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36" w:rsidRPr="005C5154" w:rsidRDefault="005C5154" w:rsidP="005C5154">
      <w:pPr>
        <w:spacing w:after="0" w:line="240" w:lineRule="auto"/>
        <w:rPr>
          <w:rFonts w:ascii="Sakkal Majalla" w:hAnsi="Sakkal Majalla" w:cs="Traditional Arabic"/>
          <w:b/>
          <w:bCs/>
          <w:sz w:val="32"/>
          <w:szCs w:val="32"/>
          <w:rtl/>
          <w:lang w:val="en-US" w:bidi="ar-EG"/>
        </w:rPr>
      </w:pPr>
      <w:bookmarkStart w:id="0" w:name="_GoBack"/>
      <w:bookmarkEnd w:id="0"/>
      <w:r w:rsidRPr="005C5154">
        <w:rPr>
          <w:rFonts w:ascii="Sakkal Majalla" w:hAnsi="Sakkal Majalla" w:cs="Traditional Arabic"/>
          <w:b/>
          <w:bCs/>
          <w:noProof/>
          <w:sz w:val="32"/>
          <w:szCs w:val="32"/>
          <w:lang w:val="en-US"/>
        </w:rPr>
        <w:drawing>
          <wp:anchor distT="0" distB="0" distL="114300" distR="114300" simplePos="0" relativeHeight="251660800" behindDoc="0" locked="0" layoutInCell="1" allowOverlap="1" wp14:anchorId="02B097A1" wp14:editId="4BB5BC60">
            <wp:simplePos x="0" y="0"/>
            <wp:positionH relativeFrom="column">
              <wp:posOffset>-929612</wp:posOffset>
            </wp:positionH>
            <wp:positionV relativeFrom="paragraph">
              <wp:posOffset>-899795</wp:posOffset>
            </wp:positionV>
            <wp:extent cx="7592888" cy="10652963"/>
            <wp:effectExtent l="0" t="0" r="0" b="0"/>
            <wp:wrapNone/>
            <wp:docPr id="9" name="صورة 9" descr="C:\Users\w-kotb\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kotb\Desktop\Untitle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4274" cy="106689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154" w:rsidRDefault="005C5154" w:rsidP="005C5154">
      <w:pPr>
        <w:spacing w:after="0" w:line="240" w:lineRule="auto"/>
        <w:rPr>
          <w:rFonts w:ascii="Sakkal Majalla" w:hAnsi="Sakkal Majalla" w:cs="Traditional Arabic"/>
          <w:b/>
          <w:bCs/>
          <w:sz w:val="32"/>
          <w:szCs w:val="32"/>
          <w:rtl/>
          <w:lang w:bidi="ar-EG"/>
        </w:rPr>
      </w:pPr>
      <w:r>
        <w:rPr>
          <w:rFonts w:ascii="Sakkal Majalla" w:hAnsi="Sakkal Majalla" w:cs="Traditional Arabic"/>
          <w:b/>
          <w:bCs/>
          <w:sz w:val="32"/>
          <w:szCs w:val="32"/>
          <w:rtl/>
          <w:lang w:bidi="ar-EG"/>
        </w:rPr>
        <w:br w:type="page"/>
      </w:r>
    </w:p>
    <w:p w:rsidR="005C5154" w:rsidRDefault="005C5154" w:rsidP="005C5154">
      <w:pPr>
        <w:spacing w:after="0" w:line="240" w:lineRule="auto"/>
        <w:rPr>
          <w:rFonts w:ascii="Sakkal Majalla" w:hAnsi="Sakkal Majalla" w:cs="Traditional Arabic"/>
          <w:b/>
          <w:bCs/>
          <w:sz w:val="32"/>
          <w:szCs w:val="32"/>
          <w:rtl/>
          <w:lang w:bidi="ar-MA"/>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4656" behindDoc="0" locked="0" layoutInCell="1" allowOverlap="1" wp14:anchorId="2C0A6BFB" wp14:editId="26DD4DC8">
            <wp:simplePos x="0" y="0"/>
            <wp:positionH relativeFrom="column">
              <wp:posOffset>-864705</wp:posOffset>
            </wp:positionH>
            <wp:positionV relativeFrom="paragraph">
              <wp:posOffset>-884583</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kkal Majalla" w:hAnsi="Sakkal Majalla" w:cs="Traditional Arabic"/>
          <w:b/>
          <w:bCs/>
          <w:sz w:val="32"/>
          <w:szCs w:val="32"/>
          <w:rtl/>
          <w:lang w:bidi="ar-MA"/>
        </w:rPr>
        <w:br w:type="page"/>
      </w:r>
    </w:p>
    <w:p w:rsidR="00483F1D" w:rsidRPr="00235ABD" w:rsidRDefault="00AC1199" w:rsidP="005C5154">
      <w:pPr>
        <w:spacing w:after="0" w:line="240" w:lineRule="auto"/>
        <w:jc w:val="right"/>
        <w:rPr>
          <w:rFonts w:ascii="Sakkal Majalla" w:hAnsi="Sakkal Majalla" w:cs="Traditional Arabic" w:hint="cs"/>
          <w:b/>
          <w:bCs/>
          <w:sz w:val="32"/>
          <w:szCs w:val="32"/>
          <w:lang w:val="en-US" w:bidi="ar-EG"/>
        </w:rPr>
      </w:pPr>
      <w:r w:rsidRPr="00235ABD">
        <w:rPr>
          <w:rFonts w:ascii="Sakkal Majalla" w:hAnsi="Sakkal Majalla" w:cs="Traditional Arabic"/>
          <w:b/>
          <w:bCs/>
          <w:sz w:val="32"/>
          <w:szCs w:val="32"/>
          <w:rtl/>
          <w:lang w:bidi="ar-MA"/>
        </w:rPr>
        <w:lastRenderedPageBreak/>
        <w:t>ياسين الشعري</w:t>
      </w:r>
    </w:p>
    <w:p w:rsidR="002453E9" w:rsidRPr="00235ABD" w:rsidRDefault="002453E9" w:rsidP="005C5154">
      <w:pPr>
        <w:spacing w:after="0" w:line="240" w:lineRule="auto"/>
        <w:jc w:val="center"/>
        <w:rPr>
          <w:rFonts w:ascii="Sakkal Majalla" w:hAnsi="Sakkal Majalla" w:cs="Traditional Arabic"/>
          <w:color w:val="FF0000"/>
          <w:sz w:val="32"/>
          <w:szCs w:val="32"/>
          <w:lang w:val="en-US" w:bidi="ar-MA"/>
        </w:rPr>
      </w:pPr>
    </w:p>
    <w:p w:rsidR="00A27067" w:rsidRPr="00235ABD" w:rsidRDefault="00A27067" w:rsidP="005C5154">
      <w:pPr>
        <w:spacing w:after="0" w:line="240" w:lineRule="auto"/>
        <w:rPr>
          <w:rFonts w:ascii="Sakkal Majalla" w:hAnsi="Sakkal Majalla" w:cs="Traditional Arabic"/>
          <w:b/>
          <w:bCs/>
          <w:sz w:val="32"/>
          <w:szCs w:val="32"/>
          <w:rtl/>
          <w:lang w:bidi="ar-MA"/>
        </w:rPr>
      </w:pPr>
      <w:r w:rsidRPr="00235ABD">
        <w:rPr>
          <w:rFonts w:ascii="Sakkal Majalla" w:hAnsi="Sakkal Majalla" w:cs="Traditional Arabic"/>
          <w:b/>
          <w:bCs/>
          <w:sz w:val="32"/>
          <w:szCs w:val="32"/>
          <w:rtl/>
          <w:lang w:bidi="ar-MA"/>
        </w:rPr>
        <w:t>العبارة في كتاب "فن الشعر"</w:t>
      </w:r>
      <w:r w:rsidR="005C5154">
        <w:rPr>
          <w:rFonts w:ascii="Sakkal Majalla" w:hAnsi="Sakkal Majalla" w:cs="Traditional Arabic" w:hint="cs"/>
          <w:b/>
          <w:bCs/>
          <w:sz w:val="32"/>
          <w:szCs w:val="32"/>
          <w:rtl/>
          <w:lang w:bidi="ar-MA"/>
        </w:rPr>
        <w:t xml:space="preserve">             </w:t>
      </w:r>
      <w:r w:rsidR="005C5154">
        <w:rPr>
          <w:rFonts w:ascii="Sakkal Majalla" w:hAnsi="Sakkal Majalla" w:cs="Traditional Arabic" w:hint="cs"/>
          <w:b/>
          <w:bCs/>
          <w:sz w:val="32"/>
          <w:szCs w:val="32"/>
          <w:lang w:bidi="ar-MA"/>
        </w:rPr>
        <w:t xml:space="preserve"> </w:t>
      </w:r>
    </w:p>
    <w:p w:rsidR="00A27067" w:rsidRPr="00235ABD" w:rsidRDefault="00A27067" w:rsidP="005C5154">
      <w:pPr>
        <w:spacing w:after="0" w:line="240" w:lineRule="auto"/>
        <w:jc w:val="center"/>
        <w:rPr>
          <w:rFonts w:ascii="Sakkal Majalla" w:hAnsi="Sakkal Majalla" w:cs="Traditional Arabic"/>
          <w:b/>
          <w:bCs/>
          <w:sz w:val="32"/>
          <w:szCs w:val="32"/>
          <w:rtl/>
          <w:lang w:bidi="ar-MA"/>
        </w:rPr>
      </w:pPr>
      <w:r w:rsidRPr="00235ABD">
        <w:rPr>
          <w:rFonts w:ascii="Sakkal Majalla" w:hAnsi="Sakkal Majalla" w:cs="Traditional Arabic"/>
          <w:b/>
          <w:bCs/>
          <w:sz w:val="32"/>
          <w:szCs w:val="32"/>
          <w:rtl/>
          <w:lang w:bidi="ar-MA"/>
        </w:rPr>
        <w:t xml:space="preserve"> لأرسطو</w:t>
      </w:r>
      <w:r w:rsidRPr="00235ABD">
        <w:rPr>
          <w:rFonts w:ascii="Sakkal Majalla" w:hAnsi="Sakkal Majalla" w:cs="Traditional Arabic" w:hint="cs"/>
          <w:b/>
          <w:bCs/>
          <w:sz w:val="32"/>
          <w:szCs w:val="32"/>
          <w:rtl/>
          <w:lang w:bidi="ar-MA"/>
        </w:rPr>
        <w:t>:</w:t>
      </w:r>
    </w:p>
    <w:p w:rsidR="00D62CDB" w:rsidRPr="00235ABD" w:rsidRDefault="00D62CDB" w:rsidP="005C5154">
      <w:pPr>
        <w:spacing w:after="0" w:line="240" w:lineRule="auto"/>
        <w:jc w:val="center"/>
        <w:rPr>
          <w:rFonts w:ascii="Traditional Arabic" w:hAnsi="Traditional Arabic" w:cs="Traditional Arabic"/>
          <w:sz w:val="32"/>
          <w:szCs w:val="32"/>
          <w:rtl/>
          <w:lang w:bidi="ar-MA"/>
        </w:rPr>
      </w:pPr>
    </w:p>
    <w:p w:rsidR="00BF68DE" w:rsidRPr="00B673ED" w:rsidRDefault="00BF68DE" w:rsidP="005C5154">
      <w:pPr>
        <w:bidi/>
        <w:spacing w:after="0" w:line="240" w:lineRule="auto"/>
        <w:jc w:val="right"/>
        <w:rPr>
          <w:rFonts w:ascii="Sakkal Majalla" w:hAnsi="Sakkal Majalla" w:cs="Traditional Arabic"/>
          <w:sz w:val="32"/>
          <w:szCs w:val="32"/>
          <w:rtl/>
          <w:lang w:bidi="ar-MA"/>
        </w:rPr>
      </w:pPr>
      <w:r w:rsidRPr="00B673ED">
        <w:rPr>
          <w:rFonts w:ascii="Sakkal Majalla" w:hAnsi="Sakkal Majalla" w:cs="Traditional Arabic"/>
          <w:sz w:val="32"/>
          <w:szCs w:val="32"/>
          <w:rtl/>
          <w:lang w:bidi="ar-MA"/>
        </w:rPr>
        <w:t xml:space="preserve">"لا </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ي</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ك</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ف</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ي أ</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ن</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 xml:space="preserve"> ي</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ع</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ر</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ف</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 xml:space="preserve"> الم</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ر</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ء</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 xml:space="preserve"> م</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ا ي</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ج</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ب</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 xml:space="preserve"> أ</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ن</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 xml:space="preserve"> ي</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ق</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ول</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ه</w:t>
      </w:r>
      <w:r w:rsidR="00046CA1" w:rsidRPr="00B673ED">
        <w:rPr>
          <w:rFonts w:ascii="Sakkal Majalla" w:hAnsi="Sakkal Majalla" w:cs="Traditional Arabic"/>
          <w:sz w:val="32"/>
          <w:szCs w:val="32"/>
          <w:rtl/>
          <w:lang w:bidi="ar-MA"/>
        </w:rPr>
        <w:t>ٌ</w:t>
      </w:r>
      <w:r w:rsidRPr="00B673ED">
        <w:rPr>
          <w:rFonts w:ascii="Sakkal Majalla" w:hAnsi="Sakkal Majalla" w:cs="Traditional Arabic"/>
          <w:sz w:val="32"/>
          <w:szCs w:val="32"/>
          <w:rtl/>
          <w:lang w:bidi="ar-MA"/>
        </w:rPr>
        <w:t>،</w:t>
      </w:r>
    </w:p>
    <w:p w:rsidR="00D62CDB" w:rsidRPr="00B673ED" w:rsidRDefault="005C5154" w:rsidP="005C5154">
      <w:pPr>
        <w:bidi/>
        <w:spacing w:after="0" w:line="240" w:lineRule="auto"/>
        <w:jc w:val="right"/>
        <w:rPr>
          <w:rFonts w:ascii="Sakkal Majalla" w:hAnsi="Sakkal Majalla" w:cs="Traditional Arabic"/>
          <w:sz w:val="32"/>
          <w:szCs w:val="32"/>
          <w:lang w:bidi="ar-MA"/>
        </w:rPr>
      </w:pPr>
      <w:r>
        <w:rPr>
          <w:rFonts w:ascii="Sakkal Majalla" w:hAnsi="Sakkal Majalla" w:cs="Traditional Arabic"/>
          <w:sz w:val="32"/>
          <w:szCs w:val="32"/>
          <w:rtl/>
          <w:lang w:bidi="ar-MA"/>
        </w:rPr>
        <w:t xml:space="preserve">                                                       </w:t>
      </w:r>
      <w:r>
        <w:rPr>
          <w:rFonts w:ascii="Sakkal Majalla" w:hAnsi="Sakkal Majalla" w:cs="Traditional Arabic" w:hint="cs"/>
          <w:sz w:val="32"/>
          <w:szCs w:val="32"/>
          <w:rtl/>
          <w:lang w:bidi="ar-MA"/>
        </w:rPr>
        <w:t xml:space="preserve">                             </w:t>
      </w:r>
      <w:r w:rsidR="00BF68DE" w:rsidRPr="00B673ED">
        <w:rPr>
          <w:rFonts w:ascii="Sakkal Majalla" w:hAnsi="Sakkal Majalla" w:cs="Traditional Arabic"/>
          <w:sz w:val="32"/>
          <w:szCs w:val="32"/>
          <w:rtl/>
          <w:lang w:bidi="ar-MA"/>
        </w:rPr>
        <w:t>ب</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ل</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 xml:space="preserve"> ع</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ل</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ي</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ه</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 xml:space="preserve"> أ</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ي</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ض</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ا أ</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ن</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 xml:space="preserve"> ي</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ع</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ر</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ف</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 xml:space="preserve"> ك</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ي</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ف</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 xml:space="preserve"> ي</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ق</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ول</w:t>
      </w:r>
      <w:r w:rsidR="00ED154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ه</w:t>
      </w:r>
      <w:r w:rsidR="00ED154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w:t>
      </w:r>
    </w:p>
    <w:p w:rsidR="007F7798" w:rsidRPr="00B673ED" w:rsidRDefault="005C5154" w:rsidP="005C5154">
      <w:pPr>
        <w:bidi/>
        <w:spacing w:after="0" w:line="240" w:lineRule="auto"/>
        <w:jc w:val="right"/>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Pr>
          <w:rFonts w:ascii="Sakkal Majalla" w:hAnsi="Sakkal Majalla" w:cs="Traditional Arabic" w:hint="cs"/>
          <w:sz w:val="32"/>
          <w:szCs w:val="32"/>
          <w:rtl/>
          <w:lang w:bidi="ar-MA"/>
        </w:rPr>
        <w:t xml:space="preserve">                              </w:t>
      </w:r>
      <w:r>
        <w:rPr>
          <w:rFonts w:ascii="Sakkal Majalla" w:hAnsi="Sakkal Majalla" w:cs="Traditional Arabic"/>
          <w:sz w:val="32"/>
          <w:szCs w:val="32"/>
          <w:rtl/>
          <w:lang w:bidi="ar-MA"/>
        </w:rPr>
        <w:t xml:space="preserve"> </w:t>
      </w:r>
      <w:r w:rsidR="00BF68DE" w:rsidRPr="00B673ED">
        <w:rPr>
          <w:rFonts w:ascii="Sakkal Majalla" w:hAnsi="Sakkal Majalla" w:cs="Traditional Arabic"/>
          <w:sz w:val="32"/>
          <w:szCs w:val="32"/>
          <w:rtl/>
          <w:lang w:bidi="ar-MA"/>
        </w:rPr>
        <w:t xml:space="preserve"> أ</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ر</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س</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ط</w:t>
      </w:r>
      <w:r w:rsidR="00046CA1" w:rsidRPr="00B673ED">
        <w:rPr>
          <w:rFonts w:ascii="Sakkal Majalla" w:hAnsi="Sakkal Majalla" w:cs="Traditional Arabic"/>
          <w:sz w:val="32"/>
          <w:szCs w:val="32"/>
          <w:rtl/>
          <w:lang w:bidi="ar-MA"/>
        </w:rPr>
        <w:t>ُ</w:t>
      </w:r>
      <w:r w:rsidR="00BF68DE" w:rsidRPr="00B673ED">
        <w:rPr>
          <w:rFonts w:ascii="Sakkal Majalla" w:hAnsi="Sakkal Majalla" w:cs="Traditional Arabic"/>
          <w:sz w:val="32"/>
          <w:szCs w:val="32"/>
          <w:rtl/>
          <w:lang w:bidi="ar-MA"/>
        </w:rPr>
        <w:t>و</w:t>
      </w:r>
      <w:r>
        <w:rPr>
          <w:rFonts w:ascii="Sakkal Majalla" w:hAnsi="Sakkal Majalla" w:cs="Traditional Arabic"/>
          <w:sz w:val="32"/>
          <w:szCs w:val="32"/>
          <w:rtl/>
          <w:lang w:bidi="ar-MA"/>
        </w:rPr>
        <w:t xml:space="preserve">        </w:t>
      </w:r>
      <w:r w:rsidR="000B2042" w:rsidRPr="00B673ED">
        <w:rPr>
          <w:rFonts w:ascii="Sakkal Majalla" w:hAnsi="Sakkal Majalla" w:cs="Traditional Arabic"/>
          <w:sz w:val="32"/>
          <w:szCs w:val="32"/>
          <w:lang w:bidi="ar-MA"/>
        </w:rPr>
        <w:t xml:space="preserve"> </w:t>
      </w:r>
    </w:p>
    <w:p w:rsidR="007F7798" w:rsidRPr="00235ABD" w:rsidRDefault="0001175E" w:rsidP="005C5154">
      <w:pPr>
        <w:pStyle w:val="2"/>
        <w:bidi/>
        <w:spacing w:before="0" w:line="240" w:lineRule="auto"/>
        <w:rPr>
          <w:rtl/>
          <w:lang w:bidi="ar-MA"/>
        </w:rPr>
      </w:pPr>
      <w:r w:rsidRPr="00235ABD">
        <w:rPr>
          <w:rtl/>
          <w:lang w:bidi="ar-MA"/>
        </w:rPr>
        <w:t>تمهيد:</w:t>
      </w:r>
    </w:p>
    <w:p w:rsidR="001E69A2" w:rsidRPr="00235ABD" w:rsidRDefault="005C5154" w:rsidP="005C5154">
      <w:pPr>
        <w:bidi/>
        <w:spacing w:after="0" w:line="240" w:lineRule="auto"/>
        <w:jc w:val="lowKashida"/>
        <w:rPr>
          <w:rFonts w:ascii="Sakkal Majalla" w:hAnsi="Sakkal Majalla" w:cs="Traditional Arabic"/>
          <w:sz w:val="32"/>
          <w:szCs w:val="32"/>
          <w:lang w:bidi="ar-MA"/>
        </w:rPr>
      </w:pPr>
      <w:r>
        <w:rPr>
          <w:rFonts w:ascii="Sakkal Majalla" w:hAnsi="Sakkal Majalla" w:cs="Traditional Arabic"/>
          <w:sz w:val="32"/>
          <w:szCs w:val="32"/>
          <w:rtl/>
          <w:lang w:bidi="ar-MA"/>
        </w:rPr>
        <w:t xml:space="preserve">  </w:t>
      </w:r>
      <w:r w:rsidR="00B7570F" w:rsidRPr="00235ABD">
        <w:rPr>
          <w:rFonts w:ascii="Sakkal Majalla" w:hAnsi="Sakkal Majalla" w:cs="Traditional Arabic"/>
          <w:sz w:val="32"/>
          <w:szCs w:val="32"/>
          <w:rtl/>
          <w:lang w:bidi="ar-MA"/>
        </w:rPr>
        <w:t xml:space="preserve"> لقد خص أرسطو العبارة </w:t>
      </w:r>
      <w:r w:rsidR="00407AB8" w:rsidRPr="00235ABD">
        <w:rPr>
          <w:rFonts w:ascii="Sakkal Majalla" w:hAnsi="Sakkal Majalla" w:cs="Traditional Arabic"/>
          <w:sz w:val="32"/>
          <w:szCs w:val="32"/>
          <w:rtl/>
          <w:lang w:bidi="ar-MA"/>
        </w:rPr>
        <w:t xml:space="preserve">/ الأسلوب </w:t>
      </w:r>
      <w:r w:rsidR="00300358" w:rsidRPr="00235ABD">
        <w:rPr>
          <w:rFonts w:ascii="Sakkal Majalla" w:hAnsi="Sakkal Majalla" w:cs="Traditional Arabic"/>
          <w:sz w:val="32"/>
          <w:szCs w:val="32"/>
          <w:rtl/>
          <w:lang w:bidi="ar-MA"/>
        </w:rPr>
        <w:t xml:space="preserve">بأهمية بالغة، لا </w:t>
      </w:r>
      <w:r w:rsidR="00B7570F" w:rsidRPr="00235ABD">
        <w:rPr>
          <w:rFonts w:ascii="Sakkal Majalla" w:hAnsi="Sakkal Majalla" w:cs="Traditional Arabic"/>
          <w:sz w:val="32"/>
          <w:szCs w:val="32"/>
          <w:rtl/>
          <w:lang w:bidi="ar-MA"/>
        </w:rPr>
        <w:t>سيما في كتابيه: "فن الشعر" و"الخطابة". وبذلك يعد هو المنظ</w:t>
      </w:r>
      <w:r w:rsidR="00236B25" w:rsidRPr="00235ABD">
        <w:rPr>
          <w:rFonts w:ascii="Sakkal Majalla" w:hAnsi="Sakkal Majalla" w:cs="Traditional Arabic"/>
          <w:sz w:val="32"/>
          <w:szCs w:val="32"/>
          <w:rtl/>
          <w:lang w:bidi="ar-MA"/>
        </w:rPr>
        <w:t>ر الأول للغة الشعر وا</w:t>
      </w:r>
      <w:r w:rsidR="00407AB8" w:rsidRPr="00235ABD">
        <w:rPr>
          <w:rFonts w:ascii="Sakkal Majalla" w:hAnsi="Sakkal Majalla" w:cs="Traditional Arabic"/>
          <w:sz w:val="32"/>
          <w:szCs w:val="32"/>
          <w:rtl/>
          <w:lang w:bidi="ar-MA"/>
        </w:rPr>
        <w:t>لنثر</w:t>
      </w:r>
      <w:r w:rsidR="00236B25" w:rsidRPr="00235ABD">
        <w:rPr>
          <w:rFonts w:ascii="Sakkal Majalla" w:hAnsi="Sakkal Majalla" w:cs="Traditional Arabic"/>
          <w:sz w:val="32"/>
          <w:szCs w:val="32"/>
          <w:rtl/>
          <w:lang w:bidi="ar-MA"/>
        </w:rPr>
        <w:t xml:space="preserve"> معا، فقد أكد على أنه لا يكفي أن يعرف المرء ما يجب أن يقوله، بل عليه أيضا أن يعرف كيف يقوله، وهذا يسهم كثيرا </w:t>
      </w:r>
      <w:r w:rsidR="00477D53" w:rsidRPr="00235ABD">
        <w:rPr>
          <w:rFonts w:ascii="Sakkal Majalla" w:hAnsi="Sakkal Majalla" w:cs="Traditional Arabic"/>
          <w:sz w:val="32"/>
          <w:szCs w:val="32"/>
          <w:rtl/>
          <w:lang w:bidi="ar-MA"/>
        </w:rPr>
        <w:t>في جعل الكلام يظهر ذا طابع معين"</w:t>
      </w:r>
      <w:r w:rsidR="00624BD2" w:rsidRPr="00235ABD">
        <w:rPr>
          <w:rStyle w:val="a6"/>
          <w:rFonts w:ascii="Sakkal Majalla" w:hAnsi="Sakkal Majalla" w:cs="Traditional Arabic"/>
          <w:sz w:val="32"/>
          <w:szCs w:val="32"/>
          <w:rtl/>
          <w:lang w:bidi="ar-MA"/>
        </w:rPr>
        <w:footnoteReference w:id="1"/>
      </w:r>
      <w:r w:rsidR="00477D53" w:rsidRPr="00235ABD">
        <w:rPr>
          <w:rFonts w:ascii="Sakkal Majalla" w:hAnsi="Sakkal Majalla" w:cs="Traditional Arabic"/>
          <w:sz w:val="32"/>
          <w:szCs w:val="32"/>
          <w:rtl/>
          <w:lang w:bidi="ar-MA"/>
        </w:rPr>
        <w:t xml:space="preserve">. </w:t>
      </w:r>
      <w:r w:rsidR="00B7570F" w:rsidRPr="00235ABD">
        <w:rPr>
          <w:rFonts w:ascii="Sakkal Majalla" w:hAnsi="Sakkal Majalla" w:cs="Traditional Arabic"/>
          <w:sz w:val="32"/>
          <w:szCs w:val="32"/>
          <w:rtl/>
          <w:lang w:bidi="ar-MA"/>
        </w:rPr>
        <w:t>وإذا كان أرسطو قد أولى أهمية بالغة للعبارة في كتابه الخطابة، حيث خصص لها القسم الثالث من هذا الكتاب، فإنه في مقابل ذلك لم يول لها مثل هذه الأهمية في كتابه "فن الشعر"، فالحديث عنها في هذا الكتاب يصرف الناظر أو الباحث إلى ثلاثة فصول: الفصل العشرين، والواحد والعشرين، والثاني والعشرين... ولكن أقرب الفصول منها إلى لغة الشعر هو الفصل الثاني والعشرون... فقد خصصه أرسطو للحديث عن لغة الشعر</w:t>
      </w:r>
      <w:r w:rsidR="0001175E" w:rsidRPr="00235ABD">
        <w:rPr>
          <w:rFonts w:ascii="Sakkal Majalla" w:hAnsi="Sakkal Majalla" w:cs="Traditional Arabic"/>
          <w:sz w:val="32"/>
          <w:szCs w:val="32"/>
          <w:rtl/>
          <w:lang w:bidi="ar-MA"/>
        </w:rPr>
        <w:t>، ومميزات أسلوبها، وأهمية المجازات المستخدمة فيها... ولهذا سيكون هذا الفص</w:t>
      </w:r>
      <w:r w:rsidR="00752046" w:rsidRPr="00235ABD">
        <w:rPr>
          <w:rFonts w:ascii="Sakkal Majalla" w:hAnsi="Sakkal Majalla" w:cs="Traditional Arabic"/>
          <w:sz w:val="32"/>
          <w:szCs w:val="32"/>
          <w:rtl/>
          <w:lang w:bidi="ar-MA"/>
        </w:rPr>
        <w:t>ل هو المع</w:t>
      </w:r>
      <w:r w:rsidR="001E69A2" w:rsidRPr="00235ABD">
        <w:rPr>
          <w:rFonts w:ascii="Sakkal Majalla" w:hAnsi="Sakkal Majalla" w:cs="Traditional Arabic"/>
          <w:sz w:val="32"/>
          <w:szCs w:val="32"/>
          <w:rtl/>
          <w:lang w:bidi="ar-MA"/>
        </w:rPr>
        <w:t>ول</w:t>
      </w:r>
      <w:r w:rsidR="00752046" w:rsidRPr="00235ABD">
        <w:rPr>
          <w:rFonts w:ascii="Sakkal Majalla" w:hAnsi="Sakkal Majalla" w:cs="Traditional Arabic"/>
          <w:sz w:val="32"/>
          <w:szCs w:val="32"/>
          <w:rtl/>
          <w:lang w:bidi="ar-MA"/>
        </w:rPr>
        <w:t xml:space="preserve"> عليه في هذا البحث</w:t>
      </w:r>
      <w:r w:rsidR="0001175E" w:rsidRPr="00235ABD">
        <w:rPr>
          <w:rFonts w:ascii="Sakkal Majalla" w:hAnsi="Sakkal Majalla" w:cs="Traditional Arabic"/>
          <w:sz w:val="32"/>
          <w:szCs w:val="32"/>
          <w:rtl/>
          <w:lang w:bidi="ar-MA"/>
        </w:rPr>
        <w:t>، غير أننا لن نتغاضى عن الفصول الأخرى، محاولة منا لفهم ما قاله أرسطو عن العبارة/ الأسلوب الشعري.</w:t>
      </w:r>
    </w:p>
    <w:p w:rsidR="00946703"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ED6DFC" w:rsidRPr="00235ABD">
        <w:rPr>
          <w:rFonts w:ascii="Sakkal Majalla" w:hAnsi="Sakkal Majalla" w:cs="Traditional Arabic"/>
          <w:sz w:val="32"/>
          <w:szCs w:val="32"/>
          <w:rtl/>
          <w:lang w:bidi="ar-MA"/>
        </w:rPr>
        <w:t xml:space="preserve"> ويرجع سبب عدم اهتمام أرسطو كثيرا بالأسلوب الشعري إلى كونه كان مهووسا في كتابه "فن الشعر" بدراسة التراجيديا، بوصفها محاكاة للأفعال الإنسانية، لذلك كانت إشارته إليه عرضا، </w:t>
      </w:r>
      <w:r w:rsidR="00946703" w:rsidRPr="00235ABD">
        <w:rPr>
          <w:rFonts w:ascii="Sakkal Majalla" w:hAnsi="Sakkal Majalla" w:cs="Traditional Arabic"/>
          <w:sz w:val="32"/>
          <w:szCs w:val="32"/>
          <w:rtl/>
          <w:lang w:bidi="ar-MA"/>
        </w:rPr>
        <w:t xml:space="preserve">ولم يوله تلك الأهمية التي أولاها للأسلوب الخطابي. </w:t>
      </w:r>
    </w:p>
    <w:p w:rsidR="005C5154"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946703" w:rsidRPr="00235ABD">
        <w:rPr>
          <w:rFonts w:ascii="Sakkal Majalla" w:hAnsi="Sakkal Majalla" w:cs="Traditional Arabic"/>
          <w:sz w:val="32"/>
          <w:szCs w:val="32"/>
          <w:rtl/>
          <w:lang w:bidi="ar-MA"/>
        </w:rPr>
        <w:t>والحاصل أن أرسطو وهو يتحدث عن العبارة الشعرية كان يتوخى أساسا البحث عن البناء الصحيح الخاص بلغة الشعر، فما تؤديه هذه اللغة، إنما هو البناء الذي بمقتضاه يدل الكلام على موضوعه.</w:t>
      </w:r>
      <w:r w:rsidR="00946703" w:rsidRPr="00235ABD">
        <w:rPr>
          <w:rStyle w:val="a6"/>
          <w:rFonts w:ascii="Sakkal Majalla" w:hAnsi="Sakkal Majalla" w:cs="Traditional Arabic"/>
          <w:sz w:val="32"/>
          <w:szCs w:val="32"/>
          <w:rtl/>
          <w:lang w:bidi="ar-MA"/>
        </w:rPr>
        <w:footnoteReference w:id="2"/>
      </w:r>
    </w:p>
    <w:p w:rsidR="005C5154" w:rsidRDefault="005C5154">
      <w:pPr>
        <w:rPr>
          <w:rFonts w:ascii="Sakkal Majalla" w:hAnsi="Sakkal Majalla" w:cs="Traditional Arabic"/>
          <w:sz w:val="32"/>
          <w:szCs w:val="32"/>
          <w:rtl/>
          <w:lang w:bidi="ar-MA"/>
        </w:rPr>
      </w:pPr>
      <w:r>
        <w:rPr>
          <w:rFonts w:ascii="Sakkal Majalla" w:hAnsi="Sakkal Majalla" w:cs="Traditional Arabic"/>
          <w:sz w:val="32"/>
          <w:szCs w:val="32"/>
          <w:rtl/>
          <w:lang w:bidi="ar-MA"/>
        </w:rPr>
        <w:br w:type="page"/>
      </w:r>
    </w:p>
    <w:p w:rsidR="00545F04" w:rsidRPr="00235ABD" w:rsidRDefault="00545F04" w:rsidP="005C5154">
      <w:pPr>
        <w:bidi/>
        <w:spacing w:after="0" w:line="240" w:lineRule="auto"/>
        <w:jc w:val="lowKashida"/>
        <w:rPr>
          <w:rFonts w:ascii="Sakkal Majalla" w:hAnsi="Sakkal Majalla" w:cs="Traditional Arabic"/>
          <w:sz w:val="32"/>
          <w:szCs w:val="32"/>
          <w:rtl/>
          <w:lang w:bidi="ar-MA"/>
        </w:rPr>
      </w:pPr>
    </w:p>
    <w:p w:rsidR="0001175E" w:rsidRPr="00235ABD" w:rsidRDefault="00B25CD0" w:rsidP="005C5154">
      <w:pPr>
        <w:pStyle w:val="2"/>
        <w:bidi/>
        <w:rPr>
          <w:rtl/>
          <w:lang w:bidi="ar-MA"/>
        </w:rPr>
      </w:pPr>
      <w:r w:rsidRPr="00235ABD">
        <w:rPr>
          <w:rtl/>
          <w:lang w:bidi="ar-MA"/>
        </w:rPr>
        <w:t>1</w:t>
      </w:r>
      <w:r w:rsidR="005C5154">
        <w:rPr>
          <w:rFonts w:hint="cs"/>
          <w:rtl/>
          <w:lang w:bidi="ar-MA"/>
        </w:rPr>
        <w:t>-</w:t>
      </w:r>
      <w:r w:rsidRPr="00235ABD">
        <w:rPr>
          <w:rtl/>
          <w:lang w:bidi="ar-MA"/>
        </w:rPr>
        <w:t xml:space="preserve"> </w:t>
      </w:r>
      <w:r w:rsidR="001700DE" w:rsidRPr="00235ABD">
        <w:rPr>
          <w:rtl/>
          <w:lang w:bidi="ar-MA"/>
        </w:rPr>
        <w:t xml:space="preserve">المقولة </w:t>
      </w:r>
      <w:r w:rsidR="0001175E" w:rsidRPr="00235ABD">
        <w:rPr>
          <w:rtl/>
          <w:lang w:bidi="ar-MA"/>
        </w:rPr>
        <w:t>عند أرسطو:</w:t>
      </w:r>
    </w:p>
    <w:p w:rsidR="00FC223A"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01175E" w:rsidRPr="00235ABD">
        <w:rPr>
          <w:rFonts w:ascii="Sakkal Majalla" w:hAnsi="Sakkal Majalla" w:cs="Traditional Arabic"/>
          <w:color w:val="000000" w:themeColor="text1"/>
          <w:sz w:val="32"/>
          <w:szCs w:val="32"/>
          <w:rtl/>
          <w:lang w:bidi="ar-MA"/>
        </w:rPr>
        <w:t xml:space="preserve"> تحدث أرسطو في الفصل العشرين من كتابه "فن الشعر"</w:t>
      </w:r>
      <w:r w:rsidR="001700DE" w:rsidRPr="00235ABD">
        <w:rPr>
          <w:rFonts w:ascii="Sakkal Majalla" w:hAnsi="Sakkal Majalla" w:cs="Traditional Arabic"/>
          <w:color w:val="000000" w:themeColor="text1"/>
          <w:sz w:val="32"/>
          <w:szCs w:val="32"/>
          <w:rtl/>
          <w:lang w:bidi="ar-MA"/>
        </w:rPr>
        <w:t xml:space="preserve"> عن أجزاء المقولة</w:t>
      </w:r>
      <w:r w:rsidR="0001175E" w:rsidRPr="00235ABD">
        <w:rPr>
          <w:rFonts w:ascii="Sakkal Majalla" w:hAnsi="Sakkal Majalla" w:cs="Traditional Arabic"/>
          <w:color w:val="000000" w:themeColor="text1"/>
          <w:sz w:val="32"/>
          <w:szCs w:val="32"/>
          <w:rtl/>
          <w:lang w:bidi="ar-MA"/>
        </w:rPr>
        <w:t xml:space="preserve">، فجعلها ثمانية </w:t>
      </w:r>
      <w:r w:rsidR="002E31CB">
        <w:rPr>
          <w:rFonts w:ascii="Sakkal Majalla" w:hAnsi="Sakkal Majalla" w:cs="Traditional Arabic"/>
          <w:color w:val="000000" w:themeColor="text1"/>
          <w:sz w:val="32"/>
          <w:szCs w:val="32"/>
          <w:rtl/>
          <w:lang w:bidi="ar-MA"/>
        </w:rPr>
        <w:t xml:space="preserve">هي: </w:t>
      </w:r>
      <w:r w:rsidR="001700DE" w:rsidRPr="00235ABD">
        <w:rPr>
          <w:rFonts w:ascii="Sakkal Majalla" w:hAnsi="Sakkal Majalla" w:cs="Traditional Arabic"/>
          <w:color w:val="000000" w:themeColor="text1"/>
          <w:sz w:val="32"/>
          <w:szCs w:val="32"/>
          <w:rtl/>
          <w:lang w:bidi="ar-MA"/>
        </w:rPr>
        <w:t>الحرف والمقطع والرباط والأداة والاسم والفعل والتصرف والعبارة،</w:t>
      </w:r>
      <w:r w:rsidR="00C402E9" w:rsidRPr="00235ABD">
        <w:rPr>
          <w:rFonts w:ascii="Sakkal Majalla" w:hAnsi="Sakkal Majalla" w:cs="Traditional Arabic"/>
          <w:color w:val="000000" w:themeColor="text1"/>
          <w:sz w:val="32"/>
          <w:szCs w:val="32"/>
          <w:rtl/>
          <w:lang w:bidi="ar-MA"/>
        </w:rPr>
        <w:t xml:space="preserve"> </w:t>
      </w:r>
      <w:r w:rsidR="001700DE" w:rsidRPr="00235ABD">
        <w:rPr>
          <w:rFonts w:ascii="Sakkal Majalla" w:hAnsi="Sakkal Majalla" w:cs="Traditional Arabic"/>
          <w:color w:val="000000" w:themeColor="text1"/>
          <w:sz w:val="32"/>
          <w:szCs w:val="32"/>
          <w:rtl/>
          <w:lang w:bidi="ar-MA"/>
        </w:rPr>
        <w:t>ولكن الملاحظ هو أن ال</w:t>
      </w:r>
      <w:r w:rsidR="002E31CB">
        <w:rPr>
          <w:rFonts w:ascii="Sakkal Majalla" w:hAnsi="Sakkal Majalla" w:cs="Traditional Arabic"/>
          <w:color w:val="000000" w:themeColor="text1"/>
          <w:sz w:val="32"/>
          <w:szCs w:val="32"/>
          <w:rtl/>
          <w:lang w:bidi="ar-MA"/>
        </w:rPr>
        <w:t>بحث هنا "أقرب إلى النحو منه إلى</w:t>
      </w:r>
      <w:r w:rsidR="001700DE" w:rsidRPr="00235ABD">
        <w:rPr>
          <w:rFonts w:ascii="Sakkal Majalla" w:hAnsi="Sakkal Majalla" w:cs="Traditional Arabic"/>
          <w:color w:val="000000" w:themeColor="text1"/>
          <w:sz w:val="32"/>
          <w:szCs w:val="32"/>
          <w:rtl/>
          <w:lang w:bidi="ar-MA"/>
        </w:rPr>
        <w:t xml:space="preserve"> فن الشعر، ولكنه يفيد مدخلا لدراسة لغة الشعر"</w:t>
      </w:r>
      <w:r w:rsidR="00477D53" w:rsidRPr="00235ABD">
        <w:rPr>
          <w:rFonts w:ascii="Sakkal Majalla" w:hAnsi="Sakkal Majalla" w:cs="Traditional Arabic"/>
          <w:color w:val="000000" w:themeColor="text1"/>
          <w:sz w:val="32"/>
          <w:szCs w:val="32"/>
          <w:vertAlign w:val="superscript"/>
          <w:rtl/>
          <w:lang w:bidi="ar-MA"/>
        </w:rPr>
        <w:t xml:space="preserve"> </w:t>
      </w:r>
      <w:r w:rsidR="00624BD2" w:rsidRPr="00235ABD">
        <w:rPr>
          <w:rStyle w:val="a6"/>
          <w:rFonts w:ascii="Sakkal Majalla" w:hAnsi="Sakkal Majalla" w:cs="Traditional Arabic"/>
          <w:color w:val="000000" w:themeColor="text1"/>
          <w:sz w:val="32"/>
          <w:szCs w:val="32"/>
          <w:rtl/>
          <w:lang w:bidi="ar-MA"/>
        </w:rPr>
        <w:footnoteReference w:id="3"/>
      </w:r>
      <w:r w:rsidR="001700DE" w:rsidRPr="00235ABD">
        <w:rPr>
          <w:rFonts w:ascii="Sakkal Majalla" w:hAnsi="Sakkal Majalla" w:cs="Traditional Arabic"/>
          <w:color w:val="000000" w:themeColor="text1"/>
          <w:sz w:val="32"/>
          <w:szCs w:val="32"/>
          <w:rtl/>
          <w:lang w:bidi="ar-MA"/>
        </w:rPr>
        <w:t>. لأن هذا التقسيم سيكون ممهدا لدراسة لغة الشعر، ففهم اللغة لا يتأتى إلا بمعرفة أجزائ</w:t>
      </w:r>
      <w:r w:rsidR="00FC223A" w:rsidRPr="00235ABD">
        <w:rPr>
          <w:rFonts w:ascii="Sakkal Majalla" w:hAnsi="Sakkal Majalla" w:cs="Traditional Arabic"/>
          <w:color w:val="000000" w:themeColor="text1"/>
          <w:sz w:val="32"/>
          <w:szCs w:val="32"/>
          <w:rtl/>
          <w:lang w:bidi="ar-MA"/>
        </w:rPr>
        <w:t>ها ومما تتكون منه. وإذا كان أرسطو قد انتبه إلى هذه الأقسام فإنه في المقابل سيقتصر في تنظيراته للغة الشعر بدراسة أحد هذه الأجزاء وهو الاسم، الذي خصص له الفصل الواحد والعشرين</w:t>
      </w:r>
      <w:r w:rsidR="00477D53" w:rsidRPr="00235ABD">
        <w:rPr>
          <w:rFonts w:ascii="Sakkal Majalla" w:hAnsi="Sakkal Majalla" w:cs="Traditional Arabic"/>
          <w:color w:val="000000" w:themeColor="text1"/>
          <w:sz w:val="32"/>
          <w:szCs w:val="32"/>
          <w:rtl/>
          <w:lang w:bidi="ar-MA"/>
        </w:rPr>
        <w:t>، لكونه تنتمي إليه أغلب الرخص اللغوية التي تستخدم في الأسلوب الشعري في نظره، كالاستعارة والأسماء الغريبة..</w:t>
      </w:r>
      <w:r w:rsidR="00FC223A" w:rsidRPr="00235ABD">
        <w:rPr>
          <w:rFonts w:ascii="Sakkal Majalla" w:hAnsi="Sakkal Majalla" w:cs="Traditional Arabic"/>
          <w:color w:val="000000" w:themeColor="text1"/>
          <w:sz w:val="32"/>
          <w:szCs w:val="32"/>
          <w:rtl/>
          <w:lang w:bidi="ar-MA"/>
        </w:rPr>
        <w:t xml:space="preserve">. </w:t>
      </w:r>
    </w:p>
    <w:p w:rsidR="005C5154"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300358" w:rsidRPr="00235ABD">
        <w:rPr>
          <w:rFonts w:ascii="Sakkal Majalla" w:hAnsi="Sakkal Majalla" w:cs="Traditional Arabic"/>
          <w:color w:val="000000" w:themeColor="text1"/>
          <w:sz w:val="32"/>
          <w:szCs w:val="32"/>
          <w:rtl/>
          <w:lang w:bidi="ar-MA"/>
        </w:rPr>
        <w:t>ويتطرق أرسطو في هذا الفصل ل</w:t>
      </w:r>
      <w:r w:rsidR="00477D53" w:rsidRPr="00235ABD">
        <w:rPr>
          <w:rFonts w:ascii="Sakkal Majalla" w:hAnsi="Sakkal Majalla" w:cs="Traditional Arabic"/>
          <w:color w:val="000000" w:themeColor="text1"/>
          <w:sz w:val="32"/>
          <w:szCs w:val="32"/>
          <w:rtl/>
          <w:lang w:bidi="ar-MA"/>
        </w:rPr>
        <w:t>ل</w:t>
      </w:r>
      <w:r w:rsidR="00FC223A" w:rsidRPr="00235ABD">
        <w:rPr>
          <w:rFonts w:ascii="Sakkal Majalla" w:hAnsi="Sakkal Majalla" w:cs="Traditional Arabic"/>
          <w:color w:val="000000" w:themeColor="text1"/>
          <w:sz w:val="32"/>
          <w:szCs w:val="32"/>
          <w:rtl/>
          <w:lang w:bidi="ar-MA"/>
        </w:rPr>
        <w:t xml:space="preserve">حديث عن الأسماء المستخدمة في لغة الشعر، ويقوم بتصنيفها إلى صنفين كبيرين هما: الأسماء المركبة والأسماء البسيطة. ويقصد بالاسم البسيط "ذلك الذي يتركب من أجزاء، لا دلالة لكل منها على حدة"، أما الاسم المركب أو المزدوج فهو ما تألف من: </w:t>
      </w:r>
    </w:p>
    <w:p w:rsidR="00B57951"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FC223A" w:rsidRPr="00235ABD">
        <w:rPr>
          <w:rFonts w:ascii="Sakkal Majalla" w:hAnsi="Sakkal Majalla" w:cs="Traditional Arabic"/>
          <w:color w:val="000000" w:themeColor="text1"/>
          <w:sz w:val="32"/>
          <w:szCs w:val="32"/>
          <w:rtl/>
          <w:lang w:bidi="ar-MA"/>
        </w:rPr>
        <w:t>1</w:t>
      </w:r>
      <w:r>
        <w:rPr>
          <w:rFonts w:ascii="Sakkal Majalla" w:hAnsi="Sakkal Majalla" w:cs="Traditional Arabic" w:hint="cs"/>
          <w:color w:val="000000" w:themeColor="text1"/>
          <w:sz w:val="32"/>
          <w:szCs w:val="32"/>
          <w:rtl/>
          <w:lang w:bidi="ar-MA"/>
        </w:rPr>
        <w:t>-</w:t>
      </w:r>
      <w:r w:rsidR="00FC223A" w:rsidRPr="00235ABD">
        <w:rPr>
          <w:rFonts w:ascii="Sakkal Majalla" w:hAnsi="Sakkal Majalla" w:cs="Traditional Arabic"/>
          <w:color w:val="000000" w:themeColor="text1"/>
          <w:sz w:val="32"/>
          <w:szCs w:val="32"/>
          <w:rtl/>
          <w:lang w:bidi="ar-MA"/>
        </w:rPr>
        <w:t xml:space="preserve"> </w:t>
      </w:r>
      <w:r w:rsidR="00B57951" w:rsidRPr="00235ABD">
        <w:rPr>
          <w:rFonts w:ascii="Sakkal Majalla" w:hAnsi="Sakkal Majalla" w:cs="Traditional Arabic"/>
          <w:color w:val="000000" w:themeColor="text1"/>
          <w:sz w:val="32"/>
          <w:szCs w:val="32"/>
          <w:rtl/>
          <w:lang w:bidi="ar-MA"/>
        </w:rPr>
        <w:t>"</w:t>
      </w:r>
      <w:r w:rsidR="00FC223A" w:rsidRPr="00235ABD">
        <w:rPr>
          <w:rFonts w:ascii="Sakkal Majalla" w:hAnsi="Sakkal Majalla" w:cs="Traditional Arabic"/>
          <w:color w:val="000000" w:themeColor="text1"/>
          <w:sz w:val="32"/>
          <w:szCs w:val="32"/>
          <w:rtl/>
          <w:lang w:bidi="ar-MA"/>
        </w:rPr>
        <w:t xml:space="preserve">جزء </w:t>
      </w:r>
      <w:r w:rsidR="00B57951" w:rsidRPr="00235ABD">
        <w:rPr>
          <w:rFonts w:ascii="Sakkal Majalla" w:hAnsi="Sakkal Majalla" w:cs="Traditional Arabic"/>
          <w:color w:val="000000" w:themeColor="text1"/>
          <w:sz w:val="32"/>
          <w:szCs w:val="32"/>
          <w:rtl/>
          <w:lang w:bidi="ar-MA"/>
        </w:rPr>
        <w:t>له دلالة، مع جزء آخر، بلا دلالة، مع أنه لا يوجد داخل الاسم المزدوج جزء له دلالة منفصلة.</w:t>
      </w:r>
    </w:p>
    <w:p w:rsidR="00D62CE0"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B57951" w:rsidRPr="00235ABD">
        <w:rPr>
          <w:rFonts w:ascii="Sakkal Majalla" w:hAnsi="Sakkal Majalla" w:cs="Traditional Arabic"/>
          <w:color w:val="000000" w:themeColor="text1"/>
          <w:sz w:val="32"/>
          <w:szCs w:val="32"/>
          <w:rtl/>
          <w:lang w:bidi="ar-MA"/>
        </w:rPr>
        <w:t>2</w:t>
      </w:r>
      <w:r>
        <w:rPr>
          <w:rFonts w:ascii="Sakkal Majalla" w:hAnsi="Sakkal Majalla" w:cs="Traditional Arabic" w:hint="cs"/>
          <w:color w:val="000000" w:themeColor="text1"/>
          <w:sz w:val="32"/>
          <w:szCs w:val="32"/>
          <w:rtl/>
          <w:lang w:bidi="ar-MA"/>
        </w:rPr>
        <w:t>-</w:t>
      </w:r>
      <w:r w:rsidR="00B57951" w:rsidRPr="00235ABD">
        <w:rPr>
          <w:rFonts w:ascii="Sakkal Majalla" w:hAnsi="Sakkal Majalla" w:cs="Traditional Arabic"/>
          <w:color w:val="000000" w:themeColor="text1"/>
          <w:sz w:val="32"/>
          <w:szCs w:val="32"/>
          <w:rtl/>
          <w:lang w:bidi="ar-MA"/>
        </w:rPr>
        <w:t xml:space="preserve"> وإما من جزئين، لكل منهما دلالة.</w:t>
      </w:r>
    </w:p>
    <w:p w:rsidR="00B57951" w:rsidRPr="00235ABD" w:rsidRDefault="005C5154" w:rsidP="005C5154">
      <w:pPr>
        <w:bidi/>
        <w:spacing w:after="0" w:line="240" w:lineRule="auto"/>
        <w:jc w:val="lowKashida"/>
        <w:rPr>
          <w:rFonts w:ascii="Sakkal Majalla" w:hAnsi="Sakkal Majalla" w:cs="Traditional Arabic"/>
          <w:b/>
          <w:bCs/>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Pr>
          <w:rFonts w:ascii="Sakkal Majalla" w:hAnsi="Sakkal Majalla" w:cs="Traditional Arabic" w:hint="cs"/>
          <w:color w:val="000000" w:themeColor="text1"/>
          <w:sz w:val="32"/>
          <w:szCs w:val="32"/>
          <w:rtl/>
          <w:lang w:bidi="ar-MA"/>
        </w:rPr>
        <w:t>-</w:t>
      </w:r>
      <w:r w:rsidR="00133EC4" w:rsidRPr="00235ABD">
        <w:rPr>
          <w:rFonts w:ascii="Sakkal Majalla" w:hAnsi="Sakkal Majalla" w:cs="Traditional Arabic"/>
          <w:color w:val="000000" w:themeColor="text1"/>
          <w:sz w:val="32"/>
          <w:szCs w:val="32"/>
          <w:rtl/>
          <w:lang w:bidi="ar-MA"/>
        </w:rPr>
        <w:t xml:space="preserve"> ومع هذا فقد يكون الاسم ثلاثي الأجزاء، أو رباعي الأجزاء، أو متعدد الأجزاء</w:t>
      </w:r>
      <w:r w:rsidR="00B57951" w:rsidRPr="00235ABD">
        <w:rPr>
          <w:rFonts w:ascii="Sakkal Majalla" w:hAnsi="Sakkal Majalla" w:cs="Traditional Arabic"/>
          <w:color w:val="000000" w:themeColor="text1"/>
          <w:sz w:val="32"/>
          <w:szCs w:val="32"/>
          <w:rtl/>
          <w:lang w:bidi="ar-MA"/>
        </w:rPr>
        <w:t>"</w:t>
      </w:r>
      <w:r w:rsidR="00201863" w:rsidRPr="00235ABD">
        <w:rPr>
          <w:rFonts w:ascii="Sakkal Majalla" w:hAnsi="Sakkal Majalla" w:cs="Traditional Arabic"/>
          <w:color w:val="000000" w:themeColor="text1"/>
          <w:sz w:val="32"/>
          <w:szCs w:val="32"/>
          <w:rtl/>
          <w:lang w:bidi="ar-MA"/>
        </w:rPr>
        <w:t>.</w:t>
      </w:r>
      <w:r w:rsidR="00201863" w:rsidRPr="00235ABD">
        <w:rPr>
          <w:rStyle w:val="a6"/>
          <w:rFonts w:ascii="Sakkal Majalla" w:hAnsi="Sakkal Majalla" w:cs="Traditional Arabic"/>
          <w:color w:val="000000" w:themeColor="text1"/>
          <w:sz w:val="32"/>
          <w:szCs w:val="32"/>
          <w:rtl/>
          <w:lang w:bidi="ar-MA"/>
        </w:rPr>
        <w:footnoteReference w:id="4"/>
      </w:r>
    </w:p>
    <w:p w:rsidR="00315E63" w:rsidRPr="00235ABD" w:rsidRDefault="00B57951"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color w:val="000000" w:themeColor="text1"/>
          <w:sz w:val="32"/>
          <w:szCs w:val="32"/>
          <w:rtl/>
          <w:lang w:bidi="ar-MA"/>
        </w:rPr>
        <w:t xml:space="preserve"> ويرى أرسطو أن الاسم مهما كان شكل بنائه فإنه يكون: إما شائعا أو أجنبيا معارا، أو مجازيا، أو زخرفيا، أو</w:t>
      </w:r>
      <w:r w:rsidR="005C5154">
        <w:rPr>
          <w:rFonts w:ascii="Sakkal Majalla" w:hAnsi="Sakkal Majalla" w:cs="Traditional Arabic"/>
          <w:color w:val="000000" w:themeColor="text1"/>
          <w:sz w:val="32"/>
          <w:szCs w:val="32"/>
          <w:rtl/>
          <w:lang w:bidi="ar-MA"/>
        </w:rPr>
        <w:t xml:space="preserve"> </w:t>
      </w:r>
      <w:r w:rsidRPr="00235ABD">
        <w:rPr>
          <w:rFonts w:ascii="Sakkal Majalla" w:hAnsi="Sakkal Majalla" w:cs="Traditional Arabic"/>
          <w:color w:val="000000" w:themeColor="text1"/>
          <w:sz w:val="32"/>
          <w:szCs w:val="32"/>
          <w:rtl/>
          <w:lang w:bidi="ar-MA"/>
        </w:rPr>
        <w:t>مخترعا، أو</w:t>
      </w:r>
      <w:r w:rsidR="00C402E9" w:rsidRPr="00235ABD">
        <w:rPr>
          <w:rFonts w:ascii="Sakkal Majalla" w:hAnsi="Sakkal Majalla" w:cs="Traditional Arabic"/>
          <w:color w:val="000000" w:themeColor="text1"/>
          <w:sz w:val="32"/>
          <w:szCs w:val="32"/>
          <w:rtl/>
          <w:lang w:bidi="ar-MA"/>
        </w:rPr>
        <w:t xml:space="preserve"> مطولا، أو موجزا، أو معدلا</w:t>
      </w:r>
      <w:r w:rsidRPr="00235ABD">
        <w:rPr>
          <w:rFonts w:ascii="Sakkal Majalla" w:hAnsi="Sakkal Majalla" w:cs="Traditional Arabic"/>
          <w:color w:val="000000" w:themeColor="text1"/>
          <w:sz w:val="32"/>
          <w:szCs w:val="32"/>
          <w:rtl/>
          <w:lang w:bidi="ar-MA"/>
        </w:rPr>
        <w:t>. هذا</w:t>
      </w:r>
      <w:r w:rsidR="00C402E9" w:rsidRPr="00235ABD">
        <w:rPr>
          <w:rFonts w:ascii="Sakkal Majalla" w:hAnsi="Sakkal Majalla" w:cs="Traditional Arabic"/>
          <w:color w:val="000000" w:themeColor="text1"/>
          <w:sz w:val="32"/>
          <w:szCs w:val="32"/>
          <w:rtl/>
          <w:lang w:bidi="ar-MA"/>
        </w:rPr>
        <w:t>،</w:t>
      </w:r>
      <w:r w:rsidRPr="00235ABD">
        <w:rPr>
          <w:rFonts w:ascii="Sakkal Majalla" w:hAnsi="Sakkal Majalla" w:cs="Traditional Arabic"/>
          <w:color w:val="000000" w:themeColor="text1"/>
          <w:sz w:val="32"/>
          <w:szCs w:val="32"/>
          <w:rtl/>
          <w:lang w:bidi="ar-MA"/>
        </w:rPr>
        <w:t xml:space="preserve"> وقد قسم أرسطو الأسماء أيضا من حيث نفسها، فكانت إما مذكرة، أو مؤنثة، أو متوسطة بينهما...</w:t>
      </w:r>
    </w:p>
    <w:p w:rsidR="00351780"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315E63" w:rsidRPr="00235ABD">
        <w:rPr>
          <w:rFonts w:ascii="Sakkal Majalla" w:hAnsi="Sakkal Majalla" w:cs="Traditional Arabic"/>
          <w:sz w:val="32"/>
          <w:szCs w:val="32"/>
          <w:rtl/>
          <w:lang w:bidi="ar-MA"/>
        </w:rPr>
        <w:t>وقمين بالذكر، هو أن عمل أرسطو هذا كان تمهيدا للحديث عن الاستعارة، بوصفه</w:t>
      </w:r>
      <w:r w:rsidR="000B2042" w:rsidRPr="00235ABD">
        <w:rPr>
          <w:rFonts w:ascii="Sakkal Majalla" w:hAnsi="Sakkal Majalla" w:cs="Traditional Arabic"/>
          <w:sz w:val="32"/>
          <w:szCs w:val="32"/>
          <w:rtl/>
          <w:lang w:bidi="ar-MA"/>
        </w:rPr>
        <w:t>ا</w:t>
      </w:r>
      <w:r w:rsidR="00315E63" w:rsidRPr="00235ABD">
        <w:rPr>
          <w:rFonts w:ascii="Sakkal Majalla" w:hAnsi="Sakkal Majalla" w:cs="Traditional Arabic"/>
          <w:sz w:val="32"/>
          <w:szCs w:val="32"/>
          <w:rtl/>
          <w:lang w:bidi="ar-MA"/>
        </w:rPr>
        <w:t xml:space="preserve"> من أهم الرخص الشعرية، ومن أهم ما يميز لغة الشعر عن لغة التخاطب، فتقسيمه للاسم إنما كان محاولة لاستجلاء موقع</w:t>
      </w:r>
      <w:r w:rsidR="000B2042" w:rsidRPr="00235ABD">
        <w:rPr>
          <w:rFonts w:ascii="Sakkal Majalla" w:hAnsi="Sakkal Majalla" w:cs="Traditional Arabic"/>
          <w:sz w:val="32"/>
          <w:szCs w:val="32"/>
          <w:rtl/>
          <w:lang w:bidi="ar-MA"/>
        </w:rPr>
        <w:t>ها</w:t>
      </w:r>
      <w:r w:rsidR="00315E63" w:rsidRPr="00235ABD">
        <w:rPr>
          <w:rFonts w:ascii="Sakkal Majalla" w:hAnsi="Sakkal Majalla" w:cs="Traditional Arabic"/>
          <w:sz w:val="32"/>
          <w:szCs w:val="32"/>
          <w:rtl/>
          <w:lang w:bidi="ar-MA"/>
        </w:rPr>
        <w:t xml:space="preserve"> ضمن أقسام</w:t>
      </w:r>
      <w:r w:rsidR="000B2042" w:rsidRPr="00235ABD">
        <w:rPr>
          <w:rFonts w:ascii="Sakkal Majalla" w:hAnsi="Sakkal Majalla" w:cs="Traditional Arabic"/>
          <w:sz w:val="32"/>
          <w:szCs w:val="32"/>
          <w:rtl/>
          <w:lang w:bidi="ar-MA"/>
        </w:rPr>
        <w:t>ه</w:t>
      </w:r>
      <w:r w:rsidR="00315E63" w:rsidRPr="00235ABD">
        <w:rPr>
          <w:rFonts w:ascii="Sakkal Majalla" w:hAnsi="Sakkal Majalla" w:cs="Traditional Arabic"/>
          <w:sz w:val="32"/>
          <w:szCs w:val="32"/>
          <w:rtl/>
          <w:lang w:bidi="ar-MA"/>
        </w:rPr>
        <w:t>.</w:t>
      </w:r>
    </w:p>
    <w:p w:rsidR="004F0377" w:rsidRPr="00235ABD" w:rsidRDefault="00B25CD0" w:rsidP="005C5154">
      <w:pPr>
        <w:pStyle w:val="2"/>
        <w:bidi/>
        <w:rPr>
          <w:rtl/>
          <w:lang w:bidi="ar-MA"/>
        </w:rPr>
      </w:pPr>
      <w:r w:rsidRPr="00235ABD">
        <w:rPr>
          <w:rtl/>
          <w:lang w:bidi="ar-MA"/>
        </w:rPr>
        <w:t xml:space="preserve">2ـ </w:t>
      </w:r>
      <w:r w:rsidR="004F0377" w:rsidRPr="00235ABD">
        <w:rPr>
          <w:rtl/>
          <w:lang w:bidi="ar-MA"/>
        </w:rPr>
        <w:t>الفرق بين لغة التخاطب ولغة الشعر:</w:t>
      </w:r>
    </w:p>
    <w:p w:rsidR="00D547A8"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C00000"/>
          <w:sz w:val="32"/>
          <w:szCs w:val="32"/>
          <w:rtl/>
          <w:lang w:bidi="ar-MA"/>
        </w:rPr>
        <w:t xml:space="preserve"> </w:t>
      </w:r>
      <w:r w:rsidR="00D547A8" w:rsidRPr="00235ABD">
        <w:rPr>
          <w:rFonts w:ascii="Sakkal Majalla" w:hAnsi="Sakkal Majalla" w:cs="Traditional Arabic"/>
          <w:color w:val="C00000"/>
          <w:sz w:val="32"/>
          <w:szCs w:val="32"/>
          <w:rtl/>
          <w:lang w:bidi="ar-MA"/>
        </w:rPr>
        <w:t xml:space="preserve"> </w:t>
      </w:r>
      <w:r w:rsidR="00D547A8" w:rsidRPr="00235ABD">
        <w:rPr>
          <w:rFonts w:ascii="Sakkal Majalla" w:hAnsi="Sakkal Majalla" w:cs="Traditional Arabic"/>
          <w:color w:val="000000" w:themeColor="text1"/>
          <w:sz w:val="32"/>
          <w:szCs w:val="32"/>
          <w:rtl/>
          <w:lang w:bidi="ar-MA"/>
        </w:rPr>
        <w:t xml:space="preserve">استهل أرسطو الفصل الثاني والعشرين من "فن الشعر" بالحديث عن اللغة العادية، وعن أهم ما تمتاز به. وجعل أهم خاصية تتميز بها هي الوضوح، الذي عنده خاصية جوهرية في القول. وقد حدد أرسطو السبب الذي يجعل لغة التخاطب تتميز بوضوحها، فكان هو تألفها من ألفاظ دارجة، أي من ألفاظ متداولة ومتعارف عليها في الحياة اليومية، </w:t>
      </w:r>
      <w:r w:rsidR="00700EF4" w:rsidRPr="00235ABD">
        <w:rPr>
          <w:rFonts w:ascii="Sakkal Majalla" w:hAnsi="Sakkal Majalla" w:cs="Traditional Arabic"/>
          <w:color w:val="000000" w:themeColor="text1"/>
          <w:sz w:val="32"/>
          <w:szCs w:val="32"/>
          <w:rtl/>
          <w:lang w:bidi="ar-MA"/>
        </w:rPr>
        <w:t>لهذا يعدها لغة مبتذلة. أما لغة الشعر فهي غير لغة التخاطب، إن</w:t>
      </w:r>
      <w:r w:rsidR="00201863" w:rsidRPr="00235ABD">
        <w:rPr>
          <w:rFonts w:ascii="Sakkal Majalla" w:hAnsi="Sakkal Majalla" w:cs="Traditional Arabic"/>
          <w:color w:val="000000" w:themeColor="text1"/>
          <w:sz w:val="32"/>
          <w:szCs w:val="32"/>
          <w:rtl/>
          <w:lang w:bidi="ar-MA"/>
        </w:rPr>
        <w:t xml:space="preserve">ها لغة أخرى ينفرد بها </w:t>
      </w:r>
      <w:r w:rsidR="00201863" w:rsidRPr="00235ABD">
        <w:rPr>
          <w:rFonts w:ascii="Sakkal Majalla" w:hAnsi="Sakkal Majalla" w:cs="Traditional Arabic"/>
          <w:color w:val="000000" w:themeColor="text1"/>
          <w:sz w:val="32"/>
          <w:szCs w:val="32"/>
          <w:rtl/>
          <w:lang w:bidi="ar-MA"/>
        </w:rPr>
        <w:lastRenderedPageBreak/>
        <w:t xml:space="preserve">الشاعر عن </w:t>
      </w:r>
      <w:r w:rsidR="00700EF4" w:rsidRPr="00235ABD">
        <w:rPr>
          <w:rFonts w:ascii="Sakkal Majalla" w:hAnsi="Sakkal Majalla" w:cs="Traditional Arabic"/>
          <w:color w:val="000000" w:themeColor="text1"/>
          <w:sz w:val="32"/>
          <w:szCs w:val="32"/>
          <w:rtl/>
          <w:lang w:bidi="ar-MA"/>
        </w:rPr>
        <w:t>باقي المستعملين للغة، فهي راقية ورفيعة وبعيدة عن الابتذال والركاكة، وما يجعلها كذلك أنها تستعمل ألفاظا غير مشاعة وغير متعارف عليها، وبعيدة عن الاستعمال الدارج...</w:t>
      </w:r>
      <w:r w:rsidR="00D547A8" w:rsidRPr="00235ABD">
        <w:rPr>
          <w:rFonts w:ascii="Sakkal Majalla" w:hAnsi="Sakkal Majalla" w:cs="Traditional Arabic"/>
          <w:color w:val="000000" w:themeColor="text1"/>
          <w:sz w:val="32"/>
          <w:szCs w:val="32"/>
          <w:rtl/>
          <w:lang w:bidi="ar-MA"/>
        </w:rPr>
        <w:t xml:space="preserve"> </w:t>
      </w:r>
      <w:r w:rsidR="004B675C" w:rsidRPr="00235ABD">
        <w:rPr>
          <w:rFonts w:ascii="Sakkal Majalla" w:hAnsi="Sakkal Majalla" w:cs="Traditional Arabic"/>
          <w:color w:val="000000" w:themeColor="text1"/>
          <w:sz w:val="32"/>
          <w:szCs w:val="32"/>
          <w:rtl/>
          <w:lang w:bidi="ar-MA"/>
        </w:rPr>
        <w:t>ومن أمثلة الكلمات التي تجعل لغة الشعر غير لغة التخاطب:</w:t>
      </w:r>
    </w:p>
    <w:p w:rsidR="004B675C" w:rsidRPr="00235ABD" w:rsidRDefault="004B675C" w:rsidP="005C5154">
      <w:pPr>
        <w:bidi/>
        <w:spacing w:after="0" w:line="240" w:lineRule="auto"/>
        <w:jc w:val="lowKashida"/>
        <w:rPr>
          <w:rFonts w:ascii="Sakkal Majalla" w:hAnsi="Sakkal Majalla" w:cs="Traditional Arabic"/>
          <w:color w:val="000000" w:themeColor="text1"/>
          <w:sz w:val="32"/>
          <w:szCs w:val="32"/>
          <w:rtl/>
          <w:lang w:bidi="ar-MA"/>
        </w:rPr>
      </w:pPr>
      <w:r w:rsidRPr="00235ABD">
        <w:rPr>
          <w:rFonts w:ascii="Sakkal Majalla" w:hAnsi="Sakkal Majalla" w:cs="Traditional Arabic"/>
          <w:color w:val="000000" w:themeColor="text1"/>
          <w:sz w:val="32"/>
          <w:szCs w:val="32"/>
          <w:rtl/>
          <w:lang w:bidi="ar-MA"/>
        </w:rPr>
        <w:t>1ـ الكلمات الغريبة أو النادرة.</w:t>
      </w:r>
    </w:p>
    <w:p w:rsidR="004B675C" w:rsidRPr="00235ABD" w:rsidRDefault="004B675C" w:rsidP="005C5154">
      <w:pPr>
        <w:bidi/>
        <w:spacing w:after="0" w:line="240" w:lineRule="auto"/>
        <w:jc w:val="lowKashida"/>
        <w:rPr>
          <w:rFonts w:ascii="Sakkal Majalla" w:hAnsi="Sakkal Majalla" w:cs="Traditional Arabic"/>
          <w:color w:val="000000" w:themeColor="text1"/>
          <w:sz w:val="32"/>
          <w:szCs w:val="32"/>
          <w:rtl/>
          <w:lang w:bidi="ar-MA"/>
        </w:rPr>
      </w:pPr>
      <w:r w:rsidRPr="00235ABD">
        <w:rPr>
          <w:rFonts w:ascii="Sakkal Majalla" w:hAnsi="Sakkal Majalla" w:cs="Traditional Arabic"/>
          <w:color w:val="000000" w:themeColor="text1"/>
          <w:sz w:val="32"/>
          <w:szCs w:val="32"/>
          <w:rtl/>
          <w:lang w:bidi="ar-MA"/>
        </w:rPr>
        <w:t>2ـ الأسماء المجازية.</w:t>
      </w:r>
    </w:p>
    <w:p w:rsidR="004B675C" w:rsidRPr="00235ABD" w:rsidRDefault="004B675C" w:rsidP="005C5154">
      <w:pPr>
        <w:bidi/>
        <w:spacing w:after="0" w:line="240" w:lineRule="auto"/>
        <w:jc w:val="lowKashida"/>
        <w:rPr>
          <w:rFonts w:ascii="Sakkal Majalla" w:hAnsi="Sakkal Majalla" w:cs="Traditional Arabic"/>
          <w:color w:val="000000" w:themeColor="text1"/>
          <w:sz w:val="32"/>
          <w:szCs w:val="32"/>
          <w:rtl/>
          <w:lang w:bidi="ar-MA"/>
        </w:rPr>
      </w:pPr>
      <w:r w:rsidRPr="00235ABD">
        <w:rPr>
          <w:rFonts w:ascii="Sakkal Majalla" w:hAnsi="Sakkal Majalla" w:cs="Traditional Arabic"/>
          <w:color w:val="000000" w:themeColor="text1"/>
          <w:sz w:val="32"/>
          <w:szCs w:val="32"/>
          <w:rtl/>
          <w:lang w:bidi="ar-MA"/>
        </w:rPr>
        <w:t xml:space="preserve">3ـ الأسماء المطولة. </w:t>
      </w:r>
    </w:p>
    <w:p w:rsidR="004B675C" w:rsidRPr="00235ABD" w:rsidRDefault="004B675C" w:rsidP="005C5154">
      <w:pPr>
        <w:bidi/>
        <w:spacing w:after="0" w:line="240" w:lineRule="auto"/>
        <w:jc w:val="lowKashida"/>
        <w:rPr>
          <w:rFonts w:ascii="Sakkal Majalla" w:hAnsi="Sakkal Majalla" w:cs="Traditional Arabic"/>
          <w:color w:val="000000" w:themeColor="text1"/>
          <w:sz w:val="32"/>
          <w:szCs w:val="32"/>
          <w:rtl/>
          <w:lang w:bidi="ar-MA"/>
        </w:rPr>
      </w:pPr>
      <w:r w:rsidRPr="00235ABD">
        <w:rPr>
          <w:rFonts w:ascii="Sakkal Majalla" w:hAnsi="Sakkal Majalla" w:cs="Traditional Arabic"/>
          <w:color w:val="000000" w:themeColor="text1"/>
          <w:sz w:val="32"/>
          <w:szCs w:val="32"/>
          <w:rtl/>
          <w:lang w:bidi="ar-MA"/>
        </w:rPr>
        <w:t>وأيضا كل ما خالف الاستعمال الدارج وابتعد عن وسائل التعبير الشائعة.</w:t>
      </w:r>
    </w:p>
    <w:p w:rsidR="004B675C"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4B675C" w:rsidRPr="00235ABD">
        <w:rPr>
          <w:rFonts w:ascii="Sakkal Majalla" w:hAnsi="Sakkal Majalla" w:cs="Traditional Arabic"/>
          <w:color w:val="000000" w:themeColor="text1"/>
          <w:sz w:val="32"/>
          <w:szCs w:val="32"/>
          <w:rtl/>
          <w:lang w:bidi="ar-MA"/>
        </w:rPr>
        <w:t>ورغم ذلك يرى أرسطو أن اللغة التي تتألف مما سبق ذكره تأتي إما: ملغزة أو أعجمية، ملغزة إذا تركبت من استعارات ومجازات،</w:t>
      </w:r>
      <w:r w:rsidR="003D3D80" w:rsidRPr="00235ABD">
        <w:rPr>
          <w:rFonts w:ascii="Sakkal Majalla" w:hAnsi="Sakkal Majalla" w:cs="Traditional Arabic"/>
          <w:color w:val="000000" w:themeColor="text1"/>
          <w:sz w:val="32"/>
          <w:szCs w:val="32"/>
          <w:rtl/>
          <w:lang w:bidi="ar-MA"/>
        </w:rPr>
        <w:t xml:space="preserve"> وتتمثل طبيعة هذه اللغة أساسا في التعبير عن حقيقة ما بكلمات موضوعة، في تركيبات لغوية مستحيلة</w:t>
      </w:r>
      <w:r w:rsidR="00B31E0B" w:rsidRPr="00235ABD">
        <w:rPr>
          <w:rFonts w:ascii="Sakkal Majalla" w:hAnsi="Sakkal Majalla" w:cs="Traditional Arabic"/>
          <w:color w:val="000000" w:themeColor="text1"/>
          <w:sz w:val="32"/>
          <w:szCs w:val="32"/>
          <w:rtl/>
          <w:lang w:bidi="ar-MA"/>
        </w:rPr>
        <w:t>، وهذا لا يحدث إلا ب</w:t>
      </w:r>
      <w:r w:rsidR="00C402E9" w:rsidRPr="00235ABD">
        <w:rPr>
          <w:rFonts w:ascii="Sakkal Majalla" w:hAnsi="Sakkal Majalla" w:cs="Traditional Arabic"/>
          <w:color w:val="000000" w:themeColor="text1"/>
          <w:sz w:val="32"/>
          <w:szCs w:val="32"/>
          <w:rtl/>
          <w:lang w:bidi="ar-MA"/>
        </w:rPr>
        <w:t>استعمال بدائل المسميات المجازية،</w:t>
      </w:r>
      <w:r w:rsidR="004B675C" w:rsidRPr="00235ABD">
        <w:rPr>
          <w:rFonts w:ascii="Sakkal Majalla" w:hAnsi="Sakkal Majalla" w:cs="Traditional Arabic"/>
          <w:color w:val="000000" w:themeColor="text1"/>
          <w:sz w:val="32"/>
          <w:szCs w:val="32"/>
          <w:rtl/>
          <w:lang w:bidi="ar-MA"/>
        </w:rPr>
        <w:t xml:space="preserve"> وأعجمية إذا تركبت من كلمات غريبة ليست </w:t>
      </w:r>
      <w:r w:rsidR="003D3D80" w:rsidRPr="00235ABD">
        <w:rPr>
          <w:rFonts w:ascii="Sakkal Majalla" w:hAnsi="Sakkal Majalla" w:cs="Traditional Arabic"/>
          <w:color w:val="000000" w:themeColor="text1"/>
          <w:sz w:val="32"/>
          <w:szCs w:val="32"/>
          <w:rtl/>
          <w:lang w:bidi="ar-MA"/>
        </w:rPr>
        <w:t>من لغة الأم وإنما دخيلة عليها من لغة أجنبية، وينتمي إلى هذا النوع أيضا استعمال الكلمات الغريبة والنادرة...</w:t>
      </w:r>
      <w:r w:rsidR="00B31E0B" w:rsidRPr="00235ABD">
        <w:rPr>
          <w:rFonts w:ascii="Sakkal Majalla" w:hAnsi="Sakkal Majalla" w:cs="Traditional Arabic"/>
          <w:color w:val="000000" w:themeColor="text1"/>
          <w:sz w:val="32"/>
          <w:szCs w:val="32"/>
          <w:rtl/>
          <w:lang w:bidi="ar-MA"/>
        </w:rPr>
        <w:t xml:space="preserve"> ولكن مع هذا، فإن أرسطو يلح على أن المجازات واستعمال الكلمات الغريبة هو أمر لا بد منه حتى يتقوم به</w:t>
      </w:r>
      <w:r w:rsidR="001C47CA" w:rsidRPr="00235ABD">
        <w:rPr>
          <w:rFonts w:ascii="Sakkal Majalla" w:hAnsi="Sakkal Majalla" w:cs="Traditional Arabic" w:hint="cs"/>
          <w:color w:val="000000" w:themeColor="text1"/>
          <w:sz w:val="32"/>
          <w:szCs w:val="32"/>
          <w:rtl/>
          <w:lang w:bidi="ar-MA"/>
        </w:rPr>
        <w:t>ا</w:t>
      </w:r>
      <w:r w:rsidR="00B31E0B" w:rsidRPr="00235ABD">
        <w:rPr>
          <w:rFonts w:ascii="Sakkal Majalla" w:hAnsi="Sakkal Majalla" w:cs="Traditional Arabic"/>
          <w:color w:val="000000" w:themeColor="text1"/>
          <w:sz w:val="32"/>
          <w:szCs w:val="32"/>
          <w:rtl/>
          <w:lang w:bidi="ar-MA"/>
        </w:rPr>
        <w:t xml:space="preserve"> الأسلوب الشعري. ويرى أنه من الضروري أن يزاوج </w:t>
      </w:r>
      <w:r w:rsidR="00DC646E" w:rsidRPr="00235ABD">
        <w:rPr>
          <w:rFonts w:ascii="Sakkal Majalla" w:hAnsi="Sakkal Majalla" w:cs="Traditional Arabic"/>
          <w:color w:val="000000" w:themeColor="text1"/>
          <w:sz w:val="32"/>
          <w:szCs w:val="32"/>
          <w:rtl/>
          <w:lang w:bidi="ar-MA"/>
        </w:rPr>
        <w:t xml:space="preserve">الأسلوب </w:t>
      </w:r>
      <w:r w:rsidR="00B31E0B" w:rsidRPr="00235ABD">
        <w:rPr>
          <w:rFonts w:ascii="Sakkal Majalla" w:hAnsi="Sakkal Majalla" w:cs="Traditional Arabic"/>
          <w:color w:val="000000" w:themeColor="text1"/>
          <w:sz w:val="32"/>
          <w:szCs w:val="32"/>
          <w:rtl/>
          <w:lang w:bidi="ar-MA"/>
        </w:rPr>
        <w:t>الشعر</w:t>
      </w:r>
      <w:r w:rsidR="00DC646E" w:rsidRPr="00235ABD">
        <w:rPr>
          <w:rFonts w:ascii="Sakkal Majalla" w:hAnsi="Sakkal Majalla" w:cs="Traditional Arabic"/>
          <w:color w:val="000000" w:themeColor="text1"/>
          <w:sz w:val="32"/>
          <w:szCs w:val="32"/>
          <w:rtl/>
          <w:lang w:bidi="ar-MA"/>
        </w:rPr>
        <w:t>ي</w:t>
      </w:r>
      <w:r w:rsidR="00B31E0B" w:rsidRPr="00235ABD">
        <w:rPr>
          <w:rFonts w:ascii="Sakkal Majalla" w:hAnsi="Sakkal Majalla" w:cs="Traditional Arabic"/>
          <w:color w:val="000000" w:themeColor="text1"/>
          <w:sz w:val="32"/>
          <w:szCs w:val="32"/>
          <w:rtl/>
          <w:lang w:bidi="ar-MA"/>
        </w:rPr>
        <w:t xml:space="preserve"> بين الغموض والوضوح، أي ألا يكون واضحا تمام الوضوح فيكون مبتذلا، ولا غريبا لدرجة يصير معها غير مفهوم</w:t>
      </w:r>
      <w:r w:rsidR="00DC646E" w:rsidRPr="00235ABD">
        <w:rPr>
          <w:rFonts w:ascii="Sakkal Majalla" w:hAnsi="Sakkal Majalla" w:cs="Traditional Arabic"/>
          <w:color w:val="000000" w:themeColor="text1"/>
          <w:sz w:val="32"/>
          <w:szCs w:val="32"/>
          <w:rtl/>
          <w:lang w:bidi="ar-MA"/>
        </w:rPr>
        <w:t>.</w:t>
      </w:r>
    </w:p>
    <w:p w:rsidR="00E66D06" w:rsidRPr="00235ABD" w:rsidRDefault="005C5154" w:rsidP="005C5154">
      <w:pPr>
        <w:bidi/>
        <w:spacing w:after="0" w:line="240" w:lineRule="auto"/>
        <w:jc w:val="lowKashida"/>
        <w:rPr>
          <w:rFonts w:ascii="Sakkal Majalla" w:hAnsi="Sakkal Majalla" w:cs="Traditional Arabic"/>
          <w:color w:val="000000" w:themeColor="text1"/>
          <w:sz w:val="32"/>
          <w:szCs w:val="32"/>
          <w:rtl/>
          <w:lang w:bidi="ar-MA"/>
        </w:rPr>
      </w:pPr>
      <w:r>
        <w:rPr>
          <w:rFonts w:ascii="Sakkal Majalla" w:hAnsi="Sakkal Majalla" w:cs="Traditional Arabic"/>
          <w:color w:val="000000" w:themeColor="text1"/>
          <w:sz w:val="32"/>
          <w:szCs w:val="32"/>
          <w:rtl/>
          <w:lang w:bidi="ar-MA"/>
        </w:rPr>
        <w:t xml:space="preserve">  </w:t>
      </w:r>
      <w:r w:rsidR="00DC646E" w:rsidRPr="00235ABD">
        <w:rPr>
          <w:rFonts w:ascii="Sakkal Majalla" w:hAnsi="Sakkal Majalla" w:cs="Traditional Arabic"/>
          <w:color w:val="000000" w:themeColor="text1"/>
          <w:sz w:val="32"/>
          <w:szCs w:val="32"/>
          <w:rtl/>
          <w:lang w:bidi="ar-MA"/>
        </w:rPr>
        <w:t>وبالإضافة إلى ذلك، فإن ما يميز لغة الشعر عن اللغة اليومية في نظر أرسطو هو تطويل الكلمات وإنقاصها وتحوير شكلها، وهذا يعين على وضوح اللغة وتجنيبها الابتذال والركاكة، وهو الأمر نفسه الذي يساهم فيه تماثل الكلمات الشعرية مع الكلمات الجارية.</w:t>
      </w:r>
      <w:r w:rsidR="001808EE" w:rsidRPr="00235ABD">
        <w:rPr>
          <w:rFonts w:ascii="Sakkal Majalla" w:hAnsi="Sakkal Majalla" w:cs="Traditional Arabic"/>
          <w:color w:val="000000" w:themeColor="text1"/>
          <w:sz w:val="32"/>
          <w:szCs w:val="32"/>
          <w:rtl/>
          <w:lang w:bidi="ar-MA"/>
        </w:rPr>
        <w:t xml:space="preserve"> كما أن لجوء الشاعر إلى استخدام بعض التعبيرات لبناء قصيدته، كالتقديم والتأخير واستبدال كلمة بكلمة أخرى... يجعل من القول الشعري </w:t>
      </w:r>
      <w:r w:rsidR="009D7342" w:rsidRPr="00235ABD">
        <w:rPr>
          <w:rFonts w:ascii="Sakkal Majalla" w:hAnsi="Sakkal Majalla" w:cs="Traditional Arabic"/>
          <w:color w:val="000000" w:themeColor="text1"/>
          <w:sz w:val="32"/>
          <w:szCs w:val="32"/>
          <w:rtl/>
          <w:lang w:bidi="ar-MA"/>
        </w:rPr>
        <w:t>قولا مختلفا ويبعده عن المألوف...</w:t>
      </w:r>
    </w:p>
    <w:p w:rsidR="00E66D06" w:rsidRPr="00235ABD" w:rsidRDefault="00B25CD0" w:rsidP="005C5154">
      <w:pPr>
        <w:pStyle w:val="2"/>
        <w:bidi/>
        <w:rPr>
          <w:lang w:bidi="ar-MA"/>
        </w:rPr>
      </w:pPr>
      <w:r w:rsidRPr="00235ABD">
        <w:rPr>
          <w:rtl/>
          <w:lang w:bidi="ar-MA"/>
        </w:rPr>
        <w:t xml:space="preserve">3ـ </w:t>
      </w:r>
      <w:r w:rsidR="00951761" w:rsidRPr="00235ABD">
        <w:rPr>
          <w:rtl/>
          <w:lang w:bidi="ar-MA"/>
        </w:rPr>
        <w:t>الاستعارة عند أرسطو:</w:t>
      </w:r>
    </w:p>
    <w:p w:rsidR="00951761" w:rsidRPr="00235ABD" w:rsidRDefault="005C5154" w:rsidP="005C5154">
      <w:pPr>
        <w:bidi/>
        <w:spacing w:after="0" w:line="240" w:lineRule="auto"/>
        <w:jc w:val="lowKashida"/>
        <w:rPr>
          <w:rFonts w:ascii="Sakkal Majalla" w:hAnsi="Sakkal Majalla" w:cs="Traditional Arabic"/>
          <w:b/>
          <w:bCs/>
          <w:color w:val="000000" w:themeColor="text1"/>
          <w:sz w:val="32"/>
          <w:szCs w:val="32"/>
          <w:rtl/>
          <w:lang w:bidi="ar-MA"/>
        </w:rPr>
      </w:pPr>
      <w:r>
        <w:rPr>
          <w:rFonts w:ascii="Sakkal Majalla" w:hAnsi="Sakkal Majalla" w:cs="Traditional Arabic"/>
          <w:b/>
          <w:bCs/>
          <w:color w:val="000000" w:themeColor="text1"/>
          <w:sz w:val="32"/>
          <w:szCs w:val="32"/>
          <w:rtl/>
          <w:lang w:bidi="ar-MA"/>
        </w:rPr>
        <w:t xml:space="preserve"> </w:t>
      </w:r>
      <w:r w:rsidR="00951761" w:rsidRPr="00235ABD">
        <w:rPr>
          <w:rFonts w:ascii="Sakkal Majalla" w:hAnsi="Sakkal Majalla" w:cs="Traditional Arabic"/>
          <w:sz w:val="32"/>
          <w:szCs w:val="32"/>
          <w:rtl/>
          <w:lang w:bidi="ar-MA"/>
        </w:rPr>
        <w:t>يعرف أرسطو الاستعارة باعتباره</w:t>
      </w:r>
      <w:r w:rsidR="00D630B5" w:rsidRPr="00235ABD">
        <w:rPr>
          <w:rFonts w:ascii="Sakkal Majalla" w:hAnsi="Sakkal Majalla" w:cs="Traditional Arabic"/>
          <w:sz w:val="32"/>
          <w:szCs w:val="32"/>
          <w:rtl/>
          <w:lang w:bidi="ar-MA"/>
        </w:rPr>
        <w:t>ا</w:t>
      </w:r>
      <w:r w:rsidR="00951761" w:rsidRPr="00235ABD">
        <w:rPr>
          <w:rFonts w:ascii="Sakkal Majalla" w:hAnsi="Sakkal Majalla" w:cs="Traditional Arabic"/>
          <w:sz w:val="32"/>
          <w:szCs w:val="32"/>
          <w:rtl/>
          <w:lang w:bidi="ar-MA"/>
        </w:rPr>
        <w:t xml:space="preserve"> نقلا أو تغييرا، حيث إنه</w:t>
      </w:r>
      <w:r w:rsidR="00D630B5" w:rsidRPr="00235ABD">
        <w:rPr>
          <w:rFonts w:ascii="Sakkal Majalla" w:hAnsi="Sakkal Majalla" w:cs="Traditional Arabic"/>
          <w:sz w:val="32"/>
          <w:szCs w:val="32"/>
          <w:rtl/>
          <w:lang w:bidi="ar-MA"/>
        </w:rPr>
        <w:t>ا</w:t>
      </w:r>
      <w:r w:rsidR="00951761" w:rsidRPr="00235ABD">
        <w:rPr>
          <w:rFonts w:ascii="Sakkal Majalla" w:hAnsi="Sakkal Majalla" w:cs="Traditional Arabic"/>
          <w:sz w:val="32"/>
          <w:szCs w:val="32"/>
          <w:rtl/>
          <w:lang w:bidi="ar-MA"/>
        </w:rPr>
        <w:t xml:space="preserve"> "نقل اسم يدل على شيء إلى شيء آخر"</w:t>
      </w:r>
      <w:r w:rsidR="00861F31" w:rsidRPr="00235ABD">
        <w:rPr>
          <w:rStyle w:val="a6"/>
          <w:rFonts w:ascii="Sakkal Majalla" w:hAnsi="Sakkal Majalla" w:cs="Traditional Arabic"/>
          <w:sz w:val="32"/>
          <w:szCs w:val="32"/>
          <w:rtl/>
          <w:lang w:bidi="ar-MA"/>
        </w:rPr>
        <w:footnoteReference w:id="5"/>
      </w:r>
      <w:r w:rsidR="001C47CA" w:rsidRPr="00235ABD">
        <w:rPr>
          <w:rFonts w:ascii="Sakkal Majalla" w:hAnsi="Sakkal Majalla" w:cs="Traditional Arabic" w:hint="cs"/>
          <w:sz w:val="32"/>
          <w:szCs w:val="32"/>
          <w:rtl/>
          <w:lang w:bidi="ar-MA"/>
        </w:rPr>
        <w:t>،</w:t>
      </w:r>
      <w:r w:rsidR="00951761" w:rsidRPr="00235ABD">
        <w:rPr>
          <w:rFonts w:ascii="Sakkal Majalla" w:hAnsi="Sakkal Majalla" w:cs="Traditional Arabic"/>
          <w:sz w:val="32"/>
          <w:szCs w:val="32"/>
          <w:rtl/>
          <w:lang w:bidi="ar-MA"/>
        </w:rPr>
        <w:t xml:space="preserve"> ويتم هذا النقل في رأيه بطرق مختلفة، فهو يتم إما:</w:t>
      </w:r>
    </w:p>
    <w:p w:rsidR="00951761" w:rsidRPr="00235ABD" w:rsidRDefault="00951761"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t>1ـ من جنس إلى نوع. مثل قوله: " "هنا تقف سفينتي"، لأن الإرساء ضرب من التوقف.</w:t>
      </w:r>
    </w:p>
    <w:p w:rsidR="00951761" w:rsidRPr="00235ABD" w:rsidRDefault="00951761"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t>2ـ أو من نوع إلى جنس، ومن أمثلة ذلك: لقد قام أوديسيوس بفعل عشرة آلاف عمل نبيل"، فعشرة آلاف هي جنس من عدد ضخم، استعملت موضع "كثير" .</w:t>
      </w:r>
    </w:p>
    <w:p w:rsidR="00951761" w:rsidRPr="00235ABD" w:rsidRDefault="00951761"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t>3ـ أو من نوع إلى نوع، كقوله</w:t>
      </w:r>
      <w:r w:rsidR="00235ABD">
        <w:rPr>
          <w:rFonts w:ascii="Sakkal Majalla" w:hAnsi="Sakkal Majalla" w:cs="Traditional Arabic" w:hint="cs"/>
          <w:sz w:val="32"/>
          <w:szCs w:val="32"/>
          <w:rtl/>
          <w:lang w:bidi="ar-MA"/>
        </w:rPr>
        <w:t xml:space="preserve"> </w:t>
      </w:r>
      <w:r w:rsidRPr="00235ABD">
        <w:rPr>
          <w:rFonts w:ascii="Sakkal Majalla" w:hAnsi="Sakkal Majalla" w:cs="Traditional Arabic"/>
          <w:sz w:val="32"/>
          <w:szCs w:val="32"/>
          <w:rtl/>
          <w:lang w:bidi="ar-MA"/>
        </w:rPr>
        <w:t>"استل حياته بسيف من البرنز"، استعمل فعل استل بديلا لفعل قطع وكلاهما نوع من الأخذ.</w:t>
      </w:r>
    </w:p>
    <w:p w:rsidR="00951761" w:rsidRPr="00235ABD" w:rsidRDefault="00951761"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lastRenderedPageBreak/>
        <w:t>4ـ أو بحسب التمثيل، وذلك عندما تكون هناك أربعة حدود، بينها ترابط: علاقة الحد الثاني بالأول كعلاقة الرابع بالثالث، فالعشية [ب] ـ مثلاـ بالنسبة للنهار [أ] هي كالشيخوخة [د] بالنسبة للحياة أو العمر [ج]، وهذا يتجلى في قولنا: "شيخوخة النهار" أو "عشية الحياة".</w:t>
      </w:r>
    </w:p>
    <w:p w:rsidR="00D630B5" w:rsidRPr="00235ABD" w:rsidRDefault="00951761" w:rsidP="005C5154">
      <w:pPr>
        <w:bidi/>
        <w:spacing w:after="0" w:line="240" w:lineRule="auto"/>
        <w:jc w:val="lowKashida"/>
        <w:rPr>
          <w:rFonts w:ascii="Sakkal Majalla" w:hAnsi="Sakkal Majalla" w:cs="Traditional Arabic"/>
          <w:sz w:val="32"/>
          <w:szCs w:val="32"/>
          <w:vertAlign w:val="superscript"/>
          <w:rtl/>
          <w:lang w:bidi="ar-MA"/>
        </w:rPr>
      </w:pPr>
      <w:r w:rsidRPr="00235ABD">
        <w:rPr>
          <w:rFonts w:ascii="Sakkal Majalla" w:hAnsi="Sakkal Majalla" w:cs="Traditional Arabic"/>
          <w:sz w:val="32"/>
          <w:szCs w:val="32"/>
          <w:rtl/>
          <w:lang w:bidi="ar-MA"/>
        </w:rPr>
        <w:t xml:space="preserve">وهذا النقل يجعل </w:t>
      </w:r>
      <w:r w:rsidR="008A775D" w:rsidRPr="00235ABD">
        <w:rPr>
          <w:rFonts w:ascii="Sakkal Majalla" w:hAnsi="Sakkal Majalla" w:cs="Traditional Arabic"/>
          <w:sz w:val="32"/>
          <w:szCs w:val="32"/>
          <w:rtl/>
          <w:lang w:bidi="ar-MA"/>
        </w:rPr>
        <w:t>الاستعارة ت</w:t>
      </w:r>
      <w:r w:rsidRPr="00235ABD">
        <w:rPr>
          <w:rFonts w:ascii="Sakkal Majalla" w:hAnsi="Sakkal Majalla" w:cs="Traditional Arabic"/>
          <w:sz w:val="32"/>
          <w:szCs w:val="32"/>
          <w:rtl/>
          <w:lang w:bidi="ar-MA"/>
        </w:rPr>
        <w:t xml:space="preserve">نقسم إلى أربعة أقسام، </w:t>
      </w:r>
      <w:r w:rsidR="00133EC4" w:rsidRPr="00235ABD">
        <w:rPr>
          <w:rFonts w:ascii="Sakkal Majalla" w:hAnsi="Sakkal Majalla" w:cs="Traditional Arabic"/>
          <w:sz w:val="32"/>
          <w:szCs w:val="32"/>
          <w:rtl/>
          <w:lang w:bidi="ar-MA"/>
        </w:rPr>
        <w:t>كما يجعله</w:t>
      </w:r>
      <w:r w:rsidR="008A775D" w:rsidRPr="00235ABD">
        <w:rPr>
          <w:rFonts w:ascii="Sakkal Majalla" w:hAnsi="Sakkal Majalla" w:cs="Traditional Arabic"/>
          <w:sz w:val="32"/>
          <w:szCs w:val="32"/>
          <w:rtl/>
          <w:lang w:bidi="ar-MA"/>
        </w:rPr>
        <w:t>ا</w:t>
      </w:r>
      <w:r w:rsidR="00133EC4" w:rsidRPr="00235ABD">
        <w:rPr>
          <w:rFonts w:ascii="Sakkal Majalla" w:hAnsi="Sakkal Majalla" w:cs="Traditional Arabic"/>
          <w:sz w:val="32"/>
          <w:szCs w:val="32"/>
          <w:rtl/>
          <w:lang w:bidi="ar-MA"/>
        </w:rPr>
        <w:t xml:space="preserve"> مفهوما واسعا، ويخلطه</w:t>
      </w:r>
      <w:r w:rsidR="008A775D" w:rsidRPr="00235ABD">
        <w:rPr>
          <w:rFonts w:ascii="Sakkal Majalla" w:hAnsi="Sakkal Majalla" w:cs="Traditional Arabic"/>
          <w:sz w:val="32"/>
          <w:szCs w:val="32"/>
          <w:rtl/>
          <w:lang w:bidi="ar-MA"/>
        </w:rPr>
        <w:t>ا</w:t>
      </w:r>
      <w:r w:rsidR="00133EC4" w:rsidRPr="00235ABD">
        <w:rPr>
          <w:rFonts w:ascii="Sakkal Majalla" w:hAnsi="Sakkal Majalla" w:cs="Traditional Arabic"/>
          <w:sz w:val="32"/>
          <w:szCs w:val="32"/>
          <w:rtl/>
          <w:lang w:bidi="ar-MA"/>
        </w:rPr>
        <w:t xml:space="preserve"> </w:t>
      </w:r>
      <w:r w:rsidRPr="00235ABD">
        <w:rPr>
          <w:rFonts w:ascii="Sakkal Majalla" w:hAnsi="Sakkal Majalla" w:cs="Traditional Arabic"/>
          <w:sz w:val="32"/>
          <w:szCs w:val="32"/>
          <w:rtl/>
          <w:lang w:bidi="ar-MA"/>
        </w:rPr>
        <w:t>مع كثي</w:t>
      </w:r>
      <w:r w:rsidR="001C47CA" w:rsidRPr="00235ABD">
        <w:rPr>
          <w:rFonts w:ascii="Sakkal Majalla" w:hAnsi="Sakkal Majalla" w:cs="Traditional Arabic"/>
          <w:sz w:val="32"/>
          <w:szCs w:val="32"/>
          <w:rtl/>
          <w:lang w:bidi="ar-MA"/>
        </w:rPr>
        <w:t>ر من الوجوه البلاغية الأخرى، لا</w:t>
      </w:r>
      <w:r w:rsidRPr="00235ABD">
        <w:rPr>
          <w:rFonts w:ascii="Sakkal Majalla" w:hAnsi="Sakkal Majalla" w:cs="Traditional Arabic"/>
          <w:sz w:val="32"/>
          <w:szCs w:val="32"/>
          <w:rtl/>
          <w:lang w:bidi="ar-MA"/>
        </w:rPr>
        <w:t>سيما</w:t>
      </w:r>
      <w:r w:rsidR="005C5154">
        <w:rPr>
          <w:rFonts w:ascii="Sakkal Majalla" w:hAnsi="Sakkal Majalla" w:cs="Traditional Arabic"/>
          <w:sz w:val="32"/>
          <w:szCs w:val="32"/>
          <w:rtl/>
          <w:lang w:bidi="ar-MA"/>
        </w:rPr>
        <w:t xml:space="preserve"> </w:t>
      </w:r>
      <w:r w:rsidRPr="00235ABD">
        <w:rPr>
          <w:rFonts w:ascii="Sakkal Majalla" w:hAnsi="Sakkal Majalla" w:cs="Traditional Arabic"/>
          <w:sz w:val="32"/>
          <w:szCs w:val="32"/>
          <w:rtl/>
          <w:lang w:bidi="ar-MA"/>
        </w:rPr>
        <w:t>الجمع بينه</w:t>
      </w:r>
      <w:r w:rsidR="008A775D" w:rsidRPr="00235ABD">
        <w:rPr>
          <w:rFonts w:ascii="Sakkal Majalla" w:hAnsi="Sakkal Majalla" w:cs="Traditional Arabic"/>
          <w:sz w:val="32"/>
          <w:szCs w:val="32"/>
          <w:rtl/>
          <w:lang w:bidi="ar-MA"/>
        </w:rPr>
        <w:t>ا</w:t>
      </w:r>
      <w:r w:rsidRPr="00235ABD">
        <w:rPr>
          <w:rFonts w:ascii="Sakkal Majalla" w:hAnsi="Sakkal Majalla" w:cs="Traditional Arabic"/>
          <w:sz w:val="32"/>
          <w:szCs w:val="32"/>
          <w:rtl/>
          <w:lang w:bidi="ar-MA"/>
        </w:rPr>
        <w:t xml:space="preserve"> وبين التشبيه، وأيضا عدم التمييز بين الوجوه التي تنبني على المجاورة والوجوه التي تنبني على المشابهة</w:t>
      </w:r>
      <w:r w:rsidR="00201863" w:rsidRPr="00235ABD">
        <w:rPr>
          <w:rStyle w:val="a6"/>
          <w:rFonts w:ascii="Sakkal Majalla" w:hAnsi="Sakkal Majalla" w:cs="Traditional Arabic"/>
          <w:sz w:val="32"/>
          <w:szCs w:val="32"/>
          <w:rtl/>
          <w:lang w:bidi="ar-MA"/>
        </w:rPr>
        <w:footnoteReference w:id="6"/>
      </w:r>
      <w:r w:rsidRPr="00235ABD">
        <w:rPr>
          <w:rFonts w:ascii="Sakkal Majalla" w:hAnsi="Sakkal Majalla" w:cs="Traditional Arabic"/>
          <w:sz w:val="32"/>
          <w:szCs w:val="32"/>
          <w:rtl/>
          <w:lang w:bidi="ar-MA"/>
        </w:rPr>
        <w:t>.</w:t>
      </w:r>
      <w:r w:rsidRPr="00235ABD">
        <w:rPr>
          <w:rFonts w:ascii="Sakkal Majalla" w:hAnsi="Sakkal Majalla" w:cs="Traditional Arabic"/>
          <w:sz w:val="32"/>
          <w:szCs w:val="32"/>
          <w:vertAlign w:val="superscript"/>
          <w:rtl/>
          <w:lang w:bidi="ar-MA"/>
        </w:rPr>
        <w:t xml:space="preserve"> </w:t>
      </w:r>
      <w:r w:rsidRPr="00235ABD">
        <w:rPr>
          <w:rFonts w:ascii="Sakkal Majalla" w:hAnsi="Sakkal Majalla" w:cs="Traditional Arabic"/>
          <w:sz w:val="32"/>
          <w:szCs w:val="32"/>
          <w:rtl/>
          <w:lang w:bidi="ar-MA"/>
        </w:rPr>
        <w:t xml:space="preserve">وقد حصر أرسطو الاستعارة في </w:t>
      </w:r>
      <w:r w:rsidR="00E95481" w:rsidRPr="00235ABD">
        <w:rPr>
          <w:rFonts w:ascii="Sakkal Majalla" w:hAnsi="Sakkal Majalla" w:cs="Traditional Arabic"/>
          <w:sz w:val="32"/>
          <w:szCs w:val="32"/>
          <w:rtl/>
          <w:lang w:bidi="ar-MA"/>
        </w:rPr>
        <w:t>الاسم، ولم يجعلها تتعدى الجملة والخطاب،</w:t>
      </w:r>
      <w:r w:rsidRPr="00235ABD">
        <w:rPr>
          <w:rFonts w:ascii="Sakkal Majalla" w:hAnsi="Sakkal Majalla" w:cs="Traditional Arabic"/>
          <w:sz w:val="32"/>
          <w:szCs w:val="32"/>
          <w:rtl/>
          <w:lang w:bidi="ar-MA"/>
        </w:rPr>
        <w:t xml:space="preserve"> وهو ما جعله يدرسه</w:t>
      </w:r>
      <w:r w:rsidR="00E95481" w:rsidRPr="00235ABD">
        <w:rPr>
          <w:rFonts w:ascii="Sakkal Majalla" w:hAnsi="Sakkal Majalla" w:cs="Traditional Arabic"/>
          <w:sz w:val="32"/>
          <w:szCs w:val="32"/>
          <w:rtl/>
          <w:lang w:bidi="ar-MA"/>
        </w:rPr>
        <w:t>ا</w:t>
      </w:r>
      <w:r w:rsidRPr="00235ABD">
        <w:rPr>
          <w:rFonts w:ascii="Sakkal Majalla" w:hAnsi="Sakkal Majalla" w:cs="Traditional Arabic"/>
          <w:sz w:val="32"/>
          <w:szCs w:val="32"/>
          <w:rtl/>
          <w:lang w:bidi="ar-MA"/>
        </w:rPr>
        <w:t xml:space="preserve"> في قسم العبارة، سواء في كتابه "فن الشعر" أو في كتابه "الخطابة"</w:t>
      </w:r>
      <w:r w:rsidR="00201863" w:rsidRPr="00235ABD">
        <w:rPr>
          <w:rStyle w:val="a6"/>
          <w:rFonts w:ascii="Sakkal Majalla" w:hAnsi="Sakkal Majalla" w:cs="Traditional Arabic"/>
          <w:sz w:val="32"/>
          <w:szCs w:val="32"/>
          <w:rtl/>
          <w:lang w:bidi="ar-MA"/>
        </w:rPr>
        <w:footnoteReference w:id="7"/>
      </w:r>
      <w:r w:rsidRPr="00235ABD">
        <w:rPr>
          <w:rFonts w:ascii="Sakkal Majalla" w:hAnsi="Sakkal Majalla" w:cs="Traditional Arabic"/>
          <w:sz w:val="32"/>
          <w:szCs w:val="32"/>
          <w:rtl/>
          <w:lang w:bidi="ar-MA"/>
        </w:rPr>
        <w:t>.</w:t>
      </w:r>
    </w:p>
    <w:p w:rsidR="001808EE" w:rsidRPr="00235ABD" w:rsidRDefault="00B25CD0" w:rsidP="005C5154">
      <w:pPr>
        <w:pStyle w:val="2"/>
        <w:bidi/>
        <w:rPr>
          <w:rtl/>
          <w:lang w:bidi="ar-MA"/>
        </w:rPr>
      </w:pPr>
      <w:r w:rsidRPr="00235ABD">
        <w:rPr>
          <w:rtl/>
          <w:lang w:bidi="ar-MA"/>
        </w:rPr>
        <w:t xml:space="preserve">4ـ </w:t>
      </w:r>
      <w:r w:rsidR="009042C2" w:rsidRPr="00235ABD">
        <w:rPr>
          <w:rtl/>
          <w:lang w:bidi="ar-MA"/>
        </w:rPr>
        <w:t xml:space="preserve">أهمية استخدام </w:t>
      </w:r>
      <w:r w:rsidR="00CB1BFC" w:rsidRPr="00235ABD">
        <w:rPr>
          <w:rtl/>
          <w:lang w:bidi="ar-MA"/>
        </w:rPr>
        <w:t>الرخص اللغوية في الشعر</w:t>
      </w:r>
      <w:r w:rsidR="001808EE" w:rsidRPr="00235ABD">
        <w:rPr>
          <w:rtl/>
          <w:lang w:bidi="ar-MA"/>
        </w:rPr>
        <w:t>:</w:t>
      </w:r>
    </w:p>
    <w:p w:rsidR="009D7342"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color w:val="FF0000"/>
          <w:sz w:val="32"/>
          <w:szCs w:val="32"/>
          <w:rtl/>
          <w:lang w:bidi="ar-MA"/>
        </w:rPr>
        <w:t xml:space="preserve"> </w:t>
      </w:r>
      <w:r w:rsidR="009042C2" w:rsidRPr="00235ABD">
        <w:rPr>
          <w:rFonts w:ascii="Sakkal Majalla" w:hAnsi="Sakkal Majalla" w:cs="Traditional Arabic"/>
          <w:sz w:val="32"/>
          <w:szCs w:val="32"/>
          <w:lang w:bidi="ar-MA"/>
        </w:rPr>
        <w:t xml:space="preserve"> </w:t>
      </w:r>
      <w:r w:rsidR="009042C2" w:rsidRPr="00235ABD">
        <w:rPr>
          <w:rFonts w:ascii="Sakkal Majalla" w:hAnsi="Sakkal Majalla" w:cs="Traditional Arabic"/>
          <w:sz w:val="32"/>
          <w:szCs w:val="32"/>
          <w:rtl/>
          <w:lang w:bidi="ar-MA"/>
        </w:rPr>
        <w:t xml:space="preserve">يرى أرسطو أن استخدام </w:t>
      </w:r>
      <w:r w:rsidR="00D630B5" w:rsidRPr="00235ABD">
        <w:rPr>
          <w:rFonts w:ascii="Sakkal Majalla" w:hAnsi="Sakkal Majalla" w:cs="Traditional Arabic"/>
          <w:sz w:val="32"/>
          <w:szCs w:val="32"/>
          <w:rtl/>
          <w:lang w:bidi="ar-MA"/>
        </w:rPr>
        <w:t>الاستعارة</w:t>
      </w:r>
      <w:r w:rsidR="009042C2" w:rsidRPr="00235ABD">
        <w:rPr>
          <w:rFonts w:ascii="Sakkal Majalla" w:hAnsi="Sakkal Majalla" w:cs="Traditional Arabic"/>
          <w:sz w:val="32"/>
          <w:szCs w:val="32"/>
          <w:rtl/>
          <w:lang w:bidi="ar-MA"/>
        </w:rPr>
        <w:t xml:space="preserve"> والكلمات الغريبة وغيرها من الرخص اللغوية يساهم في إ</w:t>
      </w:r>
      <w:r w:rsidR="001530AB" w:rsidRPr="00235ABD">
        <w:rPr>
          <w:rFonts w:ascii="Sakkal Majalla" w:hAnsi="Sakkal Majalla" w:cs="Traditional Arabic"/>
          <w:sz w:val="32"/>
          <w:szCs w:val="32"/>
          <w:rtl/>
          <w:lang w:bidi="ar-MA"/>
        </w:rPr>
        <w:t>نقاذ اللغة من الابتذال والركاكة.</w:t>
      </w:r>
      <w:r w:rsidR="009042C2" w:rsidRPr="00235ABD">
        <w:rPr>
          <w:rFonts w:ascii="Sakkal Majalla" w:hAnsi="Sakkal Majalla" w:cs="Traditional Arabic"/>
          <w:sz w:val="32"/>
          <w:szCs w:val="32"/>
          <w:rtl/>
          <w:lang w:bidi="ar-MA"/>
        </w:rPr>
        <w:t xml:space="preserve"> هذا الابتذال الذي تتميز به لغة التخاطب </w:t>
      </w:r>
      <w:r w:rsidR="001530AB" w:rsidRPr="00235ABD">
        <w:rPr>
          <w:rFonts w:ascii="Sakkal Majalla" w:hAnsi="Sakkal Majalla" w:cs="Traditional Arabic"/>
          <w:sz w:val="32"/>
          <w:szCs w:val="32"/>
          <w:rtl/>
          <w:lang w:bidi="ar-MA"/>
        </w:rPr>
        <w:t>حسب أرسطو</w:t>
      </w:r>
      <w:r w:rsidR="009042C2" w:rsidRPr="00235ABD">
        <w:rPr>
          <w:rFonts w:ascii="Sakkal Majalla" w:hAnsi="Sakkal Majalla" w:cs="Traditional Arabic"/>
          <w:sz w:val="32"/>
          <w:szCs w:val="32"/>
          <w:rtl/>
          <w:lang w:bidi="ar-MA"/>
        </w:rPr>
        <w:t xml:space="preserve"> </w:t>
      </w:r>
      <w:r w:rsidR="001530AB" w:rsidRPr="00235ABD">
        <w:rPr>
          <w:rFonts w:ascii="Sakkal Majalla" w:hAnsi="Sakkal Majalla" w:cs="Traditional Arabic"/>
          <w:sz w:val="32"/>
          <w:szCs w:val="32"/>
          <w:rtl/>
          <w:lang w:bidi="ar-MA"/>
        </w:rPr>
        <w:t>يصبح متجاوزا في لغة الشعر، التي تستعين بهذه الرخص اللغوية، الأمر الذي يجعلها لغة رفيعة، وإن كان هناك مواقف معارضة لهذا الطرح، ولكن نحن هنا لا تهمنا الانتقادات التي وجهت له، بقدر ما يهمنا تصور</w:t>
      </w:r>
      <w:r w:rsidR="00D630B5" w:rsidRPr="00235ABD">
        <w:rPr>
          <w:rFonts w:ascii="Sakkal Majalla" w:hAnsi="Sakkal Majalla" w:cs="Traditional Arabic"/>
          <w:sz w:val="32"/>
          <w:szCs w:val="32"/>
          <w:rtl/>
          <w:lang w:bidi="ar-MA"/>
        </w:rPr>
        <w:t>ُّ</w:t>
      </w:r>
      <w:r w:rsidR="001530AB" w:rsidRPr="00235ABD">
        <w:rPr>
          <w:rFonts w:ascii="Sakkal Majalla" w:hAnsi="Sakkal Majalla" w:cs="Traditional Arabic"/>
          <w:sz w:val="32"/>
          <w:szCs w:val="32"/>
          <w:rtl/>
          <w:lang w:bidi="ar-MA"/>
        </w:rPr>
        <w:t xml:space="preserve">ه. وبالإضافة إلى ذلك، فإن استخدام الاستعارات والمجازات يساهم بدوره في ضمان قسط من الوضوح في اللغة، سواء تعلق الأمر بالنثر </w:t>
      </w:r>
      <w:r w:rsidR="002D26F2" w:rsidRPr="00235ABD">
        <w:rPr>
          <w:rFonts w:ascii="Sakkal Majalla" w:hAnsi="Sakkal Majalla" w:cs="Traditional Arabic"/>
          <w:sz w:val="32"/>
          <w:szCs w:val="32"/>
          <w:rtl/>
          <w:lang w:bidi="ar-MA"/>
        </w:rPr>
        <w:t>أو بالشعر... ويلح أرسطو على ضرو</w:t>
      </w:r>
      <w:r w:rsidR="001530AB" w:rsidRPr="00235ABD">
        <w:rPr>
          <w:rFonts w:ascii="Sakkal Majalla" w:hAnsi="Sakkal Majalla" w:cs="Traditional Arabic"/>
          <w:sz w:val="32"/>
          <w:szCs w:val="32"/>
          <w:rtl/>
          <w:lang w:bidi="ar-MA"/>
        </w:rPr>
        <w:t xml:space="preserve">رة إتقان استعمال هذه الرخص، لأن هذا </w:t>
      </w:r>
      <w:r w:rsidR="004C3643" w:rsidRPr="00235ABD">
        <w:rPr>
          <w:rFonts w:ascii="Sakkal Majalla" w:hAnsi="Sakkal Majalla" w:cs="Traditional Arabic"/>
          <w:sz w:val="32"/>
          <w:szCs w:val="32"/>
          <w:rtl/>
          <w:lang w:bidi="ar-MA"/>
        </w:rPr>
        <w:t>يجعل من القول غريبا، ولكن غرابته تكون خفية، وسيكون مع ذلك واضحا.</w:t>
      </w:r>
      <w:r w:rsidR="00861F31" w:rsidRPr="00235ABD">
        <w:rPr>
          <w:rFonts w:ascii="Sakkal Majalla" w:hAnsi="Sakkal Majalla" w:cs="Traditional Arabic"/>
          <w:sz w:val="32"/>
          <w:szCs w:val="32"/>
          <w:rtl/>
          <w:lang w:bidi="ar-MA"/>
        </w:rPr>
        <w:t xml:space="preserve"> </w:t>
      </w:r>
      <w:r w:rsidR="0003755B" w:rsidRPr="00235ABD">
        <w:rPr>
          <w:rFonts w:ascii="Sakkal Majalla" w:hAnsi="Sakkal Majalla" w:cs="Traditional Arabic"/>
          <w:sz w:val="32"/>
          <w:szCs w:val="32"/>
          <w:rtl/>
          <w:lang w:bidi="ar-MA"/>
        </w:rPr>
        <w:t>ويدعو دعوة صريحة إلى ضرورة معرفة الاستعارات وكيفية خلقها، نظرا لأنها تتوفر على قدر هائل من الوضوح والمتعة والغرابة... فهي كما يقول " ليست مما نتلقاه عن الغير، بل هي آية المواهب الطبيعية</w:t>
      </w:r>
      <w:r w:rsidR="00236B25" w:rsidRPr="00235ABD">
        <w:rPr>
          <w:rFonts w:ascii="Sakkal Majalla" w:hAnsi="Sakkal Majalla" w:cs="Traditional Arabic"/>
          <w:sz w:val="32"/>
          <w:szCs w:val="32"/>
          <w:rtl/>
          <w:lang w:bidi="ar-MA"/>
        </w:rPr>
        <w:t>، لأن الإجادة في[ها] معناها الإجادة في إدراك الأشباه</w:t>
      </w:r>
      <w:r w:rsidR="0003755B" w:rsidRPr="00235ABD">
        <w:rPr>
          <w:rFonts w:ascii="Sakkal Majalla" w:hAnsi="Sakkal Majalla" w:cs="Traditional Arabic"/>
          <w:sz w:val="32"/>
          <w:szCs w:val="32"/>
          <w:rtl/>
          <w:lang w:bidi="ar-MA"/>
        </w:rPr>
        <w:t>"</w:t>
      </w:r>
      <w:r w:rsidR="00861F31" w:rsidRPr="00235ABD">
        <w:rPr>
          <w:rStyle w:val="a6"/>
          <w:rFonts w:ascii="Sakkal Majalla" w:hAnsi="Sakkal Majalla" w:cs="Traditional Arabic"/>
          <w:sz w:val="32"/>
          <w:szCs w:val="32"/>
          <w:rtl/>
          <w:lang w:bidi="ar-MA"/>
        </w:rPr>
        <w:footnoteReference w:id="8"/>
      </w:r>
      <w:r w:rsidR="0003755B" w:rsidRPr="00235ABD">
        <w:rPr>
          <w:rFonts w:ascii="Sakkal Majalla" w:hAnsi="Sakkal Majalla" w:cs="Traditional Arabic"/>
          <w:sz w:val="32"/>
          <w:szCs w:val="32"/>
          <w:rtl/>
          <w:lang w:bidi="ar-MA"/>
        </w:rPr>
        <w:t xml:space="preserve">. </w:t>
      </w:r>
    </w:p>
    <w:p w:rsidR="00C36E7B" w:rsidRPr="00235ABD" w:rsidRDefault="00B25CD0" w:rsidP="005C5154">
      <w:pPr>
        <w:pStyle w:val="2"/>
        <w:bidi/>
        <w:rPr>
          <w:lang w:bidi="ar-MA"/>
        </w:rPr>
      </w:pPr>
      <w:r w:rsidRPr="00235ABD">
        <w:rPr>
          <w:rtl/>
          <w:lang w:bidi="ar-MA"/>
        </w:rPr>
        <w:t xml:space="preserve">5ـ </w:t>
      </w:r>
      <w:r w:rsidR="00C36E7B" w:rsidRPr="00235ABD">
        <w:rPr>
          <w:rtl/>
          <w:lang w:bidi="ar-MA"/>
        </w:rPr>
        <w:t xml:space="preserve">عيوب </w:t>
      </w:r>
      <w:r w:rsidR="00236B25" w:rsidRPr="00235ABD">
        <w:rPr>
          <w:rtl/>
          <w:lang w:bidi="ar-MA"/>
        </w:rPr>
        <w:t>الإ</w:t>
      </w:r>
      <w:r w:rsidR="00951761" w:rsidRPr="00235ABD">
        <w:rPr>
          <w:rtl/>
          <w:lang w:bidi="ar-MA"/>
        </w:rPr>
        <w:t>فراط</w:t>
      </w:r>
      <w:r w:rsidR="00C36E7B" w:rsidRPr="00235ABD">
        <w:rPr>
          <w:rtl/>
          <w:lang w:bidi="ar-MA"/>
        </w:rPr>
        <w:t xml:space="preserve"> في استخدام</w:t>
      </w:r>
      <w:r w:rsidR="00CB1BFC" w:rsidRPr="00235ABD">
        <w:rPr>
          <w:rtl/>
          <w:lang w:bidi="ar-MA"/>
        </w:rPr>
        <w:t xml:space="preserve"> الرخص اللغوية</w:t>
      </w:r>
      <w:r w:rsidR="00C36E7B" w:rsidRPr="00235ABD">
        <w:rPr>
          <w:rtl/>
          <w:lang w:bidi="ar-MA"/>
        </w:rPr>
        <w:t>:</w:t>
      </w:r>
    </w:p>
    <w:p w:rsidR="00951761" w:rsidRPr="00235ABD" w:rsidRDefault="005C5154" w:rsidP="005C5154">
      <w:pPr>
        <w:bidi/>
        <w:spacing w:after="0" w:line="240" w:lineRule="auto"/>
        <w:jc w:val="lowKashida"/>
        <w:rPr>
          <w:rFonts w:ascii="Sakkal Majalla" w:hAnsi="Sakkal Majalla" w:cs="Traditional Arabic"/>
          <w:sz w:val="32"/>
          <w:szCs w:val="32"/>
          <w:rtl/>
          <w:lang w:bidi="ar-MA"/>
        </w:rPr>
      </w:pPr>
      <w:r>
        <w:rPr>
          <w:rFonts w:ascii="Traditional Arabic" w:hAnsi="Traditional Arabic" w:cs="Traditional Arabic"/>
          <w:sz w:val="32"/>
          <w:szCs w:val="32"/>
          <w:rtl/>
          <w:lang w:bidi="ar-MA"/>
        </w:rPr>
        <w:t xml:space="preserve">  </w:t>
      </w:r>
      <w:r w:rsidR="005A1815" w:rsidRPr="00235ABD">
        <w:rPr>
          <w:rFonts w:ascii="Sakkal Majalla" w:hAnsi="Sakkal Majalla" w:cs="Traditional Arabic"/>
          <w:sz w:val="32"/>
          <w:szCs w:val="32"/>
          <w:rtl/>
          <w:lang w:bidi="ar-MA"/>
        </w:rPr>
        <w:t>يذهب</w:t>
      </w:r>
      <w:r w:rsidR="00ED7F7A" w:rsidRPr="00235ABD">
        <w:rPr>
          <w:rFonts w:ascii="Sakkal Majalla" w:hAnsi="Sakkal Majalla" w:cs="Traditional Arabic"/>
          <w:sz w:val="32"/>
          <w:szCs w:val="32"/>
          <w:rtl/>
          <w:lang w:bidi="ar-MA"/>
        </w:rPr>
        <w:t xml:space="preserve"> أرسطو </w:t>
      </w:r>
      <w:r w:rsidR="005A1815" w:rsidRPr="00235ABD">
        <w:rPr>
          <w:rFonts w:ascii="Sakkal Majalla" w:hAnsi="Sakkal Majalla" w:cs="Traditional Arabic"/>
          <w:sz w:val="32"/>
          <w:szCs w:val="32"/>
          <w:rtl/>
          <w:lang w:bidi="ar-MA"/>
        </w:rPr>
        <w:t xml:space="preserve">إلى </w:t>
      </w:r>
      <w:r w:rsidR="00ED7F7A" w:rsidRPr="00235ABD">
        <w:rPr>
          <w:rFonts w:ascii="Sakkal Majalla" w:hAnsi="Sakkal Majalla" w:cs="Traditional Arabic"/>
          <w:sz w:val="32"/>
          <w:szCs w:val="32"/>
          <w:rtl/>
          <w:lang w:bidi="ar-MA"/>
        </w:rPr>
        <w:t xml:space="preserve">أن الإفراط في استخدام الرخص اللغوية يجعل اللغة تحدث أثرا مضحكا، ويجعل من القول الشعري قولا رتيبا، وهذه الرتابة تجعل منه </w:t>
      </w:r>
      <w:r w:rsidR="004415B4" w:rsidRPr="00235ABD">
        <w:rPr>
          <w:rFonts w:ascii="Sakkal Majalla" w:hAnsi="Sakkal Majalla" w:cs="Traditional Arabic"/>
          <w:sz w:val="32"/>
          <w:szCs w:val="32"/>
          <w:rtl/>
          <w:lang w:bidi="ar-MA"/>
        </w:rPr>
        <w:t xml:space="preserve">قولا يمل منه السامعون وينفرون منه، وبالتالي </w:t>
      </w:r>
      <w:r w:rsidR="00752046" w:rsidRPr="00235ABD">
        <w:rPr>
          <w:rFonts w:ascii="Sakkal Majalla" w:hAnsi="Sakkal Majalla" w:cs="Traditional Arabic"/>
          <w:sz w:val="32"/>
          <w:szCs w:val="32"/>
          <w:rtl/>
          <w:lang w:bidi="ar-MA"/>
        </w:rPr>
        <w:t>يفقد وظيفته الأساس التي هي الإمتاع</w:t>
      </w:r>
      <w:r w:rsidR="004415B4" w:rsidRPr="00235ABD">
        <w:rPr>
          <w:rFonts w:ascii="Sakkal Majalla" w:hAnsi="Sakkal Majalla" w:cs="Traditional Arabic"/>
          <w:sz w:val="32"/>
          <w:szCs w:val="32"/>
          <w:rtl/>
          <w:lang w:bidi="ar-MA"/>
        </w:rPr>
        <w:t>، كما أن الإكثار من هذه الرخص أيضا في الخطابة يجعلها تخرج من دائرة الأقوال الخطبية ويدخلها في</w:t>
      </w:r>
      <w:r w:rsidR="00D64301" w:rsidRPr="00235ABD">
        <w:rPr>
          <w:rFonts w:ascii="Sakkal Majalla" w:hAnsi="Sakkal Majalla" w:cs="Traditional Arabic"/>
          <w:sz w:val="32"/>
          <w:szCs w:val="32"/>
          <w:rtl/>
          <w:lang w:bidi="ar-MA"/>
        </w:rPr>
        <w:t xml:space="preserve"> دائرة</w:t>
      </w:r>
      <w:r w:rsidR="004415B4" w:rsidRPr="00235ABD">
        <w:rPr>
          <w:rFonts w:ascii="Sakkal Majalla" w:hAnsi="Sakkal Majalla" w:cs="Traditional Arabic"/>
          <w:sz w:val="32"/>
          <w:szCs w:val="32"/>
          <w:rtl/>
          <w:lang w:bidi="ar-MA"/>
        </w:rPr>
        <w:t xml:space="preserve"> الأقوال الشعرية، وهو ما يجعلها تتخلى عن وظيفتها الإقناعية لصالح الإمتاع... </w:t>
      </w:r>
    </w:p>
    <w:p w:rsidR="00B17B57" w:rsidRPr="00235ABD" w:rsidRDefault="00752046"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t>وإ</w:t>
      </w:r>
      <w:r w:rsidR="004415B4" w:rsidRPr="00235ABD">
        <w:rPr>
          <w:rFonts w:ascii="Sakkal Majalla" w:hAnsi="Sakkal Majalla" w:cs="Traditional Arabic"/>
          <w:sz w:val="32"/>
          <w:szCs w:val="32"/>
          <w:rtl/>
          <w:lang w:bidi="ar-MA"/>
        </w:rPr>
        <w:t>ذن</w:t>
      </w:r>
      <w:r w:rsidRPr="00235ABD">
        <w:rPr>
          <w:rFonts w:ascii="Sakkal Majalla" w:hAnsi="Sakkal Majalla" w:cs="Traditional Arabic"/>
          <w:sz w:val="32"/>
          <w:szCs w:val="32"/>
          <w:rtl/>
          <w:lang w:bidi="ar-MA"/>
        </w:rPr>
        <w:t>،</w:t>
      </w:r>
      <w:r w:rsidR="004415B4" w:rsidRPr="00235ABD">
        <w:rPr>
          <w:rFonts w:ascii="Sakkal Majalla" w:hAnsi="Sakkal Majalla" w:cs="Traditional Arabic"/>
          <w:sz w:val="32"/>
          <w:szCs w:val="32"/>
          <w:rtl/>
          <w:lang w:bidi="ar-MA"/>
        </w:rPr>
        <w:t xml:space="preserve"> ما الحل وفقا لهذا المنظور؟</w:t>
      </w:r>
    </w:p>
    <w:p w:rsidR="00571C9C"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lastRenderedPageBreak/>
        <w:t xml:space="preserve"> </w:t>
      </w:r>
      <w:r w:rsidR="004415B4" w:rsidRPr="00235ABD">
        <w:rPr>
          <w:rFonts w:ascii="Sakkal Majalla" w:hAnsi="Sakkal Majalla" w:cs="Traditional Arabic"/>
          <w:sz w:val="32"/>
          <w:szCs w:val="32"/>
          <w:rtl/>
          <w:lang w:bidi="ar-MA"/>
        </w:rPr>
        <w:t>ي</w:t>
      </w:r>
      <w:r w:rsidR="002453E9" w:rsidRPr="00235ABD">
        <w:rPr>
          <w:rFonts w:ascii="Sakkal Majalla" w:hAnsi="Sakkal Majalla" w:cs="Traditional Arabic"/>
          <w:sz w:val="32"/>
          <w:szCs w:val="32"/>
          <w:rtl/>
          <w:lang w:bidi="ar-MA"/>
        </w:rPr>
        <w:t>ُ</w:t>
      </w:r>
      <w:r w:rsidR="004415B4" w:rsidRPr="00235ABD">
        <w:rPr>
          <w:rFonts w:ascii="Sakkal Majalla" w:hAnsi="Sakkal Majalla" w:cs="Traditional Arabic"/>
          <w:sz w:val="32"/>
          <w:szCs w:val="32"/>
          <w:rtl/>
          <w:lang w:bidi="ar-MA"/>
        </w:rPr>
        <w:t>جيب أرسطو "ينبغي استعمال مؤسسات اللغة الشعرية في شيء من الاعتدال"</w:t>
      </w:r>
      <w:r w:rsidR="008A4B34" w:rsidRPr="00235ABD">
        <w:rPr>
          <w:rStyle w:val="a6"/>
          <w:rFonts w:ascii="Sakkal Majalla" w:hAnsi="Sakkal Majalla" w:cs="Traditional Arabic"/>
          <w:sz w:val="32"/>
          <w:szCs w:val="32"/>
          <w:rtl/>
          <w:lang w:bidi="ar-MA"/>
        </w:rPr>
        <w:footnoteReference w:id="9"/>
      </w:r>
      <w:r w:rsidR="004415B4" w:rsidRPr="00235ABD">
        <w:rPr>
          <w:rFonts w:ascii="Sakkal Majalla" w:hAnsi="Sakkal Majalla" w:cs="Traditional Arabic"/>
          <w:sz w:val="32"/>
          <w:szCs w:val="32"/>
          <w:rtl/>
          <w:lang w:bidi="ar-MA"/>
        </w:rPr>
        <w:t xml:space="preserve">، فعلى الشاعر ألا يفرط في </w:t>
      </w:r>
      <w:r w:rsidR="00752046" w:rsidRPr="00235ABD">
        <w:rPr>
          <w:rFonts w:ascii="Sakkal Majalla" w:hAnsi="Sakkal Majalla" w:cs="Traditional Arabic"/>
          <w:sz w:val="32"/>
          <w:szCs w:val="32"/>
          <w:rtl/>
          <w:lang w:bidi="ar-MA"/>
        </w:rPr>
        <w:t>استخدام</w:t>
      </w:r>
      <w:r w:rsidR="004415B4" w:rsidRPr="00235ABD">
        <w:rPr>
          <w:rFonts w:ascii="Sakkal Majalla" w:hAnsi="Sakkal Majalla" w:cs="Traditional Arabic"/>
          <w:sz w:val="32"/>
          <w:szCs w:val="32"/>
          <w:rtl/>
          <w:lang w:bidi="ar-MA"/>
        </w:rPr>
        <w:t xml:space="preserve"> هذه الرخص، وأن يلتزم الاعتدال</w:t>
      </w:r>
      <w:r w:rsidR="008A775D" w:rsidRPr="00235ABD">
        <w:rPr>
          <w:rFonts w:ascii="Sakkal Majalla" w:hAnsi="Sakkal Majalla" w:cs="Traditional Arabic"/>
          <w:sz w:val="32"/>
          <w:szCs w:val="32"/>
          <w:rtl/>
          <w:lang w:bidi="ar-MA"/>
        </w:rPr>
        <w:t xml:space="preserve"> في استعمالها</w:t>
      </w:r>
      <w:r w:rsidR="00571C9C" w:rsidRPr="00235ABD">
        <w:rPr>
          <w:rFonts w:ascii="Sakkal Majalla" w:hAnsi="Sakkal Majalla" w:cs="Traditional Arabic"/>
          <w:sz w:val="32"/>
          <w:szCs w:val="32"/>
          <w:rtl/>
          <w:lang w:bidi="ar-MA"/>
        </w:rPr>
        <w:t xml:space="preserve">، حتى لا تأتي أقواله الشعرية في درجة من الرتابة، فتستدعي من المتلقي النفور، وتحدث في نفسيته الملل... </w:t>
      </w:r>
    </w:p>
    <w:p w:rsidR="00571C9C"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571C9C" w:rsidRPr="00235ABD">
        <w:rPr>
          <w:rFonts w:ascii="Sakkal Majalla" w:hAnsi="Sakkal Majalla" w:cs="Traditional Arabic"/>
          <w:sz w:val="32"/>
          <w:szCs w:val="32"/>
          <w:rtl/>
          <w:lang w:bidi="ar-MA"/>
        </w:rPr>
        <w:t>وإذا كان أرسطو قد رفض الإفراط في استخدام الرخص اللغوية، واقترح على الشاعر الاعتدال فيها؛ فإنه في مقابل ذلك يدعوه إلى عدم الإساءة في استخدام المجاز والاستعارات والكلمات الغريبة {النادرة}... لأن هذا الاستخدام المتعسف بدوره يحدث تأثيرا مشابها لما يحدثه الإفراط من استخدام هذه الرخص اللغوية...</w:t>
      </w:r>
    </w:p>
    <w:p w:rsidR="00951761"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351780" w:rsidRPr="00235ABD">
        <w:rPr>
          <w:rFonts w:ascii="Sakkal Majalla" w:hAnsi="Sakkal Majalla" w:cs="Traditional Arabic"/>
          <w:sz w:val="32"/>
          <w:szCs w:val="32"/>
          <w:lang w:bidi="ar-MA"/>
        </w:rPr>
        <w:t xml:space="preserve"> </w:t>
      </w:r>
      <w:r w:rsidR="00571C9C" w:rsidRPr="00235ABD">
        <w:rPr>
          <w:rFonts w:ascii="Sakkal Majalla" w:hAnsi="Sakkal Majalla" w:cs="Traditional Arabic"/>
          <w:sz w:val="32"/>
          <w:szCs w:val="32"/>
          <w:rtl/>
          <w:lang w:bidi="ar-MA"/>
        </w:rPr>
        <w:t>وإذن، فإن دعوة أرسطو إلى الالتزام بالاعتدال وحسن استخدام الرخص اللغوية يمكن عده</w:t>
      </w:r>
      <w:r w:rsidR="00A877D5" w:rsidRPr="00235ABD">
        <w:rPr>
          <w:rFonts w:ascii="Sakkal Majalla" w:hAnsi="Sakkal Majalla" w:cs="Traditional Arabic"/>
          <w:sz w:val="32"/>
          <w:szCs w:val="32"/>
          <w:rtl/>
          <w:lang w:bidi="ar-MA"/>
        </w:rPr>
        <w:t>ا</w:t>
      </w:r>
      <w:r w:rsidR="00571C9C" w:rsidRPr="00235ABD">
        <w:rPr>
          <w:rFonts w:ascii="Sakkal Majalla" w:hAnsi="Sakkal Majalla" w:cs="Traditional Arabic"/>
          <w:sz w:val="32"/>
          <w:szCs w:val="32"/>
          <w:rtl/>
          <w:lang w:bidi="ar-MA"/>
        </w:rPr>
        <w:t xml:space="preserve"> بمثابة حل، إذا اتبعه الشاعر أتى قوله رفيعا </w:t>
      </w:r>
      <w:r w:rsidR="00951761" w:rsidRPr="00235ABD">
        <w:rPr>
          <w:rFonts w:ascii="Sakkal Majalla" w:hAnsi="Sakkal Majalla" w:cs="Traditional Arabic"/>
          <w:sz w:val="32"/>
          <w:szCs w:val="32"/>
          <w:rtl/>
          <w:lang w:bidi="ar-MA"/>
        </w:rPr>
        <w:t>لا منحطا، وبليغا لا ركيكا... و</w:t>
      </w:r>
      <w:r w:rsidR="00D64301" w:rsidRPr="00235ABD">
        <w:rPr>
          <w:rFonts w:ascii="Sakkal Majalla" w:hAnsi="Sakkal Majalla" w:cs="Traditional Arabic"/>
          <w:sz w:val="32"/>
          <w:szCs w:val="32"/>
          <w:rtl/>
          <w:lang w:bidi="ar-MA"/>
        </w:rPr>
        <w:t xml:space="preserve">بالإضافة إلى الاعتدال </w:t>
      </w:r>
      <w:r w:rsidR="00951761" w:rsidRPr="00235ABD">
        <w:rPr>
          <w:rFonts w:ascii="Sakkal Majalla" w:hAnsi="Sakkal Majalla" w:cs="Traditional Arabic"/>
          <w:sz w:val="32"/>
          <w:szCs w:val="32"/>
          <w:rtl/>
          <w:lang w:bidi="ar-MA"/>
        </w:rPr>
        <w:t xml:space="preserve">يلح </w:t>
      </w:r>
      <w:r w:rsidR="00D64301" w:rsidRPr="00235ABD">
        <w:rPr>
          <w:rFonts w:ascii="Sakkal Majalla" w:hAnsi="Sakkal Majalla" w:cs="Traditional Arabic"/>
          <w:sz w:val="32"/>
          <w:szCs w:val="32"/>
          <w:rtl/>
          <w:lang w:bidi="ar-MA"/>
        </w:rPr>
        <w:t>أرسطو على ضرورة</w:t>
      </w:r>
      <w:r w:rsidR="00951761" w:rsidRPr="00235ABD">
        <w:rPr>
          <w:rFonts w:ascii="Sakkal Majalla" w:hAnsi="Sakkal Majalla" w:cs="Traditional Arabic"/>
          <w:sz w:val="32"/>
          <w:szCs w:val="32"/>
          <w:rtl/>
          <w:lang w:bidi="ar-MA"/>
        </w:rPr>
        <w:t xml:space="preserve"> مراعاة الاستخدام الصحيح لكل ضرب من ضروب التعبير الشعري، وكذلك استخدام الكلمات المركبة، والغريبة... </w:t>
      </w:r>
      <w:r w:rsidR="00D64301" w:rsidRPr="00235ABD">
        <w:rPr>
          <w:rFonts w:ascii="Sakkal Majalla" w:hAnsi="Sakkal Majalla" w:cs="Traditional Arabic"/>
          <w:sz w:val="32"/>
          <w:szCs w:val="32"/>
          <w:rtl/>
          <w:lang w:bidi="ar-MA"/>
        </w:rPr>
        <w:t>والتجويد في صياغة ال</w:t>
      </w:r>
      <w:r w:rsidR="009D7342" w:rsidRPr="00235ABD">
        <w:rPr>
          <w:rFonts w:ascii="Sakkal Majalla" w:hAnsi="Sakkal Majalla" w:cs="Traditional Arabic"/>
          <w:sz w:val="32"/>
          <w:szCs w:val="32"/>
          <w:rtl/>
          <w:lang w:bidi="ar-MA"/>
        </w:rPr>
        <w:t>ا</w:t>
      </w:r>
      <w:r w:rsidR="00D64301" w:rsidRPr="00235ABD">
        <w:rPr>
          <w:rFonts w:ascii="Sakkal Majalla" w:hAnsi="Sakkal Majalla" w:cs="Traditional Arabic"/>
          <w:sz w:val="32"/>
          <w:szCs w:val="32"/>
          <w:rtl/>
          <w:lang w:bidi="ar-MA"/>
        </w:rPr>
        <w:t>ستعارة</w:t>
      </w:r>
      <w:r w:rsidR="001808EE" w:rsidRPr="00235ABD">
        <w:rPr>
          <w:rFonts w:ascii="Sakkal Majalla" w:hAnsi="Sakkal Majalla" w:cs="Traditional Arabic"/>
          <w:sz w:val="32"/>
          <w:szCs w:val="32"/>
          <w:rtl/>
          <w:lang w:bidi="ar-MA"/>
        </w:rPr>
        <w:t xml:space="preserve">. </w:t>
      </w:r>
    </w:p>
    <w:p w:rsidR="00E95481"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1808EE" w:rsidRPr="00235ABD">
        <w:rPr>
          <w:rFonts w:ascii="Sakkal Majalla" w:hAnsi="Sakkal Majalla" w:cs="Traditional Arabic"/>
          <w:sz w:val="32"/>
          <w:szCs w:val="32"/>
          <w:rtl/>
          <w:lang w:bidi="ar-MA"/>
        </w:rPr>
        <w:t>ويرى أرسطو أن خرق هذه القاعدة قد يساهم في إضفاء طابع الغموض على القول الشعري. وبناء عليه، يمكن تلخيص قاعدة اللغة الشعرية عند أرسطو فيما يأتي:</w:t>
      </w:r>
    </w:p>
    <w:p w:rsidR="001808EE" w:rsidRPr="00235ABD" w:rsidRDefault="001808EE" w:rsidP="005C5154">
      <w:pPr>
        <w:bidi/>
        <w:spacing w:after="0" w:line="240" w:lineRule="auto"/>
        <w:jc w:val="lowKashida"/>
        <w:rPr>
          <w:rFonts w:ascii="Sakkal Majalla" w:hAnsi="Sakkal Majalla" w:cs="Traditional Arabic"/>
          <w:sz w:val="32"/>
          <w:szCs w:val="32"/>
          <w:rtl/>
          <w:lang w:bidi="ar-MA"/>
        </w:rPr>
      </w:pPr>
      <w:r w:rsidRPr="00235ABD">
        <w:rPr>
          <w:rFonts w:ascii="Sakkal Majalla" w:hAnsi="Sakkal Majalla" w:cs="Traditional Arabic"/>
          <w:sz w:val="32"/>
          <w:szCs w:val="32"/>
          <w:rtl/>
          <w:lang w:bidi="ar-MA"/>
        </w:rPr>
        <w:t xml:space="preserve"> </w:t>
      </w:r>
      <w:r w:rsidR="005C5154">
        <w:rPr>
          <w:rFonts w:ascii="Sakkal Majalla" w:hAnsi="Sakkal Majalla" w:cs="Traditional Arabic" w:hint="cs"/>
          <w:b/>
          <w:bCs/>
          <w:sz w:val="32"/>
          <w:szCs w:val="32"/>
          <w:rtl/>
          <w:lang w:bidi="ar-MA"/>
        </w:rPr>
        <w:t>-</w:t>
      </w:r>
      <w:r w:rsidRPr="00235ABD">
        <w:rPr>
          <w:rFonts w:ascii="Sakkal Majalla" w:hAnsi="Sakkal Majalla" w:cs="Traditional Arabic"/>
          <w:b/>
          <w:bCs/>
          <w:sz w:val="32"/>
          <w:szCs w:val="32"/>
          <w:rtl/>
          <w:lang w:bidi="ar-MA"/>
        </w:rPr>
        <w:t xml:space="preserve"> على اللغة الشعرية أن تكون واضحة، وهي في هذا تماثل لغة التخاطب، ولكن يشترط فيها ألا تكون مبتذلة.</w:t>
      </w:r>
    </w:p>
    <w:p w:rsidR="00A0329A" w:rsidRPr="00235ABD" w:rsidRDefault="005C5154" w:rsidP="005C5154">
      <w:pPr>
        <w:bidi/>
        <w:spacing w:after="0" w:line="240" w:lineRule="auto"/>
        <w:jc w:val="lowKashida"/>
        <w:rPr>
          <w:rFonts w:ascii="Sakkal Majalla" w:hAnsi="Sakkal Majalla" w:cs="Traditional Arabic"/>
          <w:b/>
          <w:bCs/>
          <w:sz w:val="32"/>
          <w:szCs w:val="32"/>
          <w:rtl/>
          <w:lang w:bidi="ar-MA"/>
        </w:rPr>
      </w:pPr>
      <w:r>
        <w:rPr>
          <w:rFonts w:ascii="Sakkal Majalla" w:hAnsi="Sakkal Majalla" w:cs="Traditional Arabic" w:hint="cs"/>
          <w:b/>
          <w:bCs/>
          <w:sz w:val="32"/>
          <w:szCs w:val="32"/>
          <w:rtl/>
          <w:lang w:bidi="ar-MA"/>
        </w:rPr>
        <w:t>-</w:t>
      </w:r>
      <w:r w:rsidR="001808EE" w:rsidRPr="00235ABD">
        <w:rPr>
          <w:rFonts w:ascii="Sakkal Majalla" w:hAnsi="Sakkal Majalla" w:cs="Traditional Arabic"/>
          <w:b/>
          <w:bCs/>
          <w:sz w:val="32"/>
          <w:szCs w:val="32"/>
          <w:rtl/>
          <w:lang w:bidi="ar-MA"/>
        </w:rPr>
        <w:t xml:space="preserve"> عليها أن تكون غريبة، دون أن تكون غير مفهومة.</w:t>
      </w:r>
    </w:p>
    <w:p w:rsidR="00E95481" w:rsidRPr="00235ABD" w:rsidRDefault="00E95481" w:rsidP="005C5154">
      <w:pPr>
        <w:bidi/>
        <w:spacing w:after="0" w:line="240" w:lineRule="auto"/>
        <w:jc w:val="lowKashida"/>
        <w:rPr>
          <w:rFonts w:ascii="Arabic Typesetting" w:hAnsi="Arabic Typesetting" w:cs="Traditional Arabic"/>
          <w:b/>
          <w:bCs/>
          <w:sz w:val="32"/>
          <w:szCs w:val="32"/>
          <w:rtl/>
          <w:lang w:bidi="ar-MA"/>
        </w:rPr>
      </w:pPr>
    </w:p>
    <w:p w:rsidR="005A4373" w:rsidRPr="00235ABD" w:rsidRDefault="005A4373" w:rsidP="005C5154">
      <w:pPr>
        <w:bidi/>
        <w:spacing w:after="0" w:line="240" w:lineRule="auto"/>
        <w:jc w:val="lowKashida"/>
        <w:rPr>
          <w:rFonts w:ascii="Arabic Typesetting" w:hAnsi="Arabic Typesetting" w:cs="Traditional Arabic"/>
          <w:b/>
          <w:bCs/>
          <w:sz w:val="32"/>
          <w:szCs w:val="32"/>
          <w:rtl/>
          <w:lang w:bidi="ar-MA"/>
        </w:rPr>
      </w:pPr>
    </w:p>
    <w:p w:rsidR="005A4373" w:rsidRPr="00235ABD" w:rsidRDefault="005A4373" w:rsidP="005C5154">
      <w:pPr>
        <w:bidi/>
        <w:spacing w:after="0" w:line="240" w:lineRule="auto"/>
        <w:jc w:val="lowKashida"/>
        <w:rPr>
          <w:rFonts w:ascii="Arabic Typesetting" w:hAnsi="Arabic Typesetting" w:cs="Traditional Arabic"/>
          <w:b/>
          <w:bCs/>
          <w:sz w:val="32"/>
          <w:szCs w:val="32"/>
          <w:rtl/>
          <w:lang w:bidi="ar-MA"/>
        </w:rPr>
      </w:pPr>
    </w:p>
    <w:p w:rsidR="005C5154" w:rsidRDefault="005C5154">
      <w:pPr>
        <w:rPr>
          <w:rFonts w:ascii="Traditional Arabic" w:hAnsi="Traditional Arabic" w:cs="Traditional Arabic"/>
          <w:b/>
          <w:bCs/>
          <w:i/>
          <w:iCs/>
          <w:sz w:val="32"/>
          <w:szCs w:val="32"/>
          <w:rtl/>
          <w:lang w:bidi="ar-MA"/>
        </w:rPr>
      </w:pPr>
      <w:r>
        <w:rPr>
          <w:rFonts w:ascii="Traditional Arabic" w:hAnsi="Traditional Arabic" w:cs="Traditional Arabic"/>
          <w:b/>
          <w:bCs/>
          <w:i/>
          <w:iCs/>
          <w:sz w:val="32"/>
          <w:szCs w:val="32"/>
          <w:rtl/>
          <w:lang w:bidi="ar-MA"/>
        </w:rPr>
        <w:br w:type="page"/>
      </w:r>
    </w:p>
    <w:p w:rsidR="004415B4" w:rsidRPr="00235ABD" w:rsidRDefault="00C15ECD" w:rsidP="005C5154">
      <w:pPr>
        <w:pStyle w:val="2"/>
        <w:bidi/>
        <w:rPr>
          <w:rtl/>
          <w:lang w:bidi="ar-MA"/>
        </w:rPr>
      </w:pPr>
      <w:r w:rsidRPr="00235ABD">
        <w:rPr>
          <w:rtl/>
          <w:lang w:bidi="ar-MA"/>
        </w:rPr>
        <w:lastRenderedPageBreak/>
        <w:t>خاتمة:</w:t>
      </w:r>
    </w:p>
    <w:p w:rsidR="00E95481"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color w:val="C00000"/>
          <w:sz w:val="32"/>
          <w:szCs w:val="32"/>
          <w:rtl/>
          <w:lang w:bidi="ar-MA"/>
        </w:rPr>
        <w:t xml:space="preserve"> </w:t>
      </w:r>
      <w:r w:rsidR="005E1C67" w:rsidRPr="00235ABD">
        <w:rPr>
          <w:rFonts w:ascii="Sakkal Majalla" w:hAnsi="Sakkal Majalla" w:cs="Traditional Arabic"/>
          <w:sz w:val="32"/>
          <w:szCs w:val="32"/>
          <w:rtl/>
          <w:lang w:bidi="ar-MA"/>
        </w:rPr>
        <w:t>ل</w:t>
      </w:r>
      <w:r w:rsidR="00407AB8"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ا ش</w:t>
      </w:r>
      <w:r w:rsidR="00407AB8" w:rsidRPr="00235ABD">
        <w:rPr>
          <w:rFonts w:ascii="Sakkal Majalla" w:hAnsi="Sakkal Majalla" w:cs="Traditional Arabic"/>
          <w:sz w:val="32"/>
          <w:szCs w:val="32"/>
          <w:rtl/>
          <w:lang w:bidi="ar-MA"/>
        </w:rPr>
        <w:t>َّ</w:t>
      </w:r>
      <w:r w:rsidR="00046CA1" w:rsidRPr="00235ABD">
        <w:rPr>
          <w:rFonts w:ascii="Sakkal Majalla" w:hAnsi="Sakkal Majalla" w:cs="Traditional Arabic"/>
          <w:sz w:val="32"/>
          <w:szCs w:val="32"/>
          <w:rtl/>
          <w:lang w:bidi="ar-MA"/>
        </w:rPr>
        <w:t>كَّ</w:t>
      </w:r>
      <w:r w:rsidR="005E1C67" w:rsidRPr="00235ABD">
        <w:rPr>
          <w:rFonts w:ascii="Sakkal Majalla" w:hAnsi="Sakkal Majalla" w:cs="Traditional Arabic"/>
          <w:sz w:val="32"/>
          <w:szCs w:val="32"/>
          <w:rtl/>
          <w:lang w:bidi="ar-MA"/>
        </w:rPr>
        <w:t xml:space="preserve"> ف</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ي أ</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ن</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 xml:space="preserve"> م</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ا ع</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ر</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ض</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ن</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اه</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 xml:space="preserve"> ه</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ن</w:t>
      </w:r>
      <w:r w:rsidR="00046CA1" w:rsidRPr="00235ABD">
        <w:rPr>
          <w:rFonts w:ascii="Sakkal Majalla" w:hAnsi="Sakkal Majalla" w:cs="Traditional Arabic"/>
          <w:sz w:val="32"/>
          <w:szCs w:val="32"/>
          <w:rtl/>
          <w:lang w:bidi="ar-MA"/>
        </w:rPr>
        <w:t>َ</w:t>
      </w:r>
      <w:r w:rsidR="005E1C67" w:rsidRPr="00235ABD">
        <w:rPr>
          <w:rFonts w:ascii="Sakkal Majalla" w:hAnsi="Sakkal Majalla" w:cs="Traditional Arabic"/>
          <w:sz w:val="32"/>
          <w:szCs w:val="32"/>
          <w:rtl/>
          <w:lang w:bidi="ar-MA"/>
        </w:rPr>
        <w:t xml:space="preserve">ا </w:t>
      </w:r>
      <w:r w:rsidR="009E18E1" w:rsidRPr="00235ABD">
        <w:rPr>
          <w:rFonts w:ascii="Sakkal Majalla" w:hAnsi="Sakkal Majalla" w:cs="Traditional Arabic"/>
          <w:sz w:val="32"/>
          <w:szCs w:val="32"/>
          <w:rtl/>
          <w:lang w:bidi="ar-MA"/>
        </w:rPr>
        <w:t>م</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ن</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آر</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اء</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أ</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ر</w:t>
      </w:r>
      <w:r w:rsidR="00046CA1" w:rsidRPr="00235ABD">
        <w:rPr>
          <w:rFonts w:ascii="Sakkal Majalla" w:hAnsi="Sakkal Majalla" w:cs="Traditional Arabic"/>
          <w:sz w:val="32"/>
          <w:szCs w:val="32"/>
          <w:rtl/>
          <w:lang w:bidi="ar-MA"/>
        </w:rPr>
        <w:t>ِسْ</w:t>
      </w:r>
      <w:r w:rsidR="009E18E1" w:rsidRPr="00235ABD">
        <w:rPr>
          <w:rFonts w:ascii="Sakkal Majalla" w:hAnsi="Sakkal Majalla" w:cs="Traditional Arabic"/>
          <w:sz w:val="32"/>
          <w:szCs w:val="32"/>
          <w:rtl/>
          <w:lang w:bidi="ar-MA"/>
        </w:rPr>
        <w:t>ط</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و ح</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و</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ل</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الع</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ب</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ار</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ة</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ي</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ع</w:t>
      </w:r>
      <w:r w:rsidR="00046CA1" w:rsidRPr="00235ABD">
        <w:rPr>
          <w:rFonts w:ascii="Sakkal Majalla" w:hAnsi="Sakkal Majalla" w:cs="Traditional Arabic"/>
          <w:sz w:val="32"/>
          <w:szCs w:val="32"/>
          <w:rtl/>
          <w:lang w:bidi="ar-MA"/>
        </w:rPr>
        <w:t>َدُّ</w:t>
      </w:r>
      <w:r w:rsidR="009E18E1" w:rsidRPr="00235ABD">
        <w:rPr>
          <w:rFonts w:ascii="Sakkal Majalla" w:hAnsi="Sakkal Majalla" w:cs="Traditional Arabic"/>
          <w:sz w:val="32"/>
          <w:szCs w:val="32"/>
          <w:rtl/>
          <w:lang w:bidi="ar-MA"/>
        </w:rPr>
        <w:t xml:space="preserve"> ب</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اد</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ر</w:t>
      </w:r>
      <w:r w:rsidR="00046CA1" w:rsidRPr="00235ABD">
        <w:rPr>
          <w:rFonts w:ascii="Sakkal Majalla" w:hAnsi="Sakkal Majalla" w:cs="Traditional Arabic"/>
          <w:sz w:val="32"/>
          <w:szCs w:val="32"/>
          <w:rtl/>
          <w:lang w:bidi="ar-MA"/>
        </w:rPr>
        <w:t>ةً</w:t>
      </w:r>
      <w:r w:rsidR="009E18E1" w:rsidRPr="00235ABD">
        <w:rPr>
          <w:rFonts w:ascii="Sakkal Majalla" w:hAnsi="Sakkal Majalla" w:cs="Traditional Arabic"/>
          <w:sz w:val="32"/>
          <w:szCs w:val="32"/>
          <w:rtl/>
          <w:lang w:bidi="ar-MA"/>
        </w:rPr>
        <w:t xml:space="preserve"> ف</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ي م</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ج</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ال</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الص</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ي</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اغ</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الأ</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س</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ل</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و</w:t>
      </w:r>
      <w:r w:rsidR="00046CA1" w:rsidRPr="00235ABD">
        <w:rPr>
          <w:rFonts w:ascii="Sakkal Majalla" w:hAnsi="Sakkal Majalla" w:cs="Traditional Arabic"/>
          <w:sz w:val="32"/>
          <w:szCs w:val="32"/>
          <w:rtl/>
          <w:lang w:bidi="ar-MA"/>
        </w:rPr>
        <w:t>بِ</w:t>
      </w:r>
      <w:r w:rsidR="009E18E1" w:rsidRPr="00235ABD">
        <w:rPr>
          <w:rFonts w:ascii="Sakkal Majalla" w:hAnsi="Sakkal Majalla" w:cs="Traditional Arabic"/>
          <w:sz w:val="32"/>
          <w:szCs w:val="32"/>
          <w:rtl/>
          <w:lang w:bidi="ar-MA"/>
        </w:rPr>
        <w:t>ي</w:t>
      </w:r>
      <w:r w:rsidR="00046CA1"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فهو من الأوائل</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الذين تعرضوا للحديث عن العبارة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الشعرية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في كتاب</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ه "فن</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الشعر</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 وهو الأمر</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نفس</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ه ي</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حسب له في مجال</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النثر</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فقد عمل أيضا في كتابه "الخطابة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على إثارة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هذا الموضوع</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ولكن</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مع كل ما ق</w:t>
      </w:r>
      <w:r w:rsidR="008A775D" w:rsidRPr="00235ABD">
        <w:rPr>
          <w:rFonts w:ascii="Sakkal Majalla" w:hAnsi="Sakkal Majalla" w:cs="Traditional Arabic"/>
          <w:sz w:val="32"/>
          <w:szCs w:val="32"/>
          <w:rtl/>
          <w:lang w:bidi="ar-MA"/>
        </w:rPr>
        <w:t>دمه، خاصة</w:t>
      </w:r>
      <w:r w:rsidR="00407AB8" w:rsidRPr="00235ABD">
        <w:rPr>
          <w:rFonts w:ascii="Sakkal Majalla" w:hAnsi="Sakkal Majalla" w:cs="Traditional Arabic"/>
          <w:sz w:val="32"/>
          <w:szCs w:val="32"/>
          <w:rtl/>
          <w:lang w:bidi="ar-MA"/>
        </w:rPr>
        <w:t>ً</w:t>
      </w:r>
      <w:r w:rsidR="008A775D" w:rsidRPr="00235ABD">
        <w:rPr>
          <w:rFonts w:ascii="Sakkal Majalla" w:hAnsi="Sakkal Majalla" w:cs="Traditional Arabic"/>
          <w:sz w:val="32"/>
          <w:szCs w:val="32"/>
          <w:rtl/>
          <w:lang w:bidi="ar-MA"/>
        </w:rPr>
        <w:t xml:space="preserve"> في مجال</w:t>
      </w:r>
      <w:r w:rsidR="00407AB8" w:rsidRPr="00235ABD">
        <w:rPr>
          <w:rFonts w:ascii="Sakkal Majalla" w:hAnsi="Sakkal Majalla" w:cs="Traditional Arabic"/>
          <w:sz w:val="32"/>
          <w:szCs w:val="32"/>
          <w:rtl/>
          <w:lang w:bidi="ar-MA"/>
        </w:rPr>
        <w:t>ِ</w:t>
      </w:r>
      <w:r w:rsidR="008A775D" w:rsidRPr="00235ABD">
        <w:rPr>
          <w:rFonts w:ascii="Sakkal Majalla" w:hAnsi="Sakkal Majalla" w:cs="Traditional Arabic"/>
          <w:sz w:val="32"/>
          <w:szCs w:val="32"/>
          <w:rtl/>
          <w:lang w:bidi="ar-MA"/>
        </w:rPr>
        <w:t xml:space="preserve"> العبارة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لم يسلم</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من مجموعة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من الانتقادات</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التي مست بالأساس</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تصور</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ه عن الاستعارة</w:t>
      </w:r>
      <w:r w:rsidR="00407AB8"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w:t>
      </w:r>
      <w:r w:rsidR="00407AB8" w:rsidRPr="00235ABD">
        <w:rPr>
          <w:rFonts w:ascii="Sakkal Majalla" w:hAnsi="Sakkal Majalla" w:cs="Traditional Arabic"/>
          <w:sz w:val="32"/>
          <w:szCs w:val="32"/>
          <w:rtl/>
          <w:lang w:bidi="ar-MA"/>
        </w:rPr>
        <w:t xml:space="preserve"> </w:t>
      </w:r>
      <w:r w:rsidR="00AF20D4" w:rsidRPr="00235ABD">
        <w:rPr>
          <w:rFonts w:ascii="Sakkal Majalla" w:hAnsi="Sakkal Majalla" w:cs="Traditional Arabic"/>
          <w:sz w:val="32"/>
          <w:szCs w:val="32"/>
          <w:rtl/>
          <w:lang w:bidi="ar-MA"/>
        </w:rPr>
        <w:t>فقد أُخذ عليه أنه عرف الاستعارة</w:t>
      </w:r>
      <w:r w:rsidR="00407AB8" w:rsidRPr="00235ABD">
        <w:rPr>
          <w:rFonts w:ascii="Sakkal Majalla" w:hAnsi="Sakkal Majalla" w:cs="Traditional Arabic"/>
          <w:sz w:val="32"/>
          <w:szCs w:val="32"/>
          <w:rtl/>
          <w:lang w:bidi="ar-MA"/>
        </w:rPr>
        <w:t>َ</w:t>
      </w:r>
      <w:r w:rsidR="00AF20D4" w:rsidRPr="00235ABD">
        <w:rPr>
          <w:rFonts w:ascii="Sakkal Majalla" w:hAnsi="Sakkal Majalla" w:cs="Traditional Arabic"/>
          <w:sz w:val="32"/>
          <w:szCs w:val="32"/>
          <w:rtl/>
          <w:lang w:bidi="ar-MA"/>
        </w:rPr>
        <w:t xml:space="preserve"> بكونها نقلا</w:t>
      </w:r>
      <w:r w:rsidR="00407AB8" w:rsidRPr="00235ABD">
        <w:rPr>
          <w:rFonts w:ascii="Sakkal Majalla" w:hAnsi="Sakkal Majalla" w:cs="Traditional Arabic"/>
          <w:sz w:val="32"/>
          <w:szCs w:val="32"/>
          <w:rtl/>
          <w:lang w:bidi="ar-MA"/>
        </w:rPr>
        <w:t>ً</w:t>
      </w:r>
      <w:r w:rsidR="00AF20D4" w:rsidRPr="00235ABD">
        <w:rPr>
          <w:rFonts w:ascii="Sakkal Majalla" w:hAnsi="Sakkal Majalla" w:cs="Traditional Arabic"/>
          <w:sz w:val="32"/>
          <w:szCs w:val="32"/>
          <w:rtl/>
          <w:lang w:bidi="ar-MA"/>
        </w:rPr>
        <w:t>، أي أنها تقوم على المحور الاستبدالي، رغم أنها لا تكون نقلا أو استبدالا دائما، بل قد تجري أحيانا على المحور التركيبي، فتحصل بالتالي ـ كما يرى بلاك ـ من التفاعل أو التوتر بين بؤرة الاستعارة والإطار المحيط به، وهذا التفاعل يعتمد على نوع من التداخل الحيوي بين طرفيها، المستعار منه، والمستعار له</w:t>
      </w:r>
      <w:r w:rsidR="00351780" w:rsidRPr="00235ABD">
        <w:rPr>
          <w:rStyle w:val="a6"/>
          <w:rFonts w:ascii="Sakkal Majalla" w:hAnsi="Sakkal Majalla" w:cs="Traditional Arabic"/>
          <w:sz w:val="32"/>
          <w:szCs w:val="32"/>
          <w:rtl/>
          <w:lang w:bidi="ar-MA"/>
        </w:rPr>
        <w:footnoteReference w:id="10"/>
      </w:r>
      <w:r w:rsidR="00AF20D4" w:rsidRPr="00235ABD">
        <w:rPr>
          <w:rFonts w:ascii="Sakkal Majalla" w:hAnsi="Sakkal Majalla" w:cs="Traditional Arabic"/>
          <w:sz w:val="32"/>
          <w:szCs w:val="32"/>
          <w:rtl/>
          <w:lang w:bidi="ar-MA"/>
        </w:rPr>
        <w:t>.</w:t>
      </w:r>
      <w:r w:rsidR="009E18E1" w:rsidRPr="00235ABD">
        <w:rPr>
          <w:rFonts w:ascii="Sakkal Majalla" w:hAnsi="Sakkal Majalla" w:cs="Traditional Arabic"/>
          <w:sz w:val="32"/>
          <w:szCs w:val="32"/>
          <w:rtl/>
          <w:lang w:bidi="ar-MA"/>
        </w:rPr>
        <w:t xml:space="preserve"> </w:t>
      </w:r>
      <w:r w:rsidR="00045DD7" w:rsidRPr="00235ABD">
        <w:rPr>
          <w:rFonts w:ascii="Sakkal Majalla" w:hAnsi="Sakkal Majalla" w:cs="Traditional Arabic"/>
          <w:sz w:val="32"/>
          <w:szCs w:val="32"/>
          <w:rtl/>
          <w:lang w:bidi="ar-MA"/>
        </w:rPr>
        <w:t>و</w:t>
      </w:r>
      <w:r w:rsidR="00CB36CA" w:rsidRPr="00235ABD">
        <w:rPr>
          <w:rFonts w:ascii="Sakkal Majalla" w:hAnsi="Sakkal Majalla" w:cs="Traditional Arabic"/>
          <w:sz w:val="32"/>
          <w:szCs w:val="32"/>
          <w:rtl/>
          <w:lang w:bidi="ar-MA"/>
        </w:rPr>
        <w:t xml:space="preserve">يجعل منها </w:t>
      </w:r>
      <w:r w:rsidR="00045DD7" w:rsidRPr="00235ABD">
        <w:rPr>
          <w:rFonts w:ascii="Sakkal Majalla" w:hAnsi="Sakkal Majalla" w:cs="Traditional Arabic"/>
          <w:sz w:val="32"/>
          <w:szCs w:val="32"/>
          <w:rtl/>
          <w:lang w:bidi="ar-MA"/>
        </w:rPr>
        <w:t xml:space="preserve">هذا التعريف </w:t>
      </w:r>
      <w:r w:rsidR="00CB36CA" w:rsidRPr="00235ABD">
        <w:rPr>
          <w:rFonts w:ascii="Sakkal Majalla" w:hAnsi="Sakkal Majalla" w:cs="Traditional Arabic"/>
          <w:sz w:val="32"/>
          <w:szCs w:val="32"/>
          <w:rtl/>
          <w:lang w:bidi="ar-MA"/>
        </w:rPr>
        <w:t>مفهوما واسعا، ويخلطها مع مجموعة كبيرة من الوجوه البلاغية، كجمعه بينها وبين التشبيه، وعدم التمييز بين الوجوه التي تنبني على المجاورة والوجوه التي تنبني على المشابهة</w:t>
      </w:r>
      <w:r w:rsidR="00351780" w:rsidRPr="00235ABD">
        <w:rPr>
          <w:rStyle w:val="a6"/>
          <w:rFonts w:ascii="Sakkal Majalla" w:hAnsi="Sakkal Majalla" w:cs="Traditional Arabic"/>
          <w:sz w:val="32"/>
          <w:szCs w:val="32"/>
          <w:rtl/>
          <w:lang w:bidi="ar-MA"/>
        </w:rPr>
        <w:footnoteReference w:id="11"/>
      </w:r>
      <w:r w:rsidR="00CB36CA" w:rsidRPr="00235ABD">
        <w:rPr>
          <w:rFonts w:ascii="Sakkal Majalla" w:hAnsi="Sakkal Majalla" w:cs="Traditional Arabic"/>
          <w:sz w:val="32"/>
          <w:szCs w:val="32"/>
          <w:rtl/>
          <w:lang w:bidi="ar-MA"/>
        </w:rPr>
        <w:t>.</w:t>
      </w:r>
    </w:p>
    <w:p w:rsidR="007F7798" w:rsidRPr="00235ABD" w:rsidRDefault="005C5154" w:rsidP="005C5154">
      <w:pPr>
        <w:bidi/>
        <w:spacing w:after="0" w:line="240" w:lineRule="auto"/>
        <w:jc w:val="lowKashida"/>
        <w:rPr>
          <w:rFonts w:ascii="Sakkal Majalla" w:hAnsi="Sakkal Majalla" w:cs="Traditional Arabic"/>
          <w:sz w:val="32"/>
          <w:szCs w:val="32"/>
          <w:rtl/>
          <w:lang w:bidi="ar-MA"/>
        </w:rPr>
      </w:pPr>
      <w:r>
        <w:rPr>
          <w:rFonts w:ascii="Sakkal Majalla" w:hAnsi="Sakkal Majalla" w:cs="Traditional Arabic"/>
          <w:sz w:val="32"/>
          <w:szCs w:val="32"/>
          <w:rtl/>
          <w:lang w:bidi="ar-MA"/>
        </w:rPr>
        <w:t xml:space="preserve">  </w:t>
      </w:r>
      <w:r w:rsidR="00CB36CA" w:rsidRPr="00235ABD">
        <w:rPr>
          <w:rFonts w:ascii="Sakkal Majalla" w:hAnsi="Sakkal Majalla" w:cs="Traditional Arabic"/>
          <w:sz w:val="32"/>
          <w:szCs w:val="32"/>
          <w:rtl/>
          <w:lang w:bidi="ar-MA"/>
        </w:rPr>
        <w:t>ومن بين الانتقادات التي وجهت له</w:t>
      </w:r>
      <w:r w:rsidR="002F2A4D" w:rsidRPr="00235ABD">
        <w:rPr>
          <w:rFonts w:ascii="Sakkal Majalla" w:hAnsi="Sakkal Majalla" w:cs="Traditional Arabic"/>
          <w:sz w:val="32"/>
          <w:szCs w:val="32"/>
          <w:rtl/>
          <w:lang w:bidi="ar-MA"/>
        </w:rPr>
        <w:t xml:space="preserve"> أيضا</w:t>
      </w:r>
      <w:r>
        <w:rPr>
          <w:rFonts w:ascii="Sakkal Majalla" w:hAnsi="Sakkal Majalla" w:cs="Traditional Arabic"/>
          <w:sz w:val="32"/>
          <w:szCs w:val="32"/>
          <w:rtl/>
          <w:lang w:bidi="ar-MA"/>
        </w:rPr>
        <w:t xml:space="preserve"> </w:t>
      </w:r>
      <w:r w:rsidR="002F2A4D" w:rsidRPr="00235ABD">
        <w:rPr>
          <w:rFonts w:ascii="Sakkal Majalla" w:hAnsi="Sakkal Majalla" w:cs="Traditional Arabic"/>
          <w:sz w:val="32"/>
          <w:szCs w:val="32"/>
          <w:rtl/>
          <w:lang w:bidi="ar-MA"/>
        </w:rPr>
        <w:t>هو أنه يحصر</w:t>
      </w:r>
      <w:r w:rsidR="008A775D" w:rsidRPr="00235ABD">
        <w:rPr>
          <w:rFonts w:ascii="Sakkal Majalla" w:hAnsi="Sakkal Majalla" w:cs="Traditional Arabic"/>
          <w:sz w:val="32"/>
          <w:szCs w:val="32"/>
          <w:rtl/>
          <w:lang w:bidi="ar-MA"/>
        </w:rPr>
        <w:t xml:space="preserve"> الاستعارة</w:t>
      </w:r>
      <w:r w:rsidR="002F2A4D" w:rsidRPr="00235ABD">
        <w:rPr>
          <w:rFonts w:ascii="Sakkal Majalla" w:hAnsi="Sakkal Majalla" w:cs="Traditional Arabic"/>
          <w:sz w:val="32"/>
          <w:szCs w:val="32"/>
          <w:rtl/>
          <w:lang w:bidi="ar-MA"/>
        </w:rPr>
        <w:t xml:space="preserve"> في القولين الخطابي والشعري، رغم أنه يحضر في جل الخطابات، بل وحتى في حياتنا اليومية</w:t>
      </w:r>
      <w:r w:rsidR="00351780" w:rsidRPr="00235ABD">
        <w:rPr>
          <w:rStyle w:val="a6"/>
          <w:rFonts w:ascii="Sakkal Majalla" w:hAnsi="Sakkal Majalla" w:cs="Traditional Arabic"/>
          <w:sz w:val="32"/>
          <w:szCs w:val="32"/>
          <w:rtl/>
          <w:lang w:bidi="ar-MA"/>
        </w:rPr>
        <w:footnoteReference w:id="12"/>
      </w:r>
      <w:r w:rsidR="002F2A4D" w:rsidRPr="00235ABD">
        <w:rPr>
          <w:rFonts w:ascii="Sakkal Majalla" w:hAnsi="Sakkal Majalla" w:cs="Traditional Arabic"/>
          <w:sz w:val="32"/>
          <w:szCs w:val="32"/>
          <w:rtl/>
          <w:lang w:bidi="ar-MA"/>
        </w:rPr>
        <w:t>، لدرجة يقال معها "إن الإنسان كائن استعاري</w:t>
      </w:r>
      <w:r w:rsidR="00E216F1" w:rsidRPr="00235ABD">
        <w:rPr>
          <w:rFonts w:ascii="Sakkal Majalla" w:hAnsi="Sakkal Majalla" w:cs="Traditional Arabic"/>
          <w:sz w:val="32"/>
          <w:szCs w:val="32"/>
          <w:rtl/>
          <w:lang w:bidi="ar-MA"/>
        </w:rPr>
        <w:t xml:space="preserve"> رمزي </w:t>
      </w:r>
      <w:r w:rsidR="00C25F0B" w:rsidRPr="00235ABD">
        <w:rPr>
          <w:rFonts w:ascii="Sakkal Majalla" w:hAnsi="Sakkal Majalla" w:cs="Traditional Arabic"/>
          <w:sz w:val="32"/>
          <w:szCs w:val="32"/>
          <w:rtl/>
          <w:lang w:bidi="ar-MA"/>
        </w:rPr>
        <w:t>"</w:t>
      </w:r>
      <w:r w:rsidR="008E0D03" w:rsidRPr="00235ABD">
        <w:rPr>
          <w:rFonts w:ascii="Sakkal Majalla" w:hAnsi="Sakkal Majalla" w:cs="Traditional Arabic"/>
          <w:sz w:val="32"/>
          <w:szCs w:val="32"/>
          <w:rtl/>
          <w:lang w:bidi="ar-MA"/>
        </w:rPr>
        <w:t>،</w:t>
      </w:r>
      <w:r w:rsidR="00C25F0B" w:rsidRPr="00235ABD">
        <w:rPr>
          <w:rFonts w:ascii="Sakkal Majalla" w:hAnsi="Sakkal Majalla" w:cs="Traditional Arabic"/>
          <w:sz w:val="32"/>
          <w:szCs w:val="32"/>
          <w:rtl/>
          <w:lang w:bidi="ar-MA"/>
        </w:rPr>
        <w:t xml:space="preserve"> </w:t>
      </w:r>
      <w:r w:rsidR="00AF20D4" w:rsidRPr="00235ABD">
        <w:rPr>
          <w:rFonts w:ascii="Sakkal Majalla" w:hAnsi="Sakkal Majalla" w:cs="Traditional Arabic"/>
          <w:sz w:val="32"/>
          <w:szCs w:val="32"/>
          <w:rtl/>
          <w:lang w:bidi="ar-MA"/>
        </w:rPr>
        <w:t>وأيضا: اعتباره الاستعارة قائمة</w:t>
      </w:r>
      <w:r w:rsidR="00C25F0B" w:rsidRPr="00235ABD">
        <w:rPr>
          <w:rFonts w:ascii="Sakkal Majalla" w:hAnsi="Sakkal Majalla" w:cs="Traditional Arabic"/>
          <w:sz w:val="32"/>
          <w:szCs w:val="32"/>
          <w:rtl/>
          <w:lang w:bidi="ar-MA"/>
        </w:rPr>
        <w:t xml:space="preserve"> على الانزياح في اللفظ، ولكن الأمر بخلاف ذلك </w:t>
      </w:r>
      <w:r w:rsidR="008278DC" w:rsidRPr="00235ABD">
        <w:rPr>
          <w:rFonts w:ascii="Sakkal Majalla" w:hAnsi="Sakkal Majalla" w:cs="Traditional Arabic"/>
          <w:sz w:val="32"/>
          <w:szCs w:val="32"/>
          <w:rtl/>
          <w:lang w:bidi="ar-MA"/>
        </w:rPr>
        <w:t>عند أصحاب الاستعارة التفاعلية الذين يرون أنها قائمة على</w:t>
      </w:r>
      <w:r w:rsidR="00AF3E86" w:rsidRPr="00235ABD">
        <w:rPr>
          <w:rFonts w:ascii="Sakkal Majalla" w:hAnsi="Sakkal Majalla" w:cs="Traditional Arabic"/>
          <w:sz w:val="32"/>
          <w:szCs w:val="32"/>
          <w:rtl/>
          <w:lang w:bidi="ar-MA"/>
        </w:rPr>
        <w:t xml:space="preserve"> الانزياح في الجملة</w:t>
      </w:r>
      <w:r w:rsidR="00B678CC" w:rsidRPr="00235ABD">
        <w:rPr>
          <w:rFonts w:ascii="Sakkal Majalla" w:hAnsi="Sakkal Majalla" w:cs="Traditional Arabic"/>
          <w:sz w:val="32"/>
          <w:szCs w:val="32"/>
          <w:rtl/>
          <w:lang w:bidi="ar-MA"/>
        </w:rPr>
        <w:t>، وبالتالي تكمن الاستعارة في المعنى، كما أنها تكمن أيضا في التركيب</w:t>
      </w:r>
      <w:r w:rsidR="002F2A4D" w:rsidRPr="00235ABD">
        <w:rPr>
          <w:rFonts w:ascii="Sakkal Majalla" w:hAnsi="Sakkal Majalla" w:cs="Traditional Arabic"/>
          <w:sz w:val="32"/>
          <w:szCs w:val="32"/>
          <w:rtl/>
          <w:lang w:bidi="ar-MA"/>
        </w:rPr>
        <w:t>.</w:t>
      </w:r>
      <w:r w:rsidR="00AF3E86" w:rsidRPr="00235ABD">
        <w:rPr>
          <w:rFonts w:ascii="Sakkal Majalla" w:hAnsi="Sakkal Majalla" w:cs="Traditional Arabic"/>
          <w:sz w:val="32"/>
          <w:szCs w:val="32"/>
          <w:rtl/>
          <w:lang w:bidi="ar-MA"/>
        </w:rPr>
        <w:t xml:space="preserve"> وهو الموقف نفسه نجده عند عبد القاهر الجرجاني في دلائل الإعجاز</w:t>
      </w:r>
      <w:r w:rsidR="00AF20D4" w:rsidRPr="00235ABD">
        <w:rPr>
          <w:rFonts w:ascii="Sakkal Majalla" w:hAnsi="Sakkal Majalla" w:cs="Traditional Arabic"/>
          <w:sz w:val="32"/>
          <w:szCs w:val="32"/>
          <w:rtl/>
          <w:lang w:bidi="ar-MA"/>
        </w:rPr>
        <w:t xml:space="preserve"> </w:t>
      </w:r>
      <w:r w:rsidR="00351780" w:rsidRPr="00235ABD">
        <w:rPr>
          <w:rStyle w:val="a6"/>
          <w:rFonts w:ascii="Sakkal Majalla" w:hAnsi="Sakkal Majalla" w:cs="Traditional Arabic"/>
          <w:sz w:val="32"/>
          <w:szCs w:val="32"/>
          <w:rtl/>
          <w:lang w:bidi="ar-MA"/>
        </w:rPr>
        <w:footnoteReference w:id="13"/>
      </w:r>
      <w:r w:rsidR="008E0D03" w:rsidRPr="00235ABD">
        <w:rPr>
          <w:rFonts w:ascii="Sakkal Majalla" w:hAnsi="Sakkal Majalla" w:cs="Traditional Arabic"/>
          <w:sz w:val="32"/>
          <w:szCs w:val="32"/>
          <w:rtl/>
          <w:lang w:bidi="ar-MA"/>
        </w:rPr>
        <w:t>.</w:t>
      </w:r>
    </w:p>
    <w:p w:rsidR="005C5154" w:rsidRDefault="005C5154">
      <w:pPr>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br w:type="page"/>
      </w:r>
    </w:p>
    <w:p w:rsidR="00711107" w:rsidRPr="00235ABD" w:rsidRDefault="00711107" w:rsidP="005C5154">
      <w:pPr>
        <w:bidi/>
        <w:spacing w:after="0" w:line="240" w:lineRule="auto"/>
        <w:jc w:val="lowKashida"/>
        <w:rPr>
          <w:rFonts w:ascii="Traditional Arabic" w:hAnsi="Traditional Arabic" w:cs="Traditional Arabic"/>
          <w:sz w:val="32"/>
          <w:szCs w:val="32"/>
          <w:lang w:bidi="ar-MA"/>
        </w:rPr>
      </w:pPr>
    </w:p>
    <w:p w:rsidR="00045DD7" w:rsidRPr="00235ABD" w:rsidRDefault="002D6446" w:rsidP="005C5154">
      <w:pPr>
        <w:pStyle w:val="2"/>
        <w:bidi/>
        <w:rPr>
          <w:rtl/>
          <w:lang w:bidi="ar-MA"/>
        </w:rPr>
      </w:pPr>
      <w:r w:rsidRPr="00235ABD">
        <w:rPr>
          <w:rtl/>
          <w:lang w:bidi="ar-MA"/>
        </w:rPr>
        <w:t>المصادر والمراجع:</w:t>
      </w:r>
    </w:p>
    <w:p w:rsidR="002D6446" w:rsidRPr="00235ABD" w:rsidRDefault="002D6446" w:rsidP="005C5154">
      <w:pPr>
        <w:bidi/>
        <w:spacing w:after="0" w:line="240" w:lineRule="auto"/>
        <w:jc w:val="lowKashida"/>
        <w:rPr>
          <w:rFonts w:ascii="Traditional Arabic" w:hAnsi="Traditional Arabic" w:cs="Traditional Arabic"/>
          <w:b/>
          <w:bCs/>
          <w:sz w:val="32"/>
          <w:szCs w:val="32"/>
          <w:rtl/>
          <w:lang w:bidi="ar-MA"/>
        </w:rPr>
      </w:pPr>
      <w:r w:rsidRPr="00235ABD">
        <w:rPr>
          <w:rFonts w:ascii="Traditional Arabic" w:hAnsi="Traditional Arabic" w:cs="Traditional Arabic"/>
          <w:b/>
          <w:bCs/>
          <w:sz w:val="32"/>
          <w:szCs w:val="32"/>
          <w:rtl/>
          <w:lang w:bidi="ar-MA"/>
        </w:rPr>
        <w:t>أرسطو:</w:t>
      </w:r>
    </w:p>
    <w:p w:rsidR="002D6446"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 xml:space="preserve"> - </w:t>
      </w:r>
      <w:r w:rsidR="002D6446" w:rsidRPr="00235ABD">
        <w:rPr>
          <w:rFonts w:ascii="Traditional Arabic" w:hAnsi="Traditional Arabic" w:cs="Traditional Arabic"/>
          <w:sz w:val="32"/>
          <w:szCs w:val="32"/>
          <w:rtl/>
          <w:lang w:bidi="ar-MA"/>
        </w:rPr>
        <w:t>"فن الشعر"، ترجمة: عبد الرحمن بدوي، مكتبة النهضة المصرية، القاهرة، سنة 1953.</w:t>
      </w:r>
    </w:p>
    <w:p w:rsidR="002D6446"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 xml:space="preserve"> - </w:t>
      </w:r>
      <w:r w:rsidR="002D6446" w:rsidRPr="00235ABD">
        <w:rPr>
          <w:rFonts w:ascii="Traditional Arabic" w:hAnsi="Traditional Arabic" w:cs="Traditional Arabic"/>
          <w:sz w:val="32"/>
          <w:szCs w:val="32"/>
          <w:rtl/>
          <w:lang w:bidi="ar-MA"/>
        </w:rPr>
        <w:t>"فن الشعر"، ترجمة: دكتور ابراهيم حمادة، مكتبة الأنجلو المصرية، د.ت.</w:t>
      </w:r>
    </w:p>
    <w:p w:rsidR="00045DD7" w:rsidRPr="00235ABD" w:rsidRDefault="00045DD7" w:rsidP="005C5154">
      <w:pPr>
        <w:bidi/>
        <w:spacing w:after="0" w:line="240" w:lineRule="auto"/>
        <w:jc w:val="lowKashida"/>
        <w:rPr>
          <w:rFonts w:ascii="Traditional Arabic" w:hAnsi="Traditional Arabic" w:cs="Traditional Arabic"/>
          <w:b/>
          <w:bCs/>
          <w:sz w:val="32"/>
          <w:szCs w:val="32"/>
          <w:rtl/>
          <w:lang w:bidi="ar-MA"/>
        </w:rPr>
      </w:pPr>
      <w:r w:rsidRPr="00235ABD">
        <w:rPr>
          <w:rFonts w:ascii="Traditional Arabic" w:hAnsi="Traditional Arabic" w:cs="Traditional Arabic" w:hint="cs"/>
          <w:b/>
          <w:bCs/>
          <w:sz w:val="32"/>
          <w:szCs w:val="32"/>
          <w:rtl/>
          <w:lang w:bidi="ar-MA"/>
        </w:rPr>
        <w:t>عبد القاهر الجرجاني:</w:t>
      </w:r>
    </w:p>
    <w:p w:rsidR="00045DD7"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 </w:t>
      </w:r>
      <w:r w:rsidR="00045DD7" w:rsidRPr="00235ABD">
        <w:rPr>
          <w:rFonts w:ascii="Traditional Arabic" w:hAnsi="Traditional Arabic" w:cs="Traditional Arabic" w:hint="cs"/>
          <w:sz w:val="32"/>
          <w:szCs w:val="32"/>
          <w:rtl/>
          <w:lang w:bidi="ar-MA"/>
        </w:rPr>
        <w:t>دلائل الإعجاز، تحقيق: سعد كريم الفيقي، دار اليقين، ط1، 2001.</w:t>
      </w:r>
    </w:p>
    <w:p w:rsidR="002D6446" w:rsidRPr="00235ABD" w:rsidRDefault="002D6446" w:rsidP="005C5154">
      <w:pPr>
        <w:bidi/>
        <w:spacing w:after="0" w:line="240" w:lineRule="auto"/>
        <w:jc w:val="lowKashida"/>
        <w:rPr>
          <w:rFonts w:ascii="Traditional Arabic" w:hAnsi="Traditional Arabic" w:cs="Traditional Arabic"/>
          <w:b/>
          <w:bCs/>
          <w:sz w:val="32"/>
          <w:szCs w:val="32"/>
          <w:rtl/>
          <w:lang w:bidi="ar-MA"/>
        </w:rPr>
      </w:pPr>
      <w:r w:rsidRPr="00235ABD">
        <w:rPr>
          <w:rFonts w:ascii="Traditional Arabic" w:hAnsi="Traditional Arabic" w:cs="Traditional Arabic"/>
          <w:b/>
          <w:bCs/>
          <w:sz w:val="32"/>
          <w:szCs w:val="32"/>
          <w:rtl/>
          <w:lang w:bidi="ar-MA"/>
        </w:rPr>
        <w:t>بنو هاشم الحسين:</w:t>
      </w:r>
    </w:p>
    <w:p w:rsidR="002D6446"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 xml:space="preserve">  </w:t>
      </w:r>
      <w:r>
        <w:rPr>
          <w:rFonts w:ascii="Traditional Arabic" w:hAnsi="Traditional Arabic" w:cs="Traditional Arabic"/>
          <w:sz w:val="32"/>
          <w:szCs w:val="32"/>
          <w:rtl/>
          <w:lang w:bidi="ar-MA"/>
        </w:rPr>
        <w:t xml:space="preserve">- </w:t>
      </w:r>
      <w:r w:rsidR="002D6446" w:rsidRPr="00235ABD">
        <w:rPr>
          <w:rFonts w:ascii="Traditional Arabic" w:hAnsi="Traditional Arabic" w:cs="Traditional Arabic"/>
          <w:sz w:val="32"/>
          <w:szCs w:val="32"/>
          <w:rtl/>
          <w:lang w:bidi="ar-MA"/>
        </w:rPr>
        <w:t>"بلاغة الحجاج الأصول اليونانية"، الكتاب الجديد، ط1، 2014.</w:t>
      </w:r>
    </w:p>
    <w:p w:rsidR="002D6446" w:rsidRPr="00235ABD" w:rsidRDefault="002D6446" w:rsidP="005C5154">
      <w:pPr>
        <w:bidi/>
        <w:spacing w:after="0" w:line="240" w:lineRule="auto"/>
        <w:jc w:val="lowKashida"/>
        <w:rPr>
          <w:rFonts w:ascii="Traditional Arabic" w:hAnsi="Traditional Arabic" w:cs="Traditional Arabic"/>
          <w:b/>
          <w:bCs/>
          <w:sz w:val="32"/>
          <w:szCs w:val="32"/>
          <w:rtl/>
          <w:lang w:bidi="ar-MA"/>
        </w:rPr>
      </w:pPr>
      <w:r w:rsidRPr="00235ABD">
        <w:rPr>
          <w:rFonts w:ascii="Traditional Arabic" w:hAnsi="Traditional Arabic" w:cs="Traditional Arabic"/>
          <w:b/>
          <w:bCs/>
          <w:sz w:val="32"/>
          <w:szCs w:val="32"/>
          <w:rtl/>
          <w:lang w:bidi="ar-MA"/>
        </w:rPr>
        <w:t>عمر أوكان:</w:t>
      </w:r>
    </w:p>
    <w:p w:rsidR="002D6446"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 xml:space="preserve">  - </w:t>
      </w:r>
      <w:r w:rsidR="002D6446" w:rsidRPr="00235ABD">
        <w:rPr>
          <w:rFonts w:ascii="Traditional Arabic" w:hAnsi="Traditional Arabic" w:cs="Traditional Arabic"/>
          <w:sz w:val="32"/>
          <w:szCs w:val="32"/>
          <w:rtl/>
          <w:lang w:bidi="ar-MA"/>
        </w:rPr>
        <w:t>"اللغة والخطاب"، أفريقيا الشرق، الدار البيضاء، المغرب،2001.</w:t>
      </w:r>
    </w:p>
    <w:p w:rsidR="002D6446" w:rsidRPr="00235ABD" w:rsidRDefault="002D6446" w:rsidP="005C5154">
      <w:pPr>
        <w:bidi/>
        <w:spacing w:after="0" w:line="240" w:lineRule="auto"/>
        <w:jc w:val="lowKashida"/>
        <w:rPr>
          <w:rFonts w:ascii="Traditional Arabic" w:hAnsi="Traditional Arabic" w:cs="Traditional Arabic"/>
          <w:b/>
          <w:bCs/>
          <w:sz w:val="32"/>
          <w:szCs w:val="32"/>
          <w:rtl/>
          <w:lang w:bidi="ar-MA"/>
        </w:rPr>
      </w:pPr>
      <w:r w:rsidRPr="00235ABD">
        <w:rPr>
          <w:rFonts w:ascii="Traditional Arabic" w:hAnsi="Traditional Arabic" w:cs="Traditional Arabic"/>
          <w:b/>
          <w:bCs/>
          <w:sz w:val="32"/>
          <w:szCs w:val="32"/>
          <w:rtl/>
          <w:lang w:bidi="ar-MA"/>
        </w:rPr>
        <w:t xml:space="preserve"> يوسف مسلم أبو العدوس:</w:t>
      </w:r>
    </w:p>
    <w:p w:rsidR="002D6446" w:rsidRPr="00235ABD" w:rsidRDefault="005C5154" w:rsidP="005C5154">
      <w:pPr>
        <w:bidi/>
        <w:spacing w:after="0" w:line="240" w:lineRule="auto"/>
        <w:jc w:val="lowKashida"/>
        <w:rPr>
          <w:rFonts w:ascii="Traditional Arabic" w:hAnsi="Traditional Arabic" w:cs="Traditional Arabic"/>
          <w:sz w:val="32"/>
          <w:szCs w:val="32"/>
          <w:rtl/>
          <w:lang w:bidi="ar-MA"/>
        </w:rPr>
      </w:pPr>
      <w:r>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 xml:space="preserve">  </w:t>
      </w:r>
      <w:r>
        <w:rPr>
          <w:rFonts w:ascii="Traditional Arabic" w:hAnsi="Traditional Arabic" w:cs="Traditional Arabic"/>
          <w:sz w:val="32"/>
          <w:szCs w:val="32"/>
          <w:rtl/>
          <w:lang w:bidi="ar-MA"/>
        </w:rPr>
        <w:t xml:space="preserve"> - </w:t>
      </w:r>
      <w:r w:rsidR="002D6446" w:rsidRPr="00235ABD">
        <w:rPr>
          <w:rFonts w:ascii="Traditional Arabic" w:hAnsi="Traditional Arabic" w:cs="Traditional Arabic"/>
          <w:sz w:val="32"/>
          <w:szCs w:val="32"/>
          <w:rtl/>
          <w:lang w:bidi="ar-MA"/>
        </w:rPr>
        <w:t xml:space="preserve">النظرية الاستبدالية للاستعارة، </w:t>
      </w:r>
      <w:r w:rsidR="00AF20D4" w:rsidRPr="00235ABD">
        <w:rPr>
          <w:rFonts w:ascii="Traditional Arabic" w:hAnsi="Traditional Arabic" w:cs="Traditional Arabic"/>
          <w:sz w:val="32"/>
          <w:szCs w:val="32"/>
          <w:rtl/>
          <w:lang w:bidi="ar-MA"/>
        </w:rPr>
        <w:t>حوليات كلية الأدب، جامعة الكويت، الحولية الحادية عشرة، الرسالة السادسة والستون، 1990.</w:t>
      </w:r>
    </w:p>
    <w:p w:rsidR="00711107" w:rsidRPr="00235ABD" w:rsidRDefault="00711107" w:rsidP="005C5154">
      <w:pPr>
        <w:bidi/>
        <w:spacing w:after="0" w:line="240" w:lineRule="auto"/>
        <w:rPr>
          <w:rFonts w:ascii="Traditional Arabic" w:hAnsi="Traditional Arabic" w:cs="Traditional Arabic"/>
          <w:sz w:val="32"/>
          <w:szCs w:val="32"/>
          <w:rtl/>
        </w:rPr>
      </w:pPr>
      <w:r w:rsidRPr="00235ABD">
        <w:rPr>
          <w:rFonts w:ascii="Traditional Arabic" w:hAnsi="Traditional Arabic" w:cs="Traditional Arabic"/>
          <w:b/>
          <w:bCs/>
          <w:sz w:val="32"/>
          <w:szCs w:val="32"/>
          <w:rtl/>
        </w:rPr>
        <w:t>بوشعيب منصر</w:t>
      </w:r>
      <w:r w:rsidRPr="00235ABD">
        <w:rPr>
          <w:rFonts w:ascii="Traditional Arabic" w:hAnsi="Traditional Arabic" w:cs="Traditional Arabic" w:hint="cs"/>
          <w:sz w:val="32"/>
          <w:szCs w:val="32"/>
          <w:rtl/>
        </w:rPr>
        <w:t>:</w:t>
      </w:r>
      <w:r w:rsidRPr="00235ABD">
        <w:rPr>
          <w:rFonts w:ascii="Traditional Arabic" w:hAnsi="Traditional Arabic" w:cs="Traditional Arabic"/>
          <w:sz w:val="32"/>
          <w:szCs w:val="32"/>
          <w:rtl/>
        </w:rPr>
        <w:t xml:space="preserve"> </w:t>
      </w:r>
    </w:p>
    <w:p w:rsidR="00711107" w:rsidRPr="00235ABD" w:rsidRDefault="005C5154" w:rsidP="005C5154">
      <w:pPr>
        <w:bidi/>
        <w:spacing w:after="0" w:line="240" w:lineRule="auto"/>
        <w:rPr>
          <w:rFonts w:ascii="Traditional Arabic" w:hAnsi="Traditional Arabic" w:cs="Traditional Arabic"/>
          <w:sz w:val="32"/>
          <w:szCs w:val="32"/>
          <w:rtl/>
          <w:lang w:bidi="ar-MA"/>
        </w:rPr>
      </w:pPr>
      <w:r>
        <w:rPr>
          <w:rFonts w:ascii="Traditional Arabic" w:hAnsi="Traditional Arabic" w:cs="Traditional Arabic" w:hint="cs"/>
          <w:sz w:val="32"/>
          <w:szCs w:val="32"/>
          <w:rtl/>
        </w:rPr>
        <w:t xml:space="preserve">     - </w:t>
      </w:r>
      <w:r w:rsidR="00711107" w:rsidRPr="00235ABD">
        <w:rPr>
          <w:rFonts w:ascii="Traditional Arabic" w:hAnsi="Traditional Arabic" w:cs="Traditional Arabic"/>
          <w:sz w:val="32"/>
          <w:szCs w:val="32"/>
          <w:rtl/>
        </w:rPr>
        <w:t>الشعر والخطابة بين أرسطو وابن رشد، أفريقيا الشرق، 2015</w:t>
      </w:r>
      <w:r w:rsidR="00711107" w:rsidRPr="00235ABD">
        <w:rPr>
          <w:rFonts w:ascii="Traditional Arabic" w:hAnsi="Traditional Arabic" w:cs="Traditional Arabic" w:hint="cs"/>
          <w:sz w:val="32"/>
          <w:szCs w:val="32"/>
          <w:rtl/>
        </w:rPr>
        <w:t>.</w:t>
      </w:r>
    </w:p>
    <w:p w:rsidR="00045DD7" w:rsidRPr="00235ABD" w:rsidRDefault="005C5154" w:rsidP="005C5154">
      <w:pPr>
        <w:bidi/>
        <w:spacing w:after="0" w:line="240" w:lineRule="auto"/>
        <w:jc w:val="center"/>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                                    </w:t>
      </w:r>
      <w:r w:rsidR="00045DD7" w:rsidRPr="00235ABD">
        <w:rPr>
          <w:rFonts w:ascii="Traditional Arabic" w:hAnsi="Traditional Arabic" w:cs="Traditional Arabic" w:hint="cs"/>
          <w:sz w:val="32"/>
          <w:szCs w:val="32"/>
          <w:rtl/>
          <w:lang w:bidi="ar-MA"/>
        </w:rPr>
        <w:t xml:space="preserve"> </w:t>
      </w:r>
    </w:p>
    <w:sectPr w:rsidR="00045DD7" w:rsidRPr="00235ABD" w:rsidSect="00B419C7">
      <w:headerReference w:type="default" r:id="rId11"/>
      <w:footerReference w:type="default" r:id="rId12"/>
      <w:footnotePr>
        <w:numRestart w:val="eachPage"/>
      </w:footnotePr>
      <w:pgSz w:w="11906" w:h="16838"/>
      <w:pgMar w:top="1417" w:right="1417" w:bottom="1417" w:left="1417" w:header="17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CD" w:rsidRDefault="002B5CCD" w:rsidP="00045DD7">
      <w:pPr>
        <w:spacing w:after="0" w:line="240" w:lineRule="auto"/>
      </w:pPr>
      <w:r>
        <w:separator/>
      </w:r>
    </w:p>
  </w:endnote>
  <w:endnote w:type="continuationSeparator" w:id="0">
    <w:p w:rsidR="002B5CCD" w:rsidRDefault="002B5CCD" w:rsidP="0004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auto"/>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2075C1" w:rsidRPr="00B673ED" w:rsidRDefault="00B673ED" w:rsidP="00B673ED">
        <w:pPr>
          <w:pStyle w:val="a4"/>
          <w:ind w:right="-851"/>
        </w:pPr>
        <w:r>
          <w:rPr>
            <w:noProof/>
          </w:rPr>
          <w:pict>
            <v:group id="مجموعة 3" o:spid="_x0000_s2051" style="position:absolute;margin-left:101.85pt;margin-top:14.9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3"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4"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B673ED" w:rsidRPr="00A74C62" w:rsidRDefault="00B673ED" w:rsidP="00B673ED">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5C5154" w:rsidRPr="005C5154">
                        <w:rPr>
                          <w:rFonts w:ascii="Tahoma" w:hAnsi="Tahoma" w:cs="Tahoma"/>
                          <w:b/>
                          <w:bCs/>
                          <w:noProof/>
                          <w:sz w:val="24"/>
                          <w:szCs w:val="24"/>
                          <w:lang w:val="ar-SA"/>
                        </w:rPr>
                        <w:t>3</w:t>
                      </w:r>
                      <w:r w:rsidRPr="00A74C62">
                        <w:rPr>
                          <w:rFonts w:ascii="Tahoma" w:hAnsi="Tahoma" w:cs="Tahoma"/>
                          <w:b/>
                          <w:bCs/>
                          <w:sz w:val="24"/>
                          <w:szCs w:val="24"/>
                        </w:rPr>
                        <w:fldChar w:fldCharType="end"/>
                      </w:r>
                    </w:p>
                  </w:txbxContent>
                </v:textbox>
              </v:rect>
              <w10:wrap anchorx="margin" anchory="margin"/>
            </v:group>
          </w:pict>
        </w:r>
        <w:r>
          <w:rPr>
            <w:noProof/>
          </w:rPr>
          <w:pict>
            <v:shapetype id="_x0000_t202" coordsize="21600,21600" o:spt="202" path="m,l,21600r21600,l21600,xe">
              <v:stroke joinstyle="miter"/>
              <v:path gradientshapeok="t" o:connecttype="rect"/>
            </v:shapetype>
            <v:shape id="مربع نص 2" o:spid="_x0000_s2050" type="#_x0000_t202" style="position:absolute;margin-left:191.5pt;margin-top:-4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style="mso-next-textbox:#مربع نص 2">
                <w:txbxContent>
                  <w:p w:rsidR="00B673ED" w:rsidRDefault="00B673ED" w:rsidP="00B673ED">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9776" behindDoc="1" locked="0" layoutInCell="1" allowOverlap="1" wp14:anchorId="0C91F1F8" wp14:editId="55FC5EF4">
              <wp:simplePos x="0" y="0"/>
              <wp:positionH relativeFrom="column">
                <wp:posOffset>-46961</wp:posOffset>
              </wp:positionH>
              <wp:positionV relativeFrom="paragraph">
                <wp:posOffset>-118609</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CD" w:rsidRDefault="002B5CCD" w:rsidP="00624BD2">
      <w:pPr>
        <w:spacing w:after="0" w:line="240" w:lineRule="auto"/>
        <w:jc w:val="right"/>
      </w:pPr>
      <w:r>
        <w:separator/>
      </w:r>
    </w:p>
  </w:footnote>
  <w:footnote w:type="continuationSeparator" w:id="0">
    <w:p w:rsidR="002B5CCD" w:rsidRDefault="002B5CCD" w:rsidP="00045DD7">
      <w:pPr>
        <w:spacing w:after="0" w:line="240" w:lineRule="auto"/>
      </w:pPr>
      <w:r>
        <w:continuationSeparator/>
      </w:r>
    </w:p>
  </w:footnote>
  <w:footnote w:id="1">
    <w:p w:rsidR="00624BD2" w:rsidRPr="00235ABD" w:rsidRDefault="00201863" w:rsidP="00201863">
      <w:pPr>
        <w:pStyle w:val="a5"/>
        <w:jc w:val="right"/>
        <w:rPr>
          <w:rFonts w:ascii="Traditional Arabic" w:hAnsi="Traditional Arabic" w:cs="Traditional Arabic"/>
          <w:sz w:val="28"/>
          <w:szCs w:val="28"/>
        </w:rPr>
      </w:pPr>
      <w:r w:rsidRPr="00235ABD">
        <w:rPr>
          <w:rFonts w:ascii="Traditional Arabic" w:hAnsi="Traditional Arabic" w:cs="Traditional Arabic" w:hint="cs"/>
          <w:sz w:val="28"/>
          <w:szCs w:val="28"/>
          <w:rtl/>
          <w:lang w:bidi="ar-MA"/>
        </w:rPr>
        <w:t>أرسطو، "</w:t>
      </w:r>
      <w:r w:rsidRPr="00235ABD">
        <w:rPr>
          <w:rFonts w:ascii="Traditional Arabic" w:hAnsi="Traditional Arabic" w:cs="Traditional Arabic"/>
          <w:sz w:val="28"/>
          <w:szCs w:val="28"/>
          <w:rtl/>
          <w:lang w:bidi="ar-MA"/>
        </w:rPr>
        <w:t>فن الخطابة</w:t>
      </w:r>
      <w:r w:rsidRPr="00235ABD">
        <w:rPr>
          <w:rFonts w:ascii="Traditional Arabic" w:hAnsi="Traditional Arabic" w:cs="Traditional Arabic" w:hint="cs"/>
          <w:sz w:val="28"/>
          <w:szCs w:val="28"/>
          <w:rtl/>
          <w:lang w:bidi="ar-MA"/>
        </w:rPr>
        <w:t>"</w:t>
      </w:r>
      <w:r w:rsidRPr="00235ABD">
        <w:rPr>
          <w:rFonts w:ascii="Traditional Arabic" w:hAnsi="Traditional Arabic" w:cs="Traditional Arabic"/>
          <w:sz w:val="28"/>
          <w:szCs w:val="28"/>
          <w:rtl/>
          <w:lang w:bidi="ar-MA"/>
        </w:rPr>
        <w:t>، ترجمة بدوي ص: 193</w:t>
      </w:r>
      <w:r w:rsidRPr="00235ABD">
        <w:rPr>
          <w:rFonts w:ascii="Traditional Arabic" w:hAnsi="Traditional Arabic" w:cs="Traditional Arabic" w:hint="cs"/>
          <w:sz w:val="28"/>
          <w:szCs w:val="28"/>
          <w:rtl/>
          <w:lang w:bidi="ar-MA"/>
        </w:rPr>
        <w:t>.</w:t>
      </w:r>
      <w:r w:rsidR="005C5154">
        <w:rPr>
          <w:rFonts w:ascii="Traditional Arabic" w:hAnsi="Traditional Arabic" w:cs="Traditional Arabic"/>
          <w:sz w:val="28"/>
          <w:szCs w:val="28"/>
        </w:rPr>
        <w:t xml:space="preserve"> </w:t>
      </w:r>
      <w:r w:rsidR="00624BD2" w:rsidRPr="00235ABD">
        <w:rPr>
          <w:rStyle w:val="a6"/>
          <w:rFonts w:ascii="Traditional Arabic" w:hAnsi="Traditional Arabic" w:cs="Traditional Arabic"/>
          <w:sz w:val="28"/>
          <w:szCs w:val="28"/>
        </w:rPr>
        <w:footnoteRef/>
      </w:r>
      <w:r w:rsidR="00624BD2" w:rsidRPr="00235ABD">
        <w:rPr>
          <w:rFonts w:ascii="Traditional Arabic" w:hAnsi="Traditional Arabic" w:cs="Traditional Arabic"/>
          <w:sz w:val="28"/>
          <w:szCs w:val="28"/>
        </w:rPr>
        <w:t xml:space="preserve"> </w:t>
      </w:r>
    </w:p>
  </w:footnote>
  <w:footnote w:id="2">
    <w:p w:rsidR="00946703" w:rsidRPr="00235ABD" w:rsidRDefault="00946703" w:rsidP="00946703">
      <w:pPr>
        <w:pStyle w:val="a5"/>
        <w:jc w:val="right"/>
        <w:rPr>
          <w:sz w:val="28"/>
          <w:szCs w:val="28"/>
          <w:rtl/>
          <w:lang w:bidi="ar-MA"/>
        </w:rPr>
      </w:pPr>
      <w:r w:rsidRPr="00235ABD">
        <w:rPr>
          <w:rFonts w:ascii="Traditional Arabic" w:hAnsi="Traditional Arabic" w:cs="Traditional Arabic"/>
          <w:sz w:val="28"/>
          <w:szCs w:val="28"/>
          <w:rtl/>
        </w:rPr>
        <w:t xml:space="preserve"> بوشعيب منصر، الشعر والخطابة بين أرسطو وابن رشد، أفريقيا الشرق، 2015، ص122.</w:t>
      </w:r>
      <w:r w:rsidRPr="00235ABD">
        <w:rPr>
          <w:rStyle w:val="a6"/>
          <w:rFonts w:ascii="Traditional Arabic" w:hAnsi="Traditional Arabic" w:cs="Traditional Arabic"/>
          <w:sz w:val="28"/>
          <w:szCs w:val="28"/>
        </w:rPr>
        <w:footnoteRef/>
      </w:r>
      <w:r w:rsidRPr="00235ABD">
        <w:rPr>
          <w:rFonts w:ascii="Traditional Arabic" w:hAnsi="Traditional Arabic" w:cs="Traditional Arabic"/>
          <w:sz w:val="28"/>
          <w:szCs w:val="28"/>
        </w:rPr>
        <w:t xml:space="preserve"> </w:t>
      </w:r>
    </w:p>
  </w:footnote>
  <w:footnote w:id="3">
    <w:p w:rsidR="00624BD2" w:rsidRPr="00235ABD" w:rsidRDefault="00201863" w:rsidP="00624BD2">
      <w:pPr>
        <w:pStyle w:val="a5"/>
        <w:jc w:val="right"/>
        <w:rPr>
          <w:sz w:val="28"/>
          <w:szCs w:val="28"/>
        </w:rPr>
      </w:pPr>
      <w:r w:rsidRPr="00235ABD">
        <w:rPr>
          <w:rFonts w:ascii="Traditional Arabic" w:hAnsi="Traditional Arabic" w:cs="Traditional Arabic"/>
          <w:sz w:val="28"/>
          <w:szCs w:val="28"/>
          <w:rtl/>
        </w:rPr>
        <w:t xml:space="preserve"> </w:t>
      </w:r>
      <w:r w:rsidRPr="00235ABD">
        <w:rPr>
          <w:rFonts w:ascii="Traditional Arabic" w:hAnsi="Traditional Arabic" w:cs="Traditional Arabic" w:hint="cs"/>
          <w:color w:val="000000" w:themeColor="text1"/>
          <w:sz w:val="28"/>
          <w:szCs w:val="28"/>
          <w:rtl/>
          <w:lang w:bidi="ar-MA"/>
        </w:rPr>
        <w:t>أرسطو، "</w:t>
      </w:r>
      <w:r w:rsidRPr="00235ABD">
        <w:rPr>
          <w:rFonts w:ascii="Traditional Arabic" w:hAnsi="Traditional Arabic" w:cs="Traditional Arabic"/>
          <w:color w:val="000000" w:themeColor="text1"/>
          <w:sz w:val="28"/>
          <w:szCs w:val="28"/>
          <w:rtl/>
          <w:lang w:bidi="ar-MA"/>
        </w:rPr>
        <w:t>فن الشعر</w:t>
      </w:r>
      <w:r w:rsidRPr="00235ABD">
        <w:rPr>
          <w:rFonts w:ascii="Traditional Arabic" w:hAnsi="Traditional Arabic" w:cs="Traditional Arabic" w:hint="cs"/>
          <w:color w:val="000000" w:themeColor="text1"/>
          <w:sz w:val="28"/>
          <w:szCs w:val="28"/>
          <w:rtl/>
          <w:lang w:bidi="ar-MA"/>
        </w:rPr>
        <w:t>"</w:t>
      </w:r>
      <w:r w:rsidRPr="00235ABD">
        <w:rPr>
          <w:rFonts w:ascii="Traditional Arabic" w:hAnsi="Traditional Arabic" w:cs="Traditional Arabic"/>
          <w:color w:val="000000" w:themeColor="text1"/>
          <w:sz w:val="28"/>
          <w:szCs w:val="28"/>
          <w:rtl/>
          <w:lang w:bidi="ar-MA"/>
        </w:rPr>
        <w:t>، ت، بدوي ص55</w:t>
      </w:r>
      <w:r w:rsidRPr="00235ABD">
        <w:rPr>
          <w:rFonts w:ascii="Traditional Arabic" w:hAnsi="Traditional Arabic" w:cs="Traditional Arabic" w:hint="cs"/>
          <w:color w:val="000000" w:themeColor="text1"/>
          <w:sz w:val="28"/>
          <w:szCs w:val="28"/>
          <w:rtl/>
          <w:lang w:bidi="ar-MA"/>
        </w:rPr>
        <w:t>.</w:t>
      </w:r>
      <w:r w:rsidR="00624BD2" w:rsidRPr="00235ABD">
        <w:rPr>
          <w:rStyle w:val="a6"/>
          <w:rFonts w:ascii="Traditional Arabic" w:hAnsi="Traditional Arabic" w:cs="Traditional Arabic"/>
          <w:sz w:val="28"/>
          <w:szCs w:val="28"/>
        </w:rPr>
        <w:footnoteRef/>
      </w:r>
      <w:r w:rsidR="00624BD2" w:rsidRPr="00235ABD">
        <w:rPr>
          <w:sz w:val="28"/>
          <w:szCs w:val="28"/>
        </w:rPr>
        <w:t xml:space="preserve"> </w:t>
      </w:r>
    </w:p>
  </w:footnote>
  <w:footnote w:id="4">
    <w:p w:rsidR="00201863" w:rsidRPr="00235ABD" w:rsidRDefault="00201863" w:rsidP="00201863">
      <w:pPr>
        <w:pStyle w:val="a5"/>
        <w:jc w:val="right"/>
        <w:rPr>
          <w:rFonts w:ascii="Traditional Arabic" w:hAnsi="Traditional Arabic" w:cs="Traditional Arabic"/>
          <w:sz w:val="28"/>
          <w:szCs w:val="28"/>
          <w:rtl/>
          <w:lang w:bidi="ar-MA"/>
        </w:rPr>
      </w:pPr>
      <w:r w:rsidRPr="00235ABD">
        <w:rPr>
          <w:rFonts w:ascii="Traditional Arabic" w:hAnsi="Traditional Arabic" w:cs="Traditional Arabic"/>
          <w:sz w:val="28"/>
          <w:szCs w:val="28"/>
          <w:rtl/>
        </w:rPr>
        <w:t xml:space="preserve"> أرسطو، "فن الشعر"، ت: ابراهيم حمادة، ص 185.</w:t>
      </w:r>
      <w:r w:rsidRPr="00235ABD">
        <w:rPr>
          <w:rStyle w:val="a6"/>
          <w:rFonts w:ascii="Traditional Arabic" w:hAnsi="Traditional Arabic" w:cs="Traditional Arabic"/>
          <w:sz w:val="28"/>
          <w:szCs w:val="28"/>
        </w:rPr>
        <w:footnoteRef/>
      </w:r>
      <w:r w:rsidRPr="00235ABD">
        <w:rPr>
          <w:rFonts w:ascii="Traditional Arabic" w:hAnsi="Traditional Arabic" w:cs="Traditional Arabic"/>
          <w:sz w:val="28"/>
          <w:szCs w:val="28"/>
        </w:rPr>
        <w:t xml:space="preserve"> </w:t>
      </w:r>
    </w:p>
  </w:footnote>
  <w:footnote w:id="5">
    <w:p w:rsidR="00861F31" w:rsidRPr="00235ABD" w:rsidRDefault="008A4B34" w:rsidP="00861F31">
      <w:pPr>
        <w:pStyle w:val="a5"/>
        <w:jc w:val="right"/>
        <w:rPr>
          <w:rFonts w:ascii="Traditional Arabic" w:hAnsi="Traditional Arabic" w:cs="Traditional Arabic"/>
          <w:sz w:val="28"/>
          <w:szCs w:val="28"/>
          <w:rtl/>
          <w:lang w:bidi="ar-MA"/>
        </w:rPr>
      </w:pPr>
      <w:r w:rsidRPr="00235ABD">
        <w:rPr>
          <w:rFonts w:ascii="Traditional Arabic" w:hAnsi="Traditional Arabic" w:cs="Traditional Arabic"/>
          <w:sz w:val="28"/>
          <w:szCs w:val="28"/>
          <w:rtl/>
        </w:rPr>
        <w:t xml:space="preserve"> أرسطو، فن الشعر، ترجمة بدوي، ص58.</w:t>
      </w:r>
      <w:r w:rsidR="00861F31" w:rsidRPr="00235ABD">
        <w:rPr>
          <w:rStyle w:val="a6"/>
          <w:rFonts w:ascii="Traditional Arabic" w:hAnsi="Traditional Arabic" w:cs="Traditional Arabic"/>
          <w:sz w:val="28"/>
          <w:szCs w:val="28"/>
        </w:rPr>
        <w:footnoteRef/>
      </w:r>
      <w:r w:rsidR="00861F31" w:rsidRPr="00235ABD">
        <w:rPr>
          <w:rFonts w:ascii="Traditional Arabic" w:hAnsi="Traditional Arabic" w:cs="Traditional Arabic"/>
          <w:sz w:val="28"/>
          <w:szCs w:val="28"/>
        </w:rPr>
        <w:t xml:space="preserve"> </w:t>
      </w:r>
    </w:p>
  </w:footnote>
  <w:footnote w:id="6">
    <w:p w:rsidR="00201863" w:rsidRPr="00235ABD" w:rsidRDefault="00201863" w:rsidP="00201863">
      <w:pPr>
        <w:pStyle w:val="a5"/>
        <w:jc w:val="right"/>
        <w:rPr>
          <w:rFonts w:ascii="Traditional Arabic" w:hAnsi="Traditional Arabic" w:cs="Traditional Arabic"/>
          <w:sz w:val="28"/>
          <w:szCs w:val="28"/>
          <w:rtl/>
          <w:lang w:bidi="ar-MA"/>
        </w:rPr>
      </w:pPr>
      <w:r w:rsidRPr="00235ABD">
        <w:rPr>
          <w:rFonts w:ascii="Traditional Arabic" w:hAnsi="Traditional Arabic" w:cs="Traditional Arabic"/>
          <w:sz w:val="28"/>
          <w:szCs w:val="28"/>
          <w:rtl/>
        </w:rPr>
        <w:t xml:space="preserve"> </w:t>
      </w:r>
      <w:r w:rsidR="00861F31" w:rsidRPr="00235ABD">
        <w:rPr>
          <w:rFonts w:ascii="Traditional Arabic" w:hAnsi="Traditional Arabic" w:cs="Traditional Arabic"/>
          <w:sz w:val="28"/>
          <w:szCs w:val="28"/>
          <w:rtl/>
        </w:rPr>
        <w:t>عمر أوكان، اللغة والخطاب، أفريقيا الشرق، 2001، ص125، 126.</w:t>
      </w:r>
      <w:r w:rsidRPr="00235ABD">
        <w:rPr>
          <w:rStyle w:val="a6"/>
          <w:rFonts w:ascii="Traditional Arabic" w:hAnsi="Traditional Arabic" w:cs="Traditional Arabic"/>
          <w:sz w:val="28"/>
          <w:szCs w:val="28"/>
        </w:rPr>
        <w:footnoteRef/>
      </w:r>
      <w:r w:rsidRPr="00235ABD">
        <w:rPr>
          <w:rFonts w:ascii="Traditional Arabic" w:hAnsi="Traditional Arabic" w:cs="Traditional Arabic"/>
          <w:sz w:val="28"/>
          <w:szCs w:val="28"/>
        </w:rPr>
        <w:t xml:space="preserve"> </w:t>
      </w:r>
    </w:p>
  </w:footnote>
  <w:footnote w:id="7">
    <w:p w:rsidR="00201863" w:rsidRPr="00235ABD" w:rsidRDefault="00861F31" w:rsidP="00201863">
      <w:pPr>
        <w:pStyle w:val="a5"/>
        <w:jc w:val="right"/>
        <w:rPr>
          <w:rFonts w:ascii="Traditional Arabic" w:hAnsi="Traditional Arabic" w:cs="Traditional Arabic"/>
          <w:sz w:val="28"/>
          <w:szCs w:val="28"/>
          <w:rtl/>
          <w:lang w:bidi="ar-MA"/>
        </w:rPr>
      </w:pPr>
      <w:r w:rsidRPr="00235ABD">
        <w:rPr>
          <w:rFonts w:ascii="Traditional Arabic" w:hAnsi="Traditional Arabic" w:cs="Traditional Arabic"/>
          <w:sz w:val="28"/>
          <w:szCs w:val="28"/>
          <w:rtl/>
          <w:lang w:bidi="ar-MA"/>
        </w:rPr>
        <w:t xml:space="preserve"> نفسه، ص</w:t>
      </w:r>
      <w:r w:rsidR="007F7798" w:rsidRPr="00235ABD">
        <w:rPr>
          <w:rFonts w:ascii="Traditional Arabic" w:hAnsi="Traditional Arabic" w:cs="Traditional Arabic"/>
          <w:sz w:val="28"/>
          <w:szCs w:val="28"/>
          <w:rtl/>
          <w:lang w:bidi="ar-MA"/>
        </w:rPr>
        <w:t>127.</w:t>
      </w:r>
      <w:r w:rsidR="00201863" w:rsidRPr="00235ABD">
        <w:rPr>
          <w:rStyle w:val="a6"/>
          <w:rFonts w:ascii="Traditional Arabic" w:hAnsi="Traditional Arabic" w:cs="Traditional Arabic"/>
          <w:sz w:val="28"/>
          <w:szCs w:val="28"/>
        </w:rPr>
        <w:footnoteRef/>
      </w:r>
    </w:p>
  </w:footnote>
  <w:footnote w:id="8">
    <w:p w:rsidR="00861F31" w:rsidRPr="00235ABD" w:rsidRDefault="00861F31" w:rsidP="00861F31">
      <w:pPr>
        <w:pStyle w:val="a5"/>
        <w:jc w:val="right"/>
        <w:rPr>
          <w:sz w:val="28"/>
          <w:szCs w:val="28"/>
          <w:rtl/>
          <w:lang w:bidi="ar-MA"/>
        </w:rPr>
      </w:pPr>
      <w:r w:rsidRPr="00235ABD">
        <w:rPr>
          <w:rFonts w:ascii="Traditional Arabic" w:hAnsi="Traditional Arabic" w:cs="Traditional Arabic"/>
          <w:sz w:val="28"/>
          <w:szCs w:val="28"/>
          <w:rtl/>
        </w:rPr>
        <w:t xml:space="preserve"> </w:t>
      </w:r>
      <w:r w:rsidRPr="00235ABD">
        <w:rPr>
          <w:rFonts w:ascii="Traditional Arabic" w:hAnsi="Traditional Arabic" w:cs="Traditional Arabic"/>
          <w:sz w:val="28"/>
          <w:szCs w:val="28"/>
          <w:rtl/>
          <w:lang w:bidi="ar-MA"/>
        </w:rPr>
        <w:t>أرسطو، "فن الشعر"، ترجمة بدوي، ص: 64.</w:t>
      </w:r>
      <w:r w:rsidRPr="00235ABD">
        <w:rPr>
          <w:rStyle w:val="a6"/>
          <w:rFonts w:ascii="Traditional Arabic" w:hAnsi="Traditional Arabic" w:cs="Traditional Arabic"/>
          <w:sz w:val="28"/>
          <w:szCs w:val="28"/>
        </w:rPr>
        <w:footnoteRef/>
      </w:r>
      <w:r w:rsidRPr="00235ABD">
        <w:rPr>
          <w:rFonts w:ascii="Traditional Arabic" w:hAnsi="Traditional Arabic" w:cs="Traditional Arabic"/>
          <w:sz w:val="28"/>
          <w:szCs w:val="28"/>
        </w:rPr>
        <w:t xml:space="preserve"> </w:t>
      </w:r>
    </w:p>
  </w:footnote>
  <w:footnote w:id="9">
    <w:p w:rsidR="008A4B34" w:rsidRPr="00235ABD" w:rsidRDefault="008A4B34" w:rsidP="008A4B34">
      <w:pPr>
        <w:pStyle w:val="a5"/>
        <w:jc w:val="right"/>
        <w:rPr>
          <w:rFonts w:ascii="Traditional Arabic" w:hAnsi="Traditional Arabic" w:cs="Traditional Arabic"/>
          <w:sz w:val="28"/>
          <w:szCs w:val="28"/>
          <w:rtl/>
          <w:lang w:bidi="ar-MA"/>
        </w:rPr>
      </w:pPr>
      <w:r w:rsidRPr="00235ABD">
        <w:rPr>
          <w:rFonts w:ascii="Traditional Arabic" w:hAnsi="Traditional Arabic" w:cs="Traditional Arabic"/>
          <w:sz w:val="28"/>
          <w:szCs w:val="28"/>
          <w:rtl/>
        </w:rPr>
        <w:t xml:space="preserve"> أرسطو، فن الشعر، ت ابراهيم حمادة، ص190.</w:t>
      </w:r>
      <w:r w:rsidRPr="00235ABD">
        <w:rPr>
          <w:rStyle w:val="a6"/>
          <w:rFonts w:ascii="Traditional Arabic" w:hAnsi="Traditional Arabic" w:cs="Traditional Arabic"/>
          <w:sz w:val="28"/>
          <w:szCs w:val="28"/>
        </w:rPr>
        <w:footnoteRef/>
      </w:r>
      <w:r w:rsidRPr="00235ABD">
        <w:rPr>
          <w:rFonts w:ascii="Traditional Arabic" w:hAnsi="Traditional Arabic" w:cs="Traditional Arabic"/>
          <w:sz w:val="28"/>
          <w:szCs w:val="28"/>
        </w:rPr>
        <w:t xml:space="preserve"> </w:t>
      </w:r>
    </w:p>
  </w:footnote>
  <w:footnote w:id="10">
    <w:p w:rsidR="00351780" w:rsidRPr="00235ABD" w:rsidRDefault="00351780" w:rsidP="00351780">
      <w:pPr>
        <w:pStyle w:val="a5"/>
        <w:jc w:val="right"/>
        <w:rPr>
          <w:sz w:val="28"/>
          <w:szCs w:val="28"/>
        </w:rPr>
      </w:pPr>
      <w:r w:rsidRPr="00235ABD">
        <w:rPr>
          <w:rFonts w:ascii="Traditional Arabic" w:hAnsi="Traditional Arabic" w:cs="Traditional Arabic" w:hint="cs"/>
          <w:sz w:val="28"/>
          <w:szCs w:val="28"/>
          <w:rtl/>
          <w:lang w:bidi="ar-MA"/>
        </w:rPr>
        <w:t>أ</w:t>
      </w:r>
      <w:r w:rsidRPr="00235ABD">
        <w:rPr>
          <w:rFonts w:ascii="Traditional Arabic" w:hAnsi="Traditional Arabic" w:cs="Traditional Arabic"/>
          <w:sz w:val="28"/>
          <w:szCs w:val="28"/>
          <w:rtl/>
          <w:lang w:bidi="ar-MA"/>
        </w:rPr>
        <w:t>نظر بهذا الصدد: يوسف مسلم أبو العدوس، النظرية الاستبدالية للاستعارة، ص:48.</w:t>
      </w:r>
      <w:r w:rsidR="005C5154">
        <w:rPr>
          <w:sz w:val="28"/>
          <w:szCs w:val="28"/>
        </w:rPr>
        <w:t xml:space="preserve"> </w:t>
      </w:r>
      <w:r w:rsidRPr="00235ABD">
        <w:rPr>
          <w:rStyle w:val="a6"/>
          <w:sz w:val="28"/>
          <w:szCs w:val="28"/>
        </w:rPr>
        <w:footnoteRef/>
      </w:r>
      <w:r w:rsidRPr="00235ABD">
        <w:rPr>
          <w:sz w:val="28"/>
          <w:szCs w:val="28"/>
        </w:rPr>
        <w:t xml:space="preserve"> </w:t>
      </w:r>
    </w:p>
  </w:footnote>
  <w:footnote w:id="11">
    <w:p w:rsidR="00351780" w:rsidRPr="00235ABD" w:rsidRDefault="00351780" w:rsidP="00351780">
      <w:pPr>
        <w:pStyle w:val="a5"/>
        <w:jc w:val="right"/>
        <w:rPr>
          <w:rFonts w:ascii="Traditional Arabic" w:hAnsi="Traditional Arabic" w:cs="Traditional Arabic"/>
          <w:sz w:val="28"/>
          <w:szCs w:val="28"/>
          <w:highlight w:val="green"/>
          <w:lang w:bidi="ar-MA"/>
        </w:rPr>
      </w:pPr>
      <w:r w:rsidRPr="00235ABD">
        <w:rPr>
          <w:rFonts w:ascii="Traditional Arabic" w:hAnsi="Traditional Arabic" w:cs="Traditional Arabic" w:hint="cs"/>
          <w:sz w:val="28"/>
          <w:szCs w:val="28"/>
          <w:rtl/>
          <w:lang w:bidi="ar-MA"/>
        </w:rPr>
        <w:t xml:space="preserve"> </w:t>
      </w:r>
      <w:r w:rsidRPr="00235ABD">
        <w:rPr>
          <w:rFonts w:ascii="Traditional Arabic" w:hAnsi="Traditional Arabic" w:cs="Traditional Arabic"/>
          <w:sz w:val="28"/>
          <w:szCs w:val="28"/>
          <w:rtl/>
          <w:lang w:bidi="ar-MA"/>
        </w:rPr>
        <w:t>أنظر عمر أوكان، اللغة والخطاب، ص:126</w:t>
      </w:r>
      <w:r w:rsidRPr="00235ABD">
        <w:rPr>
          <w:rFonts w:ascii="Traditional Arabic" w:hAnsi="Traditional Arabic" w:cs="Traditional Arabic" w:hint="cs"/>
          <w:sz w:val="28"/>
          <w:szCs w:val="28"/>
          <w:rtl/>
          <w:lang w:bidi="ar-MA"/>
        </w:rPr>
        <w:t>.</w:t>
      </w:r>
      <w:r w:rsidR="005C5154">
        <w:rPr>
          <w:rFonts w:ascii="Traditional Arabic" w:hAnsi="Traditional Arabic" w:cs="Traditional Arabic" w:hint="cs"/>
          <w:sz w:val="28"/>
          <w:szCs w:val="28"/>
          <w:lang w:bidi="ar-MA"/>
        </w:rPr>
        <w:t xml:space="preserve"> </w:t>
      </w:r>
      <w:r w:rsidRPr="00235ABD">
        <w:rPr>
          <w:rStyle w:val="a6"/>
          <w:sz w:val="28"/>
          <w:szCs w:val="28"/>
        </w:rPr>
        <w:footnoteRef/>
      </w:r>
      <w:r w:rsidRPr="00235ABD">
        <w:rPr>
          <w:sz w:val="28"/>
          <w:szCs w:val="28"/>
        </w:rPr>
        <w:t xml:space="preserve"> </w:t>
      </w:r>
    </w:p>
  </w:footnote>
  <w:footnote w:id="12">
    <w:p w:rsidR="00351780" w:rsidRPr="00235ABD" w:rsidRDefault="00351780" w:rsidP="00351780">
      <w:pPr>
        <w:pStyle w:val="a5"/>
        <w:jc w:val="right"/>
        <w:rPr>
          <w:sz w:val="28"/>
          <w:szCs w:val="28"/>
          <w:rtl/>
          <w:lang w:bidi="ar-MA"/>
        </w:rPr>
      </w:pPr>
      <w:r w:rsidRPr="00235ABD">
        <w:rPr>
          <w:rFonts w:hint="cs"/>
          <w:sz w:val="28"/>
          <w:szCs w:val="28"/>
          <w:rtl/>
        </w:rPr>
        <w:t xml:space="preserve"> </w:t>
      </w:r>
      <w:r w:rsidRPr="00235ABD">
        <w:rPr>
          <w:rFonts w:ascii="Traditional Arabic" w:hAnsi="Traditional Arabic" w:cs="Traditional Arabic"/>
          <w:sz w:val="28"/>
          <w:szCs w:val="28"/>
          <w:rtl/>
          <w:lang w:bidi="ar-MA"/>
        </w:rPr>
        <w:t>نفسه، ص:123</w:t>
      </w:r>
      <w:r w:rsidRPr="00235ABD">
        <w:rPr>
          <w:rFonts w:ascii="Traditional Arabic" w:hAnsi="Traditional Arabic" w:cs="Traditional Arabic" w:hint="cs"/>
          <w:sz w:val="28"/>
          <w:szCs w:val="28"/>
          <w:rtl/>
          <w:lang w:bidi="ar-MA"/>
        </w:rPr>
        <w:t>.</w:t>
      </w:r>
      <w:r w:rsidRPr="00235ABD">
        <w:rPr>
          <w:rStyle w:val="a6"/>
          <w:sz w:val="28"/>
          <w:szCs w:val="28"/>
        </w:rPr>
        <w:footnoteRef/>
      </w:r>
      <w:r w:rsidRPr="00235ABD">
        <w:rPr>
          <w:sz w:val="28"/>
          <w:szCs w:val="28"/>
        </w:rPr>
        <w:t xml:space="preserve"> </w:t>
      </w:r>
    </w:p>
  </w:footnote>
  <w:footnote w:id="13">
    <w:p w:rsidR="00351780" w:rsidRPr="00235ABD" w:rsidRDefault="00351780" w:rsidP="00351780">
      <w:pPr>
        <w:pStyle w:val="a5"/>
        <w:jc w:val="right"/>
        <w:rPr>
          <w:rFonts w:ascii="Traditional Arabic" w:hAnsi="Traditional Arabic" w:cs="Traditional Arabic"/>
          <w:sz w:val="28"/>
          <w:szCs w:val="28"/>
          <w:lang w:bidi="ar-MA"/>
        </w:rPr>
      </w:pPr>
      <w:r w:rsidRPr="00235ABD">
        <w:rPr>
          <w:rFonts w:hint="cs"/>
          <w:sz w:val="28"/>
          <w:szCs w:val="28"/>
          <w:rtl/>
        </w:rPr>
        <w:t xml:space="preserve"> </w:t>
      </w:r>
      <w:r w:rsidR="00D70996" w:rsidRPr="00235ABD">
        <w:rPr>
          <w:rFonts w:ascii="Traditional Arabic" w:hAnsi="Traditional Arabic" w:cs="Traditional Arabic" w:hint="cs"/>
          <w:sz w:val="28"/>
          <w:szCs w:val="28"/>
          <w:rtl/>
          <w:lang w:bidi="ar-MA"/>
        </w:rPr>
        <w:t xml:space="preserve">عبد القاهر الجرجاني، دلائل الإعجاز، </w:t>
      </w:r>
      <w:r w:rsidRPr="00235ABD">
        <w:rPr>
          <w:rFonts w:ascii="Traditional Arabic" w:hAnsi="Traditional Arabic" w:cs="Traditional Arabic"/>
          <w:sz w:val="28"/>
          <w:szCs w:val="28"/>
          <w:rtl/>
          <w:lang w:bidi="ar-MA"/>
        </w:rPr>
        <w:t>ص: 70 وما بعدها</w:t>
      </w:r>
      <w:r w:rsidRPr="00235ABD">
        <w:rPr>
          <w:rFonts w:ascii="Traditional Arabic" w:hAnsi="Traditional Arabic" w:cs="Traditional Arabic" w:hint="cs"/>
          <w:sz w:val="28"/>
          <w:szCs w:val="28"/>
          <w:rtl/>
          <w:lang w:bidi="ar-MA"/>
        </w:rPr>
        <w:t>.</w:t>
      </w:r>
      <w:r w:rsidRPr="00235ABD">
        <w:rPr>
          <w:rStyle w:val="a6"/>
          <w:sz w:val="28"/>
          <w:szCs w:val="28"/>
        </w:rPr>
        <w:t xml:space="preserve"> </w:t>
      </w:r>
      <w:r w:rsidRPr="00235ABD">
        <w:rPr>
          <w:rStyle w:val="a6"/>
          <w:sz w:val="28"/>
          <w:szCs w:val="28"/>
        </w:rPr>
        <w:footnoteRef/>
      </w:r>
      <w:r w:rsidRPr="00235ABD">
        <w:rPr>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9" w:type="pct"/>
      <w:tblInd w:w="-452" w:type="dxa"/>
      <w:tblCellMar>
        <w:top w:w="72" w:type="dxa"/>
        <w:left w:w="115" w:type="dxa"/>
        <w:bottom w:w="72" w:type="dxa"/>
        <w:right w:w="115" w:type="dxa"/>
      </w:tblCellMar>
      <w:tblLook w:val="04A0" w:firstRow="1" w:lastRow="0" w:firstColumn="1" w:lastColumn="0" w:noHBand="0" w:noVBand="1"/>
    </w:tblPr>
    <w:tblGrid>
      <w:gridCol w:w="3828"/>
      <w:gridCol w:w="6347"/>
    </w:tblGrid>
    <w:tr w:rsidR="005A4373" w:rsidTr="002453E9">
      <w:trPr>
        <w:trHeight w:val="212"/>
      </w:trPr>
      <w:sdt>
        <w:sdtPr>
          <w:rPr>
            <w:rFonts w:ascii="Sakkal Majalla" w:hAnsi="Sakkal Majalla" w:cs="Sakkal Majalla"/>
            <w:color w:val="FFFFFF" w:themeColor="background1"/>
            <w:sz w:val="36"/>
            <w:szCs w:val="36"/>
          </w:rPr>
          <w:alias w:val="Date"/>
          <w:id w:val="77625188"/>
          <w:placeholder>
            <w:docPart w:val="D1BEE4967B284BA4B155F91C41198961"/>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EndPr/>
        <w:sdtContent>
          <w:tc>
            <w:tcPr>
              <w:tcW w:w="1881" w:type="pct"/>
              <w:tcBorders>
                <w:bottom w:val="single" w:sz="4" w:space="0" w:color="943634" w:themeColor="accent2" w:themeShade="BF"/>
              </w:tcBorders>
              <w:shd w:val="clear" w:color="auto" w:fill="943634" w:themeFill="accent2" w:themeFillShade="BF"/>
              <w:vAlign w:val="bottom"/>
            </w:tcPr>
            <w:p w:rsidR="005A4373" w:rsidRDefault="005A4373" w:rsidP="005A4373">
              <w:pPr>
                <w:pStyle w:val="a3"/>
                <w:jc w:val="right"/>
                <w:rPr>
                  <w:color w:val="FFFFFF" w:themeColor="background1"/>
                </w:rPr>
              </w:pPr>
              <w:r w:rsidRPr="002453E9">
                <w:rPr>
                  <w:rFonts w:ascii="Sakkal Majalla" w:hAnsi="Sakkal Majalla" w:cs="Sakkal Majalla"/>
                  <w:color w:val="FFFFFF" w:themeColor="background1"/>
                  <w:sz w:val="36"/>
                  <w:szCs w:val="36"/>
                  <w:rtl/>
                </w:rPr>
                <w:t>العبارة في فن الشعر لأرسطو:</w:t>
              </w:r>
            </w:p>
          </w:tc>
        </w:sdtContent>
      </w:sdt>
      <w:tc>
        <w:tcPr>
          <w:tcW w:w="3119" w:type="pct"/>
          <w:tcBorders>
            <w:bottom w:val="single" w:sz="4" w:space="0" w:color="auto"/>
          </w:tcBorders>
          <w:vAlign w:val="bottom"/>
        </w:tcPr>
        <w:p w:rsidR="005A4373" w:rsidRPr="00B673ED" w:rsidRDefault="005A4373" w:rsidP="002453E9">
          <w:pPr>
            <w:pStyle w:val="a3"/>
            <w:rPr>
              <w:bCs/>
              <w:color w:val="76923C" w:themeColor="accent3" w:themeShade="BF"/>
              <w:sz w:val="24"/>
              <w:szCs w:val="24"/>
              <w:lang w:val="en-US"/>
            </w:rPr>
          </w:pPr>
        </w:p>
      </w:tc>
    </w:tr>
  </w:tbl>
  <w:p w:rsidR="005A4373" w:rsidRDefault="005A43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7570F"/>
    <w:rsid w:val="0001175E"/>
    <w:rsid w:val="00016453"/>
    <w:rsid w:val="00022DCB"/>
    <w:rsid w:val="00032A4F"/>
    <w:rsid w:val="000363B9"/>
    <w:rsid w:val="0003755B"/>
    <w:rsid w:val="00045DD7"/>
    <w:rsid w:val="00046CA1"/>
    <w:rsid w:val="000B2042"/>
    <w:rsid w:val="000B5E22"/>
    <w:rsid w:val="000C6822"/>
    <w:rsid w:val="000E3267"/>
    <w:rsid w:val="000F331D"/>
    <w:rsid w:val="0010064B"/>
    <w:rsid w:val="00133EC4"/>
    <w:rsid w:val="001530AB"/>
    <w:rsid w:val="00157E71"/>
    <w:rsid w:val="00167B77"/>
    <w:rsid w:val="001700DE"/>
    <w:rsid w:val="001808EE"/>
    <w:rsid w:val="001A70B6"/>
    <w:rsid w:val="001C47CA"/>
    <w:rsid w:val="001E2CE0"/>
    <w:rsid w:val="001E69A2"/>
    <w:rsid w:val="00201863"/>
    <w:rsid w:val="002075C1"/>
    <w:rsid w:val="00221635"/>
    <w:rsid w:val="00235ABD"/>
    <w:rsid w:val="00236B25"/>
    <w:rsid w:val="002453E9"/>
    <w:rsid w:val="002B2251"/>
    <w:rsid w:val="002B5CCD"/>
    <w:rsid w:val="002C3372"/>
    <w:rsid w:val="002C6BDC"/>
    <w:rsid w:val="002D26F2"/>
    <w:rsid w:val="002D6446"/>
    <w:rsid w:val="002E2E79"/>
    <w:rsid w:val="002E31CB"/>
    <w:rsid w:val="002E7A4F"/>
    <w:rsid w:val="002F2A4D"/>
    <w:rsid w:val="00300358"/>
    <w:rsid w:val="00315E63"/>
    <w:rsid w:val="003371E2"/>
    <w:rsid w:val="00351780"/>
    <w:rsid w:val="003D3D80"/>
    <w:rsid w:val="00407AB8"/>
    <w:rsid w:val="004415B4"/>
    <w:rsid w:val="0046250F"/>
    <w:rsid w:val="00474DF3"/>
    <w:rsid w:val="00477D53"/>
    <w:rsid w:val="00483F1D"/>
    <w:rsid w:val="00487EEB"/>
    <w:rsid w:val="004B675C"/>
    <w:rsid w:val="004C3643"/>
    <w:rsid w:val="004E2506"/>
    <w:rsid w:val="004F0377"/>
    <w:rsid w:val="004F2BF0"/>
    <w:rsid w:val="004F5C44"/>
    <w:rsid w:val="00511ACB"/>
    <w:rsid w:val="00513B86"/>
    <w:rsid w:val="00515D9B"/>
    <w:rsid w:val="00542368"/>
    <w:rsid w:val="00545F04"/>
    <w:rsid w:val="0056142B"/>
    <w:rsid w:val="00571C9C"/>
    <w:rsid w:val="005A1815"/>
    <w:rsid w:val="005A4373"/>
    <w:rsid w:val="005B5B32"/>
    <w:rsid w:val="005C5154"/>
    <w:rsid w:val="005E1C67"/>
    <w:rsid w:val="005F0A8E"/>
    <w:rsid w:val="0060645E"/>
    <w:rsid w:val="00621157"/>
    <w:rsid w:val="00624BD2"/>
    <w:rsid w:val="00662658"/>
    <w:rsid w:val="00692558"/>
    <w:rsid w:val="006A5522"/>
    <w:rsid w:val="00700EF4"/>
    <w:rsid w:val="00711107"/>
    <w:rsid w:val="00735D46"/>
    <w:rsid w:val="00752046"/>
    <w:rsid w:val="0076775D"/>
    <w:rsid w:val="007712AD"/>
    <w:rsid w:val="00775EDB"/>
    <w:rsid w:val="00790B6C"/>
    <w:rsid w:val="007F7798"/>
    <w:rsid w:val="008278DC"/>
    <w:rsid w:val="00831C36"/>
    <w:rsid w:val="008403A0"/>
    <w:rsid w:val="00861F31"/>
    <w:rsid w:val="008A4B34"/>
    <w:rsid w:val="008A5262"/>
    <w:rsid w:val="008A775D"/>
    <w:rsid w:val="008C01CD"/>
    <w:rsid w:val="008E0D03"/>
    <w:rsid w:val="009042C2"/>
    <w:rsid w:val="0092116A"/>
    <w:rsid w:val="00931313"/>
    <w:rsid w:val="00946703"/>
    <w:rsid w:val="00951761"/>
    <w:rsid w:val="00955646"/>
    <w:rsid w:val="009C2ADD"/>
    <w:rsid w:val="009D0F2C"/>
    <w:rsid w:val="009D7342"/>
    <w:rsid w:val="009E18E1"/>
    <w:rsid w:val="00A0329A"/>
    <w:rsid w:val="00A27067"/>
    <w:rsid w:val="00A877D5"/>
    <w:rsid w:val="00AA5900"/>
    <w:rsid w:val="00AC1199"/>
    <w:rsid w:val="00AE1570"/>
    <w:rsid w:val="00AF20D4"/>
    <w:rsid w:val="00AF3E86"/>
    <w:rsid w:val="00B17B57"/>
    <w:rsid w:val="00B25CD0"/>
    <w:rsid w:val="00B3107B"/>
    <w:rsid w:val="00B31E0B"/>
    <w:rsid w:val="00B419C7"/>
    <w:rsid w:val="00B57951"/>
    <w:rsid w:val="00B673ED"/>
    <w:rsid w:val="00B678CC"/>
    <w:rsid w:val="00B7570F"/>
    <w:rsid w:val="00B9762E"/>
    <w:rsid w:val="00BD65B5"/>
    <w:rsid w:val="00BF68DE"/>
    <w:rsid w:val="00C15ECD"/>
    <w:rsid w:val="00C25F0B"/>
    <w:rsid w:val="00C36E7B"/>
    <w:rsid w:val="00C402E9"/>
    <w:rsid w:val="00C50E97"/>
    <w:rsid w:val="00C67D3B"/>
    <w:rsid w:val="00CA4290"/>
    <w:rsid w:val="00CB1BFC"/>
    <w:rsid w:val="00CB36CA"/>
    <w:rsid w:val="00D41BC2"/>
    <w:rsid w:val="00D547A8"/>
    <w:rsid w:val="00D62CDB"/>
    <w:rsid w:val="00D62CE0"/>
    <w:rsid w:val="00D630B5"/>
    <w:rsid w:val="00D64301"/>
    <w:rsid w:val="00D64D2F"/>
    <w:rsid w:val="00D70996"/>
    <w:rsid w:val="00D97A9F"/>
    <w:rsid w:val="00DB7900"/>
    <w:rsid w:val="00DC52D3"/>
    <w:rsid w:val="00DC646E"/>
    <w:rsid w:val="00E060E4"/>
    <w:rsid w:val="00E216F1"/>
    <w:rsid w:val="00E66D06"/>
    <w:rsid w:val="00E95481"/>
    <w:rsid w:val="00ED1541"/>
    <w:rsid w:val="00ED6DFC"/>
    <w:rsid w:val="00ED7F7A"/>
    <w:rsid w:val="00F115FD"/>
    <w:rsid w:val="00F81D51"/>
    <w:rsid w:val="00F822DF"/>
    <w:rsid w:val="00F9253B"/>
    <w:rsid w:val="00FC223A"/>
    <w:rsid w:val="00FF72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451FDA5-CA4A-4A34-B827-4C34BDD8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658"/>
  </w:style>
  <w:style w:type="paragraph" w:styleId="2">
    <w:name w:val="heading 2"/>
    <w:basedOn w:val="a"/>
    <w:next w:val="a"/>
    <w:link w:val="2Char"/>
    <w:uiPriority w:val="9"/>
    <w:unhideWhenUsed/>
    <w:qFormat/>
    <w:rsid w:val="00B673ED"/>
    <w:pPr>
      <w:keepNext/>
      <w:keepLines/>
      <w:spacing w:before="40" w:after="0"/>
      <w:outlineLvl w:val="1"/>
    </w:pPr>
    <w:rPr>
      <w:rFonts w:ascii="Traditional Arabic" w:eastAsia="Traditional Arabic" w:hAnsi="Traditional Arabic" w:cs="Traditional Arabic"/>
      <w:bCs/>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DD7"/>
    <w:pPr>
      <w:tabs>
        <w:tab w:val="center" w:pos="4536"/>
        <w:tab w:val="right" w:pos="9072"/>
      </w:tabs>
      <w:spacing w:after="0" w:line="240" w:lineRule="auto"/>
    </w:pPr>
  </w:style>
  <w:style w:type="character" w:customStyle="1" w:styleId="Char">
    <w:name w:val="رأس الصفحة Char"/>
    <w:basedOn w:val="a0"/>
    <w:link w:val="a3"/>
    <w:uiPriority w:val="99"/>
    <w:rsid w:val="00045DD7"/>
  </w:style>
  <w:style w:type="paragraph" w:styleId="a4">
    <w:name w:val="footer"/>
    <w:basedOn w:val="a"/>
    <w:link w:val="Char0"/>
    <w:uiPriority w:val="99"/>
    <w:unhideWhenUsed/>
    <w:rsid w:val="00045DD7"/>
    <w:pPr>
      <w:tabs>
        <w:tab w:val="center" w:pos="4536"/>
        <w:tab w:val="right" w:pos="9072"/>
      </w:tabs>
      <w:spacing w:after="0" w:line="240" w:lineRule="auto"/>
    </w:pPr>
  </w:style>
  <w:style w:type="character" w:customStyle="1" w:styleId="Char0">
    <w:name w:val="تذييل الصفحة Char"/>
    <w:basedOn w:val="a0"/>
    <w:link w:val="a4"/>
    <w:uiPriority w:val="99"/>
    <w:rsid w:val="00045DD7"/>
  </w:style>
  <w:style w:type="paragraph" w:styleId="a5">
    <w:name w:val="footnote text"/>
    <w:basedOn w:val="a"/>
    <w:link w:val="Char1"/>
    <w:uiPriority w:val="99"/>
    <w:semiHidden/>
    <w:unhideWhenUsed/>
    <w:rsid w:val="002075C1"/>
    <w:pPr>
      <w:spacing w:after="0" w:line="240" w:lineRule="auto"/>
    </w:pPr>
    <w:rPr>
      <w:sz w:val="20"/>
      <w:szCs w:val="20"/>
    </w:rPr>
  </w:style>
  <w:style w:type="character" w:customStyle="1" w:styleId="Char1">
    <w:name w:val="نص حاشية سفلية Char"/>
    <w:basedOn w:val="a0"/>
    <w:link w:val="a5"/>
    <w:uiPriority w:val="99"/>
    <w:semiHidden/>
    <w:rsid w:val="002075C1"/>
    <w:rPr>
      <w:sz w:val="20"/>
      <w:szCs w:val="20"/>
    </w:rPr>
  </w:style>
  <w:style w:type="character" w:styleId="a6">
    <w:name w:val="footnote reference"/>
    <w:basedOn w:val="a0"/>
    <w:uiPriority w:val="99"/>
    <w:semiHidden/>
    <w:unhideWhenUsed/>
    <w:rsid w:val="002075C1"/>
    <w:rPr>
      <w:vertAlign w:val="superscript"/>
    </w:rPr>
  </w:style>
  <w:style w:type="paragraph" w:styleId="a7">
    <w:name w:val="Balloon Text"/>
    <w:basedOn w:val="a"/>
    <w:link w:val="Char2"/>
    <w:uiPriority w:val="99"/>
    <w:semiHidden/>
    <w:unhideWhenUsed/>
    <w:rsid w:val="004F5C44"/>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F5C44"/>
    <w:rPr>
      <w:rFonts w:ascii="Tahoma" w:hAnsi="Tahoma" w:cs="Tahoma"/>
      <w:sz w:val="16"/>
      <w:szCs w:val="16"/>
    </w:rPr>
  </w:style>
  <w:style w:type="character" w:styleId="Hyperlink">
    <w:name w:val="Hyperlink"/>
    <w:basedOn w:val="a0"/>
    <w:uiPriority w:val="99"/>
    <w:unhideWhenUsed/>
    <w:rsid w:val="00A27067"/>
    <w:rPr>
      <w:color w:val="0000FF" w:themeColor="hyperlink"/>
      <w:u w:val="single"/>
    </w:rPr>
  </w:style>
  <w:style w:type="paragraph" w:styleId="a8">
    <w:name w:val="List Paragraph"/>
    <w:basedOn w:val="a"/>
    <w:uiPriority w:val="34"/>
    <w:qFormat/>
    <w:rsid w:val="00831C36"/>
    <w:pPr>
      <w:bidi/>
      <w:spacing w:after="0" w:line="240" w:lineRule="auto"/>
      <w:ind w:left="720"/>
      <w:contextualSpacing/>
    </w:pPr>
    <w:rPr>
      <w:rFonts w:ascii="AGA Arabesque" w:eastAsia="Times New Roman" w:hAnsi="AGA Arabesque" w:cs="Traditional Arabic"/>
      <w:sz w:val="24"/>
      <w:szCs w:val="24"/>
      <w:lang w:val="en-US"/>
    </w:rPr>
  </w:style>
  <w:style w:type="character" w:customStyle="1" w:styleId="2Char">
    <w:name w:val="عنوان 2 Char"/>
    <w:basedOn w:val="a0"/>
    <w:link w:val="2"/>
    <w:uiPriority w:val="9"/>
    <w:rsid w:val="00B673ED"/>
    <w:rPr>
      <w:rFonts w:ascii="Traditional Arabic" w:eastAsia="Traditional Arabic" w:hAnsi="Traditional Arabic" w:cs="Traditional Arabic"/>
      <w:bCs/>
      <w:color w:val="C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BEE4967B284BA4B155F91C41198961"/>
        <w:category>
          <w:name w:val="Général"/>
          <w:gallery w:val="placeholder"/>
        </w:category>
        <w:types>
          <w:type w:val="bbPlcHdr"/>
        </w:types>
        <w:behaviors>
          <w:behavior w:val="content"/>
        </w:behaviors>
        <w:guid w:val="{DE2D5EAF-C358-4C7C-B5CD-2D80AC75B6CA}"/>
      </w:docPartPr>
      <w:docPartBody>
        <w:p w:rsidR="00DD745D" w:rsidRDefault="00DB1C50" w:rsidP="00DB1C50">
          <w:pPr>
            <w:pStyle w:val="D1BEE4967B284BA4B155F91C41198961"/>
          </w:pPr>
          <w:r>
            <w:rPr>
              <w:color w:val="FFFFFF" w:themeColor="background1"/>
            </w:rPr>
            <w:t>[Sélectionnez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auto"/>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DB1C50"/>
    <w:rsid w:val="00063B18"/>
    <w:rsid w:val="00086603"/>
    <w:rsid w:val="000C67C9"/>
    <w:rsid w:val="000F0118"/>
    <w:rsid w:val="002B0D90"/>
    <w:rsid w:val="00410B77"/>
    <w:rsid w:val="00506AA2"/>
    <w:rsid w:val="005417F3"/>
    <w:rsid w:val="008270FB"/>
    <w:rsid w:val="00CC6D3D"/>
    <w:rsid w:val="00DB1C50"/>
    <w:rsid w:val="00DD745D"/>
    <w:rsid w:val="00EE30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4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BEE4967B284BA4B155F91C41198961">
    <w:name w:val="D1BEE4967B284BA4B155F91C41198961"/>
    <w:rsid w:val="00DB1C50"/>
  </w:style>
  <w:style w:type="paragraph" w:customStyle="1" w:styleId="C916C752E6244614BECD90F712F9F9D1">
    <w:name w:val="C916C752E6244614BECD90F712F9F9D1"/>
    <w:rsid w:val="00DB1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العبارة في فن الشعر لأرسطو: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763C2-FD03-468B-98E3-13D94C8C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9</Pages>
  <Words>1619</Words>
  <Characters>9229</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Walid Kotb</cp:lastModifiedBy>
  <cp:revision>40</cp:revision>
  <dcterms:created xsi:type="dcterms:W3CDTF">2016-11-28T15:56:00Z</dcterms:created>
  <dcterms:modified xsi:type="dcterms:W3CDTF">2017-10-24T05:48:00Z</dcterms:modified>
</cp:coreProperties>
</file>