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5F3" w:rsidRDefault="00337E9B">
      <w:pPr>
        <w:rPr>
          <w:rFonts w:ascii="Traditional Arabic" w:hAnsi="Traditional Arabic" w:cs="Traditional Arabic" w:hint="cs"/>
          <w:rtl/>
          <w:lang w:bidi="ar-EG"/>
        </w:rPr>
      </w:pPr>
      <w:bookmarkStart w:id="0" w:name="_GoBack"/>
      <w:bookmarkEnd w:id="0"/>
      <w:r w:rsidRPr="00337E9B">
        <w:rPr>
          <w:rFonts w:ascii="Traditional Arabic" w:hAnsi="Traditional Arabic" w:cs="Traditional Arabic"/>
          <w:noProof/>
          <w:rtl/>
        </w:rPr>
        <w:drawing>
          <wp:anchor distT="0" distB="0" distL="114300" distR="114300" simplePos="0" relativeHeight="251658240" behindDoc="1" locked="0" layoutInCell="1" allowOverlap="1">
            <wp:simplePos x="0" y="0"/>
            <wp:positionH relativeFrom="column">
              <wp:posOffset>-779467</wp:posOffset>
            </wp:positionH>
            <wp:positionV relativeFrom="paragraph">
              <wp:posOffset>-360045</wp:posOffset>
            </wp:positionV>
            <wp:extent cx="7599862" cy="10687685"/>
            <wp:effectExtent l="0" t="0" r="1270" b="0"/>
            <wp:wrapTight wrapText="bothSides">
              <wp:wrapPolygon edited="0">
                <wp:start x="0" y="0"/>
                <wp:lineTo x="0" y="21560"/>
                <wp:lineTo x="21549" y="21560"/>
                <wp:lineTo x="21549" y="0"/>
                <wp:lineTo x="0" y="0"/>
              </wp:wrapPolygon>
            </wp:wrapTight>
            <wp:docPr id="1" name="صورة 1" descr="C:\Users\walid\Desktop\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id\Desktop\ف.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9862" cy="106876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15F3" w:rsidRPr="00337E9B" w:rsidRDefault="00337E9B" w:rsidP="009015F3">
      <w:pPr>
        <w:jc w:val="center"/>
        <w:rPr>
          <w:rFonts w:ascii="Traditional Arabic" w:hAnsi="Traditional Arabic" w:cs="Traditional Arabic"/>
          <w:b/>
          <w:bCs/>
          <w:rtl/>
          <w:lang w:bidi="ar-EG"/>
        </w:rPr>
      </w:pPr>
      <w:r w:rsidRPr="00337E9B">
        <w:rPr>
          <w:rFonts w:ascii="Traditional Arabic" w:hAnsi="Traditional Arabic" w:cs="Traditional Arabic"/>
          <w:b/>
          <w:bCs/>
          <w:noProof/>
          <w:rtl/>
        </w:rPr>
        <w:lastRenderedPageBreak/>
        <w:drawing>
          <wp:anchor distT="0" distB="0" distL="114300" distR="114300" simplePos="0" relativeHeight="251659264" behindDoc="1" locked="0" layoutInCell="1" allowOverlap="1">
            <wp:simplePos x="0" y="0"/>
            <wp:positionH relativeFrom="column">
              <wp:posOffset>-688975</wp:posOffset>
            </wp:positionH>
            <wp:positionV relativeFrom="paragraph">
              <wp:posOffset>-297180</wp:posOffset>
            </wp:positionV>
            <wp:extent cx="7475220" cy="10593705"/>
            <wp:effectExtent l="0" t="0" r="0" b="0"/>
            <wp:wrapTight wrapText="bothSides">
              <wp:wrapPolygon edited="0">
                <wp:start x="0" y="0"/>
                <wp:lineTo x="0" y="21557"/>
                <wp:lineTo x="21523" y="21557"/>
                <wp:lineTo x="21523" y="0"/>
                <wp:lineTo x="0" y="0"/>
              </wp:wrapPolygon>
            </wp:wrapTight>
            <wp:docPr id="2" name="صورة 2" descr="C:\Users\walid\Desktop\صفحة الالوك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id\Desktop\صفحة الالوكة.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75220" cy="10593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7364" w:rsidRPr="00187364" w:rsidRDefault="00187364" w:rsidP="009015F3">
      <w:pPr>
        <w:jc w:val="center"/>
        <w:rPr>
          <w:rFonts w:ascii="Traditional Arabic" w:hAnsi="Traditional Arabic" w:cs="Traditional Arabic"/>
          <w:rtl/>
          <w:lang w:bidi="ar-EG"/>
        </w:rPr>
      </w:pPr>
    </w:p>
    <w:p w:rsidR="009015F3" w:rsidRPr="00187364" w:rsidRDefault="009015F3" w:rsidP="009015F3">
      <w:pPr>
        <w:jc w:val="center"/>
        <w:rPr>
          <w:rFonts w:ascii="Traditional Arabic" w:hAnsi="Traditional Arabic" w:cs="Traditional Arabic"/>
          <w:rtl/>
          <w:lang w:bidi="ar-EG"/>
        </w:rPr>
      </w:pPr>
    </w:p>
    <w:p w:rsidR="00337E9B" w:rsidRDefault="00337E9B" w:rsidP="00E81E59">
      <w:pPr>
        <w:jc w:val="center"/>
        <w:rPr>
          <w:rFonts w:ascii="Traditional Arabic" w:hAnsi="Traditional Arabic" w:cs="Traditional Arabic"/>
          <w:b/>
          <w:bCs/>
          <w:sz w:val="54"/>
          <w:szCs w:val="54"/>
          <w:rtl/>
          <w:lang w:bidi="ar-EG"/>
        </w:rPr>
      </w:pPr>
    </w:p>
    <w:p w:rsidR="00337E9B" w:rsidRDefault="00337E9B" w:rsidP="00E81E59">
      <w:pPr>
        <w:jc w:val="center"/>
        <w:rPr>
          <w:rFonts w:ascii="Traditional Arabic" w:hAnsi="Traditional Arabic" w:cs="Traditional Arabic"/>
          <w:b/>
          <w:bCs/>
          <w:sz w:val="54"/>
          <w:szCs w:val="54"/>
          <w:rtl/>
          <w:lang w:bidi="ar-EG"/>
        </w:rPr>
      </w:pPr>
    </w:p>
    <w:p w:rsidR="00337E9B" w:rsidRDefault="009015F3" w:rsidP="00E81E59">
      <w:pPr>
        <w:jc w:val="center"/>
        <w:rPr>
          <w:rFonts w:ascii="Traditional Arabic" w:hAnsi="Traditional Arabic" w:cs="Traditional Arabic"/>
          <w:b/>
          <w:bCs/>
          <w:sz w:val="54"/>
          <w:szCs w:val="54"/>
          <w:rtl/>
          <w:lang w:bidi="ar-EG"/>
        </w:rPr>
      </w:pPr>
      <w:r w:rsidRPr="00187364">
        <w:rPr>
          <w:rFonts w:ascii="Traditional Arabic" w:hAnsi="Traditional Arabic" w:cs="Traditional Arabic"/>
          <w:b/>
          <w:bCs/>
          <w:sz w:val="54"/>
          <w:szCs w:val="54"/>
          <w:rtl/>
          <w:lang w:bidi="ar-EG"/>
        </w:rPr>
        <w:t xml:space="preserve">كشف الطرة </w:t>
      </w:r>
    </w:p>
    <w:p w:rsidR="009015F3" w:rsidRPr="00187364" w:rsidRDefault="009015F3" w:rsidP="00E81E59">
      <w:pPr>
        <w:jc w:val="center"/>
        <w:rPr>
          <w:rFonts w:ascii="Traditional Arabic" w:hAnsi="Traditional Arabic" w:cs="Traditional Arabic"/>
          <w:b/>
          <w:bCs/>
          <w:sz w:val="54"/>
          <w:szCs w:val="54"/>
          <w:rtl/>
          <w:lang w:bidi="ar-EG"/>
        </w:rPr>
      </w:pPr>
      <w:r w:rsidRPr="00187364">
        <w:rPr>
          <w:rFonts w:ascii="Traditional Arabic" w:hAnsi="Traditional Arabic" w:cs="Traditional Arabic"/>
          <w:b/>
          <w:bCs/>
          <w:sz w:val="54"/>
          <w:szCs w:val="54"/>
          <w:rtl/>
          <w:lang w:bidi="ar-EG"/>
        </w:rPr>
        <w:t>عن الغرة</w:t>
      </w:r>
    </w:p>
    <w:p w:rsidR="009015F3" w:rsidRPr="00187364" w:rsidRDefault="009015F3" w:rsidP="00E81E59">
      <w:pPr>
        <w:jc w:val="center"/>
        <w:rPr>
          <w:rFonts w:ascii="Traditional Arabic" w:hAnsi="Traditional Arabic" w:cs="Traditional Arabic"/>
          <w:b/>
          <w:bCs/>
          <w:sz w:val="54"/>
          <w:szCs w:val="54"/>
          <w:rtl/>
          <w:lang w:bidi="ar-EG"/>
        </w:rPr>
      </w:pPr>
      <w:r w:rsidRPr="00187364">
        <w:rPr>
          <w:rFonts w:ascii="Traditional Arabic" w:hAnsi="Traditional Arabic" w:cs="Traditional Arabic"/>
          <w:b/>
          <w:bCs/>
          <w:sz w:val="54"/>
          <w:szCs w:val="54"/>
          <w:rtl/>
          <w:lang w:bidi="ar-EG"/>
        </w:rPr>
        <w:t>لل</w:t>
      </w:r>
      <w:r w:rsidR="00A806AC">
        <w:rPr>
          <w:rFonts w:ascii="Traditional Arabic" w:hAnsi="Traditional Arabic" w:cs="Traditional Arabic" w:hint="cs"/>
          <w:b/>
          <w:bCs/>
          <w:sz w:val="54"/>
          <w:szCs w:val="54"/>
          <w:rtl/>
          <w:lang w:bidi="ar-EG"/>
        </w:rPr>
        <w:t>آ</w:t>
      </w:r>
      <w:r w:rsidRPr="00187364">
        <w:rPr>
          <w:rFonts w:ascii="Traditional Arabic" w:hAnsi="Traditional Arabic" w:cs="Traditional Arabic"/>
          <w:b/>
          <w:bCs/>
          <w:sz w:val="54"/>
          <w:szCs w:val="54"/>
          <w:rtl/>
          <w:lang w:bidi="ar-EG"/>
        </w:rPr>
        <w:t>لوسي</w:t>
      </w:r>
    </w:p>
    <w:p w:rsidR="009015F3" w:rsidRPr="00187364" w:rsidRDefault="009015F3">
      <w:pPr>
        <w:rPr>
          <w:rFonts w:ascii="Traditional Arabic" w:hAnsi="Traditional Arabic" w:cs="Traditional Arabic"/>
          <w:b/>
          <w:bCs/>
          <w:sz w:val="60"/>
          <w:szCs w:val="60"/>
          <w:rtl/>
          <w:lang w:bidi="ar-EG"/>
        </w:rPr>
      </w:pPr>
    </w:p>
    <w:p w:rsidR="009015F3" w:rsidRPr="00187364" w:rsidRDefault="009015F3">
      <w:pPr>
        <w:rPr>
          <w:rFonts w:ascii="Traditional Arabic" w:hAnsi="Traditional Arabic" w:cs="Traditional Arabic"/>
          <w:rtl/>
          <w:lang w:bidi="ar-EG"/>
        </w:rPr>
      </w:pPr>
    </w:p>
    <w:p w:rsidR="009015F3" w:rsidRPr="00187364" w:rsidRDefault="009015F3">
      <w:pPr>
        <w:rPr>
          <w:rFonts w:ascii="Traditional Arabic" w:hAnsi="Traditional Arabic" w:cs="Traditional Arabic"/>
          <w:rtl/>
          <w:lang w:bidi="ar-EG"/>
        </w:rPr>
      </w:pPr>
    </w:p>
    <w:p w:rsidR="009015F3" w:rsidRPr="00187364" w:rsidRDefault="009015F3">
      <w:pPr>
        <w:rPr>
          <w:rFonts w:ascii="Traditional Arabic" w:hAnsi="Traditional Arabic" w:cs="Traditional Arabic"/>
          <w:rtl/>
          <w:lang w:bidi="ar-EG"/>
        </w:rPr>
      </w:pPr>
    </w:p>
    <w:p w:rsidR="009015F3" w:rsidRPr="00A806AC" w:rsidRDefault="009015F3" w:rsidP="009015F3">
      <w:pPr>
        <w:jc w:val="center"/>
        <w:rPr>
          <w:rFonts w:ascii="Traditional Arabic" w:eastAsia="Calibri" w:hAnsi="Traditional Arabic" w:cs="Traditional Arabic"/>
          <w:bCs/>
          <w:color w:val="0000FF"/>
          <w:sz w:val="36"/>
          <w:szCs w:val="36"/>
          <w:rtl/>
        </w:rPr>
      </w:pPr>
      <w:r w:rsidRPr="00A806AC">
        <w:rPr>
          <w:rFonts w:ascii="Traditional Arabic" w:eastAsia="Calibri" w:hAnsi="Traditional Arabic" w:cs="Traditional Arabic" w:hint="cs"/>
          <w:bCs/>
          <w:color w:val="0000FF"/>
          <w:sz w:val="36"/>
          <w:szCs w:val="36"/>
          <w:rtl/>
        </w:rPr>
        <w:t>"</w:t>
      </w:r>
      <w:r w:rsidRPr="00A806AC">
        <w:rPr>
          <w:rFonts w:ascii="Traditional Arabic" w:eastAsia="Calibri" w:hAnsi="Traditional Arabic" w:cs="Traditional Arabic"/>
          <w:bCs/>
          <w:color w:val="0000FF"/>
          <w:sz w:val="36"/>
          <w:szCs w:val="36"/>
          <w:rtl/>
        </w:rPr>
        <w:t>منضد إلكترونيًّا عن صورة الطبعة الأولى القديمة إلى صيغة الوورد النصيَّة</w:t>
      </w:r>
      <w:r w:rsidRPr="00A806AC">
        <w:rPr>
          <w:rFonts w:ascii="Traditional Arabic" w:eastAsia="Calibri" w:hAnsi="Traditional Arabic" w:cs="Traditional Arabic" w:hint="cs"/>
          <w:bCs/>
          <w:color w:val="0000FF"/>
          <w:sz w:val="36"/>
          <w:szCs w:val="36"/>
          <w:rtl/>
        </w:rPr>
        <w:t>"</w:t>
      </w:r>
    </w:p>
    <w:p w:rsidR="00784A4D" w:rsidRPr="00A806AC" w:rsidRDefault="00784A4D" w:rsidP="009015F3">
      <w:pPr>
        <w:jc w:val="center"/>
        <w:rPr>
          <w:rFonts w:ascii="Traditional Arabic" w:eastAsia="Calibri" w:hAnsi="Traditional Arabic" w:cs="Traditional Arabic"/>
          <w:bCs/>
          <w:color w:val="0000FF"/>
          <w:sz w:val="36"/>
          <w:szCs w:val="36"/>
          <w:rtl/>
        </w:rPr>
      </w:pPr>
      <w:r w:rsidRPr="00A806AC">
        <w:rPr>
          <w:rFonts w:ascii="Traditional Arabic" w:eastAsia="Calibri" w:hAnsi="Traditional Arabic" w:cs="Traditional Arabic"/>
          <w:bCs/>
          <w:color w:val="0000FF"/>
          <w:sz w:val="36"/>
          <w:szCs w:val="36"/>
          <w:rtl/>
        </w:rPr>
        <w:t>خالد حامد البدوي</w:t>
      </w:r>
    </w:p>
    <w:p w:rsidR="00784A4D" w:rsidRPr="00187364" w:rsidRDefault="00784A4D" w:rsidP="009015F3">
      <w:pPr>
        <w:jc w:val="center"/>
        <w:rPr>
          <w:rFonts w:ascii="Traditional Arabic" w:eastAsia="Calibri" w:hAnsi="Traditional Arabic" w:cs="Traditional Arabic"/>
          <w:bCs/>
          <w:color w:val="0000FF"/>
          <w:rtl/>
        </w:rPr>
      </w:pPr>
    </w:p>
    <w:p w:rsidR="009015F3" w:rsidRPr="00187364" w:rsidRDefault="009015F3" w:rsidP="009015F3">
      <w:pPr>
        <w:jc w:val="center"/>
        <w:rPr>
          <w:rFonts w:ascii="Traditional Arabic" w:hAnsi="Traditional Arabic" w:cs="Traditional Arabic"/>
          <w:rtl/>
        </w:rPr>
      </w:pPr>
    </w:p>
    <w:p w:rsidR="009015F3" w:rsidRPr="00187364" w:rsidRDefault="009015F3">
      <w:pPr>
        <w:rPr>
          <w:rFonts w:ascii="Traditional Arabic" w:hAnsi="Traditional Arabic" w:cs="Traditional Arabic"/>
          <w:rtl/>
          <w:lang w:bidi="ar-EG"/>
        </w:rPr>
      </w:pPr>
      <w:r w:rsidRPr="00187364">
        <w:rPr>
          <w:rFonts w:ascii="Traditional Arabic" w:hAnsi="Traditional Arabic" w:cs="Traditional Arabic"/>
          <w:rtl/>
          <w:lang w:bidi="ar-EG"/>
        </w:rPr>
        <w:br w:type="page"/>
      </w:r>
    </w:p>
    <w:p w:rsidR="009015F3" w:rsidRDefault="009015F3">
      <w:pPr>
        <w:rPr>
          <w:rFonts w:ascii="Traditional Arabic" w:hAnsi="Traditional Arabic" w:cs="Traditional Arabic"/>
          <w:rtl/>
          <w:lang w:bidi="ar-EG"/>
        </w:rPr>
      </w:pPr>
    </w:p>
    <w:p w:rsidR="00A806AC" w:rsidRPr="00187364" w:rsidRDefault="00A806AC">
      <w:pPr>
        <w:rPr>
          <w:rFonts w:ascii="Traditional Arabic" w:hAnsi="Traditional Arabic" w:cs="Traditional Arabic"/>
          <w:rtl/>
          <w:lang w:bidi="ar-EG"/>
        </w:rPr>
      </w:pPr>
    </w:p>
    <w:p w:rsidR="00004FCC" w:rsidRPr="00187364" w:rsidRDefault="006908FE">
      <w:pPr>
        <w:rPr>
          <w:rFonts w:ascii="Traditional Arabic" w:hAnsi="Traditional Arabic" w:cs="Traditional Arabic"/>
          <w:rtl/>
          <w:lang w:bidi="ar-EG"/>
        </w:rPr>
      </w:pPr>
      <w:r w:rsidRPr="00187364">
        <w:rPr>
          <w:rFonts w:ascii="Traditional Arabic" w:hAnsi="Traditional Arabic" w:cs="Traditional Arabic"/>
          <w:rtl/>
          <w:lang w:bidi="ar-EG"/>
        </w:rPr>
        <w:t>/1</w:t>
      </w:r>
    </w:p>
    <w:p w:rsidR="006908FE" w:rsidRPr="00187364" w:rsidRDefault="006908FE" w:rsidP="006908FE">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(فهرست شرح الطرة عن الغرة)</w:t>
      </w:r>
    </w:p>
    <w:tbl>
      <w:tblPr>
        <w:bidiVisual/>
        <w:tblW w:w="0" w:type="auto"/>
        <w:tblLook w:val="01E0" w:firstRow="1" w:lastRow="1" w:firstColumn="1" w:lastColumn="1" w:noHBand="0" w:noVBand="0"/>
      </w:tblPr>
      <w:tblGrid>
        <w:gridCol w:w="1166"/>
        <w:gridCol w:w="8688"/>
      </w:tblGrid>
      <w:tr w:rsidR="006908FE" w:rsidRPr="00187364" w:rsidTr="00363B2C">
        <w:tc>
          <w:tcPr>
            <w:tcW w:w="1166" w:type="dxa"/>
            <w:shd w:val="clear" w:color="auto" w:fill="auto"/>
          </w:tcPr>
          <w:p w:rsidR="006908FE" w:rsidRPr="00187364" w:rsidRDefault="006908FE" w:rsidP="00363B2C">
            <w:pPr>
              <w:jc w:val="lowKashida"/>
              <w:rPr>
                <w:rFonts w:ascii="Traditional Arabic" w:hAnsi="Traditional Arabic" w:cs="Traditional Arabic"/>
                <w:b/>
                <w:bCs/>
                <w:rtl/>
                <w:lang w:bidi="ar-EG"/>
              </w:rPr>
            </w:pPr>
            <w:r w:rsidRPr="00187364">
              <w:rPr>
                <w:rFonts w:ascii="Traditional Arabic" w:hAnsi="Traditional Arabic" w:cs="Traditional Arabic"/>
                <w:b/>
                <w:bCs/>
                <w:rtl/>
                <w:lang w:bidi="ar-EG"/>
              </w:rPr>
              <w:t>صحيفة</w:t>
            </w:r>
          </w:p>
        </w:tc>
        <w:tc>
          <w:tcPr>
            <w:tcW w:w="8688" w:type="dxa"/>
            <w:shd w:val="clear" w:color="auto" w:fill="auto"/>
          </w:tcPr>
          <w:p w:rsidR="006908FE" w:rsidRPr="00187364" w:rsidRDefault="006908FE" w:rsidP="00363B2C">
            <w:pPr>
              <w:jc w:val="lowKashida"/>
              <w:rPr>
                <w:rFonts w:ascii="Traditional Arabic" w:hAnsi="Traditional Arabic" w:cs="Traditional Arabic"/>
                <w:rtl/>
                <w:lang w:bidi="ar-EG"/>
              </w:rPr>
            </w:pP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21</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حرف الألف من أوهامهم أبدأ أولاً</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24</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ومن أوهامهم تأنيث الألف في العدد</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ومن الأوهام زيد أفضل إخوته</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27</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أزف وقت الصلاة</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28</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ادخل باللص السجن</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أصفر لونه وأحمر خده</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34</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اجتمع فلان مع فلان</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اختصم الرجلان كلاهما</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36</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إياك الأسد</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لا وعافاك الله</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إلحاق الواو في الثامن من العدد</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جمع أرض على أراضي</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47</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انضاف الشيء إليه وانفسد</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49</w:t>
            </w:r>
          </w:p>
        </w:tc>
        <w:tc>
          <w:tcPr>
            <w:tcW w:w="8688" w:type="dxa"/>
            <w:shd w:val="clear" w:color="auto" w:fill="auto"/>
          </w:tcPr>
          <w:p w:rsidR="006908FE"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اشر في التفضيل</w:t>
            </w:r>
          </w:p>
        </w:tc>
      </w:tr>
      <w:tr w:rsidR="006908FE" w:rsidRPr="00187364" w:rsidTr="00363B2C">
        <w:tc>
          <w:tcPr>
            <w:tcW w:w="1166" w:type="dxa"/>
            <w:shd w:val="clear" w:color="auto" w:fill="auto"/>
          </w:tcPr>
          <w:p w:rsidR="006908FE" w:rsidRPr="00187364" w:rsidRDefault="006908FE"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50</w:t>
            </w:r>
          </w:p>
        </w:tc>
        <w:tc>
          <w:tcPr>
            <w:tcW w:w="8688" w:type="dxa"/>
            <w:shd w:val="clear" w:color="auto" w:fill="auto"/>
          </w:tcPr>
          <w:p w:rsidR="00DF67DA" w:rsidRPr="00187364" w:rsidRDefault="00DF67DA" w:rsidP="00363B2C">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في جمع ريح رياح</w:t>
            </w:r>
          </w:p>
        </w:tc>
      </w:tr>
    </w:tbl>
    <w:p w:rsidR="006908FE" w:rsidRPr="00187364" w:rsidRDefault="00DF67DA">
      <w:pPr>
        <w:rPr>
          <w:rFonts w:ascii="Traditional Arabic" w:hAnsi="Traditional Arabic" w:cs="Traditional Arabic"/>
          <w:rtl/>
          <w:lang w:bidi="ar-EG"/>
        </w:rPr>
      </w:pPr>
      <w:r w:rsidRPr="00187364">
        <w:rPr>
          <w:rFonts w:ascii="Traditional Arabic" w:hAnsi="Traditional Arabic" w:cs="Traditional Arabic"/>
          <w:rtl/>
          <w:lang w:bidi="ar-EG"/>
        </w:rPr>
        <w:t>/2</w:t>
      </w:r>
    </w:p>
    <w:tbl>
      <w:tblPr>
        <w:bidiVisual/>
        <w:tblW w:w="0" w:type="auto"/>
        <w:tblLook w:val="01E0" w:firstRow="1" w:lastRow="1" w:firstColumn="1" w:lastColumn="1" w:noHBand="0" w:noVBand="0"/>
      </w:tblPr>
      <w:tblGrid>
        <w:gridCol w:w="1166"/>
        <w:gridCol w:w="8688"/>
      </w:tblGrid>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54</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ومن أوهامهم إدخال إلى على عند</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55</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وتستعمل عند لمعان</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56</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ومن أوهامهم قولهم أرحية وأقفية</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58</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ومن أوهامهم جمع أوقية على أواق</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59</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ومن أوهامهم قولهم في جمع فم أفمام</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63</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أخ بالخاء</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64</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ما قال حس ولا بس</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65</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استعمال الاستيهال بمعنى الاستحقاق</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67</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في التأوَّه أوّه</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68</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ابنة</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70</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أبصرت</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71</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للقائم اجلس</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74</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يا أبتي ويا أمتي</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75</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في التفضيل أنصف</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81</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اثنيهما</w:t>
            </w:r>
          </w:p>
        </w:tc>
      </w:tr>
      <w:tr w:rsidR="00E66F4D" w:rsidRPr="00187364" w:rsidTr="00363B2C">
        <w:tc>
          <w:tcPr>
            <w:tcW w:w="1166" w:type="dxa"/>
            <w:shd w:val="clear" w:color="auto" w:fill="auto"/>
          </w:tcPr>
          <w:p w:rsidR="00E66F4D"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83</w:t>
            </w:r>
          </w:p>
        </w:tc>
        <w:tc>
          <w:tcPr>
            <w:tcW w:w="8688" w:type="dxa"/>
            <w:shd w:val="clear" w:color="auto" w:fill="auto"/>
          </w:tcPr>
          <w:p w:rsidR="00E66F4D"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 xml:space="preserve">ويدخلون </w:t>
            </w:r>
            <w:r w:rsidR="00372D8C" w:rsidRPr="00187364">
              <w:rPr>
                <w:rFonts w:ascii="Traditional Arabic" w:hAnsi="Traditional Arabic" w:cs="Traditional Arabic"/>
                <w:rtl/>
                <w:lang w:bidi="ar-EG"/>
              </w:rPr>
              <w:t>أل</w:t>
            </w:r>
            <w:r w:rsidRPr="00187364">
              <w:rPr>
                <w:rFonts w:ascii="Traditional Arabic" w:hAnsi="Traditional Arabic" w:cs="Traditional Arabic"/>
                <w:rtl/>
                <w:lang w:bidi="ar-EG"/>
              </w:rPr>
              <w:t xml:space="preserve"> على غير وكافة ورأس</w:t>
            </w:r>
          </w:p>
        </w:tc>
      </w:tr>
      <w:tr w:rsidR="007939CB" w:rsidRPr="00187364" w:rsidTr="00363B2C">
        <w:tc>
          <w:tcPr>
            <w:tcW w:w="1166" w:type="dxa"/>
            <w:shd w:val="clear" w:color="auto" w:fill="auto"/>
          </w:tcPr>
          <w:p w:rsidR="007939CB" w:rsidRPr="00187364" w:rsidRDefault="007939C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90</w:t>
            </w:r>
          </w:p>
        </w:tc>
        <w:tc>
          <w:tcPr>
            <w:tcW w:w="8688" w:type="dxa"/>
            <w:shd w:val="clear" w:color="auto" w:fill="auto"/>
          </w:tcPr>
          <w:p w:rsidR="007939CB" w:rsidRPr="00187364" w:rsidRDefault="003D15DB">
            <w:pPr>
              <w:rPr>
                <w:rFonts w:ascii="Traditional Arabic" w:hAnsi="Traditional Arabic" w:cs="Traditional Arabic"/>
                <w:rtl/>
                <w:lang w:bidi="ar-EG"/>
              </w:rPr>
            </w:pPr>
            <w:r w:rsidRPr="00187364">
              <w:rPr>
                <w:rFonts w:ascii="Traditional Arabic" w:hAnsi="Traditional Arabic" w:cs="Traditional Arabic"/>
                <w:rtl/>
                <w:lang w:bidi="ar-EG"/>
              </w:rPr>
              <w:t>ويقولون أخطاء</w:t>
            </w:r>
          </w:p>
        </w:tc>
      </w:tr>
    </w:tbl>
    <w:p w:rsidR="00DF67DA" w:rsidRPr="00187364" w:rsidRDefault="00D15D4B">
      <w:pPr>
        <w:rPr>
          <w:rFonts w:ascii="Traditional Arabic" w:hAnsi="Traditional Arabic" w:cs="Traditional Arabic"/>
          <w:rtl/>
          <w:lang w:bidi="ar-EG"/>
        </w:rPr>
      </w:pPr>
      <w:r w:rsidRPr="00187364">
        <w:rPr>
          <w:rFonts w:ascii="Traditional Arabic" w:hAnsi="Traditional Arabic" w:cs="Traditional Arabic"/>
          <w:rtl/>
          <w:lang w:bidi="ar-EG"/>
        </w:rPr>
        <w:t>/3</w:t>
      </w:r>
    </w:p>
    <w:tbl>
      <w:tblPr>
        <w:bidiVisual/>
        <w:tblW w:w="0" w:type="auto"/>
        <w:tblLook w:val="01E0" w:firstRow="1" w:lastRow="1" w:firstColumn="1" w:lastColumn="1" w:noHBand="0" w:noVBand="0"/>
      </w:tblPr>
      <w:tblGrid>
        <w:gridCol w:w="1166"/>
        <w:gridCol w:w="8688"/>
      </w:tblGrid>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92</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ويقولون أفعل في التعجب من الألوان</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96</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إحازة وأصدرت وأعلفت وأنساغ </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98</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 xml:space="preserve">ويدخلون </w:t>
            </w:r>
            <w:r w:rsidR="00372D8C" w:rsidRPr="00187364">
              <w:rPr>
                <w:rFonts w:ascii="Traditional Arabic" w:hAnsi="Traditional Arabic" w:cs="Traditional Arabic"/>
                <w:rtl/>
                <w:lang w:bidi="ar-EG"/>
              </w:rPr>
              <w:t>أل</w:t>
            </w:r>
            <w:r w:rsidRPr="00187364">
              <w:rPr>
                <w:rFonts w:ascii="Traditional Arabic" w:hAnsi="Traditional Arabic" w:cs="Traditional Arabic"/>
                <w:rtl/>
                <w:lang w:bidi="ar-EG"/>
              </w:rPr>
              <w:t xml:space="preserve"> على العدد المفرد</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100</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ويقولون اطروش بفتح الهمزة ويدخلون إلَّا على الضمير المتصل</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102</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ويقولون إياسًا ويريدون اليأس</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105</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ويجعلون أخرى وآخر وصفين</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110</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ومن أوهامهم استعمال أخلف مكان خلف</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111</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لا يفرقون بين أم وأو</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112</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يظنون الأنعام بمعنى النعم</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113</w:t>
            </w:r>
          </w:p>
        </w:tc>
        <w:tc>
          <w:tcPr>
            <w:tcW w:w="8688" w:type="dxa"/>
            <w:shd w:val="clear" w:color="auto" w:fill="auto"/>
          </w:tcPr>
          <w:p w:rsidR="00332175" w:rsidRPr="00187364" w:rsidRDefault="00332175">
            <w:pPr>
              <w:rPr>
                <w:rFonts w:ascii="Traditional Arabic" w:hAnsi="Traditional Arabic" w:cs="Traditional Arabic"/>
                <w:rtl/>
                <w:lang w:bidi="ar-EG"/>
              </w:rPr>
            </w:pPr>
            <w:r w:rsidRPr="00187364">
              <w:rPr>
                <w:rFonts w:ascii="Traditional Arabic" w:hAnsi="Traditional Arabic" w:cs="Traditional Arabic"/>
                <w:rtl/>
                <w:lang w:bidi="ar-EG"/>
              </w:rPr>
              <w:t xml:space="preserve">من أوهامهم </w:t>
            </w:r>
            <w:r w:rsidR="00AE0F33" w:rsidRPr="00187364">
              <w:rPr>
                <w:rFonts w:ascii="Traditional Arabic" w:hAnsi="Traditional Arabic" w:cs="Traditional Arabic"/>
                <w:rtl/>
                <w:lang w:bidi="ar-EG"/>
              </w:rPr>
              <w:t>استعمال آليت مكان ألوت</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120</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ويقولون الأسود والأبيض</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122</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ويقولون اختلط</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123</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ويقولون اجمعهم</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124</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حرف الباء ويدخلون الباء على مفعول عبّر</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129</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ويقولون للمعرس بنى على أهله</w:t>
            </w:r>
          </w:p>
        </w:tc>
      </w:tr>
      <w:tr w:rsidR="00332175" w:rsidRPr="00187364" w:rsidTr="00363B2C">
        <w:tc>
          <w:tcPr>
            <w:tcW w:w="1166" w:type="dxa"/>
            <w:shd w:val="clear" w:color="auto" w:fill="auto"/>
          </w:tcPr>
          <w:p w:rsidR="00332175" w:rsidRPr="00187364" w:rsidRDefault="00332175"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133</w:t>
            </w:r>
          </w:p>
        </w:tc>
        <w:tc>
          <w:tcPr>
            <w:tcW w:w="8688" w:type="dxa"/>
            <w:shd w:val="clear" w:color="auto" w:fill="auto"/>
          </w:tcPr>
          <w:p w:rsidR="00332175"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ويقولون لما ينبت من الزرع بالمطر بخس</w:t>
            </w:r>
          </w:p>
        </w:tc>
      </w:tr>
    </w:tbl>
    <w:p w:rsidR="00D15D4B" w:rsidRPr="00187364" w:rsidRDefault="00AE0F33">
      <w:pPr>
        <w:rPr>
          <w:rFonts w:ascii="Traditional Arabic" w:hAnsi="Traditional Arabic" w:cs="Traditional Arabic"/>
          <w:rtl/>
          <w:lang w:bidi="ar-EG"/>
        </w:rPr>
      </w:pPr>
      <w:r w:rsidRPr="00187364">
        <w:rPr>
          <w:rFonts w:ascii="Traditional Arabic" w:hAnsi="Traditional Arabic" w:cs="Traditional Arabic"/>
          <w:rtl/>
          <w:lang w:bidi="ar-EG"/>
        </w:rPr>
        <w:t>/4</w:t>
      </w:r>
    </w:p>
    <w:tbl>
      <w:tblPr>
        <w:bidiVisual/>
        <w:tblW w:w="0" w:type="auto"/>
        <w:tblLook w:val="01E0" w:firstRow="1" w:lastRow="1" w:firstColumn="1" w:lastColumn="1" w:noHBand="0" w:noVBand="0"/>
      </w:tblPr>
      <w:tblGrid>
        <w:gridCol w:w="1166"/>
        <w:gridCol w:w="8688"/>
      </w:tblGrid>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135</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ومن أوهامهم أنهم يؤنثون البطن</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136</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يوسطون (بين) بين الاسمين الظاهرين</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147</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فيما يعطاه المبشر البشارة</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149</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استعمال (بلى) في مقام (نعم)</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152</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بر والدك</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153</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قولهم بيضاوات في جمع بيضاء</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156</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يدخلون الباء في معمول بعث</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157</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بكر إلى كذا</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159</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حرف التاء، ويسوون بين التواتر والتتابع</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163</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تمغر وجههُ</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164</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تيامن لمن أخذ يمينًا</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166</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تتابعت النوائب</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167</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ألفاظ خصت بالاستعمال بالشر</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174</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يقولون تبريت من فلان</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175</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تفرقت الآراء</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176</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ويقولون تذكارًا</w:t>
            </w:r>
          </w:p>
        </w:tc>
      </w:tr>
      <w:tr w:rsidR="00223F5D" w:rsidRPr="00187364" w:rsidTr="00363B2C">
        <w:tc>
          <w:tcPr>
            <w:tcW w:w="1166" w:type="dxa"/>
            <w:shd w:val="clear" w:color="auto" w:fill="auto"/>
          </w:tcPr>
          <w:p w:rsidR="00223F5D" w:rsidRPr="00187364" w:rsidRDefault="00C852D4"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178</w:t>
            </w:r>
          </w:p>
        </w:tc>
        <w:tc>
          <w:tcPr>
            <w:tcW w:w="8688" w:type="dxa"/>
            <w:shd w:val="clear" w:color="auto" w:fill="auto"/>
          </w:tcPr>
          <w:p w:rsidR="00223F5D"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ويستعملون (تردف) مكان (ترادف)</w:t>
            </w:r>
          </w:p>
        </w:tc>
      </w:tr>
    </w:tbl>
    <w:p w:rsidR="00AE0F33" w:rsidRPr="00187364" w:rsidRDefault="00786254">
      <w:pPr>
        <w:rPr>
          <w:rFonts w:ascii="Traditional Arabic" w:hAnsi="Traditional Arabic" w:cs="Traditional Arabic"/>
          <w:rtl/>
          <w:lang w:bidi="ar-EG"/>
        </w:rPr>
      </w:pPr>
      <w:r w:rsidRPr="00187364">
        <w:rPr>
          <w:rFonts w:ascii="Traditional Arabic" w:hAnsi="Traditional Arabic" w:cs="Traditional Arabic"/>
          <w:rtl/>
          <w:lang w:bidi="ar-EG"/>
        </w:rPr>
        <w:t>/5</w:t>
      </w:r>
    </w:p>
    <w:tbl>
      <w:tblPr>
        <w:bidiVisual/>
        <w:tblW w:w="0" w:type="auto"/>
        <w:tblLook w:val="01E0" w:firstRow="1" w:lastRow="1" w:firstColumn="1" w:lastColumn="1" w:noHBand="0" w:noVBand="0"/>
      </w:tblPr>
      <w:tblGrid>
        <w:gridCol w:w="1166"/>
        <w:gridCol w:w="8688"/>
      </w:tblGrid>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179</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ويجمعون بين تاء المضارعة ونون النسوة</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181</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لا يفرقون بين التمني والترجي</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183</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امرأة شكورة</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184</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حرف الثاء، ويقولون ثفل بعينه</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187</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ثلجم</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188</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ثمان نسوة</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190</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ويضيفون ثلاثة إلى جمع الكثرة</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193</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وينسبون الثدي للرجل</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195</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حرف الجيم، ويقولون جنب</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196</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في جمع جولق جوالقات</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201</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حرف الحاء، ويقولون حامل موضع حابل</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207</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ما كان ذلك في حسابي</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208</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حلا الشيء</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209</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ويميلون حتى</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210</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ويهمزون لفظ حمئ ويجمعون حاجو على حوائج</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214</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ويقولون حسد حاسدك</w:t>
            </w:r>
          </w:p>
        </w:tc>
      </w:tr>
      <w:tr w:rsidR="00087A5B" w:rsidRPr="00187364" w:rsidTr="00363B2C">
        <w:tc>
          <w:tcPr>
            <w:tcW w:w="1166" w:type="dxa"/>
            <w:shd w:val="clear" w:color="auto" w:fill="auto"/>
          </w:tcPr>
          <w:p w:rsidR="00087A5B" w:rsidRPr="00187364" w:rsidRDefault="00087A5B"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217</w:t>
            </w:r>
          </w:p>
        </w:tc>
        <w:tc>
          <w:tcPr>
            <w:tcW w:w="8688" w:type="dxa"/>
            <w:shd w:val="clear" w:color="auto" w:fill="auto"/>
          </w:tcPr>
          <w:p w:rsidR="00087A5B" w:rsidRPr="00187364" w:rsidRDefault="00F36B43">
            <w:pPr>
              <w:rPr>
                <w:rFonts w:ascii="Traditional Arabic" w:hAnsi="Traditional Arabic" w:cs="Traditional Arabic"/>
                <w:rtl/>
                <w:lang w:bidi="ar-EG"/>
              </w:rPr>
            </w:pPr>
            <w:r w:rsidRPr="00187364">
              <w:rPr>
                <w:rFonts w:ascii="Traditional Arabic" w:hAnsi="Traditional Arabic" w:cs="Traditional Arabic"/>
                <w:rtl/>
                <w:lang w:bidi="ar-EG"/>
              </w:rPr>
              <w:t>فعل بهِ ما ساءه وناءه</w:t>
            </w:r>
          </w:p>
        </w:tc>
      </w:tr>
    </w:tbl>
    <w:p w:rsidR="00F36B43" w:rsidRPr="00187364" w:rsidRDefault="00F36B43" w:rsidP="00F36B43">
      <w:pPr>
        <w:rPr>
          <w:rFonts w:ascii="Traditional Arabic" w:hAnsi="Traditional Arabic" w:cs="Traditional Arabic"/>
          <w:rtl/>
          <w:lang w:bidi="ar-EG"/>
        </w:rPr>
      </w:pPr>
      <w:r w:rsidRPr="00187364">
        <w:rPr>
          <w:rFonts w:ascii="Traditional Arabic" w:hAnsi="Traditional Arabic" w:cs="Traditional Arabic"/>
          <w:rtl/>
          <w:lang w:bidi="ar-EG"/>
        </w:rPr>
        <w:t>/6</w:t>
      </w:r>
    </w:p>
    <w:tbl>
      <w:tblPr>
        <w:bidiVisual/>
        <w:tblW w:w="0" w:type="auto"/>
        <w:tblLook w:val="01E0" w:firstRow="1" w:lastRow="1" w:firstColumn="1" w:lastColumn="1" w:noHBand="0" w:noVBand="0"/>
      </w:tblPr>
      <w:tblGrid>
        <w:gridCol w:w="1166"/>
        <w:gridCol w:w="8688"/>
      </w:tblGrid>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223</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حواميم</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226</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الخاء، ويقولون خلق</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228</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الدال، ويقولون دفئ الرجل</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230</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دنيائي</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232</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دستور</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235</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الذال، ويقولون ذاعر</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241</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ذيا</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243</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الراء، ويستعملون الرحل في الأثاث</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245</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للأنثى من ولد الضأن رخلة</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250</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ويستعملون رؤيا إشارة إلى المرئي</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251</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ويستعملون ركاب السلطان إشارة إلى موكبه</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252</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ويستعملون رفهة مكان رفاهة</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254</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رب مال كثير أنفقته</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255</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ركض الفرس</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256</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الزاي، ويقولون للقناة الجوفاء زربطانة</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257</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السين، ويستعملون سائرًا بمعنى الجميع</w:t>
            </w:r>
          </w:p>
        </w:tc>
      </w:tr>
      <w:tr w:rsidR="00F36B43" w:rsidRPr="00187364" w:rsidTr="00363B2C">
        <w:tc>
          <w:tcPr>
            <w:tcW w:w="1166" w:type="dxa"/>
            <w:shd w:val="clear" w:color="auto" w:fill="auto"/>
          </w:tcPr>
          <w:p w:rsidR="00F36B43" w:rsidRPr="00187364" w:rsidRDefault="00223426"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263</w:t>
            </w:r>
          </w:p>
        </w:tc>
        <w:tc>
          <w:tcPr>
            <w:tcW w:w="8688" w:type="dxa"/>
            <w:shd w:val="clear" w:color="auto" w:fill="auto"/>
          </w:tcPr>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إذا أصبحوا سهرنا البارحة</w:t>
            </w:r>
          </w:p>
        </w:tc>
      </w:tr>
    </w:tbl>
    <w:p w:rsidR="00F36B43" w:rsidRPr="00187364" w:rsidRDefault="00223426" w:rsidP="00F36B43">
      <w:pPr>
        <w:rPr>
          <w:rFonts w:ascii="Traditional Arabic" w:hAnsi="Traditional Arabic" w:cs="Traditional Arabic"/>
          <w:rtl/>
          <w:lang w:bidi="ar-EG"/>
        </w:rPr>
      </w:pPr>
      <w:r w:rsidRPr="00187364">
        <w:rPr>
          <w:rFonts w:ascii="Traditional Arabic" w:hAnsi="Traditional Arabic" w:cs="Traditional Arabic"/>
          <w:rtl/>
          <w:lang w:bidi="ar-EG"/>
        </w:rPr>
        <w:t>/7</w:t>
      </w:r>
    </w:p>
    <w:tbl>
      <w:tblPr>
        <w:bidiVisual/>
        <w:tblW w:w="0" w:type="auto"/>
        <w:tblLook w:val="01E0" w:firstRow="1" w:lastRow="1" w:firstColumn="1" w:lastColumn="1" w:noHBand="0" w:noVBand="0"/>
      </w:tblPr>
      <w:tblGrid>
        <w:gridCol w:w="1166"/>
        <w:gridCol w:w="8688"/>
      </w:tblGrid>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269</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سرداب</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270</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في المنسوب إلى السمسم سمسماني</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272</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سارر فلان فلانًا</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274</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للمريض بهِ سل</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282</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سداد من عوز</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284</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سوسن للنوع المعروف</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288</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سامرًا</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291</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الشين، ويقولون الشمَّام</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292</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شوشت الأمر</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294</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شغب</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296</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شفعت الرسولين بثالث</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298</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ألفاظ وردت بالسين والشين</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300</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شلت الشيء وشال الطير ذنبه</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301</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شحاث للمكدي</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302</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في تصغير شيء شوي</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303</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الصاد، ويقولون صحفي</w:t>
            </w:r>
          </w:p>
        </w:tc>
      </w:tr>
      <w:tr w:rsidR="00223426" w:rsidRPr="00187364" w:rsidTr="00363B2C">
        <w:tc>
          <w:tcPr>
            <w:tcW w:w="1166" w:type="dxa"/>
            <w:shd w:val="clear" w:color="auto" w:fill="auto"/>
          </w:tcPr>
          <w:p w:rsidR="00223426" w:rsidRPr="00187364" w:rsidRDefault="0034759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308</w:t>
            </w:r>
          </w:p>
        </w:tc>
        <w:tc>
          <w:tcPr>
            <w:tcW w:w="8688" w:type="dxa"/>
            <w:shd w:val="clear" w:color="auto" w:fill="auto"/>
          </w:tcPr>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ويقدمون الصادر على الوارد</w:t>
            </w:r>
          </w:p>
        </w:tc>
      </w:tr>
    </w:tbl>
    <w:p w:rsidR="00223426" w:rsidRPr="00187364" w:rsidRDefault="00347592" w:rsidP="00F36B43">
      <w:pPr>
        <w:rPr>
          <w:rFonts w:ascii="Traditional Arabic" w:hAnsi="Traditional Arabic" w:cs="Traditional Arabic"/>
          <w:rtl/>
          <w:lang w:bidi="ar-EG"/>
        </w:rPr>
      </w:pPr>
      <w:r w:rsidRPr="00187364">
        <w:rPr>
          <w:rFonts w:ascii="Traditional Arabic" w:hAnsi="Traditional Arabic" w:cs="Traditional Arabic"/>
          <w:rtl/>
          <w:lang w:bidi="ar-EG"/>
        </w:rPr>
        <w:t>/8</w:t>
      </w:r>
    </w:p>
    <w:tbl>
      <w:tblPr>
        <w:bidiVisual/>
        <w:tblW w:w="0" w:type="auto"/>
        <w:tblLook w:val="01E0" w:firstRow="1" w:lastRow="1" w:firstColumn="1" w:lastColumn="1" w:noHBand="0" w:noVBand="0"/>
      </w:tblPr>
      <w:tblGrid>
        <w:gridCol w:w="1166"/>
        <w:gridCol w:w="8688"/>
      </w:tblGrid>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310</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الضاد، ويقولون الضبعة العرجاء</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317</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ويفتحون ضمير ضيعت في المثل المشهور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320</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ويلحقون ضمير التثنية والجمع الفعل مع إسناده إلى الاسم الظاهر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321</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الطاء، ويقولون طر شاربه</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322</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طر مذار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323</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طرده الأمير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324</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الظاء، ويقولون ظهرانيهم</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325</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العين، ويزيدون (على) في قولهم أزمعت على المسير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328</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عنب</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329</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بفلان عنّة</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330</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لفم المزادة عزله</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332</w:t>
            </w:r>
          </w:p>
        </w:tc>
        <w:tc>
          <w:tcPr>
            <w:tcW w:w="8688" w:type="dxa"/>
            <w:shd w:val="clear" w:color="auto" w:fill="auto"/>
          </w:tcPr>
          <w:p w:rsidR="00347592" w:rsidRPr="00187364" w:rsidRDefault="00BD3F0C"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عيلة فلان كثيرة</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334</w:t>
            </w:r>
          </w:p>
        </w:tc>
        <w:tc>
          <w:tcPr>
            <w:tcW w:w="8688" w:type="dxa"/>
            <w:shd w:val="clear" w:color="auto" w:fill="auto"/>
          </w:tcPr>
          <w:p w:rsidR="00347592" w:rsidRPr="00187364" w:rsidRDefault="002A67ED" w:rsidP="00F36B43">
            <w:pPr>
              <w:rPr>
                <w:rFonts w:ascii="Traditional Arabic" w:hAnsi="Traditional Arabic" w:cs="Traditional Arabic"/>
                <w:rtl/>
                <w:lang w:bidi="ar-EG"/>
              </w:rPr>
            </w:pPr>
            <w:r w:rsidRPr="00187364">
              <w:rPr>
                <w:rFonts w:ascii="Traditional Arabic" w:hAnsi="Traditional Arabic" w:cs="Traditional Arabic"/>
                <w:rtl/>
                <w:lang w:bidi="ar-EG"/>
              </w:rPr>
              <w:t>ولا يفرقون بين العُر والعَر</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337</w:t>
            </w:r>
          </w:p>
        </w:tc>
        <w:tc>
          <w:tcPr>
            <w:tcW w:w="8688" w:type="dxa"/>
            <w:shd w:val="clear" w:color="auto" w:fill="auto"/>
          </w:tcPr>
          <w:p w:rsidR="00347592" w:rsidRPr="00187364" w:rsidRDefault="002A67ED"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الغين، ويقولون غسله</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338</w:t>
            </w:r>
          </w:p>
        </w:tc>
        <w:tc>
          <w:tcPr>
            <w:tcW w:w="8688" w:type="dxa"/>
            <w:shd w:val="clear" w:color="auto" w:fill="auto"/>
          </w:tcPr>
          <w:p w:rsidR="00347592" w:rsidRPr="00187364" w:rsidRDefault="002A67ED"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الفاء، ويقولون فرث</w:t>
            </w:r>
          </w:p>
        </w:tc>
      </w:tr>
      <w:tr w:rsidR="00347592" w:rsidRPr="00187364" w:rsidTr="00363B2C">
        <w:tc>
          <w:tcPr>
            <w:tcW w:w="1166" w:type="dxa"/>
            <w:shd w:val="clear" w:color="auto" w:fill="auto"/>
          </w:tcPr>
          <w:p w:rsidR="00347592" w:rsidRPr="00187364" w:rsidRDefault="00BD3F0C"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340</w:t>
            </w:r>
          </w:p>
        </w:tc>
        <w:tc>
          <w:tcPr>
            <w:tcW w:w="8688" w:type="dxa"/>
            <w:shd w:val="clear" w:color="auto" w:fill="auto"/>
          </w:tcPr>
          <w:p w:rsidR="00347592" w:rsidRPr="00187364" w:rsidRDefault="002A67ED"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القاف، ويقولون قرابتي فلان</w:t>
            </w:r>
          </w:p>
        </w:tc>
      </w:tr>
    </w:tbl>
    <w:p w:rsidR="00347592" w:rsidRPr="00187364" w:rsidRDefault="002A67ED" w:rsidP="00F36B43">
      <w:pPr>
        <w:rPr>
          <w:rFonts w:ascii="Traditional Arabic" w:hAnsi="Traditional Arabic" w:cs="Traditional Arabic"/>
          <w:rtl/>
          <w:lang w:bidi="ar-EG"/>
        </w:rPr>
      </w:pPr>
      <w:r w:rsidRPr="00187364">
        <w:rPr>
          <w:rFonts w:ascii="Traditional Arabic" w:hAnsi="Traditional Arabic" w:cs="Traditional Arabic"/>
          <w:rtl/>
          <w:lang w:bidi="ar-EG"/>
        </w:rPr>
        <w:t>/9</w:t>
      </w:r>
    </w:p>
    <w:tbl>
      <w:tblPr>
        <w:bidiVisual/>
        <w:tblW w:w="0" w:type="auto"/>
        <w:tblLook w:val="01E0" w:firstRow="1" w:lastRow="1" w:firstColumn="1" w:lastColumn="1" w:noHBand="0" w:noVBand="0"/>
      </w:tblPr>
      <w:tblGrid>
        <w:gridCol w:w="1166"/>
        <w:gridCol w:w="8688"/>
      </w:tblGrid>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343</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قمئ الرجل</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344</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قريص</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346</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ويضعون القليب موضع القرى</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347</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ومن أوهامهم استعمال (قط) فيما يستقبل من الزمان</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350</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الكاف، ويعاملون كلا وكلتا في الإخبار عنهما</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352</w:t>
            </w:r>
          </w:p>
        </w:tc>
        <w:tc>
          <w:tcPr>
            <w:tcW w:w="8688" w:type="dxa"/>
            <w:shd w:val="clear" w:color="auto" w:fill="auto"/>
          </w:tcPr>
          <w:p w:rsidR="002A67ED" w:rsidRPr="00187364" w:rsidRDefault="00121497"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قال فلان كيت وكيت</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354</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ويقتصرون على قولهم كان كذا وكذا</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355</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اللام، ويقولون اللتيا في تصغير التي</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358</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لعل بالفعل الماضي</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359</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لقيته لقاة</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361</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ويضعون اللبن موضع اللبان</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363</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لدغته العقرب</w:t>
            </w:r>
          </w:p>
        </w:tc>
      </w:tr>
      <w:tr w:rsidR="002A67ED" w:rsidRPr="00187364" w:rsidTr="00363B2C">
        <w:tc>
          <w:tcPr>
            <w:tcW w:w="1166" w:type="dxa"/>
            <w:shd w:val="clear" w:color="auto" w:fill="auto"/>
          </w:tcPr>
          <w:p w:rsidR="002A67ED"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365</w:t>
            </w:r>
          </w:p>
        </w:tc>
        <w:tc>
          <w:tcPr>
            <w:tcW w:w="8688" w:type="dxa"/>
            <w:shd w:val="clear" w:color="auto" w:fill="auto"/>
          </w:tcPr>
          <w:p w:rsidR="002A67ED" w:rsidRPr="00187364" w:rsidRDefault="005A260A"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الميم، ويقولون للمريض مسح الله ما بك</w:t>
            </w:r>
          </w:p>
        </w:tc>
      </w:tr>
      <w:tr w:rsidR="00121497" w:rsidRPr="00187364" w:rsidTr="00363B2C">
        <w:tc>
          <w:tcPr>
            <w:tcW w:w="1166" w:type="dxa"/>
            <w:shd w:val="clear" w:color="auto" w:fill="auto"/>
          </w:tcPr>
          <w:p w:rsidR="00121497"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373</w:t>
            </w:r>
          </w:p>
        </w:tc>
        <w:tc>
          <w:tcPr>
            <w:tcW w:w="8688" w:type="dxa"/>
            <w:shd w:val="clear" w:color="auto" w:fill="auto"/>
          </w:tcPr>
          <w:p w:rsidR="00121497"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ويستعملون المأثور بالثاء في مقام الدعاء</w:t>
            </w:r>
          </w:p>
        </w:tc>
      </w:tr>
      <w:tr w:rsidR="00121497" w:rsidRPr="00187364" w:rsidTr="00363B2C">
        <w:tc>
          <w:tcPr>
            <w:tcW w:w="1166" w:type="dxa"/>
            <w:shd w:val="clear" w:color="auto" w:fill="auto"/>
          </w:tcPr>
          <w:p w:rsidR="00121497"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374</w:t>
            </w:r>
          </w:p>
        </w:tc>
        <w:tc>
          <w:tcPr>
            <w:tcW w:w="8688" w:type="dxa"/>
            <w:shd w:val="clear" w:color="auto" w:fill="auto"/>
          </w:tcPr>
          <w:p w:rsidR="00121497"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متعوب ومفسود</w:t>
            </w:r>
          </w:p>
        </w:tc>
      </w:tr>
      <w:tr w:rsidR="00121497" w:rsidRPr="00187364" w:rsidTr="00363B2C">
        <w:tc>
          <w:tcPr>
            <w:tcW w:w="1166" w:type="dxa"/>
            <w:shd w:val="clear" w:color="auto" w:fill="auto"/>
          </w:tcPr>
          <w:p w:rsidR="00121497"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376</w:t>
            </w:r>
          </w:p>
        </w:tc>
        <w:tc>
          <w:tcPr>
            <w:tcW w:w="8688" w:type="dxa"/>
            <w:shd w:val="clear" w:color="auto" w:fill="auto"/>
          </w:tcPr>
          <w:p w:rsidR="00121497"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ومن هذا النوع قولهم مذنبه</w:t>
            </w:r>
          </w:p>
        </w:tc>
      </w:tr>
      <w:tr w:rsidR="00121497" w:rsidRPr="00187364" w:rsidTr="00363B2C">
        <w:tc>
          <w:tcPr>
            <w:tcW w:w="1166" w:type="dxa"/>
            <w:shd w:val="clear" w:color="auto" w:fill="auto"/>
          </w:tcPr>
          <w:p w:rsidR="00121497" w:rsidRPr="00187364" w:rsidRDefault="00121497"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377</w:t>
            </w:r>
          </w:p>
        </w:tc>
        <w:tc>
          <w:tcPr>
            <w:tcW w:w="8688" w:type="dxa"/>
            <w:shd w:val="clear" w:color="auto" w:fill="auto"/>
          </w:tcPr>
          <w:p w:rsidR="00121497"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مشؤم</w:t>
            </w:r>
          </w:p>
        </w:tc>
      </w:tr>
    </w:tbl>
    <w:p w:rsidR="002A67ED"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/10</w:t>
      </w:r>
    </w:p>
    <w:tbl>
      <w:tblPr>
        <w:bidiVisual/>
        <w:tblW w:w="0" w:type="auto"/>
        <w:tblLook w:val="01E0" w:firstRow="1" w:lastRow="1" w:firstColumn="1" w:lastColumn="1" w:noHBand="0" w:noVBand="0"/>
      </w:tblPr>
      <w:tblGrid>
        <w:gridCol w:w="1166"/>
        <w:gridCol w:w="8688"/>
      </w:tblGrid>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380</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مثمن</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384</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ومن هذا الأصل قولهم موؤف</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386</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متعوس</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389</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مثلث</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390</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مجدر</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391</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مخيتير في تصغير مختار</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393</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مطرد ومبرد</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395</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ويوهمون في المقراض والمقص</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396</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للعليل معلول</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399</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ومن أوهامهم أنهم لا يفرقون بين مخوف ومخيف</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401</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ومن أوهامهم أن المأتم مجمع النياحة</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403</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ملح بمعنى أرضع</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405</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مليكة </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407</w:t>
            </w:r>
          </w:p>
        </w:tc>
        <w:tc>
          <w:tcPr>
            <w:tcW w:w="8688" w:type="dxa"/>
            <w:shd w:val="clear" w:color="auto" w:fill="auto"/>
          </w:tcPr>
          <w:p w:rsidR="00D257C2" w:rsidRPr="00187364" w:rsidRDefault="00D257C2" w:rsidP="00F36B43">
            <w:pPr>
              <w:rPr>
                <w:rFonts w:ascii="Traditional Arabic" w:hAnsi="Traditional Arabic" w:cs="Traditional Arabic"/>
                <w:rtl/>
                <w:lang w:bidi="ar-EG"/>
              </w:rPr>
            </w:pPr>
            <w:r w:rsidRPr="00187364">
              <w:rPr>
                <w:rFonts w:ascii="Traditional Arabic" w:hAnsi="Traditional Arabic" w:cs="Traditional Arabic"/>
                <w:rtl/>
                <w:lang w:bidi="ar-EG"/>
              </w:rPr>
              <w:t xml:space="preserve">قولهم </w:t>
            </w:r>
            <w:r w:rsidR="00775409" w:rsidRPr="00187364">
              <w:rPr>
                <w:rFonts w:ascii="Traditional Arabic" w:hAnsi="Traditional Arabic" w:cs="Traditional Arabic"/>
                <w:rtl/>
                <w:lang w:bidi="ar-EG"/>
              </w:rPr>
              <w:t>جاءوا كالجراد المشعل</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408</w:t>
            </w:r>
          </w:p>
        </w:tc>
        <w:tc>
          <w:tcPr>
            <w:tcW w:w="8688" w:type="dxa"/>
            <w:shd w:val="clear" w:color="auto" w:fill="auto"/>
          </w:tcPr>
          <w:p w:rsidR="00D257C2" w:rsidRPr="00187364" w:rsidRDefault="00775409"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ويقولن مغص</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410</w:t>
            </w:r>
          </w:p>
        </w:tc>
        <w:tc>
          <w:tcPr>
            <w:tcW w:w="8688" w:type="dxa"/>
            <w:shd w:val="clear" w:color="auto" w:fill="auto"/>
          </w:tcPr>
          <w:p w:rsidR="00D257C2" w:rsidRPr="00187364" w:rsidRDefault="00775409"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مكدَّي</w:t>
            </w:r>
          </w:p>
        </w:tc>
      </w:tr>
      <w:tr w:rsidR="00D257C2" w:rsidRPr="00187364" w:rsidTr="00363B2C">
        <w:tc>
          <w:tcPr>
            <w:tcW w:w="1166" w:type="dxa"/>
            <w:shd w:val="clear" w:color="auto" w:fill="auto"/>
          </w:tcPr>
          <w:p w:rsidR="00D257C2" w:rsidRPr="00187364" w:rsidRDefault="00D257C2"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411</w:t>
            </w:r>
          </w:p>
        </w:tc>
        <w:tc>
          <w:tcPr>
            <w:tcW w:w="8688" w:type="dxa"/>
            <w:shd w:val="clear" w:color="auto" w:fill="auto"/>
          </w:tcPr>
          <w:p w:rsidR="00D257C2" w:rsidRPr="00187364" w:rsidRDefault="00775409"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في جمع مرأة مرايا</w:t>
            </w:r>
          </w:p>
        </w:tc>
      </w:tr>
    </w:tbl>
    <w:p w:rsidR="00D257C2" w:rsidRPr="00187364" w:rsidRDefault="00775409" w:rsidP="00F36B43">
      <w:pPr>
        <w:rPr>
          <w:rFonts w:ascii="Traditional Arabic" w:hAnsi="Traditional Arabic" w:cs="Traditional Arabic"/>
          <w:rtl/>
          <w:lang w:bidi="ar-EG"/>
        </w:rPr>
      </w:pPr>
      <w:r w:rsidRPr="00187364">
        <w:rPr>
          <w:rFonts w:ascii="Traditional Arabic" w:hAnsi="Traditional Arabic" w:cs="Traditional Arabic"/>
          <w:rtl/>
          <w:lang w:bidi="ar-EG"/>
        </w:rPr>
        <w:t>/11</w:t>
      </w:r>
    </w:p>
    <w:tbl>
      <w:tblPr>
        <w:bidiVisual/>
        <w:tblW w:w="0" w:type="auto"/>
        <w:tblLook w:val="01E0" w:firstRow="1" w:lastRow="1" w:firstColumn="1" w:lastColumn="1" w:noHBand="0" w:noVBand="0"/>
      </w:tblPr>
      <w:tblGrid>
        <w:gridCol w:w="1166"/>
        <w:gridCol w:w="8688"/>
      </w:tblGrid>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413</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مشورة</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415</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ما رأيته من أمس</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418</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مستهل الشهر للأول منهُ</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420</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ولهم أوهام غير ذلك في باب التاريخ</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424</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النون، ويقولون نبحث عليهِ الكلاب ويستعملون النفير فيما جاوز العشر</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426</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ومن كلامهم في الدعاء لا عد من نفره</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427</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نشب</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428</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نسيان</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430</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نيف بإسكان الياء</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431</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نجزت القصيدة</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434</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ومن أغلاطهم في باب كم</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436</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الهاء، ويقولون هو ذا يفعل</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437</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هب أني فعلته</w:t>
            </w:r>
          </w:p>
        </w:tc>
      </w:tr>
      <w:tr w:rsidR="00775409" w:rsidRPr="00187364" w:rsidTr="00363B2C">
        <w:tc>
          <w:tcPr>
            <w:tcW w:w="1166" w:type="dxa"/>
            <w:shd w:val="clear" w:color="auto" w:fill="auto"/>
          </w:tcPr>
          <w:p w:rsidR="00775409" w:rsidRPr="00187364" w:rsidRDefault="00775409"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439</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هاتا للاثنين</w:t>
            </w:r>
          </w:p>
        </w:tc>
      </w:tr>
      <w:tr w:rsidR="00775409" w:rsidRPr="00187364" w:rsidTr="00363B2C">
        <w:tc>
          <w:tcPr>
            <w:tcW w:w="1166" w:type="dxa"/>
            <w:shd w:val="clear" w:color="auto" w:fill="auto"/>
          </w:tcPr>
          <w:p w:rsidR="00775409" w:rsidRPr="00187364" w:rsidRDefault="003C07AA"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441</w:t>
            </w:r>
          </w:p>
        </w:tc>
        <w:tc>
          <w:tcPr>
            <w:tcW w:w="8688" w:type="dxa"/>
            <w:shd w:val="clear" w:color="auto" w:fill="auto"/>
          </w:tcPr>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ها بقصر الألف</w:t>
            </w:r>
          </w:p>
        </w:tc>
      </w:tr>
      <w:tr w:rsidR="003C07AA" w:rsidRPr="00187364" w:rsidTr="00363B2C">
        <w:tc>
          <w:tcPr>
            <w:tcW w:w="1166" w:type="dxa"/>
            <w:shd w:val="clear" w:color="auto" w:fill="auto"/>
          </w:tcPr>
          <w:p w:rsidR="003C07AA" w:rsidRPr="00187364" w:rsidRDefault="003C07AA"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444</w:t>
            </w:r>
          </w:p>
        </w:tc>
        <w:tc>
          <w:tcPr>
            <w:tcW w:w="8688" w:type="dxa"/>
            <w:shd w:val="clear" w:color="auto" w:fill="auto"/>
          </w:tcPr>
          <w:p w:rsidR="003C07AA"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هرف</w:t>
            </w:r>
          </w:p>
        </w:tc>
      </w:tr>
    </w:tbl>
    <w:p w:rsidR="00775409" w:rsidRPr="00187364" w:rsidRDefault="00672630" w:rsidP="00F36B43">
      <w:pPr>
        <w:rPr>
          <w:rFonts w:ascii="Traditional Arabic" w:hAnsi="Traditional Arabic" w:cs="Traditional Arabic"/>
          <w:rtl/>
          <w:lang w:bidi="ar-EG"/>
        </w:rPr>
      </w:pPr>
      <w:r w:rsidRPr="00187364">
        <w:rPr>
          <w:rFonts w:ascii="Traditional Arabic" w:hAnsi="Traditional Arabic" w:cs="Traditional Arabic"/>
          <w:rtl/>
          <w:lang w:bidi="ar-EG"/>
        </w:rPr>
        <w:t>/12</w:t>
      </w:r>
    </w:p>
    <w:tbl>
      <w:tblPr>
        <w:bidiVisual/>
        <w:tblW w:w="0" w:type="auto"/>
        <w:tblLook w:val="01E0" w:firstRow="1" w:lastRow="1" w:firstColumn="1" w:lastColumn="1" w:noHBand="0" w:noVBand="0"/>
      </w:tblPr>
      <w:tblGrid>
        <w:gridCol w:w="1166"/>
        <w:gridCol w:w="8688"/>
      </w:tblGrid>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445</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هاون</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447</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للمخاطب هم فعل</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452</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الواو، ويتلون واحدًا واحدًا</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456</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حرف الياء، ويقولون يذخر</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457</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ويقولون يكدِّف</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459</w:t>
            </w:r>
          </w:p>
        </w:tc>
        <w:tc>
          <w:tcPr>
            <w:tcW w:w="8688" w:type="dxa"/>
            <w:shd w:val="clear" w:color="auto" w:fill="auto"/>
          </w:tcPr>
          <w:p w:rsidR="00672630" w:rsidRPr="00187364" w:rsidRDefault="00341D7E" w:rsidP="00F36B43">
            <w:pPr>
              <w:rPr>
                <w:rFonts w:ascii="Traditional Arabic" w:hAnsi="Traditional Arabic" w:cs="Traditional Arabic"/>
                <w:rtl/>
                <w:lang w:bidi="ar-EG"/>
              </w:rPr>
            </w:pPr>
            <w:r w:rsidRPr="00187364">
              <w:rPr>
                <w:rFonts w:ascii="Traditional Arabic" w:hAnsi="Traditional Arabic" w:cs="Traditional Arabic"/>
                <w:rtl/>
                <w:lang w:bidi="ar-EG"/>
              </w:rPr>
              <w:t>ويغلطون في يعرضك</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460</w:t>
            </w:r>
          </w:p>
        </w:tc>
        <w:tc>
          <w:tcPr>
            <w:tcW w:w="8688" w:type="dxa"/>
            <w:shd w:val="clear" w:color="auto" w:fill="auto"/>
          </w:tcPr>
          <w:p w:rsidR="00672630" w:rsidRPr="00187364" w:rsidRDefault="00971518" w:rsidP="00F36B43">
            <w:pPr>
              <w:rPr>
                <w:rFonts w:ascii="Traditional Arabic" w:hAnsi="Traditional Arabic" w:cs="Traditional Arabic"/>
                <w:rtl/>
                <w:lang w:bidi="ar-EG"/>
              </w:rPr>
            </w:pPr>
            <w:r w:rsidRPr="00187364">
              <w:rPr>
                <w:rFonts w:ascii="Traditional Arabic" w:hAnsi="Traditional Arabic" w:cs="Traditional Arabic"/>
                <w:rtl/>
                <w:lang w:bidi="ar-EG"/>
              </w:rPr>
              <w:t>مبحث الخلط من ذلك أنهم يكتبون باسم بح</w:t>
            </w:r>
            <w:r w:rsidR="0007556D" w:rsidRPr="00187364">
              <w:rPr>
                <w:rFonts w:ascii="Traditional Arabic" w:hAnsi="Traditional Arabic" w:cs="Traditional Arabic"/>
                <w:rtl/>
                <w:lang w:bidi="ar-EG"/>
              </w:rPr>
              <w:t>ذ</w:t>
            </w:r>
            <w:r w:rsidRPr="00187364">
              <w:rPr>
                <w:rFonts w:ascii="Traditional Arabic" w:hAnsi="Traditional Arabic" w:cs="Traditional Arabic"/>
                <w:rtl/>
                <w:lang w:bidi="ar-EG"/>
              </w:rPr>
              <w:t>ف الهمزة</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461</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أنهم يحذفون الهمزة من ابن</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462</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أنهم يكتبون الرحمن بغير ألف</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463</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أنهم يكتبون ها ذاك</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464</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كتبهم الحياة والصلاة</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465</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أنهم إذا ألحقوا (إلَّا) بلفظة (أن)</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467</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أغلاطهم أنهم يكتبون على وإلى إلخ</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468</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وأما الأفعال فتكتب منها باؤا وجاؤا إلخ</w:t>
            </w:r>
          </w:p>
        </w:tc>
      </w:tr>
      <w:tr w:rsidR="00672630" w:rsidRPr="00187364" w:rsidTr="00363B2C">
        <w:tc>
          <w:tcPr>
            <w:tcW w:w="1166" w:type="dxa"/>
            <w:shd w:val="clear" w:color="auto" w:fill="auto"/>
          </w:tcPr>
          <w:p w:rsidR="00672630" w:rsidRPr="00187364" w:rsidRDefault="00672630"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469</w:t>
            </w:r>
          </w:p>
        </w:tc>
        <w:tc>
          <w:tcPr>
            <w:tcW w:w="8688" w:type="dxa"/>
            <w:shd w:val="clear" w:color="auto" w:fill="auto"/>
          </w:tcPr>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ومن ذلك أنهم يكتبون بعد عمرو واوًا وما يكتب من الأسماء المقصورة بالألف والياء</w:t>
            </w:r>
          </w:p>
        </w:tc>
      </w:tr>
    </w:tbl>
    <w:p w:rsidR="00672630" w:rsidRPr="00187364" w:rsidRDefault="00184723" w:rsidP="00F36B43">
      <w:pPr>
        <w:rPr>
          <w:rFonts w:ascii="Traditional Arabic" w:hAnsi="Traditional Arabic" w:cs="Traditional Arabic"/>
          <w:rtl/>
          <w:lang w:bidi="ar-EG"/>
        </w:rPr>
      </w:pPr>
      <w:r w:rsidRPr="00187364">
        <w:rPr>
          <w:rFonts w:ascii="Traditional Arabic" w:hAnsi="Traditional Arabic" w:cs="Traditional Arabic"/>
          <w:rtl/>
          <w:lang w:bidi="ar-EG"/>
        </w:rPr>
        <w:t>/13</w:t>
      </w:r>
    </w:p>
    <w:p w:rsidR="00184723" w:rsidRPr="00187364" w:rsidRDefault="00184723" w:rsidP="00184723">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لمصحح هذا الكتاب عفا الله عنهُ وعن والديه وأحسن إليهما وإليهِ</w:t>
      </w:r>
    </w:p>
    <w:tbl>
      <w:tblPr>
        <w:bidiVisual/>
        <w:tblW w:w="0" w:type="auto"/>
        <w:tblLook w:val="01E0" w:firstRow="1" w:lastRow="1" w:firstColumn="1" w:lastColumn="1" w:noHBand="0" w:noVBand="0"/>
      </w:tblPr>
      <w:tblGrid>
        <w:gridCol w:w="4136"/>
        <w:gridCol w:w="1100"/>
        <w:gridCol w:w="4618"/>
      </w:tblGrid>
      <w:tr w:rsidR="00184723" w:rsidRPr="00187364" w:rsidTr="00363B2C">
        <w:tc>
          <w:tcPr>
            <w:tcW w:w="4136" w:type="dxa"/>
            <w:shd w:val="clear" w:color="auto" w:fill="auto"/>
          </w:tcPr>
          <w:p w:rsidR="00184723" w:rsidRPr="00187364" w:rsidRDefault="0018472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كتاب عن الأوهام أصبح كاشفًا</w:t>
            </w:r>
            <w:r w:rsidRPr="00187364">
              <w:rPr>
                <w:rFonts w:ascii="Traditional Arabic" w:hAnsi="Traditional Arabic" w:cs="Traditional Arabic"/>
                <w:rtl/>
                <w:lang w:bidi="ar-EG"/>
              </w:rPr>
              <w:br/>
            </w:r>
          </w:p>
        </w:tc>
        <w:tc>
          <w:tcPr>
            <w:tcW w:w="1100" w:type="dxa"/>
            <w:shd w:val="clear" w:color="auto" w:fill="auto"/>
          </w:tcPr>
          <w:p w:rsidR="00184723" w:rsidRPr="00187364" w:rsidRDefault="00184723" w:rsidP="00363B2C">
            <w:pPr>
              <w:jc w:val="lowKashida"/>
              <w:rPr>
                <w:rFonts w:ascii="Traditional Arabic" w:hAnsi="Traditional Arabic" w:cs="Traditional Arabic"/>
                <w:rtl/>
                <w:lang w:bidi="ar-EG"/>
              </w:rPr>
            </w:pPr>
          </w:p>
        </w:tc>
        <w:tc>
          <w:tcPr>
            <w:tcW w:w="4618" w:type="dxa"/>
            <w:shd w:val="clear" w:color="auto" w:fill="auto"/>
          </w:tcPr>
          <w:p w:rsidR="00184723" w:rsidRPr="00187364" w:rsidRDefault="0018472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بأوضح لفظ آية الليل والفجر</w:t>
            </w:r>
            <w:r w:rsidRPr="00187364">
              <w:rPr>
                <w:rFonts w:ascii="Traditional Arabic" w:hAnsi="Traditional Arabic" w:cs="Traditional Arabic"/>
                <w:rtl/>
                <w:lang w:bidi="ar-EG"/>
              </w:rPr>
              <w:br/>
            </w:r>
          </w:p>
        </w:tc>
      </w:tr>
      <w:tr w:rsidR="00184723" w:rsidRPr="00187364" w:rsidTr="00363B2C">
        <w:tc>
          <w:tcPr>
            <w:tcW w:w="4136" w:type="dxa"/>
            <w:shd w:val="clear" w:color="auto" w:fill="auto"/>
          </w:tcPr>
          <w:p w:rsidR="00184723" w:rsidRPr="00187364" w:rsidRDefault="0018472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وأعذب معنى رائق في دقائق</w:t>
            </w:r>
            <w:r w:rsidRPr="00187364">
              <w:rPr>
                <w:rFonts w:ascii="Traditional Arabic" w:hAnsi="Traditional Arabic" w:cs="Traditional Arabic"/>
                <w:rtl/>
                <w:lang w:bidi="ar-EG"/>
              </w:rPr>
              <w:br/>
            </w:r>
            <w:r w:rsidRPr="00187364">
              <w:rPr>
                <w:rFonts w:ascii="Traditional Arabic" w:hAnsi="Traditional Arabic" w:cs="Traditional Arabic"/>
                <w:sz w:val="2"/>
                <w:szCs w:val="2"/>
                <w:rtl/>
                <w:lang w:bidi="ar-EG"/>
              </w:rPr>
              <w:t>ج</w:t>
            </w:r>
          </w:p>
        </w:tc>
        <w:tc>
          <w:tcPr>
            <w:tcW w:w="1100" w:type="dxa"/>
            <w:shd w:val="clear" w:color="auto" w:fill="auto"/>
          </w:tcPr>
          <w:p w:rsidR="00184723" w:rsidRPr="00187364" w:rsidRDefault="00184723" w:rsidP="00363B2C">
            <w:pPr>
              <w:jc w:val="lowKashida"/>
              <w:rPr>
                <w:rFonts w:ascii="Traditional Arabic" w:hAnsi="Traditional Arabic" w:cs="Traditional Arabic"/>
                <w:rtl/>
                <w:lang w:bidi="ar-EG"/>
              </w:rPr>
            </w:pPr>
          </w:p>
        </w:tc>
        <w:tc>
          <w:tcPr>
            <w:tcW w:w="4618" w:type="dxa"/>
            <w:shd w:val="clear" w:color="auto" w:fill="auto"/>
          </w:tcPr>
          <w:p w:rsidR="00184723" w:rsidRPr="00187364" w:rsidRDefault="0018472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بها تنتج الدعوى وتظهر كالبدر</w:t>
            </w:r>
            <w:r w:rsidRPr="00187364">
              <w:rPr>
                <w:rFonts w:ascii="Traditional Arabic" w:hAnsi="Traditional Arabic" w:cs="Traditional Arabic"/>
                <w:rtl/>
                <w:lang w:bidi="ar-EG"/>
              </w:rPr>
              <w:br/>
            </w:r>
          </w:p>
        </w:tc>
      </w:tr>
      <w:tr w:rsidR="00184723" w:rsidRPr="00187364" w:rsidTr="00363B2C">
        <w:tc>
          <w:tcPr>
            <w:tcW w:w="4136" w:type="dxa"/>
            <w:shd w:val="clear" w:color="auto" w:fill="auto"/>
          </w:tcPr>
          <w:p w:rsidR="00184723" w:rsidRPr="00187364" w:rsidRDefault="0018472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فلله مولى قد أشاد ربوعه</w:t>
            </w:r>
            <w:r w:rsidRPr="00187364">
              <w:rPr>
                <w:rFonts w:ascii="Traditional Arabic" w:hAnsi="Traditional Arabic" w:cs="Traditional Arabic"/>
                <w:rtl/>
                <w:lang w:bidi="ar-EG"/>
              </w:rPr>
              <w:br/>
            </w:r>
          </w:p>
        </w:tc>
        <w:tc>
          <w:tcPr>
            <w:tcW w:w="1100" w:type="dxa"/>
            <w:shd w:val="clear" w:color="auto" w:fill="auto"/>
          </w:tcPr>
          <w:p w:rsidR="00184723" w:rsidRPr="00187364" w:rsidRDefault="00184723" w:rsidP="00363B2C">
            <w:pPr>
              <w:jc w:val="lowKashida"/>
              <w:rPr>
                <w:rFonts w:ascii="Traditional Arabic" w:hAnsi="Traditional Arabic" w:cs="Traditional Arabic"/>
                <w:rtl/>
                <w:lang w:bidi="ar-EG"/>
              </w:rPr>
            </w:pPr>
          </w:p>
        </w:tc>
        <w:tc>
          <w:tcPr>
            <w:tcW w:w="4618" w:type="dxa"/>
            <w:shd w:val="clear" w:color="auto" w:fill="auto"/>
          </w:tcPr>
          <w:p w:rsidR="00184723" w:rsidRPr="00187364" w:rsidRDefault="00564D4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بأنواع أبحاث كما الزهر والزهر</w:t>
            </w:r>
            <w:r w:rsidR="00184723" w:rsidRPr="00187364">
              <w:rPr>
                <w:rFonts w:ascii="Traditional Arabic" w:hAnsi="Traditional Arabic" w:cs="Traditional Arabic"/>
                <w:rtl/>
                <w:lang w:bidi="ar-EG"/>
              </w:rPr>
              <w:br/>
            </w:r>
          </w:p>
        </w:tc>
      </w:tr>
      <w:tr w:rsidR="00184723" w:rsidRPr="00187364" w:rsidTr="00363B2C">
        <w:tc>
          <w:tcPr>
            <w:tcW w:w="4136" w:type="dxa"/>
            <w:shd w:val="clear" w:color="auto" w:fill="auto"/>
          </w:tcPr>
          <w:p w:rsidR="00184723" w:rsidRPr="00187364" w:rsidRDefault="00564D4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ولله مولى جاد فضلًا ومنة</w:t>
            </w:r>
            <w:r w:rsidR="00184723" w:rsidRPr="00187364">
              <w:rPr>
                <w:rFonts w:ascii="Traditional Arabic" w:hAnsi="Traditional Arabic" w:cs="Traditional Arabic"/>
                <w:rtl/>
                <w:lang w:bidi="ar-EG"/>
              </w:rPr>
              <w:br/>
            </w:r>
          </w:p>
        </w:tc>
        <w:tc>
          <w:tcPr>
            <w:tcW w:w="1100" w:type="dxa"/>
            <w:shd w:val="clear" w:color="auto" w:fill="auto"/>
          </w:tcPr>
          <w:p w:rsidR="00184723" w:rsidRPr="00187364" w:rsidRDefault="00184723" w:rsidP="00363B2C">
            <w:pPr>
              <w:jc w:val="lowKashida"/>
              <w:rPr>
                <w:rFonts w:ascii="Traditional Arabic" w:hAnsi="Traditional Arabic" w:cs="Traditional Arabic"/>
                <w:rtl/>
                <w:lang w:bidi="ar-EG"/>
              </w:rPr>
            </w:pPr>
          </w:p>
        </w:tc>
        <w:tc>
          <w:tcPr>
            <w:tcW w:w="4618" w:type="dxa"/>
            <w:shd w:val="clear" w:color="auto" w:fill="auto"/>
          </w:tcPr>
          <w:p w:rsidR="00184723" w:rsidRPr="00187364" w:rsidRDefault="00564D4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بما عزّ قدرًا عند مرتفعي القدر</w:t>
            </w:r>
            <w:r w:rsidR="00184723" w:rsidRPr="00187364">
              <w:rPr>
                <w:rFonts w:ascii="Traditional Arabic" w:hAnsi="Traditional Arabic" w:cs="Traditional Arabic"/>
                <w:rtl/>
                <w:lang w:bidi="ar-EG"/>
              </w:rPr>
              <w:br/>
            </w:r>
          </w:p>
        </w:tc>
      </w:tr>
      <w:tr w:rsidR="00564D40" w:rsidRPr="00187364" w:rsidTr="00363B2C">
        <w:tc>
          <w:tcPr>
            <w:tcW w:w="4136" w:type="dxa"/>
            <w:shd w:val="clear" w:color="auto" w:fill="auto"/>
          </w:tcPr>
          <w:p w:rsidR="00564D40" w:rsidRPr="00187364" w:rsidRDefault="00564D4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هو الجوهر المكنون فاجنح لكسبه</w:t>
            </w:r>
            <w:r w:rsidRPr="00187364">
              <w:rPr>
                <w:rFonts w:ascii="Traditional Arabic" w:hAnsi="Traditional Arabic" w:cs="Traditional Arabic"/>
                <w:rtl/>
                <w:lang w:bidi="ar-EG"/>
              </w:rPr>
              <w:br/>
            </w:r>
          </w:p>
        </w:tc>
        <w:tc>
          <w:tcPr>
            <w:tcW w:w="1100" w:type="dxa"/>
            <w:shd w:val="clear" w:color="auto" w:fill="auto"/>
          </w:tcPr>
          <w:p w:rsidR="00564D40" w:rsidRPr="00187364" w:rsidRDefault="00564D40" w:rsidP="00363B2C">
            <w:pPr>
              <w:jc w:val="lowKashida"/>
              <w:rPr>
                <w:rFonts w:ascii="Traditional Arabic" w:hAnsi="Traditional Arabic" w:cs="Traditional Arabic"/>
                <w:rtl/>
                <w:lang w:bidi="ar-EG"/>
              </w:rPr>
            </w:pPr>
          </w:p>
        </w:tc>
        <w:tc>
          <w:tcPr>
            <w:tcW w:w="4618" w:type="dxa"/>
            <w:shd w:val="clear" w:color="auto" w:fill="auto"/>
          </w:tcPr>
          <w:p w:rsidR="00564D40" w:rsidRPr="00187364" w:rsidRDefault="00564D4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 xml:space="preserve">وحصله </w:t>
            </w:r>
            <w:r w:rsidR="007D7BBA" w:rsidRPr="00187364">
              <w:rPr>
                <w:rFonts w:ascii="Traditional Arabic" w:hAnsi="Traditional Arabic" w:cs="Traditional Arabic"/>
                <w:rtl/>
                <w:lang w:bidi="ar-EG"/>
              </w:rPr>
              <w:t>تحظى بالسعادة والفخر</w:t>
            </w:r>
            <w:r w:rsidRPr="00187364">
              <w:rPr>
                <w:rFonts w:ascii="Traditional Arabic" w:hAnsi="Traditional Arabic" w:cs="Traditional Arabic"/>
                <w:rtl/>
                <w:lang w:bidi="ar-EG"/>
              </w:rPr>
              <w:br/>
            </w:r>
          </w:p>
        </w:tc>
      </w:tr>
      <w:tr w:rsidR="00564D40" w:rsidRPr="00187364" w:rsidTr="00363B2C">
        <w:tc>
          <w:tcPr>
            <w:tcW w:w="4136"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ويبقى لك الذكر الجميل مخلدًا</w:t>
            </w:r>
            <w:r w:rsidR="00564D40" w:rsidRPr="00187364">
              <w:rPr>
                <w:rFonts w:ascii="Traditional Arabic" w:hAnsi="Traditional Arabic" w:cs="Traditional Arabic"/>
                <w:rtl/>
                <w:lang w:bidi="ar-EG"/>
              </w:rPr>
              <w:br/>
            </w:r>
          </w:p>
        </w:tc>
        <w:tc>
          <w:tcPr>
            <w:tcW w:w="1100" w:type="dxa"/>
            <w:shd w:val="clear" w:color="auto" w:fill="auto"/>
          </w:tcPr>
          <w:p w:rsidR="00564D40" w:rsidRPr="00187364" w:rsidRDefault="00564D40" w:rsidP="00363B2C">
            <w:pPr>
              <w:jc w:val="lowKashida"/>
              <w:rPr>
                <w:rFonts w:ascii="Traditional Arabic" w:hAnsi="Traditional Arabic" w:cs="Traditional Arabic"/>
                <w:rtl/>
                <w:lang w:bidi="ar-EG"/>
              </w:rPr>
            </w:pPr>
          </w:p>
        </w:tc>
        <w:tc>
          <w:tcPr>
            <w:tcW w:w="4618"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وأعمال بر أبدت أبد الدهر</w:t>
            </w:r>
            <w:r w:rsidR="00564D40" w:rsidRPr="00187364">
              <w:rPr>
                <w:rFonts w:ascii="Traditional Arabic" w:hAnsi="Traditional Arabic" w:cs="Traditional Arabic"/>
                <w:rtl/>
                <w:lang w:bidi="ar-EG"/>
              </w:rPr>
              <w:br/>
            </w:r>
          </w:p>
        </w:tc>
      </w:tr>
      <w:tr w:rsidR="00564D40" w:rsidRPr="00187364" w:rsidTr="00363B2C">
        <w:tc>
          <w:tcPr>
            <w:tcW w:w="4136"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كما أن مولانا المؤلف قد غدا</w:t>
            </w:r>
            <w:r w:rsidR="00564D40" w:rsidRPr="00187364">
              <w:rPr>
                <w:rFonts w:ascii="Traditional Arabic" w:hAnsi="Traditional Arabic" w:cs="Traditional Arabic"/>
                <w:rtl/>
                <w:lang w:bidi="ar-EG"/>
              </w:rPr>
              <w:br/>
            </w:r>
          </w:p>
        </w:tc>
        <w:tc>
          <w:tcPr>
            <w:tcW w:w="1100" w:type="dxa"/>
            <w:shd w:val="clear" w:color="auto" w:fill="auto"/>
          </w:tcPr>
          <w:p w:rsidR="00564D40" w:rsidRPr="00187364" w:rsidRDefault="00564D40" w:rsidP="00363B2C">
            <w:pPr>
              <w:jc w:val="lowKashida"/>
              <w:rPr>
                <w:rFonts w:ascii="Traditional Arabic" w:hAnsi="Traditional Arabic" w:cs="Traditional Arabic"/>
                <w:rtl/>
                <w:lang w:bidi="ar-EG"/>
              </w:rPr>
            </w:pPr>
          </w:p>
        </w:tc>
        <w:tc>
          <w:tcPr>
            <w:tcW w:w="4618"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وآثاره الحسنى مخلدة الذكر</w:t>
            </w:r>
            <w:r w:rsidR="00564D40" w:rsidRPr="00187364">
              <w:rPr>
                <w:rFonts w:ascii="Traditional Arabic" w:hAnsi="Traditional Arabic" w:cs="Traditional Arabic"/>
                <w:rtl/>
                <w:lang w:bidi="ar-EG"/>
              </w:rPr>
              <w:br/>
            </w:r>
          </w:p>
        </w:tc>
      </w:tr>
      <w:tr w:rsidR="00564D40" w:rsidRPr="00187364" w:rsidTr="00363B2C">
        <w:tc>
          <w:tcPr>
            <w:tcW w:w="4136"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ولاسيما هذا الكتاب فإنهُ</w:t>
            </w:r>
            <w:r w:rsidR="00564D40" w:rsidRPr="00187364">
              <w:rPr>
                <w:rFonts w:ascii="Traditional Arabic" w:hAnsi="Traditional Arabic" w:cs="Traditional Arabic"/>
                <w:rtl/>
                <w:lang w:bidi="ar-EG"/>
              </w:rPr>
              <w:br/>
            </w:r>
          </w:p>
        </w:tc>
        <w:tc>
          <w:tcPr>
            <w:tcW w:w="1100" w:type="dxa"/>
            <w:shd w:val="clear" w:color="auto" w:fill="auto"/>
          </w:tcPr>
          <w:p w:rsidR="00564D40" w:rsidRPr="00187364" w:rsidRDefault="00564D40" w:rsidP="00363B2C">
            <w:pPr>
              <w:jc w:val="lowKashida"/>
              <w:rPr>
                <w:rFonts w:ascii="Traditional Arabic" w:hAnsi="Traditional Arabic" w:cs="Traditional Arabic"/>
                <w:rtl/>
                <w:lang w:bidi="ar-EG"/>
              </w:rPr>
            </w:pPr>
          </w:p>
        </w:tc>
        <w:tc>
          <w:tcPr>
            <w:tcW w:w="4618"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لتذكاره بالخير أعلق والشكر</w:t>
            </w:r>
            <w:r w:rsidR="00564D40" w:rsidRPr="00187364">
              <w:rPr>
                <w:rFonts w:ascii="Traditional Arabic" w:hAnsi="Traditional Arabic" w:cs="Traditional Arabic"/>
                <w:rtl/>
                <w:lang w:bidi="ar-EG"/>
              </w:rPr>
              <w:br/>
            </w:r>
          </w:p>
        </w:tc>
      </w:tr>
      <w:tr w:rsidR="00564D40" w:rsidRPr="00187364" w:rsidTr="00363B2C">
        <w:tc>
          <w:tcPr>
            <w:tcW w:w="4136"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فيا رحمة الرحمن حلي ضريحه</w:t>
            </w:r>
            <w:r w:rsidR="00564D40" w:rsidRPr="00187364">
              <w:rPr>
                <w:rFonts w:ascii="Traditional Arabic" w:hAnsi="Traditional Arabic" w:cs="Traditional Arabic"/>
                <w:rtl/>
                <w:lang w:bidi="ar-EG"/>
              </w:rPr>
              <w:br/>
            </w:r>
          </w:p>
        </w:tc>
        <w:tc>
          <w:tcPr>
            <w:tcW w:w="1100" w:type="dxa"/>
            <w:shd w:val="clear" w:color="auto" w:fill="auto"/>
          </w:tcPr>
          <w:p w:rsidR="00564D40" w:rsidRPr="00187364" w:rsidRDefault="00564D40" w:rsidP="00363B2C">
            <w:pPr>
              <w:jc w:val="lowKashida"/>
              <w:rPr>
                <w:rFonts w:ascii="Traditional Arabic" w:hAnsi="Traditional Arabic" w:cs="Traditional Arabic"/>
                <w:rtl/>
                <w:lang w:bidi="ar-EG"/>
              </w:rPr>
            </w:pPr>
          </w:p>
        </w:tc>
        <w:tc>
          <w:tcPr>
            <w:tcW w:w="4618" w:type="dxa"/>
            <w:shd w:val="clear" w:color="auto" w:fill="auto"/>
          </w:tcPr>
          <w:p w:rsidR="00564D40" w:rsidRPr="00187364" w:rsidRDefault="007D7B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ويا نفحة الرضوان حيّيه من قبر</w:t>
            </w:r>
            <w:r w:rsidR="00564D40" w:rsidRPr="00187364">
              <w:rPr>
                <w:rFonts w:ascii="Traditional Arabic" w:hAnsi="Traditional Arabic" w:cs="Traditional Arabic"/>
                <w:rtl/>
                <w:lang w:bidi="ar-EG"/>
              </w:rPr>
              <w:br/>
            </w:r>
          </w:p>
        </w:tc>
      </w:tr>
    </w:tbl>
    <w:p w:rsidR="00184723" w:rsidRPr="00187364" w:rsidRDefault="007D7BBA" w:rsidP="00184723">
      <w:pPr>
        <w:jc w:val="lowKashida"/>
        <w:rPr>
          <w:rFonts w:ascii="Traditional Arabic" w:hAnsi="Traditional Arabic" w:cs="Traditional Arabic"/>
          <w:rtl/>
          <w:lang w:bidi="ar-EG"/>
        </w:rPr>
      </w:pPr>
      <w:r w:rsidRPr="00187364">
        <w:rPr>
          <w:rFonts w:ascii="Traditional Arabic" w:hAnsi="Traditional Arabic" w:cs="Traditional Arabic"/>
          <w:rtl/>
          <w:lang w:bidi="ar-EG"/>
        </w:rPr>
        <w:t>/14</w:t>
      </w:r>
    </w:p>
    <w:p w:rsidR="007D7BBA" w:rsidRPr="00187364" w:rsidRDefault="007D7BBA" w:rsidP="007D7BBA">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ترجمة شارح هذا الكتاب</w:t>
      </w:r>
      <w:r w:rsidR="002B3959" w:rsidRPr="00187364">
        <w:rPr>
          <w:rFonts w:ascii="Traditional Arabic" w:hAnsi="Traditional Arabic" w:cs="Traditional Arabic"/>
          <w:b/>
          <w:bCs/>
          <w:rtl/>
          <w:lang w:bidi="ar-EG"/>
        </w:rPr>
        <w:t xml:space="preserve"> </w:t>
      </w:r>
      <w:r w:rsidRPr="00187364">
        <w:rPr>
          <w:rFonts w:ascii="Traditional Arabic" w:hAnsi="Traditional Arabic" w:cs="Traditional Arabic"/>
          <w:b/>
          <w:bCs/>
          <w:rtl/>
          <w:lang w:bidi="ar-EG"/>
        </w:rPr>
        <w:t>رحمه الله تعالى</w:t>
      </w:r>
      <w:r w:rsidR="002B3959" w:rsidRPr="00187364">
        <w:rPr>
          <w:rFonts w:ascii="Traditional Arabic" w:hAnsi="Traditional Arabic" w:cs="Traditional Arabic"/>
          <w:b/>
          <w:bCs/>
          <w:rtl/>
          <w:lang w:bidi="ar-EG"/>
        </w:rPr>
        <w:t xml:space="preserve"> </w:t>
      </w:r>
      <w:r w:rsidRPr="00187364">
        <w:rPr>
          <w:rFonts w:ascii="Traditional Arabic" w:hAnsi="Traditional Arabic" w:cs="Traditional Arabic"/>
          <w:b/>
          <w:bCs/>
          <w:rtl/>
          <w:lang w:bidi="ar-EG"/>
        </w:rPr>
        <w:t xml:space="preserve">منقولة من جلاء العينين </w:t>
      </w:r>
    </w:p>
    <w:p w:rsidR="007D7BBA" w:rsidRPr="00187364" w:rsidRDefault="007D7BBA" w:rsidP="007D7BBA">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تأليف: حضرة العالم الهمام السيد نعمان خير الدين أفندي الآلوسي نجل المؤلف</w:t>
      </w:r>
    </w:p>
    <w:p w:rsidR="007D7BBA" w:rsidRPr="00187364" w:rsidRDefault="007D7BBA"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هو مولانا ووالدنا وأستاذنا أبو الثناء شهاب الدين السيد محمود أفندي الشافعي مفتي الحنفية ببغداد، الشهير بالآلوسي ابن العلامة ولي الله تعالى بلا نزاع السيد عبد الله أفندي، قال صاحب حديقة الورود: هو أستاذنا ومقتدانا إنسان عين الزمان، بل عين إنسان، نوع الإنسان، وسر الليالي المضمر في خاطر الدهر، بل نذرها الذي وفت بهِ لهذا العصر، كشاف رموز الحقائق، وغواص بحر الدقائق، شيخ علماء العراق، بل بدر الآفاق، علامة الفضلاء، وسند النبلاء، وحيد الدهر </w:t>
      </w:r>
      <w:r w:rsidRPr="00187364">
        <w:rPr>
          <w:rFonts w:ascii="Traditional Arabic" w:hAnsi="Traditional Arabic" w:cs="Traditional Arabic"/>
          <w:rtl/>
          <w:lang w:bidi="ar-EG"/>
        </w:rPr>
        <w:lastRenderedPageBreak/>
        <w:t>بالاتفاق، كريم الذات بديع الأخلاق، خاتمة المفسرين، وسعد المحققين، وفخر علماء المسلمين، الواصل إلى رتبة الاجتهاد، الذي شرق وغرب ذكره في البلاد، أخذ العلوم عن علماء محققين، وأجلاء مدققين، وقد ألف ودرس وهو دون العشرين، وكان حسن المنظر والمحاضرة والمفاكهة</w:t>
      </w:r>
    </w:p>
    <w:p w:rsidR="007D7BBA" w:rsidRPr="00187364" w:rsidRDefault="007D7BBA"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/15</w:t>
      </w:r>
    </w:p>
    <w:p w:rsidR="000F79F2" w:rsidRPr="00187364" w:rsidRDefault="007D7BBA"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فصيح اللسان ورعًا تقيًا عفيفًا في وعظه وجودة خطه، وقوة حافظته، حتى أنهُ قال: ما استودعت ذهني شيئًا فخانني، وقد ولد يوم الجمعة منتصف شعبان في العام السابع عشر بعد الألف والمائتين، وتوفي سنة السبعين بعد المائتين والألف ضحوة يوم السبت الخامس والعشرين من ذي القعدة الحر</w:t>
      </w:r>
      <w:r w:rsidR="000F79F2" w:rsidRPr="00187364">
        <w:rPr>
          <w:rFonts w:ascii="Traditional Arabic" w:hAnsi="Traditional Arabic" w:cs="Traditional Arabic"/>
          <w:rtl/>
          <w:lang w:bidi="ar-EG"/>
        </w:rPr>
        <w:t>ام، وجاء تاريخ وفاته.</w:t>
      </w:r>
    </w:p>
    <w:tbl>
      <w:tblPr>
        <w:bidiVisual/>
        <w:tblW w:w="0" w:type="auto"/>
        <w:tblLook w:val="01E0" w:firstRow="1" w:lastRow="1" w:firstColumn="1" w:lastColumn="1" w:noHBand="0" w:noVBand="0"/>
      </w:tblPr>
      <w:tblGrid>
        <w:gridCol w:w="4136"/>
        <w:gridCol w:w="1100"/>
        <w:gridCol w:w="4618"/>
      </w:tblGrid>
      <w:tr w:rsidR="000F79F2" w:rsidRPr="00187364" w:rsidTr="00363B2C">
        <w:tc>
          <w:tcPr>
            <w:tcW w:w="4136" w:type="dxa"/>
            <w:shd w:val="clear" w:color="auto" w:fill="auto"/>
          </w:tcPr>
          <w:p w:rsidR="000F79F2" w:rsidRPr="00187364" w:rsidRDefault="000F79F2"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حور الجنان به حفت مؤرخة</w:t>
            </w:r>
            <w:r w:rsidRPr="00187364">
              <w:rPr>
                <w:rFonts w:ascii="Traditional Arabic" w:hAnsi="Traditional Arabic" w:cs="Traditional Arabic"/>
                <w:rtl/>
                <w:lang w:bidi="ar-EG"/>
              </w:rPr>
              <w:br/>
            </w:r>
          </w:p>
        </w:tc>
        <w:tc>
          <w:tcPr>
            <w:tcW w:w="1100" w:type="dxa"/>
            <w:shd w:val="clear" w:color="auto" w:fill="auto"/>
          </w:tcPr>
          <w:p w:rsidR="000F79F2" w:rsidRPr="00187364" w:rsidRDefault="000F79F2" w:rsidP="00363B2C">
            <w:pPr>
              <w:jc w:val="lowKashida"/>
              <w:rPr>
                <w:rFonts w:ascii="Traditional Arabic" w:hAnsi="Traditional Arabic" w:cs="Traditional Arabic"/>
                <w:rtl/>
                <w:lang w:bidi="ar-EG"/>
              </w:rPr>
            </w:pPr>
          </w:p>
        </w:tc>
        <w:tc>
          <w:tcPr>
            <w:tcW w:w="4618" w:type="dxa"/>
            <w:shd w:val="clear" w:color="auto" w:fill="auto"/>
          </w:tcPr>
          <w:p w:rsidR="000F79F2" w:rsidRPr="00187364" w:rsidRDefault="000F79F2"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جنات روح المعاني قبر محمود</w:t>
            </w:r>
            <w:r w:rsidRPr="00187364">
              <w:rPr>
                <w:rFonts w:ascii="Traditional Arabic" w:hAnsi="Traditional Arabic" w:cs="Traditional Arabic"/>
                <w:rtl/>
                <w:lang w:bidi="ar-EG"/>
              </w:rPr>
              <w:br/>
            </w:r>
          </w:p>
        </w:tc>
      </w:tr>
    </w:tbl>
    <w:p w:rsidR="007D7BBA" w:rsidRPr="00187364" w:rsidRDefault="007D7BBA"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w:t>
      </w:r>
      <w:r w:rsidR="000F79F2" w:rsidRPr="00187364">
        <w:rPr>
          <w:rFonts w:ascii="Traditional Arabic" w:hAnsi="Traditional Arabic" w:cs="Traditional Arabic"/>
          <w:rtl/>
          <w:lang w:bidi="ar-EG"/>
        </w:rPr>
        <w:t xml:space="preserve">وقد ألف </w:t>
      </w:r>
      <w:r w:rsidR="00202331" w:rsidRPr="00187364">
        <w:rPr>
          <w:rFonts w:ascii="Traditional Arabic" w:hAnsi="Traditional Arabic" w:cs="Traditional Arabic"/>
          <w:rtl/>
          <w:lang w:bidi="ar-EG"/>
        </w:rPr>
        <w:t>تآليف عديدة منها: تفسيره روح المعاني، عشر مجلدات ضخام، وهو تفسير ليس لهُ نظير، ولله تعالى در الفاروقي القائل فيهِ</w:t>
      </w:r>
    </w:p>
    <w:tbl>
      <w:tblPr>
        <w:bidiVisual/>
        <w:tblW w:w="0" w:type="auto"/>
        <w:tblLook w:val="01E0" w:firstRow="1" w:lastRow="1" w:firstColumn="1" w:lastColumn="1" w:noHBand="0" w:noVBand="0"/>
      </w:tblPr>
      <w:tblGrid>
        <w:gridCol w:w="4136"/>
        <w:gridCol w:w="1100"/>
        <w:gridCol w:w="4618"/>
      </w:tblGrid>
      <w:tr w:rsidR="00202331" w:rsidRPr="00187364" w:rsidTr="00363B2C">
        <w:tc>
          <w:tcPr>
            <w:tcW w:w="4136" w:type="dxa"/>
            <w:shd w:val="clear" w:color="auto" w:fill="auto"/>
          </w:tcPr>
          <w:p w:rsidR="00202331" w:rsidRPr="00187364" w:rsidRDefault="0020233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يقولون قد مات الشهاب أبو الثنا</w:t>
            </w:r>
            <w:r w:rsidRPr="00187364">
              <w:rPr>
                <w:rFonts w:ascii="Traditional Arabic" w:hAnsi="Traditional Arabic" w:cs="Traditional Arabic"/>
                <w:rtl/>
                <w:lang w:bidi="ar-EG"/>
              </w:rPr>
              <w:br/>
            </w:r>
          </w:p>
        </w:tc>
        <w:tc>
          <w:tcPr>
            <w:tcW w:w="1100" w:type="dxa"/>
            <w:shd w:val="clear" w:color="auto" w:fill="auto"/>
          </w:tcPr>
          <w:p w:rsidR="00202331" w:rsidRPr="00187364" w:rsidRDefault="00202331" w:rsidP="00363B2C">
            <w:pPr>
              <w:jc w:val="lowKashida"/>
              <w:rPr>
                <w:rFonts w:ascii="Traditional Arabic" w:hAnsi="Traditional Arabic" w:cs="Traditional Arabic"/>
                <w:rtl/>
                <w:lang w:bidi="ar-EG"/>
              </w:rPr>
            </w:pPr>
          </w:p>
        </w:tc>
        <w:tc>
          <w:tcPr>
            <w:tcW w:w="4618" w:type="dxa"/>
            <w:shd w:val="clear" w:color="auto" w:fill="auto"/>
          </w:tcPr>
          <w:p w:rsidR="00202331" w:rsidRPr="00187364" w:rsidRDefault="0020233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وباتت عليهِ أعين العلم باكية</w:t>
            </w:r>
            <w:r w:rsidRPr="00187364">
              <w:rPr>
                <w:rFonts w:ascii="Traditional Arabic" w:hAnsi="Traditional Arabic" w:cs="Traditional Arabic"/>
                <w:rtl/>
                <w:lang w:bidi="ar-EG"/>
              </w:rPr>
              <w:br/>
            </w:r>
          </w:p>
        </w:tc>
      </w:tr>
      <w:tr w:rsidR="00202331" w:rsidRPr="00187364" w:rsidTr="00363B2C">
        <w:tc>
          <w:tcPr>
            <w:tcW w:w="4136" w:type="dxa"/>
            <w:shd w:val="clear" w:color="auto" w:fill="auto"/>
          </w:tcPr>
          <w:p w:rsidR="00202331" w:rsidRPr="00187364" w:rsidRDefault="0020233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فقلت لهم ما مات من زال شخصه</w:t>
            </w:r>
            <w:r w:rsidRPr="00187364">
              <w:rPr>
                <w:rFonts w:ascii="Traditional Arabic" w:hAnsi="Traditional Arabic" w:cs="Traditional Arabic"/>
                <w:rtl/>
                <w:lang w:bidi="ar-EG"/>
              </w:rPr>
              <w:br/>
            </w:r>
          </w:p>
        </w:tc>
        <w:tc>
          <w:tcPr>
            <w:tcW w:w="1100" w:type="dxa"/>
            <w:shd w:val="clear" w:color="auto" w:fill="auto"/>
          </w:tcPr>
          <w:p w:rsidR="00202331" w:rsidRPr="00187364" w:rsidRDefault="00202331" w:rsidP="00363B2C">
            <w:pPr>
              <w:jc w:val="lowKashida"/>
              <w:rPr>
                <w:rFonts w:ascii="Traditional Arabic" w:hAnsi="Traditional Arabic" w:cs="Traditional Arabic"/>
                <w:rtl/>
                <w:lang w:bidi="ar-EG"/>
              </w:rPr>
            </w:pPr>
          </w:p>
        </w:tc>
        <w:tc>
          <w:tcPr>
            <w:tcW w:w="4618" w:type="dxa"/>
            <w:shd w:val="clear" w:color="auto" w:fill="auto"/>
          </w:tcPr>
          <w:p w:rsidR="00202331" w:rsidRPr="00187364" w:rsidRDefault="0020233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وروح معانيه إلى الحشر باقية</w:t>
            </w:r>
            <w:r w:rsidRPr="00187364">
              <w:rPr>
                <w:rFonts w:ascii="Traditional Arabic" w:hAnsi="Traditional Arabic" w:cs="Traditional Arabic"/>
                <w:rtl/>
                <w:lang w:bidi="ar-EG"/>
              </w:rPr>
              <w:br/>
            </w:r>
          </w:p>
        </w:tc>
      </w:tr>
    </w:tbl>
    <w:p w:rsidR="00202331" w:rsidRPr="00187364" w:rsidRDefault="00202331"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ولهُ شرح درة الغواص، وحاشية شرح القطر، والأجوبة العراقية عن الأسئلة الإيرانية، وكتاب الفيض الوارد، وحواش على حواشي عبد الحكيم، وكتاب الطراز المذهب، وكتاب النفحات القدسية، وشرح البرهان، ونشوة الشمول ونشوة المدام، ونزهة الألباب وغرائب الاغتراب، وشرح العينية، وحواشي مير في</w:t>
      </w:r>
    </w:p>
    <w:p w:rsidR="00202331" w:rsidRPr="00187364" w:rsidRDefault="00202331"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/16</w:t>
      </w:r>
    </w:p>
    <w:p w:rsidR="00202331" w:rsidRPr="00187364" w:rsidRDefault="00202331"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الآداب، والأجوبة اللاهورية، وكتاب الاستعارة والمقامات، وغير ذلك. انتهى باختصار.</w:t>
      </w:r>
    </w:p>
    <w:p w:rsidR="00F65499" w:rsidRPr="00187364" w:rsidRDefault="00202331"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وقال في أريج الند والعود: إن شيخنا قد ألفت في ترجمته رسائل مفصلة،</w:t>
      </w:r>
      <w:r w:rsidR="00F43817" w:rsidRPr="00187364">
        <w:rPr>
          <w:rFonts w:ascii="Traditional Arabic" w:hAnsi="Traditional Arabic" w:cs="Traditional Arabic"/>
          <w:rtl/>
          <w:lang w:bidi="ar-EG"/>
        </w:rPr>
        <w:t xml:space="preserve"> وبينت أحواله وسيرته في مجلات مطولة، وقد كان نادرة الأوان، وممدوحًا بكل لسان، حصل العلوم النقلية والعقلية فتفرد بها ودرس العربية والبيان والحديث والتفسير، ووقف على غامضه العسير، وصنف فيهِ تفسيره الشهير،</w:t>
      </w:r>
      <w:r w:rsidR="00F65499" w:rsidRPr="00187364">
        <w:rPr>
          <w:rFonts w:ascii="Traditional Arabic" w:hAnsi="Traditional Arabic" w:cs="Traditional Arabic"/>
          <w:rtl/>
          <w:lang w:bidi="ar-EG"/>
        </w:rPr>
        <w:t xml:space="preserve"> والكلام والرياضي والأصلين، وقصدته العلماء من الأقطار البعيدة ونزلت في داره وحضروا عنده، وأفتى خمس عشرة سنة بسيرة مرضية، وانقادت لهُ الخواص والعوام، وهابته الأمراء الفخام، وبعد صيته في سائر بلاد الإسلام، ولم يسمع بمثلهِ في كافة الأقاليم منذ سنين عديدة مع تقوى وصلاح وديانة قوية وسخاء، وكرم وصدقات خفية، وقد صنف ودرس وانتفع بهِ خلق كثير ولهُ التصنيفات الحسنة في علوم شتى، والنثر العجيب الذي لم يسبق إلى حسن أسلوبهِ والاستحضار الكامل والفكر الواصل والأمر بالمعروف والنهي عن المنكر، والذب عن السنة، وكان لا يمل من التدريس والتأليف، وكان ذا حافظة غريبة وفطنة عجيبة وقد انتهت إليهِ الرئاسة في</w:t>
      </w:r>
    </w:p>
    <w:p w:rsidR="00F65499" w:rsidRPr="00187364" w:rsidRDefault="00F65499"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/17</w:t>
      </w:r>
    </w:p>
    <w:p w:rsidR="005662DB" w:rsidRPr="00187364" w:rsidRDefault="005662DB"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بغداد وأخذت عنهُ علماؤها الأمجاد، وصار أستاذ الكل في الكل، والمعوَّل عليهِ في العقد والحل.</w:t>
      </w:r>
    </w:p>
    <w:tbl>
      <w:tblPr>
        <w:bidiVisual/>
        <w:tblW w:w="0" w:type="auto"/>
        <w:tblLook w:val="01E0" w:firstRow="1" w:lastRow="1" w:firstColumn="1" w:lastColumn="1" w:noHBand="0" w:noVBand="0"/>
      </w:tblPr>
      <w:tblGrid>
        <w:gridCol w:w="4136"/>
        <w:gridCol w:w="1100"/>
        <w:gridCol w:w="4618"/>
      </w:tblGrid>
      <w:tr w:rsidR="005662DB" w:rsidRPr="00187364" w:rsidTr="00363B2C">
        <w:tc>
          <w:tcPr>
            <w:tcW w:w="4136" w:type="dxa"/>
            <w:shd w:val="clear" w:color="auto" w:fill="auto"/>
          </w:tcPr>
          <w:p w:rsidR="005662DB" w:rsidRPr="00187364" w:rsidRDefault="005662D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يبلغ الواصف المطري خصائصه</w:t>
            </w:r>
            <w:r w:rsidRPr="00187364">
              <w:rPr>
                <w:rFonts w:ascii="Traditional Arabic" w:hAnsi="Traditional Arabic" w:cs="Traditional Arabic"/>
                <w:rtl/>
                <w:lang w:bidi="ar-EG"/>
              </w:rPr>
              <w:br/>
            </w:r>
          </w:p>
        </w:tc>
        <w:tc>
          <w:tcPr>
            <w:tcW w:w="1100" w:type="dxa"/>
            <w:shd w:val="clear" w:color="auto" w:fill="auto"/>
          </w:tcPr>
          <w:p w:rsidR="005662DB" w:rsidRPr="00187364" w:rsidRDefault="005662DB" w:rsidP="00363B2C">
            <w:pPr>
              <w:jc w:val="lowKashida"/>
              <w:rPr>
                <w:rFonts w:ascii="Traditional Arabic" w:hAnsi="Traditional Arabic" w:cs="Traditional Arabic"/>
                <w:rtl/>
                <w:lang w:bidi="ar-EG"/>
              </w:rPr>
            </w:pPr>
          </w:p>
        </w:tc>
        <w:tc>
          <w:tcPr>
            <w:tcW w:w="4618" w:type="dxa"/>
            <w:shd w:val="clear" w:color="auto" w:fill="auto"/>
          </w:tcPr>
          <w:p w:rsidR="005662DB" w:rsidRPr="00187364" w:rsidRDefault="005662D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 يكن سابقًا في كل ما وصفنا</w:t>
            </w:r>
            <w:r w:rsidRPr="00187364">
              <w:rPr>
                <w:rFonts w:ascii="Traditional Arabic" w:hAnsi="Traditional Arabic" w:cs="Traditional Arabic"/>
                <w:rtl/>
                <w:lang w:bidi="ar-EG"/>
              </w:rPr>
              <w:br/>
            </w:r>
          </w:p>
        </w:tc>
      </w:tr>
    </w:tbl>
    <w:p w:rsidR="00202331" w:rsidRPr="00187364" w:rsidRDefault="00F43817"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 </w:t>
      </w:r>
      <w:r w:rsidR="00202331" w:rsidRPr="00187364">
        <w:rPr>
          <w:rFonts w:ascii="Traditional Arabic" w:hAnsi="Traditional Arabic" w:cs="Traditional Arabic"/>
          <w:rtl/>
          <w:lang w:bidi="ar-EG"/>
        </w:rPr>
        <w:t xml:space="preserve"> </w:t>
      </w:r>
      <w:r w:rsidR="00270D69" w:rsidRPr="00187364">
        <w:rPr>
          <w:rFonts w:ascii="Traditional Arabic" w:hAnsi="Traditional Arabic" w:cs="Traditional Arabic"/>
          <w:rtl/>
          <w:lang w:bidi="ar-EG"/>
        </w:rPr>
        <w:t>توفي سنة السبعين بعد المائتين والألف وعمره نحو ثلاث وخمسين سنة، ودفن بالقرب من الشيخ معروف الكرخي، وقبره مشهور يزار، ويوم وفاته حل بالمسلمين خطب عظيم، ونقص جسيم، وكثر عليهِ من المسلمين الضجيج والعويل والأنين رحمه الله تعالى، ولا زالت نعمه عليهِ تتوالى، اهـ.</w:t>
      </w:r>
    </w:p>
    <w:p w:rsidR="00270D69" w:rsidRPr="00187364" w:rsidRDefault="00270D69"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جلاء العينين، قلت: وقد ورثته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رحمهُ الله تعالى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شعراء العراق، فمن ذلك ما قاله الأديب السيد عبد الغفار الشهير بالأخرس ولعذوبة ورقة قوله أحببت إلحاق مرثيته بهذه الترجمة وهي:</w:t>
      </w:r>
    </w:p>
    <w:tbl>
      <w:tblPr>
        <w:bidiVisual/>
        <w:tblW w:w="0" w:type="auto"/>
        <w:tblLook w:val="01E0" w:firstRow="1" w:lastRow="1" w:firstColumn="1" w:lastColumn="1" w:noHBand="0" w:noVBand="0"/>
      </w:tblPr>
      <w:tblGrid>
        <w:gridCol w:w="4136"/>
        <w:gridCol w:w="1100"/>
        <w:gridCol w:w="4618"/>
      </w:tblGrid>
      <w:tr w:rsidR="00270D69" w:rsidRPr="00187364" w:rsidTr="00363B2C">
        <w:tc>
          <w:tcPr>
            <w:tcW w:w="4136" w:type="dxa"/>
            <w:shd w:val="clear" w:color="auto" w:fill="auto"/>
          </w:tcPr>
          <w:p w:rsidR="00270D69" w:rsidRPr="00187364" w:rsidRDefault="00270D6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الله يعلم والأنام شهود</w:t>
            </w:r>
            <w:r w:rsidRPr="00187364">
              <w:rPr>
                <w:rFonts w:ascii="Traditional Arabic" w:hAnsi="Traditional Arabic" w:cs="Traditional Arabic"/>
                <w:rtl/>
                <w:lang w:bidi="ar-EG"/>
              </w:rPr>
              <w:br/>
            </w:r>
          </w:p>
        </w:tc>
        <w:tc>
          <w:tcPr>
            <w:tcW w:w="1100" w:type="dxa"/>
            <w:shd w:val="clear" w:color="auto" w:fill="auto"/>
          </w:tcPr>
          <w:p w:rsidR="00270D69" w:rsidRPr="00187364" w:rsidRDefault="00270D69" w:rsidP="00363B2C">
            <w:pPr>
              <w:jc w:val="lowKashida"/>
              <w:rPr>
                <w:rFonts w:ascii="Traditional Arabic" w:hAnsi="Traditional Arabic" w:cs="Traditional Arabic"/>
                <w:rtl/>
                <w:lang w:bidi="ar-EG"/>
              </w:rPr>
            </w:pPr>
          </w:p>
        </w:tc>
        <w:tc>
          <w:tcPr>
            <w:tcW w:w="4618" w:type="dxa"/>
            <w:shd w:val="clear" w:color="auto" w:fill="auto"/>
          </w:tcPr>
          <w:p w:rsidR="00270D69" w:rsidRPr="00187364" w:rsidRDefault="008C788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الذي فقد الورى لفريد</w:t>
            </w:r>
            <w:r w:rsidRPr="00187364">
              <w:rPr>
                <w:rFonts w:ascii="Traditional Arabic" w:hAnsi="Traditional Arabic" w:cs="Traditional Arabic"/>
                <w:rtl/>
                <w:lang w:bidi="ar-EG"/>
              </w:rPr>
              <w:br/>
            </w:r>
          </w:p>
        </w:tc>
      </w:tr>
      <w:tr w:rsidR="00270D69" w:rsidRPr="00187364" w:rsidTr="00363B2C">
        <w:tc>
          <w:tcPr>
            <w:tcW w:w="4136" w:type="dxa"/>
            <w:shd w:val="clear" w:color="auto" w:fill="auto"/>
          </w:tcPr>
          <w:p w:rsidR="00270D69" w:rsidRPr="00187364" w:rsidRDefault="00270D6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كان الإمام بهِ الأئمة تقتدي</w:t>
            </w:r>
            <w:r w:rsidRPr="00187364">
              <w:rPr>
                <w:rFonts w:ascii="Traditional Arabic" w:hAnsi="Traditional Arabic" w:cs="Traditional Arabic"/>
                <w:rtl/>
                <w:lang w:bidi="ar-EG"/>
              </w:rPr>
              <w:br/>
            </w:r>
          </w:p>
        </w:tc>
        <w:tc>
          <w:tcPr>
            <w:tcW w:w="1100" w:type="dxa"/>
            <w:shd w:val="clear" w:color="auto" w:fill="auto"/>
          </w:tcPr>
          <w:p w:rsidR="00270D69" w:rsidRPr="00187364" w:rsidRDefault="00270D69" w:rsidP="00363B2C">
            <w:pPr>
              <w:jc w:val="lowKashida"/>
              <w:rPr>
                <w:rFonts w:ascii="Traditional Arabic" w:hAnsi="Traditional Arabic" w:cs="Traditional Arabic"/>
                <w:rtl/>
                <w:lang w:bidi="ar-EG"/>
              </w:rPr>
            </w:pPr>
          </w:p>
        </w:tc>
        <w:tc>
          <w:tcPr>
            <w:tcW w:w="4618" w:type="dxa"/>
            <w:shd w:val="clear" w:color="auto" w:fill="auto"/>
          </w:tcPr>
          <w:p w:rsidR="00270D69" w:rsidRPr="00187364" w:rsidRDefault="008C788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فله الهدى ولغيره التقليد</w:t>
            </w:r>
            <w:r w:rsidR="00270D69" w:rsidRPr="00187364">
              <w:rPr>
                <w:rFonts w:ascii="Traditional Arabic" w:hAnsi="Traditional Arabic" w:cs="Traditional Arabic"/>
                <w:rtl/>
                <w:lang w:bidi="ar-EG"/>
              </w:rPr>
              <w:br/>
            </w:r>
          </w:p>
        </w:tc>
      </w:tr>
      <w:tr w:rsidR="00270D69" w:rsidRPr="00187364" w:rsidTr="00363B2C">
        <w:tc>
          <w:tcPr>
            <w:tcW w:w="4136" w:type="dxa"/>
            <w:shd w:val="clear" w:color="auto" w:fill="auto"/>
          </w:tcPr>
          <w:p w:rsidR="00270D69" w:rsidRPr="00187364" w:rsidRDefault="00270D6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ظلًا على الإسلام كان وجوده</w:t>
            </w:r>
            <w:r w:rsidRPr="00187364">
              <w:rPr>
                <w:rFonts w:ascii="Traditional Arabic" w:hAnsi="Traditional Arabic" w:cs="Traditional Arabic"/>
                <w:rtl/>
                <w:lang w:bidi="ar-EG"/>
              </w:rPr>
              <w:br/>
            </w:r>
          </w:p>
        </w:tc>
        <w:tc>
          <w:tcPr>
            <w:tcW w:w="1100" w:type="dxa"/>
            <w:shd w:val="clear" w:color="auto" w:fill="auto"/>
          </w:tcPr>
          <w:p w:rsidR="00270D69" w:rsidRPr="00187364" w:rsidRDefault="00270D69" w:rsidP="00363B2C">
            <w:pPr>
              <w:jc w:val="lowKashida"/>
              <w:rPr>
                <w:rFonts w:ascii="Traditional Arabic" w:hAnsi="Traditional Arabic" w:cs="Traditional Arabic"/>
                <w:rtl/>
                <w:lang w:bidi="ar-EG"/>
              </w:rPr>
            </w:pPr>
          </w:p>
        </w:tc>
        <w:tc>
          <w:tcPr>
            <w:tcW w:w="4618" w:type="dxa"/>
            <w:shd w:val="clear" w:color="auto" w:fill="auto"/>
          </w:tcPr>
          <w:p w:rsidR="00270D69" w:rsidRPr="00187364" w:rsidRDefault="008C788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حتى تقلص ظله الممدود</w:t>
            </w:r>
            <w:r w:rsidR="00270D69" w:rsidRPr="00187364">
              <w:rPr>
                <w:rFonts w:ascii="Traditional Arabic" w:hAnsi="Traditional Arabic" w:cs="Traditional Arabic"/>
                <w:rtl/>
                <w:lang w:bidi="ar-EG"/>
              </w:rPr>
              <w:br/>
            </w:r>
          </w:p>
        </w:tc>
      </w:tr>
      <w:tr w:rsidR="00270D69" w:rsidRPr="00187364" w:rsidTr="00363B2C">
        <w:tc>
          <w:tcPr>
            <w:tcW w:w="4136" w:type="dxa"/>
            <w:shd w:val="clear" w:color="auto" w:fill="auto"/>
          </w:tcPr>
          <w:p w:rsidR="00270D69" w:rsidRPr="00187364" w:rsidRDefault="00270D6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فلفقده في كل قلب لوعة</w:t>
            </w:r>
            <w:r w:rsidRPr="00187364">
              <w:rPr>
                <w:rFonts w:ascii="Traditional Arabic" w:hAnsi="Traditional Arabic" w:cs="Traditional Arabic"/>
                <w:rtl/>
                <w:lang w:bidi="ar-EG"/>
              </w:rPr>
              <w:br/>
            </w:r>
          </w:p>
        </w:tc>
        <w:tc>
          <w:tcPr>
            <w:tcW w:w="1100" w:type="dxa"/>
            <w:shd w:val="clear" w:color="auto" w:fill="auto"/>
          </w:tcPr>
          <w:p w:rsidR="00270D69" w:rsidRPr="00187364" w:rsidRDefault="00270D69" w:rsidP="00363B2C">
            <w:pPr>
              <w:jc w:val="lowKashida"/>
              <w:rPr>
                <w:rFonts w:ascii="Traditional Arabic" w:hAnsi="Traditional Arabic" w:cs="Traditional Arabic"/>
                <w:rtl/>
                <w:lang w:bidi="ar-EG"/>
              </w:rPr>
            </w:pPr>
          </w:p>
        </w:tc>
        <w:tc>
          <w:tcPr>
            <w:tcW w:w="4618" w:type="dxa"/>
            <w:shd w:val="clear" w:color="auto" w:fill="auto"/>
          </w:tcPr>
          <w:p w:rsidR="00270D69" w:rsidRPr="00187364" w:rsidRDefault="008C788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ولذكره في حمده ترديد</w:t>
            </w:r>
            <w:r w:rsidR="00270D69" w:rsidRPr="00187364">
              <w:rPr>
                <w:rFonts w:ascii="Traditional Arabic" w:hAnsi="Traditional Arabic" w:cs="Traditional Arabic"/>
                <w:rtl/>
                <w:lang w:bidi="ar-EG"/>
              </w:rPr>
              <w:br/>
            </w:r>
          </w:p>
        </w:tc>
      </w:tr>
      <w:tr w:rsidR="00270D69" w:rsidRPr="00187364" w:rsidTr="00363B2C">
        <w:tc>
          <w:tcPr>
            <w:tcW w:w="4136" w:type="dxa"/>
            <w:shd w:val="clear" w:color="auto" w:fill="auto"/>
          </w:tcPr>
          <w:p w:rsidR="00270D69" w:rsidRPr="00187364" w:rsidRDefault="00270D6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فزوال ذاك الطود بعد ثباته</w:t>
            </w:r>
            <w:r w:rsidRPr="00187364">
              <w:rPr>
                <w:rFonts w:ascii="Traditional Arabic" w:hAnsi="Traditional Arabic" w:cs="Traditional Arabic"/>
                <w:rtl/>
                <w:lang w:bidi="ar-EG"/>
              </w:rPr>
              <w:br/>
            </w:r>
          </w:p>
        </w:tc>
        <w:tc>
          <w:tcPr>
            <w:tcW w:w="1100" w:type="dxa"/>
            <w:shd w:val="clear" w:color="auto" w:fill="auto"/>
          </w:tcPr>
          <w:p w:rsidR="00270D69" w:rsidRPr="00187364" w:rsidRDefault="00270D69" w:rsidP="00363B2C">
            <w:pPr>
              <w:jc w:val="lowKashida"/>
              <w:rPr>
                <w:rFonts w:ascii="Traditional Arabic" w:hAnsi="Traditional Arabic" w:cs="Traditional Arabic"/>
                <w:rtl/>
                <w:lang w:bidi="ar-EG"/>
              </w:rPr>
            </w:pPr>
          </w:p>
        </w:tc>
        <w:tc>
          <w:tcPr>
            <w:tcW w:w="4618" w:type="dxa"/>
            <w:shd w:val="clear" w:color="auto" w:fill="auto"/>
          </w:tcPr>
          <w:p w:rsidR="00270D69" w:rsidRPr="00187364" w:rsidRDefault="00200E3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ينبيك إن الراسيات تبيد</w:t>
            </w:r>
            <w:r w:rsidR="00270D69" w:rsidRPr="00187364">
              <w:rPr>
                <w:rFonts w:ascii="Traditional Arabic" w:hAnsi="Traditional Arabic" w:cs="Traditional Arabic"/>
                <w:rtl/>
                <w:lang w:bidi="ar-EG"/>
              </w:rPr>
              <w:br/>
            </w:r>
          </w:p>
        </w:tc>
      </w:tr>
    </w:tbl>
    <w:p w:rsidR="00270D69" w:rsidRPr="00187364" w:rsidRDefault="00200E37"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/18</w:t>
      </w:r>
    </w:p>
    <w:tbl>
      <w:tblPr>
        <w:bidiVisual/>
        <w:tblW w:w="0" w:type="auto"/>
        <w:tblLook w:val="01E0" w:firstRow="1" w:lastRow="1" w:firstColumn="1" w:lastColumn="1" w:noHBand="0" w:noVBand="0"/>
      </w:tblPr>
      <w:tblGrid>
        <w:gridCol w:w="4136"/>
        <w:gridCol w:w="1100"/>
        <w:gridCol w:w="4618"/>
      </w:tblGrid>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هيهات يرفع للمدارس بعده</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عود ويورق بالمكارم عود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سمط الفضائل والفواضل كلها</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نثرت عليهِ من الدموع عقود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أسد من الأساد يصرعه الردى</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ومن الرجال بهائم وأسود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عجبًا لمن ضاق الفضاء بعلمه</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أنّي حوته من القبور لحود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وإذا الملائك بشرت بقدومه</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فعلام تنتحب الرجال الصيد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جاز قبرك صوب غادية الحيا</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تسقي ثراك بصوبها وتزيد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وجزيت خيرًا بعدها عن أمة</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علماؤها مما أفدت تفيد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فمقامك المحمود دون مقامهم</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FD15A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وعلى الجميع لوائك المعقود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أظهرت بالآيات ما بظهورها</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يخفي النفاق ويعلن التوحيد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وكشفت غامض ما تشابه فانجلت</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شبه على وجه الحقيقة سود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يا أيها الثاوي بأكرم تربة</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تالله أنت الصارم المغمود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بأشد ما دهم العراق بساعة</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خشناء يصدع عندها الجلمود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 حان حين أبى الثناء وجاءه</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بين الأكارم يومه الموعود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3326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ونعاه ناعيه وقال مؤرخًا</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قد مات ويك أبو الثنا محمود</w:t>
            </w:r>
            <w:r w:rsidR="00DA6C1D" w:rsidRPr="00187364">
              <w:rPr>
                <w:rFonts w:ascii="Traditional Arabic" w:hAnsi="Traditional Arabic" w:cs="Traditional Arabic"/>
                <w:rtl/>
                <w:lang w:bidi="ar-EG"/>
              </w:rPr>
              <w:br/>
            </w:r>
          </w:p>
        </w:tc>
      </w:tr>
      <w:tr w:rsidR="00DA6C1D" w:rsidRPr="00187364" w:rsidTr="00363B2C">
        <w:tc>
          <w:tcPr>
            <w:tcW w:w="4136" w:type="dxa"/>
            <w:shd w:val="clear" w:color="auto" w:fill="auto"/>
          </w:tcPr>
          <w:p w:rsidR="00DA6C1D" w:rsidRPr="00187364" w:rsidRDefault="00EB1AB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قال في حديقة الورود ومن</w:t>
            </w:r>
            <w:r w:rsidR="00DA6C1D" w:rsidRPr="00187364">
              <w:rPr>
                <w:rFonts w:ascii="Traditional Arabic" w:hAnsi="Traditional Arabic" w:cs="Traditional Arabic"/>
                <w:rtl/>
                <w:lang w:bidi="ar-EG"/>
              </w:rPr>
              <w:br/>
            </w:r>
          </w:p>
        </w:tc>
        <w:tc>
          <w:tcPr>
            <w:tcW w:w="1100" w:type="dxa"/>
            <w:shd w:val="clear" w:color="auto" w:fill="auto"/>
          </w:tcPr>
          <w:p w:rsidR="00DA6C1D" w:rsidRPr="00187364" w:rsidRDefault="00DA6C1D" w:rsidP="00363B2C">
            <w:pPr>
              <w:jc w:val="lowKashida"/>
              <w:rPr>
                <w:rFonts w:ascii="Traditional Arabic" w:hAnsi="Traditional Arabic" w:cs="Traditional Arabic"/>
                <w:rtl/>
                <w:lang w:bidi="ar-EG"/>
              </w:rPr>
            </w:pPr>
          </w:p>
        </w:tc>
        <w:tc>
          <w:tcPr>
            <w:tcW w:w="4618" w:type="dxa"/>
            <w:shd w:val="clear" w:color="auto" w:fill="auto"/>
          </w:tcPr>
          <w:p w:rsidR="00DA6C1D" w:rsidRPr="00187364" w:rsidRDefault="0082163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أراد الوقوف على تمام ترجمته</w:t>
            </w:r>
            <w:r w:rsidR="00DA6C1D" w:rsidRPr="00187364">
              <w:rPr>
                <w:rFonts w:ascii="Traditional Arabic" w:hAnsi="Traditional Arabic" w:cs="Traditional Arabic"/>
                <w:rtl/>
                <w:lang w:bidi="ar-EG"/>
              </w:rPr>
              <w:br/>
            </w:r>
          </w:p>
        </w:tc>
      </w:tr>
    </w:tbl>
    <w:p w:rsidR="00200E37" w:rsidRPr="00187364" w:rsidRDefault="00EB1AB3"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t>فليرجع إلى الكتب المؤلفة في عدد مزاياه وصفته، فلا زالت منهلة عليهِ من الباري سبحانه هو أطل مغفرته ورحمته آمين.</w:t>
      </w:r>
    </w:p>
    <w:p w:rsidR="00821635" w:rsidRPr="00187364" w:rsidRDefault="00821635" w:rsidP="007D7BBA">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w:t>
      </w:r>
    </w:p>
    <w:p w:rsidR="00821635" w:rsidRPr="00187364" w:rsidRDefault="00821635" w:rsidP="00821635">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كتاب</w:t>
      </w:r>
    </w:p>
    <w:p w:rsidR="00821635" w:rsidRPr="00187364" w:rsidRDefault="00C720A5" w:rsidP="006A2002">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كشف الطرّة عن الغرَّة</w:t>
      </w:r>
    </w:p>
    <w:p w:rsidR="00C720A5" w:rsidRPr="00187364" w:rsidRDefault="00C720A5" w:rsidP="00C720A5">
      <w:pPr>
        <w:jc w:val="lowKashida"/>
        <w:rPr>
          <w:rFonts w:ascii="Traditional Arabic" w:hAnsi="Traditional Arabic" w:cs="Traditional Arabic"/>
          <w:rtl/>
          <w:lang w:bidi="ar-EG"/>
        </w:rPr>
      </w:pPr>
      <w:r w:rsidRPr="00187364">
        <w:rPr>
          <w:rFonts w:ascii="Traditional Arabic" w:hAnsi="Traditional Arabic" w:cs="Traditional Arabic"/>
          <w:rtl/>
          <w:lang w:bidi="ar-EG"/>
        </w:rPr>
        <w:t>تأليف: حضرة علامة زمانه، وفريد ألوانه، العالم العامل، المولى الكامل، والبحر الذي ليس لهُ ساحل، خاتمة المفسرين، وسيد المدققين، المرحوم المبرور: السيد محمود أفندي، مفتي الحنفية في بغداد الحسني الحسيني النقشبندي القادري الشهير بآلوسي زاده، نفعنا الله تعالى بعلومهِ آمين. م</w:t>
      </w:r>
    </w:p>
    <w:p w:rsidR="00C720A5" w:rsidRPr="00187364" w:rsidRDefault="00C720A5" w:rsidP="00C720A5">
      <w:pPr>
        <w:jc w:val="lowKashida"/>
        <w:rPr>
          <w:rFonts w:ascii="Traditional Arabic" w:hAnsi="Traditional Arabic" w:cs="Traditional Arabic"/>
          <w:rtl/>
          <w:lang w:bidi="ar-EG"/>
        </w:rPr>
      </w:pPr>
      <w:r w:rsidRPr="00187364">
        <w:rPr>
          <w:rFonts w:ascii="Traditional Arabic" w:hAnsi="Traditional Arabic" w:cs="Traditional Arabic"/>
          <w:rtl/>
          <w:lang w:bidi="ar-EG"/>
        </w:rPr>
        <w:t>/</w:t>
      </w:r>
    </w:p>
    <w:p w:rsidR="00C720A5" w:rsidRPr="00187364" w:rsidRDefault="00584A40" w:rsidP="00584A40">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بِسْم الله الرَّحْمة الرَّحيم</w:t>
      </w:r>
    </w:p>
    <w:p w:rsidR="00584A40" w:rsidRPr="00187364" w:rsidRDefault="00584A40"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الحمد لله الذي أغنى </w:t>
      </w:r>
      <w:r w:rsidR="00E76BAB" w:rsidRPr="00187364">
        <w:rPr>
          <w:rFonts w:ascii="Traditional Arabic" w:hAnsi="Traditional Arabic" w:cs="Traditional Arabic"/>
          <w:rtl/>
          <w:lang w:bidi="ar-EG"/>
        </w:rPr>
        <w:t>من شاءَ بدُرّ نعمائه، عن درة الغوّاص، وأعطاهُ من بِدَرِ آلائه، ما لا تصل إليهِ فضلًا عن العوام أوهام الخواص، والصلاة والسلام على واسطة قلادة الأنبياء، ومن بتوسطهِ قلَّدوا أمانة الوحي والأنباء، حبيبه محمد الذي حَماه عن أن يحوم الخطأ والخطل حول حماه، وعلى آلهِ الذين ما نثرت في مجلس درر كلماتهم النواضر إلَّا وأسرعت من الخدور غواني الإعجاب فرقعن الكُوى بالنواظر، وعلى أصحابهِ الذين لم يألوا جهدًا في التنبيه على مواطن الغَلَط، وقد أبعدوا</w:t>
      </w:r>
    </w:p>
    <w:p w:rsidR="00E76BAB" w:rsidRPr="00187364" w:rsidRDefault="00E76BAB"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/3</w:t>
      </w:r>
    </w:p>
    <w:p w:rsidR="00E76BAB" w:rsidRPr="00187364" w:rsidRDefault="00C67D1A"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الشوط ويالله تعالى دَرّهم في ردع القريب والبعيد عن مهاوي الشطط.</w:t>
      </w:r>
    </w:p>
    <w:p w:rsidR="00C67D1A" w:rsidRPr="00187364" w:rsidRDefault="00C67D1A"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وبعدُ، فيقول عيبة العيوب، وذَنوب الجرائِم والذُنوب، العبد المفتقر إلى اللطف القدوسي، السيد محمود الشهير بابن الآلوسي، أعظم الله تعالى عليهِ مننه، وجعلهُ م</w:t>
      </w:r>
      <w:r w:rsidR="00614027" w:rsidRPr="00187364">
        <w:rPr>
          <w:rFonts w:ascii="Traditional Arabic" w:hAnsi="Traditional Arabic" w:cs="Traditional Arabic"/>
          <w:rtl/>
          <w:lang w:bidi="ar-EG"/>
        </w:rPr>
        <w:t xml:space="preserve">من يستمعون القول فيتبعون أحسنه: إني طالما فلقت الصدف عن درة الغوّاص في أوهام الخواص لبديع زمانه الحريري، ولم يكن إذ ذاك ومزين السماءِ بالدراري سوى قريحتي القريحة عشيري وسميري فلم أرها وإن أجللتُ كالجلّة قدرها درة نقيّة عن كل عيب، يحق لها أن تفرد في حقّ أو جَيْب، فذكرت يومًا وجه ذلك لبعض من كنت أظنّ في العلم علو كعبه، وإنهُ الرأس الشامخ إلى الثريا في معرفة حسن الدر وعيبه، فجعل أنفه في قفاه، واتبع مَنْ عُنُقه في ربقة التقليد وقَفاه، ولم يعلق </w:t>
      </w:r>
      <w:r w:rsidR="00F74897" w:rsidRPr="00187364">
        <w:rPr>
          <w:rFonts w:ascii="Traditional Arabic" w:hAnsi="Traditional Arabic" w:cs="Traditional Arabic"/>
          <w:rtl/>
          <w:lang w:bidi="ar-EG"/>
        </w:rPr>
        <w:t xml:space="preserve">إذ ذاك ظُفُر الظفر بما أعوّل عليهِ، ويقعد الخصم على عجزه إذا استندت لدى الخصام إليه، ثم بعد برهة لاح لي شرح علامة المتأخرين الشهاب الخفاجي، فكان لدي كالشهاب المضيء في الليل الداجي، </w:t>
      </w:r>
      <w:r w:rsidR="00E94868" w:rsidRPr="00187364">
        <w:rPr>
          <w:rFonts w:ascii="Traditional Arabic" w:hAnsi="Traditional Arabic" w:cs="Traditional Arabic"/>
          <w:rtl/>
          <w:lang w:bidi="ar-EG"/>
        </w:rPr>
        <w:t>ووجدتني فرحًا كأنما أوتيت قرطي مارية، وخلتني عاشقًا ترحًا واصلتهُ بعد فرط البعد والهجر غانيه</w:t>
      </w:r>
    </w:p>
    <w:p w:rsidR="00E94868" w:rsidRPr="00187364" w:rsidRDefault="00E9486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/4</w:t>
      </w:r>
    </w:p>
    <w:p w:rsidR="00E94868" w:rsidRPr="00187364" w:rsidRDefault="00E9486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لكن رأيتهُ كالأصل قابلًا للاقتصار والاختصار، مع بقاء ما يحصل بهِ الاعتماد والاستبصار، واتفق إن سارت بي سفن التقادير الإلهية، حتى رست بي على ساحل خليج القسطنطينية، وكان كلا الكتابين رفيقي، في كلٍّ من مجال إقامتي وطريقي، فرغبت في ذلك مع إني غريب استوي عليهِ في الهم ليلهُ ونهاره، ومن الغريب أن تسلم لمثلهِ من الوَهمَ والعثار أفكاره وأنظاره، عادلًا عن ترتيب الأصل، وأظنهُ عدولًا من حزن إلى سهل، وليس الأمر منحصرًا فيما سلكتهُ، بل لعل غيره أحسن منهُ وإن لأمر ما تركتهُ ضامًّا إلى ذلك زيادات يسيرة، دعا إليها المقام وإن كانت حقيرة، راجيًا ممن نظر فيهِ، </w:t>
      </w:r>
      <w:r w:rsidRPr="00187364">
        <w:rPr>
          <w:rFonts w:ascii="Traditional Arabic" w:hAnsi="Traditional Arabic" w:cs="Traditional Arabic"/>
          <w:rtl/>
          <w:lang w:bidi="ar-EG"/>
        </w:rPr>
        <w:lastRenderedPageBreak/>
        <w:t>واطلع على ظاهره وخافيهِ، أن يعذرني إذا وجدني غير مصيب، فإني عند التحرير عبد كاسف البال غريب، والغربة لعمري كربة، تُسيل لا در درّها عرق القِربة، اسأل الله تعالى أن يمنحني ومن أُحِبُ السلامة من المحن، وأن يمن على كل منا بالعود قرير العين من كل وجه إلى الوطن، بحرمة درة تاج الوجود، ومعدن كل جوهرة فضل وجود، صلى الله تعالى وسلم عليهِ وعلى آلهِ وأصحابهِ الأعلام، ما علقت ببنان البيان درةٌ في مسامع الأيام، وما</w:t>
      </w:r>
    </w:p>
    <w:p w:rsidR="00E94868" w:rsidRPr="00187364" w:rsidRDefault="00E9486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/5</w:t>
      </w:r>
    </w:p>
    <w:p w:rsidR="008170C7" w:rsidRPr="00187364" w:rsidRDefault="00E9486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حن إلى الوطن غريب، </w:t>
      </w:r>
      <w:r w:rsidR="00830A84" w:rsidRPr="00187364">
        <w:rPr>
          <w:rFonts w:ascii="Traditional Arabic" w:hAnsi="Traditional Arabic" w:cs="Traditional Arabic"/>
          <w:rtl/>
          <w:lang w:bidi="ar-EG"/>
        </w:rPr>
        <w:t xml:space="preserve">واشتاق محب لاسيما إذا جن الليل إلى حبيب، ثم إني لولا أن كان وفودي على ساحل بم مَلِك طاب أصلًا وزكا، </w:t>
      </w:r>
      <w:r w:rsidR="00D30A8E" w:rsidRPr="00187364">
        <w:rPr>
          <w:rFonts w:ascii="Traditional Arabic" w:hAnsi="Traditional Arabic" w:cs="Traditional Arabic"/>
          <w:rtl/>
          <w:lang w:bidi="ar-EG"/>
        </w:rPr>
        <w:t>بل ما فتح راء عينه إلَّا رآه بين البشر من القاف إلى القاف ملكًا، خليفة الرحمن في خليقتهِ، وظله المبسوط على سكنة بسيطتهِ، من أحيا الله تعالى في أيام دولتهِ ما اندرس من معالم الإسلام،</w:t>
      </w:r>
      <w:r w:rsidR="008170C7" w:rsidRPr="00187364">
        <w:rPr>
          <w:rFonts w:ascii="Traditional Arabic" w:hAnsi="Traditional Arabic" w:cs="Traditional Arabic"/>
          <w:rtl/>
          <w:lang w:bidi="ar-EG"/>
        </w:rPr>
        <w:t xml:space="preserve"> واحكم بنظامهِ أحكام الملَّة والدولة أتمَّ إِحكام، ومهّد بما شرح لهُ صدره قوانين العدالة حتى كادت ترعى الشاة مع الذئب، ولا تحذر الليثَ الحَرِدَ على مزيد ضعفها ذاتُ الكف الخضيب، حضرة أمير المؤمنين السلطان عبد المجيد خان، ابن المرحوم الغازي السلطان محمود خان، متع الله تعالى المسلمين بطَوْلِه وطُول حياته، وأبد دولتهُ تأبيد آثاره الحسنة في صفائح صحائف حسناتهِ، ونكس أعلام أعدائهِ، ورفع على كاهل الخافقين ألوية وكلائهِ وأوليائهِ، ولا زال مرجعَ دولته عارف الحِكم، وحفظهُ من كل أَلم آلم، لما فُهتُ ببنت شفة، ولا شكَلَ على الفرق في فروق بين الدرة والخزفة، فأملى بدرر إحسانه فتح فمي، وأجرى في ميادين التحرير أدهم قلمي، كيف لا وإنهُ كما قيل.</w:t>
      </w:r>
    </w:p>
    <w:p w:rsidR="008170C7" w:rsidRPr="00187364" w:rsidRDefault="008170C7"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/6</w:t>
      </w:r>
    </w:p>
    <w:tbl>
      <w:tblPr>
        <w:bidiVisual/>
        <w:tblW w:w="0" w:type="auto"/>
        <w:tblLook w:val="01E0" w:firstRow="1" w:lastRow="1" w:firstColumn="1" w:lastColumn="1" w:noHBand="0" w:noVBand="0"/>
      </w:tblPr>
      <w:tblGrid>
        <w:gridCol w:w="4136"/>
        <w:gridCol w:w="1100"/>
        <w:gridCol w:w="4618"/>
      </w:tblGrid>
      <w:tr w:rsidR="000A3C27" w:rsidRPr="00187364" w:rsidTr="00363B2C">
        <w:tc>
          <w:tcPr>
            <w:tcW w:w="4136" w:type="dxa"/>
            <w:shd w:val="clear" w:color="auto" w:fill="auto"/>
          </w:tcPr>
          <w:p w:rsidR="000A3C27" w:rsidRPr="00187364" w:rsidRDefault="000A3C2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هو البحر من أي النواحي أتيتهُ</w:t>
            </w:r>
            <w:r w:rsidRPr="00187364">
              <w:rPr>
                <w:rFonts w:ascii="Traditional Arabic" w:hAnsi="Traditional Arabic" w:cs="Traditional Arabic"/>
                <w:rtl/>
                <w:lang w:bidi="ar-EG"/>
              </w:rPr>
              <w:br/>
            </w:r>
          </w:p>
        </w:tc>
        <w:tc>
          <w:tcPr>
            <w:tcW w:w="1100" w:type="dxa"/>
            <w:shd w:val="clear" w:color="auto" w:fill="auto"/>
          </w:tcPr>
          <w:p w:rsidR="000A3C27" w:rsidRPr="00187364" w:rsidRDefault="000A3C27" w:rsidP="00363B2C">
            <w:pPr>
              <w:jc w:val="lowKashida"/>
              <w:rPr>
                <w:rFonts w:ascii="Traditional Arabic" w:hAnsi="Traditional Arabic" w:cs="Traditional Arabic"/>
                <w:rtl/>
                <w:lang w:bidi="ar-EG"/>
              </w:rPr>
            </w:pPr>
          </w:p>
        </w:tc>
        <w:tc>
          <w:tcPr>
            <w:tcW w:w="4618" w:type="dxa"/>
            <w:shd w:val="clear" w:color="auto" w:fill="auto"/>
          </w:tcPr>
          <w:p w:rsidR="000A3C27" w:rsidRPr="00187364" w:rsidRDefault="000A3C2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فلجنهُ المعروف والجود ساحله</w:t>
            </w:r>
            <w:r w:rsidRPr="00187364">
              <w:rPr>
                <w:rFonts w:ascii="Traditional Arabic" w:hAnsi="Traditional Arabic" w:cs="Traditional Arabic"/>
                <w:rtl/>
                <w:lang w:bidi="ar-EG"/>
              </w:rPr>
              <w:br/>
            </w:r>
          </w:p>
        </w:tc>
      </w:tr>
      <w:tr w:rsidR="000A3C27" w:rsidRPr="00187364" w:rsidTr="00363B2C">
        <w:tc>
          <w:tcPr>
            <w:tcW w:w="4136" w:type="dxa"/>
            <w:shd w:val="clear" w:color="auto" w:fill="auto"/>
          </w:tcPr>
          <w:p w:rsidR="000A3C27" w:rsidRPr="00187364" w:rsidRDefault="000A3C2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تعود بسط الكف حتى لو أنه</w:t>
            </w:r>
            <w:r w:rsidRPr="00187364">
              <w:rPr>
                <w:rFonts w:ascii="Traditional Arabic" w:hAnsi="Traditional Arabic" w:cs="Traditional Arabic"/>
                <w:rtl/>
                <w:lang w:bidi="ar-EG"/>
              </w:rPr>
              <w:br/>
            </w:r>
          </w:p>
        </w:tc>
        <w:tc>
          <w:tcPr>
            <w:tcW w:w="1100" w:type="dxa"/>
            <w:shd w:val="clear" w:color="auto" w:fill="auto"/>
          </w:tcPr>
          <w:p w:rsidR="000A3C27" w:rsidRPr="00187364" w:rsidRDefault="000A3C27" w:rsidP="00363B2C">
            <w:pPr>
              <w:jc w:val="lowKashida"/>
              <w:rPr>
                <w:rFonts w:ascii="Traditional Arabic" w:hAnsi="Traditional Arabic" w:cs="Traditional Arabic"/>
                <w:rtl/>
                <w:lang w:bidi="ar-EG"/>
              </w:rPr>
            </w:pPr>
          </w:p>
        </w:tc>
        <w:tc>
          <w:tcPr>
            <w:tcW w:w="4618" w:type="dxa"/>
            <w:shd w:val="clear" w:color="auto" w:fill="auto"/>
          </w:tcPr>
          <w:p w:rsidR="000A3C27" w:rsidRPr="00187364" w:rsidRDefault="000A3C2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دعاها لقبض لم تجبهُ أنامله</w:t>
            </w:r>
            <w:r w:rsidRPr="00187364">
              <w:rPr>
                <w:rFonts w:ascii="Traditional Arabic" w:hAnsi="Traditional Arabic" w:cs="Traditional Arabic"/>
                <w:rtl/>
                <w:lang w:bidi="ar-EG"/>
              </w:rPr>
              <w:br/>
            </w:r>
          </w:p>
        </w:tc>
      </w:tr>
    </w:tbl>
    <w:p w:rsidR="00151EFD" w:rsidRPr="00187364" w:rsidRDefault="00E9486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w:t>
      </w:r>
      <w:r w:rsidR="000A3C27" w:rsidRPr="00187364">
        <w:rPr>
          <w:rFonts w:ascii="Traditional Arabic" w:hAnsi="Traditional Arabic" w:cs="Traditional Arabic"/>
          <w:rtl/>
          <w:lang w:bidi="ar-EG"/>
        </w:rPr>
        <w:t xml:space="preserve">فأنا أرجو من الله عز وجل أن يقلدني من هاتيك الدرر بقلادة، ولا بدع فقد جرت بتقليد الدرر من البحر بين العباد العادة، ولما أن تم نظمه، واستقر في رقيم الختام رقمه، وسحتهُ باسم حضرة مولى استولى على عرش المشيخة الكبرى، فاط لجلاله وخفض جناحه شفقته العظمى، فحطَّ كل رحله في ساحة أفضاله، المجدد الذي لو تجسد علمهُ لكان عدد الجهات، والمجد في مرضات ربهِ جلّ شأنه حتى أعجب جِدُّه جَدَّه سيد الكائنات، مع إحراز خلائق، استعبدت حرر الخلائق، وجمعِ أفراد مآثر شقَّت من الحاسد من لحلاوتها مرائر، فهو واحد الدنيا، والثاني وسادةَ المجد على منصة المشيخة العليا، </w:t>
      </w:r>
      <w:r w:rsidR="00151EFD" w:rsidRPr="00187364">
        <w:rPr>
          <w:rFonts w:ascii="Traditional Arabic" w:hAnsi="Traditional Arabic" w:cs="Traditional Arabic"/>
          <w:rtl/>
          <w:lang w:bidi="ar-EG"/>
        </w:rPr>
        <w:t>شيخ الإسلام وولي النعم، والمغرَّد هزار الحق على أفنان أقلامهِ بنغم لا ونعم، عارف حكمة لا تنالها أيدي الأفكار، والمتسلسل من بيت عصمة انقطعت دونها أماني الأبرار، لا زالت الملة المحمدية مبتهجة بعباراتهِ، ولا برحت الدولة العلية منتهجة سبل إشاراتهِ، آمين، وها أنا أقول</w:t>
      </w:r>
    </w:p>
    <w:p w:rsidR="00151EFD" w:rsidRPr="00187364" w:rsidRDefault="00151EFD"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/7</w:t>
      </w:r>
    </w:p>
    <w:p w:rsidR="00151EFD" w:rsidRPr="00187364" w:rsidRDefault="00151EFD"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سائلًا التوفيق للقول المقبول.</w:t>
      </w:r>
    </w:p>
    <w:p w:rsidR="00150B23" w:rsidRPr="00187364" w:rsidRDefault="00151EFD" w:rsidP="00CD7AEC">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اعلم أن مصنف المتن هو أبو محمد القاسم بن علي بن محمد بن عثمان الحريري، من أهل البصرة بلغ من مقامات البلاغة ما لم يبلغ أحد من أهل عصره بلاغة، وله كتب فائقة وأشعار ورسائل عذبة رائقة، وشهرتها تغني عن ذكر شيء منها، ولم </w:t>
      </w:r>
      <w:r w:rsidRPr="00187364">
        <w:rPr>
          <w:rFonts w:ascii="Traditional Arabic" w:hAnsi="Traditional Arabic" w:cs="Traditional Arabic"/>
          <w:rtl/>
          <w:lang w:bidi="ar-EG"/>
        </w:rPr>
        <w:lastRenderedPageBreak/>
        <w:t>يزل</w:t>
      </w:r>
      <w:r w:rsidR="00150B23" w:rsidRPr="00187364">
        <w:rPr>
          <w:rFonts w:ascii="Traditional Arabic" w:hAnsi="Traditional Arabic" w:cs="Traditional Arabic"/>
          <w:rtl/>
          <w:lang w:bidi="ar-EG"/>
        </w:rPr>
        <w:t xml:space="preserve"> هو وأولاده في خدمة الخلفاء في البصرة إلى آخر العهد المقتفوي وتوفي سنة ست عشرة وخمسمائة وقيل غير ذلك، وأما مصنف الشرح فنشر ترجمته، قد عطَّر أردان الأسماع من ريحانتهِ، فلنطو ذكر ذلك اكتفاء بما هنالك، ولنذكر هاهنا أمرًا غريبًا، وهو أنهُ كثيرًا ما يقتصر في لقبهِ على شهاب فربما يظن أن الاقتصار قصور بناءَ على ما ورد في حديث البيهقي أن شهابًا اسم شيطان وهو من بعض الظن أما أولًا فلأن في النفس من صحة الحديث شيئًا وأما ثانيًا فلأنهُ قد كثر التوافق الاسمي واللقبي بين الأبرار والفجار ولم نرهم يحظرون إطلاق تلك الأسماء والألقاب على أولئك الأبرار، بل قلما تجد اسمًا اختص ببر، ولم يطلق على ذي شر، وقد جاءَ في الحديث إطلاق المسيح على عيسى عليهِ السلام وعلى الدجال عليهِ اللعنة، مع أن القصور إن سلّمِ في بعض ذلك فهو لمن يطلقهُ</w:t>
      </w:r>
    </w:p>
    <w:p w:rsidR="00150B23" w:rsidRPr="00187364" w:rsidRDefault="00150B23"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/8</w:t>
      </w:r>
    </w:p>
    <w:p w:rsidR="00054279" w:rsidRPr="00187364" w:rsidRDefault="0075489E"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أولًا وقبل الاشتهار وأما بعد الاشتهار فلا، نعم تحرَّج بعض الأئمة عن إطلاق بعض الألقاب المشعرة بضعة الملقَّب بها عليهِ إلَّا على وجه الحكاية، فيقول مثلًا</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 xml:space="preserve">إذا احتاج-: حدثني سليمان الذي </w:t>
      </w:r>
      <w:r w:rsidR="00054279" w:rsidRPr="00187364">
        <w:rPr>
          <w:rFonts w:ascii="Traditional Arabic" w:hAnsi="Traditional Arabic" w:cs="Traditional Arabic"/>
          <w:rtl/>
          <w:lang w:bidi="ar-EG"/>
        </w:rPr>
        <w:t>يقال لهُ الأعمش، ولعلَّ هذا غير ما نحن فيهِ. فليتأمل.</w:t>
      </w:r>
    </w:p>
    <w:p w:rsidR="00054279" w:rsidRPr="00187364" w:rsidRDefault="00054279"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واعلم أن المصنف يحتمل أن يكون قد حمد الله تعالى وصلى على نبيهِ وآلهِ وصحبهِ أولًا ثم قال: (أما بعد حمد الله الذي عم عباده بوظائف العوارف وخص من شاءَ منهم بلطائف المعارف).</w:t>
      </w:r>
    </w:p>
    <w:p w:rsidR="00054279" w:rsidRPr="00187364" w:rsidRDefault="00054279"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فخطبة الكتاب كالعنوان الذي يتأخر كتابة كما قال الغزي في قصيدة لهُ:</w:t>
      </w:r>
    </w:p>
    <w:tbl>
      <w:tblPr>
        <w:bidiVisual/>
        <w:tblW w:w="0" w:type="auto"/>
        <w:tblLook w:val="01E0" w:firstRow="1" w:lastRow="1" w:firstColumn="1" w:lastColumn="1" w:noHBand="0" w:noVBand="0"/>
      </w:tblPr>
      <w:tblGrid>
        <w:gridCol w:w="4136"/>
        <w:gridCol w:w="1100"/>
        <w:gridCol w:w="4618"/>
      </w:tblGrid>
      <w:tr w:rsidR="00054279" w:rsidRPr="00187364" w:rsidTr="00363B2C">
        <w:tc>
          <w:tcPr>
            <w:tcW w:w="4136" w:type="dxa"/>
            <w:shd w:val="clear" w:color="auto" w:fill="auto"/>
          </w:tcPr>
          <w:p w:rsidR="00054279" w:rsidRPr="00187364" w:rsidRDefault="0005427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وأتى زمانك آخرًا وتقدمت</w:t>
            </w:r>
            <w:r w:rsidRPr="00187364">
              <w:rPr>
                <w:rFonts w:ascii="Traditional Arabic" w:hAnsi="Traditional Arabic" w:cs="Traditional Arabic"/>
                <w:rtl/>
                <w:lang w:bidi="ar-EG"/>
              </w:rPr>
              <w:br/>
            </w:r>
          </w:p>
        </w:tc>
        <w:tc>
          <w:tcPr>
            <w:tcW w:w="1100" w:type="dxa"/>
            <w:shd w:val="clear" w:color="auto" w:fill="auto"/>
          </w:tcPr>
          <w:p w:rsidR="00054279" w:rsidRPr="00187364" w:rsidRDefault="00054279" w:rsidP="00363B2C">
            <w:pPr>
              <w:jc w:val="lowKashida"/>
              <w:rPr>
                <w:rFonts w:ascii="Traditional Arabic" w:hAnsi="Traditional Arabic" w:cs="Traditional Arabic"/>
                <w:rtl/>
                <w:lang w:bidi="ar-EG"/>
              </w:rPr>
            </w:pPr>
          </w:p>
        </w:tc>
        <w:tc>
          <w:tcPr>
            <w:tcW w:w="4618" w:type="dxa"/>
            <w:shd w:val="clear" w:color="auto" w:fill="auto"/>
          </w:tcPr>
          <w:p w:rsidR="00054279" w:rsidRPr="00187364" w:rsidRDefault="0005427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بك همة في كفها قصب الندى</w:t>
            </w:r>
            <w:r w:rsidRPr="00187364">
              <w:rPr>
                <w:rFonts w:ascii="Traditional Arabic" w:hAnsi="Traditional Arabic" w:cs="Traditional Arabic"/>
                <w:rtl/>
                <w:lang w:bidi="ar-EG"/>
              </w:rPr>
              <w:br/>
            </w:r>
          </w:p>
        </w:tc>
      </w:tr>
      <w:tr w:rsidR="00054279" w:rsidRPr="00187364" w:rsidTr="00363B2C">
        <w:tc>
          <w:tcPr>
            <w:tcW w:w="4136" w:type="dxa"/>
            <w:shd w:val="clear" w:color="auto" w:fill="auto"/>
          </w:tcPr>
          <w:p w:rsidR="00054279" w:rsidRPr="00187364" w:rsidRDefault="0005427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فغدوت كالعنوان يكتب خاتمًا</w:t>
            </w:r>
            <w:r w:rsidRPr="00187364">
              <w:rPr>
                <w:rFonts w:ascii="Traditional Arabic" w:hAnsi="Traditional Arabic" w:cs="Traditional Arabic"/>
                <w:rtl/>
                <w:lang w:bidi="ar-EG"/>
              </w:rPr>
              <w:br/>
            </w:r>
          </w:p>
        </w:tc>
        <w:tc>
          <w:tcPr>
            <w:tcW w:w="1100" w:type="dxa"/>
            <w:shd w:val="clear" w:color="auto" w:fill="auto"/>
          </w:tcPr>
          <w:p w:rsidR="00054279" w:rsidRPr="00187364" w:rsidRDefault="00054279" w:rsidP="00363B2C">
            <w:pPr>
              <w:jc w:val="lowKashida"/>
              <w:rPr>
                <w:rFonts w:ascii="Traditional Arabic" w:hAnsi="Traditional Arabic" w:cs="Traditional Arabic"/>
                <w:rtl/>
                <w:lang w:bidi="ar-EG"/>
              </w:rPr>
            </w:pPr>
          </w:p>
        </w:tc>
        <w:tc>
          <w:tcPr>
            <w:tcW w:w="4618" w:type="dxa"/>
            <w:shd w:val="clear" w:color="auto" w:fill="auto"/>
          </w:tcPr>
          <w:p w:rsidR="00054279" w:rsidRPr="00187364" w:rsidRDefault="0005427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وبذاك في حال القراءَة يبتدا</w:t>
            </w:r>
            <w:r w:rsidRPr="00187364">
              <w:rPr>
                <w:rFonts w:ascii="Traditional Arabic" w:hAnsi="Traditional Arabic" w:cs="Traditional Arabic"/>
                <w:rtl/>
                <w:lang w:bidi="ar-EG"/>
              </w:rPr>
              <w:br/>
            </w:r>
          </w:p>
        </w:tc>
      </w:tr>
    </w:tbl>
    <w:p w:rsidR="00E94868" w:rsidRPr="00187364" w:rsidRDefault="0075489E"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w:t>
      </w:r>
      <w:r w:rsidR="00151EFD" w:rsidRPr="00187364">
        <w:rPr>
          <w:rFonts w:ascii="Traditional Arabic" w:hAnsi="Traditional Arabic" w:cs="Traditional Arabic"/>
          <w:rtl/>
          <w:lang w:bidi="ar-EG"/>
        </w:rPr>
        <w:t xml:space="preserve"> </w:t>
      </w:r>
      <w:r w:rsidR="000A3C27" w:rsidRPr="00187364">
        <w:rPr>
          <w:rFonts w:ascii="Traditional Arabic" w:hAnsi="Traditional Arabic" w:cs="Traditional Arabic"/>
          <w:rtl/>
          <w:lang w:bidi="ar-EG"/>
        </w:rPr>
        <w:t xml:space="preserve"> </w:t>
      </w:r>
      <w:r w:rsidR="008954CC" w:rsidRPr="00187364">
        <w:rPr>
          <w:rFonts w:ascii="Traditional Arabic" w:hAnsi="Traditional Arabic" w:cs="Traditional Arabic"/>
          <w:rtl/>
          <w:lang w:bidi="ar-EG"/>
        </w:rPr>
        <w:t>ويحتمل أن يكون قد حمد وصلى بما ذكر فإنه يتضمن الإخبار عن الحمد والصلاة، وهو على ما يدل عليهِ كلام بعض الأجلة حمدٌ وصلاة، ولذا جوز أن تكون جملتهما خبرية وإنشائية، واحتمال أنه حمد بالبسملة بناءً على أنه إظهار</w:t>
      </w:r>
      <w:r w:rsidR="005A20E8" w:rsidRPr="00187364">
        <w:rPr>
          <w:rFonts w:ascii="Traditional Arabic" w:hAnsi="Traditional Arabic" w:cs="Traditional Arabic"/>
          <w:rtl/>
          <w:lang w:bidi="ar-EG"/>
        </w:rPr>
        <w:t xml:space="preserve"> صفات الكمال وهي تتضمن ذلك، وصلى بقولهِ (والصلاة على نبيه محمد العاقب) بناءً على رفع الصلاة بالابتداء لا جرها بالعطف على حمد المجرور بإضافة</w:t>
      </w:r>
    </w:p>
    <w:p w:rsidR="005A20E8" w:rsidRPr="00187364" w:rsidRDefault="005A20E8"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/9</w:t>
      </w:r>
    </w:p>
    <w:p w:rsidR="005A20E8" w:rsidRPr="00187364" w:rsidRDefault="00B37D9D"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بعد من قبل لا يخفى حاله عند من لهُ تمييز والكلام على ألفاظ ما ذكر من المتن مشهور جدًّا فلا نتعب بشرحها المتن بيدَ إنا نقول شاع أن الصلاة من الثقلين بمعنى الدعاء، واعترض بأن تعدي الدعاء </w:t>
      </w:r>
      <w:r w:rsidR="00B54435" w:rsidRPr="00187364">
        <w:rPr>
          <w:rFonts w:ascii="Traditional Arabic" w:hAnsi="Traditional Arabic" w:cs="Traditional Arabic"/>
          <w:rtl/>
          <w:lang w:bidi="ar-EG"/>
        </w:rPr>
        <w:t xml:space="preserve">بـ(على) للمضرة فكيف تكون بمعناه؟ </w:t>
      </w:r>
    </w:p>
    <w:p w:rsidR="00B54435" w:rsidRPr="00187364" w:rsidRDefault="00B54435"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وأجيب بأنهُ لا يلزم من كون لفظ بمعنى لفظ آخر أن يعدي تعديتهُ ولا يحتاج إلى ذلك؛ لأن التحقيق أن أصل معناها الانعطاف الجسماني؛ لأنها مأخوذة من الصَلَويْن واستعمالها</w:t>
      </w:r>
      <w:r w:rsidR="00260331" w:rsidRPr="00187364">
        <w:rPr>
          <w:rFonts w:ascii="Traditional Arabic" w:hAnsi="Traditional Arabic" w:cs="Traditional Arabic"/>
          <w:rtl/>
          <w:lang w:bidi="ar-EG"/>
        </w:rPr>
        <w:t xml:space="preserve"> في الدعاء، وكذا في الرحمة لما فيهِ من التعطف المعنوي والتعدية ب(علي)</w:t>
      </w:r>
      <w:r w:rsidR="00E35DD3" w:rsidRPr="00187364">
        <w:rPr>
          <w:rFonts w:ascii="Traditional Arabic" w:hAnsi="Traditional Arabic" w:cs="Traditional Arabic"/>
          <w:rtl/>
          <w:lang w:bidi="ar-EG"/>
        </w:rPr>
        <w:t xml:space="preserve">، لذلك فإنهُ يقال تعطف وعطف وانعطف عليهِ واشتهر أن محمدًا منقل من الحمد والتكرير فيهِ للمبالغة والتكثير وأنهُ منقول من اسم المفعول </w:t>
      </w:r>
      <w:r w:rsidR="008C367F" w:rsidRPr="00187364">
        <w:rPr>
          <w:rFonts w:ascii="Traditional Arabic" w:hAnsi="Traditional Arabic" w:cs="Traditional Arabic"/>
          <w:rtl/>
          <w:lang w:bidi="ar-EG"/>
        </w:rPr>
        <w:t>للتفاؤل بأنهُ يكثر جمد الخلق لهُ عليهِ الصلاة والسلام لكثرة خصاله الجميلة، كما روي في السير أنهُ قيل لجده</w:t>
      </w:r>
      <w:r w:rsidRPr="00187364">
        <w:rPr>
          <w:rFonts w:ascii="Traditional Arabic" w:hAnsi="Traditional Arabic" w:cs="Traditional Arabic"/>
          <w:rtl/>
          <w:lang w:bidi="ar-EG"/>
        </w:rPr>
        <w:t xml:space="preserve"> </w:t>
      </w:r>
      <w:r w:rsidR="008C367F" w:rsidRPr="00187364">
        <w:rPr>
          <w:rFonts w:ascii="Traditional Arabic" w:hAnsi="Traditional Arabic" w:cs="Traditional Arabic"/>
          <w:rtl/>
          <w:lang w:bidi="ar-EG"/>
        </w:rPr>
        <w:t xml:space="preserve">عبد المطلب وقد سماه في سابع ولادته لموت أبيه قبلها: لم سميت ابنك محمد أو ليس من أسماء آبائك ولا قومك، قال: رجوت أن يحمد في السماء والأرض، وقد حقق الله تعالى رجاءَهُ كما سبق في علمه، إلَّا أن </w:t>
      </w:r>
      <w:r w:rsidR="008C367F" w:rsidRPr="00187364">
        <w:rPr>
          <w:rFonts w:ascii="Traditional Arabic" w:hAnsi="Traditional Arabic" w:cs="Traditional Arabic"/>
          <w:rtl/>
          <w:lang w:bidi="ar-EG"/>
        </w:rPr>
        <w:lastRenderedPageBreak/>
        <w:t xml:space="preserve">بعضهم ذهب إلى أنهُ مرتجل </w:t>
      </w:r>
      <w:r w:rsidR="008D1636" w:rsidRPr="00187364">
        <w:rPr>
          <w:rFonts w:ascii="Traditional Arabic" w:hAnsi="Traditional Arabic" w:cs="Traditional Arabic"/>
          <w:rtl/>
          <w:lang w:bidi="ar-EG"/>
        </w:rPr>
        <w:t>لم يستعمل في غير العلمية لا منقول سبق استعمال فيه، واستدلَّ لهُ بعض بما قيل وخطأ في شرح الهاوي</w:t>
      </w:r>
      <w:r w:rsidR="008D1636" w:rsidRPr="00187364">
        <w:rPr>
          <w:rFonts w:ascii="Traditional Arabic" w:hAnsi="Traditional Arabic" w:cs="Traditional Arabic"/>
          <w:color w:val="000000"/>
          <w:vertAlign w:val="superscript"/>
          <w:rtl/>
        </w:rPr>
        <w:t>(</w:t>
      </w:r>
      <w:r w:rsidR="008D1636" w:rsidRPr="00187364">
        <w:rPr>
          <w:rFonts w:ascii="Traditional Arabic" w:hAnsi="Traditional Arabic" w:cs="Traditional Arabic"/>
          <w:color w:val="000000"/>
          <w:vertAlign w:val="superscript"/>
          <w:rtl/>
        </w:rPr>
        <w:footnoteReference w:id="1"/>
      </w:r>
      <w:r w:rsidR="008D1636" w:rsidRPr="00187364">
        <w:rPr>
          <w:rFonts w:ascii="Traditional Arabic" w:hAnsi="Traditional Arabic" w:cs="Traditional Arabic"/>
          <w:color w:val="000000"/>
          <w:vertAlign w:val="superscript"/>
          <w:rtl/>
        </w:rPr>
        <w:t>)</w:t>
      </w:r>
      <w:r w:rsidR="008D1636" w:rsidRPr="00187364">
        <w:rPr>
          <w:rFonts w:ascii="Traditional Arabic" w:hAnsi="Traditional Arabic" w:cs="Traditional Arabic"/>
          <w:rtl/>
          <w:lang w:bidi="ar-EG"/>
        </w:rPr>
        <w:t xml:space="preserve"> القائل</w:t>
      </w:r>
    </w:p>
    <w:p w:rsidR="008D1636" w:rsidRPr="00187364" w:rsidRDefault="008D1636" w:rsidP="00584A40">
      <w:pPr>
        <w:jc w:val="lowKashida"/>
        <w:rPr>
          <w:rFonts w:ascii="Traditional Arabic" w:hAnsi="Traditional Arabic" w:cs="Traditional Arabic"/>
          <w:rtl/>
          <w:lang w:bidi="ar-EG"/>
        </w:rPr>
      </w:pPr>
      <w:r w:rsidRPr="00187364">
        <w:rPr>
          <w:rFonts w:ascii="Traditional Arabic" w:hAnsi="Traditional Arabic" w:cs="Traditional Arabic"/>
          <w:rtl/>
          <w:lang w:bidi="ar-EG"/>
        </w:rPr>
        <w:t>/10</w:t>
      </w:r>
    </w:p>
    <w:p w:rsidR="0041594D" w:rsidRPr="00187364" w:rsidRDefault="0041594D" w:rsidP="0041594D">
      <w:pPr>
        <w:jc w:val="lowKashida"/>
        <w:rPr>
          <w:rFonts w:ascii="Traditional Arabic" w:hAnsi="Traditional Arabic" w:cs="Traditional Arabic"/>
          <w:rtl/>
          <w:lang w:bidi="ar-EG"/>
        </w:rPr>
      </w:pPr>
      <w:r w:rsidRPr="00187364">
        <w:rPr>
          <w:rFonts w:ascii="Traditional Arabic" w:hAnsi="Traditional Arabic" w:cs="Traditional Arabic"/>
          <w:rtl/>
          <w:lang w:bidi="ar-EG"/>
        </w:rPr>
        <w:t>بارتجاله، ولا يتم إذا فسر المرتجل بما لم يسبق استعماله في غير العلمية والمنقول بما سبق استعماله فيهِ إلَّا بإثبات أنهُ سبق لهُ ذلك الاستعمال، وأين هو نعم الاستدلال على الارتجال بما قيل خطأ في النظر الدقيق والجليل؟! واشتهر أيضًا أن العاقب الذي هو أحد أسمائهِ</w:t>
      </w:r>
      <w:r w:rsidR="002B3959" w:rsidRPr="00187364">
        <w:rPr>
          <w:rFonts w:ascii="Traditional Arabic" w:hAnsi="Traditional Arabic" w:cs="Traditional Arabic"/>
          <w:rtl/>
          <w:lang w:bidi="ar-EG"/>
        </w:rPr>
        <w:t xml:space="preserve"> صلى الله تعالى عليه وسلم </w:t>
      </w:r>
      <w:r w:rsidRPr="00187364">
        <w:rPr>
          <w:rFonts w:ascii="Traditional Arabic" w:hAnsi="Traditional Arabic" w:cs="Traditional Arabic"/>
          <w:rtl/>
          <w:lang w:bidi="ar-EG"/>
        </w:rPr>
        <w:t>الواردة في الحديث الصحيح بمعنى: الذي لا نبي بعده، فوصفهُ بهِ فيهِ كالوصف في قولهِ:</w:t>
      </w:r>
    </w:p>
    <w:tbl>
      <w:tblPr>
        <w:bidiVisual/>
        <w:tblW w:w="0" w:type="auto"/>
        <w:tblLook w:val="01E0" w:firstRow="1" w:lastRow="1" w:firstColumn="1" w:lastColumn="1" w:noHBand="0" w:noVBand="0"/>
      </w:tblPr>
      <w:tblGrid>
        <w:gridCol w:w="4136"/>
        <w:gridCol w:w="1100"/>
        <w:gridCol w:w="4618"/>
      </w:tblGrid>
      <w:tr w:rsidR="0041594D" w:rsidRPr="00187364" w:rsidTr="00363B2C">
        <w:tc>
          <w:tcPr>
            <w:tcW w:w="4136" w:type="dxa"/>
            <w:shd w:val="clear" w:color="auto" w:fill="auto"/>
          </w:tcPr>
          <w:p w:rsidR="0041594D" w:rsidRPr="00187364" w:rsidRDefault="0041594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الأَلمعيّ الذي يظن بك الظنَّ</w:t>
            </w:r>
            <w:r w:rsidRPr="00187364">
              <w:rPr>
                <w:rFonts w:ascii="Traditional Arabic" w:hAnsi="Traditional Arabic" w:cs="Traditional Arabic"/>
                <w:rtl/>
                <w:lang w:bidi="ar-EG"/>
              </w:rPr>
              <w:br/>
            </w:r>
          </w:p>
        </w:tc>
        <w:tc>
          <w:tcPr>
            <w:tcW w:w="1100" w:type="dxa"/>
            <w:shd w:val="clear" w:color="auto" w:fill="auto"/>
          </w:tcPr>
          <w:p w:rsidR="0041594D" w:rsidRPr="00187364" w:rsidRDefault="0041594D" w:rsidP="00363B2C">
            <w:pPr>
              <w:jc w:val="lowKashida"/>
              <w:rPr>
                <w:rFonts w:ascii="Traditional Arabic" w:hAnsi="Traditional Arabic" w:cs="Traditional Arabic"/>
                <w:rtl/>
                <w:lang w:bidi="ar-EG"/>
              </w:rPr>
            </w:pPr>
          </w:p>
        </w:tc>
        <w:tc>
          <w:tcPr>
            <w:tcW w:w="4618" w:type="dxa"/>
            <w:shd w:val="clear" w:color="auto" w:fill="auto"/>
          </w:tcPr>
          <w:p w:rsidR="0041594D" w:rsidRPr="00187364" w:rsidRDefault="0041594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كانْ قد رأي وقد سمعا</w:t>
            </w:r>
            <w:r w:rsidRPr="00187364">
              <w:rPr>
                <w:rFonts w:ascii="Traditional Arabic" w:hAnsi="Traditional Arabic" w:cs="Traditional Arabic"/>
                <w:rtl/>
                <w:lang w:bidi="ar-EG"/>
              </w:rPr>
              <w:br/>
            </w:r>
          </w:p>
        </w:tc>
      </w:tr>
    </w:tbl>
    <w:p w:rsidR="0041594D" w:rsidRPr="00187364" w:rsidRDefault="0041594D" w:rsidP="00FD767A">
      <w:pPr>
        <w:jc w:val="lowKashida"/>
        <w:rPr>
          <w:rFonts w:ascii="Traditional Arabic" w:hAnsi="Traditional Arabic" w:cs="Traditional Arabic"/>
          <w:rtl/>
        </w:rPr>
      </w:pPr>
      <w:r w:rsidRPr="00187364">
        <w:rPr>
          <w:rFonts w:ascii="Traditional Arabic" w:hAnsi="Traditional Arabic" w:cs="Traditional Arabic"/>
          <w:rtl/>
          <w:lang w:bidi="ar-EG"/>
        </w:rPr>
        <w:t>وقال ابن</w:t>
      </w:r>
      <w:r w:rsidR="00022D50" w:rsidRPr="00187364">
        <w:rPr>
          <w:rFonts w:ascii="Traditional Arabic" w:hAnsi="Traditional Arabic" w:cs="Traditional Arabic"/>
          <w:rtl/>
          <w:lang w:bidi="ar-EG"/>
        </w:rPr>
        <w:t xml:space="preserve"> الأعرابي: معنى (العاقب): من يخلف في الخير من كان قبله، ومنه عقبُ الرجل لولده، وما في الحديث عاقب معهود وهو عاقب الأنبياء عليهم السلام، وجوَّز أن يكون معناهُ فيهِ: الناسخَ لشرع من قبله </w:t>
      </w:r>
      <w:r w:rsidR="00411925" w:rsidRPr="00187364">
        <w:rPr>
          <w:rFonts w:ascii="Traditional Arabic" w:hAnsi="Traditional Arabic" w:cs="Traditional Arabic"/>
          <w:rtl/>
          <w:lang w:bidi="ar-EG"/>
        </w:rPr>
        <w:t>المكمل لسائر الشرائع، وفي اختيار المصنف إياه هنا إشارة إلى أن موضوع كتابه التعقب على من قبله، واقتصر كالإمام الشافعي</w:t>
      </w:r>
      <w:r w:rsidR="002B3959" w:rsidRPr="00187364">
        <w:rPr>
          <w:rFonts w:ascii="Traditional Arabic" w:hAnsi="Traditional Arabic" w:cs="Traditional Arabic"/>
          <w:rtl/>
          <w:lang w:bidi="ar-EG"/>
        </w:rPr>
        <w:t xml:space="preserve"> </w:t>
      </w:r>
      <w:r w:rsidR="00411925" w:rsidRPr="00187364">
        <w:rPr>
          <w:rFonts w:ascii="Traditional Arabic" w:hAnsi="Traditional Arabic" w:cs="Traditional Arabic"/>
          <w:rtl/>
          <w:lang w:bidi="ar-EG"/>
        </w:rPr>
        <w:t>رضي الله تعالى عنهُ</w:t>
      </w:r>
      <w:r w:rsidR="002B3959" w:rsidRPr="00187364">
        <w:rPr>
          <w:rFonts w:ascii="Traditional Arabic" w:hAnsi="Traditional Arabic" w:cs="Traditional Arabic"/>
          <w:rtl/>
          <w:lang w:bidi="ar-EG"/>
        </w:rPr>
        <w:t xml:space="preserve"> </w:t>
      </w:r>
      <w:r w:rsidR="00411925" w:rsidRPr="00187364">
        <w:rPr>
          <w:rFonts w:ascii="Traditional Arabic" w:hAnsi="Traditional Arabic" w:cs="Traditional Arabic"/>
          <w:rtl/>
          <w:lang w:bidi="ar-EG"/>
        </w:rPr>
        <w:t>في الأمِّ على الصلاة بناءً على أنهُ لا كراهة في الاقتصار خطأً أو مطلقًا، وسلموا في الآية من التسليم بمعنى الانقياد كما في قولهِ تعالى: {</w:t>
      </w:r>
      <w:r w:rsidR="00FD767A" w:rsidRPr="00187364">
        <w:rPr>
          <w:rFonts w:ascii="Traditional Arabic" w:hAnsi="Traditional Arabic" w:cs="Traditional Arabic"/>
          <w:rtl/>
        </w:rPr>
        <w:t>فَلَا وَرَبِّكَ لَا يُؤْمِنُونَ حَتَّى يُحَكِّمُوكَ فِيمَا شَجَرَ بَيْنَهُمْ ثُمَّ لَا يَجِدُوا فِي أَنْفُسِهِمْ حَرَجًا مِمَّا قَضَيْتَ</w:t>
      </w:r>
    </w:p>
    <w:p w:rsidR="00FD767A" w:rsidRPr="00187364" w:rsidRDefault="00FD767A" w:rsidP="00FD767A">
      <w:pPr>
        <w:jc w:val="lowKashida"/>
        <w:rPr>
          <w:rFonts w:ascii="Traditional Arabic" w:hAnsi="Traditional Arabic" w:cs="Traditional Arabic"/>
          <w:rtl/>
        </w:rPr>
      </w:pPr>
      <w:r w:rsidRPr="00187364">
        <w:rPr>
          <w:rFonts w:ascii="Traditional Arabic" w:hAnsi="Traditional Arabic" w:cs="Traditional Arabic"/>
          <w:rtl/>
        </w:rPr>
        <w:t>/11</w:t>
      </w:r>
    </w:p>
    <w:p w:rsidR="00FD767A" w:rsidRPr="00187364" w:rsidRDefault="00FD767A" w:rsidP="00626C2A">
      <w:pPr>
        <w:jc w:val="lowKashida"/>
        <w:rPr>
          <w:rFonts w:ascii="Traditional Arabic" w:hAnsi="Traditional Arabic" w:cs="Traditional Arabic"/>
          <w:rtl/>
        </w:rPr>
      </w:pPr>
      <w:r w:rsidRPr="00187364">
        <w:rPr>
          <w:rFonts w:ascii="Traditional Arabic" w:hAnsi="Traditional Arabic" w:cs="Traditional Arabic"/>
          <w:rtl/>
        </w:rPr>
        <w:t>وَيُسَلِّمُوا تَسْلِيمًا}</w:t>
      </w:r>
      <w:r w:rsidR="00626C2A" w:rsidRPr="00187364">
        <w:rPr>
          <w:rFonts w:ascii="Traditional Arabic" w:hAnsi="Traditional Arabic" w:cs="Traditional Arabic"/>
          <w:b/>
          <w:sz w:val="20"/>
          <w:szCs w:val="20"/>
          <w:rtl/>
        </w:rPr>
        <w:t>[النساء:65]</w:t>
      </w:r>
      <w:r w:rsidRPr="00187364">
        <w:rPr>
          <w:rFonts w:ascii="Traditional Arabic" w:hAnsi="Traditional Arabic" w:cs="Traditional Arabic"/>
          <w:rtl/>
        </w:rPr>
        <w:t>، وأُيد بأنَّ صدر الآية وهو كالعلة لما بعد خال عن التسليم آخى التصلية، وبتوسط الجار والمجرور بين الأمرين وبتأكيد الثاني دون الأول، وبأنّ الآية كما صح لما نزلت قالوا: أمرنا الله تعالى أن نصلي عليك فكيف نصلي عليك؟ فعلمهم</w:t>
      </w:r>
      <w:r w:rsidR="002B3959" w:rsidRPr="00187364">
        <w:rPr>
          <w:rFonts w:ascii="Traditional Arabic" w:hAnsi="Traditional Arabic" w:cs="Traditional Arabic"/>
          <w:rtl/>
        </w:rPr>
        <w:t xml:space="preserve"> </w:t>
      </w:r>
      <w:r w:rsidRPr="00187364">
        <w:rPr>
          <w:rFonts w:ascii="Traditional Arabic" w:hAnsi="Traditional Arabic" w:cs="Traditional Arabic"/>
          <w:rtl/>
        </w:rPr>
        <w:t>عليهِ الصلاة والسلام</w:t>
      </w:r>
      <w:r w:rsidR="002B3959" w:rsidRPr="00187364">
        <w:rPr>
          <w:rFonts w:ascii="Traditional Arabic" w:hAnsi="Traditional Arabic" w:cs="Traditional Arabic"/>
          <w:rtl/>
        </w:rPr>
        <w:t xml:space="preserve"> </w:t>
      </w:r>
      <w:r w:rsidRPr="00187364">
        <w:rPr>
          <w:rFonts w:ascii="Traditional Arabic" w:hAnsi="Traditional Arabic" w:cs="Traditional Arabic"/>
          <w:rtl/>
        </w:rPr>
        <w:t>الصلاة الإبراهيمية، وليس فيها كقولهم ذكر السلام، وأجيب عن ذلك بما أجيب، وعلى العلَّات الأولى الإتيان بهما في مثل هذه المقامات، فيصلي ويسلم لفظًا وكتابة عليهِ</w:t>
      </w:r>
      <w:r w:rsidR="002B3959" w:rsidRPr="00187364">
        <w:rPr>
          <w:rFonts w:ascii="Traditional Arabic" w:hAnsi="Traditional Arabic" w:cs="Traditional Arabic"/>
          <w:rtl/>
        </w:rPr>
        <w:t xml:space="preserve"> </w:t>
      </w:r>
      <w:r w:rsidRPr="00187364">
        <w:rPr>
          <w:rFonts w:ascii="Traditional Arabic" w:hAnsi="Traditional Arabic" w:cs="Traditional Arabic"/>
          <w:rtl/>
        </w:rPr>
        <w:t>صلى الله تعالى عليهِ وسلم-</w:t>
      </w:r>
      <w:r w:rsidR="00E544BA" w:rsidRPr="00187364">
        <w:rPr>
          <w:rFonts w:ascii="Traditional Arabic" w:hAnsi="Traditional Arabic" w:cs="Traditional Arabic"/>
          <w:rtl/>
        </w:rPr>
        <w:t>.</w:t>
      </w:r>
      <w:r w:rsidRPr="00187364">
        <w:rPr>
          <w:rFonts w:ascii="Traditional Arabic" w:hAnsi="Traditional Arabic" w:cs="Traditional Arabic"/>
          <w:rtl/>
        </w:rPr>
        <w:t xml:space="preserve"> (وعلى آلهِ) في تعيين المراد بهم خلاف بين الأئمة الأشراف، واختير أنهم في مقام الدعاء كل مؤمن ومؤمنة، ومنع الكسائي وأبو جعفر الزبيدي إضافته إلى الضمير، وقالا: يتعين ح أهل؛ لأن الإضافة إلى الضمير ترد الكلم إلى أصولها، وأصل (آل) أهل، بدليل تصغيره على (أهيل)، وردَّ بقول عبد المطلب يوم الفيل:</w:t>
      </w:r>
    </w:p>
    <w:tbl>
      <w:tblPr>
        <w:bidiVisual/>
        <w:tblW w:w="0" w:type="auto"/>
        <w:tblLook w:val="01E0" w:firstRow="1" w:lastRow="1" w:firstColumn="1" w:lastColumn="1" w:noHBand="0" w:noVBand="0"/>
      </w:tblPr>
      <w:tblGrid>
        <w:gridCol w:w="4136"/>
        <w:gridCol w:w="1100"/>
        <w:gridCol w:w="4618"/>
      </w:tblGrid>
      <w:tr w:rsidR="00E544BA" w:rsidRPr="00187364" w:rsidTr="00363B2C">
        <w:tc>
          <w:tcPr>
            <w:tcW w:w="4136" w:type="dxa"/>
            <w:shd w:val="clear" w:color="auto" w:fill="auto"/>
          </w:tcPr>
          <w:p w:rsidR="00E544BA" w:rsidRPr="00187364" w:rsidRDefault="00E544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وانصر على آل الصليـ</w:t>
            </w:r>
            <w:r w:rsidRPr="00187364">
              <w:rPr>
                <w:rFonts w:ascii="Traditional Arabic" w:hAnsi="Traditional Arabic" w:cs="Traditional Arabic"/>
                <w:rtl/>
                <w:lang w:bidi="ar-EG"/>
              </w:rPr>
              <w:br/>
            </w:r>
          </w:p>
        </w:tc>
        <w:tc>
          <w:tcPr>
            <w:tcW w:w="1100" w:type="dxa"/>
            <w:shd w:val="clear" w:color="auto" w:fill="auto"/>
          </w:tcPr>
          <w:p w:rsidR="00E544BA" w:rsidRPr="00187364" w:rsidRDefault="00E544BA" w:rsidP="00363B2C">
            <w:pPr>
              <w:jc w:val="lowKashida"/>
              <w:rPr>
                <w:rFonts w:ascii="Traditional Arabic" w:hAnsi="Traditional Arabic" w:cs="Traditional Arabic"/>
                <w:rtl/>
                <w:lang w:bidi="ar-EG"/>
              </w:rPr>
            </w:pPr>
          </w:p>
        </w:tc>
        <w:tc>
          <w:tcPr>
            <w:tcW w:w="4618" w:type="dxa"/>
            <w:shd w:val="clear" w:color="auto" w:fill="auto"/>
          </w:tcPr>
          <w:p w:rsidR="00E544BA" w:rsidRPr="00187364" w:rsidRDefault="00E544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ـب وعابديهِ اليوم آلك</w:t>
            </w:r>
            <w:r w:rsidRPr="00187364">
              <w:rPr>
                <w:rFonts w:ascii="Traditional Arabic" w:hAnsi="Traditional Arabic" w:cs="Traditional Arabic"/>
                <w:rtl/>
                <w:lang w:bidi="ar-EG"/>
              </w:rPr>
              <w:br/>
            </w:r>
          </w:p>
        </w:tc>
      </w:tr>
    </w:tbl>
    <w:p w:rsidR="00E544BA" w:rsidRPr="00187364" w:rsidRDefault="00E544BA" w:rsidP="00FD767A">
      <w:pPr>
        <w:jc w:val="lowKashida"/>
        <w:rPr>
          <w:rFonts w:ascii="Traditional Arabic" w:hAnsi="Traditional Arabic" w:cs="Traditional Arabic"/>
          <w:rtl/>
        </w:rPr>
      </w:pPr>
      <w:r w:rsidRPr="00187364">
        <w:rPr>
          <w:rFonts w:ascii="Traditional Arabic" w:hAnsi="Traditional Arabic" w:cs="Traditional Arabic"/>
          <w:rtl/>
        </w:rPr>
        <w:t>وقول خفاف السلمي:</w:t>
      </w:r>
    </w:p>
    <w:tbl>
      <w:tblPr>
        <w:bidiVisual/>
        <w:tblW w:w="0" w:type="auto"/>
        <w:tblLook w:val="01E0" w:firstRow="1" w:lastRow="1" w:firstColumn="1" w:lastColumn="1" w:noHBand="0" w:noVBand="0"/>
      </w:tblPr>
      <w:tblGrid>
        <w:gridCol w:w="4136"/>
        <w:gridCol w:w="1100"/>
        <w:gridCol w:w="4618"/>
      </w:tblGrid>
      <w:tr w:rsidR="00E544BA" w:rsidRPr="00187364" w:rsidTr="00363B2C">
        <w:tc>
          <w:tcPr>
            <w:tcW w:w="4136" w:type="dxa"/>
            <w:shd w:val="clear" w:color="auto" w:fill="auto"/>
          </w:tcPr>
          <w:p w:rsidR="00E544BA" w:rsidRPr="00187364" w:rsidRDefault="00E544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أنا الفارس الحامي حقيقة والدي</w:t>
            </w:r>
            <w:r w:rsidRPr="00187364">
              <w:rPr>
                <w:rFonts w:ascii="Traditional Arabic" w:hAnsi="Traditional Arabic" w:cs="Traditional Arabic"/>
                <w:rtl/>
                <w:lang w:bidi="ar-EG"/>
              </w:rPr>
              <w:br/>
            </w:r>
          </w:p>
        </w:tc>
        <w:tc>
          <w:tcPr>
            <w:tcW w:w="1100" w:type="dxa"/>
            <w:shd w:val="clear" w:color="auto" w:fill="auto"/>
          </w:tcPr>
          <w:p w:rsidR="00E544BA" w:rsidRPr="00187364" w:rsidRDefault="00E544BA" w:rsidP="00363B2C">
            <w:pPr>
              <w:jc w:val="lowKashida"/>
              <w:rPr>
                <w:rFonts w:ascii="Traditional Arabic" w:hAnsi="Traditional Arabic" w:cs="Traditional Arabic"/>
                <w:rtl/>
                <w:lang w:bidi="ar-EG"/>
              </w:rPr>
            </w:pPr>
          </w:p>
        </w:tc>
        <w:tc>
          <w:tcPr>
            <w:tcW w:w="4618" w:type="dxa"/>
            <w:shd w:val="clear" w:color="auto" w:fill="auto"/>
          </w:tcPr>
          <w:p w:rsidR="00E544BA" w:rsidRPr="00187364" w:rsidRDefault="00E544B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وآلي كما تحمي حقيقته الكسا</w:t>
            </w:r>
            <w:r w:rsidRPr="00187364">
              <w:rPr>
                <w:rFonts w:ascii="Traditional Arabic" w:hAnsi="Traditional Arabic" w:cs="Traditional Arabic"/>
                <w:rtl/>
                <w:lang w:bidi="ar-EG"/>
              </w:rPr>
              <w:br/>
            </w:r>
          </w:p>
        </w:tc>
      </w:tr>
    </w:tbl>
    <w:p w:rsidR="00E544BA" w:rsidRPr="00187364" w:rsidRDefault="00E544BA" w:rsidP="00FD767A">
      <w:pPr>
        <w:jc w:val="lowKashida"/>
        <w:rPr>
          <w:rFonts w:ascii="Traditional Arabic" w:hAnsi="Traditional Arabic" w:cs="Traditional Arabic"/>
          <w:rtl/>
        </w:rPr>
      </w:pPr>
      <w:r w:rsidRPr="00187364">
        <w:rPr>
          <w:rFonts w:ascii="Traditional Arabic" w:hAnsi="Traditional Arabic" w:cs="Traditional Arabic"/>
          <w:rtl/>
        </w:rPr>
        <w:t>وقول معاوية في قصة فيجتمع عليك من آلك، وما ذكرا</w:t>
      </w:r>
    </w:p>
    <w:p w:rsidR="00E544BA" w:rsidRPr="00187364" w:rsidRDefault="00E544BA" w:rsidP="00FD767A">
      <w:pPr>
        <w:jc w:val="lowKashida"/>
        <w:rPr>
          <w:rFonts w:ascii="Traditional Arabic" w:hAnsi="Traditional Arabic" w:cs="Traditional Arabic"/>
          <w:rtl/>
        </w:rPr>
      </w:pPr>
      <w:r w:rsidRPr="00187364">
        <w:rPr>
          <w:rFonts w:ascii="Traditional Arabic" w:hAnsi="Traditional Arabic" w:cs="Traditional Arabic"/>
          <w:rtl/>
        </w:rPr>
        <w:t>/12</w:t>
      </w:r>
    </w:p>
    <w:p w:rsidR="00E544BA" w:rsidRPr="00187364" w:rsidRDefault="00E544BA" w:rsidP="00FD767A">
      <w:pPr>
        <w:jc w:val="lowKashida"/>
        <w:rPr>
          <w:rFonts w:ascii="Traditional Arabic" w:hAnsi="Traditional Arabic" w:cs="Traditional Arabic"/>
          <w:rtl/>
        </w:rPr>
      </w:pPr>
      <w:r w:rsidRPr="00187364">
        <w:rPr>
          <w:rFonts w:ascii="Traditional Arabic" w:hAnsi="Traditional Arabic" w:cs="Traditional Arabic"/>
          <w:rtl/>
        </w:rPr>
        <w:lastRenderedPageBreak/>
        <w:t>من حديث الإضافة غير مطرد فقد جاءَ يده ودمهُ وهنهُ إلى غير ذلك، ومن هنا قال ابن السيد في شرح أدب الكاتب: هذا المذهب لا قياس يعضده، ولا سماع يؤيده، وكون أصله أهلًا غير متفق عليه فقد قيل: أن أصله أول بدليل تصغيره على أويل، لكن هذا بحث لا بضرهما، وشاع عن كثير أنهُ لا يضاف (إلَّا) إلى مذكر عاقل شريف والحق أنهُ أكثري، فقد قال الفرزدق:</w:t>
      </w:r>
    </w:p>
    <w:tbl>
      <w:tblPr>
        <w:bidiVisual/>
        <w:tblW w:w="0" w:type="auto"/>
        <w:tblLook w:val="01E0" w:firstRow="1" w:lastRow="1" w:firstColumn="1" w:lastColumn="1" w:noHBand="0" w:noVBand="0"/>
      </w:tblPr>
      <w:tblGrid>
        <w:gridCol w:w="4136"/>
        <w:gridCol w:w="1100"/>
        <w:gridCol w:w="4618"/>
      </w:tblGrid>
      <w:tr w:rsidR="00E544BA" w:rsidRPr="00187364" w:rsidTr="00363B2C">
        <w:tc>
          <w:tcPr>
            <w:tcW w:w="4136" w:type="dxa"/>
            <w:shd w:val="clear" w:color="auto" w:fill="auto"/>
          </w:tcPr>
          <w:p w:rsidR="00E544BA" w:rsidRPr="00187364" w:rsidRDefault="006E24B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يموت ولم يمنن علي طلاقه</w:t>
            </w:r>
            <w:r w:rsidR="00E544BA" w:rsidRPr="00187364">
              <w:rPr>
                <w:rFonts w:ascii="Traditional Arabic" w:hAnsi="Traditional Arabic" w:cs="Traditional Arabic"/>
                <w:rtl/>
                <w:lang w:bidi="ar-EG"/>
              </w:rPr>
              <w:br/>
            </w:r>
          </w:p>
        </w:tc>
        <w:tc>
          <w:tcPr>
            <w:tcW w:w="1100" w:type="dxa"/>
            <w:shd w:val="clear" w:color="auto" w:fill="auto"/>
          </w:tcPr>
          <w:p w:rsidR="00E544BA" w:rsidRPr="00187364" w:rsidRDefault="00E544BA" w:rsidP="00363B2C">
            <w:pPr>
              <w:jc w:val="lowKashida"/>
              <w:rPr>
                <w:rFonts w:ascii="Traditional Arabic" w:hAnsi="Traditional Arabic" w:cs="Traditional Arabic"/>
                <w:rtl/>
                <w:lang w:bidi="ar-EG"/>
              </w:rPr>
            </w:pPr>
          </w:p>
        </w:tc>
        <w:tc>
          <w:tcPr>
            <w:tcW w:w="4618" w:type="dxa"/>
            <w:shd w:val="clear" w:color="auto" w:fill="auto"/>
          </w:tcPr>
          <w:p w:rsidR="00E544BA" w:rsidRPr="00187364" w:rsidRDefault="006E24B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سوى زيد التقريب من آل اعوجا</w:t>
            </w:r>
            <w:r w:rsidR="00E544BA" w:rsidRPr="00187364">
              <w:rPr>
                <w:rFonts w:ascii="Traditional Arabic" w:hAnsi="Traditional Arabic" w:cs="Traditional Arabic"/>
                <w:rtl/>
                <w:lang w:bidi="ar-EG"/>
              </w:rPr>
              <w:br/>
            </w:r>
          </w:p>
        </w:tc>
      </w:tr>
    </w:tbl>
    <w:p w:rsidR="00E544BA" w:rsidRPr="00187364" w:rsidRDefault="00E544BA" w:rsidP="009F728B">
      <w:pPr>
        <w:jc w:val="lowKashida"/>
        <w:rPr>
          <w:rFonts w:ascii="Traditional Arabic" w:hAnsi="Traditional Arabic" w:cs="Traditional Arabic"/>
          <w:rtl/>
        </w:rPr>
      </w:pPr>
      <w:r w:rsidRPr="00187364">
        <w:rPr>
          <w:rFonts w:ascii="Traditional Arabic" w:hAnsi="Traditional Arabic" w:cs="Traditional Arabic"/>
          <w:rtl/>
        </w:rPr>
        <w:t>وقال عمرو بن أبي ربيعة:</w:t>
      </w:r>
    </w:p>
    <w:tbl>
      <w:tblPr>
        <w:bidiVisual/>
        <w:tblW w:w="0" w:type="auto"/>
        <w:tblInd w:w="2046" w:type="dxa"/>
        <w:tblLook w:val="01E0" w:firstRow="1" w:lastRow="1" w:firstColumn="1" w:lastColumn="1" w:noHBand="0" w:noVBand="0"/>
      </w:tblPr>
      <w:tblGrid>
        <w:gridCol w:w="4730"/>
      </w:tblGrid>
      <w:tr w:rsidR="006E24B7" w:rsidRPr="00187364" w:rsidTr="00363B2C">
        <w:tc>
          <w:tcPr>
            <w:tcW w:w="4730" w:type="dxa"/>
            <w:shd w:val="clear" w:color="auto" w:fill="auto"/>
          </w:tcPr>
          <w:p w:rsidR="006E24B7" w:rsidRPr="00187364" w:rsidRDefault="006E24B7" w:rsidP="00363B2C">
            <w:pPr>
              <w:jc w:val="lowKashida"/>
              <w:rPr>
                <w:rFonts w:ascii="Traditional Arabic" w:hAnsi="Traditional Arabic" w:cs="Traditional Arabic"/>
                <w:sz w:val="2"/>
                <w:szCs w:val="2"/>
                <w:rtl/>
              </w:rPr>
            </w:pPr>
            <w:r w:rsidRPr="00187364">
              <w:rPr>
                <w:rFonts w:ascii="Traditional Arabic" w:hAnsi="Traditional Arabic" w:cs="Traditional Arabic"/>
                <w:rtl/>
              </w:rPr>
              <w:t>أمن آل نعم أنت غاد مبكَّر</w:t>
            </w:r>
            <w:r w:rsidRPr="00187364">
              <w:rPr>
                <w:rFonts w:ascii="Traditional Arabic" w:hAnsi="Traditional Arabic" w:cs="Traditional Arabic"/>
                <w:rtl/>
              </w:rPr>
              <w:br/>
            </w:r>
          </w:p>
        </w:tc>
      </w:tr>
    </w:tbl>
    <w:p w:rsidR="006E24B7" w:rsidRPr="00187364" w:rsidRDefault="00E544BA" w:rsidP="006E24B7">
      <w:pPr>
        <w:jc w:val="lowKashida"/>
        <w:rPr>
          <w:rFonts w:ascii="Traditional Arabic" w:hAnsi="Traditional Arabic" w:cs="Traditional Arabic"/>
          <w:rtl/>
        </w:rPr>
      </w:pPr>
      <w:r w:rsidRPr="00187364">
        <w:rPr>
          <w:rFonts w:ascii="Traditional Arabic" w:hAnsi="Traditional Arabic" w:cs="Traditional Arabic"/>
          <w:rtl/>
        </w:rPr>
        <w:t>فأضافه الأول لا عوجَ: وهو اسم فرس، والثاني لنعم: وهو اسم امرأَة، و</w:t>
      </w:r>
      <w:r w:rsidR="00B73DF3" w:rsidRPr="00187364">
        <w:rPr>
          <w:rFonts w:ascii="Traditional Arabic" w:hAnsi="Traditional Arabic" w:cs="Traditional Arabic"/>
          <w:rtl/>
        </w:rPr>
        <w:t>خرم بعض القاعدة ببيت عبد المطلب</w:t>
      </w:r>
      <w:r w:rsidR="002B3959" w:rsidRPr="00187364">
        <w:rPr>
          <w:rFonts w:ascii="Traditional Arabic" w:hAnsi="Traditional Arabic" w:cs="Traditional Arabic"/>
          <w:rtl/>
        </w:rPr>
        <w:t xml:space="preserve"> </w:t>
      </w:r>
      <w:r w:rsidRPr="00187364">
        <w:rPr>
          <w:rFonts w:ascii="Traditional Arabic" w:hAnsi="Traditional Arabic" w:cs="Traditional Arabic"/>
          <w:rtl/>
        </w:rPr>
        <w:t>وفيه نظر</w:t>
      </w:r>
      <w:r w:rsidR="002B3959" w:rsidRPr="00187364">
        <w:rPr>
          <w:rFonts w:ascii="Traditional Arabic" w:hAnsi="Traditional Arabic" w:cs="Traditional Arabic"/>
          <w:rtl/>
        </w:rPr>
        <w:t xml:space="preserve"> </w:t>
      </w:r>
      <w:r w:rsidRPr="00187364">
        <w:rPr>
          <w:rFonts w:ascii="Traditional Arabic" w:hAnsi="Traditional Arabic" w:cs="Traditional Arabic"/>
          <w:rtl/>
        </w:rPr>
        <w:t>وعلى انخرامها قول المعري:</w:t>
      </w:r>
    </w:p>
    <w:tbl>
      <w:tblPr>
        <w:bidiVisual/>
        <w:tblW w:w="0" w:type="auto"/>
        <w:tblInd w:w="2046" w:type="dxa"/>
        <w:tblLook w:val="01E0" w:firstRow="1" w:lastRow="1" w:firstColumn="1" w:lastColumn="1" w:noHBand="0" w:noVBand="0"/>
      </w:tblPr>
      <w:tblGrid>
        <w:gridCol w:w="4730"/>
      </w:tblGrid>
      <w:tr w:rsidR="006E24B7" w:rsidRPr="00187364" w:rsidTr="00363B2C">
        <w:tc>
          <w:tcPr>
            <w:tcW w:w="4730" w:type="dxa"/>
            <w:shd w:val="clear" w:color="auto" w:fill="auto"/>
          </w:tcPr>
          <w:p w:rsidR="006E24B7" w:rsidRPr="00187364" w:rsidRDefault="006E24B7" w:rsidP="00363B2C">
            <w:pPr>
              <w:jc w:val="lowKashida"/>
              <w:rPr>
                <w:rFonts w:ascii="Traditional Arabic" w:hAnsi="Traditional Arabic" w:cs="Traditional Arabic"/>
                <w:sz w:val="2"/>
                <w:szCs w:val="2"/>
                <w:rtl/>
              </w:rPr>
            </w:pPr>
            <w:r w:rsidRPr="00187364">
              <w:rPr>
                <w:rFonts w:ascii="Traditional Arabic" w:hAnsi="Traditional Arabic" w:cs="Traditional Arabic"/>
                <w:rtl/>
              </w:rPr>
              <w:t>ولم يك آل خيبر خير آل</w:t>
            </w:r>
            <w:r w:rsidRPr="00187364">
              <w:rPr>
                <w:rFonts w:ascii="Traditional Arabic" w:hAnsi="Traditional Arabic" w:cs="Traditional Arabic"/>
                <w:rtl/>
              </w:rPr>
              <w:br/>
            </w:r>
          </w:p>
        </w:tc>
      </w:tr>
    </w:tbl>
    <w:p w:rsidR="006E24B7" w:rsidRPr="00187364" w:rsidRDefault="00651B6A" w:rsidP="00305736">
      <w:pPr>
        <w:jc w:val="lowKashida"/>
        <w:rPr>
          <w:rFonts w:ascii="Traditional Arabic" w:hAnsi="Traditional Arabic" w:cs="Traditional Arabic"/>
          <w:rtl/>
        </w:rPr>
      </w:pPr>
      <w:r w:rsidRPr="00187364">
        <w:rPr>
          <w:rFonts w:ascii="Traditional Arabic" w:hAnsi="Traditional Arabic" w:cs="Traditional Arabic"/>
          <w:rtl/>
        </w:rPr>
        <w:t>وشاع عن الشيعة أنهم يكرهون الفصل بين النبي</w:t>
      </w:r>
      <w:r w:rsidR="002B3959" w:rsidRPr="00187364">
        <w:rPr>
          <w:rFonts w:ascii="Traditional Arabic" w:hAnsi="Traditional Arabic" w:cs="Traditional Arabic"/>
          <w:rtl/>
        </w:rPr>
        <w:t xml:space="preserve"> صلى الله تعالى عليه وسلم </w:t>
      </w:r>
      <w:r w:rsidRPr="00187364">
        <w:rPr>
          <w:rFonts w:ascii="Traditional Arabic" w:hAnsi="Traditional Arabic" w:cs="Traditional Arabic"/>
          <w:rtl/>
        </w:rPr>
        <w:t>وآله ب</w:t>
      </w:r>
      <w:r w:rsidR="009F728B" w:rsidRPr="00187364">
        <w:rPr>
          <w:rFonts w:ascii="Traditional Arabic" w:hAnsi="Traditional Arabic" w:cs="Traditional Arabic" w:hint="cs"/>
          <w:rtl/>
        </w:rPr>
        <w:t xml:space="preserve">ـ </w:t>
      </w:r>
      <w:r w:rsidRPr="00187364">
        <w:rPr>
          <w:rFonts w:ascii="Traditional Arabic" w:hAnsi="Traditional Arabic" w:cs="Traditional Arabic"/>
          <w:rtl/>
        </w:rPr>
        <w:t xml:space="preserve">على، وأنهم يروون في ذلك حديث: </w:t>
      </w:r>
      <w:r w:rsidR="00305736" w:rsidRPr="00187364">
        <w:rPr>
          <w:rFonts w:ascii="Traditional Arabic" w:hAnsi="Traditional Arabic" w:cs="Traditional Arabic" w:hint="cs"/>
          <w:rtl/>
        </w:rPr>
        <w:t>«</w:t>
      </w:r>
      <w:r w:rsidRPr="00187364">
        <w:rPr>
          <w:rFonts w:ascii="Traditional Arabic" w:hAnsi="Traditional Arabic" w:cs="Traditional Arabic"/>
          <w:b/>
          <w:bCs/>
          <w:rtl/>
        </w:rPr>
        <w:t>من فصل بيني وبين آلي بـ</w:t>
      </w:r>
      <w:r w:rsidR="00305736" w:rsidRPr="00187364">
        <w:rPr>
          <w:rFonts w:ascii="Traditional Arabic" w:hAnsi="Traditional Arabic" w:cs="Traditional Arabic" w:hint="cs"/>
          <w:b/>
          <w:bCs/>
          <w:rtl/>
        </w:rPr>
        <w:t xml:space="preserve">ـ </w:t>
      </w:r>
      <w:r w:rsidRPr="00187364">
        <w:rPr>
          <w:rFonts w:ascii="Traditional Arabic" w:hAnsi="Traditional Arabic" w:cs="Traditional Arabic"/>
          <w:b/>
          <w:bCs/>
          <w:rtl/>
        </w:rPr>
        <w:t>على لم ينل شفاعتي</w:t>
      </w:r>
      <w:r w:rsidR="00305736" w:rsidRPr="00187364">
        <w:rPr>
          <w:rFonts w:ascii="Traditional Arabic" w:hAnsi="Traditional Arabic" w:cs="Traditional Arabic" w:hint="cs"/>
          <w:rtl/>
        </w:rPr>
        <w:t>»</w:t>
      </w:r>
      <w:r w:rsidRPr="00187364">
        <w:rPr>
          <w:rFonts w:ascii="Traditional Arabic" w:hAnsi="Traditional Arabic" w:cs="Traditional Arabic"/>
          <w:rtl/>
        </w:rPr>
        <w:t>، والحق أنهم يقولون بأولويَّة</w:t>
      </w:r>
    </w:p>
    <w:p w:rsidR="00651B6A" w:rsidRPr="00187364" w:rsidRDefault="00651B6A" w:rsidP="006E24B7">
      <w:pPr>
        <w:jc w:val="lowKashida"/>
        <w:rPr>
          <w:rFonts w:ascii="Traditional Arabic" w:hAnsi="Traditional Arabic" w:cs="Traditional Arabic"/>
          <w:rtl/>
        </w:rPr>
      </w:pPr>
      <w:r w:rsidRPr="00187364">
        <w:rPr>
          <w:rFonts w:ascii="Traditional Arabic" w:hAnsi="Traditional Arabic" w:cs="Traditional Arabic"/>
          <w:rtl/>
        </w:rPr>
        <w:t>/13</w:t>
      </w:r>
    </w:p>
    <w:p w:rsidR="00651B6A" w:rsidRPr="00187364" w:rsidRDefault="00651B6A" w:rsidP="00815FA0">
      <w:pPr>
        <w:jc w:val="lowKashida"/>
        <w:rPr>
          <w:rFonts w:ascii="Traditional Arabic" w:hAnsi="Traditional Arabic" w:cs="Traditional Arabic"/>
          <w:rtl/>
        </w:rPr>
      </w:pPr>
      <w:r w:rsidRPr="00187364">
        <w:rPr>
          <w:rFonts w:ascii="Traditional Arabic" w:hAnsi="Traditional Arabic" w:cs="Traditional Arabic"/>
          <w:rtl/>
        </w:rPr>
        <w:t>عدم</w:t>
      </w:r>
      <w:r w:rsidR="00B72430" w:rsidRPr="00187364">
        <w:rPr>
          <w:rFonts w:ascii="Traditional Arabic" w:hAnsi="Traditional Arabic" w:cs="Traditional Arabic"/>
          <w:rtl/>
        </w:rPr>
        <w:t xml:space="preserve"> الفصل إذا كان العطف على اسمه الظاهر</w:t>
      </w:r>
      <w:r w:rsidR="002B3959" w:rsidRPr="00187364">
        <w:rPr>
          <w:rFonts w:ascii="Traditional Arabic" w:hAnsi="Traditional Arabic" w:cs="Traditional Arabic"/>
          <w:rtl/>
        </w:rPr>
        <w:t xml:space="preserve"> </w:t>
      </w:r>
      <w:r w:rsidR="00B72430" w:rsidRPr="00187364">
        <w:rPr>
          <w:rFonts w:ascii="Traditional Arabic" w:hAnsi="Traditional Arabic" w:cs="Traditional Arabic"/>
          <w:rtl/>
        </w:rPr>
        <w:t>عليهِ الصلاة والسلام</w:t>
      </w:r>
      <w:r w:rsidR="002B3959" w:rsidRPr="00187364">
        <w:rPr>
          <w:rFonts w:ascii="Traditional Arabic" w:hAnsi="Traditional Arabic" w:cs="Traditional Arabic"/>
          <w:rtl/>
        </w:rPr>
        <w:t xml:space="preserve"> </w:t>
      </w:r>
      <w:r w:rsidR="00B72430" w:rsidRPr="00187364">
        <w:rPr>
          <w:rFonts w:ascii="Traditional Arabic" w:hAnsi="Traditional Arabic" w:cs="Traditional Arabic"/>
          <w:rtl/>
        </w:rPr>
        <w:t xml:space="preserve">معلّلين لذلك بأنهُ الأكثر ورودًا عن أئمة الآل مع ما فيه من القرب اللفظي الأوفق بالقرب المعنوي، وباستواء الأمرين </w:t>
      </w:r>
      <w:r w:rsidR="00815FA0" w:rsidRPr="00187364">
        <w:rPr>
          <w:rFonts w:ascii="Traditional Arabic" w:hAnsi="Traditional Arabic" w:cs="Traditional Arabic"/>
          <w:rtl/>
        </w:rPr>
        <w:t>أولوية عدم الفصل أيضًا إذا كان العطف على ضميره المجرور</w:t>
      </w:r>
      <w:r w:rsidR="002B3959" w:rsidRPr="00187364">
        <w:rPr>
          <w:rFonts w:ascii="Traditional Arabic" w:hAnsi="Traditional Arabic" w:cs="Traditional Arabic"/>
          <w:rtl/>
        </w:rPr>
        <w:t xml:space="preserve"> </w:t>
      </w:r>
      <w:r w:rsidR="00815FA0" w:rsidRPr="00187364">
        <w:rPr>
          <w:rFonts w:ascii="Traditional Arabic" w:hAnsi="Traditional Arabic" w:cs="Traditional Arabic"/>
          <w:rtl/>
        </w:rPr>
        <w:t>عليه الصلاة والسلام</w:t>
      </w:r>
      <w:r w:rsidR="002B3959" w:rsidRPr="00187364">
        <w:rPr>
          <w:rFonts w:ascii="Traditional Arabic" w:hAnsi="Traditional Arabic" w:cs="Traditional Arabic"/>
          <w:rtl/>
        </w:rPr>
        <w:t xml:space="preserve"> </w:t>
      </w:r>
      <w:r w:rsidR="00815FA0" w:rsidRPr="00187364">
        <w:rPr>
          <w:rFonts w:ascii="Traditional Arabic" w:hAnsi="Traditional Arabic" w:cs="Traditional Arabic"/>
          <w:rtl/>
        </w:rPr>
        <w:t>وتعين إعادة حرف الجرّ في مثل ذلك صناعة غير متفق عليهِ، فقد قال الإمام ابن مالك:</w:t>
      </w:r>
    </w:p>
    <w:p w:rsidR="00815FA0" w:rsidRPr="00187364" w:rsidRDefault="00DF5236" w:rsidP="002A4D71">
      <w:pPr>
        <w:jc w:val="lowKashida"/>
        <w:rPr>
          <w:rFonts w:ascii="Traditional Arabic" w:hAnsi="Traditional Arabic" w:cs="Traditional Arabic"/>
          <w:rtl/>
        </w:rPr>
      </w:pPr>
      <w:r w:rsidRPr="00187364">
        <w:rPr>
          <w:rFonts w:ascii="Traditional Arabic" w:hAnsi="Traditional Arabic" w:cs="Traditional Arabic"/>
          <w:rtl/>
        </w:rPr>
        <w:t xml:space="preserve">وليس عندي لازمًا إذ قد أتى في النظم والنثر </w:t>
      </w:r>
      <w:r w:rsidR="00B24853" w:rsidRPr="00187364">
        <w:rPr>
          <w:rFonts w:ascii="Traditional Arabic" w:hAnsi="Traditional Arabic" w:cs="Traditional Arabic"/>
          <w:rtl/>
        </w:rPr>
        <w:t>الصحيح مثبتًا وحقق في محله، وحكى عن السجَّاد</w:t>
      </w:r>
      <w:r w:rsidR="002B3959" w:rsidRPr="00187364">
        <w:rPr>
          <w:rFonts w:ascii="Traditional Arabic" w:hAnsi="Traditional Arabic" w:cs="Traditional Arabic"/>
          <w:rtl/>
        </w:rPr>
        <w:t xml:space="preserve"> </w:t>
      </w:r>
      <w:r w:rsidR="00B24853" w:rsidRPr="00187364">
        <w:rPr>
          <w:rFonts w:ascii="Traditional Arabic" w:hAnsi="Traditional Arabic" w:cs="Traditional Arabic"/>
          <w:rtl/>
        </w:rPr>
        <w:t>رضي الله تعالى عنهُ</w:t>
      </w:r>
      <w:r w:rsidR="002B3959" w:rsidRPr="00187364">
        <w:rPr>
          <w:rFonts w:ascii="Traditional Arabic" w:hAnsi="Traditional Arabic" w:cs="Traditional Arabic"/>
          <w:rtl/>
        </w:rPr>
        <w:t xml:space="preserve"> </w:t>
      </w:r>
      <w:r w:rsidR="00B24853" w:rsidRPr="00187364">
        <w:rPr>
          <w:rFonts w:ascii="Traditional Arabic" w:hAnsi="Traditional Arabic" w:cs="Traditional Arabic"/>
          <w:rtl/>
        </w:rPr>
        <w:t>الفصل في القسم الأول في بعض أدعية الصحيفة: وإن الحديث عندهم موضوع كما نص عليهِ</w:t>
      </w:r>
      <w:r w:rsidR="00E96205" w:rsidRPr="00187364">
        <w:rPr>
          <w:rFonts w:ascii="Traditional Arabic" w:hAnsi="Traditional Arabic" w:cs="Traditional Arabic"/>
          <w:rtl/>
        </w:rPr>
        <w:t xml:space="preserve"> غير واحد منهم وهم براء من الاستدلال بهِ، فلا حاجة إلى أن يقال أنهُ موضوع وعلى تسليم صحته فـ</w:t>
      </w:r>
      <w:r w:rsidR="00A14BF5" w:rsidRPr="00187364">
        <w:rPr>
          <w:rFonts w:ascii="Traditional Arabic" w:hAnsi="Traditional Arabic" w:cs="Traditional Arabic" w:hint="cs"/>
          <w:rtl/>
        </w:rPr>
        <w:t xml:space="preserve"> </w:t>
      </w:r>
      <w:r w:rsidR="00E96205" w:rsidRPr="00187364">
        <w:rPr>
          <w:rFonts w:ascii="Traditional Arabic" w:hAnsi="Traditional Arabic" w:cs="Traditional Arabic"/>
          <w:rtl/>
        </w:rPr>
        <w:t>على: فيهِ التي هي بصورة حرف الجر، علي: اسم الأمير</w:t>
      </w:r>
      <w:r w:rsidR="002B3959" w:rsidRPr="00187364">
        <w:rPr>
          <w:rFonts w:ascii="Traditional Arabic" w:hAnsi="Traditional Arabic" w:cs="Traditional Arabic"/>
          <w:rtl/>
        </w:rPr>
        <w:t xml:space="preserve"> </w:t>
      </w:r>
      <w:r w:rsidR="00E96205" w:rsidRPr="00187364">
        <w:rPr>
          <w:rFonts w:ascii="Traditional Arabic" w:hAnsi="Traditional Arabic" w:cs="Traditional Arabic"/>
          <w:rtl/>
        </w:rPr>
        <w:t>كرم الله تعالى وجههُ، والحديث لردع النواصب</w:t>
      </w:r>
      <w:r w:rsidR="00383F99" w:rsidRPr="00187364">
        <w:rPr>
          <w:rFonts w:ascii="Traditional Arabic" w:hAnsi="Traditional Arabic" w:cs="Traditional Arabic"/>
          <w:rtl/>
        </w:rPr>
        <w:t xml:space="preserve"> الذين يفصلون الأئمة عن رسول الله</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صلى الله تعالى عليهِ وعليهم وسلم</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ولا يثبتون لهم شرف النسبة إليه</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عليه الصلاة والسلام</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ويقولون هم أبناء عليّ لا ابناه النبي، حتى إن منهم</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قاتلهم الله تعالى</w:t>
      </w:r>
      <w:r w:rsidR="002B3959" w:rsidRPr="00187364">
        <w:rPr>
          <w:rFonts w:ascii="Traditional Arabic" w:hAnsi="Traditional Arabic" w:cs="Traditional Arabic"/>
          <w:rtl/>
        </w:rPr>
        <w:t xml:space="preserve"> </w:t>
      </w:r>
      <w:r w:rsidR="00383F99" w:rsidRPr="00187364">
        <w:rPr>
          <w:rFonts w:ascii="Traditional Arabic" w:hAnsi="Traditional Arabic" w:cs="Traditional Arabic"/>
          <w:rtl/>
        </w:rPr>
        <w:t>من يقرأ لذلك قوله تعالى: {مَا كَانَ مُحَمَّدٌ أَبَا أَحَدٍ مِنْ رِجَالِكُمْ}</w:t>
      </w:r>
      <w:r w:rsidR="00BE5FAC" w:rsidRPr="00187364">
        <w:rPr>
          <w:rFonts w:ascii="Traditional Arabic" w:hAnsi="Traditional Arabic" w:cs="Traditional Arabic"/>
          <w:b/>
          <w:sz w:val="20"/>
          <w:szCs w:val="20"/>
          <w:rtl/>
        </w:rPr>
        <w:t>[الأحزاب:41]</w:t>
      </w:r>
      <w:r w:rsidR="00383F99" w:rsidRPr="00187364">
        <w:rPr>
          <w:rFonts w:ascii="Traditional Arabic" w:hAnsi="Traditional Arabic" w:cs="Traditional Arabic"/>
          <w:rtl/>
        </w:rPr>
        <w:t>، وهو عن مرامهم بمعزل، وغير</w:t>
      </w:r>
    </w:p>
    <w:p w:rsidR="00383F99" w:rsidRPr="00187364" w:rsidRDefault="00383F99" w:rsidP="00383F99">
      <w:pPr>
        <w:jc w:val="lowKashida"/>
        <w:rPr>
          <w:rFonts w:ascii="Traditional Arabic" w:hAnsi="Traditional Arabic" w:cs="Traditional Arabic"/>
          <w:rtl/>
        </w:rPr>
      </w:pPr>
      <w:r w:rsidRPr="00187364">
        <w:rPr>
          <w:rFonts w:ascii="Traditional Arabic" w:hAnsi="Traditional Arabic" w:cs="Traditional Arabic"/>
          <w:rtl/>
        </w:rPr>
        <w:t>/14</w:t>
      </w:r>
    </w:p>
    <w:p w:rsidR="00383F99" w:rsidRPr="00187364" w:rsidRDefault="00383F99" w:rsidP="00383F99">
      <w:pPr>
        <w:jc w:val="lowKashida"/>
        <w:rPr>
          <w:rFonts w:ascii="Traditional Arabic" w:hAnsi="Traditional Arabic" w:cs="Traditional Arabic"/>
          <w:rtl/>
        </w:rPr>
      </w:pPr>
      <w:r w:rsidRPr="00187364">
        <w:rPr>
          <w:rFonts w:ascii="Traditional Arabic" w:hAnsi="Traditional Arabic" w:cs="Traditional Arabic"/>
          <w:rtl/>
        </w:rPr>
        <w:t>متحد معهُ بمنزل، إذ الحاجة بعد ثبوت أنهم</w:t>
      </w:r>
      <w:r w:rsidR="00473029" w:rsidRPr="00187364">
        <w:rPr>
          <w:rFonts w:ascii="Traditional Arabic" w:hAnsi="Traditional Arabic" w:cs="Traditional Arabic"/>
          <w:rtl/>
        </w:rPr>
        <w:t xml:space="preserve"> يستدلون بذلك وليس فليس ثم إن مشروعية الصلاة على آله عليهِ الصلاة والسلام ثابتة بالسنة (و) مشروعيتها على (أصحابهِ أولي المناقب) ثابتة بالقياس، وأصحاب جمع </w:t>
      </w:r>
      <w:r w:rsidR="003B70A5" w:rsidRPr="00187364">
        <w:rPr>
          <w:rFonts w:ascii="Traditional Arabic" w:hAnsi="Traditional Arabic" w:cs="Traditional Arabic"/>
          <w:rtl/>
        </w:rPr>
        <w:t xml:space="preserve">صحب بسكون العين كفرخ وأفراخ جمع صاحب على ما ذكره جلال الدين الدواني، ولم يجعله كصاحبنا الشهاب من أول الأمر جمع صاحب؛ لأن فاعلًا لا يجمع على أفعال عند الجمهور وإن خالفهم الزمخشري وذكر الميداني أن هذا الجمع عزيز، وجوز الشهاب أن يكون جمع صحب أي بكسر العين مخفف صاحب والجلال على ما قرره فخر المتأخرين إسماعيل أفندي الكلنبوي أن </w:t>
      </w:r>
      <w:r w:rsidR="003B70A5" w:rsidRPr="00187364">
        <w:rPr>
          <w:rFonts w:ascii="Traditional Arabic" w:hAnsi="Traditional Arabic" w:cs="Traditional Arabic"/>
          <w:rtl/>
        </w:rPr>
        <w:lastRenderedPageBreak/>
        <w:t>يكون كذلك إلَّا أن صحبا مخفف صحب</w:t>
      </w:r>
      <w:r w:rsidR="00045A11" w:rsidRPr="00187364">
        <w:rPr>
          <w:rFonts w:ascii="Traditional Arabic" w:hAnsi="Traditional Arabic" w:cs="Traditional Arabic"/>
          <w:rtl/>
        </w:rPr>
        <w:t xml:space="preserve"> بتشديد العين بمعنى صاحب وذكر عليه الرحمة أنهُ لم يجعلهُ جمع المشدد كميت وأموات وخير وأخيار؛ لأنهُ لم يوجد في الصحاح وإن وجد في المعتلات ولا يكاد يتم إلَّا إذا ثبتَ ورود صحب مشددًا بمعنى صاحب فليراجع، والكلام في تفسير الصاحب اصطلاحًا مشهور وقد أطلنا الكلام فيهِ في حواشينا على شرح رسالة ابن عصام في الاستعارات، وجمع القلة هنا قيل قائم مقام جمع الكثرة إذ عدة الأصحاب على ما قيل عدة الأنبياء في المشهور</w:t>
      </w:r>
    </w:p>
    <w:p w:rsidR="00045A11" w:rsidRPr="00187364" w:rsidRDefault="00045A11" w:rsidP="00383F99">
      <w:pPr>
        <w:jc w:val="lowKashida"/>
        <w:rPr>
          <w:rFonts w:ascii="Traditional Arabic" w:hAnsi="Traditional Arabic" w:cs="Traditional Arabic"/>
          <w:rtl/>
        </w:rPr>
      </w:pPr>
      <w:r w:rsidRPr="00187364">
        <w:rPr>
          <w:rFonts w:ascii="Traditional Arabic" w:hAnsi="Traditional Arabic" w:cs="Traditional Arabic"/>
          <w:rtl/>
        </w:rPr>
        <w:t>/15</w:t>
      </w:r>
    </w:p>
    <w:p w:rsidR="00045A11" w:rsidRPr="00187364" w:rsidRDefault="00045A11" w:rsidP="000A099F">
      <w:pPr>
        <w:jc w:val="lowKashida"/>
        <w:rPr>
          <w:rFonts w:ascii="Traditional Arabic" w:hAnsi="Traditional Arabic" w:cs="Traditional Arabic"/>
          <w:rtl/>
        </w:rPr>
      </w:pPr>
      <w:r w:rsidRPr="00187364">
        <w:rPr>
          <w:rFonts w:ascii="Traditional Arabic" w:hAnsi="Traditional Arabic" w:cs="Traditional Arabic"/>
          <w:rtl/>
        </w:rPr>
        <w:t xml:space="preserve">مائة ألف وأربعة وعشرون ألفًا، كما أن عدة البدريين منهم عدة المرسلين منهم وهم جيش، ويشير إلى عدتهم اسم محمد بحساب أحرفه الشريفة مبسوطة بالجمل الكبير، وإذا أُبقي على معناه المشهور التزم </w:t>
      </w:r>
      <w:r w:rsidR="00045753" w:rsidRPr="00187364">
        <w:rPr>
          <w:rFonts w:ascii="Traditional Arabic" w:hAnsi="Traditional Arabic" w:cs="Traditional Arabic"/>
          <w:rtl/>
        </w:rPr>
        <w:t xml:space="preserve">أن الإضافة للاستغراق وبين الآل والأصحاب عموم وخصوص من وجه أو مطلق، والمناقب جمع منقبة وهي المفخرة والصفة للمتعاطفين وإن تفاوت الفريقان في الاتصاف بذلك كمية وكيفية، وعلى كل حال لا يبلغ من بعد الأصحاب مدَّ أحدهم ولا نصيفهُ، </w:t>
      </w:r>
      <w:r w:rsidR="00FD4E30" w:rsidRPr="00187364">
        <w:rPr>
          <w:rFonts w:ascii="Traditional Arabic" w:hAnsi="Traditional Arabic" w:cs="Traditional Arabic"/>
          <w:rtl/>
        </w:rPr>
        <w:t xml:space="preserve">وأمتي كالمطر لا يدري أوله خير أم آخره خارج مخرج المبالغة كقول القائل في ثوب حسن لا يدري ظهارته أحسن أم بطانته، ويحكم اليوم على كلهم في الأصح بالعدالة بمعنى أنهم لم يموتوا إلَّا عليها فلا ينافي صدور </w:t>
      </w:r>
      <w:r w:rsidR="00FD36EA" w:rsidRPr="00187364">
        <w:rPr>
          <w:rFonts w:ascii="Traditional Arabic" w:hAnsi="Traditional Arabic" w:cs="Traditional Arabic"/>
          <w:rtl/>
        </w:rPr>
        <w:t>ما يخلّ بها قبل، وعليه قوله تعالى: {</w:t>
      </w:r>
      <w:r w:rsidR="00494570" w:rsidRPr="00187364">
        <w:rPr>
          <w:rFonts w:ascii="Traditional Arabic" w:hAnsi="Traditional Arabic" w:cs="Traditional Arabic"/>
          <w:rtl/>
        </w:rPr>
        <w:t>يَا أَيُّهَا الَّذِينَ آَمَنُوا إِنْ جَاءَكُمْ فَاسِقٌ بِنَبَأٍ فَتَبَيَّنُوا}</w:t>
      </w:r>
      <w:r w:rsidR="008A6B8F" w:rsidRPr="00187364">
        <w:rPr>
          <w:rFonts w:ascii="Traditional Arabic" w:hAnsi="Traditional Arabic" w:cs="Traditional Arabic"/>
          <w:b/>
          <w:sz w:val="20"/>
          <w:szCs w:val="20"/>
          <w:rtl/>
        </w:rPr>
        <w:t>[الحجرات:6]</w:t>
      </w:r>
      <w:r w:rsidR="00494570" w:rsidRPr="00187364">
        <w:rPr>
          <w:rFonts w:ascii="Traditional Arabic" w:hAnsi="Traditional Arabic" w:cs="Traditional Arabic"/>
          <w:rtl/>
        </w:rPr>
        <w:t>، ووراء ذلك أقوال مذكورة في الإصابة وغيرها وما ذكر هو الأحوط فالحزم صون اللسان عن الوقيعة في أحد منهم</w:t>
      </w:r>
      <w:r w:rsidR="002B3959" w:rsidRPr="00187364">
        <w:rPr>
          <w:rFonts w:ascii="Traditional Arabic" w:hAnsi="Traditional Arabic" w:cs="Traditional Arabic"/>
          <w:rtl/>
        </w:rPr>
        <w:t xml:space="preserve"> </w:t>
      </w:r>
      <w:r w:rsidR="00494570" w:rsidRPr="00187364">
        <w:rPr>
          <w:rFonts w:ascii="Traditional Arabic" w:hAnsi="Traditional Arabic" w:cs="Traditional Arabic"/>
          <w:rtl/>
        </w:rPr>
        <w:t>رضي الله تعالى عنهم</w:t>
      </w:r>
      <w:r w:rsidR="002B3959" w:rsidRPr="00187364">
        <w:rPr>
          <w:rFonts w:ascii="Traditional Arabic" w:hAnsi="Traditional Arabic" w:cs="Traditional Arabic"/>
          <w:rtl/>
        </w:rPr>
        <w:t xml:space="preserve"> </w:t>
      </w:r>
      <w:r w:rsidR="00494570" w:rsidRPr="00187364">
        <w:rPr>
          <w:rFonts w:ascii="Traditional Arabic" w:hAnsi="Traditional Arabic" w:cs="Traditional Arabic"/>
          <w:rtl/>
        </w:rPr>
        <w:t>ورضوا عنه، (فإني رأيت كثيرًا تسنموا أسنمة الرتب واتسموا بسمة الأَدَب، قد ضاهوا العامة في بعض ما يفرط من كلامهم وترعف مراعف أقلامهم)، يقال: تسنم الشيء إذا</w:t>
      </w:r>
    </w:p>
    <w:p w:rsidR="00494570" w:rsidRPr="00187364" w:rsidRDefault="00494570" w:rsidP="00494570">
      <w:pPr>
        <w:jc w:val="lowKashida"/>
        <w:rPr>
          <w:rFonts w:ascii="Traditional Arabic" w:hAnsi="Traditional Arabic" w:cs="Traditional Arabic"/>
          <w:rtl/>
        </w:rPr>
      </w:pPr>
      <w:r w:rsidRPr="00187364">
        <w:rPr>
          <w:rFonts w:ascii="Traditional Arabic" w:hAnsi="Traditional Arabic" w:cs="Traditional Arabic"/>
          <w:rtl/>
        </w:rPr>
        <w:t>/16</w:t>
      </w:r>
    </w:p>
    <w:p w:rsidR="00494570" w:rsidRPr="00187364" w:rsidRDefault="00494570" w:rsidP="00CB615F">
      <w:pPr>
        <w:jc w:val="lowKashida"/>
        <w:rPr>
          <w:rFonts w:ascii="Traditional Arabic" w:hAnsi="Traditional Arabic" w:cs="Traditional Arabic"/>
          <w:rtl/>
        </w:rPr>
      </w:pPr>
      <w:r w:rsidRPr="00187364">
        <w:rPr>
          <w:rFonts w:ascii="Traditional Arabic" w:hAnsi="Traditional Arabic" w:cs="Traditional Arabic"/>
          <w:rtl/>
        </w:rPr>
        <w:t>علاه</w:t>
      </w:r>
      <w:r w:rsidR="00EA0C70" w:rsidRPr="00187364">
        <w:rPr>
          <w:rFonts w:ascii="Traditional Arabic" w:hAnsi="Traditional Arabic" w:cs="Traditional Arabic"/>
          <w:rtl/>
        </w:rPr>
        <w:t>، والأسنمة جمع سنام كسحاب وهو معروف، والرتب جمع رتبة بالضم المنزلة وفي الكلام استعارة بالكناية والاتسام افتعال من الوسم، يقال: وسمه يسمه وَسما وسمةً، فاتسم أي: قبل الوسم، والوسم: أثر الكي، ويطلق على مطلق الأثر والعلامة، والسمة: بالكسر ما وسم بهِ الحيوان من ضروب الصور، ويطلق أيضًا على العلامة، وفي بعض النسخ توسموا والظاهر أنهُ أريد به نحو ما أريد بالاتسام دون التوسم بمعنى التخيل والمضاها</w:t>
      </w:r>
      <w:r w:rsidR="00CB615F" w:rsidRPr="00187364">
        <w:rPr>
          <w:rFonts w:ascii="Traditional Arabic" w:hAnsi="Traditional Arabic" w:cs="Traditional Arabic" w:hint="cs"/>
          <w:rtl/>
        </w:rPr>
        <w:t>ة</w:t>
      </w:r>
      <w:r w:rsidR="00EA0C70" w:rsidRPr="00187364">
        <w:rPr>
          <w:rFonts w:ascii="Traditional Arabic" w:hAnsi="Traditional Arabic" w:cs="Traditional Arabic"/>
          <w:rtl/>
        </w:rPr>
        <w:t xml:space="preserve"> المشابهة والعامة خلاف الخاصة من الناس، ويفرط مضارع فرط فروطًا بالضم بمعنى سبق وتقدم، وترعف مضارع رعف، قال في القاموس</w:t>
      </w:r>
      <w:r w:rsidR="00CB615F" w:rsidRPr="00187364">
        <w:rPr>
          <w:rFonts w:ascii="Traditional Arabic" w:hAnsi="Traditional Arabic" w:cs="Traditional Arabic" w:hint="cs"/>
          <w:rtl/>
        </w:rPr>
        <w:t>:</w:t>
      </w:r>
      <w:r w:rsidR="00EA0C70" w:rsidRPr="00187364">
        <w:rPr>
          <w:rFonts w:ascii="Traditional Arabic" w:hAnsi="Traditional Arabic" w:cs="Traditional Arabic"/>
          <w:rtl/>
        </w:rPr>
        <w:t xml:space="preserve"> كنصر ومنع وكرم وعنى وسمع خرج من أنفه الدم رَعفًا ورُعافًا كغراب، والرعاف أيضًا الدم بعينه.</w:t>
      </w:r>
    </w:p>
    <w:p w:rsidR="00EA0C70" w:rsidRPr="00187364" w:rsidRDefault="00EA0C70" w:rsidP="00494570">
      <w:pPr>
        <w:jc w:val="lowKashida"/>
        <w:rPr>
          <w:rFonts w:ascii="Traditional Arabic" w:hAnsi="Traditional Arabic" w:cs="Traditional Arabic"/>
          <w:rtl/>
        </w:rPr>
      </w:pPr>
      <w:r w:rsidRPr="00187364">
        <w:rPr>
          <w:rFonts w:ascii="Traditional Arabic" w:hAnsi="Traditional Arabic" w:cs="Traditional Arabic"/>
          <w:rtl/>
        </w:rPr>
        <w:t xml:space="preserve">وفي الشرح يقال: رعف الرجل وأنفه بفتح الراء والعين في اللغة الفصيحة، وجاء بضم العين كحسُن في لغة ضعيفة وأنكرها الأصمعي، وأنا رُعف بضم الراء وكسر العين </w:t>
      </w:r>
      <w:r w:rsidR="00AF62F3" w:rsidRPr="00187364">
        <w:rPr>
          <w:rFonts w:ascii="Traditional Arabic" w:hAnsi="Traditional Arabic" w:cs="Traditional Arabic"/>
          <w:rtl/>
        </w:rPr>
        <w:t>فعامية ملحوظة كما في الفائق، انتهى.</w:t>
      </w:r>
    </w:p>
    <w:p w:rsidR="00AF62F3" w:rsidRPr="00187364" w:rsidRDefault="00AF62F3" w:rsidP="00494570">
      <w:pPr>
        <w:jc w:val="lowKashida"/>
        <w:rPr>
          <w:rFonts w:ascii="Traditional Arabic" w:hAnsi="Traditional Arabic" w:cs="Traditional Arabic"/>
          <w:rtl/>
        </w:rPr>
      </w:pPr>
      <w:r w:rsidRPr="00187364">
        <w:rPr>
          <w:rFonts w:ascii="Traditional Arabic" w:hAnsi="Traditional Arabic" w:cs="Traditional Arabic"/>
          <w:rtl/>
        </w:rPr>
        <w:t>وهو مخالف لما في القاموس فلا تغفل، والمراعف الأنف وحواليه وهو جمع مرعف ما يحصل منهُ الرعاف كأنهُ محل لهُ، والمراد من رعف الأقلام تقاطر مدادها وفي كتاب الكتاب لأبي القاسم البغدادي</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إذا</w:t>
      </w:r>
    </w:p>
    <w:p w:rsidR="00AF62F3" w:rsidRPr="00187364" w:rsidRDefault="00AF62F3" w:rsidP="00494570">
      <w:pPr>
        <w:jc w:val="lowKashida"/>
        <w:rPr>
          <w:rFonts w:ascii="Traditional Arabic" w:hAnsi="Traditional Arabic" w:cs="Traditional Arabic"/>
          <w:rtl/>
        </w:rPr>
      </w:pPr>
      <w:r w:rsidRPr="00187364">
        <w:rPr>
          <w:rFonts w:ascii="Traditional Arabic" w:hAnsi="Traditional Arabic" w:cs="Traditional Arabic"/>
          <w:rtl/>
        </w:rPr>
        <w:t>/17</w:t>
      </w:r>
    </w:p>
    <w:p w:rsidR="00AF62F3" w:rsidRPr="00187364" w:rsidRDefault="00AF62F3" w:rsidP="00CB615F">
      <w:pPr>
        <w:jc w:val="lowKashida"/>
        <w:rPr>
          <w:rFonts w:ascii="Traditional Arabic" w:hAnsi="Traditional Arabic" w:cs="Traditional Arabic"/>
          <w:rtl/>
        </w:rPr>
      </w:pPr>
      <w:r w:rsidRPr="00187364">
        <w:rPr>
          <w:rFonts w:ascii="Traditional Arabic" w:hAnsi="Traditional Arabic" w:cs="Traditional Arabic"/>
          <w:rtl/>
        </w:rPr>
        <w:lastRenderedPageBreak/>
        <w:t>قطر المداد من رأس القلم قيل</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رعف يرعف وهو راعف، فإذا كثر مداده قفطّر قلت</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أرعفت القلم إرعافًا، وهو قلم مرعف، وجاء الرعف بمعنى السبق يقال رعف الفرس كمنع ونصر على ما في القاموس، سبق</w:t>
      </w:r>
      <w:r w:rsidR="00CB615F" w:rsidRPr="00187364">
        <w:rPr>
          <w:rFonts w:ascii="Traditional Arabic" w:hAnsi="Traditional Arabic" w:cs="Traditional Arabic"/>
          <w:rtl/>
        </w:rPr>
        <w:t>،</w:t>
      </w:r>
      <w:r w:rsidRPr="00187364">
        <w:rPr>
          <w:rFonts w:ascii="Traditional Arabic" w:hAnsi="Traditional Arabic" w:cs="Traditional Arabic"/>
          <w:rtl/>
        </w:rPr>
        <w:t xml:space="preserve"> ويجوز إرادته هنا</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بل قيل هو المناسب ليفرط؛ لأنَّ الفروط</w:t>
      </w:r>
      <w:r w:rsidR="00F56135" w:rsidRPr="00187364">
        <w:rPr>
          <w:rFonts w:ascii="Traditional Arabic" w:hAnsi="Traditional Arabic" w:cs="Traditional Arabic"/>
          <w:rtl/>
        </w:rPr>
        <w:t xml:space="preserve"> كما سمعت السبق، ويكنّى بهما عن الخطأ والزلة، كما يقال فرط منه كذا وسبق قلمه، ولعل المراد عليه من الأول الخطأ في التلفظ، ومن الثاني الخطأ في الكتابة وقد يؤيد ذلك دعوى أن أصل معناه السبق، قال في الأساس</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من المجاز رعف أنفه</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أي</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سبق دمه وفلان يرعف أنفه علي غضبًا إذا اشتدّ غضبه</w:t>
      </w:r>
      <w:r w:rsidR="00CB615F" w:rsidRPr="00187364">
        <w:rPr>
          <w:rFonts w:ascii="Traditional Arabic" w:hAnsi="Traditional Arabic" w:cs="Traditional Arabic"/>
          <w:rtl/>
        </w:rPr>
        <w:t>،</w:t>
      </w:r>
      <w:r w:rsidR="00F56135" w:rsidRPr="00187364">
        <w:rPr>
          <w:rFonts w:ascii="Traditional Arabic" w:hAnsi="Traditional Arabic" w:cs="Traditional Arabic"/>
          <w:rtl/>
        </w:rPr>
        <w:t xml:space="preserve"> وما أحسن مراعف أقلامه ومقاطرها، وأنت تعلم أن المتبادر من الرعاف رعاف الأنف والتبادر من علامات الحقيقة كما حقق في موضعه فكيف يكون مجازًا فلعل ما ذكر بحسب أصل اللغة ثم صار حقيقة عرفية في ذلك ونحوه العثور في قوله</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(مما إذا عثر عليه) أي</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عرف</w:t>
      </w:r>
      <w:r w:rsidR="00CB615F" w:rsidRPr="00187364">
        <w:rPr>
          <w:rFonts w:ascii="Traditional Arabic" w:hAnsi="Traditional Arabic" w:cs="Traditional Arabic"/>
          <w:rtl/>
        </w:rPr>
        <w:t>،</w:t>
      </w:r>
      <w:r w:rsidR="00F56135" w:rsidRPr="00187364">
        <w:rPr>
          <w:rFonts w:ascii="Traditional Arabic" w:hAnsi="Traditional Arabic" w:cs="Traditional Arabic"/>
          <w:rtl/>
        </w:rPr>
        <w:t xml:space="preserve"> وأطلع عليه</w:t>
      </w:r>
      <w:r w:rsidR="00CB615F" w:rsidRPr="00187364">
        <w:rPr>
          <w:rFonts w:ascii="Traditional Arabic" w:hAnsi="Traditional Arabic" w:cs="Traditional Arabic" w:hint="cs"/>
          <w:rtl/>
        </w:rPr>
        <w:t>؛</w:t>
      </w:r>
      <w:r w:rsidR="00F56135" w:rsidRPr="00187364">
        <w:rPr>
          <w:rFonts w:ascii="Traditional Arabic" w:hAnsi="Traditional Arabic" w:cs="Traditional Arabic"/>
          <w:rtl/>
        </w:rPr>
        <w:t xml:space="preserve"> فإنّ استعماله في الاطلاع لكثرته صيره كالحقيقة، وهو مجاز بحسب الأصل عن الكبو كالعثر والعثير والعِثار لما أن العاثر ينظر إلى موضع عثرته</w:t>
      </w:r>
      <w:r w:rsidR="00CB615F" w:rsidRPr="00187364">
        <w:rPr>
          <w:rFonts w:ascii="Traditional Arabic" w:hAnsi="Traditional Arabic" w:cs="Traditional Arabic"/>
          <w:rtl/>
        </w:rPr>
        <w:t>،</w:t>
      </w:r>
      <w:r w:rsidR="00F56135" w:rsidRPr="00187364">
        <w:rPr>
          <w:rFonts w:ascii="Traditional Arabic" w:hAnsi="Traditional Arabic" w:cs="Traditional Arabic"/>
          <w:rtl/>
        </w:rPr>
        <w:t xml:space="preserve"> فالاطلاع لازم له</w:t>
      </w:r>
      <w:r w:rsidR="00CB615F" w:rsidRPr="00187364">
        <w:rPr>
          <w:rFonts w:ascii="Traditional Arabic" w:hAnsi="Traditional Arabic" w:cs="Traditional Arabic"/>
          <w:rtl/>
        </w:rPr>
        <w:t>،</w:t>
      </w:r>
      <w:r w:rsidR="00F56135" w:rsidRPr="00187364">
        <w:rPr>
          <w:rFonts w:ascii="Traditional Arabic" w:hAnsi="Traditional Arabic" w:cs="Traditional Arabic"/>
          <w:rtl/>
        </w:rPr>
        <w:t xml:space="preserve"> وخص المطرزي العثور على الشيء بالاطلاع</w:t>
      </w:r>
    </w:p>
    <w:p w:rsidR="00F56135" w:rsidRPr="00187364" w:rsidRDefault="00F56135" w:rsidP="00494570">
      <w:pPr>
        <w:jc w:val="lowKashida"/>
        <w:rPr>
          <w:rFonts w:ascii="Traditional Arabic" w:hAnsi="Traditional Arabic" w:cs="Traditional Arabic"/>
          <w:rtl/>
        </w:rPr>
      </w:pPr>
      <w:r w:rsidRPr="00187364">
        <w:rPr>
          <w:rFonts w:ascii="Traditional Arabic" w:hAnsi="Traditional Arabic" w:cs="Traditional Arabic"/>
          <w:rtl/>
        </w:rPr>
        <w:t>/18</w:t>
      </w:r>
    </w:p>
    <w:p w:rsidR="00F56135" w:rsidRPr="00187364" w:rsidRDefault="00F56135" w:rsidP="00CB615F">
      <w:pPr>
        <w:jc w:val="lowKashida"/>
        <w:rPr>
          <w:rFonts w:ascii="Traditional Arabic" w:hAnsi="Traditional Arabic" w:cs="Traditional Arabic"/>
          <w:rtl/>
        </w:rPr>
      </w:pPr>
      <w:r w:rsidRPr="00187364">
        <w:rPr>
          <w:rFonts w:ascii="Traditional Arabic" w:hAnsi="Traditional Arabic" w:cs="Traditional Arabic"/>
          <w:rtl/>
        </w:rPr>
        <w:t>على ما خفي منه، والمشهور العموم (وأثر) أي: ثقل، وروي (عن المعزوّ) أي: المنسوب (إليه) ويقال</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المعزي بالياء أيضًا، وفي فعله عزيته وعزوته (خفض </w:t>
      </w:r>
      <w:r w:rsidR="00F03C00" w:rsidRPr="00187364">
        <w:rPr>
          <w:rFonts w:ascii="Traditional Arabic" w:hAnsi="Traditional Arabic" w:cs="Traditional Arabic"/>
          <w:rtl/>
        </w:rPr>
        <w:t>قدر العِلْية) هي بزنة فتية جمع على أشراف الناس (ووَصَم) أي: عاب (ذا الحلية) بالكسر، الحلي بالفتح: وهو ما يزين به من مصنوع المعدنيات أو الحجارة، (فدعاني الأنف) بفتحتين: الاستنكاف والحميَّة، (لنباهة) أي: رفعة وجلالة (أخطارهم) أي: أقدارهم، (والكلف) بفتحتين أيضًا: الوَلوع، (بإطابة): أي تطييب، (أخبارهم): أي ما يروى عنهم، (إلى أن أدرء): أي ادفع، (عنهم الشبه): جمع شبهة، بالضم الالتباس، (وأبين ما التبس عليهم واشتبه لأَلْتَحِق): أي بذلك الدرء والتبيين، (بمن زكا): أي نما وزاد، (أكل): بضمتين أي مأكول، (غرسه): أي ما يغرسه، والمراد من طابت</w:t>
      </w:r>
      <w:r w:rsidR="00F034D1" w:rsidRPr="00187364">
        <w:rPr>
          <w:rFonts w:ascii="Traditional Arabic" w:hAnsi="Traditional Arabic" w:cs="Traditional Arabic"/>
          <w:rtl/>
        </w:rPr>
        <w:t xml:space="preserve"> ونمت آثاره فانتفع بها الناس وهو استعارة، (وأحب لأخيه) المؤمن (ما يحب) أي مثل الذي يحبه (لنفسه) ككونه على الحق والصواب</w:t>
      </w:r>
      <w:r w:rsidR="00CB615F" w:rsidRPr="00187364">
        <w:rPr>
          <w:rFonts w:ascii="Traditional Arabic" w:hAnsi="Traditional Arabic" w:cs="Traditional Arabic"/>
          <w:rtl/>
        </w:rPr>
        <w:t>،</w:t>
      </w:r>
      <w:r w:rsidR="00F034D1" w:rsidRPr="00187364">
        <w:rPr>
          <w:rFonts w:ascii="Traditional Arabic" w:hAnsi="Traditional Arabic" w:cs="Traditional Arabic"/>
          <w:rtl/>
        </w:rPr>
        <w:t xml:space="preserve"> وهذا إشارة إلى ما ورد في الحديث: </w:t>
      </w:r>
      <w:r w:rsidR="00CB615F" w:rsidRPr="00187364">
        <w:rPr>
          <w:rFonts w:ascii="Traditional Arabic" w:hAnsi="Traditional Arabic" w:cs="Traditional Arabic" w:hint="cs"/>
          <w:rtl/>
        </w:rPr>
        <w:t>«</w:t>
      </w:r>
      <w:r w:rsidR="00F034D1" w:rsidRPr="00187364">
        <w:rPr>
          <w:rFonts w:ascii="Traditional Arabic" w:hAnsi="Traditional Arabic" w:cs="Traditional Arabic"/>
          <w:b/>
          <w:bCs/>
          <w:rtl/>
        </w:rPr>
        <w:t>لا يؤمن أحدكم حتى يحب لأخيه ما يحب لنفسه</w:t>
      </w:r>
      <w:r w:rsidR="00CB615F" w:rsidRPr="00187364">
        <w:rPr>
          <w:rFonts w:ascii="Traditional Arabic" w:hAnsi="Traditional Arabic" w:cs="Traditional Arabic" w:hint="cs"/>
          <w:rtl/>
        </w:rPr>
        <w:t>»</w:t>
      </w:r>
      <w:r w:rsidR="00F034D1" w:rsidRPr="00187364">
        <w:rPr>
          <w:rFonts w:ascii="Traditional Arabic" w:hAnsi="Traditional Arabic" w:cs="Traditional Arabic"/>
          <w:rtl/>
        </w:rPr>
        <w:t>، (فألفت هذا الكتاب) الجليل الشأن (تبصرة لمن تبصر، وتذكرة لمن أراد</w:t>
      </w:r>
    </w:p>
    <w:p w:rsidR="00F034D1" w:rsidRPr="00187364" w:rsidRDefault="00F034D1" w:rsidP="00494570">
      <w:pPr>
        <w:jc w:val="lowKashida"/>
        <w:rPr>
          <w:rFonts w:ascii="Traditional Arabic" w:hAnsi="Traditional Arabic" w:cs="Traditional Arabic"/>
          <w:rtl/>
        </w:rPr>
      </w:pPr>
      <w:r w:rsidRPr="00187364">
        <w:rPr>
          <w:rFonts w:ascii="Traditional Arabic" w:hAnsi="Traditional Arabic" w:cs="Traditional Arabic"/>
          <w:rtl/>
        </w:rPr>
        <w:t>/19</w:t>
      </w:r>
    </w:p>
    <w:p w:rsidR="00D40E18" w:rsidRPr="00187364" w:rsidRDefault="00F034D1" w:rsidP="00CD58DD">
      <w:pPr>
        <w:jc w:val="lowKashida"/>
        <w:rPr>
          <w:rFonts w:ascii="Traditional Arabic" w:hAnsi="Traditional Arabic" w:cs="Traditional Arabic"/>
          <w:rtl/>
        </w:rPr>
      </w:pPr>
      <w:r w:rsidRPr="00187364">
        <w:rPr>
          <w:rFonts w:ascii="Traditional Arabic" w:hAnsi="Traditional Arabic" w:cs="Traditional Arabic"/>
          <w:rtl/>
        </w:rPr>
        <w:t>أن يذكّر، وسميته درة الغواص في أوهام الخواص) الدرة معروفة، والغواص: مبالغة الغا</w:t>
      </w:r>
      <w:r w:rsidR="00CB615F" w:rsidRPr="00187364">
        <w:rPr>
          <w:rFonts w:ascii="Traditional Arabic" w:hAnsi="Traditional Arabic" w:cs="Traditional Arabic" w:hint="cs"/>
          <w:rtl/>
        </w:rPr>
        <w:t>ئ</w:t>
      </w:r>
      <w:r w:rsidRPr="00187364">
        <w:rPr>
          <w:rFonts w:ascii="Traditional Arabic" w:hAnsi="Traditional Arabic" w:cs="Traditional Arabic"/>
          <w:rtl/>
        </w:rPr>
        <w:t>ص</w:t>
      </w:r>
      <w:r w:rsidR="00CB615F" w:rsidRPr="00187364">
        <w:rPr>
          <w:rFonts w:ascii="Traditional Arabic" w:hAnsi="Traditional Arabic" w:cs="Traditional Arabic"/>
          <w:rtl/>
        </w:rPr>
        <w:t>،</w:t>
      </w:r>
      <w:r w:rsidRPr="00187364">
        <w:rPr>
          <w:rFonts w:ascii="Traditional Arabic" w:hAnsi="Traditional Arabic" w:cs="Traditional Arabic"/>
          <w:rtl/>
        </w:rPr>
        <w:t xml:space="preserve"> وقيل</w:t>
      </w:r>
      <w:r w:rsidR="00CB615F" w:rsidRPr="00187364">
        <w:rPr>
          <w:rFonts w:ascii="Traditional Arabic" w:hAnsi="Traditional Arabic" w:cs="Traditional Arabic" w:hint="cs"/>
          <w:rtl/>
        </w:rPr>
        <w:t>:</w:t>
      </w:r>
      <w:r w:rsidRPr="00187364">
        <w:rPr>
          <w:rFonts w:ascii="Traditional Arabic" w:hAnsi="Traditional Arabic" w:cs="Traditional Arabic"/>
          <w:rtl/>
        </w:rPr>
        <w:t xml:space="preserve"> هو من اتخذ الغوص له حرفة</w:t>
      </w:r>
      <w:r w:rsidR="00D40E18" w:rsidRPr="00187364">
        <w:rPr>
          <w:rFonts w:ascii="Traditional Arabic" w:hAnsi="Traditional Arabic" w:cs="Traditional Arabic"/>
          <w:rtl/>
        </w:rPr>
        <w:t xml:space="preserve"> وإضافتها إليه إما للمدح</w:t>
      </w:r>
      <w:r w:rsidR="00CB615F" w:rsidRPr="00187364">
        <w:rPr>
          <w:rFonts w:ascii="Traditional Arabic" w:hAnsi="Traditional Arabic" w:cs="Traditional Arabic" w:hint="cs"/>
          <w:rtl/>
        </w:rPr>
        <w:t>؛</w:t>
      </w:r>
      <w:r w:rsidR="00D40E18" w:rsidRPr="00187364">
        <w:rPr>
          <w:rFonts w:ascii="Traditional Arabic" w:hAnsi="Traditional Arabic" w:cs="Traditional Arabic"/>
          <w:rtl/>
        </w:rPr>
        <w:t xml:space="preserve"> لأنه يدَّخر لنفسه الأنفَس أو ل</w:t>
      </w:r>
      <w:r w:rsidR="00CB615F" w:rsidRPr="00187364">
        <w:rPr>
          <w:rFonts w:ascii="Traditional Arabic" w:hAnsi="Traditional Arabic" w:cs="Traditional Arabic" w:hint="cs"/>
          <w:rtl/>
        </w:rPr>
        <w:t>ا</w:t>
      </w:r>
      <w:r w:rsidR="00D40E18" w:rsidRPr="00187364">
        <w:rPr>
          <w:rFonts w:ascii="Traditional Arabic" w:hAnsi="Traditional Arabic" w:cs="Traditional Arabic"/>
          <w:rtl/>
        </w:rPr>
        <w:t xml:space="preserve">دعاءه </w:t>
      </w:r>
      <w:r w:rsidR="00CB615F" w:rsidRPr="00187364">
        <w:rPr>
          <w:rFonts w:ascii="Traditional Arabic" w:hAnsi="Traditional Arabic" w:cs="Traditional Arabic" w:hint="cs"/>
          <w:rtl/>
        </w:rPr>
        <w:t>أ</w:t>
      </w:r>
      <w:r w:rsidR="00D40E18" w:rsidRPr="00187364">
        <w:rPr>
          <w:rFonts w:ascii="Traditional Arabic" w:hAnsi="Traditional Arabic" w:cs="Traditional Arabic"/>
          <w:rtl/>
        </w:rPr>
        <w:t>نها درة حقيقية، كما يقال</w:t>
      </w:r>
      <w:r w:rsidR="00CD58DD" w:rsidRPr="00187364">
        <w:rPr>
          <w:rFonts w:ascii="Traditional Arabic" w:hAnsi="Traditional Arabic" w:cs="Traditional Arabic" w:hint="cs"/>
          <w:rtl/>
        </w:rPr>
        <w:t>:</w:t>
      </w:r>
      <w:r w:rsidR="00D40E18" w:rsidRPr="00187364">
        <w:rPr>
          <w:rFonts w:ascii="Traditional Arabic" w:hAnsi="Traditional Arabic" w:cs="Traditional Arabic"/>
          <w:rtl/>
        </w:rPr>
        <w:t xml:space="preserve"> بدر السماء وكان مالكٌ يسمى عمر بن الحارث درة الغواص، وقال ا</w:t>
      </w:r>
      <w:r w:rsidR="00CD58DD" w:rsidRPr="00187364">
        <w:rPr>
          <w:rFonts w:ascii="Traditional Arabic" w:hAnsi="Traditional Arabic" w:cs="Traditional Arabic" w:hint="cs"/>
          <w:rtl/>
        </w:rPr>
        <w:t>ل</w:t>
      </w:r>
      <w:r w:rsidR="00D40E18" w:rsidRPr="00187364">
        <w:rPr>
          <w:rFonts w:ascii="Traditional Arabic" w:hAnsi="Traditional Arabic" w:cs="Traditional Arabic"/>
          <w:rtl/>
        </w:rPr>
        <w:t>جمحي يصف امرأة:</w:t>
      </w:r>
    </w:p>
    <w:tbl>
      <w:tblPr>
        <w:bidiVisual/>
        <w:tblW w:w="0" w:type="auto"/>
        <w:tblLook w:val="01E0" w:firstRow="1" w:lastRow="1" w:firstColumn="1" w:lastColumn="1" w:noHBand="0" w:noVBand="0"/>
      </w:tblPr>
      <w:tblGrid>
        <w:gridCol w:w="4136"/>
        <w:gridCol w:w="1100"/>
        <w:gridCol w:w="4618"/>
      </w:tblGrid>
      <w:tr w:rsidR="00E67C18" w:rsidRPr="00187364" w:rsidTr="00363B2C">
        <w:tc>
          <w:tcPr>
            <w:tcW w:w="4136" w:type="dxa"/>
            <w:shd w:val="clear" w:color="auto" w:fill="auto"/>
          </w:tcPr>
          <w:p w:rsidR="00E67C18" w:rsidRPr="00187364" w:rsidRDefault="00E67C1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وهي زهراء مثل لؤلؤة الغـ</w:t>
            </w:r>
            <w:r w:rsidRPr="00187364">
              <w:rPr>
                <w:rFonts w:ascii="Traditional Arabic" w:hAnsi="Traditional Arabic" w:cs="Traditional Arabic"/>
                <w:rtl/>
                <w:lang w:bidi="ar-EG"/>
              </w:rPr>
              <w:br/>
            </w:r>
          </w:p>
        </w:tc>
        <w:tc>
          <w:tcPr>
            <w:tcW w:w="1100" w:type="dxa"/>
            <w:shd w:val="clear" w:color="auto" w:fill="auto"/>
          </w:tcPr>
          <w:p w:rsidR="00E67C18" w:rsidRPr="00187364" w:rsidRDefault="00E67C18" w:rsidP="00363B2C">
            <w:pPr>
              <w:jc w:val="lowKashida"/>
              <w:rPr>
                <w:rFonts w:ascii="Traditional Arabic" w:hAnsi="Traditional Arabic" w:cs="Traditional Arabic"/>
                <w:rtl/>
                <w:lang w:bidi="ar-EG"/>
              </w:rPr>
            </w:pPr>
          </w:p>
        </w:tc>
        <w:tc>
          <w:tcPr>
            <w:tcW w:w="4618" w:type="dxa"/>
            <w:shd w:val="clear" w:color="auto" w:fill="auto"/>
          </w:tcPr>
          <w:p w:rsidR="00E67C18" w:rsidRPr="00187364" w:rsidRDefault="00E67C1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ـوَّاص ميزت بين جوهر مكنون</w:t>
            </w:r>
            <w:r w:rsidRPr="00187364">
              <w:rPr>
                <w:rFonts w:ascii="Traditional Arabic" w:hAnsi="Traditional Arabic" w:cs="Traditional Arabic"/>
                <w:rtl/>
                <w:lang w:bidi="ar-EG"/>
              </w:rPr>
              <w:br/>
            </w:r>
          </w:p>
        </w:tc>
      </w:tr>
    </w:tbl>
    <w:p w:rsidR="00092D19" w:rsidRPr="00187364" w:rsidRDefault="00D40E18" w:rsidP="00494570">
      <w:pPr>
        <w:jc w:val="lowKashida"/>
        <w:rPr>
          <w:rFonts w:ascii="Traditional Arabic" w:hAnsi="Traditional Arabic" w:cs="Traditional Arabic"/>
          <w:rtl/>
        </w:rPr>
      </w:pPr>
      <w:r w:rsidRPr="00187364">
        <w:rPr>
          <w:rFonts w:ascii="Traditional Arabic" w:hAnsi="Traditional Arabic" w:cs="Traditional Arabic"/>
          <w:rtl/>
        </w:rPr>
        <w:t>والأوهام: جمع وهم بالتحريك، يقال</w:t>
      </w:r>
      <w:r w:rsidR="00960277" w:rsidRPr="00187364">
        <w:rPr>
          <w:rFonts w:ascii="Traditional Arabic" w:hAnsi="Traditional Arabic" w:cs="Traditional Arabic" w:hint="cs"/>
          <w:rtl/>
        </w:rPr>
        <w:t>:</w:t>
      </w:r>
      <w:r w:rsidRPr="00187364">
        <w:rPr>
          <w:rFonts w:ascii="Traditional Arabic" w:hAnsi="Traditional Arabic" w:cs="Traditional Arabic"/>
          <w:rtl/>
        </w:rPr>
        <w:t xml:space="preserve"> وهم يوهم وهمًا إذا غلط، ويقال</w:t>
      </w:r>
      <w:r w:rsidR="00960277" w:rsidRPr="00187364">
        <w:rPr>
          <w:rFonts w:ascii="Traditional Arabic" w:hAnsi="Traditional Arabic" w:cs="Traditional Arabic" w:hint="cs"/>
          <w:rtl/>
        </w:rPr>
        <w:t>:</w:t>
      </w:r>
      <w:r w:rsidR="00E67C18" w:rsidRPr="00187364">
        <w:rPr>
          <w:rFonts w:ascii="Traditional Arabic" w:hAnsi="Traditional Arabic" w:cs="Traditional Arabic"/>
          <w:rtl/>
        </w:rPr>
        <w:t xml:space="preserve"> أوهمت الشيء إذا تركته</w:t>
      </w:r>
      <w:r w:rsidR="005909E2" w:rsidRPr="00187364">
        <w:rPr>
          <w:rFonts w:ascii="Traditional Arabic" w:hAnsi="Traditional Arabic" w:cs="Traditional Arabic"/>
          <w:rtl/>
        </w:rPr>
        <w:t>،</w:t>
      </w:r>
      <w:r w:rsidR="00E67C18" w:rsidRPr="00187364">
        <w:rPr>
          <w:rFonts w:ascii="Traditional Arabic" w:hAnsi="Traditional Arabic" w:cs="Traditional Arabic"/>
          <w:rtl/>
        </w:rPr>
        <w:t xml:space="preserve"> وأوهمت الكتاب</w:t>
      </w:r>
      <w:r w:rsidR="005909E2" w:rsidRPr="00187364">
        <w:rPr>
          <w:rFonts w:ascii="Traditional Arabic" w:hAnsi="Traditional Arabic" w:cs="Traditional Arabic"/>
          <w:rtl/>
        </w:rPr>
        <w:t xml:space="preserve"> إذا أسقطت منه شيئًا، ووهم إلى الشيء، يهم وهمًا بفتح فسكون إذا ذهب إليهِ، وَهْمه أي ذهنه، كذا قاله</w:t>
      </w:r>
      <w:r w:rsidR="00B93115" w:rsidRPr="00187364">
        <w:rPr>
          <w:rFonts w:ascii="Traditional Arabic" w:hAnsi="Traditional Arabic" w:cs="Traditional Arabic"/>
          <w:rtl/>
        </w:rPr>
        <w:t xml:space="preserve"> ابن الأثير وابن السيد فاحفظه فإنه قد شاع الوهم بسكون الهاء في الوهم بفتحها فسرى معناه للفظه، والمراد هنا أغلاط الخواص</w:t>
      </w:r>
      <w:r w:rsidR="00357566" w:rsidRPr="00187364">
        <w:rPr>
          <w:rFonts w:ascii="Traditional Arabic" w:hAnsi="Traditional Arabic" w:cs="Traditional Arabic"/>
          <w:rtl/>
        </w:rPr>
        <w:t xml:space="preserve">، والكلام في أسماء الكتب مشهورة قد ألفت فيه رسائل وسميت أنا هذا المختصر الغرة وسميت الشرح كشف الطرة عن الغرة، (وها </w:t>
      </w:r>
      <w:r w:rsidR="00357566" w:rsidRPr="00187364">
        <w:rPr>
          <w:rFonts w:ascii="Traditional Arabic" w:hAnsi="Traditional Arabic" w:cs="Traditional Arabic"/>
          <w:rtl/>
        </w:rPr>
        <w:lastRenderedPageBreak/>
        <w:t>أنا قد أودعته من التحف) جمع تحفة بضم فسكون وكهمزة، ولا يتعين خلافًا لابن قتيبة الطرفة، وفي بعض النسخ</w:t>
      </w:r>
      <w:r w:rsidR="00092D19" w:rsidRPr="00187364">
        <w:rPr>
          <w:rFonts w:ascii="Traditional Arabic" w:hAnsi="Traditional Arabic" w:cs="Traditional Arabic"/>
          <w:rtl/>
        </w:rPr>
        <w:t xml:space="preserve"> النخب وهو جمع نخبة كتحفة باستعماليها المختار (كل لباب)، أي خالص، (ومن النكت) جمع نكتة بضم فسكون</w:t>
      </w:r>
    </w:p>
    <w:p w:rsidR="00092D19" w:rsidRPr="00187364" w:rsidRDefault="00092D19" w:rsidP="00494570">
      <w:pPr>
        <w:jc w:val="lowKashida"/>
        <w:rPr>
          <w:rFonts w:ascii="Traditional Arabic" w:hAnsi="Traditional Arabic" w:cs="Traditional Arabic"/>
          <w:rtl/>
        </w:rPr>
      </w:pPr>
      <w:r w:rsidRPr="00187364">
        <w:rPr>
          <w:rFonts w:ascii="Traditional Arabic" w:hAnsi="Traditional Arabic" w:cs="Traditional Arabic"/>
          <w:rtl/>
        </w:rPr>
        <w:t>/20</w:t>
      </w:r>
    </w:p>
    <w:p w:rsidR="00DE6F4A" w:rsidRPr="00187364" w:rsidRDefault="00EB5128" w:rsidP="00494570">
      <w:pPr>
        <w:jc w:val="lowKashida"/>
        <w:rPr>
          <w:rFonts w:ascii="Traditional Arabic" w:hAnsi="Traditional Arabic" w:cs="Traditional Arabic"/>
          <w:rtl/>
        </w:rPr>
      </w:pPr>
      <w:r w:rsidRPr="00187364">
        <w:rPr>
          <w:rFonts w:ascii="Traditional Arabic" w:hAnsi="Traditional Arabic" w:cs="Traditional Arabic"/>
          <w:rtl/>
        </w:rPr>
        <w:t>ويجمع على نكات بكسر النون كبرام والضم وهم وهي، كما قيل المسألة التي توجب لعارفها انبساطًا وجاهلها انقباضًا</w:t>
      </w:r>
      <w:r w:rsidR="003030FE" w:rsidRPr="00187364">
        <w:rPr>
          <w:rFonts w:ascii="Traditional Arabic" w:hAnsi="Traditional Arabic" w:cs="Traditional Arabic"/>
          <w:rtl/>
        </w:rPr>
        <w:t xml:space="preserve"> </w:t>
      </w:r>
      <w:r w:rsidR="000D09B9" w:rsidRPr="00187364">
        <w:rPr>
          <w:rFonts w:ascii="Traditional Arabic" w:hAnsi="Traditional Arabic" w:cs="Traditional Arabic"/>
          <w:rtl/>
        </w:rPr>
        <w:t>(ما لا يوجد منتظمًا) وفي بعض النسخ مثلها (في كتاب) وكم ترك الأول للآخر (هذا) أي المذكور منظم (إلى ما لمّعته به) أي</w:t>
      </w:r>
      <w:r w:rsidR="00960277" w:rsidRPr="00187364">
        <w:rPr>
          <w:rFonts w:ascii="Traditional Arabic" w:hAnsi="Traditional Arabic" w:cs="Traditional Arabic" w:hint="cs"/>
          <w:rtl/>
        </w:rPr>
        <w:t>:</w:t>
      </w:r>
      <w:r w:rsidR="000D09B9" w:rsidRPr="00187364">
        <w:rPr>
          <w:rFonts w:ascii="Traditional Arabic" w:hAnsi="Traditional Arabic" w:cs="Traditional Arabic"/>
          <w:rtl/>
        </w:rPr>
        <w:t xml:space="preserve"> جعلته ذا لمعة وهي من الجسد بريق لونه وبقعة تخالف سائر لونه، وشاع هذا </w:t>
      </w:r>
      <w:r w:rsidR="008F1A95" w:rsidRPr="00187364">
        <w:rPr>
          <w:rFonts w:ascii="Traditional Arabic" w:hAnsi="Traditional Arabic" w:cs="Traditional Arabic"/>
          <w:rtl/>
        </w:rPr>
        <w:t xml:space="preserve">في الخيل والمراد هنا إلى ما زينته به (من النوادر) جمع نادرة، والمراد بها قليلة الأمثال (اللائقة بمواضعها والحكايات الواقعة في مواقعها) ليزداد بذلك الحسن (فإن حلي بعين الناظر فيه والدارس) أي أعجبه واعتدَّ به من قولهم حلي فلان بعيني بكسر العين وفي عيني وفي صدري، يحلى بالفتح حلاوة إذا سرّك وأعجبك (وأحلَّاه) وضعاه (محل القادح) هو من يقدح الزند وهو معروف، (والقابس) من يأخذ جذوة ونحوها من نار غيره، أي: إن أعتقد أنه مما يستفادا منه </w:t>
      </w:r>
      <w:r w:rsidR="00DE6F4A" w:rsidRPr="00187364">
        <w:rPr>
          <w:rFonts w:ascii="Traditional Arabic" w:hAnsi="Traditional Arabic" w:cs="Traditional Arabic"/>
          <w:rtl/>
        </w:rPr>
        <w:t>ويستضاء بأنواره، وهذا تمثيل لذلك بأخذ المقتبس الضياء من قادح الزند وفي القادح لطف هنا؛ لأن القدح يكون بمعنى الطعن والدخْل الذي هو صدف درته، وأما قدح الميل في العين المعروف في كتب الكحل والطب فاصطلاح لهم، وعليه قول بعض</w:t>
      </w:r>
    </w:p>
    <w:p w:rsidR="00DE6F4A" w:rsidRPr="00187364" w:rsidRDefault="00DE6F4A" w:rsidP="00494570">
      <w:pPr>
        <w:jc w:val="lowKashida"/>
        <w:rPr>
          <w:rFonts w:ascii="Traditional Arabic" w:hAnsi="Traditional Arabic" w:cs="Traditional Arabic"/>
          <w:rtl/>
        </w:rPr>
      </w:pPr>
      <w:r w:rsidRPr="00187364">
        <w:rPr>
          <w:rFonts w:ascii="Traditional Arabic" w:hAnsi="Traditional Arabic" w:cs="Traditional Arabic"/>
          <w:rtl/>
        </w:rPr>
        <w:t>/21</w:t>
      </w:r>
    </w:p>
    <w:p w:rsidR="00DE6F4A" w:rsidRPr="00187364" w:rsidRDefault="00DE6F4A" w:rsidP="00960277">
      <w:pPr>
        <w:jc w:val="lowKashida"/>
        <w:rPr>
          <w:rFonts w:ascii="Traditional Arabic" w:hAnsi="Traditional Arabic" w:cs="Traditional Arabic"/>
          <w:rtl/>
        </w:rPr>
      </w:pPr>
      <w:r w:rsidRPr="00187364">
        <w:rPr>
          <w:rFonts w:ascii="Traditional Arabic" w:hAnsi="Traditional Arabic" w:cs="Traditional Arabic"/>
          <w:rtl/>
        </w:rPr>
        <w:t>المتأخرين</w:t>
      </w:r>
      <w:r w:rsidR="00960277" w:rsidRPr="00187364">
        <w:rPr>
          <w:rFonts w:ascii="Traditional Arabic" w:hAnsi="Traditional Arabic" w:cs="Traditional Arabic" w:hint="cs"/>
          <w:rtl/>
        </w:rPr>
        <w:t>:</w:t>
      </w:r>
    </w:p>
    <w:tbl>
      <w:tblPr>
        <w:bidiVisual/>
        <w:tblW w:w="0" w:type="auto"/>
        <w:tblLook w:val="01E0" w:firstRow="1" w:lastRow="1" w:firstColumn="1" w:lastColumn="1" w:noHBand="0" w:noVBand="0"/>
      </w:tblPr>
      <w:tblGrid>
        <w:gridCol w:w="4136"/>
        <w:gridCol w:w="1100"/>
        <w:gridCol w:w="4618"/>
      </w:tblGrid>
      <w:tr w:rsidR="00DE6F4A" w:rsidRPr="00187364" w:rsidTr="00363B2C">
        <w:tc>
          <w:tcPr>
            <w:tcW w:w="4136" w:type="dxa"/>
            <w:shd w:val="clear" w:color="auto" w:fill="auto"/>
          </w:tcPr>
          <w:p w:rsidR="00DE6F4A" w:rsidRPr="00187364" w:rsidRDefault="00DE6F4A" w:rsidP="00363B2C">
            <w:pPr>
              <w:jc w:val="lowKashida"/>
              <w:rPr>
                <w:rFonts w:ascii="Traditional Arabic" w:hAnsi="Traditional Arabic" w:cs="Traditional Arabic"/>
                <w:sz w:val="2"/>
                <w:szCs w:val="2"/>
                <w:rtl/>
              </w:rPr>
            </w:pPr>
            <w:r w:rsidRPr="00187364">
              <w:rPr>
                <w:rFonts w:ascii="Traditional Arabic" w:hAnsi="Traditional Arabic" w:cs="Traditional Arabic"/>
                <w:rtl/>
              </w:rPr>
              <w:t>إذا انصب ماء اليأس في مقلة الرجا</w:t>
            </w:r>
            <w:r w:rsidRPr="00187364">
              <w:rPr>
                <w:rFonts w:ascii="Traditional Arabic" w:hAnsi="Traditional Arabic" w:cs="Traditional Arabic"/>
                <w:rtl/>
              </w:rPr>
              <w:br/>
            </w:r>
          </w:p>
        </w:tc>
        <w:tc>
          <w:tcPr>
            <w:tcW w:w="1100" w:type="dxa"/>
            <w:shd w:val="clear" w:color="auto" w:fill="auto"/>
          </w:tcPr>
          <w:p w:rsidR="00DE6F4A" w:rsidRPr="00187364" w:rsidRDefault="00DE6F4A" w:rsidP="00363B2C">
            <w:pPr>
              <w:jc w:val="lowKashida"/>
              <w:rPr>
                <w:rFonts w:ascii="Traditional Arabic" w:hAnsi="Traditional Arabic" w:cs="Traditional Arabic"/>
                <w:rtl/>
                <w:lang w:bidi="ar-EG"/>
              </w:rPr>
            </w:pPr>
          </w:p>
        </w:tc>
        <w:tc>
          <w:tcPr>
            <w:tcW w:w="4618" w:type="dxa"/>
            <w:shd w:val="clear" w:color="auto" w:fill="auto"/>
          </w:tcPr>
          <w:p w:rsidR="00DE6F4A" w:rsidRPr="00187364" w:rsidRDefault="00DE6F4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فليس لها عند اللبيب سوى القَدْح</w:t>
            </w:r>
            <w:r w:rsidRPr="00187364">
              <w:rPr>
                <w:rFonts w:ascii="Traditional Arabic" w:hAnsi="Traditional Arabic" w:cs="Traditional Arabic"/>
                <w:rtl/>
                <w:lang w:bidi="ar-EG"/>
              </w:rPr>
              <w:br/>
            </w:r>
          </w:p>
        </w:tc>
      </w:tr>
    </w:tbl>
    <w:p w:rsidR="00DE6F4A" w:rsidRPr="00187364" w:rsidRDefault="00DE6F4A" w:rsidP="00494570">
      <w:pPr>
        <w:jc w:val="lowKashida"/>
        <w:rPr>
          <w:rFonts w:ascii="Traditional Arabic" w:hAnsi="Traditional Arabic" w:cs="Traditional Arabic"/>
          <w:rtl/>
          <w:lang w:bidi="ar-EG"/>
        </w:rPr>
      </w:pPr>
      <w:r w:rsidRPr="00187364">
        <w:rPr>
          <w:rFonts w:ascii="Traditional Arabic" w:hAnsi="Traditional Arabic" w:cs="Traditional Arabic"/>
          <w:rtl/>
          <w:lang w:bidi="ar-EG"/>
        </w:rPr>
        <w:t>ولا فرق بين قبس واقتبس في المشهور، وقال ابن الحاجب</w:t>
      </w:r>
      <w:r w:rsidR="00960277" w:rsidRPr="00187364">
        <w:rPr>
          <w:rFonts w:ascii="Traditional Arabic" w:hAnsi="Traditional Arabic" w:cs="Traditional Arabic" w:hint="cs"/>
          <w:rtl/>
          <w:lang w:bidi="ar-EG"/>
        </w:rPr>
        <w:t>:</w:t>
      </w:r>
      <w:r w:rsidRPr="00187364">
        <w:rPr>
          <w:rFonts w:ascii="Traditional Arabic" w:hAnsi="Traditional Arabic" w:cs="Traditional Arabic"/>
          <w:rtl/>
          <w:lang w:bidi="ar-EG"/>
        </w:rPr>
        <w:t xml:space="preserve"> يقال اقتبسته علمًا وقبسته نارًا، </w:t>
      </w:r>
      <w:r w:rsidR="00D31F21" w:rsidRPr="00187364">
        <w:rPr>
          <w:rFonts w:ascii="Traditional Arabic" w:hAnsi="Traditional Arabic" w:cs="Traditional Arabic"/>
          <w:rtl/>
          <w:lang w:bidi="ar-EG"/>
        </w:rPr>
        <w:t>وأتى بأن لتردده في وقوع الشرط هضمًا لنفسه والجواب مقدَّر أي حمدت الله تعالى أو سررت بذاك أو نحوه مما يليق بالمقام، (وإلَّا) أي وأن لا يحلو بعينهما ولا يحلاه المحل المذكور، (فعلى الله تعالى) لا على غيره سبحانه (أجر المجتهد) فهو</w:t>
      </w:r>
      <w:r w:rsidR="002B3959" w:rsidRPr="00187364">
        <w:rPr>
          <w:rFonts w:ascii="Traditional Arabic" w:hAnsi="Traditional Arabic" w:cs="Traditional Arabic"/>
          <w:rtl/>
          <w:lang w:bidi="ar-EG"/>
        </w:rPr>
        <w:t xml:space="preserve"> </w:t>
      </w:r>
      <w:r w:rsidR="00D31F21" w:rsidRPr="00187364">
        <w:rPr>
          <w:rFonts w:ascii="Traditional Arabic" w:hAnsi="Traditional Arabic" w:cs="Traditional Arabic"/>
          <w:rtl/>
          <w:lang w:bidi="ar-EG"/>
        </w:rPr>
        <w:t>عزّ وجلّ</w:t>
      </w:r>
      <w:r w:rsidR="002B3959" w:rsidRPr="00187364">
        <w:rPr>
          <w:rFonts w:ascii="Traditional Arabic" w:hAnsi="Traditional Arabic" w:cs="Traditional Arabic"/>
          <w:rtl/>
          <w:lang w:bidi="ar-EG"/>
        </w:rPr>
        <w:t xml:space="preserve"> </w:t>
      </w:r>
      <w:r w:rsidR="004677CB" w:rsidRPr="00187364">
        <w:rPr>
          <w:rFonts w:ascii="Traditional Arabic" w:hAnsi="Traditional Arabic" w:cs="Traditional Arabic"/>
          <w:rtl/>
          <w:lang w:bidi="ar-EG"/>
        </w:rPr>
        <w:t xml:space="preserve">يؤجره </w:t>
      </w:r>
      <w:r w:rsidR="004F35FC" w:rsidRPr="00187364">
        <w:rPr>
          <w:rFonts w:ascii="Traditional Arabic" w:hAnsi="Traditional Arabic" w:cs="Traditional Arabic"/>
          <w:rtl/>
          <w:lang w:bidi="ar-EG"/>
        </w:rPr>
        <w:t>ولا يضيع تبارك وتعالى له عمله (وهو حسبي) أي</w:t>
      </w:r>
      <w:r w:rsidR="002E4E2A" w:rsidRPr="00187364">
        <w:rPr>
          <w:rFonts w:ascii="Traditional Arabic" w:hAnsi="Traditional Arabic" w:cs="Traditional Arabic" w:hint="cs"/>
          <w:rtl/>
          <w:lang w:bidi="ar-EG"/>
        </w:rPr>
        <w:t>:</w:t>
      </w:r>
      <w:r w:rsidR="004F35FC" w:rsidRPr="00187364">
        <w:rPr>
          <w:rFonts w:ascii="Traditional Arabic" w:hAnsi="Traditional Arabic" w:cs="Traditional Arabic"/>
          <w:rtl/>
          <w:lang w:bidi="ar-EG"/>
        </w:rPr>
        <w:t xml:space="preserve"> كافي عن جميع ما سواه، (وعليه) لا على غيره جل شأنه استقلالًا أو اشتراكًا (اعتمد) في أموري كلها.</w:t>
      </w:r>
    </w:p>
    <w:p w:rsidR="004F35FC" w:rsidRPr="00187364" w:rsidRDefault="004F35FC" w:rsidP="004F35FC">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الألف</w:t>
      </w:r>
    </w:p>
    <w:p w:rsidR="004F35FC" w:rsidRPr="00187364" w:rsidRDefault="004F35FC" w:rsidP="004F35FC">
      <w:pPr>
        <w:jc w:val="lowKashida"/>
        <w:rPr>
          <w:rFonts w:ascii="Traditional Arabic" w:hAnsi="Traditional Arabic" w:cs="Traditional Arabic"/>
          <w:rtl/>
          <w:lang w:bidi="ar-EG"/>
        </w:rPr>
      </w:pPr>
      <w:r w:rsidRPr="00187364">
        <w:rPr>
          <w:rFonts w:ascii="Traditional Arabic" w:hAnsi="Traditional Arabic" w:cs="Traditional Arabic"/>
          <w:rtl/>
          <w:lang w:bidi="ar-EG"/>
        </w:rPr>
        <w:t>(من أوهامهم قولهم</w:t>
      </w:r>
      <w:r w:rsidR="002E4E2A" w:rsidRPr="00187364">
        <w:rPr>
          <w:rFonts w:ascii="Traditional Arabic" w:hAnsi="Traditional Arabic" w:cs="Traditional Arabic" w:hint="cs"/>
          <w:rtl/>
          <w:lang w:bidi="ar-EG"/>
        </w:rPr>
        <w:t>:</w:t>
      </w:r>
      <w:r w:rsidRPr="00187364">
        <w:rPr>
          <w:rFonts w:ascii="Traditional Arabic" w:hAnsi="Traditional Arabic" w:cs="Traditional Arabic"/>
          <w:rtl/>
          <w:lang w:bidi="ar-EG"/>
        </w:rPr>
        <w:t xml:space="preserve"> أبدأ به أولًا، والصواب أبدأ به أوّل بالضم، وحكمها حكم قبل وبعد في أحوالها الشهيرة، لكن إذا أعربت لا تصرف؛ لأنها على وزن أفعل وهي صفة، ولذا قالوا كان ذلك عامًا أول وما رأيته مذ أول من أمس، ولم يسمع صرفها إلَّا في قولهم ما تركت له أولًا ولا آخرًا، فأخرجوه عن حكم الصفة</w:t>
      </w:r>
    </w:p>
    <w:p w:rsidR="004F35FC" w:rsidRPr="00187364" w:rsidRDefault="004F35FC" w:rsidP="004F35FC">
      <w:pPr>
        <w:jc w:val="lowKashida"/>
        <w:rPr>
          <w:rFonts w:ascii="Traditional Arabic" w:hAnsi="Traditional Arabic" w:cs="Traditional Arabic"/>
          <w:rtl/>
          <w:lang w:bidi="ar-EG"/>
        </w:rPr>
      </w:pPr>
      <w:r w:rsidRPr="00187364">
        <w:rPr>
          <w:rFonts w:ascii="Traditional Arabic" w:hAnsi="Traditional Arabic" w:cs="Traditional Arabic"/>
          <w:rtl/>
          <w:lang w:bidi="ar-EG"/>
        </w:rPr>
        <w:t>/22</w:t>
      </w:r>
    </w:p>
    <w:p w:rsidR="00893336" w:rsidRPr="00187364" w:rsidRDefault="00D35B2E" w:rsidP="004F35FC">
      <w:pPr>
        <w:jc w:val="lowKashida"/>
        <w:rPr>
          <w:rFonts w:ascii="Traditional Arabic" w:hAnsi="Traditional Arabic" w:cs="Traditional Arabic"/>
          <w:rtl/>
          <w:lang w:bidi="ar-EG"/>
        </w:rPr>
      </w:pPr>
      <w:r w:rsidRPr="00187364">
        <w:rPr>
          <w:rFonts w:ascii="Traditional Arabic" w:hAnsi="Traditional Arabic" w:cs="Traditional Arabic"/>
          <w:rtl/>
          <w:lang w:bidi="ar-EG"/>
        </w:rPr>
        <w:t>وجعلوه اسم جنس وأجروا الكلام بمعنى ما تركت له قديمًا ولا حديثًا)</w:t>
      </w:r>
      <w:r w:rsidR="00893336" w:rsidRPr="00187364">
        <w:rPr>
          <w:rFonts w:ascii="Traditional Arabic" w:hAnsi="Traditional Arabic" w:cs="Traditional Arabic"/>
          <w:rtl/>
          <w:lang w:bidi="ar-EG"/>
        </w:rPr>
        <w:t>.</w:t>
      </w:r>
      <w:r w:rsidRPr="00187364">
        <w:rPr>
          <w:rFonts w:ascii="Traditional Arabic" w:hAnsi="Traditional Arabic" w:cs="Traditional Arabic"/>
          <w:rtl/>
          <w:lang w:bidi="ar-EG"/>
        </w:rPr>
        <w:t xml:space="preserve"> </w:t>
      </w:r>
    </w:p>
    <w:p w:rsidR="00893336" w:rsidRPr="00187364" w:rsidRDefault="00D35B2E" w:rsidP="004F35FC">
      <w:pPr>
        <w:jc w:val="lowKashida"/>
        <w:rPr>
          <w:rFonts w:ascii="Traditional Arabic" w:hAnsi="Traditional Arabic" w:cs="Traditional Arabic"/>
          <w:rtl/>
          <w:lang w:bidi="ar-EG"/>
        </w:rPr>
      </w:pPr>
      <w:r w:rsidRPr="00187364">
        <w:rPr>
          <w:rFonts w:ascii="Traditional Arabic" w:hAnsi="Traditional Arabic" w:cs="Traditional Arabic"/>
          <w:rtl/>
          <w:lang w:bidi="ar-EG"/>
        </w:rPr>
        <w:t>اعلم أن ل</w:t>
      </w:r>
      <w:r w:rsidR="00893336" w:rsidRPr="00187364">
        <w:rPr>
          <w:rFonts w:ascii="Traditional Arabic" w:hAnsi="Traditional Arabic" w:cs="Traditional Arabic"/>
          <w:rtl/>
          <w:lang w:bidi="ar-EG"/>
        </w:rPr>
        <w:t>ـ(</w:t>
      </w:r>
      <w:r w:rsidRPr="00187364">
        <w:rPr>
          <w:rFonts w:ascii="Traditional Arabic" w:hAnsi="Traditional Arabic" w:cs="Traditional Arabic"/>
          <w:rtl/>
          <w:lang w:bidi="ar-EG"/>
        </w:rPr>
        <w:t>أول</w:t>
      </w:r>
      <w:r w:rsidR="00893336" w:rsidRPr="00187364">
        <w:rPr>
          <w:rFonts w:ascii="Traditional Arabic" w:hAnsi="Traditional Arabic" w:cs="Traditional Arabic"/>
          <w:rtl/>
          <w:lang w:bidi="ar-EG"/>
        </w:rPr>
        <w:t>) ثلاث استعمالات:</w:t>
      </w:r>
      <w:r w:rsidRPr="00187364">
        <w:rPr>
          <w:rFonts w:ascii="Traditional Arabic" w:hAnsi="Traditional Arabic" w:cs="Traditional Arabic"/>
          <w:rtl/>
          <w:lang w:bidi="ar-EG"/>
        </w:rPr>
        <w:t xml:space="preserve"> </w:t>
      </w:r>
    </w:p>
    <w:p w:rsidR="004F35FC" w:rsidRPr="00187364" w:rsidRDefault="00D35B2E" w:rsidP="004F35FC">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الأول: أن يكون صفة بمعنى أسبق فيكون أفعل تفضيل حكمه حكمه إلَّا أنه اختص بجواز حذف المضاف إليه وبنائه على الضم حملا له على قبل من أسماء الغايات؛ لأنه بمعناه، فيقال أبدأ بذا من أول، أي: أول الأشياء مثلًا، ويجوز فتحه بلا تنوين</w:t>
      </w:r>
      <w:r w:rsidR="00893336" w:rsidRPr="00187364">
        <w:rPr>
          <w:rFonts w:ascii="Traditional Arabic" w:hAnsi="Traditional Arabic" w:cs="Traditional Arabic"/>
          <w:rtl/>
          <w:lang w:bidi="ar-EG"/>
        </w:rPr>
        <w:t xml:space="preserve"> لمكان العلتين وجره كذلك على تقدير الإضافة إلى مقدر الثبوت.</w:t>
      </w:r>
    </w:p>
    <w:p w:rsidR="00893336" w:rsidRPr="00187364" w:rsidRDefault="00893336" w:rsidP="002E4E2A">
      <w:pPr>
        <w:jc w:val="lowKashida"/>
        <w:rPr>
          <w:rFonts w:ascii="Traditional Arabic" w:hAnsi="Traditional Arabic" w:cs="Traditional Arabic"/>
          <w:color w:val="000000"/>
          <w:rtl/>
        </w:rPr>
      </w:pPr>
      <w:r w:rsidRPr="00187364">
        <w:rPr>
          <w:rFonts w:ascii="Traditional Arabic" w:hAnsi="Traditional Arabic" w:cs="Traditional Arabic"/>
          <w:rtl/>
          <w:lang w:bidi="ar-EG"/>
        </w:rPr>
        <w:t>الثاني: أن يشرب معنى الظرفية فينصب عليها كغيره من الصفات المشربة معناها كأسفل في قوله تعالى: {</w:t>
      </w:r>
      <w:r w:rsidRPr="00187364">
        <w:rPr>
          <w:rFonts w:ascii="Traditional Arabic" w:hAnsi="Traditional Arabic" w:cs="Traditional Arabic"/>
          <w:color w:val="000000"/>
          <w:rtl/>
        </w:rPr>
        <w:t>وَالرَّكْبُ أَسْفَلَ مِنْكُمْ}</w:t>
      </w:r>
      <w:r w:rsidR="00B816DD" w:rsidRPr="00187364">
        <w:rPr>
          <w:rFonts w:ascii="Traditional Arabic" w:hAnsi="Traditional Arabic" w:cs="Traditional Arabic"/>
          <w:b/>
          <w:color w:val="000000"/>
          <w:sz w:val="20"/>
          <w:szCs w:val="20"/>
          <w:rtl/>
        </w:rPr>
        <w:t>[الأنفال:42]</w:t>
      </w:r>
      <w:r w:rsidRPr="00187364">
        <w:rPr>
          <w:rFonts w:ascii="Traditional Arabic" w:hAnsi="Traditional Arabic" w:cs="Traditional Arabic"/>
          <w:color w:val="000000"/>
          <w:rtl/>
        </w:rPr>
        <w:t>؛ ل</w:t>
      </w:r>
      <w:r w:rsidR="0085185F" w:rsidRPr="00187364">
        <w:rPr>
          <w:rFonts w:ascii="Traditional Arabic" w:hAnsi="Traditional Arabic" w:cs="Traditional Arabic"/>
          <w:color w:val="000000"/>
          <w:rtl/>
        </w:rPr>
        <w:t>أ</w:t>
      </w:r>
      <w:r w:rsidRPr="00187364">
        <w:rPr>
          <w:rFonts w:ascii="Traditional Arabic" w:hAnsi="Traditional Arabic" w:cs="Traditional Arabic"/>
          <w:color w:val="000000"/>
          <w:rtl/>
        </w:rPr>
        <w:t>نه صفة لظرف أو في حكمه فيقال ما رأيته منذ عام أول أي عامًا قبل عامنا هذا.</w:t>
      </w:r>
    </w:p>
    <w:p w:rsidR="00893336" w:rsidRPr="00187364" w:rsidRDefault="00893336" w:rsidP="004F35FC">
      <w:pPr>
        <w:jc w:val="lowKashida"/>
        <w:rPr>
          <w:rFonts w:ascii="Traditional Arabic" w:hAnsi="Traditional Arabic" w:cs="Traditional Arabic"/>
          <w:color w:val="000000"/>
          <w:rtl/>
        </w:rPr>
      </w:pPr>
      <w:r w:rsidRPr="00187364">
        <w:rPr>
          <w:rFonts w:ascii="Traditional Arabic" w:hAnsi="Traditional Arabic" w:cs="Traditional Arabic"/>
          <w:color w:val="000000"/>
          <w:rtl/>
        </w:rPr>
        <w:t>الثالث: أن يكون مجردًا عن الوصف كسائر الأسماء الجامدة فينصرف وينون كأفكل اسم للرِعدة، فيقال ما له من أول ولا آخر، قال أبو حيان: وفي محفوظي أن مؤنث هذا أوله فإن سميت به امتنع صرفه كأول الذي هو اسم ليوم الأحد قديمًا.</w:t>
      </w:r>
    </w:p>
    <w:p w:rsidR="00893336" w:rsidRPr="00187364" w:rsidRDefault="005F20D1" w:rsidP="004F35FC">
      <w:pPr>
        <w:jc w:val="lowKashida"/>
        <w:rPr>
          <w:rFonts w:ascii="Traditional Arabic" w:hAnsi="Traditional Arabic" w:cs="Traditional Arabic"/>
          <w:color w:val="000000"/>
          <w:rtl/>
        </w:rPr>
      </w:pPr>
      <w:r w:rsidRPr="00187364">
        <w:rPr>
          <w:rFonts w:ascii="Traditional Arabic" w:hAnsi="Traditional Arabic" w:cs="Traditional Arabic"/>
          <w:color w:val="000000"/>
          <w:rtl/>
        </w:rPr>
        <w:t>وقول</w:t>
      </w:r>
      <w:r w:rsidR="00342E0F" w:rsidRPr="00187364">
        <w:rPr>
          <w:rFonts w:ascii="Traditional Arabic" w:hAnsi="Traditional Arabic" w:cs="Traditional Arabic"/>
          <w:color w:val="000000"/>
          <w:rtl/>
        </w:rPr>
        <w:t>هم أبدأ به أول بتقدير أول من كذا</w:t>
      </w:r>
      <w:r w:rsidRPr="00187364">
        <w:rPr>
          <w:rFonts w:ascii="Traditional Arabic" w:hAnsi="Traditional Arabic" w:cs="Traditional Arabic"/>
          <w:color w:val="000000"/>
          <w:rtl/>
        </w:rPr>
        <w:t xml:space="preserve"> فحذف المفضل عليه وهو جائز، إلَّا أنه في (أول) الذي هو صفة لازم لكثرة استعمالهم إياه هذا محصل ما في كتاب سيبويه وشروحه ويعلم منه ما في قوله لكن إذا أعربت لا تصرف إلخ من</w:t>
      </w:r>
    </w:p>
    <w:p w:rsidR="005F20D1" w:rsidRPr="00187364" w:rsidRDefault="005F20D1" w:rsidP="004F35FC">
      <w:pPr>
        <w:jc w:val="lowKashida"/>
        <w:rPr>
          <w:rFonts w:ascii="Traditional Arabic" w:hAnsi="Traditional Arabic" w:cs="Traditional Arabic"/>
          <w:color w:val="000000"/>
          <w:rtl/>
        </w:rPr>
      </w:pPr>
      <w:r w:rsidRPr="00187364">
        <w:rPr>
          <w:rFonts w:ascii="Traditional Arabic" w:hAnsi="Traditional Arabic" w:cs="Traditional Arabic"/>
          <w:color w:val="000000"/>
          <w:rtl/>
        </w:rPr>
        <w:t>/23</w:t>
      </w:r>
    </w:p>
    <w:p w:rsidR="005F20D1" w:rsidRPr="00187364" w:rsidRDefault="00107C89" w:rsidP="00D763C4">
      <w:pPr>
        <w:jc w:val="lowKashida"/>
        <w:rPr>
          <w:rFonts w:ascii="Traditional Arabic" w:hAnsi="Traditional Arabic" w:cs="Traditional Arabic"/>
          <w:rtl/>
        </w:rPr>
      </w:pPr>
      <w:r w:rsidRPr="00187364">
        <w:rPr>
          <w:rFonts w:ascii="Traditional Arabic" w:hAnsi="Traditional Arabic" w:cs="Traditional Arabic"/>
          <w:color w:val="000000"/>
          <w:rtl/>
        </w:rPr>
        <w:t xml:space="preserve">الوهم؛ لأنها إذا أعربت تكون اسمًا وصفة كما سمعت وإعرابها وتنوينها لا يختص بما ذكره من المثال بل هي حيث كانت اسمًا أعربت كذلك وكذا وهم في قوله (ومن نفائس ألحان العامة إلحاق هاء التأنيث بأول، فيقولون (أولة) كناية عن الأولى، ولم يسمع إدخال الهاء على أفعل الصفة) قال المرزوقي في شرح الفصيح: كان ذلك عامًا أول لا ينون أول؛ لأنه لا ينصرف في المعرفة والنكرة لكونه أفعل صفة، ولذلك كان مؤنثه أولى، فأما إجازتهم الأولة فلأنهم يستعملونها كثيرًا مع </w:t>
      </w:r>
      <w:r w:rsidR="00845119" w:rsidRPr="00187364">
        <w:rPr>
          <w:rFonts w:ascii="Traditional Arabic" w:hAnsi="Traditional Arabic" w:cs="Traditional Arabic"/>
          <w:color w:val="000000"/>
          <w:rtl/>
        </w:rPr>
        <w:t>الآخرة</w:t>
      </w:r>
      <w:r w:rsidRPr="00187364">
        <w:rPr>
          <w:rFonts w:ascii="Traditional Arabic" w:hAnsi="Traditional Arabic" w:cs="Traditional Arabic"/>
          <w:color w:val="000000"/>
          <w:rtl/>
        </w:rPr>
        <w:t xml:space="preserve"> وهي فاعلة كقوله تعالى: {</w:t>
      </w:r>
      <w:r w:rsidR="00F35878" w:rsidRPr="00187364">
        <w:rPr>
          <w:rFonts w:ascii="Traditional Arabic" w:hAnsi="Traditional Arabic" w:cs="Traditional Arabic"/>
          <w:color w:val="000000"/>
          <w:rtl/>
        </w:rPr>
        <w:t>لَهُ الْحَمْدُ فِي الْأُولَى وَالْآَخِرَةِ}</w:t>
      </w:r>
      <w:r w:rsidR="00C91469" w:rsidRPr="00187364">
        <w:rPr>
          <w:rFonts w:ascii="Traditional Arabic" w:hAnsi="Traditional Arabic" w:cs="Traditional Arabic"/>
          <w:b/>
          <w:color w:val="000000"/>
          <w:sz w:val="20"/>
          <w:szCs w:val="20"/>
          <w:rtl/>
        </w:rPr>
        <w:t>[القصص:70]</w:t>
      </w:r>
      <w:r w:rsidR="00F35878" w:rsidRPr="00187364">
        <w:rPr>
          <w:rFonts w:ascii="Traditional Arabic" w:hAnsi="Traditional Arabic" w:cs="Traditional Arabic"/>
          <w:color w:val="000000"/>
          <w:rtl/>
        </w:rPr>
        <w:t>، {فَأَخَذَهُ اللَّهُ نَكَالَ الْآَخِرَةِ وَالْأُولَى</w:t>
      </w:r>
      <w:r w:rsidR="00F35878" w:rsidRPr="00187364">
        <w:rPr>
          <w:rFonts w:ascii="Traditional Arabic" w:hAnsi="Traditional Arabic" w:cs="Traditional Arabic"/>
          <w:rtl/>
        </w:rPr>
        <w:t>}</w:t>
      </w:r>
      <w:r w:rsidR="00C91469" w:rsidRPr="00187364">
        <w:rPr>
          <w:rFonts w:ascii="Traditional Arabic" w:hAnsi="Traditional Arabic" w:cs="Traditional Arabic"/>
          <w:b/>
          <w:sz w:val="20"/>
          <w:szCs w:val="20"/>
          <w:rtl/>
        </w:rPr>
        <w:t>[النازعات:25]</w:t>
      </w:r>
      <w:r w:rsidR="00F35878" w:rsidRPr="00187364">
        <w:rPr>
          <w:rFonts w:ascii="Traditional Arabic" w:hAnsi="Traditional Arabic" w:cs="Traditional Arabic"/>
          <w:rtl/>
        </w:rPr>
        <w:t>، وقلت كثير</w:t>
      </w:r>
      <w:r w:rsidR="0019229A" w:rsidRPr="00187364">
        <w:rPr>
          <w:rFonts w:ascii="Traditional Arabic" w:hAnsi="Traditional Arabic" w:cs="Traditional Arabic"/>
          <w:rtl/>
        </w:rPr>
        <w:t xml:space="preserve"> المكان قوله تعا</w:t>
      </w:r>
      <w:r w:rsidR="001E370B" w:rsidRPr="00187364">
        <w:rPr>
          <w:rFonts w:ascii="Traditional Arabic" w:hAnsi="Traditional Arabic" w:cs="Traditional Arabic"/>
          <w:rtl/>
        </w:rPr>
        <w:t>لى: {</w:t>
      </w:r>
      <w:r w:rsidR="001E370B" w:rsidRPr="00187364">
        <w:rPr>
          <w:rFonts w:ascii="Traditional Arabic" w:hAnsi="Traditional Arabic" w:cs="Traditional Arabic"/>
          <w:color w:val="000000"/>
          <w:rtl/>
        </w:rPr>
        <w:t>وَقَالَتْ أُولَاهُمْ لِأُخْرَاهُمْ}</w:t>
      </w:r>
      <w:r w:rsidR="00FE1637" w:rsidRPr="00187364">
        <w:rPr>
          <w:rFonts w:ascii="Traditional Arabic" w:hAnsi="Traditional Arabic" w:cs="Traditional Arabic"/>
          <w:b/>
          <w:sz w:val="20"/>
          <w:szCs w:val="20"/>
          <w:rtl/>
        </w:rPr>
        <w:t>[الأعراف:39]</w:t>
      </w:r>
      <w:r w:rsidR="001E370B" w:rsidRPr="00187364">
        <w:rPr>
          <w:rFonts w:ascii="Traditional Arabic" w:hAnsi="Traditional Arabic" w:cs="Traditional Arabic"/>
          <w:rtl/>
        </w:rPr>
        <w:t>، وقوله:</w:t>
      </w:r>
    </w:p>
    <w:tbl>
      <w:tblPr>
        <w:bidiVisual/>
        <w:tblW w:w="0" w:type="auto"/>
        <w:tblInd w:w="2926" w:type="dxa"/>
        <w:tblLook w:val="01E0" w:firstRow="1" w:lastRow="1" w:firstColumn="1" w:lastColumn="1" w:noHBand="0" w:noVBand="0"/>
      </w:tblPr>
      <w:tblGrid>
        <w:gridCol w:w="3520"/>
      </w:tblGrid>
      <w:tr w:rsidR="001E370B" w:rsidRPr="00187364" w:rsidTr="00363B2C">
        <w:tc>
          <w:tcPr>
            <w:tcW w:w="3520" w:type="dxa"/>
            <w:shd w:val="clear" w:color="auto" w:fill="auto"/>
          </w:tcPr>
          <w:p w:rsidR="001E370B" w:rsidRPr="00187364" w:rsidRDefault="001E370B" w:rsidP="00363B2C">
            <w:pPr>
              <w:jc w:val="lowKashida"/>
              <w:rPr>
                <w:rFonts w:ascii="Traditional Arabic" w:hAnsi="Traditional Arabic" w:cs="Traditional Arabic"/>
                <w:sz w:val="2"/>
                <w:szCs w:val="2"/>
                <w:rtl/>
              </w:rPr>
            </w:pPr>
            <w:r w:rsidRPr="00187364">
              <w:rPr>
                <w:rFonts w:ascii="Traditional Arabic" w:hAnsi="Traditional Arabic" w:cs="Traditional Arabic"/>
                <w:rtl/>
              </w:rPr>
              <w:t>أن سوف تلحق أولانا بأخرانا</w:t>
            </w:r>
            <w:r w:rsidRPr="00187364">
              <w:rPr>
                <w:rFonts w:ascii="Traditional Arabic" w:hAnsi="Traditional Arabic" w:cs="Traditional Arabic"/>
                <w:rtl/>
              </w:rPr>
              <w:br/>
            </w:r>
          </w:p>
        </w:tc>
      </w:tr>
    </w:tbl>
    <w:p w:rsidR="001E370B" w:rsidRPr="00187364" w:rsidRDefault="001E370B" w:rsidP="001E370B">
      <w:pPr>
        <w:jc w:val="lowKashida"/>
        <w:rPr>
          <w:rFonts w:ascii="Traditional Arabic" w:hAnsi="Traditional Arabic" w:cs="Traditional Arabic"/>
          <w:rtl/>
        </w:rPr>
      </w:pPr>
      <w:r w:rsidRPr="00187364">
        <w:rPr>
          <w:rFonts w:ascii="Traditional Arabic" w:hAnsi="Traditional Arabic" w:cs="Traditional Arabic"/>
          <w:rtl/>
        </w:rPr>
        <w:t xml:space="preserve">والحكم على </w:t>
      </w:r>
      <w:r w:rsidR="003F412D" w:rsidRPr="00187364">
        <w:rPr>
          <w:rFonts w:ascii="Traditional Arabic" w:hAnsi="Traditional Arabic" w:cs="Traditional Arabic"/>
          <w:rtl/>
        </w:rPr>
        <w:t xml:space="preserve">أول بأنه أفعل قول البصريين وفاؤه وعينه واو وهو نادر مثل أوَّن الحمار، أي: أكل وشرب حتى امتلأ بطنه كالعدل، والهمزة من الأولى بدل لازم </w:t>
      </w:r>
      <w:r w:rsidR="00845119" w:rsidRPr="00187364">
        <w:rPr>
          <w:rFonts w:ascii="Traditional Arabic" w:hAnsi="Traditional Arabic" w:cs="Traditional Arabic"/>
          <w:rtl/>
        </w:rPr>
        <w:t>من الواو فيه لاجتماع واوين الأولى مضمومة وأصله وولى، وقال الدريدي أي ابن دريد وزن أول فوعل لا أفعل فقلبت الواو الأولى همزة وأدغمت واو فوعل</w:t>
      </w:r>
    </w:p>
    <w:p w:rsidR="00845119" w:rsidRPr="00187364" w:rsidRDefault="00845119" w:rsidP="001E370B">
      <w:pPr>
        <w:jc w:val="lowKashida"/>
        <w:rPr>
          <w:rFonts w:ascii="Traditional Arabic" w:hAnsi="Traditional Arabic" w:cs="Traditional Arabic"/>
          <w:rtl/>
        </w:rPr>
      </w:pPr>
      <w:r w:rsidRPr="00187364">
        <w:rPr>
          <w:rFonts w:ascii="Traditional Arabic" w:hAnsi="Traditional Arabic" w:cs="Traditional Arabic"/>
          <w:rtl/>
        </w:rPr>
        <w:t>/24</w:t>
      </w:r>
    </w:p>
    <w:p w:rsidR="00845119" w:rsidRPr="00187364" w:rsidRDefault="00B12324" w:rsidP="001E370B">
      <w:pPr>
        <w:jc w:val="lowKashida"/>
        <w:rPr>
          <w:rFonts w:ascii="Traditional Arabic" w:hAnsi="Traditional Arabic" w:cs="Traditional Arabic"/>
          <w:rtl/>
        </w:rPr>
      </w:pPr>
      <w:r w:rsidRPr="00187364">
        <w:rPr>
          <w:rFonts w:ascii="Traditional Arabic" w:hAnsi="Traditional Arabic" w:cs="Traditional Arabic"/>
          <w:rtl/>
        </w:rPr>
        <w:t xml:space="preserve">في عين الفعل انتهى، وفي منتهى الأَدَب يقال أولى وأوَّلة، وفي الأساس جمل أول وناقة أوَّلة إذا تقدما الإبل، وقال الإمام النووي في المجموع شرح المهذب الأولى لغة قليلة جرت على الألسن والكثير الأولى نقله عنه الجلال المحلى في شرح جمع الجوامع، وقد سمعت عن أبي حيان آنفًا ما سمعت ومع هذا كله لا يلتفت إلى ما قاله وما علل به من أنه صفة لا تلحقه الهاء وهم منه أيضًا لأنه اسم جامد كأفكل، وهذا من الفوائد النفيسة هذا وفي قول الدريدي وزن أولى فوعل نظر يعلم مما قدمنا أولا (ومن </w:t>
      </w:r>
      <w:r w:rsidR="009D41A2" w:rsidRPr="00187364">
        <w:rPr>
          <w:rFonts w:ascii="Traditional Arabic" w:hAnsi="Traditional Arabic" w:cs="Traditional Arabic"/>
          <w:rtl/>
        </w:rPr>
        <w:t>الأوهام تأنيثهم الألف في العدد فيقولون قبضت ألفًا تامة والصواب أن يذكر فيقال ألفًا تامًا كما قالت العرب ألف صمّ) بصاد مهملة مفتوحة ومثناة فوقية ساكنة وميم بمعنى تام (وألف أقرع</w:t>
      </w:r>
      <w:r w:rsidR="002848F9" w:rsidRPr="00187364">
        <w:rPr>
          <w:rFonts w:ascii="Traditional Arabic" w:hAnsi="Traditional Arabic" w:cs="Traditional Arabic"/>
          <w:rtl/>
        </w:rPr>
        <w:t>) أي تام وهو نعت لكل ألف كهنيده اسم لكل مائة، قال الشاعر:</w:t>
      </w:r>
    </w:p>
    <w:tbl>
      <w:tblPr>
        <w:bidiVisual/>
        <w:tblW w:w="0" w:type="auto"/>
        <w:tblLook w:val="01E0" w:firstRow="1" w:lastRow="1" w:firstColumn="1" w:lastColumn="1" w:noHBand="0" w:noVBand="0"/>
      </w:tblPr>
      <w:tblGrid>
        <w:gridCol w:w="4136"/>
        <w:gridCol w:w="1100"/>
        <w:gridCol w:w="4618"/>
      </w:tblGrid>
      <w:tr w:rsidR="002848F9" w:rsidRPr="00187364" w:rsidTr="00363B2C">
        <w:tc>
          <w:tcPr>
            <w:tcW w:w="4136" w:type="dxa"/>
            <w:shd w:val="clear" w:color="auto" w:fill="auto"/>
          </w:tcPr>
          <w:p w:rsidR="002848F9" w:rsidRPr="00187364" w:rsidRDefault="00D1681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ولو طلبوني بالعقول أتيتهم</w:t>
            </w:r>
            <w:r w:rsidR="002848F9" w:rsidRPr="00187364">
              <w:rPr>
                <w:rFonts w:ascii="Traditional Arabic" w:hAnsi="Traditional Arabic" w:cs="Traditional Arabic"/>
                <w:rtl/>
                <w:lang w:bidi="ar-EG"/>
              </w:rPr>
              <w:br/>
            </w:r>
          </w:p>
        </w:tc>
        <w:tc>
          <w:tcPr>
            <w:tcW w:w="1100" w:type="dxa"/>
            <w:shd w:val="clear" w:color="auto" w:fill="auto"/>
          </w:tcPr>
          <w:p w:rsidR="002848F9" w:rsidRPr="00187364" w:rsidRDefault="002848F9" w:rsidP="00363B2C">
            <w:pPr>
              <w:jc w:val="lowKashida"/>
              <w:rPr>
                <w:rFonts w:ascii="Traditional Arabic" w:hAnsi="Traditional Arabic" w:cs="Traditional Arabic"/>
                <w:rtl/>
                <w:lang w:bidi="ar-EG"/>
              </w:rPr>
            </w:pPr>
          </w:p>
        </w:tc>
        <w:tc>
          <w:tcPr>
            <w:tcW w:w="4618" w:type="dxa"/>
            <w:shd w:val="clear" w:color="auto" w:fill="auto"/>
          </w:tcPr>
          <w:p w:rsidR="002848F9" w:rsidRPr="00187364" w:rsidRDefault="00D1681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بألف أؤديه إلى القوم أقرعًا</w:t>
            </w:r>
            <w:r w:rsidR="002848F9" w:rsidRPr="00187364">
              <w:rPr>
                <w:rFonts w:ascii="Traditional Arabic" w:hAnsi="Traditional Arabic" w:cs="Traditional Arabic"/>
                <w:rtl/>
                <w:lang w:bidi="ar-EG"/>
              </w:rPr>
              <w:br/>
            </w:r>
          </w:p>
        </w:tc>
      </w:tr>
    </w:tbl>
    <w:p w:rsidR="002848F9" w:rsidRPr="00187364" w:rsidRDefault="002848F9" w:rsidP="001E370B">
      <w:pPr>
        <w:jc w:val="lowKashida"/>
        <w:rPr>
          <w:rFonts w:ascii="Traditional Arabic" w:hAnsi="Traditional Arabic" w:cs="Traditional Arabic"/>
          <w:rtl/>
        </w:rPr>
      </w:pPr>
      <w:r w:rsidRPr="00187364">
        <w:rPr>
          <w:rFonts w:ascii="Traditional Arabic" w:hAnsi="Traditional Arabic" w:cs="Traditional Arabic"/>
          <w:rtl/>
        </w:rPr>
        <w:lastRenderedPageBreak/>
        <w:t>(وأثبت</w:t>
      </w:r>
      <w:r w:rsidR="002B609F" w:rsidRPr="00187364">
        <w:rPr>
          <w:rFonts w:ascii="Traditional Arabic" w:hAnsi="Traditional Arabic" w:cs="Traditional Arabic"/>
          <w:rtl/>
        </w:rPr>
        <w:t xml:space="preserve"> تذكيره بخمسة آلاف من الملائكة) لقاعدة إلحاق الهاء في العدد (وقولهم هذه ألف درهم لأن الإشارة إلى الدراهم فكأنه قيل هذه الدراهم ألف) وهذا نظير ما قالوا في تذكير</w:t>
      </w:r>
    </w:p>
    <w:p w:rsidR="002B609F" w:rsidRPr="00187364" w:rsidRDefault="002B609F" w:rsidP="001E370B">
      <w:pPr>
        <w:jc w:val="lowKashida"/>
        <w:rPr>
          <w:rFonts w:ascii="Traditional Arabic" w:hAnsi="Traditional Arabic" w:cs="Traditional Arabic"/>
          <w:rtl/>
        </w:rPr>
      </w:pPr>
      <w:r w:rsidRPr="00187364">
        <w:rPr>
          <w:rFonts w:ascii="Traditional Arabic" w:hAnsi="Traditional Arabic" w:cs="Traditional Arabic"/>
          <w:rtl/>
        </w:rPr>
        <w:t>/25</w:t>
      </w:r>
    </w:p>
    <w:p w:rsidR="002C79DA" w:rsidRPr="00187364" w:rsidRDefault="002B609F" w:rsidP="00D763C4">
      <w:pPr>
        <w:jc w:val="lowKashida"/>
        <w:rPr>
          <w:rFonts w:ascii="Traditional Arabic" w:hAnsi="Traditional Arabic" w:cs="Traditional Arabic"/>
          <w:rtl/>
        </w:rPr>
      </w:pPr>
      <w:r w:rsidRPr="00187364">
        <w:rPr>
          <w:rFonts w:ascii="Traditional Arabic" w:hAnsi="Traditional Arabic" w:cs="Traditional Arabic"/>
          <w:rtl/>
        </w:rPr>
        <w:t xml:space="preserve">الإشارة </w:t>
      </w:r>
      <w:r w:rsidR="0030093E" w:rsidRPr="00187364">
        <w:rPr>
          <w:rFonts w:ascii="Traditional Arabic" w:hAnsi="Traditional Arabic" w:cs="Traditional Arabic"/>
          <w:rtl/>
        </w:rPr>
        <w:t xml:space="preserve">في هذا ربي أنهُ لكونها إشارة إلى الجرم وتمام الكلام فيه في محله، ونعقب ما ذكر بأنّ التذكير غير متعين فإنّ صاحب القاموس جوّز تأنيث الألف باعتبار الدراهم وما ذكر في الإشارة يؤيده؛ لأنّ الإشارة وإن كانت إليها لكن من حيث أنها مدلول هذا اللفظ وبالجملة أمر التأنيث سهل كما قيل (ومن الأوهام </w:t>
      </w:r>
      <w:r w:rsidR="001A31D8" w:rsidRPr="00187364">
        <w:rPr>
          <w:rFonts w:ascii="Traditional Arabic" w:hAnsi="Traditional Arabic" w:cs="Traditional Arabic"/>
          <w:rtl/>
        </w:rPr>
        <w:t>قولهم زيد أفضل إخوته ووجه الوهم فيهِ أن أفعل التفضيل لا يضاف إلَّا إلى ما هو داخل فيهِ وزيد غير داخل في إخوته إذ لو سئلت عنهم لعددتهم دونه فيكون المثال نحو زيد أفضل النساء، والصواب أن يقال أفضل الإخوة أو بني أبيه) في الحواشي</w:t>
      </w:r>
      <w:r w:rsidR="001A31D8" w:rsidRPr="00187364">
        <w:rPr>
          <w:rFonts w:ascii="Traditional Arabic" w:hAnsi="Traditional Arabic" w:cs="Traditional Arabic"/>
          <w:color w:val="000000"/>
          <w:vertAlign w:val="superscript"/>
          <w:rtl/>
        </w:rPr>
        <w:t>(</w:t>
      </w:r>
      <w:r w:rsidR="001A31D8" w:rsidRPr="00187364">
        <w:rPr>
          <w:rFonts w:ascii="Traditional Arabic" w:hAnsi="Traditional Arabic" w:cs="Traditional Arabic"/>
          <w:color w:val="000000"/>
          <w:vertAlign w:val="superscript"/>
          <w:rtl/>
        </w:rPr>
        <w:footnoteReference w:id="2"/>
      </w:r>
      <w:r w:rsidR="001A31D8" w:rsidRPr="00187364">
        <w:rPr>
          <w:rFonts w:ascii="Traditional Arabic" w:hAnsi="Traditional Arabic" w:cs="Traditional Arabic"/>
          <w:color w:val="000000"/>
          <w:vertAlign w:val="superscript"/>
          <w:rtl/>
        </w:rPr>
        <w:t>)</w:t>
      </w:r>
      <w:r w:rsidR="001A31D8" w:rsidRPr="00187364">
        <w:rPr>
          <w:rFonts w:ascii="Traditional Arabic" w:hAnsi="Traditional Arabic" w:cs="Traditional Arabic"/>
          <w:rtl/>
        </w:rPr>
        <w:t xml:space="preserve"> هذه</w:t>
      </w:r>
      <w:r w:rsidR="00F513DA" w:rsidRPr="00187364">
        <w:rPr>
          <w:rFonts w:ascii="Traditional Arabic" w:hAnsi="Traditional Arabic" w:cs="Traditional Arabic"/>
          <w:rtl/>
        </w:rPr>
        <w:t xml:space="preserve"> المسألة أول من منعها الزجاج وأجازها ابن خالويه رواية ودراية، فالرواية ما حكاه ابن دريد عن أبي حاتم عن الأصمعي أن الفرزدق سُأل عن رجل فقال هو أشعر حَلْبته أي جماعته وأولاد عمه، ومثله قولهم في علي</w:t>
      </w:r>
      <w:r w:rsidR="002B3959" w:rsidRPr="00187364">
        <w:rPr>
          <w:rFonts w:ascii="Traditional Arabic" w:hAnsi="Traditional Arabic" w:cs="Traditional Arabic"/>
          <w:rtl/>
        </w:rPr>
        <w:t xml:space="preserve"> </w:t>
      </w:r>
      <w:r w:rsidR="00F513DA" w:rsidRPr="00187364">
        <w:rPr>
          <w:rFonts w:ascii="Traditional Arabic" w:hAnsi="Traditional Arabic" w:cs="Traditional Arabic"/>
          <w:rtl/>
        </w:rPr>
        <w:t>كرم الله تعالى وجهه</w:t>
      </w:r>
      <w:r w:rsidR="002B3959" w:rsidRPr="00187364">
        <w:rPr>
          <w:rFonts w:ascii="Traditional Arabic" w:hAnsi="Traditional Arabic" w:cs="Traditional Arabic"/>
          <w:rtl/>
        </w:rPr>
        <w:t xml:space="preserve"> </w:t>
      </w:r>
      <w:r w:rsidR="00F513DA" w:rsidRPr="00187364">
        <w:rPr>
          <w:rFonts w:ascii="Traditional Arabic" w:hAnsi="Traditional Arabic" w:cs="Traditional Arabic"/>
          <w:rtl/>
        </w:rPr>
        <w:t xml:space="preserve">أفضل أهل بيته، وأما الدراية فإن أفضل </w:t>
      </w:r>
      <w:r w:rsidR="002C79DA" w:rsidRPr="00187364">
        <w:rPr>
          <w:rFonts w:ascii="Traditional Arabic" w:hAnsi="Traditional Arabic" w:cs="Traditional Arabic"/>
          <w:rtl/>
        </w:rPr>
        <w:t>إخوته بمعنى أفضل الإخوة، كقوله تعالى: {</w:t>
      </w:r>
      <w:r w:rsidR="002C79DA" w:rsidRPr="00187364">
        <w:rPr>
          <w:rFonts w:ascii="Traditional Arabic" w:hAnsi="Traditional Arabic" w:cs="Traditional Arabic"/>
          <w:color w:val="000000"/>
          <w:rtl/>
        </w:rPr>
        <w:t>يَتْلُونَهُ حَقَّ تِلَاوَتِهِ</w:t>
      </w:r>
      <w:r w:rsidR="002C79DA" w:rsidRPr="00187364">
        <w:rPr>
          <w:rFonts w:ascii="Traditional Arabic" w:hAnsi="Traditional Arabic" w:cs="Traditional Arabic"/>
          <w:rtl/>
        </w:rPr>
        <w:t>}</w:t>
      </w:r>
      <w:r w:rsidR="00AE2CA4" w:rsidRPr="00187364">
        <w:rPr>
          <w:rFonts w:ascii="Traditional Arabic" w:hAnsi="Traditional Arabic" w:cs="Traditional Arabic"/>
          <w:b/>
          <w:sz w:val="20"/>
          <w:szCs w:val="20"/>
          <w:rtl/>
        </w:rPr>
        <w:t>[البقرة:121]</w:t>
      </w:r>
      <w:r w:rsidR="002C79DA" w:rsidRPr="00187364">
        <w:rPr>
          <w:rFonts w:ascii="Traditional Arabic" w:hAnsi="Traditional Arabic" w:cs="Traditional Arabic"/>
          <w:rtl/>
        </w:rPr>
        <w:t>، ويقويه قول الشاعر:</w:t>
      </w:r>
    </w:p>
    <w:tbl>
      <w:tblPr>
        <w:bidiVisual/>
        <w:tblW w:w="0" w:type="auto"/>
        <w:tblLook w:val="01E0" w:firstRow="1" w:lastRow="1" w:firstColumn="1" w:lastColumn="1" w:noHBand="0" w:noVBand="0"/>
      </w:tblPr>
      <w:tblGrid>
        <w:gridCol w:w="4136"/>
        <w:gridCol w:w="1100"/>
        <w:gridCol w:w="4618"/>
      </w:tblGrid>
      <w:tr w:rsidR="002C79DA" w:rsidRPr="00187364" w:rsidTr="00363B2C">
        <w:tc>
          <w:tcPr>
            <w:tcW w:w="4136" w:type="dxa"/>
            <w:shd w:val="clear" w:color="auto" w:fill="auto"/>
          </w:tcPr>
          <w:p w:rsidR="002C79DA" w:rsidRPr="00187364" w:rsidRDefault="0008447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قتلت بعبد الله خير لداته</w:t>
            </w:r>
            <w:r w:rsidR="002C79DA" w:rsidRPr="00187364">
              <w:rPr>
                <w:rFonts w:ascii="Traditional Arabic" w:hAnsi="Traditional Arabic" w:cs="Traditional Arabic"/>
                <w:rtl/>
                <w:lang w:bidi="ar-EG"/>
              </w:rPr>
              <w:br/>
            </w:r>
          </w:p>
        </w:tc>
        <w:tc>
          <w:tcPr>
            <w:tcW w:w="1100" w:type="dxa"/>
            <w:shd w:val="clear" w:color="auto" w:fill="auto"/>
          </w:tcPr>
          <w:p w:rsidR="002C79DA" w:rsidRPr="00187364" w:rsidRDefault="002C79DA" w:rsidP="00363B2C">
            <w:pPr>
              <w:jc w:val="lowKashida"/>
              <w:rPr>
                <w:rFonts w:ascii="Traditional Arabic" w:hAnsi="Traditional Arabic" w:cs="Traditional Arabic"/>
                <w:rtl/>
                <w:lang w:bidi="ar-EG"/>
              </w:rPr>
            </w:pPr>
          </w:p>
        </w:tc>
        <w:tc>
          <w:tcPr>
            <w:tcW w:w="4618" w:type="dxa"/>
            <w:shd w:val="clear" w:color="auto" w:fill="auto"/>
          </w:tcPr>
          <w:p w:rsidR="002C79DA" w:rsidRPr="00187364" w:rsidRDefault="0008447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ذؤابًا فلم أفخر بذاك وأَجْزَعا</w:t>
            </w:r>
            <w:r w:rsidR="002C79DA" w:rsidRPr="00187364">
              <w:rPr>
                <w:rFonts w:ascii="Traditional Arabic" w:hAnsi="Traditional Arabic" w:cs="Traditional Arabic"/>
                <w:rtl/>
                <w:lang w:bidi="ar-EG"/>
              </w:rPr>
              <w:br/>
            </w:r>
          </w:p>
        </w:tc>
      </w:tr>
    </w:tbl>
    <w:p w:rsidR="002C79DA" w:rsidRPr="00187364" w:rsidRDefault="002C79DA" w:rsidP="001E370B">
      <w:pPr>
        <w:jc w:val="lowKashida"/>
        <w:rPr>
          <w:rFonts w:ascii="Traditional Arabic" w:hAnsi="Traditional Arabic" w:cs="Traditional Arabic"/>
          <w:rtl/>
        </w:rPr>
      </w:pPr>
      <w:r w:rsidRPr="00187364">
        <w:rPr>
          <w:rFonts w:ascii="Traditional Arabic" w:hAnsi="Traditional Arabic" w:cs="Traditional Arabic"/>
          <w:rtl/>
        </w:rPr>
        <w:t>وقوله:</w:t>
      </w:r>
    </w:p>
    <w:p w:rsidR="002C79DA" w:rsidRPr="00187364" w:rsidRDefault="002C79DA" w:rsidP="001E370B">
      <w:pPr>
        <w:jc w:val="lowKashida"/>
        <w:rPr>
          <w:rFonts w:ascii="Traditional Arabic" w:hAnsi="Traditional Arabic" w:cs="Traditional Arabic"/>
          <w:rtl/>
        </w:rPr>
      </w:pPr>
      <w:r w:rsidRPr="00187364">
        <w:rPr>
          <w:rFonts w:ascii="Traditional Arabic" w:hAnsi="Traditional Arabic" w:cs="Traditional Arabic"/>
          <w:rtl/>
        </w:rPr>
        <w:t>/26</w:t>
      </w:r>
    </w:p>
    <w:tbl>
      <w:tblPr>
        <w:bidiVisual/>
        <w:tblW w:w="0" w:type="auto"/>
        <w:tblLook w:val="01E0" w:firstRow="1" w:lastRow="1" w:firstColumn="1" w:lastColumn="1" w:noHBand="0" w:noVBand="0"/>
      </w:tblPr>
      <w:tblGrid>
        <w:gridCol w:w="4136"/>
        <w:gridCol w:w="1100"/>
        <w:gridCol w:w="4618"/>
      </w:tblGrid>
      <w:tr w:rsidR="002C79DA" w:rsidRPr="00187364" w:rsidTr="00363B2C">
        <w:tc>
          <w:tcPr>
            <w:tcW w:w="4136" w:type="dxa"/>
            <w:shd w:val="clear" w:color="auto" w:fill="auto"/>
          </w:tcPr>
          <w:p w:rsidR="002C79DA" w:rsidRPr="00187364" w:rsidRDefault="0063105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فلم أر قومًا مثلهم خير قومهم</w:t>
            </w:r>
            <w:r w:rsidR="002C79DA" w:rsidRPr="00187364">
              <w:rPr>
                <w:rFonts w:ascii="Traditional Arabic" w:hAnsi="Traditional Arabic" w:cs="Traditional Arabic"/>
                <w:rtl/>
                <w:lang w:bidi="ar-EG"/>
              </w:rPr>
              <w:br/>
            </w:r>
          </w:p>
        </w:tc>
        <w:tc>
          <w:tcPr>
            <w:tcW w:w="1100" w:type="dxa"/>
            <w:shd w:val="clear" w:color="auto" w:fill="auto"/>
          </w:tcPr>
          <w:p w:rsidR="002C79DA" w:rsidRPr="00187364" w:rsidRDefault="002C79DA" w:rsidP="00363B2C">
            <w:pPr>
              <w:jc w:val="lowKashida"/>
              <w:rPr>
                <w:rFonts w:ascii="Traditional Arabic" w:hAnsi="Traditional Arabic" w:cs="Traditional Arabic"/>
                <w:rtl/>
                <w:lang w:bidi="ar-EG"/>
              </w:rPr>
            </w:pPr>
          </w:p>
        </w:tc>
        <w:tc>
          <w:tcPr>
            <w:tcW w:w="4618" w:type="dxa"/>
            <w:shd w:val="clear" w:color="auto" w:fill="auto"/>
          </w:tcPr>
          <w:p w:rsidR="002C79DA" w:rsidRPr="00187364" w:rsidRDefault="0063105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أقل بهِ منا على ذممهم فَخرا</w:t>
            </w:r>
            <w:r w:rsidR="002C79DA" w:rsidRPr="00187364">
              <w:rPr>
                <w:rFonts w:ascii="Traditional Arabic" w:hAnsi="Traditional Arabic" w:cs="Traditional Arabic"/>
                <w:rtl/>
                <w:lang w:bidi="ar-EG"/>
              </w:rPr>
              <w:br/>
            </w:r>
          </w:p>
        </w:tc>
      </w:tr>
    </w:tbl>
    <w:p w:rsidR="002B609F" w:rsidRPr="00187364" w:rsidRDefault="002C79DA" w:rsidP="001E370B">
      <w:pPr>
        <w:jc w:val="lowKashida"/>
        <w:rPr>
          <w:rFonts w:ascii="Traditional Arabic" w:hAnsi="Traditional Arabic" w:cs="Traditional Arabic"/>
          <w:rtl/>
        </w:rPr>
      </w:pPr>
      <w:r w:rsidRPr="00187364">
        <w:rPr>
          <w:rFonts w:ascii="Traditional Arabic" w:hAnsi="Traditional Arabic" w:cs="Traditional Arabic"/>
          <w:rtl/>
        </w:rPr>
        <w:t>وقول عبد الرحمن العتبي:</w:t>
      </w:r>
      <w:r w:rsidR="00F513DA" w:rsidRPr="00187364">
        <w:rPr>
          <w:rFonts w:ascii="Traditional Arabic" w:hAnsi="Traditional Arabic" w:cs="Traditional Arabic"/>
          <w:rtl/>
        </w:rPr>
        <w:t xml:space="preserve"> </w:t>
      </w:r>
    </w:p>
    <w:tbl>
      <w:tblPr>
        <w:bidiVisual/>
        <w:tblW w:w="0" w:type="auto"/>
        <w:tblLook w:val="01E0" w:firstRow="1" w:lastRow="1" w:firstColumn="1" w:lastColumn="1" w:noHBand="0" w:noVBand="0"/>
      </w:tblPr>
      <w:tblGrid>
        <w:gridCol w:w="4136"/>
        <w:gridCol w:w="1100"/>
        <w:gridCol w:w="4618"/>
      </w:tblGrid>
      <w:tr w:rsidR="00631056" w:rsidRPr="00187364" w:rsidTr="00363B2C">
        <w:tc>
          <w:tcPr>
            <w:tcW w:w="4136" w:type="dxa"/>
            <w:shd w:val="clear" w:color="auto" w:fill="auto"/>
          </w:tcPr>
          <w:p w:rsidR="00631056" w:rsidRPr="00187364" w:rsidRDefault="0001453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يا خير إخوانه وأعطفهم</w:t>
            </w:r>
            <w:r w:rsidR="00631056" w:rsidRPr="00187364">
              <w:rPr>
                <w:rFonts w:ascii="Traditional Arabic" w:hAnsi="Traditional Arabic" w:cs="Traditional Arabic"/>
                <w:rtl/>
                <w:lang w:bidi="ar-EG"/>
              </w:rPr>
              <w:br/>
            </w:r>
          </w:p>
        </w:tc>
        <w:tc>
          <w:tcPr>
            <w:tcW w:w="1100" w:type="dxa"/>
            <w:shd w:val="clear" w:color="auto" w:fill="auto"/>
          </w:tcPr>
          <w:p w:rsidR="00631056" w:rsidRPr="00187364" w:rsidRDefault="00631056" w:rsidP="00363B2C">
            <w:pPr>
              <w:jc w:val="lowKashida"/>
              <w:rPr>
                <w:rFonts w:ascii="Traditional Arabic" w:hAnsi="Traditional Arabic" w:cs="Traditional Arabic"/>
                <w:rtl/>
                <w:lang w:bidi="ar-EG"/>
              </w:rPr>
            </w:pPr>
          </w:p>
        </w:tc>
        <w:tc>
          <w:tcPr>
            <w:tcW w:w="4618" w:type="dxa"/>
            <w:shd w:val="clear" w:color="auto" w:fill="auto"/>
          </w:tcPr>
          <w:p w:rsidR="00631056" w:rsidRPr="00187364" w:rsidRDefault="0001453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عليهمُ راضيا وغضبانا</w:t>
            </w:r>
            <w:r w:rsidR="00631056" w:rsidRPr="00187364">
              <w:rPr>
                <w:rFonts w:ascii="Traditional Arabic" w:hAnsi="Traditional Arabic" w:cs="Traditional Arabic"/>
                <w:rtl/>
                <w:lang w:bidi="ar-EG"/>
              </w:rPr>
              <w:br/>
            </w:r>
          </w:p>
        </w:tc>
      </w:tr>
    </w:tbl>
    <w:p w:rsidR="0001453C" w:rsidRPr="00187364" w:rsidRDefault="00631056" w:rsidP="001E370B">
      <w:pPr>
        <w:jc w:val="lowKashida"/>
        <w:rPr>
          <w:rFonts w:ascii="Traditional Arabic" w:hAnsi="Traditional Arabic" w:cs="Traditional Arabic"/>
          <w:rtl/>
        </w:rPr>
      </w:pPr>
      <w:r w:rsidRPr="00187364">
        <w:rPr>
          <w:rFonts w:ascii="Traditional Arabic" w:hAnsi="Traditional Arabic" w:cs="Traditional Arabic"/>
          <w:rtl/>
        </w:rPr>
        <w:t>انتهى. قال الشهاب</w:t>
      </w:r>
      <w:r w:rsidR="0001453C" w:rsidRPr="00187364">
        <w:rPr>
          <w:rFonts w:ascii="Traditional Arabic" w:hAnsi="Traditional Arabic" w:cs="Traditional Arabic"/>
          <w:rtl/>
        </w:rPr>
        <w:t>: وفيهِ بحث وما ذكره المصنف قول شهير، وقد خالفه من محققي النحاة كثير، وتفصيله ما في تعليق المصابيح وهو أن لأفعل أربع حالات:</w:t>
      </w:r>
    </w:p>
    <w:p w:rsidR="00267AD1" w:rsidRPr="00187364" w:rsidRDefault="0001453C" w:rsidP="001E370B">
      <w:pPr>
        <w:jc w:val="lowKashida"/>
        <w:rPr>
          <w:rFonts w:ascii="Traditional Arabic" w:hAnsi="Traditional Arabic" w:cs="Traditional Arabic"/>
          <w:rtl/>
        </w:rPr>
      </w:pPr>
      <w:r w:rsidRPr="00187364">
        <w:rPr>
          <w:rFonts w:ascii="Traditional Arabic" w:hAnsi="Traditional Arabic" w:cs="Traditional Arabic"/>
          <w:rtl/>
        </w:rPr>
        <w:t>أحدها: وهي الأصلية أن يدل على ثلاثة أمور، الأول: اتصاف من هو لهُ بالحدث الذي اشتق منهُ وبهذا المعنى صار وصفًا، الثاني: مشاركة</w:t>
      </w:r>
      <w:r w:rsidR="00267AD1" w:rsidRPr="00187364">
        <w:rPr>
          <w:rFonts w:ascii="Traditional Arabic" w:hAnsi="Traditional Arabic" w:cs="Traditional Arabic"/>
          <w:rtl/>
        </w:rPr>
        <w:t xml:space="preserve"> مصحوبة في تلك الصفة، الثالث: مزية موصوفة على مصحوبهِ فيها، وبكل من هذين فارق غيره من الصفات.</w:t>
      </w:r>
    </w:p>
    <w:p w:rsidR="00267AD1" w:rsidRPr="00187364" w:rsidRDefault="00267AD1" w:rsidP="001E370B">
      <w:pPr>
        <w:jc w:val="lowKashida"/>
        <w:rPr>
          <w:rFonts w:ascii="Traditional Arabic" w:hAnsi="Traditional Arabic" w:cs="Traditional Arabic"/>
          <w:rtl/>
        </w:rPr>
      </w:pPr>
      <w:r w:rsidRPr="00187364">
        <w:rPr>
          <w:rFonts w:ascii="Traditional Arabic" w:hAnsi="Traditional Arabic" w:cs="Traditional Arabic"/>
          <w:rtl/>
        </w:rPr>
        <w:t>وثانيها: أن يخلع عنهُ ما امتاز بهِ عن الصفات ويتجرد للمعنى الوصفي.</w:t>
      </w:r>
    </w:p>
    <w:p w:rsidR="00267AD1" w:rsidRPr="00187364" w:rsidRDefault="00267AD1" w:rsidP="001E370B">
      <w:pPr>
        <w:jc w:val="lowKashida"/>
        <w:rPr>
          <w:rFonts w:ascii="Traditional Arabic" w:hAnsi="Traditional Arabic" w:cs="Traditional Arabic"/>
          <w:rtl/>
        </w:rPr>
      </w:pPr>
      <w:r w:rsidRPr="00187364">
        <w:rPr>
          <w:rFonts w:ascii="Traditional Arabic" w:hAnsi="Traditional Arabic" w:cs="Traditional Arabic"/>
          <w:rtl/>
        </w:rPr>
        <w:t>وثالثها: أن يخلع قيد المعنى الثاني فقط ويخلفهُ قيد آخر فتكون المشاركة مقيدة بالزيادة لا بتلك الصفة نحو العسل أحلى من الخل على معنى أن للعسل حلاوة وأنها ذات زيادة، وإن زيادتها أكثر من زيادة حموضة الخل</w:t>
      </w:r>
      <w:r w:rsidRPr="00187364">
        <w:rPr>
          <w:rFonts w:ascii="Traditional Arabic" w:hAnsi="Traditional Arabic" w:cs="Traditional Arabic"/>
          <w:color w:val="000000"/>
          <w:vertAlign w:val="superscript"/>
          <w:rtl/>
        </w:rPr>
        <w:t>(</w:t>
      </w:r>
      <w:r w:rsidRPr="00187364">
        <w:rPr>
          <w:rFonts w:ascii="Traditional Arabic" w:hAnsi="Traditional Arabic" w:cs="Traditional Arabic"/>
          <w:color w:val="000000"/>
          <w:vertAlign w:val="superscript"/>
          <w:rtl/>
        </w:rPr>
        <w:footnoteReference w:id="3"/>
      </w:r>
      <w:r w:rsidRPr="00187364">
        <w:rPr>
          <w:rFonts w:ascii="Traditional Arabic" w:hAnsi="Traditional Arabic" w:cs="Traditional Arabic"/>
          <w:color w:val="000000"/>
          <w:vertAlign w:val="superscript"/>
          <w:rtl/>
        </w:rPr>
        <w:t>)</w:t>
      </w:r>
      <w:r w:rsidRPr="00187364">
        <w:rPr>
          <w:rFonts w:ascii="Traditional Arabic" w:hAnsi="Traditional Arabic" w:cs="Traditional Arabic"/>
          <w:rtl/>
        </w:rPr>
        <w:t>.</w:t>
      </w:r>
    </w:p>
    <w:p w:rsidR="00A82947" w:rsidRPr="00187364" w:rsidRDefault="00267AD1" w:rsidP="001E370B">
      <w:pPr>
        <w:jc w:val="lowKashida"/>
        <w:rPr>
          <w:rFonts w:ascii="Traditional Arabic" w:hAnsi="Traditional Arabic" w:cs="Traditional Arabic"/>
          <w:rtl/>
        </w:rPr>
      </w:pPr>
      <w:r w:rsidRPr="00187364">
        <w:rPr>
          <w:rFonts w:ascii="Traditional Arabic" w:hAnsi="Traditional Arabic" w:cs="Traditional Arabic"/>
          <w:rtl/>
        </w:rPr>
        <w:lastRenderedPageBreak/>
        <w:t>ورابعها:</w:t>
      </w:r>
      <w:r w:rsidR="00A82947" w:rsidRPr="00187364">
        <w:rPr>
          <w:rFonts w:ascii="Traditional Arabic" w:hAnsi="Traditional Arabic" w:cs="Traditional Arabic"/>
          <w:rtl/>
        </w:rPr>
        <w:t xml:space="preserve"> أن يخلع المعنى الثاني وهو المشاركة، وقيد الثالث وهو كون الزيادة على مصحوبهِ فيكون لدلالة على الاتصاف بالحدث وعلى زيادة مطلقة نحو يوسف أحسن إخوته وهو تفصيل بديع يعلم منهُ أن</w:t>
      </w:r>
    </w:p>
    <w:p w:rsidR="00A82947" w:rsidRPr="00187364" w:rsidRDefault="00A82947" w:rsidP="001E370B">
      <w:pPr>
        <w:jc w:val="lowKashida"/>
        <w:rPr>
          <w:rFonts w:ascii="Traditional Arabic" w:hAnsi="Traditional Arabic" w:cs="Traditional Arabic"/>
          <w:rtl/>
        </w:rPr>
      </w:pPr>
      <w:r w:rsidRPr="00187364">
        <w:rPr>
          <w:rFonts w:ascii="Traditional Arabic" w:hAnsi="Traditional Arabic" w:cs="Traditional Arabic"/>
          <w:rtl/>
        </w:rPr>
        <w:t>/27</w:t>
      </w:r>
    </w:p>
    <w:p w:rsidR="00F610B4" w:rsidRPr="00187364" w:rsidRDefault="00A82947" w:rsidP="001E370B">
      <w:pPr>
        <w:jc w:val="lowKashida"/>
        <w:rPr>
          <w:rFonts w:ascii="Traditional Arabic" w:hAnsi="Traditional Arabic" w:cs="Traditional Arabic"/>
          <w:rtl/>
        </w:rPr>
      </w:pPr>
      <w:r w:rsidRPr="00187364">
        <w:rPr>
          <w:rFonts w:ascii="Traditional Arabic" w:hAnsi="Traditional Arabic" w:cs="Traditional Arabic"/>
          <w:rtl/>
        </w:rPr>
        <w:t>ما ادّعاه الحريري لا وجه لهُ فليحفظ (وقولهم أزف وقت الصلاة إشارة إلى تضايقه ومشارفة تصرمه، مع أ</w:t>
      </w:r>
      <w:r w:rsidR="00F610B4" w:rsidRPr="00187364">
        <w:rPr>
          <w:rFonts w:ascii="Traditional Arabic" w:hAnsi="Traditional Arabic" w:cs="Traditional Arabic"/>
          <w:rtl/>
        </w:rPr>
        <w:t>ن العرب تقول</w:t>
      </w:r>
      <w:r w:rsidRPr="00187364">
        <w:rPr>
          <w:rFonts w:ascii="Traditional Arabic" w:hAnsi="Traditional Arabic" w:cs="Traditional Arabic"/>
          <w:rtl/>
        </w:rPr>
        <w:t xml:space="preserve"> </w:t>
      </w:r>
      <w:r w:rsidR="00F610B4" w:rsidRPr="00187364">
        <w:rPr>
          <w:rFonts w:ascii="Traditional Arabic" w:hAnsi="Traditional Arabic" w:cs="Traditional Arabic"/>
          <w:rtl/>
        </w:rPr>
        <w:t>(</w:t>
      </w:r>
      <w:r w:rsidRPr="00187364">
        <w:rPr>
          <w:rFonts w:ascii="Traditional Arabic" w:hAnsi="Traditional Arabic" w:cs="Traditional Arabic"/>
          <w:rtl/>
        </w:rPr>
        <w:t>أزف</w:t>
      </w:r>
      <w:r w:rsidR="00F610B4" w:rsidRPr="00187364">
        <w:rPr>
          <w:rFonts w:ascii="Traditional Arabic" w:hAnsi="Traditional Arabic" w:cs="Traditional Arabic"/>
          <w:rtl/>
        </w:rPr>
        <w:t xml:space="preserve"> الشيء) بمعنى دنا واقترب لا بمعنى وقع وحضر، وما تضايق فقد وقع وحضر ويدل لذلك تسميته تعالى الساعة آزفة، وقول النابغة:</w:t>
      </w:r>
    </w:p>
    <w:tbl>
      <w:tblPr>
        <w:bidiVisual/>
        <w:tblW w:w="0" w:type="auto"/>
        <w:tblLook w:val="01E0" w:firstRow="1" w:lastRow="1" w:firstColumn="1" w:lastColumn="1" w:noHBand="0" w:noVBand="0"/>
      </w:tblPr>
      <w:tblGrid>
        <w:gridCol w:w="4136"/>
        <w:gridCol w:w="1100"/>
        <w:gridCol w:w="4618"/>
      </w:tblGrid>
      <w:tr w:rsidR="00F610B4" w:rsidRPr="00187364" w:rsidTr="00363B2C">
        <w:tc>
          <w:tcPr>
            <w:tcW w:w="4136" w:type="dxa"/>
            <w:shd w:val="clear" w:color="auto" w:fill="auto"/>
          </w:tcPr>
          <w:p w:rsidR="00F610B4" w:rsidRPr="00187364" w:rsidRDefault="00F610B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أزف الترحل غير أن ركابنا</w:t>
            </w:r>
            <w:r w:rsidRPr="00187364">
              <w:rPr>
                <w:rFonts w:ascii="Traditional Arabic" w:hAnsi="Traditional Arabic" w:cs="Traditional Arabic"/>
                <w:rtl/>
                <w:lang w:bidi="ar-EG"/>
              </w:rPr>
              <w:br/>
            </w:r>
          </w:p>
        </w:tc>
        <w:tc>
          <w:tcPr>
            <w:tcW w:w="1100" w:type="dxa"/>
            <w:shd w:val="clear" w:color="auto" w:fill="auto"/>
          </w:tcPr>
          <w:p w:rsidR="00F610B4" w:rsidRPr="00187364" w:rsidRDefault="00F610B4" w:rsidP="00363B2C">
            <w:pPr>
              <w:jc w:val="lowKashida"/>
              <w:rPr>
                <w:rFonts w:ascii="Traditional Arabic" w:hAnsi="Traditional Arabic" w:cs="Traditional Arabic"/>
                <w:rtl/>
                <w:lang w:bidi="ar-EG"/>
              </w:rPr>
            </w:pPr>
          </w:p>
        </w:tc>
        <w:tc>
          <w:tcPr>
            <w:tcW w:w="4618" w:type="dxa"/>
            <w:shd w:val="clear" w:color="auto" w:fill="auto"/>
          </w:tcPr>
          <w:p w:rsidR="00F610B4" w:rsidRPr="00187364" w:rsidRDefault="00F610B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لما تَزُلْ برحالنا وكأَنْ قدِ</w:t>
            </w:r>
            <w:r w:rsidRPr="00187364">
              <w:rPr>
                <w:rFonts w:ascii="Traditional Arabic" w:hAnsi="Traditional Arabic" w:cs="Traditional Arabic"/>
                <w:rtl/>
                <w:lang w:bidi="ar-EG"/>
              </w:rPr>
              <w:br/>
            </w:r>
          </w:p>
        </w:tc>
      </w:tr>
    </w:tbl>
    <w:p w:rsidR="00740E67" w:rsidRPr="00187364" w:rsidRDefault="00F610B4" w:rsidP="001E370B">
      <w:pPr>
        <w:jc w:val="lowKashida"/>
        <w:rPr>
          <w:rFonts w:ascii="Traditional Arabic" w:hAnsi="Traditional Arabic" w:cs="Traditional Arabic"/>
          <w:rtl/>
        </w:rPr>
      </w:pPr>
      <w:r w:rsidRPr="00187364">
        <w:rPr>
          <w:rFonts w:ascii="Traditional Arabic" w:hAnsi="Traditional Arabic" w:cs="Traditional Arabic"/>
          <w:rtl/>
        </w:rPr>
        <w:t xml:space="preserve">(لمكان لما تزل) قال الراغب: أزفت الآزفة أي دنت القيامة، وأزف وأفد متقاربان، لكن أزف يقال اعتبارًا بضيق وقتها، ويقال أزف الشخوص </w:t>
      </w:r>
      <w:r w:rsidR="00740E67" w:rsidRPr="00187364">
        <w:rPr>
          <w:rFonts w:ascii="Traditional Arabic" w:hAnsi="Traditional Arabic" w:cs="Traditional Arabic"/>
          <w:rtl/>
        </w:rPr>
        <w:t>والأزف ضيق الوقت لقرب وقتها وعلى ذلك عبر عنها بالساعة وقيل أتى أمر الله فعبر عنها بالماضي تبيينًا لقربها وضيق وقتها، انتهى.</w:t>
      </w:r>
    </w:p>
    <w:p w:rsidR="0010760C" w:rsidRPr="00187364" w:rsidRDefault="00740E67" w:rsidP="001E370B">
      <w:pPr>
        <w:jc w:val="lowKashida"/>
        <w:rPr>
          <w:rFonts w:ascii="Traditional Arabic" w:hAnsi="Traditional Arabic" w:cs="Traditional Arabic"/>
          <w:rtl/>
        </w:rPr>
      </w:pPr>
      <w:r w:rsidRPr="00187364">
        <w:rPr>
          <w:rFonts w:ascii="Traditional Arabic" w:hAnsi="Traditional Arabic" w:cs="Traditional Arabic"/>
          <w:rtl/>
        </w:rPr>
        <w:t>وظاهره أنهُ حقيقة في الضيق كالقرب، وفي الأساس أزف الرحيل دنا ومصدره الأزوف، ومن المجاز في عيش أزف أي ضيق، كما يقال أمر قريب</w:t>
      </w:r>
      <w:r w:rsidR="00267AD1" w:rsidRPr="00187364">
        <w:rPr>
          <w:rFonts w:ascii="Traditional Arabic" w:hAnsi="Traditional Arabic" w:cs="Traditional Arabic"/>
          <w:rtl/>
        </w:rPr>
        <w:t xml:space="preserve"> </w:t>
      </w:r>
      <w:r w:rsidR="0010760C" w:rsidRPr="00187364">
        <w:rPr>
          <w:rFonts w:ascii="Traditional Arabic" w:hAnsi="Traditional Arabic" w:cs="Traditional Arabic"/>
          <w:rtl/>
        </w:rPr>
        <w:t>ومقارب، انتهى. وظاهره أنهُ استعمل في الضيق مجازًا وعلى كل حال يقتضي صحة ما ادعاه خطأ، وباب التجوز والتقدير واسع فيجوز أن يقدر أزف خروج وقت على أن للصلاة وقت فضيلة وغيره، فإذا أريد الثاني بجعل الإضافة عهدية لا يبقى لما توهمه أثر، كذا قال الشهاب، ولا يخفى أنهم صرحوا بأن الكلام الواحد بعد خطأ</w:t>
      </w:r>
    </w:p>
    <w:p w:rsidR="0010760C" w:rsidRPr="00187364" w:rsidRDefault="0010760C" w:rsidP="001E370B">
      <w:pPr>
        <w:jc w:val="lowKashida"/>
        <w:rPr>
          <w:rFonts w:ascii="Traditional Arabic" w:hAnsi="Traditional Arabic" w:cs="Traditional Arabic"/>
          <w:rtl/>
        </w:rPr>
      </w:pPr>
      <w:r w:rsidRPr="00187364">
        <w:rPr>
          <w:rFonts w:ascii="Traditional Arabic" w:hAnsi="Traditional Arabic" w:cs="Traditional Arabic"/>
          <w:rtl/>
        </w:rPr>
        <w:t>/28</w:t>
      </w:r>
    </w:p>
    <w:p w:rsidR="00631056" w:rsidRPr="00187364" w:rsidRDefault="007F7CE1" w:rsidP="004C43A2">
      <w:pPr>
        <w:jc w:val="lowKashida"/>
        <w:rPr>
          <w:rFonts w:ascii="Traditional Arabic" w:hAnsi="Traditional Arabic" w:cs="Traditional Arabic"/>
          <w:rtl/>
        </w:rPr>
      </w:pPr>
      <w:r w:rsidRPr="00187364">
        <w:rPr>
          <w:rFonts w:ascii="Traditional Arabic" w:hAnsi="Traditional Arabic" w:cs="Traditional Arabic"/>
          <w:rtl/>
        </w:rPr>
        <w:t>من شخص كالعامي وصوابًا من آخر فقد روى أن عليًّا</w:t>
      </w:r>
      <w:r w:rsidR="002B3959" w:rsidRPr="00187364">
        <w:rPr>
          <w:rFonts w:ascii="Traditional Arabic" w:hAnsi="Traditional Arabic" w:cs="Traditional Arabic"/>
          <w:rtl/>
        </w:rPr>
        <w:t xml:space="preserve"> </w:t>
      </w:r>
      <w:r w:rsidRPr="00187364">
        <w:rPr>
          <w:rFonts w:ascii="Traditional Arabic" w:hAnsi="Traditional Arabic" w:cs="Traditional Arabic"/>
          <w:rtl/>
        </w:rPr>
        <w:t>كرَّم الله تعالى وجههُ</w:t>
      </w:r>
      <w:r w:rsidR="002B3959" w:rsidRPr="00187364">
        <w:rPr>
          <w:rFonts w:ascii="Traditional Arabic" w:hAnsi="Traditional Arabic" w:cs="Traditional Arabic"/>
          <w:rtl/>
        </w:rPr>
        <w:t xml:space="preserve"> </w:t>
      </w:r>
      <w:r w:rsidRPr="00187364">
        <w:rPr>
          <w:rFonts w:ascii="Traditional Arabic" w:hAnsi="Traditional Arabic" w:cs="Traditional Arabic"/>
          <w:rtl/>
        </w:rPr>
        <w:t>سألهُ عامي وهو يمشي وراء جنازة: من المتوفي؟ (على صيغة اسم الفاعل)، فقال</w:t>
      </w:r>
      <w:r w:rsidR="002B3959" w:rsidRPr="00187364">
        <w:rPr>
          <w:rFonts w:ascii="Traditional Arabic" w:hAnsi="Traditional Arabic" w:cs="Traditional Arabic"/>
          <w:rtl/>
        </w:rPr>
        <w:t xml:space="preserve"> </w:t>
      </w:r>
      <w:r w:rsidRPr="00187364">
        <w:rPr>
          <w:rFonts w:ascii="Traditional Arabic" w:hAnsi="Traditional Arabic" w:cs="Traditional Arabic"/>
          <w:rtl/>
        </w:rPr>
        <w:t xml:space="preserve">كرم الله تعالى </w:t>
      </w:r>
      <w:r w:rsidR="006B28FB" w:rsidRPr="00187364">
        <w:rPr>
          <w:rFonts w:ascii="Traditional Arabic" w:hAnsi="Traditional Arabic" w:cs="Traditional Arabic"/>
          <w:rtl/>
        </w:rPr>
        <w:t>وجهه-: أما سمعت قوله سبحانه: {</w:t>
      </w:r>
      <w:r w:rsidR="006B28FB" w:rsidRPr="00187364">
        <w:rPr>
          <w:rFonts w:ascii="Traditional Arabic" w:hAnsi="Traditional Arabic" w:cs="Traditional Arabic"/>
          <w:color w:val="000000"/>
          <w:rtl/>
        </w:rPr>
        <w:t>اللَّهُ يَتَوَفَّى الْأَنْفُسَ}</w:t>
      </w:r>
      <w:r w:rsidR="004C43A2" w:rsidRPr="00187364">
        <w:rPr>
          <w:rFonts w:ascii="Traditional Arabic" w:hAnsi="Traditional Arabic" w:cs="Traditional Arabic"/>
          <w:color w:val="000000"/>
          <w:rtl/>
        </w:rPr>
        <w:t xml:space="preserve"> </w:t>
      </w:r>
      <w:r w:rsidR="004C43A2" w:rsidRPr="00187364">
        <w:rPr>
          <w:rFonts w:ascii="Traditional Arabic" w:hAnsi="Traditional Arabic" w:cs="Traditional Arabic"/>
          <w:b/>
          <w:color w:val="000000"/>
          <w:sz w:val="20"/>
          <w:szCs w:val="20"/>
          <w:rtl/>
        </w:rPr>
        <w:t>[الزمر:42]</w:t>
      </w:r>
      <w:r w:rsidR="006B28FB" w:rsidRPr="00187364">
        <w:rPr>
          <w:rFonts w:ascii="Traditional Arabic" w:hAnsi="Traditional Arabic" w:cs="Traditional Arabic"/>
          <w:color w:val="000000"/>
          <w:sz w:val="20"/>
          <w:szCs w:val="20"/>
          <w:rtl/>
        </w:rPr>
        <w:t xml:space="preserve"> </w:t>
      </w:r>
      <w:r w:rsidR="006B28FB" w:rsidRPr="00187364">
        <w:rPr>
          <w:rFonts w:ascii="Traditional Arabic" w:hAnsi="Traditional Arabic" w:cs="Traditional Arabic"/>
          <w:color w:val="000000"/>
          <w:rtl/>
        </w:rPr>
        <w:t>الآية، قل من المتوفي على صيغة اسم المفعول مع أن لصحة ذلك وجهًا يدل عليهِ أن الأمير نفسه</w:t>
      </w:r>
      <w:r w:rsidR="002B3959" w:rsidRPr="00187364">
        <w:rPr>
          <w:rFonts w:ascii="Traditional Arabic" w:hAnsi="Traditional Arabic" w:cs="Traditional Arabic"/>
          <w:color w:val="000000"/>
          <w:rtl/>
        </w:rPr>
        <w:t xml:space="preserve"> </w:t>
      </w:r>
      <w:r w:rsidR="006B28FB" w:rsidRPr="00187364">
        <w:rPr>
          <w:rFonts w:ascii="Traditional Arabic" w:hAnsi="Traditional Arabic" w:cs="Traditional Arabic"/>
          <w:color w:val="000000"/>
          <w:rtl/>
        </w:rPr>
        <w:t>كرم الله تعالى وجهه</w:t>
      </w:r>
      <w:r w:rsidR="002B3959" w:rsidRPr="00187364">
        <w:rPr>
          <w:rFonts w:ascii="Traditional Arabic" w:hAnsi="Traditional Arabic" w:cs="Traditional Arabic"/>
          <w:color w:val="000000"/>
          <w:rtl/>
        </w:rPr>
        <w:t xml:space="preserve"> </w:t>
      </w:r>
      <w:r w:rsidR="006B28FB" w:rsidRPr="00187364">
        <w:rPr>
          <w:rFonts w:ascii="Traditional Arabic" w:hAnsi="Traditional Arabic" w:cs="Traditional Arabic"/>
          <w:color w:val="000000"/>
          <w:rtl/>
        </w:rPr>
        <w:t>يقرأ</w:t>
      </w:r>
      <w:r w:rsidR="00762F75" w:rsidRPr="00187364">
        <w:rPr>
          <w:rFonts w:ascii="Traditional Arabic" w:hAnsi="Traditional Arabic" w:cs="Traditional Arabic"/>
          <w:rtl/>
        </w:rPr>
        <w:t>: {</w:t>
      </w:r>
      <w:r w:rsidR="00762F75" w:rsidRPr="00187364">
        <w:rPr>
          <w:rFonts w:ascii="Traditional Arabic" w:hAnsi="Traditional Arabic" w:cs="Traditional Arabic"/>
          <w:color w:val="000000"/>
          <w:rtl/>
        </w:rPr>
        <w:t>وَالَّذِينَ يُتَوَفَّوْنَ مِنْكُمْ</w:t>
      </w:r>
      <w:r w:rsidR="00762F75" w:rsidRPr="00187364">
        <w:rPr>
          <w:rFonts w:ascii="Traditional Arabic" w:hAnsi="Traditional Arabic" w:cs="Traditional Arabic"/>
          <w:rtl/>
        </w:rPr>
        <w:t>}</w:t>
      </w:r>
      <w:r w:rsidR="004C43A2" w:rsidRPr="00187364">
        <w:rPr>
          <w:rFonts w:ascii="Traditional Arabic" w:hAnsi="Traditional Arabic" w:cs="Traditional Arabic"/>
          <w:rtl/>
        </w:rPr>
        <w:t xml:space="preserve"> </w:t>
      </w:r>
      <w:r w:rsidR="004C43A2" w:rsidRPr="00187364">
        <w:rPr>
          <w:rFonts w:ascii="Traditional Arabic" w:hAnsi="Traditional Arabic" w:cs="Traditional Arabic"/>
          <w:b/>
          <w:sz w:val="20"/>
          <w:szCs w:val="20"/>
          <w:rtl/>
        </w:rPr>
        <w:t>[البقرة:234]</w:t>
      </w:r>
      <w:r w:rsidR="00762F75" w:rsidRPr="00187364">
        <w:rPr>
          <w:rFonts w:ascii="Traditional Arabic" w:hAnsi="Traditional Arabic" w:cs="Traditional Arabic"/>
          <w:sz w:val="20"/>
          <w:szCs w:val="20"/>
          <w:rtl/>
        </w:rPr>
        <w:t xml:space="preserve"> </w:t>
      </w:r>
      <w:r w:rsidR="00762F75" w:rsidRPr="00187364">
        <w:rPr>
          <w:rFonts w:ascii="Traditional Arabic" w:hAnsi="Traditional Arabic" w:cs="Traditional Arabic"/>
          <w:rtl/>
        </w:rPr>
        <w:t xml:space="preserve">بالبناء للفاعل والوجه في تخطئة العامي أنهُ ليس من أهل القصد والتأويل. وح ينظر إلى أن قائل ما ذكر من أي الفريقين فيحكم على كل بما يقتضيهِ حاله، وفي الحواشي قولهم أزف وقت الصلاة إشارة إلى تضايقه ومشارفة تصرمه صحيح ألا ترى إلى أن زمان الساعة الأولى إذا قرب زمان الساعة الثانية فقد أشرف زمانها على التصرم، وفيهِ بحث فتأمل، (ويقولون ادخل) بصيغة الماضي المعلوم (باللص السجن والصواب أدخل اللص السجن) بإسقاط الباء (أو دخل باللص السجن) بترك الهمزة (لامتناع الجمع </w:t>
      </w:r>
      <w:r w:rsidR="00D6716C" w:rsidRPr="00187364">
        <w:rPr>
          <w:rFonts w:ascii="Traditional Arabic" w:hAnsi="Traditional Arabic" w:cs="Traditional Arabic"/>
          <w:rtl/>
        </w:rPr>
        <w:t>بين حرفي التعدية الهمزة والباء كالجمع بين حرفي استفهام) أن كانت الباء فيما ذكر للتعدية فالأمر كما قال، وإن كانت زائدة كما قيل في نظيره</w:t>
      </w:r>
    </w:p>
    <w:p w:rsidR="00D6716C" w:rsidRPr="00187364" w:rsidRDefault="00D6716C" w:rsidP="006B28FB">
      <w:pPr>
        <w:jc w:val="lowKashida"/>
        <w:rPr>
          <w:rFonts w:ascii="Traditional Arabic" w:hAnsi="Traditional Arabic" w:cs="Traditional Arabic"/>
          <w:rtl/>
        </w:rPr>
      </w:pPr>
      <w:r w:rsidRPr="00187364">
        <w:rPr>
          <w:rFonts w:ascii="Traditional Arabic" w:hAnsi="Traditional Arabic" w:cs="Traditional Arabic"/>
          <w:rtl/>
        </w:rPr>
        <w:t>/29</w:t>
      </w:r>
    </w:p>
    <w:p w:rsidR="00DF1E23" w:rsidRPr="00187364" w:rsidRDefault="00D6716C" w:rsidP="00342D3C">
      <w:pPr>
        <w:jc w:val="lowKashida"/>
        <w:rPr>
          <w:rFonts w:ascii="Traditional Arabic" w:hAnsi="Traditional Arabic" w:cs="Traditional Arabic"/>
          <w:color w:val="000000"/>
          <w:rtl/>
        </w:rPr>
      </w:pPr>
      <w:r w:rsidRPr="00187364">
        <w:rPr>
          <w:rFonts w:ascii="Traditional Arabic" w:hAnsi="Traditional Arabic" w:cs="Traditional Arabic"/>
          <w:rtl/>
        </w:rPr>
        <w:t>وسيأتي إن شاء الله تعالى فالأمر سهل (واختلفوا أهل بين الحرفين فرق أم لا فقال الأكثر) ومنهم سيبويه (لا وهما بمعنى وقال المبرد نعم والفرق أنك إذا قلت) مثلًا (أخرجت زيدًا كان بمعنى حملته على الخروج، وإذا قلت خرجت بهِ فمعناه أنك خرجت واستصحبته معك، والأول أصح لقوله تعالى: {</w:t>
      </w:r>
      <w:r w:rsidR="00B66112" w:rsidRPr="00187364">
        <w:rPr>
          <w:rFonts w:ascii="Traditional Arabic" w:hAnsi="Traditional Arabic" w:cs="Traditional Arabic"/>
          <w:color w:val="000000"/>
          <w:rtl/>
        </w:rPr>
        <w:t>ذَهَبَ اللَّهُ بِنُورِهِمْ}</w:t>
      </w:r>
      <w:r w:rsidR="00342D3C" w:rsidRPr="00187364">
        <w:rPr>
          <w:rFonts w:ascii="Traditional Arabic" w:hAnsi="Traditional Arabic" w:cs="Traditional Arabic"/>
          <w:color w:val="000000"/>
          <w:rtl/>
        </w:rPr>
        <w:t xml:space="preserve"> </w:t>
      </w:r>
      <w:r w:rsidR="00342D3C" w:rsidRPr="00187364">
        <w:rPr>
          <w:rFonts w:ascii="Traditional Arabic" w:hAnsi="Traditional Arabic" w:cs="Traditional Arabic"/>
          <w:b/>
          <w:color w:val="000000"/>
          <w:sz w:val="20"/>
          <w:szCs w:val="20"/>
          <w:rtl/>
        </w:rPr>
        <w:t>[البقرة:17]</w:t>
      </w:r>
      <w:r w:rsidR="00B66112" w:rsidRPr="00187364">
        <w:rPr>
          <w:rFonts w:ascii="Traditional Arabic" w:hAnsi="Traditional Arabic" w:cs="Traditional Arabic"/>
          <w:color w:val="000000"/>
          <w:rtl/>
        </w:rPr>
        <w:t xml:space="preserve"> لامتناع الذهاب </w:t>
      </w:r>
      <w:r w:rsidR="00914DDB" w:rsidRPr="00187364">
        <w:rPr>
          <w:rFonts w:ascii="Traditional Arabic" w:hAnsi="Traditional Arabic" w:cs="Traditional Arabic"/>
          <w:color w:val="000000"/>
          <w:rtl/>
        </w:rPr>
        <w:t>والاستصحاب</w:t>
      </w:r>
      <w:r w:rsidR="00B66112" w:rsidRPr="00187364">
        <w:rPr>
          <w:rFonts w:ascii="Traditional Arabic" w:hAnsi="Traditional Arabic" w:cs="Traditional Arabic"/>
          <w:color w:val="000000"/>
          <w:rtl/>
        </w:rPr>
        <w:t xml:space="preserve"> عليهِ سبحانه وتعالى، وقيل الهمزة أعمّ ففي المثل السائر كل من ذهب بشيء فقد أذهبه وليس كل من أذهب شيئًا فقد ذهب </w:t>
      </w:r>
      <w:r w:rsidR="00B66112" w:rsidRPr="00187364">
        <w:rPr>
          <w:rFonts w:ascii="Traditional Arabic" w:hAnsi="Traditional Arabic" w:cs="Traditional Arabic"/>
          <w:color w:val="000000"/>
          <w:rtl/>
        </w:rPr>
        <w:lastRenderedPageBreak/>
        <w:t>بهِ، ووافق المبرد جماعة منهم السهيلي ورده ابن هشام</w:t>
      </w:r>
      <w:r w:rsidR="00DF1E23" w:rsidRPr="00187364">
        <w:rPr>
          <w:rFonts w:ascii="Traditional Arabic" w:hAnsi="Traditional Arabic" w:cs="Traditional Arabic"/>
          <w:color w:val="000000"/>
          <w:rtl/>
        </w:rPr>
        <w:t xml:space="preserve"> بالآية المذكورة، وبأن الهمزة والباء متعاقبان ولذا لم يجز أقمت بزيد، ولو أفادت الباء ما تفيده الهمزة مع زيادة لجاز الجمع لعدم استنكار اجتماع حرفين في أحدهما زيادة كلقد مع عدم الجواز هنا، وقيل الحق الفرق لورود الباء في مواطن الأخذ والاستصحاب والظاهر أنهُ معنى حقيقي فإذا تعذر كما في الآية وجب المصير إلى التجوز، ولذا قال نجم الأئمة الرضي: الباء فيها للتأكيد كأنهُ تعالى لما أذهبه ذهابًا لا يرد كان كمن استصحبه، فإن من استصحب شيئًا لا يفارقه، فأتى بالباء إشارة إلى عدم الرد فهو كما قيل مجاز متفرع عن الكناية ولم</w:t>
      </w:r>
    </w:p>
    <w:p w:rsidR="00DF1E23" w:rsidRPr="00187364" w:rsidRDefault="00DF1E23" w:rsidP="006B28FB">
      <w:pPr>
        <w:jc w:val="lowKashida"/>
        <w:rPr>
          <w:rFonts w:ascii="Traditional Arabic" w:hAnsi="Traditional Arabic" w:cs="Traditional Arabic"/>
          <w:color w:val="000000"/>
          <w:rtl/>
        </w:rPr>
      </w:pPr>
      <w:r w:rsidRPr="00187364">
        <w:rPr>
          <w:rFonts w:ascii="Traditional Arabic" w:hAnsi="Traditional Arabic" w:cs="Traditional Arabic"/>
          <w:color w:val="000000"/>
          <w:rtl/>
        </w:rPr>
        <w:t>/30</w:t>
      </w:r>
    </w:p>
    <w:p w:rsidR="00ED2BFE" w:rsidRPr="00187364" w:rsidRDefault="00AB433B" w:rsidP="00ED7943">
      <w:pPr>
        <w:jc w:val="lowKashida"/>
        <w:rPr>
          <w:rFonts w:ascii="Traditional Arabic" w:hAnsi="Traditional Arabic" w:cs="Traditional Arabic"/>
          <w:color w:val="000000"/>
          <w:rtl/>
        </w:rPr>
      </w:pPr>
      <w:r w:rsidRPr="00187364">
        <w:rPr>
          <w:rFonts w:ascii="Traditional Arabic" w:hAnsi="Traditional Arabic" w:cs="Traditional Arabic"/>
          <w:color w:val="000000"/>
          <w:rtl/>
        </w:rPr>
        <w:t>يجز جمع التعديتين؛ لأن استعمال كل منهما في مقام غير مقام الآخر صيرهما كالمتنافيين، وإلى اعتبار الاستصحاب والأخذ مع الباء، ذهب صاحب الكشاف أيضًا حيث قال فيهِ: معنى أذهبه أزاله وجعله ذاهبًا، ويقال ذهب به إذا استصحبه ومضى معهُ، وذهب السلطان بماله: أخذه ونحوه إذًا لذهب كل إله بما خلق، ومنهُ ذهبت بهِ الخيلاء، ومعنى ذهب الله بنورهم: اخذ الله تعالى نورهم وأمسكه، وما يمسكه الله</w:t>
      </w:r>
      <w:r w:rsidR="002B3959" w:rsidRPr="00187364">
        <w:rPr>
          <w:rFonts w:ascii="Traditional Arabic" w:hAnsi="Traditional Arabic" w:cs="Traditional Arabic"/>
          <w:color w:val="000000"/>
          <w:rtl/>
        </w:rPr>
        <w:t xml:space="preserve"> </w:t>
      </w:r>
      <w:r w:rsidRPr="00187364">
        <w:rPr>
          <w:rFonts w:ascii="Traditional Arabic" w:hAnsi="Traditional Arabic" w:cs="Traditional Arabic"/>
          <w:color w:val="000000"/>
          <w:rtl/>
        </w:rPr>
        <w:t>عزَّ وجلَّ</w:t>
      </w:r>
      <w:r w:rsidR="002B3959" w:rsidRPr="00187364">
        <w:rPr>
          <w:rFonts w:ascii="Traditional Arabic" w:hAnsi="Traditional Arabic" w:cs="Traditional Arabic"/>
          <w:color w:val="000000"/>
          <w:rtl/>
        </w:rPr>
        <w:t xml:space="preserve"> </w:t>
      </w:r>
      <w:r w:rsidRPr="00187364">
        <w:rPr>
          <w:rFonts w:ascii="Traditional Arabic" w:hAnsi="Traditional Arabic" w:cs="Traditional Arabic"/>
          <w:color w:val="000000"/>
          <w:rtl/>
        </w:rPr>
        <w:t xml:space="preserve">فلا مرسل لهُ، وفيهِ إشارة إلى الجواب عن الآية، وإن </w:t>
      </w:r>
      <w:r w:rsidR="00305D35" w:rsidRPr="00187364">
        <w:rPr>
          <w:rFonts w:ascii="Traditional Arabic" w:hAnsi="Traditional Arabic" w:cs="Traditional Arabic"/>
          <w:color w:val="000000"/>
          <w:rtl/>
        </w:rPr>
        <w:t>معنى آخر لذهب مع الباء لا محذور في نسبته إليهِ تعالى وفيهِ كلام فصله الشهاب في العناية، وأجاب بعض العارفين عنها بأنهُ تعالى وصف نفسه بالذهاب على معنى يليق بهِ سبحانه، كما وصف</w:t>
      </w:r>
      <w:r w:rsidR="002B3959" w:rsidRPr="00187364">
        <w:rPr>
          <w:rFonts w:ascii="Traditional Arabic" w:hAnsi="Traditional Arabic" w:cs="Traditional Arabic"/>
          <w:color w:val="000000"/>
          <w:rtl/>
        </w:rPr>
        <w:t xml:space="preserve"> </w:t>
      </w:r>
      <w:r w:rsidR="00305D35" w:rsidRPr="00187364">
        <w:rPr>
          <w:rFonts w:ascii="Traditional Arabic" w:hAnsi="Traditional Arabic" w:cs="Traditional Arabic"/>
          <w:color w:val="000000"/>
          <w:rtl/>
        </w:rPr>
        <w:t>جل شأنه</w:t>
      </w:r>
      <w:r w:rsidR="002B3959" w:rsidRPr="00187364">
        <w:rPr>
          <w:rFonts w:ascii="Traditional Arabic" w:hAnsi="Traditional Arabic" w:cs="Traditional Arabic"/>
          <w:color w:val="000000"/>
          <w:rtl/>
        </w:rPr>
        <w:t xml:space="preserve"> </w:t>
      </w:r>
      <w:r w:rsidR="00305D35" w:rsidRPr="00187364">
        <w:rPr>
          <w:rFonts w:ascii="Traditional Arabic" w:hAnsi="Traditional Arabic" w:cs="Traditional Arabic"/>
          <w:color w:val="000000"/>
          <w:rtl/>
        </w:rPr>
        <w:t>نفسه بالمجيء في: {وَجَاءَ رَبُّكَ}</w:t>
      </w:r>
      <w:r w:rsidR="00ED7943" w:rsidRPr="00187364">
        <w:rPr>
          <w:rFonts w:ascii="Traditional Arabic" w:hAnsi="Traditional Arabic" w:cs="Traditional Arabic"/>
          <w:color w:val="000000"/>
          <w:rtl/>
        </w:rPr>
        <w:t xml:space="preserve"> </w:t>
      </w:r>
      <w:r w:rsidR="00ED7943" w:rsidRPr="00187364">
        <w:rPr>
          <w:rFonts w:ascii="Traditional Arabic" w:hAnsi="Traditional Arabic" w:cs="Traditional Arabic"/>
          <w:b/>
          <w:color w:val="000000"/>
          <w:sz w:val="20"/>
          <w:szCs w:val="20"/>
          <w:rtl/>
        </w:rPr>
        <w:t>[الفجر:22]</w:t>
      </w:r>
      <w:r w:rsidR="00305D35" w:rsidRPr="00187364">
        <w:rPr>
          <w:rFonts w:ascii="Traditional Arabic" w:hAnsi="Traditional Arabic" w:cs="Traditional Arabic"/>
          <w:color w:val="000000"/>
          <w:sz w:val="20"/>
          <w:szCs w:val="20"/>
          <w:rtl/>
        </w:rPr>
        <w:t xml:space="preserve"> </w:t>
      </w:r>
      <w:r w:rsidR="00305D35" w:rsidRPr="00187364">
        <w:rPr>
          <w:rFonts w:ascii="Traditional Arabic" w:hAnsi="Traditional Arabic" w:cs="Traditional Arabic"/>
          <w:color w:val="000000"/>
          <w:rtl/>
        </w:rPr>
        <w:t xml:space="preserve">كذلك وحاصله جعلهُ متشابهًا، واختيار أحد قولي السلف فيهِ وتعقبه في الجني الداني بأنهُ ظاهر البعد (فإن قيل كيف يمتنع الجمع وقد قرئ تنبت بالدهن بضم تاء المضارعة، فالجواب أن في ذلك عدة أقوال أحدها أن أنبت بمعنى نبت والهمزة فيها من بناء الكلمة لا عارضة للنقل والتعدية كما في قول زهير) </w:t>
      </w:r>
      <w:r w:rsidR="00ED2BFE" w:rsidRPr="00187364">
        <w:rPr>
          <w:rFonts w:ascii="Traditional Arabic" w:hAnsi="Traditional Arabic" w:cs="Traditional Arabic"/>
          <w:color w:val="000000"/>
          <w:rtl/>
        </w:rPr>
        <w:t>بن أبي سلمى من قصيدة طويلة يمدح بها سفيان</w:t>
      </w:r>
    </w:p>
    <w:p w:rsidR="00ED2BFE" w:rsidRPr="00187364" w:rsidRDefault="00ED2BFE" w:rsidP="006B28FB">
      <w:pPr>
        <w:jc w:val="lowKashida"/>
        <w:rPr>
          <w:rFonts w:ascii="Traditional Arabic" w:hAnsi="Traditional Arabic" w:cs="Traditional Arabic"/>
          <w:color w:val="000000"/>
          <w:rtl/>
        </w:rPr>
      </w:pPr>
      <w:r w:rsidRPr="00187364">
        <w:rPr>
          <w:rFonts w:ascii="Traditional Arabic" w:hAnsi="Traditional Arabic" w:cs="Traditional Arabic"/>
          <w:color w:val="000000"/>
          <w:rtl/>
        </w:rPr>
        <w:t>/31</w:t>
      </w:r>
    </w:p>
    <w:p w:rsidR="00D44034" w:rsidRPr="00187364" w:rsidRDefault="00D44034" w:rsidP="006B28FB">
      <w:pPr>
        <w:jc w:val="lowKashida"/>
        <w:rPr>
          <w:rFonts w:ascii="Traditional Arabic" w:hAnsi="Traditional Arabic" w:cs="Traditional Arabic"/>
          <w:color w:val="000000"/>
          <w:rtl/>
        </w:rPr>
      </w:pPr>
      <w:r w:rsidRPr="00187364">
        <w:rPr>
          <w:rFonts w:ascii="Traditional Arabic" w:hAnsi="Traditional Arabic" w:cs="Traditional Arabic"/>
          <w:color w:val="000000"/>
          <w:rtl/>
        </w:rPr>
        <w:t>ابن أبي حارثة:</w:t>
      </w:r>
    </w:p>
    <w:tbl>
      <w:tblPr>
        <w:bidiVisual/>
        <w:tblW w:w="0" w:type="auto"/>
        <w:tblLook w:val="01E0" w:firstRow="1" w:lastRow="1" w:firstColumn="1" w:lastColumn="1" w:noHBand="0" w:noVBand="0"/>
      </w:tblPr>
      <w:tblGrid>
        <w:gridCol w:w="4136"/>
        <w:gridCol w:w="1100"/>
        <w:gridCol w:w="4618"/>
      </w:tblGrid>
      <w:tr w:rsidR="00D44034" w:rsidRPr="00187364" w:rsidTr="00363B2C">
        <w:tc>
          <w:tcPr>
            <w:tcW w:w="4136" w:type="dxa"/>
            <w:shd w:val="clear" w:color="auto" w:fill="auto"/>
          </w:tcPr>
          <w:p w:rsidR="00D44034" w:rsidRPr="00187364" w:rsidRDefault="00D4403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(رأيت ذوي الحاجات حول بيوتهم</w:t>
            </w:r>
            <w:r w:rsidRPr="00187364">
              <w:rPr>
                <w:rFonts w:ascii="Traditional Arabic" w:hAnsi="Traditional Arabic" w:cs="Traditional Arabic"/>
                <w:rtl/>
                <w:lang w:bidi="ar-EG"/>
              </w:rPr>
              <w:br/>
            </w:r>
          </w:p>
        </w:tc>
        <w:tc>
          <w:tcPr>
            <w:tcW w:w="1100" w:type="dxa"/>
            <w:shd w:val="clear" w:color="auto" w:fill="auto"/>
          </w:tcPr>
          <w:p w:rsidR="00D44034" w:rsidRPr="00187364" w:rsidRDefault="00D44034" w:rsidP="00363B2C">
            <w:pPr>
              <w:jc w:val="lowKashida"/>
              <w:rPr>
                <w:rFonts w:ascii="Traditional Arabic" w:hAnsi="Traditional Arabic" w:cs="Traditional Arabic"/>
                <w:rtl/>
                <w:lang w:bidi="ar-EG"/>
              </w:rPr>
            </w:pPr>
          </w:p>
        </w:tc>
        <w:tc>
          <w:tcPr>
            <w:tcW w:w="4618" w:type="dxa"/>
            <w:shd w:val="clear" w:color="auto" w:fill="auto"/>
          </w:tcPr>
          <w:p w:rsidR="00D44034" w:rsidRPr="00187364" w:rsidRDefault="00D4403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قطينًا لهم حتى إذا أنبت البقل)</w:t>
            </w:r>
            <w:r w:rsidRPr="00187364">
              <w:rPr>
                <w:rFonts w:ascii="Traditional Arabic" w:hAnsi="Traditional Arabic" w:cs="Traditional Arabic"/>
                <w:rtl/>
                <w:lang w:bidi="ar-EG"/>
              </w:rPr>
              <w:br/>
            </w:r>
          </w:p>
        </w:tc>
      </w:tr>
    </w:tbl>
    <w:p w:rsidR="00E2376A" w:rsidRPr="00187364" w:rsidRDefault="00D44034" w:rsidP="002D27BD">
      <w:pPr>
        <w:jc w:val="lowKashida"/>
        <w:rPr>
          <w:rFonts w:ascii="Traditional Arabic" w:hAnsi="Traditional Arabic" w:cs="Traditional Arabic"/>
          <w:color w:val="000000"/>
          <w:rtl/>
        </w:rPr>
      </w:pPr>
      <w:r w:rsidRPr="00187364">
        <w:rPr>
          <w:rFonts w:ascii="Traditional Arabic" w:hAnsi="Traditional Arabic" w:cs="Traditional Arabic"/>
          <w:color w:val="000000"/>
          <w:rtl/>
        </w:rPr>
        <w:t>وهذه إحدى</w:t>
      </w:r>
      <w:r w:rsidR="00490561" w:rsidRPr="00187364">
        <w:rPr>
          <w:rFonts w:ascii="Traditional Arabic" w:hAnsi="Traditional Arabic" w:cs="Traditional Arabic"/>
          <w:color w:val="000000"/>
          <w:rtl/>
        </w:rPr>
        <w:t xml:space="preserve"> روايتين في البيت، قال السرقسطي في أفعالهِ: نبت البقل نباتًا وأنبت، وأنشد بيت زهير (نبت) بلا همزة، وقال: روي (أنبت) بالهمزة وأنكره الأصمعي، ورأيتَ بفتح تاء الخطاب على تصحيح الصاغاني وهو ظاهر، وقال الطيبي: كثيرًا ما ينشد بضم التاء، والأول </w:t>
      </w:r>
      <w:r w:rsidR="00A01021" w:rsidRPr="00187364">
        <w:rPr>
          <w:rFonts w:ascii="Traditional Arabic" w:hAnsi="Traditional Arabic" w:cs="Traditional Arabic"/>
          <w:color w:val="000000"/>
          <w:rtl/>
        </w:rPr>
        <w:t>ما ترى أبلغ، (وعلى هذا القول تكون قراءَة الضم بمعنى قراءَة الفتح أعني أن الدهن ينبتها)، لا يخفى أن الاتحاد على ما اختاره، أما إذا قيل أن الباء المتعدية على الفتح ومتعلقة بمحذوف هو حال على الضم فلا اتحاد وعلى الحالية يكون ما ذكر كخرج بسلاحه أي متسلحًا، ومعناه على التعدية: أخرج السلاح، ثم إن المعنى الذي ذكره ليس بصحيح وكان عليهِ أن يقول: أنها تنبت الدهن،</w:t>
      </w:r>
      <w:r w:rsidR="00B84084" w:rsidRPr="00187364">
        <w:rPr>
          <w:rFonts w:ascii="Traditional Arabic" w:hAnsi="Traditional Arabic" w:cs="Traditional Arabic"/>
          <w:color w:val="000000"/>
          <w:rtl/>
        </w:rPr>
        <w:t xml:space="preserve"> إذ الدهن لا ينبتها وإنما ينبتها الماء، والقلب بعيد عند من لهُ قلب، (وثانيها: أن الباء زائدة، مثلها في قوله تعالى: {</w:t>
      </w:r>
      <w:r w:rsidR="00E2376A" w:rsidRPr="00187364">
        <w:rPr>
          <w:rFonts w:ascii="Traditional Arabic" w:hAnsi="Traditional Arabic" w:cs="Traditional Arabic"/>
          <w:color w:val="000000"/>
          <w:rtl/>
        </w:rPr>
        <w:t>وَلَا تُلْقُوا بِأَيْدِيكُمْ إِلَى التَّهْلُكَةِ}</w:t>
      </w:r>
      <w:r w:rsidR="002D27BD" w:rsidRPr="00187364">
        <w:rPr>
          <w:rFonts w:ascii="Traditional Arabic" w:hAnsi="Traditional Arabic" w:cs="Traditional Arabic"/>
          <w:color w:val="000000"/>
          <w:rtl/>
        </w:rPr>
        <w:t xml:space="preserve"> </w:t>
      </w:r>
      <w:r w:rsidR="002D27BD" w:rsidRPr="00187364">
        <w:rPr>
          <w:rFonts w:ascii="Traditional Arabic" w:hAnsi="Traditional Arabic" w:cs="Traditional Arabic"/>
          <w:b/>
          <w:color w:val="000000"/>
          <w:sz w:val="20"/>
          <w:szCs w:val="20"/>
          <w:rtl/>
        </w:rPr>
        <w:t>[البقرة:195]</w:t>
      </w:r>
      <w:r w:rsidR="00E2376A" w:rsidRPr="00187364">
        <w:rPr>
          <w:rFonts w:ascii="Traditional Arabic" w:hAnsi="Traditional Arabic" w:cs="Traditional Arabic"/>
          <w:color w:val="000000"/>
          <w:rtl/>
        </w:rPr>
        <w:t>، وقول الراجز) لم يعرف من هو:</w:t>
      </w:r>
    </w:p>
    <w:tbl>
      <w:tblPr>
        <w:bidiVisual/>
        <w:tblW w:w="0" w:type="auto"/>
        <w:tblLook w:val="01E0" w:firstRow="1" w:lastRow="1" w:firstColumn="1" w:lastColumn="1" w:noHBand="0" w:noVBand="0"/>
      </w:tblPr>
      <w:tblGrid>
        <w:gridCol w:w="4136"/>
        <w:gridCol w:w="1100"/>
        <w:gridCol w:w="4618"/>
      </w:tblGrid>
      <w:tr w:rsidR="00E2376A" w:rsidRPr="00187364" w:rsidTr="00363B2C">
        <w:tc>
          <w:tcPr>
            <w:tcW w:w="4136" w:type="dxa"/>
            <w:shd w:val="clear" w:color="auto" w:fill="auto"/>
          </w:tcPr>
          <w:p w:rsidR="00E2376A" w:rsidRPr="00187364" w:rsidRDefault="001F087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(نحن بنو ضبَّة أصحاب الفلج</w:t>
            </w:r>
            <w:r w:rsidR="00E2376A" w:rsidRPr="00187364">
              <w:rPr>
                <w:rFonts w:ascii="Traditional Arabic" w:hAnsi="Traditional Arabic" w:cs="Traditional Arabic"/>
                <w:rtl/>
                <w:lang w:bidi="ar-EG"/>
              </w:rPr>
              <w:br/>
            </w:r>
          </w:p>
        </w:tc>
        <w:tc>
          <w:tcPr>
            <w:tcW w:w="1100" w:type="dxa"/>
            <w:shd w:val="clear" w:color="auto" w:fill="auto"/>
          </w:tcPr>
          <w:p w:rsidR="00E2376A" w:rsidRPr="00187364" w:rsidRDefault="00E2376A" w:rsidP="00363B2C">
            <w:pPr>
              <w:jc w:val="lowKashida"/>
              <w:rPr>
                <w:rFonts w:ascii="Traditional Arabic" w:hAnsi="Traditional Arabic" w:cs="Traditional Arabic"/>
                <w:rtl/>
                <w:lang w:bidi="ar-EG"/>
              </w:rPr>
            </w:pPr>
          </w:p>
        </w:tc>
        <w:tc>
          <w:tcPr>
            <w:tcW w:w="4618" w:type="dxa"/>
            <w:shd w:val="clear" w:color="auto" w:fill="auto"/>
          </w:tcPr>
          <w:p w:rsidR="00E2376A" w:rsidRPr="00187364" w:rsidRDefault="001F087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نضرب بالسيف ونرجوا بالفرج</w:t>
            </w:r>
            <w:r w:rsidR="00E2376A" w:rsidRPr="00187364">
              <w:rPr>
                <w:rFonts w:ascii="Traditional Arabic" w:hAnsi="Traditional Arabic" w:cs="Traditional Arabic"/>
                <w:rtl/>
                <w:lang w:bidi="ar-EG"/>
              </w:rPr>
              <w:br/>
            </w:r>
          </w:p>
        </w:tc>
      </w:tr>
    </w:tbl>
    <w:p w:rsidR="001F0873" w:rsidRPr="00187364" w:rsidRDefault="001F0873" w:rsidP="006B28FB">
      <w:pPr>
        <w:jc w:val="lowKashida"/>
        <w:rPr>
          <w:rFonts w:ascii="Traditional Arabic" w:hAnsi="Traditional Arabic" w:cs="Traditional Arabic"/>
          <w:color w:val="000000"/>
          <w:rtl/>
        </w:rPr>
      </w:pPr>
      <w:r w:rsidRPr="00187364">
        <w:rPr>
          <w:rFonts w:ascii="Traditional Arabic" w:hAnsi="Traditional Arabic" w:cs="Traditional Arabic"/>
          <w:color w:val="000000"/>
          <w:rtl/>
        </w:rPr>
        <w:t>فإنه أراد ون</w:t>
      </w:r>
      <w:r w:rsidR="00E2376A" w:rsidRPr="00187364">
        <w:rPr>
          <w:rFonts w:ascii="Traditional Arabic" w:hAnsi="Traditional Arabic" w:cs="Traditional Arabic"/>
          <w:color w:val="000000"/>
          <w:rtl/>
        </w:rPr>
        <w:t>رجوا الفرج وضبة بفتح الضاد وتشديد الباء علم رجل</w:t>
      </w:r>
    </w:p>
    <w:p w:rsidR="001F0873" w:rsidRPr="00187364" w:rsidRDefault="001F0873" w:rsidP="006B28FB">
      <w:pPr>
        <w:jc w:val="lowKashida"/>
        <w:rPr>
          <w:rFonts w:ascii="Traditional Arabic" w:hAnsi="Traditional Arabic" w:cs="Traditional Arabic"/>
          <w:color w:val="000000"/>
          <w:rtl/>
        </w:rPr>
      </w:pPr>
      <w:r w:rsidRPr="00187364">
        <w:rPr>
          <w:rFonts w:ascii="Traditional Arabic" w:hAnsi="Traditional Arabic" w:cs="Traditional Arabic"/>
          <w:color w:val="000000"/>
          <w:rtl/>
        </w:rPr>
        <w:lastRenderedPageBreak/>
        <w:t>/32</w:t>
      </w:r>
    </w:p>
    <w:p w:rsidR="005C41DC" w:rsidRPr="00187364" w:rsidRDefault="001F0873" w:rsidP="003C775A">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rPr>
        <w:t>وهو ابن أدَّ عم تميم بن مرة، والفلج هنا بمعنى الظفر، وفتح اللام لغة كالسكون، حكاهما الزمخشري في شرح مقاماته، ومثله الرَشَد والرَشْد، ولم يحك الجوهري فيهِ غير السكون، فزعم الدماميني في شرح المغني أن الفتح إتباع لفتح الفاء دعت إليهِ الضرورة، وهو مما دعتهُ إليهِ ضرورة عدم الاطلاع، وقد أجيب بهذا الجواب أيضًا عن القراءَة بضم الياء التحتية في قولهِ تعالى: {</w:t>
      </w:r>
      <w:r w:rsidR="00E816E7" w:rsidRPr="00187364">
        <w:rPr>
          <w:rFonts w:ascii="Traditional Arabic" w:hAnsi="Traditional Arabic" w:cs="Traditional Arabic"/>
          <w:color w:val="000000"/>
          <w:rtl/>
        </w:rPr>
        <w:t>يَكَادُ سَنَا بَرْقِهِ يَذْهَبُ بِالْأَبْصَارِ}</w:t>
      </w:r>
      <w:r w:rsidR="003C775A" w:rsidRPr="00187364">
        <w:rPr>
          <w:rFonts w:ascii="Traditional Arabic" w:hAnsi="Traditional Arabic" w:cs="Traditional Arabic"/>
          <w:color w:val="000000"/>
          <w:rtl/>
        </w:rPr>
        <w:t xml:space="preserve"> </w:t>
      </w:r>
      <w:r w:rsidR="003C775A" w:rsidRPr="00187364">
        <w:rPr>
          <w:rFonts w:ascii="Traditional Arabic" w:hAnsi="Traditional Arabic" w:cs="Traditional Arabic"/>
          <w:b/>
          <w:color w:val="000000"/>
          <w:sz w:val="20"/>
          <w:szCs w:val="20"/>
          <w:rtl/>
        </w:rPr>
        <w:t>[النور:43]</w:t>
      </w:r>
      <w:r w:rsidR="00E816E7" w:rsidRPr="00187364">
        <w:rPr>
          <w:rFonts w:ascii="Traditional Arabic" w:hAnsi="Traditional Arabic" w:cs="Traditional Arabic"/>
          <w:color w:val="000000"/>
          <w:rtl/>
        </w:rPr>
        <w:t>، (وثالثها: وهو أحسنها أنهُ إنما جيء بالباء؛ لأن إنباتها الدهن بعد إنباتها الثمر الذي يخرج هو منهُ، فلما كان الفعل في المعنى قد تعلق بمفعولين يكونان في حال بعد حال وهما الثمرة والدهن احتيج إلى تقويته في التعدي) هذا من كلام الجوهري، وقد قيل</w:t>
      </w:r>
      <w:r w:rsidR="00E816E7" w:rsidRPr="00187364">
        <w:rPr>
          <w:rFonts w:ascii="Traditional Arabic" w:hAnsi="Traditional Arabic" w:cs="Traditional Arabic"/>
          <w:color w:val="000000"/>
          <w:vertAlign w:val="superscript"/>
          <w:rtl/>
        </w:rPr>
        <w:t>(</w:t>
      </w:r>
      <w:r w:rsidR="00E816E7" w:rsidRPr="00187364">
        <w:rPr>
          <w:rFonts w:ascii="Traditional Arabic" w:hAnsi="Traditional Arabic" w:cs="Traditional Arabic"/>
          <w:color w:val="000000"/>
          <w:vertAlign w:val="superscript"/>
          <w:rtl/>
        </w:rPr>
        <w:footnoteReference w:id="4"/>
      </w:r>
      <w:r w:rsidR="00E816E7" w:rsidRPr="00187364">
        <w:rPr>
          <w:rFonts w:ascii="Traditional Arabic" w:hAnsi="Traditional Arabic" w:cs="Traditional Arabic"/>
          <w:color w:val="000000"/>
          <w:vertAlign w:val="superscript"/>
          <w:rtl/>
        </w:rPr>
        <w:t>)</w:t>
      </w:r>
      <w:r w:rsidR="00E816E7" w:rsidRPr="00187364">
        <w:rPr>
          <w:rFonts w:ascii="Traditional Arabic" w:hAnsi="Traditional Arabic" w:cs="Traditional Arabic"/>
          <w:color w:val="000000"/>
          <w:rtl/>
        </w:rPr>
        <w:t xml:space="preserve"> عليها أنه غلط؛ لأن</w:t>
      </w:r>
      <w:r w:rsidR="005C41DC" w:rsidRPr="00187364">
        <w:rPr>
          <w:rFonts w:ascii="Traditional Arabic" w:hAnsi="Traditional Arabic" w:cs="Traditional Arabic"/>
          <w:color w:val="000000"/>
          <w:rtl/>
        </w:rPr>
        <w:t xml:space="preserve"> الباء ليست للتعدي</w:t>
      </w:r>
      <w:r w:rsidR="005C41DC" w:rsidRPr="00187364">
        <w:rPr>
          <w:rFonts w:ascii="Traditional Arabic" w:hAnsi="Traditional Arabic" w:cs="Traditional Arabic"/>
          <w:color w:val="000000"/>
          <w:rtl/>
          <w:lang w:bidi="ar-EG"/>
        </w:rPr>
        <w:t>ة هنا عند أحد من النحويين على قراءَة الضم وإنما هي على أن المفعول محذوف والجار والمجرور في موضع الحال، أي تنبت ثمرتها ودهنها فيها، فليس هناك مفعولان يكون التعدي إلى ثانيهما بالباء بل مفعول وحال، انتهى. واعلم أن صاحب اللباب قال باء المصاحبة لا تكون إلَّا ظرفًا مستقرًا، وقال الشهاب: لا مانع من الإلغاء عندي كما في باء الاستعانة، فإذا قلت اشترى الفرس بسرجهِ جاز</w:t>
      </w:r>
    </w:p>
    <w:p w:rsidR="005C41DC" w:rsidRPr="00187364" w:rsidRDefault="005C41DC" w:rsidP="006B28FB">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/33</w:t>
      </w:r>
    </w:p>
    <w:p w:rsidR="003D624B" w:rsidRPr="00187364" w:rsidRDefault="001A4066" w:rsidP="006B28FB">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تعلَّق الباء باشترى على جهة</w:t>
      </w:r>
      <w:r w:rsidR="00BE07EA" w:rsidRPr="00187364">
        <w:rPr>
          <w:rFonts w:ascii="Traditional Arabic" w:hAnsi="Traditional Arabic" w:cs="Traditional Arabic"/>
          <w:color w:val="000000"/>
          <w:rtl/>
          <w:lang w:bidi="ar-EG"/>
        </w:rPr>
        <w:t xml:space="preserve"> المصاحبة كما في كتبت بالقلم، فإنَّ وجوه التعلق مختلفة فح لنا أن نقول الباء متعلقة بتنبت معدية لهُ؛ لأن التعلَّق والتعدي يكونان بمعنى فلا يرد عليهِ ما ذكر ولا يبعد أن يتعدَّى أنبت بالباء لمفعول ثان، وإسناد النبت إلى الدهن مجاز، انتهى. </w:t>
      </w:r>
      <w:r w:rsidR="008A51E3" w:rsidRPr="00187364">
        <w:rPr>
          <w:rFonts w:ascii="Traditional Arabic" w:hAnsi="Traditional Arabic" w:cs="Traditional Arabic"/>
          <w:color w:val="000000"/>
          <w:rtl/>
          <w:lang w:bidi="ar-EG"/>
        </w:rPr>
        <w:t>وعندي أن الأظهر على تقدير المفعول حالية الجار والمجرور، وبالجملة عدَّ المصنف ما ذكر وهما خارج عن دائرة الإنصاف</w:t>
      </w:r>
      <w:r w:rsidR="00E7254C" w:rsidRPr="00187364">
        <w:rPr>
          <w:rFonts w:ascii="Traditional Arabic" w:hAnsi="Traditional Arabic" w:cs="Traditional Arabic"/>
          <w:color w:val="000000"/>
          <w:rtl/>
          <w:lang w:bidi="ar-EG"/>
        </w:rPr>
        <w:t xml:space="preserve">، (ويقولون اصفر لونه من المرض واحمر خده من الخجل، وعند المحققين أنهُ إنما يقال احمرّ واصفرّ ونحوهما في اللون الخالص الذي قد استقر، وأما إذا كان قد عرض بسبب يزول، فيقال فيهِ احمارّ واصفارّ مثلًا بين اللونين)، قال ابن بري: هذا غير معروف عند أحد من البصريين، ألا ترى أن الخليل سيبويه وجميع أصحابهما يرون أن احمرَّ مقصور من احمارَّ، وأدهم من إدهام ولا فرق بينهما معنى، وقد سوى بينهما أيضًا ابن عصفور، وقيل أفعال أبلغ من أفعل والفرق الذي ذكره صرح من قال بهِ بأنهُ أكثري، فمن اللزوم في الألف مدهامتان ومن العروض مع عدمها، اصفرَّ وجههُ خجلًا ونحوه، ثم إن كان </w:t>
      </w:r>
      <w:r w:rsidR="003D624B" w:rsidRPr="00187364">
        <w:rPr>
          <w:rFonts w:ascii="Traditional Arabic" w:hAnsi="Traditional Arabic" w:cs="Traditional Arabic"/>
          <w:color w:val="000000"/>
          <w:rtl/>
          <w:lang w:bidi="ar-EG"/>
        </w:rPr>
        <w:t>ما ذكره لازمًا عنده فلم قال في المقامة الكوفية حتى انثنى محقوقفًا مصفرًّا، وفي الحرفية فازورَّت</w:t>
      </w:r>
    </w:p>
    <w:p w:rsidR="003D624B" w:rsidRPr="00187364" w:rsidRDefault="003D624B" w:rsidP="006B28FB">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/34</w:t>
      </w:r>
    </w:p>
    <w:p w:rsidR="00BA3F8F" w:rsidRPr="00187364" w:rsidRDefault="00C97382"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 xml:space="preserve">مقلتاه واحمرَّت وجنتاه، وقال اسودَّ العيش الأبيض، </w:t>
      </w:r>
      <w:r w:rsidR="00C74FDD" w:rsidRPr="00187364">
        <w:rPr>
          <w:rFonts w:ascii="Traditional Arabic" w:hAnsi="Traditional Arabic" w:cs="Traditional Arabic"/>
          <w:color w:val="000000"/>
          <w:rtl/>
          <w:lang w:bidi="ar-EG"/>
        </w:rPr>
        <w:t xml:space="preserve">هذا واستعمال أفعل وأفعال في الألوان والعاهات كثير جدًّا، وجاءَ في غيرها </w:t>
      </w:r>
      <w:r w:rsidR="007324EE" w:rsidRPr="00187364">
        <w:rPr>
          <w:rFonts w:ascii="Traditional Arabic" w:hAnsi="Traditional Arabic" w:cs="Traditional Arabic"/>
          <w:color w:val="000000"/>
          <w:rtl/>
          <w:lang w:bidi="ar-EG"/>
        </w:rPr>
        <w:t>كإبهار الليل إذا انتصف وأقطار النبت إذا طال، (ويقولون اجتمع فلان مع فلان وهو وهم والصواب الواو بدل مع في كل ما اقتضى وقوع الفعل من أكثر من واحد)، كافتعل</w:t>
      </w:r>
      <w:r w:rsidR="00CF7806" w:rsidRPr="00187364">
        <w:rPr>
          <w:rFonts w:ascii="Traditional Arabic" w:hAnsi="Traditional Arabic" w:cs="Traditional Arabic"/>
          <w:color w:val="000000"/>
          <w:rtl/>
          <w:lang w:bidi="ar-EG"/>
        </w:rPr>
        <w:t xml:space="preserve"> نحو اختصم</w:t>
      </w:r>
      <w:r w:rsidR="009C0E3E" w:rsidRPr="00187364">
        <w:rPr>
          <w:rFonts w:ascii="Traditional Arabic" w:hAnsi="Traditional Arabic" w:cs="Traditional Arabic"/>
          <w:color w:val="000000"/>
          <w:rtl/>
          <w:lang w:bidi="ar-EG"/>
        </w:rPr>
        <w:t xml:space="preserve"> وتفاعل نحو تخاصم، (للاستغناء عنها لما تدل عليهِ صيغة الفعل فلا يؤتى بها إلَّا حيث يجوز أن يقع الفعل من واحد) نحو جاءَ زيد مع بكر؛ (لإفادة المصاحبة وإبطال </w:t>
      </w:r>
      <w:r w:rsidR="009C0E3E" w:rsidRPr="00187364">
        <w:rPr>
          <w:rFonts w:ascii="Traditional Arabic" w:hAnsi="Traditional Arabic" w:cs="Traditional Arabic"/>
          <w:color w:val="000000"/>
          <w:rtl/>
          <w:lang w:bidi="ar-EG"/>
        </w:rPr>
        <w:lastRenderedPageBreak/>
        <w:t>تجويز سبق اتصاف أحد الشخصين الآخر بالفعل كما هو مع الواو)، فإن قولك: جاءَ زيد وبكر، يحتمل ثلاثة أمور كما هي مشهور (فمع هناك مثلها في اصطحب زيد وبكر معًا) وهو لا يجوز للاستغناء باصطحب</w:t>
      </w:r>
      <w:r w:rsidR="00A376A2" w:rsidRPr="00187364">
        <w:rPr>
          <w:rFonts w:ascii="Traditional Arabic" w:hAnsi="Traditional Arabic" w:cs="Traditional Arabic"/>
          <w:color w:val="000000"/>
          <w:rtl/>
          <w:lang w:bidi="ar-EG"/>
        </w:rPr>
        <w:t xml:space="preserve"> عن معًا، وتعقب ذلك في الحواشي بأنهُ لا يمتنع في قياس العربية، اجتمع زيد مع عمرو واختصم جعفر مع بكر بدليل جواز اختصم زيد وعمرًا</w:t>
      </w:r>
      <w:r w:rsidR="00BA3F8F" w:rsidRPr="00187364">
        <w:rPr>
          <w:rFonts w:ascii="Traditional Arabic" w:hAnsi="Traditional Arabic" w:cs="Traditional Arabic"/>
          <w:color w:val="000000"/>
          <w:rtl/>
          <w:lang w:bidi="ar-EG"/>
        </w:rPr>
        <w:t>، واستوى الماء والخشبة بواو المفعول معهُ وهي بمعنى مع ومقدرة بها، والمثال الأخير في غاية الشهرة ولا شك أن المساواة لا تكون إلَّا بين اثنين فصاعدًا كالاختصام، فحيث جاز فيها دخول واو المفعول معهُ جاز دخول</w:t>
      </w:r>
    </w:p>
    <w:p w:rsidR="00BA3F8F" w:rsidRPr="00187364" w:rsidRDefault="00BA3F8F"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/35</w:t>
      </w:r>
    </w:p>
    <w:p w:rsidR="0008654C" w:rsidRPr="00187364" w:rsidRDefault="00252113"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مع كقولهم استوى الحر والعبد في هذا الأمر، وقال ابن مالك في التسهيل تختص الواو بعطف ما لا يستغنى، قال ابن عقيل في شرحهِ: نحو هذان زيد وعمرو وإخوتك زيد وعمرو وبكر نجباء وسواء عبد الله وبشر، وأجاز الكسائي في ظننت عبد الله وزيدًا مختصمين ثم والفاءَ واو، وأوجب البصريون والفراء الواو إلى آخر ما قال، وفيهِ تأكيد لما في الحواشي، وأورد على دعوى الاختصاص أم المتصلة في سواء على قمت أم قعدت فتدبر، (ونظير ما تقدم في الامتناع اختصم الرجلان كلاهما للاستغناء بالفعل الذي يقتضي الاشتراك عن التوكيد بكلا الموضوعة) هي وكذا كلتا (لإفادة ذلك)</w:t>
      </w:r>
      <w:r w:rsidR="00C42444" w:rsidRPr="00187364">
        <w:rPr>
          <w:rFonts w:ascii="Traditional Arabic" w:hAnsi="Traditional Arabic" w:cs="Traditional Arabic"/>
          <w:color w:val="000000"/>
          <w:rtl/>
          <w:lang w:bidi="ar-EG"/>
        </w:rPr>
        <w:t>،</w:t>
      </w:r>
      <w:r w:rsidRPr="00187364">
        <w:rPr>
          <w:rFonts w:ascii="Traditional Arabic" w:hAnsi="Traditional Arabic" w:cs="Traditional Arabic"/>
          <w:color w:val="000000"/>
          <w:rtl/>
          <w:lang w:bidi="ar-EG"/>
        </w:rPr>
        <w:t xml:space="preserve"> قال في التسهيل:</w:t>
      </w:r>
      <w:r w:rsidR="00FB292D" w:rsidRPr="00187364">
        <w:rPr>
          <w:rFonts w:ascii="Traditional Arabic" w:hAnsi="Traditional Arabic" w:cs="Traditional Arabic"/>
          <w:color w:val="000000"/>
          <w:rtl/>
          <w:lang w:bidi="ar-EG"/>
        </w:rPr>
        <w:t xml:space="preserve"> كلا وكلتا قد يؤكدان </w:t>
      </w:r>
      <w:r w:rsidR="0008654C" w:rsidRPr="00187364">
        <w:rPr>
          <w:rFonts w:ascii="Traditional Arabic" w:hAnsi="Traditional Arabic" w:cs="Traditional Arabic"/>
          <w:color w:val="000000"/>
          <w:rtl/>
          <w:lang w:bidi="ar-EG"/>
        </w:rPr>
        <w:t>ما لا يصح في موضعهِ واحد، خلافًا للأخفش فيمتنع عنده مثل اختصم الرجلان كلاهما لعدم الفائدة، إذ لا يحتمل الموضع الإفراد، وكذا تركت المال بين الزيدين كليهما ووافق الأخفش على المنع الفراء وهشام وأبو علي، ومذهب الجمهور الجواز، فردّ المصنف: فيهِ ما فيهِ، كما لا يخفى على المصنف نعم ما ذكره من أمر التأكيد بكل في قولهِ: (ومثل ذلك أنهم لا يؤكدون بكل إلَّا كل ما يمكن فيهِ التبعيض، فلذا أجازوا ذهب المال كلهُ</w:t>
      </w:r>
    </w:p>
    <w:p w:rsidR="0008654C" w:rsidRPr="00187364" w:rsidRDefault="0008654C"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/36</w:t>
      </w:r>
    </w:p>
    <w:p w:rsidR="0008654C" w:rsidRPr="00187364" w:rsidRDefault="0008654C"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دون ذهب زيد كله) لكون المال مما يمكن فيهِ التبعيض وكون زيد مما لا يمكن فيهِ ذلك كالمال، فافهم ولا تغفل. (وفي مع لغتان أفصحهما فتح العين وقد نطق بإسكانها كما قال جرير) من قصيدة مدح بها هشام بن عبد الملك:</w:t>
      </w:r>
    </w:p>
    <w:tbl>
      <w:tblPr>
        <w:bidiVisual/>
        <w:tblW w:w="0" w:type="auto"/>
        <w:tblLook w:val="01E0" w:firstRow="1" w:lastRow="1" w:firstColumn="1" w:lastColumn="1" w:noHBand="0" w:noVBand="0"/>
      </w:tblPr>
      <w:tblGrid>
        <w:gridCol w:w="4136"/>
        <w:gridCol w:w="1100"/>
        <w:gridCol w:w="4618"/>
      </w:tblGrid>
      <w:tr w:rsidR="0008654C" w:rsidRPr="00187364" w:rsidTr="00363B2C">
        <w:tc>
          <w:tcPr>
            <w:tcW w:w="4136" w:type="dxa"/>
            <w:shd w:val="clear" w:color="auto" w:fill="auto"/>
          </w:tcPr>
          <w:p w:rsidR="0008654C" w:rsidRPr="00187364" w:rsidRDefault="0008654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(فريشي منكمُ وهوايَ معْكم</w:t>
            </w:r>
            <w:r w:rsidRPr="00187364">
              <w:rPr>
                <w:rFonts w:ascii="Traditional Arabic" w:hAnsi="Traditional Arabic" w:cs="Traditional Arabic"/>
                <w:rtl/>
                <w:lang w:bidi="ar-EG"/>
              </w:rPr>
              <w:br/>
            </w:r>
          </w:p>
        </w:tc>
        <w:tc>
          <w:tcPr>
            <w:tcW w:w="1100" w:type="dxa"/>
            <w:shd w:val="clear" w:color="auto" w:fill="auto"/>
          </w:tcPr>
          <w:p w:rsidR="0008654C" w:rsidRPr="00187364" w:rsidRDefault="0008654C" w:rsidP="00363B2C">
            <w:pPr>
              <w:jc w:val="lowKashida"/>
              <w:rPr>
                <w:rFonts w:ascii="Traditional Arabic" w:hAnsi="Traditional Arabic" w:cs="Traditional Arabic"/>
                <w:rtl/>
                <w:lang w:bidi="ar-EG"/>
              </w:rPr>
            </w:pPr>
          </w:p>
        </w:tc>
        <w:tc>
          <w:tcPr>
            <w:tcW w:w="4618" w:type="dxa"/>
            <w:shd w:val="clear" w:color="auto" w:fill="auto"/>
          </w:tcPr>
          <w:p w:rsidR="0008654C" w:rsidRPr="00187364" w:rsidRDefault="0008654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 كانت زيارتكم لماما</w:t>
            </w:r>
            <w:r w:rsidRPr="00187364">
              <w:rPr>
                <w:rFonts w:ascii="Traditional Arabic" w:hAnsi="Traditional Arabic" w:cs="Traditional Arabic"/>
                <w:rtl/>
                <w:lang w:bidi="ar-EG"/>
              </w:rPr>
              <w:br/>
            </w:r>
          </w:p>
        </w:tc>
      </w:tr>
    </w:tbl>
    <w:p w:rsidR="002468D3" w:rsidRPr="00187364" w:rsidRDefault="0008654C"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 xml:space="preserve">وعنى بـ(الريش): ما فيهِ إصلاح الحال كاللباس الجميل وغيره، وهو استعارة </w:t>
      </w:r>
      <w:r w:rsidR="002468D3" w:rsidRPr="00187364">
        <w:rPr>
          <w:rFonts w:ascii="Traditional Arabic" w:hAnsi="Traditional Arabic" w:cs="Traditional Arabic"/>
          <w:color w:val="000000"/>
          <w:rtl/>
          <w:lang w:bidi="ar-EG"/>
        </w:rPr>
        <w:t>من ريش الطائر لأنهُ يقوى بهِ، ويقال رشتهُ إذا أصلحت حاله، وأرشت السهم إذا جعلت لهُ ريشًا، وقالوا فلان بريش ويبرى أي يضر وينفع ويفتق ويرتق ويصدر ويورد، وباللمام: الزيارة أحيانًا، وما ذكر من أن تسكين العين لغة قول بعضهم وهي لغة ربيعة على ما في التسهيل، وقيل لغة تميم، وقال سيبويه: إنهُ ضرورة وليس بلغة، وهي اسم في الوجهين، وذهب بعض النحاة إلى أنها إذا سكنت حرف جر، والصحيح الأول. (ويقولون في التحذير: إياك الأسد، والوجه إدخال الواو على الأسد) كما في قولهِ</w:t>
      </w:r>
      <w:r w:rsidR="002B3959" w:rsidRPr="00187364">
        <w:rPr>
          <w:rFonts w:ascii="Traditional Arabic" w:hAnsi="Traditional Arabic" w:cs="Traditional Arabic"/>
          <w:color w:val="000000"/>
          <w:rtl/>
          <w:lang w:bidi="ar-EG"/>
        </w:rPr>
        <w:t xml:space="preserve"> </w:t>
      </w:r>
      <w:r w:rsidR="002468D3" w:rsidRPr="00187364">
        <w:rPr>
          <w:rFonts w:ascii="Traditional Arabic" w:hAnsi="Traditional Arabic" w:cs="Traditional Arabic"/>
          <w:color w:val="000000"/>
          <w:rtl/>
          <w:lang w:bidi="ar-EG"/>
        </w:rPr>
        <w:t>صلى الله تعالى عليهِ وسلم-: (إياك ومصاحبة الكذاب، فإنهُ يقرب عليك البعيد ويبعد عليك القريب)، وقول الشاعر:</w:t>
      </w:r>
    </w:p>
    <w:tbl>
      <w:tblPr>
        <w:bidiVisual/>
        <w:tblW w:w="0" w:type="auto"/>
        <w:tblLook w:val="01E0" w:firstRow="1" w:lastRow="1" w:firstColumn="1" w:lastColumn="1" w:noHBand="0" w:noVBand="0"/>
      </w:tblPr>
      <w:tblGrid>
        <w:gridCol w:w="4136"/>
        <w:gridCol w:w="1100"/>
        <w:gridCol w:w="4618"/>
      </w:tblGrid>
      <w:tr w:rsidR="002468D3" w:rsidRPr="00187364" w:rsidTr="00363B2C">
        <w:tc>
          <w:tcPr>
            <w:tcW w:w="4136" w:type="dxa"/>
            <w:shd w:val="clear" w:color="auto" w:fill="auto"/>
          </w:tcPr>
          <w:p w:rsidR="002468D3" w:rsidRPr="00187364" w:rsidRDefault="00AC7C8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فإياك والأمر الذي إن توسعت</w:t>
            </w:r>
            <w:r w:rsidR="002468D3" w:rsidRPr="00187364">
              <w:rPr>
                <w:rFonts w:ascii="Traditional Arabic" w:hAnsi="Traditional Arabic" w:cs="Traditional Arabic"/>
                <w:rtl/>
                <w:lang w:bidi="ar-EG"/>
              </w:rPr>
              <w:br/>
            </w:r>
          </w:p>
        </w:tc>
        <w:tc>
          <w:tcPr>
            <w:tcW w:w="1100" w:type="dxa"/>
            <w:shd w:val="clear" w:color="auto" w:fill="auto"/>
          </w:tcPr>
          <w:p w:rsidR="002468D3" w:rsidRPr="00187364" w:rsidRDefault="002468D3" w:rsidP="00363B2C">
            <w:pPr>
              <w:jc w:val="lowKashida"/>
              <w:rPr>
                <w:rFonts w:ascii="Traditional Arabic" w:hAnsi="Traditional Arabic" w:cs="Traditional Arabic"/>
                <w:rtl/>
                <w:lang w:bidi="ar-EG"/>
              </w:rPr>
            </w:pPr>
          </w:p>
        </w:tc>
        <w:tc>
          <w:tcPr>
            <w:tcW w:w="4618" w:type="dxa"/>
            <w:shd w:val="clear" w:color="auto" w:fill="auto"/>
          </w:tcPr>
          <w:p w:rsidR="002468D3" w:rsidRPr="00187364" w:rsidRDefault="00AC7C8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موارده ضاقت عليك مصادره</w:t>
            </w:r>
            <w:r w:rsidR="002468D3" w:rsidRPr="00187364">
              <w:rPr>
                <w:rFonts w:ascii="Traditional Arabic" w:hAnsi="Traditional Arabic" w:cs="Traditional Arabic"/>
                <w:rtl/>
                <w:lang w:bidi="ar-EG"/>
              </w:rPr>
              <w:br/>
            </w:r>
          </w:p>
        </w:tc>
      </w:tr>
    </w:tbl>
    <w:p w:rsidR="002468D3" w:rsidRPr="00187364" w:rsidRDefault="002468D3"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/37</w:t>
      </w:r>
    </w:p>
    <w:p w:rsidR="00154FD0" w:rsidRPr="00187364" w:rsidRDefault="00AC7C88"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w:t>
      </w:r>
      <w:r w:rsidR="002468D3" w:rsidRPr="00187364">
        <w:rPr>
          <w:rFonts w:ascii="Traditional Arabic" w:hAnsi="Traditional Arabic" w:cs="Traditional Arabic"/>
          <w:color w:val="000000"/>
          <w:rtl/>
          <w:lang w:bidi="ar-EG"/>
        </w:rPr>
        <w:t>والعلة</w:t>
      </w:r>
      <w:r w:rsidRPr="00187364">
        <w:rPr>
          <w:rFonts w:ascii="Traditional Arabic" w:hAnsi="Traditional Arabic" w:cs="Traditional Arabic"/>
          <w:color w:val="000000"/>
          <w:rtl/>
          <w:lang w:bidi="ar-EG"/>
        </w:rPr>
        <w:t xml:space="preserve"> في وجوب الواو) في مثلهِ (أن إياك منصوبة بإضمار فعل كاتق وباعد واستغني عن إظهاره، لتضمن الكلام معنى التحذير وذلك الفعل) المضمر (إنما يتعدى إلى) مفعول (واحد فإذا استوفى عملهُ ونطق بعده باسم آخر لزم إدخال حرف </w:t>
      </w:r>
      <w:r w:rsidRPr="00187364">
        <w:rPr>
          <w:rFonts w:ascii="Traditional Arabic" w:hAnsi="Traditional Arabic" w:cs="Traditional Arabic"/>
          <w:color w:val="000000"/>
          <w:rtl/>
          <w:lang w:bidi="ar-EG"/>
        </w:rPr>
        <w:lastRenderedPageBreak/>
        <w:t xml:space="preserve">العطف عليهِ، كما لو قلت: اتق الشر والأسد، اللهمَّ إلَّا أن يكون ما ينطق بهِ بعد حرف جر) نحو إياك </w:t>
      </w:r>
      <w:r w:rsidR="007015BD" w:rsidRPr="00187364">
        <w:rPr>
          <w:rFonts w:ascii="Traditional Arabic" w:hAnsi="Traditional Arabic" w:cs="Traditional Arabic"/>
          <w:color w:val="000000"/>
          <w:rtl/>
          <w:lang w:bidi="ar-EG"/>
        </w:rPr>
        <w:t xml:space="preserve">من الأسد فلا يلزم العاطف إذ المعنى باعد نفسك من الأسد، (ووجه العطف في مثل إياك والأسد المقتضى للتشريك في التبعيد أن المخاطب إذا باعد نفسه من الأسد كان بمنزلة تبعيد الأسد، وقد جوزوا </w:t>
      </w:r>
      <w:r w:rsidR="00154FD0" w:rsidRPr="00187364">
        <w:rPr>
          <w:rFonts w:ascii="Traditional Arabic" w:hAnsi="Traditional Arabic" w:cs="Traditional Arabic"/>
          <w:color w:val="000000"/>
          <w:rtl/>
          <w:lang w:bidi="ar-EG"/>
        </w:rPr>
        <w:t>إلغاء الواو عند تكرير إياك كما استغنى عن إظهار الفعل مع تكريم الاسم في مثل الطريقَ الطريقَ، وعليهِ قول الشاعر) وهو على ما قال ابن بري الفضل ابن عبد الرحمن القرشي يخاطب ابنه:</w:t>
      </w:r>
    </w:p>
    <w:tbl>
      <w:tblPr>
        <w:bidiVisual/>
        <w:tblW w:w="0" w:type="auto"/>
        <w:tblLook w:val="01E0" w:firstRow="1" w:lastRow="1" w:firstColumn="1" w:lastColumn="1" w:noHBand="0" w:noVBand="0"/>
      </w:tblPr>
      <w:tblGrid>
        <w:gridCol w:w="4136"/>
        <w:gridCol w:w="1100"/>
        <w:gridCol w:w="4618"/>
      </w:tblGrid>
      <w:tr w:rsidR="00154FD0" w:rsidRPr="00187364" w:rsidTr="00363B2C">
        <w:tc>
          <w:tcPr>
            <w:tcW w:w="4136" w:type="dxa"/>
            <w:shd w:val="clear" w:color="auto" w:fill="auto"/>
          </w:tcPr>
          <w:p w:rsidR="00154FD0" w:rsidRPr="00187364" w:rsidRDefault="00135C8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(فإياك إياك المراء فإنهُ</w:t>
            </w:r>
            <w:r w:rsidR="00154FD0" w:rsidRPr="00187364">
              <w:rPr>
                <w:rFonts w:ascii="Traditional Arabic" w:hAnsi="Traditional Arabic" w:cs="Traditional Arabic"/>
                <w:rtl/>
                <w:lang w:bidi="ar-EG"/>
              </w:rPr>
              <w:br/>
            </w:r>
          </w:p>
        </w:tc>
        <w:tc>
          <w:tcPr>
            <w:tcW w:w="1100" w:type="dxa"/>
            <w:shd w:val="clear" w:color="auto" w:fill="auto"/>
          </w:tcPr>
          <w:p w:rsidR="00154FD0" w:rsidRPr="00187364" w:rsidRDefault="00154FD0" w:rsidP="00363B2C">
            <w:pPr>
              <w:jc w:val="lowKashida"/>
              <w:rPr>
                <w:rFonts w:ascii="Traditional Arabic" w:hAnsi="Traditional Arabic" w:cs="Traditional Arabic"/>
                <w:rtl/>
                <w:lang w:bidi="ar-EG"/>
              </w:rPr>
            </w:pPr>
          </w:p>
        </w:tc>
        <w:tc>
          <w:tcPr>
            <w:tcW w:w="4618" w:type="dxa"/>
            <w:shd w:val="clear" w:color="auto" w:fill="auto"/>
          </w:tcPr>
          <w:p w:rsidR="00154FD0" w:rsidRPr="00187364" w:rsidRDefault="00135C8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إلى الشر دعاء وللشر جالب</w:t>
            </w:r>
            <w:r w:rsidR="00154FD0" w:rsidRPr="00187364">
              <w:rPr>
                <w:rFonts w:ascii="Traditional Arabic" w:hAnsi="Traditional Arabic" w:cs="Traditional Arabic"/>
                <w:rtl/>
                <w:lang w:bidi="ar-EG"/>
              </w:rPr>
              <w:br/>
            </w:r>
          </w:p>
        </w:tc>
      </w:tr>
    </w:tbl>
    <w:p w:rsidR="00135C86" w:rsidRPr="00187364" w:rsidRDefault="00154FD0"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وفي شرح</w:t>
      </w:r>
      <w:r w:rsidR="00135C86" w:rsidRPr="00187364">
        <w:rPr>
          <w:rFonts w:ascii="Traditional Arabic" w:hAnsi="Traditional Arabic" w:cs="Traditional Arabic"/>
          <w:color w:val="000000"/>
          <w:rtl/>
          <w:lang w:bidi="ar-EG"/>
        </w:rPr>
        <w:t xml:space="preserve"> الشواهد أنهُ من أبيات الكتاب وقبله:</w:t>
      </w:r>
    </w:p>
    <w:tbl>
      <w:tblPr>
        <w:bidiVisual/>
        <w:tblW w:w="0" w:type="auto"/>
        <w:tblLook w:val="01E0" w:firstRow="1" w:lastRow="1" w:firstColumn="1" w:lastColumn="1" w:noHBand="0" w:noVBand="0"/>
      </w:tblPr>
      <w:tblGrid>
        <w:gridCol w:w="4136"/>
        <w:gridCol w:w="1100"/>
        <w:gridCol w:w="4618"/>
      </w:tblGrid>
      <w:tr w:rsidR="00135C86" w:rsidRPr="00187364" w:rsidTr="00363B2C">
        <w:tc>
          <w:tcPr>
            <w:tcW w:w="4136" w:type="dxa"/>
            <w:shd w:val="clear" w:color="auto" w:fill="auto"/>
          </w:tcPr>
          <w:p w:rsidR="00135C86" w:rsidRPr="00187364" w:rsidRDefault="00135C8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ومن ذا الذي يرجو إلا باعد نفعهُ</w:t>
            </w:r>
            <w:r w:rsidRPr="00187364">
              <w:rPr>
                <w:rFonts w:ascii="Traditional Arabic" w:hAnsi="Traditional Arabic" w:cs="Traditional Arabic"/>
                <w:rtl/>
                <w:lang w:bidi="ar-EG"/>
              </w:rPr>
              <w:br/>
            </w:r>
          </w:p>
        </w:tc>
        <w:tc>
          <w:tcPr>
            <w:tcW w:w="1100" w:type="dxa"/>
            <w:shd w:val="clear" w:color="auto" w:fill="auto"/>
          </w:tcPr>
          <w:p w:rsidR="00135C86" w:rsidRPr="00187364" w:rsidRDefault="00135C86" w:rsidP="00363B2C">
            <w:pPr>
              <w:jc w:val="lowKashida"/>
              <w:rPr>
                <w:rFonts w:ascii="Traditional Arabic" w:hAnsi="Traditional Arabic" w:cs="Traditional Arabic"/>
                <w:rtl/>
                <w:lang w:bidi="ar-EG"/>
              </w:rPr>
            </w:pPr>
          </w:p>
        </w:tc>
        <w:tc>
          <w:tcPr>
            <w:tcW w:w="4618" w:type="dxa"/>
            <w:shd w:val="clear" w:color="auto" w:fill="auto"/>
          </w:tcPr>
          <w:p w:rsidR="00135C86" w:rsidRPr="00187364" w:rsidRDefault="00135C8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هو لم يصلح عليهِ الأقارب</w:t>
            </w:r>
            <w:r w:rsidRPr="00187364">
              <w:rPr>
                <w:rFonts w:ascii="Traditional Arabic" w:hAnsi="Traditional Arabic" w:cs="Traditional Arabic"/>
                <w:rtl/>
                <w:lang w:bidi="ar-EG"/>
              </w:rPr>
              <w:br/>
            </w:r>
          </w:p>
        </w:tc>
      </w:tr>
    </w:tbl>
    <w:p w:rsidR="007152A9" w:rsidRPr="00187364" w:rsidRDefault="00135C86"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(وإن جيء بعد إياك</w:t>
      </w:r>
      <w:r w:rsidR="007152A9" w:rsidRPr="00187364">
        <w:rPr>
          <w:rFonts w:ascii="Traditional Arabic" w:hAnsi="Traditional Arabic" w:cs="Traditional Arabic"/>
          <w:color w:val="000000"/>
          <w:rtl/>
          <w:lang w:bidi="ar-EG"/>
        </w:rPr>
        <w:t xml:space="preserve"> بفعل مع إن) نحو إياك أن تقرب الأسد (فالأجود) أن يلحق بهِ (الواو؛ لأن ذلك بمنزلة المصدر</w:t>
      </w:r>
    </w:p>
    <w:p w:rsidR="007152A9" w:rsidRPr="00187364" w:rsidRDefault="007152A9"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/38</w:t>
      </w:r>
    </w:p>
    <w:p w:rsidR="007152A9" w:rsidRPr="00187364" w:rsidRDefault="007152A9"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فأشبه) قولك (إياك ومقاربة الأسد، ويجوز تركها على أنَّ أن والفعل للتعليل وتبيين سب بالتحذير) فكأنك قلت أحذرك لأجل أن تقرب الأسد (وعليهِ قوله) ولا أدري من هو</w:t>
      </w:r>
    </w:p>
    <w:tbl>
      <w:tblPr>
        <w:bidiVisual/>
        <w:tblW w:w="0" w:type="auto"/>
        <w:tblLook w:val="01E0" w:firstRow="1" w:lastRow="1" w:firstColumn="1" w:lastColumn="1" w:noHBand="0" w:noVBand="0"/>
      </w:tblPr>
      <w:tblGrid>
        <w:gridCol w:w="4136"/>
        <w:gridCol w:w="1100"/>
        <w:gridCol w:w="4618"/>
      </w:tblGrid>
      <w:tr w:rsidR="007152A9" w:rsidRPr="00187364" w:rsidTr="00363B2C">
        <w:tc>
          <w:tcPr>
            <w:tcW w:w="4136" w:type="dxa"/>
            <w:shd w:val="clear" w:color="auto" w:fill="auto"/>
          </w:tcPr>
          <w:p w:rsidR="007152A9" w:rsidRPr="00187364" w:rsidRDefault="007152A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(فج بالسرائر في اهلها</w:t>
            </w:r>
            <w:r w:rsidRPr="00187364">
              <w:rPr>
                <w:rFonts w:ascii="Traditional Arabic" w:hAnsi="Traditional Arabic" w:cs="Traditional Arabic"/>
                <w:rtl/>
                <w:lang w:bidi="ar-EG"/>
              </w:rPr>
              <w:br/>
            </w:r>
          </w:p>
        </w:tc>
        <w:tc>
          <w:tcPr>
            <w:tcW w:w="1100" w:type="dxa"/>
            <w:shd w:val="clear" w:color="auto" w:fill="auto"/>
          </w:tcPr>
          <w:p w:rsidR="007152A9" w:rsidRPr="00187364" w:rsidRDefault="007152A9" w:rsidP="00363B2C">
            <w:pPr>
              <w:jc w:val="lowKashida"/>
              <w:rPr>
                <w:rFonts w:ascii="Traditional Arabic" w:hAnsi="Traditional Arabic" w:cs="Traditional Arabic"/>
                <w:rtl/>
                <w:lang w:bidi="ar-EG"/>
              </w:rPr>
            </w:pPr>
          </w:p>
        </w:tc>
        <w:tc>
          <w:tcPr>
            <w:tcW w:w="4618" w:type="dxa"/>
            <w:shd w:val="clear" w:color="auto" w:fill="auto"/>
          </w:tcPr>
          <w:p w:rsidR="007152A9" w:rsidRPr="00187364" w:rsidRDefault="007152A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وإياك في غيرهم أن تبوحا</w:t>
            </w:r>
            <w:r w:rsidRPr="00187364">
              <w:rPr>
                <w:rFonts w:ascii="Traditional Arabic" w:hAnsi="Traditional Arabic" w:cs="Traditional Arabic"/>
                <w:rtl/>
                <w:lang w:bidi="ar-EG"/>
              </w:rPr>
              <w:br/>
            </w:r>
          </w:p>
        </w:tc>
      </w:tr>
    </w:tbl>
    <w:p w:rsidR="00E26ADB" w:rsidRPr="00187364" w:rsidRDefault="007152A9" w:rsidP="009C0E3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هذا كلامه</w:t>
      </w:r>
      <w:r w:rsidR="00E26ADB" w:rsidRPr="00187364">
        <w:rPr>
          <w:rFonts w:ascii="Traditional Arabic" w:hAnsi="Traditional Arabic" w:cs="Traditional Arabic"/>
          <w:color w:val="000000"/>
          <w:rtl/>
          <w:lang w:bidi="ar-EG"/>
        </w:rPr>
        <w:t xml:space="preserve"> وتعقبه ابن الحنبلي بما فيهِ خبط وخلط ومع هذا هو من جملة هناته</w:t>
      </w:r>
      <w:r w:rsidR="002B3959" w:rsidRPr="00187364">
        <w:rPr>
          <w:rFonts w:ascii="Traditional Arabic" w:hAnsi="Traditional Arabic" w:cs="Traditional Arabic"/>
          <w:color w:val="000000"/>
          <w:rtl/>
          <w:lang w:bidi="ar-EG"/>
        </w:rPr>
        <w:t xml:space="preserve"> </w:t>
      </w:r>
      <w:r w:rsidR="00E26ADB" w:rsidRPr="00187364">
        <w:rPr>
          <w:rFonts w:ascii="Traditional Arabic" w:hAnsi="Traditional Arabic" w:cs="Traditional Arabic"/>
          <w:color w:val="000000"/>
          <w:rtl/>
          <w:lang w:bidi="ar-EG"/>
        </w:rPr>
        <w:t>عفى الله تعالى عنهُ</w:t>
      </w:r>
      <w:r w:rsidR="002B3959" w:rsidRPr="00187364">
        <w:rPr>
          <w:rFonts w:ascii="Traditional Arabic" w:hAnsi="Traditional Arabic" w:cs="Traditional Arabic"/>
          <w:color w:val="000000"/>
          <w:rtl/>
          <w:lang w:bidi="ar-EG"/>
        </w:rPr>
        <w:t xml:space="preserve"> </w:t>
      </w:r>
      <w:r w:rsidR="00E26ADB" w:rsidRPr="00187364">
        <w:rPr>
          <w:rFonts w:ascii="Traditional Arabic" w:hAnsi="Traditional Arabic" w:cs="Traditional Arabic"/>
          <w:color w:val="000000"/>
          <w:rtl/>
          <w:lang w:bidi="ar-EG"/>
        </w:rPr>
        <w:t>قال في التسهيل: لا يحذف العاطف بعد إياك إلَّا والمحذور منصوب بإضمار ناصب آخر أو مجرور بمن، وفي شرجهِ للمرادي مثال المنصوب إياك الشر ولا يجوز أن يكون الشر منصوبًا بما انتصب بهِ إياك بل بفعل آخر تقديره دع الشر وهذا مذهب الجمهور ومن ذلك قوله:</w:t>
      </w:r>
    </w:p>
    <w:tbl>
      <w:tblPr>
        <w:bidiVisual/>
        <w:tblW w:w="0" w:type="auto"/>
        <w:tblLook w:val="01E0" w:firstRow="1" w:lastRow="1" w:firstColumn="1" w:lastColumn="1" w:noHBand="0" w:noVBand="0"/>
      </w:tblPr>
      <w:tblGrid>
        <w:gridCol w:w="4136"/>
        <w:gridCol w:w="1100"/>
        <w:gridCol w:w="4618"/>
      </w:tblGrid>
      <w:tr w:rsidR="00E26ADB" w:rsidRPr="00187364" w:rsidTr="00363B2C">
        <w:tc>
          <w:tcPr>
            <w:tcW w:w="4136" w:type="dxa"/>
            <w:shd w:val="clear" w:color="auto" w:fill="auto"/>
          </w:tcPr>
          <w:p w:rsidR="00E26ADB" w:rsidRPr="00187364" w:rsidRDefault="00E26AD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فإياك إياك المراء البيت السابق</w:t>
            </w:r>
            <w:r w:rsidRPr="00187364">
              <w:rPr>
                <w:rFonts w:ascii="Traditional Arabic" w:hAnsi="Traditional Arabic" w:cs="Traditional Arabic"/>
                <w:rtl/>
                <w:lang w:bidi="ar-EG"/>
              </w:rPr>
              <w:br/>
            </w:r>
          </w:p>
        </w:tc>
        <w:tc>
          <w:tcPr>
            <w:tcW w:w="1100" w:type="dxa"/>
            <w:shd w:val="clear" w:color="auto" w:fill="auto"/>
          </w:tcPr>
          <w:p w:rsidR="00E26ADB" w:rsidRPr="00187364" w:rsidRDefault="00E26ADB" w:rsidP="00363B2C">
            <w:pPr>
              <w:jc w:val="lowKashida"/>
              <w:rPr>
                <w:rFonts w:ascii="Traditional Arabic" w:hAnsi="Traditional Arabic" w:cs="Traditional Arabic"/>
                <w:rtl/>
                <w:lang w:bidi="ar-EG"/>
              </w:rPr>
            </w:pPr>
          </w:p>
        </w:tc>
        <w:tc>
          <w:tcPr>
            <w:tcW w:w="4618" w:type="dxa"/>
            <w:shd w:val="clear" w:color="auto" w:fill="auto"/>
          </w:tcPr>
          <w:p w:rsidR="00E26ADB" w:rsidRPr="00187364" w:rsidRDefault="00E26AD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فاضمر بعد إياك ناصبًا تقديره اتق</w:t>
            </w:r>
            <w:r w:rsidRPr="00187364">
              <w:rPr>
                <w:rFonts w:ascii="Traditional Arabic" w:hAnsi="Traditional Arabic" w:cs="Traditional Arabic"/>
                <w:rtl/>
                <w:lang w:bidi="ar-EG"/>
              </w:rPr>
              <w:br/>
            </w:r>
          </w:p>
        </w:tc>
      </w:tr>
    </w:tbl>
    <w:p w:rsidR="00AF6BDD" w:rsidRPr="00187364" w:rsidRDefault="00E26ADB"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 xml:space="preserve">وقال ابن عصفور </w:t>
      </w:r>
      <w:r w:rsidR="006F227E" w:rsidRPr="00187364">
        <w:rPr>
          <w:rFonts w:ascii="Traditional Arabic" w:hAnsi="Traditional Arabic" w:cs="Traditional Arabic"/>
          <w:color w:val="000000"/>
          <w:rtl/>
          <w:lang w:bidi="ar-EG"/>
        </w:rPr>
        <w:t>إن حذفت الواو يلزم إضمار الفعل نحو فإياك إياك المراء ولو كانت في الكلام لجاز الإضمار، وقال ابن يعيش: المراد في البيت</w:t>
      </w:r>
      <w:r w:rsidR="00AF6BDD" w:rsidRPr="00187364">
        <w:rPr>
          <w:rFonts w:ascii="Traditional Arabic" w:hAnsi="Traditional Arabic" w:cs="Traditional Arabic"/>
          <w:color w:val="000000"/>
          <w:rtl/>
          <w:lang w:bidi="ar-EG"/>
        </w:rPr>
        <w:t xml:space="preserve"> (والمراء) فحذف حرف العطف أو (من المراء) فحذف حرف الجر، وقال أبو البقاء المختار: عندي أن يقدر لهُ فعل يتعدى إلى مفعولين نحو جنب نفسك الشر فإياك في موضع نفسك، انتهى. وفي كتاب سيبويه لو قلت إياك الأَسَد</w:t>
      </w:r>
    </w:p>
    <w:p w:rsidR="00AF6BDD" w:rsidRPr="00187364" w:rsidRDefault="00AF6BDD"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/39</w:t>
      </w:r>
    </w:p>
    <w:p w:rsidR="00CB6957" w:rsidRPr="00187364" w:rsidRDefault="00DF162C"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تريد من الأسد لم يجز كما في أنْ إلَّا أنهم زعموا</w:t>
      </w:r>
      <w:r w:rsidR="009203EE" w:rsidRPr="00187364">
        <w:rPr>
          <w:rFonts w:ascii="Traditional Arabic" w:hAnsi="Traditional Arabic" w:cs="Traditional Arabic"/>
          <w:color w:val="000000"/>
          <w:rtl/>
          <w:lang w:bidi="ar-EG"/>
        </w:rPr>
        <w:t xml:space="preserve"> أن أبا إسحق</w:t>
      </w:r>
      <w:r w:rsidR="009203EE" w:rsidRPr="00187364">
        <w:rPr>
          <w:rFonts w:ascii="Traditional Arabic" w:hAnsi="Traditional Arabic" w:cs="Traditional Arabic"/>
          <w:color w:val="000000"/>
          <w:vertAlign w:val="superscript"/>
          <w:rtl/>
        </w:rPr>
        <w:t>(</w:t>
      </w:r>
      <w:r w:rsidR="009203EE" w:rsidRPr="00187364">
        <w:rPr>
          <w:rFonts w:ascii="Traditional Arabic" w:hAnsi="Traditional Arabic" w:cs="Traditional Arabic"/>
          <w:color w:val="000000"/>
          <w:vertAlign w:val="superscript"/>
          <w:rtl/>
        </w:rPr>
        <w:footnoteReference w:id="5"/>
      </w:r>
      <w:r w:rsidR="009203EE" w:rsidRPr="00187364">
        <w:rPr>
          <w:rFonts w:ascii="Traditional Arabic" w:hAnsi="Traditional Arabic" w:cs="Traditional Arabic"/>
          <w:color w:val="000000"/>
          <w:vertAlign w:val="superscript"/>
          <w:rtl/>
        </w:rPr>
        <w:t>)</w:t>
      </w:r>
      <w:r w:rsidR="009203EE" w:rsidRPr="00187364">
        <w:rPr>
          <w:rFonts w:ascii="Traditional Arabic" w:hAnsi="Traditional Arabic" w:cs="Traditional Arabic"/>
          <w:color w:val="000000"/>
          <w:rtl/>
          <w:lang w:bidi="ar-EG"/>
        </w:rPr>
        <w:t xml:space="preserve"> أجاز هذا</w:t>
      </w:r>
      <w:r w:rsidR="00CB6957" w:rsidRPr="00187364">
        <w:rPr>
          <w:rFonts w:ascii="Traditional Arabic" w:hAnsi="Traditional Arabic" w:cs="Traditional Arabic"/>
          <w:color w:val="000000"/>
          <w:rtl/>
          <w:lang w:bidi="ar-EG"/>
        </w:rPr>
        <w:t xml:space="preserve"> البيت فإياك إياك المراء إلخ، كأنهُ قال إياك ثم أضمر بعد إياك فعلًا آخر، فقال الزجاج: اتق المراء، وقال الخليل: لو أن رجلًا قال إياك نفسك لم أمنعهُ، انتهى.</w:t>
      </w:r>
    </w:p>
    <w:p w:rsidR="00241FF2" w:rsidRPr="00187364" w:rsidRDefault="00CB6957"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lastRenderedPageBreak/>
        <w:t xml:space="preserve">وبما سمعت عمن سمعت من الفحول علمت أن ما منعهُ المصنف مما أجازه الخليل وغيره من أئمة العربية على تقدير عامل </w:t>
      </w:r>
      <w:r w:rsidR="00241FF2" w:rsidRPr="00187364">
        <w:rPr>
          <w:rFonts w:ascii="Traditional Arabic" w:hAnsi="Traditional Arabic" w:cs="Traditional Arabic"/>
          <w:color w:val="000000"/>
          <w:rtl/>
          <w:lang w:bidi="ar-EG"/>
        </w:rPr>
        <w:t>آخر أو فعل يتعدى لمفعولين، وإنما يمتنع على تقدير عامل واحد لئلا يحذف الجار أو العاطف ولا يمتنع مطلقًا، وإن أوهمه كلام ابن الحاجب وغيره فلا يجديهِ نفعًا قوله، وذلك الفعل إنما يتعدى إلى واحد لما أنهُ ليس النصب بهِ متعينًا، ويرد على قولهِ وقد جوزوا إلغاء الواو إلخ، إنهُ يجوز عند المحققين مع عدم التكرار أيضًا، وإنما التكرار سبب لوجوب الحذف، ثم إنهم جوزوا في الواو أن تكون بمعنى مع، كما جوزوا كونها عاطفة، هذا تحقيق المقام بما يميط عنهُ لثام الشبه والأوهام، فليحفظ. (ومما ينتظم في سلك هذا الفن اتهم ربما أجابوا المستخبر عن الشيء بلا النافية، ثم عقبوها بالدعاء لهُ فيستحيل الكلام إلى الدعاء عليهِ كما روي عن الصديق</w:t>
      </w:r>
      <w:r w:rsidR="002B3959" w:rsidRPr="00187364">
        <w:rPr>
          <w:rFonts w:ascii="Traditional Arabic" w:hAnsi="Traditional Arabic" w:cs="Traditional Arabic"/>
          <w:color w:val="000000"/>
          <w:rtl/>
          <w:lang w:bidi="ar-EG"/>
        </w:rPr>
        <w:t xml:space="preserve"> </w:t>
      </w:r>
      <w:r w:rsidR="00241FF2"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00241FF2" w:rsidRPr="00187364">
        <w:rPr>
          <w:rFonts w:ascii="Traditional Arabic" w:hAnsi="Traditional Arabic" w:cs="Traditional Arabic"/>
          <w:color w:val="000000"/>
          <w:rtl/>
          <w:lang w:bidi="ar-EG"/>
        </w:rPr>
        <w:t>أنهُ رأى رجلًا بيده ثوب فقال لهُ: أتبيع هذا الثوب؟</w:t>
      </w:r>
    </w:p>
    <w:p w:rsidR="00241FF2" w:rsidRPr="00187364" w:rsidRDefault="00241FF2"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/40</w:t>
      </w:r>
    </w:p>
    <w:p w:rsidR="009A4A0D" w:rsidRPr="00187364" w:rsidRDefault="009A4A0D" w:rsidP="006F227E">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فقال: لا عافاك الله.) بدون توسيط واو، (فقال) رضي الله تعالى عنهُ (لقد علمتم لو تتعلمون هلا قلت لا وعافاك الله) بالواو، وفي ثمرات الأوراق عن ابن الجوزي رواية نحو ذلك عن الفاروق</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وقد قال لرجل عرَّس: هل كان كذا وكذا؟ وما ذكر عن الصديق</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بهذا اللفظ إحدى روايات، قال القاضي عياض في شرح مسلم في فضائل سلمان</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في قوله: يا أخوتاه أعصيتكم؟ قالوا: لا يغفر الله لك يا أخي.</w:t>
      </w:r>
    </w:p>
    <w:p w:rsidR="00EF40B3" w:rsidRPr="00187364" w:rsidRDefault="009A4A0D"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روي عن أبي بكر</w:t>
      </w:r>
      <w:r w:rsidR="002B3959" w:rsidRPr="00187364">
        <w:rPr>
          <w:rFonts w:ascii="Traditional Arabic" w:hAnsi="Traditional Arabic" w:cs="Traditional Arabic"/>
          <w:color w:val="000000"/>
          <w:rtl/>
          <w:lang w:bidi="ar-EG"/>
        </w:rPr>
        <w:t xml:space="preserve"> </w:t>
      </w:r>
      <w:r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00E34BCD" w:rsidRPr="00187364">
        <w:rPr>
          <w:rFonts w:ascii="Traditional Arabic" w:hAnsi="Traditional Arabic" w:cs="Traditional Arabic"/>
          <w:color w:val="000000"/>
          <w:rtl/>
          <w:lang w:bidi="ar-EG"/>
        </w:rPr>
        <w:t>أنه نهى عن مثل هذه العبارة، وقال لقائل</w:t>
      </w:r>
      <w:r w:rsidR="002B3959" w:rsidRPr="00187364">
        <w:rPr>
          <w:rFonts w:ascii="Traditional Arabic" w:hAnsi="Traditional Arabic" w:cs="Traditional Arabic"/>
          <w:color w:val="000000"/>
          <w:rtl/>
          <w:lang w:bidi="ar-EG"/>
        </w:rPr>
        <w:t xml:space="preserve"> </w:t>
      </w:r>
      <w:r w:rsidR="00E34BCD" w:rsidRPr="00187364">
        <w:rPr>
          <w:rFonts w:ascii="Traditional Arabic" w:hAnsi="Traditional Arabic" w:cs="Traditional Arabic"/>
          <w:color w:val="000000"/>
          <w:rtl/>
          <w:lang w:bidi="ar-EG"/>
        </w:rPr>
        <w:t>قال له لا عافاك الله-: قل عافاك الله لا، يريد لا تجعل (لا) قبل الدعاء فيصير الدعاء في صورة الدعاء عليه، وروي أنهُ قال قل: لا عافاك الله، وفي كتب المعاني في الفصل والوصل ما يؤيدهُ</w:t>
      </w:r>
      <w:r w:rsidR="003E2A44" w:rsidRPr="00187364">
        <w:rPr>
          <w:rFonts w:ascii="Traditional Arabic" w:hAnsi="Traditional Arabic" w:cs="Traditional Arabic"/>
          <w:color w:val="000000"/>
          <w:rtl/>
          <w:lang w:bidi="ar-EG"/>
        </w:rPr>
        <w:t>، وجاء أيضًا في الحديث نحو ذلك ففي صحيح مسلم أن هوذة الحنفي كتب إلى النبي</w:t>
      </w:r>
      <w:r w:rsidR="002B3959" w:rsidRPr="00187364">
        <w:rPr>
          <w:rFonts w:ascii="Traditional Arabic" w:hAnsi="Traditional Arabic" w:cs="Traditional Arabic"/>
          <w:color w:val="000000"/>
          <w:rtl/>
          <w:lang w:bidi="ar-EG"/>
        </w:rPr>
        <w:t xml:space="preserve"> صلى الله تعالى عليه وسلم </w:t>
      </w:r>
      <w:r w:rsidR="003E2A44" w:rsidRPr="00187364">
        <w:rPr>
          <w:rFonts w:ascii="Traditional Arabic" w:hAnsi="Traditional Arabic" w:cs="Traditional Arabic"/>
          <w:color w:val="000000"/>
          <w:rtl/>
          <w:lang w:bidi="ar-EG"/>
        </w:rPr>
        <w:t>يسألهُ أن يجعل الأمر لهُ من بعده على أن يسلم ويسير إليهِ لينصره، فقال رسول الله</w:t>
      </w:r>
      <w:r w:rsidR="002B3959" w:rsidRPr="00187364">
        <w:rPr>
          <w:rFonts w:ascii="Traditional Arabic" w:hAnsi="Traditional Arabic" w:cs="Traditional Arabic"/>
          <w:color w:val="000000"/>
          <w:rtl/>
          <w:lang w:bidi="ar-EG"/>
        </w:rPr>
        <w:t xml:space="preserve"> </w:t>
      </w:r>
      <w:r w:rsidR="00EF40B3" w:rsidRPr="00187364">
        <w:rPr>
          <w:rFonts w:ascii="Traditional Arabic" w:hAnsi="Traditional Arabic" w:cs="Traditional Arabic"/>
          <w:color w:val="000000"/>
          <w:rtl/>
          <w:lang w:bidi="ar-EG"/>
        </w:rPr>
        <w:t>صلى الله تعالى عليهِ وسلم-: (لا، ولا كرامة اللهمَّ اكفنيه) فمات بعد قليل، والظاهر أنَّ صاحبه</w:t>
      </w:r>
      <w:r w:rsidR="002B3959" w:rsidRPr="00187364">
        <w:rPr>
          <w:rFonts w:ascii="Traditional Arabic" w:hAnsi="Traditional Arabic" w:cs="Traditional Arabic"/>
          <w:color w:val="000000"/>
          <w:rtl/>
          <w:lang w:bidi="ar-EG"/>
        </w:rPr>
        <w:t xml:space="preserve"> </w:t>
      </w:r>
      <w:r w:rsidR="00EF40B3"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00EF40B3" w:rsidRPr="00187364">
        <w:rPr>
          <w:rFonts w:ascii="Traditional Arabic" w:hAnsi="Traditional Arabic" w:cs="Traditional Arabic"/>
          <w:color w:val="000000"/>
          <w:rtl/>
          <w:lang w:bidi="ar-EG"/>
        </w:rPr>
        <w:t>اقتدى به وعدَّ لذلك من الآداب الشرعية، فقال النووي في شرح الصحيح:</w:t>
      </w:r>
    </w:p>
    <w:p w:rsidR="00EF40B3" w:rsidRPr="00187364" w:rsidRDefault="00EF40B3"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/41</w:t>
      </w:r>
    </w:p>
    <w:p w:rsidR="00C62E4B" w:rsidRPr="00187364" w:rsidRDefault="00EF40B3"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يستحب</w:t>
      </w:r>
      <w:r w:rsidR="005F48D5" w:rsidRPr="00187364">
        <w:rPr>
          <w:rFonts w:ascii="Traditional Arabic" w:hAnsi="Traditional Arabic" w:cs="Traditional Arabic"/>
          <w:color w:val="000000"/>
          <w:rtl/>
          <w:lang w:bidi="ar-EG"/>
        </w:rPr>
        <w:t xml:space="preserve"> للداعي أن يقول لا ويرحمك الله، واستشكل صناعة بأن التقدير لا يكون ونحوهُ وهو ويرحمك الله مثلًا، جملةٌ دعائية إنشائية، والإنشاء على ما اشتهر لا يعطف على الخبر مطلقًا أو فيما لا محل لهُ من الإعراب ومنهُ ذلك، وأجيب بأنهُ إما أن يكون إطلاقهم مقيدًا بما لا يكون لدفع الإيهام كما هو ظاهر كلام أهل المعاني، أو يقال الواو زائدة لدفع الإيهام أو استئنافية أو اعتراضية وهم لم يتعرضوا لتفصيلهِ، ثم العجب من المصنف أنهُ بعد أن روى عن الصديق</w:t>
      </w:r>
      <w:r w:rsidR="002B3959" w:rsidRPr="00187364">
        <w:rPr>
          <w:rFonts w:ascii="Traditional Arabic" w:hAnsi="Traditional Arabic" w:cs="Traditional Arabic"/>
          <w:color w:val="000000"/>
          <w:rtl/>
          <w:lang w:bidi="ar-EG"/>
        </w:rPr>
        <w:t xml:space="preserve"> </w:t>
      </w:r>
      <w:r w:rsidR="005F48D5"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00075EF7" w:rsidRPr="00187364">
        <w:rPr>
          <w:rFonts w:ascii="Traditional Arabic" w:hAnsi="Traditional Arabic" w:cs="Traditional Arabic"/>
          <w:color w:val="000000"/>
          <w:rtl/>
          <w:lang w:bidi="ar-EG"/>
        </w:rPr>
        <w:t>ما روى قال: (والمستحسن في مثل هذا</w:t>
      </w:r>
      <w:r w:rsidR="003E2A44" w:rsidRPr="00187364">
        <w:rPr>
          <w:rFonts w:ascii="Traditional Arabic" w:hAnsi="Traditional Arabic" w:cs="Traditional Arabic"/>
          <w:color w:val="000000"/>
          <w:rtl/>
          <w:lang w:bidi="ar-EG"/>
        </w:rPr>
        <w:t xml:space="preserve"> </w:t>
      </w:r>
      <w:r w:rsidR="00C62E4B" w:rsidRPr="00187364">
        <w:rPr>
          <w:rFonts w:ascii="Traditional Arabic" w:hAnsi="Traditional Arabic" w:cs="Traditional Arabic"/>
          <w:color w:val="000000"/>
          <w:rtl/>
          <w:lang w:bidi="ar-EG"/>
        </w:rPr>
        <w:t>قول يحيى بن أكثم) اسم أبيهِ، وضبطوه بالثاء المثلثة وبالتاء المثناة وقالوا أنهما لغتان فيهِ، ومعناه عظيم البطن (للمأمون) وكان قاضيًا في أيامهِ، وكذا في أيام أبيهِ الرشيد ولهُ مأثر في صحبة الخلفاء مشهورة، ونسب إليهِ في أمر الغلمان ما لا يليق بجلالة فضله ومنصبه، وحكي أن الخليفة قال لهُ يومًا من القائل</w:t>
      </w:r>
    </w:p>
    <w:tbl>
      <w:tblPr>
        <w:bidiVisual/>
        <w:tblW w:w="0" w:type="auto"/>
        <w:tblLook w:val="01E0" w:firstRow="1" w:lastRow="1" w:firstColumn="1" w:lastColumn="1" w:noHBand="0" w:noVBand="0"/>
      </w:tblPr>
      <w:tblGrid>
        <w:gridCol w:w="4136"/>
        <w:gridCol w:w="1100"/>
        <w:gridCol w:w="4618"/>
      </w:tblGrid>
      <w:tr w:rsidR="00C62E4B" w:rsidRPr="00187364" w:rsidTr="00363B2C">
        <w:tc>
          <w:tcPr>
            <w:tcW w:w="4136" w:type="dxa"/>
            <w:shd w:val="clear" w:color="auto" w:fill="auto"/>
          </w:tcPr>
          <w:p w:rsidR="00C62E4B" w:rsidRPr="00187364" w:rsidRDefault="00C3386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قاض يرى الحد في الزناءِ ولا</w:t>
            </w:r>
            <w:r w:rsidR="00C62E4B" w:rsidRPr="00187364">
              <w:rPr>
                <w:rFonts w:ascii="Traditional Arabic" w:hAnsi="Traditional Arabic" w:cs="Traditional Arabic"/>
                <w:rtl/>
                <w:lang w:bidi="ar-EG"/>
              </w:rPr>
              <w:br/>
            </w:r>
          </w:p>
        </w:tc>
        <w:tc>
          <w:tcPr>
            <w:tcW w:w="1100" w:type="dxa"/>
            <w:shd w:val="clear" w:color="auto" w:fill="auto"/>
          </w:tcPr>
          <w:p w:rsidR="00C62E4B" w:rsidRPr="00187364" w:rsidRDefault="00C62E4B" w:rsidP="00363B2C">
            <w:pPr>
              <w:jc w:val="lowKashida"/>
              <w:rPr>
                <w:rFonts w:ascii="Traditional Arabic" w:hAnsi="Traditional Arabic" w:cs="Traditional Arabic"/>
                <w:rtl/>
                <w:lang w:bidi="ar-EG"/>
              </w:rPr>
            </w:pPr>
          </w:p>
        </w:tc>
        <w:tc>
          <w:tcPr>
            <w:tcW w:w="4618" w:type="dxa"/>
            <w:shd w:val="clear" w:color="auto" w:fill="auto"/>
          </w:tcPr>
          <w:p w:rsidR="00C62E4B" w:rsidRPr="00187364" w:rsidRDefault="00C3386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يرى على من يلوط من بأس</w:t>
            </w:r>
            <w:r w:rsidR="00C62E4B" w:rsidRPr="00187364">
              <w:rPr>
                <w:rFonts w:ascii="Traditional Arabic" w:hAnsi="Traditional Arabic" w:cs="Traditional Arabic"/>
                <w:rtl/>
                <w:lang w:bidi="ar-EG"/>
              </w:rPr>
              <w:br/>
            </w:r>
          </w:p>
        </w:tc>
      </w:tr>
    </w:tbl>
    <w:p w:rsidR="00C33861" w:rsidRPr="00187364" w:rsidRDefault="00C62E4B"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فقال يا أمير المؤمنين</w:t>
      </w:r>
      <w:r w:rsidR="00C33861" w:rsidRPr="00187364">
        <w:rPr>
          <w:rFonts w:ascii="Traditional Arabic" w:hAnsi="Traditional Arabic" w:cs="Traditional Arabic"/>
          <w:color w:val="000000"/>
          <w:rtl/>
          <w:lang w:bidi="ar-EG"/>
        </w:rPr>
        <w:t xml:space="preserve"> فلان</w:t>
      </w:r>
      <w:r w:rsidR="002B3959" w:rsidRPr="00187364">
        <w:rPr>
          <w:rFonts w:ascii="Traditional Arabic" w:hAnsi="Traditional Arabic" w:cs="Traditional Arabic"/>
          <w:color w:val="000000"/>
          <w:rtl/>
          <w:lang w:bidi="ar-EG"/>
        </w:rPr>
        <w:t xml:space="preserve"> </w:t>
      </w:r>
      <w:r w:rsidR="00C33861" w:rsidRPr="00187364">
        <w:rPr>
          <w:rFonts w:ascii="Traditional Arabic" w:hAnsi="Traditional Arabic" w:cs="Traditional Arabic"/>
          <w:color w:val="000000"/>
          <w:rtl/>
          <w:lang w:bidi="ar-EG"/>
        </w:rPr>
        <w:t>قاتله الله تعالى</w:t>
      </w:r>
      <w:r w:rsidR="002B3959" w:rsidRPr="00187364">
        <w:rPr>
          <w:rFonts w:ascii="Traditional Arabic" w:hAnsi="Traditional Arabic" w:cs="Traditional Arabic"/>
          <w:color w:val="000000"/>
          <w:rtl/>
          <w:lang w:bidi="ar-EG"/>
        </w:rPr>
        <w:t xml:space="preserve"> </w:t>
      </w:r>
      <w:r w:rsidR="00C33861" w:rsidRPr="00187364">
        <w:rPr>
          <w:rFonts w:ascii="Traditional Arabic" w:hAnsi="Traditional Arabic" w:cs="Traditional Arabic"/>
          <w:color w:val="000000"/>
          <w:rtl/>
          <w:lang w:bidi="ar-EG"/>
        </w:rPr>
        <w:t>القائل:</w:t>
      </w:r>
      <w:r w:rsidR="00E34BCD" w:rsidRPr="00187364">
        <w:rPr>
          <w:rFonts w:ascii="Traditional Arabic" w:hAnsi="Traditional Arabic" w:cs="Traditional Arabic"/>
          <w:color w:val="000000"/>
          <w:rtl/>
          <w:lang w:bidi="ar-EG"/>
        </w:rPr>
        <w:t xml:space="preserve"> </w:t>
      </w:r>
    </w:p>
    <w:tbl>
      <w:tblPr>
        <w:bidiVisual/>
        <w:tblW w:w="0" w:type="auto"/>
        <w:tblLook w:val="01E0" w:firstRow="1" w:lastRow="1" w:firstColumn="1" w:lastColumn="1" w:noHBand="0" w:noVBand="0"/>
      </w:tblPr>
      <w:tblGrid>
        <w:gridCol w:w="4136"/>
        <w:gridCol w:w="1100"/>
        <w:gridCol w:w="4618"/>
      </w:tblGrid>
      <w:tr w:rsidR="00C33861" w:rsidRPr="00187364" w:rsidTr="00363B2C">
        <w:tc>
          <w:tcPr>
            <w:tcW w:w="4136" w:type="dxa"/>
            <w:shd w:val="clear" w:color="auto" w:fill="auto"/>
          </w:tcPr>
          <w:p w:rsidR="00C33861" w:rsidRPr="00187364" w:rsidRDefault="00BD5FC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أرى الجود ينقضي وعلى الـ</w:t>
            </w:r>
            <w:r w:rsidR="00C33861" w:rsidRPr="00187364">
              <w:rPr>
                <w:rFonts w:ascii="Traditional Arabic" w:hAnsi="Traditional Arabic" w:cs="Traditional Arabic"/>
                <w:rtl/>
                <w:lang w:bidi="ar-EG"/>
              </w:rPr>
              <w:br/>
            </w:r>
          </w:p>
        </w:tc>
        <w:tc>
          <w:tcPr>
            <w:tcW w:w="1100" w:type="dxa"/>
            <w:shd w:val="clear" w:color="auto" w:fill="auto"/>
          </w:tcPr>
          <w:p w:rsidR="00C33861" w:rsidRPr="00187364" w:rsidRDefault="00C33861" w:rsidP="00363B2C">
            <w:pPr>
              <w:jc w:val="lowKashida"/>
              <w:rPr>
                <w:rFonts w:ascii="Traditional Arabic" w:hAnsi="Traditional Arabic" w:cs="Traditional Arabic"/>
                <w:rtl/>
                <w:lang w:bidi="ar-EG"/>
              </w:rPr>
            </w:pPr>
          </w:p>
        </w:tc>
        <w:tc>
          <w:tcPr>
            <w:tcW w:w="4618" w:type="dxa"/>
            <w:shd w:val="clear" w:color="auto" w:fill="auto"/>
          </w:tcPr>
          <w:p w:rsidR="00C33861" w:rsidRPr="00187364" w:rsidRDefault="00BD5FC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خلق وال من آل عباس</w:t>
            </w:r>
            <w:r w:rsidR="00C33861" w:rsidRPr="00187364">
              <w:rPr>
                <w:rFonts w:ascii="Traditional Arabic" w:hAnsi="Traditional Arabic" w:cs="Traditional Arabic"/>
                <w:rtl/>
                <w:lang w:bidi="ar-EG"/>
              </w:rPr>
              <w:br/>
            </w:r>
          </w:p>
        </w:tc>
      </w:tr>
    </w:tbl>
    <w:p w:rsidR="00C33861" w:rsidRPr="00187364" w:rsidRDefault="00C33861"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lastRenderedPageBreak/>
        <w:t>/42</w:t>
      </w:r>
    </w:p>
    <w:p w:rsidR="007A5EF8" w:rsidRPr="00187364" w:rsidRDefault="00C33861"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فاستحسن</w:t>
      </w:r>
      <w:r w:rsidR="00BD5FC8" w:rsidRPr="00187364">
        <w:rPr>
          <w:rFonts w:ascii="Traditional Arabic" w:hAnsi="Traditional Arabic" w:cs="Traditional Arabic"/>
          <w:color w:val="000000"/>
          <w:rtl/>
          <w:lang w:bidi="ar-EG"/>
        </w:rPr>
        <w:t xml:space="preserve"> </w:t>
      </w:r>
      <w:r w:rsidR="007A5EF8" w:rsidRPr="00187364">
        <w:rPr>
          <w:rFonts w:ascii="Traditional Arabic" w:hAnsi="Traditional Arabic" w:cs="Traditional Arabic"/>
          <w:color w:val="000000"/>
          <w:rtl/>
          <w:lang w:bidi="ar-EG"/>
        </w:rPr>
        <w:t>منهُ هذا الرد (وقد سألهُ) يومًا (عن أمر فقال: لا وأيّد الله تعالى أمير المؤمنين) إذ هو كقول الصديق</w:t>
      </w:r>
      <w:r w:rsidR="002B3959" w:rsidRPr="00187364">
        <w:rPr>
          <w:rFonts w:ascii="Traditional Arabic" w:hAnsi="Traditional Arabic" w:cs="Traditional Arabic"/>
          <w:color w:val="000000"/>
          <w:rtl/>
          <w:lang w:bidi="ar-EG"/>
        </w:rPr>
        <w:t xml:space="preserve"> </w:t>
      </w:r>
      <w:r w:rsidR="007A5EF8" w:rsidRPr="00187364">
        <w:rPr>
          <w:rFonts w:ascii="Traditional Arabic" w:hAnsi="Traditional Arabic" w:cs="Traditional Arabic"/>
          <w:color w:val="000000"/>
          <w:rtl/>
          <w:lang w:bidi="ar-EG"/>
        </w:rPr>
        <w:t>رضي الله تعالى عنهُ</w:t>
      </w:r>
      <w:r w:rsidR="002B3959" w:rsidRPr="00187364">
        <w:rPr>
          <w:rFonts w:ascii="Traditional Arabic" w:hAnsi="Traditional Arabic" w:cs="Traditional Arabic"/>
          <w:color w:val="000000"/>
          <w:rtl/>
          <w:lang w:bidi="ar-EG"/>
        </w:rPr>
        <w:t xml:space="preserve"> </w:t>
      </w:r>
      <w:r w:rsidR="007A5EF8" w:rsidRPr="00187364">
        <w:rPr>
          <w:rFonts w:ascii="Traditional Arabic" w:hAnsi="Traditional Arabic" w:cs="Traditional Arabic"/>
          <w:color w:val="000000"/>
          <w:rtl/>
          <w:lang w:bidi="ar-EG"/>
        </w:rPr>
        <w:t>وليس من مبتكراته، (وحكي أن الصاحب) وهو الوزير، وإذا أطلق في كتب الأدب فالمراد بهِ أبو القاسم إسماعيل بن عباد وأمره مشهور (حين سمع هذه الحكاية، قال: والله لهذه الواو أحسن من واوات الأصداغ في خدود الملاح) وفي ثمرات الأوراق أنهُ قال هذه الواو هنا أحسن من واوات الأصداغ في وجنات الملاح، وكان إيثار الحريري لما آثره لاشتهار ابن أكثم بمحبة الغلمان وتشبيه الصدغ بالواو كثير في كلام المولّدين، ومنهُ ما قيل:</w:t>
      </w:r>
      <w:r w:rsidR="009A4A0D" w:rsidRPr="00187364">
        <w:rPr>
          <w:rFonts w:ascii="Traditional Arabic" w:hAnsi="Traditional Arabic" w:cs="Traditional Arabic"/>
          <w:color w:val="000000"/>
          <w:rtl/>
          <w:lang w:bidi="ar-EG"/>
        </w:rPr>
        <w:t xml:space="preserve"> </w:t>
      </w:r>
    </w:p>
    <w:tbl>
      <w:tblPr>
        <w:bidiVisual/>
        <w:tblW w:w="0" w:type="auto"/>
        <w:tblLook w:val="01E0" w:firstRow="1" w:lastRow="1" w:firstColumn="1" w:lastColumn="1" w:noHBand="0" w:noVBand="0"/>
      </w:tblPr>
      <w:tblGrid>
        <w:gridCol w:w="4136"/>
        <w:gridCol w:w="1100"/>
        <w:gridCol w:w="4618"/>
      </w:tblGrid>
      <w:tr w:rsidR="007A5EF8" w:rsidRPr="00187364" w:rsidTr="00363B2C">
        <w:tc>
          <w:tcPr>
            <w:tcW w:w="4136" w:type="dxa"/>
            <w:shd w:val="clear" w:color="auto" w:fill="auto"/>
          </w:tcPr>
          <w:p w:rsidR="007A5EF8" w:rsidRPr="00187364" w:rsidRDefault="00AD675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أهواه مهفهفًا ثقيل الردف</w:t>
            </w:r>
            <w:r w:rsidR="007A5EF8" w:rsidRPr="00187364">
              <w:rPr>
                <w:rFonts w:ascii="Traditional Arabic" w:hAnsi="Traditional Arabic" w:cs="Traditional Arabic"/>
                <w:rtl/>
                <w:lang w:bidi="ar-EG"/>
              </w:rPr>
              <w:br/>
            </w:r>
          </w:p>
        </w:tc>
        <w:tc>
          <w:tcPr>
            <w:tcW w:w="1100" w:type="dxa"/>
            <w:shd w:val="clear" w:color="auto" w:fill="auto"/>
          </w:tcPr>
          <w:p w:rsidR="007A5EF8" w:rsidRPr="00187364" w:rsidRDefault="007A5EF8" w:rsidP="00363B2C">
            <w:pPr>
              <w:jc w:val="lowKashida"/>
              <w:rPr>
                <w:rFonts w:ascii="Traditional Arabic" w:hAnsi="Traditional Arabic" w:cs="Traditional Arabic"/>
                <w:rtl/>
                <w:lang w:bidi="ar-EG"/>
              </w:rPr>
            </w:pPr>
          </w:p>
        </w:tc>
        <w:tc>
          <w:tcPr>
            <w:tcW w:w="4618" w:type="dxa"/>
            <w:shd w:val="clear" w:color="auto" w:fill="auto"/>
          </w:tcPr>
          <w:p w:rsidR="007A5EF8" w:rsidRPr="00187364" w:rsidRDefault="00AD675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كالبدر يجلّ حسنه عن وصف</w:t>
            </w:r>
            <w:r w:rsidR="007A5EF8" w:rsidRPr="00187364">
              <w:rPr>
                <w:rFonts w:ascii="Traditional Arabic" w:hAnsi="Traditional Arabic" w:cs="Traditional Arabic"/>
                <w:rtl/>
                <w:lang w:bidi="ar-EG"/>
              </w:rPr>
              <w:br/>
            </w:r>
          </w:p>
        </w:tc>
      </w:tr>
      <w:tr w:rsidR="007A5EF8" w:rsidRPr="00187364" w:rsidTr="00363B2C">
        <w:tc>
          <w:tcPr>
            <w:tcW w:w="4136" w:type="dxa"/>
            <w:shd w:val="clear" w:color="auto" w:fill="auto"/>
          </w:tcPr>
          <w:p w:rsidR="007A5EF8" w:rsidRPr="00187364" w:rsidRDefault="00AD675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ما أحسن واو صدغه حين بدت</w:t>
            </w:r>
            <w:r w:rsidR="007A5EF8" w:rsidRPr="00187364">
              <w:rPr>
                <w:rFonts w:ascii="Traditional Arabic" w:hAnsi="Traditional Arabic" w:cs="Traditional Arabic"/>
                <w:rtl/>
                <w:lang w:bidi="ar-EG"/>
              </w:rPr>
              <w:br/>
            </w:r>
          </w:p>
        </w:tc>
        <w:tc>
          <w:tcPr>
            <w:tcW w:w="1100" w:type="dxa"/>
            <w:shd w:val="clear" w:color="auto" w:fill="auto"/>
          </w:tcPr>
          <w:p w:rsidR="007A5EF8" w:rsidRPr="00187364" w:rsidRDefault="007A5EF8" w:rsidP="00363B2C">
            <w:pPr>
              <w:jc w:val="lowKashida"/>
              <w:rPr>
                <w:rFonts w:ascii="Traditional Arabic" w:hAnsi="Traditional Arabic" w:cs="Traditional Arabic"/>
                <w:rtl/>
                <w:lang w:bidi="ar-EG"/>
              </w:rPr>
            </w:pPr>
          </w:p>
        </w:tc>
        <w:tc>
          <w:tcPr>
            <w:tcW w:w="4618" w:type="dxa"/>
            <w:shd w:val="clear" w:color="auto" w:fill="auto"/>
          </w:tcPr>
          <w:p w:rsidR="007A5EF8" w:rsidRPr="00187364" w:rsidRDefault="00AD675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يا رب عسى تكون واو العطف</w:t>
            </w:r>
            <w:r w:rsidR="007A5EF8" w:rsidRPr="00187364">
              <w:rPr>
                <w:rFonts w:ascii="Traditional Arabic" w:hAnsi="Traditional Arabic" w:cs="Traditional Arabic"/>
                <w:rtl/>
                <w:lang w:bidi="ar-EG"/>
              </w:rPr>
              <w:br/>
            </w:r>
          </w:p>
        </w:tc>
      </w:tr>
    </w:tbl>
    <w:p w:rsidR="00654FF6" w:rsidRPr="00187364" w:rsidRDefault="007A5EF8"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وشبه بالهمزة</w:t>
      </w:r>
      <w:r w:rsidR="00494289" w:rsidRPr="00187364">
        <w:rPr>
          <w:rFonts w:ascii="Traditional Arabic" w:hAnsi="Traditional Arabic" w:cs="Traditional Arabic"/>
          <w:color w:val="000000"/>
          <w:rtl/>
          <w:lang w:bidi="ar-EG"/>
        </w:rPr>
        <w:t xml:space="preserve"> وبغير ذلك أيضًا مما هو معروف في كتب الأدب، ثم إنهُ يلوح مما حكي أن الصاحب لم يكن إذ ذاك واقفًا على كلام الصديق والفاروق</w:t>
      </w:r>
      <w:r w:rsidR="002B3959" w:rsidRPr="00187364">
        <w:rPr>
          <w:rFonts w:ascii="Traditional Arabic" w:hAnsi="Traditional Arabic" w:cs="Traditional Arabic"/>
          <w:color w:val="000000"/>
          <w:rtl/>
          <w:lang w:bidi="ar-EG"/>
        </w:rPr>
        <w:t xml:space="preserve"> </w:t>
      </w:r>
      <w:r w:rsidR="00532D07" w:rsidRPr="00187364">
        <w:rPr>
          <w:rFonts w:ascii="Traditional Arabic" w:hAnsi="Traditional Arabic" w:cs="Traditional Arabic"/>
          <w:color w:val="000000"/>
          <w:rtl/>
          <w:lang w:bidi="ar-EG"/>
        </w:rPr>
        <w:t>رضي الله تعالى عنهما</w:t>
      </w:r>
      <w:r w:rsidR="002B3959" w:rsidRPr="00187364">
        <w:rPr>
          <w:rFonts w:ascii="Traditional Arabic" w:hAnsi="Traditional Arabic" w:cs="Traditional Arabic"/>
          <w:color w:val="000000"/>
          <w:rtl/>
          <w:lang w:bidi="ar-EG"/>
        </w:rPr>
        <w:t xml:space="preserve"> </w:t>
      </w:r>
      <w:r w:rsidR="00532D07" w:rsidRPr="00187364">
        <w:rPr>
          <w:rFonts w:ascii="Traditional Arabic" w:hAnsi="Traditional Arabic" w:cs="Traditional Arabic"/>
          <w:color w:val="000000"/>
          <w:rtl/>
          <w:lang w:bidi="ar-EG"/>
        </w:rPr>
        <w:t>ولعلهُ لكونه شيعيًّا لم يتتبع كلامهما وكمالهما، أو لم يحب نشر ذلك عنهما، (ومن خصائص لغة العرب إلحاق الواو في الثامن من العدد كما قال تعالى: {</w:t>
      </w:r>
      <w:r w:rsidR="00654FF6" w:rsidRPr="00187364">
        <w:rPr>
          <w:rFonts w:ascii="Traditional Arabic" w:hAnsi="Traditional Arabic" w:cs="Traditional Arabic"/>
          <w:color w:val="000000"/>
          <w:rtl/>
        </w:rPr>
        <w:t>التَّائِبُونَ</w:t>
      </w:r>
      <w:r w:rsidR="00654FF6" w:rsidRPr="00187364">
        <w:rPr>
          <w:rFonts w:ascii="Traditional Arabic" w:hAnsi="Traditional Arabic" w:cs="Traditional Arabic"/>
          <w:color w:val="000000"/>
          <w:rtl/>
          <w:lang w:bidi="ar-EG"/>
        </w:rPr>
        <w:t xml:space="preserve">} </w:t>
      </w:r>
      <w:r w:rsidR="00654FF6" w:rsidRPr="00187364">
        <w:rPr>
          <w:rFonts w:ascii="Traditional Arabic" w:hAnsi="Traditional Arabic" w:cs="Traditional Arabic"/>
          <w:color w:val="000000"/>
          <w:sz w:val="20"/>
          <w:szCs w:val="20"/>
          <w:rtl/>
          <w:lang w:bidi="ar-EG"/>
        </w:rPr>
        <w:t>[التوبة:112]</w:t>
      </w:r>
    </w:p>
    <w:p w:rsidR="00654FF6" w:rsidRPr="00187364" w:rsidRDefault="00654FF6"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/43</w:t>
      </w:r>
    </w:p>
    <w:p w:rsidR="006D519D" w:rsidRPr="00187364" w:rsidRDefault="00654FF6"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الآية</w:t>
      </w:r>
      <w:r w:rsidR="00AB181A" w:rsidRPr="00187364">
        <w:rPr>
          <w:rFonts w:ascii="Traditional Arabic" w:hAnsi="Traditional Arabic" w:cs="Traditional Arabic"/>
          <w:color w:val="000000"/>
          <w:rtl/>
          <w:lang w:bidi="ar-EG"/>
        </w:rPr>
        <w:t>، وقال سبحانهُ: {</w:t>
      </w:r>
      <w:r w:rsidR="00C03496" w:rsidRPr="00187364">
        <w:rPr>
          <w:rFonts w:ascii="Traditional Arabic" w:hAnsi="Traditional Arabic" w:cs="Traditional Arabic"/>
          <w:color w:val="000000"/>
          <w:rtl/>
        </w:rPr>
        <w:t>سَيَقُولُونَ ثَلَاثَةٌ</w:t>
      </w:r>
      <w:r w:rsidR="00C03496" w:rsidRPr="00187364">
        <w:rPr>
          <w:rFonts w:ascii="Traditional Arabic" w:hAnsi="Traditional Arabic" w:cs="Traditional Arabic"/>
          <w:color w:val="000000"/>
          <w:rtl/>
          <w:lang w:bidi="ar-EG"/>
        </w:rPr>
        <w:t xml:space="preserve">} </w:t>
      </w:r>
      <w:r w:rsidR="00C03496" w:rsidRPr="00187364">
        <w:rPr>
          <w:rFonts w:ascii="Traditional Arabic" w:hAnsi="Traditional Arabic" w:cs="Traditional Arabic"/>
          <w:color w:val="000000"/>
          <w:sz w:val="20"/>
          <w:szCs w:val="20"/>
          <w:rtl/>
          <w:lang w:bidi="ar-EG"/>
        </w:rPr>
        <w:t>[الكهف:22]</w:t>
      </w:r>
      <w:r w:rsidR="00C03496" w:rsidRPr="00187364">
        <w:rPr>
          <w:rFonts w:ascii="Traditional Arabic" w:hAnsi="Traditional Arabic" w:cs="Traditional Arabic"/>
          <w:color w:val="000000"/>
          <w:rtl/>
          <w:lang w:bidi="ar-EG"/>
        </w:rPr>
        <w:t xml:space="preserve"> الآية، ومنهُ قوله</w:t>
      </w:r>
      <w:r w:rsidR="002B3959" w:rsidRPr="00187364">
        <w:rPr>
          <w:rFonts w:ascii="Traditional Arabic" w:hAnsi="Traditional Arabic" w:cs="Traditional Arabic"/>
          <w:color w:val="000000"/>
          <w:rtl/>
          <w:lang w:bidi="ar-EG"/>
        </w:rPr>
        <w:t xml:space="preserve"> </w:t>
      </w:r>
      <w:r w:rsidR="00C03496" w:rsidRPr="00187364">
        <w:rPr>
          <w:rFonts w:ascii="Traditional Arabic" w:hAnsi="Traditional Arabic" w:cs="Traditional Arabic"/>
          <w:color w:val="000000"/>
          <w:rtl/>
          <w:lang w:bidi="ar-EG"/>
        </w:rPr>
        <w:t>عز وجل</w:t>
      </w:r>
      <w:r w:rsidR="002B3959" w:rsidRPr="00187364">
        <w:rPr>
          <w:rFonts w:ascii="Traditional Arabic" w:hAnsi="Traditional Arabic" w:cs="Traditional Arabic"/>
          <w:color w:val="000000"/>
          <w:rtl/>
          <w:lang w:bidi="ar-EG"/>
        </w:rPr>
        <w:t xml:space="preserve"> </w:t>
      </w:r>
      <w:r w:rsidR="00C03496" w:rsidRPr="00187364">
        <w:rPr>
          <w:rFonts w:ascii="Traditional Arabic" w:hAnsi="Traditional Arabic" w:cs="Traditional Arabic"/>
          <w:color w:val="000000"/>
          <w:rtl/>
          <w:lang w:bidi="ar-EG"/>
        </w:rPr>
        <w:t>لما ذكر أبواب الجنة: {</w:t>
      </w:r>
      <w:r w:rsidR="00275E6C" w:rsidRPr="00187364">
        <w:rPr>
          <w:rFonts w:ascii="Traditional Arabic" w:hAnsi="Traditional Arabic" w:cs="Traditional Arabic"/>
          <w:color w:val="000000"/>
          <w:rtl/>
        </w:rPr>
        <w:t>وَفُتِحَتْ أَبْوَابُهَا</w:t>
      </w:r>
      <w:r w:rsidR="00275E6C" w:rsidRPr="00187364">
        <w:rPr>
          <w:rFonts w:ascii="Traditional Arabic" w:hAnsi="Traditional Arabic" w:cs="Traditional Arabic"/>
          <w:color w:val="000000"/>
          <w:rtl/>
          <w:lang w:bidi="ar-EG"/>
        </w:rPr>
        <w:t xml:space="preserve">} </w:t>
      </w:r>
      <w:r w:rsidR="00275E6C" w:rsidRPr="00187364">
        <w:rPr>
          <w:rFonts w:ascii="Traditional Arabic" w:hAnsi="Traditional Arabic" w:cs="Traditional Arabic"/>
          <w:color w:val="000000"/>
          <w:sz w:val="20"/>
          <w:szCs w:val="20"/>
          <w:rtl/>
          <w:lang w:bidi="ar-EG"/>
        </w:rPr>
        <w:t>[الزمر:73]</w:t>
      </w:r>
      <w:r w:rsidR="00275E6C" w:rsidRPr="00187364">
        <w:rPr>
          <w:rFonts w:ascii="Traditional Arabic" w:hAnsi="Traditional Arabic" w:cs="Traditional Arabic"/>
          <w:color w:val="000000"/>
          <w:rtl/>
          <w:lang w:bidi="ar-EG"/>
        </w:rPr>
        <w:t xml:space="preserve"> بالواو</w:t>
      </w:r>
      <w:r w:rsidR="00E4341C" w:rsidRPr="00187364">
        <w:rPr>
          <w:rFonts w:ascii="Traditional Arabic" w:hAnsi="Traditional Arabic" w:cs="Traditional Arabic"/>
          <w:color w:val="000000"/>
          <w:rtl/>
          <w:lang w:bidi="ar-EG"/>
        </w:rPr>
        <w:t>، وقال لما ذكر</w:t>
      </w:r>
      <w:r w:rsidR="002B3959" w:rsidRPr="00187364">
        <w:rPr>
          <w:rFonts w:ascii="Traditional Arabic" w:hAnsi="Traditional Arabic" w:cs="Traditional Arabic"/>
          <w:color w:val="000000"/>
          <w:rtl/>
          <w:lang w:bidi="ar-EG"/>
        </w:rPr>
        <w:t xml:space="preserve"> </w:t>
      </w:r>
      <w:r w:rsidR="00E4341C" w:rsidRPr="00187364">
        <w:rPr>
          <w:rFonts w:ascii="Traditional Arabic" w:hAnsi="Traditional Arabic" w:cs="Traditional Arabic"/>
          <w:color w:val="000000"/>
          <w:rtl/>
          <w:lang w:bidi="ar-EG"/>
        </w:rPr>
        <w:t>جل شأنهُ</w:t>
      </w:r>
      <w:r w:rsidR="002B3959" w:rsidRPr="00187364">
        <w:rPr>
          <w:rFonts w:ascii="Traditional Arabic" w:hAnsi="Traditional Arabic" w:cs="Traditional Arabic"/>
          <w:color w:val="000000"/>
          <w:rtl/>
          <w:lang w:bidi="ar-EG"/>
        </w:rPr>
        <w:t xml:space="preserve"> </w:t>
      </w:r>
      <w:r w:rsidR="00E4341C" w:rsidRPr="00187364">
        <w:rPr>
          <w:rFonts w:ascii="Traditional Arabic" w:hAnsi="Traditional Arabic" w:cs="Traditional Arabic"/>
          <w:color w:val="000000"/>
          <w:rtl/>
          <w:lang w:bidi="ar-EG"/>
        </w:rPr>
        <w:t>أبواب النار: {</w:t>
      </w:r>
      <w:r w:rsidR="00E4341C" w:rsidRPr="00187364">
        <w:rPr>
          <w:rFonts w:ascii="Traditional Arabic" w:hAnsi="Traditional Arabic" w:cs="Traditional Arabic"/>
          <w:color w:val="000000"/>
          <w:rtl/>
        </w:rPr>
        <w:t>فُتِحَتْ</w:t>
      </w:r>
      <w:r w:rsidR="00E4341C" w:rsidRPr="00187364">
        <w:rPr>
          <w:rFonts w:ascii="Traditional Arabic" w:hAnsi="Traditional Arabic" w:cs="Traditional Arabic"/>
          <w:color w:val="000000"/>
          <w:rtl/>
          <w:lang w:bidi="ar-EG"/>
        </w:rPr>
        <w:t xml:space="preserve">} </w:t>
      </w:r>
      <w:r w:rsidR="00E4341C" w:rsidRPr="00187364">
        <w:rPr>
          <w:rFonts w:ascii="Traditional Arabic" w:hAnsi="Traditional Arabic" w:cs="Traditional Arabic"/>
          <w:color w:val="000000"/>
          <w:sz w:val="20"/>
          <w:szCs w:val="20"/>
          <w:rtl/>
          <w:lang w:bidi="ar-EG"/>
        </w:rPr>
        <w:t>[الزمر:71]</w:t>
      </w:r>
      <w:r w:rsidR="00E4341C" w:rsidRPr="00187364">
        <w:rPr>
          <w:rFonts w:ascii="Traditional Arabic" w:hAnsi="Traditional Arabic" w:cs="Traditional Arabic"/>
          <w:color w:val="000000"/>
          <w:rtl/>
          <w:lang w:bidi="ar-EG"/>
        </w:rPr>
        <w:t xml:space="preserve"> بدونها، وتسمى واو الثمانية) في المغني واو الثمانية ذكرها جماعة من الأدباء كالحريري ومن النحويين الضعفاء كابن خالويه ومن المفسرين كالثعلبي، وزعموا أن العرب إذا عدوا قالوا: ستة سبعة وثمانية، إيذانًا بأن السبعة </w:t>
      </w:r>
      <w:r w:rsidR="00BA118A" w:rsidRPr="00187364">
        <w:rPr>
          <w:rFonts w:ascii="Traditional Arabic" w:hAnsi="Traditional Arabic" w:cs="Traditional Arabic"/>
          <w:color w:val="000000"/>
          <w:rtl/>
          <w:lang w:bidi="ar-EG"/>
        </w:rPr>
        <w:t>عدد تام وأن ما بعده عدد مستأنف، وقد جاءَ في القرآن {</w:t>
      </w:r>
      <w:r w:rsidR="00BA118A" w:rsidRPr="00187364">
        <w:rPr>
          <w:rFonts w:ascii="Traditional Arabic" w:hAnsi="Traditional Arabic" w:cs="Traditional Arabic"/>
          <w:color w:val="000000"/>
          <w:rtl/>
        </w:rPr>
        <w:t>التَّائِبُونَ</w:t>
      </w:r>
      <w:r w:rsidR="00BA118A" w:rsidRPr="00187364">
        <w:rPr>
          <w:rFonts w:ascii="Traditional Arabic" w:hAnsi="Traditional Arabic" w:cs="Traditional Arabic"/>
          <w:color w:val="000000"/>
          <w:rtl/>
          <w:lang w:bidi="ar-EG"/>
        </w:rPr>
        <w:t xml:space="preserve">} </w:t>
      </w:r>
      <w:r w:rsidR="00BA118A" w:rsidRPr="00187364">
        <w:rPr>
          <w:rFonts w:ascii="Traditional Arabic" w:hAnsi="Traditional Arabic" w:cs="Traditional Arabic"/>
          <w:color w:val="000000"/>
          <w:sz w:val="20"/>
          <w:szCs w:val="20"/>
          <w:rtl/>
          <w:lang w:bidi="ar-EG"/>
        </w:rPr>
        <w:t>[التوبة:112]</w:t>
      </w:r>
      <w:r w:rsidR="00E4341C" w:rsidRPr="00187364">
        <w:rPr>
          <w:rFonts w:ascii="Traditional Arabic" w:hAnsi="Traditional Arabic" w:cs="Traditional Arabic"/>
          <w:color w:val="000000"/>
          <w:rtl/>
          <w:lang w:bidi="ar-EG"/>
        </w:rPr>
        <w:t xml:space="preserve"> </w:t>
      </w:r>
      <w:r w:rsidR="00BA118A" w:rsidRPr="00187364">
        <w:rPr>
          <w:rFonts w:ascii="Traditional Arabic" w:hAnsi="Traditional Arabic" w:cs="Traditional Arabic"/>
          <w:color w:val="000000"/>
          <w:rtl/>
          <w:lang w:bidi="ar-EG"/>
        </w:rPr>
        <w:t>الآية، والظاهر أن العطف في هذا الوصف بخصوصهِ إنما كان من جهة أن الأمر والنهي من حيث هما أمر ونهي متقابلان، بخلاف بقية الصفات، أو لأن الآمر بالمعروف ناهٍ عن المنكر وهو ترك المعروف، والناهي عن المنكر آمر بالمعروف، فأشير إلى الاعتداد بكل من الوصفين وأنهُ لا يكفي فيهِ ما حصل في ضمن الآخر. وفيهِ كلام آخر مفصل في حواشي الشهاب على تفسير القاضي، وفي المغني أيضًا لو كان لواو الثمانية حقيقة لم تكن الآية منها</w:t>
      </w:r>
      <w:r w:rsidR="006D519D" w:rsidRPr="00187364">
        <w:rPr>
          <w:rFonts w:ascii="Traditional Arabic" w:hAnsi="Traditional Arabic" w:cs="Traditional Arabic"/>
          <w:color w:val="000000"/>
          <w:rtl/>
          <w:lang w:bidi="ar-EG"/>
        </w:rPr>
        <w:t>، إذ ليس فيها ذكر عدد البتة وإنما فيها ذكر الأبواب وهي جمع لا يدل على عدد مخصوص ثم الواو ليست داخلة عليهِ، بل على جملة هو فيها، وقد مر أن الواو في ذلك مقحمة عند قوم وعاطفة عند آخرين، وقيل هي</w:t>
      </w:r>
    </w:p>
    <w:p w:rsidR="006D519D" w:rsidRPr="00187364" w:rsidRDefault="006D519D" w:rsidP="00EF40B3">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/44</w:t>
      </w:r>
    </w:p>
    <w:p w:rsidR="00D6716C" w:rsidRPr="00187364" w:rsidRDefault="006D519D" w:rsidP="00F079A7">
      <w:pPr>
        <w:jc w:val="lowKashida"/>
        <w:rPr>
          <w:rFonts w:ascii="Traditional Arabic" w:hAnsi="Traditional Arabic" w:cs="Traditional Arabic"/>
          <w:color w:val="000000"/>
          <w:rtl/>
        </w:rPr>
      </w:pPr>
      <w:r w:rsidRPr="00187364">
        <w:rPr>
          <w:rFonts w:ascii="Traditional Arabic" w:hAnsi="Traditional Arabic" w:cs="Traditional Arabic"/>
          <w:color w:val="000000"/>
          <w:rtl/>
          <w:lang w:bidi="ar-EG"/>
        </w:rPr>
        <w:t>واو الحال،</w:t>
      </w:r>
      <w:r w:rsidR="00025B59" w:rsidRPr="00187364">
        <w:rPr>
          <w:rFonts w:ascii="Traditional Arabic" w:hAnsi="Traditional Arabic" w:cs="Traditional Arabic"/>
          <w:color w:val="000000"/>
          <w:rtl/>
          <w:lang w:bidi="ar-EG"/>
        </w:rPr>
        <w:t xml:space="preserve"> أي: بتقدير قد أو بدونه، أي: جاءو</w:t>
      </w:r>
      <w:r w:rsidRPr="00187364">
        <w:rPr>
          <w:rFonts w:ascii="Traditional Arabic" w:hAnsi="Traditional Arabic" w:cs="Traditional Arabic"/>
          <w:color w:val="000000"/>
          <w:rtl/>
          <w:lang w:bidi="ar-EG"/>
        </w:rPr>
        <w:t>ها</w:t>
      </w:r>
      <w:r w:rsidR="001E1073" w:rsidRPr="00187364">
        <w:rPr>
          <w:rFonts w:ascii="Traditional Arabic" w:hAnsi="Traditional Arabic" w:cs="Traditional Arabic"/>
          <w:color w:val="000000"/>
          <w:rtl/>
          <w:lang w:bidi="ar-EG"/>
        </w:rPr>
        <w:t xml:space="preserve"> مفتحة، قيل: وإنما فتحت لهم قبل مجيئهم إكرامًا لهم عن أن يقفوا حتى تفتح لهم، انتهى. </w:t>
      </w:r>
      <w:r w:rsidR="00F079A7" w:rsidRPr="00187364">
        <w:rPr>
          <w:rFonts w:ascii="Traditional Arabic" w:hAnsi="Traditional Arabic" w:cs="Traditional Arabic"/>
          <w:color w:val="000000"/>
          <w:rtl/>
          <w:lang w:bidi="ar-EG"/>
        </w:rPr>
        <w:t>وفيهِ كلام، وفي درّة التأويل فإن قيل هل يختلف المعنيان إذا حذفت الواو وأثبتت، قلنا يختلفان بأن الفتح يقع بعد مجيء أهل النار؛ لأن فتحت جزاء الشرط وحقهُ إذا كان فعلًا أن لا تدخلهُ واو ولا فاء، ويكون عقب الشرط، وإذا حذف الجزاء وعطف عليهِ فعل فقيل: {</w:t>
      </w:r>
      <w:r w:rsidR="00F079A7" w:rsidRPr="00187364">
        <w:rPr>
          <w:rFonts w:ascii="Traditional Arabic" w:hAnsi="Traditional Arabic" w:cs="Traditional Arabic"/>
          <w:color w:val="000000"/>
          <w:rtl/>
        </w:rPr>
        <w:t xml:space="preserve">حَتَّى إِذَا جَاءُوهَا وَفُتِحَتْ أَبْوَابُهَا} </w:t>
      </w:r>
      <w:r w:rsidR="00F079A7" w:rsidRPr="00187364">
        <w:rPr>
          <w:rFonts w:ascii="Traditional Arabic" w:hAnsi="Traditional Arabic" w:cs="Traditional Arabic"/>
          <w:color w:val="000000"/>
          <w:sz w:val="20"/>
          <w:szCs w:val="20"/>
          <w:rtl/>
        </w:rPr>
        <w:t>[الزمر:73]</w:t>
      </w:r>
      <w:r w:rsidR="00F079A7" w:rsidRPr="00187364">
        <w:rPr>
          <w:rFonts w:ascii="Traditional Arabic" w:hAnsi="Traditional Arabic" w:cs="Traditional Arabic"/>
          <w:color w:val="000000"/>
          <w:rtl/>
        </w:rPr>
        <w:t xml:space="preserve">، كان التقدير: حتى إذا جاءوها كان كيت وكيت وأبوابها مفتوحة، وهذا حكم اللفظ، وأما حكم المعنى: فإن جهنم لما كانت أشد المحابس ومن عادة الناس إذا شددوا </w:t>
      </w:r>
      <w:r w:rsidR="00102824" w:rsidRPr="00187364">
        <w:rPr>
          <w:rFonts w:ascii="Traditional Arabic" w:hAnsi="Traditional Arabic" w:cs="Traditional Arabic"/>
          <w:color w:val="000000"/>
          <w:rtl/>
        </w:rPr>
        <w:t xml:space="preserve">أمرها أن لا يفتحوا أبوابها إلَّا لداخل أو خارج، وكانت جهنم أهوالها أمرًا وأبلغها عقابًا، أخبر عنها </w:t>
      </w:r>
      <w:r w:rsidR="00102824" w:rsidRPr="00187364">
        <w:rPr>
          <w:rFonts w:ascii="Traditional Arabic" w:hAnsi="Traditional Arabic" w:cs="Traditional Arabic"/>
          <w:color w:val="000000"/>
          <w:rtl/>
        </w:rPr>
        <w:lastRenderedPageBreak/>
        <w:t>الأخبار عما شوهد من أهوال الحبوس التي تضيق على محبوسيها، فوقع الفتح عقب مجيئهم</w:t>
      </w:r>
      <w:r w:rsidR="002C33CD" w:rsidRPr="00187364">
        <w:rPr>
          <w:rFonts w:ascii="Traditional Arabic" w:hAnsi="Traditional Arabic" w:cs="Traditional Arabic"/>
          <w:color w:val="000000"/>
          <w:rtl/>
        </w:rPr>
        <w:t xml:space="preserve"> ليتطابق لذلك اللفظ والمعنى، ولم يكن هناك حذف، فأما الجنة فلأن من فيها يتشوق للقاء أهلها ومن رسم المنازل إذا بشر من فيها بإتيان أربابها أن تفتح أبوابها استبشارًا بهم وتطلعًا إليهم، فيكون ذلك قبل مجيئهم فأخبر عن المؤمنين وحالهم على ما جرت بهِ عادة أهل الدنيا في أمثالهم</w:t>
      </w:r>
    </w:p>
    <w:p w:rsidR="002C33CD" w:rsidRPr="00187364" w:rsidRDefault="002C33CD" w:rsidP="00F079A7">
      <w:pPr>
        <w:jc w:val="lowKashida"/>
        <w:rPr>
          <w:rFonts w:ascii="Traditional Arabic" w:hAnsi="Traditional Arabic" w:cs="Traditional Arabic"/>
          <w:color w:val="000000"/>
          <w:rtl/>
        </w:rPr>
      </w:pPr>
      <w:r w:rsidRPr="00187364">
        <w:rPr>
          <w:rFonts w:ascii="Traditional Arabic" w:hAnsi="Traditional Arabic" w:cs="Traditional Arabic"/>
          <w:color w:val="000000"/>
          <w:rtl/>
        </w:rPr>
        <w:t>/45</w:t>
      </w:r>
    </w:p>
    <w:p w:rsidR="002C33CD" w:rsidRPr="00187364" w:rsidRDefault="002C33CD" w:rsidP="00F079A7">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rPr>
        <w:t xml:space="preserve">ويكون حذف الجزاء وإدخال الواو على الفعل المعطوف لذلك فأعرفهُ وهذا من بديع اللطائف القرآنية وفقنا الله تعالى لفهمها، (ومما ينتظم أيضًا في الإتيان بالواو ما حكاه أبو إسحاق الزجاج قال: سألت أبا العباس المبرّد عن العلة في ظهور الواو في (سبحانك اللهمَّ وبحمدك)، فقال لي: لقد سألت أبا عثمان المازني عما سألتني عنهُ فقال المعنى: سبحانك اللهم وبحمدك سبحتك)، ومعنى هذا </w:t>
      </w:r>
      <w:r w:rsidR="009F1B49" w:rsidRPr="00187364">
        <w:rPr>
          <w:rFonts w:ascii="Traditional Arabic" w:hAnsi="Traditional Arabic" w:cs="Traditional Arabic"/>
          <w:color w:val="000000"/>
          <w:rtl/>
        </w:rPr>
        <w:t>بتوفيقك وهدايتك سبحتك لا بحولي ولا بقوتي، ففيهِ شكر لله تعالى على هذه النعمة وإسقاط الحول والقوة في أدائها، وقال الكرماني في شرح البخاري في الكشف عن ذلك أن الواو فيهِ إما للحال، ولا يلزم تقدير قد عند من يلتزمهُ في الماضي؛ لتقدم معموله عليهِ، وإما لعطف الجملة سواء قلنا إضافة الحمد إلى الفاعل</w:t>
      </w:r>
      <w:r w:rsidR="007379BE" w:rsidRPr="00187364">
        <w:rPr>
          <w:rFonts w:ascii="Traditional Arabic" w:hAnsi="Traditional Arabic" w:cs="Traditional Arabic"/>
          <w:color w:val="000000"/>
          <w:rtl/>
          <w:lang w:bidi="ar-EG"/>
        </w:rPr>
        <w:t>، والمراد لازمه مجازًا وهو ما يوجب الحمد من التوفيق والهداية أو إلى المفعول، ومعناه سبحت ملتبسًا بحمدي إياك وفي المغني في حرف الباء اختلف في سبحانك وبحمدك، فقيل هو جملة واحدة على أن الواو زائدة، وقيل جملتان على أنها عاطفة ومتعلق الباء محذوف، أي وبحمدك سبحانك، انتهى. وتقدم في الواو وجه ثالث وهو الحالية والباء إما للمصاحبة أو الاستعانة</w:t>
      </w:r>
    </w:p>
    <w:p w:rsidR="007379BE" w:rsidRPr="00187364" w:rsidRDefault="007379BE" w:rsidP="00F079A7">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/46</w:t>
      </w:r>
    </w:p>
    <w:p w:rsidR="007379BE" w:rsidRPr="00187364" w:rsidRDefault="007379BE" w:rsidP="00F079A7">
      <w:pPr>
        <w:jc w:val="lowKashida"/>
        <w:rPr>
          <w:rFonts w:ascii="Traditional Arabic" w:hAnsi="Traditional Arabic" w:cs="Traditional Arabic"/>
          <w:color w:val="000000"/>
          <w:rtl/>
          <w:lang w:bidi="ar-EG"/>
        </w:rPr>
      </w:pPr>
      <w:r w:rsidRPr="00187364">
        <w:rPr>
          <w:rFonts w:ascii="Traditional Arabic" w:hAnsi="Traditional Arabic" w:cs="Traditional Arabic"/>
          <w:color w:val="000000"/>
          <w:rtl/>
          <w:lang w:bidi="ar-EG"/>
        </w:rPr>
        <w:t xml:space="preserve">وقولي في الإتيان بالواو أحسن من قول الأصل في إقحام الواو، فتأمل. (ومن خطأهم قولهم في جمع أرض أراضي؛ لأن الأرض ثلاثية والثلاثي لا يجمع على أفاعل، والصواب في جمعها أرضون بفتح الراء) التخطئة </w:t>
      </w:r>
      <w:r w:rsidR="005C39D5" w:rsidRPr="00187364">
        <w:rPr>
          <w:rFonts w:ascii="Traditional Arabic" w:hAnsi="Traditional Arabic" w:cs="Traditional Arabic"/>
          <w:color w:val="000000"/>
          <w:rtl/>
          <w:lang w:bidi="ar-EG"/>
        </w:rPr>
        <w:t>خطأ، قال أبو سعيد السيرافي يقال أرض وأراضي كأهل وأهالي، كما قالوا ليلة وليالي كأن الواحد ليلات وأرضات، وقال أنهُ كذا في كتاب سيبويه في أصح الروايتين، وهذا لأنهُ روي فيهِ أهال وأراض على وزن أفعال يعني أنهُ جمع لمفرد مقدر غير ثلاثي، كما قالوا في ليال وبهِ علم الجواب عن قولهِ؛ لأن الأرض إلخ، وفي القاموس جمع أرض أرضات وأرضون وأروض وأراض والأراضي غير قياسي، وأرضون بفتح الراء على غير القياس أيضًا؛ لأنهُ مع تغيير مفرده لا يعقل، ومثلهُ لا يجمع على هذا الجمع وبيَّن المصنف وجه الجمع بقوله (وذلك لأن الهاء في أرض مقدرة فكان أصلها أرضة، وإن لم ينطق بهِ ولأجل تقديرها فيها جمعت بالواو والنون على وجع التعويض لها عما حذف منها، كما قالوا في عضة) كعنب هي الكذب والبهتان والسحر (عضون وفي عزة) كعدة وهي العصبة من الناس (عزون) وهو إشارة إلى ما حقق في العربية وشروح الكتاب</w:t>
      </w:r>
    </w:p>
    <w:p w:rsidR="00383F99" w:rsidRPr="00187364" w:rsidRDefault="00383F99" w:rsidP="00383F99">
      <w:pPr>
        <w:jc w:val="lowKashida"/>
        <w:rPr>
          <w:rFonts w:ascii="Traditional Arabic" w:hAnsi="Traditional Arabic" w:cs="Traditional Arabic"/>
          <w:rtl/>
        </w:rPr>
      </w:pPr>
      <w:r w:rsidRPr="00187364">
        <w:rPr>
          <w:rFonts w:ascii="Traditional Arabic" w:hAnsi="Traditional Arabic" w:cs="Traditional Arabic"/>
          <w:rtl/>
        </w:rPr>
        <w:t>/47</w:t>
      </w:r>
    </w:p>
    <w:p w:rsidR="00383F99" w:rsidRPr="00187364" w:rsidRDefault="00383F99" w:rsidP="00383F99">
      <w:pPr>
        <w:jc w:val="lowKashida"/>
        <w:rPr>
          <w:rFonts w:ascii="Traditional Arabic" w:hAnsi="Traditional Arabic" w:cs="Traditional Arabic"/>
          <w:rtl/>
        </w:rPr>
      </w:pPr>
      <w:r w:rsidRPr="00187364">
        <w:rPr>
          <w:rFonts w:ascii="Traditional Arabic" w:hAnsi="Traditional Arabic" w:cs="Traditional Arabic"/>
          <w:rtl/>
        </w:rPr>
        <w:t xml:space="preserve">من أن هذا الجمع للمذكر وسمع في غيره شذوذًا، إلَّا أنهُ شاع في أسماء الدواهي لتهويلها وتنزيلها منزلة من يعقل وفيما حذفُ منهُ حرف كعضة تعويضًا عما حذف وجبرًا لهُ، لكن المذكور في كتب العربية أنهُ فيما حذف أحد حروفه الأصول المعتد بها على كلام فيهِ شروح التسهيل وتاء التأنيث ليست كذلك، ففي كلامه بحث، (وفتح الراء) فيما نحن فيهِ، (لتؤذن </w:t>
      </w:r>
      <w:r w:rsidRPr="00187364">
        <w:rPr>
          <w:rFonts w:ascii="Traditional Arabic" w:hAnsi="Traditional Arabic" w:cs="Traditional Arabic"/>
          <w:rtl/>
        </w:rPr>
        <w:lastRenderedPageBreak/>
        <w:t xml:space="preserve">الفتحة بأن أصل الجمع أرضات كنخلة ونخلات)، يعني لما كان </w:t>
      </w:r>
      <w:r w:rsidR="00A835DE" w:rsidRPr="00187364">
        <w:rPr>
          <w:rFonts w:ascii="Traditional Arabic" w:hAnsi="Traditional Arabic" w:cs="Traditional Arabic"/>
          <w:rtl/>
        </w:rPr>
        <w:t>مؤنثًا والتاء مقدرة فيهِ جعلوها كالموجودة، وما فيهِ التاء يفتح في جمع المؤنث كما مثل، وكجفنة وجَفَنات فحملوا عليهِ جمع المذكر إشارة إلى أنهُ الأصل، كما في شرح الكتاب (وقيل فتحت ليدخلها ضرب من التغيير) أي: فتفارق</w:t>
      </w:r>
      <w:r w:rsidR="00E668D6" w:rsidRPr="00187364">
        <w:rPr>
          <w:rFonts w:ascii="Traditional Arabic" w:hAnsi="Traditional Arabic" w:cs="Traditional Arabic"/>
          <w:rtl/>
        </w:rPr>
        <w:t xml:space="preserve"> جمع المذكر المطّرد خطا لهذا الجمع عنهُ، (كما كسرت السين في جمع سنة فقيل سنون)، ولا يخفى أن هذه نكتة غير مطّردة لظهور أن لا تغيير في عزة وعزين وعضة وعضين، وأما قول الشهاب أن هذا كلام لا محصل لهُ وتركهُ خير من ذكره ففيهِ غفلة عما شرحناه بهِ، فتأمل.</w:t>
      </w:r>
    </w:p>
    <w:p w:rsidR="00E668D6" w:rsidRPr="00187364" w:rsidRDefault="00E668D6" w:rsidP="00383F99">
      <w:pPr>
        <w:jc w:val="lowKashida"/>
        <w:rPr>
          <w:rFonts w:ascii="Traditional Arabic" w:hAnsi="Traditional Arabic" w:cs="Traditional Arabic"/>
          <w:rtl/>
        </w:rPr>
      </w:pPr>
      <w:r w:rsidRPr="00187364">
        <w:rPr>
          <w:rFonts w:ascii="Traditional Arabic" w:hAnsi="Traditional Arabic" w:cs="Traditional Arabic"/>
          <w:rtl/>
        </w:rPr>
        <w:t>(ويقولون: انضاف الشيء إليهِ وانفسد الأمر عليهِ، وكلا اللفظين معيرة لكاتبهِ والمتلفظ بهِ لمخالفته السماع والقياس والوجه)، أن يقال: (أضيف إليهِ وفسد عليهِ</w:t>
      </w:r>
    </w:p>
    <w:p w:rsidR="00E668D6" w:rsidRPr="00187364" w:rsidRDefault="00E668D6" w:rsidP="00383F99">
      <w:pPr>
        <w:jc w:val="lowKashida"/>
        <w:rPr>
          <w:rFonts w:ascii="Traditional Arabic" w:hAnsi="Traditional Arabic" w:cs="Traditional Arabic"/>
          <w:rtl/>
        </w:rPr>
      </w:pPr>
      <w:r w:rsidRPr="00187364">
        <w:rPr>
          <w:rFonts w:ascii="Traditional Arabic" w:hAnsi="Traditional Arabic" w:cs="Traditional Arabic"/>
          <w:rtl/>
        </w:rPr>
        <w:t>/48</w:t>
      </w:r>
    </w:p>
    <w:p w:rsidR="00E933AE" w:rsidRPr="00187364" w:rsidRDefault="00E668D6" w:rsidP="00383F99">
      <w:pPr>
        <w:jc w:val="lowKashida"/>
        <w:rPr>
          <w:rFonts w:ascii="Traditional Arabic" w:hAnsi="Traditional Arabic" w:cs="Traditional Arabic"/>
          <w:rtl/>
        </w:rPr>
      </w:pPr>
      <w:r w:rsidRPr="00187364">
        <w:rPr>
          <w:rFonts w:ascii="Traditional Arabic" w:hAnsi="Traditional Arabic" w:cs="Traditional Arabic"/>
          <w:rtl/>
        </w:rPr>
        <w:t>فقد تقرر)</w:t>
      </w:r>
      <w:r w:rsidR="00541D54" w:rsidRPr="00187364">
        <w:rPr>
          <w:rFonts w:ascii="Traditional Arabic" w:hAnsi="Traditional Arabic" w:cs="Traditional Arabic"/>
          <w:rtl/>
        </w:rPr>
        <w:t xml:space="preserve"> في التصريف (إن مطاوع فعل الثلاثي انفعل وافتعل) نحو شويتهُ فانشوى واشتوى، (ومطاوع افعل الرباعي فعل)، نحو أدخلتهُ فدخل (ويشترط في ذلك التعدي) فلا مطاوعة من اللازم، (وما ورد مما يخالف ما ذكر نحو انزعج مطاوع أزعج وانطلق مطاوع أطلق</w:t>
      </w:r>
      <w:r w:rsidR="004830EE" w:rsidRPr="00187364">
        <w:rPr>
          <w:rFonts w:ascii="Traditional Arabic" w:hAnsi="Traditional Arabic" w:cs="Traditional Arabic"/>
          <w:rtl/>
        </w:rPr>
        <w:t xml:space="preserve"> وانفحم مطاوع أفحم)، وغير ذلك مما هو على انفعل مطاوع أفعل الرباعي دون فعل الثلاثي، (ونحو انسرب الشيء مطاوع سرب)، بالسين المهملة (وهو لازم شاذ)، عن القياس المطرد والأصل المنعقد، (لا يقاس عليهِ) فقد قالوا: يقتصر في الشواذ على السماع ولا يقاس عليها بالإجماع، وهذا مذهب أبي علي الفارسي وصحح قياسية انفعل من أفعل الرباعي، واختاره ابن عصفور وجعل منهوى الذي جعل شاذًا من هوى سقط، ومنغوى من غوى ضل لمكان اللزوم مطاوعين</w:t>
      </w:r>
      <w:r w:rsidR="00E933AE" w:rsidRPr="00187364">
        <w:rPr>
          <w:rFonts w:ascii="Traditional Arabic" w:hAnsi="Traditional Arabic" w:cs="Traditional Arabic"/>
          <w:rtl/>
        </w:rPr>
        <w:t xml:space="preserve"> لأهويته وأغويته ودفع بهِ الشذوذ، وما ذكره في انسرب خالف فيهِ ابن بري، فقال: لا يجوز أن يأتي الفعل مطاوعًا لفعل لازم، فأما انسرب الوحش، وسرب فيهِ إذا دخل فهو مطاوع لأسربه كما أن انطلق مطاوع لأطلقه وظاهره أيضًا القول بقياسية انفعل من أفعل الرباعي، وإذا تتبعت ذلك وجدتهُ كثيرًا</w:t>
      </w:r>
    </w:p>
    <w:p w:rsidR="00E933AE" w:rsidRPr="00187364" w:rsidRDefault="00E933AE" w:rsidP="00383F99">
      <w:pPr>
        <w:jc w:val="lowKashida"/>
        <w:rPr>
          <w:rFonts w:ascii="Traditional Arabic" w:hAnsi="Traditional Arabic" w:cs="Traditional Arabic"/>
          <w:rtl/>
        </w:rPr>
      </w:pPr>
      <w:r w:rsidRPr="00187364">
        <w:rPr>
          <w:rFonts w:ascii="Traditional Arabic" w:hAnsi="Traditional Arabic" w:cs="Traditional Arabic"/>
          <w:rtl/>
        </w:rPr>
        <w:t>/49</w:t>
      </w:r>
    </w:p>
    <w:p w:rsidR="009373D5" w:rsidRPr="00187364" w:rsidRDefault="00E933AE" w:rsidP="007C5F96">
      <w:pPr>
        <w:jc w:val="lowKashida"/>
        <w:rPr>
          <w:rFonts w:ascii="Traditional Arabic" w:hAnsi="Traditional Arabic" w:cs="Traditional Arabic"/>
          <w:rtl/>
        </w:rPr>
      </w:pPr>
      <w:r w:rsidRPr="00187364">
        <w:rPr>
          <w:rFonts w:ascii="Traditional Arabic" w:hAnsi="Traditional Arabic" w:cs="Traditional Arabic"/>
          <w:rtl/>
        </w:rPr>
        <w:t xml:space="preserve">ومنهُ </w:t>
      </w:r>
      <w:r w:rsidR="004A6298" w:rsidRPr="00187364">
        <w:rPr>
          <w:rFonts w:ascii="Traditional Arabic" w:hAnsi="Traditional Arabic" w:cs="Traditional Arabic"/>
          <w:rtl/>
        </w:rPr>
        <w:t xml:space="preserve">انحجر وانشلى باللام بعد الشين المعجمة، وانشكى بالكاف بعدها، واندمق دخل بغير إذن واندخل من اشيلته واشكيته وادمقته وأدخلته وأجلته، لكن قبل لا يلزم من ورودها لازمة أن تكون مطاوعة، ولذلك رد الزمخشري على من قال أكب مطاوع كبّ، كما فصلهُ في سورة تبارك، (ويقولون أشرَّ) بهمزة أوله (في التفضيل) نحو: فلان أشر من فلان، (والصواب شر) بدون الهمزة، (كما </w:t>
      </w:r>
      <w:r w:rsidR="007711ED" w:rsidRPr="00187364">
        <w:rPr>
          <w:rFonts w:ascii="Traditional Arabic" w:hAnsi="Traditional Arabic" w:cs="Traditional Arabic"/>
          <w:rtl/>
        </w:rPr>
        <w:t>قال تعالى: {إِنَّ شَرَّ الدَّوَابِّ عِنْدَ اللَّهِ الصُّمُّ الْبُكْمُ}</w:t>
      </w:r>
      <w:r w:rsidR="004C3D87" w:rsidRPr="00187364">
        <w:rPr>
          <w:rFonts w:ascii="Traditional Arabic" w:hAnsi="Traditional Arabic" w:cs="Traditional Arabic"/>
          <w:rtl/>
        </w:rPr>
        <w:t xml:space="preserve"> </w:t>
      </w:r>
      <w:r w:rsidR="004C3D87" w:rsidRPr="00187364">
        <w:rPr>
          <w:rFonts w:ascii="Traditional Arabic" w:hAnsi="Traditional Arabic" w:cs="Traditional Arabic"/>
          <w:b/>
          <w:sz w:val="20"/>
          <w:szCs w:val="20"/>
          <w:rtl/>
        </w:rPr>
        <w:t>[الأنفال:22]</w:t>
      </w:r>
      <w:r w:rsidR="007711ED" w:rsidRPr="00187364">
        <w:rPr>
          <w:rFonts w:ascii="Traditional Arabic" w:hAnsi="Traditional Arabic" w:cs="Traditional Arabic"/>
          <w:rtl/>
        </w:rPr>
        <w:t xml:space="preserve"> وعليه قول الراجز)</w:t>
      </w:r>
      <w:r w:rsidR="00146E8D" w:rsidRPr="00187364">
        <w:rPr>
          <w:rFonts w:ascii="Traditional Arabic" w:hAnsi="Traditional Arabic" w:cs="Traditional Arabic"/>
          <w:rtl/>
        </w:rPr>
        <w:t xml:space="preserve"> وهو كهمس أعشى بني الحِرماز (إن بنيّ ليس فيهم بر، وأمهم مثلهمُ أو شر، إذا رأوها نجتني هروا، وكذا يقال خير في التفضيل)، نحو فلان خير من فلان (دون أخير) بالهمزة كما قال تعالى: {</w:t>
      </w:r>
      <w:r w:rsidR="009373D5" w:rsidRPr="00187364">
        <w:rPr>
          <w:rFonts w:ascii="Traditional Arabic" w:hAnsi="Traditional Arabic" w:cs="Traditional Arabic"/>
          <w:rtl/>
        </w:rPr>
        <w:t>وَلَلْآَخِرَةُ خَيْرٌ لَكَ مِنَ الْأُولَى}</w:t>
      </w:r>
      <w:r w:rsidR="007C5F96" w:rsidRPr="00187364">
        <w:rPr>
          <w:rFonts w:ascii="Traditional Arabic" w:hAnsi="Traditional Arabic" w:cs="Traditional Arabic"/>
          <w:rtl/>
        </w:rPr>
        <w:t xml:space="preserve"> </w:t>
      </w:r>
      <w:r w:rsidR="007C5F96" w:rsidRPr="00187364">
        <w:rPr>
          <w:rFonts w:ascii="Traditional Arabic" w:hAnsi="Traditional Arabic" w:cs="Traditional Arabic"/>
          <w:b/>
          <w:sz w:val="20"/>
          <w:szCs w:val="20"/>
          <w:rtl/>
        </w:rPr>
        <w:t>[الضحى:4]</w:t>
      </w:r>
      <w:r w:rsidR="009373D5" w:rsidRPr="00187364">
        <w:rPr>
          <w:rFonts w:ascii="Traditional Arabic" w:hAnsi="Traditional Arabic" w:cs="Traditional Arabic"/>
          <w:rtl/>
        </w:rPr>
        <w:t>، وعليه قول الفرزدق يمدح أبا عمارة حمزة بن عبد الله ابن الزبير:</w:t>
      </w:r>
    </w:p>
    <w:tbl>
      <w:tblPr>
        <w:bidiVisual/>
        <w:tblW w:w="0" w:type="auto"/>
        <w:tblLook w:val="01E0" w:firstRow="1" w:lastRow="1" w:firstColumn="1" w:lastColumn="1" w:noHBand="0" w:noVBand="0"/>
      </w:tblPr>
      <w:tblGrid>
        <w:gridCol w:w="4136"/>
        <w:gridCol w:w="1100"/>
        <w:gridCol w:w="4618"/>
      </w:tblGrid>
      <w:tr w:rsidR="009373D5" w:rsidRPr="00187364" w:rsidTr="00363B2C">
        <w:tc>
          <w:tcPr>
            <w:tcW w:w="4136"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أصبحتُ قد نزلتْ بحمزة حاجتي</w:t>
            </w:r>
            <w:r w:rsidR="009373D5" w:rsidRPr="00187364">
              <w:rPr>
                <w:rFonts w:ascii="Traditional Arabic" w:hAnsi="Traditional Arabic" w:cs="Traditional Arabic"/>
                <w:rtl/>
                <w:lang w:bidi="ar-EG"/>
              </w:rPr>
              <w:br/>
            </w:r>
          </w:p>
        </w:tc>
        <w:tc>
          <w:tcPr>
            <w:tcW w:w="1100" w:type="dxa"/>
            <w:shd w:val="clear" w:color="auto" w:fill="auto"/>
          </w:tcPr>
          <w:p w:rsidR="009373D5" w:rsidRPr="00187364" w:rsidRDefault="009373D5" w:rsidP="00363B2C">
            <w:pPr>
              <w:jc w:val="lowKashida"/>
              <w:rPr>
                <w:rFonts w:ascii="Traditional Arabic" w:hAnsi="Traditional Arabic" w:cs="Traditional Arabic"/>
                <w:rtl/>
                <w:lang w:bidi="ar-EG"/>
              </w:rPr>
            </w:pPr>
          </w:p>
        </w:tc>
        <w:tc>
          <w:tcPr>
            <w:tcW w:w="4618"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المنوّه باسمه الموثوق</w:t>
            </w:r>
            <w:r w:rsidR="009373D5" w:rsidRPr="00187364">
              <w:rPr>
                <w:rFonts w:ascii="Traditional Arabic" w:hAnsi="Traditional Arabic" w:cs="Traditional Arabic"/>
                <w:rtl/>
                <w:lang w:bidi="ar-EG"/>
              </w:rPr>
              <w:br/>
            </w:r>
          </w:p>
        </w:tc>
      </w:tr>
      <w:tr w:rsidR="009373D5" w:rsidRPr="00187364" w:rsidTr="00363B2C">
        <w:tc>
          <w:tcPr>
            <w:tcW w:w="4136"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بأبي عمارة خير من وطأ الحصى</w:t>
            </w:r>
            <w:r w:rsidR="009373D5" w:rsidRPr="00187364">
              <w:rPr>
                <w:rFonts w:ascii="Traditional Arabic" w:hAnsi="Traditional Arabic" w:cs="Traditional Arabic"/>
                <w:rtl/>
                <w:lang w:bidi="ar-EG"/>
              </w:rPr>
              <w:br/>
            </w:r>
          </w:p>
        </w:tc>
        <w:tc>
          <w:tcPr>
            <w:tcW w:w="1100" w:type="dxa"/>
            <w:shd w:val="clear" w:color="auto" w:fill="auto"/>
          </w:tcPr>
          <w:p w:rsidR="009373D5" w:rsidRPr="00187364" w:rsidRDefault="009373D5" w:rsidP="00363B2C">
            <w:pPr>
              <w:jc w:val="lowKashida"/>
              <w:rPr>
                <w:rFonts w:ascii="Traditional Arabic" w:hAnsi="Traditional Arabic" w:cs="Traditional Arabic"/>
                <w:rtl/>
                <w:lang w:bidi="ar-EG"/>
              </w:rPr>
            </w:pPr>
          </w:p>
        </w:tc>
        <w:tc>
          <w:tcPr>
            <w:tcW w:w="4618"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وجرت لهُ في الصالحين عروق</w:t>
            </w:r>
            <w:r w:rsidR="009373D5" w:rsidRPr="00187364">
              <w:rPr>
                <w:rFonts w:ascii="Traditional Arabic" w:hAnsi="Traditional Arabic" w:cs="Traditional Arabic"/>
                <w:rtl/>
                <w:lang w:bidi="ar-EG"/>
              </w:rPr>
              <w:br/>
            </w:r>
          </w:p>
        </w:tc>
      </w:tr>
      <w:tr w:rsidR="009373D5" w:rsidRPr="00187364" w:rsidTr="00363B2C">
        <w:tc>
          <w:tcPr>
            <w:tcW w:w="4136"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بين الحواريّ الأغر وهاشم</w:t>
            </w:r>
            <w:r w:rsidR="009373D5" w:rsidRPr="00187364">
              <w:rPr>
                <w:rFonts w:ascii="Traditional Arabic" w:hAnsi="Traditional Arabic" w:cs="Traditional Arabic"/>
                <w:rtl/>
                <w:lang w:bidi="ar-EG"/>
              </w:rPr>
              <w:br/>
            </w:r>
          </w:p>
        </w:tc>
        <w:tc>
          <w:tcPr>
            <w:tcW w:w="1100" w:type="dxa"/>
            <w:shd w:val="clear" w:color="auto" w:fill="auto"/>
          </w:tcPr>
          <w:p w:rsidR="009373D5" w:rsidRPr="00187364" w:rsidRDefault="009373D5" w:rsidP="00363B2C">
            <w:pPr>
              <w:jc w:val="lowKashida"/>
              <w:rPr>
                <w:rFonts w:ascii="Traditional Arabic" w:hAnsi="Traditional Arabic" w:cs="Traditional Arabic"/>
                <w:rtl/>
                <w:lang w:bidi="ar-EG"/>
              </w:rPr>
            </w:pPr>
          </w:p>
        </w:tc>
        <w:tc>
          <w:tcPr>
            <w:tcW w:w="4618" w:type="dxa"/>
            <w:shd w:val="clear" w:color="auto" w:fill="auto"/>
          </w:tcPr>
          <w:p w:rsidR="009373D5" w:rsidRPr="00187364" w:rsidRDefault="006C086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ثم الخليفة بعده الصدّيق</w:t>
            </w:r>
            <w:r w:rsidR="009373D5" w:rsidRPr="00187364">
              <w:rPr>
                <w:rFonts w:ascii="Traditional Arabic" w:hAnsi="Traditional Arabic" w:cs="Traditional Arabic"/>
                <w:rtl/>
                <w:lang w:bidi="ar-EG"/>
              </w:rPr>
              <w:br/>
            </w:r>
          </w:p>
        </w:tc>
      </w:tr>
    </w:tbl>
    <w:p w:rsidR="009373D5" w:rsidRPr="00187364" w:rsidRDefault="009373D5" w:rsidP="009373D5">
      <w:pPr>
        <w:jc w:val="lowKashida"/>
        <w:rPr>
          <w:rFonts w:ascii="Traditional Arabic" w:hAnsi="Traditional Arabic" w:cs="Traditional Arabic"/>
          <w:rtl/>
        </w:rPr>
      </w:pPr>
      <w:r w:rsidRPr="00187364">
        <w:rPr>
          <w:rFonts w:ascii="Traditional Arabic" w:hAnsi="Traditional Arabic" w:cs="Traditional Arabic"/>
          <w:rtl/>
        </w:rPr>
        <w:lastRenderedPageBreak/>
        <w:t>(وسبب الحذف في اللفظين كثرة استعمالهما، فقصد التخفيف بهِ</w:t>
      </w:r>
    </w:p>
    <w:p w:rsidR="009373D5" w:rsidRPr="00187364" w:rsidRDefault="009373D5" w:rsidP="009373D5">
      <w:pPr>
        <w:jc w:val="lowKashida"/>
        <w:rPr>
          <w:rFonts w:ascii="Traditional Arabic" w:hAnsi="Traditional Arabic" w:cs="Traditional Arabic"/>
          <w:rtl/>
        </w:rPr>
      </w:pPr>
      <w:r w:rsidRPr="00187364">
        <w:rPr>
          <w:rFonts w:ascii="Traditional Arabic" w:hAnsi="Traditional Arabic" w:cs="Traditional Arabic"/>
          <w:rtl/>
        </w:rPr>
        <w:t>/50</w:t>
      </w:r>
    </w:p>
    <w:p w:rsidR="00E668D6" w:rsidRPr="00187364" w:rsidRDefault="006C086A" w:rsidP="00A2688E">
      <w:pPr>
        <w:jc w:val="lowKashida"/>
        <w:rPr>
          <w:rFonts w:ascii="Traditional Arabic" w:hAnsi="Traditional Arabic" w:cs="Traditional Arabic"/>
          <w:rtl/>
        </w:rPr>
      </w:pPr>
      <w:r w:rsidRPr="00187364">
        <w:rPr>
          <w:rFonts w:ascii="Traditional Arabic" w:hAnsi="Traditional Arabic" w:cs="Traditional Arabic"/>
          <w:rtl/>
        </w:rPr>
        <w:t xml:space="preserve">وجيء بالهمزة مع فعلي التعجب) فقيل: ما أخير زيدًا وأخير بهِ وأشر عمرًا وأشرر بهِ (مع أن التعجب والتفضيل من باب واحد لقلة استعمال ذينك اللفظين فعلًا فأبقيا على الأصل فيهما)، ولم تحذف </w:t>
      </w:r>
      <w:r w:rsidR="00902BB3" w:rsidRPr="00187364">
        <w:rPr>
          <w:rFonts w:ascii="Traditional Arabic" w:hAnsi="Traditional Arabic" w:cs="Traditional Arabic"/>
          <w:rtl/>
        </w:rPr>
        <w:t>منهما الهمزة تخفيفًا وإن كانت غير تلك الهمزة إذ هي فيهما المتعدية اللازمة لكل فعل متعجب منهُ، وفي أفعل التفضيل ليست كذلك، (وأما قراءَة أبي قلابة) ككتابة وهو عبد الملك ابن أبي عبد الله محمد تابعي سكن بغداد وعمي قبل موته ({</w:t>
      </w:r>
      <w:r w:rsidR="00902BB3" w:rsidRPr="00187364">
        <w:rPr>
          <w:rFonts w:ascii="Traditional Arabic" w:hAnsi="Traditional Arabic" w:cs="Traditional Arabic"/>
          <w:color w:val="000000"/>
          <w:rtl/>
        </w:rPr>
        <w:t>سَيَعْلَمُونَ غَدًا مَنِ الْكَذَّابُ الْأَشِرُ}</w:t>
      </w:r>
      <w:r w:rsidR="00A2688E" w:rsidRPr="00187364">
        <w:rPr>
          <w:rFonts w:ascii="Traditional Arabic" w:hAnsi="Traditional Arabic" w:cs="Traditional Arabic"/>
          <w:color w:val="000000"/>
          <w:rtl/>
        </w:rPr>
        <w:t xml:space="preserve"> </w:t>
      </w:r>
      <w:r w:rsidR="00A2688E" w:rsidRPr="00187364">
        <w:rPr>
          <w:rFonts w:ascii="Traditional Arabic" w:hAnsi="Traditional Arabic" w:cs="Traditional Arabic"/>
          <w:b/>
          <w:color w:val="000000"/>
          <w:sz w:val="20"/>
          <w:szCs w:val="20"/>
          <w:rtl/>
        </w:rPr>
        <w:t>[القمر:26]</w:t>
      </w:r>
      <w:r w:rsidR="00902BB3" w:rsidRPr="00187364">
        <w:rPr>
          <w:rFonts w:ascii="Traditional Arabic" w:hAnsi="Traditional Arabic" w:cs="Traditional Arabic"/>
          <w:color w:val="000000"/>
          <w:sz w:val="20"/>
          <w:szCs w:val="20"/>
          <w:rtl/>
        </w:rPr>
        <w:t xml:space="preserve"> </w:t>
      </w:r>
      <w:r w:rsidR="00902BB3" w:rsidRPr="00187364">
        <w:rPr>
          <w:rFonts w:ascii="Traditional Arabic" w:hAnsi="Traditional Arabic" w:cs="Traditional Arabic"/>
          <w:rtl/>
        </w:rPr>
        <w:t xml:space="preserve">فقد لحن فيها ولم يوافقهُ أحد عليها)، فلا ترد على ما ذكر، هذا والحق أنهُ ورد في الفصيح كثيرًا أشرَّ بالهمزة، وإن كان شر بدونها أكثر وقد سمعت القراءَة بذلك وهي بالرواية لا </w:t>
      </w:r>
      <w:r w:rsidR="007902BC" w:rsidRPr="00187364">
        <w:rPr>
          <w:rFonts w:ascii="Traditional Arabic" w:hAnsi="Traditional Arabic" w:cs="Traditional Arabic"/>
          <w:rtl/>
        </w:rPr>
        <w:t>بالدراية، كما هو محقق في موضعهِ، فالقول بأنها لحن بعد رواية العدل خطأ وكذلك ورد في خير أخير وعليهِ قول رؤبة:</w:t>
      </w:r>
    </w:p>
    <w:tbl>
      <w:tblPr>
        <w:bidiVisual/>
        <w:tblW w:w="0" w:type="auto"/>
        <w:tblInd w:w="2046" w:type="dxa"/>
        <w:tblLook w:val="01E0" w:firstRow="1" w:lastRow="1" w:firstColumn="1" w:lastColumn="1" w:noHBand="0" w:noVBand="0"/>
      </w:tblPr>
      <w:tblGrid>
        <w:gridCol w:w="4510"/>
      </w:tblGrid>
      <w:tr w:rsidR="007902BC" w:rsidRPr="00187364" w:rsidTr="00363B2C">
        <w:tc>
          <w:tcPr>
            <w:tcW w:w="4510" w:type="dxa"/>
            <w:shd w:val="clear" w:color="auto" w:fill="auto"/>
          </w:tcPr>
          <w:p w:rsidR="007902BC" w:rsidRPr="00187364" w:rsidRDefault="007902BC" w:rsidP="00363B2C">
            <w:pPr>
              <w:jc w:val="lowKashida"/>
              <w:rPr>
                <w:rFonts w:ascii="Traditional Arabic" w:hAnsi="Traditional Arabic" w:cs="Traditional Arabic"/>
                <w:sz w:val="2"/>
                <w:szCs w:val="2"/>
                <w:rtl/>
              </w:rPr>
            </w:pPr>
            <w:r w:rsidRPr="00187364">
              <w:rPr>
                <w:rFonts w:ascii="Traditional Arabic" w:hAnsi="Traditional Arabic" w:cs="Traditional Arabic"/>
                <w:rtl/>
              </w:rPr>
              <w:t>بلالُ خير الناس وابن الأخير</w:t>
            </w:r>
            <w:r w:rsidRPr="00187364">
              <w:rPr>
                <w:rFonts w:ascii="Traditional Arabic" w:hAnsi="Traditional Arabic" w:cs="Traditional Arabic"/>
                <w:rtl/>
              </w:rPr>
              <w:br/>
            </w:r>
          </w:p>
        </w:tc>
      </w:tr>
    </w:tbl>
    <w:p w:rsidR="007902BC" w:rsidRPr="00187364" w:rsidRDefault="007902BC" w:rsidP="007902BC">
      <w:pPr>
        <w:jc w:val="lowKashida"/>
        <w:rPr>
          <w:rFonts w:ascii="Traditional Arabic" w:hAnsi="Traditional Arabic" w:cs="Traditional Arabic"/>
          <w:rtl/>
        </w:rPr>
      </w:pPr>
      <w:r w:rsidRPr="00187364">
        <w:rPr>
          <w:rFonts w:ascii="Traditional Arabic" w:hAnsi="Traditional Arabic" w:cs="Traditional Arabic"/>
          <w:rtl/>
        </w:rPr>
        <w:t>وقال الجوهري أنها لغة قليلة، قيل: وهو الحق، وقد صح</w:t>
      </w:r>
      <w:r w:rsidR="00B8763D" w:rsidRPr="00187364">
        <w:rPr>
          <w:rFonts w:ascii="Traditional Arabic" w:hAnsi="Traditional Arabic" w:cs="Traditional Arabic"/>
          <w:rtl/>
        </w:rPr>
        <w:t xml:space="preserve"> وروده نثرًا في أحاديث وقع بعضها في صحيح البخاري، وقال الكرماني: أنها تدل على أنهُ فصيح صحيح خلافًا لمن أنكره، (ويقولون في جمع</w:t>
      </w:r>
    </w:p>
    <w:p w:rsidR="00B8763D" w:rsidRPr="00187364" w:rsidRDefault="00B8763D" w:rsidP="007902BC">
      <w:pPr>
        <w:jc w:val="lowKashida"/>
        <w:rPr>
          <w:rFonts w:ascii="Traditional Arabic" w:hAnsi="Traditional Arabic" w:cs="Traditional Arabic"/>
          <w:rtl/>
        </w:rPr>
      </w:pPr>
      <w:r w:rsidRPr="00187364">
        <w:rPr>
          <w:rFonts w:ascii="Traditional Arabic" w:hAnsi="Traditional Arabic" w:cs="Traditional Arabic"/>
          <w:rtl/>
        </w:rPr>
        <w:t>/51</w:t>
      </w:r>
    </w:p>
    <w:p w:rsidR="00B8763D" w:rsidRPr="00187364" w:rsidRDefault="00B8763D" w:rsidP="007902BC">
      <w:pPr>
        <w:jc w:val="lowKashida"/>
        <w:rPr>
          <w:rFonts w:ascii="Traditional Arabic" w:hAnsi="Traditional Arabic" w:cs="Traditional Arabic"/>
          <w:rtl/>
        </w:rPr>
      </w:pPr>
      <w:r w:rsidRPr="00187364">
        <w:rPr>
          <w:rFonts w:ascii="Traditional Arabic" w:hAnsi="Traditional Arabic" w:cs="Traditional Arabic"/>
          <w:rtl/>
        </w:rPr>
        <w:t>ريح أرياح قياسًا على) قولهم: (رياح: وهو خطأ والصواب أرواح كما قال ذو الرمة) الشاعر المشهور قال في القاموس الرمة بالضم قطعة من حبل ويكسر وبهِ سمي ذو الرمة.</w:t>
      </w:r>
    </w:p>
    <w:tbl>
      <w:tblPr>
        <w:bidiVisual/>
        <w:tblW w:w="0" w:type="auto"/>
        <w:tblLook w:val="01E0" w:firstRow="1" w:lastRow="1" w:firstColumn="1" w:lastColumn="1" w:noHBand="0" w:noVBand="0"/>
      </w:tblPr>
      <w:tblGrid>
        <w:gridCol w:w="4136"/>
        <w:gridCol w:w="1100"/>
        <w:gridCol w:w="4618"/>
      </w:tblGrid>
      <w:tr w:rsidR="00B8763D" w:rsidRPr="00187364" w:rsidTr="00363B2C">
        <w:tc>
          <w:tcPr>
            <w:tcW w:w="4136" w:type="dxa"/>
            <w:shd w:val="clear" w:color="auto" w:fill="auto"/>
          </w:tcPr>
          <w:p w:rsidR="00B8763D" w:rsidRPr="00187364" w:rsidRDefault="00B119C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هبت الأرواح من نحو جانب</w:t>
            </w:r>
            <w:r w:rsidR="00B8763D" w:rsidRPr="00187364">
              <w:rPr>
                <w:rFonts w:ascii="Traditional Arabic" w:hAnsi="Traditional Arabic" w:cs="Traditional Arabic"/>
                <w:rtl/>
                <w:lang w:bidi="ar-EG"/>
              </w:rPr>
              <w:br/>
            </w:r>
          </w:p>
        </w:tc>
        <w:tc>
          <w:tcPr>
            <w:tcW w:w="1100" w:type="dxa"/>
            <w:shd w:val="clear" w:color="auto" w:fill="auto"/>
          </w:tcPr>
          <w:p w:rsidR="00B8763D" w:rsidRPr="00187364" w:rsidRDefault="00B8763D" w:rsidP="00363B2C">
            <w:pPr>
              <w:jc w:val="lowKashida"/>
              <w:rPr>
                <w:rFonts w:ascii="Traditional Arabic" w:hAnsi="Traditional Arabic" w:cs="Traditional Arabic"/>
                <w:rtl/>
                <w:lang w:bidi="ar-EG"/>
              </w:rPr>
            </w:pPr>
          </w:p>
        </w:tc>
        <w:tc>
          <w:tcPr>
            <w:tcW w:w="4618" w:type="dxa"/>
            <w:shd w:val="clear" w:color="auto" w:fill="auto"/>
          </w:tcPr>
          <w:p w:rsidR="00B8763D" w:rsidRPr="00187364" w:rsidRDefault="007A2A3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بهِ أهل مي هاج قلبي هبوبها)</w:t>
            </w:r>
            <w:r w:rsidR="00B8763D" w:rsidRPr="00187364">
              <w:rPr>
                <w:rFonts w:ascii="Traditional Arabic" w:hAnsi="Traditional Arabic" w:cs="Traditional Arabic"/>
                <w:rtl/>
                <w:lang w:bidi="ar-EG"/>
              </w:rPr>
              <w:br/>
            </w:r>
          </w:p>
        </w:tc>
      </w:tr>
      <w:tr w:rsidR="00B8763D" w:rsidRPr="00187364" w:rsidTr="00363B2C">
        <w:tc>
          <w:tcPr>
            <w:tcW w:w="4136" w:type="dxa"/>
            <w:shd w:val="clear" w:color="auto" w:fill="auto"/>
          </w:tcPr>
          <w:p w:rsidR="00B8763D" w:rsidRPr="00187364" w:rsidRDefault="00B119C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هوى تذرف العينان منهُ وإنما</w:t>
            </w:r>
            <w:r w:rsidR="00B8763D" w:rsidRPr="00187364">
              <w:rPr>
                <w:rFonts w:ascii="Traditional Arabic" w:hAnsi="Traditional Arabic" w:cs="Traditional Arabic"/>
                <w:rtl/>
                <w:lang w:bidi="ar-EG"/>
              </w:rPr>
              <w:br/>
            </w:r>
          </w:p>
        </w:tc>
        <w:tc>
          <w:tcPr>
            <w:tcW w:w="1100" w:type="dxa"/>
            <w:shd w:val="clear" w:color="auto" w:fill="auto"/>
          </w:tcPr>
          <w:p w:rsidR="00B8763D" w:rsidRPr="00187364" w:rsidRDefault="00B8763D" w:rsidP="00363B2C">
            <w:pPr>
              <w:jc w:val="lowKashida"/>
              <w:rPr>
                <w:rFonts w:ascii="Traditional Arabic" w:hAnsi="Traditional Arabic" w:cs="Traditional Arabic"/>
                <w:rtl/>
                <w:lang w:bidi="ar-EG"/>
              </w:rPr>
            </w:pPr>
          </w:p>
        </w:tc>
        <w:tc>
          <w:tcPr>
            <w:tcW w:w="4618" w:type="dxa"/>
            <w:shd w:val="clear" w:color="auto" w:fill="auto"/>
          </w:tcPr>
          <w:p w:rsidR="00B8763D" w:rsidRPr="00187364" w:rsidRDefault="007A2A3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هوى كل نفس حيث كان حبيبها)</w:t>
            </w:r>
            <w:r w:rsidR="00B8763D" w:rsidRPr="00187364">
              <w:rPr>
                <w:rFonts w:ascii="Traditional Arabic" w:hAnsi="Traditional Arabic" w:cs="Traditional Arabic"/>
                <w:rtl/>
                <w:lang w:bidi="ar-EG"/>
              </w:rPr>
              <w:br/>
            </w:r>
          </w:p>
        </w:tc>
      </w:tr>
    </w:tbl>
    <w:p w:rsidR="00B8763D" w:rsidRPr="00187364" w:rsidRDefault="00B8763D" w:rsidP="007902BC">
      <w:pPr>
        <w:jc w:val="lowKashida"/>
        <w:rPr>
          <w:rFonts w:ascii="Traditional Arabic" w:hAnsi="Traditional Arabic" w:cs="Traditional Arabic"/>
          <w:rtl/>
        </w:rPr>
      </w:pPr>
      <w:r w:rsidRPr="00187364">
        <w:rPr>
          <w:rFonts w:ascii="Traditional Arabic" w:hAnsi="Traditional Arabic" w:cs="Traditional Arabic"/>
          <w:rtl/>
        </w:rPr>
        <w:t>ونحوه قول</w:t>
      </w:r>
      <w:r w:rsidR="007B6384" w:rsidRPr="00187364">
        <w:rPr>
          <w:rFonts w:ascii="Traditional Arabic" w:hAnsi="Traditional Arabic" w:cs="Traditional Arabic"/>
          <w:rtl/>
        </w:rPr>
        <w:t xml:space="preserve"> ميسون بنت بجدل زوج معاوية من أبيات ذكرت في الأصل:</w:t>
      </w:r>
    </w:p>
    <w:tbl>
      <w:tblPr>
        <w:bidiVisual/>
        <w:tblW w:w="0" w:type="auto"/>
        <w:tblLook w:val="01E0" w:firstRow="1" w:lastRow="1" w:firstColumn="1" w:lastColumn="1" w:noHBand="0" w:noVBand="0"/>
      </w:tblPr>
      <w:tblGrid>
        <w:gridCol w:w="4136"/>
        <w:gridCol w:w="1100"/>
        <w:gridCol w:w="4618"/>
      </w:tblGrid>
      <w:tr w:rsidR="007B6384" w:rsidRPr="00187364" w:rsidTr="00363B2C">
        <w:tc>
          <w:tcPr>
            <w:tcW w:w="4136" w:type="dxa"/>
            <w:shd w:val="clear" w:color="auto" w:fill="auto"/>
          </w:tcPr>
          <w:p w:rsidR="007B6384" w:rsidRPr="00187364" w:rsidRDefault="00DD3E2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لبيت تخفق الأرواح فيهِ</w:t>
            </w:r>
            <w:r w:rsidR="007B6384" w:rsidRPr="00187364">
              <w:rPr>
                <w:rFonts w:ascii="Traditional Arabic" w:hAnsi="Traditional Arabic" w:cs="Traditional Arabic"/>
                <w:rtl/>
                <w:lang w:bidi="ar-EG"/>
              </w:rPr>
              <w:br/>
            </w:r>
          </w:p>
        </w:tc>
        <w:tc>
          <w:tcPr>
            <w:tcW w:w="1100" w:type="dxa"/>
            <w:shd w:val="clear" w:color="auto" w:fill="auto"/>
          </w:tcPr>
          <w:p w:rsidR="007B6384" w:rsidRPr="00187364" w:rsidRDefault="007B6384" w:rsidP="00363B2C">
            <w:pPr>
              <w:jc w:val="lowKashida"/>
              <w:rPr>
                <w:rFonts w:ascii="Traditional Arabic" w:hAnsi="Traditional Arabic" w:cs="Traditional Arabic"/>
                <w:rtl/>
                <w:lang w:bidi="ar-EG"/>
              </w:rPr>
            </w:pPr>
          </w:p>
        </w:tc>
        <w:tc>
          <w:tcPr>
            <w:tcW w:w="4618" w:type="dxa"/>
            <w:shd w:val="clear" w:color="auto" w:fill="auto"/>
          </w:tcPr>
          <w:p w:rsidR="007B6384" w:rsidRPr="00187364" w:rsidRDefault="00DD3E2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أحب إليَّ من قصر منيف</w:t>
            </w:r>
            <w:r w:rsidR="007B6384" w:rsidRPr="00187364">
              <w:rPr>
                <w:rFonts w:ascii="Traditional Arabic" w:hAnsi="Traditional Arabic" w:cs="Traditional Arabic"/>
                <w:rtl/>
                <w:lang w:bidi="ar-EG"/>
              </w:rPr>
              <w:br/>
            </w:r>
          </w:p>
        </w:tc>
      </w:tr>
    </w:tbl>
    <w:p w:rsidR="002E5671" w:rsidRPr="00187364" w:rsidRDefault="007B6384" w:rsidP="002E5671">
      <w:pPr>
        <w:jc w:val="lowKashida"/>
        <w:rPr>
          <w:rFonts w:ascii="Traditional Arabic" w:hAnsi="Traditional Arabic" w:cs="Traditional Arabic"/>
          <w:rtl/>
          <w:lang w:bidi="ar-EG"/>
        </w:rPr>
      </w:pPr>
      <w:r w:rsidRPr="00187364">
        <w:rPr>
          <w:rFonts w:ascii="Traditional Arabic" w:hAnsi="Traditional Arabic" w:cs="Traditional Arabic"/>
          <w:rtl/>
        </w:rPr>
        <w:t>(والعلة</w:t>
      </w:r>
      <w:r w:rsidR="00DD3E29" w:rsidRPr="00187364">
        <w:rPr>
          <w:rFonts w:ascii="Traditional Arabic" w:hAnsi="Traditional Arabic" w:cs="Traditional Arabic"/>
          <w:rtl/>
        </w:rPr>
        <w:t xml:space="preserve"> في ذلك أن أصل ريح رِوح) لاشتقاقها من الرَوح بالفتح، (وإنما أبدلت الواو فيها وفي رياح ياء للكسرة قبلها، فإذا جمعت على أرواح فقد) سكن ما قبلها و(زالت العلة) للقلب (فوجب أن </w:t>
      </w:r>
      <w:r w:rsidR="00AC5134" w:rsidRPr="00187364">
        <w:rPr>
          <w:rFonts w:ascii="Traditional Arabic" w:hAnsi="Traditional Arabic" w:cs="Traditional Arabic"/>
          <w:rtl/>
          <w:lang w:bidi="ar-EG"/>
        </w:rPr>
        <w:t>تعاد إلى أصلها كما أعيدت لهذا في التصغير، فقيل: رويحة وجمع عيد على أعياد وأصلهُ الواو)، لاشتقاقه من عاد يعود، (لئلا يلتبس جمع عيد بجمع عود، كما قالوا: هو أليط بقلبي منك، وأصلهُ الواو</w:t>
      </w:r>
      <w:r w:rsidR="002E5671" w:rsidRPr="00187364">
        <w:rPr>
          <w:rFonts w:ascii="Traditional Arabic" w:hAnsi="Traditional Arabic" w:cs="Traditional Arabic"/>
          <w:rtl/>
          <w:lang w:bidi="ar-EG"/>
        </w:rPr>
        <w:t xml:space="preserve"> ليفرقوا بينهُ وبين قولهم هو ألوط من فلان) من اللواطة أخت الزنى، (وكما قالوا هو نشيان لمن يخبر الأخبار أول ورودها ليفرقوا بينهُ وبين نشوان بمعنى السكران)</w:t>
      </w:r>
    </w:p>
    <w:p w:rsidR="002E5671" w:rsidRPr="00187364" w:rsidRDefault="002E5671"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/52</w:t>
      </w:r>
    </w:p>
    <w:p w:rsidR="002E5671" w:rsidRPr="00187364" w:rsidRDefault="002E5671"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هذا كلامهُ ولعمري</w:t>
      </w:r>
      <w:r w:rsidR="00B2057B" w:rsidRPr="00187364">
        <w:rPr>
          <w:rFonts w:ascii="Traditional Arabic" w:hAnsi="Traditional Arabic" w:cs="Traditional Arabic"/>
          <w:rtl/>
          <w:lang w:bidi="ar-EG"/>
        </w:rPr>
        <w:t xml:space="preserve"> ما هبت ريحُه من جهة القبول ولا ارتاحت بها نفوس الفحول ففي شرح بانت سعاد لابن هشام من العرب من يقول أرياح كراهة الاشتباه بجمع روح، كما قال في جمع عيد أعياد كراهة الاشتباه بجمع عود، وقول الحريري الأرياح جمع ريح لحن مردود وحكى قول الجوهري الريح واحدة الرياح والأرياح وقد يجمع على أرواح، وقال أنهُ يقتضي </w:t>
      </w:r>
      <w:r w:rsidR="00B2057B" w:rsidRPr="00187364">
        <w:rPr>
          <w:rFonts w:ascii="Traditional Arabic" w:hAnsi="Traditional Arabic" w:cs="Traditional Arabic"/>
          <w:rtl/>
          <w:lang w:bidi="ar-EG"/>
        </w:rPr>
        <w:lastRenderedPageBreak/>
        <w:t>أن الأرياح هو الكثير وليس كذلك وإنما الكثير أرواح، وقال ابن بري: لم يحك الأرياح أحد من أهل اللغة غير اللحياني، ووردت في شعر عمارة بن عقيل، انتهى.</w:t>
      </w:r>
    </w:p>
    <w:p w:rsidR="00B2057B" w:rsidRPr="00187364" w:rsidRDefault="00221301"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السهيلي: إن ريحًا وأرياحًا لغة لبني أسد، وفي النهاية الأثيرية جمع النار النيران، ويجمع على أنيار وأصلهُ أنوار؛ لأنه واوي، كما جاء في جمع ريح وعيد أرياح وأعياد، انتهى.</w:t>
      </w:r>
    </w:p>
    <w:p w:rsidR="00221301" w:rsidRPr="00187364" w:rsidRDefault="00221301"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ومنهُ بعلم استواء اعياد وأرياح وما ذكره في عيد وأعياد من قوله وجمع عيد على أعياد، لئلا يلتبس... إلخ، يجري نحوه في ريح وأرياح، وما حكاه في أليط وألوط يخالفهُ ما في كتب اللغة، وقد قال الكسائي: لاط الشيء يقلبي يلوط ويليط، ويقال: هو ألوط وأليط بقلبي، أي: ألصق حبًا بهِ، لكن </w:t>
      </w:r>
      <w:r w:rsidR="00A8311D" w:rsidRPr="00187364">
        <w:rPr>
          <w:rFonts w:ascii="Traditional Arabic" w:hAnsi="Traditional Arabic" w:cs="Traditional Arabic"/>
          <w:rtl/>
          <w:lang w:bidi="ar-EG"/>
        </w:rPr>
        <w:t>قيل إن ما قالهُ أظهر، وكذا ما حكاه في نشيان ونشوان ففي القاموس رجل نشوان نشيان سكران بيَّن النشوة</w:t>
      </w:r>
    </w:p>
    <w:p w:rsidR="00A8311D" w:rsidRPr="00187364" w:rsidRDefault="00A8311D"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/53</w:t>
      </w:r>
    </w:p>
    <w:p w:rsidR="00023673" w:rsidRPr="00187364" w:rsidRDefault="00A8311D"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بالفتح، ونشيان بالأخبار بين النِشوة بالكسر أي: يخبر الأخبار أول ورودها، ومثل ما ذكر قَيْل بفتح القاف وسكون الياء: الملك المخصوص بحمير، سمي بهِ لنفوذ قوله، وجمع على أقيال على اللفظ وعلى أقوال على الأصل، وقيل لهُ اشتقاقان فمن قال أقوال أخذه من القول لما مر، ومن قال أقيال فهو عنده من نقيل أباه إذا أتبعهُ وأشبههُ فهو بمعنى تبع، ولو كان من القول لم يجزِ فيه إلَّا الأقوال كميت وأموات، وقال ابن الشجري هو على اللفظ ورده الدماميني على ما فصل في شرح المغني واختار السهيلي أنهُ من القول، وقال: لم يجمع على أقوال </w:t>
      </w:r>
      <w:r w:rsidR="00D22376" w:rsidRPr="00187364">
        <w:rPr>
          <w:rFonts w:ascii="Traditional Arabic" w:hAnsi="Traditional Arabic" w:cs="Traditional Arabic"/>
          <w:rtl/>
          <w:lang w:bidi="ar-EG"/>
        </w:rPr>
        <w:t xml:space="preserve">لئلا يلتبس بجمع قول فهو مما نحن فيهِ، ثم إن قولهُ وإنما أبدلت الواو... إلخ، قيل عليهِ إن الوجه في قلبها في المفرد سكونها بعد كسرة كما في نيران، وفي الجمع الكسرة قبلها والألف بعدها والاعتلال في المفرد، ومن ثمت صحت في الأرواح؛ لانتفاء الشرط الأول، وفي كوزة جمع كوز؛ لانتفاء الثاني، وفي طوال؛ لانتفاء الثالث. قيل وإنما قُلبتْ في سياط جمع سوط للأولين وسكونها في مفرده القائم مقام </w:t>
      </w:r>
      <w:r w:rsidR="00023673" w:rsidRPr="00187364">
        <w:rPr>
          <w:rFonts w:ascii="Traditional Arabic" w:hAnsi="Traditional Arabic" w:cs="Traditional Arabic"/>
          <w:rtl/>
          <w:lang w:bidi="ar-EG"/>
        </w:rPr>
        <w:t>إعلالها</w:t>
      </w:r>
      <w:r w:rsidR="00D22376" w:rsidRPr="00187364">
        <w:rPr>
          <w:rFonts w:ascii="Traditional Arabic" w:hAnsi="Traditional Arabic" w:cs="Traditional Arabic"/>
          <w:rtl/>
          <w:lang w:bidi="ar-EG"/>
        </w:rPr>
        <w:t xml:space="preserve"> بخلاف ديار المعل</w:t>
      </w:r>
      <w:r w:rsidR="00023673" w:rsidRPr="00187364">
        <w:rPr>
          <w:rFonts w:ascii="Traditional Arabic" w:hAnsi="Traditional Arabic" w:cs="Traditional Arabic"/>
          <w:rtl/>
          <w:lang w:bidi="ar-EG"/>
        </w:rPr>
        <w:t>ّ مفرده وهو دار، وأما قوله: وإن أعز الرجال طيالها، فشاذ.</w:t>
      </w:r>
    </w:p>
    <w:p w:rsidR="00023673" w:rsidRPr="00187364" w:rsidRDefault="00023673" w:rsidP="002E5671">
      <w:pPr>
        <w:jc w:val="lowKashida"/>
        <w:rPr>
          <w:rFonts w:ascii="Traditional Arabic" w:hAnsi="Traditional Arabic" w:cs="Traditional Arabic"/>
          <w:rtl/>
          <w:lang w:bidi="ar-EG"/>
        </w:rPr>
      </w:pPr>
      <w:r w:rsidRPr="00187364">
        <w:rPr>
          <w:rFonts w:ascii="Traditional Arabic" w:hAnsi="Traditional Arabic" w:cs="Traditional Arabic"/>
          <w:rtl/>
          <w:lang w:bidi="ar-EG"/>
        </w:rPr>
        <w:t>/54</w:t>
      </w:r>
    </w:p>
    <w:p w:rsidR="00312097" w:rsidRPr="00187364" w:rsidRDefault="00023673" w:rsidP="00DF2343">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(ومن أوهامهم إدخال إلى على عند) وجرها بها فيقولون ذهبت إلى عنده مثلًا، (وهي لا يدخل عليها من أدوات الجر إلَّا من ولا تقع) في تصاريف الكلام (مجرورة إلَّا بها، كما قال سبحانهُ: </w:t>
      </w:r>
      <w:r w:rsidR="00F56323" w:rsidRPr="00187364">
        <w:rPr>
          <w:rFonts w:ascii="Traditional Arabic" w:hAnsi="Traditional Arabic" w:cs="Traditional Arabic"/>
          <w:rtl/>
          <w:lang w:bidi="ar-EG"/>
        </w:rPr>
        <w:t>{</w:t>
      </w:r>
      <w:r w:rsidR="00DE149B" w:rsidRPr="00187364">
        <w:rPr>
          <w:rFonts w:ascii="Traditional Arabic" w:hAnsi="Traditional Arabic" w:cs="Traditional Arabic"/>
          <w:color w:val="000000"/>
          <w:rtl/>
        </w:rPr>
        <w:t>قُلْ كُلٌّ مِنْ عِنْدِ اللَّهِ}</w:t>
      </w:r>
      <w:r w:rsidR="00DB3F67" w:rsidRPr="00187364">
        <w:rPr>
          <w:rFonts w:ascii="Traditional Arabic" w:hAnsi="Traditional Arabic" w:cs="Traditional Arabic"/>
          <w:color w:val="000000"/>
          <w:rtl/>
        </w:rPr>
        <w:t xml:space="preserve"> </w:t>
      </w:r>
      <w:r w:rsidR="00DB3F67" w:rsidRPr="00187364">
        <w:rPr>
          <w:rFonts w:ascii="Traditional Arabic" w:hAnsi="Traditional Arabic" w:cs="Traditional Arabic"/>
          <w:b/>
          <w:color w:val="000000"/>
          <w:sz w:val="20"/>
          <w:szCs w:val="20"/>
          <w:rtl/>
        </w:rPr>
        <w:t>[النساء:78]</w:t>
      </w:r>
      <w:r w:rsidR="00DE149B" w:rsidRPr="00187364">
        <w:rPr>
          <w:rFonts w:ascii="Traditional Arabic" w:hAnsi="Traditional Arabic" w:cs="Traditional Arabic"/>
          <w:color w:val="000000"/>
          <w:rtl/>
        </w:rPr>
        <w:t>، واختصت من بذلك لأنها أن حروف الجر ولام كل باب اختصاص تمتاز بهِ فقد خصت باء القسم باستعمالها مع ظهور فعل القسم ودخولها على المضمر و) اختصت (إن المكسورةُ بدخول اللام في خبرها و) اختصت (كان بأمور منها جواز إيقاع الفعل الماضي خبرًا عنها) كقوله تعالى: {</w:t>
      </w:r>
      <w:r w:rsidR="002F7C89" w:rsidRPr="00187364">
        <w:rPr>
          <w:rFonts w:ascii="Traditional Arabic" w:hAnsi="Traditional Arabic" w:cs="Traditional Arabic"/>
          <w:color w:val="000000"/>
          <w:rtl/>
        </w:rPr>
        <w:t>وَإِنْ كَانَ قَمِيصُهُ قُدَّ مِنْ دُبُرٍ</w:t>
      </w:r>
      <w:r w:rsidR="002F7C89" w:rsidRPr="00187364">
        <w:rPr>
          <w:rFonts w:ascii="Traditional Arabic" w:hAnsi="Traditional Arabic" w:cs="Traditional Arabic"/>
          <w:rtl/>
          <w:lang w:bidi="ar-EG"/>
        </w:rPr>
        <w:t>}</w:t>
      </w:r>
      <w:r w:rsidR="00DF2343" w:rsidRPr="00187364">
        <w:rPr>
          <w:rFonts w:ascii="Traditional Arabic" w:hAnsi="Traditional Arabic" w:cs="Traditional Arabic"/>
          <w:rtl/>
          <w:lang w:bidi="ar-EG"/>
        </w:rPr>
        <w:t xml:space="preserve"> </w:t>
      </w:r>
      <w:r w:rsidR="00DF2343" w:rsidRPr="00187364">
        <w:rPr>
          <w:rFonts w:ascii="Traditional Arabic" w:hAnsi="Traditional Arabic" w:cs="Traditional Arabic"/>
          <w:b/>
          <w:sz w:val="20"/>
          <w:szCs w:val="20"/>
          <w:rtl/>
        </w:rPr>
        <w:t>[يوسف:27]</w:t>
      </w:r>
      <w:r w:rsidR="002F7C89" w:rsidRPr="00187364">
        <w:rPr>
          <w:rFonts w:ascii="Traditional Arabic" w:hAnsi="Traditional Arabic" w:cs="Traditional Arabic"/>
          <w:rtl/>
          <w:lang w:bidi="ar-EG"/>
        </w:rPr>
        <w:t xml:space="preserve"> الآية</w:t>
      </w:r>
      <w:r w:rsidR="00312097" w:rsidRPr="00187364">
        <w:rPr>
          <w:rFonts w:ascii="Traditional Arabic" w:hAnsi="Traditional Arabic" w:cs="Traditional Arabic"/>
          <w:rtl/>
          <w:lang w:bidi="ar-EG"/>
        </w:rPr>
        <w:t>، وهذا على خلاف القياس إذ مقتضاها (إن) لا يذكر معها الماضي لدلالتها نفسها على المضي (إلى غير ذلك) من الأمهات وما اختصت بهِ (ولا يرد على ما ذكر قوله) ولا يحضرني من هو</w:t>
      </w:r>
    </w:p>
    <w:tbl>
      <w:tblPr>
        <w:bidiVisual/>
        <w:tblW w:w="0" w:type="auto"/>
        <w:tblLook w:val="01E0" w:firstRow="1" w:lastRow="1" w:firstColumn="1" w:lastColumn="1" w:noHBand="0" w:noVBand="0"/>
      </w:tblPr>
      <w:tblGrid>
        <w:gridCol w:w="4136"/>
        <w:gridCol w:w="1100"/>
        <w:gridCol w:w="4618"/>
      </w:tblGrid>
      <w:tr w:rsidR="00312097" w:rsidRPr="00187364" w:rsidTr="00363B2C">
        <w:tc>
          <w:tcPr>
            <w:tcW w:w="4136"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(كل عند لك عندي</w:t>
            </w:r>
            <w:r w:rsidRPr="00187364">
              <w:rPr>
                <w:rFonts w:ascii="Traditional Arabic" w:hAnsi="Traditional Arabic" w:cs="Traditional Arabic"/>
                <w:rtl/>
                <w:lang w:bidi="ar-EG"/>
              </w:rPr>
              <w:br/>
            </w:r>
          </w:p>
        </w:tc>
        <w:tc>
          <w:tcPr>
            <w:tcW w:w="1100" w:type="dxa"/>
            <w:shd w:val="clear" w:color="auto" w:fill="auto"/>
          </w:tcPr>
          <w:p w:rsidR="00312097" w:rsidRPr="00187364" w:rsidRDefault="00312097" w:rsidP="00363B2C">
            <w:pPr>
              <w:jc w:val="lowKashida"/>
              <w:rPr>
                <w:rFonts w:ascii="Traditional Arabic" w:hAnsi="Traditional Arabic" w:cs="Traditional Arabic"/>
                <w:rtl/>
                <w:lang w:bidi="ar-EG"/>
              </w:rPr>
            </w:pPr>
          </w:p>
        </w:tc>
        <w:tc>
          <w:tcPr>
            <w:tcW w:w="4618"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يساوي نصف عندي</w:t>
            </w:r>
            <w:r w:rsidRPr="00187364">
              <w:rPr>
                <w:rFonts w:ascii="Traditional Arabic" w:hAnsi="Traditional Arabic" w:cs="Traditional Arabic"/>
                <w:rtl/>
                <w:lang w:bidi="ar-EG"/>
              </w:rPr>
              <w:br/>
            </w:r>
          </w:p>
        </w:tc>
      </w:tr>
    </w:tbl>
    <w:p w:rsidR="00A8311D" w:rsidRPr="00187364" w:rsidRDefault="00312097"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(لأنه من ضرورات الشعر، كما أجري بعضهم ليت وسوف وهما حرفان مجرى الأسماء المتمكنة فأعربهما في قوله) وهو أبو زيد الطائي على ما قيل:</w:t>
      </w:r>
    </w:p>
    <w:tbl>
      <w:tblPr>
        <w:bidiVisual/>
        <w:tblW w:w="0" w:type="auto"/>
        <w:tblLook w:val="01E0" w:firstRow="1" w:lastRow="1" w:firstColumn="1" w:lastColumn="1" w:noHBand="0" w:noVBand="0"/>
      </w:tblPr>
      <w:tblGrid>
        <w:gridCol w:w="4136"/>
        <w:gridCol w:w="1100"/>
        <w:gridCol w:w="4618"/>
      </w:tblGrid>
      <w:tr w:rsidR="00312097" w:rsidRPr="00187364" w:rsidTr="00363B2C">
        <w:tc>
          <w:tcPr>
            <w:tcW w:w="4136"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(ليت شعري وأين مني ليت</w:t>
            </w:r>
            <w:r w:rsidRPr="00187364">
              <w:rPr>
                <w:rFonts w:ascii="Traditional Arabic" w:hAnsi="Traditional Arabic" w:cs="Traditional Arabic"/>
                <w:rtl/>
                <w:lang w:bidi="ar-EG"/>
              </w:rPr>
              <w:br/>
            </w:r>
          </w:p>
        </w:tc>
        <w:tc>
          <w:tcPr>
            <w:tcW w:w="1100" w:type="dxa"/>
            <w:shd w:val="clear" w:color="auto" w:fill="auto"/>
          </w:tcPr>
          <w:p w:rsidR="00312097" w:rsidRPr="00187364" w:rsidRDefault="00312097" w:rsidP="00363B2C">
            <w:pPr>
              <w:jc w:val="lowKashida"/>
              <w:rPr>
                <w:rFonts w:ascii="Traditional Arabic" w:hAnsi="Traditional Arabic" w:cs="Traditional Arabic"/>
                <w:rtl/>
                <w:lang w:bidi="ar-EG"/>
              </w:rPr>
            </w:pPr>
          </w:p>
        </w:tc>
        <w:tc>
          <w:tcPr>
            <w:tcW w:w="4618"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ليتًاا وإنَّ سوفا عناه)</w:t>
            </w:r>
            <w:r w:rsidRPr="00187364">
              <w:rPr>
                <w:rFonts w:ascii="Traditional Arabic" w:hAnsi="Traditional Arabic" w:cs="Traditional Arabic"/>
                <w:rtl/>
                <w:lang w:bidi="ar-EG"/>
              </w:rPr>
              <w:br/>
            </w:r>
          </w:p>
        </w:tc>
      </w:tr>
    </w:tbl>
    <w:p w:rsidR="00312097" w:rsidRPr="00187364" w:rsidRDefault="00312097"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/55</w:t>
      </w:r>
    </w:p>
    <w:p w:rsidR="00312097" w:rsidRPr="00187364" w:rsidRDefault="00312097"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هذا في غاية الغرابة منهُ عفى عنهُ إذ ما ذكره ليس من الضرورة في شيء فإن كل كلمة أريد بها لفظها تعرب وتحكى ويجوز فيها الصرف وعدمه باعتبار اللفظ أو الكلمة قياسًا مطردًا وهل هي اسم حينئذ أو لا فيهِ خلاف مفصل في محلهِ وفي كافية ابن مالك</w:t>
      </w:r>
    </w:p>
    <w:tbl>
      <w:tblPr>
        <w:bidiVisual/>
        <w:tblW w:w="0" w:type="auto"/>
        <w:tblLook w:val="01E0" w:firstRow="1" w:lastRow="1" w:firstColumn="1" w:lastColumn="1" w:noHBand="0" w:noVBand="0"/>
      </w:tblPr>
      <w:tblGrid>
        <w:gridCol w:w="4136"/>
        <w:gridCol w:w="1100"/>
        <w:gridCol w:w="4618"/>
      </w:tblGrid>
      <w:tr w:rsidR="00312097" w:rsidRPr="00187364" w:rsidTr="00363B2C">
        <w:tc>
          <w:tcPr>
            <w:tcW w:w="4136"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ولن نسبت لأداة حكمًا</w:t>
            </w:r>
            <w:r w:rsidRPr="00187364">
              <w:rPr>
                <w:rFonts w:ascii="Traditional Arabic" w:hAnsi="Traditional Arabic" w:cs="Traditional Arabic"/>
                <w:rtl/>
                <w:lang w:bidi="ar-EG"/>
              </w:rPr>
              <w:br/>
            </w:r>
          </w:p>
        </w:tc>
        <w:tc>
          <w:tcPr>
            <w:tcW w:w="1100" w:type="dxa"/>
            <w:shd w:val="clear" w:color="auto" w:fill="auto"/>
          </w:tcPr>
          <w:p w:rsidR="00312097" w:rsidRPr="00187364" w:rsidRDefault="00312097" w:rsidP="00363B2C">
            <w:pPr>
              <w:jc w:val="lowKashida"/>
              <w:rPr>
                <w:rFonts w:ascii="Traditional Arabic" w:hAnsi="Traditional Arabic" w:cs="Traditional Arabic"/>
                <w:rtl/>
                <w:lang w:bidi="ar-EG"/>
              </w:rPr>
            </w:pPr>
          </w:p>
        </w:tc>
        <w:tc>
          <w:tcPr>
            <w:tcW w:w="4618" w:type="dxa"/>
            <w:shd w:val="clear" w:color="auto" w:fill="auto"/>
          </w:tcPr>
          <w:p w:rsidR="00312097" w:rsidRPr="00187364" w:rsidRDefault="00312097"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فابن أو أعرب واجعلنها اسما</w:t>
            </w:r>
            <w:r w:rsidRPr="00187364">
              <w:rPr>
                <w:rFonts w:ascii="Traditional Arabic" w:hAnsi="Traditional Arabic" w:cs="Traditional Arabic"/>
                <w:rtl/>
                <w:lang w:bidi="ar-EG"/>
              </w:rPr>
              <w:br/>
            </w:r>
          </w:p>
        </w:tc>
      </w:tr>
    </w:tbl>
    <w:p w:rsidR="00312097" w:rsidRPr="00187364" w:rsidRDefault="00312097"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وفي الحديث أن الله تعالى ينهاكم عن قيل وقال، روي بالإعراب والحكاية وقد قال </w:t>
      </w:r>
      <w:r w:rsidR="00DD54C1" w:rsidRPr="00187364">
        <w:rPr>
          <w:rFonts w:ascii="Traditional Arabic" w:hAnsi="Traditional Arabic" w:cs="Traditional Arabic"/>
          <w:rtl/>
          <w:lang w:bidi="ar-EG"/>
        </w:rPr>
        <w:t>المتنبي في عند</w:t>
      </w:r>
    </w:p>
    <w:tbl>
      <w:tblPr>
        <w:bidiVisual/>
        <w:tblW w:w="0" w:type="auto"/>
        <w:tblLook w:val="01E0" w:firstRow="1" w:lastRow="1" w:firstColumn="1" w:lastColumn="1" w:noHBand="0" w:noVBand="0"/>
      </w:tblPr>
      <w:tblGrid>
        <w:gridCol w:w="4136"/>
        <w:gridCol w:w="1100"/>
        <w:gridCol w:w="4618"/>
      </w:tblGrid>
      <w:tr w:rsidR="00DD54C1" w:rsidRPr="00187364" w:rsidTr="00363B2C">
        <w:tc>
          <w:tcPr>
            <w:tcW w:w="4136" w:type="dxa"/>
            <w:shd w:val="clear" w:color="auto" w:fill="auto"/>
          </w:tcPr>
          <w:p w:rsidR="00DD54C1" w:rsidRPr="00187364" w:rsidRDefault="00DD54C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ويمنعني عمن سوى ابن محمد</w:t>
            </w:r>
            <w:r w:rsidRPr="00187364">
              <w:rPr>
                <w:rFonts w:ascii="Traditional Arabic" w:hAnsi="Traditional Arabic" w:cs="Traditional Arabic"/>
                <w:rtl/>
                <w:lang w:bidi="ar-EG"/>
              </w:rPr>
              <w:br/>
            </w:r>
          </w:p>
        </w:tc>
        <w:tc>
          <w:tcPr>
            <w:tcW w:w="1100" w:type="dxa"/>
            <w:shd w:val="clear" w:color="auto" w:fill="auto"/>
          </w:tcPr>
          <w:p w:rsidR="00DD54C1" w:rsidRPr="00187364" w:rsidRDefault="00DD54C1" w:rsidP="00363B2C">
            <w:pPr>
              <w:jc w:val="lowKashida"/>
              <w:rPr>
                <w:rFonts w:ascii="Traditional Arabic" w:hAnsi="Traditional Arabic" w:cs="Traditional Arabic"/>
                <w:rtl/>
                <w:lang w:bidi="ar-EG"/>
              </w:rPr>
            </w:pPr>
          </w:p>
        </w:tc>
        <w:tc>
          <w:tcPr>
            <w:tcW w:w="4618" w:type="dxa"/>
            <w:shd w:val="clear" w:color="auto" w:fill="auto"/>
          </w:tcPr>
          <w:p w:rsidR="00DD54C1" w:rsidRPr="00187364" w:rsidRDefault="00DD54C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إياد لهُ عندي يضيق بها عندُ</w:t>
            </w:r>
            <w:r w:rsidRPr="00187364">
              <w:rPr>
                <w:rFonts w:ascii="Traditional Arabic" w:hAnsi="Traditional Arabic" w:cs="Traditional Arabic"/>
                <w:rtl/>
                <w:lang w:bidi="ar-EG"/>
              </w:rPr>
              <w:br/>
            </w:r>
          </w:p>
        </w:tc>
      </w:tr>
    </w:tbl>
    <w:p w:rsidR="00DD54C1" w:rsidRPr="00187364" w:rsidRDefault="00DD54C1"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فقال الإمام الواحدي عند اسم مبهم لا يستعمل إلَّا ظرفًا فجعلهُ المتنبي اسمًا خالصًا كمكان كأنّه قال يضيق بها المكان وكأنّ هذا هو الذي غرّ المصنف لإبقائه (عند) على معناها الأصلي ثم تأويلها بالمكان، وهو وجه آخر </w:t>
      </w:r>
      <w:r w:rsidR="00CF1A57" w:rsidRPr="00187364">
        <w:rPr>
          <w:rFonts w:ascii="Traditional Arabic" w:hAnsi="Traditional Arabic" w:cs="Traditional Arabic"/>
          <w:rtl/>
          <w:lang w:bidi="ar-EG"/>
        </w:rPr>
        <w:t>لكنه لا ينبغي ارتكابه لأنه لو أريد به لفظه لم يكن فيه تكلف ولا ضرورة وذلك في البيت الذي ذكره أظهر، وأما في بيت المتنبي فالمعنى أنّ اللفظ والعبارة لا يفي بها وهو أشبه بمواقع أنظاره، (وقد تستعمل عند لمعان فتكون بمعنى الحضرة كعندي زيد وبمعنى الملك كعندي مال وبمعنى الحكم</w:t>
      </w:r>
    </w:p>
    <w:p w:rsidR="00CF1A57" w:rsidRPr="00187364" w:rsidRDefault="00CF1A57" w:rsidP="00312097">
      <w:pPr>
        <w:jc w:val="lowKashida"/>
        <w:rPr>
          <w:rFonts w:ascii="Traditional Arabic" w:hAnsi="Traditional Arabic" w:cs="Traditional Arabic"/>
          <w:rtl/>
          <w:lang w:bidi="ar-EG"/>
        </w:rPr>
      </w:pPr>
      <w:r w:rsidRPr="00187364">
        <w:rPr>
          <w:rFonts w:ascii="Traditional Arabic" w:hAnsi="Traditional Arabic" w:cs="Traditional Arabic"/>
          <w:rtl/>
          <w:lang w:bidi="ar-EG"/>
        </w:rPr>
        <w:t>/56</w:t>
      </w:r>
    </w:p>
    <w:p w:rsidR="00A1449B" w:rsidRPr="00187364" w:rsidRDefault="00303427" w:rsidP="00C812EE">
      <w:pPr>
        <w:jc w:val="lowKashida"/>
        <w:rPr>
          <w:rFonts w:ascii="Traditional Arabic" w:hAnsi="Traditional Arabic" w:cs="Traditional Arabic"/>
          <w:rtl/>
        </w:rPr>
      </w:pPr>
      <w:r w:rsidRPr="00187364">
        <w:rPr>
          <w:rFonts w:ascii="Traditional Arabic" w:hAnsi="Traditional Arabic" w:cs="Traditional Arabic"/>
          <w:rtl/>
          <w:lang w:bidi="ar-EG"/>
        </w:rPr>
        <w:t>كزيد عندي أفضل من عمرو) أي: في حكمي وهي في المنال متعلقة على ما قيل بالنسبة الكلامية (وبمعنى الفضل) والإحسان (كما في قوله تعالى حكاية) عن شعيب يخاطب به موسى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عليهما السلام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w:t>
      </w:r>
      <w:r w:rsidR="004A1CEC" w:rsidRPr="00187364">
        <w:rPr>
          <w:rFonts w:ascii="Traditional Arabic" w:hAnsi="Traditional Arabic" w:cs="Traditional Arabic"/>
          <w:color w:val="000000"/>
          <w:rtl/>
        </w:rPr>
        <w:t>فَإِنْ أَتْمَمْتَ عَشْرًا فَمِنْ عِنْدِكَ</w:t>
      </w:r>
      <w:r w:rsidR="004A1CEC" w:rsidRPr="00187364">
        <w:rPr>
          <w:rFonts w:ascii="Traditional Arabic" w:hAnsi="Traditional Arabic" w:cs="Traditional Arabic"/>
          <w:rtl/>
        </w:rPr>
        <w:t>}</w:t>
      </w:r>
      <w:r w:rsidR="00C812EE" w:rsidRPr="00187364">
        <w:rPr>
          <w:rFonts w:ascii="Traditional Arabic" w:hAnsi="Traditional Arabic" w:cs="Traditional Arabic"/>
          <w:rtl/>
        </w:rPr>
        <w:t xml:space="preserve"> </w:t>
      </w:r>
      <w:r w:rsidR="00C812EE" w:rsidRPr="00187364">
        <w:rPr>
          <w:rFonts w:ascii="Traditional Arabic" w:hAnsi="Traditional Arabic" w:cs="Traditional Arabic"/>
          <w:b/>
          <w:sz w:val="20"/>
          <w:szCs w:val="20"/>
          <w:rtl/>
        </w:rPr>
        <w:t>[القصص:27]</w:t>
      </w:r>
      <w:r w:rsidR="004A1CEC" w:rsidRPr="00187364">
        <w:rPr>
          <w:rFonts w:ascii="Traditional Arabic" w:hAnsi="Traditional Arabic" w:cs="Traditional Arabic"/>
          <w:rtl/>
        </w:rPr>
        <w:t xml:space="preserve"> أي فمن فضلك وإحسانك، ومن الغريب ما حكاه الليث عن بعضهم ولم يرتضه أنها في قولك أوّلُك عندُ بالرفع في مقابلة قول القائل لشيء بلا علم هذا عندي كذا وكذا يراد بها القلب وما فيه من معقل اللب (ومن أوهامهم قولهم أرحية وأقفية في جمع رحا وقفا والصواب) فيه (أرحاء وأقفاء كما روي الأصمعي أنّ أعرابيًا ذمّ قومًا فقال أولئك قوم سلخت أقفاؤهم بالهجاء ودبغت جلودهم باللوم فلباسهم في الدنيا الملامة وفي الآخرة الندامة) هذا من بديع الاستعارة، ومن فصول رسائل الشهاب في بعض الناس ليست لحومهم تُلاك بفم الغيبة، </w:t>
      </w:r>
      <w:r w:rsidR="00A1449B" w:rsidRPr="00187364">
        <w:rPr>
          <w:rFonts w:ascii="Traditional Arabic" w:hAnsi="Traditional Arabic" w:cs="Traditional Arabic"/>
          <w:rtl/>
        </w:rPr>
        <w:t>ولا أعراضهم تهجم عليها ظنون الريبة، ولا حَسَب ولا نسب، فباهلة عندهم قريش العرب.</w:t>
      </w:r>
    </w:p>
    <w:tbl>
      <w:tblPr>
        <w:bidiVisual/>
        <w:tblW w:w="0" w:type="auto"/>
        <w:tblLook w:val="01E0" w:firstRow="1" w:lastRow="1" w:firstColumn="1" w:lastColumn="1" w:noHBand="0" w:noVBand="0"/>
      </w:tblPr>
      <w:tblGrid>
        <w:gridCol w:w="4136"/>
        <w:gridCol w:w="1100"/>
        <w:gridCol w:w="4618"/>
      </w:tblGrid>
      <w:tr w:rsidR="00A1449B" w:rsidRPr="00187364" w:rsidTr="00363B2C">
        <w:tc>
          <w:tcPr>
            <w:tcW w:w="4136" w:type="dxa"/>
            <w:shd w:val="clear" w:color="auto" w:fill="auto"/>
          </w:tcPr>
          <w:p w:rsidR="00A1449B" w:rsidRPr="00187364" w:rsidRDefault="00A1449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ماذا يفيد الذم في معشر</w:t>
            </w:r>
            <w:r w:rsidRPr="00187364">
              <w:rPr>
                <w:rFonts w:ascii="Traditional Arabic" w:hAnsi="Traditional Arabic" w:cs="Traditional Arabic"/>
                <w:rtl/>
                <w:lang w:bidi="ar-EG"/>
              </w:rPr>
              <w:br/>
            </w:r>
          </w:p>
        </w:tc>
        <w:tc>
          <w:tcPr>
            <w:tcW w:w="1100" w:type="dxa"/>
            <w:shd w:val="clear" w:color="auto" w:fill="auto"/>
          </w:tcPr>
          <w:p w:rsidR="00A1449B" w:rsidRPr="00187364" w:rsidRDefault="00A1449B" w:rsidP="00363B2C">
            <w:pPr>
              <w:jc w:val="lowKashida"/>
              <w:rPr>
                <w:rFonts w:ascii="Traditional Arabic" w:hAnsi="Traditional Arabic" w:cs="Traditional Arabic"/>
                <w:rtl/>
                <w:lang w:bidi="ar-EG"/>
              </w:rPr>
            </w:pPr>
          </w:p>
        </w:tc>
        <w:tc>
          <w:tcPr>
            <w:tcW w:w="4618" w:type="dxa"/>
            <w:shd w:val="clear" w:color="auto" w:fill="auto"/>
          </w:tcPr>
          <w:p w:rsidR="00A1449B" w:rsidRPr="00187364" w:rsidRDefault="00A1449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ذكرهم في كلّ حلق شجا</w:t>
            </w:r>
            <w:r w:rsidRPr="00187364">
              <w:rPr>
                <w:rFonts w:ascii="Traditional Arabic" w:hAnsi="Traditional Arabic" w:cs="Traditional Arabic"/>
                <w:rtl/>
                <w:lang w:bidi="ar-EG"/>
              </w:rPr>
              <w:br/>
            </w:r>
          </w:p>
        </w:tc>
      </w:tr>
      <w:tr w:rsidR="00A1449B" w:rsidRPr="00187364" w:rsidTr="00363B2C">
        <w:tc>
          <w:tcPr>
            <w:tcW w:w="4136" w:type="dxa"/>
            <w:shd w:val="clear" w:color="auto" w:fill="auto"/>
          </w:tcPr>
          <w:p w:rsidR="00A1449B" w:rsidRPr="00187364" w:rsidRDefault="00A1449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جلودهم باللوم مدبوغة</w:t>
            </w:r>
            <w:r w:rsidRPr="00187364">
              <w:rPr>
                <w:rFonts w:ascii="Traditional Arabic" w:hAnsi="Traditional Arabic" w:cs="Traditional Arabic"/>
                <w:rtl/>
                <w:lang w:bidi="ar-EG"/>
              </w:rPr>
              <w:br/>
            </w:r>
          </w:p>
        </w:tc>
        <w:tc>
          <w:tcPr>
            <w:tcW w:w="1100" w:type="dxa"/>
            <w:shd w:val="clear" w:color="auto" w:fill="auto"/>
          </w:tcPr>
          <w:p w:rsidR="00A1449B" w:rsidRPr="00187364" w:rsidRDefault="00A1449B" w:rsidP="00363B2C">
            <w:pPr>
              <w:jc w:val="lowKashida"/>
              <w:rPr>
                <w:rFonts w:ascii="Traditional Arabic" w:hAnsi="Traditional Arabic" w:cs="Traditional Arabic"/>
                <w:rtl/>
                <w:lang w:bidi="ar-EG"/>
              </w:rPr>
            </w:pPr>
          </w:p>
        </w:tc>
        <w:tc>
          <w:tcPr>
            <w:tcW w:w="4618" w:type="dxa"/>
            <w:shd w:val="clear" w:color="auto" w:fill="auto"/>
          </w:tcPr>
          <w:p w:rsidR="00A1449B" w:rsidRPr="00187364" w:rsidRDefault="00A1449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بعد ما قد دبغت بالهجا</w:t>
            </w:r>
            <w:r w:rsidRPr="00187364">
              <w:rPr>
                <w:rFonts w:ascii="Traditional Arabic" w:hAnsi="Traditional Arabic" w:cs="Traditional Arabic"/>
                <w:rtl/>
                <w:lang w:bidi="ar-EG"/>
              </w:rPr>
              <w:br/>
            </w:r>
          </w:p>
        </w:tc>
      </w:tr>
    </w:tbl>
    <w:p w:rsidR="00F56964" w:rsidRPr="00187364" w:rsidRDefault="00A1449B" w:rsidP="00312097">
      <w:pPr>
        <w:jc w:val="lowKashida"/>
        <w:rPr>
          <w:rFonts w:ascii="Traditional Arabic" w:hAnsi="Traditional Arabic" w:cs="Traditional Arabic"/>
          <w:rtl/>
        </w:rPr>
      </w:pPr>
      <w:r w:rsidRPr="00187364">
        <w:rPr>
          <w:rFonts w:ascii="Traditional Arabic" w:hAnsi="Traditional Arabic" w:cs="Traditional Arabic"/>
          <w:rtl/>
        </w:rPr>
        <w:t xml:space="preserve">(وإنما جمعا على أرحاء </w:t>
      </w:r>
      <w:r w:rsidR="00F56964" w:rsidRPr="00187364">
        <w:rPr>
          <w:rFonts w:ascii="Traditional Arabic" w:hAnsi="Traditional Arabic" w:cs="Traditional Arabic"/>
          <w:rtl/>
        </w:rPr>
        <w:t>وأقفاء لأنهما ثلاثيان والثلاثية على اختلاف</w:t>
      </w:r>
    </w:p>
    <w:p w:rsidR="00F56964" w:rsidRPr="00187364" w:rsidRDefault="00F56964" w:rsidP="00312097">
      <w:pPr>
        <w:jc w:val="lowKashida"/>
        <w:rPr>
          <w:rFonts w:ascii="Traditional Arabic" w:hAnsi="Traditional Arabic" w:cs="Traditional Arabic"/>
          <w:rtl/>
        </w:rPr>
      </w:pPr>
      <w:r w:rsidRPr="00187364">
        <w:rPr>
          <w:rFonts w:ascii="Traditional Arabic" w:hAnsi="Traditional Arabic" w:cs="Traditional Arabic"/>
          <w:rtl/>
        </w:rPr>
        <w:t>/57</w:t>
      </w:r>
    </w:p>
    <w:p w:rsidR="00F56964" w:rsidRPr="00187364" w:rsidRDefault="00F56964" w:rsidP="00312097">
      <w:pPr>
        <w:jc w:val="lowKashida"/>
        <w:rPr>
          <w:rFonts w:ascii="Traditional Arabic" w:hAnsi="Traditional Arabic" w:cs="Traditional Arabic"/>
          <w:rtl/>
        </w:rPr>
      </w:pPr>
      <w:r w:rsidRPr="00187364">
        <w:rPr>
          <w:rFonts w:ascii="Traditional Arabic" w:hAnsi="Traditional Arabic" w:cs="Traditional Arabic"/>
          <w:rtl/>
        </w:rPr>
        <w:t>صيغها تجمع على أفعال لا على أفعلة، وأما فعال على اختلاف فإنهُ يجمع على أفعلة كقباء وأقبية وغراب وأغربة وكساء وأكسية، وعلى هذا يجمع ندى على أندية وأما قول) مرة (ابن محكان) التميمي من شعراء الحماسة:</w:t>
      </w:r>
    </w:p>
    <w:tbl>
      <w:tblPr>
        <w:bidiVisual/>
        <w:tblW w:w="0" w:type="auto"/>
        <w:tblLook w:val="01E0" w:firstRow="1" w:lastRow="1" w:firstColumn="1" w:lastColumn="1" w:noHBand="0" w:noVBand="0"/>
      </w:tblPr>
      <w:tblGrid>
        <w:gridCol w:w="4136"/>
        <w:gridCol w:w="1100"/>
        <w:gridCol w:w="4618"/>
      </w:tblGrid>
      <w:tr w:rsidR="00F56964" w:rsidRPr="00187364" w:rsidTr="00363B2C">
        <w:tc>
          <w:tcPr>
            <w:tcW w:w="4136" w:type="dxa"/>
            <w:shd w:val="clear" w:color="auto" w:fill="auto"/>
          </w:tcPr>
          <w:p w:rsidR="00F56964" w:rsidRPr="00187364" w:rsidRDefault="00F569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(في ليلة من جمادى ذات أندية</w:t>
            </w:r>
            <w:r w:rsidRPr="00187364">
              <w:rPr>
                <w:rFonts w:ascii="Traditional Arabic" w:hAnsi="Traditional Arabic" w:cs="Traditional Arabic"/>
                <w:rtl/>
                <w:lang w:bidi="ar-EG"/>
              </w:rPr>
              <w:br/>
            </w:r>
          </w:p>
        </w:tc>
        <w:tc>
          <w:tcPr>
            <w:tcW w:w="1100" w:type="dxa"/>
            <w:shd w:val="clear" w:color="auto" w:fill="auto"/>
          </w:tcPr>
          <w:p w:rsidR="00F56964" w:rsidRPr="00187364" w:rsidRDefault="00F56964" w:rsidP="00363B2C">
            <w:pPr>
              <w:jc w:val="lowKashida"/>
              <w:rPr>
                <w:rFonts w:ascii="Traditional Arabic" w:hAnsi="Traditional Arabic" w:cs="Traditional Arabic"/>
                <w:rtl/>
                <w:lang w:bidi="ar-EG"/>
              </w:rPr>
            </w:pPr>
          </w:p>
        </w:tc>
        <w:tc>
          <w:tcPr>
            <w:tcW w:w="4618" w:type="dxa"/>
            <w:shd w:val="clear" w:color="auto" w:fill="auto"/>
          </w:tcPr>
          <w:p w:rsidR="00F56964" w:rsidRPr="00187364" w:rsidRDefault="00F569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يبصر الكلب من ظلمائها الطنبا</w:t>
            </w:r>
            <w:r w:rsidRPr="00187364">
              <w:rPr>
                <w:rFonts w:ascii="Traditional Arabic" w:hAnsi="Traditional Arabic" w:cs="Traditional Arabic"/>
                <w:rtl/>
                <w:lang w:bidi="ar-EG"/>
              </w:rPr>
              <w:br/>
            </w:r>
          </w:p>
        </w:tc>
      </w:tr>
    </w:tbl>
    <w:p w:rsidR="00CF1A57" w:rsidRPr="00187364" w:rsidRDefault="004A1CEC" w:rsidP="00312097">
      <w:pPr>
        <w:jc w:val="lowKashida"/>
        <w:rPr>
          <w:rFonts w:ascii="Traditional Arabic" w:hAnsi="Traditional Arabic" w:cs="Traditional Arabic"/>
          <w:rtl/>
        </w:rPr>
      </w:pPr>
      <w:r w:rsidRPr="00187364">
        <w:rPr>
          <w:rFonts w:ascii="Traditional Arabic" w:hAnsi="Traditional Arabic" w:cs="Traditional Arabic"/>
          <w:rtl/>
        </w:rPr>
        <w:t xml:space="preserve"> </w:t>
      </w:r>
      <w:r w:rsidR="00F56964" w:rsidRPr="00187364">
        <w:rPr>
          <w:rFonts w:ascii="Traditional Arabic" w:hAnsi="Traditional Arabic" w:cs="Traditional Arabic"/>
          <w:rtl/>
        </w:rPr>
        <w:t>وهو من قصيدة وقبله:</w:t>
      </w:r>
    </w:p>
    <w:tbl>
      <w:tblPr>
        <w:bidiVisual/>
        <w:tblW w:w="0" w:type="auto"/>
        <w:tblLook w:val="01E0" w:firstRow="1" w:lastRow="1" w:firstColumn="1" w:lastColumn="1" w:noHBand="0" w:noVBand="0"/>
      </w:tblPr>
      <w:tblGrid>
        <w:gridCol w:w="4136"/>
        <w:gridCol w:w="1100"/>
        <w:gridCol w:w="4618"/>
      </w:tblGrid>
      <w:tr w:rsidR="00F56964" w:rsidRPr="00187364" w:rsidTr="00363B2C">
        <w:tc>
          <w:tcPr>
            <w:tcW w:w="4136" w:type="dxa"/>
            <w:shd w:val="clear" w:color="auto" w:fill="auto"/>
          </w:tcPr>
          <w:p w:rsidR="00F56964" w:rsidRPr="00187364" w:rsidRDefault="00F569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يا ربة البيت قومي غير صاغرة</w:t>
            </w:r>
            <w:r w:rsidRPr="00187364">
              <w:rPr>
                <w:rFonts w:ascii="Traditional Arabic" w:hAnsi="Traditional Arabic" w:cs="Traditional Arabic"/>
                <w:rtl/>
                <w:lang w:bidi="ar-EG"/>
              </w:rPr>
              <w:br/>
            </w:r>
          </w:p>
        </w:tc>
        <w:tc>
          <w:tcPr>
            <w:tcW w:w="1100" w:type="dxa"/>
            <w:shd w:val="clear" w:color="auto" w:fill="auto"/>
          </w:tcPr>
          <w:p w:rsidR="00F56964" w:rsidRPr="00187364" w:rsidRDefault="00F56964" w:rsidP="00363B2C">
            <w:pPr>
              <w:jc w:val="lowKashida"/>
              <w:rPr>
                <w:rFonts w:ascii="Traditional Arabic" w:hAnsi="Traditional Arabic" w:cs="Traditional Arabic"/>
                <w:rtl/>
                <w:lang w:bidi="ar-EG"/>
              </w:rPr>
            </w:pPr>
          </w:p>
        </w:tc>
        <w:tc>
          <w:tcPr>
            <w:tcW w:w="4618" w:type="dxa"/>
            <w:shd w:val="clear" w:color="auto" w:fill="auto"/>
          </w:tcPr>
          <w:p w:rsidR="00F56964" w:rsidRPr="00187364" w:rsidRDefault="00F569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ضمي إليك رحال القوم والقربا</w:t>
            </w:r>
            <w:r w:rsidRPr="00187364">
              <w:rPr>
                <w:rFonts w:ascii="Traditional Arabic" w:hAnsi="Traditional Arabic" w:cs="Traditional Arabic"/>
                <w:rtl/>
                <w:lang w:bidi="ar-EG"/>
              </w:rPr>
              <w:br/>
            </w:r>
          </w:p>
        </w:tc>
      </w:tr>
    </w:tbl>
    <w:p w:rsidR="00F56964" w:rsidRPr="00187364" w:rsidRDefault="00F56964" w:rsidP="00F56964">
      <w:pPr>
        <w:jc w:val="lowKashida"/>
        <w:rPr>
          <w:rFonts w:ascii="Traditional Arabic" w:hAnsi="Traditional Arabic" w:cs="Traditional Arabic"/>
          <w:rtl/>
        </w:rPr>
      </w:pPr>
      <w:r w:rsidRPr="00187364">
        <w:rPr>
          <w:rFonts w:ascii="Traditional Arabic" w:hAnsi="Traditional Arabic" w:cs="Traditional Arabic"/>
          <w:rtl/>
        </w:rPr>
        <w:t>والمراد بجمادى: زمان جمود الماء، وخص الكلب؛ لأنهُ من أبصر الحيوانات ولأنهُ يربض عند الخباء، (فقد حمله بعضهم على الشذوذ، وبعضهم على الضرورة، وقال آخرون: بل هو جمع الجمع فكأنهُ جمع ندى على نداء، مثل: جمل وجمال ثم جمع نداء على أندية، مثل: رشاء وأرشية وغطاء وأغطية) إلى ما لا يحصى، وردّه السهيلي بأن فَعالًا جمع كثرة فلا يجمع هذا الجمع الذي هو للقلة، (وجوز) أبو علي (الفارسي أن يكون جمع ندى على أند كما يجمع فَعَل) بفتحتين (على أفعل كزمن وأزمن ثم كسر لاعتلال آخره، ثم لحقتهُ علامة التأنيث التي تلحق الجمع في مثل قولك ذكورة وجمالة) وقد تسمى تاء المبالغة (فصار) حينئذ (أندية</w:t>
      </w:r>
    </w:p>
    <w:p w:rsidR="00F56964" w:rsidRPr="00187364" w:rsidRDefault="00F56964" w:rsidP="00F56964">
      <w:pPr>
        <w:jc w:val="lowKashida"/>
        <w:rPr>
          <w:rFonts w:ascii="Traditional Arabic" w:hAnsi="Traditional Arabic" w:cs="Traditional Arabic"/>
          <w:rtl/>
        </w:rPr>
      </w:pPr>
      <w:r w:rsidRPr="00187364">
        <w:rPr>
          <w:rFonts w:ascii="Traditional Arabic" w:hAnsi="Traditional Arabic" w:cs="Traditional Arabic"/>
          <w:rtl/>
        </w:rPr>
        <w:t>/58</w:t>
      </w:r>
    </w:p>
    <w:p w:rsidR="00F56964" w:rsidRPr="00187364" w:rsidRDefault="000D57D0" w:rsidP="007528B1">
      <w:pPr>
        <w:jc w:val="lowKashida"/>
        <w:rPr>
          <w:rFonts w:ascii="Traditional Arabic" w:hAnsi="Traditional Arabic" w:cs="Traditional Arabic"/>
          <w:rtl/>
        </w:rPr>
      </w:pPr>
      <w:r w:rsidRPr="00187364">
        <w:rPr>
          <w:rFonts w:ascii="Traditional Arabic" w:hAnsi="Traditional Arabic" w:cs="Traditional Arabic"/>
          <w:rtl/>
        </w:rPr>
        <w:t>وكان) أبو العباس (المبرد يرى أنهُ جمع ندي) بتشديد الياء (وهو المجلس لا جمع ندى ووجههُ إن عادة العرب عند اختلاف الأنواء وأمحال السنة الشهباء أن تبرز أماثل كل قبيلة إلى ناديهم فيواسوا بفضلات الزاد ويصرفوا ما يقمر في الميسر إلى محاويج الحي وهذا نفع الميسر المقرون بنفع الخمر في قولهِ تعالى: {</w:t>
      </w:r>
      <w:r w:rsidR="00B33F25" w:rsidRPr="00187364">
        <w:rPr>
          <w:rFonts w:ascii="Traditional Arabic" w:hAnsi="Traditional Arabic" w:cs="Traditional Arabic"/>
          <w:color w:val="000000"/>
          <w:rtl/>
        </w:rPr>
        <w:t>وَإِثْمُهُمَا أَكْبَرُ مِنْ نَفْعِهِمَا}</w:t>
      </w:r>
      <w:r w:rsidR="007528B1" w:rsidRPr="00187364">
        <w:rPr>
          <w:rFonts w:ascii="Traditional Arabic" w:hAnsi="Traditional Arabic" w:cs="Traditional Arabic"/>
          <w:rtl/>
        </w:rPr>
        <w:t xml:space="preserve"> </w:t>
      </w:r>
      <w:r w:rsidR="007528B1" w:rsidRPr="00187364">
        <w:rPr>
          <w:rFonts w:ascii="Traditional Arabic" w:hAnsi="Traditional Arabic" w:cs="Traditional Arabic"/>
          <w:b/>
          <w:sz w:val="20"/>
          <w:szCs w:val="20"/>
          <w:rtl/>
        </w:rPr>
        <w:t>[البقرة:219]</w:t>
      </w:r>
      <w:r w:rsidR="00B33F25" w:rsidRPr="00187364">
        <w:rPr>
          <w:rFonts w:ascii="Traditional Arabic" w:hAnsi="Traditional Arabic" w:cs="Traditional Arabic"/>
          <w:rtl/>
        </w:rPr>
        <w:t xml:space="preserve"> فلا وجه لما قيل من أنهُ غير مناسب لمعنى بيت ابن محكان والحق أن ما أنكره المصنف ورد السماع بهِ كما قال ابن بري قالوا رحى وأرحية وقفا وأقفية وندى وأندية وسدى وأسدية ولوى وألوية وشرى وأشرية، وهذا مما حملوا فيهِ المقصور على الممدود كما عكسوا فقالوا هباء وأهباء وحياء وأحياء وفناء وأفناء ودواء وأدواء وأيضًا رحا وقفا سمع فيهما المد فيكون ذلك على لغة من مدهما، وعلى كل حال إذا جاءَ نهر الله تعالى بطل نهر معقل، فما بعد السماع إلَّا ما يسأم الأسماع ويعبي الطباع (ومن أوهامهم) المشابهة لذلك الوهم (قولهم في جمع أوقية أواق على وزن أفعال لأن هذا) الجمع (</w:t>
      </w:r>
      <w:r w:rsidR="00D572EC" w:rsidRPr="00187364">
        <w:rPr>
          <w:rFonts w:ascii="Traditional Arabic" w:hAnsi="Traditional Arabic" w:cs="Traditional Arabic"/>
          <w:rtl/>
        </w:rPr>
        <w:t>جمع أَوْق وهو الثقل وأما أوقية فيجمع على أواقي بتشديد الياء) كما يجمع أمنية على أماني (وقد خفف بعضهم) فيها التشديد (فقالوا أواق</w:t>
      </w:r>
    </w:p>
    <w:p w:rsidR="00D572EC" w:rsidRPr="00187364" w:rsidRDefault="00D572EC" w:rsidP="00F56964">
      <w:pPr>
        <w:jc w:val="lowKashida"/>
        <w:rPr>
          <w:rFonts w:ascii="Traditional Arabic" w:hAnsi="Traditional Arabic" w:cs="Traditional Arabic"/>
          <w:rtl/>
        </w:rPr>
      </w:pPr>
      <w:r w:rsidRPr="00187364">
        <w:rPr>
          <w:rFonts w:ascii="Traditional Arabic" w:hAnsi="Traditional Arabic" w:cs="Traditional Arabic"/>
          <w:rtl/>
        </w:rPr>
        <w:t>/59</w:t>
      </w:r>
    </w:p>
    <w:p w:rsidR="00D572EC" w:rsidRPr="00187364" w:rsidRDefault="00FF2200" w:rsidP="00444504">
      <w:pPr>
        <w:jc w:val="lowKashida"/>
        <w:rPr>
          <w:rFonts w:ascii="Traditional Arabic" w:hAnsi="Traditional Arabic" w:cs="Traditional Arabic"/>
          <w:rtl/>
        </w:rPr>
      </w:pPr>
      <w:r w:rsidRPr="00187364">
        <w:rPr>
          <w:rFonts w:ascii="Traditional Arabic" w:hAnsi="Traditional Arabic" w:cs="Traditional Arabic"/>
          <w:rtl/>
        </w:rPr>
        <w:t>كما قيل في) تخفيف (صحاري صحار) وأعلم أن الأوقية وزن معروف وأصل اللفظ أو قوية أفعولة كأعجوبة وإعلالها ظاهر وقيل أفعلة من الأوق وهو كما سمعت الثقل، وحكى اللحياني فيها وقية</w:t>
      </w:r>
      <w:r w:rsidR="00A528CD" w:rsidRPr="00187364">
        <w:rPr>
          <w:rFonts w:ascii="Traditional Arabic" w:hAnsi="Traditional Arabic" w:cs="Traditional Arabic"/>
          <w:rtl/>
        </w:rPr>
        <w:t xml:space="preserve"> بفتح الواو وحكى الصاغاني ضمها والتخفيف والتشديد يجوز قياسًا مطردًا في مثل هذا الجمع كاثفية الحجر الذي ينصب عليهِ القدر وأثافي (ومن أوهامهم) المشابهة أيضًا (قولهم في جمع فم أفمام وهو من أفضح الأوهام والصواب أن يقال) فيه (أفواه كما قال تعالى {</w:t>
      </w:r>
      <w:r w:rsidR="004F23AC" w:rsidRPr="00187364">
        <w:rPr>
          <w:rFonts w:ascii="Traditional Arabic" w:hAnsi="Traditional Arabic" w:cs="Traditional Arabic"/>
          <w:color w:val="000000"/>
          <w:rtl/>
        </w:rPr>
        <w:t>يَقُولُونَ بِأَفْواهِهِمْ}</w:t>
      </w:r>
      <w:r w:rsidR="00444504" w:rsidRPr="00187364">
        <w:rPr>
          <w:rFonts w:ascii="Traditional Arabic" w:hAnsi="Traditional Arabic" w:cs="Traditional Arabic"/>
          <w:color w:val="000000"/>
          <w:rtl/>
        </w:rPr>
        <w:t xml:space="preserve"> </w:t>
      </w:r>
      <w:r w:rsidR="00444504" w:rsidRPr="00187364">
        <w:rPr>
          <w:rFonts w:ascii="Traditional Arabic" w:hAnsi="Traditional Arabic" w:cs="Traditional Arabic"/>
          <w:b/>
          <w:color w:val="000000"/>
          <w:sz w:val="20"/>
          <w:szCs w:val="20"/>
          <w:rtl/>
        </w:rPr>
        <w:t>[آل عمران:167]</w:t>
      </w:r>
      <w:r w:rsidR="004F23AC" w:rsidRPr="00187364">
        <w:rPr>
          <w:rFonts w:ascii="Traditional Arabic" w:hAnsi="Traditional Arabic" w:cs="Traditional Arabic"/>
          <w:color w:val="000000"/>
          <w:rtl/>
        </w:rPr>
        <w:t xml:space="preserve"> وذلك أن الأصل فوه على وزن سوط فحذفوا الهاء تخفيفًا لشبهها بحرف اللين فبقي على حرفين الثاني منهما حرف لين فلم يروا إيقاع الإعراب عليهِ للثقل، ولم يروا</w:t>
      </w:r>
      <w:r w:rsidR="00AD3E64" w:rsidRPr="00187364">
        <w:rPr>
          <w:rFonts w:ascii="Traditional Arabic" w:hAnsi="Traditional Arabic" w:cs="Traditional Arabic"/>
          <w:color w:val="000000"/>
          <w:rtl/>
        </w:rPr>
        <w:t xml:space="preserve"> حذفهُ للأحجاف فأبدلوا</w:t>
      </w:r>
      <w:r w:rsidR="00AD3E64" w:rsidRPr="00187364">
        <w:rPr>
          <w:rFonts w:ascii="Traditional Arabic" w:hAnsi="Traditional Arabic" w:cs="Traditional Arabic"/>
          <w:rtl/>
        </w:rPr>
        <w:t xml:space="preserve"> من الواو ميمًا؛ لأن مخرجهما من الشفة) وفي الميم هوي في الفم يضارع امتداد الواو على ما في القاموس (والدليل على ذلك الأصل قولهم تفوهت بكذا ورجل أفوه والتصغير على فويه وهو يرد الأشياء إلى أصولها، كما قالوا في تصغير حر حريح) إذ أصلهُ حُرح (وفي تصغير </w:t>
      </w:r>
      <w:r w:rsidR="00AD3E64" w:rsidRPr="00187364">
        <w:rPr>
          <w:rFonts w:ascii="Traditional Arabic" w:hAnsi="Traditional Arabic" w:cs="Traditional Arabic"/>
          <w:rtl/>
        </w:rPr>
        <w:lastRenderedPageBreak/>
        <w:t>الست من العدد سديسة) إذ أصلها سدس لاشتقاقها من التسديس كما أن خمسة من التخميس وألحقت الهاء بها عند التصغير؛ لأنها من</w:t>
      </w:r>
    </w:p>
    <w:p w:rsidR="00AD3E64" w:rsidRPr="00187364" w:rsidRDefault="00AD3E64" w:rsidP="00F56964">
      <w:pPr>
        <w:jc w:val="lowKashida"/>
        <w:rPr>
          <w:rFonts w:ascii="Traditional Arabic" w:hAnsi="Traditional Arabic" w:cs="Traditional Arabic"/>
          <w:rtl/>
        </w:rPr>
      </w:pPr>
      <w:r w:rsidRPr="00187364">
        <w:rPr>
          <w:rFonts w:ascii="Traditional Arabic" w:hAnsi="Traditional Arabic" w:cs="Traditional Arabic"/>
          <w:rtl/>
        </w:rPr>
        <w:t>/60</w:t>
      </w:r>
    </w:p>
    <w:p w:rsidR="00AD3E64" w:rsidRPr="00187364" w:rsidRDefault="00AD3E64" w:rsidP="00F56964">
      <w:pPr>
        <w:jc w:val="lowKashida"/>
        <w:rPr>
          <w:rFonts w:ascii="Traditional Arabic" w:hAnsi="Traditional Arabic" w:cs="Traditional Arabic"/>
          <w:rtl/>
        </w:rPr>
      </w:pPr>
      <w:r w:rsidRPr="00187364">
        <w:rPr>
          <w:rFonts w:ascii="Traditional Arabic" w:hAnsi="Traditional Arabic" w:cs="Traditional Arabic"/>
          <w:rtl/>
        </w:rPr>
        <w:t>المؤنث السماعي (ثم إن العرب قصرت استعمال فم عند أفراده) عن الإضافة (واختارت رده إلى الأصل عند الإضافة فقالوا نطق فوه وقبّل فاه ووضع يده على فيهِ كما قال عمرو بن عدي) ابن أخت جذيمة الأبرش الملك المشهور:</w:t>
      </w:r>
    </w:p>
    <w:tbl>
      <w:tblPr>
        <w:bidiVisual/>
        <w:tblW w:w="0" w:type="auto"/>
        <w:tblLook w:val="01E0" w:firstRow="1" w:lastRow="1" w:firstColumn="1" w:lastColumn="1" w:noHBand="0" w:noVBand="0"/>
      </w:tblPr>
      <w:tblGrid>
        <w:gridCol w:w="4136"/>
        <w:gridCol w:w="1100"/>
        <w:gridCol w:w="4618"/>
      </w:tblGrid>
      <w:tr w:rsidR="00AD3E64" w:rsidRPr="00187364" w:rsidTr="00363B2C">
        <w:tc>
          <w:tcPr>
            <w:tcW w:w="4136" w:type="dxa"/>
            <w:shd w:val="clear" w:color="auto" w:fill="auto"/>
          </w:tcPr>
          <w:p w:rsidR="00AD3E64" w:rsidRPr="00187364" w:rsidRDefault="00AD3E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(هذا جنايَ وخياره فيهِ</w:t>
            </w:r>
            <w:r w:rsidRPr="00187364">
              <w:rPr>
                <w:rFonts w:ascii="Traditional Arabic" w:hAnsi="Traditional Arabic" w:cs="Traditional Arabic"/>
                <w:rtl/>
                <w:lang w:bidi="ar-EG"/>
              </w:rPr>
              <w:br/>
            </w:r>
          </w:p>
        </w:tc>
        <w:tc>
          <w:tcPr>
            <w:tcW w:w="1100" w:type="dxa"/>
            <w:shd w:val="clear" w:color="auto" w:fill="auto"/>
          </w:tcPr>
          <w:p w:rsidR="00AD3E64" w:rsidRPr="00187364" w:rsidRDefault="00AD3E64" w:rsidP="00363B2C">
            <w:pPr>
              <w:jc w:val="lowKashida"/>
              <w:rPr>
                <w:rFonts w:ascii="Traditional Arabic" w:hAnsi="Traditional Arabic" w:cs="Traditional Arabic"/>
                <w:rtl/>
                <w:lang w:bidi="ar-EG"/>
              </w:rPr>
            </w:pPr>
          </w:p>
        </w:tc>
        <w:tc>
          <w:tcPr>
            <w:tcW w:w="4618" w:type="dxa"/>
            <w:shd w:val="clear" w:color="auto" w:fill="auto"/>
          </w:tcPr>
          <w:p w:rsidR="00AD3E64" w:rsidRPr="00187364" w:rsidRDefault="00AD3E6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 كلّ جانٍ بدُهُ إلى فيهِ</w:t>
            </w:r>
            <w:r w:rsidRPr="00187364">
              <w:rPr>
                <w:rFonts w:ascii="Traditional Arabic" w:hAnsi="Traditional Arabic" w:cs="Traditional Arabic"/>
                <w:rtl/>
                <w:lang w:bidi="ar-EG"/>
              </w:rPr>
              <w:br/>
            </w:r>
          </w:p>
        </w:tc>
      </w:tr>
    </w:tbl>
    <w:p w:rsidR="00AD3E64" w:rsidRPr="00187364" w:rsidRDefault="00AD3E64" w:rsidP="00F56964">
      <w:pPr>
        <w:jc w:val="lowKashida"/>
        <w:rPr>
          <w:rFonts w:ascii="Traditional Arabic" w:hAnsi="Traditional Arabic" w:cs="Traditional Arabic"/>
          <w:rtl/>
        </w:rPr>
      </w:pPr>
      <w:r w:rsidRPr="00187364">
        <w:rPr>
          <w:rFonts w:ascii="Traditional Arabic" w:hAnsi="Traditional Arabic" w:cs="Traditional Arabic"/>
          <w:rtl/>
        </w:rPr>
        <w:t>وهو بيت يضربه</w:t>
      </w:r>
      <w:r w:rsidR="008326D0" w:rsidRPr="00187364">
        <w:rPr>
          <w:rFonts w:ascii="Traditional Arabic" w:hAnsi="Traditional Arabic" w:cs="Traditional Arabic"/>
          <w:rtl/>
        </w:rPr>
        <w:t xml:space="preserve"> بهِ المثل في بعض مقامات الإيثار وأصلهُ أن جذيمة كان يحب الكماة، وكان يخرج إلى الصحراء ويضرب خباءَه إذا خرجت، وكان عمرو صبيًا فكان يروح إلى المسرح مع غلمان جذيمة ليجنوا لهُ الكمأة، ويجيئوه بها فرأهم يأكلون جيد الجنا، ويأتون ببقيته لجذيمة وهو</w:t>
      </w:r>
      <w:r w:rsidR="007035A9" w:rsidRPr="00187364">
        <w:rPr>
          <w:rFonts w:ascii="Traditional Arabic" w:hAnsi="Traditional Arabic" w:cs="Traditional Arabic"/>
          <w:rtl/>
        </w:rPr>
        <w:t xml:space="preserve"> لا ينتقي منهُ شيئًا ويأتي بهِ جميعه إليهِ فإذا وضعهُ بين يديهِ قال ذلك يريد محبتهُ وإيثاره لهُ على نفسهِ وإنهُ يبذل جهده في نصحهِ وغلمانه ليسوا كذلك، وقد تمثل بهِ علي</w:t>
      </w:r>
      <w:r w:rsidR="002B3959" w:rsidRPr="00187364">
        <w:rPr>
          <w:rFonts w:ascii="Traditional Arabic" w:hAnsi="Traditional Arabic" w:cs="Traditional Arabic"/>
          <w:rtl/>
        </w:rPr>
        <w:t xml:space="preserve"> </w:t>
      </w:r>
      <w:r w:rsidR="007035A9" w:rsidRPr="00187364">
        <w:rPr>
          <w:rFonts w:ascii="Traditional Arabic" w:hAnsi="Traditional Arabic" w:cs="Traditional Arabic"/>
          <w:rtl/>
        </w:rPr>
        <w:t>كرم الله تعالى وجههُ</w:t>
      </w:r>
      <w:r w:rsidR="002B3959" w:rsidRPr="00187364">
        <w:rPr>
          <w:rFonts w:ascii="Traditional Arabic" w:hAnsi="Traditional Arabic" w:cs="Traditional Arabic"/>
          <w:rtl/>
        </w:rPr>
        <w:t xml:space="preserve"> </w:t>
      </w:r>
      <w:r w:rsidR="007035A9" w:rsidRPr="00187364">
        <w:rPr>
          <w:rFonts w:ascii="Traditional Arabic" w:hAnsi="Traditional Arabic" w:cs="Traditional Arabic"/>
          <w:rtl/>
        </w:rPr>
        <w:t>ففي كتاب الزهد لأحمد</w:t>
      </w:r>
      <w:r w:rsidR="002B3959" w:rsidRPr="00187364">
        <w:rPr>
          <w:rFonts w:ascii="Traditional Arabic" w:hAnsi="Traditional Arabic" w:cs="Traditional Arabic"/>
          <w:rtl/>
        </w:rPr>
        <w:t xml:space="preserve"> </w:t>
      </w:r>
      <w:r w:rsidR="007035A9" w:rsidRPr="00187364">
        <w:rPr>
          <w:rFonts w:ascii="Traditional Arabic" w:hAnsi="Traditional Arabic" w:cs="Traditional Arabic"/>
          <w:rtl/>
        </w:rPr>
        <w:t>عليهِ الرحمة</w:t>
      </w:r>
      <w:r w:rsidR="002B3959" w:rsidRPr="00187364">
        <w:rPr>
          <w:rFonts w:ascii="Traditional Arabic" w:hAnsi="Traditional Arabic" w:cs="Traditional Arabic"/>
          <w:rtl/>
        </w:rPr>
        <w:t xml:space="preserve"> </w:t>
      </w:r>
      <w:r w:rsidR="007035A9" w:rsidRPr="00187364">
        <w:rPr>
          <w:rFonts w:ascii="Traditional Arabic" w:hAnsi="Traditional Arabic" w:cs="Traditional Arabic"/>
          <w:rtl/>
        </w:rPr>
        <w:t xml:space="preserve">أن ابن النساج </w:t>
      </w:r>
      <w:r w:rsidR="0022242E" w:rsidRPr="00187364">
        <w:rPr>
          <w:rFonts w:ascii="Traditional Arabic" w:hAnsi="Traditional Arabic" w:cs="Traditional Arabic"/>
          <w:rtl/>
        </w:rPr>
        <w:t>وكان على بيت المال أتى عليًّا</w:t>
      </w:r>
      <w:r w:rsidR="002B3959" w:rsidRPr="00187364">
        <w:rPr>
          <w:rFonts w:ascii="Traditional Arabic" w:hAnsi="Traditional Arabic" w:cs="Traditional Arabic"/>
          <w:rtl/>
        </w:rPr>
        <w:t xml:space="preserve"> </w:t>
      </w:r>
      <w:r w:rsidR="0022242E" w:rsidRPr="00187364">
        <w:rPr>
          <w:rFonts w:ascii="Traditional Arabic" w:hAnsi="Traditional Arabic" w:cs="Traditional Arabic"/>
          <w:rtl/>
        </w:rPr>
        <w:t>كرم الله تعالى وجههُ</w:t>
      </w:r>
      <w:r w:rsidR="002B3959" w:rsidRPr="00187364">
        <w:rPr>
          <w:rFonts w:ascii="Traditional Arabic" w:hAnsi="Traditional Arabic" w:cs="Traditional Arabic"/>
          <w:rtl/>
        </w:rPr>
        <w:t xml:space="preserve"> </w:t>
      </w:r>
      <w:r w:rsidR="0022242E" w:rsidRPr="00187364">
        <w:rPr>
          <w:rFonts w:ascii="Traditional Arabic" w:hAnsi="Traditional Arabic" w:cs="Traditional Arabic"/>
          <w:rtl/>
        </w:rPr>
        <w:t>في خلافتهِ وقال لهُ: يا أمير المؤمنين قد امتلأ بيت المال من الصفراء</w:t>
      </w:r>
      <w:r w:rsidR="00C62C95" w:rsidRPr="00187364">
        <w:rPr>
          <w:rFonts w:ascii="Traditional Arabic" w:hAnsi="Traditional Arabic" w:cs="Traditional Arabic"/>
          <w:rtl/>
        </w:rPr>
        <w:t xml:space="preserve"> والبيضاء، فقام متوكئ عليهِ حين قام إلى بيت المال، فلما رآه قال: يا ابن النساج علي بإسباغ الوضوء فتوضأ، ثم قال</w:t>
      </w:r>
      <w:r w:rsidR="002B3959" w:rsidRPr="00187364">
        <w:rPr>
          <w:rFonts w:ascii="Traditional Arabic" w:hAnsi="Traditional Arabic" w:cs="Traditional Arabic"/>
          <w:rtl/>
        </w:rPr>
        <w:t xml:space="preserve"> </w:t>
      </w:r>
      <w:r w:rsidR="00C62C95" w:rsidRPr="00187364">
        <w:rPr>
          <w:rFonts w:ascii="Traditional Arabic" w:hAnsi="Traditional Arabic" w:cs="Traditional Arabic"/>
          <w:rtl/>
        </w:rPr>
        <w:t>رضي</w:t>
      </w:r>
    </w:p>
    <w:p w:rsidR="00C62C95" w:rsidRPr="00187364" w:rsidRDefault="00C62C95" w:rsidP="00F56964">
      <w:pPr>
        <w:jc w:val="lowKashida"/>
        <w:rPr>
          <w:rFonts w:ascii="Traditional Arabic" w:hAnsi="Traditional Arabic" w:cs="Traditional Arabic"/>
          <w:rtl/>
        </w:rPr>
      </w:pPr>
      <w:r w:rsidRPr="00187364">
        <w:rPr>
          <w:rFonts w:ascii="Traditional Arabic" w:hAnsi="Traditional Arabic" w:cs="Traditional Arabic"/>
          <w:rtl/>
        </w:rPr>
        <w:t>/61</w:t>
      </w:r>
    </w:p>
    <w:p w:rsidR="00C62C95" w:rsidRPr="00187364" w:rsidRDefault="00C62C95" w:rsidP="00F56964">
      <w:pPr>
        <w:jc w:val="lowKashida"/>
        <w:rPr>
          <w:rFonts w:ascii="Traditional Arabic" w:hAnsi="Traditional Arabic" w:cs="Traditional Arabic"/>
          <w:rtl/>
        </w:rPr>
      </w:pPr>
      <w:r w:rsidRPr="00187364">
        <w:rPr>
          <w:rFonts w:ascii="Traditional Arabic" w:hAnsi="Traditional Arabic" w:cs="Traditional Arabic"/>
          <w:rtl/>
        </w:rPr>
        <w:t>الله تعالى عنهُ-: ادع أهل الكوفة، فنودي بالناس فلما اجتمعوا أعطاهم جميع ما فيهِ وهو يقول:</w:t>
      </w:r>
    </w:p>
    <w:tbl>
      <w:tblPr>
        <w:bidiVisual/>
        <w:tblW w:w="0" w:type="auto"/>
        <w:tblLook w:val="01E0" w:firstRow="1" w:lastRow="1" w:firstColumn="1" w:lastColumn="1" w:noHBand="0" w:noVBand="0"/>
      </w:tblPr>
      <w:tblGrid>
        <w:gridCol w:w="4136"/>
        <w:gridCol w:w="1100"/>
        <w:gridCol w:w="4618"/>
      </w:tblGrid>
      <w:tr w:rsidR="00C62C95" w:rsidRPr="00187364" w:rsidTr="00363B2C">
        <w:tc>
          <w:tcPr>
            <w:tcW w:w="4136" w:type="dxa"/>
            <w:shd w:val="clear" w:color="auto" w:fill="auto"/>
          </w:tcPr>
          <w:p w:rsidR="00C62C95" w:rsidRPr="00187364" w:rsidRDefault="00C62C9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ذا جناي وخياره فيهِ</w:t>
            </w:r>
            <w:r w:rsidRPr="00187364">
              <w:rPr>
                <w:rFonts w:ascii="Traditional Arabic" w:hAnsi="Traditional Arabic" w:cs="Traditional Arabic"/>
                <w:rtl/>
                <w:lang w:bidi="ar-EG"/>
              </w:rPr>
              <w:br/>
            </w:r>
          </w:p>
        </w:tc>
        <w:tc>
          <w:tcPr>
            <w:tcW w:w="1100" w:type="dxa"/>
            <w:shd w:val="clear" w:color="auto" w:fill="auto"/>
          </w:tcPr>
          <w:p w:rsidR="00C62C95" w:rsidRPr="00187364" w:rsidRDefault="00C62C95" w:rsidP="00363B2C">
            <w:pPr>
              <w:jc w:val="lowKashida"/>
              <w:rPr>
                <w:rFonts w:ascii="Traditional Arabic" w:hAnsi="Traditional Arabic" w:cs="Traditional Arabic"/>
                <w:rtl/>
                <w:lang w:bidi="ar-EG"/>
              </w:rPr>
            </w:pPr>
          </w:p>
        </w:tc>
        <w:tc>
          <w:tcPr>
            <w:tcW w:w="4618" w:type="dxa"/>
            <w:shd w:val="clear" w:color="auto" w:fill="auto"/>
          </w:tcPr>
          <w:p w:rsidR="00C62C95" w:rsidRPr="00187364" w:rsidRDefault="00C62C9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 كل جان يده إلى فيهِ</w:t>
            </w:r>
            <w:r w:rsidRPr="00187364">
              <w:rPr>
                <w:rFonts w:ascii="Traditional Arabic" w:hAnsi="Traditional Arabic" w:cs="Traditional Arabic"/>
                <w:rtl/>
                <w:lang w:bidi="ar-EG"/>
              </w:rPr>
              <w:br/>
            </w:r>
          </w:p>
        </w:tc>
      </w:tr>
    </w:tbl>
    <w:p w:rsidR="00C62C95" w:rsidRPr="00187364" w:rsidRDefault="00C62C95" w:rsidP="00F56964">
      <w:pPr>
        <w:jc w:val="lowKashida"/>
        <w:rPr>
          <w:rFonts w:ascii="Traditional Arabic" w:hAnsi="Traditional Arabic" w:cs="Traditional Arabic"/>
          <w:rtl/>
        </w:rPr>
      </w:pPr>
      <w:r w:rsidRPr="00187364">
        <w:rPr>
          <w:rFonts w:ascii="Traditional Arabic" w:hAnsi="Traditional Arabic" w:cs="Traditional Arabic"/>
          <w:rtl/>
        </w:rPr>
        <w:t>يا صفراء يا بيضاء</w:t>
      </w:r>
      <w:r w:rsidR="008E5DD5" w:rsidRPr="00187364">
        <w:rPr>
          <w:rFonts w:ascii="Traditional Arabic" w:hAnsi="Traditional Arabic" w:cs="Traditional Arabic"/>
          <w:rtl/>
        </w:rPr>
        <w:t xml:space="preserve"> غري غيري، وجعل يقول ها وها حتى لم يبق فيهِ درهم، فأمر بنضحهِ وصلى فيهِ ركعتين، قال الواقدي: وإنما فعل ذلك ليشهد لهُ يوم القيامة أنهُ لم يحبس شيئًا مما كان فيه عن المسلمين، وعزوُ المصنف</w:t>
      </w:r>
      <w:r w:rsidR="00142E20" w:rsidRPr="00187364">
        <w:rPr>
          <w:rFonts w:ascii="Traditional Arabic" w:hAnsi="Traditional Arabic" w:cs="Traditional Arabic"/>
          <w:color w:val="000000"/>
          <w:vertAlign w:val="superscript"/>
          <w:rtl/>
        </w:rPr>
        <w:t>(</w:t>
      </w:r>
      <w:r w:rsidR="00142E20" w:rsidRPr="00187364">
        <w:rPr>
          <w:rFonts w:ascii="Traditional Arabic" w:hAnsi="Traditional Arabic" w:cs="Traditional Arabic"/>
          <w:color w:val="000000"/>
          <w:vertAlign w:val="superscript"/>
          <w:rtl/>
        </w:rPr>
        <w:footnoteReference w:id="6"/>
      </w:r>
      <w:r w:rsidR="00142E20" w:rsidRPr="00187364">
        <w:rPr>
          <w:rFonts w:ascii="Traditional Arabic" w:hAnsi="Traditional Arabic" w:cs="Traditional Arabic"/>
          <w:color w:val="000000"/>
          <w:vertAlign w:val="superscript"/>
          <w:rtl/>
        </w:rPr>
        <w:t>)</w:t>
      </w:r>
      <w:r w:rsidR="008E5DD5" w:rsidRPr="00187364">
        <w:rPr>
          <w:rFonts w:ascii="Traditional Arabic" w:hAnsi="Traditional Arabic" w:cs="Traditional Arabic"/>
          <w:rtl/>
        </w:rPr>
        <w:t xml:space="preserve"> لهُ في الأصل إلى</w:t>
      </w:r>
      <w:r w:rsidR="006E50A3" w:rsidRPr="00187364">
        <w:rPr>
          <w:rFonts w:ascii="Traditional Arabic" w:hAnsi="Traditional Arabic" w:cs="Traditional Arabic"/>
          <w:rtl/>
        </w:rPr>
        <w:t xml:space="preserve"> علي</w:t>
      </w:r>
      <w:r w:rsidR="002B3959" w:rsidRPr="00187364">
        <w:rPr>
          <w:rFonts w:ascii="Traditional Arabic" w:hAnsi="Traditional Arabic" w:cs="Traditional Arabic"/>
          <w:rtl/>
        </w:rPr>
        <w:t xml:space="preserve"> </w:t>
      </w:r>
      <w:r w:rsidR="006E50A3" w:rsidRPr="00187364">
        <w:rPr>
          <w:rFonts w:ascii="Traditional Arabic" w:hAnsi="Traditional Arabic" w:cs="Traditional Arabic"/>
          <w:rtl/>
        </w:rPr>
        <w:t>كرم الله تعالى وجههُ</w:t>
      </w:r>
      <w:r w:rsidR="002B3959" w:rsidRPr="00187364">
        <w:rPr>
          <w:rFonts w:ascii="Traditional Arabic" w:hAnsi="Traditional Arabic" w:cs="Traditional Arabic"/>
          <w:rtl/>
        </w:rPr>
        <w:t xml:space="preserve"> </w:t>
      </w:r>
      <w:r w:rsidR="006E50A3" w:rsidRPr="00187364">
        <w:rPr>
          <w:rFonts w:ascii="Traditional Arabic" w:hAnsi="Traditional Arabic" w:cs="Traditional Arabic"/>
          <w:rtl/>
        </w:rPr>
        <w:t>سهو والاعتذار بأن النساخ حرفوا عديًّا بـ(علي) وسقطت من أقلامهم لفظة ابن ضغث على إِبالة (إلَّا أنهُ سمع عنهم الإضافة مع الميم كقول الراجز):</w:t>
      </w:r>
    </w:p>
    <w:tbl>
      <w:tblPr>
        <w:bidiVisual/>
        <w:tblW w:w="0" w:type="auto"/>
        <w:tblLook w:val="01E0" w:firstRow="1" w:lastRow="1" w:firstColumn="1" w:lastColumn="1" w:noHBand="0" w:noVBand="0"/>
      </w:tblPr>
      <w:tblGrid>
        <w:gridCol w:w="4136"/>
        <w:gridCol w:w="1100"/>
        <w:gridCol w:w="4618"/>
      </w:tblGrid>
      <w:tr w:rsidR="006E50A3" w:rsidRPr="00187364" w:rsidTr="00363B2C">
        <w:tc>
          <w:tcPr>
            <w:tcW w:w="4136" w:type="dxa"/>
            <w:shd w:val="clear" w:color="auto" w:fill="auto"/>
          </w:tcPr>
          <w:p w:rsidR="006E50A3" w:rsidRPr="00187364" w:rsidRDefault="006E50A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كالحوت لا يلهيه شيء يَلْهمهُ</w:t>
            </w:r>
            <w:r w:rsidRPr="00187364">
              <w:rPr>
                <w:rFonts w:ascii="Traditional Arabic" w:hAnsi="Traditional Arabic" w:cs="Traditional Arabic"/>
                <w:rtl/>
                <w:lang w:bidi="ar-EG"/>
              </w:rPr>
              <w:br/>
            </w:r>
          </w:p>
        </w:tc>
        <w:tc>
          <w:tcPr>
            <w:tcW w:w="1100" w:type="dxa"/>
            <w:shd w:val="clear" w:color="auto" w:fill="auto"/>
          </w:tcPr>
          <w:p w:rsidR="006E50A3" w:rsidRPr="00187364" w:rsidRDefault="006E50A3" w:rsidP="00363B2C">
            <w:pPr>
              <w:jc w:val="lowKashida"/>
              <w:rPr>
                <w:rFonts w:ascii="Traditional Arabic" w:hAnsi="Traditional Arabic" w:cs="Traditional Arabic"/>
                <w:rtl/>
                <w:lang w:bidi="ar-EG"/>
              </w:rPr>
            </w:pPr>
          </w:p>
        </w:tc>
        <w:tc>
          <w:tcPr>
            <w:tcW w:w="4618" w:type="dxa"/>
            <w:shd w:val="clear" w:color="auto" w:fill="auto"/>
          </w:tcPr>
          <w:p w:rsidR="006E50A3" w:rsidRPr="00187364" w:rsidRDefault="006E50A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يصبح عطشان وفي البحر فمهُ</w:t>
            </w:r>
            <w:r w:rsidRPr="00187364">
              <w:rPr>
                <w:rFonts w:ascii="Traditional Arabic" w:hAnsi="Traditional Arabic" w:cs="Traditional Arabic"/>
                <w:rtl/>
                <w:lang w:bidi="ar-EG"/>
              </w:rPr>
              <w:br/>
            </w:r>
          </w:p>
        </w:tc>
      </w:tr>
    </w:tbl>
    <w:p w:rsidR="006E50A3" w:rsidRPr="00187364" w:rsidRDefault="006E50A3" w:rsidP="00F56964">
      <w:pPr>
        <w:jc w:val="lowKashida"/>
        <w:rPr>
          <w:rFonts w:ascii="Traditional Arabic" w:hAnsi="Traditional Arabic" w:cs="Traditional Arabic"/>
          <w:rtl/>
        </w:rPr>
      </w:pPr>
      <w:r w:rsidRPr="00187364">
        <w:rPr>
          <w:rFonts w:ascii="Traditional Arabic" w:hAnsi="Traditional Arabic" w:cs="Traditional Arabic"/>
          <w:rtl/>
        </w:rPr>
        <w:t>وهو أيضًا على ما في حياة الحيوان مثل: يضرَب لمن عاش بخيلًا شرهًا ويروي بدل عطشان ظمآن ويلهمهُ من لهِمه كسمعه لهما، ويحرك ابتلَعَه بمرة (وأما قول الفرزدق) همام بن غالب بن صعصعة من قصيدتهِ الميمية المشهورة:</w:t>
      </w:r>
    </w:p>
    <w:tbl>
      <w:tblPr>
        <w:bidiVisual/>
        <w:tblW w:w="0" w:type="auto"/>
        <w:tblLook w:val="01E0" w:firstRow="1" w:lastRow="1" w:firstColumn="1" w:lastColumn="1" w:noHBand="0" w:noVBand="0"/>
      </w:tblPr>
      <w:tblGrid>
        <w:gridCol w:w="4136"/>
        <w:gridCol w:w="1100"/>
        <w:gridCol w:w="4618"/>
      </w:tblGrid>
      <w:tr w:rsidR="006E50A3" w:rsidRPr="00187364" w:rsidTr="00363B2C">
        <w:tc>
          <w:tcPr>
            <w:tcW w:w="4136" w:type="dxa"/>
            <w:shd w:val="clear" w:color="auto" w:fill="auto"/>
          </w:tcPr>
          <w:p w:rsidR="006E50A3" w:rsidRPr="00187364" w:rsidRDefault="006E50A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هما تَفَثا في فيّ من فَمَوَيْهما</w:t>
            </w:r>
            <w:r w:rsidRPr="00187364">
              <w:rPr>
                <w:rFonts w:ascii="Traditional Arabic" w:hAnsi="Traditional Arabic" w:cs="Traditional Arabic"/>
                <w:rtl/>
                <w:lang w:bidi="ar-EG"/>
              </w:rPr>
              <w:br/>
            </w:r>
          </w:p>
        </w:tc>
        <w:tc>
          <w:tcPr>
            <w:tcW w:w="1100" w:type="dxa"/>
            <w:shd w:val="clear" w:color="auto" w:fill="auto"/>
          </w:tcPr>
          <w:p w:rsidR="006E50A3" w:rsidRPr="00187364" w:rsidRDefault="006E50A3" w:rsidP="00363B2C">
            <w:pPr>
              <w:jc w:val="lowKashida"/>
              <w:rPr>
                <w:rFonts w:ascii="Traditional Arabic" w:hAnsi="Traditional Arabic" w:cs="Traditional Arabic"/>
                <w:rtl/>
                <w:lang w:bidi="ar-EG"/>
              </w:rPr>
            </w:pPr>
          </w:p>
        </w:tc>
        <w:tc>
          <w:tcPr>
            <w:tcW w:w="4618" w:type="dxa"/>
            <w:shd w:val="clear" w:color="auto" w:fill="auto"/>
          </w:tcPr>
          <w:p w:rsidR="006E50A3" w:rsidRPr="00187364" w:rsidRDefault="006E50A3"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على الناتج العاوي أشد رِجام</w:t>
            </w:r>
            <w:r w:rsidRPr="00187364">
              <w:rPr>
                <w:rFonts w:ascii="Traditional Arabic" w:hAnsi="Traditional Arabic" w:cs="Traditional Arabic"/>
                <w:rtl/>
                <w:lang w:bidi="ar-EG"/>
              </w:rPr>
              <w:br/>
            </w:r>
          </w:p>
        </w:tc>
      </w:tr>
    </w:tbl>
    <w:p w:rsidR="006E50A3" w:rsidRPr="00187364" w:rsidRDefault="006E50A3" w:rsidP="00F56964">
      <w:pPr>
        <w:jc w:val="lowKashida"/>
        <w:rPr>
          <w:rFonts w:ascii="Traditional Arabic" w:hAnsi="Traditional Arabic" w:cs="Traditional Arabic"/>
          <w:rtl/>
        </w:rPr>
      </w:pPr>
      <w:r w:rsidRPr="00187364">
        <w:rPr>
          <w:rFonts w:ascii="Traditional Arabic" w:hAnsi="Traditional Arabic" w:cs="Traditional Arabic"/>
          <w:rtl/>
        </w:rPr>
        <w:t>وفي بعض النسخ من قوميها بتقديم الواو على الميم (فضرورة)</w:t>
      </w:r>
    </w:p>
    <w:p w:rsidR="003057AA" w:rsidRPr="00187364" w:rsidRDefault="003057AA" w:rsidP="00F56964">
      <w:pPr>
        <w:jc w:val="lowKashida"/>
        <w:rPr>
          <w:rFonts w:ascii="Traditional Arabic" w:hAnsi="Traditional Arabic" w:cs="Traditional Arabic"/>
          <w:rtl/>
        </w:rPr>
      </w:pPr>
      <w:r w:rsidRPr="00187364">
        <w:rPr>
          <w:rFonts w:ascii="Traditional Arabic" w:hAnsi="Traditional Arabic" w:cs="Traditional Arabic"/>
          <w:rtl/>
        </w:rPr>
        <w:t>/62</w:t>
      </w:r>
    </w:p>
    <w:p w:rsidR="003057AA" w:rsidRPr="00187364" w:rsidRDefault="003057AA" w:rsidP="00F56964">
      <w:pPr>
        <w:jc w:val="lowKashida"/>
        <w:rPr>
          <w:rFonts w:ascii="Traditional Arabic" w:hAnsi="Traditional Arabic" w:cs="Traditional Arabic"/>
          <w:rtl/>
        </w:rPr>
      </w:pPr>
      <w:r w:rsidRPr="00187364">
        <w:rPr>
          <w:rFonts w:ascii="Traditional Arabic" w:hAnsi="Traditional Arabic" w:cs="Traditional Arabic"/>
          <w:rtl/>
        </w:rPr>
        <w:lastRenderedPageBreak/>
        <w:t>حيث جمع بين البدل والمبدل منهُ وهو كالجمع بين العوض والمعوض عنهُ في قول الراجز:</w:t>
      </w:r>
    </w:p>
    <w:tbl>
      <w:tblPr>
        <w:bidiVisual/>
        <w:tblW w:w="0" w:type="auto"/>
        <w:tblLook w:val="01E0" w:firstRow="1" w:lastRow="1" w:firstColumn="1" w:lastColumn="1" w:noHBand="0" w:noVBand="0"/>
      </w:tblPr>
      <w:tblGrid>
        <w:gridCol w:w="4136"/>
        <w:gridCol w:w="1100"/>
        <w:gridCol w:w="4618"/>
      </w:tblGrid>
      <w:tr w:rsidR="003057AA" w:rsidRPr="00187364" w:rsidTr="00363B2C">
        <w:tc>
          <w:tcPr>
            <w:tcW w:w="4136" w:type="dxa"/>
            <w:shd w:val="clear" w:color="auto" w:fill="auto"/>
          </w:tcPr>
          <w:p w:rsidR="003057AA" w:rsidRPr="00187364" w:rsidRDefault="003057A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أنَّي إذا ما حدث ألما</w:t>
            </w:r>
            <w:r w:rsidRPr="00187364">
              <w:rPr>
                <w:rFonts w:ascii="Traditional Arabic" w:hAnsi="Traditional Arabic" w:cs="Traditional Arabic"/>
                <w:rtl/>
                <w:lang w:bidi="ar-EG"/>
              </w:rPr>
              <w:br/>
            </w:r>
          </w:p>
        </w:tc>
        <w:tc>
          <w:tcPr>
            <w:tcW w:w="1100" w:type="dxa"/>
            <w:shd w:val="clear" w:color="auto" w:fill="auto"/>
          </w:tcPr>
          <w:p w:rsidR="003057AA" w:rsidRPr="00187364" w:rsidRDefault="003057AA" w:rsidP="00363B2C">
            <w:pPr>
              <w:jc w:val="lowKashida"/>
              <w:rPr>
                <w:rFonts w:ascii="Traditional Arabic" w:hAnsi="Traditional Arabic" w:cs="Traditional Arabic"/>
                <w:rtl/>
                <w:lang w:bidi="ar-EG"/>
              </w:rPr>
            </w:pPr>
          </w:p>
        </w:tc>
        <w:tc>
          <w:tcPr>
            <w:tcW w:w="4618" w:type="dxa"/>
            <w:shd w:val="clear" w:color="auto" w:fill="auto"/>
          </w:tcPr>
          <w:p w:rsidR="003057AA" w:rsidRPr="00187364" w:rsidRDefault="003057A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أقول يا اللهمَّ يا اللهما</w:t>
            </w:r>
            <w:r w:rsidRPr="00187364">
              <w:rPr>
                <w:rFonts w:ascii="Traditional Arabic" w:hAnsi="Traditional Arabic" w:cs="Traditional Arabic"/>
                <w:rtl/>
                <w:lang w:bidi="ar-EG"/>
              </w:rPr>
              <w:br/>
            </w:r>
          </w:p>
        </w:tc>
      </w:tr>
    </w:tbl>
    <w:p w:rsidR="003057AA" w:rsidRPr="00187364" w:rsidRDefault="003057AA" w:rsidP="00F56964">
      <w:pPr>
        <w:jc w:val="lowKashida"/>
        <w:rPr>
          <w:rFonts w:ascii="Traditional Arabic" w:hAnsi="Traditional Arabic" w:cs="Traditional Arabic"/>
          <w:rtl/>
        </w:rPr>
      </w:pPr>
      <w:r w:rsidRPr="00187364">
        <w:rPr>
          <w:rFonts w:ascii="Traditional Arabic" w:hAnsi="Traditional Arabic" w:cs="Traditional Arabic"/>
          <w:rtl/>
        </w:rPr>
        <w:t>بناءً على ما ذهب إليهِ الخليل من أن الميم</w:t>
      </w:r>
      <w:r w:rsidR="007D4C95" w:rsidRPr="00187364">
        <w:rPr>
          <w:rFonts w:ascii="Traditional Arabic" w:hAnsi="Traditional Arabic" w:cs="Traditional Arabic"/>
          <w:rtl/>
        </w:rPr>
        <w:t xml:space="preserve"> المشددة آخر الاسم الجليل بدل من حرف النداء لا بعض من آمنا فعل دعاء كما قيل، هذا واعلم أن الفيروزأبادي حكة في القاموس أفواهًا وأفمامًا إلَّا أنهُ قال: لا واحد لهما وفي شرح التسهيل يجوز أن يقال كلمتهُ من فمي إلى فمه، وفم زيد أحسن من فم عمرو، وفي الحديث الصحيح: (لخلوف فم الصائِم</w:t>
      </w:r>
      <w:r w:rsidR="001278A9" w:rsidRPr="00187364">
        <w:rPr>
          <w:rFonts w:ascii="Traditional Arabic" w:hAnsi="Traditional Arabic" w:cs="Traditional Arabic"/>
          <w:rtl/>
        </w:rPr>
        <w:t xml:space="preserve"> أطيب عند الله تعالى من ريح المسك)، وهذا يدل على قلة علم من زعم أن ثبوت الميم لا يجوز مع الإضافة إلَّا في ضرورة الشعر كقوله:</w:t>
      </w:r>
    </w:p>
    <w:tbl>
      <w:tblPr>
        <w:bidiVisual/>
        <w:tblW w:w="0" w:type="auto"/>
        <w:tblLook w:val="01E0" w:firstRow="1" w:lastRow="1" w:firstColumn="1" w:lastColumn="1" w:noHBand="0" w:noVBand="0"/>
      </w:tblPr>
      <w:tblGrid>
        <w:gridCol w:w="4136"/>
        <w:gridCol w:w="1100"/>
        <w:gridCol w:w="4618"/>
      </w:tblGrid>
      <w:tr w:rsidR="001278A9" w:rsidRPr="00187364" w:rsidTr="00363B2C">
        <w:tc>
          <w:tcPr>
            <w:tcW w:w="4136" w:type="dxa"/>
            <w:shd w:val="clear" w:color="auto" w:fill="auto"/>
          </w:tcPr>
          <w:p w:rsidR="001278A9" w:rsidRPr="00187364" w:rsidRDefault="001278A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وطعنٍ كفم الزُقَّ</w:t>
            </w:r>
            <w:r w:rsidRPr="00187364">
              <w:rPr>
                <w:rFonts w:ascii="Traditional Arabic" w:hAnsi="Traditional Arabic" w:cs="Traditional Arabic"/>
                <w:rtl/>
                <w:lang w:bidi="ar-EG"/>
              </w:rPr>
              <w:br/>
            </w:r>
          </w:p>
        </w:tc>
        <w:tc>
          <w:tcPr>
            <w:tcW w:w="1100" w:type="dxa"/>
            <w:shd w:val="clear" w:color="auto" w:fill="auto"/>
          </w:tcPr>
          <w:p w:rsidR="001278A9" w:rsidRPr="00187364" w:rsidRDefault="001278A9" w:rsidP="00363B2C">
            <w:pPr>
              <w:jc w:val="lowKashida"/>
              <w:rPr>
                <w:rFonts w:ascii="Traditional Arabic" w:hAnsi="Traditional Arabic" w:cs="Traditional Arabic"/>
                <w:rtl/>
                <w:lang w:bidi="ar-EG"/>
              </w:rPr>
            </w:pPr>
          </w:p>
        </w:tc>
        <w:tc>
          <w:tcPr>
            <w:tcW w:w="4618" w:type="dxa"/>
            <w:shd w:val="clear" w:color="auto" w:fill="auto"/>
          </w:tcPr>
          <w:p w:rsidR="001278A9" w:rsidRPr="00187364" w:rsidRDefault="001278A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غدا والزُقّ ملأنُ</w:t>
            </w:r>
            <w:r w:rsidRPr="00187364">
              <w:rPr>
                <w:rFonts w:ascii="Traditional Arabic" w:hAnsi="Traditional Arabic" w:cs="Traditional Arabic"/>
                <w:rtl/>
                <w:lang w:bidi="ar-EG"/>
              </w:rPr>
              <w:br/>
            </w:r>
          </w:p>
        </w:tc>
      </w:tr>
    </w:tbl>
    <w:p w:rsidR="001278A9" w:rsidRPr="00187364" w:rsidRDefault="001278A9" w:rsidP="00F56964">
      <w:pPr>
        <w:jc w:val="lowKashida"/>
        <w:rPr>
          <w:rFonts w:ascii="Traditional Arabic" w:hAnsi="Traditional Arabic" w:cs="Traditional Arabic"/>
          <w:rtl/>
        </w:rPr>
      </w:pPr>
      <w:r w:rsidRPr="00187364">
        <w:rPr>
          <w:rFonts w:ascii="Traditional Arabic" w:hAnsi="Traditional Arabic" w:cs="Traditional Arabic"/>
          <w:rtl/>
        </w:rPr>
        <w:t>وقد عاب بعض أصحاب هذا الرأي على الحريري قوله في مقاماته فألقاه في فمه، وقرنه بتوأمه، ولا عيب فيهِ كما ذكرتهُ، ولك أن تقول إنما عيب عليهِ ما عابهُ على غيره، وفي سر الصناعة لابن جني الميم في قم بدل من الواو بعد حذف لامه، وهو مفتوح الفاء، وأما ما حكاه أبو زيد وغيره من كسرها وضمها فضرب من</w:t>
      </w:r>
    </w:p>
    <w:p w:rsidR="001278A9" w:rsidRPr="00187364" w:rsidRDefault="001278A9" w:rsidP="00F56964">
      <w:pPr>
        <w:jc w:val="lowKashida"/>
        <w:rPr>
          <w:rFonts w:ascii="Traditional Arabic" w:hAnsi="Traditional Arabic" w:cs="Traditional Arabic"/>
          <w:rtl/>
        </w:rPr>
      </w:pPr>
      <w:r w:rsidRPr="00187364">
        <w:rPr>
          <w:rFonts w:ascii="Traditional Arabic" w:hAnsi="Traditional Arabic" w:cs="Traditional Arabic"/>
          <w:rtl/>
        </w:rPr>
        <w:t>/63</w:t>
      </w:r>
    </w:p>
    <w:p w:rsidR="001278A9" w:rsidRPr="00187364" w:rsidRDefault="001278A9" w:rsidP="00F56964">
      <w:pPr>
        <w:jc w:val="lowKashida"/>
        <w:rPr>
          <w:rFonts w:ascii="Traditional Arabic" w:hAnsi="Traditional Arabic" w:cs="Traditional Arabic"/>
          <w:rtl/>
        </w:rPr>
      </w:pPr>
      <w:r w:rsidRPr="00187364">
        <w:rPr>
          <w:rFonts w:ascii="Traditional Arabic" w:hAnsi="Traditional Arabic" w:cs="Traditional Arabic"/>
          <w:rtl/>
        </w:rPr>
        <w:t>التغيير، وأما قوله:</w:t>
      </w:r>
    </w:p>
    <w:tbl>
      <w:tblPr>
        <w:bidiVisual/>
        <w:tblW w:w="0" w:type="auto"/>
        <w:tblInd w:w="2706" w:type="dxa"/>
        <w:tblLook w:val="01E0" w:firstRow="1" w:lastRow="1" w:firstColumn="1" w:lastColumn="1" w:noHBand="0" w:noVBand="0"/>
      </w:tblPr>
      <w:tblGrid>
        <w:gridCol w:w="4290"/>
      </w:tblGrid>
      <w:tr w:rsidR="001278A9" w:rsidRPr="00187364" w:rsidTr="00363B2C">
        <w:tc>
          <w:tcPr>
            <w:tcW w:w="4290" w:type="dxa"/>
            <w:shd w:val="clear" w:color="auto" w:fill="auto"/>
          </w:tcPr>
          <w:p w:rsidR="001278A9" w:rsidRPr="00187364" w:rsidRDefault="001278A9" w:rsidP="00363B2C">
            <w:pPr>
              <w:jc w:val="lowKashida"/>
              <w:rPr>
                <w:rFonts w:ascii="Traditional Arabic" w:hAnsi="Traditional Arabic" w:cs="Traditional Arabic"/>
                <w:sz w:val="2"/>
                <w:szCs w:val="2"/>
                <w:rtl/>
              </w:rPr>
            </w:pPr>
            <w:r w:rsidRPr="00187364">
              <w:rPr>
                <w:rFonts w:ascii="Traditional Arabic" w:hAnsi="Traditional Arabic" w:cs="Traditional Arabic"/>
                <w:rtl/>
              </w:rPr>
              <w:t>يا ليتها قد خرجت من فمه</w:t>
            </w:r>
            <w:r w:rsidRPr="00187364">
              <w:rPr>
                <w:rFonts w:ascii="Traditional Arabic" w:hAnsi="Traditional Arabic" w:cs="Traditional Arabic"/>
                <w:rtl/>
              </w:rPr>
              <w:br/>
            </w:r>
          </w:p>
        </w:tc>
      </w:tr>
    </w:tbl>
    <w:p w:rsidR="001278A9" w:rsidRPr="00187364" w:rsidRDefault="001278A9" w:rsidP="00F56964">
      <w:pPr>
        <w:jc w:val="lowKashida"/>
        <w:rPr>
          <w:rFonts w:ascii="Traditional Arabic" w:hAnsi="Traditional Arabic" w:cs="Traditional Arabic"/>
          <w:rtl/>
        </w:rPr>
      </w:pPr>
      <w:r w:rsidRPr="00187364">
        <w:rPr>
          <w:rFonts w:ascii="Traditional Arabic" w:hAnsi="Traditional Arabic" w:cs="Traditional Arabic"/>
          <w:rtl/>
        </w:rPr>
        <w:t>فيروى بضم الفاء</w:t>
      </w:r>
      <w:r w:rsidR="00934671" w:rsidRPr="00187364">
        <w:rPr>
          <w:rFonts w:ascii="Traditional Arabic" w:hAnsi="Traditional Arabic" w:cs="Traditional Arabic"/>
          <w:rtl/>
        </w:rPr>
        <w:t xml:space="preserve"> وفتحها وتشديد الميم ليس لغة؛ لأنها لم تعرف، وإنما هو عارض لأنهم لما أبدلوها ميما ثقلوها في الوقف ثم أجروا الوصل مجرى الوقف فهذا حكم التشديد عندي، انتهى.</w:t>
      </w:r>
    </w:p>
    <w:p w:rsidR="00934671" w:rsidRPr="00187364" w:rsidRDefault="00934671" w:rsidP="00F56964">
      <w:pPr>
        <w:jc w:val="lowKashida"/>
        <w:rPr>
          <w:rFonts w:ascii="Traditional Arabic" w:hAnsi="Traditional Arabic" w:cs="Traditional Arabic"/>
          <w:rtl/>
        </w:rPr>
      </w:pPr>
      <w:r w:rsidRPr="00187364">
        <w:rPr>
          <w:rFonts w:ascii="Traditional Arabic" w:hAnsi="Traditional Arabic" w:cs="Traditional Arabic"/>
          <w:rtl/>
        </w:rPr>
        <w:t>وكثير من علماء العربية عده لغة وإذا سمعت مجموع ما ذكرناه عرفت ما في كلام المصنف وعرفت أن قول صاحب القاموس لا واحد لهما مما لا وجه لهُ والله تعالى اعلم (ويقولون عند الحرقة ولذع الحرارة الممضة آخ بالخاء المعجمة من فوق والعرب تنطق في ذلك بالحاء المغفلة وعليهِ فسر قول السارق</w:t>
      </w:r>
      <w:r w:rsidRPr="00187364">
        <w:rPr>
          <w:rFonts w:ascii="Traditional Arabic" w:hAnsi="Traditional Arabic" w:cs="Traditional Arabic"/>
          <w:color w:val="000000"/>
          <w:vertAlign w:val="superscript"/>
          <w:rtl/>
        </w:rPr>
        <w:t>(</w:t>
      </w:r>
      <w:r w:rsidRPr="00187364">
        <w:rPr>
          <w:rFonts w:ascii="Traditional Arabic" w:hAnsi="Traditional Arabic" w:cs="Traditional Arabic"/>
          <w:color w:val="000000"/>
          <w:vertAlign w:val="superscript"/>
          <w:rtl/>
        </w:rPr>
        <w:footnoteReference w:id="7"/>
      </w:r>
      <w:r w:rsidRPr="00187364">
        <w:rPr>
          <w:rFonts w:ascii="Traditional Arabic" w:hAnsi="Traditional Arabic" w:cs="Traditional Arabic"/>
          <w:color w:val="000000"/>
          <w:vertAlign w:val="superscript"/>
          <w:rtl/>
        </w:rPr>
        <w:t>)</w:t>
      </w:r>
      <w:r w:rsidRPr="00187364">
        <w:rPr>
          <w:rFonts w:ascii="Traditional Arabic" w:hAnsi="Traditional Arabic" w:cs="Traditional Arabic"/>
          <w:rtl/>
        </w:rPr>
        <w:t xml:space="preserve"> الجهني:</w:t>
      </w:r>
    </w:p>
    <w:tbl>
      <w:tblPr>
        <w:bidiVisual/>
        <w:tblW w:w="0" w:type="auto"/>
        <w:tblLook w:val="01E0" w:firstRow="1" w:lastRow="1" w:firstColumn="1" w:lastColumn="1" w:noHBand="0" w:noVBand="0"/>
      </w:tblPr>
      <w:tblGrid>
        <w:gridCol w:w="4136"/>
        <w:gridCol w:w="1100"/>
        <w:gridCol w:w="4618"/>
      </w:tblGrid>
      <w:tr w:rsidR="00EE702A" w:rsidRPr="00187364" w:rsidTr="00363B2C">
        <w:tc>
          <w:tcPr>
            <w:tcW w:w="4136" w:type="dxa"/>
            <w:shd w:val="clear" w:color="auto" w:fill="auto"/>
          </w:tcPr>
          <w:p w:rsidR="00EE702A" w:rsidRPr="00187364" w:rsidRDefault="00EE702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فباتوا بالصعيد لهم أحاح</w:t>
            </w:r>
            <w:r w:rsidRPr="00187364">
              <w:rPr>
                <w:rFonts w:ascii="Traditional Arabic" w:hAnsi="Traditional Arabic" w:cs="Traditional Arabic"/>
                <w:rtl/>
                <w:lang w:bidi="ar-EG"/>
              </w:rPr>
              <w:br/>
            </w:r>
          </w:p>
        </w:tc>
        <w:tc>
          <w:tcPr>
            <w:tcW w:w="1100" w:type="dxa"/>
            <w:shd w:val="clear" w:color="auto" w:fill="auto"/>
          </w:tcPr>
          <w:p w:rsidR="00EE702A" w:rsidRPr="00187364" w:rsidRDefault="00EE702A" w:rsidP="00363B2C">
            <w:pPr>
              <w:jc w:val="lowKashida"/>
              <w:rPr>
                <w:rFonts w:ascii="Traditional Arabic" w:hAnsi="Traditional Arabic" w:cs="Traditional Arabic"/>
                <w:rtl/>
                <w:lang w:bidi="ar-EG"/>
              </w:rPr>
            </w:pPr>
          </w:p>
        </w:tc>
        <w:tc>
          <w:tcPr>
            <w:tcW w:w="4618" w:type="dxa"/>
            <w:shd w:val="clear" w:color="auto" w:fill="auto"/>
          </w:tcPr>
          <w:p w:rsidR="00EE702A" w:rsidRPr="00187364" w:rsidRDefault="00EE702A"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ولو خفت لنا الكَلْمى سرينا</w:t>
            </w:r>
            <w:r w:rsidRPr="00187364">
              <w:rPr>
                <w:rFonts w:ascii="Traditional Arabic" w:hAnsi="Traditional Arabic" w:cs="Traditional Arabic"/>
                <w:rtl/>
                <w:lang w:bidi="ar-EG"/>
              </w:rPr>
              <w:br/>
            </w:r>
          </w:p>
        </w:tc>
      </w:tr>
    </w:tbl>
    <w:p w:rsidR="00EE702A" w:rsidRPr="00187364" w:rsidRDefault="00EE702A" w:rsidP="00F56964">
      <w:pPr>
        <w:jc w:val="lowKashida"/>
        <w:rPr>
          <w:rFonts w:ascii="Traditional Arabic" w:hAnsi="Traditional Arabic" w:cs="Traditional Arabic"/>
          <w:rtl/>
        </w:rPr>
      </w:pPr>
      <w:r w:rsidRPr="00187364">
        <w:rPr>
          <w:rFonts w:ascii="Traditional Arabic" w:hAnsi="Traditional Arabic" w:cs="Traditional Arabic"/>
          <w:rtl/>
        </w:rPr>
        <w:t>الكلمى بزنة فعلى بفتح فسكون جمع كليم أي مجروح وأحاح بزنة سعال بحائين مهملتين فسر</w:t>
      </w:r>
      <w:r w:rsidR="007B76C9" w:rsidRPr="00187364">
        <w:rPr>
          <w:rFonts w:ascii="Traditional Arabic" w:hAnsi="Traditional Arabic" w:cs="Traditional Arabic"/>
          <w:rtl/>
        </w:rPr>
        <w:t>ه المصنف في قوله: (أي بات الكلمى يقولون أح أح مما وجدوا من حرق الجراحات وحر الكلوم) وفسره الجوهري</w:t>
      </w:r>
      <w:r w:rsidR="00E30631" w:rsidRPr="00187364">
        <w:rPr>
          <w:rFonts w:ascii="Traditional Arabic" w:hAnsi="Traditional Arabic" w:cs="Traditional Arabic"/>
          <w:rtl/>
        </w:rPr>
        <w:t xml:space="preserve"> بالعطش وخزازة الفم، وهذا التغليط ليس في محله، قال الأنصاري: أخ بالخاء المعجمة كلمة توجع وتأوّه من غيظ وحزن، وقال ابن دريد أحسبها محدثة، وذكرها في القاموس</w:t>
      </w:r>
    </w:p>
    <w:p w:rsidR="00E30631" w:rsidRPr="00187364" w:rsidRDefault="00E30631" w:rsidP="00F56964">
      <w:pPr>
        <w:jc w:val="lowKashida"/>
        <w:rPr>
          <w:rFonts w:ascii="Traditional Arabic" w:hAnsi="Traditional Arabic" w:cs="Traditional Arabic"/>
          <w:rtl/>
        </w:rPr>
      </w:pPr>
      <w:r w:rsidRPr="00187364">
        <w:rPr>
          <w:rFonts w:ascii="Traditional Arabic" w:hAnsi="Traditional Arabic" w:cs="Traditional Arabic"/>
          <w:rtl/>
        </w:rPr>
        <w:t>/64</w:t>
      </w:r>
    </w:p>
    <w:p w:rsidR="00E30631" w:rsidRPr="00187364" w:rsidRDefault="00E30631" w:rsidP="00F56964">
      <w:pPr>
        <w:jc w:val="lowKashida"/>
        <w:rPr>
          <w:rFonts w:ascii="Traditional Arabic" w:hAnsi="Traditional Arabic" w:cs="Traditional Arabic"/>
          <w:rtl/>
        </w:rPr>
      </w:pPr>
      <w:r w:rsidRPr="00187364">
        <w:rPr>
          <w:rFonts w:ascii="Traditional Arabic" w:hAnsi="Traditional Arabic" w:cs="Traditional Arabic"/>
          <w:rtl/>
        </w:rPr>
        <w:lastRenderedPageBreak/>
        <w:t>بالمعجمة، وقال الغرناطي: اخ وكخ بالخاء المعجمة</w:t>
      </w:r>
      <w:r w:rsidR="00EE54F3" w:rsidRPr="00187364">
        <w:rPr>
          <w:rFonts w:ascii="Traditional Arabic" w:hAnsi="Traditional Arabic" w:cs="Traditional Arabic"/>
          <w:rtl/>
        </w:rPr>
        <w:t xml:space="preserve"> المشددة وضبط ابن كثير كاف كخ بالكسر والفتح والخاء ساكنة وتنون ومثلهُ أخ، ومعناه أُنكِرُه عنده وفي حفظي أن أحد الحسنيين</w:t>
      </w:r>
      <w:r w:rsidR="002B3959" w:rsidRPr="00187364">
        <w:rPr>
          <w:rFonts w:ascii="Traditional Arabic" w:hAnsi="Traditional Arabic" w:cs="Traditional Arabic"/>
          <w:rtl/>
        </w:rPr>
        <w:t xml:space="preserve"> </w:t>
      </w:r>
      <w:r w:rsidR="00EE54F3" w:rsidRPr="00187364">
        <w:rPr>
          <w:rFonts w:ascii="Traditional Arabic" w:hAnsi="Traditional Arabic" w:cs="Traditional Arabic"/>
          <w:rtl/>
        </w:rPr>
        <w:t>رضي الله تعالى عنهما</w:t>
      </w:r>
      <w:r w:rsidR="002B3959" w:rsidRPr="00187364">
        <w:rPr>
          <w:rFonts w:ascii="Traditional Arabic" w:hAnsi="Traditional Arabic" w:cs="Traditional Arabic"/>
          <w:rtl/>
        </w:rPr>
        <w:t xml:space="preserve"> </w:t>
      </w:r>
      <w:r w:rsidR="00A10F20" w:rsidRPr="00187364">
        <w:rPr>
          <w:rFonts w:ascii="Traditional Arabic" w:hAnsi="Traditional Arabic" w:cs="Traditional Arabic"/>
          <w:rtl/>
        </w:rPr>
        <w:t>وكان صغيرًا أخذ تمرة من تمر الصدقة فقال لهُ</w:t>
      </w:r>
      <w:r w:rsidR="002B3959" w:rsidRPr="00187364">
        <w:rPr>
          <w:rFonts w:ascii="Traditional Arabic" w:hAnsi="Traditional Arabic" w:cs="Traditional Arabic"/>
          <w:rtl/>
        </w:rPr>
        <w:t xml:space="preserve"> صلى الله تعالى عليه وسلم </w:t>
      </w:r>
      <w:r w:rsidR="00A10F20" w:rsidRPr="00187364">
        <w:rPr>
          <w:rFonts w:ascii="Traditional Arabic" w:hAnsi="Traditional Arabic" w:cs="Traditional Arabic"/>
          <w:rtl/>
        </w:rPr>
        <w:t>لما أن الزكاة لا تحل لآله</w:t>
      </w:r>
      <w:r w:rsidR="002B3959" w:rsidRPr="00187364">
        <w:rPr>
          <w:rFonts w:ascii="Traditional Arabic" w:hAnsi="Traditional Arabic" w:cs="Traditional Arabic"/>
          <w:rtl/>
        </w:rPr>
        <w:t xml:space="preserve"> </w:t>
      </w:r>
      <w:r w:rsidR="00A10F20" w:rsidRPr="00187364">
        <w:rPr>
          <w:rFonts w:ascii="Traditional Arabic" w:hAnsi="Traditional Arabic" w:cs="Traditional Arabic"/>
          <w:rtl/>
        </w:rPr>
        <w:t>عليهِ الصلاة والسلام</w:t>
      </w:r>
      <w:r w:rsidR="002B3959" w:rsidRPr="00187364">
        <w:rPr>
          <w:rFonts w:ascii="Traditional Arabic" w:hAnsi="Traditional Arabic" w:cs="Traditional Arabic"/>
          <w:rtl/>
        </w:rPr>
        <w:t xml:space="preserve"> </w:t>
      </w:r>
      <w:r w:rsidR="00A10F20" w:rsidRPr="00187364">
        <w:rPr>
          <w:rFonts w:ascii="Traditional Arabic" w:hAnsi="Traditional Arabic" w:cs="Traditional Arabic"/>
          <w:rtl/>
        </w:rPr>
        <w:t xml:space="preserve">كخ فرمى بها وقد شاعت هذه اللفظة في كف الصغير عما يستكره (ومن العرب من يقول في هذا المعنى حس) قال في الروض الأُنق حس بمهملتين كلمة تقولها العرب عند الألم، وفي الحديث </w:t>
      </w:r>
      <w:r w:rsidR="00B113C6" w:rsidRPr="00187364">
        <w:rPr>
          <w:rFonts w:ascii="Traditional Arabic" w:hAnsi="Traditional Arabic" w:cs="Traditional Arabic"/>
          <w:rtl/>
        </w:rPr>
        <w:t>أصيبت يد طلحة يوم أحد فقال حس، فقال</w:t>
      </w:r>
      <w:r w:rsidR="002B3959" w:rsidRPr="00187364">
        <w:rPr>
          <w:rFonts w:ascii="Traditional Arabic" w:hAnsi="Traditional Arabic" w:cs="Traditional Arabic"/>
          <w:rtl/>
        </w:rPr>
        <w:t xml:space="preserve"> </w:t>
      </w:r>
      <w:r w:rsidR="00B113C6" w:rsidRPr="00187364">
        <w:rPr>
          <w:rFonts w:ascii="Traditional Arabic" w:hAnsi="Traditional Arabic" w:cs="Traditional Arabic"/>
          <w:rtl/>
        </w:rPr>
        <w:t>صلى الله تعالى عليهِ وسلم-: (لو أنهُ قال بسم الله</w:t>
      </w:r>
      <w:r w:rsidR="002B3959" w:rsidRPr="00187364">
        <w:rPr>
          <w:rFonts w:ascii="Traditional Arabic" w:hAnsi="Traditional Arabic" w:cs="Traditional Arabic"/>
          <w:rtl/>
        </w:rPr>
        <w:t xml:space="preserve"> </w:t>
      </w:r>
      <w:r w:rsidR="00B113C6" w:rsidRPr="00187364">
        <w:rPr>
          <w:rFonts w:ascii="Traditional Arabic" w:hAnsi="Traditional Arabic" w:cs="Traditional Arabic"/>
          <w:rtl/>
        </w:rPr>
        <w:t>أي مكان قوله حس</w:t>
      </w:r>
      <w:r w:rsidR="002B3959" w:rsidRPr="00187364">
        <w:rPr>
          <w:rFonts w:ascii="Traditional Arabic" w:hAnsi="Traditional Arabic" w:cs="Traditional Arabic"/>
          <w:rtl/>
        </w:rPr>
        <w:t xml:space="preserve"> </w:t>
      </w:r>
      <w:r w:rsidR="00B113C6" w:rsidRPr="00187364">
        <w:rPr>
          <w:rFonts w:ascii="Traditional Arabic" w:hAnsi="Traditional Arabic" w:cs="Traditional Arabic"/>
          <w:rtl/>
        </w:rPr>
        <w:t xml:space="preserve">لدخل الجنة) والناس ينظرون وليست حس بفتح </w:t>
      </w:r>
      <w:r w:rsidR="00FC14B3" w:rsidRPr="00187364">
        <w:rPr>
          <w:rFonts w:ascii="Traditional Arabic" w:hAnsi="Traditional Arabic" w:cs="Traditional Arabic"/>
          <w:rtl/>
        </w:rPr>
        <w:t>فسكون اسم فعل وإنما هو صوت كأوّه، انتهى. وطلحة هذا هو ابن عبد الله بن عثمان بن عمرو بن كعب من كبار الصحابة، وأحد العشرة</w:t>
      </w:r>
      <w:r w:rsidR="002B3959" w:rsidRPr="00187364">
        <w:rPr>
          <w:rFonts w:ascii="Traditional Arabic" w:hAnsi="Traditional Arabic" w:cs="Traditional Arabic"/>
          <w:rtl/>
        </w:rPr>
        <w:t xml:space="preserve"> </w:t>
      </w:r>
      <w:r w:rsidR="00FC14B3" w:rsidRPr="00187364">
        <w:rPr>
          <w:rFonts w:ascii="Traditional Arabic" w:hAnsi="Traditional Arabic" w:cs="Traditional Arabic"/>
          <w:rtl/>
        </w:rPr>
        <w:t>رضي الله تعالى عنهم</w:t>
      </w:r>
      <w:r w:rsidR="002B3959" w:rsidRPr="00187364">
        <w:rPr>
          <w:rFonts w:ascii="Traditional Arabic" w:hAnsi="Traditional Arabic" w:cs="Traditional Arabic"/>
          <w:rtl/>
        </w:rPr>
        <w:t xml:space="preserve"> </w:t>
      </w:r>
      <w:r w:rsidR="00FC14B3" w:rsidRPr="00187364">
        <w:rPr>
          <w:rFonts w:ascii="Traditional Arabic" w:hAnsi="Traditional Arabic" w:cs="Traditional Arabic"/>
          <w:rtl/>
        </w:rPr>
        <w:t>وكان شهد أحدًا فثبت حين ولى الناس، ولما رمى مالك ابن زهير رسول الله</w:t>
      </w:r>
      <w:r w:rsidR="002B3959" w:rsidRPr="00187364">
        <w:rPr>
          <w:rFonts w:ascii="Traditional Arabic" w:hAnsi="Traditional Arabic" w:cs="Traditional Arabic"/>
          <w:rtl/>
        </w:rPr>
        <w:t xml:space="preserve"> صلى الله تعالى عليه وسلم </w:t>
      </w:r>
      <w:r w:rsidR="00FC14B3" w:rsidRPr="00187364">
        <w:rPr>
          <w:rFonts w:ascii="Traditional Arabic" w:hAnsi="Traditional Arabic" w:cs="Traditional Arabic"/>
          <w:rtl/>
        </w:rPr>
        <w:t>وقاه طلحة</w:t>
      </w:r>
      <w:r w:rsidR="002B3959" w:rsidRPr="00187364">
        <w:rPr>
          <w:rFonts w:ascii="Traditional Arabic" w:hAnsi="Traditional Arabic" w:cs="Traditional Arabic"/>
          <w:rtl/>
        </w:rPr>
        <w:t xml:space="preserve"> </w:t>
      </w:r>
      <w:r w:rsidR="00FC14B3" w:rsidRPr="00187364">
        <w:rPr>
          <w:rFonts w:ascii="Traditional Arabic" w:hAnsi="Traditional Arabic" w:cs="Traditional Arabic"/>
          <w:rtl/>
        </w:rPr>
        <w:t>رضي الله تعالى عنهُ</w:t>
      </w:r>
      <w:r w:rsidR="002B3959" w:rsidRPr="00187364">
        <w:rPr>
          <w:rFonts w:ascii="Traditional Arabic" w:hAnsi="Traditional Arabic" w:cs="Traditional Arabic"/>
          <w:rtl/>
        </w:rPr>
        <w:t xml:space="preserve"> </w:t>
      </w:r>
      <w:r w:rsidR="00FC14B3" w:rsidRPr="00187364">
        <w:rPr>
          <w:rFonts w:ascii="Traditional Arabic" w:hAnsi="Traditional Arabic" w:cs="Traditional Arabic"/>
          <w:rtl/>
        </w:rPr>
        <w:t>بيده ودفعِ عن وجههِ الشريف فأصابت الرمية أصابع يده فقال حس إلى آخر ما مر، وهو حديث صحيح.</w:t>
      </w:r>
    </w:p>
    <w:p w:rsidR="00FC14B3" w:rsidRPr="00187364" w:rsidRDefault="00FC14B3" w:rsidP="00F56964">
      <w:pPr>
        <w:jc w:val="lowKashida"/>
        <w:rPr>
          <w:rFonts w:ascii="Traditional Arabic" w:hAnsi="Traditional Arabic" w:cs="Traditional Arabic"/>
          <w:rtl/>
        </w:rPr>
      </w:pPr>
      <w:r w:rsidRPr="00187364">
        <w:rPr>
          <w:rFonts w:ascii="Traditional Arabic" w:hAnsi="Traditional Arabic" w:cs="Traditional Arabic"/>
          <w:rtl/>
        </w:rPr>
        <w:t>(ومن كلامهم</w:t>
      </w:r>
    </w:p>
    <w:p w:rsidR="00FC14B3" w:rsidRPr="00187364" w:rsidRDefault="00FC14B3" w:rsidP="00F56964">
      <w:pPr>
        <w:jc w:val="lowKashida"/>
        <w:rPr>
          <w:rFonts w:ascii="Traditional Arabic" w:hAnsi="Traditional Arabic" w:cs="Traditional Arabic"/>
          <w:rtl/>
        </w:rPr>
      </w:pPr>
      <w:r w:rsidRPr="00187364">
        <w:rPr>
          <w:rFonts w:ascii="Traditional Arabic" w:hAnsi="Traditional Arabic" w:cs="Traditional Arabic"/>
          <w:rtl/>
        </w:rPr>
        <w:t>/</w:t>
      </w:r>
      <w:r w:rsidR="00D64FDA" w:rsidRPr="00187364">
        <w:rPr>
          <w:rFonts w:ascii="Traditional Arabic" w:hAnsi="Traditional Arabic" w:cs="Traditional Arabic"/>
          <w:rtl/>
        </w:rPr>
        <w:t>65</w:t>
      </w:r>
    </w:p>
    <w:p w:rsidR="00D64FDA" w:rsidRPr="00187364" w:rsidRDefault="00D64FDA" w:rsidP="00F56964">
      <w:pPr>
        <w:jc w:val="lowKashida"/>
        <w:rPr>
          <w:rFonts w:ascii="Traditional Arabic" w:hAnsi="Traditional Arabic" w:cs="Traditional Arabic"/>
          <w:rtl/>
        </w:rPr>
      </w:pPr>
      <w:r w:rsidRPr="00187364">
        <w:rPr>
          <w:rFonts w:ascii="Traditional Arabic" w:hAnsi="Traditional Arabic" w:cs="Traditional Arabic"/>
          <w:rtl/>
        </w:rPr>
        <w:t>ضرب فلان فما قال حس ولا بس) بكسر السين المهملة المشددة مع التنوين وعدمه، كما ذكره اللغويون، وقال الأزهري: العرب تقول عند لذعة النار حس حس، وبلغنا أن بعض الصالحين كان يمد إصبعه إلى شعلة نار فإذا لذعتهُ قال حس حس كيف صبرك على نار جهنم وأنت تجزع من هذا، انتهى. وهو من الحس بالكسر من الإحساس أو هو بمعنى الوجع كما في قول العجاج:</w:t>
      </w:r>
    </w:p>
    <w:tbl>
      <w:tblPr>
        <w:bidiVisual/>
        <w:tblW w:w="0" w:type="auto"/>
        <w:tblInd w:w="2816" w:type="dxa"/>
        <w:tblLook w:val="01E0" w:firstRow="1" w:lastRow="1" w:firstColumn="1" w:lastColumn="1" w:noHBand="0" w:noVBand="0"/>
      </w:tblPr>
      <w:tblGrid>
        <w:gridCol w:w="3300"/>
      </w:tblGrid>
      <w:tr w:rsidR="00D64FDA" w:rsidRPr="00187364" w:rsidTr="00363B2C">
        <w:tc>
          <w:tcPr>
            <w:tcW w:w="3300" w:type="dxa"/>
            <w:shd w:val="clear" w:color="auto" w:fill="auto"/>
          </w:tcPr>
          <w:p w:rsidR="00D64FDA" w:rsidRPr="00187364" w:rsidRDefault="00D64FDA" w:rsidP="00363B2C">
            <w:pPr>
              <w:jc w:val="lowKashida"/>
              <w:rPr>
                <w:rFonts w:ascii="Traditional Arabic" w:hAnsi="Traditional Arabic" w:cs="Traditional Arabic"/>
                <w:sz w:val="2"/>
                <w:szCs w:val="2"/>
                <w:rtl/>
              </w:rPr>
            </w:pPr>
            <w:r w:rsidRPr="00187364">
              <w:rPr>
                <w:rFonts w:ascii="Traditional Arabic" w:hAnsi="Traditional Arabic" w:cs="Traditional Arabic"/>
                <w:rtl/>
              </w:rPr>
              <w:t>وما أراهم جزَّعًا من حس</w:t>
            </w:r>
            <w:r w:rsidRPr="00187364">
              <w:rPr>
                <w:rFonts w:ascii="Traditional Arabic" w:hAnsi="Traditional Arabic" w:cs="Traditional Arabic"/>
                <w:rtl/>
              </w:rPr>
              <w:br/>
            </w:r>
          </w:p>
        </w:tc>
      </w:tr>
    </w:tbl>
    <w:p w:rsidR="006C6BCF" w:rsidRPr="00187364" w:rsidRDefault="00D64FDA" w:rsidP="006C6BCF">
      <w:pPr>
        <w:jc w:val="lowKashida"/>
        <w:rPr>
          <w:rFonts w:ascii="Traditional Arabic" w:hAnsi="Traditional Arabic" w:cs="Traditional Arabic"/>
          <w:rtl/>
        </w:rPr>
      </w:pPr>
      <w:r w:rsidRPr="00187364">
        <w:rPr>
          <w:rFonts w:ascii="Traditional Arabic" w:hAnsi="Traditional Arabic" w:cs="Traditional Arabic"/>
          <w:rtl/>
        </w:rPr>
        <w:t xml:space="preserve">ومنهم </w:t>
      </w:r>
      <w:r w:rsidR="006C6BCF" w:rsidRPr="00187364">
        <w:rPr>
          <w:rFonts w:ascii="Traditional Arabic" w:hAnsi="Traditional Arabic" w:cs="Traditional Arabic"/>
          <w:rtl/>
        </w:rPr>
        <w:t>من ينونهما (وأما قولهم جيء بهِ من حسك وبسك فالمراد بهِ جيء بهِ من رفقك وصعوبتك؛ لأن الحس الاستقصاء والبس الرفق في الحلب)، قال الأصمعي: يقال جيء بهِ من حسك وبسك أي من حيث كان ولم يكن، وقال الزجاج: تأويلهُ من حيث يدركهُ حاسة من حواسك أو يدركهُ تصرف من تصرفك، وقال أبو زيد من حسه وبسه أي من حيث شاء، وعن ابن الأعرابي: الحس الحيلة، كذا في التهذيب. (ومن أوهامهم استعمال الاستيهال بمعنى الاستحقاق والاستيجاب) فيقولون فلان يستاهل الإكرام وهو مستاهل الإنعام، (ولم يرد في كلام العرب بهذا المعنى، وإنما ورد بمعنى اتخاذ الإهالة وهي ما يؤتدم بهِ من السمن</w:t>
      </w:r>
    </w:p>
    <w:p w:rsidR="006C6BCF" w:rsidRPr="00187364" w:rsidRDefault="006C6BCF" w:rsidP="006C6BCF">
      <w:pPr>
        <w:jc w:val="lowKashida"/>
        <w:rPr>
          <w:rFonts w:ascii="Traditional Arabic" w:hAnsi="Traditional Arabic" w:cs="Traditional Arabic"/>
          <w:rtl/>
        </w:rPr>
      </w:pPr>
      <w:r w:rsidRPr="00187364">
        <w:rPr>
          <w:rFonts w:ascii="Traditional Arabic" w:hAnsi="Traditional Arabic" w:cs="Traditional Arabic"/>
          <w:rtl/>
        </w:rPr>
        <w:t>/66</w:t>
      </w:r>
    </w:p>
    <w:p w:rsidR="00AD4528" w:rsidRPr="00187364" w:rsidRDefault="00AD4528" w:rsidP="006C6BCF">
      <w:pPr>
        <w:jc w:val="lowKashida"/>
        <w:rPr>
          <w:rFonts w:ascii="Traditional Arabic" w:hAnsi="Traditional Arabic" w:cs="Traditional Arabic"/>
          <w:rtl/>
        </w:rPr>
      </w:pPr>
      <w:r w:rsidRPr="00187364">
        <w:rPr>
          <w:rFonts w:ascii="Traditional Arabic" w:hAnsi="Traditional Arabic" w:cs="Traditional Arabic"/>
          <w:rtl/>
        </w:rPr>
        <w:t>والوَدَك وعليهِ قوله:</w:t>
      </w:r>
    </w:p>
    <w:tbl>
      <w:tblPr>
        <w:bidiVisual/>
        <w:tblW w:w="0" w:type="auto"/>
        <w:tblLook w:val="01E0" w:firstRow="1" w:lastRow="1" w:firstColumn="1" w:lastColumn="1" w:noHBand="0" w:noVBand="0"/>
      </w:tblPr>
      <w:tblGrid>
        <w:gridCol w:w="4136"/>
        <w:gridCol w:w="1100"/>
        <w:gridCol w:w="4618"/>
      </w:tblGrid>
      <w:tr w:rsidR="00AD4528" w:rsidRPr="00187364" w:rsidTr="00363B2C">
        <w:tc>
          <w:tcPr>
            <w:tcW w:w="4136" w:type="dxa"/>
            <w:shd w:val="clear" w:color="auto" w:fill="auto"/>
          </w:tcPr>
          <w:p w:rsidR="00AD4528" w:rsidRPr="00187364" w:rsidRDefault="00AD452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بل كلي يا ميّ واستأهلي</w:t>
            </w:r>
            <w:r w:rsidRPr="00187364">
              <w:rPr>
                <w:rFonts w:ascii="Traditional Arabic" w:hAnsi="Traditional Arabic" w:cs="Traditional Arabic"/>
                <w:rtl/>
                <w:lang w:bidi="ar-EG"/>
              </w:rPr>
              <w:br/>
            </w:r>
          </w:p>
        </w:tc>
        <w:tc>
          <w:tcPr>
            <w:tcW w:w="1100" w:type="dxa"/>
            <w:shd w:val="clear" w:color="auto" w:fill="auto"/>
          </w:tcPr>
          <w:p w:rsidR="00AD4528" w:rsidRPr="00187364" w:rsidRDefault="00AD4528" w:rsidP="00363B2C">
            <w:pPr>
              <w:jc w:val="lowKashida"/>
              <w:rPr>
                <w:rFonts w:ascii="Traditional Arabic" w:hAnsi="Traditional Arabic" w:cs="Traditional Arabic"/>
                <w:rtl/>
                <w:lang w:bidi="ar-EG"/>
              </w:rPr>
            </w:pPr>
          </w:p>
        </w:tc>
        <w:tc>
          <w:tcPr>
            <w:tcW w:w="4618" w:type="dxa"/>
            <w:shd w:val="clear" w:color="auto" w:fill="auto"/>
          </w:tcPr>
          <w:p w:rsidR="00AD4528" w:rsidRPr="00187364" w:rsidRDefault="00AD452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الذي أنفقت من ماليه</w:t>
            </w:r>
            <w:r w:rsidRPr="00187364">
              <w:rPr>
                <w:rFonts w:ascii="Traditional Arabic" w:hAnsi="Traditional Arabic" w:cs="Traditional Arabic"/>
                <w:rtl/>
                <w:lang w:bidi="ar-EG"/>
              </w:rPr>
              <w:br/>
            </w:r>
          </w:p>
        </w:tc>
      </w:tr>
    </w:tbl>
    <w:p w:rsidR="009E11E8" w:rsidRPr="00187364" w:rsidRDefault="00AD4528" w:rsidP="006C6BCF">
      <w:pPr>
        <w:jc w:val="lowKashida"/>
        <w:rPr>
          <w:rFonts w:ascii="Traditional Arabic" w:hAnsi="Traditional Arabic" w:cs="Traditional Arabic"/>
          <w:rtl/>
        </w:rPr>
      </w:pPr>
      <w:r w:rsidRPr="00187364">
        <w:rPr>
          <w:rFonts w:ascii="Traditional Arabic" w:hAnsi="Traditional Arabic" w:cs="Traditional Arabic"/>
          <w:rtl/>
        </w:rPr>
        <w:t xml:space="preserve">قال ابن السيد في شرح أدب الكاتب هذا البيت لا أعرف قائله، وروي فيهِ بدل مي أم بفتح الميم وكسرها، ونقل الأزهري </w:t>
      </w:r>
      <w:r w:rsidR="009620B8" w:rsidRPr="00187364">
        <w:rPr>
          <w:rFonts w:ascii="Traditional Arabic" w:hAnsi="Traditional Arabic" w:cs="Traditional Arabic"/>
          <w:rtl/>
        </w:rPr>
        <w:t xml:space="preserve">في لسان العرب عن بعضهم التخطئة بذلك أيضًا، ثم قال: وأنا لا أنكره ولا أخطّئ من قاله؛ لأني سمعت أعرابيًا فصيحًا من بني أسد يقول لرجل شكر صنيعة أولاها: تستاهل يا أبا حازم ما أوليت، بمحضر جماعة من الأعراب ولم ينكروا عليهِ، وقال المازني: استاهل لا يدل على معنى استوجب، إنما معناه طلب أن يكون من أهل كذا وليس مرادًا. وأورد عليهِ أن </w:t>
      </w:r>
      <w:r w:rsidR="009620B8" w:rsidRPr="00187364">
        <w:rPr>
          <w:rFonts w:ascii="Traditional Arabic" w:hAnsi="Traditional Arabic" w:cs="Traditional Arabic"/>
          <w:rtl/>
        </w:rPr>
        <w:lastRenderedPageBreak/>
        <w:t xml:space="preserve">استفعل </w:t>
      </w:r>
      <w:r w:rsidR="009E11E8" w:rsidRPr="00187364">
        <w:rPr>
          <w:rFonts w:ascii="Traditional Arabic" w:hAnsi="Traditional Arabic" w:cs="Traditional Arabic"/>
          <w:rtl/>
        </w:rPr>
        <w:t>لا يلزمه الطلب كما في كتب الصرف، وإنهُ يجوز أن يقال الطلب تقديري كما في استخرجت الوتد كأنّ فعلهُ الذي اوجب لهُ ذلك طلب لهُ الإكرام وأن يكون أهلًا له، كما أن التحيل في الإخراج بمنزلة الطلب. وفي الحواشي ما ذكره الحريري تبع فيهِ أدب الكاتب كأكثر ما في كتابهِ، وقال أبو محمد: أنهم قالوا هو أهل لكذا وقد تأهل لهُ فاستاهل استفعل منهُ، وأصلهُ الهمزة فسهلت وهو جائز كثير كاستأسد الرجل واستأبر النخل واستنوق الجمل، أي:</w:t>
      </w:r>
    </w:p>
    <w:p w:rsidR="009E11E8" w:rsidRPr="00187364" w:rsidRDefault="009E11E8" w:rsidP="006C6BCF">
      <w:pPr>
        <w:jc w:val="lowKashida"/>
        <w:rPr>
          <w:rFonts w:ascii="Traditional Arabic" w:hAnsi="Traditional Arabic" w:cs="Traditional Arabic"/>
          <w:rtl/>
        </w:rPr>
      </w:pPr>
      <w:r w:rsidRPr="00187364">
        <w:rPr>
          <w:rFonts w:ascii="Traditional Arabic" w:hAnsi="Traditional Arabic" w:cs="Traditional Arabic"/>
          <w:rtl/>
        </w:rPr>
        <w:t>/67</w:t>
      </w:r>
    </w:p>
    <w:p w:rsidR="00106E20" w:rsidRPr="00187364" w:rsidRDefault="009E11E8" w:rsidP="006C6BCF">
      <w:pPr>
        <w:jc w:val="lowKashida"/>
        <w:rPr>
          <w:rFonts w:ascii="Traditional Arabic" w:hAnsi="Traditional Arabic" w:cs="Traditional Arabic"/>
          <w:rtl/>
        </w:rPr>
      </w:pPr>
      <w:r w:rsidRPr="00187364">
        <w:rPr>
          <w:rFonts w:ascii="Traditional Arabic" w:hAnsi="Traditional Arabic" w:cs="Traditional Arabic"/>
          <w:rtl/>
        </w:rPr>
        <w:t xml:space="preserve">صار كالناقة، فإذا استعمل استأهل بمعنى صار أهلًا كان قياسًا جائزًا مع أن السماع فيهِ ثابت عن كثير من الثقاة، فقوله: (ووجه الكلام أن يقال فلان يستحق </w:t>
      </w:r>
      <w:r w:rsidR="00106E20" w:rsidRPr="00187364">
        <w:rPr>
          <w:rFonts w:ascii="Traditional Arabic" w:hAnsi="Traditional Arabic" w:cs="Traditional Arabic"/>
          <w:rtl/>
        </w:rPr>
        <w:t>التكرمة وهو أهل لها) لا يستأهل القبول عند الأئمة الفحول، (ويقولون في التأوّه أوّه، والأفصح أن يقال أوّه بكسر الهاء وضمها وفتحها والكسر أغلب، وعليهِ قوله:</w:t>
      </w:r>
    </w:p>
    <w:tbl>
      <w:tblPr>
        <w:bidiVisual/>
        <w:tblW w:w="0" w:type="auto"/>
        <w:tblLook w:val="01E0" w:firstRow="1" w:lastRow="1" w:firstColumn="1" w:lastColumn="1" w:noHBand="0" w:noVBand="0"/>
      </w:tblPr>
      <w:tblGrid>
        <w:gridCol w:w="4136"/>
        <w:gridCol w:w="1100"/>
        <w:gridCol w:w="4618"/>
      </w:tblGrid>
      <w:tr w:rsidR="00106E20" w:rsidRPr="00187364" w:rsidTr="00363B2C">
        <w:tc>
          <w:tcPr>
            <w:tcW w:w="4136" w:type="dxa"/>
            <w:shd w:val="clear" w:color="auto" w:fill="auto"/>
          </w:tcPr>
          <w:p w:rsidR="00106E20" w:rsidRPr="00187364" w:rsidRDefault="00D677C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فأوْهٍ لذكراها إذا ما ذكرتها</w:t>
            </w:r>
            <w:r w:rsidR="00106E20" w:rsidRPr="00187364">
              <w:rPr>
                <w:rFonts w:ascii="Traditional Arabic" w:hAnsi="Traditional Arabic" w:cs="Traditional Arabic"/>
                <w:rtl/>
                <w:lang w:bidi="ar-EG"/>
              </w:rPr>
              <w:br/>
            </w:r>
          </w:p>
        </w:tc>
        <w:tc>
          <w:tcPr>
            <w:tcW w:w="1100" w:type="dxa"/>
            <w:shd w:val="clear" w:color="auto" w:fill="auto"/>
          </w:tcPr>
          <w:p w:rsidR="00106E20" w:rsidRPr="00187364" w:rsidRDefault="00106E20" w:rsidP="00363B2C">
            <w:pPr>
              <w:jc w:val="lowKashida"/>
              <w:rPr>
                <w:rFonts w:ascii="Traditional Arabic" w:hAnsi="Traditional Arabic" w:cs="Traditional Arabic"/>
                <w:rtl/>
                <w:lang w:bidi="ar-EG"/>
              </w:rPr>
            </w:pPr>
          </w:p>
        </w:tc>
        <w:tc>
          <w:tcPr>
            <w:tcW w:w="4618" w:type="dxa"/>
            <w:shd w:val="clear" w:color="auto" w:fill="auto"/>
          </w:tcPr>
          <w:p w:rsidR="00106E20" w:rsidRPr="00187364" w:rsidRDefault="00D677C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ومن بُعد أرضٍ بيننا وسماء</w:t>
            </w:r>
            <w:r w:rsidR="00106E20" w:rsidRPr="00187364">
              <w:rPr>
                <w:rFonts w:ascii="Traditional Arabic" w:hAnsi="Traditional Arabic" w:cs="Traditional Arabic"/>
                <w:rtl/>
                <w:lang w:bidi="ar-EG"/>
              </w:rPr>
              <w:br/>
            </w:r>
          </w:p>
        </w:tc>
      </w:tr>
    </w:tbl>
    <w:p w:rsidR="00D677CD" w:rsidRPr="00187364" w:rsidRDefault="00106E20" w:rsidP="006C6BCF">
      <w:pPr>
        <w:jc w:val="lowKashida"/>
        <w:rPr>
          <w:rFonts w:ascii="Traditional Arabic" w:hAnsi="Traditional Arabic" w:cs="Traditional Arabic"/>
          <w:rtl/>
        </w:rPr>
      </w:pPr>
      <w:r w:rsidRPr="00187364">
        <w:rPr>
          <w:rFonts w:ascii="Traditional Arabic" w:hAnsi="Traditional Arabic" w:cs="Traditional Arabic"/>
          <w:rtl/>
        </w:rPr>
        <w:t xml:space="preserve">لعلّ هذا تتميم </w:t>
      </w:r>
      <w:r w:rsidR="00D677CD" w:rsidRPr="00187364">
        <w:rPr>
          <w:rFonts w:ascii="Traditional Arabic" w:hAnsi="Traditional Arabic" w:cs="Traditional Arabic"/>
          <w:rtl/>
        </w:rPr>
        <w:t>للفائدة وإلَّا فكيف يعد ذلك القول غلطًا وقد صرَّح</w:t>
      </w:r>
      <w:r w:rsidR="00D677CD" w:rsidRPr="00187364">
        <w:rPr>
          <w:rFonts w:ascii="Traditional Arabic" w:hAnsi="Traditional Arabic" w:cs="Traditional Arabic"/>
          <w:color w:val="000000"/>
          <w:vertAlign w:val="superscript"/>
          <w:rtl/>
        </w:rPr>
        <w:t>(</w:t>
      </w:r>
      <w:r w:rsidR="00D677CD" w:rsidRPr="00187364">
        <w:rPr>
          <w:rFonts w:ascii="Traditional Arabic" w:hAnsi="Traditional Arabic" w:cs="Traditional Arabic"/>
          <w:color w:val="000000"/>
          <w:vertAlign w:val="superscript"/>
          <w:rtl/>
        </w:rPr>
        <w:footnoteReference w:id="8"/>
      </w:r>
      <w:r w:rsidR="00D677CD" w:rsidRPr="00187364">
        <w:rPr>
          <w:rFonts w:ascii="Traditional Arabic" w:hAnsi="Traditional Arabic" w:cs="Traditional Arabic"/>
          <w:color w:val="000000"/>
          <w:vertAlign w:val="superscript"/>
          <w:rtl/>
        </w:rPr>
        <w:t>)</w:t>
      </w:r>
      <w:r w:rsidR="00D677CD" w:rsidRPr="00187364">
        <w:rPr>
          <w:rFonts w:ascii="Traditional Arabic" w:hAnsi="Traditional Arabic" w:cs="Traditional Arabic"/>
          <w:rtl/>
        </w:rPr>
        <w:t xml:space="preserve"> بأنهُ لغة، وسيأتي قريبًا إن شاء الله تعالى تمام ذلك. (وقد قلب بعضهم الواو ألفًا، فقال: أه، وشدد بعضهم الواو وأسكن الهاء) فقال: أوَّه، (ومنهم من حذف الهاء وكسر الواو) فقال: أوَّ، (وتصريف الفعل منها أوَّه وتأوَّه، والمصدر آهة وأهْة، ومنهُ قول المثقب) كمحدث لقب عائذ بن محصن الشاعر (العبدي:</w:t>
      </w:r>
    </w:p>
    <w:tbl>
      <w:tblPr>
        <w:bidiVisual/>
        <w:tblW w:w="0" w:type="auto"/>
        <w:tblLook w:val="01E0" w:firstRow="1" w:lastRow="1" w:firstColumn="1" w:lastColumn="1" w:noHBand="0" w:noVBand="0"/>
      </w:tblPr>
      <w:tblGrid>
        <w:gridCol w:w="4136"/>
        <w:gridCol w:w="1100"/>
        <w:gridCol w:w="4618"/>
      </w:tblGrid>
      <w:tr w:rsidR="00D677CD" w:rsidRPr="00187364" w:rsidTr="00363B2C">
        <w:tc>
          <w:tcPr>
            <w:tcW w:w="4136" w:type="dxa"/>
            <w:shd w:val="clear" w:color="auto" w:fill="auto"/>
          </w:tcPr>
          <w:p w:rsidR="00D677CD" w:rsidRPr="00187364" w:rsidRDefault="00D677C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ما قمتُ أرحلها بليل</w:t>
            </w:r>
            <w:r w:rsidRPr="00187364">
              <w:rPr>
                <w:rFonts w:ascii="Traditional Arabic" w:hAnsi="Traditional Arabic" w:cs="Traditional Arabic"/>
                <w:rtl/>
                <w:lang w:bidi="ar-EG"/>
              </w:rPr>
              <w:br/>
            </w:r>
          </w:p>
        </w:tc>
        <w:tc>
          <w:tcPr>
            <w:tcW w:w="1100" w:type="dxa"/>
            <w:shd w:val="clear" w:color="auto" w:fill="auto"/>
          </w:tcPr>
          <w:p w:rsidR="00D677CD" w:rsidRPr="00187364" w:rsidRDefault="00D677CD" w:rsidP="00363B2C">
            <w:pPr>
              <w:jc w:val="lowKashida"/>
              <w:rPr>
                <w:rFonts w:ascii="Traditional Arabic" w:hAnsi="Traditional Arabic" w:cs="Traditional Arabic"/>
                <w:rtl/>
                <w:lang w:bidi="ar-EG"/>
              </w:rPr>
            </w:pPr>
          </w:p>
        </w:tc>
        <w:tc>
          <w:tcPr>
            <w:tcW w:w="4618" w:type="dxa"/>
            <w:shd w:val="clear" w:color="auto" w:fill="auto"/>
          </w:tcPr>
          <w:p w:rsidR="00D677CD" w:rsidRPr="00187364" w:rsidRDefault="00D677C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تأوّهُ أهَّة الرجل الحزين)</w:t>
            </w:r>
            <w:r w:rsidRPr="00187364">
              <w:rPr>
                <w:rFonts w:ascii="Traditional Arabic" w:hAnsi="Traditional Arabic" w:cs="Traditional Arabic"/>
                <w:rtl/>
                <w:lang w:bidi="ar-EG"/>
              </w:rPr>
              <w:br/>
            </w:r>
          </w:p>
        </w:tc>
      </w:tr>
    </w:tbl>
    <w:p w:rsidR="005A3C0B" w:rsidRPr="00187364" w:rsidRDefault="00D677CD" w:rsidP="006C6BCF">
      <w:pPr>
        <w:jc w:val="lowKashida"/>
        <w:rPr>
          <w:rFonts w:ascii="Traditional Arabic" w:hAnsi="Traditional Arabic" w:cs="Traditional Arabic"/>
          <w:rtl/>
        </w:rPr>
      </w:pPr>
      <w:r w:rsidRPr="00187364">
        <w:rPr>
          <w:rFonts w:ascii="Traditional Arabic" w:hAnsi="Traditional Arabic" w:cs="Traditional Arabic"/>
          <w:rtl/>
        </w:rPr>
        <w:t>وفي القاموس</w:t>
      </w:r>
      <w:r w:rsidR="005A3C0B" w:rsidRPr="00187364">
        <w:rPr>
          <w:rFonts w:ascii="Traditional Arabic" w:hAnsi="Traditional Arabic" w:cs="Traditional Arabic"/>
          <w:rtl/>
        </w:rPr>
        <w:t xml:space="preserve"> الأهة التحزن اهَّ اهَا وآهة وتأهة توجع توجع الكئيب، فقال: آه أوهاه وفيهِ أيضًا أوه كجير، وحيث وأين واهٍ وأوّهٍ بكسر الهاء والواو المشددة، واو بحذف الهاء وأوَّه بفتح الواو</w:t>
      </w:r>
    </w:p>
    <w:p w:rsidR="005A3C0B" w:rsidRPr="00187364" w:rsidRDefault="005A3C0B" w:rsidP="006C6BCF">
      <w:pPr>
        <w:jc w:val="lowKashida"/>
        <w:rPr>
          <w:rFonts w:ascii="Traditional Arabic" w:hAnsi="Traditional Arabic" w:cs="Traditional Arabic"/>
          <w:rtl/>
        </w:rPr>
      </w:pPr>
      <w:r w:rsidRPr="00187364">
        <w:rPr>
          <w:rFonts w:ascii="Traditional Arabic" w:hAnsi="Traditional Arabic" w:cs="Traditional Arabic"/>
          <w:rtl/>
        </w:rPr>
        <w:t>/68</w:t>
      </w:r>
    </w:p>
    <w:p w:rsidR="00BB7100" w:rsidRPr="00187364" w:rsidRDefault="009F1810" w:rsidP="006C6BCF">
      <w:pPr>
        <w:jc w:val="lowKashida"/>
        <w:rPr>
          <w:rFonts w:ascii="Traditional Arabic" w:hAnsi="Traditional Arabic" w:cs="Traditional Arabic"/>
          <w:rtl/>
        </w:rPr>
      </w:pPr>
      <w:r w:rsidRPr="00187364">
        <w:rPr>
          <w:rFonts w:ascii="Traditional Arabic" w:hAnsi="Traditional Arabic" w:cs="Traditional Arabic"/>
          <w:rtl/>
        </w:rPr>
        <w:t xml:space="preserve">المشددة </w:t>
      </w:r>
      <w:r w:rsidR="00BB7100" w:rsidRPr="00187364">
        <w:rPr>
          <w:rFonts w:ascii="Traditional Arabic" w:hAnsi="Traditional Arabic" w:cs="Traditional Arabic"/>
          <w:rtl/>
        </w:rPr>
        <w:t>وآووه بضم الواو واهٍ بكسر الهاء منونًا واو بكسر الواو منونة وآوّتاهُ بفتح الهمزة والواو والمثناة الفوقية، وآويَّاه بتشديد المثناة التحتية كلمة تقال عند الشكاية أو التوجع آه أوْهًا وأوَّه تأويهًا وتأوْهًا قال آه، انتهى.</w:t>
      </w:r>
    </w:p>
    <w:p w:rsidR="000C6732" w:rsidRPr="00187364" w:rsidRDefault="00463BF5" w:rsidP="006C6BCF">
      <w:pPr>
        <w:jc w:val="lowKashida"/>
        <w:rPr>
          <w:rFonts w:ascii="Traditional Arabic" w:hAnsi="Traditional Arabic" w:cs="Traditional Arabic"/>
          <w:rtl/>
        </w:rPr>
      </w:pPr>
      <w:r w:rsidRPr="00187364">
        <w:rPr>
          <w:rFonts w:ascii="Traditional Arabic" w:hAnsi="Traditional Arabic" w:cs="Traditional Arabic"/>
          <w:rtl/>
        </w:rPr>
        <w:t>وظاهره استواءُها في الفصاحة (وفسر بعضهم الأوَّاه بأنهُ الذي يتأوّه من الذنب، وقيل المتضرع في الدعاء) وقيل الموقن، وقيل الرحيم الرقيق وقيل الفقيه وقيل المؤمن بالحبشية (ويقولون ا</w:t>
      </w:r>
      <w:r w:rsidR="002E0F6C" w:rsidRPr="00187364">
        <w:rPr>
          <w:rFonts w:ascii="Traditional Arabic" w:hAnsi="Traditional Arabic" w:cs="Traditional Arabic"/>
          <w:rtl/>
        </w:rPr>
        <w:t xml:space="preserve">بنت بكسر الباء) الموحدة (مع همزة الوصل وهو من أفحش الأوهام؛ لأن همزة الوصل </w:t>
      </w:r>
      <w:r w:rsidR="006A0D6A" w:rsidRPr="00187364">
        <w:rPr>
          <w:rFonts w:ascii="Traditional Arabic" w:hAnsi="Traditional Arabic" w:cs="Traditional Arabic"/>
          <w:rtl/>
        </w:rPr>
        <w:t xml:space="preserve">إنما تجتلب للتوصل بها إلى النطق بالساكن) </w:t>
      </w:r>
      <w:r w:rsidR="00B845F5" w:rsidRPr="00187364">
        <w:rPr>
          <w:rFonts w:ascii="Traditional Arabic" w:hAnsi="Traditional Arabic" w:cs="Traditional Arabic"/>
          <w:rtl/>
        </w:rPr>
        <w:t xml:space="preserve">فلا تدخل على متحرك (والصواب أن يقال ابنت) بسكون الباء وهو الأكثر استعمالًا (وبهِ نطق القرآن في قوله تعالى: </w:t>
      </w:r>
      <w:r w:rsidR="00100332" w:rsidRPr="00187364">
        <w:rPr>
          <w:rFonts w:ascii="Traditional Arabic" w:hAnsi="Traditional Arabic" w:cs="Traditional Arabic"/>
          <w:rtl/>
        </w:rPr>
        <w:t>{</w:t>
      </w:r>
      <w:r w:rsidR="00100332" w:rsidRPr="00187364">
        <w:rPr>
          <w:rFonts w:ascii="Traditional Arabic" w:hAnsi="Traditional Arabic" w:cs="Traditional Arabic"/>
          <w:color w:val="000000"/>
          <w:rtl/>
        </w:rPr>
        <w:t>وَمَرْيَمَ ابْنَتَ عِمْرَانَ</w:t>
      </w:r>
      <w:r w:rsidR="00100332" w:rsidRPr="00187364">
        <w:rPr>
          <w:rFonts w:ascii="Traditional Arabic" w:hAnsi="Traditional Arabic" w:cs="Traditional Arabic"/>
          <w:rtl/>
        </w:rPr>
        <w:t xml:space="preserve">} </w:t>
      </w:r>
      <w:r w:rsidR="00100332" w:rsidRPr="00187364">
        <w:rPr>
          <w:rFonts w:ascii="Traditional Arabic" w:hAnsi="Traditional Arabic" w:cs="Traditional Arabic"/>
          <w:sz w:val="20"/>
          <w:szCs w:val="20"/>
          <w:rtl/>
        </w:rPr>
        <w:t>[التحريم:12]</w:t>
      </w:r>
      <w:r w:rsidR="000C6732" w:rsidRPr="00187364">
        <w:rPr>
          <w:rFonts w:ascii="Traditional Arabic" w:hAnsi="Traditional Arabic" w:cs="Traditional Arabic"/>
          <w:rtl/>
        </w:rPr>
        <w:t>، {</w:t>
      </w:r>
      <w:r w:rsidR="000C6732" w:rsidRPr="00187364">
        <w:rPr>
          <w:rFonts w:ascii="Traditional Arabic" w:hAnsi="Traditional Arabic" w:cs="Traditional Arabic"/>
          <w:color w:val="000000"/>
          <w:rtl/>
        </w:rPr>
        <w:t>إِنِّي أُرِيدُ أَنْ أُنْكِحَكَ إِحْدَى ابْنَتَيَّ هَاتَيْنِ</w:t>
      </w:r>
      <w:r w:rsidR="000C6732" w:rsidRPr="00187364">
        <w:rPr>
          <w:rFonts w:ascii="Traditional Arabic" w:hAnsi="Traditional Arabic" w:cs="Traditional Arabic"/>
          <w:rtl/>
        </w:rPr>
        <w:t xml:space="preserve">} </w:t>
      </w:r>
      <w:r w:rsidR="000C6732" w:rsidRPr="00187364">
        <w:rPr>
          <w:rFonts w:ascii="Traditional Arabic" w:hAnsi="Traditional Arabic" w:cs="Traditional Arabic"/>
          <w:sz w:val="20"/>
          <w:szCs w:val="20"/>
          <w:rtl/>
        </w:rPr>
        <w:t>[القصص:27]</w:t>
      </w:r>
      <w:r w:rsidR="000C6732" w:rsidRPr="00187364">
        <w:rPr>
          <w:rFonts w:ascii="Traditional Arabic" w:hAnsi="Traditional Arabic" w:cs="Traditional Arabic"/>
          <w:rtl/>
        </w:rPr>
        <w:t>، وعليهِ قول أبي العميثَلْ:</w:t>
      </w:r>
    </w:p>
    <w:tbl>
      <w:tblPr>
        <w:bidiVisual/>
        <w:tblW w:w="0" w:type="auto"/>
        <w:tblLook w:val="01E0" w:firstRow="1" w:lastRow="1" w:firstColumn="1" w:lastColumn="1" w:noHBand="0" w:noVBand="0"/>
      </w:tblPr>
      <w:tblGrid>
        <w:gridCol w:w="4136"/>
        <w:gridCol w:w="1100"/>
        <w:gridCol w:w="4618"/>
      </w:tblGrid>
      <w:tr w:rsidR="000C6732" w:rsidRPr="00187364" w:rsidTr="00363B2C">
        <w:tc>
          <w:tcPr>
            <w:tcW w:w="4136" w:type="dxa"/>
            <w:shd w:val="clear" w:color="auto" w:fill="auto"/>
          </w:tcPr>
          <w:p w:rsidR="000C6732" w:rsidRPr="00187364" w:rsidRDefault="00C607BE"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لقيت ابنت السهمي زينب عن عفر</w:t>
            </w:r>
            <w:r w:rsidR="000C6732" w:rsidRPr="00187364">
              <w:rPr>
                <w:rFonts w:ascii="Traditional Arabic" w:hAnsi="Traditional Arabic" w:cs="Traditional Arabic"/>
                <w:rtl/>
                <w:lang w:bidi="ar-EG"/>
              </w:rPr>
              <w:br/>
            </w:r>
          </w:p>
        </w:tc>
        <w:tc>
          <w:tcPr>
            <w:tcW w:w="1100" w:type="dxa"/>
            <w:shd w:val="clear" w:color="auto" w:fill="auto"/>
          </w:tcPr>
          <w:p w:rsidR="000C6732" w:rsidRPr="00187364" w:rsidRDefault="000C6732" w:rsidP="00363B2C">
            <w:pPr>
              <w:jc w:val="lowKashida"/>
              <w:rPr>
                <w:rFonts w:ascii="Traditional Arabic" w:hAnsi="Traditional Arabic" w:cs="Traditional Arabic"/>
                <w:rtl/>
                <w:lang w:bidi="ar-EG"/>
              </w:rPr>
            </w:pPr>
          </w:p>
        </w:tc>
        <w:tc>
          <w:tcPr>
            <w:tcW w:w="4618" w:type="dxa"/>
            <w:shd w:val="clear" w:color="auto" w:fill="auto"/>
          </w:tcPr>
          <w:p w:rsidR="000C6732" w:rsidRPr="00187364" w:rsidRDefault="00C607BE"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ونحن حرام مسَي عاشرة العشر</w:t>
            </w:r>
            <w:r w:rsidR="000C6732" w:rsidRPr="00187364">
              <w:rPr>
                <w:rFonts w:ascii="Traditional Arabic" w:hAnsi="Traditional Arabic" w:cs="Traditional Arabic"/>
                <w:rtl/>
                <w:lang w:bidi="ar-EG"/>
              </w:rPr>
              <w:br/>
            </w:r>
          </w:p>
        </w:tc>
      </w:tr>
      <w:tr w:rsidR="000C6732" w:rsidRPr="00187364" w:rsidTr="00363B2C">
        <w:tc>
          <w:tcPr>
            <w:tcW w:w="4136" w:type="dxa"/>
            <w:shd w:val="clear" w:color="auto" w:fill="auto"/>
          </w:tcPr>
          <w:p w:rsidR="000C6732" w:rsidRPr="00187364" w:rsidRDefault="00C607BE"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فكلمتها ثنتين كالماء منهما</w:t>
            </w:r>
            <w:r w:rsidR="000C6732" w:rsidRPr="00187364">
              <w:rPr>
                <w:rFonts w:ascii="Traditional Arabic" w:hAnsi="Traditional Arabic" w:cs="Traditional Arabic"/>
                <w:rtl/>
                <w:lang w:bidi="ar-EG"/>
              </w:rPr>
              <w:br/>
            </w:r>
          </w:p>
        </w:tc>
        <w:tc>
          <w:tcPr>
            <w:tcW w:w="1100" w:type="dxa"/>
            <w:shd w:val="clear" w:color="auto" w:fill="auto"/>
          </w:tcPr>
          <w:p w:rsidR="000C6732" w:rsidRPr="00187364" w:rsidRDefault="000C6732" w:rsidP="00363B2C">
            <w:pPr>
              <w:jc w:val="lowKashida"/>
              <w:rPr>
                <w:rFonts w:ascii="Traditional Arabic" w:hAnsi="Traditional Arabic" w:cs="Traditional Arabic"/>
                <w:rtl/>
                <w:lang w:bidi="ar-EG"/>
              </w:rPr>
            </w:pPr>
          </w:p>
        </w:tc>
        <w:tc>
          <w:tcPr>
            <w:tcW w:w="4618" w:type="dxa"/>
            <w:shd w:val="clear" w:color="auto" w:fill="auto"/>
          </w:tcPr>
          <w:p w:rsidR="000C6732" w:rsidRPr="00187364" w:rsidRDefault="00C607BE"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وأخرى على لوح أحرَّ من الجمر</w:t>
            </w:r>
            <w:r w:rsidR="000C6732" w:rsidRPr="00187364">
              <w:rPr>
                <w:rFonts w:ascii="Traditional Arabic" w:hAnsi="Traditional Arabic" w:cs="Traditional Arabic"/>
                <w:rtl/>
                <w:lang w:bidi="ar-EG"/>
              </w:rPr>
              <w:br/>
            </w:r>
          </w:p>
        </w:tc>
      </w:tr>
    </w:tbl>
    <w:p w:rsidR="00410A72" w:rsidRPr="00187364" w:rsidRDefault="000C6732" w:rsidP="006C6BCF">
      <w:pPr>
        <w:jc w:val="lowKashida"/>
        <w:rPr>
          <w:rFonts w:ascii="Traditional Arabic" w:hAnsi="Traditional Arabic" w:cs="Traditional Arabic"/>
          <w:rtl/>
        </w:rPr>
      </w:pPr>
      <w:r w:rsidRPr="00187364">
        <w:rPr>
          <w:rFonts w:ascii="Traditional Arabic" w:hAnsi="Traditional Arabic" w:cs="Traditional Arabic"/>
          <w:rtl/>
        </w:rPr>
        <w:lastRenderedPageBreak/>
        <w:t>العفر بضم</w:t>
      </w:r>
      <w:r w:rsidR="0085276E" w:rsidRPr="00187364">
        <w:rPr>
          <w:rFonts w:ascii="Traditional Arabic" w:hAnsi="Traditional Arabic" w:cs="Traditional Arabic"/>
          <w:rtl/>
        </w:rPr>
        <w:t xml:space="preserve"> </w:t>
      </w:r>
      <w:r w:rsidR="00410A72" w:rsidRPr="00187364">
        <w:rPr>
          <w:rFonts w:ascii="Traditional Arabic" w:hAnsi="Traditional Arabic" w:cs="Traditional Arabic"/>
          <w:rtl/>
        </w:rPr>
        <w:t>العين المهملة فسكون الظباء التي تعلو بياضها أو لبست بالشديدة البياض، وأراد بها النساء الحسنات وعن بمعنى في مثلها في قولهِ:</w:t>
      </w:r>
    </w:p>
    <w:p w:rsidR="00410A72" w:rsidRPr="00187364" w:rsidRDefault="00410A72" w:rsidP="006C6BCF">
      <w:pPr>
        <w:jc w:val="lowKashida"/>
        <w:rPr>
          <w:rFonts w:ascii="Traditional Arabic" w:hAnsi="Traditional Arabic" w:cs="Traditional Arabic"/>
          <w:rtl/>
        </w:rPr>
      </w:pPr>
      <w:r w:rsidRPr="00187364">
        <w:rPr>
          <w:rFonts w:ascii="Traditional Arabic" w:hAnsi="Traditional Arabic" w:cs="Traditional Arabic"/>
          <w:rtl/>
        </w:rPr>
        <w:t>/69</w:t>
      </w:r>
    </w:p>
    <w:tbl>
      <w:tblPr>
        <w:bidiVisual/>
        <w:tblW w:w="0" w:type="auto"/>
        <w:tblInd w:w="2376" w:type="dxa"/>
        <w:tblLook w:val="01E0" w:firstRow="1" w:lastRow="1" w:firstColumn="1" w:lastColumn="1" w:noHBand="0" w:noVBand="0"/>
      </w:tblPr>
      <w:tblGrid>
        <w:gridCol w:w="3520"/>
      </w:tblGrid>
      <w:tr w:rsidR="00B44D06" w:rsidRPr="00187364" w:rsidTr="00363B2C">
        <w:tc>
          <w:tcPr>
            <w:tcW w:w="3520" w:type="dxa"/>
            <w:shd w:val="clear" w:color="auto" w:fill="auto"/>
          </w:tcPr>
          <w:p w:rsidR="00B44D06" w:rsidRPr="00187364" w:rsidRDefault="00B44D06" w:rsidP="00363B2C">
            <w:pPr>
              <w:jc w:val="lowKashida"/>
              <w:rPr>
                <w:rFonts w:ascii="Traditional Arabic" w:hAnsi="Traditional Arabic" w:cs="Traditional Arabic"/>
                <w:sz w:val="2"/>
                <w:szCs w:val="2"/>
                <w:rtl/>
              </w:rPr>
            </w:pPr>
            <w:r w:rsidRPr="00187364">
              <w:rPr>
                <w:rFonts w:ascii="Traditional Arabic" w:hAnsi="Traditional Arabic" w:cs="Traditional Arabic"/>
                <w:rtl/>
              </w:rPr>
              <w:t>ولاتك عن حمل الرعاية وانيا</w:t>
            </w:r>
            <w:r w:rsidRPr="00187364">
              <w:rPr>
                <w:rFonts w:ascii="Traditional Arabic" w:hAnsi="Traditional Arabic" w:cs="Traditional Arabic"/>
                <w:rtl/>
              </w:rPr>
              <w:br/>
            </w:r>
          </w:p>
        </w:tc>
      </w:tr>
    </w:tbl>
    <w:p w:rsidR="00D64FDA" w:rsidRPr="00187364" w:rsidRDefault="009620B8" w:rsidP="006C6BCF">
      <w:pPr>
        <w:jc w:val="lowKashida"/>
        <w:rPr>
          <w:rFonts w:ascii="Traditional Arabic" w:hAnsi="Traditional Arabic" w:cs="Traditional Arabic"/>
          <w:rtl/>
        </w:rPr>
      </w:pPr>
      <w:r w:rsidRPr="00187364">
        <w:rPr>
          <w:rFonts w:ascii="Traditional Arabic" w:hAnsi="Traditional Arabic" w:cs="Traditional Arabic"/>
          <w:rtl/>
        </w:rPr>
        <w:t xml:space="preserve"> </w:t>
      </w:r>
      <w:r w:rsidR="006C6BCF" w:rsidRPr="00187364">
        <w:rPr>
          <w:rFonts w:ascii="Traditional Arabic" w:hAnsi="Traditional Arabic" w:cs="Traditional Arabic"/>
          <w:rtl/>
        </w:rPr>
        <w:t xml:space="preserve">  </w:t>
      </w:r>
      <w:r w:rsidR="00B44D06" w:rsidRPr="00187364">
        <w:rPr>
          <w:rFonts w:ascii="Traditional Arabic" w:hAnsi="Traditional Arabic" w:cs="Traditional Arabic"/>
          <w:rtl/>
        </w:rPr>
        <w:t xml:space="preserve">وأراد بحرام </w:t>
      </w:r>
      <w:r w:rsidR="00420F0E" w:rsidRPr="00187364">
        <w:rPr>
          <w:rFonts w:ascii="Traditional Arabic" w:hAnsi="Traditional Arabic" w:cs="Traditional Arabic"/>
          <w:rtl/>
        </w:rPr>
        <w:t xml:space="preserve">محرمون بالحج، وأفرده لمصدريته، والمسي بضم الميم اسم للإمساء، </w:t>
      </w:r>
      <w:r w:rsidR="001975B2" w:rsidRPr="00187364">
        <w:rPr>
          <w:rFonts w:ascii="Traditional Arabic" w:hAnsi="Traditional Arabic" w:cs="Traditional Arabic"/>
          <w:rtl/>
        </w:rPr>
        <w:t xml:space="preserve">وأراد بالعشر عشر ذي الحجة وبالكلمة الأولى تحية القدوم وبالأخرى سلام الوداع واللوح بالفتح والضم فسكون العطش، وحاصل المعنى ظاهر (والتاء فيها للتأنيث وتصير في الوقف هاء) واعتبر المذكر لفظ ابن (أو يقال بنت) كجذع، (والتاء فيها </w:t>
      </w:r>
      <w:r w:rsidR="00503490" w:rsidRPr="00187364">
        <w:rPr>
          <w:rFonts w:ascii="Traditional Arabic" w:hAnsi="Traditional Arabic" w:cs="Traditional Arabic"/>
          <w:rtl/>
        </w:rPr>
        <w:t xml:space="preserve">كالأصلية تثبت في الوصل والوقف وليست للتأنيث على الحقيقة؛ لأن تاء التأنيث يكون ما قبلها مفتوحًا كما في فاطمة وشجرة، إلَّا أن يكون ألفًا كما في قطاة وقناة) وكذا هي في أخت فهي فيها أيضًا كالأصلية وليست للتأنيث على الحقيقة وتعقب هذا التغليط بأن ابنتا بكسر الباء مع الهمزة مما لم يكد يسمع عن عاقل فضلًا عن فاضل، ولعمري لم أسمع أنا ذلك أيضًا من العامة على كثرتهم في زماننا ولا أظن لو كان هناك من يقولهُ منهم موافقة </w:t>
      </w:r>
      <w:r w:rsidR="003A5949" w:rsidRPr="00187364">
        <w:rPr>
          <w:rFonts w:ascii="Traditional Arabic" w:hAnsi="Traditional Arabic" w:cs="Traditional Arabic"/>
          <w:rtl/>
        </w:rPr>
        <w:t xml:space="preserve">أحد من أدنى الخاصة لهُ وعلى فرض الموافقة </w:t>
      </w:r>
      <w:r w:rsidR="00FE437E" w:rsidRPr="00187364">
        <w:rPr>
          <w:rFonts w:ascii="Traditional Arabic" w:hAnsi="Traditional Arabic" w:cs="Traditional Arabic"/>
          <w:rtl/>
        </w:rPr>
        <w:t>ينبغي أن يعد بها من الأنعام ويخرج لغاية قصوره عن العوام، بقي في هذا المقام بحث أحب أن أذكره لط فأقول شاع أن التاء في بنت وأخت عوض عن لام الكلمة، وهي الواو فاستشكل رد ما في</w:t>
      </w:r>
    </w:p>
    <w:p w:rsidR="00FE437E" w:rsidRPr="00187364" w:rsidRDefault="00FE437E" w:rsidP="006C6BCF">
      <w:pPr>
        <w:jc w:val="lowKashida"/>
        <w:rPr>
          <w:rFonts w:ascii="Traditional Arabic" w:hAnsi="Traditional Arabic" w:cs="Traditional Arabic"/>
          <w:rtl/>
        </w:rPr>
      </w:pPr>
      <w:r w:rsidRPr="00187364">
        <w:rPr>
          <w:rFonts w:ascii="Traditional Arabic" w:hAnsi="Traditional Arabic" w:cs="Traditional Arabic"/>
          <w:rtl/>
        </w:rPr>
        <w:t>/70</w:t>
      </w:r>
    </w:p>
    <w:p w:rsidR="00FE437E" w:rsidRPr="00187364" w:rsidRDefault="00F367FE" w:rsidP="006C6BCF">
      <w:pPr>
        <w:jc w:val="lowKashida"/>
        <w:rPr>
          <w:rFonts w:ascii="Traditional Arabic" w:hAnsi="Traditional Arabic" w:cs="Traditional Arabic"/>
          <w:rtl/>
        </w:rPr>
      </w:pPr>
      <w:r w:rsidRPr="00187364">
        <w:rPr>
          <w:rFonts w:ascii="Traditional Arabic" w:hAnsi="Traditional Arabic" w:cs="Traditional Arabic"/>
          <w:rtl/>
        </w:rPr>
        <w:t>أخت عند جمعها بأن يقال أخوات وعدم ردها في بنت إذ يقال فيهِ بنات لا بنوات وقد سئل عن وجه ذلك العلامة الدنوشري فقال:</w:t>
      </w:r>
    </w:p>
    <w:tbl>
      <w:tblPr>
        <w:bidiVisual/>
        <w:tblW w:w="0" w:type="auto"/>
        <w:tblLook w:val="01E0" w:firstRow="1" w:lastRow="1" w:firstColumn="1" w:lastColumn="1" w:noHBand="0" w:noVBand="0"/>
      </w:tblPr>
      <w:tblGrid>
        <w:gridCol w:w="4136"/>
        <w:gridCol w:w="1100"/>
        <w:gridCol w:w="4618"/>
      </w:tblGrid>
      <w:tr w:rsidR="00F367FE" w:rsidRPr="00187364" w:rsidTr="00363B2C">
        <w:tc>
          <w:tcPr>
            <w:tcW w:w="4136"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أيها الفاضل اللبيب تفضل</w:t>
            </w:r>
            <w:r w:rsidR="00F367FE" w:rsidRPr="00187364">
              <w:rPr>
                <w:rFonts w:ascii="Traditional Arabic" w:hAnsi="Traditional Arabic" w:cs="Traditional Arabic"/>
                <w:rtl/>
                <w:lang w:bidi="ar-EG"/>
              </w:rPr>
              <w:br/>
            </w:r>
          </w:p>
        </w:tc>
        <w:tc>
          <w:tcPr>
            <w:tcW w:w="1100" w:type="dxa"/>
            <w:shd w:val="clear" w:color="auto" w:fill="auto"/>
          </w:tcPr>
          <w:p w:rsidR="00F367FE" w:rsidRPr="00187364" w:rsidRDefault="00F367FE" w:rsidP="00363B2C">
            <w:pPr>
              <w:jc w:val="lowKashida"/>
              <w:rPr>
                <w:rFonts w:ascii="Traditional Arabic" w:hAnsi="Traditional Arabic" w:cs="Traditional Arabic"/>
                <w:rtl/>
                <w:lang w:bidi="ar-EG"/>
              </w:rPr>
            </w:pPr>
          </w:p>
        </w:tc>
        <w:tc>
          <w:tcPr>
            <w:tcW w:w="4618"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بجواب يكون فيهِ رشادي</w:t>
            </w:r>
            <w:r w:rsidR="00F367FE" w:rsidRPr="00187364">
              <w:rPr>
                <w:rFonts w:ascii="Traditional Arabic" w:hAnsi="Traditional Arabic" w:cs="Traditional Arabic"/>
                <w:rtl/>
                <w:lang w:bidi="ar-EG"/>
              </w:rPr>
              <w:br/>
            </w:r>
          </w:p>
        </w:tc>
      </w:tr>
      <w:tr w:rsidR="00F367FE" w:rsidRPr="00187364" w:rsidTr="00363B2C">
        <w:tc>
          <w:tcPr>
            <w:tcW w:w="4136"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لفظ أخت ولفظ بنت إذا ما</w:t>
            </w:r>
            <w:r w:rsidR="00F367FE" w:rsidRPr="00187364">
              <w:rPr>
                <w:rFonts w:ascii="Traditional Arabic" w:hAnsi="Traditional Arabic" w:cs="Traditional Arabic"/>
                <w:rtl/>
                <w:lang w:bidi="ar-EG"/>
              </w:rPr>
              <w:br/>
            </w:r>
          </w:p>
        </w:tc>
        <w:tc>
          <w:tcPr>
            <w:tcW w:w="1100" w:type="dxa"/>
            <w:shd w:val="clear" w:color="auto" w:fill="auto"/>
          </w:tcPr>
          <w:p w:rsidR="00F367FE" w:rsidRPr="00187364" w:rsidRDefault="00F367FE" w:rsidP="00363B2C">
            <w:pPr>
              <w:jc w:val="lowKashida"/>
              <w:rPr>
                <w:rFonts w:ascii="Traditional Arabic" w:hAnsi="Traditional Arabic" w:cs="Traditional Arabic"/>
                <w:rtl/>
                <w:lang w:bidi="ar-EG"/>
              </w:rPr>
            </w:pPr>
          </w:p>
        </w:tc>
        <w:tc>
          <w:tcPr>
            <w:tcW w:w="4618"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جمعا جمع صحة لا فساد</w:t>
            </w:r>
            <w:r w:rsidR="00F367FE" w:rsidRPr="00187364">
              <w:rPr>
                <w:rFonts w:ascii="Traditional Arabic" w:hAnsi="Traditional Arabic" w:cs="Traditional Arabic"/>
                <w:rtl/>
                <w:lang w:bidi="ar-EG"/>
              </w:rPr>
              <w:br/>
            </w:r>
          </w:p>
        </w:tc>
      </w:tr>
      <w:tr w:rsidR="00F367FE" w:rsidRPr="00187364" w:rsidTr="00363B2C">
        <w:tc>
          <w:tcPr>
            <w:tcW w:w="4136"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فلأخت ترد لام وأما</w:t>
            </w:r>
            <w:r w:rsidR="00F367FE" w:rsidRPr="00187364">
              <w:rPr>
                <w:rFonts w:ascii="Traditional Arabic" w:hAnsi="Traditional Arabic" w:cs="Traditional Arabic"/>
                <w:rtl/>
                <w:lang w:bidi="ar-EG"/>
              </w:rPr>
              <w:br/>
            </w:r>
          </w:p>
        </w:tc>
        <w:tc>
          <w:tcPr>
            <w:tcW w:w="1100" w:type="dxa"/>
            <w:shd w:val="clear" w:color="auto" w:fill="auto"/>
          </w:tcPr>
          <w:p w:rsidR="00F367FE" w:rsidRPr="00187364" w:rsidRDefault="00F367FE" w:rsidP="00363B2C">
            <w:pPr>
              <w:jc w:val="lowKashida"/>
              <w:rPr>
                <w:rFonts w:ascii="Traditional Arabic" w:hAnsi="Traditional Arabic" w:cs="Traditional Arabic"/>
                <w:rtl/>
                <w:lang w:bidi="ar-EG"/>
              </w:rPr>
            </w:pPr>
          </w:p>
        </w:tc>
        <w:tc>
          <w:tcPr>
            <w:tcW w:w="4618"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لفظ بنت فلا فأوضح مرادي</w:t>
            </w:r>
            <w:r w:rsidR="00F367FE" w:rsidRPr="00187364">
              <w:rPr>
                <w:rFonts w:ascii="Traditional Arabic" w:hAnsi="Traditional Arabic" w:cs="Traditional Arabic"/>
                <w:rtl/>
                <w:lang w:bidi="ar-EG"/>
              </w:rPr>
              <w:br/>
            </w:r>
          </w:p>
        </w:tc>
      </w:tr>
      <w:tr w:rsidR="00F367FE" w:rsidRPr="00187364" w:rsidTr="00363B2C">
        <w:tc>
          <w:tcPr>
            <w:tcW w:w="4136"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مع تعويضهم من اللام تاء</w:t>
            </w:r>
            <w:r w:rsidR="00F367FE" w:rsidRPr="00187364">
              <w:rPr>
                <w:rFonts w:ascii="Traditional Arabic" w:hAnsi="Traditional Arabic" w:cs="Traditional Arabic"/>
                <w:rtl/>
                <w:lang w:bidi="ar-EG"/>
              </w:rPr>
              <w:br/>
            </w:r>
          </w:p>
        </w:tc>
        <w:tc>
          <w:tcPr>
            <w:tcW w:w="1100" w:type="dxa"/>
            <w:shd w:val="clear" w:color="auto" w:fill="auto"/>
          </w:tcPr>
          <w:p w:rsidR="00F367FE" w:rsidRPr="00187364" w:rsidRDefault="00F367FE" w:rsidP="00363B2C">
            <w:pPr>
              <w:jc w:val="lowKashida"/>
              <w:rPr>
                <w:rFonts w:ascii="Traditional Arabic" w:hAnsi="Traditional Arabic" w:cs="Traditional Arabic"/>
                <w:rtl/>
                <w:lang w:bidi="ar-EG"/>
              </w:rPr>
            </w:pPr>
          </w:p>
        </w:tc>
        <w:tc>
          <w:tcPr>
            <w:tcW w:w="4618" w:type="dxa"/>
            <w:shd w:val="clear" w:color="auto" w:fill="auto"/>
          </w:tcPr>
          <w:p w:rsidR="00F367FE" w:rsidRPr="00187364" w:rsidRDefault="000E56F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فيهما لا برحت أهل اعتماد</w:t>
            </w:r>
            <w:r w:rsidR="00F367FE" w:rsidRPr="00187364">
              <w:rPr>
                <w:rFonts w:ascii="Traditional Arabic" w:hAnsi="Traditional Arabic" w:cs="Traditional Arabic"/>
                <w:rtl/>
                <w:lang w:bidi="ar-EG"/>
              </w:rPr>
              <w:br/>
            </w:r>
          </w:p>
        </w:tc>
      </w:tr>
    </w:tbl>
    <w:p w:rsidR="00F367FE" w:rsidRPr="00187364" w:rsidRDefault="00F367FE" w:rsidP="006C6BCF">
      <w:pPr>
        <w:jc w:val="lowKashida"/>
        <w:rPr>
          <w:rFonts w:ascii="Traditional Arabic" w:hAnsi="Traditional Arabic" w:cs="Traditional Arabic"/>
          <w:rtl/>
        </w:rPr>
      </w:pPr>
      <w:r w:rsidRPr="00187364">
        <w:rPr>
          <w:rFonts w:ascii="Traditional Arabic" w:hAnsi="Traditional Arabic" w:cs="Traditional Arabic"/>
          <w:rtl/>
        </w:rPr>
        <w:t>وأجاب هو بقوله أيضًا:</w:t>
      </w:r>
    </w:p>
    <w:tbl>
      <w:tblPr>
        <w:bidiVisual/>
        <w:tblW w:w="0" w:type="auto"/>
        <w:tblLook w:val="01E0" w:firstRow="1" w:lastRow="1" w:firstColumn="1" w:lastColumn="1" w:noHBand="0" w:noVBand="0"/>
      </w:tblPr>
      <w:tblGrid>
        <w:gridCol w:w="4136"/>
        <w:gridCol w:w="1100"/>
        <w:gridCol w:w="4618"/>
      </w:tblGrid>
      <w:tr w:rsidR="000E56F1" w:rsidRPr="00187364" w:rsidTr="00363B2C">
        <w:tc>
          <w:tcPr>
            <w:tcW w:w="4136" w:type="dxa"/>
            <w:shd w:val="clear" w:color="auto" w:fill="auto"/>
          </w:tcPr>
          <w:p w:rsidR="000E56F1" w:rsidRPr="00187364" w:rsidRDefault="002630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لفظ اخت لهُ انضمام بصدر</w:t>
            </w:r>
            <w:r w:rsidR="000E56F1" w:rsidRPr="00187364">
              <w:rPr>
                <w:rFonts w:ascii="Traditional Arabic" w:hAnsi="Traditional Arabic" w:cs="Traditional Arabic"/>
                <w:rtl/>
                <w:lang w:bidi="ar-EG"/>
              </w:rPr>
              <w:br/>
            </w:r>
          </w:p>
        </w:tc>
        <w:tc>
          <w:tcPr>
            <w:tcW w:w="1100" w:type="dxa"/>
            <w:shd w:val="clear" w:color="auto" w:fill="auto"/>
          </w:tcPr>
          <w:p w:rsidR="000E56F1" w:rsidRPr="00187364" w:rsidRDefault="000E56F1" w:rsidP="00363B2C">
            <w:pPr>
              <w:jc w:val="lowKashida"/>
              <w:rPr>
                <w:rFonts w:ascii="Traditional Arabic" w:hAnsi="Traditional Arabic" w:cs="Traditional Arabic"/>
                <w:rtl/>
                <w:lang w:bidi="ar-EG"/>
              </w:rPr>
            </w:pPr>
          </w:p>
        </w:tc>
        <w:tc>
          <w:tcPr>
            <w:tcW w:w="4618" w:type="dxa"/>
            <w:shd w:val="clear" w:color="auto" w:fill="auto"/>
          </w:tcPr>
          <w:p w:rsidR="000E56F1" w:rsidRPr="00187364" w:rsidRDefault="0026301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ناسب الواو فاكتسى بالمعاد</w:t>
            </w:r>
            <w:r w:rsidR="000E56F1" w:rsidRPr="00187364">
              <w:rPr>
                <w:rFonts w:ascii="Traditional Arabic" w:hAnsi="Traditional Arabic" w:cs="Traditional Arabic"/>
                <w:rtl/>
                <w:lang w:bidi="ar-EG"/>
              </w:rPr>
              <w:br/>
            </w:r>
          </w:p>
        </w:tc>
      </w:tr>
    </w:tbl>
    <w:p w:rsidR="000E56F1" w:rsidRPr="00187364" w:rsidRDefault="000E56F1" w:rsidP="006C6BCF">
      <w:pPr>
        <w:jc w:val="lowKashida"/>
        <w:rPr>
          <w:rFonts w:ascii="Traditional Arabic" w:hAnsi="Traditional Arabic" w:cs="Traditional Arabic"/>
          <w:rtl/>
        </w:rPr>
      </w:pPr>
      <w:r w:rsidRPr="00187364">
        <w:rPr>
          <w:rFonts w:ascii="Traditional Arabic" w:hAnsi="Traditional Arabic" w:cs="Traditional Arabic"/>
          <w:rtl/>
        </w:rPr>
        <w:t>وحاصلهُ أن إعادة</w:t>
      </w:r>
      <w:r w:rsidR="00A53835" w:rsidRPr="00187364">
        <w:rPr>
          <w:rFonts w:ascii="Traditional Arabic" w:hAnsi="Traditional Arabic" w:cs="Traditional Arabic"/>
          <w:rtl/>
        </w:rPr>
        <w:t xml:space="preserve"> الواو في أخت عند الجمع </w:t>
      </w:r>
      <w:r w:rsidR="009D1E0A" w:rsidRPr="00187364">
        <w:rPr>
          <w:rFonts w:ascii="Traditional Arabic" w:hAnsi="Traditional Arabic" w:cs="Traditional Arabic"/>
          <w:rtl/>
        </w:rPr>
        <w:t xml:space="preserve">لمناسبة الضمة التي في أولها وبنت ليست مثلها في ذلك، وقال بعضهم رد في أخوات فلم يرد في بنات حملًا لكل واحد من الجمعين على مذكره، إذ قد قيل </w:t>
      </w:r>
      <w:r w:rsidR="00342E6F" w:rsidRPr="00187364">
        <w:rPr>
          <w:rFonts w:ascii="Traditional Arabic" w:hAnsi="Traditional Arabic" w:cs="Traditional Arabic"/>
          <w:rtl/>
        </w:rPr>
        <w:t>بنون من غير رد وإخوة وأخوات بالرد، وحال علل أرباب العربية مشهور، فتأمل.</w:t>
      </w:r>
    </w:p>
    <w:p w:rsidR="00342E6F" w:rsidRPr="00187364" w:rsidRDefault="00342E6F" w:rsidP="006C6BCF">
      <w:pPr>
        <w:jc w:val="lowKashida"/>
        <w:rPr>
          <w:rFonts w:ascii="Traditional Arabic" w:hAnsi="Traditional Arabic" w:cs="Traditional Arabic"/>
          <w:color w:val="000000"/>
          <w:rtl/>
        </w:rPr>
      </w:pPr>
      <w:r w:rsidRPr="00187364">
        <w:rPr>
          <w:rFonts w:ascii="Traditional Arabic" w:hAnsi="Traditional Arabic" w:cs="Traditional Arabic"/>
          <w:rtl/>
        </w:rPr>
        <w:t>(ويقولون: أبصرت</w:t>
      </w:r>
      <w:r w:rsidR="00A50F70" w:rsidRPr="00187364">
        <w:rPr>
          <w:rFonts w:ascii="Traditional Arabic" w:hAnsi="Traditional Arabic" w:cs="Traditional Arabic"/>
          <w:rtl/>
        </w:rPr>
        <w:t xml:space="preserve"> هذا الأمر قبل حدوثهِ، والصواب فيهِ: بصرت بضم الصاد وإسقاط الهمزة؛ لأن العرب تقول أبصرت بالعين، وبصرت من البصيرة، ومنهُ: بصرت بما لم تبصروا بهِ، وعليه فسر {</w:t>
      </w:r>
      <w:r w:rsidR="00A50F70" w:rsidRPr="00187364">
        <w:rPr>
          <w:rFonts w:ascii="Traditional Arabic" w:hAnsi="Traditional Arabic" w:cs="Traditional Arabic"/>
          <w:color w:val="000000"/>
          <w:rtl/>
        </w:rPr>
        <w:t xml:space="preserve">فَبَصَرُكَ الْيَوْمَ حَدِيدٌ} </w:t>
      </w:r>
      <w:r w:rsidR="00A50F70" w:rsidRPr="00187364">
        <w:rPr>
          <w:rFonts w:ascii="Traditional Arabic" w:hAnsi="Traditional Arabic" w:cs="Traditional Arabic"/>
          <w:color w:val="000000"/>
          <w:sz w:val="20"/>
          <w:szCs w:val="20"/>
          <w:rtl/>
        </w:rPr>
        <w:t>[ق:22]</w:t>
      </w:r>
      <w:r w:rsidR="00A50F70" w:rsidRPr="00187364">
        <w:rPr>
          <w:rFonts w:ascii="Traditional Arabic" w:hAnsi="Traditional Arabic" w:cs="Traditional Arabic"/>
          <w:color w:val="000000"/>
          <w:rtl/>
        </w:rPr>
        <w:t>، فقيل أي علمك</w:t>
      </w:r>
    </w:p>
    <w:p w:rsidR="00A50F70" w:rsidRPr="00187364" w:rsidRDefault="00A50F70" w:rsidP="006C6BCF">
      <w:pPr>
        <w:jc w:val="lowKashida"/>
        <w:rPr>
          <w:rFonts w:ascii="Traditional Arabic" w:hAnsi="Traditional Arabic" w:cs="Traditional Arabic"/>
          <w:color w:val="000000"/>
          <w:rtl/>
        </w:rPr>
      </w:pPr>
      <w:r w:rsidRPr="00187364">
        <w:rPr>
          <w:rFonts w:ascii="Traditional Arabic" w:hAnsi="Traditional Arabic" w:cs="Traditional Arabic"/>
          <w:color w:val="000000"/>
          <w:rtl/>
        </w:rPr>
        <w:t>/71</w:t>
      </w:r>
    </w:p>
    <w:p w:rsidR="00A50F70" w:rsidRPr="00187364" w:rsidRDefault="00A50F70" w:rsidP="006C6BCF">
      <w:pPr>
        <w:jc w:val="lowKashida"/>
        <w:rPr>
          <w:rFonts w:ascii="Traditional Arabic" w:hAnsi="Traditional Arabic" w:cs="Traditional Arabic"/>
          <w:rtl/>
        </w:rPr>
      </w:pPr>
      <w:r w:rsidRPr="00187364">
        <w:rPr>
          <w:rFonts w:ascii="Traditional Arabic" w:hAnsi="Traditional Arabic" w:cs="Traditional Arabic"/>
          <w:color w:val="000000"/>
          <w:rtl/>
        </w:rPr>
        <w:lastRenderedPageBreak/>
        <w:t xml:space="preserve">بما أنت </w:t>
      </w:r>
      <w:r w:rsidR="0076328F" w:rsidRPr="00187364">
        <w:rPr>
          <w:rFonts w:ascii="Traditional Arabic" w:hAnsi="Traditional Arabic" w:cs="Traditional Arabic"/>
          <w:color w:val="000000"/>
          <w:rtl/>
        </w:rPr>
        <w:t>فيهِ اليوم</w:t>
      </w:r>
      <w:r w:rsidR="000774F1" w:rsidRPr="00187364">
        <w:rPr>
          <w:rFonts w:ascii="Traditional Arabic" w:hAnsi="Traditional Arabic" w:cs="Traditional Arabic"/>
          <w:color w:val="000000"/>
          <w:rtl/>
        </w:rPr>
        <w:t xml:space="preserve"> نافذ، وإلى هذا المعنى يشار بقولهم هو بصير بالعلم) فيهِ أن الأمر ليس كما زعم لاستعمال كل منهما بمعنى الآخر، وقال ابن بري: قوله تعالى {فَبَصُرَتْ بِهِ عَنْ جُنُبٍ} </w:t>
      </w:r>
      <w:r w:rsidR="000774F1" w:rsidRPr="00187364">
        <w:rPr>
          <w:rFonts w:ascii="Traditional Arabic" w:hAnsi="Traditional Arabic" w:cs="Traditional Arabic"/>
          <w:color w:val="000000"/>
          <w:sz w:val="20"/>
          <w:szCs w:val="20"/>
          <w:rtl/>
        </w:rPr>
        <w:t>[القصص:11]</w:t>
      </w:r>
      <w:r w:rsidR="000774F1" w:rsidRPr="00187364">
        <w:rPr>
          <w:rFonts w:ascii="Traditional Arabic" w:hAnsi="Traditional Arabic" w:cs="Traditional Arabic"/>
          <w:color w:val="000000"/>
          <w:rtl/>
        </w:rPr>
        <w:t>، بمعنى: أبصرته</w:t>
      </w:r>
      <w:r w:rsidR="000774F1" w:rsidRPr="00187364">
        <w:rPr>
          <w:rFonts w:ascii="Traditional Arabic" w:hAnsi="Traditional Arabic" w:cs="Traditional Arabic"/>
          <w:rtl/>
        </w:rPr>
        <w:t>، وفي المثل لأرينك لمحًا باصرًا، وفسر باصرًا فيهِ بمبصر، كطائع ومطيع ونائل ومنيل وناصب ومنصب.</w:t>
      </w:r>
    </w:p>
    <w:p w:rsidR="000774F1" w:rsidRPr="00187364" w:rsidRDefault="000774F1" w:rsidP="006C6BCF">
      <w:pPr>
        <w:jc w:val="lowKashida"/>
        <w:rPr>
          <w:rFonts w:ascii="Traditional Arabic" w:hAnsi="Traditional Arabic" w:cs="Traditional Arabic"/>
          <w:rtl/>
        </w:rPr>
      </w:pPr>
      <w:r w:rsidRPr="00187364">
        <w:rPr>
          <w:rFonts w:ascii="Traditional Arabic" w:hAnsi="Traditional Arabic" w:cs="Traditional Arabic"/>
          <w:rtl/>
        </w:rPr>
        <w:t>وقال</w:t>
      </w:r>
      <w:r w:rsidR="005F745C" w:rsidRPr="00187364">
        <w:rPr>
          <w:rFonts w:ascii="Traditional Arabic" w:hAnsi="Traditional Arabic" w:cs="Traditional Arabic"/>
          <w:rtl/>
        </w:rPr>
        <w:t xml:space="preserve"> أبو عبيد في كتاب المجاز: بصرت بهِ وأبصرته بمعنى، وفي الحديث: فبصر بحماره، أي: أبصره، والتبصر يكون بمعنى التأمل. قال الزمخشري في شرح مقاماته التبصر التأمل وطلب الإبصار، وقال زهير:</w:t>
      </w:r>
    </w:p>
    <w:tbl>
      <w:tblPr>
        <w:bidiVisual/>
        <w:tblW w:w="0" w:type="auto"/>
        <w:tblInd w:w="2486" w:type="dxa"/>
        <w:tblLook w:val="01E0" w:firstRow="1" w:lastRow="1" w:firstColumn="1" w:lastColumn="1" w:noHBand="0" w:noVBand="0"/>
      </w:tblPr>
      <w:tblGrid>
        <w:gridCol w:w="4180"/>
      </w:tblGrid>
      <w:tr w:rsidR="005F745C" w:rsidRPr="00187364" w:rsidTr="00363B2C">
        <w:tc>
          <w:tcPr>
            <w:tcW w:w="4180" w:type="dxa"/>
            <w:shd w:val="clear" w:color="auto" w:fill="auto"/>
          </w:tcPr>
          <w:p w:rsidR="005F745C" w:rsidRPr="00187364" w:rsidRDefault="005F745C" w:rsidP="00363B2C">
            <w:pPr>
              <w:jc w:val="lowKashida"/>
              <w:rPr>
                <w:rFonts w:ascii="Traditional Arabic" w:hAnsi="Traditional Arabic" w:cs="Traditional Arabic"/>
                <w:sz w:val="2"/>
                <w:szCs w:val="2"/>
                <w:rtl/>
              </w:rPr>
            </w:pPr>
            <w:r w:rsidRPr="00187364">
              <w:rPr>
                <w:rFonts w:ascii="Traditional Arabic" w:hAnsi="Traditional Arabic" w:cs="Traditional Arabic"/>
                <w:rtl/>
              </w:rPr>
              <w:t>تبصر خليلي هل ترى من ظعائن</w:t>
            </w:r>
            <w:r w:rsidRPr="00187364">
              <w:rPr>
                <w:rFonts w:ascii="Traditional Arabic" w:hAnsi="Traditional Arabic" w:cs="Traditional Arabic"/>
                <w:rtl/>
              </w:rPr>
              <w:br/>
            </w:r>
          </w:p>
        </w:tc>
      </w:tr>
    </w:tbl>
    <w:p w:rsidR="005F745C" w:rsidRPr="00187364" w:rsidRDefault="005D5B60" w:rsidP="006C6BCF">
      <w:pPr>
        <w:jc w:val="lowKashida"/>
        <w:rPr>
          <w:rFonts w:ascii="Traditional Arabic" w:hAnsi="Traditional Arabic" w:cs="Traditional Arabic"/>
          <w:rtl/>
        </w:rPr>
      </w:pPr>
      <w:r w:rsidRPr="00187364">
        <w:rPr>
          <w:rFonts w:ascii="Traditional Arabic" w:hAnsi="Traditional Arabic" w:cs="Traditional Arabic"/>
          <w:rtl/>
        </w:rPr>
        <w:t>(ويقولون للقائِم اجلس والاختيار على ما حكاه الخليل أن يقال للقائِم أقعد، وللنائِم والساجد اجلس، وعللهُ بعضهم بأن القعود هو الانتقال من علو إلى سفل، ولذا قيل لمن أصيب برجلهِ مقعد، وأَن الجلوس هو الانتقال من سفل إلى علو، ومنهُ سميت بخد جلساء؛ لارتفاعها</w:t>
      </w:r>
      <w:r w:rsidR="005100FE" w:rsidRPr="00187364">
        <w:rPr>
          <w:rFonts w:ascii="Traditional Arabic" w:hAnsi="Traditional Arabic" w:cs="Traditional Arabic"/>
          <w:rtl/>
        </w:rPr>
        <w:t>، وقيل لمن أتاها جالس وقد جلس ومنهُ قول عمر بن عبد العزيز وكان واليًا على المدينة للفرزدق وقد كان أمره بالعفاف فيها:</w:t>
      </w:r>
    </w:p>
    <w:tbl>
      <w:tblPr>
        <w:bidiVisual/>
        <w:tblW w:w="0" w:type="auto"/>
        <w:tblLook w:val="01E0" w:firstRow="1" w:lastRow="1" w:firstColumn="1" w:lastColumn="1" w:noHBand="0" w:noVBand="0"/>
      </w:tblPr>
      <w:tblGrid>
        <w:gridCol w:w="4136"/>
        <w:gridCol w:w="1100"/>
        <w:gridCol w:w="4618"/>
      </w:tblGrid>
      <w:tr w:rsidR="005100FE" w:rsidRPr="00187364" w:rsidTr="00363B2C">
        <w:tc>
          <w:tcPr>
            <w:tcW w:w="4136" w:type="dxa"/>
            <w:shd w:val="clear" w:color="auto" w:fill="auto"/>
          </w:tcPr>
          <w:p w:rsidR="005100FE" w:rsidRPr="00187364" w:rsidRDefault="00C2560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قل للفرزدق والسفاهة كاسمها</w:t>
            </w:r>
            <w:r w:rsidR="005100FE" w:rsidRPr="00187364">
              <w:rPr>
                <w:rFonts w:ascii="Traditional Arabic" w:hAnsi="Traditional Arabic" w:cs="Traditional Arabic"/>
                <w:rtl/>
                <w:lang w:bidi="ar-EG"/>
              </w:rPr>
              <w:br/>
            </w:r>
          </w:p>
        </w:tc>
        <w:tc>
          <w:tcPr>
            <w:tcW w:w="1100" w:type="dxa"/>
            <w:shd w:val="clear" w:color="auto" w:fill="auto"/>
          </w:tcPr>
          <w:p w:rsidR="005100FE" w:rsidRPr="00187364" w:rsidRDefault="005100FE" w:rsidP="00363B2C">
            <w:pPr>
              <w:jc w:val="lowKashida"/>
              <w:rPr>
                <w:rFonts w:ascii="Traditional Arabic" w:hAnsi="Traditional Arabic" w:cs="Traditional Arabic"/>
                <w:rtl/>
                <w:lang w:bidi="ar-EG"/>
              </w:rPr>
            </w:pPr>
          </w:p>
        </w:tc>
        <w:tc>
          <w:tcPr>
            <w:tcW w:w="4618" w:type="dxa"/>
            <w:shd w:val="clear" w:color="auto" w:fill="auto"/>
          </w:tcPr>
          <w:p w:rsidR="005100FE" w:rsidRPr="00187364" w:rsidRDefault="00C2560B"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كنت تارك ما أمرتك فاجلس</w:t>
            </w:r>
            <w:r w:rsidR="005100FE" w:rsidRPr="00187364">
              <w:rPr>
                <w:rFonts w:ascii="Traditional Arabic" w:hAnsi="Traditional Arabic" w:cs="Traditional Arabic"/>
                <w:rtl/>
                <w:lang w:bidi="ar-EG"/>
              </w:rPr>
              <w:br/>
            </w:r>
          </w:p>
        </w:tc>
      </w:tr>
    </w:tbl>
    <w:p w:rsidR="005100FE" w:rsidRPr="00187364" w:rsidRDefault="005100FE" w:rsidP="006C6BCF">
      <w:pPr>
        <w:jc w:val="lowKashida"/>
        <w:rPr>
          <w:rFonts w:ascii="Traditional Arabic" w:hAnsi="Traditional Arabic" w:cs="Traditional Arabic"/>
          <w:rtl/>
        </w:rPr>
      </w:pPr>
      <w:r w:rsidRPr="00187364">
        <w:rPr>
          <w:rFonts w:ascii="Traditional Arabic" w:hAnsi="Traditional Arabic" w:cs="Traditional Arabic"/>
          <w:rtl/>
        </w:rPr>
        <w:t>/72</w:t>
      </w:r>
    </w:p>
    <w:p w:rsidR="00EA7AAA" w:rsidRPr="00187364" w:rsidRDefault="005100FE" w:rsidP="006C6BCF">
      <w:pPr>
        <w:jc w:val="lowKashida"/>
        <w:rPr>
          <w:rFonts w:ascii="Traditional Arabic" w:hAnsi="Traditional Arabic" w:cs="Traditional Arabic"/>
          <w:rtl/>
        </w:rPr>
      </w:pPr>
      <w:r w:rsidRPr="00187364">
        <w:rPr>
          <w:rFonts w:ascii="Traditional Arabic" w:hAnsi="Traditional Arabic" w:cs="Traditional Arabic"/>
          <w:rtl/>
        </w:rPr>
        <w:t>أراد فاقصد</w:t>
      </w:r>
      <w:r w:rsidR="00FF7D00" w:rsidRPr="00187364">
        <w:rPr>
          <w:rFonts w:ascii="Traditional Arabic" w:hAnsi="Traditional Arabic" w:cs="Traditional Arabic"/>
          <w:rtl/>
        </w:rPr>
        <w:t xml:space="preserve"> نجدًا) ظاهر قوله والاختبار إلخ، أن ما يقولونهُ غير مختار وهو لا يدل على أنهُ وهم غير جائز بل مثل هذه العبارة تقال في الجائز على ضعف، ثم إن ما ذكره وإن قاله بعض اللغويين منتقد، فقد ورد في الفصيح ما يخالفهُ، كما روي عن عروة بن الزبير</w:t>
      </w:r>
      <w:r w:rsidR="002B3959" w:rsidRPr="00187364">
        <w:rPr>
          <w:rFonts w:ascii="Traditional Arabic" w:hAnsi="Traditional Arabic" w:cs="Traditional Arabic"/>
          <w:rtl/>
        </w:rPr>
        <w:t xml:space="preserve"> </w:t>
      </w:r>
      <w:r w:rsidR="00FF7D00" w:rsidRPr="00187364">
        <w:rPr>
          <w:rFonts w:ascii="Traditional Arabic" w:hAnsi="Traditional Arabic" w:cs="Traditional Arabic"/>
          <w:rtl/>
        </w:rPr>
        <w:t>رضي الله تعالى عنهما-: (أن النبي</w:t>
      </w:r>
      <w:r w:rsidR="002B3959" w:rsidRPr="00187364">
        <w:rPr>
          <w:rFonts w:ascii="Traditional Arabic" w:hAnsi="Traditional Arabic" w:cs="Traditional Arabic"/>
          <w:rtl/>
        </w:rPr>
        <w:t xml:space="preserve"> صلى الله تعالى عليه وسلم </w:t>
      </w:r>
      <w:r w:rsidR="00FF7D00" w:rsidRPr="00187364">
        <w:rPr>
          <w:rFonts w:ascii="Traditional Arabic" w:hAnsi="Traditional Arabic" w:cs="Traditional Arabic"/>
          <w:rtl/>
        </w:rPr>
        <w:t>خرج في مرضهِ إلى أن قال: فجلس صلى الله تعالى عليهِ وسلم) وعروة أرسخ</w:t>
      </w:r>
      <w:r w:rsidR="00F863C0" w:rsidRPr="00187364">
        <w:rPr>
          <w:rFonts w:ascii="Traditional Arabic" w:hAnsi="Traditional Arabic" w:cs="Traditional Arabic"/>
          <w:rtl/>
        </w:rPr>
        <w:t xml:space="preserve"> في لغة العرب من أن يخفى عليهِ مثلهُ، وفي حديث القبر الصحيح: (أتياه ملكان</w:t>
      </w:r>
      <w:r w:rsidR="00F863C0" w:rsidRPr="00187364">
        <w:rPr>
          <w:rFonts w:ascii="Traditional Arabic" w:hAnsi="Traditional Arabic" w:cs="Traditional Arabic"/>
          <w:color w:val="000000"/>
          <w:vertAlign w:val="superscript"/>
          <w:rtl/>
        </w:rPr>
        <w:t>(</w:t>
      </w:r>
      <w:r w:rsidR="00F863C0" w:rsidRPr="00187364">
        <w:rPr>
          <w:rFonts w:ascii="Traditional Arabic" w:hAnsi="Traditional Arabic" w:cs="Traditional Arabic"/>
          <w:color w:val="000000"/>
          <w:vertAlign w:val="superscript"/>
          <w:rtl/>
        </w:rPr>
        <w:footnoteReference w:id="9"/>
      </w:r>
      <w:r w:rsidR="00F863C0" w:rsidRPr="00187364">
        <w:rPr>
          <w:rFonts w:ascii="Traditional Arabic" w:hAnsi="Traditional Arabic" w:cs="Traditional Arabic"/>
          <w:color w:val="000000"/>
          <w:vertAlign w:val="superscript"/>
          <w:rtl/>
        </w:rPr>
        <w:t>)</w:t>
      </w:r>
      <w:r w:rsidR="00F863C0" w:rsidRPr="00187364">
        <w:rPr>
          <w:rFonts w:ascii="Traditional Arabic" w:hAnsi="Traditional Arabic" w:cs="Traditional Arabic"/>
          <w:rtl/>
        </w:rPr>
        <w:t xml:space="preserve"> </w:t>
      </w:r>
      <w:r w:rsidR="00D1728D" w:rsidRPr="00187364">
        <w:rPr>
          <w:rFonts w:ascii="Traditional Arabic" w:hAnsi="Traditional Arabic" w:cs="Traditional Arabic"/>
          <w:rtl/>
        </w:rPr>
        <w:t>فأقعداه)، قال الكرماني: أي أجلساه، وهما مترادفان وهذا يبطل قول من فرق بينهما، فلا عبرة</w:t>
      </w:r>
      <w:r w:rsidR="00EA7AAA" w:rsidRPr="00187364">
        <w:rPr>
          <w:rFonts w:ascii="Traditional Arabic" w:hAnsi="Traditional Arabic" w:cs="Traditional Arabic"/>
          <w:rtl/>
        </w:rPr>
        <w:t xml:space="preserve"> بقول التوريشي وقع في رواية البراء فيجلسان، وهذا أولى وكأنَّ الأول رواه بالمعنى وظن أنهما مترادفان، مع أن الفرق لو سلم فإنما هو بحسب الأصل، ومقتضى الاشتقاق ولتقارب معنييهما أُوقع كل منهما موقع الآخر وشاع حتى صار حقيقة عرفية، وكان بعض المشايخ يقول كل لفظين تقارب معناهما كالفقير والمسكين إذا اجتمعا افترقا، وإذا افترقا اجتمعا، وهو من بديع المعاني، وقد سوَّى بينهما في عمدة الحفاظ والقاموس، وعليهِ تمثيل النحاة للمفعول المطلق لعامل من معناه بقعدت جلوسًا، هذا وفرق بعضهم بين القعود</w:t>
      </w:r>
    </w:p>
    <w:p w:rsidR="00EA7AAA" w:rsidRPr="00187364" w:rsidRDefault="00EA7AAA" w:rsidP="006C6BCF">
      <w:pPr>
        <w:jc w:val="lowKashida"/>
        <w:rPr>
          <w:rFonts w:ascii="Traditional Arabic" w:hAnsi="Traditional Arabic" w:cs="Traditional Arabic"/>
          <w:rtl/>
        </w:rPr>
      </w:pPr>
      <w:r w:rsidRPr="00187364">
        <w:rPr>
          <w:rFonts w:ascii="Traditional Arabic" w:hAnsi="Traditional Arabic" w:cs="Traditional Arabic"/>
          <w:rtl/>
        </w:rPr>
        <w:t>/73</w:t>
      </w:r>
    </w:p>
    <w:p w:rsidR="002B3F80" w:rsidRPr="00187364" w:rsidRDefault="00EA7AAA" w:rsidP="006C6BCF">
      <w:pPr>
        <w:jc w:val="lowKashida"/>
        <w:rPr>
          <w:rFonts w:ascii="Traditional Arabic" w:hAnsi="Traditional Arabic" w:cs="Traditional Arabic"/>
          <w:rtl/>
          <w:lang w:bidi="ar-EG"/>
        </w:rPr>
      </w:pPr>
      <w:r w:rsidRPr="00187364">
        <w:rPr>
          <w:rFonts w:ascii="Traditional Arabic" w:hAnsi="Traditional Arabic" w:cs="Traditional Arabic"/>
          <w:rtl/>
        </w:rPr>
        <w:t xml:space="preserve">والجلوس بفرق آخر </w:t>
      </w:r>
      <w:r w:rsidR="00860515" w:rsidRPr="00187364">
        <w:rPr>
          <w:rFonts w:ascii="Traditional Arabic" w:hAnsi="Traditional Arabic" w:cs="Traditional Arabic"/>
          <w:rtl/>
          <w:lang w:bidi="ar-EG"/>
        </w:rPr>
        <w:t>كما في الإتقان، فقال القعود ما تعقبهُ لبث بخلاف الجلوس، ولذا يقال قواعد البيت دون جوالِسه للزومها وهو جليس الملك دون قعيده؛ لأنهُ يمدح منهُ التخفيف، وكذا قيل: {</w:t>
      </w:r>
      <w:r w:rsidR="008D0473" w:rsidRPr="00187364">
        <w:rPr>
          <w:rFonts w:ascii="Traditional Arabic" w:hAnsi="Traditional Arabic" w:cs="Traditional Arabic"/>
          <w:color w:val="000000"/>
          <w:rtl/>
        </w:rPr>
        <w:t>فِي مَقْعَدِ صِدْقٍ</w:t>
      </w:r>
      <w:r w:rsidR="008D0473" w:rsidRPr="00187364">
        <w:rPr>
          <w:rFonts w:ascii="Traditional Arabic" w:hAnsi="Traditional Arabic" w:cs="Traditional Arabic"/>
          <w:rtl/>
          <w:lang w:bidi="ar-EG"/>
        </w:rPr>
        <w:t xml:space="preserve">} </w:t>
      </w:r>
      <w:r w:rsidR="008D0473" w:rsidRPr="00187364">
        <w:rPr>
          <w:rFonts w:ascii="Traditional Arabic" w:hAnsi="Traditional Arabic" w:cs="Traditional Arabic"/>
          <w:sz w:val="20"/>
          <w:szCs w:val="20"/>
          <w:rtl/>
          <w:lang w:bidi="ar-EG"/>
        </w:rPr>
        <w:t>[القمر:55]</w:t>
      </w:r>
      <w:r w:rsidR="008D0473" w:rsidRPr="00187364">
        <w:rPr>
          <w:rFonts w:ascii="Traditional Arabic" w:hAnsi="Traditional Arabic" w:cs="Traditional Arabic"/>
          <w:rtl/>
          <w:lang w:bidi="ar-EG"/>
        </w:rPr>
        <w:t>؛ لأنه لا زوال لهُ،</w:t>
      </w:r>
      <w:r w:rsidR="002B3F80" w:rsidRPr="00187364">
        <w:rPr>
          <w:rFonts w:ascii="Traditional Arabic" w:hAnsi="Traditional Arabic" w:cs="Traditional Arabic"/>
          <w:rtl/>
          <w:lang w:bidi="ar-EG"/>
        </w:rPr>
        <w:t xml:space="preserve"> قيل: (تفسحوا في المجالس)؛ لأنهُ يجلس فيها يسيرًا، وما نسبه</w:t>
      </w:r>
      <w:r w:rsidR="002B3959" w:rsidRPr="00187364">
        <w:rPr>
          <w:rFonts w:ascii="Traditional Arabic" w:hAnsi="Traditional Arabic" w:cs="Traditional Arabic"/>
          <w:rtl/>
          <w:lang w:bidi="ar-EG"/>
        </w:rPr>
        <w:t xml:space="preserve"> </w:t>
      </w:r>
      <w:r w:rsidR="002B3F80" w:rsidRPr="00187364">
        <w:rPr>
          <w:rFonts w:ascii="Traditional Arabic" w:hAnsi="Traditional Arabic" w:cs="Traditional Arabic"/>
          <w:rtl/>
          <w:lang w:bidi="ar-EG"/>
        </w:rPr>
        <w:t>رحمه الله تعالى</w:t>
      </w:r>
      <w:r w:rsidR="002B3959" w:rsidRPr="00187364">
        <w:rPr>
          <w:rFonts w:ascii="Traditional Arabic" w:hAnsi="Traditional Arabic" w:cs="Traditional Arabic"/>
          <w:rtl/>
          <w:lang w:bidi="ar-EG"/>
        </w:rPr>
        <w:t xml:space="preserve"> </w:t>
      </w:r>
      <w:r w:rsidR="002B3F80" w:rsidRPr="00187364">
        <w:rPr>
          <w:rFonts w:ascii="Traditional Arabic" w:hAnsi="Traditional Arabic" w:cs="Traditional Arabic"/>
          <w:rtl/>
          <w:lang w:bidi="ar-EG"/>
        </w:rPr>
        <w:t xml:space="preserve">لعمر بن عبد العزيز نقل ابن خلكان عن ثقاة المؤرخين ما يقتضي أنهُ ليس كما قال، وهو أن جريرًا كان هجا الفرزدق بقصيدة ميمية فأجابهُ الفرزدق بقصيدة أتى </w:t>
      </w:r>
      <w:r w:rsidR="002B3F80" w:rsidRPr="00187364">
        <w:rPr>
          <w:rFonts w:ascii="Traditional Arabic" w:hAnsi="Traditional Arabic" w:cs="Traditional Arabic"/>
          <w:rtl/>
          <w:lang w:bidi="ar-EG"/>
        </w:rPr>
        <w:lastRenderedPageBreak/>
        <w:t>فيها بما يوجب الحد عليهِ، فشكاه أهل المدينة إلى مروان بن الحكم وكان يومئذ والي المدينة من قِبَل معاوية، فكتب مروان إلى عاملهِ يأمره بحده وسجنهِ وأعطاه الكتاب ليوصلهُ لهُ، وأوهمهُ أنهُ أمر لهُ بجائزة فيهِ، ثم كتب ينبههُ على ذلك بقوله:</w:t>
      </w:r>
    </w:p>
    <w:tbl>
      <w:tblPr>
        <w:bidiVisual/>
        <w:tblW w:w="0" w:type="auto"/>
        <w:tblLook w:val="01E0" w:firstRow="1" w:lastRow="1" w:firstColumn="1" w:lastColumn="1" w:noHBand="0" w:noVBand="0"/>
      </w:tblPr>
      <w:tblGrid>
        <w:gridCol w:w="4136"/>
        <w:gridCol w:w="1100"/>
        <w:gridCol w:w="4618"/>
      </w:tblGrid>
      <w:tr w:rsidR="002B3F80" w:rsidRPr="00187364" w:rsidTr="00363B2C">
        <w:tc>
          <w:tcPr>
            <w:tcW w:w="4136"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قل للفرزدق والسفاهة كاسمها</w:t>
            </w:r>
            <w:r w:rsidRPr="00187364">
              <w:rPr>
                <w:rFonts w:ascii="Traditional Arabic" w:hAnsi="Traditional Arabic" w:cs="Traditional Arabic"/>
                <w:rtl/>
                <w:lang w:bidi="ar-EG"/>
              </w:rPr>
              <w:br/>
            </w:r>
          </w:p>
        </w:tc>
        <w:tc>
          <w:tcPr>
            <w:tcW w:w="1100" w:type="dxa"/>
            <w:shd w:val="clear" w:color="auto" w:fill="auto"/>
          </w:tcPr>
          <w:p w:rsidR="002B3F80" w:rsidRPr="00187364" w:rsidRDefault="002B3F80" w:rsidP="00363B2C">
            <w:pPr>
              <w:jc w:val="lowKashida"/>
              <w:rPr>
                <w:rFonts w:ascii="Traditional Arabic" w:hAnsi="Traditional Arabic" w:cs="Traditional Arabic"/>
                <w:rtl/>
                <w:lang w:bidi="ar-EG"/>
              </w:rPr>
            </w:pPr>
          </w:p>
        </w:tc>
        <w:tc>
          <w:tcPr>
            <w:tcW w:w="4618"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كنت تارك ما أمرتك فاجلس</w:t>
            </w:r>
            <w:r w:rsidRPr="00187364">
              <w:rPr>
                <w:rFonts w:ascii="Traditional Arabic" w:hAnsi="Traditional Arabic" w:cs="Traditional Arabic"/>
                <w:rtl/>
                <w:lang w:bidi="ar-EG"/>
              </w:rPr>
              <w:br/>
            </w:r>
          </w:p>
        </w:tc>
      </w:tr>
      <w:tr w:rsidR="002B3F80" w:rsidRPr="00187364" w:rsidTr="00363B2C">
        <w:tc>
          <w:tcPr>
            <w:tcW w:w="4136"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ودع المدينة إنها مذمومة</w:t>
            </w:r>
            <w:r w:rsidRPr="00187364">
              <w:rPr>
                <w:rFonts w:ascii="Traditional Arabic" w:hAnsi="Traditional Arabic" w:cs="Traditional Arabic"/>
                <w:rtl/>
                <w:lang w:bidi="ar-EG"/>
              </w:rPr>
              <w:br/>
            </w:r>
          </w:p>
        </w:tc>
        <w:tc>
          <w:tcPr>
            <w:tcW w:w="1100" w:type="dxa"/>
            <w:shd w:val="clear" w:color="auto" w:fill="auto"/>
          </w:tcPr>
          <w:p w:rsidR="002B3F80" w:rsidRPr="00187364" w:rsidRDefault="002B3F80" w:rsidP="00363B2C">
            <w:pPr>
              <w:jc w:val="lowKashida"/>
              <w:rPr>
                <w:rFonts w:ascii="Traditional Arabic" w:hAnsi="Traditional Arabic" w:cs="Traditional Arabic"/>
                <w:rtl/>
                <w:lang w:bidi="ar-EG"/>
              </w:rPr>
            </w:pPr>
          </w:p>
        </w:tc>
        <w:tc>
          <w:tcPr>
            <w:tcW w:w="4618"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وأقصد لمكة أو لبيت المقدس</w:t>
            </w:r>
            <w:r w:rsidRPr="00187364">
              <w:rPr>
                <w:rFonts w:ascii="Traditional Arabic" w:hAnsi="Traditional Arabic" w:cs="Traditional Arabic"/>
                <w:rtl/>
                <w:lang w:bidi="ar-EG"/>
              </w:rPr>
              <w:br/>
            </w:r>
          </w:p>
        </w:tc>
      </w:tr>
      <w:tr w:rsidR="002B3F80" w:rsidRPr="00187364" w:rsidTr="00363B2C">
        <w:tc>
          <w:tcPr>
            <w:tcW w:w="4136"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وإذا خشيت من الأمور عظيمة</w:t>
            </w:r>
            <w:r w:rsidRPr="00187364">
              <w:rPr>
                <w:rFonts w:ascii="Traditional Arabic" w:hAnsi="Traditional Arabic" w:cs="Traditional Arabic"/>
                <w:rtl/>
                <w:lang w:bidi="ar-EG"/>
              </w:rPr>
              <w:br/>
            </w:r>
          </w:p>
        </w:tc>
        <w:tc>
          <w:tcPr>
            <w:tcW w:w="1100" w:type="dxa"/>
            <w:shd w:val="clear" w:color="auto" w:fill="auto"/>
          </w:tcPr>
          <w:p w:rsidR="002B3F80" w:rsidRPr="00187364" w:rsidRDefault="002B3F80" w:rsidP="00363B2C">
            <w:pPr>
              <w:jc w:val="lowKashida"/>
              <w:rPr>
                <w:rFonts w:ascii="Traditional Arabic" w:hAnsi="Traditional Arabic" w:cs="Traditional Arabic"/>
                <w:rtl/>
                <w:lang w:bidi="ar-EG"/>
              </w:rPr>
            </w:pPr>
          </w:p>
        </w:tc>
        <w:tc>
          <w:tcPr>
            <w:tcW w:w="4618" w:type="dxa"/>
            <w:shd w:val="clear" w:color="auto" w:fill="auto"/>
          </w:tcPr>
          <w:p w:rsidR="002B3F80" w:rsidRPr="00187364" w:rsidRDefault="002B3F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 xml:space="preserve">فخذَنْ </w:t>
            </w:r>
            <w:r w:rsidR="00770D90" w:rsidRPr="00187364">
              <w:rPr>
                <w:rFonts w:ascii="Traditional Arabic" w:hAnsi="Traditional Arabic" w:cs="Traditional Arabic"/>
                <w:rtl/>
                <w:lang w:bidi="ar-EG"/>
              </w:rPr>
              <w:t>لنفسك بالزماع</w:t>
            </w:r>
            <w:r w:rsidR="006C77A9" w:rsidRPr="00187364">
              <w:rPr>
                <w:rFonts w:ascii="Traditional Arabic" w:hAnsi="Traditional Arabic" w:cs="Traditional Arabic"/>
                <w:color w:val="000000"/>
                <w:vertAlign w:val="superscript"/>
                <w:rtl/>
              </w:rPr>
              <w:t>(</w:t>
            </w:r>
            <w:r w:rsidR="006C77A9" w:rsidRPr="00187364">
              <w:rPr>
                <w:rFonts w:ascii="Traditional Arabic" w:hAnsi="Traditional Arabic" w:cs="Traditional Arabic"/>
                <w:color w:val="000000"/>
                <w:vertAlign w:val="superscript"/>
                <w:rtl/>
              </w:rPr>
              <w:footnoteReference w:id="10"/>
            </w:r>
            <w:r w:rsidR="006C77A9" w:rsidRPr="00187364">
              <w:rPr>
                <w:rFonts w:ascii="Traditional Arabic" w:hAnsi="Traditional Arabic" w:cs="Traditional Arabic"/>
                <w:color w:val="000000"/>
                <w:vertAlign w:val="superscript"/>
                <w:rtl/>
              </w:rPr>
              <w:t>)</w:t>
            </w:r>
            <w:r w:rsidR="00770D90" w:rsidRPr="00187364">
              <w:rPr>
                <w:rFonts w:ascii="Traditional Arabic" w:hAnsi="Traditional Arabic" w:cs="Traditional Arabic"/>
                <w:rtl/>
                <w:lang w:bidi="ar-EG"/>
              </w:rPr>
              <w:t xml:space="preserve"> الأكيس</w:t>
            </w:r>
            <w:r w:rsidRPr="00187364">
              <w:rPr>
                <w:rFonts w:ascii="Traditional Arabic" w:hAnsi="Traditional Arabic" w:cs="Traditional Arabic"/>
                <w:rtl/>
                <w:lang w:bidi="ar-EG"/>
              </w:rPr>
              <w:br/>
            </w:r>
          </w:p>
        </w:tc>
      </w:tr>
    </w:tbl>
    <w:p w:rsidR="002B3F80" w:rsidRPr="00187364" w:rsidRDefault="002B3F80" w:rsidP="006C6BCF">
      <w:pPr>
        <w:jc w:val="lowKashida"/>
        <w:rPr>
          <w:rFonts w:ascii="Traditional Arabic" w:hAnsi="Traditional Arabic" w:cs="Traditional Arabic"/>
          <w:rtl/>
          <w:lang w:bidi="ar-EG"/>
        </w:rPr>
      </w:pPr>
      <w:r w:rsidRPr="00187364">
        <w:rPr>
          <w:rFonts w:ascii="Traditional Arabic" w:hAnsi="Traditional Arabic" w:cs="Traditional Arabic"/>
          <w:rtl/>
          <w:lang w:bidi="ar-EG"/>
        </w:rPr>
        <w:t>فلما فطن الفرزدق لذلك أجابه بقصيدة منها:</w:t>
      </w:r>
    </w:p>
    <w:tbl>
      <w:tblPr>
        <w:bidiVisual/>
        <w:tblW w:w="0" w:type="auto"/>
        <w:tblLook w:val="01E0" w:firstRow="1" w:lastRow="1" w:firstColumn="1" w:lastColumn="1" w:noHBand="0" w:noVBand="0"/>
      </w:tblPr>
      <w:tblGrid>
        <w:gridCol w:w="4136"/>
        <w:gridCol w:w="1100"/>
        <w:gridCol w:w="4618"/>
      </w:tblGrid>
      <w:tr w:rsidR="002B3F80" w:rsidRPr="00187364" w:rsidTr="00363B2C">
        <w:tc>
          <w:tcPr>
            <w:tcW w:w="4136" w:type="dxa"/>
            <w:shd w:val="clear" w:color="auto" w:fill="auto"/>
          </w:tcPr>
          <w:p w:rsidR="002B3F80" w:rsidRPr="00187364" w:rsidRDefault="00770D9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مروان أن مطيتي محبوسة</w:t>
            </w:r>
            <w:r w:rsidR="002B3F80" w:rsidRPr="00187364">
              <w:rPr>
                <w:rFonts w:ascii="Traditional Arabic" w:hAnsi="Traditional Arabic" w:cs="Traditional Arabic"/>
                <w:rtl/>
                <w:lang w:bidi="ar-EG"/>
              </w:rPr>
              <w:br/>
            </w:r>
          </w:p>
        </w:tc>
        <w:tc>
          <w:tcPr>
            <w:tcW w:w="1100" w:type="dxa"/>
            <w:shd w:val="clear" w:color="auto" w:fill="auto"/>
          </w:tcPr>
          <w:p w:rsidR="002B3F80" w:rsidRPr="00187364" w:rsidRDefault="002B3F80" w:rsidP="00363B2C">
            <w:pPr>
              <w:jc w:val="lowKashida"/>
              <w:rPr>
                <w:rFonts w:ascii="Traditional Arabic" w:hAnsi="Traditional Arabic" w:cs="Traditional Arabic"/>
                <w:rtl/>
                <w:lang w:bidi="ar-EG"/>
              </w:rPr>
            </w:pPr>
          </w:p>
        </w:tc>
        <w:tc>
          <w:tcPr>
            <w:tcW w:w="4618" w:type="dxa"/>
            <w:shd w:val="clear" w:color="auto" w:fill="auto"/>
          </w:tcPr>
          <w:p w:rsidR="002B3F80" w:rsidRPr="00187364" w:rsidRDefault="00770D9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ترجو الحياء وربها لم ييأس</w:t>
            </w:r>
            <w:r w:rsidR="002B3F80" w:rsidRPr="00187364">
              <w:rPr>
                <w:rFonts w:ascii="Traditional Arabic" w:hAnsi="Traditional Arabic" w:cs="Traditional Arabic"/>
                <w:rtl/>
                <w:lang w:bidi="ar-EG"/>
              </w:rPr>
              <w:br/>
            </w:r>
          </w:p>
        </w:tc>
      </w:tr>
    </w:tbl>
    <w:p w:rsidR="00CB1EC0" w:rsidRPr="00187364" w:rsidRDefault="002B3F80" w:rsidP="006C6BCF">
      <w:pPr>
        <w:jc w:val="lowKashida"/>
        <w:rPr>
          <w:rFonts w:ascii="Traditional Arabic" w:hAnsi="Traditional Arabic" w:cs="Traditional Arabic"/>
          <w:rtl/>
          <w:lang w:bidi="ar-EG"/>
        </w:rPr>
      </w:pPr>
      <w:r w:rsidRPr="00187364">
        <w:rPr>
          <w:rFonts w:ascii="Traditional Arabic" w:hAnsi="Traditional Arabic" w:cs="Traditional Arabic"/>
          <w:rtl/>
          <w:lang w:bidi="ar-EG"/>
        </w:rPr>
        <w:t>/</w:t>
      </w:r>
      <w:r w:rsidR="00CB1EC0" w:rsidRPr="00187364">
        <w:rPr>
          <w:rFonts w:ascii="Traditional Arabic" w:hAnsi="Traditional Arabic" w:cs="Traditional Arabic"/>
          <w:rtl/>
          <w:lang w:bidi="ar-EG"/>
        </w:rPr>
        <w:t xml:space="preserve"> 74</w:t>
      </w:r>
    </w:p>
    <w:p w:rsidR="00157880" w:rsidRPr="00187364" w:rsidRDefault="00CB1EC0" w:rsidP="006C6BCF">
      <w:pPr>
        <w:jc w:val="lowKashida"/>
        <w:rPr>
          <w:rFonts w:ascii="Traditional Arabic" w:hAnsi="Traditional Arabic" w:cs="Traditional Arabic"/>
          <w:rtl/>
        </w:rPr>
      </w:pPr>
      <w:r w:rsidRPr="00187364">
        <w:rPr>
          <w:rFonts w:ascii="Traditional Arabic" w:hAnsi="Traditional Arabic" w:cs="Traditional Arabic"/>
          <w:rtl/>
          <w:lang w:bidi="ar-EG"/>
        </w:rPr>
        <w:t>ومنها:</w:t>
      </w:r>
    </w:p>
    <w:tbl>
      <w:tblPr>
        <w:bidiVisual/>
        <w:tblW w:w="0" w:type="auto"/>
        <w:tblLook w:val="01E0" w:firstRow="1" w:lastRow="1" w:firstColumn="1" w:lastColumn="1" w:noHBand="0" w:noVBand="0"/>
      </w:tblPr>
      <w:tblGrid>
        <w:gridCol w:w="4136"/>
        <w:gridCol w:w="1100"/>
        <w:gridCol w:w="4618"/>
      </w:tblGrid>
      <w:tr w:rsidR="00157880" w:rsidRPr="00187364" w:rsidTr="00363B2C">
        <w:tc>
          <w:tcPr>
            <w:tcW w:w="4136" w:type="dxa"/>
            <w:shd w:val="clear" w:color="auto" w:fill="auto"/>
          </w:tcPr>
          <w:p w:rsidR="00157880" w:rsidRPr="00187364" w:rsidRDefault="001578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التي الصحيفة</w:t>
            </w:r>
            <w:r w:rsidR="00D26F08" w:rsidRPr="00187364">
              <w:rPr>
                <w:rFonts w:ascii="Traditional Arabic" w:hAnsi="Traditional Arabic" w:cs="Traditional Arabic"/>
                <w:color w:val="000000"/>
                <w:vertAlign w:val="superscript"/>
                <w:rtl/>
              </w:rPr>
              <w:t>(</w:t>
            </w:r>
            <w:r w:rsidR="00D26F08" w:rsidRPr="00187364">
              <w:rPr>
                <w:rFonts w:ascii="Traditional Arabic" w:hAnsi="Traditional Arabic" w:cs="Traditional Arabic"/>
                <w:color w:val="000000"/>
                <w:vertAlign w:val="superscript"/>
                <w:rtl/>
              </w:rPr>
              <w:footnoteReference w:id="11"/>
            </w:r>
            <w:r w:rsidR="00D26F08" w:rsidRPr="00187364">
              <w:rPr>
                <w:rFonts w:ascii="Traditional Arabic" w:hAnsi="Traditional Arabic" w:cs="Traditional Arabic"/>
                <w:color w:val="000000"/>
                <w:vertAlign w:val="superscript"/>
                <w:rtl/>
              </w:rPr>
              <w:t>)</w:t>
            </w:r>
            <w:r w:rsidRPr="00187364">
              <w:rPr>
                <w:rFonts w:ascii="Traditional Arabic" w:hAnsi="Traditional Arabic" w:cs="Traditional Arabic"/>
                <w:rtl/>
                <w:lang w:bidi="ar-EG"/>
              </w:rPr>
              <w:t xml:space="preserve"> يا فرزدق لا تكن</w:t>
            </w:r>
            <w:r w:rsidRPr="00187364">
              <w:rPr>
                <w:rFonts w:ascii="Traditional Arabic" w:hAnsi="Traditional Arabic" w:cs="Traditional Arabic"/>
                <w:rtl/>
                <w:lang w:bidi="ar-EG"/>
              </w:rPr>
              <w:br/>
            </w:r>
          </w:p>
        </w:tc>
        <w:tc>
          <w:tcPr>
            <w:tcW w:w="1100" w:type="dxa"/>
            <w:shd w:val="clear" w:color="auto" w:fill="auto"/>
          </w:tcPr>
          <w:p w:rsidR="00157880" w:rsidRPr="00187364" w:rsidRDefault="00157880" w:rsidP="00363B2C">
            <w:pPr>
              <w:jc w:val="lowKashida"/>
              <w:rPr>
                <w:rFonts w:ascii="Traditional Arabic" w:hAnsi="Traditional Arabic" w:cs="Traditional Arabic"/>
                <w:rtl/>
                <w:lang w:bidi="ar-EG"/>
              </w:rPr>
            </w:pPr>
          </w:p>
        </w:tc>
        <w:tc>
          <w:tcPr>
            <w:tcW w:w="4618" w:type="dxa"/>
            <w:shd w:val="clear" w:color="auto" w:fill="auto"/>
          </w:tcPr>
          <w:p w:rsidR="00157880" w:rsidRPr="00187364" w:rsidRDefault="0015788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نكداء مثل صحيفة المتلمس</w:t>
            </w:r>
            <w:r w:rsidRPr="00187364">
              <w:rPr>
                <w:rFonts w:ascii="Traditional Arabic" w:hAnsi="Traditional Arabic" w:cs="Traditional Arabic"/>
                <w:rtl/>
                <w:lang w:bidi="ar-EG"/>
              </w:rPr>
              <w:br/>
            </w:r>
          </w:p>
        </w:tc>
      </w:tr>
    </w:tbl>
    <w:p w:rsidR="005100FE" w:rsidRPr="00187364" w:rsidRDefault="00157880" w:rsidP="006C6BCF">
      <w:pPr>
        <w:jc w:val="lowKashida"/>
        <w:rPr>
          <w:rFonts w:ascii="Traditional Arabic" w:hAnsi="Traditional Arabic" w:cs="Traditional Arabic"/>
          <w:rtl/>
        </w:rPr>
      </w:pPr>
      <w:r w:rsidRPr="00187364">
        <w:rPr>
          <w:rFonts w:ascii="Traditional Arabic" w:hAnsi="Traditional Arabic" w:cs="Traditional Arabic"/>
          <w:rtl/>
        </w:rPr>
        <w:t xml:space="preserve">وعنى مروان بقوله مذمومة ذات ذمَّة وحرمة، وقيل أنهُ من الذم لما عرض لهُ فيها (خاتمة) القعود يكون مصدرًا وهو شائع وجمعَ قاعد، كما في قولهِ تعالى: </w:t>
      </w:r>
      <w:r w:rsidR="000E3ED4" w:rsidRPr="00187364">
        <w:rPr>
          <w:rFonts w:ascii="Traditional Arabic" w:hAnsi="Traditional Arabic" w:cs="Traditional Arabic"/>
          <w:rtl/>
        </w:rPr>
        <w:t>{</w:t>
      </w:r>
      <w:r w:rsidR="0091732A" w:rsidRPr="00187364">
        <w:rPr>
          <w:rFonts w:ascii="Traditional Arabic" w:hAnsi="Traditional Arabic" w:cs="Traditional Arabic"/>
          <w:color w:val="000000"/>
          <w:rtl/>
        </w:rPr>
        <w:t>إِذْ هُمْ عَلَيْهَا قُعُودٌ</w:t>
      </w:r>
      <w:r w:rsidR="0091732A" w:rsidRPr="00187364">
        <w:rPr>
          <w:rFonts w:ascii="Traditional Arabic" w:hAnsi="Traditional Arabic" w:cs="Traditional Arabic"/>
          <w:rtl/>
        </w:rPr>
        <w:t xml:space="preserve">} </w:t>
      </w:r>
      <w:r w:rsidR="0091732A" w:rsidRPr="00187364">
        <w:rPr>
          <w:rFonts w:ascii="Traditional Arabic" w:hAnsi="Traditional Arabic" w:cs="Traditional Arabic"/>
          <w:sz w:val="20"/>
          <w:szCs w:val="20"/>
          <w:rtl/>
        </w:rPr>
        <w:t>[البروج:6]</w:t>
      </w:r>
      <w:r w:rsidR="0091732A" w:rsidRPr="00187364">
        <w:rPr>
          <w:rFonts w:ascii="Traditional Arabic" w:hAnsi="Traditional Arabic" w:cs="Traditional Arabic"/>
          <w:rtl/>
        </w:rPr>
        <w:t xml:space="preserve"> ومثلهُ الجلوس، وأما الخروج فلم يرد إلَّا مصدرًا، وقيل إنهُ يكون جمع خارج، كما في قولهم هم خروج، وفيهِ نظر لاحتمال أن يكون بعد تسليم ثبوتهِ من باب زيد عدل، والاحتمالات فيهِ مشهورة،</w:t>
      </w:r>
      <w:r w:rsidR="000257C2" w:rsidRPr="00187364">
        <w:rPr>
          <w:rFonts w:ascii="Traditional Arabic" w:hAnsi="Traditional Arabic" w:cs="Traditional Arabic"/>
          <w:rtl/>
        </w:rPr>
        <w:t xml:space="preserve"> وفي كثير من كتب القوم مسطورة فتأمل.</w:t>
      </w:r>
    </w:p>
    <w:p w:rsidR="000257C2" w:rsidRPr="00187364" w:rsidRDefault="000257C2" w:rsidP="006C6BCF">
      <w:pPr>
        <w:jc w:val="lowKashida"/>
        <w:rPr>
          <w:rFonts w:ascii="Traditional Arabic" w:hAnsi="Traditional Arabic" w:cs="Traditional Arabic"/>
          <w:rtl/>
        </w:rPr>
      </w:pPr>
      <w:r w:rsidRPr="00187364">
        <w:rPr>
          <w:rFonts w:ascii="Traditional Arabic" w:hAnsi="Traditional Arabic" w:cs="Traditional Arabic"/>
          <w:rtl/>
        </w:rPr>
        <w:t>(ويقولون عند نداء الأبوين يا أبتي ويا أُمتي) فيثبتون ياء الإضافة فيهما مع تاء التأنيث، (قياسًا على قولهم يا عمتي) ويا خالتي، (وهو وهم والصواب حذف الياء والاكتفاء عنها بالكسرة) فيقال يا أبت ويا أمّت، (أو الإتيان بالألف بعد التاء) فيقال يا أبتا ويا أمّتا، (والاختيار أن يقف عليهما بالهاء فيقال يا أبه ويا أمَّه)، اعلم أنهُ إذا كان المنادى المضاف إلى الباء</w:t>
      </w:r>
      <w:r w:rsidR="00381376" w:rsidRPr="00187364">
        <w:rPr>
          <w:rFonts w:ascii="Traditional Arabic" w:hAnsi="Traditional Arabic" w:cs="Traditional Arabic"/>
          <w:rtl/>
        </w:rPr>
        <w:t xml:space="preserve"> أبا وأما، ففيه لكثرة استعماله لغات فيفتح ويكسر ويضم ويؤتى بألف بعد التاء كما قال:</w:t>
      </w:r>
    </w:p>
    <w:tbl>
      <w:tblPr>
        <w:bidiVisual/>
        <w:tblW w:w="0" w:type="auto"/>
        <w:tblInd w:w="2926" w:type="dxa"/>
        <w:tblLook w:val="01E0" w:firstRow="1" w:lastRow="1" w:firstColumn="1" w:lastColumn="1" w:noHBand="0" w:noVBand="0"/>
      </w:tblPr>
      <w:tblGrid>
        <w:gridCol w:w="3520"/>
      </w:tblGrid>
      <w:tr w:rsidR="00381376" w:rsidRPr="00187364" w:rsidTr="00363B2C">
        <w:tc>
          <w:tcPr>
            <w:tcW w:w="3520" w:type="dxa"/>
            <w:shd w:val="clear" w:color="auto" w:fill="auto"/>
          </w:tcPr>
          <w:p w:rsidR="00381376" w:rsidRPr="00187364" w:rsidRDefault="00381376" w:rsidP="00363B2C">
            <w:pPr>
              <w:jc w:val="lowKashida"/>
              <w:rPr>
                <w:rFonts w:ascii="Traditional Arabic" w:hAnsi="Traditional Arabic" w:cs="Traditional Arabic"/>
                <w:sz w:val="2"/>
                <w:szCs w:val="2"/>
                <w:rtl/>
              </w:rPr>
            </w:pPr>
            <w:r w:rsidRPr="00187364">
              <w:rPr>
                <w:rFonts w:ascii="Traditional Arabic" w:hAnsi="Traditional Arabic" w:cs="Traditional Arabic"/>
                <w:rtl/>
              </w:rPr>
              <w:t>يا أبتا علَّكَ أو عساكما</w:t>
            </w:r>
            <w:r w:rsidRPr="00187364">
              <w:rPr>
                <w:rFonts w:ascii="Traditional Arabic" w:hAnsi="Traditional Arabic" w:cs="Traditional Arabic"/>
                <w:rtl/>
              </w:rPr>
              <w:br/>
            </w:r>
          </w:p>
        </w:tc>
      </w:tr>
    </w:tbl>
    <w:p w:rsidR="00381376" w:rsidRPr="00187364" w:rsidRDefault="00381376" w:rsidP="006C6BCF">
      <w:pPr>
        <w:jc w:val="lowKashida"/>
        <w:rPr>
          <w:rFonts w:ascii="Traditional Arabic" w:hAnsi="Traditional Arabic" w:cs="Traditional Arabic"/>
          <w:rtl/>
        </w:rPr>
      </w:pPr>
      <w:r w:rsidRPr="00187364">
        <w:rPr>
          <w:rFonts w:ascii="Traditional Arabic" w:hAnsi="Traditional Arabic" w:cs="Traditional Arabic"/>
          <w:rtl/>
        </w:rPr>
        <w:t>/75</w:t>
      </w:r>
    </w:p>
    <w:p w:rsidR="003A02A5" w:rsidRPr="00187364" w:rsidRDefault="00381376" w:rsidP="006C6BCF">
      <w:pPr>
        <w:jc w:val="lowKashida"/>
        <w:rPr>
          <w:rFonts w:ascii="Traditional Arabic" w:hAnsi="Traditional Arabic" w:cs="Traditional Arabic"/>
          <w:rtl/>
        </w:rPr>
      </w:pPr>
      <w:r w:rsidRPr="00187364">
        <w:rPr>
          <w:rFonts w:ascii="Traditional Arabic" w:hAnsi="Traditional Arabic" w:cs="Traditional Arabic"/>
          <w:rtl/>
        </w:rPr>
        <w:t>واختلفوا</w:t>
      </w:r>
      <w:r w:rsidR="006D0B31" w:rsidRPr="00187364">
        <w:rPr>
          <w:rFonts w:ascii="Traditional Arabic" w:hAnsi="Traditional Arabic" w:cs="Traditional Arabic"/>
          <w:rtl/>
        </w:rPr>
        <w:t xml:space="preserve"> في هذه التاء، فقال الكوفيون هي لتأنيث الكلمة وياء المتكلم مقدرة بعدها ورد بجواز قلبها هاء في الوقف، ولو كان بعدها ياء لم يجز، وذهب البصريون</w:t>
      </w:r>
      <w:r w:rsidR="00240B84" w:rsidRPr="00187364">
        <w:rPr>
          <w:rFonts w:ascii="Traditional Arabic" w:hAnsi="Traditional Arabic" w:cs="Traditional Arabic"/>
          <w:rtl/>
        </w:rPr>
        <w:t xml:space="preserve"> إلى أنها عوض من ياء الإضافة، ولذلك لا يجمع بينهما فيقال يا أبتي ويا أُمَّتي إلَّا ضرورة، والصحيح أنهُ شاذ لا ضرورة فقد قرئ كما في الكشاف </w:t>
      </w:r>
      <w:r w:rsidR="00414E06" w:rsidRPr="00187364">
        <w:rPr>
          <w:rFonts w:ascii="Traditional Arabic" w:hAnsi="Traditional Arabic" w:cs="Traditional Arabic"/>
          <w:rtl/>
        </w:rPr>
        <w:t xml:space="preserve">يا حسرتي على ما فرطت في جنب الله، فقول الحريري أنهُ وهم وهم، ومن غريب لفظ الأب قولهم في ندائهِ </w:t>
      </w:r>
      <w:r w:rsidR="003A02A5" w:rsidRPr="00187364">
        <w:rPr>
          <w:rFonts w:ascii="Traditional Arabic" w:hAnsi="Traditional Arabic" w:cs="Traditional Arabic"/>
          <w:rtl/>
        </w:rPr>
        <w:t>يا أبات، كما قال الشاعر:</w:t>
      </w:r>
    </w:p>
    <w:tbl>
      <w:tblPr>
        <w:bidiVisual/>
        <w:tblW w:w="0" w:type="auto"/>
        <w:tblLook w:val="01E0" w:firstRow="1" w:lastRow="1" w:firstColumn="1" w:lastColumn="1" w:noHBand="0" w:noVBand="0"/>
      </w:tblPr>
      <w:tblGrid>
        <w:gridCol w:w="4136"/>
        <w:gridCol w:w="1100"/>
        <w:gridCol w:w="4618"/>
      </w:tblGrid>
      <w:tr w:rsidR="003A02A5" w:rsidRPr="00187364" w:rsidTr="00363B2C">
        <w:tc>
          <w:tcPr>
            <w:tcW w:w="4136" w:type="dxa"/>
            <w:shd w:val="clear" w:color="auto" w:fill="auto"/>
          </w:tcPr>
          <w:p w:rsidR="003A02A5" w:rsidRPr="00187364" w:rsidRDefault="003A02A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تقول ابنتي لما رأتني شاحبًا</w:t>
            </w:r>
            <w:r w:rsidRPr="00187364">
              <w:rPr>
                <w:rFonts w:ascii="Traditional Arabic" w:hAnsi="Traditional Arabic" w:cs="Traditional Arabic"/>
                <w:rtl/>
                <w:lang w:bidi="ar-EG"/>
              </w:rPr>
              <w:br/>
            </w:r>
          </w:p>
        </w:tc>
        <w:tc>
          <w:tcPr>
            <w:tcW w:w="1100" w:type="dxa"/>
            <w:shd w:val="clear" w:color="auto" w:fill="auto"/>
          </w:tcPr>
          <w:p w:rsidR="003A02A5" w:rsidRPr="00187364" w:rsidRDefault="003A02A5" w:rsidP="00363B2C">
            <w:pPr>
              <w:jc w:val="lowKashida"/>
              <w:rPr>
                <w:rFonts w:ascii="Traditional Arabic" w:hAnsi="Traditional Arabic" w:cs="Traditional Arabic"/>
                <w:rtl/>
                <w:lang w:bidi="ar-EG"/>
              </w:rPr>
            </w:pPr>
          </w:p>
        </w:tc>
        <w:tc>
          <w:tcPr>
            <w:tcW w:w="4618" w:type="dxa"/>
            <w:shd w:val="clear" w:color="auto" w:fill="auto"/>
          </w:tcPr>
          <w:p w:rsidR="003A02A5" w:rsidRPr="00187364" w:rsidRDefault="003A02A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كأنك فيها يا أبات غريب</w:t>
            </w:r>
            <w:r w:rsidRPr="00187364">
              <w:rPr>
                <w:rFonts w:ascii="Traditional Arabic" w:hAnsi="Traditional Arabic" w:cs="Traditional Arabic"/>
                <w:rtl/>
                <w:lang w:bidi="ar-EG"/>
              </w:rPr>
              <w:br/>
            </w:r>
          </w:p>
        </w:tc>
      </w:tr>
    </w:tbl>
    <w:p w:rsidR="00381376" w:rsidRPr="00187364" w:rsidRDefault="003A02A5" w:rsidP="006C6BCF">
      <w:pPr>
        <w:jc w:val="lowKashida"/>
        <w:rPr>
          <w:rFonts w:ascii="Traditional Arabic" w:hAnsi="Traditional Arabic" w:cs="Traditional Arabic"/>
          <w:rtl/>
        </w:rPr>
      </w:pPr>
      <w:r w:rsidRPr="00187364">
        <w:rPr>
          <w:rFonts w:ascii="Traditional Arabic" w:hAnsi="Traditional Arabic" w:cs="Traditional Arabic"/>
          <w:rtl/>
        </w:rPr>
        <w:lastRenderedPageBreak/>
        <w:t>وخرج على أن أبا مقصور والتاء عوض من ياء المتكلم وكان الأصل يا أباي، وقيل الألف فيهِ إشباع كما في منتزاح (ويقولون أنصف في التفضيل في النصفة) نحو زيد أنصف من عمرو (فيحرفون ويحيلون المعنى فيهِ؛ لأن معنى أنصف منهُ أقوى منهُ بالنصافة وهي الخدمة لكونه مصدر نصفت القوم خدمتهم، فإذا أريد التفضيل في الإنصاف قيل هو أحسن وأكثر إنصافًا منهُ أو نحو ذلك، ولا يجوز أن يبني من أنصف أفعل التفضيل؛ لأنهُ لا يبنى إلَّا من الثلاثي، فأما قول حسان) بن ثابت من قصيدة مدح بها آل جفنة ملوك الشام قبل الإسلام وأكثر</w:t>
      </w:r>
    </w:p>
    <w:p w:rsidR="003A02A5" w:rsidRPr="00187364" w:rsidRDefault="003A02A5" w:rsidP="006C6BCF">
      <w:pPr>
        <w:jc w:val="lowKashida"/>
        <w:rPr>
          <w:rFonts w:ascii="Traditional Arabic" w:hAnsi="Traditional Arabic" w:cs="Traditional Arabic"/>
          <w:rtl/>
        </w:rPr>
      </w:pPr>
      <w:r w:rsidRPr="00187364">
        <w:rPr>
          <w:rFonts w:ascii="Traditional Arabic" w:hAnsi="Traditional Arabic" w:cs="Traditional Arabic"/>
          <w:rtl/>
        </w:rPr>
        <w:t>/76</w:t>
      </w:r>
    </w:p>
    <w:p w:rsidR="003A02A5" w:rsidRPr="00187364" w:rsidRDefault="003A02A5" w:rsidP="006C6BCF">
      <w:pPr>
        <w:jc w:val="lowKashida"/>
        <w:rPr>
          <w:rFonts w:ascii="Traditional Arabic" w:hAnsi="Traditional Arabic" w:cs="Traditional Arabic"/>
          <w:rtl/>
        </w:rPr>
      </w:pPr>
      <w:r w:rsidRPr="00187364">
        <w:rPr>
          <w:rFonts w:ascii="Traditional Arabic" w:hAnsi="Traditional Arabic" w:cs="Traditional Arabic"/>
          <w:rtl/>
        </w:rPr>
        <w:t>مدايحه فيهم:</w:t>
      </w:r>
    </w:p>
    <w:tbl>
      <w:tblPr>
        <w:bidiVisual/>
        <w:tblW w:w="0" w:type="auto"/>
        <w:tblLook w:val="01E0" w:firstRow="1" w:lastRow="1" w:firstColumn="1" w:lastColumn="1" w:noHBand="0" w:noVBand="0"/>
      </w:tblPr>
      <w:tblGrid>
        <w:gridCol w:w="4136"/>
        <w:gridCol w:w="1100"/>
        <w:gridCol w:w="4618"/>
      </w:tblGrid>
      <w:tr w:rsidR="003A02A5" w:rsidRPr="00187364" w:rsidTr="00363B2C">
        <w:tc>
          <w:tcPr>
            <w:tcW w:w="4136" w:type="dxa"/>
            <w:shd w:val="clear" w:color="auto" w:fill="auto"/>
          </w:tcPr>
          <w:p w:rsidR="003A02A5" w:rsidRPr="00187364" w:rsidRDefault="003A02A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كلتاهما حلب العصير فعاطني</w:t>
            </w:r>
            <w:r w:rsidRPr="00187364">
              <w:rPr>
                <w:rFonts w:ascii="Traditional Arabic" w:hAnsi="Traditional Arabic" w:cs="Traditional Arabic"/>
                <w:rtl/>
                <w:lang w:bidi="ar-EG"/>
              </w:rPr>
              <w:br/>
            </w:r>
          </w:p>
        </w:tc>
        <w:tc>
          <w:tcPr>
            <w:tcW w:w="1100" w:type="dxa"/>
            <w:shd w:val="clear" w:color="auto" w:fill="auto"/>
          </w:tcPr>
          <w:p w:rsidR="003A02A5" w:rsidRPr="00187364" w:rsidRDefault="003A02A5" w:rsidP="00363B2C">
            <w:pPr>
              <w:jc w:val="lowKashida"/>
              <w:rPr>
                <w:rFonts w:ascii="Traditional Arabic" w:hAnsi="Traditional Arabic" w:cs="Traditional Arabic"/>
                <w:rtl/>
                <w:lang w:bidi="ar-EG"/>
              </w:rPr>
            </w:pPr>
          </w:p>
        </w:tc>
        <w:tc>
          <w:tcPr>
            <w:tcW w:w="4618" w:type="dxa"/>
            <w:shd w:val="clear" w:color="auto" w:fill="auto"/>
          </w:tcPr>
          <w:p w:rsidR="003A02A5" w:rsidRPr="00187364" w:rsidRDefault="003A02A5"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بزجاجة أرخاهما للمفصل</w:t>
            </w:r>
            <w:r w:rsidRPr="00187364">
              <w:rPr>
                <w:rFonts w:ascii="Traditional Arabic" w:hAnsi="Traditional Arabic" w:cs="Traditional Arabic"/>
                <w:rtl/>
                <w:lang w:bidi="ar-EG"/>
              </w:rPr>
              <w:br/>
            </w:r>
          </w:p>
        </w:tc>
      </w:tr>
    </w:tbl>
    <w:p w:rsidR="00FD0A2E" w:rsidRPr="00187364" w:rsidRDefault="003A02A5" w:rsidP="006C6BCF">
      <w:pPr>
        <w:jc w:val="lowKashida"/>
        <w:rPr>
          <w:rFonts w:ascii="Traditional Arabic" w:hAnsi="Traditional Arabic" w:cs="Traditional Arabic"/>
          <w:rtl/>
        </w:rPr>
      </w:pPr>
      <w:r w:rsidRPr="00187364">
        <w:rPr>
          <w:rFonts w:ascii="Traditional Arabic" w:hAnsi="Traditional Arabic" w:cs="Traditional Arabic"/>
          <w:rtl/>
        </w:rPr>
        <w:t xml:space="preserve">مع أن القياس أشدهما إرخاء) أو نحوه (فهو لأن الأصل في فعلهِ رخو فبنى منهُ، كما قالوا </w:t>
      </w:r>
      <w:r w:rsidR="0003711C" w:rsidRPr="00187364">
        <w:rPr>
          <w:rFonts w:ascii="Traditional Arabic" w:hAnsi="Traditional Arabic" w:cs="Traditional Arabic"/>
          <w:rtl/>
        </w:rPr>
        <w:t xml:space="preserve">ما أحوجهُ إلى كذا فبنوه من حوج، وإن كان القياس ما أشد حاجتهُ) أو نحوه، قال ابن بري: إنكاره لأنصف ليس من الإنصاف، والذي أداه إلى ارتكاب مثله ما اشتهر من أن أفعل لا يصاغ إلَّا من الثلاثي لكنهُ إذا وجد النص هرب القياس، </w:t>
      </w:r>
      <w:r w:rsidR="00FD0A2E" w:rsidRPr="00187364">
        <w:rPr>
          <w:rFonts w:ascii="Traditional Arabic" w:hAnsi="Traditional Arabic" w:cs="Traditional Arabic"/>
          <w:rtl/>
        </w:rPr>
        <w:t>وقد ورد سماعه كما ورد هو أيسر منهُ وأمثالهُ مما لا يحصى، وحكى أبو القاسم الزجاجي إن حسان ابن ثابت</w:t>
      </w:r>
      <w:r w:rsidR="002B3959" w:rsidRPr="00187364">
        <w:rPr>
          <w:rFonts w:ascii="Traditional Arabic" w:hAnsi="Traditional Arabic" w:cs="Traditional Arabic"/>
          <w:rtl/>
        </w:rPr>
        <w:t xml:space="preserve"> </w:t>
      </w:r>
      <w:r w:rsidR="00FD0A2E" w:rsidRPr="00187364">
        <w:rPr>
          <w:rFonts w:ascii="Traditional Arabic" w:hAnsi="Traditional Arabic" w:cs="Traditional Arabic"/>
          <w:rtl/>
        </w:rPr>
        <w:t>رضي الله تعالى عنهُ</w:t>
      </w:r>
      <w:r w:rsidR="002B3959" w:rsidRPr="00187364">
        <w:rPr>
          <w:rFonts w:ascii="Traditional Arabic" w:hAnsi="Traditional Arabic" w:cs="Traditional Arabic"/>
          <w:rtl/>
        </w:rPr>
        <w:t xml:space="preserve"> </w:t>
      </w:r>
      <w:r w:rsidR="00FD0A2E" w:rsidRPr="00187364">
        <w:rPr>
          <w:rFonts w:ascii="Traditional Arabic" w:hAnsi="Traditional Arabic" w:cs="Traditional Arabic"/>
          <w:rtl/>
        </w:rPr>
        <w:t>لما أنشد النبي</w:t>
      </w:r>
      <w:r w:rsidR="002B3959" w:rsidRPr="00187364">
        <w:rPr>
          <w:rFonts w:ascii="Traditional Arabic" w:hAnsi="Traditional Arabic" w:cs="Traditional Arabic"/>
          <w:rtl/>
        </w:rPr>
        <w:t xml:space="preserve"> صلى الله تعالى عليه وسلم </w:t>
      </w:r>
      <w:r w:rsidR="00FD0A2E" w:rsidRPr="00187364">
        <w:rPr>
          <w:rFonts w:ascii="Traditional Arabic" w:hAnsi="Traditional Arabic" w:cs="Traditional Arabic"/>
          <w:rtl/>
        </w:rPr>
        <w:t>قوله:</w:t>
      </w:r>
    </w:p>
    <w:tbl>
      <w:tblPr>
        <w:bidiVisual/>
        <w:tblW w:w="0" w:type="auto"/>
        <w:tblLook w:val="01E0" w:firstRow="1" w:lastRow="1" w:firstColumn="1" w:lastColumn="1" w:noHBand="0" w:noVBand="0"/>
      </w:tblPr>
      <w:tblGrid>
        <w:gridCol w:w="4136"/>
        <w:gridCol w:w="1100"/>
        <w:gridCol w:w="4618"/>
      </w:tblGrid>
      <w:tr w:rsidR="0012559C" w:rsidRPr="00187364" w:rsidTr="00363B2C">
        <w:tc>
          <w:tcPr>
            <w:tcW w:w="4136" w:type="dxa"/>
            <w:shd w:val="clear" w:color="auto" w:fill="auto"/>
          </w:tcPr>
          <w:p w:rsidR="0012559C" w:rsidRPr="00187364" w:rsidRDefault="0012559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أتهجوه ولست لهُ بكفؤ</w:t>
            </w:r>
            <w:r w:rsidRPr="00187364">
              <w:rPr>
                <w:rFonts w:ascii="Traditional Arabic" w:hAnsi="Traditional Arabic" w:cs="Traditional Arabic"/>
                <w:rtl/>
                <w:lang w:bidi="ar-EG"/>
              </w:rPr>
              <w:br/>
            </w:r>
          </w:p>
        </w:tc>
        <w:tc>
          <w:tcPr>
            <w:tcW w:w="1100" w:type="dxa"/>
            <w:shd w:val="clear" w:color="auto" w:fill="auto"/>
          </w:tcPr>
          <w:p w:rsidR="0012559C" w:rsidRPr="00187364" w:rsidRDefault="0012559C" w:rsidP="00363B2C">
            <w:pPr>
              <w:jc w:val="lowKashida"/>
              <w:rPr>
                <w:rFonts w:ascii="Traditional Arabic" w:hAnsi="Traditional Arabic" w:cs="Traditional Arabic"/>
                <w:rtl/>
                <w:lang w:bidi="ar-EG"/>
              </w:rPr>
            </w:pPr>
          </w:p>
        </w:tc>
        <w:tc>
          <w:tcPr>
            <w:tcW w:w="4618" w:type="dxa"/>
            <w:shd w:val="clear" w:color="auto" w:fill="auto"/>
          </w:tcPr>
          <w:p w:rsidR="0012559C" w:rsidRPr="00187364" w:rsidRDefault="0012559C"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فشركما لخير كما الفداء</w:t>
            </w:r>
            <w:r w:rsidRPr="00187364">
              <w:rPr>
                <w:rFonts w:ascii="Traditional Arabic" w:hAnsi="Traditional Arabic" w:cs="Traditional Arabic"/>
                <w:rtl/>
                <w:lang w:bidi="ar-EG"/>
              </w:rPr>
              <w:br/>
            </w:r>
          </w:p>
        </w:tc>
      </w:tr>
    </w:tbl>
    <w:p w:rsidR="003A02A5" w:rsidRPr="00187364" w:rsidRDefault="0012559C" w:rsidP="006C6BCF">
      <w:pPr>
        <w:jc w:val="lowKashida"/>
        <w:rPr>
          <w:rFonts w:ascii="Traditional Arabic" w:hAnsi="Traditional Arabic" w:cs="Traditional Arabic"/>
          <w:rtl/>
        </w:rPr>
      </w:pPr>
      <w:r w:rsidRPr="00187364">
        <w:rPr>
          <w:rFonts w:ascii="Traditional Arabic" w:hAnsi="Traditional Arabic" w:cs="Traditional Arabic"/>
          <w:rtl/>
        </w:rPr>
        <w:t>قالت الصحابة</w:t>
      </w:r>
      <w:r w:rsidR="0003711C" w:rsidRPr="00187364">
        <w:rPr>
          <w:rFonts w:ascii="Traditional Arabic" w:hAnsi="Traditional Arabic" w:cs="Traditional Arabic"/>
          <w:rtl/>
        </w:rPr>
        <w:t xml:space="preserve"> </w:t>
      </w:r>
      <w:r w:rsidRPr="00187364">
        <w:rPr>
          <w:rFonts w:ascii="Traditional Arabic" w:hAnsi="Traditional Arabic" w:cs="Traditional Arabic"/>
          <w:rtl/>
        </w:rPr>
        <w:t>يا رسول الله هذا أنصف بيت قالتهُ العرب فتكلموا بأنصف وعليهِ أيضًا قول الشاعر:</w:t>
      </w:r>
    </w:p>
    <w:tbl>
      <w:tblPr>
        <w:bidiVisual/>
        <w:tblW w:w="0" w:type="auto"/>
        <w:tblLook w:val="01E0" w:firstRow="1" w:lastRow="1" w:firstColumn="1" w:lastColumn="1" w:noHBand="0" w:noVBand="0"/>
      </w:tblPr>
      <w:tblGrid>
        <w:gridCol w:w="4136"/>
        <w:gridCol w:w="1100"/>
        <w:gridCol w:w="4618"/>
      </w:tblGrid>
      <w:tr w:rsidR="0012559C" w:rsidRPr="00187364" w:rsidTr="00363B2C">
        <w:tc>
          <w:tcPr>
            <w:tcW w:w="4136" w:type="dxa"/>
            <w:shd w:val="clear" w:color="auto" w:fill="auto"/>
          </w:tcPr>
          <w:p w:rsidR="0012559C" w:rsidRPr="00187364" w:rsidRDefault="00FB64D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وأنصف الناس في كل المواطِن من</w:t>
            </w:r>
            <w:r w:rsidR="0012559C" w:rsidRPr="00187364">
              <w:rPr>
                <w:rFonts w:ascii="Traditional Arabic" w:hAnsi="Traditional Arabic" w:cs="Traditional Arabic"/>
                <w:rtl/>
                <w:lang w:bidi="ar-EG"/>
              </w:rPr>
              <w:br/>
            </w:r>
          </w:p>
        </w:tc>
        <w:tc>
          <w:tcPr>
            <w:tcW w:w="1100" w:type="dxa"/>
            <w:shd w:val="clear" w:color="auto" w:fill="auto"/>
          </w:tcPr>
          <w:p w:rsidR="0012559C" w:rsidRPr="00187364" w:rsidRDefault="0012559C" w:rsidP="00363B2C">
            <w:pPr>
              <w:jc w:val="lowKashida"/>
              <w:rPr>
                <w:rFonts w:ascii="Traditional Arabic" w:hAnsi="Traditional Arabic" w:cs="Traditional Arabic"/>
                <w:rtl/>
                <w:lang w:bidi="ar-EG"/>
              </w:rPr>
            </w:pPr>
          </w:p>
        </w:tc>
        <w:tc>
          <w:tcPr>
            <w:tcW w:w="4618" w:type="dxa"/>
            <w:shd w:val="clear" w:color="auto" w:fill="auto"/>
          </w:tcPr>
          <w:p w:rsidR="0012559C" w:rsidRPr="00187364" w:rsidRDefault="00FB64D0"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يسقي المعادينَ بالكأس الذي شربا</w:t>
            </w:r>
            <w:r w:rsidR="0012559C" w:rsidRPr="00187364">
              <w:rPr>
                <w:rFonts w:ascii="Traditional Arabic" w:hAnsi="Traditional Arabic" w:cs="Traditional Arabic"/>
                <w:rtl/>
                <w:lang w:bidi="ar-EG"/>
              </w:rPr>
              <w:br/>
            </w:r>
          </w:p>
        </w:tc>
      </w:tr>
    </w:tbl>
    <w:p w:rsidR="0012559C" w:rsidRPr="00187364" w:rsidRDefault="0012559C" w:rsidP="006C6BCF">
      <w:pPr>
        <w:jc w:val="lowKashida"/>
        <w:rPr>
          <w:rFonts w:ascii="Traditional Arabic" w:hAnsi="Traditional Arabic" w:cs="Traditional Arabic"/>
          <w:rtl/>
        </w:rPr>
      </w:pPr>
      <w:r w:rsidRPr="00187364">
        <w:rPr>
          <w:rFonts w:ascii="Traditional Arabic" w:hAnsi="Traditional Arabic" w:cs="Traditional Arabic"/>
          <w:rtl/>
        </w:rPr>
        <w:t>وأورد على ما قال</w:t>
      </w:r>
      <w:r w:rsidR="00FB64D0" w:rsidRPr="00187364">
        <w:rPr>
          <w:rFonts w:ascii="Traditional Arabic" w:hAnsi="Traditional Arabic" w:cs="Traditional Arabic"/>
          <w:rtl/>
        </w:rPr>
        <w:t xml:space="preserve"> أن معنى أرخاهما أشدهما إرخاء لا رخاوة، وقوله:</w:t>
      </w:r>
    </w:p>
    <w:p w:rsidR="00FB64D0" w:rsidRPr="00187364" w:rsidRDefault="00FB64D0" w:rsidP="006C6BCF">
      <w:pPr>
        <w:jc w:val="lowKashida"/>
        <w:rPr>
          <w:rFonts w:ascii="Traditional Arabic" w:hAnsi="Traditional Arabic" w:cs="Traditional Arabic"/>
          <w:rtl/>
        </w:rPr>
      </w:pPr>
      <w:r w:rsidRPr="00187364">
        <w:rPr>
          <w:rFonts w:ascii="Traditional Arabic" w:hAnsi="Traditional Arabic" w:cs="Traditional Arabic"/>
          <w:rtl/>
        </w:rPr>
        <w:t>/77</w:t>
      </w:r>
    </w:p>
    <w:p w:rsidR="00FB64D0" w:rsidRPr="00187364" w:rsidRDefault="00856F03" w:rsidP="006C6BCF">
      <w:pPr>
        <w:jc w:val="lowKashida"/>
        <w:rPr>
          <w:rFonts w:ascii="Traditional Arabic" w:hAnsi="Traditional Arabic" w:cs="Traditional Arabic"/>
          <w:rtl/>
        </w:rPr>
      </w:pPr>
      <w:r w:rsidRPr="00187364">
        <w:rPr>
          <w:rFonts w:ascii="Traditional Arabic" w:hAnsi="Traditional Arabic" w:cs="Traditional Arabic"/>
          <w:rtl/>
        </w:rPr>
        <w:t>أصل هذا الفعل رخو لا يجديهِ نفعًا؛ لأن كون أصله ذلك مع أنهُ غير مراد لا يصححهُ ومما اتفق في هذا المقام أنهم قالوا يتوصل إلى تفضيل المزيد بلفظ أشد، مع أن أشد أيضًا مخالف للقياس لكنهُ لمَا سمع اتخذوه سلمًا لما خالف القياس، وذكر في الأصل لبيت حسان المتقدم حكاية، فروى بالسند عن أبي ظبيان قال: اجتمع قوم على شراب لهم فغناهم مغنيهم بقول حسان:</w:t>
      </w:r>
    </w:p>
    <w:tbl>
      <w:tblPr>
        <w:bidiVisual/>
        <w:tblW w:w="0" w:type="auto"/>
        <w:tblLook w:val="01E0" w:firstRow="1" w:lastRow="1" w:firstColumn="1" w:lastColumn="1" w:noHBand="0" w:noVBand="0"/>
      </w:tblPr>
      <w:tblGrid>
        <w:gridCol w:w="4136"/>
        <w:gridCol w:w="1100"/>
        <w:gridCol w:w="4618"/>
      </w:tblGrid>
      <w:tr w:rsidR="00856F03" w:rsidRPr="00187364" w:rsidTr="00363B2C">
        <w:tc>
          <w:tcPr>
            <w:tcW w:w="4136" w:type="dxa"/>
            <w:shd w:val="clear" w:color="auto" w:fill="auto"/>
          </w:tcPr>
          <w:p w:rsidR="00856F03" w:rsidRPr="00187364" w:rsidRDefault="001B4A3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التي ناولتني فرددتها</w:t>
            </w:r>
            <w:r w:rsidR="00856F03" w:rsidRPr="00187364">
              <w:rPr>
                <w:rFonts w:ascii="Traditional Arabic" w:hAnsi="Traditional Arabic" w:cs="Traditional Arabic"/>
                <w:rtl/>
                <w:lang w:bidi="ar-EG"/>
              </w:rPr>
              <w:br/>
            </w:r>
          </w:p>
        </w:tc>
        <w:tc>
          <w:tcPr>
            <w:tcW w:w="1100" w:type="dxa"/>
            <w:shd w:val="clear" w:color="auto" w:fill="auto"/>
          </w:tcPr>
          <w:p w:rsidR="00856F03" w:rsidRPr="00187364" w:rsidRDefault="00856F03" w:rsidP="00363B2C">
            <w:pPr>
              <w:jc w:val="lowKashida"/>
              <w:rPr>
                <w:rFonts w:ascii="Traditional Arabic" w:hAnsi="Traditional Arabic" w:cs="Traditional Arabic"/>
                <w:rtl/>
                <w:lang w:bidi="ar-EG"/>
              </w:rPr>
            </w:pPr>
          </w:p>
        </w:tc>
        <w:tc>
          <w:tcPr>
            <w:tcW w:w="4618" w:type="dxa"/>
            <w:shd w:val="clear" w:color="auto" w:fill="auto"/>
          </w:tcPr>
          <w:p w:rsidR="00856F03" w:rsidRPr="00187364" w:rsidRDefault="001B4A3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قتلتْ قتلتَ فهاتها لم تقتل</w:t>
            </w:r>
            <w:r w:rsidR="00856F03" w:rsidRPr="00187364">
              <w:rPr>
                <w:rFonts w:ascii="Traditional Arabic" w:hAnsi="Traditional Arabic" w:cs="Traditional Arabic"/>
                <w:rtl/>
                <w:lang w:bidi="ar-EG"/>
              </w:rPr>
              <w:br/>
            </w:r>
          </w:p>
        </w:tc>
      </w:tr>
      <w:tr w:rsidR="00856F03" w:rsidRPr="00187364" w:rsidTr="00363B2C">
        <w:tc>
          <w:tcPr>
            <w:tcW w:w="4136" w:type="dxa"/>
            <w:shd w:val="clear" w:color="auto" w:fill="auto"/>
          </w:tcPr>
          <w:p w:rsidR="00856F03" w:rsidRPr="00187364" w:rsidRDefault="001B4A3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كلتاهما حلب العصير فعاطني</w:t>
            </w:r>
            <w:r w:rsidR="00856F03" w:rsidRPr="00187364">
              <w:rPr>
                <w:rFonts w:ascii="Traditional Arabic" w:hAnsi="Traditional Arabic" w:cs="Traditional Arabic"/>
                <w:rtl/>
                <w:lang w:bidi="ar-EG"/>
              </w:rPr>
              <w:br/>
            </w:r>
          </w:p>
        </w:tc>
        <w:tc>
          <w:tcPr>
            <w:tcW w:w="1100" w:type="dxa"/>
            <w:shd w:val="clear" w:color="auto" w:fill="auto"/>
          </w:tcPr>
          <w:p w:rsidR="00856F03" w:rsidRPr="00187364" w:rsidRDefault="00856F03" w:rsidP="00363B2C">
            <w:pPr>
              <w:jc w:val="lowKashida"/>
              <w:rPr>
                <w:rFonts w:ascii="Traditional Arabic" w:hAnsi="Traditional Arabic" w:cs="Traditional Arabic"/>
                <w:rtl/>
                <w:lang w:bidi="ar-EG"/>
              </w:rPr>
            </w:pPr>
          </w:p>
        </w:tc>
        <w:tc>
          <w:tcPr>
            <w:tcW w:w="4618" w:type="dxa"/>
            <w:shd w:val="clear" w:color="auto" w:fill="auto"/>
          </w:tcPr>
          <w:p w:rsidR="00856F03" w:rsidRPr="00187364" w:rsidRDefault="001B4A3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بزجاجة أرخاهما للمفصل</w:t>
            </w:r>
            <w:r w:rsidR="00856F03" w:rsidRPr="00187364">
              <w:rPr>
                <w:rFonts w:ascii="Traditional Arabic" w:hAnsi="Traditional Arabic" w:cs="Traditional Arabic"/>
                <w:rtl/>
                <w:lang w:bidi="ar-EG"/>
              </w:rPr>
              <w:br/>
            </w:r>
          </w:p>
        </w:tc>
      </w:tr>
    </w:tbl>
    <w:p w:rsidR="004C731D" w:rsidRPr="00187364" w:rsidRDefault="00856F03" w:rsidP="006C6BCF">
      <w:pPr>
        <w:jc w:val="lowKashida"/>
        <w:rPr>
          <w:rFonts w:ascii="Traditional Arabic" w:hAnsi="Traditional Arabic" w:cs="Traditional Arabic"/>
          <w:rtl/>
        </w:rPr>
      </w:pPr>
      <w:r w:rsidRPr="00187364">
        <w:rPr>
          <w:rFonts w:ascii="Traditional Arabic" w:hAnsi="Traditional Arabic" w:cs="Traditional Arabic"/>
          <w:rtl/>
        </w:rPr>
        <w:t>فقال بعضهم</w:t>
      </w:r>
      <w:r w:rsidR="00B01ECB" w:rsidRPr="00187364">
        <w:rPr>
          <w:rFonts w:ascii="Traditional Arabic" w:hAnsi="Traditional Arabic" w:cs="Traditional Arabic"/>
          <w:rtl/>
        </w:rPr>
        <w:t xml:space="preserve"> امرأته طالق إن لم يسأل الليلة عبيد الله بن الحسن القاضي عن علة هذا الشعر لم قال أن التي فوحد، ثم قال كلتاهما فثنى فأشفقوا على صاحبهم وتركوا ما كانوا فيهِ ومضوا يتخطون القبائل حتى انتهوا إلى </w:t>
      </w:r>
      <w:r w:rsidR="007F7BC6" w:rsidRPr="00187364">
        <w:rPr>
          <w:rFonts w:ascii="Traditional Arabic" w:hAnsi="Traditional Arabic" w:cs="Traditional Arabic"/>
          <w:rtl/>
        </w:rPr>
        <w:t>بني شقرة وعبيد الله يصلي، فلما فرغ سألوه عن ذلك فقال: أن التي ناولتني فرددته</w:t>
      </w:r>
      <w:r w:rsidR="00EC5395" w:rsidRPr="00187364">
        <w:rPr>
          <w:rFonts w:ascii="Traditional Arabic" w:hAnsi="Traditional Arabic" w:cs="Traditional Arabic"/>
          <w:rtl/>
        </w:rPr>
        <w:t xml:space="preserve">ا عني بها الخمر الممزوجة بالماء، ثم قال كلتاهما حلب العصير يريد </w:t>
      </w:r>
      <w:r w:rsidR="00EC5395" w:rsidRPr="00187364">
        <w:rPr>
          <w:rFonts w:ascii="Traditional Arabic" w:hAnsi="Traditional Arabic" w:cs="Traditional Arabic"/>
          <w:rtl/>
        </w:rPr>
        <w:lastRenderedPageBreak/>
        <w:t>الخمر المحتلبة من العصير والماء المحتلب من السحاب المكنى عنهُ بالمعصرات في قولهِ تعالى: {</w:t>
      </w:r>
      <w:r w:rsidR="00180361" w:rsidRPr="00187364">
        <w:rPr>
          <w:rFonts w:ascii="Traditional Arabic" w:hAnsi="Traditional Arabic" w:cs="Traditional Arabic"/>
          <w:color w:val="000000"/>
          <w:rtl/>
        </w:rPr>
        <w:t>وَأَنْزَلْنَا مِنَ الْمُعْصِرَاتِ مَاءً ثَجَّاجًا</w:t>
      </w:r>
      <w:r w:rsidR="00180361" w:rsidRPr="00187364">
        <w:rPr>
          <w:rFonts w:ascii="Traditional Arabic" w:hAnsi="Traditional Arabic" w:cs="Traditional Arabic"/>
          <w:rtl/>
        </w:rPr>
        <w:t xml:space="preserve">} </w:t>
      </w:r>
      <w:r w:rsidR="00180361" w:rsidRPr="00187364">
        <w:rPr>
          <w:rFonts w:ascii="Traditional Arabic" w:hAnsi="Traditional Arabic" w:cs="Traditional Arabic"/>
          <w:sz w:val="20"/>
          <w:szCs w:val="20"/>
          <w:rtl/>
        </w:rPr>
        <w:t>[النبأ:14]</w:t>
      </w:r>
      <w:r w:rsidR="00180361" w:rsidRPr="00187364">
        <w:rPr>
          <w:rFonts w:ascii="Traditional Arabic" w:hAnsi="Traditional Arabic" w:cs="Traditional Arabic"/>
          <w:rtl/>
        </w:rPr>
        <w:t xml:space="preserve">، انتهى. وتعقبهُ </w:t>
      </w:r>
      <w:r w:rsidR="004C731D" w:rsidRPr="00187364">
        <w:rPr>
          <w:rFonts w:ascii="Traditional Arabic" w:hAnsi="Traditional Arabic" w:cs="Traditional Arabic"/>
          <w:rtl/>
        </w:rPr>
        <w:t>ابن الشجري في أماليه بعد نقله بأن فيه فسادًا من</w:t>
      </w:r>
    </w:p>
    <w:p w:rsidR="004C731D" w:rsidRPr="00187364" w:rsidRDefault="004C731D" w:rsidP="006C6BCF">
      <w:pPr>
        <w:jc w:val="lowKashida"/>
        <w:rPr>
          <w:rFonts w:ascii="Traditional Arabic" w:hAnsi="Traditional Arabic" w:cs="Traditional Arabic"/>
          <w:rtl/>
        </w:rPr>
      </w:pPr>
      <w:r w:rsidRPr="00187364">
        <w:rPr>
          <w:rFonts w:ascii="Traditional Arabic" w:hAnsi="Traditional Arabic" w:cs="Traditional Arabic"/>
          <w:rtl/>
        </w:rPr>
        <w:t>/78</w:t>
      </w:r>
    </w:p>
    <w:p w:rsidR="00D60BFA" w:rsidRPr="00187364" w:rsidRDefault="004C731D" w:rsidP="006C6BCF">
      <w:pPr>
        <w:jc w:val="lowKashida"/>
        <w:rPr>
          <w:rFonts w:ascii="Traditional Arabic" w:hAnsi="Traditional Arabic" w:cs="Traditional Arabic"/>
          <w:rtl/>
        </w:rPr>
      </w:pPr>
      <w:r w:rsidRPr="00187364">
        <w:rPr>
          <w:rFonts w:ascii="Traditional Arabic" w:hAnsi="Traditional Arabic" w:cs="Traditional Arabic"/>
          <w:rtl/>
        </w:rPr>
        <w:t>أوجه ثلاثة، الأول: أن كلتاهما حينئذ عبارة عن مؤنثين والماء ليس بمؤنث</w:t>
      </w:r>
      <w:r w:rsidR="002F5611" w:rsidRPr="00187364">
        <w:rPr>
          <w:rFonts w:ascii="Traditional Arabic" w:hAnsi="Traditional Arabic" w:cs="Traditional Arabic"/>
          <w:rtl/>
        </w:rPr>
        <w:t xml:space="preserve"> وليس لهُ اسم مؤنث حتى يعتبر كما في قولهم أتتهُ كتابي أي صحيفتي والتغليب إنما يكون للمذكر على المؤنث، الثاني: أن أرخاهما اسم تفضيل فيقتضي أن يكون في الماء إرخاء للمفصل والخمر أزيد منهُ وهو باطل إذ ليس فيه إرخاء أصلًا، الثالث: أن في الحكاية </w:t>
      </w:r>
      <w:r w:rsidR="005B486C" w:rsidRPr="00187364">
        <w:rPr>
          <w:rFonts w:ascii="Traditional Arabic" w:hAnsi="Traditional Arabic" w:cs="Traditional Arabic"/>
          <w:rtl/>
        </w:rPr>
        <w:t xml:space="preserve">والحلب عصير العنب، وفي البيت حلب العصير فيلزم إضافة الشيء إلى نفسه، واختير أنهُ أراد كلتا الخمرتين أو الكاسين الصرف والممزوجة حلب العنب فناولني أشدهما إرخاء للمفصل يعني الصرف، وسيأتي إن شاء الله تعالى ما في تغليب </w:t>
      </w:r>
      <w:r w:rsidR="00D60BFA" w:rsidRPr="00187364">
        <w:rPr>
          <w:rFonts w:ascii="Traditional Arabic" w:hAnsi="Traditional Arabic" w:cs="Traditional Arabic"/>
          <w:rtl/>
        </w:rPr>
        <w:t>المؤنث على المذكر، وقوله: (إن الماء لا إرخاء فيه) فيهِ بحث، والإضافة المذكورة بعد تحققها في الحكاية من إضافة الأعمّ للأخص وزعم ابن بري أن تسمية ماء السحاب أو السحاب عصيرًا ليس بمعروف وهي معصرات من الإعصار وهو الأنجأ من المكروه، والبيت من أحسن الأبيات، وما ألطف التجنيس في قوله قتلت قتلت وأصل القتل قال الراغب إزالة الروح عن الجسد كالموت لكن إذا اعتبر بفعل المتولي لذلك يقال قتل، وإذا اعتبر بفوت الحياة يقال موت واستعير على سبيل المبالغة</w:t>
      </w:r>
    </w:p>
    <w:p w:rsidR="00D60BFA" w:rsidRPr="00187364" w:rsidRDefault="00D60BFA" w:rsidP="006C6BCF">
      <w:pPr>
        <w:jc w:val="lowKashida"/>
        <w:rPr>
          <w:rFonts w:ascii="Traditional Arabic" w:hAnsi="Traditional Arabic" w:cs="Traditional Arabic"/>
          <w:rtl/>
        </w:rPr>
      </w:pPr>
      <w:r w:rsidRPr="00187364">
        <w:rPr>
          <w:rFonts w:ascii="Traditional Arabic" w:hAnsi="Traditional Arabic" w:cs="Traditional Arabic"/>
          <w:rtl/>
        </w:rPr>
        <w:t>/79</w:t>
      </w:r>
    </w:p>
    <w:p w:rsidR="00D60BFA" w:rsidRPr="00187364" w:rsidRDefault="00D60BFA" w:rsidP="006C6BCF">
      <w:pPr>
        <w:jc w:val="lowKashida"/>
        <w:rPr>
          <w:rFonts w:ascii="Traditional Arabic" w:hAnsi="Traditional Arabic" w:cs="Traditional Arabic"/>
          <w:rtl/>
        </w:rPr>
      </w:pPr>
      <w:r w:rsidRPr="00187364">
        <w:rPr>
          <w:rFonts w:ascii="Traditional Arabic" w:hAnsi="Traditional Arabic" w:cs="Traditional Arabic"/>
          <w:rtl/>
        </w:rPr>
        <w:t>قتلت الخمر بالماء إذا مزجتهُ ووجه الاستعارة فيهِ إنهُ يزيل شدتها وسورتها فجُعلت نشأتها كروحها أو جُعلت بسكرها عدوًّا، كما قال الشهاب:</w:t>
      </w:r>
    </w:p>
    <w:tbl>
      <w:tblPr>
        <w:bidiVisual/>
        <w:tblW w:w="0" w:type="auto"/>
        <w:tblLook w:val="01E0" w:firstRow="1" w:lastRow="1" w:firstColumn="1" w:lastColumn="1" w:noHBand="0" w:noVBand="0"/>
      </w:tblPr>
      <w:tblGrid>
        <w:gridCol w:w="4136"/>
        <w:gridCol w:w="1100"/>
        <w:gridCol w:w="4618"/>
      </w:tblGrid>
      <w:tr w:rsidR="00D60BFA" w:rsidRPr="00187364" w:rsidTr="00363B2C">
        <w:tc>
          <w:tcPr>
            <w:tcW w:w="4136" w:type="dxa"/>
            <w:shd w:val="clear" w:color="auto" w:fill="auto"/>
          </w:tcPr>
          <w:p w:rsidR="00D60BFA"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قلت للندمان لما</w:t>
            </w:r>
            <w:r w:rsidR="00D60BFA" w:rsidRPr="00187364">
              <w:rPr>
                <w:rFonts w:ascii="Traditional Arabic" w:hAnsi="Traditional Arabic" w:cs="Traditional Arabic"/>
                <w:rtl/>
                <w:lang w:bidi="ar-EG"/>
              </w:rPr>
              <w:br/>
            </w:r>
          </w:p>
        </w:tc>
        <w:tc>
          <w:tcPr>
            <w:tcW w:w="1100" w:type="dxa"/>
            <w:shd w:val="clear" w:color="auto" w:fill="auto"/>
          </w:tcPr>
          <w:p w:rsidR="00D60BFA" w:rsidRPr="00187364" w:rsidRDefault="00D60BFA" w:rsidP="00363B2C">
            <w:pPr>
              <w:jc w:val="lowKashida"/>
              <w:rPr>
                <w:rFonts w:ascii="Traditional Arabic" w:hAnsi="Traditional Arabic" w:cs="Traditional Arabic"/>
                <w:rtl/>
                <w:lang w:bidi="ar-EG"/>
              </w:rPr>
            </w:pPr>
          </w:p>
        </w:tc>
        <w:tc>
          <w:tcPr>
            <w:tcW w:w="4618" w:type="dxa"/>
            <w:shd w:val="clear" w:color="auto" w:fill="auto"/>
          </w:tcPr>
          <w:p w:rsidR="00D60BFA"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مزقوا برد الدياجي</w:t>
            </w:r>
            <w:r w:rsidR="00D60BFA" w:rsidRPr="00187364">
              <w:rPr>
                <w:rFonts w:ascii="Traditional Arabic" w:hAnsi="Traditional Arabic" w:cs="Traditional Arabic"/>
                <w:rtl/>
                <w:lang w:bidi="ar-EG"/>
              </w:rPr>
              <w:br/>
            </w:r>
          </w:p>
        </w:tc>
      </w:tr>
      <w:tr w:rsidR="00D60BFA" w:rsidRPr="00187364" w:rsidTr="00363B2C">
        <w:tc>
          <w:tcPr>
            <w:tcW w:w="4136" w:type="dxa"/>
            <w:shd w:val="clear" w:color="auto" w:fill="auto"/>
          </w:tcPr>
          <w:p w:rsidR="00D60BFA"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قتلتنا الراح صرفًا</w:t>
            </w:r>
            <w:r w:rsidR="00D60BFA" w:rsidRPr="00187364">
              <w:rPr>
                <w:rFonts w:ascii="Traditional Arabic" w:hAnsi="Traditional Arabic" w:cs="Traditional Arabic"/>
                <w:rtl/>
                <w:lang w:bidi="ar-EG"/>
              </w:rPr>
              <w:br/>
            </w:r>
          </w:p>
        </w:tc>
        <w:tc>
          <w:tcPr>
            <w:tcW w:w="1100" w:type="dxa"/>
            <w:shd w:val="clear" w:color="auto" w:fill="auto"/>
          </w:tcPr>
          <w:p w:rsidR="00D60BFA" w:rsidRPr="00187364" w:rsidRDefault="00D60BFA" w:rsidP="00363B2C">
            <w:pPr>
              <w:jc w:val="lowKashida"/>
              <w:rPr>
                <w:rFonts w:ascii="Traditional Arabic" w:hAnsi="Traditional Arabic" w:cs="Traditional Arabic"/>
                <w:rtl/>
                <w:lang w:bidi="ar-EG"/>
              </w:rPr>
            </w:pPr>
          </w:p>
        </w:tc>
        <w:tc>
          <w:tcPr>
            <w:tcW w:w="4618" w:type="dxa"/>
            <w:shd w:val="clear" w:color="auto" w:fill="auto"/>
          </w:tcPr>
          <w:p w:rsidR="00D60BFA"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فاقتلوها بالمزاج</w:t>
            </w:r>
            <w:r w:rsidR="00D60BFA" w:rsidRPr="00187364">
              <w:rPr>
                <w:rFonts w:ascii="Traditional Arabic" w:hAnsi="Traditional Arabic" w:cs="Traditional Arabic"/>
                <w:rtl/>
                <w:lang w:bidi="ar-EG"/>
              </w:rPr>
              <w:br/>
            </w:r>
          </w:p>
        </w:tc>
      </w:tr>
    </w:tbl>
    <w:p w:rsidR="00856F03" w:rsidRPr="00187364" w:rsidRDefault="00D60BFA" w:rsidP="006C6BCF">
      <w:pPr>
        <w:jc w:val="lowKashida"/>
        <w:rPr>
          <w:rFonts w:ascii="Traditional Arabic" w:hAnsi="Traditional Arabic" w:cs="Traditional Arabic"/>
          <w:rtl/>
        </w:rPr>
      </w:pPr>
      <w:r w:rsidRPr="00187364">
        <w:rPr>
          <w:rFonts w:ascii="Traditional Arabic" w:hAnsi="Traditional Arabic" w:cs="Traditional Arabic"/>
          <w:rtl/>
        </w:rPr>
        <w:t>وفي شرح</w:t>
      </w:r>
      <w:r w:rsidR="00927896" w:rsidRPr="00187364">
        <w:rPr>
          <w:rFonts w:ascii="Traditional Arabic" w:hAnsi="Traditional Arabic" w:cs="Traditional Arabic"/>
          <w:rtl/>
        </w:rPr>
        <w:t xml:space="preserve"> ديوان مسلم بن الوليد أن بعض الشعراء يجعل الماء عدوها، قال الحسين بن الضحاك:</w:t>
      </w:r>
    </w:p>
    <w:tbl>
      <w:tblPr>
        <w:bidiVisual/>
        <w:tblW w:w="0" w:type="auto"/>
        <w:tblLook w:val="01E0" w:firstRow="1" w:lastRow="1" w:firstColumn="1" w:lastColumn="1" w:noHBand="0" w:noVBand="0"/>
      </w:tblPr>
      <w:tblGrid>
        <w:gridCol w:w="4136"/>
        <w:gridCol w:w="1100"/>
        <w:gridCol w:w="4618"/>
      </w:tblGrid>
      <w:tr w:rsidR="00927896" w:rsidRPr="00187364" w:rsidTr="00363B2C">
        <w:tc>
          <w:tcPr>
            <w:tcW w:w="4136"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بين المدام وبين الماء شحناء</w:t>
            </w:r>
            <w:r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تنقد غيظًا إذا ما مسها الماء</w:t>
            </w:r>
            <w:r w:rsidRPr="00187364">
              <w:rPr>
                <w:rFonts w:ascii="Traditional Arabic" w:hAnsi="Traditional Arabic" w:cs="Traditional Arabic"/>
                <w:rtl/>
                <w:lang w:bidi="ar-EG"/>
              </w:rPr>
              <w:br/>
            </w:r>
          </w:p>
        </w:tc>
      </w:tr>
    </w:tbl>
    <w:p w:rsidR="00927896" w:rsidRPr="00187364" w:rsidRDefault="00927896" w:rsidP="00927896">
      <w:pPr>
        <w:jc w:val="lowKashida"/>
        <w:rPr>
          <w:rFonts w:ascii="Traditional Arabic" w:hAnsi="Traditional Arabic" w:cs="Traditional Arabic"/>
          <w:rtl/>
        </w:rPr>
      </w:pPr>
      <w:r w:rsidRPr="00187364">
        <w:rPr>
          <w:rFonts w:ascii="Traditional Arabic" w:hAnsi="Traditional Arabic" w:cs="Traditional Arabic"/>
          <w:rtl/>
        </w:rPr>
        <w:t>وخالفه البحتري فقال:</w:t>
      </w:r>
    </w:p>
    <w:tbl>
      <w:tblPr>
        <w:bidiVisual/>
        <w:tblW w:w="0" w:type="auto"/>
        <w:tblLook w:val="01E0" w:firstRow="1" w:lastRow="1" w:firstColumn="1" w:lastColumn="1" w:noHBand="0" w:noVBand="0"/>
      </w:tblPr>
      <w:tblGrid>
        <w:gridCol w:w="4136"/>
        <w:gridCol w:w="1100"/>
        <w:gridCol w:w="4618"/>
      </w:tblGrid>
      <w:tr w:rsidR="00927896" w:rsidRPr="00187364" w:rsidTr="00363B2C">
        <w:tc>
          <w:tcPr>
            <w:tcW w:w="4136"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وجدت نفسك من نفسي بمنزلة</w:t>
            </w:r>
            <w:r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هي المصافاة بين الراح والماء</w:t>
            </w:r>
            <w:r w:rsidRPr="00187364">
              <w:rPr>
                <w:rFonts w:ascii="Traditional Arabic" w:hAnsi="Traditional Arabic" w:cs="Traditional Arabic"/>
                <w:rtl/>
                <w:lang w:bidi="ar-EG"/>
              </w:rPr>
              <w:br/>
            </w:r>
          </w:p>
        </w:tc>
      </w:tr>
    </w:tbl>
    <w:p w:rsidR="00927896" w:rsidRPr="00187364" w:rsidRDefault="00927896" w:rsidP="00927896">
      <w:pPr>
        <w:jc w:val="lowKashida"/>
        <w:rPr>
          <w:rFonts w:ascii="Traditional Arabic" w:hAnsi="Traditional Arabic" w:cs="Traditional Arabic"/>
          <w:rtl/>
        </w:rPr>
      </w:pPr>
      <w:r w:rsidRPr="00187364">
        <w:rPr>
          <w:rFonts w:ascii="Traditional Arabic" w:hAnsi="Traditional Arabic" w:cs="Traditional Arabic"/>
          <w:rtl/>
        </w:rPr>
        <w:t>وقال آخر:</w:t>
      </w:r>
    </w:p>
    <w:tbl>
      <w:tblPr>
        <w:bidiVisual/>
        <w:tblW w:w="0" w:type="auto"/>
        <w:tblLook w:val="01E0" w:firstRow="1" w:lastRow="1" w:firstColumn="1" w:lastColumn="1" w:noHBand="0" w:noVBand="0"/>
      </w:tblPr>
      <w:tblGrid>
        <w:gridCol w:w="4136"/>
        <w:gridCol w:w="1100"/>
        <w:gridCol w:w="4618"/>
      </w:tblGrid>
      <w:tr w:rsidR="00927896" w:rsidRPr="00187364" w:rsidTr="00363B2C">
        <w:tc>
          <w:tcPr>
            <w:tcW w:w="4136"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مقتولة بمزاجها قتالة</w:t>
            </w:r>
            <w:r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927896"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سكرا فما تنفك تأخذ ثارا</w:t>
            </w:r>
            <w:r w:rsidRPr="00187364">
              <w:rPr>
                <w:rFonts w:ascii="Traditional Arabic" w:hAnsi="Traditional Arabic" w:cs="Traditional Arabic"/>
                <w:rtl/>
                <w:lang w:bidi="ar-EG"/>
              </w:rPr>
              <w:br/>
            </w:r>
          </w:p>
        </w:tc>
      </w:tr>
    </w:tbl>
    <w:p w:rsidR="00927896" w:rsidRPr="00187364" w:rsidRDefault="00927896" w:rsidP="00927896">
      <w:pPr>
        <w:jc w:val="lowKashida"/>
        <w:rPr>
          <w:rFonts w:ascii="Traditional Arabic" w:hAnsi="Traditional Arabic" w:cs="Traditional Arabic"/>
          <w:rtl/>
        </w:rPr>
      </w:pPr>
      <w:r w:rsidRPr="00187364">
        <w:rPr>
          <w:rFonts w:ascii="Traditional Arabic" w:hAnsi="Traditional Arabic" w:cs="Traditional Arabic"/>
          <w:rtl/>
        </w:rPr>
        <w:t>وفي الحماسة العلوية لمسلم بن الوليد أخذ من حسان ذلك المعنى وزاد فيهِ، إذ قال:</w:t>
      </w:r>
    </w:p>
    <w:tbl>
      <w:tblPr>
        <w:bidiVisual/>
        <w:tblW w:w="0" w:type="auto"/>
        <w:tblLook w:val="01E0" w:firstRow="1" w:lastRow="1" w:firstColumn="1" w:lastColumn="1" w:noHBand="0" w:noVBand="0"/>
      </w:tblPr>
      <w:tblGrid>
        <w:gridCol w:w="4136"/>
        <w:gridCol w:w="1100"/>
        <w:gridCol w:w="4618"/>
      </w:tblGrid>
      <w:tr w:rsidR="00927896" w:rsidRPr="00187364" w:rsidTr="00363B2C">
        <w:tc>
          <w:tcPr>
            <w:tcW w:w="4136"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خلطنا دمًا من كَرْمة بدمائنا</w:t>
            </w:r>
            <w:r w:rsidR="00927896"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فاظهر في ألوانها بالدَم الدمُ</w:t>
            </w:r>
            <w:r w:rsidR="00927896" w:rsidRPr="00187364">
              <w:rPr>
                <w:rFonts w:ascii="Traditional Arabic" w:hAnsi="Traditional Arabic" w:cs="Traditional Arabic"/>
                <w:rtl/>
                <w:lang w:bidi="ar-EG"/>
              </w:rPr>
              <w:br/>
            </w:r>
          </w:p>
        </w:tc>
      </w:tr>
      <w:tr w:rsidR="00927896" w:rsidRPr="00187364" w:rsidTr="00363B2C">
        <w:tc>
          <w:tcPr>
            <w:tcW w:w="4136"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شئتما أن تسقياني مُدامة</w:t>
            </w:r>
            <w:r w:rsidR="00927896"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فلا تقتلاها كل ميت محرمُ</w:t>
            </w:r>
            <w:r w:rsidR="00927896" w:rsidRPr="00187364">
              <w:rPr>
                <w:rFonts w:ascii="Traditional Arabic" w:hAnsi="Traditional Arabic" w:cs="Traditional Arabic"/>
                <w:rtl/>
                <w:lang w:bidi="ar-EG"/>
              </w:rPr>
              <w:br/>
            </w:r>
          </w:p>
        </w:tc>
      </w:tr>
      <w:tr w:rsidR="00927896" w:rsidRPr="00187364" w:rsidTr="00363B2C">
        <w:tc>
          <w:tcPr>
            <w:tcW w:w="4136"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والمفصل بكسر الميم عنى بهِ اللسان</w:t>
            </w:r>
            <w:r w:rsidR="00927896" w:rsidRPr="00187364">
              <w:rPr>
                <w:rFonts w:ascii="Traditional Arabic" w:hAnsi="Traditional Arabic" w:cs="Traditional Arabic"/>
                <w:rtl/>
                <w:lang w:bidi="ar-EG"/>
              </w:rPr>
              <w:br/>
            </w:r>
          </w:p>
        </w:tc>
        <w:tc>
          <w:tcPr>
            <w:tcW w:w="1100" w:type="dxa"/>
            <w:shd w:val="clear" w:color="auto" w:fill="auto"/>
          </w:tcPr>
          <w:p w:rsidR="00927896" w:rsidRPr="00187364" w:rsidRDefault="00927896" w:rsidP="00363B2C">
            <w:pPr>
              <w:jc w:val="lowKashida"/>
              <w:rPr>
                <w:rFonts w:ascii="Traditional Arabic" w:hAnsi="Traditional Arabic" w:cs="Traditional Arabic"/>
                <w:rtl/>
                <w:lang w:bidi="ar-EG"/>
              </w:rPr>
            </w:pPr>
          </w:p>
        </w:tc>
        <w:tc>
          <w:tcPr>
            <w:tcW w:w="4618" w:type="dxa"/>
            <w:shd w:val="clear" w:color="auto" w:fill="auto"/>
          </w:tcPr>
          <w:p w:rsidR="00927896" w:rsidRPr="00187364" w:rsidRDefault="00C54904"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وسمي مفصلًا لأنهُ يفصل</w:t>
            </w:r>
            <w:r w:rsidR="00927896" w:rsidRPr="00187364">
              <w:rPr>
                <w:rFonts w:ascii="Traditional Arabic" w:hAnsi="Traditional Arabic" w:cs="Traditional Arabic"/>
                <w:rtl/>
                <w:lang w:bidi="ar-EG"/>
              </w:rPr>
              <w:br/>
            </w:r>
          </w:p>
        </w:tc>
      </w:tr>
    </w:tbl>
    <w:p w:rsidR="00927896" w:rsidRPr="00187364" w:rsidRDefault="00927896" w:rsidP="00927896">
      <w:pPr>
        <w:jc w:val="lowKashida"/>
        <w:rPr>
          <w:rFonts w:ascii="Traditional Arabic" w:hAnsi="Traditional Arabic" w:cs="Traditional Arabic"/>
          <w:rtl/>
        </w:rPr>
      </w:pPr>
      <w:r w:rsidRPr="00187364">
        <w:rPr>
          <w:rFonts w:ascii="Traditional Arabic" w:hAnsi="Traditional Arabic" w:cs="Traditional Arabic"/>
          <w:rtl/>
        </w:rPr>
        <w:t>/</w:t>
      </w:r>
      <w:r w:rsidR="00C54904" w:rsidRPr="00187364">
        <w:rPr>
          <w:rFonts w:ascii="Traditional Arabic" w:hAnsi="Traditional Arabic" w:cs="Traditional Arabic"/>
          <w:rtl/>
        </w:rPr>
        <w:t>80</w:t>
      </w:r>
    </w:p>
    <w:p w:rsidR="00C54904" w:rsidRPr="00187364" w:rsidRDefault="00C54904" w:rsidP="00927896">
      <w:pPr>
        <w:jc w:val="lowKashida"/>
        <w:rPr>
          <w:rFonts w:ascii="Traditional Arabic" w:hAnsi="Traditional Arabic" w:cs="Traditional Arabic"/>
          <w:rtl/>
        </w:rPr>
      </w:pPr>
      <w:r w:rsidRPr="00187364">
        <w:rPr>
          <w:rFonts w:ascii="Traditional Arabic" w:hAnsi="Traditional Arabic" w:cs="Traditional Arabic"/>
          <w:rtl/>
        </w:rPr>
        <w:lastRenderedPageBreak/>
        <w:t>بين الحق والباطل كذا في أصل المتن، وقد روي هنا بفتح الميم وكسر الصاد على أنهُ واحد مفاصل الأعضاء، وجواب القاضي عبيد الله</w:t>
      </w:r>
      <w:r w:rsidR="000A2C15" w:rsidRPr="00187364">
        <w:rPr>
          <w:rFonts w:ascii="Traditional Arabic" w:hAnsi="Traditional Arabic" w:cs="Traditional Arabic"/>
          <w:rtl/>
        </w:rPr>
        <w:t xml:space="preserve"> المتضمن لشرح حال الخمر مما لا يقدح في نزاهته ولا ينقص من ديانتهِ، وقد حكى نحوه عن بعض القضاة وذلك أن حامد ابن العباس سأل علي بن عيسى في ديوان الوزارة عن دواء الخمار، وقد علق بهِ فاعرض عن كلامهِ، وقال: </w:t>
      </w:r>
      <w:r w:rsidR="00FB1503" w:rsidRPr="00187364">
        <w:rPr>
          <w:rFonts w:ascii="Traditional Arabic" w:hAnsi="Traditional Arabic" w:cs="Traditional Arabic"/>
          <w:rtl/>
        </w:rPr>
        <w:t xml:space="preserve">ما أنا وهذه المسألة فخجل حامد منهُ ثم التفت إلى قاضي القضاة أبي عمرو فسأله عن ذلك </w:t>
      </w:r>
      <w:r w:rsidR="00F241F9" w:rsidRPr="00187364">
        <w:rPr>
          <w:rFonts w:ascii="Traditional Arabic" w:hAnsi="Traditional Arabic" w:cs="Traditional Arabic"/>
          <w:rtl/>
        </w:rPr>
        <w:t>فتنحنح لإصلاح صوته ثم قال: قال الله تعالى: {</w:t>
      </w:r>
      <w:r w:rsidR="00F241F9" w:rsidRPr="00187364">
        <w:rPr>
          <w:rFonts w:ascii="Traditional Arabic" w:hAnsi="Traditional Arabic" w:cs="Traditional Arabic"/>
          <w:color w:val="000000"/>
          <w:rtl/>
        </w:rPr>
        <w:t>وَمَا آَتَاكُمُ الرَّسُولُ فَخُذُوهُ وَمَا نَهَاكُمْ عَنْهُ فَانْتَهُوا</w:t>
      </w:r>
      <w:r w:rsidR="00F241F9" w:rsidRPr="00187364">
        <w:rPr>
          <w:rFonts w:ascii="Traditional Arabic" w:hAnsi="Traditional Arabic" w:cs="Traditional Arabic"/>
          <w:rtl/>
        </w:rPr>
        <w:t xml:space="preserve">} </w:t>
      </w:r>
      <w:r w:rsidR="00F241F9" w:rsidRPr="00187364">
        <w:rPr>
          <w:rFonts w:ascii="Traditional Arabic" w:hAnsi="Traditional Arabic" w:cs="Traditional Arabic"/>
          <w:sz w:val="20"/>
          <w:szCs w:val="20"/>
          <w:rtl/>
        </w:rPr>
        <w:t>[الحشر:7]</w:t>
      </w:r>
      <w:r w:rsidR="00F241F9" w:rsidRPr="00187364">
        <w:rPr>
          <w:rFonts w:ascii="Traditional Arabic" w:hAnsi="Traditional Arabic" w:cs="Traditional Arabic"/>
          <w:rtl/>
        </w:rPr>
        <w:t>، وقال النبي</w:t>
      </w:r>
      <w:r w:rsidR="002B3959" w:rsidRPr="00187364">
        <w:rPr>
          <w:rFonts w:ascii="Traditional Arabic" w:hAnsi="Traditional Arabic" w:cs="Traditional Arabic"/>
          <w:rtl/>
        </w:rPr>
        <w:t xml:space="preserve"> </w:t>
      </w:r>
      <w:r w:rsidR="00F241F9" w:rsidRPr="00187364">
        <w:rPr>
          <w:rFonts w:ascii="Traditional Arabic" w:hAnsi="Traditional Arabic" w:cs="Traditional Arabic"/>
          <w:rtl/>
        </w:rPr>
        <w:t>صلى الله تعالى عليهِ وسلم-: (استعينوا على كل صنعة بأهلها)، والأعشى هو المشهور بهذه الصناعة في الجاهلية وقد قال:</w:t>
      </w:r>
    </w:p>
    <w:tbl>
      <w:tblPr>
        <w:bidiVisual/>
        <w:tblW w:w="0" w:type="auto"/>
        <w:tblLook w:val="01E0" w:firstRow="1" w:lastRow="1" w:firstColumn="1" w:lastColumn="1" w:noHBand="0" w:noVBand="0"/>
      </w:tblPr>
      <w:tblGrid>
        <w:gridCol w:w="4136"/>
        <w:gridCol w:w="1100"/>
        <w:gridCol w:w="4618"/>
      </w:tblGrid>
      <w:tr w:rsidR="00F241F9" w:rsidRPr="00187364" w:rsidTr="00363B2C">
        <w:tc>
          <w:tcPr>
            <w:tcW w:w="4136" w:type="dxa"/>
            <w:shd w:val="clear" w:color="auto" w:fill="auto"/>
          </w:tcPr>
          <w:p w:rsidR="00F241F9" w:rsidRPr="00187364" w:rsidRDefault="00F241F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وكأس شربت على لذة</w:t>
            </w:r>
            <w:r w:rsidRPr="00187364">
              <w:rPr>
                <w:rFonts w:ascii="Traditional Arabic" w:hAnsi="Traditional Arabic" w:cs="Traditional Arabic"/>
                <w:rtl/>
                <w:lang w:bidi="ar-EG"/>
              </w:rPr>
              <w:br/>
            </w:r>
          </w:p>
        </w:tc>
        <w:tc>
          <w:tcPr>
            <w:tcW w:w="1100" w:type="dxa"/>
            <w:shd w:val="clear" w:color="auto" w:fill="auto"/>
          </w:tcPr>
          <w:p w:rsidR="00F241F9" w:rsidRPr="00187364" w:rsidRDefault="00F241F9" w:rsidP="00363B2C">
            <w:pPr>
              <w:jc w:val="lowKashida"/>
              <w:rPr>
                <w:rFonts w:ascii="Traditional Arabic" w:hAnsi="Traditional Arabic" w:cs="Traditional Arabic"/>
                <w:rtl/>
                <w:lang w:bidi="ar-EG"/>
              </w:rPr>
            </w:pPr>
          </w:p>
        </w:tc>
        <w:tc>
          <w:tcPr>
            <w:tcW w:w="4618" w:type="dxa"/>
            <w:shd w:val="clear" w:color="auto" w:fill="auto"/>
          </w:tcPr>
          <w:p w:rsidR="00F241F9" w:rsidRPr="00187364" w:rsidRDefault="00F241F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وأخرى تداويت منها بها</w:t>
            </w:r>
            <w:r w:rsidRPr="00187364">
              <w:rPr>
                <w:rFonts w:ascii="Traditional Arabic" w:hAnsi="Traditional Arabic" w:cs="Traditional Arabic"/>
                <w:rtl/>
                <w:lang w:bidi="ar-EG"/>
              </w:rPr>
              <w:br/>
            </w:r>
          </w:p>
        </w:tc>
      </w:tr>
      <w:tr w:rsidR="00F241F9" w:rsidRPr="00187364" w:rsidTr="00363B2C">
        <w:tc>
          <w:tcPr>
            <w:tcW w:w="4136" w:type="dxa"/>
            <w:shd w:val="clear" w:color="auto" w:fill="auto"/>
          </w:tcPr>
          <w:p w:rsidR="00F241F9" w:rsidRPr="00187364" w:rsidRDefault="00F241F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لكي يعلم الناس أني امرؤ</w:t>
            </w:r>
            <w:r w:rsidRPr="00187364">
              <w:rPr>
                <w:rFonts w:ascii="Traditional Arabic" w:hAnsi="Traditional Arabic" w:cs="Traditional Arabic"/>
                <w:rtl/>
                <w:lang w:bidi="ar-EG"/>
              </w:rPr>
              <w:br/>
            </w:r>
          </w:p>
        </w:tc>
        <w:tc>
          <w:tcPr>
            <w:tcW w:w="1100" w:type="dxa"/>
            <w:shd w:val="clear" w:color="auto" w:fill="auto"/>
          </w:tcPr>
          <w:p w:rsidR="00F241F9" w:rsidRPr="00187364" w:rsidRDefault="00F241F9" w:rsidP="00363B2C">
            <w:pPr>
              <w:jc w:val="lowKashida"/>
              <w:rPr>
                <w:rFonts w:ascii="Traditional Arabic" w:hAnsi="Traditional Arabic" w:cs="Traditional Arabic"/>
                <w:rtl/>
                <w:lang w:bidi="ar-EG"/>
              </w:rPr>
            </w:pPr>
          </w:p>
        </w:tc>
        <w:tc>
          <w:tcPr>
            <w:tcW w:w="4618" w:type="dxa"/>
            <w:shd w:val="clear" w:color="auto" w:fill="auto"/>
          </w:tcPr>
          <w:p w:rsidR="00F241F9" w:rsidRPr="00187364" w:rsidRDefault="00F241F9"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أتيت اللذاذة من بابها</w:t>
            </w:r>
            <w:r w:rsidRPr="00187364">
              <w:rPr>
                <w:rFonts w:ascii="Traditional Arabic" w:hAnsi="Traditional Arabic" w:cs="Traditional Arabic"/>
                <w:rtl/>
                <w:lang w:bidi="ar-EG"/>
              </w:rPr>
              <w:br/>
            </w:r>
          </w:p>
        </w:tc>
      </w:tr>
    </w:tbl>
    <w:p w:rsidR="00F241F9" w:rsidRPr="00187364" w:rsidRDefault="00F241F9" w:rsidP="00927896">
      <w:pPr>
        <w:jc w:val="lowKashida"/>
        <w:rPr>
          <w:rFonts w:ascii="Traditional Arabic" w:hAnsi="Traditional Arabic" w:cs="Traditional Arabic"/>
          <w:rtl/>
        </w:rPr>
      </w:pPr>
      <w:r w:rsidRPr="00187364">
        <w:rPr>
          <w:rFonts w:ascii="Traditional Arabic" w:hAnsi="Traditional Arabic" w:cs="Traditional Arabic"/>
          <w:rtl/>
        </w:rPr>
        <w:t>ثم تلاه أبو نواس في الإسلام وقال:</w:t>
      </w:r>
    </w:p>
    <w:tbl>
      <w:tblPr>
        <w:bidiVisual/>
        <w:tblW w:w="0" w:type="auto"/>
        <w:tblLook w:val="01E0" w:firstRow="1" w:lastRow="1" w:firstColumn="1" w:lastColumn="1" w:noHBand="0" w:noVBand="0"/>
      </w:tblPr>
      <w:tblGrid>
        <w:gridCol w:w="4136"/>
        <w:gridCol w:w="1100"/>
        <w:gridCol w:w="4618"/>
      </w:tblGrid>
      <w:tr w:rsidR="00F241F9" w:rsidRPr="00187364" w:rsidTr="00363B2C">
        <w:tc>
          <w:tcPr>
            <w:tcW w:w="4136" w:type="dxa"/>
            <w:shd w:val="clear" w:color="auto" w:fill="auto"/>
          </w:tcPr>
          <w:p w:rsidR="00F241F9" w:rsidRPr="00187364" w:rsidRDefault="00C722A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دع عنك لومي فإن اللوم إغراءُ</w:t>
            </w:r>
            <w:r w:rsidR="00F241F9" w:rsidRPr="00187364">
              <w:rPr>
                <w:rFonts w:ascii="Traditional Arabic" w:hAnsi="Traditional Arabic" w:cs="Traditional Arabic"/>
                <w:rtl/>
                <w:lang w:bidi="ar-EG"/>
              </w:rPr>
              <w:br/>
            </w:r>
          </w:p>
        </w:tc>
        <w:tc>
          <w:tcPr>
            <w:tcW w:w="1100" w:type="dxa"/>
            <w:shd w:val="clear" w:color="auto" w:fill="auto"/>
          </w:tcPr>
          <w:p w:rsidR="00F241F9" w:rsidRPr="00187364" w:rsidRDefault="00F241F9" w:rsidP="00363B2C">
            <w:pPr>
              <w:jc w:val="lowKashida"/>
              <w:rPr>
                <w:rFonts w:ascii="Traditional Arabic" w:hAnsi="Traditional Arabic" w:cs="Traditional Arabic"/>
                <w:rtl/>
                <w:lang w:bidi="ar-EG"/>
              </w:rPr>
            </w:pPr>
          </w:p>
        </w:tc>
        <w:tc>
          <w:tcPr>
            <w:tcW w:w="4618" w:type="dxa"/>
            <w:shd w:val="clear" w:color="auto" w:fill="auto"/>
          </w:tcPr>
          <w:p w:rsidR="00F241F9" w:rsidRPr="00187364" w:rsidRDefault="00C722A8"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وداوني بالتي كانت هي الداء</w:t>
            </w:r>
            <w:r w:rsidR="00F241F9" w:rsidRPr="00187364">
              <w:rPr>
                <w:rFonts w:ascii="Traditional Arabic" w:hAnsi="Traditional Arabic" w:cs="Traditional Arabic"/>
                <w:rtl/>
                <w:lang w:bidi="ar-EG"/>
              </w:rPr>
              <w:br/>
            </w:r>
          </w:p>
        </w:tc>
      </w:tr>
    </w:tbl>
    <w:p w:rsidR="00F241F9" w:rsidRPr="00187364" w:rsidRDefault="00F241F9" w:rsidP="00927896">
      <w:pPr>
        <w:jc w:val="lowKashida"/>
        <w:rPr>
          <w:rFonts w:ascii="Traditional Arabic" w:hAnsi="Traditional Arabic" w:cs="Traditional Arabic"/>
          <w:rtl/>
        </w:rPr>
      </w:pPr>
      <w:r w:rsidRPr="00187364">
        <w:rPr>
          <w:rFonts w:ascii="Traditional Arabic" w:hAnsi="Traditional Arabic" w:cs="Traditional Arabic"/>
          <w:rtl/>
        </w:rPr>
        <w:t>فأسفر حينئذ</w:t>
      </w:r>
      <w:r w:rsidR="00C722A8" w:rsidRPr="00187364">
        <w:rPr>
          <w:rFonts w:ascii="Traditional Arabic" w:hAnsi="Traditional Arabic" w:cs="Traditional Arabic"/>
          <w:rtl/>
        </w:rPr>
        <w:t xml:space="preserve"> وجه حامد، وقال لعلي بن عيسى: ما ضرك يا بارد أن تجيب ببعض ما أجاب بهِ قاضي القضاة وقد استظهر على</w:t>
      </w:r>
    </w:p>
    <w:p w:rsidR="00C722A8" w:rsidRPr="00187364" w:rsidRDefault="00C722A8" w:rsidP="00927896">
      <w:pPr>
        <w:jc w:val="lowKashida"/>
        <w:rPr>
          <w:rFonts w:ascii="Traditional Arabic" w:hAnsi="Traditional Arabic" w:cs="Traditional Arabic"/>
          <w:rtl/>
        </w:rPr>
      </w:pPr>
      <w:r w:rsidRPr="00187364">
        <w:rPr>
          <w:rFonts w:ascii="Traditional Arabic" w:hAnsi="Traditional Arabic" w:cs="Traditional Arabic"/>
          <w:rtl/>
        </w:rPr>
        <w:t>/81</w:t>
      </w:r>
    </w:p>
    <w:p w:rsidR="00C722A8" w:rsidRPr="00187364" w:rsidRDefault="00C722A8" w:rsidP="00927896">
      <w:pPr>
        <w:jc w:val="lowKashida"/>
        <w:rPr>
          <w:rFonts w:ascii="Traditional Arabic" w:hAnsi="Traditional Arabic" w:cs="Traditional Arabic"/>
          <w:rtl/>
        </w:rPr>
      </w:pPr>
      <w:r w:rsidRPr="00187364">
        <w:rPr>
          <w:rFonts w:ascii="Traditional Arabic" w:hAnsi="Traditional Arabic" w:cs="Traditional Arabic"/>
          <w:rtl/>
        </w:rPr>
        <w:t>جوابه وبين الفتيا وأدى المعنى وتفصى من العهدة فكان خجل ابن عيسى من حامد بهذا الكلام أكثر من خجل حامد منهُ لما ابتدأه بالمسألة، ومن الغريب ما في الحواشي الحسينية للمطول من أنهُ لما ذكر قول أبي نواس بعد البيت المذكور قوله:</w:t>
      </w:r>
    </w:p>
    <w:tbl>
      <w:tblPr>
        <w:bidiVisual/>
        <w:tblW w:w="0" w:type="auto"/>
        <w:tblLook w:val="01E0" w:firstRow="1" w:lastRow="1" w:firstColumn="1" w:lastColumn="1" w:noHBand="0" w:noVBand="0"/>
      </w:tblPr>
      <w:tblGrid>
        <w:gridCol w:w="4136"/>
        <w:gridCol w:w="1100"/>
        <w:gridCol w:w="4618"/>
      </w:tblGrid>
      <w:tr w:rsidR="00C722A8" w:rsidRPr="00187364" w:rsidTr="00363B2C">
        <w:tc>
          <w:tcPr>
            <w:tcW w:w="4136" w:type="dxa"/>
            <w:shd w:val="clear" w:color="auto" w:fill="auto"/>
          </w:tcPr>
          <w:p w:rsidR="00C722A8" w:rsidRPr="00187364" w:rsidRDefault="004164B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صفراء لا تنزل الأحزان ساحتها</w:t>
            </w:r>
            <w:r w:rsidR="00C722A8" w:rsidRPr="00187364">
              <w:rPr>
                <w:rFonts w:ascii="Traditional Arabic" w:hAnsi="Traditional Arabic" w:cs="Traditional Arabic"/>
                <w:rtl/>
                <w:lang w:bidi="ar-EG"/>
              </w:rPr>
              <w:br/>
            </w:r>
          </w:p>
        </w:tc>
        <w:tc>
          <w:tcPr>
            <w:tcW w:w="1100" w:type="dxa"/>
            <w:shd w:val="clear" w:color="auto" w:fill="auto"/>
          </w:tcPr>
          <w:p w:rsidR="00C722A8" w:rsidRPr="00187364" w:rsidRDefault="00C722A8" w:rsidP="00363B2C">
            <w:pPr>
              <w:jc w:val="lowKashida"/>
              <w:rPr>
                <w:rFonts w:ascii="Traditional Arabic" w:hAnsi="Traditional Arabic" w:cs="Traditional Arabic"/>
                <w:rtl/>
                <w:lang w:bidi="ar-EG"/>
              </w:rPr>
            </w:pPr>
          </w:p>
        </w:tc>
        <w:tc>
          <w:tcPr>
            <w:tcW w:w="4618" w:type="dxa"/>
            <w:shd w:val="clear" w:color="auto" w:fill="auto"/>
          </w:tcPr>
          <w:p w:rsidR="00C722A8" w:rsidRPr="00187364" w:rsidRDefault="004164BD"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لو مسها حجر مستهُ سرّاء</w:t>
            </w:r>
            <w:r w:rsidR="00C722A8" w:rsidRPr="00187364">
              <w:rPr>
                <w:rFonts w:ascii="Traditional Arabic" w:hAnsi="Traditional Arabic" w:cs="Traditional Arabic"/>
                <w:rtl/>
                <w:lang w:bidi="ar-EG"/>
              </w:rPr>
              <w:br/>
            </w:r>
          </w:p>
        </w:tc>
      </w:tr>
    </w:tbl>
    <w:p w:rsidR="00EC0ECF" w:rsidRPr="00187364" w:rsidRDefault="00C722A8" w:rsidP="00927896">
      <w:pPr>
        <w:jc w:val="lowKashida"/>
        <w:rPr>
          <w:rFonts w:ascii="Traditional Arabic" w:hAnsi="Traditional Arabic" w:cs="Traditional Arabic"/>
          <w:rtl/>
        </w:rPr>
      </w:pPr>
      <w:r w:rsidRPr="00187364">
        <w:rPr>
          <w:rFonts w:ascii="Traditional Arabic" w:hAnsi="Traditional Arabic" w:cs="Traditional Arabic"/>
          <w:rtl/>
        </w:rPr>
        <w:t>قال هو في وصف الذهب وقيل هي الخمر، (ويقولون</w:t>
      </w:r>
      <w:r w:rsidR="004164BD" w:rsidRPr="00187364">
        <w:rPr>
          <w:rFonts w:ascii="Traditional Arabic" w:hAnsi="Traditional Arabic" w:cs="Traditional Arabic"/>
          <w:rtl/>
        </w:rPr>
        <w:t xml:space="preserve"> اثنيهما تفسيرًا لضمير التثنية) في نحو لقيتها اثنيهما (قياسًا على نحو ثلاثتهم تفسيرًا لضمير الجمع) نحو لقيتهم ثلاثتهم (وهو غلط، والصواب أن لا يؤتى بها بعد ضمير التثنية؛ لكونه نصًا في الاثنين، بخلاف ضمير الجمع فإنهُ ليس نصًا في عدد، فيكون لذكر العدد بعده فائدة)</w:t>
      </w:r>
      <w:r w:rsidR="009E2DBA" w:rsidRPr="00187364">
        <w:rPr>
          <w:rFonts w:ascii="Traditional Arabic" w:hAnsi="Traditional Arabic" w:cs="Traditional Arabic"/>
          <w:rtl/>
        </w:rPr>
        <w:t xml:space="preserve">، وبخلاف الاسم الظاهر المثنى نحو الرجلان فإنهُ ظاهر في الاثنين وليس بنص، إذ قد يراد بهِ المتعدد مطلقًا، كما قالوا في قولهِ تعالى: </w:t>
      </w:r>
      <w:r w:rsidR="00F2554C" w:rsidRPr="00187364">
        <w:rPr>
          <w:rFonts w:ascii="Traditional Arabic" w:hAnsi="Traditional Arabic" w:cs="Traditional Arabic"/>
          <w:rtl/>
        </w:rPr>
        <w:t>فـ</w:t>
      </w:r>
      <w:r w:rsidR="009E2DBA" w:rsidRPr="00187364">
        <w:rPr>
          <w:rFonts w:ascii="Traditional Arabic" w:hAnsi="Traditional Arabic" w:cs="Traditional Arabic"/>
          <w:rtl/>
        </w:rPr>
        <w:t>{</w:t>
      </w:r>
      <w:r w:rsidR="00232CAA" w:rsidRPr="00187364">
        <w:rPr>
          <w:rFonts w:ascii="Traditional Arabic" w:hAnsi="Traditional Arabic" w:cs="Traditional Arabic"/>
          <w:color w:val="000000"/>
          <w:rtl/>
        </w:rPr>
        <w:t xml:space="preserve">ارْجِعِ الْبَصَرَ كَرَّتَيْنِ} </w:t>
      </w:r>
      <w:r w:rsidR="00232CAA" w:rsidRPr="00187364">
        <w:rPr>
          <w:rFonts w:ascii="Traditional Arabic" w:hAnsi="Traditional Arabic" w:cs="Traditional Arabic"/>
          <w:color w:val="000000"/>
          <w:sz w:val="20"/>
          <w:szCs w:val="20"/>
          <w:rtl/>
        </w:rPr>
        <w:t>[الملك:4]</w:t>
      </w:r>
      <w:r w:rsidR="00232CAA" w:rsidRPr="00187364">
        <w:rPr>
          <w:rFonts w:ascii="Traditional Arabic" w:hAnsi="Traditional Arabic" w:cs="Traditional Arabic"/>
          <w:color w:val="000000"/>
          <w:rtl/>
        </w:rPr>
        <w:t xml:space="preserve">، لمكان </w:t>
      </w:r>
      <w:r w:rsidR="00563259" w:rsidRPr="00187364">
        <w:rPr>
          <w:rFonts w:ascii="Traditional Arabic" w:hAnsi="Traditional Arabic" w:cs="Traditional Arabic"/>
          <w:color w:val="000000"/>
          <w:rtl/>
        </w:rPr>
        <w:t>{يَنْقَلِبْ إِلَيْكَ الْبَصَرُ خَاسِئًا وَهُوَ حَسِيرٌ</w:t>
      </w:r>
      <w:r w:rsidR="00563259" w:rsidRPr="00187364">
        <w:rPr>
          <w:rFonts w:ascii="Traditional Arabic" w:hAnsi="Traditional Arabic" w:cs="Traditional Arabic"/>
          <w:rtl/>
        </w:rPr>
        <w:t xml:space="preserve">} </w:t>
      </w:r>
      <w:r w:rsidR="00563259" w:rsidRPr="00187364">
        <w:rPr>
          <w:rFonts w:ascii="Traditional Arabic" w:hAnsi="Traditional Arabic" w:cs="Traditional Arabic"/>
          <w:color w:val="000000"/>
          <w:sz w:val="20"/>
          <w:szCs w:val="20"/>
          <w:rtl/>
        </w:rPr>
        <w:t>[الملك:4]</w:t>
      </w:r>
      <w:r w:rsidR="00563259" w:rsidRPr="00187364">
        <w:rPr>
          <w:rFonts w:ascii="Traditional Arabic" w:hAnsi="Traditional Arabic" w:cs="Traditional Arabic"/>
          <w:color w:val="000000"/>
          <w:rtl/>
        </w:rPr>
        <w:t>،</w:t>
      </w:r>
      <w:r w:rsidR="000F6709" w:rsidRPr="00187364">
        <w:rPr>
          <w:rFonts w:ascii="Traditional Arabic" w:hAnsi="Traditional Arabic" w:cs="Traditional Arabic"/>
          <w:rtl/>
        </w:rPr>
        <w:t xml:space="preserve"> وعليهِ فلا مانع</w:t>
      </w:r>
      <w:r w:rsidR="00A422DC" w:rsidRPr="00187364">
        <w:rPr>
          <w:rFonts w:ascii="Traditional Arabic" w:hAnsi="Traditional Arabic" w:cs="Traditional Arabic"/>
          <w:rtl/>
        </w:rPr>
        <w:t xml:space="preserve"> من جاءَ الزيدان اثناهما، (واستشكل على ذلك في قولهِ تعالى:{</w:t>
      </w:r>
      <w:r w:rsidR="00A422DC" w:rsidRPr="00187364">
        <w:rPr>
          <w:rFonts w:ascii="Traditional Arabic" w:hAnsi="Traditional Arabic" w:cs="Traditional Arabic"/>
          <w:color w:val="000000"/>
          <w:rtl/>
        </w:rPr>
        <w:t xml:space="preserve">فَإِنْ كَانَتَا اثْنَتَيْنِ فَلَهُمَا الثُّلُثَانِ} </w:t>
      </w:r>
      <w:r w:rsidR="00A422DC" w:rsidRPr="00187364">
        <w:rPr>
          <w:rFonts w:ascii="Traditional Arabic" w:hAnsi="Traditional Arabic" w:cs="Traditional Arabic"/>
          <w:color w:val="000000"/>
          <w:sz w:val="20"/>
          <w:szCs w:val="20"/>
          <w:rtl/>
        </w:rPr>
        <w:t>[</w:t>
      </w:r>
      <w:r w:rsidR="008E2F7F" w:rsidRPr="00187364">
        <w:rPr>
          <w:rFonts w:ascii="Traditional Arabic" w:hAnsi="Traditional Arabic" w:cs="Traditional Arabic"/>
          <w:sz w:val="20"/>
          <w:szCs w:val="20"/>
          <w:rtl/>
        </w:rPr>
        <w:t>النساء:176]</w:t>
      </w:r>
      <w:r w:rsidR="008E2F7F" w:rsidRPr="00187364">
        <w:rPr>
          <w:rFonts w:ascii="Traditional Arabic" w:hAnsi="Traditional Arabic" w:cs="Traditional Arabic"/>
          <w:rtl/>
        </w:rPr>
        <w:t>، بأن من شأن الخبر</w:t>
      </w:r>
      <w:r w:rsidR="00EC0ECF" w:rsidRPr="00187364">
        <w:rPr>
          <w:rFonts w:ascii="Traditional Arabic" w:hAnsi="Traditional Arabic" w:cs="Traditional Arabic"/>
          <w:color w:val="000000"/>
          <w:vertAlign w:val="superscript"/>
          <w:rtl/>
        </w:rPr>
        <w:t>(</w:t>
      </w:r>
      <w:r w:rsidR="00EC0ECF" w:rsidRPr="00187364">
        <w:rPr>
          <w:rFonts w:ascii="Traditional Arabic" w:hAnsi="Traditional Arabic" w:cs="Traditional Arabic"/>
          <w:color w:val="000000"/>
          <w:vertAlign w:val="superscript"/>
          <w:rtl/>
        </w:rPr>
        <w:footnoteReference w:id="12"/>
      </w:r>
      <w:r w:rsidR="00EC0ECF" w:rsidRPr="00187364">
        <w:rPr>
          <w:rFonts w:ascii="Traditional Arabic" w:hAnsi="Traditional Arabic" w:cs="Traditional Arabic"/>
          <w:color w:val="000000"/>
          <w:vertAlign w:val="superscript"/>
          <w:rtl/>
        </w:rPr>
        <w:t>)</w:t>
      </w:r>
      <w:r w:rsidR="008E2F7F" w:rsidRPr="00187364">
        <w:rPr>
          <w:rFonts w:ascii="Traditional Arabic" w:hAnsi="Traditional Arabic" w:cs="Traditional Arabic"/>
          <w:rtl/>
        </w:rPr>
        <w:t xml:space="preserve"> أن لا</w:t>
      </w:r>
      <w:r w:rsidR="009547D1" w:rsidRPr="00187364">
        <w:rPr>
          <w:rFonts w:ascii="Traditional Arabic" w:hAnsi="Traditional Arabic" w:cs="Traditional Arabic"/>
          <w:rtl/>
        </w:rPr>
        <w:t xml:space="preserve"> </w:t>
      </w:r>
      <w:r w:rsidR="008E2F7F" w:rsidRPr="00187364">
        <w:rPr>
          <w:rFonts w:ascii="Traditional Arabic" w:hAnsi="Traditional Arabic" w:cs="Traditional Arabic"/>
          <w:rtl/>
        </w:rPr>
        <w:t>يفيد</w:t>
      </w:r>
      <w:r w:rsidR="00EC0ECF" w:rsidRPr="00187364">
        <w:rPr>
          <w:rFonts w:ascii="Traditional Arabic" w:hAnsi="Traditional Arabic" w:cs="Traditional Arabic"/>
          <w:rtl/>
        </w:rPr>
        <w:t xml:space="preserve"> عين ما أفاده المبتدأ، وهذا على ما ذكر عينهُ)، ولذا منع الفارسي سيد الجارية مالكها</w:t>
      </w:r>
    </w:p>
    <w:p w:rsidR="00EC0ECF" w:rsidRPr="00187364" w:rsidRDefault="00EC0ECF" w:rsidP="00927896">
      <w:pPr>
        <w:jc w:val="lowKashida"/>
        <w:rPr>
          <w:rFonts w:ascii="Traditional Arabic" w:hAnsi="Traditional Arabic" w:cs="Traditional Arabic"/>
          <w:rtl/>
        </w:rPr>
      </w:pPr>
      <w:r w:rsidRPr="00187364">
        <w:rPr>
          <w:rFonts w:ascii="Traditional Arabic" w:hAnsi="Traditional Arabic" w:cs="Traditional Arabic"/>
          <w:rtl/>
        </w:rPr>
        <w:t>/82</w:t>
      </w:r>
    </w:p>
    <w:p w:rsidR="00821635" w:rsidRPr="00187364" w:rsidRDefault="00EC0ECF" w:rsidP="00A72989">
      <w:pPr>
        <w:jc w:val="lowKashida"/>
        <w:rPr>
          <w:rFonts w:ascii="Traditional Arabic" w:hAnsi="Traditional Arabic" w:cs="Traditional Arabic"/>
          <w:rtl/>
        </w:rPr>
      </w:pPr>
      <w:r w:rsidRPr="00187364">
        <w:rPr>
          <w:rFonts w:ascii="Traditional Arabic" w:hAnsi="Traditional Arabic" w:cs="Traditional Arabic"/>
          <w:rtl/>
        </w:rPr>
        <w:lastRenderedPageBreak/>
        <w:t>(وأجاب الأخفش) وقد سأله عنهُ مروان</w:t>
      </w:r>
      <w:r w:rsidR="00E96084" w:rsidRPr="00187364">
        <w:rPr>
          <w:rFonts w:ascii="Traditional Arabic" w:hAnsi="Traditional Arabic" w:cs="Traditional Arabic"/>
          <w:rtl/>
        </w:rPr>
        <w:t xml:space="preserve"> بن سعيد المهلبي (بما حاصلهُ أن الإخبار بالإثنينية هنا</w:t>
      </w:r>
      <w:r w:rsidR="000F6709" w:rsidRPr="00187364">
        <w:rPr>
          <w:rFonts w:ascii="Traditional Arabic" w:hAnsi="Traditional Arabic" w:cs="Traditional Arabic"/>
          <w:rtl/>
        </w:rPr>
        <w:t xml:space="preserve"> </w:t>
      </w:r>
      <w:r w:rsidR="00E96084" w:rsidRPr="00187364">
        <w:rPr>
          <w:rFonts w:ascii="Traditional Arabic" w:hAnsi="Traditional Arabic" w:cs="Traditional Arabic"/>
          <w:rtl/>
        </w:rPr>
        <w:t>يفيد أن الحكم معلق بمجرد التعدد لا بغيره من الأوصاف) ككونهما شقيقتين أو لأب أو مختلفتين أو صغيرتين أو كبيرتين أو صالحتين أو طالحتين إلى غير ذلك، (وهذا غير ما أفاده المبتدأ) ورده أبو حيان بأن ضمير التثنية دل على ذلك من غير قيد أصلًا، فلا يندفع السؤال وأجيب عنهُ بأن الضمير قائم مقام معرَّف بأل وتقديره: فإن كانت الأختان، والمعرف يوهم التعيين</w:t>
      </w:r>
      <w:r w:rsidR="00835A76" w:rsidRPr="00187364">
        <w:rPr>
          <w:rFonts w:ascii="Traditional Arabic" w:hAnsi="Traditional Arabic" w:cs="Traditional Arabic"/>
          <w:rtl/>
        </w:rPr>
        <w:t xml:space="preserve">، فالخبر مزيل لذلك الإيهام، قيل وهذا ما عناه الأخفش لاسيما وقد قيل أن الآية نزلت في معين، وإن كان خصوص السبب لا يخصص الأحكام لكنهُ لا يدفع الإيهام، وقال الزمخشري: الأصل فإن كان من يرث بالأخوة اثنين وإن كان من يرث ذكورًا وإناثًا فيما بعد، وإنما قيل كانتا وكانوا لمطابقة الخبر، كما قيل من كانت أمك، ورده أبو حيان أيضًا في البحر بأنهُ </w:t>
      </w:r>
      <w:r w:rsidR="008879BC" w:rsidRPr="00187364">
        <w:rPr>
          <w:rFonts w:ascii="Traditional Arabic" w:hAnsi="Traditional Arabic" w:cs="Traditional Arabic"/>
          <w:rtl/>
        </w:rPr>
        <w:t>غير صحيح، وليس نظير المثال؛ لأنهُ صرح فيهِ بمن، ولهُ لفظ ومعنى فمن أنث راعى المعنى وهو الأم ولم يؤنث لمراعاة الخبر، ومدلول الخبر فيهِ مخالف لمدلول الاسم بخلاف ما نحن فيهِ فإنهما فيهِ واحد، وذكر لتخريج الآية وجهين، الأول:</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/83</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إن ضمير كانتا لا يعود على الأختين بل على الوارثين، وثَم: صفة محذوفة لاثنتين. والصفة مع الموصوف هو الخبر والتقدير. فإن كانتا أي الوارثتان اثنتين من الأخوات فيفيد إذ ذاك الخبر ما لا يفيده الاسم وحذف الصفة لفهم المعنى جائز، والثاني أن يكون الضمير عائدًا على الأختين كما ذكروا ويكون خبر كان محذوفًا لدلالة المعنى عليه وإن كان حذفه قليلًا، ويكون اثنتين حالًا مؤكدة والتقدير فإن كانتا؛ أي: الأختان له، أي: للمرء الهالك. ويدل على حذف له وله أخت. انتهى.</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وها هنا مباحث يضيق عنها المقام. والله تعالى ولي التوفيق والإنعام: (ويدخلون آل على غير). فيقولون فعل الغير ذلك مثلاً: (والمحققون يمنعون منهُ إذ لا تتعرف بها كما لا تتعرف بالإضافة فلا فائدة في إدخالها ونظير هذا الوهم إدخالهم إياها على كافة). فيقولون: حضرت الكافة (مع أن العرب كما قال ثعلب لم تدخلها عليها كما لم تدخلها على معًا وطرّا) كما قال تعالى: {</w:t>
      </w:r>
      <w:r w:rsidRPr="00187364">
        <w:rPr>
          <w:rFonts w:ascii="Traditional Arabic" w:hAnsi="Traditional Arabic" w:cs="Traditional Arabic"/>
          <w:rtl/>
        </w:rPr>
        <w:t>ادْخُلُوا فِي السِّلْمِ كَافَّةً</w:t>
      </w:r>
      <w:r w:rsidRPr="00187364">
        <w:rPr>
          <w:rFonts w:ascii="Traditional Arabic" w:hAnsi="Traditional Arabic" w:cs="Traditional Arabic"/>
          <w:rtl/>
          <w:lang w:bidi="ar-EG"/>
        </w:rPr>
        <w:t>}</w:t>
      </w:r>
      <w:r w:rsidRPr="00187364">
        <w:rPr>
          <w:rFonts w:ascii="Traditional Arabic" w:hAnsi="Traditional Arabic" w:cs="Traditional Arabic"/>
          <w:sz w:val="20"/>
          <w:szCs w:val="20"/>
          <w:rtl/>
          <w:lang w:bidi="ar-EG"/>
        </w:rPr>
        <w:t>[البقرة:208]</w:t>
      </w:r>
      <w:r w:rsidRPr="00187364">
        <w:rPr>
          <w:rFonts w:ascii="Traditional Arabic" w:hAnsi="Traditional Arabic" w:cs="Traditional Arabic"/>
          <w:rtl/>
          <w:lang w:bidi="ar-EG"/>
        </w:rPr>
        <w:t xml:space="preserve">. (وكذا إدخالهم إياها على رأس بدون ال) هذا كلامه وفيه ما فيه. وإن أردت كشف الإبهام عن حقيقة الحال، فاستمع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/84</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ما نتلوه عليك من كلام من تعقد عند ذكره الخناصر وتنحل ببنان بيانه عقدة الأشكال. فنقول ما ادعاه في إدخال ال على غير، وإن اشتهر فلا مانع منهُ قياساً، وإنما المهم إثبات سماعه. وفي تهذيب الأزهري قال ابن أبي الحسن في شامله منع قوم دخول ال على غير، وكل، وبعض لأنها لا تتعرف بالإضافة فلا تتعرف بها. وعندي أنه لا مانع من ذلك؛ لأن ال فيها ليست للتعريف ولكنها العاقبة للإضافة كما في قوله تعالى: {</w:t>
      </w:r>
      <w:r w:rsidRPr="00187364">
        <w:rPr>
          <w:rFonts w:ascii="Traditional Arabic" w:hAnsi="Traditional Arabic" w:cs="Traditional Arabic"/>
          <w:rtl/>
        </w:rPr>
        <w:t>فَإنَّ الجَنَّةَ هِيَ المَأْوَى</w:t>
      </w:r>
      <w:r w:rsidRPr="00187364">
        <w:rPr>
          <w:rFonts w:ascii="Traditional Arabic" w:hAnsi="Traditional Arabic" w:cs="Traditional Arabic"/>
          <w:rtl/>
          <w:lang w:bidi="ar-EG"/>
        </w:rPr>
        <w:t>}</w:t>
      </w:r>
      <w:r w:rsidRPr="00187364">
        <w:rPr>
          <w:rFonts w:ascii="Traditional Arabic" w:hAnsi="Traditional Arabic" w:cs="Traditional Arabic"/>
          <w:sz w:val="20"/>
          <w:szCs w:val="20"/>
          <w:rtl/>
          <w:lang w:bidi="ar-EG"/>
        </w:rPr>
        <w:t>[النازعات:41]</w:t>
      </w:r>
      <w:r w:rsidRPr="00187364">
        <w:rPr>
          <w:rFonts w:ascii="Traditional Arabic" w:hAnsi="Traditional Arabic" w:cs="Traditional Arabic"/>
          <w:rtl/>
          <w:lang w:bidi="ar-EG"/>
        </w:rPr>
        <w:t xml:space="preserve">؛ أي: مأواه على أن غيرا قد تتعرف، بالإضافة في بعض المواضع. وقد يحمل الغير على الضد، والكل على الجملة، والبعض على الجزء، فيصح دخول ال بهذا المعنى. انتهى. </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وقال صاحب الهادي: أن (غيرا) لا يجوز تثنيته ولا جمعهُ كما ذكره سيبويه. ولا يجوز إدخال اللام عليه؛ لأنه لابد لهُ من الإضافة. والمضاف إليه إما مذكور أو منوي. وفي بعض الحواشي صرحوا بأن (غيرا) إن تعرفت وإن لم تتعرف لا </w:t>
      </w:r>
      <w:r w:rsidRPr="00187364">
        <w:rPr>
          <w:rFonts w:ascii="Traditional Arabic" w:hAnsi="Traditional Arabic" w:cs="Traditional Arabic"/>
          <w:rtl/>
          <w:lang w:bidi="ar-EG"/>
        </w:rPr>
        <w:lastRenderedPageBreak/>
        <w:t xml:space="preserve">يجوز إدخال اللام عليه لرعاية صورة الإضافة المعنوية إلَّا أن المصنفين كثيرًا ما يدخلونها عليه فكأنهم جعلوه بمعنى المغاير لكنهُ لم يوجد في كلام العرب. وفي حزام السقط إن لغير ثلاثة مواضع. أحدها أن تقع موقعًا لا تكون فيه إلَّا نكرة وذلك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/85</w:t>
      </w:r>
    </w:p>
    <w:p w:rsidR="00DB0FE1" w:rsidRPr="00187364" w:rsidRDefault="00DB0FE1" w:rsidP="00DB0FE1">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إذا أريد بها النفي الساذج كما في نحو (مررت برجل غير زيد). الثاني أن تقع موقعاً لا تكون فيه إلَّا معرفة. وذلك إذا أريد بها شيء قد عرف بمضادة المضاف إليه في معنى لا يضاده فيه إلَّا هو. كما إذا قلت (مررت بغيرك) أي المعروف بمضادتك إلَّا أنها في هذه لا تجري صفة فتذكر غير جارية على الموصوف. الثالث: أن تقع موقعًا تكون فيه نكرة تارة ومعرفة أخرى كما إذا قلت (مررت برجل كريم غير لئيم). انتهى. </w:t>
      </w:r>
    </w:p>
    <w:p w:rsidR="00DB0FE1" w:rsidRPr="00187364" w:rsidRDefault="00DB0FE1" w:rsidP="00DB0FE1">
      <w:pPr>
        <w:jc w:val="both"/>
        <w:rPr>
          <w:rFonts w:ascii="Traditional Arabic" w:hAnsi="Traditional Arabic" w:cs="Traditional Arabic"/>
          <w:rtl/>
          <w:lang w:bidi="ar-EG"/>
        </w:rPr>
      </w:pPr>
      <w:r w:rsidRPr="00187364">
        <w:rPr>
          <w:rFonts w:ascii="Traditional Arabic" w:hAnsi="Traditional Arabic" w:cs="Traditional Arabic"/>
          <w:rtl/>
          <w:lang w:bidi="ar-EG"/>
        </w:rPr>
        <w:t>ولم يوجد كما قال ابن هشام تثنيته ولا جمعه إلَّا في كلام المولدين فتراهم يقولون غيران وأغيار. وقد سمعت عدم الجواز عن سيبويه آنفاً. ولعل الأمر في ذلك سهل أيضاً. وقد سمع إدخال (ال) على كل. فقد قا المعري أن الفارسي كان يجيزه وينقله عن سيبويه، وجاء في شعر صحيح. وهو قوله:</w:t>
      </w:r>
    </w:p>
    <w:tbl>
      <w:tblPr>
        <w:bidiVisual/>
        <w:tblW w:w="8353" w:type="dxa"/>
        <w:jc w:val="center"/>
        <w:tblLook w:val="01E0" w:firstRow="1" w:lastRow="1" w:firstColumn="1" w:lastColumn="1" w:noHBand="0" w:noVBand="0"/>
      </w:tblPr>
      <w:tblGrid>
        <w:gridCol w:w="4307"/>
        <w:gridCol w:w="4046"/>
      </w:tblGrid>
      <w:tr w:rsidR="00DB0FE1" w:rsidRPr="00187364">
        <w:trPr>
          <w:trHeight w:hRule="exact" w:val="567"/>
          <w:jc w:val="center"/>
        </w:trPr>
        <w:tc>
          <w:tcPr>
            <w:tcW w:w="4307"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رأيت الغنيّ والفقير كليهما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إلى الموت يأتي الموت للكل معمداً</w:t>
            </w:r>
            <w:r w:rsidRPr="00187364">
              <w:rPr>
                <w:rFonts w:ascii="Traditional Arabic" w:hAnsi="Traditional Arabic" w:cs="Traditional Arabic"/>
                <w:sz w:val="28"/>
                <w:szCs w:val="28"/>
                <w:rtl/>
              </w:rPr>
              <w:br/>
            </w:r>
          </w:p>
        </w:tc>
      </w:tr>
    </w:tbl>
    <w:p w:rsidR="00DB0FE1" w:rsidRPr="00187364" w:rsidRDefault="00DB0FE1" w:rsidP="00DB0FE1">
      <w:pPr>
        <w:jc w:val="both"/>
        <w:rPr>
          <w:rFonts w:ascii="Traditional Arabic" w:hAnsi="Traditional Arabic" w:cs="Traditional Arabic"/>
          <w:rtl/>
          <w:lang w:bidi="ar-EG"/>
        </w:rPr>
      </w:pPr>
      <w:r w:rsidRPr="00187364">
        <w:rPr>
          <w:rFonts w:ascii="Traditional Arabic" w:hAnsi="Traditional Arabic" w:cs="Traditional Arabic"/>
          <w:rtl/>
          <w:lang w:bidi="ar-EG"/>
        </w:rPr>
        <w:t>وكذا سمع ذلك في بعض كم في شرح الهادي وأنشد فيه شعرًا لمجنون عامر وهو قوله:</w:t>
      </w:r>
    </w:p>
    <w:tbl>
      <w:tblPr>
        <w:bidiVisual/>
        <w:tblW w:w="0" w:type="auto"/>
        <w:tblLook w:val="01E0" w:firstRow="1" w:lastRow="1" w:firstColumn="1" w:lastColumn="1" w:noHBand="0" w:noVBand="0"/>
      </w:tblPr>
      <w:tblGrid>
        <w:gridCol w:w="8522"/>
      </w:tblGrid>
      <w:tr w:rsidR="00DB0FE1" w:rsidRPr="00187364" w:rsidTr="00363B2C">
        <w:tc>
          <w:tcPr>
            <w:tcW w:w="8522" w:type="dxa"/>
            <w:shd w:val="clear" w:color="auto" w:fill="auto"/>
          </w:tcPr>
          <w:p w:rsidR="00DB0FE1" w:rsidRPr="00187364" w:rsidRDefault="00DB0FE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تنكري البعض من ذنبي فيجحده</w:t>
            </w:r>
            <w:r w:rsidRPr="00187364">
              <w:rPr>
                <w:rFonts w:ascii="Traditional Arabic" w:hAnsi="Traditional Arabic" w:cs="Traditional Arabic"/>
                <w:rtl/>
                <w:lang w:bidi="ar-EG"/>
              </w:rPr>
              <w:br/>
            </w:r>
          </w:p>
        </w:tc>
      </w:tr>
    </w:tbl>
    <w:p w:rsidR="00DB0FE1" w:rsidRPr="00187364" w:rsidRDefault="00DB0FE1" w:rsidP="00DB0FE1">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وأما ما ذكره في كافة فقد تعقب أيضاً بأنهُ وإن اشتهر لكنهُ لم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/86</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يصف من الكدر. قال في شرح اللباب من الأسماء ما يلزم النصب على الحال استعمالاً نحو كافة وطرّا وقاطبة. واستهجنوا إضافة (كافة) في كلام الزمخشري. حيث قال في خطبة المفضل محيطًا بكافة الأبواب. وإضافة قاطبة في كلام الحريري حيث قال في مقاماته بقاطبة الكتاب وخطَّاؤهما في ذلك والمخطئ هو المخطئ. لأنا إذا علمنا وضع لفظ عام بنقل من السلف وتتبع موارد استعماله في كلام من يستشهد بكلامه ورأيناهم استعملوه على حالة مخصوصة من الإعراب والتعريف والتنكير مثلاً فهل يمتنع استعماله على خلاف ما ورد به مع صدق معناه الوضعي عليهِ أم لا. وعلى تقدير جوازه فهل نقول أنه حقيقة أو مجاز. ومثاله ما نحن فيهِ؛ فإن (كافة) ورد عن العرب بمعنى (جميع) لكنهم استعملوه منكرًا منصوبًا في الناس خاصة. ومقتضى الوضع أنهُ لا يلزمهُ ما ذكر، فيستعمل كما استعمل جميعًا معرفً ومنكرًا بوجوه الإعراب في الناس وغيرهم. والظاهر الجواز لأنا لو اقتصرنا في الألفاظ على ما استعملتهُ العرب العاربة والمستعربة حجرنا الواسع وعسر التكلم بالعربية على من بعدهم. ولما لم يخرج عما وضع لهُ فهو حقيقة والذي يشهد لهُ العقل السليم أنهُ لا محيد عما قلناه إلَّا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/87</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لمكابر ومعاند على أنهُ قد ورد في كلام البلغاء على خلاف ما ادعوه كما في كتاب عمر بن الخطاب رضي الله تعالى عنهُ لآل بني كاكله فإن فيه ِ قد جعلت الآل بني كاكلة على كافة بين مال المسلمين مائتي مثقال عينًا ذهبًا أبريزًا كتبه عمر بن </w:t>
      </w:r>
      <w:r w:rsidRPr="00187364">
        <w:rPr>
          <w:rFonts w:ascii="Traditional Arabic" w:hAnsi="Traditional Arabic" w:cs="Traditional Arabic"/>
          <w:rtl/>
          <w:lang w:bidi="ar-EG"/>
        </w:rPr>
        <w:lastRenderedPageBreak/>
        <w:t xml:space="preserve">الخطاب وختمه، وعلى ختمه كفى بالموت واعظًا يا عمر قال العلامة التفتازاني في شرح المقاصد. وهذا مما صح عنهُ والخط موجود في آل بني كاكلة إلى الآن ولما آلت الخلافة إلى أمير المؤمنين على ابن أبي طالب كرم الله تعالى وجههُ عرض عليه هذا الكتاب ونفذ ما فيه لهم وكتب عليه بخطه لله الأمر من قبل ومن بعد ويومئذ يفرح المؤمنون أنا أول من اتبع أمر من أعز الإسلام ونصر الدين والإحكام عمر بن الخطاب. ورسمت بمثل ما رسم لآل بني كاكلة في كل عام مائتي دينار ذهبًا أبريزًا واتبعت أثره، وجعلت لهم مثل ما رسم إذ وجب علي وعلى جميع المسلمين إتباع ذلك كتبه علي بن أبي طالب. انتهى. </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وهذا كالأول قال الشهاب موجود إلى الآن بديار العراق. ويقول الفقير إليه تعالى لم أزل أسئل في عصري الوافدين إلى بغداد من قبائل العراق وعشائره وعرفائهم الذين فيها عن آل بني كاكلة فلم أقف لهم على عين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/88</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ولا أثر وراجعت كثيراً من كتب الأنساب فلم أر لهم فيها ذكراً. وكلا الأمرين لا يطعن في صحة الخبر. أما الأول فلجواز تغير الاسم لتقادم العهد وهو كثير في العراق. وأما الثاني فلأنه لا يلزم من عدم الوجدان عدم الوجود مع أن الاستقراء في الأمرين غير تام. وكفى بالعلامة والشهاب شاهدين على ذلك. وفيه استعمال الفاروق رضي الله تعالى عنهُ كافة معرفة غير منصوبة لغير العقلاء. وهو هو في الفصاحة وقد سمعه باب مدينة العلم كرم الله تعالى وجههُ ولم ينكره وهو واحد الأحدين فأي إنكار واستهجان بعد ذلك. فقول ابن هشام في المغني كافة مختص بمن يعقل ووهمُ الزمخشري في تفسير قوله تعالى: {</w:t>
      </w:r>
      <w:r w:rsidRPr="00187364">
        <w:rPr>
          <w:rFonts w:ascii="Traditional Arabic" w:hAnsi="Traditional Arabic" w:cs="Traditional Arabic"/>
          <w:rtl/>
        </w:rPr>
        <w:t>وَمَا أَرْسَلْنَاكَ إلاَّ كَافَّةً لِّلنَّاسِ</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[سبأ: 28]</w:t>
      </w:r>
      <w:r w:rsidRPr="00187364">
        <w:rPr>
          <w:rFonts w:ascii="Traditional Arabic" w:hAnsi="Traditional Arabic" w:cs="Traditional Arabic"/>
          <w:rtl/>
          <w:lang w:bidi="ar-EG"/>
        </w:rPr>
        <w:t xml:space="preserve"> إذ قدر (كافة) نعتًا لمصدر محذوف أي إرساله كافة لأنهُ أضاف إلى استعماله فيما لا يعقل إخراجه عما التزم فيه دون الحالية كوهمه في خطبه المفصل الذي مر ذكره مما لا يتلفت إليه ولا يعمل عليه. وإذا جاز تعريفه بالإضافة جاز بال أيضاً. وفي المصباح المنير جاء الناس كافة قبل منصوب على الحالية نصباً لازماً ولا يستعمل إلَّا كذلك. وعليه قوله تعالى: {</w:t>
      </w:r>
      <w:r w:rsidRPr="00187364">
        <w:rPr>
          <w:rFonts w:ascii="Traditional Arabic" w:hAnsi="Traditional Arabic" w:cs="Traditional Arabic"/>
          <w:rtl/>
        </w:rPr>
        <w:t>وَمَا أَرْسَلْنَاكَ إلاَّ كَافَّةً لِّلنَّاسِ</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[سبأ: 28]</w:t>
      </w:r>
      <w:r w:rsidRPr="00187364">
        <w:rPr>
          <w:rFonts w:ascii="Traditional Arabic" w:hAnsi="Traditional Arabic" w:cs="Traditional Arabic"/>
          <w:rtl/>
          <w:lang w:bidi="ar-EG"/>
        </w:rPr>
        <w:t>؛ أي: إلَّا للناس جميعًا وقال الفراء في كتاب معاني</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/89</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القرآن نصبت على الحال؛ لأنها في مذهب المصدر. ولذلك لا تدخل العرب فيها (ال). وقال الأزهري (كافة) منصوبة على الحال. وهو مصدر على فاعلة كالعافية والعاقبة. ولا يثنى ولا يجمع. كما لو قلت (قاتلوا المشركين عامة أو خاصة) ولا يثنى ذلك ولا يجمع. انتهى.</w:t>
      </w:r>
    </w:p>
    <w:p w:rsidR="00DB0FE1" w:rsidRPr="00187364" w:rsidRDefault="00DB0FE1" w:rsidP="00DB0FE1">
      <w:pPr>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الجوهري الكافة الجميع من الناس يقال: (ليقتهم كافة)؛ أي: كلهم. وقيل: (كافة) اسم فاعل. والتاء فيه للمبالغة. وإليه ذهب الراغب قال في قوله تعالى: {</w:t>
      </w:r>
      <w:r w:rsidRPr="00187364">
        <w:rPr>
          <w:rFonts w:ascii="Traditional Arabic" w:hAnsi="Traditional Arabic" w:cs="Traditional Arabic"/>
          <w:rtl/>
        </w:rPr>
        <w:t>وَمَا أَرْسَلْنَاكَ إلاَّ كَافَّةً لِّلنَّاسِ</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[سبأ: 28]</w:t>
      </w:r>
      <w:r w:rsidRPr="00187364">
        <w:rPr>
          <w:rFonts w:ascii="Traditional Arabic" w:hAnsi="Traditional Arabic" w:cs="Traditional Arabic"/>
          <w:rtl/>
          <w:lang w:bidi="ar-EG"/>
        </w:rPr>
        <w:t>؛ ما أرسلناك إلَّا كافاً لهم عن المعاصي. و(الهاء) فيه للمبالغة كرواية وعلامة. وقوله تعالى: {</w:t>
      </w:r>
      <w:r w:rsidRPr="00187364">
        <w:rPr>
          <w:rFonts w:ascii="Traditional Arabic" w:hAnsi="Traditional Arabic" w:cs="Traditional Arabic"/>
          <w:rtl/>
        </w:rPr>
        <w:t>وقَاتِلُوا المُشْرِكِينَ كَافَّةً</w:t>
      </w:r>
      <w:r w:rsidRPr="00187364">
        <w:rPr>
          <w:rFonts w:ascii="Traditional Arabic" w:hAnsi="Traditional Arabic" w:cs="Traditional Arabic"/>
          <w:rtl/>
          <w:lang w:bidi="ar-EG"/>
        </w:rPr>
        <w:t>}[التوبة: 36] .... إلخ. قيل معناه: كافين لهم كما يقاتلونكم كافين لكم. وقيل معناه: جماعة. وذلك أن الجماعة يقال لهم الكافة. كما يقال لهم الوزعة؛ لقوتهم باجتماعهم. انتهى.</w:t>
      </w:r>
    </w:p>
    <w:p w:rsidR="00DB0FE1" w:rsidRPr="00187364" w:rsidRDefault="00DB0FE1" w:rsidP="00DB0FE1">
      <w:pPr>
        <w:ind w:firstLine="567"/>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وقال الشهاب بعد نقل جميع بعد نقل جميع ما ذكر والحاصل أنهم رواية ودراية لم يصيبوا فيما التزموه من تنكيره ونصبه واختصاصه بالعقلاء. وأنهم اختلفوا في أصله هل هو مصدر أو اسم فاعل من الكف. وإن تاءَه هل هي للمبالغة أو للتأنيث كتاء جماعة. ثم أنه تصرفوا فيه واستعملوه للتعميم بمعنى جميعاً فلا يغرنك القيل والقال. فما بعد الحق إلّا الضلال. وما ذكره آخراً في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/90</w:t>
      </w:r>
    </w:p>
    <w:p w:rsidR="00DB0FE1" w:rsidRPr="00187364" w:rsidRDefault="00DB0FE1" w:rsidP="00DB0FE1">
      <w:pPr>
        <w:ind w:firstLine="567"/>
        <w:jc w:val="lowKashida"/>
        <w:rPr>
          <w:rFonts w:ascii="Traditional Arabic" w:hAnsi="Traditional Arabic" w:cs="Traditional Arabic"/>
          <w:rtl/>
          <w:lang w:bidi="ar-EG"/>
        </w:rPr>
      </w:pPr>
      <w:r w:rsidRPr="00187364">
        <w:rPr>
          <w:rFonts w:ascii="Traditional Arabic" w:hAnsi="Traditional Arabic" w:cs="Traditional Arabic"/>
          <w:rtl/>
          <w:lang w:bidi="ar-EG"/>
        </w:rPr>
        <w:t>قولهم فعل ذلك من الرأس متعقب أيضاً. قال ابن بري عن أبي الحسن كراع يقال: أعد علي كلامك من رأس، ومن الرأس. وهو نص في أنهم جوزوا إدخال (ال) عليه وتركها. وقد نقل مثلهُ. عن أبي حاتم أمام اللغة فهل مثل بتة في قولهم لا أفعلهُ بتة. والبتة لكل أمر لا رجعة فيه. كما قالهُ الجوهري نعم اختلفوا في ألف البتة. فقيل: ألف وصل قطعاً. وقيل: ألف قطع. وبه قطع الكرماني في شرح البخاري. فقال: همزتها همزة قطع على خلاف القياس. وقال ابن حجر: لم أر ما قالهُ في كلام أحد من أهل اللغة. وفي شرح توضيح ابن هشام (ال) في (البتة) لازمة الذكر؛ فلا يجوز تنكيره سماعًا. وفي حواشيه لعبد القادر المكي. يقال: لا أفعله البتة، والبتة؛ أي: أبته بتة والبتة. وفي اللباب لم تسمع في البتة إلَّا قطع الهمزة والقياس وصلها. ومن هنا يعرف ما في كلام ابن حجر من كان من البشر. والله تعالى اعلم. ويقولون: اخطأ لمن يأتي الذنب متعمدًا، فيحرفون لأنه لا يقال اخطأ إلَّا لمن يتعمد أو لمن اجتهد ولم يوافق الصواب. والفاعل من هذا مخطئ، والاسم الخطأ. ومنهُ وما كان لمؤمن أن يقتل مؤمنًا إلّا خطأ. وأما التعمد فيقال فيه خطئ فهو خاطئ والاسم الخطئة وتطلق على الكبيرة والصغيرة والمصدر الخطئ.</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/91</w:t>
      </w:r>
    </w:p>
    <w:p w:rsidR="00DB0FE1" w:rsidRPr="00187364" w:rsidRDefault="00DB0FE1" w:rsidP="00DB0FE1">
      <w:pPr>
        <w:ind w:firstLine="567"/>
        <w:jc w:val="lowKashida"/>
        <w:rPr>
          <w:rFonts w:ascii="Traditional Arabic" w:hAnsi="Traditional Arabic" w:cs="Traditional Arabic"/>
          <w:rtl/>
          <w:lang w:bidi="ar-EG"/>
        </w:rPr>
      </w:pPr>
      <w:r w:rsidRPr="00187364">
        <w:rPr>
          <w:rFonts w:ascii="Traditional Arabic" w:hAnsi="Traditional Arabic" w:cs="Traditional Arabic"/>
          <w:rtl/>
          <w:lang w:bidi="ar-EG"/>
        </w:rPr>
        <w:t>بكسر الخاء، وسكون الطاء قبل الهمزة. ومنه أن قتلهم كان خطأً كبيرًا. وعلى هذين المعنيين لهاتيك اللفظتين جاءً قول الحريري: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لا تخطون إلى خطئ ولا خطا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من بعد ما الشيب في فوديك قد وخطا</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فأيّ عذر لمن شابت مفارقه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إذا جرى في ميادين الهوى وخطا</w:t>
            </w:r>
            <w:r w:rsidRPr="00187364">
              <w:rPr>
                <w:rFonts w:ascii="Traditional Arabic" w:hAnsi="Traditional Arabic" w:cs="Traditional Arabic"/>
                <w:sz w:val="28"/>
                <w:szCs w:val="28"/>
                <w:rtl/>
              </w:rPr>
              <w:br/>
            </w:r>
          </w:p>
        </w:tc>
      </w:tr>
    </w:tbl>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وعلى هذا المنوال قول سيدي عمر بن الفارض قدس الله تعالى سره ونفعنا ببركاته: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لما نزل الشيب برأسي وخطا</w:t>
            </w:r>
            <w:r w:rsidRPr="00187364">
              <w:rPr>
                <w:rFonts w:ascii="Traditional Arabic" w:hAnsi="Traditional Arabic" w:cs="Traditional Arabic"/>
                <w:sz w:val="28"/>
                <w:szCs w:val="28"/>
                <w:rtl/>
                <w:lang w:bidi="ar-EG"/>
              </w:rPr>
              <w:br/>
              <w:t xml:space="preserve"> </w:t>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والعمر مع الشباب ولى وَخطا</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أصبحت بأرض سمرقند وخطا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لا أفرق بين ذي صواب وخطا</w:t>
            </w:r>
            <w:r w:rsidRPr="00187364">
              <w:rPr>
                <w:rFonts w:ascii="Traditional Arabic" w:hAnsi="Traditional Arabic" w:cs="Traditional Arabic"/>
                <w:sz w:val="28"/>
                <w:szCs w:val="28"/>
                <w:rtl/>
              </w:rPr>
              <w:br/>
            </w:r>
          </w:p>
        </w:tc>
      </w:tr>
    </w:tbl>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وروت هذا الفرق ابن قتيبة ثم عقبه كما قال ابن بري برواية اتفاق خطئ واخطأ في المعنى وكذلك جمهور الرواه المفرقين بينهما عقبوا التفرقة برواية التسوية. وفي الإصلاح قال أبو عبيدة خطئ وأخطأ لغتان. وقال الأزهري الخطيئة والخطأ الإثم. وفرق ابن عرفة بين خطئ وأخطأ ولكن لا بالتعمد وعدمه وذلك أنهُ قال يقال خطئ في دينه إذا أثم وأخطأ إذا </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/92</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سلك سبيل خطأ عامداً أو غير عامد. ويقال (خطئ) بمعنى: اخطأ وأنسد له بيتاً لامرئ القيس. وإذا هذا الفرق نظر الجوهري حيث قال: الخطأ نقيض الصواب. يقال: منه اخطأ، والخطأ الذنب، والاسم الخطيئة على فعيلة. وإذا كانت اسمًا فالعطف في قوله تعالى {</w:t>
      </w:r>
      <w:r w:rsidRPr="00187364">
        <w:rPr>
          <w:rFonts w:ascii="Traditional Arabic" w:hAnsi="Traditional Arabic" w:cs="Traditional Arabic"/>
          <w:rtl/>
        </w:rPr>
        <w:t>ومَن يَكْسِبْ خَطِيئَةً أَوْ إثْمًا</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[النساء: 112]</w:t>
      </w:r>
      <w:r w:rsidRPr="00187364">
        <w:rPr>
          <w:rFonts w:ascii="Traditional Arabic" w:hAnsi="Traditional Arabic" w:cs="Traditional Arabic"/>
          <w:rtl/>
          <w:lang w:bidi="ar-EG"/>
        </w:rPr>
        <w:t xml:space="preserve"> تفسيري لكن المشهور فيه أنهُ يختص بالواو كما في إنما أشكو بثي وحزني إلى الله. والمصحح لهذا النوع اختلاف اللفظ كما أنهُ مصحح للإضافة في مثل كجلمود صخر. وقال ابن مالك أنيبت أو عن الواو في الآية. ورده ابن هشام في شرح بانت سعاد. وقال: يمكن أن يرد بالخطيئة ما وقع خطأ وبالإثم ما وقع عمدًا وبه صرح في عمدة الحفاظ. والله تعالى العاصم من الخطئ والخطأ. ويقولون افعل في التعجب من الألوان والعاهات. نحو قوله: (ما أبيض هذا الثوب، وما أعور هذا الفرس). كما يقولونه في التفضيل منها نحو قولهم: (زيد أبيض من عمر، وهذا أعور من ذاك). والكل لحن مجمع عليه وغلظ مقطوع به لأن العرب لم تبن فعل التعجب إلَّا من الثلاثي وحكُم افعل التفضيل يساوي حكم فعل التعجب فيما يجوز فيه ويمتنع منهُ وحيث امتنع فعل التعجب منها امتنع افعل التفضيل.</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/93</w:t>
      </w:r>
    </w:p>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واشتهر تعليل امتناعه بأن الوصف مما جاء ذكر جاءَ على افعل. فلو صيغ منه اسم تفضيل وقع اللبس في بعض الأحوال، وهو المرضي عند الكثير. ثم إن المسألة مما اختلف فيها، والمذكور مذهب جمهور البصريين، وذهب الكسائي، وهشام إلى جواز بناء اسم التفضيل من الألوان مطلقاً، وأجاز الكوفيون التعجب من السواد والبياض؛ لأنهما أصول الألوان كما ورد في حديث الحوض الذي قال غير واحد من أهل الحديث أنهُ متواتر ماؤه أبيض من الوَرِق بكسر الراء وهو الفضة، وفي بعض شروحه أنهُ لغة قليلة، وأنشدوا عليه: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الرجال شقوا واشتد أكلهم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فأنت أبيضهم سربالَ طباخ</w:t>
            </w:r>
            <w:r w:rsidRPr="00187364">
              <w:rPr>
                <w:rFonts w:ascii="Traditional Arabic" w:hAnsi="Traditional Arabic" w:cs="Traditional Arabic"/>
                <w:sz w:val="28"/>
                <w:szCs w:val="28"/>
                <w:rtl/>
              </w:rPr>
              <w:br/>
            </w:r>
          </w:p>
        </w:tc>
      </w:tr>
    </w:tbl>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وقوله: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جارية في درعها الفضفاض</w:t>
            </w:r>
            <w:r w:rsidRPr="00187364">
              <w:rPr>
                <w:rFonts w:ascii="Traditional Arabic" w:hAnsi="Traditional Arabic" w:cs="Traditional Arabic"/>
                <w:color w:val="000000"/>
                <w:sz w:val="30"/>
                <w:szCs w:val="30"/>
                <w:vertAlign w:val="superscript"/>
                <w:rtl/>
                <w:lang w:bidi="ar-EG"/>
              </w:rPr>
              <w:t>(</w:t>
            </w:r>
            <w:r w:rsidRPr="00187364">
              <w:rPr>
                <w:rFonts w:ascii="Traditional Arabic" w:hAnsi="Traditional Arabic" w:cs="Traditional Arabic"/>
                <w:color w:val="000000"/>
                <w:sz w:val="30"/>
                <w:szCs w:val="30"/>
                <w:vertAlign w:val="superscript"/>
                <w:rtl/>
                <w:lang w:bidi="ar-EG"/>
              </w:rPr>
              <w:footnoteReference w:id="13"/>
            </w:r>
            <w:r w:rsidRPr="00187364">
              <w:rPr>
                <w:rFonts w:ascii="Traditional Arabic" w:hAnsi="Traditional Arabic" w:cs="Traditional Arabic"/>
                <w:color w:val="000000"/>
                <w:sz w:val="30"/>
                <w:szCs w:val="30"/>
                <w:vertAlign w:val="superscript"/>
                <w:rtl/>
                <w:lang w:bidi="ar-EG"/>
              </w:rPr>
              <w:t>)</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أبيض من أخت بني بيّاض</w:t>
            </w:r>
            <w:r w:rsidRPr="00187364">
              <w:rPr>
                <w:rFonts w:ascii="Traditional Arabic" w:hAnsi="Traditional Arabic" w:cs="Traditional Arabic"/>
                <w:sz w:val="28"/>
                <w:szCs w:val="28"/>
                <w:rtl/>
              </w:rPr>
              <w:br/>
            </w:r>
          </w:p>
        </w:tc>
      </w:tr>
    </w:tbl>
    <w:p w:rsidR="00DB0FE1" w:rsidRPr="00187364" w:rsidRDefault="00DB0FE1" w:rsidP="00DB0FE1">
      <w:pPr>
        <w:ind w:firstLine="567"/>
        <w:jc w:val="both"/>
        <w:rPr>
          <w:rFonts w:ascii="Traditional Arabic" w:hAnsi="Traditional Arabic" w:cs="Traditional Arabic"/>
          <w:rtl/>
          <w:lang w:bidi="ar-EG"/>
        </w:rPr>
      </w:pPr>
      <w:r w:rsidRPr="00187364">
        <w:rPr>
          <w:rFonts w:ascii="Traditional Arabic" w:hAnsi="Traditional Arabic" w:cs="Traditional Arabic"/>
          <w:rtl/>
          <w:lang w:bidi="ar-EG"/>
        </w:rPr>
        <w:t>فلما جاءَ افعل التفضيل من ذلك جاز بناء صيغتي التعجب لاستواء البابين في أكثر الأحكام فدعوى الإجماع على كون ذلك لحنًا غير صحيحة نعم توزعوا في الدليل؛ فإنهُ مع كون ذلك ليس بمقيس يحتمل أن يكون أبيض في البيت الأول وصفاً لا افعل تفضيل. وفي البيت الثاني يحتمل أن يكون من البيض</w:t>
      </w:r>
    </w:p>
    <w:p w:rsidR="00DB0FE1" w:rsidRPr="00187364" w:rsidRDefault="00DB0FE1" w:rsidP="00DB0FE1">
      <w:pPr>
        <w:jc w:val="center"/>
        <w:rPr>
          <w:rFonts w:ascii="Traditional Arabic" w:hAnsi="Traditional Arabic" w:cs="Traditional Arabic"/>
          <w:rtl/>
          <w:lang w:bidi="ar-EG"/>
        </w:rPr>
      </w:pPr>
      <w:r w:rsidRPr="00187364">
        <w:rPr>
          <w:rFonts w:ascii="Traditional Arabic" w:hAnsi="Traditional Arabic" w:cs="Traditional Arabic"/>
          <w:rtl/>
          <w:lang w:bidi="ar-EG"/>
        </w:rPr>
        <w:t>/94</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rtl/>
          <w:lang w:bidi="ar-EG"/>
        </w:rPr>
        <w:t xml:space="preserve">المعروف والكلام كناية عن أن أولادها لغير رشده كالبيض الذي لا يدري ممَّ حصل كما في كشف المشكل. وأما قوله تعالى: </w:t>
      </w:r>
      <w:r w:rsidRPr="00187364">
        <w:rPr>
          <w:rFonts w:ascii="Traditional Arabic" w:hAnsi="Traditional Arabic" w:cs="Traditional Arabic"/>
          <w:color w:val="000000"/>
          <w:rtl/>
        </w:rPr>
        <w:t xml:space="preserve">{وَمَنْ كَانَ فِي هَذِهِ أَعْمَى فَهُوَ فِي الآخِرَةِ أَعْمَى} </w:t>
      </w:r>
      <w:r w:rsidRPr="00187364">
        <w:rPr>
          <w:rFonts w:ascii="Traditional Arabic" w:hAnsi="Traditional Arabic" w:cs="Traditional Arabic"/>
          <w:color w:val="000000"/>
          <w:sz w:val="20"/>
          <w:szCs w:val="20"/>
          <w:rtl/>
        </w:rPr>
        <w:t>[الإسراء:72]</w:t>
      </w:r>
      <w:r w:rsidRPr="00187364">
        <w:rPr>
          <w:rFonts w:ascii="Traditional Arabic" w:hAnsi="Traditional Arabic" w:cs="Traditional Arabic"/>
          <w:color w:val="000000"/>
          <w:rtl/>
        </w:rPr>
        <w:t xml:space="preserve">؛ أي أشد عمى كما قال أبو عبيدة لمكان قوله تعالى: {وَأَضَلُّ سَبِيلًا} </w:t>
      </w:r>
      <w:r w:rsidRPr="00187364">
        <w:rPr>
          <w:rFonts w:ascii="Traditional Arabic" w:hAnsi="Traditional Arabic" w:cs="Traditional Arabic"/>
          <w:color w:val="000000"/>
          <w:sz w:val="20"/>
          <w:szCs w:val="20"/>
          <w:rtl/>
        </w:rPr>
        <w:t>[الإسراء:72]</w:t>
      </w:r>
      <w:r w:rsidRPr="00187364">
        <w:rPr>
          <w:rFonts w:ascii="Traditional Arabic" w:hAnsi="Traditional Arabic" w:cs="Traditional Arabic"/>
          <w:color w:val="000000"/>
          <w:rtl/>
        </w:rPr>
        <w:t xml:space="preserve">. فأعمى فيه من عمر القلب. الذي يتولد من الضلالة المشار إليه بقوله تعالى: {لا </w:t>
      </w:r>
      <w:r w:rsidRPr="00187364">
        <w:rPr>
          <w:rFonts w:ascii="Traditional Arabic" w:hAnsi="Traditional Arabic" w:cs="Traditional Arabic"/>
          <w:color w:val="000000"/>
          <w:rtl/>
        </w:rPr>
        <w:lastRenderedPageBreak/>
        <w:t xml:space="preserve">تَعْمَى الأَبْصَارُ وَلَكِنْ تَعْمَى الْقُلُوبُ الَّتِي فِي الصُّدُورِ} </w:t>
      </w:r>
      <w:r w:rsidRPr="00187364">
        <w:rPr>
          <w:rFonts w:ascii="Traditional Arabic" w:hAnsi="Traditional Arabic" w:cs="Traditional Arabic"/>
          <w:color w:val="000000"/>
          <w:sz w:val="20"/>
          <w:szCs w:val="20"/>
          <w:rtl/>
        </w:rPr>
        <w:t>[الحج:46]</w:t>
      </w:r>
      <w:r w:rsidRPr="00187364">
        <w:rPr>
          <w:rFonts w:ascii="Traditional Arabic" w:hAnsi="Traditional Arabic" w:cs="Traditional Arabic"/>
          <w:color w:val="000000"/>
          <w:rtl/>
        </w:rPr>
        <w:t>؛ وفي الحواشي لا وجه لقوله: (من عمى القلب)؛ لأن الفعل وإن كان ثلاثياً منهما إلَّا أنهُ يقال عمر وعمه قلبه، والأول للبصر وهو في القلب استعارة وتعقب بأنهُ سمع عمى القلب، والأصل الحقيقة. وفي تهذيب الأزهري العمه: التحير. وقال بعضهم العمه: في الرأي، والعمى: في البصر. وأقول يكون العمى في القلب أيضاً. فيقال رجل عم إذا كان لا يبصر بقلبه. انتهى.</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فإذ سمع عمى فيما كان غير مرئي بحاسة البصر سواء كان حقيقةً أو مجازاً فالاعتراض من العمى أو التعامي وفي أصول بن السراج بعد ما أورد السؤال بالآية أجيب عنهُ بجوابية. أحدهما أنهُ من عمر القلب، والآخر أن يكون من عمر العين. ولا يراد به أعمى من كذا، بل أنهُ أعمى كما كان في الدنيا. انتهى. وتعقب بأن ذوي العاهات كالعميان يحشرون أصحاء على ما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/95</w:t>
      </w:r>
    </w:p>
    <w:p w:rsidR="00DB0FE1" w:rsidRPr="00187364" w:rsidRDefault="00DB0FE1" w:rsidP="00DB0FE1">
      <w:pPr>
        <w:tabs>
          <w:tab w:val="left" w:pos="7562"/>
        </w:tabs>
        <w:ind w:firstLine="567"/>
        <w:jc w:val="lowKashida"/>
        <w:rPr>
          <w:rFonts w:ascii="Traditional Arabic" w:hAnsi="Traditional Arabic" w:cs="Traditional Arabic"/>
          <w:color w:val="000000"/>
          <w:rtl/>
        </w:rPr>
      </w:pPr>
      <w:r w:rsidRPr="00187364">
        <w:rPr>
          <w:rFonts w:ascii="Traditional Arabic" w:hAnsi="Traditional Arabic" w:cs="Traditional Arabic"/>
          <w:color w:val="000000"/>
          <w:rtl/>
        </w:rPr>
        <w:t>تظافرت به الأخبار. ويشير إليه كما بدأنا أول خلق نعيده. وكما بدأكم تعودون. وكما أجاب عن ذلك المرتضى في الدرر والغرر بأجوبة منها أنهُ إذا كان من عمى البصر فهو كناية عن كونهم لا يهتدون إلى الحجة الصواب وساء الطريق، وإلَّا فهو ظاهر مع كلام آخر لا يخلو عن نظر لمن له بصر. وأما قول المتنبي في صفة الشيب:</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أبعدت بعدت بياضًا لا بياض له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لأنت أسود في عيني من الظلم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فمن سقطاته التي عدت عليه عند بعض، وتأوله بعض آخر بأن أسود فيه وصف محض مذكر. سوداء ومن لتبيين جنس السواد. وليست الداخلة على المفضل عليه ولك أن تقول المتنبي كوفي وقد سمعت مذهب الكوفيين. فلا اعتراض عليه في مثل هذا، ولا يحتاج إلى التأويل. وذكر أبو القاسم بن الفضل ابن محمد النحوي أنك إذا قلت ما أسود زيداً، وما أسمر عمراً، وما أصفر هذا الطائر، وما أبيض هذه الحمامة، وما أحمر هذه الفرس؛ صح من وجه وفسد من آخر. فيفسد إذا أردت بما ذكر التعجب من الألوان. ويصح إذا أردت التعجب من سود زيد، ومن سمر عمرو، ومن صفير الطائر، ومن كثرة بيض الحمامة، ومن حمر الفرس.</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/96</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وهو أن يتخم من أكل الشعير أو تتغير رائحة فيه. ولما ذكر نظائره كثيرة فلا تغفل. ويقولن (إحازة) بهمزة أوله في نحو قولهم: (فعلته إحازة الأجر). والصواب (حيازة)؛ لأن فعلهُ حاز بدون همزة. فلو كانت الهمزة في ذلك أصلًا لكانت في فعله أيضاً كما في نحو إرادة وأراد، وإصابة وأصاب. فحيث لم تكن فيه علم أنها ليست في المصدر. على نحو خاط وخياطةٍ، وصاغَ وصياغةٍ، وحادَ وحيادةٍ. وهذا أمر مطرد في كلامهم. وأما قولهم في المثل (أساء سمعاً فأساء إجابة). بلا همزة؛ فالإجابة فيه اسم مصدر. والمصدر إجابة بالهمزة، وهو يضرب لمن يخطئ سمعاً فيسيء الإجابة وأصلهُ أنهُ كان لسهيل بن عمرو ابن أحنى</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4"/>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rtl/>
        </w:rPr>
        <w:t xml:space="preserve"> ضعيف الرأي والعقل فرآه إنسان مارًا فقال لهُ: (أين أمُّك) بفتح الهمزة يريد أين قصدك </w:t>
      </w:r>
      <w:r w:rsidRPr="00187364">
        <w:rPr>
          <w:rFonts w:ascii="Traditional Arabic" w:hAnsi="Traditional Arabic" w:cs="Traditional Arabic"/>
          <w:color w:val="000000"/>
          <w:rtl/>
        </w:rPr>
        <w:lastRenderedPageBreak/>
        <w:t xml:space="preserve">فظن أنهُ يسألهُ عن أُمّه. فقال: ذهبت تطحن. فقال: أساء سمعًا فأساء إجابة. ونظير الإجابة في كلامهم الطاقة والطاعة والغارة. ومصادر أفعالها: الإطاقة والإطاعة والإغارة. ويقولون: (أحدرت السفينة وقد آن إحدارها) بالهمزة في الفعل والمصدر. والصواب (حدرتها وقد آن حدرها) بلا همزة فيهما. وكذلك يقولون أعلفت الدابة والصواب علفتها كما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/97</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قال الشاعر. وهو دور أن بن سعد من بني أسد، وكان تحول إلى قيس فلم يحمد جوارهم</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كنت في قوم عديّ لست منهم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فكل ما علفت من خبيث وطيب</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ويقولون انساغ لي الشراي فهو منساغ والاختيار ساغ فهو سائغ. كما قال الشاعر: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فساغ لي الشراب وكنت قبلًا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أكاد أغص بالماء الفرات</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وقال سبحانهُ: {لَبَنًا خَالِصًا سَائِغًا لِلشَّارِبِينَ} </w:t>
      </w:r>
      <w:r w:rsidRPr="00187364">
        <w:rPr>
          <w:rFonts w:ascii="Traditional Arabic" w:hAnsi="Traditional Arabic" w:cs="Traditional Arabic"/>
          <w:color w:val="000000"/>
          <w:sz w:val="20"/>
          <w:szCs w:val="20"/>
          <w:rtl/>
        </w:rPr>
        <w:t>[النحل:66]</w:t>
      </w:r>
      <w:r w:rsidRPr="00187364">
        <w:rPr>
          <w:rFonts w:ascii="Traditional Arabic" w:hAnsi="Traditional Arabic" w:cs="Traditional Arabic"/>
          <w:color w:val="000000"/>
          <w:rtl/>
        </w:rPr>
        <w:t>. ومن حكى أنهُ سمع في بعض اللغات انساغ لي الشراب لا يعتد به. ووجه الامتناع على ما قال ابن بري أن باب انفعل حقهُ أن يكون مطاوعًا لفعل ثلاثي متعد نحو كسرتهُ فانكسر وساغ عنده لازم وأساغه وإن حكاه في الأساس. ومذهبه أن انفعل يجوز أن يكون مطاوعًا للمزيد لكن لم يعتبره؛ لأنهُ خلاف المعروف والحق جواز ما ضعفهُ. قال الإمام الصاغاني: حكي ساغه فانساغ لغةً فيه أيضاً. وفي النبراس يقال: ساغ الشراب يسوغ سوغاً؛ أي سهل مدخله في الحلق وسغتهُ أنا أسوغه وأسيغه؛ يتعدى ولا يتعدى. والأجود أسغته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/98</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أساغه، وقال ابن دريد في مقصورته: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ومن ما يقتحم العين فإن</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ذقت جناه انساغ عذبًا في اللهى</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وهو أمام ثقة لا يبعد أن يجعل ما يقوله بمنزلة ما يرويه وعدم الاعتداد بكل ذلك مما لا يسوغ لعاقل فضلًا عن فاضل. ويدخلون ال على العدد المفرد ومعدوده مع إضافته إليه. فيقولون: الثلاثة إلا ثواب مثلا. والاختيار أن يعرف الأخير من كل عدد مضاف. فيقال ما فعلت ثلاثة الأثواب. وفيمَ صرفت ثلاثمائة الدرهم. وعليه قول ذي الرمة: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وهل يرجع التسليم أو يكشف العمى</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ثلث الأثافي والديارُ البلاقعُ</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ظاهر قوله والاختيار أن ذاك ليس بممنوع. وفي التسهيل إذا قصد تعريف العدد أدخل تعريفه على الآخرِ إن كان مضافًا. وعليهما شذوذًا لا قياسًا خلافًا للكوفيين. وهل يصح أن يقال الألف درهم بتعريف المضاف فقط. حكى ابن عصفور جوازه. وهو قبيح لإضافة المعرفة إلى النكرة. ومن ثمة امتنع الحسن وجه بالإضافة ولكن ورد الخمسة أثواب ووقع في صحيح البخاري وأتى بالألف دينار والمانع لما ذكره المصنف قياسه على الحسن وجه والفرق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/99</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واضح. وقال أبو القاسم في علة تعريف الثاني لما لم يكن بد من دخول </w:t>
      </w:r>
      <w:r w:rsidRPr="00187364">
        <w:rPr>
          <w:rFonts w:ascii="Traditional Arabic" w:hAnsi="Traditional Arabic" w:cs="Traditional Arabic"/>
          <w:color w:val="FF0000"/>
          <w:rtl/>
        </w:rPr>
        <w:t>ال</w:t>
      </w:r>
      <w:r w:rsidRPr="00187364">
        <w:rPr>
          <w:rFonts w:ascii="Traditional Arabic" w:hAnsi="Traditional Arabic" w:cs="Traditional Arabic"/>
          <w:color w:val="000000"/>
          <w:rtl/>
        </w:rPr>
        <w:t xml:space="preserve"> التعريف في هذا العدد رأوا أنهم لو عرفوها جميعًا، فقالوا: الثلاثة الأثواب. تعرف الأول باللام وبالإضافة، ولا يجوز أن يتعرف الاسم من وجهين، ولو أنهم </w:t>
      </w:r>
      <w:r w:rsidRPr="00187364">
        <w:rPr>
          <w:rFonts w:ascii="Traditional Arabic" w:hAnsi="Traditional Arabic" w:cs="Traditional Arabic"/>
          <w:color w:val="000000"/>
          <w:rtl/>
        </w:rPr>
        <w:lastRenderedPageBreak/>
        <w:t>عرفوا الأول وحده لتناقض الكلام لأن إدخال (ال) عليه يعرفه، وإضافته إلى النكرة تنكره فلم يبق إلَّا أن يعرف الثاني بال ويتعرف الأول بإضافته إليه.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وأورد على قوله، ولا يجوز أن يتعرف.... إلخ. أنه وإن اشتهر ليس بمسلم رواية، ودراية ألا ترى أن أيا الموصولة تتعرف بالصلة والإضافة في نحو (لننزعن من كل شيعة أيهم أشد). وقال الرضى: لا مانع من اجتماع تعريفين مختلفين نحو (زيدنا، ويا زيد) باجتماع تعري العلمية والإضافة، وتعريف العلمية والنداء. ولا حاجة إلى ادعاء تجريده من أحد التعريفين كما قيل. وعلى قوله: (ولو أنهم عرفوا الأول... إلخ) أن إضافة ذلك الاسم إلى النكرة تخصصه لا تنكره فأين التناقض، والسماع يكفي ردًا عليه. وجاز نحو ما فعل الأحد عشر رجلًا بتعريف الجزء الأول من العدد؛ لأن الجزأين لما ركبنا نزلا منزلة الاسم الواحد وهو تدخلهُ ال، نحو ما فعلت التسعة؛ فإن قلت العدد المركب مبني. و(ال) لا تدخل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/100</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على المبنيات أجيب بأنهُ قد نص النحويون على جوازه هنا خاصةً لعروض البناء فيه. وقد ذهب بعض الكتاب إلى تعريف الاسمين المركبين والمعدود المميز. فقالوا: الأحد عشر الثوب. وهو مما لا يلتفت إليه ولا يعرج عليه؛ لأن المميز لا يكون معرفًا باللام ولا نقل إلينا في شجون الكلام. وهذا الذي ذكر من أن المميز.... إلخ. مذهب البصريين والكوفيون جوزوا تعريف التمييز، كما صرح به في كتب النحو وتحقيق الكلام هناك فارجع إليه إن أردته. ويقولون: (أطروش) بفتح الهمزة والصواب ضمها. كما يقال أسلوب للطريق الممتد وأسكوب للشيء المسكوب أو المنسكب. على أن الطرش. وفي نسخة الأطروش بالضم. لم يسمع في كلام العرب العرباء، ولا تضمنته أشعار فحول الشعراء. قال أهل اللغة: الطرش بزنة الصم، وبمعناه مولد وليس بعربي محض ولم يرد في كلام فصيح. وقيل: أنهُ أقل الصمم. وقيل: أقدمهُ. وتصريف الصيغ منهُ لكنهُ عامية قبيحة. وقيل أنهُ معرب. ونقل الأنصاري عن بعض أهل اللغة أنهُ عربي محض. وفي المغرب الطرش الصم، وقد طرش من باب لبس ورجل أطروش به وقر ورجال طرش. ويدخلون إلَّا على الضمير المتصل. فيقولون: جاءَ</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/101</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القوم إلّاك وإلاه مثلًا. كما يدخلون عليه غيرا، في قولهم: جاءَ القوم غيره وغيره. وهو وهم والصواب فصل الضمير كما في قوله تعالى: {أَمَرَ أَلَّا تَعْبُدُوا إِلَّا إِيَّاهُ} </w:t>
      </w:r>
      <w:r w:rsidRPr="00187364">
        <w:rPr>
          <w:rFonts w:ascii="Traditional Arabic" w:hAnsi="Traditional Arabic" w:cs="Traditional Arabic"/>
          <w:color w:val="000000"/>
          <w:sz w:val="20"/>
          <w:szCs w:val="20"/>
          <w:rtl/>
        </w:rPr>
        <w:t>[يوسف:40]</w:t>
      </w:r>
      <w:r w:rsidRPr="00187364">
        <w:rPr>
          <w:rFonts w:ascii="Traditional Arabic" w:hAnsi="Traditional Arabic" w:cs="Traditional Arabic"/>
          <w:color w:val="000000"/>
          <w:rtl/>
        </w:rPr>
        <w:t>، وقوله عمرو بن معدي كرب:</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قد علمت سلمى وجاراتها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ما قنطر الفارس إلَّا أنا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والفرق بين إلَّا وغير أن ما بعد غير لا يقع إلَّا مجروراً، والضمير المجرور لا يكون إلَّا متصلًا، وإن ما بعد إلَّا لا يكون إلَّا منصوبًا أو مرفوعًا، وكلاهما يجوز فصلهُ عن عامله، ولذا كان هناك ضميران متصل ومنفصل إلَّا أنهُ لما اعترضت أوقع بعدها الضمير المنفصل بقسميه كما سمعت. وهذا مذهب كثير من النحاة. وفي شرح التسهيل أن ابن الأنباري قال: أن وقوع المتصل بعد إلَّا مسموع مقيس عليه. فيقال: عنده قياسًا إلَّك وحتّاك، وقياس قول من قال أن الأعاملة في المستثنى أن يتصل بها الضمير لكنهُ عدل عنهُ في الأكثر. ومن وقوعه متصلًا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فما نبالي إذا ما كنت جارتنا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إلَّا يجاورنا إلَّاك ديار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lastRenderedPageBreak/>
        <w:t>وقوله: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أعوذ برب العرش من فتية بغت</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علي فما لي عوض إلّاه ناصر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وزعم الحريري أن ذاك نادر ولا يعتد به ولا يقاس عليه. وقال</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/102</w:t>
      </w:r>
    </w:p>
    <w:p w:rsidR="00DB0FE1" w:rsidRPr="00187364" w:rsidRDefault="00DB0FE1" w:rsidP="00DB0FE1">
      <w:pPr>
        <w:tabs>
          <w:tab w:val="left" w:pos="7562"/>
        </w:tabs>
        <w:ind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بعضهم: هو ضرورة. ونفاها ابن مالك؛ بتمكن الأول من أن يقول ان لا يجاورنا خل ولا جار. والثاني أن يقول فما في غيره عوض ناصر. واعترضهُ المرادي بأنهُ نص في موضع آخر على أنهُ شاذ لا يقاس عليه، وأنه ما من ضرورة إلَّا، ويمكن أن تغير لفظها. وبالجملة الجزم بأن ذلك وهم وفيه ما فيه. ويقولون: أياساً، ويريدون: اليأس. في نحو قولهم أشرف فلان على الأياس. فيوهمون فيهِ كما وهم أبو سعيد السكري. وكان من أجلة النحويين. فقال أن أياساً: الرجل المشهور بالذكاء. وغيره سمي بالمصدر من أيس ووجه الوهم أن الفعل يئس بتقديم الياء على الهمزة كما في قوله تعالى: {كَمَا يَئِسَ الْكُفَّارُ مِنْ أَصْحَابِ الْقُبُورِ} </w:t>
      </w:r>
      <w:r w:rsidRPr="00187364">
        <w:rPr>
          <w:rFonts w:ascii="Traditional Arabic" w:hAnsi="Traditional Arabic" w:cs="Traditional Arabic"/>
          <w:color w:val="000000"/>
          <w:sz w:val="20"/>
          <w:szCs w:val="20"/>
          <w:rtl/>
        </w:rPr>
        <w:t>[الممتحنة:13]</w:t>
      </w:r>
      <w:r w:rsidRPr="00187364">
        <w:rPr>
          <w:rFonts w:ascii="Traditional Arabic" w:hAnsi="Traditional Arabic" w:cs="Traditional Arabic"/>
          <w:color w:val="000000"/>
          <w:rtl/>
        </w:rPr>
        <w:t xml:space="preserve">. وأما أيس بتقديم الهمزة على الياء. </w:t>
      </w:r>
      <w:r w:rsidRPr="00187364">
        <w:rPr>
          <w:rFonts w:ascii="Traditional Arabic" w:hAnsi="Traditional Arabic" w:cs="Traditional Arabic"/>
          <w:color w:val="FF0000"/>
          <w:rtl/>
        </w:rPr>
        <w:t>؟؟؟</w:t>
      </w:r>
      <w:r w:rsidRPr="00187364">
        <w:rPr>
          <w:rFonts w:ascii="Traditional Arabic" w:hAnsi="Traditional Arabic" w:cs="Traditional Arabic"/>
          <w:color w:val="000000"/>
          <w:rtl/>
        </w:rPr>
        <w:t xml:space="preserve"> منهُ وهو لا يتصرف تصرف الأصل، ولا يكون لهُ مصدر، وأما أياس فهو عند المحققين مصدر أسيتهُ فمعنى أعطيتهُ، والاسم منهُ الأوس، واشتقت منهُ المواساة، فكأنهم سموا الرجل: أياسًا بمعنى تسميتهم عطاء. قال أبو علي في الحجة: أيس ييئس مقلوب من يئس من اليأس. وهو الأصل لأنا لم نعلم المصدر. جاء إلَّا على تقديم الياء فأما أيأس علم رجل فليس مصدر أيس ولو كان كذلك كان من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/103</w:t>
      </w:r>
    </w:p>
    <w:p w:rsidR="00DB0FE1" w:rsidRPr="00187364" w:rsidRDefault="00DB0FE1" w:rsidP="00DB0FE1">
      <w:pPr>
        <w:tabs>
          <w:tab w:val="left" w:pos="7562"/>
        </w:tabs>
        <w:ind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باب جبذ وجذب في أن كلا منهما أصل لهُ مصدر، ويجوز أن يكون أيأس مصدر أسيته أؤسه أوسًا إذا أعطيته. والإياس كالقيام وسموا بأوس وأيأس. كما سموا بعطية وعطاء. وأما الأسوء فمن أسوت الجرح إذا داويتهُ. انتهى.</w:t>
      </w:r>
    </w:p>
    <w:p w:rsidR="00DB0FE1" w:rsidRPr="00187364" w:rsidRDefault="00DB0FE1" w:rsidP="00DB0FE1">
      <w:pPr>
        <w:tabs>
          <w:tab w:val="left" w:pos="7562"/>
        </w:tabs>
        <w:ind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وقال ابن السكيت أيس يأسًا، ويئس يأسًا المصدر فيهما واحد. وخالف في ذلك ابن الفوطية فقال: يقال أيس من الشيء وأياسًا فهو آيس. والأكثرون على ما تقدم. لكن في قول المصنف والاسم منهُ الأوس نظر. وقوله: اشتقت منهُ من المواساة فيه أن أوس أجوف، والمواساة معتل اللام. فهما أصلان مختلفان فكيف يشتق أحدهما من الآخر. وأيضًا قيل: المواساة بالواو وإن جوزت على قلة هي خطأ عنده. فالصواب المؤساة بالهمزة، وقاعدة القلب مفصلة في كتب الصرف. وتعقب قوله: ومما يوهمون فيه أيضاً من شجون هذه اللفظة قولها للقانط هو مؤيس من كذا. والصواب يائس أو آيس. والأصل فيه يائس. ومنه قول مقرون بن عمرو الشيباني: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وما أنا من ريب المنون بجبأ</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وما أنا من سيب الآله بيائس</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والجبأ كسكر</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5"/>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rtl/>
        </w:rPr>
        <w:t xml:space="preserve"> مشدد الباء الموحدة مهموز الآخر الجبان والسيب</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/104</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كغيب العطاء والعرف. وأما المؤيس فهو الذي الجأ إلى اليأس. يمنع أن يكون قولهم ذلك خطأ؛ لأن الله تعالى الجأه إلى اليأس فبهذا الاعتبار يصح أيضًا وقد تقدم لك حديث المتوفي اسم مفعول والمتوفي اسم فاعل فتذكروا ولا تغفل. ومن أوهامهم الابن بتسكين لام التعريف. وقطع ألف الوصل. وكذلك يفعلون مع كل ذي ألف وصل دخلته اللام. نحو الاثنين والاثنتين، وهو من المصادر التسعة ثلاثة من الخماسي أعني افتعل كاقتدار، وانفعل كانطلق، وافعل كأحمر. وستة من السداسي أعني استفعل كاستخرج، وافعنلل كاقعنسس، وافعوعل كاخشوشن، وافعول كاجلوذ، وإفعال كإحمار، وافعلل كاقشعر. وحجتهم في ذلك الفعل قول قيس بن الحطيم بحاء وطاء مهملتين والتصغير الأنصاري من قصيدة: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وإذا جاوز الاثنين سر فإنهُ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يبث وتكثير الوشاة قمين</w:t>
            </w:r>
            <w:r w:rsidRPr="00187364">
              <w:rPr>
                <w:rFonts w:ascii="Traditional Arabic" w:hAnsi="Traditional Arabic" w:cs="Traditional Arabic"/>
                <w:sz w:val="28"/>
                <w:szCs w:val="28"/>
                <w:rtl/>
                <w:lang w:bidi="ar-EG"/>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ولو لها: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أجود بمضمون التلاد وإنني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لسرك عمّن يسألن لضنين</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ثم البيت وبعده: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يكون لهُ عندي إذا ما ضمنتهُ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مكان بسوداء الفؤاد كمين</w:t>
            </w:r>
            <w:r w:rsidRPr="00187364">
              <w:rPr>
                <w:rFonts w:ascii="Traditional Arabic" w:hAnsi="Traditional Arabic" w:cs="Traditional Arabic"/>
                <w:sz w:val="28"/>
                <w:szCs w:val="28"/>
                <w:rtl/>
              </w:rPr>
              <w:br/>
            </w:r>
            <w:r w:rsidRPr="00187364">
              <w:rPr>
                <w:rFonts w:ascii="Traditional Arabic" w:hAnsi="Traditional Arabic" w:cs="Traditional Arabic"/>
                <w:sz w:val="28"/>
                <w:szCs w:val="28"/>
                <w:rtl/>
              </w:rPr>
              <w:br/>
            </w:r>
          </w:p>
        </w:tc>
      </w:tr>
    </w:tbl>
    <w:p w:rsidR="00DB0FE1" w:rsidRPr="00187364" w:rsidRDefault="00DB0FE1" w:rsidP="00DB0FE1">
      <w:pPr>
        <w:jc w:val="center"/>
        <w:rPr>
          <w:rFonts w:ascii="Traditional Arabic" w:hAnsi="Traditional Arabic" w:cs="Traditional Arabic"/>
          <w:rtl/>
        </w:rPr>
      </w:pPr>
      <w:r w:rsidRPr="00187364">
        <w:rPr>
          <w:rFonts w:ascii="Traditional Arabic" w:hAnsi="Traditional Arabic" w:cs="Traditional Arabic"/>
          <w:rtl/>
        </w:rPr>
        <w:t>/105</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وإن ضيع الأخوان سرًا فإنني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كتوم لأسرار العشير أمين</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وهي طويلة والبث بالباء الموحدة بمعنى الإفشاء، ويرون ينث بالنون، وهو بمعناه، وقمين بمعنى حقيق. والصواب فيما ذكر أن تسقط همزة الوصل، وتكسر لام التعريف، والعلة أنهُ لما دخلت اللام صارت الهمزة حشوا، والتقى في الكلمة ساكنان (اللام وما بعد الهمزة). فكسرت لام التعريف دفعًا لالتقاء الساكنين، وما في البيت محمول على الضرورة، فلا يصلح للحجيّة. على أن أبا العباس المبرد ذكر أن الرواية إذا جاوز الحنكين. وإن كان الأشهر الرواية الأولى، وحمل بعضهم الاثنين فيها على الشفتين والتذكير باعتبار العضوين. وقيل أراد بهما اللسان والقلب. ويجعلون أخرى وآخر وصفين لما لا يجانس ما قبله. والمراد بالجنس ما يشمل النوع والصنف لا الجنس المنطقي. فيقولون: ابتعت عبدً وجارية أخرى، وابتعت جارية وعبداً آخر، وهو وهم؛ لأن العرب لم تصف بهما إلَّا المجانس. ومنه قوله تعالى: {أَفَرَأَيْتُمُ اللَّاتَ وَالْعُزَّى * وَمَنَاةَ الثَّالِثَةَ الأُخْرَى} </w:t>
      </w:r>
      <w:r w:rsidRPr="00187364">
        <w:rPr>
          <w:rFonts w:ascii="Traditional Arabic" w:hAnsi="Traditional Arabic" w:cs="Traditional Arabic"/>
          <w:color w:val="000000"/>
          <w:sz w:val="20"/>
          <w:szCs w:val="20"/>
          <w:rtl/>
        </w:rPr>
        <w:t>[النجم: 19-20]</w:t>
      </w:r>
      <w:r w:rsidRPr="00187364">
        <w:rPr>
          <w:rFonts w:ascii="Traditional Arabic" w:hAnsi="Traditional Arabic" w:cs="Traditional Arabic"/>
          <w:color w:val="000000"/>
          <w:rtl/>
        </w:rPr>
        <w:t xml:space="preserve">. والأصل في ذلك أن آخر من قبيل افعل الذي يصحبه من، ويجانس المذكور بعده يدل عليه أنك إذا قلت قال هذا الشعر الفندُ. بفاه مكسورة، ونون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/106</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ساكنة ودال مهملة لقب شاعر من شعراء الحماسة. ومعناه في الأصل: قطعة الجبل العظيمة لقب به لعظم خلقه أو لأنهُ قال لأصحابه يومًا في حرب استندوا إلي فإني لكم فند. كما قاله الزرقاني والأفندي، ويستعمل اليوم في العالم أو الجليل. وإن لم يكن عالمًا ليس بعربي. ومن الناس من جوز أن يكون عربيًا مأخوذًا مما سمعت والياء فيه للمبالغة كياء أحمي. وأصلهُ فندي فحرفته العامة وزادت في أوله همزة، وهو تعقل بارد مما لا ينبغي لأفندي أن يلتفت إليه. و(الزماني) </w:t>
      </w:r>
      <w:r w:rsidRPr="00187364">
        <w:rPr>
          <w:rFonts w:ascii="Traditional Arabic" w:hAnsi="Traditional Arabic" w:cs="Traditional Arabic"/>
          <w:color w:val="000000"/>
          <w:rtl/>
        </w:rPr>
        <w:lastRenderedPageBreak/>
        <w:t>بكسر الزاء المعجمة وتشديد الميم نسبة إلى زمان أبو حي من بكر كما في الصحاح. وقال آخر كذا؛ فإن التقدير. وقال آخر من الشعراء إلَّا أنهُ حذفت من لدلالة الكلام عليها وكثرة الاستعمال، وأخرى وآخر على قياس ذلك.</w:t>
      </w:r>
    </w:p>
    <w:p w:rsidR="00DB0FE1" w:rsidRPr="00187364" w:rsidRDefault="00DB0FE1" w:rsidP="00DB0FE1">
      <w:pPr>
        <w:tabs>
          <w:tab w:val="left" w:pos="7562"/>
        </w:tabs>
        <w:ind w:firstLine="454"/>
        <w:jc w:val="lowKashida"/>
        <w:rPr>
          <w:rFonts w:ascii="Traditional Arabic" w:hAnsi="Traditional Arabic" w:cs="Traditional Arabic"/>
          <w:color w:val="000000"/>
          <w:rtl/>
        </w:rPr>
      </w:pPr>
      <w:r w:rsidRPr="00187364">
        <w:rPr>
          <w:rFonts w:ascii="Traditional Arabic" w:hAnsi="Traditional Arabic" w:cs="Traditional Arabic"/>
          <w:color w:val="000000"/>
          <w:rtl/>
        </w:rPr>
        <w:t>وأما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صلى على عزة الرحمن وابنتها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ليلى وصلى على جاراتها الأُخَر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 فمحمول على أنهُ جعل ابنتها جارة لها، ولولاه لقال بناتها الآخر. وهذا ما قاله كثير من اللغويين والنحويين. قال نجم الأئمة الرضي آخر لا يستعمل إلّا فيما كان من جنس ما تقدم فلا يقال زيد وامرأة أخرى، ولا عبرة بقول بعض النحاة أنهُ يجوز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/107</w:t>
      </w:r>
    </w:p>
    <w:p w:rsidR="00DB0FE1" w:rsidRPr="00187364" w:rsidRDefault="00DB0FE1" w:rsidP="00DB0FE1">
      <w:pPr>
        <w:tabs>
          <w:tab w:val="left" w:pos="7562"/>
        </w:tabs>
        <w:ind w:firstLine="566"/>
        <w:jc w:val="lowKashida"/>
        <w:rPr>
          <w:rFonts w:ascii="Traditional Arabic" w:hAnsi="Traditional Arabic" w:cs="Traditional Arabic"/>
          <w:color w:val="000000"/>
          <w:rtl/>
        </w:rPr>
      </w:pPr>
      <w:r w:rsidRPr="00187364">
        <w:rPr>
          <w:rFonts w:ascii="Traditional Arabic" w:hAnsi="Traditional Arabic" w:cs="Traditional Arabic"/>
          <w:color w:val="000000"/>
          <w:rtl/>
        </w:rPr>
        <w:t xml:space="preserve">فرس وحمار آخر لأنهما من جنس المركوب وقال أبو حيان اختار الزمخشري وابن عطية في قوله تعالى {وَيَأْتِ بِآخَرِينَ} </w:t>
      </w:r>
      <w:r w:rsidRPr="00187364">
        <w:rPr>
          <w:rFonts w:ascii="Traditional Arabic" w:hAnsi="Traditional Arabic" w:cs="Traditional Arabic"/>
          <w:color w:val="000000"/>
          <w:sz w:val="20"/>
          <w:szCs w:val="20"/>
          <w:rtl/>
        </w:rPr>
        <w:t>[النساء:133]</w:t>
      </w:r>
      <w:r w:rsidRPr="00187364">
        <w:rPr>
          <w:rFonts w:ascii="Traditional Arabic" w:hAnsi="Traditional Arabic" w:cs="Traditional Arabic"/>
          <w:color w:val="000000"/>
          <w:rtl/>
        </w:rPr>
        <w:t xml:space="preserve"> أن يكونوا من غير جنس الناس، وهو خطأ وكونه من قبيل المجاز كما قيل لا يتم به المراد لمخالفته لاستعمال العرب؛ فإن غيرا تقع على المغاير في جنس أو وصف وآخر لا تقع إلَّا على المغايرة بين إبعاض جنس واحد وفي الدر المصون أن هذا غير متفق عليه. إلَّا أنهُ يرد على الزمخشري ومن وافقهُ أن آخرين صفة موصوف محذوف، والصفة لا تقوم مقام موصوفها إلَّا إذا كانت خاصة نحو مررت بكاتب أو دل الدليل على تعيين الموصوف. وهنا ليست بخاصة فلا بد أن تكون من جنس الأول لتدل على المحذوف. وقال ابن يسعون والصقلي وجماعة أن العرب لا تقول مررت برجلين، وآخر لأنهُ إنما يقابل بآخر ما كان من جنسه تثنية وجمعًا وإفرادًا. وقال ابن هشام في تذكرته هذا غير صحيح لقول ربيعة ابن مكدم:</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ولقد شفعتها بآخر ثالث</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وأبي الفرار من العداة تكرمي</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lowKashida"/>
        <w:rPr>
          <w:rFonts w:ascii="Traditional Arabic" w:hAnsi="Traditional Arabic" w:cs="Traditional Arabic"/>
          <w:color w:val="000000"/>
          <w:rtl/>
        </w:rPr>
      </w:pPr>
      <w:r w:rsidRPr="00187364">
        <w:rPr>
          <w:rFonts w:ascii="Traditional Arabic" w:hAnsi="Traditional Arabic" w:cs="Traditional Arabic"/>
          <w:color w:val="000000"/>
          <w:rtl/>
        </w:rPr>
        <w:t>وقال أبو حية النميري: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وكنت أمشي على ثنتين معتدلًا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فصرت أمشي على أخرى من الشجر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/108</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وإنما يعنون بكونه من جنس ما قبله أن يكون الموصوف بآخر في اللفظ أو التقدير يصح وقوفه على المتقدم الذي قوبل بآخر على جهة التواطيء، ولذلك لو قلت جاءً زيد، وآخر كان سائغًا؛ لأن التقدير ورجل. وكذا جاءَ زيد وأخرى تريد نسمة أخرى. وكذا اشتريت فرسًا ومركوبًا آخر سائغ. وإن كان المركوب الآخر جملًا لوقوع المركوب عليها بالتوطيء؛ فإن كانت حقيقتهما واحدة جازت المسألة بلا كلام. نحو: قام أحد الزيدين وقعد الآخر. وإن لم تكن حقيقتهما واحدة لم تجز؛ لأنهُ لم يقابل بهِ ما هو من جنسه نحو رأيت المشتريَ والمشتريَ الآخر تريد بأحدهما الكوكب وبالآخر مقابل البائع. وهل يشترط مع التواطيء اتفاقهما في التذكير فيه خلاف. فذهب المبرد إلى عدم اشتراطه فيجوز جاءت جاريتك وإنسان آخر واشترطه ابن جني. والصحيح ما ذهب إليه المبرد بدليل قول عنترة: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والخيل تقتحم الغبار عوابسًا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من بين منتظم وأخرى تنظمُ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ومثلهُ في ذلك بيت الأصل إذ قوبلت فيهِ آخر وهي جمع بابنتها وهو مفرد. واشتراط تقدم ما هو من جنسه هو المختار وقد يستعملونه من غير أن يتقدمه شيء من جنسه، وزعم أبو الحسن أن ذلك</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/109</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لا يجوز إلَّا في الشعر. فلو قلت: (جاءَني آخر) من غير أن تتكلم قبله بشيء من جنسه لم يجز. ولو قلت: (أطلت رغيفًا)، و(هذا قميص آخر) لم يحسن. وزعم السهيلي أن أخرى من قوله تعالى: {وَمَنَاةَ الثَّالِثَةَ الأُخْرَى} </w:t>
      </w:r>
      <w:r w:rsidRPr="00187364">
        <w:rPr>
          <w:rFonts w:ascii="Traditional Arabic" w:hAnsi="Traditional Arabic" w:cs="Traditional Arabic"/>
          <w:color w:val="000000"/>
          <w:sz w:val="20"/>
          <w:szCs w:val="20"/>
          <w:rtl/>
        </w:rPr>
        <w:t>[النجم: 20]</w:t>
      </w:r>
      <w:r w:rsidRPr="00187364">
        <w:rPr>
          <w:rFonts w:ascii="Traditional Arabic" w:hAnsi="Traditional Arabic" w:cs="Traditional Arabic"/>
          <w:color w:val="000000"/>
          <w:rtl/>
        </w:rPr>
        <w:t xml:space="preserve"> استعملت من غير أن يتقدمها شيء من صنفها؛ لأنه غير مناة الطاغية التي كانوا يهلّون إليها بقديد، فجعلت ثالثة العزى واللات وأخرى لمناة التي يعبدها عمرو بن الجموح وغيره من قومه مع أنهُ لم يتقدم لها ذكر. والصواب عندي أنه جعلها أخرى بالنظر إلى اللات والعزى. وساغ ذلك لأن الموصوف بالأخرى، وهو الثالثة. يصح وقوعه على اللات والعزى ألا ترى أن كل واحدة منهم ثالثة بالنظر إلى صحابتها، وإنما اتجه هذا عندي لما ذكره أبو الحسن من أن استعمال آخر واخرى من غير أن يتقدم صنفهما لا يجوز إلَّا في الشعر.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وفي المسائل الصغرى للأخفش آخر لا تستعمله العرب إلَّا فيما هو من صنف ما قبله. فلو قلت: (آتاني صديق لك وعدو لك آخر)؛ لم يحسن: لأنه لغو من الكلام. وهو يشبه (سائرًا وبقية وبعضًا) في أنه لا يستعمل إلَّا في جنسه. فلو قلت: (ضربت رجلًا، وتركت سائر النساء) لم يكن كلامًا.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وفي الحديث أن رسول الله صلى الله تعالى</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/110</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عليه وسلم وجد خفه في مرضه فقال: (أنظروا من اتكئ عليه، فجاءَت بريرة ورجل آخر فاتكأ عليهما) وفيه رد ظاهر على المصنف. والحاصل أنهُ لا يشترط على الأصح اتفاقهما في الإفراد والتذكير وما يقابلهما وإنما يشترط أن يكون بينه وبين ما قبله اشتراك في معنى قصد اشتراكهما فيه لئلا يلغو الوصف. والله تعالى أعلم. ومن أوهامهم استعمال (اخلف) بالهمزة مكان (خلف) بدونها. وبالعكس فلا يفرقون بينهما فيقولون: (لمن هلك لهُ شيء أي شيء كان اخلف الله تعالى عليك وخلف الله تعالى عليك) والصواب أن يقال (لمن هلك لهُ ما لا يستعيضه خلف الله تعالى عليك) بلا همزة. ويكون المعنى: (كان الله تعالى خليفة لك ولمن هلك لهُ ما يرجى اعتياضه، اخلف الله تعالى عليك. هذا أحد قولين للغويين. وفي المصباح (استخلفته): جعلته خليفة لي. و(خلف الله تعالى عليك): كان سبحانه خليفة أبيك عليك أو من فقدتهُ ممن لا يتعوض كالعم. و(اخلف عليك) بالهمزة رد عليك مثل ما ذهب منك. ويقال: (اخلف الله تعالى عليك، واخلف سبحانك لك مالك واخلف جل شأنه لك بخير). وقد يحذف الحرف فيقال: (اخلف الله تعالى عليك، ولك خيرًا) قاله الأصمعي.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/111</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انتهى. وفي القاموس ما يشير إلى عدم الفرق بينهما ولكل وجهة لمن تبصر. ومن هذا النمط أنهم لا يفرقون بين أم واو في الاستفهام وهو وهم؛ لأن الاستفهام بأو يكون عن أحد الشيئين. فقول القائل أزيد عندك أو عمرو بمنزلة أأحد هذين الرجلين عندك. ولذا وجب أن يجاب بنعم أو بلا. كما يجب في ذلك والاستفهام بأم لطلب التعيين لأحد المتعينين، </w:t>
      </w:r>
      <w:r w:rsidRPr="00187364">
        <w:rPr>
          <w:rFonts w:ascii="Traditional Arabic" w:hAnsi="Traditional Arabic" w:cs="Traditional Arabic"/>
          <w:color w:val="000000"/>
          <w:rtl/>
        </w:rPr>
        <w:lastRenderedPageBreak/>
        <w:t>فتعادل أم مع الهمزة لفظة أي. ولذا وجب أن يجاب بالتعيين كما لو كان الاستفهام بأيّ، وهذا مقرر في علم العربية غثه وسمينه إلَّا أن فيما ذكر هنا وفيما بعيد ذلك أمورًا منها أن دعوى وجوب أن يجاب أزيد عندك أو عمرو بنعم أو بلا ليس بشيء لما في المغني من أنه لو أجيب بالتعيين صح؛ لأنهُ جواب وزيادة. ومنها جواز العطف بعد همزة التسوية بأو. وقد منعه ابن هشام على ما فيه من الكلام. ومنها ما سنشير إليه إن شاء الله تعالى بعد قوله: (ومما يمتزج) بهذا الفصل أنهم لا يفرقون بين لا أدري، أإذن أو أقام. ولا أدري أإذن أم أقام. وهو وهم والفرق أنك إذا نطقت بأم في ذلك كنت شاكًا فيما أتى به من الأذان والإقامة. وإذا نطقت بأو كنت محققًا أنهُ أتى بالأمرين إلَّا أنهُ لسرعته في الإتيان بهما وعدم الفصل</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/112</w:t>
      </w:r>
    </w:p>
    <w:p w:rsidR="00DB0FE1" w:rsidRPr="00187364" w:rsidRDefault="00DB0FE1" w:rsidP="00DB0FE1">
      <w:pPr>
        <w:tabs>
          <w:tab w:val="left" w:pos="7562"/>
        </w:tabs>
        <w:ind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صار بمنزلة من لم يأت بهما. وتكون أو هنا للتقريب. وهذا معنى غريب وفيه كلام في محله. ومن ذلك أنهم يظنون لأنعام بمعنى النعم. فلا يفرقون بينهما. وقد فرقت العرب بينهما فجعل (النعم) اسماً للإبل خاصةً أو للماشية التي هي؛ أي: الإبل فيها. وقد تذكر وتؤنث. وجعلت (الأنعام): اسمًا لأنواع المواشية من الإبل والبقر والغنم. حتى أن بعضهم ادخل فيها الظباء وحمر الوحش تعلقًا بقوله تعالى: {أُحِلَّتْ لَكُمْ بَهِيمَةُ الأَنْعَامِ} </w:t>
      </w:r>
      <w:r w:rsidRPr="00187364">
        <w:rPr>
          <w:rFonts w:ascii="Traditional Arabic" w:hAnsi="Traditional Arabic" w:cs="Traditional Arabic"/>
          <w:color w:val="000000"/>
          <w:sz w:val="20"/>
          <w:szCs w:val="20"/>
          <w:rtl/>
        </w:rPr>
        <w:t>[المائدة:1]</w:t>
      </w:r>
      <w:r w:rsidRPr="00187364">
        <w:rPr>
          <w:rFonts w:ascii="Traditional Arabic" w:hAnsi="Traditional Arabic" w:cs="Traditional Arabic"/>
          <w:color w:val="000000"/>
          <w:rtl/>
        </w:rPr>
        <w:t>. قال الراغب: النعم يختص بالإبل، وجمعه أنعام. وسميت بذلك لأنها من أعظم النعم عندهم. لكن الأنعام تقال للإبل والبقر والغنم. ولا يقال لها أنعام حتى يكون في جملتها الإبل. وقال ابن بري هو من التغليب؛ إذ غلبوا النعم على غيرها ولا فرق بينهما في الحقيقة. وكونها شاملة للظباء وحمر الوحش ليس من اللفظ بل من جعل إضافة بهيمة الأنعام كإضافة لجين الماء كما في الكشاف لا أنهُ من مسماه كما توهمهُ المصنف يعني الحريري. ومن هنا علم ما في إقحام لفظ بهيمة من البلاغة لما فيها من التنصيص على التعميم فإنها لو تذكر لربما توهم أن المراد بها الإبل فقط. وفي شرح الكشاف للقطب إن ذكر لفظ بهيمة مع الأنعام للإجمال، ثم التفصيل، وتعقب بأنهُ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/113</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ليس بشيء لأنهُ لم يعهد مثله في مضاف ومضاف إليه. هذا وقد جاء تذكير الأنعام وتأنيثها كما جاءَ في النعم في قوله سبحانه في سورة النحل: {نُسقِيكُمْ مِمَّا فِي بُطُونِهَا} </w:t>
      </w:r>
      <w:r w:rsidRPr="00187364">
        <w:rPr>
          <w:rFonts w:ascii="Traditional Arabic" w:hAnsi="Traditional Arabic" w:cs="Traditional Arabic"/>
          <w:color w:val="000000"/>
          <w:sz w:val="20"/>
          <w:szCs w:val="20"/>
          <w:rtl/>
        </w:rPr>
        <w:t>[المؤمنون:21]</w:t>
      </w:r>
      <w:r w:rsidRPr="00187364">
        <w:rPr>
          <w:rFonts w:ascii="Traditional Arabic" w:hAnsi="Traditional Arabic" w:cs="Traditional Arabic"/>
          <w:color w:val="000000"/>
          <w:rtl/>
        </w:rPr>
        <w:t xml:space="preserve">، وفي سورة المؤمنين: {نُسقِيكُمْ مِمَّا فِي بُطُونِهَا} </w:t>
      </w:r>
      <w:r w:rsidRPr="00187364">
        <w:rPr>
          <w:rFonts w:ascii="Traditional Arabic" w:hAnsi="Traditional Arabic" w:cs="Traditional Arabic"/>
          <w:color w:val="000000"/>
          <w:sz w:val="20"/>
          <w:szCs w:val="20"/>
          <w:rtl/>
        </w:rPr>
        <w:t>[المؤمنون:21]</w:t>
      </w:r>
      <w:r w:rsidRPr="00187364">
        <w:rPr>
          <w:rFonts w:ascii="Traditional Arabic" w:hAnsi="Traditional Arabic" w:cs="Traditional Arabic"/>
          <w:color w:val="000000"/>
          <w:rtl/>
        </w:rPr>
        <w:t xml:space="preserve">. ولم يتقدم في الموصوفين سوى الأنعام ظاهرًا. وفي درة التأويل كلام نفيس في وجه ذلك في السورتين. وهو أن الأنعام في سورة النحل وإن أطلق لفظ يعمها ظاهرًا فالمراد بعضها ألا ترى أن الدر لا يكون لجميعها، وإنما اللبن لبعض إناثها فكأنهُ قال سبحانه: (وإن لكم في بعض الأنعام لعبرة نسقيكم مما في بطونه). ولهذا ذهب من ذهب إلى أن المضير يرد على النعم؛ لأنهُ يؤدي ما يود به الأنعام من المعنى. والمراد ما ذكرناه بالدلالة التي سمعت. ولا كذلك ي سورة المؤمنون؛ لأنه قال جل شأنه: {وَإِنَّ لَكُمْ فِي الأَنْعَامِ لَعِبْرَةً نُسقِيكُمْ مِمَّا فِي بُطُونِهَا وَلَكُمْ فِيهَا مَنَافِعُ كَثِيرَةٌ وَمِنْهَا تَأْكُلُونَ * وَعَلَيْهَا وَعَلَى الْفُلْكِ تُحْمَلُونَ} </w:t>
      </w:r>
      <w:r w:rsidRPr="00187364">
        <w:rPr>
          <w:rFonts w:ascii="Traditional Arabic" w:hAnsi="Traditional Arabic" w:cs="Traditional Arabic"/>
          <w:color w:val="000000"/>
          <w:sz w:val="20"/>
          <w:szCs w:val="20"/>
          <w:rtl/>
        </w:rPr>
        <w:t>[المؤمنون: 21-22]</w:t>
      </w:r>
      <w:r w:rsidRPr="00187364">
        <w:rPr>
          <w:rFonts w:ascii="Traditional Arabic" w:hAnsi="Traditional Arabic" w:cs="Traditional Arabic"/>
          <w:color w:val="000000"/>
          <w:rtl/>
        </w:rPr>
        <w:t xml:space="preserve">. فأخبر سبحانه عما يتصف به أصناف النعم ذكورها وإناثها. فلم يحتما أن يراد به البعض كما احتمل هناك. فتأمل ذاك. والله تعالى يتولى هداك. ومن أوهامهم استعمال (آليت) بمد الهمزة كما (ليت) مكان (ألوت) بالقصر كدعوت في قولهم (ما آليت جهدًا) وما آليت في حاجتك . يعنون ما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/114</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قصرت مع أن الصواب فيه ما ألوت لأن العرب تقول ألا بالقصر الرجل يألو إذا قصر وآلى بالمد يؤلي إذا حلف وقد كثر في كلام المصنفين لم ال جهدا فال مضارع آلا ومعناه ما سمعت وهو لازم جهدًا بضم الجيم بمعنى الاجتهاد منصوب معهُ تمييزًا أو بنزع الخافض وهو عن لما في الأساس ما ألوت عن الجهد أو في لقولهم قصرت في كذا أو يكون الألو بمعنى الترك مجازًا أو تضمينًا فينصب ما بعده مفعولًا واحدًا لهُ وقد قالوا أنهُ جاء متعديًا لمفعولين كما في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فديت بنفسهِ نفسي ومالي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وما آلوك إلَّا ما أطيق</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  وعليه أحد مفعوليه محذوف وأصله لم الك جهدًا أي لم أمنعه. وهذا أيضًا أما مجاز أو تضمين ويحتمل الحقيقة. وفي شرح المقامات للمطرزي يقال ألا في الأمر يألوا آلوًا واُلُوًا واليًا إذا قصر فيه ثم استعمل معدى إلى مفعولين في قولهم لا ألوك نصحًا ولا ألوك جهدًا بمعنى لا أمنعك نصحًا ولا أنقصكه. انتهى. </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فله مصادر آلو بزنة ضرب وأُلُو كقعود والي  محلي فلا وجه لما قيل من أن الظاهر أن مصدر ألا بمعنى قصر (الألو) بضم الهمزة وتشديد الواو على وزن (فعول)؛ لأنهُ الغالب في مصدر فعل اللازم. وبعضهم</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/115</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يقتصر في مصدره على (إليٍ) كضرب. ومصدر اللازم قد يجيء على فعل. وقد قال الفراء أن مصدر ما لم يسمع مصدره عند أهل الحجاز على فعل كضرب متعديًا كان أو لازمًا. وأجاز بعضهم أن يقال ما أليت بتشديد اللام واستشهد عليه بقول زهير بن حباب، وقيل الربيع بن منيع الغزاري: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وإن كنائني لمكرَّمات</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وما ألى بَنِيَّ ولا أساءوا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فإنهُ أراد ما قصر أبنائي فبني جمع ابن مضاف إلى ياء المتكلم وأصلهُ بنوي فأعلَّ بما هو معروف والكنائن. قال الشهاب جمع كنانة بمعنى العشيرة مستعار من كنانة السهم. وقال بعضهم أريد به هنا ما هو جمع كنة بفتح الكاف، وأزيد بها امرأة الابن. وقد شاع إطلاقها عليها كامرأة الأخ. ثم عن لفظة ألوت لا تستعمل في الواجب البتة. وإنما تستعمل دائمًا في النفي (كأحد)؛ أي: الذي ليس بمعنى واحد وقط. وسيأتي إن شاء الله تعالى الكلام فيه (وديَّار وصافر) بالصاد المهملة والفاء بمعنى مصوت. يقال: (ما في الدار صافر)؛ أي: أحد. و(بد) نحو لا بد. و(جرم) نحو لا جرم. والكلام عليها مفصل في النحو. وكذلك الرجاء المستعمل بمعنى الخوف كما في قوله تعالى: {مَا لَكُمْ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/116</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لا تَرْجُونَ لِلَّهِ وَقَارًا} </w:t>
      </w:r>
      <w:r w:rsidRPr="00187364">
        <w:rPr>
          <w:rFonts w:ascii="Traditional Arabic" w:hAnsi="Traditional Arabic" w:cs="Traditional Arabic"/>
          <w:color w:val="000000"/>
          <w:sz w:val="20"/>
          <w:szCs w:val="20"/>
          <w:rtl/>
        </w:rPr>
        <w:t>[نوح:13]</w:t>
      </w:r>
      <w:r w:rsidRPr="00187364">
        <w:rPr>
          <w:rFonts w:ascii="Traditional Arabic" w:hAnsi="Traditional Arabic" w:cs="Traditional Arabic"/>
          <w:color w:val="000000"/>
          <w:rtl/>
        </w:rPr>
        <w:t xml:space="preserve"> أي لا تخافون. وقول أبي ذويب الهذلي من قصيدة: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لسعته النحل لم يرج لسعها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وحالفها في بيت نوب عواسل</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وفي رواية الدبر بدل النحل وهو بمعناه وجمعه دبور كما قال المرزوقي وحالفها بالحاء المهملة والفاء. قال الأصمعي أي صار حليفها في بيتها وهي نوب لا في بيت غيرها. ورواه أبو عمرو خالفها بخاء معجمة. وفسره ابن دريد بقوله جاء إلى عسلها من ورائها لما سرحت في المراعي والنوب النحل ولا واحد لها. وقال ابن الأعرابي واحدة نوبي سموها بذلك لسوادها. وقال الأصمعي جمع نائب. كما يقال عائذ وعوذ يريد أنها تختلف وتجئ وتذهب فتنتاب المرعى ثم تعود، </w:t>
      </w:r>
      <w:r w:rsidRPr="00187364">
        <w:rPr>
          <w:rFonts w:ascii="Traditional Arabic" w:hAnsi="Traditional Arabic" w:cs="Traditional Arabic"/>
          <w:color w:val="000000"/>
          <w:rtl/>
        </w:rPr>
        <w:lastRenderedPageBreak/>
        <w:t xml:space="preserve">وعواسل أي تعمل العسل وروي نوب بفتح النون على أنهُ مصدر نابه أو جمع أيضًا كالسفر والتجر وضمير لسعته وما بعده للمشتار، وما ذكر من أن الرجاء بمعنى الخوف. يختص بالنفي قول الفراء، وخالفه فيه غيره مستدلًا بقوله تعالى: </w:t>
      </w:r>
      <w:r w:rsidRPr="00187364">
        <w:rPr>
          <w:rFonts w:ascii="Traditional Arabic" w:hAnsi="Traditional Arabic" w:cs="Traditional Arabic"/>
          <w:color w:val="FF0000"/>
          <w:rtl/>
        </w:rPr>
        <w:t>{؟؟؟}</w:t>
      </w:r>
      <w:r w:rsidRPr="00187364">
        <w:rPr>
          <w:rFonts w:ascii="Traditional Arabic" w:hAnsi="Traditional Arabic" w:cs="Traditional Arabic"/>
          <w:color w:val="000000"/>
          <w:rtl/>
        </w:rPr>
        <w:t xml:space="preserve"> {وَارْجُوا الْيَوْمَ الآخِرَ} </w:t>
      </w:r>
      <w:r w:rsidRPr="00187364">
        <w:rPr>
          <w:rFonts w:ascii="Traditional Arabic" w:hAnsi="Traditional Arabic" w:cs="Traditional Arabic"/>
          <w:color w:val="000000"/>
          <w:sz w:val="20"/>
          <w:szCs w:val="20"/>
          <w:rtl/>
        </w:rPr>
        <w:t>[العنكبوت:36]</w:t>
      </w:r>
      <w:r w:rsidRPr="00187364">
        <w:rPr>
          <w:rFonts w:ascii="Traditional Arabic" w:hAnsi="Traditional Arabic" w:cs="Traditional Arabic"/>
          <w:color w:val="000000"/>
          <w:rtl/>
        </w:rPr>
        <w:t xml:space="preserve">. وفيهِ أنهُ يحتمل أن يكون المراد افعلوا ما ترجون حسن عاقبته فأقيم السبب مقام المسبب. وقد قالوا في قوله تعالى: {فَمَنْ كَانَ يَرْجُوا لِقَاءَ رَبِّهِ} </w:t>
      </w:r>
      <w:r w:rsidRPr="00187364">
        <w:rPr>
          <w:rFonts w:ascii="Traditional Arabic" w:hAnsi="Traditional Arabic" w:cs="Traditional Arabic"/>
          <w:color w:val="000000"/>
          <w:sz w:val="20"/>
          <w:szCs w:val="20"/>
          <w:rtl/>
        </w:rPr>
        <w:t>[الكهف:110]</w:t>
      </w:r>
      <w:r w:rsidRPr="00187364">
        <w:rPr>
          <w:rFonts w:ascii="Traditional Arabic" w:hAnsi="Traditional Arabic" w:cs="Traditional Arabic"/>
          <w:color w:val="000000"/>
          <w:rtl/>
        </w:rPr>
        <w:t xml:space="preserve"> أنهُ محتمل للوجهين؛ أي: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/117</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يؤمل أو يخاف. وقال ابن القواس في شرح الألفية أنهُ مجاز في الخوف حقيقة في الأمل. وفسر الأمل بطلب الحصول مع خوف الفوت فإذا أريد بهِ الخوف وحده كان إطلاقًا لهُ على جزء معناه. وليس حقيقة فيهما لأن الأصل عدم الاشتراك، والمجاز أولى منهُ وقد قبل أنهُ صحيح أن ساعده النقل، وأما الرجاء بمعنى الأمل. فلا خلاص في استعماله في النفي والإثبات. ومما لا يستعمل أيضًا (إلا في الحجد زال) التي مضارعها (يزال) لا (زال) التي مضارعها (يزول). وأخواتها المشهورة المذكورة في باب كان. وكذا (رام) بالراء المهملة بمعنى (برح) في الأحوال. وعليه قول الأعشى من قصيدة 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أيا أبتا لا ترم عندنا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فأنا بخير إذا لم ترم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ويروى ويا أبتا عطفًا على قوله قبله: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فيا أبتا لم تزل عندنا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فأنا تخاف بلن تخترم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ولا تبرح بدل لا ترك ولهذا البيت حكاية بسطها المصنف في الأصل وتخليصها أن جارية غنت بحضرة الخليفة الواثق من المعتصم بقول عبد الله بن عمرو العرجي من أبيات:</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أظلوا أن مصابكم رجلًا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اهدى السلام تحية ظلم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/118</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وصحح الثقاة أنهُ للحارث بن خالد المخزومي كما قاله صاحب الأغاني وناهيك بهِ وتبعه غيره من الأدباء، وكان يتغزل بظليمة أم عمران زوجة عبد الله بن مطيع ولما مات عبد الله تزوجها بعده وإياها عني بظلوم، وفي رواية اظليم. وهي الأولى. بل قيل هي الرواية. ويجوز ضم ميمه وفتحها لأنهُ </w:t>
      </w:r>
      <w:r w:rsidRPr="00187364">
        <w:rPr>
          <w:rFonts w:ascii="Traditional Arabic" w:hAnsi="Traditional Arabic" w:cs="Traditional Arabic"/>
          <w:color w:val="FF0000"/>
          <w:rtl/>
        </w:rPr>
        <w:t>؟؟؟ ؟؟؟.</w:t>
      </w:r>
      <w:r w:rsidRPr="00187364">
        <w:rPr>
          <w:rFonts w:ascii="Traditional Arabic" w:hAnsi="Traditional Arabic" w:cs="Traditional Arabic"/>
          <w:color w:val="000000"/>
          <w:rtl/>
        </w:rPr>
        <w:t xml:space="preserve"> وفي رواية أيضًا رد بدل أهدى فنصبت رجلًا واختلف من في المجلس فبعض قال بنصبه على أنهُ اسم أن. وبعض قال برفعه على أنهُ خبرها. والجارية مصرة على النصب؛ لأن شيخها المازني لقنها إياه كذلك. وكان في البصرة فأمر الواثق بإحضاره. فلما حضر قال له: ما تقول في قول الشاعر أظلوم البيت ترفع رجلًا أم تنصبه؟ قال: الوجه النصب يا أمير المؤمنين. فقال: ولم قال لان مصابكم مصدر بمعنى إصابتكم فعارضه اليزيدي على ما في الأصل. وتعقب بأنهُ الإمام أبو محمد مؤدب المأمون الرشيد. وقد توفي سنة اثنتين وستين ومائة. والواثق توفي بعد أبيه المعتصم سنة سبع وعشرين ومائتين. فلعله كما قال الصفدي أحد أولاده وكانوا خمسة كلهم علماء وأدباء. وذكر أبو حيان في البصائر أن المعارض هو يعقوب بن السكيت. واختاره بعض الأجلَّة. وقال أنه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/119</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 xml:space="preserve">الذي سئل المازني عن وجه النصب فقال ما قال ولم يفهم عنهُ حتى قال لهُ هو مثل قولك إن ضربكم رجلًا من أمره كذا وكذا ظلم. فلما سمع ذلك الواثق وعلم قصور يعقوب قال للمازني: الق عليه شيئًا عليه شيئًا. فقال لهُ المازني: ما وزن نكتل في قوله تعالى {فَأَرْسِلْ مَعَنَا أَخَانَا} </w:t>
      </w:r>
      <w:r w:rsidRPr="00187364">
        <w:rPr>
          <w:rFonts w:ascii="Traditional Arabic" w:hAnsi="Traditional Arabic" w:cs="Traditional Arabic"/>
          <w:color w:val="000000"/>
          <w:sz w:val="20"/>
          <w:szCs w:val="20"/>
          <w:rtl/>
        </w:rPr>
        <w:t>[يوسف: 63]</w:t>
      </w:r>
      <w:r w:rsidRPr="00187364">
        <w:rPr>
          <w:rFonts w:ascii="Traditional Arabic" w:hAnsi="Traditional Arabic" w:cs="Traditional Arabic"/>
          <w:color w:val="000000"/>
          <w:rtl/>
        </w:rPr>
        <w:t>. فقال: وزنه نفعل. فقال المازني: أخطأت إنما وزنه نفتعل؛ لأن أصله نكتيل أعلَّت الياء فلما سكنت سقطت لالتقاء الساكنين. فقال له الواثق: أقم عندنا، فاعتذر إليه، فعذره. وقال له: هل من ولد. فقال: نعم بنت يا أمير المؤمنين. قال: ما قالت لك حين مسيرك. فقال: أنشدتني قول الأعشى يا أبتا البيت. قال: فما قلت. فقال: قول جرير: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ثقي بالله ليس له شريك</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ومن عند الخليفة بالنجاح</w:t>
            </w:r>
            <w:r w:rsidRPr="00187364">
              <w:rPr>
                <w:rFonts w:ascii="Traditional Arabic" w:hAnsi="Traditional Arabic" w:cs="Traditional Arabic"/>
                <w:sz w:val="28"/>
                <w:szCs w:val="28"/>
                <w:rtl/>
                <w:lang w:bidi="ar-EG"/>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قال: أنت على النجاح إن شاء الله تعالى. ثم أمر لهُ بألف دينار. وكان ذا فاقة، وقد بذل لهُ ذمي مائة دينار على أن يقرئه كتاب سيبويه. فأبى غيرة على ما فيه من كتاب الله تعالى. فكان يعد ما أعطي فضلًا من الله عز وجل ببركة ذلك. ولما خرج قال لهُ يعقوب: ما دعاك إلى تخطئتي بين يدي الواثق. فقال: ما سألتك عن شيء أظن بأحد جهله. وقال بعض الأدباء قصة السؤال</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/120</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عن الرفع والنصب كانت مع المبرد. وأنهُ أرسل إليه بريدًا لامتحانه، وأنهُ أجاز الرفع على أنهُ خبر مبتدأ محذوف. وفي المغني رفع رجل يفسد المعنى. وفي شرحه بل له معنى صحيح. وذلك بأم يجعل المصاب اسم مفعول لا مصدرًا ميميًا؛ فإن أعمال قليل. وهو اسم إن ورجل خبرها، وجملة (أهدي السلام.... إلخ) صفة رجل. وظلم: خبر مبتدأ محذوف؛ أي: هذا ظلم. والمعنى: أن الذي أصبتموه بما فعلتم هو رجل أهدى إليكم سلامه تحية وتوددًا فحقهُ أن لا يكون مصابًا لأن من حيا وتودد جدير أن يكرم لا أن يصاب بمصيبة ويؤلم فهذا الذي فعلتموه ظلم ويمكن جعل ظلم صفة أحرى لرجل على حد رجل عدل وهو وجه يترقى من أسارير أشعة الصحة نعم تعيين الرفع مما لا وجه لهُ إلَّا أن الرواية مع أي كانت فهي </w:t>
      </w:r>
      <w:r w:rsidRPr="00187364">
        <w:rPr>
          <w:rFonts w:ascii="Traditional Arabic" w:hAnsi="Traditional Arabic" w:cs="Traditional Arabic"/>
          <w:color w:val="FF0000"/>
          <w:rtl/>
        </w:rPr>
        <w:t>؟؟؟</w:t>
      </w:r>
      <w:r w:rsidRPr="00187364">
        <w:rPr>
          <w:rFonts w:ascii="Traditional Arabic" w:hAnsi="Traditional Arabic" w:cs="Traditional Arabic"/>
          <w:color w:val="000000"/>
          <w:rtl/>
        </w:rPr>
        <w:t xml:space="preserve"> ويفهم مما مر آنفًا أن تحبه نصب على التعليل وجوز أن يكون مفعولًا مطلًا لمحذوف أي تحيي تحية. وذكر ابن خلكان أن قصة نكتل بين المازني وابن السكيت جرت في مجلس ابن الزيات. والله تعالى اعلم. ويقولون الأسود والأبيض في الكناية عن العربي والعجمي. والعرب تقول فيهما الأسود والأحمر؛ لأن الغالب على ألوان العرب الأدمة والسمرة وعلى ألوان</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/121</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العجم البياض والحمرة. وهي تسمى البيضاء حمراء. كما تسمى السوداء خضراء وورد أنهُ عليه الصلاة والسلام كان يسمي عائشة رضي الله تعالى عنها حميرًا. وتعقبه ابن بري بأنهُ ذكر الهروي أن بعض الناس يروي الحديث بعثت إلي الأبيض والأسود وحينئذ فا خطأ فيما اشتهر على ألسنة الناس بعد وروده في كلام أفصح من نطق بالضاد خصوصًا والمراد بالأحمر الأبيض كما صرح به هو على أنه لو قيل على هذا أنهُ كناية عن جميع الناس كالعرب والعجم كان أحسن وأكمل. فأما قولهم الحسن أحمر؛ فمعناه انهُ لا يكتسب ما فيه الجمال إلَّا بتحمل مشقة يحمارّ منها الوجه كما قالوا </w:t>
      </w:r>
      <w:r w:rsidRPr="00187364">
        <w:rPr>
          <w:rFonts w:ascii="Traditional Arabic" w:hAnsi="Traditional Arabic" w:cs="Traditional Arabic"/>
          <w:color w:val="000000"/>
          <w:rtl/>
        </w:rPr>
        <w:lastRenderedPageBreak/>
        <w:t>للسنة المجدبة الحمراء وكنوا عن الأمر المستصعب بالموت الأحمر. وقيل أريد بالأحمر في المثل الأبيض والعرب تسمي الموالي من الفرس. والروم الحمر لغلبة البياض عليهم. فالكلام إشارة إلى أن الحسن في البيض. وقيل المراد بقولهم ذلك أن المرأة إذا اتقنعت بأحمر أو لبسته زاد حسنها كما قال الشاعر: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وإذا أتيتِ تقنعي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بالحمر حيث الحسن أحم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وقد يعني بهِ أن الحسن في حمرة اللون مع البياض دون غيره من</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/122</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الألوان ومنهُ قول بشار بن برد:</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هجان عليها حمرة في بياضها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تروق بها العينان والحسن أحمرُ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وقولهم للسنة المجدبة حمراء ليس لما ذكر عند بعض بل لما يعرض فيها بالغداة والعشي من الشتاء حمرة من غير سحاب وهو من علامات الجدب وعلى ذلك قوله في العراقيات:</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وإن كان يوم عاد في المحل أفقه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يمج نجيعًا وهو في حلل حمر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وقول المعري: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القاتل المحل إذ تبدو السماء لنا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كأنها من نجيع الجدب في أزر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ويقولون (اختلط) بالخاء المعجمة يريدون بهِ غضب في قولهم كلمته فاختلط وهو تحريف (احتلط) بالحاء المهملة. لاشتقاقه من الاحتلاط وهو الغضب. ومنه المثل أو العي الاحتلاط. وأسوأ القول الإفراط. ورواه في الأساس أول العي الاحتلاط. وأوسع الرأي الاحتياط. وأول من قاله علقمة بن علاثة. والعي بكسر العين المهلمة، وإنما كان أول العي الغضب؛ لأن من اشتد غضبه لا يقدر على إلزام خصمه غالبًا لشدة تهوره كما لا يخفى. واشتقاق (اختلط) بالمعجمة من (الاختلاط) وهو اختلال العقل. وتعقب بأن الغضبان لشدة غضبهُ ربما</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/123</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يعرض لهُ ذلك أو ما يشبهه فيجوز أن يكنى بالغضب عنه أو يتجوز مع أن صاحب القاموس ذكره وأثبته أيضًا فاندفع عدُّ ما ذكر من الأغلاظ، وبأن الاحتلاط من الاختلاط. ويقولون أدمعهم بفتح الميم في تأكيد نحو القوم. ويدخلون باء الجر عليه. فيقولون جاء القوم بأجمعهم. والاختيار أن يقال جاءوا بأجمعهم بضم الميم؛ لأنهُ (مجموع) لفظ (جمع) فكان على وزن (افعل) كفرخ وأفرخ، وعبد وأعبد. وليس من ألفاظ التأكيد كاجمع في نحو هو لك أجمع. ويدل على ذلك إضافته إلى الضمير، وإدخال الحرف الجار عليه واجمع الموضوع للتأكيد لا يضاف ولا يدخله الجار بحال. ونظير اجمع مضموم الميم أربع بضم الباء في المثل المضروب لمن كان في خصب، ثم صار إلى أمرع منه. وقع الربيع على أربع فهو فيه جمع ربيع. وما ذكر في الفرق بين اجمع واجمع هو ما ذكره أبو علي بعينهِ والذي ذهب إليه معظم النحاة واللغويين جواز ما منعهُ. وهو الأصح. قال ابن بري حكى ابن السكيت في باب ما يضم ويفتح بمعنى جاء القوم بأجمعهم وأجمعهم وكذا حكاه الجوهري وغيره. وقال الرضي قد تضاف أجمع إضافة ظاهرة فيؤكد بها لكن بباء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lastRenderedPageBreak/>
        <w:t>/124</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زائدة نحو جاءني القوم بأجمعهم. ومثار الخلاف على ما قيل أنهُ لما امتنع صرفه ذهب بعضهم إلى أنهُ للوزن والتعريف. وتعريفه بنية الإضافة وقيل هو نوع آخر من التعريف مستقل فمن أجاز إضافته بناه على الأول ومن منعهُ بناه على الثاني؛ لأنهُ كالعلم فلا يضاف. وأما كونه لا يدخله الجار فقيل؛ لأن دخوله يخرجهُ عن التبعية ولا يخفى ضعفه. فالباء تزاد في بعض ألفاظ التأكيد بلا خلاف نحو جاءَني زيد بنفسه وبعينه على أنهُ بعد السماع لا ينبغي أن يبقى نزاع، وما ألطف قول بعضهم وقد ساعده على ذلك جواز زيادة الباء المذكورة.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بدا وقد كان اختفى</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وخاف من مراقبه</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فقلت هذا قاتل</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بعينه وحاجبه</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حرف الباء</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ويدخلون الباء على مفعول عيّر فيقولون: (عيرته بالكذب) مثلًا. ولم يسمع في كلام بليغ ولا شعر فصيح تعدية عيرته وقول ابن المقنع الكندي: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/125</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تعيرني بالدين قومي وإنما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تدينت في أشياء تكسبهم حمدا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تحريف من الراوي والرواية الصحيح (يعاتبني بالدين.... إلخ). فالوجه ترك الباء كما قال أو ذؤيب الهذلي من قصيدة يرثي بها بعض قومه: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وعيرها الواشون أني أحبها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وتلك شكاة ظاهر عنك عارها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وأولها: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هل الدهر إلَّا ليلة ونهارها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وإلَّا طلوع الشمس ثم غيارها</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أبى القلب إلَّا أم عمرو فأصبحت</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تحرق ناري بالشكاة ونارها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وبعدهما البيت وتعقب ذلك ابن بري فقال قد جاءَ تعدية عير بالباء في كلام الفصحاء كقول عدي بن زيد:</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أيها الشامت المعير بالدهـ</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ـر أأنت المبرأ الموفور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وقال أيضًا: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أيها الشامت المعير بالشيـ</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ـب أطلت بالشباب افتخارا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وقال الصلتان لجرير: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أعيرتنا بالبخر إن كان مالنا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لود أبوك الكلب لو كان ذا بخل</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 وبيت أبي ذؤيب لا شاهد فيه على تعدية عير بنفسه لإطراد حذف حرف الجر مع آنّ وآنْ فينبغي الاستشهاد بقول</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lastRenderedPageBreak/>
        <w:t>/126</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حميد بن ثور: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أعيرتنا ألبانَها ولحومها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 xml:space="preserve">وذلك عار </w:t>
            </w:r>
            <w:r w:rsidRPr="00187364">
              <w:rPr>
                <w:rFonts w:ascii="Traditional Arabic" w:hAnsi="Traditional Arabic" w:cs="Traditional Arabic"/>
                <w:color w:val="FF0000"/>
                <w:sz w:val="28"/>
                <w:szCs w:val="28"/>
                <w:rtl/>
              </w:rPr>
              <w:t>يامن ؟؟؟</w:t>
            </w:r>
            <w:r w:rsidRPr="00187364">
              <w:rPr>
                <w:rFonts w:ascii="Traditional Arabic" w:hAnsi="Traditional Arabic" w:cs="Traditional Arabic"/>
                <w:sz w:val="28"/>
                <w:szCs w:val="28"/>
                <w:rtl/>
              </w:rPr>
              <w:t xml:space="preserve"> ظاهر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وقول ليلى الأخيلية:</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أعيرتني داءً بأمك مثله</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مع أبيات أخر ويكفي من القلادة ما أحاط بالجيد. وإذا اتسع الخاتم سقط. وذكر الإمام المرزوقي أن كلا الأمرين جائزان. وفي شرح البخاري عيرته نسبته إلى العار وعيته يقال عيرته كذا وبكذا ثم إن ظاهر في البيت بمعنى زائل. ويقال ظهرت لحاجتي وجعلتها بظهر أي لم تقضها ولم تنظر فيها، ويقال أظهرت بهذا فوجه كونه بذلك المعنى ظاهر لأخذه من جعلته بظهر فهو في الأصل كناية عن ترك الشيء وزواله لا من الظهور كذا أفاد المرزوقي في شرح ديوان أبي ذؤيب وذكر فيه أيضًا أنهُ يريد تشجيعها ويقول أن التعبير زائل عنك لأن مثلي يستنكف من محبته وأفاد الحريري في الأصل أن ظاهرًا يكون بمعنى ملازم فيعدي بعلى كما تقول العرب اللؤم ظاهر عنك والنعمة ظاهرة عليك؛ أي ملازمة. وهذا أيضًا من الكناية على ما قال الشهاب. ويجيء هذا بمعنى الغلبة. فيقال: ظهر العدو. وبمعنى الإطلاع. ومنه قوله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/127</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تعالى: {وَأَظْهَرَهُ اللَّهُ عَلَيْهِ} </w:t>
      </w:r>
      <w:r w:rsidRPr="00187364">
        <w:rPr>
          <w:rFonts w:ascii="Traditional Arabic" w:hAnsi="Traditional Arabic" w:cs="Traditional Arabic"/>
          <w:color w:val="000000"/>
          <w:sz w:val="20"/>
          <w:szCs w:val="20"/>
          <w:rtl/>
        </w:rPr>
        <w:t>[التحريم: 3]</w:t>
      </w:r>
      <w:r w:rsidRPr="00187364">
        <w:rPr>
          <w:rFonts w:ascii="Traditional Arabic" w:hAnsi="Traditional Arabic" w:cs="Traditional Arabic"/>
          <w:color w:val="000000"/>
          <w:rtl/>
        </w:rPr>
        <w:t xml:space="preserve">، ويكون بمعنى باطل كما فسر به قوله سبحانه: {أَمْ تُنَبِّئُونَهُ بِمَا لا يَعْلَمُ فِي الأَرْضِ أَمْ بِظَاهِرٍ مِنَ الْقَوْلِ} </w:t>
      </w:r>
      <w:r w:rsidRPr="00187364">
        <w:rPr>
          <w:rFonts w:ascii="Traditional Arabic" w:hAnsi="Traditional Arabic" w:cs="Traditional Arabic"/>
          <w:color w:val="000000"/>
          <w:sz w:val="20"/>
          <w:szCs w:val="20"/>
          <w:rtl/>
        </w:rPr>
        <w:t>[الرعد: 33]</w:t>
      </w:r>
      <w:r w:rsidRPr="00187364">
        <w:rPr>
          <w:rFonts w:ascii="Traditional Arabic" w:hAnsi="Traditional Arabic" w:cs="Traditional Arabic"/>
          <w:color w:val="000000"/>
          <w:rtl/>
        </w:rPr>
        <w:t>. والظاهر أنهُ من المعنى الأول. وروى (تيك) بدل (تلك). وفتح الكاف فيهما. فالخطاب لنفسه؛ أي: تلك شكاة زائل من ناحيتك عارها. أي عيب هذه المقالة لا يلزم إذا كانت من جهتك ويبعد أن يكون يريد تسلية نفسه بقوله: ظاهر عنك لقوله وعيرها دون عيرني. وإذا كسرت الكاف فهو ظاهر وفيه التفات. ويجوز على ما قال أن يكون المعنى أن اشتهارها بهذا الأمر محا عاره عنها لأن الأسماع قد ألفته. والنفوس قد أنست بهِ. فصار على تكرره وتقرره في القلوب. وقيام الناس وقعودهم لما يستعمله من العفاف فيه كالحلال والمباح ليس على مرتكبه جناح. ويدل على هذا المعنى قوله فيما بعده.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فإن اعتذر منها فإني مكذب</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وإن تعتذر يردد عليها اعتذارها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وعندي أن هذا الوجع بعيد. وربما يقال أقرب منهُ أنه أراد أن حبي إياك ليس عارًا عليك؛ لأنني أنا المتصف المبتلي به، ولا يكون وصف شخص عارًا على غيره ممن لم يتصف به لا سيما إذا كان مما لا يمكن الغير إزالته كحب شخص إياه بل لا يبعد أن يكون حب شخص شخصًا فخرًا للشخص الحبيب لا عارًا، وأنت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/128</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تعلم أن هذا الوجه لا يتم إلَّا بضم وأنت المشهورة بالعفاف التي لا يحوم سوء الظن حول حماها إلى قوله لأنني المتصف المبتلي به، وإلَّا فالعرب يرون ذلك عيبًا لتسبيبه سوء الظن فتدبر وتمثل بعجزُ هذا البيت عبد الله بن الزبير رضي </w:t>
      </w:r>
      <w:r w:rsidRPr="00187364">
        <w:rPr>
          <w:rFonts w:ascii="Traditional Arabic" w:hAnsi="Traditional Arabic" w:cs="Traditional Arabic"/>
          <w:color w:val="000000"/>
          <w:rtl/>
        </w:rPr>
        <w:lastRenderedPageBreak/>
        <w:t>الله تعالى عنهما حين ناداه أهل الشام لما حصر في المسجد الحرام في وقعته المشهورة قائلين له: يا بن ذات النطاقين. فقال: أيهِ والله. وتلك شكاة ظاهر عنك عارها؛ أي: ما عُد من المعائب هو من المأثر والمناقب ولله تعالى در أبي عبادة: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محاسني اللاتي أدل بها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كانت ذنوبي فقل لي كيف اعتذر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وأمه رضي الله تعالى عنهُ اسماء بنت أبي بكر الصديق رضي الله تعالى عنهما. ولقبت بذلك لما شقت نطاقها ليلة خروج النبي صلى الله عليه وسلم إلى الغار فجعلت شقة منهُ لسفرة رسول الله عليه الصلاة والسلام التي يأكل فيها، والأخرى عصابة لقربتِه صلى الله عليه وسلم في ربيع الأبرار أن عبد الله بن أبي بكر رضي الله تعالى عنهما أتى الغار ليلًا بالسفرة ومعه أسماء رضي الله تعالى عنهما. وما كان للسفرة شناق فشقت من نطاقها شقة وجعلتها شناقًا. فقال لها صلى الله تعالى عليهِ وسلم قد أبدلك الله تعالى بنطاقك</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/129</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هذا نطاقين في الجنة. وقيل: كان لها نطاقات تحمل في أحدهما الزاد إلى الغار. وقيل: كانت تظهر بنطاقين لشدة التستر. فسميت رضي الله تعالى عنها لذلك ذات النطاقين. ويقولون: للمعرس بنى بأهله بالباء ووجه الكلام بني على أهلهِ بعلى بدل الباء. والأصل فيه أن الرجل إذا أراد أن يدخل على عرسهِ بنى عليها قبة. فقيل لكل من أعرش بان. وعليه فسر أكثرهم قول الشاعر: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ألا يأمن لذا البرق اليماني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يلوح كأنه مصباح بان</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وقالوا أنهُ شبه لمعان البرق بمصباح الباني على أهله لأنهُ لا يطفأ تلك الليلة. وقال بعضهم أنهُ عنى بالبان الضرب المعروف من الشجر فشبهوا سنا برقه بضياء المصباح المتقد بدهنه ما أنكر مما لا شبهة في صحتهِ. فإنه متضمن معنى دخل فيتعدى تعديته. وقال ابن بري بنى بأهله غير منكر لأن بنى بها بمعنى دخل بها. وقال ابن قتيبة يقال لكل داخل بأهله بان. والباء وعلى قد يتعاقبان على معنى واحد نحو أفاض بالقداح وعليها وفي الأساس وتبعهُ في القاموس بنى على أهله. وبها زفها كابنتي. وعن ابن دريد بنى بامرأته عرس بها فعدى بنى بالباء. وقد تداولتهُ الفصحاء من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/130</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غير إنكار كما قال أبو تمام:</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لم تطلع الشمس فيه يوم ذاك على</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بان بأهل ولم تعذب على عَزَب</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وكما وهموا في استعمال الباء في ذاك، وهموا في استعمالهم إياها في قولهم (رميت بالقوس). والصواب عن أو على كما قال الراجز:</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ارمي عليها وهي فرع أجمع</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وهي ثلاث أذرع وإصبع</w:t>
            </w:r>
            <w:r w:rsidRPr="00187364">
              <w:rPr>
                <w:rFonts w:ascii="Traditional Arabic" w:hAnsi="Traditional Arabic" w:cs="Traditional Arabic"/>
                <w:sz w:val="28"/>
                <w:szCs w:val="28"/>
                <w:rtl/>
                <w:lang w:bidi="ar-EG"/>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فأتى بعلى دون الباء والفرع بالفاء من خير القسي. ويطلق على القوس المعمولة من طرف القضيب وعلى المشقوقة. وهذا ما ذهب إليه بعضهم وزيف. قال ابن السيد في شرح أدب الكاتب قال بعضهم لا يجوز ورميت بالقوس. والصواب عن القوس كما قال طفيل:</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lastRenderedPageBreak/>
              <w:t>رمت عن قسي الماسخي</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6"/>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sz w:val="28"/>
                <w:szCs w:val="28"/>
                <w:rtl/>
              </w:rPr>
              <w:t xml:space="preserve"> رجالنا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 وغنما أنكره لأنهُ توهمهُ بمنزلة رميت بالشيء إذا لقيته عن يدك وليس كذلك لأن المعنى رميت السهم بالقوس والباء للآلة أو بمعنى عن كما في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فإن تسألوني بالنساء فإنني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خبير بأدواء النساء طبيب</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وقولُه ولا يجوز أن تجعل الباء هناك بمنى عن كما في قوله تعالى سأل سائل بعذاب واقع لأن مثل ذلك إنما جوز حيث</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/131</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لا لبس واللبس هناك ظاهر. ليس بشيء إذا المقام دافع لذلك اللبس كما لا يخفى. واختار في شرح اللباب كون الباء للآلة قال يجوز رميت بالقوس نظرًا إلى أن القوس آلة الرمي المستعان بها فيه . ورميت على القوس بالنظر إلى أن المعنى أنى امرؤ اعتمدت على القوس في الرمي ورميت عن القوس بالنظر إلى أن الرمي يبتدأ منها وقد حكى الفراء. رميت عن القوس وبها ويعد هذا فلتطرح القوس وليترك النضال. وعكس ذلك الوهم استعمالهم على مكانَ الباء</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7"/>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rtl/>
        </w:rPr>
        <w:t xml:space="preserve"> في قولهم للجالس بفنائه جلس على بابه. ولمن خرج به خراج بالضم؛ أي: قروح. خرج عليه خراج والصواب في الموضعين الباء دون على؛ إذ لا استعلاء ويتوهم في الأول أنهُ استعلى على لباب وجلس فوقه. وهذا ليس بشيء أيضاً لتحقق الاستعلاء في الثاني. والاستعلاء في الأول كما في قولهم مررت على فلان. والتوهم الذي زعمه مما يبعد أن يلحق العاقل. ومن أوهامهم استعمال بات بمعنى نام مع أن معناه أظله المبيت، وأجنه الليل. سواء نام أو لم ينم عليه قوله تعالى:</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/132</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{وَالَّذِينَ يَبِيتُونَ لِرَبِّهِمْ سُجَّدًا وَقِيَامًا} </w:t>
      </w:r>
      <w:r w:rsidRPr="00187364">
        <w:rPr>
          <w:rFonts w:ascii="Traditional Arabic" w:hAnsi="Traditional Arabic" w:cs="Traditional Arabic"/>
          <w:color w:val="000000"/>
          <w:sz w:val="20"/>
          <w:szCs w:val="20"/>
          <w:rtl/>
        </w:rPr>
        <w:t>[الفرقان:64]</w:t>
      </w:r>
      <w:r w:rsidRPr="00187364">
        <w:rPr>
          <w:rFonts w:ascii="Traditional Arabic" w:hAnsi="Traditional Arabic" w:cs="Traditional Arabic"/>
          <w:color w:val="000000"/>
          <w:rtl/>
        </w:rPr>
        <w:t>. وقول رشيد علم مصغر الرشد ضد الغي (ابن ربيض) بضم الراء المهملة وفتح الباء الموحدة، ثم مثناة تحتية يليها الضاد المعجمة بصيغة التصغير أيضًا (العنزي) نسبة إلى (عنزة) بالتحريك ابن أسد بن ربيعة أو ابن عمرو بن عوف:</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باتوا نيامًا وابن هند لن ينم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بات يقاسيها غلام كالزلم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حيث أخبر أنهُ بات متصديًا لحفضها ممن هم بخرابتها أي بسرقتها. لأن (الخرابة) بكسر الخاء المعجمة وفتحها اسم يختص على ما قيل بسرقة الإبل والخارب المتلصص عليها خاصة. وقيل أن البيت للحطيم بن عبد البكري قاله لما مر خارجًا من المدينة بابل لأهلها فاستاقها وصحح البلادري أنهُ لشريح بن ضبيعة بن مرشد أحد بني تغلب وهو ممن أسلم </w:t>
      </w:r>
      <w:r w:rsidRPr="00187364">
        <w:rPr>
          <w:rFonts w:ascii="Traditional Arabic" w:hAnsi="Traditional Arabic" w:cs="Traditional Arabic"/>
          <w:color w:val="000000"/>
          <w:rtl/>
        </w:rPr>
        <w:lastRenderedPageBreak/>
        <w:t>وارتد بعد وفاة النبي صلى الله تعالى عليه وسلم. ويقال لهُ (الحطيم) أيضًا. وتمثل بهِ يزيد عليهِ ما يستحق في قصة ذكرها الشهاب في الأصل نقلًا عن ابن المكرم في كتاب الكناية وبعده.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خدلج الساقين خفاف القدم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قد لفها الليل بسواق حطم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ليس براعي إبل ولا غنم ولا يجزار على ظهر وضم</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/133</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من يلقه يودي كما أودت ارم</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وهذا الذي ذكر من معنى بات هو المعروف عند اللغويين، وعليه بنى تغليظ العامة لكن تعقبه الشهاب بأن استعمال المبيت في أحد فرديه بقرينة تدل عليه غير بعيد. ومن أوهامهم أن البهيم يختص بالأسود. وليس كذلك بل هو اللون الخالص الذي لا يخالطه لون آخر. سواء كان أبيض أم أسود أو غيره. ولذا لا يقال لليل المقمر بهيم لاختلاط ضوء القمر به. ومن ذلك قوله عليه الصلاة والسلام: يحشر الناس يوم القيامة حفاة عراة بهما؛ أي: على صفة واحدة من صحة الأجساد والسلامة من الآفات. وهذا قول لبعض اللغويين وخصه بعض آخر منهم بالأسود. وفي القاموس وغيره البهيم الأسود وبه جرى الاستعمال فليس ما أنكر بمنكر عند ذوي الكمال. ومن أوهامهم أنهم يقولون: لما ينبت من الزرع بالمطر بخس بباء موحدة تحتية مكسورة، وخاء معجمة ساكنة وسين مهملة. وهو لفظ أعجمي لا تعرفه العرب. ورأيت في بعض الهوامش لبعض الأفاضل أنهُ سمع من العجم أنهم يقولون لذلك يخشى بالشين المعجمة على مثال فَعلى. ووجه القول فيه أن يقال طعام عذي كما يقال أرض</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/134</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عذاة وعذية إذا كانت لينة تكتفي بماء المطر. في معجم البلدان أن العذي موضع بالبادية، والموضع الذي ينبت في الشتاء والصيف بلا ماء. وقال الأزهري: كذا. قال الليث: وليس بذلك. إنما العذي النخل والزرع الذي لا يسقى إلَّا بماء السماء. انتهى.</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وفي كتاب النبات العذي يكسر العين المهملة، وسكون الذال المعجمة، وتخفيف المثناة التحتية جمعه عذا، وهو الذي لم يشرب غير ماء الأمطار. وأهل اليمن يسمونه المطمر. وهو أيضاً العثري بتشديد الياء. ومثلهُ البعل عن الأحمر؛ فإن زرع على الماء فهو سقي. انتهى.</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وفي القاموس العذي بكسر وبفتح الزرع لا يسقيه إلَّا المطر، وموضع وكل مكان لا حمض فيه. وقال في البعل الأرض المرتفعة تمطر في السنة مرة. وكل نخل وشجر وزرع لا يسقى، أو ما سقته السماء. ولهُ معان أخر ذكرت فيه أيضًا. وقال في العثرى ما سقته السماء. كالعثر والذي لا يكون في طلب دنيا ولا آخرة. وقد تشددثاؤه المثلثة والصواب تخفيفها. انتهى.</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وما حكي عن أهل اليمن لا أدري هل بالطاء المهملة المشالة من الطمر وهو الدفن. أو بالضاد المعجمة من الإضمار وهو الإخفاء. فليراجع وعوام اهل العراق يسمون ذلك الديم بكسر الدال. وسكون الياء ولا يخفى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lastRenderedPageBreak/>
        <w:t>/135</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وجههُ وأن حرفوا وبالجملة ما ذكره في العذي صحصح لغةً. وأما إنكاره البخس ففيه كلام. ففي كتاب الشروط العمادية البخسي بياء النسبة خلاف السقي منسوب إلى البخس. وهي الأرض التي سقتها السماء لأنها مبخوسة الحظ من الماء. انتهى. </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وفي القاموس البخس النقص، والظلم، وأرض تنيت من غير سقي وهذا كالذي قبله. وغن لم يكن فيه إطلاق البخس على نفس الزرع كما فعلوا لكنهُ يفتح باب التوجيه لدفع كونه غلظً فتأمل. ومن أوهامهم أنهم يؤنثون البطن فيقولون امتلأت بطنه وهو مذكر في كلام العرب. بدليل قوله صلى الله تعالى عليه وسلم صدق الله وكذب بطن أخيك. وقول الشاعر وهو بعض الطائيين وقيل هو حاتم الطائي: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فإنك إن أعطيت بطنك سؤله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وفرجك نالا منتهى الذم أجمعا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وهو من عدة أبيات منها: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وإني لاستحيي أكيلي أن يرى</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مكان يدي من طيب الزاد بلقعا</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اكف يدي عن أن تمس أكفهم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إذا نحن أهوينا لحاجتنا معاً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ثم البيت ويروى وأنك مهما تعط إلخ، وتعقب ما ذكر بأنهُ ليس</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/136</w:t>
      </w:r>
    </w:p>
    <w:p w:rsidR="00DB0FE1" w:rsidRPr="00187364" w:rsidRDefault="00DB0FE1" w:rsidP="00DB0FE1">
      <w:pPr>
        <w:tabs>
          <w:tab w:val="left" w:pos="7562"/>
        </w:tabs>
        <w:ind w:leftChars="-1" w:left="-3" w:firstLineChars="176" w:firstLine="563"/>
        <w:jc w:val="both"/>
        <w:rPr>
          <w:rFonts w:ascii="Traditional Arabic" w:hAnsi="Traditional Arabic" w:cs="Traditional Arabic"/>
          <w:color w:val="000000"/>
          <w:rtl/>
        </w:rPr>
      </w:pPr>
      <w:r w:rsidRPr="00187364">
        <w:rPr>
          <w:rFonts w:ascii="Traditional Arabic" w:hAnsi="Traditional Arabic" w:cs="Traditional Arabic"/>
          <w:color w:val="000000"/>
          <w:rtl/>
        </w:rPr>
        <w:t>بمتفق عليه فقد حكي عن الأصمعي وأبي عبيدة أنهُ يجوز تذكير البطن وتأنيثه كما في الصحاح. وكذا البطن لجماعة ممن يجمعهم النسب فقد نص ابن الأثير على جواز الأمرين فيها. فقال البطن دون القبيلة وفوق الفخذ وهي تذكر وتؤنث باعتبارين كأسماء القبائل. وفسرها الحريري في الأصل بالقبيلة وفاقًا لبعضهم، وجعل التأنيث في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فإن كلابًا هذه عشر أبطن</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وأنت برئ من قبائلها العشر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lang w:bidi="ar-EG"/>
        </w:rPr>
        <w:t>لذلك ودفع بهِ وروده على دعواه السابقة واختار هذا التفسير؛ لأن عجز البيت يقتضيه كما لا يخفى. ومن أوهامهم أنهم يوسطون بين الاسمين الظاهرين المتعاطفين فيقولون المال بين زيد وبين عمرو. والصواب بين زيد وعمرو بترك التوسيط والتكرير؛ لأن بين تقتضي الاشتراك فلا تدخل إلَّا على مثنى أو مجموع كقولك (المال بين الأخوين، والدار بين الأخوة). أو ما يؤدي مؤدى ذلك كأحد الذي همزته أصلية. ويختص بالنفي وشبهه. كما في قوله تعالى: {</w:t>
      </w:r>
      <w:r w:rsidRPr="00187364">
        <w:rPr>
          <w:rFonts w:ascii="Traditional Arabic" w:hAnsi="Traditional Arabic" w:cs="Traditional Arabic"/>
          <w:color w:val="000000"/>
          <w:rtl/>
        </w:rPr>
        <w:t xml:space="preserve">لا نُفَرِّقُ بَيْنَ أَحَدٍ مِنْ رُسُلِهِ وَقَالُوا سَمِعْنَا وَأَطَعْنَا غُفْرَانَكَ رَبَّنَا وَإِلَيْكَ الْمَصِيرُ} </w:t>
      </w:r>
      <w:r w:rsidRPr="00187364">
        <w:rPr>
          <w:rFonts w:ascii="Traditional Arabic" w:hAnsi="Traditional Arabic" w:cs="Traditional Arabic"/>
          <w:color w:val="000000"/>
          <w:sz w:val="20"/>
          <w:szCs w:val="20"/>
          <w:rtl/>
        </w:rPr>
        <w:t>[البقرة:285]</w:t>
      </w:r>
      <w:r w:rsidRPr="00187364">
        <w:rPr>
          <w:rFonts w:ascii="Traditional Arabic" w:hAnsi="Traditional Arabic" w:cs="Traditional Arabic"/>
          <w:color w:val="000000"/>
          <w:rtl/>
        </w:rPr>
        <w:t xml:space="preserve">. وكذلك المشار بها إلى متعدد. كما في قوله تعالى: {مُذَبْذَبِينَ بَيْنَ ذَلِكَ لا إِلَى هَؤُلاءِ وَلا إِلَى هَؤُلاءِ} </w:t>
      </w:r>
      <w:r w:rsidRPr="00187364">
        <w:rPr>
          <w:rFonts w:ascii="Traditional Arabic" w:hAnsi="Traditional Arabic" w:cs="Traditional Arabic"/>
          <w:color w:val="000000"/>
          <w:sz w:val="20"/>
          <w:szCs w:val="20"/>
          <w:rtl/>
        </w:rPr>
        <w:t>[النساء:143]</w:t>
      </w:r>
      <w:r w:rsidRPr="00187364">
        <w:rPr>
          <w:rFonts w:ascii="Traditional Arabic" w:hAnsi="Traditional Arabic" w:cs="Traditional Arabic"/>
          <w:color w:val="000000"/>
          <w:rtl/>
        </w:rPr>
        <w:t>، وقوله سبحانه: {لا فَارِضٌ</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/137</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 وَلا بِكْرٌ عَوَانٌ بَيْنَ ذَلِكَ} </w:t>
      </w:r>
      <w:r w:rsidRPr="00187364">
        <w:rPr>
          <w:rFonts w:ascii="Traditional Arabic" w:hAnsi="Traditional Arabic" w:cs="Traditional Arabic"/>
          <w:color w:val="000000"/>
          <w:sz w:val="20"/>
          <w:szCs w:val="20"/>
          <w:rtl/>
        </w:rPr>
        <w:t>[البقرة:68]</w:t>
      </w:r>
      <w:r w:rsidRPr="00187364">
        <w:rPr>
          <w:rFonts w:ascii="Traditional Arabic" w:hAnsi="Traditional Arabic" w:cs="Traditional Arabic"/>
          <w:color w:val="000000"/>
          <w:rtl/>
        </w:rPr>
        <w:t xml:space="preserve">. ولهذا أقيمت مقام مفعولي ظن في نحو ظننت ذاك عند صاحب الأصل، وبعض من النحويين لكن وهموا في ذلك وهي فيا ذكر مفعول مطلق مشار بها إلى الظن المدلول عليه بالفعل والمفعولات معًا محذوفان للعلم بهما. قال ابن الحاجب في الإيضاح سمع ظننت ذلك، وقد اعترض عليه بأن فيه اقتصارًا على أحد </w:t>
      </w:r>
      <w:r w:rsidRPr="00187364">
        <w:rPr>
          <w:rFonts w:ascii="Traditional Arabic" w:hAnsi="Traditional Arabic" w:cs="Traditional Arabic"/>
          <w:color w:val="000000"/>
          <w:rtl/>
        </w:rPr>
        <w:lastRenderedPageBreak/>
        <w:t>مفعولي هذا الباب. وهو ممتنع وأجيب بأنهُ إشارة إلى الظن المدلول عليه بظننت والمفعولان محذوفان؛ لأن ذلك إنما يقال بعد تقدم ما يصح أن يكون مفعولين. كقول قائل: ظننت زيدًا قائمًا. فتقول: ظننت ذلك؛ أي: ظننت ذلك الظن؛ أي: ظنا مثلهُ. ولما أشير إلى ظن مخصوص وجب أن يكون مفعولاه مثلهما في المعنى فيحذفان للعلم بهما ومن ثم وهم بعضهم في قوله أن ذلك إشارة إلى المفعولين جميعًا.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وأنا أرى هذا تكلفًا والأولى عندي ما اختاره صاحب الأصل نعم ما عده وهما أعني توسيط بين في نحو المال بين زيد وعمرو ليس بوهم. قال ابن بري إعادة في نحو مال. بين زيد وعمرو جائزة على جهة التأكيد. وهو كثير في كلام العرب كقول الأعشى:</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بين الأشج وبين قيس باذخُ</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center"/>
        <w:rPr>
          <w:rFonts w:ascii="Traditional Arabic" w:hAnsi="Traditional Arabic" w:cs="Traditional Arabic"/>
          <w:color w:val="000000"/>
          <w:rtl/>
        </w:rPr>
      </w:pPr>
      <w:r w:rsidRPr="00187364">
        <w:rPr>
          <w:rFonts w:ascii="Traditional Arabic" w:hAnsi="Traditional Arabic" w:cs="Traditional Arabic"/>
          <w:color w:val="000000"/>
          <w:rtl/>
        </w:rPr>
        <w:t>/138</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وقول عدي بن زيد:</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بين النهار وبين الليل قد فصلا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إلى أبيات كثيرة تشهد بذلك. وأما قول امرئ القيس في أول معلقته المعروفة: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قفا نبك من ذكري حبيب ومنزل</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بسقط اللوى بين الدخول فحومل</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فدخول بين فيه؛ لأن (الدخول) بفتح الدال اسم واقع على عدة أمكنة. فباعتبارها أضيفت إليهِ بين. ولهذا جاز أن يعقب بالفاء. فالكلام نظير قولك المال بين الأخوة فزيد. وهذا أحد أجوبة عن ذلك. ومنها أن الفاء بمعنى الواو. وكان الأصمعي يرويه بالواو. ولا يقول برواية الفاء. وعليه يستغنى عن الجواب واختار المحققون من أهل العربية كما بينهُ الشهاب في حواشيهِ على الرضى أن العرب تقول شرت ما بين ذبالة فالثعلبية بمعنى إلى الثعلبية. فالفاء بمعنى إلى. وهذا معنى آخر غير المعنى المقصود بقولهم ما بين كذا وكذا وفي الروض الأُنف مطرنا ما بين مكة فالمدينة الفاء فيهِ تعطي الاتصال بخلاف الواو فإنها لا تفيد اتصال المطر من هذه إلى هذه.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وهو على ما قال الشهاب معنى</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/139</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دقيق قل من تنبه لهُ. وعلى اعتبار التعدد معنىً جاءً قوله تعالى: {يُزْجِي سَحَابًا ثُمَّ يُؤَلِّفُ بَيْنَهُ} </w:t>
      </w:r>
      <w:r w:rsidRPr="00187364">
        <w:rPr>
          <w:rFonts w:ascii="Traditional Arabic" w:hAnsi="Traditional Arabic" w:cs="Traditional Arabic"/>
          <w:color w:val="000000"/>
          <w:sz w:val="20"/>
          <w:szCs w:val="20"/>
          <w:rtl/>
        </w:rPr>
        <w:t>[النور:43]</w:t>
      </w:r>
      <w:r w:rsidRPr="00187364">
        <w:rPr>
          <w:rFonts w:ascii="Traditional Arabic" w:hAnsi="Traditional Arabic" w:cs="Traditional Arabic"/>
          <w:color w:val="000000"/>
          <w:rtl/>
        </w:rPr>
        <w:t xml:space="preserve">؛ فإن سحابًا اسم جنس يصدق على التعدد، ولا يقاس ما منع على نحو قوله سبحانه: {هَذَا فِرَاقُ بَيْنِي وَبَيْنِكَ} </w:t>
      </w:r>
      <w:r w:rsidRPr="00187364">
        <w:rPr>
          <w:rFonts w:ascii="Traditional Arabic" w:hAnsi="Traditional Arabic" w:cs="Traditional Arabic"/>
          <w:color w:val="000000"/>
          <w:sz w:val="20"/>
          <w:szCs w:val="20"/>
          <w:rtl/>
        </w:rPr>
        <w:t>[الكهف:78]</w:t>
      </w:r>
      <w:r w:rsidRPr="00187364">
        <w:rPr>
          <w:rFonts w:ascii="Traditional Arabic" w:hAnsi="Traditional Arabic" w:cs="Traditional Arabic"/>
          <w:color w:val="000000"/>
          <w:rtl/>
        </w:rPr>
        <w:t xml:space="preserve">. من كل كلام تكررت فيهِ بين مع الضمير؛ لأن المعطوف هناك قد عطف على الضمير المجرور، ومن شرط جوزاه عند لبصريين تكرير الجار فيه كقولك (مررت بهِ وبزيد). ولذا قال المبرد في قراءة حمزة واتقوا الله الذي تسألون بهِ والأرحام بالجر لو أني صليت خلف أمام فقراء بها لقطعتُ صلاتي ومن تأول لحمزة جعل الواو للقسم. على نحو اتق الله تعالى فوالله أنهُ مطلع عليك وترك الفاء؛ لأن الاستئناف أقوى الوصلين واستحسنه في الكشف ولعمري ما أشار إليه المبرد من جملة السقطات وعظيم لهفوات مبني على أن القراءات السبعة غير متواترة، وأنهُ يجوز أن يقرأ بالرأي، وهو مذهب باطل وخيال </w:t>
      </w:r>
      <w:r w:rsidRPr="00187364">
        <w:rPr>
          <w:rFonts w:ascii="Traditional Arabic" w:hAnsi="Traditional Arabic" w:cs="Traditional Arabic"/>
          <w:color w:val="000000"/>
          <w:rtl/>
        </w:rPr>
        <w:lastRenderedPageBreak/>
        <w:t xml:space="preserve">فارغ فإنهُ لا يشك عاقل في تواترها فيما ليس من قبيل الأداء عند ابن الحاجب على ما فيه فالحق أن القراءة صحيحة، وأنها ظاهرة في جواز العطف على الضمير المجرور بدون إعادة الجار. وجعل الواو للقسم كما سمعت لا يخلو عن بعد ولعل الأقرب جمل ذلك على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/140</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إضمار الجار كما في قولهم الله لافعلنّ وخير في جواب من قال كيف أصبحت يريدون والله وبخير ومنهُ قول الشاعر: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قيل أي الناس شر قبيلة</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أشارت كليب بالأكف الأصابع</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يجر كليب بتقدير إلى كليب. وكذا ما مثل عبد الله وأخيه يقولان ذلك؛ فإنهُ بتقدير ومثل أخيه لمكان يقولان إلى غير ذلك والأولى إبقاء الكلام على ظاهره. والقول بجواز العطف بدون إعادة كما ذهب إليه الكوفيون. ووافقهم ابن مالك حيث ورد كثيرًا نظمًا ونثرًا، وما يذكر في تعليل المنع من أنه لمّا لم يجز عطف الضمير المجرور على الظاهر إلَّا بتكرير الجار في مثل قولك مررت بزيد وبك اتفاقًا لم يجز أن يعطف الظاهر على المضمر إلَّا بتكريره أيضًا. فيقال مررت بك وبزيد لضعفه لا يترك لهُ الظاهر، وقد تعقبهُ بعض الأجلة بأنهُ ليس بشيء؛ لأن عدم الجواز في الأول إنما هو لأن الضمير المجرور لا يكون منفصلًا وترك التكرار يقتضي الانفصال فلم يجز. وهذا مفقود في الثاني وهو ظاهر فلا تلتفت إلى ما في الأصل وأن </w:t>
      </w:r>
      <w:r w:rsidRPr="00187364">
        <w:rPr>
          <w:rFonts w:ascii="Traditional Arabic" w:hAnsi="Traditional Arabic" w:cs="Traditional Arabic"/>
          <w:color w:val="FF0000"/>
          <w:rtl/>
        </w:rPr>
        <w:t>؟؟؟</w:t>
      </w:r>
      <w:r w:rsidRPr="00187364">
        <w:rPr>
          <w:rFonts w:ascii="Traditional Arabic" w:hAnsi="Traditional Arabic" w:cs="Traditional Arabic"/>
          <w:color w:val="000000"/>
          <w:rtl/>
        </w:rPr>
        <w:t xml:space="preserve"> به. ويقولون للمتوسط الصفة هو بين البينين والصواب هو بين بين كما قال عبيد بن الأبرص.</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/141</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أنا إذا عض الثقا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 برأس صعدتن لوينا</w:t>
            </w:r>
            <w:r w:rsidRPr="00187364">
              <w:rPr>
                <w:rFonts w:ascii="Traditional Arabic" w:hAnsi="Traditional Arabic" w:cs="Traditional Arabic"/>
                <w:sz w:val="28"/>
                <w:szCs w:val="28"/>
                <w:rtl/>
              </w:rPr>
              <w:br/>
              <w:t>ا</w:t>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نحمي حقيقتنا وبعـ</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ـض القوم يسقط بينَ بينا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أي بين العالي والمنخفض، وقد كان الأصل في هذا الكلام أن يضاف بين فلما قطع عن الإضافة وضم أحد الاسمين إلى الآخر، وحذف واو العطف المعترضة بينهما بنيا على الفتح. وهما من باب أحد عشر وأخواته. فالفتحة فتحة بناء، وليست كفتحة بين. في نحو قولك المال بين زيد وعمرو إذ هي فتحة إعراب بدليل اعتقاب الجر عليها في نحو قوله تعالى: {مِنْ بَيْنِ فَرْثٍ وَدَمٍ} </w:t>
      </w:r>
      <w:r w:rsidRPr="00187364">
        <w:rPr>
          <w:rFonts w:ascii="Traditional Arabic" w:hAnsi="Traditional Arabic" w:cs="Traditional Arabic"/>
          <w:color w:val="000000"/>
          <w:sz w:val="20"/>
          <w:szCs w:val="20"/>
          <w:rtl/>
        </w:rPr>
        <w:t>[النحل:66]</w:t>
      </w:r>
      <w:r w:rsidRPr="00187364">
        <w:rPr>
          <w:rFonts w:ascii="Traditional Arabic" w:hAnsi="Traditional Arabic" w:cs="Traditional Arabic"/>
          <w:color w:val="000000"/>
          <w:rtl/>
        </w:rPr>
        <w:t>. ومن خصائص بين الظرفين على ما زعم أن الضم لا يدخلها بحال وقراءة تقطع بينكم بالرفع البين فيها بمعنى الوصل وتكون بهذا المعنى كما تكون بمعنى الفراق والبعد وعليه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لقد فرق الواشون بيني وبينها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فقرت بذاك البين عيني وعينها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فهي من الأضداد وهذا مما خالف فيه المحققين من أهل العربية فقد قال ابن مالك وغيره أن بين من الظروف المتصرفة فيصح رفعها على كل حال. واقل ابن بري المرفع في بين جائز على أي معنى أردت قال الشاعر:</w:t>
      </w:r>
    </w:p>
    <w:tbl>
      <w:tblPr>
        <w:bidiVisual/>
        <w:tblW w:w="8092" w:type="dxa"/>
        <w:jc w:val="center"/>
        <w:tblLook w:val="01E0" w:firstRow="1" w:lastRow="1" w:firstColumn="1" w:lastColumn="1" w:noHBand="0" w:noVBand="0"/>
      </w:tblPr>
      <w:tblGrid>
        <w:gridCol w:w="8092"/>
      </w:tblGrid>
      <w:tr w:rsidR="00DB0FE1" w:rsidRPr="00187364">
        <w:trPr>
          <w:trHeight w:hRule="exact" w:val="567"/>
          <w:jc w:val="center"/>
        </w:trPr>
        <w:tc>
          <w:tcPr>
            <w:tcW w:w="8092"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lastRenderedPageBreak/>
              <w:t>فيشرُ بين اللب منها إلى الصقل</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8"/>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br/>
            </w:r>
          </w:p>
        </w:tc>
      </w:tr>
    </w:tbl>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/142</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فرفعه كما يرفع إذا كان مصدر بان يبين بينا. وحكى ابن السراج الرفع والنصب في بين في قولهم: (هذه امرأة أحمرًا ما بين عينيها) فالرفع على أن (بين) فاعل أحمر و(ما) زائدة، والنصب على أن (ما) بمعنى الذي فاعل أحمر، و(بين) ظرف متعلق بمحذوف وقع صلة لهُ، وجوز أن تكون (ما) موصولة على وجه الرفع على أنها الفاعل أيضًا، و(بين) خبر مبتدأ محذوف أي هو بين ويكون مما حذف فيه صدر الصلة كما قرئ تمامًا على الذي أحسن بالرفع وليس بذاك. ويقولون: (بينا زيد قائم إذا جاءَ عمرو فيتلقون بينا باد والمسموع تركها لان المعنى فيهِ بين أثناء الزمان جاء عمرو، وعليه قول أبي ذؤيب الهذلي في مرئيته: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بينا تعانقه الكماة وروغه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يومًا أتيح لهُ جريء سلفع</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التعانق المعانقة وهي معروفة. وروي جره على أن بين مضافة إليه والألف اللاحقة لها للإشباع كالألف في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فأنت من الغواية حين تدعي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ومن ذم الرجال بمنتزاح</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ورفعه على أنه مبتدأ وخبره محذوف أي حاصل أو نحوه والألف كافة ألحقت ببين لتقع بعدها الجملة كما ألحقت كما ألحقت ما بها فقيل بينما لذلك. وذكر بعضهم أنها مع الألف مضافة إلى الجملة وهي ألف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/143</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أشباع، وفي الرضي لما قصدوا إضافة اللازم إضافتهُ إلى مفرد إلى جملة، والإضافة إلى جملة كلا إضافة زادوا عليها ما الكافة لأنها التي تكف المقتضى عن الاقتضاء، وأشبعوا الفتحة فتولدت ألف لتكون الألف دليل عدم اقتضائها المضاف إليه لأنه كأنها وقف عليها. وروى الأصمعي تعنقه مجرورًا بغير ألف. وكان يقول بينا تضاف إلى المصادر خاصةً، والتعنق تفعل من المعانقة المعروفة. وفي الحديث أنهُ صلى الله تعالى عليهِ وسلم قال لأم سلمة رضي الله تعالى عنها: (ما كان ينبغي لك أن تُعنِّقهيها) وفسر ذلك في القاموس، بقوله أي تأخذي بعنقها وتعصريها أو تخيبيها من عنّقه خيبه. ويرويه النحويون بهذا اللفظ لكن بالرفع على الابتداء والخبر محذوف كما سمعت آنفًا. ويروى عنهم أنهم قالوا بينا وبينما عبارتان للحين، وهما مبهمتان لا يضافان إلَّا إلى الجمل التي تليها. وصحت رواية الجر فتعكر على الحصر إلَّا أن يدعي شذوذها، وأنكر ابن بري رواية تعانق بألف بعد العين فقال الصواب تعنقه؛ لأن تعانق لا يتعدى، وفيه أن الرواية قد صحت عند الثقاة فلا وجه للإنكار، وأما ما ذكره من أمر التعدي ففيه كلام في كتب العربية والروغة بالغين المعجمة من المراوغة وأتيح بالحاء المهملة بمعنى قدر</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/144</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والسلفع كجعفر الجرئ الشجاع الواسع الصدر. ويقال أيضًا للصحَّابة البذّية السيئة الخلق الجري الصدر وقد يلحق بهِ الهاء حينئذ ففي حديث أبي الدرداء شركم السلقعة البلفعة</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19"/>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rtl/>
        </w:rPr>
        <w:t>. التي تسمع لأضراسها قعقعة. ولا تزال لجارتها مفزعة. وذكر ابن قتيبة أنهُ سئل الرياشي عن أمر الرفع والجر بعد بين فقال لهُ إذا وليها العلَم رفعت، وإن وليها المصدر فالأجود الجر. وبنحو ما ذكر من التعليل: (اسكت محمد بن عب الملك يعقوب بن السكيت وقد كان أخبره المازني عن الأصمعي أنهُ يقول بينا أنا جالس إذ جاء عمرو فارتضاه)، وتفصيل ذلك ما حكى أبو القاسم الامدي في أماليه عن المازني قال: حضرت أنا ويعقوب بن السكيت مجلس محمد بن عبد الملك الزيات فأفضنا في شجون الحديث إلى أن قلت كان الأصمعي</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20"/>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rtl/>
        </w:rPr>
        <w:t xml:space="preserve"> يقول: بينا أنا جالس إذ جاءَ عمرو. فقال: ابن السكيت هذا كلام الناس. قال: فأخذت في مناظرته عليه وإيضاح المعنى لهُ. فقال محمد بن عبد الملك: دعني حتى أبين لهُ ما اشتبه عليهِ. ثم التفت إليه وقال لهُ: ما معنى بينا. فقال حين قال: أفيجوز أن يقال حين جلس زيد إذ جاء عمرو فسكت وما نقل عن الأصمعي هنا يخالف ظاهر ما نقل سابقًا من أنهُ كان</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/145</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يقول بينا تضاف إلى المصادر خاصة إذ ليست هي فيما ذكر من المثال مضافة إلى شيء منها. فتأمل. ثم اعلم أن ما عابه من تلقي بينا بإذ أمر مختلف فيهِ. فقد سمعت ما حكي عن الأصمعي، وذكر سيبويه. إذ تقع بعدها كما تقع بعد بينما وهي للمفاجأة، وقال نجم الأئمة الرضي قد تقع إذا وإذ جواب بينا وبينما وكلتاهما إذن للمفاجأة والأغلب مجيء إذا في جواب بينا قال:</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فبينا نسوس الناس والأمر أمرنا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إذا نحن فيهم سوقة نتنصف</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ولا يجيء بعد إذ إلا الماضي وبعد إذا إلا الاسمية، والأصل تركهما في جواب بينا وبينما لكثرة مجيء جوابهما بدونهما، والكثرة لا تدل على أن المكثور غير فصيح بل تدل على أن الأكثر أفصح.</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وفي الحديث بينا نحن جلوس عند رسول الله صلى الله تعالى عليه وسلم إذا أتاه رجل وفي كلام أمير المؤمنين علي كرم الله تعالى وجههُ بينا هو يستقلها في حياتهِ إذ عقدها لآخر بعد وفاتهِ والعجب من صاحب الأصل أنهُ قال في مقاماته فبينا أنا أطوف، وتحت فرس قطوف. إذ رأيت... إلخ. وقال أيضًا: فبينا أنا عند حاكم الإسكندرية إذ دخل عليه شيخ... إلخ. وقال: فبينا أسعى وأقعد. إذ قابلني شيخ يتأوه... إلخ. فكأنه نسي ما قاله هنا وفي المثل لمن عيّر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/146</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ابتلي. وما ذكر في المناظرة يدفعهُ أنهُ لا يلزم من كون لفظ بمعنى لفظ آخر أن يعطي جميع أحكامه. وفي صحيح البخاري بينا أنا مع النبي صلى الله تعالى عليه وسلم. فقال: إلخ. فقرن جوابها بالفاء قال الكرماني أقامها مقام إذا. والجواب مقدر. وهذا تفسيره. وقال بعض فيما ذكر أن جانب معنى المفاجأة قد غلب فكأنهُ قيل حين جلس زيد فاجاءَ مجيء عمرو ولا ركاكة فيهِ فلا يتم الإلزام فتدبر. وأما حكم بينما فطرز آخر لشيوع تلقيها بإذ وإذا اللذين للمفاجأة كقوله لا تقنطن وكن بالله ذا ثقة. فبينما العسر إذ دارت مياسير. وقوله أيضًا: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وبينما المرء في الأحياء مغتبط</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إذا هو الرمس</w:t>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color w:val="000000"/>
                <w:sz w:val="30"/>
                <w:szCs w:val="30"/>
                <w:vertAlign w:val="superscript"/>
                <w:rtl/>
              </w:rPr>
              <w:footnoteReference w:id="21"/>
            </w:r>
            <w:r w:rsidRPr="00187364">
              <w:rPr>
                <w:rFonts w:ascii="Traditional Arabic" w:hAnsi="Traditional Arabic" w:cs="Traditional Arabic"/>
                <w:color w:val="000000"/>
                <w:sz w:val="30"/>
                <w:szCs w:val="30"/>
                <w:vertAlign w:val="superscript"/>
                <w:rtl/>
              </w:rPr>
              <w:t>)</w:t>
            </w:r>
            <w:r w:rsidRPr="00187364">
              <w:rPr>
                <w:rFonts w:ascii="Traditional Arabic" w:hAnsi="Traditional Arabic" w:cs="Traditional Arabic"/>
                <w:sz w:val="28"/>
                <w:szCs w:val="28"/>
                <w:rtl/>
              </w:rPr>
              <w:t xml:space="preserve"> تعفوه الأعاصير</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    وهو كثير فلا حاجة إلى تكثير الأمثلة. و(ليس ببدع) بكسر الباء وسكون الدال. تغيير حكم بين بضم ما إليه لأن التركيب يزيل الأشياء عن أصولها ألا ترى أن رب إذا اتصلت ما بها دخلت على الفعل نحو {رُبَمَا يَوَدُّ الَّذِينَ كَفَرُوا لَوْ كَانُوا مُسْلِمِينَ} </w:t>
      </w:r>
      <w:r w:rsidRPr="00187364">
        <w:rPr>
          <w:rFonts w:ascii="Traditional Arabic" w:hAnsi="Traditional Arabic" w:cs="Traditional Arabic"/>
          <w:color w:val="000000"/>
          <w:sz w:val="20"/>
          <w:szCs w:val="20"/>
          <w:rtl/>
        </w:rPr>
        <w:t>[الحجر:2]</w:t>
      </w:r>
      <w:r w:rsidRPr="00187364">
        <w:rPr>
          <w:rFonts w:ascii="Traditional Arabic" w:hAnsi="Traditional Arabic" w:cs="Traditional Arabic"/>
          <w:color w:val="000000"/>
          <w:rtl/>
        </w:rPr>
        <w:t>. وقلَّ وطال كذلك نحو (طالما زرتك، وقلما هجرتك). وكذلك (لم) حرف فإذا زيدت عليها (ما) وهي حرف أيضًا صارت (لما) اسمًا في بعض المواضع بمعنى (حين). نحو: {وَلَمَّا جَاءَتْ رُسُلُنَا لُوطًا سِيءَ</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/147</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بِهِمْ وَضَاقَ بِهِمْ ذَرْعًا وَقَالَ هَذَا يَوْمٌ عَصِيبٌ} </w:t>
      </w:r>
      <w:r w:rsidRPr="00187364">
        <w:rPr>
          <w:rFonts w:ascii="Traditional Arabic" w:hAnsi="Traditional Arabic" w:cs="Traditional Arabic"/>
          <w:color w:val="000000"/>
          <w:sz w:val="20"/>
          <w:szCs w:val="20"/>
          <w:rtl/>
        </w:rPr>
        <w:t>[هود:77]</w:t>
      </w:r>
      <w:r w:rsidRPr="00187364">
        <w:rPr>
          <w:rFonts w:ascii="Traditional Arabic" w:hAnsi="Traditional Arabic" w:cs="Traditional Arabic"/>
          <w:color w:val="000000"/>
          <w:rtl/>
        </w:rPr>
        <w:t xml:space="preserve">. وفي هذا بحث؛ فإن لما الحينيَّة حرف عند بعض، واسم عند آخرين. كما في النحو. وأما تركيبها من لم وما وصيرورتها بسبب التركيب اسمًا فتكلف ضعيف. ويقولون فيما يعطاه المبشر البشارة بكسر الباء، والصواب ضمها لأن البشار بالضم هي التي تعطي ذلك المعنى. أعني ما يعطاه المبشر دون البشارة بالكسر؛ فإنها ما بشرت به. وأما البشارة بالفتح فهي الجمال، ومنهُ فلان بشير الوجه. أي حسنه ومنهُ سمي بشر بمعنى حسن وتعقب ما ذكر بأن الحق ما ذكره في القاموس من أن يعطاه المبشر بالكسر والضم. وهو ما ارتضاه الكسائي، وتبعه ابن السكيت، وكثير من أهل اللغة فلا وجه للتخطيئة. وعند أكثرهم أن بشرته لا يستعمل إلَّا في الأخبار بالخير، وليس كذلك بل قد يستعمل في الأخبار بالشر. كما قال سبحانهُ فبشرهم بعذاب أليم، وذلك أن البشارة إنما سميت بذلك لتغييرها بشرة المبشر. اسم مفعول. وهي تتغير للمسألة بالمكروه كما تتغير عند المسرة بالمحبوب لكن إذا أطلق لفظها وقع على الخبر كما أن لفظ النذارة إذا أطلق وقع على الشر. اعلم أنَّ المذاهب ثلاثة فقيل أن البشارة تعم الخير والشرّ بناء على أنها الأخبار بما يغير البشرة، وقيل إذا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/148</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أطلقت فهي مخصوصة بالخير كما إذا قيدت بهِ فإن قيدت بمعمول جاز استعمالها في الشر أيضًا والأكثر كما قال. ووجه التسمية لا يقتضي الإطراد. والآية عندهم من قبيل الاستعارة التهكمية، أو من باب تحية بينهم ضرب وجيعٌ وعن الشيخ الأكبر محي الدين الطائي الحاتمي الخاتمي قدس سره أن العذاب الأليم خير لأولئك المعذّبين لما أنهُ يذهب عنهم ظلمة المعاصي ويطهرهم من دنس الآثام فهو لهم كالدواء المر البشع لمريض مشرف على الهلاك لا دواء له. وفي رواية أخرى عنه قدس سره أنهم يستعذبون ذلك. كالأجرب يستعذب الدَلْك الشديد بالشيء الخشن الذي تتهرَّى منه الجلود </w:t>
      </w:r>
      <w:r w:rsidRPr="00187364">
        <w:rPr>
          <w:rFonts w:ascii="Traditional Arabic" w:hAnsi="Traditional Arabic" w:cs="Traditional Arabic"/>
          <w:color w:val="000000"/>
          <w:rtl/>
        </w:rPr>
        <w:lastRenderedPageBreak/>
        <w:t xml:space="preserve">والكلام في هذا المقام. مشهور بين العلماء الأعلام. فلنطوه على غرّه. اكتفاء بشهرة أمره. ونظير (البشارة) الوعد. فهو يستعمل في الخير. نحو: {مَثَلُ الْجَنَّةِ الَّتِي وُعِدَ الْمُتَّقُونَ} </w:t>
      </w:r>
      <w:r w:rsidRPr="00187364">
        <w:rPr>
          <w:rFonts w:ascii="Traditional Arabic" w:hAnsi="Traditional Arabic" w:cs="Traditional Arabic"/>
          <w:color w:val="000000"/>
          <w:sz w:val="20"/>
          <w:szCs w:val="20"/>
          <w:rtl/>
        </w:rPr>
        <w:t>[الرعد: 35]</w:t>
      </w:r>
      <w:r w:rsidRPr="00187364">
        <w:rPr>
          <w:rFonts w:ascii="Traditional Arabic" w:hAnsi="Traditional Arabic" w:cs="Traditional Arabic"/>
          <w:color w:val="000000"/>
          <w:rtl/>
        </w:rPr>
        <w:t xml:space="preserve">. وفي الشر نحو: {وَعَدَهَا اللَّهُ الَّذِينَ كَفَرُوا} </w:t>
      </w:r>
      <w:r w:rsidRPr="00187364">
        <w:rPr>
          <w:rFonts w:ascii="Traditional Arabic" w:hAnsi="Traditional Arabic" w:cs="Traditional Arabic"/>
          <w:color w:val="000000"/>
          <w:sz w:val="20"/>
          <w:szCs w:val="20"/>
          <w:rtl/>
        </w:rPr>
        <w:t>[الحج: 72]</w:t>
      </w:r>
      <w:r w:rsidRPr="00187364">
        <w:rPr>
          <w:rFonts w:ascii="Traditional Arabic" w:hAnsi="Traditional Arabic" w:cs="Traditional Arabic"/>
          <w:color w:val="000000"/>
          <w:rtl/>
        </w:rPr>
        <w:t>؛ فغن أطلق انصرف إلى الخير. ومنه قولهم في الشجر المورق شجر واعد يريدون أنه يعد بالإثمار. وفي المثل أنجز حرّ ملوَعد. فأما الوعيد والإيعاد والتوعد فلا تستعمل إلَّا في الشر، كقوله: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ولا يرهب ابن العم ما عشت صولتي</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ولا اختشي من صولة المتوعد</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/146</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وإني وإن أوعدته أو وعدتهُ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لمخلف أيعادي ومنجز موعدي</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وروي (المتهدد) بدل (المتوعد) وهو المشهور. وافتخار الشاعر بخلف لإيعاد لأنه كرم كإنجاز الوَعد، ولذا مع حديث فيه رواه مالك ابن أنس أجاز ذلك أهل السنة في حقه تعالى. ومن منعه من المعتزلة احتجّ بلزوم الكذب المحال عليه سبحانه. وقوله سبحانه: {مَا يُبَدَّلُ الْقَوْلُ لَدَيَّ} </w:t>
      </w:r>
      <w:r w:rsidRPr="00187364">
        <w:rPr>
          <w:rFonts w:ascii="Traditional Arabic" w:hAnsi="Traditional Arabic" w:cs="Traditional Arabic"/>
          <w:color w:val="000000"/>
          <w:sz w:val="20"/>
          <w:szCs w:val="20"/>
          <w:rtl/>
        </w:rPr>
        <w:t>[ق:29]</w:t>
      </w:r>
      <w:r w:rsidRPr="00187364">
        <w:rPr>
          <w:rFonts w:ascii="Traditional Arabic" w:hAnsi="Traditional Arabic" w:cs="Traditional Arabic"/>
          <w:color w:val="000000"/>
          <w:rtl/>
        </w:rPr>
        <w:t>. وأجيب بأنه إنما يتم لو كان الوعيد ثابتًا من غير شرط، ومقتضى الكرم والرحمة الواسعة أنه مشروط بعدم العفو. وقيل هو منه عزَّ وجل إنشاء تهديد وترهيب فلا يجري فيه الصدق والكذب، وكذا الوعد الغرض منهُ إنشاء الترغيب فهو سبحانهُ يفعل ما يشاء، ويحكم ما يريد، وتمام الكلام في علم الكلام.</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 استعمال (بلى) في مقام (نعم). وبالعكس مع الفرق بينهما لأنَّ نعم تقع في جواب الاستفهام المجرَّد من النفي فتصدق ما بعده. فإذا قيل: (نعم) في جواب أزيد قائم. كان تصديقًا لزيد قائم. فكأنهُ قيل: نعم زيد قائم. و(بلى) يستعمل في جواب الاستفهام عن النفي فتثبت المنفي. وترد الكلام من الحجد إلى التحقيق. فهي بمنزلة (بل)، فإذا قيل بلى في جواب أليس زيد قائمًا كان المعنى زيد قائم. حتى قيل أن أصلها بل فألحقت ألفاً ليحسن</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/150</w:t>
      </w:r>
    </w:p>
    <w:p w:rsidR="00DB0FE1" w:rsidRPr="00187364" w:rsidRDefault="00DB0FE1" w:rsidP="009F3E30">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السكوت عليها. وقريب منه ما قيل أنّ الألف مدة كمدة التذكر. وتفصيل الكلام في هذا المقام ما قالهُ ابن بري من أنّ نعم مصدقة للجملة التي قبلها فتقدر إعادتها بعد نعم من غير استفهام. فإذا قيل: أزيد قائم. فقلت: نعم. فتقديره: نعم زيد قائم، فإن قيل: أزيد ليس بقائم. فقلت: نعم. فتقديره: نعم ليس زيد قائمًا. فهي أبدًا داخلة على الجملة التي قبلها تقديرًا من غير استفهام موجبة كانت أو سالبة وأما بلى فلا تقع ألَّا بعد النفي موجبة للجملة فإذا قيل: أليس زيد قائمًا. فقلت: بلى فتقديره بل زيد قائمًا. فتقدر الجملة موجبة لأنك تسقط أداة النفي مع حرف الاستفهام وتبقى الجملة بحالها. فغن قيل: أليس زيد لا يملك دينارًا. فقلت: بلى. فتقديره: بلى لا يملك دينارًا. فتسقط النفي الأول المصاحب لأداة الاستفهام لا غير وتبقى النفي الثاني لا تغيره. ولو أتيت بنعم في هذا الموضع صار تقديره: نعم ليس زيد لا يملك دينارًا. فتوجب لهُ ملك الدينار ولا تنفيه. ولذا قال ابن عباس رضي الله تعالى عنهما في تأويل قوله تعالى: {أَلَسْتُ بِرَبِّكُمْ قَالُوا بَلَى}</w:t>
      </w:r>
      <w:r w:rsidRPr="00187364">
        <w:rPr>
          <w:rFonts w:ascii="Traditional Arabic" w:hAnsi="Traditional Arabic" w:cs="Traditional Arabic"/>
          <w:color w:val="000000"/>
          <w:sz w:val="20"/>
          <w:szCs w:val="20"/>
          <w:rtl/>
        </w:rPr>
        <w:t>[الأعراف: 172]</w:t>
      </w:r>
      <w:r w:rsidRPr="00187364">
        <w:rPr>
          <w:rFonts w:ascii="Traditional Arabic" w:hAnsi="Traditional Arabic" w:cs="Traditional Arabic"/>
          <w:color w:val="000000"/>
          <w:rtl/>
        </w:rPr>
        <w:t>. لو أنهم قالوا نعم لكفروا؛ لأنه على ما سمعت في معنى نعم لست ربنا، وهو كفر والعياذ بالله تعالى. وتعقب ذلك ابن عادل بقوله فيه نظر إن صح عن الحبر</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lastRenderedPageBreak/>
        <w:t>/151</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وذلك أنَّ هذا النفي صار تقريرًا فكيف يكفرون بتصديق التقرير. وغنما المانع من جهة اللغة. وهو أنَّ النفي مطلقًا إذا قصد إيجابه أجيب ببلى وإن كان مقررًا بسبب دخول الاستفهام عليه. وإنما كان ذلك تغليبًا لجانب اللفظ ولا يجوز مراعاة جانب المعنى إلَّا في ضرورة شعر كقول حجدر: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أليس الليل يجمع أم عمرو</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وإيانا فذاك بنا تداني</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نعم وأرى الهلال كما تراه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ويعلوها النهار كما علاني</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وفيه أن ابن مالك قال في التسهيل بلى إثبات نفي مجرَّد أو مقرون باستفهام. وقد توافقها نعم بعد المقرونة. ولم يقيده بضرورة الشعر. وكيف يصح أن يكون ضرورة. وقد قال المرادي أن منهُ قول الأنصار للنبي صلى الله تعالى عليهِ وسلم وقد قال عليه الصلاة والسلام: ألستم ترون ذلك. قالوا: نعم. وساغ هذا لأمن اللبس ولا يخفى أنهُ يبقى مع هذا عدم إكفارهم لو أنهم قالوا نعم. ولذا ضعفت الرواية عن ترجمان القرآن رضي الله تعالى عنه. وقال الكرماني: أن الفرق الذي يذكرونه بين نعم وبلى إنما هو في أصل اللغة. وأما العرف فلا يفرق بينهما. وعليه لو قيل لزيد: أليس لعمرو في ذمتك ألف درهم. فقال: نعم. يكون مقرًا كما لو قال (بلى)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/152</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لأن مدار مثل ذلك على العرف ألا ترى أنهم صححوا أنهُ لو قال استقرضت منهُ في أصل اللغة طلبت القرض منهُ. ولا يلزم من طلب القرض من شخص إقراضه فليراجع وليتأمل. واعلم أنه قد تؤول بيت حجدر على أن نعم جواب لمقدّر في نفسه من أنَّ الليل يجمعه وأمَ عمرو وهو كما ترى. وأجاز بعضهم كونهُ جوابًا لما بعده قدّم عليه. وقال أبو حيان الأولى أن يكون جوابًا لقولهِ فذاك بنا تدانى. والأولى عندي كون نعم فيه بمعنى بلى جريًا على العرف أو حملًا على القليل الذي أشار إليه ابن مالك. والله تعالى اعلم.</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ويقولون لمن يأمرونه ببر والده. والإحسان إليه (بر والدك) بكسر الباء. ولمن يأمرونه بشم الورد (شم الورد) بضم الشين. والصواب فتحها؛ لأنهما فتوحتان في المضارع. وهو يبر ويشم. وعقد هذا الباب أن حركة أول فعل الأمر من جنس حركة ثاني المضارع إن كان متحركًا، وأما إن كان ساكنًا فيجثلب في الأمر منهُ همزة وصل بيّنَ حال حركتها في محله. وأما حال آخره إن كان من مضعف كغض الطرف فالكسر لاتقاء الساكنين والفتح للخفة، والضم على إتباع ما قبل، وهو الأضعف. وكل ما ذكر مما لا كلام لنا فيه سوى أنَّ التغليظ ليس في محله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/153</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ففي القاموس بررته أبرّه كعلمته وضربته، وفيه أيضًا شممته بالكسر، أشمه بالفتح، وشممته أشمّه بالضم. نعم قيل في هذا أنّ الفتح أفصح. ومن أوهامهم قولهم (بيضاوات) في جمع بيضاء. وكذا (سوداوات وخضراوات) في جمع سوداء وخضراء. والصواب: بيض وسود وخضر؛ لأن العرب لم تجمع فعلاء التي هي مؤنث افعل بالألف والتاء وإنمّا جمعته على فعل بضم الفاء، وسكون العين، وكسر الباء في بيض لمكان الياء. وهذا بشرط أن لا ينقل إلى الاسمية حقيقة أو حكمًا </w:t>
      </w:r>
      <w:r w:rsidRPr="00187364">
        <w:rPr>
          <w:rFonts w:ascii="Traditional Arabic" w:hAnsi="Traditional Arabic" w:cs="Traditional Arabic"/>
          <w:color w:val="000000"/>
          <w:rtl/>
        </w:rPr>
        <w:lastRenderedPageBreak/>
        <w:t>كسوداه إذا جعل علمًا. فإنه يجمع على سوداوات، وكخضراه الذي غلب على البقلة خضراء كانت أو غيرها. فإنّهُ يجمع على خضراوات. ففي الحديث ليس في الخضراوات صدقة أي زكاة. ومثل ذلك فعلاء في الأجناس. فإنه يجمع ذلك الجمع كبيداء وبيداوات، وصحراء وصحراوات. و(فعلاء) إذا كانت صفة ليست مؤنث (افعل). كنفساء؛ فإنَّهُ يقال في جمعه نفساوات وقد نصّ على تغليظ العامة في قولهم خصراوات غير الحريري أيضًا ففي مقتضب المبرد. وأما خضراوات الجاري على ألسنة الناس. فقال في الطلبة: لا وجه له. وقال بعضهم: الصحيح: فيه الخضرات جمع خضرة.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/154</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أنهم يرفعون ببئس ونعم الموصول. فيقولون مثلًا: (بئس من ذممت، ونعم من مدحت) مع أن فاعلها لا يكون أبدًا إلا معرفًا بأل الجنسية أو مضاف إلى ما هي فيه. نحو: (نعم أو بئس زيد، ونعم أو بئس صاحب العشيرة عمرو) ويضمر هذا الاسم على أن يفسره نكرة من جنسه فينتصب على التمييز. نحو بئس للظالمين بدلاً. وتمام الكلام فيهما في محلّه من كتب النحو. وفي كون ما ذكر وهمًا بحث قال في شرح التسهيل لا يمتنع عند المبرّد والفارسي إسناد نعم وبئس إلى الذي مراداً به الجنس نحو (نعم) الذي يأمر بالمعروف زيد أي الأمر بالمعروف على قصد الجنس. ومنع كون الذي فاعل نعم وبئس مطلقًا الكوفيون وجماعة من البصريين منهم ابن السراج والجرمي وأجاز قوم من النحويين ذلك في من وما الموصولتين مقصودًا بهما الجنس. وعليه ابن مالك، واستشهد لجوازه وجواز المضاف إليه بقوله: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وكيف أرهب أمرًا أو أراع لهُ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وقد زكأت إلى بشر بن مروان</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ونعم مزكاء من ضاقت مذاهبه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ونعم من هو في سرّ وإعلان</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ولو لم يصح الإسناد إليه لم يصحّ إلى ما أضيف إليهِ كذا. قال الشهاب: وفي شرح جمع الجوامع للجلال المحلي أن مَنْ تكون نكرة تامة عند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/155</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الفارسي نحو نعم من هو في سرّ وإعلان ففاعل نعم مستتر. ومن تمييز بمعنى رجلًا وهو بضم الهاء مخصوص بالمدح راجع إلى بشر في البيت الأوّل. وفي سر متعلق بنعم. وغير الفارسي لم يثبت ذلك. وقال من موصولة فاعل نعم. وهو بضم الهاء راجع إليها مبتدأ خبره هو محذوف راجع إلى بشر يتعلق به في شرّ لتضمنّه معنى الفعل كما سيظهر إن شاء الله تعالى. والجملة صلة مَنْ. والمخصوص بالمدح محذوف أي هو راجع إلى بشر أيضًا. والتقدير نعم الذي هو المشهور في السر والإعلان بشر وفيه تكلف.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وكونه فيهِ ذلك مما لا يخفى فيضعف به أمر الاستشهاد بالشطر الثاني على رفع نعم من الموصولة ويبقى الاستشهاد بالشطر الثاني على الوجه الذي سمعت وهو على علّاته يردّ ما في المتن. وأورد على جعل من تمييزًا أنه ليس بصحيح لأنّ التمييز لا يكون إلَّا بنكرة صالحة لقبول ال وهي لا تقبلها ولعل الفارسي يكتفي بكونها بمعنى ما تقبلها، ولا يسلم الحَصْر </w:t>
      </w:r>
      <w:r w:rsidRPr="00187364">
        <w:rPr>
          <w:rFonts w:ascii="Traditional Arabic" w:hAnsi="Traditional Arabic" w:cs="Traditional Arabic"/>
          <w:color w:val="000000"/>
          <w:rtl/>
        </w:rPr>
        <w:lastRenderedPageBreak/>
        <w:t xml:space="preserve">المذكور. وأجاز غير واحد من أهل البصرة المانعين أن يكون فاعل ذينك الفعلين مخصوصًا نحو نعم ما صنعت قالوا لدلالة الفعل الموجود على الاسم المحذوف إذ تقدير الكلام نعم الفعل ما فعلت فكان المضمر المحذوف بمنزلة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/156</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المتلفظ به ومنع علي بن عيسى الربعي من جواز ذلك. وقال تصحيح الكلام نعم ما ما فعلت لتكون ما الأولى بمعنى شيء كما أنها في التعجب بمعناه ويصير تقدير الكلام نعم شيئًا ما صنعت فيناسب قولهم نعم رجلًا زيد. انتهى. </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وظاهره جعل ما تمييزًا فلا تغفل. ومن أوهامهم انهم يدخلون الباء في معمول بعض وأرسل أعني المبعوث والمرسل مع كونه مما يتصرف ينفسه كالغلام. فيقولون بعثت إليه بغلام، وأرسلت إليه بجارية. ويتركنها فيه مع كونه مما يحمل وينقل كالكتاب. فيقولون: بعثت أو أرسلت إليه كتابًا. والعرب تترك الباء في الأول. كما قال تعالى: {ثُمَّ أَرْسَلْنَا رُسُلَنَا تَتْرَا} </w:t>
      </w:r>
      <w:r w:rsidRPr="00187364">
        <w:rPr>
          <w:rFonts w:ascii="Traditional Arabic" w:hAnsi="Traditional Arabic" w:cs="Traditional Arabic"/>
          <w:color w:val="000000"/>
          <w:sz w:val="20"/>
          <w:szCs w:val="20"/>
          <w:rtl/>
        </w:rPr>
        <w:t>[المؤمنون:44]</w:t>
      </w:r>
      <w:r w:rsidRPr="00187364">
        <w:rPr>
          <w:rFonts w:ascii="Traditional Arabic" w:hAnsi="Traditional Arabic" w:cs="Traditional Arabic"/>
          <w:color w:val="000000"/>
          <w:rtl/>
        </w:rPr>
        <w:t xml:space="preserve">. تدخلها في الثاني كما قال سبحانه مخبرًا عن بلقيس: {وَإِنِّي مُرْسِلَةٌ إِلَيْهِمْ بِهَدِيَّةٍ} </w:t>
      </w:r>
      <w:r w:rsidRPr="00187364">
        <w:rPr>
          <w:rFonts w:ascii="Traditional Arabic" w:hAnsi="Traditional Arabic" w:cs="Traditional Arabic"/>
          <w:color w:val="000000"/>
          <w:sz w:val="20"/>
          <w:szCs w:val="20"/>
          <w:rtl/>
        </w:rPr>
        <w:t>[النمل:35]</w:t>
      </w:r>
      <w:r w:rsidRPr="00187364">
        <w:rPr>
          <w:rFonts w:ascii="Traditional Arabic" w:hAnsi="Traditional Arabic" w:cs="Traditional Arabic"/>
          <w:color w:val="000000"/>
          <w:rtl/>
        </w:rPr>
        <w:t>. وقد عيب على المتنبي في قوله من قصيدة مدح بها ابن يسار: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فآجرك الإله على عليل</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بعثت إلى المسيح بهِ طبيبا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وأجيب عنهُ بأنهُ نزل العليل لاستحواذ العلة عليهِ منزلة ما لا يعقل، ولا يتصرف بنفسهِ. وتعقب بأنهُ لا يناسب المقام كما يشه له الذوق وحمل ذلك على أنهُ جعلهُ من جملة الظرف والتحف المهداة لهُ بشهادة ما بعد من قوله: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/157</w:t>
      </w:r>
    </w:p>
    <w:tbl>
      <w:tblPr>
        <w:bidiVisual/>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ولست بمنكر منك الهدايا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ولكن زدتني فيها أديبًا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وتعقب أصل الدعوى بأن ما زعم عدم جوازه قد صرح ابن جني بجوازه في شرح ديوان المتنبي. وعليه قول النابغة الجعدي:</w:t>
      </w:r>
    </w:p>
    <w:tbl>
      <w:tblPr>
        <w:bidiVisual/>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فإن يك ابن عفان أمين</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فلم يبعث بك البر الأمينا</w:t>
            </w:r>
            <w:r w:rsidRPr="00187364">
              <w:rPr>
                <w:rFonts w:ascii="Traditional Arabic" w:hAnsi="Traditional Arabic" w:cs="Traditional Arabic"/>
                <w:sz w:val="28"/>
                <w:szCs w:val="28"/>
                <w:rtl/>
              </w:rPr>
              <w:br/>
            </w:r>
          </w:p>
        </w:tc>
      </w:tr>
    </w:tbl>
    <w:p w:rsidR="00DB0FE1" w:rsidRPr="00187364" w:rsidRDefault="00DB0FE1" w:rsidP="002F27C9">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ونقل عن ابن بري أنهُ قال في الفرق بين (بعث) و(أرسل) اعلم أن بعث يقتضي مبعوثًا متصرفًا بنفسه، ومبعوثًا به متصرفًا كان أو غيره تقول بعثت زيدًا بغلام وبكتاب، وأرسل يقتضي مرسلًا ومرسلًا بهِ مطلقًا. وهو ظاهر في عدم اشتراط كون المرسل متصرفًا بنفسه. ويشهد لهُ قوله تعالى: {وَه</w:t>
      </w:r>
      <w:r w:rsidR="00BA16DD" w:rsidRPr="00187364">
        <w:rPr>
          <w:rFonts w:ascii="Traditional Arabic" w:hAnsi="Traditional Arabic" w:cs="Traditional Arabic"/>
          <w:color w:val="000000"/>
          <w:rtl/>
        </w:rPr>
        <w:t>ُوَ الَّذِي يُرْسِلُ الرِّيَاحَ</w:t>
      </w:r>
      <w:r w:rsidRPr="00187364">
        <w:rPr>
          <w:rFonts w:ascii="Traditional Arabic" w:hAnsi="Traditional Arabic" w:cs="Traditional Arabic"/>
          <w:color w:val="000000"/>
          <w:rtl/>
        </w:rPr>
        <w:t>}</w:t>
      </w:r>
      <w:r w:rsidRPr="00187364">
        <w:rPr>
          <w:rFonts w:ascii="Traditional Arabic" w:hAnsi="Traditional Arabic" w:cs="Traditional Arabic"/>
          <w:color w:val="000000"/>
          <w:sz w:val="20"/>
          <w:szCs w:val="20"/>
          <w:rtl/>
        </w:rPr>
        <w:t>[الأعراف:57]</w:t>
      </w:r>
      <w:r w:rsidRPr="00187364">
        <w:rPr>
          <w:rFonts w:ascii="Traditional Arabic" w:hAnsi="Traditional Arabic" w:cs="Traditional Arabic"/>
          <w:color w:val="000000"/>
          <w:rtl/>
        </w:rPr>
        <w:t xml:space="preserve"> </w:t>
      </w:r>
      <w:r w:rsidR="00BA16DD" w:rsidRPr="00187364">
        <w:rPr>
          <w:rFonts w:ascii="Traditional Arabic" w:hAnsi="Traditional Arabic" w:cs="Traditional Arabic"/>
          <w:color w:val="000000"/>
          <w:rtl/>
        </w:rPr>
        <w:t xml:space="preserve">إلى غير ذلك </w:t>
      </w:r>
      <w:r w:rsidRPr="00187364">
        <w:rPr>
          <w:rFonts w:ascii="Traditional Arabic" w:hAnsi="Traditional Arabic" w:cs="Traditional Arabic"/>
          <w:color w:val="000000"/>
          <w:rtl/>
        </w:rPr>
        <w:t>والله تعالى اعلم. ويقولون: (بكر) بالتخفيف والتشديد إلى كذا. يريدون خف وأسرع إليهِ ولو أنهُ فعلهُ آخر النهار أو أثناء الليل. والصواب أن يقال عجل، وقد تستعمل بكر بمعناه كما في قوله؛ أي حمزة بن ضمرة النهشلي:</w:t>
      </w:r>
    </w:p>
    <w:tbl>
      <w:tblPr>
        <w:bidiVisual/>
        <w:tblW w:w="8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بكرت تلومك بعد وهن في الدجا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بسل عليك ملامتي وعتابي</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أراد عجلت لا فعلت ذلك وقت البكرة لمكان بعد وهن في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/158</w:t>
      </w:r>
    </w:p>
    <w:p w:rsidR="00DB0FE1" w:rsidRPr="00187364" w:rsidRDefault="00DB0FE1" w:rsidP="00DB0FE1">
      <w:pPr>
        <w:tabs>
          <w:tab w:val="left" w:pos="7562"/>
        </w:tabs>
        <w:ind w:leftChars="-1" w:left="-3" w:firstLineChars="142" w:firstLine="454"/>
        <w:jc w:val="both"/>
        <w:rPr>
          <w:rFonts w:ascii="Traditional Arabic" w:hAnsi="Traditional Arabic" w:cs="Traditional Arabic"/>
          <w:rtl/>
          <w:lang w:bidi="ar-EG"/>
        </w:rPr>
      </w:pPr>
      <w:r w:rsidRPr="00187364">
        <w:rPr>
          <w:rFonts w:ascii="Traditional Arabic" w:hAnsi="Traditional Arabic" w:cs="Traditional Arabic"/>
          <w:color w:val="000000"/>
          <w:rtl/>
        </w:rPr>
        <w:t>الدجا و(بسل) بالباء</w:t>
      </w:r>
      <w:r w:rsidRPr="00187364">
        <w:rPr>
          <w:rFonts w:ascii="Traditional Arabic" w:hAnsi="Traditional Arabic" w:cs="Traditional Arabic"/>
          <w:rtl/>
          <w:lang w:bidi="ar-EG"/>
        </w:rPr>
        <w:t xml:space="preserve"> الموحدة المفتوحة، والسين المهلمة الساكنة، واللام أي مقصود. وهو على ما قسل بدل من تلومك أو بتقدير تقول وهو البدل. وهذا من العجب فإن فيهِ إقرارًا يعين ما أنكر كما لا يخفى على ذي بصر. ونظير </w:t>
      </w:r>
      <w:r w:rsidRPr="00187364">
        <w:rPr>
          <w:rFonts w:ascii="Traditional Arabic" w:hAnsi="Traditional Arabic" w:cs="Traditional Arabic"/>
          <w:rtl/>
          <w:lang w:bidi="ar-EG"/>
        </w:rPr>
        <w:lastRenderedPageBreak/>
        <w:t>استعمالهم (بكر) بمعنى (عجل). استعمالهم (راح) بمعنى (سارع وخف). ومنهُ حديث البخاري (من اغتسل يوم الجمعة غسل الجنابة، ثم راح في الساعة الأولى فكأنما قرب بدنة الحديث وتمامه، ومن راح في الساعة الثانية فكأنما قرب بقرة، ومن راح في الساعة الثالثة فكأنما قرب كبشًا، ومن راح في الساعة الرابعة فكأنما قرب دجاجة، ومن راح في الساعة الخامسة فكأنما قرب بيضة) وسبب الحمل على ذلك أن الرواح في المشهور الذهاب بعد الزوال، ولا تكاد تمتد الجمعة من أول وقتها المعروف عند معظم الأئمة إلى خمس ساعات. وفسره الأزهري بالذهاب مطلقًا وأبقاه بعضهم على المشهور. لكن قال المراد بالساعات لحظات لطيفة بعد الزوال. وتمام الكلام في الأصل.</w:t>
      </w:r>
    </w:p>
    <w:p w:rsidR="00DB0FE1" w:rsidRPr="00187364" w:rsidRDefault="00DB0FE1" w:rsidP="00DB0FE1">
      <w:pPr>
        <w:tabs>
          <w:tab w:val="left" w:pos="7562"/>
        </w:tabs>
        <w:jc w:val="center"/>
        <w:rPr>
          <w:rFonts w:ascii="Traditional Arabic" w:hAnsi="Traditional Arabic" w:cs="Traditional Arabic"/>
          <w:rtl/>
          <w:lang w:bidi="ar-EG"/>
        </w:rPr>
      </w:pPr>
      <w:r w:rsidRPr="00187364">
        <w:rPr>
          <w:rFonts w:ascii="Traditional Arabic" w:hAnsi="Traditional Arabic" w:cs="Traditional Arabic"/>
          <w:rtl/>
          <w:lang w:bidi="ar-EG"/>
        </w:rPr>
        <w:t>ـــــــــــــــــــــــــــــــــــــــــــــــــــــــــــــــــــــــــــــــــــــــــــــــ</w:t>
      </w:r>
    </w:p>
    <w:p w:rsidR="00DB0FE1" w:rsidRPr="00187364" w:rsidRDefault="00DB0FE1" w:rsidP="00DB0FE1">
      <w:pPr>
        <w:tabs>
          <w:tab w:val="left" w:pos="7562"/>
        </w:tabs>
        <w:jc w:val="center"/>
        <w:rPr>
          <w:rFonts w:ascii="Traditional Arabic" w:hAnsi="Traditional Arabic" w:cs="Traditional Arabic"/>
          <w:rtl/>
          <w:lang w:bidi="ar-EG"/>
        </w:rPr>
      </w:pPr>
      <w:r w:rsidRPr="00187364">
        <w:rPr>
          <w:rFonts w:ascii="Traditional Arabic" w:hAnsi="Traditional Arabic" w:cs="Traditional Arabic"/>
          <w:rtl/>
          <w:lang w:bidi="ar-EG"/>
        </w:rPr>
        <w:t>/159</w:t>
      </w:r>
    </w:p>
    <w:p w:rsidR="00DB0FE1" w:rsidRPr="00187364" w:rsidRDefault="00DB0FE1" w:rsidP="00DB0FE1">
      <w:pPr>
        <w:tabs>
          <w:tab w:val="left" w:pos="7562"/>
        </w:tabs>
        <w:jc w:val="center"/>
        <w:rPr>
          <w:rFonts w:ascii="Traditional Arabic" w:hAnsi="Traditional Arabic" w:cs="Traditional Arabic"/>
          <w:rtl/>
          <w:lang w:bidi="ar-EG"/>
        </w:rPr>
      </w:pPr>
      <w:r w:rsidRPr="00187364">
        <w:rPr>
          <w:rFonts w:ascii="Traditional Arabic" w:hAnsi="Traditional Arabic" w:cs="Traditional Arabic"/>
          <w:rtl/>
          <w:lang w:bidi="ar-EG"/>
        </w:rPr>
        <w:t>حرف التاء</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rtl/>
          <w:lang w:bidi="ar-EG"/>
        </w:rPr>
        <w:t xml:space="preserve">ومن أوهامهم أنهم يسوّون بين التواتر والتتابع فيقولون للمتتابع متواتر والعرب تقول جاءَت الخيل متتابعة إذا جاءَ بعضها في أثر بعض بلا فصل. وجاءَت متواترة إذا تلاحقت، وبينها فصل. ويؤيد هذا قول تعالى: </w:t>
      </w:r>
      <w:r w:rsidRPr="00187364">
        <w:rPr>
          <w:rFonts w:ascii="Traditional Arabic" w:hAnsi="Traditional Arabic" w:cs="Traditional Arabic"/>
          <w:color w:val="000000"/>
          <w:rtl/>
        </w:rPr>
        <w:t xml:space="preserve">{ثُمَّ أَرْسَلْنَا رُسُلَنَا تَتْرَا} </w:t>
      </w:r>
      <w:r w:rsidRPr="00187364">
        <w:rPr>
          <w:rFonts w:ascii="Traditional Arabic" w:hAnsi="Traditional Arabic" w:cs="Traditional Arabic"/>
          <w:color w:val="000000"/>
          <w:sz w:val="20"/>
          <w:szCs w:val="20"/>
          <w:rtl/>
        </w:rPr>
        <w:t>[المؤمنون:44]</w:t>
      </w:r>
      <w:r w:rsidRPr="00187364">
        <w:rPr>
          <w:rFonts w:ascii="Traditional Arabic" w:hAnsi="Traditional Arabic" w:cs="Traditional Arabic"/>
          <w:color w:val="000000"/>
          <w:rtl/>
        </w:rPr>
        <w:t xml:space="preserve">. إذ معلوم ما بين كل رسولين من الفترة وتراخي المدة. وأصل تترى وترى فقلبت الواو تاء كما في (تخمة وتهمة وتجاه) لأنها من (الوخامة والهمة والوجه). وألفه قال السيرافي في شرح الكتاب عند بعضهم للتأنيث، وعند آخرين للإلحاق بجعفر. وعلى الأول لا ينون كسكري، وعلى الثاني ينون كارطي اسم شجرة نكرة لا معرفة. وقيل هي عوض عن التنوين ولا مانع منهُ إلَّا أن خط المصحف بالياء يؤيد الأولين. وقيل قراءَة الجمهور بغير تنوين وهي تقتضي أن الألف للتأنيث مع أنا لا نعلم مصدراً في آخره ألف إلحاق. وقال السمين أنهُ نادر ونوّنه ابن كثير وأبو عمرو فوزنه فعل وألف بدل من التنوين، وكتبت ياء على لغة من يميل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/160</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ألف التنوين، وهي قليلة. أو هي للإلحاق وليس بمصدر. وقيل وزنه تفعل وهو غلط إلَّا أن يكون على الملفوظ. والقول بأنهُ تتر، ووزنه فعل. رد: بأنهُ لم يسمع إجراء الحركات على رأه، ويعلم مما قالوه أن مصدريته اختلافًا وهو كذلك. فقيل: هو مصدر. وقيل: اسم مفرد ليس بمصدر. وقيل: أنهُ جمع. وأظهر من ذلك في الفرق الذي قرر ما روي عن قنبر مولى أمير المؤمنين علي كرم الله تعالى وجهه. قال: قلت لعلي رضي الله تعالى عنه أن علي أيامًا من شهر رمضان، أفيجوز أن أقضيها متفرقة؟ قال: اقضها إن شئت متتابعة، وإن شئت تترى الأثر وتمامه. فقلت: إن بعضهم قال لا تجزيء عنك إلَّا متتابعة. قال: بل تجزئ تترى؛ لأنه قال عز وجل: {فَعِدَّةٌ مِنْ أَيَّامٍ أُخَرَ} </w:t>
      </w:r>
      <w:r w:rsidRPr="00187364">
        <w:rPr>
          <w:rFonts w:ascii="Traditional Arabic" w:hAnsi="Traditional Arabic" w:cs="Traditional Arabic"/>
          <w:color w:val="000000"/>
          <w:sz w:val="20"/>
          <w:szCs w:val="20"/>
          <w:rtl/>
        </w:rPr>
        <w:t>[البقرة: 184]</w:t>
      </w:r>
      <w:r w:rsidRPr="00187364">
        <w:rPr>
          <w:rFonts w:ascii="Traditional Arabic" w:hAnsi="Traditional Arabic" w:cs="Traditional Arabic"/>
          <w:color w:val="000000"/>
          <w:rtl/>
        </w:rPr>
        <w:t xml:space="preserve">، ولو أرادها سبحانه متتابعة لبين التتابع. كما قال سبحانه: {فَصِيَامُ شَهْرَيْنِ مُتَتَابِعَيْنِ} </w:t>
      </w:r>
      <w:r w:rsidRPr="00187364">
        <w:rPr>
          <w:rFonts w:ascii="Traditional Arabic" w:hAnsi="Traditional Arabic" w:cs="Traditional Arabic"/>
          <w:color w:val="000000"/>
          <w:sz w:val="20"/>
          <w:szCs w:val="20"/>
          <w:rtl/>
        </w:rPr>
        <w:t>[النساء: 92]</w:t>
      </w:r>
      <w:r w:rsidRPr="00187364">
        <w:rPr>
          <w:rFonts w:ascii="Traditional Arabic" w:hAnsi="Traditional Arabic" w:cs="Traditional Arabic"/>
          <w:color w:val="000000"/>
          <w:rtl/>
        </w:rPr>
        <w:t>. وهذا الذي ذكر أصل المعنى، ويشهد لهُ الاشتقاق؛ لأن التواتر أن يأتي تواترًا أي منفردًا. فيقتضي الفصل والتبع يكون مع متبوعه. ففيه إشعار بالاتصال. ولكن ورد في استعمال العرب وضع كل منهما موضع الآخر كما حكاه الثقاة. وقال أبو عبيد في غريب الحديث الوترة المداومة على الشيء وهو مأخوذ من التواتر والتتابع</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/161</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فسوى بينهما. وقد يقال في الآية أن أحكام شرائع الرسل لما لم تنسخ إلّا ببعثة رسول آخر كان كأنهً لا فاصل بينهم فقد حققوا أن المتتابع هو المتوالي الذي لم يتخللهُ فاصل يبطل حكم تواليه نسقًا؛ فإن كل يومين يفصل بينهما ليلة ولا بعد فصلًا مبطلًا للتتابع. والأثر إن صح وسلم من التحريف شاهد لما تقدم من الفرق. وربما يقال أن التتابع والتواتر كالفقير والمسكين إذا اجتمعا افترقا ما لم تكن قرينة على خلافه، ولهُ نظائر فتذكر. وجعل في الأصل قولهم فعلهُ تارات مما يؤذن باعتبار الفصل في التواتر. وهو قول بأن (تارات) بمعنى (الحالات من التواتر). وفي الحواشي أنهُ غلط؛ لأن التواتر فاؤه واو. والتارة عينهُ ياء بدليل جمعه على تيرة. وقال ابن جني عينه واو من التور وهو الرسول قال:</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والتور فيما بيننا يعمل</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يرضى بهِ المأتي والمرسل</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والمناسبة أن الرسول ينتقل ويذهب وكذا التارة بمعنى الحالة وإدعاء القلب خلاف الظاهر مع أنهُ ورد همز تارة وفي القاموس اعتبارها مهموزة. وفي المصباح أن أصلها الهمزة لكن خففت لكثرة الاستعمال، وربما همزت على الأصل، وجمعت بالهمز. فقيل تأرة</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/162</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وتتار وتتَر، وهو يأبى ذلك.</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 قولهم: تقشرم لمن يأخذ الشيء بقوة وغلظة. والصواب (تقشمر) بتقديم الميم على الراء. كما قال الراجز يصف إبلًا:</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إن لها لسائقًا عشنزرًا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إذا ونين ساعة تقشمرا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و(العشنزر) بالعين المهملة والشين المعجمة، كسفرجل الشديد. ويروى (عشوزرا) وهو بمعناه. وتفسير (القشمرة) بما أشير إليه يؤيده ما في ديوان الأدب تقشمر أخذه قهرًا. وفي المجمل القشمرة إتيان الأمر من غير تثبت والهضم والظلم والصوت. وفي شرح ديوان المعري لابن السيد عند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ستعجب من تفشمرها ليال</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تبارينا كواكبها سهادا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التقشمر ركوب الرأس في الأمر والتعسف. وعوام زماننا يعنون بالتقشمر نوعًا من الهز والمزاح. والقشمر عندهم من يهزؤ به ويضحك منهُ ومن يرتكب من الأمور الدنيا ما يضحك بها الناس، وبالجملة التغليظ بما ذكر مما لا كلام فيه. وما في الحواشي في دفعه أن القلب معروف في كلامهم ومما يضاهي ذلك قولهم (تحجشر) بتقديم الجيم على الحاء، و(تحجشر) بتقديم الحاء إذا غلظ، واجتمع خلقه. و(جهجهت بالسبع، وهجهجت بهِ)؛ أي نفرتهُ. و(زحزحت الشيء</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/163</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وحزحزتهُ إذا حركته لتزيله). والقلب لازم لبعض الألسنة كاللثغ. انتهى. مما يتعجب منهُ فإن القلب غير مقيس واللثغة لا تثبت بها اللغة. ويقولون: (تمغر وجههُ) بالغين المعجمة إذا تغير من الغضب. والصواب: (تمعر) بالمهلمة. ذكر ذلك ثعلب واستشهد عليه بحديث رواه عن ابن عباس رضي الله تعالى عنهما. وهو أن الله تعالى أمر جبريل عليهِ الصلاة والسلام أن يقلب بعض المدائن. فقال: يا رب إن فيها عبدك الصالح. فقال: يا جبريل أبدأ بهِ فإنهُ لم يتمعر وجههُ لي </w:t>
      </w:r>
      <w:r w:rsidRPr="00187364">
        <w:rPr>
          <w:rFonts w:ascii="Traditional Arabic" w:hAnsi="Traditional Arabic" w:cs="Traditional Arabic"/>
          <w:color w:val="000000"/>
          <w:rtl/>
        </w:rPr>
        <w:lastRenderedPageBreak/>
        <w:t>قط؛ أي: لم يغضب لأجلي. وتعقب بأنه ورد في الحديث أيضًا نحو ما أنكره. قال في النهاية الأثيرية في الحديث: هو الأمغر؛ أي: الأحمر مأخوذ من المغرة. وهو هذا المدر الأحمر الذي تصبع بهِ الثياب. وقيل أراد الأبيض؛ لأنهم يسمون الأبيض أحمر. ومنهُ حديث الملاعنة أن جاءَت بهِ أُميغر. وفي حديث يأجوج ومأجوج: (فجرت عليهم متمغرة دمًا)؛ أي محمرة.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وفي التهذيب تمغر لونه. وقال ابن الأعرابي: المغمور المقطب غضبًا. فإن قلت فيما ذكروه مجيء التفعيل للتشيبه؛ لأن تمغر بمعنى صار كالمغرة. وقد قال بعض أهل المعاني: انهُ لا نظير لهُ في العربية حتى بنوا عليهِ عدم صحة تخريج مسرج على معنى مشرق كالسراج. والصرفيون</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/164</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لم يثبتوه في معاني الأبنية. أجيب بأنهُ كثير في كلام العرب نحو قوّس الشيخ صار كالقوس انحناء وهلل البعير استقوس من الهزال كالهلال ودبر وجههُ صار كالدينار. وفي المجمل ثوب مبرج عليهِ صور كالبروج، وفرس مدمى أشقر لونه كالدم. وقدم ملسن فيهِ طول ودقة كاللسان إلى غير ذلك مما لا يحصى. فلا يغرنك من أنكره؛ فإنهُ ضيق العطن أو عديم الفطن. ويقولون تيامن لمن أخذ يمينًا في سعيه، وتشأم لمن أخذ شمالًا. والصواب: أن يقال فيهما: (يأمنَ وشأم في الأمر يامن) بزنة قاتل وشأم. فاما معنى (تيامن، وتشأم) أخذ نحو اليمن والشام؛ فإذا أتاهما قيل: أيمن وأسأم. كما يقال (إذا أتى نجدا وتهامة) انجدا واتهم. وروي نحو ما ذكر عن ابن الأنباري. وقد جاء تيمن الرجل بمعنى توسد يمينه ويكنى بهِ عن الموت؛ لأن الشخص إذ مات اضجع على يمينه. ومنهُ ما أنشده ثعلب في معانيه: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المرء علبى ثم أصبح جلده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كرحضِ غسيلٍ فالتيمن اروحِ</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و(علبى) فيهِ فعل ماض ومعناه تشنجت علباؤه، وهي العصبة في العنق، و(أصبح) بمعنى صار، و(الرحض) بالضاد المعجمة الشنة والمزادة الخلق. و(الغسيل) المغسول. وأراد الشاعر أن المرء إذا انتهى في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/165</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الهرم إلى هذا الحد. فالموت أروح لهُ. وتعقب ما ذكر ابن بري. فقال: لا ينكر أن يقال تيامن إذا أخذ في ناحية اليمن أو اليمين؛ لأن الأصل فيهما واحد. وقال ابن الكلبي: إنما سميت اليمن بهذا الاسم لتيامنهم إليها. وقال ابن عباس رضي الله تعالى عنهما: لما انتشرت الناس تيامنت العرب إلى اليمن فسميت بذلك. وفي الحديث أمرهم أن يتيامنوا عن الغميم؛ أي: يأخذوا يمينًا كما فسر في غريب الحديث. ولذا جاز أن يقال أيمن الرجل ويمن وتيمن إذا أخذ في جهة اليمين أو جهة اليمن. ويقال تيمن أيضًا كما في المصباح بمعنى تبرك. ويمنه الله تعالى يمينه يمنًا من باب قتل إذا جعلهُ مباركًا. وكذا لا ينكر أن يقال تشأم إذا أخذ في ناحية الشأم أو الشمال فإن الشام إنما سميت بذلك. قال أهل الأثر كما نقل الزجاجي لأن قومًا من كنعان خرجوا عند التفرق فتشاموا إليها؛ أي: اخذوا ذات الشمال وتوجيه تسمية اليمن يمنًا والشام شامًا بما سمعت غير متفق عليهِ. فقد قيل سمي اليمن يمنًا؛ لأنهث عين عن يمين الكعبة أو يمين مطلع الشمس أو بوالد </w:t>
      </w:r>
      <w:r w:rsidRPr="00187364">
        <w:rPr>
          <w:rFonts w:ascii="Traditional Arabic" w:hAnsi="Traditional Arabic" w:cs="Traditional Arabic"/>
          <w:color w:val="000000"/>
          <w:rtl/>
        </w:rPr>
        <w:lastRenderedPageBreak/>
        <w:t>الهميسع بن يمنِ. وسميت الشام شامًا لسكنى سام بن نوح عليهما السلام فيها فعربت بإعجام السين على عكس دست ودشت.</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/166</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ويقولون: تتابعت النوائب على فلان بالباء الموحدة بعد الألف، ووجه الكلام تتابعت بالياء المثناة من تحت بعدها؛ لأن التتابع بالموحدة يكون في الصلاح والخير والتتابع بالمثناة يختص بالمنكر والشر كما جاء في الخبر ما يحملكم أن تتابعوا في الكذب كما يتتابع الفراش في النار. وتعقب بأنهُ إن أراد اختصاص التتابع بالباء الموحدة بالخير فغير صحيح. ألا ترى إلى قوله تعالى: {فَأَتْبَعْنَا بَعْضَهُمْ بَعْضًا} </w:t>
      </w:r>
      <w:r w:rsidRPr="00187364">
        <w:rPr>
          <w:rFonts w:ascii="Traditional Arabic" w:hAnsi="Traditional Arabic" w:cs="Traditional Arabic"/>
          <w:color w:val="000000"/>
          <w:sz w:val="20"/>
          <w:szCs w:val="20"/>
          <w:rtl/>
        </w:rPr>
        <w:t>[المؤمنون: 44]</w:t>
      </w:r>
      <w:r w:rsidRPr="00187364">
        <w:rPr>
          <w:rFonts w:ascii="Traditional Arabic" w:hAnsi="Traditional Arabic" w:cs="Traditional Arabic"/>
          <w:color w:val="000000"/>
          <w:rtl/>
        </w:rPr>
        <w:t xml:space="preserve">. وإن أراد أنهُ عام، والتتابع بالمثناة مختص بالشر فيجب استعماله في مذل ذلك دون استعمل التتابع بالموحدة. فعدم الصحة أظهر. وأظهر ضرورة أنهُ لا مانع من استعمال العام في بعض أفراده بقرينة كما في هذه الآية فلا وجه للتخطئة. والعموم فيهِ وكذا الاختصاص في التتابع بالياء آخر الحروف هو ظاهر كلام اللغويين حيث فسروا الأول بالتوالي مطلقًا. والثاني بالتهافت في الشر والمنكر. وقال أبو عبيد كما في التهذيب لم يسمع التتابع في الخير. وإنما سمعناه في الشر وهو من تاع إذا عجل. ولا يبعد أن يكون من تاع بمعنى سأل كأن المتتابع يسرع أسرع السيول. وخص بالشر؛ لأن التؤدة والرفق صفة كمال ولذا ذم بالعجلة وقيل العجلة من الشيطان. لكن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/167</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الزمخشري وهو هو في العربية استعمله في تفسير سورة هود في الطاعة. ثم أن الظاهر اختصاص النوائب بالشر وبهِ يتم أمر التخطئة التي زعمها. وفي الشرح عن الصاحبي أنها الأخص بهِ وإن كثر استعمالها فيهِ. وفي حديث مسلم تعين على نوائب الحق. قال الإمام النووي عليهِ الرحمة النائبة الحادثة، وتكون في الخير والشر قال لبيد:</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نوائب من خير وشر كلاهما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 xml:space="preserve">فلا الخير ممدود ولا الشر لاذبُ </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وقد جاء ألفاظ خصت بالاستعمال بالشر (كتهافت) فيهِ أنهُ ليس بلازم. قال في النهاية التهافت من الهفت، وهو السقوط، وأكثر ما يستعمل في الشر.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ويستأنس لهُ بقول بشار ابن برد:</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كأن سكب يديه في رعيته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تهافت القطر إلَّا انهُ ذهب</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و(كأشفي) لا يستعمل إلَّا لمن أشرف على الهلاك. وكان أصل معناه صار على شفا جرُف. وفي القاموس أشفى عليهِ أشرف. ولم يقيده بما ذكر. و(كأرق) لا يستعمل إلَّا لمن سهر في مكروه، بخلاف السهر. ولم يقيد ذلك في القاموس أيضًا. بل قال الأرق محركة السهر بالليل. و(كهاج) لا يستعمل إلَّا لما فيهِ ضرر</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/168</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وتعقب بأنهُ أكثري يقال هاج البحر والفحل والشوق إذا تحرك تحركًا شديدًا ولم يخصهُ الجوهري وغيره بالشر. و(كصاروا أحاديث) لا يستعمل إلَّا لأخبار السوء. ولي في هذا تردد فقد شاع استعمال ذلك اليوم في الذاهبين الذين لم تبق إلَّا اخبارهم تجري على علاتها في جداول الطروس والأسماع. و(كخلف) بسكون اللام لا يستعمل إلَّا للمذموم ممن </w:t>
      </w:r>
      <w:r w:rsidRPr="00187364">
        <w:rPr>
          <w:rFonts w:ascii="Traditional Arabic" w:hAnsi="Traditional Arabic" w:cs="Traditional Arabic"/>
          <w:color w:val="000000"/>
          <w:rtl/>
        </w:rPr>
        <w:lastRenderedPageBreak/>
        <w:t xml:space="preserve">تخلف، وهذه مسألة خلافية. قال البغوي قال أبو أحاتم: (الخلف) بسكون اللام. (الأولاد) الواحد والجمع فيهِ سواء؛ لأنهُ مصدر في الأصل نعت بهِ فيعم. وقيل أنهُ جمع لغوي؛ اسم جمع فلا يطلق على الواحد والخلف بفتح اللام البدل. وقال ابن الأعرابي (الخلف) بالفتح الصالح وبالسكون الطالح. وقال ابن شميل: (الخلف) بفتح اللام وسكونها في القرن السوء، وأما في القرن الصالح فبتحريك اللام لا غير. وقال محمد بن جرير: أكثر ما جاء بفتح اللام، وفي الذم بتسكينها، وقد تحرك في الذم، وتسكن في المدح. والحاصل أنهُ بالفتح والسكون فهل هما بمعنى واحد شامل للصالح والطالح، أو بينهما فرق. فيختص الأول بالصالح والثاني بالطالح دائمًا أو أكثريًا أو الخلف بالفتح الصالح والطالح. وبالسكون الطالح لا غير أقوال. واشتقاقه هل هو من الخلافة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/169</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أو (الخلوف) وهو الفساد والتغير قولان أيضًا. وعلى كونه من الخلوف فالأظهر الاختصاص بالطالح. وكسواس وسواسية لا يستعملان إلّا للمتساويين في الشر وفي المثل سواسية كأسنان الحمار، وقال الشاعر: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سود سواسية كأن أنوفهم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بعر ينظمهُ الصبي بملعب</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لا يخطبون إلى الكرام بناتهم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وتشيب أيمّهم ولما تخطب</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وهما مأخوذان من التساوي أو الاستواء ويقال قوم سواء ولا يثنى ولا يجمع؛ لأنهُ في الأصل مصدر ووزن سواسية عند الأخفش فعافله. وهو جمع لسواء على غير قياس، وكأنهُ اعتبر وزن (سوا) فعا، ووزن (سية) فلة، واعتبرها بعضهم فعة. وقال أنه الأقيس لأنهُ أكثر ما يلقون موضع اللام. وأصل (سية) سوية. فلما سكنت الواو، وانكسر ما قبلها صارت ياء ثم حذفت إحدى الياءين تخفيفًا فصار (سية). وكونه جمعًا هو المشهور، وقيل أنهُ اسم مفرد مثل كراهية وضع موضع سواء. واختصاصه بالتساوي في الذم والشر ليس بمسلم فقد ورد في الحديث الناس سواسية كأسنان المشط لأفضل لعربي ولا لعجمي وإنما الفضل بالتقوى. وفي تمام دعوى أكثرية ذلك مقال وكأنهُ لما ذكر لم يخصه الجوهري بالشر. وكذا (أزننته)</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/170</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مختص بنسبة القبائح. فيهِ بحث قال السرقطي في أفعاله (زننت) الرجل زنا. و(أزننته) ظننت بهِ خيرًا أو شرًا أو نسبتهما إليه.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وفي الكامل يقال: فلان يزن بكذا؛ أي: يسمى به، وينسب إليه.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وفي القاموس (زن فلانًا) بخير أو شرّ ظنهُ بهِ كأزنه وأزننته بكذا اتهمته.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فإذا كان بمعنى الظن، أو النسبة لم يختص بالشر، وإن كان بمعنى التهمة لم يتصور استعماله في الخير. وكذا (الهنات والهنوات) لا يستعملان إلَّا في الكناية عن المنكرات ومنهُ قول الشاعر وهو البرج بن مسهر الطائي:</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فنعم الحي كلب غيرانا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وجدنا في جوارهم هنات</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(الهنات) جمع هنة، وأصلها هنوة. و(الهنوات) جمعه على الأصل قاله ابن بري. وقال أنهُ يكنى بذلك عما يعسر التصريح بهِ ولا يمكن تعيينه من معروف أو منكر. انتهى.</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 xml:space="preserve">والحق أنهُ قد يكنى بهِ عن معين وفي النهاية ستكون هنات أي شرور وفساد يقال في فلان هنات أي خصال شر. ولا يقال في الخير، وواحدها هنة. وقد يجمع على هنوات. وقيل واحدها هنة تأنيث هن وهو كناية عن كل اسم جنس. وفي حديث عمر رضي الله تعالى عنهُ في البيت هنات من قرظ أي قطع متفرقة. وفي حديث سلمة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/171</w:t>
      </w:r>
    </w:p>
    <w:p w:rsidR="00DB0FE1" w:rsidRPr="00187364" w:rsidRDefault="00DB0FE1" w:rsidP="00DB0FE1">
      <w:pPr>
        <w:tabs>
          <w:tab w:val="left" w:pos="7562"/>
        </w:tabs>
        <w:ind w:firstLine="567"/>
        <w:jc w:val="both"/>
        <w:rPr>
          <w:rFonts w:ascii="Traditional Arabic" w:hAnsi="Traditional Arabic" w:cs="Traditional Arabic"/>
          <w:color w:val="000000"/>
          <w:rtl/>
        </w:rPr>
      </w:pPr>
      <w:r w:rsidRPr="00187364">
        <w:rPr>
          <w:rFonts w:ascii="Traditional Arabic" w:hAnsi="Traditional Arabic" w:cs="Traditional Arabic"/>
          <w:color w:val="000000"/>
          <w:rtl/>
        </w:rPr>
        <w:t>ابن الأكوع رضي الله تعالى عنه قال صلى الله تعالى عليهِ وسلم وقد كان في سفر لهُ: ألا تسمعنا من هناتك؛ أي من كلماتك أو من أراجيزك. وفي رواية من هنياتك. وفي أخرى من هنيهاتك على قلب الهاء ياء. انتهى. فلا تغفل.</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ومما لا يستعمل إلّا في الشر قولهم: ندّد به وسمع به، ومنهُ من سمّع بأخيهِ المسلم سمّع الله تعالى بهِ يوم القيامة. وقيض له كذا، ومنهُ وقيضنا لهم قرناء، وأرى الحق أنهُ لا بأس باستعماله في الخير إذا ظهرت في القرينة أو صرح معه بالخيرُ. وباءُ) ومنهُ {وَبَاءُوا بِغَضَبٍ مِنَ اللَّهِ} </w:t>
      </w:r>
      <w:r w:rsidRPr="00187364">
        <w:rPr>
          <w:rFonts w:ascii="Traditional Arabic" w:hAnsi="Traditional Arabic" w:cs="Traditional Arabic"/>
          <w:color w:val="000000"/>
          <w:sz w:val="20"/>
          <w:szCs w:val="20"/>
          <w:rtl/>
        </w:rPr>
        <w:t>[البقرة: 61]</w:t>
      </w:r>
      <w:r w:rsidRPr="00187364">
        <w:rPr>
          <w:rFonts w:ascii="Traditional Arabic" w:hAnsi="Traditional Arabic" w:cs="Traditional Arabic"/>
          <w:color w:val="000000"/>
          <w:rtl/>
        </w:rPr>
        <w:t xml:space="preserve">؛ أي رجعوا. وفي القاموس باء إليه: رجع. ولم يقيده وذكر أهل التفسير أنهُ لم يأت لفظ (الأمطار) بكسر الهمزة مصدر أمطر. ولا لفظ (الريح) إلَّا في الشر. كـ{أَمْطَرْنَا عَلَيْهِمْ حِجَارَةً مِنْ سِجِّيلٍ} </w:t>
      </w:r>
      <w:r w:rsidRPr="00187364">
        <w:rPr>
          <w:rFonts w:ascii="Traditional Arabic" w:hAnsi="Traditional Arabic" w:cs="Traditional Arabic"/>
          <w:color w:val="000000"/>
          <w:sz w:val="20"/>
          <w:szCs w:val="20"/>
          <w:rtl/>
        </w:rPr>
        <w:t>[الحجر:74]</w:t>
      </w:r>
      <w:r w:rsidRPr="00187364">
        <w:rPr>
          <w:rFonts w:ascii="Traditional Arabic" w:hAnsi="Traditional Arabic" w:cs="Traditional Arabic"/>
          <w:color w:val="000000"/>
          <w:rtl/>
        </w:rPr>
        <w:t xml:space="preserve">، وفي عاد {إِذْ أَرْسَلْنَا عَلَيْهِمُ الرِّيحَ الْعَقِيمَ} </w:t>
      </w:r>
      <w:r w:rsidRPr="00187364">
        <w:rPr>
          <w:rFonts w:ascii="Traditional Arabic" w:hAnsi="Traditional Arabic" w:cs="Traditional Arabic"/>
          <w:color w:val="000000"/>
          <w:sz w:val="20"/>
          <w:szCs w:val="20"/>
          <w:rtl/>
        </w:rPr>
        <w:t>[الذاريات:41]</w:t>
      </w:r>
      <w:r w:rsidRPr="00187364">
        <w:rPr>
          <w:rFonts w:ascii="Traditional Arabic" w:hAnsi="Traditional Arabic" w:cs="Traditional Arabic"/>
          <w:color w:val="000000"/>
          <w:rtl/>
        </w:rPr>
        <w:t xml:space="preserve">. كما لم يأت لفظ (الرياح) إلَّا في الخير. كـ {وَمِنْ آيَاتِهِ أَنْ يُرْسِلَ الرِّيَاحَ مُبَشِّرَاتٍ} وَمِنْ آيَاتِهِ أَنْ يُرْسِلَ الرِّيَاحَ مُبَشِّرَاتٍ} </w:t>
      </w:r>
      <w:r w:rsidRPr="00187364">
        <w:rPr>
          <w:rFonts w:ascii="Traditional Arabic" w:hAnsi="Traditional Arabic" w:cs="Traditional Arabic"/>
          <w:color w:val="000000"/>
          <w:sz w:val="20"/>
          <w:szCs w:val="20"/>
          <w:rtl/>
        </w:rPr>
        <w:t>[الروم: 46]</w:t>
      </w:r>
      <w:r w:rsidRPr="00187364">
        <w:rPr>
          <w:rFonts w:ascii="Traditional Arabic" w:hAnsi="Traditional Arabic" w:cs="Traditional Arabic"/>
          <w:color w:val="000000"/>
          <w:rtl/>
        </w:rPr>
        <w:t>. وهو معنى دعائه صلى الله عليه وسلم عند عصوف الريح اللهمّ اجعلها رياحًا ولا تجعلها ريحًا. وهو من حديث عن ابن عباس رضي الله تعالى عنهما أسنده في الأصل وههنا بحث ففي الكشاف الفرق بين مطر وأمطر أنه يقال مطرتهم السماء إذا أصابتهم بمطر وأمطرت عليهم أرسلت</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/172</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إرسال المطر. وقال تعالى: {أَمْطَرْنَا عَلَيْهِمْ حِجَارَةً} </w:t>
      </w:r>
      <w:r w:rsidRPr="00187364">
        <w:rPr>
          <w:rFonts w:ascii="Traditional Arabic" w:hAnsi="Traditional Arabic" w:cs="Traditional Arabic"/>
          <w:color w:val="000000"/>
          <w:sz w:val="20"/>
          <w:szCs w:val="20"/>
          <w:rtl/>
        </w:rPr>
        <w:t>[الحجر:74]</w:t>
      </w:r>
      <w:r w:rsidRPr="00187364">
        <w:rPr>
          <w:rFonts w:ascii="Traditional Arabic" w:hAnsi="Traditional Arabic" w:cs="Traditional Arabic"/>
          <w:color w:val="000000"/>
          <w:rtl/>
        </w:rPr>
        <w:t>، والمقصود كما قال ابن المنبر في الانتصاف الردّ على من قال مطر في الخير، وأمطر في الشر، وتوهم أنهُ تفرقة وضيعة لورود ما يخالفه كقول رؤبة:</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أمسى بلال كالربيع المدْجن</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لمطر في أكناف غيم معين</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فبين أن معنى (أمطرت) أرسلت شيئًا على نحو المطر، وإن لم يكن إياه حتى لو أرسل الله تعالى من السماء أنواعًا من الخيرات والأرزاق كالمنّ جاز أن يقال فيه أمطرت السماء خيرات؛ أي: أرسلتها إرسال المطر فليس للشر خصوصية بالمزيد لكن تفق أن السماء لم ترسل شيئًا سوى المطر إلَّا وكان عذابًا فظن أن الواقع اتفاقًا مقصود في الوضع فنبه العلامة على تحقيقه، وأحسن وأجمل.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وهو الذي غر صاحب الأصل فلا وجه لردّه بهذا عارض ممطرنا لأنهم عنوا بهِ الرحمة، ولا إلى انتقاده بأن الكلام في الفعل، فالكل من ضيق العطن أو قلة الفطن، وأما ما سمعت في الريح والرياح فهو مما ذهب أدراج الرياح. وشاع في البقاع والبطاح. ووجه بأن رياح الرحمة مختلفة الصفات؛ فإذا هاجت ريح منها أثير في مقابلتها ما يعدلها ويكسر سورتها فتلطف وتنفع الحيوانات. وتنمي النبات. واما في العذاب فهي تأتي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/173</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 xml:space="preserve">من وجه بلا معارض ومدافع. وقد خرج عن هذا قوله تعالى في يونس: {وَجَرَيْنَ بِهِمْ بِرِيحٍ طَيِّبَةٍ} </w:t>
      </w:r>
      <w:r w:rsidRPr="00187364">
        <w:rPr>
          <w:rFonts w:ascii="Traditional Arabic" w:hAnsi="Traditional Arabic" w:cs="Traditional Arabic"/>
          <w:color w:val="000000"/>
          <w:sz w:val="20"/>
          <w:szCs w:val="20"/>
          <w:rtl/>
        </w:rPr>
        <w:t>[يونس: 22]</w:t>
      </w:r>
      <w:r w:rsidRPr="00187364">
        <w:rPr>
          <w:rFonts w:ascii="Traditional Arabic" w:hAnsi="Traditional Arabic" w:cs="Traditional Arabic"/>
          <w:color w:val="000000"/>
          <w:rtl/>
        </w:rPr>
        <w:t xml:space="preserve">؛ لأنهُ في مقابلة قوله سبحانه تعالى: {جَاءَتْهَا رِيحٌ عَاصِفٌ} </w:t>
      </w:r>
      <w:r w:rsidRPr="00187364">
        <w:rPr>
          <w:rFonts w:ascii="Traditional Arabic" w:hAnsi="Traditional Arabic" w:cs="Traditional Arabic"/>
          <w:color w:val="000000"/>
          <w:sz w:val="20"/>
          <w:szCs w:val="20"/>
          <w:rtl/>
        </w:rPr>
        <w:t>[يونس: 22]</w:t>
      </w:r>
      <w:r w:rsidRPr="00187364">
        <w:rPr>
          <w:rFonts w:ascii="Traditional Arabic" w:hAnsi="Traditional Arabic" w:cs="Traditional Arabic"/>
          <w:color w:val="000000"/>
          <w:rtl/>
        </w:rPr>
        <w:t xml:space="preserve">. فأفرد للمشاكلة. ولأن الرحمة نقتضي هنا وحدة الريح؛ فإن السفينة إنما تسير بريح واحدة. ولو اختلفت عليها الرياح هلكت. ولذا أكد بوصف الطيبة. ومثله قوله تعالى: {إِنْ يَشَأْ يُسْكِنِ الرِّيحَ فَيَظْلَلْنَ رَوَاكِدَ} </w:t>
      </w:r>
      <w:r w:rsidRPr="00187364">
        <w:rPr>
          <w:rFonts w:ascii="Traditional Arabic" w:hAnsi="Traditional Arabic" w:cs="Traditional Arabic"/>
          <w:color w:val="000000"/>
          <w:sz w:val="20"/>
          <w:szCs w:val="20"/>
          <w:rtl/>
        </w:rPr>
        <w:t>[الشورى:33]</w:t>
      </w:r>
      <w:r w:rsidRPr="00187364">
        <w:rPr>
          <w:rFonts w:ascii="Traditional Arabic" w:hAnsi="Traditional Arabic" w:cs="Traditional Arabic"/>
          <w:color w:val="000000"/>
          <w:rtl/>
        </w:rPr>
        <w:t xml:space="preserve">. ففي سكونها الضرر كاختلافها. وأورد عليه قوله عزّ وجل: {وَلِسُلَيْمَانَ الرِّيحَ} </w:t>
      </w:r>
      <w:r w:rsidRPr="00187364">
        <w:rPr>
          <w:rFonts w:ascii="Traditional Arabic" w:hAnsi="Traditional Arabic" w:cs="Traditional Arabic"/>
          <w:color w:val="000000"/>
          <w:sz w:val="20"/>
          <w:szCs w:val="20"/>
          <w:rtl/>
        </w:rPr>
        <w:t>[الأنبياء:81]</w:t>
      </w:r>
      <w:r w:rsidRPr="00187364">
        <w:rPr>
          <w:rFonts w:ascii="Traditional Arabic" w:hAnsi="Traditional Arabic" w:cs="Traditional Arabic"/>
          <w:color w:val="000000"/>
          <w:rtl/>
        </w:rPr>
        <w:t xml:space="preserve">. وهي كما ورد في الحديث (الصبا) وهي ريح الأنبياء عليهم السلام إذا لم تكن عقوبة بل رحمة. وجاء في الحديث (نصرت بالصبا)، وأهلكت عاد (بالدبور)، وجوابه قيل: ظاهر؛ فإن تسخير الريح لسليمان عليه السلام لتحمل كرسيه لمقصده. فهي كريح السفينة يضر اختلافها. والبحث فيما ذكروه مجال. وربما يستحسن في الحديث أن يقال أنه صلى الله تعالى عليهِ وسلم قصد بكل من الأمرين مخصوصاً، فقصد عليهِ الصلاة والسلام بالرياح ما تضمنه قوله تعالى: {وَهُوَ الَّذِي يُرْسِلُ الرِّيَاحَ} </w:t>
      </w:r>
      <w:r w:rsidRPr="00187364">
        <w:rPr>
          <w:rFonts w:ascii="Traditional Arabic" w:hAnsi="Traditional Arabic" w:cs="Traditional Arabic"/>
          <w:color w:val="000000"/>
          <w:sz w:val="20"/>
          <w:szCs w:val="20"/>
          <w:rtl/>
        </w:rPr>
        <w:t>[الأعراف: 57]</w:t>
      </w:r>
      <w:r w:rsidRPr="00187364">
        <w:rPr>
          <w:rFonts w:ascii="Traditional Arabic" w:hAnsi="Traditional Arabic" w:cs="Traditional Arabic"/>
          <w:color w:val="000000"/>
          <w:rtl/>
        </w:rPr>
        <w:t xml:space="preserve"> فتثير سحابًا الآيةِ. أو قوله جلّ شأنه: {وَهُوَ الَّذِي يُرْسِلُ الرِّيَاحَ بُشْرًا بَيْنَ يَدَيْ رَحْمَتِهِ} </w:t>
      </w:r>
      <w:r w:rsidRPr="00187364">
        <w:rPr>
          <w:rFonts w:ascii="Traditional Arabic" w:hAnsi="Traditional Arabic" w:cs="Traditional Arabic"/>
          <w:color w:val="000000"/>
          <w:sz w:val="20"/>
          <w:szCs w:val="20"/>
          <w:rtl/>
        </w:rPr>
        <w:t>[الأعراف:57]</w:t>
      </w:r>
      <w:r w:rsidRPr="00187364">
        <w:rPr>
          <w:rFonts w:ascii="Traditional Arabic" w:hAnsi="Traditional Arabic" w:cs="Traditional Arabic"/>
          <w:color w:val="000000"/>
          <w:rtl/>
        </w:rPr>
        <w:t xml:space="preserve">. وبالريح ما تضمنه قوله سبحانه: {وَفِي عَادٍ إِذْ أَرْسَلْنَا عَلَيْهِمُ الرِّيحَ الْعَقِيمَ} </w:t>
      </w:r>
      <w:r w:rsidRPr="00187364">
        <w:rPr>
          <w:rFonts w:ascii="Traditional Arabic" w:hAnsi="Traditional Arabic" w:cs="Traditional Arabic"/>
          <w:color w:val="000000"/>
          <w:sz w:val="20"/>
          <w:szCs w:val="20"/>
          <w:rtl/>
        </w:rPr>
        <w:t>[الذاريات:41]</w:t>
      </w:r>
      <w:r w:rsidRPr="00187364">
        <w:rPr>
          <w:rFonts w:ascii="Traditional Arabic" w:hAnsi="Traditional Arabic" w:cs="Traditional Arabic"/>
          <w:color w:val="000000"/>
          <w:rtl/>
        </w:rPr>
        <w:t>. والمقام يساعد على ذلك فتدبر.</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/174</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 أنهم يقولون: (تبريت من فلان) بالياء التحتية بعد الراء، بمعنى (برئت) بالهمزة بعدها. والوجه إذا أريد ذلك (تبرئت) بالهمزة؛ لأنّ معنى الأوّل تعرضت مثل (أبريت). ومنه قوله:</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وأهله ود قد تبرئت ودهم</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وأبليتهم في الحمد جهدي ونائلي</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ونظيره قولهم (هديت من غضبي)؛ أي: سكنت. والصواب (هدأت) لاشتقاقه من الهدوء. وما يقولونه من الهداية والهدى. فيه أن قلب الهمزة في مذل ذلك لغة لبعض العرب. وقد جاء في الكلام كثيراً حتى ظنه قوم من النحويين مقيسًا مطردًا. وجدت علة لهُ أم لا. وهذا كلام فيهِ إن أرادوا تلمك اللغة. وفي شرح الفصيح أنهم قالوا في (اومأت وتوضأت) أوميت وتوضيت. ووقع مثله في كثير من الأحاديث أيضًا، وقرئ بهِ في بعض القراءات كقولهِ تعالى: {تُرْجِي مَنْ تَشَاءُ مِنْهُنَّ} </w:t>
      </w:r>
      <w:r w:rsidRPr="00187364">
        <w:rPr>
          <w:rFonts w:ascii="Traditional Arabic" w:hAnsi="Traditional Arabic" w:cs="Traditional Arabic"/>
          <w:color w:val="000000"/>
          <w:sz w:val="20"/>
          <w:szCs w:val="20"/>
          <w:rtl/>
        </w:rPr>
        <w:t>[الأحزاب:51]</w:t>
      </w:r>
      <w:r w:rsidRPr="00187364">
        <w:rPr>
          <w:rFonts w:ascii="Traditional Arabic" w:hAnsi="Traditional Arabic" w:cs="Traditional Arabic"/>
          <w:color w:val="000000"/>
          <w:rtl/>
        </w:rPr>
        <w:t xml:space="preserve">. وفي الحديث كان صلى الله تعالى عليهِ وسلم (إذا مشى تكفى تكفيًا)؛ أي تمايل إلى قدَّام. روي مهموزًا وغير مهموز. فما في كشف البزدوي في بحث الأهلية من قولهِ أن (التجزي) أصلهُ التجزؤ بالهمزة. لكن الفقهاء لينوا الهمزة تخفيفًا. كما هو مذهب العرب في المهموزات فصار (تجزوا) بالواو. ولوقوعها ساكنة في </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/175</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الطرف مضومًا ما قبلها قلبوها. فقالوا: (التجزي)، ومثله (التوضي) في الوضوء ليس بذاك، ويعلم مما ذكر في قوله.</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 أيضًا في هذا النوع (التباطي والتوضي والتبوي والتهزي) والصواب (التباطئ والتوضؤ والتبوء والتهزوء) وعقد هذا الباب أن كل ما كان على وزن تفعل أو تفاعل مما آخره مهموز. كان مصدره على التفعل والتفاعل. وهمز آخره وهو أصل مطرد حكمه وغير منحل من هذا السمط نظمه. فلا تغفل. والله تعالى اعلم.</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 xml:space="preserve">ويقولون تفرقت الآراء، والاختيار في مثلهِ افترقت كما في الحديث الصحيح: (ستفترق أمتي ثلاثًا وسبعين فرقة.... إلخ). وهو مشهور وفيه عدة روايات ذكرنا ستًا منها في تعاليقنا على محاكمات أحمد حيدر حواشي الجلال الدواني في العقائد. وأما التفرق فيستعمل في الأشخاص والأجسام (فأخوة متفرقون كلُ ببقعة، ومتفرقون أحدهم لأب وأم، والآخر لأب، والثالث لأم). وكذلك يقال (فرق بالتشديد) فيما كان من قبيل الجمع، و(فرق بالتخفيف) يراد به التمييز. كفرق بين (الحق والباطل، والحالي والعاطل) حاصله أن بين افتعل من هذه المادة كافترق، وتفعل كتفرق فرقًا. فالأول في المعاني والصفات نحو افترق اعتقادهم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/176</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وإخوة متفرقون؛ أي بكونهم من بني الأعيان أو الأخياف أو العلات. والثاني في الأجسام والمقام. وكذا فرق بالتشديد يراد به ضد الجمع. وفرق بالتخفيف يراد به ميّز. وتعقب بأنهُ إن أراد به أنهُ حسن أكثري كما ينبئ عنهُ قوله (الاختيار لا ينبغي أن ينظم سلك الأغلاظ مع أنهُ غير مسلم). وإن ادعى لزومه فهو خطأ منهُ. عفا الله تعالى عنه. ومما يدل على ذلك: {وَلا تَكُونُوا كَالَّذِينَ تَفَرَّقُوا} </w:t>
      </w:r>
      <w:r w:rsidRPr="00187364">
        <w:rPr>
          <w:rFonts w:ascii="Traditional Arabic" w:hAnsi="Traditional Arabic" w:cs="Traditional Arabic"/>
          <w:color w:val="000000"/>
          <w:sz w:val="20"/>
          <w:szCs w:val="20"/>
          <w:rtl/>
        </w:rPr>
        <w:t>[آل عمران:105]</w:t>
      </w:r>
      <w:r w:rsidRPr="00187364">
        <w:rPr>
          <w:rFonts w:ascii="Traditional Arabic" w:hAnsi="Traditional Arabic" w:cs="Traditional Arabic"/>
          <w:color w:val="000000"/>
          <w:rtl/>
        </w:rPr>
        <w:t xml:space="preserve">، {وَلا تَتَفَرَّقُوا فِيهِ} </w:t>
      </w:r>
      <w:r w:rsidRPr="00187364">
        <w:rPr>
          <w:rFonts w:ascii="Traditional Arabic" w:hAnsi="Traditional Arabic" w:cs="Traditional Arabic"/>
          <w:color w:val="000000"/>
          <w:sz w:val="20"/>
          <w:szCs w:val="20"/>
          <w:rtl/>
        </w:rPr>
        <w:t>[الشورى:13]</w:t>
      </w:r>
      <w:r w:rsidRPr="00187364">
        <w:rPr>
          <w:rFonts w:ascii="Traditional Arabic" w:hAnsi="Traditional Arabic" w:cs="Traditional Arabic"/>
          <w:color w:val="000000"/>
          <w:rtl/>
        </w:rPr>
        <w:t xml:space="preserve">، {وَمَا تَفَرَّقَ الَّذِينَ أُوتُوا الْكِتَابَ إِلَّا مِنْ بَعْدِ مَا جَاءَتْهُمُ الْبَيِّنَةُ} </w:t>
      </w:r>
      <w:r w:rsidRPr="00187364">
        <w:rPr>
          <w:rFonts w:ascii="Traditional Arabic" w:hAnsi="Traditional Arabic" w:cs="Traditional Arabic"/>
          <w:color w:val="000000"/>
          <w:sz w:val="20"/>
          <w:szCs w:val="20"/>
          <w:rtl/>
        </w:rPr>
        <w:t>[البينة:4]</w:t>
      </w:r>
      <w:r w:rsidRPr="00187364">
        <w:rPr>
          <w:rFonts w:ascii="Traditional Arabic" w:hAnsi="Traditional Arabic" w:cs="Traditional Arabic"/>
          <w:color w:val="000000"/>
          <w:rtl/>
        </w:rPr>
        <w:t xml:space="preserve">. إلى غير ذلك مما هو نص في أنهُ تفرق اعتقاد وأديان، لا تفرق أجساد وأبدان. وقد صرح الجوهري وغيره بأنهما مستويان. وفي الحديث البيعان بالخيار ما لم يتفرقا. وروي يفترقا؛ أي بالأقوال. كما ذهب إليه الإمامان أبو حنيفة ومالك، أو بالأبدان كما ذهب إليه الإمامان الشافعي وأحمد فرأوا الافتراق والتفرق في الحديث بمعنى. وكذا فرق المخفف بمعنى التمييز. ويكون بين المعاني والأجسام كما في عمدة الحفاظ. ويقولون تذكارًا بكسر التاء في مصدر ذكر الشيء، والصواب فتحها كما في تسأل وتسيار وتسكاب وتهيام. إلى ما لا يحصى. وذكر أهل العربية أنهُ لم تكسر التاء في نحو ما ذكر إلَّا في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/177</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مصدرين وهما (تبيان وتلقاء) وصرح بذلك الجوهري. وزاد بعضهم (تنضالًا)، وآخر (تشرابا) في قولهم (شرب الخمر تشرابا)؛ فإنه سمع فيه الفتح والكسر. وإن اقتصر الجوهري وغيره على الفتح. وأما أسماء الأجناس والصفات فقد جاءت منها عدَّة أسماء على تفعال بكسر التاء. كقولهم (تجفاف) وهو شيء يجعل على الخيل كأنهُ درع لها. و(تمثال) وهو الصورة وسيف الأشعث بن قيس الكندي. و(تمساح) وهو حيوان بحري معروف. و(تقصار) وهي المخنقة الصغير. و(تمرار) وهو بيت صغير يتخذ للحمام. و(التيتاء) بالهمزة آخره، وهو من يحدث عند الجماع، أو ينزل قبل الإيلاج. و(تلفاق) وهو ثوبان يلفق أحدهما بالآخر. و(تبراك وتعشار وترباع) وهي أسماء أمكنة. و(تهواء من الليل)؛ أي هوي. و(تنبال)؛ أي قصير. و(تلعاب) أي كثير اللعب. و(تلقام) أي سريع اللقم. و(ناقة تضراب)؛ أي ضربها الفحلُ. وذكر في الشرح عن الرعيني في شرح القبة ابن معطي ألفاظًا جاءت بالكسر أيضاً، وهي (تفراج) بالجيم للجبان، و(تكلام) للكثير المكالمة، و(تتفاق) الهلال وضبطه. فقال بنائين الأول مكسورة، والثانية ساكنة، وهو ميقاته. يقال</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/178</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lastRenderedPageBreak/>
        <w:t>جاءت لتتفاق الهلال؛ أي حين هلّ. والمشهور (تيفاق) بالياء آخر الحروف بعد التاء وله فارجع إلى القاموس. و(تسحار) لواحد النساخين. ولم أره في القاموس. وكذا قوله (تفضال) من المفاضلة. ونسخة الأص التي عندي كانت سقيمة. فليراجع ما يعتمد عليه. والله تعالى الموفق. ويستعملون (تردف) مكان ترادف فيقولون (دابة لا تردف). والوجه لا ترادف؛ أي لا تقبل المرادفة؛ لأن مبنى المفاعلة على الاشتراك. وهو بهذا الكلام اليق، وبالمعنى المراد اعلق. ويقال: (ترادفت الأشياء) إذا تتابعت، و(ردفت زيدًا) إذا ركبت خلفه. و(رادفته) إذا أردفته. وجمل (مرادف) أي عليه رديف. وإذا هذا ذهب الزبيدي قال في كتاب (لحن العوام) يقولون: (أردفته) إذا جعلته خلفك راكبًا، والصواب (ارتدفته)؛ أي جعلته ردفي. فإن ركبت خلف رجل قلت ردفته، و(أردفته) إذا صت ردفًا لهُ قال:</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إذا الجوزاء أردفت الثريا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ظننت بال فاطمة الظنونا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والجوزاء تتلو الثريا. ويقال (دابة لا ترادف)؛ أي لا تحمل رديفًا. وقولهم: (لا تردف) خطأ. و(الردفان) الغداة والعشي)؛ لأنّ كلاًّ منهما ردف صاحبه. انتهى.</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والحق سماع ما أنكر. ففي شرح الفصيح (دابة) </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/179</w:t>
      </w:r>
    </w:p>
    <w:p w:rsidR="00DB0FE1" w:rsidRPr="00187364" w:rsidRDefault="00DB0FE1" w:rsidP="00DB0FE1">
      <w:pPr>
        <w:tabs>
          <w:tab w:val="left" w:pos="7562"/>
        </w:tabs>
        <w:ind w:leftChars="-1" w:left="-3" w:firstLineChars="142" w:firstLine="454"/>
        <w:jc w:val="both"/>
        <w:rPr>
          <w:rFonts w:ascii="Traditional Arabic" w:hAnsi="Traditional Arabic" w:cs="Traditional Arabic"/>
          <w:color w:val="000000"/>
          <w:rtl/>
        </w:rPr>
      </w:pPr>
      <w:r w:rsidRPr="00187364">
        <w:rPr>
          <w:rFonts w:ascii="Traditional Arabic" w:hAnsi="Traditional Arabic" w:cs="Traditional Arabic"/>
          <w:color w:val="000000"/>
          <w:rtl/>
        </w:rPr>
        <w:t>لا تردف ولا ترادف، وأنكر بعضهم تردف ورد عليه بأنهُ مسموع وحكاه ابن القطاع أيضًا. وقال الأعم ترادف. انتهى.</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وفي القاموس هذه دابة لا ترادف ولا تردف قليلة أو مولدة. وقال الراغب (دابة لا تردف ولا ترادف)، وفي الأساس مثله. واقتصر في الصحاح على ذكر ترادف دون تردف. ثم أن معنى المفاعلة هنا غير موجودة؛ لأنهم فسروه بحمل الرديف والردف وهو غير مشترك بين الدابة وراكبها ففي قوله (لأن مبنى... إلخ) بحث. ولواجه أن يحيله على السماع وقد سمع كما سمعت. والأرداف والأركاب لأحد وراءك. وقال الرجاج أردفت الرجل إذا جئت بعده ومنهُ تتبعها الرادفة. ويقال  ردف وأردف بمعنى عند ابن الأعرابي وقوم من أهل اللغة. وقال أبو عبيد يقال: ردفت الرجل وأردفته إذا ركبت خلفه. وقيل بينهما فرق فردفت الرجل بمعنى ركبت خلفه، وأردفته بمعنى أركبته خلفي، وقد تقدم لك كلام الزبيدي فتذكر فما في العهد من قدم. ويجمعون بين تاء المضارعة بالمثناة الفوقية، و(النون) التي للنسوة. فيقولون الحوامل تطلقن وهو غلظ ووجه الكلام أن يؤتى بياء المضارعة بالمثناة التحتية. كما قال تعالى: {تَكَادُ السَّمَوَاتُ</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/180</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 xml:space="preserve">يَتَفَطَّرْنَ مِنْهُ} </w:t>
      </w:r>
      <w:r w:rsidRPr="00187364">
        <w:rPr>
          <w:rFonts w:ascii="Traditional Arabic" w:hAnsi="Traditional Arabic" w:cs="Traditional Arabic"/>
          <w:color w:val="000000"/>
          <w:sz w:val="20"/>
          <w:szCs w:val="20"/>
          <w:rtl/>
        </w:rPr>
        <w:t>[مريم:90]</w:t>
      </w:r>
      <w:r w:rsidRPr="00187364">
        <w:rPr>
          <w:rFonts w:ascii="Traditional Arabic" w:hAnsi="Traditional Arabic" w:cs="Traditional Arabic"/>
          <w:color w:val="000000"/>
          <w:rtl/>
        </w:rPr>
        <w:t>. وتعقب بأن الزمخشري قال في هذه الآية قراءة غريبة. وهي تتفطرن بتاءين مع النون ونظيرها حرف يروى في نوادر ابن الأعرابي تشممن. انتهى. فإذا كان قريء بذلك والقراءة لا تكون على لحق إلَّا رواية وورد عن العرب قديمًا كيف يتأتى التغليظ. ويوشك أن يكون من قصور الباع. وقلة الإطلاع. ويقولون تنوّق في الشيء والأفصح تأنق بالهمز كما روي للمنصور:</w:t>
      </w:r>
    </w:p>
    <w:tbl>
      <w:tblPr>
        <w:bidiVisual/>
        <w:tblW w:w="8092" w:type="dxa"/>
        <w:jc w:val="center"/>
        <w:tblLook w:val="01E0" w:firstRow="1" w:lastRow="1" w:firstColumn="1" w:lastColumn="1" w:noHBand="0" w:noVBand="0"/>
      </w:tblPr>
      <w:tblGrid>
        <w:gridCol w:w="4046"/>
        <w:gridCol w:w="4046"/>
      </w:tblGrid>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t>تأنقت في الإحسان لم ال جاهدا</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إلى ابن أبي ليلى فصيره ذمًا</w:t>
            </w:r>
            <w:r w:rsidRPr="00187364">
              <w:rPr>
                <w:rFonts w:ascii="Traditional Arabic" w:hAnsi="Traditional Arabic" w:cs="Traditional Arabic"/>
                <w:sz w:val="28"/>
                <w:szCs w:val="28"/>
                <w:rtl/>
              </w:rPr>
              <w:br/>
            </w:r>
          </w:p>
        </w:tc>
      </w:tr>
      <w:tr w:rsidR="00DB0FE1" w:rsidRPr="00187364">
        <w:trPr>
          <w:trHeight w:hRule="exact" w:val="567"/>
          <w:jc w:val="center"/>
        </w:trPr>
        <w:tc>
          <w:tcPr>
            <w:tcW w:w="4046" w:type="dxa"/>
          </w:tcPr>
          <w:p w:rsidR="00DB0FE1" w:rsidRPr="00187364" w:rsidRDefault="00DB0FE1" w:rsidP="001F1D4B">
            <w:pPr>
              <w:jc w:val="lowKashida"/>
              <w:rPr>
                <w:rFonts w:ascii="Traditional Arabic" w:hAnsi="Traditional Arabic" w:cs="Traditional Arabic"/>
                <w:sz w:val="28"/>
                <w:szCs w:val="28"/>
                <w:rtl/>
                <w:lang w:bidi="ar-EG"/>
              </w:rPr>
            </w:pPr>
            <w:r w:rsidRPr="00187364">
              <w:rPr>
                <w:rFonts w:ascii="Traditional Arabic" w:hAnsi="Traditional Arabic" w:cs="Traditional Arabic"/>
                <w:sz w:val="28"/>
                <w:szCs w:val="28"/>
                <w:rtl/>
                <w:lang w:bidi="ar-EG"/>
              </w:rPr>
              <w:lastRenderedPageBreak/>
              <w:t>فو الله ما آسى على فوت شكره</w:t>
            </w:r>
            <w:r w:rsidRPr="00187364">
              <w:rPr>
                <w:rFonts w:ascii="Traditional Arabic" w:hAnsi="Traditional Arabic" w:cs="Traditional Arabic"/>
                <w:sz w:val="28"/>
                <w:szCs w:val="28"/>
                <w:rtl/>
                <w:lang w:bidi="ar-EG"/>
              </w:rPr>
              <w:br/>
            </w:r>
          </w:p>
        </w:tc>
        <w:tc>
          <w:tcPr>
            <w:tcW w:w="4046" w:type="dxa"/>
          </w:tcPr>
          <w:p w:rsidR="00DB0FE1" w:rsidRPr="00187364" w:rsidRDefault="00DB0FE1" w:rsidP="001F1D4B">
            <w:pPr>
              <w:jc w:val="lowKashida"/>
              <w:rPr>
                <w:rFonts w:ascii="Traditional Arabic" w:hAnsi="Traditional Arabic" w:cs="Traditional Arabic"/>
                <w:sz w:val="28"/>
                <w:szCs w:val="28"/>
                <w:rtl/>
              </w:rPr>
            </w:pPr>
            <w:r w:rsidRPr="00187364">
              <w:rPr>
                <w:rFonts w:ascii="Traditional Arabic" w:hAnsi="Traditional Arabic" w:cs="Traditional Arabic"/>
                <w:sz w:val="28"/>
                <w:szCs w:val="28"/>
                <w:rtl/>
              </w:rPr>
              <w:t>ولكن فوت الرأي أحدث لي هما</w:t>
            </w:r>
            <w:r w:rsidRPr="00187364">
              <w:rPr>
                <w:rFonts w:ascii="Traditional Arabic" w:hAnsi="Traditional Arabic" w:cs="Traditional Arabic"/>
                <w:sz w:val="28"/>
                <w:szCs w:val="28"/>
                <w:rtl/>
              </w:rPr>
              <w:br/>
            </w:r>
          </w:p>
        </w:tc>
      </w:tr>
    </w:tbl>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واشتقاق هذه اللفظة من الأنق وهو الإعجاب بالشيء. تعقب أيضًا بأنهُ قال في القاموس أنق الشيء: كفرح أحبهُ وبهِ أعجب، وأنق تأنيقاً: عجب وتأنق فيه، عمله بالاتقان والحكمة كتنوّق والمكان أحبه. وقال ابن بري (تأنق في الشيء وتنوق) كلاهما مسموع. فتأنق مأخوذ من الأنق وهو الإعجاب بالشيء. وتنوَّق مأخوذ من النيقة. ومنهُ قولهم: (رجل نواق) إذا كان حسن الإصلاح</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/181</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للشيء. وفي الأمثال خرقاء ذات نيقة. أي هي مع انها خرقاء حمقاء محكمة لما تعاينهُ. وفي الأساس أن هذا المثل يضربُ للجاهل يدعي المعرفة. ومن المجاز (تأنق في عملهِ وفي كلامه)؛ أي فعلَ فعل المتأنق في الرياض يتتبع ما يوافقهُ من الأنق والأحسن. وقال علي بن حمزة (الوجه تنوّق في الشيء) من النيقة. وأما (تأنق) فهو من الأنق، وهو الإعجاب بالشيءِ. ومنه قول ابن مسعود رضي الله تعالى عنهُ: (صرت إلى روضات اتأنق فيهن). وسيأتي إن شاءَ الله تعالى الخبر بلفظ آخر مع ذكر أوله ومنه (أنقني الشيء): أعجبني. ومن التأنق في الشيءِ على المعنى الذي سمعتهُ عن القاموس قولهم في المثل ليس المتعلق كالمتأنق أي القانع بالعلقة كالذي يعمل على وجه الإتقان ولحكمة. ويطلب الشيءَ على أكمل وجه.</w:t>
      </w:r>
    </w:p>
    <w:p w:rsidR="00DB0FE1" w:rsidRPr="00187364" w:rsidRDefault="00DB0FE1" w:rsidP="00DB0FE1">
      <w:pPr>
        <w:tabs>
          <w:tab w:val="left" w:pos="7562"/>
        </w:tabs>
        <w:ind w:leftChars="-1" w:left="-3" w:firstLineChars="177" w:firstLine="566"/>
        <w:jc w:val="both"/>
        <w:rPr>
          <w:rFonts w:ascii="Traditional Arabic" w:hAnsi="Traditional Arabic" w:cs="Traditional Arabic"/>
          <w:color w:val="000000"/>
          <w:rtl/>
        </w:rPr>
      </w:pPr>
      <w:r w:rsidRPr="00187364">
        <w:rPr>
          <w:rFonts w:ascii="Traditional Arabic" w:hAnsi="Traditional Arabic" w:cs="Traditional Arabic"/>
          <w:color w:val="000000"/>
          <w:rtl/>
        </w:rPr>
        <w:t>ومن أوهامهم أنهم لا يفرقون بين التمني والترجي. والفرق بينهما واضح. وهو أن (التمني) طلب ما لا طمع فيه. كـ (ليت الشباب يعود) مرادًا به الزمان المعروف. أو ما فيه عسر كـقول الفقير العاجز: (ليست لي مالًا فأحج منه). و(الترجي) طلب المتوقع حصوله. كـقول المليّ المستطيع: (لعلي أحج)، وقول فرعون: (لعلي أبلغ الأسباب... إلخ) إنما قاله كما في المغني جهلًا ومنحرفة وأفكار وقال الزمخشري</w:t>
      </w:r>
    </w:p>
    <w:p w:rsidR="00DB0FE1" w:rsidRPr="00187364" w:rsidRDefault="00DB0FE1" w:rsidP="00DB0FE1">
      <w:pPr>
        <w:tabs>
          <w:tab w:val="left" w:pos="7562"/>
        </w:tabs>
        <w:jc w:val="center"/>
        <w:rPr>
          <w:rFonts w:ascii="Traditional Arabic" w:hAnsi="Traditional Arabic" w:cs="Traditional Arabic"/>
          <w:color w:val="000000"/>
          <w:rtl/>
        </w:rPr>
      </w:pPr>
      <w:r w:rsidRPr="00187364">
        <w:rPr>
          <w:rFonts w:ascii="Traditional Arabic" w:hAnsi="Traditional Arabic" w:cs="Traditional Arabic"/>
          <w:color w:val="000000"/>
          <w:rtl/>
        </w:rPr>
        <w:t>/183</w:t>
      </w:r>
    </w:p>
    <w:p w:rsidR="00040E31" w:rsidRPr="00187364" w:rsidRDefault="00DB0FE1" w:rsidP="00040E31">
      <w:pPr>
        <w:jc w:val="center"/>
        <w:rPr>
          <w:rFonts w:ascii="Traditional Arabic" w:hAnsi="Traditional Arabic" w:cs="Traditional Arabic"/>
          <w:rtl/>
          <w:lang w:bidi="ar-EG"/>
        </w:rPr>
      </w:pPr>
      <w:r w:rsidRPr="00187364">
        <w:rPr>
          <w:rFonts w:ascii="Traditional Arabic" w:hAnsi="Traditional Arabic" w:cs="Traditional Arabic"/>
          <w:color w:val="000000"/>
          <w:rtl/>
        </w:rPr>
        <w:t xml:space="preserve">وغيره أنهُ أشربها معنى ليت وليت تعلق بالمستحيل غالبًا وبالممكن قليلًا قال في الشرح: (ويعلم من ذلك أنهُ يقام كل منهما مقام الآخر). وإن مثلهث ورد في النظم المجيد. فلا عبرة بما قالهُ صاحب الأصل. هذا وللبحث فيهِ مجال. ويقولن (أنت تكر علي) بضم التاء وفتح الراء. والصواب: فتح التاء وضم الراء؛ لأن ماضيه كرم. ومن أصول العربية أن كل ما جاء على فعل مضموم العين فمضارعه (يفعل). كذلك كحسن يحسن، وظرف يظرف، وكأن الضم للدلالة على الفعل الطبيعي كما قرر في موضعهِ. وما ذكر من تغليظهم فيما ذكر حق لا شك فيهِ لكن إلى الآن لم اسمع أحدًا من العوام فضلًا عن الخواص يقول ذلك. وتقول الكتاب للكيس الذي يوضع فيه الدفاتر تليسة بفتح التاء المثناة من فوق أوله وباللام المشددة المكسورة تليها ياء مثناة تحتية تليها سين مهملة. والصواب: كسرها. كما يقال (سكينة) بالتاء لغة في سكين. وهي الآلة المعروفة. و(عريسة) بمهملات. وهي مأوى الأسد. قالهُ (ثعلب) وقد ذكر في القاموس هذا اللفظ والعامة تستعملهُ بمعنى الفرارة فلا تغفل. ويدخلون تاء التأنيث على ما كان على زنة فعول بمعنى فاعل فيقولون امرأة </w:t>
      </w:r>
      <w:r w:rsidR="00040E31" w:rsidRPr="00187364">
        <w:rPr>
          <w:rFonts w:ascii="Traditional Arabic" w:hAnsi="Traditional Arabic" w:cs="Traditional Arabic"/>
          <w:rtl/>
          <w:lang w:bidi="ar-EG"/>
        </w:rPr>
        <w:t>/183</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شكورة) بمعنى شاكرة (صبورة) بمعنى صابرة، ولجوجة وخؤنة، (وهو وهم لأنها إنما تدخل عليهِ إذا كان بمعنى مفعول كناقة ركوبة) أي مركوبة (وشاة حلوبة)أي محلوبة، أما إذا كان بمعنى فاعل فلا كما في قوله: </w:t>
      </w:r>
    </w:p>
    <w:tbl>
      <w:tblPr>
        <w:bidiVisual/>
        <w:tblW w:w="0" w:type="auto"/>
        <w:jc w:val="center"/>
        <w:tblLook w:val="00A0" w:firstRow="1" w:lastRow="0" w:firstColumn="1" w:lastColumn="0" w:noHBand="0" w:noVBand="0"/>
      </w:tblPr>
      <w:tblGrid>
        <w:gridCol w:w="4001"/>
        <w:gridCol w:w="526"/>
        <w:gridCol w:w="4001"/>
      </w:tblGrid>
      <w:tr w:rsidR="00040E31" w:rsidRPr="00187364">
        <w:trPr>
          <w:trHeight w:hRule="exact" w:val="567"/>
          <w:jc w:val="center"/>
        </w:trPr>
        <w:tc>
          <w:tcPr>
            <w:tcW w:w="4001"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rPr>
              <w:t>ولن يمنع النفس اللحِوج من الهوى</w:t>
            </w:r>
            <w:r w:rsidRPr="00187364">
              <w:rPr>
                <w:rFonts w:ascii="Traditional Arabic" w:hAnsi="Traditional Arabic" w:cs="Traditional Arabic"/>
                <w:b/>
                <w:bCs/>
                <w:rtl/>
              </w:rPr>
              <w:br/>
            </w:r>
          </w:p>
        </w:tc>
        <w:tc>
          <w:tcPr>
            <w:tcW w:w="526"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001"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rPr>
              <w:t>من الناس إلا واحد الفضل كاملة</w:t>
            </w:r>
            <w:r w:rsidRPr="00187364">
              <w:rPr>
                <w:rFonts w:ascii="Traditional Arabic" w:hAnsi="Traditional Arabic" w:cs="Traditional Arabic"/>
                <w:b/>
                <w:bCs/>
                <w:rtl/>
              </w:rPr>
              <w:br/>
            </w:r>
          </w:p>
        </w:tc>
      </w:tr>
    </w:tbl>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lang w:bidi="ar-EG"/>
        </w:rPr>
        <w:t>وذكر النحويون في امتناع هذه التاء مما ذكر عللا قيل أجودها أن الصفات الموضوعة للمبالغة نقلت عن بابها لتدل على المعنى الذي تخصصت به؛ فأسقطت منها التاءُ في نحو امرأة صبور، وقتيل وفتاة معطار، كما ألحقت بصفة المذكر في رجل علامة، ونسابة ليدل ما فعلوه على تحقيق المبالغة. ويؤذن بحدوث أمر زائد في الصفة.</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(وشذّ عدوَّة) حيث الحقوا فيها التاء مع إنها فعول، بمعنى فاعل فقالوا: عدو وعدوة، (وكأنه ليماثل قولهم صديق وصديقة، ومن أصول العربية أن الشيء قد يحمل على نظيره)، فخطور الضد عند ذكر الضد أسرع من خطور النظير عند ذكر نظيره. (وحكم فعيل على خلاف حكم فعول فإنهُ إذا كان بمعنى فاعل لحقتهُ التاء كفتي وفنية</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/184</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وغني وغنية وبغي في قوله تعالى: {</w:t>
      </w:r>
      <w:r w:rsidRPr="00187364">
        <w:rPr>
          <w:rFonts w:ascii="Traditional Arabic" w:hAnsi="Traditional Arabic" w:cs="Traditional Arabic"/>
          <w:bCs/>
          <w:rtl/>
        </w:rPr>
        <w:t>ومَا كَانَتْ أُمُّكِ بَغِيًا</w:t>
      </w:r>
      <w:r w:rsidRPr="00187364">
        <w:rPr>
          <w:rFonts w:ascii="Traditional Arabic" w:hAnsi="Traditional Arabic" w:cs="Traditional Arabic"/>
          <w:rtl/>
          <w:lang w:bidi="ar-EG"/>
        </w:rPr>
        <w:t>} [مريم: 28]، كما قال المازني (فعول بمعنى فاعلة والأصل بغوي فاعلّ على ما هو معروف)، وذلك أنهُ اجتمعت الواو والياءُ، وسبقت أحداهما بالسكون فقلبت الواو باء، وأدغمت الياءُ في الياء كما فعل في أيام وشبا وكبا في قولهم: شويت اللحم شيًا وكويت الدابة كبا، وفاءً بالقاعدة، وإن شذ منها حيوة اسم رجل، وضيون اسم للهر، وعوية كما حكى الفراءِ عوى الكلب عوية، وتمام الكلام في محله، وإن رحمت الله قريب من المحسنين. قيل حمل فيهِ فعيل بمعنى فاعل على فعيل، بمعنى مفعول لنكتة، وله أجوبة آخر ذكرناها في تفسيرنا روح المعاني فارجع إليها إن أردتها.</w:t>
      </w:r>
    </w:p>
    <w:p w:rsidR="00040E31" w:rsidRPr="00187364" w:rsidRDefault="00040E31" w:rsidP="00040E31">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الثاء</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تفل في عينه بثاء معجمه بثلاث، والصواب تفل بتاء مثناه من فوق، وحكى الفراء عن الكسائي أن العرب تقول تفل)، بالتاء المثناه من فوق (ونفث فالتفل ما صحبهُ شيء من الريق والنفث النفخ بلا ريق)، هذا قول لبعض اللغويين </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/185</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lang w:bidi="ar-EG"/>
        </w:rPr>
        <w:t>وخالفهم آخرون وفي تفسير البيضاوي في قوله تعالى {</w:t>
      </w:r>
      <w:r w:rsidRPr="00187364">
        <w:rPr>
          <w:rFonts w:ascii="Traditional Arabic" w:hAnsi="Traditional Arabic" w:cs="Traditional Arabic"/>
          <w:b/>
          <w:rtl/>
        </w:rPr>
        <w:t>مِن شَرِّ النَّفَّاثَاتِ</w:t>
      </w:r>
      <w:r w:rsidRPr="00187364">
        <w:rPr>
          <w:rFonts w:ascii="Traditional Arabic" w:hAnsi="Traditional Arabic" w:cs="Traditional Arabic"/>
          <w:rtl/>
        </w:rPr>
        <w:t xml:space="preserve">} </w:t>
      </w:r>
      <w:r w:rsidRPr="00187364">
        <w:rPr>
          <w:rFonts w:ascii="Traditional Arabic" w:hAnsi="Traditional Arabic" w:cs="Traditional Arabic"/>
          <w:sz w:val="20"/>
          <w:szCs w:val="20"/>
          <w:rtl/>
        </w:rPr>
        <w:t>[الفلق:4]</w:t>
      </w:r>
      <w:r w:rsidRPr="00187364">
        <w:rPr>
          <w:rFonts w:ascii="Traditional Arabic" w:hAnsi="Traditional Arabic" w:cs="Traditional Arabic"/>
          <w:rtl/>
        </w:rPr>
        <w:t xml:space="preserve">، النفث: النفخ مع ريق، (ومثلهُ قولهم: في الفرصاد توث بالثاء المعجمة بثلاث آخره والصحيح أنهُ بالتاء المثناة من فوق وعند بعض الفرصاد اسم للثمرة والتوث اسم للشجرة)، وقال ابن بري: حكي أبو حنيفة الدينوري أنهُ بالتاء والثاء والمثلثة من كلام الفرس، والمثناة من كلام العرب، وفي شرح أدب الكاتب أنهما لغتان، وفي كتاب المعربات أن أبا حنيفة قال: لم أسمع أحدا يقوله المثناة، وأنشد قول محبوب النهشلي كما صححه الرواة لروضة من رياض الحزن أو طرف من القرية حوْن غير محروث للَنوْر فيِه إذا مج الندا آرج يشفي الصداع، ويشفي داء ممغوث أحلى وأشهى لقلبي، إن مررت بهِ من كرخ بغداد ذي الرمان والتوث والليل نصفات نصف للهموم، فما أقضى الرقاد ونصف للبراغيث أبيت حيث تسأميني أوائلها انزو وأخلط تسبيحًا بتغويث </w:t>
      </w:r>
      <w:r w:rsidRPr="00187364">
        <w:rPr>
          <w:rFonts w:ascii="Traditional Arabic" w:hAnsi="Traditional Arabic" w:cs="Traditional Arabic"/>
          <w:rtl/>
        </w:rPr>
        <w:lastRenderedPageBreak/>
        <w:t>سود مداليج في الظلماء موزبة</w:t>
      </w:r>
      <w:r w:rsidRPr="00187364">
        <w:rPr>
          <w:rFonts w:ascii="Traditional Arabic" w:hAnsi="Traditional Arabic" w:cs="Traditional Arabic"/>
          <w:color w:val="000000"/>
          <w:vertAlign w:val="superscript"/>
          <w:rtl/>
        </w:rPr>
        <w:t>(</w:t>
      </w:r>
      <w:r w:rsidRPr="00187364">
        <w:rPr>
          <w:rFonts w:ascii="Traditional Arabic" w:hAnsi="Traditional Arabic" w:cs="Traditional Arabic"/>
          <w:color w:val="000000"/>
          <w:vertAlign w:val="superscript"/>
          <w:rtl/>
        </w:rPr>
        <w:footnoteReference w:id="22"/>
      </w:r>
      <w:r w:rsidRPr="00187364">
        <w:rPr>
          <w:rFonts w:ascii="Traditional Arabic" w:hAnsi="Traditional Arabic" w:cs="Traditional Arabic"/>
          <w:color w:val="000000"/>
          <w:vertAlign w:val="superscript"/>
          <w:rtl/>
        </w:rPr>
        <w:t>)</w:t>
      </w:r>
      <w:r w:rsidRPr="00187364">
        <w:rPr>
          <w:rFonts w:ascii="Traditional Arabic" w:hAnsi="Traditional Arabic" w:cs="Traditional Arabic"/>
          <w:rtl/>
        </w:rPr>
        <w:t xml:space="preserve">، وليس ملتمس منها بمبثوث (ونقيض ما ذكر من التصحيف قولهم لتفل ما يعصر تجير بالتاء المثناة من فوق، وهو بالثاء المثلثة وقولهم للوعل)، بكسر العين المسنّ تبتل بتأين تكتنفان الياء كلاهما معجمة باثنتين من </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(24) كشف</w:t>
      </w:r>
    </w:p>
    <w:p w:rsidR="00040E31" w:rsidRPr="00187364" w:rsidRDefault="00040E31" w:rsidP="00040E31">
      <w:pPr>
        <w:jc w:val="center"/>
        <w:rPr>
          <w:rFonts w:ascii="Traditional Arabic" w:hAnsi="Traditional Arabic" w:cs="Traditional Arabic"/>
          <w:rtl/>
        </w:rPr>
      </w:pPr>
      <w:r w:rsidRPr="00187364">
        <w:rPr>
          <w:rFonts w:ascii="Traditional Arabic" w:hAnsi="Traditional Arabic" w:cs="Traditional Arabic"/>
          <w:rtl/>
        </w:rPr>
        <w:t>/186</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فوق وهو في كلام العرب الثيتل بأعجم الأولى، منهما بثلاث وأما قول الشاعر)، وهو علقمة الأشجعي، وقال في القاموس جبيهاء الأشجعي:</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وعدت وكان الخلف منك سجية</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مواعيد عرقوب أخاه بيثرب</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وروي فكان بالفاء بدل الواو (فأكثر الرواة يروون يثرب فيهِ بالثاء المثلثة) قبل الراء (ويعنون بها المدينة المنورة)، على صاحبها أفضل الصلاة وأكمل السلام، وقد كره صلى الله تعالى عليه وسلم تسميتها بذلك، لأنهُ من التثريب، وهو التقريع والتبكيت، وقيل لأنهُ اسم رجل جاهلي نزلها، وهو يثرب بن عبيد. وقوله سبحانه {</w:t>
      </w:r>
      <w:r w:rsidRPr="00187364">
        <w:rPr>
          <w:rFonts w:ascii="Traditional Arabic" w:hAnsi="Traditional Arabic" w:cs="Traditional Arabic"/>
          <w:b/>
          <w:rtl/>
        </w:rPr>
        <w:t>يَا أَهْلَ يَثْرِبَ}</w:t>
      </w:r>
      <w:r w:rsidRPr="00187364">
        <w:rPr>
          <w:rFonts w:ascii="Traditional Arabic" w:hAnsi="Traditional Arabic" w:cs="Traditional Arabic"/>
          <w:b/>
          <w:bCs/>
          <w:rtl/>
        </w:rPr>
        <w:t xml:space="preserve"> </w:t>
      </w:r>
      <w:r w:rsidRPr="00187364">
        <w:rPr>
          <w:rFonts w:ascii="Traditional Arabic" w:hAnsi="Traditional Arabic" w:cs="Traditional Arabic"/>
          <w:b/>
          <w:bCs/>
          <w:sz w:val="20"/>
          <w:szCs w:val="20"/>
          <w:rtl/>
        </w:rPr>
        <w:t>[الأحزاب:13]</w:t>
      </w:r>
      <w:r w:rsidRPr="00187364">
        <w:rPr>
          <w:rFonts w:ascii="Traditional Arabic" w:hAnsi="Traditional Arabic" w:cs="Traditional Arabic"/>
          <w:rtl/>
        </w:rPr>
        <w:t xml:space="preserve">، حكاية عمن قاله من المنافقين كما نبه عليهِ ابن هشام فلا يقدح في الكراهة (وأنكر ابن الكلبي ذلك، وحقق أن الرواية يترب بالتاء المثناة من فوق، وهو موضع يقرب من اليمامة، ويلاصق منازل العمالقة، واحتج بأن عرقوبًا كان من العمالقة الذين لم ينزلوا بالمدينة)،و وهو عرقوب بن زهير أحد بني عبد شمس بن ثعلبة أو عرقوب بن صخر، وكان أكذب أهل زمانه، ويضرب به المثل في خلف الوعد، وقصة ما أشير إليه من </w:t>
      </w:r>
    </w:p>
    <w:p w:rsidR="00040E31" w:rsidRPr="00187364" w:rsidRDefault="00040E31" w:rsidP="00040E31">
      <w:pPr>
        <w:jc w:val="center"/>
        <w:rPr>
          <w:rFonts w:ascii="Traditional Arabic" w:hAnsi="Traditional Arabic" w:cs="Traditional Arabic"/>
          <w:rtl/>
        </w:rPr>
      </w:pPr>
      <w:r w:rsidRPr="00187364">
        <w:rPr>
          <w:rFonts w:ascii="Traditional Arabic" w:hAnsi="Traditional Arabic" w:cs="Traditional Arabic"/>
          <w:rtl/>
        </w:rPr>
        <w:t>/187</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 xml:space="preserve">البيت مشهورة* وفي القاموس مذكورة* وقال ابن دريد: اختلفوا في عرقوب، فقيل: إنهُ من الأوس؛ فيصح </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طعلى هذا أن يكون يثرب في الشعر بالمثلثة والراء المكسورة*  وقيل من العمالقة فتكون بالمثناة والراء المفتوحة؛ لأن العمالقة كانت ديارهم من اليمامة إلى وبار ويترب بالمثناة هناك. قال: وكانت العمالقة أيضًا بالمدينة ففي البيت روايتان، وقال الشهاب: قد ثبت أن الأنصار من العمالقة، وأصلهم من اليمن بغير شك فلا وجه للتردد بما ذكر، إنما الكلام في قصة عرقوب هل كانت باليمن أم لا؟ فالذي ينبغي أن يصحح هو هذا انتهى (ويقولون للنوع المعروف من الخضروات ثلجم بالثاء المثلثة وبعضهم يقول شلجم بالشين المعجمة بدلها، وكلاهما غلط على ما حكاه أبو عمرو الزاهد عن ثعلب، ونص على أن الصواب فيهِ أن يقال سلجم بالسين المهملة واستشهد عليهِ بقول الراجز:</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تسئلني برامتين سلجما أنك لو سألت شيئًا مما جاءَ بهِ الكرِيُ أو تجشما</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ورواه الميداني في أمثاله بتغيير ما* ورامتين تثنية رامة، وهي هضبة أو جبيل لبني دارم أو موضع ثمة وفي القاموس رامة موضع</w:t>
      </w:r>
    </w:p>
    <w:p w:rsidR="00040E31" w:rsidRPr="00187364" w:rsidRDefault="00040E31" w:rsidP="00040E31">
      <w:pPr>
        <w:jc w:val="center"/>
        <w:rPr>
          <w:rFonts w:ascii="Traditional Arabic" w:hAnsi="Traditional Arabic" w:cs="Traditional Arabic"/>
          <w:rtl/>
        </w:rPr>
      </w:pPr>
      <w:r w:rsidRPr="00187364">
        <w:rPr>
          <w:rFonts w:ascii="Traditional Arabic" w:hAnsi="Traditional Arabic" w:cs="Traditional Arabic"/>
          <w:rtl/>
        </w:rPr>
        <w:t>/188</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lastRenderedPageBreak/>
        <w:t>بالبادية ومنهُ المثل تسألني برامتين سلجما، ويكثرون من تثنيته في الشعر ووجهها على ما في الشرح تغليبه على ما يجاوره والأمم بالتحريك من الأضداد يستعمل تارة بمعنى عظيم، وأخرى بمعنى يسير. والكري كغني المكاري، والتجشم تكلف الشيء على مشقة، والصراع الأول مثل يضرب لمن يطلب شيئًا في غير محله، وذلك إن زوج هذا الراجز سألته في ذلك المكان من البادية سلجما تطعمه، وهو إنما ينبت في بساتين البلدان. فقال لها ذلك ثم صار مثلًا فيما ذكر، وما حكاه أبو عمر ولم يتفق عليهِ. فقد نص غيره على أن ترك الأعجام غلط، وتصحيف، والصحيح أنهُ أعجمي أصلهُ الشين المعجمة فعرب بالسين المغفلة، فاللناطق بهِ ما نوى كذا في الحواشي، وقال في الشرح: قال بعض فضلاء العصر يعني كما في الهامش عليا الحناتي إنما فارسيتهُ بالشين والغين المعجمتين، كما وقع في شعر الفردوس وغيره ممن يستدل بكلامهِ في لغتهم لا شلجم بالجيم انتهى.</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وفي القاموس السلجم كجعفر نبت معروف ولا تقل ثلجم ولا شلجم أو لغيةٌ انتهى.</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فلا تغفل (ويقولون ثمان نسوة وثمان عشرة جارية وثمان مائة درهم بحذف الياء في ثمان في هذه المواضع) الثلاث ونحوها، (والصواب</w:t>
      </w:r>
    </w:p>
    <w:p w:rsidR="00040E31" w:rsidRPr="00187364" w:rsidRDefault="00040E31" w:rsidP="00040E31">
      <w:pPr>
        <w:jc w:val="center"/>
        <w:rPr>
          <w:rFonts w:ascii="Traditional Arabic" w:hAnsi="Traditional Arabic" w:cs="Traditional Arabic"/>
          <w:rtl/>
        </w:rPr>
      </w:pPr>
      <w:r w:rsidRPr="00187364">
        <w:rPr>
          <w:rFonts w:ascii="Traditional Arabic" w:hAnsi="Traditional Arabic" w:cs="Traditional Arabic"/>
          <w:rtl/>
        </w:rPr>
        <w:t>/189</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إثباتها فيها لأنها ياء المنقوص وهي تثبت حال الإضافة والنص) كالياء في قاض (وقول الأعشى:</w:t>
      </w:r>
    </w:p>
    <w:tbl>
      <w:tblPr>
        <w:tblpPr w:leftFromText="180" w:rightFromText="180" w:vertAnchor="text" w:horzAnchor="margin" w:tblpY="218"/>
        <w:bidiVisual/>
        <w:tblW w:w="0" w:type="auto"/>
        <w:tblLook w:val="00A0" w:firstRow="1" w:lastRow="0" w:firstColumn="1" w:lastColumn="0" w:noHBand="0" w:noVBand="0"/>
      </w:tblPr>
      <w:tblGrid>
        <w:gridCol w:w="4003"/>
        <w:gridCol w:w="521"/>
        <w:gridCol w:w="4004"/>
      </w:tblGrid>
      <w:tr w:rsidR="00040E31" w:rsidRPr="00187364">
        <w:trPr>
          <w:trHeight w:hRule="exact" w:val="567"/>
        </w:trPr>
        <w:tc>
          <w:tcPr>
            <w:tcW w:w="4003" w:type="dxa"/>
          </w:tcPr>
          <w:p w:rsidR="00040E31" w:rsidRPr="00187364" w:rsidRDefault="00040E31" w:rsidP="00033DBF">
            <w:pPr>
              <w:jc w:val="lowKashida"/>
              <w:rPr>
                <w:rFonts w:ascii="Traditional Arabic" w:hAnsi="Traditional Arabic" w:cs="Traditional Arabic"/>
              </w:rPr>
            </w:pPr>
            <w:r w:rsidRPr="00187364">
              <w:rPr>
                <w:rFonts w:ascii="Traditional Arabic" w:hAnsi="Traditional Arabic" w:cs="Traditional Arabic"/>
                <w:rtl/>
              </w:rPr>
              <w:t>ولقد شربت ثمانيًا وثمانيًا</w:t>
            </w:r>
            <w:r w:rsidRPr="00187364">
              <w:rPr>
                <w:rFonts w:ascii="Traditional Arabic" w:hAnsi="Traditional Arabic" w:cs="Traditional Arabic"/>
                <w:rtl/>
              </w:rPr>
              <w:br/>
            </w:r>
            <w:r w:rsidRPr="00187364">
              <w:rPr>
                <w:rFonts w:ascii="Traditional Arabic" w:hAnsi="Traditional Arabic" w:cs="Traditional Arabic"/>
                <w:vanish/>
                <w:rtl/>
              </w:rPr>
              <w:t>ا</w:t>
            </w: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Pr>
            </w:pPr>
          </w:p>
        </w:tc>
        <w:tc>
          <w:tcPr>
            <w:tcW w:w="521" w:type="dxa"/>
          </w:tcPr>
          <w:p w:rsidR="00040E31" w:rsidRPr="00187364" w:rsidRDefault="00040E31" w:rsidP="00033DBF">
            <w:pPr>
              <w:widowControl w:val="0"/>
              <w:spacing w:before="120"/>
              <w:jc w:val="lowKashida"/>
              <w:rPr>
                <w:rFonts w:ascii="Traditional Arabic" w:hAnsi="Traditional Arabic" w:cs="Traditional Arabic"/>
              </w:rPr>
            </w:pPr>
          </w:p>
        </w:tc>
        <w:tc>
          <w:tcPr>
            <w:tcW w:w="4004"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وثمان عشرة واثنتين وأربعا</w:t>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tl/>
                <w:lang w:bidi="ar-EG"/>
              </w:rPr>
            </w:pPr>
            <w:r w:rsidRPr="00187364">
              <w:rPr>
                <w:rFonts w:ascii="Traditional Arabic" w:hAnsi="Traditional Arabic" w:cs="Traditional Arabic"/>
                <w:rtl/>
              </w:rPr>
              <w:br/>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حذف الياء فيه ضرورة كحذف ياء المنقوص في قول الشاعر)</w:t>
      </w:r>
    </w:p>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وهو مضرس بن ربيع الأسدي:</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وطرت بمنصلي في يعملات</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دوامي الأيد يخبطن السريجا</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t>المنصل كمكرم السيف واليعملات جمع يعملة الناقة النجيبة المعتملة المطبوعة والسريج على ما في الشرح قطعة من قد جلد وقد جوز في ضرورات الشعر حذف الياءات من أواخر الكلام والاجتزاء بالكسرة) الدالة عليها (كما في قوله: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كفاك كف ما تليق درهما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جودا وأخرى تعط بالسيف الدما</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rtl/>
        </w:rPr>
        <w:t>فحذف الياء من آخر تعطي ولا جازم، ويقال ما يليق درهمًا من جوده أي ما يمسكه ثم لا يخفي أن في مثل كون هذا الحذف مطلقًا ضرورة بحثًا كيف وقد وقع في القرآن المجيد، كقوله تعالى {</w:t>
      </w:r>
      <w:r w:rsidRPr="00187364">
        <w:rPr>
          <w:rFonts w:ascii="Traditional Arabic" w:hAnsi="Traditional Arabic" w:cs="Traditional Arabic"/>
          <w:b/>
          <w:rtl/>
        </w:rPr>
        <w:t xml:space="preserve">واللَّيْلِ إذَا يَسْرِ} [الفجر:4]، وعلل هاهنا بان الليل يسرى فيهِ لا يسري، وأفصحنا عن المراد في تفسيرنا روح المعاني، وما ذكر في ثمان تعقبهُ ابن بري بان الكوفيين يجيزون حذف ياءه في الندور </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/190</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rtl/>
        </w:rPr>
        <w:t>وانشد عليه تعلب قوله</w:t>
      </w:r>
      <w:r w:rsidRPr="00187364">
        <w:rPr>
          <w:rFonts w:ascii="Traditional Arabic" w:hAnsi="Traditional Arabic" w:cs="Traditional Arabic"/>
          <w:b/>
          <w:rtl/>
        </w:rPr>
        <w:t>:</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لها ثنايا أربع حسان</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وأربع فثغرها ثمان</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نعم قال المطرزي في المغرب الثماني تأنيث الثمانية والياء فيهِ كهي في الرباعي في إنها للنسبة كما في اليماني على تعويض الألف من إحدى بأي النسبة وهو منصرف وحكم ياءه في الأعراب حكم ياء القاضي، قال أبو حاتم عن الأصمعي، وتقول ثمانية رجال وثماني نسوة ولا يقال ثمان، وأما قول من قال لها ثنايا البيت الذي ذكرناه فقد أنكره يعني الأصمعي، وقال هو خطأ وعلى ذلك ما وقع في شرح الجامع الصغير صلاة الليل كذا وإن شئت ثمانًا خطأ وعذرهم في هذا إنهم لما رأوه حالة التنوين بلا ياء ظنوا أن التنوين معتقب الإعراب فأعربوا وهو من الضرورات القبيحة فلا يستعمل حالة الاختيار انتهى.</w:t>
      </w:r>
    </w:p>
    <w:p w:rsidR="00040E31" w:rsidRPr="00187364" w:rsidRDefault="00040E31" w:rsidP="00040E31">
      <w:pPr>
        <w:jc w:val="lowKashida"/>
        <w:rPr>
          <w:rFonts w:ascii="Traditional Arabic" w:hAnsi="Traditional Arabic" w:cs="Traditional Arabic"/>
          <w:b/>
        </w:rPr>
      </w:pPr>
      <w:r w:rsidRPr="00187364">
        <w:rPr>
          <w:rFonts w:ascii="Traditional Arabic" w:hAnsi="Traditional Arabic" w:cs="Traditional Arabic"/>
          <w:b/>
          <w:rtl/>
        </w:rPr>
        <w:t>وهو نحو كا قال صاحب الأصل: (ويضيفون ثلاثة ونحوها من الإعداد دون العشرة إلى جمع الكثرة فيقولون ثلاثة شهور)، مثلًا (والاختيار إضافة ذلك إلى جمع القلة)، وهو أربعة أوزان كما قال أبن مالك:</w:t>
      </w:r>
    </w:p>
    <w:tbl>
      <w:tblPr>
        <w:bidiVisual/>
        <w:tblW w:w="0" w:type="auto"/>
        <w:jc w:val="center"/>
        <w:tblBorders>
          <w:insideH w:val="single" w:sz="4" w:space="0" w:color="auto"/>
          <w:insideV w:val="single" w:sz="4" w:space="0" w:color="auto"/>
        </w:tblBorders>
        <w:tblLook w:val="00A0" w:firstRow="1" w:lastRow="0" w:firstColumn="1" w:lastColumn="0" w:noHBand="0" w:noVBand="0"/>
      </w:tblPr>
      <w:tblGrid>
        <w:gridCol w:w="4055"/>
        <w:gridCol w:w="518"/>
        <w:gridCol w:w="3955"/>
      </w:tblGrid>
      <w:tr w:rsidR="00040E31" w:rsidRPr="00187364">
        <w:trPr>
          <w:trHeight w:hRule="exact" w:val="567"/>
          <w:jc w:val="center"/>
        </w:trPr>
        <w:tc>
          <w:tcPr>
            <w:tcW w:w="4055"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أفعله أفعل ثم فعله</w:t>
            </w:r>
            <w:r w:rsidRPr="00187364">
              <w:rPr>
                <w:rFonts w:ascii="Traditional Arabic" w:hAnsi="Traditional Arabic" w:cs="Traditional Arabic"/>
                <w:rtl/>
              </w:rPr>
              <w:br/>
            </w:r>
          </w:p>
        </w:tc>
        <w:tc>
          <w:tcPr>
            <w:tcW w:w="518" w:type="dxa"/>
          </w:tcPr>
          <w:p w:rsidR="00040E31" w:rsidRPr="00187364" w:rsidRDefault="00040E31" w:rsidP="00033DBF">
            <w:pPr>
              <w:widowControl w:val="0"/>
              <w:spacing w:before="120"/>
              <w:jc w:val="lowKashida"/>
              <w:rPr>
                <w:rFonts w:ascii="Traditional Arabic" w:hAnsi="Traditional Arabic" w:cs="Traditional Arabic"/>
              </w:rPr>
            </w:pPr>
          </w:p>
        </w:tc>
        <w:tc>
          <w:tcPr>
            <w:tcW w:w="3955"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ثمة أفعال جموع قله</w:t>
            </w:r>
            <w:r w:rsidRPr="00187364">
              <w:rPr>
                <w:rFonts w:ascii="Traditional Arabic" w:hAnsi="Traditional Arabic" w:cs="Traditional Arabic"/>
                <w:rtl/>
              </w:rPr>
              <w:br/>
            </w:r>
          </w:p>
        </w:tc>
      </w:tr>
    </w:tbl>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/191</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(فيقال) مثلًا (ثلاثة أشهر)، كما قال سبحانه {سَبْعَةُ أَبْحُرٍ}</w:t>
      </w:r>
      <w:r w:rsidRPr="00187364">
        <w:rPr>
          <w:rFonts w:ascii="Traditional Arabic" w:hAnsi="Traditional Arabic" w:cs="Traditional Arabic"/>
          <w:b/>
          <w:sz w:val="20"/>
          <w:szCs w:val="20"/>
          <w:rtl/>
        </w:rPr>
        <w:t>[لقمان: 27]</w:t>
      </w:r>
      <w:r w:rsidRPr="00187364">
        <w:rPr>
          <w:rFonts w:ascii="Traditional Arabic" w:hAnsi="Traditional Arabic" w:cs="Traditional Arabic"/>
          <w:b/>
          <w:rtl/>
        </w:rPr>
        <w:t xml:space="preserve">، وصيام ثلاثة أيام (والعلة فيهِ إن العدد من الثلاثة إلى العشرة وضع للقلة فكان إضافتهُ لجمعها المشاكل لهُ البق وهذا)، الاختيار (مطرد إلَّا أن يكون المعدود مما لم يبن لهُ جمع قلة فيضاف العدد إلى ما صيغ لهُ من الجمع على تقدير إضمار من التبعيضية نحو عندي ثلاثة دراهم أي ثلاثة من دراهم)، وتعقب بأن التحقيق خلاف ما ذكر لوجوه، منها أن جمع الكثرة يستعمل فيما دون العشرة حقيقة، وإنما ينفرد بالإطلاق على ما فوقها كما اختاره المحققون من النحاة والأصوليين كذا قيل وفيه بحث، ومنها أنهُ ينسلخ عنهُ فيما ذكر قيد الكثرة فيعم كما اختاره الرضي فلا حاجة إلى تقدير من على أن كون الإضافة تأتي على معنى من التبعيضية رأي السيرافي وتبعه الزمخشري في سورة لقمان وفيه كلام طويل في شروح الكشاف فليراجعهُ من إدارة، واللهمّ يستعمل لتقوية الجواب وتأكيد ووقع في كتاب العلم في صحيح النجاري في قول صمام للنبي صلى الله تعالى عليهِ وسلم الله أرسلك إلى الناس اللهم نعم فقال الشراح اللهم يستعمل على ثلاثة أنحاء الأول النداء المحض، وهو الظاهر الثاني الإيذان </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/192</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بندرة المستثنى كما تقول اللهم إلَّا أن يكون كذا الثالث الدلالة على تيقن المحبيب في الجواب المقترن بهِ، (وأضيفت الثلاثة إلى قروء) وهو جمع كثرة (في قوله تعالى {والْمُطَلَّقَاتُ يَتَرَبَّصْنَ بِأَنفُسِهِنَّ ثَلاثَةَ قُرُوءٍ} </w:t>
      </w:r>
      <w:r w:rsidRPr="00187364">
        <w:rPr>
          <w:rFonts w:ascii="Traditional Arabic" w:hAnsi="Traditional Arabic" w:cs="Traditional Arabic"/>
          <w:b/>
          <w:sz w:val="20"/>
          <w:szCs w:val="20"/>
          <w:rtl/>
        </w:rPr>
        <w:t>[البقرة:228]</w:t>
      </w:r>
      <w:r w:rsidRPr="00187364">
        <w:rPr>
          <w:rFonts w:ascii="Traditional Arabic" w:hAnsi="Traditional Arabic" w:cs="Traditional Arabic"/>
          <w:b/>
          <w:rtl/>
        </w:rPr>
        <w:t xml:space="preserve"> لأنهُ لما جمع المطلقات، وكان الواجب على كلّ منهن ثلاثة إقراء جمع القروء جمع كثرة ليدل على الكثرة المرادة) هذا أحد أوجه أربعة في الآية ذكرت في الدر المصون. </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ثانيها: أنهُ من باب الاتساع ووضع أحد الجمعين موضع الآخر، ويحتاج هذا إلى بيان نكتة الوضع. </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ثالثها: إن قِراء جمع قرء بفتح القاف كدلو ودلاء فلو جاءَ على إقراء جاءَ على غير قياس؛ لأن أفعالا لا يطرد في فعل بفتح الفاء، وتعقب هذا بأنهُ لا يتعين أن يكون المفرد قرأ بفتح القاف، بل يجوز أن يكون قرأ بالضم فقد حكاهما في القاموس، وكذا لا يتعين أن يكون جمع القلة إقراء، بل يجوز أن يكون اقرؤ فقد حكاهما كقروء فيه أيضًا.</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 xml:space="preserve">رابعها: وهو مذهب المبرد أن التقدير ثلاثة من قرؤ فحذف من ولم يحب صاحب الأصل بهذا، لأن إضافة العدد بتقدير من عنده إلى جمع الكثيرة؛ إنما هي إذا لم بين للمعدود جمع قلة وله هنا جمعا قلة كما سمعت آنفا، ولعلّ المبرد لا يشترط ذلك ولذا أجاب به </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/193</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وزعم بعضهم أن قروء جمع الطهر وإقراء جمع الحيض فتأمل.</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(وينسبون الثدي) العضو المعروف (للرجل فيقولون جرح زيد في ثديه) مثلًا (والصواب نسبته للمرأة لأنّهُ مختصّ بها ونسبة الثندوة للرجل لأنّها مختصّة به)، فيقال: جُرح الرجل في ثندوته (وفيها لغتان فتح الثاء بلا همز وضمها مع الهمزة ويجمع على ثنادي وتسمية المقتول من الخوارج بالنهر وإن ذا الثدية) هو لقب لهُ واسمه نافع المخدج (ليس لأن لهُ ثديا ولا التصغير فيها واقع على الثدي لأنه مذكر، وهو تلحقه التاء إذا صغّر، وإنما المراد به أن يده كانت لنقص خلقها تشبُه بالقطعة من ثدي المرأة؛ فانثنت عند التصغير أسوة المؤنث المصغّر)، ففي صحيح مسلم في حديث الخوارج فيهم رجل له عضد وليس له ذراع على عضده مثل حلمة الثدي عليه شعرات، وفي سنن أبي داود مثله (وما يعضد ما ذكر أنه روى ذا اليُدَيَّة) بياء تحتية (وقيل أن التصغير وقع على لحمة كانت ملتصقة بالثندوة تشبه الحلمة)، وقيل: أنه مصغر ثندوة بحذف نونه وقلب واوه ياء، وأياً ما كان لا يرد نقضًا. نعم ما ذكر مذهب بعض اللغويين وذهب بعضهم إلى عموم الثدي، فقال: الثدي يذكر ويؤنث وهو للرجل والمرأة</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(25) كشف</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/194</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واقتصر في القاموس على تذكيره وهو الأشهر، وفي صحيح مسلم أنّ رجلًا من الصحابة وضع ذباب السيف بين ثدييه فاستعمل الثدي للرجل، وفي شرحه الثدي يذكر على اللغة الفصيحة، وعليها اقتصر الفراء وثعلب وأكثر أهل اللغة. وحكى ابن فارس والجوهري الثدي للمرأة والرجل؛ فعلى قول ابن فارس يكون الثدي للرجل استعارة، وفي الحديث (أنه حفر للغامدية إلى ثندوتها)، رواه أبو داود وصححه الحافظ ابن حجر، وقال: أنه استعمل فيه الثندوة للمرأة فليست مخصوصة بالرجل كما قيل، وعلى القول: بأنّ الثدي يكون مؤنثًا، قيل في ذي الثدية أنه تصغير الثدي المؤنث، وبالجملة في كون ما تقدم غلطا بحث قوي (ومن أوهامهم في الثدي أيضًا جمعهم إياه على ثدايا والصواب ثدي، وكان الأصل فيه ثدوي على وزن فعول) بضم الفاء فاعلّ وفاء بالقاعدة)، المشهورة وقد مرّ ذكرها غير بعيد.</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/195</w:t>
      </w:r>
    </w:p>
    <w:p w:rsidR="00040E31" w:rsidRPr="00187364" w:rsidRDefault="00040E31" w:rsidP="00040E31">
      <w:pPr>
        <w:jc w:val="center"/>
        <w:rPr>
          <w:rFonts w:ascii="Traditional Arabic" w:hAnsi="Traditional Arabic" w:cs="Traditional Arabic"/>
          <w:bCs/>
          <w:rtl/>
        </w:rPr>
      </w:pPr>
      <w:r w:rsidRPr="00187364">
        <w:rPr>
          <w:rFonts w:ascii="Traditional Arabic" w:hAnsi="Traditional Arabic" w:cs="Traditional Arabic"/>
          <w:bCs/>
          <w:rtl/>
        </w:rPr>
        <w:t>حرف الجيم</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(ويقولون لمن أصابته الجنابة) المعروفة (جنب وهو وهم لأن معناه أصابته ريح الجنوب) بفتح الجيم (وأما من الجنابة فيقال) فيهِ (أجنب) بالهمز أوله (وجوز أبو حاتم السجستاني الأول أيضًا) هذا هو الحق فيقال أجنب وجنب كما في الفائق وغيره في القاموس قد أجنب وجنب أي بكسر النون وجنب أي بضمها، وأجنب أي على زنة المجهول واستجنب وهو جنب يستوي للواحد والجمع، أو يقال جنبان وأجناب لا جنبة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فلا معنى لعد ذلك من الأوهام إلَّا فضول الكلام (واشتقاقه من الجنابة وهي البعد)، وكأنه سمي بذلك لأن متعاطي سببها يبعد في الغالب عن الناس بحيث لا يرونه عند الفعل، ولعله أولى من قوله (وكأنه سمي بهِ لتباعده عن المساجد إلى أن يغتسل)، إذ اللغة سابقة على وجوب الاغتسال فتأمل.</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/196</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(ويقولون في جمع جولق)، وهو الغرار معرب كواله (جوالقات فيخطئون فيهِ لأن) القياس (المطرد إن لا يجمع أسماء الأجناس المذكرة بالألف والتاء والمسموع في جمعهِ عند سيبويه هو جواليق لا غيرـ وأجاز غيره فيهِ جوالق) فيهِ أنهُ قال في القاموس الجولق بكسر الجيم واللام وبضم الجيم وفتح اللام، وجمعهُ جوالق كصحائف وجواليق وجوالقات، ومن حفظ حجة على من لم يحفظ فلا عبرة للانكار (وشذّ ذلك الجمع في حمام)، وهو البيت المعروف ويقال لهُ في العربية القديمة ديماس؛ فإنهم قالوا في جمعهِ حمامات مع أنهُ اسم جنس مذكر، وسئل بعض البله عن وجه ذلك، فقال إنما هو جمع لحمام النساء، وقيل أنهُ سمع تأنيثه فلا كلام في الجمع المذكور وإلى تأنيثه ذهب ابن الخباز، وهي لغة أهل الموصل اليوم ومنشأ ذلك على ما قيل عبارة الجوهري في مادة ع و ل المعول الفأس الكبيرة ينقر بها الصخر، وجمعه معاول، وأما قوله في صفة الحمام وإذا دخلت سمعت فيها رنة صوت المعاول في بيوت هداد، فمعاول وهداد فيهِ حيان من الازد وحمام مضبوط هناك بتشديد الميم ضبط قلم، وفيهِ بحث ففي تذكرة العضدي عن تاريخ</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/197</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الظفري أن الأمير ابن حصين كان يذبح الحمام فخشي الجعد السلمي أن يذبح حمامًا كان لهُ فقال:</w:t>
      </w:r>
    </w:p>
    <w:tbl>
      <w:tblPr>
        <w:bidiVisual/>
        <w:tblW w:w="0" w:type="auto"/>
        <w:tblLook w:val="00A0" w:firstRow="1" w:lastRow="0" w:firstColumn="1" w:lastColumn="0" w:noHBand="0" w:noVBand="0"/>
      </w:tblPr>
      <w:tblGrid>
        <w:gridCol w:w="4536"/>
        <w:gridCol w:w="567"/>
        <w:gridCol w:w="4536"/>
      </w:tblGrid>
      <w:tr w:rsidR="00040E31" w:rsidRPr="00187364">
        <w:trPr>
          <w:trHeight w:hRule="exact" w:val="567"/>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أمر ابن حصين</w:t>
            </w:r>
            <w:r w:rsidRPr="00187364">
              <w:rPr>
                <w:rFonts w:ascii="Traditional Arabic" w:hAnsi="Traditional Arabic" w:cs="Traditional Arabic"/>
                <w:color w:val="000000"/>
                <w:vertAlign w:val="superscript"/>
                <w:rtl/>
              </w:rPr>
              <w:t>(</w:t>
            </w:r>
            <w:r w:rsidRPr="00187364">
              <w:rPr>
                <w:rFonts w:ascii="Traditional Arabic" w:hAnsi="Traditional Arabic" w:cs="Traditional Arabic"/>
                <w:color w:val="000000"/>
                <w:vertAlign w:val="superscript"/>
                <w:rtl/>
              </w:rPr>
              <w:footnoteReference w:id="23"/>
            </w:r>
            <w:r w:rsidRPr="00187364">
              <w:rPr>
                <w:rFonts w:ascii="Traditional Arabic" w:hAnsi="Traditional Arabic" w:cs="Traditional Arabic"/>
                <w:color w:val="000000"/>
                <w:vertAlign w:val="superscript"/>
                <w:rtl/>
              </w:rPr>
              <w:t>)</w:t>
            </w:r>
            <w:r w:rsidRPr="00187364">
              <w:rPr>
                <w:rFonts w:ascii="Traditional Arabic" w:hAnsi="Traditional Arabic" w:cs="Traditional Arabic"/>
                <w:rtl/>
              </w:rPr>
              <w:t xml:space="preserve"> بالحمام فساءَني</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أخشى على طيري نفاد تلادي</w:t>
            </w:r>
            <w:r w:rsidRPr="00187364">
              <w:rPr>
                <w:rFonts w:ascii="Traditional Arabic" w:hAnsi="Traditional Arabic" w:cs="Traditional Arabic"/>
                <w:rtl/>
              </w:rPr>
              <w:br/>
            </w:r>
          </w:p>
        </w:tc>
      </w:tr>
      <w:tr w:rsidR="00040E31" w:rsidRPr="00187364">
        <w:trPr>
          <w:trHeight w:hRule="exact" w:val="567"/>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خضر مطوقة الوريد كأنها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خضبت قوائمهن بالفرصاد</w:t>
            </w:r>
            <w:r w:rsidRPr="00187364">
              <w:rPr>
                <w:rFonts w:ascii="Traditional Arabic" w:hAnsi="Traditional Arabic" w:cs="Traditional Arabic"/>
                <w:rtl/>
              </w:rPr>
              <w:br/>
            </w:r>
          </w:p>
        </w:tc>
      </w:tr>
      <w:tr w:rsidR="00040E31" w:rsidRPr="00187364">
        <w:trPr>
          <w:trHeight w:hRule="exact" w:val="567"/>
        </w:trPr>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وإذا دخلت سمعت فيها رنة</w:t>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Pr>
            </w:pP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لغط المعاول في بيوت هداد</w:t>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tl/>
              </w:rPr>
            </w:pPr>
          </w:p>
          <w:p w:rsidR="00040E31" w:rsidRPr="00187364" w:rsidRDefault="00040E31" w:rsidP="00033DBF">
            <w:pPr>
              <w:widowControl w:val="0"/>
              <w:spacing w:before="120"/>
              <w:jc w:val="lowKashida"/>
              <w:rPr>
                <w:rFonts w:ascii="Traditional Arabic" w:hAnsi="Traditional Arabic" w:cs="Traditional Arabic"/>
              </w:rPr>
            </w:pP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وهذا يقتضي أن الحمام مخفف الميم اسم الطائر المعروف لا مشددة اسم المكان (وساباط) وهو سقيفة ممتدة بين دارين على ما في القاموس، وجمع على ساباطات كما جمع على سوابيط، وهو بهذا المعنى عربي اتفاقًا، وجاء اسم بلد فقيل هو أعجمي (وسرادق)، (وإيوان) بكسر الهمزة صفة عظيمة معروفة، وجمعه ايوانات واواوين (وهاوُون) وهو الذي يدق فيهِ وجمع على هاوونات (وخيال) بفتح الخاء، وهو ما تشبه لك في اليقظة والحلم من صورة، وجمع على خيالات كما جمع على أخيلة، وجاء الخيالة بمعنى الخيال كما في القاموس، فقال الكندي: يجوز أن يكون الخيالات جمع خيالة، وهو الأصل ويجوز أن يكون جمع خيال، وهو القياس في جمع ما لا يعقل (وجواب) وهو جواب السؤال المعروف </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/198</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ويجمع على جوابات، وقال ابن الجوري في ذيل الدرة، قال العسكري العامة تقول في جمع الجواب جوابات وأجوبة، وهو خطأ لأن الجواب مصدر كالذهاب لا يجمع، وقال سيبويه الجواب لا يجمع، وقولهم جوابات وأجوبة كثيرة مولد انتهى.</w:t>
      </w:r>
    </w:p>
    <w:p w:rsidR="00040E31" w:rsidRPr="00187364" w:rsidRDefault="00040E31" w:rsidP="00040E31">
      <w:pPr>
        <w:jc w:val="lowKashida"/>
        <w:rPr>
          <w:rFonts w:ascii="Traditional Arabic" w:hAnsi="Traditional Arabic" w:cs="Traditional Arabic"/>
          <w:b/>
          <w:rtl/>
        </w:rPr>
      </w:pP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(وسجل) وهو الكتاب وجمع على سجلات مع أنهُ مذكر لكنه قد يؤنث بتأويل الصحيفة؛ فيمكن أن يكون الجمع المذكور باعتبار ذلك (ومكتوب) وهو معروف ويجمع على مكتوبات كمكاتيب (ومقام)، وهو معروف أيضًا ويجمع على مقامات (ومصام)، وهو موضعويجمع على مصامات (وأوان) قال في الأصل وهي جديدة تكون مع الرائض (وبوان)، قال فيهِ أيضًا بكسر الباء وضمها وهو عمود في الخباء (وقالوا أيضًا في جمع شعبان ورمضان)، ولا يجب فيه إضافة شهر خلافا لبعضهم (وشوال والمحرّم شعبانات ورمضانات وشوالات ومحرّمات، وجميع ذلك شاذ لا يقاس عليه ولذاعيب على المتنبي جمع بوق على بوقات في قوله من قصيدة:</w:t>
      </w:r>
    </w:p>
    <w:tbl>
      <w:tblPr>
        <w:bidiVisual/>
        <w:tblW w:w="0" w:type="auto"/>
        <w:jc w:val="center"/>
        <w:tblLook w:val="00A0" w:firstRow="1" w:lastRow="0" w:firstColumn="1" w:lastColumn="0" w:noHBand="0" w:noVBand="0"/>
      </w:tblPr>
      <w:tblGrid>
        <w:gridCol w:w="3993"/>
        <w:gridCol w:w="521"/>
        <w:gridCol w:w="4014"/>
      </w:tblGrid>
      <w:tr w:rsidR="00040E31" w:rsidRPr="00187364">
        <w:trPr>
          <w:trHeight w:hRule="exact" w:val="567"/>
          <w:jc w:val="center"/>
        </w:trPr>
        <w:tc>
          <w:tcPr>
            <w:tcW w:w="3993"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فإن يك بعض الناس سيفا لدولة</w:t>
            </w:r>
            <w:r w:rsidRPr="00187364">
              <w:rPr>
                <w:rFonts w:ascii="Traditional Arabic" w:hAnsi="Traditional Arabic" w:cs="Traditional Arabic"/>
                <w:rtl/>
              </w:rPr>
              <w:br/>
            </w:r>
          </w:p>
        </w:tc>
        <w:tc>
          <w:tcPr>
            <w:tcW w:w="521" w:type="dxa"/>
          </w:tcPr>
          <w:p w:rsidR="00040E31" w:rsidRPr="00187364" w:rsidRDefault="00040E31" w:rsidP="00033DBF">
            <w:pPr>
              <w:widowControl w:val="0"/>
              <w:spacing w:before="120"/>
              <w:jc w:val="lowKashida"/>
              <w:rPr>
                <w:rFonts w:ascii="Traditional Arabic" w:hAnsi="Traditional Arabic" w:cs="Traditional Arabic"/>
              </w:rPr>
            </w:pPr>
          </w:p>
        </w:tc>
        <w:tc>
          <w:tcPr>
            <w:tcW w:w="4014"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ففي الناس بوقات لها وطبول</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rtl/>
        </w:rPr>
        <w:t>يعني من لا غناء فيه وإن شاع أمره</w:t>
      </w:r>
      <w:r w:rsidRPr="00187364">
        <w:rPr>
          <w:rFonts w:ascii="Traditional Arabic" w:hAnsi="Traditional Arabic" w:cs="Traditional Arabic"/>
          <w:b/>
          <w:rtl/>
        </w:rPr>
        <w:t xml:space="preserve"> كالبوق والطبل وفيه أن</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/199</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الواحدي قال البوق جمعه بوقات في كلام العرب، وإن كان مذكرا كحمامات. ولم يعب عليه لما ذكر بل لأنه غريب مستكره في السمع، وهو معرب بورك (وجمعهم سراويل على سراويلات وطريقا على طريقات من قبيل جمع المؤنث لتأنيثهما في بعض اللغات)، وفي القاموس السراويل فارسية معربة وقد تذكر جمعها سراويلات أو جمع سروال وسروالة وسرويل بكسرهن، وليس في الكلام فعويل غيرها وفيه أيضًا الطريق معروف ويؤنث وجمعه أطرق وطرق وأطرقاء وأطرقه، وجمع الجمع طرُقات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فلا تغفل (وجمع المصغر بالألف والتاء) أطرادا (نحو ثويبات ودريهمات لأنه بمنزلة الموصوف)، ولذا جاز الابتداء به نكرة (فثويب) مثلا (بمنزلة ثوب صغير) أو حقير أو جليل؛ فإن التصغير يأتي للتعظيم (وصفات المذكر الذي لا يعقل تجمع بهما نحو السيوف المرهفات)، والجبال الشامخات والأسود الضاريات، وحاصل هذا أنهُ بمنزلة صفات عير العاقل، وقيل جمع ذلك الجمع لأنهُ لو كسر ذهبت صيغة التصغير ولتنزيل ما لا يعقل منزلة المؤنث (ومن حكم هذا النوع المجموع بما ذكر أن يذكر في باب العدد بلا هاء كالمؤنث</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/200</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فيقال كتبت ثلاث سجلات) وبنيت ثلاث حمامات (لأن الاعتبار في ذلك الباب باللفظ) دون المعنى (وأجاز بعضهم إلحافها اعتبارا بمعنى واحدِةِ) وفي شرح الشاطبي للألفية أن طائفة من نحاة الكوفة تعتبر في العدد لفظ الجمع لا المفرد؛ فيقولون ثلاث سجلات ونحوه والعرب على خلافه، وهو مذهب البصريين فما اختاره صاحب الأصل مبني على قول ضعيف، والصحيح رعاية المفرد، وأما اسم الجمع كأبل فالنظر إليه دون مفرده، وله تفصيل في كتب العربية (وحكم بطات)، جمع بطة للطير المعروف (وحمامات) جمع حمامة كذلك (فعند أكثرهم أن الاعتبار فيهما باللفظ؛ فيقال ثلاث </w:t>
      </w:r>
      <w:r w:rsidRPr="00187364">
        <w:rPr>
          <w:rFonts w:ascii="Traditional Arabic" w:hAnsi="Traditional Arabic" w:cs="Traditional Arabic"/>
          <w:b/>
          <w:rtl/>
        </w:rPr>
        <w:lastRenderedPageBreak/>
        <w:t>بطات ذكور لأن لفظة البطة مؤنثة وغن وقعت على مذكر، وذكر بعضهم أنهُ يراعى الأسبق من المفسرَيْن) للعدد (ففي ثلاث بطات ذكور يجرّد العدد من الهاء)، لتقدم المفسر المؤنث وهو لفظ بطات (وفي ثلاثة ذكور من البط يلحقهُ الهاء)، لتقدم المفسر المذكر، وهو ذكور فليحفظ ما في هذا المقام فإنه من النفائس لدى ذوي الإفهام.</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/201</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Cs/>
          <w:rtl/>
        </w:rPr>
        <w:t>حرف الحاء</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(ويقولون حامل) بالميم (موضع حابل) بالباء الموحدة من تحت (في قولهم في المثل)، ويضرب لتدارك الأمر باتقاء ما يلزم (يا حامل أذكر حلًا)، ويا حانث أذكر حِلًا (والصواب حابل) بالباء من حبل إذا ربط الحبل (أي يامن يربط الحبل أذكر وقت حله)، ويحكى أن اللحياني أول من صحف ذلك (ويقولون حكي جسدي فيجعلونهُ الحاك وهو المحكوك فالصواب أحكني) بالهمز (أي الجأني إلى الحك ومثلهُ قولهم حلبت ناقته مع أنها محلوبة، وقولهم اشتكت عينه والصواب حلبت بالبناء للمفعول واشتكى عينه)، بالصب على المفعولية وتعقب بأنهُ قد ذكر في القاموس الحك إمرارا جرِمْ على جرم وأحنك رأسي وحكني وأحكني واستحكني دعاني إلى حكه، فما قاله أولًا لا وجه لهُ ولو سلم فلا حجر في المجاز، ومثلهُ حلبت ناقته، ووقع في الحديث أن ابنتي توفي عنها زوجها، وقد اشتكت عينها، فأكحلها</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(26) كشف</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/202</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وروي بنصب عينها ورفعها، وقد سمو المرض شكاة توسعا؛ فقالوا كيف فلان في شكاتهِ أي في مرضهِ فعليهِ يجوز اشتكت عينه أي مرضت، ويجعل الفعل للعين ومثل هذه التوسعات كثير في كلام العرب فلا وجه لعدّه من الأوهام (ويسكنون سين حسب في قولهم أعمل على حسب ذلك، وهم يريدون على قدره ومثله، والصواب في ذلك فتحها) ليحصل المراد (فإنهُ بالفتح لذلك المعنى) وهو فَعل بمعنى مفعول كنقض بمعنى منقوض (وأما بالسكون فمعناه الكفاية) ومنهُ قوله تعالى عطاء حسابا أي كافيًا، وإلى فتحه في ذلك ذهب الجوهري، ثم قال: وربما سكن في ضرورة وغيره لم يخصه بالضرورة كما قال الشهاب (ويناسب هذين اللفظين في اختلاف معنيهما لاختلاف هيئة أوسطها الغبن) بفتح الغبن المعجمة وسكون الباء الموحدة من تحت (والغبن) بفتحهما (فالساكن في المال والمتحرك في العقل والرأي)، وهذا مما ذهب إليهِ بعض اللغويين وفي أمالي ابن الشجري الغبن بالفتح يكون في البيع، والأغلب أن يستعمل في الرأي، ويسكن في الرأي وفي القاموس غبنه في البيع يغبنه غبنًا، ويحرك أو بالتسكين في البيع، وبالتحريك في الرأي أي خدَعه</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/203</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(والميل باسكان الياء في القلب واللسان والميل بفتحها فيما يدركه العيان)، وهذا أيضًا فيهِ كلام قال ابن بري الميل بالسكون يكون في القلب واللسان وغيرهما يقال مال عن الحق وعن الطريق ميلا، وكذلك مال عليهِ في الظلم ومال الشيء أيضًا ميلا، وأما الميل بالتحريك فهو مصدر مال الشيء إذا أعوّج خلقه فالميل بالسكون عام للمحسوس وغيره، وبالتحريك خاص بالخلقي، وقيل يشمل كل مشاهد ثابت كميل البناء، وفي القاموس الميل محركه ما كان خلقة، وقد يكون في البناء فما ذكر فيهِ ميل عن سنن الصواب، وحمل القلب واللسان على الأمور المعنوية، وما يدركه العيان على </w:t>
      </w:r>
      <w:r w:rsidRPr="00187364">
        <w:rPr>
          <w:rFonts w:ascii="Traditional Arabic" w:hAnsi="Traditional Arabic" w:cs="Traditional Arabic"/>
          <w:b/>
          <w:rtl/>
        </w:rPr>
        <w:lastRenderedPageBreak/>
        <w:t xml:space="preserve">الخلفية كما ترى (والوسط بالإسكان ظرف يحلّ محلّ بين وبهِ يعتبر) أي بهذا الحلول يعتبر الإسكان فإن كان كان وإلّا فلا (والوسط بالفتح اسم يتعاقب عليه الإعراب) أشار إلى أن الفرق بينهما من وجهين أحدهما إن ذا السكون ظرف مكاني غير متصرف فلا يأتي إلَّا منصوبًا على الظرفية أو مجرورا بفي وذا الفتح يتصرف، ويتعاقب عليهِ حركات الإعراب، وهذا في المطرد دون النادر لما في الارتشاف من إنهُ يتصرف نادرا وكذا في عمدة الحفاظ، وفي شرح الفصيح </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/204</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للإمام المرزوقي حكى الأخفش إن وسطا بالسكون ورد مبتدأ خارجًا عن الظرفية في شعر أنشده وثانيهما أن ذا السكون يحلّ محلّ بين بخلاف ذي الفتح، وهذا أكثري أيضًا كم في الصحاح، حيث قال: وكل موضع صلح فيهِ بين فهو وسط، وإن لم يصلح فيهِ فهو وَسط بالتحريك، وربما سكن وليس بالوجه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والكلام فيهما كثير ففي شرح الفصيح النحويون يفصلون بينهما؛ فيقولون وسط بالتسكين لما أحاط به جوانب من جنسيه، وربما قالوا إذا كان آخر الكلام أو أولا فأجعله وَسطا بالتحريك، وإلَّا فسكنه وصاحب الفصيح أدعى أن وسطا إن كان بعض ما يضاف إليهِ يحرك السين وإن كان غيره يسكن، ألا ترى أن وسط الدار بعضها ووسط القوم غيرهم، وأما تفسير ذي السكون يبين فبين لشيئين متناسبين، ووسط لشيئين متصل أحدهما بالآخر تقول وسط الحصير قلم، ولا تقول بي الحصر قلم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وعن الكوفيين كما نقله أبو حيان أنهُ لا فرق بينهما ويجعلونهما ظرفين، وعن بعضهم كما في التقريب أنهُ سوى بينهما؛ فقال هما ظرفان واسمان، وعن الراغب لن وسط الشيء بالفتح ماله طرفان متساويا المقدار، ويقال ذلك في الكمية المتصلة كالجسم الواحد</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/205</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نحو وسط صلب، ووسط بالسكون يقال في الكمية المنفصلة كشيء يفصل بين جسمين نحو وسط القوم كذا، وعن ثعلب إن ما كان ذا أجزاء تنفصل قلت فيهِ وسط بالسكون، وما كان مصمتًا بلا أجزاء قلت فيهِ وسط بالفتح، فمن الأول أجعل هذه الياقوتة وسط العقد، وهذه الخرزة وسط المسجة، ولا تقعد وسط القوم، ومن الثاني احتجم وسط رأسك وصلّ وسط الصفة، وعلى هذا القول يكون الوسط الساكن الوسط مستعملًا تارة حيث يحلّ محله بين نحو لا تقعد وسط القوم وأخرى حيث لا يحلّ نحو أجعل هذه الياقوتة وسط العقد بخلافه على ما تقدم في المتن فلا تغفل، (تتمة) في الكشاف قيل للخيار وسط لأن الأظراف يتسارع إليها الخلل والأوساط محمية محوطة كما قال الطائي:</w:t>
      </w:r>
    </w:p>
    <w:tbl>
      <w:tblPr>
        <w:bidiVisual/>
        <w:tblW w:w="0" w:type="auto"/>
        <w:jc w:val="center"/>
        <w:tblLook w:val="00A0" w:firstRow="1" w:lastRow="0" w:firstColumn="1" w:lastColumn="0" w:noHBand="0" w:noVBand="0"/>
      </w:tblPr>
      <w:tblGrid>
        <w:gridCol w:w="4001"/>
        <w:gridCol w:w="526"/>
        <w:gridCol w:w="4001"/>
      </w:tblGrid>
      <w:tr w:rsidR="00040E31" w:rsidRPr="00187364">
        <w:trPr>
          <w:trHeight w:hRule="exact" w:val="567"/>
          <w:jc w:val="center"/>
        </w:trPr>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كانت هي الوسط المحمي فاكتنفت</w:t>
            </w:r>
            <w:r w:rsidRPr="00187364">
              <w:rPr>
                <w:rFonts w:ascii="Traditional Arabic" w:hAnsi="Traditional Arabic" w:cs="Traditional Arabic"/>
                <w:rtl/>
              </w:rPr>
              <w:br/>
            </w:r>
          </w:p>
        </w:tc>
        <w:tc>
          <w:tcPr>
            <w:tcW w:w="526"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بها الحوادث حتى أصبحت طرفًا</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sz w:val="20"/>
          <w:szCs w:val="20"/>
          <w:rtl/>
        </w:rPr>
      </w:pPr>
      <w:r w:rsidRPr="00187364">
        <w:rPr>
          <w:rFonts w:ascii="Traditional Arabic" w:hAnsi="Traditional Arabic" w:cs="Traditional Arabic"/>
          <w:b/>
          <w:rtl/>
          <w:lang w:bidi="ar-EG"/>
        </w:rPr>
        <w:t>وفي الروض الأنف الوسط صفة مدح في مقامين في النسب؛ لأن أوسط القبيلة صميمها وأعرقها فهو جدران لا تضاف إليهِ الدعوة، وفي الشهادة كقوله تعالى {</w:t>
      </w:r>
      <w:r w:rsidRPr="00187364">
        <w:rPr>
          <w:rFonts w:ascii="Traditional Arabic" w:hAnsi="Traditional Arabic" w:cs="Traditional Arabic"/>
          <w:b/>
          <w:rtl/>
        </w:rPr>
        <w:t xml:space="preserve">وكَذَلِكَ جَعَلْنَاكُمْ أُمَّةً} </w:t>
      </w:r>
      <w:r w:rsidRPr="00187364">
        <w:rPr>
          <w:rFonts w:ascii="Traditional Arabic" w:hAnsi="Traditional Arabic" w:cs="Traditional Arabic"/>
          <w:b/>
          <w:sz w:val="20"/>
          <w:szCs w:val="20"/>
          <w:rtl/>
        </w:rPr>
        <w:t>[البقرة: 143]</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/206</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وسطًا وهذا كناية عن غاية العدالة كأنهُ ميزان لا يميل مع أحد، وظن قوم أن الأوسط الأفضل على الإطلاق؛ ففسروا الصلاة الوسطى بالفضلى وليس كذلك؛ فإنه ليس بمدح ولا ذم كما يقتضيه لفظ التوسط غير أنهم قالوا في المثل أثقل من مغنّ وسط على الذم لأنهُ، كما قال الجاحظ يجثم على القلب، ويأخذ بالأنفاس لأنه ليس بجيد فيطرب ولا برديء فيضحك، وهو تحقيق حقيق بالقبول، ولا ينافيه قولهم، خير الأمور الوسط، حبّ التناهي غلط، فتدبر (والقبض بإسكان الموحدة مصدر قبض وبفتحها اسم للشيء المقبوض)، ولا كلام في ذلك (والخلف بالإسكان للطالح وبالتحريك للصالح)، وهذا رأي البعض وقد مرّ الكلام على ذلك وحلا (وحكى أبو بكر بن دريد قال: سمعت الرياشي يفصل بين قولهم أصابع سهم غرب بفتح الراء المهملة، وسهم غرب بإسكانها بأن المعنى على الفتح أنهُ لم يدر من رماه، وعلى الإسكان أنهُ رمى به غيره فأصابه)، ولم يفرق بين اللفظين سواه (ومن أوهامهم أنهم لا يفرقون بين الحث)، بالثاء المثلثة (والحض) بالضاد المعجمة (وقد فرق بينهما الخليل) بن أحمد (بأن الحث في السير والسوق وغيرهما والحص فيما عدا</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/207</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السير والسوق نحو قوله تعالى {ولا يَحُضُّ عَلَى طَعَامِ المِسْكِينِ} </w:t>
      </w:r>
      <w:r w:rsidRPr="00187364">
        <w:rPr>
          <w:rFonts w:ascii="Traditional Arabic" w:hAnsi="Traditional Arabic" w:cs="Traditional Arabic"/>
          <w:b/>
          <w:sz w:val="20"/>
          <w:szCs w:val="20"/>
          <w:rtl/>
        </w:rPr>
        <w:t>[الماعون:3]</w:t>
      </w:r>
      <w:r w:rsidRPr="00187364">
        <w:rPr>
          <w:rFonts w:ascii="Traditional Arabic" w:hAnsi="Traditional Arabic" w:cs="Traditional Arabic"/>
          <w:b/>
          <w:rtl/>
        </w:rPr>
        <w:t>، فيه أن ما ذكره الخليل هو في أصل الوضع، وأما في الاستعمال فلا يفرقون بينهما ولذا سوى بينهما في القاموس، وقال النحاة: حروف التحضيض للحث على الفعل والأمر في ذلك سهل (ويقولون ما كان ذلك في حسابي يعنون في ظني والصواب في حسباني بكسر الحاء لأنهُ) وكذا محسبة (المصدر من حسبت بمعنى ظننت، وأما الحساب فهو اسم الشيء المحسوب، واسم من حسبت الشيء بمعنى عددته والحسبان بضم الحاء)، في شرح المفصل للسخاوي وهِمَ من قال لم يكن ذلك في حسابي أي في ظني؛ فإنه استعمل مصدر العدد في باب الظن وغلط إلّا أن يريد لم يكن فيما عددته؛ فإنهُ استعمل مصدر العدد في باب الظن وغلط إلّا أن يريد لم يكن فيما عددته؛ فإن الحساب مصدر حسبت الشيء أي عددته، وكذلك الحسابة والحسبة والحسبان جمع حساب، وفي أدب الكاتب أن الحساب يكون مصدر حسب بمعنى ظن أيضًا، وقال ابن بري يجوز أن يريد القائل بقوله ما كان في حسابي أي محسوبي ثم بمعلومي ومظنوني توسعًا، وعلى كل حال لا ينبغي عد ذلك من الأوهام، والعجب من صاحب الأصل أنهُ خطئ بذلك وقد وقع في شعر لهُ أُنشد في الخريدة.</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/208</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نالت يدي منك مما لم يكن</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يخطر في الوهم ولا في الحساب</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ومن اللطائف هنا قول الشهاب:</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lang w:bidi="ar-EG"/>
              </w:rPr>
            </w:pPr>
            <w:r w:rsidRPr="00187364">
              <w:rPr>
                <w:rFonts w:ascii="Traditional Arabic" w:hAnsi="Traditional Arabic" w:cs="Traditional Arabic"/>
                <w:rtl/>
                <w:lang w:bidi="ar-EG"/>
              </w:rPr>
              <w:t>لله دهر فيهِ روض الصبا</w:t>
            </w:r>
            <w:r w:rsidRPr="00187364">
              <w:rPr>
                <w:rFonts w:ascii="Traditional Arabic" w:hAnsi="Traditional Arabic" w:cs="Traditional Arabic"/>
                <w:rtl/>
                <w:lang w:bidi="ar-EG"/>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زاه وأغصان التصابي رطاب</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وآه من تشتيت شمل ومن</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تفريق جمع لم يكن في الحساب</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(ويقولون حلا الشيء في صدري وبعيني، والصواب حلي بعيني وحلا في فمي، والأول من الحلي الملبوس)، فكانّ الشيء حسن في العين كحسن الحلي (فهو من ذوات الياء)، كرضي يرضى (بخلاف الثاني فإنه من ذوات الواو) كدعا يدعو (وجاء المصدر منهما الحلاوة والاسم الحلو، ولا يجوز أن يقال حال لأنهُ الذي عليه الحلي) ضد العاطل وقد غفل عنهُ </w:t>
      </w:r>
      <w:r w:rsidRPr="00187364">
        <w:rPr>
          <w:rFonts w:ascii="Traditional Arabic" w:hAnsi="Traditional Arabic" w:cs="Traditional Arabic"/>
          <w:b/>
          <w:rtl/>
        </w:rPr>
        <w:lastRenderedPageBreak/>
        <w:t>بعضهم فاستعمله في شعره بمعنى حلو، بونى عليهِ التورية كابن حجة وإضرابهِ وفب المحكم حلي بفمي وعيني يحلى وحلا يحلو حلاوة وحلوانا وفصل بعضهم، فقال: حلا الشيء في فمي وحلي بعيني إلّا أنهم قالوا: حلو في المعنيين، وقال قوم من أهل اللغة ليس حلى من حلا في شيء وهذه لغة على حدتها كأنها مشتقة من الحلى الملبوس؛ لأنه حسن في عينك كحسن الحلي ولبس بقوي ولا مرضي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إذا عرفت هذا ففي كلام الأصل ما فيهِ أما أولا فإن التفرقة</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/209</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بينهما رواية عن الأصمعي ومن الناس من سوى بينهما وجعلهما كدعا يدعو كما في الصحاح وغيره، وأما ثانيًا فإن كون الأول من ذوات الياء ليس بمسلم لثبوت خلافه، وقال ابن بري: حلا في فمي وحلا بعيني مأخوذان من الحلاوة، وإنما غير بناء وهما للفرق بينهما انتهى.</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(ويميلون حتى قياسًا على مني وهو خطأ لأن منى اسم وحتى حرف والحروف لا تمال إلّا يا لأنها نائبة عن أنادي وبلى لأنها قامت بنفسها)، واستقامت بذاتها (فاشبهت غير الحروف) وقيل لأن ألفها لتأنيث اللفظ كالتاء في ربة وثمة فلا أشكال في أمالتها (وأمالًا في قولهم أفعل هذا مالًا لأنها في الحقيقة ثلاثة أحرف) أن وما ولا (جعلت كالشيء الواحد وصارت الألف في آخرها تشبه ألف حبارى فأمليت مثلها)، وهو ظاهر في أن لا لا تمال مفردة وبهِ صرّح السيرافي، وفي شرح التسهيل حكى عن قطرب إمالة لا في الجواب وحدها بدون أما، وفي المصباح لا في أمالا من قولهم أفعل هذا أمالا عوض عن الفعل والتقدير أن لا تفعل ذلك؛ فأفعل هذا ثم حذف الفعل لكثرة الاستعمال، وزيدت ما على أن لتوكيد معناها، واستفاد منهُ بعضهم وجه الإمالة؛ فقال إنما تمال لا لنيابتها عن الفعل كما</w:t>
      </w:r>
    </w:p>
    <w:p w:rsidR="00040E31" w:rsidRPr="00187364" w:rsidRDefault="00040E31" w:rsidP="00040E31">
      <w:pPr>
        <w:tabs>
          <w:tab w:val="left" w:pos="2482"/>
          <w:tab w:val="center" w:pos="4156"/>
        </w:tabs>
        <w:rPr>
          <w:rFonts w:ascii="Traditional Arabic" w:hAnsi="Traditional Arabic" w:cs="Traditional Arabic"/>
          <w:b/>
          <w:rtl/>
        </w:rPr>
      </w:pPr>
      <w:r w:rsidRPr="00187364">
        <w:rPr>
          <w:rFonts w:ascii="Traditional Arabic" w:hAnsi="Traditional Arabic" w:cs="Traditional Arabic"/>
          <w:b/>
          <w:rtl/>
        </w:rPr>
        <w:tab/>
      </w:r>
      <w:r w:rsidRPr="00187364">
        <w:rPr>
          <w:rFonts w:ascii="Traditional Arabic" w:hAnsi="Traditional Arabic" w:cs="Traditional Arabic"/>
          <w:b/>
          <w:rtl/>
        </w:rPr>
        <w:tab/>
        <w:t>/210</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قالوا في بلى ويا في النداء ثم قال ومثله أي: المثال السابق من أطاعك فأكرمه ومن لا؛ فلا تعبأ بهِ، وكون أصل المثال ما سمعت غير متفق عليهِ؛ ففي التسهيل وغيره أن الأصل أفعل هذا إن كنت لا تفعل غيره فالتزم حذف كان وعوض عنها ما (ويميلون ها من هذه أيضًا والأفصح أن لا تمال)، وحكي أن إعرابية سمعت بُنَيًا لها يقول هذه الناقة بكسر الهاء الأولى؛ فزجرته وقالت: أتقول هذه أي بكسر الهاء ألا قلت هذه هنا استطراد فلا تغفل (ويهمزون لفظ حمى في قولهم أجد حمئ والصواب حميا أو حموا)، بالياء أو الواو (لأن العرب تقول لكل ما سخن حمي يحمى حميا)، ومنهُ قوله تعالى {فِي عَيْنٍ حَمِئَةٍ}</w:t>
      </w:r>
      <w:r w:rsidRPr="00187364">
        <w:rPr>
          <w:rFonts w:ascii="Traditional Arabic" w:hAnsi="Traditional Arabic" w:cs="Traditional Arabic"/>
          <w:b/>
          <w:sz w:val="20"/>
          <w:szCs w:val="20"/>
          <w:rtl/>
        </w:rPr>
        <w:t>[المائدة:86]</w:t>
      </w:r>
      <w:r w:rsidRPr="00187364">
        <w:rPr>
          <w:rFonts w:ascii="Traditional Arabic" w:hAnsi="Traditional Arabic" w:cs="Traditional Arabic"/>
          <w:b/>
          <w:rtl/>
        </w:rPr>
        <w:t xml:space="preserve"> (وتقول أيضًا: اشتد حمى الشمس وحموها إذا عظم وهجها) ومنهُ قوله: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تجيش علينا قدرهم فنديمها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ونفثؤها عنا إذا خميها غلا</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والقدر فيهِ كناية عن الحرب، ومعنى نديمها نسكنها ومنهُ الماء الدائم، وقيل نتركها على النار فلا ننزلها، ولا نوقد تحتها ومعنى نفثؤها نكسر غليانها (ويجمعون حاجة على حوائج وهو وهم كما وهم بعض المحدثين)، وهو ابن عنين عند بعض والحق أنهُ ليس به ووقوع</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/211</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ذلك في بعض نسخ ديوانه من أوهام الرواة بل هو أبو سعد بن هبة الله بن الوزير المطلب (في قوله: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إذا ما دخلت الدار يومًا ورفعت</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ستورك لي فأنظر بما أنا خارج</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فسيان بيت العنكبوت وجوسق</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رفيع إذا لم تقض فيهِ الحوائج</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وقبله كما في الخريدة للعماد</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تنانيركم للنمل فيها مدارج</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وفي قدركم للعنكبوت مناسج</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وعندكم للضيف يوم يزوركم</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حوالات سوء كلها وسفاتج</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ثم البيتان إلّا أن صدر الأول منهما:</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إذا سهل الأذن العسير ورفعت</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وبدل رفيع في آخر الأخير منيع (والصواب حاجات في القلة)</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كما في قوله: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وقد تخرج الحاجات يا أم مالك</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كرائم من رب بهن ضنين</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(وحاج) كهامة وهام (في الكثرة) وعليه قول الراعي:</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ومرسل ورسول غير متهم</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وحاجة غير مزجاة من الحاج</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وقول أبي الحسين بن فارس باللغوي:</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وقالوا كيف أنت فقلت خير</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تقضى حاجة وتفوف حاج</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إذا ازدحمت هموم الصدر قلنا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عسى يومًا يكون لنا انفراج</w:t>
            </w:r>
            <w:r w:rsidRPr="00187364">
              <w:rPr>
                <w:rFonts w:ascii="Traditional Arabic" w:hAnsi="Traditional Arabic" w:cs="Traditional Arabic"/>
                <w:rtl/>
              </w:rPr>
              <w:br/>
            </w:r>
          </w:p>
        </w:tc>
      </w:tr>
    </w:tbl>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/212</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نديمي هرتي وسرور قلبي</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دفاتر لي ومعشوقي السراج</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وهذا مما تبع فيهِ صاحب الأصل، كما قال ابن بري الأصمعي: وهو مما عد في سقطاته، وحكى عنهُ الرقاشي والسجستاني أنهُ رجع عنهُ فورود حوائج أشهر من قفا نبك، ففي الحديث استعينوا على إنجاح الحوائج بالكتمان، وفيهِ أيضًا أطلبوا الحوائج عند حسان الوجوه، وما أحسن قول الصرصري في هذا في بعض قصائده النبوية:</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ألا يا رسول الإله الذي</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هدانا بهِ الله من كل نية</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سمعنا حديثًا من المسندات</w:t>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Pr>
            </w:pP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يسرّ فواد النبيل النبيه</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وإنك قد قلت فيهِ أطلبوا الـ</w:t>
            </w:r>
            <w:r w:rsidRPr="00187364">
              <w:rPr>
                <w:rFonts w:ascii="Traditional Arabic" w:hAnsi="Traditional Arabic" w:cs="Traditional Arabic"/>
                <w:rtl/>
              </w:rPr>
              <w:br/>
            </w:r>
          </w:p>
          <w:p w:rsidR="00040E31" w:rsidRPr="00187364" w:rsidRDefault="00040E31" w:rsidP="00033DBF">
            <w:pPr>
              <w:widowControl w:val="0"/>
              <w:spacing w:before="120"/>
              <w:jc w:val="lowKashida"/>
              <w:rPr>
                <w:rFonts w:ascii="Traditional Arabic" w:hAnsi="Traditional Arabic" w:cs="Traditional Arabic"/>
                <w:rtl/>
              </w:rPr>
            </w:pP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حوائج عند حسان الوجوه</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ولم أر أحسن من وجهك الـ</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كريم فجدلي بما أرتجيه</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وقال الأعشى في بعض قصائده: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lastRenderedPageBreak/>
              <w:t>الناس حول قبابه</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أهل الحوائج والمسائل</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وقال الفرزدق:</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ولي ببلاد الهند عند أسيرها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حوائج جمات وعندي ثوابها</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إلى غير ذلك مما لا يحصى نثرًا ونظمًا، ولو أوردناه كله لكان كتابًا ضخمًا، وفي كلام فضلاء المولدين من ذلك أكثر وأكثر،</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/213</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ومما ينسب لحضرة الباز الأشهب، المحلق بجناحي العلم والعمل في جوّ الغيب الأغيب، سيدي وسندي الهيكل النوراني، الشيخ عبد القادر الكيلاني قدس سره، وغمرت والمسلمين جوده وبره.</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على بابنا قف عند ضيق المناهج</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تفز بعليّ القدر من ذي المعارج</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ألم تر أن الله أسبغ نعمة</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علينا وأولانا قضاء الحوائج</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ولا أظن صحة نسبة ذلك إليهِ مع اعتقادي أن الله عزّ وجل قد تفضل غاية التفضل عليهِ، كيف لا وهو كما قال الشيخ محيي الدين العربي قدس سرّه في فتوحاته أنهُ رضي الله تعالى عنهُ مظهر قوله تعالى {وهُوَ القَاهِرُ فَوْقَ عِبَادِهِ}</w:t>
      </w:r>
      <w:r w:rsidRPr="00187364">
        <w:rPr>
          <w:rFonts w:ascii="Traditional Arabic" w:hAnsi="Traditional Arabic" w:cs="Traditional Arabic"/>
          <w:b/>
          <w:sz w:val="20"/>
          <w:szCs w:val="20"/>
          <w:rtl/>
        </w:rPr>
        <w:t>[الأنعام:18]</w:t>
      </w:r>
      <w:r w:rsidRPr="00187364">
        <w:rPr>
          <w:rFonts w:ascii="Traditional Arabic" w:hAnsi="Traditional Arabic" w:cs="Traditional Arabic"/>
          <w:b/>
          <w:rtl/>
        </w:rPr>
        <w:t>، وهو القطب الحقيقي وكل من جاء بعده ممن ينسب إليهِ القطبية وكيل عنهُ، إلى أن يظهر المهدي رضي الله تعالى عنه؛ فتكون لهُ استقلالا كما قال الأمام الرباني ،ومجدد الألف الثاني الشيخ أحمد الفاروقي السرهندي النقشبندي قدس سره في أواخر مكتوباته، وذكر أنهُ يشير إلى هذا قول الشيخ قدس سره العزيز:</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غربت شموس الأولين وشمسنا</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أبدا على فلك العلا لا تغرب</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وهو القائل كما صح عنهُ تواترا وليس من باب الشطح كما حققته</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/214</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في الطراز المذهب قدمي هذه على رقبة كل ولي، نسأل الله تعالى بحرمته أن ييسر أمورنا، ويشرح صدورنا، ويرجعنا بخير إلى أوطاننا، ويجمعنا على أسر حال مع أهلينا وأولادنا، حتى نتشرف كما كنا كل جمعة بزيارته، والمثول مع الأمثال في شريف حضرته (ويقولون في الدعاء لشخص حسد حاسدك بضم حاء الفعل والصواب فتحها)، وبناء الفعل للفاعل (فإن الأول دعاء عليه وهذا هو الدعاء لهُ)، أي لا أنفك حاسدك حسودا ولا زلت محسودًا (وقد استعمل هذا المعنى كثيرًا).</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فمنه قول بشار بن برد:</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أنا الذي يجدوني في صدورهم</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لا ارتقى منهم صدرًا ولا أرد</w:t>
            </w:r>
            <w:r w:rsidRPr="00187364">
              <w:rPr>
                <w:rFonts w:ascii="Traditional Arabic" w:hAnsi="Traditional Arabic" w:cs="Traditional Arabic"/>
                <w:rtl/>
              </w:rPr>
              <w:br/>
              <w:t xml:space="preserve">| </w:t>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لا ينقص الله حسادي فإنهم</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أسر عندي من اللائي لهم وَدَدُ</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lang w:bidi="ar-EG"/>
              </w:rPr>
            </w:pPr>
            <w:r w:rsidRPr="00187364">
              <w:rPr>
                <w:rFonts w:ascii="Traditional Arabic" w:hAnsi="Traditional Arabic" w:cs="Traditional Arabic"/>
                <w:rtl/>
                <w:lang w:bidi="ar-EG"/>
              </w:rPr>
              <w:t>أن يحسدوني فإني غير لائمهم</w:t>
            </w:r>
            <w:r w:rsidRPr="00187364">
              <w:rPr>
                <w:rFonts w:ascii="Traditional Arabic" w:hAnsi="Traditional Arabic" w:cs="Traditional Arabic"/>
                <w:rtl/>
                <w:lang w:bidi="ar-EG"/>
              </w:rPr>
              <w:br/>
            </w:r>
          </w:p>
          <w:p w:rsidR="00040E31" w:rsidRPr="00187364" w:rsidRDefault="00040E31" w:rsidP="00033DBF">
            <w:pPr>
              <w:widowControl w:val="0"/>
              <w:spacing w:before="120"/>
              <w:jc w:val="lowKashida"/>
              <w:rPr>
                <w:rFonts w:ascii="Traditional Arabic" w:hAnsi="Traditional Arabic" w:cs="Traditional Arabic"/>
                <w:rtl/>
              </w:rPr>
            </w:pP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قبلي من الناس أهل الفضل قد حسدوا</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tl/>
                <w:lang w:bidi="ar-EG"/>
              </w:rPr>
            </w:pPr>
            <w:r w:rsidRPr="00187364">
              <w:rPr>
                <w:rFonts w:ascii="Traditional Arabic" w:hAnsi="Traditional Arabic" w:cs="Traditional Arabic"/>
                <w:rtl/>
                <w:lang w:bidi="ar-EG"/>
              </w:rPr>
              <w:t>فدام لي ولهم ما بي وما بهم</w:t>
            </w:r>
            <w:r w:rsidRPr="00187364">
              <w:rPr>
                <w:rFonts w:ascii="Traditional Arabic" w:hAnsi="Traditional Arabic" w:cs="Traditional Arabic"/>
                <w:rtl/>
                <w:lang w:bidi="ar-EG"/>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tl/>
              </w:rPr>
            </w:pPr>
            <w:r w:rsidRPr="00187364">
              <w:rPr>
                <w:rFonts w:ascii="Traditional Arabic" w:hAnsi="Traditional Arabic" w:cs="Traditional Arabic"/>
                <w:rtl/>
              </w:rPr>
              <w:t>ومات أكثرنا غيظًا بما يجد</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ونحوه قول عروة بن أذنية:</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لا يبعد الله حسادي ودارهم</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حتى يموتوا بداء في مكنون</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إني رأيتهم في كل منزلة</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أجل عندي من اللائي يحبوني</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وأخذ من ذلك أبو حيان قوله:</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/215</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عدائي لهم فضل عليَّ ومنة</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فلا قطع الرحمن مني إلا عاديًا</w:t>
            </w:r>
            <w:r w:rsidRPr="00187364">
              <w:rPr>
                <w:rFonts w:ascii="Traditional Arabic" w:hAnsi="Traditional Arabic" w:cs="Traditional Arabic"/>
                <w:rtl/>
              </w:rPr>
              <w:br/>
            </w:r>
          </w:p>
        </w:tc>
      </w:tr>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 xml:space="preserve">همو بحثوا عن ذلتي فاجتنبتها </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وهم نافسوني فاكتسبت المعاليَ</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وما ذكر إن كان صدر عن عامي فخطؤه لا يعتد بهِ، وإن عن عالم فقد قيل لهُ وجه لأن حسد الإشراف إنما يكون من إضرابهم، إذا الفقير لا يحسد ملكًا عظيمًا؛ فيكون حاسد المرء محسودًا كناية عن شرفه، وقيل أن حسد هناك بمعنى عوقب على الحسد، وعبر بهِ للمشاكلة كما في الحديث أن الله تعالى لا يملّ حتى تملّوا، وفي القاموس حسدني الله سبحانه إن كنت حاسدك أي عاقبني (ويقولون حدث أر بضم الدال المهملة)، أي تجدد وجوده بعد ما كان معدومًا (قياسًا على ضمها في قولهم أخذه ما قدم، وما حدث وهو خطأ والقياس باطل؛ فأصل الكلمة بالفتح) من باب قعد كما في قول أبي الفتح البستي:</w:t>
      </w:r>
    </w:p>
    <w:tbl>
      <w:tblPr>
        <w:bidiVisual/>
        <w:tblW w:w="0" w:type="auto"/>
        <w:jc w:val="center"/>
        <w:tblLook w:val="00A0" w:firstRow="1" w:lastRow="0" w:firstColumn="1" w:lastColumn="0" w:noHBand="0" w:noVBand="0"/>
      </w:tblPr>
      <w:tblGrid>
        <w:gridCol w:w="4001"/>
        <w:gridCol w:w="526"/>
        <w:gridCol w:w="4001"/>
      </w:tblGrid>
      <w:tr w:rsidR="00040E31" w:rsidRPr="00187364">
        <w:trPr>
          <w:trHeight w:hRule="exact" w:val="567"/>
          <w:jc w:val="center"/>
        </w:trPr>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جزعت من أمر فظيع قد حدث</w:t>
            </w:r>
            <w:r w:rsidRPr="00187364">
              <w:rPr>
                <w:rFonts w:ascii="Traditional Arabic" w:hAnsi="Traditional Arabic" w:cs="Traditional Arabic"/>
                <w:rtl/>
              </w:rPr>
              <w:br/>
            </w:r>
          </w:p>
        </w:tc>
        <w:tc>
          <w:tcPr>
            <w:tcW w:w="526" w:type="dxa"/>
          </w:tcPr>
          <w:p w:rsidR="00040E31" w:rsidRPr="00187364" w:rsidRDefault="00040E31" w:rsidP="00033DBF">
            <w:pPr>
              <w:widowControl w:val="0"/>
              <w:spacing w:before="120"/>
              <w:jc w:val="lowKashida"/>
              <w:rPr>
                <w:rFonts w:ascii="Traditional Arabic" w:hAnsi="Traditional Arabic" w:cs="Traditional Arabic"/>
              </w:rPr>
            </w:pPr>
          </w:p>
        </w:tc>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أبو تميم وهو شيخ لا حدث</w:t>
            </w:r>
            <w:r w:rsidRPr="00187364">
              <w:rPr>
                <w:rFonts w:ascii="Traditional Arabic" w:hAnsi="Traditional Arabic" w:cs="Traditional Arabic"/>
                <w:rtl/>
              </w:rPr>
              <w:br/>
            </w:r>
          </w:p>
        </w:tc>
      </w:tr>
      <w:tr w:rsidR="00040E31" w:rsidRPr="00187364">
        <w:trPr>
          <w:trHeight w:hRule="exact" w:val="567"/>
          <w:jc w:val="center"/>
        </w:trPr>
        <w:tc>
          <w:tcPr>
            <w:tcW w:w="8528" w:type="dxa"/>
            <w:gridSpan w:val="3"/>
            <w:vAlign w:val="center"/>
          </w:tcPr>
          <w:p w:rsidR="00040E31" w:rsidRPr="00187364" w:rsidRDefault="00040E31" w:rsidP="00033DBF">
            <w:pPr>
              <w:widowControl w:val="0"/>
              <w:spacing w:before="120"/>
              <w:jc w:val="center"/>
              <w:rPr>
                <w:rFonts w:ascii="Traditional Arabic" w:hAnsi="Traditional Arabic" w:cs="Traditional Arabic"/>
              </w:rPr>
            </w:pPr>
            <w:r w:rsidRPr="00187364">
              <w:rPr>
                <w:rFonts w:ascii="Traditional Arabic" w:hAnsi="Traditional Arabic" w:cs="Traditional Arabic"/>
                <w:rtl/>
              </w:rPr>
              <w:t>قد حبس الأصلع في بيت الحدث</w:t>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وفيه كناية بديعة، ونكاية شنيعة، لرميه بالداء العضال، الذي لا يكاد يبتلى به الحيوانات ذوات العظال، (والضم في المقيس عليه للازدواج)، وهو باب واسع وفيه بحث، وهو أنهُ</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/216</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ضرب من المشاكلة، وهي من أقسام المجاز فهل ذلك مجازًا أيضًا أو حقيقة؟، واستظهر أنهُ حقيقة، والفرق بينهُ وبين المشاكلة المشهورة، إن التصرف والنقل فيها في الصيغة وفيه في مجرد الهيئة، وإن لم يجز استعماله بغير قرينة، وقد قيل أنهُ مقصور على السماع؛ فيكون موضوعًا له بشرط فتأمله، (ومن التغيير لهُ قوله صلى الله تعالى عليهِ وسلم) لنساء رآهن متوجهات لزيارة القبور (أرجعن مأزورات غير مأجورات فإن الأصل موزورات)؛ لأنهُ من الوزر (وإنما همز لمشاكلة مأجورات)، أي هو من الأجر ويقال آجره الله تعالى إيجارًا وآجره يأجره أجرًا، كما قال سبحانه على أن تأجرني ثماني حجج، وقال أبو علي في التذكرة: هو على حد قولهم يأجل، يعني أبدلت واوه همزة كما في يأجل من غير إتباع؛ لأن الإتباع إنما يتأتى إذا تقدم أول جاء على القياس والظاهر أنهُ لا يلزم تقدم الجاري على القياس فيما نحن فيه، وقد صرح بهذا علماء البيان في المشاكلة واستشهد لهث بقوله: </w:t>
      </w:r>
    </w:p>
    <w:tbl>
      <w:tblPr>
        <w:bidiVisual/>
        <w:tblW w:w="0" w:type="auto"/>
        <w:jc w:val="center"/>
        <w:tblLook w:val="00A0" w:firstRow="1" w:lastRow="0" w:firstColumn="1" w:lastColumn="0" w:noHBand="0" w:noVBand="0"/>
      </w:tblPr>
      <w:tblGrid>
        <w:gridCol w:w="4001"/>
        <w:gridCol w:w="526"/>
        <w:gridCol w:w="4001"/>
      </w:tblGrid>
      <w:tr w:rsidR="00040E31" w:rsidRPr="00187364">
        <w:trPr>
          <w:trHeight w:hRule="exact" w:val="567"/>
          <w:jc w:val="center"/>
        </w:trPr>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أومئ إلى الكوماء هذا طارق</w:t>
            </w:r>
            <w:r w:rsidRPr="00187364">
              <w:rPr>
                <w:rFonts w:ascii="Traditional Arabic" w:hAnsi="Traditional Arabic" w:cs="Traditional Arabic"/>
                <w:rtl/>
              </w:rPr>
              <w:br/>
            </w:r>
          </w:p>
        </w:tc>
        <w:tc>
          <w:tcPr>
            <w:tcW w:w="526" w:type="dxa"/>
          </w:tcPr>
          <w:p w:rsidR="00040E31" w:rsidRPr="00187364" w:rsidRDefault="00040E31" w:rsidP="00033DBF">
            <w:pPr>
              <w:widowControl w:val="0"/>
              <w:spacing w:before="120"/>
              <w:jc w:val="lowKashida"/>
              <w:rPr>
                <w:rFonts w:ascii="Traditional Arabic" w:hAnsi="Traditional Arabic" w:cs="Traditional Arabic"/>
              </w:rPr>
            </w:pPr>
          </w:p>
        </w:tc>
        <w:tc>
          <w:tcPr>
            <w:tcW w:w="4001"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نحرتني الأعداء إن لم أنحر</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lastRenderedPageBreak/>
        <w:t>والشاهد في الشطر الثاني، والحديث قيل منسوخ بقوله عليه الصلاة والسلام كنت نهيتكم عن زيارة القبور فزوروها فإنها</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/217</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تذكركم الآخرة وفي ذلك كلام في محله، وصحح جواز زيارتهن إياها بشرطها (وقوله عليه الصلاة والسلام) لريحانتبه رضي الله تعالى عنهما (أعيذكما بكلمات الله التامة)ـ يعني القرآن (من كل شيطان وهامة ومن كل عين لأمة فإن الأصل ملمة، وإنما غير لأنها من المتْ)، وفيه نظر قال ابن بري: عين لأمه ذات لم أي جنون، وقد تكون لأمة من لمّ به إذا زاره لغة في المّ بهِ، وفي القاموس العين اللامة المصيبة بسوء أو كل ما يخاف من فزع أو شر وعلى هذا فلا ازدواج (وقول العرب هناني الشيء ومراني والأصل امرأني)، بالهمز كما يقولونه إذا أفردوا وفيهِ أيضًا نظر قال ابن بري: حكى أهل اللغة مراني وأمراني، وقال ابن السيد في شرح أدب الكاتب لابن قتيبة، وقد قال نحو ما ذكر معترضًا عليهِ أنهُ حكى في باب فعلت وأفعلت مراني وأمراني بلا اشتراط ازدواج، وكذا قال الزجاج وأجيب بما في النهاية الأثيرية، وهو أن في ذلك قولين لأهل اللغة قول للفراء، وهو ما ذكر في المتن وذكره ابن قتيبة في أحد البابين، والآخر قول الزجاج وعليهِ مشى في الباب الآخر، وبالجملة ما ذكر غير متفق عليهِ (وقولهم فعل بهِ ما ساءه وناءه) أي أثقله (والأصل </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(28) كشف</w:t>
      </w:r>
    </w:p>
    <w:p w:rsidR="00040E31" w:rsidRPr="00187364" w:rsidRDefault="00040E31" w:rsidP="00040E31">
      <w:pPr>
        <w:jc w:val="center"/>
        <w:rPr>
          <w:rFonts w:ascii="Traditional Arabic" w:hAnsi="Traditional Arabic" w:cs="Traditional Arabic"/>
          <w:b/>
          <w:rtl/>
        </w:rPr>
      </w:pPr>
      <w:r w:rsidRPr="00187364">
        <w:rPr>
          <w:rFonts w:ascii="Traditional Arabic" w:hAnsi="Traditional Arabic" w:cs="Traditional Arabic"/>
          <w:b/>
          <w:rtl/>
        </w:rPr>
        <w:t>/218</w:t>
      </w:r>
    </w:p>
    <w:p w:rsidR="00040E31" w:rsidRPr="00187364" w:rsidRDefault="00040E31" w:rsidP="00040E31">
      <w:pPr>
        <w:jc w:val="lowKashida"/>
        <w:rPr>
          <w:rFonts w:ascii="Traditional Arabic" w:hAnsi="Traditional Arabic" w:cs="Traditional Arabic"/>
          <w:b/>
          <w:rtl/>
        </w:rPr>
      </w:pPr>
      <w:r w:rsidRPr="00187364">
        <w:rPr>
          <w:rFonts w:ascii="Traditional Arabic" w:hAnsi="Traditional Arabic" w:cs="Traditional Arabic"/>
          <w:b/>
          <w:rtl/>
        </w:rPr>
        <w:t xml:space="preserve">اناءه) بالهمز كما إذا أفردوا، وفي شرح مقامات الزمخشري لهُ ناءه أماله ومنه لتنوء بالعصبة أي تميلهم لثقلها فلا يقدرون على النهوض، ومنهُ قولهم أفعل كذا على ما يسؤه وينؤه، قال الفراء أرادوا ينئيه ولكن قالوا ينؤه للازدواج، ويجوز أن يكون إتباعًا للتأكيد لا غير، قال الشهاب أقول هذا بناء على ما أختاره من جواز العطف في الإتباع، وبعضهم يمنعهُ؛ ففيه اختلاف كما قال ابن فارس في فقه اللغة حياك الله تعالى، وبيَّاك معنى بياك أضحكك وقيل هو إتباع، وقول العباس رضي الله عنهُ زمزم لشارب حل، وبل بمعنى مباح وشفاء وقيل هو إتباع، وقال في المزهر عندي: أنهُ ليس بإتباع لأنهُ لا يكاد يكون بالواو ثم إ الإتباع على قسمين ما لا معنى لهُ غير التقوية كحسن بسن وماله معنى ظاهر كقسيم وسيم أو غير ظاهر؛ كشيطان ليطان أي لاصق بالشر، وهو كما قال ابن فارس: أما معرب بإعرابه كحسن بين أو مركب معه كحيص ببص، فإنه إتباع كما صرح هو به وقد يكون بأكثر من لفظ، وفي غير الأسماء نحولا بارك الله تعالى فيهِ، ولا تارك، ولا دارك، وقال ابن الدهان في الغرة، وهو عند الأكثر قسم من التأكيد وبعضهم جعله قسمًا من التوابع على </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/219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حدة لجريانه في المعرفة والنكرة قال الشهاب إذا كان تأكيدا يحتمل أن يكون معنويا ولفظيا على أنهُ أبدل منهُ حرف لدفع صورة التكرار كما أشار إليه الرضي، (وقولهم هو رجس نجس) بكسر النون وسكون الجيم (وإذا افردوا قالوا نجس بالتحريك قال تعالى إنما المشركون نجس)، وفي طلبة الطلبة نحو ذلك وأنهم يحركون في الإفراد إذا أرادوا الاسم وأما إذا أرادوا النعت فهو بفتح النون وكسر الجيم وفيه بحث، فقد قال ابن هشام: انهُ لا يثبت ما ذكروه من الازدواج وإنما يتم إذا كانوا في حال المقارنة لم يقولوا نجس بفتح فكسر، وقد ذكروا أن كل اسم على وزن فعل يجوز فيه باطراد فتح أوله وكسر ثانيه وفتح أوله وتسكين ثانيه وكسر أوله وتسكين ثانيه، فيقولون كتف كقوم، وكتف كضرب، وكنف كعلم فان كانت عينه </w:t>
      </w:r>
      <w:r w:rsidRPr="00187364">
        <w:rPr>
          <w:rFonts w:ascii="Traditional Arabic" w:hAnsi="Traditional Arabic" w:cs="Traditional Arabic"/>
          <w:rtl/>
          <w:lang w:bidi="ar-EG"/>
        </w:rPr>
        <w:lastRenderedPageBreak/>
        <w:t>حرف حلق كفخذ ففيه لغة رابعة هي إتباع الفاء لحركة العين لقوتها وعلى هذا فالازدواج بالتزام الكسر والسكون لا بأصل ذلك (وقولهم للشجاع الذي لا يزايل مكانه اهيس اليس والأصل أهوس) بالواو لاشتقاقه من هاس يهوس إذا دق وفيه نظر أيضاً، فقد قال الأصمعي يقال حمل فلان على عسكرهم فهاسهم أي داسهم</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/220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مثل حاسهم والاهيس الشجاع مثل الاهوس وكذا في القاموس ولذا ذكره في البائي والواوي (وقولهم الغدايا والعشايا وإذا افرد وأقالوا الغدوات وهو الأصل)، فيه ما فيه قال ابن بري: حكي ابن الإعرابي غدية وغدايا وانشد</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lang w:bidi="ar-EG"/>
              </w:rPr>
              <w:t>إلا ليت حظي من زيارة أُمَيِه</w:t>
            </w:r>
            <w:r w:rsidRPr="00187364">
              <w:rPr>
                <w:rFonts w:ascii="Traditional Arabic" w:hAnsi="Traditional Arabic" w:cs="Traditional Arabic"/>
                <w:b/>
                <w:bCs/>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536" w:type="dxa"/>
          </w:tcPr>
          <w:p w:rsidR="00040E31" w:rsidRPr="00187364" w:rsidRDefault="00040E31"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غديات قيظ أو عشيات أشتيه </w:t>
            </w:r>
            <w:r w:rsidRPr="00187364">
              <w:rPr>
                <w:rFonts w:ascii="Traditional Arabic" w:hAnsi="Traditional Arabic" w:cs="Traditional Arabic"/>
                <w:rtl/>
                <w:lang w:bidi="ar-EG"/>
              </w:rPr>
              <w:br/>
            </w:r>
          </w:p>
          <w:p w:rsidR="00040E31" w:rsidRPr="00187364" w:rsidRDefault="00040E31" w:rsidP="00033DBF">
            <w:pPr>
              <w:widowControl w:val="0"/>
              <w:spacing w:before="120"/>
              <w:jc w:val="lowKashida"/>
              <w:rPr>
                <w:rFonts w:ascii="Traditional Arabic" w:hAnsi="Traditional Arabic" w:cs="Traditional Arabic"/>
                <w:b/>
                <w:bCs/>
              </w:rPr>
            </w:pP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فإذا سمع في مفرده غدية كان جمعه على غدايا قياسا من غير احتياج إلى الازدواج، فقوله في القاموس بعد ما حكى في مفرده ذلك، ولا يقال غدايا إلا مع عشايا فيه خلل بلا زلل، وفي شرح بانت سعاد لابن هشام غداة وزنها فعلة بالتحريك ولامها واو لقولهم في جمعها غدوات، ونظيرها صلاة، وصلوات وزكاة وزكوات ولأنها من غدوت ولقولهم غدوة، وأما قولهم فلان يأتينا بالغدايا والعشايا. فقال الجرجاني في شرح التكملة وابن سيدة في شرح أبيات الجمل إنما جاءت الياء فيها لتناسب العشايا، والصواب أن الذي فعل للازدواج إنما هو جمع غداة على غدايا؛ فإنها لا تستحق هذا الجمع بخلاف عشية فإنها كقضية ووصية، وأما الياء فإنها تستحقها بعد أن جمعت هذا الجمع، وهي مبدلة من همزة فعائل لا من لام غداة التي هي الواو، وبيان ذلك أن العشايا</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/221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أصلها عشاء وبواو متطرفة هي لامها، وتلك الواو بعد همزة منقلبة عن الياء الزائدة في عشية كما في صحيفة، وصحايف ثم قلبوا الكسرة فتحة للتخفيف كما فعلوا في صحارى وعذارى إلَّا أنهم التزموا هذا التخفيف في الجمع الذي اعتلت لامه وقلبها همزة؛ لأنه أثقل ثم انقلبت اللام ألفا لتحركها وانفتاح ما قبلها ثم أبدلت الهمزة ياء تخفيفا لاجتماع الأشباه إذا الهمزة تشبه الألف وقد وقعت بين ألفين ثم لما جمعوا غداة على فعائل، وكان كل ما جمعه على فعائل ولامه همزة، أو ياء، أو واو، ولم تسلم في الواحد مستحقا لان يبدل من همزته ياء كخطايا ووصايا فعلوا ذلك في غدايا لان واو غداة لم تسلم فان قلت قدر الغدايا جمعا لغدوة وقد صح كلامهما لان الواو قد سلمت في الواحد، فكان القياس غداوا كما قالوا هراوة وهراوا، قلت: يأبي هذا أمران احدهما: أنهما قالا أنها جمع غداة فكيف احمل كلامهما على ما صرحا؟ بخلافه، والثاني: أنهُ إذا دار الأمر بين إسناد الحكم إلى المناسبة، وإسناده إلى أمر مقتض في الكلمة تعين القول الثاني، وتوضيح هذا أن أمر الياء في الغدايا لما دار بين إسناد الحكم بإبدالها من الواو في غداوا إلى المناسبة وبين إسناد الحكم بالإبدال من همزة فعائل إلى أمر مقتض في</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/222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الكلمة نفسها على الوجه الذي قرر من أن كل شيء جمع.... الخ، تعين الثاني وزعم ابن الإعرابي أن الغدايا لم تقل للمناسبة، وأنها جمع لغدية لا لغداة واستدل على ثبوت غدية بقوله:</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إلا ليت حظي البيت الذي تقدم</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ولا دليل في هذا لجواز أن يكون إنما جاء غديات لمناسبة عشيات لا لأنه يقال غدية انتهى.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مع توضيح منا، وما قال ابن الإعرابي: إن لم يكن له دليل غير ما انشده ورد عليه ما ذكر فلا يتم كلام ابن بري السابق والظاهر خلافه. (وقولهم امرأة</w:t>
      </w:r>
      <w:r w:rsidRPr="00187364">
        <w:rPr>
          <w:rFonts w:ascii="Traditional Arabic" w:hAnsi="Traditional Arabic" w:cs="Traditional Arabic"/>
          <w:color w:val="000000"/>
          <w:vertAlign w:val="superscript"/>
          <w:rtl/>
        </w:rPr>
        <w:t>(</w:t>
      </w:r>
      <w:r w:rsidRPr="00187364">
        <w:rPr>
          <w:rFonts w:ascii="Traditional Arabic" w:hAnsi="Traditional Arabic" w:cs="Traditional Arabic"/>
          <w:color w:val="000000"/>
          <w:vertAlign w:val="superscript"/>
          <w:rtl/>
        </w:rPr>
        <w:footnoteReference w:id="24"/>
      </w:r>
      <w:r w:rsidRPr="00187364">
        <w:rPr>
          <w:rFonts w:ascii="Traditional Arabic" w:hAnsi="Traditional Arabic" w:cs="Traditional Arabic"/>
          <w:color w:val="000000"/>
          <w:vertAlign w:val="superscript"/>
          <w:rtl/>
        </w:rPr>
        <w:t>)</w:t>
      </w:r>
      <w:r w:rsidRPr="00187364">
        <w:rPr>
          <w:rFonts w:ascii="Traditional Arabic" w:hAnsi="Traditional Arabic" w:cs="Traditional Arabic"/>
          <w:b/>
          <w:bCs/>
          <w:color w:val="000000"/>
          <w:rtl/>
        </w:rPr>
        <w:t xml:space="preserve"> </w:t>
      </w:r>
      <w:r w:rsidRPr="00187364">
        <w:rPr>
          <w:rFonts w:ascii="Traditional Arabic" w:hAnsi="Traditional Arabic" w:cs="Traditional Arabic"/>
          <w:rtl/>
          <w:lang w:bidi="ar-EG"/>
        </w:rPr>
        <w:t>منهم من حفنا أو رفنا فلينزل والأصل رفانا) وفي القاموس من حفنا أو رفنا فليقتصد أي من طاف بنا واعتنى بأمرنا وخدمنا ومدحنا فلا يغلون ومنه قولهم ماله حاف ولا راف، وذهب من كان يحفه ويرفه، وفي الصحاح بعد ذكر هذا المثل أي من خدمنا، وتعطف علينا وحاطنا، وذكر في مادة رف ف، وقد رففت ارف بالضم وفلان يرفنا أي يحوطنا وفي المثل الخ، وظاهره انه ليس من الازدواج، وفي المجمل يقال ما لفلان حاف ولا راف؛ فالحاف الذي يضمه والراف الذي يطعمه، ورف فلان بفلان إذا أكرمه (وقول الشاعر) على ما أنشد الفراء:</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/223 </w:t>
      </w:r>
    </w:p>
    <w:tbl>
      <w:tblPr>
        <w:bidiVisual/>
        <w:tblW w:w="0" w:type="auto"/>
        <w:jc w:val="center"/>
        <w:tblLook w:val="00A0" w:firstRow="1" w:lastRow="0" w:firstColumn="1" w:lastColumn="0" w:noHBand="0" w:noVBand="0"/>
      </w:tblPr>
      <w:tblGrid>
        <w:gridCol w:w="3863"/>
        <w:gridCol w:w="503"/>
        <w:gridCol w:w="3866"/>
      </w:tblGrid>
      <w:tr w:rsidR="00040E31" w:rsidRPr="00187364">
        <w:trPr>
          <w:trHeight w:hRule="exact" w:val="637"/>
          <w:jc w:val="center"/>
        </w:trPr>
        <w:tc>
          <w:tcPr>
            <w:tcW w:w="3863"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lang w:bidi="ar-EG"/>
              </w:rPr>
              <w:t>(هناك أخبية ولاج ابوبة</w:t>
            </w:r>
            <w:r w:rsidRPr="00187364">
              <w:rPr>
                <w:rFonts w:ascii="Traditional Arabic" w:hAnsi="Traditional Arabic" w:cs="Traditional Arabic"/>
                <w:b/>
                <w:bCs/>
                <w:rtl/>
              </w:rPr>
              <w:br/>
            </w:r>
          </w:p>
        </w:tc>
        <w:tc>
          <w:tcPr>
            <w:tcW w:w="503" w:type="dxa"/>
          </w:tcPr>
          <w:p w:rsidR="00040E31" w:rsidRPr="00187364" w:rsidRDefault="00040E31" w:rsidP="00033DBF">
            <w:pPr>
              <w:widowControl w:val="0"/>
              <w:spacing w:before="120"/>
              <w:jc w:val="lowKashida"/>
              <w:rPr>
                <w:rFonts w:ascii="Traditional Arabic" w:hAnsi="Traditional Arabic" w:cs="Traditional Arabic"/>
                <w:b/>
                <w:bCs/>
              </w:rPr>
            </w:pPr>
          </w:p>
        </w:tc>
        <w:tc>
          <w:tcPr>
            <w:tcW w:w="3866"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lang w:bidi="ar-EG"/>
              </w:rPr>
              <w:t>يخالط الجد منهُ البر واللينا</w:t>
            </w:r>
            <w:r w:rsidRPr="00187364">
              <w:rPr>
                <w:rFonts w:ascii="Traditional Arabic" w:hAnsi="Traditional Arabic" w:cs="Traditional Arabic"/>
                <w:b/>
                <w:bCs/>
                <w:rtl/>
              </w:rPr>
              <w:t>)</w:t>
            </w:r>
            <w:r w:rsidRPr="00187364">
              <w:rPr>
                <w:rFonts w:ascii="Traditional Arabic" w:hAnsi="Traditional Arabic" w:cs="Traditional Arabic"/>
                <w:b/>
                <w:bCs/>
                <w:rtl/>
              </w:rPr>
              <w:br/>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فجمع الباب على ابوبة ليزاوج اخبية) وفي القاموس الباب معروف وجمعه أبواب، وبيبان وابوبة نادر انتهى. فلا تغفل.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(وروي في قضايا أمير المؤمنين علي كرم الله تعالى وجهه انه قضى في القارصة، والقامصة، والواقصة بالدية أثلاثا، وأريد بالواقصة فيه الموقوصة، وعبر به للازدواج وتفسير ذلك في الأصل) وهو أن ثلاث جوار ركبت إحداهن الأخرى، فقرصت الثالثة المركوبة فقمصت فسقطت الراكبة، ووقصت أي أندق عنقها، وماتت فقضى لها كرم الله تعالى وجهه بثلثي الدية على صاحبتها، واسقط الثلث باشتراك فعلها فيما أفضى إلى وقصها والله تعالى اعلم.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(ومن الناس من يقول حرا بفتح الحاء والقصر للجبل المعروف، وهو لحن كما ذكر أبو عمرو الزاهد والصواب عنده الكسر والمد) وفي القاموس حراء ككتاب وكعلي عن عياض ويؤنث، ويمنع جبل بمكة فيه غار تحنث فيه النبي صلى الله تعالى عليه وسلم انتهى. فلا تغفل.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للسور المعروفة حواميم، وكذا لأخواتها طواسين والصواب آل حم، وآل طس كما قال ابن مسعود رضي الله تعالى عنه آل حم ديباج</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/224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القرآن) أي زينته لما فيها من أمور الآخرة (وكما ورد عنه إذا وقعت في آل حم فقد وقعت في روضات) جمع روضة وهي المعروفة (دمئات) جمع دمثة أي لبنة سهلة (أتأنق فيهن) أي أتنزه بالنظر إلى ما فيها من أنيق المعاني التي هي كالأنوار والثمار (وعليه قول الكميت) بن زيد في قصيدة طويلة من هاشمياته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lang w:bidi="ar-EG"/>
              </w:rPr>
              <w:t>وجدنا لكم في آل حم أية</w:t>
            </w:r>
            <w:r w:rsidRPr="00187364">
              <w:rPr>
                <w:rFonts w:ascii="Traditional Arabic" w:hAnsi="Traditional Arabic" w:cs="Traditional Arabic"/>
                <w:rtl/>
                <w:lang w:bidi="ar-EG"/>
              </w:rPr>
              <w:br/>
              <w:t xml:space="preserve">   </w:t>
            </w:r>
          </w:p>
        </w:tc>
        <w:tc>
          <w:tcPr>
            <w:tcW w:w="567"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536" w:type="dxa"/>
          </w:tcPr>
          <w:p w:rsidR="00040E31" w:rsidRPr="00187364" w:rsidRDefault="00040E31" w:rsidP="00033DBF">
            <w:pPr>
              <w:widowControl w:val="0"/>
              <w:spacing w:before="120"/>
              <w:jc w:val="lowKashida"/>
              <w:rPr>
                <w:rFonts w:ascii="Traditional Arabic" w:hAnsi="Traditional Arabic" w:cs="Traditional Arabic"/>
                <w:b/>
                <w:bCs/>
              </w:rPr>
            </w:pPr>
            <w:r w:rsidRPr="00187364">
              <w:rPr>
                <w:rFonts w:ascii="Traditional Arabic" w:hAnsi="Traditional Arabic" w:cs="Traditional Arabic"/>
                <w:rtl/>
                <w:lang w:bidi="ar-EG"/>
              </w:rPr>
              <w:t>تأولها منا تقي ومعرب</w:t>
            </w:r>
            <w:r w:rsidRPr="00187364">
              <w:rPr>
                <w:rFonts w:ascii="Traditional Arabic" w:hAnsi="Traditional Arabic" w:cs="Traditional Arabic"/>
                <w:rtl/>
                <w:lang w:bidi="ar-EG"/>
              </w:rPr>
              <w:br/>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والخطاب لبني فاطمة رضي الله تعالى عنها السابق ذكرهم والآية:{</w:t>
      </w:r>
      <w:r w:rsidRPr="00187364">
        <w:rPr>
          <w:rFonts w:ascii="Traditional Arabic" w:hAnsi="Traditional Arabic" w:cs="Traditional Arabic"/>
          <w:b/>
          <w:rtl/>
        </w:rPr>
        <w:t>قُل لاَّ أَسْأَلُكُمْ عَلَيْهِ أَجْرًا إلاَّ المَوَدَّةَ فِي القُرْبَى</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[الشورى:23]</w:t>
      </w:r>
      <w:r w:rsidRPr="00187364">
        <w:rPr>
          <w:rFonts w:ascii="Traditional Arabic" w:hAnsi="Traditional Arabic" w:cs="Traditional Arabic"/>
          <w:rtl/>
          <w:lang w:bidi="ar-EG"/>
        </w:rPr>
        <w:t>، وعنى بالمعرب المظهر لمحبتهم وبالتقي من يخفي ذلك تقية، والمراد بتأول الآية معرفة ما توول إليه من لزوم محبتهم، والكلام فيها في تفسيرنا روح المعاني، وآل فيما ذكر ليس بمعنى الآل المشهور بل هو لفظ يذكر قبل ما لا يصح تثنينه وجمعه من الأسماء المركبة ونحوها؛ كتأبط شراً فإذا أرادوا تثنيته أو جمعه، وهو جملة لم يعهد فيه ذلك زادوا قبله لفظة آل أو ذو فيقال جاءني آل تأبط شرا، أو ذو تأبط شرا أي الرجلان أو الرجال المسمون بهذا الاسم كما قالوا آل حم بمعنى الحواميم؛ فهو هنا بمعنى ذو والمراد به ما يطلق عليه، ويستعمل</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/225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فيه هذا اللفظ، وهو مجاز عن الصحبة المعنوية، وفي كلام الرضي وغيره إشارة إلى هذا ولم يصرحوا بتفسيره فعليك بحفظه بأنه من الفوائد الفرائد. نعم ما ذكر في الأصل مما سمعت قد تبع فيه صاحبه بعض من تقدمه، والصحيح خلافه. فقد جاء ما أنكره في الآثار، وسمع في فصيح الأشعار، انشد أبو عبيدة:</w:t>
      </w:r>
    </w:p>
    <w:tbl>
      <w:tblPr>
        <w:bidiVisual/>
        <w:tblW w:w="0" w:type="auto"/>
        <w:tblLook w:val="01E0" w:firstRow="1" w:lastRow="1" w:firstColumn="1" w:lastColumn="1" w:noHBand="0" w:noVBand="0"/>
      </w:tblPr>
      <w:tblGrid>
        <w:gridCol w:w="4261"/>
        <w:gridCol w:w="4261"/>
      </w:tblGrid>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حلفت بالسبع الألى تطولت</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وبمئبن بعدها قد امئتت</w:t>
            </w:r>
          </w:p>
        </w:tc>
      </w:tr>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وبثمان ثنيت وكررت</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وبالطواسين اللواتي ثلثت</w:t>
            </w:r>
          </w:p>
        </w:tc>
      </w:tr>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وبالحواميم اللواتي سبعت</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وبالمفصل التي قد فصلت</w:t>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وقال ثعلب في أماليهِ الطواسين مثل التوابيل جمع تابل، وحكي الطواسيم أيضاً على أن الميم بدل من النون وانشد الرجز المذكور، وقد يستعمل جمعه من غير ال. وانشد ابن عساكر في تاريخه:</w:t>
      </w:r>
    </w:p>
    <w:tbl>
      <w:tblPr>
        <w:bidiVisual/>
        <w:tblW w:w="0" w:type="auto"/>
        <w:tblLook w:val="01E0" w:firstRow="1" w:lastRow="1" w:firstColumn="1" w:lastColumn="1" w:noHBand="0" w:noVBand="0"/>
      </w:tblPr>
      <w:tblGrid>
        <w:gridCol w:w="4261"/>
        <w:gridCol w:w="4261"/>
      </w:tblGrid>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هذا رسول الله في الخيرات</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جاء بيسن وحاميمات</w:t>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فروى لهُ جمعا آخر، وعن سيبويه في نحو طس ما كان على وزن مفرد يجعل اسما كقابيل؛ فيجوز حكايته وإعرابه، ومعاملته معاملة الأسماء. وقال العنسي في السجاد وقد قتله:</w:t>
      </w:r>
    </w:p>
    <w:tbl>
      <w:tblPr>
        <w:bidiVisual/>
        <w:tblW w:w="0" w:type="auto"/>
        <w:tblLook w:val="01E0" w:firstRow="1" w:lastRow="1" w:firstColumn="1" w:lastColumn="1" w:noHBand="0" w:noVBand="0"/>
      </w:tblPr>
      <w:tblGrid>
        <w:gridCol w:w="4261"/>
        <w:gridCol w:w="4261"/>
      </w:tblGrid>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يذكرني حم والرمح شاجر</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فهلا تلا حم قبل التقدم</w:t>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(29) كشف</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/226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فأعرب حم ومنعها الصرف بخلاف ما ليس فيهِ إلاَّ الحكاية نحو كهيعص</w:t>
      </w:r>
    </w:p>
    <w:p w:rsidR="00040E31" w:rsidRPr="00187364" w:rsidRDefault="00040E31" w:rsidP="00040E31">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الخاء</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خلقة وصفا لمؤنث كجبة خلقة، وهو وهم لان العرب تصف بمذكره المؤنث والمذكر؛ فيقولون جبة خلق، وثوب خلق) وهو بفتحتين فانه المراد هنا، وأما خلق بكسر اللام كحذر فصفة، وقعت كثيرا صفة المنازل والأطلال وفي شرح أدب الكاتب الخلق المبتذل يقع للواحد والاثنين والجمع، والمؤنث بلفظ واحد، لأنه يجري مجرى المصادر، وقد يثنى، وقد يجمع؛ فيقال ثوبان خلقان وثياب أخلاق، وقالوا ثوب أخلاق فوصفوا به الواحد كبرمة أعشار، وقال الكسائي: أرادوا نواحيه أخلاق (وعلل في الأصل التذكير نقلا عن بعضهم) وهو الفراء، (بما فيه نظر) وسنشير إليه إن شاء الله تعالى. والعلة الصحيحة ما في شرح أدب الكاتب، وهي التي ارتضاها ابن هشام، فقد قال في تذكرته ثوب جديد</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/227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وثوب خلق لا تلحقها التاء في المؤنث لان جديدا أصله مفعول فهو كقولهم كف خضيب، وكذا ملحفة جديد بمعنى مجدودة أي مقطوعة من منوال الناسج هذا أصله، وأما الخلق فمصدر والمصدر يقع للمذكر والمؤنث بلفظ واحد كرجل عدل وامرأة عدل، وأما قول الفراء إنما قيل خلق بغير هاء؛ لأنه كان يستعمل في الأصل مضافا، فيقال أعطني خلق جبتك، وخلق عمامتك، ثم استعمل في الإفراد بغير هاء فليس بشيء؛ لأنه يقال له فلم وجب سقوط الهاء منه في الإضافة حتى يحمل الإفراد عليه انتهى.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(ويقال في وصف المثنى المؤنث خلقان) كملحفتان خلقان (ولا يقال خلقتان) بالتأنيث (وعليه ما انشده ثعلب لأبي العالية:</w:t>
      </w:r>
    </w:p>
    <w:tbl>
      <w:tblPr>
        <w:bidiVisual/>
        <w:tblW w:w="0" w:type="auto"/>
        <w:tblLook w:val="01E0" w:firstRow="1" w:lastRow="1" w:firstColumn="1" w:lastColumn="1" w:noHBand="0" w:noVBand="0"/>
      </w:tblPr>
      <w:tblGrid>
        <w:gridCol w:w="4261"/>
        <w:gridCol w:w="4261"/>
      </w:tblGrid>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كفى حزنًا إني تطاللت كي أري</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ذرا قلتي دمخ فما يرياني</w:t>
            </w:r>
          </w:p>
        </w:tc>
      </w:tr>
      <w:tr w:rsidR="00040E31" w:rsidRPr="00187364" w:rsidTr="00363B2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كأنهما والآل يجري عليهما</w:t>
            </w:r>
          </w:p>
        </w:tc>
        <w:tc>
          <w:tcPr>
            <w:tcW w:w="4261" w:type="dxa"/>
            <w:shd w:val="clear" w:color="auto" w:fill="auto"/>
          </w:tcPr>
          <w:p w:rsidR="00040E31" w:rsidRPr="00187364" w:rsidRDefault="00040E31" w:rsidP="00363B2C">
            <w:pPr>
              <w:jc w:val="center"/>
              <w:rPr>
                <w:rFonts w:ascii="Traditional Arabic" w:hAnsi="Traditional Arabic" w:cs="Traditional Arabic"/>
                <w:rtl/>
                <w:lang w:bidi="ar-EG"/>
              </w:rPr>
            </w:pPr>
            <w:r w:rsidRPr="00187364">
              <w:rPr>
                <w:rFonts w:ascii="Traditional Arabic" w:hAnsi="Traditional Arabic" w:cs="Traditional Arabic"/>
                <w:rtl/>
                <w:lang w:bidi="ar-EG"/>
              </w:rPr>
              <w:t>من البعد عينا برقع خلقان)</w:t>
            </w:r>
          </w:p>
        </w:tc>
      </w:tr>
    </w:tbl>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يقال تطاول إذا مد قامته وتطالل إذا مد عنقه مأخوذ من الطلل، وفي الصحاح تطال إذا مد عنقه ينظر الشيء يبعد عنهُ، وقال في مادة ط و ل تطاولت مثل تطاللت ودمخ بدال مهملة مفتوحة وخاء معجمة ساكنة علم جبل (ويقولون للذهب</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/228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خلاص بفتح الخاء) المعجمة (والاختبار) فيه (الكسر) واشتقاقه من أخلصته النار بالسبك.</w:t>
      </w:r>
    </w:p>
    <w:p w:rsidR="00040E31" w:rsidRPr="00187364" w:rsidRDefault="00040E31" w:rsidP="00040E31">
      <w:pPr>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الدال</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دفئ الرجل) إذا صار في كن من البرد وسخنه (فيكسرون الفاء والصواب ضمها فيه لينتظم في سلك غيره من أفعال الطبايع كبدن وضخم)، فيه انه قال في القاموس دفئ كفرح وكرم على أن في كون ذلك من أفعال الطبايع نظرا، (ويقولون دواتي لمن عمل الدواة) المعروفة (بإثبات التاء) المثناة من فوق (وهو لحن قبيح) وخطأ صريح (والوجه أن يقال) فيه (دووي لان تاء التأنيث تحذف في النسب كما يقال في النسب إلى فاطمة فاطمي والى مكة مكي، وإنما حذفت فيه لمشابهتها ياء النسب من عدة أوجه ذكرت في الأصل فلو جمع بينهما كان كالجمع بين المثلين) والأوجه احدها أن كلتيهما تقع طارفة فتكون محل الإعراب، الثاني أن كلا منهما قد جعل ثبوته</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/229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علامة الواحد، وحذفه علامة الجمع كتمرة، وتمر، وزنجية، وزنج. الثالث أن كلا إذا الحق بالجمع غير المنصرف صيرته منصرفا كصيارف، وصيارفة، ومدائن، ومدائني، ولما حذفت فيما نحن فيه بقي دوى، وهو وزان الثلاثي المقصور فقلبت ألفه واوا كما قلبت فيه فقيل دووي كما قيل في فتى فتوي، ولا فرق في هذا بين الألف التي أصلها الواو كألف قفا المشتق من قفوت والألف التي أصلها الياء كألف حمى المشتق من حميت، وهذا غير حكمها في التثنية حيث ترد فيها إلى أصلها، فيقال قفوان وحميان، والفرق أن علامة التثنية خفيفة، وما قبلها يكون مفتوحاً أبدا فلا يجتمع في الكلمة ما يثقل، وعلامة النسب ياء مشددة تقوم مقام يائين وما قبلها لا يكون إلا مكسورا فلو قلبت الألف ياء لتوالى في الكلمة ما يثقل اللفظ من الكسر والياء ت، هذا وقال ابن بري في تعليل حذف التاء أن الاسم لما نقل عن مسماه إلى المنسوب دخل في حيز </w:t>
      </w:r>
      <w:r w:rsidRPr="00187364">
        <w:rPr>
          <w:rFonts w:ascii="Traditional Arabic" w:hAnsi="Traditional Arabic" w:cs="Traditional Arabic"/>
          <w:rtl/>
          <w:lang w:bidi="ar-EG"/>
        </w:rPr>
        <w:lastRenderedPageBreak/>
        <w:t>الصفات التي تذكر، وتؤنث فأسقطت لئلا يجتمع علامتا تأنيث؛ فيما إذا نسبت المؤنث إلى مؤنث آخر كما إذا قيل فاطمية وهو قبيح ثقيل، وأيضاً تقع تاء التأنيث حشوا، وهي لا تكون كذلك وبالجملة ما أنكر منكر، وان اختلف في تعليل</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/230 </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وجوب الحذف (ويقولون لما ينحدر فيه درجا وهو درك وما يرتقي فيهِ درج)، ففي الحديث (إن الجنة درجات والنار دركات)، وقال تعالى {</w:t>
      </w:r>
      <w:r w:rsidRPr="00187364">
        <w:rPr>
          <w:rFonts w:ascii="Traditional Arabic" w:hAnsi="Traditional Arabic" w:cs="Traditional Arabic"/>
          <w:rtl/>
        </w:rPr>
        <w:t>إنَّ المُنَافِقِينَ فِي الدَّرْكِ الأَسْفَلِ مِنَ النَّارِ</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[النساء:145]</w:t>
      </w:r>
      <w:r w:rsidRPr="00187364">
        <w:rPr>
          <w:rFonts w:ascii="Traditional Arabic" w:hAnsi="Traditional Arabic" w:cs="Traditional Arabic"/>
          <w:rtl/>
          <w:lang w:bidi="ar-EG"/>
        </w:rPr>
        <w:t>، ومن ذاك هم درجات عند ربهم، والأمر في هذا سهل لأن ما ينحدر فيهِ يرتقي فيهِ أيضًا، (ويقولون دنيائي لمن انهمك في الدنيا بهمزة قبل ياء النسب، وهو خطأ لأن المسموع) عن العرب في النسب إلى الدنيا (ديني ودنيوي ومنهم من شبه ألفها بألف بيضاء لكونهما علامتي تأنيث، فقال: دنياوي كما قيل بيضاوي فما إلحاق الهمزة) فيها كما وهموا، (فلا وجه لهُ لأنهُ اسم مقصور غير منصرف، والهمزة إنما تلحق بالممدود المنصرف، كما يقال في النسب إلى سماء سمائي)، وكذا إلى حرباء حربائي (على أنهُ قد جوز سماوي)، وكذا حرباوي بالواو، وتمام الكلام مفصل في علم التصريف فليراجع، 0(ويقولون دنيا بالتنوين، وهو لحن قبيح لأنها وما وازنها مما لا ينصرف في معرفة، ولا نكرة لا يدخله التنوين بحال)، تعقب بأنهُ روي منونا في البخاري، فقال: بعض شراحهِ انهُ غلط من الرواة ورده بعضهم بان ابن الأعرابي حكاه عن العرب سماعًا، وفي القاموس الدنيا نقيض الآخرة وقد تنون، وفي شرح</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/231</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المقصورة لابن هشام اللخمي سمع دنيا بالصرف، وهو كما قاله ابن جني نادر غريب، ولا تعلم شيئًا مما آخره ألف تأنيث مصروفًا غير هذا الحرف، فهو شاذ إن لم يقل بأنهُ ملحق، وقد سمع في قولهِ:</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نسعى لدنيا طالما قد مرت</w:t>
      </w:r>
    </w:p>
    <w:p w:rsidR="00040E31" w:rsidRPr="00187364" w:rsidRDefault="00040E31" w:rsidP="00040E31">
      <w:pPr>
        <w:jc w:val="lowKashida"/>
        <w:rPr>
          <w:rFonts w:ascii="Traditional Arabic" w:hAnsi="Traditional Arabic" w:cs="Traditional Arabic"/>
          <w:rtl/>
          <w:lang w:bidi="ar-EG"/>
        </w:rPr>
      </w:pPr>
      <w:r w:rsidRPr="00187364">
        <w:rPr>
          <w:rFonts w:ascii="Traditional Arabic" w:hAnsi="Traditional Arabic" w:cs="Traditional Arabic"/>
          <w:rtl/>
          <w:lang w:bidi="ar-EG"/>
        </w:rPr>
        <w:t>وليس بضرورة لعدم اختلاف الوزن في الحالين، وقال أبو الفتح: يجوز أن يكون الألف فيه للألحاق بحجدب، ولما غلب على دنيا وأمثالها أن يكون ألفها للتأنيث، أبقوا قلب الواو ياء، وأجروها كالمعتاد فيها؛ فليس وزنها فعلى بل فعلل، وجوزوا فيهِ أن يكون فعيل فقلب وتعقب الوجهين ابن هشام فقال: لا يسوغان عندي لأن فعللا لم يثبت عندنا خلافًا لأبي الحسن، وأما بهماة فألفه للتكثير إلّا أنها لم تزد في مثله للتكثير إلَّا مع تاء التأنيث، كما أن الواو لم تزد في عرقوه إلَّا معها، وكذا فعيل معدوم عند سيبويه، وشاذ عند غيره، فلا ينبغي أن يحمل عليه، وأيضًا المعنى شاهد لخلافهِ لوقوعه في مقابلة الأخرى، وحكى بعض اللغويين تنوين خنثى، فإن صح ثبت أن ألف فعلى تكون لغير التأنيث كالتكثير فيتضح أمر تنوين دنيا</w:t>
      </w:r>
    </w:p>
    <w:p w:rsidR="00040E31" w:rsidRPr="00187364" w:rsidRDefault="00040E31" w:rsidP="00040E31">
      <w:pPr>
        <w:jc w:val="center"/>
        <w:rPr>
          <w:rFonts w:ascii="Traditional Arabic" w:hAnsi="Traditional Arabic" w:cs="Traditional Arabic"/>
          <w:rtl/>
          <w:lang w:bidi="ar-EG"/>
        </w:rPr>
      </w:pPr>
      <w:r w:rsidRPr="00187364">
        <w:rPr>
          <w:rFonts w:ascii="Traditional Arabic" w:hAnsi="Traditional Arabic" w:cs="Traditional Arabic"/>
          <w:rtl/>
          <w:lang w:bidi="ar-EG"/>
        </w:rPr>
        <w:t>/232</w:t>
      </w:r>
    </w:p>
    <w:tbl>
      <w:tblPr>
        <w:bidiVisual/>
        <w:tblW w:w="0" w:type="auto"/>
        <w:jc w:val="center"/>
        <w:tblLook w:val="00A0" w:firstRow="1" w:lastRow="0" w:firstColumn="1" w:lastColumn="0" w:noHBand="0" w:noVBand="0"/>
      </w:tblPr>
      <w:tblGrid>
        <w:gridCol w:w="4536"/>
        <w:gridCol w:w="567"/>
        <w:gridCol w:w="4536"/>
      </w:tblGrid>
      <w:tr w:rsidR="00040E31" w:rsidRPr="00187364">
        <w:trPr>
          <w:trHeight w:hRule="exact" w:val="567"/>
          <w:jc w:val="center"/>
        </w:trPr>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ولعمري أن ذي الدنيا لقد</w:t>
            </w:r>
            <w:r w:rsidRPr="00187364">
              <w:rPr>
                <w:rFonts w:ascii="Traditional Arabic" w:hAnsi="Traditional Arabic" w:cs="Traditional Arabic"/>
                <w:rtl/>
              </w:rPr>
              <w:br/>
            </w:r>
          </w:p>
        </w:tc>
        <w:tc>
          <w:tcPr>
            <w:tcW w:w="567" w:type="dxa"/>
          </w:tcPr>
          <w:p w:rsidR="00040E31" w:rsidRPr="00187364" w:rsidRDefault="00040E31" w:rsidP="00033DBF">
            <w:pPr>
              <w:widowControl w:val="0"/>
              <w:spacing w:before="120"/>
              <w:jc w:val="lowKashida"/>
              <w:rPr>
                <w:rFonts w:ascii="Traditional Arabic" w:hAnsi="Traditional Arabic" w:cs="Traditional Arabic"/>
                <w:b/>
                <w:bCs/>
              </w:rPr>
            </w:pPr>
          </w:p>
        </w:tc>
        <w:tc>
          <w:tcPr>
            <w:tcW w:w="4536" w:type="dxa"/>
          </w:tcPr>
          <w:p w:rsidR="00040E31" w:rsidRPr="00187364" w:rsidRDefault="00040E31" w:rsidP="00033DBF">
            <w:pPr>
              <w:widowControl w:val="0"/>
              <w:spacing w:before="120"/>
              <w:jc w:val="lowKashida"/>
              <w:rPr>
                <w:rFonts w:ascii="Traditional Arabic" w:hAnsi="Traditional Arabic" w:cs="Traditional Arabic"/>
              </w:rPr>
            </w:pPr>
            <w:r w:rsidRPr="00187364">
              <w:rPr>
                <w:rFonts w:ascii="Traditional Arabic" w:hAnsi="Traditional Arabic" w:cs="Traditional Arabic"/>
                <w:rtl/>
              </w:rPr>
              <w:t>حيرت باللفظ والمعنى الورى</w:t>
            </w:r>
            <w:r w:rsidRPr="00187364">
              <w:rPr>
                <w:rFonts w:ascii="Traditional Arabic" w:hAnsi="Traditional Arabic" w:cs="Traditional Arabic"/>
                <w:rtl/>
              </w:rPr>
              <w:br/>
            </w:r>
          </w:p>
        </w:tc>
      </w:tr>
    </w:tbl>
    <w:p w:rsidR="00040E31" w:rsidRPr="00187364" w:rsidRDefault="00040E31" w:rsidP="00040E31">
      <w:pPr>
        <w:jc w:val="lowKashida"/>
        <w:rPr>
          <w:rFonts w:ascii="Traditional Arabic" w:hAnsi="Traditional Arabic" w:cs="Traditional Arabic"/>
          <w:rtl/>
        </w:rPr>
      </w:pPr>
      <w:r w:rsidRPr="00187364">
        <w:rPr>
          <w:rFonts w:ascii="Traditional Arabic" w:hAnsi="Traditional Arabic" w:cs="Traditional Arabic"/>
          <w:rtl/>
        </w:rPr>
        <w:lastRenderedPageBreak/>
        <w:t>(ووجه عدم صرف ذي ألف التأنيث مطلقًا، وصرف ما أنث بالهاء إذا كانت نكرة معلوم من كتب النحو)، وهو أن التأنيث بالألف لكونه في مبدأ الوضع أقوى من التأنيث بالهاءـ لأنهُ يلحق الكلمة بع د استعمالها في المذكر كعائش، وعائشة، وخديج، وخديجة.</w:t>
      </w:r>
    </w:p>
    <w:p w:rsidR="00040E31" w:rsidRPr="00187364" w:rsidRDefault="00040E31" w:rsidP="001900A6">
      <w:pPr>
        <w:jc w:val="lowKashida"/>
        <w:rPr>
          <w:rFonts w:ascii="Traditional Arabic" w:hAnsi="Traditional Arabic" w:cs="Traditional Arabic"/>
          <w:rtl/>
        </w:rPr>
      </w:pPr>
      <w:r w:rsidRPr="00187364">
        <w:rPr>
          <w:rFonts w:ascii="Traditional Arabic" w:hAnsi="Traditional Arabic" w:cs="Traditional Arabic"/>
          <w:rtl/>
        </w:rPr>
        <w:t>(ويقولون دستور بفتح الدال، وقياس كلام العرب أن يضم كخرطوم، وعرقوب، وجمهور إلى ما لا يحصى)، الدستور كما قال في القاموس دفتر يكتب فيهِ أسماء الجند، والمرتزقة، ويستعمل بمعنى الاستئذان، وقد قيل أنهُ أصل معناه في الفارسية، وفي الطلبية للنسفي الأذن فارسيته دستوري دارن، وفي حواشي المطالع الشريفية الدستور بضم الدال فارسي معرب، ومعناه الوزير الكبير الذي يرجع إليهِ في الأمور واصله الدفتر الذي يجمع فيه قوانين الملك وضوابطه؛ فسمي بهِ الوزير لأن ما فيهِ معلوم لهُ أو لأنهُ مثله في الرجوع إليه، أو لأنه في يده، أو لأنهُ لا يفتح إلَّا عنده، وأقول أنهُ يطلق البوم على الآله المعروفة للحقنة، والظاهر أنهُ مجاز عما يرجع إليه، أو عن الاستئذان لما أنهُ يستأذن المريض عند استعماله، وقد قيل أن الدستور في الأصل مفتوح، وضم</w:t>
      </w:r>
      <w:r w:rsidR="001900A6" w:rsidRPr="00187364">
        <w:rPr>
          <w:rFonts w:ascii="Traditional Arabic" w:hAnsi="Traditional Arabic" w:cs="Traditional Arabic"/>
          <w:rtl/>
        </w:rPr>
        <w:t xml:space="preserve"> </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/233</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لما عرب وعليه لا يكون الفتح خطأ نظرا لأصله؛ لأن العرب لم تعربه قديماً، تنسخ أصله بالكلية لاندراجه باستعمالهم في عداد الأسماء العربية. وقال ابن بري ظاهر: كلام الحريري يقتضي أن جميع ما عربته العرب من كلام العجم لابد من إلحاقه بكلامهم وليس كذلك، وسيأتي تفصيله إن شاء الله تعالى (إذ لم يجيء في كلامهم فعلول بالفتح إلا صعفوق) بفتح الصاد المهملة وإسكان العين كذلك، وضم الفاء بعدها اسم قبيلة باليمامة كانت الحرورية منها، ويجمع على صعافق وهذا مما تبع فيه الجوهري وليس بصحيح عندهم، قال في شرح الفصيح: ليس لنا فعلول بالفتح إلا صعفوق قوم باليمامة وزرنوق لما يبنى على البيروبرشوم لنخلة وصندوق في لغة، وحكي ضمه أيضا وزيد قربوس السرج بسكون الراء؛ فإنه لغة فيه لا ضرورة كما قيل، وعصفور في لغة حكاها ابن رشيق والمشهور فيه الضم وسحنون علم مشهور، وإن احتمل فعلون أيضا إلا أن الأول اختاره في القاموس. واعترض على صاحب الأصل بأن كلامه يقتضي أن صعفوق عربي وليس كذلك، وقد صرح الجوهري بأنه غير منصرف للعلمية والعجمة، وقول الجوهري لم يجيء على فعلول شيء غيره أراد في الكلام مطلقاً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/234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ولو معربا من العجمة وفيه مامر. وأما خرنوب فالفصيح فيه الضم أو التشديد مع حذف النون، وإنما تفتحه العامة، وقول ابن الحاجب في الشافية لندور فعلول نوقش فيه، واغرب منه قول بعضهم لو قال لعدم فعلول لكان أولى، وفي هذا المقام كلام كثير أن أردته فارجع إلى شروح الشافية؛ فإنها كافية (ومما يشاكل هذا قولهم تلميذ وطنحير)، معرب فارسيته باتيله (وجرجير)، بقلة معروفة، (وبرطيل) حجر أو حديد طويل صلب خلقة ينقر به الرحى والمعول، والرشوة (بفتح أوائلها وقياس كلام العرب كسرها إذ لم ينطق في هذا المثال إلا بفعليل بكسر الفاء كصنديد)، وهو من الريح والبرد الشديد، ومن الغيث العظيم القطر، والغالب (وقطمير) شق النواة، أو القشرة التي فيها، أو القشرة الرقيقة بين النواة، والتمرة، أو النكتة البيضاء في ظهرها، واسم كلب أصحاب الكهف أو هو قطمور، (ومنديل) الذي يتمسح به، وفي القاموس هو بالكسر </w:t>
      </w:r>
      <w:r w:rsidRPr="00187364">
        <w:rPr>
          <w:rFonts w:ascii="Traditional Arabic" w:hAnsi="Traditional Arabic" w:cs="Traditional Arabic"/>
          <w:rtl/>
          <w:lang w:bidi="ar-EG"/>
        </w:rPr>
        <w:lastRenderedPageBreak/>
        <w:t>والفتح والتمثيل به لفعليل بناء على أصالة الميم فيه، والصحيح قال الشهاب خلافه، (وعلى مفاد هذه القضية يجب أن يقال في اسم المرأة)، ملكة سبأ (بلقيس بكسر الباء كما قالوا في تعريب برجيس، وهو النجم</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/235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المعروف بالمشتري برجيس بالكسر؛ لأن كل ما يعرب يلحق بنظائره في أمثلة العرب، وأوزان اللغة. ونقيض هذه الأوهام قولهم لما يلعق لعوق، ولما يسنف سفوف. ولما يمص مصوص بضم اوائلها، وهي مفتوحة في كلام العرب كما يقال برود) بفتح الباء وضم الراء وآخره دال مهملة الكحل، (وسعوط وغسول) وهما معروفان، وهذا إشارة لما قاله الثعالبي وغيره من أئمة اللغة أن أسماء الأشياء التي يعالج بها، ويتداوى قد بنتها العرب على فعلو بالفتح والضم فيها خطأ والله تعالى اعلم.</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b/>
          <w:bCs/>
          <w:rtl/>
          <w:lang w:bidi="ar-EG"/>
        </w:rPr>
        <w:t>حرف الذال</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ذاعر بالذال المعجمة للخبيث: وهو تحريف لأنه بمعنى المفزع لاشتقاقه من الذعر)، بضم المعجمة وهو الفزع والخوف. (والخبيث إنما هو الداعر بالمهملة لاشتقاقه من الدعارة) بفتح الدال وكسرها (وهي الخبث ويقال منه للعود الكثير</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/236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الدخان داعر ودعر) كحذر (وانشد ابن الإعرابي في أبيات المعاني) لعويف</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(ولكل عزه معشر من قومه دعر يهجن سعيه ويعيب لولا سواه لجررت أوصاله عرج الضباع وصدعنه الذيب)، أراد بالعزه السيد والمعنى انه لا بد لكل سيد قوم خبيث منهم يعيب أفعاله، وهو إنما يكرم لغيره ولولا ذلك الغير لقتل وصار طعمة للضباع التي هي اضعف السباع ونبه بقوله وصد عنه الذيب على أن الذيب يعاف فريسة غيرة، وتعقب ذلك ابن بري بأنه ما المانع من كون الخبيث ذاعر بالمعجمة؛ لأنه يذعر الناس أي يخيفهم فإذا قصدوا هذا صح فتأمل (ومن هذا) التحريف (تحريفهم قول الشاعر) وهو أبو الأسود الدؤلي من قصيدة مشهورة.</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(حسدوا الفتى إذ لم ينالوا سعيه فالقوم أعداء له، وخصوم كضرائر الحسناء قلن لوجهها حسداً، وبغيا انه لدميم فيقولون ذميم بالمعجمة لتوهم انه من الذم) مقابل المدح، (وهو بالمهملة من الدمامة) بالفتح (وهي القبح وهو المقصود إذ بقباحة الوجه تعاير الضرائر)، وتعقب بأنه لو قيل للقبيح ذميم بالمعجمة </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/237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لأنه من شأنه أن يذم لم يبعد (ونقيض هذا التصحيف أنهم يلفظون بالدال المهملة في الزمرذ) فيه أن إهمال داله لغة حكاها صاحب القاموس، وبعد ميمه راء مهملة مضمومة مشددة، وحكي فتحها (والجرذ) بفتح الجيم والراء المهملة يليها ذال معجمة كل ورم في عرقوب الدآبة كما في القاموس، وخصه في الأصل بالإبل (والنواجذ) أقصى الأضراس، وهي أربعة، أو هي الأنياب، أو التي تليها، أو الأضراس كلها جمع ناجذ (وكلها بالمعجمة) قد سمعت ما في أولها (والحق بها أبو محمد بن قتيبة سذوم في المثل بالجور) وهو قولهم أجور من قاضي سذوم. قال ابن بري المشهور عند أهل اللغة: سدوم بالمهملة، وهي قرية قوم لوط عليه السلام، ويمكن أن يكون بالمعجمة قبل التعريب فلما عربت أبدلت دالا مهملة؛ فيوجه </w:t>
      </w:r>
      <w:r w:rsidRPr="00187364">
        <w:rPr>
          <w:rFonts w:ascii="Traditional Arabic" w:hAnsi="Traditional Arabic" w:cs="Traditional Arabic"/>
          <w:rtl/>
          <w:lang w:bidi="ar-EG"/>
        </w:rPr>
        <w:lastRenderedPageBreak/>
        <w:t>قول ابن قتيبة انه بالذال بأنه يريد أن أصلة ذلك، ثم غيرته العرب وفيه بعد. وذكر بعض أهل الأخبار أن سذوم اسم ملك سميت به القرية ومثله كثير، وعليه قول عمرو بن دراك العبدي.</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لأعظم قرية من أبي رغال وأجور في الحكومة من سذوم</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/238</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وجوز أن يكون على تقدير مضاف أي أهل سذوم (ونطقت العرب في عدة الفاظ بالذال المعجمة والدال، فقالت لمدينة السلام بغداذ وبغداد) وفيها عدة لغات ذكرناها في الطراز المذهب، وتعليقاتنا على تحفة ابن حجر منها بغدان بالنون أخرها، وكره بعضهم التسمية ببغداد بدالين مهملتين لان بغ اسم صنم وداد بمعنى عطية، وسميت بذلك لان خصبا اهدي لكسرى فاقطعه إياها؛ فقال الخصي ذلك يريد اعطانيها صنمى ثم صار اسما لها، ولما ذكر غير منصور الدوانيقي لما مدنها وعمرها سنة مائة وخمس وأربعين اسمها وسماها مدينة السلام ودار السلام؛ لان ما حوالي دجلة يسمى وادي السلام، أو تشبيهاً لها بالجنة، أو تفاؤلا بسلامة أهلها، أو سلامة الخلفاء فيها. وقد قيل انه لم يمت داخلها خليفة مع أنها كانت مقر الخلفاء، وتعقبه ابن القيم في كتابة مفتاح دار السعادة بموت الأمين وغيره فيها، واختار بعضهم مدينة السلام على دار السلام لأنه من أسماء الجنة، ولم يستحسن إطلاقه على غيرها ونقل صاحب الأصل الخفاجي المصري عن ابن سميعة البغدادي قوله فيها.</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ود أهل الزوراء زور فلا يسكن ذو خبرة إلى ساكنيها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/239</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هي دار السلام حسب فلا يطمع فيها في غير ما قيل فيها ثم قال وقلت أنا.</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إن بغداد جنة الأرض لكن ساكنوها آخر قوم لئام ليس فيها غير السلام لراج، ولذا سميت بدار السلام ولعمري لقد أساء هذا المصري كيف، وقد سكنها أئمة عظام وأولياء فخام، وعلماء أعلام كموسى الكاظم، وحفيده محمد الجواد، وأبي حنيفة، وأحمد بن حنبل، والشيخ عبد القادر الكيلاني إلى ما يضيق عن ذكرهم الدفاتر، وهي في كل وقت، والحمد لله تعالى مسكن الكرام، وعلماء كل منهم في حلبة الفضل أمام، وإذا تنبعت وجدت بعض مشايخه الذين في سلاسل إجازاته ممن سكنوها، والجمع المضاف يفيد الاستغراق فكيف ساغ له أن يقول ساكنوها اخس قوم لئام، وأن أراد في عصره لا يسلم أيضاً من المحذور إذ ذاك أكابر وكرام تعقد عند ذكرهم الخناصر كم لا يخفى على من راجع نخبة الارتحال، والسفر في رجال القرن الحادي عشر للشيخ مصطفى الحموي وبالجملة ما كان منه هفوة، أو قلة غيرة، ولعل ذلك البغدادي الذي روى عنه البيتين ليس ببغدادي حقيقة، وإن كان فيحتمل انه خالط مصريا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/240</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فاعدي حتى قلت غيرته فلم يبال إذا هجيت بلدته، ويحتمل انه قد تألم من بعض أهلها فداوى المه بتلك الشقشقة. والباطل الذي روقه. وقلت أنا أن بغداد جنة الأرض فيها كل حبر مهذب قمقام، وهي فيها من داء مصر سلام، ولذا سميت بدار السلام، وداء مصر قلة الغيرة في كثير من أهلها كما يشير إلى ذلك قصة العزيز، ونص عليه أبو حيان في بحره </w:t>
      </w:r>
      <w:r w:rsidRPr="00187364">
        <w:rPr>
          <w:rFonts w:ascii="Traditional Arabic" w:hAnsi="Traditional Arabic" w:cs="Traditional Arabic"/>
          <w:rtl/>
          <w:lang w:bidi="ar-EG"/>
        </w:rPr>
        <w:lastRenderedPageBreak/>
        <w:t>عند تفسير قصة يوسف عليه السلام، والخفاجي مصري، وهو وإن كان عزيزاً عندي، وحاشاه أن يكون كذلك العزيز لكن فرط الغيرة على أهل بلدتي دعاني لما قلت فيه.</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وكلت للخل كما كال لي على وفاء الكيل، أو بخسه، ولعل بعض أفعال الغيور عفو كما يشهد به بعض الآثار، وما أنصف قول شيخنا الشيخ عبد اللطيف مفتي بيروت ابن الشيخ علي فتح الله عليه الرحمة في مدح بغداد في إجازته التي أرسلها إلي من دمشق الشام سنة ألف ومائتين وخمسة وأربعين</w:t>
      </w:r>
    </w:p>
    <w:tbl>
      <w:tblPr>
        <w:bidiVisual/>
        <w:tblW w:w="0" w:type="dxa"/>
        <w:jc w:val="center"/>
        <w:tblLook w:val="01E0" w:firstRow="1" w:lastRow="1" w:firstColumn="1" w:lastColumn="1" w:noHBand="0" w:noVBand="0"/>
      </w:tblPr>
      <w:tblGrid>
        <w:gridCol w:w="2764"/>
        <w:gridCol w:w="2950"/>
      </w:tblGrid>
      <w:tr w:rsidR="001900A6" w:rsidRPr="00187364" w:rsidTr="00363B2C">
        <w:trPr>
          <w:jc w:val="center"/>
        </w:trPr>
        <w:tc>
          <w:tcPr>
            <w:tcW w:w="2764" w:type="dxa"/>
            <w:shd w:val="clear" w:color="auto" w:fill="auto"/>
          </w:tcPr>
          <w:p w:rsidR="001900A6" w:rsidRPr="00187364" w:rsidRDefault="001900A6" w:rsidP="00363B2C">
            <w:pPr>
              <w:tabs>
                <w:tab w:val="center" w:pos="4153"/>
                <w:tab w:val="left" w:pos="5086"/>
              </w:tabs>
              <w:rPr>
                <w:rFonts w:ascii="Traditional Arabic" w:hAnsi="Traditional Arabic" w:cs="Traditional Arabic"/>
                <w:rtl/>
                <w:lang w:bidi="ar-EG"/>
              </w:rPr>
            </w:pPr>
            <w:r w:rsidRPr="00187364">
              <w:rPr>
                <w:rFonts w:ascii="Traditional Arabic" w:hAnsi="Traditional Arabic" w:cs="Traditional Arabic"/>
                <w:rtl/>
                <w:lang w:bidi="ar-EG"/>
              </w:rPr>
              <w:t>أحسن ببغداد التي</w:t>
            </w:r>
          </w:p>
        </w:tc>
        <w:tc>
          <w:tcPr>
            <w:tcW w:w="2950" w:type="dxa"/>
            <w:shd w:val="clear" w:color="auto" w:fill="auto"/>
          </w:tcPr>
          <w:p w:rsidR="001900A6" w:rsidRPr="00187364" w:rsidRDefault="001900A6" w:rsidP="00363B2C">
            <w:pPr>
              <w:tabs>
                <w:tab w:val="center" w:pos="4153"/>
                <w:tab w:val="left" w:pos="5086"/>
              </w:tabs>
              <w:rPr>
                <w:rFonts w:ascii="Traditional Arabic" w:hAnsi="Traditional Arabic" w:cs="Traditional Arabic"/>
                <w:rtl/>
                <w:lang w:bidi="ar-EG"/>
              </w:rPr>
            </w:pPr>
            <w:r w:rsidRPr="00187364">
              <w:rPr>
                <w:rFonts w:ascii="Traditional Arabic" w:hAnsi="Traditional Arabic" w:cs="Traditional Arabic"/>
                <w:rtl/>
                <w:lang w:bidi="ar-EG"/>
              </w:rPr>
              <w:t>تحوي المكارم والكرام</w:t>
            </w:r>
          </w:p>
        </w:tc>
      </w:tr>
      <w:tr w:rsidR="001900A6" w:rsidRPr="00187364" w:rsidTr="00363B2C">
        <w:trPr>
          <w:trHeight w:val="460"/>
          <w:jc w:val="center"/>
        </w:trPr>
        <w:tc>
          <w:tcPr>
            <w:tcW w:w="2764" w:type="dxa"/>
            <w:shd w:val="clear" w:color="auto" w:fill="auto"/>
          </w:tcPr>
          <w:p w:rsidR="001900A6" w:rsidRPr="00187364" w:rsidRDefault="001900A6" w:rsidP="00363B2C">
            <w:pPr>
              <w:tabs>
                <w:tab w:val="center" w:pos="4153"/>
                <w:tab w:val="left" w:pos="5086"/>
              </w:tabs>
              <w:rPr>
                <w:rFonts w:ascii="Traditional Arabic" w:hAnsi="Traditional Arabic" w:cs="Traditional Arabic"/>
                <w:rtl/>
                <w:lang w:bidi="ar-EG"/>
              </w:rPr>
            </w:pPr>
            <w:r w:rsidRPr="00187364">
              <w:rPr>
                <w:rFonts w:ascii="Traditional Arabic" w:hAnsi="Traditional Arabic" w:cs="Traditional Arabic"/>
                <w:rtl/>
                <w:lang w:bidi="ar-EG"/>
              </w:rPr>
              <w:t>فاقت على كل البلا</w:t>
            </w:r>
          </w:p>
        </w:tc>
        <w:tc>
          <w:tcPr>
            <w:tcW w:w="2950" w:type="dxa"/>
            <w:shd w:val="clear" w:color="auto" w:fill="auto"/>
          </w:tcPr>
          <w:p w:rsidR="001900A6" w:rsidRPr="00187364" w:rsidRDefault="001900A6" w:rsidP="00363B2C">
            <w:pPr>
              <w:tabs>
                <w:tab w:val="center" w:pos="4153"/>
                <w:tab w:val="left" w:pos="5086"/>
              </w:tabs>
              <w:rPr>
                <w:rFonts w:ascii="Traditional Arabic" w:hAnsi="Traditional Arabic" w:cs="Traditional Arabic"/>
                <w:rtl/>
                <w:lang w:bidi="ar-EG"/>
              </w:rPr>
            </w:pPr>
            <w:r w:rsidRPr="00187364">
              <w:rPr>
                <w:rFonts w:ascii="Traditional Arabic" w:hAnsi="Traditional Arabic" w:cs="Traditional Arabic"/>
                <w:rtl/>
                <w:lang w:bidi="ar-EG"/>
              </w:rPr>
              <w:t>د بحسنها عند الأنام</w:t>
            </w:r>
          </w:p>
        </w:tc>
      </w:tr>
    </w:tbl>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/241 </w:t>
      </w:r>
    </w:p>
    <w:tbl>
      <w:tblPr>
        <w:bidiVisual/>
        <w:tblW w:w="0" w:type="auto"/>
        <w:jc w:val="center"/>
        <w:tblLook w:val="01E0" w:firstRow="1" w:lastRow="1" w:firstColumn="1" w:lastColumn="1" w:noHBand="0" w:noVBand="0"/>
      </w:tblPr>
      <w:tblGrid>
        <w:gridCol w:w="2912"/>
        <w:gridCol w:w="2533"/>
      </w:tblGrid>
      <w:tr w:rsidR="001900A6" w:rsidRPr="00187364" w:rsidTr="00363B2C">
        <w:trPr>
          <w:jc w:val="center"/>
        </w:trPr>
        <w:tc>
          <w:tcPr>
            <w:tcW w:w="2912" w:type="dxa"/>
            <w:shd w:val="clear" w:color="auto" w:fill="auto"/>
          </w:tcPr>
          <w:p w:rsidR="001900A6" w:rsidRPr="00187364" w:rsidRDefault="001900A6" w:rsidP="00363B2C">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فكم انتشى من عالم</w:t>
            </w:r>
          </w:p>
        </w:tc>
        <w:tc>
          <w:tcPr>
            <w:tcW w:w="2533" w:type="dxa"/>
            <w:shd w:val="clear" w:color="auto" w:fill="auto"/>
          </w:tcPr>
          <w:p w:rsidR="001900A6" w:rsidRPr="00187364" w:rsidRDefault="001900A6" w:rsidP="00363B2C">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وكم انتشى فيها أمام</w:t>
            </w:r>
          </w:p>
        </w:tc>
      </w:tr>
      <w:tr w:rsidR="001900A6" w:rsidRPr="00187364" w:rsidTr="00363B2C">
        <w:trPr>
          <w:jc w:val="center"/>
        </w:trPr>
        <w:tc>
          <w:tcPr>
            <w:tcW w:w="2912" w:type="dxa"/>
            <w:shd w:val="clear" w:color="auto" w:fill="auto"/>
          </w:tcPr>
          <w:p w:rsidR="001900A6" w:rsidRPr="00187364" w:rsidRDefault="001900A6" w:rsidP="00363B2C">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من حسنها أن قد غدت</w:t>
            </w:r>
          </w:p>
        </w:tc>
        <w:tc>
          <w:tcPr>
            <w:tcW w:w="2533" w:type="dxa"/>
            <w:shd w:val="clear" w:color="auto" w:fill="auto"/>
          </w:tcPr>
          <w:p w:rsidR="001900A6" w:rsidRPr="00187364" w:rsidRDefault="001900A6" w:rsidP="00363B2C">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دار المحاسن والسلام</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وقد ذكرنا طرفا كثيراً مما قيل في مدحها في الطراز المذهب فإرجع إليه أن أردته، (ولما يجدف به الملاح المجداف والمجذاف وللحمى أم ملذم وأم ملدم) بكسر الميم، وإسكان اللام، وفتح ما بعدها، وهو على الاعجام من لذم به إذا اعتلق به وعلى الإهمال من اللدم، وهو ضرب في الوجه حتى يحمار (وجذ الحبل وجده أي قطعه ومن أبيات المعاني لخراش بن زهير</w:t>
      </w:r>
    </w:p>
    <w:tbl>
      <w:tblPr>
        <w:bidiVisual/>
        <w:tblW w:w="0" w:type="auto"/>
        <w:tblInd w:w="1214" w:type="dxa"/>
        <w:tblLook w:val="01E0" w:firstRow="1" w:lastRow="1" w:firstColumn="1" w:lastColumn="1" w:noHBand="0" w:noVBand="0"/>
      </w:tblPr>
      <w:tblGrid>
        <w:gridCol w:w="3047"/>
        <w:gridCol w:w="2893"/>
      </w:tblGrid>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أبى حبي سليمى أن يبدا</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وأمسى حبها خلقا جديدا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أي مقطوعا)، والخلق بفتحتين معروف، والجديد نعته، أو خبر بعد خبر (وللقنفذ ابن أنقذ وابن انقد وللقرطاس على ما حكاه)، أبو القاسم (الحسين بن بشر) الآمدى مصنف كتاب الموازنة بين الطائيين (عن) أبي بكر (بن دريد الكاغذ والكاغد والكاغط بالطاء) زيادة على ذلك، وطابق عليه ثعلب (إلى ألفاظ آخر كثيرة جوز وافيها الأمور مذكورة في الأصل) من أرادها فليرجع إليه (ويقولون ذيا تصغير لذي الموضوعة للإشارة إلى المؤنث، وهو خطأ لان العرب جعلت ذلك تصغيرا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/242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لذا الموضوعة للإشارة إلى المذكر، ولم تصغر ذي الموضوعة للإشارة إلى المؤنث حذر الالتباس، وعدلوا عن ذلك إلى تصغيرتى) الموضوعة للإشارة إلى المؤنث (فقالوا تبا كما قال) الأعشى.</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(أتشفيك تبا أم تركت بدائكا وكانت قتولا للرجال كذالكا)، وهم كثيرا ما يفعلون مثل ذلك (ويقولون ذويه بمعنى أصحابه) في نحو قولهم رأيت الأمير وذويه، (وهو غلط لأن العرب لم تضف ذا بمعنى صاحب إلا إلى اسم جنس دون أسماء الضمائر والأعلام) لأنها وضعت للتوصل بها إلى الوصف بأسماء الأجناس، والضمائر، والأعلام لا يوصف بها (والصفات المشتقة) إذ هي تقع صفة من غير حاجة للتوصل وفيه أن ذلك ليس بلازم، وإن كان الأكثر في الاستعمال، وقد سمع ما أنكره كما في قول كعب</w:t>
      </w:r>
    </w:p>
    <w:tbl>
      <w:tblPr>
        <w:bidiVisual/>
        <w:tblW w:w="0" w:type="auto"/>
        <w:tblInd w:w="854" w:type="dxa"/>
        <w:tblLook w:val="01E0" w:firstRow="1" w:lastRow="1" w:firstColumn="1" w:lastColumn="1" w:noHBand="0" w:noVBand="0"/>
      </w:tblPr>
      <w:tblGrid>
        <w:gridCol w:w="3407"/>
        <w:gridCol w:w="3073"/>
      </w:tblGrid>
      <w:tr w:rsidR="001900A6" w:rsidRPr="00187364" w:rsidTr="00363B2C">
        <w:tc>
          <w:tcPr>
            <w:tcW w:w="340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صحبنا الخزرجية مرهفات</w:t>
            </w:r>
          </w:p>
        </w:tc>
        <w:tc>
          <w:tcPr>
            <w:tcW w:w="3073" w:type="dxa"/>
            <w:tcBorders>
              <w:left w:val="nil"/>
            </w:tcBorders>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اباد ذوي ارومتها ذووها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وفي الأثر لا يعرف الفضل لأهل الفضل إلا ذووه. وإذا سمع فلا بدع في استعماله مرة أخرى، وليس من قبيل القياس لأنه مسموع بعينه، ولا فرق بين ضمير وضمير. وفي شرح التسهيل ذهب</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/243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الفراء إلى أن إضافة ذو إلى العلم قياسية، وكلامهم يقتضيه لقولهم في الأعلام المحكية إذا ثنيت، أو جمعت قلت ذوا وذوو شاب قرناها وفي البسيط أكثر النحويين على منع إضافة ذي إلى المضمر أو العلم. وأجاز ابن بري أن يضاف إلى ما يضاف إليه صاحب؛ لأنه بمعناه قال: وإنما منعه النحاة إذا كان وصلة الموصف فان لم يكن كذلك لم يمتنع نحو رأيت الأمير وذويه ورأيت ذا زيد.</w:t>
      </w:r>
    </w:p>
    <w:p w:rsidR="001900A6" w:rsidRPr="00187364" w:rsidRDefault="001900A6" w:rsidP="001900A6">
      <w:pPr>
        <w:tabs>
          <w:tab w:val="center" w:pos="4153"/>
          <w:tab w:val="left" w:pos="5086"/>
        </w:tabs>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الراء</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(ويستعملون الرحل في الأثاث فيقولون نقل فلان رحله يعنون أثاثه، وهو وهم إذ ليس في أجناس الآلات ما يسمونه رحلا إلا سرج البعير، وإنما رحل الرجل منزله كما في خبر إذا ابتلت النعال) جمع نعل وهي الحذاء المعروف، وقيل هو ما صلب من الأرض أي إذا ابتل ذلك من المطر (فالصلوة في الرحال)</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/244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أي المنازل دون المساجد وتعقب بأنه قد نص في الصحاح على أن الرحل المنزل، ومتاع الرجل وما يستصحبه من الآثاث وعليه قول متمم بن نويرة</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كريم الثنا حلو الشمائل ماجد</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صبور على الضرآء مشترك الرحل</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وقوله في بخيل:</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سبط اليدين بما في رحل صاحبه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جعد اليدين بما في رحله قطط</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ومن شعر عبد المطلب رضي الله تعالى عنه يوم الفيل:</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لا هم أن المرء يمنع رحله فامنع رحالك</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قال ابن هشام في تذكرته رحله متاعه وبعضهم يلحن العامة في قولهم أخذت رحلي يريدون به المتاع، ويقول إنما الرحل للبعير كالسرج للفرس، والظاهر عندي خلافه لهذا البيت إذ لا وجه لتخصيص رحل البعير بالمنع في بيت عبد المطلب انتهى.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وقد فسر الرحل في قوله تعالى من وجد في رحله فهو جزاؤه بالأثاث لقوله سبحانه ثم استخرجها من وعاء أخيه، وهو في الاستعمال، وكتب اللغة أكثر من أن يحصر. وأشهر من أن</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/245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ينكر. (ويستعملون رق بدل رك في قولهم اقطعه من حيث رق والعرب تقول اقطعه من حيث رك أي ضعف)، ومنه قيل للضعيف: الرأي ركيك، وهذا على تقدير عدم السماع فيه أمره سهل؛ فانه يلزم من رقة الثوب عدم قوته فلا مانع من إرادة لازمه وباب المجاز واسع، ولذا فسر أهل اللغة رك برق، ولا حاجة إلى أن يقال أن الكاف تبدل قافا لتقارب مخرجيهما ومن ملح ابن نباته قوله:</w:t>
      </w:r>
    </w:p>
    <w:tbl>
      <w:tblPr>
        <w:bidiVisual/>
        <w:tblW w:w="0" w:type="auto"/>
        <w:jc w:val="center"/>
        <w:tblLook w:val="01E0" w:firstRow="1" w:lastRow="1" w:firstColumn="1" w:lastColumn="1" w:noHBand="0" w:noVBand="0"/>
      </w:tblPr>
      <w:tblGrid>
        <w:gridCol w:w="3047"/>
        <w:gridCol w:w="2960"/>
      </w:tblGrid>
      <w:tr w:rsidR="001900A6" w:rsidRPr="00187364" w:rsidTr="00363B2C">
        <w:trPr>
          <w:jc w:val="center"/>
        </w:trPr>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كانت للفظي رقة</w:t>
            </w:r>
          </w:p>
        </w:tc>
        <w:tc>
          <w:tcPr>
            <w:tcW w:w="2960"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ضن الزمان بما استحقت</w:t>
            </w:r>
          </w:p>
        </w:tc>
      </w:tr>
      <w:tr w:rsidR="001900A6" w:rsidRPr="00187364" w:rsidTr="00363B2C">
        <w:trPr>
          <w:jc w:val="center"/>
        </w:trPr>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فصرفتها عن فكرتي</w:t>
            </w:r>
          </w:p>
        </w:tc>
        <w:tc>
          <w:tcPr>
            <w:tcW w:w="2960"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وقطعتها من حيث رقت</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الخفاجي:</w:t>
      </w:r>
    </w:p>
    <w:tbl>
      <w:tblPr>
        <w:bidiVisual/>
        <w:tblW w:w="0" w:type="auto"/>
        <w:tblInd w:w="1214" w:type="dxa"/>
        <w:tblLook w:val="01E0" w:firstRow="1" w:lastRow="1" w:firstColumn="1" w:lastColumn="1" w:noHBand="0" w:noVBand="0"/>
      </w:tblPr>
      <w:tblGrid>
        <w:gridCol w:w="3047"/>
        <w:gridCol w:w="2893"/>
      </w:tblGrid>
      <w:tr w:rsidR="001900A6" w:rsidRPr="00187364" w:rsidTr="00363B2C">
        <w:tc>
          <w:tcPr>
            <w:tcW w:w="3047" w:type="dxa"/>
            <w:shd w:val="clear" w:color="auto" w:fill="auto"/>
          </w:tcPr>
          <w:p w:rsidR="001900A6" w:rsidRPr="00187364" w:rsidRDefault="001900A6" w:rsidP="00363B2C">
            <w:pPr>
              <w:tabs>
                <w:tab w:val="center" w:pos="4153"/>
                <w:tab w:val="left" w:pos="5086"/>
              </w:tabs>
              <w:ind w:firstLine="720"/>
              <w:rPr>
                <w:rFonts w:ascii="Traditional Arabic" w:hAnsi="Traditional Arabic" w:cs="Traditional Arabic"/>
                <w:rtl/>
                <w:lang w:bidi="ar-EG"/>
              </w:rPr>
            </w:pPr>
            <w:r w:rsidRPr="00187364">
              <w:rPr>
                <w:rFonts w:ascii="Traditional Arabic" w:hAnsi="Traditional Arabic" w:cs="Traditional Arabic"/>
                <w:rtl/>
                <w:lang w:bidi="ar-EG"/>
              </w:rPr>
              <w:t>قد كان لي خل على</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نهج النفاق لقد سلك</w:t>
            </w:r>
          </w:p>
        </w:tc>
      </w:tr>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ركت ملابس وده</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فقطعته من حيث رك</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للأنثى من ولد الضأن رخله بإلحاق الهاء، وهي في اللغة الفصحى رخل بفتح الراء، وكسر الخاء، وقيل فيها رخل بكسر الراء، وإسكان الخاء، وعلى كلتا اللغتين لا يجوز إلحاقها بها لان المذكر لا يشركها في هذا الاسم، وإنما يقال له حمل فجرت مجرى عجوز وعنز واتان، وباب في منع إلحاق الهاء بها لاختصاصها بالمؤنث) فيه</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/246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أن ذلك لغة فلا معنى لعده من الأوهام؛ ففي القاموس رخلة بالكسر وبهاء، وككتف الأنثى من أولاد الضأن وما ذكر من القاعدة. وتفصيله أن الصفة أقسام:</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الأول: أن يصلح لفظها، ومعناها للمذكر والمؤنث كحسن وقبيح؛ فيذكر مع المذكر ويؤنث مع المؤنث. الثاني: أن يكون معناها ولفظها مختصين بالمذكر كأكمر في الكبير الكمرة: وهي رأس الذكر؛ فإن افعل لا يوصف به إلا المذكر، ومعناه مختص به أو مختصين بالمؤنث كعذراء؛ فإن فعلاء لا يوصف به إلا المؤنث، وكذا معناه وهو البكاره.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الثالث: أن يكون معناها مختصا بأحدهما، واللفظ باعتبار زنته غير مختص كحائض فان معناه مختص بالنساء، وفاعل لا اختصاص له بأحدهما وخصي فانه مخصوص بالذكور وفعيل غير مختص.</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الرابع: أن لا يكون المعنى مختصا، واللفظ مختص بأحدهما ككبر العجز الموجود في الإناث والذكور؛ فإن العرب وصفت به المذكر بلفظ اءلى على وزن افعل؛ فقالوا رجل اءلى ولم يقولوا امرأة ألبا بل عجزاء، وكذا لم يقولوا رجل اعجز فالمعنى مشترك، واللفظ مختص، وهذا مما ينبغي حفظه، وإذا عرفته فاعلم انه لا خلاف بين أهل العربية في مطابقة الأول لموصوفه تذكيرا وتأنيثا ما لم</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/247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يأول كما لا خلاف فيما اختص بقبيل انه يلزمه حكمه من تذكير أو تأنيث، وإنما الخلاف بين البصريين والكوفيين فيما اختص معناه بالمؤنث دون لفظه كحائض هل يلزم تذكيره، وعدم إلحاق الهاء له لعدم الحاجة إليه أم لا فذهب إلى كل من المذهبين فريق كما فصله النحاة فما ذكر في المتن أحد القولين، وجمع رخل على رخل ورخلان ورخلة ورخال بالكسر، (وقد يجمع على رخال بالضم وهو مما جمع على غير قياس كما قالوا في المولود مع قرينه توأم وتوأم) مذهب الخليل أن التوأم للمولودين، ولا يقال للواحد وكذا لا يقال لهما توأمان، وكثير من أهل اللغة وغيرهم يقول توأم يقال للواحد، وهما توأمان والأنثى توأمه والتأمت الأم؛ فهي متئم ومتئمة ومعتادته متئام، وتأوه بدل من واو، وقيل أنها أصلية كما في شرح الفصيح (والمرضع ظئر وظؤار ولولد البقرة الوحشية فريروفراو) بالفاء قبل الراء (والشاة الحديثة العهد بالنتاج) إذا ولدت، </w:t>
      </w:r>
      <w:r w:rsidRPr="00187364">
        <w:rPr>
          <w:rFonts w:ascii="Traditional Arabic" w:hAnsi="Traditional Arabic" w:cs="Traditional Arabic"/>
          <w:rtl/>
          <w:lang w:bidi="ar-EG"/>
        </w:rPr>
        <w:lastRenderedPageBreak/>
        <w:t>وإذا مات ولدها وللاحسان، والنعمة، والحاجة، والعقدة المحكمة (ربى) كحبلى (ورباب والعظم الذي عليه بقية لحم عرق وعراق) فالضم في هذه الجموع كلها على خلاف القياس والمعروف في صيغ الجمع فعال بكسر الفاء، وأما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/248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فعال بالضم فمن أبنية المصادر والمفردات كصراخ ونباح، وإذا استعمل بمعنى الجمع فقيل هو اسم جمع لا جمع، وقيل هو جمع أصلي وقيل أنه جمع، ولكن الأصل فيه الكسر. والضم فيه بدل الكسر كما أنه بدل من الفتح في نحو سكارى، واختاره الزمخشري في كشافه، وشنع عليه أبو حيان في بحره. والوارد منه في كلامهم ألفاظ محصورة، واختلف في عدتها فقيل ثمانية، ونظمها صدر الأفاضل لا الزمخشري كما قيل فقال:</w:t>
      </w:r>
    </w:p>
    <w:tbl>
      <w:tblPr>
        <w:bidiVisual/>
        <w:tblW w:w="0" w:type="auto"/>
        <w:tblInd w:w="1394" w:type="dxa"/>
        <w:tblLook w:val="01E0" w:firstRow="1" w:lastRow="1" w:firstColumn="1" w:lastColumn="1" w:noHBand="0" w:noVBand="0"/>
      </w:tblPr>
      <w:tblGrid>
        <w:gridCol w:w="2867"/>
        <w:gridCol w:w="2893"/>
      </w:tblGrid>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ما سمعنا كلما غير ثمان</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هي جمع وهي في الوزن فعال</w:t>
            </w:r>
          </w:p>
        </w:tc>
      </w:tr>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فرباب وفرار وتوأم</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وعرام وعراق ورخال</w:t>
            </w:r>
          </w:p>
        </w:tc>
      </w:tr>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وظؤار جمع ظئر وبساط</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جمع بسط هكذا فيما يقال</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والألفاظ كلها مشروحة في المتن غير عرام بعين وراء مهملتين، وهو بمعنى عراق المشروح وبساط، وهو جمع بسط بالكسر والضم وكذا بضمتين، وهي الناقة المتروكة مع ولدها لا تمنع. ومما زيد على هذه أناس بمعنى الناس، وظهار جمع ظهر، وهو الجانب القصير من الريش كما في القاموس، وبراء جمع برءة، وهي ما يدخن به الصائد. وأما جمع بري فقال السهيلي: أصله برأأ ككرماء </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/249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فحذفت منه إحدى الهمزتين للتخفيف فوزنه فعاء، وانصرف لأنه اسبه فعالا، وقيل أنه كفرار ووزنه فعال، قال السهيلي: وليس بشيء، وقال ابن النحاس: البصريون لا يعرفون ضم الباء فيه، وإنما هي مكسورة ككرام. وأما برايا بالفتح فمصدر كسلام، وطوال جمع طويل، وثناء جمع بالكسر وله عدة معان ما تعوج من الحية إذا تثنت، ومنعطف الوادي وثاني أولاد الناقة إلى غير ذلك مما في القاموس لكن لم أر فيه هذا الجمع، ورذال جمع رذل، ونذال جمع نذل بالذال المعجمة، وهما بمعنى خسيس ذكرهما ابن خالويه وظباء جمع ظبية، وهي منعرج الوادي وكباب، وهو الكثير المتراكب من الإبل كما في الجمهرة والغنم كما في القاموس، وملاء جمع ملاءة بالكسر كما في الجمهرة، وفي القاموس الملاءة بالضم والمد الربطة جمعه ملاء والربطة قطعة يتلفع بها غير ذي لفقين كلها نسج واحد وقطعة واحدة، أو كل ثوب لين رقيق وقماش للمجتمع من كل ردي كما في المحكم، وفي القاموس هو ما على وجه الأرض من قتات الأشياء حتى يقال لرذالة الناس قماش، وسحاح جمع ساح كما ذكره القزاز بمعنى سمين غاية السمن كما في القاموس أيضاً، ورعاء في جمع راع كما في البحر ولهاث باللام والهاء</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(32) كشف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/250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والمثلثة في آخره نقط الخوص كما في الذيل والصلة، والقاموس عن الفراء والقياس في جميع ذلك الكسر (ويستعملون رؤيا أشارة إلى المرئي فيقولون سررت برؤياك والصحيح في ذلك الرؤية، فيقال: سررت برؤيتك لأن العرب جعلت الرؤية لما يرى في اليقظة) بفتحات. وتسكين القاف قالوا أنه ضرورة كقول التهامي:</w:t>
      </w:r>
    </w:p>
    <w:tbl>
      <w:tblPr>
        <w:bidiVisual/>
        <w:tblW w:w="0" w:type="auto"/>
        <w:tblInd w:w="1214" w:type="dxa"/>
        <w:tblLook w:val="01E0" w:firstRow="1" w:lastRow="1" w:firstColumn="1" w:lastColumn="1" w:noHBand="0" w:noVBand="0"/>
      </w:tblPr>
      <w:tblGrid>
        <w:gridCol w:w="3047"/>
        <w:gridCol w:w="2713"/>
      </w:tblGrid>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فالعيش نوم والمنية يقظة</w:t>
            </w:r>
          </w:p>
        </w:tc>
        <w:tc>
          <w:tcPr>
            <w:tcW w:w="271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والمرء بينهما خيال ساري</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(والرؤيا لما يرى في المنام كهذا تأويل رؤياي من قبل) هذا أحد أقوال لأهل اللغة، ثانيها: أن الرؤيا والرؤية بمعنى فيكونان يقظه ومناما. ثالثها: أن الرؤية عامة والرؤيا تخص بما يكون في الليل ولو يقظة؛ فقول المتنبي لبدر بن عمار وقد سامره إلى قطع من الليل:</w:t>
      </w:r>
    </w:p>
    <w:tbl>
      <w:tblPr>
        <w:bidiVisual/>
        <w:tblW w:w="0" w:type="auto"/>
        <w:tblInd w:w="314" w:type="dxa"/>
        <w:tblLook w:val="01E0" w:firstRow="1" w:lastRow="1" w:firstColumn="1" w:lastColumn="1" w:noHBand="0" w:noVBand="0"/>
      </w:tblPr>
      <w:tblGrid>
        <w:gridCol w:w="3947"/>
        <w:gridCol w:w="3613"/>
      </w:tblGrid>
      <w:tr w:rsidR="001900A6" w:rsidRPr="00187364" w:rsidTr="00363B2C">
        <w:tc>
          <w:tcPr>
            <w:tcW w:w="39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مضى الليل والفضل الذي لك لا يمضي</w:t>
            </w:r>
          </w:p>
        </w:tc>
        <w:tc>
          <w:tcPr>
            <w:tcW w:w="361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ورؤياك  أحلى في العيون من الغمض</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على أحد الأقوال محتاج إلى التأويل، ولذا قيل حقه أن يقول لقياك بدل رؤياك؛ فهو على هذا استعارة شبه بالحلم لاستغرابه كأنه لا يتيسر لمثله حقيقة مسامرته، أو هو مجاز مرسل لوقوع</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/251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الرؤيا غالبا ليلا، وقال ابن بري: الرؤيا وإن كانت في المنام فالعرب استعملتها في اليقظة كثيرا فهو مجاز مشهور كقول الراعي:</w:t>
      </w:r>
    </w:p>
    <w:tbl>
      <w:tblPr>
        <w:bidiVisual/>
        <w:tblW w:w="0" w:type="auto"/>
        <w:tblInd w:w="854" w:type="dxa"/>
        <w:tblLook w:val="01E0" w:firstRow="1" w:lastRow="1" w:firstColumn="1" w:lastColumn="1" w:noHBand="0" w:noVBand="0"/>
      </w:tblPr>
      <w:tblGrid>
        <w:gridCol w:w="3407"/>
        <w:gridCol w:w="3433"/>
      </w:tblGrid>
      <w:tr w:rsidR="001900A6" w:rsidRPr="00187364" w:rsidTr="00363B2C">
        <w:tc>
          <w:tcPr>
            <w:tcW w:w="340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ومستنبه تهوي مساقط رأسه</w:t>
            </w:r>
          </w:p>
        </w:tc>
        <w:tc>
          <w:tcPr>
            <w:tcW w:w="34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على الرحل في طخياء طلس نجومها</w:t>
            </w:r>
          </w:p>
        </w:tc>
      </w:tr>
      <w:tr w:rsidR="001900A6" w:rsidRPr="00187364" w:rsidTr="00363B2C">
        <w:tc>
          <w:tcPr>
            <w:tcW w:w="340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رفعت بها شتوية عصفت لها</w:t>
            </w:r>
          </w:p>
        </w:tc>
        <w:tc>
          <w:tcPr>
            <w:tcW w:w="34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صباً تزدهيها مرة وتغيمها</w:t>
            </w:r>
          </w:p>
        </w:tc>
      </w:tr>
      <w:tr w:rsidR="001900A6" w:rsidRPr="00187364" w:rsidTr="00363B2C">
        <w:tc>
          <w:tcPr>
            <w:tcW w:w="340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فكبر للرؤيا وهش فوآده</w:t>
            </w:r>
          </w:p>
        </w:tc>
        <w:tc>
          <w:tcPr>
            <w:tcW w:w="34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وبشر نفساً كان قبل يلومها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وعليه أكثر المفسرين في قوله تعالى {</w:t>
      </w:r>
      <w:r w:rsidRPr="00187364">
        <w:rPr>
          <w:rFonts w:ascii="Traditional Arabic" w:hAnsi="Traditional Arabic" w:cs="Traditional Arabic"/>
          <w:rtl/>
        </w:rPr>
        <w:t>ومَا جَعَلْنَا الرُّؤْيَا الَّتِي أَرَيْنَاكَ}</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[الإسراء:60]</w:t>
      </w:r>
      <w:r w:rsidRPr="00187364">
        <w:rPr>
          <w:rFonts w:ascii="Traditional Arabic" w:hAnsi="Traditional Arabic" w:cs="Traditional Arabic"/>
          <w:rtl/>
          <w:lang w:bidi="ar-EG"/>
        </w:rPr>
        <w:t>، يعنى ما رآه صلى الله تعالى عليه وسلم ليلة المعراج يقظة على الصحيح، وقيل أن المتنبي أراد انه رآه يقظة مع أن رؤياه في النوم الذمن الغمض بضم الغين المعجمة، وهو بعيد من السياق وفي الروض الأنف الرؤيا تكون بمعنى الرؤية كما في قول الراعي، وانشد البيت السابق، (ويستعملون ركاب السلطان إشارة إلى موكبه المشتمل على أجناس الدواب؛ فيقولون سار ركاب السلطان يعنون ذلك وهو وهم لان الركاب يختص بالإبل، وجمعها ركائب يخص راكب البعير، وجمعه ركبان فأما الركب والاركوب فجوز الخليل إطلاقهما على راكبي كل دابة إلا أن الاركوب أكثر من الركب عدة) فيه أن الركب مشترك</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/252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بين ما ذكر وبين ما يعلق في السرج آلة المركوب، وهو المراد في قولهم إلا انه كنى به عن سير السلطان تأدبا فالمخطئ مخطئ، وقال الأنصاري: أنا معشر الكتاب لا نعني بالركاب إلا ركاب السرج السلطاني تأدبا مع ملوكنا فلا نقول سار السلطان، وإنما نقول سار الركاب الشريف كناية عن ذلك، ولا حاجة إلى أن يقال أنه من ذكر الخاص، وإرادة العام، وقوله: والراكب يخص... الخ. هو أحد قولين حكاهما في القاموس، والقياس يعطي عدم الاختصاص (ويستعملون رفهة مكان رفاهة ورفاهية فيقولون فلان في رفهة والمسموع رفاهة ورفاهية)، كما قالوا في طماعة وطماعية وكراهة وكراهية  (وقد قيل فيها رفهنية كما قالوا بلهنية) بضم الباء الموحدة التحتانية، وفتح اللام وسكون الهاء، وكسر النون وفتح الباء (واشتقاق </w:t>
      </w:r>
      <w:r w:rsidRPr="00187364">
        <w:rPr>
          <w:rFonts w:ascii="Traditional Arabic" w:hAnsi="Traditional Arabic" w:cs="Traditional Arabic"/>
          <w:rtl/>
          <w:lang w:bidi="ar-EG"/>
        </w:rPr>
        <w:lastRenderedPageBreak/>
        <w:t>الرفاهية من الرفه وهو أن تورد الإبل كل يوم)، أو متى شاءت (فكأنهم قصدوا بها التوسع، وأما الرفهة فهي أصل لفظة الرفه التي هي دقاق التبن)، أو التبن مطلقاً (في لغة من خففها) فكان وزنها عنده وزن صرد (فهي تجري مجرى شفة) التي أصلها شفهة، وقد خذفت إحدى الهائين منها بدليل تصغيرها على شفيهة (وفي المثل فلان اغني من</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/253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التفه عن الرفه) وفي القاموس في المثل استغنت التفه عن الرفه ويخففان يضرب للئيم إذا شبع (والمراد بالتفه عناق الأرض) وهي دابة عجمية كجرو الكلب، أو كالفأر فارسيته سياه كوش (تقتات اللحم وتستغني عن التبن وشدد بعض الفاء وجعل أصلها التففة فادغم أحد المثلين في الآخر) هذا، وقد كثر الكلام في ذلك. فقال: ابن بري التفه والرفه والرفه مثل الثبة للجماعة والثاء للتأنيث. وكذا قال ابن جني وابن دريد. وفي الصحاح أغنى من التفه عن الرفه بالهاء الأصلية، وكذا قال أبو حيان في ابوائه. وحكي تشديد الفاء، وتخفيفها كما في المتن. وفي أمثال ابن السكيت إن التفة والرفه بالتخفيف والهاء أصلية. وفي الجمهرة إن ألرفه بتشديد الفاء وبالهاء، والصحيح أنه من الأسماء المنقوصة، وجمعه رفات كثبة وثبات وجاء استعماله في غير مثل كما سمعت، ومن الأمثال أيضاً أخفى من الماء تحت ألرفه، وهو في معنى ما قيل في الأمثال العامية لمن يخفي الخداع والضرر، وهو ساع في إيصاله هو كالماء تحت التبن، ونظم ذلك الشهاب فقال: </w:t>
      </w:r>
    </w:p>
    <w:tbl>
      <w:tblPr>
        <w:bidiVisual/>
        <w:tblW w:w="0" w:type="auto"/>
        <w:tblInd w:w="1214" w:type="dxa"/>
        <w:tblLook w:val="01E0" w:firstRow="1" w:lastRow="1" w:firstColumn="1" w:lastColumn="1" w:noHBand="0" w:noVBand="0"/>
      </w:tblPr>
      <w:tblGrid>
        <w:gridCol w:w="3047"/>
        <w:gridCol w:w="2713"/>
      </w:tblGrid>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توق صداقة كل امرء</w:t>
            </w:r>
          </w:p>
        </w:tc>
        <w:tc>
          <w:tcPr>
            <w:tcW w:w="2713" w:type="dxa"/>
            <w:shd w:val="clear" w:color="auto" w:fill="auto"/>
          </w:tcPr>
          <w:p w:rsidR="001900A6" w:rsidRPr="00187364" w:rsidRDefault="001900A6" w:rsidP="00363B2C">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ثقيل بمذق خفيف الشفه</w:t>
            </w:r>
          </w:p>
        </w:tc>
      </w:tr>
    </w:tbl>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/254 </w:t>
      </w:r>
    </w:p>
    <w:tbl>
      <w:tblPr>
        <w:bidiVisual/>
        <w:tblW w:w="0" w:type="auto"/>
        <w:tblInd w:w="1214" w:type="dxa"/>
        <w:tblLook w:val="01E0" w:firstRow="1" w:lastRow="1" w:firstColumn="1" w:lastColumn="1" w:noHBand="0" w:noVBand="0"/>
      </w:tblPr>
      <w:tblGrid>
        <w:gridCol w:w="3047"/>
        <w:gridCol w:w="2533"/>
      </w:tblGrid>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فذاك اعدا العدا باطنا</w:t>
            </w:r>
          </w:p>
        </w:tc>
        <w:tc>
          <w:tcPr>
            <w:tcW w:w="25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واخفى من الماء تحت الرفه</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ثم إن ما ذكر من كون الرفهة بمعنى الرفاهة خطأ هو المعروف لكن الرفهة محركة بمعنى الرحمة. وسعة العيش رحمة من الله تعالى، فإذا تجوز بها عن ذلك لم يكن خطأ في شيء لمن له رفاهة في البصيرة، ويرد على جعل أصل التفه التففه، وانه ادغم احد المثلين في الآخر إن باب فعلة لا يدغم إلا تراهم قالوا رجل سببة فلم يدغموا (ويقولون رب مال كثير أنفقته وهو جمع بين الشيء وضده لان رب المتقليل وهو يأبى الوصف بكثير) أورد عليه أن رب ترد للتكثير كثيرا حتى أدعى بعض أهل العربية انه أصل معناها، وأثبته بقول الأعشى:</w:t>
      </w:r>
    </w:p>
    <w:tbl>
      <w:tblPr>
        <w:bidiVisual/>
        <w:tblW w:w="0" w:type="auto"/>
        <w:tblInd w:w="1394" w:type="dxa"/>
        <w:tblLook w:val="01E0" w:firstRow="1" w:lastRow="1" w:firstColumn="1" w:lastColumn="1" w:noHBand="0" w:noVBand="0"/>
      </w:tblPr>
      <w:tblGrid>
        <w:gridCol w:w="2867"/>
        <w:gridCol w:w="2533"/>
      </w:tblGrid>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رب رقد هرقته ذلك اليوم</w:t>
            </w:r>
          </w:p>
        </w:tc>
        <w:tc>
          <w:tcPr>
            <w:tcW w:w="25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وأسرى من معشر اقيال</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وفي المغني ما يغني (ويتوهمون أن الراحلة اسم يختص بالراحلة النجيبة وليس كذلك بل تقع على الجمل والناقة والهاء فيها للمبالغة كما في رواية) وداهية وغيرهما (وسميت بذلك لأنها ترحل أي يشد عليها الرحل فهي فاعلة بمعنى مفعولة) كما في قوله تعالى {</w:t>
      </w:r>
      <w:r w:rsidRPr="00187364">
        <w:rPr>
          <w:rFonts w:ascii="Traditional Arabic" w:hAnsi="Traditional Arabic" w:cs="Traditional Arabic"/>
          <w:b/>
          <w:rtl/>
        </w:rPr>
        <w:t>فِي عِيشَةٍ رَّاضِيَةٍ</w:t>
      </w:r>
      <w:r w:rsidRPr="00187364">
        <w:rPr>
          <w:rFonts w:ascii="Traditional Arabic" w:hAnsi="Traditional Arabic" w:cs="Traditional Arabic"/>
          <w:b/>
          <w:rtl/>
          <w:lang w:bidi="ar-EG"/>
        </w:rPr>
        <w:t>}</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[الحاقة:21]</w:t>
      </w:r>
      <w:r w:rsidRPr="00187364">
        <w:rPr>
          <w:rFonts w:ascii="Traditional Arabic" w:hAnsi="Traditional Arabic" w:cs="Traditional Arabic"/>
          <w:rtl/>
          <w:lang w:bidi="ar-EG"/>
        </w:rPr>
        <w:t>، وفيه كلام ذكرناه في روح المعاني، وقد يكنى بها عن النعل لكونها مطية القدم وعلى ذلك قول:</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/255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الملغز</w:t>
      </w:r>
    </w:p>
    <w:tbl>
      <w:tblPr>
        <w:bidiVisual/>
        <w:tblW w:w="0" w:type="auto"/>
        <w:tblInd w:w="1394" w:type="dxa"/>
        <w:tblLook w:val="01E0" w:firstRow="1" w:lastRow="1" w:firstColumn="1" w:lastColumn="1" w:noHBand="0" w:noVBand="0"/>
      </w:tblPr>
      <w:tblGrid>
        <w:gridCol w:w="2867"/>
        <w:gridCol w:w="2533"/>
      </w:tblGrid>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رواحلنا ست ونحن ثلاثة</w:t>
            </w:r>
          </w:p>
        </w:tc>
        <w:tc>
          <w:tcPr>
            <w:tcW w:w="253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نجنيهن الماء في كل مورد</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وأورد على ما ذكرانه ذهب الجوهري إلى أن الراحلة هي الناقة التي تصلح لان ترحل قال: ويقال الراحلة على المركب من الإبل ذكرا كان، أو أنثى فما ذكر أمر مختلف فيه فلا معنى للتوهيم ثم كون الهاء في فاعلة بمعنى مفعول للمبالغة بناء على أنه لا يجوز تأنيثه كما نص عليه سيبويه، وفيه كلام في شرح الكتاب (ويقولون ركض الفرس بفتح الراء والضاد) أي عدا (تركض بفتح التاء) أي تعدو (والصواب اركض وتركض) بالبناء للمجهول فيهما (لان معنى الركض ضرب الراكب الدابة برجله لتسرع أو لتسير) فلا يسند لها بل له هذا هو المشهور، إلا أن ابن القوطية قال: أنه يقال ركضت الدابة إذا سقتها، وحثثتها وركض الطائر، والفرس إذا أسرعا؛ فيكون ركض لازماً، ومتعديا كرجع، ورجعته. ولو سلم انه لا يكون إلا متعديا، فما المانع من أن يقال: ركض الفرس بمعنى ضرب برجله الأرض، وقال الراغب: الركض الضرب بالرجل؛ فمتى نسب إلى الراكب فهو أعداء مركوبه، ومتى نسب إلى الماشي فهو بمعنى وطئه الأرض</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/256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ابن سيدة في المحكم ركض الدابة، وركضت هي وأباها بعضهم، والصواب عندي الجواز كقولهم ركض الطائر ركضاً إذا أسرع في طيرانه قال:             كان تحتي بازيا راكضا</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وفي الأساس ركضت الخليل ضربت الأرض بحوافرها (ومن أبيات المعاني)، وهي عند الأدباء أبيات فيها خفاء معنى، أو لفظا كاللغز يسئل عنها (قوله:</w:t>
      </w:r>
    </w:p>
    <w:tbl>
      <w:tblPr>
        <w:bidiVisual/>
        <w:tblW w:w="0" w:type="auto"/>
        <w:tblInd w:w="1394" w:type="dxa"/>
        <w:tblLook w:val="01E0" w:firstRow="1" w:lastRow="1" w:firstColumn="1" w:lastColumn="1" w:noHBand="0" w:noVBand="0"/>
      </w:tblPr>
      <w:tblGrid>
        <w:gridCol w:w="2867"/>
        <w:gridCol w:w="2893"/>
      </w:tblGrid>
      <w:tr w:rsidR="001900A6" w:rsidRPr="00187364" w:rsidTr="00363B2C">
        <w:tc>
          <w:tcPr>
            <w:tcW w:w="286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قد سبق الجياد وهو رابض</w:t>
            </w:r>
          </w:p>
        </w:tc>
        <w:tc>
          <w:tcPr>
            <w:tcW w:w="289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وكيف لا يسبق وهو راكض</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والمراد أن أمه سبقت وهي حامل به، وأسند السبق إليه لاتصاله بها، وأشار بركضه إلى تحريك قوائمه في مربضه ومقره)، ويجوز أن يكون أشارة إلى السير السريع، أو مطلق السير فقد كثر في السير مطلقاً كما قال ابن هشام في شرح بانت سعاد</w:t>
      </w:r>
    </w:p>
    <w:p w:rsidR="001900A6" w:rsidRPr="00187364" w:rsidRDefault="001900A6" w:rsidP="001900A6">
      <w:pPr>
        <w:tabs>
          <w:tab w:val="center" w:pos="4153"/>
          <w:tab w:val="left" w:pos="5086"/>
        </w:tabs>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السين</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للقناة الجوفاء التي يرمي عنها بالبندق) ويقال لها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/257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بالتركية في بلدنا آغز تفكى وكثيراً ما يتخذ لها بندق من طين، ويصطاد بها العصافير ونحوها (زربطانه والصواب سبطانة من السبوطة وهي الطول والأمتداد) ومنه سمي السقيفة بين الدارين ساباطا، واستعمال زربطانه واقع في كلام المولدين كقول ابن الحجاج:</w:t>
      </w:r>
    </w:p>
    <w:tbl>
      <w:tblPr>
        <w:bidiVisual/>
        <w:tblW w:w="0" w:type="auto"/>
        <w:tblInd w:w="1214" w:type="dxa"/>
        <w:tblLook w:val="01E0" w:firstRow="1" w:lastRow="1" w:firstColumn="1" w:lastColumn="1" w:noHBand="0" w:noVBand="0"/>
      </w:tblPr>
      <w:tblGrid>
        <w:gridCol w:w="3047"/>
        <w:gridCol w:w="3253"/>
      </w:tblGrid>
      <w:tr w:rsidR="001900A6" w:rsidRPr="00187364" w:rsidTr="00363B2C">
        <w:tc>
          <w:tcPr>
            <w:tcW w:w="3047" w:type="dxa"/>
            <w:shd w:val="clear" w:color="auto" w:fill="auto"/>
          </w:tcPr>
          <w:p w:rsidR="001900A6" w:rsidRPr="00187364" w:rsidRDefault="001900A6" w:rsidP="00363B2C">
            <w:pPr>
              <w:tabs>
                <w:tab w:val="center" w:pos="4153"/>
                <w:tab w:val="left" w:pos="5086"/>
              </w:tabs>
              <w:ind w:firstLine="720"/>
              <w:jc w:val="center"/>
              <w:rPr>
                <w:rFonts w:ascii="Traditional Arabic" w:hAnsi="Traditional Arabic" w:cs="Traditional Arabic"/>
                <w:rtl/>
                <w:lang w:bidi="ar-EG"/>
              </w:rPr>
            </w:pPr>
            <w:r w:rsidRPr="00187364">
              <w:rPr>
                <w:rFonts w:ascii="Traditional Arabic" w:hAnsi="Traditional Arabic" w:cs="Traditional Arabic"/>
                <w:rtl/>
                <w:lang w:bidi="ar-EG"/>
              </w:rPr>
              <w:t>لها في سرمها بعر صغار</w:t>
            </w:r>
          </w:p>
        </w:tc>
        <w:tc>
          <w:tcPr>
            <w:tcW w:w="325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على مقدار حب السيسبانه</w:t>
            </w:r>
          </w:p>
        </w:tc>
      </w:tr>
      <w:tr w:rsidR="001900A6" w:rsidRPr="00187364" w:rsidTr="00363B2C">
        <w:tc>
          <w:tcPr>
            <w:tcW w:w="3047"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به ترمى لحى متعشقيها</w:t>
            </w:r>
          </w:p>
        </w:tc>
        <w:tc>
          <w:tcPr>
            <w:tcW w:w="3253"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كما يرمي الفتى بالزربطانه</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وهي كما ذكر لغة غير صحيحة: وأما كون السبطانة بهذا المعنى عربية، فقال الشهاب: لست على ثقة منه، ولم يذكرها إلا الحريري والجواليقي</w:t>
      </w:r>
    </w:p>
    <w:p w:rsidR="001900A6" w:rsidRPr="00187364" w:rsidRDefault="001900A6" w:rsidP="001900A6">
      <w:pPr>
        <w:tabs>
          <w:tab w:val="center" w:pos="4153"/>
          <w:tab w:val="left" w:pos="5086"/>
        </w:tabs>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السين</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(ويستعملون سائرا بمعنى الجميع وهي في كلام العرب بمعنى الباقي ومنه قيل لما يبقى في الآناء سؤر)، وفي الحديث من التواضع</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(33) كشف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/258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شربك من سؤر أخيك. وسؤر المؤمن شفاء، وإن اشتهر حديثاً ليس بحديث كما نص عليه المحدثون (ويدل لصحة ذلك قوله عليه الصلاة والسلام لغبلان) بن سلمة الثقفي (حين أسلم وله عشر نسوة أختر أ{بعا وفارق سائرهن) وأستدل به بعض الأئمة على ما استدل كما هو مفصل في محله (وما أنشده سيبويه</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ترى الثور فيها مدخل الظل راسه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وسائره باد إلى الشمس أجمع</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والمراد بالثور الثور الوحشي، وضمير فيها للفلاة أو هاجرة مر ذكرها، والظل ظل كناسه وباد ظاهر وأجمع تأكيد لسائر، وإضافة مدخل إلى الظل على معنى في عند بعض، وذهب سيبويه إلى أنها إضافة الوصف إلى مفعلوه وفيه قلب، والأصل مدخل رأسه الظل، وليس كمخلف وعده رسله لان مدخل لا يصل إلى الظل إلا بعد إسقاط حرف الجر، والمفعول المسقط منه حرف الجر يقام مقام الفاعل مع وجود الذي يصل إليه بنفسه، ولا يضاف إليه مع وجوده بخلاف ما في الآية لان الفعل يصل إليه ابتداء بنفسه. والقلب في كلامهم مهيع واسع، ومنه ما أن</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/259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مفاتحه لتنؤ بالعصبة أولى القوة، وهو بناء على تفسير تنؤ بتنهض كما ذهب إليه بعض اللغويين، وصحح أن الباء للتعدية وتنؤ بمعنى تثقل من ناءه إذا أثقله حتى أماله؛ كأنه قيل ما أن مفاتحه لتثقل العصبة، وقال الزمخشري في شرح مقاماته: ناء به أماله ومنه لتنؤ بالعصبة، أي تميلهم لثقلها فلا يقدرون على النهوض بها. وتفسيره بثقل مروي عن ابن عباس رضي الله تعالى عنهما وأنشد عليه قول امرؤ القيس:</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تمشي فتثقلها عجيزتها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مشي الضعيف ينؤ بالوسق</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(وقول الشنفري) بالقصر لقب الشاعر المشهور صاحب لامية العرب، ومعناه في قول عظيم الشفة، واسمه ثابت بن جابر وهو أحد لصوص العرب، وشجعانها، ومات قتيلا، ويروى انه لما أراد. وأقتله قالوا له أنشدنا فقال: (إنما النشيد من المسرة) فسار ذلك مثلا:</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(ولا تقبروني إن قبري محرم</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عليكم ولكن ابشري أم عامر</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إذا احتملوا رأسي وفي الرأس اكثري</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وغودر عند الملتقى ثم سائري</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هنالك لا أرجو حياة تسرني</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سحيس الليالي مبسلا بالجراير</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ومعنى لا تقبروني لا تدفنوني في قبر، وأم عامر كنية الضبع وفي </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/260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الذيل والصلة عامر جرو الضبع، وإذا ظرف له أو لا بشري، أو للخبر المقدر على ما ستسمعه إن شاء الله تعالى، وكون أكثره في الرأس لاشتماله على معظم الحواس، وثم بفتح الثاء المثلثة إشارة إلى المعركة. ويروى بضمها على أنها عاطفة على </w:t>
      </w:r>
      <w:r w:rsidRPr="00187364">
        <w:rPr>
          <w:rFonts w:ascii="Traditional Arabic" w:hAnsi="Traditional Arabic" w:cs="Traditional Arabic"/>
          <w:rtl/>
          <w:lang w:bidi="ar-EG"/>
        </w:rPr>
        <w:lastRenderedPageBreak/>
        <w:t>الضمير المرفوع في غودر أو على رأسي، والأول أجود وهنالك إشارة إلى الوقت الذي يدنو فيه الأجل لا لما بعد القتل، وهو ظرف لا رجو وسحيس؛ بمعنى امتداد، ولذا استعمل في التأبيد؛ فيقال: سحيس الليالي أي دائماً ومبسلا من أبسل بمعنى أسلم. وصدر الكلام خطاب لقومه بلا خلاف، ولكن أبشري أم عامر قيل خطاب لضبع، وتبشير لها بالتحكم فيه إذا قتل، ولم يقبر فكأنه قال: لا تدفنوني مخاطبا أصحابه، ثم أقبل على الضبع؛ بقوله: أبشري يا أم عامر فإنك تأكلين مني، وهذا نوع من تلوين الخطاب لغزى العقول والأفهام. كما يكون لغرض الشباح الطعام، والأدباء تسميه التفاتا وهو المعني عندهم لدى الأطلاق. وليس الالتفات المشهور عند أهل المعاني كما نص عليه الواحدي بل خطاب لقومه أيضاً؛ فكأنه قال: لا تقبروني إذا قتلت، ولكن أتركوني للتي يقال لها أبشري أن عامر. وهذا مذهب الخليل وقد نقله عنه</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/261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سيبويه في الكتاب وارتضاه والمرزوقي، وصدر الأفاضل قال: في شرح الحماسة أي ولكن الضبع تأكل لحمي؛ فابشري أم عامر جعل لقبا للضبع، كما جعلوا تأبط شرا لقبا للشاعر المشهور، فهو مبتدأ خبره محذوف. أي تأكلني وتتولى أمري. ولقبت بذلك لان العادة في اصطيادها أن يقصدوا، وجارها ويحفز وهي تتأخر شيئاً فشيئاً؛ فيقول لها الصائد: أبشري أم عامر خامري أم عامر، ولا يزال يكرر ذلك عليها ويونسها به إلى إن تبرز إليه وتسلم نفسها له، ولا نخداعها بذلك ضرب بها المثل في الحمق. وهذا وجه حسن ذهب إليه حذاق أهل المعاني انتهى.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وهو لا ينافي كون أم عامر كنية الضبع كما لا يخفى، وأعلم أن الكلام في سائر على ثلاثة أوجه الأول اختلف في اشتقاقه؛ فقيل من السؤر وهو ما يبقى في الإناء فعينه همزة، وفي الحديث إذا شربتم فاسأروا، وقال أبو علي: هو معتل العين من سار يسير، ومعناه جماعة يسير فيها هذا الاسم ويطلق عليها، ورد كونه من السؤر بوجهين أحدهما أن السؤر بمعنى البقية والبقية تقتضي الأقل والسائر يقتضي الأكثر ثانيهما أنهم قد حذفوا عينه في قوله فهي إذا ما سراها. وإنما ذلك لكونها لما اعتلت بالقلب اعتلت بالحذف ولو كانت</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/262</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عينه في الأصل همزة لم يجز حذفها كذا نقل ابن بري عنه وتعقب بأنه لا يلزم من الاشتقاق إلا الملاقاة في أصل المعنى لا المساواة من كل الوجوه، وبأنه يلزم على هذا الجمع بين اعلالين. الثاني أنكر قوم إطلاقه على الجميع، وهو الذي عليه صاحب الأصل بناء على انه من السؤر، وهو البقية. وأجازه أبو على ومن تبعه إما بناء على انه من سار يسير كما سمعت آنفاً، أو لأنه لا مانع من كون الباقي جميعا باعتبار آخر ككونه جميع ما بقي، أو ما ترك أو نحوه فيجوز به عن مطلق الجميع وهذا أسهل ما مر، واستدلوا على وقوعه بقول ابن احمر:</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فلن تعدموا من سائر الناس راعيا</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في أبيات آخر. لا يخلو بعضها من نظر. الثالث: ظن قوم انه يختص بالأكثر، واستدلوا عليه بحديث غيلان السابق، وارتضاه أبو على وابن دريد وقالا: سائر الشيء معظمه، واستدلا بقول مضرس</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فما حسن أن يعذر المرء نفسه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وليس له من سائر الناس عاذر</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ورد بسماع استعماله في الأقل كالأكثر، واستدل عليه صاحب الأصل بحديث إذا شربتم فاسأروا وفيه بحث مذكور في أصل</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/263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الشرح وبالجملة توهيم من يستعمله بمعنى الجميع ليس في محله، واعلم أيضاً أن ابن السيد قال في شرح السقط قال النحويون: سائر لا يضاف إلا إلى شيء قد تقدم ذكر بعضه؛ كقولك: رأيت فرسك وسائر الخيل، ولو قلت رأيت حمارك، وسائر الخيل لم يجز لأنه لم يتقدم للخيل ذكر، ولكن إن قلت رأيت حمارك وسائر الدواب جاز ويخالف هذا قول المعري:</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وكم جاوزن من بلد بعيد</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وسائر نطقنا هيد وهاد</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لأنه لم يتقدم للنطق ذكر وإنما جاز هذا لأنه جعل سائرا بمعنى الأكثر، والأعظم؛ فكأنه قال: وأكثر نطقنا.... الخ، وإذا كان أكثره هذا علم أن اقله بخلافه فهذا محمول على المعنى انتهى.</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وعندي وان مثل بيت المعري مما لا باس به، فيقال: رأيت اليوم سائر الوزراء في الباب العالي فليراجع (ويقولون إذا أصبحوا سهرنا البارحة وسرينا البارحة والاختيار في الكلام العرب على ما حكاه ثعلب أن يقال من لدن الصبح إلى أن تزول الشمس سرينا الليلة، وفيما بعد الزوال إلى أخر النهار سهرنا البارحة) وعلل ذلك بان البارحة في الليالي نظير أمس في الأيام، وأمس اليوم الذي قبل يومك الذي أنت فيه فالبارحة الليلة التي قبل ليلتك</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/264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التي أنت فيها فينبغي أن لا يقال حتى تكون في الليلة الثانية، أو في حدها القريب منها وهو ما بعد الزوال لأنه داخل في حد الليل والمساء نعم ما ذكر على التجوز ومثله لا يعد غلطا، وكأنه لهذا قال: والاختيار... الخ. وفيه أيضاً نظر فقد روينا في صحيح البخاري عن أبي هريرة رضي الله تعالى عنه قال (سمعت رسول الله صلى الله تعالى عليه وسلم يقول كل أمتي معافى إلا المجاهرون وان من المجاهرة أن يعمل الرجل بالليل عملا ثم يصبح وقد ستره الله تعالى فيقول عملت البارحة كذا وكذا وقد بات فستره ربه ويصبح يكشف ستر الله تعالى عنه)، وفي صحيح مسلم في الرؤيا أن النبي صلى الله تعالى عليه وسلم كان إذا أصبح قال هل رأى احد منكم البارحة رؤيا... الخ، وقال شراح الصحيحين أن ما ذكر يدل على صحة ما أنكر وفصاحته، وبعد هذا فالمختار ما ثبت صدوره عن المختار صلى الله تعالى عليه وسلم فتدبر (وقد خالفت العرب بين ألفاظ متفقة المعاني لاختلاف الأزمنة وقصرت أسماء على وقت دون وقت)، وهي كثيرة كما في فقه اللغة للثعالبي والفروق لابن هلال العسكري، وان نوزع في أكثرها (من ذلك أنها سمت شرب الغداة صبوحاً وشرب العشي غبوقا)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/265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بالغبن المعجمة المفتوحة (وشرب نصف النهار قيلا) بفتح القاف وسكون الموحدة، ويطلق على اللبن يشرب في القائلة (وشرب أول الليل فحمة) بفتح الفاء وسكون الحاء المهملة وفي القاموس الفحمة من الليل أوله أو اشد سواده أو ما بين غروب الشمس إلى نوم الناس خاص بالصيف والفحم كالمنع الشرب في هذه الأوقات (وشرب السحر جاشرية) بالجيم </w:t>
      </w:r>
      <w:r w:rsidRPr="00187364">
        <w:rPr>
          <w:rFonts w:ascii="Traditional Arabic" w:hAnsi="Traditional Arabic" w:cs="Traditional Arabic"/>
          <w:rtl/>
          <w:lang w:bidi="ar-EG"/>
        </w:rPr>
        <w:lastRenderedPageBreak/>
        <w:t>وفي القاموس الجاشرية شرب يكون مع الصبح، أو لا يكون إلا من ألبان الإبل (كما قالوا أن السراب لا يكون إلا نصف النهار والظل لا يكون إلا كذلك والفيء لا يكون إلا بعد الزوال) في فصيح ثعلب الظل بالغداة والفيء بالعشي، وعليه كثير من أهل اللغة واستشهدوا بقول حميد بن ثور الهلالي:</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فلا الظل من برد الضحى يستطيعه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ولا الفيء من برد العشى يروق</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وبأنه من فاء إذا رجع، والظل رجع من جانب المغرب إلى جانب المشرق، واصل الظل مطلق الستر فلذا أطلق على ظلام الليل وظل الجنة، ولا حجة لهم في البيت لجوازان تكون التفرقة فيه لئلا يتكرر اللفظ لا للتخصيص ثم انشد بيتاً لامرئ القيس فيه</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(34) كشف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/266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إطلاق الظل على ما في العشي فما ذكر، وان اشتهر ليس بمسلم (والادلاج بسكون الدال سير أول الليل خاصة والادلاج بالتشديد سير آخره) في هذا المقام كلام كثير إجماله أن الدلجة بضم الدال، وفتحها وسكون اللام وفتحها أيضاً، هل هي بمعنى أو لا؟ فقيل هي بالضم لآخر الليل وبالفتح لأوله وادلج بالتخفيف سار أوله، وقيل سار الليل كله، وبالتشديد سار آخره، وهذا هو الأكثر. وقيل يقال فيهما بالتخفيف والتشديد وقيل الدلج الليل كله، وأي ساعة سرت منه فقد ادلجت. على مثال أخرجت والتفرقة بين ادلجت وادلجت قول أهل اللغة إلا الفارسي، فانه قال هما بمعنى. وفي الجامع الدلجة والدلجة لغتان بمعنى، وهما سير أول الليل. ويقال: ادلج يدلج ادلاجا: سار من أول الليل، وادلج: سار من آخره. وفي المنتهى الاسم الدلج بالتحريك وجمع الدلجة دلج، وغلط ابن درسئويه ثعلباً في تخصيصه التشديد بآخر الليل، والتخفيف بأوله. وقال: هما عندنا جميعا سير الليل مطلقاً؛ لأنهما أفعال وافتعال من الدلج وهو سير الليل بمنزلة السري، وليس في واحد من هذين المثالين دليل على شيء من الأوقات، ولو كان المثال دليلا على الوقت لاقتضى كل من الاستدلاج</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/267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والاندلاج وقتاً وهو فاسد فالأمثلة عندهم موضوعة لاختلاف معاني الأفعال في أنفسها لا لاختلاف أوقاتها، وأجيب بأنه يجوز أن تكون الدلالة على الزمان المخصوص وضعية كالصبوح والغبوق. واحتج بعض المفرقين بقول الأعشى:</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وادلاج بعد المنام وتهجير</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وقف وسبسب ورمال</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وقول زهير:</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بكرن بكورا وادلجن بسحرة</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فهن لوادي الرس كاليد للفم</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وليس بشيء لان كلا من الشاعرين إنما وصف ما وقع له بل في التقييد ما يشعر بالإطلاق، ويؤيده أنهم يسمون القنفذ مدلجاً؛ لأنه يدرج بالليل مطلقاً فتأمل.</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(والتأويب سير النهار والسري سير الليل والإسراء يختص به أيضاً وليلا في سبحان الذي أسرى بعبده ليلا) قال المرزوقي وغيره: (لإفادة أن الإسراء وقع بعد توسطه كما يقال جاء فلان البارحة بليل) وقال غير واحد ليدل تنكيره على تقليل </w:t>
      </w:r>
      <w:r w:rsidRPr="00187364">
        <w:rPr>
          <w:rFonts w:ascii="Traditional Arabic" w:hAnsi="Traditional Arabic" w:cs="Traditional Arabic"/>
          <w:rtl/>
          <w:lang w:bidi="ar-EG"/>
        </w:rPr>
        <w:lastRenderedPageBreak/>
        <w:t>المدة، ولذا قرئ من الليل وقبل غير ذلك، (والمشرقة الموضع الذي تشرق عليه الشمس في الشتاء والمشراق موضع القعود فيها كذلك) أي في الشتاء، وكان ذلك لان الجلوس في مشارق الأرض إنما يكون فيه، ولذا قالوا:</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/268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الشمس قطيفة المساكين (ومما ينتظم في هذا السلك ظل يفعل كذا إذا فعله نهارا، وبات يفعله إذا فعله ليلا)، وهذا في أصل الوضع وقد يأتي ما ذكر من غير دلالة على وقت معين مجازا، كما قالوه في قوله عز وجل فظلتم تفكهون (وغور المسافر إذا نزل وقت القائلة) وتسمى كما قال أبو عبيدة الغائرة: (وعرس الساري إذا نزل آخر الليل للاستراحة ونفشت السائمة في الزرع إذا رعته في الليل) قال الجوهري نفشت الإبل والغنم تنفش نفوشاً إذا رعت ليلا بلا راع، والهمل يكون ليلا ونهارا (وتهجد المصلي إذا تنفل في ظل الليل) أي ظلمته مجازا واصل تهجد عند بعض ترك الهجود أي النوم على أن صيغة التفعيل فيه للسلب (وكتسميتهم الشمس وقت ارتفاعها الغزالة وعند غروبها الجونة) هذا التخصيص غير متفق عليه، ففي القاموس غزالة كسحابة الشمس؛ لأنها تمد حبالا كأنها تغزل، أو الشمس عند طلوعها، أو عند ارتفاعها، أو عين الشمس وكذا الجونة؛ فسرها بعض اللغويين بالشمس من غير قيد، وفي فقه اللغة للثعالبي لا يقال للشمس الغزالة إلا عند ارتفاع النهار. وفي حواشيه للميداني إنه غير صحيح، ومما يدل على بطلانه قولهم ذر قرن الغزالة</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/269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لان ذرور قرنها لا يكون إلا في أول طلوعها، وإطلاق الجونة على الشمس مطلقاً لبياضها، وعليها عند المغيب لاسودادها عنده والجون من الأضداد والله تعالى اعلم، ثم أن الغزالة تكون مؤنث الغزال أيضاً وقد ورد في كلام العرب نظما ونثرا قديماً وحديثاً. وأنكره الصفدي في شرح لامية العجم، وقال: لم يسمع إلا بمعنى الشمس، وقد رده الدماميني وأورد له شواهد كثيرة، ولولا صحته لم تقع التورية في مثل قول الشهاب محمود في العقاب:</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ترى الطير والوحش في كفها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ومنقارها ذا عظام مزاله</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فلو أمكن الشمس من خوفها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إذا طلعت ما تسمت غزاله</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ولم يصح تمثيلهم للاستخدام بقوله:</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حاشا الغزالة تحكي حسن طلعته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لكنها سرقت من طرفه الحورا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سرداب فيفتحون السين، وهي مكسورة في كلامهم كمشراخ وسربال وقنطار وشملال إلى ما لا يحصى) أي انه معرب والغالب فيه إجراؤه على قياس الأوزان العربية، ولم يرد أن فعلا لا بالفتح معدوم في كلامهم، وإنما المراد انه نادر فيما نحن فيه، وهو ما لم يضاعف كصلصال ووسواس قال ابن قتيبة: ليس</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/270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في الكلام فعلال غير خزعال وقهقار يعني من غير ذوات التضعيف وإلا فهو فيها كثير، والمضاعف إذا فتح فهو اسم، وإذا كسر فهو مصدر، وقال ابن مالك: الحق أن المفتوح صفة. ورد على الزمحشري قوله: أنه مصدر، والسرداب قال: في المصباح مكان ضيق يدخل فيه، والجمع سراديب، والمعروف ما في القاموس السرداب بالكسر بناء تحت الأرض للصيف، وهو معرب ولم يذكر فيه من عرب، والمشهور انه معرب سردآب أي ماء بارد؛ لأنه كان يعد لتبريد الماء، وقيل: أنه معرب </w:t>
      </w:r>
      <w:r w:rsidRPr="00187364">
        <w:rPr>
          <w:rFonts w:ascii="Traditional Arabic" w:hAnsi="Traditional Arabic" w:cs="Traditional Arabic"/>
          <w:rtl/>
          <w:lang w:bidi="ar-EG"/>
        </w:rPr>
        <w:lastRenderedPageBreak/>
        <w:t>سرين ديب أي قعر بارد وإنما كان فهو قبل التعريب مفتوح ولذا قيل أن فتحه على العجمية ليس بخطأ ولا وجه له (ويقولون في المنسوب إلى السمسم) الحب المعروف (سمسماني والصواب سمسمي لان العرب لم للحق في النسب الألف والنون إلا في أسماء مخصوصة قصدوا فيها المبالغة كرقباني لعظيم الرقبة ولحياني لكثيف اللحية وجماني لوافر الجمة) بضم الجيم مجتمع شعر الرأس، (وروحاني للمنسوب إلى الروح) أي ما فيه روح (ورباني لمن رب العلم)، ويقال للعارف بالله تعالى: فهو نسبة إلى الرب سبحانه (وصيدلاني وصيدناني لبايع الصيدل والصيدن، وهما في الأصل حجارة الفضة</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/271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ثم جعلا اسمين للعقاقير) وهو المروي عن ابن درستويه، وفي شرح الفصيح الصيدلان ضرب من الهوام يجمع حشيشا ووريقات؛ فيبني بها بيتاً له فشبه بها جامع العقاقير، فقيل له: صيدلاني، وقيل: هو بايع السقط، وفي القاموس صيدلان بلد، أو موضع والنسبة صيدلاني، وصندلاني، وصيدناني جمعة صيادلة، ومحمد بن داود الفقيه وجده منسوبان إلى بيع العطر، وهو الصيدلة انتهى.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ويعلم مما ذكر أن الصيدل وكذا الصيدن غير الصندل، وهو الخشب المعروف (ومثل قولهم ذلك قولهم في المنسوب إلى الفاكهة فاكهاني والصواب فاكهي) وفي ذيل الدرة في كثب اللغة الفاكهاني الذي يبيع الفاكهة كما قاله الأنصاري، وهو ظاهر في انه مسموع كالألفاظ التي سمعت (والمنسوب إلى الباقلا باقلاتي والصواب باقلي)؛ لان المقصور إذا تجاوز الرباعي حذفت ألفه في النسب كحباري في النسبة إلى حبارى وقبعثري في النسبة إلى قبعثرى، (وإذا قيل باقلاء بالمد فالنسبة إليه باقلاوي) بالواو (وباقلائى) بالهمز كما يقال في النسبة إلى حرباء حربائي وحرباوي، لكن قال ابن بري: أن باقلاء همزته للتأنيث فلابد من قلبها واوا، وأما ما همزته للإلحاق كعلباء فإن شئت قلبت</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/272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همزته واوا، وان شئت تركتها. وقال في التبراس: الباقلا إذا شددت قصرت، واتيت فيها بالنون قبل ياء النسب وإذا مددت خففت، وقلت: الباقلائي بهمزة يليها ياء تحتية بعد لام ألف انتهى.</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ومثله الحلواني لشمس الأئمة، وقال ابن حجر: إنه بهمزة بدل النون وفي القاموس، ونسب إلى الحلاوة شمس الأئمة عبد العزيز بن احمد الحلوائي بهمزة بدل النون، وهو غلط لأنه لو كان كذلك لقيل حلاوى لا غير فالصواب إلى الحلواء فاعرفه كذا في أصل الشرح، وأنت تعلم أن مغيرات النسب، ومخالفة القياس فيه كثيرة جدا (ويقولون سار وفلان فلاناً بفك الإدغام قياساً على فكه في مصدره وهو المساررة ومثله قولهم قاصصه وشاققه وحاججه والصواب الإدغام في مثل ذلك على ما عرف في موضعه)، وقولهم قطط شعره من القطط ومششت الدابة من المشش، وهو شيء يشخص في وظيف الدابة حتى يشتد دون اشتداد العظم، ولححت عينه إذا ألصقت والل السقاء إذا تغيرت ريحه وضبب اللبلد إذا كثر ضبابه وصككت الدابة من الصكك في القوائم مما يسمع ولا يقاس عليه، وأما قوله:</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/273 </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مهلا أعاذل قد جربت من خلقي</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إني أجود لأقوام وان ضننوا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فضرورة ومثله في الاسم قول الراجز:</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إن بني للئام زهده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مالي في صدورهم من مودده</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وأما ما روي من قوله صلى الله تعالى عليه وسلم ليت شعري آيتكن صاحبه الجمل الادبب تنبحها كلاب الحؤاب. ففك الإدغام في الادبب فيه، وهو بدال مهملة وباء موحدة الجمل الكثير الوبر، وفي بعض الروايات الازبب بالزاء المعجمة لموازنة الحؤاب ومشاكلته كما في التسهيل، والمشاكلة تسوغ في الكلمة غير مالها كما تقدم فتذكر، (ونظير ذلك في هذا الباب قولهم في أمر الاثنين اردد أو الصواب ردا) بالإدغام وهو حكم مطرد في كل ما جاء من الأفعال المضاعفة على وزن فعل، وافعل، وفاعل، وافتعل، وتفاعل، واستغفل نحو مد الحبل وأمده، وماد، وامتد، واستمد إلا أن يتصل به ضمير مرفوع كرددت أو يؤمر به جماعة مؤنثة كارددن، ويجوز الإدغام والفك في أمر الواحد نحو رد واردد وما عدا ذلك شاذ أو ضرورة، ومنها قوله في:</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(35) كشف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/274 </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فما لعينيك إن قلت اكففاهمتا</w:t>
            </w:r>
          </w:p>
        </w:tc>
        <w:tc>
          <w:tcPr>
            <w:tcW w:w="4261" w:type="dxa"/>
            <w:shd w:val="clear" w:color="auto" w:fill="auto"/>
          </w:tcPr>
          <w:p w:rsidR="001900A6" w:rsidRPr="00187364" w:rsidRDefault="001900A6" w:rsidP="00363B2C">
            <w:pPr>
              <w:tabs>
                <w:tab w:val="center" w:pos="4153"/>
                <w:tab w:val="left" w:pos="5086"/>
              </w:tabs>
              <w:rPr>
                <w:rFonts w:ascii="Traditional Arabic" w:hAnsi="Traditional Arabic" w:cs="Traditional Arabic"/>
                <w:rtl/>
                <w:lang w:bidi="ar-EG"/>
              </w:rPr>
            </w:pPr>
            <w:r w:rsidRPr="00187364">
              <w:rPr>
                <w:rFonts w:ascii="Traditional Arabic" w:hAnsi="Traditional Arabic" w:cs="Traditional Arabic"/>
                <w:rtl/>
                <w:lang w:bidi="ar-EG"/>
              </w:rPr>
              <w:t>وما لقلبك إن قلت استفق بهم</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وحسنه فيه أنه لو قال: كفالتوهم انه من كف البصر وهو العمى فتبصر، (ويقولون في جواب من يقول سألت عنك سأل عنك الخير) بالبناء للفاعل، وإسناد الفعل إلى الخبر (فيستحيل المعنى لان الخير إذا سأل عنه فكأنه جاهل به أو متناء وصواب القول سئل عنك الخير) بالبناء للمفعول (فيفيد الدعاء بان يكون الخير ملازماً للمخاطب ومقترنا به بحيث يسأل عنه من يسأله)، وفيه انه لا خطأ فيما يقولون من جهة العربية والتركيب، وهو ظاهر لا يسأل عنه ولا من جهة المعنى كما توهم فإن لكل امرئ ما نوى، ولو جعل كناية عن توجه الخير الأتي إليه، وقصده كان فصيحا صحيحا لان عادة القادم لبلد أن يسأل عمن يريده، (ويقولون للمريض به سل والوجه سلال بضم السين لان معظم الأدواء على فعال كزكام وصداع) هذا مأخوذ من فقه اللغة للثعالبي، لكن قال بعد فصول إن الإنسان إذا انتهى إلى ضنى وذبول فهو السلال، والسل، والدق، والأجل بكسر الهمزة، وهو وجع العنق كالسل انتهى.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وكذا أفاد ابن دريد فعلم أن أسماء الأمراض كما تجيء على فعال بالضم تجيء على </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/275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فعل بالكسر وإن كان الأول أكثر، وقد سمع السل بخصوصه في كلامهم فقد انشد ابن قتيبة لعروة بن حزام</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أبي السل أو داء الهيام أصابني</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وإياك اعني لا يكن بك ما بيا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وقال جران العود:</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تشفي من السل والبرسام ريقتها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سقما لمن أسقمت داء عقابيل</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وقال أيضاً:</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بتربة لا يشتكى السل أهلها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بها العيش مثل السامري رفيق</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وقال سيبويه في الكتاب إذا قالوا جن وسل؛ فإنما يقولون حصل فيه الجنون، والسل وهو حجة بناء على كون ما يقوله بمنزلة ما يرويه بالجملة إن السل مما أثبته أهل اللغة وشاع في الاستعمال؛ فالتوهيم به لا يسلم من علة عند الأطباء العارفين </w:t>
      </w:r>
      <w:r w:rsidRPr="00187364">
        <w:rPr>
          <w:rFonts w:ascii="Traditional Arabic" w:hAnsi="Traditional Arabic" w:cs="Traditional Arabic"/>
          <w:rtl/>
          <w:lang w:bidi="ar-EG"/>
        </w:rPr>
        <w:lastRenderedPageBreak/>
        <w:t>بعلل المقال (ويتوهمون أن السوقة اسم لأهل السوق وليس كذلك بل هو اسم الرعية) لان الملك يسوقهم إلى إرادته، ويستوي لفظ الواحد والجماعة فيه فيقال رجل سوقة وقوم سوقة (كما قالت الحرقة بنت النعمان) بن المنذر</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(فبينا نسوس الناس والأمر أمرنا    إذا نحن فيهم سوقة نتنصف)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/276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ويروى نسوق موضع نسوس وهو من السياسة، ومعنى نتنصف نخدم وكان من قصة الحرقة انه لما قدم سعد بن أبي وقاص القادسية أميرا أتته مع جوار لها تطلب صلته؛ فلما وقفن بين يديه قال: مكررا آيتكن حرقة، فقالت هي: أنا حرقة فما تكرارك للاستفهام عني، إن الدنيا دار زوال، وإنها لا تدوم على حال تنتقل بأهلها انتقالا، وتعقبهم بعد حال حالا، إنا قد كنا ملوك هذه الأرض قبلك، يجبى إلينا خراجها، ويطيعنا أهلها، فلما أدبر الأمر وانقضى، صاح بنا صائح الدهر، فصدع عصانا، وشتت ملانا، وكذلك الدهر يا سعد، انه ليس من قوم في مسرة، إلا والدهر يعقبهم عبره، ثم أنشأت تقول من شعر لها فبينا البيت وبعده</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w:t>
            </w:r>
            <w:r w:rsidR="00B053C1" w:rsidRPr="00187364">
              <w:rPr>
                <w:rFonts w:ascii="Traditional Arabic" w:hAnsi="Traditional Arabic" w:cs="Traditional Arabic" w:hint="cs"/>
                <w:rtl/>
                <w:lang w:bidi="ar-EG"/>
              </w:rPr>
              <w:t>أ</w:t>
            </w:r>
            <w:r w:rsidRPr="00187364">
              <w:rPr>
                <w:rFonts w:ascii="Traditional Arabic" w:hAnsi="Traditional Arabic" w:cs="Traditional Arabic"/>
                <w:rtl/>
                <w:lang w:bidi="ar-EG"/>
              </w:rPr>
              <w:t>ف لدنيا لا يدوم نعيمها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تقلب تارات بنا وتصرف</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فقال سعد قاتل الله تعالى عدي بن زيد كأنه ينظر لهذه حيث يقول:</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إن للدهر صولة فاحذرنها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لا تبيتن قد أمنت الشرورا</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قد يبيت الفتى معافى فيردى</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ولقد كان آمنا مسرورا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ثم أكرمها وأحسن جائزتها، فقالت لا جعل الله تعالى لك إلى</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/277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لئيم حاجة، ولا زال لكريم عندك حاجة، ولا نزع الله تعالى من عبد صالح نعمة إلا جعلك سبباً لردها عليه، وخرجت فقيل لها ما صنع بك الأمير فقالت:</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حاط لي ذمتي وأكرم وجهي</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إنما يكوم الكريم الكريم </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(وأما أهل السوق) يذكر ويؤنث (فسوقية) بياء النسبة وفي الكلم النوابغ للزمخشري السوقية كلاب سلوقية (ويقولون سائل وسائلة لمن يكثر وتكثر السؤال والصواب سئآل وئآلة بصيغة المبالغة) كما قيل في الخمر:</w:t>
      </w:r>
    </w:p>
    <w:tbl>
      <w:tblPr>
        <w:bidiVisual/>
        <w:tblW w:w="0" w:type="auto"/>
        <w:jc w:val="center"/>
        <w:tblLook w:val="01E0" w:firstRow="1" w:lastRow="1" w:firstColumn="1" w:lastColumn="1" w:noHBand="0" w:noVBand="0"/>
      </w:tblPr>
      <w:tblGrid>
        <w:gridCol w:w="4261"/>
        <w:gridCol w:w="4261"/>
      </w:tblGrid>
      <w:tr w:rsidR="001900A6" w:rsidRPr="00187364" w:rsidTr="00363B2C">
        <w:trPr>
          <w:jc w:val="center"/>
        </w:trPr>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سئآلة للفتى ما ليس في يده</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ذهابه لعقول القوم والمال</w:t>
            </w:r>
          </w:p>
        </w:tc>
      </w:tr>
      <w:tr w:rsidR="001900A6" w:rsidRPr="00187364" w:rsidTr="00363B2C">
        <w:trPr>
          <w:jc w:val="center"/>
        </w:trPr>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أقسمت بالله اسقيها واشربها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حتى تفرق ترب القبر أوصالي</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وهذا البيت على تقدير لا اسقيها ولا اشربها، وكثيرا ما تضمر لا بعد ما يدل على القسم ومنه قوله تعالى تالله تفتؤ تذكر يوسف وقول الخنساء:</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فآليت آسى على هالك</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واسأل نائحة ما لها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وقد تضمر بدونه وحمل بعضهم عليه قول الراجز لابنه:</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أوصيك أن تحمدك الأقارب</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ويرجع المسكين وهو خائب</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فانه أراد ولا يرجع الخ وهو على ما قيل بناء على نصب يرجع</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/278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وقد قيل الرواية برفعه على الاستئناف أو على أن الواو حالية شذوذا أو بتقدير مبتدأ، ولا فساد معنى فانه على هذا أوصاه بتخصيص نفعه بأقاربه دون الأجانب على انه لو سلم فلا باس به، فخطأ العربي في المعنى لا يمتنع والممتنع منه الخطأ في اللفظ، وكما يضمرون لا قد يزيدونها لتحسين الكلام ومنه ما منعك أن لا تسجد إذا أمرتك لمكان ما منعك أن تسجد لما خلقت بيدي، وقول الراجز:</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وما ألوم البيض أن لا تسخرا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إذا رئين الشمط القفندرا</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فانه أراد أن تسخر والقفندر الشيخ أو العظيم الهامة، وفي فقه اللغة انه الضخم الرجل عن أبي عبيدة وتعقب فيه، وفسره في أمالي ثعلب بشبب القفا ونونه زائدة، ومثل البيت فيما قيل قوله:</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حلفت يمينا غير ذي مثنوية</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يمين امرء إلا بها غير آثم</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وإلا تناقض والذي حققته أن ما هو في صورة الأحرف استثناء آلى فعل ماض بمعنى حلف فحرف ذلك الرواة أو النساخ فاحتاجوا الدعوى زيادة إلا ليستقيم المعنى، وما هو الحق غني عن ذلك فتدبر (والأصل في مباني الأفاعيل ملاحظة حفظ المعاني التي تتميز باختلاف الصيغ فيبنى مثال من فعل الشيء مرة على</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/279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فاعل ومن كرر على فعال ومن بالغ في الفعل وكان قويا عليه على فعول ومن اعتاده على مفعال ومن كان آلة للفعل وعدة له على مفعل) أو مفعال كمعطاء لكثير العطاء ويستوي فيه المذكر والمؤنث كما في شرح مقامات الزمخشري له، وفي بغية الأمل في شرح الجمل لأبي بكر بن طلحة أن أمثلة المبالغة متفاوتة ففعول لمن كثر منه الفعل وفعال لمن صار له صناعة، ومفعال لمن صار له كالآلة، وفعيل لمن صار له كالطبيعة، وفعل لمن صار له كالعادة انتهى.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وقد تعقب بأنه لم يقله احد من النحويين وانه تلفيق حمله عليه ما رآه من كثرة فعال في الصنايع كخباط، ومفعال في الآلة كمفتاح، وفعيل في أفعال الطبيعة كنجيل، وفعل في العادات كصلف وهو اعتراض فيه تلقين الجواب (وسئل بعضهم عن وجه إيراد فعال الموضوع للتكثير في قوله تعالى{</w:t>
      </w:r>
      <w:r w:rsidRPr="00187364">
        <w:rPr>
          <w:rFonts w:ascii="Traditional Arabic" w:hAnsi="Traditional Arabic" w:cs="Traditional Arabic"/>
          <w:b/>
          <w:rtl/>
        </w:rPr>
        <w:t>ومَا رَبُّكُ بِظَلاَّمٍ لِّلْعَبِيدِ</w:t>
      </w:r>
      <w:r w:rsidRPr="00187364">
        <w:rPr>
          <w:rFonts w:ascii="Traditional Arabic" w:hAnsi="Traditional Arabic" w:cs="Traditional Arabic"/>
          <w:rtl/>
          <w:lang w:bidi="ar-EG"/>
        </w:rPr>
        <w:t>}</w:t>
      </w:r>
      <w:r w:rsidRPr="00187364">
        <w:rPr>
          <w:rFonts w:ascii="Traditional Arabic" w:hAnsi="Traditional Arabic" w:cs="Traditional Arabic"/>
          <w:sz w:val="20"/>
          <w:szCs w:val="20"/>
          <w:rtl/>
          <w:lang w:bidi="ar-EG"/>
        </w:rPr>
        <w:t>[فصلت:46]</w:t>
      </w:r>
      <w:r w:rsidRPr="00187364">
        <w:rPr>
          <w:rFonts w:ascii="Traditional Arabic" w:hAnsi="Traditional Arabic" w:cs="Traditional Arabic"/>
          <w:rtl/>
          <w:lang w:bidi="ar-EG"/>
        </w:rPr>
        <w:t>، فأجاب بان أقل القليل من الظلم في حقه تعالى كثير لمزيد قبحه، وتنزهه تعالى عنه كما يقال زلة العالم كبيرة وإلى هذا أشار المخزومي) أبو محمد طاهر بن الحسين بن يحي البصري المولد، والمنشأ الرازي الوطن (بقوله</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/280 </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العيب في الجاهل المغمور مغمور</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وعيب ذي الشرف المذكور مذكور</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كفوفة الظفر تخفى من حقارتها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ومثلها في سواد العين مشهور</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وفي معناه قول الآخر:</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لا يحقر الرجل الرفيع دقيقة</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في السهو فيها للوضيع معاذر</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فكبائر الرجل الصغير صغائر</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وصغائر الرجل الكبير كبائر</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وقول الشهاب الخفاجي:</w:t>
      </w:r>
    </w:p>
    <w:tbl>
      <w:tblPr>
        <w:bidiVisual/>
        <w:tblW w:w="0" w:type="auto"/>
        <w:tblLook w:val="01E0" w:firstRow="1" w:lastRow="1" w:firstColumn="1" w:lastColumn="1" w:noHBand="0" w:noVBand="0"/>
      </w:tblPr>
      <w:tblGrid>
        <w:gridCol w:w="4261"/>
        <w:gridCol w:w="4261"/>
      </w:tblGrid>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كم من عيوب لفتى عدها</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سواه زيناً حسن الصنع</w:t>
            </w:r>
          </w:p>
        </w:tc>
      </w:tr>
      <w:tr w:rsidR="001900A6" w:rsidRPr="00187364" w:rsidTr="00363B2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فنكته الياقوت مذمومة</w:t>
            </w:r>
          </w:p>
        </w:tc>
        <w:tc>
          <w:tcPr>
            <w:tcW w:w="4261" w:type="dxa"/>
            <w:shd w:val="clear" w:color="auto" w:fill="auto"/>
          </w:tcPr>
          <w:p w:rsidR="001900A6" w:rsidRPr="00187364" w:rsidRDefault="001900A6" w:rsidP="00363B2C">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وهي التي تحمد في الجزع</w:t>
            </w:r>
          </w:p>
        </w:tc>
      </w:tr>
    </w:tbl>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وأجيب بأجوبة أخر منها أن العدول إلى صيغة المبالغة للتنبيه على أن شانه تعالى يقتضي أن كل وصف يثبت له تعالى يبلغ حد الكمال، واختاره ابنه والمراد يثبت، ولو فرضا فلا تغفل وتدبر ومنها أن كثرة العبيد تستلزم كثرة الظلم؛ فالمبالغة راجعة إلى الكم ومع هذا يراد نفي الظلم لجنس العبيد، وهو يستلزم أن لا يظلم ربك أحدا فيفيد عموم النفي، ودفع ما يرد على الجواب وقيل في دفعه أن القصد بنفي المبالغة، المبالغة في النفي، وتعقب</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/281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بان المبالغة الأولى على ما قرر في الكم، والثانية في الكيف وبينهما بون، وأيضاً نفي القيد الذي لم يعبر عنه بلفظ مستقل، وان صرح به بعض المحققين في حواشي الكشاف لا يصفو من الكدر، ومنها أن نفي الظلام لازم لنفي الظالم وهو ظاهر فنفي المبالغة كناية عن نفي الأصل، ومنها أن المراد نفي أنواع الظلم، ومنها انه إذا انتفى الظلم الكثير انتفى القليل لان الذي يظلم إنما يظلم لانتفاعه بالظلم فإذا ترك الكثير مع زيادة نفعه فالقليل بطريق الأولى، ومنها أن فعالا هنا للنسبة كعطار ولم يقصد به المبالغة، هذا وفيما ذكر من التوهيم نظر قال ابن بري: إنكار إطلاق السائل على كثير السؤال غير صحيح لان باب فاعل عام لكل من صدر عنه الفعل قليلا كان أو كثيرا، فيقع فاعل لعمومه موقع فعال المختص بالكثير ألا ترى إلى قوله تعالى{</w:t>
      </w:r>
      <w:r w:rsidRPr="00187364">
        <w:rPr>
          <w:rFonts w:ascii="Traditional Arabic" w:hAnsi="Traditional Arabic" w:cs="Traditional Arabic"/>
          <w:b/>
          <w:rtl/>
        </w:rPr>
        <w:t>فِي أَمْوَالِهِمْ حَقٌّ لِّلسَّائِلِ والْمَحْرُومِ</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rtl/>
          <w:lang w:bidi="ar-EG"/>
        </w:rPr>
        <w:t>[الذرايات:19]</w:t>
      </w:r>
      <w:r w:rsidRPr="00187364">
        <w:rPr>
          <w:rFonts w:ascii="Traditional Arabic" w:hAnsi="Traditional Arabic" w:cs="Traditional Arabic"/>
          <w:rtl/>
          <w:lang w:bidi="ar-EG"/>
        </w:rPr>
        <w:t xml:space="preserve"> لا يقتضي أن يكون السائل فيه من قلة سؤاله، ومثله في صفات الباري تعالى شأنه الخالق، والخلاق، والرازق، والرزاق والمراد بأحدهما ما يراد بالآخر، ولو اختص فاعل بالقليل لم يصح إطلاقه عليه تعالى في مثل الله خالق كل شيء وإدراج النحويين نحو عالم وخالق من صفاته تعالى في اسم الفاعل مع</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(36) كشف</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 xml:space="preserve">/282 </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اعتبارهم الحدوث فيه مبني على اعتبار حدوث التعلق أو على أن مرادهم أن الحدوث معتبر وضعا لكنه قد يستعمل لخلافه إذا قام دليل شرعي أو عقلي عليه، تأمل.</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سداد من عوز) بالتحريك أي حاجة (فيفتحون السين والصواب كسرها فانه بالفتح بمعنى القصد في الدين والسبيل وبالكسر البلغة)، ومقدار ما يدفع الحاجة (وكل ما يسد به شيء وقد استفاد النظر بن شميل المازني بإفادة هذا الحرف ثمانين ألف درهم) خمسون ألفا منها من المأمون وثلاثون ألفا من الفضل ابن سهل (في قصة جرت له مع المأمون) العباسي (مذكورة في الأصل) من أرادها فليرجع إليه (واستشهد له على الكسر فيما ذكر بقول) عبد الله بن عمرو بن عم أمير المؤمنين عثمان رضي الله تعالى عنه (العرجي) بسكون الراء نسبة إلى العرج مكان بأرض الحجاز (من أبيات) قالها وهو محبوس، وسبب حبسه أنه كان تشبب بجيداء أم محمد بن هشام فضربه، وحبسه حتى مات</w:t>
      </w:r>
    </w:p>
    <w:p w:rsidR="001900A6" w:rsidRPr="00187364" w:rsidRDefault="001900A6" w:rsidP="001900A6">
      <w:pPr>
        <w:tabs>
          <w:tab w:val="center" w:pos="4153"/>
          <w:tab w:val="left" w:pos="5086"/>
        </w:tabs>
        <w:jc w:val="center"/>
        <w:rPr>
          <w:rFonts w:ascii="Traditional Arabic" w:hAnsi="Traditional Arabic" w:cs="Traditional Arabic"/>
          <w:rtl/>
          <w:lang w:bidi="ar-EG"/>
        </w:rPr>
      </w:pPr>
      <w:r w:rsidRPr="00187364">
        <w:rPr>
          <w:rFonts w:ascii="Traditional Arabic" w:hAnsi="Traditional Arabic" w:cs="Traditional Arabic"/>
          <w:rtl/>
          <w:lang w:bidi="ar-EG"/>
        </w:rPr>
        <w:t>(أضاعوني وأي فتى أضاعوا    ليوم كريهة وسداد ثغر)</w:t>
      </w:r>
    </w:p>
    <w:p w:rsidR="001900A6" w:rsidRPr="00187364" w:rsidRDefault="001900A6" w:rsidP="001900A6">
      <w:pPr>
        <w:tabs>
          <w:tab w:val="center" w:pos="4153"/>
          <w:tab w:val="left" w:pos="5086"/>
        </w:tabs>
        <w:jc w:val="lowKashida"/>
        <w:rPr>
          <w:rFonts w:ascii="Traditional Arabic" w:hAnsi="Traditional Arabic" w:cs="Traditional Arabic"/>
          <w:rtl/>
          <w:lang w:bidi="ar-EG"/>
        </w:rPr>
      </w:pPr>
      <w:r w:rsidRPr="00187364">
        <w:rPr>
          <w:rFonts w:ascii="Traditional Arabic" w:hAnsi="Traditional Arabic" w:cs="Traditional Arabic"/>
          <w:rtl/>
          <w:lang w:bidi="ar-EG"/>
        </w:rPr>
        <w:t>وبعده</w:t>
      </w:r>
    </w:p>
    <w:p w:rsidR="00ED69E2" w:rsidRPr="00187364" w:rsidRDefault="00ED69E2" w:rsidP="00ED69E2">
      <w:pPr>
        <w:rPr>
          <w:rFonts w:ascii="Traditional Arabic" w:hAnsi="Traditional Arabic" w:cs="Traditional Arabic"/>
        </w:rPr>
      </w:pPr>
      <w:r w:rsidRPr="00187364">
        <w:rPr>
          <w:rFonts w:ascii="Traditional Arabic" w:hAnsi="Traditional Arabic" w:cs="Traditional Arabic"/>
          <w:rtl/>
        </w:rPr>
        <w:lastRenderedPageBreak/>
        <w:t>/283</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وصبر عند معترك المنايا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وقد شرعت أسنتها لنحري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أجرر في الجوامع كل يوم</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فيالله مظلمتي وقهري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كأني لم أكن فيهم وسيطًا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ولم تك نسبتي في آل عمر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عسى الملك المجيب لمن دعاه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سينجيني فيعلم كيف شكري</w:t>
            </w:r>
            <w:r w:rsidRPr="00187364">
              <w:rPr>
                <w:rFonts w:ascii="Traditional Arabic" w:hAnsi="Traditional Arabic" w:cs="Traditional Arabic"/>
                <w:rtl/>
              </w:rPr>
              <w:br/>
              <w:t>0</w:t>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فأجزي بالكرامة أهل ودي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وأجزي بالضغائن أهل وتري</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ولذلك البيت قصة في الإمام أبي حنيفة رضي الله تعالى عنهُ وجار لهُ شريب وهي مشهورة وقد نظمها أبو عمرو يوسف بن هارون الكندي فقال:</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لخطب الشاربين يضيق صدري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ويوقظني لأنصرهم بنصري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فإن أبا حنيفة وهو عدل</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يفر من القضاء مسير شهر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فقيه لا يدانيه فقيهٌ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إذا ذكر القياس أتى بدرّ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وكان من الصلاة طويل ليل</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يقطعه بلا تغميض شُفر</w:t>
            </w:r>
            <w:r w:rsidRPr="00187364">
              <w:rPr>
                <w:rFonts w:ascii="Traditional Arabic" w:hAnsi="Traditional Arabic" w:cs="Traditional Arabic"/>
                <w:rtl/>
              </w:rPr>
              <w:br/>
              <w:t>0</w:t>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وكان لهُ من الشرّاب جار</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يواصل مغربًا منهُ بفجر</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وكان إذا انتشى غنى ببيت المضاع بسجنه من آل عمر: </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أضاعوني وأي فتى أضاعوا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ليوم كريهة وسداد ثغر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فغيب صوت ذاك الجار سجن</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ولم يكن الفقيه بذاك يدري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فقال وقد مضى ليل وثان</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ولم يسمعه غنى بيت شعر</w:t>
            </w:r>
            <w:r w:rsidRPr="00187364">
              <w:rPr>
                <w:rFonts w:ascii="Traditional Arabic" w:hAnsi="Traditional Arabic" w:cs="Traditional Arabic"/>
                <w:rtl/>
              </w:rPr>
              <w:br/>
            </w:r>
          </w:p>
        </w:tc>
      </w:tr>
    </w:tbl>
    <w:p w:rsidR="00ED69E2" w:rsidRPr="00187364" w:rsidRDefault="00ED69E2" w:rsidP="00ED69E2">
      <w:pPr>
        <w:rPr>
          <w:rFonts w:ascii="Traditional Arabic" w:hAnsi="Traditional Arabic" w:cs="Traditional Arabic"/>
        </w:rPr>
      </w:pPr>
      <w:r w:rsidRPr="00187364">
        <w:rPr>
          <w:rFonts w:ascii="Traditional Arabic" w:hAnsi="Traditional Arabic" w:cs="Traditional Arabic"/>
          <w:rtl/>
        </w:rPr>
        <w:t>/284</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أجاري المؤنسي ليلًا غناء</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بخير قطع ذلك أم بشر</w:t>
            </w:r>
            <w:r w:rsidRPr="00187364">
              <w:rPr>
                <w:rFonts w:ascii="Traditional Arabic" w:hAnsi="Traditional Arabic" w:cs="Traditional Arabic"/>
                <w:rtl/>
              </w:rPr>
              <w:br/>
              <w:t>0</w:t>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فقالوا أنهُ في سجن عيسى</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أتوه به بليل وهو يسري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فنادى بالطويلة وهو مما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يكون برأسه لجليل أمر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وسمى جاره عيسى بن موسى</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فلاقاه بإكرام وبشر</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فقال سجنت لي جارًا يسمى</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بعمرو قال يطلق كل عمر</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ويروى أنهُ لما أطلق أتى الإمام فقال لهُ أضعناك قال: بل حفظت ودعا لهُ واستدل بها على حل الغناء عنده رضي الله تعالى عنهُ لأنه كان يسمعه ولم ينهه مع كمال ورعه، ذكر ذلك الحافظ أبو محمد الواحدي في أخبار العرب وفي </w:t>
      </w:r>
      <w:r w:rsidRPr="00187364">
        <w:rPr>
          <w:rFonts w:ascii="Traditional Arabic" w:hAnsi="Traditional Arabic" w:cs="Traditional Arabic"/>
          <w:rtl/>
          <w:lang w:bidi="ar-EG"/>
        </w:rPr>
        <w:lastRenderedPageBreak/>
        <w:t>الاستدلال بحث، وفيما ذكر من التوهيم نظر قال ابن بري أن يعقوب بن السكيت سوى بين الكسر والفتح في اصطلاح المنطق فقال يقال سداد من عوز وسداد من عوز، وكذا حكاه ابن قتيبة في أدب الكاتب وكذا في الصحاح إلَّا أنهُ زاد والكسر أفصح (ويقولون للنوع المعروف من المشموم سوسن بضم السين فيتوهمون فيه ومنهُ نشاء تطير بعض الأدباء به لما أهدي إليه فكتب إلى من أهداه يعاتبه: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لم يكفك الهجر فأهديت لي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تفاؤلًا بالسوء لي سوسنه</w:t>
            </w:r>
            <w:r w:rsidRPr="00187364">
              <w:rPr>
                <w:rFonts w:ascii="Traditional Arabic" w:hAnsi="Traditional Arabic" w:cs="Traditional Arabic"/>
                <w:rtl/>
              </w:rPr>
              <w:br/>
            </w:r>
          </w:p>
        </w:tc>
      </w:tr>
    </w:tbl>
    <w:p w:rsidR="00ED69E2" w:rsidRPr="00187364" w:rsidRDefault="00ED69E2" w:rsidP="00ED69E2">
      <w:pPr>
        <w:rPr>
          <w:rFonts w:ascii="Traditional Arabic" w:hAnsi="Traditional Arabic" w:cs="Traditional Arabic"/>
        </w:rPr>
      </w:pPr>
      <w:r w:rsidRPr="00187364">
        <w:rPr>
          <w:rFonts w:ascii="Traditional Arabic" w:hAnsi="Traditional Arabic" w:cs="Traditional Arabic"/>
          <w:rtl/>
        </w:rPr>
        <w:t>/285</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أولها سوء وباقي اسمها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يخبران السوء يبقى سنه</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والصواب الفتح ليلحق بما جاء على فوعل كجوهر وجورب وكوثر وتولب) وهو جحش الحمار (إذا ما سمع في أمثلتهم فوعل) بالضم (الَّاجؤذر) وهو ولد البقرة الوحشية (في قول بعضهم) وقيل أنهُ معرب وفيما ذكر أمور منها أنهُ أنكر الضم في سوسن وقد حكاه ابن العربي عن ثعلب كما حكاه صاحب القاموس وذكره أيضًا ابن يعيش في شرح المفصل ومنها التطيران لا يختص بالضم فإن السوء والسوء بالضم والفتح متقاربان وبهما قرئ في القرآن ومنها أن قوله ما سمع في أمثلتهم على زنة فوعل الاجؤذر فيهِ خطأ من وجهين لأن جؤذر وزنه فعلل ولو خففت همزته بإبدالها واو لم يخرج عن وزنه ولأنهُ حكى عن ثعلب لم يأت على فوعل إلَّا سوسن وصوبج وهو ما يبسط الحباز عليهِ الرقاق والعامة تقول لما يبسط بهِ شوبق وشوبك ولما يبسط عليه تخته الرقاق ولم نعلم لها اسمًا خاصًا وبقي في سوسن لغة أخرى في لسان المولدين وهي سوسان بضم أوله وزيادة ألف قبل النون كقول بعض المغاربة: </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ونزهت طرفي في حدائق أزهرت</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بها زهرة السوسان والآس والورد</w:t>
            </w:r>
            <w:r w:rsidRPr="00187364">
              <w:rPr>
                <w:rFonts w:ascii="Traditional Arabic" w:hAnsi="Traditional Arabic" w:cs="Traditional Arabic"/>
                <w:rtl/>
              </w:rPr>
              <w:br/>
            </w:r>
          </w:p>
        </w:tc>
      </w:tr>
    </w:tbl>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/286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(ويقولون في النادم المتحير سقط في يده بفتح السين والصواب سقط بالضم) والبناء للمجهول (وسمع أسقط بالهمزة والأول أفصح لقوله تعالى: {وَلَمَّا سُقِطَ فِي أَيْدِيهِمْ} </w:t>
      </w:r>
      <w:r w:rsidRPr="00187364">
        <w:rPr>
          <w:rFonts w:ascii="Traditional Arabic" w:hAnsi="Traditional Arabic" w:cs="Traditional Arabic"/>
          <w:sz w:val="20"/>
          <w:szCs w:val="20"/>
          <w:rtl/>
          <w:lang w:bidi="ar-EG"/>
        </w:rPr>
        <w:t>[الأعراف:149]</w:t>
      </w:r>
      <w:r w:rsidRPr="00187364">
        <w:rPr>
          <w:rFonts w:ascii="Traditional Arabic" w:hAnsi="Traditional Arabic" w:cs="Traditional Arabic"/>
          <w:rtl/>
          <w:lang w:bidi="ar-EG"/>
        </w:rPr>
        <w:t xml:space="preserve"> قال في منتهى الأرب قال الفراء يجوز سقط وأسقط وترك الهمز هو الأكثر الأجود وسقط بالفتح والبناء للفاعل لغة قليلة قال الأخفش وقد قرئ بها في الشواذ كأنهُ أضمر الندم أي سقط الندم في أيديهم ويعلم منهُ أن ما أنكره صاحب الأصل ليس بمنكر وقد ناقض نفسه وسقط فيما فر منهُ حيث قال في مقاماته سقط الفتى في يده وقال المطرزي في شرحهِ سقط في يده مثل يضرب للنادم المتحير ومعناه ندم لأن من شأن من اشتد ندمه أن يعض يده فتصير يده مسقوطًا فيها كأن فاه وقع فيها، وسقط منهُ إلى يده وهو من باب الكناية وفي مجمع الأمثال قال الزجاج سقط في أيديهم نظم لم يسمع قبل القرآن ولا تعرفه العرب في النظم والنثر جاهلية وإسلامًا فلما سمعوه خفي عليهم وجه استعماله لأنهُ لم يقرع أسماعهم فقال أبو نواس:</w:t>
      </w:r>
    </w:p>
    <w:tbl>
      <w:tblPr>
        <w:bidiVisual/>
        <w:tblW w:w="0" w:type="auto"/>
        <w:tblInd w:w="2318" w:type="dxa"/>
        <w:tblBorders>
          <w:insideH w:val="single" w:sz="4" w:space="0" w:color="auto"/>
          <w:insideV w:val="single" w:sz="4" w:space="0" w:color="auto"/>
        </w:tblBorders>
        <w:tblLook w:val="04A0" w:firstRow="1" w:lastRow="0" w:firstColumn="1" w:lastColumn="0" w:noHBand="0" w:noVBand="1"/>
      </w:tblPr>
      <w:tblGrid>
        <w:gridCol w:w="3969"/>
      </w:tblGrid>
      <w:tr w:rsidR="00ED69E2" w:rsidRPr="00187364">
        <w:tc>
          <w:tcPr>
            <w:tcW w:w="3969" w:type="dxa"/>
            <w:shd w:val="clear" w:color="auto" w:fill="auto"/>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في نشوة قد سقطت منها يدي</w:t>
            </w:r>
            <w:r w:rsidRPr="00187364">
              <w:rPr>
                <w:rFonts w:ascii="Traditional Arabic" w:hAnsi="Traditional Arabic" w:cs="Traditional Arabic"/>
                <w:rtl/>
                <w:lang w:bidi="ar-EG"/>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وهو العالم التحرير فأخطأ في استعماله وذكر أبو حاتم سقط فلان</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lastRenderedPageBreak/>
        <w:t>/287</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في يده وهذا مثل قول أبي نواس وكل ذلك شاذ إن صح وكأن الحريري بنى قوله على ما ذكر وقراءَة أسقط مزيدًا مجهولًا لابن أبي عبلة وقراءَة سقط بالبناء للفاعل لابن أبي السميفع وكون الفاعل ندم كما سمعت عن الأخفش ذهب إليهِ الزجاج أيضًا وأفهم كلام المطرزي أنهُ الفم وقال الزمخشري العض لا الفم لأنهُ أقرب إلى المقصود ولأن كونه كناية عن الندم إنما هو حيث يكون سقوط الفم على وجه العض وقال ابن عطية الخسران وكون ما ذكر كناية اختيار الزمخشري وجماعة وقال القطب في شرح الكشاف أنه على تفسير الزجاج استعارة تمثيلية لأنهُ شبه حال الندم في القلب بحال الشيء في اليد في التحقق والظهور ثم عبر عنهُ بالسقوط في اليد، وقيل هو على تفسيره استعارة بالكناية في الندم بتشبيهه بما يرى بالعين، وأيًا ما كان فسقط من السقوط المعروف وفي على المتبادر منها وقيل بمعنى على وقيل سقط من السقاط وهو كثرة الخطأ قال:</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كيف يرجون سقاطي بعدما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لفع الرأس بياض وصلع</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وقيل أنهُ مأخوذ من سقيط الجليد والندا لعدم ثباته وهو مثل لمن يحصل من سعيه على فائدة غير الندم وعده بعضهم مطلقًا</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/288</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في هذا المقام من الأفعال التي لا تتصرف كنعم والله تعالى أعلم (ويقولون للبلدة التي استحدثها) في المشهور (المعتصم بالله) ابن هارون الرشيد على شرقي دجلة بين بغداد وتكريت في سنة إحدى وعشرين ومائتين لما ضاقت بغداد عن مماليكه وعسكره وتبرم الناس من ذلك حتى شكوه إليه وخشي الفتنة بسببه على ما فصله ياقوت الحموي في معجم البلدان (سامرًا فيوهمون فيه كما وهم) أبو عبادة (البحتري) نسبة إلى بحتر بالضم ابن عتود بن عنيز بالزاي آخره والتصغير أبو حي من طي (إذ قال في صلب بابك) بالفتح علم رجل خرج في زمن العباسيين فصلب في البلد المذكور وهو ممنوع من الصرف للعملية والعجمة:</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(أخليت منه البذّ وهي قراره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ونصبته علمًا بسامراء)</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وهو من قصيدة أولها:</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زعم الغراب منبئ الأنباء</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أن الأحبة آذنوا بتنائي</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والبذ بفتح الموحدة وذال معجمة مشددة كورة بين أران وأذربيجان والضمائر لبابك (والصواب فيها سر من رأى لأن المعتصم بعد أن أتمها نقل عسكره إليها فلما رأوها سر كل منهم</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/289</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برؤيتها فقيل فيها سرٌ من رأى ولزمها هذا الاسم) وهو من باب تأبط شرًا وشاب قرناها (وعليهِ قول دعبل) كزبرج شاعر خزاعي رافضي (في ذمها</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بغداد دار الملوك كانت</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حتى دماها الذي دهاها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lastRenderedPageBreak/>
              <w:t>ما سر من رأى يسر من رأى</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بل هي بؤسى لمن رآها)</w:t>
            </w:r>
            <w:r w:rsidRPr="00187364">
              <w:rPr>
                <w:rFonts w:ascii="Traditional Arabic" w:hAnsi="Traditional Arabic" w:cs="Traditional Arabic"/>
                <w:rtl/>
              </w:rPr>
              <w:br/>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وعليه قول عبيد الله بن عبد الله بن طاهر في صفة الشعرى: </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أقول لما هاج قلبي الذكرى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واعترضت وسط السماء الشعرى</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كأنها ياقوتة في مدرا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ما أطول الليل بسر من رأى</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وإن كان كدعبل قد حذف همزة رأى لإقامة الوزن هذا وما أنكر غير منكر فسامرًا محكى قال ابن بري عن ثعلب وابن الأعرابي وأهل الأثر يقولون كما قال أيضًا اسمها القديم ساميرا سميت بسامير بن نوح عليه السلام لأنهُ أقطعه إياها فكرة المعتصم ذلك فغيرها، والأقرب عليهِ أن يكون التغيير إلى سامرا وحكى بعض أهل اللغة انها سميت ساء من رأى فحذفت همزة ساء وهمزة رأى لطول الكلمة وقيل سامرا وحكى بعض فيها ست لغات سر من رئى ببناء الفعل للمفعول وسر من رأى ببنائه للفاعل وساء من رأى وسامرًا بالقصر وسامراء بالمد وساميرا وفي القاموس سر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/290</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من رأى بضم السين والراء وبفتحهما وبفتح الأول وضم الثاني وسامرا ومده البحتري بالشعر وكلاهما لحن وساء من رأى، وسراء ممدودة مشددة مضمومة وتفتح والنسبة سرَّ مري وسامري وسري، انتهى وفي معجم البلدان أن سامرا لغة في سر من رأى وفيها لغات سامراء ممدودة وسامرا مقصور وسر من رأى بهمز بعد الراء وسر من را بالقصر دون همز في قول الحسين الضحاك</w:t>
      </w:r>
    </w:p>
    <w:tbl>
      <w:tblPr>
        <w:bidiVisual/>
        <w:tblW w:w="0" w:type="auto"/>
        <w:tblInd w:w="2318" w:type="dxa"/>
        <w:tblBorders>
          <w:insideH w:val="single" w:sz="4" w:space="0" w:color="auto"/>
          <w:insideV w:val="single" w:sz="4" w:space="0" w:color="auto"/>
        </w:tblBorders>
        <w:tblLook w:val="04A0" w:firstRow="1" w:lastRow="0" w:firstColumn="1" w:lastColumn="0" w:noHBand="0" w:noVBand="1"/>
      </w:tblPr>
      <w:tblGrid>
        <w:gridCol w:w="3969"/>
      </w:tblGrid>
      <w:tr w:rsidR="00ED69E2" w:rsidRPr="00187364">
        <w:tc>
          <w:tcPr>
            <w:tcW w:w="3969" w:type="dxa"/>
            <w:shd w:val="clear" w:color="auto" w:fill="auto"/>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سر من را أسر من بغداد</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وسر من راء ممدود الآخر كما قال البحتري:</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لأرحلن وأمآل مطرحة</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بسر من راء مستنبط لهُ القدر</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وسر من رأى بالبناء للفاعل وساء من رأى وخففها الناس فقالوا سامرة وقيل أصلها سام رأه لأنها بناها سام وقيل هو موضع وضع عليهِ الخراج فقالوا بالفارسية ساامرة أي موضع الحساب وقال حمزة كانت مدينة عتيقة من مدن الفرس يحمل إليها الإتاوة ومرة اسم العدد وقيل أن سآم كان يصيف بها وكانت للأكاسرة ثم جددها المعتصم ويعلم مما ذكر أن حديث استحداثه إياها غير مجمع عليهِ وقد كانت عامرة جدًا إلى زمن التتر وحادثة بغداد واضمحلال الخليفة إذ ذاك المستعصم بالله</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lastRenderedPageBreak/>
        <w:t>/291</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ويحكى أن امتدادها يومئذ يزيد على خمس ساعات واليوم هي بليدة صغيرة قد سورها في عصرنا بعض ملوك الهند بسور جيد وحسن ترابها وهواءها وماءها مما لا ينكر وأشهر من أن يذكر</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الشين</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(ويقولون الشئام) بالمد على وزن فعال (اسمًا للبلد المعروف والصواب الشام) بالألف (ولفظه مذكر كما قال:</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يقولون إن الشام يقتل أهله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فمن لي إن لم آته بخلود)</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وتعقبه ابن بري فقال قد جاء الشئام بالمد لغة في الشام كما قال مجنون عامر</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سقى الله أرضًا بالشئام فإنني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على كل شاك بالشئام شفيق</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ثم أنشد أبيات أخر وفيه لغات ثلاث فصحا هن الشأم بالهمزة الساكنة ثم الشام بإبدالها ألفًا ثم الشئام بالمد وكلها مسموعة ويجوز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/292</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تذكيره وتأنيثه باعتبار البلد أو المكان والبلدة كما في سائر أسماء البقاع والبلدان (وفي النسبة إليه ثلاثة أوجه شاميَّ وهو القياس وشامي بياء مخففة) كقاضي (وشئامي وهو شاذ لأنهُ يصير بمنزلة المنسوب إلى المنسوب وجوز نحو هذه الأوجه في المنسوب إلى اليمن) فلا تغفل (ويقولون شوشت الأمر وهو مشوش والصواب هو شته وهو مهوش لأنهُ من الهوش وهو اختلاط الشيء وفي الحديث من أصاب مالًا من مهاوش) بفتح الميم وكسر الواو أي من جهات مختلطة لا يعلم حلها وحرمتها، ولم يسمع مهوش ولا ضير لأن من الجموع ما لم يسمع لهُ مفرد وروي تهاوش بالمثناة وضم الواو ونهاوش بالنون وكسر الواو وأنكره بعض أهل اللغة وقالوا أنها من غلط الرواة والمشهور عندهم الأول والكل من الهوش أي الاختلاط (أذهبه الله تعالى في نهابر) أي مهالك قيل ولم يسمع أيضًا نهبر مفردًا له وهو من الهبر على ما قيل بمعنى القطع وليس بمعروف ذلك في اللغة، وإنما هو مستعار من النهابر والنهابير وهي تلال الرمل للهالك، ومنهُ قول عمرو بن العاص لعثمان رضي الله تعالى عنهما أنك بمنزلة من كلفهم ركوب تلال الرمل لأن المشي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/293</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يشق عليها والصحيح أن لها مفردًا وهو نهبور وما ذكر من إنكار التشويش تبع فيهِ أهل اللغة وقد اشتهر ووقع في كلام الأئمة كالزمخشري وأهل المعاني كقولهم لف ونشر مشوش وقد شاع من غير نكير وقال الجوهري التشويش الخلط وقد تشوش عليهِ الأمر وكذا قال الليث ولا عبرة بإنكار صاحب القاموس وغيره بعد رواية الثقة ذلك وبالجملة هي لفظة مشوشة سرى معناها إلى لفظها كما قيل في جزاف تثليثُ جيم جزافٍ جزافٌ ومن شعر الطغرائي:</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بالله يا ريح إن مكنت ثانية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من صدغه فأقيمي فيه واسنتري</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وإن قدرت على تشويش طرته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فشوشيها ولا تبقي ولا تذري</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والعامة تقول لذوأبة الرأس شوشة وهي على ما قيل عامية قبيحة (ويقولون شعرت وما شعرت بالخبر بضم العين فيحيلون المعنى لأن شعر بالضم بمعنى صار شاعرًا وما بمعنى علم بالفتح) فيهِ أن ما منع صرح بهِ أهل اللغة ففي القاموس شعر به كنصر وكرم علم به وما ألطف قول بعضهم معتذرًا عن الاشتغال بالشعر، ولعمري ما أنصفني من أساء بي الظن، وقال كيف رضي مع درجة العلم والفتوى بهذا الفن، والصحابة كانوا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/294</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ينظمون وينثرون، ونعوذ بالله تعالى من قوم لا يشعرون، ولبعض الأدباء:</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يا شعراء العصر لا تمدحوا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شخصًا ولو أنكم معسرون</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فالله رب العرش سبحانه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يرزقكم من حيث لا تشعرون</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ومتى صح الضم في الماضي قيس عليهِ المضارع وعليه تتم التورية على أنهُ لا حاجة للقياس (ومنهُ قولهم ليت شعري أي علمي وعند الفراء هو مصدر وقال ثعلب المصدر شعرة كفطنة فحذفت الهاء للإضافة كما في أقام الصلوة) في قوله تعالى: {لَا تُلْهِيهِمْ تِجَارَةٌ وَلَا بَيْعٌ عَنْ ذِكْرِ اللَّهِ وَإِقَامِ الصَّلَاةِ}</w:t>
      </w:r>
      <w:r w:rsidRPr="00187364">
        <w:rPr>
          <w:rFonts w:ascii="Traditional Arabic" w:hAnsi="Traditional Arabic" w:cs="Traditional Arabic"/>
          <w:sz w:val="20"/>
          <w:szCs w:val="20"/>
          <w:rtl/>
          <w:lang w:bidi="ar-EG"/>
        </w:rPr>
        <w:t xml:space="preserve">[النور:37] </w:t>
      </w:r>
      <w:r w:rsidRPr="00187364">
        <w:rPr>
          <w:rFonts w:ascii="Traditional Arabic" w:hAnsi="Traditional Arabic" w:cs="Traditional Arabic"/>
          <w:rtl/>
          <w:lang w:bidi="ar-EG"/>
        </w:rPr>
        <w:t>(وقولهم للزوج الأول) للمرأة (هو أبو عذرها) أي أبو عذرتها (ويقولون شغب بفتح الغين) المعجمة (كما قال بعض المحدثين</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يا ظالمًا يتجنى جئت بالعجب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شغبت كيما تغطي الذنب بالشغب</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ظلمت سرًا وتستعدي علانية</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أضرمت نارًا وتستعفي من اللهب</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والصواب إسكانها كما قال الشاعر) وهو زيد بن جبناء يخاطب أخاه: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لحا الله أكبانًا زنادًا وشرنا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وأيسرنا عن عرض والده ذبا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lastRenderedPageBreak/>
              <w:t>(رأيتك لما نلت مالًا وعضنا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زمان ترى في حد أنيابه شغبًا</w:t>
            </w:r>
            <w:r w:rsidRPr="00187364">
              <w:rPr>
                <w:rFonts w:ascii="Traditional Arabic" w:hAnsi="Traditional Arabic" w:cs="Traditional Arabic"/>
                <w:rtl/>
              </w:rPr>
              <w:br/>
            </w:r>
          </w:p>
        </w:tc>
      </w:tr>
    </w:tbl>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/295</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جعلت لنا ذنبًا لتمنع نائلًا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فامسك ولا تجعل غناك لنا ذنبًا)</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وفي معناه ما قاله الشهاب الخفاجي:</w:t>
      </w:r>
    </w:p>
    <w:tbl>
      <w:tblPr>
        <w:bidiVisual/>
        <w:tblW w:w="0" w:type="auto"/>
        <w:tblInd w:w="74" w:type="dxa"/>
        <w:tblLook w:val="0000" w:firstRow="0" w:lastRow="0" w:firstColumn="0" w:lastColumn="0" w:noHBand="0" w:noVBand="0"/>
      </w:tblPr>
      <w:tblGrid>
        <w:gridCol w:w="3510"/>
        <w:gridCol w:w="975"/>
        <w:gridCol w:w="3915"/>
      </w:tblGrid>
      <w:tr w:rsidR="00ED69E2" w:rsidRPr="00187364">
        <w:trPr>
          <w:gridAfter w:val="1"/>
          <w:wAfter w:w="3915" w:type="dxa"/>
          <w:trHeight w:val="699"/>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أراك ابتدعت الذنب للناس فاتحًا</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بذلك باب الذنب من بعد مطله</w:t>
            </w:r>
            <w:r w:rsidRPr="00187364">
              <w:rPr>
                <w:rFonts w:ascii="Traditional Arabic" w:hAnsi="Traditional Arabic" w:cs="Traditional Arabic"/>
                <w:rtl/>
                <w:lang w:bidi="ar-EG"/>
              </w:rPr>
              <w:br/>
            </w:r>
          </w:p>
        </w:tc>
      </w:tr>
      <w:tr w:rsidR="00ED69E2" w:rsidRPr="00187364">
        <w:trPr>
          <w:gridAfter w:val="1"/>
          <w:wAfter w:w="3915" w:type="dxa"/>
          <w:trHeight w:val="664"/>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غناك غدًا ذنبًا لدهر مقصر</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وعذرك إسداء النوال لأهله</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وليس الأمر كما ذكر فإن فتح الغين فيهِ وإسكانها جائز سماعًا وقياسًا أما السماع ففي الأساس شغبت على القوم هيجت عليهم الشر وفلان طويل الشغب والشغب قال:</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 xml:space="preserve">دلاء فتانة سبهللة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غانية في كلامها شغب</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وقال آخر:</w:t>
      </w:r>
    </w:p>
    <w:tbl>
      <w:tblPr>
        <w:bidiVisual/>
        <w:tblW w:w="8400" w:type="dxa"/>
        <w:tblInd w:w="74" w:type="dxa"/>
        <w:tblLook w:val="0000" w:firstRow="0" w:lastRow="0" w:firstColumn="0" w:lastColumn="0" w:noHBand="0" w:noVBand="0"/>
      </w:tblPr>
      <w:tblGrid>
        <w:gridCol w:w="3510"/>
        <w:gridCol w:w="975"/>
        <w:gridCol w:w="3915"/>
      </w:tblGrid>
      <w:tr w:rsidR="00ED69E2" w:rsidRPr="00187364">
        <w:trPr>
          <w:gridAfter w:val="1"/>
          <w:wAfter w:w="3915" w:type="dxa"/>
          <w:trHeight w:val="664"/>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أغص أخا الشغب الألدٌ بريقه</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فينطق بعدي والكلام غضيض</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فأجازهما وحكى سماعهما، وكذا قال ابن دريد وتبعه صاحب القاموس وابن بري وفعله شغب بفتح الغين وضمها ويقال فيهِ جغب بالجيم وفسروه بتهيج الشر وأما القياس فقال ابن جني في المحتسب قراء سهل بن شعيب السهمي جَهَرةَ وزهرَة في كل موضع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/296</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محركًا ومذهب أصحابنا في كل حرف ساكن بعد فتح لا يحرك إلَّا على أنهُ لغة فيهِ كاللهْز واللهَز، والشعر والشَعر، والحلب والحلب، ومذهب الكوفيين أنهُ يجوز تحريك الثاني لكونه حرفًا حلقيًا قياسًا مطردًا كالبحر والبحَر، وما أرى الحق </w:t>
      </w:r>
      <w:r w:rsidRPr="00187364">
        <w:rPr>
          <w:rFonts w:ascii="Traditional Arabic" w:hAnsi="Traditional Arabic" w:cs="Traditional Arabic"/>
          <w:rtl/>
          <w:lang w:bidi="ar-EG"/>
        </w:rPr>
        <w:lastRenderedPageBreak/>
        <w:t>إلَّا معهم وكذا سمعت من عامة عقيل وسمعت الشجري يقول أنا محموم بفتح الحاء وليس في الكلام مفعول بفتح الفاء، وسمعته يقول أيضًا تَغدو بمعنى تغدو، وليس في الكلام تفعل بفتح الفاء، وقالوا اللحم يريدون اللحم وقالوا ساروا نحوه بفتح الحاء ولو كانت الحركة أصلية ما صحت اللام أصلًا انتهى (ويقولون شفعت الرسول بثالث وهو وهم لأن العرب تقول شفعت الرسول بآخر أي جعلتهما اثنين) ليطابق هذا القول معنى الشفع الذي هو بمعنى الاثنين (فإذا بعثت بثالث فوجه الكلام أن يقال عززت بثالث) كما قال سبحانه فعززنا بثالث والمعنى قوينا (فإن واترت الرسل فالأحسن أن يقال قفيت بالرسل) كما قال تعالى ثم قفينا على آثارنا برسلنا (ويقولون الشطرنج بفتح الشين وقياس كلام العرب الكسر إذ من مذهبهم إذا عرب الأعجمي أن يرد إلى ما يستعمل من نظائره في لغتهم وزنًا وصيغة وليس</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/297</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في كلامهم فعلل) بالفتح (بل فعلل) بالكسر (فيجب الكسر في الشطرنج ليلحق بوزن جردحل) وهو الوادي والضخم من الإبل الذكر والأنثى (ثم أنهُ يجوز لمن يقال بالشين اشتقاقًا لهُ من المشاطرة وأن يقال بالسين) المهملة (اشتقاقًا لهُ من التسطير عند التعبئة) والأول أشهر فيهِ وهو عند بعض عربي وفي الشرح الصحيح أنهُ معرَّب واختلف في أصله فقيل صدرنك أي ماية حيلة والمراد التكثير لا خصوص العدد وقيل شدرنك أي زال التعب إذ من اشتغل بهِ زال عناه وقيل شش رنك أي ستة ألوان وهي أنواع قطعه والحق أن كلًا من فتح أوله وكسره جائز وقال الواحدي الأحسن فيه الكسر ليكون على وزن قرطعب كجردحل أي لا قليل ولا كثير أو شيء انقبض من برد أو غيره ولم يذكر فيه ابن السكيت الفتح وكذا في اصطلاح المنطق ومن ذلك قال ابن بري أن أئمة اللغة لم يذكروا فيه إلَّا الفتح وفي كلام الأصل خلل من أوجه: الأول إنكار الفتح. الثاني زعم أن العرب لا بد أن ترد المعرّب إلى نظائره من أوزان العربية وفي الكتاب الاسم المعرّب من كلام العجم ربما ألحقوه بأبنية كلامهم كدرهم وبهرج وربما يلحقوه كالآجرّ والافرند</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/298</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إلى ما فصل فيه ومن أراد ذلك فليرجع إلى كتاب المعرب لابن منصور. الثالث رعن الاشتقاق وهو لا يجري في الأعجمي وما نقل منهُ حتى شنعوا على من قال آدم مأخوذ من أديم الأرض لأنهُ مخلوق من التراب وأن دفع بالعناية مع أنهُ يقتضي زيادة الجيم وليست من أحرفها (ثم ذكر صاحب الأصل) الحريري (ألفاظًا وردت بالسين والشين وهي قليل من كثير ولصاحب القاموس رسالة مفردة في ذلك سماها تخيير المؤمنين فيما يقال بالسين والشين فمن أراد الاستقصاء فعليه بها ومما يتعلق به الغرض مما في الأصل اشتد في قول الشاعر) وهو معن ابن أوس المزني من قصيدة</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lastRenderedPageBreak/>
              <w:t>(أعلمه الرماية كل يوم</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 xml:space="preserve">فلما اشتد ساعده رماني) </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(وكم علمته نظم القوافي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فلما قال قافية هجاني)</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وقال ابن دريد هو لمالك بن فهم الأزدي في ابنه وكان رماه بسهم فقتله (فيروونه بالشين المعجمة من الشدة بمعنى القوة والرواية الصحيحة أسند بالمهملة من السداد في الرمي أي الاستقامة) وما ذكر يضرب مثلًا للمسيء لمن أحسن إليه ومثله قول أبي بكر الخوارزمي لتلميذ لهُ عنه ككثير من تلاميذي</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/299</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sz w:val="2"/>
                <w:szCs w:val="2"/>
              </w:rPr>
            </w:pPr>
            <w:r w:rsidRPr="00187364">
              <w:rPr>
                <w:rFonts w:ascii="Traditional Arabic" w:hAnsi="Traditional Arabic" w:cs="Traditional Arabic"/>
                <w:rtl/>
                <w:lang w:bidi="ar-EG"/>
              </w:rPr>
              <w:t>هذا أبو زيد صقلت حسامه</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فعدا بهِ صلنا عليَّ وأقدما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أمسي يجهلني بما علمته</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وبريش من ريشي ليرمي أسهما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 xml:space="preserve">يا منصبًا قوسًا بكفي أحكمت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ومسددًا رمحًا بكفي قومًا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أرقيت بي في سلم حتى إذا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نلت الذي تهوى كسرت السلما</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وفي تصحيح رواية الإهمال دون الإعجام بحث فقد ذكرها صاحب كتاب الاشتقاق فيه ولم يتعقبها وهو ممن يعول عليه ولذا قيل من قال أنهُ تصحيف فقد أخطأ وعلى ذلك ففي البيت روايتان لا بأس بكل منهما ومثله في هذا قول ابن أذينة:</w:t>
      </w:r>
    </w:p>
    <w:tbl>
      <w:tblPr>
        <w:bidiVisual/>
        <w:tblW w:w="8400" w:type="dxa"/>
        <w:tblInd w:w="74" w:type="dxa"/>
        <w:tblLook w:val="0000" w:firstRow="0" w:lastRow="0" w:firstColumn="0" w:lastColumn="0" w:noHBand="0" w:noVBand="0"/>
      </w:tblPr>
      <w:tblGrid>
        <w:gridCol w:w="3510"/>
        <w:gridCol w:w="975"/>
        <w:gridCol w:w="3915"/>
      </w:tblGrid>
      <w:tr w:rsidR="00ED69E2" w:rsidRPr="00187364">
        <w:trPr>
          <w:gridAfter w:val="1"/>
          <w:wAfter w:w="3915" w:type="dxa"/>
          <w:trHeight w:val="664"/>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لقد علمت وما الإسراف من خلقي</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إن الذي هو رزقي سوف يأتيني</w:t>
            </w:r>
            <w:r w:rsidRPr="00187364">
              <w:rPr>
                <w:rFonts w:ascii="Traditional Arabic" w:hAnsi="Traditional Arabic" w:cs="Traditional Arabic"/>
                <w:rtl/>
                <w:lang w:bidi="ar-EG"/>
              </w:rPr>
              <w:br/>
            </w:r>
          </w:p>
        </w:tc>
      </w:tr>
      <w:tr w:rsidR="00ED69E2" w:rsidRPr="00187364">
        <w:trPr>
          <w:gridAfter w:val="1"/>
          <w:wAfter w:w="3915" w:type="dxa"/>
          <w:trHeight w:val="664"/>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أسعى إليه فيعييني تطلبه</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ولو قعدت أتاني لا يعنيني</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فروى أكثرهم لفظة الإسراف فيهِ بالسين المهملة ورواها بعضهم بالمعجمة ليكون معناها التطلع على الشيء والاستشراف لهُ وللبيت حكاية لطيفة تحث على إعلاق الأمل بالخالق وإغلاق بابه عن المخلوقين مذكورة في أصل المتن ومثالها كثير وفي أصل الشرح بعض منهُ فليراجعه من أراده والله تعالى الموفق (ويقولون</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/300</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شلت الشيء فيعدون اللازم بغير حرف التعدية ووجه الكلام أشلت الشيء أو شلت كما تقول العرب شالت الناقة بذنبها وأشالت ذنبها) ويقال شال الذنب أي ارتفع فهو شايل أي مرتفع وكذا يقال شال الحجر أي رفعه كما في القاموس لكنه لا يستدعي صحة ما قالوه وهذا مما قرره أهل اللغة إلّا أن الأمر فيهِ سهل لأن باب التعدية واسع ويجوز أن يتجوز بالشيل عن الرفع أو الحمل أو يضمن أو يحمل عليهِ على أن في كلامهم ما يقتضي صحته وسماعه عن العرب كما في مسائل ابن السيد وقد قيل أن قول النمر بن تولب (جموم الشد شائلة الذنابي) يحتمل أنهُ مضاف والفاعل ضمير مستتر فيؤنس التعدي (ويقولون شال الطير ذنبه وفيهِ ثلاث لحنات استعمال شال متعديًا بنفسه والطير مكان الطائر وذنبه مكان ذنابيه) بحث في الأول بما سمعت آنفًا وفي الثاني بأن استعمال الطير والطائر في وكر واحد غير محظور وقد قرئ بهما في قوله تعالى: {فَيَكُونُ طَيْرًا بِإِذْنِ اللَّهِ } </w:t>
      </w:r>
      <w:r w:rsidRPr="00187364">
        <w:rPr>
          <w:rFonts w:ascii="Traditional Arabic" w:hAnsi="Traditional Arabic" w:cs="Traditional Arabic"/>
          <w:sz w:val="20"/>
          <w:szCs w:val="20"/>
          <w:rtl/>
          <w:lang w:bidi="ar-EG"/>
        </w:rPr>
        <w:t>[آل عمران:49]</w:t>
      </w:r>
      <w:r w:rsidRPr="00187364">
        <w:rPr>
          <w:rFonts w:ascii="Traditional Arabic" w:hAnsi="Traditional Arabic" w:cs="Traditional Arabic"/>
          <w:rtl/>
          <w:lang w:bidi="ar-EG"/>
        </w:rPr>
        <w:t xml:space="preserve"> فيكون طيرًا بإذن الله وفي الثالث بأن الذنابي يراد بها ذلك في استعمالهم نعم قالوا الذنابي في الطائر أكثر من الذنب والذنب في الفرس ونحوه أكثر من الذنابي كذا في أصل الشرح (ويقولون شلت يد فلان بضم</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/301</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الشين وإنما هو شلت بالفتح على ما حكي عن ابن الأعرابي) وتعقب بما في القاموس أنهُ يقال أشلت وشلت مجهولين نعم قال في العباب شلت بالبناء للمجهول لغة ردية لكنهُ لا يلزم منه التلحين (ويقولون شحاث للمكدي بثاء مثلثة والصواب شحاذ بالذال المعجمة من شحذت السيف إذا بالغت في إحداده فكأن المكدي يشحذ الناس ويأخذ منهم كما يأخذ المسن) هذا مما اختلف فيهِ فمنهم من ذهب إلى ما ذكر وقال أن الثاء خطاء محض وتحريف سخيف، ومنهم من ذهب إلى أن ذلك لغة فيه قال في الأساس رجل شحاث وشحاذ وهو الملحٌ في المسألة وهو مجاز من شحذ السكين ونحوها سنها كقولك هذا الكلام مشحذة للذهن وفي شروح الشافية في قوله يجمع الحروف المهموسة ستشحثك خصفه الشحث الألحاح في المسألة ومنهُ يقال للمكدي شحاث ومنهم من قال أنهُ من باب الإبدال وإليه ذهب ابن بري وقال هو من البدل كما قالوا جثا وجذا وقثمت الشيء وقذمته إذا أخذت منهُ بكثرة، وقالوا لما يخرج من الجرح عثيثة وعذيذة انتهى، وتعقب ذلك الخفاجي فقال قلت ذهب ابن جني في سر الصناعة إلى أن الثاء لا تبدل من الذال وأما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/302</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قولهم جثوت وجذوت إذا قمت على أطراف أصابعك وتلعثم وتلعذم وحثحاث وحذحاذ بمعنى سريع فليس أحد الحرفين بدلًا من الآخر بل هما لغتان انتهى. وهو مخالف لما قاله ابن بري في حواشيه فيكون في الإبدال قولان انتهى. وبالجملة لا يحسن التوهيم (ويقولون في تصغير شيء شوي فيقلبون الياء فيهِ واوًا والأفصح شبي بالياء وضم الشين وجوز كسرها من </w:t>
      </w:r>
      <w:r w:rsidRPr="00187364">
        <w:rPr>
          <w:rFonts w:ascii="Traditional Arabic" w:hAnsi="Traditional Arabic" w:cs="Traditional Arabic"/>
          <w:rtl/>
          <w:lang w:bidi="ar-EG"/>
        </w:rPr>
        <w:lastRenderedPageBreak/>
        <w:t>أجل الياء ليتشاكل الحرف والحركة ومن هذا القبيل قولهم في تصغير عين عوينة وفي تصغير ضيعة ضويعة وفي تصغير بيت بويت فالأفصح عيينة وضييعة وبييت وأمر الضم والكسر على ما سمعت) لا يخفى أن عده ذاك من الأوهام مع قوله والأفصح من فضول الكلام ومع هذا فيه بحث قال في التسهيل تجعل العين قبل حرف التصغير واوًا إن كانت ألفًا منقلبة عنها فيقال في شيخ شويخ وفي ضيعة ضويعة وفي بيت بويت وفي باب بويب ونقل في الدر المصون ما منع عن الكوفيين فقال هم يقولون في تصغير شيء شوي فليس ما ذكره صاحب الأصل بشيء</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/303</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الصاد</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لمن يقتبس من الصحف صحفي فينسبون إلى الجمع قياسًا على قولهم أنصاري وأعرابي والصواب عند البصريين صحفي نسبة إلى صحيفة المفرد كحنفي نسبة إلى حنيفة فإنهم لا يرون النسب إلَّا إلى واحد الجمع إلَّا أن يجعل الجمع علمًا للمنسوب إليه كمدائن وكلاب فيقال مدائني وكلابي أو كان في النسب إلى الواحد التباس كإعرابي فإنهُ لو قيل عربي لالتبس بالمنسوب إلى العرب وبينهما فرق مذكور في محله) وسيأتي إن شاء الله تعالى ما يعلم منهُ ذلك (ومن هنا يعلم أن قياسهم عليهِ غير صحيح وإما أنصاري فشاذ فلا يقاس عليهِ أيضًا (ولا يخفى أن في عد ما ذكر وهما نظرًا إذ المسألة خلافية كما أشار إليهِ وقال ابن بري كونه لا ينسب إلى الجمع قول البصريين وهو المشهور وخالفهم الكوفيون فيجوزوا النسب إليهِ مطلقًا ثم إن المانعين استثنوا صورًا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/304</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منها أن يكون علمًا كأنبار علم للبلدة المشهورة وهي اليوم بلاقع وفرائض علم للعلم المشهور ومنها أن لا يغلب على شيء حتى يلحق بالعلم كأنصار لغلبته على أنصار النبي صلى الله تعالى عليه وسلم من الأوس والخزرج وهو إما جمع نصير أو ناصر على اختلاف فيهِ وقوله في جامع الأصول أنهُ لا واحد لهُ يريد به أنهُ هجر مفرده بعد الغلبة فلذا لم ينسب إليه ومنهُ يعلم أن الجمع إذا غلب في طائفة معينة ومفردة باق على عمومه وهو ملحق بالعام يصح أن يعد مما لا واحد لهُ لأن واحد أعم منهُ ولذا يجعل واحدًا بياء النسبة بعد الغلبة كالأعراب لما اختص بسكان البادية والعرب عام قيل أن الأعرابي منسوب للجمع لأنهُ صار كالعلم وفي حكم المفرد كما في المغرب وغيره ولا ينافيه قول الجوهري ليس الأعراب جمع عرب لأنهُ يريد أنهُ بعد العلمية ليس جمعًا له لأن واحدة بعدها أعرابي إذ قد هجر مفردة الأول ولذا يقال واحد الأنصار أنصاري لا ناصر ولا نصير وفي القاموس العرب خلاف العجم مؤنث وهم سكان الأمصار أو عام والأعراب منهم سكان </w:t>
      </w:r>
      <w:r w:rsidRPr="00187364">
        <w:rPr>
          <w:rFonts w:ascii="Traditional Arabic" w:hAnsi="Traditional Arabic" w:cs="Traditional Arabic"/>
          <w:rtl/>
          <w:lang w:bidi="ar-EG"/>
        </w:rPr>
        <w:lastRenderedPageBreak/>
        <w:t>البادية لا واحد لهُ وهو محمول على ما ذكر أيضًا ويعلم منهُ أن عموم العرب نختلف فيه وفرق في الأصل بين العربي والأعرابي</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/305</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بأن الأول هو المنسوب إلى العرب وإن تكلم بلغة العجم والثاني النازل بالبادية وإن كان عجمي النسب وفيه نظر ومنها أن لا يكون لهُ واحد على خلاف القياس ومنها أن يكون وزن الجمع لهث نظير في كثير من المفردات ككلاب وكلابي ومنها أن يقصد النسب إلى اللفظ كشعوبي فإنهُ نسب للفظ شعوب في قوله تعالى: </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شُعُوبًا وَقَبَائِلَ} </w:t>
      </w:r>
      <w:r w:rsidRPr="00187364">
        <w:rPr>
          <w:rFonts w:ascii="Traditional Arabic" w:hAnsi="Traditional Arabic" w:cs="Traditional Arabic"/>
          <w:sz w:val="20"/>
          <w:szCs w:val="20"/>
          <w:rtl/>
          <w:lang w:bidi="ar-EG"/>
        </w:rPr>
        <w:t>[الحجرات:13</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فليحفظ (ومما اختلف فيه النسبة إلى مجموعي جزئي المركب كرامهرمز وأذربيجان) اسمين لبلدين (فالمعظم على منعها والنسب إلى الصدر فيقال رامي وآذري كما في قول الصديق رضي الله تعالى عنهُ لتألمن النوم على الصوف الآذري في خبر طويل} وهو ما حكاه المبرد في الكامل قال مما يؤثر من حكم الأخبار وبارع الأدب عن عبد الرحمن بن عوف قال دخلت على أبي بكر الصديق رضي الله تعالى عنهُ في علته التي مات فيها يومًا فقلت أراك باريًا يا خليفة رسول الله فقال أما أني على ذلك لشديد الوجع وما لقيت منكم يا معشر المهاجرين أشد عليّ من وجعي إني وليت أموركم خيركم في نفسي فكلكم ورم أنفه أن يكون لهُ الأمر من دونه والله لتتخذُنّ نضائد الديباج ولتألمُن النوم على الصوف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/306</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الآذري كما يألم أحدكم النومَ على حسك السعدان والذي نفسي بيده لأن يقدّم أحدكم فتضرب عنقه في غير حد خير لهُ من أن يخوض نفسه غمرات الدنيا يا هادي الطريق جرت إنما والله هو الفجر أو البحر فقلت خفض عليك يا خليفة رسول الله فإن هذا بهيضك إلى ما بك فوالله ما زلت صالحًا مصلحًا لا تأسى على شيء فاتك من الدنيا ولقد تحليت بالأمر وحدك فما رأيت إلَّا خيرًا انتهى (ووجه المنع أن الثاني منزل منزلة تاء التأنيث) التي تقع طارفة وتلحق بعد التمام {فوجب أن يسقط كما تسقط} عند النسب ( وأجاز أبو حاتم) السجستاني (أن ينسب إليهما احتجاجًا يقول الشاعر:</w:t>
      </w:r>
    </w:p>
    <w:tbl>
      <w:tblPr>
        <w:bidiVisual/>
        <w:tblW w:w="8400" w:type="dxa"/>
        <w:tblInd w:w="74" w:type="dxa"/>
        <w:tblLook w:val="0000" w:firstRow="0" w:lastRow="0" w:firstColumn="0" w:lastColumn="0" w:noHBand="0" w:noVBand="0"/>
      </w:tblPr>
      <w:tblGrid>
        <w:gridCol w:w="3510"/>
        <w:gridCol w:w="975"/>
        <w:gridCol w:w="3915"/>
      </w:tblGrid>
      <w:tr w:rsidR="00ED69E2" w:rsidRPr="00187364">
        <w:trPr>
          <w:gridAfter w:val="1"/>
          <w:wAfter w:w="3915" w:type="dxa"/>
          <w:trHeight w:val="664"/>
        </w:trPr>
        <w:tc>
          <w:tcPr>
            <w:tcW w:w="44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تزوجتها راميّة هرمزيَّة</w:t>
            </w:r>
            <w:r w:rsidRPr="00187364">
              <w:rPr>
                <w:rFonts w:ascii="Traditional Arabic" w:hAnsi="Traditional Arabic" w:cs="Traditional Arabic"/>
                <w:rtl/>
                <w:lang w:bidi="ar-EG"/>
              </w:rPr>
              <w:br/>
            </w:r>
          </w:p>
        </w:tc>
      </w:tr>
      <w:tr w:rsidR="00ED69E2" w:rsidRPr="00187364">
        <w:trPr>
          <w:gridBefore w:val="1"/>
          <w:wBefore w:w="3510" w:type="dxa"/>
          <w:trHeight w:val="611"/>
        </w:trPr>
        <w:tc>
          <w:tcPr>
            <w:tcW w:w="4890"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بفضل الذي أعطى الأمير من الورق</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ولم يطابق عليه لأنهُ لا يجتمع علامتا النسب في المنسوب وحمل ما ذكر على الشذوذ) فلا يقاس عليه (ثم عندهم أنهُ متى وقع ليس في النسب إلى أحد عشر) مثلًا (أما إلى المجموع والآخر فلما مر) آنفًا (وإما إلى صدره فلاشتباهه بالنسب إلى أحد نعم قد</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/307</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ينسبون إلى ثاني المتضايفين دون أولهما) المعروف في النسب إليه وحده (إذا كان لبس كما قالوا في النسب إلى عبد مناف منافي ولم يقولوا عبدي لئلا يلبس بالمنسوب إلى عبد قيس وفي النسب إلى أبي بكر بكري دون أبوي لنحو ذلك وقد يركبون حروفًا من المجموع اسمًا على زنة جعفر وينسبون إليه فيقولون في النسبة إلى عبد شمس عيشمي) وإلى عبد قيس عبقسي وإلى عبد الدار عبدري (لكن ذلك سماعي) هذا كلامه وفيهِ بحث ففي شرح التسهيل أجازوا في المركب أن ينسب إلى صدره كما أجاز الجرمي في الجملة أن ينسب إلى جزئها الأول وإلى الثاني فيقال تأبطي وشري واستأنس لهُ بقول تزوجتها البيت السابق وغيره لم يجزه وقال أنهُ قد يجوز النسبة إليهما معًا كما سيأتي إن شاء الله تعالى في نحو البعلي والبكي ولم يرد السماع على ما ذكره الجرمي من التخيير وإن اقتضاه ظاهر كلام الأخفش، وأما المركب المزجي فينسب إلى جزئيه معًا مزالا تركيبهما كما في البيت وفي التسهيل يحذف لباء النسبة عجزُ المركب غير المضاف وصدر المضاف أن تعرف بالثاني وإلَّا فعجزه وقد يفعل ذلك ببعلبك ونحوه انتهى. فعند ابن مالك يجوز أن ينسب إلى صدر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/308</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المركب وإلى عجزه قياسًا على الجملة المسمى بها ومنهم من أجاز النسب إلى المجموع كقولهم كنتي وفي الصحاح رام هرمز بلد والنسبة إليه راميٌ وإن شئت هرمزي فخير فيه دون شذوذ وسمعت التفصيل في المضاف (ويقدمون الصادر على الوارد في قولهم هذا أمر يعرفه الصادر والوارد ووجه الكلام الوارد والصادر لأنهُ من الورود والصدور) أي الرجوع (والأول يقدم الثاني فوجب أن يقدم) في الذكر عليه (ويماثل ذلك) قولهم (القارب) وهو طالب الماء (والهارب) وهو الذي يصدر عنهُ ولعمري ما ذكر مما يقضي منهُ العجب فإن الواو لا تقتضي الترتيب وكم ورد بعد صدر وصدر بعد ورد وقد استعمله العرب كثيرًا على خلاف ما زعم قال الراجز:</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والناس بين صادر ووارد</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مثل حجيج البيت نحو خالد</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وقال جرير:</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وكل أسمر خطي يعجم في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حومة الموت إصدارًا وإيرادًا</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إلى غير ذلك (ويقولون صباح مساء بالإضافة) للاسم الأول إلى الثاني (وبالتركيب) للاسمين (تركيب خمسة عشر في قولهم فلان يأتينا صباح مساء ولا يفرقون مع أن المعنى مختلف)</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/309</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إضافة وتركيبًا (ففي الإضافة الإتيان في الصباح فقط) إذ التقدير يأتينا في صباح مساء (وفي التركيب في الصباح والمساء) إذ الأصل يأتينا صباحًا ومساء فحذف الواو على نحو ما قيل في خمسة عشر وفيه أن هذا الفرق على ما قال ابن بري ليس مذهب أحد من النحويين البصريين وقال أبو سعيد السيرافي يقال سير عليهِ صباحُ مساءِ وصباحَ ومساءَ وصباحًا ومساءَ ومعناهن واحد، وليس سير عليه صباح مساء مثل قولك ضربت غلام زيد في أن السير لا يكون إلَّا في الصباح كما أن الضرب لا يقع إلَّا على الغلام لأنك لم ترد أن السير وقع فيهما فلم يكن في إتيانك بالمساء فائدة وهكذا قال سيبويه لكن عندي أن اللفظ لا يساعد على ما ذكر فليتأمل، وما ألطف قول الخفاجي</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يا طرة من فوق غرة شادن</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تهدي لرائيها ضنى الأهواء</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عبث الغرام بمهجتي في حبها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عبث النسيم بها صباح مساء</w:t>
            </w:r>
            <w:r w:rsidRPr="00187364">
              <w:rPr>
                <w:rFonts w:ascii="Traditional Arabic" w:hAnsi="Traditional Arabic" w:cs="Traditional Arabic"/>
                <w:rtl/>
              </w:rPr>
              <w:br/>
            </w:r>
          </w:p>
        </w:tc>
      </w:tr>
    </w:tbl>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/310</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الضاد</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(ويقولون الضبعة العرجاء ووجه الكلام الضبع) بفتح الضاد وضم الباء وسكونها (العرجاء) يصفونها بذلك وليست عرجاء لتمايلها إذا مشت لسمنها ولين مفاصلها فيتخيل عرجها للناظر وإنما كان الوجه ما ذكر (لأن الضبع اسم يختص بأنثى الضباع والذكر منها ضبعان) بكسر الضاد وسكون الباء وهذا عند بعض وفي عين الحياة عن ابن الأنباري الضبع يطلق على الذكر والأنثى وكذا حكاه ابن هشام الخضراوي عن المبرد وكونهُ لا يقال ضبعة مشهور وفي القاموس الذكر ضبعان بالكسر والأنثى ضبعانة وضبعة عن ابن عباد فلا تغفل (ومن أصول العربية أن التاء لا تدخل كل اسم مختص بالمؤنث كضبع) قد علمت ما فيها (وإتان) وهي الحمارة وفي القاموس أنهُ يقال إتانة في لغة قليلة فلا يحسن التمثيل بها (وحجر) بكسر الحاء</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/311</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وسكون الجيم أنثى الخيل وإلى عدم إلحاق التاء فيها ذهب في القاموس فقال والهاء لحن إلَّا أنهُ يرد عليه ما قاله القرافي من أنهُ روي في الكامل لابن عدي عن النبي صلى الله تعالى عليه وسلم أنهُ قال ليس في حجرة ولا بغلة زكاة فإنهُ يدل على أنهُ يقال حجرة بالهاء وأجاب الشهاب بأن الاستدلال بالحديث هنا إنما يتم بعد تسليمه إذا لم يكن التأنيث فيه لمشاكلة بغلة (والعناق) بفتح العين أنثى المعز ولا يقال بالكسر إلَّا إذا كان بمعنى الضم مصدر عانقه ولذا خطئ القائل:</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 xml:space="preserve">أضافني بالجدي قلت اتئد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ما القصد يا مولاي إلَّا العناق</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إذ لم تتم لهُ التورية التي قصدها، والإيهام هنا من سقط الكلام، ثم إن هذا الأصل لا أصل لهُ لأنهُ إن كان ذلك في أسماء الأجناس الجامدة ورد عليه ناقة ورمكة لأنثى البراذين وإن أراد أنهُ في الصفات فمع عدم مناسبة ما مثل بهِ أياء ليس كذلك أيضًا وإن نقل عن الكوفيين في نحو حائض وطامث فإن مذهب سيبويه والبصريين خلافه وردوا مذهبهم بإثبات التاء في الأوصاف المختصة بالإناث نحو كلبة مجربة ومنهم من قال أن هذا الأمر عندهم مجوّز لا موجب فإن قيل بمثله في كلام الأصل لا يتم مدعاه</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/312</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(وفي مسائل الضبع مسألة لطيفة قلّ من اطلع عليها وهي أن من الأصول المطردة تغليب المذكر) لأنهُ الاصل (على المؤنث) لأنهُ فرعه (إذا اجتمعا) في العبارة (إلَّا في موضعين أحدهما تثنية الذكر والأنثى من الضباع فإنهُ يقال ضبعان وتجري التثنية على لفظ المؤنث الذي هو ضبع لا المذكر الذي هو ضبعان فرارًا مما يجتمع من الزوائد لو ثني) فيثقل وكذا جمعه قيل فيه ضباع ولم يقل ضباعين وهذا بناء على أن ضبعا مخصوص بالمؤنث وضبعان بالمذكر وقد عرفت ما فيه (الثاني باب التاريخ فإنهم يؤرخون بالليالي دون الأيام مراعاة للأسبق والأسبق من الشهر ليلته) إذ كانت أشهرهم قمرية والقمر إنما يظهر ليلًا (ومن كلامهم سرنا عشرًا ما بين يوم وليلة) فأنثوا العدد لتغليب الليلة وفي المسألة كلام. قال ابن هشام أن هذا ذكره الزجاجي وجماعة من النحاة وهو سهو فإن حقيقة التغليب أن يجتمع شيئان فيجري حكم أحدهما على الآخر ولا يجتمع الليل والنهار وليس هنا تعبير عن شيئين بلفظ أحدهما وإنما أرخوا بالليالي لسبقها والمسألة الصحيحة قولك كتبت لثلاث بين يوم وليلة وضابطها أن يكون معنا عدد مميز بمذكر</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/313</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ومؤنث وكلاهما مما لا يعقل وقد فصلا من العدد بكلمة بين كقوله:</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فطافت ثلاثًا بين يوم وليلة</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انتهى. ونظر فيه بأن قوله لا يجتمع الليل والنهار إن أراد به عدم الاجتماع في الوجود فمسلم لكنه لا يفيد لأن المراد بالاجتماع في التغليب الاجتماع في الحكم وإرادة المتكلم لدلالة اللفظ الواقع فيهِ التغليب عليهما وبأن الضابطة التي ذكرها غير تامة فإن التغليب واقع فيما لا تشمله كما قرروه في قوله تعالى: {يَتَرَبَّصْنَ بِأَنْفُسِهِنَّ أَرْبَعَةَ أَشْهُرٍ وَعَشْرًا}</w:t>
      </w:r>
      <w:r w:rsidRPr="00187364">
        <w:rPr>
          <w:rFonts w:ascii="Traditional Arabic" w:hAnsi="Traditional Arabic" w:cs="Traditional Arabic"/>
          <w:sz w:val="20"/>
          <w:szCs w:val="20"/>
          <w:rtl/>
          <w:lang w:bidi="ar-EG"/>
        </w:rPr>
        <w:t xml:space="preserve"> [البقرة:234]</w:t>
      </w:r>
      <w:r w:rsidRPr="00187364">
        <w:rPr>
          <w:rFonts w:ascii="Traditional Arabic" w:hAnsi="Traditional Arabic" w:cs="Traditional Arabic"/>
          <w:rtl/>
          <w:lang w:bidi="ar-EG"/>
        </w:rPr>
        <w:t xml:space="preserve"> إذ المراد عشرة أيام بلياليهن لكن أنث لتغليب الليالي وأجاب الشمتي بأن هذا الضابط إنما هو لتغليب الليالي على الأيام في التاريخ لا مطلقًا نعم يقتضي التغليب في الآية عدم اختصاص تغليب المؤنث على المذكر بالمسألتين وتعقب بأنهُ كلام واهٍ جدًا لأن ما مثل بهِ ليس من قبيل التأريخ والمقصود بالضابط خلاف ما ذكره فكيف الصلح بما يريده الخصم فالظاهر أن يقول في العدد وإن رجع على كلامه بالنقض وعلى كل حال فالضابط المذكور غير مستقيم وإن تبع فيه الجوهري وقال ابن بري ليس باب التاريخ مما غلب فيه المؤنث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/314</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كالضبع بل هو محمول على الليالي فقط كقولك كتبت لخمس خلون فإن قلت سرت خمسة عشر ما بين يوم وليلة فقد غلب المؤنث على المذكر انتهى. وأخذ منهُ ابن هشام ما أخذ يعني أنهُ من قبيل الاكتفاء لا من قبيل التغليب بقي ههنا أمور منها أنهُ قال في الكشاف وقيل عشرًا ذهابًا إلى الليالي ولا تراهم قط يستعملون التذكير فيهِ ذاهبين إلى الأيام فيقولون صمت عشرًا ولو ذكرت خرجت عن كلامهم ومن البين فيه قوله تعالى: {إِنْ لَبِثْتُمْ إِلَّا عَشْرًا}</w:t>
      </w:r>
      <w:r w:rsidRPr="00187364">
        <w:rPr>
          <w:rFonts w:ascii="Traditional Arabic" w:hAnsi="Traditional Arabic" w:cs="Traditional Arabic"/>
          <w:sz w:val="20"/>
          <w:szCs w:val="20"/>
          <w:rtl/>
          <w:lang w:bidi="ar-EG"/>
        </w:rPr>
        <w:t>[طه:103]</w:t>
      </w:r>
      <w:r w:rsidRPr="00187364">
        <w:rPr>
          <w:rFonts w:ascii="Traditional Arabic" w:hAnsi="Traditional Arabic" w:cs="Traditional Arabic"/>
          <w:rtl/>
          <w:lang w:bidi="ar-EG"/>
        </w:rPr>
        <w:t>، ثم إن لبثتم إلَّا يومًا، وحاصله أنهُ في باب العدد سواء التاريخ وغيره يعتبر الليالي لأنهُ تسقط فيه التاء ويشبه تغليب المذكر فإذا اعتبرا معًا فإما أن يكون عد أحدهما لسبقه واكتفى به عن عد الآخر فلا تغليب كما مر وإما أن تغلب الليالي لما سبق فحينئذ يكون من تغليب المؤنث على المذكر كما فصل في شرح الكشاف، ومنها أنهُ لا يختص تغليب المؤنث بهاتين الصورتين وإن أوهمه كلامهم فقد غلب في مواضع أخر منها قولهم المروتان للصفا والمروة كما صرح بهِ في المغني وغيره وفي شرح ابن هشام اللخمي لمقصورة ابن دريد بعد قوله: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 xml:space="preserve">ثمت طاف وانثنى مستلمًا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ثمت جاء المروتين فسعى</w:t>
            </w:r>
            <w:r w:rsidRPr="00187364">
              <w:rPr>
                <w:rFonts w:ascii="Traditional Arabic" w:hAnsi="Traditional Arabic" w:cs="Traditional Arabic"/>
                <w:rtl/>
              </w:rPr>
              <w:br/>
            </w:r>
          </w:p>
        </w:tc>
      </w:tr>
    </w:tbl>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/315</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المروتان هما الصفا والمروة تغليبًا كالعمرين والقمرين فمن قال الظاهر الصفوين بدل المروتين لم يصب لأنهُ سمع كذلك من العرب وأما قول أبي طالب</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أشواط بين المروتين إلى الصفا</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فليس مما نحن فيه لأن المراد كما في الروض الأُنف بالمروتين المروة وحدها وثنيت باعتبار أجزائها كما قالوا للرقمة رقمتان لقوله إلى الصفا، ومنها ما أضيف إلى الأبناء والبنات لغير الأناسي من الحيوان وغيره فإنهُ يجمع مذكره ومؤنثه على بنات فيقال في ابن لبون وابن آوى وابن عرس بنات لبون الخ فلا يجمع على بنين إلّا شذوذًا كبني نعش في بنات نعش وبني برَح في بنات برح وهي الداهية كما في المرصع وهذا أحد ما غلب فيهِ المؤنث على المذكر وفرقوا فيهِ بين المذكر والمؤنث فيما يولف كابن مخاض وبنات مخاض واقتصروا على المذكر في غيره كابن عرس لأنهُ أخف، ومنها أماك للأم والأب وفي القاموس هما أماك أي أبواك أو أمك وخالتك، ومنها باب العطف نحو تقوم هند وزيد كما في شروح الكشاف وإما في المزهر من أن النفس مؤنثة وتقول ثلاثة أنفس على لفظ الرجال ولا يقال ثلاث إلَّا إذا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/316</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قصد النساء ففيه نظر وإن عده فيه من تغليب المؤنث، ومنها الثّيبان للرجل والمرأة بناء على أن الثيب لا يطلق على الرجل كما في القاموس وأنت إذا استقريت مواقعه علمت أن ما ذكروه أغلبي ألا تراهم يقولون في قوله تعالى: {فَإِنْ أَتَيْنَ بِفَاحِشَةٍ فَعَلَيْهِنَّ نِصْفُ مَا عَلَى الْمُحْصَنَاتِ}</w:t>
      </w:r>
      <w:r w:rsidRPr="00187364">
        <w:rPr>
          <w:rFonts w:ascii="Traditional Arabic" w:hAnsi="Traditional Arabic" w:cs="Traditional Arabic"/>
          <w:sz w:val="20"/>
          <w:szCs w:val="20"/>
          <w:rtl/>
          <w:lang w:bidi="ar-EG"/>
        </w:rPr>
        <w:t>[النساء:25]</w:t>
      </w:r>
      <w:r w:rsidRPr="00187364">
        <w:rPr>
          <w:rFonts w:ascii="Traditional Arabic" w:hAnsi="Traditional Arabic" w:cs="Traditional Arabic"/>
          <w:rtl/>
          <w:lang w:bidi="ar-EG"/>
        </w:rPr>
        <w:t xml:space="preserve"> النازل في حق الإماء الشامل للعبيد فإنهُ بطريق التغليب لا بدلالة النص أو إشارته كما لا يخفى وقال بعض فضلاء السلف هذا خلاف المعهود لأن المعهود النساء تحت حكم الرجال بالتبعية وكأنهُ بناء على أن أسباب السفاح فيهن ودعوتهن غالبة كما قرر في قوله تعالى: {الزَّانِيَةُ وَالزَّانِي}</w:t>
      </w:r>
      <w:r w:rsidRPr="00187364">
        <w:rPr>
          <w:rFonts w:ascii="Traditional Arabic" w:hAnsi="Traditional Arabic" w:cs="Traditional Arabic"/>
          <w:sz w:val="20"/>
          <w:szCs w:val="20"/>
          <w:rtl/>
          <w:lang w:bidi="ar-EG"/>
        </w:rPr>
        <w:t>[النور:2]</w:t>
      </w:r>
      <w:r w:rsidRPr="00187364">
        <w:rPr>
          <w:rFonts w:ascii="Traditional Arabic" w:hAnsi="Traditional Arabic" w:cs="Traditional Arabic"/>
          <w:rtl/>
          <w:lang w:bidi="ar-EG"/>
        </w:rPr>
        <w:t xml:space="preserve">، وفي الفص المحمدي في قوله صلى الله تعالى عليه وسلم حبب إلي من دنياكم ثلاث الحديث أنهُ غلب فيهِ التأنيث على التذكير لأنهُ قصد التهمم بالنساء دون الطيب وإن كان في ذكر الثلاث كلام مشهور وفيه يحث لأن هذا فيه مؤنث عاقل ومذكر غير عاقل وفي مثله هل يرجح العقل أو التذكير لتعارضهما وهذا ما لم يصرحوا به، ولم يحرره أهل المعاني، ولعل النوبة تفضي إلى بسط المقال فيه إن شاء الله تعالى؛ ثم إن التغليب باب واسع والكلام فيه مبسوط في كتب المعاني وليس المقصود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/317</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ههنا إلَّا ما يتعلق بكلام المصنف منهُ والله تعالى أعلم (ومما يسئل عنهُ وفيه تعلق يالضبع من وجه ما أنشده ابن الأعرابي في أماليه: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 xml:space="preserve">تفرقت غنمي يومًا فقلت لها </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يارب سلط عليها الذئب والضبعا</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فقد حكى ثعلب أنهُ سأل ابن الأعرابي حين أنشده) أي أنشد ابن الأعرابي البيت (اياه) فقال (ادعا لها أم عليها فقال إن أراد أن يسلطا في وقت واحد فقد دعا لها لأن الذئب يمنع الضبع والضبع يمنعهُ فتنجو هي) منهما (وإن أراد أن يسلط كل في وقت فقد دعا عليها) واختار بعض أنهُ أراد الدعاء لها بناء على أن فرط محبة الأعراب للغنم تمنعهم أن يدعوا عليها والله تعالى أعلم (ويفتحون ضمير ضيَّعت في المثل المشهور) الذي يضرب لمن فرط في طلب ما يحتاج إليه حتى فاته ثم تطلبه (وهو الصيف ضيعت اللبن والصواب الكسر لأنه كذا نطق به أولًا وقد اتفق أهل المعاني والأدب على أن الأمثال) إذا قصدت (لا تغير) كما حكي عن التدمري وقصة هذا المثل على ما نقل عن أبي عبيدة أن عمرو بن عدس بفتح العين المهملة وضم الدال</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/318</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وليس في الأعلام عدس مضمومها غيره ابن زيد التميمي كانت تحته دختنوس بنت لقيط بن زرارة وكان ذا مال كثير إلَّا أنه كبير السن فقلته فلم تزل تسئله الطلاق حتى فعل فتزوجها بعده عمير بن معبد بن زرارة ابن عمها وكان شابًا معدمًا فمرت ابل عمرو ذات يوم بها فقالت لخادمتها انطلقي فقولي سقيًا من اللبن فأبلغته فقال الصيف ضيعت اللبن وتمام الحديث على ما رواه ابن الأعرابي أنهُ بعث لها بلقوحين ورواية من لبن فأتاها الرسول وقال أبو سريح ارسل هذا ويقول لك الصيف ضيعت اللبن فقالت وعندها عمير وضربت بين كتفيه هذا ومذقه خير فأرسلتها مثلًا يضرب للشيء القليل الموافق لمحبة الطبع حتى يرجح على الكثير الغبر الموافق لهُ وذكر أبو عبيد معمر بن المثنى أن دختنوس بنت لقيط كانت تحت عمرو بن عمرو بن عدس وكان شيخًا أبرص فوضع ذات يوم رأسهُ في حجرها وأغفى فسال لعابه وانتبه فألفاها تتأفف أي تقول أف أف فقال لها أيسرك أن أفارقك قالت نعم ففارقها ونكحت فتى وسيمًا شابًا من بني زرارة ثم أن بكر ابن وائل أغارت على بني دارم فأخذوا دختنوس وقتلوا زوجها فأدركهم الحي فقتل عمرو بن عمرو</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/319</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ثلاثة منهم وكان في السرعان وسلَّ منهم دختنوس وجعلها أمامه وهو يقول</w:t>
      </w:r>
    </w:p>
    <w:tbl>
      <w:tblPr>
        <w:bidiVisual/>
        <w:tblW w:w="0" w:type="auto"/>
        <w:tblLook w:val="00A0" w:firstRow="1" w:lastRow="0" w:firstColumn="1" w:lastColumn="0" w:noHBand="0" w:noVBand="0"/>
      </w:tblPr>
      <w:tblGrid>
        <w:gridCol w:w="3390"/>
        <w:gridCol w:w="604"/>
        <w:gridCol w:w="515"/>
        <w:gridCol w:w="2178"/>
        <w:gridCol w:w="1790"/>
      </w:tblGrid>
      <w:tr w:rsidR="00ED69E2" w:rsidRPr="00187364">
        <w:trPr>
          <w:trHeight w:hRule="exact" w:val="653"/>
        </w:trPr>
        <w:tc>
          <w:tcPr>
            <w:tcW w:w="3994" w:type="dxa"/>
            <w:gridSpan w:val="2"/>
          </w:tcPr>
          <w:p w:rsidR="00ED69E2" w:rsidRPr="00187364" w:rsidRDefault="00ED69E2" w:rsidP="00033DBF">
            <w:pPr>
              <w:jc w:val="lowKashida"/>
              <w:rPr>
                <w:rFonts w:ascii="Traditional Arabic" w:hAnsi="Traditional Arabic" w:cs="Traditional Arabic"/>
                <w:sz w:val="2"/>
                <w:szCs w:val="2"/>
              </w:rPr>
            </w:pPr>
            <w:r w:rsidRPr="00187364">
              <w:rPr>
                <w:rFonts w:ascii="Traditional Arabic" w:hAnsi="Traditional Arabic" w:cs="Traditional Arabic"/>
                <w:rtl/>
              </w:rPr>
              <w:t>أيُّ خليليك رأيت خيرًا</w:t>
            </w:r>
            <w:r w:rsidRPr="00187364">
              <w:rPr>
                <w:rFonts w:ascii="Traditional Arabic" w:hAnsi="Traditional Arabic" w:cs="Traditional Arabic"/>
                <w:rtl/>
              </w:rPr>
              <w:br/>
            </w:r>
            <w:r w:rsidRPr="00187364">
              <w:rPr>
                <w:rFonts w:ascii="Traditional Arabic" w:hAnsi="Traditional Arabic" w:cs="Traditional Arabic"/>
                <w:rtl/>
              </w:rPr>
              <w:br/>
            </w:r>
          </w:p>
        </w:tc>
        <w:tc>
          <w:tcPr>
            <w:tcW w:w="515" w:type="dxa"/>
          </w:tcPr>
          <w:p w:rsidR="00ED69E2" w:rsidRPr="00187364" w:rsidRDefault="00ED69E2" w:rsidP="00033DBF">
            <w:pPr>
              <w:jc w:val="lowKashida"/>
              <w:rPr>
                <w:rFonts w:ascii="Traditional Arabic" w:hAnsi="Traditional Arabic" w:cs="Traditional Arabic"/>
              </w:rPr>
            </w:pPr>
          </w:p>
        </w:tc>
        <w:tc>
          <w:tcPr>
            <w:tcW w:w="3968" w:type="dxa"/>
            <w:gridSpan w:val="2"/>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rPr>
              <w:t>ءالعظيم فيشة وايرا</w:t>
            </w:r>
            <w:r w:rsidRPr="00187364">
              <w:rPr>
                <w:rFonts w:ascii="Traditional Arabic" w:hAnsi="Traditional Arabic" w:cs="Traditional Arabic"/>
                <w:rtl/>
              </w:rPr>
              <w:br/>
            </w:r>
            <w:r w:rsidRPr="00187364">
              <w:rPr>
                <w:rFonts w:ascii="Traditional Arabic" w:hAnsi="Traditional Arabic" w:cs="Traditional Arabic"/>
                <w:rtl/>
              </w:rPr>
              <w:br/>
            </w:r>
          </w:p>
        </w:tc>
      </w:tr>
      <w:tr w:rsidR="00ED69E2" w:rsidRPr="00187364">
        <w:tblPrEx>
          <w:tblLook w:val="0000" w:firstRow="0" w:lastRow="0" w:firstColumn="0" w:lastColumn="0" w:noHBand="0" w:noVBand="0"/>
        </w:tblPrEx>
        <w:trPr>
          <w:gridBefore w:val="1"/>
          <w:gridAfter w:val="1"/>
          <w:wBefore w:w="3390" w:type="dxa"/>
          <w:wAfter w:w="1790" w:type="dxa"/>
          <w:trHeight w:val="747"/>
        </w:trPr>
        <w:tc>
          <w:tcPr>
            <w:tcW w:w="3297" w:type="dxa"/>
            <w:gridSpan w:val="3"/>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أم الذي يأتي العدو سيرًا</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وردها إلى أهلها؛ فتزوجت بآخر منهم ثم أجدبوا فبعثت إلى عمرو تطلب منهُ حلوبة فقال الصيف الخ فذهبت مثلًا ولما سمعته ضربت على منكب زوجها وقالت هذا ومذقه خير قال أبو عبيدة معناه أن سؤالك إياي الطلاق كان بالصيف </w:t>
      </w:r>
      <w:r w:rsidRPr="00187364">
        <w:rPr>
          <w:rFonts w:ascii="Traditional Arabic" w:hAnsi="Traditional Arabic" w:cs="Traditional Arabic"/>
          <w:rtl/>
          <w:lang w:bidi="ar-EG"/>
        </w:rPr>
        <w:lastRenderedPageBreak/>
        <w:t xml:space="preserve">فيومئذ ضيعت اللبن بالطلاق وقال بعض الناس معناه أن الرجل إذا لم يطرق ماشيته كان مضيعًا لألبانها حينئذ وعلى المعنيين نصب الصيف على الظرفية واللبن على المفعولية وقال ابن درستويه العامة تقول في الصيف ضيحت اللبن وهو خطأ وإنما الضياح من اللبن الخاثر الذي يمزج بالماء حتى يرق يقال ضيحت اللبن وهو مضيح ومضيح وذكر أبو سليمان الخطابي أن هذا المثل يروى بالحاء بدلًا من العين من الضياح والضيح وهو اللبن الممذوق بالماء يريد الصيف أفسدت اللبن وحرمته نفسك وقال الأستاذ ويروي أيضًا الصيف ضيعت اللبن بفتح التاء من </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/320</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ضبعت كما حكاه ابن الأنباري في الزاهر عن الفراء ولم أره لغيره انتهى. وكأن الخطاب على هذه الرواية للرسول ولعله كان رجلًا والكلام من باب إياك اعني واسمعي يا جاره ومما ذكر يعلم أن ما أنكر مروي عن الفراء (ويلحقون ضمير التثنية والجمع الفعل مع إسناده إلى الاسم الظاهر) المثنى والمجموع (فيقولون قاما الرجلان وقاموا الرجال وما سمع ذلك في الفصيح لكن سمع في لغة ضعيفة وما ظاهره ذلك في الفصيح) كقوله تعالى: {وَأَسَرُّوا النَّجْوَى الَّذِينَ ظَلَمُوا} </w:t>
      </w:r>
      <w:r w:rsidRPr="00187364">
        <w:rPr>
          <w:rFonts w:ascii="Traditional Arabic" w:hAnsi="Traditional Arabic" w:cs="Traditional Arabic"/>
          <w:sz w:val="20"/>
          <w:szCs w:val="20"/>
          <w:rtl/>
          <w:lang w:bidi="ar-EG"/>
        </w:rPr>
        <w:t>[الأنبياء:3]</w:t>
      </w:r>
      <w:r w:rsidRPr="00187364">
        <w:rPr>
          <w:rFonts w:ascii="Traditional Arabic" w:hAnsi="Traditional Arabic" w:cs="Traditional Arabic"/>
          <w:rtl/>
          <w:lang w:bidi="ar-EG"/>
        </w:rPr>
        <w:t xml:space="preserve">، وقوله سبحانه: {ثُمَّ عَمُوا وَصَمُّوا كَثِيرٌ مِنْهُمْ} </w:t>
      </w:r>
      <w:r w:rsidRPr="00187364">
        <w:rPr>
          <w:rFonts w:ascii="Traditional Arabic" w:hAnsi="Traditional Arabic" w:cs="Traditional Arabic"/>
          <w:sz w:val="20"/>
          <w:szCs w:val="20"/>
          <w:rtl/>
          <w:lang w:bidi="ar-EG"/>
        </w:rPr>
        <w:t>[المائدة:71]</w:t>
      </w:r>
      <w:r w:rsidRPr="00187364">
        <w:rPr>
          <w:rFonts w:ascii="Traditional Arabic" w:hAnsi="Traditional Arabic" w:cs="Traditional Arabic"/>
          <w:rtl/>
          <w:lang w:bidi="ar-EG"/>
        </w:rPr>
        <w:t>، وكقوله عليهِ الصلاة والسلام يتعاقبون فيكم ملائكة بالليل وملائكة بالنهار (ماؤل بأن الظاهر فيهِ بدل من الضمير) وتعقب هذا في الآية الثانية بأنهُ يلزم الإبدال من معمولي عاملين مختلفين ولا يصح كونه من التنازع على ما في توضيح ابن هشام (وبنحو ذلك) كجعل الجملة خبرًا مقدمًا والظاهر مبتدأ أو جعله خبر مبتدأ محذوف أو نصبًا على الذم أو المدح فيما إذا لم يكن ظاهر الإعراب وأنت تعلم أن ما ذكره من اللغة هي اللغة المشهورة بلغة أكلوني البراغيث لأنه المثال المشهور في الباب وهي لغة طيء كما قاله الزمخشري وعليها ظواهر لا تحصى كما سمعت</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/321</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بعضًا منها فإن أبقيت على حالها فذاك وإلَّا فالتأويل الجاري فيها يجري في كلام الناس فتخطئتهم خطأ نعم الأكثر عدم الالحاق لأن صيغة المثنى والمجموع تغني عنه غالبًا وهذا بخلاف صيغة المؤنث ولذا ألحقت علامة التأنيث في فعله فتأمل ولا تغفل</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الطاء</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(ويقولون لمن نبت شاربه طر شاربه بضم الطاء والصواب الفتح كما يقال طر وبرُ الناقة إذا بدا صغاره وناعمه ومنهُ قولهم شارب طرير) بالطاء وترير بالتاء يقال طر جسمه وتر فهو بين الطراوة والترارة وهي لحم الشباب وطراوته (وعليه قوله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lastRenderedPageBreak/>
              <w:t>وما زلت في ليلي لدن طر شاربي</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إلى اليوم أبدي أحنه وأداجن</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واضمر في ليلي لقوم ضغينة</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وتضمر في ليلى على الضغائن</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فأما طر بالضم فمعناه قطع ومنهُ اشتقاق الطرار وبهِ سميت الطرة</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/322</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لأنها تقطع، وأما جاء القوم طرا فطرا فيه بمعنى جميعًا) وانتصابه على الحال وما ذكر من التفرقة بين المفتوح والمضموم هو اللغة الفصيحة الشائعة في الاستعمال وقال الصاغاني في العباب طر بالضم في طر الشارب لغة أيضًا فعدُّه خطأ غير مسلم ومن الملح فيه قول الشهاب المنصوري:</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قد فتن العاشقين حين بدا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بطلعه كالهلال أبرزها</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طر لهُ شارب على شفة</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كالآس في الورد حين طرزها</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(ويقولون طرمذار) كزعفران (ومطرمذ للمتشبع بما ليس عنده) المتشبع أصل معناه متكلف الشبع بالفتح وكعنب ضد الجوع وفي القاموس المتشبع أن يرى شبعان وليس كذلك ثم تجوز فيه عن كل مظهر لما يخالف الواقع وفي الحديث المتشبع بما ليس فيه كلابس ثوبي زور وقال أبو عبيد هو أن يلبس المرائي ثياب الزهاد وقيل هو أن يلبس قميصًا يصل بكميه كمين آخرين يُرى أن عليه قميصين كأنهُ يسخر من نفسه (والصواب فيه طرماذ على ما حكاه أبو عمر الزاهد في كتاب اليواقيت وأنشد عليه لبعض الرجاز:</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سلمت في يومي على معاذ</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سلام طرماذ على طرماذ</w:t>
            </w:r>
            <w:r w:rsidRPr="00187364">
              <w:rPr>
                <w:rFonts w:ascii="Traditional Arabic" w:hAnsi="Traditional Arabic" w:cs="Traditional Arabic"/>
                <w:rtl/>
              </w:rPr>
              <w:br/>
            </w:r>
          </w:p>
        </w:tc>
      </w:tr>
    </w:tbl>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/323</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ولا كلام في صحة الطرماذ وإنما الكلام فيما زعمه من عدم صحة غيره ففي القاموس الطرمذار كزعفران الصلف ورجل طرمذة بالكسر ومطرمذ يقول ولا يفعل وطرمذ عليه فهو طرماذ، وكذا قال ابن بري: وفي الذيل والصلة للصاغاني الطرمذار بالفتح الصلف كالطرماذ فلا عبرة بما قاله صاحب الأصل (ويقولون طرده الأمير بعنون أمر بإخراجه عن البلد والصواب في ذلك أطرده) ويكون هذا بمعنى أمر بطرده (لأن معنى طرده أبعده بيده أو بآلة في كفه) في التخصيص المذكور بحث لأن الطرد يكون بالقول أيضًا وما ذكر من التفرقة مأخوذ مما قاله سيبويه في باب التعدية من الكتاب، وعبارته يقال طردته إذا نحيته وأطردته إذا جعلته طريدًا هاربًا وقال السيرافي في شرحه يعني أن أطرد ليس بفعل لطرد كذهب واذهب نعم قال ابن الحنبلي أن ما ذكره الحريري غير مسلم لهُ لأن الأمر يجعل كالمباشرة فيقال قطع يده السلطان إذا أمر بذلك ويؤيد </w:t>
      </w:r>
      <w:r w:rsidRPr="00187364">
        <w:rPr>
          <w:rFonts w:ascii="Traditional Arabic" w:hAnsi="Traditional Arabic" w:cs="Traditional Arabic"/>
          <w:rtl/>
          <w:lang w:bidi="ar-EG"/>
        </w:rPr>
        <w:lastRenderedPageBreak/>
        <w:t>المنع أنهُ قيل للحكم طريد رسول الله صلى الله تعالى عليه وسلم وقيل عليه أيضًا في القاموس الطرد ويحرك الابعاد وطردته نفيته عني ولا شك أن الأمر بالإخراج عن البلد يتضمن ذلك في الجملة وهو يكفي</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/324</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تصحيح كلامهم فتأمل (ويكسرون الطاء من الطوَل في قولهم السبع الطِوَل والصواب الضم لأنها جمع الطولى) وهو على وزن فعلى (كالكبرى فيجمع جمعها وهو الكُبر) وكذا كل ما كان على وزن فعلى التي هي مؤنث أفعل يجمع على وزن فعل بضم الفاء (وإما الطوَل) بالكسر (فهو الحبل) ثم المراد بالسبع المذكورة السور من البقرة إلى الأعراف والسابعة سورة يونس أو الأنفال وبراءَة جميعًا بناء على أنهما سورة واحدة</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الظاء</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(ويقولون ظهرانيهم بكسر النون في نحو هو بين ظهرانيهم والصواب الفتح وأجاز أبو حاتم بين أظهرهم) في الفائق يقال أقام فلان بين أظهر قومه وبين ظهرانيهم أي بينهم وإقحام لفظ الظهر ليدل على أن إقامته فيهم على سبيل الاستظهار بهم والاستناد إليهم ثم كثر حتى استعمل في الإقامة بين القوم مطلقًا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/325</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وكأن معنى التثنية فيه إن ظهرا منهُ قدامه وآخر وراءَه فهو مكنوف من جانبيه ثم غلب على المقيم فيهم وإن لم يكن مكنوفًا وإما زيادة الألف والنون بعد التثنية فإنما هي للتأكيد كنفساني في النسبة لنفس ونونه مفتوحة انتهى فليحفظ</w:t>
      </w:r>
    </w:p>
    <w:p w:rsidR="00ED69E2" w:rsidRPr="00187364" w:rsidRDefault="00ED69E2" w:rsidP="00ED69E2">
      <w:pPr>
        <w:spacing w:after="200" w:line="276" w:lineRule="auto"/>
        <w:rPr>
          <w:rFonts w:ascii="Traditional Arabic" w:hAnsi="Traditional Arabic" w:cs="Traditional Arabic"/>
          <w:b/>
          <w:bCs/>
          <w:rtl/>
          <w:lang w:bidi="ar-EG"/>
        </w:rPr>
      </w:pPr>
      <w:r w:rsidRPr="00187364">
        <w:rPr>
          <w:rFonts w:ascii="Traditional Arabic" w:hAnsi="Traditional Arabic" w:cs="Traditional Arabic"/>
          <w:b/>
          <w:bCs/>
          <w:rtl/>
          <w:lang w:bidi="ar-EG"/>
        </w:rPr>
        <w:t>حرف العين</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(ويزيدون علي في قولهم أزمعت على المسير ووجه الكلام أزمعت المسيرَ) بدون علي (كما قال عنترة) العبسي في معلقته المشهورة</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(إن كنت أزمعت المسير فإنما</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ذمت ركابكم بليل مظلم)</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وروي بدل المسير الفراق والرحيل وذمت بمعنى شدت بالأذمة والركاب على المشهور يختص بالإبل كما تقدم، وإنكار أزمعت على المسير حكاه أبو عبيد عن الكسائي وقال ابن بري أجاز الفراء أزمعت الأمر وعلى الأمر وأما الكسائي فلم يجز إلَّا أزمعت</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lastRenderedPageBreak/>
        <w:t>/326</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الأمرن والحجة للفراء أن الأفعال قد يحمل بعضها على بعض إذا تقاربت معانيها كقوله تعالى: {فَلْيَحْذَرِ الَّذِينَ يُخَالِفُونَ عَنْ أَمْرِهِ}</w:t>
      </w:r>
      <w:r w:rsidRPr="00187364">
        <w:rPr>
          <w:rFonts w:ascii="Traditional Arabic" w:hAnsi="Traditional Arabic" w:cs="Traditional Arabic"/>
          <w:sz w:val="20"/>
          <w:szCs w:val="20"/>
          <w:rtl/>
          <w:lang w:bidi="ar-EG"/>
        </w:rPr>
        <w:t>[النور:63]</w:t>
      </w:r>
      <w:r w:rsidRPr="00187364">
        <w:rPr>
          <w:rFonts w:ascii="Traditional Arabic" w:hAnsi="Traditional Arabic" w:cs="Traditional Arabic"/>
          <w:rtl/>
          <w:lang w:bidi="ar-EG"/>
        </w:rPr>
        <w:t xml:space="preserve"> فعدى خالف بعن من جهة أن المخالفة خروج عن الطاعة، وكذا الإزماع هو المضاء في الأمر والعزم عليه، وقال بعض أهل اللغة أزمع الأمر وعليه وبه بمعنى وكذا عزمته وعزمت عليه عنده (ومن أجمع المذكور قوله تعالى: {فَأَجْمِعُوا أَمْرَكُمْ وَشُرَكَاءَكُمْ }</w:t>
      </w:r>
      <w:r w:rsidRPr="00187364">
        <w:rPr>
          <w:rFonts w:ascii="Traditional Arabic" w:hAnsi="Traditional Arabic" w:cs="Traditional Arabic"/>
          <w:sz w:val="20"/>
          <w:szCs w:val="20"/>
          <w:rtl/>
          <w:lang w:bidi="ar-EG"/>
        </w:rPr>
        <w:t>[يونس:71]</w:t>
      </w:r>
      <w:r w:rsidRPr="00187364">
        <w:rPr>
          <w:rFonts w:ascii="Traditional Arabic" w:hAnsi="Traditional Arabic" w:cs="Traditional Arabic"/>
          <w:rtl/>
          <w:lang w:bidi="ar-EG"/>
        </w:rPr>
        <w:t xml:space="preserve"> وفيه سؤال مشهور أجيب عنهُ بما هو مذكور في الأصل وغيره) أما السؤال فهو أن أجمعوا بهمزة القطع من أجمع وهو مختص بالمعاني ولا يكون للذوات أيضًا كجمع فكيف صح عطف شركاءكم وهو من الذوات على مفعوله الذي هو من المعاني وأما الجواب فمختلف فيه فمنهم من أجاب بمنع الفرق وإن أجمع كجمع فقد حكى في عمدة الحفاظ إن أجمع أكثر ما يقال في المعاني وجمع في الأعيان فيقال أجمعت أمري وجمعت قومي وقد يقال بالعكس وفي المحكم أنهث يقال جمع الشيء عن تفرقة يجمعه جمعًا واجمعه لكن قال أن الهمزة في الآية همزة وصل وأن العطف مبني على استعمال المشترك في معنييه جميعًا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/327</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إذ جمع مشترك بين العزم وضم المتفرق فباعتبار تسليطه على الأمر يكون مرادًا به المعنى الأول وباعتبار تسليطه على الشركاء يكون مرادًا بع المعنى الثاني ولا يخفى ما فيه من النظر وقال الفراء كما في تهذيب الأزهري الاجماع الاعداد والعزيمة على الأمر ونصب الشركاء في الآية بفعل مضمر أي ادعوا شركاءكم ثم قال وكذلك هي في قراءَة عبد الله رضي الله تعالى عنهُ وأنشد:</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يا ليت شعري وألمي لا ينفع</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هل اغدونْ يومًا وأمري مجمع</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ولم يرتض أبو إسحق هذا الإضمار إذ الدعاء لغير شيء لا فائدة فيه ولشيء مما لا يفهمه الكلام وهو كما ترى وقال ابن هشام أن الكلام على تقدير مضاف أي وأمر شركاءكم أو فعل أي واجمعوا شركاءكم بوصل الهمزة وقد قرئ به في الفعل المذكور في الآية وعليه لا سؤال لأنهُ حينئذ من جمع المشترك بين المعاني والذوات بلا خلاف وقيل ذلك من باب المشاكلة كما هو أحد أوجه في قوله: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ورأيت زوجك في الوغى</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متقلدًا سيفًا ورمحًا</w:t>
            </w:r>
            <w:r w:rsidRPr="00187364">
              <w:rPr>
                <w:rFonts w:ascii="Traditional Arabic" w:hAnsi="Traditional Arabic" w:cs="Traditional Arabic"/>
                <w:rtl/>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وقال غير واحد أن الواو بمعنى مع كما في تركت الناقة وفصيلها فاجمع ذهنك واختر لنفسك ما يحلو (ويقولون عيّان لمن</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/328</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تعب والصواب معيّ لأن الفعل أعيا فالفاعل منهُ على زنة مفعل كما يقال أرخيت الستر فهو مرخي) وأغلي الماء فهو مغلي (وفرقوا بين أعيا وعيي بأن الأول يقال فيما كان من حركة وسعي والثاني ومثله عي فيما كان من قول ورأي والاسم) من الأخيرين (عيي كسخي وقيل فيهِ عي كعم وشج) والفرق المذكور بين أعيا وعيي قاله الكسائي وغيره وأما إنكار عيّان فذهب إليه الجوهري وفي القاموس إثباته بمعنى العاجز عن الأمر وهما متقاربان معنى إلَّا أن أحدهما حسي والآخر معنوي فيجوز إيقاع أحدهما موقع الآخر (ويقولون عتب موضع عتم في ما عتب أن أفعل كذا والصواب عتم أي أبطأ ومنهُ اشتقاق صلاة العتمة) لتأخر الصلاة فيها والعيتوم للجمل البطيء وليس الأمر كما ذكر ففي تهذيب الأزهري يقال ضرب فلانًا فما عتم ولا عتب ولا كذب أي لم يتمكت ولم يتباطأ في ضربه إياه انتهى والميم والباء يتعاقبان فتبدل إحداهما من الأخرى كثيرًا فيقولون لازب ولازم وعجب الذنب وعجم الذنب وظاهر كلامهم أنهُ مقيس مطرد كذا في أصل الشرح وفي القلب منهُ شيء (ويقولون في تصغير عقرب عقيربة والصواب عقيرب لأن الرباعي في</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/329</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التصغير لا تلحقه الهاء) ولذا تصغر زينب على زيينب هذا بناء منهُ على أن العرب لم تقل عقربة وليس كذلك فإنها مسموعة وتصغيرها حينئذ جار على القياس وفي القاموس أنثى العقارب عقربآء بالمد وهي غير مصروفة كالعقربة وقوله كالعقوبة تمثيل للأنثى لا لعدم الصرف وإن أوهمه كلامه (ويقولون بفلان عنّه) يريدون الداء المعروف (ولا وجه لهُ لأنها الحظيرة من الخشب والصواب به عنّينة أو تعنين واصلة من عنّ إذا اعترض فكأنهُ يتعرض للنكاح ولا يقدر عليه) ما أنكره حكاه الجوهري وصاحب القاموس فقالا والاسم العنّة وقد قيل أنها لغة ضعيفة ولذا قال أبو حيان التوحيدي في كتاب البصائر فلان عنين بيّن التعنن ولا يقال بيّن العنة كما تقوله الفقهاء فإنهُ كلام مرذول ونقل في شرح الفصيح استعماله وقيل أنهُ مستعار من الحظيرة المانعة على فرض عدم وروده وفي الصحاح رجل عنين لا يريد النساء بيّن العنّة فعيل بمعنى مفعول وعنّنه القاضي حكم عليه بها وفي المغرب العنة على زعمهم اسم من التعنين وهو الذي لا يقدر على إتيان النساء من العنّة وهي الحظيرة أو من عنّ إذا اعترض لأنهُ يعترض يمينًا وشمالًا ولم أعثر عليها إلَّا في الصحاح انتهى ويعلم</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/330</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من مجموع ذلك أن قوله لا وجه لهُ والعرب تسمي العينين السريس كما قال الشاعر</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ألا حييت عنا يا لميس</w:t>
            </w:r>
            <w:r w:rsidRPr="00187364">
              <w:rPr>
                <w:rFonts w:ascii="Traditional Arabic" w:hAnsi="Traditional Arabic" w:cs="Traditional Arabic"/>
                <w:rtl/>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rPr>
            </w:pPr>
            <w:r w:rsidRPr="00187364">
              <w:rPr>
                <w:rFonts w:ascii="Traditional Arabic" w:hAnsi="Traditional Arabic" w:cs="Traditional Arabic"/>
                <w:rtl/>
                <w:lang w:bidi="ar-EG"/>
              </w:rPr>
              <w:t>علانية فقد بلغ النسيس</w:t>
            </w:r>
            <w:r w:rsidRPr="00187364">
              <w:rPr>
                <w:rFonts w:ascii="Traditional Arabic" w:hAnsi="Traditional Arabic" w:cs="Traditional Arabic"/>
                <w:rtl/>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رغبت إليك كيما تنكحيني</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فقلت بأنهُ رجل سريس</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lastRenderedPageBreak/>
              <w:t>ولو جربتني في ذاك يومًا</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رضيتِ وقلتِ أنت الدرد بيس</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لفم المزادة) أي الأسفل كما في النهاية (عزلة وهي في كلامهم عزلاء) بالمد (وجمعها عزالي كما في قوله: </w:t>
      </w:r>
    </w:p>
    <w:tbl>
      <w:tblPr>
        <w:bidiVisual/>
        <w:tblW w:w="0" w:type="auto"/>
        <w:tblInd w:w="119" w:type="dxa"/>
        <w:tblLook w:val="0000" w:firstRow="0" w:lastRow="0" w:firstColumn="0" w:lastColumn="0" w:noHBand="0" w:noVBand="0"/>
      </w:tblPr>
      <w:tblGrid>
        <w:gridCol w:w="3225"/>
        <w:gridCol w:w="930"/>
        <w:gridCol w:w="3855"/>
      </w:tblGrid>
      <w:tr w:rsidR="00ED69E2" w:rsidRPr="00187364">
        <w:trPr>
          <w:gridAfter w:val="1"/>
          <w:wAfter w:w="3855" w:type="dxa"/>
          <w:trHeight w:val="810"/>
        </w:trPr>
        <w:tc>
          <w:tcPr>
            <w:tcW w:w="415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سقاها من الوسمي كل مجلجل</w:t>
            </w:r>
            <w:r w:rsidRPr="00187364">
              <w:rPr>
                <w:rFonts w:ascii="Traditional Arabic" w:hAnsi="Traditional Arabic" w:cs="Traditional Arabic"/>
                <w:rtl/>
                <w:lang w:bidi="ar-EG"/>
              </w:rPr>
              <w:br/>
            </w:r>
          </w:p>
        </w:tc>
      </w:tr>
      <w:tr w:rsidR="00ED69E2" w:rsidRPr="00187364">
        <w:trPr>
          <w:gridBefore w:val="1"/>
          <w:wBefore w:w="3225" w:type="dxa"/>
          <w:trHeight w:val="960"/>
        </w:trPr>
        <w:tc>
          <w:tcPr>
            <w:tcW w:w="4785" w:type="dxa"/>
            <w:gridSpan w:val="2"/>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سكوب العزالي صادق البرق والرعد)</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وكأنها في الأصل كما قال العلامة الزمخشري صفة سكبةٍ وهي تأنيث الأعزل شبهت بالذنب الأعزل وهو المائل في شق كما قال امرؤ القيس:</w:t>
      </w:r>
    </w:p>
    <w:tbl>
      <w:tblPr>
        <w:bidiVisual/>
        <w:tblW w:w="0" w:type="auto"/>
        <w:jc w:val="center"/>
        <w:tblLook w:val="04A0" w:firstRow="1" w:lastRow="0" w:firstColumn="1" w:lastColumn="0" w:noHBand="0" w:noVBand="1"/>
      </w:tblPr>
      <w:tblGrid>
        <w:gridCol w:w="5002"/>
      </w:tblGrid>
      <w:tr w:rsidR="00ED69E2" w:rsidRPr="00187364">
        <w:trPr>
          <w:trHeight w:val="766"/>
          <w:jc w:val="center"/>
        </w:trPr>
        <w:tc>
          <w:tcPr>
            <w:tcW w:w="5002" w:type="dxa"/>
            <w:shd w:val="clear" w:color="auto" w:fill="auto"/>
          </w:tcPr>
          <w:p w:rsidR="00ED69E2" w:rsidRPr="00187364" w:rsidRDefault="00ED69E2" w:rsidP="00033DBF">
            <w:pPr>
              <w:spacing w:after="200" w:line="276" w:lineRule="auto"/>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يضاف فويق الأرض ليس بأعزل</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وتشبه به مخارج الودق من السحب فيستعار لها كما في قوله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وأسقاها فرواها بودق</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مخارجه كأفواه المزاد</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وجاء هذا بغير العزالي وهذا الجمع يقال بكسر اللام وفتحها وما ذكر مما لا شبهة فيه. نعم الشبهة في ثبوت أن أحدًا من العامة فضلًا</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/331</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عن الخاصة يقول عزلة (وأما العزايل فعلى القلب كهاير في هار وجاء في شعر الأعرابي في خبر الاستسقاء) وهو ما رواه البيهقي في أعلام النبوة عن هشام بن عروة عن أبيه عن عائشة رضي الله تعالى عنها قالت جاء أعرابي إلى النبي صلى الله تعالى عليه وسلم فقال يشكو القحط أتيناك يا رسول الله ولم يبق لنا جمل يئط ولا صبي يصيح ثم أنشده</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أتيناك والعذراء تدمي لثامتها</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وقد شغلت أم الصبي عن الطفل</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في أبيات أخر فقام صلى الله تعالى عليه وسلم يجر رداءَه حتى رقى المنبر فحمد الله تعالى وأثنى عليه، ثم رفع نحو السماء يديه ثم قال اللهم اسقنا غيثًا مغيثًا هنيئًا مريئًا مريعا سحا سجالا غدقا طبقا ديمًا دررا عاجلا غير راثث نافعا غير ضار ينبت به الزرع ويملأ به الضرع وتحيا به الأرض بعد موتها فوالله ما رد رسول الله صلى الله تعالى عليه وسلم يديه نحو نحره حتى التفّت السماء بأرواقها وجاء أهل البطنان يصيحون يا رسول الله الغرق الغرق فأومأ رسول الله صلى الله تعالى عليه </w:t>
      </w:r>
      <w:r w:rsidRPr="00187364">
        <w:rPr>
          <w:rFonts w:ascii="Traditional Arabic" w:hAnsi="Traditional Arabic" w:cs="Traditional Arabic"/>
          <w:rtl/>
          <w:lang w:bidi="ar-EG"/>
        </w:rPr>
        <w:lastRenderedPageBreak/>
        <w:t>وسلم بطرفهِ إلى السماء وضحك حتى بدت نواجذه ثم قال اللهم حوالينا ولا علينا فانجاب السحاب عن المدينة حتى أحدق بها كالإكليل ثم قام رجل من كنانة</w:t>
      </w:r>
    </w:p>
    <w:p w:rsidR="00ED69E2" w:rsidRPr="00187364" w:rsidRDefault="00ED69E2" w:rsidP="00ED69E2">
      <w:pPr>
        <w:spacing w:after="200" w:line="276" w:lineRule="auto"/>
        <w:rPr>
          <w:rFonts w:ascii="Traditional Arabic" w:hAnsi="Traditional Arabic" w:cs="Traditional Arabic"/>
          <w:rtl/>
          <w:lang w:bidi="ar-EG"/>
        </w:rPr>
      </w:pPr>
      <w:r w:rsidRPr="00187364">
        <w:rPr>
          <w:rFonts w:ascii="Traditional Arabic" w:hAnsi="Traditional Arabic" w:cs="Traditional Arabic"/>
          <w:rtl/>
          <w:lang w:bidi="ar-EG"/>
        </w:rPr>
        <w:t>/332</w:t>
      </w:r>
    </w:p>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فأنشده صلى الله تعالى عليهِ وسلم</w:t>
      </w:r>
    </w:p>
    <w:tbl>
      <w:tblPr>
        <w:bidiVisual/>
        <w:tblW w:w="0" w:type="auto"/>
        <w:jc w:val="center"/>
        <w:tblLook w:val="00A0" w:firstRow="1" w:lastRow="0" w:firstColumn="1" w:lastColumn="0" w:noHBand="0" w:noVBand="0"/>
      </w:tblPr>
      <w:tblGrid>
        <w:gridCol w:w="4015"/>
        <w:gridCol w:w="518"/>
        <w:gridCol w:w="3989"/>
      </w:tblGrid>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لك الحمد والحمد ممن شكر</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سقينا بوجه النبي المطر</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دعا الله خالقه دعوة</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إليه وأشخص منهُ البصر</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فما كان إلَّا كما ساعة</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وأرسل حتى رأينا الدرر</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دفاق العزائل جم البعاق</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أغاث بهِ الله عليا مضر</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بهِ يسر الله صوب الغمام</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فهذا العيان كذاك الأثر</w:t>
            </w:r>
            <w:r w:rsidRPr="00187364">
              <w:rPr>
                <w:rFonts w:ascii="Traditional Arabic" w:hAnsi="Traditional Arabic" w:cs="Traditional Arabic"/>
                <w:rtl/>
                <w:lang w:bidi="ar-EG"/>
              </w:rPr>
              <w:br/>
            </w:r>
          </w:p>
        </w:tc>
      </w:tr>
      <w:tr w:rsidR="00ED69E2" w:rsidRPr="00187364">
        <w:trPr>
          <w:trHeight w:hRule="exact" w:val="567"/>
          <w:jc w:val="center"/>
        </w:trPr>
        <w:tc>
          <w:tcPr>
            <w:tcW w:w="4015"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فمن يشكر الله يلق المزيد</w:t>
            </w:r>
            <w:r w:rsidRPr="00187364">
              <w:rPr>
                <w:rFonts w:ascii="Traditional Arabic" w:hAnsi="Traditional Arabic" w:cs="Traditional Arabic"/>
                <w:rtl/>
                <w:lang w:bidi="ar-EG"/>
              </w:rPr>
              <w:br/>
            </w:r>
          </w:p>
        </w:tc>
        <w:tc>
          <w:tcPr>
            <w:tcW w:w="518" w:type="dxa"/>
          </w:tcPr>
          <w:p w:rsidR="00ED69E2" w:rsidRPr="00187364" w:rsidRDefault="00ED69E2" w:rsidP="00033DBF">
            <w:pPr>
              <w:jc w:val="lowKashida"/>
              <w:rPr>
                <w:rFonts w:ascii="Traditional Arabic" w:hAnsi="Traditional Arabic" w:cs="Traditional Arabic"/>
              </w:rPr>
            </w:pPr>
          </w:p>
        </w:tc>
        <w:tc>
          <w:tcPr>
            <w:tcW w:w="3989" w:type="dxa"/>
          </w:tcPr>
          <w:p w:rsidR="00ED69E2" w:rsidRPr="00187364" w:rsidRDefault="00ED69E2" w:rsidP="00033DBF">
            <w:pPr>
              <w:jc w:val="lowKashida"/>
              <w:rPr>
                <w:rFonts w:ascii="Traditional Arabic" w:hAnsi="Traditional Arabic" w:cs="Traditional Arabic"/>
                <w:lang w:bidi="ar-EG"/>
              </w:rPr>
            </w:pPr>
            <w:r w:rsidRPr="00187364">
              <w:rPr>
                <w:rFonts w:ascii="Traditional Arabic" w:hAnsi="Traditional Arabic" w:cs="Traditional Arabic"/>
                <w:rtl/>
                <w:lang w:bidi="ar-EG"/>
              </w:rPr>
              <w:t>ومن يكفر الله يلق الغير</w:t>
            </w:r>
            <w:r w:rsidRPr="00187364">
              <w:rPr>
                <w:rFonts w:ascii="Traditional Arabic" w:hAnsi="Traditional Arabic" w:cs="Traditional Arabic"/>
                <w:rtl/>
                <w:lang w:bidi="ar-EG"/>
              </w:rPr>
              <w:br/>
            </w:r>
          </w:p>
        </w:tc>
      </w:tr>
    </w:tbl>
    <w:p w:rsidR="00ED69E2" w:rsidRPr="00187364" w:rsidRDefault="00ED69E2" w:rsidP="00ED69E2">
      <w:pPr>
        <w:spacing w:after="200" w:line="276" w:lineRule="auto"/>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فقال لهُ رسول الله صلى الله تعالى عليهِ وسلم اجلس فإن يك شاعر أحسن فقد أحسنت (ويقولون عيلة فلان كثيرة يعنون عياله وهو خطأ لأن العيلة هي الفقر كما قال الله تعالى: </w:t>
      </w:r>
      <w:r w:rsidRPr="00187364">
        <w:rPr>
          <w:rFonts w:ascii="Traditional Arabic" w:hAnsi="Traditional Arabic" w:cs="Traditional Arabic"/>
          <w:color w:val="000000"/>
          <w:rtl/>
        </w:rPr>
        <w:t xml:space="preserve">{وَإِنْ خِفْتُمْ عَيْلَةً فَسَوْفَ يُغْنِيكُمُ اللَّهُ مِنْ فَضْلِهِ} </w:t>
      </w:r>
      <w:r w:rsidRPr="00187364">
        <w:rPr>
          <w:rFonts w:ascii="Traditional Arabic" w:hAnsi="Traditional Arabic" w:cs="Traditional Arabic"/>
          <w:color w:val="000000"/>
          <w:sz w:val="20"/>
          <w:szCs w:val="20"/>
          <w:rtl/>
        </w:rPr>
        <w:t>[التوبة:28]</w:t>
      </w:r>
      <w:r w:rsidRPr="00187364">
        <w:rPr>
          <w:rFonts w:ascii="Traditional Arabic" w:hAnsi="Traditional Arabic" w:cs="Traditional Arabic"/>
          <w:rtl/>
          <w:lang w:bidi="ar-EG"/>
        </w:rPr>
        <w:t xml:space="preserve"> وتصريف الفعل عال يعيل فهو عائل) قال تعالى: {وَوَجَدَكَ عَائِلًا فَأَغْنَى} </w:t>
      </w:r>
      <w:r w:rsidRPr="00187364">
        <w:rPr>
          <w:rFonts w:ascii="Traditional Arabic" w:hAnsi="Traditional Arabic" w:cs="Traditional Arabic"/>
          <w:sz w:val="20"/>
          <w:szCs w:val="20"/>
          <w:rtl/>
          <w:lang w:bidi="ar-EG"/>
        </w:rPr>
        <w:t>[الضحى:8]</w:t>
      </w:r>
      <w:r w:rsidRPr="00187364">
        <w:rPr>
          <w:rFonts w:ascii="Traditional Arabic" w:hAnsi="Traditional Arabic" w:cs="Traditional Arabic"/>
          <w:rtl/>
          <w:lang w:bidi="ar-EG"/>
        </w:rPr>
        <w:t xml:space="preserve"> (والجمع عالة) كما في قوله عليهِ الصلاة والسلام لسعد بن أبي وقاص في أمر الوصية لأن تدع ورثتك أغنياء خير من أن تدعهم عالة يتكففون الناس (فأما الذين يعالون فهم عيال واحدهم عيل) بالتشديد كجياد وجيد (وجمع عيال على عيائل) كما قيل ركاب وركائب (ويقال لمن كثر عياله أعال فهو معيل وقد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/333</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عالهم يعولهم) ومنه ما في الحديث ابدأ بمن تعول (وأما تعولوا في قوله تعالى {ذَلِكَ أَدْنَى أَلَّا تَعُولُوا}</w:t>
      </w:r>
      <w:r w:rsidRPr="00187364">
        <w:rPr>
          <w:rFonts w:ascii="Traditional Arabic" w:hAnsi="Traditional Arabic" w:cs="Traditional Arabic"/>
          <w:sz w:val="20"/>
          <w:szCs w:val="20"/>
          <w:rtl/>
          <w:lang w:bidi="ar-EG"/>
        </w:rPr>
        <w:t>[النساء:3]</w:t>
      </w:r>
      <w:r w:rsidRPr="00187364">
        <w:rPr>
          <w:rFonts w:ascii="Traditional Arabic" w:hAnsi="Traditional Arabic" w:cs="Traditional Arabic"/>
          <w:rtl/>
          <w:lang w:bidi="ar-EG"/>
        </w:rPr>
        <w:t xml:space="preserve"> فمعناه: تجوروا ووهم الحريري)، وكذا أبو داود (من فسره بكثرة عيالكم) وهو الإمام الشافعي وزيد ابن أسلم (وأين البعوضة من الفيل).</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وابن اللبون إذا ما لز في قرن</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لم يستطع صولة البزل القناعيس</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فالشافعي نفسه حجة وزيد بن أسلم من فحول العلماء، وقد روي عن الفراء والكسائي أنهما قالا: سمعنا كثيراً من العرب يقول: عال الرجل إذا كثر عياله، إلا أن أعال أكثر من عال فيه، وقال بعض أهل اللغة أنها لغة حمير ويؤيد ذلك أنه قريء في الشواذ: تعيلوا بضم التاء وقد انتصر للإمام الشافعي رضي الله تعالى عنه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 xml:space="preserve">جماعة منهم البيهقي والمزني والأزهري وردوا على من اعترض عليه بما ردوا، وقال الأزهري بعد نقل ورود: أعال تقرر عندي ما قاله الشافعي فإنه تعالى لما بدأ </w:t>
      </w:r>
      <w:r w:rsidRPr="00187364">
        <w:rPr>
          <w:rFonts w:ascii="Traditional Arabic" w:hAnsi="Traditional Arabic" w:cs="Traditional Arabic"/>
          <w:rtl/>
          <w:lang w:bidi="ar-EG"/>
        </w:rPr>
        <w:lastRenderedPageBreak/>
        <w:t>بذكر مثنى وثلاث ورباع قال سبحانه {فَإِنْ خِفْتُمْ أَلَّا تَعْدِلُوا فَوَاحِدَةً أَوْ مَا مَلَكَتْ أَيْمَانُكُمْ ذَلِكَ أَدْنَى أَلَّا تَعُولُوا}[النساء:3] أي جماعة تعجزون عن كفايتهم وهذا معنى ما قاله الشافعي – رضي الله عنه تعالى عنه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ولا مطعن عليه فيه (وأما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عيالا في حديث أن من القول عيالا) هو بعض حديث وأوله أن من البيان لسحرا وأن من العلم جهلا (فمعناه ما يستثقل السامع أن يُعرض عليه ويستشق الإنصات إليه) وفسره بعضهم بعرض الكلام على من ليس من شأنه ولا يهمه وهو قريب مما ذكر، وقال الخفاجي: الذي رأيناه في كتب اللغة والحديث أن من القول عيلا قال ابن طاهر في فرائد الخرائد: يقال علت الضالة أعيل عيلا وعيولا أي بالضم والفتح كما في القاموس إذا لم تدر في أي جهة تبغيها، والمعنى أن من القول ما يعرض على من لا يريده وليس ذلك من شأنه، كأن القائل لم يهتد لمن يطلب كلامه فيعرضه على من لا يريده انتهى. (ولا يفرقون بين العر والعر بضم العين وفتحها وبينهما فرق هو أن العر بفتح العين الجرب وبضمها قروح تخرج في مشافر الإبل وقوائمها، وكانت الجاهلية تكوي مشافر الصحاح منها ليبرأ السقيم)، وفي الصحاح العر بالضم قروح مثل القوبا تخرج بالإبل متفرقة في مشافرها وقوائمها يسيل منها الماء الأصغر فتكوى الصحاح لئلا تعدوها المراض، يعني تكوى مشافر الصحاح ليمنعها الكي من أن تحك غيرها من المرضى لما أن عادة الإبل أن يحك بعضها بعضاً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/335</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بالمشافر فتأمن بزعمهم من العدوى، وهذا قول ابن دريد، وما في المتن من أنه يكوى الصحيح فيبرأ السقيم قول الأصمعي وأبي عمرو، وقيل أنما تكوى الأعجاز لا المشافر لأن الذي به العر يحك مشافره بإعجاز ما يصح منها وما يسقم فإذا حك بمواضع الكي ينتفع به، ولا يخفى أن هذا إن صح أمر معقول بخلاف الأول إن كان المراد ظاهره نعم حكي غير واحد نظيرا له وهو أن الشخص تلسعه حية أو تلدغه عقرب فلا يستطيع أن يذهب إلى الراقي فيرسل إليه رسولا فيسقيه ماء يقرأ عليه أو يقرأ ما يقرأ ثم يصفعه فيبرأ السليم في موضعه ولا يكون ذلك من كل راق بل من راق راقٍ فيما يتعاطاه، ولعل ما حكي عن الجاهلية أبعد عند العقل من هذا كما لا يخفى على من يسلم خواص الأسماء وتأثيرات النفوس، وكأنه لذلك أنكر بعضهم صحة وقوعه وحمل ما تضمن ذلك من الإشعار على التمثيل ومنها قول النابغة الذبياني من قصيدة يعاتب بها النعمان بن المنذر: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أتوعد عبداً لم يخنك أمانة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وتترك عبدا ظالما وهو ضالع</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حملت عليه ذنبه وتركته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كذي العريكوي غيره وهو راتع</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ففي شرح أدب الكاتب قال أبو عبيدة: هذا تمثيل لا حقيقة له</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كقولهم: يشرب عجلان ويسكر مسلمة، ولم يكونا شخصين موجودين ونظيره على ما قيل قول المتنبي</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وجرم جره سفهاء قوم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فحل بغير جارمه العذاب</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وقول الآخر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رأيت الحرب يحييها رجال</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ويصلي حرها قوم بُراء</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وقول آخر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غيري جنى وأنا المعاقب فيكم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فكأنني سبابة المتندم</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وبيت النابغة ظاهر في أن المكوي هو الصحيح. وعن الأصمعي يكوى واحد مما أصابه الداء، وقيل أن العرب كانت تكوي الناقة إذا أصاب فصيلها العر لفساد لبنها، فإذا كويت بريء فصيلها لبراءة أمه وصحة لبنها، هذا ثم أن ما ذكر ظاهر كثير من كتب اللغة وقد ذهب غير واحد من اللغويين إلى خلافه. وفي القاموس العر والعر والعرة الجرب أو بالفتح الجرب وبالضم قروح في أعناق الفصلان، فالتشنيع ليس في محله والله تعالى أعلم.</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/337</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الغين</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(ويقولون غسلة بفتح الغين لما يغسل به الرأس) مثلا (والصواب في ذلك الكسر كما في قوله)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أي علقمة بن عبدة-</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كأن غسلة خطمي بمشفرها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والخد منها وفي اللحيين تلغيم</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فإن الغسلة بالفتح كناية عن المرة الواحدة من الغسل بالفتح وهو مصدر غسل والاسم منه بالضم، وأما غسلين فما يسيل من صديد أهل النار) على ما ذكره غير واحد من المفسرين. وفي كتب العربية أن كل ما يفعل به الشيء فاسمه فعول بفتح الفاء وإن فعلة بالكسرة للهيئة كجلسة، وهذا مما اتفق عليه، فإن ثبت ما قاله صاحب الأصل مما سمعت فهو مجاز أو على خلاف القياس، وأما الغسلة بالفتح فللمرة فاطلاقها على ما يغسل به أيضا بنوع من التجوز غير بعيد، وبالجملة فما ذكر عير خال من الخلل</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/338</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الفاء</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(ويقولون فرث لما يخرج من الكرش، وهو وهم لأنه إنما يسمى به مادام فيها فإذا خرج سمى سرجينا، ومن أمثال العرب فيمن يحفظ الحقير ويضع الجليل(فلان يحفظ الفرث ويفسد الحرث)) وأجيب عن هذا بأن القول باعتبار ما كان ومثله كثير مطرد (ويقولون لذري الشجرة فيء الشجرة) في قولهم: جلست في فيء الشجرة (والصواب) أن يقال (ظل الشجرة) كما في حديث أبي هريرة رضي الله تعالى عنه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مرفوعا: (أن في الجنة لشجرة يسير الراكب في ظلها مائة عام الحديث))، وتمامه فما ينقطع اقرؤا إن شئتم {وَظِلٍّ مَمْدُودٍ}</w:t>
      </w:r>
      <w:r w:rsidRPr="00187364">
        <w:rPr>
          <w:rFonts w:ascii="Traditional Arabic" w:hAnsi="Traditional Arabic" w:cs="Traditional Arabic"/>
          <w:sz w:val="20"/>
          <w:szCs w:val="20"/>
          <w:rtl/>
          <w:lang w:bidi="ar-EG"/>
        </w:rPr>
        <w:t xml:space="preserve">[الواقعة:30] </w:t>
      </w:r>
      <w:r w:rsidRPr="00187364">
        <w:rPr>
          <w:rFonts w:ascii="Traditional Arabic" w:hAnsi="Traditional Arabic" w:cs="Traditional Arabic"/>
          <w:rtl/>
          <w:lang w:bidi="ar-EG"/>
        </w:rPr>
        <w:t xml:space="preserve">(والعلة) فيما ذكر(أن الفيء من فاء، فإذا رجع فهو الظل الراجع من جانب إلى جانب وأصل الظل مطلق الستر)، فلهذا أطلق على ظلام الليل وظل الجنة، وفي فصيح ثعلب الظل بالغداة والفيء بالعشيء قال: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/339</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حميد بن ثور: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فلا الظل من برد الضحى يستطيعه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الفيء من برد العشي يروق</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والظاهر أن ذاك ليس للتفنن والبعد مما ظاهره التكرار (وأما قوله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 الصلاة والسلام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(السلطان ظل الله في أرضه) فالظل فيه أيضا بمعنى الستر، والمراد ستره تعالى السابغ على عباده المنسدل على بلاده والإضافة لتعظيم المضاف)، كما في قولهم للكعبة بيت الله تعالى، وللحاج وفد الله تعالى، وقيل الظل فيه النعمة، وقيل الحفظ، وقيل الهيبة، وقيل هو على الاستعارة، ووجه الشبه أن ظل الشيء يحكيه ويناسبه في الجملة والسلطان كذلك، فإنه ينتظم بوجوده مملكته كما ينتظم بالحق جل عن الشبيه والنظير سلسلة الممكنات، ولأن الظل يتنعم به ويلتجأ إليه عند اضطرام شرر الشر، ويناسب قوله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 الصلاة والسلام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في الحديث: يأوي إليه كل مظلوم وللشيخ الأكبر قدس سره كلام فيه وراء طور العقل. (وأما قول الراجز</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كأنما وجهك ظل من حجر</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فذاك فيه قيل كناية عن سواد الوجه، وقيل عن الوقاحة)</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/340</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وما ذكر عن الفرق بين الظل والفيء مذهب البعض، ويستعملان بمعنى إما لترادفهما كما هو مذهب بعض آخر، وإما على التوسع، ولذا قال في الحواشي: أن الفيء وإن كان على ما ذكره فإنه لا يمتنع أن يقع موقع الظل حيث كان ظلا يستظل به فيقال: قعدت في فيء الشجرة</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أي في ظلها</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وعليه قول الجعدري في أهل الجنة:</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فسلام الإله يغدو عليهم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مع فيء الفردوس ذات الظلال</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فأوقع الفيء موقع الظل وإن كان الفيء أخص منه، ألا ترى أن الجنة لا شمس فيها حتى يكون فيها فيء انتهى.</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القاف</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قرابتي فلان والصواب ذو قرابتي كما في قول عمير بن لبيد العذري)، وقيل عش بضم العين المهملة وتشديد الشين المعجمة ابن لبيد بن عداء، وقيل حريث بالحاء المهملة وصيغة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/341</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التصغير ابن جبله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يبكي الغريب عليه ليس يعرفه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وذو قرابته في الحي مسرور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وفيه أن ما أنكر فصيح، وقد ورد في الحديث الصحيح هل بقى أحد من قرابتها قال في النهاية أي أقاربها فسموا بالمصدر كالصحابة والوصف به مطرد مقيس وفيه من الحسن والبلاغة ما هو أشهر من أن يذكر وفي الكتاب المجيد {وَلَكِنَّ الْبِرَّ مَنِ اتَّقَى}</w:t>
      </w:r>
      <w:r w:rsidRPr="00187364">
        <w:rPr>
          <w:rFonts w:ascii="Traditional Arabic" w:hAnsi="Traditional Arabic" w:cs="Traditional Arabic"/>
          <w:sz w:val="20"/>
          <w:szCs w:val="20"/>
          <w:rtl/>
          <w:lang w:bidi="ar-EG"/>
        </w:rPr>
        <w:t>[البقرة:189]</w:t>
      </w:r>
      <w:r w:rsidRPr="00187364">
        <w:rPr>
          <w:rFonts w:ascii="Traditional Arabic" w:hAnsi="Traditional Arabic" w:cs="Traditional Arabic"/>
          <w:rtl/>
          <w:lang w:bidi="ar-EG"/>
        </w:rPr>
        <w:t xml:space="preserve"> وعلى هذا يستوي فيه الواحد وغيره قال في الأساس هو قريبي وقرابتي وهم أقربائي وقرابتي وفي تسهيل ابن مالك قرابة يكون اسم جمع لقريب، وفعالة يكون اسم جمع لنحو صاحب وقريب، وظاهره أنه يدل على معنى حقيقي وضعي، وماقبله على أنه مجازي، ولك أن توفق بينهما بغير ما ذكر والبيت المذكور من شواهد الكتاب (وله حكاية) من طُرف الأعاجيب وعبر التجاريب (مذكورة في الأصل) وهي ما رواه أبو بكر محمد بن القاسم الأنباري بإسناده إلى هشام الكلبي. قال: عاش عبيد بن شرية بوزن عطية الجرهمي ثلاثمائة سنة وقال أبو موسى مائتين وأربعين سنة وأدرك الإسلام فأسلم، ودخل على معاوية بالشام وهو ملك فيها، فقال له حدثني بأعجب ما رأيت، قال مررت</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/342</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ذات يوم بقوم يدفنون ميتاً لهم فلما انتهيت إليهم اغرورقت عيناي بالدموع فتمثلت بقول الشاعر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يا قلب إنك من أسماء مغرور</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فاذكر وهل ينفعنك اليوم تذكير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قد بحت بالحب لا تخفيه من أحد</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حتى جرت لك إطلاقا محاضير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كعائم اللج حيناً لا يفارقه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يأتي عليه زمان وهو مغمور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فلست تدري وما تدري أعاجلها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خير لنفسك أو ما فيه تأخير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فاستقدر الله خيراً وارضين به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فبينما العسر إذ دارت مياسير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وبينما المرء في الأحياء مغتبط</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إذا هو الرمس تعفوه الأعاصير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حتى كأن لم يكن إلا تذكره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والدهر أيتما حال دهارير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يبكي الغريب عليه ليس يعرفه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وذو قرابته في الحي مسرور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فقال لي رجل: أتعرف من يقول هذا الشعر؟ قلت: لا، قال: قائله هذا الذي دفناه الساعة، وأنت الغريب الذي يبكي عليه ولا يعرفه، وهذا الذي خرج من قبره أمس الناس رحماً به وأسرهم بموته، فقال معاوية: لقد رأيت عجبا فمن الميت؟ قال: عمير بن لبيد العذري، وبعد البيت الأخير أبيات أخر مذكورة في أصل الشرح وفي معنى البيت قول الشريف الرضي</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غيري أضلمكوا فلم أنا ناشد</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وسواي أفقدكم فلم أنا واجد</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/343</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عجبا لكم يأبى البكاء أقارب</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منكم وتشرق بالدموع أباعد</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ويضارع هذه الحكاية ما حُكي عن بعض الأدباء أنه اجتاز بدار الشريف الرضي هذا ببغداد قريبا من مرقد جده الإمام موسى الكاظم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رضى الله تعالى عنه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اليوم فرأى دارا ذهبت بهجتها واخلقت ديباجتها وفيها رسوم تشهد لها بالنظارة وحسن الشارة فوقف عليها متعجبا من صروف الزمان وطوارق الحدثان وتمثل بشعر خطر على خاطره وهو</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ولقد وقفت على ربوعهم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وطلولها بيد البلا نهب</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فبكيت حتى ضج من لغب</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نضوي ولج بعذلي الركب</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وتلفتت عيني فمذ خفيت</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عني الطلول تلفت القلب</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فسمعه شخص صادفه فقال: أتعرف هذه الدار لمن هي؟ فقال: لا، قال: هي لصاحب هذه الأبيات وهو الشريف الرضي، فتعجب من هذا الاتفاق. وكم للدهر من عجائب يضيق عنها النطاق. (ويقولون قمئ الرجل) بالقاف والميم والهمزة بمعنى صار قميئاً أي حقيراً (فيكسرون العين والصواب ضمها لينتظم الفعل في سلك غيره من أفعال الطبائع الآتية على فعل) بضم العين (كضخم وعظم) وغيرهما، وتعقب بأنه قال ابن بري ذكر ابن</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القطاع قمؤ الرجل قمأ وقميء قما بالقصر انتهى، وهو يدل على عدم اطراد ما ذكر على أن كون قميء من أفعال الطبائع ممنوع (ويقولون قريص بالصاد لما يجمد من فرط البرد) كما قال بعض المحدثين فيما كتب به إلى صديق يدعوه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عندنا قبج</w:t>
            </w:r>
            <w:r w:rsidRPr="00187364">
              <w:rPr>
                <w:rStyle w:val="a5"/>
                <w:rFonts w:ascii="Traditional Arabic" w:hAnsi="Traditional Arabic" w:cs="Traditional Arabic"/>
                <w:rtl/>
              </w:rPr>
              <w:t>(</w:t>
            </w:r>
            <w:r w:rsidRPr="00187364">
              <w:rPr>
                <w:rStyle w:val="a5"/>
                <w:rFonts w:ascii="Traditional Arabic" w:hAnsi="Traditional Arabic" w:cs="Traditional Arabic"/>
                <w:rtl/>
              </w:rPr>
              <w:footnoteReference w:id="25"/>
            </w:r>
            <w:r w:rsidRPr="00187364">
              <w:rPr>
                <w:rStyle w:val="a5"/>
                <w:rFonts w:ascii="Traditional Arabic" w:hAnsi="Traditional Arabic" w:cs="Traditional Arabic"/>
                <w:rtl/>
              </w:rPr>
              <w:t>)</w:t>
            </w:r>
            <w:r w:rsidRPr="00187364">
              <w:rPr>
                <w:rFonts w:ascii="Traditional Arabic" w:hAnsi="Traditional Arabic" w:cs="Traditional Arabic"/>
                <w:rtl/>
                <w:lang w:bidi="ar-EG"/>
              </w:rPr>
              <w:t xml:space="preserve"> مصوص</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ولنا جدي قريص</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ومن الحلواء لونا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ن عقيد وخبيص</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ونبيذ لو خرطناه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ه أتت منه فصوص</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(والصواب قريس بالسين لأنه من القرس وهو البرد كما في قوله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أي أبي زيد-</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وقد تصليت حر حربهم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كما تصلي المقرور من قرس</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وقد تسكن راؤه كما في قوله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أي أوس بن حجر-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مطامعين في الهيجا مطاعيم في القوى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إذا اصفر أفاق السماء من القرس</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وروى القرى بدل القول والأول أبلغ وهو بقاف وواو وألف مقصورة المكان القفر، وما ذكره اطبقت عليه كتب اللغة إلا أنه قال غير واحد أن السين بدل صاداً أبدا لا قياسياً مطرداً وعليه لا وجه للإنكار (ويقولون قتله الحب والصواب اقتتله كما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/345</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قال ذو الرمة</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إذا ما امرؤ حاولن أن يقتتلنه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بلا أحنة بين النفوس ولا ذحل</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تبسمن عن نور الأقاحي في الثرى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وفترن من الحاظ مضروحة كحل</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حاولن بمعنى طلبن بحيلة ثم عم في كل طلب، والأحنة بكسر الهمزة وسكون الحاء المهملة الحقد وكذا الذحل بذال وحاء مهملة ونور الأقاحي أسنان الثغر على التشبيه، وفي الثرى أي التراب هنا تجريد، والمضروجة بالضاد المعجمة بمعنى الواسعة الشق من العيون وكحل جمع كحلاء صفة من الكحل بفتحتين لا من الكحل وتعقب ما ذكر. قال ابن بري: قتل عام في الحب وغيره، قال امرؤ القيس</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أغرك مني أن حبك قاتلي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وزرتك حتى لامني كل صاحب</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فإذا بنى للمفعول قيل في قتل الحب اقتتل وكذا من الحب ولا تقل قتل لأن اقتتل خاص بالحب، وقيل عام في الحب وغيره وهذا هو الذي غلّط الحريري فلم يفرق بين المبني للفاعل والمبني للمفعول لأنه إذا قيل قتل لم يدر ما الذي قتله وأما اقتتل</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فمختص بالحب لا عموم له انتهى. وفي النهاية الأثيرية يقال: اقتتل فهو يقتتل غير أن هذا إنما يكثر استعماله فيمن قتله الحب وهذا هو الحق الحقيق بالاتباع، (ويستعملون القافلة في الرفقة المسافرين إلى محل وهي مخصوصة بالراجعة) إلى الوطن (وعليه يكون قولهم: ودعت القافلة جمعل بين متنافيين ويكون الوجه تلقيت أو استقبلت القافلة) وهذا مما تبع فيه ابن قتيبة وليس بشيء، قال الصاغاني في الذيل والصلة من قال القافلة الراجعة من السفر فقد غلط بل ذلك للمبتدأة به تفاؤلا لها بالرجوع كما قال الأزهري ومثله كثير في كلامهم، ومنه قولهم للخراج في البدن دملا قبل اندماله، والمديغ سليماً </w:t>
      </w:r>
      <w:r w:rsidRPr="00187364">
        <w:rPr>
          <w:rFonts w:ascii="Traditional Arabic" w:hAnsi="Traditional Arabic" w:cs="Traditional Arabic"/>
          <w:rtl/>
          <w:lang w:bidi="ar-EG"/>
        </w:rPr>
        <w:lastRenderedPageBreak/>
        <w:t>قبل سلامته، وللبيداء مفازة قبل الفوز بالنجاة من الهلاك فيها، وهذا من محاسن العربية فحري بمن اعتُرض عليه فيه أن يقول للمعترض كما قال البحتري</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إذا محاسني اللاتي أدل بها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كانت ذنوبي فقل لي كيف أعتذر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(ويضعون القليب موضع القري) بفتح القاف وكسر الراء المهملة (وهو مجرى الماء إلى الروضة في قولهم) عند هجوم الخطب الهائل المصغر ما عداه من النوازل (جرى الوادي فطم) أي </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/347</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قهر وعلا (على القليب والمسموع في المثل القري بدله) ولعل قولهم ذلك مثل برأسه، وأمثال العامة والمولدين كثيرة (ويتوهمون أن القينة المغنية خاصة وهي في كلام العرب مغنية أو غيرها) وقيدها ابن السكيت بالبيضاء (والأصل في اشتقاقها من قِنْتُ الشيء أقينه قينا إذا لممته) ومنه قول الشاعر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ولي كبد مجروحة قد بدا بها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صدوع الهوى لو كان قين يقينها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وكيف يقين القين صدعاً فتشتفي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به كبد بث الجروحَ أنينها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(ومن هذا سمى الصواغ والحداد قينا وسميت الماشطة قينا)، ولا يخفى على المتتبع أن استعمال القينة بمعنى المغنية كثير في كلام العرب نظما ونثرا، وفي القاموس القينة المغنية أو أعم وهو تخصيص للعام بأحد فرديه أو من المجاز المشهور فلا وجه لإنكاره، نعم جاء وصفها بمغنية ففي الحديث كان لعبد الله من خطل قينتان تغنيان لكن الوصف ليس نصا في أحد الأمرين فلا تغفل، (ومن أوهامهم استعمال قط فيما يستقبل من الزمان فيقولون)</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مثلا</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(لا أكلمه قط) يعنون فيما يستقبل من الزمان (وإنما هي) ظرف (لما مضى من الزمان من القط وهو</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/348</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القطع) فيقال: ماكلمته قط على معنى ماكلمته فيما انقطع من عمري (وإذا أريد الاستقبال قيل)</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مثلا</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(ولا أكلمه أبدا)، وحكى نحو هذا عن ابن هشام حيث قال في القواعد: ما أفعله قط لحن أي خطأ لاستعماله في غير موضعه والمسألة خلافية، فقد استعملها كذلك كثيرا صاحب الكشاف وهو هو في العربية، ومن ذلك قوله في تفسير قوله تعالى {فَمِنْهُمْ مُقْتَصِدٌ}</w:t>
      </w:r>
      <w:r w:rsidRPr="00187364">
        <w:rPr>
          <w:rFonts w:ascii="Traditional Arabic" w:hAnsi="Traditional Arabic" w:cs="Traditional Arabic"/>
          <w:sz w:val="20"/>
          <w:szCs w:val="20"/>
          <w:rtl/>
          <w:lang w:bidi="ar-EG"/>
        </w:rPr>
        <w:t xml:space="preserve">[لقمان:32] </w:t>
      </w:r>
      <w:r w:rsidRPr="00187364">
        <w:rPr>
          <w:rFonts w:ascii="Traditional Arabic" w:hAnsi="Traditional Arabic" w:cs="Traditional Arabic"/>
          <w:rtl/>
          <w:lang w:bidi="ar-EG"/>
        </w:rPr>
        <w:t>أن ذلك الحادث عند الخوف لا يبقى لأحد قط، وأبو حيان ابن لبون بالنسبة إليه فلا يعول على تشنيعه عليه في ذلك ونحوه الاستعمال منه يحتمل أن يكون لدعوى اشتراكها بين الماضي والمستقبل لوقوفه على استعمال العرب إياها فيهما، وذهابه إلى أن الأصل أن تكون في كل حقيقة ويحتمل أن يكون تجوزاً منه كاستعمال مشفر في شفة غليظة لإنسان، وهو تجوز بمرتبتين، ولا حجر في المجاز بعد تحقق علاقة معتبرة، وقد جوز استعمالها بمعنى أبدا مجازا بعض الأجلة كما ستسمعه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إن شاء الله تعالى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 xml:space="preserve">نعم ما ذكره صاحب الأصل هو المشهور ومثله استعمالها في الإثبات فقد اشتهر أنها لا تستعمل إلا بعد النفى الملفوظ أو المقدر أي أو شبه النفى وهو الاستفهام لقوله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/349</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جاؤا بمذق هل رأيت الذئب قط</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وقال ابن مالك أنها قد ترد في الإثبات واستشهد له بما وقع في حديث البخاري: (قصرنا الصلاة في السفر مع النبي</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صلى الله تعالى عليه وسلم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أكثر ما كنا قط). وفي شرح الكرماني: فإن قلت شرط قط أن تستعمل بعد النفي قلت:</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أولا: لا نسلم ذلك فقد قال المالكي: استعمال قط غير مسبوق بالنفى مما خفي على النحاة وقد جاء في الحديث بدونه وله نظائر.</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وثانيا: أنها بمعنى أبدا على سبيل المجاز.</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وثالثا: يقال أنه متعلق بمحذوف منفي أي وما كنا أكثرمن ذلك قط. ويجوز أن يكون ما نافية، والجملة خبر المبتدأ وأكثر منصوباً على أنه خبر كان والتقدير ونحن ما كنا قط أكثر منا في ذلك الوقت وجاز إعمال ما بعد فيما قبلها إذا كانت بمعنى ليس انتهى. وقال الغرناطي: الذي جوزه مراعاة لفظة ما في قوله: ما كنا قط، وإن كانت غير نافية وقد تراعى الألفاظ دون المعاني واستحسنه الشهاب (وهي) في جميع ذلك (مبنية على الضم تشبيها لها بالغايات) كقيل وبعد (وأما قط بتخفيف الطاء فاسم مبني على السكون بمعنى حسب) وقد تكسر بتنوين ودونه (وقد تدخلها نون العماد) كما في قوله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/350</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امتلأ الحوض وقال قطني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مهلا رويدا قد ملأت بطني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(ومثلها) فيما ذكر (قد ومما أنشده صاحب الأصل) الحريري (من أبيات المعاني) وقد تقدم معناه </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إذن نحن نلنا من ثريدة عوكل</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فقدنا لها ما قد بقي من طعامها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والخفاء في فقدنا فإنه يوهم أنه ماض من الفقد وليس بمراد بل هو فقدنا بمعنى حسبنا) وما بعد استئناف، وعوكل علم امرأة منقول وأصل معناه الحمقاء (ومثله كثير) ومنه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أقول لعبد الله لما سقاؤنا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ونحن بوادي عبد شمس وهاشم</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وقد جمعت في رسالة غير قليل من ذلك وأوضحته حسب الإمكان.</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الكاف</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(ويعاملون كلا وكلتا في الإخبار عنهما معاملة المثنى) فيقولون مثلا: كلا الرجلين خرجا وكلتا المرأتين حضرتا، (والاختيار</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/351</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معاملتهما معاملة المفرد) فيوحد خبرهما (كما في قوله تعالى {كِلْتَا الْجَنَّتَيْنِ آتَتْ أُكُلَهَا}</w:t>
      </w:r>
      <w:r w:rsidRPr="00187364">
        <w:rPr>
          <w:rFonts w:ascii="Traditional Arabic" w:hAnsi="Traditional Arabic" w:cs="Traditional Arabic"/>
          <w:sz w:val="20"/>
          <w:szCs w:val="20"/>
          <w:rtl/>
          <w:lang w:bidi="ar-EG"/>
        </w:rPr>
        <w:t xml:space="preserve">[الكهف:33] </w:t>
      </w:r>
      <w:r w:rsidRPr="00187364">
        <w:rPr>
          <w:rFonts w:ascii="Traditional Arabic" w:hAnsi="Traditional Arabic" w:cs="Traditional Arabic"/>
          <w:rtl/>
          <w:lang w:bidi="ar-EG"/>
        </w:rPr>
        <w:t>وقول الشاعر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كلانا ينادي يا نزار وبيننا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قنى من قنى الخطي أو من قنى الهند</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وقول الأخر) وهو عبد الله بن معاوية بن جعفر بن أبي طالب على الصحيح</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كلانا غني عن أخيه حياته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ونحن إذا متنا أشد تغانيا)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وقبله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رأيت فضيلا كان شيئا ملفقا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فكشفه التمحيص حتى بدا ليا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أأنت أخي ما لم تكن لي حاجة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فإن عرضت أيقنت أن لا أخا ليا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فلا زاد ما بيني وبينك بعدما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بكوتك في الحاجات إلا تماديا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فلست براء عيب ذي الود كله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بعض ما فيه إذا كنت راضيا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فعين الرضا عن كل عيب كليلة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كما أن عين السخط تبدي المساويا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كلانا البيت (وذلك لأنهما اسمان مفردان وضعا لتأكيد الاثنين والاثنتين) والكلام في أصلهما ذكرناه في حواشينا على ألفية ابن مالك (وليسا في ذاتهما مثنيين فإن سمع تثنية خبرهما فهو مما حمل على المعنى أو لضرورة الشعر) والثاني مما لم يقل به أحد، وفي المغني وغيره يجوز في كلا وكلتا مراعاة لفظهما في الإفراد نحو {كِلْتَا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/352</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الْجَنَّتَيْنِ آتَتْ أُكُلَهَا}</w:t>
      </w:r>
      <w:r w:rsidRPr="00187364">
        <w:rPr>
          <w:rFonts w:ascii="Traditional Arabic" w:hAnsi="Traditional Arabic" w:cs="Traditional Arabic"/>
          <w:sz w:val="20"/>
          <w:szCs w:val="20"/>
          <w:rtl/>
          <w:lang w:bidi="ar-EG"/>
        </w:rPr>
        <w:t xml:space="preserve">[الكهف:33] </w:t>
      </w:r>
      <w:r w:rsidRPr="00187364">
        <w:rPr>
          <w:rFonts w:ascii="Traditional Arabic" w:hAnsi="Traditional Arabic" w:cs="Traditional Arabic"/>
          <w:rtl/>
          <w:lang w:bidi="ar-EG"/>
        </w:rPr>
        <w:t>ومراعاة معناهما وهو قليل، وقد اجتمعا في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كلاهما حين جد الجري بينهما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قد أقلعا وكلا انفيهما رابي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(ويقولون: قال فلان كيت وكيت وهو وهم، فالعرب تقول: كان من الأمر كيت وكيت، وقال فلان زيت وزيت، فيجعلون كيت وكيت كناية عن الأفعال، وزيت وزيت كناية عن الأقوال) وتعقبه ابن بري وقال: هذا مذهب ثعلب ومن تابعه، وأما الخليل وسيبويه ومن تابعهما فلا يفرقون بينهما (وهذا كما يكنون عن مقدار الشيء وعدته بكذا وكذا) بالعطف (وكذا وكذا) بدونه، قال ابن هشام في رسالته التي وضعها في معنى هذه الكلمة: كذا وكذا يكنى بها عن غير العدد، وفيها حينئذ الإفراد  والعطف نحو مررت بمكان كذا وبمكان كذا وكذا ويكنى بها عن العدد وليس فيها إلا العطف، وكذا مثل بها سيبويه والأخفش قال: (كذا وكذا لطفا به نُسي الجهد) وصرح به النحاة، وقال ابن مالك: سمع فيها العطف وعدمه كأولى لكنه قليل انتهى. فلا تغفل (والأصل في ذلك ذا فادخل عليها كاف التشبيه إلا أنه قد انخلع عن كل معناه) من الإشارة</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/353</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والتثنية (وكني بالمجموع عن عدد ما فنزّلت الكاف منزلة الزائدة اللازمة وذا مجرورة بها إلا أنها لما امتزجت بها الكاف وصار كالواحد لا يجوز أن يلحقها علامة التأنيث) فلا يقال عندي كذه وكذه جارية بل عندي كذا وكذا جارية (نظير ما قيل في حبذا) فإنه يقال: حبذا هند ولا يقال: حبذها هند، (وعند الفقهاء)</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رحمهم الله تعالى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 xml:space="preserve">(أنه إذا قال من له معرفة بكلام العرب: لفلان على كذا وكذا) بلا عطف (درهما ألزم أحد عشر) درهما (ولأنه أقل الأعداد المركبة، وإن قال: له علي كذا وكذا) بالعطف (درهما ألزم واحدا وعشرين لأنه أول مراتب العدد المعطوف والمقر بالمبهم لا يلزمه إلا أقل ما يحتمله إفراده) لأنه المحقق (كما إذا قال: له علي دراهم لزمه ثلاثة بناء على أنها أدنى الجمع) وفي هذا المقام كلام ابن هشام في الرسالة المذكورة قبل اختلفوا في هذا، ففي المحرر ما معناه أنه إذا أفرد كذا أو كررها بلا عطف وكان المميز مرفوعا أو منصوبا فيهما لزمه درهم، فإن عطف ونصب أو رفع فكذلك عند أبي حامد الغزالي. وقيل درهمان وقيل درهم وبعض آخر، وقيل درهم مع الرفع ودرهمان مع النصب، وإن قال ذلك كله بالخفض </w:t>
      </w:r>
    </w:p>
    <w:p w:rsidR="00ED69E2" w:rsidRPr="00187364" w:rsidRDefault="00ED69E2" w:rsidP="00ED69E2">
      <w:pPr>
        <w:jc w:val="both"/>
        <w:rPr>
          <w:rFonts w:ascii="Traditional Arabic" w:hAnsi="Traditional Arabic" w:cs="Traditional Arabic"/>
          <w:lang w:bidi="ar-EG"/>
        </w:rPr>
      </w:pPr>
      <w:r w:rsidRPr="00187364">
        <w:rPr>
          <w:rFonts w:ascii="Traditional Arabic" w:hAnsi="Traditional Arabic" w:cs="Traditional Arabic"/>
          <w:rtl/>
          <w:lang w:bidi="ar-EG"/>
        </w:rPr>
        <w:t>/354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قُبل تفسيره بدون الدرهم وهذا كله إن كان يعرف العربية، فإن لم يعرفها لزمه درهم في الجميع، واختلاف الأئمة مفصل في الفروع فالإطالة بذكره هنا من الفضول. (ويقتصرون على قولهم كان كذا وكذا غير مشتمل على عائد صلة للموصول، فيقولون الحمد لله الذي كان كذا وكذا والصواب ضم نحو بلطفه) أو بعونه أو من فضله (إليه أو أن لا يؤتى بالموصول ويقال الحمد لله إذ كان كذا) أو نحوه، وتُعقب بأن متون النحو مثقلة بالكلام على اطراد حذف العائد ولا بعد في عد ذلك مما حذف هو منه، ولا يجدي نفعا ما حكاه في الأصل من النوادر عن بعض النحويين وهو أن رجلا قرع الباب على نحوي فقال له: من أنت؟ قال: الذي اشتريتم الآجر، فقال له: أمنه؟ قال: لا، فقال:أله؟ قال: لا، فقال: اذهب فمالك في صلة الذي شيء. (وقد شبه) الصاحب أبو القاسم إسماعيل (ابن عباد الرقيب والمحبوب بالذي وصلته) لعدم الانفكاك (فقال فيهما وأبدع</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ومهفهف ذي وجنة كالجنبذ</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وسهام لحظ كالسهام النفذ</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قد نلت منه مراد قلبي في الهوى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وملكته لو لم يكن صلة الذي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والجنبذ بضم الجيم وسكون النون وضم الباء الموحدة وآخره ذال</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/355</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معجمة ورد أحمر معروف ومما يضاهي ما ذكر ان ابن عنين كتب إلى الملك المعظم وهو مريض</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انظر إلى بعين مولى لم يزل</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يولي الندا وتلاف قبل تلافي</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أنا كالذي احتاج ما يحتاجه </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فاغنم دعائي والثناء الوافي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فعاده ومعه ألف دينار، فقال: أنا العائد وهذه الصلة ولعمري هي صلة لها محل</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اللام</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(ويقولون اللتيا بضم اللام في تصغير التي وهو لحن فاحش والصواب الفتح) وإن كان خارجا عن قياس التصغير، (فقد خصت العرب التي والذي وأسماء الإشارة بإقرار فتحة أوائلها) أي في المفتوح منها فلا يرد أنه إذا صغر أولى قيل أوليا بإبقاء الضمة وإدعاء أنه اجتلبت فيه ضمة أخرى للتصغير خلاف الظاهر (وزيادة ألف في آخرها عوضا عن ضم أولها) فقالوا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في تصغير التي والذي اللتيا واللذيا، وفي تصغير ذاك وذلك ذياك وذيالك، وأورد على جعل الألف عوضا قولهم الذيون في الجمع بدون ألف، وأجيب بأنها حذفت لالتقاء الساكنين والمحذوف لعلة كالموجود، وما ذكر في اللتيا هو المشهور، وفي الأشباه والنظائر النحوية قال ابن خالويه: أجمع النحويون على فتح لام اللتيا إلا الأخفش فإنه أجاز ضمها، وفي التسهيل ضم لام اللتيا لغة وفي المثل بعد اللتيا والتي ومعناه بعد الخطة الصغيرة والكبيرة وحذفت الصلة إشارة إلى قصور العبارة عن الإحاطة بها، والمتبادر أن التي هي الكبيرة واللتيا هي الصغيرة، وقيل: المراد العكس، فالتصغير للتعظيم كما في دويْهية وبه صرح الزمخشري في شرح مقاماته، وعليه قوله في الكلم النوابغ: رب مستفت أعلم من المفتي، واللتيا أعظم من التي، وقيل أنهما صارا اسمين للداهية الكبيرة والصغيرة ولا حذف فيه. ولو قيل البناء من أول الأمر على الحذف ثم لما كثر الاستعمال </w:t>
      </w:r>
      <w:r w:rsidRPr="00187364">
        <w:rPr>
          <w:rFonts w:ascii="Traditional Arabic" w:hAnsi="Traditional Arabic" w:cs="Traditional Arabic"/>
          <w:rtl/>
          <w:lang w:bidi="ar-EG"/>
        </w:rPr>
        <w:lastRenderedPageBreak/>
        <w:t>ترك التقدير كان وجها وجيها، وفي مجمع الأمثال جاء بعد اللتيا والتي يكنون بهما عن الشدة واللتيا تصغير التي وهي عبارة عن الداهية المتناهية، ويراد بالتصغير التكثير ولذا قالوا: التي عبارة عن الداهية التي لم تبلغ النهاية وهما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/357</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علمان للداهية فلذا استغنيا عن الصلة انتهى. وما ذكره من كون التصغير للتعظيم أو التكثير خلاف الأصل، وقد قالوا: الأصل فيه أن يكون للتحقير أو التقليل وهو نقص في المعنى جاء من الزيادة في اللفظ ولذا قال بعض الشعراء في صديق 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صحبته ولم يكن نظيري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نقصت إذ جعلته تكثيري</w:t>
            </w:r>
          </w:p>
        </w:tc>
      </w:tr>
    </w:tbl>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كما تزاد الياء في التصغير</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ومبنى منع تصغير أسماء الله تعالى وأسماء الأنبياء</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عليهم الصلاة والسلام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والأمور المعظمة كالقرآن والكعبة على ذلك، وقد يستعمل لغير ما ذكر فيكون للتحبيب والرأفة ونحوهما كما يقول الرجل لابنه: يا بني ولأخيه يا أخي، وأنشد ثعلبة عليه الرحمة</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بذيالك الوادي أهيم ولم أقل</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بذيالك الوادي وذياك من زهد</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ولكن إذا ما حب شيء تولعت</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به أحرف التصغير من شدة الوجد</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وللشاب الظريف</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لله نحوي له مبسم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حلو به يعذب تعذيبي</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قد صغر الجوهر في ثغره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لكنه تصغير تحبيب</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وفي قوله تحبيب إيهام له من اللطافة أوفر نصيب، وقال سيدي عمر بن الفارض قدس سره في عباراته</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/358</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عوذت حُبيبي برب الطور</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من آفة ما يجري من المقدور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ما قلت حبيبي من التحقير</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بل يعذب اسم الشخص بالتصغير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إلى غير ذلك مما لا يحصى كثرة، ثم لا يخفى أن استعماله في غير التحقير والتقليل مجاز، فلا تغفل عن تحقيق علاقته والله تعالى الموفق. (ويقرنون لعل بالفعل الماضي فيقولون: لعله فعل كذا) مثلا (والصواب قرنها بالمستقبل لأنها لتوقع مرجو أو مخوف، وإنما يكون لما يتجدد لا لما تقضى فيشتمل الكلام على المناقضة) والجمع بين الضب والنون وقد سبقه إلى هذا بعض النحاة وهو مردود بالسماع، ففي حديث البخاري وغيره: (لعل الله اطلع على أهل بدر فقال اعملوا ما شئتم فقد غفرت لكم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وقال امرؤ القيس</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وبدلت قرحا داميا بعد صحة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لعل منايانا تحولن ابؤسا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وقال ابن هشام أن الماضي يصح وقوعه بعدها سواء كانت عاملة أو مكفوفة كما في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أعد نظرا يا عبد قيس لعلما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أضاءت ألمك النار الحمار المقيدا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لأن شبهة المانع أنها للاستقبال وأن ذلك يلزمها بحسب المعنى فلا تدخل على الماضي فلا فرق بين كونه معمولا لها أو لا، ومما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/359</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يدل على بطلان قوله ثبوت ذلك في خبر ليت وهي مثلها في الإنشاء واستلزام الاستقبال، والمصحح لذلك دراية أن المترقب لما كان وقوعه غير محقق بل مشكوك فيه ومظنون وهذا مما يلزمه تجوز بها عن لازمها وهو الشك والظن وشاع ذلك جدا والماضي والمستقبل فيه على حد سواء (ويقولون لقيته لقاه) بفتح اللام (واحدة فيخطئون) فيه (لأن العرب تقول لقيته لقية ولقاة ولقيانة) بضم اللام في الجميع (إذا أرادوا المرة) الواحدة (وإن أرادوا المصدر قالوا لقيته لقاء) بالكسر (ولقيانا ولقيا) بضم اللام فيهما وبتشديد الياء في الثاني (ولقى) كهدى ولم يجيء من المصادر على فعل بضم ففتح غيرهما وغير برى وتقى وبكى مقصورا (وعليه أنشد الكسائي</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فإن لقاها في المنام وغيره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وإن لم تجد بالبذل عندي لرابح</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وصرح ابن السكيت بأن لقاة بالفتح مولدة ليست من كلام العرب، وتخطئة القائل لقاة واحدة ليست إلا من جهة الفتح لا من جهته وجهة ضم الواحدة فإنه للتأكيد كما في قوله تعالى {فَإِذَا نُفِخَ فِي الصُّورِ نَفْخَةٌ وَاحِدَةٌ} [الحاقة:13] (وأنشد بعض شيوخ الحريري) صاحب الأصل (لبعض العرب في الشيب</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/360</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ولولا اتقاء الله ما قلت مرحبا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لأول شيبات طلعن ولا أهلا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وقد زعموا حلما لقاك ولم أرد</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بحمد الذي أعطاك حلما ولا عقلا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وهو معنى حسن، ومما يعجب فيما يضاهيه قول التهامي من شعراء العراق</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وما كل حزني للشباب وإن هوى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به الشيب عن طود من الأنس شامخ</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ولكن لقول الناس شيخ وليس لي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على نائبات الدهر صبر المشايخ</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ومن لطيف ما يحكى أن أبا العباس السرقسطي من المغاربة قال في هذا المعنى وظن أنه مما ابتدعه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وقالوا لي خضبت الشيب كيما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تراك الغانيات من الشباب</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فقلت لهم مرادي غير هذا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ولم يك ما حسبتم في حسابي</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خشيت يراد مني عقل شيخ</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يلفى فملت إلى التصابي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ثم ذهب إلى بعض المجالس فأنشده بعض شعرائهم لنفسه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ولست أرى شبابا بان عني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يرد علىّ بهجته الخضاب</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ولكني خشيت يراد مني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عقول ذوي المشيب فما تصاب</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فعجب من حسن الاتفاق وللخفاجي فيه</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/361</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يقول الشيخ إن سودت وجهي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خضابا أن لي وجه اعتذار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فإن الشيب قد قالوا وقار</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وأخشى أن أشيب بلا وقار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وأصله كما حكى عن أبي حيان التوحيدي في كتاب الحكممن كلام بعض الحكماء قيل له: ما بال فلان يخضب لحيته؟ فقال: مخافة أن يطالب بحنكة المشايخ أي إحكام التجارب إياهم (ويضعون اللبن موضع اللبان في قولهم لرضيع الإنسان) أي مراضعه، وفسر في اللغة بالأخ من الرضاعة يعنون هذا ومن لم يعرفه فسره بالراضع، وقال الإضافة لأدنى ملابسة فوقع في حيص بيص (وقد ارتضع بلبنه والصواب بلبانه لأن اللبن هو المشروب) المعروف (واللبان هو مصدر لابنه أي شاركه في شرب اللبن وهو ما نحوا إليه) وأنشد أبو العباس من أبيات لعبد الرحمن بن الحكم</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دعتني أخاها أم عمرو ولم أكن</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أخاها ولم أرضع لها بلبان</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دعتني أخاها بعدما كان بيننا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من الأمر ما لم يصنع الإخوان</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(وإلى ذلك أشار الأعشى بقوله) يمدح المحلق بكسر اللام رجل مشهور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تشب لمقرورين يصطليانها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وبات على النار الندى والمحلق</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/362</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رضيعي لبان ثدي أم تقاسما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بأسحم داج عوض لا نتفرق</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والمقرورين تثنية مقرور وهو من أصابه القر بالضم البرد أو ما يختص بالشتاء، وعني بهما الندى والمحلق، ورضيعي مثنى حال منهما وثدي منصوب به ولا حاجة لتقدير من كما قيل لأن رضع متعد بنفسه أو هو مجرور بدل من لبان، وبالأسحم الداجي الرحم المظلم كما يشير إليه قوله تعالى {يَخْلُقُكُمْ فِي بُطُونِ أُمَّهَاتِكُمْ خَلْقًا مِنْ بَعْدِ خَلْقٍ فِي ظُلُمَاتٍ ثَلاثٍ} </w:t>
      </w:r>
      <w:r w:rsidRPr="00187364">
        <w:rPr>
          <w:rFonts w:ascii="Traditional Arabic" w:hAnsi="Traditional Arabic" w:cs="Traditional Arabic"/>
          <w:sz w:val="20"/>
          <w:szCs w:val="20"/>
          <w:rtl/>
          <w:lang w:bidi="ar-EG"/>
        </w:rPr>
        <w:t>[الزمر:6]</w:t>
      </w:r>
      <w:r w:rsidRPr="00187364">
        <w:rPr>
          <w:rFonts w:ascii="Traditional Arabic" w:hAnsi="Traditional Arabic" w:cs="Traditional Arabic"/>
          <w:rtl/>
          <w:lang w:bidi="ar-EG"/>
        </w:rPr>
        <w:t xml:space="preserve"> وقيل الليل، وقيل رماد النار وقيل الزق، ومعنى تقاسما عليها تحالفا، يعني أن الندى والممدوح إخوان ارتضعا ثدي أم وتحالفا في الرحم وقيل به لحرمته عندهم، أو برماد النار أو بزق الشراب أو عليه، وكانوا يتحالفون على ذلك أو في الليل المظلم حيث لم يشعر أحد ليحمل ذلك على عرض ما أنهما لا يتفرقان أبدا، وقيل المراد بتقاسما اقتسما وبالأسحم الدم وقيل اللبن لاعتراض السمرة فيه، والداجي عليه بمعنى الدائم وجملة عوض لا نتفرق بتقدير القول أي قائلين ذلك ولا يخفى ما هو الأولى وهذا مما تبع فيه ابن قتيبية وهو مما نسب فيه إلى السهو لاشتهار ما أنكره في كلام الفصحاء، وفي الحديث أنه – عليه الصلاة والسلام</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قال لسهلة بنت سهيل في شأن سالم مولى أبي حذيفة: (أرضعيه</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/363</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خمس رضعات فيحرم بلبنها، قيل وهو نص في أن اللبن لبنات آدم وأما اللبان فمصدر لابنه كما سمعت، وقال بعضهم أنه اسم بمعنى اللبن إلا أنه مخصوص واللبن عام في الآدمي وغيره وصححه بعض الآجلة. وقال آخرون: هو جمع لبن ونقل ذلك عن أبي سهل الهروي، وقيل أنه لغة في اللبن، وفي شرح مقامات الزمخشري أن اللبان بالفتح مصدر وبالكسر جمع لبن والله تعالى أعلم. (ويقولون لدغته العقرب والاختيار أن يقال لكل ما يضرب بمؤخره كالعقرب والزنبور لسع، ولما يقبض بأسنانه كالكلب والسباع نهس) بالسين المهملة على ما في بعض النسخ المصححة، (ولما يضرب بفيه كالحية لدغ ومنه قول بعض الرجاز</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إن العجوز حين شاب صدغها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كالحية الصماء طال لدغها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وهذا مما ذهب إليه بعضهم، وقال غير واحد: لدغته العقرب ولسعته ولسبته كلهن سواء ومن الدليل عليه قولهم في المثل: تلدغ وتصي، ولا يسمى صوت الحية صيا ولكن صوت العقرب، وقد استعمله صاحب الأصل في مقاماته، وفي المغرب نهسه الكلب بالمهملة عضه بأن قبض على لحمه ويده بالفم، ونهشته الحية بالمعجمة وفي التقريب نهسه الكلب ونهشه، وفي القاموس</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نهشه كمنعه نهسه ولسعه وعضه أو أخذه بأضراسه وبالمهملة أخذه بأطراف الأسنان (ويقولون لبس الفرس بضم اللام) من لبس (إشارة إلى تجفافه والصواب كسرها) كما في لبس الكعبة لكسوتها ولبس الهودج لغشائه (ولا يفرقون بين لا رجل في الدار بالرفع ولا رجل فيها بالفتح والفرق أن الكلام على الأول  لنفي الخصوص والواحد) ولذا صح أن يقال: لا رجل في الدار بل رجلان (وعلى الثاني لنفي الجنس) ولذا لا يصح بل رجلان بعده للتناقض، وتعقب بأنه لا وجه له فإنه إذا بني الاسم على الفتح كان الكلام نصا في الاستغراق كما قالوه وإن اختلفوا في تعليله، وإذا رفع احتمل الاستغراق وعدمه، وقد يتعين الاستغراق لقرينة  مقالية أو حالة ومنه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تعز فلا شيء على الأرض باقيا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وزر مما قضى الله واقيا</w:t>
            </w:r>
          </w:p>
        </w:tc>
      </w:tr>
    </w:tbl>
    <w:p w:rsidR="00ED69E2" w:rsidRPr="00187364" w:rsidRDefault="00ED69E2" w:rsidP="00ED69E2">
      <w:pPr>
        <w:spacing w:after="200" w:line="276" w:lineRule="auto"/>
        <w:rPr>
          <w:rFonts w:ascii="Traditional Arabic" w:hAnsi="Traditional Arabic" w:cs="Traditional Arabic"/>
          <w:bCs/>
          <w:color w:val="0000FF"/>
          <w:sz w:val="36"/>
          <w:szCs w:val="36"/>
          <w:rtl/>
        </w:rPr>
      </w:pPr>
      <w:r w:rsidRPr="00187364">
        <w:rPr>
          <w:rFonts w:ascii="Traditional Arabic" w:hAnsi="Traditional Arabic" w:cs="Traditional Arabic"/>
          <w:rtl/>
          <w:lang w:bidi="ar-EG"/>
        </w:rPr>
        <w:t>ولذا قريء بهما في بعض الآيات كقوله تعالى {لا بَيْعٌ فِيهِ وَلا خُلَّةٌ وَلا شَفَاعَةٌ</w:t>
      </w:r>
      <w:r w:rsidRPr="00187364">
        <w:rPr>
          <w:rFonts w:ascii="Traditional Arabic" w:hAnsi="Traditional Arabic" w:cs="Traditional Arabic"/>
          <w:sz w:val="20"/>
          <w:szCs w:val="20"/>
          <w:rtl/>
          <w:lang w:bidi="ar-EG"/>
        </w:rPr>
        <w:t>}[البقرة:254]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فلا تغفل</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/365</w:t>
      </w:r>
    </w:p>
    <w:p w:rsidR="00ED69E2" w:rsidRPr="00187364" w:rsidRDefault="00ED69E2" w:rsidP="00ED69E2">
      <w:pPr>
        <w:rPr>
          <w:rFonts w:ascii="Traditional Arabic" w:hAnsi="Traditional Arabic" w:cs="Traditional Arabic"/>
          <w:b/>
          <w:bCs/>
          <w:u w:val="single"/>
          <w:rtl/>
          <w:lang w:bidi="ar-EG"/>
        </w:rPr>
      </w:pPr>
      <w:r w:rsidRPr="00187364">
        <w:rPr>
          <w:rFonts w:ascii="Traditional Arabic" w:hAnsi="Traditional Arabic" w:cs="Traditional Arabic"/>
          <w:b/>
          <w:bCs/>
          <w:u w:val="single"/>
          <w:rtl/>
          <w:lang w:bidi="ar-EG"/>
        </w:rPr>
        <w:t>حرف الميم</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(ويقولون للمريض: مسح الله ما بك بالسين) المهملة (والصواب مصح بالصاد) المهملة (كما في قوله) أي رؤبة بن العجاج يصف منزلا بالقِدم واندراس الأثر</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قد كاد من طول البلا أن يمصحا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ربع عفاه الدهر طولا فانمحا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ويحكى أن النضر) بنون مفتوحة وضاد معجمة ساكنة وراء مغفلة أبا الحسن (بن شميل المازني) إمام اللغة والحديث (مرض فدخل عليه رجل يكنى أبا صالح فقال: مسح الله تعالى ما بك، فقال: قل مصح بالصاد أي أذهبه وفرقه، أما سمعت قول الشاعر)</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يعني الأعشى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من قصيدة مدح بها إياس بن قبيصة الطائي</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وإذا ما الخمر فيها أزيدت</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أفل </w:t>
            </w:r>
            <w:r w:rsidRPr="00187364">
              <w:rPr>
                <w:rFonts w:ascii="Traditional Arabic" w:hAnsi="Traditional Arabic" w:cs="Traditional Arabic"/>
                <w:color w:val="FF0000"/>
                <w:rtl/>
                <w:lang w:bidi="ar-EG"/>
              </w:rPr>
              <w:t>الأزباد</w:t>
            </w:r>
            <w:r w:rsidRPr="00187364">
              <w:rPr>
                <w:rFonts w:ascii="Traditional Arabic" w:hAnsi="Traditional Arabic" w:cs="Traditional Arabic"/>
                <w:rtl/>
                <w:lang w:bidi="ar-EG"/>
              </w:rPr>
              <w:t xml:space="preserve"> فيها ومصح</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فقال له الرجل: السين قد تبدلت من الصاد كما في الصراط، فقال النضر: فإذا أنت أبو سالح) يعني الحية. وألطف من ذلك ما حكي عن الزجاج أنه كان يذهب إلى أن الصاد تبدل سينا مع الحروف كلها لتقارب مخرجهما فوقع ذلك عند الوزير علي بن عيسى فأصر على مقالته واتفق أنه التمس منه كتابا لبعض عماله فكتب له فيه: أنه من أخس إخواني بالسين، فلما قرأه راجعه فيه فقال: إنما أردت أخص بالصاد إلا أن الإبدال جائز على ما قلت، فقال: الله الله في أمري </w:t>
      </w:r>
      <w:r w:rsidRPr="00187364">
        <w:rPr>
          <w:rFonts w:ascii="Traditional Arabic" w:hAnsi="Traditional Arabic" w:cs="Traditional Arabic"/>
          <w:rtl/>
          <w:lang w:bidi="ar-EG"/>
        </w:rPr>
        <w:lastRenderedPageBreak/>
        <w:t xml:space="preserve">وقد رجعت عن مقالتي هذه فلله تعالى در عليّ كيف رده بلطف إلى الحق؟ فقد قال الجوهري: كثيرا ما يقلبون الصاد سينا إذا كان في الكلمة قاف أو طاء أو غين أو خاء كالصدغ والصماخ والصراط والبصاق، وفي التسهيل تبدل الصاد من السين جوازا على لغة إن وقع بعدها غين أو خاء أو قاف أو طاء، وإن فصل حرف أو حرفان فالجواز باق انتهى. وما أشار إليه الجوهري من أصالة صاد الصراط ونحوه مذهب فيه واختار غيره أصالة السين وارتضاء الجعبري وغيره، وقالوا: إبدال السين صادا لغة قريش إذا كان بعدها أحد الأحرف الأربعة السابقة، فالصراط حينئذ من سرطت الطعام إذا ابتلعته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/367</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بتخيل أنه يبتلع سالكه أو أنهم يبتلعونه، كما سموه لقما لأنهم يلتقمونه أو لأنه يلتقمهم كما قالوا قتل أرضا عالمها، وقتلت أرض جاهلها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قال أبو تمام</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رعته الفيافي بعد ما كان حقبة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رعاها وماء المزن ينهل ساكبه</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ثم أن ما ذكر من أن الصواب مصح بالصاد لا غير غير مسلم عند الجميع، فقد قال ابن بري: الصواب مسح بالسين، وقال الهروي في الغريبين: مسح الله تعالى ما بك أي غسله عنك وطهرك من الذنوب، وقال الصاغاني: في الذيل والصلة يقال للمريض: مسح الله تعالى ما بك ومصح والصاد أعلا، ثم أن في تعدية مصح بنفسه كلاما، ففي الحواشي أن مسح لا يتعدى إلا بالباء، يقال: مسحت بالشيء أي ذهبت به، فلو كان بالصاد قيل مصح الله تعالى ما بك وأمصح الله تعالى ما بك أي أذهب فنعديه بالباء أو بالهمزة أو مصحه بدون همزة انتهى. نعم ذكره ابن شميل والصاغاني والهروي متعديا، وفي القاموس: مصح الله تعالى مرضك أذهبه كمسحه وفسر في البيت بأندرس فكان الحق أن يكون متعديا ولازما (ويقولون مائدة لما يتخذ لتقديم الطعام عليه والصحيح أن يقال له خوان إلا أن يوضع عليه فحينئذ يسمى مائدة ويدل عليه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/368</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آيتها) وهي أظهر من أن تذكر، وفي الكلام استخدام لا يخفى على ذوي الأفهام (وسمي بذلك) قيل (لميده أي تحركه بما عليه، وقيل لأنه كان يميد من حواليه مما حضر عليه) فهو من ماد يعني أعطى وعليه قول رؤبة</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تهدي رؤوس المترفين الأنداد</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إلى أميرالمؤمنين الممتاد</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أي المستعطي (وأجاز بعض أن يقال فيها ميدة واستشهد بقول الراجز</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وميدة كثيرة الألوان</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تصنع للجيران والإخوان</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وبعد ثبوت هذا لا كلام في صحة ما اجازه، وأما ما تقدم ففيه أنه لا مانع من إطلاق ما ذكر على الخوان باعتبار أنه وضع أو سيوضع عليه والأمر في مثله سهل، ثم أنه قد نقل في التقريب عن الأخفش وأبي حاتم أن المائدة نفس الطعام وإن لم يكن معه خوان وهو الشائع اليوم، ومقالة الحواريين ليست نصا فيما تقدم، فمن فيها تحتمل أن تكون ابتدائية وأن </w:t>
      </w:r>
      <w:r w:rsidRPr="00187364">
        <w:rPr>
          <w:rFonts w:ascii="Traditional Arabic" w:hAnsi="Traditional Arabic" w:cs="Traditional Arabic"/>
          <w:rtl/>
          <w:lang w:bidi="ar-EG"/>
        </w:rPr>
        <w:lastRenderedPageBreak/>
        <w:t>تكون تبعيضية (وفي كلامهم أشياء تختلف اسماؤها باختلاف أوصافها، فمن ذلك الكأس لا يقال للقدح إلا إذا كان فيه شراب) تعقب بأن الكأس يطلق على الإناء وعلى الشراب وعلى مجموعهما وإطلاقه</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/369</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على ما فيها مجاز لعلاقة الحلول وعليها فارغة حقيقية أو مجاز من إطلاق المقيد على المطلق وكذا إطلاق القدح على ما فيه شراب على تسليم اختصاصه بالفارغ مجاز والعلاقة لا تخفى، وكذا قوله (ومنه الركية لا تقال للبئر إلا إذا كان فيها ماء، ومنه السجل لا يقال للدلو إلا إذا كان فيه ماء أيضا وإن قل ومنه الذنوب) بفتح الذال المعجمة (لا يقال لها إلا إذا كانت ملأي) فقد قال الجوهري: الركية البئر من غير تفرقة بين ما فيها ماء وما ليس فيها، وفي المطالع سوّى بين السجل والذنوب وباب المجاز واسع جدا، وكذا قوله (ومنه الحديقة لا تقال للبستان إلا إذا كان عليها حائط) ففي عمدة الحفاظ في تفسير قوله تعالى {حَدَائِقَ وَأَعْنَابًا}</w:t>
      </w:r>
      <w:r w:rsidRPr="00187364">
        <w:rPr>
          <w:rFonts w:ascii="Traditional Arabic" w:hAnsi="Traditional Arabic" w:cs="Traditional Arabic"/>
          <w:sz w:val="20"/>
          <w:szCs w:val="20"/>
          <w:rtl/>
          <w:lang w:bidi="ar-EG"/>
        </w:rPr>
        <w:t>[النبأ:32]</w:t>
      </w:r>
      <w:r w:rsidRPr="00187364">
        <w:rPr>
          <w:rFonts w:ascii="Traditional Arabic" w:hAnsi="Traditional Arabic" w:cs="Traditional Arabic"/>
          <w:rtl/>
          <w:lang w:bidi="ar-EG"/>
        </w:rPr>
        <w:t xml:space="preserve"> أن الحديقة القطعة من الأرض المستديرة ذات النخل والماء تشبيها بحدقة الإنسان في الهيئة، وفي الصحاح أنها الروضة ذات الشجر من غير تفرقة بين ما أحاط به حائط وغيره. نعم ذهب إلى ذلك بعض اللغويين ولعل ذلك لأن أصله بحسب الاشتقاق يقتضي ذلك لأنه من أحدق به إذا أحاط وطاف به كما قاله ابن دريد وأنشد</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المنعمون بنو حرب وقد حدقت</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بي المنية واستبطأت أنصاري</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/370</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وكذا قوله (ومنه النادي لا يقال للمجلس إلا إذا كان فيه أهله) فقد قيل أنه ليس بمسلَّم لجواز إطلاقه على المجلس نفسه مجازا كما يطلق على أهله، وقوله تعالى {فَلْيَدْعُ نَادِيَه}</w:t>
      </w:r>
      <w:r w:rsidRPr="00187364">
        <w:rPr>
          <w:rFonts w:ascii="Traditional Arabic" w:hAnsi="Traditional Arabic" w:cs="Traditional Arabic"/>
          <w:sz w:val="20"/>
          <w:szCs w:val="20"/>
          <w:rtl/>
          <w:lang w:bidi="ar-EG"/>
        </w:rPr>
        <w:t xml:space="preserve">[العلق:17] </w:t>
      </w:r>
      <w:r w:rsidRPr="00187364">
        <w:rPr>
          <w:rFonts w:ascii="Traditional Arabic" w:hAnsi="Traditional Arabic" w:cs="Traditional Arabic"/>
          <w:rtl/>
          <w:lang w:bidi="ar-EG"/>
        </w:rPr>
        <w:t xml:space="preserve">يحتمل ذلك، والمجاز في النقص أي أهل ناديه (ومنه الكوز لا يقال للإناء إلا إذا كان له عروة وإلا فهو كوب، ومنه الأريكة لا تقال للسرير إلا إذا كان عليه حجلة، ومنه الظعينة لا تقال للمرأة إلا إذا كانت راكبة في الهودج) وهو المحمل المعروف وفي النهاية الظعينة المرأة في الهودج،ويقال للمرأة بلا هودج وللهودج بلا امرأة (ومنه الخدر لا يقال للستر إلا إذا اشتمل على امرأة) وفي الجمهرة الخدر خدر المرأة وهو ثوب يمد في عرض الخباء تستتر به المرأة ثم كثر في كلامهم فصار كل ما آواك خدرا، (ومنه السهم لا يقال للقدح) بالكسر (إلا إذا كانت فيه نصل وريش ومنه المهدي لا يقال للطبق إلا إذا كانت فيه هدية ومنه الكمي لا يقال للشجاع إلا إذا كان شاكي السلاح) أي تامه، وقيل السلاح مشبه بالشوك، ويقال شاك بكسر الكاف وضمها فمن كسره جعله منقوصا كقاض وفيه قولان، الأول: أن أصله شائك فقلب مثل هار واشتقاقه من الشوك، والثاني: أن أصله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/371</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شاكك من الشكة مشددة وهي السلاح أبدل ثاني مثليه حرف علة للتخفيف وأعل أعلال قاض، ومن ضمه قال: أصله شوك فانقلب واوه ألفا أو شائك فحذفت همزته كما قيل هار بضم الراء، ويقال فيه شاك بتشديد الكاف على أنه من الشكة لا غير كما في شرح أدب الكاتب لابن السيد، ثم فيما ذكر في المتن كلام فقد قيل أن الكمي يطلق على الشجاع مطلقا كما يطلق على لابس السلاح وهو من كمي إذا استتر فاطلاقه على اللابس ظاهر ووجهه على الإطلاق الآخر ما أشار إليه السهبلي، قال: سمي به لأنه من شأنه أن يخفي شجاعته فلا يظهرها إلا في محلها، وقيل لأنه ينزل الحومة متنكرا </w:t>
      </w:r>
      <w:r w:rsidRPr="00187364">
        <w:rPr>
          <w:rFonts w:ascii="Traditional Arabic" w:hAnsi="Traditional Arabic" w:cs="Traditional Arabic"/>
          <w:rtl/>
          <w:lang w:bidi="ar-EG"/>
        </w:rPr>
        <w:lastRenderedPageBreak/>
        <w:t>لينازل، ولو لم يتنكر يحجم عنه لمزيد شجاعته كما وقع ذلك للأمير علي</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كرم الله وجهه</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(ومنه الرمح لا يقال للقناة إلا إذا ركب عليها السنان، وعليه قول عبد القيس بن خفاف) كغراب (البرجمي) بفتح الموحدة وسكون الراء وجيم وميم نسبة للبراجم قوم من تميم</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وأصبحت أعددت للنائبات</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عرضا بريئا وعضبا صقيلا</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ووقع لسان كحد السنان</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ومحا طويل القناة عسولا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أي متحركا مضطربا (فإنه لو كان الرمح هو القناة لقال رمحا طويلا</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/372</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لأن الشيء لا يضاف إلى نفسه) وتعقب بأنه من إضافة العام إلى الخاص كشجر الأراك، ولو كان قال: رمح القناة لتم له ما أراد، والبيت أظهر في أن البرجمي أطلق القناة على نفس السنان فتأمل (ومنه القلم لا يقال للأنبوبة إلا إذا بريت) لأنه مأخوذ من القلم وهو القطع، وقيل لأعرابي: ما القلم؟ فقال: لا أدري، فقيل: توهمه، فقال: عود قلم من جانبيه كتقليم الظفر فسمى قلما وأنت تعلم أن التجوز في مثله مما جرى به قلم القادة (ولأبي الفتح كشاجم) بفتح الكاف على ما في توضيح ابن هشام وبضمها على ما في القاموس وهو علم شاعر مشهور قيل أنه مأخوذ من صفاته وصناعاته فالكاف من كاتب والشين من شاعر والألف من أديب والجيم من جميل والميم من منجم</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لا أحب الدواة تحشا براعا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هي عندي من الدوي معيبه</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قلم واحد وجودة خط</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وإذا شئت فاستزد أنبوبه</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هذه قعدة الشجاع عليها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سيره دائبا وتلك جنيبه</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أراد لا أحب كثرة الأقلام في الدواة وتحشى من الحشو المعروف ودوي بضم الدال وكسرها للاتباع وكسر الواو وتشديد الياء جمع دواة بل يكفي قلمان يكون أحدهما كالفرس مركب للسير</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/373</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عليه والآخر جنيب للحاجة إذا اقتضته (ومن هذا النظم أنه لا يقال للصوف عهن إلا إذا كان مصبوغا) وفي القاموس أنه الصوف أو المصبوغ ألوانا (ولا للسرب نفق إلا إذا كان مصنوعا مخروقا) لعل قيد المصنوع أغلبي ففي القاموس النفق محركة سَرَب في الأرض له مخلص إلى مكان (ولا للخيط سِمْط إلا إذا كان فيه نظم، ولا للحطب وَقود إلا إذا اتقدت فيه النار) وفي القاموس الوقود كصبور الحطب فأطلق ولعل السياق يقيده (ولا للثوب مطرف إلا إذا كان فيه عَلَمان) وفي القاموس المطرف كمكرم رداء من خز مربع ذو أعلام فزاد في القيود (ولا لماء الفم رُضاب إلا إذا كان في الفم) وفي القاموس الرضاب كغراب الريق المرشوف أو قطع الريق في الفم (ولا للمرأة عانس ولا عاتق إلا  إذا دامت في بيت أبويها) ولم تتزوج قط، وفي القاموس العاتق الجارية أول ما أدركت والتي لم تتزوج أو التي بين الإدراك والتعنيس، وبالجملة ما ذكر في هذا الفصل برمته من فقه اللغة وأكثره مدخول كما لا يخفى على ذي الفضل والله تعالى أعلم. (ويستعملون المأثور في مقام الدعاء لشخص بمعنى ما يؤثره المدعو له أي يختاره) فيقولون بلغك الله تعالى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/374</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المأثور (فيوهمون إذ ليس هو بمعنى المؤثر ولا اشتقاقه منه فإنه ما يؤثره اللسان واشتقاقه من آثرت الحديث أي رويته لا من آثرت الشيء أي اخترته، وإن أرادوا المروي شمل الخير والشر) وهو بمعزل عن مقام الدعاء للشخص (اللهم إلا أن يجعل صفة للدعاء المحبوب فيقال) مثلا (بلغك الله تعالى اللطف المأثور) لا يخفى أنه على هذا لا معنى للإنكار إذ لا مانع من أن يراد من قولهم: بلغك الله تعالى المأثور نحو ذلك بمعونة المقام (ويقولون) قلب (متعوب و) عمل (مفسود و) رجل (مبغوض والصواب في جميعها مفعل) كمكم ومضرم (لأن أفعالها رباعية ومفعول الرباعي ذلك) لا يخفى أن هذا ظاهر في عدم سماع بغض الثلاثي وفيه كلام، ففي الصحاح ما أبغضه شاذ، وفي حواشيه لابن بري إنماجعله شاذا لا يقاس عليه لأنه جعله من أبغض والتعجب لا يكون من أفعل إلا ما شذ وليس كما ظن؛ بل هو من بغض، وقد حكاه النحاة واللغويون وقالوا: يقال: ما أبغضني له إذا كنت أنت المبغض له، وما أبغضني إليه إذا كان هو المبغض لك انتهى، فعلم أن له ثلاثيًّا إلا أن مبغوضًا لم يسمع ولو سمع كان على الحذف والإيصال كمشترك، وفي الأفعال</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/375</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للسرقطي بغض الشيء بغاضة صار بغيضًا ويقولون بغض جدك في الشتم كعثر جدك انتهى. وكما لم يسمع مبغوض لم يسمع باغض كما قاله الصفدي في أعوان النصر وخطأ من استعمله (ويقولن) بأقلاء (ممدود و) طعام (مسوس و) خبز (مكرج و) متاع (مقارب و) رجل (موسوس فيفتحون ما قبل الآخر من كل) من المذكورات (والصواب الكسر) للزوم أفعالها، فالقياس أن لا يبنى منها اسم مفعول، وذكر بعضهم أنه يقال في الفعل من المدوَّد دوَّد ومن الدائد داد يداد، وفي أفعال السرقسطي داد الطعام يداد ويدود دادا وديدا وديد الطعام أيضا وطعام داد وأداد يديد إدادة وإدادا إذا وقع فيه الدود انتهى. وأنه يقال في الفعل من المسوس سوس وفي القاموس ساس الطعام يساس سوسا بالفتح وسوس كسمع وسيس كقيل وسوس انتهى، والسوس دود يقع في الصوف. وأنه يقال في الفعل من المكرج كرج، وفي القاموس كرج الخبز كفرح واكترج وكرج وتكرج فسد </w:t>
      </w:r>
      <w:r w:rsidRPr="00187364">
        <w:rPr>
          <w:rFonts w:ascii="Traditional Arabic" w:hAnsi="Traditional Arabic" w:cs="Traditional Arabic"/>
          <w:color w:val="FF0000"/>
          <w:rtl/>
          <w:lang w:bidi="ar-EG"/>
        </w:rPr>
        <w:t>وعملته</w:t>
      </w:r>
      <w:r w:rsidRPr="00187364">
        <w:rPr>
          <w:rFonts w:ascii="Traditional Arabic" w:hAnsi="Traditional Arabic" w:cs="Traditional Arabic"/>
          <w:rtl/>
          <w:lang w:bidi="ar-EG"/>
        </w:rPr>
        <w:t xml:space="preserve"> خضرة، وأنه من المقارب قارب، والمراد به ما بين الجيد والرديء ومن المسوس وسوس وما ذكر من إنكار الفتح في الألفاظ الخمسة مسلم في بعضها </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/376</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لا في كلها، فعن ابن الأعرابي أن مقاربا بالفتح لا غير، وقيل أن القياس يوجب أن كلا من الكسر والفتح جائز، فالكسر على أنه اسم فاعل من قارب والفتح على أنه اسم مفعول من قورب، وفي الكشاف رجل موسوس بكسر الواو، ولا يقال موسوس بالفتح ولكن مسوس له وإليه وهو موافق لما في المتن. ويخالفه قول الكرماني في شرح البخاري الموسوس بفتح الواو وكسرها من وسوست إليه نفسه فإن ظاهره أنه مروي لا أنه على الحذف والإيصال بناء على أنه سماعي أيضا (ومن هذا النوع قولهم في البسرة إذا بدا الإرطاب من أسفلها مذنبة بفتح النون والصواب الكسر) ويقال لها إذا بلغ الإرطاب نصفها مجزعة على ما في الأصل، وفي القاموس أجزع جزعة بالكسر والضم أبقى بقية وجزع البسر تجزيعا فهو مجزع كمحدث لم يبق فيه إلا جزعة وهو ظاهر في عدم اشتراط النصف، وإذا بلغ الإرطاب ثلثيها حلقانة بالحاء المهملة المضمومة واللام الساكنة والقاف بعدها ألف ونون وهاء تأنيث على ما فيه أيضا، وفي القاموس الحلقانة والحلقان </w:t>
      </w:r>
      <w:r w:rsidRPr="00187364">
        <w:rPr>
          <w:rFonts w:ascii="Traditional Arabic" w:hAnsi="Traditional Arabic" w:cs="Traditional Arabic"/>
          <w:rtl/>
          <w:lang w:bidi="ar-EG"/>
        </w:rPr>
        <w:lastRenderedPageBreak/>
        <w:t>بضمهما البسر بدا فيه النضج أو بلغ الإرطاب ثلثيه وقد حلْقن أو النون زائدة وإذا بلغ الإرطاب جميعها معوة بفتح الميم وسكون</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/377</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العين المغفلة على ما فيه أيضا، وفي القاموس المعوالرطب أو البسر عمَّه الإرطاب (وحكى في الأصل حكاية وقعت بين) أبي الحسن الكسائي و) أبي محمد (اليزيدي بين يدي) هارون (الرشيد في ذلك) وقد جمعهما ليتناظرا (فأزلق اليزيدي الكسائي فضرب بقلنسوته الأرض واكتنى لحلاوة الظفر بالكسائي) فإن أردتها فارجع إليه، وحكى بعضهم المجلس على وجه آخر، وإن سؤال اليزيدي كان عن إعراب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لا يكون العين مهرا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لا يكون المهر مهرُ</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 فقال الكسائي: يجب أن يكون المهر آخر الكلام منصوبا خبرا ليكون، وقال اليزيدي: أن الكلام تم عند قوله لا يكون وما بعد استئناف مبتدأ وخبر يعني على حد شعري شعري وضرب الأرض بقلنسوته إلى آخر ما كان (ويقولون مشوم) بزنة القول (والصواب مشؤوم بالهمزة) بعد الشين الساكنة على وزن مضروب (ويجمع على مشائيم ومنه قول الشاعر) وهو الأخوص بالخاء المعجمة زيد بن عمرو الرياحي من أبيات يحرض بها قوما على عدم قبول الدية بقتيل لهم</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مشائيم ليسوا مصلحين عشيرة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ناعب إلا ببين غرابها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/378</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وفيه عطف التوهم وإلا لقال ناعبا بالنصب كما في قول زهير في احدى الروايتين عنه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بدا لي أني لست مدرك ما مضى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ولا سابق شيئا إذا كان جائيا</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والرواية الأخرى، ولا سابقي شيء بإضافة سابق إلى ياء المتكلم ورفع شيء وعليها شاهد فيه وهو عطف معروف عندهم كالعطف على الموضع وما ألطف قول الخفاجي من قصيدة</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مررت على ربع الأحبة دارسا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ففاح به عرف الحديث المنمنم</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وذكرنا عهد الصبابة والصبا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هديل حمام في الربا مترنم</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فقلت لخلي عج بنا ساعة عسى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يحدثنا رسم الهوى المتقدم</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فعجبنا به عطفا على موضع به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هو أنا فكان العطف عطف التوهم</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وتعقب بأن ما قالوه ليس بخطأ وإن كان خلاف الأفصح لأن نقل حركة الهمزة إلى الساكن قبلها ثم حذفها مقيس وقد سمع في هذه الكلمة كما ورد في قول العباس بن الأحنف</w:t>
      </w:r>
    </w:p>
    <w:p w:rsidR="00ED69E2" w:rsidRPr="00187364" w:rsidRDefault="00ED69E2" w:rsidP="00ED69E2">
      <w:pPr>
        <w:rPr>
          <w:rFonts w:ascii="Traditional Arabic" w:hAnsi="Traditional Arabic" w:cs="Traditional Arabic"/>
          <w:rtl/>
          <w:lang w:bidi="ar-EG"/>
        </w:rPr>
      </w:pPr>
      <w:r w:rsidRPr="00187364">
        <w:rPr>
          <w:rFonts w:ascii="Traditional Arabic" w:hAnsi="Traditional Arabic" w:cs="Traditional Arabic"/>
          <w:rtl/>
          <w:lang w:bidi="ar-EG"/>
        </w:rPr>
        <w:t>جسدي مبتلى بقلب مشوم</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وفي الشعر القديم المشهور عند أهل العربية</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/379</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lastRenderedPageBreak/>
              <w:t>إن من صاد عقعقا لمشوم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كيف من صاد عقعقان وبوم</w:t>
            </w:r>
            <w:r w:rsidRPr="00187364">
              <w:rPr>
                <w:rStyle w:val="a5"/>
                <w:rFonts w:ascii="Traditional Arabic" w:hAnsi="Traditional Arabic" w:cs="Traditional Arabic"/>
                <w:rtl/>
              </w:rPr>
              <w:t>(</w:t>
            </w:r>
            <w:r w:rsidRPr="00187364">
              <w:rPr>
                <w:rStyle w:val="a5"/>
                <w:rFonts w:ascii="Traditional Arabic" w:hAnsi="Traditional Arabic" w:cs="Traditional Arabic"/>
                <w:rtl/>
              </w:rPr>
              <w:footnoteReference w:id="26"/>
            </w:r>
            <w:r w:rsidRPr="00187364">
              <w:rPr>
                <w:rStyle w:val="a5"/>
                <w:rFonts w:ascii="Traditional Arabic" w:hAnsi="Traditional Arabic" w:cs="Traditional Arabic"/>
                <w:rtl/>
              </w:rPr>
              <w:t>)</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فالأصل مشؤوم على وزن مفعول ومشوم مخفف منه، نعم تقول العامة ميشوم وهو لحن قبيح وقوله (ويقال شئم إذا صار مشؤوما وشأم أصحابه إذا مسهم بشوم من قبله) يقتضي أن مشؤوما قد يكون مفعولا بمعنى فاعل كمستور بمعنى ساتر عكس دافق بمعنى مدفوق، وقد قال الشريف المرتضى في الدرر والغرر أنه مطعون فيه، فإن العرب لا تعرفه وإنما هو من كلام أهل الأمصار وإنما تسيء العرب من لحقه الشوم مشؤوما كما في قول علقمة بن عبدة </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ومن تعرض للغربان يزجرها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على سلامته لابد مشؤوم</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(واشتقاقه من الشأمة وهي الشمال لأن العرب تنسب الخير إلى اليمين والشر إلى الشمال، ومن كلامهم فلان عندي باليمين أي بالمنزلة الحسنة وفلان عندي بالشمال أي بالمنزلة الدنية.</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/380</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وإلى هذا) المعنى (أشار الشاعر) وهو ابن الدمينة (بقوله </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ابنيَّ في يميني يديك جعلتني</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فافرح أم صيرتني في شمالك</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وقيل أراد أجعلتني مقدما عندك أم مؤخرا؟ لأن عادتهم في العدد أن يبدأوا باليمين فإذا كملت عدة الخمسة وثنوا عليها الخمس من اليمين نقلوا العدد إلى الشمال) والأول أظهر لشيوع ذلك الكلام عندهم (ويكنى عن الهزيمة بالنظر إلى الشمال ووقع ذلك في شعر الحطيئة) وهو قوله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وفتيان صدق من عدي عليهم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صفايح بصري علقت بالعواتق</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إذا فزعوا لم ينظروا عن شمالهم</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ولم يمسكوا فوق القلوب الخوافق</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وقاموا إلى الجرد الجياد فألجموا</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وشدوا على أوساطهم بالمناطق</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وللمفسرين في الكلام على أصحاب الميمنة وأصحاب المشأمة كلام من أراده فليرجع إلى التفاسير وقد ذكرناه في تفسيرنا روح المعاني. (ويقولون مثمن) بكسر الميم الثانية (لما يكثر ثمنه فيوهمون فيه لأنه على قياس كلام العرب الذي صار له ثمن، ولو قل كما يقال: غصن مورق إذا بدا فيه الورق وشجر مثمر إذا أخرج الثمرة، ووجه الكلام في ذلك أن يقال ثمين كما يقال رجل لحيم إذا كثر لحمه، وكبش شحيم إذا كثر شحمه) وتعقب ذلك</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/381</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ابن بري فقال: قياسه ثمينا على لحيم وشحيم يقتضي أن فعله ثمن كشحم ولحم ولم أرى أحدا من أهل اللغة ذكره، فإن صح ثمن فهو على ما قال وإن لم يصح حمل على أثمنته في متاعه إذا غاليت ورفعت السوم فيكون على هذا شيء مثمن بمعنى مغالى فيه ومرفوع سومه، ويكون ثمين ومثمن مثل عتيد ومعتد وحبيس ومحبس وبهيم ومبهم انتهى، يعني يكونان </w:t>
      </w:r>
      <w:r w:rsidRPr="00187364">
        <w:rPr>
          <w:rFonts w:ascii="Traditional Arabic" w:hAnsi="Traditional Arabic" w:cs="Traditional Arabic"/>
          <w:rtl/>
          <w:lang w:bidi="ar-EG"/>
        </w:rPr>
        <w:lastRenderedPageBreak/>
        <w:t>بمعنى، ولا يصح ما ذكر من الفرق بينهما لكن أول كلامه غير ظاهر لأن مثمنا فيما تقدم بكسر الميم كمورق ومثمر فكيف يصح أن يكون من ثمن؟ بل هو من أثمن والتمثيل بلحيم وسحيم إنما هو لمجرد فعيل للمبالغة، وفي القاموس: أثمن له وأثمنه أعطاه الثمن لازم ومتعد، فمثمن بكسر الميم بمعنى ذا ثمن غاليا أو رخيصا، ومثمن أيضا بفتحها كذلك لأنه ورد متعديا نعم استعماله في أحد أفراده وهو الغالي الثمن بقرينة ما لا بدع فيه وعليه قول ابن النبيه</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ولم أر قبل مبسمه</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صغير الجوهر الثمن</w:t>
            </w:r>
          </w:p>
        </w:tc>
      </w:tr>
    </w:tbl>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وكون المثمن بمعنى غالي الثمن ذكره في عمدة الحفاظ وأهمله غيره السرقسطي في أفعاله أثمنت له متاعه وأثمنته غاليت به، فيصح أن يقال لما كثر ثمنه مثمن بالفتح وللشخص مثمن بالكسر</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/383</w:t>
      </w:r>
    </w:p>
    <w:p w:rsidR="00ED69E2" w:rsidRPr="00187364" w:rsidRDefault="00ED69E2" w:rsidP="00ED69E2">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وللمتاع أيضا على التشبيه أو المجاز، وفي المغرب مثمن بالكسر بمعنى شيء له ثمن وثمين بالمعنى السابق أثبته في الروض الآنف وقال: ثمين وثمان ككريم وكرام، وأما قول من قال: ثمين من ثمن لكنهم أماتوا فعله فتكلف، ومنه يعلم جواب ما مر. بقي ههنا بحثان: الأول: أنه يفهم مما تقدم أن فعيلا بمعنى مفعول يفيد المبالغة كثمين بمعنى كثير الثمن، وقد ذكر ذلك غير واحد من النحاة، إلا أن البدر بن مالك قال أن صيغة فعيل إنما تفيد المبالغة إذا كانت بمعنى فاعل وأما إذا كانت بمعنى مفعول فلا تفيدها كما في قتيل بمعنى مقتول، فإن إفراد القتل لا تفاوت بينها بوجه من الوجوه، فالصواب أن لا يطلق هذا الحكم. وأجيب بأنه يجوز أن تكون المبالغة في قتيل باعتبار الكيف فإن القتل إزهاق الروح بفعل الغير وهو أمر عظيم مهول عند كل أحد فتدبر. الثاني: أنه يفهم من قوله شجر مثمر إذا أخرج الثمر إن أثمر متعد، وقد اتفق أهل اللغة على أنه لازم بمعنى صار ذا ثمر، نعم استعمله بعض الفصحاء متعديا إلا أنه لا يحتج بكلامه كقول ابن المعتز </w:t>
      </w:r>
    </w:p>
    <w:tbl>
      <w:tblPr>
        <w:bidiVisual/>
        <w:tblW w:w="0" w:type="auto"/>
        <w:tblLook w:val="04A0" w:firstRow="1" w:lastRow="0" w:firstColumn="1" w:lastColumn="0" w:noHBand="0" w:noVBand="1"/>
      </w:tblPr>
      <w:tblGrid>
        <w:gridCol w:w="4428"/>
        <w:gridCol w:w="4428"/>
      </w:tblGrid>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وغرس من الأحباب غيب في الثرى</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فاسقته أجفاني بسح وقاطر</w:t>
            </w:r>
          </w:p>
        </w:tc>
      </w:tr>
      <w:tr w:rsidR="00ED69E2" w:rsidRPr="00187364">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فأثمر هما لا يبيد وحسرة</w:t>
            </w:r>
          </w:p>
        </w:tc>
        <w:tc>
          <w:tcPr>
            <w:tcW w:w="4428" w:type="dxa"/>
            <w:shd w:val="clear" w:color="auto" w:fill="auto"/>
          </w:tcPr>
          <w:p w:rsidR="00ED69E2" w:rsidRPr="00187364" w:rsidRDefault="00ED69E2" w:rsidP="00033DBF">
            <w:pPr>
              <w:jc w:val="both"/>
              <w:rPr>
                <w:rFonts w:ascii="Traditional Arabic" w:hAnsi="Traditional Arabic" w:cs="Traditional Arabic"/>
                <w:rtl/>
                <w:lang w:bidi="ar-EG"/>
              </w:rPr>
            </w:pPr>
            <w:r w:rsidRPr="00187364">
              <w:rPr>
                <w:rFonts w:ascii="Traditional Arabic" w:hAnsi="Traditional Arabic" w:cs="Traditional Arabic"/>
                <w:rtl/>
                <w:lang w:bidi="ar-EG"/>
              </w:rPr>
              <w:t>لقلبي يجنيها بأيدي الخواطر</w:t>
            </w:r>
          </w:p>
        </w:tc>
      </w:tr>
    </w:tbl>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/383</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وقول مهيار: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لنا في كفالات الأمير غرائس</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ستثمر خبرا والكريم كريم</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وقول ابن نباتة السعدي:</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وتثمر حاجة الإنسان نحجا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ما كان فيها ذا احتيال</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وقول الأشرس:</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كأنما الأغصان لما علا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فروعها قطرُ الندا نثرا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ولاحت الشمس عليها ضحى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زبرجد قد أثمر الدرا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واستعمله أيضاً كذلك الشيخ عبد القاهر والسكاكي، وجعل بعضهم ذلك على تضمينه معنى الإفادة والله تعالى أعلم. (وفرق أهل اللغة بين القيمة والثمن بأن القيمة ما يوافق مقدار الشيء ويعادله، والثمن ما يقع التراضي به وافق </w:t>
      </w:r>
      <w:r w:rsidRPr="00187364">
        <w:rPr>
          <w:rFonts w:ascii="Traditional Arabic" w:hAnsi="Traditional Arabic" w:cs="Traditional Arabic"/>
          <w:rtl/>
          <w:lang w:bidi="ar-EG"/>
        </w:rPr>
        <w:lastRenderedPageBreak/>
        <w:t>مقداره أم لا) وهو موافق لاستعمال العرف ولأصل وضع اللفظ؛ لأن القيمة مأخوذة من المقاومة، وفي المصباح القيمة الثمن: الثمن الذي يقاوم المتاع أن يقوم مقامه، والجمع "قيم" كسدرة وسدر ووقوعها بمعنى لا يضره؛ لأن التجوز والتسامح مهيع واسع. وقول بعض الفقهاء مثمون بمعنى مثمن غلط كما في المغرب (وأما قول الشاعر) وهو زيد ابن الطثرية:</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384</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والقيث سهي وسطهم حين أوحشوا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فما صار لي في القسم إلَّا ثمينها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أوحشوا بمعنى: ردوا سهام الميسر في خريطتها والقسم بالفتح بمعنى القسامة كما قاله ابن بري (فإنهُ أراد بالثمين فيهِ الثمن)، أحد الكسور التسعة (كما يقال في النصف نصف وفي العشر عشير) فليحفظ (ويقولون مصان لما يصان والصواب مصون كما قال علي بن الجهم) في ابن أبي السمط مروان لما هجاه بقوله: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لعمرك ما الجهم بن بدر بشاعر</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وهذا علي بعده يصنع الشعرا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ولكن أبي قد كان جار الأمة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فلما تعاطى الشعر أوهمني أمرا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فأراد أن يقابله بما قال: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(بلاء ليس يشبههُ بلاء</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عداوة غير ذي حسب ودين</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يبيحك منهُ عرضاً لم يصنه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ويرفع منك في عرض مصون</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وأصله مصوون والكلام في أعلالهِ مذكور في الأصل) ومشهور يعرفه أصاغر الطلبة فلا نطيل بذكره (ومن هذا الأصل قولهم) فلأن (مؤوف العقل) بزنة مقتول (والصواب مئوف بزنة مخوف وهو مأخوذ من الآفة) وفي القاموس أيف الزرع كفيل أصابته آفة فهو مئوف ومئيف، والقوم أوفوا وأيفوا وأفوا،</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385</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 والهمزة ممالة بينها وبين الفاء انتهى (وشذ من هذا الباب مسك مدوءوف) وقياس ما تقدم مدوف (ومن شجون هذا النوع قولهم) فرس (مقاد و) شعر(مقال و) خاتم (مصاغ و) بيت (مزار و) كتاب (مبيوع و) ثوب (معيوب والصواب مقود ومقول ومصوغ ومزور ومبيع ومعيب وشذ رجل مدين ومديون ومعين ومعيون؛ أي أصابته العين) هذا ولا يصفو عن كدر فقد سمع مبيوع ومعيوب على خلاف القياس، ففي القاموس هو معيب ومعيوب، وفيه أيضاً هو مبيع ومبيوع. وقال ابن الشجري في أماليه: "اختلف العرب في اسم المفعول من بنات الياء فتممه بنو تميم وقالوا معيوب ومخيوط ومكيول ومزبوت"، وقال أهل الحجاز معيب ومخيط ومكيل ومزيت، وأجمع الفريقان على نقص ما كان من بنات الواو إلَّا ما جاء على جهة الشذوذ وهو قولهم ثوب مصوون ومسك مدؤوف وقوس مقوود وقول مقوول والأشهر مصون ومدوف ومقول ومقود. وقال أبو العباس محمد بن يزيد: "يجوز إتمام ما كان من ذوات الياء في الشعر" وأنشد في ذلك قول علقمة:</w:t>
      </w:r>
    </w:p>
    <w:tbl>
      <w:tblPr>
        <w:bidiVisual/>
        <w:tblW w:w="0" w:type="auto"/>
        <w:tblInd w:w="1214" w:type="dxa"/>
        <w:tblLook w:val="01E0" w:firstRow="1" w:lastRow="1" w:firstColumn="1" w:lastColumn="1" w:noHBand="0" w:noVBand="0"/>
      </w:tblPr>
      <w:tblGrid>
        <w:gridCol w:w="4860"/>
      </w:tblGrid>
      <w:tr w:rsidR="00C22581" w:rsidRPr="00187364" w:rsidTr="00363B2C">
        <w:tc>
          <w:tcPr>
            <w:tcW w:w="4860" w:type="dxa"/>
            <w:shd w:val="clear" w:color="auto" w:fill="auto"/>
          </w:tcPr>
          <w:p w:rsidR="00C22581" w:rsidRPr="00187364" w:rsidRDefault="00C22581" w:rsidP="00363B2C">
            <w:pPr>
              <w:jc w:val="center"/>
              <w:rPr>
                <w:rFonts w:ascii="Traditional Arabic" w:hAnsi="Traditional Arabic" w:cs="Traditional Arabic"/>
                <w:sz w:val="2"/>
                <w:szCs w:val="2"/>
                <w:rtl/>
                <w:lang w:bidi="ar-EG"/>
              </w:rPr>
            </w:pPr>
            <w:r w:rsidRPr="00187364">
              <w:rPr>
                <w:rFonts w:ascii="Traditional Arabic" w:hAnsi="Traditional Arabic" w:cs="Traditional Arabic"/>
                <w:rtl/>
                <w:lang w:bidi="ar-EG"/>
              </w:rPr>
              <w:t>يوم رذاذ علي الدجنّ مغيوم</w:t>
            </w:r>
            <w:r w:rsidRPr="00187364">
              <w:rPr>
                <w:rFonts w:ascii="Traditional Arabic" w:hAnsi="Traditional Arabic" w:cs="Traditional Arabic"/>
                <w:rtl/>
                <w:lang w:bidi="ar-EG"/>
              </w:rPr>
              <w:br/>
            </w:r>
          </w:p>
        </w:tc>
      </w:tr>
    </w:tbl>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 386</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وفي أدب الكاتب رجل داين إذا كثر ما عليهِ من الدين، ولا يقال من الدين دين فهو مدين ولا مديون إذا كثر عليهِ الدين، ولكن يقال دين الملك فهو مدين إذا دان لهُ الناس وخضعوا. وفي شرحه لابن السيد أن الخليل حكى أنهُ يقال رجل مدين ومديون ومدان ودين وأدان واستدان ودان، إذا أخذ الدين. وفي المصباح بعد ذكر ما يقرب منهُ قال جماعة يستعمل لازماً ومتعدياً فيقال دنته إذا أفرضته فهو مدين ومديون. واسم الفاعل داين فيكون الداين من يأخذ الدين على اللزوم ومن يعطيه على التعدي. وقال ابن القطاع: دنته أقرضته ودنته استقرضت منهُ انتهى</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ومنهُ يعلم حال ما أنكر، فافهم وتبصر</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w:t>
      </w:r>
      <w:r w:rsidRPr="00187364">
        <w:rPr>
          <w:rFonts w:ascii="Traditional Arabic" w:hAnsi="Traditional Arabic" w:cs="Traditional Arabic"/>
          <w:lang w:bidi="ar-EG"/>
        </w:rPr>
        <w:t>)</w:t>
      </w:r>
      <w:r w:rsidRPr="00187364">
        <w:rPr>
          <w:rFonts w:ascii="Traditional Arabic" w:hAnsi="Traditional Arabic" w:cs="Traditional Arabic"/>
          <w:rtl/>
          <w:lang w:bidi="ar-EG"/>
        </w:rPr>
        <w:t>ويقولون متعوس والوجه</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أن يقال </w:t>
      </w:r>
      <w:r w:rsidRPr="00187364">
        <w:rPr>
          <w:rFonts w:ascii="Traditional Arabic" w:hAnsi="Traditional Arabic" w:cs="Traditional Arabic"/>
          <w:lang w:bidi="ar-EG"/>
        </w:rPr>
        <w:t>)</w:t>
      </w:r>
      <w:r w:rsidRPr="00187364">
        <w:rPr>
          <w:rFonts w:ascii="Traditional Arabic" w:hAnsi="Traditional Arabic" w:cs="Traditional Arabic"/>
          <w:rtl/>
          <w:lang w:bidi="ar-EG"/>
        </w:rPr>
        <w:t>تاعس وقد تعس كعاثر وقد عثر، والعرب تقول في الدعاء على العاثر: تعسا لهُ، وفي الدعاء لهُ لعا كما قال الأعشى:</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بذات لوث عفرناةٍ إذا عثرت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فالتعس أدنى لها من أن يقال لعا)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يعني أنها تستحق الدعاء  عليها لا لها واللوث بالمثلثة القوة والعفرناة بعين مهملة وفاء ونون الناقة القوية، وقد عثر صاحب الأصل</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387</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ههنا كعادته رحمه الله تعالى فإنهُ إنما يمتنع ما ذكر إن كان تعس لازماً لا يتعدى إلى المفعول ليبني منهُ اسمه، وقد قال الأزهري في تهذيبه عن أبي عبيدة تعسه الله تعالى وأتعسه من باب فعلت وأقلعت بمعنى. وقال شمر فيما أخبر عنهُ أبو بكر الأيادي لا أعرف تعسه الله تعالى ولكن يقال تعس نفسه وأتعسه الله تعالى، وقال الفراي: يقال تعست بفتح العين إذا خاطبت، فإذا صرت إلى أت تقول فعل قلت تعس بكسر العين انتهى. وعلى الكسر مطلقاً اقتصر في عمدة الحفاظ واستغرب القول المذكور بأنهُ لا يختلف بناء الفعل لاختلاف الفاعل المسند إليه إلاَّ في عسى فقط؛ لأنها يجوز فيها كسر سينها إذا أسندت إلى المتكلم أو المخاطب أو نون الإناث وبهِ قرأ نافع وإن لم تسند إلى هذه الضمائر وجب الفتح نحو قوله تعالى: {</w:t>
      </w:r>
      <w:r w:rsidRPr="00187364">
        <w:rPr>
          <w:rFonts w:ascii="Traditional Arabic" w:hAnsi="Traditional Arabic" w:cs="Traditional Arabic"/>
          <w:b/>
          <w:bCs/>
          <w:color w:val="000000"/>
          <w:rtl/>
        </w:rPr>
        <w:t>فَعَسَى اللَّهُ أَنْ يَأْتِيَ بِالْفَتْحِ</w:t>
      </w:r>
      <w:r w:rsidRPr="00187364">
        <w:rPr>
          <w:rFonts w:ascii="Traditional Arabic" w:hAnsi="Traditional Arabic" w:cs="Traditional Arabic"/>
          <w:rtl/>
          <w:lang w:bidi="ar-EG"/>
        </w:rPr>
        <w:t>}</w:t>
      </w:r>
      <w:r w:rsidRPr="00187364">
        <w:rPr>
          <w:rFonts w:ascii="Traditional Arabic" w:hAnsi="Traditional Arabic" w:cs="Traditional Arabic"/>
          <w:sz w:val="20"/>
          <w:szCs w:val="20"/>
          <w:lang w:bidi="ar-EG"/>
        </w:rPr>
        <w:t>]</w:t>
      </w:r>
      <w:r w:rsidRPr="00187364">
        <w:rPr>
          <w:rFonts w:ascii="Traditional Arabic" w:hAnsi="Traditional Arabic" w:cs="Traditional Arabic"/>
          <w:sz w:val="20"/>
          <w:szCs w:val="20"/>
          <w:rtl/>
          <w:lang w:bidi="ar-EG"/>
        </w:rPr>
        <w:t>المائدة: 52</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ويمكن أن يوجه بأنهُ جاء من بابين كما في كثير من الأفعال إلاَّ أنهُ اقتصر على استعمال كل منهما في محله وإما عثر. فبالفتح مطلقاً لا غير والتعس الهلاك. وقال الزجاج هو لغة الانحطاط والعثور، وفي العمدة السقوط والعثار وعلى كل فكون تعساً في الدعاء على شخص ظاهر، وأما "لعَا" فقال ابن سيده لعا كلمة يدعى بها للعاثر، معناها: الارتفاع، وهي</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388</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اسم فعل مبني وتنوينه للتنكير كتنوين صهٍ، فيقال للذي عثر ووقع لعالك؛ أي رفعك الله تعالى وجبرك. وقال أبو عثمان القزاز يقال لعالك؛ أي نعشك الله تعالى ورفعك، فهي اسم فعل لنعش كهيهات لبعد، ولا لعا لفلان للدعاء عليهِ. وكتب بالألف؛ لأن لأمه منقلبة عن واو كما قاله الخليل. وفي أمثال أبي عبيد من دعائهم لا لعا لفلان؛ أي لا إقامة الله تعالى، فجعلها اسماً لإقامة الله تعالى وهو قريب مما تقدم. وقد قيل عليهِ أنهُ لم يقله أحد قبله، وإنما قالوا أنها كلمة تقال للعائر بمعنى: أسلم. ويحتمل عندي أن تكون لعا مما نصب على المصدرية كتعسا وسيقا ورعيا وويلا وويحا إلى ما لا يحصى، فإن كان لها فعل من لفظها فذاك وإلاَّ قدر لها فعل من معناها ككثير مما نصب على المصدرية، وهو واجب الحذف على ما </w:t>
      </w:r>
      <w:r w:rsidRPr="00187364">
        <w:rPr>
          <w:rFonts w:ascii="Traditional Arabic" w:hAnsi="Traditional Arabic" w:cs="Traditional Arabic"/>
          <w:rtl/>
          <w:lang w:bidi="ar-EG"/>
        </w:rPr>
        <w:lastRenderedPageBreak/>
        <w:t>قرر في علم العربية، واللام الجار بعدها. وكذا بعد تعسا للبيان، وذلك بيّن عند أهله ومثل لعا في أنها تقال للعائر دع ودعدع مبنيين على السكون. وفي القاموس كانتا تقالان كذلك للعائر كدعدعا ودعا منونين أو لم يستعملا إلاَّ كذلك انتهى بمعناه. وروي في حديث مرفوع أن النبي صلى الله تعالى عليهِ وسلم كره قول العرب للعاثر دعدع، وقال عليهِ</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389</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الصلاة والسلام: "ليقل لهُ اللهم ارفع وأنفع فلا تغفل. (ويقولون مثلث للند المتخذ من ثلاثة أنواع من الطيب والصواب مثلوث كما قالت العرب حبل مثلوث إذا أبرم على ثلاث قوى). وكساء مثلوث إذا نسج من صوف ووبر وشعر، ومزادة مثلوثة إذا اتخذت من ثلاثة جلود، (وأصله من</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قولك </w:t>
      </w:r>
      <w:r w:rsidRPr="00187364">
        <w:rPr>
          <w:rFonts w:ascii="Traditional Arabic" w:hAnsi="Traditional Arabic" w:cs="Traditional Arabic"/>
          <w:lang w:bidi="ar-EG"/>
        </w:rPr>
        <w:t>)</w:t>
      </w:r>
      <w:r w:rsidRPr="00187364">
        <w:rPr>
          <w:rFonts w:ascii="Traditional Arabic" w:hAnsi="Traditional Arabic" w:cs="Traditional Arabic"/>
          <w:rtl/>
          <w:lang w:bidi="ar-EG"/>
        </w:rPr>
        <w:t>ثلثت القوم) بالتخفيف (فأنا ثالثهم وهم مثلوثون) لا يخفى على المطلع أن الذي صرح بهِ أئمة اللغة خلاف ذلك، فيقال ثلث مشدداً ومخففاً بمعنى أخذ الثلث ونقصه من أصله، وبمعنى صيره ثلاثة. وفي القاموس المثلث شراب طبخ حتى ذهب ثلثاه وشيء ذو ثلاثة أركان. وقال الأنصاري شيء مثلث موضوع على ثلاثة طاقات، والشراب الذي طبخ حتى ذهب ثلثاه ، ومثلث الند من الأول. وقال ابن بري الفصح أن يستعمل فعلت مخففاً في المصنوعات عند عدم إفهام المبالغة أو التأكيد حتى إذا صرت إلى تكثير الأعداد قلت: "ثلثت القوم وربعتهم إلى العشرة" مشدداً فيصح مثلث؛ لورود ثلث وخمس إلخ. (وذكر في الأصل نادرة في بادرة فإن أحببت سماعها فارجع إليهِ). وهي إن إبراهيم بن المهدي وصف لنديم لهُ طيب نداً اتخذه فأتاه بقطعة منهُ فألقاها على مجمرة ووضعها</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390</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تحته فخرجت منهُ ريح في أثناء تجمره، فقال ما أجد هذه المثلثة طيبة، فقال أي فديتك قد كانت طيبة حين كانت مثلثة فلما ربعتها خبثت فخجل. وما يضاحيها ما حكي أن البديع دخل على الصاحب بن عباد وأراد أن يجلس على السرير فسمع منهُ صوتاً ينقض الوضوء، فقال: صرير التخت، فقال لهُ الصاحب: بل صرير التخت فخجل وانقطع عنهُ بعد ذلك فكتب إليه.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قل للصفيري لا تذهب على خجل</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ضرطة أشبهت نايا على عود</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(فإنها الريح لا تستطيع تدفعها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 لست أنت سليمان بن داود</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ونام عند المعتمد بعض الندماء فخرج منهُ ريح فلما شعر بهِ قال: هذا النوم سلطان، فقال بعض الندماء: نعم وقد ضربت طبوله ثم قال: إني رأيت أن الأمير حملتي على فرس، فقال: نعم وقد سمعنا صهيله ولولا حب الظرفاء للدعابة لم يكن هذت من مكارم الأخلاق وأين هو من قصة حاتم إذ كلمته امرأة في حاجة فسبقها ما سبق، فقال لها: ارفعي صوتك فإني أصم، فسري عنها وكان هذا سبب تلقيبه بالأصم. </w:t>
      </w:r>
      <w:r w:rsidRPr="00187364">
        <w:rPr>
          <w:rFonts w:ascii="Traditional Arabic" w:hAnsi="Traditional Arabic" w:cs="Traditional Arabic"/>
          <w:lang w:bidi="ar-EG"/>
        </w:rPr>
        <w:t>)</w:t>
      </w:r>
      <w:r w:rsidRPr="00187364">
        <w:rPr>
          <w:rFonts w:ascii="Traditional Arabic" w:hAnsi="Traditional Arabic" w:cs="Traditional Arabic"/>
          <w:rtl/>
          <w:lang w:bidi="ar-EG"/>
        </w:rPr>
        <w:t>ويقولون مجدر لمن أصابه داء الجدري</w:t>
      </w:r>
      <w:r w:rsidRPr="00187364">
        <w:rPr>
          <w:rFonts w:ascii="Traditional Arabic" w:hAnsi="Traditional Arabic" w:cs="Traditional Arabic"/>
          <w:lang w:bidi="ar-EG"/>
        </w:rPr>
        <w:t>(</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391</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بضم الجيم وفتح الدال المهملة، وبفتحها لغتان كما في الصحاح وزعمٍ في الأصل أن الأفصح ضم الجيم وهو قروح تكون في البدن تنفط وتقبح، ويذكر أنهُ كان بلاء أيوب على نبينا وعليه الصلاة والسلام المشهور. وأكثر ما يعتري الإنسان قبل البلوغ وقد يعتر به كبيراً، وقل من لا يتعريه به أصلاً في بلادنا. </w:t>
      </w:r>
      <w:r w:rsidRPr="00187364">
        <w:rPr>
          <w:rFonts w:ascii="Traditional Arabic" w:hAnsi="Traditional Arabic" w:cs="Traditional Arabic"/>
          <w:lang w:bidi="ar-EG"/>
        </w:rPr>
        <w:t>)</w:t>
      </w:r>
      <w:r w:rsidRPr="00187364">
        <w:rPr>
          <w:rFonts w:ascii="Traditional Arabic" w:hAnsi="Traditional Arabic" w:cs="Traditional Arabic"/>
          <w:rtl/>
          <w:lang w:bidi="ar-EG"/>
        </w:rPr>
        <w:t>والصواب مجدور؛ لأنهُ لا يتكرر</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بل يكون في العمر مرة </w:t>
      </w:r>
      <w:r w:rsidRPr="00187364">
        <w:rPr>
          <w:rFonts w:ascii="Traditional Arabic" w:hAnsi="Traditional Arabic" w:cs="Traditional Arabic"/>
          <w:lang w:bidi="ar-EG"/>
        </w:rPr>
        <w:lastRenderedPageBreak/>
        <w:t>)</w:t>
      </w:r>
      <w:r w:rsidRPr="00187364">
        <w:rPr>
          <w:rFonts w:ascii="Traditional Arabic" w:hAnsi="Traditional Arabic" w:cs="Traditional Arabic"/>
          <w:rtl/>
          <w:lang w:bidi="ar-EG"/>
        </w:rPr>
        <w:t>فلزم فيهِ صيغة مفعول</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كمفتول </w:t>
      </w:r>
      <w:r w:rsidRPr="00187364">
        <w:rPr>
          <w:rFonts w:ascii="Traditional Arabic" w:hAnsi="Traditional Arabic" w:cs="Traditional Arabic"/>
          <w:lang w:bidi="ar-EG"/>
        </w:rPr>
        <w:t>)</w:t>
      </w:r>
      <w:r w:rsidRPr="00187364">
        <w:rPr>
          <w:rFonts w:ascii="Traditional Arabic" w:hAnsi="Traditional Arabic" w:cs="Traditional Arabic"/>
          <w:rtl/>
          <w:lang w:bidi="ar-EG"/>
        </w:rPr>
        <w:t>ولا وجه لمفعل الموضوع للتكثير</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كما يقال مجرح لمن جرح جروحاً كثيرة، (واشتقاقه من الجدر) بالتحريك (وهو أثر الكدم)؛ أي العض أو الكي، (في عنق الحمار)، وقيل من الجدر وهو حب الطلع، ولا وجه لإنكار ما ذكر. ففي الصحاح تقول منهُ؛ أي الجدر في جدر الرجل فهو مجدر، وفي القاموس جَدَ، وجُدِر كعُنِيَ ويشدد وهو مجدور ومجدر. وذكر في الأساس أيضاً مجدرا ومجدورا وليس كل فعل بالتشديد للتكرير والتكثير، فقد يجيء بمعنى فعل المخفف كثيراً مع أن التكثير محقق هنا باعتبار أفراد حياته ولا يضر ندوة قلتها كما لا يخفى (ويقولون مخيتير) بضم الميم وفتح الخاء المعجمة وسكون الياء التحتية وكسر التاء الفوقية وسكون ما بعدها. (في تصغير مختار والصواب فيهِ</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392</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مخير) بضم الميم وفتح الخاء وتشديد الباء مع كسر ما قبل الراء (لأن الأصل في مختار مختير، والتاء فيه تاء مفتعل الزائدة ويدل على زيادتها ههنا اشتقاق) هذا (الاسم من الخبر ومن حكم التصغير حذف هذه التاء) فلذا قيل مخير (ومن عوض من المحذوف قال مخيير) بثلاثة باءات، وقد اعتبرنا الصيغة اسم فاعل وإن شئت فاعتبرها اسم مفعول والأمر سهل (ومن الغريب أن الأصمعي) على كبر قدره (غلط في تصغير هذا الاسم في قصة مشهورة) وهي كما في الأصل أن أبا عمر الجرمي شخص إلى بغداد، فثقل على الأصمعي موضعه إشفاقاً من أن يصرف وجوه أهلها عنه وتصير السوق لهُ فاعمل الفكر فيما ينقصه فأتاه في حلقته فقال لهُ: كيف تنشد قول الشاعر؟: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قد كن يخبأن الوجوه تسترا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فاليوم حين بدأن للنظار</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أو حين بدين فقال لهُ أبو عمر: بدأن بالهمز، فقال: أخطأت، فقال بدين بالياء، فقال: غلطت إنما هو بدون الواو؛ أي ظهرت فأسرها أبو عمر في نفسه وقطن لما قصده واستأنى بهِ إلى أن تصدر في حلقته واحتفّ الجمع بهِ فوقف عليهِ وقال لهُ: كيف تقول في تضغير مختار؟، فقال: مختير، فقال: أنفت لك من هذا</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393</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القول إما تعلم أن اشتقاقه من الخير وإن التاء فيهِ زائدة ولم يزل يندد بغلطه ويشنع بهِ إلى أن انفض الناس من حوله وواحدة بواحدة والبادي أظلم ومن حفر حفراً لأخيه أوقعه الله تعالى فيهِ. (يقولون مطرد ومبرد ومصبغ ومنجل كما يقولون مقرعة ومقنعة ومنطقة ومطرقة فيفتحون الميم من جميعها وهو من أقبح الأوهام). وأشنع معايب الكلام (لأن كل ما جاء على وزن مفعل ومفعلة من الآلات فهو بكسر الميم كالأسماء المذكورة، ومن ذلك محسه ومحفة ومخدة ومظلة ومسلة لأن الأصل محسسة. (فأدغم أحد الحرفين المتماثلين في الآخر وشدد، والمشدد يقوم مقام حرفين (وعلى طرزه البواقي) وعلى ذلك قول الفرزدق في مرثية سايس:</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لبيك أبا الخنساء بغل وبغلة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ومخلاة سوء قد أضيع شعيرها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ومجرفة مطروحة ومحسة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ومفرعة صفراء بالٍ سيورها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(ومن وهمهم) أيضاً (في هذا النوع قولهم مروحة بفتح الميم لما يتروح بهِ، والصواب كسرها والمفتوح الميم الموضع الكثير الريح) وعليهِ ما كان ينشده عمر رضي الله عنه تعالى عنهُ في طريق مكة</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 394</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كأن راكبها غصن بمروحة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تدلت بهِ أو شارب ثمل</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واتفق لي أنهُ سبق على لساني هذا الغلط لكثرته في محاورات الناس، وكنت زائراً الشيخ عثمان بن سند رجل مشهور من أجل علماء اببصرة لهُ مؤلفات كثيرة في العربية والفقه وغيرهما وشعر كثير جداً. وقد كان جاء إلى بغداد بطلب وزيرها وزير العلماء، وعالم الوزراء، داود باشا</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رحمه الله تعالى</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 وكان نجدي الأصل كصيراً ما يتكلم بلسان قومه الذي فيهِ عجمة اليوم ومع ذلك لا يسامح أحداً في غلط وسهو. فقلت لرجل عنده: ناولني المروحة وفتحت الميم، فقال الشيخ بأعلى صوت ومزيد تهور: ما ﭼذا ما ﭼذا قل مروحة بكسر الميم، وعنى بقوله "ما ﭼذا": ما هكذا، لكن قومه يبدلون الكاف جيماً عجمية ككثير من الأعراب وعامة أهل الحضر فاتبعهم ساهياً عما تقتضيه الحال، فقلت لهُ: يا مولانا ما هكذا ما هكذا، ففطن لما قصدته من تعليطه في اللفظ ومعاملته الزائر فخجل فودعته وانصرفت. (واشذوا في هذا الباب أحرفا) يسيرة (ففتحوا الميم من منقبة البيطار) وقد يكسرونها وهي الحديدة التي ينقب بها ويثقب (وضموها في مدهن ومسعط ومنخل ومنصل ومكحل ومدق، وقد يكسرونها</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395</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فيهِ) على الأصل (ونطقوا في مسقاة ومرقاة)، وكذا منارة (ومطهرة بالكسر قياساً على الأصل وبالفتح لكونها مما لا يتناقل باليد) فهي مكان من وجه دون أكثر الآلات فليحفظ فإنهُ لطيف (ويوهمون في المقراض والمقص) والجلم. (فيقولون قرضته بالمقراض وقصصته بالمقص) وقطعته بالجلم (بالإفراد) في جميع ذلك ومنهُ قول ابن الرومي في متهم بالقيادة، وقد أبدع في الإجادة:</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الق ابن إسحق تلاقي فتى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ليس امرؤ عنهُ بمعتاض</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حبيب صد عن ألفه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تيها واعيا كل رواض</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ألف فيما بين رأسيهما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كأنهُ مسمار مقراض</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(والصواب مقراضان ومقصان) وجلمان (بالتثنية لأنهما اثنان) وكذا الجلمان وفيهِ أنهُ جاء عن العرب كما قال ابن بري مقراض وجلم بالإفراد كما قال الشاعر: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فعليك ما أسطعت الظهور بليتي</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وعليّ أن ألقاك بالمقراض</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وقال سالم بن وابصه: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ونيرب من موالي السوء ذي حسد</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يقتات لحمي وما يشفيه من قوم</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396</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داويت صدراً طويلاً غمره أحن</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منهُ وقلمت أظفاراً بلا جلم</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(ونظير هذا الوهم قولهم للاثنين زوج فإن الزوج في كلام العرب الفرد المزاوج لصاحبه والمصطحبان زوجان) فيهِ أن أهل اللغة كالراغب وغيره ذكروا أن الزوج يطلق على كل واحد من القرينين وعل مجموعهما، وقد سمع كل منهما من </w:t>
      </w:r>
      <w:r w:rsidRPr="00187364">
        <w:rPr>
          <w:rFonts w:ascii="Traditional Arabic" w:hAnsi="Traditional Arabic" w:cs="Traditional Arabic"/>
          <w:rtl/>
          <w:lang w:bidi="ar-EG"/>
        </w:rPr>
        <w:lastRenderedPageBreak/>
        <w:t>العرب؛ لأنهما مزدوجان وكل منهما مزاوج لغيره، وفي الدرر والغرر للشريف المرتضي في قوله تعالى: {</w:t>
      </w:r>
      <w:r w:rsidRPr="00187364">
        <w:rPr>
          <w:rFonts w:ascii="Traditional Arabic" w:hAnsi="Traditional Arabic" w:cs="Traditional Arabic"/>
          <w:color w:val="000000"/>
          <w:rtl/>
        </w:rPr>
        <w:t xml:space="preserve"> قُلْنَا احْمِلْ فِيهَا مِنْ كُلٍّ زَوْجَيْنِ اثْنَيْنِ</w:t>
      </w:r>
      <w:r w:rsidRPr="00187364">
        <w:rPr>
          <w:rFonts w:ascii="Traditional Arabic" w:hAnsi="Traditional Arabic" w:cs="Traditional Arabic"/>
          <w:rtl/>
        </w:rPr>
        <w:t xml:space="preserve">} </w:t>
      </w:r>
      <w:r w:rsidRPr="00187364">
        <w:rPr>
          <w:rFonts w:ascii="Traditional Arabic" w:hAnsi="Traditional Arabic" w:cs="Traditional Arabic"/>
          <w:sz w:val="20"/>
          <w:szCs w:val="20"/>
        </w:rPr>
        <w:t>]</w:t>
      </w:r>
      <w:r w:rsidRPr="00187364">
        <w:rPr>
          <w:rFonts w:ascii="Traditional Arabic" w:hAnsi="Traditional Arabic" w:cs="Traditional Arabic"/>
          <w:sz w:val="20"/>
          <w:szCs w:val="20"/>
          <w:rtl/>
          <w:lang w:bidi="ar-EG"/>
        </w:rPr>
        <w:t>هود: 40</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قيل المراد بهِ: من كل ذكر وأنثى اثنين، يقال لكل واحد من الذكر والأنثى زوج وقال آخرون الزوجان ههنا الضربان، وقال آخر الزوج اللون وكل ضرب يسمى زوجاً واستشهد بقول الأعشى:</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وكل زوج من الديباح يلبسه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أبو قدامة محيور بذاك معاً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للعليل)؛ أي المريض ذي العلة (معلول وهو خطأ؛ لأن المعلول هو الذي سقى العلل، وهو الشرب الثاني والفعل منهُ عللته، وأما المفعول من العلة فهو مُعلْ، وقد أعلّه الله تعالى) وهذا هو المعروف في اللغة لكن قد وقع ما أنكره في</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397</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كلام كثير ممن يوثق بهِ من العلماء كالمحدثين والعروضيين والأصوليين، وخطأ الجميع بعيد جداً وإن خطأ النووي القائلين في باب القياس العلة والمعلول، وقال إنهُ لحن، وفي المحكم استعمل أبو إسحق لفظ المعلول في المتقارب من العروض، وكذا المتكلمون ولست منهُ على ثقة وثلج صدر؛ لأن المعروف إنما هو أعلهُ الله تعالى فهو معل اللهم إلاَّ أن يكون هذا على مذهب سيبويه في قولهم"مجنون ومسلول" من أنهما جاءا على جننته وسللته، ولم يستعملا في الكلام؛ لأنهم استغنوا عنهما بأفعلت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ابن سيد الناس في سيرته أنه يستعمل معلول من الاعتلال أيضاً كما يقوله الخليل في العروض، وقد حكاه ابن القوطية ولم يعرفه ابن سيدة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وفي المصباح المنير قد شذ من أسماء المفعول ألفاظ نحو أجنة الله تعالى فهو مجنون، واحمه فهو محموم، وازكمه فهو مزكوم، وأنبته فهو منبوت، وأسله فهو مسلول. وقال ابن فارس وجههُ أنهم يقولون في ذلك كله بغير ألف، فبنى مفعول عليهِ وإلاَّ فلا وجه لهُ. وقال أبو زيد أيضاً مزكوم ومجنون ومحزون وملزوم ومقرور؛ لأنهم يقولون زكم وجن وحزن ولزم وقر. وحكى السرقسطي أبرزته بمعنى أظهرته فهو مبروز، ولا يقال برزته وعله</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398</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الله تعالى فعل فهو عليل، وربما جاء معلول ومسقوم قليلاً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وبالجملة فالتوهيم في معلول على ما سمعت مدخول (ونظيره قولهم مقلول يعنون بهِ: القل أو القلة، ولا وجه لهُ؛ لأن المقلول في اللغة هو الذي ضربت قلته وهي أعلاه)، وعلى هذا جاء المركوب بمعنى من ضربت وكبته، والمسرور بمعنى من قطع سوره، والمذكور بمعنى من قطع ذكره ومن الأحاجي بأبيات المعاني 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نسرهم أن همُ أقلبوا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 أدبروا فهم من يسب</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أي نطعنهم إذا أقبلوا في السّرة وإذا أدبروا في السبة، وهي الإست، ومن هذا النوع 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ذكرت أبا عمرو فمات مكانهُ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فيا عجباً هل يهلك المروء من ذكر</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وزرت عليا بعده فرأيته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ففارق دنياه ومات على صبر</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عني بذكرت: قطعت ذكره، وبرأيته: قطعت رئته، (ونظيره أيضاً قولهم منفوع يعنون به اسم مفعول من النفع، واعتبارهم لهُ مصدراً وهم أيضاً لأنهُ لم يجيء من المصادر على) زنة (مفعول إلاّ قليل وهو الميسور والمعسور والمعقول والمجلود والمحلوف) بمعنى: اليسر والعسر والعقل والجلد والحلف (والمفتون) بمغعنى الفتنة</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399</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(عند بعض) واحتجوا بقوله تعالى: {</w:t>
      </w:r>
      <w:r w:rsidRPr="00187364">
        <w:rPr>
          <w:rFonts w:ascii="Traditional Arabic" w:hAnsi="Traditional Arabic" w:cs="Traditional Arabic"/>
          <w:b/>
          <w:bCs/>
          <w:color w:val="000000"/>
          <w:rtl/>
        </w:rPr>
        <w:t>بِأَيِّيكُمُ الْمَفْتُونُ</w:t>
      </w:r>
      <w:r w:rsidRPr="00187364">
        <w:rPr>
          <w:rFonts w:ascii="Traditional Arabic" w:hAnsi="Traditional Arabic" w:cs="Traditional Arabic"/>
          <w:rtl/>
        </w:rPr>
        <w:t xml:space="preserve">} </w:t>
      </w:r>
      <w:r w:rsidRPr="00187364">
        <w:rPr>
          <w:rFonts w:ascii="Traditional Arabic" w:hAnsi="Traditional Arabic" w:cs="Traditional Arabic"/>
          <w:sz w:val="20"/>
          <w:szCs w:val="20"/>
        </w:rPr>
        <w:t>]</w:t>
      </w:r>
      <w:r w:rsidRPr="00187364">
        <w:rPr>
          <w:rFonts w:ascii="Traditional Arabic" w:hAnsi="Traditional Arabic" w:cs="Traditional Arabic"/>
          <w:sz w:val="20"/>
          <w:szCs w:val="20"/>
          <w:rtl/>
          <w:lang w:bidi="ar-EG"/>
        </w:rPr>
        <w:t>القلم: 6</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وقال آخر هو مفعول والباء سيف خطيب ومما جاء منهُ أيضاً المرفوع والموضوع لضربين من السير كما في الإقليد ومرجوع ومردود ومحصول، وقد يجيء بالتاء كمكروهة ومصدوقة. وكما جاء المصدر على مفعول ومفعوله جاء على فاعل وفاعله، وسيبويه لم يثبت المصدر على مفعول وتؤول قولهم دعه إلى ميسورة ومعسورة، وقال كأنهُ يقول دعه إلى أمر يوسر فيهِ أو يعسر فيهِ ويتاول غيره بنحوه قم إن مدار التخطئة في منفوع مصدراً عدم سماعه، وأن المصادر على هذه الزنة سماعية نعم يمكن أن يدعى فيهِ نحو ما سمعت عن سيبويه إلاَّ إنهُ نقل عن الرماني أنهُ قال في شرح الموجز في النحو: لا يقال من نفع بنفع اسم مفعول، والقياس النحوي يقتضيه وتعقبه أبو حيان بأن نفع كضرب. فكما يقال في مفعوله مضروب، يقال في مفعول نفع منفوع، فما ذكره ليس بظاهر وفيهِ نظر فلا تغفل (ومن أوهامهم أنهم لا يفرقون بين مخوف) بفتح فضم فسكون (ومخيف) بضم فكسر فسكون (والفرق أنك إذا قلت الشيء مخوف كان إخباراً عما حصل منهُ الخوف كالأشد والطريق. وإذا قلت مخيف كان إخباراً عما يتولد الخوف منهُ كالمرض) فيقال مثلاً: "طريق مخوف، ومرض مخيف"، وفيهِ بحث. قال ابن بري: "ما حاصله إذا قلت خاف زيد الطريق، فزيد الخائف والطريق مخوف، وإذا قلت أخاف الطريق زيداً فالطريق هو المخيف وزيد المخوف، ولابد من تقدير مفعول ثان؛ أي أخاف الطريق زيداً الهلاك مثلاً لمكان الهمزة، وزيد في ذلك وإن كان مفعولاً فهو في المعنى فاعل إذ حاصله جعل الطريق زيدا يخاف الهلاك فيكون هو الخائف وهذا كما في قولك: "أضربت زيدا عمرا"؛ أي جعلت زيدا يضرب عمرا فظهر بهذا أنك قلت: "طريق مخيف" فليس الطريق هو المخوف المحذور، وإنما هو المحذر والمحذور ما فيهِ من الهلاك ونحوه. وإذا قلت طريق مخوف فالطريق هو المحذور لا المحذر إلاَّ أنهُ وإن كان كذلك لفظاً فليس هو المخوف معنى، وإنما المخوف ما يتوقع فيهِ من العطب ونحوه. فقد آل معنى الكلامين إلى شيء واحد إلا ترى أنك إذا قلت: "خفت الطريق" فالطريق وإن كان مخوفاً فهو الذي أوجب الخوف فهو إذن مخيف لك، والخوف إنما يحصل في الحقيقة مما يتوقع فيهِ دونه نفسه. فقولهم طريق مخوف لا خطأ فيهِ كطريق مخيف. وفي المصباح خاف يخاف خوفاً وخيفة ومخافة وخفت</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401</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الأمر يتعدى بنفسه فهو مخوف وأخافني الأمر فهو مخيف بالضم. وطريق مخوف بالفتح أيضاً؛ لأن الناس خافوا فيهِ ومال الحائط فأخاف الناس فهو مخوف، ويتعدى بالهمزة والتضعيف فيقال: أخفته وخوفته (ومن أوهامهم أن المأتم مجمع النباحة) من الإتم وهو القطع والفتق، كما في الأساس، ومن المتقوّل ما ذكره السيوطي</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عليهِ الرحمة</w:t>
      </w:r>
      <w:r w:rsidR="002B3959" w:rsidRPr="00187364">
        <w:rPr>
          <w:rFonts w:ascii="Traditional Arabic" w:hAnsi="Traditional Arabic" w:cs="Traditional Arabic"/>
          <w:rtl/>
          <w:lang w:bidi="ar-EG"/>
        </w:rPr>
        <w:t xml:space="preserve"> </w:t>
      </w:r>
      <w:r w:rsidRPr="00187364">
        <w:rPr>
          <w:rFonts w:ascii="Traditional Arabic" w:hAnsi="Traditional Arabic" w:cs="Traditional Arabic"/>
          <w:rtl/>
          <w:lang w:bidi="ar-EG"/>
        </w:rPr>
        <w:t xml:space="preserve">في سبب تسميته بذلك أنه كان رجل في زمن دازد على نبينا وعليهِ الصلاة والسلام يعمل الخصوص فسأله بنو إسرائيل أن يعمل لهم خصا يجتمعون فيهِ للصلاة، وكانوا يأتونه كل يوم فيقول لهم ما تم فبينما هم كذلك إذ مات فاجتمعوا يبكون عليهِ، ويقولون ما </w:t>
      </w:r>
      <w:r w:rsidRPr="00187364">
        <w:rPr>
          <w:rFonts w:ascii="Traditional Arabic" w:hAnsi="Traditional Arabic" w:cs="Traditional Arabic"/>
          <w:rtl/>
          <w:lang w:bidi="ar-EG"/>
        </w:rPr>
        <w:lastRenderedPageBreak/>
        <w:t>تم فسمي بذلك ورحم الله تعالى السيوطي ما أكثر نقله لمثل هذه الخرافات (وهو عند العرب النساء يجتمعون في الخير والشر كما قال) أبو حية النمري:</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(رمته أناد من ربيعة عامر</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نؤم الضحى في مأتم أي مأتم)</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والأناة بفتح الهمزة المرأة الوانية الحليمة البطيئة القيام والقعود والمشي، وأي بالجر صفة. وروي بالرفع بتقدي أي مأتم هو (أي في نساء أي نساء) وقد يكون لجماعة الرجال كما قال ابن السيد:</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 شرح سقط الزند وأنشد قول الراجز</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كما ترى حول الأمير المأتما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وتعقب ما ذكر بأنهُ قد ورد المأتم في كلامهم بمعنى مجمع النياحة والحزن كما قال زيد الخيل:</w:t>
      </w:r>
    </w:p>
    <w:tbl>
      <w:tblPr>
        <w:bidiVisual/>
        <w:tblW w:w="0" w:type="auto"/>
        <w:tblInd w:w="1754" w:type="dxa"/>
        <w:tblLook w:val="01E0" w:firstRow="1" w:lastRow="1" w:firstColumn="1" w:lastColumn="1" w:noHBand="0" w:noVBand="0"/>
      </w:tblPr>
      <w:tblGrid>
        <w:gridCol w:w="3960"/>
      </w:tblGrid>
      <w:tr w:rsidR="00C22581" w:rsidRPr="00187364" w:rsidTr="00363B2C">
        <w:tc>
          <w:tcPr>
            <w:tcW w:w="3960" w:type="dxa"/>
            <w:shd w:val="clear" w:color="auto" w:fill="auto"/>
          </w:tcPr>
          <w:p w:rsidR="00C22581" w:rsidRPr="00187364" w:rsidRDefault="00C22581" w:rsidP="00363B2C">
            <w:pPr>
              <w:jc w:val="center"/>
              <w:rPr>
                <w:rFonts w:ascii="Traditional Arabic" w:hAnsi="Traditional Arabic" w:cs="Traditional Arabic"/>
                <w:sz w:val="2"/>
                <w:szCs w:val="2"/>
                <w:rtl/>
                <w:lang w:bidi="ar-EG"/>
              </w:rPr>
            </w:pPr>
            <w:r w:rsidRPr="00187364">
              <w:rPr>
                <w:rFonts w:ascii="Traditional Arabic" w:hAnsi="Traditional Arabic" w:cs="Traditional Arabic"/>
                <w:rtl/>
                <w:lang w:bidi="ar-EG"/>
              </w:rPr>
              <w:t>أفي كل عام مأتم تبعثونه</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التميمي في منصور بن زياد:</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فالناس مأتمهم عليهِ واحد</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 كل دار رنة وعويلُ</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وقال آخر: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اضحى بنات النبي إذ قتلوا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في مأتم والسباع في عرس</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وقد ذهب إلى ذلك كثير من أئمة اللغة وارتضاه ابن بري ولعل الخطأ هو دعوى أنهُ وضع خاص بمجمع النياحة وإلاَّ فمتى قيل أنهُ عام لا يكون استعماله في بعض أفراده خطأ بل هو مجاز أو حقيقة على ما حقق في محله (ومن أوهامهم استعمالهم الملح بمعنى ما يؤندم بهِ في ضمن أقسامهم فيعنونه في قولهم، وحق الملح مع أن ما تقسم بهِ العرب إشارة إلى الرضاع لا غير ومنهُ قول أبي الطحان) من قصيدة (في قوم أضافهم فلما أجنّهم الليل استاقوا نعمه</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403</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(وإني لأرجو ملحها في بطونكم</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وما بسطت من جلد أشعت أغبرا)</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يريد أني لأرجو أن تؤاخذوا بغدركم في مقابلة ما شربتم لبنها الذي أسمنكم وحسن أبدانكم (ويقال ملح بمعنى أرضع كما في قول أبي صبرة) زهير بن صرد (الهوازني لرسول الله صلى الله تعالى عليهِ وسلم) وقد وفد عليهِ عليهِ الصلاة والسلام بالجعرانة مع من وفد (وقد سبى صلى الله تعالى عليهِ وسلم هوازن) في غزوة حنين على ما هو معروف في السير (يا رسول الله إن اللواني في الحظائر عماتك وحواضنك اللاتي كن يكفلنك ولو إنا ملحنا للحارث بن شمر أو للنعمان بن المنذر) وهما ملكان من ملوك العرب (ثم نزلنا بمثل المنزل الذي نزلنا رجونا عطفه وعائدته وأنت خير الكفيلين) ثم أنشده ما أنشده فأطلق عليهِ الصلاة والسلام إسراءهم كما فضل في محله وأنت تعلم أنهُ لا شبهة في أن الملح مشترك بين المعروف والرضاع، وإن الوارد في كلام العرب بالمعنى الثاني، وإنما الشبهة في تخطئة من يريد الأول ويقسم بهِ لتعظيمه ويجعل ذلك كناية عن حقوق العشرة والمودة ولعل الحق أنهُ لا ضير فيهِ استعمالاً وعلى ذلك قول الخفاجي</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404</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في بعض نتفه فيمن يخون الإخوان:</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لا يعرف الخبز ولا الملح إذا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يأكل في غيبته لحم أخيه</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وقلت أنا:</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قد غدا ملحي إداماً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لشقٍ يأكل لحمي</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وعلى خبزي تمنى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أنهُ يشرب دمي</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(وأما قولهم) في المثل (ملحه على ركبتيه) ويروث ركبته بالإفراد (فقيل المراد بهِ يضيع حق الرضاع كما يضيع الملح) المعروف (من يضعه على ركبتيه وقيل المراد بهِ أنهُ سيء الخلق تطيشه أدنى كلمة كما أن الملح الموضوع فوق الركبة يتبدد بأدنى حركة، وإما قول مسكين الدارمي) واسمه ربيعة:</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تلمها إنها من نسوة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ملحها موضوعة فوق الركب</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فقيل عنى به إنها من قوم هم في الغدر كمن ملحه فوق ركبتيه، وقيل أشار به إلى أنها سوداء زنجية لقولهم ملح الزنجي على ركبتيه) وفي شرح الفصج أن المثل السابق يضرب المغادر، وقال الميداني في صله أن العرب تسمي الشحم ملحاً فتقول: أملحت القدر، إذا جعلت فيها الشحم. وعليه قول مسكين لا تلمها إلخ يعني من نسوة هما السمَن</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405</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والشحم، فمعنى المثل شر الناس من لا يكون عنده من العقل ما يأمره بما فيهِ محمدة، وإنما يأمره بما فيهِ طيش وخفة وميل إلى أخلاق النساء وهو حب السمن، وقال الزمخشري معناه أنهُ كثير الخصومة ومصاكة الركب فرح ركبتيه فهو يضع عليها الملح ليداويها بهِ وشعر مسكين ظاهر في هذا المعنى لما أن البيت الأول ينادي بأعلا صوت أنهُ في امرأة كثيرة الصخب والخصام، ثم إن الملح يذكر ويؤنث ولذا قال مسكين موضوعة (ويقولون مليكة بكسر اللام في الثياب المنسوبة إلى ملك الروم، والصواب الفتح كما في نمري) وهو المنسوب إلى نمر بكسر الميم (وذلك لئلا تتوالى الكسرات والياءات) ولم يسلم إلاَّ الأول (فيستقل اللفظ، وليس ذلك كمالكي وعامري كما لا يخفى)؛ لأن الكسرات لم تغلب عليهِ مع فصل الألف بين أوله وثالثه. وفيهِ أنهُ قال في التسهيل يفتح غالباً عين الثلاثي المكسورة، وقد يفعل ذلك بنحو تغلب. وفي القياس عليهِ خلاف، وفي شرحه الفتح عند المبرد مطِّرد، وعند الخليل وسيبويه مقصور على السماع إلى آخر ما فصّله (ويقولون لمركز) أي محل (الضرائب) جمع ضريبة وهي التي تؤخذ في الدية ونحوها (المأصر بفتح الصاد) المغفلة</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406</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(والصواب كسرها؛ لأن معناه الموضع الحابس للمارّ عليهِ والعاطف المجتازو بهِ) ومنهُ اشتقاق أواصر القرابة والعهد. وفي الصحاح المأصِر والمأصَر بكسر الصاد المهملة وفتحها. وقال في القاموس الماصر كمجلس ومرقد المحبس جمعه مأصير، والعامة تقول معاصر فأشار إلى الأمرين أيضاً فلا وجه لإنكار الفتح وفعله أصر كضرب. ويقال في المضارع يأصر بالهمز وقد تبدل ألفاً وعليهِ ما أنشده أبو الأسود الدؤلي وقد كساه عبيد بن زياد لما دخل عليهِ وعليهِ ثياب رئة أو المنذر بن الجارود. وقد رأى عليهِ قطعة من برود كان يلازم لبسها فقال لهُ يا أبا الأسود قد لزمت هذه القطعة لا تملها فقال ربٌ مملول لا يستطاع فراقه فأرسلها مثلاً وهو:</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كساك ولم تستكسه فحمدته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أخ لك يعطيك الجزيل وياصر</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 أحق الناس إن كنت مادحا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بمدحك من أعطاك والعرض وافر</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وعنى بباصر يعطف وزعم ابن الأعرابي أنهُ ناصر وصف من النصر وكأنّ العطف حينئذ على أخ وهو أولى من العطف على</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407</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يعطيك (ويقولون مقطع بفتح الطاء لمن انقطعت حجته والصواب الكسر فالعرب تقول للمجموع أقطع الرجل فهو مقطع، وإما المقطع بالفتح فيقع على العنين ومن أقطع قطيعة والمحروم دون نظائره) إلى غير ذلك مما في كتب اللغة، وتعقب بأن ما ذكر مبني على أن أقطع بذلك المعنى لا يكون إلاَّ لازماً، ولذا اقتصر عليهِ الجوهري. وفي القاموس قطعه بالحجة بكنه كأقطعه فعليه يصح فيهِ الفتح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لكنفيهِ بعد ذلك بصفحة وفلان انقطعت حجته فهو مقطع، يعني بالكسر لقوله أثره وبفتح الطاء البعير الذي جفر عن الضراب الخ فلا تفعل (ونظير هذا التحريف قولهم جاؤا كالجراد المشعل بفتح العين، والصواب الكسر وهو) الكثير (المتفرق) كما في القاموس وغيره ومنهُ كتيبة مشعلة أي متفرقة (ويقولون من مجرّاك فعلت كذا يريدون من أجلك وهو تحريف والصواب من جراك) بالقصر (أو من جرائك) بالمد وأنشد اللحياني شاهداً على اللغتين قول الشاعر: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أمن جرّا بني أسد غضبتم</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ولو شئتم لكان لكم جوار</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ومن جرائنا صرتم عبيدا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لقوم بعد ما وطيء الخيار</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408</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وقد يخففان وقد يقال فعلته من جريرتك بذلك المعنى أيضاً وفي بغداد أناس من العوام يقولون من جرانك يريدون من أجلك أيضاً وهو تحريف كالذي سمعته (ويقولون مغص بفتح الغين) المعجمة (للداء) المعروف (المعترض في البطن فيغلطون لأنهُ كذلك خيار الإبل) كما في 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أنت وهبت هجمة جرجورا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ادما وحمرا مغصا خبورا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(واسم الداء) المغص (بإسكان الغين) وجاء فيهِ الصاد والسين وهذا مذهب ابن السكيت فقد كان لا يرى فيهِ كما قال ابن بري إلاَّ الإسكان وغيره من أهل اللغة يخالفه فيه. وفي أفعال ابن القوطية يقال مغص ومغس كعلم بالسين والصاد مغساً ومغساً ومغصا ومغصا بالفتح والإسكان فيهما وهي لغات صحيحة فصيحة فلا تغتر بما مرّ (وإما المعص بفتح العين المغفلة فوجع يصيب الإنسان في عصبه من المشي، وفي الأثر أن عمرو ابن معدي كرب شكا إلى عمر بن الخطاب رضي الله تعالى عنه المعص فقال كذب عليك العسل أي عليك بسرعة المشي) فالعسل من عسلان الذئب وليس هو بمعنى الشُّهْد كما هو مشهور ويجوز فيه الرفع على أنهُ فاعل كذب كأن العسل أخبره أنهُ يزيد</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409</w:t>
      </w:r>
    </w:p>
    <w:p w:rsidR="00C22581" w:rsidRPr="00187364" w:rsidRDefault="00C22581" w:rsidP="00C22581">
      <w:pPr>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المعص ويكثر الوجع فقيل كذب العسل عليك فيما أخبرك به بل هو نافع مذهب للوجع فعليك به وداوم عليه يذهب منك المعص ويجوز النصب على أن عليك اسم فعل وفيه ضمير المخاطب، وجعل العسل مفعوله وفاعل كذب ضمير يعود لما دامت عليه الحال، والمراد بالكذب الانتفاء فكأنهُ قيل انتفى البرء فلزم العسل وتوصل بهِ إليهِ وهذا نحو توجيه أبي علي الفارسي قول الأعرابي: وقد نظر جمل نِضْوٍ له كذب عليك ألقت والنوى على رواية من نصب وهو الذي فسّر الكذب بالانتفاء لما فيهِ من انتفاء الصدق ومطابقة الواقع، والأول نحو توجيه بعضهم لذلك على رواية من رفع، ويجوز توجيه الرفع بحمل الكذب على الانتفاء أيضاً على معنى انتفى العسل وشرد عليك فلذا شكوت المعص فعليك بهِ ليذهب ما تشكوه، فالكلام إغراء كما تقدم وقد صرح بهِ الفارسي أيضاً في نظير ذلك. وقد يوجّه النصب بما سمعت مع إبقاء الكذب على ما يتبادر منهُ وجعل فاعله ضمير الرجل ونحوه فكأّنّ رجلاً مثلاً ذم إليهِ العسل، وقال لهُ إنهُ يزيد المعص فقال لهُ عمر رضي الله تعالى عنهُ كذب الرجل في ذلك ثم استأنف وقال عليك العسل وألزمه تنتفع بهِ وهذا نحو ما ذكر في</w:t>
      </w:r>
    </w:p>
    <w:p w:rsidR="00C22581" w:rsidRPr="00187364" w:rsidRDefault="00C22581" w:rsidP="00C22581">
      <w:pPr>
        <w:jc w:val="center"/>
        <w:rPr>
          <w:rFonts w:ascii="Traditional Arabic" w:hAnsi="Traditional Arabic" w:cs="Traditional Arabic"/>
          <w:rtl/>
          <w:lang w:bidi="ar-EG"/>
        </w:rPr>
      </w:pPr>
      <w:r w:rsidRPr="00187364">
        <w:rPr>
          <w:rFonts w:ascii="Traditional Arabic" w:hAnsi="Traditional Arabic" w:cs="Traditional Arabic"/>
          <w:rtl/>
          <w:lang w:bidi="ar-EG"/>
        </w:rPr>
        <w:t>/ 410</w:t>
      </w:r>
    </w:p>
    <w:p w:rsidR="00C22581" w:rsidRPr="00187364" w:rsidRDefault="00C22581" w:rsidP="00C22581">
      <w:pPr>
        <w:jc w:val="lowKashida"/>
        <w:rPr>
          <w:rFonts w:ascii="Traditional Arabic" w:hAnsi="Traditional Arabic" w:cs="Traditional Arabic"/>
          <w:rtl/>
          <w:lang w:bidi="ar-EG"/>
        </w:rPr>
      </w:pPr>
      <w:r w:rsidRPr="00187364">
        <w:rPr>
          <w:rFonts w:ascii="Traditional Arabic" w:hAnsi="Traditional Arabic" w:cs="Traditional Arabic"/>
          <w:rtl/>
          <w:lang w:bidi="ar-EG"/>
        </w:rPr>
        <w:t>القصريات عن أبي بكر توجيهاً للنصب في قول القائل كذب عليك الحج بالنصب، ويجوز أن يكون فاعل كذب ضمير العسل على أن في الكلام من قبيل التنازع؛ أي كذب العسل في قوله "أزيد مغصك" فألزمه وإن يقال في رواية الرفع نحو ذلك على أن يكون عليك خبراً مقدماً فكأنهُ قيل كذب العسل فيما يقول العسل واجب أو لازم عليك، وقد ذكر نحوه في الفائق توجيهاً لرفع الحج في القول المذكور آنفاً إلاَّ أنهُ ذكر أن المراد بالكذب الترغيب من قول العرب كذبته نفسه إذا سنته الأماني وخيلت لهُ من الآمال ما لا يكاد يكون فإن ذلك مما يرغب الرجل في الأمور ويبعثه على التعرض لها، فمعنى كذب عليك كذا ليرغبك إذا لغرض الإنشاء كما في رحمك الله تعالى ولا يخلو عن بعد وبالجملة هذا التركيب من غرائب العربية ولقصد تحقيقه ذكرته. ولعل كذب فيه جارية مجرى المثل في كلامهم فتلزم طريقة واحدة وجزم به من جزم والله تعالى أعلم (ويقولون مكدّي) بالكاف (لمن يكثر السؤال والصواب مجدّي بالجيم من الاجتداء) كما قال: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يا ظالما متعدي</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المجدّي يجدّي</w:t>
            </w:r>
            <w:r w:rsidRPr="00187364">
              <w:rPr>
                <w:rFonts w:ascii="Traditional Arabic" w:hAnsi="Traditional Arabic" w:cs="Traditional Arabic"/>
                <w:rtl/>
                <w:lang w:bidi="ar-EG"/>
              </w:rPr>
              <w:br/>
            </w:r>
          </w:p>
        </w:tc>
      </w:tr>
    </w:tbl>
    <w:p w:rsidR="00C22581" w:rsidRPr="00187364" w:rsidRDefault="00C22581" w:rsidP="00C22581">
      <w:pPr>
        <w:jc w:val="center"/>
        <w:rPr>
          <w:rFonts w:ascii="Traditional Arabic" w:hAnsi="Traditional Arabic" w:cs="Traditional Arabic"/>
          <w:rtl/>
          <w:lang w:bidi="ar-EG"/>
        </w:rPr>
      </w:pPr>
      <w:r w:rsidRPr="00187364">
        <w:rPr>
          <w:rFonts w:ascii="Traditional Arabic" w:hAnsi="Traditional Arabic" w:cs="Traditional Arabic"/>
          <w:rtl/>
          <w:lang w:bidi="ar-EG"/>
        </w:rPr>
        <w:t>/ 411</w:t>
      </w:r>
    </w:p>
    <w:p w:rsidR="00C22581" w:rsidRPr="00187364" w:rsidRDefault="00C22581" w:rsidP="00C22581">
      <w:pPr>
        <w:jc w:val="lowKashida"/>
        <w:rPr>
          <w:rFonts w:ascii="Traditional Arabic" w:hAnsi="Traditional Arabic" w:cs="Traditional Arabic"/>
          <w:rtl/>
          <w:lang w:bidi="ar-EG"/>
        </w:rPr>
      </w:pPr>
      <w:r w:rsidRPr="00187364">
        <w:rPr>
          <w:rFonts w:ascii="Traditional Arabic" w:hAnsi="Traditional Arabic" w:cs="Traditional Arabic"/>
          <w:rtl/>
          <w:lang w:bidi="ar-EG"/>
        </w:rPr>
        <w:t>(والأصل فيه مجتدي فأدغمت التاء في الدال ثم ألفيث حركة للمدغم على ما قبله كما قرر ذلك في قراءة أم من لا يهدّي إلاَّ أن يهدي) بفتح الياء والهاء وتشديد الدال وهي قراءة ابن كثير وابن عامر فإن الأصل فيه يهتدى ففعل فيه ما ذكر وتحقيق القراءات في ذلك في تفسيرنا روح المعاني وهذا مما تبع فيه ابن الأنباري حيث ذكر في كتاب الزاهر أن كدى يكدي ليست بعربية فلا يقال مكدّي والعربي جدى يجدي فيقال مجدي وهو غير متفق عليهِ فقد قال المعري إن لغة قوم من العرب إبدال كل جيم كافاً إلاَّ إنها فصيحة فيمكن أن يكون ذلك على هذه اللغة فلا يعد خطأ بل قال الإمام الراغب في مفرداته الكدية صلابة الأرض يقال حفر فأكدى فاستعير ذلك للطالب الملحف والمعطي المقل كما قال تعالى أعطى قليلاً وأكدى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وعليهِ لاعتراض على قولهم مكدي أصلاً، ومما يتعجب منهُ قول بعض أن معرب كدى كردن وهو ناشئ من قلة الإطلاع فليتفطن (ويقولون في جمع مرآة مرايا فيوهمون فيهِ والصواب مرآء كمراع) بفتح الميم (وأما مرايا فجمع ناقة مري وهي التي تدر إذا مري ضرعها)؛ أي مسح ثديها وأمرّت عليه اليد كما يفعل</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412</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ذلك في حالة الحلب (وقد جمعت على أصلها وهو مرية وإنما حذف الهاء عند إفرادها لكونها صفة خاصة بالمؤنث) كحائض ومرضع وتعقب بأن هذا غير صحيح رواية ودراية قال ابن بري حكى ثعلب في الفصح أنهُ يقال ثلاث مرآء فإذا كثرت فهي مرايا وذكره جماعة من أهل اللغة كابن السكيت وابن قتيبة، وكفى بهما سنداً إلاَّ أن في جعل ثعلب مراء وهو مفاعل للقلة خفاء ثم إن الداعي لتوهيم القائل مرايا أن مفاعلاً ونحوه قد تفتح فيه الهمزة العارضة فتنقلب الياء الأخيرة ألفاً وتقع الهمزة مفتوحة بين ألفين وهي تشبه الألف فيشبه اللفظ ما توالى فيه ثلاثة أمثال فتبدل هاء وهذا قياسي في الهمزة العارضة. وأما الأصلية فلا يجري فيها ذلك على المشهور إلاَّ أنهُ قال في التسهيل وقد تعامل الأصلية معاملة العارضة وقال شراحه وذلك كقولهم في جمع مرآة مرايا، ومرآة مفعلة من الرؤية وهي آلتها كمطرقة. فالهمزة فيها أصلية وليست عارضة للجمع، والأصل مراية وقالوا في جمعها مرائي وهو القياس، ومرايا معاملة للهمزة الأصلية معاملة العارضة فقد ظهر صحة المرايا نقلاً وعقلاً وسماعاً وقياساً لمن جليت مرآة بصيرته وعلى ذلك قول بعض المحدثين:</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413</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قلت لما سترت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لحيته بعض البلايا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فتن زالت ولكن</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بقيت منها بقايا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فهب اللحية غطت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منهُ خدّا كالمرايا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لعينيه التي تقـ</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سم للناس المنايا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وكثيراً ما يشبّه الخد بالمرآة ومنهُ قول بعض المغاربة: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قالوا التحى وانكسفت شمسه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وما دروا عذر عذاريه</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مرآة خديه جلاها الصبا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فبان فيها فيء صدغيه</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مشورة بزنة مفعلة) بفتحات لغير ثانيه الساكن وآخره المعرب (والصواب مشورة بزنة مثوبة ومعونة) ويقال شورى أيضاً ووقعا في شعر بشار بن برد حيث قال: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بلغ الرأي المشورة فاستعن</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برأي لبيب أو نصاحة حازم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ولا تحسب الشورى عليك غضاضة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فإن الخوافي وافدات القوادم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وخلّ الهوينا للضعيف ولا تكن</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نؤوما فإن الحزم ليس بنائم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وما خير كفّ امسك الغلّ أختها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وما نفع سيف لم يؤيد بقائم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وحارب إذا لم تعط الاّظلامة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شبا الحرب خير من قبول المظالم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وإدن على القربى المقرب نفسه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ولا تشهد الشورى أمر غير كاتم</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فإنك لم تستطرد الهم بالمنى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ولم تبلغ العليا بغير المكارم</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414</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وما قارع الأقوام مثل مشيّع</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أريب ولا جلّى العمى مثلُ عالم</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وللطف الأبيات لم أقتصر على محل الشاهد منها ثم إن ما ذكر ليس بصواب قال ابن بري أصل مثوبة مثَّوبة على زنة مفعلة بضم العين، وقد قؤأ بها مجاهد، وضم الثاء والشين فيها وفي مشورة هو القياس، وحكى أهل اللغة فيهما الإسكان تنبيهاً على الأصل وإن شذ وقرئ بهِ ووردت المشورة على أصلها في حديث النجاري فالمشورة بالفتح فصيحة وهي من بابين أو الفتح للتخفيف والفرار من ثقل الضمة على الواو. وفي المصباح المشورة فيها لغتان سكون الشين وفتح الواو وضم الشين وسكون الواو كمعونة وكذا في طلبة الطلبة للنسفي. وقال الميداني في المثل أول الحزم المشورة أنهُ روي بالوجهين وهما لغتان، وفي الدر المصون في المثوية قولان أحدهما: أن وزنها مفعولة وأصلها مثوبة فنقلت ضمة الواو لما قبلها وحذفت ثم حذفت الواو لالتقاء الساكنتين وهي من المصادر التي جاءت على مفعول كمعقول كما قاله الواحد في الثاني أنها مفعلة بضم الواو نقلت ضمتهما إلى ما قبلها، ويقال مثوبة بسكون الثاء وفتح الواو كما يقال مشورة وكان حقها الإعلال وإن يقال مثابة كمقامة إلاَّ أنهم صححوها كما في الإعلام وبذلك</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415</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قرأ أبو السماك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فالتوهيم من الترفع في قصور القصور ثم إنها من شرت العسل واشترته إذا اجتنيته من خلاياه؛ لأن المشاور يجتني شهد الصواب من خلايا أفكار ذوي الألباب (ويقولون ما رأيته من أمس والصواب مذ أو منذ أمس؛ لأن من تختص بالمكان ومذ ومنذ) يختصان (بالزمان وقوله تعالى) {</w:t>
      </w:r>
      <w:r w:rsidRPr="00187364">
        <w:rPr>
          <w:rFonts w:ascii="Traditional Arabic" w:hAnsi="Traditional Arabic" w:cs="Traditional Arabic"/>
          <w:b/>
          <w:bCs/>
          <w:color w:val="000000"/>
          <w:rtl/>
        </w:rPr>
        <w:t>إِذَا نُودِيَ لِلصَّلاةِ</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lang w:bidi="ar-EG"/>
        </w:rPr>
        <w:t>]</w:t>
      </w:r>
      <w:r w:rsidRPr="00187364">
        <w:rPr>
          <w:rFonts w:ascii="Traditional Arabic" w:hAnsi="Traditional Arabic" w:cs="Traditional Arabic"/>
          <w:sz w:val="20"/>
          <w:szCs w:val="20"/>
          <w:rtl/>
          <w:lang w:bidi="ar-EG"/>
        </w:rPr>
        <w:t>الجمعة: 9</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(من يوم الجمعة من فيهِ بمعنى في بدليل أن النداء يرفع في وسط اليوم لا في أوله وقوله سبحانه) {</w:t>
      </w:r>
      <w:r w:rsidRPr="00187364">
        <w:rPr>
          <w:rFonts w:ascii="Traditional Arabic" w:hAnsi="Traditional Arabic" w:cs="Traditional Arabic"/>
          <w:b/>
          <w:bCs/>
          <w:color w:val="000000"/>
          <w:rtl/>
        </w:rPr>
        <w:t>لَمَسْجِدٌ أُسِّسَ عَلَى التَّقْوَى</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lang w:bidi="ar-EG"/>
        </w:rPr>
        <w:t>]</w:t>
      </w:r>
      <w:r w:rsidRPr="00187364">
        <w:rPr>
          <w:rFonts w:ascii="Traditional Arabic" w:hAnsi="Traditional Arabic" w:cs="Traditional Arabic"/>
          <w:sz w:val="20"/>
          <w:szCs w:val="20"/>
          <w:rtl/>
          <w:lang w:bidi="ar-EG"/>
        </w:rPr>
        <w:t>التوبة: 108</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(من أول يوم على إضمار مصدر حذف لدلالة الكلام) عليهِ (أي من تأسيس أول يوم وكذا قول زهير) من قصيدة مدح بها هرم بن سنان:</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(لمن الديار بقنة الحجر</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أقربن من حجج ومن دهر</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بتقدير من مر حجج ومن مر دهر وقيل من زائدة) على ما يراه الأخفش من زيادتها في الإيجاب واللام في البيت جارة ومن استفهامية والمراد التعجّب من شدة خراب الديار حتى كأنها لا تعرف ولا يعرف أصحابها، والعجب كيف خفي هذا مع ظهوره على سعدي جلبي فظنها من الجارة والقنة بضم القاف وتشديد النون أعلى الجبل والحجر بكسر الحاء وسكون الجيم يليها راء مهملة</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416</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ويجوز فتح أوله وقال ابن السيد أنهُ المروي هنا وأقرين بمعنى صرن قرآء؛ أي خالية، والحجج بكسر الحاء جمع حجة وهي السنة (وأما قولهم ما رأيته مذ خلق ومذ كان فبتقدير مذ يوم) فلا يعكر على الاختصاص ولا يخفى أن المسئلة خلاقية </w:t>
      </w:r>
      <w:r w:rsidRPr="00187364">
        <w:rPr>
          <w:rFonts w:ascii="Traditional Arabic" w:hAnsi="Traditional Arabic" w:cs="Traditional Arabic"/>
          <w:rtl/>
          <w:lang w:bidi="ar-EG"/>
        </w:rPr>
        <w:lastRenderedPageBreak/>
        <w:t>فالكوفيون وبعض البصريين ذهبوا إلى أن من تكون لابتداء الغاية في الزمان والمكان والأحداث والأشخاص، ولا تختص بالمكان وعليهِ ظواهر كثيرة منها ما تقدم وقوله تعالى {</w:t>
      </w:r>
      <w:r w:rsidRPr="00187364">
        <w:rPr>
          <w:rFonts w:ascii="Traditional Arabic" w:hAnsi="Traditional Arabic" w:cs="Traditional Arabic"/>
          <w:b/>
          <w:bCs/>
          <w:color w:val="000000"/>
          <w:rtl/>
        </w:rPr>
        <w:t>لِلَّهِ الأَمْرُ مِنْ قَبْلُ وَمِنْ بَعْدُ</w:t>
      </w:r>
      <w:r w:rsidRPr="00187364">
        <w:rPr>
          <w:rFonts w:ascii="Traditional Arabic" w:hAnsi="Traditional Arabic" w:cs="Traditional Arabic"/>
          <w:rtl/>
        </w:rPr>
        <w:t xml:space="preserve">} </w:t>
      </w:r>
      <w:r w:rsidRPr="00187364">
        <w:rPr>
          <w:rFonts w:ascii="Traditional Arabic" w:hAnsi="Traditional Arabic" w:cs="Traditional Arabic"/>
          <w:sz w:val="20"/>
          <w:szCs w:val="20"/>
        </w:rPr>
        <w:t>]</w:t>
      </w:r>
      <w:r w:rsidRPr="00187364">
        <w:rPr>
          <w:rFonts w:ascii="Traditional Arabic" w:hAnsi="Traditional Arabic" w:cs="Traditional Arabic"/>
          <w:sz w:val="20"/>
          <w:szCs w:val="20"/>
          <w:rtl/>
          <w:lang w:bidi="ar-EG"/>
        </w:rPr>
        <w:t>الروم: 4</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وقول الحصين:</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الصبح حتى تغرب الشمس لا ترى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القوم ألاَّ خارجياً مسوّماً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وقول الآخر:</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غدوة حتى كأنّ الشمسا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بالأفق الغربي بَلْساوَرْسا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إلى ما لا يحصى وقد أوّل كل ذلك المخالفون من أهل البصرة بما هو خلاف الظاهر وتأويل من أول يوم السابق، قال أبو البقاء أنهُ ضعيف؛ لأن التأسيس المقدر ليس بمكان حتى تكون من هناك لابتداء الغاية فيهِ وردّه في الدر المصون بأنهم إنما فروا من كون من لابتداء الغاية في الزمان والتأسيس ليس</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417</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كذلك وإن لم يكن مكاناً أيضاً وليس في كلامهم ما يدل على أنها لا تكون لابتداء الغاية إلا في المكان حتى يرد عليهِ ما ذكر ويعلم منهُ ما في التعبير سابقاً بالتخصيص من القصور كما سيأتي إن شاء الله تعالى. وقال نجم الأئمة الرضي: لا أدري معنى الابتداء في من أول يوم إذ المقصود من معنى الابتداء أن يكون الفعل المتعدي بمن الابتدائية شيئاً ممتداً كالسير والمشي ويكون المجرور هو الذي ابتدئ منهُ ذلك الفعل كسرت من البصرة، أو يكون الفعل المتعدي بها أصلاً للشيء الممتد كتبرأت من فلان إلى فلان، وكذا خرجت من الدار فإن الخروج ليس بممتد بل هو كالآنيّ والتأسيس ليس ممتداً ولا أصلاً لممتد بل هو حدث واقع فيما بعده وهذا معنى في. فمِن في الآية بمعنى في وهو كثير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والتحقيق أنهم إن أرادوا أن من الابتدائية لا تدخل إلاَّ على المكان ومذ ومنذ لا يدخلان إلاَّ على الزمان كما فهمه أبو البقاء وهو ظاهر كلام الأصل، وبعض النحاة فما ذكروه من التأويلات لا يلاقيه، وإن أرادوا أن من لا تدخل على الزمان وإن دخلت على غيره من الأحداث والأشخاص ومذ ومنذ لا يدخلان المكان وإن دخلنا على غيره فلا سؤال ليحتاج إلى الجواب والظاهر أن</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418</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هذا هو المراد كما في الدر المصون وما ذكره الرضي من أمر الابتداء حسن، لكن كون التأسيس كما قال لا وجه لهُ كما قيل فإنهُ وضع الأساس وهو ممتد، ومبدأ لأمر ممتد يقع في المؤسس كالعبارة هنا ثم إن ما ذكره في تأويل ما رأيته مذ خلق ظاهر في أن مذ حرفية جارة وليس كذلك؛ لأنها حينئذ تكون مضافة إلى الجمل كما في المغني وغيره. فتأمل ودر مع الحق حيث دار (ويقولون مستهل الشهر للأول منهُ فيغلطون فيهِ على ما ذكره) أبو علي (الفارسي) في تذكرته (محتجاً بأن الهلال إنما يرى ليلاً فلا يصح أن يقال مستهل إلاَّ في تلك الليلة ولا أن يؤرخ بهِ إلاَّ ما يكتب فيها) دون ما يكتب في صبيحتها؛ لأن الاستهلال قد انقضى (ومنع أن يؤرخ ما يكتب فيها بليلة خلت لأنها لم تخل بعد. ونص على أن ما يكتب في صبيحتها يؤرخ بأول الشهر أو بغرته أو بليلة خلت منهُ) ولا يخفى أن هذا مختلف فيهِ ففي تذكرة ابن هشام من </w:t>
      </w:r>
      <w:r w:rsidRPr="00187364">
        <w:rPr>
          <w:rFonts w:ascii="Traditional Arabic" w:hAnsi="Traditional Arabic" w:cs="Traditional Arabic"/>
          <w:rtl/>
          <w:lang w:bidi="ar-EG"/>
        </w:rPr>
        <w:lastRenderedPageBreak/>
        <w:t>تأمل أقيسة كلام العرب علم أن الواضح لم يحجر فيها منعهُ أبو علي من أنهُ لا يقال مستهل لأول يوم من الشهر، وقد أجاز النحاة أن يقال لهُ مفتتح وهلال قالوا فإن خفي الهلال في أول يوم منهُ قيل في الثاني هلال</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419</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واختلفوا هل يصح هلال في الثاني إذا ظهر قبله؟ وفي الثالث كذلك، والمحققون منعوه وظاهر كلامهم أن الغرة تستعمل في أول يوم وفي الثاني وفي الثالث بلا خلاف كما في شرح الجمل لابن عصفور وتحريره أنهُ يؤرخ عند إرادة الإجمال، وفي الأول والثاني والثالث بغرة وبهلال عند بعض، وعند إرادة التفصيل يقال في الأول مفتتح وفي الثاني ثاني وهلم جرا، وإن إطلاق المستهل على اليوم الأول جائز؛ لأنهُ تابع لليلته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وحكى الأنصاري أنهُ يقال للقمر هلال إلى السابعة وهو قول غريب، والمعروف اليوم أنهُ يقال لهُ ذلك إلى الثالثة ثم إن المستهل بفتح الهاء على صيغة المفعول من قولهم استهل الهلال بالبناء لما لم يسم فاعله، ويقال مهلٌ كذلك لكنه من أهلّ فإذا قيل كتب لمستهل أو مهلٌ شهر كذا، فالمراد لوقت هلاله أو استهلاله. وقال الدماميني يمكن أن يكون المستهل بكسر الهاء اسم فاعل من قولهم استهل الهلال بمعنى تبين كما في الصحاح وهو حينئذٍ الهلال، وفي الكلام مضاف مقدَّر أي لوقت المستهل، وقد أولع المتأخرون بالكسر وعليهِ قول ابن عبد الظاهر مورياً:</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لا تسلني عن أول العشق إني</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أنا فيه قديم هجر وهجره</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420</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أنا من أدمعي ووجهك أرخـ</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ـت غرامي بمستهل وعبره</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(ولهم أوهام غير ذلك في باب التاريخ) هو لفظ معرب من ماه رو وقيل عربي من الأرخ بفتح الهمزة وكسرها وهو ولد البقرة الوحشية كأنهُ شيء حدث وهو كما ترى. وقيل هو الوقت وما تعارفهُ الناس من التاريخ الهجري وضع في زمن عمر رضي الله تعالى عنهُ على ما فصلناه في الفيض الوارد. شرح مرثية حضرة مولانا خالد، وفي قوله تعالى {</w:t>
      </w:r>
      <w:r w:rsidRPr="00187364">
        <w:rPr>
          <w:rFonts w:ascii="Traditional Arabic" w:hAnsi="Traditional Arabic" w:cs="Traditional Arabic"/>
          <w:b/>
          <w:bCs/>
          <w:color w:val="000000"/>
          <w:rtl/>
        </w:rPr>
        <w:t>لَمَسْجِدٌ أُسِّسَ عَلَى التَّقْوَى مِنْ أَوَّلِ يَوْمٍ</w:t>
      </w:r>
      <w:r w:rsidRPr="00187364">
        <w:rPr>
          <w:rFonts w:ascii="Traditional Arabic" w:hAnsi="Traditional Arabic" w:cs="Traditional Arabic"/>
          <w:rtl/>
          <w:lang w:bidi="ar-EG"/>
        </w:rPr>
        <w:t>}</w:t>
      </w:r>
      <w:r w:rsidRPr="00187364">
        <w:rPr>
          <w:rFonts w:ascii="Traditional Arabic" w:hAnsi="Traditional Arabic" w:cs="Traditional Arabic"/>
          <w:sz w:val="20"/>
          <w:szCs w:val="20"/>
          <w:rtl/>
          <w:lang w:bidi="ar-EG"/>
        </w:rPr>
        <w:t xml:space="preserve"> </w:t>
      </w:r>
      <w:r w:rsidRPr="00187364">
        <w:rPr>
          <w:rFonts w:ascii="Traditional Arabic" w:hAnsi="Traditional Arabic" w:cs="Traditional Arabic"/>
          <w:sz w:val="20"/>
          <w:szCs w:val="20"/>
          <w:lang w:bidi="ar-EG"/>
        </w:rPr>
        <w:t>]</w:t>
      </w:r>
      <w:r w:rsidRPr="00187364">
        <w:rPr>
          <w:rFonts w:ascii="Traditional Arabic" w:hAnsi="Traditional Arabic" w:cs="Traditional Arabic"/>
          <w:sz w:val="20"/>
          <w:szCs w:val="20"/>
          <w:rtl/>
          <w:lang w:bidi="ar-EG"/>
        </w:rPr>
        <w:t>التوبة: 108</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ما يزيد اعتبار الهجرة النبوية على فاعلها أفضل الصلاة وأكمل التحية مبدأ حسناً كما لا يخفى (فيؤرخون لعشرين ليلة خلت ولخمس وعشرين خلون والاختيار أن يقال من أول الشهر إلى منتصفه خلت وخلون، وأن يستعمل في النصف الثاني بقيت وبقين على أن العرب تختار النون للقليل والتاء للكثير فتقول لأربع خلون ولإحدى عشرة خلت) لا كلام في أن هذا هو الأفصح وإما كون خلافه وهما فمنظور فيه، وفي التعبير بالاختيار ما يأبى ادعاء ذلك فيهِ وحاصل هذا الباب ما قالهُ ابن مالك في كافيته: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وراع في تاريخٍ الليالي</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لسيقها بليلة الهلال</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421</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فقط خلون وخلت وخلنا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بعد لام خافض ما أثبتا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وفوق عشر فضلت خلت على</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خلون وأعكس في الذي قد سفلا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وغرة الشهر ومستهله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أوله وهكذا مهله</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lastRenderedPageBreak/>
              <w:t>فواحدا منها أنصبن بعد كتب</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أو قل لأولى ليلة منهُ نصب</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وفي انقضا الأكثر قالوا بقيت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ثم بقين كخلون وخلت</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وسلخه قل انسلاخه إذا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ما آخرا عنيت وقيت الأذى</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وكان التاريخ باليالي لسبقها كما عرف وهي في حكم الشرع كذلك إلاَّ في عرفة فقد قالوا أن ليلتها تبع ليومها في الفضل ومن ملح صردر في جارية سوداء 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علقتها سوداء مصقولة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سوداء عيني صبغة فيها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ما انكسف البدر على تمهِ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ونوره إلاَّ ليحكيها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لأجل ذا الأزمان أوقاتها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مؤرخات بلياليها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وقال الخفاجي عليهِ الرحمة: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ليلة ذا العارض لما بدت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زاد على عشاقهِ تيها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وأقبلت أيام حسن لهُ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مؤرخات بلياليها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وما ذكر في المتن والأبيات من أمر التاء والنون موضح في شرح الهادي ففيهِ إذا كان الجمع لغير ذي العلم جاز إلحاق العلامة</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422</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وتركها تقول ذهبت الأيام ويجوز في مضمره التاء والنون فتقول الأيام ذهبت وذهبن لكن الأولى النون مع جمع القلة كالأجذاع انكسرت، والتاء مع جمع الكسرة كالجذوع انكسرت؛ لأن جمع القلة لا يميز إلاَّ بالجمع فجيء بالنون للدلالة عليه وجمع الكثرة يجري مجرى العدد الكثير وذلك لا يميز إلاَّ بالمفرد فجيء بالتاء التي تكون للمفرد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ولا أزيدك علماً بأحوال علل العربية فلا تغفل (ولهم اختيار آخر وهو أن تلحق ضمير الجمع الكثير) لفظ (ها وضمير الجمع القليل) لفظ (هن كما في قوله تعالى{</w:t>
      </w:r>
      <w:r w:rsidRPr="00187364">
        <w:rPr>
          <w:rFonts w:ascii="Traditional Arabic" w:hAnsi="Traditional Arabic" w:cs="Traditional Arabic"/>
          <w:b/>
          <w:bCs/>
          <w:color w:val="000000"/>
          <w:rtl/>
        </w:rPr>
        <w:t>إِنَّ عِدَّةَ الشُّهُورِ عِنْدَ اللَّهِ</w:t>
      </w:r>
      <w:r w:rsidRPr="00187364">
        <w:rPr>
          <w:rFonts w:ascii="Traditional Arabic" w:hAnsi="Traditional Arabic" w:cs="Traditional Arabic"/>
          <w:color w:val="000000"/>
          <w:rtl/>
        </w:rPr>
        <w:t>}</w:t>
      </w:r>
      <w:r w:rsidRPr="00187364">
        <w:rPr>
          <w:rFonts w:ascii="Traditional Arabic" w:hAnsi="Traditional Arabic" w:cs="Traditional Arabic"/>
          <w:sz w:val="20"/>
          <w:szCs w:val="20"/>
        </w:rPr>
        <w:t>]</w:t>
      </w:r>
      <w:r w:rsidRPr="00187364">
        <w:rPr>
          <w:rFonts w:ascii="Traditional Arabic" w:hAnsi="Traditional Arabic" w:cs="Traditional Arabic"/>
          <w:sz w:val="20"/>
          <w:szCs w:val="20"/>
          <w:rtl/>
          <w:lang w:bidi="ar-EG"/>
        </w:rPr>
        <w:t>التوبة: 36</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الآية) فإن ضمير منها للشهور الكثيرة وضمير فيهنّ للأشهر الحرم القليلة (و) لهم اختيار (آخر أيضاً وهو أن يلحق بصفة الجمع الكثير الألف والتاء فيقال) كسوته (أثواباً رقيقات) لأن جمع المؤنث بدو ال المقلة عدد الأكثر فلذا وصف بهِ جمع القلة ووصف جمع الكثرة بالمفرد فرقا بينهما فلا يردان الأفراد لا يناسب الكثرة، وذكر بعضهم أن ما جمع بألف وتاء قد يراد بهِ الكثير وتعقبهُ الخفاجي بأن ما أشير إليهِ في المتن هو الأفصح واختار</w:t>
      </w:r>
    </w:p>
    <w:p w:rsidR="00C22581" w:rsidRPr="00187364" w:rsidRDefault="00C22581" w:rsidP="00C22581">
      <w:pPr>
        <w:ind w:firstLine="566"/>
        <w:jc w:val="center"/>
        <w:rPr>
          <w:rFonts w:ascii="Traditional Arabic" w:hAnsi="Traditional Arabic" w:cs="Traditional Arabic"/>
          <w:rtl/>
          <w:lang w:bidi="ar-EG"/>
        </w:rPr>
      </w:pPr>
      <w:r w:rsidRPr="00187364">
        <w:rPr>
          <w:rFonts w:ascii="Traditional Arabic" w:hAnsi="Traditional Arabic" w:cs="Traditional Arabic"/>
          <w:rtl/>
          <w:lang w:bidi="ar-EG"/>
        </w:rPr>
        <w:t>/ 423</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بعض المحققين أن جمع المذكرر السالم كزيدين ومسلمين وجمع المؤنث كهندات ومسلمات يستعمل في القلة والكثرة واقتصر في جموع القلة على ما ذكره ابن مالك بقوله: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أفعِلة أَفْعُل ثم فِعله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ثمت أفعال جموع قِلّة</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(وعلى هذا جاء في سورة البقرة {</w:t>
      </w:r>
      <w:r w:rsidRPr="00187364">
        <w:rPr>
          <w:rFonts w:ascii="Traditional Arabic" w:hAnsi="Traditional Arabic" w:cs="Traditional Arabic"/>
          <w:b/>
          <w:bCs/>
          <w:color w:val="000000"/>
          <w:rtl/>
        </w:rPr>
        <w:t>لَنْ تَمَسَّنَا النَّارُ إِلَّا أَيَّامًا مَعْدُودَةً</w:t>
      </w:r>
      <w:r w:rsidRPr="00187364">
        <w:rPr>
          <w:rFonts w:ascii="Traditional Arabic" w:hAnsi="Traditional Arabic" w:cs="Traditional Arabic"/>
          <w:color w:val="000000"/>
          <w:rtl/>
        </w:rPr>
        <w:t xml:space="preserve">} </w:t>
      </w:r>
      <w:r w:rsidRPr="00187364">
        <w:rPr>
          <w:rFonts w:ascii="Traditional Arabic" w:hAnsi="Traditional Arabic" w:cs="Traditional Arabic"/>
          <w:color w:val="000000"/>
          <w:sz w:val="20"/>
          <w:szCs w:val="20"/>
        </w:rPr>
        <w:t>]</w:t>
      </w:r>
      <w:r w:rsidRPr="00187364">
        <w:rPr>
          <w:rFonts w:ascii="Traditional Arabic" w:hAnsi="Traditional Arabic" w:cs="Traditional Arabic"/>
          <w:color w:val="000000"/>
          <w:sz w:val="20"/>
          <w:szCs w:val="20"/>
          <w:rtl/>
          <w:lang w:bidi="ar-EG"/>
        </w:rPr>
        <w:t>البقرة: 80</w:t>
      </w:r>
      <w:r w:rsidRPr="00187364">
        <w:rPr>
          <w:rFonts w:ascii="Traditional Arabic" w:hAnsi="Traditional Arabic" w:cs="Traditional Arabic"/>
          <w:color w:val="000000"/>
          <w:sz w:val="20"/>
          <w:szCs w:val="20"/>
          <w:lang w:bidi="ar-EG"/>
        </w:rPr>
        <w:t>[</w:t>
      </w:r>
      <w:r w:rsidRPr="00187364">
        <w:rPr>
          <w:rFonts w:ascii="Traditional Arabic" w:hAnsi="Traditional Arabic" w:cs="Traditional Arabic"/>
          <w:rtl/>
          <w:lang w:bidi="ar-EG"/>
        </w:rPr>
        <w:t xml:space="preserve"> ، وفي سورة آل عمران {</w:t>
      </w:r>
      <w:r w:rsidRPr="00187364">
        <w:rPr>
          <w:rFonts w:ascii="Traditional Arabic" w:hAnsi="Traditional Arabic" w:cs="Traditional Arabic"/>
          <w:b/>
          <w:bCs/>
          <w:color w:val="000000"/>
          <w:rtl/>
        </w:rPr>
        <w:t>إِلَّا أَيَّامًا مَعْدُودَاتٍ</w:t>
      </w:r>
      <w:r w:rsidRPr="00187364">
        <w:rPr>
          <w:rFonts w:ascii="Traditional Arabic" w:hAnsi="Traditional Arabic" w:cs="Traditional Arabic"/>
          <w:color w:val="000000"/>
          <w:rtl/>
        </w:rPr>
        <w:t xml:space="preserve">} </w:t>
      </w:r>
      <w:r w:rsidRPr="00187364">
        <w:rPr>
          <w:rFonts w:ascii="Traditional Arabic" w:hAnsi="Traditional Arabic" w:cs="Traditional Arabic"/>
          <w:color w:val="000000"/>
          <w:sz w:val="20"/>
          <w:szCs w:val="20"/>
        </w:rPr>
        <w:t>]</w:t>
      </w:r>
      <w:r w:rsidRPr="00187364">
        <w:rPr>
          <w:rFonts w:ascii="Traditional Arabic" w:hAnsi="Traditional Arabic" w:cs="Traditional Arabic"/>
          <w:color w:val="000000"/>
          <w:sz w:val="20"/>
          <w:szCs w:val="20"/>
          <w:rtl/>
          <w:lang w:bidi="ar-EG"/>
        </w:rPr>
        <w:t>آل عمران: 24</w:t>
      </w:r>
      <w:r w:rsidRPr="00187364">
        <w:rPr>
          <w:rFonts w:ascii="Traditional Arabic" w:hAnsi="Traditional Arabic" w:cs="Traditional Arabic"/>
          <w:color w:val="000000"/>
          <w:sz w:val="20"/>
          <w:szCs w:val="20"/>
          <w:lang w:bidi="ar-EG"/>
        </w:rPr>
        <w:t>[</w:t>
      </w:r>
      <w:r w:rsidRPr="00187364">
        <w:rPr>
          <w:rFonts w:ascii="Traditional Arabic" w:hAnsi="Traditional Arabic" w:cs="Traditional Arabic"/>
          <w:rtl/>
          <w:lang w:bidi="ar-EG"/>
        </w:rPr>
        <w:t xml:space="preserve"> كأنهم قالوا أولاً بطول المدة ثم تراجعوا فقصروها) وأيام وإن كان أفعالاً وهو جمع قلة لكونه ليس لمفرده غيره استوت فيهِ القلة والكثرة، واستعمل الكل منهما وقد صرحوا بأن كل جمع ليس لمفرده غيره كذلك فلا أشكال فليحفظ ومما يناسب ذكره في باب التاريخ أنهم يضيفون لفظ شهر إلى كل من أسماء الشهور فيقولون مثلاً في غرة شهر شعبان ومنتصف شهر شوال وهكذا والمشهور منع ذلك فيما عدا ما بدئ براء كربيع الأول ورمضان ولم يستثن من ذلك سوى رجب فلا يضمون إليهِ لفظ الشهر ونظمه بعضهم فقال: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ولا تضف شهراً إلى اسم شهر</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إلا لما أوّله الرا قادر</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واستثن منهُ رجباً فيمتنع</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لأنهُ فيما رووه ما سمع</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والمسألة خلافية فعليك بالأحوط</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424</w:t>
      </w:r>
    </w:p>
    <w:p w:rsidR="00C22581" w:rsidRPr="00187364" w:rsidRDefault="00C22581" w:rsidP="00C22581">
      <w:pPr>
        <w:ind w:firstLine="26"/>
        <w:jc w:val="center"/>
        <w:rPr>
          <w:rFonts w:ascii="Traditional Arabic" w:hAnsi="Traditional Arabic" w:cs="Traditional Arabic"/>
          <w:b/>
          <w:bCs/>
          <w:rtl/>
          <w:lang w:bidi="ar-EG"/>
        </w:rPr>
      </w:pPr>
      <w:r w:rsidRPr="00187364">
        <w:rPr>
          <w:rFonts w:ascii="Traditional Arabic" w:hAnsi="Traditional Arabic" w:cs="Traditional Arabic"/>
          <w:b/>
          <w:bCs/>
          <w:rtl/>
          <w:lang w:bidi="ar-EG"/>
        </w:rPr>
        <w:t>حرف النون</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نبحت عليهِ الكلاب) فيعدونه بعلى (والمسموع نبحته) متعدياً بنفسه كما في قوله:</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وكلب ينبح الأضياف عندي (وقوله) إذا رأوها نبحتني هرّوا وفيهِ أن الحق أنهُ ورد متعدياً ولازماً ففي تهذيب الأزهري ولسان العرب عن شمر يقال نبحه ونبح عليهِ واختاره المرتضى علم الهدى في الدور والغرر واستشهد لهُ بقول هلال: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وإني لعف عن زيارة جارتي</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وإني لمشتوء إليَّ اغتيابها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غاب عنها بعلها لم أكن لها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زءوراً ولم تنبح عليَّ كلابها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وبعد ثبوت الورود لا حاجة إلى أن يقال إنهُ ضمن معنى صاح أو حمل.</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(ويستعملون النفير فيما جاوز العشر) فيقولون مثلاً هم عشرون نفراً (فيوهمون فيهِ لأنه إنما يقع على الثلاثة من الرجال إلى العشرة ولم يسمع فيما جاوزها، وكذا الرهط عند الأكثر وقيل</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425</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يستعمل إلى الأربعين كالعصبة) وتعقب بأن ما ذكر وإن كان مشهوراً ففي كلام البلغاء وأهل اللغة ما يخالفهُ ولذا قال بعضهم النفر يطلق على ما فوق الثلاثة كما في القاموس وغيره، وفي كلام الشعبي حدثني بضعة عشر نفراً ولا يختص بالرجال بل ولا بالإنسان لقوله تعالى </w:t>
      </w:r>
      <w:r w:rsidRPr="00187364">
        <w:rPr>
          <w:rFonts w:ascii="Traditional Arabic" w:hAnsi="Traditional Arabic" w:cs="Traditional Arabic"/>
          <w:color w:val="000000"/>
          <w:rtl/>
          <w:lang w:bidi="ar-EG"/>
        </w:rPr>
        <w:t>{</w:t>
      </w:r>
      <w:r w:rsidRPr="00187364">
        <w:rPr>
          <w:rFonts w:ascii="Traditional Arabic" w:hAnsi="Traditional Arabic" w:cs="Traditional Arabic"/>
          <w:b/>
          <w:bCs/>
          <w:color w:val="000000"/>
          <w:rtl/>
        </w:rPr>
        <w:t>قُلْ أُوحِيَ إِلَيَّ أَنَّهُ اسْتَمَعَ نَفَرٌ مِنَ الْجِنِّ</w:t>
      </w:r>
      <w:r w:rsidRPr="00187364">
        <w:rPr>
          <w:rFonts w:ascii="Traditional Arabic" w:hAnsi="Traditional Arabic" w:cs="Traditional Arabic"/>
          <w:color w:val="000000"/>
          <w:rtl/>
        </w:rPr>
        <w:t xml:space="preserve">} </w:t>
      </w:r>
      <w:r w:rsidRPr="00187364">
        <w:rPr>
          <w:rFonts w:ascii="Traditional Arabic" w:hAnsi="Traditional Arabic" w:cs="Traditional Arabic"/>
          <w:color w:val="000000"/>
          <w:sz w:val="20"/>
          <w:szCs w:val="20"/>
        </w:rPr>
        <w:t>]</w:t>
      </w:r>
      <w:r w:rsidRPr="00187364">
        <w:rPr>
          <w:rFonts w:ascii="Traditional Arabic" w:hAnsi="Traditional Arabic" w:cs="Traditional Arabic"/>
          <w:color w:val="000000"/>
          <w:sz w:val="20"/>
          <w:szCs w:val="20"/>
          <w:rtl/>
          <w:lang w:bidi="ar-EG"/>
        </w:rPr>
        <w:t>الجن: 1</w:t>
      </w:r>
      <w:r w:rsidRPr="00187364">
        <w:rPr>
          <w:rFonts w:ascii="Traditional Arabic" w:hAnsi="Traditional Arabic" w:cs="Traditional Arabic"/>
          <w:color w:val="000000"/>
          <w:sz w:val="20"/>
          <w:szCs w:val="20"/>
          <w:lang w:bidi="ar-EG"/>
        </w:rPr>
        <w:t>[</w:t>
      </w:r>
      <w:r w:rsidRPr="00187364">
        <w:rPr>
          <w:rFonts w:ascii="Traditional Arabic" w:hAnsi="Traditional Arabic" w:cs="Traditional Arabic"/>
          <w:color w:val="000000"/>
          <w:rtl/>
        </w:rPr>
        <w:t xml:space="preserve"> ،</w:t>
      </w:r>
      <w:r w:rsidRPr="00187364">
        <w:rPr>
          <w:rFonts w:ascii="Traditional Arabic" w:hAnsi="Traditional Arabic" w:cs="Traditional Arabic"/>
          <w:rtl/>
          <w:lang w:bidi="ar-EG"/>
        </w:rPr>
        <w:t xml:space="preserve"> وفي المجمل النفر والرهط يستعمل إلى الأربعين والفرق بينهما أن الرهط يرجعون إلى أب واحد بخلاف النفر ويكون النفر بمعنى القوم كما في قول امرئ القيس من قصيدة:</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فهو لا تنمى رميتهُ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ما لهُ لا عدٌ من نفره</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فإنهُ أراد من قومه وعنى بهم بني ثغل وهو دليل على خلاف ما في المتن ضرورة أنهم ناس كثير وإرادة ذلك المعنى أيضاً هو المتبادر من قوله تعالى {</w:t>
      </w:r>
      <w:r w:rsidRPr="00187364">
        <w:rPr>
          <w:rFonts w:ascii="Traditional Arabic" w:hAnsi="Traditional Arabic" w:cs="Traditional Arabic"/>
          <w:b/>
          <w:bCs/>
          <w:color w:val="000000"/>
          <w:rtl/>
        </w:rPr>
        <w:t>وَأَعَزُّ نَفَرًا</w:t>
      </w:r>
      <w:r w:rsidRPr="00187364">
        <w:rPr>
          <w:rFonts w:ascii="Traditional Arabic" w:hAnsi="Traditional Arabic" w:cs="Traditional Arabic"/>
          <w:rtl/>
          <w:lang w:bidi="ar-EG"/>
        </w:rPr>
        <w:t xml:space="preserve">} </w:t>
      </w:r>
      <w:r w:rsidRPr="00187364">
        <w:rPr>
          <w:rFonts w:ascii="Traditional Arabic" w:hAnsi="Traditional Arabic" w:cs="Traditional Arabic"/>
          <w:sz w:val="20"/>
          <w:szCs w:val="20"/>
          <w:lang w:bidi="ar-EG"/>
        </w:rPr>
        <w:t>]</w:t>
      </w:r>
      <w:r w:rsidRPr="00187364">
        <w:rPr>
          <w:rFonts w:ascii="Traditional Arabic" w:hAnsi="Traditional Arabic" w:cs="Traditional Arabic"/>
          <w:sz w:val="20"/>
          <w:szCs w:val="20"/>
          <w:rtl/>
          <w:lang w:bidi="ar-EG"/>
        </w:rPr>
        <w:t>الكهف: 34</w:t>
      </w:r>
      <w:r w:rsidRPr="00187364">
        <w:rPr>
          <w:rFonts w:ascii="Traditional Arabic" w:hAnsi="Traditional Arabic" w:cs="Traditional Arabic"/>
          <w:sz w:val="20"/>
          <w:szCs w:val="20"/>
          <w:lang w:bidi="ar-EG"/>
        </w:rPr>
        <w:t>[</w:t>
      </w:r>
      <w:r w:rsidRPr="00187364">
        <w:rPr>
          <w:rFonts w:ascii="Traditional Arabic" w:hAnsi="Traditional Arabic" w:cs="Traditional Arabic"/>
          <w:rtl/>
          <w:lang w:bidi="ar-EG"/>
        </w:rPr>
        <w:t xml:space="preserve"> ، كما يشهد لهُ مقام الافتخار. وقال الإمام الكرماني للنفر معنى آخر في العرف وهو الرجل وأراد بالعرف على ما قيل عرف اللغة؛ لأنهُ فسر به حديثاً صحيحاً وقع فيهِ ذلك، وهو اليوم عرف شائع بين العرب والترك وورد في الحديث ثلاثة رهط فسمى الواحد رهطاً فقيل هو كالذود الذي يراد به الواحد وهو في أصلهِ جمع ثم ظاهر تسوية العصبة بالرهط</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426</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أنهُ يطلق على ما دون العشرة والمصرح بهِ في كتب اللغة أن العصبة من العشرة إلى الأربعين، وفي التفاسير العصبة والعصابة العشرة فصاعداً لأنهم تعصب بهم الأمور وتستكفي النوائب فقيل أنهُ مردود بما في مصحف حفصة رضي الله تعالى عنها أن الذين جاءوا بالأفك عصبة منكم أربعة وأجيب عنهُ بأنهُ من ذكر البعض بعد الكل لنكتة أو هو مجاز (ومن كلامهم) أي العَرَب (في الدعاء الذي لا يراد وقوعه بمن قصد بهِ لا عدّ من نفره) ببناء عدَّ لما لم يسم فاعلهُ (وظاهره الدعاء عليهِ بالموت الذي يخرج بهِ عن أن يعد من قومه ومخرج ذلك مخرج المدح لهُ والإعجاب بما صدر منهُ) وهذا كلام حق إلاَّ أنهُ يعود على ما ادعاه في صدر الكلام بالإبطال كما أشرنا إليهِ آنفاً (ولهُ في ذلك نظائر) كقولهم للشاعر المفلق قاتله الله تعالى والمفارس المجرّب لا أب لهُ، ووجه المدح في ذلك تضمنهُ كما حققهُ أهل المعاني وعلى هذا خرج الأكثر قوله صلى الله تعالى عليهِ وسلم لمن استشاره في النكاح عليك بذات الدين تربت يداك وظاهره دعاء عليه بالفقر كأنهُ ليس عنده غير التراب وجعل بعضهم ذلك</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427</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ظلماً بالنظر إلى الظاهر دون المراد فقال:</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أُسَبّ إذا أجدت القول ظلماً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كذاك يقال للرجل المجيد</w:t>
            </w:r>
            <w:r w:rsidRPr="00187364">
              <w:rPr>
                <w:rFonts w:ascii="Traditional Arabic" w:hAnsi="Traditional Arabic" w:cs="Traditional Arabic"/>
                <w:rtl/>
                <w:lang w:bidi="ar-EG"/>
              </w:rPr>
              <w:br/>
            </w:r>
          </w:p>
        </w:tc>
      </w:tr>
    </w:tbl>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(ويقولون نشب) بالميم (لاشتقاقه من نشم اللحم إذا بدا التغيير والأِرْواح فيهِ) وتعقب ذلك بأنهُ ليس بصحيح، ففي القاموس نشب في الشيء نشم ففسر ذا الباء بذي الميم، وفي البخاري لم ينشب ورقة إن مات وقد فسروه بلم يلبث وهذه اللفظة عند العرب عبارة عن السرعة فمعناه فاجأه الموت قبل أن ينشب في فعل شيء واصل النشوب التعلق وفي الأثر قد نشبوا في قتل عثمان رضي الله تعالى عنهُ أي وقعوا فيهِ (وكان الأصمعي يرى أن نشم مما لا يستعمل إلاَّ في الشرّ وإن منهُ اشتقاق قولهم دقّوا بينهم عطر منشم) بكسر الشين وفتحها والفتح أكثر (لا أن هناك على الحقيقة عطراً يدق ووراء هذا أقوال) مذكورة (في الأصل) فقيل منشم عطّارة ما تطيّب بعطرها أحد فبرز للقتال إلاَّ قتل أو جرح، وقبل الإشارة في المثل إلى عطارة أغار عليها قوم وأخذوا عطراً كان معها فتبعهم قومها فمن شموا منهُ رائحة العطر قتلوه وزعم هذا القائل تركيب منشم من مَنْ</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428</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الموصولة وشم الفعل الماضي وهو كما ترى وقال الكلبي هي امرأة من خزاعة كانت تبيع العطر فتطيّب بعطرها قوم وتحالفوا على الموت وتفانوا وقيل هي صاحبة يسار الكواعب وهو عبد أسود كان على الأبل إذا رأتهُ النساء ضحكن منهُ </w:t>
      </w:r>
      <w:r w:rsidRPr="00187364">
        <w:rPr>
          <w:rFonts w:ascii="Traditional Arabic" w:hAnsi="Traditional Arabic" w:cs="Traditional Arabic"/>
          <w:rtl/>
          <w:lang w:bidi="ar-EG"/>
        </w:rPr>
        <w:lastRenderedPageBreak/>
        <w:t>فتوهم أنهن يضحكن من حسنهِ فقال لرفيق لهُ أنا يسار الكواعب ما رأتني حرّه إلاَّ عشقتني فقال لهُ يا يسار اشرب لبن العشار وكل لحم الحوار وإياك وبنات الأحرار فأبى وراود مولاتهُ فقالت لهُ مكانك آتيك بطيب اشمّك إيّاه فأتتهُ بموسى فلما أدنى أنفه إليها جذعته وقيل المراد بذلك عروق السفيل الذي يقال أنّهُ سمّ ساعة والله تعالى أعلم (ويقولون نسيان بفتح النون والسين لضد الذكر وهو وهم لأنه كذلك تثنية نسا وهو العرق الذي في الفخذ ومصدر نسي إنما هو النسيان بكسر فسكون) مثل العِرْفان والكتمان (ولم يجيء مصدر على زنة فعلان بالتحريك) أي للفاء والعين (إلا مما يختص بالحركة والاضطراب كالوَخَدان) بالخاء المعجمة وهو الإسراع (والذملان) بالذال المعجمة وبعدها ميم وهو السير اللين أو ما كان فوق العنق (والضربان) وهو الإسراع والذهاب (واللمعان) وهو ظاهر وهذا مما ذكره ابن جني وعده</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429</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من بدائع العربية لدلالة الهيئة على معانيها الوضعية إلاَّ أنهم أوردوا عليه شنآن بمعنى البغض، وأجاب عنهُ المدقق صاحب الكشف بأن فيه اضطراباً وحركة نفسية نزلت منزلة الحسية ولأبي علي الفارسي في الحجة كلام نفيس فيهِ إن أردته فارجع إليه (ومن الغريب أنهُ جاء جمع بعض ما هو على زنة فعلان) أي بالتحريك كما هو ظاهر السوق (على زنة فعلان بكسر فسكون وذلك كِروان جمع كَرَوان) وهو طائر يشبه البطّ لا ينام بالليل فسمي بضده ويضرب بهِ المثل في الجبن (كما قال ذو الرمة من قصيدة مدح بها وإلى البصرة بلالا بن أبي بردة ابن أبي موسى الأشعري رضي الله تعالى عنهُ: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(من أل أبي موسى ترى القوم حولهُ</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كأنهم الكِرْوان أبصرن بازيا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وذكر بعضهم أنهُ يجمع صفوان) بتحريك الفاء والمشهور إسكانها وهو الحجر الصلد الضخم لا ينبت (على صِفوان) بالزنة السابقة (وهو من الشواذ) وزاد ابن بري على ذلك ستة ألفاظ جمعت كذلك وهي ورشان اسم طائر وهو ساق حرَّ وفلتان بالفاء واللام بعدها تاء مثناة فوقية وهو النشيط والصلب</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430</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والجري وصلتان بالصاد المهملة بعدها لام وتاء مثناة فوقية وهو الماضي في الأمور، ولم أضبط الباقي لسقم نسخة الأصل التي عندي ولم يتيسر لي مراجعة غيرها وما ذكر في كروان الجمع من أنهُ بالكسر منقول عن سيبويه أيضاً إلاَّ أنهُ قال إنهُ إنما كسر على كروان كأخوان وارتضاه صاحب الحكم ومراد سيبويه أنهُ جمع لمفرد مقدر جار على القياس، وبذلك صرَّح المبرد في الكامل فقال الكروان جماعة كروان طائر معروف وليس هذا الجمع لهذا الاسم بكمالهِ ولكنهُ على حذف الزوائد والتقدير كرا وكروان كما تقول أخ وإخوان وَوَرَل وهو دابة كالضب أو العظيم من أشكال الوزغ ووِرْلان وقد استعمل في المفرد كذلك فقالت العرب في مثل لها أطرق كرا انتهى.</w:t>
      </w:r>
    </w:p>
    <w:p w:rsidR="00C22581" w:rsidRPr="00187364" w:rsidRDefault="00C22581" w:rsidP="00C22581">
      <w:pPr>
        <w:ind w:firstLine="566"/>
        <w:jc w:val="lowKashida"/>
        <w:rPr>
          <w:rFonts w:ascii="Traditional Arabic" w:hAnsi="Traditional Arabic" w:cs="Traditional Arabic"/>
          <w:rtl/>
          <w:lang w:bidi="ar-EG"/>
        </w:rPr>
      </w:pPr>
      <w:r w:rsidRPr="00187364">
        <w:rPr>
          <w:rFonts w:ascii="Traditional Arabic" w:hAnsi="Traditional Arabic" w:cs="Traditional Arabic"/>
          <w:rtl/>
          <w:lang w:bidi="ar-EG"/>
        </w:rPr>
        <w:t>فلا تغفل (ويقولون نيف بإسكان الياء في العد) كمائة ونيف (والصواب تشديدها وهو) عند أبي زيد ما بين العقدين وعند غيره الواحد إلى الثلاثة واشتقاقه (من قولهم أناف على الشيء إذا أشرف عليه فكأنه لما زاد على العقد صار بمنزلة الشرف عليهِ ومنه قوله) أي عدي بن الرقاع:</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حللت برابية رأسها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على كل رابية نيف</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وفيه أنهُ قال في القاموس نيّف ككيس الزيادة وقد يخفف أي</w:t>
      </w:r>
    </w:p>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 431</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يقال فيه نيف بحذف الياء الثانية التي هي العين فيكون وزنه قيل بعد أن كان فيعلا ولا يقاس عليهِ في ذلك عند ابن مالك لا في الواوي كسيد ولا في اليائي كليِّن وقال غيره أنهُ مفيس، وقال أبو حيان لا نعلم خلافاً في اقتباس الواوي 0ويقولون نجزت القصيدة بفتح الجيم إشارة إلى انقضائها) ونفادها (وليس كذلك فإن نجز) بفتح الجيم من باب ضرب (بمعنى حضر) ومنهُ قولهم بعته ناجزاً بناجز أي حاضراً بحاضر وأنجز وعده أي أحضره (وإذا أريد الانقضاء) والفناء (قيل نجز بكسر الجيم) من باب علم (كما ذكر ذلك) كلّه أبو عبيد (الهروي) في كتاب الغريبين وعلى الكسر قول النابغة:</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فكان ربيعا لليتامى وعصمة</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فملك أبي قابوس أضحى وقد نجز</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وهذا كما قال ابن غالب في شرح كتاب سيبويه هو المعروف وحكي عن ابن طريف اللغوي أنهُ يقال نجز بفتح الجيم بمعنى ذهب وانقضى كما يقال بمعنى حضر فما ذكر غير متفق عليهِ نعم التحقيق ما نقل عن الهروي فليحفظ (وينصبون الناس في قول ذي الرمة:</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سمعت الناس ينتجعون غيثا</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فقلت لصيدح النجعي بلالا)</w:t>
            </w:r>
            <w:r w:rsidRPr="00187364">
              <w:rPr>
                <w:rFonts w:ascii="Traditional Arabic" w:hAnsi="Traditional Arabic" w:cs="Traditional Arabic"/>
                <w:rtl/>
                <w:lang w:bidi="ar-EG"/>
              </w:rPr>
              <w:br/>
            </w:r>
          </w:p>
        </w:tc>
      </w:tr>
    </w:tbl>
    <w:p w:rsidR="00C22581" w:rsidRPr="00187364" w:rsidRDefault="00C22581" w:rsidP="00C22581">
      <w:pPr>
        <w:ind w:firstLine="26"/>
        <w:jc w:val="center"/>
        <w:rPr>
          <w:rFonts w:ascii="Traditional Arabic" w:hAnsi="Traditional Arabic" w:cs="Traditional Arabic"/>
          <w:rtl/>
          <w:lang w:bidi="ar-EG"/>
        </w:rPr>
      </w:pPr>
      <w:r w:rsidRPr="00187364">
        <w:rPr>
          <w:rFonts w:ascii="Traditional Arabic" w:hAnsi="Traditional Arabic" w:cs="Traditional Arabic"/>
          <w:rtl/>
          <w:lang w:bidi="ar-EG"/>
        </w:rPr>
        <w:t>/ 432</w:t>
      </w:r>
    </w:p>
    <w:p w:rsidR="00C22581" w:rsidRPr="00187364" w:rsidRDefault="00C22581" w:rsidP="00C22581">
      <w:pPr>
        <w:ind w:firstLine="26"/>
        <w:jc w:val="lowKashida"/>
        <w:rPr>
          <w:rFonts w:ascii="Traditional Arabic" w:hAnsi="Traditional Arabic" w:cs="Traditional Arabic"/>
          <w:rtl/>
          <w:lang w:bidi="ar-EG"/>
        </w:rPr>
      </w:pPr>
      <w:r w:rsidRPr="00187364">
        <w:rPr>
          <w:rFonts w:ascii="Traditional Arabic" w:hAnsi="Traditional Arabic" w:cs="Traditional Arabic"/>
          <w:rtl/>
          <w:lang w:bidi="ar-EG"/>
        </w:rPr>
        <w:t>وهو من قصيدته التي مدح بها بلالا المتقدم ذكره آنفاً وبعده:</w:t>
      </w:r>
    </w:p>
    <w:tbl>
      <w:tblPr>
        <w:bidiVisual/>
        <w:tblW w:w="0" w:type="auto"/>
        <w:tblLook w:val="01E0" w:firstRow="1" w:lastRow="1" w:firstColumn="1" w:lastColumn="1" w:noHBand="0" w:noVBand="0"/>
      </w:tblPr>
      <w:tblGrid>
        <w:gridCol w:w="4261"/>
        <w:gridCol w:w="4261"/>
      </w:tblGrid>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تناخي عند خير فتى يمان</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النكباء عارضت الشمالا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وأبعدهم مسافة غور عقل</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إذا ما الأمر ذو الشبهات عالا</w:t>
            </w:r>
            <w:r w:rsidRPr="00187364">
              <w:rPr>
                <w:rFonts w:ascii="Traditional Arabic" w:hAnsi="Traditional Arabic" w:cs="Traditional Arabic"/>
                <w:rtl/>
                <w:lang w:bidi="ar-EG"/>
              </w:rPr>
              <w:br/>
            </w:r>
          </w:p>
        </w:tc>
      </w:tr>
      <w:tr w:rsidR="00C22581" w:rsidRPr="00187364" w:rsidTr="00363B2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وخيرهم مآثر أهل بيت</w:t>
            </w:r>
            <w:r w:rsidRPr="00187364">
              <w:rPr>
                <w:rFonts w:ascii="Traditional Arabic" w:hAnsi="Traditional Arabic" w:cs="Traditional Arabic"/>
                <w:rtl/>
                <w:lang w:bidi="ar-EG"/>
              </w:rPr>
              <w:br/>
            </w:r>
          </w:p>
        </w:tc>
        <w:tc>
          <w:tcPr>
            <w:tcW w:w="4261" w:type="dxa"/>
            <w:shd w:val="clear" w:color="auto" w:fill="auto"/>
          </w:tcPr>
          <w:p w:rsidR="00C22581" w:rsidRPr="00187364" w:rsidRDefault="00C22581" w:rsidP="00363B2C">
            <w:pPr>
              <w:jc w:val="lowKashida"/>
              <w:rPr>
                <w:rFonts w:ascii="Traditional Arabic" w:hAnsi="Traditional Arabic" w:cs="Traditional Arabic"/>
                <w:sz w:val="2"/>
                <w:szCs w:val="2"/>
                <w:rtl/>
                <w:lang w:bidi="ar-EG"/>
              </w:rPr>
            </w:pPr>
            <w:r w:rsidRPr="00187364">
              <w:rPr>
                <w:rFonts w:ascii="Traditional Arabic" w:hAnsi="Traditional Arabic" w:cs="Traditional Arabic"/>
                <w:rtl/>
                <w:lang w:bidi="ar-EG"/>
              </w:rPr>
              <w:t>أكرمهم وإن كرموا فعالا</w:t>
            </w:r>
            <w:r w:rsidRPr="00187364">
              <w:rPr>
                <w:rFonts w:ascii="Traditional Arabic" w:hAnsi="Traditional Arabic" w:cs="Traditional Arabic"/>
                <w:rtl/>
                <w:lang w:bidi="ar-EG"/>
              </w:rPr>
              <w:br/>
            </w:r>
          </w:p>
        </w:tc>
      </w:tr>
    </w:tbl>
    <w:p w:rsidR="00C22581" w:rsidRPr="00187364" w:rsidRDefault="00C22581" w:rsidP="00C22581">
      <w:pPr>
        <w:ind w:firstLine="26"/>
        <w:jc w:val="lowKashida"/>
        <w:rPr>
          <w:rFonts w:ascii="Traditional Arabic" w:hAnsi="Traditional Arabic" w:cs="Traditional Arabic"/>
          <w:lang w:bidi="ar-EG"/>
        </w:rPr>
      </w:pPr>
      <w:r w:rsidRPr="00187364">
        <w:rPr>
          <w:rFonts w:ascii="Traditional Arabic" w:hAnsi="Traditional Arabic" w:cs="Traditional Arabic"/>
          <w:rtl/>
          <w:lang w:bidi="ar-EG"/>
        </w:rPr>
        <w:t>قيل أنهُ لما أنشده ذلك قال با غلام مُنّ لهُ بعلف، لأنهُ لم يعجبه مدحه يجعله مرعى للناقة فإنهُ خطاب لناقة لهُ اسمها صَيْدح وهو على ما قاله الخفاجي نقد جيد وعندي أنهُ منتقد (ولا يجوز ذلك لأنه يجعل الانتجاع) وهو التردد في طلب العشب والماء (مما يسمع وليس كذلك) يعني أن سمع إذا نصب اسم ذات غير مسموع نحو سمعت زيدا يقول كذا اشترط النحويون أن يكون ما بعدهُ مما يسمع وهو محل الفائدة ومصحح التعلق وهل هو حينئذٍ مما ينصب مفعولين أو مفعولاً واحداً، والجملة بدل أو حال أو صفة بعد النكرة فيه اختلاف وتحقيقه في كتب النحو والانتجاع على ما سمعت ليس كذلك (وإنما الصواب الرفع) على الابتداء والخبر ما بعده (وجعل الجملة محكية) إما بقول مقدّر على مذهب من اشترط في الحكاية القول أو بسمعت على خلافه ويكون ذو الرمة قد سمع أقواماً يقولون الناس ينتجعون</w:t>
      </w:r>
    </w:p>
    <w:p w:rsidR="00C22581" w:rsidRPr="00187364" w:rsidRDefault="00C22581" w:rsidP="00C22581">
      <w:pPr>
        <w:ind w:firstLine="26"/>
        <w:jc w:val="lowKashida"/>
        <w:rPr>
          <w:rFonts w:ascii="Traditional Arabic" w:hAnsi="Traditional Arabic" w:cs="Traditional Arabic"/>
          <w:rtl/>
          <w:lang w:bidi="ar-EG"/>
        </w:rPr>
      </w:pP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433/</w:t>
      </w:r>
    </w:p>
    <w:p w:rsidR="00DE62EB" w:rsidRPr="00187364" w:rsidRDefault="00DE62EB" w:rsidP="00DE62EB">
      <w:pPr>
        <w:spacing w:after="120"/>
        <w:rPr>
          <w:rStyle w:val="5yl5"/>
          <w:rFonts w:ascii="Traditional Arabic" w:hAnsi="Traditional Arabic" w:cs="Traditional Arabic"/>
          <w:rtl/>
        </w:rPr>
      </w:pPr>
      <w:r w:rsidRPr="00187364">
        <w:rPr>
          <w:rFonts w:ascii="Traditional Arabic" w:hAnsi="Traditional Arabic" w:cs="Traditional Arabic"/>
          <w:rtl/>
          <w:lang w:bidi="ar-EG"/>
        </w:rPr>
        <w:t>غيثًا فحكى ما</w:t>
      </w:r>
      <w:r w:rsidRPr="00187364">
        <w:rPr>
          <w:rFonts w:ascii="Traditional Arabic" w:hAnsi="Traditional Arabic" w:cs="Traditional Arabic"/>
          <w:lang w:bidi="ar-EG"/>
        </w:rPr>
        <w:t xml:space="preserve"> </w:t>
      </w:r>
      <w:r w:rsidRPr="00187364">
        <w:rPr>
          <w:rFonts w:ascii="Traditional Arabic" w:hAnsi="Traditional Arabic" w:cs="Traditional Arabic"/>
          <w:rtl/>
          <w:lang w:bidi="ar-EG"/>
        </w:rPr>
        <w:t>سمع على وجهه ورد ما</w:t>
      </w:r>
      <w:r w:rsidRPr="00187364">
        <w:rPr>
          <w:rFonts w:ascii="Traditional Arabic" w:hAnsi="Traditional Arabic" w:cs="Traditional Arabic"/>
          <w:lang w:bidi="ar-EG"/>
        </w:rPr>
        <w:t xml:space="preserve"> </w:t>
      </w:r>
      <w:r w:rsidRPr="00187364">
        <w:rPr>
          <w:rFonts w:ascii="Traditional Arabic" w:hAnsi="Traditional Arabic" w:cs="Traditional Arabic"/>
          <w:rtl/>
          <w:lang w:bidi="ar-EG"/>
        </w:rPr>
        <w:t xml:space="preserve">ذكر بأنه سمع فيهِ النصب، أيضًا كما حكاه الرضي وشارح أبيات الإيضاح، ولا بد لهُ حينئذٍ من مسموع فقيل له الانتجاع طلب النجعة، وهي مكان المطر إذا اجدبوا والطلب أما بالسؤال وهو قول أو بالتردد ذهابًا ومجيئًا، وفيه حركات مسموعة ، وقال الرضي أن اشتراط ذكر مسموع بعده اكثري وهذا من القليل الوارد </w:t>
      </w:r>
      <w:r w:rsidRPr="00187364">
        <w:rPr>
          <w:rFonts w:ascii="Traditional Arabic" w:hAnsi="Traditional Arabic" w:cs="Traditional Arabic"/>
          <w:rtl/>
          <w:lang w:bidi="ar-EG"/>
        </w:rPr>
        <w:lastRenderedPageBreak/>
        <w:t>على خلافه والظاهر أن القول ملاحظ في مثل ذلك معنى لا إعرابًا ليصح التعلق كما لا يخفى «وقد حمل بعضهم على الحكاية الجملة» الإسمية «في قوله تعالى</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w:t>
      </w:r>
      <w:bookmarkStart w:id="1" w:name="OLE_LINK1"/>
      <w:bookmarkStart w:id="2" w:name="OLE_LINK2"/>
      <w:bookmarkStart w:id="3" w:name="OLE_LINK3"/>
      <w:r w:rsidRPr="00187364">
        <w:rPr>
          <w:rStyle w:val="5yl5"/>
          <w:rFonts w:ascii="Traditional Arabic" w:hAnsi="Traditional Arabic" w:cs="Traditional Arabic"/>
        </w:rPr>
        <w:t>}</w:t>
      </w:r>
      <w:r w:rsidRPr="00187364">
        <w:rPr>
          <w:rFonts w:ascii="Traditional Arabic" w:hAnsi="Traditional Arabic" w:cs="Traditional Arabic"/>
          <w:color w:val="000000"/>
          <w:rtl/>
        </w:rPr>
        <w:t>وَتَرَكْنَا عَلَيْهِ فِي الْآَخِرِينَ * سَلَامٌ عَلَى إِبْرَاهِيمَ</w:t>
      </w:r>
      <w:bookmarkEnd w:id="1"/>
      <w:bookmarkEnd w:id="2"/>
      <w:bookmarkEnd w:id="3"/>
      <w:r w:rsidRPr="00187364">
        <w:rPr>
          <w:rStyle w:val="5yl5"/>
          <w:rFonts w:ascii="Traditional Arabic" w:hAnsi="Traditional Arabic" w:cs="Traditional Arabic"/>
        </w:rPr>
        <w:t>{</w:t>
      </w:r>
      <w:r w:rsidRPr="00187364">
        <w:rPr>
          <w:rStyle w:val="5yl5"/>
          <w:rFonts w:ascii="Traditional Arabic" w:hAnsi="Traditional Arabic" w:cs="Traditional Arabic"/>
          <w:rtl/>
        </w:rPr>
        <w:t xml:space="preserve">[سورة الصافات: </w:t>
      </w:r>
      <w:r w:rsidRPr="00187364">
        <w:rPr>
          <w:rStyle w:val="5yl5"/>
          <w:rFonts w:ascii="Traditional Arabic" w:hAnsi="Traditional Arabic" w:cs="Traditional Arabic"/>
          <w:rtl/>
          <w:lang w:bidi="ar-EG"/>
        </w:rPr>
        <w:t>ال</w:t>
      </w:r>
      <w:r w:rsidRPr="00187364">
        <w:rPr>
          <w:rStyle w:val="5yl5"/>
          <w:rFonts w:ascii="Traditional Arabic" w:hAnsi="Traditional Arabic" w:cs="Traditional Arabic"/>
          <w:rtl/>
        </w:rPr>
        <w:t>آية 108-109]، أي تركنا عليه هذا اللفظ «وذكر»، أبو الفتح عثمان ابن جني قال: أنشدنا أبو علي الفارسي قول الشاعر:</w:t>
      </w:r>
    </w:p>
    <w:tbl>
      <w:tblPr>
        <w:bidiVisual/>
        <w:tblW w:w="0" w:type="auto"/>
        <w:tblInd w:w="248" w:type="dxa"/>
        <w:tblLook w:val="04A0" w:firstRow="1" w:lastRow="0" w:firstColumn="1" w:lastColumn="0" w:noHBand="0" w:noVBand="1"/>
      </w:tblPr>
      <w:tblGrid>
        <w:gridCol w:w="3878"/>
        <w:gridCol w:w="567"/>
        <w:gridCol w:w="3969"/>
      </w:tblGrid>
      <w:tr w:rsidR="00DE62EB" w:rsidRPr="00187364">
        <w:trPr>
          <w:trHeight w:hRule="exact" w:val="567"/>
        </w:trPr>
        <w:tc>
          <w:tcPr>
            <w:tcW w:w="3878" w:type="dxa"/>
            <w:shd w:val="clear" w:color="auto" w:fill="auto"/>
          </w:tcPr>
          <w:p w:rsidR="00DE62EB" w:rsidRPr="00187364" w:rsidRDefault="00DE62EB" w:rsidP="00033DBF">
            <w:pPr>
              <w:spacing w:after="120"/>
              <w:jc w:val="lowKashida"/>
              <w:rPr>
                <w:rFonts w:ascii="Traditional Arabic" w:hAnsi="Traditional Arabic" w:cs="Traditional Arabic"/>
                <w:rtl/>
              </w:rPr>
            </w:pPr>
            <w:r w:rsidRPr="00187364">
              <w:rPr>
                <w:rFonts w:ascii="Traditional Arabic" w:hAnsi="Traditional Arabic" w:cs="Traditional Arabic"/>
                <w:rtl/>
              </w:rPr>
              <w:t xml:space="preserve">تنادوا بالرحيل غدًا </w:t>
            </w:r>
            <w:r w:rsidRPr="00187364">
              <w:rPr>
                <w:rFonts w:ascii="Traditional Arabic" w:hAnsi="Traditional Arabic" w:cs="Traditional Arabic"/>
                <w:rtl/>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rPr>
            </w:pPr>
            <w:r w:rsidRPr="00187364">
              <w:rPr>
                <w:rFonts w:ascii="Traditional Arabic" w:hAnsi="Traditional Arabic" w:cs="Traditional Arabic"/>
                <w:rtl/>
              </w:rPr>
              <w:t>وفي ترحالهم نفسي</w:t>
            </w:r>
            <w:r w:rsidRPr="00187364">
              <w:rPr>
                <w:rFonts w:ascii="Traditional Arabic" w:hAnsi="Traditional Arabic" w:cs="Traditional Arabic"/>
                <w:rtl/>
              </w:rPr>
              <w:br/>
            </w:r>
          </w:p>
        </w:tc>
      </w:tr>
    </w:tbl>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فأجار في الرحيل الجرٌ «ووجههُ ظاهر» والرفع والنصب وهما على الحكاية، فالرفع على تقدير منهم أنهم قالوا الرحيل غدًا، والنصب على تقدير أنهم قالوا اجعلوا الرحيل غدًا أو نحو ذلك، وهذا أي نصب الناس في بيت ذي الرمة «لحن في الإعراب» قد سمعت ما فيهِ «ونظيره نصب مصبوغ عند إدارة الاستفهام بكم</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t>434/</w:t>
      </w:r>
    </w:p>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عن أجرة الصبغ في قولهم ثوبك مصبوغًا، والصواب فيهِ الرفع ليكون خبر ثوبك وبكم متعلقًا بهِ»فيفيد التركيب الاستفهام عن الاجرة فكأنهُ قبل بكم درهما ثوبك مصبوغ «وأما في النصب فبكم خبر مقدم وثوبك مبتدأ ومصبوغًا حال» من ضميره في الخبر أو منه عند من يرى جواز الحال من المبتدأ، وهو في معنى الصفة «فيكون الاستفهام عن ثمن الثوب المصبوغ» من حيث هو مصبوغ لا عن أجة الصبغ ففرِّق بين التركيبين «وهم لا يفرقون» وفي المقتضب للمبرد تقول بكم ثوبك مصبوغ على تقدير بكم منَّا أو بكم درهمًا ثوبك مصبوغ، وتقول على كم جذعًا بيتك مبني إذا جعلت على كل ظرفًا لمبنى رفعت البيت بالإبتداء وجعلت مبنى خبرًا عنهُ، وهذا على قول من قال في الدار زيد قائم ومن قال في الدار زيد قائمًا فجعل في الدار خبرًا، قال على كم جذعًا بيتك مبنيًا وإذا نصبت مبنيًا جعلت على كم ظرفًا للبيت لأنهُ لو قال لك على هذا المذهب على كم جذعًا بيتك لاكتفى، كمان أنه لو قال في الدار زيد لاكتفى انتهى فلا تغفل. «ومن أغلاطهم في باب كم أنهم يوردون مميز الاستفهامية جمعًا» فيقولون كم عبيدًا لك «قياسًا على مميز الخبرية» في</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t>435/</w:t>
      </w:r>
    </w:p>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نحو كم عبيد لهُ «والصواب أن يوحد بعدها كما أنهُ ينصب وبعد الخبرية يجرٌ ويجوز فيهِ التوحيد والجمع لما قرّر في الأصل» وهو أن كم لما وضعت للعدد المبهم،  أعطيت نوعيهِ فجرَّ الواقع بعدها في الخبر تشبيهًا بالعدد المجرور في الإضافة ونصب في الاستفهام تشبيهًا بالعدد المنصوب، ولذا جازان يقع بعد الخبرية الواحد والجمع كما يقال ثلاثة عبيد وألف عبد، ولزم في الاستفهامية أن يقع الواحد بعدها كما يقع بعد أحد عشر إلى تسعة وتسعين، وامتنع الجمع لأن العدد المنصوب على التمييز وهو بعد المقادير لا يكون جمعًا انتهى. ولا يخفى أن المسألة خلافية ففي التسهيل كم اسم لعدد مبهم فيفتقر إلى مميز لايحذف إلا بدليل ثم قرّر جواز جره وقال لا يكون جمعًا، خلافًا للكوفيين وما أوهم ذلك فحال، والتمييز محذوف وقال شراحه يقال كم لك غلمانًا وتقديره كم نفسًا استقروا لك غلمانًا، فحذف المميز والجمع المنصوب حال من ضمير الظرف المستقرّ والعامل فيهِ الظرف أو عامله فلو قلت كم غلمانًا لك لم يتمش هذا إلاَّ على رأي الأخفش ومن تبعه في تجويز تقديم الحال في مثل ذلك والظاهر عندي الجواز وفي عد العامل معنويًا نظر فتأَّمل</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lastRenderedPageBreak/>
        <w:t>436/</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t>حرف الهاء</w:t>
      </w:r>
    </w:p>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«ويقولون هو ذا يفعل وهو خطأ فاحش والصواب ها هو ذا يفعل وكأن الأصل هو هذا يفعل ففصل حرف التنبيه من الاشارة وصدر به الكلام وكتب بإثبات الألف لئلا يبقى على حرف واقحم الضمير ويسمى هذا تقريبًا» المسمى لهُ بذلك هم الكوفيون لأنهم كما في الزاهر لابن الأنباري أنما يجعلون المكني بين ها وذا إذا قربوا الخبر فيقولون هو أنا ذا القى فلانًا أي قد قرب لقائي إياه، ثم إن الحريري تبع في التخطئة فيما ذكر ابن الأنباري وليس بالمصيب فإن هو مبتدأ وذا مبتدأ ثان خبره الجملة بعده والمجموع خبر الأول ويصح أن يكون ذا موصولًا كما يصح أن يكون إشارة فيكون هو الخبر والجملة بعده صلة ونحوه قول العجاج</w:t>
      </w:r>
      <w:r w:rsidRPr="00187364">
        <w:rPr>
          <w:rFonts w:ascii="Traditional Arabic" w:hAnsi="Traditional Arabic" w:cs="Traditional Arabic"/>
        </w:rPr>
        <w:t>:</w:t>
      </w:r>
    </w:p>
    <w:tbl>
      <w:tblPr>
        <w:bidiVisual/>
        <w:tblW w:w="0" w:type="auto"/>
        <w:tblInd w:w="299" w:type="dxa"/>
        <w:tblLook w:val="04A0" w:firstRow="1" w:lastRow="0" w:firstColumn="1" w:lastColumn="0" w:noHBand="0" w:noVBand="1"/>
      </w:tblPr>
      <w:tblGrid>
        <w:gridCol w:w="3685"/>
        <w:gridCol w:w="709"/>
        <w:gridCol w:w="3969"/>
      </w:tblGrid>
      <w:tr w:rsidR="00DE62EB" w:rsidRPr="00187364">
        <w:trPr>
          <w:trHeight w:hRule="exact" w:val="567"/>
        </w:trPr>
        <w:tc>
          <w:tcPr>
            <w:tcW w:w="3685" w:type="dxa"/>
            <w:shd w:val="clear" w:color="auto" w:fill="auto"/>
          </w:tcPr>
          <w:p w:rsidR="00DE62EB" w:rsidRPr="00187364" w:rsidRDefault="00DE62EB" w:rsidP="00033DBF">
            <w:pPr>
              <w:spacing w:after="120"/>
              <w:jc w:val="lowKashida"/>
              <w:rPr>
                <w:rFonts w:ascii="Traditional Arabic" w:hAnsi="Traditional Arabic" w:cs="Traditional Arabic"/>
                <w:rtl/>
              </w:rPr>
            </w:pPr>
            <w:r w:rsidRPr="00187364">
              <w:rPr>
                <w:rFonts w:ascii="Traditional Arabic" w:hAnsi="Traditional Arabic" w:cs="Traditional Arabic"/>
                <w:rtl/>
              </w:rPr>
              <w:t>فهو ذا فقدُ رجا الناسِ الغيرَ</w:t>
            </w:r>
            <w:r w:rsidRPr="00187364">
              <w:rPr>
                <w:rFonts w:ascii="Traditional Arabic" w:hAnsi="Traditional Arabic" w:cs="Traditional Arabic"/>
                <w:rtl/>
              </w:rPr>
              <w:br/>
            </w:r>
          </w:p>
        </w:tc>
        <w:tc>
          <w:tcPr>
            <w:tcW w:w="709" w:type="dxa"/>
            <w:shd w:val="clear" w:color="auto" w:fill="auto"/>
          </w:tcPr>
          <w:p w:rsidR="00DE62EB" w:rsidRPr="00187364" w:rsidRDefault="00DE62EB" w:rsidP="00033DBF">
            <w:pPr>
              <w:spacing w:after="120"/>
              <w:jc w:val="lowKashida"/>
              <w:rPr>
                <w:rFonts w:ascii="Traditional Arabic" w:hAnsi="Traditional Arabic" w:cs="Traditional Arabic"/>
                <w:rtl/>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rPr>
            </w:pPr>
            <w:r w:rsidRPr="00187364">
              <w:rPr>
                <w:rFonts w:ascii="Traditional Arabic" w:hAnsi="Traditional Arabic" w:cs="Traditional Arabic"/>
                <w:rtl/>
              </w:rPr>
              <w:t>من أمهم على يديك والثَوَر</w:t>
            </w:r>
            <w:r w:rsidRPr="00187364">
              <w:rPr>
                <w:rFonts w:ascii="Traditional Arabic" w:hAnsi="Traditional Arabic" w:cs="Traditional Arabic"/>
                <w:rtl/>
              </w:rPr>
              <w:br/>
            </w:r>
          </w:p>
        </w:tc>
      </w:tr>
    </w:tbl>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وفي الحديث الشريف هو ذا كم، وفي شرح التسهيل إذا اجتمع اسم الإشارة وغيره يجعل اسم الإشارة مبتدأ وغيره خبره فيقال هذا</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t>437/</w:t>
      </w:r>
    </w:p>
    <w:p w:rsidR="00DE62EB" w:rsidRPr="00187364" w:rsidRDefault="00DE62EB" w:rsidP="00DE62EB">
      <w:pPr>
        <w:spacing w:after="120"/>
        <w:jc w:val="both"/>
        <w:rPr>
          <w:rFonts w:ascii="Traditional Arabic" w:hAnsi="Traditional Arabic" w:cs="Traditional Arabic"/>
          <w:rtl/>
        </w:rPr>
      </w:pPr>
      <w:r w:rsidRPr="00187364">
        <w:rPr>
          <w:rFonts w:ascii="Traditional Arabic" w:hAnsi="Traditional Arabic" w:cs="Traditional Arabic"/>
          <w:rtl/>
        </w:rPr>
        <w:t>القائم وهذا زيد لأن العرب إعتنت بمكان التنبيه والإشارة فقدمته ولا يجوز خبرًا إلاَّ مع المضمر فإن الأفصح فيهِ أن يقدم فيقال ها أنا ذا ويجوز أيضًا هذا أنا وفي أصول ابن السراج لا يجوز هذا هو وهذا أنت وهذا أنا؛ لإنك لا تشير إلى إنسان غيرك ولا إلى نفسك إلاَّ قصد التمثيل أي هذا يقوم مقامك ويغني غناك فعلى هذا يجوز هذا أنت وهذا انا أي هذا مثلك وهذا مثلي وقد يكون هذا هو بمنزلة هذا عبد الله وما أشبههُ لأنك قد تكون في حديث إنسان فيسألك المخاطبعن صاحب القصة من هو فتقول هذا هو قائمًا ويسمى هذا التقريب انتهى. وفي العبارة قلاقة فلتراجع «ويقولون هب أني فعلت وهب أنهُ فعل والصواب هبني فعلت وهبهُ فعل» بإلحاق الضمير المتصل به «كما في قول عروة ابن أذينة» بذال معجمة ونون تصغير أذن، كما صححه غير واحد وهو لقب أبيه ومن قال ابن أدية تصغير أداة بدال مهملة بزِنة قناة، فقد وهم وتصغيره ليس بعد التسمية، ففي الصحاح الأذن تخفف وتثقل وهي مؤنثة وتصغيرها أُذينة ولو سميت به رجلًا ثم صغرته قلت أُذين، فلم تؤنثه لزوال التأنيث عنهُ إلى المذكر، وفي كامل المبرد أنهُ</w:t>
      </w:r>
    </w:p>
    <w:p w:rsidR="00DE62EB" w:rsidRPr="00187364" w:rsidRDefault="00DE62EB" w:rsidP="00DE62EB">
      <w:pPr>
        <w:spacing w:after="120"/>
        <w:jc w:val="center"/>
        <w:rPr>
          <w:rFonts w:ascii="Traditional Arabic" w:hAnsi="Traditional Arabic" w:cs="Traditional Arabic"/>
          <w:rtl/>
        </w:rPr>
      </w:pPr>
      <w:r w:rsidRPr="00187364">
        <w:rPr>
          <w:rFonts w:ascii="Traditional Arabic" w:hAnsi="Traditional Arabic" w:cs="Traditional Arabic"/>
          <w:rtl/>
        </w:rPr>
        <w:t>438/</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عروة بن جذيم أحد بني ربيعة ابن حنظلة وهو من الخوارج وأُذينة جدة لهُ في الجاهلية. وفي كتاب رائق الشعر لابن قتيبه عروة بن أُذينة هو من بني ليث وكان شريفًا ثبتًا في رواية الحديث، وعده بعضهم في الشعراء الفقهاء والمحدثين، وكان مع تغزله نقي الدِخْلة ظاهرة العفة وما أرق غزله</w:t>
      </w:r>
    </w:p>
    <w:tbl>
      <w:tblPr>
        <w:bidiVisual/>
        <w:tblW w:w="0" w:type="auto"/>
        <w:tblInd w:w="299" w:type="dxa"/>
        <w:tblLook w:val="04A0" w:firstRow="1" w:lastRow="0" w:firstColumn="1" w:lastColumn="0" w:noHBand="0" w:noVBand="1"/>
      </w:tblPr>
      <w:tblGrid>
        <w:gridCol w:w="3827"/>
        <w:gridCol w:w="567"/>
        <w:gridCol w:w="3969"/>
      </w:tblGrid>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إذا وجدت أوار الحب في كبدي</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أقبلت نحو سقاء القوم أبترد</w:t>
            </w:r>
            <w:r w:rsidRPr="00187364">
              <w:rPr>
                <w:rFonts w:ascii="Traditional Arabic" w:hAnsi="Traditional Arabic" w:cs="Traditional Arabic"/>
                <w:rtl/>
                <w:lang w:bidi="ar-EG"/>
              </w:rPr>
              <w:br/>
            </w:r>
          </w:p>
        </w:tc>
      </w:tr>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هبني بردت ببرد الماء ظاهره</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فمن لنار على الأحشاء تتقد</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ويروي أن سكينة بنت الحارس رضي الله تعالى عنهما وقفت عليهِ ذات يوم فقالت رضل الله تعالى عنها لهُ أنت القائل:</w:t>
      </w:r>
    </w:p>
    <w:tbl>
      <w:tblPr>
        <w:bidiVisual/>
        <w:tblW w:w="0" w:type="auto"/>
        <w:tblInd w:w="299" w:type="dxa"/>
        <w:tblLook w:val="04A0" w:firstRow="1" w:lastRow="0" w:firstColumn="1" w:lastColumn="0" w:noHBand="0" w:noVBand="1"/>
      </w:tblPr>
      <w:tblGrid>
        <w:gridCol w:w="3827"/>
        <w:gridCol w:w="567"/>
        <w:gridCol w:w="3969"/>
      </w:tblGrid>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قالت وأبثثتها وجدي فبحت به</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قد كنت عندي تحت الستر فاستتر</w:t>
            </w:r>
            <w:r w:rsidRPr="00187364">
              <w:rPr>
                <w:rFonts w:ascii="Traditional Arabic" w:hAnsi="Traditional Arabic" w:cs="Traditional Arabic"/>
                <w:rtl/>
                <w:lang w:bidi="ar-EG"/>
              </w:rPr>
              <w:br/>
            </w:r>
          </w:p>
        </w:tc>
      </w:tr>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ألست تبصر من حولي فقلت لها</w:t>
            </w:r>
            <w:r w:rsidRPr="00187364">
              <w:rPr>
                <w:rFonts w:ascii="Traditional Arabic" w:hAnsi="Traditional Arabic" w:cs="Traditional Arabic"/>
                <w:rtl/>
                <w:lang w:bidi="ar-EG"/>
              </w:rPr>
              <w:br/>
            </w:r>
          </w:p>
          <w:p w:rsidR="00DE62EB" w:rsidRPr="00187364" w:rsidRDefault="00DE62EB" w:rsidP="00033DBF">
            <w:pPr>
              <w:spacing w:after="120"/>
              <w:jc w:val="lowKashida"/>
              <w:rPr>
                <w:rFonts w:ascii="Traditional Arabic" w:hAnsi="Traditional Arabic" w:cs="Traditional Arabic"/>
                <w:rtl/>
                <w:lang w:bidi="ar-EG"/>
              </w:rPr>
            </w:pP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غطى هواك وما ألقى على بصري</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قال نعم، فقالت لهُ وأنت القائل إذا وجدت أوار الحب في كبدي إلى آخر البيتين السابقين قال نعم، فالتفتت إلى جوارٍ كنَّ حولها وقالت هن حرائر إن كان هذا خرج من قلب سليم. ومن غزله وقيل هو للمباخرزي</w:t>
      </w:r>
      <w:r w:rsidRPr="00187364">
        <w:rPr>
          <w:rFonts w:ascii="Traditional Arabic" w:hAnsi="Traditional Arabic" w:cs="Traditional Arabic"/>
          <w:lang w:bidi="ar-EG"/>
        </w:rPr>
        <w:t>:</w:t>
      </w:r>
    </w:p>
    <w:tbl>
      <w:tblPr>
        <w:bidiVisual/>
        <w:tblW w:w="0" w:type="auto"/>
        <w:tblInd w:w="299" w:type="dxa"/>
        <w:tblLook w:val="04A0" w:firstRow="1" w:lastRow="0" w:firstColumn="1" w:lastColumn="0" w:noHBand="0" w:noVBand="1"/>
      </w:tblPr>
      <w:tblGrid>
        <w:gridCol w:w="3827"/>
        <w:gridCol w:w="567"/>
        <w:gridCol w:w="3969"/>
      </w:tblGrid>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قالت وقد سألت عنها كل من</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لاقيته من حاضر أو بادي</w:t>
            </w:r>
            <w:r w:rsidRPr="00187364">
              <w:rPr>
                <w:rFonts w:ascii="Traditional Arabic" w:hAnsi="Traditional Arabic" w:cs="Traditional Arabic"/>
                <w:rtl/>
                <w:lang w:bidi="ar-EG"/>
              </w:rPr>
              <w:br/>
            </w:r>
          </w:p>
        </w:tc>
      </w:tr>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أنا في فؤادك فارم طرفك نحوه</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ترني فقلت لها وأين الفؤاد</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«وهب فعل غير متصرف» لا ماضي لهُ ولا مستقبل، «بمعنى عد واحسب» بمعنى هبني مثلًا عدني واحسبني، وفيهِ على ما قال ابن بري أنهُ إذا كان بمعنى اسحب وهو مما يتعدى إلى مفعولين كسائر أفعال باب علم جاز أن يدخل على أن ومعموليها فيسدان مسد مفعوليه كما في أخواته على أنهُ قد سمع ذلك فلا مانع مما أنكره قياسًا وإستعمالًا، وفي المغني هب بمعنى ظن الغالب تعديه إلى صريح المفعولين كقوله:</w:t>
      </w:r>
    </w:p>
    <w:tbl>
      <w:tblPr>
        <w:bidiVisual/>
        <w:tblW w:w="0" w:type="auto"/>
        <w:tblInd w:w="299" w:type="dxa"/>
        <w:tblLook w:val="04A0" w:firstRow="1" w:lastRow="0" w:firstColumn="1" w:lastColumn="0" w:noHBand="0" w:noVBand="1"/>
      </w:tblPr>
      <w:tblGrid>
        <w:gridCol w:w="3827"/>
        <w:gridCol w:w="567"/>
        <w:gridCol w:w="3969"/>
      </w:tblGrid>
      <w:tr w:rsidR="00DE62EB" w:rsidRPr="00187364">
        <w:trPr>
          <w:trHeight w:hRule="exact" w:val="567"/>
        </w:trPr>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فقلت أجرني أبا خالد</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وإلاَّ فهبني امرء هالكا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ووقوعه على أن وصلتها نادر حتى زعم الحريري أن قول الخواص هب أن زيدًا قائم لحن. وذهب عن قول القائل أي لعمر رضي الله تعالى عنهُ في المسألة المشهورة بالمشركة وبالحمارية وبالحجرية هب أن أبانا كان حمارًا وفي رواية كان حجرًا «ويقولون هاتا للاثنتين بمعنى أعطيا وهو خطأ لآن هاتا اسم </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440/</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إشارة للمؤنث الحاضرة، كما استعملها كذلك عمران بن حطان» الخارجي عليهِ من الله تعالى مايستحق حيث مدح ابن ملجم على شنيع فعلته مع أمير المؤمنين علي كرم الله تعالى وجههُ</w:t>
      </w:r>
    </w:p>
    <w:tbl>
      <w:tblPr>
        <w:bidiVisual/>
        <w:tblW w:w="0" w:type="auto"/>
        <w:tblInd w:w="299" w:type="dxa"/>
        <w:tblLook w:val="04A0" w:firstRow="1" w:lastRow="0" w:firstColumn="1" w:lastColumn="0" w:noHBand="0" w:noVBand="1"/>
      </w:tblPr>
      <w:tblGrid>
        <w:gridCol w:w="4111"/>
        <w:gridCol w:w="425"/>
        <w:gridCol w:w="3827"/>
      </w:tblGrid>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يا ضربة من تقيّ ما أراد بها</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إلاَّ ليبلغ عند الله رضواناَ</w:t>
            </w:r>
            <w:r w:rsidRPr="00187364">
              <w:rPr>
                <w:rFonts w:ascii="Traditional Arabic" w:hAnsi="Traditional Arabic" w:cs="Traditional Arabic"/>
                <w:rtl/>
                <w:lang w:bidi="ar-EG"/>
              </w:rPr>
              <w:br/>
            </w:r>
          </w:p>
        </w:tc>
      </w:tr>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إني لا أذكره يومًا فأحسبه</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أوفى الخليقة عند الله ميزاناَ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ولبعضهم فيهِ على ما حضرني</w:t>
      </w:r>
    </w:p>
    <w:tbl>
      <w:tblPr>
        <w:bidiVisual/>
        <w:tblW w:w="0" w:type="auto"/>
        <w:tblInd w:w="299" w:type="dxa"/>
        <w:tblLook w:val="04A0" w:firstRow="1" w:lastRow="0" w:firstColumn="1" w:lastColumn="0" w:noHBand="0" w:noVBand="1"/>
      </w:tblPr>
      <w:tblGrid>
        <w:gridCol w:w="4111"/>
        <w:gridCol w:w="425"/>
        <w:gridCol w:w="3827"/>
      </w:tblGrid>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يا ضربة من شقي ما أراد بها</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إلاَّ ليهدم للإسلام أركَاناَ</w:t>
            </w:r>
            <w:r w:rsidRPr="00187364">
              <w:rPr>
                <w:rFonts w:ascii="Traditional Arabic" w:hAnsi="Traditional Arabic" w:cs="Traditional Arabic"/>
                <w:rtl/>
                <w:lang w:bidi="ar-EG"/>
              </w:rPr>
              <w:br/>
            </w:r>
          </w:p>
        </w:tc>
      </w:tr>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إني لأذكره يومًا فألعنه</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كذاك ألعن عمران بن حطانا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«بقوله</w:t>
      </w:r>
      <w:r w:rsidRPr="00187364">
        <w:rPr>
          <w:rFonts w:ascii="Traditional Arabic" w:hAnsi="Traditional Arabic" w:cs="Traditional Arabic"/>
          <w:lang w:bidi="ar-EG"/>
        </w:rPr>
        <w:t>:</w:t>
      </w:r>
    </w:p>
    <w:tbl>
      <w:tblPr>
        <w:bidiVisual/>
        <w:tblW w:w="0" w:type="auto"/>
        <w:tblInd w:w="299" w:type="dxa"/>
        <w:tblLook w:val="04A0" w:firstRow="1" w:lastRow="0" w:firstColumn="1" w:lastColumn="0" w:noHBand="0" w:noVBand="1"/>
      </w:tblPr>
      <w:tblGrid>
        <w:gridCol w:w="4111"/>
        <w:gridCol w:w="425"/>
        <w:gridCol w:w="3827"/>
      </w:tblGrid>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وليس لعيشنا هذا مهاه</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وليست دارنا هاتا بدار</w:t>
            </w:r>
            <w:r w:rsidRPr="00187364">
              <w:rPr>
                <w:rFonts w:ascii="Traditional Arabic" w:hAnsi="Traditional Arabic" w:cs="Traditional Arabic"/>
                <w:rtl/>
                <w:lang w:bidi="ar-EG"/>
              </w:rPr>
              <w:br/>
            </w:r>
          </w:p>
        </w:tc>
      </w:tr>
      <w:tr w:rsidR="00DE62EB" w:rsidRPr="00187364">
        <w:trPr>
          <w:trHeight w:hRule="exact" w:val="567"/>
        </w:trPr>
        <w:tc>
          <w:tcPr>
            <w:tcW w:w="4111"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وإن قلنا لعل بها قرارًا</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فما فيها لحي من قرار</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المهام خفض العيش يقال مههتدمه الإبل رفق بها، وسير مهه ومهاه والمهاه أيضًا الحسن والطرواة، ومهام بهاءين رواه ثعلب. والمبرد وأكثر العلماء يثبتون الهار وصلًا ووزنه فعال ويفسرونه باللمعان والصفا، والأصمعي يقول: هي كحصاة وتقديرها فعلة وأصلها مهوة أي صفاء ورونق ولامها واو وهي مقلوب الماء بحسب الأصل، على أنهم قد استعملوا فعل الماء على هذا القلب ويقال</w:t>
      </w:r>
      <w:r w:rsidRPr="00187364">
        <w:rPr>
          <w:rFonts w:ascii="Traditional Arabic" w:hAnsi="Traditional Arabic" w:cs="Traditional Arabic"/>
          <w:lang w:bidi="ar-EG"/>
        </w:rPr>
        <w:t>:</w:t>
      </w:r>
      <w:r w:rsidRPr="00187364">
        <w:rPr>
          <w:rFonts w:ascii="Traditional Arabic" w:hAnsi="Traditional Arabic" w:cs="Traditional Arabic"/>
          <w:rtl/>
          <w:lang w:bidi="ar-EG"/>
        </w:rPr>
        <w:t xml:space="preserve"> </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441/</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أمهاه أي سقاه ماء، والأصل أماهه فقلب ووزنه فلعه ومنهُ موهت عليه أي جعلت للحديث لديه رونقًا وقيل كل منهما لغة فمعنى البيت أن هذه الدار ليس لها بقاء ولا لعيشها رونق وصفاء، أو أنها ليست دار قرار ولا لعيشها خفض مع مايشوبه من الأكدار، ومن روى مهاة بالتاء ففي ليس على روايته ضمير الشأن هو اسمها أو مهاة اسمها وذكر الفعل للفصل ولأن مهاة غير مؤنث حقيقي ويسهل تذكير ليس مع المؤنث أكثر من تذكير غير ما معه إذ لم تتصل بما أسندت إليه إتصال غيرها من جهة أنك لو حذفتها استقل مابعدها بخلاف نحو ضربت هند زيدا، ومن روى مهاة بالهاء لايتكلف لهُ كما قال ابن هشام في تذكرته «والصواب» عند إرادة ذلك المعنى «أن يقال هاتيا بكسر التاء» وهو أمر للاثنين من المذكر والمؤنث «وكذا في هات» ولو كان أمرًا للواحد المذكر «وكان الأصل فيه أثر من آتى أي أعطى فقلبت همزة هاء» كما قلبت في أرقت الماء وإياك هرقت وهياك «ويقولون ها بقصر الألف لمن يناول شيئًا والصواب المدّمع فتح الهمزة وكسرها» وهو عند النحاة على ما حكاه في الأصل بدل من كاف الخطاب لأن أصل</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442/</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وضعها أن يقترن بها «واو» لذا قالوا «لا قصرًا مع كاف الخطاب وعليهِ ما نسب لعلي كرم الله تعالى وجههُ» يخاطب به فاطمة رضي الله تعالى عنها، وقد جاء من بعض الحروب وشيفه يقطر دمًا</w:t>
      </w:r>
    </w:p>
    <w:tbl>
      <w:tblPr>
        <w:bidiVisual/>
        <w:tblW w:w="0" w:type="auto"/>
        <w:tblInd w:w="299" w:type="dxa"/>
        <w:tblLook w:val="04A0" w:firstRow="1" w:lastRow="0" w:firstColumn="1" w:lastColumn="0" w:noHBand="0" w:noVBand="1"/>
      </w:tblPr>
      <w:tblGrid>
        <w:gridCol w:w="3969"/>
        <w:gridCol w:w="425"/>
        <w:gridCol w:w="3969"/>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أفاطم هاك السيف غير مذمم</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فلست برعديد ولا بجبان</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وفي الديوان المنسوب إليه كرم الله تعالى وجههُ وأكثره لم يصح عنهُ رضي الله تعالى عنه، تمامه فلست برعديد ولا بمليم وبعده</w:t>
      </w:r>
    </w:p>
    <w:tbl>
      <w:tblPr>
        <w:bidiVisual/>
        <w:tblW w:w="0" w:type="auto"/>
        <w:tblInd w:w="299" w:type="dxa"/>
        <w:tblLook w:val="04A0" w:firstRow="1" w:lastRow="0" w:firstColumn="1" w:lastColumn="0" w:noHBand="0" w:noVBand="1"/>
      </w:tblPr>
      <w:tblGrid>
        <w:gridCol w:w="3969"/>
        <w:gridCol w:w="425"/>
        <w:gridCol w:w="3969"/>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لعمريَ قد أعذرت في نصر أحمد</w:t>
            </w:r>
            <w:r w:rsidRPr="00187364">
              <w:rPr>
                <w:rFonts w:ascii="Traditional Arabic" w:hAnsi="Traditional Arabic" w:cs="Traditional Arabic"/>
                <w:rtl/>
                <w:lang w:bidi="ar-EG"/>
              </w:rPr>
              <w:br/>
            </w:r>
          </w:p>
        </w:tc>
        <w:tc>
          <w:tcPr>
            <w:tcW w:w="425"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وطاعة رب بالعباد عليم</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إلى أبيات كثيرة. والرعديد المرتعد لشدة خوفه والمليم الموقع فيما يلام بهِ، ويذم هذا وأعلم أنهُ قد كثر الكلام في ها ومحصل ما قاله المحققون أن ها بمعنى خذ وفيها ثلاث لغات الأولى: تجريدها من كاف الخطاب فيقال ها في المفرد المذكر وغيره، الثانية: أن يؤتى معها بكاف الخطاب فيقال بحسب التثنية والجمع والمذكر والمؤنث فيقال هاك وهاك وهاكما </w:t>
      </w:r>
      <w:r w:rsidRPr="00187364">
        <w:rPr>
          <w:rFonts w:ascii="Traditional Arabic" w:hAnsi="Traditional Arabic" w:cs="Traditional Arabic"/>
          <w:rtl/>
          <w:lang w:bidi="ar-EG"/>
        </w:rPr>
        <w:lastRenderedPageBreak/>
        <w:t xml:space="preserve">وهاكم وهاكن، وهي لغة بني زبير، الثالثة: أن يؤتى بهمزة في موضع الكاف فيتصرف بها حسب التصرف في المخاطب فيقال في خطاب المذكر هاء بفتح الهمزة وفي خطاب المؤنث هاء بكسرها وفي خطاب الاثنين هاء </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443/</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بضمها كما نقول هاكما، وفي خطاب جمع المؤنث هاؤن كهاكن وفي خطاب جمع المذكر هاؤم كهاكم وهي أفصح اللغات وعليها حمل قوله تعالى </w:t>
      </w:r>
      <w:r w:rsidRPr="00187364">
        <w:rPr>
          <w:rFonts w:ascii="Traditional Arabic" w:hAnsi="Traditional Arabic" w:cs="Traditional Arabic"/>
          <w:lang w:bidi="ar-EG"/>
        </w:rPr>
        <w:t>}</w:t>
      </w:r>
      <w:r w:rsidRPr="00187364">
        <w:rPr>
          <w:rFonts w:ascii="Traditional Arabic" w:hAnsi="Traditional Arabic" w:cs="Traditional Arabic"/>
          <w:color w:val="000000"/>
          <w:rtl/>
        </w:rPr>
        <w:t>فَأَمَّا مَنْ أُوتِيَ كِتَابَهُ بِيَمِينِهِ فَيَقُولُ هَاؤُمُ اقْرَءُوا كِتَابِيَهْ</w:t>
      </w:r>
      <w:r w:rsidRPr="00187364">
        <w:rPr>
          <w:rFonts w:ascii="Traditional Arabic" w:hAnsi="Traditional Arabic" w:cs="Traditional Arabic"/>
          <w:lang w:bidi="ar-EG"/>
        </w:rPr>
        <w:t>{*</w:t>
      </w:r>
      <w:r w:rsidRPr="00187364">
        <w:rPr>
          <w:rFonts w:ascii="Traditional Arabic" w:hAnsi="Traditional Arabic" w:cs="Traditional Arabic"/>
          <w:color w:val="000000"/>
          <w:rtl/>
        </w:rPr>
        <w:t xml:space="preserve"> [سورة الحاقة: الآية 19]</w:t>
      </w:r>
      <w:r w:rsidRPr="00187364">
        <w:rPr>
          <w:rFonts w:ascii="Traditional Arabic" w:hAnsi="Traditional Arabic" w:cs="Traditional Arabic"/>
          <w:rtl/>
          <w:lang w:bidi="ar-EG"/>
        </w:rPr>
        <w:t xml:space="preserve"> ويجوز أن يقال ها بالفتح في موضع هاؤم كما جاز نحوه مع الكاف في قوله تعالى ذلك خير لكم حيث قبل ذلك موضع ذلكم، قالوا وليس في العربية همزة تقع  موقع كاف الخطاب إلاَّ في هذه اللغة، ثم أنها قد تخرج عن أن تكون اسم فعل فتأتي فعلًا صريحًا فيلحقها الضمائر البارزة وذلك على ثلاث لغات، الأولى: أن تتصرف تصرف عاط فعل أمر من عاطى يعاطي فيقال للواحد المذكر هاء كعاط وللواحدة هائي كعاطي وللاثنين هائيا كعاطي أو هكذا. الثانية: أن تصرف تصريف خفيف فيقال للمذكر الواحد هاء كخف وللمؤنثة هائي كخافي وللاثنين هاءا كخافًا ولجمع الذكور هاؤا كخافوا ولجمع الإناث هأن كخفن فهذه اللغة توافق ما قبلها في لفظ مفرد المؤنث ولفظ جملعة الذكور يختلفان في الباقي. الثالثة: أن تصرف تصريف هب من وهب فيقال للمذكر هاء كهب وللمؤنث هئى كهبي وللذكور هئو كهبو وللإناث هئن كهبن، فهذه توافق ماقبلها في الواحد للمذكر وجماعة الإناث ويختلفان في</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444/</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الباقي وها في جميع ذلك فعل لبروز الضمائر، انتهى ملخص ما قالوه. وفي شرح الكتاب للسيرافي وفي سر الصناعة لابن جني أنهُ يمد ويقصر. فإنكار القصر قصور فتبصر «ويقولون هرف» بتشديد الراء، «لما يتعجل من الزرع والثمار وهو من ألفاظ الأنباط» أراد العوام وأصلهم قوم مخصوصن بأرض بابل على ما قيل أو بالبطايح بين العراقيين على مافي القاموس تسموا نبطًا نسبة لنبط بن كنعان بن كوش بن حام، وقيل هو ابن ماش ان أرم بن سام ومنهم الحكماء الكلدانيون والجرامقة، ولقربهم من راق العرب اختلطت لغتهم بلغة العرب ووقع ذلك غلط في العربية «والصواب بكر ومنهُ البكور» بفتح الباء الموحدة «وهو خروج ثمر الشجر أول ما تثمر أخواتها والباكورة الثمرة المعجلة»روفيه أنهُ قال في الأساس هرفت النخلة عجلت ثمرتها تهريفًا وهرفته الريح أستخفته، ومنهُ قال أهل بغداد للبواكير الهرف وفي القاموس هرف يهرف أطرأ في المدح إعجابًا بهِ أو مدح بلا خبرة، ويقال لا تهرف بما لا تعرف. واهرفَ نما مالهَ والنخلة عجلت أتاءها كهرفت تهريفًا انتهى. فما أنكر غير منكر وإنما اللوم على من قصر «ويتوهمون أن هوى لا يستعمل إلاّ في الهبوط</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445/</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وليس كذلك بل معناه الإسراع ولو في الصعود» ومنهُ ما في حديث البراق فانطلق يهوي بهِ أي يسرع «واستهوته الشياطين قيل معناه ذهبت بهِ وقيل إستمالته بالأضلال»، وهذا قول لبعض اللغويين وفي شرح أشعار هذيل للمرزوقي قال الأصمعي: يقال هوت العقاب إذا إنقضت لغير الصيد واهوت إذا إنقضت لهُ وقيل هما بمعنى، وقال بعضهم يقال هوى </w:t>
      </w:r>
      <w:r w:rsidRPr="00187364">
        <w:rPr>
          <w:rFonts w:ascii="Traditional Arabic" w:hAnsi="Traditional Arabic" w:cs="Traditional Arabic"/>
          <w:rtl/>
          <w:lang w:bidi="ar-EG"/>
        </w:rPr>
        <w:lastRenderedPageBreak/>
        <w:t>يهوي هويًا بفتح الهاء إذا إنحط من أعلى إلى أسفل وهويًا بضمها لعكسه انتهى. «ويقولون هاون» بهاء فألف فواو مفتوحة فنون وهي الآلة التي يدق فيها «ورواق» بزنة ذلك وهي المصفاة التي يصفي بها الشراب ومن عاداتهم أنهم يعلقونها ليفى بها، ولذا أجاد ابن الوكيل في قوله: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لم يصلب الراووق إلاَّ أنهُ</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قطع الطريق على الهموم وعاقها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«فيوهمون في ذلك إذ ليس في كلام العرب فاعل» بفتح العين كخاتم «والعين منهُ واو والصواب فيهما هارون وراووق بواوين أولاهما مضمومة لينتظما فيما جاء على فاعول كقارون وماعون، وعليهِ قول عدي بن زيد» من قصيدة لهُ: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«ودعوا بالصبوح يومًا فجاءت</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قينة في يمينها أبريق</w:t>
            </w:r>
            <w:r w:rsidRPr="00187364">
              <w:rPr>
                <w:rFonts w:ascii="Traditional Arabic" w:hAnsi="Traditional Arabic" w:cs="Traditional Arabic"/>
                <w:rtl/>
                <w:lang w:bidi="ar-EG"/>
              </w:rPr>
              <w:br/>
            </w:r>
          </w:p>
          <w:p w:rsidR="00DE62EB" w:rsidRPr="00187364" w:rsidRDefault="00DE62EB" w:rsidP="00033DBF">
            <w:pPr>
              <w:spacing w:after="120"/>
              <w:jc w:val="lowKashida"/>
              <w:rPr>
                <w:rFonts w:ascii="Traditional Arabic" w:hAnsi="Traditional Arabic" w:cs="Traditional Arabic"/>
                <w:rtl/>
                <w:lang w:bidi="ar-EG"/>
              </w:rPr>
            </w:pPr>
          </w:p>
        </w:tc>
      </w:tr>
    </w:tbl>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446/</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فدمته على عقار كعين الد</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يك صغى سلافها الراووق»</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وهي طويلة منها قوله في أولها:</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بكر العاذلون في وضح الصبــ</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ــح يقولون لي أما تستفيق</w:t>
            </w:r>
          </w:p>
        </w:tc>
      </w:tr>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ويلومون فيك يا ابنت عبد الله</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والقلب عندكم موثوق</w:t>
            </w:r>
          </w:p>
        </w:tc>
      </w:tr>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لست أدري إذا كثر العذل فيها </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أعدوٌ يلومني أم صديق</w:t>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وبعد الأبيات السابقة</w:t>
      </w:r>
      <w:r w:rsidRPr="00187364">
        <w:rPr>
          <w:rFonts w:ascii="Traditional Arabic" w:hAnsi="Traditional Arabic" w:cs="Traditional Arabic"/>
          <w:lang w:bidi="ar-EG"/>
        </w:rPr>
        <w:t>:</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مرة قبل مزجها فإذا ما</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مزجت لذ طعمها من يذوق</w:t>
            </w:r>
          </w:p>
        </w:tc>
      </w:tr>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وطفا فوقها فقاقع كاليا</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قوت حمرٌ يزينها التصفيق</w:t>
            </w:r>
          </w:p>
        </w:tc>
      </w:tr>
      <w:tr w:rsidR="00DE62EB" w:rsidRPr="00187364">
        <w:trPr>
          <w:trHeight w:hRule="exact" w:val="567"/>
        </w:trPr>
        <w:tc>
          <w:tcPr>
            <w:tcW w:w="3969"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ثم كان المزاج ماء سحاب</w:t>
            </w:r>
          </w:p>
        </w:tc>
        <w:tc>
          <w:tcPr>
            <w:tcW w:w="567" w:type="dxa"/>
            <w:shd w:val="clear" w:color="auto" w:fill="auto"/>
          </w:tcPr>
          <w:p w:rsidR="00DE62EB" w:rsidRPr="00187364" w:rsidRDefault="00DE62EB" w:rsidP="00033DBF">
            <w:pPr>
              <w:spacing w:after="120"/>
              <w:jc w:val="both"/>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لا صرى أجن ولا مطروق</w:t>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وقوله فدمته بالفاء وتشديد الدال المهملة أي وضعت عليهِ الفدام بالكسر، وهو ما يوضع على فم الإناء ليصفى ما فيهِ وموثوق بمعنى محبوس من الوثاق وفي رواية موهوق وهو بمعناه والتصفيق المزج والصرى المتغير والمطروق المورود «ولهذه القطعة حكاية وقعت مع حماد» بتشديد الميم ابن أبي ليلى ميسرة الكوفي «المعروف بالرواية» لكثرة روايته للأشعار والأخبار، وقد أتُهمَ بالكذب والزندقة، وهو الذي جمع السبع المعلقات المشهورة وسميت بذلك لأنهم كانوا إذا أنشدوا شعرًا في مجامعهم يقول</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447/</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كبراؤهم علقوه إشارة إلى أنهُ مما ينبغي أن يحفظ وأما ما قيل من أنها علقت في الكعبة، فقد قال ان النحاس وارتضاه الخفاجي أنهُ لا أصل لهُ وفي القلب منهُ شيء «وهي مذكورة في الأصل ولطولها مع شهرتها لم أنقلها»، وحاصلها أن </w:t>
      </w:r>
      <w:r w:rsidRPr="00187364">
        <w:rPr>
          <w:rFonts w:ascii="Traditional Arabic" w:hAnsi="Traditional Arabic" w:cs="Traditional Arabic"/>
          <w:rtl/>
          <w:lang w:bidi="ar-EG"/>
        </w:rPr>
        <w:lastRenderedPageBreak/>
        <w:t>هشام بن عبد الملك إستدعاه وقد كان خائفًا منهُ من بغداد إلى الشام فسأله عن قائل ذلك فذكره لهُ وأنشده القصيدة، فطرب وأعطاه جاريتين كانتا بحضرتهِ في أذني كلٍ منهما حلقتان فيهما لؤلؤتان تتوقدان وأعطاه معهما عشرة بدر ورده مسرورًا إلى أهلهِ، هذا وما ذكر لا يعول عليهِ فقد ذكر ابن قتيبة الهاون في باب الأسماء الأعجمية وكذا ذكره الجوهري وقال: أصله هاوون فحذف منهُ الواو الثانية وإستثقالًا لاجتماع واوين فبقيَ هاون بضم الواو، فقالوا هاون بالفتح لأنهُ ليس في كلامهم فاعل بالضم، وإنما قال: أصله هاون لأنهُ جمع على هواوين كقانون وقوانين لا أنهُ هو الصحيح دون غيره كما توهم، ومثله من الأسماء الأعجمية لاوذ بن نوح ولاون علم رومي بل فاعل فيها كثير كبابك ولامك وهاجر أم إسماعيل على نبينا وعليهِ الصلاة والسلام وقد جاء هاوون أيضًا على الأصل كما في القاموس وغيره «ويقولون للخاطب هم فعلت</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448/</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وهم خرجت» مثلًا «فيزيدون هم في إفتتاح الكلام وهو من أشنع الأغلاط وعن الأخفش أنهُ قال لتلامذته جنبوني أن تقولوا هم وأن تقولوا بس وأن تقولوا ليس لفلان بخت» وتعقب ما ذكر بأنهُ قد وقع في البخاري في كتاب الحج هم هذا الحديث، حديث مالك وقال الكرماني: هم بفتح الهاء وسكون الميم قيل أنها فارسية وقيل أنها عربية ومعناها قريب من أيضًا. وقال نجم الأئمة الرضي في بحث حروف التنبيه، أما حرف استفتاح وقد تبدل همزتها هاء وعينًا فيقال هما وعما وقد تحذف ألفها في الأحوال الثلاثة، فيقال أمَ وهمَ وعمَ انتهى. قال الشهاب: فعلى هذا في لغة في أما الاستفتاحية لبعض العرب انتهى. ومراده الإنتصار لأولئك القائلين وفيهِ أن استعمال الناس لها إنما هو بالمعنى الذي ذكره الكرماني دون معنى أما الاستفتاحية، فكلام النجم أبعد من النجم عن غرض الشهاب، كما لا يخفى على ذوي الألباب. وفي بس أيضًا كلام ففي القاموس بس بمعنى حسب أو هو مسترذل، وفي شرح التسهيل بس بفتح الباء الموحدة وكسر السين المهملة المشددة تقول بس بزيد أي أرفق بهِ وقالوا ضرب فما قال حسن ولا بس. وأهل زماننا يستعملونها بمعنى أترك القول</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449/</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أو الفعل بسكون السين، وهذا فاش في لسان كثير من أهل البلاد. وعلى كونها بمعنى حسب قيل أنهُ إذا ضم أول حروف القرآن وهي الباء إلى آخر حروفه وهي السين من الناس من صار بس وكان فيهِ إشارة إلى أنهُ كاف وقد نظموا ذلك فارجع إلى تفسيرنا «روح المعاني». وأما بخت والمراد بها الحظ فقد قيل أنها مولدة أو معربة وفي القاموس الإقتصار على الثاني «وعن بعض عرب اليمن أنهم يزيدون» لفظ «أم في كلامهم فيقولون أم نحن نضرب الهام أم نحن نطعم الطعام» وهكذا «كما يزيد غيرهم أيضًا معكوسها» وهو ما «في نحو قوله تعالى: </w:t>
      </w:r>
      <w:r w:rsidRPr="00187364">
        <w:rPr>
          <w:rFonts w:ascii="Traditional Arabic" w:hAnsi="Traditional Arabic" w:cs="Traditional Arabic"/>
          <w:lang w:bidi="ar-EG"/>
        </w:rPr>
        <w:t>}</w:t>
      </w:r>
      <w:r w:rsidRPr="00187364">
        <w:rPr>
          <w:rFonts w:ascii="Traditional Arabic" w:hAnsi="Traditional Arabic" w:cs="Traditional Arabic"/>
          <w:color w:val="000000"/>
          <w:rtl/>
        </w:rPr>
        <w:t>فَبِمَا رَحْمَةٍ مِنَ اللَّهِ لِنْتَ لَهُمْ وَلَوْ كُنْتَ فَظًّا غَلِيظَ الْقَلْبِ لَانْفَضُّوا مِنْ حَوْلِكَ فَاعْفُ عَنْهُمْ وَاسْتَغْفِرْ لَهُمْ وَشَاوِرْهُمْ فِي الْأَمْرِ فَإِذَا عَزَمْتَ فَتَوَكَّلْ عَلَى اللَّهِ إِنَّ اللَّهَ يُحِبُّ الْمُتَوَكِّلِينَ*</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 xml:space="preserve"> [سورة آل عمران: الآية 159] و </w:t>
      </w:r>
      <w:r w:rsidRPr="00187364">
        <w:rPr>
          <w:rFonts w:ascii="Traditional Arabic" w:hAnsi="Traditional Arabic" w:cs="Traditional Arabic"/>
          <w:color w:val="000000"/>
          <w:lang w:bidi="ar-EG"/>
        </w:rPr>
        <w:t>}</w:t>
      </w:r>
      <w:r w:rsidRPr="00187364">
        <w:rPr>
          <w:rFonts w:ascii="Traditional Arabic" w:hAnsi="Traditional Arabic" w:cs="Traditional Arabic"/>
          <w:color w:val="000000"/>
          <w:rtl/>
        </w:rPr>
        <w:t>قَالَ عَمَّا قَلِيلٍ لَيُصْبِحُنَّ نَادِمِينَ*</w:t>
      </w:r>
      <w:r w:rsidRPr="00187364">
        <w:rPr>
          <w:rFonts w:ascii="Traditional Arabic" w:hAnsi="Traditional Arabic" w:cs="Traditional Arabic"/>
          <w:color w:val="000000"/>
        </w:rPr>
        <w:t>{</w:t>
      </w:r>
      <w:r w:rsidRPr="00187364">
        <w:rPr>
          <w:rFonts w:ascii="Traditional Arabic" w:hAnsi="Traditional Arabic" w:cs="Traditional Arabic"/>
          <w:color w:val="000000"/>
          <w:rtl/>
        </w:rPr>
        <w:t xml:space="preserve"> [سورة المؤمنون: الآية 40]  «وطيء وحمير يجعلونها حرف تعريف على ما تقرر في كتب النحو» وعليه قوله صل الله تعالى عليهِ وسلم «ليس من أم بر أم صيام في أم سفر». وقول شاعرهم:</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ذاك خليلي وذو يواصلني</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يرمي ورائي بأم سهم وبأم سلمه</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ويعلم من ذلك أنهُ لا إختصاص لذلك، بما إذا قارنت الأحرف القمرية بل يفعلون ذلك إذا قرانت الحرف الشمسية أيضًا، وحكي بعض النحاة عن بعضهم أنهم لا يفعلون ذلك إلاَّ إذا</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450/</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قارنت الأولى «وقد عيبت حمير بالطمطمانية» وهي العجمة يقال رجل طمطماني وطمطم، وجعل ذلك الثعالبي إبدال اللام ميما ولا يشكل على ذلك الخبر السابق لأنهُ جواب سابق سائل سئل بتلك اللعة، واقتضى الحال التكلم بلسانه «وقضاعة بالغمغمة» وهي ترك تبيين الكلام ويقال لأصوات الثيران عند الرعي غماغم «وبكر بالكسكسة» وهي عند قوم منهم زيادة سين على كاف المؤنث عند الوقوف ليبينوا حركة الكاف فيقولون للمرأة مررت بكس، وعند آخرين إبدال كاف المخاطبة سينًا عند الوقوف فيقولون لها مالس، وفيهم من يبدلها في الوصل أيضًا إجراء له مجرى الوقوف «وربيعة بالكشكشة» وهي إبدال كاف المخاطبة شينًا بالعجمة وقفًا ووصلًا بنيته وعلى الثاني أنشد بيت المجنون</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فعيناش عيناها وجيدش جيدها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ولكن عظم الساق منش رقيق</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«وبهراء بالتلتلة» وهي كسر حرف المضارعة فيقولون: أنت تعلمن بكسر التاء ونحن نضرب بكسر النون وهكذا وفي ذلك حكايات الظاهر أنها موضوعة «وتميم بالعنعنة» وهي إبدال</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451/</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الهمزة عينًا كما قال ذو الرمة</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أعن توسمت من خرقاء منزلة</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ماء الصبابة من عينيك مسجوم</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يريدا أن توسمت وفي كامل المبرد نسبة الكشكشة على ما سمعت آنفًا إلى تميم وذكر ابن السيد أن بني عمرو منهم ربما أبدلوا الكاف الأصلية المكسورة شينًا فقالوا: في ديك ديش، كما إذا وقفوا على كاف المخاطبة «وأهل العراق باللخلخانية» وهي اللكنة من قولهم لخ في كلامهِ إذا جاء بهِ ملبسًا وعن الأصمعي نظر فلان نظر اللخلخانية</w:t>
      </w:r>
      <w:r w:rsidRPr="00187364">
        <w:rPr>
          <w:rFonts w:ascii="Traditional Arabic" w:hAnsi="Traditional Arabic" w:cs="Traditional Arabic"/>
          <w:lang w:bidi="ar-EG"/>
        </w:rPr>
        <w:t xml:space="preserve"> </w:t>
      </w:r>
      <w:r w:rsidRPr="00187364">
        <w:rPr>
          <w:rFonts w:ascii="Traditional Arabic" w:hAnsi="Traditional Arabic" w:cs="Traditional Arabic"/>
          <w:rtl/>
          <w:lang w:bidi="ar-EG"/>
        </w:rPr>
        <w:t>وهو نظر الأعاجم ولخلخان قبيلة أو موضع وفي فقه اللغة أن ذلك يعرض في لغة الشحَّة وعمان كقولهم في ما شاء الله تعالى مشا الله تعالى «وقد سلمت من كل ذلك لغة قريش» فهم أفصح العرب ويليهم بنو سعد ابن بكر ولذا قال عليه الصلاة والسلام «أنا أفصح من نطق بالضاد بيد أني من قريش، وإني نشأت في بني سعد ابن بكر» ويليهم عليا هوازن وعجز هوازن وجشم ابن بكر ومضر ابن معاوية وثقيف ثم سفلى تميم «والحمد لله رب العالمين على أن جعلني من ذرية سيد قريش» بل سيد العرب بل سيد بني آدم بل سيد الخلق على الإطلاق «صل الله تعالى عليه وسلم» صلاة وسلامًا ما يملأن الآفاق.</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452/</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lastRenderedPageBreak/>
        <w:t>حرف الواو</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«ويتلون واحدًا واحدًا في مقام آحاد و» مقام «موحد» فيقولون مثلًا قد الحجاج واحدًا واحدًا «والصواب» استعمال «أحد اللفظين» وزاد بعضهم وحدانا والحق أنهُ جمع واحد كشبان جمع شاب ولذا كان منصرفا «ومثله استعمالهم اثنين اثنين في مقام مثنى وثلاثة ثلاثة في مقام ثلاث ومثلث وأربعة أربعة في مقام رباع ومربع لأن العرب عدلت بهذه الألفاظ إلى هذه الصيغ ليستغنى بها عن التكرير وتدل على مايدل هو عليه، ولذا لا يقال للواحد آحاد وكذا في الباقي» وفيهِ أن ما منع كثير مقيس في كلامهم كما قال:</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إذا شربنا أربعًا أربعًا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فقد لبسنا الفروّ من داخل</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ولو لم يكن أصلًا شائعًا لما كان آحاد معد ولا عن واحد واحد أو كان العدل فيه تقديريًا ولا قائل به وفي شرح الكافية للحديثي أسماء العدد المستعملة للتكرير المعنوي بلفظها مطردة وإنما</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453/</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عدل عنهُ ليكون نصًا فيما قصد بهِ إذ يحتمل في المكرر أن يكون الثاني تأكيدًا «وإختلف أهل العربية فيما نطقت به العرب من هذا البناء فقال الأكثرون أنهم لما يتجاوزوا رباعًا إلاَّ إلى عشار كما في قول الكميت:</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فلم يستريثوك حتى رميت</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فوق الرجال خصالًا عشارًا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قال ابن السيد: معنى يسريثوك يجدوك رائيا أي بطيئًا من الريث بمعنى البطؤ ورميت كا رميت بمعنى زدت كا ربيت بالباء الموحدة يقول لما نشأت الرجال أسرعت في بلوغ الغاية التي لم يبلغها طلاب المعالي، ولم يقنعك ذلك حتى زدت عليهم بعشر خصال ففقت بها السابقين وآيست الذين راموا أن يكونوا لك لاحقين. وفي بعض نسخ الأصل بدل الرجال النصال وليس بصحيح، ومنهم من فسر عشار بحميدة فلا شاهد في البيت «وروى خلف الأحمر أنهم صاغوا هذا البناء متسقًا إلى عشار وأنشدوا عليه أبياتًا مذكورة في الأصل قيل أنها من وضعه» بل رائحة الوضع تفوح منها وكان عفا الله تعالى عنه متهمًا بالوضع وهي:</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قل لعمرو يا بنَ هندٍ</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 xml:space="preserve">لو رأيت اليوم شنًّا </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لرأت عيناك منهم</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كلما كنت تمَنّى</w:t>
            </w:r>
            <w:r w:rsidRPr="00187364">
              <w:rPr>
                <w:rFonts w:ascii="Traditional Arabic" w:hAnsi="Traditional Arabic" w:cs="Traditional Arabic"/>
                <w:rtl/>
                <w:lang w:bidi="ar-EG"/>
              </w:rPr>
              <w:br/>
            </w:r>
          </w:p>
        </w:tc>
      </w:tr>
    </w:tbl>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454/</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إذْ أتتنا فيلقٌ شهــ</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ــباء من هَنَّا وهَنَّا</w:t>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وأتت دَوْسَر والمَلْحاء</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سيرًا مُطَّمَئِنا</w:t>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ومشى القوم إلى القو</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م أحادًا واثنًا</w:t>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lastRenderedPageBreak/>
              <w:t xml:space="preserve">وثلاثًا ورباعًا </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وخماسًا فأطِّعنا</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وسُداسًا وسباعًا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وثمانًا فإجتلدنا</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وتُسَاعًا وعُشَارًا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فأُصِبْنا وأَصَبْنا</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لا ترى إلاَّ  كَمِيَّا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قاتِلًا مِنْهُم ومِنّا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«وقد عيب على أبي الطيب» المتنبي «قوله: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أُحَادٌ أَم سثداسٌ في أُحادِ</w:t>
            </w:r>
            <w:r w:rsidRPr="00187364">
              <w:rPr>
                <w:rFonts w:ascii="Traditional Arabic" w:hAnsi="Traditional Arabic" w:cs="Traditional Arabic"/>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لُيَيلَتثنا المَنوطَةُ بِالتَنادِ</w:t>
            </w:r>
            <w:r w:rsidRPr="00187364">
              <w:rPr>
                <w:rFonts w:ascii="Traditional Arabic" w:hAnsi="Traditional Arabic" w:cs="Traditional Arabic"/>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ونسب إلى الوهم في أربعة مواضع فيهِ أحدهاأنهُ أقام أحاد مقام واحدة وسداس مقام ست» وأجيب عنهُ ففي شرح المغني قد يقال أنهُ قصد التقسيم فالمعنى الإخبار عن ليلة فراقه بأنها منقسمة إلى واحدة واحدة أي أن كل جزء من أجزائها بمثابة ليلة واحدة. ثم رأى أنها أطول من ذلك فاضرب واستفهم هل هي بإعتبار الأجزاء منقسمة إلى ست ست في كل واحد واحد من أجزائها هذا إن جعلت أم منقطعة فإن كانت متصلة اطلب التعيين لأحد هذين الأمرين فلم يخرج العدد عن</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455/</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استعماله في معناه وقال ابن بري أن أحاد ورد في كلام العرب بمعنى واحد كقوله: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نتيتك إن تَلاقْينَا المَنايا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أُحادَ أُحادَ فيِ الشَهرِ الَحلالِ</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«والثاني أنهُ عدل بلفظ ست إلى سداس وهو مردود عند الأكثر» وفيهِ أن من النحاةمن أثبتهُ ويكفي دفع الوهم عنهُ على أنهُ قد يجعل ما يقوله بمنزلة ما يرويه. «والثالث أنه صغر ليلة على لييلة والمسموع فيه تصغيرها لييلية». وتعقب بأن ما نطق به هو القياس، ومثله مما رأه بعض النحاة جائزًا على أن منهم من ذهب إلى أن هذا التصغير وجمعهُ على ليالي بناءً على أن له مفردا تقديرا وهو ليلاة، وظاهر كلام القاموس أن ليلاة مفرد محقق لا مقدر. «والرابع أنهُ ناقض كلامه حيث وصف الليلة بما يدل على طولها مع تصغيره لها الدال على قصرها» وفيه أن التصغير قد جاء للتعظيم والتكبير كثيرًا كما تقدم فتذكر فما في العهد من قدّم.</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456/</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حرف الياء</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«ويقولون يذخر بضم الخاء المعجمة مضارعًا لذخر، والصواب فتحها كما في فخر يفخر وزخر البحر يزخر ومن أصول العربية فتح عين الفعل إذا كان أحد أحرف الحلق» المعروفة «في الأغلب وما جاء على خلاف ذلك شاذ» هذا هو المشهور في كتب اللغة، فإنهم قالوا ذخرته أذخره من باب نفع والإسم منهُ الذخر بالضم بمعنى أعددته لوقت الحاجة والإذخار افتعال منهُ وقال ابن بري: في مضارع فعل المفتوح العين يجيء على يفعل بالكسر أو الضم ليفترق من مضارع فعل المكسور وما فتح منهُ، فإنما فتح لحرف الحلق لقرب الفتحة من الألف انتهى. ومراده أن الضم فيهِ على القياس المطرد </w:t>
      </w:r>
      <w:r w:rsidRPr="00187364">
        <w:rPr>
          <w:rFonts w:ascii="Traditional Arabic" w:hAnsi="Traditional Arabic" w:cs="Traditional Arabic"/>
          <w:rtl/>
          <w:lang w:bidi="ar-EG"/>
        </w:rPr>
        <w:lastRenderedPageBreak/>
        <w:t>في أمثاله فلا وجه لتخطئة من قاله، ولا يخفى ما فيه. «ويقولون في الأمر الغائب يعتمد ذلك يريدون ليعتمد فيحذفون لام الأمر والصواب الإتيان بها»</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457/</w:t>
      </w:r>
    </w:p>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لئلا يلتبس الأمر بالخبر «ولا تحذف الإَّ في الضرورة» كما في قوله: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محمد تفد نفسك كل نفس</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إذا ما خفت من أمر تبالا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color w:val="000000"/>
          <w:rtl/>
        </w:rPr>
      </w:pPr>
      <w:r w:rsidRPr="00187364">
        <w:rPr>
          <w:rFonts w:ascii="Traditional Arabic" w:hAnsi="Traditional Arabic" w:cs="Traditional Arabic"/>
          <w:rtl/>
          <w:lang w:bidi="ar-EG"/>
        </w:rPr>
        <w:t xml:space="preserve">«وأما قوله تعالى: </w:t>
      </w:r>
      <w:r w:rsidRPr="00187364">
        <w:rPr>
          <w:rFonts w:ascii="Traditional Arabic" w:hAnsi="Traditional Arabic" w:cs="Traditional Arabic"/>
          <w:lang w:bidi="ar-EG"/>
        </w:rPr>
        <w:t>}</w:t>
      </w:r>
      <w:r w:rsidRPr="00187364">
        <w:rPr>
          <w:rFonts w:ascii="Traditional Arabic" w:hAnsi="Traditional Arabic" w:cs="Traditional Arabic"/>
          <w:color w:val="000000"/>
          <w:rtl/>
        </w:rPr>
        <w:t>قُلْ لِعِبَادِيَ الَّذِينَ آَمَنُوا يُقِيمُوا الصَّلَاةَ وَيُنْفِقُوا مِمَّا رَزَقْنَاهُمْ سِرًّا وَعَلَانِيَةً مِنْ قَبْلِ أَنْ يَأْتِيَ يَوْمٌ لَا بَيْعٌ فِيهِ وَلَا خِلَالٌ*</w:t>
      </w:r>
      <w:r w:rsidRPr="00187364">
        <w:rPr>
          <w:rFonts w:ascii="Traditional Arabic" w:hAnsi="Traditional Arabic" w:cs="Traditional Arabic"/>
          <w:color w:val="000000"/>
        </w:rPr>
        <w:t>{</w:t>
      </w:r>
      <w:r w:rsidRPr="00187364">
        <w:rPr>
          <w:rFonts w:ascii="Traditional Arabic" w:hAnsi="Traditional Arabic" w:cs="Traditional Arabic"/>
          <w:color w:val="000000"/>
          <w:rtl/>
        </w:rPr>
        <w:t xml:space="preserve"> [سورة إبراهيم: الآية31] فالفعل فيه مجزوم لوقوعه في جواب الأمر» وترتب الإقامة على القول لأن المقول لهم هم الذين آمنوا وشأنهم المسارعة إلى الطاعة «وتمام الكلام في هذه اللام مذكور في كتب النحو»، وهو لشهرته لا حاجة لتكثير السواد بهِ « ويقولون يكدف بمعنى يستقل ما أُعطي والصواب يجدف بالجيم لأن التجديف» في اللغة «هو استقلال النعمة وسترها» والكفر بها وبه فسر لا تجدفوا بنعم الله تعالى «ويقولون يوشك أن يكون كذا بفتح الشين والصواب كسرها لأنهُ مضارع أوشك فهو كيودع ويورد مضارعي أودع وأورد» وفي القاموس يوشك الأمر أن يكون ولا يكون الأمر ولا تفتح شينه أو لغة ردية «وهو من أفعال المقاربة والكلام فيها مشهور» فتكثير السواد بهِ كما فعل صاحب الأصل قصور. «ويقولون لمن يصغر عن فعل شيء يصبو عنهُ» بالواو «والصواب يصبأ» عنهُ بالهمزة آخره «لأن</w:t>
      </w:r>
    </w:p>
    <w:p w:rsidR="00DE62EB" w:rsidRPr="00187364" w:rsidRDefault="00DE62EB" w:rsidP="00DE62EB">
      <w:pPr>
        <w:jc w:val="center"/>
        <w:rPr>
          <w:rFonts w:ascii="Traditional Arabic" w:hAnsi="Traditional Arabic" w:cs="Traditional Arabic"/>
          <w:rtl/>
          <w:lang w:bidi="ar-EG"/>
        </w:rPr>
      </w:pPr>
      <w:r w:rsidRPr="00187364">
        <w:rPr>
          <w:rFonts w:ascii="Traditional Arabic" w:hAnsi="Traditional Arabic" w:cs="Traditional Arabic"/>
          <w:rtl/>
          <w:lang w:bidi="ar-EG"/>
        </w:rPr>
        <w:t>458/</w:t>
      </w:r>
    </w:p>
    <w:p w:rsidR="00DE62EB" w:rsidRPr="00187364" w:rsidRDefault="00DE62EB" w:rsidP="00DE62EB">
      <w:pPr>
        <w:jc w:val="both"/>
        <w:rPr>
          <w:rFonts w:ascii="Traditional Arabic" w:hAnsi="Traditional Arabic" w:cs="Traditional Arabic"/>
          <w:rtl/>
          <w:lang w:bidi="ar-EG"/>
        </w:rPr>
      </w:pPr>
      <w:r w:rsidRPr="00187364">
        <w:rPr>
          <w:rFonts w:ascii="Traditional Arabic" w:hAnsi="Traditional Arabic" w:cs="Traditional Arabic"/>
          <w:rtl/>
          <w:lang w:bidi="ar-EG"/>
        </w:rPr>
        <w:t>العرب تقول صبا عن اللهو يصبو صبواً، والفعلة منهُ صبوة وصبا من فعل الصبي يصبي صبي بكسر الصاد والقصر وصباء بفتحها والمد والفعلة‏» منه «صبية‏»‏ ومنهُ قول الراجز.</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أصبحت لا يحمل بعضي بعضاً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كأنما كان صبائي قرضا</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w:t>
      </w:r>
      <w:r w:rsidRPr="00187364">
        <w:rPr>
          <w:rFonts w:ascii="Traditional Arabic" w:hAnsi="Traditional Arabic" w:cs="Traditional Arabic"/>
          <w:lang w:bidi="ar-EG"/>
        </w:rPr>
        <w:t xml:space="preserve"> </w:t>
      </w:r>
      <w:r w:rsidRPr="00187364">
        <w:rPr>
          <w:rFonts w:ascii="Traditional Arabic" w:hAnsi="Traditional Arabic" w:cs="Traditional Arabic"/>
          <w:rtl/>
          <w:lang w:bidi="ar-EG"/>
        </w:rPr>
        <w:t>الفعل «الأول من الواوي» الفعل «الثاني من البائي» وتعقب بأن ما ذكر في الفعل صحيح ، وأما في المصدر فلا، قال ابن بري: تخصيصه لصبي وصباء بأنهما لصبي الذي للصغير ليس بصحيح بل قد يكونان مصدرين لصبا يصبو حكي أهل اللغة صبا يصبو صبا وصباء وصبواً وصبوة ، وحكوا أيضاً في يصبى الصباء والصبي والصبيان والصبية واوية عند النجاة وإنما قلبت واوها تخفيفاً، وقد يقال في الجمع صبوة علي الأصل «ومثلة قولهم للمعرض عنك يلهو عن شغلي، والوجه يلهي لأن العرب تقول لها يلهو من اللهو ولهى عن الشيء يلهي إذا شغل عنه» ومنهُ الحديث إذا استأثر الله تعالي بشيء فاله عنه. وجاء في الأثر أيضًا إذا وجدت العلل بعد الوضوء فاله عنهُ أي أعرض، وفي القاموس لهي به ِكرضي أحبه وعنهُ سلا وغفل وترك ذكْره، كلها  كدعاء لهيا ولهيانا وتلهى انتهى. فلا تغفل «ويغلطون</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459/</w:t>
      </w:r>
    </w:p>
    <w:p w:rsidR="00DE62EB" w:rsidRPr="00187364" w:rsidRDefault="00DE62EB" w:rsidP="00DE62EB">
      <w:pPr>
        <w:jc w:val="both"/>
        <w:rPr>
          <w:rFonts w:ascii="Traditional Arabic" w:hAnsi="Traditional Arabic" w:cs="Traditional Arabic"/>
          <w:rtl/>
          <w:lang w:bidi="ar-EG"/>
        </w:rPr>
      </w:pPr>
      <w:r w:rsidRPr="00187364">
        <w:rPr>
          <w:rFonts w:ascii="Traditional Arabic" w:hAnsi="Traditional Arabic" w:cs="Traditional Arabic"/>
          <w:rtl/>
          <w:lang w:bidi="ar-EG"/>
        </w:rPr>
        <w:t xml:space="preserve">في يعرضك من قولهم ما يعرضك لهذا الأمر بضم الياء وكسر الراء وتشديدها، والصواب يعرضك بفتح الباء وضم الراء وتخفيفها أي ما ينصب عرضك لهُ وعرض الشيء»‏ بضم العين وسكون الراء «جانبه» ومنهم قولة اضرب بهِ عرض </w:t>
      </w:r>
      <w:r w:rsidRPr="00187364">
        <w:rPr>
          <w:rFonts w:ascii="Traditional Arabic" w:hAnsi="Traditional Arabic" w:cs="Traditional Arabic"/>
          <w:rtl/>
          <w:lang w:bidi="ar-EG"/>
        </w:rPr>
        <w:lastRenderedPageBreak/>
        <w:t>الحائط، ويضم الراء أيضًا فيقال نظر إليه عند عرض وعرض أي من جانب وفي القاموس أثناء كلام طويل عريض التعريض خلاف التصريح وجعل الشيء عريضًا إلي أن قال وإن يجعل الشيء عريضاً إلي أن قال وإن يجعل الشيء عرضًا للشيء ولا شك أن الفعل من هذا عرض بالتشديد، وما أنكر هو استعمال مضارع ذلك في المعني الأخير كما لا يخفي «وأما قولهم كل الجبن عرضًا فمعناه كله ممن يعترض ولا تسأل عمن جبنه‏» وفي القاموس أي اعتراضه واشتره ممن وجدته ولا تسأل عن عمله، والمراد بالجبن هو المأكول المعروف وهو بضم الجيم والباء وتشديد النون في اللغة الفصيحة وفيهِ لغة أخري وهي ضم الجيم وسكون الباء وتخفيف النون كضد الشجاعة وهى الشائعة في لسان العامة، وعلى ذلك قول بعضهم وقد أمر بالقتال</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فلا تأمرني بالشجاعة إنني</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وحقك عبد يأكل الجبن بالخبز</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وما ذَكر مثل يضرب لترك الفحص والسؤال في أكثر الأمور</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460/</w:t>
      </w:r>
    </w:p>
    <w:p w:rsidR="00DE62EB" w:rsidRPr="00187364" w:rsidRDefault="00DE62EB" w:rsidP="00DE62EB">
      <w:pPr>
        <w:jc w:val="both"/>
        <w:rPr>
          <w:rFonts w:ascii="Traditional Arabic" w:hAnsi="Traditional Arabic" w:cs="Traditional Arabic"/>
          <w:rtl/>
          <w:lang w:bidi="ar-EG"/>
        </w:rPr>
      </w:pPr>
      <w:r w:rsidRPr="00187364">
        <w:rPr>
          <w:rFonts w:ascii="Traditional Arabic" w:hAnsi="Traditional Arabic" w:cs="Traditional Arabic"/>
          <w:rtl/>
          <w:lang w:bidi="ar-EG"/>
        </w:rPr>
        <w:t>وأول ما قاله محمد ابن أمير المؤمنين علي كرم الله تعالي وجههُ المشهور بابن الحنفية رضي الله تعالي عنهُ ومثله قولهم:</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كل البقل من حيث تؤتى بهِ</w:t>
            </w:r>
            <w:r w:rsidRPr="00187364">
              <w:rPr>
                <w:rFonts w:ascii="Traditional Arabic" w:hAnsi="Traditional Arabic" w:cs="Traditional Arabic"/>
                <w:lang w:bidi="ar-EG"/>
              </w:rPr>
              <w:br/>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ولا تسألن عن المبقلة</w:t>
            </w:r>
            <w:r w:rsidRPr="00187364">
              <w:rPr>
                <w:rFonts w:ascii="Traditional Arabic" w:hAnsi="Traditional Arabic" w:cs="Traditional Arabic"/>
                <w:lang w:bidi="ar-EG"/>
              </w:rPr>
              <w:br/>
            </w:r>
            <w:r w:rsidRPr="00187364">
              <w:rPr>
                <w:rFonts w:ascii="Traditional Arabic" w:hAnsi="Traditional Arabic" w:cs="Traditional Arabic"/>
                <w:rtl/>
                <w:lang w:bidi="ar-EG"/>
              </w:rPr>
              <w:br/>
            </w:r>
          </w:p>
        </w:tc>
      </w:tr>
    </w:tbl>
    <w:p w:rsidR="00DE62EB" w:rsidRPr="00187364" w:rsidRDefault="00DE62EB" w:rsidP="00DE62EB">
      <w:pPr>
        <w:jc w:val="both"/>
        <w:rPr>
          <w:rFonts w:ascii="Traditional Arabic" w:hAnsi="Traditional Arabic" w:cs="Traditional Arabic"/>
          <w:rtl/>
          <w:lang w:bidi="ar-EG"/>
        </w:rPr>
      </w:pPr>
      <w:r w:rsidRPr="00187364">
        <w:rPr>
          <w:rFonts w:ascii="Traditional Arabic" w:hAnsi="Traditional Arabic" w:cs="Traditional Arabic"/>
          <w:rtl/>
          <w:lang w:bidi="ar-EG"/>
        </w:rPr>
        <w:t>وللخفاجي عليهِ الرحمة:</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وإذا انتشيت من الطلا</w:t>
            </w:r>
            <w:r w:rsidRPr="00187364">
              <w:rPr>
                <w:rFonts w:ascii="Traditional Arabic" w:hAnsi="Traditional Arabic" w:cs="Traditional Arabic"/>
                <w:rtl/>
                <w:lang w:bidi="ar-EG"/>
              </w:rPr>
              <w:br/>
            </w:r>
          </w:p>
          <w:p w:rsidR="00DE62EB" w:rsidRPr="00187364" w:rsidRDefault="00DE62EB" w:rsidP="00033DBF">
            <w:pPr>
              <w:jc w:val="lowKashida"/>
              <w:rPr>
                <w:rFonts w:ascii="Traditional Arabic" w:hAnsi="Traditional Arabic" w:cs="Traditional Arabic"/>
                <w:rtl/>
                <w:lang w:bidi="ar-EG"/>
              </w:rPr>
            </w:pP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لا تسألن عن عاصره</w:t>
            </w:r>
            <w:r w:rsidRPr="00187364">
              <w:rPr>
                <w:rFonts w:ascii="Traditional Arabic" w:hAnsi="Traditional Arabic" w:cs="Traditional Arabic"/>
                <w:rtl/>
                <w:lang w:bidi="ar-EG"/>
              </w:rPr>
              <w:br/>
            </w:r>
          </w:p>
        </w:tc>
      </w:tr>
    </w:tbl>
    <w:p w:rsidR="00DE62EB" w:rsidRPr="00187364" w:rsidRDefault="00DE62EB" w:rsidP="00DE62EB">
      <w:pPr>
        <w:jc w:val="both"/>
        <w:rPr>
          <w:rFonts w:ascii="Traditional Arabic" w:hAnsi="Traditional Arabic" w:cs="Traditional Arabic"/>
          <w:rtl/>
          <w:lang w:bidi="ar-EG"/>
        </w:rPr>
      </w:pPr>
      <w:r w:rsidRPr="00187364">
        <w:rPr>
          <w:rFonts w:ascii="Traditional Arabic" w:hAnsi="Traditional Arabic" w:cs="Traditional Arabic"/>
          <w:rtl/>
          <w:lang w:bidi="ar-EG"/>
        </w:rPr>
        <w:t>وله أيضاً:</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اترك سؤالًا لا يضرك تركه</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فلربما قد ساء ما أبداه</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وإذا هنا لك مشرب لا تسألن</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jc w:val="lowKashida"/>
              <w:rPr>
                <w:rFonts w:ascii="Traditional Arabic" w:hAnsi="Traditional Arabic" w:cs="Traditional Arabic"/>
                <w:rtl/>
                <w:lang w:bidi="ar-EG"/>
              </w:rPr>
            </w:pPr>
            <w:r w:rsidRPr="00187364">
              <w:rPr>
                <w:rFonts w:ascii="Traditional Arabic" w:hAnsi="Traditional Arabic" w:cs="Traditional Arabic"/>
                <w:rtl/>
                <w:lang w:bidi="ar-EG"/>
              </w:rPr>
              <w:t>من أين سال وما جري مجراه</w:t>
            </w:r>
            <w:r w:rsidRPr="00187364">
              <w:rPr>
                <w:rFonts w:ascii="Traditional Arabic" w:hAnsi="Traditional Arabic" w:cs="Traditional Arabic"/>
                <w:rtl/>
                <w:lang w:bidi="ar-EG"/>
              </w:rPr>
              <w:br/>
            </w:r>
          </w:p>
        </w:tc>
      </w:tr>
    </w:tbl>
    <w:p w:rsidR="00DE62EB" w:rsidRPr="00187364" w:rsidRDefault="00DE62EB" w:rsidP="00DE62EB">
      <w:pPr>
        <w:spacing w:after="120"/>
        <w:jc w:val="both"/>
        <w:rPr>
          <w:rFonts w:ascii="Traditional Arabic" w:hAnsi="Traditional Arabic" w:cs="Traditional Arabic"/>
          <w:rtl/>
          <w:lang w:bidi="ar-EG"/>
        </w:rPr>
      </w:pPr>
      <w:r w:rsidRPr="00187364">
        <w:rPr>
          <w:rFonts w:ascii="Traditional Arabic" w:hAnsi="Traditional Arabic" w:cs="Traditional Arabic"/>
          <w:rtl/>
          <w:lang w:bidi="ar-EG"/>
        </w:rPr>
        <w:t>«وحيث تم ما يتعلق بأغلاطهم من حيث اللفظ فلنذكر ما يتعلق بها من حيث الخط تتميماً لحظ الناظر في هذا الكتاب من الفائدة، فنقول من ذلك أنهم يكتبون باسم الله بحذف همزة الوصل أينما وقع في فواتح السور وأوائل الكتب فيوهمون فيه، فإنها لا تحذف إلاَّ في البسملة، وكيف اتفق خاصة وعند حذف المتعلق» فلا تحذف في باسم الرحمن أو باسم الرحيم أو في نحو ذلك مما أضيف الاسم فيهِ إلي غير لفظ الجلالة من أسمائه الحسنى. ولا في نحو افتتح باسم الله الرحمن الرحيم ولا فرق بين ذكر العامل مقدمًا وذكره مؤخرًا. ولا في باسم الله فقط من غير إتمام</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461/</w:t>
      </w:r>
    </w:p>
    <w:p w:rsidR="00DE62EB" w:rsidRPr="00187364" w:rsidRDefault="00DE62EB" w:rsidP="00DE62EB">
      <w:pPr>
        <w:jc w:val="both"/>
        <w:rPr>
          <w:rStyle w:val="5yl5"/>
          <w:rFonts w:ascii="Traditional Arabic" w:hAnsi="Traditional Arabic" w:cs="Traditional Arabic"/>
          <w:rtl/>
          <w:lang w:bidi="ar-EG"/>
        </w:rPr>
      </w:pPr>
      <w:r w:rsidRPr="00187364">
        <w:rPr>
          <w:rFonts w:ascii="Traditional Arabic" w:hAnsi="Traditional Arabic" w:cs="Traditional Arabic"/>
          <w:rtl/>
          <w:lang w:bidi="ar-EG"/>
        </w:rPr>
        <w:t xml:space="preserve">للبسملة ولا في باسم الله الرحمن الرحيم واقعًا في غير فواتح السور وأوائل الكتب ولا يخفي أن ما ذكر مختلف فيه، فقد قال الكسائي: لا يشترط في الحذف الإضافة إلي الجلالة وفي اشتراط تمام البسملة علي ما في شرح التسهيل نظر، وكذا في اشتراط كونها واقعه في الابتداء. وفي سر حذف هذه الهمزة كلام طويل. وفي تفسيرنا «روح المعاني» من ذلك العجب العجاب، وذهب بعضهم انهُ لا حذف في بسم الله وإنما هو على لغة في من يقول في اسم سم بلا همزة في أوله ولما دخلته </w:t>
      </w:r>
      <w:r w:rsidRPr="00187364">
        <w:rPr>
          <w:rFonts w:ascii="Traditional Arabic" w:hAnsi="Traditional Arabic" w:cs="Traditional Arabic"/>
          <w:rtl/>
          <w:lang w:bidi="ar-EG"/>
        </w:rPr>
        <w:lastRenderedPageBreak/>
        <w:t xml:space="preserve">الباء خفف بتسكين السين وليس بذاك «ومن ذلك أنهم يحذفون الهمزة في ابن في كل موقع يقع بعد اسم أو كنية أو لقب وهو وهم فإنها لا تحذف منه إلا اذا وقع صفه بين علمين من الأسماء والكنى والألقاب ولم يكن العلم المضاف إليه الأب الأعلى» </w:t>
      </w:r>
      <w:r w:rsidRPr="00187364">
        <w:rPr>
          <w:rStyle w:val="5yl5"/>
          <w:rFonts w:ascii="Traditional Arabic" w:hAnsi="Traditional Arabic" w:cs="Traditional Arabic"/>
          <w:rtl/>
          <w:lang w:bidi="ar-EG"/>
        </w:rPr>
        <w:t>فلا تحذف إذا أضيف ابن إلي مضمر نحو هذا زيد ابنك ولا إذا أضيف إلي الأخ أو العم مثلا نحو هذا زيد ابن أخي عمرو أو ابن عمي بكر ولا إذا أضيف إلي الأب الأعلى نحو هذا علي ابن هاشم كرم الله تعالي وجهه ولا إذا عدل بهِ عن الصفة إلي الخبر نحو أن عبد المطلب ابن عبد مناف أو إلي الاستفهام نحو هل تيمم ابن مر، ولا يخفي أن ما ذكر مختلف فيه أيضًا</w:t>
      </w:r>
    </w:p>
    <w:p w:rsidR="00DE62EB" w:rsidRPr="00187364" w:rsidRDefault="00DE62EB" w:rsidP="00DE62EB">
      <w:pPr>
        <w:spacing w:after="120"/>
        <w:jc w:val="center"/>
        <w:rPr>
          <w:rFonts w:ascii="Traditional Arabic" w:hAnsi="Traditional Arabic" w:cs="Traditional Arabic"/>
          <w:rtl/>
          <w:lang w:bidi="ar-EG"/>
        </w:rPr>
      </w:pPr>
      <w:r w:rsidRPr="00187364">
        <w:rPr>
          <w:rFonts w:ascii="Traditional Arabic" w:hAnsi="Traditional Arabic" w:cs="Traditional Arabic"/>
          <w:rtl/>
          <w:lang w:bidi="ar-EG"/>
        </w:rPr>
        <w:t>462/</w:t>
      </w:r>
    </w:p>
    <w:p w:rsidR="00DE62EB" w:rsidRPr="00187364" w:rsidRDefault="00DE62EB" w:rsidP="00DE62EB">
      <w:pPr>
        <w:jc w:val="both"/>
        <w:rPr>
          <w:rStyle w:val="5yl5"/>
          <w:rFonts w:ascii="Traditional Arabic" w:hAnsi="Traditional Arabic" w:cs="Traditional Arabic"/>
          <w:vertAlign w:val="superscript"/>
          <w:rtl/>
          <w:lang w:bidi="ar-EG"/>
        </w:rPr>
      </w:pPr>
      <w:r w:rsidRPr="00187364">
        <w:rPr>
          <w:rStyle w:val="5yl5"/>
          <w:rFonts w:ascii="Traditional Arabic" w:hAnsi="Traditional Arabic" w:cs="Traditional Arabic"/>
          <w:rtl/>
          <w:lang w:bidi="ar-EG"/>
        </w:rPr>
        <w:t>فمنهم من لم يجذف مع الكنية ومنهم من اشترط اشتهاره بها وفي شرح التسهيل الصحيح إنها تحذف إذا أضيف الابن إلي اسم الأب الأعلى ومنهم من جوز الحذف إذا نسب إلي الأم، واختار الخفاجي إذا اشتهر بها أو لم ينسب إلي غيرها كعيسى بن مريم واشترط بعضهم أن لا يكون في أول السطر فإن كان في أول السطر كتبت الهمزة ثم اعلم انهُ إذا قيل مثلًا زيد ابن السيد عمرو أو زيد ابن الشيخ بكر فإن اعتبر السيد أو الشيخ لقبًا قدم لشهرته ولو ادعاء لم تكتب الهمزة وإن لم يعتبر لقبًا بل صفه مادحة كسائر الصفات المادحة قدمت على موصوفها فأعربت بحسب العوامل وأعرب الموصوف بدلًا منها أو عطف بيان لم تكتب</w:t>
      </w:r>
      <w:r w:rsidRPr="00187364">
        <w:rPr>
          <w:rFonts w:ascii="Traditional Arabic" w:hAnsi="Traditional Arabic" w:cs="Traditional Arabic"/>
          <w:vertAlign w:val="superscript"/>
          <w:rtl/>
          <w:lang w:bidi="ar-EG"/>
        </w:rPr>
        <w:t>(</w:t>
      </w:r>
      <w:r w:rsidRPr="00187364">
        <w:rPr>
          <w:rStyle w:val="a5"/>
          <w:rFonts w:ascii="Traditional Arabic" w:eastAsia="Calibri" w:hAnsi="Traditional Arabic" w:cs="Traditional Arabic"/>
          <w:rtl/>
          <w:lang w:bidi="ar-EG"/>
        </w:rPr>
        <w:footnoteReference w:id="27"/>
      </w:r>
      <w:r w:rsidRPr="00187364">
        <w:rPr>
          <w:rFonts w:ascii="Traditional Arabic" w:hAnsi="Traditional Arabic" w:cs="Traditional Arabic"/>
          <w:vertAlign w:val="superscript"/>
          <w:rtl/>
          <w:lang w:bidi="ar-EG"/>
        </w:rPr>
        <w:t>)</w:t>
      </w:r>
      <w:r w:rsidRPr="00187364">
        <w:rPr>
          <w:rFonts w:ascii="Traditional Arabic" w:hAnsi="Traditional Arabic" w:cs="Traditional Arabic"/>
          <w:vertAlign w:val="superscript"/>
          <w:lang w:bidi="ar-EG"/>
        </w:rPr>
        <w:t xml:space="preserve"> </w:t>
      </w:r>
      <w:r w:rsidRPr="00187364">
        <w:rPr>
          <w:rStyle w:val="5yl5"/>
          <w:rFonts w:ascii="Traditional Arabic" w:hAnsi="Traditional Arabic" w:cs="Traditional Arabic"/>
          <w:rtl/>
          <w:lang w:bidi="ar-EG"/>
        </w:rPr>
        <w:t>وهذا هو الظاهر ولم أر من تعرض لهُ فليراجع والله تعالي أعلم. «ومن ذلك أنهم يكتبون الرحمن بغير ألف في كل موطن وإنما تحذف منهُ معرفاً» بأل ففي نحو يا رحمان الدنيا والآخرة أو يا رحمان تثبت الألف «ويماثل ذلك اختيارهم أن يكتب الحارث مع أل بحذف الألف وبدونها بها‏» قيل لئلا يشتبه بحرث وهو كما ترى «ومما تثبت معه في موطن وتحذف في آخر صالح ومالك وخالد فتثبت فيها صفات» كقولك زيد رجل صالح</w:t>
      </w:r>
    </w:p>
    <w:p w:rsidR="00DE62EB" w:rsidRPr="00187364" w:rsidRDefault="00DE62EB" w:rsidP="00DE62EB">
      <w:pPr>
        <w:jc w:val="center"/>
        <w:rPr>
          <w:rStyle w:val="5yl5"/>
          <w:rFonts w:ascii="Traditional Arabic" w:hAnsi="Traditional Arabic" w:cs="Traditional Arabic"/>
          <w:rtl/>
          <w:lang w:bidi="ar-EG"/>
        </w:rPr>
      </w:pPr>
      <w:r w:rsidRPr="00187364">
        <w:rPr>
          <w:rStyle w:val="5yl5"/>
          <w:rFonts w:ascii="Traditional Arabic" w:hAnsi="Traditional Arabic" w:cs="Traditional Arabic"/>
          <w:rtl/>
          <w:lang w:bidi="ar-EG"/>
        </w:rPr>
        <w:t>463/</w:t>
      </w:r>
    </w:p>
    <w:p w:rsidR="00DE62EB" w:rsidRPr="00187364" w:rsidRDefault="00DE62EB" w:rsidP="00DE62EB">
      <w:pPr>
        <w:jc w:val="both"/>
        <w:rPr>
          <w:rStyle w:val="5yl5"/>
          <w:rFonts w:ascii="Traditional Arabic" w:hAnsi="Traditional Arabic" w:cs="Traditional Arabic"/>
          <w:rtl/>
          <w:lang w:bidi="ar-EG"/>
        </w:rPr>
      </w:pPr>
      <w:r w:rsidRPr="00187364">
        <w:rPr>
          <w:rStyle w:val="5yl5"/>
          <w:rFonts w:ascii="Traditional Arabic" w:hAnsi="Traditional Arabic" w:cs="Traditional Arabic"/>
          <w:rtl/>
          <w:lang w:bidi="ar-EG"/>
        </w:rPr>
        <w:t xml:space="preserve">وهذا مالك الدار والمؤمن خالد في الجنة «وتحذف منها أسماء‏» محضة «ومن ذلك أنهم يكتبون ها ذاك وها تاك بحذف الألف قياسًا علي حذفها في هذا وهذه وهو وهم والصواب كتابتها بالألف والقياس ليس في محله لما في الأصل‏»‏ من أن ها التي للتنبيه لما وصلت بذا أو ذه جعلت كالشيء الواحد فحذفت الألف فإذا اتصلت بالكلمة كاف الخطاب استغني بها عن حرف التنبيه فوجب فصله وإثبات الألف فيهِ «ومن ذلك أن منهم من يكتب ثلاثًا مطلقًا بالألف ومنهم من يكتبها مطلقًا بدونها والحق أنها إن أفردت» كما في قولك بعت من النوق ثلاثًا «كتبت بالألف لاتقاء اللبس بثلث» أحد الكسور التسعة «وإن أضيفت أو وصفت» كما في قولك جلبت ثلث نوق وما فعلت النوق الثلث «كتبت بدونها لارتفاع اللبس وكذا تكتب ثلثه وثلثون لأن علامة الجمع منعت من إيقاع اللبس فيهما ومن ذلك» على ما رأيته في بعض </w:t>
      </w:r>
      <w:r w:rsidRPr="00187364">
        <w:rPr>
          <w:rStyle w:val="5yl5"/>
          <w:rFonts w:ascii="Traditional Arabic" w:hAnsi="Traditional Arabic" w:cs="Traditional Arabic"/>
          <w:rtl/>
          <w:lang w:bidi="ar-EG"/>
        </w:rPr>
        <w:lastRenderedPageBreak/>
        <w:t>الكتب «أنهم يكتبون الأعلام الأعجمية كإبراهيم» وإسمعيل وإسحق وهرون «بالألف والصواب تركها» وأكثر الكتاب اليوم يكتبون إسمعيل وإسحق بالألف وإنما يكتبون إبرهيم بها «ومثل ذلك عثمن</w:t>
      </w:r>
    </w:p>
    <w:p w:rsidR="00DE62EB" w:rsidRPr="00187364" w:rsidRDefault="00DE62EB" w:rsidP="00DE62EB">
      <w:pPr>
        <w:jc w:val="center"/>
        <w:rPr>
          <w:rStyle w:val="5yl5"/>
          <w:rFonts w:ascii="Traditional Arabic" w:hAnsi="Traditional Arabic" w:cs="Traditional Arabic"/>
          <w:rtl/>
          <w:lang w:bidi="ar-EG"/>
        </w:rPr>
      </w:pPr>
      <w:r w:rsidRPr="00187364">
        <w:rPr>
          <w:rStyle w:val="5yl5"/>
          <w:rFonts w:ascii="Traditional Arabic" w:hAnsi="Traditional Arabic" w:cs="Traditional Arabic"/>
          <w:rtl/>
          <w:lang w:bidi="ar-EG"/>
        </w:rPr>
        <w:t>464/</w:t>
      </w:r>
    </w:p>
    <w:p w:rsidR="00DE62EB" w:rsidRPr="00187364" w:rsidRDefault="00DE62EB" w:rsidP="00DE62EB">
      <w:pPr>
        <w:jc w:val="both"/>
        <w:rPr>
          <w:rStyle w:val="5yl5"/>
          <w:rFonts w:ascii="Traditional Arabic" w:hAnsi="Traditional Arabic" w:cs="Traditional Arabic"/>
          <w:rtl/>
          <w:lang w:bidi="ar-EG"/>
        </w:rPr>
      </w:pPr>
      <w:r w:rsidRPr="00187364">
        <w:rPr>
          <w:rStyle w:val="5yl5"/>
          <w:rFonts w:ascii="Traditional Arabic" w:hAnsi="Traditional Arabic" w:cs="Traditional Arabic"/>
          <w:rtl/>
          <w:lang w:bidi="ar-EG"/>
        </w:rPr>
        <w:t xml:space="preserve">ونعمن» علما فقد ذكر بعض الأجلة أنهما يكتبان بترك الألف أيضًا إلا أنهُ يشترط في نعمان اقترانه بال اللامحة والا كتب بها «ومن ذلك كتبهم الحيوة والصلوة والزكوة بالواو في كل موطن وهي كذلك ما لم تضف» أي إلي ضمير نحو حياتك وصلاتك وزكاتك أو مطلقاً «أو تثنى» نحو حياتان وصلاتان وزكاتان وفى المسألة خلاف فمن الناس من يكتبها بالألف مطلقًا علي القياس وكلام ابن مالك مخالف له فإنه يقتضى أن كتابتها بالواو وقياسية لأن من العرب من يفخمها فينحو بها نحو الواو فجاز رسمها علي ذلك فليراجع «ومن ذلك أنهم يكتبون كل ما موصولة في كل موضع والصواب أن تكتب كذلك إذا كانت بمعني كل وقت» كقوله تعالي: </w:t>
      </w:r>
      <w:r w:rsidRPr="00187364">
        <w:rPr>
          <w:rStyle w:val="5yl5"/>
          <w:rFonts w:ascii="Traditional Arabic" w:hAnsi="Traditional Arabic" w:cs="Traditional Arabic"/>
          <w:lang w:bidi="ar-EG"/>
        </w:rPr>
        <w:t>}</w:t>
      </w:r>
      <w:r w:rsidRPr="00187364">
        <w:rPr>
          <w:rFonts w:ascii="Traditional Arabic" w:hAnsi="Traditional Arabic" w:cs="Traditional Arabic"/>
          <w:color w:val="000000"/>
          <w:rtl/>
        </w:rPr>
        <w:t>وَقَالَتِ الْيَهُودُ يَدُ اللَّهِ مَغْلُولَةٌ غُلَّتْ أَيْدِيهِمْ وَلُعِنُوا بِمَا قَالُوا بَلْ يَدَاهُ مَبْسُوطَتَانِ يُنْفِقُ كَيْفَ يَشَاءُ وَلَيَزِيدَنَّ كَثِيرًا مِنْهُمْ مَا أُنْزِلَ إِلَيْكَ مِنْ رَبِّكَ طُغْيَانًا وَكُفْرًا وَأَلْقَيْنَا بَيْنَهُمُ الْعَدَاوَةَ وَالْبَغْضَاءَ إِلَى يَوْمِ الْقِيَامَةِ كُلَّمَا أَوْقَدُوا نَارًا لِلْحَرْبِ أَطْفَأَهَا اللَّهُ وَيَسْعَوْنَ فِي الْأَرْضِ فَسَادًا وَاللَّهُ لَا يُحِبُّ الْمُفْسِدِين*</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 xml:space="preserve"> [ سورة المائدة: 64]</w:t>
      </w:r>
      <w:r w:rsidRPr="00187364">
        <w:rPr>
          <w:rStyle w:val="5yl5"/>
          <w:rFonts w:ascii="Traditional Arabic" w:hAnsi="Traditional Arabic" w:cs="Traditional Arabic"/>
          <w:rtl/>
          <w:lang w:bidi="ar-EG"/>
        </w:rPr>
        <w:t xml:space="preserve"> «وإن وقعت ما المقترنة بها موصولة كتبت مفصولة» نحو كل ما عندك حسن لأن التقدير كل الذي حسن «وكذا حكم أن وأين وأي إذا اتصلت بهن ما اسم موصول» نحو أن ما عندك حسن لأن التقدير أن الذي عندك...إلخ، وأين ما كنت تعدني وأي ما عندك أفضل لأن التقدير على نحو ما سمعت «وإن وقعت ما موقع الصلة» أي</w:t>
      </w:r>
    </w:p>
    <w:p w:rsidR="00DE62EB" w:rsidRPr="00187364" w:rsidRDefault="00DE62EB" w:rsidP="00DE62EB">
      <w:pPr>
        <w:jc w:val="center"/>
        <w:rPr>
          <w:rStyle w:val="5yl5"/>
          <w:rFonts w:ascii="Traditional Arabic" w:hAnsi="Traditional Arabic" w:cs="Traditional Arabic"/>
          <w:rtl/>
          <w:lang w:bidi="ar-EG"/>
        </w:rPr>
      </w:pPr>
      <w:r w:rsidRPr="00187364">
        <w:rPr>
          <w:rStyle w:val="5yl5"/>
          <w:rFonts w:ascii="Traditional Arabic" w:hAnsi="Traditional Arabic" w:cs="Traditional Arabic"/>
          <w:rtl/>
          <w:lang w:bidi="ar-EG"/>
        </w:rPr>
        <w:t>465/</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rtl/>
          <w:lang w:bidi="ar-EG"/>
        </w:rPr>
        <w:t xml:space="preserve">زائدة «أو كانت كافة» لأن «عن العمل كتبت موصولة» كما في قولة تعالي: </w:t>
      </w:r>
      <w:r w:rsidRPr="00187364">
        <w:rPr>
          <w:rFonts w:ascii="Traditional Arabic" w:hAnsi="Traditional Arabic" w:cs="Traditional Arabic"/>
          <w:color w:val="000000"/>
        </w:rPr>
        <w:t>}</w:t>
      </w:r>
      <w:r w:rsidRPr="00187364">
        <w:rPr>
          <w:rFonts w:ascii="Traditional Arabic" w:hAnsi="Traditional Arabic" w:cs="Traditional Arabic"/>
          <w:color w:val="000000"/>
          <w:rtl/>
        </w:rPr>
        <w:t>قَالَ ذَلِكَ بَيْنِي وَبَيْنَكَ أَيَّمَا الْأَجَلَيْنِ قَضَيْتُ فَلَا عُدْوَانَ عَلَيَّ وَاللَّهُ عَلَى مَا نَقُولُ وَكِيلٌ</w:t>
      </w:r>
      <w:r w:rsidRPr="00187364">
        <w:rPr>
          <w:rFonts w:ascii="Traditional Arabic" w:hAnsi="Traditional Arabic" w:cs="Traditional Arabic"/>
          <w:color w:val="000000"/>
        </w:rPr>
        <w:t>{*</w:t>
      </w:r>
      <w:r w:rsidRPr="00187364">
        <w:rPr>
          <w:rFonts w:ascii="Traditional Arabic" w:hAnsi="Traditional Arabic" w:cs="Traditional Arabic"/>
          <w:color w:val="000000"/>
          <w:rtl/>
        </w:rPr>
        <w:t xml:space="preserve"> [سورة القصص: الآية 28] و </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أ</w:t>
      </w:r>
      <w:r w:rsidRPr="00187364">
        <w:rPr>
          <w:rFonts w:ascii="Traditional Arabic" w:hAnsi="Traditional Arabic" w:cs="Traditional Arabic"/>
          <w:color w:val="000000"/>
          <w:rtl/>
        </w:rPr>
        <w:t>يْنَمَا تَكُونُوا يُدْرِكُكُمُ الْمَوْتُ وَلَوْ كُنْتُمْ فِي بُرُوجٍ مُشَيَّدَةٍ وَإِنْ تُصِبْهُمْ حَسَنَةٌ يَقُولُوا هَذِهِ مِنْ عِنْدِ اللَّهِ وَإِنْ تُصِبْهُمْ سَيِّئَةٌ يَقُولُوا هَذِهِ مِنْ عِنْدِكَ قُلْ كُلٌّ مِنْ عِنْدِ اللَّهِ فَمَالِ هَؤُلَاءِ الْقَوْمِ لَا يَكَادُونَ يَفْقَهُونَ حَدِيثًا*</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[سورة أل عمران: 77]</w:t>
      </w:r>
      <w:r w:rsidRPr="00187364">
        <w:rPr>
          <w:rStyle w:val="5yl5"/>
          <w:rFonts w:ascii="Traditional Arabic" w:hAnsi="Traditional Arabic" w:cs="Traditional Arabic"/>
          <w:rtl/>
          <w:lang w:bidi="ar-EG"/>
        </w:rPr>
        <w:t xml:space="preserve"> و </w:t>
      </w:r>
      <w:r w:rsidRPr="00187364">
        <w:rPr>
          <w:rFonts w:ascii="Traditional Arabic" w:hAnsi="Traditional Arabic" w:cs="Traditional Arabic"/>
          <w:color w:val="000000"/>
          <w:lang w:bidi="ar-EG"/>
        </w:rPr>
        <w:t>}</w:t>
      </w:r>
      <w:r w:rsidRPr="00187364">
        <w:rPr>
          <w:rFonts w:ascii="Traditional Arabic" w:hAnsi="Traditional Arabic" w:cs="Traditional Arabic"/>
          <w:color w:val="000000"/>
          <w:rtl/>
        </w:rPr>
        <w:t>يَا أَهْلَ الْكِتَابِ لَا تَغْلُوا فِي دِينِكُمْ وَلَا تَقُولُوا عَلَى اللَّهِ إِلَّا الْحَقَّ إِنَّمَا الْمَسِيحُ عِيسَى ابْنُ مَرْيَمَ رَسُولُ اللَّهِ وَكَلِمَتُهُ أَلْقَاهَا إِلَى مَرْيَمَ وَرُوحٌ مِنْهُ فَآَمِنُوا بِاللَّهِ وَرُسُلِهِ وَلَا تَقُولُوا ثَلَاثَةٌ انْتَهُوا خَيْرًا لَكُمْ إِنَّمَا اللَّهُ إِلَهٌ وَاحِدٌ سُبْحَانَهُ أَنْ يَكُونَ لَهُ وَلَدٌ لَهُ مَا فِي السَّمَاوَاتِ وَمَا فِي الْأَرْضِ وَكَفَى بِاللَّهِ وَكِيلًا *</w:t>
      </w:r>
      <w:r w:rsidRPr="00187364">
        <w:rPr>
          <w:rFonts w:ascii="Traditional Arabic" w:hAnsi="Traditional Arabic" w:cs="Traditional Arabic"/>
          <w:color w:val="000000"/>
        </w:rPr>
        <w:t>{</w:t>
      </w:r>
      <w:r w:rsidRPr="00187364">
        <w:rPr>
          <w:rFonts w:ascii="Traditional Arabic" w:hAnsi="Traditional Arabic" w:cs="Traditional Arabic"/>
          <w:rtl/>
          <w:lang w:bidi="ar-EG"/>
        </w:rPr>
        <w:t xml:space="preserve"> </w:t>
      </w:r>
      <w:r w:rsidRPr="00187364">
        <w:rPr>
          <w:rFonts w:ascii="Traditional Arabic" w:hAnsi="Traditional Arabic" w:cs="Traditional Arabic"/>
          <w:color w:val="000000"/>
          <w:rtl/>
        </w:rPr>
        <w:t>[سورة النساء: الآية 171]</w:t>
      </w:r>
      <w:r w:rsidRPr="00187364">
        <w:rPr>
          <w:rStyle w:val="5yl5"/>
          <w:rFonts w:ascii="Traditional Arabic" w:hAnsi="Traditional Arabic" w:cs="Traditional Arabic"/>
          <w:color w:val="000000"/>
          <w:rtl/>
        </w:rPr>
        <w:t xml:space="preserve"> </w:t>
      </w:r>
      <w:r w:rsidRPr="00187364">
        <w:rPr>
          <w:rStyle w:val="5yl5"/>
          <w:rFonts w:ascii="Traditional Arabic" w:hAnsi="Traditional Arabic" w:cs="Traditional Arabic"/>
          <w:rtl/>
          <w:lang w:bidi="ar-EG"/>
        </w:rPr>
        <w:t>«</w:t>
      </w:r>
      <w:r w:rsidRPr="00187364">
        <w:rPr>
          <w:rStyle w:val="5yl5"/>
          <w:rFonts w:ascii="Traditional Arabic" w:hAnsi="Traditional Arabic" w:cs="Traditional Arabic"/>
          <w:color w:val="000000"/>
          <w:rtl/>
        </w:rPr>
        <w:t>وأما حيثما فالاختيار أن تكتب موصولة</w:t>
      </w:r>
      <w:r w:rsidRPr="00187364">
        <w:rPr>
          <w:rStyle w:val="5yl5"/>
          <w:rFonts w:ascii="Traditional Arabic" w:hAnsi="Traditional Arabic" w:cs="Traditional Arabic"/>
          <w:rtl/>
          <w:lang w:bidi="ar-EG"/>
        </w:rPr>
        <w:t xml:space="preserve">» </w:t>
      </w:r>
      <w:r w:rsidRPr="00187364">
        <w:rPr>
          <w:rStyle w:val="5yl5"/>
          <w:rFonts w:ascii="Traditional Arabic" w:hAnsi="Traditional Arabic" w:cs="Traditional Arabic"/>
          <w:color w:val="000000"/>
          <w:rtl/>
        </w:rPr>
        <w:t xml:space="preserve">لأن ما لا تقع بعدها موقع الاسم </w:t>
      </w:r>
      <w:r w:rsidRPr="00187364">
        <w:rPr>
          <w:rStyle w:val="5yl5"/>
          <w:rFonts w:ascii="Traditional Arabic" w:hAnsi="Traditional Arabic" w:cs="Traditional Arabic"/>
          <w:rtl/>
          <w:lang w:bidi="ar-EG"/>
        </w:rPr>
        <w:t>«</w:t>
      </w:r>
      <w:r w:rsidRPr="00187364">
        <w:rPr>
          <w:rStyle w:val="5yl5"/>
          <w:rFonts w:ascii="Traditional Arabic" w:hAnsi="Traditional Arabic" w:cs="Traditional Arabic"/>
          <w:color w:val="000000"/>
          <w:rtl/>
        </w:rPr>
        <w:t>وكذلك طالما وقلما</w:t>
      </w:r>
      <w:r w:rsidRPr="00187364">
        <w:rPr>
          <w:rStyle w:val="5yl5"/>
          <w:rFonts w:ascii="Traditional Arabic" w:hAnsi="Traditional Arabic" w:cs="Traditional Arabic"/>
          <w:rtl/>
          <w:lang w:bidi="ar-EG"/>
        </w:rPr>
        <w:t xml:space="preserve">» </w:t>
      </w:r>
      <w:r w:rsidRPr="00187364">
        <w:rPr>
          <w:rStyle w:val="5yl5"/>
          <w:rFonts w:ascii="Traditional Arabic" w:hAnsi="Traditional Arabic" w:cs="Traditional Arabic"/>
          <w:color w:val="000000"/>
          <w:rtl/>
        </w:rPr>
        <w:t xml:space="preserve">لأن ما فيهما صله بدليل شبههما برب في أن الفعل لا يلي أحدهما إلاَّ متصلاً بما </w:t>
      </w:r>
      <w:r w:rsidRPr="00187364">
        <w:rPr>
          <w:rStyle w:val="5yl5"/>
          <w:rFonts w:ascii="Traditional Arabic" w:hAnsi="Traditional Arabic" w:cs="Traditional Arabic"/>
          <w:rtl/>
          <w:lang w:bidi="ar-EG"/>
        </w:rPr>
        <w:t>«</w:t>
      </w:r>
      <w:r w:rsidRPr="00187364">
        <w:rPr>
          <w:rStyle w:val="5yl5"/>
          <w:rFonts w:ascii="Traditional Arabic" w:hAnsi="Traditional Arabic" w:cs="Traditional Arabic"/>
          <w:color w:val="000000"/>
          <w:rtl/>
        </w:rPr>
        <w:t xml:space="preserve">وقد جوز في نعما وبئسما أن تكتبا بالوصل والفصل إلاَّ أن الاختيار في نعما الوصل» لالتقاء الحرفين المتماثلين فيهما وأما إذا التحقت ما بلفظة في فإن كانت للاستفهام حذف ألفها نحو فيم رغبت «وإن كانت موصولة» بمعني الذي وأخواته «وصلت وأثبتت ألفها»‏ نحو رغبت فيما رغبت فيهِ «وتكتب عما موصولة بالألف في غير الاستفهام» نحو قوله تعالي: </w:t>
      </w:r>
      <w:r w:rsidRPr="00187364">
        <w:rPr>
          <w:rStyle w:val="5yl5"/>
          <w:rFonts w:ascii="Traditional Arabic" w:hAnsi="Traditional Arabic" w:cs="Traditional Arabic"/>
          <w:color w:val="000000"/>
        </w:rPr>
        <w:t>}</w:t>
      </w:r>
      <w:r w:rsidRPr="00187364">
        <w:rPr>
          <w:rFonts w:ascii="Traditional Arabic" w:hAnsi="Traditional Arabic" w:cs="Traditional Arabic"/>
          <w:color w:val="000000"/>
          <w:rtl/>
        </w:rPr>
        <w:t>قَالَ عَمَّا قَلِيلٍ لَيُصْبِحُنَّ نَادِمِينَ*</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 xml:space="preserve"> [سورة المؤمنون : 40 ] </w:t>
      </w:r>
      <w:r w:rsidRPr="00187364">
        <w:rPr>
          <w:rStyle w:val="5yl5"/>
          <w:rFonts w:ascii="Traditional Arabic" w:hAnsi="Traditional Arabic" w:cs="Traditional Arabic"/>
          <w:color w:val="000000"/>
          <w:rtl/>
        </w:rPr>
        <w:t>«</w:t>
      </w:r>
      <w:r w:rsidRPr="00187364">
        <w:rPr>
          <w:rFonts w:ascii="Traditional Arabic" w:hAnsi="Traditional Arabic" w:cs="Traditional Arabic"/>
          <w:color w:val="000000"/>
          <w:rtl/>
          <w:lang w:bidi="ar-EG"/>
        </w:rPr>
        <w:t>بدون الألف فيهِ</w:t>
      </w:r>
      <w:r w:rsidRPr="00187364">
        <w:rPr>
          <w:rStyle w:val="5yl5"/>
          <w:rFonts w:ascii="Traditional Arabic" w:hAnsi="Traditional Arabic" w:cs="Traditional Arabic"/>
          <w:color w:val="000000"/>
          <w:rtl/>
        </w:rPr>
        <w:t xml:space="preserve">» </w:t>
      </w:r>
      <w:r w:rsidRPr="00187364">
        <w:rPr>
          <w:rFonts w:ascii="Traditional Arabic" w:hAnsi="Traditional Arabic" w:cs="Traditional Arabic"/>
          <w:color w:val="000000"/>
          <w:rtl/>
          <w:lang w:bidi="ar-EG"/>
        </w:rPr>
        <w:t xml:space="preserve">أي الاستفهام نحو قولة تعالي: </w:t>
      </w:r>
      <w:r w:rsidRPr="00187364">
        <w:rPr>
          <w:rFonts w:ascii="Traditional Arabic" w:hAnsi="Traditional Arabic" w:cs="Traditional Arabic"/>
          <w:color w:val="000000"/>
          <w:lang w:bidi="ar-EG"/>
        </w:rPr>
        <w:t>}</w:t>
      </w:r>
      <w:r w:rsidRPr="00187364">
        <w:rPr>
          <w:rFonts w:ascii="Traditional Arabic" w:hAnsi="Traditional Arabic" w:cs="Traditional Arabic"/>
          <w:color w:val="000000"/>
          <w:rtl/>
        </w:rPr>
        <w:t>عَمَّ يَتَسَاءَلُونَ*</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 xml:space="preserve"> [ سورة النبأ: 1 ] «وتكتب كيما موصولة وكي لا مفصولة» لأن ما المتصلة لم تغير معنى الكلام ولا غيرته «وأما من» بفتح فسكون «اذا </w:t>
      </w:r>
      <w:r w:rsidRPr="00187364">
        <w:rPr>
          <w:rFonts w:ascii="Traditional Arabic" w:hAnsi="Traditional Arabic" w:cs="Traditional Arabic"/>
          <w:color w:val="000000"/>
          <w:rtl/>
          <w:lang w:bidi="ar-EG"/>
        </w:rPr>
        <w:lastRenderedPageBreak/>
        <w:t xml:space="preserve">اتصلت بلفظه كل أو» بلفظة «مع لم تكتب إلاَّ مفصولة وإنما تكتب موصولة في عمن وممن» لأجل إدغام النون </w:t>
      </w:r>
      <w:r w:rsidRPr="00187364">
        <w:rPr>
          <w:rStyle w:val="5yl5"/>
          <w:rFonts w:ascii="Traditional Arabic" w:hAnsi="Traditional Arabic" w:cs="Traditional Arabic"/>
          <w:color w:val="000000"/>
          <w:rtl/>
          <w:lang w:bidi="ar-EG"/>
        </w:rPr>
        <w:t xml:space="preserve">في الميم كما أدغمت في عما وإن الشرطية نحو أما «ومن ذلك أنهم إذا لحقوا </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466/</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 xml:space="preserve">إلاَّ بلفظة أن» بفتح فسكون «حذفوا النون في كل موطن والصواب أن يعتبر مواقع إن، فإن وقعت بعد أفعال الرجاء والخوف والإرادة كتبت بإدغام النون» نحو رجوت ألاَّ تهجر وخفت ألاَّ تفعل وأردت ألاَّ تخرج وأدغمت في هذا الموطن لاختصاص أن المخففة في الأصل به ووقوعها عاملة فيه فاستوجبت إدغام النون بذلك «كما تدعم في إن الشرطية عند دخول لا عليها» وثبوت حكم عملها على ما كان علية قبل الدخول فتكتب ألاَ في نحو ألاَ تفعل يكن كذا بصورة ألاَ الاستثنائية «وان وقعت بعد أفعال العلم» واليقين «أظهرت النون» لأن أصلها في هذا الموطن أن المشددة، وقد خففت وجعل اسمها ضمير الشأن كما في قولة تعالي </w:t>
      </w:r>
      <w:r w:rsidRPr="00187364">
        <w:rPr>
          <w:rStyle w:val="5yl5"/>
          <w:rFonts w:ascii="Traditional Arabic" w:hAnsi="Traditional Arabic" w:cs="Traditional Arabic"/>
          <w:color w:val="000000"/>
          <w:lang w:bidi="ar-EG"/>
        </w:rPr>
        <w:t>}</w:t>
      </w:r>
      <w:r w:rsidRPr="00187364">
        <w:rPr>
          <w:rFonts w:ascii="Traditional Arabic" w:hAnsi="Traditional Arabic" w:cs="Traditional Arabic"/>
          <w:color w:val="000000"/>
          <w:rtl/>
        </w:rPr>
        <w:t>أَفَلَا يَرَوْنَ أَلَّا يَرْجِعُ إِلَيْهِمْ قَوْلًا وَلَا يَمْلِكُ لَهُمْ ضَرًّا وَلَا نَفْعًا*</w:t>
      </w:r>
      <w:r w:rsidRPr="00187364">
        <w:rPr>
          <w:rFonts w:ascii="Traditional Arabic" w:hAnsi="Traditional Arabic" w:cs="Traditional Arabic"/>
          <w:color w:val="000000"/>
        </w:rPr>
        <w:t>{</w:t>
      </w:r>
      <w:r w:rsidRPr="00187364">
        <w:rPr>
          <w:rFonts w:ascii="Traditional Arabic" w:hAnsi="Traditional Arabic" w:cs="Traditional Arabic"/>
          <w:color w:val="000000"/>
          <w:rtl/>
          <w:lang w:bidi="ar-EG"/>
        </w:rPr>
        <w:t xml:space="preserve"> [سورة طه:89 ] «وكذلك إن وقع بعد لا اسم» نحو علمت إن لا خوف عليك «وإن كان وقوعها بعد أفعال الظن جاز الأمران» الإدغام والإظهار «فيها» لاحتمال أن تكون الخفيفة في الأصل والمخففة </w:t>
      </w:r>
      <w:r w:rsidRPr="00187364">
        <w:rPr>
          <w:rStyle w:val="5yl5"/>
          <w:rFonts w:ascii="Traditional Arabic" w:hAnsi="Traditional Arabic" w:cs="Traditional Arabic"/>
          <w:color w:val="000000"/>
          <w:rtl/>
          <w:lang w:bidi="ar-EG"/>
        </w:rPr>
        <w:t xml:space="preserve">من الثقيلة ولهذا قرئ </w:t>
      </w:r>
      <w:r w:rsidRPr="00187364">
        <w:rPr>
          <w:rStyle w:val="5yl5"/>
          <w:rFonts w:ascii="Traditional Arabic" w:hAnsi="Traditional Arabic" w:cs="Traditional Arabic"/>
          <w:color w:val="000000"/>
          <w:lang w:bidi="ar-EG"/>
        </w:rPr>
        <w:t>}</w:t>
      </w:r>
      <w:r w:rsidRPr="00187364">
        <w:rPr>
          <w:rFonts w:ascii="Traditional Arabic" w:hAnsi="Traditional Arabic" w:cs="Traditional Arabic"/>
          <w:color w:val="000000"/>
          <w:rtl/>
        </w:rPr>
        <w:t>وَحَسِبُوا أَلَّا تَكُونَ فِتْنَةٌ فَعَمُوا وَصَمُّوا ثُمَّ تَابَ اللَّهُ عَلَيْهِمْ ثُمَّ عَمُوا وَصَمُّوا كَثِيرٌ مِنْهُمْ وَاللَّهُ بَصِيرٌ بِمَا يَعْمَلُونَ*</w:t>
      </w:r>
      <w:r w:rsidRPr="00187364">
        <w:rPr>
          <w:rFonts w:ascii="Traditional Arabic" w:hAnsi="Traditional Arabic" w:cs="Traditional Arabic"/>
          <w:color w:val="000000"/>
        </w:rPr>
        <w:t>{</w:t>
      </w:r>
      <w:r w:rsidRPr="00187364">
        <w:rPr>
          <w:rFonts w:ascii="Traditional Arabic" w:hAnsi="Traditional Arabic" w:cs="Traditional Arabic"/>
          <w:color w:val="000000"/>
          <w:rtl/>
        </w:rPr>
        <w:t xml:space="preserve"> [سورة المائدة: الآية 71]</w:t>
      </w:r>
      <w:r w:rsidRPr="00187364">
        <w:rPr>
          <w:rStyle w:val="5yl5"/>
          <w:rFonts w:ascii="Traditional Arabic" w:hAnsi="Traditional Arabic" w:cs="Traditional Arabic"/>
          <w:color w:val="000000"/>
          <w:rtl/>
          <w:lang w:bidi="ar-EG"/>
        </w:rPr>
        <w:t xml:space="preserve"> بالرفع والنصب فمن نصب بها أدغم النون في الكتابة ومن رفع اظهر وهذا الفصل مما اختلف فيهِ علماء الرسم وحاصله أنهُ</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467/</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قيل نكتب أن دائما موصولة وقيل نكتب دائمًا مفصولة وقيل إن كانت عاملة وصلت وإلاَّ فصلت وقيل إن أدغمت بغنة وصلت وإلاَّ فصلت وصاحب الأصل اختار ما اختار. «وكذلك لا يفرقون» في الكتابة «بن موطني لا الملحقة بهل وبل وقد فرق بينهما علماء الرسم فقالوا تكتب هلا موصولة وبل لا مفصولة» وعللوا ذلك بأن لا لم تغير معني بل وغيرت معني هل إلى التحضيض فركبت معها وجعلنا كالكلمة الواحدة «ومن أغلاطهم أنهم يكتبون على وإلى وحتى بالياء داخلات على» لفظة «م والصواب على ما رأيته لبعضهم كتابتها بالألف» هكذا الام وعلام وحتام وعلية يقوى الجناس في قوله في علي كرم الله تعالى وجههُ:</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الأم الأمُ وحتى متى</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أعنف في حب هذا الفتى</w:t>
            </w:r>
            <w:r w:rsidRPr="00187364">
              <w:rPr>
                <w:rFonts w:ascii="Traditional Arabic" w:hAnsi="Traditional Arabic" w:cs="Traditional Arabic"/>
                <w:rtl/>
                <w:lang w:bidi="ar-EG"/>
              </w:rPr>
              <w:br/>
            </w:r>
          </w:p>
        </w:tc>
      </w:tr>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وهل زوجت غيره فاطم</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وفي غيره هل أتى هل أتى</w:t>
            </w:r>
            <w:r w:rsidRPr="00187364">
              <w:rPr>
                <w:rFonts w:ascii="Traditional Arabic" w:hAnsi="Traditional Arabic" w:cs="Traditional Arabic"/>
                <w:rtl/>
                <w:lang w:bidi="ar-EG"/>
              </w:rPr>
              <w:br/>
            </w:r>
          </w:p>
        </w:tc>
      </w:tr>
    </w:tbl>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 xml:space="preserve">«ومن أوهامهم أنهم لا يفرقون بين ما يكتب بواو وما يكتب بواوين والاختيار عند أهل العلم أن يكتب داود وطاوس وناوس بواو واحدة» للتخفيف «وكذا مسئول ومشئوم ومسئوم» بزنة مفعول يكتب بواو واحدة لذلك «وأن يكتب </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468/</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 xml:space="preserve">ذووه» جمع ذو بمعنى صاحب «بواوين» لئلا يشتبه بكتابة واحده «وأن يكتب مدعوون» جمع مدعو «ومغزوون» جمع مغزو «ونحوهما» مما لحقته واو الجمع من أسماء مفعول الواوي «وقبل الواو الأولى مما ذكر ضمة وأما سؤول ونؤوس وشؤون </w:t>
      </w:r>
      <w:r w:rsidRPr="00187364">
        <w:rPr>
          <w:rStyle w:val="5yl5"/>
          <w:rFonts w:ascii="Traditional Arabic" w:hAnsi="Traditional Arabic" w:cs="Traditional Arabic"/>
          <w:color w:val="000000"/>
          <w:rtl/>
          <w:lang w:bidi="ar-EG"/>
        </w:rPr>
        <w:lastRenderedPageBreak/>
        <w:t>ورؤوس ومؤونه ومؤودة فالأحسن أن تكتب بواوين ومنهم من كتبها بواحدة «وأما الأفعال فتكتب منها باءوا وجاءوا وشاءوا ونحوها بواو» واحدة «وجوز أن يكتب يلوون ألسنتهم وهل يستوون بواوين وبواو فإن اجتمع في الكلمة واوان وانفتحت الأولى منهما» نحو احتووا واستووا واكتووا ولووا رؤوسهم وفاؤوا إلى الكهف «كتبت بواوين‏» لأن بين الواوين ألفا محذوفة إذا أصل الكلمة قبل الضمير احتوى واستوى وهكذا فكتبت بواوين لتدل الثانية على الألف المحذوفة «ونظير ذلك أنهُ يكتب فوعل من وأرى وشاور وعاود وطاوع بواوين» ليعلم أن إحداهما أصليه والأخرى هي المنقلبة عن ألف فاعل «ويلبث على الأولى منهما عند التلفظ لبثة لطيفة ثم يتلفظ بالثانية من غير إدغام» لئلا يلتبس فوعل بفعل فيلتبس باب المفاعلة بباب التفعيل، «وعلى هذا ينشد</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469/</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بيت جرير‏»‏ من قصيده طويله يهجو بها الأخطل:</w:t>
      </w:r>
    </w:p>
    <w:tbl>
      <w:tblPr>
        <w:bidiVisual/>
        <w:tblW w:w="0" w:type="auto"/>
        <w:tblInd w:w="299" w:type="dxa"/>
        <w:tblLook w:val="04A0" w:firstRow="1" w:lastRow="0" w:firstColumn="1" w:lastColumn="0" w:noHBand="0" w:noVBand="1"/>
      </w:tblPr>
      <w:tblGrid>
        <w:gridCol w:w="3969"/>
        <w:gridCol w:w="567"/>
        <w:gridCol w:w="3827"/>
      </w:tblGrid>
      <w:tr w:rsidR="00DE62EB" w:rsidRPr="00187364">
        <w:trPr>
          <w:trHeight w:hRule="exact" w:val="567"/>
        </w:trPr>
        <w:tc>
          <w:tcPr>
            <w:tcW w:w="3969"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«بان الخليط ولو طووعت ما بانا</w:t>
            </w:r>
            <w:r w:rsidRPr="00187364">
              <w:rPr>
                <w:rFonts w:ascii="Traditional Arabic" w:hAnsi="Traditional Arabic" w:cs="Traditional Arabic"/>
                <w:rtl/>
                <w:lang w:bidi="ar-EG"/>
              </w:rPr>
              <w:br/>
            </w:r>
          </w:p>
        </w:tc>
        <w:tc>
          <w:tcPr>
            <w:tcW w:w="56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p>
        </w:tc>
        <w:tc>
          <w:tcPr>
            <w:tcW w:w="3827" w:type="dxa"/>
            <w:shd w:val="clear" w:color="auto" w:fill="auto"/>
          </w:tcPr>
          <w:p w:rsidR="00DE62EB" w:rsidRPr="00187364" w:rsidRDefault="00DE62EB" w:rsidP="00033DBF">
            <w:pPr>
              <w:spacing w:after="120"/>
              <w:jc w:val="lowKashida"/>
              <w:rPr>
                <w:rFonts w:ascii="Traditional Arabic" w:hAnsi="Traditional Arabic" w:cs="Traditional Arabic"/>
                <w:rtl/>
                <w:lang w:bidi="ar-EG"/>
              </w:rPr>
            </w:pPr>
            <w:r w:rsidRPr="00187364">
              <w:rPr>
                <w:rFonts w:ascii="Traditional Arabic" w:hAnsi="Traditional Arabic" w:cs="Traditional Arabic"/>
                <w:rtl/>
                <w:lang w:bidi="ar-EG"/>
              </w:rPr>
              <w:t>وقطعوا من حبال الوصل أقرانا»</w:t>
            </w:r>
            <w:r w:rsidRPr="00187364">
              <w:rPr>
                <w:rFonts w:ascii="Traditional Arabic" w:hAnsi="Traditional Arabic" w:cs="Traditional Arabic"/>
                <w:rtl/>
                <w:lang w:bidi="ar-EG"/>
              </w:rPr>
              <w:br/>
            </w:r>
          </w:p>
        </w:tc>
      </w:tr>
    </w:tbl>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ومن أنشد طوعت بالإدغام كان لاحنًا وبان بمعني بعد والخليط المخالط من الأحبة وقطعوا...الخ، استعارة تمثيلية لقطع العلائق المعنوية والأقران جمع قرن وهو الحبل المفتول «ومن ذلك أنهم يكتبون بعد عمرو بفتح فسكون واو في كل حال» من أحوال الإعراب «والصواب أنهُ يكتب بدونها في حال النصب لمكان الألف حينئذٍ وهي إنما كتبت للفرق بين عمر بضم ففتح وعمرو وفى حال النصب يستغنى عنها إذ يكتب بعد الراء من عمرو حينئذِ ألف كما مر في سائر الأسماء المنونة حال النصب على المشهور ولا يكتب بعدها من عمر لمنعه من الصرف «وفي كتابة نون بعد إذن إحدى النواصب خلاف واختار بعضهم أنها إن عملت لم تكتب بعدها‏»‏ نحو إذًا أكرمك «وإن لم تعمل كتبت» نحو إذن وقد جاء عمرو أكرمك ولعل الوجه ظاهر «ويخبطون خبط عشواء فيما يكتب من الأسماء المقصورة بالألف وما يكتب بالياء والحكم في ذلك أن تعتبر الألف التي في الإسم</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470/</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 xml:space="preserve">الثلاثي المقصور فإن كانت منقلبة عن واو كتب الاسم بالألف وان عن ياء كتبت بالياء والمعتبر فيه بالتثنية والجمع وبتصرف المأخوذ منه فعليه يكتب نحو العصا‏» والقفا «بالألف‏» لقولك في تثنيهما عصوان وقفوان وفى الفعل منهما  عصوت وقفوت «ونحو الحمى» والحصى «بالياء‏» لقولك في التثنية حميان وحصيان وفي الفعل حميت وعصيت «وإن زاد المقصور على ثلاثة كتبت بالياء على كل حال نحو ملهى ومرمى‏» ومعلى ومعافى ومنادى «إلاَّ أن يكون قبل آخرة ياء فيكتب بالألف لئلا يجمع بين ياءين نحو العليا‏» والدنيا والمحيا والرؤيا، وهذا أحد مذاهب ثلاث ثانيها أن يكتب بالألف مطلقًا نظرًا إلي لفظه، كما نقله ابن عصفور عن الفارسي، وثالثهما أن يختار الياء فيما ذكر ويجوز الألف أيضًا واختار الزجاجي أنها إذا شكل شيء من هذا يكتب بالألف فلهم فيه اختلاف «ولم يشذ من ذلك ألاَّ يحي إذا كان اسما فإنه يكتب بالياء ليفرق بينه وبين يحيا الفعل‏» وعند المبرد يقاس على يحي كل علم يحكيه كاعي لو سمي بهِ «وإنما كتبت الأسماء المقصورة المجاوزة للثلاث بالياء مطلقًا لأن جميعها يثنى بها ولم يشذ منه إلاَّ قولهم للمتوعد جاء </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lastRenderedPageBreak/>
        <w:t>471/</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ينفض مذرويه فثنوا مذرى وهو طرف الألية بالواو لأنهُ حيث لم يلفظ بمفرده ميز نوعه» وهذا قول أبي عبيدة وقال ابن قتيبة راداَ عليه: ليس المذروان طرف الألية فقط بل هما الجانبان من كل شيء. تقول العرب جاء فلان يضرب أصدريه وينفض مذرويه وهما منكباه وذكر أنهُ سمع رجلًا من فصحاء العرب يقول: قنع الشيب مذرويه يريد جانبي رأسه وهما فواده. وإنما سميا بذلك لأنهما يذريان أي يشيبان والذرير الشيب قال وهذا أصل هذا الحرف ثم استعير للمنكبين والأليتين والطرفين من كل شيء ثم كونه لم يلفظ بمفرده قول أيضًا ولهم قول آخر حكاه في القاموس حيث قال والمذروان بالكسر أطراف الألية بلا واحد أو هو المذرى...الخ. «فإن وقعت الياء من الفعل قبل تاء المتكلم كتبت بالياء كقضى‏»‏ وحمى إذ يقال قضيت وحميت «وإن وقعت الواو كتبت بالألف كرجا» وغدا إذ يقال رجوت وغدوت «ولذا كتب جميع ما زاد عن الثلاث من المعتلة بالياء كأوفى» واشترى واستقصى لقولهم أوفيت واشتريت واستقصيت «اللهم إلاَّ أن يكون قبل آخره ياء فيكتب بالألف كبعيا بالأمر» ‏واستحيا الرجل لئلا يوالى بين ياءين «فأما</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472/</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كلا كلتا فعند النحويين إن كلا يكتب بالألف إلاَّ إذا أضيفت إلى مضمر في حالتي النصب والجر‏» كرأيت الرجلين كليهما ومررت بالرجلين كليهما «وأن كلتا تكتب بالياء إلا أن تضاف إلي ضمير في حالة الرفع‏» كجاءت الهندان كلتاهم «وإنما فرقوا بينهما‏» في الرسم «لأن كلتا رباعية و» أبو محمد «ابن قتيبة ساوي بينهما فأجرى كتابة كلتا مجرى كتابة كلا‏» على ما بين آنفًا. وفي التسهيل أنهم رسموها بالألف والقياس أن تكتب بالياء وأما كلا فواوي ورسمه بالألف على القياس انتهى. وفي تعليقاتنا على الألفية ما يتعلق بذلك فليراجع «ومما يجب أن يكتب موصولا ثلثمائة‏» ليكون الوصل كالعوض عن حذف ألف ثلاث «وستمائة‏» لأن الأصل سدس مائة فقلبت السين تاء فيكون الوصل كالعوض عن الإدغام. قيل وكذلك أخواتهما وقيل بل ذلك خاص بهما «ومما عدلوا فيه عن رسوم الكتابة وسنن الإصابة أنهم يكتبون أول الكتاب وآخره سلام عليكم بتكبير السلام والاختيار‏»‏ عند آجلة الكتاب المبرزين وأعلام الكتابة المميزين «أن يكتب في الصدر منكرًا وفى الآخر معرفًا لمكان الإعادة» فيكون اللام فيه للعهد «ولذا اختار بعض</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473/</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الفقهاء أن يتلى في تحيات الصلاة السلام الأول منكرُا والثاني معرفُا» وأن تعلم أن المعول عليهِ هناك هو المأثور، واختلف في كيفية كتابة السلام فقيل يكتب بالألف مطلقًا وقيل بدونها مطلقًا وقيل ورجحه جمع أنهُ إن كان في الأول كتب بالألف، وإن كان في الآخر كتب بدونها كما يقال في آخر الرسالة هذا غاية المقصود والسلم. وليكن هذا آخر ما أردنا جمعه في هذا المختصر، مع تفرق البال من خفايا الهموم في بوادي السفر. والحمد لله تعالى على إن كانت إقامتي في سفري تحت ظلال حضرة شيخ الإسلام، وعارف حكمة أحكمتها يد العصمة عن أن تشوبها أوهام الخواص أي أحكام، فمن ذوارف أياديه. أيده الله تعالى رشح بما جري فكري ومن عواصف معاليه، أيده الله سبحانه انشرح لما ترى صدري. فهناك مختصراً هو قطره من حياضه، أو زهرة من زهرات رياضه</w:t>
      </w:r>
    </w:p>
    <w:tbl>
      <w:tblPr>
        <w:bidiVisual/>
        <w:tblW w:w="0" w:type="auto"/>
        <w:tblInd w:w="322" w:type="dxa"/>
        <w:tblLook w:val="04A0" w:firstRow="1" w:lastRow="0" w:firstColumn="1" w:lastColumn="0" w:noHBand="0" w:noVBand="1"/>
      </w:tblPr>
      <w:tblGrid>
        <w:gridCol w:w="3946"/>
        <w:gridCol w:w="567"/>
        <w:gridCol w:w="3827"/>
      </w:tblGrid>
      <w:tr w:rsidR="00DE62EB" w:rsidRPr="00187364">
        <w:trPr>
          <w:trHeight w:hRule="exact" w:val="567"/>
        </w:trPr>
        <w:tc>
          <w:tcPr>
            <w:tcW w:w="3946"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lastRenderedPageBreak/>
              <w:t>حكت معانيه في ثناء اسطره</w:t>
            </w:r>
            <w:r w:rsidRPr="00187364">
              <w:rPr>
                <w:rStyle w:val="5yl5"/>
                <w:rFonts w:ascii="Traditional Arabic" w:hAnsi="Traditional Arabic" w:cs="Traditional Arabic"/>
                <w:color w:val="000000"/>
                <w:rtl/>
                <w:lang w:bidi="ar-EG"/>
              </w:rPr>
              <w:br/>
            </w:r>
          </w:p>
        </w:tc>
        <w:tc>
          <w:tcPr>
            <w:tcW w:w="567"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p>
        </w:tc>
        <w:tc>
          <w:tcPr>
            <w:tcW w:w="3827"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أثاره البيض في أحوالي السودِ</w:t>
            </w:r>
            <w:r w:rsidRPr="00187364">
              <w:rPr>
                <w:rStyle w:val="5yl5"/>
                <w:rFonts w:ascii="Traditional Arabic" w:hAnsi="Traditional Arabic" w:cs="Traditional Arabic"/>
                <w:color w:val="000000"/>
                <w:rtl/>
                <w:lang w:bidi="ar-EG"/>
              </w:rPr>
              <w:br/>
            </w:r>
          </w:p>
        </w:tc>
      </w:tr>
    </w:tbl>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وقد حلي بحليه التمام، وجلي على منصة الختام، في ثاني شهر</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474/</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ربيع الأول، سنة ألف ومائتين وثماني وستين من هجرة الرسول الأكمل، صل الله تعالي وسلم عليهِ وعلى آلة وصحبه ذوي المجد والشرف، صلاةً وسلامًا دائمين ما انفلق عن درة الغواص الصدف، وما كشفت طره. فتلألأت من تحتها غرة في الأصل ما نصه</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وههنا وقف كميت القلم، عن السرح والمرح، وانتهى مداد الأدهم، من تنميق المتن والشرح. وتنقيب الطرة بلثامها. ومسك الأنبوب عن تناول طعامها، وابتلع ريقه من بعد أن همع ودر. وسكن عن نظمه لعقود الدرر. على خط مؤلفها، ونسخة مرصفها. لا زالت سحائب الرضوان على قبره هامية، وفوائد مؤلفاته سامية نامية. بدارة التي بأنجاله عامره، وبهم بين البلد زاهره. في بغداد مدينة السلام، حرسها من كل جور الملك العلام.</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475</w:t>
      </w:r>
    </w:p>
    <w:p w:rsidR="00DE62EB" w:rsidRPr="00187364" w:rsidRDefault="00DE62EB" w:rsidP="00DE62EB">
      <w:pP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يقول المفتقر إلى مولاه الغني المنان، عبد القادر ابن الشيخ عمر نبهان. عفا الله عما اقترفه. ووفقه للخير ورحم سلفه وأصلح خلفه:</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الحمد لله الذي زين السنة الفصحاء باللغات الفصيحة، وحلى أفكار الفضلاء بالفضائل والمعارف وأحلهم رياض آدابها الفسيحة. سبحانه من إله بيّن طريق الحق الواضح. وكشف أوهام الأفكار ببعثة رسوله محمد المصطفي الخاتم الفاتح، صل الله وسلم عليه. وزاده شرفًا وقدرًا وتعظيمًا ورفعة لديه. وعلى آله وعترته وصحبه الأنجاب، الموصوفين بآداب المحاسن ومحاسن الآداب. وبعد فإن هذا الكتاب قد بزغت شموس أنواره بالتحقيق، وترنمت أطياره بزواهر جواهر التدقيق، وتدفقت أنهاره في رياض الآداب. وأزهرت أفنانه فطاب منها المجتنى للطلاب. ولا غرور فإنهُ هدية علامة زمانه، ومفسر عصره وأوانه، حلال المسائل المعضلات، ومطلع أنوار دقائق المشكلات، شمس العراق وبدرها الأتم. ومظهر معارف الحقائق وطودها المنيع الأشم، مولانا العلامة الألمعي، والتحرير الفهامة اللوذعي، أبي الثناء شهاب الدين السيد محمود أفندي</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476/</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 xml:space="preserve">الألوسي مفتي الحنفية في دار السلام. تغمده الله برحمته ورضوانه واسكنه دار السلام. فياله من كتاب حاز من المحاسن أعلاها، وحوى من الأحاسن أجملها وأغلاها، وفاق لا سيما بالترتيب والتبويب، والتنقيح والتهذيب. وغدا ذخيرة الأديب. وسمير اللبيب. فجزى الله مؤلفه خيرُا حيث سهل طريق الوقوف لقاصده، على مقاصد أسرار المصنف وأسرار مقاصده. وضاعف له الأجر والإحسان. ونفع الأنام بأثارة كما هداهم بجده سيد الأكوان. هذا ولما جليت عروسه على ذوي المعارف، وظهر الألباب أرباب الآداب ما فيهِ من المحاسن واللطائف. رغب طبعه، على زمته. من لم تزل عليه محاسن أخلاقه تثنى. الأديب الأريب السيد محمد أفندي الحنفي، صاحب المطبعة الحنفية، الكائنة في دمشق الشام، ذات المحاسن البهية، والثغر البسام. وذلك في أيام خلافة من مد على البرايا سرادق العدل والأمان. وأفاض عليهم سحائب </w:t>
      </w:r>
      <w:r w:rsidRPr="00187364">
        <w:rPr>
          <w:rStyle w:val="5yl5"/>
          <w:rFonts w:ascii="Traditional Arabic" w:hAnsi="Traditional Arabic" w:cs="Traditional Arabic"/>
          <w:color w:val="000000"/>
          <w:rtl/>
          <w:lang w:bidi="ar-EG"/>
        </w:rPr>
        <w:lastRenderedPageBreak/>
        <w:t>المكارم والامتنان، ظل الله على بريته وخليفته في خليقته المحفوظ بعناية الملك العظيم المنان، السلطان عبد الحميد خان، حرسه الله وأيد دولته إلي آخر الدوران. وبمدة ولاية من</w:t>
      </w:r>
    </w:p>
    <w:p w:rsidR="00DE62EB" w:rsidRPr="00187364" w:rsidRDefault="00DE62EB" w:rsidP="00DE62EB">
      <w:pPr>
        <w:jc w:val="center"/>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477/</w:t>
      </w:r>
    </w:p>
    <w:p w:rsidR="00DE62EB" w:rsidRPr="00187364" w:rsidRDefault="00DE62EB" w:rsidP="00DE62EB">
      <w:pPr>
        <w:jc w:val="both"/>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أحيا رسم الفضائل والمعارف وأطلع شمس السعادة في فلك اللطائف. صاحب الدولة والأبهة أحمد حمدي باشا، بلغه الله من نوال محاسن المقاصد ما شاء. وقد لازمت تصحيحه بقدر الطاقة وهي جهد المقل، وقيدت الفكرة في حفظ مبناه وسلامة صياغة معناه المستقل. ومع هذا فلا أخلو فيهِ عن هفوات في الرسم والخط. ومن الذي ما ساء قط</w:t>
      </w:r>
    </w:p>
    <w:tbl>
      <w:tblPr>
        <w:bidiVisual/>
        <w:tblW w:w="0" w:type="auto"/>
        <w:tblInd w:w="322" w:type="dxa"/>
        <w:tblLook w:val="04A0" w:firstRow="1" w:lastRow="0" w:firstColumn="1" w:lastColumn="0" w:noHBand="0" w:noVBand="1"/>
      </w:tblPr>
      <w:tblGrid>
        <w:gridCol w:w="3946"/>
        <w:gridCol w:w="567"/>
        <w:gridCol w:w="3827"/>
      </w:tblGrid>
      <w:tr w:rsidR="00DE62EB" w:rsidRPr="00187364">
        <w:trPr>
          <w:trHeight w:hRule="exact" w:val="567"/>
        </w:trPr>
        <w:tc>
          <w:tcPr>
            <w:tcW w:w="3946"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ولا أنزهه عن هفوة صدرت</w:t>
            </w:r>
            <w:r w:rsidRPr="00187364">
              <w:rPr>
                <w:rStyle w:val="5yl5"/>
                <w:rFonts w:ascii="Traditional Arabic" w:hAnsi="Traditional Arabic" w:cs="Traditional Arabic"/>
                <w:color w:val="000000"/>
                <w:rtl/>
                <w:lang w:bidi="ar-EG"/>
              </w:rPr>
              <w:br/>
            </w:r>
          </w:p>
        </w:tc>
        <w:tc>
          <w:tcPr>
            <w:tcW w:w="567"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p>
        </w:tc>
        <w:tc>
          <w:tcPr>
            <w:tcW w:w="3827" w:type="dxa"/>
            <w:shd w:val="clear" w:color="auto" w:fill="auto"/>
          </w:tcPr>
          <w:p w:rsidR="00DE62EB" w:rsidRPr="00187364" w:rsidRDefault="00DE62EB" w:rsidP="00033DBF">
            <w:pPr>
              <w:jc w:val="lowKashida"/>
              <w:rPr>
                <w:rStyle w:val="5yl5"/>
                <w:rFonts w:ascii="Traditional Arabic" w:hAnsi="Traditional Arabic" w:cs="Traditional Arabic"/>
                <w:color w:val="000000"/>
                <w:rtl/>
                <w:lang w:bidi="ar-EG"/>
              </w:rPr>
            </w:pPr>
            <w:r w:rsidRPr="00187364">
              <w:rPr>
                <w:rStyle w:val="5yl5"/>
                <w:rFonts w:ascii="Traditional Arabic" w:hAnsi="Traditional Arabic" w:cs="Traditional Arabic"/>
                <w:color w:val="000000"/>
                <w:rtl/>
                <w:lang w:bidi="ar-EG"/>
              </w:rPr>
              <w:t>مني فإني عنها غير معصوم</w:t>
            </w:r>
            <w:r w:rsidRPr="00187364">
              <w:rPr>
                <w:rStyle w:val="5yl5"/>
                <w:rFonts w:ascii="Traditional Arabic" w:hAnsi="Traditional Arabic" w:cs="Traditional Arabic"/>
                <w:color w:val="000000"/>
                <w:rtl/>
                <w:lang w:bidi="ar-EG"/>
              </w:rPr>
              <w:br/>
            </w:r>
          </w:p>
        </w:tc>
      </w:tr>
    </w:tbl>
    <w:p w:rsidR="007D7BBA" w:rsidRPr="00337E9B" w:rsidRDefault="00DE62EB" w:rsidP="00337E9B">
      <w:pPr>
        <w:jc w:val="both"/>
        <w:rPr>
          <w:rFonts w:ascii="Traditional Arabic" w:hAnsi="Traditional Arabic" w:cs="Traditional Arabic"/>
          <w:rtl/>
          <w:lang w:bidi="ar-EG"/>
        </w:rPr>
      </w:pPr>
      <w:r w:rsidRPr="00187364">
        <w:rPr>
          <w:rStyle w:val="5yl5"/>
          <w:rFonts w:ascii="Traditional Arabic" w:hAnsi="Traditional Arabic" w:cs="Traditional Arabic"/>
          <w:rtl/>
          <w:lang w:bidi="ar-EG"/>
        </w:rPr>
        <w:t>وقد وافق نهاية طبعهِ، وتمثيله ووضعه، أخر آخر الربيعين. من ألف وثلثمائة وواحد من هجرة سيد الكونين، عليه من ربهِ أفضل التحية وأزكى السلام ما طاب مبدأ وحسن ختام . آمين. م</w:t>
      </w:r>
    </w:p>
    <w:sectPr w:rsidR="007D7BBA" w:rsidRPr="00337E9B" w:rsidSect="00337E9B">
      <w:footerReference w:type="default" r:id="rId9"/>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801" w:rsidRDefault="003A1801">
      <w:r>
        <w:separator/>
      </w:r>
    </w:p>
  </w:endnote>
  <w:endnote w:type="continuationSeparator" w:id="0">
    <w:p w:rsidR="003A1801" w:rsidRDefault="003A1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337E9B" w:rsidRPr="00854D38" w:rsidRDefault="00337E9B" w:rsidP="00337E9B">
        <w:pPr>
          <w:pStyle w:val="a8"/>
          <w:tabs>
            <w:tab w:val="clear" w:pos="8306"/>
          </w:tabs>
          <w:ind w:right="-851"/>
          <w:rPr>
            <w:rtl/>
          </w:rPr>
        </w:pPr>
        <w:r>
          <w:rPr>
            <w:noProof/>
            <w:rtl/>
          </w:rPr>
          <mc:AlternateContent>
            <mc:Choice Requires="wpg">
              <w:drawing>
                <wp:anchor distT="0" distB="0" distL="114300" distR="114300" simplePos="0" relativeHeight="251659264" behindDoc="0" locked="0" layoutInCell="1" allowOverlap="1" wp14:anchorId="141EF074" wp14:editId="01FB525C">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337E9B" w:rsidRPr="00A74C62" w:rsidRDefault="00337E9B" w:rsidP="00337E9B">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37E9B">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EF074" id="مجموعة 3" o:spid="_x0000_s1026"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6uMUA&#10;AADaAAAADwAAAGRycy9kb3ducmV2LnhtbESPT2sCMRTE74LfITyht5q1lVJXoxShdEvrof4Db4/k&#10;uVncvCybVNd++qZQ8DjMzG+Y2aJztThTGyrPCkbDDASx9qbiUsF283r/DCJEZIO1Z1JwpQCLeb83&#10;w9z4C3/ReR1LkSAcclRgY2xyKYO25DAMfUOcvKNvHcYk21KaFi8J7mr5kGVP0mHFacFiQ0tL+rT+&#10;dgqWk1Gx/2mKR7v61F2xOx3028e7UneD7mUKIlIXb+H/dmEUjOH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jq4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rsidR="00337E9B" w:rsidRPr="00A74C62" w:rsidRDefault="00337E9B" w:rsidP="00337E9B">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337E9B">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60288" behindDoc="1" locked="0" layoutInCell="1" allowOverlap="1" wp14:anchorId="21933A16" wp14:editId="28282D58">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28606129" wp14:editId="147C33B8">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337E9B" w:rsidRDefault="00337E9B" w:rsidP="00337E9B">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606129" id="_x0000_t202" coordsize="21600,21600" o:spt="202" path="m,l,21600r21600,l21600,xe">
                  <v:stroke joinstyle="miter"/>
                  <v:path gradientshapeok="t" o:connecttype="rect"/>
                </v:shapetype>
                <v:shape id="مربع نص 7" o:spid="_x0000_s1030"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337E9B" w:rsidRDefault="00337E9B" w:rsidP="00337E9B">
                        <w:hyperlink r:id="rId3" w:history="1">
                          <w:r w:rsidRPr="00C01086">
                            <w:rPr>
                              <w:rStyle w:val="Hyperlink"/>
                              <w:sz w:val="26"/>
                              <w:szCs w:val="26"/>
                            </w:rPr>
                            <w:t>www.alukah.net</w:t>
                          </w:r>
                        </w:hyperlink>
                      </w:p>
                    </w:txbxContent>
                  </v:textbox>
                  <w10:wrap type="tight"/>
                </v:shape>
              </w:pict>
            </mc:Fallback>
          </mc:AlternateContent>
        </w:r>
      </w:p>
    </w:sdtContent>
  </w:sdt>
  <w:p w:rsidR="00337E9B" w:rsidRDefault="00337E9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801" w:rsidRDefault="003A1801">
      <w:r>
        <w:separator/>
      </w:r>
    </w:p>
  </w:footnote>
  <w:footnote w:type="continuationSeparator" w:id="0">
    <w:p w:rsidR="003A1801" w:rsidRDefault="003A1801">
      <w:r>
        <w:continuationSeparator/>
      </w:r>
    </w:p>
  </w:footnote>
  <w:footnote w:id="1">
    <w:p w:rsidR="00DA3B08" w:rsidRPr="001A7CFD" w:rsidRDefault="00DA3B08" w:rsidP="008D1636">
      <w:pPr>
        <w:pStyle w:val="a4"/>
        <w:ind w:left="282" w:hanging="282"/>
        <w:jc w:val="both"/>
        <w:rPr>
          <w:rFonts w:ascii="Traditional Arabic" w:hAnsi="Traditional Arabic" w:cs="Traditional Arabic"/>
          <w:sz w:val="28"/>
          <w:szCs w:val="28"/>
          <w:rtl/>
          <w:lang w:bidi="ar-EG"/>
        </w:rPr>
      </w:pPr>
      <w:r w:rsidRPr="001A7CFD">
        <w:rPr>
          <w:rFonts w:ascii="Traditional Arabic" w:hAnsi="Traditional Arabic" w:cs="Traditional Arabic"/>
          <w:sz w:val="28"/>
          <w:szCs w:val="28"/>
          <w:rtl/>
        </w:rPr>
        <w:t>(</w:t>
      </w:r>
      <w:r w:rsidRPr="001A7CFD">
        <w:rPr>
          <w:rStyle w:val="a5"/>
          <w:rFonts w:ascii="Traditional Arabic" w:hAnsi="Traditional Arabic" w:cs="Traditional Arabic"/>
          <w:sz w:val="28"/>
          <w:szCs w:val="28"/>
          <w:rtl/>
        </w:rPr>
        <w:footnoteRef/>
      </w:r>
      <w:r w:rsidRPr="001A7CF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لعله: (الحاوي).</w:t>
      </w:r>
    </w:p>
  </w:footnote>
  <w:footnote w:id="2">
    <w:p w:rsidR="00DA3B08" w:rsidRPr="00490B0B" w:rsidRDefault="00DA3B08" w:rsidP="001A31D8">
      <w:pPr>
        <w:pStyle w:val="a4"/>
        <w:ind w:left="282" w:hanging="282"/>
        <w:jc w:val="both"/>
        <w:rPr>
          <w:rFonts w:ascii="Traditional Arabic" w:hAnsi="Traditional Arabic" w:cs="Traditional Arabic"/>
          <w:sz w:val="28"/>
          <w:szCs w:val="28"/>
          <w:rtl/>
          <w:lang w:bidi="ar-EG"/>
        </w:rPr>
      </w:pPr>
      <w:r w:rsidRPr="00490B0B">
        <w:rPr>
          <w:rFonts w:ascii="Traditional Arabic" w:hAnsi="Traditional Arabic" w:cs="Traditional Arabic"/>
          <w:sz w:val="28"/>
          <w:szCs w:val="28"/>
          <w:rtl/>
        </w:rPr>
        <w:t>(</w:t>
      </w:r>
      <w:r w:rsidRPr="00490B0B">
        <w:rPr>
          <w:rStyle w:val="a5"/>
          <w:rFonts w:ascii="Traditional Arabic" w:hAnsi="Traditional Arabic" w:cs="Traditional Arabic"/>
          <w:sz w:val="28"/>
          <w:szCs w:val="28"/>
          <w:rtl/>
        </w:rPr>
        <w:footnoteRef/>
      </w:r>
      <w:r w:rsidRPr="00490B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المراد بها حواشي الدرة للحق أليقي ولابن بري وغيرهما.</w:t>
      </w:r>
    </w:p>
  </w:footnote>
  <w:footnote w:id="3">
    <w:p w:rsidR="00DA3B08" w:rsidRPr="00490B0B" w:rsidRDefault="00DA3B08" w:rsidP="00267AD1">
      <w:pPr>
        <w:pStyle w:val="a4"/>
        <w:ind w:left="282" w:hanging="282"/>
        <w:jc w:val="both"/>
        <w:rPr>
          <w:rFonts w:ascii="Traditional Arabic" w:hAnsi="Traditional Arabic" w:cs="Traditional Arabic"/>
          <w:sz w:val="28"/>
          <w:szCs w:val="28"/>
          <w:rtl/>
          <w:lang w:bidi="ar-EG"/>
        </w:rPr>
      </w:pPr>
      <w:r w:rsidRPr="00490B0B">
        <w:rPr>
          <w:rFonts w:ascii="Traditional Arabic" w:hAnsi="Traditional Arabic" w:cs="Traditional Arabic"/>
          <w:sz w:val="28"/>
          <w:szCs w:val="28"/>
          <w:rtl/>
        </w:rPr>
        <w:t>(</w:t>
      </w:r>
      <w:r w:rsidRPr="00490B0B">
        <w:rPr>
          <w:rStyle w:val="a5"/>
          <w:rFonts w:ascii="Traditional Arabic" w:hAnsi="Traditional Arabic" w:cs="Traditional Arabic"/>
          <w:sz w:val="28"/>
          <w:szCs w:val="28"/>
          <w:rtl/>
        </w:rPr>
        <w:footnoteRef/>
      </w:r>
      <w:r w:rsidRPr="00490B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قالهُ ابن هشام في حواشي التسهيل، قال الشهاب: وهو بديع جدًّا.</w:t>
      </w:r>
    </w:p>
  </w:footnote>
  <w:footnote w:id="4">
    <w:p w:rsidR="00DA3B08" w:rsidRPr="00490B0B" w:rsidRDefault="00DA3B08" w:rsidP="00E816E7">
      <w:pPr>
        <w:pStyle w:val="a4"/>
        <w:ind w:left="282" w:hanging="282"/>
        <w:jc w:val="both"/>
        <w:rPr>
          <w:rFonts w:ascii="Traditional Arabic" w:hAnsi="Traditional Arabic" w:cs="Traditional Arabic"/>
          <w:sz w:val="28"/>
          <w:szCs w:val="28"/>
          <w:rtl/>
          <w:lang w:bidi="ar-EG"/>
        </w:rPr>
      </w:pPr>
      <w:r w:rsidRPr="00490B0B">
        <w:rPr>
          <w:rFonts w:ascii="Traditional Arabic" w:hAnsi="Traditional Arabic" w:cs="Traditional Arabic"/>
          <w:sz w:val="28"/>
          <w:szCs w:val="28"/>
          <w:rtl/>
        </w:rPr>
        <w:t>(</w:t>
      </w:r>
      <w:r w:rsidRPr="00490B0B">
        <w:rPr>
          <w:rStyle w:val="a5"/>
          <w:rFonts w:ascii="Traditional Arabic" w:hAnsi="Traditional Arabic" w:cs="Traditional Arabic"/>
          <w:sz w:val="28"/>
          <w:szCs w:val="28"/>
          <w:rtl/>
        </w:rPr>
        <w:footnoteRef/>
      </w:r>
      <w:r w:rsidRPr="00490B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القائل ابن برَّي.</w:t>
      </w:r>
    </w:p>
  </w:footnote>
  <w:footnote w:id="5">
    <w:p w:rsidR="00DA3B08" w:rsidRPr="00490B0B" w:rsidRDefault="00DA3B08" w:rsidP="009203EE">
      <w:pPr>
        <w:pStyle w:val="a4"/>
        <w:ind w:left="282" w:hanging="282"/>
        <w:jc w:val="both"/>
        <w:rPr>
          <w:rFonts w:ascii="Traditional Arabic" w:hAnsi="Traditional Arabic" w:cs="Traditional Arabic"/>
          <w:sz w:val="28"/>
          <w:szCs w:val="28"/>
          <w:rtl/>
          <w:lang w:bidi="ar-EG"/>
        </w:rPr>
      </w:pPr>
      <w:r w:rsidRPr="00490B0B">
        <w:rPr>
          <w:rFonts w:ascii="Traditional Arabic" w:hAnsi="Traditional Arabic" w:cs="Traditional Arabic"/>
          <w:sz w:val="28"/>
          <w:szCs w:val="28"/>
          <w:rtl/>
        </w:rPr>
        <w:t>(</w:t>
      </w:r>
      <w:r w:rsidRPr="00490B0B">
        <w:rPr>
          <w:rStyle w:val="a5"/>
          <w:rFonts w:ascii="Traditional Arabic" w:hAnsi="Traditional Arabic" w:cs="Traditional Arabic"/>
          <w:sz w:val="28"/>
          <w:szCs w:val="28"/>
          <w:rtl/>
        </w:rPr>
        <w:footnoteRef/>
      </w:r>
      <w:r w:rsidRPr="00490B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وجوز بعض كون المراء بدلًا، وهو كما ترى.</w:t>
      </w:r>
    </w:p>
  </w:footnote>
  <w:footnote w:id="6">
    <w:p w:rsidR="00DA3B08" w:rsidRPr="001A7CFD" w:rsidRDefault="00DA3B08" w:rsidP="00142E20">
      <w:pPr>
        <w:pStyle w:val="a4"/>
        <w:ind w:left="282" w:hanging="282"/>
        <w:jc w:val="both"/>
        <w:rPr>
          <w:rFonts w:ascii="Traditional Arabic" w:hAnsi="Traditional Arabic" w:cs="Traditional Arabic"/>
          <w:sz w:val="28"/>
          <w:szCs w:val="28"/>
          <w:rtl/>
          <w:lang w:bidi="ar-EG"/>
        </w:rPr>
      </w:pPr>
      <w:r w:rsidRPr="001A7CFD">
        <w:rPr>
          <w:rFonts w:ascii="Traditional Arabic" w:hAnsi="Traditional Arabic" w:cs="Traditional Arabic"/>
          <w:sz w:val="28"/>
          <w:szCs w:val="28"/>
          <w:rtl/>
        </w:rPr>
        <w:t>(</w:t>
      </w:r>
      <w:r w:rsidRPr="001A7CFD">
        <w:rPr>
          <w:rStyle w:val="a5"/>
          <w:rFonts w:ascii="Traditional Arabic" w:hAnsi="Traditional Arabic" w:cs="Traditional Arabic"/>
          <w:sz w:val="28"/>
          <w:szCs w:val="28"/>
          <w:rtl/>
        </w:rPr>
        <w:footnoteRef/>
      </w:r>
      <w:r w:rsidRPr="001A7CFD">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قولهُ (وعزو المصنف... إلخ): لا حاجة إلى هذا الإيراد إذ الإمام أنشده على طريق الاستشهاد، وما أورده من الاعتذار يمنعهُ قول المصنف في الأصل كرم الله وجههُ إذ يستحيل الدعاء منه لعمرو بن عدي يمثله، اهـ.</w:t>
      </w:r>
    </w:p>
  </w:footnote>
  <w:footnote w:id="7">
    <w:p w:rsidR="00DA3B08" w:rsidRPr="001A7CFD" w:rsidRDefault="00DA3B08" w:rsidP="00934671">
      <w:pPr>
        <w:pStyle w:val="a4"/>
        <w:ind w:left="282" w:hanging="282"/>
        <w:jc w:val="both"/>
        <w:rPr>
          <w:rFonts w:ascii="Traditional Arabic" w:hAnsi="Traditional Arabic" w:cs="Traditional Arabic"/>
          <w:sz w:val="28"/>
          <w:szCs w:val="28"/>
          <w:rtl/>
          <w:lang w:bidi="ar-EG"/>
        </w:rPr>
      </w:pPr>
      <w:r w:rsidRPr="00EE54F3">
        <w:rPr>
          <w:rFonts w:ascii="Traditional Arabic" w:hAnsi="Traditional Arabic" w:cs="Traditional Arabic"/>
          <w:sz w:val="28"/>
          <w:szCs w:val="28"/>
          <w:rtl/>
        </w:rPr>
        <w:t>(</w:t>
      </w:r>
      <w:r w:rsidRPr="00EE54F3">
        <w:rPr>
          <w:rStyle w:val="a5"/>
          <w:rFonts w:ascii="Traditional Arabic" w:hAnsi="Traditional Arabic" w:cs="Traditional Arabic"/>
          <w:sz w:val="28"/>
          <w:szCs w:val="28"/>
          <w:rtl/>
        </w:rPr>
        <w:footnoteRef/>
      </w:r>
      <w:r w:rsidRPr="00EE54F3">
        <w:rPr>
          <w:rFonts w:ascii="Traditional Arabic" w:hAnsi="Traditional Arabic" w:cs="Traditional Arabic"/>
          <w:sz w:val="28"/>
          <w:szCs w:val="28"/>
          <w:rtl/>
        </w:rPr>
        <w:t xml:space="preserve">) </w:t>
      </w:r>
      <w:r w:rsidRPr="00EE54F3">
        <w:rPr>
          <w:rFonts w:ascii="Traditional Arabic" w:hAnsi="Traditional Arabic" w:cs="Traditional Arabic" w:hint="cs"/>
          <w:sz w:val="28"/>
          <w:szCs w:val="28"/>
          <w:rtl/>
          <w:lang w:bidi="ar-EG"/>
        </w:rPr>
        <w:t>قولهً (قول السارق): هكذا في الأصل</w:t>
      </w:r>
      <w:r>
        <w:rPr>
          <w:rFonts w:ascii="Traditional Arabic" w:hAnsi="Traditional Arabic" w:cs="Traditional Arabic" w:hint="cs"/>
          <w:sz w:val="28"/>
          <w:szCs w:val="28"/>
          <w:rtl/>
          <w:lang w:bidi="ar-EG"/>
        </w:rPr>
        <w:t xml:space="preserve"> الذي بأيدينا والذي في أصل المتن عبد السارق. </w:t>
      </w:r>
    </w:p>
  </w:footnote>
  <w:footnote w:id="8">
    <w:p w:rsidR="00DA3B08" w:rsidRPr="0020690B" w:rsidRDefault="00DA3B08" w:rsidP="00D677CD">
      <w:pPr>
        <w:pStyle w:val="a4"/>
        <w:ind w:left="282" w:hanging="282"/>
        <w:jc w:val="both"/>
        <w:rPr>
          <w:rFonts w:ascii="Traditional Arabic" w:hAnsi="Traditional Arabic" w:cs="Traditional Arabic"/>
          <w:sz w:val="28"/>
          <w:szCs w:val="28"/>
          <w:rtl/>
          <w:lang w:bidi="ar-EG"/>
        </w:rPr>
      </w:pPr>
      <w:r w:rsidRPr="0020690B">
        <w:rPr>
          <w:rFonts w:ascii="Traditional Arabic" w:hAnsi="Traditional Arabic" w:cs="Traditional Arabic"/>
          <w:sz w:val="28"/>
          <w:szCs w:val="28"/>
          <w:rtl/>
        </w:rPr>
        <w:t>(</w:t>
      </w:r>
      <w:r w:rsidRPr="0020690B">
        <w:rPr>
          <w:rStyle w:val="a5"/>
          <w:rFonts w:ascii="Traditional Arabic" w:hAnsi="Traditional Arabic" w:cs="Traditional Arabic"/>
          <w:sz w:val="28"/>
          <w:szCs w:val="28"/>
          <w:rtl/>
        </w:rPr>
        <w:footnoteRef/>
      </w:r>
      <w:r w:rsidRPr="002069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قوله (وقد صرح): محل التصريح عند قوله: وشدد بعضهم الواو وأسكن الهاء، وقد ذكرها صاحب القاموس، اه.</w:t>
      </w:r>
    </w:p>
  </w:footnote>
  <w:footnote w:id="9">
    <w:p w:rsidR="00DA3B08" w:rsidRPr="0020690B" w:rsidRDefault="00DA3B08" w:rsidP="00F863C0">
      <w:pPr>
        <w:pStyle w:val="a4"/>
        <w:ind w:left="282" w:hanging="282"/>
        <w:jc w:val="both"/>
        <w:rPr>
          <w:rFonts w:ascii="Traditional Arabic" w:hAnsi="Traditional Arabic" w:cs="Traditional Arabic"/>
          <w:sz w:val="28"/>
          <w:szCs w:val="28"/>
          <w:rtl/>
          <w:lang w:bidi="ar-EG"/>
        </w:rPr>
      </w:pPr>
      <w:r w:rsidRPr="0020690B">
        <w:rPr>
          <w:rFonts w:ascii="Traditional Arabic" w:hAnsi="Traditional Arabic" w:cs="Traditional Arabic"/>
          <w:sz w:val="28"/>
          <w:szCs w:val="28"/>
          <w:rtl/>
        </w:rPr>
        <w:t>(</w:t>
      </w:r>
      <w:r w:rsidRPr="0020690B">
        <w:rPr>
          <w:rStyle w:val="a5"/>
          <w:rFonts w:ascii="Traditional Arabic" w:hAnsi="Traditional Arabic" w:cs="Traditional Arabic"/>
          <w:sz w:val="28"/>
          <w:szCs w:val="28"/>
          <w:rtl/>
        </w:rPr>
        <w:footnoteRef/>
      </w:r>
      <w:r w:rsidRPr="002069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قوله (أتياه ملكان) هكذا في الأصل، والذي في صحيح البخاري في باب ما جاء في عذاب القبر: (أتاه ملكان)، فليحرر اهـ.</w:t>
      </w:r>
    </w:p>
  </w:footnote>
  <w:footnote w:id="10">
    <w:p w:rsidR="00DA3B08" w:rsidRPr="0020690B" w:rsidRDefault="00DA3B08" w:rsidP="006C77A9">
      <w:pPr>
        <w:pStyle w:val="a4"/>
        <w:ind w:left="282" w:hanging="282"/>
        <w:jc w:val="both"/>
        <w:rPr>
          <w:rFonts w:ascii="Traditional Arabic" w:hAnsi="Traditional Arabic" w:cs="Traditional Arabic"/>
          <w:sz w:val="28"/>
          <w:szCs w:val="28"/>
          <w:rtl/>
          <w:lang w:bidi="ar-EG"/>
        </w:rPr>
      </w:pPr>
      <w:r w:rsidRPr="0020690B">
        <w:rPr>
          <w:rFonts w:ascii="Traditional Arabic" w:hAnsi="Traditional Arabic" w:cs="Traditional Arabic"/>
          <w:sz w:val="28"/>
          <w:szCs w:val="28"/>
          <w:rtl/>
        </w:rPr>
        <w:t>(</w:t>
      </w:r>
      <w:r w:rsidRPr="0020690B">
        <w:rPr>
          <w:rStyle w:val="a5"/>
          <w:rFonts w:ascii="Traditional Arabic" w:hAnsi="Traditional Arabic" w:cs="Traditional Arabic"/>
          <w:sz w:val="28"/>
          <w:szCs w:val="28"/>
          <w:rtl/>
        </w:rPr>
        <w:footnoteRef/>
      </w:r>
      <w:r w:rsidRPr="002069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الزماع بالزاي كسحاب وكتاب المضاء في الأمر والقدوم عليهِ.</w:t>
      </w:r>
    </w:p>
  </w:footnote>
  <w:footnote w:id="11">
    <w:p w:rsidR="00DA3B08" w:rsidRPr="0020690B" w:rsidRDefault="00DA3B08" w:rsidP="00D26F08">
      <w:pPr>
        <w:pStyle w:val="a4"/>
        <w:ind w:left="282" w:hanging="282"/>
        <w:jc w:val="both"/>
        <w:rPr>
          <w:rFonts w:ascii="Traditional Arabic" w:hAnsi="Traditional Arabic" w:cs="Traditional Arabic"/>
          <w:sz w:val="28"/>
          <w:szCs w:val="28"/>
          <w:rtl/>
          <w:lang w:bidi="ar-EG"/>
        </w:rPr>
      </w:pPr>
      <w:r w:rsidRPr="0020690B">
        <w:rPr>
          <w:rFonts w:ascii="Traditional Arabic" w:hAnsi="Traditional Arabic" w:cs="Traditional Arabic"/>
          <w:sz w:val="28"/>
          <w:szCs w:val="28"/>
          <w:rtl/>
        </w:rPr>
        <w:t>(</w:t>
      </w:r>
      <w:r w:rsidRPr="0020690B">
        <w:rPr>
          <w:rStyle w:val="a5"/>
          <w:rFonts w:ascii="Traditional Arabic" w:hAnsi="Traditional Arabic" w:cs="Traditional Arabic"/>
          <w:sz w:val="28"/>
          <w:szCs w:val="28"/>
          <w:rtl/>
        </w:rPr>
        <w:footnoteRef/>
      </w:r>
      <w:r w:rsidRPr="002069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 xml:space="preserve">الصحيفة النكداء هي المشئومة العسرة كما يستفاد من القاموس، اهـ. </w:t>
      </w:r>
    </w:p>
  </w:footnote>
  <w:footnote w:id="12">
    <w:p w:rsidR="00DA3B08" w:rsidRPr="0020690B" w:rsidRDefault="00DA3B08" w:rsidP="00EC0ECF">
      <w:pPr>
        <w:pStyle w:val="a4"/>
        <w:ind w:left="282" w:hanging="282"/>
        <w:jc w:val="both"/>
        <w:rPr>
          <w:rFonts w:ascii="Traditional Arabic" w:hAnsi="Traditional Arabic" w:cs="Traditional Arabic"/>
          <w:sz w:val="28"/>
          <w:szCs w:val="28"/>
          <w:rtl/>
          <w:lang w:bidi="ar-EG"/>
        </w:rPr>
      </w:pPr>
      <w:r w:rsidRPr="0020690B">
        <w:rPr>
          <w:rFonts w:ascii="Traditional Arabic" w:hAnsi="Traditional Arabic" w:cs="Traditional Arabic"/>
          <w:sz w:val="28"/>
          <w:szCs w:val="28"/>
          <w:rtl/>
        </w:rPr>
        <w:t>(</w:t>
      </w:r>
      <w:r w:rsidRPr="0020690B">
        <w:rPr>
          <w:rStyle w:val="a5"/>
          <w:rFonts w:ascii="Traditional Arabic" w:hAnsi="Traditional Arabic" w:cs="Traditional Arabic"/>
          <w:sz w:val="28"/>
          <w:szCs w:val="28"/>
          <w:rtl/>
        </w:rPr>
        <w:footnoteRef/>
      </w:r>
      <w:r w:rsidRPr="0020690B">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 xml:space="preserve">قوله: (من شأن الخبر... إلخ) أطلق المبتدأ على اسم كان، والخبر على خبرها باعتبار الأصل والمشاركة في أغلب الأحكام، اهـ. </w:t>
      </w:r>
    </w:p>
  </w:footnote>
  <w:footnote w:id="13">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يقال درع فضفاض أي واسعة كما في القاموس.</w:t>
      </w:r>
    </w:p>
  </w:footnote>
  <w:footnote w:id="14">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 xml:space="preserve">قوله ابن أحنى؛ أي مثنى الظهر. قال في المصباح: حنيت العود أحنيه حنياً وحنونه أحنوه حنوا ثنيته. ويقال للرجل إذا انحنى من الكبر حناء الدهر فهو محني ومحنو </w:t>
      </w:r>
      <w:r w:rsidRPr="00254250">
        <w:rPr>
          <w:rFonts w:hint="cs"/>
          <w:color w:val="FF0000"/>
          <w:sz w:val="24"/>
          <w:szCs w:val="24"/>
          <w:rtl/>
          <w:lang w:bidi="ar-EG"/>
        </w:rPr>
        <w:t>؟؟؟.</w:t>
      </w:r>
    </w:p>
  </w:footnote>
  <w:footnote w:id="15">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قوله كسكر: هذا التشبيه غير ظاهر. ولعلهُ كسكر فليحرر. اهـ مصححة.</w:t>
      </w:r>
    </w:p>
  </w:footnote>
  <w:footnote w:id="16">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الماسخي القواس كما في القاموس.</w:t>
      </w:r>
    </w:p>
  </w:footnote>
  <w:footnote w:id="17">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قوله (استعمالهم على مكان الباء) ذكر هذه المسألة في هذا الحرف لأجل المقابلة والمعاكسة لا يرد على الشارح رحمة الله تعالى ما قد يقال أن ذكرها في هذا الحرف سهو. اهـ. مصححة.</w:t>
      </w:r>
    </w:p>
  </w:footnote>
  <w:footnote w:id="18">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الصقل بالضم الجنب والخاصرة كما في القاموس، وكأنه أراد باللب بفتح اللام اللبنة وهي موضع القلادة فليراجع.</w:t>
      </w:r>
    </w:p>
  </w:footnote>
  <w:footnote w:id="19">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البلفع والبلفعة: المرأة الخالية من كل خير.</w:t>
      </w:r>
    </w:p>
  </w:footnote>
  <w:footnote w:id="20">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قوله (كان الأصمعي يقول... إلخ): وقع في هذه العبارة إسقاط لفظة محال الثابتة بعد قوله (كان الأصمعي يقول بينا أنا جالس إذ جاء عمرو): فعكرت المعنى، وأوجبت الانتقاد الآتي من الشارح رحمة الله تعالى على الأصمعي ثبت في أصل المصنف فليتأمل. اهـ مصححة.</w:t>
      </w:r>
    </w:p>
  </w:footnote>
  <w:footnote w:id="21">
    <w:p w:rsidR="00DA3B08" w:rsidRPr="00F555DD" w:rsidRDefault="00DA3B08" w:rsidP="00DB0FE1">
      <w:pPr>
        <w:pStyle w:val="a4"/>
        <w:jc w:val="lowKashida"/>
        <w:rPr>
          <w:sz w:val="24"/>
          <w:szCs w:val="24"/>
          <w:rtl/>
          <w:lang w:bidi="ar-EG"/>
        </w:rPr>
      </w:pPr>
      <w:r w:rsidRPr="00F555DD">
        <w:rPr>
          <w:sz w:val="24"/>
          <w:szCs w:val="24"/>
          <w:rtl/>
        </w:rPr>
        <w:t>(</w:t>
      </w:r>
      <w:r w:rsidRPr="00F555DD">
        <w:rPr>
          <w:rStyle w:val="a5"/>
          <w:sz w:val="24"/>
          <w:szCs w:val="24"/>
          <w:rtl/>
        </w:rPr>
        <w:footnoteRef/>
      </w:r>
      <w:r w:rsidRPr="00F555DD">
        <w:rPr>
          <w:sz w:val="24"/>
          <w:szCs w:val="24"/>
          <w:rtl/>
        </w:rPr>
        <w:t xml:space="preserve">) </w:t>
      </w:r>
      <w:r>
        <w:rPr>
          <w:rFonts w:hint="cs"/>
          <w:sz w:val="24"/>
          <w:szCs w:val="24"/>
          <w:rtl/>
          <w:lang w:bidi="ar-EG"/>
        </w:rPr>
        <w:t>قوله (إذا هو الرمس): الرواية المشهورة إذ صار في الرمس وكلاهما صحيح. اهـ. مصححة.</w:t>
      </w:r>
    </w:p>
  </w:footnote>
  <w:footnote w:id="22">
    <w:p w:rsidR="00DA3B08" w:rsidRPr="00C90252" w:rsidRDefault="00DA3B08" w:rsidP="00040E31">
      <w:pPr>
        <w:pStyle w:val="a4"/>
        <w:ind w:left="282" w:hanging="282"/>
        <w:jc w:val="both"/>
        <w:rPr>
          <w:rFonts w:ascii="Traditional Arabic" w:hAnsi="Traditional Arabic" w:cs="Traditional Arabic"/>
          <w:sz w:val="24"/>
          <w:szCs w:val="24"/>
          <w:rtl/>
          <w:lang w:bidi="ar-EG"/>
        </w:rPr>
      </w:pPr>
      <w:r w:rsidRPr="00C90252">
        <w:rPr>
          <w:rFonts w:ascii="Traditional Arabic" w:hAnsi="Traditional Arabic" w:cs="Traditional Arabic"/>
          <w:sz w:val="24"/>
          <w:szCs w:val="24"/>
          <w:rtl/>
        </w:rPr>
        <w:t>(</w:t>
      </w:r>
      <w:r w:rsidRPr="00C90252">
        <w:rPr>
          <w:rStyle w:val="a5"/>
          <w:rFonts w:ascii="Traditional Arabic" w:hAnsi="Traditional Arabic" w:cs="Traditional Arabic"/>
          <w:sz w:val="24"/>
          <w:szCs w:val="24"/>
          <w:rtl/>
        </w:rPr>
        <w:footnoteRef/>
      </w:r>
      <w:r w:rsidRPr="00C9025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EG"/>
        </w:rPr>
        <w:t>الموزبة: بضم الياء يليها همزة ثم زاي القصير القمى وبغير همزة الذي يولد صفاويا نحيفا كذا قيل</w:t>
      </w:r>
    </w:p>
  </w:footnote>
  <w:footnote w:id="23">
    <w:p w:rsidR="00DA3B08" w:rsidRPr="00C90252" w:rsidRDefault="00DA3B08" w:rsidP="00040E31">
      <w:pPr>
        <w:pStyle w:val="a4"/>
        <w:ind w:left="282" w:hanging="282"/>
        <w:jc w:val="both"/>
        <w:rPr>
          <w:rFonts w:ascii="Traditional Arabic" w:hAnsi="Traditional Arabic" w:cs="Traditional Arabic"/>
          <w:sz w:val="24"/>
          <w:szCs w:val="24"/>
          <w:rtl/>
          <w:lang w:bidi="ar-EG"/>
        </w:rPr>
      </w:pPr>
      <w:r w:rsidRPr="00C90252">
        <w:rPr>
          <w:rFonts w:ascii="Traditional Arabic" w:hAnsi="Traditional Arabic" w:cs="Traditional Arabic"/>
          <w:sz w:val="24"/>
          <w:szCs w:val="24"/>
          <w:rtl/>
        </w:rPr>
        <w:t>(</w:t>
      </w:r>
      <w:r w:rsidRPr="00C90252">
        <w:rPr>
          <w:rStyle w:val="a5"/>
          <w:rFonts w:ascii="Traditional Arabic" w:hAnsi="Traditional Arabic" w:cs="Traditional Arabic"/>
          <w:sz w:val="24"/>
          <w:szCs w:val="24"/>
          <w:rtl/>
        </w:rPr>
        <w:footnoteRef/>
      </w:r>
      <w:r w:rsidRPr="00C90252">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EG"/>
        </w:rPr>
        <w:t>قوله أمر ابن حصين هكذا في الأصل وعليهِ لا يستقيم الوزن ولعلهُ أمر ابن حصن بدون ياءاها مصححه</w:t>
      </w:r>
    </w:p>
  </w:footnote>
  <w:footnote w:id="24">
    <w:p w:rsidR="00DA3B08" w:rsidRPr="00125D57" w:rsidRDefault="00DA3B08" w:rsidP="00040E31">
      <w:pPr>
        <w:pStyle w:val="a4"/>
        <w:ind w:left="282" w:hanging="282"/>
        <w:jc w:val="both"/>
        <w:rPr>
          <w:rFonts w:ascii="Traditional Arabic" w:hAnsi="Traditional Arabic" w:cs="Traditional Arabic"/>
          <w:sz w:val="24"/>
          <w:szCs w:val="24"/>
          <w:rtl/>
          <w:lang w:bidi="ar-EG"/>
        </w:rPr>
      </w:pPr>
      <w:r w:rsidRPr="00125D57">
        <w:rPr>
          <w:rFonts w:ascii="Traditional Arabic" w:hAnsi="Traditional Arabic" w:cs="Traditional Arabic"/>
          <w:sz w:val="24"/>
          <w:szCs w:val="24"/>
          <w:rtl/>
        </w:rPr>
        <w:t>(</w:t>
      </w:r>
      <w:r w:rsidRPr="00125D57">
        <w:rPr>
          <w:rStyle w:val="a5"/>
          <w:rFonts w:ascii="Traditional Arabic" w:hAnsi="Traditional Arabic" w:cs="Traditional Arabic"/>
          <w:sz w:val="24"/>
          <w:szCs w:val="24"/>
          <w:rtl/>
        </w:rPr>
        <w:footnoteRef/>
      </w:r>
      <w:r w:rsidRPr="00125D57">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EG"/>
        </w:rPr>
        <w:t>قوله وقول امرأة منهم هكذا عبارة الأصل الذي بيدنا، وهي غير مستقيمة وفي أمثال الميداني، وهذا قول امرأة زعموا أن قومًا كانوا يعطفون عليها وينفعونها، ثم ساق القصة ا ه مصححه.</w:t>
      </w:r>
    </w:p>
  </w:footnote>
  <w:footnote w:id="25">
    <w:p w:rsidR="00DA3B08" w:rsidRPr="001D5F3B" w:rsidRDefault="00DA3B08" w:rsidP="00ED69E2">
      <w:pPr>
        <w:pStyle w:val="a4"/>
        <w:widowControl w:val="0"/>
        <w:ind w:left="454" w:hanging="454"/>
        <w:jc w:val="both"/>
        <w:rPr>
          <w:rStyle w:val="Char"/>
          <w:rFonts w:ascii="Traditional Arabic" w:hAnsi="Traditional Arabic"/>
          <w:sz w:val="28"/>
          <w:szCs w:val="28"/>
        </w:rPr>
      </w:pPr>
      <w:r w:rsidRPr="002C5B9B">
        <w:rPr>
          <w:rFonts w:ascii="Traditional Arabic" w:hAnsi="Traditional Arabic" w:cs="Traditional Arabic"/>
          <w:b/>
          <w:color w:val="000000"/>
          <w:sz w:val="28"/>
          <w:szCs w:val="28"/>
          <w:rtl/>
        </w:rPr>
        <w:t>(</w:t>
      </w:r>
      <w:r w:rsidRPr="002C5B9B">
        <w:rPr>
          <w:rStyle w:val="a5"/>
          <w:rFonts w:ascii="Traditional Arabic" w:hAnsi="Traditional Arabic" w:cs="Traditional Arabic"/>
          <w:b/>
          <w:color w:val="000000"/>
          <w:sz w:val="28"/>
          <w:szCs w:val="28"/>
        </w:rPr>
        <w:footnoteRef/>
      </w:r>
      <w:r w:rsidRPr="002C5B9B">
        <w:rPr>
          <w:rFonts w:ascii="Traditional Arabic" w:hAnsi="Traditional Arabic" w:cs="Traditional Arabic"/>
          <w:b/>
          <w:color w:val="000000"/>
          <w:sz w:val="28"/>
          <w:szCs w:val="28"/>
          <w:rtl/>
        </w:rPr>
        <w:t>)</w:t>
      </w:r>
      <w:r>
        <w:rPr>
          <w:rStyle w:val="Char"/>
          <w:rFonts w:ascii="Traditional Arabic" w:hAnsi="Traditional Arabic" w:hint="cs"/>
          <w:sz w:val="28"/>
          <w:szCs w:val="28"/>
          <w:rtl/>
        </w:rPr>
        <w:t xml:space="preserve"> </w:t>
      </w:r>
      <w:r w:rsidRPr="001D5F3B">
        <w:rPr>
          <w:rStyle w:val="Char"/>
          <w:rFonts w:ascii="Traditional Arabic" w:hAnsi="Traditional Arabic" w:hint="cs"/>
          <w:sz w:val="28"/>
          <w:szCs w:val="28"/>
          <w:rtl/>
        </w:rPr>
        <w:t>قوله</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قبج</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بفتح</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القاف</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وإسكان</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الباء</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الموحدة</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آخره</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جيم</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هو</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الحجل</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فارسي</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معرب</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اهـ</w:t>
      </w:r>
      <w:r w:rsidRPr="001D5F3B">
        <w:rPr>
          <w:rStyle w:val="Char"/>
          <w:rFonts w:ascii="Traditional Arabic" w:hAnsi="Traditional Arabic"/>
          <w:sz w:val="28"/>
          <w:szCs w:val="28"/>
          <w:rtl/>
        </w:rPr>
        <w:t xml:space="preserve"> </w:t>
      </w:r>
      <w:r w:rsidRPr="001D5F3B">
        <w:rPr>
          <w:rStyle w:val="Char"/>
          <w:rFonts w:ascii="Traditional Arabic" w:hAnsi="Traditional Arabic" w:hint="cs"/>
          <w:sz w:val="28"/>
          <w:szCs w:val="28"/>
          <w:rtl/>
        </w:rPr>
        <w:t>مصححه</w:t>
      </w:r>
      <w:r w:rsidRPr="001D5F3B">
        <w:rPr>
          <w:rStyle w:val="Char"/>
          <w:rFonts w:ascii="Traditional Arabic" w:hAnsi="Traditional Arabic"/>
          <w:sz w:val="28"/>
          <w:szCs w:val="28"/>
          <w:rtl/>
        </w:rPr>
        <w:t>.</w:t>
      </w:r>
    </w:p>
  </w:footnote>
  <w:footnote w:id="26">
    <w:p w:rsidR="00DA3B08" w:rsidRPr="001D5F3B" w:rsidRDefault="00DA3B08" w:rsidP="00ED69E2">
      <w:pPr>
        <w:pStyle w:val="a4"/>
        <w:widowControl w:val="0"/>
        <w:ind w:left="454" w:hanging="454"/>
        <w:jc w:val="both"/>
        <w:rPr>
          <w:rStyle w:val="Char"/>
          <w:rFonts w:ascii="Traditional Arabic" w:hAnsi="Traditional Arabic"/>
          <w:sz w:val="28"/>
          <w:szCs w:val="28"/>
        </w:rPr>
      </w:pPr>
      <w:r w:rsidRPr="002C5B9B">
        <w:rPr>
          <w:rFonts w:ascii="Traditional Arabic" w:hAnsi="Traditional Arabic" w:cs="Traditional Arabic"/>
          <w:b/>
          <w:color w:val="000000"/>
          <w:sz w:val="28"/>
          <w:szCs w:val="28"/>
          <w:rtl/>
        </w:rPr>
        <w:t>(</w:t>
      </w:r>
      <w:r w:rsidRPr="002C5B9B">
        <w:rPr>
          <w:rStyle w:val="a5"/>
          <w:rFonts w:ascii="Traditional Arabic" w:hAnsi="Traditional Arabic" w:cs="Traditional Arabic"/>
          <w:b/>
          <w:color w:val="000000"/>
          <w:sz w:val="28"/>
          <w:szCs w:val="28"/>
        </w:rPr>
        <w:footnoteRef/>
      </w:r>
      <w:r w:rsidRPr="002C5B9B">
        <w:rPr>
          <w:rFonts w:ascii="Traditional Arabic" w:hAnsi="Traditional Arabic" w:cs="Traditional Arabic"/>
          <w:b/>
          <w:color w:val="000000"/>
          <w:sz w:val="28"/>
          <w:szCs w:val="28"/>
          <w:rtl/>
        </w:rPr>
        <w:t>)</w:t>
      </w:r>
      <w:r>
        <w:rPr>
          <w:rFonts w:ascii="Traditional Arabic" w:hAnsi="Traditional Arabic" w:cs="Traditional Arabic" w:hint="cs"/>
          <w:sz w:val="28"/>
          <w:szCs w:val="28"/>
          <w:rtl/>
          <w:lang w:bidi="ar-EG"/>
        </w:rPr>
        <w:t xml:space="preserve"> </w:t>
      </w:r>
      <w:r w:rsidRPr="002C5B9B">
        <w:rPr>
          <w:rFonts w:ascii="Traditional Arabic" w:hAnsi="Traditional Arabic" w:cs="Traditional Arabic"/>
          <w:sz w:val="28"/>
          <w:szCs w:val="28"/>
          <w:rtl/>
          <w:lang w:bidi="ar-EG"/>
        </w:rPr>
        <w:t>قوله</w:t>
      </w:r>
      <w:r>
        <w:rPr>
          <w:rFonts w:ascii="Traditional Arabic" w:hAnsi="Traditional Arabic" w:cs="Traditional Arabic" w:hint="cs"/>
          <w:sz w:val="28"/>
          <w:szCs w:val="28"/>
          <w:rtl/>
          <w:lang w:bidi="ar-EG"/>
        </w:rPr>
        <w:t>:</w:t>
      </w:r>
      <w:r w:rsidRPr="002C5B9B">
        <w:rPr>
          <w:rFonts w:ascii="Traditional Arabic" w:hAnsi="Traditional Arabic" w:cs="Traditional Arabic"/>
          <w:sz w:val="28"/>
          <w:szCs w:val="28"/>
          <w:rtl/>
          <w:lang w:bidi="ar-EG"/>
        </w:rPr>
        <w:t xml:space="preserve"> عقعقان وبوم. الرواية هكذا بالألف في الأول وبرفع الثاني وهي محل إشكال وتخريجها أن الأول منصوب بالألف قياسا على لا وتران في ليلة والثاني مرفوع بتوهم الرفع في الأول نظير قولهم أنهم أجمعون ذاهبون وأنك وزيد ذاهبان كما يؤخذ من مغني اللبيب في بحث العطف اهـ مصححه</w:t>
      </w:r>
      <w:r w:rsidRPr="001D5F3B">
        <w:rPr>
          <w:rStyle w:val="Char"/>
          <w:rFonts w:ascii="Traditional Arabic" w:hAnsi="Traditional Arabic"/>
          <w:sz w:val="28"/>
          <w:szCs w:val="28"/>
          <w:rtl/>
        </w:rPr>
        <w:t>.</w:t>
      </w:r>
    </w:p>
  </w:footnote>
  <w:footnote w:id="27">
    <w:p w:rsidR="00DA3B08" w:rsidRPr="003C1D27" w:rsidRDefault="00DA3B08" w:rsidP="00DE62EB">
      <w:pPr>
        <w:pStyle w:val="a4"/>
        <w:ind w:left="284" w:hanging="284"/>
        <w:jc w:val="both"/>
        <w:rPr>
          <w:rFonts w:ascii="Traditional Arabic" w:hAnsi="Traditional Arabic" w:cs="Traditional Arabic"/>
          <w:sz w:val="24"/>
          <w:szCs w:val="24"/>
          <w:rtl/>
          <w:lang w:bidi="ar-EG"/>
        </w:rPr>
      </w:pPr>
      <w:r w:rsidRPr="003C1D27">
        <w:rPr>
          <w:rFonts w:ascii="Traditional Arabic" w:hAnsi="Traditional Arabic" w:cs="Traditional Arabic"/>
          <w:sz w:val="24"/>
          <w:szCs w:val="24"/>
          <w:lang w:bidi="ar-EG"/>
        </w:rPr>
        <w:t>(</w:t>
      </w:r>
      <w:r w:rsidRPr="003C1D27">
        <w:rPr>
          <w:rStyle w:val="a5"/>
          <w:rFonts w:ascii="Traditional Arabic" w:eastAsia="Calibri" w:hAnsi="Traditional Arabic"/>
          <w:sz w:val="24"/>
          <w:szCs w:val="24"/>
        </w:rPr>
        <w:footnoteRef/>
      </w:r>
      <w:r w:rsidRPr="003C1D27">
        <w:rPr>
          <w:rFonts w:ascii="Traditional Arabic" w:hAnsi="Traditional Arabic" w:cs="Traditional Arabic"/>
          <w:sz w:val="24"/>
          <w:szCs w:val="24"/>
          <w:lang w:bidi="ar-EG"/>
        </w:rPr>
        <w:t>)</w:t>
      </w:r>
      <w:r w:rsidRPr="003C1D27">
        <w:rPr>
          <w:rFonts w:ascii="Traditional Arabic" w:hAnsi="Traditional Arabic" w:cs="Traditional Arabic"/>
          <w:sz w:val="24"/>
          <w:szCs w:val="24"/>
          <w:rtl/>
          <w:lang w:bidi="ar-EG"/>
        </w:rPr>
        <w:t xml:space="preserve"> قوله وعطف بيان لم تكتب ظاهر المقام بمقتضى الإثبات على ما يظهر فليتأمل أهـ مصححه.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8FE"/>
    <w:rsid w:val="00004FCC"/>
    <w:rsid w:val="00005D1B"/>
    <w:rsid w:val="0000651B"/>
    <w:rsid w:val="0001453C"/>
    <w:rsid w:val="000158D8"/>
    <w:rsid w:val="000179BF"/>
    <w:rsid w:val="00022D50"/>
    <w:rsid w:val="00023673"/>
    <w:rsid w:val="000257C2"/>
    <w:rsid w:val="00025900"/>
    <w:rsid w:val="00025B59"/>
    <w:rsid w:val="00033DBF"/>
    <w:rsid w:val="0003711C"/>
    <w:rsid w:val="00037284"/>
    <w:rsid w:val="00040E31"/>
    <w:rsid w:val="00041FF2"/>
    <w:rsid w:val="00045753"/>
    <w:rsid w:val="00045A11"/>
    <w:rsid w:val="0005414D"/>
    <w:rsid w:val="00054279"/>
    <w:rsid w:val="0007314B"/>
    <w:rsid w:val="0007556D"/>
    <w:rsid w:val="00075EF7"/>
    <w:rsid w:val="000774F1"/>
    <w:rsid w:val="00081FDD"/>
    <w:rsid w:val="00084474"/>
    <w:rsid w:val="0008654C"/>
    <w:rsid w:val="00087A5B"/>
    <w:rsid w:val="00092D19"/>
    <w:rsid w:val="000A00CE"/>
    <w:rsid w:val="000A099F"/>
    <w:rsid w:val="000A2C15"/>
    <w:rsid w:val="000A3C27"/>
    <w:rsid w:val="000A6271"/>
    <w:rsid w:val="000C3F63"/>
    <w:rsid w:val="000C631D"/>
    <w:rsid w:val="000C6732"/>
    <w:rsid w:val="000D09B9"/>
    <w:rsid w:val="000D57D0"/>
    <w:rsid w:val="000E0449"/>
    <w:rsid w:val="000E0460"/>
    <w:rsid w:val="000E3D9B"/>
    <w:rsid w:val="000E3ED4"/>
    <w:rsid w:val="000E56F1"/>
    <w:rsid w:val="000E71DF"/>
    <w:rsid w:val="000F6709"/>
    <w:rsid w:val="000F79F2"/>
    <w:rsid w:val="00100332"/>
    <w:rsid w:val="00102824"/>
    <w:rsid w:val="00106E20"/>
    <w:rsid w:val="0010760C"/>
    <w:rsid w:val="00107C89"/>
    <w:rsid w:val="00121497"/>
    <w:rsid w:val="00123FAB"/>
    <w:rsid w:val="0012559C"/>
    <w:rsid w:val="001278A9"/>
    <w:rsid w:val="001310D8"/>
    <w:rsid w:val="00135C86"/>
    <w:rsid w:val="0014068C"/>
    <w:rsid w:val="001423EA"/>
    <w:rsid w:val="00142E20"/>
    <w:rsid w:val="00146E8D"/>
    <w:rsid w:val="00150B23"/>
    <w:rsid w:val="00151EFD"/>
    <w:rsid w:val="00154FD0"/>
    <w:rsid w:val="00157880"/>
    <w:rsid w:val="00180361"/>
    <w:rsid w:val="00184723"/>
    <w:rsid w:val="00187364"/>
    <w:rsid w:val="001900A6"/>
    <w:rsid w:val="0019229A"/>
    <w:rsid w:val="001975B2"/>
    <w:rsid w:val="001A31D8"/>
    <w:rsid w:val="001A4066"/>
    <w:rsid w:val="001B4A38"/>
    <w:rsid w:val="001B7219"/>
    <w:rsid w:val="001B7ED7"/>
    <w:rsid w:val="001E1073"/>
    <w:rsid w:val="001E13C3"/>
    <w:rsid w:val="001E370B"/>
    <w:rsid w:val="001E6618"/>
    <w:rsid w:val="001F0873"/>
    <w:rsid w:val="001F1D4B"/>
    <w:rsid w:val="00200E37"/>
    <w:rsid w:val="00202331"/>
    <w:rsid w:val="00217016"/>
    <w:rsid w:val="00221301"/>
    <w:rsid w:val="0022242E"/>
    <w:rsid w:val="00223426"/>
    <w:rsid w:val="00223F5D"/>
    <w:rsid w:val="00232CAA"/>
    <w:rsid w:val="00237D1F"/>
    <w:rsid w:val="00240B84"/>
    <w:rsid w:val="00241FF2"/>
    <w:rsid w:val="00243D16"/>
    <w:rsid w:val="002468D3"/>
    <w:rsid w:val="00252113"/>
    <w:rsid w:val="00260331"/>
    <w:rsid w:val="00263015"/>
    <w:rsid w:val="0026698D"/>
    <w:rsid w:val="00267AD1"/>
    <w:rsid w:val="00270D69"/>
    <w:rsid w:val="00275E6C"/>
    <w:rsid w:val="002848F9"/>
    <w:rsid w:val="002957B7"/>
    <w:rsid w:val="002A4D71"/>
    <w:rsid w:val="002A67ED"/>
    <w:rsid w:val="002B3959"/>
    <w:rsid w:val="002B3F80"/>
    <w:rsid w:val="002B609F"/>
    <w:rsid w:val="002C22A9"/>
    <w:rsid w:val="002C2459"/>
    <w:rsid w:val="002C33CD"/>
    <w:rsid w:val="002C79DA"/>
    <w:rsid w:val="002D05FC"/>
    <w:rsid w:val="002D27BD"/>
    <w:rsid w:val="002D7BC0"/>
    <w:rsid w:val="002E0F6C"/>
    <w:rsid w:val="002E4E2A"/>
    <w:rsid w:val="002E5671"/>
    <w:rsid w:val="002F058E"/>
    <w:rsid w:val="002F27C9"/>
    <w:rsid w:val="002F5611"/>
    <w:rsid w:val="002F7C89"/>
    <w:rsid w:val="0030093E"/>
    <w:rsid w:val="003030FE"/>
    <w:rsid w:val="00303427"/>
    <w:rsid w:val="00305736"/>
    <w:rsid w:val="003057AA"/>
    <w:rsid w:val="00305D35"/>
    <w:rsid w:val="00312097"/>
    <w:rsid w:val="00312988"/>
    <w:rsid w:val="003162B8"/>
    <w:rsid w:val="00332175"/>
    <w:rsid w:val="00332615"/>
    <w:rsid w:val="00337E9B"/>
    <w:rsid w:val="00341D7E"/>
    <w:rsid w:val="00342D3C"/>
    <w:rsid w:val="00342E0F"/>
    <w:rsid w:val="00342E6F"/>
    <w:rsid w:val="0034553A"/>
    <w:rsid w:val="00347592"/>
    <w:rsid w:val="00350079"/>
    <w:rsid w:val="00357566"/>
    <w:rsid w:val="00363B2C"/>
    <w:rsid w:val="00372D08"/>
    <w:rsid w:val="00372D8C"/>
    <w:rsid w:val="00381376"/>
    <w:rsid w:val="00383F99"/>
    <w:rsid w:val="003A02A5"/>
    <w:rsid w:val="003A1801"/>
    <w:rsid w:val="003A5949"/>
    <w:rsid w:val="003B0B3C"/>
    <w:rsid w:val="003B25B0"/>
    <w:rsid w:val="003B691D"/>
    <w:rsid w:val="003B70A5"/>
    <w:rsid w:val="003C07AA"/>
    <w:rsid w:val="003C3B3D"/>
    <w:rsid w:val="003C775A"/>
    <w:rsid w:val="003D15DB"/>
    <w:rsid w:val="003D624B"/>
    <w:rsid w:val="003D6591"/>
    <w:rsid w:val="003E21E3"/>
    <w:rsid w:val="003E2A44"/>
    <w:rsid w:val="003F412D"/>
    <w:rsid w:val="003F6FE0"/>
    <w:rsid w:val="0040580A"/>
    <w:rsid w:val="00410A72"/>
    <w:rsid w:val="00411925"/>
    <w:rsid w:val="00413130"/>
    <w:rsid w:val="00414E06"/>
    <w:rsid w:val="0041594D"/>
    <w:rsid w:val="004164BD"/>
    <w:rsid w:val="00420F0E"/>
    <w:rsid w:val="00437A18"/>
    <w:rsid w:val="00444504"/>
    <w:rsid w:val="00446419"/>
    <w:rsid w:val="00447759"/>
    <w:rsid w:val="00463BF5"/>
    <w:rsid w:val="004677CB"/>
    <w:rsid w:val="00470765"/>
    <w:rsid w:val="00473029"/>
    <w:rsid w:val="00473410"/>
    <w:rsid w:val="0047556F"/>
    <w:rsid w:val="004830EE"/>
    <w:rsid w:val="00484BC9"/>
    <w:rsid w:val="00485111"/>
    <w:rsid w:val="00490561"/>
    <w:rsid w:val="0049079C"/>
    <w:rsid w:val="00492D67"/>
    <w:rsid w:val="00494289"/>
    <w:rsid w:val="00494570"/>
    <w:rsid w:val="004A1CEC"/>
    <w:rsid w:val="004A6298"/>
    <w:rsid w:val="004A7CA8"/>
    <w:rsid w:val="004B3848"/>
    <w:rsid w:val="004B3AE4"/>
    <w:rsid w:val="004C3D87"/>
    <w:rsid w:val="004C43A2"/>
    <w:rsid w:val="004C731D"/>
    <w:rsid w:val="004D5A84"/>
    <w:rsid w:val="004E546C"/>
    <w:rsid w:val="004E669E"/>
    <w:rsid w:val="004F23AC"/>
    <w:rsid w:val="004F35FC"/>
    <w:rsid w:val="004F78DF"/>
    <w:rsid w:val="00503490"/>
    <w:rsid w:val="00507708"/>
    <w:rsid w:val="005100FE"/>
    <w:rsid w:val="00517515"/>
    <w:rsid w:val="005231B8"/>
    <w:rsid w:val="00532D07"/>
    <w:rsid w:val="00537C30"/>
    <w:rsid w:val="00541D54"/>
    <w:rsid w:val="00546B1F"/>
    <w:rsid w:val="0056305A"/>
    <w:rsid w:val="00563259"/>
    <w:rsid w:val="00564D40"/>
    <w:rsid w:val="005662DB"/>
    <w:rsid w:val="00584A40"/>
    <w:rsid w:val="005909E2"/>
    <w:rsid w:val="00592D66"/>
    <w:rsid w:val="005A20E8"/>
    <w:rsid w:val="005A22DD"/>
    <w:rsid w:val="005A260A"/>
    <w:rsid w:val="005A3C0B"/>
    <w:rsid w:val="005A6B8F"/>
    <w:rsid w:val="005B14E8"/>
    <w:rsid w:val="005B486C"/>
    <w:rsid w:val="005C39D5"/>
    <w:rsid w:val="005C41DC"/>
    <w:rsid w:val="005D5674"/>
    <w:rsid w:val="005D5B60"/>
    <w:rsid w:val="005F20D1"/>
    <w:rsid w:val="005F48D5"/>
    <w:rsid w:val="005F745C"/>
    <w:rsid w:val="00611679"/>
    <w:rsid w:val="00611BF6"/>
    <w:rsid w:val="006139CC"/>
    <w:rsid w:val="00614027"/>
    <w:rsid w:val="00621437"/>
    <w:rsid w:val="00624CFA"/>
    <w:rsid w:val="00626C2A"/>
    <w:rsid w:val="00631056"/>
    <w:rsid w:val="00633C86"/>
    <w:rsid w:val="006372AD"/>
    <w:rsid w:val="0064372E"/>
    <w:rsid w:val="00651B6A"/>
    <w:rsid w:val="00653BD7"/>
    <w:rsid w:val="00654FF6"/>
    <w:rsid w:val="00656ECD"/>
    <w:rsid w:val="00666CF8"/>
    <w:rsid w:val="00672630"/>
    <w:rsid w:val="00677335"/>
    <w:rsid w:val="0068134F"/>
    <w:rsid w:val="00684305"/>
    <w:rsid w:val="00685723"/>
    <w:rsid w:val="006908FE"/>
    <w:rsid w:val="006A06E6"/>
    <w:rsid w:val="006A0D6A"/>
    <w:rsid w:val="006A2002"/>
    <w:rsid w:val="006A299E"/>
    <w:rsid w:val="006A4022"/>
    <w:rsid w:val="006B11D6"/>
    <w:rsid w:val="006B28FB"/>
    <w:rsid w:val="006C086A"/>
    <w:rsid w:val="006C6BCF"/>
    <w:rsid w:val="006C77A9"/>
    <w:rsid w:val="006D0B31"/>
    <w:rsid w:val="006D519D"/>
    <w:rsid w:val="006E24B7"/>
    <w:rsid w:val="006E2617"/>
    <w:rsid w:val="006E4DC3"/>
    <w:rsid w:val="006E50A3"/>
    <w:rsid w:val="006F02A5"/>
    <w:rsid w:val="006F227E"/>
    <w:rsid w:val="006F5EC8"/>
    <w:rsid w:val="007015BD"/>
    <w:rsid w:val="00701A94"/>
    <w:rsid w:val="007035A9"/>
    <w:rsid w:val="00706BA2"/>
    <w:rsid w:val="007152A9"/>
    <w:rsid w:val="007273CF"/>
    <w:rsid w:val="00730459"/>
    <w:rsid w:val="007324EE"/>
    <w:rsid w:val="007336A7"/>
    <w:rsid w:val="00736BCF"/>
    <w:rsid w:val="007379BE"/>
    <w:rsid w:val="00740E67"/>
    <w:rsid w:val="00742936"/>
    <w:rsid w:val="007528B1"/>
    <w:rsid w:val="0075489E"/>
    <w:rsid w:val="00757028"/>
    <w:rsid w:val="00761505"/>
    <w:rsid w:val="00762F75"/>
    <w:rsid w:val="0076328F"/>
    <w:rsid w:val="00767E87"/>
    <w:rsid w:val="00770D90"/>
    <w:rsid w:val="007711ED"/>
    <w:rsid w:val="007739DF"/>
    <w:rsid w:val="00775409"/>
    <w:rsid w:val="00784A4D"/>
    <w:rsid w:val="00786254"/>
    <w:rsid w:val="007902BC"/>
    <w:rsid w:val="007939CB"/>
    <w:rsid w:val="00795D80"/>
    <w:rsid w:val="007A2A39"/>
    <w:rsid w:val="007A5EF8"/>
    <w:rsid w:val="007B097F"/>
    <w:rsid w:val="007B5FEF"/>
    <w:rsid w:val="007B6384"/>
    <w:rsid w:val="007B76C9"/>
    <w:rsid w:val="007C5F96"/>
    <w:rsid w:val="007D4C95"/>
    <w:rsid w:val="007D7BBA"/>
    <w:rsid w:val="007E3AD3"/>
    <w:rsid w:val="007E3CE0"/>
    <w:rsid w:val="007F121A"/>
    <w:rsid w:val="007F7BC6"/>
    <w:rsid w:val="007F7CE1"/>
    <w:rsid w:val="008102DB"/>
    <w:rsid w:val="00812CFA"/>
    <w:rsid w:val="00815FA0"/>
    <w:rsid w:val="008170C7"/>
    <w:rsid w:val="00821635"/>
    <w:rsid w:val="00825D32"/>
    <w:rsid w:val="00830A84"/>
    <w:rsid w:val="008326D0"/>
    <w:rsid w:val="00832709"/>
    <w:rsid w:val="00835A76"/>
    <w:rsid w:val="00845119"/>
    <w:rsid w:val="0085185F"/>
    <w:rsid w:val="0085276E"/>
    <w:rsid w:val="00856F03"/>
    <w:rsid w:val="00860515"/>
    <w:rsid w:val="008759F0"/>
    <w:rsid w:val="008879BC"/>
    <w:rsid w:val="00890161"/>
    <w:rsid w:val="00892AC6"/>
    <w:rsid w:val="00893336"/>
    <w:rsid w:val="008954CC"/>
    <w:rsid w:val="00896A9F"/>
    <w:rsid w:val="008A51E3"/>
    <w:rsid w:val="008A6B8F"/>
    <w:rsid w:val="008B42BA"/>
    <w:rsid w:val="008B4D70"/>
    <w:rsid w:val="008B5056"/>
    <w:rsid w:val="008C367F"/>
    <w:rsid w:val="008C7887"/>
    <w:rsid w:val="008D0473"/>
    <w:rsid w:val="008D1636"/>
    <w:rsid w:val="008E2F7F"/>
    <w:rsid w:val="008E5DD5"/>
    <w:rsid w:val="008E73EC"/>
    <w:rsid w:val="008E7A22"/>
    <w:rsid w:val="008F1A95"/>
    <w:rsid w:val="008F2608"/>
    <w:rsid w:val="008F5444"/>
    <w:rsid w:val="009015F3"/>
    <w:rsid w:val="00902BB3"/>
    <w:rsid w:val="00906214"/>
    <w:rsid w:val="00914DDB"/>
    <w:rsid w:val="0091732A"/>
    <w:rsid w:val="009203EE"/>
    <w:rsid w:val="00927896"/>
    <w:rsid w:val="00934671"/>
    <w:rsid w:val="009373D5"/>
    <w:rsid w:val="00942CA2"/>
    <w:rsid w:val="0094399B"/>
    <w:rsid w:val="009547D1"/>
    <w:rsid w:val="00960277"/>
    <w:rsid w:val="009620B8"/>
    <w:rsid w:val="00971518"/>
    <w:rsid w:val="009A226A"/>
    <w:rsid w:val="009A4A0D"/>
    <w:rsid w:val="009A6E89"/>
    <w:rsid w:val="009C0E3E"/>
    <w:rsid w:val="009C2154"/>
    <w:rsid w:val="009C6963"/>
    <w:rsid w:val="009D1E0A"/>
    <w:rsid w:val="009D41A2"/>
    <w:rsid w:val="009D53E2"/>
    <w:rsid w:val="009E11E8"/>
    <w:rsid w:val="009E2DBA"/>
    <w:rsid w:val="009F1810"/>
    <w:rsid w:val="009F1B49"/>
    <w:rsid w:val="009F3E30"/>
    <w:rsid w:val="009F4234"/>
    <w:rsid w:val="009F728B"/>
    <w:rsid w:val="00A01021"/>
    <w:rsid w:val="00A0112C"/>
    <w:rsid w:val="00A10F20"/>
    <w:rsid w:val="00A1449B"/>
    <w:rsid w:val="00A14BF5"/>
    <w:rsid w:val="00A20F93"/>
    <w:rsid w:val="00A25734"/>
    <w:rsid w:val="00A2688E"/>
    <w:rsid w:val="00A359CA"/>
    <w:rsid w:val="00A376A2"/>
    <w:rsid w:val="00A422DC"/>
    <w:rsid w:val="00A50F70"/>
    <w:rsid w:val="00A528CD"/>
    <w:rsid w:val="00A53835"/>
    <w:rsid w:val="00A56028"/>
    <w:rsid w:val="00A72989"/>
    <w:rsid w:val="00A806AC"/>
    <w:rsid w:val="00A82947"/>
    <w:rsid w:val="00A8311D"/>
    <w:rsid w:val="00A835DE"/>
    <w:rsid w:val="00A84A6E"/>
    <w:rsid w:val="00A85A26"/>
    <w:rsid w:val="00A91D85"/>
    <w:rsid w:val="00AA66A3"/>
    <w:rsid w:val="00AB1316"/>
    <w:rsid w:val="00AB181A"/>
    <w:rsid w:val="00AB433B"/>
    <w:rsid w:val="00AC5134"/>
    <w:rsid w:val="00AC7C88"/>
    <w:rsid w:val="00AD3E64"/>
    <w:rsid w:val="00AD4528"/>
    <w:rsid w:val="00AD6750"/>
    <w:rsid w:val="00AE0F33"/>
    <w:rsid w:val="00AE1A39"/>
    <w:rsid w:val="00AE2CA4"/>
    <w:rsid w:val="00AE4832"/>
    <w:rsid w:val="00AE755A"/>
    <w:rsid w:val="00AF62F3"/>
    <w:rsid w:val="00AF6BDD"/>
    <w:rsid w:val="00B01ECB"/>
    <w:rsid w:val="00B04EB8"/>
    <w:rsid w:val="00B053C1"/>
    <w:rsid w:val="00B06C71"/>
    <w:rsid w:val="00B113C6"/>
    <w:rsid w:val="00B119C7"/>
    <w:rsid w:val="00B12324"/>
    <w:rsid w:val="00B20488"/>
    <w:rsid w:val="00B2057B"/>
    <w:rsid w:val="00B24853"/>
    <w:rsid w:val="00B33F25"/>
    <w:rsid w:val="00B360D5"/>
    <w:rsid w:val="00B37D9D"/>
    <w:rsid w:val="00B43D2D"/>
    <w:rsid w:val="00B44D06"/>
    <w:rsid w:val="00B54435"/>
    <w:rsid w:val="00B54C8A"/>
    <w:rsid w:val="00B555A9"/>
    <w:rsid w:val="00B60C3A"/>
    <w:rsid w:val="00B628EB"/>
    <w:rsid w:val="00B66112"/>
    <w:rsid w:val="00B72430"/>
    <w:rsid w:val="00B73DF3"/>
    <w:rsid w:val="00B816DD"/>
    <w:rsid w:val="00B84084"/>
    <w:rsid w:val="00B845F5"/>
    <w:rsid w:val="00B86BE5"/>
    <w:rsid w:val="00B8763D"/>
    <w:rsid w:val="00B93115"/>
    <w:rsid w:val="00BA118A"/>
    <w:rsid w:val="00BA16DD"/>
    <w:rsid w:val="00BA3F8F"/>
    <w:rsid w:val="00BB5EE4"/>
    <w:rsid w:val="00BB7100"/>
    <w:rsid w:val="00BD3F0C"/>
    <w:rsid w:val="00BD52B8"/>
    <w:rsid w:val="00BD5FC8"/>
    <w:rsid w:val="00BE07EA"/>
    <w:rsid w:val="00BE0F63"/>
    <w:rsid w:val="00BE548A"/>
    <w:rsid w:val="00BE5FAC"/>
    <w:rsid w:val="00BF048F"/>
    <w:rsid w:val="00BF5F2E"/>
    <w:rsid w:val="00C03496"/>
    <w:rsid w:val="00C07C5A"/>
    <w:rsid w:val="00C22581"/>
    <w:rsid w:val="00C2560B"/>
    <w:rsid w:val="00C26BD8"/>
    <w:rsid w:val="00C30315"/>
    <w:rsid w:val="00C33861"/>
    <w:rsid w:val="00C42444"/>
    <w:rsid w:val="00C54904"/>
    <w:rsid w:val="00C607BE"/>
    <w:rsid w:val="00C62C95"/>
    <w:rsid w:val="00C62E4B"/>
    <w:rsid w:val="00C67D1A"/>
    <w:rsid w:val="00C720A5"/>
    <w:rsid w:val="00C722A8"/>
    <w:rsid w:val="00C7368F"/>
    <w:rsid w:val="00C74FDD"/>
    <w:rsid w:val="00C760FA"/>
    <w:rsid w:val="00C812EE"/>
    <w:rsid w:val="00C8444D"/>
    <w:rsid w:val="00C852D4"/>
    <w:rsid w:val="00C8757C"/>
    <w:rsid w:val="00C91469"/>
    <w:rsid w:val="00C96CF6"/>
    <w:rsid w:val="00C97382"/>
    <w:rsid w:val="00CA50B3"/>
    <w:rsid w:val="00CB1EC0"/>
    <w:rsid w:val="00CB615F"/>
    <w:rsid w:val="00CB6957"/>
    <w:rsid w:val="00CC036D"/>
    <w:rsid w:val="00CC3B34"/>
    <w:rsid w:val="00CC3EAC"/>
    <w:rsid w:val="00CC6F43"/>
    <w:rsid w:val="00CD1227"/>
    <w:rsid w:val="00CD58DD"/>
    <w:rsid w:val="00CD7AEC"/>
    <w:rsid w:val="00CF1A57"/>
    <w:rsid w:val="00CF5387"/>
    <w:rsid w:val="00CF7806"/>
    <w:rsid w:val="00D14985"/>
    <w:rsid w:val="00D15D4B"/>
    <w:rsid w:val="00D1681A"/>
    <w:rsid w:val="00D16A78"/>
    <w:rsid w:val="00D1728D"/>
    <w:rsid w:val="00D22376"/>
    <w:rsid w:val="00D257C2"/>
    <w:rsid w:val="00D26146"/>
    <w:rsid w:val="00D26F08"/>
    <w:rsid w:val="00D30A8E"/>
    <w:rsid w:val="00D31F21"/>
    <w:rsid w:val="00D32748"/>
    <w:rsid w:val="00D35B2E"/>
    <w:rsid w:val="00D40A94"/>
    <w:rsid w:val="00D40E18"/>
    <w:rsid w:val="00D434B1"/>
    <w:rsid w:val="00D43E92"/>
    <w:rsid w:val="00D44034"/>
    <w:rsid w:val="00D572EC"/>
    <w:rsid w:val="00D60BFA"/>
    <w:rsid w:val="00D613D9"/>
    <w:rsid w:val="00D64FDA"/>
    <w:rsid w:val="00D6716C"/>
    <w:rsid w:val="00D677CD"/>
    <w:rsid w:val="00D71742"/>
    <w:rsid w:val="00D758E9"/>
    <w:rsid w:val="00D763C4"/>
    <w:rsid w:val="00D9007F"/>
    <w:rsid w:val="00D97E70"/>
    <w:rsid w:val="00DA3B08"/>
    <w:rsid w:val="00DA6C1D"/>
    <w:rsid w:val="00DB0409"/>
    <w:rsid w:val="00DB0FE1"/>
    <w:rsid w:val="00DB3F67"/>
    <w:rsid w:val="00DC3A0F"/>
    <w:rsid w:val="00DD3E29"/>
    <w:rsid w:val="00DD54C1"/>
    <w:rsid w:val="00DE149B"/>
    <w:rsid w:val="00DE62EB"/>
    <w:rsid w:val="00DE6F4A"/>
    <w:rsid w:val="00DF162C"/>
    <w:rsid w:val="00DF1E23"/>
    <w:rsid w:val="00DF2343"/>
    <w:rsid w:val="00DF5236"/>
    <w:rsid w:val="00DF67DA"/>
    <w:rsid w:val="00DF765A"/>
    <w:rsid w:val="00DF7E09"/>
    <w:rsid w:val="00E121D4"/>
    <w:rsid w:val="00E201B8"/>
    <w:rsid w:val="00E2376A"/>
    <w:rsid w:val="00E26ADB"/>
    <w:rsid w:val="00E30631"/>
    <w:rsid w:val="00E30803"/>
    <w:rsid w:val="00E34BCD"/>
    <w:rsid w:val="00E35DD3"/>
    <w:rsid w:val="00E4341C"/>
    <w:rsid w:val="00E544BA"/>
    <w:rsid w:val="00E668D6"/>
    <w:rsid w:val="00E66F4D"/>
    <w:rsid w:val="00E67C18"/>
    <w:rsid w:val="00E7168F"/>
    <w:rsid w:val="00E7254C"/>
    <w:rsid w:val="00E76BAB"/>
    <w:rsid w:val="00E816E7"/>
    <w:rsid w:val="00E81E59"/>
    <w:rsid w:val="00E933AE"/>
    <w:rsid w:val="00E94868"/>
    <w:rsid w:val="00E95239"/>
    <w:rsid w:val="00E96084"/>
    <w:rsid w:val="00E96205"/>
    <w:rsid w:val="00EA0C70"/>
    <w:rsid w:val="00EA1275"/>
    <w:rsid w:val="00EA7AAA"/>
    <w:rsid w:val="00EB1AB3"/>
    <w:rsid w:val="00EB5128"/>
    <w:rsid w:val="00EC0ECF"/>
    <w:rsid w:val="00EC5395"/>
    <w:rsid w:val="00EC763E"/>
    <w:rsid w:val="00EC7B5D"/>
    <w:rsid w:val="00ED2BFE"/>
    <w:rsid w:val="00ED69E2"/>
    <w:rsid w:val="00ED7943"/>
    <w:rsid w:val="00EE54F3"/>
    <w:rsid w:val="00EE702A"/>
    <w:rsid w:val="00EF40B3"/>
    <w:rsid w:val="00F034D1"/>
    <w:rsid w:val="00F03C00"/>
    <w:rsid w:val="00F079A7"/>
    <w:rsid w:val="00F241F9"/>
    <w:rsid w:val="00F2554C"/>
    <w:rsid w:val="00F279F5"/>
    <w:rsid w:val="00F34DCB"/>
    <w:rsid w:val="00F35878"/>
    <w:rsid w:val="00F367FE"/>
    <w:rsid w:val="00F36B43"/>
    <w:rsid w:val="00F423C4"/>
    <w:rsid w:val="00F42AA1"/>
    <w:rsid w:val="00F43817"/>
    <w:rsid w:val="00F513DA"/>
    <w:rsid w:val="00F55235"/>
    <w:rsid w:val="00F56135"/>
    <w:rsid w:val="00F56323"/>
    <w:rsid w:val="00F56964"/>
    <w:rsid w:val="00F610B4"/>
    <w:rsid w:val="00F65499"/>
    <w:rsid w:val="00F74897"/>
    <w:rsid w:val="00F83F2D"/>
    <w:rsid w:val="00F83F31"/>
    <w:rsid w:val="00F863C0"/>
    <w:rsid w:val="00FA2905"/>
    <w:rsid w:val="00FA4275"/>
    <w:rsid w:val="00FB1503"/>
    <w:rsid w:val="00FB292D"/>
    <w:rsid w:val="00FB64D0"/>
    <w:rsid w:val="00FB69F7"/>
    <w:rsid w:val="00FC14B3"/>
    <w:rsid w:val="00FC7EC1"/>
    <w:rsid w:val="00FD0A2E"/>
    <w:rsid w:val="00FD15A4"/>
    <w:rsid w:val="00FD36EA"/>
    <w:rsid w:val="00FD4E30"/>
    <w:rsid w:val="00FD767A"/>
    <w:rsid w:val="00FE1637"/>
    <w:rsid w:val="00FE437E"/>
    <w:rsid w:val="00FF2200"/>
    <w:rsid w:val="00FF3329"/>
    <w:rsid w:val="00FF7D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957CD-7255-40B4-BF5A-4E72246C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Simplified Arabic" w:hAnsi="Simplified Arabic" w:cs="Simplified Arabi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08F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Char,Footnote Text Char Char,Footnote Text Char Char  Char Char,Footnote Text Char Char  Char Char Char C,نص حاشية سفلية Char Char Char Char Char,نص حاشية سفلية2,نص حاشية سفلية Char Char Char Char3,نص حاشية سفلية21,حواشي سفلية,Ch"/>
    <w:basedOn w:val="a"/>
    <w:link w:val="Char1"/>
    <w:semiHidden/>
    <w:rsid w:val="008D1636"/>
    <w:rPr>
      <w:rFonts w:ascii="Times New Roman" w:hAnsi="Times New Roman"/>
      <w:sz w:val="20"/>
      <w:szCs w:val="20"/>
      <w:lang w:eastAsia="ar-SA"/>
    </w:rPr>
  </w:style>
  <w:style w:type="character" w:customStyle="1" w:styleId="Char1">
    <w:name w:val="نص حاشية سفلية Char1"/>
    <w:aliases w:val="Char Char,Footnote Text Char Char Char,Footnote Text Char Char  Char Char Char,Footnote Text Char Char  Char Char Char C Char,نص حاشية سفلية Char Char Char Char Char Char,نص حاشية سفلية2 Char,نص حاشية سفلية Char Char Char Char3 Char"/>
    <w:link w:val="a4"/>
    <w:semiHidden/>
    <w:rsid w:val="00DB0FE1"/>
    <w:rPr>
      <w:rFonts w:cs="Simplified Arabic"/>
      <w:lang w:val="en-US" w:eastAsia="ar-SA" w:bidi="ar-SA"/>
    </w:rPr>
  </w:style>
  <w:style w:type="character" w:styleId="a5">
    <w:name w:val="footnote reference"/>
    <w:aliases w:val="Footnote Reference + AGA Arabesque (رمز)، (لاتيني) ‏16 نقطة،...,AA Footnote,Footnote Reference1,Footnote Reference2,Footnote Reference11,Footnote Reference21,Footnote Reference12,Footnote Reference22,Footnote Reference13"/>
    <w:semiHidden/>
    <w:rsid w:val="008D1636"/>
    <w:rPr>
      <w:vertAlign w:val="superscript"/>
    </w:rPr>
  </w:style>
  <w:style w:type="character" w:customStyle="1" w:styleId="5yl5">
    <w:name w:val="_5yl5"/>
    <w:basedOn w:val="a0"/>
    <w:rsid w:val="00DE62EB"/>
  </w:style>
  <w:style w:type="character" w:customStyle="1" w:styleId="Char">
    <w:name w:val="نص حاشية سفلية Char"/>
    <w:semiHidden/>
    <w:locked/>
    <w:rsid w:val="00ED69E2"/>
    <w:rPr>
      <w:rFonts w:eastAsia="Calibri" w:cs="Traditional Arabic"/>
      <w:b/>
      <w:lang w:val="en-US" w:eastAsia="ar-SA" w:bidi="ar-SA"/>
    </w:rPr>
  </w:style>
  <w:style w:type="paragraph" w:styleId="a6">
    <w:name w:val="List Paragraph"/>
    <w:basedOn w:val="a"/>
    <w:uiPriority w:val="34"/>
    <w:qFormat/>
    <w:rsid w:val="00187364"/>
    <w:pPr>
      <w:ind w:left="720"/>
      <w:contextualSpacing/>
    </w:pPr>
    <w:rPr>
      <w:rFonts w:ascii="AGA Arabesque" w:hAnsi="AGA Arabesque" w:cs="Traditional Arabic"/>
      <w:sz w:val="24"/>
      <w:szCs w:val="24"/>
    </w:rPr>
  </w:style>
  <w:style w:type="paragraph" w:styleId="a7">
    <w:name w:val="header"/>
    <w:basedOn w:val="a"/>
    <w:link w:val="Char0"/>
    <w:unhideWhenUsed/>
    <w:rsid w:val="00337E9B"/>
    <w:pPr>
      <w:tabs>
        <w:tab w:val="center" w:pos="4153"/>
        <w:tab w:val="right" w:pos="8306"/>
      </w:tabs>
    </w:pPr>
  </w:style>
  <w:style w:type="character" w:customStyle="1" w:styleId="Char0">
    <w:name w:val="رأس الصفحة Char"/>
    <w:basedOn w:val="a0"/>
    <w:link w:val="a7"/>
    <w:rsid w:val="00337E9B"/>
    <w:rPr>
      <w:rFonts w:ascii="Simplified Arabic" w:hAnsi="Simplified Arabic" w:cs="Simplified Arabic"/>
      <w:sz w:val="32"/>
      <w:szCs w:val="32"/>
    </w:rPr>
  </w:style>
  <w:style w:type="paragraph" w:styleId="a8">
    <w:name w:val="footer"/>
    <w:basedOn w:val="a"/>
    <w:link w:val="Char2"/>
    <w:uiPriority w:val="99"/>
    <w:unhideWhenUsed/>
    <w:rsid w:val="00337E9B"/>
    <w:pPr>
      <w:tabs>
        <w:tab w:val="center" w:pos="4153"/>
        <w:tab w:val="right" w:pos="8306"/>
      </w:tabs>
    </w:pPr>
  </w:style>
  <w:style w:type="character" w:customStyle="1" w:styleId="Char2">
    <w:name w:val="تذييل الصفحة Char"/>
    <w:basedOn w:val="a0"/>
    <w:link w:val="a8"/>
    <w:uiPriority w:val="99"/>
    <w:rsid w:val="00337E9B"/>
    <w:rPr>
      <w:rFonts w:ascii="Simplified Arabic" w:hAnsi="Simplified Arabic" w:cs="Simplified Arabic"/>
      <w:sz w:val="32"/>
      <w:szCs w:val="32"/>
    </w:rPr>
  </w:style>
  <w:style w:type="character" w:styleId="Hyperlink">
    <w:name w:val="Hyperlink"/>
    <w:uiPriority w:val="99"/>
    <w:rsid w:val="00337E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212</Pages>
  <Words>66826</Words>
  <Characters>380912</Characters>
  <Application>Microsoft Office Word</Application>
  <DocSecurity>0</DocSecurity>
  <Lines>3174</Lines>
  <Paragraphs>893</Paragraphs>
  <ScaleCrop>false</ScaleCrop>
  <HeadingPairs>
    <vt:vector size="2" baseType="variant">
      <vt:variant>
        <vt:lpstr>العنوان</vt:lpstr>
      </vt:variant>
      <vt:variant>
        <vt:i4>1</vt:i4>
      </vt:variant>
    </vt:vector>
  </HeadingPairs>
  <TitlesOfParts>
    <vt:vector size="1" baseType="lpstr">
      <vt:lpstr/>
    </vt:vector>
  </TitlesOfParts>
  <Company>&lt;egyptian hak&gt;</Company>
  <LinksUpToDate>false</LinksUpToDate>
  <CharactersWithSpaces>446845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stores</dc:creator>
  <cp:keywords/>
  <cp:lastModifiedBy>Waleed sendbad</cp:lastModifiedBy>
  <cp:revision>9</cp:revision>
  <dcterms:created xsi:type="dcterms:W3CDTF">2018-01-26T12:09:00Z</dcterms:created>
  <dcterms:modified xsi:type="dcterms:W3CDTF">2018-01-29T09:56:00Z</dcterms:modified>
</cp:coreProperties>
</file>