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rsidR="005009C5" w:rsidRDefault="00D57685" w:rsidP="00C452EC">
      <w:pPr>
        <w:jc w:val="center"/>
        <w:rPr>
          <w:rFonts w:cs="Traditional Arabic" w:hint="cs"/>
          <w:b/>
          <w:bCs/>
          <w:color w:val="0000FF"/>
          <w:sz w:val="144"/>
          <w:szCs w:val="144"/>
          <w:rtl/>
          <w:lang w:bidi="ar-EG"/>
        </w:rPr>
      </w:pPr>
      <w:bookmarkStart w:id="0" w:name="_GoBack"/>
      <w:bookmarkEnd w:id="0"/>
      <w:r>
        <w:rPr>
          <w:rFonts w:cs="Traditional Arabic"/>
          <w:noProof/>
          <w:sz w:val="36"/>
          <w:szCs w:val="36"/>
        </w:rPr>
        <w:drawing>
          <wp:anchor distT="0" distB="0" distL="114300" distR="114300" simplePos="0" relativeHeight="251658240" behindDoc="1" locked="0" layoutInCell="1" allowOverlap="1" wp14:anchorId="456DF096" wp14:editId="25B38DA0">
            <wp:simplePos x="0" y="0"/>
            <wp:positionH relativeFrom="column">
              <wp:posOffset>-4599305</wp:posOffset>
            </wp:positionH>
            <wp:positionV relativeFrom="paragraph">
              <wp:posOffset>-540385</wp:posOffset>
            </wp:positionV>
            <wp:extent cx="7580630" cy="10706735"/>
            <wp:effectExtent l="0" t="0" r="0" b="0"/>
            <wp:wrapTight wrapText="bothSides">
              <wp:wrapPolygon edited="0">
                <wp:start x="0" y="0"/>
                <wp:lineTo x="0" y="21560"/>
                <wp:lineTo x="21549" y="21560"/>
                <wp:lineTo x="21549" y="0"/>
                <wp:lineTo x="0" y="0"/>
              </wp:wrapPolygon>
            </wp:wrapTight>
            <wp:docPr id="1" name="صورة 1" descr="C:\Documents and Settings\SMART XP\Desktop\Untitled-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SMART XP\Desktop\Untitled-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580630" cy="1070673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C452EC" w:rsidRPr="005009C5" w:rsidRDefault="00C452EC" w:rsidP="00C452EC">
      <w:pPr>
        <w:jc w:val="center"/>
        <w:rPr>
          <w:rFonts w:cs="Traditional Arabic"/>
          <w:b/>
          <w:bCs/>
          <w:color w:val="0000FF"/>
          <w:sz w:val="144"/>
          <w:szCs w:val="144"/>
          <w:rtl/>
          <w:lang w:bidi="ar-LB"/>
        </w:rPr>
      </w:pPr>
      <w:r w:rsidRPr="005009C5">
        <w:rPr>
          <w:rFonts w:cs="Traditional Arabic" w:hint="cs"/>
          <w:b/>
          <w:bCs/>
          <w:color w:val="0000FF"/>
          <w:sz w:val="144"/>
          <w:szCs w:val="144"/>
          <w:rtl/>
          <w:lang w:bidi="ar-LB"/>
        </w:rPr>
        <w:lastRenderedPageBreak/>
        <w:t xml:space="preserve">خطبة الوداع </w:t>
      </w:r>
    </w:p>
    <w:p w:rsidR="00C452EC" w:rsidRPr="005009C5" w:rsidRDefault="00C452EC" w:rsidP="00C452EC">
      <w:pPr>
        <w:jc w:val="center"/>
        <w:rPr>
          <w:rFonts w:cs="Traditional Arabic"/>
          <w:b/>
          <w:bCs/>
          <w:color w:val="0000FF"/>
          <w:sz w:val="144"/>
          <w:szCs w:val="144"/>
          <w:rtl/>
          <w:lang w:bidi="ar-LB"/>
        </w:rPr>
      </w:pPr>
      <w:r w:rsidRPr="005009C5">
        <w:rPr>
          <w:rFonts w:cs="Traditional Arabic" w:hint="cs"/>
          <w:b/>
          <w:bCs/>
          <w:color w:val="0000FF"/>
          <w:sz w:val="144"/>
          <w:szCs w:val="144"/>
          <w:rtl/>
          <w:lang w:bidi="ar-LB"/>
        </w:rPr>
        <w:t>فوائد وفرائد</w:t>
      </w:r>
    </w:p>
    <w:p w:rsidR="00C452EC" w:rsidRPr="00162214" w:rsidRDefault="00C452EC" w:rsidP="00C452EC">
      <w:pPr>
        <w:jc w:val="center"/>
        <w:rPr>
          <w:rFonts w:cs="Traditional Arabic"/>
          <w:sz w:val="144"/>
          <w:szCs w:val="144"/>
          <w:rtl/>
          <w:lang w:bidi="ar-LB"/>
        </w:rPr>
      </w:pPr>
    </w:p>
    <w:p w:rsidR="005009C5" w:rsidRDefault="005009C5" w:rsidP="00C452EC">
      <w:pPr>
        <w:jc w:val="center"/>
        <w:rPr>
          <w:rFonts w:cs="Traditional Arabic" w:hint="cs"/>
          <w:b/>
          <w:bCs/>
          <w:sz w:val="56"/>
          <w:szCs w:val="56"/>
          <w:rtl/>
          <w:lang w:bidi="ar-LB"/>
        </w:rPr>
      </w:pPr>
    </w:p>
    <w:p w:rsidR="005009C5" w:rsidRDefault="005009C5" w:rsidP="00C452EC">
      <w:pPr>
        <w:jc w:val="center"/>
        <w:rPr>
          <w:rFonts w:cs="Traditional Arabic" w:hint="cs"/>
          <w:b/>
          <w:bCs/>
          <w:sz w:val="56"/>
          <w:szCs w:val="56"/>
          <w:rtl/>
          <w:lang w:bidi="ar-LB"/>
        </w:rPr>
      </w:pPr>
    </w:p>
    <w:p w:rsidR="00D57685" w:rsidRDefault="00D57685" w:rsidP="00C452EC">
      <w:pPr>
        <w:jc w:val="center"/>
        <w:rPr>
          <w:rFonts w:cs="Traditional Arabic" w:hint="cs"/>
          <w:b/>
          <w:bCs/>
          <w:sz w:val="56"/>
          <w:szCs w:val="56"/>
          <w:rtl/>
          <w:lang w:bidi="ar-LB"/>
        </w:rPr>
      </w:pPr>
    </w:p>
    <w:p w:rsidR="00D57685" w:rsidRDefault="00D57685" w:rsidP="00C452EC">
      <w:pPr>
        <w:jc w:val="center"/>
        <w:rPr>
          <w:rFonts w:cs="Traditional Arabic" w:hint="cs"/>
          <w:b/>
          <w:bCs/>
          <w:sz w:val="56"/>
          <w:szCs w:val="56"/>
          <w:rtl/>
          <w:lang w:bidi="ar-LB"/>
        </w:rPr>
      </w:pPr>
    </w:p>
    <w:p w:rsidR="00D57685" w:rsidRDefault="00D57685" w:rsidP="00C452EC">
      <w:pPr>
        <w:jc w:val="center"/>
        <w:rPr>
          <w:rFonts w:cs="Traditional Arabic" w:hint="cs"/>
          <w:b/>
          <w:bCs/>
          <w:sz w:val="56"/>
          <w:szCs w:val="56"/>
          <w:rtl/>
          <w:lang w:bidi="ar-LB"/>
        </w:rPr>
      </w:pPr>
    </w:p>
    <w:p w:rsidR="005009C5" w:rsidRDefault="005009C5" w:rsidP="00C452EC">
      <w:pPr>
        <w:jc w:val="center"/>
        <w:rPr>
          <w:rFonts w:cs="Traditional Arabic" w:hint="cs"/>
          <w:b/>
          <w:bCs/>
          <w:sz w:val="56"/>
          <w:szCs w:val="56"/>
          <w:rtl/>
          <w:lang w:bidi="ar-LB"/>
        </w:rPr>
      </w:pPr>
    </w:p>
    <w:p w:rsidR="00C452EC" w:rsidRPr="005009C5" w:rsidRDefault="00C452EC" w:rsidP="00C452EC">
      <w:pPr>
        <w:jc w:val="center"/>
        <w:rPr>
          <w:rFonts w:cs="Traditional Arabic"/>
          <w:b/>
          <w:bCs/>
          <w:color w:val="FF0000"/>
          <w:sz w:val="56"/>
          <w:szCs w:val="56"/>
          <w:rtl/>
          <w:lang w:bidi="ar-LB"/>
        </w:rPr>
      </w:pPr>
      <w:r w:rsidRPr="005009C5">
        <w:rPr>
          <w:rFonts w:cs="Traditional Arabic" w:hint="cs"/>
          <w:b/>
          <w:bCs/>
          <w:color w:val="FF0000"/>
          <w:sz w:val="56"/>
          <w:szCs w:val="56"/>
          <w:rtl/>
          <w:lang w:bidi="ar-LB"/>
        </w:rPr>
        <w:t xml:space="preserve">اعداد </w:t>
      </w:r>
    </w:p>
    <w:p w:rsidR="00C452EC" w:rsidRPr="005009C5" w:rsidRDefault="00C452EC" w:rsidP="00C452EC">
      <w:pPr>
        <w:jc w:val="center"/>
        <w:rPr>
          <w:rFonts w:cs="Traditional Arabic"/>
          <w:b/>
          <w:bCs/>
          <w:color w:val="FF0000"/>
          <w:sz w:val="56"/>
          <w:szCs w:val="56"/>
          <w:rtl/>
          <w:lang w:bidi="ar-LB"/>
        </w:rPr>
      </w:pPr>
      <w:r w:rsidRPr="005009C5">
        <w:rPr>
          <w:rFonts w:cs="Traditional Arabic" w:hint="cs"/>
          <w:b/>
          <w:bCs/>
          <w:color w:val="FF0000"/>
          <w:sz w:val="56"/>
          <w:szCs w:val="56"/>
          <w:rtl/>
          <w:lang w:bidi="ar-LB"/>
        </w:rPr>
        <w:t xml:space="preserve">الدكتور محمد أحمد عبد الغني </w:t>
      </w:r>
    </w:p>
    <w:p w:rsidR="00C452EC" w:rsidRPr="00162214" w:rsidRDefault="00C452EC" w:rsidP="00C452EC">
      <w:pPr>
        <w:pStyle w:val="8"/>
        <w:ind w:left="1260" w:right="630"/>
        <w:jc w:val="both"/>
        <w:rPr>
          <w:rFonts w:cs="Traditional Arabic"/>
          <w:b/>
          <w:bCs/>
          <w:color w:val="auto"/>
          <w:sz w:val="36"/>
          <w:szCs w:val="36"/>
          <w:lang w:bidi="ar-LB"/>
        </w:rPr>
      </w:pPr>
    </w:p>
    <w:p w:rsidR="00BB119D" w:rsidRPr="00E47D01" w:rsidRDefault="00C452EC" w:rsidP="00E47D01">
      <w:pPr>
        <w:pStyle w:val="8"/>
        <w:jc w:val="both"/>
        <w:rPr>
          <w:rFonts w:cs="Traditional Arabic"/>
          <w:color w:val="auto"/>
          <w:sz w:val="36"/>
          <w:szCs w:val="36"/>
          <w:rtl/>
        </w:rPr>
      </w:pPr>
      <w:r w:rsidRPr="00E47D01">
        <w:rPr>
          <w:rFonts w:cs="Traditional Arabic" w:hint="cs"/>
          <w:b/>
          <w:bCs/>
          <w:color w:val="auto"/>
          <w:sz w:val="36"/>
          <w:szCs w:val="36"/>
          <w:rtl/>
          <w:lang w:bidi="ar-LB"/>
        </w:rPr>
        <w:t xml:space="preserve"> </w:t>
      </w:r>
      <w:r w:rsidR="00BB119D" w:rsidRPr="00E47D01">
        <w:rPr>
          <w:rFonts w:cs="Traditional Arabic" w:hint="cs"/>
          <w:color w:val="auto"/>
          <w:sz w:val="36"/>
          <w:szCs w:val="36"/>
          <w:rtl/>
        </w:rPr>
        <w:t xml:space="preserve">إلى الَّذِينَ يعايشون يقظةً عِلْمِيَّة، تَتَهَلَّلُ لها سُبُحَاتُ الوجوه ويتقلبون في أعطاف العلم  مُثقلين بحمله يَعُلُّوْن منه وينهلون. </w:t>
      </w:r>
    </w:p>
    <w:p w:rsidR="00BB119D" w:rsidRPr="00E47D01" w:rsidRDefault="00BB119D" w:rsidP="00E47D01">
      <w:pPr>
        <w:pStyle w:val="8"/>
        <w:jc w:val="both"/>
        <w:rPr>
          <w:rFonts w:cs="Traditional Arabic"/>
          <w:color w:val="auto"/>
          <w:sz w:val="36"/>
          <w:szCs w:val="36"/>
          <w:rtl/>
        </w:rPr>
      </w:pPr>
      <w:r w:rsidRPr="00E47D01">
        <w:rPr>
          <w:rFonts w:cs="Traditional Arabic" w:hint="cs"/>
          <w:color w:val="auto"/>
          <w:sz w:val="36"/>
          <w:szCs w:val="36"/>
          <w:rtl/>
        </w:rPr>
        <w:t>إلى الصَّرح العِلم</w:t>
      </w:r>
      <w:r w:rsidRPr="00E47D01">
        <w:rPr>
          <w:rFonts w:cs="Traditional Arabic" w:hint="cs"/>
          <w:color w:val="auto"/>
          <w:sz w:val="36"/>
          <w:szCs w:val="36"/>
          <w:rtl/>
          <w:lang w:bidi="ar-LB"/>
        </w:rPr>
        <w:t>ي</w:t>
      </w:r>
      <w:r w:rsidRPr="00E47D01">
        <w:rPr>
          <w:rFonts w:cs="Traditional Arabic" w:hint="cs"/>
          <w:color w:val="auto"/>
          <w:sz w:val="36"/>
          <w:szCs w:val="36"/>
          <w:rtl/>
        </w:rPr>
        <w:t xml:space="preserve"> الَّذِيْ أولاني الرعايةَ والعنايةَ في التماس العلم في أحضان الجامعة  الاسْلاميَّة بالمدينة المنورة بخير البرية... </w:t>
      </w:r>
    </w:p>
    <w:p w:rsidR="00BB119D" w:rsidRPr="00E47D01" w:rsidRDefault="00E47D01" w:rsidP="00272AE8">
      <w:pPr>
        <w:pStyle w:val="8"/>
        <w:jc w:val="both"/>
        <w:rPr>
          <w:rFonts w:cs="Traditional Arabic"/>
          <w:color w:val="auto"/>
          <w:sz w:val="36"/>
          <w:szCs w:val="36"/>
          <w:rtl/>
        </w:rPr>
      </w:pPr>
      <w:r>
        <w:rPr>
          <w:rFonts w:cs="Traditional Arabic" w:hint="cs"/>
          <w:color w:val="auto"/>
          <w:sz w:val="36"/>
          <w:szCs w:val="36"/>
          <w:rtl/>
        </w:rPr>
        <w:t xml:space="preserve"> </w:t>
      </w:r>
      <w:r w:rsidR="00BB119D" w:rsidRPr="00E47D01">
        <w:rPr>
          <w:rFonts w:cs="Traditional Arabic" w:hint="cs"/>
          <w:color w:val="auto"/>
          <w:sz w:val="36"/>
          <w:szCs w:val="36"/>
          <w:rtl/>
        </w:rPr>
        <w:t xml:space="preserve">إلى النَّواة المباركة والكلِّية </w:t>
      </w:r>
      <w:proofErr w:type="spellStart"/>
      <w:r w:rsidR="00BB119D" w:rsidRPr="00E47D01">
        <w:rPr>
          <w:rFonts w:cs="Traditional Arabic" w:hint="cs"/>
          <w:color w:val="auto"/>
          <w:sz w:val="36"/>
          <w:szCs w:val="36"/>
          <w:rtl/>
        </w:rPr>
        <w:t>الشامخةكلِّيةالامام</w:t>
      </w:r>
      <w:proofErr w:type="spellEnd"/>
      <w:r w:rsidR="00BB119D" w:rsidRPr="00E47D01">
        <w:rPr>
          <w:rFonts w:cs="Traditional Arabic"/>
          <w:color w:val="auto"/>
          <w:sz w:val="36"/>
          <w:szCs w:val="36"/>
        </w:rPr>
        <w:t xml:space="preserve"> </w:t>
      </w:r>
      <w:r w:rsidR="00BB119D" w:rsidRPr="00E47D01">
        <w:rPr>
          <w:rFonts w:cs="Traditional Arabic" w:hint="cs"/>
          <w:color w:val="auto"/>
          <w:sz w:val="36"/>
          <w:szCs w:val="36"/>
          <w:rtl/>
        </w:rPr>
        <w:t>ال</w:t>
      </w:r>
      <w:r w:rsidR="00272AE8">
        <w:rPr>
          <w:rFonts w:cs="Traditional Arabic" w:hint="cs"/>
          <w:color w:val="auto"/>
          <w:sz w:val="36"/>
          <w:szCs w:val="36"/>
          <w:rtl/>
        </w:rPr>
        <w:t>أ</w:t>
      </w:r>
      <w:r w:rsidR="00BB119D" w:rsidRPr="00E47D01">
        <w:rPr>
          <w:rFonts w:cs="Traditional Arabic" w:hint="cs"/>
          <w:color w:val="auto"/>
          <w:sz w:val="36"/>
          <w:szCs w:val="36"/>
          <w:rtl/>
        </w:rPr>
        <w:t>وْزاعي</w:t>
      </w:r>
      <w:r w:rsidR="00BB119D" w:rsidRPr="00E47D01">
        <w:rPr>
          <w:rFonts w:cs="Traditional Arabic"/>
          <w:color w:val="auto"/>
          <w:sz w:val="36"/>
          <w:szCs w:val="36"/>
        </w:rPr>
        <w:t xml:space="preserve"> </w:t>
      </w:r>
      <w:r w:rsidR="00BB119D" w:rsidRPr="00E47D01">
        <w:rPr>
          <w:rFonts w:cs="Traditional Arabic" w:hint="cs"/>
          <w:color w:val="auto"/>
          <w:sz w:val="36"/>
          <w:szCs w:val="36"/>
          <w:rtl/>
        </w:rPr>
        <w:t xml:space="preserve">التي تتعهد الاطلاع المدهش والغوص عَلَى مكنونات المسائل ما يفرح به المُسْلِمون نصراً... </w:t>
      </w:r>
    </w:p>
    <w:p w:rsidR="00BB119D" w:rsidRPr="00E47D01" w:rsidRDefault="00BB119D" w:rsidP="00E47D01">
      <w:pPr>
        <w:pStyle w:val="8"/>
        <w:jc w:val="both"/>
        <w:rPr>
          <w:rFonts w:cs="Traditional Arabic"/>
          <w:color w:val="auto"/>
          <w:sz w:val="36"/>
          <w:szCs w:val="36"/>
          <w:rtl/>
        </w:rPr>
      </w:pPr>
      <w:r w:rsidRPr="00E47D01">
        <w:rPr>
          <w:rFonts w:cs="Traditional Arabic" w:hint="cs"/>
          <w:color w:val="auto"/>
          <w:sz w:val="36"/>
          <w:szCs w:val="36"/>
          <w:rtl/>
        </w:rPr>
        <w:t>إلى الَّذِينَ ينبذون ألقاب الَّذِينَ كفروا للذين أسلموا والَّذِينَ استغربوا للذين آمنوا وثبتوا والَّذِينَ غلبوا عَلَى أمرهم للذين استضعفوا.</w:t>
      </w:r>
    </w:p>
    <w:p w:rsidR="00BB119D" w:rsidRPr="00E47D01" w:rsidRDefault="00BB119D" w:rsidP="00E47D01">
      <w:pPr>
        <w:pStyle w:val="8"/>
        <w:jc w:val="both"/>
        <w:rPr>
          <w:rFonts w:cs="Traditional Arabic"/>
          <w:color w:val="auto"/>
          <w:sz w:val="36"/>
          <w:szCs w:val="36"/>
          <w:rtl/>
        </w:rPr>
      </w:pPr>
      <w:r w:rsidRPr="00E47D01">
        <w:rPr>
          <w:rFonts w:cs="Traditional Arabic" w:hint="cs"/>
          <w:color w:val="auto"/>
          <w:sz w:val="36"/>
          <w:szCs w:val="36"/>
          <w:rtl/>
        </w:rPr>
        <w:t xml:space="preserve"> إلى الطائفة الظاهرة عَلَى الحق القائمة بأمر اللَّه القاهرة لعدوها لا يضرها خلاف المنافقين وخذلان المستغربين حتى ينصر اللَّه هذا الدين.</w:t>
      </w:r>
    </w:p>
    <w:p w:rsidR="00BB119D" w:rsidRPr="00E47D01" w:rsidRDefault="00BB119D" w:rsidP="00E47D01">
      <w:pPr>
        <w:jc w:val="both"/>
        <w:rPr>
          <w:rFonts w:cs="Traditional Arabic"/>
          <w:sz w:val="36"/>
          <w:szCs w:val="36"/>
          <w:rtl/>
        </w:rPr>
      </w:pPr>
      <w:r w:rsidRPr="00E47D01">
        <w:rPr>
          <w:rFonts w:cs="Traditional Arabic" w:hint="cs"/>
          <w:sz w:val="36"/>
          <w:szCs w:val="36"/>
          <w:rtl/>
          <w:lang w:bidi="ar-LB"/>
        </w:rPr>
        <w:t xml:space="preserve"> إلى نهر البارد</w:t>
      </w:r>
      <w:r w:rsidR="005009C5">
        <w:rPr>
          <w:rFonts w:cs="Traditional Arabic" w:hint="cs"/>
          <w:sz w:val="36"/>
          <w:szCs w:val="36"/>
          <w:rtl/>
        </w:rPr>
        <w:t>،</w:t>
      </w:r>
      <w:r w:rsidRPr="00E47D01">
        <w:rPr>
          <w:rFonts w:cs="Traditional Arabic" w:hint="cs"/>
          <w:sz w:val="36"/>
          <w:szCs w:val="36"/>
          <w:rtl/>
        </w:rPr>
        <w:t xml:space="preserve"> نهر الدماء</w:t>
      </w:r>
      <w:r w:rsidR="005009C5">
        <w:rPr>
          <w:rFonts w:cs="Traditional Arabic" w:hint="cs"/>
          <w:sz w:val="36"/>
          <w:szCs w:val="36"/>
          <w:rtl/>
          <w:lang w:bidi="ar-LB"/>
        </w:rPr>
        <w:t>،</w:t>
      </w:r>
      <w:r w:rsidRPr="00E47D01">
        <w:rPr>
          <w:rFonts w:cs="Traditional Arabic" w:hint="cs"/>
          <w:sz w:val="36"/>
          <w:szCs w:val="36"/>
          <w:rtl/>
          <w:lang w:bidi="ar-LB"/>
        </w:rPr>
        <w:t xml:space="preserve"> و</w:t>
      </w:r>
      <w:r w:rsidRPr="00E47D01">
        <w:rPr>
          <w:rFonts w:cs="Traditional Arabic"/>
          <w:sz w:val="36"/>
          <w:szCs w:val="36"/>
          <w:rtl/>
        </w:rPr>
        <w:t>صوت</w:t>
      </w:r>
      <w:r w:rsidRPr="00E47D01">
        <w:rPr>
          <w:rFonts w:cs="Traditional Arabic" w:hint="cs"/>
          <w:sz w:val="36"/>
          <w:szCs w:val="36"/>
          <w:rtl/>
        </w:rPr>
        <w:t>ِ</w:t>
      </w:r>
      <w:r w:rsidRPr="00E47D01">
        <w:rPr>
          <w:rFonts w:cs="Traditional Arabic" w:hint="cs"/>
          <w:sz w:val="36"/>
          <w:szCs w:val="36"/>
          <w:rtl/>
          <w:lang w:bidi="ar-LB"/>
        </w:rPr>
        <w:t xml:space="preserve"> </w:t>
      </w:r>
      <w:r w:rsidRPr="00E47D01">
        <w:rPr>
          <w:rFonts w:cs="Traditional Arabic"/>
          <w:sz w:val="36"/>
          <w:szCs w:val="36"/>
          <w:rtl/>
        </w:rPr>
        <w:t>القهْرِ</w:t>
      </w:r>
      <w:r w:rsidR="005009C5">
        <w:rPr>
          <w:rFonts w:cs="Traditional Arabic" w:hint="cs"/>
          <w:sz w:val="36"/>
          <w:szCs w:val="36"/>
          <w:rtl/>
        </w:rPr>
        <w:t>،</w:t>
      </w:r>
      <w:r w:rsidRPr="00E47D01">
        <w:rPr>
          <w:rFonts w:cs="Traditional Arabic" w:hint="cs"/>
          <w:sz w:val="36"/>
          <w:szCs w:val="36"/>
          <w:rtl/>
          <w:lang w:bidi="ar-LB"/>
        </w:rPr>
        <w:t xml:space="preserve"> و</w:t>
      </w:r>
      <w:r w:rsidRPr="00E47D01">
        <w:rPr>
          <w:rFonts w:cs="Traditional Arabic"/>
          <w:sz w:val="36"/>
          <w:szCs w:val="36"/>
          <w:rtl/>
        </w:rPr>
        <w:t>رَجْع</w:t>
      </w:r>
      <w:r w:rsidRPr="00E47D01">
        <w:rPr>
          <w:rFonts w:cs="Traditional Arabic" w:hint="cs"/>
          <w:sz w:val="36"/>
          <w:szCs w:val="36"/>
          <w:rtl/>
        </w:rPr>
        <w:t>ِ</w:t>
      </w:r>
      <w:r w:rsidRPr="00E47D01">
        <w:rPr>
          <w:rFonts w:cs="Traditional Arabic"/>
          <w:sz w:val="36"/>
          <w:szCs w:val="36"/>
          <w:rtl/>
        </w:rPr>
        <w:t xml:space="preserve"> البؤْسِ</w:t>
      </w:r>
      <w:r w:rsidR="005009C5">
        <w:rPr>
          <w:rFonts w:cs="Traditional Arabic"/>
          <w:sz w:val="36"/>
          <w:szCs w:val="36"/>
          <w:rtl/>
        </w:rPr>
        <w:t>،</w:t>
      </w:r>
      <w:r w:rsidRPr="00E47D01">
        <w:rPr>
          <w:rFonts w:cs="Traditional Arabic" w:hint="cs"/>
          <w:sz w:val="36"/>
          <w:szCs w:val="36"/>
          <w:rtl/>
        </w:rPr>
        <w:t xml:space="preserve"> و</w:t>
      </w:r>
      <w:r w:rsidRPr="00E47D01">
        <w:rPr>
          <w:rFonts w:cs="Traditional Arabic"/>
          <w:sz w:val="36"/>
          <w:szCs w:val="36"/>
          <w:rtl/>
        </w:rPr>
        <w:t>ج</w:t>
      </w:r>
      <w:r w:rsidRPr="00E47D01">
        <w:rPr>
          <w:rFonts w:cs="Traditional Arabic" w:hint="cs"/>
          <w:sz w:val="36"/>
          <w:szCs w:val="36"/>
          <w:rtl/>
        </w:rPr>
        <w:t>ُ</w:t>
      </w:r>
      <w:r w:rsidRPr="00E47D01">
        <w:rPr>
          <w:rFonts w:cs="Traditional Arabic"/>
          <w:sz w:val="36"/>
          <w:szCs w:val="36"/>
          <w:rtl/>
        </w:rPr>
        <w:t>رْح</w:t>
      </w:r>
      <w:r w:rsidRPr="00E47D01">
        <w:rPr>
          <w:rFonts w:cs="Traditional Arabic" w:hint="cs"/>
          <w:sz w:val="36"/>
          <w:szCs w:val="36"/>
          <w:rtl/>
        </w:rPr>
        <w:t>ِ</w:t>
      </w:r>
      <w:r w:rsidRPr="00E47D01">
        <w:rPr>
          <w:rFonts w:cs="Traditional Arabic"/>
          <w:sz w:val="36"/>
          <w:szCs w:val="36"/>
          <w:rtl/>
        </w:rPr>
        <w:t xml:space="preserve"> القلْبِ </w:t>
      </w:r>
      <w:r w:rsidRPr="00E47D01">
        <w:rPr>
          <w:rFonts w:cs="Traditional Arabic" w:hint="cs"/>
          <w:sz w:val="36"/>
          <w:szCs w:val="36"/>
          <w:rtl/>
        </w:rPr>
        <w:t>و</w:t>
      </w:r>
      <w:r w:rsidRPr="00E47D01">
        <w:rPr>
          <w:rFonts w:cs="Traditional Arabic"/>
          <w:sz w:val="36"/>
          <w:szCs w:val="36"/>
          <w:rtl/>
        </w:rPr>
        <w:t>دمعة</w:t>
      </w:r>
      <w:r w:rsidRPr="00E47D01">
        <w:rPr>
          <w:rFonts w:cs="Traditional Arabic" w:hint="cs"/>
          <w:sz w:val="36"/>
          <w:szCs w:val="36"/>
          <w:rtl/>
        </w:rPr>
        <w:t>ِ</w:t>
      </w:r>
      <w:r w:rsidRPr="00E47D01">
        <w:rPr>
          <w:rFonts w:cs="Traditional Arabic"/>
          <w:sz w:val="36"/>
          <w:szCs w:val="36"/>
          <w:rtl/>
        </w:rPr>
        <w:t xml:space="preserve"> العينِ</w:t>
      </w:r>
      <w:r w:rsidR="005009C5">
        <w:rPr>
          <w:rFonts w:ascii="Arial" w:hAnsi="Arial" w:cs="Traditional Arabic" w:hint="cs"/>
          <w:sz w:val="36"/>
          <w:szCs w:val="36"/>
          <w:rtl/>
        </w:rPr>
        <w:t>،</w:t>
      </w:r>
      <w:r w:rsidRPr="00E47D01">
        <w:rPr>
          <w:rFonts w:ascii="Arial" w:hAnsi="Arial" w:cs="Traditional Arabic"/>
          <w:sz w:val="36"/>
          <w:szCs w:val="36"/>
          <w:rtl/>
        </w:rPr>
        <w:t xml:space="preserve"> </w:t>
      </w:r>
      <w:r w:rsidRPr="00E47D01">
        <w:rPr>
          <w:rFonts w:ascii="Arial" w:hAnsi="Arial" w:cs="Traditional Arabic" w:hint="cs"/>
          <w:sz w:val="36"/>
          <w:szCs w:val="36"/>
          <w:rtl/>
        </w:rPr>
        <w:t>ومهوى الفؤاد</w:t>
      </w:r>
      <w:r w:rsidR="005009C5">
        <w:rPr>
          <w:rFonts w:ascii="Arial" w:hAnsi="Arial" w:cs="Traditional Arabic" w:hint="cs"/>
          <w:sz w:val="36"/>
          <w:szCs w:val="36"/>
          <w:rtl/>
        </w:rPr>
        <w:t>،</w:t>
      </w:r>
      <w:r w:rsidRPr="00E47D01">
        <w:rPr>
          <w:rFonts w:ascii="Arial" w:hAnsi="Arial" w:cs="Traditional Arabic" w:hint="cs"/>
          <w:sz w:val="36"/>
          <w:szCs w:val="36"/>
          <w:rtl/>
        </w:rPr>
        <w:t xml:space="preserve"> وملعب الصبا</w:t>
      </w:r>
      <w:r w:rsidR="005009C5">
        <w:rPr>
          <w:rFonts w:ascii="Arial" w:hAnsi="Arial" w:cs="Traditional Arabic" w:hint="cs"/>
          <w:sz w:val="36"/>
          <w:szCs w:val="36"/>
          <w:rtl/>
        </w:rPr>
        <w:t>،</w:t>
      </w:r>
      <w:r w:rsidRPr="00E47D01">
        <w:rPr>
          <w:rFonts w:ascii="Arial" w:hAnsi="Arial" w:cs="Traditional Arabic" w:hint="cs"/>
          <w:sz w:val="36"/>
          <w:szCs w:val="36"/>
          <w:rtl/>
        </w:rPr>
        <w:t xml:space="preserve"> و</w:t>
      </w:r>
      <w:r w:rsidRPr="00E47D01">
        <w:rPr>
          <w:rFonts w:ascii="Arial" w:hAnsi="Arial" w:cs="Traditional Arabic"/>
          <w:sz w:val="36"/>
          <w:szCs w:val="36"/>
          <w:rtl/>
        </w:rPr>
        <w:t>مَشيب</w:t>
      </w:r>
      <w:r w:rsidRPr="00E47D01">
        <w:rPr>
          <w:rFonts w:ascii="Arial" w:hAnsi="Arial" w:cs="Traditional Arabic" w:hint="cs"/>
          <w:sz w:val="36"/>
          <w:szCs w:val="36"/>
          <w:rtl/>
        </w:rPr>
        <w:t>ِ</w:t>
      </w:r>
      <w:r w:rsidRPr="00E47D01">
        <w:rPr>
          <w:rFonts w:ascii="Arial" w:hAnsi="Arial" w:cs="Traditional Arabic"/>
          <w:sz w:val="36"/>
          <w:szCs w:val="36"/>
          <w:rtl/>
        </w:rPr>
        <w:t xml:space="preserve"> الرّأسِ</w:t>
      </w:r>
      <w:r w:rsidR="005009C5">
        <w:rPr>
          <w:rFonts w:cs="Traditional Arabic" w:hint="cs"/>
          <w:sz w:val="36"/>
          <w:szCs w:val="36"/>
          <w:rtl/>
        </w:rPr>
        <w:t>.</w:t>
      </w:r>
    </w:p>
    <w:p w:rsidR="00BB119D" w:rsidRPr="00E47D01" w:rsidRDefault="00BB119D" w:rsidP="00E47D01">
      <w:pPr>
        <w:pStyle w:val="8"/>
        <w:jc w:val="both"/>
        <w:rPr>
          <w:rFonts w:cs="Traditional Arabic"/>
          <w:color w:val="auto"/>
          <w:sz w:val="36"/>
          <w:szCs w:val="36"/>
          <w:rtl/>
        </w:rPr>
      </w:pPr>
      <w:r w:rsidRPr="00E47D01">
        <w:rPr>
          <w:rFonts w:cs="Traditional Arabic" w:hint="cs"/>
          <w:color w:val="auto"/>
          <w:sz w:val="36"/>
          <w:szCs w:val="36"/>
          <w:rtl/>
        </w:rPr>
        <w:t xml:space="preserve">إلى والدي الَّذِيْ اختار لي </w:t>
      </w:r>
      <w:proofErr w:type="spellStart"/>
      <w:r w:rsidRPr="00E47D01">
        <w:rPr>
          <w:rFonts w:cs="Traditional Arabic" w:hint="cs"/>
          <w:color w:val="auto"/>
          <w:sz w:val="36"/>
          <w:szCs w:val="36"/>
          <w:rtl/>
        </w:rPr>
        <w:t>الطّريق،ووالدتي</w:t>
      </w:r>
      <w:proofErr w:type="spellEnd"/>
      <w:r w:rsidRPr="00E47D01">
        <w:rPr>
          <w:rFonts w:cs="Traditional Arabic" w:hint="cs"/>
          <w:color w:val="auto"/>
          <w:sz w:val="36"/>
          <w:szCs w:val="36"/>
          <w:rtl/>
        </w:rPr>
        <w:t xml:space="preserve"> التي تدعو دوماً بالسداد والتوفيق وأسرتي التي هي خير رفيق أهدي </w:t>
      </w:r>
      <w:r w:rsidRPr="00E47D01">
        <w:rPr>
          <w:rFonts w:cs="Traditional Arabic" w:hint="cs"/>
          <w:color w:val="auto"/>
          <w:sz w:val="36"/>
          <w:szCs w:val="36"/>
          <w:rtl/>
          <w:lang w:bidi="ar-LB"/>
        </w:rPr>
        <w:t>هذه الثمرة</w:t>
      </w:r>
      <w:r w:rsidRPr="00E47D01">
        <w:rPr>
          <w:rFonts w:cs="Traditional Arabic" w:hint="cs"/>
          <w:color w:val="auto"/>
          <w:sz w:val="36"/>
          <w:szCs w:val="36"/>
          <w:rtl/>
        </w:rPr>
        <w:t xml:space="preserve"> اليانعة من جهدي العلمي وكلٌّ منهم بها جدير وحقيق.   </w:t>
      </w:r>
    </w:p>
    <w:p w:rsidR="00C452EC" w:rsidRPr="00162214" w:rsidRDefault="00C452EC" w:rsidP="00BB119D">
      <w:pPr>
        <w:pStyle w:val="8"/>
        <w:ind w:left="776"/>
        <w:jc w:val="both"/>
        <w:rPr>
          <w:rFonts w:cs="Traditional Arabic"/>
          <w:color w:val="auto"/>
          <w:sz w:val="36"/>
          <w:szCs w:val="36"/>
          <w:rtl/>
        </w:rPr>
      </w:pPr>
    </w:p>
    <w:p w:rsidR="00C452EC" w:rsidRPr="00162214" w:rsidRDefault="00C452EC" w:rsidP="00C452EC">
      <w:pPr>
        <w:ind w:left="776"/>
        <w:rPr>
          <w:rFonts w:cs="Traditional Arabic"/>
          <w:sz w:val="36"/>
          <w:szCs w:val="36"/>
          <w:rtl/>
          <w:lang w:bidi="ar-LB"/>
        </w:rPr>
      </w:pPr>
    </w:p>
    <w:p w:rsidR="00C452EC" w:rsidRPr="00162214" w:rsidRDefault="00C452EC" w:rsidP="00C452EC">
      <w:pPr>
        <w:rPr>
          <w:rFonts w:cs="Traditional Arabic"/>
          <w:sz w:val="36"/>
          <w:szCs w:val="36"/>
          <w:rtl/>
          <w:lang w:bidi="ar-LB"/>
        </w:rPr>
      </w:pPr>
    </w:p>
    <w:p w:rsidR="00C452EC" w:rsidRPr="00162214" w:rsidRDefault="00C452EC" w:rsidP="00C452EC">
      <w:pPr>
        <w:rPr>
          <w:rFonts w:cs="Traditional Arabic"/>
          <w:sz w:val="36"/>
          <w:szCs w:val="36"/>
          <w:rtl/>
          <w:lang w:bidi="ar-LB"/>
        </w:rPr>
      </w:pPr>
    </w:p>
    <w:p w:rsidR="00C452EC" w:rsidRPr="00162214" w:rsidRDefault="00C452EC" w:rsidP="00C452EC">
      <w:pPr>
        <w:rPr>
          <w:rFonts w:cs="Traditional Arabic"/>
          <w:sz w:val="36"/>
          <w:szCs w:val="36"/>
          <w:rtl/>
          <w:lang w:bidi="ar-LB"/>
        </w:rPr>
      </w:pPr>
    </w:p>
    <w:p w:rsidR="00C452EC" w:rsidRPr="00162214" w:rsidRDefault="00C452EC" w:rsidP="00C452EC">
      <w:pPr>
        <w:rPr>
          <w:rFonts w:cs="Traditional Arabic"/>
          <w:sz w:val="36"/>
          <w:szCs w:val="36"/>
          <w:rtl/>
          <w:lang w:bidi="ar-LB"/>
        </w:rPr>
      </w:pPr>
    </w:p>
    <w:p w:rsidR="00C452EC" w:rsidRPr="00162214" w:rsidRDefault="00C452EC" w:rsidP="00C452EC">
      <w:pPr>
        <w:rPr>
          <w:rFonts w:cs="Traditional Arabic"/>
          <w:sz w:val="36"/>
          <w:szCs w:val="36"/>
          <w:rtl/>
          <w:lang w:bidi="ar-LB"/>
        </w:rPr>
      </w:pPr>
    </w:p>
    <w:p w:rsidR="00C452EC" w:rsidRPr="00162214" w:rsidRDefault="00C452EC" w:rsidP="00C452EC">
      <w:pPr>
        <w:rPr>
          <w:rFonts w:cs="Traditional Arabic"/>
          <w:sz w:val="36"/>
          <w:szCs w:val="36"/>
          <w:rtl/>
          <w:lang w:bidi="ar-LB"/>
        </w:rPr>
      </w:pPr>
    </w:p>
    <w:p w:rsidR="00C452EC" w:rsidRPr="00162214" w:rsidRDefault="00C452EC" w:rsidP="00C452EC">
      <w:pPr>
        <w:rPr>
          <w:rFonts w:cs="Traditional Arabic"/>
          <w:sz w:val="36"/>
          <w:szCs w:val="36"/>
          <w:rtl/>
          <w:lang w:bidi="ar-LB"/>
        </w:rPr>
      </w:pPr>
    </w:p>
    <w:p w:rsidR="00C452EC" w:rsidRPr="00162214" w:rsidRDefault="00C452EC" w:rsidP="00C452EC">
      <w:pPr>
        <w:rPr>
          <w:rFonts w:cs="Traditional Arabic"/>
          <w:sz w:val="36"/>
          <w:szCs w:val="36"/>
          <w:lang w:bidi="ar-LB"/>
        </w:rPr>
      </w:pPr>
    </w:p>
    <w:p w:rsidR="00C452EC" w:rsidRPr="00162214" w:rsidRDefault="00C452EC" w:rsidP="00C452EC">
      <w:pPr>
        <w:rPr>
          <w:rFonts w:cs="Traditional Arabic"/>
          <w:sz w:val="36"/>
          <w:szCs w:val="36"/>
          <w:rtl/>
          <w:lang w:bidi="ar-LB"/>
        </w:rPr>
      </w:pPr>
    </w:p>
    <w:p w:rsidR="00C452EC" w:rsidRPr="00162214" w:rsidRDefault="00C452EC" w:rsidP="00C452EC">
      <w:pPr>
        <w:jc w:val="center"/>
        <w:rPr>
          <w:rFonts w:cs="Traditional Arabic"/>
          <w:b/>
          <w:bCs/>
          <w:sz w:val="36"/>
          <w:szCs w:val="36"/>
          <w:rtl/>
          <w:lang w:bidi="ar-LB"/>
        </w:rPr>
      </w:pPr>
      <w:r w:rsidRPr="00162214">
        <w:rPr>
          <w:rFonts w:cs="Traditional Arabic" w:hint="cs"/>
          <w:b/>
          <w:bCs/>
          <w:sz w:val="36"/>
          <w:szCs w:val="36"/>
          <w:rtl/>
          <w:lang w:bidi="ar-LB"/>
        </w:rPr>
        <w:lastRenderedPageBreak/>
        <w:t>المقدمة</w:t>
      </w:r>
    </w:p>
    <w:p w:rsidR="00C452EC" w:rsidRDefault="00C452EC" w:rsidP="00C452EC">
      <w:pPr>
        <w:pStyle w:val="30"/>
        <w:jc w:val="lowKashida"/>
        <w:rPr>
          <w:rFonts w:cs="Traditional Arabic" w:hint="cs"/>
          <w:sz w:val="36"/>
          <w:szCs w:val="36"/>
          <w:rtl/>
        </w:rPr>
      </w:pPr>
      <w:r w:rsidRPr="00162214">
        <w:rPr>
          <w:rFonts w:cs="Traditional Arabic" w:hint="cs"/>
          <w:sz w:val="36"/>
          <w:szCs w:val="36"/>
          <w:rtl/>
        </w:rPr>
        <w:t xml:space="preserve">الحمد لله الذي شرّع الإسلام، فسهَّل شرائعه لمن وَرَدَه، وأعزَّ أركانه على من غالبه، فجعله أمناً لمن علقه، وسلماً لمن دخله وبرهاناً لمن تكلم به، وشاهداً لمن خاصم به، ونوراً لمن استضاء به وأنعم علينا بإرسال الرسل عليهم الصلاة والسلام إرشاداً للعباد ودلالة وإنقاذاً لهم من السقوط في دركات الظلم والضلالة، وجعل المصطفى المجتبى رحمة مهداة، ونعمة مسداة، </w:t>
      </w:r>
      <w:proofErr w:type="spellStart"/>
      <w:r w:rsidRPr="00162214">
        <w:rPr>
          <w:rFonts w:cs="Traditional Arabic" w:hint="cs"/>
          <w:sz w:val="36"/>
          <w:szCs w:val="36"/>
          <w:rtl/>
        </w:rPr>
        <w:t>لروام</w:t>
      </w:r>
      <w:proofErr w:type="spellEnd"/>
      <w:r w:rsidRPr="00162214">
        <w:rPr>
          <w:rFonts w:cs="Traditional Arabic" w:hint="cs"/>
          <w:sz w:val="36"/>
          <w:szCs w:val="36"/>
          <w:rtl/>
        </w:rPr>
        <w:t xml:space="preserve"> النجاة، وقصّاد العَدالَة وناهلي الاستقامة، وأرسله والناس صنفان</w:t>
      </w:r>
      <w:r w:rsidR="005009C5">
        <w:rPr>
          <w:rFonts w:cs="Traditional Arabic" w:hint="cs"/>
          <w:sz w:val="36"/>
          <w:szCs w:val="36"/>
          <w:rtl/>
        </w:rPr>
        <w:t>:</w:t>
      </w:r>
      <w:r w:rsidRPr="00162214">
        <w:rPr>
          <w:rFonts w:cs="Traditional Arabic" w:hint="cs"/>
          <w:sz w:val="36"/>
          <w:szCs w:val="36"/>
          <w:rtl/>
        </w:rPr>
        <w:t xml:space="preserve"> ظالم ومظلوم. فأمضى بالعدل حكمه، وقرن بالصواب تدبيره وأبرم بالسداد أموره،. فكان</w:t>
      </w:r>
      <w:r w:rsidRPr="00162214">
        <w:rPr>
          <w:rFonts w:cs="Traditional Arabic"/>
          <w:sz w:val="36"/>
          <w:szCs w:val="36"/>
          <w:rtl/>
        </w:rPr>
        <w:t xml:space="preserve"> رسول الهداية</w:t>
      </w:r>
      <w:r w:rsidR="005009C5">
        <w:rPr>
          <w:rFonts w:cs="Traditional Arabic"/>
          <w:sz w:val="36"/>
          <w:szCs w:val="36"/>
          <w:rtl/>
        </w:rPr>
        <w:t>،</w:t>
      </w:r>
      <w:r w:rsidRPr="00162214">
        <w:rPr>
          <w:rFonts w:cs="Traditional Arabic"/>
          <w:sz w:val="36"/>
          <w:szCs w:val="36"/>
          <w:rtl/>
        </w:rPr>
        <w:t xml:space="preserve"> ومبعوث العناية</w:t>
      </w:r>
      <w:r w:rsidR="005009C5">
        <w:rPr>
          <w:rFonts w:cs="Traditional Arabic"/>
          <w:sz w:val="36"/>
          <w:szCs w:val="36"/>
          <w:rtl/>
        </w:rPr>
        <w:t>،</w:t>
      </w:r>
      <w:r w:rsidRPr="00162214">
        <w:rPr>
          <w:rFonts w:cs="Traditional Arabic"/>
          <w:sz w:val="36"/>
          <w:szCs w:val="36"/>
          <w:rtl/>
        </w:rPr>
        <w:t xml:space="preserve"> </w:t>
      </w:r>
      <w:r w:rsidRPr="00162214">
        <w:rPr>
          <w:rFonts w:cs="Traditional Arabic" w:hint="cs"/>
          <w:sz w:val="36"/>
          <w:szCs w:val="36"/>
          <w:rtl/>
        </w:rPr>
        <w:t>و</w:t>
      </w:r>
      <w:r w:rsidRPr="00162214">
        <w:rPr>
          <w:rFonts w:cs="Traditional Arabic"/>
          <w:sz w:val="36"/>
          <w:szCs w:val="36"/>
          <w:rtl/>
        </w:rPr>
        <w:t>كان التوحيد عنده البداية</w:t>
      </w:r>
      <w:r w:rsidR="005009C5">
        <w:rPr>
          <w:rFonts w:cs="Traditional Arabic"/>
          <w:sz w:val="36"/>
          <w:szCs w:val="36"/>
          <w:rtl/>
        </w:rPr>
        <w:t>،</w:t>
      </w:r>
      <w:r w:rsidRPr="00162214">
        <w:rPr>
          <w:rFonts w:cs="Traditional Arabic"/>
          <w:sz w:val="36"/>
          <w:szCs w:val="36"/>
          <w:rtl/>
        </w:rPr>
        <w:t xml:space="preserve"> هتف به في النائمين</w:t>
      </w:r>
      <w:r w:rsidR="005009C5">
        <w:rPr>
          <w:rFonts w:cs="Traditional Arabic"/>
          <w:sz w:val="36"/>
          <w:szCs w:val="36"/>
          <w:rtl/>
        </w:rPr>
        <w:t>،</w:t>
      </w:r>
      <w:r w:rsidRPr="00162214">
        <w:rPr>
          <w:rFonts w:cs="Traditional Arabic"/>
          <w:sz w:val="36"/>
          <w:szCs w:val="36"/>
          <w:rtl/>
        </w:rPr>
        <w:t xml:space="preserve"> وأعلنه في العالمين</w:t>
      </w:r>
      <w:r w:rsidR="005009C5">
        <w:rPr>
          <w:rFonts w:cs="Traditional Arabic"/>
          <w:sz w:val="36"/>
          <w:szCs w:val="36"/>
          <w:rtl/>
        </w:rPr>
        <w:t>،</w:t>
      </w:r>
      <w:r w:rsidRPr="00162214">
        <w:rPr>
          <w:rFonts w:cs="Traditional Arabic"/>
          <w:sz w:val="36"/>
          <w:szCs w:val="36"/>
          <w:rtl/>
        </w:rPr>
        <w:t xml:space="preserve"> فلا إله إلا الله أي نبأٍ عبر الأقطار</w:t>
      </w:r>
      <w:r w:rsidR="005009C5">
        <w:rPr>
          <w:rFonts w:cs="Traditional Arabic"/>
          <w:sz w:val="36"/>
          <w:szCs w:val="36"/>
          <w:rtl/>
        </w:rPr>
        <w:t>،</w:t>
      </w:r>
      <w:r w:rsidRPr="00162214">
        <w:rPr>
          <w:rFonts w:cs="Traditional Arabic"/>
          <w:sz w:val="36"/>
          <w:szCs w:val="36"/>
          <w:rtl/>
        </w:rPr>
        <w:t xml:space="preserve"> وأي خبر شق الأمصار</w:t>
      </w:r>
      <w:r w:rsidR="005009C5">
        <w:rPr>
          <w:rFonts w:cs="Traditional Arabic"/>
          <w:sz w:val="36"/>
          <w:szCs w:val="36"/>
          <w:rtl/>
        </w:rPr>
        <w:t>،</w:t>
      </w:r>
      <w:r w:rsidRPr="00162214">
        <w:rPr>
          <w:rFonts w:cs="Traditional Arabic"/>
          <w:sz w:val="36"/>
          <w:szCs w:val="36"/>
          <w:rtl/>
        </w:rPr>
        <w:t xml:space="preserve"> سابقت الفجر كتائبه</w:t>
      </w:r>
      <w:r w:rsidR="005009C5">
        <w:rPr>
          <w:rFonts w:cs="Traditional Arabic"/>
          <w:sz w:val="36"/>
          <w:szCs w:val="36"/>
          <w:rtl/>
        </w:rPr>
        <w:t>،</w:t>
      </w:r>
      <w:r w:rsidRPr="00162214">
        <w:rPr>
          <w:rFonts w:cs="Traditional Arabic"/>
          <w:sz w:val="36"/>
          <w:szCs w:val="36"/>
          <w:rtl/>
        </w:rPr>
        <w:t xml:space="preserve"> وأخجلت الغيث </w:t>
      </w:r>
      <w:proofErr w:type="spellStart"/>
      <w:r w:rsidRPr="00162214">
        <w:rPr>
          <w:rFonts w:cs="Traditional Arabic"/>
          <w:sz w:val="36"/>
          <w:szCs w:val="36"/>
          <w:rtl/>
        </w:rPr>
        <w:t>سحائبة</w:t>
      </w:r>
      <w:proofErr w:type="spellEnd"/>
      <w:r w:rsidR="005009C5">
        <w:rPr>
          <w:rFonts w:cs="Traditional Arabic"/>
          <w:sz w:val="36"/>
          <w:szCs w:val="36"/>
          <w:rtl/>
        </w:rPr>
        <w:t>،</w:t>
      </w:r>
      <w:r w:rsidRPr="00162214">
        <w:rPr>
          <w:rFonts w:cs="Traditional Arabic"/>
          <w:sz w:val="36"/>
          <w:szCs w:val="36"/>
          <w:rtl/>
        </w:rPr>
        <w:t xml:space="preserve"> أعاد الفطرة إلى سيرتها  على التوحيد</w:t>
      </w:r>
      <w:r w:rsidR="005009C5">
        <w:rPr>
          <w:rFonts w:cs="Traditional Arabic"/>
          <w:sz w:val="36"/>
          <w:szCs w:val="36"/>
          <w:rtl/>
        </w:rPr>
        <w:t>،</w:t>
      </w:r>
      <w:r w:rsidRPr="00162214">
        <w:rPr>
          <w:rFonts w:cs="Traditional Arabic"/>
          <w:sz w:val="36"/>
          <w:szCs w:val="36"/>
          <w:rtl/>
        </w:rPr>
        <w:t xml:space="preserve"> وأحيا النفوس من رقدتها الكبرى إلى نهار الدين الجديد</w:t>
      </w:r>
      <w:r w:rsidR="005009C5">
        <w:rPr>
          <w:rFonts w:cs="Traditional Arabic"/>
          <w:sz w:val="36"/>
          <w:szCs w:val="36"/>
          <w:rtl/>
        </w:rPr>
        <w:t>،</w:t>
      </w:r>
      <w:r w:rsidRPr="00162214">
        <w:rPr>
          <w:rFonts w:cs="Traditional Arabic"/>
          <w:sz w:val="36"/>
          <w:szCs w:val="36"/>
          <w:rtl/>
        </w:rPr>
        <w:t xml:space="preserve"> ففتح الله به الأسماع والأبصار</w:t>
      </w:r>
      <w:r w:rsidR="005009C5">
        <w:rPr>
          <w:rFonts w:cs="Traditional Arabic"/>
          <w:sz w:val="36"/>
          <w:szCs w:val="36"/>
          <w:rtl/>
        </w:rPr>
        <w:t>،</w:t>
      </w:r>
      <w:r w:rsidRPr="00162214">
        <w:rPr>
          <w:rFonts w:cs="Traditional Arabic"/>
          <w:sz w:val="36"/>
          <w:szCs w:val="36"/>
          <w:rtl/>
        </w:rPr>
        <w:t xml:space="preserve"> وبشر بالجنة وحذر من </w:t>
      </w:r>
      <w:proofErr w:type="spellStart"/>
      <w:r w:rsidRPr="00162214">
        <w:rPr>
          <w:rFonts w:cs="Traditional Arabic"/>
          <w:sz w:val="36"/>
          <w:szCs w:val="36"/>
          <w:rtl/>
        </w:rPr>
        <w:t>النار</w:t>
      </w:r>
      <w:r w:rsidR="005009C5">
        <w:rPr>
          <w:rFonts w:cs="Traditional Arabic"/>
          <w:sz w:val="36"/>
          <w:szCs w:val="36"/>
          <w:rtl/>
        </w:rPr>
        <w:t>.</w:t>
      </w:r>
      <w:r w:rsidRPr="00162214">
        <w:rPr>
          <w:rFonts w:cs="Traditional Arabic"/>
          <w:sz w:val="36"/>
          <w:szCs w:val="36"/>
          <w:rtl/>
        </w:rPr>
        <w:t>النبي</w:t>
      </w:r>
      <w:proofErr w:type="spellEnd"/>
      <w:r w:rsidRPr="00162214">
        <w:rPr>
          <w:rFonts w:cs="Traditional Arabic"/>
          <w:sz w:val="36"/>
          <w:szCs w:val="36"/>
          <w:rtl/>
        </w:rPr>
        <w:t xml:space="preserve"> المختار </w:t>
      </w:r>
      <w:r w:rsidRPr="00162214">
        <w:rPr>
          <w:rFonts w:cs="Traditional Arabic" w:hint="cs"/>
          <w:sz w:val="36"/>
          <w:szCs w:val="36"/>
          <w:rtl/>
        </w:rPr>
        <w:t xml:space="preserve">في مدينة </w:t>
      </w:r>
      <w:proofErr w:type="spellStart"/>
      <w:r w:rsidRPr="00162214">
        <w:rPr>
          <w:rFonts w:cs="Traditional Arabic" w:hint="cs"/>
          <w:sz w:val="36"/>
          <w:szCs w:val="36"/>
          <w:rtl/>
        </w:rPr>
        <w:t>الأنوار</w:t>
      </w:r>
      <w:r w:rsidRPr="00162214">
        <w:rPr>
          <w:rFonts w:cs="Traditional Arabic"/>
          <w:sz w:val="36"/>
          <w:szCs w:val="36"/>
          <w:rtl/>
        </w:rPr>
        <w:t>فصلى</w:t>
      </w:r>
      <w:proofErr w:type="spellEnd"/>
      <w:r w:rsidRPr="00162214">
        <w:rPr>
          <w:rFonts w:cs="Traditional Arabic"/>
          <w:sz w:val="36"/>
          <w:szCs w:val="36"/>
          <w:rtl/>
        </w:rPr>
        <w:t xml:space="preserve"> الله وسلم على من تشرّفت به تلك الأرض</w:t>
      </w:r>
      <w:r w:rsidR="005009C5">
        <w:rPr>
          <w:rFonts w:cs="Traditional Arabic"/>
          <w:sz w:val="36"/>
          <w:szCs w:val="36"/>
          <w:rtl/>
        </w:rPr>
        <w:t>،</w:t>
      </w:r>
      <w:r w:rsidRPr="00162214">
        <w:rPr>
          <w:rFonts w:cs="Traditional Arabic"/>
          <w:sz w:val="36"/>
          <w:szCs w:val="36"/>
          <w:rtl/>
        </w:rPr>
        <w:t xml:space="preserve"> صاحب المقام المحمود يوم العرض</w:t>
      </w:r>
      <w:r w:rsidR="005009C5">
        <w:rPr>
          <w:rFonts w:cs="Traditional Arabic"/>
          <w:sz w:val="36"/>
          <w:szCs w:val="36"/>
          <w:rtl/>
        </w:rPr>
        <w:t>،</w:t>
      </w:r>
      <w:r w:rsidRPr="00162214">
        <w:rPr>
          <w:rFonts w:cs="Traditional Arabic"/>
          <w:sz w:val="36"/>
          <w:szCs w:val="36"/>
          <w:rtl/>
        </w:rPr>
        <w:t xml:space="preserve"> عليه الصلاة والسلام</w:t>
      </w:r>
      <w:r w:rsidR="005009C5">
        <w:rPr>
          <w:rFonts w:cs="Traditional Arabic"/>
          <w:sz w:val="36"/>
          <w:szCs w:val="36"/>
          <w:rtl/>
        </w:rPr>
        <w:t>،</w:t>
      </w:r>
      <w:r w:rsidRPr="00162214">
        <w:rPr>
          <w:rFonts w:cs="Traditional Arabic"/>
          <w:sz w:val="36"/>
          <w:szCs w:val="36"/>
          <w:rtl/>
        </w:rPr>
        <w:t xml:space="preserve"> ما هب نسيم الأسحار</w:t>
      </w:r>
      <w:r w:rsidR="005009C5">
        <w:rPr>
          <w:rFonts w:cs="Traditional Arabic"/>
          <w:sz w:val="36"/>
          <w:szCs w:val="36"/>
          <w:rtl/>
        </w:rPr>
        <w:t>،</w:t>
      </w:r>
      <w:r w:rsidRPr="00162214">
        <w:rPr>
          <w:rFonts w:cs="Traditional Arabic"/>
          <w:sz w:val="36"/>
          <w:szCs w:val="36"/>
          <w:rtl/>
        </w:rPr>
        <w:t xml:space="preserve"> وسرى حديث السمار</w:t>
      </w:r>
      <w:r w:rsidR="005009C5">
        <w:rPr>
          <w:rFonts w:cs="Traditional Arabic"/>
          <w:sz w:val="36"/>
          <w:szCs w:val="36"/>
          <w:rtl/>
        </w:rPr>
        <w:t>،</w:t>
      </w:r>
      <w:r w:rsidRPr="00162214">
        <w:rPr>
          <w:rFonts w:cs="Traditional Arabic"/>
          <w:sz w:val="36"/>
          <w:szCs w:val="36"/>
          <w:rtl/>
        </w:rPr>
        <w:t xml:space="preserve"> عليه الصلاة والسلام</w:t>
      </w:r>
      <w:r w:rsidR="005009C5">
        <w:rPr>
          <w:rFonts w:cs="Traditional Arabic"/>
          <w:sz w:val="36"/>
          <w:szCs w:val="36"/>
          <w:rtl/>
        </w:rPr>
        <w:t>،</w:t>
      </w:r>
      <w:r w:rsidRPr="00162214">
        <w:rPr>
          <w:rFonts w:cs="Traditional Arabic"/>
          <w:sz w:val="36"/>
          <w:szCs w:val="36"/>
          <w:rtl/>
        </w:rPr>
        <w:t xml:space="preserve"> ما تمتم ماء</w:t>
      </w:r>
      <w:r w:rsidR="005009C5">
        <w:rPr>
          <w:rFonts w:cs="Traditional Arabic"/>
          <w:sz w:val="36"/>
          <w:szCs w:val="36"/>
          <w:rtl/>
        </w:rPr>
        <w:t>،</w:t>
      </w:r>
      <w:r w:rsidRPr="00162214">
        <w:rPr>
          <w:rFonts w:cs="Traditional Arabic"/>
          <w:sz w:val="36"/>
          <w:szCs w:val="36"/>
          <w:rtl/>
        </w:rPr>
        <w:t xml:space="preserve"> وهبّ هواء</w:t>
      </w:r>
      <w:r w:rsidR="005009C5">
        <w:rPr>
          <w:rFonts w:cs="Traditional Arabic"/>
          <w:sz w:val="36"/>
          <w:szCs w:val="36"/>
          <w:rtl/>
        </w:rPr>
        <w:t>،</w:t>
      </w:r>
      <w:r w:rsidRPr="00162214">
        <w:rPr>
          <w:rFonts w:cs="Traditional Arabic"/>
          <w:sz w:val="36"/>
          <w:szCs w:val="36"/>
          <w:rtl/>
        </w:rPr>
        <w:t xml:space="preserve"> وشعّ ضياء</w:t>
      </w:r>
      <w:r w:rsidR="005009C5">
        <w:rPr>
          <w:rFonts w:cs="Traditional Arabic"/>
          <w:sz w:val="36"/>
          <w:szCs w:val="36"/>
          <w:rtl/>
        </w:rPr>
        <w:t>،</w:t>
      </w:r>
      <w:r w:rsidRPr="00162214">
        <w:rPr>
          <w:rFonts w:cs="Traditional Arabic"/>
          <w:sz w:val="36"/>
          <w:szCs w:val="36"/>
          <w:rtl/>
        </w:rPr>
        <w:t xml:space="preserve"> وارتفع سناء</w:t>
      </w:r>
      <w:r w:rsidR="005009C5">
        <w:rPr>
          <w:rFonts w:cs="Traditional Arabic"/>
          <w:sz w:val="36"/>
          <w:szCs w:val="36"/>
          <w:rtl/>
        </w:rPr>
        <w:t>،</w:t>
      </w:r>
      <w:r w:rsidRPr="00162214">
        <w:rPr>
          <w:rFonts w:cs="Traditional Arabic"/>
          <w:sz w:val="36"/>
          <w:szCs w:val="36"/>
          <w:rtl/>
        </w:rPr>
        <w:t xml:space="preserve"> عليه الصلاة والسلام</w:t>
      </w:r>
      <w:r w:rsidR="005009C5">
        <w:rPr>
          <w:rFonts w:cs="Traditional Arabic"/>
          <w:sz w:val="36"/>
          <w:szCs w:val="36"/>
          <w:rtl/>
        </w:rPr>
        <w:t>،</w:t>
      </w:r>
      <w:r w:rsidRPr="00162214">
        <w:rPr>
          <w:rFonts w:cs="Traditional Arabic"/>
          <w:sz w:val="36"/>
          <w:szCs w:val="36"/>
          <w:rtl/>
        </w:rPr>
        <w:t xml:space="preserve"> ما حنّ إلف</w:t>
      </w:r>
      <w:r w:rsidR="005009C5">
        <w:rPr>
          <w:rFonts w:cs="Traditional Arabic"/>
          <w:sz w:val="36"/>
          <w:szCs w:val="36"/>
          <w:rtl/>
        </w:rPr>
        <w:t>،</w:t>
      </w:r>
      <w:r w:rsidRPr="00162214">
        <w:rPr>
          <w:rFonts w:cs="Traditional Arabic"/>
          <w:sz w:val="36"/>
          <w:szCs w:val="36"/>
          <w:rtl/>
        </w:rPr>
        <w:t xml:space="preserve"> وأومأ طرف</w:t>
      </w:r>
      <w:r w:rsidR="005009C5">
        <w:rPr>
          <w:rFonts w:cs="Traditional Arabic"/>
          <w:sz w:val="36"/>
          <w:szCs w:val="36"/>
          <w:rtl/>
        </w:rPr>
        <w:t>،</w:t>
      </w:r>
      <w:r w:rsidRPr="00162214">
        <w:rPr>
          <w:rFonts w:cs="Traditional Arabic"/>
          <w:sz w:val="36"/>
          <w:szCs w:val="36"/>
          <w:rtl/>
        </w:rPr>
        <w:t xml:space="preserve"> وما ذرّ شارق</w:t>
      </w:r>
      <w:r w:rsidR="005009C5">
        <w:rPr>
          <w:rFonts w:cs="Traditional Arabic"/>
          <w:sz w:val="36"/>
          <w:szCs w:val="36"/>
          <w:rtl/>
        </w:rPr>
        <w:t>،</w:t>
      </w:r>
      <w:r w:rsidRPr="00162214">
        <w:rPr>
          <w:rFonts w:cs="Traditional Arabic"/>
          <w:sz w:val="36"/>
          <w:szCs w:val="36"/>
          <w:rtl/>
        </w:rPr>
        <w:t xml:space="preserve"> وما لمع بارق</w:t>
      </w:r>
      <w:r w:rsidR="005009C5">
        <w:rPr>
          <w:rFonts w:cs="Traditional Arabic"/>
          <w:sz w:val="36"/>
          <w:szCs w:val="36"/>
          <w:rtl/>
        </w:rPr>
        <w:t>،</w:t>
      </w:r>
      <w:r w:rsidRPr="00162214">
        <w:rPr>
          <w:rFonts w:cs="Traditional Arabic"/>
          <w:sz w:val="36"/>
          <w:szCs w:val="36"/>
          <w:rtl/>
        </w:rPr>
        <w:t xml:space="preserve"> ومادام سعد</w:t>
      </w:r>
      <w:r w:rsidR="005009C5">
        <w:rPr>
          <w:rFonts w:cs="Traditional Arabic"/>
          <w:sz w:val="36"/>
          <w:szCs w:val="36"/>
          <w:rtl/>
        </w:rPr>
        <w:t>،</w:t>
      </w:r>
      <w:r w:rsidRPr="00162214">
        <w:rPr>
          <w:rFonts w:cs="Traditional Arabic"/>
          <w:sz w:val="36"/>
          <w:szCs w:val="36"/>
          <w:rtl/>
        </w:rPr>
        <w:t xml:space="preserve"> ودوى رعد</w:t>
      </w:r>
      <w:r w:rsidR="005009C5">
        <w:rPr>
          <w:rFonts w:cs="Traditional Arabic"/>
          <w:sz w:val="36"/>
          <w:szCs w:val="36"/>
          <w:rtl/>
        </w:rPr>
        <w:t>،</w:t>
      </w:r>
      <w:r w:rsidRPr="00162214">
        <w:rPr>
          <w:rFonts w:cs="Traditional Arabic"/>
          <w:sz w:val="36"/>
          <w:szCs w:val="36"/>
          <w:rtl/>
        </w:rPr>
        <w:t xml:space="preserve"> وحل وعد</w:t>
      </w:r>
      <w:r w:rsidR="005009C5">
        <w:rPr>
          <w:rFonts w:cs="Traditional Arabic"/>
          <w:sz w:val="36"/>
          <w:szCs w:val="36"/>
          <w:rtl/>
        </w:rPr>
        <w:t>،</w:t>
      </w:r>
      <w:r w:rsidRPr="00162214">
        <w:rPr>
          <w:rFonts w:cs="Traditional Arabic"/>
          <w:sz w:val="36"/>
          <w:szCs w:val="36"/>
          <w:rtl/>
        </w:rPr>
        <w:t xml:space="preserve"> وحفظ عهد</w:t>
      </w:r>
      <w:r w:rsidR="005009C5">
        <w:rPr>
          <w:rFonts w:cs="Traditional Arabic"/>
          <w:sz w:val="36"/>
          <w:szCs w:val="36"/>
          <w:rtl/>
        </w:rPr>
        <w:t>،</w:t>
      </w:r>
      <w:r w:rsidRPr="00162214">
        <w:rPr>
          <w:rFonts w:cs="Traditional Arabic"/>
          <w:sz w:val="36"/>
          <w:szCs w:val="36"/>
          <w:rtl/>
        </w:rPr>
        <w:t xml:space="preserve"> عليه الصلاة والسلام</w:t>
      </w:r>
      <w:r w:rsidR="005009C5">
        <w:rPr>
          <w:rFonts w:cs="Traditional Arabic"/>
          <w:sz w:val="36"/>
          <w:szCs w:val="36"/>
          <w:rtl/>
        </w:rPr>
        <w:t>،</w:t>
      </w:r>
      <w:r w:rsidRPr="00162214">
        <w:rPr>
          <w:rFonts w:cs="Traditional Arabic"/>
          <w:sz w:val="36"/>
          <w:szCs w:val="36"/>
          <w:rtl/>
        </w:rPr>
        <w:t xml:space="preserve"> ما خط قلم</w:t>
      </w:r>
      <w:r w:rsidR="005009C5">
        <w:rPr>
          <w:rFonts w:cs="Traditional Arabic"/>
          <w:sz w:val="36"/>
          <w:szCs w:val="36"/>
          <w:rtl/>
        </w:rPr>
        <w:t>،</w:t>
      </w:r>
      <w:r w:rsidRPr="00162214">
        <w:rPr>
          <w:rFonts w:cs="Traditional Arabic"/>
          <w:sz w:val="36"/>
          <w:szCs w:val="36"/>
          <w:rtl/>
        </w:rPr>
        <w:t xml:space="preserve"> وزال ألم، ودامت نعم</w:t>
      </w:r>
      <w:r w:rsidR="005009C5">
        <w:rPr>
          <w:rFonts w:cs="Traditional Arabic"/>
          <w:sz w:val="36"/>
          <w:szCs w:val="36"/>
          <w:rtl/>
        </w:rPr>
        <w:t>،</w:t>
      </w:r>
      <w:r w:rsidRPr="00162214">
        <w:rPr>
          <w:rFonts w:cs="Traditional Arabic"/>
          <w:sz w:val="36"/>
          <w:szCs w:val="36"/>
          <w:rtl/>
        </w:rPr>
        <w:t xml:space="preserve"> وزالت نقم</w:t>
      </w:r>
      <w:r w:rsidR="005009C5">
        <w:rPr>
          <w:rFonts w:cs="Traditional Arabic"/>
          <w:sz w:val="36"/>
          <w:szCs w:val="36"/>
          <w:rtl/>
        </w:rPr>
        <w:t>،</w:t>
      </w:r>
      <w:r w:rsidRPr="00162214">
        <w:rPr>
          <w:rFonts w:cs="Traditional Arabic"/>
          <w:sz w:val="36"/>
          <w:szCs w:val="36"/>
          <w:rtl/>
        </w:rPr>
        <w:t xml:space="preserve"> وعلى </w:t>
      </w:r>
      <w:proofErr w:type="spellStart"/>
      <w:r w:rsidRPr="00162214">
        <w:rPr>
          <w:rFonts w:cs="Traditional Arabic"/>
          <w:sz w:val="36"/>
          <w:szCs w:val="36"/>
          <w:rtl/>
        </w:rPr>
        <w:t>آله</w:t>
      </w:r>
      <w:proofErr w:type="spellEnd"/>
      <w:r w:rsidRPr="00162214">
        <w:rPr>
          <w:rFonts w:cs="Traditional Arabic"/>
          <w:sz w:val="36"/>
          <w:szCs w:val="36"/>
          <w:rtl/>
        </w:rPr>
        <w:t xml:space="preserve"> الكرام</w:t>
      </w:r>
      <w:r w:rsidR="005009C5">
        <w:rPr>
          <w:rFonts w:cs="Traditional Arabic"/>
          <w:sz w:val="36"/>
          <w:szCs w:val="36"/>
          <w:rtl/>
        </w:rPr>
        <w:t>،</w:t>
      </w:r>
      <w:r w:rsidRPr="00162214">
        <w:rPr>
          <w:rFonts w:cs="Traditional Arabic"/>
          <w:sz w:val="36"/>
          <w:szCs w:val="36"/>
          <w:rtl/>
        </w:rPr>
        <w:t xml:space="preserve"> مادام في الأرض إسلام</w:t>
      </w:r>
      <w:r w:rsidR="005009C5">
        <w:rPr>
          <w:rFonts w:cs="Traditional Arabic"/>
          <w:sz w:val="36"/>
          <w:szCs w:val="36"/>
          <w:rtl/>
        </w:rPr>
        <w:t>،</w:t>
      </w:r>
      <w:r w:rsidRPr="00162214">
        <w:rPr>
          <w:rFonts w:cs="Traditional Arabic"/>
          <w:sz w:val="36"/>
          <w:szCs w:val="36"/>
          <w:rtl/>
        </w:rPr>
        <w:t xml:space="preserve"> وعلى</w:t>
      </w:r>
      <w:r w:rsidRPr="00162214">
        <w:rPr>
          <w:rFonts w:cs="Traditional Arabic" w:hint="cs"/>
          <w:sz w:val="36"/>
          <w:szCs w:val="36"/>
          <w:rtl/>
        </w:rPr>
        <w:t xml:space="preserve"> </w:t>
      </w:r>
      <w:r w:rsidRPr="00162214">
        <w:rPr>
          <w:rFonts w:cs="Traditional Arabic"/>
          <w:sz w:val="36"/>
          <w:szCs w:val="36"/>
          <w:rtl/>
        </w:rPr>
        <w:t>صحبه المهاجرين</w:t>
      </w:r>
      <w:r w:rsidRPr="00162214">
        <w:rPr>
          <w:rFonts w:cs="Traditional Arabic"/>
          <w:sz w:val="36"/>
          <w:szCs w:val="36"/>
        </w:rPr>
        <w:t xml:space="preserve"> </w:t>
      </w:r>
      <w:r w:rsidRPr="00162214">
        <w:rPr>
          <w:rFonts w:cs="Traditional Arabic"/>
          <w:sz w:val="36"/>
          <w:szCs w:val="36"/>
          <w:rtl/>
        </w:rPr>
        <w:t>والأنصار،</w:t>
      </w:r>
      <w:r w:rsidRPr="00162214">
        <w:rPr>
          <w:rFonts w:cs="Traditional Arabic" w:hint="cs"/>
          <w:sz w:val="36"/>
          <w:szCs w:val="36"/>
          <w:rtl/>
        </w:rPr>
        <w:t xml:space="preserve"> وأصدق الدعوات للمؤمنين بحبل الله المتين، أن يرشدهم تعالى إلى الصواب لإدراك ما يُحاك لهم ويُمكر بهم من نوازع الشر فيعملوا على لمِّ شعتهم ورتْق فتقهم ورَأْب صدعهم وسدِّ ثغرهم لتكون لهم يد متينة تحول دون تحقيق ما يراد لهم من تبديد لشملهم وشقٍّ لعصاهم حتى تُرسى قواعد الخلافة ويُبرم حبلها فتحفظ الحوزة وترعى الرعية وتكف الجنف وتدرأ الحيف وتنتصف للمظلومين من الظالمين وتقوم باستيفاء الحقوق من الممتنعين وإيفائها على المستحقين دون فصل للدنيا عن الدين لإشاعة عدالة السماء بين ربوع الإنسانية جمعاء. </w:t>
      </w:r>
    </w:p>
    <w:p w:rsidR="005009C5" w:rsidRDefault="005009C5" w:rsidP="00C452EC">
      <w:pPr>
        <w:pStyle w:val="30"/>
        <w:jc w:val="lowKashida"/>
        <w:rPr>
          <w:rFonts w:cs="Traditional Arabic" w:hint="cs"/>
          <w:sz w:val="36"/>
          <w:szCs w:val="36"/>
          <w:rtl/>
        </w:rPr>
      </w:pPr>
    </w:p>
    <w:p w:rsidR="005009C5" w:rsidRDefault="005009C5" w:rsidP="00C452EC">
      <w:pPr>
        <w:pStyle w:val="30"/>
        <w:jc w:val="lowKashida"/>
        <w:rPr>
          <w:rFonts w:cs="Traditional Arabic" w:hint="cs"/>
          <w:sz w:val="36"/>
          <w:szCs w:val="36"/>
          <w:rtl/>
        </w:rPr>
      </w:pPr>
    </w:p>
    <w:p w:rsidR="005009C5" w:rsidRDefault="005009C5" w:rsidP="00C452EC">
      <w:pPr>
        <w:pStyle w:val="30"/>
        <w:jc w:val="lowKashida"/>
        <w:rPr>
          <w:rFonts w:cs="Traditional Arabic" w:hint="cs"/>
          <w:sz w:val="36"/>
          <w:szCs w:val="36"/>
          <w:rtl/>
        </w:rPr>
      </w:pPr>
    </w:p>
    <w:p w:rsidR="005009C5" w:rsidRDefault="005009C5" w:rsidP="00C452EC">
      <w:pPr>
        <w:pStyle w:val="30"/>
        <w:jc w:val="lowKashida"/>
        <w:rPr>
          <w:rFonts w:cs="Traditional Arabic" w:hint="cs"/>
          <w:sz w:val="36"/>
          <w:szCs w:val="36"/>
          <w:rtl/>
        </w:rPr>
      </w:pPr>
    </w:p>
    <w:p w:rsidR="005009C5" w:rsidRPr="00162214" w:rsidRDefault="005009C5" w:rsidP="00C452EC">
      <w:pPr>
        <w:pStyle w:val="30"/>
        <w:jc w:val="lowKashida"/>
        <w:rPr>
          <w:rFonts w:cs="Traditional Arabic"/>
          <w:sz w:val="36"/>
          <w:szCs w:val="36"/>
          <w:rtl/>
        </w:rPr>
      </w:pPr>
    </w:p>
    <w:p w:rsidR="00C452EC" w:rsidRPr="00162214" w:rsidRDefault="00C452EC" w:rsidP="00C452EC">
      <w:pPr>
        <w:pStyle w:val="30"/>
        <w:rPr>
          <w:rFonts w:cs="Traditional Arabic"/>
          <w:sz w:val="36"/>
          <w:szCs w:val="36"/>
          <w:rtl/>
        </w:rPr>
      </w:pPr>
      <w:r w:rsidRPr="00162214">
        <w:rPr>
          <w:rFonts w:cs="Traditional Arabic" w:hint="cs"/>
          <w:sz w:val="36"/>
          <w:szCs w:val="36"/>
          <w:rtl/>
        </w:rPr>
        <w:t>وبعد</w:t>
      </w:r>
      <w:r w:rsidR="005009C5">
        <w:rPr>
          <w:rFonts w:cs="Traditional Arabic" w:hint="cs"/>
          <w:sz w:val="36"/>
          <w:szCs w:val="36"/>
          <w:rtl/>
        </w:rPr>
        <w:t>:</w:t>
      </w:r>
      <w:r w:rsidRPr="00162214">
        <w:rPr>
          <w:rFonts w:cs="Traditional Arabic" w:hint="cs"/>
          <w:sz w:val="36"/>
          <w:szCs w:val="36"/>
          <w:rtl/>
        </w:rPr>
        <w:t xml:space="preserve"> </w:t>
      </w:r>
    </w:p>
    <w:p w:rsidR="00C452EC" w:rsidRPr="00162214" w:rsidRDefault="00C452EC" w:rsidP="00C452EC">
      <w:pPr>
        <w:jc w:val="both"/>
        <w:rPr>
          <w:rFonts w:cs="Traditional Arabic"/>
          <w:sz w:val="36"/>
          <w:szCs w:val="36"/>
          <w:rtl/>
        </w:rPr>
      </w:pPr>
      <w:r w:rsidRPr="00162214">
        <w:rPr>
          <w:rFonts w:cs="Traditional Arabic" w:hint="cs"/>
          <w:sz w:val="36"/>
          <w:szCs w:val="36"/>
          <w:rtl/>
        </w:rPr>
        <w:t>فهذه إضاءات هادية، أقدمها بين يديِّ هذا البحث، لتوضيح بعض الجوانب فيه، تتعلق بالأمور التالية</w:t>
      </w:r>
      <w:r w:rsidR="005009C5">
        <w:rPr>
          <w:rFonts w:cs="Traditional Arabic" w:hint="cs"/>
          <w:sz w:val="36"/>
          <w:szCs w:val="36"/>
          <w:rtl/>
        </w:rPr>
        <w:t>:</w:t>
      </w:r>
    </w:p>
    <w:p w:rsidR="00C452EC" w:rsidRPr="00162214" w:rsidRDefault="00C452EC" w:rsidP="00C452EC">
      <w:pPr>
        <w:jc w:val="both"/>
        <w:rPr>
          <w:rFonts w:ascii="Verdana" w:hAnsi="Verdana" w:cs="Traditional Arabic"/>
          <w:sz w:val="36"/>
          <w:szCs w:val="36"/>
          <w:rtl/>
        </w:rPr>
      </w:pPr>
      <w:r w:rsidRPr="00162214">
        <w:rPr>
          <w:rFonts w:cs="Traditional Arabic" w:hint="cs"/>
          <w:sz w:val="36"/>
          <w:szCs w:val="36"/>
          <w:rtl/>
        </w:rPr>
        <w:t xml:space="preserve"> أ-  </w:t>
      </w:r>
      <w:r w:rsidRPr="00162214">
        <w:rPr>
          <w:rFonts w:cs="Traditional Arabic" w:hint="cs"/>
          <w:b/>
          <w:bCs/>
          <w:sz w:val="36"/>
          <w:szCs w:val="36"/>
          <w:rtl/>
        </w:rPr>
        <w:t xml:space="preserve">الدوافع الكامنة وراء اختياري للبحث في هذا </w:t>
      </w:r>
      <w:proofErr w:type="spellStart"/>
      <w:r w:rsidRPr="00162214">
        <w:rPr>
          <w:rFonts w:cs="Traditional Arabic" w:hint="cs"/>
          <w:b/>
          <w:bCs/>
          <w:sz w:val="36"/>
          <w:szCs w:val="36"/>
          <w:rtl/>
        </w:rPr>
        <w:t>الموضوع</w:t>
      </w:r>
      <w:r w:rsidRPr="00162214">
        <w:rPr>
          <w:rFonts w:cs="Traditional Arabic" w:hint="cs"/>
          <w:sz w:val="36"/>
          <w:szCs w:val="36"/>
          <w:rtl/>
        </w:rPr>
        <w:t>.فان</w:t>
      </w:r>
      <w:proofErr w:type="spellEnd"/>
      <w:r w:rsidRPr="00162214">
        <w:rPr>
          <w:rFonts w:cs="Traditional Arabic" w:hint="cs"/>
          <w:sz w:val="36"/>
          <w:szCs w:val="36"/>
          <w:rtl/>
        </w:rPr>
        <w:t xml:space="preserve"> في خطبة حجة الوداع لعبرا سامية</w:t>
      </w:r>
      <w:r w:rsidR="005009C5">
        <w:rPr>
          <w:rFonts w:cs="Traditional Arabic" w:hint="cs"/>
          <w:sz w:val="36"/>
          <w:szCs w:val="36"/>
          <w:rtl/>
        </w:rPr>
        <w:t>،</w:t>
      </w:r>
      <w:r w:rsidRPr="00162214">
        <w:rPr>
          <w:rFonts w:cs="Traditional Arabic" w:hint="cs"/>
          <w:sz w:val="36"/>
          <w:szCs w:val="36"/>
          <w:rtl/>
        </w:rPr>
        <w:t xml:space="preserve"> ومواعظ سامقة</w:t>
      </w:r>
      <w:r w:rsidR="005009C5">
        <w:rPr>
          <w:rFonts w:cs="Traditional Arabic" w:hint="cs"/>
          <w:sz w:val="36"/>
          <w:szCs w:val="36"/>
          <w:rtl/>
        </w:rPr>
        <w:t>،</w:t>
      </w:r>
      <w:r w:rsidRPr="00162214">
        <w:rPr>
          <w:rFonts w:cs="Traditional Arabic" w:hint="cs"/>
          <w:sz w:val="36"/>
          <w:szCs w:val="36"/>
          <w:rtl/>
        </w:rPr>
        <w:t xml:space="preserve"> ودروسا جامعة وفوائد نافعة</w:t>
      </w:r>
      <w:r w:rsidR="00FD3BB8">
        <w:rPr>
          <w:rFonts w:cs="Traditional Arabic" w:hint="cs"/>
          <w:sz w:val="36"/>
          <w:szCs w:val="36"/>
          <w:rtl/>
        </w:rPr>
        <w:t>،</w:t>
      </w:r>
      <w:r w:rsidRPr="00162214">
        <w:rPr>
          <w:rFonts w:cs="Traditional Arabic" w:hint="cs"/>
          <w:sz w:val="36"/>
          <w:szCs w:val="36"/>
          <w:rtl/>
        </w:rPr>
        <w:t xml:space="preserve"> وفرائد يانعة</w:t>
      </w:r>
      <w:r w:rsidR="005009C5">
        <w:rPr>
          <w:rFonts w:cs="Traditional Arabic" w:hint="cs"/>
          <w:sz w:val="36"/>
          <w:szCs w:val="36"/>
          <w:rtl/>
        </w:rPr>
        <w:t>،</w:t>
      </w:r>
      <w:r w:rsidRPr="00162214">
        <w:rPr>
          <w:rFonts w:cs="Traditional Arabic" w:hint="cs"/>
          <w:sz w:val="36"/>
          <w:szCs w:val="36"/>
          <w:rtl/>
        </w:rPr>
        <w:t xml:space="preserve"> تحكي </w:t>
      </w:r>
      <w:proofErr w:type="spellStart"/>
      <w:r w:rsidRPr="00162214">
        <w:rPr>
          <w:rFonts w:cs="Traditional Arabic" w:hint="cs"/>
          <w:sz w:val="36"/>
          <w:szCs w:val="36"/>
          <w:rtl/>
        </w:rPr>
        <w:t>المبادىء</w:t>
      </w:r>
      <w:proofErr w:type="spellEnd"/>
      <w:r w:rsidRPr="00162214">
        <w:rPr>
          <w:rFonts w:cs="Traditional Arabic" w:hint="cs"/>
          <w:sz w:val="36"/>
          <w:szCs w:val="36"/>
          <w:rtl/>
        </w:rPr>
        <w:t xml:space="preserve"> الكبرى لدين القيمة</w:t>
      </w:r>
      <w:r w:rsidR="005009C5">
        <w:rPr>
          <w:rFonts w:cs="Traditional Arabic" w:hint="cs"/>
          <w:sz w:val="36"/>
          <w:szCs w:val="36"/>
          <w:rtl/>
        </w:rPr>
        <w:t>،</w:t>
      </w:r>
      <w:r w:rsidRPr="00162214">
        <w:rPr>
          <w:rFonts w:cs="Traditional Arabic" w:hint="cs"/>
          <w:sz w:val="36"/>
          <w:szCs w:val="36"/>
          <w:rtl/>
        </w:rPr>
        <w:t xml:space="preserve"> بألفاظ موجزة</w:t>
      </w:r>
      <w:r w:rsidR="005009C5">
        <w:rPr>
          <w:rFonts w:cs="Traditional Arabic" w:hint="cs"/>
          <w:sz w:val="36"/>
          <w:szCs w:val="36"/>
          <w:rtl/>
        </w:rPr>
        <w:t>،</w:t>
      </w:r>
      <w:r w:rsidRPr="00162214">
        <w:rPr>
          <w:rFonts w:cs="Traditional Arabic" w:hint="cs"/>
          <w:sz w:val="36"/>
          <w:szCs w:val="36"/>
          <w:rtl/>
        </w:rPr>
        <w:t xml:space="preserve"> ومعان واضحة </w:t>
      </w:r>
      <w:proofErr w:type="spellStart"/>
      <w:r w:rsidRPr="00162214">
        <w:rPr>
          <w:rFonts w:cs="Traditional Arabic" w:hint="cs"/>
          <w:sz w:val="36"/>
          <w:szCs w:val="36"/>
          <w:rtl/>
        </w:rPr>
        <w:t>شافية</w:t>
      </w:r>
      <w:r w:rsidR="005009C5">
        <w:rPr>
          <w:rFonts w:cs="Traditional Arabic" w:hint="cs"/>
          <w:sz w:val="36"/>
          <w:szCs w:val="36"/>
          <w:rtl/>
        </w:rPr>
        <w:t>،</w:t>
      </w:r>
      <w:r w:rsidRPr="00162214">
        <w:rPr>
          <w:rFonts w:cs="Traditional Arabic" w:hint="cs"/>
          <w:sz w:val="36"/>
          <w:szCs w:val="36"/>
          <w:rtl/>
        </w:rPr>
        <w:t>وتحتوي</w:t>
      </w:r>
      <w:proofErr w:type="spellEnd"/>
      <w:r w:rsidRPr="00162214">
        <w:rPr>
          <w:rFonts w:cs="Traditional Arabic" w:hint="cs"/>
          <w:sz w:val="36"/>
          <w:szCs w:val="36"/>
          <w:rtl/>
        </w:rPr>
        <w:t xml:space="preserve"> على خُلاصةٍ من الوصايا النبوية العظيمة، مثل: حُرمة دمِ المسلم </w:t>
      </w:r>
      <w:proofErr w:type="spellStart"/>
      <w:r w:rsidRPr="00162214">
        <w:rPr>
          <w:rFonts w:cs="Traditional Arabic" w:hint="cs"/>
          <w:sz w:val="36"/>
          <w:szCs w:val="36"/>
          <w:rtl/>
        </w:rPr>
        <w:t>ومالِه،والدعوة</w:t>
      </w:r>
      <w:proofErr w:type="spellEnd"/>
      <w:r w:rsidRPr="00162214">
        <w:rPr>
          <w:rFonts w:cs="Traditional Arabic" w:hint="cs"/>
          <w:sz w:val="36"/>
          <w:szCs w:val="36"/>
          <w:rtl/>
        </w:rPr>
        <w:t xml:space="preserve"> الى أداء </w:t>
      </w:r>
      <w:proofErr w:type="spellStart"/>
      <w:r w:rsidRPr="00162214">
        <w:rPr>
          <w:rFonts w:cs="Traditional Arabic" w:hint="cs"/>
          <w:sz w:val="36"/>
          <w:szCs w:val="36"/>
          <w:rtl/>
        </w:rPr>
        <w:t>الأمانة</w:t>
      </w:r>
      <w:r w:rsidR="005009C5">
        <w:rPr>
          <w:rFonts w:cs="Traditional Arabic" w:hint="cs"/>
          <w:sz w:val="36"/>
          <w:szCs w:val="36"/>
          <w:rtl/>
        </w:rPr>
        <w:t>،</w:t>
      </w:r>
      <w:r w:rsidRPr="00162214">
        <w:rPr>
          <w:rFonts w:cs="Traditional Arabic" w:hint="cs"/>
          <w:sz w:val="36"/>
          <w:szCs w:val="36"/>
          <w:rtl/>
        </w:rPr>
        <w:t>والتحذير</w:t>
      </w:r>
      <w:proofErr w:type="spellEnd"/>
      <w:r w:rsidRPr="00162214">
        <w:rPr>
          <w:rFonts w:cs="Traditional Arabic" w:hint="cs"/>
          <w:sz w:val="36"/>
          <w:szCs w:val="36"/>
          <w:rtl/>
        </w:rPr>
        <w:t xml:space="preserve"> من </w:t>
      </w:r>
      <w:proofErr w:type="spellStart"/>
      <w:r w:rsidRPr="00162214">
        <w:rPr>
          <w:rFonts w:cs="Traditional Arabic" w:hint="cs"/>
          <w:sz w:val="36"/>
          <w:szCs w:val="36"/>
          <w:rtl/>
        </w:rPr>
        <w:t>مظاهرالعصبية</w:t>
      </w:r>
      <w:proofErr w:type="spellEnd"/>
      <w:r w:rsidRPr="00162214">
        <w:rPr>
          <w:rFonts w:cs="Traditional Arabic" w:hint="cs"/>
          <w:sz w:val="36"/>
          <w:szCs w:val="36"/>
          <w:rtl/>
        </w:rPr>
        <w:t xml:space="preserve"> الجاهلية</w:t>
      </w:r>
      <w:r w:rsidR="005009C5">
        <w:rPr>
          <w:rFonts w:cs="Traditional Arabic" w:hint="cs"/>
          <w:sz w:val="36"/>
          <w:szCs w:val="36"/>
          <w:rtl/>
        </w:rPr>
        <w:t>،</w:t>
      </w:r>
      <w:r w:rsidRPr="00162214">
        <w:rPr>
          <w:rFonts w:cs="Traditional Arabic" w:hint="cs"/>
          <w:sz w:val="36"/>
          <w:szCs w:val="36"/>
          <w:rtl/>
        </w:rPr>
        <w:t xml:space="preserve">  وتحريم الربا وإهدار دماءَ الجاهلية، والحذر من الشيطان والتوصية بالنساء خيراً</w:t>
      </w:r>
      <w:r w:rsidR="005009C5">
        <w:rPr>
          <w:rFonts w:cs="Traditional Arabic" w:hint="cs"/>
          <w:sz w:val="36"/>
          <w:szCs w:val="36"/>
          <w:rtl/>
        </w:rPr>
        <w:t>،</w:t>
      </w:r>
      <w:r w:rsidRPr="00162214">
        <w:rPr>
          <w:rFonts w:cs="Traditional Arabic" w:hint="cs"/>
          <w:sz w:val="36"/>
          <w:szCs w:val="36"/>
          <w:rtl/>
        </w:rPr>
        <w:t xml:space="preserve"> والدعوة إلى المساواة بين الناسِ في الانسانية وعدم المفاضلة بينَهم إلا بالتقوى كما تمثل الخطبة نَمُوذجاً من الهديِ النبوي الشاملِ والخطابِ الإسلامي المتكامِل، حيث جَمعَ صلى الله عليه وسلم في خُطبتِه توجيهاً عقدياًّ واجتماعياًّ واقتصادياًّ. كما تعتبر وَصيةً إلى الالتزام بالدين القيم الكاملِ الشاملِ لجوانبِ الاعتقاد والعبادة والعناية بالإصلاح الاجتماعي في شأن المرأة والأسرة والمجتمع. إنِّ هذه الخطبةَ النبوِيةَ تُمثِّلُ رُؤيةً واضِحةً ومنهَجاً اجتماعياًّ مُتوازِناً مُتناسِقاً بين مُراعاةِ حُقوقِ الفردِ والجماعة، وحُقوقِ الرجلِ والمرأةِ والأُسرةِ؛ تقومُ على قاعِدةِ الالتزامِ بالحقوقِ والواجبات؛ وهذه الخطبةُ في الحقيقةِ دُستُورٌ رائعٌ لبناءِ مجتمعٍ مُتكاتِفٍ مُتكافلٍ يشُدُّ بعضُه بعضاً، وتتكاملُ فيه جهودُ الفردِ والجماعةِ والأسرةِ والمجتمع. وقد جاء نزولُ الآيةِ الكريمة (اليومَ أكمَلتُ لكم دينَكم وأتْمَمتُ عليكم نعمتِي ورَضِيتُ لكم الإسلامَ دِيناً)؛ إتْماماً لهذا المشروعِ الحضاري العظيم: مشروع إكمالِ الدينِ وأتْمَمتُ عليكم نعمتِي ورَضِيتُ لكم الإسلامَ دِيناً)؛ إتْماماً لهذا المشروعِ الحضاري العظيم: مشروع إكمالِ الدينِ وإتمامِ النعمة. إنِّ هذه الخطبةَ النبوِيةَ تُمثِّلُ رُؤيةً واضِحةً ومنهَجاً اجتماعياًّ مُتوازِناً مُتناسِقاً بين مُراعاةِ حُقوقِ الفردِ والجماعة، وحُقوقِ الرجلِ والمرأةِ والأُسرةِ؛ تقومُ على قاعِدةِ الالتزامِ بالحقوقِ والواجبات؛ وهذه الخطبةُ في الحقيقةِ دُستُورٌ رائعٌ لبناءِ مجتمعٍ مُتكاتِفٍ مُتكافلٍ بعضُه بعضاً، وتتكاملُ فيه جهودُ الفردِ والجماعةِ والأسرةِ والمجتمع. وقد جاء نزولُ الآيةِ الكريمة (اليومَ أكمَلتُ لكم دينَكم وأتْمَمتُ عليكم نعمتِي ورَضِيتُ لكم الإسلامَ دِيناً)؛ إتْماماً لهذا المشروعِ الحضاري العظيم: مشروع إكمالِ الدينِ واتمام النعمة</w:t>
      </w:r>
      <w:r w:rsidR="005009C5">
        <w:rPr>
          <w:rFonts w:cs="Traditional Arabic" w:hint="cs"/>
          <w:sz w:val="36"/>
          <w:szCs w:val="36"/>
          <w:rtl/>
        </w:rPr>
        <w:t>.</w:t>
      </w:r>
    </w:p>
    <w:p w:rsidR="00C452EC" w:rsidRPr="00162214" w:rsidRDefault="00C452EC" w:rsidP="00C452EC">
      <w:pPr>
        <w:jc w:val="both"/>
        <w:rPr>
          <w:rFonts w:cs="Traditional Arabic"/>
          <w:sz w:val="36"/>
          <w:szCs w:val="36"/>
          <w:rtl/>
        </w:rPr>
      </w:pPr>
      <w:r w:rsidRPr="00162214">
        <w:rPr>
          <w:rFonts w:ascii="Verdana" w:hAnsi="Verdana" w:cs="Traditional Arabic" w:hint="cs"/>
          <w:sz w:val="36"/>
          <w:szCs w:val="36"/>
          <w:rtl/>
        </w:rPr>
        <w:t>من هنا فقد وليت وجهي وقلبي شطر  تلك الكلمات</w:t>
      </w:r>
      <w:r w:rsidR="005009C5">
        <w:rPr>
          <w:rFonts w:ascii="Verdana" w:hAnsi="Verdana" w:cs="Traditional Arabic" w:hint="cs"/>
          <w:sz w:val="36"/>
          <w:szCs w:val="36"/>
          <w:rtl/>
        </w:rPr>
        <w:t>،</w:t>
      </w:r>
      <w:r w:rsidRPr="00162214">
        <w:rPr>
          <w:rFonts w:ascii="Verdana" w:hAnsi="Verdana" w:cs="Traditional Arabic" w:hint="cs"/>
          <w:sz w:val="36"/>
          <w:szCs w:val="36"/>
          <w:rtl/>
        </w:rPr>
        <w:t xml:space="preserve"> التي ودعنا بها الحبيب المصطفى عليه أتم الصلوات</w:t>
      </w:r>
      <w:r w:rsidR="005009C5">
        <w:rPr>
          <w:rFonts w:ascii="Verdana" w:hAnsi="Verdana" w:cs="Traditional Arabic" w:hint="cs"/>
          <w:sz w:val="36"/>
          <w:szCs w:val="36"/>
          <w:rtl/>
        </w:rPr>
        <w:t>،</w:t>
      </w:r>
      <w:r w:rsidRPr="00162214">
        <w:rPr>
          <w:rFonts w:ascii="Verdana" w:hAnsi="Verdana" w:cs="Traditional Arabic" w:hint="cs"/>
          <w:sz w:val="36"/>
          <w:szCs w:val="36"/>
          <w:rtl/>
        </w:rPr>
        <w:t xml:space="preserve"> والتي كانت بمثابة وصية لنا قبل رحيله </w:t>
      </w:r>
      <w:r w:rsidRPr="00162214">
        <w:rPr>
          <w:rFonts w:cs="Traditional Arabic" w:hint="cs"/>
          <w:sz w:val="36"/>
          <w:szCs w:val="36"/>
          <w:rtl/>
        </w:rPr>
        <w:t>والممات لقد نظرت في تلك الكلمات</w:t>
      </w:r>
      <w:r w:rsidR="005009C5">
        <w:rPr>
          <w:rFonts w:cs="Traditional Arabic" w:hint="cs"/>
          <w:sz w:val="36"/>
          <w:szCs w:val="36"/>
          <w:rtl/>
        </w:rPr>
        <w:t>،</w:t>
      </w:r>
      <w:r w:rsidRPr="00162214">
        <w:rPr>
          <w:rFonts w:cs="Traditional Arabic" w:hint="cs"/>
          <w:sz w:val="36"/>
          <w:szCs w:val="36"/>
          <w:rtl/>
        </w:rPr>
        <w:t xml:space="preserve"> فتاقت النفس للغور في </w:t>
      </w:r>
      <w:r w:rsidRPr="00162214">
        <w:rPr>
          <w:rFonts w:cs="Traditional Arabic" w:hint="cs"/>
          <w:sz w:val="36"/>
          <w:szCs w:val="36"/>
          <w:rtl/>
        </w:rPr>
        <w:lastRenderedPageBreak/>
        <w:t>فوائدها الفكرية والاجتماعية والاقتصادية والسياسية و</w:t>
      </w:r>
      <w:r w:rsidRPr="00162214">
        <w:rPr>
          <w:rFonts w:cs="Traditional Arabic" w:hint="cs"/>
          <w:sz w:val="36"/>
          <w:szCs w:val="36"/>
          <w:rtl/>
          <w:lang w:bidi="ar-LB"/>
        </w:rPr>
        <w:t>البلاغية</w:t>
      </w:r>
      <w:r w:rsidR="005009C5">
        <w:rPr>
          <w:rFonts w:cs="Traditional Arabic" w:hint="cs"/>
          <w:sz w:val="36"/>
          <w:szCs w:val="36"/>
          <w:rtl/>
        </w:rPr>
        <w:t>،</w:t>
      </w:r>
      <w:r w:rsidRPr="00162214">
        <w:rPr>
          <w:rFonts w:cs="Traditional Arabic" w:hint="cs"/>
          <w:sz w:val="36"/>
          <w:szCs w:val="36"/>
          <w:rtl/>
        </w:rPr>
        <w:t xml:space="preserve"> فسطر القلم بعون الله تعالى الذي أسأله بجوده الذي هو غاية مطلب الطُّلاّب وكرمه الواسع الذي لا يحول دونه سترٍ ولا حجاب أن يجعله في إصلاح الدين ورجحانا في ميزاني عند خِفَّة الموازين إنه خير مأمول وأكرم مسؤول...</w:t>
      </w:r>
    </w:p>
    <w:p w:rsidR="00C452EC" w:rsidRPr="00162214" w:rsidRDefault="00C452EC" w:rsidP="00C452EC">
      <w:pPr>
        <w:pStyle w:val="30"/>
        <w:tabs>
          <w:tab w:val="left" w:pos="26"/>
        </w:tabs>
        <w:rPr>
          <w:rFonts w:cs="Traditional Arabic"/>
          <w:sz w:val="36"/>
          <w:szCs w:val="36"/>
          <w:rtl/>
        </w:rPr>
      </w:pPr>
      <w:r w:rsidRPr="00162214">
        <w:rPr>
          <w:rFonts w:cs="Traditional Arabic" w:hint="cs"/>
          <w:b/>
          <w:bCs/>
          <w:sz w:val="36"/>
          <w:szCs w:val="36"/>
          <w:rtl/>
        </w:rPr>
        <w:tab/>
        <w:t>ب- منهج البحث وطريقة السير في معالم الرسالة</w:t>
      </w:r>
      <w:r w:rsidRPr="00162214">
        <w:rPr>
          <w:rFonts w:cs="Traditional Arabic" w:hint="cs"/>
          <w:sz w:val="36"/>
          <w:szCs w:val="36"/>
          <w:rtl/>
        </w:rPr>
        <w:t>. وضعت نصب عيني للبحث منهجاً أوجز أركانه، وأفند دعائمه في النقاط التالية:</w:t>
      </w:r>
    </w:p>
    <w:p w:rsidR="00C452EC" w:rsidRPr="00162214" w:rsidRDefault="00C452EC" w:rsidP="00C452EC">
      <w:pPr>
        <w:jc w:val="both"/>
        <w:rPr>
          <w:rFonts w:cs="Traditional Arabic"/>
          <w:sz w:val="36"/>
          <w:szCs w:val="36"/>
          <w:rtl/>
        </w:rPr>
      </w:pPr>
      <w:r w:rsidRPr="00162214">
        <w:rPr>
          <w:rFonts w:cs="Traditional Arabic" w:hint="cs"/>
          <w:sz w:val="36"/>
          <w:szCs w:val="36"/>
          <w:rtl/>
        </w:rPr>
        <w:t>1- عُنِيتُ بالأدلة الشَّرْعية من المصادر الأصلية، والرجوع إلى المصادر الأصيلة في تفاسير القرآن الكريم وشروح السنة النبوية والمصادر الفقهية</w:t>
      </w:r>
      <w:r w:rsidR="005009C5">
        <w:rPr>
          <w:rFonts w:cs="Traditional Arabic" w:hint="cs"/>
          <w:sz w:val="36"/>
          <w:szCs w:val="36"/>
          <w:rtl/>
        </w:rPr>
        <w:t>.</w:t>
      </w:r>
    </w:p>
    <w:p w:rsidR="00C452EC" w:rsidRPr="00162214" w:rsidRDefault="00C452EC" w:rsidP="00C452EC">
      <w:pPr>
        <w:widowControl w:val="0"/>
        <w:spacing w:before="40" w:line="216" w:lineRule="auto"/>
        <w:jc w:val="lowKashida"/>
        <w:rPr>
          <w:rFonts w:cs="Traditional Arabic"/>
          <w:sz w:val="36"/>
          <w:szCs w:val="36"/>
          <w:rtl/>
        </w:rPr>
      </w:pPr>
      <w:r w:rsidRPr="00162214">
        <w:rPr>
          <w:rFonts w:cs="Traditional Arabic" w:hint="cs"/>
          <w:sz w:val="36"/>
          <w:szCs w:val="36"/>
          <w:rtl/>
        </w:rPr>
        <w:t>2- الحرص على التزام الأمانة العلمية في عزو الأقوال إلى قائليها</w:t>
      </w:r>
      <w:r w:rsidR="005009C5">
        <w:rPr>
          <w:rFonts w:cs="Traditional Arabic" w:hint="cs"/>
          <w:sz w:val="36"/>
          <w:szCs w:val="36"/>
          <w:rtl/>
        </w:rPr>
        <w:t>،</w:t>
      </w:r>
      <w:r w:rsidRPr="00162214">
        <w:rPr>
          <w:rFonts w:cs="Traditional Arabic" w:hint="cs"/>
          <w:sz w:val="36"/>
          <w:szCs w:val="36"/>
          <w:rtl/>
        </w:rPr>
        <w:t xml:space="preserve"> وبذل الجهد في نقل قول كل قائل من مصدره على قدر المستطاع.</w:t>
      </w:r>
    </w:p>
    <w:p w:rsidR="00C452EC" w:rsidRPr="00162214" w:rsidRDefault="00C452EC" w:rsidP="00C452EC">
      <w:pPr>
        <w:widowControl w:val="0"/>
        <w:tabs>
          <w:tab w:val="left" w:pos="26"/>
        </w:tabs>
        <w:spacing w:before="40" w:line="216" w:lineRule="auto"/>
        <w:jc w:val="lowKashida"/>
        <w:rPr>
          <w:rFonts w:cs="Traditional Arabic"/>
          <w:sz w:val="36"/>
          <w:szCs w:val="36"/>
          <w:rtl/>
        </w:rPr>
      </w:pPr>
      <w:r w:rsidRPr="00162214">
        <w:rPr>
          <w:rFonts w:cs="Traditional Arabic" w:hint="cs"/>
          <w:sz w:val="36"/>
          <w:szCs w:val="36"/>
          <w:rtl/>
        </w:rPr>
        <w:t>3- الحرص على تدعيم البحث بالنصوص الشرعية من الكتاب والسُنَّة</w:t>
      </w:r>
      <w:r w:rsidR="005009C5">
        <w:rPr>
          <w:rFonts w:cs="Traditional Arabic" w:hint="cs"/>
          <w:sz w:val="36"/>
          <w:szCs w:val="36"/>
          <w:rtl/>
        </w:rPr>
        <w:t>،</w:t>
      </w:r>
      <w:r w:rsidRPr="00162214">
        <w:rPr>
          <w:rFonts w:cs="Traditional Arabic" w:hint="cs"/>
          <w:sz w:val="36"/>
          <w:szCs w:val="36"/>
          <w:rtl/>
        </w:rPr>
        <w:t xml:space="preserve"> ونصوص العلماء</w:t>
      </w:r>
      <w:r w:rsidR="005009C5">
        <w:rPr>
          <w:rFonts w:cs="Traditional Arabic" w:hint="cs"/>
          <w:sz w:val="36"/>
          <w:szCs w:val="36"/>
          <w:rtl/>
        </w:rPr>
        <w:t>.</w:t>
      </w:r>
    </w:p>
    <w:p w:rsidR="00C452EC" w:rsidRPr="00162214" w:rsidRDefault="00C452EC" w:rsidP="00C452EC">
      <w:pPr>
        <w:widowControl w:val="0"/>
        <w:spacing w:before="40" w:line="216" w:lineRule="auto"/>
        <w:ind w:firstLine="26"/>
        <w:jc w:val="lowKashida"/>
        <w:rPr>
          <w:rFonts w:cs="Traditional Arabic"/>
          <w:sz w:val="36"/>
          <w:szCs w:val="36"/>
          <w:rtl/>
        </w:rPr>
      </w:pPr>
      <w:r w:rsidRPr="00162214">
        <w:rPr>
          <w:rFonts w:cs="Traditional Arabic" w:hint="cs"/>
          <w:sz w:val="36"/>
          <w:szCs w:val="36"/>
          <w:rtl/>
        </w:rPr>
        <w:t>4- بيان مواضع الآيات القرآنية الكريمة في المصحف الشريف، بذكر اسم السورة ورقم الآية.</w:t>
      </w:r>
    </w:p>
    <w:p w:rsidR="00C452EC" w:rsidRPr="00162214" w:rsidRDefault="00C452EC" w:rsidP="00C452EC">
      <w:pPr>
        <w:widowControl w:val="0"/>
        <w:spacing w:before="40" w:line="216" w:lineRule="auto"/>
        <w:ind w:firstLine="26"/>
        <w:jc w:val="lowKashida"/>
        <w:rPr>
          <w:rFonts w:cs="Traditional Arabic"/>
          <w:sz w:val="36"/>
          <w:szCs w:val="36"/>
          <w:rtl/>
        </w:rPr>
      </w:pPr>
      <w:r w:rsidRPr="00162214">
        <w:rPr>
          <w:rFonts w:cs="Traditional Arabic" w:hint="cs"/>
          <w:sz w:val="36"/>
          <w:szCs w:val="36"/>
          <w:rtl/>
        </w:rPr>
        <w:t xml:space="preserve">5- تخريج الأحاديث النبوية الواردة في ثنايا الكتاب </w:t>
      </w:r>
      <w:r w:rsidRPr="00162214">
        <w:rPr>
          <w:rFonts w:cs="Traditional Arabic"/>
          <w:sz w:val="36"/>
          <w:szCs w:val="36"/>
          <w:rtl/>
        </w:rPr>
        <w:t>بالرجوع إلى كتب الحديث المعتمدة عند المُحَدِّثين</w:t>
      </w:r>
      <w:r w:rsidR="005009C5">
        <w:rPr>
          <w:rFonts w:cs="Traditional Arabic"/>
          <w:sz w:val="36"/>
          <w:szCs w:val="36"/>
          <w:rtl/>
        </w:rPr>
        <w:t>.</w:t>
      </w:r>
    </w:p>
    <w:p w:rsidR="00C452EC" w:rsidRPr="00162214" w:rsidRDefault="00C452EC" w:rsidP="00C452EC">
      <w:pPr>
        <w:jc w:val="both"/>
        <w:rPr>
          <w:rFonts w:cs="Traditional Arabic"/>
          <w:sz w:val="36"/>
          <w:szCs w:val="36"/>
          <w:rtl/>
        </w:rPr>
      </w:pPr>
      <w:r w:rsidRPr="00162214">
        <w:rPr>
          <w:rFonts w:cs="Traditional Arabic" w:hint="cs"/>
          <w:sz w:val="36"/>
          <w:szCs w:val="36"/>
          <w:rtl/>
        </w:rPr>
        <w:t xml:space="preserve">ج </w:t>
      </w:r>
      <w:r w:rsidRPr="00162214">
        <w:rPr>
          <w:rFonts w:cs="Traditional Arabic"/>
          <w:sz w:val="36"/>
          <w:szCs w:val="36"/>
          <w:rtl/>
        </w:rPr>
        <w:t>–</w:t>
      </w:r>
      <w:r w:rsidRPr="00162214">
        <w:rPr>
          <w:rFonts w:cs="Traditional Arabic" w:hint="cs"/>
          <w:sz w:val="36"/>
          <w:szCs w:val="36"/>
          <w:rtl/>
        </w:rPr>
        <w:t xml:space="preserve"> شكر </w:t>
      </w:r>
      <w:proofErr w:type="spellStart"/>
      <w:r w:rsidRPr="00162214">
        <w:rPr>
          <w:rFonts w:cs="Traditional Arabic" w:hint="cs"/>
          <w:sz w:val="36"/>
          <w:szCs w:val="36"/>
          <w:rtl/>
        </w:rPr>
        <w:t>وعرفان</w:t>
      </w:r>
      <w:r w:rsidR="005009C5">
        <w:rPr>
          <w:rFonts w:cs="Traditional Arabic" w:hint="cs"/>
          <w:sz w:val="36"/>
          <w:szCs w:val="36"/>
          <w:rtl/>
        </w:rPr>
        <w:t>:</w:t>
      </w:r>
      <w:r w:rsidRPr="00162214">
        <w:rPr>
          <w:rFonts w:cs="Traditional Arabic" w:hint="cs"/>
          <w:sz w:val="36"/>
          <w:szCs w:val="36"/>
          <w:rtl/>
        </w:rPr>
        <w:t>وقبل</w:t>
      </w:r>
      <w:proofErr w:type="spellEnd"/>
      <w:r w:rsidRPr="00162214">
        <w:rPr>
          <w:rFonts w:cs="Traditional Arabic" w:hint="cs"/>
          <w:sz w:val="36"/>
          <w:szCs w:val="36"/>
          <w:rtl/>
        </w:rPr>
        <w:t xml:space="preserve"> أن أختم المقدمة، يقضي عليّ الواجب أن أتقدم بجزيل الشكر وجميل العرفان لكل من أسدى إليّ أيَّ عونٍ خلال الكتابة بدلالةٍ على مصدرٍ أو بإعارةٍ لكتاب، أو بزيارةٍ لمكتبة أو بكلمة طيّبة. </w:t>
      </w:r>
    </w:p>
    <w:p w:rsidR="00C452EC" w:rsidRPr="00162214" w:rsidRDefault="00C452EC" w:rsidP="00C452EC">
      <w:pPr>
        <w:jc w:val="both"/>
        <w:rPr>
          <w:rFonts w:cs="Traditional Arabic"/>
          <w:sz w:val="36"/>
          <w:szCs w:val="36"/>
          <w:rtl/>
        </w:rPr>
      </w:pPr>
      <w:r w:rsidRPr="00162214">
        <w:rPr>
          <w:rFonts w:cs="Traditional Arabic" w:hint="cs"/>
          <w:sz w:val="36"/>
          <w:szCs w:val="36"/>
          <w:rtl/>
        </w:rPr>
        <w:tab/>
      </w:r>
      <w:r w:rsidRPr="00162214">
        <w:rPr>
          <w:rFonts w:cs="Traditional Arabic" w:hint="cs"/>
          <w:b/>
          <w:bCs/>
          <w:sz w:val="36"/>
          <w:szCs w:val="36"/>
          <w:rtl/>
        </w:rPr>
        <w:t>وفي الختام</w:t>
      </w:r>
      <w:r w:rsidRPr="00162214">
        <w:rPr>
          <w:rFonts w:cs="Traditional Arabic" w:hint="cs"/>
          <w:sz w:val="36"/>
          <w:szCs w:val="36"/>
          <w:rtl/>
        </w:rPr>
        <w:t xml:space="preserve"> أرجو أن يرزق هذا العمل بالقبول عند الله، وأن يكون خالصاً لوجهه الكريم وأن ينتفع به المسلمون، معتذراً عمّا قد يكون فيه من نقص أو فهم أن فيه انتقاص، فلست بناقصٍ لأحدٍ فضلاً ولا عائبٍ له قولاً فأكون كما قَالَ  بعضهم ولله درهم: </w:t>
      </w:r>
    </w:p>
    <w:p w:rsidR="00C452EC" w:rsidRPr="00162214" w:rsidRDefault="00C452EC" w:rsidP="00C452EC">
      <w:pPr>
        <w:ind w:firstLine="720"/>
        <w:jc w:val="both"/>
        <w:rPr>
          <w:rFonts w:cs="Traditional Arabic"/>
          <w:sz w:val="36"/>
          <w:szCs w:val="36"/>
          <w:rtl/>
        </w:rPr>
      </w:pPr>
      <w:r w:rsidRPr="00162214">
        <w:rPr>
          <w:rFonts w:cs="Traditional Arabic" w:hint="cs"/>
          <w:sz w:val="36"/>
          <w:szCs w:val="36"/>
          <w:rtl/>
        </w:rPr>
        <w:t>بنقصِك أهلَ الفضلِ بان لنا    أَنّك منقوصٌ ومفضول</w:t>
      </w:r>
      <w:r w:rsidRPr="00162214">
        <w:rPr>
          <w:rFonts w:cs="Traditional Arabic" w:hint="cs"/>
          <w:sz w:val="36"/>
          <w:szCs w:val="36"/>
          <w:vertAlign w:val="superscript"/>
          <w:rtl/>
        </w:rPr>
        <w:t>(</w:t>
      </w:r>
      <w:r w:rsidRPr="00162214">
        <w:rPr>
          <w:rStyle w:val="a7"/>
          <w:rFonts w:cs="Traditional Arabic"/>
          <w:sz w:val="36"/>
          <w:szCs w:val="36"/>
        </w:rPr>
        <w:footnoteReference w:id="1"/>
      </w:r>
      <w:r w:rsidRPr="00162214">
        <w:rPr>
          <w:rFonts w:cs="Traditional Arabic" w:hint="cs"/>
          <w:sz w:val="36"/>
          <w:szCs w:val="36"/>
          <w:vertAlign w:val="superscript"/>
          <w:rtl/>
        </w:rPr>
        <w:t>)</w:t>
      </w:r>
    </w:p>
    <w:p w:rsidR="00C452EC" w:rsidRPr="00162214" w:rsidRDefault="00C452EC" w:rsidP="00C452EC">
      <w:pPr>
        <w:jc w:val="both"/>
        <w:rPr>
          <w:rFonts w:cs="Traditional Arabic"/>
          <w:sz w:val="36"/>
          <w:szCs w:val="36"/>
          <w:rtl/>
        </w:rPr>
      </w:pPr>
      <w:r w:rsidRPr="00162214">
        <w:rPr>
          <w:rFonts w:cs="Traditional Arabic" w:hint="cs"/>
          <w:sz w:val="36"/>
          <w:szCs w:val="36"/>
          <w:rtl/>
        </w:rPr>
        <w:t>فكل بني آدم خطّاء، والفاضل من تُعدُّ سقطاته وتُحصى غلطاته والسالم من ذلك كتاب الله المجيد الذي</w:t>
      </w:r>
      <w:r w:rsidR="005009C5">
        <w:rPr>
          <w:rFonts w:cs="Traditional Arabic" w:hint="cs"/>
          <w:sz w:val="36"/>
          <w:szCs w:val="36"/>
          <w:rtl/>
        </w:rPr>
        <w:t>:</w:t>
      </w:r>
      <w:r w:rsidRPr="00162214">
        <w:rPr>
          <w:rFonts w:cs="Traditional Arabic" w:hint="cs"/>
          <w:sz w:val="36"/>
          <w:szCs w:val="36"/>
          <w:rtl/>
        </w:rPr>
        <w:t xml:space="preserve"> ( لَا يَأْتِيهِ الْبَاطِلُ مِنْ بَيْنِ يَدَيْهِ وَلَا مِنْ خَلْفِهِ تَنْزِيلٌ مِنْ حَكِيمٍ حَمِيدٍ )</w:t>
      </w:r>
      <w:r w:rsidRPr="00162214">
        <w:rPr>
          <w:rFonts w:cs="Traditional Arabic" w:hint="cs"/>
          <w:sz w:val="36"/>
          <w:szCs w:val="36"/>
          <w:vertAlign w:val="superscript"/>
          <w:rtl/>
        </w:rPr>
        <w:t>(</w:t>
      </w:r>
      <w:r w:rsidRPr="00162214">
        <w:rPr>
          <w:rStyle w:val="a7"/>
          <w:rFonts w:cs="Traditional Arabic"/>
          <w:sz w:val="36"/>
          <w:szCs w:val="36"/>
        </w:rPr>
        <w:footnoteReference w:id="2"/>
      </w:r>
      <w:r w:rsidRPr="00162214">
        <w:rPr>
          <w:rFonts w:cs="Traditional Arabic" w:hint="cs"/>
          <w:sz w:val="36"/>
          <w:szCs w:val="36"/>
          <w:vertAlign w:val="superscript"/>
          <w:rtl/>
        </w:rPr>
        <w:t>)</w:t>
      </w:r>
      <w:r w:rsidRPr="00162214">
        <w:rPr>
          <w:rFonts w:cs="Traditional Arabic" w:hint="cs"/>
          <w:sz w:val="36"/>
          <w:szCs w:val="36"/>
          <w:rtl/>
        </w:rPr>
        <w:t xml:space="preserve"> </w:t>
      </w:r>
    </w:p>
    <w:p w:rsidR="00C452EC" w:rsidRPr="00162214" w:rsidRDefault="00C452EC" w:rsidP="00C452EC">
      <w:pPr>
        <w:jc w:val="both"/>
        <w:rPr>
          <w:rFonts w:cs="Traditional Arabic"/>
          <w:sz w:val="36"/>
          <w:szCs w:val="36"/>
          <w:rtl/>
        </w:rPr>
      </w:pPr>
      <w:r w:rsidRPr="00162214">
        <w:rPr>
          <w:rFonts w:cs="Traditional Arabic" w:hint="cs"/>
          <w:sz w:val="36"/>
          <w:szCs w:val="36"/>
          <w:rtl/>
        </w:rPr>
        <w:lastRenderedPageBreak/>
        <w:tab/>
        <w:t>وأنا أسأل الله تعالى بجوده الذي هو غاية مطلب الطُّلاّب وكرمه الواسع الذي لا يحول دونه سترٍ ولا حجاب أن يجعله في إصلاح الدين ورجحانا في ميزاني عند خِفَّة الموازين إنه خير مأمول وأكرم مسؤول... والحمد لله رب العالمين</w:t>
      </w:r>
      <w:r w:rsidR="005009C5">
        <w:rPr>
          <w:rFonts w:cs="Traditional Arabic" w:hint="cs"/>
          <w:sz w:val="36"/>
          <w:szCs w:val="36"/>
          <w:rtl/>
        </w:rPr>
        <w:t>.</w:t>
      </w:r>
    </w:p>
    <w:p w:rsidR="00C452EC" w:rsidRPr="00162214" w:rsidRDefault="00C452EC" w:rsidP="00C452EC">
      <w:pPr>
        <w:ind w:firstLine="720"/>
        <w:jc w:val="center"/>
        <w:rPr>
          <w:rFonts w:cs="Traditional Arabic"/>
          <w:sz w:val="36"/>
          <w:szCs w:val="36"/>
          <w:rtl/>
        </w:rPr>
      </w:pPr>
    </w:p>
    <w:p w:rsidR="00C452EC" w:rsidRPr="00162214" w:rsidRDefault="00C452EC" w:rsidP="00C452EC">
      <w:pPr>
        <w:jc w:val="center"/>
        <w:rPr>
          <w:rFonts w:cs="Traditional Arabic"/>
          <w:b/>
          <w:bCs/>
          <w:sz w:val="36"/>
          <w:szCs w:val="36"/>
          <w:rtl/>
        </w:rPr>
      </w:pPr>
      <w:r w:rsidRPr="00162214">
        <w:rPr>
          <w:rFonts w:cs="Traditional Arabic" w:hint="cs"/>
          <w:b/>
          <w:bCs/>
          <w:sz w:val="36"/>
          <w:szCs w:val="36"/>
          <w:rtl/>
        </w:rPr>
        <w:t>النص النبوي الكريم</w:t>
      </w:r>
    </w:p>
    <w:p w:rsidR="00C452EC" w:rsidRPr="00162214" w:rsidRDefault="00C452EC" w:rsidP="00C452EC">
      <w:pPr>
        <w:jc w:val="center"/>
        <w:rPr>
          <w:rFonts w:cs="Traditional Arabic"/>
          <w:sz w:val="36"/>
          <w:szCs w:val="36"/>
          <w:rtl/>
        </w:rPr>
      </w:pPr>
    </w:p>
    <w:p w:rsidR="00C452EC" w:rsidRPr="00162214" w:rsidRDefault="00C452EC" w:rsidP="00C452EC">
      <w:pPr>
        <w:pStyle w:val="aa"/>
        <w:bidi/>
        <w:spacing w:before="0" w:beforeAutospacing="0" w:after="0" w:afterAutospacing="0"/>
        <w:ind w:firstLine="450"/>
        <w:jc w:val="lowKashida"/>
        <w:rPr>
          <w:rFonts w:cs="Traditional Arabic"/>
          <w:b/>
          <w:bCs/>
          <w:sz w:val="36"/>
          <w:szCs w:val="36"/>
        </w:rPr>
      </w:pPr>
      <w:r w:rsidRPr="00162214">
        <w:rPr>
          <w:rFonts w:ascii="Verdana" w:hAnsi="Verdana" w:cs="Traditional Arabic" w:hint="cs"/>
          <w:sz w:val="36"/>
          <w:szCs w:val="36"/>
          <w:rtl/>
        </w:rPr>
        <w:t xml:space="preserve"> (</w:t>
      </w:r>
      <w:r w:rsidRPr="00162214">
        <w:rPr>
          <w:rFonts w:cs="Traditional Arabic" w:hint="cs"/>
          <w:sz w:val="36"/>
          <w:szCs w:val="36"/>
          <w:rtl/>
        </w:rPr>
        <w:t xml:space="preserve">الحمدُ لله نحمدُهُ </w:t>
      </w:r>
      <w:proofErr w:type="spellStart"/>
      <w:r w:rsidRPr="00162214">
        <w:rPr>
          <w:rFonts w:cs="Traditional Arabic" w:hint="cs"/>
          <w:sz w:val="36"/>
          <w:szCs w:val="36"/>
          <w:rtl/>
        </w:rPr>
        <w:t>وَنَسْتَعِينُه</w:t>
      </w:r>
      <w:proofErr w:type="spellEnd"/>
      <w:r w:rsidRPr="00162214">
        <w:rPr>
          <w:rFonts w:cs="Traditional Arabic" w:hint="cs"/>
          <w:sz w:val="36"/>
          <w:szCs w:val="36"/>
          <w:rtl/>
        </w:rPr>
        <w:t xml:space="preserve">، ونَسْتَغْفِرُهُ، ونَتُوبُ إليه، ونَعُوذُ باللهِ مِنْ شُرورِ أنْفُسِنا ومِنْ </w:t>
      </w:r>
      <w:proofErr w:type="spellStart"/>
      <w:r w:rsidRPr="00162214">
        <w:rPr>
          <w:rFonts w:cs="Traditional Arabic" w:hint="cs"/>
          <w:sz w:val="36"/>
          <w:szCs w:val="36"/>
          <w:rtl/>
        </w:rPr>
        <w:t>سيّئآتِ</w:t>
      </w:r>
      <w:proofErr w:type="spellEnd"/>
      <w:r w:rsidRPr="00162214">
        <w:rPr>
          <w:rFonts w:cs="Traditional Arabic" w:hint="cs"/>
          <w:sz w:val="36"/>
          <w:szCs w:val="36"/>
          <w:rtl/>
        </w:rPr>
        <w:t xml:space="preserve"> أعْمَالِنَا مَن يَهْدِ اللهُ فَلا مُضِلَّ لَهُ، ومَنْ يُضَلِلْ فَلاَ هَادِيَ لَهُ. أَمَّا بعد: </w:t>
      </w:r>
    </w:p>
    <w:p w:rsidR="00C452EC" w:rsidRPr="00162214" w:rsidRDefault="00C452EC" w:rsidP="00C452EC">
      <w:pPr>
        <w:jc w:val="lowKashida"/>
        <w:rPr>
          <w:rFonts w:ascii="Verdana" w:hAnsi="Verdana" w:cs="Traditional Arabic"/>
          <w:sz w:val="36"/>
          <w:szCs w:val="36"/>
          <w:rtl/>
        </w:rPr>
      </w:pPr>
      <w:r w:rsidRPr="00162214">
        <w:rPr>
          <w:rFonts w:ascii="Verdana" w:hAnsi="Verdana" w:cs="Traditional Arabic"/>
          <w:sz w:val="36"/>
          <w:szCs w:val="36"/>
          <w:rtl/>
        </w:rPr>
        <w:t xml:space="preserve"> </w:t>
      </w:r>
      <w:r w:rsidRPr="00162214">
        <w:rPr>
          <w:rFonts w:cs="Traditional Arabic" w:hint="cs"/>
          <w:sz w:val="36"/>
          <w:szCs w:val="36"/>
          <w:rtl/>
        </w:rPr>
        <w:t xml:space="preserve">أَيُّها النَّاس، </w:t>
      </w:r>
      <w:r w:rsidRPr="00162214">
        <w:rPr>
          <w:rFonts w:ascii="Verdana" w:hAnsi="Verdana" w:cs="Traditional Arabic"/>
          <w:sz w:val="36"/>
          <w:szCs w:val="36"/>
          <w:rtl/>
        </w:rPr>
        <w:t xml:space="preserve">اسمعوا </w:t>
      </w:r>
      <w:proofErr w:type="spellStart"/>
      <w:r w:rsidRPr="00162214">
        <w:rPr>
          <w:rFonts w:ascii="Verdana" w:hAnsi="Verdana" w:cs="Traditional Arabic"/>
          <w:sz w:val="36"/>
          <w:szCs w:val="36"/>
          <w:rtl/>
        </w:rPr>
        <w:t>قولي،</w:t>
      </w:r>
      <w:r w:rsidRPr="00162214">
        <w:rPr>
          <w:rFonts w:cs="Traditional Arabic" w:hint="cs"/>
          <w:sz w:val="36"/>
          <w:szCs w:val="36"/>
          <w:rtl/>
        </w:rPr>
        <w:t>فَإنّيَ</w:t>
      </w:r>
      <w:proofErr w:type="spellEnd"/>
      <w:r w:rsidRPr="00162214">
        <w:rPr>
          <w:rFonts w:cs="Traditional Arabic" w:hint="cs"/>
          <w:sz w:val="36"/>
          <w:szCs w:val="36"/>
          <w:rtl/>
        </w:rPr>
        <w:t xml:space="preserve"> لاَ أَدْرِي، لعَليّ لاَ أَلْقَاكُمْ بَعْدَ عَامي هَذَا،</w:t>
      </w:r>
      <w:r w:rsidRPr="00162214">
        <w:rPr>
          <w:rFonts w:ascii="Verdana" w:hAnsi="Verdana" w:cs="Traditional Arabic"/>
          <w:sz w:val="36"/>
          <w:szCs w:val="36"/>
          <w:rtl/>
        </w:rPr>
        <w:t xml:space="preserve"> بهذا الموقف أبدا </w:t>
      </w:r>
    </w:p>
    <w:p w:rsidR="00C452EC" w:rsidRPr="00162214" w:rsidRDefault="00C452EC" w:rsidP="00C452EC">
      <w:pPr>
        <w:ind w:left="71"/>
        <w:jc w:val="lowKashida"/>
        <w:rPr>
          <w:rFonts w:cs="Traditional Arabic"/>
          <w:sz w:val="36"/>
          <w:szCs w:val="36"/>
          <w:rtl/>
        </w:rPr>
      </w:pPr>
      <w:r w:rsidRPr="00162214">
        <w:rPr>
          <w:rFonts w:ascii="Verdana" w:hAnsi="Verdana" w:cs="Traditional Arabic"/>
          <w:sz w:val="36"/>
          <w:szCs w:val="36"/>
          <w:rtl/>
        </w:rPr>
        <w:t xml:space="preserve"> أيها الناس </w:t>
      </w:r>
      <w:r w:rsidRPr="00162214">
        <w:rPr>
          <w:rFonts w:ascii="Traditional Arabic" w:cs="Traditional Arabic"/>
          <w:sz w:val="36"/>
          <w:szCs w:val="36"/>
          <w:rtl/>
        </w:rPr>
        <w:t>إِنَّ دِمَاءَكُمْ وَأَمْوَالَكُمْ وَأَعْرَاضَكُمْ عَلَيْكُمْ حَرَامٌ</w:t>
      </w:r>
      <w:r w:rsidRPr="00162214">
        <w:rPr>
          <w:rFonts w:cs="Traditional Arabic" w:hint="cs"/>
          <w:sz w:val="36"/>
          <w:szCs w:val="36"/>
          <w:vertAlign w:val="superscript"/>
          <w:rtl/>
        </w:rPr>
        <w:t>(</w:t>
      </w:r>
      <w:r w:rsidRPr="00162214">
        <w:rPr>
          <w:rStyle w:val="a7"/>
          <w:rFonts w:cs="Traditional Arabic"/>
          <w:sz w:val="36"/>
          <w:szCs w:val="36"/>
          <w:rtl/>
        </w:rPr>
        <w:footnoteReference w:id="3"/>
      </w:r>
      <w:r w:rsidRPr="00162214">
        <w:rPr>
          <w:rFonts w:cs="Traditional Arabic" w:hint="cs"/>
          <w:sz w:val="36"/>
          <w:szCs w:val="36"/>
          <w:vertAlign w:val="superscript"/>
          <w:rtl/>
        </w:rPr>
        <w:t>)</w:t>
      </w:r>
      <w:r w:rsidRPr="00162214">
        <w:rPr>
          <w:rFonts w:cs="Traditional Arabic"/>
          <w:sz w:val="36"/>
          <w:szCs w:val="36"/>
          <w:rtl/>
        </w:rPr>
        <w:t xml:space="preserve"> </w:t>
      </w:r>
      <w:r w:rsidRPr="00162214">
        <w:rPr>
          <w:rFonts w:ascii="Traditional Arabic" w:cs="Traditional Arabic"/>
          <w:sz w:val="36"/>
          <w:szCs w:val="36"/>
          <w:rtl/>
        </w:rPr>
        <w:t xml:space="preserve"> كَحُرْمَةِ يَوْمِكُمْ هَذَا فِ</w:t>
      </w:r>
      <w:r w:rsidRPr="00162214">
        <w:rPr>
          <w:rFonts w:ascii="Traditional Arabic" w:cs="Traditional Arabic" w:hint="cs"/>
          <w:sz w:val="36"/>
          <w:szCs w:val="36"/>
          <w:rtl/>
        </w:rPr>
        <w:t>ي</w:t>
      </w:r>
      <w:r w:rsidRPr="00162214">
        <w:rPr>
          <w:rFonts w:ascii="Traditional Arabic" w:cs="Traditional Arabic"/>
          <w:sz w:val="36"/>
          <w:szCs w:val="36"/>
          <w:rtl/>
        </w:rPr>
        <w:t xml:space="preserve"> شَهْرِكُمْ هَذَا فِ</w:t>
      </w:r>
      <w:r w:rsidRPr="00162214">
        <w:rPr>
          <w:rFonts w:ascii="Traditional Arabic" w:cs="Traditional Arabic" w:hint="cs"/>
          <w:sz w:val="36"/>
          <w:szCs w:val="36"/>
          <w:rtl/>
        </w:rPr>
        <w:t>ي</w:t>
      </w:r>
      <w:r w:rsidRPr="00162214">
        <w:rPr>
          <w:rFonts w:ascii="Traditional Arabic" w:cs="Traditional Arabic"/>
          <w:sz w:val="36"/>
          <w:szCs w:val="36"/>
          <w:rtl/>
        </w:rPr>
        <w:t xml:space="preserve"> بَلَدِكُمْ هَذَا</w:t>
      </w:r>
      <w:r w:rsidRPr="00162214">
        <w:rPr>
          <w:rFonts w:cs="Traditional Arabic" w:hint="cs"/>
          <w:sz w:val="36"/>
          <w:szCs w:val="36"/>
          <w:vertAlign w:val="superscript"/>
          <w:rtl/>
        </w:rPr>
        <w:t>(</w:t>
      </w:r>
      <w:r w:rsidRPr="00162214">
        <w:rPr>
          <w:rStyle w:val="a7"/>
          <w:rFonts w:cs="Traditional Arabic"/>
          <w:sz w:val="36"/>
          <w:szCs w:val="36"/>
          <w:rtl/>
        </w:rPr>
        <w:footnoteReference w:id="4"/>
      </w:r>
      <w:r w:rsidRPr="00162214">
        <w:rPr>
          <w:rFonts w:cs="Traditional Arabic" w:hint="cs"/>
          <w:sz w:val="36"/>
          <w:szCs w:val="36"/>
          <w:vertAlign w:val="superscript"/>
          <w:rtl/>
        </w:rPr>
        <w:t>)</w:t>
      </w:r>
      <w:r w:rsidRPr="00162214">
        <w:rPr>
          <w:rFonts w:ascii="Traditional Arabic" w:cs="Traditional Arabic"/>
          <w:sz w:val="36"/>
          <w:szCs w:val="36"/>
          <w:rtl/>
        </w:rPr>
        <w:t xml:space="preserve"> أَلاَ </w:t>
      </w:r>
      <w:r w:rsidRPr="00162214">
        <w:rPr>
          <w:rFonts w:cs="Traditional Arabic"/>
          <w:sz w:val="36"/>
          <w:szCs w:val="36"/>
          <w:rtl/>
        </w:rPr>
        <w:t>هَلْ بَلَّغْتُ »</w:t>
      </w:r>
      <w:r w:rsidRPr="00162214">
        <w:rPr>
          <w:rFonts w:ascii="Traditional Arabic" w:cs="Traditional Arabic" w:hint="cs"/>
          <w:sz w:val="36"/>
          <w:szCs w:val="36"/>
          <w:rtl/>
        </w:rPr>
        <w:t xml:space="preserve"> </w:t>
      </w:r>
      <w:r w:rsidRPr="00162214">
        <w:rPr>
          <w:rFonts w:ascii="Verdana" w:hAnsi="Verdana" w:cs="Traditional Arabic"/>
          <w:sz w:val="36"/>
          <w:szCs w:val="36"/>
          <w:rtl/>
        </w:rPr>
        <w:t>وإنكم</w:t>
      </w:r>
      <w:r w:rsidRPr="00162214">
        <w:rPr>
          <w:rFonts w:ascii="Verdana" w:hAnsi="Verdana" w:cs="Traditional Arabic"/>
          <w:sz w:val="36"/>
          <w:szCs w:val="36"/>
        </w:rPr>
        <w:t xml:space="preserve"> </w:t>
      </w:r>
      <w:r w:rsidRPr="00162214">
        <w:rPr>
          <w:rFonts w:ascii="Verdana" w:hAnsi="Verdana" w:cs="Traditional Arabic"/>
          <w:sz w:val="36"/>
          <w:szCs w:val="36"/>
          <w:rtl/>
        </w:rPr>
        <w:t>ستلقون ربكم فيسألكم عن أعمالكم وقد بلغت</w:t>
      </w:r>
      <w:r w:rsidR="005009C5">
        <w:rPr>
          <w:rFonts w:ascii="Verdana" w:hAnsi="Verdana" w:cs="Traditional Arabic"/>
          <w:sz w:val="36"/>
          <w:szCs w:val="36"/>
          <w:rtl/>
        </w:rPr>
        <w:t>،</w:t>
      </w:r>
      <w:r w:rsidRPr="00162214">
        <w:rPr>
          <w:rFonts w:ascii="Verdana" w:hAnsi="Verdana" w:cs="Traditional Arabic"/>
          <w:sz w:val="36"/>
          <w:szCs w:val="36"/>
          <w:rtl/>
        </w:rPr>
        <w:t xml:space="preserve"> </w:t>
      </w:r>
      <w:r w:rsidRPr="00162214">
        <w:rPr>
          <w:rFonts w:cs="Traditional Arabic" w:hint="cs"/>
          <w:sz w:val="36"/>
          <w:szCs w:val="36"/>
          <w:rtl/>
        </w:rPr>
        <w:t xml:space="preserve">فَمَنْ كَانَتْ عِنْدَهُ أَمَانةٌ </w:t>
      </w:r>
      <w:proofErr w:type="spellStart"/>
      <w:r w:rsidRPr="00162214">
        <w:rPr>
          <w:rFonts w:cs="Traditional Arabic" w:hint="cs"/>
          <w:sz w:val="36"/>
          <w:szCs w:val="36"/>
          <w:rtl/>
        </w:rPr>
        <w:t>فليؤُدِّها</w:t>
      </w:r>
      <w:proofErr w:type="spellEnd"/>
      <w:r w:rsidRPr="00162214">
        <w:rPr>
          <w:rFonts w:cs="Traditional Arabic" w:hint="cs"/>
          <w:sz w:val="36"/>
          <w:szCs w:val="36"/>
          <w:rtl/>
        </w:rPr>
        <w:t xml:space="preserve"> إلى مَنْ ائْتمَنَهُ عَلَيها،</w:t>
      </w:r>
      <w:r w:rsidRPr="00162214">
        <w:rPr>
          <w:rFonts w:ascii="Verdana" w:hAnsi="Verdana" w:cs="Traditional Arabic" w:hint="cs"/>
          <w:sz w:val="36"/>
          <w:szCs w:val="36"/>
          <w:rtl/>
        </w:rPr>
        <w:t xml:space="preserve"> </w:t>
      </w:r>
      <w:r w:rsidR="005009C5">
        <w:rPr>
          <w:rFonts w:ascii="Verdana" w:hAnsi="Verdana" w:cs="Traditional Arabic"/>
          <w:sz w:val="36"/>
          <w:szCs w:val="36"/>
          <w:rtl/>
        </w:rPr>
        <w:t>،</w:t>
      </w:r>
      <w:r w:rsidRPr="00162214">
        <w:rPr>
          <w:rFonts w:ascii="Verdana" w:hAnsi="Verdana" w:cs="Traditional Arabic"/>
          <w:sz w:val="36"/>
          <w:szCs w:val="36"/>
          <w:rtl/>
        </w:rPr>
        <w:t>ألا و إن كل شيء من أمر الجاهلية تحت قدمي موضوع</w:t>
      </w:r>
      <w:r w:rsidRPr="00162214">
        <w:rPr>
          <w:rFonts w:cs="Traditional Arabic" w:hint="cs"/>
          <w:sz w:val="36"/>
          <w:szCs w:val="36"/>
          <w:vertAlign w:val="superscript"/>
          <w:rtl/>
        </w:rPr>
        <w:t xml:space="preserve"> (</w:t>
      </w:r>
      <w:r w:rsidRPr="00162214">
        <w:rPr>
          <w:rStyle w:val="a7"/>
          <w:rFonts w:cs="Traditional Arabic"/>
          <w:sz w:val="36"/>
          <w:szCs w:val="36"/>
          <w:rtl/>
        </w:rPr>
        <w:footnoteReference w:id="5"/>
      </w:r>
      <w:r w:rsidRPr="00162214">
        <w:rPr>
          <w:rFonts w:cs="Traditional Arabic" w:hint="cs"/>
          <w:sz w:val="36"/>
          <w:szCs w:val="36"/>
          <w:vertAlign w:val="superscript"/>
          <w:rtl/>
        </w:rPr>
        <w:t>)</w:t>
      </w:r>
      <w:r w:rsidRPr="00162214">
        <w:rPr>
          <w:rFonts w:ascii="Verdana" w:hAnsi="Verdana" w:cs="Traditional Arabic"/>
          <w:sz w:val="36"/>
          <w:szCs w:val="36"/>
          <w:rtl/>
        </w:rPr>
        <w:t>و دماء الجاهلية</w:t>
      </w:r>
      <w:r w:rsidRPr="00162214">
        <w:rPr>
          <w:rFonts w:ascii="Verdana" w:hAnsi="Verdana" w:cs="Traditional Arabic"/>
          <w:sz w:val="36"/>
          <w:szCs w:val="36"/>
        </w:rPr>
        <w:t xml:space="preserve"> </w:t>
      </w:r>
      <w:r w:rsidRPr="00162214">
        <w:rPr>
          <w:rFonts w:ascii="Verdana" w:hAnsi="Verdana" w:cs="Traditional Arabic"/>
          <w:sz w:val="36"/>
          <w:szCs w:val="36"/>
          <w:rtl/>
        </w:rPr>
        <w:t xml:space="preserve">موضوعة </w:t>
      </w:r>
      <w:r w:rsidRPr="00162214">
        <w:rPr>
          <w:rFonts w:ascii="Verdana" w:hAnsi="Verdana" w:cs="Traditional Arabic"/>
          <w:sz w:val="36"/>
          <w:szCs w:val="36"/>
        </w:rPr>
        <w:t>…</w:t>
      </w:r>
      <w:r w:rsidRPr="00162214">
        <w:rPr>
          <w:rFonts w:ascii="Verdana" w:hAnsi="Verdana" w:cs="Traditional Arabic"/>
          <w:sz w:val="36"/>
          <w:szCs w:val="36"/>
          <w:rtl/>
        </w:rPr>
        <w:t xml:space="preserve"> </w:t>
      </w:r>
      <w:r w:rsidRPr="00162214">
        <w:rPr>
          <w:rFonts w:ascii="Verdana" w:hAnsi="Verdana" w:cs="Traditional Arabic" w:hint="cs"/>
          <w:sz w:val="36"/>
          <w:szCs w:val="36"/>
          <w:rtl/>
        </w:rPr>
        <w:t xml:space="preserve"> </w:t>
      </w:r>
      <w:r w:rsidRPr="00162214">
        <w:rPr>
          <w:rFonts w:cs="Traditional Arabic" w:hint="cs"/>
          <w:sz w:val="36"/>
          <w:szCs w:val="36"/>
          <w:rtl/>
        </w:rPr>
        <w:t>وإنَّ رِبَا الجَاهِليّة مَوضوعٌ</w:t>
      </w:r>
      <w:r w:rsidRPr="00162214">
        <w:rPr>
          <w:rFonts w:cs="Traditional Arabic" w:hint="cs"/>
          <w:sz w:val="36"/>
          <w:szCs w:val="36"/>
          <w:vertAlign w:val="superscript"/>
          <w:rtl/>
        </w:rPr>
        <w:t>(</w:t>
      </w:r>
      <w:r w:rsidRPr="00162214">
        <w:rPr>
          <w:rStyle w:val="a7"/>
          <w:rFonts w:cs="Traditional Arabic"/>
          <w:sz w:val="36"/>
          <w:szCs w:val="36"/>
          <w:rtl/>
        </w:rPr>
        <w:footnoteReference w:id="6"/>
      </w:r>
      <w:r w:rsidRPr="00162214">
        <w:rPr>
          <w:rFonts w:cs="Traditional Arabic" w:hint="cs"/>
          <w:sz w:val="36"/>
          <w:szCs w:val="36"/>
          <w:vertAlign w:val="superscript"/>
          <w:rtl/>
        </w:rPr>
        <w:t>)</w:t>
      </w:r>
      <w:r w:rsidRPr="00162214">
        <w:rPr>
          <w:rFonts w:ascii="Verdana" w:hAnsi="Verdana" w:cs="Traditional Arabic"/>
          <w:sz w:val="36"/>
          <w:szCs w:val="36"/>
          <w:rtl/>
        </w:rPr>
        <w:t xml:space="preserve"> </w:t>
      </w:r>
      <w:r w:rsidRPr="00162214">
        <w:rPr>
          <w:rFonts w:cs="Traditional Arabic" w:hint="cs"/>
          <w:sz w:val="36"/>
          <w:szCs w:val="36"/>
          <w:rtl/>
        </w:rPr>
        <w:t>ولكن لكم رءوس أموالكم لا تظلمون ولا تظلمون</w:t>
      </w:r>
      <w:r w:rsidR="005009C5">
        <w:rPr>
          <w:rFonts w:cs="Traditional Arabic" w:hint="cs"/>
          <w:sz w:val="36"/>
          <w:szCs w:val="36"/>
          <w:rtl/>
        </w:rPr>
        <w:t>.</w:t>
      </w:r>
      <w:r w:rsidRPr="00162214">
        <w:rPr>
          <w:rFonts w:cs="Traditional Arabic" w:hint="cs"/>
          <w:sz w:val="36"/>
          <w:szCs w:val="36"/>
          <w:rtl/>
        </w:rPr>
        <w:t xml:space="preserve"> قضى الله أنه لا ربا</w:t>
      </w:r>
      <w:r w:rsidR="005009C5">
        <w:rPr>
          <w:rFonts w:cs="Traditional Arabic" w:hint="cs"/>
          <w:sz w:val="36"/>
          <w:szCs w:val="36"/>
          <w:rtl/>
        </w:rPr>
        <w:t>،</w:t>
      </w:r>
      <w:r w:rsidRPr="00162214">
        <w:rPr>
          <w:rFonts w:cs="Traditional Arabic" w:hint="cs"/>
          <w:sz w:val="36"/>
          <w:szCs w:val="36"/>
          <w:rtl/>
        </w:rPr>
        <w:t xml:space="preserve"> وإنّ أَوّلَ رباً أَبْدأُ بِهِ رِبَا عَمّي العباسُ بن عبد المطلب </w:t>
      </w:r>
      <w:r w:rsidRPr="00162214">
        <w:rPr>
          <w:rFonts w:cs="Traditional Arabic" w:hint="cs"/>
          <w:sz w:val="36"/>
          <w:szCs w:val="36"/>
          <w:vertAlign w:val="superscript"/>
          <w:rtl/>
        </w:rPr>
        <w:t>(</w:t>
      </w:r>
      <w:r w:rsidRPr="00162214">
        <w:rPr>
          <w:rStyle w:val="a7"/>
          <w:rFonts w:cs="Traditional Arabic"/>
          <w:sz w:val="36"/>
          <w:szCs w:val="36"/>
          <w:rtl/>
        </w:rPr>
        <w:footnoteReference w:id="7"/>
      </w:r>
      <w:r w:rsidRPr="00162214">
        <w:rPr>
          <w:rFonts w:cs="Traditional Arabic" w:hint="cs"/>
          <w:sz w:val="36"/>
          <w:szCs w:val="36"/>
          <w:vertAlign w:val="superscript"/>
          <w:rtl/>
        </w:rPr>
        <w:t>)</w:t>
      </w:r>
      <w:r w:rsidRPr="00162214">
        <w:rPr>
          <w:rFonts w:ascii="Verdana" w:hAnsi="Verdana" w:cs="Traditional Arabic"/>
          <w:sz w:val="36"/>
          <w:szCs w:val="36"/>
          <w:rtl/>
        </w:rPr>
        <w:t xml:space="preserve"> </w:t>
      </w:r>
      <w:r w:rsidRPr="00162214">
        <w:rPr>
          <w:rFonts w:cs="Traditional Arabic" w:hint="cs"/>
          <w:sz w:val="36"/>
          <w:szCs w:val="36"/>
          <w:rtl/>
        </w:rPr>
        <w:t xml:space="preserve"> وأن كل دم كان في الجاهلية موضوع وإن أول دمائكم أضع دم ابن ربيعة بن الحارث بن عبد بن عبد المطلب</w:t>
      </w:r>
      <w:r w:rsidR="005009C5">
        <w:rPr>
          <w:rFonts w:cs="Traditional Arabic" w:hint="cs"/>
          <w:sz w:val="36"/>
          <w:szCs w:val="36"/>
          <w:rtl/>
        </w:rPr>
        <w:t>،</w:t>
      </w:r>
      <w:r w:rsidRPr="00162214">
        <w:rPr>
          <w:rFonts w:cs="Traditional Arabic" w:hint="cs"/>
          <w:sz w:val="36"/>
          <w:szCs w:val="36"/>
          <w:rtl/>
        </w:rPr>
        <w:t xml:space="preserve"> وكان </w:t>
      </w:r>
      <w:proofErr w:type="spellStart"/>
      <w:r w:rsidRPr="00162214">
        <w:rPr>
          <w:rFonts w:cs="Traditional Arabic" w:hint="cs"/>
          <w:sz w:val="36"/>
          <w:szCs w:val="36"/>
          <w:rtl/>
        </w:rPr>
        <w:t>مسترضعا</w:t>
      </w:r>
      <w:proofErr w:type="spellEnd"/>
      <w:r w:rsidRPr="00162214">
        <w:rPr>
          <w:rFonts w:cs="Traditional Arabic" w:hint="cs"/>
          <w:sz w:val="36"/>
          <w:szCs w:val="36"/>
          <w:rtl/>
        </w:rPr>
        <w:t xml:space="preserve"> في بني ليث فقتلته هذيل فهو أول ما أبدأ به من دماء الجاهلية.</w:t>
      </w:r>
    </w:p>
    <w:p w:rsidR="00C452EC" w:rsidRPr="00162214" w:rsidRDefault="00C452EC" w:rsidP="00C452EC">
      <w:pPr>
        <w:ind w:left="71"/>
        <w:jc w:val="lowKashida"/>
        <w:rPr>
          <w:rFonts w:cs="Traditional Arabic"/>
          <w:sz w:val="36"/>
          <w:szCs w:val="36"/>
          <w:rtl/>
        </w:rPr>
      </w:pPr>
      <w:r w:rsidRPr="00162214">
        <w:rPr>
          <w:rFonts w:ascii="Verdana" w:hAnsi="Verdana" w:cs="Traditional Arabic" w:hint="cs"/>
          <w:sz w:val="36"/>
          <w:szCs w:val="36"/>
          <w:rtl/>
        </w:rPr>
        <w:t xml:space="preserve"> </w:t>
      </w:r>
      <w:r w:rsidRPr="00162214">
        <w:rPr>
          <w:rFonts w:ascii="Verdana" w:hAnsi="Verdana" w:cs="Traditional Arabic"/>
          <w:sz w:val="36"/>
          <w:szCs w:val="36"/>
          <w:rtl/>
        </w:rPr>
        <w:t>أيها الناس فإن الشيطان</w:t>
      </w:r>
      <w:r w:rsidRPr="00162214">
        <w:rPr>
          <w:rFonts w:cs="Traditional Arabic" w:hint="cs"/>
          <w:sz w:val="36"/>
          <w:szCs w:val="36"/>
          <w:vertAlign w:val="superscript"/>
          <w:rtl/>
        </w:rPr>
        <w:t>(</w:t>
      </w:r>
      <w:r w:rsidRPr="00162214">
        <w:rPr>
          <w:rStyle w:val="a7"/>
          <w:rFonts w:cs="Traditional Arabic"/>
          <w:sz w:val="36"/>
          <w:szCs w:val="36"/>
          <w:rtl/>
        </w:rPr>
        <w:footnoteReference w:id="8"/>
      </w:r>
      <w:r w:rsidRPr="00162214">
        <w:rPr>
          <w:rFonts w:cs="Traditional Arabic" w:hint="cs"/>
          <w:sz w:val="36"/>
          <w:szCs w:val="36"/>
          <w:vertAlign w:val="superscript"/>
          <w:rtl/>
        </w:rPr>
        <w:t>)</w:t>
      </w:r>
      <w:r w:rsidRPr="00162214">
        <w:rPr>
          <w:rFonts w:ascii="Verdana" w:hAnsi="Verdana" w:cs="Traditional Arabic"/>
          <w:sz w:val="36"/>
          <w:szCs w:val="36"/>
          <w:rtl/>
        </w:rPr>
        <w:t xml:space="preserve"> قد </w:t>
      </w:r>
      <w:r w:rsidRPr="00162214">
        <w:rPr>
          <w:rFonts w:ascii="Verdana" w:hAnsi="Verdana" w:cs="Traditional Arabic" w:hint="cs"/>
          <w:sz w:val="36"/>
          <w:szCs w:val="36"/>
          <w:rtl/>
        </w:rPr>
        <w:t>أيس</w:t>
      </w:r>
      <w:r w:rsidRPr="00162214">
        <w:rPr>
          <w:rFonts w:ascii="Verdana" w:hAnsi="Verdana" w:cs="Traditional Arabic"/>
          <w:sz w:val="36"/>
          <w:szCs w:val="36"/>
          <w:rtl/>
        </w:rPr>
        <w:t xml:space="preserve"> </w:t>
      </w:r>
      <w:r w:rsidRPr="00162214">
        <w:rPr>
          <w:rFonts w:cs="Traditional Arabic" w:hint="cs"/>
          <w:sz w:val="36"/>
          <w:szCs w:val="36"/>
          <w:vertAlign w:val="superscript"/>
          <w:rtl/>
        </w:rPr>
        <w:t>(</w:t>
      </w:r>
      <w:r w:rsidRPr="00162214">
        <w:rPr>
          <w:rStyle w:val="a7"/>
          <w:rFonts w:cs="Traditional Arabic"/>
          <w:sz w:val="36"/>
          <w:szCs w:val="36"/>
          <w:rtl/>
        </w:rPr>
        <w:footnoteReference w:id="9"/>
      </w:r>
      <w:r w:rsidRPr="00162214">
        <w:rPr>
          <w:rFonts w:cs="Traditional Arabic" w:hint="cs"/>
          <w:sz w:val="36"/>
          <w:szCs w:val="36"/>
          <w:vertAlign w:val="superscript"/>
          <w:rtl/>
        </w:rPr>
        <w:t>)</w:t>
      </w:r>
      <w:r w:rsidRPr="00162214">
        <w:rPr>
          <w:rFonts w:ascii="Verdana" w:hAnsi="Verdana" w:cs="Traditional Arabic"/>
          <w:sz w:val="36"/>
          <w:szCs w:val="36"/>
          <w:rtl/>
        </w:rPr>
        <w:t>من أن يعبد بأرضكم</w:t>
      </w:r>
      <w:r w:rsidRPr="00162214">
        <w:rPr>
          <w:rFonts w:ascii="Verdana" w:hAnsi="Verdana" w:cs="Traditional Arabic"/>
          <w:sz w:val="36"/>
          <w:szCs w:val="36"/>
        </w:rPr>
        <w:t xml:space="preserve"> </w:t>
      </w:r>
      <w:r w:rsidRPr="00162214">
        <w:rPr>
          <w:rFonts w:ascii="Verdana" w:hAnsi="Verdana" w:cs="Traditional Arabic"/>
          <w:sz w:val="36"/>
          <w:szCs w:val="36"/>
          <w:rtl/>
        </w:rPr>
        <w:t>هذه أبدا</w:t>
      </w:r>
      <w:r w:rsidR="005009C5">
        <w:rPr>
          <w:rFonts w:ascii="Verdana" w:hAnsi="Verdana" w:cs="Traditional Arabic"/>
          <w:sz w:val="36"/>
          <w:szCs w:val="36"/>
          <w:rtl/>
        </w:rPr>
        <w:t>،</w:t>
      </w:r>
      <w:r w:rsidRPr="00162214">
        <w:rPr>
          <w:rFonts w:ascii="Verdana" w:hAnsi="Verdana" w:cs="Traditional Arabic"/>
          <w:sz w:val="36"/>
          <w:szCs w:val="36"/>
          <w:rtl/>
        </w:rPr>
        <w:t xml:space="preserve"> ولكنه إن يطع فيما سوى ذلك فقد رضي به بما تحقرون من أعمالكم</w:t>
      </w:r>
      <w:r w:rsidRPr="00162214">
        <w:rPr>
          <w:rFonts w:cs="Traditional Arabic" w:hint="cs"/>
          <w:sz w:val="36"/>
          <w:szCs w:val="36"/>
          <w:vertAlign w:val="superscript"/>
          <w:rtl/>
        </w:rPr>
        <w:t>(</w:t>
      </w:r>
      <w:r w:rsidRPr="00162214">
        <w:rPr>
          <w:rStyle w:val="a7"/>
          <w:rFonts w:cs="Traditional Arabic"/>
          <w:sz w:val="36"/>
          <w:szCs w:val="36"/>
          <w:rtl/>
        </w:rPr>
        <w:footnoteReference w:id="10"/>
      </w:r>
      <w:r w:rsidRPr="00162214">
        <w:rPr>
          <w:rFonts w:cs="Traditional Arabic" w:hint="cs"/>
          <w:sz w:val="36"/>
          <w:szCs w:val="36"/>
          <w:vertAlign w:val="superscript"/>
          <w:rtl/>
        </w:rPr>
        <w:t>)</w:t>
      </w:r>
      <w:r w:rsidRPr="00162214">
        <w:rPr>
          <w:rFonts w:ascii="Verdana" w:hAnsi="Verdana" w:cs="Traditional Arabic"/>
          <w:sz w:val="36"/>
          <w:szCs w:val="36"/>
          <w:rtl/>
        </w:rPr>
        <w:t xml:space="preserve"> فاحذروه</w:t>
      </w:r>
      <w:r w:rsidRPr="00162214">
        <w:rPr>
          <w:rFonts w:ascii="Verdana" w:hAnsi="Verdana" w:cs="Traditional Arabic"/>
          <w:sz w:val="36"/>
          <w:szCs w:val="36"/>
        </w:rPr>
        <w:t xml:space="preserve"> </w:t>
      </w:r>
      <w:r w:rsidRPr="00162214">
        <w:rPr>
          <w:rFonts w:ascii="Verdana" w:hAnsi="Verdana" w:cs="Traditional Arabic"/>
          <w:sz w:val="36"/>
          <w:szCs w:val="36"/>
          <w:rtl/>
        </w:rPr>
        <w:t>على دينكم</w:t>
      </w:r>
      <w:r w:rsidRPr="00162214">
        <w:rPr>
          <w:rFonts w:cs="Traditional Arabic" w:hint="cs"/>
          <w:sz w:val="36"/>
          <w:szCs w:val="36"/>
          <w:rtl/>
        </w:rPr>
        <w:t>.</w:t>
      </w:r>
    </w:p>
    <w:p w:rsidR="00C452EC" w:rsidRPr="00162214" w:rsidRDefault="00C452EC" w:rsidP="00C452EC">
      <w:pPr>
        <w:ind w:left="71" w:firstLine="649"/>
        <w:jc w:val="lowKashida"/>
        <w:rPr>
          <w:rFonts w:ascii="Verdana" w:hAnsi="Verdana" w:cs="Traditional Arabic"/>
          <w:sz w:val="36"/>
          <w:szCs w:val="36"/>
        </w:rPr>
      </w:pPr>
      <w:r w:rsidRPr="00162214">
        <w:rPr>
          <w:rFonts w:cs="Traditional Arabic" w:hint="cs"/>
          <w:sz w:val="36"/>
          <w:szCs w:val="36"/>
          <w:rtl/>
        </w:rPr>
        <w:lastRenderedPageBreak/>
        <w:t xml:space="preserve">  أَيُّها النَّاس،</w:t>
      </w:r>
      <w:r w:rsidRPr="00162214">
        <w:rPr>
          <w:rStyle w:val="ab"/>
          <w:rFonts w:cs="Traditional Arabic"/>
          <w:sz w:val="36"/>
          <w:szCs w:val="36"/>
          <w:rtl/>
        </w:rPr>
        <w:t xml:space="preserve"> </w:t>
      </w:r>
      <w:r w:rsidRPr="00162214">
        <w:rPr>
          <w:rStyle w:val="af7"/>
          <w:rFonts w:cs="Traditional Arabic" w:hint="default"/>
          <w:color w:val="auto"/>
          <w:sz w:val="36"/>
          <w:szCs w:val="36"/>
          <w:rtl/>
        </w:rPr>
        <w:t>إِنَّمَا النَّسيءُ زِيادةٌ في الكُفرِ</w:t>
      </w:r>
      <w:r w:rsidR="005009C5">
        <w:rPr>
          <w:rStyle w:val="af7"/>
          <w:rFonts w:cs="Traditional Arabic" w:hint="default"/>
          <w:color w:val="auto"/>
          <w:sz w:val="36"/>
          <w:szCs w:val="36"/>
          <w:rtl/>
        </w:rPr>
        <w:t>،</w:t>
      </w:r>
      <w:r w:rsidRPr="00162214">
        <w:rPr>
          <w:rStyle w:val="af7"/>
          <w:rFonts w:cs="Traditional Arabic" w:hint="default"/>
          <w:color w:val="auto"/>
          <w:sz w:val="36"/>
          <w:szCs w:val="36"/>
          <w:rtl/>
        </w:rPr>
        <w:t xml:space="preserve"> يضلُّ به الذينَ كَفَروا</w:t>
      </w:r>
      <w:r w:rsidR="005009C5">
        <w:rPr>
          <w:rStyle w:val="af7"/>
          <w:rFonts w:cs="Traditional Arabic" w:hint="default"/>
          <w:color w:val="auto"/>
          <w:sz w:val="36"/>
          <w:szCs w:val="36"/>
          <w:rtl/>
        </w:rPr>
        <w:t>،</w:t>
      </w:r>
      <w:r w:rsidRPr="00162214">
        <w:rPr>
          <w:rStyle w:val="af7"/>
          <w:rFonts w:cs="Traditional Arabic" w:hint="default"/>
          <w:color w:val="auto"/>
          <w:sz w:val="36"/>
          <w:szCs w:val="36"/>
          <w:rtl/>
        </w:rPr>
        <w:t xml:space="preserve"> يُحِلُّونَهُ عاماً</w:t>
      </w:r>
      <w:r w:rsidR="005009C5">
        <w:rPr>
          <w:rStyle w:val="af7"/>
          <w:rFonts w:cs="Traditional Arabic" w:hint="default"/>
          <w:color w:val="auto"/>
          <w:sz w:val="36"/>
          <w:szCs w:val="36"/>
          <w:rtl/>
        </w:rPr>
        <w:t>،</w:t>
      </w:r>
      <w:r w:rsidRPr="00162214">
        <w:rPr>
          <w:rStyle w:val="af7"/>
          <w:rFonts w:cs="Traditional Arabic" w:hint="default"/>
          <w:color w:val="auto"/>
          <w:sz w:val="36"/>
          <w:szCs w:val="36"/>
          <w:rtl/>
        </w:rPr>
        <w:t xml:space="preserve"> وَيُحَرِّمُونَهُ عاماً</w:t>
      </w:r>
      <w:r w:rsidR="005009C5">
        <w:rPr>
          <w:rStyle w:val="af7"/>
          <w:rFonts w:cs="Traditional Arabic" w:hint="default"/>
          <w:color w:val="auto"/>
          <w:sz w:val="36"/>
          <w:szCs w:val="36"/>
          <w:rtl/>
        </w:rPr>
        <w:t>،</w:t>
      </w:r>
      <w:r w:rsidRPr="00162214">
        <w:rPr>
          <w:rStyle w:val="af7"/>
          <w:rFonts w:cs="Traditional Arabic" w:hint="default"/>
          <w:color w:val="auto"/>
          <w:sz w:val="36"/>
          <w:szCs w:val="36"/>
          <w:rtl/>
        </w:rPr>
        <w:t xml:space="preserve"> لِيوَاطِئُوا عِدَّة مَا حَرَّمَ اللهُ </w:t>
      </w:r>
      <w:r w:rsidRPr="00162214">
        <w:rPr>
          <w:rFonts w:cs="Traditional Arabic" w:hint="cs"/>
          <w:sz w:val="36"/>
          <w:szCs w:val="36"/>
          <w:rtl/>
        </w:rPr>
        <w:t>فيحلوا ما حرم الله ويحرموا ما أحل الله</w:t>
      </w:r>
      <w:r w:rsidR="005009C5">
        <w:rPr>
          <w:rFonts w:cs="Traditional Arabic" w:hint="cs"/>
          <w:sz w:val="36"/>
          <w:szCs w:val="36"/>
          <w:rtl/>
        </w:rPr>
        <w:t>.</w:t>
      </w:r>
      <w:r w:rsidRPr="00162214">
        <w:rPr>
          <w:rFonts w:cs="Traditional Arabic" w:hint="cs"/>
          <w:sz w:val="36"/>
          <w:szCs w:val="36"/>
          <w:rtl/>
        </w:rPr>
        <w:t xml:space="preserve"> إن الزمان قد استدار كهيئته يوم خلق الله السموات والأرض وإن عدة الشهور عند الله اثنا عشر شهرا</w:t>
      </w:r>
      <w:r w:rsidR="005009C5">
        <w:rPr>
          <w:rFonts w:cs="Traditional Arabic" w:hint="cs"/>
          <w:sz w:val="36"/>
          <w:szCs w:val="36"/>
          <w:rtl/>
        </w:rPr>
        <w:t>،</w:t>
      </w:r>
      <w:r w:rsidRPr="00162214">
        <w:rPr>
          <w:rFonts w:cs="Traditional Arabic" w:hint="cs"/>
          <w:sz w:val="36"/>
          <w:szCs w:val="36"/>
          <w:rtl/>
        </w:rPr>
        <w:t xml:space="preserve"> منها أربعة حرم ثلاثة متوالية ورجب مضر</w:t>
      </w:r>
      <w:r w:rsidR="005009C5">
        <w:rPr>
          <w:rFonts w:cs="Traditional Arabic" w:hint="cs"/>
          <w:sz w:val="36"/>
          <w:szCs w:val="36"/>
          <w:rtl/>
        </w:rPr>
        <w:t>،</w:t>
      </w:r>
      <w:r w:rsidRPr="00162214">
        <w:rPr>
          <w:rFonts w:cs="Traditional Arabic" w:hint="cs"/>
          <w:sz w:val="36"/>
          <w:szCs w:val="36"/>
          <w:rtl/>
        </w:rPr>
        <w:t xml:space="preserve"> الذي بين جمادى وشعبان</w:t>
      </w:r>
      <w:r w:rsidR="005009C5">
        <w:rPr>
          <w:rFonts w:cs="Traditional Arabic" w:hint="cs"/>
          <w:sz w:val="36"/>
          <w:szCs w:val="36"/>
          <w:rtl/>
        </w:rPr>
        <w:t>.</w:t>
      </w:r>
    </w:p>
    <w:p w:rsidR="00C452EC" w:rsidRPr="00162214" w:rsidRDefault="00C452EC" w:rsidP="00C452EC">
      <w:pPr>
        <w:ind w:left="71" w:firstLine="649"/>
        <w:jc w:val="lowKashida"/>
        <w:rPr>
          <w:rFonts w:cs="Traditional Arabic"/>
          <w:sz w:val="36"/>
          <w:szCs w:val="36"/>
          <w:rtl/>
        </w:rPr>
      </w:pPr>
      <w:r w:rsidRPr="00162214">
        <w:rPr>
          <w:rFonts w:cs="Traditional Arabic" w:hint="cs"/>
          <w:sz w:val="36"/>
          <w:szCs w:val="36"/>
          <w:rtl/>
        </w:rPr>
        <w:t xml:space="preserve"> أَيُّها النَّاس،</w:t>
      </w:r>
      <w:r w:rsidR="005009C5">
        <w:rPr>
          <w:rFonts w:cs="Traditional Arabic" w:hint="cs"/>
          <w:sz w:val="36"/>
          <w:szCs w:val="36"/>
          <w:rtl/>
        </w:rPr>
        <w:t>،</w:t>
      </w:r>
      <w:r w:rsidRPr="00162214">
        <w:rPr>
          <w:rFonts w:cs="Traditional Arabic" w:hint="cs"/>
          <w:sz w:val="36"/>
          <w:szCs w:val="36"/>
          <w:rtl/>
        </w:rPr>
        <w:t xml:space="preserve"> </w:t>
      </w:r>
      <w:r w:rsidRPr="00162214">
        <w:rPr>
          <w:rFonts w:ascii="Verdana" w:hAnsi="Verdana" w:cs="Traditional Arabic"/>
          <w:sz w:val="36"/>
          <w:szCs w:val="36"/>
          <w:rtl/>
        </w:rPr>
        <w:t>اتقوا الله في النساء</w:t>
      </w:r>
      <w:r w:rsidR="005009C5">
        <w:rPr>
          <w:rFonts w:ascii="Verdana" w:hAnsi="Verdana" w:cs="Traditional Arabic"/>
          <w:sz w:val="36"/>
          <w:szCs w:val="36"/>
          <w:rtl/>
        </w:rPr>
        <w:t>،</w:t>
      </w:r>
      <w:r w:rsidRPr="00162214">
        <w:rPr>
          <w:rFonts w:ascii="Verdana" w:hAnsi="Verdana" w:cs="Traditional Arabic"/>
          <w:sz w:val="36"/>
          <w:szCs w:val="36"/>
          <w:rtl/>
        </w:rPr>
        <w:t xml:space="preserve"> فإنكم إنما أخذتموهن بأمانة الله واستحللتم</w:t>
      </w:r>
      <w:r w:rsidRPr="00162214">
        <w:rPr>
          <w:rFonts w:ascii="Verdana" w:hAnsi="Verdana" w:cs="Traditional Arabic"/>
          <w:sz w:val="36"/>
          <w:szCs w:val="36"/>
        </w:rPr>
        <w:t xml:space="preserve"> </w:t>
      </w:r>
      <w:r w:rsidRPr="00162214">
        <w:rPr>
          <w:rFonts w:ascii="Verdana" w:hAnsi="Verdana" w:cs="Traditional Arabic"/>
          <w:sz w:val="36"/>
          <w:szCs w:val="36"/>
          <w:rtl/>
        </w:rPr>
        <w:t>فروجهن بكلمات الله</w:t>
      </w:r>
      <w:r w:rsidRPr="00162214">
        <w:rPr>
          <w:rFonts w:cs="Traditional Arabic" w:hint="cs"/>
          <w:sz w:val="36"/>
          <w:szCs w:val="36"/>
          <w:vertAlign w:val="superscript"/>
          <w:rtl/>
        </w:rPr>
        <w:t xml:space="preserve"> (</w:t>
      </w:r>
      <w:r w:rsidRPr="00162214">
        <w:rPr>
          <w:rStyle w:val="a7"/>
          <w:rFonts w:cs="Traditional Arabic"/>
          <w:sz w:val="36"/>
          <w:szCs w:val="36"/>
          <w:rtl/>
        </w:rPr>
        <w:footnoteReference w:id="11"/>
      </w:r>
      <w:r w:rsidRPr="00162214">
        <w:rPr>
          <w:rFonts w:cs="Traditional Arabic" w:hint="cs"/>
          <w:sz w:val="36"/>
          <w:szCs w:val="36"/>
          <w:vertAlign w:val="superscript"/>
          <w:rtl/>
        </w:rPr>
        <w:t>)</w:t>
      </w:r>
      <w:r w:rsidRPr="00162214">
        <w:rPr>
          <w:rFonts w:ascii="Verdana" w:hAnsi="Verdana" w:cs="Traditional Arabic"/>
          <w:sz w:val="36"/>
          <w:szCs w:val="36"/>
          <w:rtl/>
        </w:rPr>
        <w:t>، واستوصوا بالنساء خيرا</w:t>
      </w:r>
      <w:r w:rsidR="005009C5">
        <w:rPr>
          <w:rFonts w:ascii="Verdana" w:hAnsi="Verdana" w:cs="Traditional Arabic"/>
          <w:sz w:val="36"/>
          <w:szCs w:val="36"/>
          <w:rtl/>
        </w:rPr>
        <w:t>،</w:t>
      </w:r>
      <w:r w:rsidRPr="00162214">
        <w:rPr>
          <w:rFonts w:ascii="Verdana" w:hAnsi="Verdana" w:cs="Traditional Arabic"/>
          <w:sz w:val="36"/>
          <w:szCs w:val="36"/>
          <w:rtl/>
        </w:rPr>
        <w:t xml:space="preserve"> فإنهن عندكم عوان لا يملكن لأنفسهن شيئا</w:t>
      </w:r>
      <w:r w:rsidRPr="00162214">
        <w:rPr>
          <w:rFonts w:cs="Traditional Arabic"/>
          <w:sz w:val="36"/>
          <w:szCs w:val="36"/>
          <w:rtl/>
        </w:rPr>
        <w:t xml:space="preserve"> إلا أن يأتين بفاحشة مبينة فإن فعلن فاهجروهن في المضاجع، واضربوهن ضرباً غير مبرح</w:t>
      </w:r>
      <w:r w:rsidRPr="00162214">
        <w:rPr>
          <w:rFonts w:cs="Traditional Arabic" w:hint="cs"/>
          <w:sz w:val="36"/>
          <w:szCs w:val="36"/>
          <w:vertAlign w:val="superscript"/>
          <w:rtl/>
        </w:rPr>
        <w:t xml:space="preserve"> (</w:t>
      </w:r>
      <w:r w:rsidRPr="00162214">
        <w:rPr>
          <w:rStyle w:val="a7"/>
          <w:rFonts w:cs="Traditional Arabic"/>
          <w:sz w:val="36"/>
          <w:szCs w:val="36"/>
          <w:rtl/>
        </w:rPr>
        <w:footnoteReference w:id="12"/>
      </w:r>
      <w:r w:rsidRPr="00162214">
        <w:rPr>
          <w:rFonts w:cs="Traditional Arabic" w:hint="cs"/>
          <w:sz w:val="36"/>
          <w:szCs w:val="36"/>
          <w:vertAlign w:val="superscript"/>
          <w:rtl/>
        </w:rPr>
        <w:t>)</w:t>
      </w:r>
      <w:r w:rsidRPr="00162214">
        <w:rPr>
          <w:rFonts w:cs="Traditional Arabic"/>
          <w:sz w:val="36"/>
          <w:szCs w:val="36"/>
          <w:rtl/>
        </w:rPr>
        <w:t xml:space="preserve">، فإن أطعنكم فلا تبغوا عليهن سبيلاً. إلا إن لكم على </w:t>
      </w:r>
      <w:r w:rsidRPr="00162214">
        <w:rPr>
          <w:rFonts w:cs="Traditional Arabic" w:hint="cs"/>
          <w:sz w:val="36"/>
          <w:szCs w:val="36"/>
          <w:rtl/>
        </w:rPr>
        <w:t xml:space="preserve">نسَائِكُمْ </w:t>
      </w:r>
      <w:r w:rsidRPr="00162214">
        <w:rPr>
          <w:rFonts w:cs="Traditional Arabic"/>
          <w:sz w:val="36"/>
          <w:szCs w:val="36"/>
          <w:rtl/>
        </w:rPr>
        <w:t xml:space="preserve"> حقاً و</w:t>
      </w:r>
      <w:r w:rsidRPr="00162214">
        <w:rPr>
          <w:rFonts w:cs="Traditional Arabic" w:hint="cs"/>
          <w:sz w:val="36"/>
          <w:szCs w:val="36"/>
          <w:rtl/>
        </w:rPr>
        <w:t xml:space="preserve"> لِنسَائِكُمْ</w:t>
      </w:r>
      <w:r w:rsidRPr="00162214">
        <w:rPr>
          <w:rFonts w:cs="Traditional Arabic"/>
          <w:sz w:val="36"/>
          <w:szCs w:val="36"/>
          <w:rtl/>
        </w:rPr>
        <w:t xml:space="preserve"> عليكم حقاً فأما حقكم على نسائكم؛ فلا </w:t>
      </w:r>
      <w:r w:rsidRPr="00162214">
        <w:rPr>
          <w:rFonts w:cs="Traditional Arabic" w:hint="cs"/>
          <w:sz w:val="36"/>
          <w:szCs w:val="36"/>
          <w:rtl/>
        </w:rPr>
        <w:t>يُوطْئنَ فُرُشَكُمْ غيرَكم</w:t>
      </w:r>
      <w:r w:rsidRPr="00162214">
        <w:rPr>
          <w:rFonts w:cs="Traditional Arabic" w:hint="cs"/>
          <w:position w:val="12"/>
          <w:sz w:val="36"/>
          <w:szCs w:val="36"/>
          <w:rtl/>
        </w:rPr>
        <w:t xml:space="preserve"> </w:t>
      </w:r>
      <w:r w:rsidRPr="00162214">
        <w:rPr>
          <w:rFonts w:cs="Traditional Arabic" w:hint="cs"/>
          <w:sz w:val="36"/>
          <w:szCs w:val="36"/>
          <w:vertAlign w:val="superscript"/>
          <w:rtl/>
        </w:rPr>
        <w:t>(</w:t>
      </w:r>
      <w:r w:rsidRPr="00162214">
        <w:rPr>
          <w:rStyle w:val="a7"/>
          <w:rFonts w:cs="Traditional Arabic"/>
          <w:sz w:val="36"/>
          <w:szCs w:val="36"/>
          <w:rtl/>
        </w:rPr>
        <w:footnoteReference w:id="13"/>
      </w:r>
      <w:r w:rsidRPr="00162214">
        <w:rPr>
          <w:rFonts w:cs="Traditional Arabic" w:hint="cs"/>
          <w:sz w:val="36"/>
          <w:szCs w:val="36"/>
          <w:vertAlign w:val="superscript"/>
          <w:rtl/>
        </w:rPr>
        <w:t>)</w:t>
      </w:r>
      <w:r w:rsidR="005009C5">
        <w:rPr>
          <w:rFonts w:cs="Traditional Arabic" w:hint="cs"/>
          <w:position w:val="12"/>
          <w:sz w:val="36"/>
          <w:szCs w:val="36"/>
          <w:rtl/>
        </w:rPr>
        <w:t>،</w:t>
      </w:r>
      <w:r w:rsidRPr="00162214">
        <w:rPr>
          <w:rFonts w:cs="Traditional Arabic" w:hint="cs"/>
          <w:sz w:val="36"/>
          <w:szCs w:val="36"/>
          <w:rtl/>
        </w:rPr>
        <w:t xml:space="preserve"> وَلا يُدْخِلْنَ أحَداً تكرَهُونَهُ بيوتَكُمْ، ولا يأتينَ بِفَاحِشَة، فإنْ أطَعْنَكُمْ فَعَلَيْكُمْ رِزقُهنَّ وكسوتُهُنَّ </w:t>
      </w:r>
      <w:r w:rsidRPr="00162214">
        <w:rPr>
          <w:rFonts w:cs="Traditional Arabic" w:hint="cs"/>
          <w:sz w:val="36"/>
          <w:szCs w:val="36"/>
          <w:rtl/>
        </w:rPr>
        <w:lastRenderedPageBreak/>
        <w:t>بالمَعْرُوفِ</w:t>
      </w:r>
      <w:r w:rsidR="005009C5">
        <w:rPr>
          <w:rFonts w:cs="Traditional Arabic" w:hint="cs"/>
          <w:sz w:val="36"/>
          <w:szCs w:val="36"/>
          <w:rtl/>
        </w:rPr>
        <w:t>،</w:t>
      </w:r>
      <w:r w:rsidRPr="00162214">
        <w:rPr>
          <w:rFonts w:ascii="Verdana" w:hAnsi="Verdana" w:cs="Traditional Arabic"/>
          <w:sz w:val="36"/>
          <w:szCs w:val="36"/>
          <w:rtl/>
        </w:rPr>
        <w:t xml:space="preserve"> فاعقلوا أيها الناس قولي</w:t>
      </w:r>
      <w:r w:rsidR="005009C5">
        <w:rPr>
          <w:rFonts w:ascii="Verdana" w:hAnsi="Verdana" w:cs="Traditional Arabic"/>
          <w:sz w:val="36"/>
          <w:szCs w:val="36"/>
          <w:rtl/>
        </w:rPr>
        <w:t>،</w:t>
      </w:r>
      <w:r w:rsidRPr="00162214">
        <w:rPr>
          <w:rFonts w:ascii="Verdana" w:hAnsi="Verdana" w:cs="Traditional Arabic"/>
          <w:sz w:val="36"/>
          <w:szCs w:val="36"/>
          <w:rtl/>
        </w:rPr>
        <w:t xml:space="preserve"> فإني قد بلغت وقد تركت فيكم ما إن اعتصمتم</w:t>
      </w:r>
      <w:r w:rsidRPr="00162214">
        <w:rPr>
          <w:rFonts w:ascii="Verdana" w:hAnsi="Verdana" w:cs="Traditional Arabic"/>
          <w:sz w:val="36"/>
          <w:szCs w:val="36"/>
        </w:rPr>
        <w:t xml:space="preserve"> </w:t>
      </w:r>
      <w:r w:rsidRPr="00162214">
        <w:rPr>
          <w:rFonts w:ascii="Verdana" w:hAnsi="Verdana" w:cs="Traditional Arabic"/>
          <w:sz w:val="36"/>
          <w:szCs w:val="36"/>
          <w:rtl/>
        </w:rPr>
        <w:t>به فلن تضلوا أبدا</w:t>
      </w:r>
      <w:r w:rsidR="005009C5">
        <w:rPr>
          <w:rFonts w:ascii="Verdana" w:hAnsi="Verdana" w:cs="Traditional Arabic"/>
          <w:sz w:val="36"/>
          <w:szCs w:val="36"/>
          <w:rtl/>
        </w:rPr>
        <w:t>،</w:t>
      </w:r>
      <w:r w:rsidRPr="00162214">
        <w:rPr>
          <w:rFonts w:ascii="Verdana" w:hAnsi="Verdana" w:cs="Traditional Arabic"/>
          <w:sz w:val="36"/>
          <w:szCs w:val="36"/>
          <w:rtl/>
        </w:rPr>
        <w:t xml:space="preserve"> أمرا بينا</w:t>
      </w:r>
      <w:r w:rsidR="005009C5">
        <w:rPr>
          <w:rFonts w:ascii="Verdana" w:hAnsi="Verdana" w:cs="Traditional Arabic"/>
          <w:sz w:val="36"/>
          <w:szCs w:val="36"/>
          <w:rtl/>
        </w:rPr>
        <w:t>،</w:t>
      </w:r>
      <w:r w:rsidRPr="00162214">
        <w:rPr>
          <w:rFonts w:ascii="Verdana" w:hAnsi="Verdana" w:cs="Traditional Arabic"/>
          <w:sz w:val="36"/>
          <w:szCs w:val="36"/>
          <w:rtl/>
        </w:rPr>
        <w:t xml:space="preserve"> كتاب الله وسنة نبيه</w:t>
      </w:r>
      <w:r w:rsidRPr="00162214">
        <w:rPr>
          <w:rFonts w:cs="Traditional Arabic" w:hint="cs"/>
          <w:sz w:val="36"/>
          <w:szCs w:val="36"/>
          <w:vertAlign w:val="superscript"/>
          <w:rtl/>
        </w:rPr>
        <w:t>(</w:t>
      </w:r>
      <w:r w:rsidRPr="00162214">
        <w:rPr>
          <w:rStyle w:val="a7"/>
          <w:rFonts w:cs="Traditional Arabic"/>
          <w:sz w:val="36"/>
          <w:szCs w:val="36"/>
          <w:rtl/>
        </w:rPr>
        <w:footnoteReference w:id="14"/>
      </w:r>
      <w:r w:rsidRPr="00162214">
        <w:rPr>
          <w:rFonts w:cs="Traditional Arabic" w:hint="cs"/>
          <w:sz w:val="36"/>
          <w:szCs w:val="36"/>
          <w:vertAlign w:val="superscript"/>
          <w:rtl/>
        </w:rPr>
        <w:t>)</w:t>
      </w:r>
      <w:r w:rsidRPr="00162214">
        <w:rPr>
          <w:rFonts w:cs="Traditional Arabic" w:hint="cs"/>
          <w:sz w:val="36"/>
          <w:szCs w:val="36"/>
          <w:rtl/>
        </w:rPr>
        <w:t>.</w:t>
      </w:r>
    </w:p>
    <w:p w:rsidR="00C452EC" w:rsidRPr="00162214" w:rsidRDefault="00C452EC" w:rsidP="00C452EC">
      <w:pPr>
        <w:ind w:left="71" w:firstLine="649"/>
        <w:jc w:val="lowKashida"/>
        <w:rPr>
          <w:rFonts w:cs="Traditional Arabic"/>
          <w:sz w:val="36"/>
          <w:szCs w:val="36"/>
          <w:rtl/>
        </w:rPr>
      </w:pPr>
      <w:r w:rsidRPr="00162214">
        <w:rPr>
          <w:rFonts w:cs="Traditional Arabic" w:hint="cs"/>
          <w:sz w:val="36"/>
          <w:szCs w:val="36"/>
          <w:rtl/>
        </w:rPr>
        <w:t>أَيُّها النَّاس،</w:t>
      </w:r>
      <w:r w:rsidRPr="00162214">
        <w:rPr>
          <w:rFonts w:ascii="Verdana" w:hAnsi="Verdana" w:cs="Traditional Arabic"/>
          <w:sz w:val="36"/>
          <w:szCs w:val="36"/>
          <w:rtl/>
        </w:rPr>
        <w:t xml:space="preserve"> اسمعوا</w:t>
      </w:r>
      <w:r w:rsidRPr="00162214">
        <w:rPr>
          <w:rFonts w:ascii="Verdana" w:hAnsi="Verdana" w:cs="Traditional Arabic"/>
          <w:sz w:val="36"/>
          <w:szCs w:val="36"/>
        </w:rPr>
        <w:t xml:space="preserve"> </w:t>
      </w:r>
      <w:r w:rsidRPr="00162214">
        <w:rPr>
          <w:rFonts w:ascii="Verdana" w:hAnsi="Verdana" w:cs="Traditional Arabic"/>
          <w:sz w:val="36"/>
          <w:szCs w:val="36"/>
          <w:rtl/>
        </w:rPr>
        <w:t xml:space="preserve">قولي </w:t>
      </w:r>
      <w:proofErr w:type="spellStart"/>
      <w:r w:rsidRPr="00162214">
        <w:rPr>
          <w:rFonts w:ascii="Verdana" w:hAnsi="Verdana" w:cs="Traditional Arabic"/>
          <w:sz w:val="36"/>
          <w:szCs w:val="36"/>
          <w:rtl/>
        </w:rPr>
        <w:t>واعقلوه</w:t>
      </w:r>
      <w:proofErr w:type="spellEnd"/>
      <w:r w:rsidRPr="00162214">
        <w:rPr>
          <w:rFonts w:ascii="Verdana" w:hAnsi="Verdana" w:cs="Traditional Arabic"/>
          <w:sz w:val="36"/>
          <w:szCs w:val="36"/>
          <w:rtl/>
        </w:rPr>
        <w:t xml:space="preserve"> تعلمن أن كل مسلم أخ للمسلم وأن المسلمين إخوة</w:t>
      </w:r>
      <w:r w:rsidR="005009C5">
        <w:rPr>
          <w:rFonts w:ascii="Verdana" w:hAnsi="Verdana" w:cs="Traditional Arabic"/>
          <w:sz w:val="36"/>
          <w:szCs w:val="36"/>
          <w:rtl/>
        </w:rPr>
        <w:t>،</w:t>
      </w:r>
      <w:r w:rsidRPr="00162214">
        <w:rPr>
          <w:rFonts w:ascii="Verdana" w:hAnsi="Verdana" w:cs="Traditional Arabic" w:hint="cs"/>
          <w:sz w:val="36"/>
          <w:szCs w:val="36"/>
          <w:rtl/>
        </w:rPr>
        <w:t xml:space="preserve"> ف</w:t>
      </w:r>
      <w:r w:rsidRPr="00162214">
        <w:rPr>
          <w:rFonts w:cs="Traditional Arabic" w:hint="cs"/>
          <w:sz w:val="36"/>
          <w:szCs w:val="36"/>
          <w:rtl/>
        </w:rPr>
        <w:t xml:space="preserve">َلاَ يَحِلُّ </w:t>
      </w:r>
      <w:proofErr w:type="spellStart"/>
      <w:r w:rsidRPr="00162214">
        <w:rPr>
          <w:rFonts w:cs="Traditional Arabic" w:hint="cs"/>
          <w:sz w:val="36"/>
          <w:szCs w:val="36"/>
          <w:rtl/>
        </w:rPr>
        <w:t>لامْرِىءٍ</w:t>
      </w:r>
      <w:proofErr w:type="spellEnd"/>
      <w:r w:rsidRPr="00162214">
        <w:rPr>
          <w:rFonts w:cs="Traditional Arabic" w:hint="cs"/>
          <w:sz w:val="36"/>
          <w:szCs w:val="36"/>
          <w:rtl/>
        </w:rPr>
        <w:t xml:space="preserve"> مَالُ أَخيهِ إلاّ عَنْ طيبِ نفْسٍ منهُ، </w:t>
      </w:r>
      <w:r w:rsidRPr="00162214">
        <w:rPr>
          <w:rFonts w:ascii="Verdana" w:hAnsi="Verdana" w:cs="Traditional Arabic"/>
          <w:sz w:val="36"/>
          <w:szCs w:val="36"/>
          <w:rtl/>
        </w:rPr>
        <w:t xml:space="preserve">فلا تظلمن أنفسكم اللهم هل بلغت ؟ و ستلقون ربكم </w:t>
      </w:r>
      <w:r w:rsidRPr="00162214">
        <w:rPr>
          <w:rFonts w:cs="Traditional Arabic" w:hint="cs"/>
          <w:sz w:val="36"/>
          <w:szCs w:val="36"/>
          <w:rtl/>
        </w:rPr>
        <w:t>فلا تَرْجِعُنّ بَعْدِي كُفاراً يَضرِبُ بَعْضُكُمْ رقابَ بَعْض</w:t>
      </w:r>
      <w:r w:rsidRPr="00162214">
        <w:rPr>
          <w:rFonts w:cs="Traditional Arabic" w:hint="cs"/>
          <w:sz w:val="36"/>
          <w:szCs w:val="36"/>
          <w:vertAlign w:val="superscript"/>
          <w:rtl/>
        </w:rPr>
        <w:t>(</w:t>
      </w:r>
      <w:r w:rsidRPr="00162214">
        <w:rPr>
          <w:rStyle w:val="a7"/>
          <w:rFonts w:cs="Traditional Arabic"/>
          <w:sz w:val="36"/>
          <w:szCs w:val="36"/>
          <w:rtl/>
        </w:rPr>
        <w:footnoteReference w:id="15"/>
      </w:r>
      <w:r w:rsidRPr="00162214">
        <w:rPr>
          <w:rFonts w:cs="Traditional Arabic" w:hint="cs"/>
          <w:sz w:val="36"/>
          <w:szCs w:val="36"/>
          <w:vertAlign w:val="superscript"/>
          <w:rtl/>
        </w:rPr>
        <w:t>)</w:t>
      </w:r>
      <w:r w:rsidRPr="00162214">
        <w:rPr>
          <w:rFonts w:ascii="Verdana" w:hAnsi="Verdana" w:cs="Traditional Arabic" w:hint="cs"/>
          <w:sz w:val="36"/>
          <w:szCs w:val="36"/>
          <w:rtl/>
        </w:rPr>
        <w:t>.</w:t>
      </w:r>
    </w:p>
    <w:p w:rsidR="00C452EC" w:rsidRPr="00162214" w:rsidRDefault="00C452EC" w:rsidP="00C452EC">
      <w:pPr>
        <w:ind w:left="71" w:firstLine="649"/>
        <w:jc w:val="lowKashida"/>
        <w:rPr>
          <w:rFonts w:ascii="Verdana" w:hAnsi="Verdana" w:cs="Traditional Arabic"/>
          <w:sz w:val="36"/>
          <w:szCs w:val="36"/>
          <w:rtl/>
        </w:rPr>
      </w:pPr>
      <w:r w:rsidRPr="00162214">
        <w:rPr>
          <w:rFonts w:ascii="Verdana" w:hAnsi="Verdana" w:cs="Traditional Arabic" w:hint="cs"/>
          <w:sz w:val="36"/>
          <w:szCs w:val="36"/>
          <w:rtl/>
        </w:rPr>
        <w:t xml:space="preserve"> </w:t>
      </w:r>
      <w:r w:rsidRPr="00162214">
        <w:rPr>
          <w:rFonts w:cs="Traditional Arabic" w:hint="cs"/>
          <w:sz w:val="36"/>
          <w:szCs w:val="36"/>
          <w:rtl/>
        </w:rPr>
        <w:t>أيها النّاسُ إن رَبَّكُمْ وَاحِدٌ، وإنّ أَبَاكُمْ واحِدٌ</w:t>
      </w:r>
      <w:r w:rsidR="005009C5">
        <w:rPr>
          <w:rFonts w:cs="Traditional Arabic" w:hint="cs"/>
          <w:sz w:val="36"/>
          <w:szCs w:val="36"/>
          <w:rtl/>
        </w:rPr>
        <w:t>،</w:t>
      </w:r>
      <w:r w:rsidRPr="00162214">
        <w:rPr>
          <w:rFonts w:cs="Traditional Arabic" w:hint="cs"/>
          <w:sz w:val="36"/>
          <w:szCs w:val="36"/>
          <w:rtl/>
        </w:rPr>
        <w:t xml:space="preserve"> كُلكُّمْ لآدمَ</w:t>
      </w:r>
      <w:r w:rsidRPr="00162214">
        <w:rPr>
          <w:rFonts w:cs="Traditional Arabic" w:hint="cs"/>
          <w:position w:val="12"/>
          <w:sz w:val="36"/>
          <w:szCs w:val="36"/>
          <w:rtl/>
        </w:rPr>
        <w:t xml:space="preserve"> </w:t>
      </w:r>
      <w:r w:rsidRPr="00162214">
        <w:rPr>
          <w:rFonts w:cs="Traditional Arabic" w:hint="cs"/>
          <w:sz w:val="36"/>
          <w:szCs w:val="36"/>
          <w:vertAlign w:val="superscript"/>
          <w:rtl/>
        </w:rPr>
        <w:t>(</w:t>
      </w:r>
      <w:r w:rsidRPr="00162214">
        <w:rPr>
          <w:rStyle w:val="a7"/>
          <w:rFonts w:cs="Traditional Arabic"/>
          <w:sz w:val="36"/>
          <w:szCs w:val="36"/>
          <w:rtl/>
        </w:rPr>
        <w:footnoteReference w:id="16"/>
      </w:r>
      <w:r w:rsidRPr="00162214">
        <w:rPr>
          <w:rFonts w:cs="Traditional Arabic" w:hint="cs"/>
          <w:sz w:val="36"/>
          <w:szCs w:val="36"/>
          <w:vertAlign w:val="superscript"/>
          <w:rtl/>
        </w:rPr>
        <w:t>)</w:t>
      </w:r>
      <w:r w:rsidRPr="00162214">
        <w:rPr>
          <w:rFonts w:cs="Traditional Arabic" w:hint="cs"/>
          <w:sz w:val="36"/>
          <w:szCs w:val="36"/>
          <w:rtl/>
        </w:rPr>
        <w:t>، وآدمُ من تُراب، أَكرمُكُمْ عندَ اللهِ أتْقَاكُمْ وليس لعربيّ فَضْلٌ على عجميّ إلاّ بالتّقْوىَ، أَلاَ هَلْ بلَّغْتُ، اللّهُمّ اشهد"</w:t>
      </w:r>
    </w:p>
    <w:p w:rsidR="00C452EC" w:rsidRPr="00162214" w:rsidRDefault="00C452EC" w:rsidP="00C452EC">
      <w:pPr>
        <w:ind w:left="71" w:firstLine="649"/>
        <w:jc w:val="lowKashida"/>
        <w:rPr>
          <w:rFonts w:cs="Traditional Arabic"/>
          <w:sz w:val="36"/>
          <w:szCs w:val="36"/>
          <w:rtl/>
        </w:rPr>
      </w:pPr>
      <w:r w:rsidRPr="00162214">
        <w:rPr>
          <w:rFonts w:ascii="Verdana" w:hAnsi="Verdana" w:cs="Traditional Arabic"/>
          <w:sz w:val="36"/>
          <w:szCs w:val="36"/>
          <w:rtl/>
        </w:rPr>
        <w:t xml:space="preserve"> </w:t>
      </w:r>
      <w:r w:rsidRPr="00162214">
        <w:rPr>
          <w:rFonts w:ascii="Verdana" w:hAnsi="Verdana" w:cs="Traditional Arabic" w:hint="cs"/>
          <w:sz w:val="36"/>
          <w:szCs w:val="36"/>
          <w:rtl/>
        </w:rPr>
        <w:t xml:space="preserve"> </w:t>
      </w:r>
      <w:r w:rsidRPr="00162214">
        <w:rPr>
          <w:rFonts w:cs="Traditional Arabic" w:hint="cs"/>
          <w:sz w:val="36"/>
          <w:szCs w:val="36"/>
          <w:rtl/>
        </w:rPr>
        <w:t>أَلَا لِيُبَلِّغْ الشَّاهِدُ الْغَائِبَ</w:t>
      </w:r>
      <w:r w:rsidRPr="00162214">
        <w:rPr>
          <w:rFonts w:cs="Traditional Arabic" w:hint="cs"/>
          <w:sz w:val="36"/>
          <w:szCs w:val="36"/>
          <w:vertAlign w:val="superscript"/>
          <w:rtl/>
        </w:rPr>
        <w:t>(</w:t>
      </w:r>
      <w:r w:rsidRPr="00162214">
        <w:rPr>
          <w:rStyle w:val="a7"/>
          <w:rFonts w:cs="Traditional Arabic"/>
          <w:sz w:val="36"/>
          <w:szCs w:val="36"/>
          <w:rtl/>
        </w:rPr>
        <w:footnoteReference w:id="17"/>
      </w:r>
      <w:r w:rsidRPr="00162214">
        <w:rPr>
          <w:rFonts w:cs="Traditional Arabic" w:hint="cs"/>
          <w:sz w:val="36"/>
          <w:szCs w:val="36"/>
          <w:vertAlign w:val="superscript"/>
          <w:rtl/>
        </w:rPr>
        <w:t>)</w:t>
      </w:r>
      <w:r w:rsidRPr="00162214">
        <w:rPr>
          <w:rFonts w:cs="Traditional Arabic" w:hint="cs"/>
          <w:sz w:val="36"/>
          <w:szCs w:val="36"/>
          <w:rtl/>
        </w:rPr>
        <w:t xml:space="preserve"> فَلَعَلَّ بَعْضَ مَنْ يُبَلَّغُهُ</w:t>
      </w:r>
      <w:r w:rsidRPr="00162214">
        <w:rPr>
          <w:rFonts w:cs="Traditional Arabic" w:hint="cs"/>
          <w:sz w:val="36"/>
          <w:szCs w:val="36"/>
          <w:rtl/>
          <w:lang w:bidi="ar-LB"/>
        </w:rPr>
        <w:t xml:space="preserve"> </w:t>
      </w:r>
      <w:r w:rsidRPr="00162214">
        <w:rPr>
          <w:rFonts w:cs="Traditional Arabic" w:hint="cs"/>
          <w:sz w:val="36"/>
          <w:szCs w:val="36"/>
          <w:rtl/>
        </w:rPr>
        <w:t>أَنْ يَكُونَ أَوْعَى لَهُ مِنْ بَعْضِ مَنْ سَمِعَهُ</w:t>
      </w:r>
      <w:r w:rsidRPr="00162214">
        <w:rPr>
          <w:rFonts w:cs="Traditional Arabic" w:hint="cs"/>
          <w:sz w:val="36"/>
          <w:szCs w:val="36"/>
          <w:vertAlign w:val="superscript"/>
          <w:rtl/>
        </w:rPr>
        <w:t>(</w:t>
      </w:r>
      <w:r w:rsidRPr="00162214">
        <w:rPr>
          <w:rStyle w:val="a7"/>
          <w:rFonts w:cs="Traditional Arabic"/>
          <w:sz w:val="36"/>
          <w:szCs w:val="36"/>
          <w:rtl/>
        </w:rPr>
        <w:footnoteReference w:id="18"/>
      </w:r>
      <w:r w:rsidRPr="00162214">
        <w:rPr>
          <w:rFonts w:cs="Traditional Arabic" w:hint="cs"/>
          <w:sz w:val="36"/>
          <w:szCs w:val="36"/>
          <w:vertAlign w:val="superscript"/>
          <w:rtl/>
        </w:rPr>
        <w:t>)</w:t>
      </w:r>
      <w:r w:rsidR="00FD3BB8">
        <w:rPr>
          <w:rFonts w:cs="Traditional Arabic" w:hint="cs"/>
          <w:sz w:val="36"/>
          <w:szCs w:val="36"/>
          <w:rtl/>
        </w:rPr>
        <w:t>،</w:t>
      </w:r>
      <w:r w:rsidRPr="00162214">
        <w:rPr>
          <w:rFonts w:cs="Traditional Arabic"/>
          <w:sz w:val="36"/>
          <w:szCs w:val="36"/>
          <w:rtl/>
        </w:rPr>
        <w:t xml:space="preserve"> وأخرج مسلم أنه قال: ((وأنتم تسألون عني، فما أنتم قائلون؟)) قالوا: نشهد أنك قد بلغت وأديت ونصحت، فقال بإصبعه السبابة يرفعها إلى السماء وينكتها إلى الناس: ((اللهم اشهد)) ثلاث </w:t>
      </w:r>
      <w:proofErr w:type="spellStart"/>
      <w:r w:rsidRPr="00162214">
        <w:rPr>
          <w:rFonts w:cs="Traditional Arabic"/>
          <w:sz w:val="36"/>
          <w:szCs w:val="36"/>
          <w:rtl/>
        </w:rPr>
        <w:t>مرات</w:t>
      </w:r>
      <w:r w:rsidRPr="00162214">
        <w:rPr>
          <w:rFonts w:cs="Traditional Arabic" w:hint="cs"/>
          <w:sz w:val="36"/>
          <w:szCs w:val="36"/>
          <w:rtl/>
        </w:rPr>
        <w:t>.</w:t>
      </w:r>
      <w:r w:rsidRPr="00162214">
        <w:rPr>
          <w:rFonts w:cs="Traditional Arabic"/>
          <w:sz w:val="36"/>
          <w:szCs w:val="36"/>
          <w:rtl/>
        </w:rPr>
        <w:t>ولما</w:t>
      </w:r>
      <w:proofErr w:type="spellEnd"/>
      <w:r w:rsidRPr="00162214">
        <w:rPr>
          <w:rFonts w:cs="Traditional Arabic"/>
          <w:sz w:val="36"/>
          <w:szCs w:val="36"/>
          <w:rtl/>
        </w:rPr>
        <w:t xml:space="preserve"> فرغ من خطبته نزل عليه قوله تعالى: </w:t>
      </w:r>
      <w:r w:rsidRPr="00162214">
        <w:rPr>
          <w:rFonts w:cs="Traditional Arabic" w:hint="cs"/>
          <w:sz w:val="36"/>
          <w:szCs w:val="36"/>
          <w:rtl/>
        </w:rPr>
        <w:t>(</w:t>
      </w:r>
      <w:r w:rsidRPr="00162214">
        <w:rPr>
          <w:rFonts w:cs="Traditional Arabic"/>
          <w:sz w:val="36"/>
          <w:szCs w:val="36"/>
          <w:rtl/>
        </w:rPr>
        <w:t xml:space="preserve">الْيَوْمَ أَكْمَلْتُ لَكُمْ دِينَكُمْ وَأَتْمَمْتُ عَلَيْكُمْ </w:t>
      </w:r>
      <w:proofErr w:type="spellStart"/>
      <w:r w:rsidRPr="00162214">
        <w:rPr>
          <w:rFonts w:cs="Traditional Arabic"/>
          <w:sz w:val="36"/>
          <w:szCs w:val="36"/>
          <w:rtl/>
        </w:rPr>
        <w:t>نِعْمَتِى</w:t>
      </w:r>
      <w:proofErr w:type="spellEnd"/>
      <w:r w:rsidRPr="00162214">
        <w:rPr>
          <w:rFonts w:cs="Traditional Arabic"/>
          <w:sz w:val="36"/>
          <w:szCs w:val="36"/>
          <w:rtl/>
        </w:rPr>
        <w:t xml:space="preserve"> وَرَضِيتُ لَكُمُ </w:t>
      </w:r>
      <w:proofErr w:type="spellStart"/>
      <w:r w:rsidRPr="00162214">
        <w:rPr>
          <w:rFonts w:cs="Traditional Arabic"/>
          <w:sz w:val="36"/>
          <w:szCs w:val="36"/>
          <w:rtl/>
        </w:rPr>
        <w:t>الأسْلاَمَ</w:t>
      </w:r>
      <w:proofErr w:type="spellEnd"/>
      <w:r w:rsidRPr="00162214">
        <w:rPr>
          <w:rFonts w:cs="Traditional Arabic"/>
          <w:sz w:val="36"/>
          <w:szCs w:val="36"/>
          <w:rtl/>
        </w:rPr>
        <w:t xml:space="preserve"> دِيناً</w:t>
      </w:r>
      <w:r w:rsidRPr="00162214">
        <w:rPr>
          <w:rFonts w:cs="Traditional Arabic" w:hint="cs"/>
          <w:sz w:val="36"/>
          <w:szCs w:val="36"/>
          <w:vertAlign w:val="superscript"/>
          <w:rtl/>
        </w:rPr>
        <w:t xml:space="preserve"> )(</w:t>
      </w:r>
      <w:r w:rsidRPr="00162214">
        <w:rPr>
          <w:rStyle w:val="a7"/>
          <w:rFonts w:cs="Traditional Arabic"/>
          <w:sz w:val="36"/>
          <w:szCs w:val="36"/>
          <w:rtl/>
        </w:rPr>
        <w:footnoteReference w:id="19"/>
      </w:r>
      <w:r w:rsidRPr="00162214">
        <w:rPr>
          <w:rFonts w:cs="Traditional Arabic" w:hint="cs"/>
          <w:sz w:val="36"/>
          <w:szCs w:val="36"/>
          <w:vertAlign w:val="superscript"/>
          <w:rtl/>
        </w:rPr>
        <w:t>)</w:t>
      </w:r>
      <w:r w:rsidRPr="00162214">
        <w:rPr>
          <w:rFonts w:cs="Traditional Arabic"/>
          <w:sz w:val="36"/>
          <w:szCs w:val="36"/>
          <w:rtl/>
        </w:rPr>
        <w:t xml:space="preserve"> </w:t>
      </w:r>
    </w:p>
    <w:p w:rsidR="00C452EC" w:rsidRPr="00162214" w:rsidRDefault="00C452EC" w:rsidP="00C452EC">
      <w:pPr>
        <w:ind w:left="71" w:firstLine="649"/>
        <w:jc w:val="lowKashida"/>
        <w:rPr>
          <w:rFonts w:ascii="Verdana" w:hAnsi="Verdana" w:cs="Traditional Arabic"/>
          <w:sz w:val="36"/>
          <w:szCs w:val="36"/>
          <w:rtl/>
          <w:lang w:bidi="ar-LB"/>
        </w:rPr>
      </w:pPr>
      <w:r w:rsidRPr="00162214">
        <w:rPr>
          <w:rFonts w:cs="Traditional Arabic" w:hint="cs"/>
          <w:sz w:val="36"/>
          <w:szCs w:val="36"/>
          <w:rtl/>
        </w:rPr>
        <w:t xml:space="preserve"> </w:t>
      </w:r>
    </w:p>
    <w:p w:rsidR="00C452EC" w:rsidRPr="00162214" w:rsidRDefault="00C452EC" w:rsidP="00C452EC">
      <w:pPr>
        <w:ind w:firstLine="284"/>
        <w:jc w:val="both"/>
        <w:rPr>
          <w:rFonts w:cs="Traditional Arabic"/>
          <w:sz w:val="36"/>
          <w:szCs w:val="36"/>
          <w:rtl/>
        </w:rPr>
      </w:pPr>
      <w:r w:rsidRPr="00162214">
        <w:rPr>
          <w:rFonts w:cs="Traditional Arabic" w:hint="cs"/>
          <w:sz w:val="36"/>
          <w:szCs w:val="36"/>
          <w:rtl/>
        </w:rPr>
        <w:lastRenderedPageBreak/>
        <w:t xml:space="preserve"> </w:t>
      </w:r>
      <w:r w:rsidRPr="00162214">
        <w:rPr>
          <w:rFonts w:cs="Traditional Arabic"/>
          <w:sz w:val="36"/>
          <w:szCs w:val="36"/>
          <w:rtl/>
        </w:rPr>
        <w:t xml:space="preserve"> </w:t>
      </w:r>
      <w:r w:rsidRPr="00162214">
        <w:rPr>
          <w:rFonts w:cs="Traditional Arabic"/>
          <w:sz w:val="36"/>
          <w:szCs w:val="36"/>
          <w:rtl/>
          <w:lang w:bidi="ar-SY"/>
        </w:rPr>
        <w:t>وهذه أكبر نعم الله تعالى على هذه الأمة حيث أكمل تعالى لهم دينهم فلا يحتاجون إلى دين غيره</w:t>
      </w:r>
      <w:r w:rsidR="00FD3BB8">
        <w:rPr>
          <w:rFonts w:cs="Traditional Arabic"/>
          <w:sz w:val="36"/>
          <w:szCs w:val="36"/>
          <w:rtl/>
          <w:lang w:bidi="ar-SY"/>
        </w:rPr>
        <w:t>،</w:t>
      </w:r>
      <w:r w:rsidRPr="00162214">
        <w:rPr>
          <w:rFonts w:cs="Traditional Arabic"/>
          <w:sz w:val="36"/>
          <w:szCs w:val="36"/>
          <w:rtl/>
          <w:lang w:bidi="ar-SY"/>
        </w:rPr>
        <w:t xml:space="preserve"> ولا إلى نبي غير نبيهم </w:t>
      </w:r>
      <w:r w:rsidRPr="00162214">
        <w:rPr>
          <w:rFonts w:cs="Traditional Arabic" w:hint="cs"/>
          <w:sz w:val="36"/>
          <w:szCs w:val="36"/>
          <w:rtl/>
          <w:lang w:bidi="ar-SY"/>
        </w:rPr>
        <w:t>صلّى الله عليه وسلّم</w:t>
      </w:r>
      <w:r w:rsidRPr="00162214">
        <w:rPr>
          <w:rFonts w:cs="Traditional Arabic"/>
          <w:sz w:val="36"/>
          <w:szCs w:val="36"/>
          <w:rtl/>
          <w:lang w:bidi="ar-SY"/>
        </w:rPr>
        <w:t>؛ ولهذا جعله الله خاتم الأنبياء</w:t>
      </w:r>
      <w:r w:rsidR="00FD3BB8">
        <w:rPr>
          <w:rFonts w:cs="Traditional Arabic"/>
          <w:sz w:val="36"/>
          <w:szCs w:val="36"/>
          <w:rtl/>
          <w:lang w:bidi="ar-SY"/>
        </w:rPr>
        <w:t>،</w:t>
      </w:r>
      <w:r w:rsidRPr="00162214">
        <w:rPr>
          <w:rFonts w:cs="Traditional Arabic"/>
          <w:sz w:val="36"/>
          <w:szCs w:val="36"/>
          <w:rtl/>
          <w:lang w:bidi="ar-SY"/>
        </w:rPr>
        <w:t xml:space="preserve"> وبعثه إلى الجن والإنس فلا حلال إل</w:t>
      </w:r>
      <w:r w:rsidRPr="00162214">
        <w:rPr>
          <w:rFonts w:cs="Traditional Arabic" w:hint="cs"/>
          <w:sz w:val="36"/>
          <w:szCs w:val="36"/>
          <w:rtl/>
          <w:lang w:bidi="ar-SY"/>
        </w:rPr>
        <w:t>ا</w:t>
      </w:r>
      <w:r w:rsidRPr="00162214">
        <w:rPr>
          <w:rFonts w:cs="Traditional Arabic"/>
          <w:sz w:val="36"/>
          <w:szCs w:val="36"/>
          <w:rtl/>
          <w:lang w:bidi="ar-SY"/>
        </w:rPr>
        <w:t xml:space="preserve"> ما</w:t>
      </w:r>
      <w:r w:rsidRPr="00162214">
        <w:rPr>
          <w:rFonts w:cs="Traditional Arabic" w:hint="cs"/>
          <w:sz w:val="36"/>
          <w:szCs w:val="36"/>
          <w:rtl/>
        </w:rPr>
        <w:t xml:space="preserve"> أحلَّه، ولا حرام إلا ما حرَّمه، ولا دين إلا ما</w:t>
      </w:r>
      <w:r w:rsidRPr="00162214">
        <w:rPr>
          <w:rFonts w:cs="Traditional Arabic"/>
          <w:sz w:val="36"/>
          <w:szCs w:val="36"/>
          <w:rtl/>
          <w:lang w:bidi="ar-SY"/>
        </w:rPr>
        <w:t xml:space="preserve"> شرعه</w:t>
      </w:r>
      <w:r w:rsidR="00FD3BB8">
        <w:rPr>
          <w:rFonts w:cs="Traditional Arabic"/>
          <w:sz w:val="36"/>
          <w:szCs w:val="36"/>
          <w:rtl/>
          <w:lang w:bidi="ar-SY"/>
        </w:rPr>
        <w:t>،</w:t>
      </w:r>
      <w:r w:rsidRPr="00162214">
        <w:rPr>
          <w:rFonts w:cs="Traditional Arabic"/>
          <w:sz w:val="36"/>
          <w:szCs w:val="36"/>
          <w:rtl/>
          <w:lang w:bidi="ar-SY"/>
        </w:rPr>
        <w:t xml:space="preserve"> وكل شيء أخبر</w:t>
      </w:r>
      <w:r w:rsidRPr="00162214">
        <w:rPr>
          <w:rFonts w:cs="Traditional Arabic" w:hint="cs"/>
          <w:sz w:val="36"/>
          <w:szCs w:val="36"/>
          <w:rtl/>
        </w:rPr>
        <w:t xml:space="preserve"> </w:t>
      </w:r>
      <w:r w:rsidRPr="00162214">
        <w:rPr>
          <w:rFonts w:cs="Traditional Arabic"/>
          <w:sz w:val="36"/>
          <w:szCs w:val="36"/>
          <w:rtl/>
          <w:lang w:bidi="ar-SY"/>
        </w:rPr>
        <w:t>به فهو حق وصدق</w:t>
      </w:r>
      <w:r w:rsidR="00FD3BB8">
        <w:rPr>
          <w:rFonts w:cs="Traditional Arabic"/>
          <w:sz w:val="36"/>
          <w:szCs w:val="36"/>
          <w:rtl/>
          <w:lang w:bidi="ar-SY"/>
        </w:rPr>
        <w:t>،</w:t>
      </w:r>
      <w:r w:rsidRPr="00162214">
        <w:rPr>
          <w:rFonts w:cs="Traditional Arabic"/>
          <w:sz w:val="36"/>
          <w:szCs w:val="36"/>
          <w:rtl/>
          <w:lang w:bidi="ar-SY"/>
        </w:rPr>
        <w:t xml:space="preserve"> لا كذب فيه ولا خلف</w:t>
      </w:r>
      <w:r w:rsidR="00FD3BB8">
        <w:rPr>
          <w:rFonts w:cs="Traditional Arabic"/>
          <w:sz w:val="36"/>
          <w:szCs w:val="36"/>
          <w:rtl/>
          <w:lang w:bidi="ar-SY"/>
        </w:rPr>
        <w:t>،</w:t>
      </w:r>
      <w:r w:rsidRPr="00162214">
        <w:rPr>
          <w:rFonts w:cs="Traditional Arabic"/>
          <w:sz w:val="36"/>
          <w:szCs w:val="36"/>
          <w:rtl/>
          <w:lang w:bidi="ar-SY"/>
        </w:rPr>
        <w:t xml:space="preserve"> </w:t>
      </w:r>
      <w:r w:rsidRPr="00162214">
        <w:rPr>
          <w:rFonts w:cs="Traditional Arabic" w:hint="cs"/>
          <w:sz w:val="36"/>
          <w:szCs w:val="36"/>
          <w:rtl/>
          <w:lang w:bidi="ar-SY"/>
        </w:rPr>
        <w:t>(</w:t>
      </w:r>
      <w:r w:rsidRPr="00162214">
        <w:rPr>
          <w:rFonts w:cs="Traditional Arabic"/>
          <w:sz w:val="36"/>
          <w:szCs w:val="36"/>
          <w:rtl/>
          <w:lang w:bidi="ar-SY"/>
        </w:rPr>
        <w:t>وَتَمَّتْ كَلِمَتُ رَبِّكَ صِدْقًا وَعَدْلاً</w:t>
      </w:r>
      <w:r w:rsidRPr="00162214">
        <w:rPr>
          <w:rFonts w:cs="Traditional Arabic" w:hint="cs"/>
          <w:sz w:val="36"/>
          <w:szCs w:val="36"/>
          <w:rtl/>
          <w:lang w:bidi="ar-SY"/>
        </w:rPr>
        <w:t>)</w:t>
      </w:r>
      <w:r w:rsidRPr="00162214">
        <w:rPr>
          <w:rFonts w:cs="Traditional Arabic" w:hint="cs"/>
          <w:sz w:val="36"/>
          <w:szCs w:val="36"/>
          <w:vertAlign w:val="superscript"/>
          <w:rtl/>
        </w:rPr>
        <w:t>(</w:t>
      </w:r>
      <w:r w:rsidRPr="00162214">
        <w:rPr>
          <w:rStyle w:val="a7"/>
          <w:rFonts w:cs="Traditional Arabic"/>
          <w:sz w:val="36"/>
          <w:szCs w:val="36"/>
          <w:lang w:bidi="ar-SY"/>
        </w:rPr>
        <w:footnoteReference w:id="20"/>
      </w:r>
      <w:r w:rsidRPr="00162214">
        <w:rPr>
          <w:rFonts w:cs="Traditional Arabic" w:hint="cs"/>
          <w:sz w:val="36"/>
          <w:szCs w:val="36"/>
          <w:vertAlign w:val="superscript"/>
          <w:rtl/>
        </w:rPr>
        <w:t>)</w:t>
      </w:r>
      <w:r w:rsidRPr="00162214">
        <w:rPr>
          <w:rFonts w:cs="Traditional Arabic"/>
          <w:sz w:val="36"/>
          <w:szCs w:val="36"/>
          <w:rtl/>
          <w:lang w:bidi="ar-SY"/>
        </w:rPr>
        <w:t xml:space="preserve"> أي صدقاً في الأخبار وعدلاً في الأوامر والنواهي</w:t>
      </w:r>
      <w:r w:rsidR="00FD3BB8">
        <w:rPr>
          <w:rFonts w:cs="Traditional Arabic"/>
          <w:sz w:val="36"/>
          <w:szCs w:val="36"/>
          <w:rtl/>
          <w:lang w:bidi="ar-SY"/>
        </w:rPr>
        <w:t>،</w:t>
      </w:r>
      <w:r w:rsidRPr="00162214">
        <w:rPr>
          <w:rFonts w:cs="Traditional Arabic"/>
          <w:sz w:val="36"/>
          <w:szCs w:val="36"/>
          <w:rtl/>
          <w:lang w:bidi="ar-SY"/>
        </w:rPr>
        <w:t xml:space="preserve"> فلما أكمل الله لهم الدين تمت عليهم النعمة</w:t>
      </w:r>
      <w:r w:rsidRPr="00162214">
        <w:rPr>
          <w:rFonts w:cs="Traditional Arabic" w:hint="cs"/>
          <w:sz w:val="36"/>
          <w:szCs w:val="36"/>
          <w:vertAlign w:val="superscript"/>
          <w:rtl/>
          <w:lang w:bidi="ar-SY"/>
        </w:rPr>
        <w:t>(</w:t>
      </w:r>
      <w:r w:rsidRPr="00162214">
        <w:rPr>
          <w:rStyle w:val="a7"/>
          <w:rFonts w:cs="Traditional Arabic"/>
          <w:sz w:val="36"/>
          <w:szCs w:val="36"/>
          <w:rtl/>
          <w:lang w:bidi="ar-SY"/>
        </w:rPr>
        <w:footnoteReference w:id="21"/>
      </w:r>
      <w:r w:rsidRPr="00162214">
        <w:rPr>
          <w:rFonts w:cs="Traditional Arabic" w:hint="cs"/>
          <w:sz w:val="36"/>
          <w:szCs w:val="36"/>
          <w:vertAlign w:val="superscript"/>
          <w:rtl/>
        </w:rPr>
        <w:t>)</w:t>
      </w:r>
      <w:r w:rsidRPr="00162214">
        <w:rPr>
          <w:rFonts w:cs="Traditional Arabic"/>
          <w:sz w:val="36"/>
          <w:szCs w:val="36"/>
          <w:rtl/>
          <w:lang w:bidi="ar-SY"/>
        </w:rPr>
        <w:t>.</w:t>
      </w:r>
    </w:p>
    <w:p w:rsidR="00C452EC" w:rsidRPr="00162214" w:rsidRDefault="00C452EC" w:rsidP="00C452EC">
      <w:pPr>
        <w:ind w:firstLine="284"/>
        <w:jc w:val="both"/>
        <w:rPr>
          <w:rFonts w:cs="Traditional Arabic"/>
          <w:sz w:val="36"/>
          <w:szCs w:val="36"/>
          <w:rtl/>
        </w:rPr>
      </w:pPr>
      <w:r w:rsidRPr="00162214">
        <w:rPr>
          <w:rFonts w:cs="Traditional Arabic"/>
          <w:sz w:val="36"/>
          <w:szCs w:val="36"/>
          <w:rtl/>
          <w:lang w:bidi="ar-SY"/>
        </w:rPr>
        <w:t>وقد ذ</w:t>
      </w:r>
      <w:r w:rsidRPr="00162214">
        <w:rPr>
          <w:rFonts w:cs="Traditional Arabic" w:hint="cs"/>
          <w:sz w:val="36"/>
          <w:szCs w:val="36"/>
          <w:rtl/>
        </w:rPr>
        <w:t>ُ</w:t>
      </w:r>
      <w:r w:rsidRPr="00162214">
        <w:rPr>
          <w:rFonts w:cs="Traditional Arabic"/>
          <w:sz w:val="36"/>
          <w:szCs w:val="36"/>
          <w:rtl/>
          <w:lang w:bidi="ar-SY"/>
        </w:rPr>
        <w:t>كر أن عمر بك</w:t>
      </w:r>
      <w:r w:rsidRPr="00162214">
        <w:rPr>
          <w:rFonts w:cs="Traditional Arabic" w:hint="cs"/>
          <w:sz w:val="36"/>
          <w:szCs w:val="36"/>
          <w:rtl/>
        </w:rPr>
        <w:t>ى</w:t>
      </w:r>
      <w:r w:rsidRPr="00162214">
        <w:rPr>
          <w:rFonts w:cs="Traditional Arabic"/>
          <w:sz w:val="36"/>
          <w:szCs w:val="36"/>
          <w:rtl/>
          <w:lang w:bidi="ar-SY"/>
        </w:rPr>
        <w:t xml:space="preserve"> عندما نزلت هذه الآية في يوم عرفة</w:t>
      </w:r>
      <w:r w:rsidR="00FD3BB8">
        <w:rPr>
          <w:rFonts w:cs="Traditional Arabic"/>
          <w:sz w:val="36"/>
          <w:szCs w:val="36"/>
          <w:rtl/>
          <w:lang w:bidi="ar-SY"/>
        </w:rPr>
        <w:t>،</w:t>
      </w:r>
      <w:r w:rsidRPr="00162214">
        <w:rPr>
          <w:rFonts w:cs="Traditional Arabic"/>
          <w:sz w:val="36"/>
          <w:szCs w:val="36"/>
          <w:rtl/>
          <w:lang w:bidi="ar-SY"/>
        </w:rPr>
        <w:t xml:space="preserve"> فقيل له: ما يبكيك؟ قال: أبكاني أنا كنا في زيادة من ديننا</w:t>
      </w:r>
      <w:r w:rsidR="00FD3BB8">
        <w:rPr>
          <w:rFonts w:cs="Traditional Arabic"/>
          <w:sz w:val="36"/>
          <w:szCs w:val="36"/>
          <w:rtl/>
          <w:lang w:bidi="ar-SY"/>
        </w:rPr>
        <w:t>،</w:t>
      </w:r>
      <w:r w:rsidRPr="00162214">
        <w:rPr>
          <w:rFonts w:cs="Traditional Arabic"/>
          <w:sz w:val="36"/>
          <w:szCs w:val="36"/>
          <w:rtl/>
          <w:lang w:bidi="ar-SY"/>
        </w:rPr>
        <w:t xml:space="preserve"> فأما إذا أ</w:t>
      </w:r>
      <w:r w:rsidRPr="00162214">
        <w:rPr>
          <w:rFonts w:cs="Traditional Arabic" w:hint="cs"/>
          <w:sz w:val="36"/>
          <w:szCs w:val="36"/>
          <w:rtl/>
        </w:rPr>
        <w:t>ُ</w:t>
      </w:r>
      <w:r w:rsidRPr="00162214">
        <w:rPr>
          <w:rFonts w:cs="Traditional Arabic"/>
          <w:sz w:val="36"/>
          <w:szCs w:val="36"/>
          <w:rtl/>
          <w:lang w:bidi="ar-SY"/>
        </w:rPr>
        <w:t>كمل فإنه لم يكمل شيء إلا نقص</w:t>
      </w:r>
      <w:r w:rsidRPr="00162214">
        <w:rPr>
          <w:rFonts w:cs="Traditional Arabic" w:hint="cs"/>
          <w:sz w:val="36"/>
          <w:szCs w:val="36"/>
          <w:vertAlign w:val="superscript"/>
          <w:rtl/>
          <w:lang w:bidi="ar-SY"/>
        </w:rPr>
        <w:t>(</w:t>
      </w:r>
      <w:r w:rsidRPr="00162214">
        <w:rPr>
          <w:rStyle w:val="a7"/>
          <w:rFonts w:cs="Traditional Arabic"/>
          <w:sz w:val="36"/>
          <w:szCs w:val="36"/>
          <w:rtl/>
          <w:lang w:bidi="ar-SY"/>
        </w:rPr>
        <w:footnoteReference w:id="22"/>
      </w:r>
      <w:r w:rsidRPr="00162214">
        <w:rPr>
          <w:rFonts w:cs="Traditional Arabic" w:hint="cs"/>
          <w:sz w:val="36"/>
          <w:szCs w:val="36"/>
          <w:vertAlign w:val="superscript"/>
          <w:rtl/>
        </w:rPr>
        <w:t>)</w:t>
      </w:r>
      <w:r w:rsidR="00FD3BB8">
        <w:rPr>
          <w:rFonts w:cs="Traditional Arabic"/>
          <w:sz w:val="36"/>
          <w:szCs w:val="36"/>
          <w:rtl/>
          <w:lang w:bidi="ar-SY"/>
        </w:rPr>
        <w:t>،</w:t>
      </w:r>
      <w:r w:rsidRPr="00162214">
        <w:rPr>
          <w:rFonts w:cs="Traditional Arabic"/>
          <w:sz w:val="36"/>
          <w:szCs w:val="36"/>
          <w:rtl/>
          <w:lang w:bidi="ar-SY"/>
        </w:rPr>
        <w:t xml:space="preserve"> وكأنه رضي الله عنه توقع موت النبي </w:t>
      </w:r>
      <w:r w:rsidRPr="00162214">
        <w:rPr>
          <w:rFonts w:cs="Traditional Arabic" w:hint="cs"/>
          <w:sz w:val="36"/>
          <w:szCs w:val="36"/>
          <w:rtl/>
          <w:lang w:bidi="ar-SY"/>
        </w:rPr>
        <w:t xml:space="preserve">صلّى الله عليه وسلّم </w:t>
      </w:r>
      <w:r w:rsidRPr="00162214">
        <w:rPr>
          <w:rFonts w:cs="Traditional Arabic"/>
          <w:sz w:val="36"/>
          <w:szCs w:val="36"/>
          <w:rtl/>
          <w:lang w:bidi="ar-SY"/>
        </w:rPr>
        <w:t>ق</w:t>
      </w:r>
      <w:r w:rsidRPr="00162214">
        <w:rPr>
          <w:rFonts w:cs="Traditional Arabic" w:hint="cs"/>
          <w:sz w:val="36"/>
          <w:szCs w:val="36"/>
          <w:rtl/>
          <w:lang w:bidi="ar-SY"/>
        </w:rPr>
        <w:t>ر</w:t>
      </w:r>
      <w:r w:rsidRPr="00162214">
        <w:rPr>
          <w:rFonts w:cs="Traditional Arabic"/>
          <w:sz w:val="36"/>
          <w:szCs w:val="36"/>
          <w:rtl/>
          <w:lang w:bidi="ar-SY"/>
        </w:rPr>
        <w:t>يباً.</w:t>
      </w:r>
    </w:p>
    <w:p w:rsidR="00C452EC" w:rsidRPr="00162214" w:rsidRDefault="00C452EC" w:rsidP="00C452EC">
      <w:pPr>
        <w:ind w:firstLine="284"/>
        <w:jc w:val="both"/>
        <w:rPr>
          <w:rFonts w:cs="Traditional Arabic"/>
          <w:sz w:val="36"/>
          <w:szCs w:val="36"/>
          <w:rtl/>
        </w:rPr>
      </w:pPr>
    </w:p>
    <w:p w:rsidR="00C452EC" w:rsidRPr="00162214" w:rsidRDefault="00C452EC" w:rsidP="00C452EC">
      <w:pPr>
        <w:ind w:firstLine="284"/>
        <w:jc w:val="both"/>
        <w:rPr>
          <w:rFonts w:cs="Traditional Arabic"/>
          <w:sz w:val="36"/>
          <w:szCs w:val="36"/>
        </w:rPr>
      </w:pPr>
    </w:p>
    <w:p w:rsidR="00162214" w:rsidRPr="00162214" w:rsidRDefault="00162214" w:rsidP="00C452EC">
      <w:pPr>
        <w:ind w:firstLine="284"/>
        <w:jc w:val="both"/>
        <w:rPr>
          <w:rFonts w:cs="Traditional Arabic"/>
          <w:sz w:val="36"/>
          <w:szCs w:val="36"/>
        </w:rPr>
      </w:pPr>
    </w:p>
    <w:p w:rsidR="00C452EC" w:rsidRPr="00162214" w:rsidRDefault="00C452EC" w:rsidP="00C452EC">
      <w:pPr>
        <w:jc w:val="center"/>
        <w:rPr>
          <w:rFonts w:cs="Traditional Arabic"/>
          <w:b/>
          <w:bCs/>
          <w:sz w:val="36"/>
          <w:szCs w:val="36"/>
        </w:rPr>
      </w:pPr>
      <w:r w:rsidRPr="00162214">
        <w:rPr>
          <w:rFonts w:cs="Traditional Arabic" w:hint="cs"/>
          <w:b/>
          <w:bCs/>
          <w:sz w:val="36"/>
          <w:szCs w:val="36"/>
          <w:rtl/>
        </w:rPr>
        <w:t>الأفكار الرئيسة لخطبة الوداع</w:t>
      </w:r>
    </w:p>
    <w:p w:rsidR="00C452EC" w:rsidRPr="00162214" w:rsidRDefault="00C452EC" w:rsidP="00C452EC">
      <w:pPr>
        <w:widowControl w:val="0"/>
        <w:spacing w:before="60"/>
        <w:ind w:firstLine="340"/>
        <w:jc w:val="lowKashida"/>
        <w:rPr>
          <w:rFonts w:cs="Traditional Arabic"/>
          <w:sz w:val="36"/>
          <w:szCs w:val="36"/>
          <w:rtl/>
        </w:rPr>
      </w:pPr>
      <w:r w:rsidRPr="00162214">
        <w:rPr>
          <w:rFonts w:cs="Traditional Arabic" w:hint="cs"/>
          <w:b/>
          <w:bCs/>
          <w:sz w:val="36"/>
          <w:szCs w:val="36"/>
          <w:rtl/>
        </w:rPr>
        <w:t>1- حرمة سفك الدماء بغير حق</w:t>
      </w:r>
      <w:r w:rsidRPr="00162214">
        <w:rPr>
          <w:rFonts w:cs="Traditional Arabic" w:hint="cs"/>
          <w:sz w:val="36"/>
          <w:szCs w:val="36"/>
          <w:rtl/>
        </w:rPr>
        <w:t>:  فكل المسلم على المسلم حرام دمه وماله وعرضه.. ووجوب اظهار المحبة والأخوة بين المؤمنين</w:t>
      </w:r>
      <w:r w:rsidR="005009C5">
        <w:rPr>
          <w:rFonts w:cs="Traditional Arabic" w:hint="cs"/>
          <w:sz w:val="36"/>
          <w:szCs w:val="36"/>
          <w:rtl/>
        </w:rPr>
        <w:t>،</w:t>
      </w:r>
      <w:r w:rsidRPr="00162214">
        <w:rPr>
          <w:rFonts w:cs="Traditional Arabic" w:hint="cs"/>
          <w:sz w:val="36"/>
          <w:szCs w:val="36"/>
          <w:rtl/>
        </w:rPr>
        <w:t xml:space="preserve"> فالمحبة بين المؤمنين والتآلف والتآخي شأن عظيم وخطر جليل، فقد جعل الله عز وجل الأخوة سمة المؤمنين في الدنيا والآخرة، والأخوة بين المؤمنين نعمة كبيرة ومنة عظيمة من الله تعالى</w:t>
      </w:r>
      <w:r w:rsidR="005009C5">
        <w:rPr>
          <w:rFonts w:cs="Traditional Arabic" w:hint="cs"/>
          <w:sz w:val="36"/>
          <w:szCs w:val="36"/>
          <w:rtl/>
        </w:rPr>
        <w:t>،</w:t>
      </w:r>
      <w:r w:rsidRPr="00162214">
        <w:rPr>
          <w:rFonts w:cs="Traditional Arabic" w:hint="cs"/>
          <w:sz w:val="36"/>
          <w:szCs w:val="36"/>
          <w:rtl/>
        </w:rPr>
        <w:t xml:space="preserve"> وهذه الأخوة الحاصلة بين المؤمنين سببها الإيمان والعقيدة، فهي أخوة قائمة على (الحب في الله) الذي هو أوثق عرى الإيمان</w:t>
      </w:r>
      <w:r w:rsidR="005009C5">
        <w:rPr>
          <w:rFonts w:cs="Traditional Arabic" w:hint="cs"/>
          <w:sz w:val="36"/>
          <w:szCs w:val="36"/>
          <w:rtl/>
        </w:rPr>
        <w:t>.</w:t>
      </w:r>
      <w:r w:rsidRPr="00162214">
        <w:rPr>
          <w:rFonts w:cs="Traditional Arabic" w:hint="cs"/>
          <w:sz w:val="36"/>
          <w:szCs w:val="36"/>
          <w:rtl/>
        </w:rPr>
        <w:t xml:space="preserve"> </w:t>
      </w:r>
    </w:p>
    <w:p w:rsidR="00C452EC" w:rsidRPr="00162214" w:rsidRDefault="00C452EC" w:rsidP="00C452EC">
      <w:pPr>
        <w:jc w:val="lowKashida"/>
        <w:rPr>
          <w:rFonts w:cs="Traditional Arabic"/>
          <w:sz w:val="36"/>
          <w:szCs w:val="36"/>
          <w:rtl/>
        </w:rPr>
      </w:pPr>
      <w:r w:rsidRPr="00162214">
        <w:rPr>
          <w:rFonts w:cs="Traditional Arabic" w:hint="cs"/>
          <w:sz w:val="36"/>
          <w:szCs w:val="36"/>
          <w:rtl/>
        </w:rPr>
        <w:t xml:space="preserve">2 - </w:t>
      </w:r>
      <w:r w:rsidRPr="00162214">
        <w:rPr>
          <w:rFonts w:cs="Traditional Arabic" w:hint="cs"/>
          <w:b/>
          <w:bCs/>
          <w:sz w:val="36"/>
          <w:szCs w:val="36"/>
          <w:rtl/>
        </w:rPr>
        <w:t>إنَّ الأمانة مسؤوليَّة عظيمة</w:t>
      </w:r>
      <w:r w:rsidR="005009C5">
        <w:rPr>
          <w:rFonts w:cs="Traditional Arabic" w:hint="cs"/>
          <w:b/>
          <w:bCs/>
          <w:sz w:val="36"/>
          <w:szCs w:val="36"/>
          <w:rtl/>
        </w:rPr>
        <w:t>،</w:t>
      </w:r>
      <w:r w:rsidRPr="00162214">
        <w:rPr>
          <w:rFonts w:cs="Traditional Arabic" w:hint="cs"/>
          <w:b/>
          <w:bCs/>
          <w:sz w:val="36"/>
          <w:szCs w:val="36"/>
          <w:rtl/>
        </w:rPr>
        <w:t xml:space="preserve"> و حمل ثقيل</w:t>
      </w:r>
      <w:r w:rsidR="005009C5">
        <w:rPr>
          <w:rFonts w:cs="Traditional Arabic" w:hint="cs"/>
          <w:sz w:val="36"/>
          <w:szCs w:val="36"/>
          <w:rtl/>
        </w:rPr>
        <w:t>:</w:t>
      </w:r>
      <w:r w:rsidRPr="00162214">
        <w:rPr>
          <w:rFonts w:cs="Traditional Arabic" w:hint="cs"/>
          <w:sz w:val="36"/>
          <w:szCs w:val="36"/>
          <w:rtl/>
        </w:rPr>
        <w:t xml:space="preserve"> فعلى الإنسان أن يتحمَّل مسؤوليَّته</w:t>
      </w:r>
      <w:r w:rsidR="005009C5">
        <w:rPr>
          <w:rFonts w:cs="Traditional Arabic" w:hint="cs"/>
          <w:sz w:val="36"/>
          <w:szCs w:val="36"/>
          <w:rtl/>
        </w:rPr>
        <w:t>،</w:t>
      </w:r>
      <w:r w:rsidRPr="00162214">
        <w:rPr>
          <w:rFonts w:cs="Traditional Arabic" w:hint="cs"/>
          <w:sz w:val="36"/>
          <w:szCs w:val="36"/>
          <w:rtl/>
        </w:rPr>
        <w:t xml:space="preserve"> و أن يؤدي أمانته فيما بينه و بين الله</w:t>
      </w:r>
      <w:r w:rsidR="005009C5">
        <w:rPr>
          <w:rFonts w:cs="Traditional Arabic" w:hint="cs"/>
          <w:sz w:val="36"/>
          <w:szCs w:val="36"/>
          <w:rtl/>
        </w:rPr>
        <w:t>،</w:t>
      </w:r>
      <w:r w:rsidRPr="00162214">
        <w:rPr>
          <w:rFonts w:cs="Traditional Arabic" w:hint="cs"/>
          <w:sz w:val="36"/>
          <w:szCs w:val="36"/>
          <w:rtl/>
        </w:rPr>
        <w:t xml:space="preserve"> و فيما بينه و بين العباد</w:t>
      </w:r>
      <w:r w:rsidR="005009C5">
        <w:rPr>
          <w:rFonts w:cs="Traditional Arabic" w:hint="cs"/>
          <w:sz w:val="36"/>
          <w:szCs w:val="36"/>
          <w:rtl/>
        </w:rPr>
        <w:t>.</w:t>
      </w:r>
      <w:r w:rsidRPr="00162214">
        <w:rPr>
          <w:rFonts w:cs="Traditional Arabic" w:hint="cs"/>
          <w:sz w:val="36"/>
          <w:szCs w:val="36"/>
          <w:rtl/>
        </w:rPr>
        <w:t xml:space="preserve"> </w:t>
      </w:r>
    </w:p>
    <w:p w:rsidR="00C452EC" w:rsidRPr="00162214" w:rsidRDefault="00C452EC" w:rsidP="00C452EC">
      <w:pPr>
        <w:jc w:val="lowKashida"/>
        <w:rPr>
          <w:rFonts w:cs="Traditional Arabic"/>
          <w:sz w:val="36"/>
          <w:szCs w:val="36"/>
          <w:rtl/>
        </w:rPr>
      </w:pPr>
      <w:r w:rsidRPr="00162214">
        <w:rPr>
          <w:rFonts w:cs="Traditional Arabic" w:hint="cs"/>
          <w:b/>
          <w:bCs/>
          <w:sz w:val="36"/>
          <w:szCs w:val="36"/>
          <w:rtl/>
        </w:rPr>
        <w:t>3- دفن الجاهلية ووضعها تحت الأقدام لحقارتها:</w:t>
      </w:r>
      <w:r w:rsidRPr="00162214">
        <w:rPr>
          <w:rFonts w:cs="Traditional Arabic" w:hint="cs"/>
          <w:sz w:val="36"/>
          <w:szCs w:val="36"/>
          <w:rtl/>
        </w:rPr>
        <w:t xml:space="preserve"> حيث وضع رسول الله  أخلاق ومبادئ وقيم الجاهلية، وتصوراتها ومظاهرها وشعاراتها وكبريائها </w:t>
      </w:r>
      <w:proofErr w:type="spellStart"/>
      <w:r w:rsidRPr="00162214">
        <w:rPr>
          <w:rFonts w:cs="Traditional Arabic" w:hint="cs"/>
          <w:sz w:val="36"/>
          <w:szCs w:val="36"/>
          <w:rtl/>
        </w:rPr>
        <w:t>وعنجهيتها</w:t>
      </w:r>
      <w:proofErr w:type="spellEnd"/>
      <w:r w:rsidRPr="00162214">
        <w:rPr>
          <w:rFonts w:cs="Traditional Arabic" w:hint="cs"/>
          <w:sz w:val="36"/>
          <w:szCs w:val="36"/>
          <w:rtl/>
        </w:rPr>
        <w:t>، وعقائدها وأحكامها وأعرافها، كل ذلك وضع النبي (صلى الله عليه وسلم) تحت قدمه..</w:t>
      </w:r>
      <w:r w:rsidR="0003619F">
        <w:rPr>
          <w:rFonts w:cs="Traditional Arabic" w:hint="cs"/>
          <w:sz w:val="36"/>
          <w:szCs w:val="36"/>
          <w:rtl/>
          <w:lang w:bidi="ar-LB"/>
        </w:rPr>
        <w:t>ومن الجاهلية المعاصرة القومية والعلمانية والديمقراطية</w:t>
      </w:r>
      <w:r w:rsidR="005009C5">
        <w:rPr>
          <w:rFonts w:cs="Traditional Arabic" w:hint="cs"/>
          <w:sz w:val="36"/>
          <w:szCs w:val="36"/>
          <w:rtl/>
          <w:lang w:bidi="ar-LB"/>
        </w:rPr>
        <w:t>.</w:t>
      </w:r>
      <w:r w:rsidRPr="00162214">
        <w:rPr>
          <w:rFonts w:cs="Traditional Arabic" w:hint="cs"/>
          <w:sz w:val="36"/>
          <w:szCs w:val="36"/>
          <w:rtl/>
        </w:rPr>
        <w:t xml:space="preserve"> </w:t>
      </w:r>
    </w:p>
    <w:p w:rsidR="00C452EC" w:rsidRPr="00162214" w:rsidRDefault="00C452EC" w:rsidP="00C452EC">
      <w:pPr>
        <w:jc w:val="lowKashida"/>
        <w:rPr>
          <w:rFonts w:cs="Traditional Arabic"/>
          <w:sz w:val="36"/>
          <w:szCs w:val="36"/>
          <w:rtl/>
        </w:rPr>
      </w:pPr>
      <w:r w:rsidRPr="00162214">
        <w:rPr>
          <w:rFonts w:cs="Traditional Arabic" w:hint="cs"/>
          <w:b/>
          <w:bCs/>
          <w:sz w:val="36"/>
          <w:szCs w:val="36"/>
          <w:rtl/>
        </w:rPr>
        <w:lastRenderedPageBreak/>
        <w:t>4- حرمة الربا</w:t>
      </w:r>
      <w:r w:rsidR="005009C5">
        <w:rPr>
          <w:rFonts w:cs="Traditional Arabic" w:hint="cs"/>
          <w:b/>
          <w:bCs/>
          <w:sz w:val="36"/>
          <w:szCs w:val="36"/>
          <w:rtl/>
        </w:rPr>
        <w:t>:</w:t>
      </w:r>
      <w:r w:rsidRPr="00162214">
        <w:rPr>
          <w:rFonts w:cs="Traditional Arabic" w:hint="cs"/>
          <w:b/>
          <w:bCs/>
          <w:sz w:val="36"/>
          <w:szCs w:val="36"/>
          <w:rtl/>
        </w:rPr>
        <w:t xml:space="preserve"> </w:t>
      </w:r>
      <w:r w:rsidRPr="00162214">
        <w:rPr>
          <w:rFonts w:cs="Traditional Arabic" w:hint="cs"/>
          <w:sz w:val="36"/>
          <w:szCs w:val="36"/>
          <w:rtl/>
        </w:rPr>
        <w:t>لأنه النظام الذي يسحق الفقراء، ويجعل المجتمع طبقيا يمتلئ بالأحقاد والضغائن ويكثر فيه الجرائم.. ويعرض المجتمع للحرب مع الله، وأي نصر في معركة تكون مع الله، فلا يكون إلا الشقاء والتعاسة، وقلة الخير والبركة، فلا خير من الأرض إلا القليل ولا من السماء إلا النذر اليسير..</w:t>
      </w:r>
    </w:p>
    <w:p w:rsidR="00C452EC" w:rsidRPr="00162214" w:rsidRDefault="00C452EC" w:rsidP="00C452EC">
      <w:pPr>
        <w:jc w:val="lowKashida"/>
        <w:rPr>
          <w:rFonts w:cs="Traditional Arabic"/>
          <w:sz w:val="36"/>
          <w:szCs w:val="36"/>
          <w:rtl/>
        </w:rPr>
      </w:pPr>
      <w:r w:rsidRPr="00162214">
        <w:rPr>
          <w:rFonts w:cs="Traditional Arabic" w:hint="cs"/>
          <w:b/>
          <w:bCs/>
          <w:sz w:val="36"/>
          <w:szCs w:val="36"/>
          <w:rtl/>
        </w:rPr>
        <w:t xml:space="preserve">5- التحذير من الشيطان: </w:t>
      </w:r>
      <w:r w:rsidRPr="00162214">
        <w:rPr>
          <w:rFonts w:cs="Traditional Arabic" w:hint="cs"/>
          <w:sz w:val="36"/>
          <w:szCs w:val="36"/>
          <w:rtl/>
        </w:rPr>
        <w:t xml:space="preserve"> فإنه يئس من المؤمن لكنه رضي باليسير من المحقرات التي نظن أنها بسيطة، وهي في الحقيقة مدخل للشيطان إلى القلب فيفسده ويهلك الإنسان بعد ذلك..</w:t>
      </w:r>
    </w:p>
    <w:p w:rsidR="00C452EC" w:rsidRPr="00162214" w:rsidRDefault="00C452EC" w:rsidP="00C452EC">
      <w:pPr>
        <w:jc w:val="lowKashida"/>
        <w:rPr>
          <w:rFonts w:cs="Traditional Arabic"/>
          <w:sz w:val="36"/>
          <w:szCs w:val="36"/>
          <w:rtl/>
        </w:rPr>
      </w:pPr>
      <w:r w:rsidRPr="00162214">
        <w:rPr>
          <w:rFonts w:cs="Traditional Arabic" w:hint="cs"/>
          <w:b/>
          <w:bCs/>
          <w:sz w:val="36"/>
          <w:szCs w:val="36"/>
          <w:rtl/>
        </w:rPr>
        <w:t xml:space="preserve">6- الوصية بالنساء خيرا: </w:t>
      </w:r>
      <w:r w:rsidRPr="00162214">
        <w:rPr>
          <w:rFonts w:cs="Traditional Arabic" w:hint="cs"/>
          <w:sz w:val="36"/>
          <w:szCs w:val="36"/>
          <w:rtl/>
        </w:rPr>
        <w:t xml:space="preserve"> و أنهن عوان (أي أسيرات) لا يملكون لأنفسهن شيئا، فإن الإسلام أعطى للمرأة حقوقها ووصى بها..  وجعلها بنتا في بيت أبيها، وزوجة في بيت زوجها وهي سيدة ذلك البيت.. أعطاها حقها في الميراث، وكانت من قبل لا تأخذ شيئا.. جعل لها كرامة وكانت من قبل تباع وتشترى..  وجعل لها رأيا ولم يكن لها من قبل رأي.. فهذا هو الإسلام جعلها مصانة في بيتها معززة في حياتها.. </w:t>
      </w:r>
    </w:p>
    <w:p w:rsidR="00C452EC" w:rsidRPr="00162214" w:rsidRDefault="00C452EC" w:rsidP="00C452EC">
      <w:pPr>
        <w:jc w:val="lowKashida"/>
        <w:rPr>
          <w:rFonts w:cs="Traditional Arabic"/>
          <w:sz w:val="36"/>
          <w:szCs w:val="36"/>
          <w:rtl/>
        </w:rPr>
      </w:pPr>
      <w:r w:rsidRPr="00162214">
        <w:rPr>
          <w:rFonts w:cs="Traditional Arabic" w:hint="cs"/>
          <w:b/>
          <w:bCs/>
          <w:sz w:val="36"/>
          <w:szCs w:val="36"/>
          <w:rtl/>
        </w:rPr>
        <w:t>7 - إقرار العدالة</w:t>
      </w:r>
      <w:r w:rsidRPr="00162214">
        <w:rPr>
          <w:rFonts w:cs="Traditional Arabic" w:hint="cs"/>
          <w:b/>
          <w:bCs/>
          <w:sz w:val="36"/>
          <w:szCs w:val="36"/>
          <w:vertAlign w:val="superscript"/>
          <w:rtl/>
        </w:rPr>
        <w:t>(</w:t>
      </w:r>
      <w:r w:rsidRPr="00162214">
        <w:rPr>
          <w:rStyle w:val="a7"/>
          <w:rFonts w:cs="Traditional Arabic"/>
          <w:b/>
          <w:bCs/>
          <w:sz w:val="36"/>
          <w:szCs w:val="36"/>
          <w:rtl/>
        </w:rPr>
        <w:footnoteReference w:id="23"/>
      </w:r>
      <w:r w:rsidRPr="00162214">
        <w:rPr>
          <w:rFonts w:cs="Traditional Arabic" w:hint="cs"/>
          <w:b/>
          <w:bCs/>
          <w:sz w:val="36"/>
          <w:szCs w:val="36"/>
          <w:vertAlign w:val="superscript"/>
          <w:rtl/>
        </w:rPr>
        <w:t>)</w:t>
      </w:r>
      <w:r w:rsidRPr="00162214">
        <w:rPr>
          <w:rFonts w:cs="Traditional Arabic" w:hint="cs"/>
          <w:b/>
          <w:bCs/>
          <w:sz w:val="36"/>
          <w:szCs w:val="36"/>
          <w:rtl/>
        </w:rPr>
        <w:t>والمساواة الانسانية</w:t>
      </w:r>
      <w:r w:rsidRPr="00162214">
        <w:rPr>
          <w:rFonts w:cs="Traditional Arabic" w:hint="cs"/>
          <w:sz w:val="36"/>
          <w:szCs w:val="36"/>
          <w:rtl/>
        </w:rPr>
        <w:t xml:space="preserve"> </w:t>
      </w:r>
      <w:r w:rsidRPr="00162214">
        <w:rPr>
          <w:rFonts w:cs="Traditional Arabic" w:hint="cs"/>
          <w:sz w:val="36"/>
          <w:szCs w:val="36"/>
          <w:vertAlign w:val="superscript"/>
          <w:rtl/>
        </w:rPr>
        <w:t xml:space="preserve">  (</w:t>
      </w:r>
      <w:r w:rsidRPr="00162214">
        <w:rPr>
          <w:rStyle w:val="a7"/>
          <w:rFonts w:cs="Traditional Arabic"/>
          <w:sz w:val="36"/>
          <w:szCs w:val="36"/>
          <w:rtl/>
        </w:rPr>
        <w:footnoteReference w:id="24"/>
      </w:r>
      <w:r w:rsidRPr="00162214">
        <w:rPr>
          <w:rFonts w:cs="Traditional Arabic" w:hint="cs"/>
          <w:sz w:val="36"/>
          <w:szCs w:val="36"/>
          <w:vertAlign w:val="superscript"/>
          <w:rtl/>
        </w:rPr>
        <w:t>)</w:t>
      </w:r>
      <w:r w:rsidR="00FD3BB8">
        <w:rPr>
          <w:rFonts w:cs="Traditional Arabic" w:hint="cs"/>
          <w:sz w:val="36"/>
          <w:szCs w:val="36"/>
          <w:rtl/>
        </w:rPr>
        <w:t>،</w:t>
      </w:r>
      <w:r w:rsidRPr="00162214">
        <w:rPr>
          <w:rFonts w:cs="Traditional Arabic" w:hint="cs"/>
          <w:sz w:val="36"/>
          <w:szCs w:val="36"/>
          <w:rtl/>
        </w:rPr>
        <w:t xml:space="preserve"> حيث المساواة بين الحاكم والمحكوم، وبين الغني والفقير، والقوي والضعيف، والصغير والكبير، والأبيض والأسود والأحمر، والرجل والمرأة، في الحقوق الإنسانية..</w:t>
      </w:r>
    </w:p>
    <w:p w:rsidR="00C452EC" w:rsidRPr="00162214" w:rsidRDefault="00C452EC" w:rsidP="00C452EC">
      <w:pPr>
        <w:jc w:val="lowKashida"/>
        <w:rPr>
          <w:rFonts w:cs="Traditional Arabic"/>
          <w:sz w:val="36"/>
          <w:szCs w:val="36"/>
          <w:rtl/>
        </w:rPr>
      </w:pPr>
      <w:r w:rsidRPr="00162214">
        <w:rPr>
          <w:rFonts w:cs="Traditional Arabic" w:hint="cs"/>
          <w:b/>
          <w:bCs/>
          <w:sz w:val="36"/>
          <w:szCs w:val="36"/>
          <w:rtl/>
        </w:rPr>
        <w:t>8- التمسك بكتاب الله والاعتصام به</w:t>
      </w:r>
      <w:r w:rsidRPr="00162214">
        <w:rPr>
          <w:rFonts w:cs="Traditional Arabic" w:hint="cs"/>
          <w:sz w:val="36"/>
          <w:szCs w:val="36"/>
          <w:rtl/>
        </w:rPr>
        <w:t xml:space="preserve"> فهو سبيل العزة والنصر والنجاح في الدنيا والآخرة، ولما كانت الأمة متمسكة به ومجتمعة تحت خليفة واحد، كانت في عزة وكرامة تهابها الأمم ويذل لها الملوك والتاريخ خير شاهد..  ولما تركت الأمة كتاب ربها تمزقت وتفرقت، فاجتمع عليها الأعداء، شقت وعاشت في مذلة وضياع. </w:t>
      </w:r>
    </w:p>
    <w:p w:rsidR="00C452EC" w:rsidRPr="00162214" w:rsidRDefault="00C452EC" w:rsidP="00C452EC">
      <w:pPr>
        <w:jc w:val="lowKashida"/>
        <w:rPr>
          <w:rFonts w:cs="Traditional Arabic"/>
          <w:sz w:val="36"/>
          <w:szCs w:val="36"/>
          <w:rtl/>
        </w:rPr>
      </w:pPr>
      <w:r w:rsidRPr="00162214">
        <w:rPr>
          <w:rFonts w:cs="Traditional Arabic" w:hint="cs"/>
          <w:b/>
          <w:bCs/>
          <w:sz w:val="36"/>
          <w:szCs w:val="36"/>
          <w:rtl/>
        </w:rPr>
        <w:t>9- شمولها لأمور الدنيا والآخرة</w:t>
      </w:r>
      <w:r w:rsidRPr="00162214">
        <w:rPr>
          <w:rFonts w:cs="Traditional Arabic" w:hint="cs"/>
          <w:sz w:val="36"/>
          <w:szCs w:val="36"/>
          <w:rtl/>
        </w:rPr>
        <w:t>، فهي قد عالجت شئون الحياة الاجتماعية، من علاقة الأخ بأخيه، والمرأة بزوجها، والأفراد بالمجتمع، والحاكم بالمحكوم، والعبد بربه سبحانه وتعالى، وحذرت من الشيطان، وبينت أسس الدين ومقاصد الشريعة، وأنهم سوف يلقون ربهم فيسألهم عن أعمالهم في الآخرة..</w:t>
      </w:r>
    </w:p>
    <w:p w:rsidR="00C452EC" w:rsidRPr="00162214" w:rsidRDefault="00C452EC" w:rsidP="00C452EC">
      <w:pPr>
        <w:jc w:val="lowKashida"/>
        <w:rPr>
          <w:rFonts w:cs="Traditional Arabic"/>
          <w:sz w:val="36"/>
          <w:szCs w:val="36"/>
          <w:rtl/>
        </w:rPr>
      </w:pPr>
      <w:r w:rsidRPr="00162214">
        <w:rPr>
          <w:rFonts w:cs="Traditional Arabic" w:hint="cs"/>
          <w:b/>
          <w:bCs/>
          <w:sz w:val="36"/>
          <w:szCs w:val="36"/>
          <w:rtl/>
        </w:rPr>
        <w:lastRenderedPageBreak/>
        <w:t>10- على الداعية البلاغ وليس عليه النتائج،</w:t>
      </w:r>
      <w:r w:rsidRPr="00162214">
        <w:rPr>
          <w:rFonts w:cs="Traditional Arabic" w:hint="cs"/>
          <w:sz w:val="36"/>
          <w:szCs w:val="36"/>
          <w:rtl/>
        </w:rPr>
        <w:t xml:space="preserve"> وهو أمر محسوم من القرآن ( فَإِنَّمَا عَلَيْكَ الْبَلاَغُ الْمُبِينُ ) والنبي (صلى الله عليه وسلم) يقرر ذلك أن الداعية عليه أن يبذل قصارى جهده ومبلغ طاقته، وجل وقته، وأكثر ماله، وكل ما يملك، في سبيل دعوته، ولا ينتظر النتيجة ولا يحاسب عليها هل التزم الناس معه أم لا..  </w:t>
      </w:r>
    </w:p>
    <w:p w:rsidR="00C452EC" w:rsidRPr="00162214" w:rsidRDefault="00C452EC" w:rsidP="00C452EC">
      <w:pPr>
        <w:jc w:val="lowKashida"/>
        <w:rPr>
          <w:rFonts w:cs="Traditional Arabic"/>
          <w:sz w:val="36"/>
          <w:szCs w:val="36"/>
          <w:rtl/>
        </w:rPr>
      </w:pPr>
      <w:r w:rsidRPr="00162214">
        <w:rPr>
          <w:rFonts w:cs="Traditional Arabic" w:hint="cs"/>
          <w:sz w:val="36"/>
          <w:szCs w:val="36"/>
          <w:rtl/>
        </w:rPr>
        <w:t>وهكذا كانت هذه الوصايا الجامعة والقيم النافعة تمهد السبيل إلى الاستقرار الأسري والتوازن الاقتصادي والتكافل الاجتماعي والتعارف الإنساني، قياما بواجب الدعوة إلى هذا الدين بالتي هي أحسن..</w:t>
      </w:r>
    </w:p>
    <w:p w:rsidR="00C452EC" w:rsidRPr="00162214" w:rsidRDefault="00C452EC" w:rsidP="00C452EC">
      <w:pPr>
        <w:jc w:val="lowKashida"/>
        <w:rPr>
          <w:rFonts w:cs="Traditional Arabic"/>
          <w:sz w:val="36"/>
          <w:szCs w:val="36"/>
          <w:rtl/>
        </w:rPr>
      </w:pPr>
    </w:p>
    <w:p w:rsidR="00C452EC" w:rsidRPr="00162214" w:rsidRDefault="00C452EC" w:rsidP="00C452EC">
      <w:pPr>
        <w:ind w:left="71" w:firstLine="649"/>
        <w:jc w:val="center"/>
        <w:rPr>
          <w:rFonts w:ascii="Verdana" w:hAnsi="Verdana" w:cs="Traditional Arabic"/>
          <w:b/>
          <w:bCs/>
          <w:sz w:val="36"/>
          <w:szCs w:val="36"/>
          <w:rtl/>
        </w:rPr>
      </w:pPr>
      <w:r w:rsidRPr="00162214">
        <w:rPr>
          <w:rFonts w:ascii="Verdana" w:hAnsi="Verdana" w:cs="Traditional Arabic" w:hint="cs"/>
          <w:b/>
          <w:bCs/>
          <w:sz w:val="36"/>
          <w:szCs w:val="36"/>
          <w:rtl/>
        </w:rPr>
        <w:t>أضواء على خطبة حجة الوداع</w:t>
      </w:r>
      <w:r w:rsidRPr="00162214">
        <w:rPr>
          <w:rFonts w:cs="Traditional Arabic" w:hint="cs"/>
          <w:b/>
          <w:bCs/>
          <w:sz w:val="36"/>
          <w:szCs w:val="36"/>
          <w:vertAlign w:val="superscript"/>
          <w:rtl/>
        </w:rPr>
        <w:t>(</w:t>
      </w:r>
      <w:r w:rsidRPr="00162214">
        <w:rPr>
          <w:rStyle w:val="a7"/>
          <w:rFonts w:cs="Traditional Arabic"/>
          <w:b/>
          <w:bCs/>
          <w:sz w:val="36"/>
          <w:szCs w:val="36"/>
          <w:rtl/>
        </w:rPr>
        <w:footnoteReference w:id="25"/>
      </w:r>
      <w:r w:rsidRPr="00162214">
        <w:rPr>
          <w:rFonts w:cs="Traditional Arabic" w:hint="cs"/>
          <w:b/>
          <w:bCs/>
          <w:sz w:val="36"/>
          <w:szCs w:val="36"/>
          <w:vertAlign w:val="superscript"/>
          <w:rtl/>
        </w:rPr>
        <w:t>)</w:t>
      </w:r>
    </w:p>
    <w:p w:rsidR="00C452EC" w:rsidRPr="00162214" w:rsidRDefault="00C452EC" w:rsidP="00C452EC">
      <w:pPr>
        <w:spacing w:before="120"/>
        <w:ind w:firstLine="567"/>
        <w:rPr>
          <w:rFonts w:cs="Traditional Arabic"/>
          <w:sz w:val="36"/>
          <w:szCs w:val="36"/>
          <w:rtl/>
        </w:rPr>
      </w:pPr>
      <w:r w:rsidRPr="00162214">
        <w:rPr>
          <w:rFonts w:cs="Traditional Arabic" w:hint="cs"/>
          <w:sz w:val="36"/>
          <w:szCs w:val="36"/>
          <w:rtl/>
        </w:rPr>
        <w:t xml:space="preserve"> </w:t>
      </w:r>
    </w:p>
    <w:p w:rsidR="00C452EC" w:rsidRPr="00162214" w:rsidRDefault="00C452EC" w:rsidP="00C452EC">
      <w:pPr>
        <w:spacing w:before="80"/>
        <w:ind w:firstLine="567"/>
        <w:jc w:val="lowKashida"/>
        <w:rPr>
          <w:rFonts w:cs="Traditional Arabic"/>
          <w:sz w:val="36"/>
          <w:szCs w:val="36"/>
          <w:rtl/>
        </w:rPr>
      </w:pPr>
      <w:r w:rsidRPr="00162214">
        <w:rPr>
          <w:rFonts w:cs="Traditional Arabic" w:hint="cs"/>
          <w:sz w:val="36"/>
          <w:szCs w:val="36"/>
          <w:rtl/>
        </w:rPr>
        <w:t>انبعث الصدى من المدينة المنورة حيث</w:t>
      </w:r>
      <w:r w:rsidRPr="00162214">
        <w:rPr>
          <w:rFonts w:cs="Traditional Arabic"/>
          <w:sz w:val="36"/>
          <w:szCs w:val="36"/>
          <w:rtl/>
        </w:rPr>
        <w:t xml:space="preserve"> خرج </w:t>
      </w:r>
      <w:r w:rsidRPr="00162214">
        <w:rPr>
          <w:rFonts w:cs="Traditional Arabic" w:hint="cs"/>
          <w:sz w:val="36"/>
          <w:szCs w:val="36"/>
          <w:rtl/>
        </w:rPr>
        <w:t xml:space="preserve">الحبيب الأريب </w:t>
      </w:r>
      <w:r w:rsidRPr="00162214">
        <w:rPr>
          <w:rFonts w:cs="Traditional Arabic"/>
          <w:sz w:val="36"/>
          <w:szCs w:val="36"/>
          <w:rtl/>
        </w:rPr>
        <w:t>لبدر بجنوده</w:t>
      </w:r>
      <w:r w:rsidR="005009C5">
        <w:rPr>
          <w:rFonts w:cs="Traditional Arabic"/>
          <w:sz w:val="36"/>
          <w:szCs w:val="36"/>
          <w:rtl/>
        </w:rPr>
        <w:t>،</w:t>
      </w:r>
      <w:r w:rsidRPr="00162214">
        <w:rPr>
          <w:rFonts w:cs="Traditional Arabic"/>
          <w:sz w:val="36"/>
          <w:szCs w:val="36"/>
          <w:rtl/>
        </w:rPr>
        <w:t xml:space="preserve"> وزحف إلى أحد في حشوده</w:t>
      </w:r>
      <w:r w:rsidR="005009C5">
        <w:rPr>
          <w:rFonts w:cs="Traditional Arabic"/>
          <w:sz w:val="36"/>
          <w:szCs w:val="36"/>
          <w:rtl/>
        </w:rPr>
        <w:t>،</w:t>
      </w:r>
      <w:r w:rsidRPr="00162214">
        <w:rPr>
          <w:rFonts w:cs="Traditional Arabic"/>
          <w:sz w:val="36"/>
          <w:szCs w:val="36"/>
          <w:rtl/>
        </w:rPr>
        <w:t xml:space="preserve"> ومن المدينة بعث للملوك رسائله</w:t>
      </w:r>
      <w:r w:rsidR="005009C5">
        <w:rPr>
          <w:rFonts w:cs="Traditional Arabic"/>
          <w:sz w:val="36"/>
          <w:szCs w:val="36"/>
          <w:rtl/>
        </w:rPr>
        <w:t>،</w:t>
      </w:r>
      <w:r w:rsidRPr="00162214">
        <w:rPr>
          <w:rFonts w:cs="Traditional Arabic"/>
          <w:sz w:val="36"/>
          <w:szCs w:val="36"/>
          <w:rtl/>
        </w:rPr>
        <w:t xml:space="preserve"> وعلم الناس فضائله</w:t>
      </w:r>
      <w:r w:rsidR="005009C5">
        <w:rPr>
          <w:rFonts w:cs="Traditional Arabic"/>
          <w:sz w:val="36"/>
          <w:szCs w:val="36"/>
          <w:rtl/>
        </w:rPr>
        <w:t>.</w:t>
      </w:r>
      <w:r w:rsidRPr="00162214">
        <w:rPr>
          <w:rFonts w:cs="Traditional Arabic"/>
          <w:sz w:val="36"/>
          <w:szCs w:val="36"/>
          <w:rtl/>
        </w:rPr>
        <w:t xml:space="preserve"> </w:t>
      </w:r>
      <w:r w:rsidRPr="00162214">
        <w:rPr>
          <w:rFonts w:cs="Traditional Arabic" w:hint="cs"/>
          <w:sz w:val="36"/>
          <w:szCs w:val="36"/>
          <w:rtl/>
        </w:rPr>
        <w:t xml:space="preserve">فالمدينة المنورة </w:t>
      </w:r>
      <w:r w:rsidRPr="00162214">
        <w:rPr>
          <w:rFonts w:cs="Traditional Arabic"/>
          <w:sz w:val="36"/>
          <w:szCs w:val="36"/>
          <w:rtl/>
        </w:rPr>
        <w:t>هي بيت ضيافته</w:t>
      </w:r>
      <w:r w:rsidR="005009C5">
        <w:rPr>
          <w:rFonts w:cs="Traditional Arabic"/>
          <w:sz w:val="36"/>
          <w:szCs w:val="36"/>
          <w:rtl/>
        </w:rPr>
        <w:t>،</w:t>
      </w:r>
      <w:r w:rsidRPr="00162214">
        <w:rPr>
          <w:rFonts w:cs="Traditional Arabic"/>
          <w:sz w:val="36"/>
          <w:szCs w:val="36"/>
          <w:rtl/>
        </w:rPr>
        <w:t xml:space="preserve"> ودار خلافته</w:t>
      </w:r>
      <w:r w:rsidR="005009C5">
        <w:rPr>
          <w:rFonts w:cs="Traditional Arabic"/>
          <w:sz w:val="36"/>
          <w:szCs w:val="36"/>
          <w:rtl/>
        </w:rPr>
        <w:t>،</w:t>
      </w:r>
      <w:r w:rsidRPr="00162214">
        <w:rPr>
          <w:rFonts w:cs="Traditional Arabic"/>
          <w:sz w:val="36"/>
          <w:szCs w:val="36"/>
          <w:rtl/>
        </w:rPr>
        <w:t xml:space="preserve"> في كل مكان منها له ذكريات</w:t>
      </w:r>
      <w:r w:rsidR="005009C5">
        <w:rPr>
          <w:rFonts w:cs="Traditional Arabic"/>
          <w:sz w:val="36"/>
          <w:szCs w:val="36"/>
          <w:rtl/>
        </w:rPr>
        <w:t>،</w:t>
      </w:r>
      <w:r w:rsidRPr="00162214">
        <w:rPr>
          <w:rFonts w:cs="Traditional Arabic"/>
          <w:sz w:val="36"/>
          <w:szCs w:val="36"/>
          <w:rtl/>
        </w:rPr>
        <w:t xml:space="preserve"> وفي كل موضع له علامات</w:t>
      </w:r>
      <w:r w:rsidR="005009C5">
        <w:rPr>
          <w:rFonts w:cs="Traditional Arabic"/>
          <w:sz w:val="36"/>
          <w:szCs w:val="36"/>
          <w:rtl/>
        </w:rPr>
        <w:t>.</w:t>
      </w:r>
    </w:p>
    <w:p w:rsidR="00C452EC" w:rsidRPr="00162214" w:rsidRDefault="00C452EC" w:rsidP="00C452EC">
      <w:pPr>
        <w:jc w:val="lowKashida"/>
        <w:rPr>
          <w:rFonts w:cs="Traditional Arabic"/>
          <w:sz w:val="36"/>
          <w:szCs w:val="36"/>
          <w:rtl/>
        </w:rPr>
      </w:pPr>
      <w:r w:rsidRPr="00162214">
        <w:rPr>
          <w:rFonts w:cs="Traditional Arabic" w:hint="cs"/>
          <w:sz w:val="36"/>
          <w:szCs w:val="36"/>
          <w:rtl/>
        </w:rPr>
        <w:t xml:space="preserve">لقد علت الأصوات أن </w:t>
      </w:r>
      <w:r w:rsidRPr="00162214">
        <w:rPr>
          <w:rFonts w:cs="Traditional Arabic"/>
          <w:sz w:val="36"/>
          <w:szCs w:val="36"/>
          <w:rtl/>
        </w:rPr>
        <w:t xml:space="preserve">افسحوا وتباعدوا عن الطرقات، ألا ترون ذلكم الركب المبارك، في يوم السبت </w:t>
      </w:r>
      <w:r w:rsidRPr="00162214">
        <w:rPr>
          <w:rFonts w:cs="Traditional Arabic" w:hint="cs"/>
          <w:sz w:val="36"/>
          <w:szCs w:val="36"/>
          <w:rtl/>
        </w:rPr>
        <w:t xml:space="preserve">وفي الخامس والعشرين </w:t>
      </w:r>
      <w:r w:rsidRPr="00162214">
        <w:rPr>
          <w:rFonts w:cs="Traditional Arabic"/>
          <w:sz w:val="36"/>
          <w:szCs w:val="36"/>
          <w:rtl/>
        </w:rPr>
        <w:t>من ذي القعدة سنة عشر من الهجرة المباركة.</w:t>
      </w:r>
      <w:r w:rsidRPr="00162214">
        <w:rPr>
          <w:rFonts w:cs="Traditional Arabic" w:hint="cs"/>
          <w:sz w:val="36"/>
          <w:szCs w:val="36"/>
          <w:rtl/>
        </w:rPr>
        <w:t xml:space="preserve"> تحرك هذا الجمع المبارك بعد الظهر حتى بلغ ذي الحليفة فاغتسل النبي (صلى الله عليه وسلم) وادهن ولبس إزاره ورداءه، وقلد بدنه، ثم أهل بالحج والعمرة وقرن بينهما، وسار وهو يلبي( لبيك اللهم لبيك، لبيك لا شريك لك لبيك، إن الحمد والنعمة لك والملك لا شريك لك).. </w:t>
      </w:r>
    </w:p>
    <w:p w:rsidR="00C452EC" w:rsidRPr="00162214" w:rsidRDefault="00C452EC" w:rsidP="00C452EC">
      <w:pPr>
        <w:jc w:val="lowKashida"/>
        <w:rPr>
          <w:rFonts w:cs="Traditional Arabic"/>
          <w:sz w:val="36"/>
          <w:szCs w:val="36"/>
          <w:rtl/>
        </w:rPr>
      </w:pPr>
      <w:r w:rsidRPr="00162214">
        <w:rPr>
          <w:rFonts w:cs="Traditional Arabic"/>
          <w:sz w:val="36"/>
          <w:szCs w:val="36"/>
          <w:rtl/>
        </w:rPr>
        <w:t>نادى منادي رسول الله صلى الله عليه وسلم بقصده الحج لهذا العام، فاجتمع حوله مائة وأربعة وأربعون ألفًا من الناس في مشهد عظيم، فيه معان العزة والتمكين، ألقى الرعب والفزع في قلوب أعداء الدعوة ومحاربيها، وكان غصة في حلوق الكفرة والملحدين.</w:t>
      </w:r>
    </w:p>
    <w:p w:rsidR="00C452EC" w:rsidRPr="00162214" w:rsidRDefault="00C452EC" w:rsidP="00C452EC">
      <w:pPr>
        <w:jc w:val="lowKashida"/>
        <w:rPr>
          <w:rFonts w:cs="Traditional Arabic"/>
          <w:sz w:val="36"/>
          <w:szCs w:val="36"/>
          <w:rtl/>
        </w:rPr>
      </w:pPr>
      <w:r w:rsidRPr="00162214">
        <w:rPr>
          <w:rFonts w:cs="Traditional Arabic"/>
          <w:sz w:val="36"/>
          <w:szCs w:val="36"/>
          <w:rtl/>
        </w:rPr>
        <w:lastRenderedPageBreak/>
        <w:t>قبل ثلاثٍ وعشرين سنة من ذلكم الوقت كان فردًا وحيدًا، يعرض الإسلام على الناس فيردوه، ويدعوهم فيكذبوه، في ذلكم الحين كان المؤمن لا يأمن على نفسه أن يصلي في بيت الله وحرم الله.</w:t>
      </w:r>
    </w:p>
    <w:p w:rsidR="00C452EC" w:rsidRPr="00162214" w:rsidRDefault="00C452EC" w:rsidP="00C452EC">
      <w:pPr>
        <w:jc w:val="both"/>
        <w:rPr>
          <w:rFonts w:cs="Traditional Arabic"/>
          <w:sz w:val="36"/>
          <w:szCs w:val="36"/>
          <w:rtl/>
        </w:rPr>
      </w:pPr>
      <w:r w:rsidRPr="00162214">
        <w:rPr>
          <w:rFonts w:cs="Traditional Arabic"/>
          <w:sz w:val="36"/>
          <w:szCs w:val="36"/>
          <w:rtl/>
        </w:rPr>
        <w:t xml:space="preserve">ها هم اليوم مائة وأربعة وأربعون ألفًا يلتفون حول الصادق الأمين صلى الله عليه وسلم في مشهدٍ يوحي بأكمل معان النصر والظفر، ويجسد صورة رائعة، تحكي بأن الزمن وإن طال، فإن الغلبة لأولياء الله وجنده، مهما حوربت الدعوة وضيق عليها، وسامها الأعداء ألوان العداء والاضطهاد، فإن العاقبة للحق ولأهل الحق العاملين المصلحين: </w:t>
      </w:r>
      <w:r w:rsidRPr="00162214">
        <w:rPr>
          <w:rFonts w:cs="Traditional Arabic" w:hint="cs"/>
          <w:sz w:val="36"/>
          <w:szCs w:val="36"/>
          <w:rtl/>
        </w:rPr>
        <w:t>(</w:t>
      </w:r>
      <w:r w:rsidRPr="00162214">
        <w:rPr>
          <w:rFonts w:cs="Traditional Arabic"/>
          <w:sz w:val="36"/>
          <w:szCs w:val="36"/>
          <w:rtl/>
        </w:rPr>
        <w:t>وَلَمَّا يَأْتِكُم مَّثَلُ الَّذِينَ خَلَوْاْ مِن قَبْلِكُم مَّسَّتْهُمُ الْبَأْسَاء وَالضَّرَّاء وَزُلْزِلُواْ حَتَّى يَقُولَ الرَّسُولُ وَالَّذِينَ ءامَنُواْ مَعَهُ مَتَى نَصْرُ اللَّهِ أَلا إِنَّ نَصْرَ اللَّهِ قَرِيبٌ</w:t>
      </w:r>
      <w:r w:rsidRPr="00162214">
        <w:rPr>
          <w:rFonts w:cs="Traditional Arabic" w:hint="cs"/>
          <w:sz w:val="36"/>
          <w:szCs w:val="36"/>
          <w:rtl/>
        </w:rPr>
        <w:t>)</w:t>
      </w:r>
      <w:r w:rsidRPr="00162214">
        <w:rPr>
          <w:rFonts w:cs="Traditional Arabic"/>
          <w:sz w:val="36"/>
          <w:szCs w:val="36"/>
          <w:rtl/>
        </w:rPr>
        <w:t xml:space="preserve"> </w:t>
      </w:r>
      <w:r w:rsidRPr="00162214">
        <w:rPr>
          <w:rFonts w:cs="Traditional Arabic" w:hint="cs"/>
          <w:sz w:val="36"/>
          <w:szCs w:val="36"/>
          <w:vertAlign w:val="superscript"/>
          <w:rtl/>
        </w:rPr>
        <w:t>(</w:t>
      </w:r>
      <w:r w:rsidRPr="00162214">
        <w:rPr>
          <w:rStyle w:val="a7"/>
          <w:rFonts w:cs="Traditional Arabic"/>
          <w:sz w:val="36"/>
          <w:szCs w:val="36"/>
          <w:rtl/>
        </w:rPr>
        <w:footnoteReference w:id="26"/>
      </w:r>
      <w:r w:rsidRPr="00162214">
        <w:rPr>
          <w:rFonts w:cs="Traditional Arabic" w:hint="cs"/>
          <w:sz w:val="36"/>
          <w:szCs w:val="36"/>
          <w:vertAlign w:val="superscript"/>
          <w:rtl/>
        </w:rPr>
        <w:t>)</w:t>
      </w:r>
      <w:r w:rsidR="005009C5">
        <w:rPr>
          <w:rFonts w:cs="Traditional Arabic"/>
          <w:sz w:val="36"/>
          <w:szCs w:val="36"/>
          <w:rtl/>
        </w:rPr>
        <w:t>.</w:t>
      </w:r>
      <w:r w:rsidRPr="00162214">
        <w:rPr>
          <w:rFonts w:cs="Traditional Arabic" w:hint="cs"/>
          <w:sz w:val="36"/>
          <w:szCs w:val="36"/>
          <w:rtl/>
        </w:rPr>
        <w:t xml:space="preserve"> </w:t>
      </w:r>
    </w:p>
    <w:p w:rsidR="00C452EC" w:rsidRPr="00162214" w:rsidRDefault="00C452EC" w:rsidP="00C452EC">
      <w:pPr>
        <w:jc w:val="both"/>
        <w:rPr>
          <w:rFonts w:cs="Traditional Arabic"/>
          <w:sz w:val="36"/>
          <w:szCs w:val="36"/>
          <w:rtl/>
        </w:rPr>
      </w:pPr>
      <w:r w:rsidRPr="00162214">
        <w:rPr>
          <w:rFonts w:cs="Traditional Arabic"/>
          <w:sz w:val="36"/>
          <w:szCs w:val="36"/>
          <w:rtl/>
        </w:rPr>
        <w:t>سار ذلكم الركب المبارك يدوس الأرض، التي عذّب من عذّب فيها، وسحب على رمضائها مَنْ سُحِب، ساروا يمرّون على مواضع لم تزل ولن تزال عالقة في ذكراهم، سيموا فيها ألوان العذاب والقهر والعنت، سار صلى الله عليه وسلم</w:t>
      </w:r>
      <w:r w:rsidRPr="00162214">
        <w:rPr>
          <w:rFonts w:cs="Traditional Arabic" w:hint="cs"/>
          <w:sz w:val="36"/>
          <w:szCs w:val="36"/>
          <w:rtl/>
        </w:rPr>
        <w:t xml:space="preserve"> </w:t>
      </w:r>
      <w:r w:rsidR="005009C5">
        <w:rPr>
          <w:rFonts w:cs="Traditional Arabic" w:hint="cs"/>
          <w:sz w:val="36"/>
          <w:szCs w:val="36"/>
          <w:rtl/>
        </w:rPr>
        <w:t>،</w:t>
      </w:r>
      <w:r w:rsidRPr="00162214">
        <w:rPr>
          <w:rFonts w:cs="Traditional Arabic"/>
          <w:sz w:val="36"/>
          <w:szCs w:val="36"/>
          <w:rtl/>
        </w:rPr>
        <w:t xml:space="preserve"> ليدخل المسجد الحرام الذي لطالما استقسم فيه بالأزلام، وعبدت فيه الأصنام، دخله</w:t>
      </w:r>
      <w:r w:rsidRPr="00162214">
        <w:rPr>
          <w:rFonts w:cs="Traditional Arabic" w:hint="cs"/>
          <w:sz w:val="36"/>
          <w:szCs w:val="36"/>
          <w:rtl/>
        </w:rPr>
        <w:t xml:space="preserve"> في الرابع من ذي الحجة، يوم الأحد ليلاً، </w:t>
      </w:r>
      <w:r w:rsidRPr="00162214">
        <w:rPr>
          <w:rFonts w:cs="Traditional Arabic"/>
          <w:sz w:val="36"/>
          <w:szCs w:val="36"/>
          <w:rtl/>
        </w:rPr>
        <w:t>طاهرًا نقيًا، تردد أركانه وجنباته لا إله إلا الله، ورجع الصدى من جبال بكة ينادي: لبيك اللهم لبيك.</w:t>
      </w:r>
    </w:p>
    <w:p w:rsidR="00C452EC" w:rsidRPr="00162214" w:rsidRDefault="00C452EC" w:rsidP="00C452EC">
      <w:pPr>
        <w:ind w:left="71" w:firstLine="649"/>
        <w:jc w:val="lowKashida"/>
        <w:rPr>
          <w:rFonts w:cs="Traditional Arabic"/>
          <w:sz w:val="36"/>
          <w:szCs w:val="36"/>
          <w:rtl/>
        </w:rPr>
      </w:pPr>
      <w:r w:rsidRPr="00162214">
        <w:rPr>
          <w:rFonts w:cs="Traditional Arabic"/>
          <w:sz w:val="36"/>
          <w:szCs w:val="36"/>
          <w:rtl/>
        </w:rPr>
        <w:t xml:space="preserve">وفي اليوم الثامن من ذي الحجة </w:t>
      </w:r>
      <w:r w:rsidRPr="00162214">
        <w:rPr>
          <w:rFonts w:cs="Traditional Arabic" w:hint="cs"/>
          <w:sz w:val="36"/>
          <w:szCs w:val="36"/>
          <w:rtl/>
        </w:rPr>
        <w:t xml:space="preserve">وكان يوم الخميس </w:t>
      </w:r>
      <w:r w:rsidRPr="00162214">
        <w:rPr>
          <w:rFonts w:cs="Traditional Arabic"/>
          <w:sz w:val="36"/>
          <w:szCs w:val="36"/>
          <w:rtl/>
        </w:rPr>
        <w:t>نزل بطن الوادي من منى فخطب في ذلكم الجمع الغفير</w:t>
      </w:r>
      <w:r w:rsidRPr="00162214">
        <w:rPr>
          <w:rFonts w:cs="Traditional Arabic" w:hint="cs"/>
          <w:sz w:val="36"/>
          <w:szCs w:val="36"/>
          <w:rtl/>
        </w:rPr>
        <w:t xml:space="preserve"> خطبة جامعة نافعة</w:t>
      </w:r>
      <w:r w:rsidR="005009C5">
        <w:rPr>
          <w:rFonts w:cs="Traditional Arabic" w:hint="cs"/>
          <w:sz w:val="36"/>
          <w:szCs w:val="36"/>
          <w:rtl/>
        </w:rPr>
        <w:t>.</w:t>
      </w:r>
    </w:p>
    <w:p w:rsidR="00C452EC" w:rsidRPr="00162214" w:rsidRDefault="00C452EC" w:rsidP="00C452EC">
      <w:pPr>
        <w:ind w:left="71" w:firstLine="649"/>
        <w:jc w:val="lowKashida"/>
        <w:rPr>
          <w:rFonts w:cs="Traditional Arabic"/>
          <w:sz w:val="36"/>
          <w:szCs w:val="36"/>
          <w:rtl/>
        </w:rPr>
      </w:pPr>
    </w:p>
    <w:p w:rsidR="00C452EC" w:rsidRPr="00162214" w:rsidRDefault="00C452EC" w:rsidP="00C452EC">
      <w:pPr>
        <w:ind w:left="71" w:firstLine="649"/>
        <w:jc w:val="lowKashida"/>
        <w:rPr>
          <w:rFonts w:cs="Traditional Arabic"/>
          <w:sz w:val="36"/>
          <w:szCs w:val="36"/>
          <w:rtl/>
        </w:rPr>
      </w:pPr>
    </w:p>
    <w:p w:rsidR="00C452EC" w:rsidRPr="00162214" w:rsidRDefault="00C452EC" w:rsidP="00C452EC">
      <w:pPr>
        <w:ind w:left="71" w:firstLine="649"/>
        <w:jc w:val="lowKashida"/>
        <w:rPr>
          <w:rFonts w:cs="Traditional Arabic"/>
          <w:sz w:val="36"/>
          <w:szCs w:val="36"/>
          <w:rtl/>
        </w:rPr>
      </w:pPr>
    </w:p>
    <w:p w:rsidR="00C452EC" w:rsidRPr="00162214" w:rsidRDefault="00162214" w:rsidP="00C452EC">
      <w:pPr>
        <w:ind w:left="71" w:firstLine="649"/>
        <w:jc w:val="center"/>
        <w:rPr>
          <w:rFonts w:cs="Traditional Arabic"/>
          <w:b/>
          <w:bCs/>
          <w:shadow/>
          <w:sz w:val="36"/>
          <w:szCs w:val="36"/>
          <w:rtl/>
          <w:lang w:bidi="ar-LB"/>
        </w:rPr>
      </w:pPr>
      <w:r w:rsidRPr="00162214">
        <w:rPr>
          <w:rFonts w:cs="Traditional Arabic" w:hint="cs"/>
          <w:b/>
          <w:bCs/>
          <w:shadow/>
          <w:sz w:val="36"/>
          <w:szCs w:val="36"/>
          <w:rtl/>
          <w:lang w:bidi="ar-LB"/>
        </w:rPr>
        <w:t>المطلب الأول</w:t>
      </w:r>
    </w:p>
    <w:p w:rsidR="00C452EC" w:rsidRPr="00162214" w:rsidRDefault="00C452EC" w:rsidP="00C452EC">
      <w:pPr>
        <w:ind w:left="71" w:firstLine="649"/>
        <w:jc w:val="center"/>
        <w:rPr>
          <w:rFonts w:ascii="Verdana" w:hAnsi="Verdana" w:cs="Traditional Arabic"/>
          <w:b/>
          <w:bCs/>
          <w:sz w:val="36"/>
          <w:szCs w:val="36"/>
          <w:rtl/>
        </w:rPr>
      </w:pPr>
      <w:r w:rsidRPr="00162214">
        <w:rPr>
          <w:rFonts w:cs="Traditional Arabic" w:hint="cs"/>
          <w:b/>
          <w:bCs/>
          <w:shadow/>
          <w:sz w:val="36"/>
          <w:szCs w:val="36"/>
          <w:rtl/>
        </w:rPr>
        <w:t>نداء من الحبيب</w:t>
      </w:r>
    </w:p>
    <w:p w:rsidR="00C452EC" w:rsidRPr="00162214" w:rsidRDefault="00C452EC" w:rsidP="00C452EC">
      <w:pPr>
        <w:pStyle w:val="aa"/>
        <w:bidi/>
        <w:spacing w:before="0" w:beforeAutospacing="0" w:after="0" w:afterAutospacing="0"/>
        <w:ind w:firstLine="450"/>
        <w:jc w:val="lowKashida"/>
        <w:rPr>
          <w:rFonts w:cs="Traditional Arabic"/>
          <w:b/>
          <w:bCs/>
          <w:sz w:val="36"/>
          <w:szCs w:val="36"/>
        </w:rPr>
      </w:pPr>
      <w:r w:rsidRPr="00162214">
        <w:rPr>
          <w:rFonts w:ascii="Verdana" w:hAnsi="Verdana" w:cs="Traditional Arabic" w:hint="cs"/>
          <w:sz w:val="36"/>
          <w:szCs w:val="36"/>
          <w:rtl/>
        </w:rPr>
        <w:t>(</w:t>
      </w:r>
      <w:r w:rsidRPr="00162214">
        <w:rPr>
          <w:rFonts w:cs="Traditional Arabic" w:hint="cs"/>
          <w:sz w:val="36"/>
          <w:szCs w:val="36"/>
          <w:rtl/>
        </w:rPr>
        <w:t xml:space="preserve">الحمدُ لله نحمدُهُ </w:t>
      </w:r>
      <w:proofErr w:type="spellStart"/>
      <w:r w:rsidRPr="00162214">
        <w:rPr>
          <w:rFonts w:cs="Traditional Arabic" w:hint="cs"/>
          <w:sz w:val="36"/>
          <w:szCs w:val="36"/>
          <w:rtl/>
        </w:rPr>
        <w:t>وَنَسْتَعِينُه</w:t>
      </w:r>
      <w:proofErr w:type="spellEnd"/>
      <w:r w:rsidRPr="00162214">
        <w:rPr>
          <w:rFonts w:cs="Traditional Arabic" w:hint="cs"/>
          <w:sz w:val="36"/>
          <w:szCs w:val="36"/>
          <w:rtl/>
        </w:rPr>
        <w:t xml:space="preserve">، ونَسْتَغْفِرُهُ، ونَتُوبُ إليه، ونَعُوذُ باللهِ مِنْ شُرورِ أنْفُسِنا ومِنْ </w:t>
      </w:r>
      <w:proofErr w:type="spellStart"/>
      <w:r w:rsidRPr="00162214">
        <w:rPr>
          <w:rFonts w:cs="Traditional Arabic" w:hint="cs"/>
          <w:sz w:val="36"/>
          <w:szCs w:val="36"/>
          <w:rtl/>
        </w:rPr>
        <w:t>سيّئآتِ</w:t>
      </w:r>
      <w:proofErr w:type="spellEnd"/>
      <w:r w:rsidRPr="00162214">
        <w:rPr>
          <w:rFonts w:cs="Traditional Arabic" w:hint="cs"/>
          <w:sz w:val="36"/>
          <w:szCs w:val="36"/>
          <w:rtl/>
        </w:rPr>
        <w:t xml:space="preserve"> أعْمَالِنَا مَن يَهْدِ اللهُ فَلا مُضِلَّ لَهُ، ومَنْ يُضَلِلْ فَلاَ هَادِيَ لَهُ. أَمَّا بعد: </w:t>
      </w:r>
    </w:p>
    <w:p w:rsidR="00C452EC" w:rsidRPr="00162214" w:rsidRDefault="00C452EC" w:rsidP="00C452EC">
      <w:pPr>
        <w:jc w:val="both"/>
        <w:rPr>
          <w:rFonts w:cs="Traditional Arabic"/>
          <w:sz w:val="36"/>
          <w:szCs w:val="36"/>
          <w:rtl/>
        </w:rPr>
      </w:pPr>
      <w:r w:rsidRPr="00162214">
        <w:rPr>
          <w:rFonts w:cs="Traditional Arabic" w:hint="cs"/>
          <w:b/>
          <w:bCs/>
          <w:sz w:val="36"/>
          <w:szCs w:val="36"/>
          <w:rtl/>
        </w:rPr>
        <w:t>معنى الحمد</w:t>
      </w:r>
      <w:r w:rsidR="005009C5">
        <w:rPr>
          <w:rFonts w:cs="Traditional Arabic" w:hint="cs"/>
          <w:b/>
          <w:bCs/>
          <w:sz w:val="36"/>
          <w:szCs w:val="36"/>
          <w:rtl/>
        </w:rPr>
        <w:t>:</w:t>
      </w:r>
      <w:r w:rsidRPr="00162214">
        <w:rPr>
          <w:rFonts w:cs="Traditional Arabic" w:hint="cs"/>
          <w:sz w:val="36"/>
          <w:szCs w:val="36"/>
          <w:rtl/>
        </w:rPr>
        <w:t xml:space="preserve"> الثناء على الجميل من النعمة أو غيرها مع المحبة والإجلال</w:t>
      </w:r>
      <w:r w:rsidR="005009C5">
        <w:rPr>
          <w:rFonts w:cs="Traditional Arabic" w:hint="cs"/>
          <w:sz w:val="36"/>
          <w:szCs w:val="36"/>
          <w:rtl/>
        </w:rPr>
        <w:t>،</w:t>
      </w:r>
      <w:r w:rsidRPr="00162214">
        <w:rPr>
          <w:rFonts w:cs="Traditional Arabic" w:hint="cs"/>
          <w:sz w:val="36"/>
          <w:szCs w:val="36"/>
          <w:rtl/>
        </w:rPr>
        <w:t xml:space="preserve"> فالحمد أن تذكر محاسن الغير سواء كان ذلك الثناء على صفة من صفاته الذاتية كالعلم والصبر والرحمة أم على عطائه وتفضله على الآخرين. ولا يكون الحمد إلا للحي العاقل.</w:t>
      </w:r>
    </w:p>
    <w:p w:rsidR="00C452EC" w:rsidRPr="00162214" w:rsidRDefault="00C452EC" w:rsidP="00C452EC">
      <w:pPr>
        <w:jc w:val="both"/>
        <w:rPr>
          <w:rFonts w:cs="Traditional Arabic"/>
          <w:sz w:val="36"/>
          <w:szCs w:val="36"/>
          <w:rtl/>
        </w:rPr>
      </w:pPr>
      <w:r w:rsidRPr="00162214">
        <w:rPr>
          <w:rFonts w:cs="Traditional Arabic" w:hint="cs"/>
          <w:sz w:val="36"/>
          <w:szCs w:val="36"/>
          <w:rtl/>
        </w:rPr>
        <w:lastRenderedPageBreak/>
        <w:t>وهذا أشهر ما فرق بينه وبين المدح فقد تمدح جمادا ولكن لا تحمده</w:t>
      </w:r>
      <w:r w:rsidR="005009C5">
        <w:rPr>
          <w:rFonts w:cs="Traditional Arabic" w:hint="cs"/>
          <w:sz w:val="36"/>
          <w:szCs w:val="36"/>
          <w:rtl/>
        </w:rPr>
        <w:t>؛</w:t>
      </w:r>
      <w:r w:rsidRPr="00162214">
        <w:rPr>
          <w:rFonts w:cs="Traditional Arabic" w:hint="cs"/>
          <w:sz w:val="36"/>
          <w:szCs w:val="36"/>
          <w:rtl/>
        </w:rPr>
        <w:t xml:space="preserve"> وقد ثبت أن المدح أعم من الحمد. فالمدح قد يكون قبل الإحسان وبعده</w:t>
      </w:r>
      <w:r w:rsidR="005009C5">
        <w:rPr>
          <w:rFonts w:cs="Traditional Arabic" w:hint="cs"/>
          <w:sz w:val="36"/>
          <w:szCs w:val="36"/>
          <w:rtl/>
        </w:rPr>
        <w:t>؛</w:t>
      </w:r>
      <w:r w:rsidRPr="00162214">
        <w:rPr>
          <w:rFonts w:cs="Traditional Arabic" w:hint="cs"/>
          <w:sz w:val="36"/>
          <w:szCs w:val="36"/>
          <w:rtl/>
        </w:rPr>
        <w:t xml:space="preserve"> أما الحمد فلا يكون إلا بعد الإحسان</w:t>
      </w:r>
      <w:r w:rsidR="005009C5">
        <w:rPr>
          <w:rFonts w:cs="Traditional Arabic" w:hint="cs"/>
          <w:sz w:val="36"/>
          <w:szCs w:val="36"/>
          <w:rtl/>
        </w:rPr>
        <w:t>،</w:t>
      </w:r>
      <w:r w:rsidRPr="00162214">
        <w:rPr>
          <w:rFonts w:cs="Traditional Arabic" w:hint="cs"/>
          <w:sz w:val="36"/>
          <w:szCs w:val="36"/>
          <w:rtl/>
        </w:rPr>
        <w:t xml:space="preserve"> فالحمد يكون لما هو حاصل من المحاسن في الصفات أو الفعل فلا يحمد من ليس في صفاته ما يستحق الحمد</w:t>
      </w:r>
      <w:r w:rsidR="005009C5">
        <w:rPr>
          <w:rFonts w:cs="Traditional Arabic" w:hint="cs"/>
          <w:sz w:val="36"/>
          <w:szCs w:val="36"/>
          <w:rtl/>
        </w:rPr>
        <w:t>؛</w:t>
      </w:r>
      <w:r w:rsidRPr="00162214">
        <w:rPr>
          <w:rFonts w:cs="Traditional Arabic" w:hint="cs"/>
          <w:sz w:val="36"/>
          <w:szCs w:val="36"/>
          <w:rtl/>
        </w:rPr>
        <w:t xml:space="preserve"> أما المدح فقد يكون قبل ذلك فقد تمدح إنساناً ولم يفعل شيئا من المحاسن والجميل ولذا كان المدح منهياً عنه</w:t>
      </w:r>
      <w:r w:rsidR="005009C5">
        <w:rPr>
          <w:rFonts w:cs="Traditional Arabic" w:hint="cs"/>
          <w:sz w:val="36"/>
          <w:szCs w:val="36"/>
          <w:rtl/>
        </w:rPr>
        <w:t>؛</w:t>
      </w:r>
      <w:r w:rsidRPr="00162214">
        <w:rPr>
          <w:rFonts w:cs="Traditional Arabic" w:hint="cs"/>
          <w:sz w:val="36"/>
          <w:szCs w:val="36"/>
          <w:rtl/>
        </w:rPr>
        <w:t xml:space="preserve"> قال رسول الله صلى الله عليه </w:t>
      </w:r>
      <w:proofErr w:type="spellStart"/>
      <w:r w:rsidRPr="00162214">
        <w:rPr>
          <w:rFonts w:cs="Traditional Arabic" w:hint="cs"/>
          <w:sz w:val="36"/>
          <w:szCs w:val="36"/>
          <w:rtl/>
        </w:rPr>
        <w:t>وسلم:"احثوا</w:t>
      </w:r>
      <w:proofErr w:type="spellEnd"/>
      <w:r w:rsidRPr="00162214">
        <w:rPr>
          <w:rFonts w:cs="Traditional Arabic" w:hint="cs"/>
          <w:sz w:val="36"/>
          <w:szCs w:val="36"/>
          <w:rtl/>
        </w:rPr>
        <w:t xml:space="preserve"> التراب في وجه </w:t>
      </w:r>
      <w:proofErr w:type="spellStart"/>
      <w:r w:rsidRPr="00162214">
        <w:rPr>
          <w:rFonts w:cs="Traditional Arabic" w:hint="cs"/>
          <w:sz w:val="36"/>
          <w:szCs w:val="36"/>
          <w:rtl/>
        </w:rPr>
        <w:t>المداحين</w:t>
      </w:r>
      <w:proofErr w:type="spellEnd"/>
      <w:r w:rsidRPr="00162214">
        <w:rPr>
          <w:rFonts w:cs="Traditional Arabic" w:hint="cs"/>
          <w:sz w:val="36"/>
          <w:szCs w:val="36"/>
          <w:rtl/>
        </w:rPr>
        <w:t xml:space="preserve">" بخلاف الحمد فإنه مأمور به فقد قال رسول الله صلى الله عليه </w:t>
      </w:r>
      <w:proofErr w:type="spellStart"/>
      <w:r w:rsidRPr="00162214">
        <w:rPr>
          <w:rFonts w:cs="Traditional Arabic" w:hint="cs"/>
          <w:sz w:val="36"/>
          <w:szCs w:val="36"/>
          <w:rtl/>
        </w:rPr>
        <w:t>وسلم:"من</w:t>
      </w:r>
      <w:proofErr w:type="spellEnd"/>
      <w:r w:rsidRPr="00162214">
        <w:rPr>
          <w:rFonts w:cs="Traditional Arabic" w:hint="cs"/>
          <w:sz w:val="36"/>
          <w:szCs w:val="36"/>
          <w:rtl/>
        </w:rPr>
        <w:t xml:space="preserve"> لم يحمد الناس لم يحمد الله" </w:t>
      </w:r>
    </w:p>
    <w:p w:rsidR="00C452EC" w:rsidRPr="00162214" w:rsidRDefault="00C452EC" w:rsidP="00C452EC">
      <w:pPr>
        <w:jc w:val="both"/>
        <w:rPr>
          <w:rFonts w:cs="Traditional Arabic"/>
          <w:sz w:val="36"/>
          <w:szCs w:val="36"/>
          <w:rtl/>
        </w:rPr>
      </w:pPr>
      <w:r w:rsidRPr="00162214">
        <w:rPr>
          <w:rFonts w:cs="Traditional Arabic" w:hint="cs"/>
          <w:sz w:val="36"/>
          <w:szCs w:val="36"/>
          <w:rtl/>
        </w:rPr>
        <w:t>وبذا علمنا من قوله: الحمد لله" أن الله حي له الصفات الحسنى والفعل الجميل فحمدناه على صفاته وعلى فعله وإنعامه ولو قال المدح لله لم يفد شيئا من ذلك، فكان اختيار الحمد أولى من اختيار المدح.</w:t>
      </w:r>
    </w:p>
    <w:p w:rsidR="00C452EC" w:rsidRPr="00162214" w:rsidRDefault="00C452EC" w:rsidP="00C452EC">
      <w:pPr>
        <w:jc w:val="both"/>
        <w:rPr>
          <w:rFonts w:cs="Traditional Arabic"/>
          <w:sz w:val="36"/>
          <w:szCs w:val="36"/>
          <w:rtl/>
        </w:rPr>
      </w:pPr>
      <w:r w:rsidRPr="00162214">
        <w:rPr>
          <w:rFonts w:cs="Traditional Arabic" w:hint="cs"/>
          <w:b/>
          <w:bCs/>
          <w:sz w:val="36"/>
          <w:szCs w:val="36"/>
          <w:rtl/>
        </w:rPr>
        <w:t>ولم يقل الرسول الشكر لله</w:t>
      </w:r>
      <w:r w:rsidRPr="00162214">
        <w:rPr>
          <w:rFonts w:cs="Traditional Arabic" w:hint="cs"/>
          <w:sz w:val="36"/>
          <w:szCs w:val="36"/>
          <w:rtl/>
        </w:rPr>
        <w:t xml:space="preserve"> لأن الشكر لا يكون إلا على النعمة ولا يكون على صفاته الذاتية فانك لا تشكر الشخص على علمه أو قدرته وقد تحمده على ذلك وقد جاء في لسان العرب "والحمد والشكر متقاربان والحمد أعمهما لأنك تحمد الإنسان على صفاته الذاتية وعلى عطائه ولا تشكره على </w:t>
      </w:r>
      <w:proofErr w:type="spellStart"/>
      <w:r w:rsidRPr="00162214">
        <w:rPr>
          <w:rFonts w:cs="Traditional Arabic" w:hint="cs"/>
          <w:sz w:val="36"/>
          <w:szCs w:val="36"/>
          <w:rtl/>
        </w:rPr>
        <w:t>صفاته.فكان</w:t>
      </w:r>
      <w:proofErr w:type="spellEnd"/>
      <w:r w:rsidRPr="00162214">
        <w:rPr>
          <w:rFonts w:cs="Traditional Arabic" w:hint="cs"/>
          <w:sz w:val="36"/>
          <w:szCs w:val="36"/>
          <w:rtl/>
        </w:rPr>
        <w:t xml:space="preserve"> اختيار الحمد أولى أيضاً من الشكر لأنه أعم فانك تثني عليه بنعمه الواصلة إليك والى الخلق جميعا وتثني عليه بصفاته الحسنى الذاتية وان لم يتعلق شيء منها بك. فكان اختيار الحمد أولى من المدح والشكر.</w:t>
      </w:r>
    </w:p>
    <w:p w:rsidR="00C452EC" w:rsidRPr="00162214" w:rsidRDefault="00C452EC" w:rsidP="00C452EC">
      <w:pPr>
        <w:ind w:left="71" w:firstLine="649"/>
        <w:jc w:val="lowKashida"/>
        <w:rPr>
          <w:rFonts w:ascii="Verdana" w:hAnsi="Verdana" w:cs="Traditional Arabic"/>
          <w:sz w:val="36"/>
          <w:szCs w:val="36"/>
          <w:rtl/>
        </w:rPr>
      </w:pPr>
    </w:p>
    <w:p w:rsidR="00162214" w:rsidRPr="00162214" w:rsidRDefault="00162214" w:rsidP="00C452EC">
      <w:pPr>
        <w:ind w:left="71" w:firstLine="649"/>
        <w:jc w:val="lowKashida"/>
        <w:rPr>
          <w:rFonts w:ascii="Verdana" w:hAnsi="Verdana" w:cs="Traditional Arabic"/>
          <w:sz w:val="36"/>
          <w:szCs w:val="36"/>
          <w:rtl/>
        </w:rPr>
      </w:pPr>
    </w:p>
    <w:p w:rsidR="00162214" w:rsidRPr="00162214" w:rsidRDefault="00162214" w:rsidP="00C452EC">
      <w:pPr>
        <w:ind w:left="71" w:firstLine="649"/>
        <w:jc w:val="lowKashida"/>
        <w:rPr>
          <w:rFonts w:ascii="Verdana" w:hAnsi="Verdana" w:cs="Traditional Arabic"/>
          <w:sz w:val="36"/>
          <w:szCs w:val="36"/>
          <w:rtl/>
        </w:rPr>
      </w:pPr>
    </w:p>
    <w:p w:rsidR="00C452EC" w:rsidRPr="00162214" w:rsidRDefault="00C452EC" w:rsidP="00C452EC">
      <w:pPr>
        <w:ind w:left="71" w:firstLine="649"/>
        <w:jc w:val="center"/>
        <w:rPr>
          <w:rFonts w:ascii="Verdana" w:hAnsi="Verdana" w:cs="Traditional Arabic"/>
          <w:b/>
          <w:bCs/>
          <w:sz w:val="36"/>
          <w:szCs w:val="36"/>
          <w:rtl/>
        </w:rPr>
      </w:pPr>
      <w:r w:rsidRPr="00162214">
        <w:rPr>
          <w:rFonts w:ascii="Verdana" w:hAnsi="Verdana" w:cs="Traditional Arabic" w:hint="cs"/>
          <w:b/>
          <w:bCs/>
          <w:sz w:val="36"/>
          <w:szCs w:val="36"/>
          <w:rtl/>
        </w:rPr>
        <w:t>(</w:t>
      </w:r>
      <w:r w:rsidRPr="00162214">
        <w:rPr>
          <w:rFonts w:cs="Traditional Arabic" w:hint="cs"/>
          <w:b/>
          <w:bCs/>
          <w:sz w:val="36"/>
          <w:szCs w:val="36"/>
          <w:rtl/>
        </w:rPr>
        <w:t xml:space="preserve">أَيُّها النَّاس، </w:t>
      </w:r>
      <w:r w:rsidRPr="00162214">
        <w:rPr>
          <w:rFonts w:ascii="Verdana" w:hAnsi="Verdana" w:cs="Traditional Arabic"/>
          <w:b/>
          <w:bCs/>
          <w:sz w:val="36"/>
          <w:szCs w:val="36"/>
          <w:rtl/>
        </w:rPr>
        <w:t xml:space="preserve">اسمعوا قولي </w:t>
      </w:r>
      <w:r w:rsidRPr="00162214">
        <w:rPr>
          <w:rFonts w:ascii="Verdana" w:hAnsi="Verdana" w:cs="Traditional Arabic" w:hint="cs"/>
          <w:b/>
          <w:bCs/>
          <w:sz w:val="36"/>
          <w:szCs w:val="36"/>
          <w:rtl/>
        </w:rPr>
        <w:t>)</w:t>
      </w:r>
    </w:p>
    <w:p w:rsidR="00C452EC" w:rsidRPr="00162214" w:rsidRDefault="00C452EC" w:rsidP="00C452EC">
      <w:pPr>
        <w:spacing w:before="120"/>
        <w:ind w:firstLine="567"/>
        <w:jc w:val="lowKashida"/>
        <w:rPr>
          <w:rFonts w:cs="Traditional Arabic"/>
          <w:sz w:val="36"/>
          <w:szCs w:val="36"/>
          <w:rtl/>
        </w:rPr>
      </w:pPr>
      <w:r w:rsidRPr="00162214">
        <w:rPr>
          <w:rFonts w:cs="Traditional Arabic" w:hint="cs"/>
          <w:shadow/>
          <w:sz w:val="36"/>
          <w:szCs w:val="36"/>
          <w:rtl/>
        </w:rPr>
        <w:t>نداء في مكة و</w:t>
      </w:r>
      <w:r w:rsidRPr="00162214">
        <w:rPr>
          <w:rFonts w:cs="Traditional Arabic"/>
          <w:sz w:val="36"/>
          <w:szCs w:val="36"/>
          <w:rtl/>
        </w:rPr>
        <w:t>مكة هي المهبط والمسقط والمربط والأوسط</w:t>
      </w:r>
      <w:r w:rsidR="005009C5">
        <w:rPr>
          <w:rFonts w:cs="Traditional Arabic"/>
          <w:sz w:val="36"/>
          <w:szCs w:val="36"/>
          <w:rtl/>
        </w:rPr>
        <w:t>،</w:t>
      </w:r>
      <w:r w:rsidRPr="00162214">
        <w:rPr>
          <w:rFonts w:cs="Traditional Arabic"/>
          <w:sz w:val="36"/>
          <w:szCs w:val="36"/>
          <w:rtl/>
        </w:rPr>
        <w:t xml:space="preserve"> فهي مهبط القرآن</w:t>
      </w:r>
      <w:r w:rsidR="005009C5">
        <w:rPr>
          <w:rFonts w:cs="Traditional Arabic"/>
          <w:sz w:val="36"/>
          <w:szCs w:val="36"/>
          <w:rtl/>
        </w:rPr>
        <w:t>،</w:t>
      </w:r>
      <w:r w:rsidRPr="00162214">
        <w:rPr>
          <w:rFonts w:cs="Traditional Arabic"/>
          <w:sz w:val="36"/>
          <w:szCs w:val="36"/>
          <w:rtl/>
        </w:rPr>
        <w:t xml:space="preserve"> ومسقط ميلاد سيد ولد </w:t>
      </w:r>
      <w:r w:rsidRPr="00162214">
        <w:rPr>
          <w:rFonts w:cs="Traditional Arabic" w:hint="eastAsia"/>
          <w:sz w:val="36"/>
          <w:szCs w:val="36"/>
          <w:rtl/>
        </w:rPr>
        <w:t>عدنان</w:t>
      </w:r>
      <w:r w:rsidR="005009C5">
        <w:rPr>
          <w:rFonts w:cs="Traditional Arabic"/>
          <w:sz w:val="36"/>
          <w:szCs w:val="36"/>
          <w:rtl/>
        </w:rPr>
        <w:t>،</w:t>
      </w:r>
      <w:r w:rsidRPr="00162214">
        <w:rPr>
          <w:rFonts w:cs="Traditional Arabic"/>
          <w:sz w:val="36"/>
          <w:szCs w:val="36"/>
          <w:rtl/>
        </w:rPr>
        <w:t xml:space="preserve"> ومربط خيول أهل الإيمان</w:t>
      </w:r>
      <w:r w:rsidR="005009C5">
        <w:rPr>
          <w:rFonts w:cs="Traditional Arabic"/>
          <w:sz w:val="36"/>
          <w:szCs w:val="36"/>
          <w:rtl/>
        </w:rPr>
        <w:t>،</w:t>
      </w:r>
      <w:r w:rsidRPr="00162214">
        <w:rPr>
          <w:rFonts w:cs="Traditional Arabic"/>
          <w:sz w:val="36"/>
          <w:szCs w:val="36"/>
          <w:rtl/>
        </w:rPr>
        <w:t xml:space="preserve"> وأوسط البلدان. أذن بها الخليل</w:t>
      </w:r>
      <w:r w:rsidR="005009C5">
        <w:rPr>
          <w:rFonts w:cs="Traditional Arabic"/>
          <w:sz w:val="36"/>
          <w:szCs w:val="36"/>
          <w:rtl/>
        </w:rPr>
        <w:t>،</w:t>
      </w:r>
      <w:r w:rsidRPr="00162214">
        <w:rPr>
          <w:rFonts w:cs="Traditional Arabic"/>
          <w:sz w:val="36"/>
          <w:szCs w:val="36"/>
          <w:rtl/>
        </w:rPr>
        <w:t xml:space="preserve"> وسُحق بها أصحاب الفيل بالطير </w:t>
      </w:r>
      <w:r w:rsidRPr="00162214">
        <w:rPr>
          <w:rFonts w:cs="Traditional Arabic" w:hint="eastAsia"/>
          <w:sz w:val="36"/>
          <w:szCs w:val="36"/>
          <w:rtl/>
        </w:rPr>
        <w:t>الأبابيل</w:t>
      </w:r>
      <w:r w:rsidR="005009C5">
        <w:rPr>
          <w:rFonts w:cs="Traditional Arabic"/>
          <w:sz w:val="36"/>
          <w:szCs w:val="36"/>
          <w:rtl/>
        </w:rPr>
        <w:t>،</w:t>
      </w:r>
      <w:r w:rsidRPr="00162214">
        <w:rPr>
          <w:rFonts w:cs="Traditional Arabic"/>
          <w:sz w:val="36"/>
          <w:szCs w:val="36"/>
          <w:rtl/>
        </w:rPr>
        <w:t xml:space="preserve"> اختارها علام الغيوب</w:t>
      </w:r>
      <w:r w:rsidR="005009C5">
        <w:rPr>
          <w:rFonts w:cs="Traditional Arabic"/>
          <w:sz w:val="36"/>
          <w:szCs w:val="36"/>
          <w:rtl/>
        </w:rPr>
        <w:t>،</w:t>
      </w:r>
      <w:r w:rsidRPr="00162214">
        <w:rPr>
          <w:rFonts w:cs="Traditional Arabic"/>
          <w:sz w:val="36"/>
          <w:szCs w:val="36"/>
          <w:rtl/>
        </w:rPr>
        <w:t xml:space="preserve"> فهي مهوى القلوب</w:t>
      </w:r>
      <w:r w:rsidR="005009C5">
        <w:rPr>
          <w:rFonts w:cs="Traditional Arabic"/>
          <w:sz w:val="36"/>
          <w:szCs w:val="36"/>
          <w:rtl/>
        </w:rPr>
        <w:t>،</w:t>
      </w:r>
      <w:r w:rsidRPr="00162214">
        <w:rPr>
          <w:rFonts w:cs="Traditional Arabic"/>
          <w:sz w:val="36"/>
          <w:szCs w:val="36"/>
          <w:rtl/>
        </w:rPr>
        <w:t xml:space="preserve"> وملتقى الدروب</w:t>
      </w:r>
      <w:r w:rsidR="005009C5">
        <w:rPr>
          <w:rFonts w:cs="Traditional Arabic"/>
          <w:sz w:val="36"/>
          <w:szCs w:val="36"/>
          <w:rtl/>
        </w:rPr>
        <w:t>،</w:t>
      </w:r>
      <w:r w:rsidRPr="00162214">
        <w:rPr>
          <w:rFonts w:cs="Traditional Arabic"/>
          <w:sz w:val="36"/>
          <w:szCs w:val="36"/>
          <w:rtl/>
        </w:rPr>
        <w:t xml:space="preserve"> وقبلة الشعوب</w:t>
      </w:r>
      <w:r w:rsidR="005009C5">
        <w:rPr>
          <w:rFonts w:cs="Traditional Arabic"/>
          <w:sz w:val="36"/>
          <w:szCs w:val="36"/>
          <w:rtl/>
        </w:rPr>
        <w:t>،</w:t>
      </w:r>
      <w:r w:rsidRPr="00162214">
        <w:rPr>
          <w:rFonts w:cs="Traditional Arabic"/>
          <w:sz w:val="36"/>
          <w:szCs w:val="36"/>
          <w:rtl/>
        </w:rPr>
        <w:t xml:space="preserve"> هي أرض ميلاد الرسالة والرسول</w:t>
      </w:r>
      <w:r w:rsidR="005009C5">
        <w:rPr>
          <w:rFonts w:cs="Traditional Arabic"/>
          <w:sz w:val="36"/>
          <w:szCs w:val="36"/>
          <w:rtl/>
        </w:rPr>
        <w:t>،</w:t>
      </w:r>
      <w:r w:rsidRPr="00162214">
        <w:rPr>
          <w:rFonts w:cs="Traditional Arabic"/>
          <w:sz w:val="36"/>
          <w:szCs w:val="36"/>
          <w:rtl/>
        </w:rPr>
        <w:t xml:space="preserve"> كان لجبريل بها صعود ونزول</w:t>
      </w:r>
      <w:r w:rsidR="005009C5">
        <w:rPr>
          <w:rFonts w:cs="Traditional Arabic"/>
          <w:sz w:val="36"/>
          <w:szCs w:val="36"/>
          <w:rtl/>
        </w:rPr>
        <w:t>،</w:t>
      </w:r>
      <w:r w:rsidRPr="00162214">
        <w:rPr>
          <w:rFonts w:cs="Traditional Arabic"/>
          <w:sz w:val="36"/>
          <w:szCs w:val="36"/>
          <w:rtl/>
        </w:rPr>
        <w:t xml:space="preserve"> منها ارتفع الإعلان </w:t>
      </w:r>
      <w:r w:rsidRPr="00162214">
        <w:rPr>
          <w:rFonts w:cs="Traditional Arabic" w:hint="eastAsia"/>
          <w:sz w:val="36"/>
          <w:szCs w:val="36"/>
          <w:rtl/>
        </w:rPr>
        <w:t>وال</w:t>
      </w:r>
      <w:r w:rsidRPr="00162214">
        <w:rPr>
          <w:rFonts w:cs="Traditional Arabic"/>
          <w:sz w:val="36"/>
          <w:szCs w:val="36"/>
          <w:rtl/>
        </w:rPr>
        <w:t>أ</w:t>
      </w:r>
      <w:r w:rsidRPr="00162214">
        <w:rPr>
          <w:rFonts w:cs="Traditional Arabic" w:hint="eastAsia"/>
          <w:sz w:val="36"/>
          <w:szCs w:val="36"/>
          <w:rtl/>
        </w:rPr>
        <w:t>ذان</w:t>
      </w:r>
      <w:r w:rsidRPr="00162214">
        <w:rPr>
          <w:rFonts w:cs="Traditional Arabic"/>
          <w:sz w:val="36"/>
          <w:szCs w:val="36"/>
          <w:rtl/>
        </w:rPr>
        <w:t xml:space="preserve"> والقرآن والبيان</w:t>
      </w:r>
      <w:r w:rsidR="005009C5">
        <w:rPr>
          <w:rFonts w:cs="Traditional Arabic"/>
          <w:sz w:val="36"/>
          <w:szCs w:val="36"/>
          <w:rtl/>
        </w:rPr>
        <w:t>،</w:t>
      </w:r>
      <w:r w:rsidRPr="00162214">
        <w:rPr>
          <w:rFonts w:cs="Traditional Arabic"/>
          <w:sz w:val="36"/>
          <w:szCs w:val="36"/>
          <w:rtl/>
        </w:rPr>
        <w:t xml:space="preserve"> أذّن منها بلال بن  رباح، وسُلت فيها السيوف</w:t>
      </w:r>
      <w:r w:rsidR="005009C5">
        <w:rPr>
          <w:rFonts w:cs="Traditional Arabic"/>
          <w:sz w:val="36"/>
          <w:szCs w:val="36"/>
          <w:rtl/>
        </w:rPr>
        <w:t>،</w:t>
      </w:r>
      <w:r w:rsidRPr="00162214">
        <w:rPr>
          <w:rFonts w:cs="Traditional Arabic"/>
          <w:sz w:val="36"/>
          <w:szCs w:val="36"/>
          <w:rtl/>
        </w:rPr>
        <w:t xml:space="preserve"> وامتشقت </w:t>
      </w:r>
      <w:r w:rsidRPr="00162214">
        <w:rPr>
          <w:rFonts w:cs="Traditional Arabic" w:hint="eastAsia"/>
          <w:sz w:val="36"/>
          <w:szCs w:val="36"/>
          <w:rtl/>
        </w:rPr>
        <w:t>الرماح</w:t>
      </w:r>
      <w:r w:rsidR="005009C5">
        <w:rPr>
          <w:rFonts w:cs="Traditional Arabic"/>
          <w:sz w:val="36"/>
          <w:szCs w:val="36"/>
          <w:rtl/>
        </w:rPr>
        <w:t>،</w:t>
      </w:r>
      <w:r w:rsidRPr="00162214">
        <w:rPr>
          <w:rFonts w:cs="Traditional Arabic"/>
          <w:sz w:val="36"/>
          <w:szCs w:val="36"/>
          <w:rtl/>
        </w:rPr>
        <w:t xml:space="preserve"> وأُعلن فيها التوحيد</w:t>
      </w:r>
      <w:r w:rsidR="005009C5">
        <w:rPr>
          <w:rFonts w:cs="Traditional Arabic"/>
          <w:sz w:val="36"/>
          <w:szCs w:val="36"/>
          <w:rtl/>
        </w:rPr>
        <w:t>،</w:t>
      </w:r>
      <w:r w:rsidRPr="00162214">
        <w:rPr>
          <w:rFonts w:cs="Traditional Arabic"/>
          <w:sz w:val="36"/>
          <w:szCs w:val="36"/>
          <w:rtl/>
        </w:rPr>
        <w:t xml:space="preserve"> وهو حق الله على العبيد</w:t>
      </w:r>
      <w:r w:rsidR="005009C5">
        <w:rPr>
          <w:rFonts w:cs="Traditional Arabic"/>
          <w:sz w:val="36"/>
          <w:szCs w:val="36"/>
          <w:rtl/>
        </w:rPr>
        <w:t>،</w:t>
      </w:r>
      <w:r w:rsidRPr="00162214">
        <w:rPr>
          <w:rFonts w:cs="Traditional Arabic"/>
          <w:sz w:val="36"/>
          <w:szCs w:val="36"/>
          <w:rtl/>
        </w:rPr>
        <w:t xml:space="preserve"> وهي أول أرض استقبلت الإسلام</w:t>
      </w:r>
      <w:r w:rsidR="005009C5">
        <w:rPr>
          <w:rFonts w:cs="Traditional Arabic"/>
          <w:sz w:val="36"/>
          <w:szCs w:val="36"/>
          <w:rtl/>
        </w:rPr>
        <w:t>،</w:t>
      </w:r>
      <w:r w:rsidRPr="00162214">
        <w:rPr>
          <w:rFonts w:cs="Traditional Arabic"/>
          <w:sz w:val="36"/>
          <w:szCs w:val="36"/>
          <w:rtl/>
        </w:rPr>
        <w:t xml:space="preserve"> وحطمت الأصنام </w:t>
      </w:r>
      <w:r w:rsidR="005009C5">
        <w:rPr>
          <w:rFonts w:cs="Traditional Arabic"/>
          <w:sz w:val="36"/>
          <w:szCs w:val="36"/>
          <w:rtl/>
        </w:rPr>
        <w:t>.</w:t>
      </w:r>
    </w:p>
    <w:p w:rsidR="00C452EC" w:rsidRPr="00162214" w:rsidRDefault="00C452EC" w:rsidP="00C452EC">
      <w:pPr>
        <w:spacing w:before="120"/>
        <w:ind w:firstLine="567"/>
        <w:jc w:val="lowKashida"/>
        <w:rPr>
          <w:rFonts w:cs="Traditional Arabic"/>
          <w:sz w:val="36"/>
          <w:szCs w:val="36"/>
          <w:rtl/>
        </w:rPr>
      </w:pPr>
      <w:r w:rsidRPr="00162214">
        <w:rPr>
          <w:rFonts w:cs="Traditional Arabic" w:hint="eastAsia"/>
          <w:sz w:val="36"/>
          <w:szCs w:val="36"/>
          <w:rtl/>
        </w:rPr>
        <w:lastRenderedPageBreak/>
        <w:t>بها</w:t>
      </w:r>
      <w:r w:rsidRPr="00162214">
        <w:rPr>
          <w:rFonts w:cs="Traditional Arabic"/>
          <w:sz w:val="36"/>
          <w:szCs w:val="36"/>
          <w:rtl/>
        </w:rPr>
        <w:t xml:space="preserve"> بيت الملك الأجل</w:t>
      </w:r>
      <w:r w:rsidR="005009C5">
        <w:rPr>
          <w:rFonts w:cs="Traditional Arabic"/>
          <w:sz w:val="36"/>
          <w:szCs w:val="36"/>
          <w:rtl/>
        </w:rPr>
        <w:t>،</w:t>
      </w:r>
      <w:r w:rsidRPr="00162214">
        <w:rPr>
          <w:rFonts w:cs="Traditional Arabic"/>
          <w:sz w:val="36"/>
          <w:szCs w:val="36"/>
          <w:rtl/>
        </w:rPr>
        <w:t xml:space="preserve"> والكعبة التي طاف </w:t>
      </w:r>
      <w:r w:rsidRPr="00162214">
        <w:rPr>
          <w:rFonts w:cs="Traditional Arabic" w:hint="eastAsia"/>
          <w:sz w:val="36"/>
          <w:szCs w:val="36"/>
          <w:rtl/>
        </w:rPr>
        <w:t>بها</w:t>
      </w:r>
      <w:r w:rsidRPr="00162214">
        <w:rPr>
          <w:rFonts w:cs="Traditional Arabic"/>
          <w:sz w:val="36"/>
          <w:szCs w:val="36"/>
          <w:rtl/>
        </w:rPr>
        <w:t xml:space="preserve"> الرسل</w:t>
      </w:r>
      <w:r w:rsidR="005009C5">
        <w:rPr>
          <w:rFonts w:cs="Traditional Arabic"/>
          <w:sz w:val="36"/>
          <w:szCs w:val="36"/>
          <w:rtl/>
        </w:rPr>
        <w:t>،</w:t>
      </w:r>
      <w:r w:rsidRPr="00162214">
        <w:rPr>
          <w:rFonts w:cs="Traditional Arabic"/>
          <w:sz w:val="36"/>
          <w:szCs w:val="36"/>
          <w:rtl/>
        </w:rPr>
        <w:t xml:space="preserve"> سوادها من سواد المقل</w:t>
      </w:r>
      <w:r w:rsidR="005009C5">
        <w:rPr>
          <w:rFonts w:cs="Traditional Arabic"/>
          <w:sz w:val="36"/>
          <w:szCs w:val="36"/>
          <w:rtl/>
        </w:rPr>
        <w:t>،</w:t>
      </w:r>
      <w:r w:rsidRPr="00162214">
        <w:rPr>
          <w:rFonts w:cs="Traditional Arabic"/>
          <w:sz w:val="36"/>
          <w:szCs w:val="36"/>
          <w:rtl/>
        </w:rPr>
        <w:t xml:space="preserve"> وهي أرض السلام</w:t>
      </w:r>
      <w:r w:rsidR="005009C5">
        <w:rPr>
          <w:rFonts w:cs="Traditional Arabic"/>
          <w:sz w:val="36"/>
          <w:szCs w:val="36"/>
          <w:rtl/>
        </w:rPr>
        <w:t>،</w:t>
      </w:r>
      <w:r w:rsidRPr="00162214">
        <w:rPr>
          <w:rFonts w:cs="Traditional Arabic"/>
          <w:sz w:val="36"/>
          <w:szCs w:val="36"/>
          <w:rtl/>
        </w:rPr>
        <w:t xml:space="preserve"> وقبلة الأنام</w:t>
      </w:r>
      <w:r w:rsidR="005009C5">
        <w:rPr>
          <w:rFonts w:cs="Traditional Arabic"/>
          <w:sz w:val="36"/>
          <w:szCs w:val="36"/>
          <w:rtl/>
        </w:rPr>
        <w:t>،</w:t>
      </w:r>
      <w:r w:rsidRPr="00162214">
        <w:rPr>
          <w:rFonts w:cs="Traditional Arabic"/>
          <w:sz w:val="36"/>
          <w:szCs w:val="36"/>
          <w:rtl/>
        </w:rPr>
        <w:t xml:space="preserve"> يفد إليها المحبون</w:t>
      </w:r>
      <w:r w:rsidR="005009C5">
        <w:rPr>
          <w:rFonts w:cs="Traditional Arabic"/>
          <w:sz w:val="36"/>
          <w:szCs w:val="36"/>
          <w:rtl/>
        </w:rPr>
        <w:t>،</w:t>
      </w:r>
      <w:r w:rsidRPr="00162214">
        <w:rPr>
          <w:rFonts w:cs="Traditional Arabic"/>
          <w:sz w:val="36"/>
          <w:szCs w:val="36"/>
          <w:rtl/>
        </w:rPr>
        <w:t xml:space="preserve"> على </w:t>
      </w:r>
      <w:proofErr w:type="spellStart"/>
      <w:r w:rsidRPr="00162214">
        <w:rPr>
          <w:rFonts w:cs="Traditional Arabic"/>
          <w:sz w:val="36"/>
          <w:szCs w:val="36"/>
          <w:rtl/>
        </w:rPr>
        <w:t>رواحلهم</w:t>
      </w:r>
      <w:proofErr w:type="spellEnd"/>
      <w:r w:rsidRPr="00162214">
        <w:rPr>
          <w:rFonts w:cs="Traditional Arabic"/>
          <w:sz w:val="36"/>
          <w:szCs w:val="36"/>
          <w:rtl/>
        </w:rPr>
        <w:t xml:space="preserve"> يخبون</w:t>
      </w:r>
      <w:r w:rsidR="005009C5">
        <w:rPr>
          <w:rFonts w:cs="Traditional Arabic"/>
          <w:sz w:val="36"/>
          <w:szCs w:val="36"/>
          <w:rtl/>
        </w:rPr>
        <w:t>.</w:t>
      </w:r>
      <w:r w:rsidRPr="00162214">
        <w:rPr>
          <w:rFonts w:cs="Traditional Arabic"/>
          <w:sz w:val="36"/>
          <w:szCs w:val="36"/>
          <w:rtl/>
        </w:rPr>
        <w:t xml:space="preserve"> و</w:t>
      </w:r>
      <w:r w:rsidRPr="00162214">
        <w:rPr>
          <w:rFonts w:cs="Traditional Arabic" w:hint="eastAsia"/>
          <w:sz w:val="36"/>
          <w:szCs w:val="36"/>
          <w:rtl/>
        </w:rPr>
        <w:t>يتجه</w:t>
      </w:r>
      <w:r w:rsidRPr="00162214">
        <w:rPr>
          <w:rFonts w:cs="Traditional Arabic"/>
          <w:sz w:val="36"/>
          <w:szCs w:val="36"/>
          <w:rtl/>
        </w:rPr>
        <w:t xml:space="preserve"> إليها المصلون</w:t>
      </w:r>
      <w:r w:rsidR="005009C5">
        <w:rPr>
          <w:rFonts w:cs="Traditional Arabic"/>
          <w:sz w:val="36"/>
          <w:szCs w:val="36"/>
          <w:rtl/>
        </w:rPr>
        <w:t>،</w:t>
      </w:r>
      <w:r w:rsidRPr="00162214">
        <w:rPr>
          <w:rFonts w:cs="Traditional Arabic"/>
          <w:sz w:val="36"/>
          <w:szCs w:val="36"/>
          <w:rtl/>
        </w:rPr>
        <w:t xml:space="preserve"> ويقصدها </w:t>
      </w:r>
      <w:proofErr w:type="spellStart"/>
      <w:r w:rsidRPr="00162214">
        <w:rPr>
          <w:rFonts w:cs="Traditional Arabic"/>
          <w:sz w:val="36"/>
          <w:szCs w:val="36"/>
          <w:rtl/>
        </w:rPr>
        <w:t>المهلّون</w:t>
      </w:r>
      <w:proofErr w:type="spellEnd"/>
      <w:r w:rsidR="005009C5">
        <w:rPr>
          <w:rFonts w:cs="Traditional Arabic"/>
          <w:sz w:val="36"/>
          <w:szCs w:val="36"/>
          <w:rtl/>
        </w:rPr>
        <w:t>،</w:t>
      </w:r>
      <w:r w:rsidRPr="00162214">
        <w:rPr>
          <w:rFonts w:cs="Traditional Arabic"/>
          <w:sz w:val="36"/>
          <w:szCs w:val="36"/>
          <w:rtl/>
        </w:rPr>
        <w:t xml:space="preserve"> فهي قبلة القلوب</w:t>
      </w:r>
      <w:r w:rsidR="005009C5">
        <w:rPr>
          <w:rFonts w:cs="Traditional Arabic"/>
          <w:sz w:val="36"/>
          <w:szCs w:val="36"/>
          <w:rtl/>
        </w:rPr>
        <w:t>،</w:t>
      </w:r>
      <w:r w:rsidRPr="00162214">
        <w:rPr>
          <w:rFonts w:cs="Traditional Arabic"/>
          <w:sz w:val="36"/>
          <w:szCs w:val="36"/>
          <w:rtl/>
        </w:rPr>
        <w:t xml:space="preserve"> وأمنية الشعوب</w:t>
      </w:r>
      <w:r w:rsidR="005009C5">
        <w:rPr>
          <w:rFonts w:cs="Traditional Arabic"/>
          <w:sz w:val="36"/>
          <w:szCs w:val="36"/>
          <w:rtl/>
        </w:rPr>
        <w:t>،</w:t>
      </w:r>
      <w:r w:rsidRPr="00162214">
        <w:rPr>
          <w:rFonts w:cs="Traditional Arabic"/>
          <w:sz w:val="36"/>
          <w:szCs w:val="36"/>
          <w:rtl/>
        </w:rPr>
        <w:t xml:space="preserve"> وراحة الأرواح ومنطلق الإصلاح</w:t>
      </w:r>
      <w:r w:rsidR="005009C5">
        <w:rPr>
          <w:rFonts w:cs="Traditional Arabic"/>
          <w:sz w:val="36"/>
          <w:szCs w:val="36"/>
          <w:rtl/>
        </w:rPr>
        <w:t>،</w:t>
      </w:r>
      <w:r w:rsidRPr="00162214">
        <w:rPr>
          <w:rFonts w:cs="Traditional Arabic"/>
          <w:sz w:val="36"/>
          <w:szCs w:val="36"/>
          <w:rtl/>
        </w:rPr>
        <w:t xml:space="preserve"> على ثراها نزلت </w:t>
      </w:r>
      <w:r w:rsidRPr="00162214">
        <w:rPr>
          <w:rFonts w:cs="Traditional Arabic" w:hint="eastAsia"/>
          <w:sz w:val="36"/>
          <w:szCs w:val="36"/>
          <w:rtl/>
        </w:rPr>
        <w:t>الهداية</w:t>
      </w:r>
      <w:r w:rsidR="005009C5">
        <w:rPr>
          <w:rFonts w:cs="Traditional Arabic"/>
          <w:sz w:val="36"/>
          <w:szCs w:val="36"/>
          <w:rtl/>
        </w:rPr>
        <w:t>،</w:t>
      </w:r>
      <w:r w:rsidRPr="00162214">
        <w:rPr>
          <w:rFonts w:cs="Traditional Arabic"/>
          <w:sz w:val="36"/>
          <w:szCs w:val="36"/>
          <w:rtl/>
        </w:rPr>
        <w:t xml:space="preserve"> ومن رباها كانت البداية</w:t>
      </w:r>
      <w:r w:rsidR="005009C5">
        <w:rPr>
          <w:rFonts w:cs="Traditional Arabic"/>
          <w:sz w:val="36"/>
          <w:szCs w:val="36"/>
          <w:rtl/>
        </w:rPr>
        <w:t>،</w:t>
      </w:r>
      <w:r w:rsidRPr="00162214">
        <w:rPr>
          <w:rFonts w:cs="Traditional Arabic"/>
          <w:sz w:val="36"/>
          <w:szCs w:val="36"/>
          <w:rtl/>
        </w:rPr>
        <w:t xml:space="preserve"> على رمالها مزقت الطغاة</w:t>
      </w:r>
      <w:r w:rsidR="005009C5">
        <w:rPr>
          <w:rFonts w:cs="Traditional Arabic"/>
          <w:sz w:val="36"/>
          <w:szCs w:val="36"/>
          <w:rtl/>
        </w:rPr>
        <w:t>،</w:t>
      </w:r>
      <w:r w:rsidRPr="00162214">
        <w:rPr>
          <w:rFonts w:cs="Traditional Arabic"/>
          <w:sz w:val="36"/>
          <w:szCs w:val="36"/>
          <w:rtl/>
        </w:rPr>
        <w:t xml:space="preserve"> وعلى </w:t>
      </w:r>
      <w:r w:rsidRPr="00162214">
        <w:rPr>
          <w:rFonts w:cs="Traditional Arabic" w:hint="eastAsia"/>
          <w:sz w:val="36"/>
          <w:szCs w:val="36"/>
          <w:rtl/>
        </w:rPr>
        <w:t>ترابها</w:t>
      </w:r>
      <w:r w:rsidRPr="00162214">
        <w:rPr>
          <w:rFonts w:cs="Traditional Arabic"/>
          <w:sz w:val="36"/>
          <w:szCs w:val="36"/>
          <w:rtl/>
        </w:rPr>
        <w:t xml:space="preserve"> سحقت البغاة</w:t>
      </w:r>
      <w:r w:rsidR="005009C5">
        <w:rPr>
          <w:rFonts w:cs="Traditional Arabic"/>
          <w:sz w:val="36"/>
          <w:szCs w:val="36"/>
          <w:rtl/>
        </w:rPr>
        <w:t>،</w:t>
      </w:r>
      <w:r w:rsidRPr="00162214">
        <w:rPr>
          <w:rFonts w:cs="Traditional Arabic"/>
          <w:sz w:val="36"/>
          <w:szCs w:val="36"/>
          <w:rtl/>
        </w:rPr>
        <w:t xml:space="preserve"> ومن جبالها هبت نسائم الحريّة</w:t>
      </w:r>
      <w:r w:rsidR="005009C5">
        <w:rPr>
          <w:rFonts w:cs="Traditional Arabic"/>
          <w:sz w:val="36"/>
          <w:szCs w:val="36"/>
          <w:rtl/>
        </w:rPr>
        <w:t>،</w:t>
      </w:r>
      <w:r w:rsidRPr="00162214">
        <w:rPr>
          <w:rFonts w:cs="Traditional Arabic"/>
          <w:sz w:val="36"/>
          <w:szCs w:val="36"/>
          <w:rtl/>
        </w:rPr>
        <w:t xml:space="preserve"> ومن وهادها كان فجر </w:t>
      </w:r>
      <w:r w:rsidRPr="00162214">
        <w:rPr>
          <w:rFonts w:cs="Traditional Arabic" w:hint="eastAsia"/>
          <w:sz w:val="36"/>
          <w:szCs w:val="36"/>
          <w:rtl/>
        </w:rPr>
        <w:t>الإنسانية</w:t>
      </w:r>
      <w:r w:rsidR="005009C5">
        <w:rPr>
          <w:rFonts w:cs="Traditional Arabic"/>
          <w:sz w:val="36"/>
          <w:szCs w:val="36"/>
          <w:rtl/>
        </w:rPr>
        <w:t>.</w:t>
      </w:r>
    </w:p>
    <w:p w:rsidR="00C452EC" w:rsidRPr="00162214" w:rsidRDefault="00C452EC" w:rsidP="00C452EC">
      <w:pPr>
        <w:spacing w:before="120"/>
        <w:ind w:firstLine="567"/>
        <w:jc w:val="lowKashida"/>
        <w:rPr>
          <w:rFonts w:cs="Traditional Arabic"/>
          <w:sz w:val="36"/>
          <w:szCs w:val="36"/>
          <w:rtl/>
        </w:rPr>
      </w:pPr>
      <w:r w:rsidRPr="00162214">
        <w:rPr>
          <w:rFonts w:cs="Traditional Arabic" w:hint="cs"/>
          <w:shadow/>
          <w:sz w:val="36"/>
          <w:szCs w:val="36"/>
          <w:rtl/>
        </w:rPr>
        <w:t xml:space="preserve">نداء من الحبيب والأريب والنجيب </w:t>
      </w:r>
      <w:r w:rsidRPr="00162214">
        <w:rPr>
          <w:rFonts w:cs="Traditional Arabic" w:hint="cs"/>
          <w:sz w:val="36"/>
          <w:szCs w:val="36"/>
          <w:rtl/>
        </w:rPr>
        <w:t>ممن أنذر وأعذر</w:t>
      </w:r>
      <w:r w:rsidR="005009C5">
        <w:rPr>
          <w:rFonts w:cs="Traditional Arabic" w:hint="cs"/>
          <w:sz w:val="36"/>
          <w:szCs w:val="36"/>
          <w:rtl/>
        </w:rPr>
        <w:t>،</w:t>
      </w:r>
      <w:r w:rsidRPr="00162214">
        <w:rPr>
          <w:rFonts w:cs="Traditional Arabic" w:hint="cs"/>
          <w:sz w:val="36"/>
          <w:szCs w:val="36"/>
          <w:rtl/>
        </w:rPr>
        <w:t xml:space="preserve"> وبشر وحذر</w:t>
      </w:r>
      <w:r w:rsidR="005009C5">
        <w:rPr>
          <w:rFonts w:cs="Traditional Arabic" w:hint="cs"/>
          <w:sz w:val="36"/>
          <w:szCs w:val="36"/>
          <w:rtl/>
        </w:rPr>
        <w:t>،</w:t>
      </w:r>
      <w:r w:rsidRPr="00162214">
        <w:rPr>
          <w:rFonts w:cs="Traditional Arabic" w:hint="cs"/>
          <w:sz w:val="36"/>
          <w:szCs w:val="36"/>
          <w:rtl/>
        </w:rPr>
        <w:t xml:space="preserve"> وسهل ويسر...من صاحب الشريعة الغراء</w:t>
      </w:r>
      <w:r w:rsidR="005009C5">
        <w:rPr>
          <w:rFonts w:cs="Traditional Arabic" w:hint="cs"/>
          <w:sz w:val="36"/>
          <w:szCs w:val="36"/>
          <w:rtl/>
        </w:rPr>
        <w:t>،</w:t>
      </w:r>
      <w:r w:rsidRPr="00162214">
        <w:rPr>
          <w:rFonts w:cs="Traditional Arabic" w:hint="cs"/>
          <w:sz w:val="36"/>
          <w:szCs w:val="36"/>
          <w:rtl/>
        </w:rPr>
        <w:t xml:space="preserve"> والملة السمحاء</w:t>
      </w:r>
      <w:r w:rsidR="005009C5">
        <w:rPr>
          <w:rFonts w:cs="Traditional Arabic" w:hint="cs"/>
          <w:sz w:val="36"/>
          <w:szCs w:val="36"/>
          <w:rtl/>
        </w:rPr>
        <w:t>،</w:t>
      </w:r>
      <w:r w:rsidRPr="00162214">
        <w:rPr>
          <w:rFonts w:cs="Traditional Arabic" w:hint="cs"/>
          <w:sz w:val="36"/>
          <w:szCs w:val="36"/>
          <w:rtl/>
        </w:rPr>
        <w:t xml:space="preserve"> </w:t>
      </w:r>
      <w:proofErr w:type="spellStart"/>
      <w:r w:rsidRPr="00162214">
        <w:rPr>
          <w:rFonts w:cs="Traditional Arabic" w:hint="cs"/>
          <w:sz w:val="36"/>
          <w:szCs w:val="36"/>
          <w:rtl/>
        </w:rPr>
        <w:t>والحنيفية</w:t>
      </w:r>
      <w:proofErr w:type="spellEnd"/>
      <w:r w:rsidRPr="00162214">
        <w:rPr>
          <w:rFonts w:cs="Traditional Arabic" w:hint="cs"/>
          <w:sz w:val="36"/>
          <w:szCs w:val="36"/>
          <w:rtl/>
        </w:rPr>
        <w:t xml:space="preserve"> </w:t>
      </w:r>
      <w:proofErr w:type="spellStart"/>
      <w:r w:rsidRPr="00162214">
        <w:rPr>
          <w:rFonts w:cs="Traditional Arabic" w:hint="cs"/>
          <w:sz w:val="36"/>
          <w:szCs w:val="36"/>
          <w:rtl/>
        </w:rPr>
        <w:t>البيضاء</w:t>
      </w:r>
      <w:r w:rsidR="005009C5">
        <w:rPr>
          <w:rFonts w:cs="Traditional Arabic" w:hint="cs"/>
          <w:sz w:val="36"/>
          <w:szCs w:val="36"/>
          <w:rtl/>
        </w:rPr>
        <w:t>،</w:t>
      </w:r>
      <w:r w:rsidRPr="00162214">
        <w:rPr>
          <w:rFonts w:cs="Traditional Arabic" w:hint="cs"/>
          <w:sz w:val="36"/>
          <w:szCs w:val="36"/>
          <w:rtl/>
        </w:rPr>
        <w:t>ممن</w:t>
      </w:r>
      <w:proofErr w:type="spellEnd"/>
      <w:r w:rsidRPr="00162214">
        <w:rPr>
          <w:rFonts w:cs="Traditional Arabic" w:hint="cs"/>
          <w:sz w:val="36"/>
          <w:szCs w:val="36"/>
          <w:rtl/>
        </w:rPr>
        <w:t xml:space="preserve"> له المقام المحمود</w:t>
      </w:r>
      <w:r w:rsidR="005009C5">
        <w:rPr>
          <w:rFonts w:cs="Traditional Arabic" w:hint="cs"/>
          <w:sz w:val="36"/>
          <w:szCs w:val="36"/>
          <w:rtl/>
        </w:rPr>
        <w:t>،</w:t>
      </w:r>
      <w:r w:rsidRPr="00162214">
        <w:rPr>
          <w:rFonts w:cs="Traditional Arabic" w:hint="cs"/>
          <w:sz w:val="36"/>
          <w:szCs w:val="36"/>
          <w:rtl/>
        </w:rPr>
        <w:t xml:space="preserve"> واللواء المعقود</w:t>
      </w:r>
      <w:r w:rsidR="005009C5">
        <w:rPr>
          <w:rFonts w:cs="Traditional Arabic" w:hint="cs"/>
          <w:sz w:val="36"/>
          <w:szCs w:val="36"/>
          <w:rtl/>
        </w:rPr>
        <w:t>،</w:t>
      </w:r>
      <w:r w:rsidRPr="00162214">
        <w:rPr>
          <w:rFonts w:cs="Traditional Arabic" w:hint="cs"/>
          <w:sz w:val="36"/>
          <w:szCs w:val="36"/>
          <w:rtl/>
        </w:rPr>
        <w:t xml:space="preserve"> والحوض المورود خاتم الأنبياء</w:t>
      </w:r>
      <w:r w:rsidR="005009C5">
        <w:rPr>
          <w:rFonts w:cs="Traditional Arabic" w:hint="cs"/>
          <w:sz w:val="36"/>
          <w:szCs w:val="36"/>
          <w:rtl/>
        </w:rPr>
        <w:t>،</w:t>
      </w:r>
      <w:r w:rsidRPr="00162214">
        <w:rPr>
          <w:rFonts w:cs="Traditional Arabic" w:hint="cs"/>
          <w:sz w:val="36"/>
          <w:szCs w:val="36"/>
          <w:rtl/>
        </w:rPr>
        <w:t xml:space="preserve"> وصاحب صفوة الأولياء</w:t>
      </w:r>
      <w:r w:rsidR="005009C5">
        <w:rPr>
          <w:rFonts w:cs="Traditional Arabic" w:hint="cs"/>
          <w:sz w:val="36"/>
          <w:szCs w:val="36"/>
          <w:rtl/>
        </w:rPr>
        <w:t>،</w:t>
      </w:r>
      <w:r w:rsidRPr="00162214">
        <w:rPr>
          <w:rFonts w:cs="Traditional Arabic" w:hint="cs"/>
          <w:sz w:val="36"/>
          <w:szCs w:val="36"/>
          <w:rtl/>
        </w:rPr>
        <w:t xml:space="preserve"> إمام الصالحين</w:t>
      </w:r>
      <w:r w:rsidR="005009C5">
        <w:rPr>
          <w:rFonts w:cs="Traditional Arabic" w:hint="cs"/>
          <w:sz w:val="36"/>
          <w:szCs w:val="36"/>
          <w:rtl/>
        </w:rPr>
        <w:t>،</w:t>
      </w:r>
      <w:r w:rsidRPr="00162214">
        <w:rPr>
          <w:rFonts w:cs="Traditional Arabic" w:hint="cs"/>
          <w:sz w:val="36"/>
          <w:szCs w:val="36"/>
          <w:rtl/>
        </w:rPr>
        <w:t xml:space="preserve"> وقدوة المفلحين</w:t>
      </w:r>
      <w:r w:rsidR="005009C5">
        <w:rPr>
          <w:rFonts w:cs="Traditional Arabic" w:hint="cs"/>
          <w:sz w:val="36"/>
          <w:szCs w:val="36"/>
          <w:rtl/>
        </w:rPr>
        <w:t>،</w:t>
      </w:r>
      <w:r w:rsidRPr="00162214">
        <w:rPr>
          <w:rFonts w:cs="Traditional Arabic" w:hint="cs"/>
          <w:sz w:val="36"/>
          <w:szCs w:val="36"/>
          <w:rtl/>
        </w:rPr>
        <w:t xml:space="preserve"> نداء من الذي </w:t>
      </w:r>
      <w:r w:rsidRPr="00162214">
        <w:rPr>
          <w:rFonts w:cs="Traditional Arabic" w:hint="cs"/>
          <w:shadow/>
          <w:sz w:val="36"/>
          <w:szCs w:val="36"/>
          <w:rtl/>
        </w:rPr>
        <w:t>ما ضلّْ</w:t>
      </w:r>
      <w:r w:rsidR="005009C5">
        <w:rPr>
          <w:rFonts w:cs="Traditional Arabic" w:hint="cs"/>
          <w:shadow/>
          <w:sz w:val="36"/>
          <w:szCs w:val="36"/>
          <w:rtl/>
        </w:rPr>
        <w:t>،</w:t>
      </w:r>
      <w:r w:rsidRPr="00162214">
        <w:rPr>
          <w:rFonts w:cs="Traditional Arabic" w:hint="cs"/>
          <w:shadow/>
          <w:sz w:val="36"/>
          <w:szCs w:val="36"/>
          <w:rtl/>
        </w:rPr>
        <w:t xml:space="preserve"> وما زلّْ</w:t>
      </w:r>
      <w:r w:rsidR="005009C5">
        <w:rPr>
          <w:rFonts w:cs="Traditional Arabic" w:hint="cs"/>
          <w:shadow/>
          <w:sz w:val="36"/>
          <w:szCs w:val="36"/>
          <w:rtl/>
        </w:rPr>
        <w:t>،</w:t>
      </w:r>
      <w:r w:rsidRPr="00162214">
        <w:rPr>
          <w:rFonts w:cs="Traditional Arabic" w:hint="cs"/>
          <w:shadow/>
          <w:sz w:val="36"/>
          <w:szCs w:val="36"/>
          <w:rtl/>
        </w:rPr>
        <w:t xml:space="preserve"> وما ذلّْ</w:t>
      </w:r>
      <w:r w:rsidR="005009C5">
        <w:rPr>
          <w:rFonts w:cs="Traditional Arabic" w:hint="cs"/>
          <w:shadow/>
          <w:sz w:val="36"/>
          <w:szCs w:val="36"/>
          <w:rtl/>
        </w:rPr>
        <w:t>،</w:t>
      </w:r>
      <w:r w:rsidRPr="00162214">
        <w:rPr>
          <w:rFonts w:cs="Traditional Arabic" w:hint="cs"/>
          <w:shadow/>
          <w:sz w:val="36"/>
          <w:szCs w:val="36"/>
          <w:rtl/>
        </w:rPr>
        <w:t xml:space="preserve"> وما غلّْ</w:t>
      </w:r>
      <w:r w:rsidR="005009C5">
        <w:rPr>
          <w:rFonts w:cs="Traditional Arabic" w:hint="cs"/>
          <w:shadow/>
          <w:sz w:val="36"/>
          <w:szCs w:val="36"/>
          <w:rtl/>
        </w:rPr>
        <w:t>،</w:t>
      </w:r>
      <w:r w:rsidRPr="00162214">
        <w:rPr>
          <w:rFonts w:cs="Traditional Arabic" w:hint="cs"/>
          <w:shadow/>
          <w:sz w:val="36"/>
          <w:szCs w:val="36"/>
          <w:rtl/>
        </w:rPr>
        <w:t xml:space="preserve"> وما ملّْ</w:t>
      </w:r>
      <w:r w:rsidR="005009C5">
        <w:rPr>
          <w:rFonts w:cs="Traditional Arabic" w:hint="cs"/>
          <w:shadow/>
          <w:sz w:val="36"/>
          <w:szCs w:val="36"/>
          <w:rtl/>
        </w:rPr>
        <w:t>،</w:t>
      </w:r>
      <w:r w:rsidRPr="00162214">
        <w:rPr>
          <w:rFonts w:cs="Traditional Arabic" w:hint="cs"/>
          <w:shadow/>
          <w:sz w:val="36"/>
          <w:szCs w:val="36"/>
          <w:rtl/>
        </w:rPr>
        <w:t xml:space="preserve"> وما </w:t>
      </w:r>
      <w:proofErr w:type="spellStart"/>
      <w:r w:rsidRPr="00162214">
        <w:rPr>
          <w:rFonts w:cs="Traditional Arabic" w:hint="cs"/>
          <w:shadow/>
          <w:sz w:val="36"/>
          <w:szCs w:val="36"/>
          <w:rtl/>
        </w:rPr>
        <w:t>كلّْ</w:t>
      </w:r>
      <w:r w:rsidR="005009C5">
        <w:rPr>
          <w:rFonts w:cs="Traditional Arabic" w:hint="cs"/>
          <w:shadow/>
          <w:sz w:val="36"/>
          <w:szCs w:val="36"/>
          <w:rtl/>
        </w:rPr>
        <w:t>،</w:t>
      </w:r>
      <w:r w:rsidRPr="00162214">
        <w:rPr>
          <w:rFonts w:cs="Traditional Arabic" w:hint="cs"/>
          <w:sz w:val="36"/>
          <w:szCs w:val="36"/>
          <w:rtl/>
        </w:rPr>
        <w:t>ممن</w:t>
      </w:r>
      <w:proofErr w:type="spellEnd"/>
      <w:r w:rsidRPr="00162214">
        <w:rPr>
          <w:rFonts w:cs="Traditional Arabic" w:hint="cs"/>
          <w:sz w:val="36"/>
          <w:szCs w:val="36"/>
          <w:rtl/>
        </w:rPr>
        <w:t xml:space="preserve"> علم اللسان الذكر</w:t>
      </w:r>
      <w:r w:rsidR="005009C5">
        <w:rPr>
          <w:rFonts w:cs="Traditional Arabic" w:hint="cs"/>
          <w:sz w:val="36"/>
          <w:szCs w:val="36"/>
          <w:rtl/>
        </w:rPr>
        <w:t>،</w:t>
      </w:r>
      <w:r w:rsidRPr="00162214">
        <w:rPr>
          <w:rFonts w:cs="Traditional Arabic" w:hint="cs"/>
          <w:sz w:val="36"/>
          <w:szCs w:val="36"/>
          <w:rtl/>
        </w:rPr>
        <w:t xml:space="preserve"> والقلب الشكر</w:t>
      </w:r>
      <w:r w:rsidR="005009C5">
        <w:rPr>
          <w:rFonts w:cs="Traditional Arabic" w:hint="cs"/>
          <w:sz w:val="36"/>
          <w:szCs w:val="36"/>
          <w:rtl/>
        </w:rPr>
        <w:t>،</w:t>
      </w:r>
      <w:r w:rsidRPr="00162214">
        <w:rPr>
          <w:rFonts w:cs="Traditional Arabic" w:hint="cs"/>
          <w:sz w:val="36"/>
          <w:szCs w:val="36"/>
          <w:rtl/>
        </w:rPr>
        <w:t xml:space="preserve"> والجسد الصبر</w:t>
      </w:r>
      <w:r w:rsidR="005009C5">
        <w:rPr>
          <w:rFonts w:cs="Traditional Arabic" w:hint="cs"/>
          <w:sz w:val="36"/>
          <w:szCs w:val="36"/>
          <w:rtl/>
        </w:rPr>
        <w:t>،</w:t>
      </w:r>
      <w:r w:rsidRPr="00162214">
        <w:rPr>
          <w:rFonts w:cs="Traditional Arabic" w:hint="cs"/>
          <w:sz w:val="36"/>
          <w:szCs w:val="36"/>
          <w:rtl/>
        </w:rPr>
        <w:t xml:space="preserve"> والنفس الطهر</w:t>
      </w:r>
      <w:r w:rsidR="005009C5">
        <w:rPr>
          <w:rFonts w:cs="Traditional Arabic" w:hint="cs"/>
          <w:sz w:val="36"/>
          <w:szCs w:val="36"/>
          <w:rtl/>
        </w:rPr>
        <w:t>،</w:t>
      </w:r>
      <w:r w:rsidRPr="00162214">
        <w:rPr>
          <w:rFonts w:cs="Traditional Arabic" w:hint="cs"/>
          <w:sz w:val="36"/>
          <w:szCs w:val="36"/>
          <w:rtl/>
        </w:rPr>
        <w:t xml:space="preserve"> وعلم القادة الإنصاف</w:t>
      </w:r>
      <w:r w:rsidR="005009C5">
        <w:rPr>
          <w:rFonts w:cs="Traditional Arabic" w:hint="cs"/>
          <w:sz w:val="36"/>
          <w:szCs w:val="36"/>
          <w:rtl/>
        </w:rPr>
        <w:t>،</w:t>
      </w:r>
      <w:r w:rsidRPr="00162214">
        <w:rPr>
          <w:rFonts w:cs="Traditional Arabic" w:hint="cs"/>
          <w:sz w:val="36"/>
          <w:szCs w:val="36"/>
          <w:rtl/>
        </w:rPr>
        <w:t xml:space="preserve"> والرعية العفاف</w:t>
      </w:r>
      <w:r w:rsidR="005009C5">
        <w:rPr>
          <w:rFonts w:cs="Traditional Arabic" w:hint="cs"/>
          <w:sz w:val="36"/>
          <w:szCs w:val="36"/>
          <w:rtl/>
        </w:rPr>
        <w:t>،</w:t>
      </w:r>
      <w:r w:rsidRPr="00162214">
        <w:rPr>
          <w:rFonts w:cs="Traditional Arabic" w:hint="cs"/>
          <w:sz w:val="36"/>
          <w:szCs w:val="36"/>
          <w:rtl/>
        </w:rPr>
        <w:t xml:space="preserve"> وحبب للناس عيش الكفاف</w:t>
      </w:r>
      <w:r w:rsidR="005009C5">
        <w:rPr>
          <w:rFonts w:cs="Traditional Arabic" w:hint="cs"/>
          <w:sz w:val="36"/>
          <w:szCs w:val="36"/>
          <w:rtl/>
        </w:rPr>
        <w:t>،</w:t>
      </w:r>
      <w:r w:rsidRPr="00162214">
        <w:rPr>
          <w:rFonts w:cs="Traditional Arabic" w:hint="cs"/>
          <w:sz w:val="36"/>
          <w:szCs w:val="36"/>
          <w:rtl/>
        </w:rPr>
        <w:t xml:space="preserve"> ممن صبر على الفقر</w:t>
      </w:r>
      <w:r w:rsidR="005009C5">
        <w:rPr>
          <w:rFonts w:cs="Traditional Arabic" w:hint="cs"/>
          <w:sz w:val="36"/>
          <w:szCs w:val="36"/>
          <w:rtl/>
        </w:rPr>
        <w:t>،</w:t>
      </w:r>
      <w:r w:rsidRPr="00162214">
        <w:rPr>
          <w:rFonts w:cs="Traditional Arabic" w:hint="cs"/>
          <w:sz w:val="36"/>
          <w:szCs w:val="36"/>
          <w:rtl/>
        </w:rPr>
        <w:t xml:space="preserve"> لأنه عاش فقيرا</w:t>
      </w:r>
      <w:r w:rsidR="005009C5">
        <w:rPr>
          <w:rFonts w:cs="Traditional Arabic" w:hint="cs"/>
          <w:sz w:val="36"/>
          <w:szCs w:val="36"/>
          <w:rtl/>
        </w:rPr>
        <w:t>،</w:t>
      </w:r>
      <w:r w:rsidRPr="00162214">
        <w:rPr>
          <w:rFonts w:cs="Traditional Arabic" w:hint="cs"/>
          <w:sz w:val="36"/>
          <w:szCs w:val="36"/>
          <w:rtl/>
        </w:rPr>
        <w:t xml:space="preserve"> وصبر على جموع الغنى لأنه ملك ملكاً كبيرا</w:t>
      </w:r>
      <w:r w:rsidR="005009C5">
        <w:rPr>
          <w:rFonts w:cs="Traditional Arabic"/>
          <w:sz w:val="36"/>
          <w:szCs w:val="36"/>
          <w:rtl/>
        </w:rPr>
        <w:t>،</w:t>
      </w:r>
      <w:r w:rsidRPr="00162214">
        <w:rPr>
          <w:rFonts w:cs="Traditional Arabic" w:hint="cs"/>
          <w:sz w:val="36"/>
          <w:szCs w:val="36"/>
          <w:rtl/>
        </w:rPr>
        <w:t xml:space="preserve"> ممن بعث بالرسالة</w:t>
      </w:r>
      <w:r w:rsidR="005009C5">
        <w:rPr>
          <w:rFonts w:cs="Traditional Arabic" w:hint="cs"/>
          <w:sz w:val="36"/>
          <w:szCs w:val="36"/>
          <w:rtl/>
        </w:rPr>
        <w:t>،</w:t>
      </w:r>
      <w:r w:rsidRPr="00162214">
        <w:rPr>
          <w:rFonts w:cs="Traditional Arabic" w:hint="cs"/>
          <w:sz w:val="36"/>
          <w:szCs w:val="36"/>
          <w:rtl/>
        </w:rPr>
        <w:t xml:space="preserve"> وحكم بالعدالة</w:t>
      </w:r>
      <w:r w:rsidR="005009C5">
        <w:rPr>
          <w:rFonts w:cs="Traditional Arabic" w:hint="cs"/>
          <w:sz w:val="36"/>
          <w:szCs w:val="36"/>
          <w:rtl/>
        </w:rPr>
        <w:t>،</w:t>
      </w:r>
      <w:r w:rsidRPr="00162214">
        <w:rPr>
          <w:rFonts w:cs="Traditional Arabic" w:hint="cs"/>
          <w:sz w:val="36"/>
          <w:szCs w:val="36"/>
          <w:rtl/>
        </w:rPr>
        <w:t xml:space="preserve"> وعلم من الجهالة</w:t>
      </w:r>
      <w:r w:rsidR="005009C5">
        <w:rPr>
          <w:rFonts w:cs="Traditional Arabic" w:hint="cs"/>
          <w:sz w:val="36"/>
          <w:szCs w:val="36"/>
          <w:rtl/>
        </w:rPr>
        <w:t>،</w:t>
      </w:r>
      <w:r w:rsidRPr="00162214">
        <w:rPr>
          <w:rFonts w:cs="Traditional Arabic" w:hint="cs"/>
          <w:sz w:val="36"/>
          <w:szCs w:val="36"/>
          <w:rtl/>
        </w:rPr>
        <w:t xml:space="preserve"> وهدى من الضلالة</w:t>
      </w:r>
      <w:r w:rsidR="005009C5">
        <w:rPr>
          <w:rFonts w:cs="Traditional Arabic" w:hint="cs"/>
          <w:sz w:val="36"/>
          <w:szCs w:val="36"/>
          <w:rtl/>
        </w:rPr>
        <w:t>،</w:t>
      </w:r>
      <w:r w:rsidRPr="00162214">
        <w:rPr>
          <w:rFonts w:cs="Traditional Arabic" w:hint="cs"/>
          <w:sz w:val="36"/>
          <w:szCs w:val="36"/>
          <w:rtl/>
        </w:rPr>
        <w:t xml:space="preserve"> ممن ارتقى في درجات الكمال حتى بلغ الوسيلة</w:t>
      </w:r>
      <w:r w:rsidR="005009C5">
        <w:rPr>
          <w:rFonts w:cs="Traditional Arabic" w:hint="cs"/>
          <w:sz w:val="36"/>
          <w:szCs w:val="36"/>
          <w:rtl/>
        </w:rPr>
        <w:t>،</w:t>
      </w:r>
      <w:r w:rsidRPr="00162214">
        <w:rPr>
          <w:rFonts w:cs="Traditional Arabic" w:hint="cs"/>
          <w:sz w:val="36"/>
          <w:szCs w:val="36"/>
          <w:rtl/>
        </w:rPr>
        <w:t xml:space="preserve"> وصعد في سلّم الفضل حتى حاز كل فضيلة.  </w:t>
      </w:r>
    </w:p>
    <w:p w:rsidR="00C452EC" w:rsidRPr="00162214" w:rsidRDefault="00C452EC" w:rsidP="00C452EC">
      <w:pPr>
        <w:jc w:val="lowKashida"/>
        <w:rPr>
          <w:rFonts w:ascii="Verdana" w:hAnsi="Verdana" w:cs="Traditional Arabic"/>
          <w:sz w:val="36"/>
          <w:szCs w:val="36"/>
          <w:rtl/>
        </w:rPr>
      </w:pPr>
      <w:r w:rsidRPr="00162214">
        <w:rPr>
          <w:rFonts w:ascii="Verdana" w:hAnsi="Verdana" w:cs="Traditional Arabic"/>
          <w:sz w:val="36"/>
          <w:szCs w:val="36"/>
          <w:rtl/>
        </w:rPr>
        <w:t>وأنصتت الدنيا لتسمع قوله</w:t>
      </w:r>
      <w:r w:rsidR="005009C5">
        <w:rPr>
          <w:rFonts w:ascii="Verdana" w:hAnsi="Verdana" w:cs="Traditional Arabic" w:hint="cs"/>
          <w:sz w:val="36"/>
          <w:szCs w:val="36"/>
          <w:rtl/>
        </w:rPr>
        <w:t>،</w:t>
      </w:r>
      <w:r w:rsidRPr="00162214">
        <w:rPr>
          <w:rFonts w:ascii="Verdana" w:hAnsi="Verdana" w:cs="Traditional Arabic" w:hint="cs"/>
          <w:sz w:val="36"/>
          <w:szCs w:val="36"/>
          <w:rtl/>
        </w:rPr>
        <w:t xml:space="preserve"> أنصتت المهاجرين والانصار</w:t>
      </w:r>
      <w:r w:rsidR="00FD3BB8">
        <w:rPr>
          <w:rFonts w:ascii="Verdana" w:hAnsi="Verdana" w:cs="Traditional Arabic" w:hint="cs"/>
          <w:sz w:val="36"/>
          <w:szCs w:val="36"/>
          <w:rtl/>
        </w:rPr>
        <w:t>،</w:t>
      </w:r>
      <w:r w:rsidRPr="00162214">
        <w:rPr>
          <w:rFonts w:ascii="Verdana" w:hAnsi="Verdana" w:cs="Traditional Arabic" w:hint="cs"/>
          <w:sz w:val="36"/>
          <w:szCs w:val="36"/>
          <w:rtl/>
        </w:rPr>
        <w:t xml:space="preserve"> أنصت أكثر من مائة ألف حاج وحاجة</w:t>
      </w:r>
      <w:r w:rsidR="00FD3BB8">
        <w:rPr>
          <w:rFonts w:ascii="Verdana" w:hAnsi="Verdana" w:cs="Traditional Arabic" w:hint="cs"/>
          <w:sz w:val="36"/>
          <w:szCs w:val="36"/>
          <w:rtl/>
        </w:rPr>
        <w:t>،</w:t>
      </w:r>
      <w:r w:rsidRPr="00162214">
        <w:rPr>
          <w:rFonts w:ascii="Verdana" w:hAnsi="Verdana" w:cs="Traditional Arabic"/>
          <w:sz w:val="36"/>
          <w:szCs w:val="36"/>
        </w:rPr>
        <w:t xml:space="preserve"> </w:t>
      </w:r>
      <w:r w:rsidRPr="00162214">
        <w:rPr>
          <w:rFonts w:ascii="Verdana" w:hAnsi="Verdana" w:cs="Traditional Arabic"/>
          <w:sz w:val="36"/>
          <w:szCs w:val="36"/>
          <w:rtl/>
        </w:rPr>
        <w:t>و أنصت الحجر و القفر و المدر</w:t>
      </w:r>
      <w:r w:rsidRPr="00162214">
        <w:rPr>
          <w:rFonts w:ascii="Verdana" w:hAnsi="Verdana" w:cs="Traditional Arabic" w:hint="cs"/>
          <w:sz w:val="36"/>
          <w:szCs w:val="36"/>
          <w:rtl/>
        </w:rPr>
        <w:t xml:space="preserve"> والوبر</w:t>
      </w:r>
      <w:r w:rsidRPr="00162214">
        <w:rPr>
          <w:rFonts w:ascii="Verdana" w:hAnsi="Verdana" w:cs="Traditional Arabic"/>
          <w:sz w:val="36"/>
          <w:szCs w:val="36"/>
          <w:rtl/>
        </w:rPr>
        <w:t xml:space="preserve"> إلى الكلمة المودعة التي ينطق بها فم رسول الله عليه</w:t>
      </w:r>
      <w:r w:rsidRPr="00162214">
        <w:rPr>
          <w:rFonts w:ascii="Verdana" w:hAnsi="Verdana" w:cs="Traditional Arabic" w:hint="cs"/>
          <w:sz w:val="36"/>
          <w:szCs w:val="36"/>
          <w:rtl/>
        </w:rPr>
        <w:t xml:space="preserve"> </w:t>
      </w:r>
      <w:r w:rsidRPr="00162214">
        <w:rPr>
          <w:rFonts w:ascii="Verdana" w:hAnsi="Verdana" w:cs="Traditional Arabic"/>
          <w:sz w:val="36"/>
          <w:szCs w:val="36"/>
          <w:rtl/>
        </w:rPr>
        <w:t>الصلاة و السلام</w:t>
      </w:r>
      <w:r w:rsidRPr="00162214">
        <w:rPr>
          <w:rFonts w:ascii="Verdana" w:hAnsi="Verdana" w:cs="Traditional Arabic" w:hint="cs"/>
          <w:sz w:val="36"/>
          <w:szCs w:val="36"/>
          <w:rtl/>
        </w:rPr>
        <w:t>.</w:t>
      </w:r>
    </w:p>
    <w:p w:rsidR="00C452EC" w:rsidRPr="00162214" w:rsidRDefault="00C452EC" w:rsidP="00C452EC">
      <w:pPr>
        <w:spacing w:before="120"/>
        <w:ind w:firstLine="567"/>
        <w:rPr>
          <w:rFonts w:cs="Traditional Arabic"/>
          <w:sz w:val="36"/>
          <w:szCs w:val="36"/>
          <w:rtl/>
        </w:rPr>
      </w:pPr>
      <w:r w:rsidRPr="00162214">
        <w:rPr>
          <w:rFonts w:cs="Traditional Arabic" w:hint="cs"/>
          <w:sz w:val="36"/>
          <w:szCs w:val="36"/>
          <w:rtl/>
        </w:rPr>
        <w:t xml:space="preserve">وأصغت لها الدنيا بأسرها بلسان حالها  ومقالها – لتسمع كلام النبي صلي الله عليه وسلم وهو يوضح مبادئ الرحمة والإنسانية </w:t>
      </w:r>
      <w:proofErr w:type="spellStart"/>
      <w:r w:rsidRPr="00162214">
        <w:rPr>
          <w:rFonts w:cs="Traditional Arabic" w:hint="cs"/>
          <w:sz w:val="36"/>
          <w:szCs w:val="36"/>
          <w:rtl/>
        </w:rPr>
        <w:t>ويرسي</w:t>
      </w:r>
      <w:proofErr w:type="spellEnd"/>
      <w:r w:rsidRPr="00162214">
        <w:rPr>
          <w:rFonts w:cs="Traditional Arabic" w:hint="cs"/>
          <w:sz w:val="36"/>
          <w:szCs w:val="36"/>
          <w:rtl/>
        </w:rPr>
        <w:t xml:space="preserve"> لها دعائم السلم والسلام ويقيم فيها أوامر المحبة والأخوة وفرش بأرضها روح التراحم والتعاون وكأنه يعلم أنه سوف يأتي من بعده أقوام يتركوا هذه المبادئ والقيم..</w:t>
      </w:r>
      <w:r w:rsidRPr="00162214">
        <w:rPr>
          <w:rFonts w:cs="Traditional Arabic" w:hint="cs"/>
          <w:sz w:val="36"/>
          <w:szCs w:val="36"/>
          <w:vertAlign w:val="superscript"/>
          <w:rtl/>
        </w:rPr>
        <w:t xml:space="preserve"> (</w:t>
      </w:r>
      <w:r w:rsidRPr="00162214">
        <w:rPr>
          <w:rStyle w:val="a7"/>
          <w:rFonts w:cs="Traditional Arabic"/>
          <w:sz w:val="36"/>
          <w:szCs w:val="36"/>
          <w:rtl/>
        </w:rPr>
        <w:footnoteReference w:id="27"/>
      </w:r>
      <w:r w:rsidRPr="00162214">
        <w:rPr>
          <w:rFonts w:cs="Traditional Arabic" w:hint="cs"/>
          <w:sz w:val="36"/>
          <w:szCs w:val="36"/>
          <w:vertAlign w:val="superscript"/>
          <w:rtl/>
        </w:rPr>
        <w:t>)</w:t>
      </w:r>
      <w:r w:rsidRPr="00162214">
        <w:rPr>
          <w:rFonts w:ascii="Verdana" w:hAnsi="Verdana" w:cs="Traditional Arabic"/>
          <w:sz w:val="36"/>
          <w:szCs w:val="36"/>
        </w:rPr>
        <w:br/>
      </w:r>
      <w:r w:rsidRPr="00162214">
        <w:rPr>
          <w:rFonts w:ascii="Verdana" w:hAnsi="Verdana" w:cs="Traditional Arabic" w:hint="cs"/>
          <w:sz w:val="36"/>
          <w:szCs w:val="36"/>
          <w:rtl/>
        </w:rPr>
        <w:t xml:space="preserve">أنصت  الجميع </w:t>
      </w:r>
      <w:r w:rsidRPr="00162214">
        <w:rPr>
          <w:rFonts w:ascii="Verdana" w:hAnsi="Verdana" w:cs="Traditional Arabic"/>
          <w:sz w:val="36"/>
          <w:szCs w:val="36"/>
          <w:rtl/>
        </w:rPr>
        <w:t xml:space="preserve"> بعد أن أنست وسعدت الدنيا به ثلاثة و ستين عام</w:t>
      </w:r>
      <w:r w:rsidRPr="00162214">
        <w:rPr>
          <w:rFonts w:ascii="Verdana" w:hAnsi="Verdana" w:cs="Traditional Arabic" w:hint="cs"/>
          <w:sz w:val="36"/>
          <w:szCs w:val="36"/>
          <w:rtl/>
          <w:lang w:bidi="ar-LB"/>
        </w:rPr>
        <w:t>ا</w:t>
      </w:r>
      <w:r w:rsidRPr="00162214">
        <w:rPr>
          <w:rFonts w:ascii="Verdana" w:hAnsi="Verdana" w:cs="Traditional Arabic"/>
          <w:sz w:val="36"/>
          <w:szCs w:val="36"/>
        </w:rPr>
        <w:t xml:space="preserve"> </w:t>
      </w:r>
      <w:r w:rsidRPr="00162214">
        <w:rPr>
          <w:rFonts w:ascii="Verdana" w:hAnsi="Verdana" w:cs="Traditional Arabic"/>
          <w:sz w:val="36"/>
          <w:szCs w:val="36"/>
          <w:rtl/>
        </w:rPr>
        <w:t>ً</w:t>
      </w:r>
      <w:r w:rsidR="005009C5">
        <w:rPr>
          <w:rFonts w:ascii="Verdana" w:hAnsi="Verdana" w:cs="Traditional Arabic"/>
          <w:sz w:val="36"/>
          <w:szCs w:val="36"/>
          <w:rtl/>
        </w:rPr>
        <w:t>،</w:t>
      </w:r>
      <w:r w:rsidRPr="00162214">
        <w:rPr>
          <w:rFonts w:cs="Traditional Arabic" w:hint="cs"/>
          <w:sz w:val="36"/>
          <w:szCs w:val="36"/>
          <w:rtl/>
        </w:rPr>
        <w:t xml:space="preserve"> بعد أن أرشد البشرية  إلى الحق وكانت في ظلمات الباطل عائمة</w:t>
      </w:r>
      <w:r w:rsidR="005009C5">
        <w:rPr>
          <w:rFonts w:cs="Traditional Arabic" w:hint="cs"/>
          <w:sz w:val="36"/>
          <w:szCs w:val="36"/>
          <w:rtl/>
        </w:rPr>
        <w:t>،</w:t>
      </w:r>
      <w:r w:rsidRPr="00162214">
        <w:rPr>
          <w:rFonts w:cs="Traditional Arabic" w:hint="cs"/>
          <w:sz w:val="36"/>
          <w:szCs w:val="36"/>
          <w:rtl/>
        </w:rPr>
        <w:t xml:space="preserve"> وقادها إلى النور وكانت في دياجير الزور قائمة</w:t>
      </w:r>
      <w:r w:rsidR="005009C5">
        <w:rPr>
          <w:rFonts w:cs="Traditional Arabic" w:hint="cs"/>
          <w:sz w:val="36"/>
          <w:szCs w:val="36"/>
          <w:rtl/>
        </w:rPr>
        <w:t>.</w:t>
      </w:r>
    </w:p>
    <w:p w:rsidR="00C452EC" w:rsidRPr="00162214" w:rsidRDefault="00C452EC" w:rsidP="00C452EC">
      <w:pPr>
        <w:spacing w:before="120"/>
        <w:ind w:firstLine="567"/>
        <w:jc w:val="lowKashida"/>
        <w:rPr>
          <w:rFonts w:cs="Traditional Arabic"/>
          <w:sz w:val="36"/>
          <w:szCs w:val="36"/>
          <w:rtl/>
        </w:rPr>
      </w:pPr>
      <w:r w:rsidRPr="00162214">
        <w:rPr>
          <w:rFonts w:cs="Traditional Arabic" w:hint="cs"/>
          <w:sz w:val="36"/>
          <w:szCs w:val="36"/>
          <w:rtl/>
        </w:rPr>
        <w:lastRenderedPageBreak/>
        <w:t>نعم</w:t>
      </w:r>
      <w:r w:rsidR="005009C5">
        <w:rPr>
          <w:rFonts w:cs="Traditional Arabic" w:hint="cs"/>
          <w:sz w:val="36"/>
          <w:szCs w:val="36"/>
          <w:rtl/>
        </w:rPr>
        <w:t>،</w:t>
      </w:r>
      <w:r w:rsidRPr="00162214">
        <w:rPr>
          <w:rFonts w:cs="Traditional Arabic" w:hint="cs"/>
          <w:sz w:val="36"/>
          <w:szCs w:val="36"/>
          <w:rtl/>
        </w:rPr>
        <w:t xml:space="preserve"> لقد اعتنَى النبيُّ صلى الله عليه وسلم بِالجانبِ الإعلامي في مطلعِ هذه الخطبة وحرصَ على حَثِّ الناسِ على الإنصاتِ وحُسنِ الاستماعِ إليه، فأمرَ جابراً رضي الله عنه </w:t>
      </w:r>
      <w:proofErr w:type="spellStart"/>
      <w:r w:rsidRPr="00162214">
        <w:rPr>
          <w:rFonts w:cs="Traditional Arabic" w:hint="cs"/>
          <w:sz w:val="36"/>
          <w:szCs w:val="36"/>
          <w:rtl/>
        </w:rPr>
        <w:t>باستِنصاتِ</w:t>
      </w:r>
      <w:proofErr w:type="spellEnd"/>
      <w:r w:rsidRPr="00162214">
        <w:rPr>
          <w:rFonts w:cs="Traditional Arabic" w:hint="cs"/>
          <w:sz w:val="36"/>
          <w:szCs w:val="36"/>
          <w:rtl/>
        </w:rPr>
        <w:t xml:space="preserve"> الناسِ، كما روى البخاري رحمه الله في كتاب (العلم)، باب (الإنصات للعلماء) عن جرير رضي الله عنه أنَّ النبيَّ صلى الله عليه وسلم قال له في حجةِ الوداعِ: استَنْصِتَ الناسَ! فقال: لا ترجِعُوا بعدي كُفاراً يضربُ بعضُكم رِقابَ بعض).</w:t>
      </w:r>
      <w:r w:rsidRPr="00162214">
        <w:rPr>
          <w:rFonts w:cs="Traditional Arabic" w:hint="cs"/>
          <w:sz w:val="36"/>
          <w:szCs w:val="36"/>
          <w:vertAlign w:val="superscript"/>
          <w:rtl/>
        </w:rPr>
        <w:t xml:space="preserve"> (</w:t>
      </w:r>
      <w:r w:rsidRPr="00162214">
        <w:rPr>
          <w:rStyle w:val="a7"/>
          <w:rFonts w:cs="Traditional Arabic"/>
          <w:sz w:val="36"/>
          <w:szCs w:val="36"/>
          <w:rtl/>
        </w:rPr>
        <w:footnoteReference w:id="28"/>
      </w:r>
      <w:r w:rsidRPr="00162214">
        <w:rPr>
          <w:rFonts w:cs="Traditional Arabic" w:hint="cs"/>
          <w:sz w:val="36"/>
          <w:szCs w:val="36"/>
          <w:vertAlign w:val="superscript"/>
          <w:rtl/>
        </w:rPr>
        <w:t>)</w:t>
      </w:r>
      <w:r w:rsidRPr="00162214">
        <w:rPr>
          <w:rFonts w:cs="Traditional Arabic" w:hint="cs"/>
          <w:sz w:val="36"/>
          <w:szCs w:val="36"/>
          <w:rtl/>
        </w:rPr>
        <w:t xml:space="preserve"> </w:t>
      </w:r>
    </w:p>
    <w:p w:rsidR="00C452EC" w:rsidRPr="00162214" w:rsidRDefault="00C452EC" w:rsidP="00C452EC">
      <w:pPr>
        <w:jc w:val="lowKashida"/>
        <w:rPr>
          <w:rFonts w:ascii="Verdana" w:hAnsi="Verdana" w:cs="Traditional Arabic"/>
          <w:sz w:val="36"/>
          <w:szCs w:val="36"/>
          <w:rtl/>
        </w:rPr>
      </w:pPr>
      <w:r w:rsidRPr="00162214">
        <w:rPr>
          <w:rFonts w:ascii="Verdana" w:hAnsi="Verdana" w:cs="Traditional Arabic" w:hint="cs"/>
          <w:sz w:val="36"/>
          <w:szCs w:val="36"/>
          <w:rtl/>
        </w:rPr>
        <w:t>و</w:t>
      </w:r>
      <w:r w:rsidRPr="00162214">
        <w:rPr>
          <w:rFonts w:ascii="Verdana" w:hAnsi="Verdana" w:cs="Traditional Arabic"/>
          <w:sz w:val="36"/>
          <w:szCs w:val="36"/>
          <w:rtl/>
        </w:rPr>
        <w:t>ها هو يلمح بالرحيل بعد أن قام بأمر ربه و غرس الدنيا بغراس الإيمان</w:t>
      </w:r>
      <w:r w:rsidRPr="00162214">
        <w:rPr>
          <w:rFonts w:cs="Traditional Arabic" w:hint="cs"/>
          <w:shadow/>
          <w:sz w:val="36"/>
          <w:szCs w:val="36"/>
          <w:rtl/>
        </w:rPr>
        <w:t xml:space="preserve"> وبعد أن أقام الله به الميزان</w:t>
      </w:r>
      <w:r w:rsidR="005009C5">
        <w:rPr>
          <w:rFonts w:cs="Traditional Arabic" w:hint="cs"/>
          <w:shadow/>
          <w:sz w:val="36"/>
          <w:szCs w:val="36"/>
          <w:rtl/>
        </w:rPr>
        <w:t>،</w:t>
      </w:r>
      <w:r w:rsidRPr="00162214">
        <w:rPr>
          <w:rFonts w:cs="Traditional Arabic" w:hint="cs"/>
          <w:shadow/>
          <w:sz w:val="36"/>
          <w:szCs w:val="36"/>
          <w:rtl/>
        </w:rPr>
        <w:t xml:space="preserve"> وأنزل عليه القرآن</w:t>
      </w:r>
      <w:r w:rsidR="005009C5">
        <w:rPr>
          <w:rFonts w:cs="Traditional Arabic" w:hint="cs"/>
          <w:shadow/>
          <w:sz w:val="36"/>
          <w:szCs w:val="36"/>
          <w:rtl/>
        </w:rPr>
        <w:t>،</w:t>
      </w:r>
      <w:r w:rsidRPr="00162214">
        <w:rPr>
          <w:rFonts w:cs="Traditional Arabic" w:hint="cs"/>
          <w:shadow/>
          <w:sz w:val="36"/>
          <w:szCs w:val="36"/>
          <w:rtl/>
        </w:rPr>
        <w:t xml:space="preserve"> وفرق به الكفر والبهتان</w:t>
      </w:r>
      <w:r w:rsidR="005009C5">
        <w:rPr>
          <w:rFonts w:cs="Traditional Arabic" w:hint="cs"/>
          <w:shadow/>
          <w:sz w:val="36"/>
          <w:szCs w:val="36"/>
          <w:rtl/>
        </w:rPr>
        <w:t>،</w:t>
      </w:r>
      <w:r w:rsidRPr="00162214">
        <w:rPr>
          <w:rFonts w:cs="Traditional Arabic" w:hint="cs"/>
          <w:shadow/>
          <w:sz w:val="36"/>
          <w:szCs w:val="36"/>
          <w:rtl/>
        </w:rPr>
        <w:t xml:space="preserve"> وحطمت به الأوثان والصلبان</w:t>
      </w:r>
      <w:r w:rsidRPr="00162214">
        <w:rPr>
          <w:rFonts w:ascii="Verdana" w:hAnsi="Verdana" w:cs="Traditional Arabic"/>
          <w:sz w:val="36"/>
          <w:szCs w:val="36"/>
        </w:rPr>
        <w:t xml:space="preserve"> </w:t>
      </w:r>
      <w:r w:rsidRPr="00162214">
        <w:rPr>
          <w:rFonts w:ascii="Verdana" w:hAnsi="Verdana" w:cs="Traditional Arabic" w:hint="cs"/>
          <w:sz w:val="36"/>
          <w:szCs w:val="36"/>
          <w:rtl/>
          <w:lang w:bidi="ar-LB"/>
        </w:rPr>
        <w:t>و</w:t>
      </w:r>
      <w:r w:rsidRPr="00162214">
        <w:rPr>
          <w:rFonts w:ascii="Verdana" w:hAnsi="Verdana" w:cs="Traditional Arabic"/>
          <w:sz w:val="36"/>
          <w:szCs w:val="36"/>
          <w:rtl/>
        </w:rPr>
        <w:t>ها هو يلخص المبادئ التي جاء بها و جاهد في سبيلها في كلما ت جامعة و بنود معدودة</w:t>
      </w:r>
      <w:r w:rsidRPr="00162214">
        <w:rPr>
          <w:rFonts w:ascii="Verdana" w:hAnsi="Verdana" w:cs="Traditional Arabic"/>
          <w:sz w:val="36"/>
          <w:szCs w:val="36"/>
        </w:rPr>
        <w:t xml:space="preserve"> </w:t>
      </w:r>
      <w:r w:rsidRPr="00162214">
        <w:rPr>
          <w:rFonts w:ascii="Verdana" w:hAnsi="Verdana" w:cs="Traditional Arabic"/>
          <w:sz w:val="36"/>
          <w:szCs w:val="36"/>
          <w:rtl/>
        </w:rPr>
        <w:t>يلقي بها إلى سمع العالم</w:t>
      </w:r>
      <w:r w:rsidR="005009C5">
        <w:rPr>
          <w:rFonts w:ascii="Verdana" w:hAnsi="Verdana" w:cs="Traditional Arabic" w:hint="cs"/>
          <w:sz w:val="36"/>
          <w:szCs w:val="36"/>
          <w:rtl/>
        </w:rPr>
        <w:t>،</w:t>
      </w:r>
      <w:r w:rsidRPr="00162214">
        <w:rPr>
          <w:rFonts w:ascii="Verdana" w:hAnsi="Verdana" w:cs="Traditional Arabic" w:hint="cs"/>
          <w:sz w:val="36"/>
          <w:szCs w:val="36"/>
          <w:rtl/>
        </w:rPr>
        <w:t xml:space="preserve"> ليقول المؤمنون سمعنا وأطعنا يا رسول الله</w:t>
      </w:r>
      <w:r w:rsidR="005009C5">
        <w:rPr>
          <w:rFonts w:ascii="Verdana" w:hAnsi="Verdana" w:cs="Traditional Arabic" w:hint="cs"/>
          <w:sz w:val="36"/>
          <w:szCs w:val="36"/>
          <w:rtl/>
        </w:rPr>
        <w:t>.</w:t>
      </w:r>
      <w:r w:rsidRPr="00162214">
        <w:rPr>
          <w:rFonts w:ascii="Verdana" w:hAnsi="Verdana" w:cs="Traditional Arabic" w:hint="cs"/>
          <w:sz w:val="36"/>
          <w:szCs w:val="36"/>
          <w:rtl/>
        </w:rPr>
        <w:t xml:space="preserve"> </w:t>
      </w:r>
    </w:p>
    <w:p w:rsidR="00C452EC" w:rsidRPr="00162214" w:rsidRDefault="00C452EC" w:rsidP="00C452EC">
      <w:pPr>
        <w:jc w:val="lowKashida"/>
        <w:rPr>
          <w:rFonts w:ascii="Verdana" w:hAnsi="Verdana" w:cs="Traditional Arabic"/>
          <w:sz w:val="36"/>
          <w:szCs w:val="36"/>
          <w:rtl/>
          <w:lang w:bidi="ar-LB"/>
        </w:rPr>
      </w:pPr>
      <w:r w:rsidRPr="00162214">
        <w:rPr>
          <w:rFonts w:ascii="Verdana" w:hAnsi="Verdana" w:cs="Traditional Arabic" w:hint="cs"/>
          <w:sz w:val="36"/>
          <w:szCs w:val="36"/>
          <w:rtl/>
        </w:rPr>
        <w:t>مفهوم الطاعة في الاسلام</w:t>
      </w:r>
      <w:r w:rsidRPr="00162214">
        <w:rPr>
          <w:rFonts w:cs="Traditional Arabic" w:hint="cs"/>
          <w:sz w:val="36"/>
          <w:szCs w:val="36"/>
          <w:rtl/>
        </w:rPr>
        <w:t xml:space="preserve"> </w:t>
      </w:r>
      <w:r w:rsidRPr="00162214">
        <w:rPr>
          <w:rFonts w:cs="Traditional Arabic" w:hint="cs"/>
          <w:sz w:val="36"/>
          <w:szCs w:val="36"/>
          <w:vertAlign w:val="superscript"/>
          <w:rtl/>
        </w:rPr>
        <w:t>(</w:t>
      </w:r>
      <w:r w:rsidRPr="00162214">
        <w:rPr>
          <w:rStyle w:val="a7"/>
          <w:rFonts w:cs="Traditional Arabic"/>
          <w:sz w:val="36"/>
          <w:szCs w:val="36"/>
          <w:rtl/>
        </w:rPr>
        <w:footnoteReference w:id="29"/>
      </w:r>
      <w:r w:rsidRPr="00162214">
        <w:rPr>
          <w:rFonts w:cs="Traditional Arabic" w:hint="cs"/>
          <w:sz w:val="36"/>
          <w:szCs w:val="36"/>
          <w:vertAlign w:val="superscript"/>
          <w:rtl/>
        </w:rPr>
        <w:t>)</w:t>
      </w:r>
    </w:p>
    <w:p w:rsidR="00C452EC" w:rsidRPr="00162214" w:rsidRDefault="00C452EC" w:rsidP="00C452EC">
      <w:pPr>
        <w:jc w:val="lowKashida"/>
        <w:rPr>
          <w:rFonts w:cs="Traditional Arabic"/>
          <w:sz w:val="36"/>
          <w:szCs w:val="36"/>
          <w:rtl/>
        </w:rPr>
      </w:pPr>
      <w:r w:rsidRPr="00162214">
        <w:rPr>
          <w:rFonts w:cs="Traditional Arabic" w:hint="cs"/>
          <w:sz w:val="36"/>
          <w:szCs w:val="36"/>
          <w:rtl/>
        </w:rPr>
        <w:t xml:space="preserve">إن مفهوم الطاعة من المفاهيم المهمة والأَسَاسيَّة في كل المجتمعات إذ اتفق كل البشر على ضرورتها وعلى حاجة كل المجتمعات لها ولهذا لم يخل مجتمع من طاعة. </w:t>
      </w:r>
    </w:p>
    <w:p w:rsidR="00C452EC" w:rsidRPr="00162214" w:rsidRDefault="00C452EC" w:rsidP="00C452EC">
      <w:pPr>
        <w:jc w:val="lowKashida"/>
        <w:rPr>
          <w:rFonts w:cs="Traditional Arabic"/>
          <w:sz w:val="36"/>
          <w:szCs w:val="36"/>
          <w:rtl/>
        </w:rPr>
      </w:pPr>
      <w:r w:rsidRPr="00162214">
        <w:rPr>
          <w:rFonts w:cs="Traditional Arabic" w:hint="cs"/>
          <w:sz w:val="36"/>
          <w:szCs w:val="36"/>
          <w:rtl/>
        </w:rPr>
        <w:tab/>
        <w:t xml:space="preserve">ورغم أن إجماع البشر انعقد على الحاجة إليها إلا أنهم اختلفوا في نظرتهم للطاعة ولمفهومها الأساسي ولكل ما تفرع عنها من أنواع الطاعات تبعاً لتباين القاعدة الفِكْرية التي حددت المفهوم الأساسي للطاعة. </w:t>
      </w:r>
    </w:p>
    <w:p w:rsidR="00C452EC" w:rsidRPr="00162214" w:rsidRDefault="00C452EC" w:rsidP="00C452EC">
      <w:pPr>
        <w:jc w:val="lowKashida"/>
        <w:rPr>
          <w:rFonts w:cs="Traditional Arabic"/>
          <w:sz w:val="36"/>
          <w:szCs w:val="36"/>
          <w:rtl/>
        </w:rPr>
      </w:pPr>
      <w:r w:rsidRPr="00162214">
        <w:rPr>
          <w:rFonts w:cs="Traditional Arabic" w:hint="cs"/>
          <w:sz w:val="36"/>
          <w:szCs w:val="36"/>
          <w:rtl/>
        </w:rPr>
        <w:tab/>
        <w:t xml:space="preserve">إن فكرة الطاعة استندت في نشأتها على مرّ العصور إلى مفهوم العبودية، ذلك أن شعور الإنسان بالنقصان والعجز والاحتياج أدى به إلى عبادة من ظنّ أو قطع بأنه الأزلي الخالق والذي بدون شكّ مؤهل لاستحقاق العبادة ومن ثم استحقاق للطاعة، ومن هذا المنطلق كان نشوء مسألة العبادة مؤدياً إلى نشوء مسألة الطاعة. </w:t>
      </w:r>
    </w:p>
    <w:p w:rsidR="00C452EC" w:rsidRPr="00162214" w:rsidRDefault="00C452EC" w:rsidP="00C452EC">
      <w:pPr>
        <w:jc w:val="lowKashida"/>
        <w:rPr>
          <w:rFonts w:cs="Traditional Arabic"/>
          <w:sz w:val="36"/>
          <w:szCs w:val="36"/>
          <w:rtl/>
        </w:rPr>
      </w:pPr>
      <w:r w:rsidRPr="00162214">
        <w:rPr>
          <w:rFonts w:cs="Traditional Arabic" w:hint="cs"/>
          <w:sz w:val="36"/>
          <w:szCs w:val="36"/>
          <w:rtl/>
        </w:rPr>
        <w:tab/>
        <w:t xml:space="preserve">وهذا الأمر لم يقتصر على المجتمعات ذلك أن التقيد بالقوانين الوضعية عبادة </w:t>
      </w:r>
      <w:proofErr w:type="spellStart"/>
      <w:r w:rsidRPr="00162214">
        <w:rPr>
          <w:rFonts w:cs="Traditional Arabic" w:hint="cs"/>
          <w:sz w:val="36"/>
          <w:szCs w:val="36"/>
          <w:rtl/>
        </w:rPr>
        <w:t>لواضفي</w:t>
      </w:r>
      <w:proofErr w:type="spellEnd"/>
      <w:r w:rsidRPr="00162214">
        <w:rPr>
          <w:rFonts w:cs="Traditional Arabic" w:hint="cs"/>
          <w:sz w:val="36"/>
          <w:szCs w:val="36"/>
          <w:rtl/>
        </w:rPr>
        <w:t xml:space="preserve"> هذه القوانين سواء أكانوا حكاماً أم مشرعين في النظام. وعلى هذا لم تتحرر المجتمعات من ازدواجية الطاعة والعبادة. </w:t>
      </w:r>
    </w:p>
    <w:p w:rsidR="00C452EC" w:rsidRPr="00162214" w:rsidRDefault="00C452EC" w:rsidP="00C452EC">
      <w:pPr>
        <w:jc w:val="lowKashida"/>
        <w:rPr>
          <w:rFonts w:cs="Traditional Arabic"/>
          <w:sz w:val="36"/>
          <w:szCs w:val="36"/>
          <w:rtl/>
        </w:rPr>
      </w:pPr>
      <w:r w:rsidRPr="00162214">
        <w:rPr>
          <w:rFonts w:cs="Traditional Arabic" w:hint="cs"/>
          <w:sz w:val="36"/>
          <w:szCs w:val="36"/>
          <w:rtl/>
        </w:rPr>
        <w:tab/>
        <w:t xml:space="preserve">ولقد عمل القرآن على تركيز مفهوم أساسي للطاعة بشكل يوحي بأنه القاعدة العامة التي تنبثق عنها أو تستند إليها كل أنواع الطاعات الأخرى، وبنظرة خاطفة إلى النُّصُوص القرآنية تجعلنا نسلم بهذا </w:t>
      </w:r>
      <w:r w:rsidRPr="00162214">
        <w:rPr>
          <w:rFonts w:cs="Traditional Arabic" w:hint="cs"/>
          <w:sz w:val="36"/>
          <w:szCs w:val="36"/>
          <w:rtl/>
        </w:rPr>
        <w:lastRenderedPageBreak/>
        <w:t>الإطار العام حيث يقول الله تعالى: ( إِنَّا أَرْسَلْنَا نُوحًا إِلَى قَوْمِهِ أَنْ أَنْذِرْ قَوْمَكَ مِنْ قَبْلِ أَنْ يَأْتِيَهُمْ عَذَابٌ أَلِيمٌ</w:t>
      </w:r>
      <w:r w:rsidRPr="00162214">
        <w:rPr>
          <w:rFonts w:cs="Traditional Arabic"/>
          <w:sz w:val="36"/>
          <w:szCs w:val="36"/>
        </w:rPr>
        <w:t xml:space="preserve"> </w:t>
      </w:r>
      <w:r w:rsidRPr="00162214">
        <w:rPr>
          <w:rFonts w:cs="Traditional Arabic" w:hint="cs"/>
          <w:sz w:val="36"/>
          <w:szCs w:val="36"/>
          <w:rtl/>
        </w:rPr>
        <w:t xml:space="preserve">قَالَ  </w:t>
      </w:r>
      <w:proofErr w:type="spellStart"/>
      <w:r w:rsidRPr="00162214">
        <w:rPr>
          <w:rFonts w:cs="Traditional Arabic" w:hint="cs"/>
          <w:sz w:val="36"/>
          <w:szCs w:val="36"/>
          <w:rtl/>
        </w:rPr>
        <w:t>يَاقَوْمِ</w:t>
      </w:r>
      <w:proofErr w:type="spellEnd"/>
      <w:r w:rsidRPr="00162214">
        <w:rPr>
          <w:rFonts w:cs="Traditional Arabic" w:hint="cs"/>
          <w:sz w:val="36"/>
          <w:szCs w:val="36"/>
          <w:rtl/>
        </w:rPr>
        <w:t xml:space="preserve"> إِنِّي لَكُمْ نَذِيرٌ مُبِينٌ</w:t>
      </w:r>
      <w:r w:rsidRPr="00162214">
        <w:rPr>
          <w:rFonts w:cs="Traditional Arabic"/>
          <w:sz w:val="36"/>
          <w:szCs w:val="36"/>
        </w:rPr>
        <w:t xml:space="preserve"> </w:t>
      </w:r>
      <w:r w:rsidRPr="00162214">
        <w:rPr>
          <w:rFonts w:cs="Traditional Arabic" w:hint="cs"/>
          <w:sz w:val="36"/>
          <w:szCs w:val="36"/>
          <w:rtl/>
        </w:rPr>
        <w:t xml:space="preserve">أَنِ اعْبُدُوا اللَّهَ وَاتَّقُوهُ وَأَطِيعُونِ ) </w:t>
      </w:r>
      <w:r w:rsidRPr="00162214">
        <w:rPr>
          <w:rFonts w:cs="Traditional Arabic" w:hint="cs"/>
          <w:sz w:val="36"/>
          <w:szCs w:val="36"/>
          <w:vertAlign w:val="superscript"/>
          <w:rtl/>
        </w:rPr>
        <w:t>(</w:t>
      </w:r>
      <w:r w:rsidRPr="00162214">
        <w:rPr>
          <w:rStyle w:val="a7"/>
          <w:rFonts w:cs="Traditional Arabic"/>
          <w:sz w:val="36"/>
          <w:szCs w:val="36"/>
          <w:rtl/>
        </w:rPr>
        <w:footnoteReference w:id="30"/>
      </w:r>
      <w:r w:rsidRPr="00162214">
        <w:rPr>
          <w:rFonts w:cs="Traditional Arabic" w:hint="cs"/>
          <w:sz w:val="36"/>
          <w:szCs w:val="36"/>
          <w:vertAlign w:val="superscript"/>
          <w:rtl/>
        </w:rPr>
        <w:t>)</w:t>
      </w:r>
      <w:r w:rsidRPr="00162214">
        <w:rPr>
          <w:rFonts w:cs="Traditional Arabic" w:hint="cs"/>
          <w:sz w:val="36"/>
          <w:szCs w:val="36"/>
          <w:rtl/>
        </w:rPr>
        <w:t xml:space="preserve"> وقَالَ  تعالى: ( وَلَمَّا جَاءَ عِيسَى بِالْبَيِّنَاتِ قَالَ  قَدْ جِئْتُكُمْ بِالْحِكْمَةِ وَلِأُبَيِّنَ لَكُمْ بَعْضَ الَّذِي تَخْتَلِفُونَ فِيهِ فَاتَّقُوا اللَّهَ وَأَطِيعُونِ)</w:t>
      </w:r>
      <w:r w:rsidRPr="00162214">
        <w:rPr>
          <w:rFonts w:cs="Traditional Arabic" w:hint="cs"/>
          <w:sz w:val="36"/>
          <w:szCs w:val="36"/>
          <w:vertAlign w:val="superscript"/>
          <w:rtl/>
        </w:rPr>
        <w:t xml:space="preserve"> (</w:t>
      </w:r>
      <w:r w:rsidRPr="00162214">
        <w:rPr>
          <w:rStyle w:val="a7"/>
          <w:rFonts w:cs="Traditional Arabic"/>
          <w:sz w:val="36"/>
          <w:szCs w:val="36"/>
          <w:rtl/>
        </w:rPr>
        <w:footnoteReference w:id="31"/>
      </w:r>
      <w:r w:rsidRPr="00162214">
        <w:rPr>
          <w:rFonts w:cs="Traditional Arabic" w:hint="cs"/>
          <w:sz w:val="36"/>
          <w:szCs w:val="36"/>
          <w:vertAlign w:val="superscript"/>
          <w:rtl/>
        </w:rPr>
        <w:t>)</w:t>
      </w:r>
      <w:r w:rsidRPr="00162214">
        <w:rPr>
          <w:rFonts w:cs="Traditional Arabic" w:hint="cs"/>
          <w:sz w:val="36"/>
          <w:szCs w:val="36"/>
          <w:rtl/>
        </w:rPr>
        <w:t xml:space="preserve">. </w:t>
      </w:r>
    </w:p>
    <w:p w:rsidR="00C452EC" w:rsidRPr="00162214" w:rsidRDefault="00C452EC" w:rsidP="00C452EC">
      <w:pPr>
        <w:jc w:val="lowKashida"/>
        <w:rPr>
          <w:rFonts w:cs="Traditional Arabic"/>
          <w:sz w:val="36"/>
          <w:szCs w:val="36"/>
          <w:rtl/>
        </w:rPr>
      </w:pPr>
      <w:r w:rsidRPr="00162214">
        <w:rPr>
          <w:rFonts w:cs="Traditional Arabic" w:hint="cs"/>
          <w:sz w:val="36"/>
          <w:szCs w:val="36"/>
          <w:rtl/>
        </w:rPr>
        <w:t>وقَالَ تعالى: ( إِذْ قَالَ  لَهُمْ أَخُوهُمْ نُوحٌ أَلَا تَتَّقُونَ ِ</w:t>
      </w:r>
      <w:proofErr w:type="spellStart"/>
      <w:r w:rsidRPr="00162214">
        <w:rPr>
          <w:rFonts w:cs="Traditional Arabic" w:hint="cs"/>
          <w:sz w:val="36"/>
          <w:szCs w:val="36"/>
          <w:rtl/>
        </w:rPr>
        <w:t>نِّي</w:t>
      </w:r>
      <w:proofErr w:type="spellEnd"/>
      <w:r w:rsidRPr="00162214">
        <w:rPr>
          <w:rFonts w:cs="Traditional Arabic" w:hint="cs"/>
          <w:sz w:val="36"/>
          <w:szCs w:val="36"/>
          <w:rtl/>
        </w:rPr>
        <w:t xml:space="preserve"> لَكُمْ رَسُولٌ أَمِينٌ</w:t>
      </w:r>
      <w:r w:rsidRPr="00162214">
        <w:rPr>
          <w:rFonts w:cs="Traditional Arabic"/>
          <w:sz w:val="36"/>
          <w:szCs w:val="36"/>
        </w:rPr>
        <w:t xml:space="preserve">  </w:t>
      </w:r>
      <w:r w:rsidRPr="00162214">
        <w:rPr>
          <w:rFonts w:cs="Traditional Arabic" w:hint="cs"/>
          <w:sz w:val="36"/>
          <w:szCs w:val="36"/>
          <w:rtl/>
        </w:rPr>
        <w:t xml:space="preserve">فَاتَّقُوا اللَّهَ وَأَطِيعُونِ ) </w:t>
      </w:r>
      <w:r w:rsidRPr="00162214">
        <w:rPr>
          <w:rFonts w:cs="Traditional Arabic" w:hint="cs"/>
          <w:sz w:val="36"/>
          <w:szCs w:val="36"/>
          <w:vertAlign w:val="superscript"/>
          <w:rtl/>
        </w:rPr>
        <w:t>(</w:t>
      </w:r>
      <w:r w:rsidRPr="00162214">
        <w:rPr>
          <w:rStyle w:val="a7"/>
          <w:rFonts w:cs="Traditional Arabic"/>
          <w:sz w:val="36"/>
          <w:szCs w:val="36"/>
          <w:rtl/>
        </w:rPr>
        <w:footnoteReference w:id="32"/>
      </w:r>
      <w:r w:rsidRPr="00162214">
        <w:rPr>
          <w:rFonts w:cs="Traditional Arabic" w:hint="cs"/>
          <w:sz w:val="36"/>
          <w:szCs w:val="36"/>
          <w:vertAlign w:val="superscript"/>
          <w:rtl/>
        </w:rPr>
        <w:t>)</w:t>
      </w:r>
      <w:r w:rsidR="005009C5">
        <w:rPr>
          <w:rFonts w:cs="Traditional Arabic" w:hint="cs"/>
          <w:sz w:val="36"/>
          <w:szCs w:val="36"/>
          <w:rtl/>
        </w:rPr>
        <w:t>،</w:t>
      </w:r>
      <w:r w:rsidRPr="00162214">
        <w:rPr>
          <w:rFonts w:cs="Traditional Arabic" w:hint="cs"/>
          <w:sz w:val="36"/>
          <w:szCs w:val="36"/>
          <w:rtl/>
        </w:rPr>
        <w:t xml:space="preserve"> فكل دعوات الرسل قرنت الطاعة بالتقوى والعبودية. </w:t>
      </w:r>
    </w:p>
    <w:p w:rsidR="00C452EC" w:rsidRPr="00162214" w:rsidRDefault="00C452EC" w:rsidP="00C452EC">
      <w:pPr>
        <w:jc w:val="lowKashida"/>
        <w:rPr>
          <w:rFonts w:cs="Traditional Arabic"/>
          <w:sz w:val="36"/>
          <w:szCs w:val="36"/>
          <w:rtl/>
        </w:rPr>
      </w:pPr>
      <w:r w:rsidRPr="00162214">
        <w:rPr>
          <w:rFonts w:cs="Traditional Arabic" w:hint="cs"/>
          <w:sz w:val="36"/>
          <w:szCs w:val="36"/>
          <w:rtl/>
        </w:rPr>
        <w:tab/>
        <w:t xml:space="preserve">وقد شددّ القرآن على هذا الإطار إلى حد أن قرر بطلان أعمال الإنسان إذا لم تكن في إطار طاعة الله والرسول، قَالَ  تعالى: ( </w:t>
      </w:r>
      <w:proofErr w:type="spellStart"/>
      <w:r w:rsidRPr="00162214">
        <w:rPr>
          <w:rFonts w:cs="Traditional Arabic" w:hint="cs"/>
          <w:sz w:val="36"/>
          <w:szCs w:val="36"/>
          <w:rtl/>
        </w:rPr>
        <w:t>يَاأَيُّهَا</w:t>
      </w:r>
      <w:proofErr w:type="spellEnd"/>
      <w:r w:rsidRPr="00162214">
        <w:rPr>
          <w:rFonts w:cs="Traditional Arabic" w:hint="cs"/>
          <w:sz w:val="36"/>
          <w:szCs w:val="36"/>
          <w:rtl/>
        </w:rPr>
        <w:t xml:space="preserve"> الَّذِينَ ءَامَنُوا أَطِيعُوا اللَّهَ وَأَطِيعُوا الرَّسُولَ وَلَا تُبْطِلُوا أَعْمَالَكُمْ)</w:t>
      </w:r>
      <w:r w:rsidRPr="00162214">
        <w:rPr>
          <w:rFonts w:cs="Traditional Arabic" w:hint="cs"/>
          <w:sz w:val="36"/>
          <w:szCs w:val="36"/>
          <w:vertAlign w:val="superscript"/>
          <w:rtl/>
        </w:rPr>
        <w:t xml:space="preserve"> (</w:t>
      </w:r>
      <w:r w:rsidRPr="00162214">
        <w:rPr>
          <w:rStyle w:val="a7"/>
          <w:rFonts w:cs="Traditional Arabic"/>
          <w:sz w:val="36"/>
          <w:szCs w:val="36"/>
          <w:rtl/>
        </w:rPr>
        <w:footnoteReference w:id="33"/>
      </w:r>
      <w:r w:rsidRPr="00162214">
        <w:rPr>
          <w:rFonts w:cs="Traditional Arabic" w:hint="cs"/>
          <w:sz w:val="36"/>
          <w:szCs w:val="36"/>
          <w:vertAlign w:val="superscript"/>
          <w:rtl/>
        </w:rPr>
        <w:t>)</w:t>
      </w:r>
      <w:r w:rsidRPr="00162214">
        <w:rPr>
          <w:rFonts w:cs="Traditional Arabic" w:hint="cs"/>
          <w:sz w:val="36"/>
          <w:szCs w:val="36"/>
          <w:rtl/>
        </w:rPr>
        <w:t xml:space="preserve">. </w:t>
      </w:r>
    </w:p>
    <w:p w:rsidR="00C452EC" w:rsidRPr="00162214" w:rsidRDefault="00C452EC" w:rsidP="00C452EC">
      <w:pPr>
        <w:jc w:val="lowKashida"/>
        <w:rPr>
          <w:rFonts w:cs="Traditional Arabic"/>
          <w:sz w:val="36"/>
          <w:szCs w:val="36"/>
          <w:rtl/>
        </w:rPr>
      </w:pPr>
      <w:r w:rsidRPr="00162214">
        <w:rPr>
          <w:rFonts w:cs="Traditional Arabic" w:hint="cs"/>
          <w:sz w:val="36"/>
          <w:szCs w:val="36"/>
          <w:rtl/>
        </w:rPr>
        <w:tab/>
        <w:t xml:space="preserve">فطاعة الله وطاعة الرسول هي الإطار العام والمحدد لكل طاعة، وكل طاعة تتنافى أو تتناقض مع هذا الإطار العام، فهي لاغية ومذمومة وجزاؤها لا محالة شقاءً في الدنيا وعذاباً في الآخرة، يقول الله تعالى: (وَأَطِيعُوا اللَّهَ وَأَطِيعُوا الرَّسُولَ فَإِنْ تَوَلَّيْتُمْ فَإِنَّمَا عَلَى رَسُولِنَا الْبَلَاغُ الْمُبِينُ) </w:t>
      </w:r>
      <w:r w:rsidRPr="00162214">
        <w:rPr>
          <w:rFonts w:cs="Traditional Arabic" w:hint="cs"/>
          <w:sz w:val="36"/>
          <w:szCs w:val="36"/>
          <w:vertAlign w:val="superscript"/>
          <w:rtl/>
        </w:rPr>
        <w:t>(</w:t>
      </w:r>
      <w:r w:rsidRPr="00162214">
        <w:rPr>
          <w:rStyle w:val="a7"/>
          <w:rFonts w:cs="Traditional Arabic"/>
          <w:sz w:val="36"/>
          <w:szCs w:val="36"/>
          <w:rtl/>
        </w:rPr>
        <w:footnoteReference w:id="34"/>
      </w:r>
      <w:r w:rsidRPr="00162214">
        <w:rPr>
          <w:rFonts w:cs="Traditional Arabic" w:hint="cs"/>
          <w:sz w:val="36"/>
          <w:szCs w:val="36"/>
          <w:vertAlign w:val="superscript"/>
          <w:rtl/>
        </w:rPr>
        <w:t>)</w:t>
      </w:r>
      <w:r w:rsidRPr="00162214">
        <w:rPr>
          <w:rFonts w:cs="Traditional Arabic" w:hint="cs"/>
          <w:sz w:val="36"/>
          <w:szCs w:val="36"/>
          <w:rtl/>
        </w:rPr>
        <w:t xml:space="preserve"> ومما يؤكد هذا التقرير أنّ الله تعالى أبطل كل طاعة تؤدي إلى معصية الخالق كما قَالَ</w:t>
      </w:r>
      <w:r w:rsidR="005009C5">
        <w:rPr>
          <w:rFonts w:cs="Traditional Arabic" w:hint="cs"/>
          <w:sz w:val="36"/>
          <w:szCs w:val="36"/>
          <w:rtl/>
        </w:rPr>
        <w:t>:</w:t>
      </w:r>
      <w:r w:rsidRPr="00162214">
        <w:rPr>
          <w:rFonts w:cs="Traditional Arabic" w:hint="cs"/>
          <w:sz w:val="36"/>
          <w:szCs w:val="36"/>
          <w:rtl/>
        </w:rPr>
        <w:t xml:space="preserve"> ( وَإِنْ جَاهَدَاكَ عَلى أَنْ تُشْرِكَ بِي مَا لَيْسَ لَكَ بِهِ عِلْمٌ فَلَا تُطِعْهُمَا وَصَاحِبْهُمَا فِي الدُّنْيَا مَعْرُوفًا وَاتَّبِعْ سَبِيلَ مَنْ أَنَابَ إِلَيَّ ثُمَّ إِلَيَّ مَرْجِعُكُمْ فَأُنَبِّئُكُمْ بِمَا كُنْتُمْ تَعْمَلُونَ )</w:t>
      </w:r>
      <w:r w:rsidRPr="00162214">
        <w:rPr>
          <w:rFonts w:cs="Traditional Arabic" w:hint="cs"/>
          <w:sz w:val="36"/>
          <w:szCs w:val="36"/>
          <w:vertAlign w:val="superscript"/>
          <w:rtl/>
        </w:rPr>
        <w:t xml:space="preserve"> (</w:t>
      </w:r>
      <w:r w:rsidRPr="00162214">
        <w:rPr>
          <w:rStyle w:val="a7"/>
          <w:rFonts w:cs="Traditional Arabic"/>
          <w:sz w:val="36"/>
          <w:szCs w:val="36"/>
          <w:rtl/>
        </w:rPr>
        <w:footnoteReference w:id="35"/>
      </w:r>
      <w:r w:rsidRPr="00162214">
        <w:rPr>
          <w:rFonts w:cs="Traditional Arabic" w:hint="cs"/>
          <w:sz w:val="36"/>
          <w:szCs w:val="36"/>
          <w:vertAlign w:val="superscript"/>
          <w:rtl/>
        </w:rPr>
        <w:t>)</w:t>
      </w:r>
      <w:r w:rsidR="005009C5">
        <w:rPr>
          <w:rFonts w:cs="Traditional Arabic" w:hint="cs"/>
          <w:sz w:val="36"/>
          <w:szCs w:val="36"/>
          <w:rtl/>
        </w:rPr>
        <w:t>.</w:t>
      </w:r>
      <w:r w:rsidRPr="00162214">
        <w:rPr>
          <w:rFonts w:cs="Traditional Arabic" w:hint="cs"/>
          <w:sz w:val="36"/>
          <w:szCs w:val="36"/>
          <w:rtl/>
        </w:rPr>
        <w:t xml:space="preserve"> </w:t>
      </w:r>
    </w:p>
    <w:p w:rsidR="00C452EC" w:rsidRPr="00162214" w:rsidRDefault="00C452EC" w:rsidP="00C452EC">
      <w:pPr>
        <w:jc w:val="lowKashida"/>
        <w:rPr>
          <w:rFonts w:cs="Traditional Arabic"/>
          <w:sz w:val="36"/>
          <w:szCs w:val="36"/>
          <w:rtl/>
        </w:rPr>
      </w:pPr>
      <w:r w:rsidRPr="00162214">
        <w:rPr>
          <w:rFonts w:cs="Traditional Arabic" w:hint="cs"/>
          <w:sz w:val="36"/>
          <w:szCs w:val="36"/>
          <w:rtl/>
        </w:rPr>
        <w:tab/>
        <w:t>وفي الصَحِيْحين عن عليّ بن أبي طالب قَالَ  رسول الله صلى الله عليه وسلم: «لا طاعة في المعصية وإنّما الطاعة في المعروف</w:t>
      </w:r>
      <w:r w:rsidRPr="00162214">
        <w:rPr>
          <w:rFonts w:cs="Traditional Arabic" w:hint="eastAsia"/>
          <w:sz w:val="36"/>
          <w:szCs w:val="36"/>
          <w:rtl/>
        </w:rPr>
        <w:t>»</w:t>
      </w:r>
      <w:r w:rsidRPr="00162214">
        <w:rPr>
          <w:rFonts w:cs="Traditional Arabic" w:hint="cs"/>
          <w:sz w:val="36"/>
          <w:szCs w:val="36"/>
          <w:vertAlign w:val="superscript"/>
          <w:rtl/>
        </w:rPr>
        <w:t>(</w:t>
      </w:r>
      <w:r w:rsidRPr="00162214">
        <w:rPr>
          <w:rStyle w:val="a7"/>
          <w:rFonts w:cs="Traditional Arabic"/>
          <w:sz w:val="36"/>
          <w:szCs w:val="36"/>
          <w:rtl/>
        </w:rPr>
        <w:footnoteReference w:id="36"/>
      </w:r>
      <w:r w:rsidRPr="00162214">
        <w:rPr>
          <w:rFonts w:cs="Traditional Arabic" w:hint="cs"/>
          <w:sz w:val="36"/>
          <w:szCs w:val="36"/>
          <w:vertAlign w:val="superscript"/>
          <w:rtl/>
        </w:rPr>
        <w:t xml:space="preserve">) </w:t>
      </w:r>
      <w:r w:rsidRPr="00162214">
        <w:rPr>
          <w:rFonts w:cs="Traditional Arabic" w:hint="cs"/>
          <w:sz w:val="36"/>
          <w:szCs w:val="36"/>
          <w:rtl/>
        </w:rPr>
        <w:t xml:space="preserve">وقَالَ  رسول الله صلى الله عليه </w:t>
      </w:r>
      <w:proofErr w:type="spellStart"/>
      <w:r w:rsidRPr="00162214">
        <w:rPr>
          <w:rFonts w:cs="Traditional Arabic" w:hint="cs"/>
          <w:sz w:val="36"/>
          <w:szCs w:val="36"/>
          <w:rtl/>
        </w:rPr>
        <w:t>وسلم:«لا</w:t>
      </w:r>
      <w:proofErr w:type="spellEnd"/>
      <w:r w:rsidRPr="00162214">
        <w:rPr>
          <w:rFonts w:cs="Traditional Arabic" w:hint="cs"/>
          <w:sz w:val="36"/>
          <w:szCs w:val="36"/>
          <w:rtl/>
        </w:rPr>
        <w:t xml:space="preserve"> طاعة لمخلوق في معصية الخالق »</w:t>
      </w:r>
      <w:r w:rsidRPr="00162214">
        <w:rPr>
          <w:rFonts w:cs="Traditional Arabic" w:hint="cs"/>
          <w:sz w:val="36"/>
          <w:szCs w:val="36"/>
          <w:vertAlign w:val="superscript"/>
          <w:rtl/>
        </w:rPr>
        <w:t>(</w:t>
      </w:r>
      <w:r w:rsidRPr="00162214">
        <w:rPr>
          <w:rStyle w:val="a7"/>
          <w:rFonts w:cs="Traditional Arabic"/>
          <w:sz w:val="36"/>
          <w:szCs w:val="36"/>
          <w:rtl/>
        </w:rPr>
        <w:footnoteReference w:id="37"/>
      </w:r>
      <w:r w:rsidRPr="00162214">
        <w:rPr>
          <w:rFonts w:cs="Traditional Arabic" w:hint="cs"/>
          <w:sz w:val="36"/>
          <w:szCs w:val="36"/>
          <w:vertAlign w:val="superscript"/>
          <w:rtl/>
        </w:rPr>
        <w:t>)</w:t>
      </w:r>
      <w:r w:rsidRPr="00162214">
        <w:rPr>
          <w:rFonts w:cs="Traditional Arabic" w:hint="cs"/>
          <w:sz w:val="36"/>
          <w:szCs w:val="36"/>
          <w:rtl/>
        </w:rPr>
        <w:t xml:space="preserve"> وفي زوائد البزّار عن النَّبِيّ صلى الله عليه وسلم: « لا طاعة في معصية الخالق » </w:t>
      </w:r>
      <w:r w:rsidRPr="00162214">
        <w:rPr>
          <w:rFonts w:cs="Traditional Arabic" w:hint="cs"/>
          <w:sz w:val="36"/>
          <w:szCs w:val="36"/>
          <w:vertAlign w:val="superscript"/>
          <w:rtl/>
        </w:rPr>
        <w:t>(</w:t>
      </w:r>
      <w:r w:rsidRPr="00162214">
        <w:rPr>
          <w:rStyle w:val="a7"/>
          <w:rFonts w:cs="Traditional Arabic"/>
          <w:sz w:val="36"/>
          <w:szCs w:val="36"/>
          <w:rtl/>
        </w:rPr>
        <w:footnoteReference w:id="38"/>
      </w:r>
      <w:r w:rsidRPr="00162214">
        <w:rPr>
          <w:rFonts w:cs="Traditional Arabic" w:hint="cs"/>
          <w:sz w:val="36"/>
          <w:szCs w:val="36"/>
          <w:vertAlign w:val="superscript"/>
          <w:rtl/>
        </w:rPr>
        <w:t>)</w:t>
      </w:r>
      <w:r w:rsidR="005009C5">
        <w:rPr>
          <w:rFonts w:cs="Traditional Arabic" w:hint="cs"/>
          <w:sz w:val="36"/>
          <w:szCs w:val="36"/>
          <w:rtl/>
        </w:rPr>
        <w:t>،</w:t>
      </w:r>
      <w:r w:rsidRPr="00162214">
        <w:rPr>
          <w:rFonts w:cs="Traditional Arabic" w:hint="cs"/>
          <w:sz w:val="36"/>
          <w:szCs w:val="36"/>
          <w:rtl/>
        </w:rPr>
        <w:t xml:space="preserve"> فهذا مما ينبئ </w:t>
      </w:r>
      <w:r w:rsidRPr="00162214">
        <w:rPr>
          <w:rFonts w:cs="Traditional Arabic" w:hint="cs"/>
          <w:sz w:val="36"/>
          <w:szCs w:val="36"/>
          <w:rtl/>
        </w:rPr>
        <w:lastRenderedPageBreak/>
        <w:t xml:space="preserve">أن القرآن جعل طاعة الله وطاعة الرسول القاعدة العامة لكل أنواع الطاعات نافياً في الوقت نفسه كل طاعة تتنافى مع هذا الإطار العام. </w:t>
      </w:r>
    </w:p>
    <w:p w:rsidR="00C452EC" w:rsidRPr="00162214" w:rsidRDefault="00C452EC" w:rsidP="00C452EC">
      <w:pPr>
        <w:jc w:val="lowKashida"/>
        <w:rPr>
          <w:rFonts w:cs="Traditional Arabic"/>
          <w:sz w:val="36"/>
          <w:szCs w:val="36"/>
          <w:rtl/>
        </w:rPr>
      </w:pPr>
      <w:r w:rsidRPr="00162214">
        <w:rPr>
          <w:rFonts w:cs="Traditional Arabic" w:hint="cs"/>
          <w:sz w:val="36"/>
          <w:szCs w:val="36"/>
          <w:rtl/>
        </w:rPr>
        <w:tab/>
        <w:t xml:space="preserve">وليس هذا فحسب فقد ألغى القرآن ابتداءً أنواعاً من الطاعات، يقول تعالى: (فَلَا تُطِعِ الْكَافِرِينَ وَجَاهِدْهُمْ بِهِ جِهَادًا كَبِيرًا ) </w:t>
      </w:r>
      <w:r w:rsidRPr="00162214">
        <w:rPr>
          <w:rFonts w:cs="Traditional Arabic" w:hint="cs"/>
          <w:sz w:val="36"/>
          <w:szCs w:val="36"/>
          <w:vertAlign w:val="superscript"/>
          <w:rtl/>
        </w:rPr>
        <w:t>(</w:t>
      </w:r>
      <w:r w:rsidRPr="00162214">
        <w:rPr>
          <w:rStyle w:val="a7"/>
          <w:rFonts w:cs="Traditional Arabic"/>
          <w:sz w:val="36"/>
          <w:szCs w:val="36"/>
          <w:rtl/>
        </w:rPr>
        <w:footnoteReference w:id="39"/>
      </w:r>
      <w:r w:rsidRPr="00162214">
        <w:rPr>
          <w:rFonts w:cs="Traditional Arabic" w:hint="cs"/>
          <w:sz w:val="36"/>
          <w:szCs w:val="36"/>
          <w:vertAlign w:val="superscript"/>
          <w:rtl/>
        </w:rPr>
        <w:t>)</w:t>
      </w:r>
      <w:r w:rsidRPr="00162214">
        <w:rPr>
          <w:rFonts w:cs="Traditional Arabic" w:hint="cs"/>
          <w:sz w:val="36"/>
          <w:szCs w:val="36"/>
          <w:rtl/>
        </w:rPr>
        <w:t xml:space="preserve"> وقَالَ  تعالى: ( وَلَا تُطِعِ الْكَافِرِينَ وَالْمُنَافِقِينَ وَدَعْ أَذَاهُمْ وَتَوَكَّلْ عَلَى اللَّهِ وَكَفَى بِاللَّهِ وَكِيلًا ) </w:t>
      </w:r>
      <w:r w:rsidRPr="00162214">
        <w:rPr>
          <w:rFonts w:cs="Traditional Arabic" w:hint="cs"/>
          <w:sz w:val="36"/>
          <w:szCs w:val="36"/>
          <w:vertAlign w:val="superscript"/>
          <w:rtl/>
        </w:rPr>
        <w:t>(</w:t>
      </w:r>
      <w:r w:rsidRPr="00162214">
        <w:rPr>
          <w:rStyle w:val="a7"/>
          <w:rFonts w:cs="Traditional Arabic"/>
          <w:sz w:val="36"/>
          <w:szCs w:val="36"/>
          <w:rtl/>
        </w:rPr>
        <w:footnoteReference w:id="40"/>
      </w:r>
      <w:r w:rsidRPr="00162214">
        <w:rPr>
          <w:rFonts w:cs="Traditional Arabic" w:hint="cs"/>
          <w:sz w:val="36"/>
          <w:szCs w:val="36"/>
          <w:vertAlign w:val="superscript"/>
          <w:rtl/>
        </w:rPr>
        <w:t>)</w:t>
      </w:r>
      <w:r w:rsidRPr="00162214">
        <w:rPr>
          <w:rFonts w:cs="Traditional Arabic" w:hint="cs"/>
          <w:sz w:val="36"/>
          <w:szCs w:val="36"/>
          <w:rtl/>
        </w:rPr>
        <w:t xml:space="preserve"> وقَالَ: ( وَلَا تُطِعْ كُلَّ حَلَّافٍ مَهِينٍ)</w:t>
      </w:r>
      <w:r w:rsidRPr="00162214">
        <w:rPr>
          <w:rFonts w:cs="Traditional Arabic" w:hint="cs"/>
          <w:sz w:val="36"/>
          <w:szCs w:val="36"/>
          <w:vertAlign w:val="superscript"/>
          <w:rtl/>
        </w:rPr>
        <w:t xml:space="preserve"> (</w:t>
      </w:r>
      <w:r w:rsidRPr="00162214">
        <w:rPr>
          <w:rStyle w:val="a7"/>
          <w:rFonts w:cs="Traditional Arabic"/>
          <w:sz w:val="36"/>
          <w:szCs w:val="36"/>
          <w:rtl/>
        </w:rPr>
        <w:footnoteReference w:id="41"/>
      </w:r>
      <w:r w:rsidRPr="00162214">
        <w:rPr>
          <w:rFonts w:cs="Traditional Arabic" w:hint="cs"/>
          <w:sz w:val="36"/>
          <w:szCs w:val="36"/>
          <w:vertAlign w:val="superscript"/>
          <w:rtl/>
        </w:rPr>
        <w:t>)</w:t>
      </w:r>
      <w:r w:rsidRPr="00162214">
        <w:rPr>
          <w:rFonts w:cs="Traditional Arabic" w:hint="cs"/>
          <w:sz w:val="36"/>
          <w:szCs w:val="36"/>
          <w:rtl/>
        </w:rPr>
        <w:t xml:space="preserve"> وقَالَ: ( فَلْيَدْعُ نَادِيَهُ سَنَدْعُ الزَّبَانِيَةَ   كَلَّا لَا تُطِعْهُ وَاسْجُدْ وَاقْتَرِبْ )</w:t>
      </w:r>
      <w:r w:rsidRPr="00162214">
        <w:rPr>
          <w:rFonts w:cs="Traditional Arabic" w:hint="cs"/>
          <w:sz w:val="36"/>
          <w:szCs w:val="36"/>
          <w:vertAlign w:val="superscript"/>
          <w:rtl/>
        </w:rPr>
        <w:t xml:space="preserve"> (</w:t>
      </w:r>
      <w:r w:rsidRPr="00162214">
        <w:rPr>
          <w:rStyle w:val="a7"/>
          <w:rFonts w:cs="Traditional Arabic"/>
          <w:sz w:val="36"/>
          <w:szCs w:val="36"/>
          <w:rtl/>
        </w:rPr>
        <w:footnoteReference w:id="42"/>
      </w:r>
      <w:r w:rsidRPr="00162214">
        <w:rPr>
          <w:rFonts w:cs="Traditional Arabic" w:hint="cs"/>
          <w:sz w:val="36"/>
          <w:szCs w:val="36"/>
          <w:vertAlign w:val="superscript"/>
          <w:rtl/>
        </w:rPr>
        <w:t>)</w:t>
      </w:r>
      <w:r w:rsidRPr="00162214">
        <w:rPr>
          <w:rFonts w:cs="Traditional Arabic" w:hint="cs"/>
          <w:sz w:val="36"/>
          <w:szCs w:val="36"/>
          <w:rtl/>
        </w:rPr>
        <w:t xml:space="preserve">. </w:t>
      </w:r>
    </w:p>
    <w:p w:rsidR="00C452EC" w:rsidRPr="00162214" w:rsidRDefault="00C452EC" w:rsidP="00C452EC">
      <w:pPr>
        <w:jc w:val="lowKashida"/>
        <w:rPr>
          <w:rFonts w:cs="Traditional Arabic"/>
          <w:sz w:val="36"/>
          <w:szCs w:val="36"/>
          <w:rtl/>
        </w:rPr>
      </w:pPr>
      <w:r w:rsidRPr="00162214">
        <w:rPr>
          <w:rFonts w:cs="Traditional Arabic" w:hint="cs"/>
          <w:sz w:val="36"/>
          <w:szCs w:val="36"/>
          <w:rtl/>
        </w:rPr>
        <w:tab/>
        <w:t xml:space="preserve">فإن واقع هؤلاء يتناقض ابتداءً مع الإطار العام للطاعة، ولهذا تكون طاعة هؤلاء طاعة للهوى أو استجابة لحكم العقل الذي يتأثر بالواقع وبالبيئة وتتغير تبعاً لذلك تقديراته وأحكامه. </w:t>
      </w:r>
    </w:p>
    <w:p w:rsidR="00C452EC" w:rsidRPr="00162214" w:rsidRDefault="00C452EC" w:rsidP="00C452EC">
      <w:pPr>
        <w:jc w:val="lowKashida"/>
        <w:rPr>
          <w:rFonts w:cs="Traditional Arabic"/>
          <w:sz w:val="36"/>
          <w:szCs w:val="36"/>
        </w:rPr>
      </w:pPr>
      <w:r w:rsidRPr="00162214">
        <w:rPr>
          <w:rFonts w:cs="Traditional Arabic" w:hint="cs"/>
          <w:sz w:val="36"/>
          <w:szCs w:val="36"/>
          <w:rtl/>
        </w:rPr>
        <w:tab/>
        <w:t>ولو حاولنا الفهم في هذا الإلغاء لوجدنا الحق والحكمة فيما أمر به الشَّرْع</w:t>
      </w:r>
      <w:r w:rsidR="005009C5">
        <w:rPr>
          <w:rFonts w:cs="Traditional Arabic" w:hint="cs"/>
          <w:sz w:val="36"/>
          <w:szCs w:val="36"/>
          <w:rtl/>
        </w:rPr>
        <w:t>،</w:t>
      </w:r>
      <w:r w:rsidRPr="00162214">
        <w:rPr>
          <w:rFonts w:cs="Traditional Arabic" w:hint="cs"/>
          <w:sz w:val="36"/>
          <w:szCs w:val="36"/>
          <w:rtl/>
        </w:rPr>
        <w:t xml:space="preserve"> يقول الله تعالى: ( وَقَالَ  الْمَلَأُ مِنْ قَوْمِهِ الَّذِينَ كَفَرُوا وَكَذَّبُوا بِلِقَاءِ الْآخِرَةِ وَأَتْرَفْنَاهُمْ فِي الْحَيَاةِ الدُّنْيَا مَا هَذَا إِلَّا بَشَرٌ مِثْلُكُمْ يَأْكُلُ مِمَّا تَأْكُلُونَ مِنْهُ وَيَشْرَبُ مِمَّا تَشْرَبُونَ   وَلَئِنْ أَطَعْتُمْ بَشَرًا مِثْلَكُمْ إِنَّكُمْ إِذًا لَخَاسِرُونَ )</w:t>
      </w:r>
      <w:r w:rsidRPr="00162214">
        <w:rPr>
          <w:rFonts w:cs="Traditional Arabic" w:hint="cs"/>
          <w:sz w:val="36"/>
          <w:szCs w:val="36"/>
          <w:vertAlign w:val="superscript"/>
          <w:rtl/>
        </w:rPr>
        <w:t xml:space="preserve"> (</w:t>
      </w:r>
      <w:r w:rsidRPr="00162214">
        <w:rPr>
          <w:rStyle w:val="a7"/>
          <w:rFonts w:cs="Traditional Arabic"/>
          <w:sz w:val="36"/>
          <w:szCs w:val="36"/>
          <w:rtl/>
        </w:rPr>
        <w:footnoteReference w:id="43"/>
      </w:r>
      <w:r w:rsidRPr="00162214">
        <w:rPr>
          <w:rFonts w:cs="Traditional Arabic" w:hint="cs"/>
          <w:sz w:val="36"/>
          <w:szCs w:val="36"/>
          <w:vertAlign w:val="superscript"/>
          <w:rtl/>
        </w:rPr>
        <w:t>)</w:t>
      </w:r>
      <w:r w:rsidRPr="00162214">
        <w:rPr>
          <w:rFonts w:cs="Traditional Arabic" w:hint="cs"/>
          <w:sz w:val="36"/>
          <w:szCs w:val="36"/>
          <w:rtl/>
        </w:rPr>
        <w:t xml:space="preserve"> ويقول تعالى: ( فَاسْتَخَفَّ قَوْمَهُ فَأَطَاعُوهُ إِنَّهُمْ كَانُوا قَوْمًا فَاسِقِينَ ) </w:t>
      </w:r>
      <w:r w:rsidRPr="00162214">
        <w:rPr>
          <w:rFonts w:cs="Traditional Arabic" w:hint="cs"/>
          <w:sz w:val="36"/>
          <w:szCs w:val="36"/>
          <w:vertAlign w:val="superscript"/>
          <w:rtl/>
        </w:rPr>
        <w:t>(</w:t>
      </w:r>
      <w:r w:rsidRPr="00162214">
        <w:rPr>
          <w:rStyle w:val="a7"/>
          <w:rFonts w:cs="Traditional Arabic"/>
          <w:sz w:val="36"/>
          <w:szCs w:val="36"/>
          <w:rtl/>
        </w:rPr>
        <w:footnoteReference w:id="44"/>
      </w:r>
      <w:r w:rsidRPr="00162214">
        <w:rPr>
          <w:rFonts w:cs="Traditional Arabic" w:hint="cs"/>
          <w:sz w:val="36"/>
          <w:szCs w:val="36"/>
          <w:vertAlign w:val="superscript"/>
          <w:rtl/>
        </w:rPr>
        <w:t>)</w:t>
      </w:r>
      <w:r w:rsidRPr="00162214">
        <w:rPr>
          <w:rFonts w:cs="Traditional Arabic" w:hint="cs"/>
          <w:sz w:val="36"/>
          <w:szCs w:val="36"/>
          <w:rtl/>
        </w:rPr>
        <w:t xml:space="preserve"> ويقول</w:t>
      </w:r>
      <w:r w:rsidR="005009C5">
        <w:rPr>
          <w:rFonts w:cs="Traditional Arabic" w:hint="cs"/>
          <w:sz w:val="36"/>
          <w:szCs w:val="36"/>
          <w:rtl/>
        </w:rPr>
        <w:t>:</w:t>
      </w:r>
      <w:r w:rsidRPr="00162214">
        <w:rPr>
          <w:rFonts w:cs="Traditional Arabic" w:hint="cs"/>
          <w:sz w:val="36"/>
          <w:szCs w:val="36"/>
          <w:rtl/>
        </w:rPr>
        <w:t xml:space="preserve"> ( وَلَا تُطِيعُوا أَمْرَ الْمُسْرِفِينَ الَّذِينَ يُفْسِدُونَ فِي الْأَرْضِ وَلَا يُصْلِحُونَ )</w:t>
      </w:r>
      <w:r w:rsidRPr="00162214">
        <w:rPr>
          <w:rFonts w:cs="Traditional Arabic" w:hint="cs"/>
          <w:sz w:val="36"/>
          <w:szCs w:val="36"/>
          <w:vertAlign w:val="superscript"/>
          <w:rtl/>
        </w:rPr>
        <w:t xml:space="preserve"> (</w:t>
      </w:r>
      <w:r w:rsidRPr="00162214">
        <w:rPr>
          <w:rStyle w:val="a7"/>
          <w:rFonts w:cs="Traditional Arabic"/>
          <w:sz w:val="36"/>
          <w:szCs w:val="36"/>
          <w:rtl/>
        </w:rPr>
        <w:footnoteReference w:id="45"/>
      </w:r>
      <w:r w:rsidRPr="00162214">
        <w:rPr>
          <w:rFonts w:cs="Traditional Arabic" w:hint="cs"/>
          <w:sz w:val="36"/>
          <w:szCs w:val="36"/>
          <w:vertAlign w:val="superscript"/>
          <w:rtl/>
        </w:rPr>
        <w:t>)</w:t>
      </w:r>
      <w:r w:rsidRPr="00162214">
        <w:rPr>
          <w:rFonts w:cs="Traditional Arabic" w:hint="cs"/>
          <w:sz w:val="36"/>
          <w:szCs w:val="36"/>
          <w:rtl/>
        </w:rPr>
        <w:t xml:space="preserve"> وقَالَ: ( وَقَالَ </w:t>
      </w:r>
      <w:proofErr w:type="spellStart"/>
      <w:r w:rsidRPr="00162214">
        <w:rPr>
          <w:rFonts w:cs="Traditional Arabic" w:hint="cs"/>
          <w:sz w:val="36"/>
          <w:szCs w:val="36"/>
          <w:rtl/>
        </w:rPr>
        <w:t>وا</w:t>
      </w:r>
      <w:proofErr w:type="spellEnd"/>
      <w:r w:rsidRPr="00162214">
        <w:rPr>
          <w:rFonts w:cs="Traditional Arabic" w:hint="cs"/>
          <w:sz w:val="36"/>
          <w:szCs w:val="36"/>
          <w:rtl/>
        </w:rPr>
        <w:t xml:space="preserve"> رَبَّنَا إِنَّا أَطَعْنَا سَادَتَنَا وَكُبَرَاءَنَا فَأَضَلُّونَا السَّبِيلَا )</w:t>
      </w:r>
      <w:r w:rsidRPr="00162214">
        <w:rPr>
          <w:rFonts w:cs="Traditional Arabic" w:hint="cs"/>
          <w:sz w:val="36"/>
          <w:szCs w:val="36"/>
          <w:vertAlign w:val="superscript"/>
          <w:rtl/>
        </w:rPr>
        <w:t xml:space="preserve"> (</w:t>
      </w:r>
      <w:r w:rsidRPr="00162214">
        <w:rPr>
          <w:rStyle w:val="a7"/>
          <w:rFonts w:cs="Traditional Arabic"/>
          <w:sz w:val="36"/>
          <w:szCs w:val="36"/>
          <w:rtl/>
        </w:rPr>
        <w:footnoteReference w:id="46"/>
      </w:r>
      <w:r w:rsidRPr="00162214">
        <w:rPr>
          <w:rFonts w:cs="Traditional Arabic" w:hint="cs"/>
          <w:sz w:val="36"/>
          <w:szCs w:val="36"/>
          <w:vertAlign w:val="superscript"/>
          <w:rtl/>
        </w:rPr>
        <w:t>)</w:t>
      </w:r>
      <w:r w:rsidRPr="00162214">
        <w:rPr>
          <w:rFonts w:cs="Traditional Arabic" w:hint="cs"/>
          <w:sz w:val="36"/>
          <w:szCs w:val="36"/>
          <w:rtl/>
        </w:rPr>
        <w:t xml:space="preserve">. </w:t>
      </w:r>
    </w:p>
    <w:p w:rsidR="00C452EC" w:rsidRPr="00162214" w:rsidRDefault="00C452EC" w:rsidP="00C452EC">
      <w:pPr>
        <w:ind w:firstLine="720"/>
        <w:jc w:val="lowKashida"/>
        <w:rPr>
          <w:rFonts w:cs="Traditional Arabic"/>
          <w:sz w:val="36"/>
          <w:szCs w:val="36"/>
          <w:rtl/>
        </w:rPr>
      </w:pPr>
      <w:r w:rsidRPr="00162214">
        <w:rPr>
          <w:rFonts w:cs="Traditional Arabic" w:hint="cs"/>
          <w:sz w:val="36"/>
          <w:szCs w:val="36"/>
          <w:rtl/>
        </w:rPr>
        <w:t xml:space="preserve">وعليه « فإن الطاعة المطلقة إنما تكون لله ورسوله فقط، قَالَ العزّ بن عبد السلام في قواعد الأحكام مبيناً سبب تفرد الله تعالى بالطاعة المطلقة: </w:t>
      </w:r>
      <w:r w:rsidRPr="00162214">
        <w:rPr>
          <w:rFonts w:cs="Traditional Arabic" w:hint="eastAsia"/>
          <w:sz w:val="36"/>
          <w:szCs w:val="36"/>
          <w:rtl/>
        </w:rPr>
        <w:t xml:space="preserve">« </w:t>
      </w:r>
      <w:r w:rsidRPr="00162214">
        <w:rPr>
          <w:rFonts w:cs="Traditional Arabic" w:hint="cs"/>
          <w:sz w:val="36"/>
          <w:szCs w:val="36"/>
          <w:rtl/>
        </w:rPr>
        <w:t>وتفرد الإله بالطاعة لاختصاصه بنعم الإنشاء والإبقاء والتغذية والإصلاح الديني والدنيوي</w:t>
      </w:r>
      <w:r w:rsidR="005009C5">
        <w:rPr>
          <w:rFonts w:cs="Traditional Arabic" w:hint="cs"/>
          <w:sz w:val="36"/>
          <w:szCs w:val="36"/>
          <w:rtl/>
        </w:rPr>
        <w:t>،</w:t>
      </w:r>
      <w:r w:rsidRPr="00162214">
        <w:rPr>
          <w:rFonts w:cs="Traditional Arabic" w:hint="cs"/>
          <w:sz w:val="36"/>
          <w:szCs w:val="36"/>
          <w:rtl/>
        </w:rPr>
        <w:t xml:space="preserve"> فما من خير إلا </w:t>
      </w:r>
      <w:proofErr w:type="spellStart"/>
      <w:r w:rsidRPr="00162214">
        <w:rPr>
          <w:rFonts w:cs="Traditional Arabic" w:hint="cs"/>
          <w:sz w:val="36"/>
          <w:szCs w:val="36"/>
          <w:rtl/>
        </w:rPr>
        <w:t>جالبه</w:t>
      </w:r>
      <w:r w:rsidR="005009C5">
        <w:rPr>
          <w:rFonts w:cs="Traditional Arabic" w:hint="cs"/>
          <w:sz w:val="36"/>
          <w:szCs w:val="36"/>
          <w:rtl/>
        </w:rPr>
        <w:t>،</w:t>
      </w:r>
      <w:r w:rsidRPr="00162214">
        <w:rPr>
          <w:rFonts w:cs="Traditional Arabic" w:hint="cs"/>
          <w:sz w:val="36"/>
          <w:szCs w:val="36"/>
          <w:rtl/>
        </w:rPr>
        <w:t>و</w:t>
      </w:r>
      <w:proofErr w:type="spellEnd"/>
      <w:r w:rsidRPr="00162214">
        <w:rPr>
          <w:rFonts w:cs="Traditional Arabic" w:hint="cs"/>
          <w:sz w:val="36"/>
          <w:szCs w:val="36"/>
          <w:rtl/>
        </w:rPr>
        <w:t xml:space="preserve"> ما من خير إلا هو سالبه</w:t>
      </w:r>
      <w:r w:rsidR="005009C5">
        <w:rPr>
          <w:rFonts w:cs="Traditional Arabic" w:hint="cs"/>
          <w:sz w:val="36"/>
          <w:szCs w:val="36"/>
          <w:rtl/>
        </w:rPr>
        <w:t>.</w:t>
      </w:r>
      <w:r w:rsidRPr="00162214">
        <w:rPr>
          <w:rFonts w:cs="Traditional Arabic" w:hint="cs"/>
          <w:sz w:val="36"/>
          <w:szCs w:val="36"/>
          <w:rtl/>
        </w:rPr>
        <w:t xml:space="preserve">.. وكذلك لا حكم إلا له » </w:t>
      </w:r>
      <w:r w:rsidRPr="00162214">
        <w:rPr>
          <w:rFonts w:cs="Traditional Arabic" w:hint="cs"/>
          <w:sz w:val="36"/>
          <w:szCs w:val="36"/>
          <w:vertAlign w:val="superscript"/>
          <w:rtl/>
        </w:rPr>
        <w:t>(</w:t>
      </w:r>
      <w:r w:rsidRPr="00162214">
        <w:rPr>
          <w:rStyle w:val="a7"/>
          <w:rFonts w:cs="Traditional Arabic"/>
          <w:sz w:val="36"/>
          <w:szCs w:val="36"/>
          <w:rtl/>
        </w:rPr>
        <w:footnoteReference w:id="47"/>
      </w:r>
      <w:r w:rsidRPr="00162214">
        <w:rPr>
          <w:rFonts w:cs="Traditional Arabic" w:hint="cs"/>
          <w:sz w:val="36"/>
          <w:szCs w:val="36"/>
          <w:vertAlign w:val="superscript"/>
          <w:rtl/>
        </w:rPr>
        <w:t>)</w:t>
      </w:r>
      <w:r w:rsidRPr="00162214">
        <w:rPr>
          <w:rFonts w:cs="Traditional Arabic" w:hint="cs"/>
          <w:sz w:val="36"/>
          <w:szCs w:val="36"/>
          <w:rtl/>
        </w:rPr>
        <w:t xml:space="preserve">. </w:t>
      </w:r>
    </w:p>
    <w:p w:rsidR="00C452EC" w:rsidRPr="00162214" w:rsidRDefault="00C452EC" w:rsidP="00C452EC">
      <w:pPr>
        <w:ind w:firstLine="720"/>
        <w:jc w:val="lowKashida"/>
        <w:rPr>
          <w:rFonts w:cs="Traditional Arabic"/>
          <w:sz w:val="36"/>
          <w:szCs w:val="36"/>
          <w:rtl/>
        </w:rPr>
      </w:pPr>
      <w:r w:rsidRPr="00162214">
        <w:rPr>
          <w:rFonts w:cs="Traditional Arabic" w:hint="cs"/>
          <w:sz w:val="36"/>
          <w:szCs w:val="36"/>
          <w:rtl/>
        </w:rPr>
        <w:lastRenderedPageBreak/>
        <w:t>وقَالَ الحافظ في الفتح: قَالَ  الطيبي</w:t>
      </w:r>
      <w:r w:rsidRPr="00162214">
        <w:rPr>
          <w:rFonts w:cs="Traditional Arabic" w:hint="cs"/>
          <w:sz w:val="36"/>
          <w:szCs w:val="36"/>
          <w:vertAlign w:val="superscript"/>
          <w:rtl/>
        </w:rPr>
        <w:t>(</w:t>
      </w:r>
      <w:r w:rsidRPr="00162214">
        <w:rPr>
          <w:rStyle w:val="a7"/>
          <w:rFonts w:cs="Traditional Arabic"/>
          <w:sz w:val="36"/>
          <w:szCs w:val="36"/>
          <w:rtl/>
        </w:rPr>
        <w:footnoteReference w:id="48"/>
      </w:r>
      <w:r w:rsidRPr="00162214">
        <w:rPr>
          <w:rFonts w:cs="Traditional Arabic" w:hint="cs"/>
          <w:sz w:val="36"/>
          <w:szCs w:val="36"/>
          <w:vertAlign w:val="superscript"/>
          <w:rtl/>
        </w:rPr>
        <w:t>)</w:t>
      </w:r>
      <w:r w:rsidRPr="00162214">
        <w:rPr>
          <w:rFonts w:cs="Traditional Arabic" w:hint="cs"/>
          <w:sz w:val="36"/>
          <w:szCs w:val="36"/>
          <w:rtl/>
        </w:rPr>
        <w:t>:« أعاد الفعل في قوله وأطيعوا الله وأطيعوا الرسول » إشارة إلى استقلال الرسول بالطاعة</w:t>
      </w:r>
      <w:r w:rsidRPr="00162214">
        <w:rPr>
          <w:rFonts w:cs="Traditional Arabic" w:hint="cs"/>
          <w:sz w:val="36"/>
          <w:szCs w:val="36"/>
          <w:vertAlign w:val="superscript"/>
          <w:rtl/>
        </w:rPr>
        <w:t>(</w:t>
      </w:r>
      <w:r w:rsidRPr="00162214">
        <w:rPr>
          <w:rStyle w:val="a7"/>
          <w:rFonts w:cs="Traditional Arabic"/>
          <w:sz w:val="36"/>
          <w:szCs w:val="36"/>
          <w:rtl/>
        </w:rPr>
        <w:footnoteReference w:id="49"/>
      </w:r>
      <w:r w:rsidRPr="00162214">
        <w:rPr>
          <w:rFonts w:cs="Traditional Arabic" w:hint="cs"/>
          <w:sz w:val="36"/>
          <w:szCs w:val="36"/>
          <w:vertAlign w:val="superscript"/>
          <w:rtl/>
        </w:rPr>
        <w:t>)</w:t>
      </w:r>
      <w:r w:rsidRPr="00162214">
        <w:rPr>
          <w:rFonts w:cs="Traditional Arabic" w:hint="cs"/>
          <w:sz w:val="36"/>
          <w:szCs w:val="36"/>
          <w:rtl/>
        </w:rPr>
        <w:t xml:space="preserve">. </w:t>
      </w:r>
    </w:p>
    <w:p w:rsidR="00C452EC" w:rsidRPr="00162214" w:rsidRDefault="00C452EC" w:rsidP="00C452EC">
      <w:pPr>
        <w:ind w:firstLine="720"/>
        <w:jc w:val="lowKashida"/>
        <w:rPr>
          <w:rFonts w:cs="Traditional Arabic"/>
          <w:sz w:val="36"/>
          <w:szCs w:val="36"/>
          <w:rtl/>
        </w:rPr>
      </w:pPr>
      <w:r w:rsidRPr="00162214">
        <w:rPr>
          <w:rFonts w:cs="Traditional Arabic" w:hint="cs"/>
          <w:sz w:val="36"/>
          <w:szCs w:val="36"/>
          <w:rtl/>
        </w:rPr>
        <w:t>وهذه الطاعة تمثل القاعدة العامة التي تفرعت عنها كل أنواع الطاعات وأخذت مشروعيتها منها وأهم هذه الطاعات على الإطلاق طاعة الحكام</w:t>
      </w:r>
      <w:r w:rsidR="005009C5">
        <w:rPr>
          <w:rFonts w:cs="Traditional Arabic" w:hint="cs"/>
          <w:sz w:val="36"/>
          <w:szCs w:val="36"/>
          <w:rtl/>
        </w:rPr>
        <w:t>،</w:t>
      </w:r>
      <w:r w:rsidRPr="00162214">
        <w:rPr>
          <w:rFonts w:cs="Traditional Arabic" w:hint="cs"/>
          <w:sz w:val="36"/>
          <w:szCs w:val="36"/>
          <w:rtl/>
        </w:rPr>
        <w:t xml:space="preserve"> لأن الحاكم هو الطريقة العملية لتطبيق وتنفيذ الأحكام الشَّرْعية في المجتمع</w:t>
      </w:r>
      <w:r w:rsidR="005009C5">
        <w:rPr>
          <w:rFonts w:cs="Traditional Arabic" w:hint="cs"/>
          <w:sz w:val="36"/>
          <w:szCs w:val="36"/>
          <w:rtl/>
        </w:rPr>
        <w:t>،</w:t>
      </w:r>
      <w:r w:rsidRPr="00162214">
        <w:rPr>
          <w:rFonts w:cs="Traditional Arabic" w:hint="cs"/>
          <w:sz w:val="36"/>
          <w:szCs w:val="36"/>
          <w:rtl/>
        </w:rPr>
        <w:t xml:space="preserve"> فوجوده إنما كان من باب ما لا يتم الواجب إلا به</w:t>
      </w:r>
      <w:r w:rsidR="005009C5">
        <w:rPr>
          <w:rFonts w:cs="Traditional Arabic" w:hint="cs"/>
          <w:sz w:val="36"/>
          <w:szCs w:val="36"/>
          <w:rtl/>
        </w:rPr>
        <w:t>،</w:t>
      </w:r>
      <w:r w:rsidRPr="00162214">
        <w:rPr>
          <w:rFonts w:cs="Traditional Arabic" w:hint="cs"/>
          <w:sz w:val="36"/>
          <w:szCs w:val="36"/>
          <w:rtl/>
        </w:rPr>
        <w:t xml:space="preserve"> فهو واجب وبيعته إنما كانت على هذا الأساس </w:t>
      </w:r>
      <w:r w:rsidRPr="00162214">
        <w:rPr>
          <w:rFonts w:cs="Traditional Arabic" w:hint="eastAsia"/>
          <w:sz w:val="36"/>
          <w:szCs w:val="36"/>
          <w:rtl/>
        </w:rPr>
        <w:t>« فطاع</w:t>
      </w:r>
      <w:r w:rsidRPr="00162214">
        <w:rPr>
          <w:rFonts w:cs="Traditional Arabic" w:hint="cs"/>
          <w:sz w:val="36"/>
          <w:szCs w:val="36"/>
          <w:rtl/>
        </w:rPr>
        <w:t>ته فرض على المسلمين ولو ظلم ولو أكل الحقوق ما لم يأمر بمعصية</w:t>
      </w:r>
      <w:r w:rsidR="005009C5">
        <w:rPr>
          <w:rFonts w:cs="Traditional Arabic" w:hint="cs"/>
          <w:sz w:val="36"/>
          <w:szCs w:val="36"/>
          <w:rtl/>
        </w:rPr>
        <w:t>،</w:t>
      </w:r>
      <w:r w:rsidRPr="00162214">
        <w:rPr>
          <w:rFonts w:cs="Traditional Arabic" w:hint="cs"/>
          <w:sz w:val="36"/>
          <w:szCs w:val="36"/>
          <w:rtl/>
        </w:rPr>
        <w:t xml:space="preserve"> وما لم يظهر الكفر البواح »</w:t>
      </w:r>
      <w:r w:rsidRPr="00162214">
        <w:rPr>
          <w:rFonts w:cs="Traditional Arabic" w:hint="cs"/>
          <w:sz w:val="36"/>
          <w:szCs w:val="36"/>
          <w:vertAlign w:val="superscript"/>
          <w:rtl/>
        </w:rPr>
        <w:t>(</w:t>
      </w:r>
      <w:r w:rsidRPr="00162214">
        <w:rPr>
          <w:rStyle w:val="a7"/>
          <w:rFonts w:cs="Traditional Arabic"/>
          <w:sz w:val="36"/>
          <w:szCs w:val="36"/>
          <w:rtl/>
        </w:rPr>
        <w:footnoteReference w:id="50"/>
      </w:r>
      <w:r w:rsidRPr="00162214">
        <w:rPr>
          <w:rFonts w:cs="Traditional Arabic" w:hint="cs"/>
          <w:sz w:val="36"/>
          <w:szCs w:val="36"/>
          <w:vertAlign w:val="superscript"/>
          <w:rtl/>
        </w:rPr>
        <w:t>)</w:t>
      </w:r>
      <w:r w:rsidRPr="00162214">
        <w:rPr>
          <w:rFonts w:cs="Traditional Arabic" w:hint="cs"/>
          <w:sz w:val="36"/>
          <w:szCs w:val="36"/>
          <w:rtl/>
        </w:rPr>
        <w:t xml:space="preserve">. </w:t>
      </w:r>
    </w:p>
    <w:p w:rsidR="00C452EC" w:rsidRPr="00162214" w:rsidRDefault="00C452EC" w:rsidP="00C452EC">
      <w:pPr>
        <w:ind w:firstLine="720"/>
        <w:jc w:val="lowKashida"/>
        <w:rPr>
          <w:rFonts w:cs="Traditional Arabic"/>
          <w:sz w:val="36"/>
          <w:szCs w:val="36"/>
          <w:rtl/>
        </w:rPr>
      </w:pPr>
    </w:p>
    <w:p w:rsidR="00C452EC" w:rsidRPr="00162214" w:rsidRDefault="00C452EC" w:rsidP="00C452EC">
      <w:pPr>
        <w:ind w:firstLine="720"/>
        <w:jc w:val="lowKashida"/>
        <w:rPr>
          <w:rFonts w:cs="Traditional Arabic"/>
          <w:sz w:val="36"/>
          <w:szCs w:val="36"/>
          <w:rtl/>
        </w:rPr>
      </w:pPr>
      <w:r w:rsidRPr="00162214">
        <w:rPr>
          <w:rFonts w:cs="Traditional Arabic" w:hint="cs"/>
          <w:sz w:val="36"/>
          <w:szCs w:val="36"/>
          <w:rtl/>
        </w:rPr>
        <w:t>أما الدليل على أن الطاعة فرض</w:t>
      </w:r>
      <w:r w:rsidR="005009C5">
        <w:rPr>
          <w:rFonts w:cs="Traditional Arabic" w:hint="cs"/>
          <w:sz w:val="36"/>
          <w:szCs w:val="36"/>
          <w:rtl/>
        </w:rPr>
        <w:t>،</w:t>
      </w:r>
      <w:r w:rsidRPr="00162214">
        <w:rPr>
          <w:rFonts w:cs="Traditional Arabic" w:hint="cs"/>
          <w:sz w:val="36"/>
          <w:szCs w:val="36"/>
          <w:rtl/>
        </w:rPr>
        <w:t xml:space="preserve"> فهو الآيات والأحاديث الواردة في ذلك قَالَ  تعالى: (</w:t>
      </w:r>
      <w:proofErr w:type="spellStart"/>
      <w:r w:rsidRPr="00162214">
        <w:rPr>
          <w:rFonts w:cs="Traditional Arabic" w:hint="cs"/>
          <w:sz w:val="36"/>
          <w:szCs w:val="36"/>
          <w:rtl/>
        </w:rPr>
        <w:t>يَاأَيُّهَا</w:t>
      </w:r>
      <w:proofErr w:type="spellEnd"/>
      <w:r w:rsidRPr="00162214">
        <w:rPr>
          <w:rFonts w:cs="Traditional Arabic" w:hint="cs"/>
          <w:sz w:val="36"/>
          <w:szCs w:val="36"/>
          <w:rtl/>
        </w:rPr>
        <w:t xml:space="preserve"> الَّذِينَ ءَامَنُوا أَطِيعُوا اللَّهَ وَأَطِيعُوا الرَّسُولَ وَأُولِي الْأَمْرِ مِنْكُمْ ) </w:t>
      </w:r>
      <w:r w:rsidRPr="00162214">
        <w:rPr>
          <w:rFonts w:cs="Traditional Arabic" w:hint="cs"/>
          <w:sz w:val="36"/>
          <w:szCs w:val="36"/>
          <w:vertAlign w:val="superscript"/>
          <w:rtl/>
        </w:rPr>
        <w:t>(</w:t>
      </w:r>
      <w:r w:rsidRPr="00162214">
        <w:rPr>
          <w:rStyle w:val="a7"/>
          <w:rFonts w:cs="Traditional Arabic"/>
          <w:sz w:val="36"/>
          <w:szCs w:val="36"/>
          <w:rtl/>
        </w:rPr>
        <w:footnoteReference w:id="51"/>
      </w:r>
      <w:r w:rsidRPr="00162214">
        <w:rPr>
          <w:rFonts w:cs="Traditional Arabic" w:hint="cs"/>
          <w:sz w:val="36"/>
          <w:szCs w:val="36"/>
          <w:vertAlign w:val="superscript"/>
          <w:rtl/>
        </w:rPr>
        <w:t>)</w:t>
      </w:r>
      <w:r w:rsidRPr="00162214">
        <w:rPr>
          <w:rFonts w:cs="Traditional Arabic" w:hint="cs"/>
          <w:sz w:val="36"/>
          <w:szCs w:val="36"/>
          <w:rtl/>
        </w:rPr>
        <w:t xml:space="preserve">  وروى البُخَارِيّ عن أبي سلمة بن عبد الرحمن</w:t>
      </w:r>
      <w:r w:rsidR="005009C5">
        <w:rPr>
          <w:rFonts w:cs="Traditional Arabic" w:hint="cs"/>
          <w:sz w:val="36"/>
          <w:szCs w:val="36"/>
          <w:rtl/>
        </w:rPr>
        <w:t>،</w:t>
      </w:r>
      <w:r w:rsidRPr="00162214">
        <w:rPr>
          <w:rFonts w:cs="Traditional Arabic" w:hint="cs"/>
          <w:sz w:val="36"/>
          <w:szCs w:val="36"/>
          <w:rtl/>
        </w:rPr>
        <w:t xml:space="preserve"> أنه سمع أبا هريرة يقول: « أن الرسول صلى الله عليه وسلم قَالَ</w:t>
      </w:r>
      <w:r w:rsidR="005009C5">
        <w:rPr>
          <w:rFonts w:cs="Traditional Arabic" w:hint="cs"/>
          <w:sz w:val="36"/>
          <w:szCs w:val="36"/>
          <w:rtl/>
        </w:rPr>
        <w:t>:</w:t>
      </w:r>
      <w:r w:rsidRPr="00162214">
        <w:rPr>
          <w:rFonts w:cs="Traditional Arabic" w:hint="cs"/>
          <w:sz w:val="36"/>
          <w:szCs w:val="36"/>
          <w:rtl/>
        </w:rPr>
        <w:t xml:space="preserve"> « من أطاعني فقد أطاع الله، ومن عصاني فقد عصى الله، ومن أطاع أميري فقد  أطاعني ومن عصى أميري فقد عصاني »</w:t>
      </w:r>
      <w:r w:rsidRPr="00162214">
        <w:rPr>
          <w:rFonts w:cs="Traditional Arabic" w:hint="cs"/>
          <w:sz w:val="36"/>
          <w:szCs w:val="36"/>
          <w:vertAlign w:val="superscript"/>
          <w:rtl/>
        </w:rPr>
        <w:t>(</w:t>
      </w:r>
      <w:r w:rsidRPr="00162214">
        <w:rPr>
          <w:rStyle w:val="a7"/>
          <w:rFonts w:cs="Traditional Arabic"/>
          <w:sz w:val="36"/>
          <w:szCs w:val="36"/>
          <w:rtl/>
        </w:rPr>
        <w:footnoteReference w:id="52"/>
      </w:r>
      <w:r w:rsidRPr="00162214">
        <w:rPr>
          <w:rFonts w:cs="Traditional Arabic" w:hint="cs"/>
          <w:sz w:val="36"/>
          <w:szCs w:val="36"/>
          <w:vertAlign w:val="superscript"/>
          <w:rtl/>
        </w:rPr>
        <w:t>)</w:t>
      </w:r>
      <w:r w:rsidRPr="00162214">
        <w:rPr>
          <w:rFonts w:cs="Traditional Arabic" w:hint="cs"/>
          <w:sz w:val="36"/>
          <w:szCs w:val="36"/>
          <w:rtl/>
        </w:rPr>
        <w:t>. وعن أنس بن مالك قَالَ</w:t>
      </w:r>
      <w:r w:rsidR="005009C5">
        <w:rPr>
          <w:rFonts w:cs="Traditional Arabic" w:hint="cs"/>
          <w:sz w:val="36"/>
          <w:szCs w:val="36"/>
          <w:rtl/>
        </w:rPr>
        <w:t>:</w:t>
      </w:r>
      <w:r w:rsidRPr="00162214">
        <w:rPr>
          <w:rFonts w:cs="Traditional Arabic" w:hint="cs"/>
          <w:sz w:val="36"/>
          <w:szCs w:val="36"/>
          <w:rtl/>
        </w:rPr>
        <w:t xml:space="preserve"> قَالَ  رسول الله صلى الله عليه وسلم</w:t>
      </w:r>
      <w:r w:rsidR="005009C5">
        <w:rPr>
          <w:rFonts w:cs="Traditional Arabic" w:hint="cs"/>
          <w:sz w:val="36"/>
          <w:szCs w:val="36"/>
          <w:rtl/>
        </w:rPr>
        <w:t>:</w:t>
      </w:r>
      <w:r w:rsidRPr="00162214">
        <w:rPr>
          <w:rFonts w:cs="Traditional Arabic" w:hint="cs"/>
          <w:sz w:val="36"/>
          <w:szCs w:val="36"/>
          <w:rtl/>
        </w:rPr>
        <w:t xml:space="preserve"> « اسمعوا وأطيعوا وإن استعمل عليكم عبد حبشي كأن رأسه زبيبة »</w:t>
      </w:r>
      <w:r w:rsidRPr="00162214">
        <w:rPr>
          <w:rFonts w:cs="Traditional Arabic" w:hint="cs"/>
          <w:sz w:val="36"/>
          <w:szCs w:val="36"/>
          <w:vertAlign w:val="superscript"/>
          <w:rtl/>
        </w:rPr>
        <w:t>(</w:t>
      </w:r>
      <w:r w:rsidRPr="00162214">
        <w:rPr>
          <w:rStyle w:val="a7"/>
          <w:rFonts w:cs="Traditional Arabic"/>
          <w:sz w:val="36"/>
          <w:szCs w:val="36"/>
          <w:rtl/>
        </w:rPr>
        <w:footnoteReference w:id="53"/>
      </w:r>
      <w:r w:rsidRPr="00162214">
        <w:rPr>
          <w:rFonts w:cs="Traditional Arabic" w:hint="cs"/>
          <w:sz w:val="36"/>
          <w:szCs w:val="36"/>
          <w:vertAlign w:val="superscript"/>
          <w:rtl/>
        </w:rPr>
        <w:t>)</w:t>
      </w:r>
      <w:r w:rsidRPr="00162214">
        <w:rPr>
          <w:rFonts w:cs="Traditional Arabic" w:hint="cs"/>
          <w:sz w:val="36"/>
          <w:szCs w:val="36"/>
          <w:rtl/>
        </w:rPr>
        <w:t xml:space="preserve"> وروى مسلم أن النَّبِيّ صلى الله عليه وسلم قَالَ</w:t>
      </w:r>
      <w:r w:rsidR="005009C5">
        <w:rPr>
          <w:rFonts w:cs="Traditional Arabic" w:hint="cs"/>
          <w:sz w:val="36"/>
          <w:szCs w:val="36"/>
          <w:rtl/>
        </w:rPr>
        <w:t>:</w:t>
      </w:r>
      <w:r w:rsidRPr="00162214">
        <w:rPr>
          <w:rFonts w:cs="Traditional Arabic" w:hint="cs"/>
          <w:sz w:val="36"/>
          <w:szCs w:val="36"/>
          <w:rtl/>
        </w:rPr>
        <w:t xml:space="preserve"> « ومن بايع إماماً فأعطاه صفقة</w:t>
      </w:r>
      <w:r w:rsidRPr="00162214">
        <w:rPr>
          <w:rFonts w:cs="Traditional Arabic" w:hint="cs"/>
          <w:sz w:val="36"/>
          <w:szCs w:val="36"/>
          <w:vertAlign w:val="superscript"/>
          <w:rtl/>
        </w:rPr>
        <w:t>(</w:t>
      </w:r>
      <w:r w:rsidRPr="00162214">
        <w:rPr>
          <w:rStyle w:val="a7"/>
          <w:rFonts w:cs="Traditional Arabic"/>
          <w:sz w:val="36"/>
          <w:szCs w:val="36"/>
          <w:rtl/>
        </w:rPr>
        <w:footnoteReference w:id="54"/>
      </w:r>
      <w:r w:rsidRPr="00162214">
        <w:rPr>
          <w:rFonts w:cs="Traditional Arabic" w:hint="cs"/>
          <w:sz w:val="36"/>
          <w:szCs w:val="36"/>
          <w:vertAlign w:val="superscript"/>
          <w:rtl/>
        </w:rPr>
        <w:t>)</w:t>
      </w:r>
      <w:r w:rsidRPr="00162214">
        <w:rPr>
          <w:rFonts w:cs="Traditional Arabic" w:hint="cs"/>
          <w:sz w:val="36"/>
          <w:szCs w:val="36"/>
          <w:rtl/>
        </w:rPr>
        <w:t xml:space="preserve"> يده، وثمرة قلبه </w:t>
      </w:r>
      <w:proofErr w:type="spellStart"/>
      <w:r w:rsidRPr="00162214">
        <w:rPr>
          <w:rFonts w:cs="Traditional Arabic" w:hint="cs"/>
          <w:sz w:val="36"/>
          <w:szCs w:val="36"/>
          <w:rtl/>
        </w:rPr>
        <w:t>فليطعه</w:t>
      </w:r>
      <w:proofErr w:type="spellEnd"/>
      <w:r w:rsidRPr="00162214">
        <w:rPr>
          <w:rFonts w:cs="Traditional Arabic" w:hint="cs"/>
          <w:sz w:val="36"/>
          <w:szCs w:val="36"/>
          <w:rtl/>
        </w:rPr>
        <w:t xml:space="preserve"> إن استطاع، فإن جاء آخر ينازعه، فاضربوا عنق الآخر »</w:t>
      </w:r>
      <w:r w:rsidRPr="00162214">
        <w:rPr>
          <w:rFonts w:cs="Traditional Arabic" w:hint="cs"/>
          <w:sz w:val="36"/>
          <w:szCs w:val="36"/>
          <w:vertAlign w:val="superscript"/>
          <w:rtl/>
        </w:rPr>
        <w:t>(</w:t>
      </w:r>
      <w:r w:rsidRPr="00162214">
        <w:rPr>
          <w:rStyle w:val="a7"/>
          <w:rFonts w:cs="Traditional Arabic"/>
          <w:sz w:val="36"/>
          <w:szCs w:val="36"/>
          <w:rtl/>
        </w:rPr>
        <w:footnoteReference w:id="55"/>
      </w:r>
      <w:r w:rsidRPr="00162214">
        <w:rPr>
          <w:rFonts w:cs="Traditional Arabic" w:hint="cs"/>
          <w:sz w:val="36"/>
          <w:szCs w:val="36"/>
          <w:vertAlign w:val="superscript"/>
          <w:rtl/>
        </w:rPr>
        <w:t>)</w:t>
      </w:r>
      <w:r w:rsidR="005009C5">
        <w:rPr>
          <w:rFonts w:cs="Traditional Arabic" w:hint="cs"/>
          <w:sz w:val="36"/>
          <w:szCs w:val="36"/>
          <w:rtl/>
        </w:rPr>
        <w:t>.</w:t>
      </w:r>
      <w:r w:rsidRPr="00162214">
        <w:rPr>
          <w:rFonts w:cs="Traditional Arabic" w:hint="cs"/>
          <w:sz w:val="36"/>
          <w:szCs w:val="36"/>
          <w:rtl/>
        </w:rPr>
        <w:t xml:space="preserve"> </w:t>
      </w:r>
    </w:p>
    <w:p w:rsidR="00C452EC" w:rsidRPr="00162214" w:rsidRDefault="00C452EC" w:rsidP="00C452EC">
      <w:pPr>
        <w:ind w:firstLine="720"/>
        <w:jc w:val="lowKashida"/>
        <w:rPr>
          <w:rFonts w:cs="Traditional Arabic"/>
          <w:sz w:val="36"/>
          <w:szCs w:val="36"/>
          <w:rtl/>
        </w:rPr>
      </w:pPr>
      <w:r w:rsidRPr="00162214">
        <w:rPr>
          <w:rFonts w:cs="Traditional Arabic" w:hint="cs"/>
          <w:sz w:val="36"/>
          <w:szCs w:val="36"/>
          <w:rtl/>
        </w:rPr>
        <w:lastRenderedPageBreak/>
        <w:t>« فهذه الأدلة صريحة في وجوب الطاعة، لأن الله سبحانه أمر بالطاعة لأولي الأمر، وللأمير وللإمام، واقترن هذا الأمر بقرينة تدل على الجزم وهي جعل الرسول معصية الأمير كمعصية الرسول، وكمعصية الله، والتشدد في الطاعة ولو كان الحاكم عبداً حبشياً. فهذه كلها قرائن تدل على أن الطلب طلب جازم فتكون طاعة الحاكم فرضاً ولو كان ظالماً</w:t>
      </w:r>
      <w:r w:rsidRPr="00162214">
        <w:rPr>
          <w:rFonts w:cs="Traditional Arabic" w:hint="cs"/>
          <w:sz w:val="36"/>
          <w:szCs w:val="36"/>
          <w:vertAlign w:val="superscript"/>
          <w:rtl/>
        </w:rPr>
        <w:t>(</w:t>
      </w:r>
      <w:r w:rsidRPr="00162214">
        <w:rPr>
          <w:rStyle w:val="a7"/>
          <w:rFonts w:cs="Traditional Arabic"/>
          <w:sz w:val="36"/>
          <w:szCs w:val="36"/>
          <w:rtl/>
        </w:rPr>
        <w:footnoteReference w:id="56"/>
      </w:r>
      <w:r w:rsidRPr="00162214">
        <w:rPr>
          <w:rFonts w:cs="Traditional Arabic" w:hint="cs"/>
          <w:sz w:val="36"/>
          <w:szCs w:val="36"/>
          <w:vertAlign w:val="superscript"/>
          <w:rtl/>
        </w:rPr>
        <w:t>)</w:t>
      </w:r>
      <w:r w:rsidR="005009C5">
        <w:rPr>
          <w:rFonts w:cs="Traditional Arabic" w:hint="cs"/>
          <w:sz w:val="36"/>
          <w:szCs w:val="36"/>
          <w:vertAlign w:val="superscript"/>
          <w:rtl/>
        </w:rPr>
        <w:t>،</w:t>
      </w:r>
      <w:r w:rsidRPr="00162214">
        <w:rPr>
          <w:rFonts w:cs="Traditional Arabic" w:hint="cs"/>
          <w:sz w:val="36"/>
          <w:szCs w:val="36"/>
          <w:rtl/>
        </w:rPr>
        <w:t xml:space="preserve"> ولو كان فاسقاً، ولو كان يأكل أموال الناس بالباطل، فإن طاعته واجبة، لأن الأدلة مطلقة غير مقيدة، فتبقى على إطلاقها»</w:t>
      </w:r>
      <w:r w:rsidRPr="00162214">
        <w:rPr>
          <w:rFonts w:cs="Traditional Arabic" w:hint="cs"/>
          <w:sz w:val="36"/>
          <w:szCs w:val="36"/>
          <w:vertAlign w:val="superscript"/>
          <w:rtl/>
        </w:rPr>
        <w:t>(</w:t>
      </w:r>
      <w:r w:rsidRPr="00162214">
        <w:rPr>
          <w:rStyle w:val="a7"/>
          <w:rFonts w:cs="Traditional Arabic"/>
          <w:sz w:val="36"/>
          <w:szCs w:val="36"/>
          <w:rtl/>
        </w:rPr>
        <w:footnoteReference w:id="57"/>
      </w:r>
      <w:r w:rsidRPr="00162214">
        <w:rPr>
          <w:rFonts w:cs="Traditional Arabic" w:hint="cs"/>
          <w:sz w:val="36"/>
          <w:szCs w:val="36"/>
          <w:vertAlign w:val="superscript"/>
          <w:rtl/>
        </w:rPr>
        <w:t>)</w:t>
      </w:r>
      <w:r w:rsidRPr="00162214">
        <w:rPr>
          <w:rFonts w:cs="Traditional Arabic" w:hint="cs"/>
          <w:sz w:val="36"/>
          <w:szCs w:val="36"/>
          <w:rtl/>
        </w:rPr>
        <w:t xml:space="preserve">. </w:t>
      </w:r>
    </w:p>
    <w:p w:rsidR="00C452EC" w:rsidRPr="00162214" w:rsidRDefault="00C452EC" w:rsidP="00C452EC">
      <w:pPr>
        <w:ind w:firstLine="720"/>
        <w:jc w:val="lowKashida"/>
        <w:rPr>
          <w:rFonts w:cs="Traditional Arabic"/>
          <w:sz w:val="36"/>
          <w:szCs w:val="36"/>
          <w:rtl/>
        </w:rPr>
      </w:pPr>
      <w:r w:rsidRPr="00162214">
        <w:rPr>
          <w:rFonts w:cs="Traditional Arabic" w:hint="cs"/>
          <w:sz w:val="36"/>
          <w:szCs w:val="36"/>
          <w:rtl/>
        </w:rPr>
        <w:t>على أنه قد وردت أحاديث تدل على وجوب الطاعة ولو ظلم، ولو كان فاجراً</w:t>
      </w:r>
      <w:r w:rsidR="005009C5">
        <w:rPr>
          <w:rFonts w:cs="Traditional Arabic" w:hint="cs"/>
          <w:sz w:val="36"/>
          <w:szCs w:val="36"/>
          <w:rtl/>
        </w:rPr>
        <w:t>،</w:t>
      </w:r>
      <w:r w:rsidRPr="00162214">
        <w:rPr>
          <w:rFonts w:cs="Traditional Arabic" w:hint="cs"/>
          <w:sz w:val="36"/>
          <w:szCs w:val="36"/>
          <w:rtl/>
        </w:rPr>
        <w:t xml:space="preserve"> فقد روى هشام بن عروة عن أبي صالح عن أبي هريرة</w:t>
      </w:r>
      <w:r w:rsidR="005009C5">
        <w:rPr>
          <w:rFonts w:cs="Traditional Arabic" w:hint="cs"/>
          <w:sz w:val="36"/>
          <w:szCs w:val="36"/>
          <w:rtl/>
        </w:rPr>
        <w:t>،</w:t>
      </w:r>
      <w:r w:rsidRPr="00162214">
        <w:rPr>
          <w:rFonts w:cs="Traditional Arabic" w:hint="cs"/>
          <w:sz w:val="36"/>
          <w:szCs w:val="36"/>
          <w:rtl/>
        </w:rPr>
        <w:t xml:space="preserve"> أن رسول الله صلى الله عليه وسلم قَالَ</w:t>
      </w:r>
      <w:r w:rsidR="005009C5">
        <w:rPr>
          <w:rFonts w:cs="Traditional Arabic" w:hint="cs"/>
          <w:sz w:val="36"/>
          <w:szCs w:val="36"/>
          <w:rtl/>
        </w:rPr>
        <w:t>:</w:t>
      </w:r>
      <w:r w:rsidRPr="00162214">
        <w:rPr>
          <w:rFonts w:cs="Traditional Arabic" w:hint="cs"/>
          <w:sz w:val="36"/>
          <w:szCs w:val="36"/>
          <w:rtl/>
        </w:rPr>
        <w:t xml:space="preserve"> « سيليكم بعدي ولاة، فيليكم البر ببره والفاجر بفجوره  فاسمعوا لهم وأطيعوا في كل ما وافق الحق، فإن أحسنوا فلكم وإن أساءوا فلكم وعليهم »</w:t>
      </w:r>
      <w:r w:rsidRPr="00162214">
        <w:rPr>
          <w:rFonts w:cs="Traditional Arabic" w:hint="cs"/>
          <w:sz w:val="36"/>
          <w:szCs w:val="36"/>
          <w:vertAlign w:val="superscript"/>
          <w:rtl/>
        </w:rPr>
        <w:t>(</w:t>
      </w:r>
      <w:r w:rsidRPr="00162214">
        <w:rPr>
          <w:rStyle w:val="a7"/>
          <w:rFonts w:cs="Traditional Arabic"/>
          <w:sz w:val="36"/>
          <w:szCs w:val="36"/>
          <w:rtl/>
        </w:rPr>
        <w:footnoteReference w:id="58"/>
      </w:r>
      <w:r w:rsidRPr="00162214">
        <w:rPr>
          <w:rFonts w:cs="Traditional Arabic" w:hint="cs"/>
          <w:sz w:val="36"/>
          <w:szCs w:val="36"/>
          <w:vertAlign w:val="superscript"/>
          <w:rtl/>
        </w:rPr>
        <w:t>)</w:t>
      </w:r>
      <w:r w:rsidRPr="00162214">
        <w:rPr>
          <w:rFonts w:cs="Traditional Arabic" w:hint="cs"/>
          <w:sz w:val="36"/>
          <w:szCs w:val="36"/>
          <w:rtl/>
        </w:rPr>
        <w:t xml:space="preserve"> وروى البُخَارِيّ عن عبد الله بن مسعود</w:t>
      </w:r>
      <w:r w:rsidRPr="00162214">
        <w:rPr>
          <w:rFonts w:cs="Traditional Arabic" w:hint="cs"/>
          <w:sz w:val="36"/>
          <w:szCs w:val="36"/>
          <w:vertAlign w:val="superscript"/>
          <w:rtl/>
        </w:rPr>
        <w:t>(</w:t>
      </w:r>
      <w:r w:rsidRPr="00162214">
        <w:rPr>
          <w:rStyle w:val="a7"/>
          <w:rFonts w:cs="Traditional Arabic"/>
          <w:sz w:val="36"/>
          <w:szCs w:val="36"/>
        </w:rPr>
        <w:footnoteReference w:id="59"/>
      </w:r>
      <w:r w:rsidRPr="00162214">
        <w:rPr>
          <w:rFonts w:cs="Traditional Arabic" w:hint="cs"/>
          <w:sz w:val="36"/>
          <w:szCs w:val="36"/>
          <w:vertAlign w:val="superscript"/>
          <w:rtl/>
        </w:rPr>
        <w:t>)</w:t>
      </w:r>
      <w:r w:rsidRPr="00162214">
        <w:rPr>
          <w:rFonts w:cs="Traditional Arabic" w:hint="cs"/>
          <w:sz w:val="36"/>
          <w:szCs w:val="36"/>
          <w:rtl/>
        </w:rPr>
        <w:t xml:space="preserve"> قَالَ</w:t>
      </w:r>
      <w:r w:rsidR="005009C5">
        <w:rPr>
          <w:rFonts w:cs="Traditional Arabic" w:hint="cs"/>
          <w:sz w:val="36"/>
          <w:szCs w:val="36"/>
          <w:rtl/>
        </w:rPr>
        <w:t>:</w:t>
      </w:r>
      <w:r w:rsidRPr="00162214">
        <w:rPr>
          <w:rFonts w:cs="Traditional Arabic" w:hint="cs"/>
          <w:sz w:val="36"/>
          <w:szCs w:val="36"/>
          <w:rtl/>
        </w:rPr>
        <w:t xml:space="preserve"> قَالَ  لنا رسول الله صلى الله عليه وسلم: « إنكم سترون بعدي أَثَرَة</w:t>
      </w:r>
      <w:r w:rsidRPr="00162214">
        <w:rPr>
          <w:rFonts w:cs="Traditional Arabic" w:hint="cs"/>
          <w:sz w:val="36"/>
          <w:szCs w:val="36"/>
          <w:vertAlign w:val="superscript"/>
          <w:rtl/>
        </w:rPr>
        <w:t>(</w:t>
      </w:r>
      <w:r w:rsidRPr="00162214">
        <w:rPr>
          <w:rStyle w:val="a7"/>
          <w:rFonts w:cs="Traditional Arabic"/>
          <w:sz w:val="36"/>
          <w:szCs w:val="36"/>
          <w:rtl/>
        </w:rPr>
        <w:footnoteReference w:id="60"/>
      </w:r>
      <w:r w:rsidRPr="00162214">
        <w:rPr>
          <w:rFonts w:cs="Traditional Arabic" w:hint="cs"/>
          <w:sz w:val="36"/>
          <w:szCs w:val="36"/>
          <w:vertAlign w:val="superscript"/>
          <w:rtl/>
        </w:rPr>
        <w:t>)</w:t>
      </w:r>
      <w:r w:rsidRPr="00162214">
        <w:rPr>
          <w:rFonts w:cs="Traditional Arabic" w:hint="cs"/>
          <w:sz w:val="36"/>
          <w:szCs w:val="36"/>
          <w:rtl/>
        </w:rPr>
        <w:t xml:space="preserve"> وأموراً تنكرونها قَالوا: فما تأمرنا يا رسول الله؟ قَالَ</w:t>
      </w:r>
      <w:r w:rsidR="005009C5">
        <w:rPr>
          <w:rFonts w:cs="Traditional Arabic" w:hint="cs"/>
          <w:sz w:val="36"/>
          <w:szCs w:val="36"/>
          <w:rtl/>
        </w:rPr>
        <w:t>:</w:t>
      </w:r>
      <w:r w:rsidRPr="00162214">
        <w:rPr>
          <w:rFonts w:cs="Traditional Arabic" w:hint="cs"/>
          <w:sz w:val="36"/>
          <w:szCs w:val="36"/>
          <w:rtl/>
        </w:rPr>
        <w:t xml:space="preserve"> أدوا إليهم حقهم وسلوا الله حقكم » </w:t>
      </w:r>
      <w:r w:rsidRPr="00162214">
        <w:rPr>
          <w:rFonts w:cs="Traditional Arabic" w:hint="cs"/>
          <w:sz w:val="36"/>
          <w:szCs w:val="36"/>
          <w:vertAlign w:val="superscript"/>
          <w:rtl/>
        </w:rPr>
        <w:t>(</w:t>
      </w:r>
      <w:r w:rsidRPr="00162214">
        <w:rPr>
          <w:rStyle w:val="a7"/>
          <w:rFonts w:cs="Traditional Arabic"/>
          <w:sz w:val="36"/>
          <w:szCs w:val="36"/>
          <w:rtl/>
        </w:rPr>
        <w:footnoteReference w:id="61"/>
      </w:r>
      <w:r w:rsidRPr="00162214">
        <w:rPr>
          <w:rFonts w:cs="Traditional Arabic" w:hint="cs"/>
          <w:sz w:val="36"/>
          <w:szCs w:val="36"/>
          <w:vertAlign w:val="superscript"/>
          <w:rtl/>
        </w:rPr>
        <w:t>)</w:t>
      </w:r>
      <w:r w:rsidRPr="00162214">
        <w:rPr>
          <w:rFonts w:cs="Traditional Arabic" w:hint="cs"/>
          <w:sz w:val="36"/>
          <w:szCs w:val="36"/>
          <w:rtl/>
        </w:rPr>
        <w:t xml:space="preserve">. قَالَ  ابن تَيْمِيّة: « فأمر مع ذكره لظلمهم بالصبر وإعطاء حقوقهم وطلب المظلوم حقه من الله ولم يأذن للمظلوم </w:t>
      </w:r>
      <w:proofErr w:type="spellStart"/>
      <w:r w:rsidRPr="00162214">
        <w:rPr>
          <w:rFonts w:cs="Traditional Arabic" w:hint="cs"/>
          <w:sz w:val="36"/>
          <w:szCs w:val="36"/>
          <w:rtl/>
        </w:rPr>
        <w:t>المبغي</w:t>
      </w:r>
      <w:proofErr w:type="spellEnd"/>
      <w:r w:rsidRPr="00162214">
        <w:rPr>
          <w:rFonts w:cs="Traditional Arabic" w:hint="cs"/>
          <w:sz w:val="36"/>
          <w:szCs w:val="36"/>
          <w:rtl/>
        </w:rPr>
        <w:t xml:space="preserve"> عليه بقتال الباغي في مثل هذه الصور التي يكون القتال فيها فتنة » </w:t>
      </w:r>
      <w:r w:rsidRPr="00162214">
        <w:rPr>
          <w:rFonts w:cs="Traditional Arabic" w:hint="cs"/>
          <w:sz w:val="36"/>
          <w:szCs w:val="36"/>
          <w:vertAlign w:val="superscript"/>
          <w:rtl/>
        </w:rPr>
        <w:t>(</w:t>
      </w:r>
      <w:r w:rsidRPr="00162214">
        <w:rPr>
          <w:rStyle w:val="a7"/>
          <w:rFonts w:cs="Traditional Arabic"/>
          <w:sz w:val="36"/>
          <w:szCs w:val="36"/>
          <w:rtl/>
        </w:rPr>
        <w:footnoteReference w:id="62"/>
      </w:r>
      <w:r w:rsidRPr="00162214">
        <w:rPr>
          <w:rFonts w:cs="Traditional Arabic" w:hint="cs"/>
          <w:sz w:val="36"/>
          <w:szCs w:val="36"/>
          <w:vertAlign w:val="superscript"/>
          <w:rtl/>
        </w:rPr>
        <w:t>)</w:t>
      </w:r>
      <w:r w:rsidRPr="00162214">
        <w:rPr>
          <w:rFonts w:cs="Traditional Arabic" w:hint="cs"/>
          <w:sz w:val="36"/>
          <w:szCs w:val="36"/>
          <w:rtl/>
        </w:rPr>
        <w:t xml:space="preserve">. </w:t>
      </w:r>
    </w:p>
    <w:p w:rsidR="00C452EC" w:rsidRPr="00162214" w:rsidRDefault="00C452EC" w:rsidP="00C452EC">
      <w:pPr>
        <w:ind w:firstLine="720"/>
        <w:jc w:val="lowKashida"/>
        <w:rPr>
          <w:rFonts w:cs="Traditional Arabic"/>
          <w:sz w:val="36"/>
          <w:szCs w:val="36"/>
        </w:rPr>
      </w:pPr>
      <w:r w:rsidRPr="00162214">
        <w:rPr>
          <w:rFonts w:cs="Traditional Arabic" w:hint="cs"/>
          <w:sz w:val="36"/>
          <w:szCs w:val="36"/>
          <w:rtl/>
        </w:rPr>
        <w:lastRenderedPageBreak/>
        <w:t>وروى البُخَارِيّ عن أبي رجاء، عن ابن عَبَّاس، قَالَ: قَالَ  رسول الله صلى الله عليه وسلم « من رأى من أميره شيئاً فكرهه فليصبر عليه، فإنه ليس أحد يفارق الجماعة شبراً فيموت إلا مات ميتة جاهلية»</w:t>
      </w:r>
      <w:r w:rsidRPr="00162214">
        <w:rPr>
          <w:rFonts w:cs="Traditional Arabic" w:hint="cs"/>
          <w:sz w:val="36"/>
          <w:szCs w:val="36"/>
          <w:vertAlign w:val="superscript"/>
          <w:rtl/>
        </w:rPr>
        <w:t>(</w:t>
      </w:r>
      <w:r w:rsidRPr="00162214">
        <w:rPr>
          <w:rStyle w:val="a7"/>
          <w:rFonts w:cs="Traditional Arabic"/>
          <w:sz w:val="36"/>
          <w:szCs w:val="36"/>
          <w:rtl/>
        </w:rPr>
        <w:footnoteReference w:id="63"/>
      </w:r>
      <w:r w:rsidRPr="00162214">
        <w:rPr>
          <w:rFonts w:cs="Traditional Arabic" w:hint="cs"/>
          <w:sz w:val="36"/>
          <w:szCs w:val="36"/>
          <w:vertAlign w:val="superscript"/>
          <w:rtl/>
        </w:rPr>
        <w:t>)</w:t>
      </w:r>
      <w:r w:rsidR="005009C5">
        <w:rPr>
          <w:rFonts w:cs="Traditional Arabic" w:hint="cs"/>
          <w:sz w:val="36"/>
          <w:szCs w:val="36"/>
          <w:rtl/>
        </w:rPr>
        <w:t>.</w:t>
      </w:r>
      <w:r w:rsidRPr="00162214">
        <w:rPr>
          <w:rFonts w:cs="Traditional Arabic" w:hint="cs"/>
          <w:sz w:val="36"/>
          <w:szCs w:val="36"/>
          <w:rtl/>
        </w:rPr>
        <w:t xml:space="preserve"> </w:t>
      </w:r>
    </w:p>
    <w:p w:rsidR="00C452EC" w:rsidRPr="00162214" w:rsidRDefault="00C452EC" w:rsidP="00C452EC">
      <w:pPr>
        <w:ind w:firstLine="720"/>
        <w:jc w:val="lowKashida"/>
        <w:rPr>
          <w:rFonts w:cs="Traditional Arabic"/>
          <w:sz w:val="36"/>
          <w:szCs w:val="36"/>
          <w:rtl/>
        </w:rPr>
      </w:pPr>
      <w:r w:rsidRPr="00162214">
        <w:rPr>
          <w:rFonts w:cs="Traditional Arabic" w:hint="cs"/>
          <w:sz w:val="36"/>
          <w:szCs w:val="36"/>
          <w:rtl/>
        </w:rPr>
        <w:t>فهذه الأحاديث صريحة في وجوب طاعة الحاكم مهما عمل. وقد شدد الرسول على الطاعة بشكل لافت للنظر، فعن نافع عن عبد الله بن عمر قَالَ</w:t>
      </w:r>
      <w:r w:rsidR="005009C5">
        <w:rPr>
          <w:rFonts w:cs="Traditional Arabic" w:hint="cs"/>
          <w:sz w:val="36"/>
          <w:szCs w:val="36"/>
          <w:rtl/>
        </w:rPr>
        <w:t>:</w:t>
      </w:r>
      <w:r w:rsidRPr="00162214">
        <w:rPr>
          <w:rFonts w:cs="Traditional Arabic" w:hint="cs"/>
          <w:sz w:val="36"/>
          <w:szCs w:val="36"/>
          <w:rtl/>
        </w:rPr>
        <w:t xml:space="preserve"> سمعت رسول الله </w:t>
      </w:r>
      <w:r w:rsidRPr="00162214">
        <w:rPr>
          <w:rFonts w:cs="Traditional Arabic" w:hint="cs"/>
          <w:sz w:val="36"/>
          <w:szCs w:val="36"/>
        </w:rPr>
        <w:sym w:font="AGA Arabesque" w:char="F065"/>
      </w:r>
      <w:r w:rsidRPr="00162214">
        <w:rPr>
          <w:rFonts w:cs="Traditional Arabic" w:hint="cs"/>
          <w:sz w:val="36"/>
          <w:szCs w:val="36"/>
          <w:rtl/>
        </w:rPr>
        <w:t xml:space="preserve"> يقول: « من خلع يداً من طاعة الله، لقي الله يوم القيامة ولا حجة له ومن مات وليس في عنقه بيعة مات ميتة جاهلية » </w:t>
      </w:r>
      <w:r w:rsidRPr="00162214">
        <w:rPr>
          <w:rFonts w:cs="Traditional Arabic" w:hint="cs"/>
          <w:sz w:val="36"/>
          <w:szCs w:val="36"/>
          <w:vertAlign w:val="superscript"/>
          <w:rtl/>
        </w:rPr>
        <w:t>(</w:t>
      </w:r>
      <w:r w:rsidRPr="00162214">
        <w:rPr>
          <w:rStyle w:val="a7"/>
          <w:rFonts w:cs="Traditional Arabic"/>
          <w:sz w:val="36"/>
          <w:szCs w:val="36"/>
          <w:rtl/>
        </w:rPr>
        <w:footnoteReference w:id="64"/>
      </w:r>
      <w:r w:rsidRPr="00162214">
        <w:rPr>
          <w:rFonts w:cs="Traditional Arabic" w:hint="cs"/>
          <w:sz w:val="36"/>
          <w:szCs w:val="36"/>
          <w:vertAlign w:val="superscript"/>
          <w:rtl/>
        </w:rPr>
        <w:t>)</w:t>
      </w:r>
      <w:r w:rsidRPr="00162214">
        <w:rPr>
          <w:rFonts w:cs="Traditional Arabic" w:hint="cs"/>
          <w:sz w:val="36"/>
          <w:szCs w:val="36"/>
          <w:rtl/>
        </w:rPr>
        <w:t>. وحديث ابن عمر عن الحاكم</w:t>
      </w:r>
      <w:r w:rsidR="005009C5">
        <w:rPr>
          <w:rFonts w:cs="Traditional Arabic" w:hint="cs"/>
          <w:sz w:val="36"/>
          <w:szCs w:val="36"/>
          <w:rtl/>
        </w:rPr>
        <w:t>،</w:t>
      </w:r>
      <w:r w:rsidRPr="00162214">
        <w:rPr>
          <w:rFonts w:cs="Traditional Arabic" w:hint="cs"/>
          <w:sz w:val="36"/>
          <w:szCs w:val="36"/>
          <w:rtl/>
        </w:rPr>
        <w:t xml:space="preserve"> أن النَّبِيّ صلى الله عليه وسلم قَالَ: « من خرج من الجماعة قيد شبر</w:t>
      </w:r>
      <w:r w:rsidR="005009C5">
        <w:rPr>
          <w:rFonts w:cs="Traditional Arabic" w:hint="cs"/>
          <w:sz w:val="36"/>
          <w:szCs w:val="36"/>
          <w:rtl/>
        </w:rPr>
        <w:t>،</w:t>
      </w:r>
      <w:r w:rsidRPr="00162214">
        <w:rPr>
          <w:rFonts w:cs="Traditional Arabic" w:hint="cs"/>
          <w:sz w:val="36"/>
          <w:szCs w:val="36"/>
          <w:rtl/>
        </w:rPr>
        <w:t xml:space="preserve"> فقد خلع ربقة الإسلام من عنقه حتى يراجعه</w:t>
      </w:r>
      <w:r w:rsidR="005009C5">
        <w:rPr>
          <w:rFonts w:cs="Traditional Arabic" w:hint="cs"/>
          <w:sz w:val="36"/>
          <w:szCs w:val="36"/>
          <w:rtl/>
        </w:rPr>
        <w:t>،</w:t>
      </w:r>
      <w:r w:rsidRPr="00162214">
        <w:rPr>
          <w:rFonts w:cs="Traditional Arabic" w:hint="cs"/>
          <w:sz w:val="36"/>
          <w:szCs w:val="36"/>
          <w:rtl/>
        </w:rPr>
        <w:t xml:space="preserve"> ومن مات وليس عليه إمام جماعة فإن </w:t>
      </w:r>
      <w:proofErr w:type="spellStart"/>
      <w:r w:rsidRPr="00162214">
        <w:rPr>
          <w:rFonts w:cs="Traditional Arabic" w:hint="cs"/>
          <w:sz w:val="36"/>
          <w:szCs w:val="36"/>
          <w:rtl/>
        </w:rPr>
        <w:t>ميتته</w:t>
      </w:r>
      <w:proofErr w:type="spellEnd"/>
      <w:r w:rsidRPr="00162214">
        <w:rPr>
          <w:rFonts w:cs="Traditional Arabic" w:hint="cs"/>
          <w:sz w:val="36"/>
          <w:szCs w:val="36"/>
          <w:rtl/>
        </w:rPr>
        <w:t xml:space="preserve"> ميتة جاهلية »</w:t>
      </w:r>
      <w:r w:rsidRPr="00162214">
        <w:rPr>
          <w:rFonts w:cs="Traditional Arabic" w:hint="cs"/>
          <w:sz w:val="36"/>
          <w:szCs w:val="36"/>
          <w:vertAlign w:val="superscript"/>
          <w:rtl/>
        </w:rPr>
        <w:t>(</w:t>
      </w:r>
      <w:r w:rsidRPr="00162214">
        <w:rPr>
          <w:rStyle w:val="a7"/>
          <w:rFonts w:cs="Traditional Arabic"/>
          <w:sz w:val="36"/>
          <w:szCs w:val="36"/>
          <w:rtl/>
        </w:rPr>
        <w:footnoteReference w:id="65"/>
      </w:r>
      <w:r w:rsidRPr="00162214">
        <w:rPr>
          <w:rFonts w:cs="Traditional Arabic" w:hint="cs"/>
          <w:sz w:val="36"/>
          <w:szCs w:val="36"/>
          <w:vertAlign w:val="superscript"/>
          <w:rtl/>
        </w:rPr>
        <w:t>)</w:t>
      </w:r>
      <w:r w:rsidRPr="00162214">
        <w:rPr>
          <w:rFonts w:cs="Traditional Arabic" w:hint="cs"/>
          <w:sz w:val="36"/>
          <w:szCs w:val="36"/>
          <w:rtl/>
        </w:rPr>
        <w:t xml:space="preserve">. </w:t>
      </w:r>
    </w:p>
    <w:p w:rsidR="00C452EC" w:rsidRPr="00162214" w:rsidRDefault="00C452EC" w:rsidP="00C452EC">
      <w:pPr>
        <w:jc w:val="lowKashida"/>
        <w:rPr>
          <w:rFonts w:cs="Traditional Arabic"/>
          <w:sz w:val="36"/>
          <w:szCs w:val="36"/>
          <w:rtl/>
        </w:rPr>
      </w:pPr>
      <w:r w:rsidRPr="00162214">
        <w:rPr>
          <w:rFonts w:cs="Traditional Arabic" w:hint="cs"/>
          <w:sz w:val="36"/>
          <w:szCs w:val="36"/>
          <w:rtl/>
        </w:rPr>
        <w:t>«فلا تحل معصية الحاكم مهما فعل ويحرم الخروج عليه ومقاتلته مهما حصل منه »</w:t>
      </w:r>
      <w:r w:rsidRPr="00162214">
        <w:rPr>
          <w:rFonts w:cs="Traditional Arabic" w:hint="cs"/>
          <w:sz w:val="36"/>
          <w:szCs w:val="36"/>
          <w:vertAlign w:val="superscript"/>
          <w:rtl/>
        </w:rPr>
        <w:t>(</w:t>
      </w:r>
      <w:r w:rsidRPr="00162214">
        <w:rPr>
          <w:rStyle w:val="a7"/>
          <w:rFonts w:cs="Traditional Arabic"/>
          <w:sz w:val="36"/>
          <w:szCs w:val="36"/>
          <w:rtl/>
        </w:rPr>
        <w:footnoteReference w:id="66"/>
      </w:r>
      <w:r w:rsidRPr="00162214">
        <w:rPr>
          <w:rFonts w:cs="Traditional Arabic" w:hint="cs"/>
          <w:sz w:val="36"/>
          <w:szCs w:val="36"/>
          <w:vertAlign w:val="superscript"/>
          <w:rtl/>
        </w:rPr>
        <w:t>)</w:t>
      </w:r>
      <w:r w:rsidRPr="00162214">
        <w:rPr>
          <w:rFonts w:cs="Traditional Arabic" w:hint="cs"/>
          <w:sz w:val="36"/>
          <w:szCs w:val="36"/>
          <w:rtl/>
        </w:rPr>
        <w:t>. قَالَ  صلى الله عليه وسلم</w:t>
      </w:r>
      <w:r w:rsidR="005009C5">
        <w:rPr>
          <w:rFonts w:cs="Traditional Arabic" w:hint="cs"/>
          <w:sz w:val="36"/>
          <w:szCs w:val="36"/>
          <w:rtl/>
        </w:rPr>
        <w:t>:</w:t>
      </w:r>
      <w:r w:rsidRPr="00162214">
        <w:rPr>
          <w:rFonts w:cs="Traditional Arabic" w:hint="cs"/>
          <w:sz w:val="36"/>
          <w:szCs w:val="36"/>
          <w:rtl/>
        </w:rPr>
        <w:t xml:space="preserve">  </w:t>
      </w:r>
      <w:r w:rsidRPr="00162214">
        <w:rPr>
          <w:rFonts w:cs="Traditional Arabic" w:hint="eastAsia"/>
          <w:sz w:val="36"/>
          <w:szCs w:val="36"/>
          <w:rtl/>
        </w:rPr>
        <w:t>«</w:t>
      </w:r>
      <w:r w:rsidRPr="00162214">
        <w:rPr>
          <w:rFonts w:cs="Traditional Arabic" w:hint="cs"/>
          <w:sz w:val="36"/>
          <w:szCs w:val="36"/>
          <w:rtl/>
        </w:rPr>
        <w:t xml:space="preserve"> من حمل علينا السلاح فليس منّا »</w:t>
      </w:r>
      <w:r w:rsidRPr="00162214">
        <w:rPr>
          <w:rFonts w:cs="Traditional Arabic" w:hint="cs"/>
          <w:sz w:val="36"/>
          <w:szCs w:val="36"/>
          <w:vertAlign w:val="superscript"/>
          <w:rtl/>
        </w:rPr>
        <w:t>(</w:t>
      </w:r>
      <w:r w:rsidRPr="00162214">
        <w:rPr>
          <w:rStyle w:val="a7"/>
          <w:rFonts w:cs="Traditional Arabic"/>
          <w:sz w:val="36"/>
          <w:szCs w:val="36"/>
          <w:rtl/>
        </w:rPr>
        <w:footnoteReference w:id="67"/>
      </w:r>
      <w:r w:rsidRPr="00162214">
        <w:rPr>
          <w:rFonts w:cs="Traditional Arabic" w:hint="cs"/>
          <w:sz w:val="36"/>
          <w:szCs w:val="36"/>
          <w:vertAlign w:val="superscript"/>
          <w:rtl/>
        </w:rPr>
        <w:t>)</w:t>
      </w:r>
      <w:r w:rsidR="005009C5">
        <w:rPr>
          <w:rFonts w:cs="Traditional Arabic" w:hint="cs"/>
          <w:sz w:val="36"/>
          <w:szCs w:val="36"/>
          <w:rtl/>
        </w:rPr>
        <w:t>.</w:t>
      </w:r>
      <w:r w:rsidRPr="00162214">
        <w:rPr>
          <w:rFonts w:cs="Traditional Arabic" w:hint="cs"/>
          <w:sz w:val="36"/>
          <w:szCs w:val="36"/>
          <w:rtl/>
        </w:rPr>
        <w:t xml:space="preserve"> ولا يحل أن ينازع في الولاية مهما كان</w:t>
      </w:r>
      <w:r w:rsidR="005009C5">
        <w:rPr>
          <w:rFonts w:cs="Traditional Arabic" w:hint="cs"/>
          <w:sz w:val="36"/>
          <w:szCs w:val="36"/>
          <w:rtl/>
        </w:rPr>
        <w:t>،</w:t>
      </w:r>
      <w:r w:rsidRPr="00162214">
        <w:rPr>
          <w:rFonts w:cs="Traditional Arabic" w:hint="cs"/>
          <w:sz w:val="36"/>
          <w:szCs w:val="36"/>
          <w:rtl/>
        </w:rPr>
        <w:t xml:space="preserve"> إلا ما جاء نصّ به وهو ظهور الكفر البوّاح. </w:t>
      </w:r>
    </w:p>
    <w:p w:rsidR="00C452EC" w:rsidRPr="00162214" w:rsidRDefault="00C452EC" w:rsidP="00C452EC">
      <w:pPr>
        <w:jc w:val="lowKashida"/>
        <w:rPr>
          <w:rFonts w:cs="Traditional Arabic"/>
          <w:sz w:val="36"/>
          <w:szCs w:val="36"/>
          <w:rtl/>
        </w:rPr>
      </w:pPr>
      <w:r w:rsidRPr="00162214">
        <w:rPr>
          <w:rFonts w:cs="Traditional Arabic" w:hint="cs"/>
          <w:sz w:val="36"/>
          <w:szCs w:val="36"/>
          <w:rtl/>
        </w:rPr>
        <w:tab/>
        <w:t xml:space="preserve">وقد ورد النهي صريحاً عن مقاتلتهم، ولو فعلوا المنكر، فقد روى مسلم </w:t>
      </w:r>
      <w:r w:rsidRPr="00162214">
        <w:rPr>
          <w:rFonts w:cs="Traditional Arabic" w:hint="cs"/>
          <w:sz w:val="36"/>
          <w:szCs w:val="36"/>
          <w:vertAlign w:val="superscript"/>
          <w:rtl/>
        </w:rPr>
        <w:t>(</w:t>
      </w:r>
      <w:r w:rsidRPr="00162214">
        <w:rPr>
          <w:rStyle w:val="a7"/>
          <w:rFonts w:cs="Traditional Arabic"/>
          <w:sz w:val="36"/>
          <w:szCs w:val="36"/>
          <w:rtl/>
        </w:rPr>
        <w:footnoteReference w:id="68"/>
      </w:r>
      <w:r w:rsidRPr="00162214">
        <w:rPr>
          <w:rFonts w:cs="Traditional Arabic" w:hint="cs"/>
          <w:sz w:val="36"/>
          <w:szCs w:val="36"/>
          <w:vertAlign w:val="superscript"/>
          <w:rtl/>
        </w:rPr>
        <w:t xml:space="preserve">) </w:t>
      </w:r>
      <w:r w:rsidRPr="00162214">
        <w:rPr>
          <w:rFonts w:cs="Traditional Arabic" w:hint="cs"/>
          <w:sz w:val="36"/>
          <w:szCs w:val="36"/>
          <w:rtl/>
        </w:rPr>
        <w:t xml:space="preserve"> أن رسول الله صلى الله عليه وسلم قَالَ</w:t>
      </w:r>
      <w:r w:rsidR="005009C5">
        <w:rPr>
          <w:rFonts w:cs="Traditional Arabic" w:hint="cs"/>
          <w:sz w:val="36"/>
          <w:szCs w:val="36"/>
          <w:rtl/>
        </w:rPr>
        <w:t>:</w:t>
      </w:r>
      <w:r w:rsidRPr="00162214">
        <w:rPr>
          <w:rFonts w:cs="Traditional Arabic" w:hint="cs"/>
          <w:sz w:val="36"/>
          <w:szCs w:val="36"/>
          <w:rtl/>
        </w:rPr>
        <w:t xml:space="preserve"> « إنه يستعمل عليكم أمراء فتعرفون وتنكرون، فمن كره فقد برئ، ومن أنكر فقد </w:t>
      </w:r>
      <w:r w:rsidRPr="00162214">
        <w:rPr>
          <w:rFonts w:cs="Traditional Arabic" w:hint="cs"/>
          <w:sz w:val="36"/>
          <w:szCs w:val="36"/>
          <w:rtl/>
        </w:rPr>
        <w:lastRenderedPageBreak/>
        <w:t>سلم، ولكن من رضي وتابع</w:t>
      </w:r>
      <w:r w:rsidR="005009C5">
        <w:rPr>
          <w:rFonts w:cs="Traditional Arabic" w:hint="cs"/>
          <w:sz w:val="36"/>
          <w:szCs w:val="36"/>
          <w:rtl/>
        </w:rPr>
        <w:t>،</w:t>
      </w:r>
      <w:r w:rsidRPr="00162214">
        <w:rPr>
          <w:rFonts w:cs="Traditional Arabic" w:hint="cs"/>
          <w:sz w:val="36"/>
          <w:szCs w:val="36"/>
          <w:rtl/>
        </w:rPr>
        <w:t xml:space="preserve"> قَالوا: أفلا نقاتلهم؟ قَالَ:</w:t>
      </w:r>
      <w:r w:rsidRPr="00162214">
        <w:rPr>
          <w:rFonts w:cs="Traditional Arabic" w:hint="eastAsia"/>
          <w:sz w:val="36"/>
          <w:szCs w:val="36"/>
          <w:rtl/>
        </w:rPr>
        <w:t>«</w:t>
      </w:r>
      <w:r w:rsidRPr="00162214">
        <w:rPr>
          <w:rFonts w:cs="Traditional Arabic" w:hint="cs"/>
          <w:sz w:val="36"/>
          <w:szCs w:val="36"/>
          <w:rtl/>
        </w:rPr>
        <w:t xml:space="preserve"> لا ما صلّوا »</w:t>
      </w:r>
      <w:r w:rsidRPr="00162214">
        <w:rPr>
          <w:rFonts w:cs="Traditional Arabic" w:hint="cs"/>
          <w:sz w:val="36"/>
          <w:szCs w:val="36"/>
          <w:vertAlign w:val="superscript"/>
          <w:rtl/>
        </w:rPr>
        <w:t>(</w:t>
      </w:r>
      <w:r w:rsidRPr="00162214">
        <w:rPr>
          <w:rStyle w:val="a7"/>
          <w:rFonts w:cs="Traditional Arabic"/>
          <w:sz w:val="36"/>
          <w:szCs w:val="36"/>
          <w:rtl/>
        </w:rPr>
        <w:footnoteReference w:id="69"/>
      </w:r>
      <w:r w:rsidRPr="00162214">
        <w:rPr>
          <w:rFonts w:cs="Traditional Arabic" w:hint="cs"/>
          <w:sz w:val="36"/>
          <w:szCs w:val="36"/>
          <w:vertAlign w:val="superscript"/>
          <w:rtl/>
        </w:rPr>
        <w:t>)</w:t>
      </w:r>
      <w:r w:rsidR="005009C5">
        <w:rPr>
          <w:rFonts w:cs="Traditional Arabic" w:hint="cs"/>
          <w:sz w:val="36"/>
          <w:szCs w:val="36"/>
          <w:rtl/>
        </w:rPr>
        <w:t>.</w:t>
      </w:r>
      <w:r w:rsidRPr="00162214">
        <w:rPr>
          <w:rFonts w:cs="Traditional Arabic" w:hint="cs"/>
          <w:sz w:val="36"/>
          <w:szCs w:val="36"/>
          <w:rtl/>
        </w:rPr>
        <w:t xml:space="preserve"> وفي حديث عوف بن مالك</w:t>
      </w:r>
      <w:r w:rsidRPr="00162214">
        <w:rPr>
          <w:rFonts w:cs="Traditional Arabic" w:hint="cs"/>
          <w:sz w:val="36"/>
          <w:szCs w:val="36"/>
          <w:vertAlign w:val="superscript"/>
          <w:rtl/>
        </w:rPr>
        <w:t>(</w:t>
      </w:r>
      <w:r w:rsidRPr="00162214">
        <w:rPr>
          <w:rStyle w:val="a7"/>
          <w:rFonts w:cs="Traditional Arabic"/>
          <w:sz w:val="36"/>
          <w:szCs w:val="36"/>
          <w:rtl/>
        </w:rPr>
        <w:footnoteReference w:id="70"/>
      </w:r>
      <w:r w:rsidRPr="00162214">
        <w:rPr>
          <w:rFonts w:cs="Traditional Arabic" w:hint="cs"/>
          <w:sz w:val="36"/>
          <w:szCs w:val="36"/>
          <w:vertAlign w:val="superscript"/>
          <w:rtl/>
        </w:rPr>
        <w:t>)</w:t>
      </w:r>
      <w:r w:rsidRPr="00162214">
        <w:rPr>
          <w:rFonts w:cs="Traditional Arabic" w:hint="cs"/>
          <w:sz w:val="36"/>
          <w:szCs w:val="36"/>
          <w:rtl/>
        </w:rPr>
        <w:t xml:space="preserve"> الذي رواه مسلم: « قيل يا رسول الله: « أفلا ننابذهم بالسيف؟ فقَالَ: لا، ما أقاموا فيكم الصلاة »</w:t>
      </w:r>
      <w:r w:rsidRPr="00162214">
        <w:rPr>
          <w:rFonts w:cs="Traditional Arabic" w:hint="cs"/>
          <w:sz w:val="36"/>
          <w:szCs w:val="36"/>
          <w:vertAlign w:val="superscript"/>
          <w:rtl/>
        </w:rPr>
        <w:t>(</w:t>
      </w:r>
      <w:r w:rsidRPr="00162214">
        <w:rPr>
          <w:rStyle w:val="a7"/>
          <w:rFonts w:cs="Traditional Arabic"/>
          <w:sz w:val="36"/>
          <w:szCs w:val="36"/>
          <w:rtl/>
        </w:rPr>
        <w:footnoteReference w:id="71"/>
      </w:r>
      <w:r w:rsidRPr="00162214">
        <w:rPr>
          <w:rFonts w:cs="Traditional Arabic" w:hint="cs"/>
          <w:sz w:val="36"/>
          <w:szCs w:val="36"/>
          <w:vertAlign w:val="superscript"/>
          <w:rtl/>
        </w:rPr>
        <w:t>)</w:t>
      </w:r>
      <w:r w:rsidR="005009C5">
        <w:rPr>
          <w:rFonts w:cs="Traditional Arabic" w:hint="cs"/>
          <w:sz w:val="36"/>
          <w:szCs w:val="36"/>
          <w:rtl/>
        </w:rPr>
        <w:t>.</w:t>
      </w:r>
      <w:r w:rsidRPr="00162214">
        <w:rPr>
          <w:rFonts w:cs="Traditional Arabic" w:hint="cs"/>
          <w:sz w:val="36"/>
          <w:szCs w:val="36"/>
          <w:rtl/>
        </w:rPr>
        <w:t xml:space="preserve"> وفي حديث عبادة بن الصامت في البيعة: « وألا ننازع الأمر أهله، إلا أن تروا كفراً بواحاً عندكم من الله فيه برهان »</w:t>
      </w:r>
      <w:r w:rsidRPr="00162214">
        <w:rPr>
          <w:rFonts w:cs="Traditional Arabic" w:hint="cs"/>
          <w:sz w:val="36"/>
          <w:szCs w:val="36"/>
          <w:vertAlign w:val="superscript"/>
          <w:rtl/>
        </w:rPr>
        <w:t>(</w:t>
      </w:r>
      <w:r w:rsidRPr="00162214">
        <w:rPr>
          <w:rStyle w:val="a7"/>
          <w:rFonts w:cs="Traditional Arabic"/>
          <w:sz w:val="36"/>
          <w:szCs w:val="36"/>
          <w:rtl/>
        </w:rPr>
        <w:footnoteReference w:id="72"/>
      </w:r>
      <w:r w:rsidRPr="00162214">
        <w:rPr>
          <w:rFonts w:cs="Traditional Arabic" w:hint="cs"/>
          <w:sz w:val="36"/>
          <w:szCs w:val="36"/>
          <w:vertAlign w:val="superscript"/>
          <w:rtl/>
        </w:rPr>
        <w:t>)</w:t>
      </w:r>
      <w:r w:rsidRPr="00162214">
        <w:rPr>
          <w:rFonts w:cs="Traditional Arabic" w:hint="cs"/>
          <w:sz w:val="36"/>
          <w:szCs w:val="36"/>
          <w:rtl/>
        </w:rPr>
        <w:t xml:space="preserve"> </w:t>
      </w:r>
    </w:p>
    <w:p w:rsidR="00C452EC" w:rsidRPr="00162214" w:rsidRDefault="00C452EC" w:rsidP="00C452EC">
      <w:pPr>
        <w:jc w:val="lowKashida"/>
        <w:rPr>
          <w:rFonts w:cs="Traditional Arabic"/>
          <w:sz w:val="36"/>
          <w:szCs w:val="36"/>
          <w:rtl/>
        </w:rPr>
      </w:pPr>
      <w:r w:rsidRPr="00162214">
        <w:rPr>
          <w:rFonts w:cs="Traditional Arabic" w:hint="cs"/>
          <w:sz w:val="36"/>
          <w:szCs w:val="36"/>
          <w:rtl/>
        </w:rPr>
        <w:t xml:space="preserve">« فهذا كله نص في النهي عن الخروج على الحاكم، والنهي عن مقاتلته والنهي عن منازعته في ولايته إلى جانب تلك الأحاديث التي تدل على وجوب طاعته إلى جانب تلك الأحاديث التي تدل على وجوب طاعته مهما كان جائراً ومرتكباً للمنكرات وكلها تحثّ على طاعة الحاكم طاعة مطلقة. وإذا وردت آيات وأحاديث عامة في الأمر بالمعروف والنهي عن المنكر، وإزالته باليد، فإن هذه الأحاديث تخصصها ويستثنى منها الحاكم، لذلك كانت طاعة المسلمين للحاكم مطلقة غير مقيدة بقيد إلا ما استثني » </w:t>
      </w:r>
      <w:r w:rsidRPr="00162214">
        <w:rPr>
          <w:rFonts w:cs="Traditional Arabic" w:hint="cs"/>
          <w:sz w:val="36"/>
          <w:szCs w:val="36"/>
          <w:vertAlign w:val="superscript"/>
          <w:rtl/>
        </w:rPr>
        <w:t>(</w:t>
      </w:r>
      <w:r w:rsidRPr="00162214">
        <w:rPr>
          <w:rStyle w:val="a7"/>
          <w:rFonts w:cs="Traditional Arabic"/>
          <w:sz w:val="36"/>
          <w:szCs w:val="36"/>
          <w:rtl/>
        </w:rPr>
        <w:footnoteReference w:id="73"/>
      </w:r>
      <w:r w:rsidRPr="00162214">
        <w:rPr>
          <w:rFonts w:cs="Traditional Arabic" w:hint="cs"/>
          <w:sz w:val="36"/>
          <w:szCs w:val="36"/>
          <w:vertAlign w:val="superscript"/>
          <w:rtl/>
        </w:rPr>
        <w:t>)</w:t>
      </w:r>
      <w:r w:rsidRPr="00162214">
        <w:rPr>
          <w:rFonts w:cs="Traditional Arabic" w:hint="cs"/>
          <w:sz w:val="36"/>
          <w:szCs w:val="36"/>
          <w:rtl/>
        </w:rPr>
        <w:t xml:space="preserve">. </w:t>
      </w:r>
    </w:p>
    <w:p w:rsidR="00C452EC" w:rsidRPr="00162214" w:rsidRDefault="00C452EC" w:rsidP="00C452EC">
      <w:pPr>
        <w:ind w:firstLine="720"/>
        <w:jc w:val="lowKashida"/>
        <w:rPr>
          <w:rFonts w:cs="Traditional Arabic"/>
          <w:sz w:val="36"/>
          <w:szCs w:val="36"/>
          <w:rtl/>
        </w:rPr>
      </w:pPr>
      <w:r w:rsidRPr="00162214">
        <w:rPr>
          <w:rFonts w:cs="Traditional Arabic" w:hint="cs"/>
          <w:sz w:val="36"/>
          <w:szCs w:val="36"/>
          <w:rtl/>
        </w:rPr>
        <w:t>وقد استثني من وجوب الطاعة للحاكم شيء واحد، وهو الأمر بالمعصية</w:t>
      </w:r>
      <w:r w:rsidR="005009C5">
        <w:rPr>
          <w:rFonts w:cs="Traditional Arabic" w:hint="cs"/>
          <w:sz w:val="36"/>
          <w:szCs w:val="36"/>
          <w:rtl/>
        </w:rPr>
        <w:t>،</w:t>
      </w:r>
      <w:r w:rsidRPr="00162214">
        <w:rPr>
          <w:rFonts w:cs="Traditional Arabic" w:hint="cs"/>
          <w:sz w:val="36"/>
          <w:szCs w:val="36"/>
          <w:rtl/>
        </w:rPr>
        <w:t xml:space="preserve"> فإذا أمر الحاكم بمعصية فلا طاعة له فيها، لأن ذلك قد جاء استثناؤه بالنّص، فعن نافع ابن عمر عن النَّبِيّ صلى الله عليه وسلم قَالَ: « السمع والطاعة على المرء المسلم فيما أحبّ وكره ما لم يؤمر بمعصية، فإذا أمر بمعصية فلا سمع ولا طاعة </w:t>
      </w:r>
      <w:r w:rsidRPr="00162214">
        <w:rPr>
          <w:rFonts w:cs="Traditional Arabic" w:hint="eastAsia"/>
          <w:sz w:val="36"/>
          <w:szCs w:val="36"/>
          <w:rtl/>
        </w:rPr>
        <w:t>»</w:t>
      </w:r>
      <w:r w:rsidRPr="00162214">
        <w:rPr>
          <w:rFonts w:cs="Traditional Arabic" w:hint="cs"/>
          <w:sz w:val="36"/>
          <w:szCs w:val="36"/>
          <w:vertAlign w:val="superscript"/>
          <w:rtl/>
        </w:rPr>
        <w:t>(</w:t>
      </w:r>
      <w:r w:rsidRPr="00162214">
        <w:rPr>
          <w:rStyle w:val="a7"/>
          <w:rFonts w:cs="Traditional Arabic"/>
          <w:sz w:val="36"/>
          <w:szCs w:val="36"/>
          <w:rtl/>
        </w:rPr>
        <w:footnoteReference w:id="74"/>
      </w:r>
      <w:r w:rsidRPr="00162214">
        <w:rPr>
          <w:rFonts w:cs="Traditional Arabic" w:hint="cs"/>
          <w:sz w:val="36"/>
          <w:szCs w:val="36"/>
          <w:vertAlign w:val="superscript"/>
          <w:rtl/>
        </w:rPr>
        <w:t>)</w:t>
      </w:r>
      <w:r w:rsidR="005009C5">
        <w:rPr>
          <w:rFonts w:cs="Traditional Arabic" w:hint="cs"/>
          <w:sz w:val="36"/>
          <w:szCs w:val="36"/>
          <w:rtl/>
        </w:rPr>
        <w:t>.</w:t>
      </w:r>
      <w:r w:rsidRPr="00162214">
        <w:rPr>
          <w:rFonts w:cs="Traditional Arabic" w:hint="cs"/>
          <w:sz w:val="36"/>
          <w:szCs w:val="36"/>
          <w:rtl/>
        </w:rPr>
        <w:t xml:space="preserve"> </w:t>
      </w:r>
      <w:r w:rsidRPr="00162214">
        <w:rPr>
          <w:rFonts w:cs="Traditional Arabic" w:hint="eastAsia"/>
          <w:sz w:val="36"/>
          <w:szCs w:val="36"/>
          <w:rtl/>
        </w:rPr>
        <w:t xml:space="preserve">« والمراد هنا أن يأمرك أن تفعل المعصية، لا أن يفعل هو المعصية، فلو كان يفعل المعصية أمامك ولم يأمرك بها تجب طاعته » </w:t>
      </w:r>
      <w:r w:rsidRPr="00162214">
        <w:rPr>
          <w:rFonts w:cs="Traditional Arabic" w:hint="cs"/>
          <w:sz w:val="36"/>
          <w:szCs w:val="36"/>
          <w:vertAlign w:val="superscript"/>
          <w:rtl/>
        </w:rPr>
        <w:t>(</w:t>
      </w:r>
      <w:r w:rsidRPr="00162214">
        <w:rPr>
          <w:rStyle w:val="a7"/>
          <w:rFonts w:cs="Traditional Arabic"/>
          <w:sz w:val="36"/>
          <w:szCs w:val="36"/>
          <w:rtl/>
        </w:rPr>
        <w:footnoteReference w:id="75"/>
      </w:r>
      <w:r w:rsidRPr="00162214">
        <w:rPr>
          <w:rFonts w:cs="Traditional Arabic" w:hint="cs"/>
          <w:sz w:val="36"/>
          <w:szCs w:val="36"/>
          <w:vertAlign w:val="superscript"/>
          <w:rtl/>
        </w:rPr>
        <w:t>)</w:t>
      </w:r>
      <w:r w:rsidRPr="00162214">
        <w:rPr>
          <w:rFonts w:cs="Traditional Arabic" w:hint="cs"/>
          <w:sz w:val="36"/>
          <w:szCs w:val="36"/>
          <w:rtl/>
        </w:rPr>
        <w:t xml:space="preserve">. </w:t>
      </w:r>
    </w:p>
    <w:p w:rsidR="00C452EC" w:rsidRPr="00162214" w:rsidRDefault="00C452EC" w:rsidP="00C452EC">
      <w:pPr>
        <w:ind w:firstLine="720"/>
        <w:jc w:val="lowKashida"/>
        <w:rPr>
          <w:rFonts w:cs="Traditional Arabic"/>
          <w:sz w:val="36"/>
          <w:szCs w:val="36"/>
          <w:rtl/>
        </w:rPr>
      </w:pPr>
      <w:r w:rsidRPr="00162214">
        <w:rPr>
          <w:rFonts w:cs="Traditional Arabic" w:hint="cs"/>
          <w:sz w:val="36"/>
          <w:szCs w:val="36"/>
          <w:rtl/>
        </w:rPr>
        <w:lastRenderedPageBreak/>
        <w:t>وقَالَ الحافظ بن حجر في شرح قوله صلى الله عليه وسلم</w:t>
      </w:r>
      <w:r w:rsidR="005009C5">
        <w:rPr>
          <w:rFonts w:cs="Traditional Arabic" w:hint="cs"/>
          <w:sz w:val="36"/>
          <w:szCs w:val="36"/>
          <w:rtl/>
        </w:rPr>
        <w:t>:</w:t>
      </w:r>
      <w:r w:rsidRPr="00162214">
        <w:rPr>
          <w:rFonts w:cs="Traditional Arabic" w:hint="cs"/>
          <w:sz w:val="36"/>
          <w:szCs w:val="36"/>
          <w:rtl/>
        </w:rPr>
        <w:t xml:space="preserve"> « فإذا أمر بمعصية فلا سمع ولا طاعة » أي لا يجب ذلك</w:t>
      </w:r>
      <w:r w:rsidR="005009C5">
        <w:rPr>
          <w:rFonts w:cs="Traditional Arabic" w:hint="cs"/>
          <w:sz w:val="36"/>
          <w:szCs w:val="36"/>
          <w:rtl/>
        </w:rPr>
        <w:t>،</w:t>
      </w:r>
      <w:r w:rsidRPr="00162214">
        <w:rPr>
          <w:rFonts w:cs="Traditional Arabic" w:hint="cs"/>
          <w:sz w:val="36"/>
          <w:szCs w:val="36"/>
          <w:rtl/>
        </w:rPr>
        <w:t xml:space="preserve"> بل يحرم على من كان قادراً على الامتناع ». </w:t>
      </w:r>
    </w:p>
    <w:p w:rsidR="00C452EC" w:rsidRPr="00162214" w:rsidRDefault="00C452EC" w:rsidP="00C452EC">
      <w:pPr>
        <w:ind w:firstLine="720"/>
        <w:jc w:val="lowKashida"/>
        <w:rPr>
          <w:rFonts w:cs="Traditional Arabic"/>
          <w:sz w:val="36"/>
          <w:szCs w:val="36"/>
          <w:rtl/>
        </w:rPr>
      </w:pPr>
      <w:r w:rsidRPr="00162214">
        <w:rPr>
          <w:rFonts w:cs="Traditional Arabic" w:hint="cs"/>
          <w:sz w:val="36"/>
          <w:szCs w:val="36"/>
          <w:rtl/>
        </w:rPr>
        <w:t xml:space="preserve">وعن عوف بن مالك الأشجعي قَالَ:  سمعت رسول الله صلى الله عليه وسلم يقول: « خيار أئمتكم الذين تحبونهم ويحبونكم وتصلون عليهم ويصلون عليكم وشرار أئمتكم الذين تبغضونهم ويبغضونكم وتلعنونهم ويلعنونكم </w:t>
      </w:r>
      <w:r w:rsidRPr="00162214">
        <w:rPr>
          <w:rFonts w:cs="Traditional Arabic" w:hint="eastAsia"/>
          <w:sz w:val="36"/>
          <w:szCs w:val="36"/>
          <w:rtl/>
        </w:rPr>
        <w:t>»</w:t>
      </w:r>
      <w:r w:rsidRPr="00162214">
        <w:rPr>
          <w:rFonts w:cs="Traditional Arabic" w:hint="cs"/>
          <w:sz w:val="36"/>
          <w:szCs w:val="36"/>
          <w:rtl/>
        </w:rPr>
        <w:t xml:space="preserve"> قَالَ: قلنا يا رسول الله: أفلا ننابذهم عند ذلك؟ قَالَ: « لا ما أقاموا فيكم الصلاة، لا ما أقاموا فيكم الصلاة، ألا من وليَ عليه والٍ فرآه يأتي شيئا من معصية الله، فليكره ما يأتي من معصية الله، ولا ينزعن يداً من طاعة »</w:t>
      </w:r>
      <w:r w:rsidRPr="00162214">
        <w:rPr>
          <w:rFonts w:cs="Traditional Arabic" w:hint="cs"/>
          <w:sz w:val="36"/>
          <w:szCs w:val="36"/>
          <w:vertAlign w:val="superscript"/>
          <w:rtl/>
        </w:rPr>
        <w:t>(</w:t>
      </w:r>
      <w:r w:rsidRPr="00162214">
        <w:rPr>
          <w:rStyle w:val="a7"/>
          <w:rFonts w:cs="Traditional Arabic"/>
          <w:sz w:val="36"/>
          <w:szCs w:val="36"/>
          <w:rtl/>
        </w:rPr>
        <w:footnoteReference w:id="76"/>
      </w:r>
      <w:r w:rsidRPr="00162214">
        <w:rPr>
          <w:rFonts w:cs="Traditional Arabic" w:hint="cs"/>
          <w:sz w:val="36"/>
          <w:szCs w:val="36"/>
          <w:vertAlign w:val="superscript"/>
          <w:rtl/>
        </w:rPr>
        <w:t>)</w:t>
      </w:r>
      <w:r w:rsidRPr="00162214">
        <w:rPr>
          <w:rFonts w:cs="Traditional Arabic" w:hint="cs"/>
          <w:sz w:val="36"/>
          <w:szCs w:val="36"/>
          <w:rtl/>
        </w:rPr>
        <w:t>.</w:t>
      </w:r>
    </w:p>
    <w:p w:rsidR="00C452EC" w:rsidRPr="00162214" w:rsidRDefault="00C452EC" w:rsidP="00C452EC">
      <w:pPr>
        <w:jc w:val="lowKashida"/>
        <w:rPr>
          <w:rFonts w:cs="Traditional Arabic"/>
          <w:sz w:val="36"/>
          <w:szCs w:val="36"/>
          <w:rtl/>
        </w:rPr>
      </w:pPr>
      <w:r w:rsidRPr="00162214">
        <w:rPr>
          <w:rFonts w:cs="Traditional Arabic" w:hint="eastAsia"/>
          <w:sz w:val="36"/>
          <w:szCs w:val="36"/>
          <w:rtl/>
        </w:rPr>
        <w:t xml:space="preserve">« </w:t>
      </w:r>
      <w:r w:rsidRPr="00162214">
        <w:rPr>
          <w:rFonts w:cs="Traditional Arabic" w:hint="cs"/>
          <w:sz w:val="36"/>
          <w:szCs w:val="36"/>
          <w:rtl/>
        </w:rPr>
        <w:t>فهذا دليل على أن المراد بالأمر بالمعصية ليس فعلها</w:t>
      </w:r>
      <w:r w:rsidR="005009C5">
        <w:rPr>
          <w:rFonts w:cs="Traditional Arabic" w:hint="cs"/>
          <w:sz w:val="36"/>
          <w:szCs w:val="36"/>
          <w:rtl/>
        </w:rPr>
        <w:t>،</w:t>
      </w:r>
      <w:r w:rsidRPr="00162214">
        <w:rPr>
          <w:rFonts w:cs="Traditional Arabic" w:hint="cs"/>
          <w:sz w:val="36"/>
          <w:szCs w:val="36"/>
          <w:rtl/>
        </w:rPr>
        <w:t xml:space="preserve"> بل الأمر بها فقط أما لو رأيته يفعلها فلا يحل لك عدم طاعته، أما إن أمرك أن تعصي الله فلا تطعه »</w:t>
      </w:r>
      <w:r w:rsidRPr="00162214">
        <w:rPr>
          <w:rFonts w:cs="Traditional Arabic" w:hint="cs"/>
          <w:sz w:val="36"/>
          <w:szCs w:val="36"/>
          <w:vertAlign w:val="superscript"/>
          <w:rtl/>
        </w:rPr>
        <w:t>(</w:t>
      </w:r>
      <w:r w:rsidRPr="00162214">
        <w:rPr>
          <w:rStyle w:val="a7"/>
          <w:rFonts w:cs="Traditional Arabic"/>
          <w:sz w:val="36"/>
          <w:szCs w:val="36"/>
          <w:rtl/>
        </w:rPr>
        <w:footnoteReference w:id="77"/>
      </w:r>
      <w:r w:rsidRPr="00162214">
        <w:rPr>
          <w:rFonts w:cs="Traditional Arabic" w:hint="cs"/>
          <w:sz w:val="36"/>
          <w:szCs w:val="36"/>
          <w:vertAlign w:val="superscript"/>
          <w:rtl/>
        </w:rPr>
        <w:t>)</w:t>
      </w:r>
      <w:r w:rsidRPr="00162214">
        <w:rPr>
          <w:rFonts w:cs="Traditional Arabic" w:hint="cs"/>
          <w:sz w:val="36"/>
          <w:szCs w:val="36"/>
          <w:rtl/>
        </w:rPr>
        <w:t xml:space="preserve"> لقوله  رسول الله صلى الله عليه وسلم</w:t>
      </w:r>
      <w:r w:rsidR="005009C5">
        <w:rPr>
          <w:rFonts w:cs="Traditional Arabic" w:hint="cs"/>
          <w:sz w:val="36"/>
          <w:szCs w:val="36"/>
          <w:rtl/>
        </w:rPr>
        <w:t>:</w:t>
      </w:r>
      <w:r w:rsidRPr="00162214">
        <w:rPr>
          <w:rFonts w:cs="Traditional Arabic" w:hint="cs"/>
          <w:sz w:val="36"/>
          <w:szCs w:val="36"/>
          <w:rtl/>
        </w:rPr>
        <w:t xml:space="preserve"> « لا طاعة لمخلوق في معصية الخالق »</w:t>
      </w:r>
      <w:r w:rsidRPr="00162214">
        <w:rPr>
          <w:rFonts w:cs="Traditional Arabic" w:hint="cs"/>
          <w:sz w:val="36"/>
          <w:szCs w:val="36"/>
          <w:vertAlign w:val="superscript"/>
          <w:rtl/>
        </w:rPr>
        <w:t>(</w:t>
      </w:r>
      <w:r w:rsidRPr="00162214">
        <w:rPr>
          <w:rStyle w:val="a7"/>
          <w:rFonts w:cs="Traditional Arabic"/>
          <w:sz w:val="36"/>
          <w:szCs w:val="36"/>
          <w:rtl/>
        </w:rPr>
        <w:footnoteReference w:id="78"/>
      </w:r>
      <w:r w:rsidRPr="00162214">
        <w:rPr>
          <w:rFonts w:cs="Traditional Arabic" w:hint="cs"/>
          <w:sz w:val="36"/>
          <w:szCs w:val="36"/>
          <w:vertAlign w:val="superscript"/>
          <w:rtl/>
        </w:rPr>
        <w:t>)</w:t>
      </w:r>
      <w:r w:rsidRPr="00162214">
        <w:rPr>
          <w:rFonts w:cs="Traditional Arabic" w:hint="cs"/>
          <w:sz w:val="36"/>
          <w:szCs w:val="36"/>
          <w:rtl/>
        </w:rPr>
        <w:t xml:space="preserve"> وفي رواية عند البُخَارِيّ ومسلم « لا طاعة لأحد في معصية الخالق»</w:t>
      </w:r>
      <w:r w:rsidRPr="00162214">
        <w:rPr>
          <w:rFonts w:cs="Traditional Arabic" w:hint="cs"/>
          <w:sz w:val="36"/>
          <w:szCs w:val="36"/>
          <w:vertAlign w:val="superscript"/>
          <w:rtl/>
        </w:rPr>
        <w:t>(</w:t>
      </w:r>
      <w:r w:rsidRPr="00162214">
        <w:rPr>
          <w:rStyle w:val="a7"/>
          <w:rFonts w:cs="Traditional Arabic"/>
          <w:sz w:val="36"/>
          <w:szCs w:val="36"/>
          <w:rtl/>
        </w:rPr>
        <w:footnoteReference w:id="79"/>
      </w:r>
      <w:r w:rsidRPr="00162214">
        <w:rPr>
          <w:rFonts w:cs="Traditional Arabic" w:hint="cs"/>
          <w:sz w:val="36"/>
          <w:szCs w:val="36"/>
          <w:vertAlign w:val="superscript"/>
          <w:rtl/>
        </w:rPr>
        <w:t>)</w:t>
      </w:r>
      <w:r w:rsidRPr="00162214">
        <w:rPr>
          <w:rFonts w:cs="Traditional Arabic" w:hint="cs"/>
          <w:sz w:val="36"/>
          <w:szCs w:val="36"/>
          <w:rtl/>
        </w:rPr>
        <w:t xml:space="preserve"> وفي رواية</w:t>
      </w:r>
      <w:r w:rsidR="005009C5">
        <w:rPr>
          <w:rFonts w:cs="Traditional Arabic" w:hint="cs"/>
          <w:sz w:val="36"/>
          <w:szCs w:val="36"/>
          <w:rtl/>
        </w:rPr>
        <w:t>:</w:t>
      </w:r>
      <w:r w:rsidRPr="00162214">
        <w:rPr>
          <w:rFonts w:cs="Traditional Arabic" w:hint="cs"/>
          <w:sz w:val="36"/>
          <w:szCs w:val="36"/>
          <w:rtl/>
        </w:rPr>
        <w:t xml:space="preserve"> « لا طاعة في المعصية وإنما الطاعة في المعروف »</w:t>
      </w:r>
      <w:r w:rsidRPr="00162214">
        <w:rPr>
          <w:rFonts w:cs="Traditional Arabic" w:hint="cs"/>
          <w:sz w:val="36"/>
          <w:szCs w:val="36"/>
          <w:vertAlign w:val="superscript"/>
          <w:rtl/>
        </w:rPr>
        <w:t>(</w:t>
      </w:r>
      <w:r w:rsidRPr="00162214">
        <w:rPr>
          <w:rStyle w:val="a7"/>
          <w:rFonts w:cs="Traditional Arabic"/>
          <w:sz w:val="36"/>
          <w:szCs w:val="36"/>
          <w:rtl/>
        </w:rPr>
        <w:footnoteReference w:id="80"/>
      </w:r>
      <w:r w:rsidRPr="00162214">
        <w:rPr>
          <w:rFonts w:cs="Traditional Arabic" w:hint="cs"/>
          <w:sz w:val="36"/>
          <w:szCs w:val="36"/>
          <w:vertAlign w:val="superscript"/>
          <w:rtl/>
        </w:rPr>
        <w:t>)</w:t>
      </w:r>
      <w:r w:rsidRPr="00162214">
        <w:rPr>
          <w:rFonts w:cs="Traditional Arabic" w:hint="cs"/>
          <w:sz w:val="36"/>
          <w:szCs w:val="36"/>
          <w:rtl/>
        </w:rPr>
        <w:t xml:space="preserve"> وفي رواية</w:t>
      </w:r>
      <w:r w:rsidR="005009C5">
        <w:rPr>
          <w:rFonts w:cs="Traditional Arabic" w:hint="cs"/>
          <w:sz w:val="36"/>
          <w:szCs w:val="36"/>
          <w:rtl/>
        </w:rPr>
        <w:t>:</w:t>
      </w:r>
      <w:r w:rsidRPr="00162214">
        <w:rPr>
          <w:rFonts w:cs="Traditional Arabic" w:hint="cs"/>
          <w:sz w:val="36"/>
          <w:szCs w:val="36"/>
          <w:rtl/>
        </w:rPr>
        <w:t xml:space="preserve"> « لا طاعة في معصية الله »</w:t>
      </w:r>
      <w:r w:rsidRPr="00162214">
        <w:rPr>
          <w:rFonts w:cs="Traditional Arabic" w:hint="cs"/>
          <w:sz w:val="36"/>
          <w:szCs w:val="36"/>
          <w:vertAlign w:val="superscript"/>
          <w:rtl/>
        </w:rPr>
        <w:t>(</w:t>
      </w:r>
      <w:r w:rsidRPr="00162214">
        <w:rPr>
          <w:rStyle w:val="a7"/>
          <w:rFonts w:cs="Traditional Arabic"/>
          <w:sz w:val="36"/>
          <w:szCs w:val="36"/>
          <w:rtl/>
        </w:rPr>
        <w:footnoteReference w:id="81"/>
      </w:r>
      <w:r w:rsidRPr="00162214">
        <w:rPr>
          <w:rFonts w:cs="Traditional Arabic" w:hint="cs"/>
          <w:sz w:val="36"/>
          <w:szCs w:val="36"/>
          <w:vertAlign w:val="superscript"/>
          <w:rtl/>
        </w:rPr>
        <w:t>)</w:t>
      </w:r>
      <w:r w:rsidRPr="00162214">
        <w:rPr>
          <w:rFonts w:cs="Traditional Arabic" w:hint="cs"/>
          <w:sz w:val="36"/>
          <w:szCs w:val="36"/>
          <w:rtl/>
        </w:rPr>
        <w:t xml:space="preserve">. </w:t>
      </w:r>
    </w:p>
    <w:p w:rsidR="00C452EC" w:rsidRPr="00162214" w:rsidRDefault="00C452EC" w:rsidP="00C452EC">
      <w:pPr>
        <w:jc w:val="lowKashida"/>
        <w:rPr>
          <w:rFonts w:cs="Traditional Arabic"/>
          <w:sz w:val="36"/>
          <w:szCs w:val="36"/>
          <w:rtl/>
        </w:rPr>
      </w:pPr>
      <w:r w:rsidRPr="00162214">
        <w:rPr>
          <w:rFonts w:cs="Traditional Arabic" w:hint="cs"/>
          <w:sz w:val="36"/>
          <w:szCs w:val="36"/>
          <w:rtl/>
        </w:rPr>
        <w:tab/>
        <w:t xml:space="preserve">وقَالَ الطَّبَري وقد روى بسنده إلى جُرَيْح عن قوله تعالى: ( وَلَا يَتَّخِذَ بَعْضُنَا بَعْضًا أَرْبَابًا مِنْ دُونِ اللَّهِ ) </w:t>
      </w:r>
      <w:r w:rsidRPr="00162214">
        <w:rPr>
          <w:rFonts w:cs="Traditional Arabic" w:hint="cs"/>
          <w:sz w:val="36"/>
          <w:szCs w:val="36"/>
          <w:vertAlign w:val="superscript"/>
          <w:rtl/>
        </w:rPr>
        <w:t>(</w:t>
      </w:r>
      <w:r w:rsidRPr="00162214">
        <w:rPr>
          <w:rStyle w:val="a7"/>
          <w:rFonts w:cs="Traditional Arabic"/>
          <w:sz w:val="36"/>
          <w:szCs w:val="36"/>
          <w:rtl/>
        </w:rPr>
        <w:footnoteReference w:id="82"/>
      </w:r>
      <w:r w:rsidRPr="00162214">
        <w:rPr>
          <w:rFonts w:cs="Traditional Arabic" w:hint="cs"/>
          <w:sz w:val="36"/>
          <w:szCs w:val="36"/>
          <w:vertAlign w:val="superscript"/>
          <w:rtl/>
        </w:rPr>
        <w:t>)</w:t>
      </w:r>
      <w:r w:rsidRPr="00162214">
        <w:rPr>
          <w:rFonts w:cs="Traditional Arabic" w:hint="cs"/>
          <w:sz w:val="36"/>
          <w:szCs w:val="36"/>
          <w:rtl/>
        </w:rPr>
        <w:t xml:space="preserve"> قَالَ: « لا يطع بعضنا بعضاً في معصية الله »</w:t>
      </w:r>
      <w:r w:rsidRPr="00162214">
        <w:rPr>
          <w:rFonts w:cs="Traditional Arabic" w:hint="cs"/>
          <w:sz w:val="36"/>
          <w:szCs w:val="36"/>
          <w:vertAlign w:val="superscript"/>
          <w:rtl/>
        </w:rPr>
        <w:t>(</w:t>
      </w:r>
      <w:r w:rsidRPr="00162214">
        <w:rPr>
          <w:rStyle w:val="a7"/>
          <w:rFonts w:cs="Traditional Arabic"/>
          <w:sz w:val="36"/>
          <w:szCs w:val="36"/>
          <w:rtl/>
        </w:rPr>
        <w:footnoteReference w:id="83"/>
      </w:r>
      <w:r w:rsidRPr="00162214">
        <w:rPr>
          <w:rFonts w:cs="Traditional Arabic" w:hint="cs"/>
          <w:sz w:val="36"/>
          <w:szCs w:val="36"/>
          <w:vertAlign w:val="superscript"/>
          <w:rtl/>
        </w:rPr>
        <w:t>)</w:t>
      </w:r>
      <w:r w:rsidRPr="00162214">
        <w:rPr>
          <w:rFonts w:cs="Traditional Arabic" w:hint="cs"/>
          <w:sz w:val="36"/>
          <w:szCs w:val="36"/>
          <w:rtl/>
        </w:rPr>
        <w:t xml:space="preserve">. </w:t>
      </w:r>
    </w:p>
    <w:p w:rsidR="00C452EC" w:rsidRPr="00162214" w:rsidRDefault="00C452EC" w:rsidP="00C452EC">
      <w:pPr>
        <w:jc w:val="lowKashida"/>
        <w:rPr>
          <w:rFonts w:cs="Traditional Arabic"/>
          <w:sz w:val="36"/>
          <w:szCs w:val="36"/>
          <w:rtl/>
        </w:rPr>
      </w:pPr>
      <w:r w:rsidRPr="00162214">
        <w:rPr>
          <w:rFonts w:cs="Traditional Arabic" w:hint="cs"/>
          <w:sz w:val="36"/>
          <w:szCs w:val="36"/>
          <w:rtl/>
        </w:rPr>
        <w:tab/>
        <w:t>وقَالَ ابن قَيِّم الجَوْزِيَّة</w:t>
      </w:r>
      <w:r w:rsidR="005009C5">
        <w:rPr>
          <w:rFonts w:cs="Traditional Arabic" w:hint="cs"/>
          <w:sz w:val="36"/>
          <w:szCs w:val="36"/>
          <w:rtl/>
        </w:rPr>
        <w:t>:</w:t>
      </w:r>
      <w:r w:rsidRPr="00162214">
        <w:rPr>
          <w:rFonts w:cs="Traditional Arabic" w:hint="cs"/>
          <w:sz w:val="36"/>
          <w:szCs w:val="36"/>
          <w:rtl/>
        </w:rPr>
        <w:t xml:space="preserve"> « من أطاع ولاة الأمر في معصية الله كان عاصياً وإن ذلك لا يمهد له غدراً عند الله بل إثم المعصية لا حق به »</w:t>
      </w:r>
      <w:r w:rsidRPr="00162214">
        <w:rPr>
          <w:rFonts w:cs="Traditional Arabic" w:hint="cs"/>
          <w:sz w:val="36"/>
          <w:szCs w:val="36"/>
          <w:vertAlign w:val="superscript"/>
          <w:rtl/>
        </w:rPr>
        <w:t>(</w:t>
      </w:r>
      <w:r w:rsidRPr="00162214">
        <w:rPr>
          <w:rStyle w:val="a7"/>
          <w:rFonts w:cs="Traditional Arabic"/>
          <w:sz w:val="36"/>
          <w:szCs w:val="36"/>
          <w:rtl/>
        </w:rPr>
        <w:footnoteReference w:id="84"/>
      </w:r>
      <w:r w:rsidRPr="00162214">
        <w:rPr>
          <w:rFonts w:cs="Traditional Arabic" w:hint="cs"/>
          <w:sz w:val="36"/>
          <w:szCs w:val="36"/>
          <w:vertAlign w:val="superscript"/>
          <w:rtl/>
        </w:rPr>
        <w:t>)</w:t>
      </w:r>
      <w:r w:rsidRPr="00162214">
        <w:rPr>
          <w:rFonts w:cs="Traditional Arabic" w:hint="cs"/>
          <w:sz w:val="36"/>
          <w:szCs w:val="36"/>
          <w:rtl/>
        </w:rPr>
        <w:t xml:space="preserve">.  </w:t>
      </w:r>
    </w:p>
    <w:p w:rsidR="00C452EC" w:rsidRPr="00162214" w:rsidRDefault="00C452EC" w:rsidP="00C452EC">
      <w:pPr>
        <w:jc w:val="lowKashida"/>
        <w:rPr>
          <w:rFonts w:cs="Traditional Arabic"/>
          <w:sz w:val="36"/>
          <w:szCs w:val="36"/>
          <w:rtl/>
        </w:rPr>
      </w:pPr>
      <w:r w:rsidRPr="00162214">
        <w:rPr>
          <w:rFonts w:cs="Traditional Arabic" w:hint="cs"/>
          <w:sz w:val="36"/>
          <w:szCs w:val="36"/>
          <w:rtl/>
        </w:rPr>
        <w:lastRenderedPageBreak/>
        <w:tab/>
        <w:t>وقَالَ  الحافظ في الفتح: قَالَ  الطيبي: « أعاد الفعل في قوله</w:t>
      </w:r>
      <w:r w:rsidR="005009C5">
        <w:rPr>
          <w:rFonts w:cs="Traditional Arabic" w:hint="cs"/>
          <w:sz w:val="36"/>
          <w:szCs w:val="36"/>
          <w:rtl/>
        </w:rPr>
        <w:t>:</w:t>
      </w:r>
      <w:r w:rsidRPr="00162214">
        <w:rPr>
          <w:rFonts w:cs="Traditional Arabic" w:hint="cs"/>
          <w:sz w:val="36"/>
          <w:szCs w:val="36"/>
          <w:rtl/>
        </w:rPr>
        <w:t xml:space="preserve"> ( وَأَطِيعُوا اللَّهَ وَأَطِيعُوا الرَّسُولَ)</w:t>
      </w:r>
      <w:r w:rsidRPr="00162214">
        <w:rPr>
          <w:rFonts w:cs="Traditional Arabic" w:hint="cs"/>
          <w:sz w:val="36"/>
          <w:szCs w:val="36"/>
          <w:vertAlign w:val="superscript"/>
          <w:rtl/>
        </w:rPr>
        <w:t xml:space="preserve"> (</w:t>
      </w:r>
      <w:r w:rsidRPr="00162214">
        <w:rPr>
          <w:rStyle w:val="a7"/>
          <w:rFonts w:cs="Traditional Arabic"/>
          <w:sz w:val="36"/>
          <w:szCs w:val="36"/>
          <w:rtl/>
        </w:rPr>
        <w:footnoteReference w:id="85"/>
      </w:r>
      <w:r w:rsidRPr="00162214">
        <w:rPr>
          <w:rFonts w:cs="Traditional Arabic" w:hint="cs"/>
          <w:sz w:val="36"/>
          <w:szCs w:val="36"/>
          <w:vertAlign w:val="superscript"/>
          <w:rtl/>
        </w:rPr>
        <w:t>)</w:t>
      </w:r>
      <w:r w:rsidRPr="00162214">
        <w:rPr>
          <w:rFonts w:cs="Traditional Arabic" w:hint="cs"/>
          <w:sz w:val="36"/>
          <w:szCs w:val="36"/>
          <w:rtl/>
        </w:rPr>
        <w:t xml:space="preserve"> إشارة إلى استقلال الرسول بالطاعة ولم يعده في أولي الأمر إشارة إلى أنه يوجد فيهم من لا تجب طاعته، ثم بين ذلك في قوله</w:t>
      </w:r>
      <w:r w:rsidR="005009C5">
        <w:rPr>
          <w:rFonts w:cs="Traditional Arabic" w:hint="cs"/>
          <w:sz w:val="36"/>
          <w:szCs w:val="36"/>
          <w:rtl/>
        </w:rPr>
        <w:t>:</w:t>
      </w:r>
      <w:r w:rsidRPr="00162214">
        <w:rPr>
          <w:rFonts w:cs="Traditional Arabic" w:hint="cs"/>
          <w:sz w:val="36"/>
          <w:szCs w:val="36"/>
          <w:rtl/>
        </w:rPr>
        <w:t xml:space="preserve"> ( فَإِنْ تَنَازَعْتُمْ فِي شَيْءٍ فَرُدُّوهُ إِلَى اللَّهِ وَالرَّسُولِ إِنْ كُنْتُمْ تُؤْمِنُونَ بِاللَّهِ وَالْيَوْمِ الْآخِرِ ) </w:t>
      </w:r>
      <w:r w:rsidRPr="00162214">
        <w:rPr>
          <w:rFonts w:cs="Traditional Arabic" w:hint="cs"/>
          <w:sz w:val="36"/>
          <w:szCs w:val="36"/>
          <w:vertAlign w:val="superscript"/>
          <w:rtl/>
        </w:rPr>
        <w:t>(</w:t>
      </w:r>
      <w:r w:rsidRPr="00162214">
        <w:rPr>
          <w:rStyle w:val="a7"/>
          <w:rFonts w:cs="Traditional Arabic"/>
          <w:sz w:val="36"/>
          <w:szCs w:val="36"/>
          <w:rtl/>
        </w:rPr>
        <w:footnoteReference w:id="86"/>
      </w:r>
      <w:r w:rsidRPr="00162214">
        <w:rPr>
          <w:rFonts w:cs="Traditional Arabic" w:hint="cs"/>
          <w:sz w:val="36"/>
          <w:szCs w:val="36"/>
          <w:vertAlign w:val="superscript"/>
          <w:rtl/>
        </w:rPr>
        <w:t>)</w:t>
      </w:r>
      <w:r w:rsidRPr="00162214">
        <w:rPr>
          <w:rFonts w:cs="Traditional Arabic" w:hint="cs"/>
          <w:sz w:val="36"/>
          <w:szCs w:val="36"/>
          <w:rtl/>
        </w:rPr>
        <w:t xml:space="preserve"> كأنه قيل فإن لم يعملوا بالحق فلا تطيعوهم وردوا ما تخالفتم فيه إلى الحكم لله ورسوله »</w:t>
      </w:r>
      <w:r w:rsidRPr="00162214">
        <w:rPr>
          <w:rFonts w:cs="Traditional Arabic" w:hint="cs"/>
          <w:sz w:val="36"/>
          <w:szCs w:val="36"/>
          <w:vertAlign w:val="superscript"/>
          <w:rtl/>
        </w:rPr>
        <w:t>(</w:t>
      </w:r>
      <w:r w:rsidRPr="00162214">
        <w:rPr>
          <w:rStyle w:val="a7"/>
          <w:rFonts w:cs="Traditional Arabic"/>
          <w:sz w:val="36"/>
          <w:szCs w:val="36"/>
          <w:rtl/>
        </w:rPr>
        <w:footnoteReference w:id="87"/>
      </w:r>
      <w:r w:rsidRPr="00162214">
        <w:rPr>
          <w:rFonts w:cs="Traditional Arabic" w:hint="cs"/>
          <w:sz w:val="36"/>
          <w:szCs w:val="36"/>
          <w:vertAlign w:val="superscript"/>
          <w:rtl/>
        </w:rPr>
        <w:t>)</w:t>
      </w:r>
      <w:r w:rsidRPr="00162214">
        <w:rPr>
          <w:rFonts w:cs="Traditional Arabic" w:hint="cs"/>
          <w:sz w:val="36"/>
          <w:szCs w:val="36"/>
          <w:rtl/>
        </w:rPr>
        <w:t xml:space="preserve">. </w:t>
      </w:r>
    </w:p>
    <w:p w:rsidR="00C452EC" w:rsidRPr="00162214" w:rsidRDefault="00C452EC" w:rsidP="00C452EC">
      <w:pPr>
        <w:jc w:val="lowKashida"/>
        <w:rPr>
          <w:rFonts w:cs="Traditional Arabic"/>
          <w:sz w:val="36"/>
          <w:szCs w:val="36"/>
          <w:rtl/>
        </w:rPr>
      </w:pPr>
      <w:r w:rsidRPr="00162214">
        <w:rPr>
          <w:rFonts w:cs="Traditional Arabic" w:hint="cs"/>
          <w:sz w:val="36"/>
          <w:szCs w:val="36"/>
          <w:rtl/>
        </w:rPr>
        <w:t xml:space="preserve">قلنا: إنما تكون مخالفتهم حين الأمر بالمعصية وليس فعلها كما بيّنا ذلك بالأدلة الواضحة. </w:t>
      </w:r>
    </w:p>
    <w:p w:rsidR="00C452EC" w:rsidRPr="00162214" w:rsidRDefault="00C452EC" w:rsidP="00C452EC">
      <w:pPr>
        <w:jc w:val="lowKashida"/>
        <w:rPr>
          <w:rFonts w:cs="Traditional Arabic"/>
          <w:sz w:val="36"/>
          <w:szCs w:val="36"/>
          <w:rtl/>
        </w:rPr>
      </w:pPr>
      <w:r w:rsidRPr="00162214">
        <w:rPr>
          <w:rFonts w:cs="Traditional Arabic" w:hint="cs"/>
          <w:sz w:val="36"/>
          <w:szCs w:val="36"/>
          <w:rtl/>
        </w:rPr>
        <w:tab/>
        <w:t>وقَالَ  الحافظ في الفتح: « ومن بديع الواجب قول بعض النابغين لبعض الأمراء من بني أميّة لما قَالَ له</w:t>
      </w:r>
      <w:r w:rsidR="005009C5">
        <w:rPr>
          <w:rFonts w:cs="Traditional Arabic" w:hint="cs"/>
          <w:sz w:val="36"/>
          <w:szCs w:val="36"/>
          <w:rtl/>
        </w:rPr>
        <w:t>:</w:t>
      </w:r>
      <w:r w:rsidRPr="00162214">
        <w:rPr>
          <w:rFonts w:cs="Traditional Arabic" w:hint="cs"/>
          <w:sz w:val="36"/>
          <w:szCs w:val="36"/>
          <w:rtl/>
        </w:rPr>
        <w:t xml:space="preserve"> أليس الله أمركم أن تطيعونا في قوله</w:t>
      </w:r>
      <w:r w:rsidR="005009C5">
        <w:rPr>
          <w:rFonts w:cs="Traditional Arabic" w:hint="cs"/>
          <w:sz w:val="36"/>
          <w:szCs w:val="36"/>
          <w:rtl/>
        </w:rPr>
        <w:t>:</w:t>
      </w:r>
      <w:r w:rsidRPr="00162214">
        <w:rPr>
          <w:rFonts w:cs="Traditional Arabic" w:hint="cs"/>
          <w:sz w:val="36"/>
          <w:szCs w:val="36"/>
          <w:rtl/>
        </w:rPr>
        <w:t xml:space="preserve"> ( وَأُولِي الْأَمْرِ مِنْكُمْ ) </w:t>
      </w:r>
      <w:r w:rsidRPr="00162214">
        <w:rPr>
          <w:rFonts w:cs="Traditional Arabic" w:hint="cs"/>
          <w:sz w:val="36"/>
          <w:szCs w:val="36"/>
          <w:vertAlign w:val="superscript"/>
          <w:rtl/>
        </w:rPr>
        <w:t>(</w:t>
      </w:r>
      <w:r w:rsidRPr="00162214">
        <w:rPr>
          <w:rStyle w:val="a7"/>
          <w:rFonts w:cs="Traditional Arabic"/>
          <w:sz w:val="36"/>
          <w:szCs w:val="36"/>
          <w:rtl/>
        </w:rPr>
        <w:footnoteReference w:id="88"/>
      </w:r>
      <w:r w:rsidRPr="00162214">
        <w:rPr>
          <w:rFonts w:cs="Traditional Arabic" w:hint="cs"/>
          <w:sz w:val="36"/>
          <w:szCs w:val="36"/>
          <w:vertAlign w:val="superscript"/>
          <w:rtl/>
        </w:rPr>
        <w:t>)</w:t>
      </w:r>
      <w:r w:rsidRPr="00162214">
        <w:rPr>
          <w:rFonts w:cs="Traditional Arabic" w:hint="cs"/>
          <w:sz w:val="36"/>
          <w:szCs w:val="36"/>
          <w:rtl/>
        </w:rPr>
        <w:t xml:space="preserve"> فقَالَ  له: أليس قد نزعت عنكم؟ يعني الطاعة إذا خالفتم الحق بقوله: ( فَإِنْ تَنَازَعْتُمْ فِي شَيْءٍ فَرُدُّوهُ إِلَى اللَّهِ وَالرَّسُولِ إِنْ كُنْتُمْ تُؤْمِنُونَ بِاللَّهِ وَالْيَوْمِ الْآخِرِ ) </w:t>
      </w:r>
      <w:r w:rsidRPr="00162214">
        <w:rPr>
          <w:rFonts w:cs="Traditional Arabic" w:hint="cs"/>
          <w:sz w:val="36"/>
          <w:szCs w:val="36"/>
          <w:vertAlign w:val="superscript"/>
          <w:rtl/>
        </w:rPr>
        <w:t>(</w:t>
      </w:r>
      <w:r w:rsidRPr="00162214">
        <w:rPr>
          <w:rStyle w:val="a7"/>
          <w:rFonts w:cs="Traditional Arabic"/>
          <w:sz w:val="36"/>
          <w:szCs w:val="36"/>
          <w:rtl/>
        </w:rPr>
        <w:footnoteReference w:id="89"/>
      </w:r>
      <w:r w:rsidRPr="00162214">
        <w:rPr>
          <w:rFonts w:cs="Traditional Arabic" w:hint="cs"/>
          <w:sz w:val="36"/>
          <w:szCs w:val="36"/>
          <w:vertAlign w:val="superscript"/>
          <w:rtl/>
        </w:rPr>
        <w:t>)</w:t>
      </w:r>
      <w:r w:rsidRPr="00162214">
        <w:rPr>
          <w:rFonts w:cs="Traditional Arabic" w:hint="cs"/>
          <w:sz w:val="36"/>
          <w:szCs w:val="36"/>
          <w:rtl/>
        </w:rPr>
        <w:t xml:space="preserve"> » </w:t>
      </w:r>
      <w:r w:rsidRPr="00162214">
        <w:rPr>
          <w:rFonts w:cs="Traditional Arabic" w:hint="cs"/>
          <w:sz w:val="36"/>
          <w:szCs w:val="36"/>
          <w:vertAlign w:val="superscript"/>
          <w:rtl/>
        </w:rPr>
        <w:t>(</w:t>
      </w:r>
      <w:r w:rsidRPr="00162214">
        <w:rPr>
          <w:rStyle w:val="a7"/>
          <w:rFonts w:cs="Traditional Arabic"/>
          <w:sz w:val="36"/>
          <w:szCs w:val="36"/>
          <w:rtl/>
        </w:rPr>
        <w:footnoteReference w:id="90"/>
      </w:r>
      <w:r w:rsidRPr="00162214">
        <w:rPr>
          <w:rFonts w:cs="Traditional Arabic" w:hint="cs"/>
          <w:sz w:val="36"/>
          <w:szCs w:val="36"/>
          <w:vertAlign w:val="superscript"/>
          <w:rtl/>
        </w:rPr>
        <w:t>)</w:t>
      </w:r>
      <w:r w:rsidRPr="00162214">
        <w:rPr>
          <w:rFonts w:cs="Traditional Arabic" w:hint="cs"/>
          <w:sz w:val="36"/>
          <w:szCs w:val="36"/>
          <w:rtl/>
        </w:rPr>
        <w:t xml:space="preserve">. </w:t>
      </w:r>
    </w:p>
    <w:p w:rsidR="00C452EC" w:rsidRPr="00162214" w:rsidRDefault="00C452EC" w:rsidP="00C452EC">
      <w:pPr>
        <w:jc w:val="lowKashida"/>
        <w:rPr>
          <w:rFonts w:cs="Traditional Arabic"/>
          <w:sz w:val="36"/>
          <w:szCs w:val="36"/>
          <w:rtl/>
        </w:rPr>
      </w:pPr>
      <w:r w:rsidRPr="00162214">
        <w:rPr>
          <w:rFonts w:cs="Traditional Arabic" w:hint="cs"/>
          <w:sz w:val="36"/>
          <w:szCs w:val="36"/>
          <w:rtl/>
        </w:rPr>
        <w:tab/>
        <w:t xml:space="preserve">وقَالَ  ابن حَزْم الأندلسي: « فإن قادونا بكتاب الله وسنة رسوله صلى الله عليه وسلم وجبت طاعتهم وإن زاغوا في شيء منها </w:t>
      </w:r>
      <w:proofErr w:type="spellStart"/>
      <w:r w:rsidRPr="00162214">
        <w:rPr>
          <w:rFonts w:cs="Traditional Arabic" w:hint="cs"/>
          <w:sz w:val="36"/>
          <w:szCs w:val="36"/>
          <w:rtl/>
        </w:rPr>
        <w:t>منعُو</w:t>
      </w:r>
      <w:proofErr w:type="spellEnd"/>
      <w:r w:rsidRPr="00162214">
        <w:rPr>
          <w:rFonts w:cs="Traditional Arabic" w:hint="cs"/>
          <w:sz w:val="36"/>
          <w:szCs w:val="36"/>
          <w:rtl/>
        </w:rPr>
        <w:t xml:space="preserve"> من ذلك »</w:t>
      </w:r>
      <w:r w:rsidRPr="00162214">
        <w:rPr>
          <w:rFonts w:cs="Traditional Arabic" w:hint="cs"/>
          <w:sz w:val="36"/>
          <w:szCs w:val="36"/>
          <w:vertAlign w:val="superscript"/>
          <w:rtl/>
        </w:rPr>
        <w:t>(</w:t>
      </w:r>
      <w:r w:rsidRPr="00162214">
        <w:rPr>
          <w:rStyle w:val="a7"/>
          <w:rFonts w:cs="Traditional Arabic"/>
          <w:sz w:val="36"/>
          <w:szCs w:val="36"/>
          <w:rtl/>
        </w:rPr>
        <w:footnoteReference w:id="91"/>
      </w:r>
      <w:r w:rsidRPr="00162214">
        <w:rPr>
          <w:rFonts w:cs="Traditional Arabic" w:hint="cs"/>
          <w:sz w:val="36"/>
          <w:szCs w:val="36"/>
          <w:vertAlign w:val="superscript"/>
          <w:rtl/>
        </w:rPr>
        <w:t>)</w:t>
      </w:r>
      <w:r w:rsidRPr="00162214">
        <w:rPr>
          <w:rFonts w:cs="Traditional Arabic" w:hint="cs"/>
          <w:sz w:val="36"/>
          <w:szCs w:val="36"/>
          <w:rtl/>
        </w:rPr>
        <w:t xml:space="preserve">. </w:t>
      </w:r>
    </w:p>
    <w:p w:rsidR="00C452EC" w:rsidRPr="00162214" w:rsidRDefault="00C452EC" w:rsidP="00C452EC">
      <w:pPr>
        <w:jc w:val="lowKashida"/>
        <w:rPr>
          <w:rFonts w:cs="Traditional Arabic"/>
          <w:sz w:val="36"/>
          <w:szCs w:val="36"/>
          <w:rtl/>
        </w:rPr>
      </w:pPr>
      <w:r w:rsidRPr="00162214">
        <w:rPr>
          <w:rFonts w:cs="Traditional Arabic" w:hint="cs"/>
          <w:sz w:val="36"/>
          <w:szCs w:val="36"/>
          <w:rtl/>
        </w:rPr>
        <w:tab/>
        <w:t xml:space="preserve">وقَالَ  الماوردي في الأحكام السلطانية: « وإذا قام الإمام بما ذكرناه من حقوق الأمة فقد أدّى حق الله تعالى فيما لهم وعليهم ووجب له عليهم حقان: الطاعة والنصرة ما لم يتغير به حاله، فيخرج عن الإمامة </w:t>
      </w:r>
      <w:proofErr w:type="spellStart"/>
      <w:r w:rsidRPr="00162214">
        <w:rPr>
          <w:rFonts w:cs="Traditional Arabic" w:hint="cs"/>
          <w:sz w:val="36"/>
          <w:szCs w:val="36"/>
          <w:rtl/>
        </w:rPr>
        <w:t>شيئان</w:t>
      </w:r>
      <w:proofErr w:type="spellEnd"/>
      <w:r w:rsidRPr="00162214">
        <w:rPr>
          <w:rFonts w:cs="Traditional Arabic" w:hint="cs"/>
          <w:sz w:val="36"/>
          <w:szCs w:val="36"/>
          <w:rtl/>
        </w:rPr>
        <w:t>: أحدهما جرح في عدالته، والثاني نقص في بدنه »</w:t>
      </w:r>
      <w:r w:rsidRPr="00162214">
        <w:rPr>
          <w:rFonts w:cs="Traditional Arabic" w:hint="cs"/>
          <w:sz w:val="36"/>
          <w:szCs w:val="36"/>
          <w:vertAlign w:val="superscript"/>
          <w:rtl/>
        </w:rPr>
        <w:t>(</w:t>
      </w:r>
      <w:r w:rsidRPr="00162214">
        <w:rPr>
          <w:rStyle w:val="a7"/>
          <w:rFonts w:cs="Traditional Arabic"/>
          <w:sz w:val="36"/>
          <w:szCs w:val="36"/>
          <w:rtl/>
        </w:rPr>
        <w:footnoteReference w:id="92"/>
      </w:r>
      <w:r w:rsidRPr="00162214">
        <w:rPr>
          <w:rFonts w:cs="Traditional Arabic" w:hint="cs"/>
          <w:sz w:val="36"/>
          <w:szCs w:val="36"/>
          <w:vertAlign w:val="superscript"/>
          <w:rtl/>
        </w:rPr>
        <w:t>)</w:t>
      </w:r>
      <w:r w:rsidRPr="00162214">
        <w:rPr>
          <w:rFonts w:cs="Traditional Arabic" w:hint="cs"/>
          <w:sz w:val="36"/>
          <w:szCs w:val="36"/>
          <w:rtl/>
        </w:rPr>
        <w:t xml:space="preserve">. </w:t>
      </w:r>
    </w:p>
    <w:p w:rsidR="00C452EC" w:rsidRPr="00162214" w:rsidRDefault="00C452EC" w:rsidP="00C452EC">
      <w:pPr>
        <w:jc w:val="lowKashida"/>
        <w:rPr>
          <w:rFonts w:cs="Traditional Arabic"/>
          <w:sz w:val="36"/>
          <w:szCs w:val="36"/>
          <w:rtl/>
        </w:rPr>
      </w:pPr>
      <w:r w:rsidRPr="00162214">
        <w:rPr>
          <w:rFonts w:cs="Traditional Arabic" w:hint="cs"/>
          <w:sz w:val="36"/>
          <w:szCs w:val="36"/>
          <w:rtl/>
        </w:rPr>
        <w:tab/>
        <w:t>ومن خلال ما سبق، يتبين « أنّ الطاعة لولي الأمر مستمدة من طاعة الله والرسول لأن وليّ الأمر في الإسلام لا يطاع لذاته</w:t>
      </w:r>
      <w:r w:rsidR="005009C5">
        <w:rPr>
          <w:rFonts w:cs="Traditional Arabic" w:hint="cs"/>
          <w:sz w:val="36"/>
          <w:szCs w:val="36"/>
          <w:rtl/>
        </w:rPr>
        <w:t>،</w:t>
      </w:r>
      <w:r w:rsidRPr="00162214">
        <w:rPr>
          <w:rFonts w:cs="Traditional Arabic" w:hint="cs"/>
          <w:sz w:val="36"/>
          <w:szCs w:val="36"/>
          <w:rtl/>
        </w:rPr>
        <w:t xml:space="preserve"> وإنما يُطاع لإذعانه هو لسلطان الله واعترافه له بالحاكمية، ثمّ لقيامه على الشَّرِيعَة يستمد حق الطاعة، فإذا انحرف عن هذه أو تلك سقطت طاعته ولم يجب لأمر النفاذ... فليست هي الطاعة المطلقة لأوامر الحاكم وليست هي الطاعة الدائمة ولو ترك شريعة الله</w:t>
      </w:r>
      <w:r w:rsidRPr="00162214">
        <w:rPr>
          <w:rFonts w:cs="Traditional Arabic" w:hint="eastAsia"/>
          <w:sz w:val="36"/>
          <w:szCs w:val="36"/>
          <w:rtl/>
        </w:rPr>
        <w:t>»</w:t>
      </w:r>
      <w:r w:rsidRPr="00162214">
        <w:rPr>
          <w:rFonts w:cs="Traditional Arabic" w:hint="cs"/>
          <w:sz w:val="36"/>
          <w:szCs w:val="36"/>
          <w:vertAlign w:val="superscript"/>
          <w:rtl/>
        </w:rPr>
        <w:t>(</w:t>
      </w:r>
      <w:r w:rsidRPr="00162214">
        <w:rPr>
          <w:rStyle w:val="a7"/>
          <w:rFonts w:cs="Traditional Arabic"/>
          <w:sz w:val="36"/>
          <w:szCs w:val="36"/>
          <w:rtl/>
        </w:rPr>
        <w:footnoteReference w:id="93"/>
      </w:r>
      <w:r w:rsidRPr="00162214">
        <w:rPr>
          <w:rFonts w:cs="Traditional Arabic" w:hint="cs"/>
          <w:sz w:val="36"/>
          <w:szCs w:val="36"/>
          <w:vertAlign w:val="superscript"/>
          <w:rtl/>
        </w:rPr>
        <w:t>)</w:t>
      </w:r>
      <w:r w:rsidRPr="00162214">
        <w:rPr>
          <w:rFonts w:cs="Traditional Arabic" w:hint="cs"/>
          <w:sz w:val="36"/>
          <w:szCs w:val="36"/>
          <w:rtl/>
        </w:rPr>
        <w:t xml:space="preserve"> لأنها ليست طاعة </w:t>
      </w:r>
      <w:r w:rsidRPr="00162214">
        <w:rPr>
          <w:rFonts w:cs="Traditional Arabic" w:hint="cs"/>
          <w:sz w:val="36"/>
          <w:szCs w:val="36"/>
          <w:rtl/>
        </w:rPr>
        <w:lastRenderedPageBreak/>
        <w:t xml:space="preserve">كهنوتية وليست من باب الخضوع لنفوذ روحي يتمتع به الخليفة ولا هي انقياد لنفوذ سياسي أو اقتصادي أو عسكري أو صغار لهيمنة ملك تعسفي استبدادي، ولا هي طاعة مصدرها « فكرة الحق الإلهي» التي كانت سائدة في أوروبا بالنسبة للملوك، في القرن السابع عشر والثامن عشر، وإنما هي استحقاق شرعي ممنوح من قِبل الأمة للحاكم بعقد البيعة يتمكن الخليفة بموجبه من التصرف العام على المسلمين في حدود ما يمكنه من حراسة الدين وإقامته وسياسة الدنيا به. </w:t>
      </w:r>
    </w:p>
    <w:p w:rsidR="00C452EC" w:rsidRPr="00162214" w:rsidRDefault="00C452EC" w:rsidP="00C452EC">
      <w:pPr>
        <w:jc w:val="lowKashida"/>
        <w:rPr>
          <w:rFonts w:cs="Traditional Arabic"/>
          <w:sz w:val="36"/>
          <w:szCs w:val="36"/>
          <w:rtl/>
        </w:rPr>
      </w:pPr>
      <w:r w:rsidRPr="00162214">
        <w:rPr>
          <w:rFonts w:cs="Traditional Arabic" w:hint="cs"/>
          <w:sz w:val="36"/>
          <w:szCs w:val="36"/>
          <w:rtl/>
        </w:rPr>
        <w:tab/>
        <w:t>فطاعة الخليفة وغيره من الحكام</w:t>
      </w:r>
      <w:r w:rsidR="005009C5">
        <w:rPr>
          <w:rFonts w:cs="Traditional Arabic" w:hint="cs"/>
          <w:sz w:val="36"/>
          <w:szCs w:val="36"/>
          <w:rtl/>
        </w:rPr>
        <w:t>،</w:t>
      </w:r>
      <w:r w:rsidRPr="00162214">
        <w:rPr>
          <w:rFonts w:cs="Traditional Arabic" w:hint="cs"/>
          <w:sz w:val="36"/>
          <w:szCs w:val="36"/>
          <w:rtl/>
        </w:rPr>
        <w:t xml:space="preserve"> حكم شرعي يجب فهمه في إطاره الشَّرْعي بعيداً عن المفاهيم والمصطلحات الغَرْبيّة كالاستبداد والدِّيمُقْراطِيَّة وغير ذلك. فمفهوم طاعة وليّ أمر المسلمين لم يرتبط بذات وليّ الأمر وشخصه ولم تكسبه مهابة تجعله فوق سائر البشر ولم تمنحه حصانة تجعله فوق التشريعات والنظم ولم يكتسبها لكونه مصدر القوة والسلطان والنفوذ، أو لكونه ملكاً أو جباراً، أو لكونه ظل الله في الأرض وإنما الطاعة استحقاق شرعي اكتسبها بموجب عقد البيعة لينوب عن الأمة في حراسة الدين. </w:t>
      </w:r>
    </w:p>
    <w:p w:rsidR="00C452EC" w:rsidRPr="00162214" w:rsidRDefault="00C452EC" w:rsidP="00C452EC">
      <w:pPr>
        <w:jc w:val="lowKashida"/>
        <w:rPr>
          <w:rFonts w:cs="Traditional Arabic"/>
          <w:sz w:val="36"/>
          <w:szCs w:val="36"/>
          <w:rtl/>
        </w:rPr>
      </w:pPr>
    </w:p>
    <w:p w:rsidR="00C452EC" w:rsidRPr="00162214" w:rsidRDefault="00C452EC" w:rsidP="00C452EC">
      <w:pPr>
        <w:jc w:val="lowKashida"/>
        <w:rPr>
          <w:rFonts w:cs="Traditional Arabic"/>
          <w:sz w:val="36"/>
          <w:szCs w:val="36"/>
          <w:rtl/>
        </w:rPr>
      </w:pPr>
    </w:p>
    <w:p w:rsidR="00C452EC" w:rsidRPr="00162214" w:rsidRDefault="00C452EC" w:rsidP="00C452EC">
      <w:pPr>
        <w:jc w:val="lowKashida"/>
        <w:rPr>
          <w:rFonts w:cs="Traditional Arabic"/>
          <w:sz w:val="36"/>
          <w:szCs w:val="36"/>
          <w:rtl/>
        </w:rPr>
      </w:pPr>
    </w:p>
    <w:p w:rsidR="00C452EC" w:rsidRPr="00162214" w:rsidRDefault="00C452EC" w:rsidP="00C452EC">
      <w:pPr>
        <w:jc w:val="lowKashida"/>
        <w:rPr>
          <w:rFonts w:cs="Traditional Arabic"/>
          <w:sz w:val="36"/>
          <w:szCs w:val="36"/>
          <w:rtl/>
        </w:rPr>
      </w:pPr>
    </w:p>
    <w:p w:rsidR="00C452EC" w:rsidRPr="00162214" w:rsidRDefault="00C452EC" w:rsidP="00C452EC">
      <w:pPr>
        <w:jc w:val="lowKashida"/>
        <w:rPr>
          <w:rFonts w:cs="Traditional Arabic"/>
          <w:sz w:val="36"/>
          <w:szCs w:val="36"/>
          <w:rtl/>
        </w:rPr>
      </w:pPr>
    </w:p>
    <w:p w:rsidR="00C452EC" w:rsidRPr="00162214" w:rsidRDefault="00C452EC" w:rsidP="00C452EC">
      <w:pPr>
        <w:jc w:val="lowKashida"/>
        <w:rPr>
          <w:rFonts w:cs="Traditional Arabic"/>
          <w:sz w:val="36"/>
          <w:szCs w:val="36"/>
          <w:rtl/>
        </w:rPr>
      </w:pPr>
    </w:p>
    <w:p w:rsidR="00C452EC" w:rsidRPr="00162214" w:rsidRDefault="00C452EC" w:rsidP="00C452EC">
      <w:pPr>
        <w:jc w:val="lowKashida"/>
        <w:rPr>
          <w:rFonts w:cs="Traditional Arabic"/>
          <w:sz w:val="36"/>
          <w:szCs w:val="36"/>
          <w:rtl/>
        </w:rPr>
      </w:pPr>
    </w:p>
    <w:p w:rsidR="00C452EC" w:rsidRPr="00162214" w:rsidRDefault="00C452EC" w:rsidP="00C452EC">
      <w:pPr>
        <w:jc w:val="lowKashida"/>
        <w:rPr>
          <w:rFonts w:cs="Traditional Arabic"/>
          <w:sz w:val="36"/>
          <w:szCs w:val="36"/>
          <w:rtl/>
        </w:rPr>
      </w:pPr>
    </w:p>
    <w:p w:rsidR="00C452EC" w:rsidRPr="00162214" w:rsidRDefault="00C452EC" w:rsidP="00C452EC">
      <w:pPr>
        <w:jc w:val="lowKashida"/>
        <w:rPr>
          <w:rFonts w:cs="Traditional Arabic"/>
          <w:sz w:val="36"/>
          <w:szCs w:val="36"/>
          <w:rtl/>
        </w:rPr>
      </w:pPr>
    </w:p>
    <w:p w:rsidR="00C452EC" w:rsidRPr="00162214" w:rsidRDefault="00C452EC" w:rsidP="00C452EC">
      <w:pPr>
        <w:jc w:val="lowKashida"/>
        <w:rPr>
          <w:rFonts w:cs="Traditional Arabic"/>
          <w:sz w:val="36"/>
          <w:szCs w:val="36"/>
          <w:rtl/>
        </w:rPr>
      </w:pPr>
    </w:p>
    <w:p w:rsidR="00C452EC" w:rsidRPr="00162214" w:rsidRDefault="00C452EC" w:rsidP="00C452EC">
      <w:pPr>
        <w:jc w:val="lowKashida"/>
        <w:rPr>
          <w:rFonts w:cs="Traditional Arabic"/>
          <w:sz w:val="36"/>
          <w:szCs w:val="36"/>
          <w:rtl/>
        </w:rPr>
      </w:pPr>
    </w:p>
    <w:p w:rsidR="00C452EC" w:rsidRPr="00162214" w:rsidRDefault="00C452EC" w:rsidP="00C452EC">
      <w:pPr>
        <w:jc w:val="lowKashida"/>
        <w:rPr>
          <w:rFonts w:cs="Traditional Arabic"/>
          <w:sz w:val="36"/>
          <w:szCs w:val="36"/>
          <w:rtl/>
        </w:rPr>
      </w:pPr>
    </w:p>
    <w:p w:rsidR="00162214" w:rsidRPr="00162214" w:rsidRDefault="00162214" w:rsidP="00C452EC">
      <w:pPr>
        <w:jc w:val="lowKashida"/>
        <w:rPr>
          <w:rFonts w:ascii="Verdana" w:hAnsi="Verdana" w:cs="Traditional Arabic"/>
          <w:sz w:val="36"/>
          <w:szCs w:val="36"/>
          <w:rtl/>
        </w:rPr>
      </w:pPr>
    </w:p>
    <w:p w:rsidR="00C452EC" w:rsidRPr="00162214" w:rsidRDefault="00C452EC" w:rsidP="00C452EC">
      <w:pPr>
        <w:jc w:val="lowKashida"/>
        <w:rPr>
          <w:rFonts w:ascii="Verdana" w:hAnsi="Verdana" w:cs="Traditional Arabic"/>
          <w:sz w:val="36"/>
          <w:szCs w:val="36"/>
          <w:rtl/>
        </w:rPr>
      </w:pPr>
    </w:p>
    <w:p w:rsidR="00C452EC" w:rsidRPr="00162214" w:rsidRDefault="00C452EC" w:rsidP="00C452EC">
      <w:pPr>
        <w:jc w:val="center"/>
        <w:rPr>
          <w:rFonts w:ascii="Verdana" w:hAnsi="Verdana" w:cs="Traditional Arabic"/>
          <w:b/>
          <w:bCs/>
          <w:sz w:val="36"/>
          <w:szCs w:val="36"/>
          <w:rtl/>
        </w:rPr>
      </w:pPr>
      <w:r w:rsidRPr="00162214">
        <w:rPr>
          <w:rFonts w:ascii="Verdana" w:hAnsi="Verdana" w:cs="Traditional Arabic" w:hint="cs"/>
          <w:b/>
          <w:bCs/>
          <w:sz w:val="36"/>
          <w:szCs w:val="36"/>
          <w:rtl/>
        </w:rPr>
        <w:t>المطلب الثاني</w:t>
      </w:r>
    </w:p>
    <w:p w:rsidR="00C452EC" w:rsidRPr="00162214" w:rsidRDefault="00C452EC" w:rsidP="00C452EC">
      <w:pPr>
        <w:jc w:val="center"/>
        <w:rPr>
          <w:rFonts w:ascii="Verdana" w:hAnsi="Verdana" w:cs="Traditional Arabic"/>
          <w:b/>
          <w:bCs/>
          <w:sz w:val="36"/>
          <w:szCs w:val="36"/>
          <w:rtl/>
        </w:rPr>
      </w:pPr>
      <w:r w:rsidRPr="00162214">
        <w:rPr>
          <w:rFonts w:ascii="Verdana" w:hAnsi="Verdana" w:cs="Traditional Arabic" w:hint="cs"/>
          <w:b/>
          <w:bCs/>
          <w:sz w:val="36"/>
          <w:szCs w:val="36"/>
          <w:rtl/>
        </w:rPr>
        <w:t>وداع النبي لأمته</w:t>
      </w:r>
    </w:p>
    <w:p w:rsidR="00C452EC" w:rsidRPr="00162214" w:rsidRDefault="00C452EC" w:rsidP="00C452EC">
      <w:pPr>
        <w:ind w:left="71" w:firstLine="649"/>
        <w:jc w:val="center"/>
        <w:rPr>
          <w:rFonts w:ascii="Verdana" w:hAnsi="Verdana" w:cs="Traditional Arabic"/>
          <w:sz w:val="36"/>
          <w:szCs w:val="36"/>
          <w:rtl/>
        </w:rPr>
      </w:pPr>
      <w:r w:rsidRPr="00162214">
        <w:rPr>
          <w:rFonts w:ascii="Verdana" w:hAnsi="Verdana" w:cs="Traditional Arabic" w:hint="cs"/>
          <w:sz w:val="36"/>
          <w:szCs w:val="36"/>
          <w:rtl/>
        </w:rPr>
        <w:t xml:space="preserve"> (</w:t>
      </w:r>
      <w:r w:rsidRPr="00162214">
        <w:rPr>
          <w:rFonts w:cs="Traditional Arabic" w:hint="cs"/>
          <w:sz w:val="36"/>
          <w:szCs w:val="36"/>
          <w:rtl/>
        </w:rPr>
        <w:t>فَإنّيَ لاَ أَدْرِي، لعَليّ لاَ أَلْقَاكُمْ بَعْدَ عَامي هَذَا،</w:t>
      </w:r>
      <w:r w:rsidRPr="00162214">
        <w:rPr>
          <w:rFonts w:ascii="Verdana" w:hAnsi="Verdana" w:cs="Traditional Arabic"/>
          <w:sz w:val="36"/>
          <w:szCs w:val="36"/>
          <w:rtl/>
        </w:rPr>
        <w:t xml:space="preserve"> بهذا الموقف أبدا </w:t>
      </w:r>
      <w:r w:rsidRPr="00162214">
        <w:rPr>
          <w:rFonts w:ascii="Verdana" w:hAnsi="Verdana" w:cs="Traditional Arabic" w:hint="cs"/>
          <w:sz w:val="36"/>
          <w:szCs w:val="36"/>
          <w:rtl/>
        </w:rPr>
        <w:t xml:space="preserve"> )</w:t>
      </w:r>
      <w:r w:rsidR="005009C5">
        <w:rPr>
          <w:rFonts w:ascii="Verdana" w:hAnsi="Verdana" w:cs="Traditional Arabic" w:hint="cs"/>
          <w:sz w:val="36"/>
          <w:szCs w:val="36"/>
          <w:rtl/>
        </w:rPr>
        <w:t>.</w:t>
      </w:r>
    </w:p>
    <w:p w:rsidR="00C452EC" w:rsidRPr="00162214" w:rsidRDefault="00C452EC" w:rsidP="00C452EC">
      <w:pPr>
        <w:jc w:val="lowKashida"/>
        <w:rPr>
          <w:rFonts w:cs="Traditional Arabic"/>
          <w:sz w:val="36"/>
          <w:szCs w:val="36"/>
          <w:rtl/>
        </w:rPr>
      </w:pPr>
      <w:r w:rsidRPr="00162214">
        <w:rPr>
          <w:rFonts w:ascii="Verdana" w:hAnsi="Verdana" w:cs="Traditional Arabic" w:hint="cs"/>
          <w:sz w:val="36"/>
          <w:szCs w:val="36"/>
          <w:rtl/>
        </w:rPr>
        <w:t>ها هو يتحدث حديث</w:t>
      </w:r>
      <w:r w:rsidRPr="00162214">
        <w:rPr>
          <w:rFonts w:cs="Traditional Arabic"/>
          <w:sz w:val="36"/>
          <w:szCs w:val="36"/>
          <w:rtl/>
        </w:rPr>
        <w:t xml:space="preserve"> مودع محب مخلص ناصح، يريد الخير لأمته من بعده</w:t>
      </w:r>
      <w:r w:rsidRPr="00162214">
        <w:rPr>
          <w:rFonts w:cs="Traditional Arabic"/>
          <w:sz w:val="36"/>
          <w:szCs w:val="36"/>
        </w:rPr>
        <w:t>.</w:t>
      </w:r>
      <w:r w:rsidRPr="00162214">
        <w:rPr>
          <w:rFonts w:ascii="Verdana" w:hAnsi="Verdana" w:cs="Traditional Arabic" w:hint="cs"/>
          <w:sz w:val="36"/>
          <w:szCs w:val="36"/>
          <w:rtl/>
        </w:rPr>
        <w:t xml:space="preserve"> فقد </w:t>
      </w:r>
      <w:r w:rsidRPr="00162214">
        <w:rPr>
          <w:rFonts w:cs="Traditional Arabic" w:hint="cs"/>
          <w:sz w:val="36"/>
          <w:szCs w:val="36"/>
          <w:rtl/>
        </w:rPr>
        <w:t>شعر الرسول  صلى الله عليه وسلم  بأن حياته قد انطوت</w:t>
      </w:r>
      <w:r w:rsidR="005009C5">
        <w:rPr>
          <w:rFonts w:cs="Traditional Arabic" w:hint="cs"/>
          <w:sz w:val="36"/>
          <w:szCs w:val="36"/>
          <w:rtl/>
        </w:rPr>
        <w:t>،</w:t>
      </w:r>
      <w:r w:rsidRPr="00162214">
        <w:rPr>
          <w:rFonts w:cs="Traditional Arabic" w:hint="cs"/>
          <w:sz w:val="36"/>
          <w:szCs w:val="36"/>
          <w:rtl/>
        </w:rPr>
        <w:t xml:space="preserve"> وأيامه قد انتهت</w:t>
      </w:r>
      <w:r w:rsidR="005009C5">
        <w:rPr>
          <w:rFonts w:cs="Traditional Arabic" w:hint="cs"/>
          <w:sz w:val="36"/>
          <w:szCs w:val="36"/>
          <w:rtl/>
        </w:rPr>
        <w:t>،</w:t>
      </w:r>
      <w:r w:rsidRPr="00162214">
        <w:rPr>
          <w:rFonts w:cs="Traditional Arabic" w:hint="cs"/>
          <w:sz w:val="36"/>
          <w:szCs w:val="36"/>
          <w:rtl/>
        </w:rPr>
        <w:t xml:space="preserve"> لأنه أدَّى ما عليه</w:t>
      </w:r>
      <w:r w:rsidR="005009C5">
        <w:rPr>
          <w:rFonts w:cs="Traditional Arabic" w:hint="cs"/>
          <w:sz w:val="36"/>
          <w:szCs w:val="36"/>
          <w:rtl/>
        </w:rPr>
        <w:t>،</w:t>
      </w:r>
      <w:r w:rsidRPr="00162214">
        <w:rPr>
          <w:rFonts w:cs="Traditional Arabic" w:hint="cs"/>
          <w:sz w:val="36"/>
          <w:szCs w:val="36"/>
          <w:rtl/>
        </w:rPr>
        <w:t xml:space="preserve"> وأقام دينه العظيم يؤدي فعالياته في توجيه الإنسان وإقامة سلوكه</w:t>
      </w:r>
      <w:r w:rsidR="005009C5">
        <w:rPr>
          <w:rFonts w:cs="Traditional Arabic" w:hint="cs"/>
          <w:sz w:val="36"/>
          <w:szCs w:val="36"/>
          <w:rtl/>
        </w:rPr>
        <w:t>.</w:t>
      </w:r>
    </w:p>
    <w:p w:rsidR="00C452EC" w:rsidRPr="00162214" w:rsidRDefault="00C452EC" w:rsidP="00C452EC">
      <w:pPr>
        <w:jc w:val="lowKashida"/>
        <w:rPr>
          <w:rFonts w:ascii="Verdana" w:hAnsi="Verdana" w:cs="Traditional Arabic"/>
          <w:sz w:val="36"/>
          <w:szCs w:val="36"/>
        </w:rPr>
      </w:pPr>
      <w:r w:rsidRPr="00162214">
        <w:rPr>
          <w:rFonts w:cs="Traditional Arabic" w:hint="cs"/>
          <w:sz w:val="36"/>
          <w:szCs w:val="36"/>
          <w:rtl/>
        </w:rPr>
        <w:t>إنذارات بالرحيل</w:t>
      </w:r>
      <w:r w:rsidR="005009C5">
        <w:rPr>
          <w:rFonts w:ascii="Verdana" w:hAnsi="Verdana" w:cs="Traditional Arabic" w:hint="cs"/>
          <w:sz w:val="36"/>
          <w:szCs w:val="36"/>
          <w:rtl/>
        </w:rPr>
        <w:t>:</w:t>
      </w:r>
      <w:r w:rsidRPr="00162214">
        <w:rPr>
          <w:rFonts w:ascii="Verdana" w:hAnsi="Verdana" w:cs="Traditional Arabic" w:hint="cs"/>
          <w:sz w:val="36"/>
          <w:szCs w:val="36"/>
          <w:rtl/>
        </w:rPr>
        <w:t xml:space="preserve"> </w:t>
      </w:r>
    </w:p>
    <w:p w:rsidR="00C452EC" w:rsidRPr="00162214" w:rsidRDefault="00C452EC" w:rsidP="00C452EC">
      <w:pPr>
        <w:pStyle w:val="aa"/>
        <w:bidi/>
        <w:jc w:val="both"/>
        <w:rPr>
          <w:rFonts w:cs="Traditional Arabic"/>
          <w:b/>
          <w:bCs/>
          <w:sz w:val="36"/>
          <w:szCs w:val="36"/>
          <w:rtl/>
        </w:rPr>
      </w:pPr>
      <w:r w:rsidRPr="00162214">
        <w:rPr>
          <w:rFonts w:cs="Traditional Arabic" w:hint="cs"/>
          <w:sz w:val="36"/>
          <w:szCs w:val="36"/>
          <w:rtl/>
        </w:rPr>
        <w:t xml:space="preserve">فإذن لابد له ( صلى الله عليه </w:t>
      </w:r>
      <w:proofErr w:type="spellStart"/>
      <w:r w:rsidRPr="00162214">
        <w:rPr>
          <w:rFonts w:cs="Traditional Arabic" w:hint="cs"/>
          <w:sz w:val="36"/>
          <w:szCs w:val="36"/>
          <w:rtl/>
        </w:rPr>
        <w:t>وآله</w:t>
      </w:r>
      <w:proofErr w:type="spellEnd"/>
      <w:r w:rsidRPr="00162214">
        <w:rPr>
          <w:rFonts w:cs="Traditional Arabic" w:hint="cs"/>
          <w:sz w:val="36"/>
          <w:szCs w:val="36"/>
          <w:rtl/>
        </w:rPr>
        <w:t xml:space="preserve"> ) من الرحيل عن هذه الحياة</w:t>
      </w:r>
      <w:r w:rsidR="005009C5">
        <w:rPr>
          <w:rFonts w:cs="Traditional Arabic" w:hint="cs"/>
          <w:sz w:val="36"/>
          <w:szCs w:val="36"/>
          <w:rtl/>
        </w:rPr>
        <w:t>،</w:t>
      </w:r>
      <w:r w:rsidRPr="00162214">
        <w:rPr>
          <w:rFonts w:cs="Traditional Arabic" w:hint="cs"/>
          <w:sz w:val="36"/>
          <w:szCs w:val="36"/>
          <w:rtl/>
        </w:rPr>
        <w:t xml:space="preserve"> فقد كانت هناك إنذارات متوالية تدل على ذلك</w:t>
      </w:r>
      <w:r w:rsidR="005009C5">
        <w:rPr>
          <w:rFonts w:cs="Traditional Arabic" w:hint="cs"/>
          <w:sz w:val="36"/>
          <w:szCs w:val="36"/>
          <w:rtl/>
        </w:rPr>
        <w:t>،</w:t>
      </w:r>
      <w:r w:rsidRPr="00162214">
        <w:rPr>
          <w:rFonts w:cs="Traditional Arabic" w:hint="cs"/>
          <w:sz w:val="36"/>
          <w:szCs w:val="36"/>
          <w:rtl/>
        </w:rPr>
        <w:t xml:space="preserve"> وهي كما يلي</w:t>
      </w:r>
      <w:r w:rsidR="005009C5">
        <w:rPr>
          <w:rFonts w:cs="Traditional Arabic" w:hint="cs"/>
          <w:sz w:val="36"/>
          <w:szCs w:val="36"/>
          <w:rtl/>
        </w:rPr>
        <w:t>:</w:t>
      </w:r>
    </w:p>
    <w:p w:rsidR="00C452EC" w:rsidRPr="00162214" w:rsidRDefault="00C452EC" w:rsidP="00C452EC">
      <w:pPr>
        <w:pStyle w:val="2"/>
        <w:jc w:val="both"/>
        <w:rPr>
          <w:rFonts w:cs="Traditional Arabic"/>
          <w:b w:val="0"/>
          <w:bCs w:val="0"/>
          <w:i w:val="0"/>
          <w:iCs w:val="0"/>
          <w:sz w:val="36"/>
          <w:szCs w:val="36"/>
          <w:rtl/>
        </w:rPr>
      </w:pPr>
      <w:proofErr w:type="spellStart"/>
      <w:r w:rsidRPr="00162214">
        <w:rPr>
          <w:rFonts w:cs="Traditional Arabic" w:hint="cs"/>
          <w:b w:val="0"/>
          <w:bCs w:val="0"/>
          <w:i w:val="0"/>
          <w:iCs w:val="0"/>
          <w:sz w:val="36"/>
          <w:szCs w:val="36"/>
          <w:rtl/>
        </w:rPr>
        <w:t>أولها</w:t>
      </w:r>
      <w:r w:rsidR="005009C5">
        <w:rPr>
          <w:rFonts w:cs="Traditional Arabic" w:hint="cs"/>
          <w:b w:val="0"/>
          <w:bCs w:val="0"/>
          <w:i w:val="0"/>
          <w:iCs w:val="0"/>
          <w:sz w:val="36"/>
          <w:szCs w:val="36"/>
          <w:rtl/>
        </w:rPr>
        <w:t>:</w:t>
      </w:r>
      <w:r w:rsidRPr="00162214">
        <w:rPr>
          <w:rFonts w:cs="Traditional Arabic" w:hint="cs"/>
          <w:b w:val="0"/>
          <w:bCs w:val="0"/>
          <w:i w:val="0"/>
          <w:iCs w:val="0"/>
          <w:sz w:val="36"/>
          <w:szCs w:val="36"/>
          <w:rtl/>
        </w:rPr>
        <w:t>أن</w:t>
      </w:r>
      <w:proofErr w:type="spellEnd"/>
      <w:r w:rsidRPr="00162214">
        <w:rPr>
          <w:rFonts w:cs="Traditional Arabic" w:hint="cs"/>
          <w:b w:val="0"/>
          <w:bCs w:val="0"/>
          <w:i w:val="0"/>
          <w:iCs w:val="0"/>
          <w:sz w:val="36"/>
          <w:szCs w:val="36"/>
          <w:rtl/>
        </w:rPr>
        <w:t xml:space="preserve"> القرآن الكريم نزل على الرسول (صلى الله عليه وسلم  ) مَرَّتين</w:t>
      </w:r>
      <w:r w:rsidR="005009C5">
        <w:rPr>
          <w:rFonts w:cs="Traditional Arabic" w:hint="cs"/>
          <w:b w:val="0"/>
          <w:bCs w:val="0"/>
          <w:i w:val="0"/>
          <w:iCs w:val="0"/>
          <w:sz w:val="36"/>
          <w:szCs w:val="36"/>
          <w:rtl/>
        </w:rPr>
        <w:t>،</w:t>
      </w:r>
      <w:r w:rsidRPr="00162214">
        <w:rPr>
          <w:rFonts w:cs="Traditional Arabic" w:hint="cs"/>
          <w:b w:val="0"/>
          <w:bCs w:val="0"/>
          <w:i w:val="0"/>
          <w:iCs w:val="0"/>
          <w:sz w:val="36"/>
          <w:szCs w:val="36"/>
          <w:rtl/>
        </w:rPr>
        <w:t xml:space="preserve"> فاستشعر بذلك حضور الأجل المحتوم</w:t>
      </w:r>
      <w:r w:rsidR="005009C5">
        <w:rPr>
          <w:rFonts w:cs="Traditional Arabic" w:hint="cs"/>
          <w:b w:val="0"/>
          <w:bCs w:val="0"/>
          <w:i w:val="0"/>
          <w:iCs w:val="0"/>
          <w:sz w:val="36"/>
          <w:szCs w:val="36"/>
          <w:rtl/>
        </w:rPr>
        <w:t>،</w:t>
      </w:r>
      <w:r w:rsidRPr="00162214">
        <w:rPr>
          <w:rFonts w:cs="Traditional Arabic" w:hint="cs"/>
          <w:b w:val="0"/>
          <w:bCs w:val="0"/>
          <w:i w:val="0"/>
          <w:iCs w:val="0"/>
          <w:sz w:val="36"/>
          <w:szCs w:val="36"/>
          <w:rtl/>
        </w:rPr>
        <w:t xml:space="preserve"> وأخذ ينعى نفسه</w:t>
      </w:r>
      <w:r w:rsidR="005009C5">
        <w:rPr>
          <w:rFonts w:cs="Traditional Arabic" w:hint="cs"/>
          <w:b w:val="0"/>
          <w:bCs w:val="0"/>
          <w:i w:val="0"/>
          <w:iCs w:val="0"/>
          <w:sz w:val="36"/>
          <w:szCs w:val="36"/>
          <w:rtl/>
        </w:rPr>
        <w:t>،</w:t>
      </w:r>
      <w:r w:rsidRPr="00162214">
        <w:rPr>
          <w:rFonts w:cs="Traditional Arabic" w:hint="cs"/>
          <w:b w:val="0"/>
          <w:bCs w:val="0"/>
          <w:i w:val="0"/>
          <w:iCs w:val="0"/>
          <w:sz w:val="36"/>
          <w:szCs w:val="36"/>
          <w:rtl/>
        </w:rPr>
        <w:t xml:space="preserve"> ويذيع بين المسلمين مفارقته لهذه الحياة</w:t>
      </w:r>
      <w:r w:rsidR="005009C5">
        <w:rPr>
          <w:rFonts w:cs="Traditional Arabic" w:hint="cs"/>
          <w:b w:val="0"/>
          <w:bCs w:val="0"/>
          <w:i w:val="0"/>
          <w:iCs w:val="0"/>
          <w:sz w:val="36"/>
          <w:szCs w:val="36"/>
          <w:rtl/>
        </w:rPr>
        <w:t>.</w:t>
      </w:r>
    </w:p>
    <w:p w:rsidR="00C452EC" w:rsidRPr="00162214" w:rsidRDefault="00C452EC" w:rsidP="00C452EC">
      <w:pPr>
        <w:ind w:firstLine="397"/>
        <w:jc w:val="lowKashida"/>
        <w:rPr>
          <w:rFonts w:cs="Traditional Arabic"/>
          <w:sz w:val="36"/>
          <w:szCs w:val="36"/>
          <w:rtl/>
          <w:lang w:eastAsia="ar-SA"/>
        </w:rPr>
      </w:pPr>
      <w:r w:rsidRPr="00162214">
        <w:rPr>
          <w:rFonts w:cs="Traditional Arabic" w:hint="cs"/>
          <w:sz w:val="36"/>
          <w:szCs w:val="36"/>
          <w:rtl/>
          <w:lang w:eastAsia="ar-SA"/>
        </w:rPr>
        <w:t>وتقبل فاطمة الزهراء تمشي</w:t>
      </w:r>
      <w:r w:rsidR="005009C5">
        <w:rPr>
          <w:rFonts w:cs="Traditional Arabic" w:hint="cs"/>
          <w:sz w:val="36"/>
          <w:szCs w:val="36"/>
          <w:rtl/>
          <w:lang w:eastAsia="ar-SA"/>
        </w:rPr>
        <w:t>،</w:t>
      </w:r>
      <w:r w:rsidRPr="00162214">
        <w:rPr>
          <w:rFonts w:cs="Traditional Arabic" w:hint="cs"/>
          <w:sz w:val="36"/>
          <w:szCs w:val="36"/>
          <w:rtl/>
          <w:lang w:eastAsia="ar-SA"/>
        </w:rPr>
        <w:t xml:space="preserve"> فيقول لها أبوها: ((مرحباً بابنتي))، تقول أم المؤمنين عائشة: ثم أجلسها عن يمينه أو عن شماله</w:t>
      </w:r>
      <w:r w:rsidR="005009C5">
        <w:rPr>
          <w:rFonts w:cs="Traditional Arabic" w:hint="cs"/>
          <w:sz w:val="36"/>
          <w:szCs w:val="36"/>
          <w:rtl/>
          <w:lang w:eastAsia="ar-SA"/>
        </w:rPr>
        <w:t>،</w:t>
      </w:r>
      <w:r w:rsidRPr="00162214">
        <w:rPr>
          <w:rFonts w:cs="Traditional Arabic" w:hint="cs"/>
          <w:sz w:val="36"/>
          <w:szCs w:val="36"/>
          <w:rtl/>
          <w:lang w:eastAsia="ar-SA"/>
        </w:rPr>
        <w:t xml:space="preserve"> ثم أسرَّ إليهاً حديثاً، فبكت، ثم أسرَّ إليها حديثاً </w:t>
      </w:r>
      <w:proofErr w:type="spellStart"/>
      <w:r w:rsidRPr="00162214">
        <w:rPr>
          <w:rFonts w:cs="Traditional Arabic" w:hint="cs"/>
          <w:sz w:val="36"/>
          <w:szCs w:val="36"/>
          <w:rtl/>
          <w:lang w:eastAsia="ar-SA"/>
        </w:rPr>
        <w:t>فضحكتْ.فقلت</w:t>
      </w:r>
      <w:proofErr w:type="spellEnd"/>
      <w:r w:rsidRPr="00162214">
        <w:rPr>
          <w:rFonts w:cs="Traditional Arabic" w:hint="cs"/>
          <w:sz w:val="36"/>
          <w:szCs w:val="36"/>
          <w:rtl/>
          <w:lang w:eastAsia="ar-SA"/>
        </w:rPr>
        <w:t xml:space="preserve"> لها: ما رأيتُ كاليوم فرحاً أقرب من حزن، فسألتُها عما قال؟ فقالت: ما كنت لأُفشي سِرَّ رسول الله </w:t>
      </w:r>
      <w:r w:rsidR="005009C5">
        <w:rPr>
          <w:rFonts w:cs="Traditional Arabic" w:hint="cs"/>
          <w:sz w:val="36"/>
          <w:szCs w:val="36"/>
          <w:rtl/>
          <w:lang w:eastAsia="ar-SA"/>
        </w:rPr>
        <w:t>.</w:t>
      </w:r>
    </w:p>
    <w:p w:rsidR="00C452EC" w:rsidRPr="00162214" w:rsidRDefault="00C452EC" w:rsidP="00C452EC">
      <w:pPr>
        <w:ind w:firstLine="397"/>
        <w:jc w:val="lowKashida"/>
        <w:rPr>
          <w:rFonts w:cs="Traditional Arabic"/>
          <w:sz w:val="36"/>
          <w:szCs w:val="36"/>
          <w:vertAlign w:val="superscript"/>
          <w:rtl/>
          <w:lang w:eastAsia="ar-SA"/>
        </w:rPr>
      </w:pPr>
      <w:r w:rsidRPr="00162214">
        <w:rPr>
          <w:rFonts w:cs="Traditional Arabic" w:hint="cs"/>
          <w:sz w:val="36"/>
          <w:szCs w:val="36"/>
          <w:rtl/>
          <w:lang w:eastAsia="ar-SA"/>
        </w:rPr>
        <w:t>فلما قُبِض النبيُّ  سألتُها، فقالت: أسرَّ إلي: ((إن جبريل كان يعارضني القرآن كلَ سنة مرة</w:t>
      </w:r>
      <w:r w:rsidR="005009C5">
        <w:rPr>
          <w:rFonts w:cs="Traditional Arabic" w:hint="cs"/>
          <w:sz w:val="36"/>
          <w:szCs w:val="36"/>
          <w:rtl/>
          <w:lang w:eastAsia="ar-SA"/>
        </w:rPr>
        <w:t>،</w:t>
      </w:r>
      <w:r w:rsidRPr="00162214">
        <w:rPr>
          <w:rFonts w:cs="Traditional Arabic" w:hint="cs"/>
          <w:sz w:val="36"/>
          <w:szCs w:val="36"/>
          <w:rtl/>
          <w:lang w:eastAsia="ar-SA"/>
        </w:rPr>
        <w:t xml:space="preserve"> وإنه عارضني العام مرتين، ولا أراه</w:t>
      </w:r>
      <w:r w:rsidRPr="00162214">
        <w:rPr>
          <w:rFonts w:cs="Traditional Arabic" w:hint="cs"/>
          <w:sz w:val="36"/>
          <w:szCs w:val="36"/>
          <w:vertAlign w:val="superscript"/>
          <w:rtl/>
        </w:rPr>
        <w:t>(</w:t>
      </w:r>
      <w:r w:rsidRPr="00162214">
        <w:rPr>
          <w:rStyle w:val="a7"/>
          <w:rFonts w:cs="Traditional Arabic"/>
          <w:sz w:val="36"/>
          <w:szCs w:val="36"/>
          <w:rtl/>
          <w:lang w:bidi="ar-SY"/>
        </w:rPr>
        <w:footnoteReference w:id="94"/>
      </w:r>
      <w:r w:rsidRPr="00162214">
        <w:rPr>
          <w:rFonts w:cs="Traditional Arabic" w:hint="cs"/>
          <w:sz w:val="36"/>
          <w:szCs w:val="36"/>
          <w:vertAlign w:val="superscript"/>
          <w:rtl/>
        </w:rPr>
        <w:t>)</w:t>
      </w:r>
      <w:r w:rsidRPr="00162214">
        <w:rPr>
          <w:rFonts w:cs="Traditional Arabic" w:hint="cs"/>
          <w:sz w:val="36"/>
          <w:szCs w:val="36"/>
          <w:rtl/>
          <w:lang w:eastAsia="ar-SA"/>
        </w:rPr>
        <w:t xml:space="preserve"> إلا حضر أجلي، وإنك أولُ أهلِ بيتي لحاقاً بي، فبكيتُ، فقال: أما ترضَينَ أن تكوني سيدةَ نساء أهل الجنة أو نساءِ المؤمنين))، فضحكتُ لذلك. </w:t>
      </w:r>
      <w:r w:rsidRPr="00162214">
        <w:rPr>
          <w:rFonts w:cs="Traditional Arabic"/>
          <w:sz w:val="36"/>
          <w:szCs w:val="36"/>
          <w:vertAlign w:val="superscript"/>
          <w:rtl/>
          <w:lang w:eastAsia="ar-SA"/>
        </w:rPr>
        <w:footnoteReference w:id="95"/>
      </w:r>
    </w:p>
    <w:p w:rsidR="00C452EC" w:rsidRPr="00162214" w:rsidRDefault="00C452EC" w:rsidP="00C452EC">
      <w:pPr>
        <w:ind w:firstLine="397"/>
        <w:jc w:val="lowKashida"/>
        <w:rPr>
          <w:rFonts w:cs="Traditional Arabic"/>
          <w:sz w:val="36"/>
          <w:szCs w:val="36"/>
          <w:rtl/>
          <w:lang w:eastAsia="ar-SA"/>
        </w:rPr>
      </w:pPr>
      <w:r w:rsidRPr="00162214">
        <w:rPr>
          <w:rFonts w:cs="Traditional Arabic" w:hint="cs"/>
          <w:sz w:val="36"/>
          <w:szCs w:val="36"/>
          <w:rtl/>
          <w:lang w:eastAsia="ar-SA"/>
        </w:rPr>
        <w:t>وفي رواية أخرى أنها قالت: (فأخبرني أنه يُقبض في وجعه الذي توفي فيه؛ فبكيت، ثم سارَّني، فأخبرني أني أولُ أهلِ بيته أتبعُه؛ فضحكت).</w:t>
      </w:r>
      <w:r w:rsidRPr="00162214">
        <w:rPr>
          <w:rFonts w:cs="Traditional Arabic"/>
          <w:sz w:val="36"/>
          <w:szCs w:val="36"/>
          <w:vertAlign w:val="superscript"/>
          <w:rtl/>
          <w:lang w:eastAsia="ar-SA"/>
        </w:rPr>
        <w:footnoteReference w:id="96"/>
      </w:r>
    </w:p>
    <w:p w:rsidR="00C452EC" w:rsidRPr="00162214" w:rsidRDefault="00C452EC" w:rsidP="00C452EC">
      <w:pPr>
        <w:ind w:firstLine="284"/>
        <w:jc w:val="both"/>
        <w:rPr>
          <w:rFonts w:cs="Traditional Arabic"/>
          <w:sz w:val="36"/>
          <w:szCs w:val="36"/>
          <w:rtl/>
        </w:rPr>
      </w:pPr>
      <w:r w:rsidRPr="00162214">
        <w:rPr>
          <w:rFonts w:cs="Traditional Arabic"/>
          <w:sz w:val="36"/>
          <w:szCs w:val="36"/>
          <w:rtl/>
          <w:lang w:bidi="ar-SY"/>
        </w:rPr>
        <w:lastRenderedPageBreak/>
        <w:t>وسبب ضحكها رضي الله عنها أنها سيدة نساء المؤمنين</w:t>
      </w:r>
      <w:r w:rsidR="00FD3BB8">
        <w:rPr>
          <w:rFonts w:cs="Traditional Arabic"/>
          <w:sz w:val="36"/>
          <w:szCs w:val="36"/>
          <w:rtl/>
          <w:lang w:bidi="ar-SY"/>
        </w:rPr>
        <w:t>،</w:t>
      </w:r>
      <w:r w:rsidRPr="00162214">
        <w:rPr>
          <w:rFonts w:cs="Traditional Arabic"/>
          <w:sz w:val="36"/>
          <w:szCs w:val="36"/>
          <w:rtl/>
          <w:lang w:bidi="ar-SY"/>
        </w:rPr>
        <w:t xml:space="preserve"> وأول من يلحق به من أهله</w:t>
      </w:r>
      <w:r w:rsidR="00FD3BB8">
        <w:rPr>
          <w:rFonts w:cs="Traditional Arabic"/>
          <w:sz w:val="36"/>
          <w:szCs w:val="36"/>
          <w:rtl/>
          <w:lang w:bidi="ar-SY"/>
        </w:rPr>
        <w:t>،</w:t>
      </w:r>
      <w:r w:rsidRPr="00162214">
        <w:rPr>
          <w:rFonts w:cs="Traditional Arabic"/>
          <w:sz w:val="36"/>
          <w:szCs w:val="36"/>
          <w:rtl/>
          <w:lang w:bidi="ar-SY"/>
        </w:rPr>
        <w:t xml:space="preserve"> وسبب الكباء أنه أخبرها بموت</w:t>
      </w:r>
      <w:r w:rsidRPr="00162214">
        <w:rPr>
          <w:rFonts w:cs="Traditional Arabic" w:hint="cs"/>
          <w:sz w:val="36"/>
          <w:szCs w:val="36"/>
          <w:rtl/>
        </w:rPr>
        <w:t>ه</w:t>
      </w:r>
      <w:r w:rsidRPr="00162214">
        <w:rPr>
          <w:rFonts w:cs="Traditional Arabic"/>
          <w:sz w:val="36"/>
          <w:szCs w:val="36"/>
          <w:rtl/>
          <w:lang w:bidi="ar-SY"/>
        </w:rPr>
        <w:t xml:space="preserve"> </w:t>
      </w:r>
      <w:r w:rsidRPr="00162214">
        <w:rPr>
          <w:rFonts w:cs="Traditional Arabic" w:hint="cs"/>
          <w:sz w:val="36"/>
          <w:szCs w:val="36"/>
          <w:rtl/>
          <w:lang w:bidi="ar-SY"/>
        </w:rPr>
        <w:t>صلّى الله عليه وسلّم</w:t>
      </w:r>
      <w:r w:rsidR="00FD3BB8">
        <w:rPr>
          <w:rFonts w:cs="Traditional Arabic"/>
          <w:sz w:val="36"/>
          <w:szCs w:val="36"/>
          <w:rtl/>
          <w:lang w:bidi="ar-SY"/>
        </w:rPr>
        <w:t>،</w:t>
      </w:r>
      <w:r w:rsidRPr="00162214">
        <w:rPr>
          <w:rFonts w:cs="Traditional Arabic"/>
          <w:sz w:val="36"/>
          <w:szCs w:val="36"/>
          <w:rtl/>
          <w:lang w:bidi="ar-SY"/>
        </w:rPr>
        <w:t xml:space="preserve"> قال ابن حجر رحم</w:t>
      </w:r>
      <w:r w:rsidRPr="00162214">
        <w:rPr>
          <w:rFonts w:cs="Traditional Arabic" w:hint="cs"/>
          <w:sz w:val="36"/>
          <w:szCs w:val="36"/>
          <w:rtl/>
        </w:rPr>
        <w:t>ه</w:t>
      </w:r>
      <w:r w:rsidRPr="00162214">
        <w:rPr>
          <w:rFonts w:cs="Traditional Arabic"/>
          <w:sz w:val="36"/>
          <w:szCs w:val="36"/>
          <w:rtl/>
          <w:lang w:bidi="ar-SY"/>
        </w:rPr>
        <w:t xml:space="preserve"> الله تعالى: </w:t>
      </w:r>
      <w:r w:rsidRPr="00162214">
        <w:rPr>
          <w:rFonts w:cs="Traditional Arabic" w:hint="cs"/>
          <w:sz w:val="36"/>
          <w:szCs w:val="36"/>
          <w:rtl/>
          <w:lang w:bidi="ar-SY"/>
        </w:rPr>
        <w:t>"</w:t>
      </w:r>
      <w:r w:rsidRPr="00162214">
        <w:rPr>
          <w:rFonts w:cs="Traditional Arabic"/>
          <w:sz w:val="36"/>
          <w:szCs w:val="36"/>
          <w:rtl/>
          <w:lang w:bidi="ar-SY"/>
        </w:rPr>
        <w:t>وروى النسائي في سبب الضحك ال</w:t>
      </w:r>
      <w:r w:rsidRPr="00162214">
        <w:rPr>
          <w:rFonts w:cs="Traditional Arabic" w:hint="cs"/>
          <w:sz w:val="36"/>
          <w:szCs w:val="36"/>
          <w:rtl/>
          <w:lang w:bidi="ar-SY"/>
        </w:rPr>
        <w:t>أ</w:t>
      </w:r>
      <w:r w:rsidRPr="00162214">
        <w:rPr>
          <w:rFonts w:cs="Traditional Arabic"/>
          <w:sz w:val="36"/>
          <w:szCs w:val="36"/>
          <w:rtl/>
          <w:lang w:bidi="ar-SY"/>
        </w:rPr>
        <w:t>مرين</w:t>
      </w:r>
      <w:r w:rsidRPr="00162214">
        <w:rPr>
          <w:rFonts w:cs="Traditional Arabic" w:hint="cs"/>
          <w:sz w:val="36"/>
          <w:szCs w:val="36"/>
          <w:rtl/>
        </w:rPr>
        <w:t>"</w:t>
      </w:r>
      <w:r w:rsidRPr="00162214">
        <w:rPr>
          <w:rFonts w:cs="Traditional Arabic" w:hint="cs"/>
          <w:sz w:val="36"/>
          <w:szCs w:val="36"/>
          <w:vertAlign w:val="superscript"/>
          <w:rtl/>
        </w:rPr>
        <w:t>(</w:t>
      </w:r>
      <w:r w:rsidRPr="00162214">
        <w:rPr>
          <w:rStyle w:val="a7"/>
          <w:rFonts w:cs="Traditional Arabic"/>
          <w:sz w:val="36"/>
          <w:szCs w:val="36"/>
          <w:rtl/>
          <w:lang w:bidi="ar-SY"/>
        </w:rPr>
        <w:footnoteReference w:id="97"/>
      </w:r>
      <w:r w:rsidRPr="00162214">
        <w:rPr>
          <w:rFonts w:cs="Traditional Arabic" w:hint="cs"/>
          <w:sz w:val="36"/>
          <w:szCs w:val="36"/>
          <w:vertAlign w:val="superscript"/>
          <w:rtl/>
          <w:lang w:bidi="ar-SY"/>
        </w:rPr>
        <w:t>)</w:t>
      </w:r>
      <w:r w:rsidRPr="00162214">
        <w:rPr>
          <w:rFonts w:cs="Traditional Arabic"/>
          <w:sz w:val="36"/>
          <w:szCs w:val="36"/>
          <w:rtl/>
          <w:lang w:bidi="ar-SY"/>
        </w:rPr>
        <w:t xml:space="preserve"> أي بشارتها بأنها سيد ة نساء هذه الأمة</w:t>
      </w:r>
      <w:r w:rsidR="00FD3BB8">
        <w:rPr>
          <w:rFonts w:cs="Traditional Arabic"/>
          <w:sz w:val="36"/>
          <w:szCs w:val="36"/>
          <w:rtl/>
          <w:lang w:bidi="ar-SY"/>
        </w:rPr>
        <w:t>،</w:t>
      </w:r>
      <w:r w:rsidRPr="00162214">
        <w:rPr>
          <w:rFonts w:cs="Traditional Arabic"/>
          <w:sz w:val="36"/>
          <w:szCs w:val="36"/>
          <w:rtl/>
          <w:lang w:bidi="ar-SY"/>
        </w:rPr>
        <w:t xml:space="preserve"> وكونها أول من يلحق به من أهله. وقد اتفقوا على أن فاطمة رضي الله عنها أول من مات من أهل بيت النبي </w:t>
      </w:r>
      <w:r w:rsidRPr="00162214">
        <w:rPr>
          <w:rFonts w:cs="Traditional Arabic" w:hint="cs"/>
          <w:sz w:val="36"/>
          <w:szCs w:val="36"/>
          <w:rtl/>
          <w:lang w:bidi="ar-SY"/>
        </w:rPr>
        <w:t xml:space="preserve">صلّى الله عليه وسلّم </w:t>
      </w:r>
      <w:r w:rsidRPr="00162214">
        <w:rPr>
          <w:rFonts w:cs="Traditional Arabic"/>
          <w:sz w:val="36"/>
          <w:szCs w:val="36"/>
          <w:rtl/>
          <w:lang w:bidi="ar-SY"/>
        </w:rPr>
        <w:t>بعده حتى من أزواجه</w:t>
      </w:r>
      <w:r w:rsidRPr="00162214">
        <w:rPr>
          <w:rFonts w:cs="Traditional Arabic" w:hint="cs"/>
          <w:sz w:val="36"/>
          <w:szCs w:val="36"/>
          <w:vertAlign w:val="superscript"/>
          <w:rtl/>
        </w:rPr>
        <w:t>(</w:t>
      </w:r>
      <w:r w:rsidRPr="00162214">
        <w:rPr>
          <w:rStyle w:val="a7"/>
          <w:rFonts w:cs="Traditional Arabic"/>
          <w:sz w:val="36"/>
          <w:szCs w:val="36"/>
          <w:rtl/>
          <w:lang w:bidi="ar-SY"/>
        </w:rPr>
        <w:footnoteReference w:id="98"/>
      </w:r>
      <w:r w:rsidRPr="00162214">
        <w:rPr>
          <w:rFonts w:cs="Traditional Arabic" w:hint="cs"/>
          <w:sz w:val="36"/>
          <w:szCs w:val="36"/>
          <w:vertAlign w:val="superscript"/>
          <w:rtl/>
          <w:lang w:bidi="ar-SY"/>
        </w:rPr>
        <w:t>)</w:t>
      </w:r>
      <w:r w:rsidRPr="00162214">
        <w:rPr>
          <w:rFonts w:cs="Traditional Arabic"/>
          <w:sz w:val="36"/>
          <w:szCs w:val="36"/>
          <w:rtl/>
          <w:lang w:bidi="ar-SY"/>
        </w:rPr>
        <w:t>.</w:t>
      </w:r>
    </w:p>
    <w:p w:rsidR="00C452EC" w:rsidRPr="00162214" w:rsidRDefault="00C452EC" w:rsidP="00C452EC">
      <w:pPr>
        <w:ind w:firstLine="397"/>
        <w:jc w:val="lowKashida"/>
        <w:rPr>
          <w:rFonts w:cs="Traditional Arabic"/>
          <w:sz w:val="36"/>
          <w:szCs w:val="36"/>
          <w:rtl/>
          <w:lang w:eastAsia="ar-SA"/>
        </w:rPr>
      </w:pPr>
      <w:r w:rsidRPr="00162214">
        <w:rPr>
          <w:rFonts w:cs="Traditional Arabic" w:hint="cs"/>
          <w:sz w:val="36"/>
          <w:szCs w:val="36"/>
          <w:rtl/>
          <w:lang w:eastAsia="ar-SA"/>
        </w:rPr>
        <w:t xml:space="preserve">وفي هذا الحديث يخبر النبي  بثلاث غيوب: أولُها: اقترابُ أجله، وقد مات عليه الصلاة والسلام في تلك </w:t>
      </w:r>
      <w:proofErr w:type="spellStart"/>
      <w:r w:rsidRPr="00162214">
        <w:rPr>
          <w:rFonts w:cs="Traditional Arabic" w:hint="cs"/>
          <w:sz w:val="36"/>
          <w:szCs w:val="36"/>
          <w:rtl/>
          <w:lang w:eastAsia="ar-SA"/>
        </w:rPr>
        <w:t>السنة.وثانيها</w:t>
      </w:r>
      <w:proofErr w:type="spellEnd"/>
      <w:r w:rsidRPr="00162214">
        <w:rPr>
          <w:rFonts w:cs="Traditional Arabic" w:hint="cs"/>
          <w:sz w:val="36"/>
          <w:szCs w:val="36"/>
          <w:rtl/>
          <w:lang w:eastAsia="ar-SA"/>
        </w:rPr>
        <w:t xml:space="preserve">: إخبارُه ببقاء فاطمة بعده، وأنها أولُ أهل بيته وفاة. وقد توفيت بعده  بستة أشهر فقط، فكانت أولَ أهل بيته </w:t>
      </w:r>
      <w:proofErr w:type="spellStart"/>
      <w:r w:rsidRPr="00162214">
        <w:rPr>
          <w:rFonts w:cs="Traditional Arabic" w:hint="cs"/>
          <w:sz w:val="36"/>
          <w:szCs w:val="36"/>
          <w:rtl/>
          <w:lang w:eastAsia="ar-SA"/>
        </w:rPr>
        <w:t>وفاة.وثالثها</w:t>
      </w:r>
      <w:proofErr w:type="spellEnd"/>
      <w:r w:rsidRPr="00162214">
        <w:rPr>
          <w:rFonts w:cs="Traditional Arabic" w:hint="cs"/>
          <w:sz w:val="36"/>
          <w:szCs w:val="36"/>
          <w:rtl/>
          <w:lang w:eastAsia="ar-SA"/>
        </w:rPr>
        <w:t>: أنها سيدةُ نساء أهل الجنة، رضي الله عنها.</w:t>
      </w:r>
    </w:p>
    <w:p w:rsidR="00C452EC" w:rsidRPr="00162214" w:rsidRDefault="00C452EC" w:rsidP="00C452EC">
      <w:pPr>
        <w:ind w:firstLine="397"/>
        <w:jc w:val="lowKashida"/>
        <w:rPr>
          <w:rFonts w:cs="Traditional Arabic"/>
          <w:sz w:val="36"/>
          <w:szCs w:val="36"/>
          <w:rtl/>
          <w:lang w:eastAsia="ar-SA" w:bidi="ar-LB"/>
        </w:rPr>
      </w:pPr>
      <w:r w:rsidRPr="00162214">
        <w:rPr>
          <w:rFonts w:cs="Traditional Arabic" w:hint="cs"/>
          <w:sz w:val="36"/>
          <w:szCs w:val="36"/>
          <w:rtl/>
          <w:lang w:eastAsia="ar-SA"/>
        </w:rPr>
        <w:t>قال النووي: " هذه معجزة ظاهرة له</w:t>
      </w:r>
      <w:r w:rsidR="00FD3BB8">
        <w:rPr>
          <w:rFonts w:cs="Traditional Arabic" w:hint="cs"/>
          <w:sz w:val="36"/>
          <w:szCs w:val="36"/>
          <w:rtl/>
          <w:lang w:eastAsia="ar-SA"/>
        </w:rPr>
        <w:t>،</w:t>
      </w:r>
      <w:r w:rsidRPr="00162214">
        <w:rPr>
          <w:rFonts w:cs="Traditional Arabic" w:hint="cs"/>
          <w:sz w:val="36"/>
          <w:szCs w:val="36"/>
          <w:rtl/>
          <w:lang w:eastAsia="ar-SA"/>
        </w:rPr>
        <w:t xml:space="preserve"> بل معجزتان</w:t>
      </w:r>
      <w:r w:rsidR="005009C5">
        <w:rPr>
          <w:rFonts w:cs="Traditional Arabic" w:hint="cs"/>
          <w:sz w:val="36"/>
          <w:szCs w:val="36"/>
          <w:rtl/>
          <w:lang w:eastAsia="ar-SA"/>
        </w:rPr>
        <w:t>،</w:t>
      </w:r>
      <w:r w:rsidRPr="00162214">
        <w:rPr>
          <w:rFonts w:cs="Traditional Arabic" w:hint="cs"/>
          <w:sz w:val="36"/>
          <w:szCs w:val="36"/>
          <w:rtl/>
          <w:lang w:eastAsia="ar-SA"/>
        </w:rPr>
        <w:t xml:space="preserve"> فأخبر ببقائها بعده</w:t>
      </w:r>
      <w:r w:rsidR="005009C5">
        <w:rPr>
          <w:rFonts w:cs="Traditional Arabic" w:hint="cs"/>
          <w:sz w:val="36"/>
          <w:szCs w:val="36"/>
          <w:rtl/>
          <w:lang w:eastAsia="ar-SA"/>
        </w:rPr>
        <w:t>،</w:t>
      </w:r>
      <w:r w:rsidRPr="00162214">
        <w:rPr>
          <w:rFonts w:cs="Traditional Arabic" w:hint="cs"/>
          <w:sz w:val="36"/>
          <w:szCs w:val="36"/>
          <w:rtl/>
          <w:lang w:eastAsia="ar-SA"/>
        </w:rPr>
        <w:t xml:space="preserve"> وبأنها أول أهله لحاقاً به</w:t>
      </w:r>
      <w:r w:rsidR="00FD3BB8">
        <w:rPr>
          <w:rFonts w:cs="Traditional Arabic" w:hint="cs"/>
          <w:sz w:val="36"/>
          <w:szCs w:val="36"/>
          <w:rtl/>
          <w:lang w:eastAsia="ar-SA"/>
        </w:rPr>
        <w:t>،</w:t>
      </w:r>
      <w:r w:rsidRPr="00162214">
        <w:rPr>
          <w:rFonts w:cs="Traditional Arabic" w:hint="cs"/>
          <w:sz w:val="36"/>
          <w:szCs w:val="36"/>
          <w:rtl/>
          <w:lang w:eastAsia="ar-SA"/>
        </w:rPr>
        <w:t xml:space="preserve"> ووقع كذلك</w:t>
      </w:r>
      <w:r w:rsidR="005009C5">
        <w:rPr>
          <w:rFonts w:cs="Traditional Arabic" w:hint="cs"/>
          <w:sz w:val="36"/>
          <w:szCs w:val="36"/>
          <w:rtl/>
          <w:lang w:eastAsia="ar-SA"/>
        </w:rPr>
        <w:t>،</w:t>
      </w:r>
      <w:r w:rsidRPr="00162214">
        <w:rPr>
          <w:rFonts w:cs="Traditional Arabic" w:hint="cs"/>
          <w:sz w:val="36"/>
          <w:szCs w:val="36"/>
          <w:rtl/>
          <w:lang w:eastAsia="ar-SA"/>
        </w:rPr>
        <w:t xml:space="preserve"> وضحكت سروراً بسرعة لحاقها".</w:t>
      </w:r>
      <w:r w:rsidRPr="00162214">
        <w:rPr>
          <w:rFonts w:cs="Traditional Arabic"/>
          <w:sz w:val="36"/>
          <w:szCs w:val="36"/>
          <w:vertAlign w:val="superscript"/>
          <w:rtl/>
          <w:lang w:eastAsia="ar-SA"/>
        </w:rPr>
        <w:footnoteReference w:id="99"/>
      </w:r>
      <w:r w:rsidRPr="00162214">
        <w:rPr>
          <w:rFonts w:cs="Traditional Arabic" w:hint="cs"/>
          <w:sz w:val="36"/>
          <w:szCs w:val="36"/>
          <w:rtl/>
          <w:lang w:eastAsia="ar-SA"/>
        </w:rPr>
        <w:t xml:space="preserve"> </w:t>
      </w:r>
    </w:p>
    <w:p w:rsidR="00C452EC" w:rsidRPr="00162214" w:rsidRDefault="00C452EC" w:rsidP="00C452EC">
      <w:pPr>
        <w:pStyle w:val="2"/>
        <w:jc w:val="both"/>
        <w:rPr>
          <w:rFonts w:cs="Traditional Arabic"/>
          <w:b w:val="0"/>
          <w:bCs w:val="0"/>
          <w:i w:val="0"/>
          <w:iCs w:val="0"/>
          <w:sz w:val="36"/>
          <w:szCs w:val="36"/>
          <w:rtl/>
        </w:rPr>
      </w:pPr>
      <w:proofErr w:type="spellStart"/>
      <w:r w:rsidRPr="00162214">
        <w:rPr>
          <w:rFonts w:cs="Traditional Arabic" w:hint="cs"/>
          <w:b w:val="0"/>
          <w:bCs w:val="0"/>
          <w:i w:val="0"/>
          <w:iCs w:val="0"/>
          <w:sz w:val="36"/>
          <w:szCs w:val="36"/>
          <w:rtl/>
        </w:rPr>
        <w:t>ثانيها</w:t>
      </w:r>
      <w:r w:rsidR="005009C5">
        <w:rPr>
          <w:rFonts w:cs="Traditional Arabic" w:hint="cs"/>
          <w:b w:val="0"/>
          <w:bCs w:val="0"/>
          <w:i w:val="0"/>
          <w:iCs w:val="0"/>
          <w:sz w:val="36"/>
          <w:szCs w:val="36"/>
          <w:rtl/>
        </w:rPr>
        <w:t>:</w:t>
      </w:r>
      <w:r w:rsidRPr="00162214">
        <w:rPr>
          <w:rFonts w:cs="Traditional Arabic" w:hint="cs"/>
          <w:b w:val="0"/>
          <w:bCs w:val="0"/>
          <w:i w:val="0"/>
          <w:iCs w:val="0"/>
          <w:sz w:val="36"/>
          <w:szCs w:val="36"/>
          <w:rtl/>
        </w:rPr>
        <w:t>إنّه</w:t>
      </w:r>
      <w:proofErr w:type="spellEnd"/>
      <w:r w:rsidRPr="00162214">
        <w:rPr>
          <w:rFonts w:cs="Traditional Arabic" w:hint="cs"/>
          <w:b w:val="0"/>
          <w:bCs w:val="0"/>
          <w:i w:val="0"/>
          <w:iCs w:val="0"/>
          <w:sz w:val="36"/>
          <w:szCs w:val="36"/>
          <w:rtl/>
        </w:rPr>
        <w:t xml:space="preserve"> نزل عليه الوحي بهذه الآية الكريمة</w:t>
      </w:r>
      <w:r w:rsidR="005009C5">
        <w:rPr>
          <w:rFonts w:cs="Traditional Arabic" w:hint="cs"/>
          <w:b w:val="0"/>
          <w:bCs w:val="0"/>
          <w:i w:val="0"/>
          <w:iCs w:val="0"/>
          <w:sz w:val="36"/>
          <w:szCs w:val="36"/>
          <w:rtl/>
        </w:rPr>
        <w:t>:</w:t>
      </w:r>
      <w:r w:rsidRPr="00162214">
        <w:rPr>
          <w:rFonts w:cs="Traditional Arabic" w:hint="cs"/>
          <w:b w:val="0"/>
          <w:bCs w:val="0"/>
          <w:i w:val="0"/>
          <w:iCs w:val="0"/>
          <w:sz w:val="36"/>
          <w:szCs w:val="36"/>
          <w:rtl/>
        </w:rPr>
        <w:t xml:space="preserve"> </w:t>
      </w:r>
      <w:r w:rsidRPr="00162214">
        <w:rPr>
          <w:rStyle w:val="af7"/>
          <w:rFonts w:cs="Traditional Arabic" w:hint="default"/>
          <w:i w:val="0"/>
          <w:iCs w:val="0"/>
          <w:color w:val="auto"/>
          <w:sz w:val="36"/>
          <w:szCs w:val="36"/>
          <w:rtl/>
        </w:rPr>
        <w:t>( إِنَّكَ مَيِّتٌ وَإِنَّهُم مَيِّتُونَ )</w:t>
      </w:r>
      <w:r w:rsidRPr="00162214">
        <w:rPr>
          <w:rFonts w:cs="Traditional Arabic" w:hint="cs"/>
          <w:b w:val="0"/>
          <w:bCs w:val="0"/>
          <w:i w:val="0"/>
          <w:iCs w:val="0"/>
          <w:sz w:val="36"/>
          <w:szCs w:val="36"/>
          <w:vertAlign w:val="superscript"/>
          <w:rtl/>
        </w:rPr>
        <w:t xml:space="preserve"> (</w:t>
      </w:r>
      <w:r w:rsidRPr="00162214">
        <w:rPr>
          <w:rStyle w:val="a7"/>
          <w:rFonts w:cs="Traditional Arabic"/>
          <w:b w:val="0"/>
          <w:bCs w:val="0"/>
          <w:i w:val="0"/>
          <w:iCs w:val="0"/>
          <w:sz w:val="36"/>
          <w:szCs w:val="36"/>
          <w:rtl/>
        </w:rPr>
        <w:footnoteReference w:id="100"/>
      </w:r>
      <w:r w:rsidRPr="00162214">
        <w:rPr>
          <w:rFonts w:cs="Traditional Arabic" w:hint="cs"/>
          <w:b w:val="0"/>
          <w:bCs w:val="0"/>
          <w:i w:val="0"/>
          <w:iCs w:val="0"/>
          <w:sz w:val="36"/>
          <w:szCs w:val="36"/>
          <w:vertAlign w:val="superscript"/>
          <w:rtl/>
        </w:rPr>
        <w:t>)</w:t>
      </w:r>
      <w:r w:rsidRPr="00162214">
        <w:rPr>
          <w:rFonts w:cs="Traditional Arabic" w:hint="cs"/>
          <w:b w:val="0"/>
          <w:bCs w:val="0"/>
          <w:i w:val="0"/>
          <w:iCs w:val="0"/>
          <w:sz w:val="36"/>
          <w:szCs w:val="36"/>
          <w:rtl/>
        </w:rPr>
        <w:t xml:space="preserve">  وكانت هذه الآية إنذاراً له عليه الصلاة والسلام بمفارقة الحياة</w:t>
      </w:r>
      <w:r w:rsidR="005009C5">
        <w:rPr>
          <w:rFonts w:cs="Traditional Arabic" w:hint="cs"/>
          <w:b w:val="0"/>
          <w:bCs w:val="0"/>
          <w:i w:val="0"/>
          <w:iCs w:val="0"/>
          <w:sz w:val="36"/>
          <w:szCs w:val="36"/>
          <w:rtl/>
        </w:rPr>
        <w:t>.</w:t>
      </w:r>
    </w:p>
    <w:p w:rsidR="00C452EC" w:rsidRPr="00162214" w:rsidRDefault="00C452EC" w:rsidP="00C452EC">
      <w:pPr>
        <w:pStyle w:val="2"/>
        <w:jc w:val="both"/>
        <w:rPr>
          <w:rFonts w:cs="Traditional Arabic"/>
          <w:b w:val="0"/>
          <w:bCs w:val="0"/>
          <w:i w:val="0"/>
          <w:iCs w:val="0"/>
          <w:sz w:val="36"/>
          <w:szCs w:val="36"/>
          <w:rtl/>
        </w:rPr>
      </w:pPr>
      <w:proofErr w:type="spellStart"/>
      <w:r w:rsidRPr="00162214">
        <w:rPr>
          <w:rFonts w:cs="Traditional Arabic" w:hint="cs"/>
          <w:b w:val="0"/>
          <w:bCs w:val="0"/>
          <w:i w:val="0"/>
          <w:iCs w:val="0"/>
          <w:sz w:val="36"/>
          <w:szCs w:val="36"/>
          <w:rtl/>
        </w:rPr>
        <w:t>ثالثها</w:t>
      </w:r>
      <w:r w:rsidR="005009C5">
        <w:rPr>
          <w:rFonts w:cs="Traditional Arabic" w:hint="cs"/>
          <w:b w:val="0"/>
          <w:bCs w:val="0"/>
          <w:i w:val="0"/>
          <w:iCs w:val="0"/>
          <w:sz w:val="36"/>
          <w:szCs w:val="36"/>
          <w:rtl/>
        </w:rPr>
        <w:t>:</w:t>
      </w:r>
      <w:r w:rsidRPr="00162214">
        <w:rPr>
          <w:rFonts w:cs="Traditional Arabic" w:hint="cs"/>
          <w:b w:val="0"/>
          <w:bCs w:val="0"/>
          <w:i w:val="0"/>
          <w:iCs w:val="0"/>
          <w:sz w:val="36"/>
          <w:szCs w:val="36"/>
          <w:rtl/>
        </w:rPr>
        <w:t>إنّه</w:t>
      </w:r>
      <w:proofErr w:type="spellEnd"/>
      <w:r w:rsidRPr="00162214">
        <w:rPr>
          <w:rFonts w:cs="Traditional Arabic" w:hint="cs"/>
          <w:b w:val="0"/>
          <w:bCs w:val="0"/>
          <w:i w:val="0"/>
          <w:iCs w:val="0"/>
          <w:sz w:val="36"/>
          <w:szCs w:val="36"/>
          <w:rtl/>
        </w:rPr>
        <w:t xml:space="preserve"> نزلت عليه سورة النصر</w:t>
      </w:r>
      <w:r w:rsidR="005009C5">
        <w:rPr>
          <w:rFonts w:cs="Traditional Arabic" w:hint="cs"/>
          <w:b w:val="0"/>
          <w:bCs w:val="0"/>
          <w:i w:val="0"/>
          <w:iCs w:val="0"/>
          <w:sz w:val="36"/>
          <w:szCs w:val="36"/>
          <w:rtl/>
        </w:rPr>
        <w:t>،</w:t>
      </w:r>
      <w:r w:rsidRPr="00162214">
        <w:rPr>
          <w:rFonts w:cs="Traditional Arabic" w:hint="cs"/>
          <w:b w:val="0"/>
          <w:bCs w:val="0"/>
          <w:i w:val="0"/>
          <w:iCs w:val="0"/>
          <w:sz w:val="36"/>
          <w:szCs w:val="36"/>
          <w:rtl/>
        </w:rPr>
        <w:t xml:space="preserve"> فكان عليه الصلاة والسلام يَسكُتُ بين التكبير والقراءة ويقول</w:t>
      </w:r>
      <w:r w:rsidR="005009C5">
        <w:rPr>
          <w:rFonts w:cs="Traditional Arabic" w:hint="cs"/>
          <w:b w:val="0"/>
          <w:bCs w:val="0"/>
          <w:i w:val="0"/>
          <w:iCs w:val="0"/>
          <w:sz w:val="36"/>
          <w:szCs w:val="36"/>
          <w:rtl/>
        </w:rPr>
        <w:t>:</w:t>
      </w:r>
      <w:r w:rsidRPr="00162214">
        <w:rPr>
          <w:rFonts w:cs="Traditional Arabic" w:hint="cs"/>
          <w:b w:val="0"/>
          <w:bCs w:val="0"/>
          <w:i w:val="0"/>
          <w:iCs w:val="0"/>
          <w:sz w:val="36"/>
          <w:szCs w:val="36"/>
          <w:rtl/>
        </w:rPr>
        <w:t xml:space="preserve"> </w:t>
      </w:r>
      <w:r w:rsidRPr="00162214">
        <w:rPr>
          <w:rStyle w:val="af7"/>
          <w:rFonts w:cs="Traditional Arabic" w:hint="default"/>
          <w:i w:val="0"/>
          <w:iCs w:val="0"/>
          <w:color w:val="auto"/>
          <w:sz w:val="36"/>
          <w:szCs w:val="36"/>
          <w:rtl/>
        </w:rPr>
        <w:t>( سُبحَانَ اللهِ وَبِحَمدِهِ</w:t>
      </w:r>
      <w:r w:rsidR="005009C5">
        <w:rPr>
          <w:rStyle w:val="af7"/>
          <w:rFonts w:cs="Traditional Arabic" w:hint="default"/>
          <w:i w:val="0"/>
          <w:iCs w:val="0"/>
          <w:color w:val="auto"/>
          <w:sz w:val="36"/>
          <w:szCs w:val="36"/>
          <w:rtl/>
        </w:rPr>
        <w:t>،</w:t>
      </w:r>
      <w:r w:rsidRPr="00162214">
        <w:rPr>
          <w:rStyle w:val="af7"/>
          <w:rFonts w:cs="Traditional Arabic" w:hint="default"/>
          <w:i w:val="0"/>
          <w:iCs w:val="0"/>
          <w:color w:val="auto"/>
          <w:sz w:val="36"/>
          <w:szCs w:val="36"/>
          <w:rtl/>
        </w:rPr>
        <w:t xml:space="preserve"> أَستَغفِرُ اللهَ وَأتُوبُ إِلَيه )</w:t>
      </w:r>
      <w:r w:rsidR="005009C5">
        <w:rPr>
          <w:rFonts w:cs="Traditional Arabic" w:hint="cs"/>
          <w:b w:val="0"/>
          <w:bCs w:val="0"/>
          <w:i w:val="0"/>
          <w:iCs w:val="0"/>
          <w:sz w:val="36"/>
          <w:szCs w:val="36"/>
          <w:rtl/>
        </w:rPr>
        <w:t>.</w:t>
      </w:r>
      <w:r w:rsidRPr="00162214">
        <w:rPr>
          <w:rFonts w:cs="Traditional Arabic" w:hint="cs"/>
          <w:b w:val="0"/>
          <w:bCs w:val="0"/>
          <w:i w:val="0"/>
          <w:iCs w:val="0"/>
          <w:sz w:val="36"/>
          <w:szCs w:val="36"/>
          <w:rtl/>
        </w:rPr>
        <w:t>فَفَزع المسلمون وذهلوا</w:t>
      </w:r>
      <w:r w:rsidR="005009C5">
        <w:rPr>
          <w:rFonts w:cs="Traditional Arabic" w:hint="cs"/>
          <w:b w:val="0"/>
          <w:bCs w:val="0"/>
          <w:i w:val="0"/>
          <w:iCs w:val="0"/>
          <w:sz w:val="36"/>
          <w:szCs w:val="36"/>
          <w:rtl/>
        </w:rPr>
        <w:t>،</w:t>
      </w:r>
      <w:r w:rsidRPr="00162214">
        <w:rPr>
          <w:rFonts w:cs="Traditional Arabic" w:hint="cs"/>
          <w:b w:val="0"/>
          <w:bCs w:val="0"/>
          <w:i w:val="0"/>
          <w:iCs w:val="0"/>
          <w:sz w:val="36"/>
          <w:szCs w:val="36"/>
          <w:rtl/>
        </w:rPr>
        <w:t xml:space="preserve"> وانطلقوا إليه يسألونه عن سبب ذلك</w:t>
      </w:r>
      <w:r w:rsidR="005009C5">
        <w:rPr>
          <w:rFonts w:cs="Traditional Arabic" w:hint="cs"/>
          <w:b w:val="0"/>
          <w:bCs w:val="0"/>
          <w:i w:val="0"/>
          <w:iCs w:val="0"/>
          <w:sz w:val="36"/>
          <w:szCs w:val="36"/>
          <w:rtl/>
        </w:rPr>
        <w:t>،</w:t>
      </w:r>
      <w:r w:rsidRPr="00162214">
        <w:rPr>
          <w:rFonts w:cs="Traditional Arabic" w:hint="cs"/>
          <w:b w:val="0"/>
          <w:bCs w:val="0"/>
          <w:i w:val="0"/>
          <w:iCs w:val="0"/>
          <w:sz w:val="36"/>
          <w:szCs w:val="36"/>
          <w:rtl/>
        </w:rPr>
        <w:t xml:space="preserve"> فأجابهم عليه الصلاة والسلام: </w:t>
      </w:r>
      <w:r w:rsidRPr="00162214">
        <w:rPr>
          <w:rStyle w:val="af7"/>
          <w:rFonts w:cs="Traditional Arabic" w:hint="default"/>
          <w:i w:val="0"/>
          <w:iCs w:val="0"/>
          <w:color w:val="auto"/>
          <w:sz w:val="36"/>
          <w:szCs w:val="36"/>
          <w:rtl/>
        </w:rPr>
        <w:t>( إِنَّ نَفسِي قَد نُعِيَتْ إِلَيَّ )</w:t>
      </w:r>
      <w:r w:rsidR="005009C5">
        <w:rPr>
          <w:rFonts w:cs="Traditional Arabic" w:hint="cs"/>
          <w:b w:val="0"/>
          <w:bCs w:val="0"/>
          <w:i w:val="0"/>
          <w:iCs w:val="0"/>
          <w:sz w:val="36"/>
          <w:szCs w:val="36"/>
          <w:rtl/>
        </w:rPr>
        <w:t>،</w:t>
      </w:r>
      <w:r w:rsidRPr="00162214">
        <w:rPr>
          <w:rFonts w:cs="Traditional Arabic" w:hint="cs"/>
          <w:b w:val="0"/>
          <w:bCs w:val="0"/>
          <w:i w:val="0"/>
          <w:iCs w:val="0"/>
          <w:sz w:val="36"/>
          <w:szCs w:val="36"/>
          <w:rtl/>
        </w:rPr>
        <w:t xml:space="preserve"> وكان وَقْعُ ذلك عليهم كالصاعقة</w:t>
      </w:r>
      <w:r w:rsidR="005009C5">
        <w:rPr>
          <w:rFonts w:cs="Traditional Arabic" w:hint="cs"/>
          <w:b w:val="0"/>
          <w:bCs w:val="0"/>
          <w:i w:val="0"/>
          <w:iCs w:val="0"/>
          <w:sz w:val="36"/>
          <w:szCs w:val="36"/>
          <w:rtl/>
        </w:rPr>
        <w:t>،</w:t>
      </w:r>
      <w:r w:rsidRPr="00162214">
        <w:rPr>
          <w:rFonts w:cs="Traditional Arabic" w:hint="cs"/>
          <w:b w:val="0"/>
          <w:bCs w:val="0"/>
          <w:i w:val="0"/>
          <w:iCs w:val="0"/>
          <w:sz w:val="36"/>
          <w:szCs w:val="36"/>
          <w:rtl/>
        </w:rPr>
        <w:t xml:space="preserve"> فلا يعلمون ماذا سيجري عليهم إن خلت هذه الدنيا من النبي عليه الصلاة والسلام</w:t>
      </w:r>
      <w:r w:rsidR="005009C5">
        <w:rPr>
          <w:rFonts w:cs="Traditional Arabic" w:hint="cs"/>
          <w:b w:val="0"/>
          <w:bCs w:val="0"/>
          <w:i w:val="0"/>
          <w:iCs w:val="0"/>
          <w:sz w:val="36"/>
          <w:szCs w:val="36"/>
          <w:rtl/>
        </w:rPr>
        <w:t>.</w:t>
      </w:r>
    </w:p>
    <w:p w:rsidR="00C452EC" w:rsidRPr="00162214" w:rsidRDefault="00C452EC" w:rsidP="00C452EC">
      <w:pPr>
        <w:jc w:val="both"/>
        <w:rPr>
          <w:rFonts w:cs="Traditional Arabic"/>
          <w:sz w:val="36"/>
          <w:szCs w:val="36"/>
          <w:rtl/>
          <w:lang w:bidi="ar-SY"/>
        </w:rPr>
      </w:pPr>
      <w:r w:rsidRPr="00162214">
        <w:rPr>
          <w:rFonts w:cs="Traditional Arabic" w:hint="cs"/>
          <w:sz w:val="36"/>
          <w:szCs w:val="36"/>
          <w:rtl/>
        </w:rPr>
        <w:t>رابعها</w:t>
      </w:r>
      <w:r w:rsidR="005009C5">
        <w:rPr>
          <w:rFonts w:cs="Traditional Arabic" w:hint="cs"/>
          <w:sz w:val="36"/>
          <w:szCs w:val="36"/>
          <w:rtl/>
        </w:rPr>
        <w:t>:</w:t>
      </w:r>
      <w:r w:rsidRPr="00162214">
        <w:rPr>
          <w:rFonts w:cs="Traditional Arabic" w:hint="cs"/>
          <w:sz w:val="36"/>
          <w:szCs w:val="36"/>
          <w:rtl/>
        </w:rPr>
        <w:t xml:space="preserve"> ان الحدث الأهم في سيرة النبي صلى الله عليه وسلم هو وفاته عليه الصلاة والسلام، لأن وفاته صلى الله عليه وسلم ليست كوفاة سائر الناس، ولا كسائر الأنبياء؛ إذ بموته صلى الله عليه وسلم انقطعت النبوات، وانقطع خبر السماء ووحي الله عن الأرض. وقد نبه النبي صلى الله عليه وسلم إلى عظم هذه المصيبة التي حلت بالمسلمين فقال: ((يا أيها الناس أيما أحد من الناس أو من المؤمنين أصيب بمصيبة </w:t>
      </w:r>
      <w:proofErr w:type="spellStart"/>
      <w:r w:rsidRPr="00162214">
        <w:rPr>
          <w:rFonts w:cs="Traditional Arabic" w:hint="cs"/>
          <w:sz w:val="36"/>
          <w:szCs w:val="36"/>
          <w:rtl/>
        </w:rPr>
        <w:t>فليتعَزَّ</w:t>
      </w:r>
      <w:proofErr w:type="spellEnd"/>
      <w:r w:rsidRPr="00162214">
        <w:rPr>
          <w:rFonts w:cs="Traditional Arabic" w:hint="cs"/>
          <w:sz w:val="36"/>
          <w:szCs w:val="36"/>
          <w:rtl/>
        </w:rPr>
        <w:t xml:space="preserve"> بمصيبته بي عن المصيبة التي تصيبه بغيري، فإن أحداً من أمتي لن يصاب بمصيبة بعدي أشد عليه من </w:t>
      </w:r>
      <w:r w:rsidRPr="00162214">
        <w:rPr>
          <w:rFonts w:cs="Traditional Arabic" w:hint="cs"/>
          <w:sz w:val="36"/>
          <w:szCs w:val="36"/>
          <w:rtl/>
        </w:rPr>
        <w:lastRenderedPageBreak/>
        <w:t>مصيبتي))</w:t>
      </w:r>
      <w:r w:rsidRPr="00162214">
        <w:rPr>
          <w:rFonts w:cs="Traditional Arabic" w:hint="cs"/>
          <w:sz w:val="36"/>
          <w:szCs w:val="36"/>
          <w:vertAlign w:val="superscript"/>
          <w:rtl/>
        </w:rPr>
        <w:t xml:space="preserve"> (</w:t>
      </w:r>
      <w:r w:rsidRPr="00162214">
        <w:rPr>
          <w:rStyle w:val="a7"/>
          <w:rFonts w:cs="Traditional Arabic"/>
          <w:sz w:val="36"/>
          <w:szCs w:val="36"/>
          <w:rtl/>
          <w:lang w:bidi="ar-SY"/>
        </w:rPr>
        <w:footnoteReference w:id="101"/>
      </w:r>
      <w:r w:rsidRPr="00162214">
        <w:rPr>
          <w:rFonts w:cs="Traditional Arabic" w:hint="cs"/>
          <w:sz w:val="36"/>
          <w:szCs w:val="36"/>
          <w:vertAlign w:val="superscript"/>
          <w:rtl/>
          <w:lang w:bidi="ar-SY"/>
        </w:rPr>
        <w:t>)</w:t>
      </w:r>
      <w:r w:rsidRPr="00162214">
        <w:rPr>
          <w:rFonts w:cs="Traditional Arabic" w:hint="cs"/>
          <w:sz w:val="36"/>
          <w:szCs w:val="36"/>
          <w:rtl/>
        </w:rPr>
        <w:t>قال السندي: "((</w:t>
      </w:r>
      <w:proofErr w:type="spellStart"/>
      <w:r w:rsidRPr="00162214">
        <w:rPr>
          <w:rFonts w:cs="Traditional Arabic" w:hint="cs"/>
          <w:sz w:val="36"/>
          <w:szCs w:val="36"/>
          <w:rtl/>
        </w:rPr>
        <w:t>فليتعزّ</w:t>
      </w:r>
      <w:proofErr w:type="spellEnd"/>
      <w:r w:rsidRPr="00162214">
        <w:rPr>
          <w:rFonts w:cs="Traditional Arabic" w:hint="cs"/>
          <w:sz w:val="36"/>
          <w:szCs w:val="36"/>
          <w:rtl/>
        </w:rPr>
        <w:t>)) ويخفِّف على نفسه مؤونة تلك المصيبة بتذكّر هذه المصيبة العظيمة، إذ الصّغيرة تضمحلّ في جنب الكبيرة فحيث صبر على الكبيرة لا ينبغي أن يبالي بالصّغيرة".</w:t>
      </w:r>
      <w:r w:rsidRPr="00162214">
        <w:rPr>
          <w:rFonts w:cs="Traditional Arabic" w:hint="cs"/>
          <w:sz w:val="36"/>
          <w:szCs w:val="36"/>
          <w:vertAlign w:val="superscript"/>
          <w:rtl/>
        </w:rPr>
        <w:t xml:space="preserve"> (</w:t>
      </w:r>
      <w:r w:rsidRPr="00162214">
        <w:rPr>
          <w:rStyle w:val="a7"/>
          <w:rFonts w:cs="Traditional Arabic"/>
          <w:sz w:val="36"/>
          <w:szCs w:val="36"/>
          <w:rtl/>
          <w:lang w:bidi="ar-SY"/>
        </w:rPr>
        <w:footnoteReference w:id="102"/>
      </w:r>
      <w:r w:rsidRPr="00162214">
        <w:rPr>
          <w:rFonts w:cs="Traditional Arabic" w:hint="cs"/>
          <w:sz w:val="36"/>
          <w:szCs w:val="36"/>
          <w:vertAlign w:val="superscript"/>
          <w:rtl/>
          <w:lang w:bidi="ar-SY"/>
        </w:rPr>
        <w:t>)</w:t>
      </w:r>
      <w:r w:rsidRPr="00162214">
        <w:rPr>
          <w:rFonts w:cs="Traditional Arabic" w:hint="cs"/>
          <w:sz w:val="36"/>
          <w:szCs w:val="36"/>
          <w:rtl/>
        </w:rPr>
        <w:t>وعن أبي بردة رضي الله عنه قال: قال رسول الله صلى الله عليه وسلم: ((النجوم أمنة للسماء، فإذا ذهبت النجوم أتى السماءَ ما توعد، وأنا أمَنَةٌ لأصحابي، فإذا ذهبتُ أتى أصحابي ما يوعدون، وأصحابي أمنةٌ لأمتي، فإذا ذهب أصحابي أتى أمتي ما يوعدون))</w:t>
      </w:r>
      <w:r w:rsidRPr="00162214">
        <w:rPr>
          <w:rFonts w:cs="Traditional Arabic" w:hint="cs"/>
          <w:sz w:val="36"/>
          <w:szCs w:val="36"/>
          <w:vertAlign w:val="superscript"/>
          <w:rtl/>
        </w:rPr>
        <w:t xml:space="preserve"> (</w:t>
      </w:r>
      <w:r w:rsidRPr="00162214">
        <w:rPr>
          <w:rStyle w:val="a7"/>
          <w:rFonts w:cs="Traditional Arabic"/>
          <w:sz w:val="36"/>
          <w:szCs w:val="36"/>
          <w:rtl/>
          <w:lang w:bidi="ar-SY"/>
        </w:rPr>
        <w:footnoteReference w:id="103"/>
      </w:r>
      <w:r w:rsidRPr="00162214">
        <w:rPr>
          <w:rFonts w:cs="Traditional Arabic" w:hint="cs"/>
          <w:sz w:val="36"/>
          <w:szCs w:val="36"/>
          <w:vertAlign w:val="superscript"/>
          <w:rtl/>
          <w:lang w:bidi="ar-SY"/>
        </w:rPr>
        <w:t>)</w:t>
      </w:r>
    </w:p>
    <w:p w:rsidR="00C452EC" w:rsidRPr="00162214" w:rsidRDefault="00C452EC" w:rsidP="00C452EC">
      <w:pPr>
        <w:jc w:val="both"/>
        <w:rPr>
          <w:rFonts w:cs="Traditional Arabic"/>
          <w:sz w:val="36"/>
          <w:szCs w:val="36"/>
          <w:rtl/>
          <w:lang w:bidi="ar-SY"/>
        </w:rPr>
      </w:pPr>
    </w:p>
    <w:p w:rsidR="00C452EC" w:rsidRPr="00162214" w:rsidRDefault="00C452EC" w:rsidP="00C452EC">
      <w:pPr>
        <w:jc w:val="both"/>
        <w:rPr>
          <w:rFonts w:cs="Traditional Arabic"/>
          <w:sz w:val="36"/>
          <w:szCs w:val="36"/>
          <w:rtl/>
        </w:rPr>
      </w:pPr>
      <w:r w:rsidRPr="00162214">
        <w:rPr>
          <w:rFonts w:cs="Traditional Arabic" w:hint="cs"/>
          <w:sz w:val="36"/>
          <w:szCs w:val="36"/>
          <w:rtl/>
        </w:rPr>
        <w:t>بداية المرض</w:t>
      </w:r>
      <w:r w:rsidR="005009C5">
        <w:rPr>
          <w:rFonts w:cs="Traditional Arabic" w:hint="cs"/>
          <w:sz w:val="36"/>
          <w:szCs w:val="36"/>
          <w:rtl/>
        </w:rPr>
        <w:t>:</w:t>
      </w:r>
    </w:p>
    <w:p w:rsidR="00C452EC" w:rsidRPr="00162214" w:rsidRDefault="00C452EC" w:rsidP="00C452EC">
      <w:pPr>
        <w:ind w:firstLine="284"/>
        <w:jc w:val="both"/>
        <w:rPr>
          <w:rFonts w:cs="Traditional Arabic"/>
          <w:sz w:val="36"/>
          <w:szCs w:val="36"/>
          <w:rtl/>
        </w:rPr>
      </w:pPr>
      <w:r w:rsidRPr="00162214">
        <w:rPr>
          <w:rFonts w:cs="Traditional Arabic" w:hint="cs"/>
          <w:sz w:val="36"/>
          <w:szCs w:val="36"/>
          <w:rtl/>
        </w:rPr>
        <w:t>كان سبب مرض النبي صلى الله عليه وسلم مؤامرة اليهودية حين دست له السم في طعامه صلى الله عليه وسلم الذي دعته إليه، فأكل رسول الله صلى الله عليه وسلم منه وأكل القوم فقال: ((ارفعوا أيديكم فإنها أخبرتني أنها مسمومة))، ثم قال في وجعه الذي مات فيه: ((</w:t>
      </w:r>
      <w:proofErr w:type="spellStart"/>
      <w:r w:rsidRPr="00162214">
        <w:rPr>
          <w:rFonts w:cs="Traditional Arabic" w:hint="cs"/>
          <w:sz w:val="36"/>
          <w:szCs w:val="36"/>
          <w:rtl/>
        </w:rPr>
        <w:t>مازلت</w:t>
      </w:r>
      <w:proofErr w:type="spellEnd"/>
      <w:r w:rsidRPr="00162214">
        <w:rPr>
          <w:rFonts w:cs="Traditional Arabic" w:hint="cs"/>
          <w:sz w:val="36"/>
          <w:szCs w:val="36"/>
          <w:rtl/>
        </w:rPr>
        <w:t xml:space="preserve"> أجد من الأكلة التي أكلت بخيبر، فهذا أوان قطعت أبهَري))</w:t>
      </w:r>
      <w:r w:rsidRPr="00162214">
        <w:rPr>
          <w:rFonts w:cs="Traditional Arabic" w:hint="cs"/>
          <w:sz w:val="36"/>
          <w:szCs w:val="36"/>
          <w:vertAlign w:val="superscript"/>
          <w:rtl/>
        </w:rPr>
        <w:t xml:space="preserve"> (</w:t>
      </w:r>
      <w:r w:rsidRPr="00162214">
        <w:rPr>
          <w:rStyle w:val="a7"/>
          <w:rFonts w:cs="Traditional Arabic"/>
          <w:sz w:val="36"/>
          <w:szCs w:val="36"/>
          <w:rtl/>
          <w:lang w:bidi="ar-SY"/>
        </w:rPr>
        <w:footnoteReference w:id="104"/>
      </w:r>
      <w:r w:rsidRPr="00162214">
        <w:rPr>
          <w:rFonts w:cs="Traditional Arabic" w:hint="cs"/>
          <w:sz w:val="36"/>
          <w:szCs w:val="36"/>
          <w:vertAlign w:val="superscript"/>
          <w:rtl/>
          <w:lang w:bidi="ar-SY"/>
        </w:rPr>
        <w:t>)</w:t>
      </w:r>
      <w:r w:rsidRPr="00162214">
        <w:rPr>
          <w:rFonts w:cs="Traditional Arabic" w:hint="cs"/>
          <w:sz w:val="36"/>
          <w:szCs w:val="36"/>
          <w:rtl/>
        </w:rPr>
        <w:t>وفي الحديث أن أم مبشِّر رضي الله عنها دخلت على رسول الله صلى الله عليه وسلم في وجعه الذي قبض فيه فقالت: بأبي وأمي يا رسول الله، ما تتَّهِم بنفسك؟ فإني لا أتهم إلا الطعام الذي أكَلَ معك بخيبر، وكان ابنها مات قبل النبي صلى الله عليه وسلم، قال: ((وأنا لا أتهم غيره، هذا أوان قطع أبهري))</w:t>
      </w:r>
      <w:r w:rsidRPr="00162214">
        <w:rPr>
          <w:rFonts w:cs="Traditional Arabic" w:hint="cs"/>
          <w:sz w:val="36"/>
          <w:szCs w:val="36"/>
          <w:vertAlign w:val="superscript"/>
          <w:rtl/>
        </w:rPr>
        <w:t xml:space="preserve"> (</w:t>
      </w:r>
      <w:r w:rsidRPr="00162214">
        <w:rPr>
          <w:rStyle w:val="a7"/>
          <w:rFonts w:cs="Traditional Arabic"/>
          <w:sz w:val="36"/>
          <w:szCs w:val="36"/>
          <w:rtl/>
          <w:lang w:bidi="ar-SY"/>
        </w:rPr>
        <w:footnoteReference w:id="105"/>
      </w:r>
      <w:r w:rsidRPr="00162214">
        <w:rPr>
          <w:rFonts w:cs="Traditional Arabic" w:hint="cs"/>
          <w:sz w:val="36"/>
          <w:szCs w:val="36"/>
          <w:vertAlign w:val="superscript"/>
          <w:rtl/>
          <w:lang w:bidi="ar-SY"/>
        </w:rPr>
        <w:t>)</w:t>
      </w:r>
      <w:r w:rsidRPr="00162214">
        <w:rPr>
          <w:rFonts w:cs="Traditional Arabic" w:hint="cs"/>
          <w:sz w:val="36"/>
          <w:szCs w:val="36"/>
          <w:rtl/>
        </w:rPr>
        <w:t>فجمع الله لنبيه صلى الله عليه وسلم بين الشهادة على يد قتلة الأنبياء من اليهود وهي أكرم الميتات، وبين المرض والحمى وفيهما ما فيهما من رفع الدرجات</w:t>
      </w:r>
      <w:r w:rsidR="00FD3BB8">
        <w:rPr>
          <w:rFonts w:cs="Traditional Arabic" w:hint="cs"/>
          <w:sz w:val="36"/>
          <w:szCs w:val="36"/>
          <w:rtl/>
        </w:rPr>
        <w:t>،</w:t>
      </w:r>
      <w:r w:rsidRPr="00162214">
        <w:rPr>
          <w:rFonts w:cs="Traditional Arabic" w:hint="cs"/>
          <w:sz w:val="36"/>
          <w:szCs w:val="36"/>
          <w:rtl/>
        </w:rPr>
        <w:t xml:space="preserve"> </w:t>
      </w:r>
      <w:r w:rsidRPr="00162214">
        <w:rPr>
          <w:rFonts w:cs="Traditional Arabic"/>
          <w:sz w:val="36"/>
          <w:szCs w:val="36"/>
          <w:rtl/>
          <w:lang w:bidi="ar-SY"/>
        </w:rPr>
        <w:t xml:space="preserve">وقد جزم </w:t>
      </w:r>
      <w:r w:rsidRPr="00162214">
        <w:rPr>
          <w:rFonts w:cs="Traditional Arabic" w:hint="cs"/>
          <w:sz w:val="36"/>
          <w:szCs w:val="36"/>
          <w:rtl/>
          <w:lang w:bidi="ar-SY"/>
        </w:rPr>
        <w:t>ا</w:t>
      </w:r>
      <w:r w:rsidRPr="00162214">
        <w:rPr>
          <w:rFonts w:cs="Traditional Arabic"/>
          <w:sz w:val="36"/>
          <w:szCs w:val="36"/>
          <w:rtl/>
          <w:lang w:bidi="ar-SY"/>
        </w:rPr>
        <w:t>ب</w:t>
      </w:r>
      <w:r w:rsidRPr="00162214">
        <w:rPr>
          <w:rFonts w:cs="Traditional Arabic" w:hint="cs"/>
          <w:sz w:val="36"/>
          <w:szCs w:val="36"/>
          <w:rtl/>
          <w:lang w:bidi="ar-SY"/>
        </w:rPr>
        <w:t>ن</w:t>
      </w:r>
      <w:r w:rsidRPr="00162214">
        <w:rPr>
          <w:rFonts w:cs="Traditional Arabic"/>
          <w:sz w:val="36"/>
          <w:szCs w:val="36"/>
          <w:rtl/>
          <w:lang w:bidi="ar-SY"/>
        </w:rPr>
        <w:t xml:space="preserve"> </w:t>
      </w:r>
      <w:r w:rsidRPr="00162214">
        <w:rPr>
          <w:rFonts w:cs="Traditional Arabic" w:hint="cs"/>
          <w:sz w:val="36"/>
          <w:szCs w:val="36"/>
          <w:rtl/>
          <w:lang w:bidi="ar-SY"/>
        </w:rPr>
        <w:t>ك</w:t>
      </w:r>
      <w:r w:rsidRPr="00162214">
        <w:rPr>
          <w:rFonts w:cs="Traditional Arabic"/>
          <w:sz w:val="36"/>
          <w:szCs w:val="36"/>
          <w:rtl/>
          <w:lang w:bidi="ar-SY"/>
        </w:rPr>
        <w:t xml:space="preserve">ثير رحمه الله تعالى أن النبي </w:t>
      </w:r>
      <w:r w:rsidRPr="00162214">
        <w:rPr>
          <w:rFonts w:cs="Traditional Arabic" w:hint="cs"/>
          <w:sz w:val="36"/>
          <w:szCs w:val="36"/>
          <w:rtl/>
          <w:lang w:bidi="ar-SY"/>
        </w:rPr>
        <w:t xml:space="preserve">صلّى الله عليه وسلّم </w:t>
      </w:r>
      <w:r w:rsidRPr="00162214">
        <w:rPr>
          <w:rFonts w:cs="Traditional Arabic"/>
          <w:sz w:val="36"/>
          <w:szCs w:val="36"/>
          <w:rtl/>
          <w:lang w:bidi="ar-SY"/>
        </w:rPr>
        <w:t>مات شهيدا</w:t>
      </w:r>
      <w:r w:rsidRPr="00162214">
        <w:rPr>
          <w:rFonts w:cs="Traditional Arabic" w:hint="cs"/>
          <w:sz w:val="36"/>
          <w:szCs w:val="36"/>
          <w:rtl/>
        </w:rPr>
        <w:t>ً</w:t>
      </w:r>
      <w:r w:rsidRPr="00162214">
        <w:rPr>
          <w:rFonts w:cs="Traditional Arabic" w:hint="cs"/>
          <w:sz w:val="36"/>
          <w:szCs w:val="36"/>
          <w:vertAlign w:val="superscript"/>
          <w:rtl/>
        </w:rPr>
        <w:t>(</w:t>
      </w:r>
      <w:r w:rsidRPr="00162214">
        <w:rPr>
          <w:rStyle w:val="a7"/>
          <w:rFonts w:cs="Traditional Arabic"/>
          <w:sz w:val="36"/>
          <w:szCs w:val="36"/>
          <w:rtl/>
          <w:lang w:bidi="ar-SY"/>
        </w:rPr>
        <w:footnoteReference w:id="106"/>
      </w:r>
      <w:r w:rsidRPr="00162214">
        <w:rPr>
          <w:rFonts w:cs="Traditional Arabic" w:hint="cs"/>
          <w:sz w:val="36"/>
          <w:szCs w:val="36"/>
          <w:vertAlign w:val="superscript"/>
          <w:rtl/>
          <w:lang w:bidi="ar-SY"/>
        </w:rPr>
        <w:t>)</w:t>
      </w:r>
      <w:r w:rsidR="00FD3BB8">
        <w:rPr>
          <w:rFonts w:cs="Traditional Arabic"/>
          <w:sz w:val="36"/>
          <w:szCs w:val="36"/>
          <w:rtl/>
          <w:lang w:bidi="ar-SY"/>
        </w:rPr>
        <w:t>،</w:t>
      </w:r>
      <w:r w:rsidRPr="00162214">
        <w:rPr>
          <w:rFonts w:cs="Traditional Arabic"/>
          <w:sz w:val="36"/>
          <w:szCs w:val="36"/>
          <w:rtl/>
          <w:lang w:bidi="ar-SY"/>
        </w:rPr>
        <w:t xml:space="preserve"> و</w:t>
      </w:r>
      <w:r w:rsidRPr="00162214">
        <w:rPr>
          <w:rFonts w:cs="Traditional Arabic" w:hint="cs"/>
          <w:sz w:val="36"/>
          <w:szCs w:val="36"/>
          <w:rtl/>
          <w:lang w:bidi="ar-SY"/>
        </w:rPr>
        <w:t>نق</w:t>
      </w:r>
      <w:r w:rsidRPr="00162214">
        <w:rPr>
          <w:rFonts w:cs="Traditional Arabic"/>
          <w:sz w:val="36"/>
          <w:szCs w:val="36"/>
          <w:rtl/>
          <w:lang w:bidi="ar-SY"/>
        </w:rPr>
        <w:t xml:space="preserve">ل: </w:t>
      </w:r>
      <w:r w:rsidRPr="00162214">
        <w:rPr>
          <w:rFonts w:cs="Traditional Arabic" w:hint="cs"/>
          <w:sz w:val="36"/>
          <w:szCs w:val="36"/>
          <w:rtl/>
          <w:lang w:bidi="ar-SY"/>
        </w:rPr>
        <w:t>”</w:t>
      </w:r>
      <w:r w:rsidRPr="00162214">
        <w:rPr>
          <w:rFonts w:cs="Traditional Arabic"/>
          <w:sz w:val="36"/>
          <w:szCs w:val="36"/>
          <w:rtl/>
          <w:lang w:bidi="ar-SY"/>
        </w:rPr>
        <w:t>و</w:t>
      </w:r>
      <w:r w:rsidRPr="00162214">
        <w:rPr>
          <w:rFonts w:cs="Traditional Arabic" w:hint="cs"/>
          <w:sz w:val="36"/>
          <w:szCs w:val="36"/>
          <w:rtl/>
          <w:lang w:bidi="ar-SY"/>
        </w:rPr>
        <w:t>إ</w:t>
      </w:r>
      <w:r w:rsidRPr="00162214">
        <w:rPr>
          <w:rFonts w:cs="Traditional Arabic"/>
          <w:sz w:val="36"/>
          <w:szCs w:val="36"/>
          <w:rtl/>
          <w:lang w:bidi="ar-SY"/>
        </w:rPr>
        <w:t xml:space="preserve">ن كان المسلمون </w:t>
      </w:r>
      <w:r w:rsidRPr="00162214">
        <w:rPr>
          <w:rFonts w:cs="Traditional Arabic" w:hint="cs"/>
          <w:sz w:val="36"/>
          <w:szCs w:val="36"/>
          <w:rtl/>
        </w:rPr>
        <w:t>ل</w:t>
      </w:r>
      <w:r w:rsidRPr="00162214">
        <w:rPr>
          <w:rFonts w:cs="Traditional Arabic"/>
          <w:sz w:val="36"/>
          <w:szCs w:val="36"/>
          <w:rtl/>
          <w:lang w:bidi="ar-SY"/>
        </w:rPr>
        <w:t xml:space="preserve">يرون أن رسول الله </w:t>
      </w:r>
      <w:r w:rsidRPr="00162214">
        <w:rPr>
          <w:rFonts w:cs="Traditional Arabic" w:hint="cs"/>
          <w:sz w:val="36"/>
          <w:szCs w:val="36"/>
          <w:rtl/>
          <w:lang w:bidi="ar-SY"/>
        </w:rPr>
        <w:t xml:space="preserve">صلّى الله عليه وسلّم </w:t>
      </w:r>
      <w:r w:rsidRPr="00162214">
        <w:rPr>
          <w:rFonts w:cs="Traditional Arabic"/>
          <w:sz w:val="36"/>
          <w:szCs w:val="36"/>
          <w:rtl/>
          <w:lang w:bidi="ar-SY"/>
        </w:rPr>
        <w:t>مات ش</w:t>
      </w:r>
      <w:r w:rsidRPr="00162214">
        <w:rPr>
          <w:rFonts w:cs="Traditional Arabic" w:hint="cs"/>
          <w:sz w:val="36"/>
          <w:szCs w:val="36"/>
          <w:rtl/>
        </w:rPr>
        <w:t>ه</w:t>
      </w:r>
      <w:r w:rsidRPr="00162214">
        <w:rPr>
          <w:rFonts w:cs="Traditional Arabic"/>
          <w:sz w:val="36"/>
          <w:szCs w:val="36"/>
          <w:rtl/>
          <w:lang w:bidi="ar-SY"/>
        </w:rPr>
        <w:t>يدا</w:t>
      </w:r>
      <w:r w:rsidRPr="00162214">
        <w:rPr>
          <w:rFonts w:cs="Traditional Arabic" w:hint="cs"/>
          <w:sz w:val="36"/>
          <w:szCs w:val="36"/>
          <w:rtl/>
        </w:rPr>
        <w:t>ً</w:t>
      </w:r>
      <w:r w:rsidRPr="00162214">
        <w:rPr>
          <w:rFonts w:cs="Traditional Arabic"/>
          <w:sz w:val="36"/>
          <w:szCs w:val="36"/>
          <w:rtl/>
          <w:lang w:bidi="ar-SY"/>
        </w:rPr>
        <w:t xml:space="preserve"> مع ما أكرمه الله به من النبوة</w:t>
      </w:r>
      <w:r w:rsidRPr="00162214">
        <w:rPr>
          <w:rFonts w:cs="Traditional Arabic" w:hint="cs"/>
          <w:sz w:val="36"/>
          <w:szCs w:val="36"/>
          <w:rtl/>
          <w:lang w:bidi="ar-SY"/>
        </w:rPr>
        <w:t>“</w:t>
      </w:r>
      <w:r w:rsidRPr="00162214">
        <w:rPr>
          <w:rStyle w:val="a7"/>
          <w:rFonts w:cs="Traditional Arabic" w:hint="cs"/>
          <w:sz w:val="36"/>
          <w:szCs w:val="36"/>
          <w:rtl/>
          <w:lang w:bidi="ar-SY"/>
        </w:rPr>
        <w:t>(</w:t>
      </w:r>
      <w:r w:rsidRPr="00162214">
        <w:rPr>
          <w:rStyle w:val="a7"/>
          <w:rFonts w:cs="Traditional Arabic"/>
          <w:sz w:val="36"/>
          <w:szCs w:val="36"/>
          <w:rtl/>
          <w:lang w:bidi="ar-SY"/>
        </w:rPr>
        <w:footnoteReference w:id="107"/>
      </w:r>
      <w:r w:rsidRPr="00162214">
        <w:rPr>
          <w:rFonts w:cs="Traditional Arabic" w:hint="cs"/>
          <w:sz w:val="36"/>
          <w:szCs w:val="36"/>
          <w:vertAlign w:val="superscript"/>
          <w:rtl/>
          <w:lang w:bidi="ar-SY"/>
        </w:rPr>
        <w:t>)</w:t>
      </w:r>
      <w:r w:rsidRPr="00162214">
        <w:rPr>
          <w:rFonts w:cs="Traditional Arabic"/>
          <w:sz w:val="36"/>
          <w:szCs w:val="36"/>
          <w:rtl/>
          <w:lang w:bidi="ar-SY"/>
        </w:rPr>
        <w:t xml:space="preserve">. وقال ابن مسعود رضي </w:t>
      </w:r>
      <w:r w:rsidRPr="00162214">
        <w:rPr>
          <w:rFonts w:cs="Traditional Arabic"/>
          <w:sz w:val="36"/>
          <w:szCs w:val="36"/>
          <w:rtl/>
          <w:lang w:bidi="ar-SY"/>
        </w:rPr>
        <w:lastRenderedPageBreak/>
        <w:t xml:space="preserve">الله عنه: </w:t>
      </w:r>
      <w:r w:rsidRPr="00162214">
        <w:rPr>
          <w:rFonts w:cs="Traditional Arabic" w:hint="cs"/>
          <w:sz w:val="36"/>
          <w:szCs w:val="36"/>
          <w:rtl/>
        </w:rPr>
        <w:t>"</w:t>
      </w:r>
      <w:r w:rsidRPr="00162214">
        <w:rPr>
          <w:rFonts w:cs="Traditional Arabic"/>
          <w:sz w:val="36"/>
          <w:szCs w:val="36"/>
          <w:rtl/>
          <w:lang w:bidi="ar-SY"/>
        </w:rPr>
        <w:t xml:space="preserve">لئن </w:t>
      </w:r>
      <w:r w:rsidRPr="00162214">
        <w:rPr>
          <w:rFonts w:cs="Traditional Arabic" w:hint="cs"/>
          <w:sz w:val="36"/>
          <w:szCs w:val="36"/>
          <w:rtl/>
          <w:lang w:bidi="ar-SY"/>
        </w:rPr>
        <w:t>أ</w:t>
      </w:r>
      <w:r w:rsidRPr="00162214">
        <w:rPr>
          <w:rFonts w:cs="Traditional Arabic"/>
          <w:sz w:val="36"/>
          <w:szCs w:val="36"/>
          <w:rtl/>
          <w:lang w:bidi="ar-SY"/>
        </w:rPr>
        <w:t>حلف تسع</w:t>
      </w:r>
      <w:r w:rsidRPr="00162214">
        <w:rPr>
          <w:rFonts w:cs="Traditional Arabic" w:hint="cs"/>
          <w:sz w:val="36"/>
          <w:szCs w:val="36"/>
          <w:rtl/>
        </w:rPr>
        <w:t>ا</w:t>
      </w:r>
      <w:r w:rsidRPr="00162214">
        <w:rPr>
          <w:rFonts w:cs="Traditional Arabic"/>
          <w:sz w:val="36"/>
          <w:szCs w:val="36"/>
          <w:rtl/>
          <w:lang w:bidi="ar-SY"/>
        </w:rPr>
        <w:t xml:space="preserve">ً أن رسول الله </w:t>
      </w:r>
      <w:r w:rsidRPr="00162214">
        <w:rPr>
          <w:rFonts w:cs="Traditional Arabic" w:hint="cs"/>
          <w:sz w:val="36"/>
          <w:szCs w:val="36"/>
          <w:rtl/>
          <w:lang w:bidi="ar-SY"/>
        </w:rPr>
        <w:t xml:space="preserve">صلّى الله عليه وسلّم </w:t>
      </w:r>
      <w:r w:rsidRPr="00162214">
        <w:rPr>
          <w:rFonts w:cs="Traditional Arabic"/>
          <w:sz w:val="36"/>
          <w:szCs w:val="36"/>
          <w:rtl/>
          <w:lang w:bidi="ar-SY"/>
        </w:rPr>
        <w:t>قتل قتلا</w:t>
      </w:r>
      <w:r w:rsidRPr="00162214">
        <w:rPr>
          <w:rFonts w:cs="Traditional Arabic" w:hint="cs"/>
          <w:sz w:val="36"/>
          <w:szCs w:val="36"/>
          <w:rtl/>
        </w:rPr>
        <w:t>ً</w:t>
      </w:r>
      <w:r w:rsidRPr="00162214">
        <w:rPr>
          <w:rFonts w:cs="Traditional Arabic"/>
          <w:sz w:val="36"/>
          <w:szCs w:val="36"/>
          <w:rtl/>
          <w:lang w:bidi="ar-SY"/>
        </w:rPr>
        <w:t xml:space="preserve"> أحب إلي من أن أحلف واحدة أنه لم يقتل</w:t>
      </w:r>
      <w:r w:rsidR="00FD3BB8">
        <w:rPr>
          <w:rFonts w:cs="Traditional Arabic"/>
          <w:sz w:val="36"/>
          <w:szCs w:val="36"/>
          <w:rtl/>
          <w:lang w:bidi="ar-SY"/>
        </w:rPr>
        <w:t>،</w:t>
      </w:r>
      <w:r w:rsidRPr="00162214">
        <w:rPr>
          <w:rFonts w:cs="Traditional Arabic"/>
          <w:sz w:val="36"/>
          <w:szCs w:val="36"/>
          <w:rtl/>
          <w:lang w:bidi="ar-SY"/>
        </w:rPr>
        <w:t xml:space="preserve"> وذلك؛ لأن الله اتخذه نبي</w:t>
      </w:r>
      <w:r w:rsidRPr="00162214">
        <w:rPr>
          <w:rFonts w:cs="Traditional Arabic" w:hint="cs"/>
          <w:sz w:val="36"/>
          <w:szCs w:val="36"/>
          <w:rtl/>
        </w:rPr>
        <w:t>ّ</w:t>
      </w:r>
      <w:r w:rsidRPr="00162214">
        <w:rPr>
          <w:rFonts w:cs="Traditional Arabic"/>
          <w:sz w:val="36"/>
          <w:szCs w:val="36"/>
          <w:rtl/>
          <w:lang w:bidi="ar-SY"/>
        </w:rPr>
        <w:t>ا</w:t>
      </w:r>
      <w:r w:rsidRPr="00162214">
        <w:rPr>
          <w:rFonts w:cs="Traditional Arabic" w:hint="cs"/>
          <w:sz w:val="36"/>
          <w:szCs w:val="36"/>
          <w:rtl/>
          <w:lang w:bidi="ar-SY"/>
        </w:rPr>
        <w:t>ً</w:t>
      </w:r>
      <w:r w:rsidRPr="00162214">
        <w:rPr>
          <w:rFonts w:cs="Traditional Arabic"/>
          <w:sz w:val="36"/>
          <w:szCs w:val="36"/>
          <w:rtl/>
          <w:lang w:bidi="ar-SY"/>
        </w:rPr>
        <w:t xml:space="preserve"> واتخذه شهيدا</w:t>
      </w:r>
      <w:r w:rsidRPr="00162214">
        <w:rPr>
          <w:rFonts w:cs="Traditional Arabic" w:hint="cs"/>
          <w:sz w:val="36"/>
          <w:szCs w:val="36"/>
          <w:rtl/>
        </w:rPr>
        <w:t>ً“</w:t>
      </w:r>
      <w:r w:rsidRPr="00162214">
        <w:rPr>
          <w:rFonts w:cs="Traditional Arabic" w:hint="cs"/>
          <w:sz w:val="36"/>
          <w:szCs w:val="36"/>
          <w:vertAlign w:val="superscript"/>
          <w:rtl/>
        </w:rPr>
        <w:t>(</w:t>
      </w:r>
      <w:r w:rsidRPr="00162214">
        <w:rPr>
          <w:rStyle w:val="a7"/>
          <w:rFonts w:cs="Traditional Arabic"/>
          <w:sz w:val="36"/>
          <w:szCs w:val="36"/>
          <w:rtl/>
          <w:lang w:bidi="ar-SY"/>
        </w:rPr>
        <w:footnoteReference w:id="108"/>
      </w:r>
      <w:r w:rsidRPr="00162214">
        <w:rPr>
          <w:rFonts w:cs="Traditional Arabic" w:hint="cs"/>
          <w:sz w:val="36"/>
          <w:szCs w:val="36"/>
          <w:vertAlign w:val="superscript"/>
          <w:rtl/>
          <w:lang w:bidi="ar-SY"/>
        </w:rPr>
        <w:t>)</w:t>
      </w:r>
      <w:r w:rsidRPr="00162214">
        <w:rPr>
          <w:rFonts w:cs="Traditional Arabic"/>
          <w:sz w:val="36"/>
          <w:szCs w:val="36"/>
          <w:rtl/>
          <w:lang w:bidi="ar-SY"/>
        </w:rPr>
        <w:t>.</w:t>
      </w:r>
    </w:p>
    <w:p w:rsidR="00C452EC" w:rsidRPr="00162214" w:rsidRDefault="00C452EC" w:rsidP="00C452EC">
      <w:pPr>
        <w:jc w:val="both"/>
        <w:rPr>
          <w:rFonts w:cs="Traditional Arabic"/>
          <w:sz w:val="36"/>
          <w:szCs w:val="36"/>
          <w:rtl/>
        </w:rPr>
      </w:pPr>
      <w:r w:rsidRPr="00162214">
        <w:rPr>
          <w:rFonts w:cs="Traditional Arabic" w:hint="cs"/>
          <w:sz w:val="36"/>
          <w:szCs w:val="36"/>
          <w:rtl/>
        </w:rPr>
        <w:t xml:space="preserve">وأما أول معالم عود المرض إليه صلى الله عليه وسلم فكان بعد رجوعه من دفن أحد أصحابه، قالت عائشة رضي الله عنها: رجع إلي رسول الله صلى الله عليه وسلم ذات يوم من جنازة بالبقيع، وأنا أجد صداعاً في رأسي وأنا أقول: </w:t>
      </w:r>
      <w:proofErr w:type="spellStart"/>
      <w:r w:rsidRPr="00162214">
        <w:rPr>
          <w:rFonts w:cs="Traditional Arabic" w:hint="cs"/>
          <w:sz w:val="36"/>
          <w:szCs w:val="36"/>
          <w:rtl/>
        </w:rPr>
        <w:t>وا</w:t>
      </w:r>
      <w:proofErr w:type="spellEnd"/>
      <w:r w:rsidRPr="00162214">
        <w:rPr>
          <w:rFonts w:cs="Traditional Arabic" w:hint="cs"/>
          <w:sz w:val="36"/>
          <w:szCs w:val="36"/>
          <w:rtl/>
        </w:rPr>
        <w:t xml:space="preserve"> رأساه، قال: ((بل أنا </w:t>
      </w:r>
      <w:proofErr w:type="spellStart"/>
      <w:r w:rsidRPr="00162214">
        <w:rPr>
          <w:rFonts w:cs="Traditional Arabic" w:hint="cs"/>
          <w:sz w:val="36"/>
          <w:szCs w:val="36"/>
          <w:rtl/>
        </w:rPr>
        <w:t>وا</w:t>
      </w:r>
      <w:proofErr w:type="spellEnd"/>
      <w:r w:rsidRPr="00162214">
        <w:rPr>
          <w:rFonts w:cs="Traditional Arabic" w:hint="cs"/>
          <w:sz w:val="36"/>
          <w:szCs w:val="36"/>
          <w:rtl/>
        </w:rPr>
        <w:t xml:space="preserve"> رأساه)) قال: ((ما ضرَّكِ لو متِّ قبلي فغسلتُك وكفنتُك ثم صليتُ عليك ودفنتك))، قلت: لكني  أو لكأني  بك والله لو فعلت ذلك لقد رجعتَ إلى بيتي فأعرست فيه ببعض نسائك، قالت: فتبسم رسول الله صلى الله عليه وسلم، ثم بُدئ بوجعه الذي مات فيه.</w:t>
      </w:r>
    </w:p>
    <w:p w:rsidR="00C452EC" w:rsidRPr="00162214" w:rsidRDefault="00C452EC" w:rsidP="00C452EC">
      <w:pPr>
        <w:jc w:val="both"/>
        <w:rPr>
          <w:rFonts w:cs="Traditional Arabic"/>
          <w:sz w:val="36"/>
          <w:szCs w:val="36"/>
          <w:rtl/>
          <w:lang w:bidi="ar-SY"/>
        </w:rPr>
      </w:pPr>
      <w:r w:rsidRPr="00162214">
        <w:rPr>
          <w:rFonts w:cs="Traditional Arabic" w:hint="cs"/>
          <w:sz w:val="36"/>
          <w:szCs w:val="36"/>
          <w:rtl/>
        </w:rPr>
        <w:t xml:space="preserve"> وكان ذلك بعد شهرين من عودة النبي صلى الله عليه وسلم من حجّة الوداع وفي اليوم التاسع والعشرين من شهر صفر من السنة الحادية عشرة للهجرة حيث شهد النبي صلى الله عليه وسلم جنازة في البقيع</w:t>
      </w:r>
      <w:r w:rsidR="005009C5">
        <w:rPr>
          <w:rFonts w:cs="Traditional Arabic" w:hint="cs"/>
          <w:sz w:val="36"/>
          <w:szCs w:val="36"/>
          <w:rtl/>
        </w:rPr>
        <w:t>،</w:t>
      </w:r>
      <w:r w:rsidRPr="00162214">
        <w:rPr>
          <w:rFonts w:cs="Traditional Arabic" w:hint="cs"/>
          <w:sz w:val="36"/>
          <w:szCs w:val="36"/>
          <w:rtl/>
        </w:rPr>
        <w:t xml:space="preserve"> فلما رجع أخذه صداع شديد و هو في الطريق</w:t>
      </w:r>
      <w:r w:rsidR="005009C5">
        <w:rPr>
          <w:rFonts w:cs="Traditional Arabic" w:hint="cs"/>
          <w:sz w:val="36"/>
          <w:szCs w:val="36"/>
          <w:rtl/>
        </w:rPr>
        <w:t>،</w:t>
      </w:r>
      <w:r w:rsidRPr="00162214">
        <w:rPr>
          <w:rFonts w:cs="Traditional Arabic" w:hint="cs"/>
          <w:sz w:val="36"/>
          <w:szCs w:val="36"/>
          <w:rtl/>
        </w:rPr>
        <w:t xml:space="preserve"> و اتقدت حرارته</w:t>
      </w:r>
      <w:r w:rsidR="005009C5">
        <w:rPr>
          <w:rFonts w:cs="Traditional Arabic" w:hint="cs"/>
          <w:sz w:val="36"/>
          <w:szCs w:val="36"/>
          <w:rtl/>
        </w:rPr>
        <w:t>،</w:t>
      </w:r>
      <w:r w:rsidRPr="00162214">
        <w:rPr>
          <w:rFonts w:cs="Traditional Arabic" w:hint="cs"/>
          <w:sz w:val="36"/>
          <w:szCs w:val="36"/>
          <w:rtl/>
        </w:rPr>
        <w:t xml:space="preserve"> واشتد به المرض</w:t>
      </w:r>
      <w:r w:rsidR="005009C5">
        <w:rPr>
          <w:rFonts w:cs="Traditional Arabic" w:hint="cs"/>
          <w:sz w:val="36"/>
          <w:szCs w:val="36"/>
          <w:rtl/>
        </w:rPr>
        <w:t>،</w:t>
      </w:r>
      <w:r w:rsidRPr="00162214">
        <w:rPr>
          <w:rFonts w:cs="Traditional Arabic" w:hint="cs"/>
          <w:sz w:val="36"/>
          <w:szCs w:val="36"/>
          <w:rtl/>
        </w:rPr>
        <w:t xml:space="preserve"> ونُقل إلى بيت عائشة. فعن </w:t>
      </w:r>
      <w:r w:rsidRPr="00162214">
        <w:rPr>
          <w:rFonts w:cs="Traditional Arabic"/>
          <w:sz w:val="36"/>
          <w:szCs w:val="36"/>
          <w:rtl/>
          <w:lang w:bidi="ar-SY"/>
        </w:rPr>
        <w:t xml:space="preserve">عائشة رضي الله عنها أن رسول الله </w:t>
      </w:r>
      <w:r w:rsidRPr="00162214">
        <w:rPr>
          <w:rFonts w:cs="Traditional Arabic" w:hint="cs"/>
          <w:sz w:val="36"/>
          <w:szCs w:val="36"/>
          <w:rtl/>
          <w:lang w:bidi="ar-SY"/>
        </w:rPr>
        <w:t xml:space="preserve">صلّى الله عليه وسلّم </w:t>
      </w:r>
      <w:r w:rsidRPr="00162214">
        <w:rPr>
          <w:rFonts w:cs="Traditional Arabic"/>
          <w:sz w:val="36"/>
          <w:szCs w:val="36"/>
          <w:rtl/>
          <w:lang w:bidi="ar-SY"/>
        </w:rPr>
        <w:t>كان إذا اشتكى يقرأ على نفسه بالمعوذات</w:t>
      </w:r>
      <w:r w:rsidRPr="00162214">
        <w:rPr>
          <w:rFonts w:cs="Traditional Arabic" w:hint="cs"/>
          <w:sz w:val="36"/>
          <w:szCs w:val="36"/>
          <w:vertAlign w:val="superscript"/>
          <w:rtl/>
        </w:rPr>
        <w:t>(</w:t>
      </w:r>
      <w:r w:rsidRPr="00162214">
        <w:rPr>
          <w:rStyle w:val="a7"/>
          <w:rFonts w:cs="Traditional Arabic"/>
          <w:sz w:val="36"/>
          <w:szCs w:val="36"/>
          <w:rtl/>
          <w:lang w:bidi="ar-SY"/>
        </w:rPr>
        <w:footnoteReference w:id="109"/>
      </w:r>
      <w:r w:rsidRPr="00162214">
        <w:rPr>
          <w:rFonts w:cs="Traditional Arabic" w:hint="cs"/>
          <w:sz w:val="36"/>
          <w:szCs w:val="36"/>
          <w:vertAlign w:val="superscript"/>
          <w:rtl/>
          <w:lang w:bidi="ar-SY"/>
        </w:rPr>
        <w:t>)</w:t>
      </w:r>
      <w:r w:rsidRPr="00162214">
        <w:rPr>
          <w:rFonts w:cs="Traditional Arabic"/>
          <w:sz w:val="36"/>
          <w:szCs w:val="36"/>
          <w:rtl/>
          <w:lang w:bidi="ar-SY"/>
        </w:rPr>
        <w:t xml:space="preserve"> وينفث فلما اشتد [الذي توفي فيه] كنت أقرأ [وفي رواية أنفث] عليه بهن وأمسح بيده نفسه رجاء بركتها</w:t>
      </w:r>
      <w:r w:rsidRPr="00162214">
        <w:rPr>
          <w:rFonts w:cs="Traditional Arabic" w:hint="cs"/>
          <w:sz w:val="36"/>
          <w:szCs w:val="36"/>
          <w:rtl/>
          <w:lang w:bidi="ar-SY"/>
        </w:rPr>
        <w:t>.</w:t>
      </w:r>
      <w:r w:rsidRPr="00162214">
        <w:rPr>
          <w:rFonts w:cs="Traditional Arabic"/>
          <w:sz w:val="36"/>
          <w:szCs w:val="36"/>
          <w:rtl/>
          <w:lang w:bidi="ar-SY"/>
        </w:rPr>
        <w:t xml:space="preserve"> قال ابن شهاب: </w:t>
      </w:r>
      <w:r w:rsidRPr="00162214">
        <w:rPr>
          <w:rFonts w:cs="Traditional Arabic" w:hint="cs"/>
          <w:sz w:val="36"/>
          <w:szCs w:val="36"/>
          <w:rtl/>
          <w:lang w:bidi="ar-SY"/>
        </w:rPr>
        <w:t>”</w:t>
      </w:r>
      <w:r w:rsidRPr="00162214">
        <w:rPr>
          <w:rFonts w:cs="Traditional Arabic"/>
          <w:sz w:val="36"/>
          <w:szCs w:val="36"/>
          <w:rtl/>
          <w:lang w:bidi="ar-SY"/>
        </w:rPr>
        <w:t>ينفث على يديه ثم يمسح يهما وجهه</w:t>
      </w:r>
      <w:r w:rsidRPr="00162214">
        <w:rPr>
          <w:rFonts w:cs="Traditional Arabic" w:hint="cs"/>
          <w:sz w:val="36"/>
          <w:szCs w:val="36"/>
          <w:rtl/>
          <w:lang w:bidi="ar-SY"/>
        </w:rPr>
        <w:t>“</w:t>
      </w:r>
      <w:r w:rsidRPr="00162214">
        <w:rPr>
          <w:rStyle w:val="a7"/>
          <w:rFonts w:cs="Traditional Arabic" w:hint="cs"/>
          <w:sz w:val="36"/>
          <w:szCs w:val="36"/>
          <w:rtl/>
        </w:rPr>
        <w:t>(</w:t>
      </w:r>
      <w:r w:rsidRPr="00162214">
        <w:rPr>
          <w:rStyle w:val="a7"/>
          <w:rFonts w:cs="Traditional Arabic"/>
          <w:sz w:val="36"/>
          <w:szCs w:val="36"/>
          <w:rtl/>
          <w:lang w:bidi="ar-SY"/>
        </w:rPr>
        <w:footnoteReference w:id="110"/>
      </w:r>
      <w:r w:rsidRPr="00162214">
        <w:rPr>
          <w:rFonts w:cs="Traditional Arabic" w:hint="cs"/>
          <w:sz w:val="36"/>
          <w:szCs w:val="36"/>
          <w:vertAlign w:val="superscript"/>
          <w:rtl/>
        </w:rPr>
        <w:t>)</w:t>
      </w:r>
      <w:r w:rsidRPr="00162214">
        <w:rPr>
          <w:rFonts w:cs="Traditional Arabic" w:hint="cs"/>
          <w:sz w:val="36"/>
          <w:szCs w:val="36"/>
          <w:rtl/>
        </w:rPr>
        <w:t xml:space="preserve">. </w:t>
      </w:r>
      <w:r w:rsidRPr="00162214">
        <w:rPr>
          <w:rFonts w:cs="Traditional Arabic"/>
          <w:sz w:val="36"/>
          <w:szCs w:val="36"/>
          <w:rtl/>
          <w:lang w:bidi="ar-SY"/>
        </w:rPr>
        <w:t xml:space="preserve">وفي صحيح مسلم قالت: </w:t>
      </w:r>
      <w:r w:rsidRPr="00162214">
        <w:rPr>
          <w:rFonts w:cs="Traditional Arabic" w:hint="cs"/>
          <w:sz w:val="36"/>
          <w:szCs w:val="36"/>
          <w:rtl/>
          <w:lang w:bidi="ar-SY"/>
        </w:rPr>
        <w:t>”</w:t>
      </w:r>
      <w:r w:rsidRPr="00162214">
        <w:rPr>
          <w:rFonts w:cs="Traditional Arabic"/>
          <w:sz w:val="36"/>
          <w:szCs w:val="36"/>
          <w:rtl/>
          <w:lang w:bidi="ar-SY"/>
        </w:rPr>
        <w:t xml:space="preserve">كان رسول الله </w:t>
      </w:r>
      <w:r w:rsidRPr="00162214">
        <w:rPr>
          <w:rFonts w:cs="Traditional Arabic" w:hint="cs"/>
          <w:sz w:val="36"/>
          <w:szCs w:val="36"/>
          <w:rtl/>
          <w:lang w:bidi="ar-SY"/>
        </w:rPr>
        <w:t xml:space="preserve">صلّى الله عليه وسلّم </w:t>
      </w:r>
      <w:r w:rsidRPr="00162214">
        <w:rPr>
          <w:rFonts w:cs="Traditional Arabic"/>
          <w:sz w:val="36"/>
          <w:szCs w:val="36"/>
          <w:rtl/>
          <w:lang w:bidi="ar-SY"/>
        </w:rPr>
        <w:t>إذا مرض أحد من أهله نفث عليه بالمعوذات فلما مرض مرضه الذي مات فيه جعلت أنفث عليه وأمسحه بيد نفسه؛ لأنها كانت أعظم بركة من يدي</w:t>
      </w:r>
      <w:r w:rsidRPr="00162214">
        <w:rPr>
          <w:rFonts w:cs="Traditional Arabic" w:hint="cs"/>
          <w:sz w:val="36"/>
          <w:szCs w:val="36"/>
          <w:rtl/>
          <w:lang w:bidi="ar-SY"/>
        </w:rPr>
        <w:t>“</w:t>
      </w:r>
      <w:r w:rsidRPr="00162214">
        <w:rPr>
          <w:rFonts w:cs="Traditional Arabic" w:hint="cs"/>
          <w:sz w:val="36"/>
          <w:szCs w:val="36"/>
          <w:vertAlign w:val="superscript"/>
          <w:rtl/>
        </w:rPr>
        <w:t>(</w:t>
      </w:r>
      <w:r w:rsidRPr="00162214">
        <w:rPr>
          <w:rStyle w:val="a7"/>
          <w:rFonts w:cs="Traditional Arabic"/>
          <w:sz w:val="36"/>
          <w:szCs w:val="36"/>
          <w:rtl/>
          <w:lang w:bidi="ar-SY"/>
        </w:rPr>
        <w:footnoteReference w:id="111"/>
      </w:r>
      <w:r w:rsidRPr="00162214">
        <w:rPr>
          <w:rFonts w:cs="Traditional Arabic" w:hint="cs"/>
          <w:sz w:val="36"/>
          <w:szCs w:val="36"/>
          <w:vertAlign w:val="superscript"/>
          <w:rtl/>
          <w:lang w:bidi="ar-SY"/>
        </w:rPr>
        <w:t>)</w:t>
      </w:r>
      <w:r w:rsidRPr="00162214">
        <w:rPr>
          <w:rFonts w:cs="Traditional Arabic" w:hint="cs"/>
          <w:sz w:val="36"/>
          <w:szCs w:val="36"/>
          <w:rtl/>
          <w:lang w:bidi="ar-SY"/>
        </w:rPr>
        <w:t>.</w:t>
      </w:r>
    </w:p>
    <w:p w:rsidR="00C452EC" w:rsidRPr="00162214" w:rsidRDefault="00C452EC" w:rsidP="00C452EC">
      <w:pPr>
        <w:ind w:firstLine="720"/>
        <w:jc w:val="both"/>
        <w:rPr>
          <w:rFonts w:cs="Traditional Arabic"/>
          <w:sz w:val="36"/>
          <w:szCs w:val="36"/>
          <w:rtl/>
        </w:rPr>
      </w:pPr>
      <w:r w:rsidRPr="00162214">
        <w:rPr>
          <w:rFonts w:cs="Traditional Arabic" w:hint="cs"/>
          <w:sz w:val="36"/>
          <w:szCs w:val="36"/>
          <w:rtl/>
        </w:rPr>
        <w:t>كان النبي صلى الله عليه وسلم رغم مرضه يخرج ويُصلّي بالناس</w:t>
      </w:r>
      <w:r w:rsidR="005009C5">
        <w:rPr>
          <w:rFonts w:cs="Traditional Arabic" w:hint="cs"/>
          <w:sz w:val="36"/>
          <w:szCs w:val="36"/>
          <w:rtl/>
        </w:rPr>
        <w:t>،</w:t>
      </w:r>
      <w:r w:rsidRPr="00162214">
        <w:rPr>
          <w:rFonts w:cs="Traditional Arabic" w:hint="cs"/>
          <w:sz w:val="36"/>
          <w:szCs w:val="36"/>
          <w:rtl/>
        </w:rPr>
        <w:t xml:space="preserve"> وكانت آخر خطبة خطبها يوم خرج النبي صلى الله عليه وسلم وقد عصب على رأسه حاشية برد فصعد المنبر ولم يصعده بعد ذلك اليوم</w:t>
      </w:r>
      <w:r w:rsidR="005009C5">
        <w:rPr>
          <w:rFonts w:cs="Traditional Arabic" w:hint="cs"/>
          <w:sz w:val="36"/>
          <w:szCs w:val="36"/>
          <w:rtl/>
        </w:rPr>
        <w:t>،</w:t>
      </w:r>
      <w:r w:rsidRPr="00162214">
        <w:rPr>
          <w:rFonts w:cs="Traditional Arabic" w:hint="cs"/>
          <w:sz w:val="36"/>
          <w:szCs w:val="36"/>
          <w:rtl/>
        </w:rPr>
        <w:t xml:space="preserve"> فحمد الله وأثنى عليه ثم قال</w:t>
      </w:r>
      <w:r w:rsidR="005009C5">
        <w:rPr>
          <w:rFonts w:cs="Traditional Arabic" w:hint="cs"/>
          <w:sz w:val="36"/>
          <w:szCs w:val="36"/>
          <w:rtl/>
        </w:rPr>
        <w:t>:</w:t>
      </w:r>
      <w:r w:rsidRPr="00162214">
        <w:rPr>
          <w:rFonts w:cs="Traditional Arabic" w:hint="cs"/>
          <w:sz w:val="36"/>
          <w:szCs w:val="36"/>
          <w:rtl/>
        </w:rPr>
        <w:t xml:space="preserve"> ( أوصيكم بالأنصار فإنهم كرشي وعيبتي</w:t>
      </w:r>
      <w:r w:rsidR="005009C5">
        <w:rPr>
          <w:rFonts w:cs="Traditional Arabic" w:hint="cs"/>
          <w:sz w:val="36"/>
          <w:szCs w:val="36"/>
          <w:rtl/>
        </w:rPr>
        <w:t>،</w:t>
      </w:r>
      <w:r w:rsidRPr="00162214">
        <w:rPr>
          <w:rFonts w:cs="Traditional Arabic" w:hint="cs"/>
          <w:sz w:val="36"/>
          <w:szCs w:val="36"/>
          <w:rtl/>
        </w:rPr>
        <w:t xml:space="preserve"> وقد قضوا الذي عليهم وبقي الذي لهم</w:t>
      </w:r>
      <w:r w:rsidR="005009C5">
        <w:rPr>
          <w:rFonts w:cs="Traditional Arabic" w:hint="cs"/>
          <w:sz w:val="36"/>
          <w:szCs w:val="36"/>
          <w:rtl/>
        </w:rPr>
        <w:t>،</w:t>
      </w:r>
      <w:r w:rsidRPr="00162214">
        <w:rPr>
          <w:rFonts w:cs="Traditional Arabic" w:hint="cs"/>
          <w:sz w:val="36"/>
          <w:szCs w:val="36"/>
          <w:rtl/>
        </w:rPr>
        <w:t xml:space="preserve"> فاقبلوا من </w:t>
      </w:r>
      <w:proofErr w:type="spellStart"/>
      <w:r w:rsidRPr="00162214">
        <w:rPr>
          <w:rFonts w:cs="Traditional Arabic" w:hint="cs"/>
          <w:sz w:val="36"/>
          <w:szCs w:val="36"/>
          <w:rtl/>
        </w:rPr>
        <w:t>محسنهم</w:t>
      </w:r>
      <w:proofErr w:type="spellEnd"/>
      <w:r w:rsidR="005009C5">
        <w:rPr>
          <w:rFonts w:cs="Traditional Arabic" w:hint="cs"/>
          <w:sz w:val="36"/>
          <w:szCs w:val="36"/>
          <w:rtl/>
        </w:rPr>
        <w:t>،</w:t>
      </w:r>
      <w:r w:rsidRPr="00162214">
        <w:rPr>
          <w:rFonts w:cs="Traditional Arabic" w:hint="cs"/>
          <w:sz w:val="36"/>
          <w:szCs w:val="36"/>
          <w:rtl/>
        </w:rPr>
        <w:t xml:space="preserve"> وتجاوزوا عن </w:t>
      </w:r>
      <w:proofErr w:type="spellStart"/>
      <w:r w:rsidRPr="00162214">
        <w:rPr>
          <w:rFonts w:cs="Traditional Arabic" w:hint="cs"/>
          <w:sz w:val="36"/>
          <w:szCs w:val="36"/>
          <w:rtl/>
        </w:rPr>
        <w:t>مسيئهم</w:t>
      </w:r>
      <w:proofErr w:type="spellEnd"/>
      <w:r w:rsidRPr="00162214">
        <w:rPr>
          <w:rFonts w:cs="Traditional Arabic" w:hint="cs"/>
          <w:sz w:val="36"/>
          <w:szCs w:val="36"/>
          <w:rtl/>
        </w:rPr>
        <w:t xml:space="preserve"> ) </w:t>
      </w:r>
      <w:r w:rsidRPr="00162214">
        <w:rPr>
          <w:rFonts w:cs="Traditional Arabic" w:hint="cs"/>
          <w:sz w:val="36"/>
          <w:szCs w:val="36"/>
          <w:vertAlign w:val="superscript"/>
          <w:rtl/>
        </w:rPr>
        <w:t>(</w:t>
      </w:r>
      <w:r w:rsidRPr="00162214">
        <w:rPr>
          <w:rStyle w:val="a7"/>
          <w:rFonts w:cs="Traditional Arabic"/>
          <w:sz w:val="36"/>
          <w:szCs w:val="36"/>
          <w:rtl/>
        </w:rPr>
        <w:footnoteReference w:id="112"/>
      </w:r>
      <w:r w:rsidRPr="00162214">
        <w:rPr>
          <w:rFonts w:cs="Traditional Arabic" w:hint="cs"/>
          <w:sz w:val="36"/>
          <w:szCs w:val="36"/>
          <w:vertAlign w:val="superscript"/>
          <w:rtl/>
        </w:rPr>
        <w:t>)</w:t>
      </w:r>
      <w:r w:rsidRPr="00162214">
        <w:rPr>
          <w:rFonts w:cs="Traditional Arabic" w:hint="cs"/>
          <w:sz w:val="36"/>
          <w:szCs w:val="36"/>
          <w:rtl/>
        </w:rPr>
        <w:t xml:space="preserve">   </w:t>
      </w:r>
    </w:p>
    <w:p w:rsidR="00C452EC" w:rsidRPr="00162214" w:rsidRDefault="00C452EC" w:rsidP="00C452EC">
      <w:pPr>
        <w:ind w:firstLine="720"/>
        <w:jc w:val="both"/>
        <w:rPr>
          <w:rFonts w:cs="Traditional Arabic"/>
          <w:sz w:val="36"/>
          <w:szCs w:val="36"/>
          <w:rtl/>
        </w:rPr>
      </w:pPr>
      <w:r w:rsidRPr="00162214">
        <w:rPr>
          <w:rFonts w:cs="Traditional Arabic" w:hint="cs"/>
          <w:sz w:val="36"/>
          <w:szCs w:val="36"/>
          <w:rtl/>
        </w:rPr>
        <w:lastRenderedPageBreak/>
        <w:t>شدة المرض</w:t>
      </w:r>
      <w:r w:rsidR="005009C5">
        <w:rPr>
          <w:rFonts w:cs="Traditional Arabic" w:hint="cs"/>
          <w:sz w:val="36"/>
          <w:szCs w:val="36"/>
          <w:rtl/>
        </w:rPr>
        <w:t>:</w:t>
      </w:r>
      <w:r w:rsidRPr="00162214">
        <w:rPr>
          <w:rFonts w:cs="Traditional Arabic" w:hint="cs"/>
          <w:sz w:val="36"/>
          <w:szCs w:val="36"/>
          <w:rtl/>
        </w:rPr>
        <w:t xml:space="preserve"> </w:t>
      </w:r>
    </w:p>
    <w:p w:rsidR="00C452EC" w:rsidRPr="00162214" w:rsidRDefault="00C452EC" w:rsidP="00C452EC">
      <w:pPr>
        <w:ind w:firstLine="720"/>
        <w:jc w:val="both"/>
        <w:rPr>
          <w:rFonts w:cs="Traditional Arabic"/>
          <w:sz w:val="36"/>
          <w:szCs w:val="36"/>
          <w:rtl/>
        </w:rPr>
      </w:pPr>
      <w:r w:rsidRPr="00162214">
        <w:rPr>
          <w:rFonts w:cs="Traditional Arabic" w:hint="cs"/>
          <w:sz w:val="36"/>
          <w:szCs w:val="36"/>
          <w:rtl/>
        </w:rPr>
        <w:t>وقبل الوفاة بأربعة أيام أثقله المرض</w:t>
      </w:r>
      <w:r w:rsidR="005009C5">
        <w:rPr>
          <w:rFonts w:cs="Traditional Arabic" w:hint="cs"/>
          <w:sz w:val="36"/>
          <w:szCs w:val="36"/>
          <w:rtl/>
        </w:rPr>
        <w:t>،</w:t>
      </w:r>
      <w:r w:rsidRPr="00162214">
        <w:rPr>
          <w:rFonts w:cs="Traditional Arabic" w:hint="cs"/>
          <w:sz w:val="36"/>
          <w:szCs w:val="36"/>
          <w:rtl/>
        </w:rPr>
        <w:t xml:space="preserve"> فصلّى بالناس صلاة المغرب</w:t>
      </w:r>
      <w:r w:rsidR="005009C5">
        <w:rPr>
          <w:rFonts w:cs="Traditional Arabic" w:hint="cs"/>
          <w:sz w:val="36"/>
          <w:szCs w:val="36"/>
          <w:rtl/>
        </w:rPr>
        <w:t>،</w:t>
      </w:r>
      <w:r w:rsidRPr="00162214">
        <w:rPr>
          <w:rFonts w:cs="Traditional Arabic" w:hint="cs"/>
          <w:sz w:val="36"/>
          <w:szCs w:val="36"/>
          <w:rtl/>
        </w:rPr>
        <w:t xml:space="preserve"> و لم يستطع الخروج لصلاة العشاء</w:t>
      </w:r>
      <w:r w:rsidR="005009C5">
        <w:rPr>
          <w:rFonts w:cs="Traditional Arabic" w:hint="cs"/>
          <w:sz w:val="36"/>
          <w:szCs w:val="36"/>
          <w:rtl/>
        </w:rPr>
        <w:t>،</w:t>
      </w:r>
      <w:r w:rsidRPr="00162214">
        <w:rPr>
          <w:rFonts w:cs="Traditional Arabic" w:hint="cs"/>
          <w:sz w:val="36"/>
          <w:szCs w:val="36"/>
          <w:rtl/>
        </w:rPr>
        <w:t xml:space="preserve"> قالت عائشة</w:t>
      </w:r>
      <w:r w:rsidR="005009C5">
        <w:rPr>
          <w:rFonts w:cs="Traditional Arabic" w:hint="cs"/>
          <w:sz w:val="36"/>
          <w:szCs w:val="36"/>
          <w:rtl/>
        </w:rPr>
        <w:t>:</w:t>
      </w:r>
      <w:r w:rsidRPr="00162214">
        <w:rPr>
          <w:rFonts w:cs="Traditional Arabic" w:hint="cs"/>
          <w:sz w:val="36"/>
          <w:szCs w:val="36"/>
          <w:rtl/>
        </w:rPr>
        <w:t xml:space="preserve"> ( فقال أصلى الناس ؟ قلنا</w:t>
      </w:r>
      <w:r w:rsidR="005009C5">
        <w:rPr>
          <w:rFonts w:cs="Traditional Arabic" w:hint="cs"/>
          <w:sz w:val="36"/>
          <w:szCs w:val="36"/>
          <w:rtl/>
        </w:rPr>
        <w:t>:</w:t>
      </w:r>
      <w:r w:rsidRPr="00162214">
        <w:rPr>
          <w:rFonts w:cs="Traditional Arabic" w:hint="cs"/>
          <w:sz w:val="36"/>
          <w:szCs w:val="36"/>
          <w:rtl/>
        </w:rPr>
        <w:t xml:space="preserve"> لا</w:t>
      </w:r>
      <w:r w:rsidR="005009C5">
        <w:rPr>
          <w:rFonts w:cs="Traditional Arabic" w:hint="cs"/>
          <w:sz w:val="36"/>
          <w:szCs w:val="36"/>
          <w:rtl/>
        </w:rPr>
        <w:t>،</w:t>
      </w:r>
      <w:r w:rsidRPr="00162214">
        <w:rPr>
          <w:rFonts w:cs="Traditional Arabic" w:hint="cs"/>
          <w:sz w:val="36"/>
          <w:szCs w:val="36"/>
          <w:rtl/>
        </w:rPr>
        <w:t xml:space="preserve"> وهم ينتظرونك يا رسول الله</w:t>
      </w:r>
      <w:r w:rsidR="005009C5">
        <w:rPr>
          <w:rFonts w:cs="Traditional Arabic" w:hint="cs"/>
          <w:sz w:val="36"/>
          <w:szCs w:val="36"/>
          <w:rtl/>
        </w:rPr>
        <w:t>،</w:t>
      </w:r>
      <w:r w:rsidRPr="00162214">
        <w:rPr>
          <w:rFonts w:cs="Traditional Arabic" w:hint="cs"/>
          <w:sz w:val="36"/>
          <w:szCs w:val="36"/>
          <w:rtl/>
        </w:rPr>
        <w:t xml:space="preserve"> قال</w:t>
      </w:r>
      <w:r w:rsidR="005009C5">
        <w:rPr>
          <w:rFonts w:cs="Traditional Arabic" w:hint="cs"/>
          <w:sz w:val="36"/>
          <w:szCs w:val="36"/>
          <w:rtl/>
        </w:rPr>
        <w:t>:</w:t>
      </w:r>
      <w:r w:rsidRPr="00162214">
        <w:rPr>
          <w:rFonts w:cs="Traditional Arabic" w:hint="cs"/>
          <w:sz w:val="36"/>
          <w:szCs w:val="36"/>
          <w:rtl/>
        </w:rPr>
        <w:t xml:space="preserve"> ضعوا لي ماء في المخضب</w:t>
      </w:r>
      <w:r w:rsidR="005009C5">
        <w:rPr>
          <w:rFonts w:cs="Traditional Arabic" w:hint="cs"/>
          <w:sz w:val="36"/>
          <w:szCs w:val="36"/>
          <w:rtl/>
        </w:rPr>
        <w:t>،</w:t>
      </w:r>
      <w:r w:rsidRPr="00162214">
        <w:rPr>
          <w:rFonts w:cs="Traditional Arabic" w:hint="cs"/>
          <w:sz w:val="36"/>
          <w:szCs w:val="36"/>
          <w:rtl/>
        </w:rPr>
        <w:t xml:space="preserve"> ففعلنا فاغتسل ثم ذهب </w:t>
      </w:r>
      <w:proofErr w:type="spellStart"/>
      <w:r w:rsidRPr="00162214">
        <w:rPr>
          <w:rFonts w:cs="Traditional Arabic" w:hint="cs"/>
          <w:sz w:val="36"/>
          <w:szCs w:val="36"/>
          <w:rtl/>
        </w:rPr>
        <w:t>لينوء</w:t>
      </w:r>
      <w:proofErr w:type="spellEnd"/>
      <w:r w:rsidRPr="00162214">
        <w:rPr>
          <w:rFonts w:cs="Traditional Arabic" w:hint="cs"/>
          <w:sz w:val="36"/>
          <w:szCs w:val="36"/>
          <w:rtl/>
        </w:rPr>
        <w:t xml:space="preserve"> فأغمي عليه</w:t>
      </w:r>
      <w:r w:rsidR="005009C5">
        <w:rPr>
          <w:rFonts w:cs="Traditional Arabic" w:hint="cs"/>
          <w:sz w:val="36"/>
          <w:szCs w:val="36"/>
          <w:rtl/>
        </w:rPr>
        <w:t>،</w:t>
      </w:r>
      <w:r w:rsidRPr="00162214">
        <w:rPr>
          <w:rFonts w:cs="Traditional Arabic" w:hint="cs"/>
          <w:sz w:val="36"/>
          <w:szCs w:val="36"/>
          <w:rtl/>
        </w:rPr>
        <w:t xml:space="preserve"> ثم أفاق فقال أصلى الناس ؟ - ثلاث مرات -  قالت والناس عكوف في المسجد ينتظرون رسول الله صلى الله عليه وسلم لصلاة العشاء الآخرة</w:t>
      </w:r>
      <w:r w:rsidR="005009C5">
        <w:rPr>
          <w:rFonts w:cs="Traditional Arabic" w:hint="cs"/>
          <w:sz w:val="36"/>
          <w:szCs w:val="36"/>
          <w:rtl/>
        </w:rPr>
        <w:t>،</w:t>
      </w:r>
      <w:r w:rsidRPr="00162214">
        <w:rPr>
          <w:rFonts w:cs="Traditional Arabic" w:hint="cs"/>
          <w:sz w:val="36"/>
          <w:szCs w:val="36"/>
          <w:rtl/>
        </w:rPr>
        <w:t xml:space="preserve"> قالت</w:t>
      </w:r>
      <w:r w:rsidR="005009C5">
        <w:rPr>
          <w:rFonts w:cs="Traditional Arabic" w:hint="cs"/>
          <w:sz w:val="36"/>
          <w:szCs w:val="36"/>
          <w:rtl/>
        </w:rPr>
        <w:t>:</w:t>
      </w:r>
      <w:r w:rsidRPr="00162214">
        <w:rPr>
          <w:rFonts w:cs="Traditional Arabic" w:hint="cs"/>
          <w:sz w:val="36"/>
          <w:szCs w:val="36"/>
          <w:rtl/>
        </w:rPr>
        <w:t xml:space="preserve"> فأرسل رسول الله صلى الله عليه وسلم إلى أبي بكر أن يصلي بالناس</w:t>
      </w:r>
      <w:r w:rsidR="005009C5">
        <w:rPr>
          <w:rFonts w:cs="Traditional Arabic" w:hint="cs"/>
          <w:sz w:val="36"/>
          <w:szCs w:val="36"/>
          <w:rtl/>
        </w:rPr>
        <w:t>،</w:t>
      </w:r>
      <w:r w:rsidRPr="00162214">
        <w:rPr>
          <w:rFonts w:cs="Traditional Arabic" w:hint="cs"/>
          <w:sz w:val="36"/>
          <w:szCs w:val="36"/>
          <w:rtl/>
        </w:rPr>
        <w:t xml:space="preserve"> فأتاه الرسول فقال</w:t>
      </w:r>
      <w:r w:rsidR="005009C5">
        <w:rPr>
          <w:rFonts w:cs="Traditional Arabic" w:hint="cs"/>
          <w:sz w:val="36"/>
          <w:szCs w:val="36"/>
          <w:rtl/>
        </w:rPr>
        <w:t>:</w:t>
      </w:r>
      <w:r w:rsidRPr="00162214">
        <w:rPr>
          <w:rFonts w:cs="Traditional Arabic" w:hint="cs"/>
          <w:sz w:val="36"/>
          <w:szCs w:val="36"/>
          <w:rtl/>
        </w:rPr>
        <w:t xml:space="preserve"> إن رسول الله صلى الله عليه وسلم يأمرك أن تصلي بالناس</w:t>
      </w:r>
      <w:r w:rsidR="005009C5">
        <w:rPr>
          <w:rFonts w:cs="Traditional Arabic" w:hint="cs"/>
          <w:sz w:val="36"/>
          <w:szCs w:val="36"/>
          <w:rtl/>
        </w:rPr>
        <w:t>،</w:t>
      </w:r>
      <w:r w:rsidRPr="00162214">
        <w:rPr>
          <w:rFonts w:cs="Traditional Arabic" w:hint="cs"/>
          <w:sz w:val="36"/>
          <w:szCs w:val="36"/>
          <w:rtl/>
        </w:rPr>
        <w:t xml:space="preserve"> فقال أبو بكر</w:t>
      </w:r>
      <w:r w:rsidR="005009C5">
        <w:rPr>
          <w:rFonts w:cs="Traditional Arabic" w:hint="cs"/>
          <w:sz w:val="36"/>
          <w:szCs w:val="36"/>
          <w:rtl/>
        </w:rPr>
        <w:t>:</w:t>
      </w:r>
      <w:r w:rsidRPr="00162214">
        <w:rPr>
          <w:rFonts w:cs="Traditional Arabic" w:hint="cs"/>
          <w:sz w:val="36"/>
          <w:szCs w:val="36"/>
          <w:rtl/>
        </w:rPr>
        <w:t xml:space="preserve"> وكان رجلاً رقيقا</w:t>
      </w:r>
      <w:r w:rsidR="005009C5">
        <w:rPr>
          <w:rFonts w:cs="Traditional Arabic" w:hint="cs"/>
          <w:sz w:val="36"/>
          <w:szCs w:val="36"/>
          <w:rtl/>
        </w:rPr>
        <w:t>:</w:t>
      </w:r>
      <w:r w:rsidRPr="00162214">
        <w:rPr>
          <w:rFonts w:cs="Traditional Arabic" w:hint="cs"/>
          <w:sz w:val="36"/>
          <w:szCs w:val="36"/>
          <w:rtl/>
        </w:rPr>
        <w:t xml:space="preserve"> يا عمر صلِّ بالناس</w:t>
      </w:r>
      <w:r w:rsidR="005009C5">
        <w:rPr>
          <w:rFonts w:cs="Traditional Arabic" w:hint="cs"/>
          <w:sz w:val="36"/>
          <w:szCs w:val="36"/>
          <w:rtl/>
        </w:rPr>
        <w:t>،</w:t>
      </w:r>
      <w:r w:rsidRPr="00162214">
        <w:rPr>
          <w:rFonts w:cs="Traditional Arabic" w:hint="cs"/>
          <w:sz w:val="36"/>
          <w:szCs w:val="36"/>
          <w:rtl/>
        </w:rPr>
        <w:t xml:space="preserve"> قال فقال</w:t>
      </w:r>
      <w:r w:rsidR="005009C5">
        <w:rPr>
          <w:rFonts w:cs="Traditional Arabic" w:hint="cs"/>
          <w:sz w:val="36"/>
          <w:szCs w:val="36"/>
          <w:rtl/>
        </w:rPr>
        <w:t>:</w:t>
      </w:r>
      <w:r w:rsidRPr="00162214">
        <w:rPr>
          <w:rFonts w:cs="Traditional Arabic" w:hint="cs"/>
          <w:sz w:val="36"/>
          <w:szCs w:val="36"/>
          <w:rtl/>
        </w:rPr>
        <w:t xml:space="preserve"> عمر أنت أحق بذلك</w:t>
      </w:r>
      <w:r w:rsidR="005009C5">
        <w:rPr>
          <w:rFonts w:cs="Traditional Arabic" w:hint="cs"/>
          <w:sz w:val="36"/>
          <w:szCs w:val="36"/>
          <w:rtl/>
        </w:rPr>
        <w:t>.</w:t>
      </w:r>
      <w:r w:rsidRPr="00162214">
        <w:rPr>
          <w:rFonts w:cs="Traditional Arabic" w:hint="cs"/>
          <w:sz w:val="36"/>
          <w:szCs w:val="36"/>
          <w:rtl/>
        </w:rPr>
        <w:t xml:space="preserve"> قالت</w:t>
      </w:r>
      <w:r w:rsidR="005009C5">
        <w:rPr>
          <w:rFonts w:cs="Traditional Arabic" w:hint="cs"/>
          <w:sz w:val="36"/>
          <w:szCs w:val="36"/>
          <w:rtl/>
        </w:rPr>
        <w:t>:</w:t>
      </w:r>
      <w:r w:rsidRPr="00162214">
        <w:rPr>
          <w:rFonts w:cs="Traditional Arabic" w:hint="cs"/>
          <w:sz w:val="36"/>
          <w:szCs w:val="36"/>
          <w:rtl/>
        </w:rPr>
        <w:t xml:space="preserve"> فصلى بهم أبو بكر تلك الأيام</w:t>
      </w:r>
      <w:r w:rsidR="005009C5">
        <w:rPr>
          <w:rFonts w:cs="Traditional Arabic" w:hint="cs"/>
          <w:sz w:val="36"/>
          <w:szCs w:val="36"/>
          <w:rtl/>
        </w:rPr>
        <w:t>،</w:t>
      </w:r>
      <w:r w:rsidRPr="00162214">
        <w:rPr>
          <w:rFonts w:cs="Traditional Arabic" w:hint="cs"/>
          <w:sz w:val="36"/>
          <w:szCs w:val="36"/>
          <w:rtl/>
        </w:rPr>
        <w:t xml:space="preserve"> ثم إن رسول الله صلى الله عليه وسلم وجد من نفسه خفّة فخرج بين رجلين أحدهما العباس لصلاة الظهر وأبو بكر يصلي بالناس</w:t>
      </w:r>
      <w:r w:rsidR="005009C5">
        <w:rPr>
          <w:rFonts w:cs="Traditional Arabic" w:hint="cs"/>
          <w:sz w:val="36"/>
          <w:szCs w:val="36"/>
          <w:rtl/>
        </w:rPr>
        <w:t>،</w:t>
      </w:r>
      <w:r w:rsidRPr="00162214">
        <w:rPr>
          <w:rFonts w:cs="Traditional Arabic" w:hint="cs"/>
          <w:sz w:val="36"/>
          <w:szCs w:val="36"/>
          <w:rtl/>
        </w:rPr>
        <w:t xml:space="preserve"> فلما رآه أبو بكر ذهب ليتأخر فأومأ إليه النبي صلى الله عليه وسلم أن لا يتأخر</w:t>
      </w:r>
      <w:r w:rsidR="005009C5">
        <w:rPr>
          <w:rFonts w:cs="Traditional Arabic" w:hint="cs"/>
          <w:sz w:val="36"/>
          <w:szCs w:val="36"/>
          <w:rtl/>
        </w:rPr>
        <w:t>،</w:t>
      </w:r>
      <w:r w:rsidRPr="00162214">
        <w:rPr>
          <w:rFonts w:cs="Traditional Arabic" w:hint="cs"/>
          <w:sz w:val="36"/>
          <w:szCs w:val="36"/>
          <w:rtl/>
        </w:rPr>
        <w:t xml:space="preserve"> وقال لهما</w:t>
      </w:r>
      <w:r w:rsidR="005009C5">
        <w:rPr>
          <w:rFonts w:cs="Traditional Arabic" w:hint="cs"/>
          <w:sz w:val="36"/>
          <w:szCs w:val="36"/>
          <w:rtl/>
        </w:rPr>
        <w:t>:</w:t>
      </w:r>
      <w:r w:rsidRPr="00162214">
        <w:rPr>
          <w:rFonts w:cs="Traditional Arabic" w:hint="cs"/>
          <w:sz w:val="36"/>
          <w:szCs w:val="36"/>
          <w:rtl/>
        </w:rPr>
        <w:t xml:space="preserve"> أجلساني إلى جنبه فأجلساه إلى جنب أبي بكر</w:t>
      </w:r>
      <w:r w:rsidR="005009C5">
        <w:rPr>
          <w:rFonts w:cs="Traditional Arabic" w:hint="cs"/>
          <w:sz w:val="36"/>
          <w:szCs w:val="36"/>
          <w:rtl/>
        </w:rPr>
        <w:t>،</w:t>
      </w:r>
      <w:r w:rsidRPr="00162214">
        <w:rPr>
          <w:rFonts w:cs="Traditional Arabic" w:hint="cs"/>
          <w:sz w:val="36"/>
          <w:szCs w:val="36"/>
          <w:rtl/>
        </w:rPr>
        <w:t xml:space="preserve"> وكان أبو بكر يصلي وهو قائم بصلاة النبي صلى الله عليه وسلم</w:t>
      </w:r>
      <w:r w:rsidR="005009C5">
        <w:rPr>
          <w:rFonts w:cs="Traditional Arabic" w:hint="cs"/>
          <w:sz w:val="36"/>
          <w:szCs w:val="36"/>
          <w:rtl/>
        </w:rPr>
        <w:t>،</w:t>
      </w:r>
      <w:r w:rsidRPr="00162214">
        <w:rPr>
          <w:rFonts w:cs="Traditional Arabic" w:hint="cs"/>
          <w:sz w:val="36"/>
          <w:szCs w:val="36"/>
          <w:rtl/>
        </w:rPr>
        <w:t xml:space="preserve"> والناس يصلون بصلاة أبي بكر والنبي صلى الله عليه وسلم قاعد ) </w:t>
      </w:r>
      <w:r w:rsidRPr="00162214">
        <w:rPr>
          <w:rFonts w:cs="Traditional Arabic" w:hint="cs"/>
          <w:sz w:val="36"/>
          <w:szCs w:val="36"/>
          <w:vertAlign w:val="superscript"/>
          <w:rtl/>
        </w:rPr>
        <w:t>(</w:t>
      </w:r>
      <w:r w:rsidRPr="00162214">
        <w:rPr>
          <w:rStyle w:val="a7"/>
          <w:rFonts w:cs="Traditional Arabic"/>
          <w:sz w:val="36"/>
          <w:szCs w:val="36"/>
          <w:rtl/>
        </w:rPr>
        <w:footnoteReference w:id="113"/>
      </w:r>
      <w:r w:rsidRPr="00162214">
        <w:rPr>
          <w:rFonts w:cs="Traditional Arabic" w:hint="cs"/>
          <w:sz w:val="36"/>
          <w:szCs w:val="36"/>
          <w:vertAlign w:val="superscript"/>
          <w:rtl/>
        </w:rPr>
        <w:t>)</w:t>
      </w:r>
      <w:r w:rsidRPr="00162214">
        <w:rPr>
          <w:rFonts w:cs="Traditional Arabic" w:hint="cs"/>
          <w:sz w:val="36"/>
          <w:szCs w:val="36"/>
          <w:rtl/>
        </w:rPr>
        <w:t xml:space="preserve">    </w:t>
      </w:r>
      <w:r w:rsidR="005009C5">
        <w:rPr>
          <w:rFonts w:cs="Traditional Arabic" w:hint="cs"/>
          <w:sz w:val="36"/>
          <w:szCs w:val="36"/>
          <w:rtl/>
        </w:rPr>
        <w:t>.</w:t>
      </w:r>
    </w:p>
    <w:p w:rsidR="00C452EC" w:rsidRPr="00162214" w:rsidRDefault="00C452EC" w:rsidP="00C452EC">
      <w:pPr>
        <w:ind w:firstLine="284"/>
        <w:jc w:val="both"/>
        <w:rPr>
          <w:rFonts w:cs="Traditional Arabic"/>
          <w:sz w:val="36"/>
          <w:szCs w:val="36"/>
          <w:rtl/>
          <w:lang w:bidi="ar-SY"/>
        </w:rPr>
      </w:pPr>
      <w:r w:rsidRPr="00162214">
        <w:rPr>
          <w:rFonts w:cs="Traditional Arabic"/>
          <w:sz w:val="36"/>
          <w:szCs w:val="36"/>
          <w:rtl/>
          <w:lang w:bidi="ar-SY"/>
        </w:rPr>
        <w:t xml:space="preserve">وعن عائشة رضي الله </w:t>
      </w:r>
      <w:r w:rsidRPr="00162214">
        <w:rPr>
          <w:rFonts w:cs="Traditional Arabic" w:hint="cs"/>
          <w:sz w:val="36"/>
          <w:szCs w:val="36"/>
          <w:rtl/>
        </w:rPr>
        <w:t xml:space="preserve">عنها </w:t>
      </w:r>
      <w:r w:rsidRPr="00162214">
        <w:rPr>
          <w:rFonts w:cs="Traditional Arabic"/>
          <w:sz w:val="36"/>
          <w:szCs w:val="36"/>
          <w:rtl/>
          <w:lang w:bidi="ar-SY"/>
        </w:rPr>
        <w:t xml:space="preserve">قالت: </w:t>
      </w:r>
      <w:r w:rsidRPr="00162214">
        <w:rPr>
          <w:rFonts w:cs="Traditional Arabic" w:hint="cs"/>
          <w:sz w:val="36"/>
          <w:szCs w:val="36"/>
          <w:rtl/>
          <w:lang w:bidi="ar-SY"/>
        </w:rPr>
        <w:t>"</w:t>
      </w:r>
      <w:r w:rsidRPr="00162214">
        <w:rPr>
          <w:rFonts w:cs="Traditional Arabic"/>
          <w:sz w:val="36"/>
          <w:szCs w:val="36"/>
          <w:rtl/>
          <w:lang w:bidi="ar-SY"/>
        </w:rPr>
        <w:t xml:space="preserve">ما رأيت أحداً </w:t>
      </w:r>
      <w:r w:rsidRPr="00162214">
        <w:rPr>
          <w:rFonts w:cs="Traditional Arabic" w:hint="cs"/>
          <w:sz w:val="36"/>
          <w:szCs w:val="36"/>
          <w:rtl/>
          <w:lang w:bidi="ar-SY"/>
        </w:rPr>
        <w:t>أ</w:t>
      </w:r>
      <w:r w:rsidRPr="00162214">
        <w:rPr>
          <w:rFonts w:cs="Traditional Arabic"/>
          <w:sz w:val="36"/>
          <w:szCs w:val="36"/>
          <w:rtl/>
          <w:lang w:bidi="ar-SY"/>
        </w:rPr>
        <w:t>شد</w:t>
      </w:r>
      <w:r w:rsidRPr="00162214">
        <w:rPr>
          <w:rFonts w:cs="Traditional Arabic" w:hint="cs"/>
          <w:sz w:val="36"/>
          <w:szCs w:val="36"/>
          <w:rtl/>
        </w:rPr>
        <w:t>َّ</w:t>
      </w:r>
      <w:r w:rsidRPr="00162214">
        <w:rPr>
          <w:rFonts w:cs="Traditional Arabic"/>
          <w:sz w:val="36"/>
          <w:szCs w:val="36"/>
          <w:rtl/>
          <w:lang w:bidi="ar-SY"/>
        </w:rPr>
        <w:t xml:space="preserve"> عليه الوجع</w:t>
      </w:r>
      <w:r w:rsidRPr="00162214">
        <w:rPr>
          <w:rFonts w:cs="Traditional Arabic" w:hint="cs"/>
          <w:sz w:val="36"/>
          <w:szCs w:val="36"/>
          <w:vertAlign w:val="superscript"/>
          <w:rtl/>
        </w:rPr>
        <w:t>(</w:t>
      </w:r>
      <w:r w:rsidRPr="00162214">
        <w:rPr>
          <w:rStyle w:val="a7"/>
          <w:rFonts w:cs="Traditional Arabic"/>
          <w:sz w:val="36"/>
          <w:szCs w:val="36"/>
          <w:rtl/>
          <w:lang w:bidi="ar-SY"/>
        </w:rPr>
        <w:footnoteReference w:id="114"/>
      </w:r>
      <w:r w:rsidRPr="00162214">
        <w:rPr>
          <w:rFonts w:cs="Traditional Arabic" w:hint="cs"/>
          <w:sz w:val="36"/>
          <w:szCs w:val="36"/>
          <w:vertAlign w:val="superscript"/>
          <w:rtl/>
          <w:lang w:bidi="ar-SY"/>
        </w:rPr>
        <w:t>)</w:t>
      </w:r>
      <w:r w:rsidRPr="00162214">
        <w:rPr>
          <w:rFonts w:cs="Traditional Arabic"/>
          <w:sz w:val="36"/>
          <w:szCs w:val="36"/>
          <w:rtl/>
          <w:lang w:bidi="ar-SY"/>
        </w:rPr>
        <w:t xml:space="preserve"> من رسول الله </w:t>
      </w:r>
      <w:r w:rsidRPr="00162214">
        <w:rPr>
          <w:rFonts w:cs="Traditional Arabic" w:hint="cs"/>
          <w:sz w:val="36"/>
          <w:szCs w:val="36"/>
          <w:rtl/>
          <w:lang w:bidi="ar-SY"/>
        </w:rPr>
        <w:t>صلّى الله عليه وسلّم"</w:t>
      </w:r>
      <w:r w:rsidRPr="00162214">
        <w:rPr>
          <w:rFonts w:cs="Traditional Arabic" w:hint="cs"/>
          <w:sz w:val="36"/>
          <w:szCs w:val="36"/>
          <w:vertAlign w:val="superscript"/>
          <w:rtl/>
        </w:rPr>
        <w:t>(</w:t>
      </w:r>
      <w:r w:rsidRPr="00162214">
        <w:rPr>
          <w:rStyle w:val="a7"/>
          <w:rFonts w:cs="Traditional Arabic"/>
          <w:sz w:val="36"/>
          <w:szCs w:val="36"/>
          <w:rtl/>
          <w:lang w:bidi="ar-SY"/>
        </w:rPr>
        <w:footnoteReference w:id="115"/>
      </w:r>
      <w:r w:rsidRPr="00162214">
        <w:rPr>
          <w:rFonts w:cs="Traditional Arabic" w:hint="cs"/>
          <w:sz w:val="36"/>
          <w:szCs w:val="36"/>
          <w:vertAlign w:val="superscript"/>
          <w:rtl/>
          <w:lang w:bidi="ar-SY"/>
        </w:rPr>
        <w:t>)</w:t>
      </w:r>
      <w:r w:rsidRPr="00162214">
        <w:rPr>
          <w:rFonts w:cs="Traditional Arabic" w:hint="cs"/>
          <w:sz w:val="36"/>
          <w:szCs w:val="36"/>
          <w:rtl/>
          <w:lang w:bidi="ar-SY"/>
        </w:rPr>
        <w:t>.</w:t>
      </w:r>
      <w:r w:rsidRPr="00162214">
        <w:rPr>
          <w:rFonts w:cs="Traditional Arabic"/>
          <w:sz w:val="36"/>
          <w:szCs w:val="36"/>
          <w:rtl/>
          <w:lang w:bidi="ar-SY"/>
        </w:rPr>
        <w:t xml:space="preserve"> </w:t>
      </w:r>
    </w:p>
    <w:p w:rsidR="00C452EC" w:rsidRPr="00162214" w:rsidRDefault="00C452EC" w:rsidP="00C452EC">
      <w:pPr>
        <w:ind w:firstLine="284"/>
        <w:jc w:val="both"/>
        <w:rPr>
          <w:rFonts w:cs="Traditional Arabic"/>
          <w:sz w:val="36"/>
          <w:szCs w:val="36"/>
          <w:rtl/>
        </w:rPr>
      </w:pPr>
      <w:r w:rsidRPr="00162214">
        <w:rPr>
          <w:rFonts w:cs="Traditional Arabic"/>
          <w:sz w:val="36"/>
          <w:szCs w:val="36"/>
          <w:rtl/>
          <w:lang w:bidi="ar-SY"/>
        </w:rPr>
        <w:t xml:space="preserve">وعن عبد الله بن مسعود رضي الله عنه قال: دخلت على رسول الله </w:t>
      </w:r>
      <w:r w:rsidRPr="00162214">
        <w:rPr>
          <w:rFonts w:cs="Traditional Arabic" w:hint="cs"/>
          <w:sz w:val="36"/>
          <w:szCs w:val="36"/>
          <w:rtl/>
          <w:lang w:bidi="ar-SY"/>
        </w:rPr>
        <w:t xml:space="preserve">صلّى الله عليه وسلّم </w:t>
      </w:r>
      <w:r w:rsidRPr="00162214">
        <w:rPr>
          <w:rFonts w:cs="Traditional Arabic"/>
          <w:sz w:val="36"/>
          <w:szCs w:val="36"/>
          <w:rtl/>
          <w:lang w:bidi="ar-SY"/>
        </w:rPr>
        <w:t>وهو يوعك</w:t>
      </w:r>
      <w:r w:rsidRPr="00162214">
        <w:rPr>
          <w:rFonts w:cs="Traditional Arabic" w:hint="cs"/>
          <w:sz w:val="36"/>
          <w:szCs w:val="36"/>
          <w:vertAlign w:val="superscript"/>
          <w:rtl/>
        </w:rPr>
        <w:t>(</w:t>
      </w:r>
      <w:r w:rsidRPr="00162214">
        <w:rPr>
          <w:rStyle w:val="a7"/>
          <w:rFonts w:cs="Traditional Arabic"/>
          <w:sz w:val="36"/>
          <w:szCs w:val="36"/>
          <w:rtl/>
          <w:lang w:bidi="ar-SY"/>
        </w:rPr>
        <w:footnoteReference w:id="116"/>
      </w:r>
      <w:r w:rsidRPr="00162214">
        <w:rPr>
          <w:rFonts w:cs="Traditional Arabic" w:hint="cs"/>
          <w:sz w:val="36"/>
          <w:szCs w:val="36"/>
          <w:vertAlign w:val="superscript"/>
          <w:rtl/>
          <w:lang w:bidi="ar-SY"/>
        </w:rPr>
        <w:t>)</w:t>
      </w:r>
      <w:r w:rsidRPr="00162214">
        <w:rPr>
          <w:rFonts w:cs="Traditional Arabic"/>
          <w:sz w:val="36"/>
          <w:szCs w:val="36"/>
          <w:rtl/>
          <w:lang w:bidi="ar-SY"/>
        </w:rPr>
        <w:t xml:space="preserve"> فمس</w:t>
      </w:r>
      <w:r w:rsidRPr="00162214">
        <w:rPr>
          <w:rFonts w:cs="Traditional Arabic" w:hint="cs"/>
          <w:sz w:val="36"/>
          <w:szCs w:val="36"/>
          <w:rtl/>
        </w:rPr>
        <w:t>س</w:t>
      </w:r>
      <w:r w:rsidRPr="00162214">
        <w:rPr>
          <w:rFonts w:cs="Traditional Arabic"/>
          <w:sz w:val="36"/>
          <w:szCs w:val="36"/>
          <w:rtl/>
          <w:lang w:bidi="ar-SY"/>
        </w:rPr>
        <w:t>ته بيدي فقلت: يا رسول الله إنك توعك وعكاً شديداً</w:t>
      </w:r>
      <w:r w:rsidR="00FD3BB8">
        <w:rPr>
          <w:rFonts w:cs="Traditional Arabic"/>
          <w:sz w:val="36"/>
          <w:szCs w:val="36"/>
          <w:rtl/>
          <w:lang w:bidi="ar-SY"/>
        </w:rPr>
        <w:t>،</w:t>
      </w:r>
      <w:r w:rsidRPr="00162214">
        <w:rPr>
          <w:rFonts w:cs="Traditional Arabic"/>
          <w:sz w:val="36"/>
          <w:szCs w:val="36"/>
          <w:rtl/>
          <w:lang w:bidi="ar-SY"/>
        </w:rPr>
        <w:t xml:space="preserve"> فقال رسول الله </w:t>
      </w:r>
      <w:r w:rsidRPr="00162214">
        <w:rPr>
          <w:rFonts w:cs="Traditional Arabic" w:hint="cs"/>
          <w:sz w:val="36"/>
          <w:szCs w:val="36"/>
          <w:rtl/>
          <w:lang w:bidi="ar-SY"/>
        </w:rPr>
        <w:t>صلّى الله عليه وسلّم</w:t>
      </w:r>
      <w:r w:rsidRPr="00162214">
        <w:rPr>
          <w:rFonts w:cs="Traditional Arabic"/>
          <w:sz w:val="36"/>
          <w:szCs w:val="36"/>
          <w:rtl/>
          <w:lang w:bidi="ar-SY"/>
        </w:rPr>
        <w:t xml:space="preserve">: </w:t>
      </w:r>
      <w:r w:rsidRPr="00162214">
        <w:rPr>
          <w:rFonts w:cs="Traditional Arabic" w:hint="cs"/>
          <w:sz w:val="36"/>
          <w:szCs w:val="36"/>
          <w:rtl/>
          <w:lang w:bidi="ar-SY"/>
        </w:rPr>
        <w:t>”</w:t>
      </w:r>
      <w:r w:rsidRPr="00162214">
        <w:rPr>
          <w:rFonts w:cs="Traditional Arabic"/>
          <w:sz w:val="36"/>
          <w:szCs w:val="36"/>
          <w:rtl/>
          <w:lang w:bidi="ar-SY"/>
        </w:rPr>
        <w:t>أجل إني أ</w:t>
      </w:r>
      <w:r w:rsidRPr="00162214">
        <w:rPr>
          <w:rFonts w:cs="Traditional Arabic" w:hint="cs"/>
          <w:sz w:val="36"/>
          <w:szCs w:val="36"/>
          <w:rtl/>
        </w:rPr>
        <w:t>ُ</w:t>
      </w:r>
      <w:r w:rsidRPr="00162214">
        <w:rPr>
          <w:rFonts w:cs="Traditional Arabic"/>
          <w:sz w:val="36"/>
          <w:szCs w:val="36"/>
          <w:rtl/>
          <w:lang w:bidi="ar-SY"/>
        </w:rPr>
        <w:t>وعك كما ر</w:t>
      </w:r>
      <w:r w:rsidRPr="00162214">
        <w:rPr>
          <w:rFonts w:cs="Traditional Arabic" w:hint="cs"/>
          <w:sz w:val="36"/>
          <w:szCs w:val="36"/>
          <w:rtl/>
        </w:rPr>
        <w:t>َ</w:t>
      </w:r>
      <w:r w:rsidRPr="00162214">
        <w:rPr>
          <w:rFonts w:cs="Traditional Arabic"/>
          <w:sz w:val="36"/>
          <w:szCs w:val="36"/>
          <w:rtl/>
          <w:lang w:bidi="ar-SY"/>
        </w:rPr>
        <w:t>ج</w:t>
      </w:r>
      <w:r w:rsidRPr="00162214">
        <w:rPr>
          <w:rFonts w:cs="Traditional Arabic" w:hint="cs"/>
          <w:sz w:val="36"/>
          <w:szCs w:val="36"/>
          <w:rtl/>
          <w:lang w:bidi="ar-SY"/>
        </w:rPr>
        <w:t>ُ</w:t>
      </w:r>
      <w:r w:rsidRPr="00162214">
        <w:rPr>
          <w:rFonts w:cs="Traditional Arabic"/>
          <w:sz w:val="36"/>
          <w:szCs w:val="36"/>
          <w:rtl/>
          <w:lang w:bidi="ar-SY"/>
        </w:rPr>
        <w:t>لان منكم</w:t>
      </w:r>
      <w:r w:rsidRPr="00162214">
        <w:rPr>
          <w:rFonts w:cs="Traditional Arabic" w:hint="cs"/>
          <w:sz w:val="36"/>
          <w:szCs w:val="36"/>
          <w:rtl/>
          <w:lang w:bidi="ar-SY"/>
        </w:rPr>
        <w:t>“</w:t>
      </w:r>
      <w:r w:rsidRPr="00162214">
        <w:rPr>
          <w:rFonts w:cs="Traditional Arabic"/>
          <w:sz w:val="36"/>
          <w:szCs w:val="36"/>
          <w:rtl/>
          <w:lang w:bidi="ar-SY"/>
        </w:rPr>
        <w:t xml:space="preserve"> قال: فقلت: ذلك أن لك أجرين. فقال رسول الله </w:t>
      </w:r>
      <w:r w:rsidRPr="00162214">
        <w:rPr>
          <w:rFonts w:cs="Traditional Arabic" w:hint="cs"/>
          <w:sz w:val="36"/>
          <w:szCs w:val="36"/>
          <w:rtl/>
          <w:lang w:bidi="ar-SY"/>
        </w:rPr>
        <w:t>صلّى الله عليه وسلّم</w:t>
      </w:r>
      <w:r w:rsidRPr="00162214">
        <w:rPr>
          <w:rFonts w:cs="Traditional Arabic"/>
          <w:sz w:val="36"/>
          <w:szCs w:val="36"/>
          <w:rtl/>
          <w:lang w:bidi="ar-SY"/>
        </w:rPr>
        <w:t xml:space="preserve">: </w:t>
      </w:r>
      <w:r w:rsidRPr="00162214">
        <w:rPr>
          <w:rFonts w:cs="Traditional Arabic" w:hint="cs"/>
          <w:sz w:val="36"/>
          <w:szCs w:val="36"/>
          <w:rtl/>
          <w:lang w:bidi="ar-SY"/>
        </w:rPr>
        <w:t>”</w:t>
      </w:r>
      <w:r w:rsidRPr="00162214">
        <w:rPr>
          <w:rFonts w:cs="Traditional Arabic"/>
          <w:sz w:val="36"/>
          <w:szCs w:val="36"/>
          <w:rtl/>
          <w:lang w:bidi="ar-SY"/>
        </w:rPr>
        <w:t>أجل ذلك كذلك ما من مسلم يصيبه أذ</w:t>
      </w:r>
      <w:r w:rsidRPr="00162214">
        <w:rPr>
          <w:rFonts w:cs="Traditional Arabic" w:hint="cs"/>
          <w:sz w:val="36"/>
          <w:szCs w:val="36"/>
          <w:rtl/>
          <w:lang w:bidi="ar-SY"/>
        </w:rPr>
        <w:t>ى</w:t>
      </w:r>
      <w:r w:rsidRPr="00162214">
        <w:rPr>
          <w:rFonts w:cs="Traditional Arabic"/>
          <w:sz w:val="36"/>
          <w:szCs w:val="36"/>
          <w:rtl/>
          <w:lang w:bidi="ar-SY"/>
        </w:rPr>
        <w:t xml:space="preserve"> من مرض فما سواه [شوكة </w:t>
      </w:r>
      <w:r w:rsidRPr="00162214">
        <w:rPr>
          <w:rFonts w:cs="Traditional Arabic" w:hint="cs"/>
          <w:sz w:val="36"/>
          <w:szCs w:val="36"/>
          <w:rtl/>
          <w:lang w:bidi="ar-SY"/>
        </w:rPr>
        <w:t>فم</w:t>
      </w:r>
      <w:r w:rsidRPr="00162214">
        <w:rPr>
          <w:rFonts w:cs="Traditional Arabic"/>
          <w:sz w:val="36"/>
          <w:szCs w:val="36"/>
          <w:rtl/>
          <w:lang w:bidi="ar-SY"/>
        </w:rPr>
        <w:t>ا فوقها] إلا حط الله بها سيئاته كما تحط الشجرة ورقها</w:t>
      </w:r>
      <w:r w:rsidRPr="00162214">
        <w:rPr>
          <w:rFonts w:cs="Traditional Arabic" w:hint="cs"/>
          <w:sz w:val="36"/>
          <w:szCs w:val="36"/>
          <w:rtl/>
        </w:rPr>
        <w:t>“</w:t>
      </w:r>
      <w:r w:rsidRPr="00162214">
        <w:rPr>
          <w:rFonts w:cs="Traditional Arabic" w:hint="cs"/>
          <w:sz w:val="36"/>
          <w:szCs w:val="36"/>
          <w:vertAlign w:val="superscript"/>
          <w:rtl/>
        </w:rPr>
        <w:t>(</w:t>
      </w:r>
      <w:r w:rsidRPr="00162214">
        <w:rPr>
          <w:rStyle w:val="a7"/>
          <w:rFonts w:cs="Traditional Arabic"/>
          <w:sz w:val="36"/>
          <w:szCs w:val="36"/>
          <w:rtl/>
          <w:lang w:bidi="ar-SY"/>
        </w:rPr>
        <w:footnoteReference w:id="117"/>
      </w:r>
      <w:r w:rsidRPr="00162214">
        <w:rPr>
          <w:rFonts w:cs="Traditional Arabic" w:hint="cs"/>
          <w:sz w:val="36"/>
          <w:szCs w:val="36"/>
          <w:vertAlign w:val="superscript"/>
          <w:rtl/>
          <w:lang w:bidi="ar-SY"/>
        </w:rPr>
        <w:t>)</w:t>
      </w:r>
      <w:r w:rsidRPr="00162214">
        <w:rPr>
          <w:rFonts w:cs="Traditional Arabic"/>
          <w:sz w:val="36"/>
          <w:szCs w:val="36"/>
          <w:rtl/>
          <w:lang w:bidi="ar-SY"/>
        </w:rPr>
        <w:t>.</w:t>
      </w:r>
    </w:p>
    <w:p w:rsidR="00C452EC" w:rsidRPr="00162214" w:rsidRDefault="00C452EC" w:rsidP="00C452EC">
      <w:pPr>
        <w:ind w:firstLine="284"/>
        <w:jc w:val="both"/>
        <w:rPr>
          <w:rFonts w:cs="Traditional Arabic"/>
          <w:b/>
          <w:bCs/>
          <w:sz w:val="36"/>
          <w:szCs w:val="36"/>
          <w:rtl/>
          <w:lang w:bidi="ar-SY"/>
        </w:rPr>
      </w:pPr>
      <w:r w:rsidRPr="00162214">
        <w:rPr>
          <w:rFonts w:cs="Traditional Arabic" w:hint="cs"/>
          <w:b/>
          <w:bCs/>
          <w:sz w:val="36"/>
          <w:szCs w:val="36"/>
          <w:rtl/>
          <w:lang w:bidi="ar-SY"/>
        </w:rPr>
        <w:t>آخر صلاة للنبي</w:t>
      </w:r>
      <w:r w:rsidR="005009C5">
        <w:rPr>
          <w:rFonts w:cs="Traditional Arabic" w:hint="cs"/>
          <w:b/>
          <w:bCs/>
          <w:sz w:val="36"/>
          <w:szCs w:val="36"/>
          <w:rtl/>
          <w:lang w:bidi="ar-SY"/>
        </w:rPr>
        <w:t>:</w:t>
      </w:r>
      <w:r w:rsidRPr="00162214">
        <w:rPr>
          <w:rFonts w:cs="Traditional Arabic" w:hint="cs"/>
          <w:b/>
          <w:bCs/>
          <w:sz w:val="36"/>
          <w:szCs w:val="36"/>
          <w:rtl/>
          <w:lang w:bidi="ar-SY"/>
        </w:rPr>
        <w:t xml:space="preserve"> </w:t>
      </w:r>
    </w:p>
    <w:p w:rsidR="00C452EC" w:rsidRPr="00162214" w:rsidRDefault="00C452EC" w:rsidP="00C452EC">
      <w:pPr>
        <w:ind w:firstLine="284"/>
        <w:jc w:val="both"/>
        <w:rPr>
          <w:rFonts w:cs="Traditional Arabic"/>
          <w:sz w:val="36"/>
          <w:szCs w:val="36"/>
          <w:rtl/>
        </w:rPr>
      </w:pPr>
      <w:r w:rsidRPr="00162214">
        <w:rPr>
          <w:rFonts w:cs="Traditional Arabic"/>
          <w:sz w:val="36"/>
          <w:szCs w:val="36"/>
          <w:rtl/>
          <w:lang w:bidi="ar-SY"/>
        </w:rPr>
        <w:lastRenderedPageBreak/>
        <w:t xml:space="preserve">عن أنس رضي الله عنه أن أبا بكر رضي الله عنه كان يصلي بهم في وجع النبي </w:t>
      </w:r>
      <w:r w:rsidRPr="00162214">
        <w:rPr>
          <w:rFonts w:cs="Traditional Arabic" w:hint="cs"/>
          <w:sz w:val="36"/>
          <w:szCs w:val="36"/>
          <w:rtl/>
        </w:rPr>
        <w:t xml:space="preserve">صلّى الله عليه وسلّم </w:t>
      </w:r>
      <w:r w:rsidRPr="00162214">
        <w:rPr>
          <w:rFonts w:cs="Traditional Arabic"/>
          <w:sz w:val="36"/>
          <w:szCs w:val="36"/>
          <w:rtl/>
          <w:lang w:bidi="ar-SY"/>
        </w:rPr>
        <w:t xml:space="preserve">الذي </w:t>
      </w:r>
      <w:r w:rsidRPr="00162214">
        <w:rPr>
          <w:rFonts w:cs="Traditional Arabic" w:hint="cs"/>
          <w:sz w:val="36"/>
          <w:szCs w:val="36"/>
          <w:rtl/>
          <w:lang w:bidi="ar-SY"/>
        </w:rPr>
        <w:t>ت</w:t>
      </w:r>
      <w:r w:rsidRPr="00162214">
        <w:rPr>
          <w:rFonts w:cs="Traditional Arabic"/>
          <w:sz w:val="36"/>
          <w:szCs w:val="36"/>
          <w:rtl/>
          <w:lang w:bidi="ar-SY"/>
        </w:rPr>
        <w:t xml:space="preserve">وفي فيه حتى إذا كلن يوم الاثنين وهم صفوف </w:t>
      </w:r>
      <w:r w:rsidRPr="00162214">
        <w:rPr>
          <w:rFonts w:cs="Traditional Arabic" w:hint="cs"/>
          <w:sz w:val="36"/>
          <w:szCs w:val="36"/>
          <w:rtl/>
          <w:lang w:bidi="ar-SY"/>
        </w:rPr>
        <w:t>(</w:t>
      </w:r>
      <w:r w:rsidRPr="00162214">
        <w:rPr>
          <w:rFonts w:cs="Traditional Arabic"/>
          <w:sz w:val="36"/>
          <w:szCs w:val="36"/>
          <w:rtl/>
          <w:lang w:bidi="ar-SY"/>
        </w:rPr>
        <w:t>في صلاة الفجر</w:t>
      </w:r>
      <w:r w:rsidRPr="00162214">
        <w:rPr>
          <w:rFonts w:cs="Traditional Arabic" w:hint="cs"/>
          <w:sz w:val="36"/>
          <w:szCs w:val="36"/>
          <w:rtl/>
          <w:lang w:bidi="ar-SY"/>
        </w:rPr>
        <w:t>)</w:t>
      </w:r>
      <w:r w:rsidRPr="00162214">
        <w:rPr>
          <w:rFonts w:cs="Traditional Arabic"/>
          <w:sz w:val="36"/>
          <w:szCs w:val="36"/>
          <w:rtl/>
          <w:lang w:bidi="ar-SY"/>
        </w:rPr>
        <w:t xml:space="preserve"> </w:t>
      </w:r>
      <w:proofErr w:type="spellStart"/>
      <w:r w:rsidRPr="00162214">
        <w:rPr>
          <w:rFonts w:cs="Traditional Arabic"/>
          <w:sz w:val="36"/>
          <w:szCs w:val="36"/>
          <w:rtl/>
          <w:lang w:bidi="ar-SY"/>
        </w:rPr>
        <w:t>ففج</w:t>
      </w:r>
      <w:r w:rsidRPr="00162214">
        <w:rPr>
          <w:rFonts w:cs="Traditional Arabic" w:hint="cs"/>
          <w:sz w:val="36"/>
          <w:szCs w:val="36"/>
          <w:rtl/>
          <w:lang w:bidi="ar-SY"/>
        </w:rPr>
        <w:t>أ</w:t>
      </w:r>
      <w:r w:rsidRPr="00162214">
        <w:rPr>
          <w:rFonts w:cs="Traditional Arabic"/>
          <w:sz w:val="36"/>
          <w:szCs w:val="36"/>
          <w:rtl/>
          <w:lang w:bidi="ar-SY"/>
        </w:rPr>
        <w:t>هم</w:t>
      </w:r>
      <w:proofErr w:type="spellEnd"/>
      <w:r w:rsidRPr="00162214">
        <w:rPr>
          <w:rFonts w:cs="Traditional Arabic"/>
          <w:sz w:val="36"/>
          <w:szCs w:val="36"/>
          <w:rtl/>
          <w:lang w:bidi="ar-SY"/>
        </w:rPr>
        <w:t xml:space="preserve"> النبي </w:t>
      </w:r>
      <w:r w:rsidRPr="00162214">
        <w:rPr>
          <w:rFonts w:cs="Traditional Arabic" w:hint="cs"/>
          <w:sz w:val="36"/>
          <w:szCs w:val="36"/>
          <w:rtl/>
        </w:rPr>
        <w:t xml:space="preserve">صلّى الله عليه وسلّم </w:t>
      </w:r>
      <w:r w:rsidRPr="00162214">
        <w:rPr>
          <w:rFonts w:cs="Traditional Arabic"/>
          <w:sz w:val="36"/>
          <w:szCs w:val="36"/>
          <w:rtl/>
          <w:lang w:bidi="ar-SY"/>
        </w:rPr>
        <w:t>وقد كشف س</w:t>
      </w:r>
      <w:r w:rsidRPr="00162214">
        <w:rPr>
          <w:rFonts w:cs="Traditional Arabic" w:hint="cs"/>
          <w:sz w:val="36"/>
          <w:szCs w:val="36"/>
          <w:rtl/>
        </w:rPr>
        <w:t>ِ</w:t>
      </w:r>
      <w:r w:rsidRPr="00162214">
        <w:rPr>
          <w:rFonts w:cs="Traditional Arabic"/>
          <w:sz w:val="36"/>
          <w:szCs w:val="36"/>
          <w:rtl/>
          <w:lang w:bidi="ar-SY"/>
        </w:rPr>
        <w:t>تر</w:t>
      </w:r>
      <w:r w:rsidRPr="00162214">
        <w:rPr>
          <w:rFonts w:cs="Traditional Arabic" w:hint="cs"/>
          <w:sz w:val="36"/>
          <w:szCs w:val="36"/>
          <w:rtl/>
        </w:rPr>
        <w:t>َ</w:t>
      </w:r>
      <w:r w:rsidRPr="00162214">
        <w:rPr>
          <w:rFonts w:cs="Traditional Arabic"/>
          <w:sz w:val="36"/>
          <w:szCs w:val="36"/>
          <w:rtl/>
          <w:lang w:bidi="ar-SY"/>
        </w:rPr>
        <w:t xml:space="preserve"> حجرة</w:t>
      </w:r>
      <w:r w:rsidRPr="00162214">
        <w:rPr>
          <w:rFonts w:cs="Traditional Arabic" w:hint="cs"/>
          <w:sz w:val="36"/>
          <w:szCs w:val="36"/>
          <w:rtl/>
        </w:rPr>
        <w:t>ِ</w:t>
      </w:r>
      <w:r w:rsidRPr="00162214">
        <w:rPr>
          <w:rFonts w:cs="Traditional Arabic"/>
          <w:sz w:val="36"/>
          <w:szCs w:val="36"/>
          <w:rtl/>
          <w:lang w:bidi="ar-SY"/>
        </w:rPr>
        <w:t xml:space="preserve"> عائشة رضي الله عنها</w:t>
      </w:r>
      <w:r w:rsidRPr="00162214">
        <w:rPr>
          <w:rFonts w:cs="Traditional Arabic" w:hint="cs"/>
          <w:sz w:val="36"/>
          <w:szCs w:val="36"/>
          <w:rtl/>
        </w:rPr>
        <w:t xml:space="preserve"> </w:t>
      </w:r>
      <w:r w:rsidRPr="00162214">
        <w:rPr>
          <w:rFonts w:cs="Traditional Arabic" w:hint="cs"/>
          <w:sz w:val="36"/>
          <w:szCs w:val="36"/>
          <w:rtl/>
          <w:lang w:bidi="ar-SY"/>
        </w:rPr>
        <w:t>(</w:t>
      </w:r>
      <w:r w:rsidRPr="00162214">
        <w:rPr>
          <w:rFonts w:cs="Traditional Arabic"/>
          <w:sz w:val="36"/>
          <w:szCs w:val="36"/>
          <w:rtl/>
          <w:lang w:bidi="ar-SY"/>
        </w:rPr>
        <w:t>وهم في صفوف الصلاة</w:t>
      </w:r>
      <w:r w:rsidRPr="00162214">
        <w:rPr>
          <w:rFonts w:cs="Traditional Arabic" w:hint="cs"/>
          <w:sz w:val="36"/>
          <w:szCs w:val="36"/>
          <w:rtl/>
          <w:lang w:bidi="ar-SY"/>
        </w:rPr>
        <w:t>)</w:t>
      </w:r>
      <w:r w:rsidRPr="00162214">
        <w:rPr>
          <w:rFonts w:cs="Traditional Arabic"/>
          <w:sz w:val="36"/>
          <w:szCs w:val="36"/>
          <w:rtl/>
          <w:lang w:bidi="ar-SY"/>
        </w:rPr>
        <w:t xml:space="preserve"> وهو قائم ك</w:t>
      </w:r>
      <w:r w:rsidRPr="00162214">
        <w:rPr>
          <w:rFonts w:cs="Traditional Arabic" w:hint="cs"/>
          <w:sz w:val="36"/>
          <w:szCs w:val="36"/>
          <w:rtl/>
          <w:lang w:bidi="ar-SY"/>
        </w:rPr>
        <w:t>أ</w:t>
      </w:r>
      <w:r w:rsidRPr="00162214">
        <w:rPr>
          <w:rFonts w:cs="Traditional Arabic"/>
          <w:sz w:val="36"/>
          <w:szCs w:val="36"/>
          <w:rtl/>
          <w:lang w:bidi="ar-SY"/>
        </w:rPr>
        <w:t>ن وجهه ورقة مصحف</w:t>
      </w:r>
      <w:r w:rsidRPr="00162214">
        <w:rPr>
          <w:rFonts w:cs="Traditional Arabic" w:hint="cs"/>
          <w:sz w:val="36"/>
          <w:szCs w:val="36"/>
          <w:vertAlign w:val="superscript"/>
          <w:rtl/>
        </w:rPr>
        <w:t>(</w:t>
      </w:r>
      <w:r w:rsidRPr="00162214">
        <w:rPr>
          <w:rStyle w:val="a7"/>
          <w:rFonts w:cs="Traditional Arabic"/>
          <w:sz w:val="36"/>
          <w:szCs w:val="36"/>
          <w:rtl/>
          <w:lang w:bidi="ar-SY"/>
        </w:rPr>
        <w:footnoteReference w:id="118"/>
      </w:r>
      <w:r w:rsidRPr="00162214">
        <w:rPr>
          <w:rFonts w:cs="Traditional Arabic" w:hint="cs"/>
          <w:sz w:val="36"/>
          <w:szCs w:val="36"/>
          <w:vertAlign w:val="superscript"/>
          <w:rtl/>
          <w:lang w:bidi="ar-SY"/>
        </w:rPr>
        <w:t>)</w:t>
      </w:r>
      <w:r w:rsidRPr="00162214">
        <w:rPr>
          <w:rFonts w:cs="Traditional Arabic"/>
          <w:sz w:val="36"/>
          <w:szCs w:val="36"/>
          <w:rtl/>
          <w:lang w:bidi="ar-SY"/>
        </w:rPr>
        <w:t xml:space="preserve"> ثم تبسم رسول الله </w:t>
      </w:r>
      <w:r w:rsidRPr="00162214">
        <w:rPr>
          <w:rFonts w:cs="Traditional Arabic" w:hint="cs"/>
          <w:sz w:val="36"/>
          <w:szCs w:val="36"/>
          <w:rtl/>
          <w:lang w:bidi="ar-SY"/>
        </w:rPr>
        <w:t xml:space="preserve">صلّى الله عليه وسلّم </w:t>
      </w:r>
      <w:r w:rsidRPr="00162214">
        <w:rPr>
          <w:rFonts w:cs="Traditional Arabic"/>
          <w:sz w:val="36"/>
          <w:szCs w:val="36"/>
          <w:rtl/>
          <w:lang w:bidi="ar-SY"/>
        </w:rPr>
        <w:t xml:space="preserve">يضحك </w:t>
      </w:r>
      <w:r w:rsidRPr="00162214">
        <w:rPr>
          <w:rFonts w:cs="Traditional Arabic" w:hint="cs"/>
          <w:sz w:val="36"/>
          <w:szCs w:val="36"/>
          <w:rtl/>
          <w:lang w:bidi="ar-SY"/>
        </w:rPr>
        <w:t>(</w:t>
      </w:r>
      <w:r w:rsidRPr="00162214">
        <w:rPr>
          <w:rFonts w:cs="Traditional Arabic"/>
          <w:sz w:val="36"/>
          <w:szCs w:val="36"/>
          <w:rtl/>
          <w:lang w:bidi="ar-SY"/>
        </w:rPr>
        <w:t>وهم المسلمون أن يفتتنوا في صلاتهم فرحاً</w:t>
      </w:r>
      <w:r w:rsidRPr="00162214">
        <w:rPr>
          <w:rFonts w:cs="Traditional Arabic" w:hint="cs"/>
          <w:sz w:val="36"/>
          <w:szCs w:val="36"/>
          <w:rtl/>
          <w:lang w:bidi="ar-SY"/>
        </w:rPr>
        <w:t>)</w:t>
      </w:r>
      <w:r w:rsidRPr="00162214">
        <w:rPr>
          <w:rFonts w:cs="Traditional Arabic"/>
          <w:sz w:val="36"/>
          <w:szCs w:val="36"/>
          <w:rtl/>
          <w:lang w:bidi="ar-SY"/>
        </w:rPr>
        <w:t xml:space="preserve"> </w:t>
      </w:r>
      <w:r w:rsidRPr="00162214">
        <w:rPr>
          <w:rFonts w:cs="Traditional Arabic" w:hint="cs"/>
          <w:sz w:val="36"/>
          <w:szCs w:val="36"/>
          <w:rtl/>
          <w:lang w:bidi="ar-SY"/>
        </w:rPr>
        <w:t>(</w:t>
      </w:r>
      <w:r w:rsidRPr="00162214">
        <w:rPr>
          <w:rFonts w:cs="Traditional Arabic"/>
          <w:sz w:val="36"/>
          <w:szCs w:val="36"/>
          <w:rtl/>
          <w:lang w:bidi="ar-SY"/>
        </w:rPr>
        <w:t xml:space="preserve">برؤية رسول الله </w:t>
      </w:r>
      <w:r w:rsidRPr="00162214">
        <w:rPr>
          <w:rFonts w:cs="Traditional Arabic" w:hint="cs"/>
          <w:sz w:val="36"/>
          <w:szCs w:val="36"/>
          <w:rtl/>
          <w:lang w:bidi="ar-SY"/>
        </w:rPr>
        <w:t>صلّى الله عليه وسلّم)</w:t>
      </w:r>
      <w:r w:rsidRPr="00162214">
        <w:rPr>
          <w:rFonts w:cs="Traditional Arabic"/>
          <w:sz w:val="36"/>
          <w:szCs w:val="36"/>
          <w:rtl/>
          <w:lang w:bidi="ar-SY"/>
        </w:rPr>
        <w:t xml:space="preserve"> </w:t>
      </w:r>
      <w:r w:rsidRPr="00162214">
        <w:rPr>
          <w:rFonts w:cs="Traditional Arabic" w:hint="cs"/>
          <w:sz w:val="36"/>
          <w:szCs w:val="36"/>
          <w:rtl/>
          <w:lang w:bidi="ar-SY"/>
        </w:rPr>
        <w:t>(</w:t>
      </w:r>
      <w:r w:rsidRPr="00162214">
        <w:rPr>
          <w:rFonts w:cs="Traditional Arabic"/>
          <w:sz w:val="36"/>
          <w:szCs w:val="36"/>
          <w:rtl/>
          <w:lang w:bidi="ar-SY"/>
        </w:rPr>
        <w:t>فنكص</w:t>
      </w:r>
      <w:r w:rsidRPr="00162214">
        <w:rPr>
          <w:rFonts w:cs="Traditional Arabic" w:hint="cs"/>
          <w:sz w:val="36"/>
          <w:szCs w:val="36"/>
          <w:vertAlign w:val="superscript"/>
          <w:rtl/>
        </w:rPr>
        <w:t>(</w:t>
      </w:r>
      <w:r w:rsidRPr="00162214">
        <w:rPr>
          <w:rStyle w:val="a7"/>
          <w:rFonts w:cs="Traditional Arabic"/>
          <w:sz w:val="36"/>
          <w:szCs w:val="36"/>
          <w:rtl/>
          <w:lang w:bidi="ar-SY"/>
        </w:rPr>
        <w:footnoteReference w:id="119"/>
      </w:r>
      <w:r w:rsidRPr="00162214">
        <w:rPr>
          <w:rFonts w:cs="Traditional Arabic" w:hint="cs"/>
          <w:sz w:val="36"/>
          <w:szCs w:val="36"/>
          <w:vertAlign w:val="superscript"/>
          <w:rtl/>
          <w:lang w:bidi="ar-SY"/>
        </w:rPr>
        <w:t>)</w:t>
      </w:r>
      <w:r w:rsidRPr="00162214">
        <w:rPr>
          <w:rFonts w:cs="Traditional Arabic"/>
          <w:sz w:val="36"/>
          <w:szCs w:val="36"/>
          <w:rtl/>
          <w:lang w:bidi="ar-SY"/>
        </w:rPr>
        <w:t xml:space="preserve"> أبو بكر رضي الله عنه على عقب</w:t>
      </w:r>
      <w:r w:rsidRPr="00162214">
        <w:rPr>
          <w:rFonts w:cs="Traditional Arabic" w:hint="cs"/>
          <w:sz w:val="36"/>
          <w:szCs w:val="36"/>
          <w:rtl/>
          <w:lang w:bidi="ar-SY"/>
        </w:rPr>
        <w:t>ي</w:t>
      </w:r>
      <w:r w:rsidRPr="00162214">
        <w:rPr>
          <w:rFonts w:cs="Traditional Arabic"/>
          <w:sz w:val="36"/>
          <w:szCs w:val="36"/>
          <w:rtl/>
          <w:lang w:bidi="ar-SY"/>
        </w:rPr>
        <w:t>ه ليصل الصف</w:t>
      </w:r>
      <w:r w:rsidR="00FD3BB8">
        <w:rPr>
          <w:rFonts w:cs="Traditional Arabic"/>
          <w:sz w:val="36"/>
          <w:szCs w:val="36"/>
          <w:rtl/>
          <w:lang w:bidi="ar-SY"/>
        </w:rPr>
        <w:t>،</w:t>
      </w:r>
      <w:r w:rsidRPr="00162214">
        <w:rPr>
          <w:rFonts w:cs="Traditional Arabic"/>
          <w:sz w:val="36"/>
          <w:szCs w:val="36"/>
          <w:rtl/>
          <w:lang w:bidi="ar-SY"/>
        </w:rPr>
        <w:t xml:space="preserve"> وظن</w:t>
      </w:r>
      <w:r w:rsidRPr="00162214">
        <w:rPr>
          <w:rFonts w:cs="Traditional Arabic" w:hint="cs"/>
          <w:sz w:val="36"/>
          <w:szCs w:val="36"/>
          <w:rtl/>
        </w:rPr>
        <w:t>َّ</w:t>
      </w:r>
      <w:r w:rsidRPr="00162214">
        <w:rPr>
          <w:rFonts w:cs="Traditional Arabic"/>
          <w:sz w:val="36"/>
          <w:szCs w:val="36"/>
          <w:rtl/>
          <w:lang w:bidi="ar-SY"/>
        </w:rPr>
        <w:t xml:space="preserve"> أن رسول الله</w:t>
      </w:r>
      <w:r w:rsidRPr="00162214">
        <w:rPr>
          <w:rFonts w:cs="Traditional Arabic" w:hint="cs"/>
          <w:sz w:val="36"/>
          <w:szCs w:val="36"/>
          <w:rtl/>
        </w:rPr>
        <w:t xml:space="preserve"> صلّى الله عليه وسلّم </w:t>
      </w:r>
      <w:r w:rsidRPr="00162214">
        <w:rPr>
          <w:rFonts w:cs="Traditional Arabic"/>
          <w:sz w:val="36"/>
          <w:szCs w:val="36"/>
          <w:rtl/>
          <w:lang w:bidi="ar-SY"/>
        </w:rPr>
        <w:t>خارج إلى الصلاة</w:t>
      </w:r>
      <w:r w:rsidRPr="00162214">
        <w:rPr>
          <w:rFonts w:cs="Traditional Arabic" w:hint="cs"/>
          <w:sz w:val="36"/>
          <w:szCs w:val="36"/>
          <w:rtl/>
          <w:lang w:bidi="ar-SY"/>
        </w:rPr>
        <w:t>)</w:t>
      </w:r>
      <w:r w:rsidRPr="00162214">
        <w:rPr>
          <w:rFonts w:cs="Traditional Arabic"/>
          <w:sz w:val="36"/>
          <w:szCs w:val="36"/>
          <w:rtl/>
          <w:lang w:bidi="ar-SY"/>
        </w:rPr>
        <w:t xml:space="preserve"> </w:t>
      </w:r>
      <w:r w:rsidRPr="00162214">
        <w:rPr>
          <w:rFonts w:cs="Traditional Arabic" w:hint="cs"/>
          <w:sz w:val="36"/>
          <w:szCs w:val="36"/>
          <w:rtl/>
          <w:lang w:bidi="ar-SY"/>
        </w:rPr>
        <w:t>(</w:t>
      </w:r>
      <w:r w:rsidRPr="00162214">
        <w:rPr>
          <w:rFonts w:cs="Traditional Arabic"/>
          <w:sz w:val="36"/>
          <w:szCs w:val="36"/>
          <w:rtl/>
          <w:lang w:bidi="ar-SY"/>
        </w:rPr>
        <w:t xml:space="preserve">فأشار إليهم رسول الله </w:t>
      </w:r>
      <w:r w:rsidRPr="00162214">
        <w:rPr>
          <w:rFonts w:cs="Traditional Arabic" w:hint="cs"/>
          <w:sz w:val="36"/>
          <w:szCs w:val="36"/>
          <w:rtl/>
          <w:lang w:bidi="ar-SY"/>
        </w:rPr>
        <w:t>صلّى الله عليه وسلّم (</w:t>
      </w:r>
      <w:r w:rsidRPr="00162214">
        <w:rPr>
          <w:rFonts w:cs="Traditional Arabic"/>
          <w:sz w:val="36"/>
          <w:szCs w:val="36"/>
          <w:rtl/>
          <w:lang w:bidi="ar-SY"/>
        </w:rPr>
        <w:t>بيده</w:t>
      </w:r>
      <w:r w:rsidRPr="00162214">
        <w:rPr>
          <w:rFonts w:cs="Traditional Arabic" w:hint="cs"/>
          <w:sz w:val="36"/>
          <w:szCs w:val="36"/>
          <w:rtl/>
          <w:lang w:bidi="ar-SY"/>
        </w:rPr>
        <w:t>)</w:t>
      </w:r>
      <w:r w:rsidRPr="00162214">
        <w:rPr>
          <w:rFonts w:cs="Traditional Arabic"/>
          <w:sz w:val="36"/>
          <w:szCs w:val="36"/>
          <w:rtl/>
          <w:lang w:bidi="ar-SY"/>
        </w:rPr>
        <w:t xml:space="preserve"> </w:t>
      </w:r>
      <w:r w:rsidRPr="00162214">
        <w:rPr>
          <w:rFonts w:cs="Traditional Arabic" w:hint="cs"/>
          <w:sz w:val="36"/>
          <w:szCs w:val="36"/>
          <w:rtl/>
        </w:rPr>
        <w:t xml:space="preserve">أن </w:t>
      </w:r>
      <w:r w:rsidRPr="00162214">
        <w:rPr>
          <w:rFonts w:cs="Traditional Arabic"/>
          <w:sz w:val="36"/>
          <w:szCs w:val="36"/>
          <w:rtl/>
          <w:lang w:bidi="ar-SY"/>
        </w:rPr>
        <w:t xml:space="preserve">أتموا صلاتكم </w:t>
      </w:r>
      <w:r w:rsidRPr="00162214">
        <w:rPr>
          <w:rFonts w:cs="Traditional Arabic" w:hint="cs"/>
          <w:sz w:val="36"/>
          <w:szCs w:val="36"/>
          <w:rtl/>
          <w:lang w:bidi="ar-SY"/>
        </w:rPr>
        <w:t>(</w:t>
      </w:r>
      <w:r w:rsidRPr="00162214">
        <w:rPr>
          <w:rFonts w:cs="Traditional Arabic"/>
          <w:sz w:val="36"/>
          <w:szCs w:val="36"/>
          <w:rtl/>
          <w:lang w:bidi="ar-SY"/>
        </w:rPr>
        <w:t xml:space="preserve">ثم دخل رسول الله </w:t>
      </w:r>
      <w:r w:rsidRPr="00162214">
        <w:rPr>
          <w:rFonts w:cs="Traditional Arabic" w:hint="cs"/>
          <w:sz w:val="36"/>
          <w:szCs w:val="36"/>
          <w:rtl/>
          <w:lang w:bidi="ar-SY"/>
        </w:rPr>
        <w:t>صلّى الله عليه وسلّم)</w:t>
      </w:r>
      <w:r w:rsidRPr="00162214">
        <w:rPr>
          <w:rFonts w:cs="Traditional Arabic"/>
          <w:sz w:val="36"/>
          <w:szCs w:val="36"/>
          <w:rtl/>
          <w:lang w:bidi="ar-SY"/>
        </w:rPr>
        <w:t xml:space="preserve"> </w:t>
      </w:r>
      <w:r w:rsidRPr="00162214">
        <w:rPr>
          <w:rFonts w:cs="Traditional Arabic" w:hint="cs"/>
          <w:sz w:val="36"/>
          <w:szCs w:val="36"/>
          <w:rtl/>
          <w:lang w:bidi="ar-SY"/>
        </w:rPr>
        <w:t>(</w:t>
      </w:r>
      <w:r w:rsidRPr="00162214">
        <w:rPr>
          <w:rFonts w:cs="Traditional Arabic"/>
          <w:sz w:val="36"/>
          <w:szCs w:val="36"/>
          <w:rtl/>
          <w:lang w:bidi="ar-SY"/>
        </w:rPr>
        <w:t>الحجرة</w:t>
      </w:r>
      <w:r w:rsidRPr="00162214">
        <w:rPr>
          <w:rFonts w:cs="Traditional Arabic" w:hint="cs"/>
          <w:sz w:val="36"/>
          <w:szCs w:val="36"/>
          <w:rtl/>
          <w:lang w:bidi="ar-SY"/>
        </w:rPr>
        <w:t>)</w:t>
      </w:r>
      <w:r w:rsidRPr="00162214">
        <w:rPr>
          <w:rFonts w:cs="Traditional Arabic"/>
          <w:sz w:val="36"/>
          <w:szCs w:val="36"/>
          <w:rtl/>
          <w:lang w:bidi="ar-SY"/>
        </w:rPr>
        <w:t xml:space="preserve"> وأرخ</w:t>
      </w:r>
      <w:r w:rsidRPr="00162214">
        <w:rPr>
          <w:rFonts w:cs="Traditional Arabic" w:hint="cs"/>
          <w:sz w:val="36"/>
          <w:szCs w:val="36"/>
          <w:rtl/>
          <w:lang w:bidi="ar-SY"/>
        </w:rPr>
        <w:t>ى</w:t>
      </w:r>
      <w:r w:rsidRPr="00162214">
        <w:rPr>
          <w:rFonts w:cs="Traditional Arabic"/>
          <w:sz w:val="36"/>
          <w:szCs w:val="36"/>
          <w:rtl/>
          <w:lang w:bidi="ar-SY"/>
        </w:rPr>
        <w:t xml:space="preserve"> الستر فتوفي رسول الله </w:t>
      </w:r>
      <w:r w:rsidRPr="00162214">
        <w:rPr>
          <w:rFonts w:cs="Traditional Arabic" w:hint="cs"/>
          <w:sz w:val="36"/>
          <w:szCs w:val="36"/>
          <w:rtl/>
          <w:lang w:bidi="ar-SY"/>
        </w:rPr>
        <w:t xml:space="preserve">صلّى الله عليه وسلّم </w:t>
      </w:r>
      <w:r w:rsidRPr="00162214">
        <w:rPr>
          <w:rFonts w:cs="Traditional Arabic"/>
          <w:sz w:val="36"/>
          <w:szCs w:val="36"/>
          <w:rtl/>
          <w:lang w:bidi="ar-SY"/>
        </w:rPr>
        <w:t>من يومه ذلك.</w:t>
      </w:r>
    </w:p>
    <w:p w:rsidR="00C452EC" w:rsidRPr="00162214" w:rsidRDefault="00C452EC" w:rsidP="00C452EC">
      <w:pPr>
        <w:ind w:firstLine="284"/>
        <w:jc w:val="both"/>
        <w:rPr>
          <w:rFonts w:cs="Traditional Arabic"/>
          <w:sz w:val="36"/>
          <w:szCs w:val="36"/>
          <w:rtl/>
        </w:rPr>
      </w:pPr>
      <w:r w:rsidRPr="00162214">
        <w:rPr>
          <w:rFonts w:cs="Traditional Arabic"/>
          <w:sz w:val="36"/>
          <w:szCs w:val="36"/>
          <w:rtl/>
          <w:lang w:bidi="ar-SY"/>
        </w:rPr>
        <w:t xml:space="preserve">وفي رواية: </w:t>
      </w:r>
      <w:r w:rsidRPr="00162214">
        <w:rPr>
          <w:rFonts w:cs="Traditional Arabic" w:hint="cs"/>
          <w:sz w:val="36"/>
          <w:szCs w:val="36"/>
          <w:rtl/>
          <w:lang w:bidi="ar-SY"/>
        </w:rPr>
        <w:t>(</w:t>
      </w:r>
      <w:r w:rsidRPr="00162214">
        <w:rPr>
          <w:rFonts w:cs="Traditional Arabic"/>
          <w:sz w:val="36"/>
          <w:szCs w:val="36"/>
          <w:rtl/>
          <w:lang w:bidi="ar-SY"/>
        </w:rPr>
        <w:t>وتوفي من آخر ذلك اليوم</w:t>
      </w:r>
      <w:r w:rsidRPr="00162214">
        <w:rPr>
          <w:rFonts w:cs="Traditional Arabic" w:hint="cs"/>
          <w:sz w:val="36"/>
          <w:szCs w:val="36"/>
          <w:rtl/>
          <w:lang w:bidi="ar-SY"/>
        </w:rPr>
        <w:t>)</w:t>
      </w:r>
      <w:r w:rsidRPr="00162214">
        <w:rPr>
          <w:rFonts w:cs="Traditional Arabic" w:hint="cs"/>
          <w:sz w:val="36"/>
          <w:szCs w:val="36"/>
          <w:vertAlign w:val="superscript"/>
          <w:rtl/>
        </w:rPr>
        <w:t xml:space="preserve"> (</w:t>
      </w:r>
      <w:r w:rsidRPr="00162214">
        <w:rPr>
          <w:rStyle w:val="a7"/>
          <w:rFonts w:cs="Traditional Arabic"/>
          <w:sz w:val="36"/>
          <w:szCs w:val="36"/>
          <w:rtl/>
          <w:lang w:bidi="ar-SY"/>
        </w:rPr>
        <w:footnoteReference w:id="120"/>
      </w:r>
      <w:r w:rsidRPr="00162214">
        <w:rPr>
          <w:rFonts w:cs="Traditional Arabic" w:hint="cs"/>
          <w:sz w:val="36"/>
          <w:szCs w:val="36"/>
          <w:vertAlign w:val="superscript"/>
          <w:rtl/>
        </w:rPr>
        <w:t>)</w:t>
      </w:r>
      <w:r w:rsidRPr="00162214">
        <w:rPr>
          <w:rFonts w:cs="Traditional Arabic"/>
          <w:sz w:val="36"/>
          <w:szCs w:val="36"/>
          <w:rtl/>
          <w:lang w:bidi="ar-SY"/>
        </w:rPr>
        <w:t xml:space="preserve">. وفي رواية: </w:t>
      </w:r>
      <w:r w:rsidRPr="00162214">
        <w:rPr>
          <w:rFonts w:cs="Traditional Arabic" w:hint="cs"/>
          <w:sz w:val="36"/>
          <w:szCs w:val="36"/>
          <w:rtl/>
          <w:lang w:bidi="ar-SY"/>
        </w:rPr>
        <w:t>(</w:t>
      </w:r>
      <w:r w:rsidRPr="00162214">
        <w:rPr>
          <w:rFonts w:cs="Traditional Arabic"/>
          <w:sz w:val="36"/>
          <w:szCs w:val="36"/>
          <w:rtl/>
          <w:lang w:bidi="ar-SY"/>
        </w:rPr>
        <w:t xml:space="preserve">لم يخرج النبي </w:t>
      </w:r>
      <w:r w:rsidRPr="00162214">
        <w:rPr>
          <w:rFonts w:cs="Traditional Arabic" w:hint="cs"/>
          <w:sz w:val="36"/>
          <w:szCs w:val="36"/>
          <w:rtl/>
          <w:lang w:bidi="ar-SY"/>
        </w:rPr>
        <w:t xml:space="preserve">صلّى الله عليه وسلّم </w:t>
      </w:r>
      <w:r w:rsidRPr="00162214">
        <w:rPr>
          <w:rFonts w:cs="Traditional Arabic"/>
          <w:sz w:val="36"/>
          <w:szCs w:val="36"/>
          <w:rtl/>
          <w:lang w:bidi="ar-SY"/>
        </w:rPr>
        <w:t>ثلاثاً</w:t>
      </w:r>
      <w:r w:rsidRPr="00162214">
        <w:rPr>
          <w:rFonts w:cs="Traditional Arabic" w:hint="cs"/>
          <w:sz w:val="36"/>
          <w:szCs w:val="36"/>
          <w:rtl/>
          <w:lang w:bidi="ar-SY"/>
        </w:rPr>
        <w:t>)</w:t>
      </w:r>
      <w:r w:rsidRPr="00162214">
        <w:rPr>
          <w:rFonts w:cs="Traditional Arabic" w:hint="cs"/>
          <w:sz w:val="36"/>
          <w:szCs w:val="36"/>
          <w:vertAlign w:val="superscript"/>
          <w:rtl/>
        </w:rPr>
        <w:t>(</w:t>
      </w:r>
      <w:r w:rsidRPr="00162214">
        <w:rPr>
          <w:rStyle w:val="a7"/>
          <w:rFonts w:cs="Traditional Arabic"/>
          <w:sz w:val="36"/>
          <w:szCs w:val="36"/>
          <w:rtl/>
          <w:lang w:bidi="ar-SY"/>
        </w:rPr>
        <w:footnoteReference w:id="121"/>
      </w:r>
      <w:r w:rsidRPr="00162214">
        <w:rPr>
          <w:rFonts w:cs="Traditional Arabic" w:hint="cs"/>
          <w:sz w:val="36"/>
          <w:szCs w:val="36"/>
          <w:vertAlign w:val="superscript"/>
          <w:rtl/>
        </w:rPr>
        <w:t>)</w:t>
      </w:r>
      <w:r w:rsidRPr="00162214">
        <w:rPr>
          <w:rFonts w:cs="Traditional Arabic"/>
          <w:sz w:val="36"/>
          <w:szCs w:val="36"/>
          <w:rtl/>
          <w:lang w:bidi="ar-SY"/>
        </w:rPr>
        <w:t>. فأقيمت الصلاة فذهب أبو بكر يتقدم</w:t>
      </w:r>
      <w:r w:rsidR="00FD3BB8">
        <w:rPr>
          <w:rFonts w:cs="Traditional Arabic"/>
          <w:sz w:val="36"/>
          <w:szCs w:val="36"/>
          <w:rtl/>
          <w:lang w:bidi="ar-SY"/>
        </w:rPr>
        <w:t>،</w:t>
      </w:r>
      <w:r w:rsidRPr="00162214">
        <w:rPr>
          <w:rFonts w:cs="Traditional Arabic"/>
          <w:sz w:val="36"/>
          <w:szCs w:val="36"/>
          <w:rtl/>
          <w:lang w:bidi="ar-SY"/>
        </w:rPr>
        <w:t xml:space="preserve"> فقال نبي الله </w:t>
      </w:r>
      <w:r w:rsidRPr="00162214">
        <w:rPr>
          <w:rFonts w:cs="Traditional Arabic" w:hint="cs"/>
          <w:sz w:val="36"/>
          <w:szCs w:val="36"/>
          <w:rtl/>
          <w:lang w:bidi="ar-SY"/>
        </w:rPr>
        <w:t xml:space="preserve">صلّى الله عليه وسلّم </w:t>
      </w:r>
      <w:r w:rsidRPr="00162214">
        <w:rPr>
          <w:rFonts w:cs="Traditional Arabic"/>
          <w:sz w:val="36"/>
          <w:szCs w:val="36"/>
          <w:rtl/>
          <w:lang w:bidi="ar-SY"/>
        </w:rPr>
        <w:t>بالحجاب فرفعه فلما وضح وجه النبي</w:t>
      </w:r>
      <w:r w:rsidRPr="00162214">
        <w:rPr>
          <w:rFonts w:cs="Traditional Arabic" w:hint="cs"/>
          <w:sz w:val="36"/>
          <w:szCs w:val="36"/>
          <w:rtl/>
          <w:lang w:bidi="ar-SY"/>
        </w:rPr>
        <w:t xml:space="preserve"> صلّى الله عليه وسلّم</w:t>
      </w:r>
      <w:r w:rsidRPr="00162214">
        <w:rPr>
          <w:rFonts w:cs="Traditional Arabic" w:hint="cs"/>
          <w:sz w:val="36"/>
          <w:szCs w:val="36"/>
          <w:rtl/>
        </w:rPr>
        <w:t xml:space="preserve"> </w:t>
      </w:r>
      <w:r w:rsidRPr="00162214">
        <w:rPr>
          <w:rFonts w:cs="Traditional Arabic"/>
          <w:sz w:val="36"/>
          <w:szCs w:val="36"/>
          <w:rtl/>
          <w:lang w:bidi="ar-SY"/>
        </w:rPr>
        <w:t xml:space="preserve">ما نظرنا منظراً كان أعجب إلينا من وجه النبي </w:t>
      </w:r>
      <w:r w:rsidRPr="00162214">
        <w:rPr>
          <w:rFonts w:cs="Traditional Arabic" w:hint="cs"/>
          <w:sz w:val="36"/>
          <w:szCs w:val="36"/>
          <w:rtl/>
          <w:lang w:bidi="ar-SY"/>
        </w:rPr>
        <w:t xml:space="preserve">صلّى الله عليه وسلّم </w:t>
      </w:r>
      <w:r w:rsidRPr="00162214">
        <w:rPr>
          <w:rFonts w:cs="Traditional Arabic"/>
          <w:sz w:val="36"/>
          <w:szCs w:val="36"/>
          <w:rtl/>
          <w:lang w:bidi="ar-SY"/>
        </w:rPr>
        <w:t>حين وضح لنا</w:t>
      </w:r>
      <w:r w:rsidR="00FD3BB8">
        <w:rPr>
          <w:rFonts w:cs="Traditional Arabic"/>
          <w:sz w:val="36"/>
          <w:szCs w:val="36"/>
          <w:rtl/>
          <w:lang w:bidi="ar-SY"/>
        </w:rPr>
        <w:t>،</w:t>
      </w:r>
      <w:r w:rsidRPr="00162214">
        <w:rPr>
          <w:rFonts w:cs="Traditional Arabic"/>
          <w:sz w:val="36"/>
          <w:szCs w:val="36"/>
          <w:rtl/>
          <w:lang w:bidi="ar-SY"/>
        </w:rPr>
        <w:t xml:space="preserve"> فأومأ النبي </w:t>
      </w:r>
      <w:r w:rsidRPr="00162214">
        <w:rPr>
          <w:rFonts w:cs="Traditional Arabic" w:hint="cs"/>
          <w:sz w:val="36"/>
          <w:szCs w:val="36"/>
          <w:rtl/>
          <w:lang w:bidi="ar-SY"/>
        </w:rPr>
        <w:t xml:space="preserve">صلّى الله عليه وسلّم </w:t>
      </w:r>
      <w:r w:rsidRPr="00162214">
        <w:rPr>
          <w:rFonts w:cs="Traditional Arabic"/>
          <w:sz w:val="36"/>
          <w:szCs w:val="36"/>
          <w:rtl/>
          <w:lang w:bidi="ar-SY"/>
        </w:rPr>
        <w:t>بيده إلى أبي بكر أن يتقدم وأرخ</w:t>
      </w:r>
      <w:r w:rsidRPr="00162214">
        <w:rPr>
          <w:rFonts w:cs="Traditional Arabic" w:hint="cs"/>
          <w:sz w:val="36"/>
          <w:szCs w:val="36"/>
          <w:rtl/>
        </w:rPr>
        <w:t>ى</w:t>
      </w:r>
      <w:r w:rsidRPr="00162214">
        <w:rPr>
          <w:rFonts w:cs="Traditional Arabic"/>
          <w:sz w:val="36"/>
          <w:szCs w:val="36"/>
          <w:rtl/>
          <w:lang w:bidi="ar-SY"/>
        </w:rPr>
        <w:t xml:space="preserve"> النبي </w:t>
      </w:r>
      <w:r w:rsidRPr="00162214">
        <w:rPr>
          <w:rFonts w:cs="Traditional Arabic" w:hint="cs"/>
          <w:sz w:val="36"/>
          <w:szCs w:val="36"/>
          <w:rtl/>
          <w:lang w:bidi="ar-SY"/>
        </w:rPr>
        <w:t xml:space="preserve">صلّى الله عليه وسلّم </w:t>
      </w:r>
      <w:r w:rsidRPr="00162214">
        <w:rPr>
          <w:rFonts w:cs="Traditional Arabic"/>
          <w:sz w:val="36"/>
          <w:szCs w:val="36"/>
          <w:rtl/>
          <w:lang w:bidi="ar-SY"/>
        </w:rPr>
        <w:t>الحجاب فلم ي</w:t>
      </w:r>
      <w:r w:rsidRPr="00162214">
        <w:rPr>
          <w:rFonts w:cs="Traditional Arabic" w:hint="cs"/>
          <w:sz w:val="36"/>
          <w:szCs w:val="36"/>
          <w:rtl/>
        </w:rPr>
        <w:t>ُ</w:t>
      </w:r>
      <w:r w:rsidRPr="00162214">
        <w:rPr>
          <w:rFonts w:cs="Traditional Arabic"/>
          <w:sz w:val="36"/>
          <w:szCs w:val="36"/>
          <w:rtl/>
          <w:lang w:bidi="ar-SY"/>
        </w:rPr>
        <w:t>قدر عليه حتى مات</w:t>
      </w:r>
      <w:r w:rsidRPr="00162214">
        <w:rPr>
          <w:rFonts w:cs="Traditional Arabic" w:hint="cs"/>
          <w:sz w:val="36"/>
          <w:szCs w:val="36"/>
          <w:vertAlign w:val="superscript"/>
          <w:rtl/>
          <w:lang w:bidi="ar-SY"/>
        </w:rPr>
        <w:t>(</w:t>
      </w:r>
      <w:r w:rsidRPr="00162214">
        <w:rPr>
          <w:rStyle w:val="a7"/>
          <w:rFonts w:cs="Traditional Arabic"/>
          <w:sz w:val="36"/>
          <w:szCs w:val="36"/>
          <w:rtl/>
          <w:lang w:bidi="ar-SY"/>
        </w:rPr>
        <w:footnoteReference w:id="122"/>
      </w:r>
      <w:r w:rsidRPr="00162214">
        <w:rPr>
          <w:rFonts w:cs="Traditional Arabic" w:hint="cs"/>
          <w:sz w:val="36"/>
          <w:szCs w:val="36"/>
          <w:vertAlign w:val="superscript"/>
          <w:rtl/>
          <w:lang w:bidi="ar-SY"/>
        </w:rPr>
        <w:t>)</w:t>
      </w:r>
      <w:r w:rsidRPr="00162214">
        <w:rPr>
          <w:rFonts w:cs="Traditional Arabic"/>
          <w:sz w:val="36"/>
          <w:szCs w:val="36"/>
          <w:rtl/>
          <w:lang w:bidi="ar-SY"/>
        </w:rPr>
        <w:t>.</w:t>
      </w:r>
    </w:p>
    <w:p w:rsidR="00C452EC" w:rsidRPr="00162214" w:rsidRDefault="00C452EC" w:rsidP="00C452EC">
      <w:pPr>
        <w:ind w:firstLine="284"/>
        <w:jc w:val="both"/>
        <w:rPr>
          <w:rFonts w:cs="Traditional Arabic"/>
          <w:b/>
          <w:bCs/>
          <w:sz w:val="36"/>
          <w:szCs w:val="36"/>
          <w:rtl/>
        </w:rPr>
      </w:pPr>
      <w:r w:rsidRPr="00162214">
        <w:rPr>
          <w:rFonts w:cs="Traditional Arabic" w:hint="cs"/>
          <w:b/>
          <w:bCs/>
          <w:sz w:val="36"/>
          <w:szCs w:val="36"/>
          <w:rtl/>
        </w:rPr>
        <w:t>نعي النبي</w:t>
      </w:r>
      <w:r w:rsidR="005009C5">
        <w:rPr>
          <w:rFonts w:cs="Traditional Arabic" w:hint="cs"/>
          <w:b/>
          <w:bCs/>
          <w:sz w:val="36"/>
          <w:szCs w:val="36"/>
          <w:rtl/>
        </w:rPr>
        <w:t>:</w:t>
      </w:r>
      <w:r w:rsidRPr="00162214">
        <w:rPr>
          <w:rFonts w:cs="Traditional Arabic" w:hint="cs"/>
          <w:b/>
          <w:bCs/>
          <w:sz w:val="36"/>
          <w:szCs w:val="36"/>
          <w:rtl/>
        </w:rPr>
        <w:t xml:space="preserve"> </w:t>
      </w:r>
    </w:p>
    <w:p w:rsidR="00C452EC" w:rsidRPr="00162214" w:rsidRDefault="00C452EC" w:rsidP="00C452EC">
      <w:pPr>
        <w:ind w:firstLine="284"/>
        <w:jc w:val="both"/>
        <w:rPr>
          <w:rFonts w:cs="Traditional Arabic"/>
          <w:sz w:val="36"/>
          <w:szCs w:val="36"/>
          <w:rtl/>
        </w:rPr>
      </w:pPr>
      <w:r w:rsidRPr="00162214">
        <w:rPr>
          <w:rFonts w:cs="Traditional Arabic"/>
          <w:sz w:val="36"/>
          <w:szCs w:val="36"/>
          <w:rtl/>
          <w:lang w:bidi="ar-SY"/>
        </w:rPr>
        <w:t xml:space="preserve"> وعن أنس رضي الله عنه قال: لما ثقل النبي </w:t>
      </w:r>
      <w:r w:rsidRPr="00162214">
        <w:rPr>
          <w:rFonts w:cs="Traditional Arabic" w:hint="cs"/>
          <w:sz w:val="36"/>
          <w:szCs w:val="36"/>
          <w:rtl/>
          <w:lang w:bidi="ar-SY"/>
        </w:rPr>
        <w:t xml:space="preserve">صلّى الله عليه وسلّم </w:t>
      </w:r>
      <w:r w:rsidRPr="00162214">
        <w:rPr>
          <w:rFonts w:cs="Traditional Arabic"/>
          <w:sz w:val="36"/>
          <w:szCs w:val="36"/>
          <w:rtl/>
          <w:lang w:bidi="ar-SY"/>
        </w:rPr>
        <w:t xml:space="preserve">جعل </w:t>
      </w:r>
      <w:proofErr w:type="spellStart"/>
      <w:r w:rsidRPr="00162214">
        <w:rPr>
          <w:rFonts w:cs="Traditional Arabic"/>
          <w:sz w:val="36"/>
          <w:szCs w:val="36"/>
          <w:rtl/>
          <w:lang w:bidi="ar-SY"/>
        </w:rPr>
        <w:t>يتغشاه</w:t>
      </w:r>
      <w:proofErr w:type="spellEnd"/>
      <w:r w:rsidRPr="00162214">
        <w:rPr>
          <w:rFonts w:cs="Traditional Arabic" w:hint="cs"/>
          <w:sz w:val="36"/>
          <w:szCs w:val="36"/>
          <w:vertAlign w:val="superscript"/>
          <w:rtl/>
        </w:rPr>
        <w:t>(</w:t>
      </w:r>
      <w:r w:rsidRPr="00162214">
        <w:rPr>
          <w:rStyle w:val="a7"/>
          <w:rFonts w:cs="Traditional Arabic"/>
          <w:sz w:val="36"/>
          <w:szCs w:val="36"/>
          <w:rtl/>
          <w:lang w:bidi="ar-SY"/>
        </w:rPr>
        <w:footnoteReference w:id="123"/>
      </w:r>
      <w:r w:rsidRPr="00162214">
        <w:rPr>
          <w:rFonts w:cs="Traditional Arabic" w:hint="cs"/>
          <w:sz w:val="36"/>
          <w:szCs w:val="36"/>
          <w:vertAlign w:val="superscript"/>
          <w:rtl/>
          <w:lang w:bidi="ar-SY"/>
        </w:rPr>
        <w:t>)</w:t>
      </w:r>
      <w:r w:rsidR="00FD3BB8">
        <w:rPr>
          <w:rFonts w:cs="Traditional Arabic"/>
          <w:sz w:val="36"/>
          <w:szCs w:val="36"/>
          <w:rtl/>
          <w:lang w:bidi="ar-SY"/>
        </w:rPr>
        <w:t>،</w:t>
      </w:r>
      <w:r w:rsidRPr="00162214">
        <w:rPr>
          <w:rFonts w:cs="Traditional Arabic"/>
          <w:sz w:val="36"/>
          <w:szCs w:val="36"/>
          <w:rtl/>
          <w:lang w:bidi="ar-SY"/>
        </w:rPr>
        <w:t xml:space="preserve"> فقالت فاطمة رضي الله عنها: و</w:t>
      </w:r>
      <w:r w:rsidRPr="00162214">
        <w:rPr>
          <w:rFonts w:cs="Traditional Arabic" w:hint="cs"/>
          <w:sz w:val="36"/>
          <w:szCs w:val="36"/>
          <w:rtl/>
          <w:lang w:bidi="ar-SY"/>
        </w:rPr>
        <w:t>ا</w:t>
      </w:r>
      <w:r w:rsidRPr="00162214">
        <w:rPr>
          <w:rFonts w:cs="Traditional Arabic"/>
          <w:sz w:val="36"/>
          <w:szCs w:val="36"/>
          <w:rtl/>
          <w:lang w:bidi="ar-SY"/>
        </w:rPr>
        <w:t>كرب أباه</w:t>
      </w:r>
      <w:r w:rsidRPr="00162214">
        <w:rPr>
          <w:rFonts w:cs="Traditional Arabic" w:hint="cs"/>
          <w:sz w:val="36"/>
          <w:szCs w:val="36"/>
          <w:vertAlign w:val="superscript"/>
          <w:rtl/>
        </w:rPr>
        <w:t>(</w:t>
      </w:r>
      <w:r w:rsidRPr="00162214">
        <w:rPr>
          <w:rStyle w:val="a7"/>
          <w:rFonts w:cs="Traditional Arabic"/>
          <w:sz w:val="36"/>
          <w:szCs w:val="36"/>
          <w:rtl/>
          <w:lang w:bidi="ar-SY"/>
        </w:rPr>
        <w:footnoteReference w:id="124"/>
      </w:r>
      <w:r w:rsidRPr="00162214">
        <w:rPr>
          <w:rFonts w:cs="Traditional Arabic" w:hint="cs"/>
          <w:sz w:val="36"/>
          <w:szCs w:val="36"/>
          <w:vertAlign w:val="superscript"/>
          <w:rtl/>
        </w:rPr>
        <w:t>)</w:t>
      </w:r>
      <w:r w:rsidRPr="00162214">
        <w:rPr>
          <w:rFonts w:cs="Traditional Arabic"/>
          <w:sz w:val="36"/>
          <w:szCs w:val="36"/>
          <w:rtl/>
          <w:lang w:bidi="ar-SY"/>
        </w:rPr>
        <w:t xml:space="preserve"> فقال لها: </w:t>
      </w:r>
      <w:r w:rsidRPr="00162214">
        <w:rPr>
          <w:rFonts w:cs="Traditional Arabic" w:hint="cs"/>
          <w:sz w:val="36"/>
          <w:szCs w:val="36"/>
          <w:rtl/>
          <w:lang w:bidi="ar-SY"/>
        </w:rPr>
        <w:t>”</w:t>
      </w:r>
      <w:r w:rsidRPr="00162214">
        <w:rPr>
          <w:rFonts w:cs="Traditional Arabic"/>
          <w:sz w:val="36"/>
          <w:szCs w:val="36"/>
          <w:rtl/>
          <w:lang w:bidi="ar-SY"/>
        </w:rPr>
        <w:t>ليس على أبيك كرب بعد اليوم</w:t>
      </w:r>
      <w:r w:rsidRPr="00162214">
        <w:rPr>
          <w:rFonts w:cs="Traditional Arabic" w:hint="cs"/>
          <w:sz w:val="36"/>
          <w:szCs w:val="36"/>
          <w:rtl/>
          <w:lang w:bidi="ar-SY"/>
        </w:rPr>
        <w:t>“</w:t>
      </w:r>
      <w:r w:rsidRPr="00162214">
        <w:rPr>
          <w:rFonts w:cs="Traditional Arabic"/>
          <w:sz w:val="36"/>
          <w:szCs w:val="36"/>
          <w:rtl/>
          <w:lang w:bidi="ar-SY"/>
        </w:rPr>
        <w:t xml:space="preserve"> فلما مات قالت: يا أبتاه </w:t>
      </w:r>
      <w:r w:rsidRPr="00162214">
        <w:rPr>
          <w:rFonts w:cs="Traditional Arabic"/>
          <w:sz w:val="36"/>
          <w:szCs w:val="36"/>
          <w:rtl/>
          <w:lang w:bidi="ar-SY"/>
        </w:rPr>
        <w:lastRenderedPageBreak/>
        <w:t>أجاب رب</w:t>
      </w:r>
      <w:r w:rsidRPr="00162214">
        <w:rPr>
          <w:rFonts w:cs="Traditional Arabic" w:hint="cs"/>
          <w:sz w:val="36"/>
          <w:szCs w:val="36"/>
          <w:rtl/>
        </w:rPr>
        <w:t>ّ</w:t>
      </w:r>
      <w:r w:rsidRPr="00162214">
        <w:rPr>
          <w:rFonts w:cs="Traditional Arabic"/>
          <w:sz w:val="36"/>
          <w:szCs w:val="36"/>
          <w:rtl/>
          <w:lang w:bidi="ar-SY"/>
        </w:rPr>
        <w:t>ا</w:t>
      </w:r>
      <w:r w:rsidRPr="00162214">
        <w:rPr>
          <w:rFonts w:cs="Traditional Arabic" w:hint="cs"/>
          <w:sz w:val="36"/>
          <w:szCs w:val="36"/>
          <w:rtl/>
          <w:lang w:bidi="ar-SY"/>
        </w:rPr>
        <w:t>ً</w:t>
      </w:r>
      <w:r w:rsidRPr="00162214">
        <w:rPr>
          <w:rFonts w:cs="Traditional Arabic"/>
          <w:sz w:val="36"/>
          <w:szCs w:val="36"/>
          <w:rtl/>
          <w:lang w:bidi="ar-SY"/>
        </w:rPr>
        <w:t xml:space="preserve"> دعاه</w:t>
      </w:r>
      <w:r w:rsidR="00FD3BB8">
        <w:rPr>
          <w:rFonts w:cs="Traditional Arabic"/>
          <w:sz w:val="36"/>
          <w:szCs w:val="36"/>
          <w:rtl/>
          <w:lang w:bidi="ar-SY"/>
        </w:rPr>
        <w:t>،</w:t>
      </w:r>
      <w:r w:rsidRPr="00162214">
        <w:rPr>
          <w:rFonts w:cs="Traditional Arabic"/>
          <w:sz w:val="36"/>
          <w:szCs w:val="36"/>
          <w:rtl/>
          <w:lang w:bidi="ar-SY"/>
        </w:rPr>
        <w:t xml:space="preserve"> يا لأبتاه من جنة الفردوس مأواه</w:t>
      </w:r>
      <w:r w:rsidR="005009C5">
        <w:rPr>
          <w:rFonts w:cs="Traditional Arabic"/>
          <w:sz w:val="36"/>
          <w:szCs w:val="36"/>
          <w:rtl/>
          <w:lang w:bidi="ar-SY"/>
        </w:rPr>
        <w:t>،</w:t>
      </w:r>
      <w:r w:rsidRPr="00162214">
        <w:rPr>
          <w:rFonts w:cs="Traditional Arabic"/>
          <w:sz w:val="36"/>
          <w:szCs w:val="36"/>
          <w:rtl/>
          <w:lang w:bidi="ar-SY"/>
        </w:rPr>
        <w:t xml:space="preserve"> يا أبتاه إلى جبريل </w:t>
      </w:r>
      <w:proofErr w:type="spellStart"/>
      <w:r w:rsidRPr="00162214">
        <w:rPr>
          <w:rFonts w:cs="Traditional Arabic"/>
          <w:sz w:val="36"/>
          <w:szCs w:val="36"/>
          <w:rtl/>
          <w:lang w:bidi="ar-SY"/>
        </w:rPr>
        <w:t>ننعاه</w:t>
      </w:r>
      <w:proofErr w:type="spellEnd"/>
      <w:r w:rsidRPr="00162214">
        <w:rPr>
          <w:rFonts w:cs="Traditional Arabic" w:hint="cs"/>
          <w:sz w:val="36"/>
          <w:szCs w:val="36"/>
          <w:vertAlign w:val="superscript"/>
          <w:rtl/>
        </w:rPr>
        <w:t>(</w:t>
      </w:r>
      <w:r w:rsidRPr="00162214">
        <w:rPr>
          <w:rStyle w:val="a7"/>
          <w:rFonts w:cs="Traditional Arabic"/>
          <w:sz w:val="36"/>
          <w:szCs w:val="36"/>
          <w:rtl/>
          <w:lang w:bidi="ar-SY"/>
        </w:rPr>
        <w:footnoteReference w:id="125"/>
      </w:r>
      <w:r w:rsidRPr="00162214">
        <w:rPr>
          <w:rFonts w:cs="Traditional Arabic" w:hint="cs"/>
          <w:sz w:val="36"/>
          <w:szCs w:val="36"/>
          <w:vertAlign w:val="superscript"/>
          <w:rtl/>
          <w:lang w:bidi="ar-SY"/>
        </w:rPr>
        <w:t>)</w:t>
      </w:r>
      <w:r w:rsidRPr="00162214">
        <w:rPr>
          <w:rFonts w:cs="Traditional Arabic"/>
          <w:sz w:val="36"/>
          <w:szCs w:val="36"/>
          <w:rtl/>
          <w:lang w:bidi="ar-SY"/>
        </w:rPr>
        <w:t>. فلما د</w:t>
      </w:r>
      <w:r w:rsidRPr="00162214">
        <w:rPr>
          <w:rFonts w:cs="Traditional Arabic" w:hint="cs"/>
          <w:sz w:val="36"/>
          <w:szCs w:val="36"/>
          <w:rtl/>
        </w:rPr>
        <w:t>ُ</w:t>
      </w:r>
      <w:r w:rsidRPr="00162214">
        <w:rPr>
          <w:rFonts w:cs="Traditional Arabic"/>
          <w:sz w:val="36"/>
          <w:szCs w:val="36"/>
          <w:rtl/>
          <w:lang w:bidi="ar-SY"/>
        </w:rPr>
        <w:t xml:space="preserve">فن قالت فاطمة رضي الله عنها: يا أنس! أطابت نفوسكم أن تحثوا على رسول الله </w:t>
      </w:r>
      <w:r w:rsidRPr="00162214">
        <w:rPr>
          <w:rFonts w:cs="Traditional Arabic" w:hint="cs"/>
          <w:sz w:val="36"/>
          <w:szCs w:val="36"/>
          <w:rtl/>
          <w:lang w:bidi="ar-SY"/>
        </w:rPr>
        <w:t xml:space="preserve">صلّى الله عليه وسلّم </w:t>
      </w:r>
      <w:r w:rsidRPr="00162214">
        <w:rPr>
          <w:rFonts w:cs="Traditional Arabic"/>
          <w:sz w:val="36"/>
          <w:szCs w:val="36"/>
          <w:rtl/>
          <w:lang w:bidi="ar-SY"/>
        </w:rPr>
        <w:t>التراب</w:t>
      </w:r>
      <w:r w:rsidRPr="00162214">
        <w:rPr>
          <w:rFonts w:cs="Traditional Arabic" w:hint="cs"/>
          <w:sz w:val="36"/>
          <w:szCs w:val="36"/>
          <w:rtl/>
          <w:lang w:bidi="ar-SY"/>
        </w:rPr>
        <w:t>“</w:t>
      </w:r>
      <w:r w:rsidRPr="00162214">
        <w:rPr>
          <w:rFonts w:cs="Traditional Arabic"/>
          <w:sz w:val="36"/>
          <w:szCs w:val="36"/>
          <w:rtl/>
          <w:lang w:bidi="ar-SY"/>
        </w:rPr>
        <w:t>؟</w:t>
      </w:r>
      <w:r w:rsidRPr="00162214">
        <w:rPr>
          <w:rFonts w:cs="Traditional Arabic" w:hint="cs"/>
          <w:sz w:val="36"/>
          <w:szCs w:val="36"/>
          <w:vertAlign w:val="superscript"/>
          <w:rtl/>
        </w:rPr>
        <w:t>(</w:t>
      </w:r>
      <w:r w:rsidRPr="00162214">
        <w:rPr>
          <w:rStyle w:val="a7"/>
          <w:rFonts w:cs="Traditional Arabic"/>
          <w:sz w:val="36"/>
          <w:szCs w:val="36"/>
          <w:rtl/>
          <w:lang w:bidi="ar-SY"/>
        </w:rPr>
        <w:footnoteReference w:id="126"/>
      </w:r>
      <w:r w:rsidRPr="00162214">
        <w:rPr>
          <w:rFonts w:cs="Traditional Arabic" w:hint="cs"/>
          <w:sz w:val="36"/>
          <w:szCs w:val="36"/>
          <w:vertAlign w:val="superscript"/>
          <w:rtl/>
          <w:lang w:bidi="ar-SY"/>
        </w:rPr>
        <w:t>)</w:t>
      </w:r>
      <w:r w:rsidRPr="00162214">
        <w:rPr>
          <w:rFonts w:cs="Traditional Arabic"/>
          <w:sz w:val="36"/>
          <w:szCs w:val="36"/>
          <w:rtl/>
          <w:lang w:bidi="ar-SY"/>
        </w:rPr>
        <w:t>.</w:t>
      </w:r>
    </w:p>
    <w:p w:rsidR="00C452EC" w:rsidRPr="00162214" w:rsidRDefault="00C452EC" w:rsidP="00C452EC">
      <w:pPr>
        <w:ind w:firstLine="284"/>
        <w:jc w:val="lowKashida"/>
        <w:rPr>
          <w:rFonts w:cs="Traditional Arabic"/>
          <w:sz w:val="36"/>
          <w:szCs w:val="36"/>
          <w:rtl/>
        </w:rPr>
      </w:pPr>
      <w:r w:rsidRPr="00162214">
        <w:rPr>
          <w:rFonts w:cs="Traditional Arabic"/>
          <w:sz w:val="36"/>
          <w:szCs w:val="36"/>
          <w:rtl/>
          <w:lang w:bidi="ar-SY"/>
        </w:rPr>
        <w:t xml:space="preserve">عن عائشة رضي الله عنها قالت: كنت أسمع أنه </w:t>
      </w:r>
      <w:r w:rsidRPr="00162214">
        <w:rPr>
          <w:rFonts w:cs="Traditional Arabic" w:hint="cs"/>
          <w:sz w:val="36"/>
          <w:szCs w:val="36"/>
          <w:rtl/>
        </w:rPr>
        <w:t xml:space="preserve">لا </w:t>
      </w:r>
      <w:r w:rsidRPr="00162214">
        <w:rPr>
          <w:rFonts w:cs="Traditional Arabic"/>
          <w:sz w:val="36"/>
          <w:szCs w:val="36"/>
          <w:rtl/>
          <w:lang w:bidi="ar-SY"/>
        </w:rPr>
        <w:t>يموت نبي حتى يخي</w:t>
      </w:r>
      <w:r w:rsidRPr="00162214">
        <w:rPr>
          <w:rFonts w:cs="Traditional Arabic" w:hint="cs"/>
          <w:sz w:val="36"/>
          <w:szCs w:val="36"/>
          <w:rtl/>
        </w:rPr>
        <w:t>َّ</w:t>
      </w:r>
      <w:r w:rsidRPr="00162214">
        <w:rPr>
          <w:rFonts w:cs="Traditional Arabic"/>
          <w:sz w:val="36"/>
          <w:szCs w:val="36"/>
          <w:rtl/>
          <w:lang w:bidi="ar-SY"/>
        </w:rPr>
        <w:t>ر بين الدنيا والآخرة</w:t>
      </w:r>
      <w:r w:rsidR="00FD3BB8">
        <w:rPr>
          <w:rFonts w:cs="Traditional Arabic"/>
          <w:sz w:val="36"/>
          <w:szCs w:val="36"/>
          <w:rtl/>
          <w:lang w:bidi="ar-SY"/>
        </w:rPr>
        <w:t>،</w:t>
      </w:r>
      <w:r w:rsidRPr="00162214">
        <w:rPr>
          <w:rFonts w:cs="Traditional Arabic"/>
          <w:sz w:val="36"/>
          <w:szCs w:val="36"/>
          <w:rtl/>
          <w:lang w:bidi="ar-SY"/>
        </w:rPr>
        <w:t xml:space="preserve"> فسمعت النبي </w:t>
      </w:r>
      <w:r w:rsidRPr="00162214">
        <w:rPr>
          <w:rFonts w:cs="Traditional Arabic" w:hint="cs"/>
          <w:sz w:val="36"/>
          <w:szCs w:val="36"/>
          <w:rtl/>
          <w:lang w:bidi="ar-SY"/>
        </w:rPr>
        <w:t xml:space="preserve">صلّى الله عليه وسلّم </w:t>
      </w:r>
      <w:r w:rsidRPr="00162214">
        <w:rPr>
          <w:rFonts w:cs="Traditional Arabic"/>
          <w:sz w:val="36"/>
          <w:szCs w:val="36"/>
          <w:rtl/>
          <w:lang w:bidi="ar-SY"/>
        </w:rPr>
        <w:t>في مرضه الذي مات فيه وأخذته ب</w:t>
      </w:r>
      <w:r w:rsidRPr="00162214">
        <w:rPr>
          <w:rFonts w:cs="Traditional Arabic" w:hint="cs"/>
          <w:sz w:val="36"/>
          <w:szCs w:val="36"/>
          <w:rtl/>
        </w:rPr>
        <w:t>ُ</w:t>
      </w:r>
      <w:proofErr w:type="spellStart"/>
      <w:r w:rsidRPr="00162214">
        <w:rPr>
          <w:rFonts w:cs="Traditional Arabic"/>
          <w:sz w:val="36"/>
          <w:szCs w:val="36"/>
          <w:rtl/>
          <w:lang w:bidi="ar-SY"/>
        </w:rPr>
        <w:t>ح</w:t>
      </w:r>
      <w:r w:rsidRPr="00162214">
        <w:rPr>
          <w:rFonts w:cs="Traditional Arabic" w:hint="cs"/>
          <w:sz w:val="36"/>
          <w:szCs w:val="36"/>
          <w:rtl/>
          <w:lang w:bidi="ar-SY"/>
        </w:rPr>
        <w:t>َّ</w:t>
      </w:r>
      <w:r w:rsidRPr="00162214">
        <w:rPr>
          <w:rFonts w:cs="Traditional Arabic"/>
          <w:sz w:val="36"/>
          <w:szCs w:val="36"/>
          <w:rtl/>
          <w:lang w:bidi="ar-SY"/>
        </w:rPr>
        <w:t>ة</w:t>
      </w:r>
      <w:r w:rsidRPr="00162214">
        <w:rPr>
          <w:rFonts w:cs="Traditional Arabic" w:hint="cs"/>
          <w:sz w:val="36"/>
          <w:szCs w:val="36"/>
          <w:rtl/>
          <w:lang w:bidi="ar-SY"/>
        </w:rPr>
        <w:t>ٌ</w:t>
      </w:r>
      <w:proofErr w:type="spellEnd"/>
      <w:r w:rsidRPr="00162214">
        <w:rPr>
          <w:rFonts w:cs="Traditional Arabic" w:hint="cs"/>
          <w:sz w:val="36"/>
          <w:szCs w:val="36"/>
          <w:vertAlign w:val="superscript"/>
          <w:rtl/>
          <w:lang w:bidi="ar-SY"/>
        </w:rPr>
        <w:t>(</w:t>
      </w:r>
      <w:r w:rsidRPr="00162214">
        <w:rPr>
          <w:rStyle w:val="a7"/>
          <w:rFonts w:cs="Traditional Arabic"/>
          <w:sz w:val="36"/>
          <w:szCs w:val="36"/>
          <w:rtl/>
          <w:lang w:bidi="ar-SY"/>
        </w:rPr>
        <w:footnoteReference w:id="127"/>
      </w:r>
      <w:r w:rsidRPr="00162214">
        <w:rPr>
          <w:rFonts w:cs="Traditional Arabic" w:hint="cs"/>
          <w:sz w:val="36"/>
          <w:szCs w:val="36"/>
          <w:vertAlign w:val="superscript"/>
          <w:rtl/>
          <w:lang w:bidi="ar-SY"/>
        </w:rPr>
        <w:t>)</w:t>
      </w:r>
      <w:r w:rsidRPr="00162214">
        <w:rPr>
          <w:rFonts w:cs="Traditional Arabic"/>
          <w:sz w:val="36"/>
          <w:szCs w:val="36"/>
          <w:rtl/>
          <w:lang w:bidi="ar-SY"/>
        </w:rPr>
        <w:t xml:space="preserve"> [شديدة] يقول: </w:t>
      </w:r>
      <w:r w:rsidRPr="00162214">
        <w:rPr>
          <w:rFonts w:cs="Traditional Arabic" w:hint="cs"/>
          <w:sz w:val="36"/>
          <w:szCs w:val="36"/>
          <w:rtl/>
          <w:lang w:bidi="ar-SY"/>
        </w:rPr>
        <w:t>(</w:t>
      </w:r>
      <w:r w:rsidRPr="00162214">
        <w:rPr>
          <w:rFonts w:cs="Traditional Arabic"/>
          <w:sz w:val="36"/>
          <w:szCs w:val="36"/>
          <w:rtl/>
          <w:lang w:bidi="ar-SY"/>
        </w:rPr>
        <w:t>مَعَ الَّذِينَ أَنْعَمَ اللّ</w:t>
      </w:r>
      <w:r w:rsidRPr="00162214">
        <w:rPr>
          <w:rFonts w:cs="Traditional Arabic" w:hint="cs"/>
          <w:sz w:val="36"/>
          <w:szCs w:val="36"/>
          <w:rtl/>
          <w:lang w:bidi="ar-SY"/>
        </w:rPr>
        <w:t>َ</w:t>
      </w:r>
      <w:r w:rsidRPr="00162214">
        <w:rPr>
          <w:rFonts w:cs="Traditional Arabic"/>
          <w:sz w:val="36"/>
          <w:szCs w:val="36"/>
          <w:rtl/>
          <w:lang w:bidi="ar-SY"/>
        </w:rPr>
        <w:t>هُ عَلَيْهِم مِّنَ النَّبِيِّينَ وَالصِّدِّيقِينَ وَالشُّهَدَاء وَالصَّالِحِينَ وَحَسُنَ أُولَئِكَ رَفِيقًا</w:t>
      </w:r>
      <w:r w:rsidRPr="00162214">
        <w:rPr>
          <w:rFonts w:cs="Traditional Arabic" w:hint="cs"/>
          <w:sz w:val="36"/>
          <w:szCs w:val="36"/>
          <w:rtl/>
          <w:lang w:bidi="ar-SY"/>
        </w:rPr>
        <w:t>)</w:t>
      </w:r>
      <w:r w:rsidRPr="00162214">
        <w:rPr>
          <w:rFonts w:cs="Traditional Arabic" w:hint="cs"/>
          <w:sz w:val="36"/>
          <w:szCs w:val="36"/>
          <w:vertAlign w:val="superscript"/>
          <w:rtl/>
        </w:rPr>
        <w:t>(</w:t>
      </w:r>
      <w:r w:rsidRPr="00162214">
        <w:rPr>
          <w:rStyle w:val="a7"/>
          <w:rFonts w:cs="Traditional Arabic"/>
          <w:sz w:val="36"/>
          <w:szCs w:val="36"/>
          <w:lang w:bidi="ar-SY"/>
        </w:rPr>
        <w:footnoteReference w:id="128"/>
      </w:r>
      <w:r w:rsidRPr="00162214">
        <w:rPr>
          <w:rFonts w:cs="Traditional Arabic" w:hint="cs"/>
          <w:sz w:val="36"/>
          <w:szCs w:val="36"/>
          <w:vertAlign w:val="superscript"/>
          <w:rtl/>
        </w:rPr>
        <w:t>)</w:t>
      </w:r>
      <w:r w:rsidRPr="00162214">
        <w:rPr>
          <w:rFonts w:cs="Traditional Arabic"/>
          <w:sz w:val="36"/>
          <w:szCs w:val="36"/>
          <w:rtl/>
          <w:lang w:bidi="ar-SY"/>
        </w:rPr>
        <w:t xml:space="preserve"> قالت فظننت</w:t>
      </w:r>
      <w:r w:rsidRPr="00162214">
        <w:rPr>
          <w:rFonts w:cs="Traditional Arabic" w:hint="cs"/>
          <w:sz w:val="36"/>
          <w:szCs w:val="36"/>
          <w:rtl/>
        </w:rPr>
        <w:t>ه</w:t>
      </w:r>
      <w:r w:rsidRPr="00162214">
        <w:rPr>
          <w:rFonts w:cs="Traditional Arabic"/>
          <w:sz w:val="36"/>
          <w:szCs w:val="36"/>
          <w:rtl/>
          <w:lang w:bidi="ar-SY"/>
        </w:rPr>
        <w:t xml:space="preserve"> خير حينئذ</w:t>
      </w:r>
      <w:r w:rsidRPr="00162214">
        <w:rPr>
          <w:rFonts w:cs="Traditional Arabic" w:hint="cs"/>
          <w:sz w:val="36"/>
          <w:szCs w:val="36"/>
          <w:vertAlign w:val="superscript"/>
          <w:rtl/>
        </w:rPr>
        <w:t>(</w:t>
      </w:r>
      <w:r w:rsidRPr="00162214">
        <w:rPr>
          <w:rStyle w:val="a7"/>
          <w:rFonts w:cs="Traditional Arabic"/>
          <w:sz w:val="36"/>
          <w:szCs w:val="36"/>
          <w:rtl/>
          <w:lang w:bidi="ar-SY"/>
        </w:rPr>
        <w:footnoteReference w:id="129"/>
      </w:r>
      <w:r w:rsidRPr="00162214">
        <w:rPr>
          <w:rFonts w:cs="Traditional Arabic" w:hint="cs"/>
          <w:sz w:val="36"/>
          <w:szCs w:val="36"/>
          <w:vertAlign w:val="superscript"/>
          <w:rtl/>
        </w:rPr>
        <w:t>)</w:t>
      </w:r>
      <w:r w:rsidRPr="00162214">
        <w:rPr>
          <w:rFonts w:cs="Traditional Arabic"/>
          <w:sz w:val="36"/>
          <w:szCs w:val="36"/>
          <w:rtl/>
          <w:lang w:bidi="ar-SY"/>
        </w:rPr>
        <w:t>.</w:t>
      </w:r>
    </w:p>
    <w:p w:rsidR="00C452EC" w:rsidRPr="00162214" w:rsidRDefault="00C452EC" w:rsidP="00C452EC">
      <w:pPr>
        <w:ind w:firstLine="284"/>
        <w:jc w:val="lowKashida"/>
        <w:rPr>
          <w:rFonts w:cs="Traditional Arabic"/>
          <w:sz w:val="36"/>
          <w:szCs w:val="36"/>
          <w:rtl/>
          <w:lang w:bidi="ar-SY"/>
        </w:rPr>
      </w:pPr>
      <w:r w:rsidRPr="00162214">
        <w:rPr>
          <w:rFonts w:cs="Traditional Arabic"/>
          <w:sz w:val="36"/>
          <w:szCs w:val="36"/>
          <w:rtl/>
          <w:lang w:bidi="ar-SY"/>
        </w:rPr>
        <w:t xml:space="preserve">وفي رواية عنها رضي الله عنها أنها قالت: كان رسول الله </w:t>
      </w:r>
      <w:r w:rsidRPr="00162214">
        <w:rPr>
          <w:rFonts w:cs="Traditional Arabic" w:hint="cs"/>
          <w:sz w:val="36"/>
          <w:szCs w:val="36"/>
          <w:rtl/>
          <w:lang w:bidi="ar-SY"/>
        </w:rPr>
        <w:t xml:space="preserve">صلّى الله عليه وسلّم </w:t>
      </w:r>
      <w:r w:rsidRPr="00162214">
        <w:rPr>
          <w:rFonts w:cs="Traditional Arabic"/>
          <w:sz w:val="36"/>
          <w:szCs w:val="36"/>
          <w:rtl/>
          <w:lang w:bidi="ar-SY"/>
        </w:rPr>
        <w:t xml:space="preserve">وهو صحيح يقول: </w:t>
      </w:r>
      <w:r w:rsidRPr="00162214">
        <w:rPr>
          <w:rFonts w:cs="Traditional Arabic" w:hint="cs"/>
          <w:sz w:val="36"/>
          <w:szCs w:val="36"/>
          <w:rtl/>
          <w:lang w:bidi="ar-SY"/>
        </w:rPr>
        <w:t>”</w:t>
      </w:r>
      <w:r w:rsidRPr="00162214">
        <w:rPr>
          <w:rFonts w:cs="Traditional Arabic"/>
          <w:sz w:val="36"/>
          <w:szCs w:val="36"/>
          <w:rtl/>
          <w:lang w:bidi="ar-SY"/>
        </w:rPr>
        <w:t>إنه لم يقبض نبي قط حتى ي</w:t>
      </w:r>
      <w:r w:rsidRPr="00162214">
        <w:rPr>
          <w:rFonts w:cs="Traditional Arabic" w:hint="cs"/>
          <w:sz w:val="36"/>
          <w:szCs w:val="36"/>
          <w:rtl/>
        </w:rPr>
        <w:t>ُ</w:t>
      </w:r>
      <w:proofErr w:type="spellStart"/>
      <w:r w:rsidRPr="00162214">
        <w:rPr>
          <w:rFonts w:cs="Traditional Arabic"/>
          <w:sz w:val="36"/>
          <w:szCs w:val="36"/>
          <w:rtl/>
          <w:lang w:bidi="ar-SY"/>
        </w:rPr>
        <w:t>رى</w:t>
      </w:r>
      <w:proofErr w:type="spellEnd"/>
      <w:r w:rsidRPr="00162214">
        <w:rPr>
          <w:rFonts w:cs="Traditional Arabic"/>
          <w:sz w:val="36"/>
          <w:szCs w:val="36"/>
          <w:rtl/>
          <w:lang w:bidi="ar-SY"/>
        </w:rPr>
        <w:t xml:space="preserve"> مقعده من الجنة ثم يخي</w:t>
      </w:r>
      <w:r w:rsidRPr="00162214">
        <w:rPr>
          <w:rFonts w:cs="Traditional Arabic" w:hint="cs"/>
          <w:sz w:val="36"/>
          <w:szCs w:val="36"/>
          <w:rtl/>
        </w:rPr>
        <w:t>َّ</w:t>
      </w:r>
      <w:r w:rsidRPr="00162214">
        <w:rPr>
          <w:rFonts w:cs="Traditional Arabic"/>
          <w:sz w:val="36"/>
          <w:szCs w:val="36"/>
          <w:rtl/>
          <w:lang w:bidi="ar-SY"/>
        </w:rPr>
        <w:t>ر</w:t>
      </w:r>
      <w:r w:rsidRPr="00162214">
        <w:rPr>
          <w:rFonts w:cs="Traditional Arabic" w:hint="cs"/>
          <w:sz w:val="36"/>
          <w:szCs w:val="36"/>
          <w:rtl/>
          <w:lang w:bidi="ar-SY"/>
        </w:rPr>
        <w:t>“</w:t>
      </w:r>
      <w:r w:rsidRPr="00162214">
        <w:rPr>
          <w:rFonts w:cs="Traditional Arabic"/>
          <w:sz w:val="36"/>
          <w:szCs w:val="36"/>
          <w:rtl/>
          <w:lang w:bidi="ar-SY"/>
        </w:rPr>
        <w:t xml:space="preserve"> قالت: فلما نزل برسول الله</w:t>
      </w:r>
      <w:r w:rsidRPr="00162214">
        <w:rPr>
          <w:rFonts w:cs="Traditional Arabic" w:hint="cs"/>
          <w:sz w:val="36"/>
          <w:szCs w:val="36"/>
          <w:rtl/>
          <w:lang w:bidi="ar-SY"/>
        </w:rPr>
        <w:t xml:space="preserve"> صلّى الله عليه وسلّم</w:t>
      </w:r>
      <w:r w:rsidRPr="00162214">
        <w:rPr>
          <w:rFonts w:cs="Traditional Arabic" w:hint="cs"/>
          <w:sz w:val="36"/>
          <w:szCs w:val="36"/>
          <w:vertAlign w:val="superscript"/>
          <w:rtl/>
          <w:lang w:bidi="ar-SY"/>
        </w:rPr>
        <w:t>(</w:t>
      </w:r>
      <w:r w:rsidRPr="00162214">
        <w:rPr>
          <w:rStyle w:val="a7"/>
          <w:rFonts w:cs="Traditional Arabic"/>
          <w:sz w:val="36"/>
          <w:szCs w:val="36"/>
          <w:rtl/>
          <w:lang w:bidi="ar-SY"/>
        </w:rPr>
        <w:footnoteReference w:id="130"/>
      </w:r>
      <w:r w:rsidRPr="00162214">
        <w:rPr>
          <w:rFonts w:cs="Traditional Arabic" w:hint="cs"/>
          <w:sz w:val="36"/>
          <w:szCs w:val="36"/>
          <w:vertAlign w:val="superscript"/>
          <w:rtl/>
          <w:lang w:bidi="ar-SY"/>
        </w:rPr>
        <w:t>)</w:t>
      </w:r>
      <w:r w:rsidRPr="00162214">
        <w:rPr>
          <w:rFonts w:cs="Traditional Arabic"/>
          <w:sz w:val="36"/>
          <w:szCs w:val="36"/>
          <w:rtl/>
          <w:lang w:bidi="ar-SY"/>
        </w:rPr>
        <w:t xml:space="preserve"> ورأسه على ف</w:t>
      </w:r>
      <w:r w:rsidRPr="00162214">
        <w:rPr>
          <w:rFonts w:cs="Traditional Arabic" w:hint="cs"/>
          <w:sz w:val="36"/>
          <w:szCs w:val="36"/>
          <w:rtl/>
          <w:lang w:bidi="ar-SY"/>
        </w:rPr>
        <w:t>خ</w:t>
      </w:r>
      <w:r w:rsidRPr="00162214">
        <w:rPr>
          <w:rFonts w:cs="Traditional Arabic"/>
          <w:sz w:val="36"/>
          <w:szCs w:val="36"/>
          <w:rtl/>
          <w:lang w:bidi="ar-SY"/>
        </w:rPr>
        <w:t>ذي غ</w:t>
      </w:r>
      <w:r w:rsidRPr="00162214">
        <w:rPr>
          <w:rFonts w:cs="Traditional Arabic" w:hint="cs"/>
          <w:sz w:val="36"/>
          <w:szCs w:val="36"/>
          <w:rtl/>
        </w:rPr>
        <w:t>ُ</w:t>
      </w:r>
      <w:proofErr w:type="spellStart"/>
      <w:r w:rsidRPr="00162214">
        <w:rPr>
          <w:rFonts w:cs="Traditional Arabic"/>
          <w:sz w:val="36"/>
          <w:szCs w:val="36"/>
          <w:rtl/>
          <w:lang w:bidi="ar-SY"/>
        </w:rPr>
        <w:t>ش</w:t>
      </w:r>
      <w:r w:rsidRPr="00162214">
        <w:rPr>
          <w:rFonts w:cs="Traditional Arabic" w:hint="cs"/>
          <w:sz w:val="36"/>
          <w:szCs w:val="36"/>
          <w:rtl/>
          <w:lang w:bidi="ar-SY"/>
        </w:rPr>
        <w:t>ِ</w:t>
      </w:r>
      <w:r w:rsidRPr="00162214">
        <w:rPr>
          <w:rFonts w:cs="Traditional Arabic"/>
          <w:sz w:val="36"/>
          <w:szCs w:val="36"/>
          <w:rtl/>
          <w:lang w:bidi="ar-SY"/>
        </w:rPr>
        <w:t>ي</w:t>
      </w:r>
      <w:proofErr w:type="spellEnd"/>
      <w:r w:rsidRPr="00162214">
        <w:rPr>
          <w:rFonts w:cs="Traditional Arabic" w:hint="cs"/>
          <w:sz w:val="36"/>
          <w:szCs w:val="36"/>
          <w:rtl/>
        </w:rPr>
        <w:t>َ</w:t>
      </w:r>
      <w:r w:rsidRPr="00162214">
        <w:rPr>
          <w:rFonts w:cs="Traditional Arabic"/>
          <w:sz w:val="36"/>
          <w:szCs w:val="36"/>
          <w:rtl/>
          <w:lang w:bidi="ar-SY"/>
        </w:rPr>
        <w:t xml:space="preserve"> عليه ساعة ثم أفاق ف</w:t>
      </w:r>
      <w:r w:rsidRPr="00162214">
        <w:rPr>
          <w:rFonts w:cs="Traditional Arabic" w:hint="cs"/>
          <w:sz w:val="36"/>
          <w:szCs w:val="36"/>
          <w:rtl/>
          <w:lang w:bidi="ar-SY"/>
        </w:rPr>
        <w:t>أ</w:t>
      </w:r>
      <w:r w:rsidRPr="00162214">
        <w:rPr>
          <w:rFonts w:cs="Traditional Arabic"/>
          <w:sz w:val="36"/>
          <w:szCs w:val="36"/>
          <w:rtl/>
          <w:lang w:bidi="ar-SY"/>
        </w:rPr>
        <w:t>شخص بصره</w:t>
      </w:r>
      <w:r w:rsidRPr="00162214">
        <w:rPr>
          <w:rFonts w:cs="Traditional Arabic" w:hint="cs"/>
          <w:sz w:val="36"/>
          <w:szCs w:val="36"/>
          <w:rtl/>
        </w:rPr>
        <w:t>ُ</w:t>
      </w:r>
      <w:r w:rsidRPr="00162214">
        <w:rPr>
          <w:rFonts w:cs="Traditional Arabic"/>
          <w:sz w:val="36"/>
          <w:szCs w:val="36"/>
          <w:rtl/>
          <w:lang w:bidi="ar-SY"/>
        </w:rPr>
        <w:t xml:space="preserve"> إلى ال</w:t>
      </w:r>
      <w:r w:rsidRPr="00162214">
        <w:rPr>
          <w:rFonts w:cs="Traditional Arabic" w:hint="cs"/>
          <w:sz w:val="36"/>
          <w:szCs w:val="36"/>
          <w:rtl/>
        </w:rPr>
        <w:t>س</w:t>
      </w:r>
      <w:r w:rsidRPr="00162214">
        <w:rPr>
          <w:rFonts w:cs="Traditional Arabic"/>
          <w:sz w:val="36"/>
          <w:szCs w:val="36"/>
          <w:rtl/>
          <w:lang w:bidi="ar-SY"/>
        </w:rPr>
        <w:t xml:space="preserve">قف ثم قال: </w:t>
      </w:r>
      <w:r w:rsidRPr="00162214">
        <w:rPr>
          <w:rFonts w:cs="Traditional Arabic" w:hint="cs"/>
          <w:sz w:val="36"/>
          <w:szCs w:val="36"/>
          <w:rtl/>
          <w:lang w:bidi="ar-SY"/>
        </w:rPr>
        <w:t>”</w:t>
      </w:r>
      <w:r w:rsidRPr="00162214">
        <w:rPr>
          <w:rFonts w:cs="Traditional Arabic"/>
          <w:sz w:val="36"/>
          <w:szCs w:val="36"/>
          <w:rtl/>
          <w:lang w:bidi="ar-SY"/>
        </w:rPr>
        <w:t>اللهم في الرفيق الأعلى</w:t>
      </w:r>
      <w:r w:rsidRPr="00162214">
        <w:rPr>
          <w:rFonts w:cs="Traditional Arabic" w:hint="cs"/>
          <w:sz w:val="36"/>
          <w:szCs w:val="36"/>
          <w:rtl/>
          <w:lang w:bidi="ar-SY"/>
        </w:rPr>
        <w:t>“</w:t>
      </w:r>
      <w:r w:rsidRPr="00162214">
        <w:rPr>
          <w:rFonts w:cs="Traditional Arabic"/>
          <w:sz w:val="36"/>
          <w:szCs w:val="36"/>
          <w:rtl/>
          <w:lang w:bidi="ar-SY"/>
        </w:rPr>
        <w:t xml:space="preserve"> فقلت: إذا</w:t>
      </w:r>
      <w:r w:rsidRPr="00162214">
        <w:rPr>
          <w:rFonts w:cs="Traditional Arabic" w:hint="cs"/>
          <w:sz w:val="36"/>
          <w:szCs w:val="36"/>
          <w:rtl/>
        </w:rPr>
        <w:t>ً</w:t>
      </w:r>
      <w:r w:rsidRPr="00162214">
        <w:rPr>
          <w:rFonts w:cs="Traditional Arabic"/>
          <w:sz w:val="36"/>
          <w:szCs w:val="36"/>
          <w:rtl/>
          <w:lang w:bidi="ar-SY"/>
        </w:rPr>
        <w:t xml:space="preserve"> لا يختارنا</w:t>
      </w:r>
      <w:r w:rsidR="00FD3BB8">
        <w:rPr>
          <w:rFonts w:cs="Traditional Arabic"/>
          <w:sz w:val="36"/>
          <w:szCs w:val="36"/>
          <w:rtl/>
          <w:lang w:bidi="ar-SY"/>
        </w:rPr>
        <w:t>،</w:t>
      </w:r>
      <w:r w:rsidRPr="00162214">
        <w:rPr>
          <w:rFonts w:cs="Traditional Arabic"/>
          <w:sz w:val="36"/>
          <w:szCs w:val="36"/>
          <w:rtl/>
          <w:lang w:bidi="ar-SY"/>
        </w:rPr>
        <w:t xml:space="preserve"> وعرفت أنه حديثه الذي كان يحدثنا وهو صحيح</w:t>
      </w:r>
      <w:r w:rsidR="00FD3BB8">
        <w:rPr>
          <w:rFonts w:cs="Traditional Arabic"/>
          <w:sz w:val="36"/>
          <w:szCs w:val="36"/>
          <w:rtl/>
          <w:lang w:bidi="ar-SY"/>
        </w:rPr>
        <w:t>،</w:t>
      </w:r>
      <w:r w:rsidRPr="00162214">
        <w:rPr>
          <w:rFonts w:cs="Traditional Arabic"/>
          <w:sz w:val="36"/>
          <w:szCs w:val="36"/>
          <w:rtl/>
          <w:lang w:bidi="ar-SY"/>
        </w:rPr>
        <w:t xml:space="preserve"> قالت: فكان آخر كلمة تكلم بها رسول الله </w:t>
      </w:r>
      <w:r w:rsidRPr="00162214">
        <w:rPr>
          <w:rFonts w:cs="Traditional Arabic" w:hint="cs"/>
          <w:sz w:val="36"/>
          <w:szCs w:val="36"/>
          <w:rtl/>
          <w:lang w:bidi="ar-SY"/>
        </w:rPr>
        <w:t>صلّى الله عليه وسلّم:</w:t>
      </w:r>
      <w:r w:rsidRPr="00162214">
        <w:rPr>
          <w:rFonts w:cs="Traditional Arabic"/>
          <w:sz w:val="36"/>
          <w:szCs w:val="36"/>
          <w:rtl/>
          <w:lang w:bidi="ar-SY"/>
        </w:rPr>
        <w:t xml:space="preserve"> </w:t>
      </w:r>
      <w:r w:rsidRPr="00162214">
        <w:rPr>
          <w:rFonts w:cs="Traditional Arabic" w:hint="cs"/>
          <w:sz w:val="36"/>
          <w:szCs w:val="36"/>
          <w:rtl/>
          <w:lang w:bidi="ar-SY"/>
        </w:rPr>
        <w:t>”</w:t>
      </w:r>
      <w:r w:rsidRPr="00162214">
        <w:rPr>
          <w:rFonts w:cs="Traditional Arabic"/>
          <w:sz w:val="36"/>
          <w:szCs w:val="36"/>
          <w:rtl/>
          <w:lang w:bidi="ar-SY"/>
        </w:rPr>
        <w:t>اللهم مع الرفيق الأعلى</w:t>
      </w:r>
      <w:r w:rsidRPr="00162214">
        <w:rPr>
          <w:rFonts w:cs="Traditional Arabic" w:hint="cs"/>
          <w:sz w:val="36"/>
          <w:szCs w:val="36"/>
          <w:rtl/>
        </w:rPr>
        <w:t>“</w:t>
      </w:r>
      <w:r w:rsidRPr="00162214">
        <w:rPr>
          <w:rStyle w:val="a7"/>
          <w:rFonts w:cs="Traditional Arabic" w:hint="cs"/>
          <w:sz w:val="36"/>
          <w:szCs w:val="36"/>
          <w:rtl/>
          <w:lang w:bidi="ar-SY"/>
        </w:rPr>
        <w:t>(</w:t>
      </w:r>
      <w:r w:rsidRPr="00162214">
        <w:rPr>
          <w:rStyle w:val="a7"/>
          <w:rFonts w:cs="Traditional Arabic"/>
          <w:sz w:val="36"/>
          <w:szCs w:val="36"/>
          <w:rtl/>
          <w:lang w:bidi="ar-SY"/>
        </w:rPr>
        <w:footnoteReference w:id="131"/>
      </w:r>
      <w:r w:rsidRPr="00162214">
        <w:rPr>
          <w:rFonts w:cs="Traditional Arabic" w:hint="cs"/>
          <w:sz w:val="36"/>
          <w:szCs w:val="36"/>
          <w:vertAlign w:val="superscript"/>
          <w:rtl/>
        </w:rPr>
        <w:t>)</w:t>
      </w:r>
      <w:r w:rsidRPr="00162214">
        <w:rPr>
          <w:rFonts w:cs="Traditional Arabic" w:hint="cs"/>
          <w:sz w:val="36"/>
          <w:szCs w:val="36"/>
          <w:rtl/>
        </w:rPr>
        <w:t xml:space="preserve">. </w:t>
      </w:r>
      <w:r w:rsidRPr="00162214">
        <w:rPr>
          <w:rFonts w:cs="Traditional Arabic"/>
          <w:sz w:val="36"/>
          <w:szCs w:val="36"/>
          <w:rtl/>
          <w:lang w:bidi="ar-SY"/>
        </w:rPr>
        <w:t xml:space="preserve">وقالت رضي الله عنها: سمعت النبي </w:t>
      </w:r>
      <w:r w:rsidRPr="00162214">
        <w:rPr>
          <w:rFonts w:cs="Traditional Arabic" w:hint="cs"/>
          <w:sz w:val="36"/>
          <w:szCs w:val="36"/>
          <w:rtl/>
          <w:lang w:bidi="ar-SY"/>
        </w:rPr>
        <w:t xml:space="preserve">صلّى الله عليه وسلّم </w:t>
      </w:r>
      <w:r w:rsidRPr="00162214">
        <w:rPr>
          <w:rFonts w:cs="Traditional Arabic"/>
          <w:sz w:val="36"/>
          <w:szCs w:val="36"/>
          <w:rtl/>
          <w:lang w:bidi="ar-SY"/>
        </w:rPr>
        <w:t>وهو مسند إلي</w:t>
      </w:r>
      <w:r w:rsidRPr="00162214">
        <w:rPr>
          <w:rFonts w:cs="Traditional Arabic" w:hint="cs"/>
          <w:sz w:val="36"/>
          <w:szCs w:val="36"/>
          <w:rtl/>
        </w:rPr>
        <w:t>َّ</w:t>
      </w:r>
      <w:r w:rsidRPr="00162214">
        <w:rPr>
          <w:rFonts w:cs="Traditional Arabic"/>
          <w:sz w:val="36"/>
          <w:szCs w:val="36"/>
          <w:rtl/>
          <w:lang w:bidi="ar-SY"/>
        </w:rPr>
        <w:t xml:space="preserve"> ظهره يقول: </w:t>
      </w:r>
      <w:r w:rsidRPr="00162214">
        <w:rPr>
          <w:rFonts w:cs="Traditional Arabic" w:hint="cs"/>
          <w:sz w:val="36"/>
          <w:szCs w:val="36"/>
          <w:rtl/>
          <w:lang w:bidi="ar-SY"/>
        </w:rPr>
        <w:t>”</w:t>
      </w:r>
      <w:r w:rsidRPr="00162214">
        <w:rPr>
          <w:rFonts w:cs="Traditional Arabic"/>
          <w:sz w:val="36"/>
          <w:szCs w:val="36"/>
          <w:rtl/>
          <w:lang w:bidi="ar-SY"/>
        </w:rPr>
        <w:t>اللهم اغفر لي وارحمني</w:t>
      </w:r>
      <w:r w:rsidR="00FD3BB8">
        <w:rPr>
          <w:rFonts w:cs="Traditional Arabic"/>
          <w:sz w:val="36"/>
          <w:szCs w:val="36"/>
          <w:rtl/>
          <w:lang w:bidi="ar-SY"/>
        </w:rPr>
        <w:t>،</w:t>
      </w:r>
      <w:r w:rsidRPr="00162214">
        <w:rPr>
          <w:rFonts w:cs="Traditional Arabic"/>
          <w:sz w:val="36"/>
          <w:szCs w:val="36"/>
          <w:rtl/>
          <w:lang w:bidi="ar-SY"/>
        </w:rPr>
        <w:t xml:space="preserve"> وألحقني بالرفيق الأعلى</w:t>
      </w:r>
      <w:r w:rsidRPr="00162214">
        <w:rPr>
          <w:rFonts w:cs="Traditional Arabic" w:hint="cs"/>
          <w:sz w:val="36"/>
          <w:szCs w:val="36"/>
          <w:rtl/>
          <w:lang w:bidi="ar-SY"/>
        </w:rPr>
        <w:t>“</w:t>
      </w:r>
      <w:r w:rsidRPr="00162214">
        <w:rPr>
          <w:rStyle w:val="a7"/>
          <w:rFonts w:cs="Traditional Arabic" w:hint="cs"/>
          <w:sz w:val="36"/>
          <w:szCs w:val="36"/>
          <w:rtl/>
          <w:lang w:bidi="ar-SY"/>
        </w:rPr>
        <w:t>(</w:t>
      </w:r>
      <w:r w:rsidRPr="00162214">
        <w:rPr>
          <w:rStyle w:val="a7"/>
          <w:rFonts w:cs="Traditional Arabic"/>
          <w:sz w:val="36"/>
          <w:szCs w:val="36"/>
          <w:rtl/>
          <w:lang w:bidi="ar-SY"/>
        </w:rPr>
        <w:footnoteReference w:id="132"/>
      </w:r>
      <w:r w:rsidRPr="00162214">
        <w:rPr>
          <w:rFonts w:cs="Traditional Arabic" w:hint="cs"/>
          <w:sz w:val="36"/>
          <w:szCs w:val="36"/>
          <w:vertAlign w:val="superscript"/>
          <w:rtl/>
        </w:rPr>
        <w:t>)</w:t>
      </w:r>
      <w:r w:rsidRPr="00162214">
        <w:rPr>
          <w:rFonts w:cs="Traditional Arabic"/>
          <w:sz w:val="36"/>
          <w:szCs w:val="36"/>
          <w:rtl/>
          <w:lang w:bidi="ar-SY"/>
        </w:rPr>
        <w:t xml:space="preserve"> وكان </w:t>
      </w:r>
      <w:r w:rsidRPr="00162214">
        <w:rPr>
          <w:rFonts w:cs="Traditional Arabic" w:hint="cs"/>
          <w:sz w:val="36"/>
          <w:szCs w:val="36"/>
          <w:rtl/>
          <w:lang w:bidi="ar-SY"/>
        </w:rPr>
        <w:t xml:space="preserve">صلّى الله عليه وسلّم </w:t>
      </w:r>
      <w:r w:rsidRPr="00162214">
        <w:rPr>
          <w:rFonts w:cs="Traditional Arabic"/>
          <w:sz w:val="36"/>
          <w:szCs w:val="36"/>
          <w:rtl/>
          <w:lang w:bidi="ar-SY"/>
        </w:rPr>
        <w:t>متصل بربه وراغبا</w:t>
      </w:r>
      <w:r w:rsidRPr="00162214">
        <w:rPr>
          <w:rFonts w:cs="Traditional Arabic" w:hint="cs"/>
          <w:sz w:val="36"/>
          <w:szCs w:val="36"/>
          <w:rtl/>
        </w:rPr>
        <w:t>ً</w:t>
      </w:r>
      <w:r w:rsidRPr="00162214">
        <w:rPr>
          <w:rFonts w:cs="Traditional Arabic"/>
          <w:sz w:val="36"/>
          <w:szCs w:val="36"/>
          <w:rtl/>
          <w:lang w:bidi="ar-SY"/>
        </w:rPr>
        <w:t xml:space="preserve"> فيما عنده</w:t>
      </w:r>
      <w:r w:rsidR="00FD3BB8">
        <w:rPr>
          <w:rFonts w:cs="Traditional Arabic"/>
          <w:sz w:val="36"/>
          <w:szCs w:val="36"/>
          <w:rtl/>
          <w:lang w:bidi="ar-SY"/>
        </w:rPr>
        <w:t>،</w:t>
      </w:r>
      <w:r w:rsidRPr="00162214">
        <w:rPr>
          <w:rFonts w:cs="Traditional Arabic"/>
          <w:sz w:val="36"/>
          <w:szCs w:val="36"/>
          <w:rtl/>
          <w:lang w:bidi="ar-SY"/>
        </w:rPr>
        <w:t xml:space="preserve"> ومحب</w:t>
      </w:r>
      <w:r w:rsidRPr="00162214">
        <w:rPr>
          <w:rFonts w:cs="Traditional Arabic" w:hint="cs"/>
          <w:sz w:val="36"/>
          <w:szCs w:val="36"/>
          <w:rtl/>
        </w:rPr>
        <w:t>ّ</w:t>
      </w:r>
      <w:r w:rsidRPr="00162214">
        <w:rPr>
          <w:rFonts w:cs="Traditional Arabic"/>
          <w:sz w:val="36"/>
          <w:szCs w:val="36"/>
          <w:rtl/>
          <w:lang w:bidi="ar-SY"/>
        </w:rPr>
        <w:t>ا</w:t>
      </w:r>
      <w:r w:rsidRPr="00162214">
        <w:rPr>
          <w:rFonts w:cs="Traditional Arabic" w:hint="cs"/>
          <w:sz w:val="36"/>
          <w:szCs w:val="36"/>
          <w:rtl/>
          <w:lang w:bidi="ar-SY"/>
        </w:rPr>
        <w:t>ً</w:t>
      </w:r>
      <w:r w:rsidRPr="00162214">
        <w:rPr>
          <w:rFonts w:cs="Traditional Arabic"/>
          <w:sz w:val="36"/>
          <w:szCs w:val="36"/>
          <w:rtl/>
          <w:lang w:bidi="ar-SY"/>
        </w:rPr>
        <w:t xml:space="preserve"> للقائه</w:t>
      </w:r>
      <w:r w:rsidR="00FD3BB8">
        <w:rPr>
          <w:rFonts w:cs="Traditional Arabic"/>
          <w:sz w:val="36"/>
          <w:szCs w:val="36"/>
          <w:rtl/>
          <w:lang w:bidi="ar-SY"/>
        </w:rPr>
        <w:t>،</w:t>
      </w:r>
      <w:r w:rsidRPr="00162214">
        <w:rPr>
          <w:rFonts w:cs="Traditional Arabic"/>
          <w:sz w:val="36"/>
          <w:szCs w:val="36"/>
          <w:rtl/>
          <w:lang w:bidi="ar-SY"/>
        </w:rPr>
        <w:t xml:space="preserve"> ومحب</w:t>
      </w:r>
      <w:r w:rsidRPr="00162214">
        <w:rPr>
          <w:rFonts w:cs="Traditional Arabic" w:hint="cs"/>
          <w:sz w:val="36"/>
          <w:szCs w:val="36"/>
          <w:rtl/>
        </w:rPr>
        <w:t>ّ</w:t>
      </w:r>
      <w:r w:rsidRPr="00162214">
        <w:rPr>
          <w:rFonts w:cs="Traditional Arabic"/>
          <w:sz w:val="36"/>
          <w:szCs w:val="36"/>
          <w:rtl/>
          <w:lang w:bidi="ar-SY"/>
        </w:rPr>
        <w:t>ا</w:t>
      </w:r>
      <w:r w:rsidRPr="00162214">
        <w:rPr>
          <w:rFonts w:cs="Traditional Arabic" w:hint="cs"/>
          <w:sz w:val="36"/>
          <w:szCs w:val="36"/>
          <w:rtl/>
          <w:lang w:bidi="ar-SY"/>
        </w:rPr>
        <w:t>ً</w:t>
      </w:r>
      <w:r w:rsidRPr="00162214">
        <w:rPr>
          <w:rFonts w:cs="Traditional Arabic"/>
          <w:sz w:val="36"/>
          <w:szCs w:val="36"/>
          <w:rtl/>
          <w:lang w:bidi="ar-SY"/>
        </w:rPr>
        <w:t xml:space="preserve"> لما يحبه سبحانه</w:t>
      </w:r>
      <w:r w:rsidR="00FD3BB8">
        <w:rPr>
          <w:rFonts w:cs="Traditional Arabic"/>
          <w:sz w:val="36"/>
          <w:szCs w:val="36"/>
          <w:rtl/>
          <w:lang w:bidi="ar-SY"/>
        </w:rPr>
        <w:t>،</w:t>
      </w:r>
      <w:r w:rsidRPr="00162214">
        <w:rPr>
          <w:rFonts w:cs="Traditional Arabic"/>
          <w:sz w:val="36"/>
          <w:szCs w:val="36"/>
          <w:rtl/>
          <w:lang w:bidi="ar-SY"/>
        </w:rPr>
        <w:t xml:space="preserve"> ومن ذلك السواك؛ لأنه مطهرة للفم مرضاة للرب</w:t>
      </w:r>
      <w:r w:rsidRPr="00162214">
        <w:rPr>
          <w:rFonts w:cs="Traditional Arabic" w:hint="cs"/>
          <w:sz w:val="36"/>
          <w:szCs w:val="36"/>
          <w:rtl/>
        </w:rPr>
        <w:t>،</w:t>
      </w:r>
      <w:r w:rsidRPr="00162214">
        <w:rPr>
          <w:rFonts w:cs="Traditional Arabic"/>
          <w:sz w:val="36"/>
          <w:szCs w:val="36"/>
          <w:rtl/>
          <w:lang w:bidi="ar-SY"/>
        </w:rPr>
        <w:t xml:space="preserve"> فعن عائشة رضي الله عنها قالت: </w:t>
      </w:r>
      <w:r w:rsidRPr="00162214">
        <w:rPr>
          <w:rFonts w:cs="Traditional Arabic" w:hint="cs"/>
          <w:sz w:val="36"/>
          <w:szCs w:val="36"/>
          <w:rtl/>
          <w:lang w:bidi="ar-SY"/>
        </w:rPr>
        <w:t>"</w:t>
      </w:r>
      <w:r w:rsidRPr="00162214">
        <w:rPr>
          <w:rFonts w:cs="Traditional Arabic"/>
          <w:sz w:val="36"/>
          <w:szCs w:val="36"/>
          <w:rtl/>
          <w:lang w:bidi="ar-SY"/>
        </w:rPr>
        <w:t>إن من نعم الله علي</w:t>
      </w:r>
      <w:r w:rsidRPr="00162214">
        <w:rPr>
          <w:rFonts w:cs="Traditional Arabic" w:hint="cs"/>
          <w:sz w:val="36"/>
          <w:szCs w:val="36"/>
          <w:rtl/>
        </w:rPr>
        <w:t>َّ</w:t>
      </w:r>
      <w:r w:rsidRPr="00162214">
        <w:rPr>
          <w:rFonts w:cs="Traditional Arabic"/>
          <w:sz w:val="36"/>
          <w:szCs w:val="36"/>
          <w:rtl/>
          <w:lang w:bidi="ar-SY"/>
        </w:rPr>
        <w:t xml:space="preserve"> أن رسول الله </w:t>
      </w:r>
      <w:r w:rsidRPr="00162214">
        <w:rPr>
          <w:rFonts w:cs="Traditional Arabic" w:hint="cs"/>
          <w:sz w:val="36"/>
          <w:szCs w:val="36"/>
          <w:rtl/>
          <w:lang w:bidi="ar-SY"/>
        </w:rPr>
        <w:t xml:space="preserve">صلّى الله عليه وسلّم </w:t>
      </w:r>
      <w:r w:rsidRPr="00162214">
        <w:rPr>
          <w:rFonts w:cs="Traditional Arabic"/>
          <w:sz w:val="36"/>
          <w:szCs w:val="36"/>
          <w:rtl/>
          <w:lang w:bidi="ar-SY"/>
        </w:rPr>
        <w:t>توفي في بيتي</w:t>
      </w:r>
      <w:r w:rsidR="00FD3BB8">
        <w:rPr>
          <w:rFonts w:cs="Traditional Arabic"/>
          <w:sz w:val="36"/>
          <w:szCs w:val="36"/>
          <w:rtl/>
          <w:lang w:bidi="ar-SY"/>
        </w:rPr>
        <w:t>،</w:t>
      </w:r>
      <w:r w:rsidRPr="00162214">
        <w:rPr>
          <w:rFonts w:cs="Traditional Arabic"/>
          <w:sz w:val="36"/>
          <w:szCs w:val="36"/>
          <w:rtl/>
          <w:lang w:bidi="ar-SY"/>
        </w:rPr>
        <w:t xml:space="preserve"> وفي يومي</w:t>
      </w:r>
      <w:r w:rsidR="00FD3BB8">
        <w:rPr>
          <w:rFonts w:cs="Traditional Arabic"/>
          <w:sz w:val="36"/>
          <w:szCs w:val="36"/>
          <w:rtl/>
          <w:lang w:bidi="ar-SY"/>
        </w:rPr>
        <w:t>،</w:t>
      </w:r>
      <w:r w:rsidRPr="00162214">
        <w:rPr>
          <w:rFonts w:cs="Traditional Arabic"/>
          <w:sz w:val="36"/>
          <w:szCs w:val="36"/>
          <w:rtl/>
          <w:lang w:bidi="ar-SY"/>
        </w:rPr>
        <w:t xml:space="preserve"> وبين سحري</w:t>
      </w:r>
      <w:r w:rsidRPr="00162214">
        <w:rPr>
          <w:rFonts w:cs="Traditional Arabic" w:hint="cs"/>
          <w:sz w:val="36"/>
          <w:szCs w:val="36"/>
          <w:vertAlign w:val="superscript"/>
          <w:rtl/>
        </w:rPr>
        <w:t>(</w:t>
      </w:r>
      <w:r w:rsidRPr="00162214">
        <w:rPr>
          <w:rStyle w:val="a7"/>
          <w:rFonts w:cs="Traditional Arabic"/>
          <w:sz w:val="36"/>
          <w:szCs w:val="36"/>
          <w:rtl/>
          <w:lang w:bidi="ar-SY"/>
        </w:rPr>
        <w:footnoteReference w:id="133"/>
      </w:r>
      <w:r w:rsidRPr="00162214">
        <w:rPr>
          <w:rFonts w:cs="Traditional Arabic" w:hint="cs"/>
          <w:sz w:val="36"/>
          <w:szCs w:val="36"/>
          <w:vertAlign w:val="superscript"/>
          <w:rtl/>
        </w:rPr>
        <w:t>)</w:t>
      </w:r>
      <w:r w:rsidR="00FD3BB8">
        <w:rPr>
          <w:rFonts w:cs="Traditional Arabic"/>
          <w:sz w:val="36"/>
          <w:szCs w:val="36"/>
          <w:rtl/>
          <w:lang w:bidi="ar-SY"/>
        </w:rPr>
        <w:t>،</w:t>
      </w:r>
      <w:r w:rsidRPr="00162214">
        <w:rPr>
          <w:rFonts w:cs="Traditional Arabic"/>
          <w:sz w:val="36"/>
          <w:szCs w:val="36"/>
          <w:rtl/>
          <w:lang w:bidi="ar-SY"/>
        </w:rPr>
        <w:t xml:space="preserve"> </w:t>
      </w:r>
      <w:r w:rsidRPr="00162214">
        <w:rPr>
          <w:rFonts w:cs="Traditional Arabic" w:hint="cs"/>
          <w:sz w:val="36"/>
          <w:szCs w:val="36"/>
          <w:rtl/>
        </w:rPr>
        <w:t>و</w:t>
      </w:r>
      <w:r w:rsidRPr="00162214">
        <w:rPr>
          <w:rFonts w:cs="Traditional Arabic"/>
          <w:sz w:val="36"/>
          <w:szCs w:val="36"/>
          <w:rtl/>
          <w:lang w:bidi="ar-SY"/>
        </w:rPr>
        <w:t>نحري</w:t>
      </w:r>
      <w:r w:rsidRPr="00162214">
        <w:rPr>
          <w:rFonts w:cs="Traditional Arabic" w:hint="cs"/>
          <w:sz w:val="36"/>
          <w:szCs w:val="36"/>
          <w:vertAlign w:val="superscript"/>
          <w:rtl/>
          <w:lang w:bidi="ar-SY"/>
        </w:rPr>
        <w:t>(</w:t>
      </w:r>
      <w:r w:rsidRPr="00162214">
        <w:rPr>
          <w:rStyle w:val="a7"/>
          <w:rFonts w:cs="Traditional Arabic"/>
          <w:sz w:val="36"/>
          <w:szCs w:val="36"/>
          <w:rtl/>
          <w:lang w:bidi="ar-SY"/>
        </w:rPr>
        <w:footnoteReference w:id="134"/>
      </w:r>
      <w:r w:rsidRPr="00162214">
        <w:rPr>
          <w:rFonts w:cs="Traditional Arabic" w:hint="cs"/>
          <w:sz w:val="36"/>
          <w:szCs w:val="36"/>
          <w:vertAlign w:val="superscript"/>
          <w:rtl/>
        </w:rPr>
        <w:t>)</w:t>
      </w:r>
      <w:r w:rsidRPr="00162214">
        <w:rPr>
          <w:rFonts w:cs="Traditional Arabic" w:hint="cs"/>
          <w:sz w:val="36"/>
          <w:szCs w:val="36"/>
          <w:rtl/>
          <w:lang w:bidi="ar-SY"/>
        </w:rPr>
        <w:t xml:space="preserve">، </w:t>
      </w:r>
      <w:r w:rsidRPr="00162214">
        <w:rPr>
          <w:rFonts w:cs="Traditional Arabic"/>
          <w:sz w:val="36"/>
          <w:szCs w:val="36"/>
          <w:rtl/>
          <w:lang w:bidi="ar-SY"/>
        </w:rPr>
        <w:t>وأن الله جمع بين ريقي وريقه عند موته</w:t>
      </w:r>
      <w:r w:rsidR="00FD3BB8">
        <w:rPr>
          <w:rFonts w:cs="Traditional Arabic"/>
          <w:sz w:val="36"/>
          <w:szCs w:val="36"/>
          <w:rtl/>
          <w:lang w:bidi="ar-SY"/>
        </w:rPr>
        <w:t>،</w:t>
      </w:r>
      <w:r w:rsidRPr="00162214">
        <w:rPr>
          <w:rFonts w:cs="Traditional Arabic"/>
          <w:sz w:val="36"/>
          <w:szCs w:val="36"/>
          <w:rtl/>
          <w:lang w:bidi="ar-SY"/>
        </w:rPr>
        <w:t xml:space="preserve"> دخل علي</w:t>
      </w:r>
      <w:r w:rsidRPr="00162214">
        <w:rPr>
          <w:rFonts w:cs="Traditional Arabic" w:hint="cs"/>
          <w:sz w:val="36"/>
          <w:szCs w:val="36"/>
          <w:rtl/>
        </w:rPr>
        <w:t>َّ</w:t>
      </w:r>
      <w:r w:rsidRPr="00162214">
        <w:rPr>
          <w:rFonts w:cs="Traditional Arabic"/>
          <w:sz w:val="36"/>
          <w:szCs w:val="36"/>
          <w:rtl/>
          <w:lang w:bidi="ar-SY"/>
        </w:rPr>
        <w:t xml:space="preserve"> عبد الرحمن [بن أبي بكر] وبيده السواك </w:t>
      </w:r>
      <w:r w:rsidRPr="00162214">
        <w:rPr>
          <w:rFonts w:cs="Traditional Arabic"/>
          <w:sz w:val="36"/>
          <w:szCs w:val="36"/>
          <w:rtl/>
          <w:lang w:bidi="ar-SY"/>
        </w:rPr>
        <w:lastRenderedPageBreak/>
        <w:t xml:space="preserve">وأنا مسندة رسول الله </w:t>
      </w:r>
      <w:r w:rsidRPr="00162214">
        <w:rPr>
          <w:rFonts w:cs="Traditional Arabic" w:hint="cs"/>
          <w:sz w:val="36"/>
          <w:szCs w:val="36"/>
          <w:rtl/>
          <w:lang w:bidi="ar-SY"/>
        </w:rPr>
        <w:t xml:space="preserve">صلّى الله عليه وسلّم </w:t>
      </w:r>
      <w:r w:rsidRPr="00162214">
        <w:rPr>
          <w:rFonts w:cs="Traditional Arabic"/>
          <w:sz w:val="36"/>
          <w:szCs w:val="36"/>
          <w:rtl/>
          <w:lang w:bidi="ar-SY"/>
        </w:rPr>
        <w:t>[إلى صدري]</w:t>
      </w:r>
      <w:r w:rsidRPr="00162214">
        <w:rPr>
          <w:rFonts w:cs="Traditional Arabic" w:hint="cs"/>
          <w:sz w:val="36"/>
          <w:szCs w:val="36"/>
          <w:vertAlign w:val="superscript"/>
          <w:rtl/>
          <w:lang w:bidi="ar-SY"/>
        </w:rPr>
        <w:t>(</w:t>
      </w:r>
      <w:r w:rsidRPr="00162214">
        <w:rPr>
          <w:rStyle w:val="a7"/>
          <w:rFonts w:cs="Traditional Arabic"/>
          <w:sz w:val="36"/>
          <w:szCs w:val="36"/>
          <w:rtl/>
          <w:lang w:bidi="ar-SY"/>
        </w:rPr>
        <w:footnoteReference w:id="135"/>
      </w:r>
      <w:r w:rsidRPr="00162214">
        <w:rPr>
          <w:rFonts w:cs="Traditional Arabic" w:hint="cs"/>
          <w:sz w:val="36"/>
          <w:szCs w:val="36"/>
          <w:vertAlign w:val="superscript"/>
          <w:rtl/>
        </w:rPr>
        <w:t>)</w:t>
      </w:r>
      <w:r w:rsidRPr="00162214">
        <w:rPr>
          <w:rFonts w:cs="Traditional Arabic" w:hint="cs"/>
          <w:sz w:val="36"/>
          <w:szCs w:val="36"/>
          <w:rtl/>
        </w:rPr>
        <w:t xml:space="preserve"> </w:t>
      </w:r>
      <w:r w:rsidRPr="00162214">
        <w:rPr>
          <w:rFonts w:cs="Traditional Arabic"/>
          <w:sz w:val="36"/>
          <w:szCs w:val="36"/>
          <w:rtl/>
          <w:lang w:bidi="ar-SY"/>
        </w:rPr>
        <w:t>فرأيته ينظر إليه وعرفت أنه يحب السواك</w:t>
      </w:r>
      <w:r w:rsidR="00FD3BB8">
        <w:rPr>
          <w:rFonts w:cs="Traditional Arabic"/>
          <w:sz w:val="36"/>
          <w:szCs w:val="36"/>
          <w:rtl/>
          <w:lang w:bidi="ar-SY"/>
        </w:rPr>
        <w:t>،</w:t>
      </w:r>
      <w:r w:rsidRPr="00162214">
        <w:rPr>
          <w:rFonts w:cs="Traditional Arabic"/>
          <w:sz w:val="36"/>
          <w:szCs w:val="36"/>
          <w:rtl/>
          <w:lang w:bidi="ar-SY"/>
        </w:rPr>
        <w:t xml:space="preserve"> فقلت: </w:t>
      </w:r>
      <w:r w:rsidRPr="00162214">
        <w:rPr>
          <w:rFonts w:cs="Traditional Arabic" w:hint="cs"/>
          <w:sz w:val="36"/>
          <w:szCs w:val="36"/>
          <w:rtl/>
          <w:lang w:bidi="ar-SY"/>
        </w:rPr>
        <w:t>آ</w:t>
      </w:r>
      <w:r w:rsidRPr="00162214">
        <w:rPr>
          <w:rFonts w:cs="Traditional Arabic"/>
          <w:sz w:val="36"/>
          <w:szCs w:val="36"/>
          <w:rtl/>
          <w:lang w:bidi="ar-SY"/>
        </w:rPr>
        <w:t>خذه لك</w:t>
      </w:r>
      <w:r w:rsidRPr="00162214">
        <w:rPr>
          <w:rFonts w:cs="Traditional Arabic" w:hint="cs"/>
          <w:sz w:val="36"/>
          <w:szCs w:val="36"/>
          <w:rtl/>
        </w:rPr>
        <w:t>؟</w:t>
      </w:r>
      <w:r w:rsidRPr="00162214">
        <w:rPr>
          <w:rFonts w:cs="Traditional Arabic"/>
          <w:sz w:val="36"/>
          <w:szCs w:val="36"/>
          <w:rtl/>
          <w:lang w:bidi="ar-SY"/>
        </w:rPr>
        <w:t xml:space="preserve"> </w:t>
      </w:r>
      <w:r w:rsidRPr="00162214">
        <w:rPr>
          <w:rFonts w:cs="Traditional Arabic" w:hint="cs"/>
          <w:sz w:val="36"/>
          <w:szCs w:val="36"/>
          <w:rtl/>
          <w:lang w:bidi="ar-SY"/>
        </w:rPr>
        <w:t>”</w:t>
      </w:r>
      <w:r w:rsidRPr="00162214">
        <w:rPr>
          <w:rFonts w:cs="Traditional Arabic"/>
          <w:sz w:val="36"/>
          <w:szCs w:val="36"/>
          <w:rtl/>
          <w:lang w:bidi="ar-SY"/>
        </w:rPr>
        <w:t>فأشار برأسه أن نعم</w:t>
      </w:r>
      <w:r w:rsidRPr="00162214">
        <w:rPr>
          <w:rFonts w:cs="Traditional Arabic" w:hint="cs"/>
          <w:sz w:val="36"/>
          <w:szCs w:val="36"/>
          <w:rtl/>
          <w:lang w:bidi="ar-SY"/>
        </w:rPr>
        <w:t>“</w:t>
      </w:r>
      <w:r w:rsidRPr="00162214">
        <w:rPr>
          <w:rFonts w:cs="Traditional Arabic"/>
          <w:sz w:val="36"/>
          <w:szCs w:val="36"/>
          <w:rtl/>
          <w:lang w:bidi="ar-SY"/>
        </w:rPr>
        <w:t xml:space="preserve"> فتناولته فاشتد عليه</w:t>
      </w:r>
      <w:r w:rsidR="00FD3BB8">
        <w:rPr>
          <w:rFonts w:cs="Traditional Arabic"/>
          <w:sz w:val="36"/>
          <w:szCs w:val="36"/>
          <w:rtl/>
          <w:lang w:bidi="ar-SY"/>
        </w:rPr>
        <w:t>،</w:t>
      </w:r>
      <w:r w:rsidRPr="00162214">
        <w:rPr>
          <w:rFonts w:cs="Traditional Arabic"/>
          <w:sz w:val="36"/>
          <w:szCs w:val="36"/>
          <w:rtl/>
          <w:lang w:bidi="ar-SY"/>
        </w:rPr>
        <w:t xml:space="preserve"> </w:t>
      </w:r>
      <w:r w:rsidRPr="00162214">
        <w:rPr>
          <w:rFonts w:cs="Traditional Arabic" w:hint="cs"/>
          <w:sz w:val="36"/>
          <w:szCs w:val="36"/>
          <w:rtl/>
        </w:rPr>
        <w:t>و</w:t>
      </w:r>
      <w:r w:rsidRPr="00162214">
        <w:rPr>
          <w:rFonts w:cs="Traditional Arabic"/>
          <w:sz w:val="36"/>
          <w:szCs w:val="36"/>
          <w:rtl/>
          <w:lang w:bidi="ar-SY"/>
        </w:rPr>
        <w:t>قلت</w:t>
      </w:r>
      <w:r w:rsidRPr="00162214">
        <w:rPr>
          <w:rFonts w:cs="Traditional Arabic" w:hint="cs"/>
          <w:sz w:val="36"/>
          <w:szCs w:val="36"/>
          <w:rtl/>
          <w:lang w:bidi="ar-SY"/>
        </w:rPr>
        <w:t>ُ</w:t>
      </w:r>
      <w:r w:rsidRPr="00162214">
        <w:rPr>
          <w:rFonts w:cs="Traditional Arabic"/>
          <w:sz w:val="36"/>
          <w:szCs w:val="36"/>
          <w:rtl/>
          <w:lang w:bidi="ar-SY"/>
        </w:rPr>
        <w:t xml:space="preserve"> أ</w:t>
      </w:r>
      <w:r w:rsidRPr="00162214">
        <w:rPr>
          <w:rFonts w:cs="Traditional Arabic" w:hint="cs"/>
          <w:sz w:val="36"/>
          <w:szCs w:val="36"/>
          <w:rtl/>
          <w:lang w:bidi="ar-SY"/>
        </w:rPr>
        <w:t>ُ</w:t>
      </w:r>
      <w:r w:rsidRPr="00162214">
        <w:rPr>
          <w:rFonts w:cs="Traditional Arabic"/>
          <w:sz w:val="36"/>
          <w:szCs w:val="36"/>
          <w:rtl/>
          <w:lang w:bidi="ar-SY"/>
        </w:rPr>
        <w:t>لي</w:t>
      </w:r>
      <w:r w:rsidRPr="00162214">
        <w:rPr>
          <w:rFonts w:cs="Traditional Arabic" w:hint="cs"/>
          <w:sz w:val="36"/>
          <w:szCs w:val="36"/>
          <w:rtl/>
        </w:rPr>
        <w:t>ّ</w:t>
      </w:r>
      <w:r w:rsidRPr="00162214">
        <w:rPr>
          <w:rFonts w:cs="Traditional Arabic"/>
          <w:sz w:val="36"/>
          <w:szCs w:val="36"/>
          <w:rtl/>
          <w:lang w:bidi="ar-SY"/>
        </w:rPr>
        <w:t xml:space="preserve">نه لك؟ </w:t>
      </w:r>
      <w:r w:rsidRPr="00162214">
        <w:rPr>
          <w:rFonts w:cs="Traditional Arabic" w:hint="cs"/>
          <w:sz w:val="36"/>
          <w:szCs w:val="36"/>
          <w:rtl/>
          <w:lang w:bidi="ar-SY"/>
        </w:rPr>
        <w:t>”</w:t>
      </w:r>
      <w:r w:rsidRPr="00162214">
        <w:rPr>
          <w:rFonts w:cs="Traditional Arabic"/>
          <w:sz w:val="36"/>
          <w:szCs w:val="36"/>
          <w:rtl/>
          <w:lang w:bidi="ar-SY"/>
        </w:rPr>
        <w:t>فأشار برأسه أن نعم</w:t>
      </w:r>
      <w:r w:rsidRPr="00162214">
        <w:rPr>
          <w:rFonts w:cs="Traditional Arabic" w:hint="cs"/>
          <w:sz w:val="36"/>
          <w:szCs w:val="36"/>
          <w:rtl/>
          <w:lang w:bidi="ar-SY"/>
        </w:rPr>
        <w:t>“</w:t>
      </w:r>
      <w:r w:rsidRPr="00162214">
        <w:rPr>
          <w:rFonts w:cs="Traditional Arabic"/>
          <w:sz w:val="36"/>
          <w:szCs w:val="36"/>
          <w:rtl/>
          <w:lang w:bidi="ar-SY"/>
        </w:rPr>
        <w:t xml:space="preserve"> فلينته [وفي رواية: </w:t>
      </w:r>
      <w:r w:rsidRPr="00162214">
        <w:rPr>
          <w:rFonts w:cs="Traditional Arabic" w:hint="cs"/>
          <w:sz w:val="36"/>
          <w:szCs w:val="36"/>
          <w:rtl/>
          <w:lang w:bidi="ar-SY"/>
        </w:rPr>
        <w:t>ف</w:t>
      </w:r>
      <w:r w:rsidRPr="00162214">
        <w:rPr>
          <w:rFonts w:cs="Traditional Arabic"/>
          <w:sz w:val="36"/>
          <w:szCs w:val="36"/>
          <w:rtl/>
          <w:lang w:bidi="ar-SY"/>
        </w:rPr>
        <w:t>قصمته</w:t>
      </w:r>
      <w:r w:rsidR="00FD3BB8">
        <w:rPr>
          <w:rFonts w:cs="Traditional Arabic"/>
          <w:sz w:val="36"/>
          <w:szCs w:val="36"/>
          <w:rtl/>
          <w:lang w:bidi="ar-SY"/>
        </w:rPr>
        <w:t>،</w:t>
      </w:r>
      <w:r w:rsidRPr="00162214">
        <w:rPr>
          <w:rFonts w:cs="Traditional Arabic"/>
          <w:sz w:val="36"/>
          <w:szCs w:val="36"/>
          <w:rtl/>
          <w:lang w:bidi="ar-SY"/>
        </w:rPr>
        <w:t xml:space="preserve"> ثم مض</w:t>
      </w:r>
      <w:r w:rsidRPr="00162214">
        <w:rPr>
          <w:rFonts w:cs="Traditional Arabic" w:hint="cs"/>
          <w:sz w:val="36"/>
          <w:szCs w:val="36"/>
          <w:rtl/>
        </w:rPr>
        <w:t>غ</w:t>
      </w:r>
      <w:r w:rsidRPr="00162214">
        <w:rPr>
          <w:rFonts w:cs="Traditional Arabic"/>
          <w:sz w:val="36"/>
          <w:szCs w:val="36"/>
          <w:rtl/>
          <w:lang w:bidi="ar-SY"/>
        </w:rPr>
        <w:t>ته</w:t>
      </w:r>
      <w:r w:rsidRPr="00162214">
        <w:rPr>
          <w:rFonts w:cs="Traditional Arabic" w:hint="cs"/>
          <w:sz w:val="36"/>
          <w:szCs w:val="36"/>
          <w:vertAlign w:val="superscript"/>
          <w:rtl/>
          <w:lang w:bidi="ar-SY"/>
        </w:rPr>
        <w:t>(</w:t>
      </w:r>
      <w:r w:rsidRPr="00162214">
        <w:rPr>
          <w:rStyle w:val="a7"/>
          <w:rFonts w:cs="Traditional Arabic"/>
          <w:sz w:val="36"/>
          <w:szCs w:val="36"/>
          <w:rtl/>
          <w:lang w:bidi="ar-SY"/>
        </w:rPr>
        <w:footnoteReference w:id="136"/>
      </w:r>
      <w:r w:rsidRPr="00162214">
        <w:rPr>
          <w:rFonts w:cs="Traditional Arabic" w:hint="cs"/>
          <w:sz w:val="36"/>
          <w:szCs w:val="36"/>
          <w:vertAlign w:val="superscript"/>
          <w:rtl/>
        </w:rPr>
        <w:t>)</w:t>
      </w:r>
      <w:r w:rsidRPr="00162214">
        <w:rPr>
          <w:rFonts w:cs="Traditional Arabic"/>
          <w:sz w:val="36"/>
          <w:szCs w:val="36"/>
          <w:rtl/>
          <w:lang w:bidi="ar-SY"/>
        </w:rPr>
        <w:t xml:space="preserve"> [وفي رواية فقضمته ونفضته وطيبته</w:t>
      </w:r>
      <w:r w:rsidRPr="00162214">
        <w:rPr>
          <w:rFonts w:cs="Traditional Arabic" w:hint="cs"/>
          <w:sz w:val="36"/>
          <w:szCs w:val="36"/>
          <w:vertAlign w:val="superscript"/>
          <w:rtl/>
        </w:rPr>
        <w:t>(</w:t>
      </w:r>
      <w:r w:rsidRPr="00162214">
        <w:rPr>
          <w:rStyle w:val="a7"/>
          <w:rFonts w:cs="Traditional Arabic"/>
          <w:sz w:val="36"/>
          <w:szCs w:val="36"/>
          <w:rtl/>
          <w:lang w:bidi="ar-SY"/>
        </w:rPr>
        <w:footnoteReference w:id="137"/>
      </w:r>
      <w:r w:rsidRPr="00162214">
        <w:rPr>
          <w:rFonts w:cs="Traditional Arabic" w:hint="cs"/>
          <w:sz w:val="36"/>
          <w:szCs w:val="36"/>
          <w:vertAlign w:val="superscript"/>
          <w:rtl/>
        </w:rPr>
        <w:t>)</w:t>
      </w:r>
      <w:r w:rsidRPr="00162214">
        <w:rPr>
          <w:rFonts w:cs="Traditional Arabic"/>
          <w:sz w:val="36"/>
          <w:szCs w:val="36"/>
          <w:rtl/>
          <w:lang w:bidi="ar-SY"/>
        </w:rPr>
        <w:t xml:space="preserve"> ثم دفعته إلى النبي </w:t>
      </w:r>
      <w:r w:rsidRPr="00162214">
        <w:rPr>
          <w:rFonts w:cs="Traditional Arabic" w:hint="cs"/>
          <w:sz w:val="36"/>
          <w:szCs w:val="36"/>
          <w:rtl/>
          <w:lang w:bidi="ar-SY"/>
        </w:rPr>
        <w:t xml:space="preserve">صلّى الله عليه وسلّم </w:t>
      </w:r>
      <w:r w:rsidRPr="00162214">
        <w:rPr>
          <w:rFonts w:cs="Traditional Arabic"/>
          <w:sz w:val="36"/>
          <w:szCs w:val="36"/>
          <w:rtl/>
          <w:lang w:bidi="ar-SY"/>
        </w:rPr>
        <w:t>فاستن</w:t>
      </w:r>
      <w:r w:rsidRPr="00162214">
        <w:rPr>
          <w:rFonts w:cs="Traditional Arabic" w:hint="cs"/>
          <w:sz w:val="36"/>
          <w:szCs w:val="36"/>
          <w:rtl/>
        </w:rPr>
        <w:t>َّ</w:t>
      </w:r>
      <w:r w:rsidRPr="00162214">
        <w:rPr>
          <w:rFonts w:cs="Traditional Arabic"/>
          <w:sz w:val="36"/>
          <w:szCs w:val="36"/>
          <w:rtl/>
          <w:lang w:bidi="ar-SY"/>
        </w:rPr>
        <w:t xml:space="preserve"> به</w:t>
      </w:r>
      <w:r w:rsidRPr="00162214">
        <w:rPr>
          <w:rFonts w:cs="Traditional Arabic" w:hint="cs"/>
          <w:sz w:val="36"/>
          <w:szCs w:val="36"/>
          <w:vertAlign w:val="superscript"/>
          <w:rtl/>
        </w:rPr>
        <w:t>(</w:t>
      </w:r>
      <w:r w:rsidRPr="00162214">
        <w:rPr>
          <w:rStyle w:val="a7"/>
          <w:rFonts w:cs="Traditional Arabic"/>
          <w:sz w:val="36"/>
          <w:szCs w:val="36"/>
          <w:rtl/>
          <w:lang w:bidi="ar-SY"/>
        </w:rPr>
        <w:footnoteReference w:id="138"/>
      </w:r>
      <w:r w:rsidRPr="00162214">
        <w:rPr>
          <w:rFonts w:cs="Traditional Arabic" w:hint="cs"/>
          <w:sz w:val="36"/>
          <w:szCs w:val="36"/>
          <w:vertAlign w:val="superscript"/>
          <w:rtl/>
        </w:rPr>
        <w:t>)</w:t>
      </w:r>
      <w:r w:rsidRPr="00162214">
        <w:rPr>
          <w:rFonts w:cs="Traditional Arabic"/>
          <w:sz w:val="36"/>
          <w:szCs w:val="36"/>
          <w:rtl/>
          <w:lang w:bidi="ar-SY"/>
        </w:rPr>
        <w:t xml:space="preserve"> فما رأيت رسول الله </w:t>
      </w:r>
      <w:r w:rsidRPr="00162214">
        <w:rPr>
          <w:rFonts w:cs="Traditional Arabic" w:hint="cs"/>
          <w:sz w:val="36"/>
          <w:szCs w:val="36"/>
          <w:rtl/>
        </w:rPr>
        <w:t xml:space="preserve">صلّى الله عليه وسلّم </w:t>
      </w:r>
      <w:r w:rsidRPr="00162214">
        <w:rPr>
          <w:rFonts w:cs="Traditional Arabic"/>
          <w:sz w:val="36"/>
          <w:szCs w:val="36"/>
          <w:rtl/>
          <w:lang w:bidi="ar-SY"/>
        </w:rPr>
        <w:t>استن استنانا</w:t>
      </w:r>
      <w:r w:rsidRPr="00162214">
        <w:rPr>
          <w:rFonts w:cs="Traditional Arabic" w:hint="cs"/>
          <w:sz w:val="36"/>
          <w:szCs w:val="36"/>
          <w:rtl/>
        </w:rPr>
        <w:t>ً</w:t>
      </w:r>
      <w:r w:rsidRPr="00162214">
        <w:rPr>
          <w:rFonts w:cs="Traditional Arabic"/>
          <w:sz w:val="36"/>
          <w:szCs w:val="36"/>
          <w:rtl/>
          <w:lang w:bidi="ar-SY"/>
        </w:rPr>
        <w:t xml:space="preserve"> ق</w:t>
      </w:r>
      <w:r w:rsidRPr="00162214">
        <w:rPr>
          <w:rFonts w:cs="Traditional Arabic" w:hint="cs"/>
          <w:sz w:val="36"/>
          <w:szCs w:val="36"/>
          <w:rtl/>
        </w:rPr>
        <w:t>َ</w:t>
      </w:r>
      <w:r w:rsidRPr="00162214">
        <w:rPr>
          <w:rFonts w:cs="Traditional Arabic"/>
          <w:sz w:val="36"/>
          <w:szCs w:val="36"/>
          <w:rtl/>
          <w:lang w:bidi="ar-SY"/>
        </w:rPr>
        <w:t>ط</w:t>
      </w:r>
      <w:r w:rsidRPr="00162214">
        <w:rPr>
          <w:rFonts w:cs="Traditional Arabic" w:hint="cs"/>
          <w:sz w:val="36"/>
          <w:szCs w:val="36"/>
          <w:rtl/>
        </w:rPr>
        <w:t>ْ</w:t>
      </w:r>
      <w:r w:rsidRPr="00162214">
        <w:rPr>
          <w:rFonts w:cs="Traditional Arabic"/>
          <w:sz w:val="36"/>
          <w:szCs w:val="36"/>
          <w:rtl/>
          <w:lang w:bidi="ar-SY"/>
        </w:rPr>
        <w:t xml:space="preserve"> أحسن منه]</w:t>
      </w:r>
      <w:r w:rsidRPr="00162214">
        <w:rPr>
          <w:rFonts w:cs="Traditional Arabic" w:hint="cs"/>
          <w:sz w:val="36"/>
          <w:szCs w:val="36"/>
          <w:vertAlign w:val="superscript"/>
          <w:rtl/>
        </w:rPr>
        <w:t>(</w:t>
      </w:r>
      <w:r w:rsidRPr="00162214">
        <w:rPr>
          <w:rStyle w:val="a7"/>
          <w:rFonts w:cs="Traditional Arabic"/>
          <w:sz w:val="36"/>
          <w:szCs w:val="36"/>
          <w:rtl/>
          <w:lang w:bidi="ar-SY"/>
        </w:rPr>
        <w:footnoteReference w:id="139"/>
      </w:r>
      <w:r w:rsidRPr="00162214">
        <w:rPr>
          <w:rFonts w:cs="Traditional Arabic" w:hint="cs"/>
          <w:sz w:val="36"/>
          <w:szCs w:val="36"/>
          <w:vertAlign w:val="superscript"/>
          <w:rtl/>
        </w:rPr>
        <w:t>)</w:t>
      </w:r>
      <w:r w:rsidRPr="00162214">
        <w:rPr>
          <w:rFonts w:cs="Traditional Arabic"/>
          <w:sz w:val="36"/>
          <w:szCs w:val="36"/>
          <w:rtl/>
          <w:lang w:bidi="ar-SY"/>
        </w:rPr>
        <w:t xml:space="preserve"> وبين يديه ركوة</w:t>
      </w:r>
      <w:r w:rsidRPr="00162214">
        <w:rPr>
          <w:rFonts w:cs="Traditional Arabic" w:hint="cs"/>
          <w:sz w:val="36"/>
          <w:szCs w:val="36"/>
          <w:vertAlign w:val="superscript"/>
          <w:rtl/>
          <w:lang w:bidi="ar-SY"/>
        </w:rPr>
        <w:t>(</w:t>
      </w:r>
      <w:r w:rsidRPr="00162214">
        <w:rPr>
          <w:rStyle w:val="a7"/>
          <w:rFonts w:cs="Traditional Arabic"/>
          <w:sz w:val="36"/>
          <w:szCs w:val="36"/>
          <w:rtl/>
          <w:lang w:bidi="ar-SY"/>
        </w:rPr>
        <w:footnoteReference w:id="140"/>
      </w:r>
      <w:r w:rsidRPr="00162214">
        <w:rPr>
          <w:rFonts w:cs="Traditional Arabic" w:hint="cs"/>
          <w:sz w:val="36"/>
          <w:szCs w:val="36"/>
          <w:vertAlign w:val="superscript"/>
          <w:rtl/>
        </w:rPr>
        <w:t>)</w:t>
      </w:r>
      <w:r w:rsidRPr="00162214">
        <w:rPr>
          <w:rFonts w:cs="Traditional Arabic"/>
          <w:sz w:val="36"/>
          <w:szCs w:val="36"/>
          <w:rtl/>
          <w:lang w:bidi="ar-SY"/>
        </w:rPr>
        <w:t xml:space="preserve"> أو علبة</w:t>
      </w:r>
      <w:r w:rsidRPr="00162214">
        <w:rPr>
          <w:rFonts w:cs="Traditional Arabic" w:hint="cs"/>
          <w:sz w:val="36"/>
          <w:szCs w:val="36"/>
          <w:vertAlign w:val="superscript"/>
          <w:rtl/>
          <w:lang w:bidi="ar-SY"/>
        </w:rPr>
        <w:t>(</w:t>
      </w:r>
      <w:r w:rsidRPr="00162214">
        <w:rPr>
          <w:rStyle w:val="a7"/>
          <w:rFonts w:cs="Traditional Arabic"/>
          <w:sz w:val="36"/>
          <w:szCs w:val="36"/>
          <w:rtl/>
          <w:lang w:bidi="ar-SY"/>
        </w:rPr>
        <w:footnoteReference w:id="141"/>
      </w:r>
      <w:r w:rsidRPr="00162214">
        <w:rPr>
          <w:rFonts w:cs="Traditional Arabic" w:hint="cs"/>
          <w:sz w:val="36"/>
          <w:szCs w:val="36"/>
          <w:vertAlign w:val="superscript"/>
          <w:rtl/>
        </w:rPr>
        <w:t>)</w:t>
      </w:r>
      <w:r w:rsidRPr="00162214">
        <w:rPr>
          <w:rFonts w:cs="Traditional Arabic"/>
          <w:sz w:val="36"/>
          <w:szCs w:val="36"/>
          <w:rtl/>
          <w:lang w:bidi="ar-SY"/>
        </w:rPr>
        <w:t xml:space="preserve"> فيها ماء</w:t>
      </w:r>
      <w:r w:rsidR="00FD3BB8">
        <w:rPr>
          <w:rFonts w:cs="Traditional Arabic"/>
          <w:sz w:val="36"/>
          <w:szCs w:val="36"/>
          <w:rtl/>
          <w:lang w:bidi="ar-SY"/>
        </w:rPr>
        <w:t>،</w:t>
      </w:r>
      <w:r w:rsidRPr="00162214">
        <w:rPr>
          <w:rFonts w:cs="Traditional Arabic"/>
          <w:sz w:val="36"/>
          <w:szCs w:val="36"/>
          <w:rtl/>
          <w:lang w:bidi="ar-SY"/>
        </w:rPr>
        <w:t xml:space="preserve"> فجعل يدخل يده في </w:t>
      </w:r>
      <w:r w:rsidRPr="00162214">
        <w:rPr>
          <w:rFonts w:cs="Traditional Arabic" w:hint="cs"/>
          <w:sz w:val="36"/>
          <w:szCs w:val="36"/>
          <w:rtl/>
        </w:rPr>
        <w:t>ال</w:t>
      </w:r>
      <w:r w:rsidRPr="00162214">
        <w:rPr>
          <w:rFonts w:cs="Traditional Arabic"/>
          <w:sz w:val="36"/>
          <w:szCs w:val="36"/>
          <w:rtl/>
          <w:lang w:bidi="ar-SY"/>
        </w:rPr>
        <w:t>ماء فيمسح بها وجهه ويقول</w:t>
      </w:r>
      <w:r w:rsidRPr="00162214">
        <w:rPr>
          <w:rFonts w:cs="Traditional Arabic" w:hint="cs"/>
          <w:sz w:val="36"/>
          <w:szCs w:val="36"/>
          <w:rtl/>
          <w:lang w:bidi="ar-SY"/>
        </w:rPr>
        <w:t>:</w:t>
      </w:r>
      <w:r w:rsidRPr="00162214">
        <w:rPr>
          <w:rFonts w:cs="Traditional Arabic"/>
          <w:sz w:val="36"/>
          <w:szCs w:val="36"/>
          <w:rtl/>
          <w:lang w:bidi="ar-SY"/>
        </w:rPr>
        <w:t xml:space="preserve"> </w:t>
      </w:r>
      <w:r w:rsidRPr="00162214">
        <w:rPr>
          <w:rFonts w:cs="Traditional Arabic" w:hint="cs"/>
          <w:sz w:val="36"/>
          <w:szCs w:val="36"/>
          <w:rtl/>
          <w:lang w:bidi="ar-SY"/>
        </w:rPr>
        <w:t>”</w:t>
      </w:r>
      <w:r w:rsidRPr="00162214">
        <w:rPr>
          <w:rFonts w:cs="Traditional Arabic"/>
          <w:sz w:val="36"/>
          <w:szCs w:val="36"/>
          <w:rtl/>
          <w:lang w:bidi="ar-SY"/>
        </w:rPr>
        <w:t>لا إله إلا الله إن للموت سكرات</w:t>
      </w:r>
      <w:r w:rsidRPr="00162214">
        <w:rPr>
          <w:rFonts w:cs="Traditional Arabic" w:hint="cs"/>
          <w:sz w:val="36"/>
          <w:szCs w:val="36"/>
          <w:rtl/>
          <w:lang w:bidi="ar-SY"/>
        </w:rPr>
        <w:t>“</w:t>
      </w:r>
      <w:r w:rsidRPr="00162214">
        <w:rPr>
          <w:rFonts w:cs="Traditional Arabic"/>
          <w:sz w:val="36"/>
          <w:szCs w:val="36"/>
          <w:rtl/>
          <w:lang w:bidi="ar-SY"/>
        </w:rPr>
        <w:t xml:space="preserve"> ثم نصب يده فجعل يقول: </w:t>
      </w:r>
      <w:r w:rsidRPr="00162214">
        <w:rPr>
          <w:rFonts w:cs="Traditional Arabic" w:hint="cs"/>
          <w:sz w:val="36"/>
          <w:szCs w:val="36"/>
          <w:rtl/>
          <w:lang w:bidi="ar-SY"/>
        </w:rPr>
        <w:t>”</w:t>
      </w:r>
      <w:r w:rsidRPr="00162214">
        <w:rPr>
          <w:rFonts w:cs="Traditional Arabic"/>
          <w:sz w:val="36"/>
          <w:szCs w:val="36"/>
          <w:rtl/>
          <w:lang w:bidi="ar-SY"/>
        </w:rPr>
        <w:t>في الرفيق الأعلى</w:t>
      </w:r>
      <w:r w:rsidRPr="00162214">
        <w:rPr>
          <w:rFonts w:cs="Traditional Arabic" w:hint="cs"/>
          <w:sz w:val="36"/>
          <w:szCs w:val="36"/>
          <w:rtl/>
          <w:lang w:bidi="ar-SY"/>
        </w:rPr>
        <w:t>“</w:t>
      </w:r>
      <w:r w:rsidRPr="00162214">
        <w:rPr>
          <w:rFonts w:cs="Traditional Arabic"/>
          <w:sz w:val="36"/>
          <w:szCs w:val="36"/>
          <w:rtl/>
          <w:lang w:bidi="ar-SY"/>
        </w:rPr>
        <w:t xml:space="preserve"> حتى قبض ومالت يده</w:t>
      </w:r>
      <w:r w:rsidRPr="00162214">
        <w:rPr>
          <w:rFonts w:cs="Traditional Arabic" w:hint="cs"/>
          <w:sz w:val="36"/>
          <w:szCs w:val="36"/>
          <w:rtl/>
        </w:rPr>
        <w:t>"</w:t>
      </w:r>
      <w:r w:rsidRPr="00162214">
        <w:rPr>
          <w:rFonts w:cs="Traditional Arabic" w:hint="cs"/>
          <w:sz w:val="36"/>
          <w:szCs w:val="36"/>
          <w:vertAlign w:val="superscript"/>
          <w:rtl/>
        </w:rPr>
        <w:t>(</w:t>
      </w:r>
      <w:r w:rsidRPr="00162214">
        <w:rPr>
          <w:rStyle w:val="a7"/>
          <w:rFonts w:cs="Traditional Arabic"/>
          <w:sz w:val="36"/>
          <w:szCs w:val="36"/>
          <w:rtl/>
          <w:lang w:bidi="ar-SY"/>
        </w:rPr>
        <w:footnoteReference w:id="142"/>
      </w:r>
      <w:r w:rsidRPr="00162214">
        <w:rPr>
          <w:rFonts w:cs="Traditional Arabic" w:hint="cs"/>
          <w:sz w:val="36"/>
          <w:szCs w:val="36"/>
          <w:vertAlign w:val="superscript"/>
          <w:rtl/>
          <w:lang w:bidi="ar-SY"/>
        </w:rPr>
        <w:t>)</w:t>
      </w:r>
      <w:r w:rsidRPr="00162214">
        <w:rPr>
          <w:rFonts w:cs="Traditional Arabic"/>
          <w:sz w:val="36"/>
          <w:szCs w:val="36"/>
          <w:rtl/>
          <w:lang w:bidi="ar-SY"/>
        </w:rPr>
        <w:t xml:space="preserve"> </w:t>
      </w:r>
      <w:r w:rsidRPr="00162214">
        <w:rPr>
          <w:rFonts w:cs="Traditional Arabic" w:hint="cs"/>
          <w:sz w:val="36"/>
          <w:szCs w:val="36"/>
          <w:rtl/>
          <w:lang w:bidi="ar-SY"/>
        </w:rPr>
        <w:t>صلّى الله عليه وسلّم.</w:t>
      </w:r>
    </w:p>
    <w:p w:rsidR="00C452EC" w:rsidRPr="00162214" w:rsidRDefault="00C452EC" w:rsidP="00C452EC">
      <w:pPr>
        <w:ind w:firstLine="284"/>
        <w:jc w:val="lowKashida"/>
        <w:rPr>
          <w:rFonts w:cs="Traditional Arabic"/>
          <w:sz w:val="36"/>
          <w:szCs w:val="36"/>
          <w:rtl/>
        </w:rPr>
      </w:pPr>
      <w:r w:rsidRPr="00162214">
        <w:rPr>
          <w:rFonts w:cs="Traditional Arabic"/>
          <w:sz w:val="36"/>
          <w:szCs w:val="36"/>
          <w:rtl/>
          <w:lang w:bidi="ar-SY"/>
        </w:rPr>
        <w:t xml:space="preserve">وقالت عائشة رضي الله عنها: مات النبي </w:t>
      </w:r>
      <w:r w:rsidRPr="00162214">
        <w:rPr>
          <w:rFonts w:cs="Traditional Arabic" w:hint="cs"/>
          <w:sz w:val="36"/>
          <w:szCs w:val="36"/>
          <w:rtl/>
          <w:lang w:bidi="ar-SY"/>
        </w:rPr>
        <w:t xml:space="preserve">صلّى الله عليه وسلّم </w:t>
      </w:r>
      <w:r w:rsidRPr="00162214">
        <w:rPr>
          <w:rFonts w:cs="Traditional Arabic"/>
          <w:sz w:val="36"/>
          <w:szCs w:val="36"/>
          <w:rtl/>
          <w:lang w:bidi="ar-SY"/>
        </w:rPr>
        <w:t>وإنه لبين حاقنتي</w:t>
      </w:r>
      <w:r w:rsidRPr="00162214">
        <w:rPr>
          <w:rFonts w:cs="Traditional Arabic" w:hint="cs"/>
          <w:sz w:val="36"/>
          <w:szCs w:val="36"/>
          <w:vertAlign w:val="superscript"/>
          <w:rtl/>
        </w:rPr>
        <w:t>(</w:t>
      </w:r>
      <w:r w:rsidRPr="00162214">
        <w:rPr>
          <w:rStyle w:val="a7"/>
          <w:rFonts w:cs="Traditional Arabic"/>
          <w:sz w:val="36"/>
          <w:szCs w:val="36"/>
          <w:rtl/>
          <w:lang w:bidi="ar-SY"/>
        </w:rPr>
        <w:footnoteReference w:id="143"/>
      </w:r>
      <w:r w:rsidRPr="00162214">
        <w:rPr>
          <w:rFonts w:cs="Traditional Arabic" w:hint="cs"/>
          <w:sz w:val="36"/>
          <w:szCs w:val="36"/>
          <w:vertAlign w:val="superscript"/>
          <w:rtl/>
        </w:rPr>
        <w:t>)</w:t>
      </w:r>
      <w:r w:rsidRPr="00162214">
        <w:rPr>
          <w:rFonts w:cs="Traditional Arabic"/>
          <w:sz w:val="36"/>
          <w:szCs w:val="36"/>
          <w:rtl/>
          <w:lang w:bidi="ar-SY"/>
        </w:rPr>
        <w:t xml:space="preserve"> وذاقنتي</w:t>
      </w:r>
      <w:r w:rsidRPr="00162214">
        <w:rPr>
          <w:rFonts w:cs="Traditional Arabic" w:hint="cs"/>
          <w:sz w:val="36"/>
          <w:szCs w:val="36"/>
          <w:vertAlign w:val="superscript"/>
          <w:rtl/>
        </w:rPr>
        <w:t>(</w:t>
      </w:r>
      <w:r w:rsidRPr="00162214">
        <w:rPr>
          <w:rStyle w:val="a7"/>
          <w:rFonts w:cs="Traditional Arabic"/>
          <w:sz w:val="36"/>
          <w:szCs w:val="36"/>
          <w:rtl/>
          <w:lang w:bidi="ar-SY"/>
        </w:rPr>
        <w:footnoteReference w:id="144"/>
      </w:r>
      <w:r w:rsidRPr="00162214">
        <w:rPr>
          <w:rFonts w:cs="Traditional Arabic" w:hint="cs"/>
          <w:sz w:val="36"/>
          <w:szCs w:val="36"/>
          <w:vertAlign w:val="superscript"/>
          <w:rtl/>
        </w:rPr>
        <w:t>)</w:t>
      </w:r>
      <w:r w:rsidR="00FD3BB8">
        <w:rPr>
          <w:rFonts w:cs="Traditional Arabic"/>
          <w:sz w:val="36"/>
          <w:szCs w:val="36"/>
          <w:rtl/>
          <w:lang w:bidi="ar-SY"/>
        </w:rPr>
        <w:t>،</w:t>
      </w:r>
      <w:r w:rsidRPr="00162214">
        <w:rPr>
          <w:rFonts w:cs="Traditional Arabic"/>
          <w:sz w:val="36"/>
          <w:szCs w:val="36"/>
          <w:rtl/>
          <w:lang w:bidi="ar-SY"/>
        </w:rPr>
        <w:t xml:space="preserve"> فلا أكره شدة الموت لأحد أبدا</w:t>
      </w:r>
      <w:r w:rsidRPr="00162214">
        <w:rPr>
          <w:rFonts w:cs="Traditional Arabic" w:hint="cs"/>
          <w:sz w:val="36"/>
          <w:szCs w:val="36"/>
          <w:rtl/>
        </w:rPr>
        <w:t>ً</w:t>
      </w:r>
      <w:r w:rsidRPr="00162214">
        <w:rPr>
          <w:rFonts w:cs="Traditional Arabic"/>
          <w:sz w:val="36"/>
          <w:szCs w:val="36"/>
          <w:rtl/>
          <w:lang w:bidi="ar-SY"/>
        </w:rPr>
        <w:t xml:space="preserve"> بعد النبي </w:t>
      </w:r>
      <w:r w:rsidRPr="00162214">
        <w:rPr>
          <w:rFonts w:cs="Traditional Arabic" w:hint="cs"/>
          <w:sz w:val="36"/>
          <w:szCs w:val="36"/>
          <w:rtl/>
          <w:lang w:bidi="ar-SY"/>
        </w:rPr>
        <w:t>صلّى الله عليه وسلّم</w:t>
      </w:r>
      <w:r w:rsidRPr="00162214">
        <w:rPr>
          <w:rFonts w:cs="Traditional Arabic" w:hint="cs"/>
          <w:sz w:val="36"/>
          <w:szCs w:val="36"/>
          <w:vertAlign w:val="superscript"/>
          <w:rtl/>
        </w:rPr>
        <w:t>(</w:t>
      </w:r>
      <w:r w:rsidRPr="00162214">
        <w:rPr>
          <w:rStyle w:val="a7"/>
          <w:rFonts w:cs="Traditional Arabic"/>
          <w:sz w:val="36"/>
          <w:szCs w:val="36"/>
          <w:rtl/>
          <w:lang w:bidi="ar-SY"/>
        </w:rPr>
        <w:footnoteReference w:id="145"/>
      </w:r>
      <w:r w:rsidRPr="00162214">
        <w:rPr>
          <w:rFonts w:cs="Traditional Arabic" w:hint="cs"/>
          <w:sz w:val="36"/>
          <w:szCs w:val="36"/>
          <w:vertAlign w:val="superscript"/>
          <w:rtl/>
          <w:lang w:bidi="ar-SY"/>
        </w:rPr>
        <w:t>)</w:t>
      </w:r>
      <w:r w:rsidRPr="00162214">
        <w:rPr>
          <w:rFonts w:cs="Traditional Arabic" w:hint="cs"/>
          <w:sz w:val="36"/>
          <w:szCs w:val="36"/>
          <w:rtl/>
        </w:rPr>
        <w:t>.</w:t>
      </w:r>
    </w:p>
    <w:p w:rsidR="00C452EC" w:rsidRPr="00162214" w:rsidRDefault="00C452EC" w:rsidP="00C452EC">
      <w:pPr>
        <w:pStyle w:val="af2"/>
        <w:rPr>
          <w:sz w:val="36"/>
          <w:rtl/>
        </w:rPr>
      </w:pPr>
      <w:r w:rsidRPr="00162214">
        <w:rPr>
          <w:rFonts w:hint="cs"/>
          <w:sz w:val="36"/>
          <w:rtl/>
        </w:rPr>
        <w:t>وقع خبر الوفاة على الصحابة</w:t>
      </w:r>
      <w:r w:rsidR="005009C5">
        <w:rPr>
          <w:rFonts w:hint="cs"/>
          <w:sz w:val="36"/>
          <w:rtl/>
        </w:rPr>
        <w:t>:</w:t>
      </w:r>
      <w:r w:rsidRPr="00162214">
        <w:rPr>
          <w:rFonts w:hint="cs"/>
          <w:sz w:val="36"/>
          <w:rtl/>
        </w:rPr>
        <w:t xml:space="preserve"> </w:t>
      </w:r>
      <w:r w:rsidRPr="00162214">
        <w:rPr>
          <w:sz w:val="36"/>
          <w:rtl/>
        </w:rPr>
        <w:t>وفاة الرسول نزفت منها القلوب دما</w:t>
      </w:r>
      <w:r w:rsidR="005009C5">
        <w:rPr>
          <w:sz w:val="36"/>
          <w:rtl/>
        </w:rPr>
        <w:t>،</w:t>
      </w:r>
      <w:r w:rsidRPr="00162214">
        <w:rPr>
          <w:sz w:val="36"/>
          <w:rtl/>
        </w:rPr>
        <w:t xml:space="preserve"> وامتلأت النفوس ألما</w:t>
      </w:r>
      <w:r w:rsidR="005009C5">
        <w:rPr>
          <w:sz w:val="36"/>
          <w:rtl/>
        </w:rPr>
        <w:t>،</w:t>
      </w:r>
      <w:r w:rsidRPr="00162214">
        <w:rPr>
          <w:sz w:val="36"/>
          <w:rtl/>
        </w:rPr>
        <w:t xml:space="preserve"> وهي دليل على أن لا بقاء إلا للواحد</w:t>
      </w:r>
      <w:r w:rsidR="005009C5">
        <w:rPr>
          <w:sz w:val="36"/>
          <w:rtl/>
        </w:rPr>
        <w:t>،</w:t>
      </w:r>
      <w:r w:rsidRPr="00162214">
        <w:rPr>
          <w:sz w:val="36"/>
          <w:rtl/>
        </w:rPr>
        <w:t xml:space="preserve"> وما مخلوق بهذه الدنيا خالد</w:t>
      </w:r>
      <w:r w:rsidR="005009C5">
        <w:rPr>
          <w:sz w:val="36"/>
          <w:rtl/>
        </w:rPr>
        <w:t>.</w:t>
      </w:r>
    </w:p>
    <w:p w:rsidR="00C452EC" w:rsidRPr="00162214" w:rsidRDefault="00C452EC" w:rsidP="00C452EC">
      <w:pPr>
        <w:jc w:val="both"/>
        <w:rPr>
          <w:rFonts w:cs="Traditional Arabic"/>
          <w:sz w:val="36"/>
          <w:szCs w:val="36"/>
          <w:rtl/>
        </w:rPr>
      </w:pPr>
      <w:r w:rsidRPr="00162214">
        <w:rPr>
          <w:rFonts w:cs="Traditional Arabic" w:hint="cs"/>
          <w:sz w:val="36"/>
          <w:szCs w:val="36"/>
          <w:rtl/>
        </w:rPr>
        <w:t>فقد تسرّب الخبر إلى الناس</w:t>
      </w:r>
      <w:r w:rsidR="005009C5">
        <w:rPr>
          <w:rFonts w:cs="Traditional Arabic" w:hint="cs"/>
          <w:sz w:val="36"/>
          <w:szCs w:val="36"/>
          <w:rtl/>
        </w:rPr>
        <w:t>،</w:t>
      </w:r>
      <w:r w:rsidRPr="00162214">
        <w:rPr>
          <w:rFonts w:cs="Traditional Arabic" w:hint="cs"/>
          <w:sz w:val="36"/>
          <w:szCs w:val="36"/>
          <w:rtl/>
        </w:rPr>
        <w:t xml:space="preserve"> فأظلمت المدينة</w:t>
      </w:r>
      <w:r w:rsidR="005009C5">
        <w:rPr>
          <w:rFonts w:cs="Traditional Arabic" w:hint="cs"/>
          <w:sz w:val="36"/>
          <w:szCs w:val="36"/>
          <w:rtl/>
        </w:rPr>
        <w:t>،</w:t>
      </w:r>
      <w:r w:rsidRPr="00162214">
        <w:rPr>
          <w:rFonts w:cs="Traditional Arabic" w:hint="cs"/>
          <w:sz w:val="36"/>
          <w:szCs w:val="36"/>
          <w:rtl/>
        </w:rPr>
        <w:t xml:space="preserve"> عن أنس وذكر النبي صلى الله عليه وسلم قال</w:t>
      </w:r>
      <w:r w:rsidR="005009C5">
        <w:rPr>
          <w:rFonts w:cs="Traditional Arabic" w:hint="cs"/>
          <w:sz w:val="36"/>
          <w:szCs w:val="36"/>
          <w:rtl/>
        </w:rPr>
        <w:t>:</w:t>
      </w:r>
      <w:r w:rsidRPr="00162214">
        <w:rPr>
          <w:rFonts w:cs="Traditional Arabic" w:hint="cs"/>
          <w:sz w:val="36"/>
          <w:szCs w:val="36"/>
          <w:rtl/>
        </w:rPr>
        <w:t xml:space="preserve"> شهدته يوم دخل المدينة فما رأيت يوماً قط كان أحسن ولا </w:t>
      </w:r>
      <w:proofErr w:type="spellStart"/>
      <w:r w:rsidRPr="00162214">
        <w:rPr>
          <w:rFonts w:cs="Traditional Arabic" w:hint="cs"/>
          <w:sz w:val="36"/>
          <w:szCs w:val="36"/>
          <w:rtl/>
        </w:rPr>
        <w:t>أضوأ</w:t>
      </w:r>
      <w:proofErr w:type="spellEnd"/>
      <w:r w:rsidRPr="00162214">
        <w:rPr>
          <w:rFonts w:cs="Traditional Arabic" w:hint="cs"/>
          <w:sz w:val="36"/>
          <w:szCs w:val="36"/>
          <w:rtl/>
        </w:rPr>
        <w:t xml:space="preserve"> من يوم دخل علينا فيه رسول الله صلى الله عليه وسلم</w:t>
      </w:r>
      <w:r w:rsidR="005009C5">
        <w:rPr>
          <w:rFonts w:cs="Traditional Arabic" w:hint="cs"/>
          <w:sz w:val="36"/>
          <w:szCs w:val="36"/>
          <w:rtl/>
        </w:rPr>
        <w:t>،</w:t>
      </w:r>
      <w:r w:rsidRPr="00162214">
        <w:rPr>
          <w:rFonts w:cs="Traditional Arabic" w:hint="cs"/>
          <w:sz w:val="36"/>
          <w:szCs w:val="36"/>
          <w:rtl/>
        </w:rPr>
        <w:t xml:space="preserve"> وشهدته يوم موته فما رأيت يوماً كان أقبح ولا أظلم من يوم مات فيه رسول الله صلى الله عليه وسلم )</w:t>
      </w:r>
      <w:r w:rsidRPr="00162214">
        <w:rPr>
          <w:rFonts w:cs="Traditional Arabic" w:hint="cs"/>
          <w:sz w:val="36"/>
          <w:szCs w:val="36"/>
          <w:vertAlign w:val="superscript"/>
          <w:rtl/>
        </w:rPr>
        <w:t xml:space="preserve"> (</w:t>
      </w:r>
      <w:r w:rsidRPr="00162214">
        <w:rPr>
          <w:rStyle w:val="a7"/>
          <w:rFonts w:cs="Traditional Arabic"/>
          <w:sz w:val="36"/>
          <w:szCs w:val="36"/>
          <w:rtl/>
        </w:rPr>
        <w:footnoteReference w:id="146"/>
      </w:r>
      <w:r w:rsidRPr="00162214">
        <w:rPr>
          <w:rFonts w:cs="Traditional Arabic" w:hint="cs"/>
          <w:sz w:val="36"/>
          <w:szCs w:val="36"/>
          <w:vertAlign w:val="superscript"/>
          <w:rtl/>
        </w:rPr>
        <w:t>)</w:t>
      </w:r>
      <w:r w:rsidRPr="00162214">
        <w:rPr>
          <w:rFonts w:cs="Traditional Arabic" w:hint="cs"/>
          <w:sz w:val="36"/>
          <w:szCs w:val="36"/>
          <w:rtl/>
        </w:rPr>
        <w:t xml:space="preserve">  </w:t>
      </w:r>
      <w:r w:rsidR="005009C5">
        <w:rPr>
          <w:rFonts w:cs="Traditional Arabic" w:hint="cs"/>
          <w:sz w:val="36"/>
          <w:szCs w:val="36"/>
          <w:rtl/>
        </w:rPr>
        <w:t>.</w:t>
      </w:r>
    </w:p>
    <w:p w:rsidR="00C452EC" w:rsidRPr="00162214" w:rsidRDefault="00C452EC" w:rsidP="00C452EC">
      <w:pPr>
        <w:ind w:firstLine="720"/>
        <w:jc w:val="both"/>
        <w:rPr>
          <w:rFonts w:cs="Traditional Arabic"/>
          <w:sz w:val="36"/>
          <w:szCs w:val="36"/>
          <w:rtl/>
        </w:rPr>
      </w:pPr>
      <w:r w:rsidRPr="00162214">
        <w:rPr>
          <w:rFonts w:cs="Traditional Arabic" w:hint="cs"/>
          <w:sz w:val="36"/>
          <w:szCs w:val="36"/>
          <w:rtl/>
        </w:rPr>
        <w:lastRenderedPageBreak/>
        <w:t>قام عمر يقول</w:t>
      </w:r>
      <w:r w:rsidR="005009C5">
        <w:rPr>
          <w:rFonts w:cs="Traditional Arabic" w:hint="cs"/>
          <w:sz w:val="36"/>
          <w:szCs w:val="36"/>
          <w:rtl/>
        </w:rPr>
        <w:t>:</w:t>
      </w:r>
      <w:r w:rsidRPr="00162214">
        <w:rPr>
          <w:rFonts w:cs="Traditional Arabic" w:hint="cs"/>
          <w:sz w:val="36"/>
          <w:szCs w:val="36"/>
          <w:rtl/>
        </w:rPr>
        <w:t xml:space="preserve"> والله ما مات رسول الله صلى الله عليه وسلم</w:t>
      </w:r>
      <w:r w:rsidR="005009C5">
        <w:rPr>
          <w:rFonts w:cs="Traditional Arabic" w:hint="cs"/>
          <w:sz w:val="36"/>
          <w:szCs w:val="36"/>
          <w:rtl/>
        </w:rPr>
        <w:t>،</w:t>
      </w:r>
      <w:r w:rsidRPr="00162214">
        <w:rPr>
          <w:rFonts w:cs="Traditional Arabic" w:hint="cs"/>
          <w:sz w:val="36"/>
          <w:szCs w:val="36"/>
          <w:rtl/>
        </w:rPr>
        <w:t xml:space="preserve"> وليبعثنه الله فليقطعن أيدي رجال وأرجلهم</w:t>
      </w:r>
      <w:r w:rsidR="005009C5">
        <w:rPr>
          <w:rFonts w:cs="Traditional Arabic" w:hint="cs"/>
          <w:sz w:val="36"/>
          <w:szCs w:val="36"/>
          <w:rtl/>
        </w:rPr>
        <w:t>،</w:t>
      </w:r>
      <w:r w:rsidRPr="00162214">
        <w:rPr>
          <w:rFonts w:cs="Traditional Arabic" w:hint="cs"/>
          <w:sz w:val="36"/>
          <w:szCs w:val="36"/>
          <w:rtl/>
        </w:rPr>
        <w:t xml:space="preserve"> فجاء أبو بكر فكشف عن رسول الله صلى الله عليه وسلم فقبله قال</w:t>
      </w:r>
      <w:r w:rsidR="005009C5">
        <w:rPr>
          <w:rFonts w:cs="Traditional Arabic" w:hint="cs"/>
          <w:sz w:val="36"/>
          <w:szCs w:val="36"/>
          <w:rtl/>
        </w:rPr>
        <w:t>:</w:t>
      </w:r>
      <w:r w:rsidRPr="00162214">
        <w:rPr>
          <w:rFonts w:cs="Traditional Arabic" w:hint="cs"/>
          <w:sz w:val="36"/>
          <w:szCs w:val="36"/>
          <w:rtl/>
        </w:rPr>
        <w:t xml:space="preserve"> بأبي أنت وأمي طبت حياً وميتاً</w:t>
      </w:r>
      <w:r w:rsidR="005009C5">
        <w:rPr>
          <w:rFonts w:cs="Traditional Arabic" w:hint="cs"/>
          <w:sz w:val="36"/>
          <w:szCs w:val="36"/>
          <w:rtl/>
        </w:rPr>
        <w:t>،</w:t>
      </w:r>
      <w:r w:rsidRPr="00162214">
        <w:rPr>
          <w:rFonts w:cs="Traditional Arabic" w:hint="cs"/>
          <w:sz w:val="36"/>
          <w:szCs w:val="36"/>
          <w:rtl/>
        </w:rPr>
        <w:t xml:space="preserve"> والذي نفسي بيده لا يذيقك الله الموتتين أبداً ثم خرج فقال</w:t>
      </w:r>
      <w:r w:rsidR="005009C5">
        <w:rPr>
          <w:rFonts w:cs="Traditional Arabic" w:hint="cs"/>
          <w:sz w:val="36"/>
          <w:szCs w:val="36"/>
          <w:rtl/>
        </w:rPr>
        <w:t>:</w:t>
      </w:r>
      <w:r w:rsidRPr="00162214">
        <w:rPr>
          <w:rFonts w:cs="Traditional Arabic" w:hint="cs"/>
          <w:sz w:val="36"/>
          <w:szCs w:val="36"/>
          <w:rtl/>
        </w:rPr>
        <w:t xml:space="preserve"> أيها الحالف على رسلك</w:t>
      </w:r>
      <w:r w:rsidR="005009C5">
        <w:rPr>
          <w:rFonts w:cs="Traditional Arabic" w:hint="cs"/>
          <w:sz w:val="36"/>
          <w:szCs w:val="36"/>
          <w:rtl/>
        </w:rPr>
        <w:t>،</w:t>
      </w:r>
      <w:r w:rsidRPr="00162214">
        <w:rPr>
          <w:rFonts w:cs="Traditional Arabic" w:hint="cs"/>
          <w:sz w:val="36"/>
          <w:szCs w:val="36"/>
          <w:rtl/>
        </w:rPr>
        <w:t xml:space="preserve"> فلما تكلم أبو بكر جلس عمر</w:t>
      </w:r>
      <w:r w:rsidR="005009C5">
        <w:rPr>
          <w:rFonts w:cs="Traditional Arabic" w:hint="cs"/>
          <w:sz w:val="36"/>
          <w:szCs w:val="36"/>
          <w:rtl/>
        </w:rPr>
        <w:t>،</w:t>
      </w:r>
      <w:r w:rsidRPr="00162214">
        <w:rPr>
          <w:rFonts w:cs="Traditional Arabic" w:hint="cs"/>
          <w:sz w:val="36"/>
          <w:szCs w:val="36"/>
          <w:rtl/>
        </w:rPr>
        <w:t xml:space="preserve"> فحمد الله أبو بكر وأثنى عليه وقال</w:t>
      </w:r>
      <w:r w:rsidR="005009C5">
        <w:rPr>
          <w:rFonts w:cs="Traditional Arabic" w:hint="cs"/>
          <w:sz w:val="36"/>
          <w:szCs w:val="36"/>
          <w:rtl/>
        </w:rPr>
        <w:t>:</w:t>
      </w:r>
      <w:r w:rsidRPr="00162214">
        <w:rPr>
          <w:rFonts w:cs="Traditional Arabic" w:hint="cs"/>
          <w:sz w:val="36"/>
          <w:szCs w:val="36"/>
          <w:rtl/>
        </w:rPr>
        <w:t xml:space="preserve"> ألا من كان يعبد محمداً صلى الله عليه وسلم فإن محمداً قد مات</w:t>
      </w:r>
      <w:r w:rsidR="005009C5">
        <w:rPr>
          <w:rFonts w:cs="Traditional Arabic" w:hint="cs"/>
          <w:sz w:val="36"/>
          <w:szCs w:val="36"/>
          <w:rtl/>
        </w:rPr>
        <w:t>،</w:t>
      </w:r>
      <w:r w:rsidRPr="00162214">
        <w:rPr>
          <w:rFonts w:cs="Traditional Arabic" w:hint="cs"/>
          <w:sz w:val="36"/>
          <w:szCs w:val="36"/>
          <w:rtl/>
        </w:rPr>
        <w:t xml:space="preserve"> ومن كان يعبد الله فإن الله حي لا يموت</w:t>
      </w:r>
      <w:r w:rsidR="005009C5">
        <w:rPr>
          <w:rFonts w:cs="Traditional Arabic" w:hint="cs"/>
          <w:sz w:val="36"/>
          <w:szCs w:val="36"/>
          <w:rtl/>
        </w:rPr>
        <w:t>،</w:t>
      </w:r>
      <w:r w:rsidRPr="00162214">
        <w:rPr>
          <w:rFonts w:cs="Traditional Arabic" w:hint="cs"/>
          <w:sz w:val="36"/>
          <w:szCs w:val="36"/>
          <w:rtl/>
        </w:rPr>
        <w:t xml:space="preserve"> وقال</w:t>
      </w:r>
      <w:r w:rsidR="005009C5">
        <w:rPr>
          <w:rFonts w:cs="Traditional Arabic" w:hint="cs"/>
          <w:sz w:val="36"/>
          <w:szCs w:val="36"/>
          <w:rtl/>
        </w:rPr>
        <w:t>:</w:t>
      </w:r>
      <w:r w:rsidRPr="00162214">
        <w:rPr>
          <w:rFonts w:cs="Traditional Arabic" w:hint="cs"/>
          <w:sz w:val="36"/>
          <w:szCs w:val="36"/>
          <w:rtl/>
        </w:rPr>
        <w:t xml:space="preserve"> ( إنك ميت وإنهم ميتون ) وقال</w:t>
      </w:r>
      <w:r w:rsidR="005009C5">
        <w:rPr>
          <w:rFonts w:cs="Traditional Arabic" w:hint="cs"/>
          <w:sz w:val="36"/>
          <w:szCs w:val="36"/>
          <w:rtl/>
        </w:rPr>
        <w:t>:</w:t>
      </w:r>
      <w:r w:rsidRPr="00162214">
        <w:rPr>
          <w:rFonts w:cs="Traditional Arabic" w:hint="cs"/>
          <w:sz w:val="36"/>
          <w:szCs w:val="36"/>
          <w:rtl/>
        </w:rPr>
        <w:t xml:space="preserve"> ( وما محمد إلا رسول قد خلت من قبله الرسل أفإن مات أو قتل انقلبتم على أعقابكم ومن ينقلب على عقبيه فلن يضر الله شيئا وسيجزي الله الشاكرين )</w:t>
      </w:r>
      <w:r w:rsidRPr="00162214">
        <w:rPr>
          <w:rFonts w:cs="Traditional Arabic" w:hint="cs"/>
          <w:sz w:val="36"/>
          <w:szCs w:val="36"/>
          <w:vertAlign w:val="superscript"/>
          <w:rtl/>
        </w:rPr>
        <w:t xml:space="preserve"> (</w:t>
      </w:r>
      <w:r w:rsidRPr="00162214">
        <w:rPr>
          <w:rStyle w:val="a7"/>
          <w:rFonts w:cs="Traditional Arabic"/>
          <w:sz w:val="36"/>
          <w:szCs w:val="36"/>
          <w:rtl/>
        </w:rPr>
        <w:footnoteReference w:id="147"/>
      </w:r>
      <w:r w:rsidRPr="00162214">
        <w:rPr>
          <w:rFonts w:cs="Traditional Arabic" w:hint="cs"/>
          <w:sz w:val="36"/>
          <w:szCs w:val="36"/>
          <w:vertAlign w:val="superscript"/>
          <w:rtl/>
        </w:rPr>
        <w:t>)</w:t>
      </w:r>
      <w:r w:rsidRPr="00162214">
        <w:rPr>
          <w:rFonts w:cs="Traditional Arabic" w:hint="cs"/>
          <w:sz w:val="36"/>
          <w:szCs w:val="36"/>
          <w:rtl/>
        </w:rPr>
        <w:t xml:space="preserve">   </w:t>
      </w:r>
      <w:r w:rsidR="005009C5">
        <w:rPr>
          <w:rFonts w:cs="Traditional Arabic" w:hint="cs"/>
          <w:sz w:val="36"/>
          <w:szCs w:val="36"/>
          <w:rtl/>
        </w:rPr>
        <w:t>.</w:t>
      </w:r>
      <w:r w:rsidRPr="00162214">
        <w:rPr>
          <w:rFonts w:cs="Traditional Arabic" w:hint="cs"/>
          <w:sz w:val="36"/>
          <w:szCs w:val="36"/>
          <w:rtl/>
        </w:rPr>
        <w:t xml:space="preserve"> فقال عمر</w:t>
      </w:r>
      <w:r w:rsidR="005009C5">
        <w:rPr>
          <w:rFonts w:cs="Traditional Arabic" w:hint="cs"/>
          <w:sz w:val="36"/>
          <w:szCs w:val="36"/>
          <w:rtl/>
        </w:rPr>
        <w:t>:</w:t>
      </w:r>
      <w:r w:rsidRPr="00162214">
        <w:rPr>
          <w:rFonts w:cs="Traditional Arabic" w:hint="cs"/>
          <w:sz w:val="36"/>
          <w:szCs w:val="36"/>
          <w:rtl/>
        </w:rPr>
        <w:t xml:space="preserve"> والله ما هو إلا أن سمعت أبا بكر تلاها فعَقِرْت حتى ما تُقِلُّني رجلاي  وحتى أهويت إلى الأرض حين سمعته تلاها علمت أن النبي صلى الله عليه و سلم قد مات ) </w:t>
      </w:r>
      <w:r w:rsidRPr="00162214">
        <w:rPr>
          <w:rFonts w:cs="Traditional Arabic" w:hint="cs"/>
          <w:sz w:val="36"/>
          <w:szCs w:val="36"/>
          <w:vertAlign w:val="superscript"/>
          <w:rtl/>
        </w:rPr>
        <w:t>(</w:t>
      </w:r>
      <w:r w:rsidRPr="00162214">
        <w:rPr>
          <w:rStyle w:val="a7"/>
          <w:rFonts w:cs="Traditional Arabic"/>
          <w:sz w:val="36"/>
          <w:szCs w:val="36"/>
          <w:rtl/>
        </w:rPr>
        <w:footnoteReference w:id="148"/>
      </w:r>
      <w:r w:rsidRPr="00162214">
        <w:rPr>
          <w:rFonts w:cs="Traditional Arabic" w:hint="cs"/>
          <w:sz w:val="36"/>
          <w:szCs w:val="36"/>
          <w:vertAlign w:val="superscript"/>
          <w:rtl/>
        </w:rPr>
        <w:t>)</w:t>
      </w:r>
      <w:r w:rsidRPr="00162214">
        <w:rPr>
          <w:rFonts w:cs="Traditional Arabic" w:hint="cs"/>
          <w:sz w:val="36"/>
          <w:szCs w:val="36"/>
          <w:rtl/>
        </w:rPr>
        <w:t xml:space="preserve">  </w:t>
      </w:r>
      <w:r w:rsidR="005009C5">
        <w:rPr>
          <w:rFonts w:cs="Traditional Arabic" w:hint="cs"/>
          <w:sz w:val="36"/>
          <w:szCs w:val="36"/>
          <w:rtl/>
        </w:rPr>
        <w:t>.</w:t>
      </w:r>
    </w:p>
    <w:p w:rsidR="00C452EC" w:rsidRPr="00162214" w:rsidRDefault="00C452EC" w:rsidP="00C452EC">
      <w:pPr>
        <w:ind w:firstLine="720"/>
        <w:jc w:val="both"/>
        <w:rPr>
          <w:rFonts w:cs="Traditional Arabic"/>
          <w:sz w:val="36"/>
          <w:szCs w:val="36"/>
          <w:rtl/>
        </w:rPr>
      </w:pPr>
      <w:r w:rsidRPr="00162214">
        <w:rPr>
          <w:rFonts w:cs="Traditional Arabic" w:hint="cs"/>
          <w:sz w:val="36"/>
          <w:szCs w:val="36"/>
          <w:rtl/>
        </w:rPr>
        <w:t>ثم اجتمع الصحابة في سقيفة بني ساعدة لاختيار خليفة لرسول الله صلى الله عليه وسلم</w:t>
      </w:r>
      <w:r w:rsidR="005009C5">
        <w:rPr>
          <w:rFonts w:cs="Traditional Arabic" w:hint="cs"/>
          <w:sz w:val="36"/>
          <w:szCs w:val="36"/>
          <w:rtl/>
        </w:rPr>
        <w:t>،</w:t>
      </w:r>
      <w:r w:rsidRPr="00162214">
        <w:rPr>
          <w:rFonts w:cs="Traditional Arabic" w:hint="cs"/>
          <w:sz w:val="36"/>
          <w:szCs w:val="36"/>
          <w:rtl/>
        </w:rPr>
        <w:t xml:space="preserve"> فقال أبو بكر</w:t>
      </w:r>
      <w:r w:rsidR="005009C5">
        <w:rPr>
          <w:rFonts w:cs="Traditional Arabic" w:hint="cs"/>
          <w:sz w:val="36"/>
          <w:szCs w:val="36"/>
          <w:rtl/>
        </w:rPr>
        <w:t>:</w:t>
      </w:r>
      <w:r w:rsidRPr="00162214">
        <w:rPr>
          <w:rFonts w:cs="Traditional Arabic" w:hint="cs"/>
          <w:sz w:val="36"/>
          <w:szCs w:val="36"/>
          <w:rtl/>
        </w:rPr>
        <w:t xml:space="preserve"> بايعوا عمر أو أبا عبيدة بن الجراح</w:t>
      </w:r>
      <w:r w:rsidR="005009C5">
        <w:rPr>
          <w:rFonts w:cs="Traditional Arabic" w:hint="cs"/>
          <w:sz w:val="36"/>
          <w:szCs w:val="36"/>
          <w:rtl/>
        </w:rPr>
        <w:t>،</w:t>
      </w:r>
      <w:r w:rsidRPr="00162214">
        <w:rPr>
          <w:rFonts w:cs="Traditional Arabic" w:hint="cs"/>
          <w:sz w:val="36"/>
          <w:szCs w:val="36"/>
          <w:rtl/>
        </w:rPr>
        <w:t xml:space="preserve"> فقال عمر</w:t>
      </w:r>
      <w:r w:rsidR="005009C5">
        <w:rPr>
          <w:rFonts w:cs="Traditional Arabic" w:hint="cs"/>
          <w:sz w:val="36"/>
          <w:szCs w:val="36"/>
          <w:rtl/>
        </w:rPr>
        <w:t>:</w:t>
      </w:r>
      <w:r w:rsidRPr="00162214">
        <w:rPr>
          <w:rFonts w:cs="Traditional Arabic" w:hint="cs"/>
          <w:sz w:val="36"/>
          <w:szCs w:val="36"/>
          <w:rtl/>
        </w:rPr>
        <w:t xml:space="preserve"> بل نبايعك أنت  فأنت سيدنا وخيرنا وأحبنا إلى رسول الله صلى الله عليه وسلم</w:t>
      </w:r>
      <w:r w:rsidR="005009C5">
        <w:rPr>
          <w:rFonts w:cs="Traditional Arabic" w:hint="cs"/>
          <w:sz w:val="36"/>
          <w:szCs w:val="36"/>
          <w:rtl/>
        </w:rPr>
        <w:t>،</w:t>
      </w:r>
      <w:r w:rsidRPr="00162214">
        <w:rPr>
          <w:rFonts w:cs="Traditional Arabic" w:hint="cs"/>
          <w:sz w:val="36"/>
          <w:szCs w:val="36"/>
          <w:rtl/>
        </w:rPr>
        <w:t xml:space="preserve"> فأخذ عمر بيده فبايعه وبايعه الناس ) </w:t>
      </w:r>
      <w:r w:rsidRPr="00162214">
        <w:rPr>
          <w:rFonts w:cs="Traditional Arabic" w:hint="cs"/>
          <w:sz w:val="36"/>
          <w:szCs w:val="36"/>
          <w:vertAlign w:val="superscript"/>
          <w:rtl/>
        </w:rPr>
        <w:t>(</w:t>
      </w:r>
      <w:r w:rsidRPr="00162214">
        <w:rPr>
          <w:rStyle w:val="a7"/>
          <w:rFonts w:cs="Traditional Arabic"/>
          <w:sz w:val="36"/>
          <w:szCs w:val="36"/>
          <w:rtl/>
        </w:rPr>
        <w:footnoteReference w:id="149"/>
      </w:r>
      <w:r w:rsidRPr="00162214">
        <w:rPr>
          <w:rFonts w:cs="Traditional Arabic" w:hint="cs"/>
          <w:sz w:val="36"/>
          <w:szCs w:val="36"/>
          <w:vertAlign w:val="superscript"/>
          <w:rtl/>
        </w:rPr>
        <w:t>)</w:t>
      </w:r>
      <w:r w:rsidRPr="00162214">
        <w:rPr>
          <w:rFonts w:cs="Traditional Arabic" w:hint="cs"/>
          <w:sz w:val="36"/>
          <w:szCs w:val="36"/>
          <w:rtl/>
        </w:rPr>
        <w:t xml:space="preserve">    </w:t>
      </w:r>
    </w:p>
    <w:p w:rsidR="00C452EC" w:rsidRPr="00162214" w:rsidRDefault="00C452EC" w:rsidP="00C452EC">
      <w:pPr>
        <w:jc w:val="both"/>
        <w:rPr>
          <w:rFonts w:cs="Traditional Arabic"/>
          <w:sz w:val="36"/>
          <w:szCs w:val="36"/>
          <w:rtl/>
        </w:rPr>
      </w:pPr>
      <w:r w:rsidRPr="00162214">
        <w:rPr>
          <w:rFonts w:cs="Traditional Arabic" w:hint="cs"/>
          <w:sz w:val="36"/>
          <w:szCs w:val="36"/>
          <w:rtl/>
        </w:rPr>
        <w:t>غسله ودفنه</w:t>
      </w:r>
      <w:r w:rsidR="005009C5">
        <w:rPr>
          <w:rFonts w:cs="Traditional Arabic" w:hint="cs"/>
          <w:sz w:val="36"/>
          <w:szCs w:val="36"/>
          <w:rtl/>
        </w:rPr>
        <w:t>:</w:t>
      </w:r>
      <w:r w:rsidRPr="00162214">
        <w:rPr>
          <w:rFonts w:cs="Traditional Arabic" w:hint="cs"/>
          <w:sz w:val="36"/>
          <w:szCs w:val="36"/>
          <w:rtl/>
        </w:rPr>
        <w:t xml:space="preserve"> </w:t>
      </w:r>
    </w:p>
    <w:p w:rsidR="00C452EC" w:rsidRPr="00162214" w:rsidRDefault="00C452EC" w:rsidP="00C452EC">
      <w:pPr>
        <w:ind w:firstLine="720"/>
        <w:jc w:val="both"/>
        <w:rPr>
          <w:rFonts w:cs="Traditional Arabic"/>
          <w:sz w:val="36"/>
          <w:szCs w:val="36"/>
          <w:rtl/>
        </w:rPr>
      </w:pPr>
      <w:r w:rsidRPr="00162214">
        <w:rPr>
          <w:rFonts w:cs="Traditional Arabic" w:hint="cs"/>
          <w:sz w:val="36"/>
          <w:szCs w:val="36"/>
          <w:rtl/>
        </w:rPr>
        <w:t>ثم غُسِّل النبي صلى الله عليه وسلم</w:t>
      </w:r>
      <w:r w:rsidR="005009C5">
        <w:rPr>
          <w:rFonts w:cs="Traditional Arabic" w:hint="cs"/>
          <w:sz w:val="36"/>
          <w:szCs w:val="36"/>
          <w:rtl/>
        </w:rPr>
        <w:t>،</w:t>
      </w:r>
      <w:r w:rsidRPr="00162214">
        <w:rPr>
          <w:rFonts w:cs="Traditional Arabic" w:hint="cs"/>
          <w:sz w:val="36"/>
          <w:szCs w:val="36"/>
          <w:rtl/>
        </w:rPr>
        <w:t xml:space="preserve"> و كفّن في ثلاثة أثواب بيض </w:t>
      </w:r>
      <w:proofErr w:type="spellStart"/>
      <w:r w:rsidRPr="00162214">
        <w:rPr>
          <w:rFonts w:cs="Traditional Arabic" w:hint="cs"/>
          <w:sz w:val="36"/>
          <w:szCs w:val="36"/>
          <w:rtl/>
        </w:rPr>
        <w:t>سَحولية</w:t>
      </w:r>
      <w:proofErr w:type="spellEnd"/>
      <w:r w:rsidRPr="00162214">
        <w:rPr>
          <w:rFonts w:cs="Traditional Arabic" w:hint="cs"/>
          <w:sz w:val="36"/>
          <w:szCs w:val="36"/>
          <w:rtl/>
        </w:rPr>
        <w:t xml:space="preserve"> ليس فيها قميص ولا عمامة )</w:t>
      </w:r>
      <w:r w:rsidRPr="00162214">
        <w:rPr>
          <w:rFonts w:cs="Traditional Arabic" w:hint="cs"/>
          <w:sz w:val="36"/>
          <w:szCs w:val="36"/>
          <w:vertAlign w:val="superscript"/>
          <w:rtl/>
        </w:rPr>
        <w:t xml:space="preserve"> (</w:t>
      </w:r>
      <w:r w:rsidRPr="00162214">
        <w:rPr>
          <w:rStyle w:val="a7"/>
          <w:rFonts w:cs="Traditional Arabic"/>
          <w:sz w:val="36"/>
          <w:szCs w:val="36"/>
          <w:rtl/>
        </w:rPr>
        <w:footnoteReference w:id="150"/>
      </w:r>
      <w:r w:rsidRPr="00162214">
        <w:rPr>
          <w:rFonts w:cs="Traditional Arabic" w:hint="cs"/>
          <w:sz w:val="36"/>
          <w:szCs w:val="36"/>
          <w:vertAlign w:val="superscript"/>
          <w:rtl/>
        </w:rPr>
        <w:t>)</w:t>
      </w:r>
      <w:r w:rsidRPr="00162214">
        <w:rPr>
          <w:rFonts w:cs="Traditional Arabic" w:hint="cs"/>
          <w:sz w:val="36"/>
          <w:szCs w:val="36"/>
          <w:rtl/>
        </w:rPr>
        <w:t xml:space="preserve"> </w:t>
      </w:r>
      <w:r w:rsidR="005009C5">
        <w:rPr>
          <w:rFonts w:cs="Traditional Arabic" w:hint="cs"/>
          <w:sz w:val="36"/>
          <w:szCs w:val="36"/>
          <w:rtl/>
        </w:rPr>
        <w:t>.</w:t>
      </w:r>
    </w:p>
    <w:p w:rsidR="00C452EC" w:rsidRPr="00162214" w:rsidRDefault="00C452EC" w:rsidP="00C452EC">
      <w:pPr>
        <w:ind w:firstLine="720"/>
        <w:jc w:val="both"/>
        <w:rPr>
          <w:rFonts w:cs="Traditional Arabic"/>
          <w:sz w:val="36"/>
          <w:szCs w:val="36"/>
          <w:rtl/>
        </w:rPr>
      </w:pPr>
      <w:r w:rsidRPr="00162214">
        <w:rPr>
          <w:rFonts w:cs="Traditional Arabic" w:hint="cs"/>
          <w:sz w:val="36"/>
          <w:szCs w:val="36"/>
          <w:rtl/>
        </w:rPr>
        <w:t>فلما فرغوا من جهازه يوم الثلاثاء وضع على سريره في بيته</w:t>
      </w:r>
      <w:r w:rsidR="005009C5">
        <w:rPr>
          <w:rFonts w:cs="Traditional Arabic" w:hint="cs"/>
          <w:sz w:val="36"/>
          <w:szCs w:val="36"/>
          <w:rtl/>
        </w:rPr>
        <w:t>،</w:t>
      </w:r>
      <w:r w:rsidRPr="00162214">
        <w:rPr>
          <w:rFonts w:cs="Traditional Arabic" w:hint="cs"/>
          <w:sz w:val="36"/>
          <w:szCs w:val="36"/>
          <w:rtl/>
        </w:rPr>
        <w:t xml:space="preserve"> ثم دخل الناس على رسول الله صلى الله عليه و سلم أرسالاً يصلون عليه</w:t>
      </w:r>
      <w:r w:rsidR="005009C5">
        <w:rPr>
          <w:rFonts w:cs="Traditional Arabic" w:hint="cs"/>
          <w:sz w:val="36"/>
          <w:szCs w:val="36"/>
          <w:rtl/>
        </w:rPr>
        <w:t>،</w:t>
      </w:r>
      <w:r w:rsidRPr="00162214">
        <w:rPr>
          <w:rFonts w:cs="Traditional Arabic" w:hint="cs"/>
          <w:sz w:val="36"/>
          <w:szCs w:val="36"/>
          <w:rtl/>
        </w:rPr>
        <w:t xml:space="preserve"> حتى إذا فرغوا أدخلوا النساء</w:t>
      </w:r>
      <w:r w:rsidR="005009C5">
        <w:rPr>
          <w:rFonts w:cs="Traditional Arabic" w:hint="cs"/>
          <w:sz w:val="36"/>
          <w:szCs w:val="36"/>
          <w:rtl/>
        </w:rPr>
        <w:t>،</w:t>
      </w:r>
      <w:r w:rsidRPr="00162214">
        <w:rPr>
          <w:rFonts w:cs="Traditional Arabic" w:hint="cs"/>
          <w:sz w:val="36"/>
          <w:szCs w:val="36"/>
          <w:rtl/>
        </w:rPr>
        <w:t xml:space="preserve"> حتى إذا فرغوا أدخلوا الصبيان</w:t>
      </w:r>
      <w:r w:rsidR="005009C5">
        <w:rPr>
          <w:rFonts w:cs="Traditional Arabic" w:hint="cs"/>
          <w:sz w:val="36"/>
          <w:szCs w:val="36"/>
          <w:rtl/>
        </w:rPr>
        <w:t>،</w:t>
      </w:r>
      <w:r w:rsidRPr="00162214">
        <w:rPr>
          <w:rFonts w:cs="Traditional Arabic" w:hint="cs"/>
          <w:sz w:val="36"/>
          <w:szCs w:val="36"/>
          <w:rtl/>
        </w:rPr>
        <w:t xml:space="preserve"> ولم يؤم الناس على رسول الله صلى الله عليه وسلم أحد</w:t>
      </w:r>
      <w:r w:rsidR="005009C5">
        <w:rPr>
          <w:rFonts w:cs="Traditional Arabic" w:hint="cs"/>
          <w:sz w:val="36"/>
          <w:szCs w:val="36"/>
          <w:rtl/>
        </w:rPr>
        <w:t>،</w:t>
      </w:r>
      <w:r w:rsidRPr="00162214">
        <w:rPr>
          <w:rFonts w:cs="Traditional Arabic" w:hint="cs"/>
          <w:sz w:val="36"/>
          <w:szCs w:val="36"/>
          <w:rtl/>
        </w:rPr>
        <w:t xml:space="preserve"> لقد اختلف المسلمون في المكان الذي يحفر له</w:t>
      </w:r>
      <w:r w:rsidR="005009C5">
        <w:rPr>
          <w:rFonts w:cs="Traditional Arabic" w:hint="cs"/>
          <w:sz w:val="36"/>
          <w:szCs w:val="36"/>
          <w:rtl/>
        </w:rPr>
        <w:t>.</w:t>
      </w:r>
      <w:r w:rsidRPr="00162214">
        <w:rPr>
          <w:rFonts w:cs="Traditional Arabic" w:hint="cs"/>
          <w:sz w:val="36"/>
          <w:szCs w:val="36"/>
          <w:rtl/>
        </w:rPr>
        <w:t>. فقال أبو بكر</w:t>
      </w:r>
      <w:r w:rsidR="005009C5">
        <w:rPr>
          <w:rFonts w:cs="Traditional Arabic" w:hint="cs"/>
          <w:sz w:val="36"/>
          <w:szCs w:val="36"/>
          <w:rtl/>
        </w:rPr>
        <w:t>:</w:t>
      </w:r>
      <w:r w:rsidRPr="00162214">
        <w:rPr>
          <w:rFonts w:cs="Traditional Arabic" w:hint="cs"/>
          <w:sz w:val="36"/>
          <w:szCs w:val="36"/>
          <w:rtl/>
        </w:rPr>
        <w:t xml:space="preserve"> إني سمعت رسول الله صلى الله عليه وسلم يقول</w:t>
      </w:r>
      <w:r w:rsidR="005009C5">
        <w:rPr>
          <w:rFonts w:cs="Traditional Arabic" w:hint="cs"/>
          <w:sz w:val="36"/>
          <w:szCs w:val="36"/>
          <w:rtl/>
        </w:rPr>
        <w:t>:</w:t>
      </w:r>
      <w:r w:rsidRPr="00162214">
        <w:rPr>
          <w:rFonts w:cs="Traditional Arabic" w:hint="cs"/>
          <w:sz w:val="36"/>
          <w:szCs w:val="36"/>
          <w:rtl/>
        </w:rPr>
        <w:t xml:space="preserve"> ما قبض نبي إلا دفن حيث يقبض</w:t>
      </w:r>
      <w:r w:rsidR="005009C5">
        <w:rPr>
          <w:rFonts w:cs="Traditional Arabic" w:hint="cs"/>
          <w:sz w:val="36"/>
          <w:szCs w:val="36"/>
          <w:rtl/>
        </w:rPr>
        <w:t>،</w:t>
      </w:r>
      <w:r w:rsidRPr="00162214">
        <w:rPr>
          <w:rFonts w:cs="Traditional Arabic" w:hint="cs"/>
          <w:sz w:val="36"/>
          <w:szCs w:val="36"/>
          <w:rtl/>
        </w:rPr>
        <w:t xml:space="preserve"> قال فرفعوا فراش رسول الله صلى الله عليه وسلم الذي توفي عليه فحفروا له ثم دفن صلى الله عليه وسلم وسط الليل </w:t>
      </w:r>
      <w:r w:rsidRPr="00162214">
        <w:rPr>
          <w:rFonts w:cs="Traditional Arabic" w:hint="cs"/>
          <w:sz w:val="36"/>
          <w:szCs w:val="36"/>
          <w:rtl/>
        </w:rPr>
        <w:lastRenderedPageBreak/>
        <w:t>من ليلة الأربعاء )</w:t>
      </w:r>
      <w:r w:rsidRPr="00162214">
        <w:rPr>
          <w:rFonts w:cs="Traditional Arabic" w:hint="cs"/>
          <w:sz w:val="36"/>
          <w:szCs w:val="36"/>
          <w:vertAlign w:val="superscript"/>
          <w:rtl/>
        </w:rPr>
        <w:t xml:space="preserve"> (</w:t>
      </w:r>
      <w:r w:rsidRPr="00162214">
        <w:rPr>
          <w:rStyle w:val="a7"/>
          <w:rFonts w:cs="Traditional Arabic"/>
          <w:sz w:val="36"/>
          <w:szCs w:val="36"/>
          <w:rtl/>
        </w:rPr>
        <w:footnoteReference w:id="151"/>
      </w:r>
      <w:r w:rsidRPr="00162214">
        <w:rPr>
          <w:rFonts w:cs="Traditional Arabic" w:hint="cs"/>
          <w:sz w:val="36"/>
          <w:szCs w:val="36"/>
          <w:vertAlign w:val="superscript"/>
          <w:rtl/>
        </w:rPr>
        <w:t>)</w:t>
      </w:r>
      <w:r w:rsidRPr="00162214">
        <w:rPr>
          <w:rFonts w:cs="Traditional Arabic" w:hint="cs"/>
          <w:sz w:val="36"/>
          <w:szCs w:val="36"/>
          <w:rtl/>
        </w:rPr>
        <w:t xml:space="preserve">  </w:t>
      </w:r>
      <w:r w:rsidR="005009C5">
        <w:rPr>
          <w:rFonts w:cs="Traditional Arabic" w:hint="cs"/>
          <w:sz w:val="36"/>
          <w:szCs w:val="36"/>
          <w:rtl/>
        </w:rPr>
        <w:t>.</w:t>
      </w:r>
      <w:r w:rsidRPr="00162214">
        <w:rPr>
          <w:rFonts w:cs="Traditional Arabic" w:hint="cs"/>
          <w:sz w:val="36"/>
          <w:szCs w:val="36"/>
          <w:rtl/>
        </w:rPr>
        <w:t xml:space="preserve"> فلما دفن قالت فاطمة</w:t>
      </w:r>
      <w:r w:rsidR="005009C5">
        <w:rPr>
          <w:rFonts w:cs="Traditional Arabic" w:hint="cs"/>
          <w:sz w:val="36"/>
          <w:szCs w:val="36"/>
          <w:rtl/>
        </w:rPr>
        <w:t>:</w:t>
      </w:r>
      <w:r w:rsidRPr="00162214">
        <w:rPr>
          <w:rFonts w:cs="Traditional Arabic" w:hint="cs"/>
          <w:sz w:val="36"/>
          <w:szCs w:val="36"/>
          <w:rtl/>
        </w:rPr>
        <w:t xml:space="preserve"> يا أنس أطابت أنفسكم أن تحثوا على رسول الله صلى الله عليه وسلم التراب ؟ )</w:t>
      </w:r>
      <w:r w:rsidRPr="00162214">
        <w:rPr>
          <w:rFonts w:cs="Traditional Arabic" w:hint="cs"/>
          <w:sz w:val="36"/>
          <w:szCs w:val="36"/>
          <w:vertAlign w:val="superscript"/>
          <w:rtl/>
        </w:rPr>
        <w:t xml:space="preserve"> (</w:t>
      </w:r>
      <w:r w:rsidRPr="00162214">
        <w:rPr>
          <w:rStyle w:val="a7"/>
          <w:rFonts w:cs="Traditional Arabic"/>
          <w:sz w:val="36"/>
          <w:szCs w:val="36"/>
          <w:rtl/>
        </w:rPr>
        <w:footnoteReference w:id="152"/>
      </w:r>
      <w:r w:rsidRPr="00162214">
        <w:rPr>
          <w:rFonts w:cs="Traditional Arabic" w:hint="cs"/>
          <w:sz w:val="36"/>
          <w:szCs w:val="36"/>
          <w:vertAlign w:val="superscript"/>
          <w:rtl/>
        </w:rPr>
        <w:t>)</w:t>
      </w:r>
      <w:r w:rsidRPr="00162214">
        <w:rPr>
          <w:rFonts w:cs="Traditional Arabic" w:hint="cs"/>
          <w:sz w:val="36"/>
          <w:szCs w:val="36"/>
          <w:rtl/>
        </w:rPr>
        <w:t xml:space="preserve"> </w:t>
      </w:r>
      <w:r w:rsidR="005009C5">
        <w:rPr>
          <w:rFonts w:cs="Traditional Arabic" w:hint="cs"/>
          <w:sz w:val="36"/>
          <w:szCs w:val="36"/>
          <w:rtl/>
        </w:rPr>
        <w:t>.</w:t>
      </w:r>
    </w:p>
    <w:p w:rsidR="00C452EC" w:rsidRPr="00162214" w:rsidRDefault="00C452EC" w:rsidP="00C452EC">
      <w:pPr>
        <w:jc w:val="lowKashida"/>
        <w:rPr>
          <w:rFonts w:ascii="Verdana" w:hAnsi="Verdana" w:cs="Traditional Arabic"/>
          <w:sz w:val="36"/>
          <w:szCs w:val="36"/>
          <w:rtl/>
        </w:rPr>
      </w:pPr>
      <w:r w:rsidRPr="00162214">
        <w:rPr>
          <w:rFonts w:cs="Traditional Arabic" w:hint="cs"/>
          <w:sz w:val="36"/>
          <w:szCs w:val="36"/>
          <w:rtl/>
        </w:rPr>
        <w:t>طبت حياً وميتاً يا رسول الله</w:t>
      </w:r>
      <w:r w:rsidR="005009C5">
        <w:rPr>
          <w:rFonts w:cs="Traditional Arabic" w:hint="cs"/>
          <w:sz w:val="36"/>
          <w:szCs w:val="36"/>
          <w:rtl/>
        </w:rPr>
        <w:t>،</w:t>
      </w:r>
      <w:r w:rsidRPr="00162214">
        <w:rPr>
          <w:rFonts w:cs="Traditional Arabic" w:hint="cs"/>
          <w:sz w:val="36"/>
          <w:szCs w:val="36"/>
          <w:rtl/>
        </w:rPr>
        <w:t xml:space="preserve"> فداكَ الروح والنفسُ</w:t>
      </w:r>
      <w:r w:rsidR="005009C5">
        <w:rPr>
          <w:rFonts w:cs="Traditional Arabic" w:hint="cs"/>
          <w:sz w:val="36"/>
          <w:szCs w:val="36"/>
          <w:rtl/>
        </w:rPr>
        <w:t>،</w:t>
      </w:r>
      <w:r w:rsidRPr="00162214">
        <w:rPr>
          <w:rFonts w:cs="Traditional Arabic" w:hint="cs"/>
          <w:sz w:val="36"/>
          <w:szCs w:val="36"/>
          <w:rtl/>
        </w:rPr>
        <w:t xml:space="preserve"> صلى الله عليك وجزاك خير الجزاء</w:t>
      </w:r>
      <w:r w:rsidR="005009C5">
        <w:rPr>
          <w:rFonts w:cs="Traditional Arabic" w:hint="cs"/>
          <w:sz w:val="36"/>
          <w:szCs w:val="36"/>
          <w:rtl/>
        </w:rPr>
        <w:t>،</w:t>
      </w:r>
      <w:r w:rsidRPr="00162214">
        <w:rPr>
          <w:rFonts w:cs="Traditional Arabic" w:hint="cs"/>
          <w:sz w:val="36"/>
          <w:szCs w:val="36"/>
          <w:rtl/>
        </w:rPr>
        <w:t xml:space="preserve"> و جمعنا بك في مستقر رحمته مع الذين أنعم الله عليهم من النبيين والصديقين والشهداء والصالحين وحسن أولئك رفيقاً</w:t>
      </w:r>
      <w:r w:rsidRPr="00162214">
        <w:rPr>
          <w:rFonts w:ascii="Verdana" w:hAnsi="Verdana" w:cs="Traditional Arabic" w:hint="cs"/>
          <w:sz w:val="36"/>
          <w:szCs w:val="36"/>
          <w:rtl/>
        </w:rPr>
        <w:t>.</w:t>
      </w:r>
    </w:p>
    <w:p w:rsidR="00C452EC" w:rsidRPr="00162214" w:rsidRDefault="00C452EC" w:rsidP="00C452EC">
      <w:pPr>
        <w:tabs>
          <w:tab w:val="left" w:pos="2006"/>
          <w:tab w:val="left" w:pos="2186"/>
        </w:tabs>
        <w:ind w:firstLine="284"/>
        <w:rPr>
          <w:rFonts w:cs="Traditional Arabic"/>
          <w:b/>
          <w:bCs/>
          <w:sz w:val="36"/>
          <w:szCs w:val="36"/>
          <w:rtl/>
        </w:rPr>
      </w:pPr>
      <w:r w:rsidRPr="00162214">
        <w:rPr>
          <w:rFonts w:cs="Traditional Arabic"/>
          <w:b/>
          <w:bCs/>
          <w:sz w:val="36"/>
          <w:szCs w:val="36"/>
          <w:rtl/>
        </w:rPr>
        <w:t xml:space="preserve">ميراثه </w:t>
      </w:r>
      <w:r w:rsidRPr="00162214">
        <w:rPr>
          <w:rFonts w:cs="Traditional Arabic" w:hint="cs"/>
          <w:b/>
          <w:bCs/>
          <w:sz w:val="36"/>
          <w:szCs w:val="36"/>
          <w:rtl/>
        </w:rPr>
        <w:t>صلّى الله عليه وسلّم</w:t>
      </w:r>
      <w:r w:rsidR="005009C5">
        <w:rPr>
          <w:rFonts w:cs="Traditional Arabic" w:hint="cs"/>
          <w:b/>
          <w:bCs/>
          <w:sz w:val="36"/>
          <w:szCs w:val="36"/>
          <w:rtl/>
        </w:rPr>
        <w:t>:</w:t>
      </w:r>
    </w:p>
    <w:p w:rsidR="00C452EC" w:rsidRPr="00162214" w:rsidRDefault="00C452EC" w:rsidP="00C452EC">
      <w:pPr>
        <w:tabs>
          <w:tab w:val="left" w:pos="2006"/>
          <w:tab w:val="left" w:pos="2186"/>
        </w:tabs>
        <w:ind w:firstLine="284"/>
        <w:jc w:val="both"/>
        <w:rPr>
          <w:rFonts w:cs="Traditional Arabic"/>
          <w:sz w:val="36"/>
          <w:szCs w:val="36"/>
          <w:rtl/>
        </w:rPr>
      </w:pPr>
      <w:r w:rsidRPr="00162214">
        <w:rPr>
          <w:rFonts w:cs="Traditional Arabic"/>
          <w:sz w:val="36"/>
          <w:szCs w:val="36"/>
          <w:rtl/>
        </w:rPr>
        <w:t xml:space="preserve">عن عمرو بن الحارث رضي الله عنه قال: </w:t>
      </w:r>
      <w:r w:rsidRPr="00162214">
        <w:rPr>
          <w:rFonts w:cs="Traditional Arabic" w:hint="cs"/>
          <w:sz w:val="36"/>
          <w:szCs w:val="36"/>
          <w:rtl/>
        </w:rPr>
        <w:t>"</w:t>
      </w:r>
      <w:r w:rsidRPr="00162214">
        <w:rPr>
          <w:rFonts w:cs="Traditional Arabic"/>
          <w:sz w:val="36"/>
          <w:szCs w:val="36"/>
          <w:rtl/>
        </w:rPr>
        <w:t xml:space="preserve">ما ترك رسول الله </w:t>
      </w:r>
      <w:r w:rsidRPr="00162214">
        <w:rPr>
          <w:rFonts w:cs="Traditional Arabic" w:hint="cs"/>
          <w:sz w:val="36"/>
          <w:szCs w:val="36"/>
          <w:rtl/>
        </w:rPr>
        <w:t>صلّى الله عليه وسلّم</w:t>
      </w:r>
      <w:r w:rsidRPr="00162214">
        <w:rPr>
          <w:rFonts w:cs="Traditional Arabic"/>
          <w:sz w:val="36"/>
          <w:szCs w:val="36"/>
          <w:rtl/>
        </w:rPr>
        <w:t xml:space="preserve"> عند موته: د</w:t>
      </w:r>
      <w:r w:rsidRPr="00162214">
        <w:rPr>
          <w:rFonts w:cs="Traditional Arabic" w:hint="cs"/>
          <w:sz w:val="36"/>
          <w:szCs w:val="36"/>
          <w:rtl/>
        </w:rPr>
        <w:t>ِ</w:t>
      </w:r>
      <w:r w:rsidRPr="00162214">
        <w:rPr>
          <w:rFonts w:cs="Traditional Arabic"/>
          <w:sz w:val="36"/>
          <w:szCs w:val="36"/>
          <w:rtl/>
        </w:rPr>
        <w:t>ر</w:t>
      </w:r>
      <w:r w:rsidRPr="00162214">
        <w:rPr>
          <w:rFonts w:cs="Traditional Arabic" w:hint="cs"/>
          <w:sz w:val="36"/>
          <w:szCs w:val="36"/>
          <w:rtl/>
        </w:rPr>
        <w:t>ْ</w:t>
      </w:r>
      <w:r w:rsidRPr="00162214">
        <w:rPr>
          <w:rFonts w:cs="Traditional Arabic"/>
          <w:sz w:val="36"/>
          <w:szCs w:val="36"/>
          <w:rtl/>
        </w:rPr>
        <w:t>هماً</w:t>
      </w:r>
      <w:r w:rsidR="00FD3BB8">
        <w:rPr>
          <w:rFonts w:cs="Traditional Arabic"/>
          <w:sz w:val="36"/>
          <w:szCs w:val="36"/>
          <w:rtl/>
        </w:rPr>
        <w:t>،</w:t>
      </w:r>
      <w:r w:rsidRPr="00162214">
        <w:rPr>
          <w:rFonts w:cs="Traditional Arabic"/>
          <w:sz w:val="36"/>
          <w:szCs w:val="36"/>
          <w:rtl/>
        </w:rPr>
        <w:t xml:space="preserve"> ولا ديناراً</w:t>
      </w:r>
      <w:r w:rsidR="00FD3BB8">
        <w:rPr>
          <w:rFonts w:cs="Traditional Arabic"/>
          <w:sz w:val="36"/>
          <w:szCs w:val="36"/>
          <w:rtl/>
        </w:rPr>
        <w:t>،</w:t>
      </w:r>
      <w:r w:rsidRPr="00162214">
        <w:rPr>
          <w:rFonts w:cs="Traditional Arabic"/>
          <w:sz w:val="36"/>
          <w:szCs w:val="36"/>
          <w:rtl/>
        </w:rPr>
        <w:t xml:space="preserve"> ولا عبداً</w:t>
      </w:r>
      <w:r w:rsidR="00FD3BB8">
        <w:rPr>
          <w:rFonts w:cs="Traditional Arabic"/>
          <w:sz w:val="36"/>
          <w:szCs w:val="36"/>
          <w:rtl/>
        </w:rPr>
        <w:t>،</w:t>
      </w:r>
      <w:r w:rsidRPr="00162214">
        <w:rPr>
          <w:rFonts w:cs="Traditional Arabic"/>
          <w:sz w:val="36"/>
          <w:szCs w:val="36"/>
          <w:rtl/>
        </w:rPr>
        <w:t xml:space="preserve"> ولا أم</w:t>
      </w:r>
      <w:r w:rsidRPr="00162214">
        <w:rPr>
          <w:rFonts w:cs="Traditional Arabic" w:hint="cs"/>
          <w:sz w:val="36"/>
          <w:szCs w:val="36"/>
          <w:rtl/>
        </w:rPr>
        <w:t>َ</w:t>
      </w:r>
      <w:r w:rsidRPr="00162214">
        <w:rPr>
          <w:rFonts w:cs="Traditional Arabic"/>
          <w:sz w:val="36"/>
          <w:szCs w:val="36"/>
          <w:rtl/>
        </w:rPr>
        <w:t>ة</w:t>
      </w:r>
      <w:r w:rsidRPr="00162214">
        <w:rPr>
          <w:rFonts w:cs="Traditional Arabic" w:hint="cs"/>
          <w:sz w:val="36"/>
          <w:szCs w:val="36"/>
          <w:rtl/>
        </w:rPr>
        <w:t>ً</w:t>
      </w:r>
      <w:r w:rsidR="00FD3BB8">
        <w:rPr>
          <w:rFonts w:cs="Traditional Arabic"/>
          <w:sz w:val="36"/>
          <w:szCs w:val="36"/>
          <w:rtl/>
        </w:rPr>
        <w:t>،</w:t>
      </w:r>
      <w:r w:rsidRPr="00162214">
        <w:rPr>
          <w:rFonts w:cs="Traditional Arabic"/>
          <w:sz w:val="36"/>
          <w:szCs w:val="36"/>
          <w:rtl/>
        </w:rPr>
        <w:t xml:space="preserve"> ولا شيئاً</w:t>
      </w:r>
      <w:r w:rsidR="00FD3BB8">
        <w:rPr>
          <w:rFonts w:cs="Traditional Arabic"/>
          <w:sz w:val="36"/>
          <w:szCs w:val="36"/>
          <w:rtl/>
        </w:rPr>
        <w:t>،</w:t>
      </w:r>
      <w:r w:rsidRPr="00162214">
        <w:rPr>
          <w:rFonts w:cs="Traditional Arabic"/>
          <w:sz w:val="36"/>
          <w:szCs w:val="36"/>
          <w:rtl/>
        </w:rPr>
        <w:t xml:space="preserve"> إلا بغلته البيضاء [التي كان يركبها] وسلاحه</w:t>
      </w:r>
      <w:r w:rsidR="00FD3BB8">
        <w:rPr>
          <w:rFonts w:cs="Traditional Arabic"/>
          <w:sz w:val="36"/>
          <w:szCs w:val="36"/>
          <w:rtl/>
        </w:rPr>
        <w:t>،</w:t>
      </w:r>
      <w:r w:rsidRPr="00162214">
        <w:rPr>
          <w:rFonts w:cs="Traditional Arabic"/>
          <w:sz w:val="36"/>
          <w:szCs w:val="36"/>
          <w:rtl/>
        </w:rPr>
        <w:t xml:space="preserve"> [وأ</w:t>
      </w:r>
      <w:r w:rsidRPr="00162214">
        <w:rPr>
          <w:rFonts w:cs="Traditional Arabic" w:hint="cs"/>
          <w:sz w:val="36"/>
          <w:szCs w:val="36"/>
          <w:rtl/>
        </w:rPr>
        <w:t>ر</w:t>
      </w:r>
      <w:r w:rsidRPr="00162214">
        <w:rPr>
          <w:rFonts w:cs="Traditional Arabic"/>
          <w:sz w:val="36"/>
          <w:szCs w:val="36"/>
          <w:rtl/>
        </w:rPr>
        <w:t>ض</w:t>
      </w:r>
      <w:r w:rsidRPr="00162214">
        <w:rPr>
          <w:rFonts w:cs="Traditional Arabic" w:hint="cs"/>
          <w:sz w:val="36"/>
          <w:szCs w:val="36"/>
          <w:rtl/>
        </w:rPr>
        <w:t>اً</w:t>
      </w:r>
      <w:r w:rsidRPr="00162214">
        <w:rPr>
          <w:rFonts w:cs="Traditional Arabic"/>
          <w:sz w:val="36"/>
          <w:szCs w:val="36"/>
          <w:rtl/>
        </w:rPr>
        <w:t xml:space="preserve"> بخي</w:t>
      </w:r>
      <w:r w:rsidRPr="00162214">
        <w:rPr>
          <w:rFonts w:cs="Traditional Arabic" w:hint="cs"/>
          <w:sz w:val="36"/>
          <w:szCs w:val="36"/>
          <w:rtl/>
        </w:rPr>
        <w:t>ب</w:t>
      </w:r>
      <w:r w:rsidRPr="00162214">
        <w:rPr>
          <w:rFonts w:cs="Traditional Arabic"/>
          <w:sz w:val="36"/>
          <w:szCs w:val="36"/>
          <w:rtl/>
        </w:rPr>
        <w:t>ر] جعلها [لابن السبيل] صدقة</w:t>
      </w:r>
      <w:r w:rsidRPr="00162214">
        <w:rPr>
          <w:rFonts w:cs="Traditional Arabic" w:hint="cs"/>
          <w:sz w:val="36"/>
          <w:szCs w:val="36"/>
          <w:rtl/>
        </w:rPr>
        <w:t>"</w:t>
      </w:r>
      <w:r w:rsidRPr="00162214">
        <w:rPr>
          <w:rFonts w:cs="Traditional Arabic" w:hint="cs"/>
          <w:sz w:val="36"/>
          <w:szCs w:val="36"/>
          <w:vertAlign w:val="superscript"/>
          <w:rtl/>
        </w:rPr>
        <w:t>(</w:t>
      </w:r>
      <w:r w:rsidRPr="00162214">
        <w:rPr>
          <w:rStyle w:val="a7"/>
          <w:rFonts w:cs="Traditional Arabic"/>
          <w:sz w:val="36"/>
          <w:szCs w:val="36"/>
          <w:rtl/>
        </w:rPr>
        <w:footnoteReference w:id="153"/>
      </w:r>
      <w:r w:rsidRPr="00162214">
        <w:rPr>
          <w:rFonts w:cs="Traditional Arabic" w:hint="cs"/>
          <w:sz w:val="36"/>
          <w:szCs w:val="36"/>
          <w:vertAlign w:val="superscript"/>
          <w:rtl/>
        </w:rPr>
        <w:t>)</w:t>
      </w:r>
      <w:r w:rsidRPr="00162214">
        <w:rPr>
          <w:rFonts w:cs="Traditional Arabic"/>
          <w:sz w:val="36"/>
          <w:szCs w:val="36"/>
          <w:rtl/>
        </w:rPr>
        <w:t xml:space="preserve">. وعن عائشة رضي الله عنها قالت: ما ترك رسول الله </w:t>
      </w:r>
      <w:r w:rsidRPr="00162214">
        <w:rPr>
          <w:rFonts w:cs="Traditional Arabic" w:hint="cs"/>
          <w:sz w:val="36"/>
          <w:szCs w:val="36"/>
          <w:rtl/>
        </w:rPr>
        <w:t xml:space="preserve">صلّى الله عليه وسلّم ديناراً، ولا درهماً، ولا شاة، ولا بعيراً، ولا </w:t>
      </w:r>
      <w:r w:rsidRPr="00162214">
        <w:rPr>
          <w:rFonts w:cs="Traditional Arabic"/>
          <w:sz w:val="36"/>
          <w:szCs w:val="36"/>
          <w:rtl/>
        </w:rPr>
        <w:t>أوص</w:t>
      </w:r>
      <w:r w:rsidRPr="00162214">
        <w:rPr>
          <w:rFonts w:cs="Traditional Arabic" w:hint="cs"/>
          <w:sz w:val="36"/>
          <w:szCs w:val="36"/>
          <w:rtl/>
        </w:rPr>
        <w:t>ى</w:t>
      </w:r>
      <w:r w:rsidRPr="00162214">
        <w:rPr>
          <w:rFonts w:cs="Traditional Arabic"/>
          <w:sz w:val="36"/>
          <w:szCs w:val="36"/>
          <w:rtl/>
        </w:rPr>
        <w:t xml:space="preserve"> بشيء</w:t>
      </w:r>
      <w:r w:rsidRPr="00162214">
        <w:rPr>
          <w:rFonts w:cs="Traditional Arabic" w:hint="cs"/>
          <w:sz w:val="36"/>
          <w:szCs w:val="36"/>
          <w:vertAlign w:val="superscript"/>
          <w:rtl/>
        </w:rPr>
        <w:t>(</w:t>
      </w:r>
      <w:r w:rsidRPr="00162214">
        <w:rPr>
          <w:rStyle w:val="a7"/>
          <w:rFonts w:cs="Traditional Arabic"/>
          <w:sz w:val="36"/>
          <w:szCs w:val="36"/>
          <w:rtl/>
        </w:rPr>
        <w:footnoteReference w:id="154"/>
      </w:r>
      <w:r w:rsidRPr="00162214">
        <w:rPr>
          <w:rFonts w:cs="Traditional Arabic" w:hint="cs"/>
          <w:sz w:val="36"/>
          <w:szCs w:val="36"/>
          <w:vertAlign w:val="superscript"/>
          <w:rtl/>
        </w:rPr>
        <w:t>)</w:t>
      </w:r>
      <w:r w:rsidRPr="00162214">
        <w:rPr>
          <w:rFonts w:cs="Traditional Arabic" w:hint="cs"/>
          <w:sz w:val="36"/>
          <w:szCs w:val="36"/>
          <w:rtl/>
        </w:rPr>
        <w:t>"</w:t>
      </w:r>
      <w:r w:rsidRPr="00162214">
        <w:rPr>
          <w:rFonts w:cs="Traditional Arabic" w:hint="cs"/>
          <w:sz w:val="36"/>
          <w:szCs w:val="36"/>
          <w:vertAlign w:val="superscript"/>
          <w:rtl/>
        </w:rPr>
        <w:t>(</w:t>
      </w:r>
      <w:r w:rsidRPr="00162214">
        <w:rPr>
          <w:rStyle w:val="a7"/>
          <w:rFonts w:cs="Traditional Arabic"/>
          <w:sz w:val="36"/>
          <w:szCs w:val="36"/>
          <w:rtl/>
        </w:rPr>
        <w:footnoteReference w:id="155"/>
      </w:r>
      <w:r w:rsidRPr="00162214">
        <w:rPr>
          <w:rFonts w:cs="Traditional Arabic" w:hint="cs"/>
          <w:sz w:val="36"/>
          <w:szCs w:val="36"/>
          <w:vertAlign w:val="superscript"/>
          <w:rtl/>
        </w:rPr>
        <w:t>)</w:t>
      </w:r>
      <w:r w:rsidRPr="00162214">
        <w:rPr>
          <w:rFonts w:cs="Traditional Arabic"/>
          <w:sz w:val="36"/>
          <w:szCs w:val="36"/>
          <w:rtl/>
        </w:rPr>
        <w:t>.</w:t>
      </w:r>
    </w:p>
    <w:p w:rsidR="00C452EC" w:rsidRPr="00162214" w:rsidRDefault="00C452EC" w:rsidP="00C452EC">
      <w:pPr>
        <w:tabs>
          <w:tab w:val="left" w:pos="2006"/>
          <w:tab w:val="left" w:pos="2186"/>
        </w:tabs>
        <w:ind w:firstLine="284"/>
        <w:jc w:val="both"/>
        <w:rPr>
          <w:rFonts w:cs="Traditional Arabic"/>
          <w:sz w:val="36"/>
          <w:szCs w:val="36"/>
          <w:rtl/>
        </w:rPr>
      </w:pPr>
      <w:r w:rsidRPr="00162214">
        <w:rPr>
          <w:rFonts w:cs="Traditional Arabic"/>
          <w:sz w:val="36"/>
          <w:szCs w:val="36"/>
          <w:rtl/>
        </w:rPr>
        <w:t xml:space="preserve">وقال </w:t>
      </w:r>
      <w:r w:rsidRPr="00162214">
        <w:rPr>
          <w:rFonts w:cs="Traditional Arabic" w:hint="cs"/>
          <w:sz w:val="36"/>
          <w:szCs w:val="36"/>
          <w:rtl/>
        </w:rPr>
        <w:t xml:space="preserve">صلّى الله عليه وسلّم: </w:t>
      </w:r>
      <w:r w:rsidRPr="00162214">
        <w:rPr>
          <w:rFonts w:cs="Traditional Arabic" w:hint="eastAsia"/>
          <w:sz w:val="36"/>
          <w:szCs w:val="36"/>
          <w:rtl/>
        </w:rPr>
        <w:t>”</w:t>
      </w:r>
      <w:r w:rsidRPr="00162214">
        <w:rPr>
          <w:rFonts w:cs="Traditional Arabic"/>
          <w:sz w:val="36"/>
          <w:szCs w:val="36"/>
          <w:rtl/>
        </w:rPr>
        <w:t>لا نورث ما تركنا فهو صدقة</w:t>
      </w:r>
      <w:r w:rsidRPr="00162214">
        <w:rPr>
          <w:rFonts w:cs="Traditional Arabic" w:hint="cs"/>
          <w:sz w:val="36"/>
          <w:szCs w:val="36"/>
          <w:rtl/>
        </w:rPr>
        <w:t>“</w:t>
      </w:r>
      <w:r w:rsidRPr="00162214">
        <w:rPr>
          <w:rStyle w:val="a7"/>
          <w:rFonts w:cs="Traditional Arabic" w:hint="cs"/>
          <w:sz w:val="36"/>
          <w:szCs w:val="36"/>
          <w:rtl/>
        </w:rPr>
        <w:t>(</w:t>
      </w:r>
      <w:r w:rsidRPr="00162214">
        <w:rPr>
          <w:rStyle w:val="a7"/>
          <w:rFonts w:cs="Traditional Arabic"/>
          <w:sz w:val="36"/>
          <w:szCs w:val="36"/>
          <w:rtl/>
        </w:rPr>
        <w:footnoteReference w:id="156"/>
      </w:r>
      <w:r w:rsidRPr="00162214">
        <w:rPr>
          <w:rFonts w:cs="Traditional Arabic" w:hint="cs"/>
          <w:sz w:val="36"/>
          <w:szCs w:val="36"/>
          <w:vertAlign w:val="superscript"/>
          <w:rtl/>
        </w:rPr>
        <w:t>)</w:t>
      </w:r>
      <w:r w:rsidRPr="00162214">
        <w:rPr>
          <w:rFonts w:cs="Traditional Arabic"/>
          <w:sz w:val="36"/>
          <w:szCs w:val="36"/>
          <w:rtl/>
        </w:rPr>
        <w:t xml:space="preserve"> وذلك لأنه لم يبعث </w:t>
      </w:r>
      <w:r w:rsidRPr="00162214">
        <w:rPr>
          <w:rFonts w:cs="Traditional Arabic" w:hint="cs"/>
          <w:sz w:val="36"/>
          <w:szCs w:val="36"/>
          <w:rtl/>
        </w:rPr>
        <w:t xml:space="preserve">صلّى الله عليه وسلّم </w:t>
      </w:r>
      <w:r w:rsidRPr="00162214">
        <w:rPr>
          <w:rFonts w:cs="Traditional Arabic"/>
          <w:sz w:val="36"/>
          <w:szCs w:val="36"/>
          <w:rtl/>
        </w:rPr>
        <w:t>جابياً للأموال وخازنا</w:t>
      </w:r>
      <w:r w:rsidRPr="00162214">
        <w:rPr>
          <w:rFonts w:cs="Traditional Arabic" w:hint="cs"/>
          <w:sz w:val="36"/>
          <w:szCs w:val="36"/>
          <w:rtl/>
        </w:rPr>
        <w:t>ً</w:t>
      </w:r>
      <w:r w:rsidRPr="00162214">
        <w:rPr>
          <w:rFonts w:cs="Traditional Arabic"/>
          <w:sz w:val="36"/>
          <w:szCs w:val="36"/>
          <w:rtl/>
        </w:rPr>
        <w:t xml:space="preserve"> إنما بعث هادياً</w:t>
      </w:r>
      <w:r w:rsidR="00FD3BB8">
        <w:rPr>
          <w:rFonts w:cs="Traditional Arabic"/>
          <w:sz w:val="36"/>
          <w:szCs w:val="36"/>
          <w:rtl/>
        </w:rPr>
        <w:t>،</w:t>
      </w:r>
      <w:r w:rsidRPr="00162214">
        <w:rPr>
          <w:rFonts w:cs="Traditional Arabic"/>
          <w:sz w:val="36"/>
          <w:szCs w:val="36"/>
          <w:rtl/>
        </w:rPr>
        <w:t xml:space="preserve"> ومبشراًًً</w:t>
      </w:r>
      <w:r w:rsidRPr="00162214">
        <w:rPr>
          <w:rFonts w:cs="Traditional Arabic" w:hint="cs"/>
          <w:sz w:val="36"/>
          <w:szCs w:val="36"/>
          <w:rtl/>
        </w:rPr>
        <w:t>،</w:t>
      </w:r>
      <w:r w:rsidRPr="00162214">
        <w:rPr>
          <w:rFonts w:cs="Traditional Arabic"/>
          <w:sz w:val="36"/>
          <w:szCs w:val="36"/>
          <w:rtl/>
        </w:rPr>
        <w:t xml:space="preserve"> ونذيراً</w:t>
      </w:r>
      <w:r w:rsidR="00FD3BB8">
        <w:rPr>
          <w:rFonts w:cs="Traditional Arabic"/>
          <w:sz w:val="36"/>
          <w:szCs w:val="36"/>
          <w:rtl/>
        </w:rPr>
        <w:t>،</w:t>
      </w:r>
      <w:r w:rsidRPr="00162214">
        <w:rPr>
          <w:rFonts w:cs="Traditional Arabic"/>
          <w:sz w:val="36"/>
          <w:szCs w:val="36"/>
          <w:rtl/>
        </w:rPr>
        <w:t xml:space="preserve"> وداعياً إلى الله بإذنه</w:t>
      </w:r>
      <w:r w:rsidR="00FD3BB8">
        <w:rPr>
          <w:rFonts w:cs="Traditional Arabic"/>
          <w:sz w:val="36"/>
          <w:szCs w:val="36"/>
          <w:rtl/>
        </w:rPr>
        <w:t>،</w:t>
      </w:r>
      <w:r w:rsidRPr="00162214">
        <w:rPr>
          <w:rFonts w:cs="Traditional Arabic"/>
          <w:sz w:val="36"/>
          <w:szCs w:val="36"/>
          <w:rtl/>
        </w:rPr>
        <w:t xml:space="preserve"> وسراجاً منيراً</w:t>
      </w:r>
      <w:r w:rsidR="00FD3BB8">
        <w:rPr>
          <w:rFonts w:cs="Traditional Arabic"/>
          <w:sz w:val="36"/>
          <w:szCs w:val="36"/>
          <w:rtl/>
        </w:rPr>
        <w:t>،</w:t>
      </w:r>
      <w:r w:rsidRPr="00162214">
        <w:rPr>
          <w:rFonts w:cs="Traditional Arabic"/>
          <w:sz w:val="36"/>
          <w:szCs w:val="36"/>
          <w:rtl/>
        </w:rPr>
        <w:t xml:space="preserve"> وهذا هو شأن أنبياء الله ورسله عليهم الصلاة والسلام؛ ولهذا قال </w:t>
      </w:r>
      <w:r w:rsidRPr="00162214">
        <w:rPr>
          <w:rFonts w:cs="Traditional Arabic" w:hint="cs"/>
          <w:sz w:val="36"/>
          <w:szCs w:val="36"/>
          <w:rtl/>
        </w:rPr>
        <w:t xml:space="preserve">صلّى الله عليه وسلّم: </w:t>
      </w:r>
      <w:r w:rsidRPr="00162214">
        <w:rPr>
          <w:rFonts w:cs="Traditional Arabic" w:hint="eastAsia"/>
          <w:sz w:val="36"/>
          <w:szCs w:val="36"/>
          <w:rtl/>
        </w:rPr>
        <w:t>”</w:t>
      </w:r>
      <w:r w:rsidRPr="00162214">
        <w:rPr>
          <w:rFonts w:cs="Traditional Arabic"/>
          <w:sz w:val="36"/>
          <w:szCs w:val="36"/>
          <w:rtl/>
        </w:rPr>
        <w:t>إن العلماء ورثة الأنبياء</w:t>
      </w:r>
      <w:r w:rsidR="00FD3BB8">
        <w:rPr>
          <w:rFonts w:cs="Traditional Arabic"/>
          <w:sz w:val="36"/>
          <w:szCs w:val="36"/>
          <w:rtl/>
        </w:rPr>
        <w:t>،</w:t>
      </w:r>
      <w:r w:rsidRPr="00162214">
        <w:rPr>
          <w:rFonts w:cs="Traditional Arabic"/>
          <w:sz w:val="36"/>
          <w:szCs w:val="36"/>
          <w:rtl/>
        </w:rPr>
        <w:t xml:space="preserve"> إن الأنبياء لم يورثوا ديناراً ولا درهماً إنما ورثوا العلم فمن أخذه أخذ بحظ</w:t>
      </w:r>
      <w:r w:rsidRPr="00162214">
        <w:rPr>
          <w:rFonts w:cs="Traditional Arabic" w:hint="cs"/>
          <w:sz w:val="36"/>
          <w:szCs w:val="36"/>
          <w:rtl/>
        </w:rPr>
        <w:t>ٍّ</w:t>
      </w:r>
      <w:r w:rsidRPr="00162214">
        <w:rPr>
          <w:rFonts w:cs="Traditional Arabic"/>
          <w:sz w:val="36"/>
          <w:szCs w:val="36"/>
          <w:rtl/>
        </w:rPr>
        <w:t xml:space="preserve"> وافر</w:t>
      </w:r>
      <w:r w:rsidRPr="00162214">
        <w:rPr>
          <w:rFonts w:cs="Traditional Arabic" w:hint="cs"/>
          <w:sz w:val="36"/>
          <w:szCs w:val="36"/>
          <w:rtl/>
        </w:rPr>
        <w:t>“</w:t>
      </w:r>
      <w:r w:rsidRPr="00162214">
        <w:rPr>
          <w:rStyle w:val="a7"/>
          <w:rFonts w:cs="Traditional Arabic" w:hint="cs"/>
          <w:sz w:val="36"/>
          <w:szCs w:val="36"/>
          <w:rtl/>
        </w:rPr>
        <w:t>(</w:t>
      </w:r>
      <w:r w:rsidRPr="00162214">
        <w:rPr>
          <w:rStyle w:val="a7"/>
          <w:rFonts w:cs="Traditional Arabic"/>
          <w:sz w:val="36"/>
          <w:szCs w:val="36"/>
          <w:rtl/>
        </w:rPr>
        <w:footnoteReference w:id="157"/>
      </w:r>
      <w:r w:rsidRPr="00162214">
        <w:rPr>
          <w:rFonts w:cs="Traditional Arabic" w:hint="cs"/>
          <w:sz w:val="36"/>
          <w:szCs w:val="36"/>
          <w:vertAlign w:val="superscript"/>
          <w:rtl/>
        </w:rPr>
        <w:t>)</w:t>
      </w:r>
      <w:r w:rsidRPr="00162214">
        <w:rPr>
          <w:rFonts w:cs="Traditional Arabic"/>
          <w:sz w:val="36"/>
          <w:szCs w:val="36"/>
          <w:rtl/>
        </w:rPr>
        <w:t>.</w:t>
      </w:r>
    </w:p>
    <w:p w:rsidR="00C452EC" w:rsidRPr="00162214" w:rsidRDefault="00C452EC" w:rsidP="00C452EC">
      <w:pPr>
        <w:tabs>
          <w:tab w:val="left" w:pos="2006"/>
          <w:tab w:val="left" w:pos="2186"/>
        </w:tabs>
        <w:ind w:firstLine="284"/>
        <w:jc w:val="both"/>
        <w:rPr>
          <w:rFonts w:cs="Traditional Arabic"/>
          <w:sz w:val="36"/>
          <w:szCs w:val="36"/>
          <w:rtl/>
        </w:rPr>
      </w:pPr>
      <w:r w:rsidRPr="00162214">
        <w:rPr>
          <w:rFonts w:cs="Traditional Arabic"/>
          <w:sz w:val="36"/>
          <w:szCs w:val="36"/>
          <w:rtl/>
        </w:rPr>
        <w:t>وقد فهم الصحابة رضي الله عنهم ذلك</w:t>
      </w:r>
      <w:r w:rsidR="00FD3BB8">
        <w:rPr>
          <w:rFonts w:cs="Traditional Arabic"/>
          <w:sz w:val="36"/>
          <w:szCs w:val="36"/>
          <w:rtl/>
        </w:rPr>
        <w:t>،</w:t>
      </w:r>
      <w:r w:rsidRPr="00162214">
        <w:rPr>
          <w:rFonts w:cs="Traditional Arabic"/>
          <w:sz w:val="36"/>
          <w:szCs w:val="36"/>
          <w:rtl/>
        </w:rPr>
        <w:t xml:space="preserve"> فعن سليمان بن مهران: بينما ابن مسعود رضي الله عنه يوماً معه نفر من أصحابه إذ مر</w:t>
      </w:r>
      <w:r w:rsidRPr="00162214">
        <w:rPr>
          <w:rFonts w:cs="Traditional Arabic" w:hint="cs"/>
          <w:sz w:val="36"/>
          <w:szCs w:val="36"/>
          <w:rtl/>
        </w:rPr>
        <w:t>ّ</w:t>
      </w:r>
      <w:r w:rsidRPr="00162214">
        <w:rPr>
          <w:rFonts w:cs="Traditional Arabic"/>
          <w:sz w:val="36"/>
          <w:szCs w:val="36"/>
          <w:rtl/>
        </w:rPr>
        <w:t xml:space="preserve"> أعرابي فقال: على ما اجتمع ه</w:t>
      </w:r>
      <w:r w:rsidRPr="00162214">
        <w:rPr>
          <w:rFonts w:cs="Traditional Arabic" w:hint="cs"/>
          <w:sz w:val="36"/>
          <w:szCs w:val="36"/>
          <w:rtl/>
        </w:rPr>
        <w:t>ؤل</w:t>
      </w:r>
      <w:r w:rsidRPr="00162214">
        <w:rPr>
          <w:rFonts w:cs="Traditional Arabic"/>
          <w:sz w:val="36"/>
          <w:szCs w:val="36"/>
          <w:rtl/>
        </w:rPr>
        <w:t>اء؟ قال ابن مسعود ر</w:t>
      </w:r>
      <w:r w:rsidRPr="00162214">
        <w:rPr>
          <w:rFonts w:cs="Traditional Arabic" w:hint="cs"/>
          <w:sz w:val="36"/>
          <w:szCs w:val="36"/>
          <w:rtl/>
        </w:rPr>
        <w:t>ض</w:t>
      </w:r>
      <w:r w:rsidRPr="00162214">
        <w:rPr>
          <w:rFonts w:cs="Traditional Arabic"/>
          <w:sz w:val="36"/>
          <w:szCs w:val="36"/>
          <w:rtl/>
        </w:rPr>
        <w:t xml:space="preserve">ي الله عنه: </w:t>
      </w:r>
      <w:r w:rsidRPr="00162214">
        <w:rPr>
          <w:rFonts w:cs="Traditional Arabic" w:hint="cs"/>
          <w:sz w:val="36"/>
          <w:szCs w:val="36"/>
          <w:rtl/>
        </w:rPr>
        <w:t>"</w:t>
      </w:r>
      <w:r w:rsidRPr="00162214">
        <w:rPr>
          <w:rFonts w:cs="Traditional Arabic"/>
          <w:sz w:val="36"/>
          <w:szCs w:val="36"/>
          <w:rtl/>
        </w:rPr>
        <w:t xml:space="preserve">على ميراث محمد </w:t>
      </w:r>
      <w:r w:rsidRPr="00162214">
        <w:rPr>
          <w:rFonts w:cs="Traditional Arabic" w:hint="cs"/>
          <w:sz w:val="36"/>
          <w:szCs w:val="36"/>
          <w:rtl/>
        </w:rPr>
        <w:t xml:space="preserve">صلّى الله عليه وسلّم </w:t>
      </w:r>
      <w:r w:rsidRPr="00162214">
        <w:rPr>
          <w:rFonts w:cs="Traditional Arabic"/>
          <w:sz w:val="36"/>
          <w:szCs w:val="36"/>
          <w:rtl/>
        </w:rPr>
        <w:t>يقس</w:t>
      </w:r>
      <w:r w:rsidRPr="00162214">
        <w:rPr>
          <w:rFonts w:cs="Traditional Arabic" w:hint="cs"/>
          <w:sz w:val="36"/>
          <w:szCs w:val="36"/>
          <w:rtl/>
        </w:rPr>
        <w:t>ّ</w:t>
      </w:r>
      <w:r w:rsidRPr="00162214">
        <w:rPr>
          <w:rFonts w:cs="Traditional Arabic"/>
          <w:sz w:val="36"/>
          <w:szCs w:val="36"/>
          <w:rtl/>
        </w:rPr>
        <w:t>مونه</w:t>
      </w:r>
      <w:r w:rsidRPr="00162214">
        <w:rPr>
          <w:rFonts w:cs="Traditional Arabic" w:hint="cs"/>
          <w:sz w:val="36"/>
          <w:szCs w:val="36"/>
          <w:rtl/>
        </w:rPr>
        <w:t>"</w:t>
      </w:r>
      <w:r w:rsidRPr="00162214">
        <w:rPr>
          <w:rFonts w:cs="Traditional Arabic" w:hint="cs"/>
          <w:sz w:val="36"/>
          <w:szCs w:val="36"/>
          <w:vertAlign w:val="superscript"/>
          <w:rtl/>
        </w:rPr>
        <w:t>(</w:t>
      </w:r>
      <w:r w:rsidRPr="00162214">
        <w:rPr>
          <w:rStyle w:val="a7"/>
          <w:rFonts w:cs="Traditional Arabic"/>
          <w:sz w:val="36"/>
          <w:szCs w:val="36"/>
          <w:rtl/>
        </w:rPr>
        <w:footnoteReference w:id="158"/>
      </w:r>
      <w:r w:rsidRPr="00162214">
        <w:rPr>
          <w:rFonts w:cs="Traditional Arabic" w:hint="cs"/>
          <w:sz w:val="36"/>
          <w:szCs w:val="36"/>
          <w:vertAlign w:val="superscript"/>
          <w:rtl/>
        </w:rPr>
        <w:t>)</w:t>
      </w:r>
      <w:r w:rsidRPr="00162214">
        <w:rPr>
          <w:rFonts w:cs="Traditional Arabic"/>
          <w:sz w:val="36"/>
          <w:szCs w:val="36"/>
          <w:rtl/>
        </w:rPr>
        <w:t>.</w:t>
      </w:r>
    </w:p>
    <w:p w:rsidR="00C452EC" w:rsidRPr="00162214" w:rsidRDefault="00C452EC" w:rsidP="00C452EC">
      <w:pPr>
        <w:tabs>
          <w:tab w:val="left" w:pos="2006"/>
          <w:tab w:val="left" w:pos="2186"/>
        </w:tabs>
        <w:ind w:firstLine="284"/>
        <w:jc w:val="both"/>
        <w:rPr>
          <w:rFonts w:cs="Traditional Arabic"/>
          <w:sz w:val="36"/>
          <w:szCs w:val="36"/>
          <w:rtl/>
        </w:rPr>
      </w:pPr>
      <w:r w:rsidRPr="00162214">
        <w:rPr>
          <w:rFonts w:cs="Traditional Arabic"/>
          <w:sz w:val="36"/>
          <w:szCs w:val="36"/>
          <w:rtl/>
        </w:rPr>
        <w:lastRenderedPageBreak/>
        <w:t xml:space="preserve">فميراث النبي </w:t>
      </w:r>
      <w:r w:rsidRPr="00162214">
        <w:rPr>
          <w:rFonts w:cs="Traditional Arabic" w:hint="cs"/>
          <w:sz w:val="36"/>
          <w:szCs w:val="36"/>
          <w:rtl/>
        </w:rPr>
        <w:t xml:space="preserve">صلّى الله عليه وسلّم </w:t>
      </w:r>
      <w:r w:rsidRPr="00162214">
        <w:rPr>
          <w:rFonts w:cs="Traditional Arabic"/>
          <w:sz w:val="36"/>
          <w:szCs w:val="36"/>
          <w:rtl/>
        </w:rPr>
        <w:t>هو الكتاب والسنة والعلم والاهتداء بهدي</w:t>
      </w:r>
      <w:r w:rsidRPr="00162214">
        <w:rPr>
          <w:rFonts w:cs="Traditional Arabic" w:hint="cs"/>
          <w:sz w:val="36"/>
          <w:szCs w:val="36"/>
          <w:rtl/>
        </w:rPr>
        <w:t>ه</w:t>
      </w:r>
      <w:r w:rsidRPr="00162214">
        <w:rPr>
          <w:rFonts w:cs="Traditional Arabic"/>
          <w:sz w:val="36"/>
          <w:szCs w:val="36"/>
          <w:rtl/>
        </w:rPr>
        <w:t xml:space="preserve"> </w:t>
      </w:r>
      <w:r w:rsidRPr="00162214">
        <w:rPr>
          <w:rFonts w:cs="Traditional Arabic" w:hint="cs"/>
          <w:sz w:val="36"/>
          <w:szCs w:val="36"/>
          <w:rtl/>
        </w:rPr>
        <w:t>صلّى الله عليه وسلّم</w:t>
      </w:r>
      <w:r w:rsidRPr="00162214">
        <w:rPr>
          <w:rFonts w:cs="Traditional Arabic"/>
          <w:sz w:val="36"/>
          <w:szCs w:val="36"/>
          <w:rtl/>
        </w:rPr>
        <w:t xml:space="preserve">؛ ولهذا توفي </w:t>
      </w:r>
      <w:r w:rsidRPr="00162214">
        <w:rPr>
          <w:rFonts w:cs="Traditional Arabic" w:hint="cs"/>
          <w:sz w:val="36"/>
          <w:szCs w:val="36"/>
          <w:rtl/>
        </w:rPr>
        <w:t xml:space="preserve">صلّى الله عليه وسلّم </w:t>
      </w:r>
      <w:r w:rsidRPr="00162214">
        <w:rPr>
          <w:rFonts w:cs="Traditional Arabic"/>
          <w:sz w:val="36"/>
          <w:szCs w:val="36"/>
          <w:rtl/>
        </w:rPr>
        <w:t>ولم يترك درهماً</w:t>
      </w:r>
      <w:r w:rsidR="00FD3BB8">
        <w:rPr>
          <w:rFonts w:cs="Traditional Arabic"/>
          <w:sz w:val="36"/>
          <w:szCs w:val="36"/>
          <w:rtl/>
        </w:rPr>
        <w:t>،</w:t>
      </w:r>
      <w:r w:rsidRPr="00162214">
        <w:rPr>
          <w:rFonts w:cs="Traditional Arabic"/>
          <w:sz w:val="36"/>
          <w:szCs w:val="36"/>
          <w:rtl/>
        </w:rPr>
        <w:t xml:space="preserve"> ولا ديناراً</w:t>
      </w:r>
      <w:r w:rsidR="00FD3BB8">
        <w:rPr>
          <w:rFonts w:cs="Traditional Arabic"/>
          <w:sz w:val="36"/>
          <w:szCs w:val="36"/>
          <w:rtl/>
        </w:rPr>
        <w:t>،</w:t>
      </w:r>
      <w:r w:rsidRPr="00162214">
        <w:rPr>
          <w:rFonts w:cs="Traditional Arabic"/>
          <w:sz w:val="36"/>
          <w:szCs w:val="36"/>
          <w:rtl/>
        </w:rPr>
        <w:t xml:space="preserve"> ولا عبداً</w:t>
      </w:r>
      <w:r w:rsidR="00FD3BB8">
        <w:rPr>
          <w:rFonts w:cs="Traditional Arabic"/>
          <w:sz w:val="36"/>
          <w:szCs w:val="36"/>
          <w:rtl/>
        </w:rPr>
        <w:t>،</w:t>
      </w:r>
      <w:r w:rsidRPr="00162214">
        <w:rPr>
          <w:rFonts w:cs="Traditional Arabic"/>
          <w:sz w:val="36"/>
          <w:szCs w:val="36"/>
          <w:rtl/>
        </w:rPr>
        <w:t xml:space="preserve"> ولا أمة</w:t>
      </w:r>
      <w:r w:rsidR="00FD3BB8">
        <w:rPr>
          <w:rFonts w:cs="Traditional Arabic"/>
          <w:sz w:val="36"/>
          <w:szCs w:val="36"/>
          <w:rtl/>
        </w:rPr>
        <w:t>،</w:t>
      </w:r>
      <w:r w:rsidRPr="00162214">
        <w:rPr>
          <w:rFonts w:cs="Traditional Arabic"/>
          <w:sz w:val="36"/>
          <w:szCs w:val="36"/>
          <w:rtl/>
        </w:rPr>
        <w:t xml:space="preserve"> ولا بعيراً</w:t>
      </w:r>
      <w:r w:rsidR="00FD3BB8">
        <w:rPr>
          <w:rFonts w:cs="Traditional Arabic"/>
          <w:sz w:val="36"/>
          <w:szCs w:val="36"/>
          <w:rtl/>
        </w:rPr>
        <w:t>،</w:t>
      </w:r>
      <w:r w:rsidRPr="00162214">
        <w:rPr>
          <w:rFonts w:cs="Traditional Arabic"/>
          <w:sz w:val="36"/>
          <w:szCs w:val="36"/>
          <w:rtl/>
        </w:rPr>
        <w:t xml:space="preserve"> ولا شاة</w:t>
      </w:r>
      <w:r w:rsidR="00FD3BB8">
        <w:rPr>
          <w:rFonts w:cs="Traditional Arabic"/>
          <w:sz w:val="36"/>
          <w:szCs w:val="36"/>
          <w:rtl/>
        </w:rPr>
        <w:t>،</w:t>
      </w:r>
      <w:r w:rsidRPr="00162214">
        <w:rPr>
          <w:rFonts w:cs="Traditional Arabic"/>
          <w:sz w:val="36"/>
          <w:szCs w:val="36"/>
          <w:rtl/>
        </w:rPr>
        <w:t xml:space="preserve"> ولا شيئاً</w:t>
      </w:r>
      <w:r w:rsidR="00FD3BB8">
        <w:rPr>
          <w:rFonts w:cs="Traditional Arabic"/>
          <w:sz w:val="36"/>
          <w:szCs w:val="36"/>
          <w:rtl/>
        </w:rPr>
        <w:t>،</w:t>
      </w:r>
      <w:r w:rsidRPr="00162214">
        <w:rPr>
          <w:rFonts w:cs="Traditional Arabic"/>
          <w:sz w:val="36"/>
          <w:szCs w:val="36"/>
          <w:rtl/>
        </w:rPr>
        <w:t xml:space="preserve"> إلا بغلته و</w:t>
      </w:r>
      <w:r w:rsidRPr="00162214">
        <w:rPr>
          <w:rFonts w:cs="Traditional Arabic" w:hint="cs"/>
          <w:sz w:val="36"/>
          <w:szCs w:val="36"/>
          <w:rtl/>
        </w:rPr>
        <w:t>أ</w:t>
      </w:r>
      <w:r w:rsidRPr="00162214">
        <w:rPr>
          <w:rFonts w:cs="Traditional Arabic"/>
          <w:sz w:val="36"/>
          <w:szCs w:val="36"/>
          <w:rtl/>
        </w:rPr>
        <w:t>ر</w:t>
      </w:r>
      <w:r w:rsidRPr="00162214">
        <w:rPr>
          <w:rFonts w:cs="Traditional Arabic" w:hint="cs"/>
          <w:sz w:val="36"/>
          <w:szCs w:val="36"/>
          <w:rtl/>
        </w:rPr>
        <w:t>ض</w:t>
      </w:r>
      <w:r w:rsidRPr="00162214">
        <w:rPr>
          <w:rFonts w:cs="Traditional Arabic"/>
          <w:sz w:val="36"/>
          <w:szCs w:val="36"/>
          <w:rtl/>
        </w:rPr>
        <w:t>اً جعلها صدقة لابن السبيل.</w:t>
      </w:r>
    </w:p>
    <w:p w:rsidR="00C452EC" w:rsidRPr="00162214" w:rsidRDefault="00C452EC" w:rsidP="00C452EC">
      <w:pPr>
        <w:tabs>
          <w:tab w:val="left" w:pos="2006"/>
          <w:tab w:val="left" w:pos="2186"/>
        </w:tabs>
        <w:ind w:firstLine="284"/>
        <w:jc w:val="both"/>
        <w:rPr>
          <w:rFonts w:cs="Traditional Arabic"/>
          <w:sz w:val="36"/>
          <w:szCs w:val="36"/>
          <w:rtl/>
        </w:rPr>
      </w:pPr>
      <w:r w:rsidRPr="00162214">
        <w:rPr>
          <w:rFonts w:cs="Traditional Arabic"/>
          <w:sz w:val="36"/>
          <w:szCs w:val="36"/>
          <w:rtl/>
        </w:rPr>
        <w:t xml:space="preserve">وعن عائشة رضي الله عنها قالت: </w:t>
      </w:r>
      <w:r w:rsidRPr="00162214">
        <w:rPr>
          <w:rFonts w:cs="Traditional Arabic" w:hint="cs"/>
          <w:sz w:val="36"/>
          <w:szCs w:val="36"/>
          <w:rtl/>
        </w:rPr>
        <w:t>"</w:t>
      </w:r>
      <w:r w:rsidRPr="00162214">
        <w:rPr>
          <w:rFonts w:cs="Traditional Arabic"/>
          <w:sz w:val="36"/>
          <w:szCs w:val="36"/>
          <w:rtl/>
        </w:rPr>
        <w:t xml:space="preserve">توفي النبي </w:t>
      </w:r>
      <w:r w:rsidRPr="00162214">
        <w:rPr>
          <w:rFonts w:cs="Traditional Arabic" w:hint="cs"/>
          <w:sz w:val="36"/>
          <w:szCs w:val="36"/>
          <w:rtl/>
        </w:rPr>
        <w:t xml:space="preserve">صلّى الله عليه وسلّم </w:t>
      </w:r>
      <w:r w:rsidRPr="00162214">
        <w:rPr>
          <w:rFonts w:cs="Traditional Arabic"/>
          <w:sz w:val="36"/>
          <w:szCs w:val="36"/>
          <w:rtl/>
        </w:rPr>
        <w:t>ودرعه مرهونة عند يهودي بثلاثين صاعاً من شعير</w:t>
      </w:r>
      <w:r w:rsidRPr="00162214">
        <w:rPr>
          <w:rFonts w:cs="Traditional Arabic" w:hint="cs"/>
          <w:sz w:val="36"/>
          <w:szCs w:val="36"/>
          <w:rtl/>
        </w:rPr>
        <w:t>"</w:t>
      </w:r>
      <w:r w:rsidRPr="00162214">
        <w:rPr>
          <w:rFonts w:cs="Traditional Arabic" w:hint="cs"/>
          <w:sz w:val="36"/>
          <w:szCs w:val="36"/>
          <w:vertAlign w:val="superscript"/>
          <w:rtl/>
        </w:rPr>
        <w:t>(</w:t>
      </w:r>
      <w:r w:rsidRPr="00162214">
        <w:rPr>
          <w:rStyle w:val="a7"/>
          <w:rFonts w:cs="Traditional Arabic"/>
          <w:sz w:val="36"/>
          <w:szCs w:val="36"/>
          <w:rtl/>
        </w:rPr>
        <w:footnoteReference w:id="159"/>
      </w:r>
      <w:r w:rsidRPr="00162214">
        <w:rPr>
          <w:rFonts w:cs="Traditional Arabic" w:hint="cs"/>
          <w:sz w:val="36"/>
          <w:szCs w:val="36"/>
          <w:vertAlign w:val="superscript"/>
          <w:rtl/>
        </w:rPr>
        <w:t>)</w:t>
      </w:r>
      <w:r w:rsidRPr="00162214">
        <w:rPr>
          <w:rFonts w:cs="Traditional Arabic"/>
          <w:sz w:val="36"/>
          <w:szCs w:val="36"/>
          <w:rtl/>
        </w:rPr>
        <w:t xml:space="preserve">. وهذا يبين أن النبي </w:t>
      </w:r>
      <w:r w:rsidRPr="00162214">
        <w:rPr>
          <w:rFonts w:cs="Traditional Arabic" w:hint="cs"/>
          <w:sz w:val="36"/>
          <w:szCs w:val="36"/>
          <w:rtl/>
        </w:rPr>
        <w:t xml:space="preserve">صلّى الله عليه وسلّم </w:t>
      </w:r>
      <w:r w:rsidRPr="00162214">
        <w:rPr>
          <w:rFonts w:cs="Traditional Arabic"/>
          <w:sz w:val="36"/>
          <w:szCs w:val="36"/>
          <w:rtl/>
        </w:rPr>
        <w:t>كان يتق</w:t>
      </w:r>
      <w:r w:rsidRPr="00162214">
        <w:rPr>
          <w:rFonts w:cs="Traditional Arabic" w:hint="cs"/>
          <w:sz w:val="36"/>
          <w:szCs w:val="36"/>
          <w:rtl/>
        </w:rPr>
        <w:t>ل</w:t>
      </w:r>
      <w:r w:rsidRPr="00162214">
        <w:rPr>
          <w:rFonts w:cs="Traditional Arabic"/>
          <w:sz w:val="36"/>
          <w:szCs w:val="36"/>
          <w:rtl/>
        </w:rPr>
        <w:t>ل من الدنيا</w:t>
      </w:r>
      <w:r w:rsidR="00FD3BB8">
        <w:rPr>
          <w:rFonts w:cs="Traditional Arabic"/>
          <w:sz w:val="36"/>
          <w:szCs w:val="36"/>
          <w:rtl/>
        </w:rPr>
        <w:t>،</w:t>
      </w:r>
      <w:r w:rsidRPr="00162214">
        <w:rPr>
          <w:rFonts w:cs="Traditional Arabic"/>
          <w:sz w:val="36"/>
          <w:szCs w:val="36"/>
          <w:rtl/>
        </w:rPr>
        <w:t xml:space="preserve"> ويستغني عن الناس؛ ولهذا لم يسأل الصحابة أموالهم أو يقترض منهم؛ لأن الصحابة لا يقبلون رهنه وربما لا يقبضوا منه الثمن</w:t>
      </w:r>
      <w:r w:rsidR="00FD3BB8">
        <w:rPr>
          <w:rFonts w:cs="Traditional Arabic"/>
          <w:sz w:val="36"/>
          <w:szCs w:val="36"/>
          <w:rtl/>
        </w:rPr>
        <w:t>،</w:t>
      </w:r>
      <w:r w:rsidRPr="00162214">
        <w:rPr>
          <w:rFonts w:cs="Traditional Arabic"/>
          <w:sz w:val="36"/>
          <w:szCs w:val="36"/>
          <w:rtl/>
        </w:rPr>
        <w:t xml:space="preserve"> فعدل إلى معاملة اليهودي؛ لئلا يضي</w:t>
      </w:r>
      <w:r w:rsidRPr="00162214">
        <w:rPr>
          <w:rFonts w:cs="Traditional Arabic" w:hint="cs"/>
          <w:sz w:val="36"/>
          <w:szCs w:val="36"/>
          <w:rtl/>
        </w:rPr>
        <w:t>ِّ</w:t>
      </w:r>
      <w:r w:rsidRPr="00162214">
        <w:rPr>
          <w:rFonts w:cs="Traditional Arabic"/>
          <w:sz w:val="36"/>
          <w:szCs w:val="36"/>
          <w:rtl/>
        </w:rPr>
        <w:t>ق على أحد من أصحابه</w:t>
      </w:r>
      <w:r w:rsidRPr="00162214">
        <w:rPr>
          <w:rFonts w:cs="Traditional Arabic" w:hint="cs"/>
          <w:sz w:val="36"/>
          <w:szCs w:val="36"/>
          <w:rtl/>
        </w:rPr>
        <w:t xml:space="preserve"> صلّى الله عليه وسلّم</w:t>
      </w:r>
      <w:r w:rsidRPr="00162214">
        <w:rPr>
          <w:rFonts w:cs="Traditional Arabic" w:hint="cs"/>
          <w:sz w:val="36"/>
          <w:szCs w:val="36"/>
          <w:vertAlign w:val="superscript"/>
          <w:rtl/>
        </w:rPr>
        <w:t>(</w:t>
      </w:r>
      <w:r w:rsidRPr="00162214">
        <w:rPr>
          <w:rStyle w:val="a7"/>
          <w:rFonts w:cs="Traditional Arabic"/>
          <w:sz w:val="36"/>
          <w:szCs w:val="36"/>
          <w:rtl/>
        </w:rPr>
        <w:footnoteReference w:id="160"/>
      </w:r>
      <w:r w:rsidRPr="00162214">
        <w:rPr>
          <w:rFonts w:cs="Traditional Arabic" w:hint="cs"/>
          <w:sz w:val="36"/>
          <w:szCs w:val="36"/>
          <w:vertAlign w:val="superscript"/>
          <w:rtl/>
        </w:rPr>
        <w:t>)</w:t>
      </w:r>
      <w:r w:rsidRPr="00162214">
        <w:rPr>
          <w:rFonts w:cs="Traditional Arabic"/>
          <w:sz w:val="36"/>
          <w:szCs w:val="36"/>
          <w:rtl/>
        </w:rPr>
        <w:t xml:space="preserve">. وقد كان </w:t>
      </w:r>
      <w:r w:rsidRPr="00162214">
        <w:rPr>
          <w:rFonts w:cs="Traditional Arabic" w:hint="cs"/>
          <w:sz w:val="36"/>
          <w:szCs w:val="36"/>
          <w:rtl/>
        </w:rPr>
        <w:t xml:space="preserve">صلّى الله عليه وسلّم </w:t>
      </w:r>
      <w:r w:rsidRPr="00162214">
        <w:rPr>
          <w:rFonts w:cs="Traditional Arabic"/>
          <w:sz w:val="36"/>
          <w:szCs w:val="36"/>
          <w:rtl/>
        </w:rPr>
        <w:t xml:space="preserve">يصيبه الجوع وهو حي؛ ولهذا يمر ويمضي الشهر والشهران وما أوقدت في أبيات رسول الله </w:t>
      </w:r>
      <w:r w:rsidRPr="00162214">
        <w:rPr>
          <w:rFonts w:cs="Traditional Arabic" w:hint="cs"/>
          <w:sz w:val="36"/>
          <w:szCs w:val="36"/>
          <w:rtl/>
        </w:rPr>
        <w:t xml:space="preserve">صلّى الله عليه وسلّم </w:t>
      </w:r>
      <w:r w:rsidRPr="00162214">
        <w:rPr>
          <w:rFonts w:cs="Traditional Arabic"/>
          <w:sz w:val="36"/>
          <w:szCs w:val="36"/>
          <w:rtl/>
        </w:rPr>
        <w:t>نار</w:t>
      </w:r>
      <w:r w:rsidR="00FD3BB8">
        <w:rPr>
          <w:rFonts w:cs="Traditional Arabic"/>
          <w:sz w:val="36"/>
          <w:szCs w:val="36"/>
          <w:rtl/>
        </w:rPr>
        <w:t>،</w:t>
      </w:r>
      <w:r w:rsidRPr="00162214">
        <w:rPr>
          <w:rFonts w:cs="Traditional Arabic"/>
          <w:sz w:val="36"/>
          <w:szCs w:val="36"/>
          <w:rtl/>
        </w:rPr>
        <w:t xml:space="preserve"> قال عروة لعائشة رضي الله عن الجميع: ما كان يقي</w:t>
      </w:r>
      <w:r w:rsidRPr="00162214">
        <w:rPr>
          <w:rFonts w:cs="Traditional Arabic" w:hint="cs"/>
          <w:sz w:val="36"/>
          <w:szCs w:val="36"/>
          <w:rtl/>
        </w:rPr>
        <w:t>ت</w:t>
      </w:r>
      <w:r w:rsidRPr="00162214">
        <w:rPr>
          <w:rFonts w:cs="Traditional Arabic"/>
          <w:sz w:val="36"/>
          <w:szCs w:val="36"/>
          <w:rtl/>
        </w:rPr>
        <w:t xml:space="preserve">كم؟ قالت: </w:t>
      </w:r>
      <w:r w:rsidRPr="00162214">
        <w:rPr>
          <w:rFonts w:cs="Traditional Arabic" w:hint="cs"/>
          <w:sz w:val="36"/>
          <w:szCs w:val="36"/>
          <w:rtl/>
        </w:rPr>
        <w:t>"</w:t>
      </w:r>
      <w:r w:rsidRPr="00162214">
        <w:rPr>
          <w:rFonts w:cs="Traditional Arabic"/>
          <w:sz w:val="36"/>
          <w:szCs w:val="36"/>
          <w:rtl/>
        </w:rPr>
        <w:t>الأسودان: التمر والماء...</w:t>
      </w:r>
      <w:r w:rsidRPr="00162214">
        <w:rPr>
          <w:rFonts w:cs="Traditional Arabic" w:hint="cs"/>
          <w:sz w:val="36"/>
          <w:szCs w:val="36"/>
          <w:rtl/>
        </w:rPr>
        <w:t>"</w:t>
      </w:r>
      <w:r w:rsidRPr="00162214">
        <w:rPr>
          <w:rFonts w:cs="Traditional Arabic" w:hint="cs"/>
          <w:sz w:val="36"/>
          <w:szCs w:val="36"/>
          <w:vertAlign w:val="superscript"/>
          <w:rtl/>
        </w:rPr>
        <w:t>(</w:t>
      </w:r>
      <w:r w:rsidRPr="00162214">
        <w:rPr>
          <w:rStyle w:val="a7"/>
          <w:rFonts w:cs="Traditional Arabic"/>
          <w:sz w:val="36"/>
          <w:szCs w:val="36"/>
          <w:rtl/>
        </w:rPr>
        <w:footnoteReference w:id="161"/>
      </w:r>
      <w:r w:rsidRPr="00162214">
        <w:rPr>
          <w:rFonts w:cs="Traditional Arabic" w:hint="cs"/>
          <w:sz w:val="36"/>
          <w:szCs w:val="36"/>
          <w:vertAlign w:val="superscript"/>
          <w:rtl/>
        </w:rPr>
        <w:t>)</w:t>
      </w:r>
      <w:r w:rsidRPr="00162214">
        <w:rPr>
          <w:rFonts w:cs="Traditional Arabic"/>
          <w:sz w:val="36"/>
          <w:szCs w:val="36"/>
          <w:rtl/>
        </w:rPr>
        <w:t>. ومع هذا كان يقول</w:t>
      </w:r>
      <w:r w:rsidRPr="00162214">
        <w:rPr>
          <w:rFonts w:cs="Traditional Arabic" w:hint="cs"/>
          <w:sz w:val="36"/>
          <w:szCs w:val="36"/>
          <w:rtl/>
        </w:rPr>
        <w:t xml:space="preserve"> صلّى الله عليه وسلّم: </w:t>
      </w:r>
      <w:r w:rsidRPr="00162214">
        <w:rPr>
          <w:rFonts w:cs="Traditional Arabic" w:hint="eastAsia"/>
          <w:sz w:val="36"/>
          <w:szCs w:val="36"/>
          <w:rtl/>
        </w:rPr>
        <w:t>”</w:t>
      </w:r>
      <w:r w:rsidRPr="00162214">
        <w:rPr>
          <w:rFonts w:cs="Traditional Arabic"/>
          <w:sz w:val="36"/>
          <w:szCs w:val="36"/>
          <w:rtl/>
        </w:rPr>
        <w:t>مالي وللدنيا ما مثلي ومثل الدنيا إلا كراكب سار في يوم صائف فاستظل تحت شجرة ساعة من نهار ثم راح وتركها</w:t>
      </w:r>
      <w:r w:rsidRPr="00162214">
        <w:rPr>
          <w:rFonts w:cs="Traditional Arabic" w:hint="cs"/>
          <w:sz w:val="36"/>
          <w:szCs w:val="36"/>
          <w:rtl/>
        </w:rPr>
        <w:t>“</w:t>
      </w:r>
      <w:r w:rsidRPr="00162214">
        <w:rPr>
          <w:rStyle w:val="a7"/>
          <w:rFonts w:cs="Traditional Arabic" w:hint="cs"/>
          <w:sz w:val="36"/>
          <w:szCs w:val="36"/>
          <w:rtl/>
        </w:rPr>
        <w:t>(</w:t>
      </w:r>
      <w:r w:rsidRPr="00162214">
        <w:rPr>
          <w:rStyle w:val="a7"/>
          <w:rFonts w:cs="Traditional Arabic"/>
          <w:sz w:val="36"/>
          <w:szCs w:val="36"/>
          <w:rtl/>
        </w:rPr>
        <w:footnoteReference w:id="162"/>
      </w:r>
      <w:r w:rsidRPr="00162214">
        <w:rPr>
          <w:rFonts w:cs="Traditional Arabic" w:hint="cs"/>
          <w:sz w:val="36"/>
          <w:szCs w:val="36"/>
          <w:vertAlign w:val="superscript"/>
          <w:rtl/>
        </w:rPr>
        <w:t>)</w:t>
      </w:r>
      <w:r w:rsidRPr="00162214">
        <w:rPr>
          <w:rFonts w:cs="Traditional Arabic"/>
          <w:sz w:val="36"/>
          <w:szCs w:val="36"/>
          <w:rtl/>
        </w:rPr>
        <w:t>.</w:t>
      </w:r>
    </w:p>
    <w:p w:rsidR="00C452EC" w:rsidRPr="00162214" w:rsidRDefault="00C452EC" w:rsidP="00C452EC">
      <w:pPr>
        <w:tabs>
          <w:tab w:val="left" w:pos="2006"/>
          <w:tab w:val="left" w:pos="2186"/>
        </w:tabs>
        <w:ind w:firstLine="284"/>
        <w:jc w:val="both"/>
        <w:rPr>
          <w:rFonts w:cs="Traditional Arabic"/>
          <w:sz w:val="36"/>
          <w:szCs w:val="36"/>
          <w:rtl/>
        </w:rPr>
      </w:pPr>
    </w:p>
    <w:p w:rsidR="00C452EC" w:rsidRPr="00162214" w:rsidRDefault="00C452EC" w:rsidP="00C452EC">
      <w:pPr>
        <w:tabs>
          <w:tab w:val="left" w:pos="2006"/>
          <w:tab w:val="left" w:pos="2186"/>
        </w:tabs>
        <w:ind w:firstLine="284"/>
        <w:jc w:val="both"/>
        <w:rPr>
          <w:rFonts w:cs="Traditional Arabic"/>
          <w:sz w:val="36"/>
          <w:szCs w:val="36"/>
          <w:rtl/>
        </w:rPr>
      </w:pPr>
    </w:p>
    <w:p w:rsidR="00C452EC" w:rsidRPr="00162214" w:rsidRDefault="00C452EC" w:rsidP="00C452EC">
      <w:pPr>
        <w:jc w:val="lowKashida"/>
        <w:rPr>
          <w:rFonts w:ascii="Verdana" w:hAnsi="Verdana" w:cs="Traditional Arabic"/>
          <w:sz w:val="36"/>
          <w:szCs w:val="36"/>
          <w:rtl/>
        </w:rPr>
      </w:pPr>
    </w:p>
    <w:p w:rsidR="00C452EC" w:rsidRPr="00162214" w:rsidRDefault="00C452EC" w:rsidP="00C452EC">
      <w:pPr>
        <w:jc w:val="lowKashida"/>
        <w:rPr>
          <w:rFonts w:ascii="Verdana" w:hAnsi="Verdana" w:cs="Traditional Arabic"/>
          <w:b/>
          <w:bCs/>
          <w:sz w:val="36"/>
          <w:szCs w:val="36"/>
          <w:rtl/>
        </w:rPr>
      </w:pPr>
      <w:r w:rsidRPr="00162214">
        <w:rPr>
          <w:rFonts w:ascii="Verdana" w:hAnsi="Verdana" w:cs="Traditional Arabic" w:hint="cs"/>
          <w:b/>
          <w:bCs/>
          <w:sz w:val="36"/>
          <w:szCs w:val="36"/>
          <w:rtl/>
        </w:rPr>
        <w:t>تأملات في وصايا النبي عند موته</w:t>
      </w:r>
      <w:r w:rsidR="005009C5">
        <w:rPr>
          <w:rFonts w:ascii="Verdana" w:hAnsi="Verdana" w:cs="Traditional Arabic" w:hint="cs"/>
          <w:b/>
          <w:bCs/>
          <w:sz w:val="36"/>
          <w:szCs w:val="36"/>
          <w:rtl/>
        </w:rPr>
        <w:t>:</w:t>
      </w:r>
      <w:r w:rsidRPr="00162214">
        <w:rPr>
          <w:rFonts w:ascii="Verdana" w:hAnsi="Verdana" w:cs="Traditional Arabic" w:hint="cs"/>
          <w:b/>
          <w:bCs/>
          <w:sz w:val="36"/>
          <w:szCs w:val="36"/>
          <w:rtl/>
        </w:rPr>
        <w:t xml:space="preserve"> </w:t>
      </w:r>
    </w:p>
    <w:p w:rsidR="00C452EC" w:rsidRPr="00162214" w:rsidRDefault="00C452EC" w:rsidP="00C452EC">
      <w:pPr>
        <w:jc w:val="lowKashida"/>
        <w:rPr>
          <w:rFonts w:ascii="Verdana" w:hAnsi="Verdana" w:cs="Traditional Arabic"/>
          <w:sz w:val="36"/>
          <w:szCs w:val="36"/>
          <w:rtl/>
        </w:rPr>
      </w:pPr>
      <w:r w:rsidRPr="00162214">
        <w:rPr>
          <w:rFonts w:cs="Traditional Arabic"/>
          <w:sz w:val="36"/>
          <w:szCs w:val="36"/>
          <w:rtl/>
        </w:rPr>
        <w:t>وقد أوصى صلى الله عليه وسلم عند موته بوصايا عظيمة وأشياء مهمّة كان يخشاها صلى الله عليه وسلم على أمّته</w:t>
      </w:r>
      <w:r w:rsidR="005009C5">
        <w:rPr>
          <w:rFonts w:ascii="Verdana" w:hAnsi="Verdana" w:cs="Traditional Arabic" w:hint="cs"/>
          <w:sz w:val="36"/>
          <w:szCs w:val="36"/>
          <w:rtl/>
        </w:rPr>
        <w:t>،</w:t>
      </w:r>
      <w:r w:rsidRPr="00162214">
        <w:rPr>
          <w:rFonts w:ascii="Verdana" w:hAnsi="Verdana" w:cs="Traditional Arabic" w:hint="cs"/>
          <w:sz w:val="36"/>
          <w:szCs w:val="36"/>
          <w:rtl/>
        </w:rPr>
        <w:t xml:space="preserve"> ومنها</w:t>
      </w:r>
      <w:r w:rsidR="005009C5">
        <w:rPr>
          <w:rFonts w:ascii="Verdana" w:hAnsi="Verdana" w:cs="Traditional Arabic" w:hint="cs"/>
          <w:sz w:val="36"/>
          <w:szCs w:val="36"/>
          <w:rtl/>
        </w:rPr>
        <w:t>:</w:t>
      </w:r>
      <w:r w:rsidRPr="00162214">
        <w:rPr>
          <w:rFonts w:ascii="Verdana" w:hAnsi="Verdana" w:cs="Traditional Arabic" w:hint="cs"/>
          <w:sz w:val="36"/>
          <w:szCs w:val="36"/>
          <w:rtl/>
        </w:rPr>
        <w:t xml:space="preserve"> </w:t>
      </w:r>
    </w:p>
    <w:p w:rsidR="00C452EC" w:rsidRPr="00162214" w:rsidRDefault="00C452EC" w:rsidP="00C452EC">
      <w:pPr>
        <w:jc w:val="lowKashida"/>
        <w:rPr>
          <w:rFonts w:cs="Traditional Arabic"/>
          <w:sz w:val="36"/>
          <w:szCs w:val="36"/>
          <w:rtl/>
        </w:rPr>
      </w:pPr>
      <w:r w:rsidRPr="00162214">
        <w:rPr>
          <w:rFonts w:cs="Traditional Arabic"/>
          <w:b/>
          <w:bCs/>
          <w:sz w:val="36"/>
          <w:szCs w:val="36"/>
          <w:rtl/>
        </w:rPr>
        <w:t>أولاً: نهى عن اتخاذ القبور مساجد وبناء المساجد على القبور،</w:t>
      </w:r>
      <w:r w:rsidRPr="00162214">
        <w:rPr>
          <w:rFonts w:cs="Traditional Arabic"/>
          <w:sz w:val="36"/>
          <w:szCs w:val="36"/>
          <w:rtl/>
        </w:rPr>
        <w:t xml:space="preserve"> ونظراً لخطر هذا الأمر نبّه عليه صلى الله عليه وسلم وهو في حالة الموت، ولا يتمسّك شخص بأن قبره وقبر صاحبيه في المسجد فإن هذا ما فعله صلى الله عليه وسلم، ولا خلفاؤه الراشدون الذين قال صلى الله عليه وسلم عنهم: (( عليكم بسنتي وسنة </w:t>
      </w:r>
      <w:r w:rsidRPr="00162214">
        <w:rPr>
          <w:rFonts w:cs="Traditional Arabic"/>
          <w:sz w:val="36"/>
          <w:szCs w:val="36"/>
          <w:rtl/>
        </w:rPr>
        <w:lastRenderedPageBreak/>
        <w:t>الخلفاء الراشدين ))</w:t>
      </w:r>
      <w:r w:rsidRPr="00162214">
        <w:rPr>
          <w:rFonts w:cs="Traditional Arabic" w:hint="cs"/>
          <w:sz w:val="36"/>
          <w:szCs w:val="36"/>
          <w:vertAlign w:val="superscript"/>
          <w:rtl/>
        </w:rPr>
        <w:t xml:space="preserve"> (</w:t>
      </w:r>
      <w:r w:rsidRPr="00162214">
        <w:rPr>
          <w:rStyle w:val="a7"/>
          <w:rFonts w:cs="Traditional Arabic"/>
          <w:sz w:val="36"/>
          <w:szCs w:val="36"/>
          <w:rtl/>
        </w:rPr>
        <w:footnoteReference w:id="163"/>
      </w:r>
      <w:r w:rsidRPr="00162214">
        <w:rPr>
          <w:rFonts w:cs="Traditional Arabic" w:hint="cs"/>
          <w:sz w:val="36"/>
          <w:szCs w:val="36"/>
          <w:vertAlign w:val="superscript"/>
          <w:rtl/>
        </w:rPr>
        <w:t xml:space="preserve">)  </w:t>
      </w:r>
      <w:r w:rsidRPr="00162214">
        <w:rPr>
          <w:rFonts w:cs="Traditional Arabic"/>
          <w:sz w:val="36"/>
          <w:szCs w:val="36"/>
          <w:rtl/>
        </w:rPr>
        <w:t xml:space="preserve"> ولا يلتفت إلى عمل الناس مع نهيه صلى الله عليه وسلم فهو الواجب طاعته واتباعه.</w:t>
      </w:r>
    </w:p>
    <w:p w:rsidR="00C452EC" w:rsidRPr="00162214" w:rsidRDefault="00C452EC" w:rsidP="00C452EC">
      <w:pPr>
        <w:jc w:val="lowKashida"/>
        <w:rPr>
          <w:rFonts w:cs="Traditional Arabic"/>
          <w:sz w:val="36"/>
          <w:szCs w:val="36"/>
          <w:rtl/>
        </w:rPr>
      </w:pPr>
      <w:r w:rsidRPr="00162214">
        <w:rPr>
          <w:rFonts w:cs="Traditional Arabic" w:hint="cs"/>
          <w:sz w:val="36"/>
          <w:szCs w:val="36"/>
          <w:rtl/>
        </w:rPr>
        <w:t>و</w:t>
      </w:r>
      <w:r w:rsidRPr="00162214">
        <w:rPr>
          <w:rFonts w:cs="Traditional Arabic"/>
          <w:sz w:val="36"/>
          <w:szCs w:val="36"/>
          <w:rtl/>
        </w:rPr>
        <w:t>استمع إلى أمّنا عا</w:t>
      </w:r>
      <w:r w:rsidRPr="00162214">
        <w:rPr>
          <w:rFonts w:cs="Traditional Arabic" w:hint="cs"/>
          <w:sz w:val="36"/>
          <w:szCs w:val="36"/>
          <w:rtl/>
        </w:rPr>
        <w:t>ئ</w:t>
      </w:r>
      <w:r w:rsidRPr="00162214">
        <w:rPr>
          <w:rFonts w:cs="Traditional Arabic"/>
          <w:sz w:val="36"/>
          <w:szCs w:val="36"/>
          <w:rtl/>
        </w:rPr>
        <w:t>شة وهي تحدّثك عن نبيّك في حال وفاته فتقول: كما روى البخاري عَنْ عَائِشَةَ رَضِي اللَّهُ عَنْهَا عَنِ النَّبِيِّ صَلَّى اللَّهُ عَلَيْهِ وَسَلَّمَ قَالَ فِي مَرَضِهِ الَّذِي مَاتَ فِيهِ: (( لَعَنَ اللَّهُ الْيَهُودَ وَالنَّصَارَى اتَّخَذُوا قُبُورَ أَنْبِيَائِهِمْ مَسْجِدًا قَالَتْ: وَلَوْلاَ ذَلِكَ لَأَبْرَزُوا قَبْرَهُ غَيْرَ أَنِّي أَخْشَى أَنْ يُتَّخَذَ مَسْجِدًا ))</w:t>
      </w:r>
      <w:r w:rsidRPr="00162214">
        <w:rPr>
          <w:rFonts w:cs="Traditional Arabic" w:hint="cs"/>
          <w:sz w:val="36"/>
          <w:szCs w:val="36"/>
          <w:vertAlign w:val="superscript"/>
          <w:rtl/>
        </w:rPr>
        <w:t xml:space="preserve"> </w:t>
      </w:r>
      <w:r w:rsidRPr="00162214">
        <w:rPr>
          <w:rFonts w:cs="Traditional Arabic" w:hint="cs"/>
          <w:sz w:val="36"/>
          <w:szCs w:val="36"/>
          <w:vertAlign w:val="superscript"/>
          <w:rtl/>
          <w:lang w:bidi="ar-SY"/>
        </w:rPr>
        <w:t>(</w:t>
      </w:r>
      <w:r w:rsidRPr="00162214">
        <w:rPr>
          <w:rStyle w:val="a7"/>
          <w:rFonts w:cs="Traditional Arabic"/>
          <w:sz w:val="36"/>
          <w:szCs w:val="36"/>
          <w:rtl/>
          <w:lang w:bidi="ar-SY"/>
        </w:rPr>
        <w:footnoteReference w:id="164"/>
      </w:r>
      <w:r w:rsidRPr="00162214">
        <w:rPr>
          <w:rFonts w:cs="Traditional Arabic" w:hint="cs"/>
          <w:sz w:val="36"/>
          <w:szCs w:val="36"/>
          <w:vertAlign w:val="superscript"/>
          <w:rtl/>
          <w:lang w:bidi="ar-SY"/>
        </w:rPr>
        <w:t>)</w:t>
      </w:r>
      <w:r w:rsidRPr="00162214">
        <w:rPr>
          <w:rFonts w:cs="Traditional Arabic"/>
          <w:sz w:val="36"/>
          <w:szCs w:val="36"/>
          <w:rtl/>
        </w:rPr>
        <w:t>.</w:t>
      </w:r>
      <w:r w:rsidRPr="00162214">
        <w:rPr>
          <w:rFonts w:cs="Traditional Arabic" w:hint="cs"/>
          <w:sz w:val="36"/>
          <w:szCs w:val="36"/>
          <w:rtl/>
        </w:rPr>
        <w:t>و</w:t>
      </w:r>
      <w:r w:rsidRPr="00162214">
        <w:rPr>
          <w:rFonts w:cs="Traditional Arabic"/>
          <w:sz w:val="36"/>
          <w:szCs w:val="36"/>
          <w:rtl/>
          <w:lang w:bidi="ar-SY"/>
        </w:rPr>
        <w:t>عن عائشة وعبد الله بن عباس رضي الله عنهم قالا: لما ن</w:t>
      </w:r>
      <w:r w:rsidRPr="00162214">
        <w:rPr>
          <w:rFonts w:cs="Traditional Arabic" w:hint="cs"/>
          <w:sz w:val="36"/>
          <w:szCs w:val="36"/>
          <w:rtl/>
        </w:rPr>
        <w:t>ُ</w:t>
      </w:r>
      <w:r w:rsidRPr="00162214">
        <w:rPr>
          <w:rFonts w:cs="Traditional Arabic"/>
          <w:sz w:val="36"/>
          <w:szCs w:val="36"/>
          <w:rtl/>
          <w:lang w:bidi="ar-SY"/>
        </w:rPr>
        <w:t>ز</w:t>
      </w:r>
      <w:r w:rsidRPr="00162214">
        <w:rPr>
          <w:rFonts w:cs="Traditional Arabic" w:hint="cs"/>
          <w:sz w:val="36"/>
          <w:szCs w:val="36"/>
          <w:rtl/>
          <w:lang w:bidi="ar-SY"/>
        </w:rPr>
        <w:t>ِ</w:t>
      </w:r>
      <w:r w:rsidRPr="00162214">
        <w:rPr>
          <w:rFonts w:cs="Traditional Arabic"/>
          <w:sz w:val="36"/>
          <w:szCs w:val="36"/>
          <w:rtl/>
          <w:lang w:bidi="ar-SY"/>
        </w:rPr>
        <w:t>ل</w:t>
      </w:r>
      <w:r w:rsidRPr="00162214">
        <w:rPr>
          <w:rFonts w:cs="Traditional Arabic" w:hint="cs"/>
          <w:sz w:val="36"/>
          <w:szCs w:val="36"/>
          <w:rtl/>
          <w:lang w:bidi="ar-SY"/>
        </w:rPr>
        <w:t>َ</w:t>
      </w:r>
      <w:r w:rsidRPr="00162214">
        <w:rPr>
          <w:rFonts w:cs="Traditional Arabic" w:hint="cs"/>
          <w:sz w:val="36"/>
          <w:szCs w:val="36"/>
          <w:vertAlign w:val="superscript"/>
          <w:rtl/>
          <w:lang w:bidi="ar-SY"/>
        </w:rPr>
        <w:t>(</w:t>
      </w:r>
      <w:r w:rsidRPr="00162214">
        <w:rPr>
          <w:rStyle w:val="a7"/>
          <w:rFonts w:cs="Traditional Arabic"/>
          <w:sz w:val="36"/>
          <w:szCs w:val="36"/>
          <w:rtl/>
          <w:lang w:bidi="ar-SY"/>
        </w:rPr>
        <w:footnoteReference w:id="165"/>
      </w:r>
      <w:r w:rsidRPr="00162214">
        <w:rPr>
          <w:rFonts w:cs="Traditional Arabic" w:hint="cs"/>
          <w:sz w:val="36"/>
          <w:szCs w:val="36"/>
          <w:vertAlign w:val="superscript"/>
          <w:rtl/>
          <w:lang w:bidi="ar-SY"/>
        </w:rPr>
        <w:t>)</w:t>
      </w:r>
      <w:r w:rsidRPr="00162214">
        <w:rPr>
          <w:rFonts w:cs="Traditional Arabic"/>
          <w:sz w:val="36"/>
          <w:szCs w:val="36"/>
          <w:rtl/>
          <w:lang w:bidi="ar-SY"/>
        </w:rPr>
        <w:t xml:space="preserve"> برسول الله </w:t>
      </w:r>
      <w:r w:rsidRPr="00162214">
        <w:rPr>
          <w:rFonts w:cs="Traditional Arabic" w:hint="cs"/>
          <w:sz w:val="36"/>
          <w:szCs w:val="36"/>
          <w:rtl/>
          <w:lang w:bidi="ar-SY"/>
        </w:rPr>
        <w:t xml:space="preserve">صلّى الله عليه وسلّم </w:t>
      </w:r>
      <w:r w:rsidRPr="00162214">
        <w:rPr>
          <w:rFonts w:cs="Traditional Arabic"/>
          <w:sz w:val="36"/>
          <w:szCs w:val="36"/>
          <w:rtl/>
          <w:lang w:bidi="ar-SY"/>
        </w:rPr>
        <w:t>طفق</w:t>
      </w:r>
      <w:r w:rsidRPr="00162214">
        <w:rPr>
          <w:rFonts w:cs="Traditional Arabic" w:hint="cs"/>
          <w:sz w:val="36"/>
          <w:szCs w:val="36"/>
          <w:vertAlign w:val="superscript"/>
          <w:rtl/>
          <w:lang w:bidi="ar-SY"/>
        </w:rPr>
        <w:t>(</w:t>
      </w:r>
      <w:r w:rsidRPr="00162214">
        <w:rPr>
          <w:rStyle w:val="a7"/>
          <w:rFonts w:cs="Traditional Arabic"/>
          <w:sz w:val="36"/>
          <w:szCs w:val="36"/>
          <w:rtl/>
          <w:lang w:bidi="ar-SY"/>
        </w:rPr>
        <w:footnoteReference w:id="166"/>
      </w:r>
      <w:r w:rsidRPr="00162214">
        <w:rPr>
          <w:rFonts w:cs="Traditional Arabic" w:hint="cs"/>
          <w:sz w:val="36"/>
          <w:szCs w:val="36"/>
          <w:vertAlign w:val="superscript"/>
          <w:rtl/>
          <w:lang w:bidi="ar-SY"/>
        </w:rPr>
        <w:t>)</w:t>
      </w:r>
      <w:r w:rsidRPr="00162214">
        <w:rPr>
          <w:rFonts w:cs="Traditional Arabic"/>
          <w:sz w:val="36"/>
          <w:szCs w:val="36"/>
          <w:rtl/>
          <w:lang w:bidi="ar-SY"/>
        </w:rPr>
        <w:t xml:space="preserve"> يطرح خميصة</w:t>
      </w:r>
      <w:r w:rsidRPr="00162214">
        <w:rPr>
          <w:rFonts w:cs="Traditional Arabic" w:hint="cs"/>
          <w:sz w:val="36"/>
          <w:szCs w:val="36"/>
          <w:vertAlign w:val="superscript"/>
          <w:rtl/>
        </w:rPr>
        <w:t>(</w:t>
      </w:r>
      <w:r w:rsidRPr="00162214">
        <w:rPr>
          <w:rStyle w:val="a7"/>
          <w:rFonts w:cs="Traditional Arabic"/>
          <w:sz w:val="36"/>
          <w:szCs w:val="36"/>
          <w:rtl/>
          <w:lang w:bidi="ar-SY"/>
        </w:rPr>
        <w:footnoteReference w:id="167"/>
      </w:r>
      <w:r w:rsidRPr="00162214">
        <w:rPr>
          <w:rFonts w:cs="Traditional Arabic" w:hint="cs"/>
          <w:sz w:val="36"/>
          <w:szCs w:val="36"/>
          <w:vertAlign w:val="superscript"/>
          <w:rtl/>
          <w:lang w:bidi="ar-SY"/>
        </w:rPr>
        <w:t>)</w:t>
      </w:r>
      <w:r w:rsidRPr="00162214">
        <w:rPr>
          <w:rFonts w:cs="Traditional Arabic"/>
          <w:sz w:val="36"/>
          <w:szCs w:val="36"/>
          <w:rtl/>
          <w:lang w:bidi="ar-SY"/>
        </w:rPr>
        <w:t xml:space="preserve"> له على وجهه فإذا اغتم</w:t>
      </w:r>
      <w:r w:rsidRPr="00162214">
        <w:rPr>
          <w:rFonts w:cs="Traditional Arabic" w:hint="cs"/>
          <w:sz w:val="36"/>
          <w:szCs w:val="36"/>
          <w:vertAlign w:val="superscript"/>
          <w:rtl/>
        </w:rPr>
        <w:t>(</w:t>
      </w:r>
      <w:r w:rsidRPr="00162214">
        <w:rPr>
          <w:rStyle w:val="a7"/>
          <w:rFonts w:cs="Traditional Arabic"/>
          <w:sz w:val="36"/>
          <w:szCs w:val="36"/>
          <w:rtl/>
          <w:lang w:bidi="ar-SY"/>
        </w:rPr>
        <w:footnoteReference w:id="168"/>
      </w:r>
      <w:r w:rsidRPr="00162214">
        <w:rPr>
          <w:rFonts w:cs="Traditional Arabic" w:hint="cs"/>
          <w:sz w:val="36"/>
          <w:szCs w:val="36"/>
          <w:vertAlign w:val="superscript"/>
          <w:rtl/>
          <w:lang w:bidi="ar-SY"/>
        </w:rPr>
        <w:t>)</w:t>
      </w:r>
      <w:r w:rsidRPr="00162214">
        <w:rPr>
          <w:rFonts w:cs="Traditional Arabic"/>
          <w:sz w:val="36"/>
          <w:szCs w:val="36"/>
          <w:rtl/>
          <w:lang w:bidi="ar-SY"/>
        </w:rPr>
        <w:t xml:space="preserve"> كشفها عن </w:t>
      </w:r>
      <w:r w:rsidRPr="00162214">
        <w:rPr>
          <w:rFonts w:cs="Traditional Arabic" w:hint="cs"/>
          <w:sz w:val="36"/>
          <w:szCs w:val="36"/>
          <w:rtl/>
        </w:rPr>
        <w:t xml:space="preserve">وجهه </w:t>
      </w:r>
      <w:r w:rsidRPr="00162214">
        <w:rPr>
          <w:rFonts w:cs="Traditional Arabic"/>
          <w:sz w:val="36"/>
          <w:szCs w:val="36"/>
          <w:rtl/>
          <w:lang w:bidi="ar-SY"/>
        </w:rPr>
        <w:t xml:space="preserve">وهو كذلك يقول: </w:t>
      </w:r>
      <w:r w:rsidRPr="00162214">
        <w:rPr>
          <w:rFonts w:cs="Traditional Arabic" w:hint="cs"/>
          <w:sz w:val="36"/>
          <w:szCs w:val="36"/>
          <w:rtl/>
          <w:lang w:bidi="ar-SY"/>
        </w:rPr>
        <w:t>”</w:t>
      </w:r>
      <w:r w:rsidRPr="00162214">
        <w:rPr>
          <w:rFonts w:cs="Traditional Arabic"/>
          <w:sz w:val="36"/>
          <w:szCs w:val="36"/>
          <w:rtl/>
          <w:lang w:bidi="ar-SY"/>
        </w:rPr>
        <w:t>لعنة الله على</w:t>
      </w:r>
      <w:r w:rsidRPr="00162214">
        <w:rPr>
          <w:rFonts w:cs="Traditional Arabic" w:hint="cs"/>
          <w:sz w:val="36"/>
          <w:szCs w:val="36"/>
          <w:rtl/>
        </w:rPr>
        <w:t xml:space="preserve"> اليهود</w:t>
      </w:r>
      <w:r w:rsidRPr="00162214">
        <w:rPr>
          <w:rFonts w:cs="Traditional Arabic"/>
          <w:sz w:val="36"/>
          <w:szCs w:val="36"/>
          <w:rtl/>
          <w:lang w:bidi="ar-SY"/>
        </w:rPr>
        <w:t xml:space="preserve"> </w:t>
      </w:r>
      <w:r w:rsidRPr="00162214">
        <w:rPr>
          <w:rFonts w:cs="Traditional Arabic" w:hint="cs"/>
          <w:sz w:val="36"/>
          <w:szCs w:val="36"/>
          <w:rtl/>
          <w:lang w:bidi="ar-SY"/>
        </w:rPr>
        <w:t>و</w:t>
      </w:r>
      <w:r w:rsidRPr="00162214">
        <w:rPr>
          <w:rFonts w:cs="Traditional Arabic"/>
          <w:sz w:val="36"/>
          <w:szCs w:val="36"/>
          <w:rtl/>
          <w:lang w:bidi="ar-SY"/>
        </w:rPr>
        <w:t>النصارى اتخذوا قبور أنبيائهم مساجد</w:t>
      </w:r>
      <w:r w:rsidRPr="00162214">
        <w:rPr>
          <w:rFonts w:cs="Traditional Arabic" w:hint="cs"/>
          <w:sz w:val="36"/>
          <w:szCs w:val="36"/>
          <w:rtl/>
          <w:lang w:bidi="ar-SY"/>
        </w:rPr>
        <w:t>“</w:t>
      </w:r>
      <w:r w:rsidRPr="00162214">
        <w:rPr>
          <w:rFonts w:cs="Traditional Arabic"/>
          <w:sz w:val="36"/>
          <w:szCs w:val="36"/>
          <w:rtl/>
          <w:lang w:bidi="ar-SY"/>
        </w:rPr>
        <w:t xml:space="preserve"> ي</w:t>
      </w:r>
      <w:r w:rsidRPr="00162214">
        <w:rPr>
          <w:rFonts w:cs="Traditional Arabic" w:hint="cs"/>
          <w:sz w:val="36"/>
          <w:szCs w:val="36"/>
          <w:rtl/>
        </w:rPr>
        <w:t>ُ</w:t>
      </w:r>
      <w:r w:rsidRPr="00162214">
        <w:rPr>
          <w:rFonts w:cs="Traditional Arabic"/>
          <w:sz w:val="36"/>
          <w:szCs w:val="36"/>
          <w:rtl/>
          <w:lang w:bidi="ar-SY"/>
        </w:rPr>
        <w:t>حذر</w:t>
      </w:r>
      <w:r w:rsidRPr="00162214">
        <w:rPr>
          <w:rFonts w:cs="Traditional Arabic" w:hint="cs"/>
          <w:sz w:val="36"/>
          <w:szCs w:val="36"/>
          <w:rtl/>
        </w:rPr>
        <w:t>ُ</w:t>
      </w:r>
      <w:r w:rsidRPr="00162214">
        <w:rPr>
          <w:rFonts w:cs="Traditional Arabic"/>
          <w:sz w:val="36"/>
          <w:szCs w:val="36"/>
          <w:rtl/>
          <w:lang w:bidi="ar-SY"/>
        </w:rPr>
        <w:t xml:space="preserve"> ما صنعوا</w:t>
      </w:r>
      <w:r w:rsidRPr="00162214">
        <w:rPr>
          <w:rFonts w:cs="Traditional Arabic" w:hint="cs"/>
          <w:sz w:val="36"/>
          <w:szCs w:val="36"/>
          <w:vertAlign w:val="superscript"/>
          <w:rtl/>
        </w:rPr>
        <w:t>(</w:t>
      </w:r>
      <w:r w:rsidRPr="00162214">
        <w:rPr>
          <w:rStyle w:val="a7"/>
          <w:rFonts w:cs="Traditional Arabic"/>
          <w:sz w:val="36"/>
          <w:szCs w:val="36"/>
          <w:rtl/>
          <w:lang w:bidi="ar-SY"/>
        </w:rPr>
        <w:footnoteReference w:id="169"/>
      </w:r>
      <w:r w:rsidRPr="00162214">
        <w:rPr>
          <w:rFonts w:cs="Traditional Arabic" w:hint="cs"/>
          <w:sz w:val="36"/>
          <w:szCs w:val="36"/>
          <w:vertAlign w:val="superscript"/>
          <w:rtl/>
          <w:lang w:bidi="ar-SY"/>
        </w:rPr>
        <w:t>)</w:t>
      </w:r>
      <w:r w:rsidRPr="00162214">
        <w:rPr>
          <w:rFonts w:cs="Traditional Arabic" w:hint="cs"/>
          <w:sz w:val="36"/>
          <w:szCs w:val="36"/>
          <w:rtl/>
        </w:rPr>
        <w:t>.</w:t>
      </w:r>
    </w:p>
    <w:p w:rsidR="00C452EC" w:rsidRPr="00162214" w:rsidRDefault="00C452EC" w:rsidP="00C452EC">
      <w:pPr>
        <w:jc w:val="lowKashida"/>
        <w:rPr>
          <w:rFonts w:cs="Traditional Arabic"/>
          <w:sz w:val="36"/>
          <w:szCs w:val="36"/>
          <w:rtl/>
          <w:lang w:bidi="ar-SY"/>
        </w:rPr>
      </w:pPr>
      <w:r w:rsidRPr="00162214">
        <w:rPr>
          <w:rFonts w:cs="Traditional Arabic"/>
          <w:sz w:val="36"/>
          <w:szCs w:val="36"/>
          <w:rtl/>
        </w:rPr>
        <w:t xml:space="preserve">ولاحظ </w:t>
      </w:r>
      <w:r w:rsidRPr="00162214">
        <w:rPr>
          <w:rFonts w:cs="Traditional Arabic" w:hint="cs"/>
          <w:sz w:val="36"/>
          <w:szCs w:val="36"/>
          <w:rtl/>
        </w:rPr>
        <w:t>كيف</w:t>
      </w:r>
      <w:r w:rsidRPr="00162214">
        <w:rPr>
          <w:rFonts w:cs="Traditional Arabic"/>
          <w:sz w:val="36"/>
          <w:szCs w:val="36"/>
          <w:rtl/>
        </w:rPr>
        <w:t xml:space="preserve"> أن رسول الله صلى الله عليه وسلم قال هذا الأمر في حال مرضه وأمام جمع الناس فيروي لنا الإمام مسلم عن جندب قَالَ: (( سَمِعْتُ النَّبِيَّ صلى الله عليه وسلم قَبْلَ أَنْ يَمُوتَ بِخَمْسٍ وَهُوَ يَقُولُ: إِنِّي أَبْرَأُ إِلَى اللَّهِ أَنْ يَكُونَ لِي مِنْكُمْ خَلِيلٌ فَإِنَّ اللَّهَ تَعَالَى قَدِ اتَّخَذَنِي خَلِيلًا كَمَا اتَّخَذَ إِبْرَاهِيمَ خَلِيلًا وَلَوْ كُنْتُ مُتَّخِذًا مِنْ أُمَّتِي خَلِيلًا لَاتَّخَذْتُ أَبَا بَكْرٍ خَلِيلًا أَلَا وَإِنَّ مَنْ كَانَ قَبْلَكُمْ كَانُوا يَتَّخِذُونَ قُبُورَ أَنْبِيَائِهِمْ وَصَالِحِيهِمْ مَسَاجِدَ أَلَا فَلَا تَتَّخِذُوا الْقُبُورَ مَسَاجِدَ إِنِّي أَنْهَاكُمْ عَنْ ذَلِكَ ))</w:t>
      </w:r>
      <w:r w:rsidRPr="00162214">
        <w:rPr>
          <w:rFonts w:cs="Traditional Arabic" w:hint="cs"/>
          <w:sz w:val="36"/>
          <w:szCs w:val="36"/>
          <w:vertAlign w:val="superscript"/>
          <w:rtl/>
        </w:rPr>
        <w:t xml:space="preserve"> (</w:t>
      </w:r>
      <w:r w:rsidRPr="00162214">
        <w:rPr>
          <w:rStyle w:val="a7"/>
          <w:rFonts w:cs="Traditional Arabic"/>
          <w:sz w:val="36"/>
          <w:szCs w:val="36"/>
          <w:rtl/>
        </w:rPr>
        <w:footnoteReference w:id="170"/>
      </w:r>
      <w:r w:rsidRPr="00162214">
        <w:rPr>
          <w:rFonts w:cs="Traditional Arabic" w:hint="cs"/>
          <w:sz w:val="36"/>
          <w:szCs w:val="36"/>
          <w:vertAlign w:val="superscript"/>
          <w:rtl/>
        </w:rPr>
        <w:t>)</w:t>
      </w:r>
      <w:r w:rsidRPr="00162214">
        <w:rPr>
          <w:rFonts w:cs="Traditional Arabic" w:hint="cs"/>
          <w:sz w:val="36"/>
          <w:szCs w:val="36"/>
          <w:rtl/>
        </w:rPr>
        <w:t xml:space="preserve"> </w:t>
      </w:r>
      <w:r w:rsidR="005009C5">
        <w:rPr>
          <w:rFonts w:cs="Traditional Arabic"/>
          <w:sz w:val="36"/>
          <w:szCs w:val="36"/>
          <w:rtl/>
        </w:rPr>
        <w:t>.</w:t>
      </w:r>
      <w:r w:rsidRPr="00162214">
        <w:rPr>
          <w:rFonts w:cs="Traditional Arabic"/>
          <w:sz w:val="36"/>
          <w:szCs w:val="36"/>
          <w:rtl/>
          <w:lang w:bidi="ar-SY"/>
        </w:rPr>
        <w:t xml:space="preserve"> وعن عائشة رضي الله عنها أنهم تذاكروا عند رسول الله </w:t>
      </w:r>
      <w:r w:rsidRPr="00162214">
        <w:rPr>
          <w:rFonts w:cs="Traditional Arabic" w:hint="cs"/>
          <w:sz w:val="36"/>
          <w:szCs w:val="36"/>
          <w:rtl/>
        </w:rPr>
        <w:t xml:space="preserve">صلّى الله عليه وسلّم </w:t>
      </w:r>
      <w:r w:rsidRPr="00162214">
        <w:rPr>
          <w:rFonts w:cs="Traditional Arabic"/>
          <w:sz w:val="36"/>
          <w:szCs w:val="36"/>
          <w:rtl/>
          <w:lang w:bidi="ar-SY"/>
        </w:rPr>
        <w:t>في مرضه فذكرت أم</w:t>
      </w:r>
      <w:r w:rsidRPr="00162214">
        <w:rPr>
          <w:rFonts w:cs="Traditional Arabic" w:hint="cs"/>
          <w:sz w:val="36"/>
          <w:szCs w:val="36"/>
          <w:rtl/>
        </w:rPr>
        <w:t>ُّ</w:t>
      </w:r>
      <w:r w:rsidRPr="00162214">
        <w:rPr>
          <w:rFonts w:cs="Traditional Arabic"/>
          <w:sz w:val="36"/>
          <w:szCs w:val="36"/>
          <w:rtl/>
          <w:lang w:bidi="ar-SY"/>
        </w:rPr>
        <w:t xml:space="preserve"> سلمة وأم</w:t>
      </w:r>
      <w:r w:rsidRPr="00162214">
        <w:rPr>
          <w:rFonts w:cs="Traditional Arabic" w:hint="cs"/>
          <w:sz w:val="36"/>
          <w:szCs w:val="36"/>
          <w:rtl/>
        </w:rPr>
        <w:t>ُّ</w:t>
      </w:r>
      <w:r w:rsidRPr="00162214">
        <w:rPr>
          <w:rFonts w:cs="Traditional Arabic"/>
          <w:sz w:val="36"/>
          <w:szCs w:val="36"/>
          <w:rtl/>
          <w:lang w:bidi="ar-SY"/>
        </w:rPr>
        <w:t xml:space="preserve"> حبيبة كنيسة رأينها </w:t>
      </w:r>
      <w:r w:rsidRPr="00162214">
        <w:rPr>
          <w:rFonts w:cs="Traditional Arabic" w:hint="cs"/>
          <w:sz w:val="36"/>
          <w:szCs w:val="36"/>
          <w:rtl/>
          <w:lang w:bidi="ar-SY"/>
        </w:rPr>
        <w:t>ب</w:t>
      </w:r>
      <w:r w:rsidRPr="00162214">
        <w:rPr>
          <w:rFonts w:cs="Traditional Arabic"/>
          <w:sz w:val="36"/>
          <w:szCs w:val="36"/>
          <w:rtl/>
          <w:lang w:bidi="ar-SY"/>
        </w:rPr>
        <w:t>الحبشة فيها تصوير</w:t>
      </w:r>
      <w:r w:rsidRPr="00162214">
        <w:rPr>
          <w:rFonts w:cs="Traditional Arabic" w:hint="cs"/>
          <w:sz w:val="36"/>
          <w:szCs w:val="36"/>
          <w:rtl/>
        </w:rPr>
        <w:t>،</w:t>
      </w:r>
      <w:r w:rsidRPr="00162214">
        <w:rPr>
          <w:rFonts w:cs="Traditional Arabic"/>
          <w:sz w:val="36"/>
          <w:szCs w:val="36"/>
          <w:rtl/>
          <w:lang w:bidi="ar-SY"/>
        </w:rPr>
        <w:t xml:space="preserve"> فقال رسول الله</w:t>
      </w:r>
      <w:r w:rsidRPr="00162214">
        <w:rPr>
          <w:rFonts w:cs="Traditional Arabic" w:hint="cs"/>
          <w:sz w:val="36"/>
          <w:szCs w:val="36"/>
          <w:rtl/>
          <w:lang w:bidi="ar-SY"/>
        </w:rPr>
        <w:t xml:space="preserve"> صلّى الله عليه وسلّم</w:t>
      </w:r>
      <w:r w:rsidRPr="00162214">
        <w:rPr>
          <w:rFonts w:cs="Traditional Arabic"/>
          <w:sz w:val="36"/>
          <w:szCs w:val="36"/>
          <w:rtl/>
          <w:lang w:bidi="ar-SY"/>
        </w:rPr>
        <w:t xml:space="preserve">: </w:t>
      </w:r>
      <w:r w:rsidRPr="00162214">
        <w:rPr>
          <w:rFonts w:cs="Traditional Arabic" w:hint="cs"/>
          <w:sz w:val="36"/>
          <w:szCs w:val="36"/>
          <w:rtl/>
          <w:lang w:bidi="ar-SY"/>
        </w:rPr>
        <w:t>”</w:t>
      </w:r>
      <w:r w:rsidRPr="00162214">
        <w:rPr>
          <w:rFonts w:cs="Traditional Arabic"/>
          <w:sz w:val="36"/>
          <w:szCs w:val="36"/>
          <w:rtl/>
          <w:lang w:bidi="ar-SY"/>
        </w:rPr>
        <w:t>إن أولئك إذا كان فيهم الرجل الصالح فمات بنوا على قبره مسجدا</w:t>
      </w:r>
      <w:r w:rsidRPr="00162214">
        <w:rPr>
          <w:rFonts w:cs="Traditional Arabic" w:hint="cs"/>
          <w:sz w:val="36"/>
          <w:szCs w:val="36"/>
          <w:rtl/>
        </w:rPr>
        <w:t>ً</w:t>
      </w:r>
      <w:r w:rsidRPr="00162214">
        <w:rPr>
          <w:rFonts w:cs="Traditional Arabic"/>
          <w:sz w:val="36"/>
          <w:szCs w:val="36"/>
          <w:rtl/>
          <w:lang w:bidi="ar-SY"/>
        </w:rPr>
        <w:t xml:space="preserve"> </w:t>
      </w:r>
      <w:proofErr w:type="spellStart"/>
      <w:r w:rsidRPr="00162214">
        <w:rPr>
          <w:rFonts w:cs="Traditional Arabic"/>
          <w:sz w:val="36"/>
          <w:szCs w:val="36"/>
          <w:rtl/>
          <w:lang w:bidi="ar-SY"/>
        </w:rPr>
        <w:t>وصو</w:t>
      </w:r>
      <w:proofErr w:type="spellEnd"/>
      <w:r w:rsidRPr="00162214">
        <w:rPr>
          <w:rFonts w:cs="Traditional Arabic" w:hint="cs"/>
          <w:sz w:val="36"/>
          <w:szCs w:val="36"/>
          <w:rtl/>
        </w:rPr>
        <w:t>َّ</w:t>
      </w:r>
      <w:proofErr w:type="spellStart"/>
      <w:r w:rsidRPr="00162214">
        <w:rPr>
          <w:rFonts w:cs="Traditional Arabic"/>
          <w:sz w:val="36"/>
          <w:szCs w:val="36"/>
          <w:rtl/>
          <w:lang w:bidi="ar-SY"/>
        </w:rPr>
        <w:t>روا</w:t>
      </w:r>
      <w:proofErr w:type="spellEnd"/>
      <w:r w:rsidRPr="00162214">
        <w:rPr>
          <w:rFonts w:cs="Traditional Arabic"/>
          <w:sz w:val="36"/>
          <w:szCs w:val="36"/>
          <w:rtl/>
          <w:lang w:bidi="ar-SY"/>
        </w:rPr>
        <w:t xml:space="preserve"> فيه تلك الصور</w:t>
      </w:r>
      <w:r w:rsidRPr="00162214">
        <w:rPr>
          <w:rFonts w:cs="Traditional Arabic" w:hint="cs"/>
          <w:sz w:val="36"/>
          <w:szCs w:val="36"/>
          <w:rtl/>
        </w:rPr>
        <w:t>،</w:t>
      </w:r>
      <w:r w:rsidRPr="00162214">
        <w:rPr>
          <w:rFonts w:cs="Traditional Arabic"/>
          <w:sz w:val="36"/>
          <w:szCs w:val="36"/>
          <w:rtl/>
          <w:lang w:bidi="ar-SY"/>
        </w:rPr>
        <w:t xml:space="preserve"> أولئك شرار الخلق عند الله يوم القيامة</w:t>
      </w:r>
      <w:r w:rsidRPr="00162214">
        <w:rPr>
          <w:rFonts w:cs="Traditional Arabic" w:hint="cs"/>
          <w:sz w:val="36"/>
          <w:szCs w:val="36"/>
          <w:rtl/>
          <w:lang w:bidi="ar-SY"/>
        </w:rPr>
        <w:t>“</w:t>
      </w:r>
      <w:r w:rsidRPr="00162214">
        <w:rPr>
          <w:rFonts w:cs="Traditional Arabic" w:hint="cs"/>
          <w:sz w:val="36"/>
          <w:szCs w:val="36"/>
          <w:vertAlign w:val="superscript"/>
          <w:rtl/>
          <w:lang w:bidi="ar-SY"/>
        </w:rPr>
        <w:t>(</w:t>
      </w:r>
      <w:r w:rsidRPr="00162214">
        <w:rPr>
          <w:rStyle w:val="a7"/>
          <w:rFonts w:cs="Traditional Arabic"/>
          <w:sz w:val="36"/>
          <w:szCs w:val="36"/>
          <w:rtl/>
          <w:lang w:bidi="ar-SY"/>
        </w:rPr>
        <w:footnoteReference w:id="171"/>
      </w:r>
      <w:r w:rsidRPr="00162214">
        <w:rPr>
          <w:rFonts w:cs="Traditional Arabic" w:hint="cs"/>
          <w:sz w:val="36"/>
          <w:szCs w:val="36"/>
          <w:vertAlign w:val="superscript"/>
          <w:rtl/>
          <w:lang w:bidi="ar-SY"/>
        </w:rPr>
        <w:t>)</w:t>
      </w:r>
      <w:r w:rsidRPr="00162214">
        <w:rPr>
          <w:rFonts w:cs="Traditional Arabic"/>
          <w:sz w:val="36"/>
          <w:szCs w:val="36"/>
          <w:rtl/>
          <w:lang w:bidi="ar-SY"/>
        </w:rPr>
        <w:t>.</w:t>
      </w:r>
      <w:r w:rsidRPr="00162214">
        <w:rPr>
          <w:rFonts w:cs="Traditional Arabic"/>
          <w:sz w:val="36"/>
          <w:szCs w:val="36"/>
          <w:rtl/>
        </w:rPr>
        <w:t xml:space="preserve">وعن </w:t>
      </w:r>
      <w:r w:rsidRPr="00162214">
        <w:rPr>
          <w:rFonts w:cs="Traditional Arabic"/>
          <w:sz w:val="36"/>
          <w:szCs w:val="36"/>
          <w:rtl/>
        </w:rPr>
        <w:lastRenderedPageBreak/>
        <w:t xml:space="preserve">أبي هريرة رضي الله عنه عن النبي </w:t>
      </w:r>
      <w:r w:rsidRPr="00162214">
        <w:rPr>
          <w:rFonts w:cs="Traditional Arabic" w:hint="cs"/>
          <w:sz w:val="36"/>
          <w:szCs w:val="36"/>
          <w:rtl/>
        </w:rPr>
        <w:t xml:space="preserve">صلّى الله عليه وسلّم </w:t>
      </w:r>
      <w:r w:rsidRPr="00162214">
        <w:rPr>
          <w:rFonts w:cs="Traditional Arabic"/>
          <w:sz w:val="36"/>
          <w:szCs w:val="36"/>
          <w:rtl/>
          <w:lang w:bidi="ar-SY"/>
        </w:rPr>
        <w:t xml:space="preserve">أنه قال: </w:t>
      </w:r>
      <w:r w:rsidRPr="00162214">
        <w:rPr>
          <w:rFonts w:cs="Traditional Arabic" w:hint="cs"/>
          <w:sz w:val="36"/>
          <w:szCs w:val="36"/>
          <w:rtl/>
          <w:lang w:bidi="ar-SY"/>
        </w:rPr>
        <w:t>”</w:t>
      </w:r>
      <w:r w:rsidRPr="00162214">
        <w:rPr>
          <w:rFonts w:cs="Traditional Arabic"/>
          <w:sz w:val="36"/>
          <w:szCs w:val="36"/>
          <w:rtl/>
          <w:lang w:bidi="ar-SY"/>
        </w:rPr>
        <w:t>لا تجعلوا بيوتكم قبورا</w:t>
      </w:r>
      <w:r w:rsidRPr="00162214">
        <w:rPr>
          <w:rFonts w:cs="Traditional Arabic" w:hint="cs"/>
          <w:sz w:val="36"/>
          <w:szCs w:val="36"/>
          <w:rtl/>
          <w:lang w:bidi="ar-SY"/>
        </w:rPr>
        <w:t>ً</w:t>
      </w:r>
      <w:r w:rsidR="00FD3BB8">
        <w:rPr>
          <w:rFonts w:cs="Traditional Arabic"/>
          <w:sz w:val="36"/>
          <w:szCs w:val="36"/>
          <w:rtl/>
          <w:lang w:bidi="ar-SY"/>
        </w:rPr>
        <w:t>،</w:t>
      </w:r>
      <w:r w:rsidRPr="00162214">
        <w:rPr>
          <w:rFonts w:cs="Traditional Arabic"/>
          <w:sz w:val="36"/>
          <w:szCs w:val="36"/>
          <w:rtl/>
          <w:lang w:bidi="ar-SY"/>
        </w:rPr>
        <w:t xml:space="preserve"> ولا تجعلوا قبري عيداً</w:t>
      </w:r>
      <w:r w:rsidR="00FD3BB8">
        <w:rPr>
          <w:rFonts w:cs="Traditional Arabic"/>
          <w:sz w:val="36"/>
          <w:szCs w:val="36"/>
          <w:rtl/>
          <w:lang w:bidi="ar-SY"/>
        </w:rPr>
        <w:t>،</w:t>
      </w:r>
      <w:r w:rsidRPr="00162214">
        <w:rPr>
          <w:rFonts w:cs="Traditional Arabic"/>
          <w:sz w:val="36"/>
          <w:szCs w:val="36"/>
          <w:rtl/>
          <w:lang w:bidi="ar-SY"/>
        </w:rPr>
        <w:t xml:space="preserve"> وصلوا علي</w:t>
      </w:r>
      <w:r w:rsidRPr="00162214">
        <w:rPr>
          <w:rFonts w:cs="Traditional Arabic" w:hint="cs"/>
          <w:sz w:val="36"/>
          <w:szCs w:val="36"/>
          <w:rtl/>
        </w:rPr>
        <w:t>َّ</w:t>
      </w:r>
      <w:r w:rsidRPr="00162214">
        <w:rPr>
          <w:rFonts w:cs="Traditional Arabic"/>
          <w:sz w:val="36"/>
          <w:szCs w:val="36"/>
          <w:rtl/>
          <w:lang w:bidi="ar-SY"/>
        </w:rPr>
        <w:t xml:space="preserve"> فإن صلاتكم تبلغني حيث كنتم</w:t>
      </w:r>
      <w:r w:rsidRPr="00162214">
        <w:rPr>
          <w:rFonts w:cs="Traditional Arabic" w:hint="cs"/>
          <w:sz w:val="36"/>
          <w:szCs w:val="36"/>
          <w:rtl/>
          <w:lang w:bidi="ar-SY"/>
        </w:rPr>
        <w:t>“</w:t>
      </w:r>
      <w:r w:rsidRPr="00162214">
        <w:rPr>
          <w:rFonts w:cs="Traditional Arabic" w:hint="cs"/>
          <w:sz w:val="36"/>
          <w:szCs w:val="36"/>
          <w:vertAlign w:val="superscript"/>
          <w:rtl/>
        </w:rPr>
        <w:t>(</w:t>
      </w:r>
      <w:r w:rsidRPr="00162214">
        <w:rPr>
          <w:rStyle w:val="a7"/>
          <w:rFonts w:cs="Traditional Arabic"/>
          <w:sz w:val="36"/>
          <w:szCs w:val="36"/>
          <w:rtl/>
          <w:lang w:bidi="ar-SY"/>
        </w:rPr>
        <w:footnoteReference w:id="172"/>
      </w:r>
      <w:r w:rsidRPr="00162214">
        <w:rPr>
          <w:rFonts w:cs="Traditional Arabic" w:hint="cs"/>
          <w:sz w:val="36"/>
          <w:szCs w:val="36"/>
          <w:vertAlign w:val="superscript"/>
          <w:rtl/>
          <w:lang w:bidi="ar-SY"/>
        </w:rPr>
        <w:t>)</w:t>
      </w:r>
      <w:r w:rsidRPr="00162214">
        <w:rPr>
          <w:rFonts w:cs="Traditional Arabic" w:hint="cs"/>
          <w:sz w:val="36"/>
          <w:szCs w:val="36"/>
          <w:rtl/>
          <w:lang w:bidi="ar-SY"/>
        </w:rPr>
        <w:t>.</w:t>
      </w:r>
    </w:p>
    <w:p w:rsidR="00C452EC" w:rsidRPr="00162214" w:rsidRDefault="00C452EC" w:rsidP="00C452EC">
      <w:pPr>
        <w:jc w:val="lowKashida"/>
        <w:rPr>
          <w:rFonts w:cs="Traditional Arabic"/>
          <w:sz w:val="36"/>
          <w:szCs w:val="36"/>
          <w:rtl/>
        </w:rPr>
      </w:pPr>
      <w:r w:rsidRPr="00162214">
        <w:rPr>
          <w:rFonts w:cs="Traditional Arabic"/>
          <w:b/>
          <w:bCs/>
          <w:sz w:val="36"/>
          <w:szCs w:val="36"/>
          <w:rtl/>
        </w:rPr>
        <w:t>ثانياً: بيّن للناس منزلة أبي بكر الصديق رضي الله عنه</w:t>
      </w:r>
      <w:r w:rsidRPr="00162214">
        <w:rPr>
          <w:rFonts w:cs="Traditional Arabic"/>
          <w:sz w:val="36"/>
          <w:szCs w:val="36"/>
          <w:rtl/>
        </w:rPr>
        <w:t xml:space="preserve"> وأنه لا يوازيه أحد من صحابته في منزلته كائناً من كان، فعن ابْنِ عَبَّاسٍ قَالَ: (( خَرَجَ رَسُولُ اللَّهِ صلى الله عليه وسلم فِي مَرَضِهِ الَّذِي مَاتَ فِيهِ عَاصِبٌ رَأْسَهُ بِخِرْقَةٍ فَقَعَدَ عَلَى الْمِنْبَرِ فَحَمِدَ اللَّهَ وَأَثْنَى عَلَيْهِ ثُمَّ قَالَ: إِنَّهُ لَيْسَ مِنَ النَّاسِ أَحَدٌ أَمَنَّ عَلَيَّ فِي نَفْسِهِ وَمَالِهِ مِنْ أَبِي بكْرِ بْنِ أَبِي قُحَافَةَ وَلَوْ كُنْتُ مُتَّخِذًا مِنَ النَّاسِ خَلِيلًا لَاتَّخَذْتُ أَبَا بَكْرٍ خَلِيلًا وَلَكِنْ خُلَّةُ الْإِسْلَامِ أَفْضَلُ سُدُّوا عَنِّي كُلَّ خَوْخَةٍ فِي هَذَا الْمَسْجِدِ غَيْرَ خَوْخَةِ أَبِي بَكْرٍ ))</w:t>
      </w:r>
      <w:r w:rsidRPr="00162214">
        <w:rPr>
          <w:rFonts w:cs="Traditional Arabic" w:hint="cs"/>
          <w:sz w:val="36"/>
          <w:szCs w:val="36"/>
          <w:vertAlign w:val="superscript"/>
          <w:rtl/>
        </w:rPr>
        <w:t xml:space="preserve"> (</w:t>
      </w:r>
      <w:r w:rsidRPr="00162214">
        <w:rPr>
          <w:rStyle w:val="a7"/>
          <w:rFonts w:cs="Traditional Arabic"/>
          <w:sz w:val="36"/>
          <w:szCs w:val="36"/>
          <w:rtl/>
        </w:rPr>
        <w:footnoteReference w:id="173"/>
      </w:r>
      <w:r w:rsidRPr="00162214">
        <w:rPr>
          <w:rFonts w:cs="Traditional Arabic" w:hint="cs"/>
          <w:sz w:val="36"/>
          <w:szCs w:val="36"/>
          <w:vertAlign w:val="superscript"/>
          <w:rtl/>
        </w:rPr>
        <w:t>)</w:t>
      </w:r>
      <w:r w:rsidRPr="00162214">
        <w:rPr>
          <w:rFonts w:cs="Traditional Arabic" w:hint="cs"/>
          <w:sz w:val="36"/>
          <w:szCs w:val="36"/>
          <w:rtl/>
        </w:rPr>
        <w:t xml:space="preserve"> </w:t>
      </w:r>
      <w:r w:rsidRPr="00162214">
        <w:rPr>
          <w:rFonts w:cs="Traditional Arabic"/>
          <w:sz w:val="36"/>
          <w:szCs w:val="36"/>
          <w:rtl/>
        </w:rPr>
        <w:t xml:space="preserve">  </w:t>
      </w:r>
    </w:p>
    <w:p w:rsidR="00C452EC" w:rsidRPr="00162214" w:rsidRDefault="00C452EC" w:rsidP="00C452EC">
      <w:pPr>
        <w:jc w:val="lowKashida"/>
        <w:rPr>
          <w:rFonts w:cs="Traditional Arabic"/>
          <w:sz w:val="36"/>
          <w:szCs w:val="36"/>
          <w:rtl/>
        </w:rPr>
      </w:pPr>
      <w:r w:rsidRPr="00162214">
        <w:rPr>
          <w:rFonts w:cs="Traditional Arabic"/>
          <w:sz w:val="36"/>
          <w:szCs w:val="36"/>
          <w:rtl/>
        </w:rPr>
        <w:t>وروى البخاري عَنْ أَبِي مُوسَى قَالَ: (( مَرِضَ النَّبِيُّ صلى الله عليه وسلم فَاشْتَدَّ مَرَضُهُ فَقَالَ: مُرُوا أَبَا بَكْرٍ فَلْيُصَلِّ بِالنَّاسِ قَالَتْ عَائِشَةُ: إِنَّهُ رَجُلٌ رَقِيقٌ إِذَا قَامَ مَقَامَكَ لَمْ يَسْتَطِعْ أَنْ يُصَلِّيَ بِالنَّاسِ قَالَ: مُرُوا أَبَا بَكْرٍ فَلْيُصَلِّ بِالنَّاسِ فَعَادَتْ فَقَالَ: مُرِي أَبَا بَكْرٍ فَلْيُصَلِّ بِالنَّاسِ فَإِنَّكُنَّ صَوَاحِبُ يُوسُفَ فَأَتَاهُ الرَّسُولُ فَصَلَّى بِالنَّاسِ فِي حَيَاةِ النَّبِيِّ صلى الله عليه وسلم ))</w:t>
      </w:r>
      <w:r w:rsidRPr="00162214">
        <w:rPr>
          <w:rFonts w:cs="Traditional Arabic" w:hint="cs"/>
          <w:sz w:val="36"/>
          <w:szCs w:val="36"/>
          <w:vertAlign w:val="superscript"/>
          <w:rtl/>
        </w:rPr>
        <w:t xml:space="preserve"> (</w:t>
      </w:r>
      <w:r w:rsidRPr="00162214">
        <w:rPr>
          <w:rStyle w:val="a7"/>
          <w:rFonts w:cs="Traditional Arabic"/>
          <w:sz w:val="36"/>
          <w:szCs w:val="36"/>
          <w:rtl/>
        </w:rPr>
        <w:footnoteReference w:id="174"/>
      </w:r>
      <w:r w:rsidRPr="00162214">
        <w:rPr>
          <w:rFonts w:cs="Traditional Arabic" w:hint="cs"/>
          <w:sz w:val="36"/>
          <w:szCs w:val="36"/>
          <w:vertAlign w:val="superscript"/>
          <w:rtl/>
        </w:rPr>
        <w:t>)</w:t>
      </w:r>
      <w:r w:rsidRPr="00162214">
        <w:rPr>
          <w:rFonts w:cs="Traditional Arabic" w:hint="cs"/>
          <w:sz w:val="36"/>
          <w:szCs w:val="36"/>
          <w:rtl/>
        </w:rPr>
        <w:t xml:space="preserve"> </w:t>
      </w:r>
      <w:r w:rsidR="005009C5">
        <w:rPr>
          <w:rFonts w:cs="Traditional Arabic"/>
          <w:sz w:val="36"/>
          <w:szCs w:val="36"/>
          <w:rtl/>
        </w:rPr>
        <w:t>.</w:t>
      </w:r>
    </w:p>
    <w:p w:rsidR="00C452EC" w:rsidRPr="00162214" w:rsidRDefault="00C452EC" w:rsidP="00C452EC">
      <w:pPr>
        <w:jc w:val="lowKashida"/>
        <w:rPr>
          <w:rFonts w:cs="Traditional Arabic"/>
          <w:sz w:val="36"/>
          <w:szCs w:val="36"/>
          <w:rtl/>
        </w:rPr>
      </w:pPr>
      <w:r w:rsidRPr="00162214">
        <w:rPr>
          <w:rFonts w:cs="Traditional Arabic"/>
          <w:sz w:val="36"/>
          <w:szCs w:val="36"/>
          <w:rtl/>
        </w:rPr>
        <w:t>وروى البخاري عن أَنَسُ بْنُ مَالِكٍ الْأَنْصَارِيُّ وَكَانَ تَبِعَ النَّبِيَّ صلى الله عليه وسلم وَخَدَمَهُ وَصَحِبَهُ: (( أَنَّ أَبَا بَكْرٍ كَانَ يُصَلِّي لَهُمْ فِي وَجَعِ صلى الله عليه وسلم الَّذِي تُوُفِّيَ فِيهِ حَتَّى إِذَا كَانَ يَوْمُ الِاثْنَيْنِ وَهُمْ صُفُوفٌ فِي الصَّلَاةِ فَكَشَفَ النَّبِيُّ صلى الله عليه وسلم سِتْرَ الْحُجْرَةِ يَنْظُرُ إِلَيْنَا وَهُوَ قَائِمٌ كَأَنَّ وَجْهَهُ وَرَقَةُ مُصْحَفٍ ثُمَّ تَبَسَّمَ يَضْحَكُ فَهَمَمْنَا أَنْ نَفْتَتِنَ مِنَ الْفَرَحِ بِرُؤْيَةِ النَّبِيِّ صلى الله عليه وسلم فَنَكَصَ أَبُو بَكْرٍ عَلَى عَقِبَيْهِ لِيَصِلَ الصَّفَّ وَظَنَّ أَنَّ صلى الله عليه وسلم خَارِجٌ إِلَى الصَّلَاةِ فَأَشَارَ إِلَيْنَا النَّبِيُّ صلى الله عليه وسلم أَنْ أَتِمُّوا صَلَاتَكُمْ وَأَرْخَى السِّتْرَ فَتُوُفِّيَ مِنْ يَوْمِهِ ))</w:t>
      </w:r>
      <w:r w:rsidRPr="00162214">
        <w:rPr>
          <w:rFonts w:cs="Traditional Arabic" w:hint="cs"/>
          <w:sz w:val="36"/>
          <w:szCs w:val="36"/>
          <w:vertAlign w:val="superscript"/>
          <w:rtl/>
        </w:rPr>
        <w:t xml:space="preserve"> (</w:t>
      </w:r>
      <w:r w:rsidRPr="00162214">
        <w:rPr>
          <w:rStyle w:val="a7"/>
          <w:rFonts w:cs="Traditional Arabic"/>
          <w:sz w:val="36"/>
          <w:szCs w:val="36"/>
          <w:rtl/>
        </w:rPr>
        <w:footnoteReference w:id="175"/>
      </w:r>
      <w:r w:rsidRPr="00162214">
        <w:rPr>
          <w:rFonts w:cs="Traditional Arabic" w:hint="cs"/>
          <w:sz w:val="36"/>
          <w:szCs w:val="36"/>
          <w:vertAlign w:val="superscript"/>
          <w:rtl/>
        </w:rPr>
        <w:t>)</w:t>
      </w:r>
      <w:r w:rsidRPr="00162214">
        <w:rPr>
          <w:rFonts w:cs="Traditional Arabic" w:hint="cs"/>
          <w:sz w:val="36"/>
          <w:szCs w:val="36"/>
          <w:rtl/>
        </w:rPr>
        <w:t xml:space="preserve"> </w:t>
      </w:r>
      <w:r w:rsidRPr="00162214">
        <w:rPr>
          <w:rFonts w:cs="Traditional Arabic"/>
          <w:sz w:val="36"/>
          <w:szCs w:val="36"/>
          <w:rtl/>
        </w:rPr>
        <w:t xml:space="preserve"> </w:t>
      </w:r>
    </w:p>
    <w:p w:rsidR="00C452EC" w:rsidRPr="00162214" w:rsidRDefault="00C452EC" w:rsidP="00C452EC">
      <w:pPr>
        <w:jc w:val="lowKashida"/>
        <w:rPr>
          <w:rFonts w:cs="Traditional Arabic"/>
          <w:sz w:val="36"/>
          <w:szCs w:val="36"/>
          <w:rtl/>
        </w:rPr>
      </w:pPr>
      <w:r w:rsidRPr="00162214">
        <w:rPr>
          <w:rFonts w:cs="Traditional Arabic"/>
          <w:b/>
          <w:bCs/>
          <w:sz w:val="36"/>
          <w:szCs w:val="36"/>
          <w:rtl/>
        </w:rPr>
        <w:t>ثالثاً: أوصى بالصلاة،</w:t>
      </w:r>
      <w:r w:rsidRPr="00162214">
        <w:rPr>
          <w:rFonts w:cs="Traditional Arabic"/>
          <w:sz w:val="36"/>
          <w:szCs w:val="36"/>
          <w:rtl/>
        </w:rPr>
        <w:t xml:space="preserve"> ولعظم شأن الصلاة تجد أخي الكريم حبيبك صلى الله عليه وسلم يأمرك بها حتى في حال غرغرة الروح، في الوقت الذي ينسى فيها الإنسان نفسه من شدّة سكرات الموت فإن نبيّنا صلى الله عليه وسلم في هذه الساعة العظيمة الحرجة يؤكّد شأن الصلاة ومنزلتها وعظم شأنها.</w:t>
      </w:r>
    </w:p>
    <w:p w:rsidR="00C452EC" w:rsidRPr="00162214" w:rsidRDefault="00C452EC" w:rsidP="00C452EC">
      <w:pPr>
        <w:jc w:val="lowKashida"/>
        <w:rPr>
          <w:rFonts w:cs="Traditional Arabic"/>
          <w:sz w:val="36"/>
          <w:szCs w:val="36"/>
          <w:rtl/>
        </w:rPr>
      </w:pPr>
      <w:r w:rsidRPr="00162214">
        <w:rPr>
          <w:rFonts w:cs="Traditional Arabic"/>
          <w:sz w:val="36"/>
          <w:szCs w:val="36"/>
          <w:rtl/>
        </w:rPr>
        <w:lastRenderedPageBreak/>
        <w:t>عَنْ أُمِّ سَلَمَةَ: (( أَنَّ رَسُولَ اللَّهِ صلى الله عليه وسلم كَانَ يَقُولُ فِي مَرَضِهِ الَّذِي تُوُفِّيَ فِيهِ: الصَّلَاةَ وَمَا مَلَكَتْ أَيْمَانُكُمْ فَمَا زَالَ يَقُولُهَا حَتَّى مَا يَفِيضُ بِهَا لِسَانُهُ ))</w:t>
      </w:r>
      <w:r w:rsidRPr="00162214">
        <w:rPr>
          <w:rFonts w:cs="Traditional Arabic" w:hint="cs"/>
          <w:sz w:val="36"/>
          <w:szCs w:val="36"/>
          <w:vertAlign w:val="superscript"/>
          <w:rtl/>
        </w:rPr>
        <w:t xml:space="preserve"> (</w:t>
      </w:r>
      <w:r w:rsidRPr="00162214">
        <w:rPr>
          <w:rStyle w:val="a7"/>
          <w:rFonts w:cs="Traditional Arabic"/>
          <w:sz w:val="36"/>
          <w:szCs w:val="36"/>
          <w:rtl/>
        </w:rPr>
        <w:footnoteReference w:id="176"/>
      </w:r>
      <w:r w:rsidRPr="00162214">
        <w:rPr>
          <w:rFonts w:cs="Traditional Arabic" w:hint="cs"/>
          <w:sz w:val="36"/>
          <w:szCs w:val="36"/>
          <w:vertAlign w:val="superscript"/>
          <w:rtl/>
        </w:rPr>
        <w:t>)</w:t>
      </w:r>
      <w:r w:rsidRPr="00162214">
        <w:rPr>
          <w:rFonts w:cs="Traditional Arabic" w:hint="cs"/>
          <w:sz w:val="36"/>
          <w:szCs w:val="36"/>
          <w:rtl/>
        </w:rPr>
        <w:t xml:space="preserve"> </w:t>
      </w:r>
      <w:r w:rsidRPr="00162214">
        <w:rPr>
          <w:rFonts w:cs="Traditional Arabic"/>
          <w:sz w:val="36"/>
          <w:szCs w:val="36"/>
          <w:rtl/>
        </w:rPr>
        <w:t xml:space="preserve"> </w:t>
      </w:r>
    </w:p>
    <w:p w:rsidR="00C452EC" w:rsidRPr="00162214" w:rsidRDefault="00C452EC" w:rsidP="00C452EC">
      <w:pPr>
        <w:jc w:val="lowKashida"/>
        <w:rPr>
          <w:rFonts w:cs="Traditional Arabic"/>
          <w:sz w:val="36"/>
          <w:szCs w:val="36"/>
          <w:rtl/>
        </w:rPr>
      </w:pPr>
      <w:r w:rsidRPr="00162214">
        <w:rPr>
          <w:rFonts w:cs="Traditional Arabic"/>
          <w:sz w:val="36"/>
          <w:szCs w:val="36"/>
          <w:rtl/>
        </w:rPr>
        <w:t>ولهذا رتّب على الصلاة ما لم يرتّب على غيرها فجعلت هي الفاصل بين الكفر والإسلام، فقد قال صلى الله عليه وسلم: (( بين الرجل وبين الشرك والكفر ترك الصلاة ))</w:t>
      </w:r>
      <w:r w:rsidRPr="00162214">
        <w:rPr>
          <w:rFonts w:cs="Traditional Arabic" w:hint="cs"/>
          <w:sz w:val="36"/>
          <w:szCs w:val="36"/>
          <w:vertAlign w:val="superscript"/>
          <w:rtl/>
        </w:rPr>
        <w:t xml:space="preserve"> (</w:t>
      </w:r>
      <w:r w:rsidRPr="00162214">
        <w:rPr>
          <w:rStyle w:val="a7"/>
          <w:rFonts w:cs="Traditional Arabic"/>
          <w:sz w:val="36"/>
          <w:szCs w:val="36"/>
          <w:rtl/>
        </w:rPr>
        <w:footnoteReference w:id="177"/>
      </w:r>
      <w:r w:rsidRPr="00162214">
        <w:rPr>
          <w:rFonts w:cs="Traditional Arabic" w:hint="cs"/>
          <w:sz w:val="36"/>
          <w:szCs w:val="36"/>
          <w:vertAlign w:val="superscript"/>
          <w:rtl/>
        </w:rPr>
        <w:t>)</w:t>
      </w:r>
      <w:r w:rsidRPr="00162214">
        <w:rPr>
          <w:rFonts w:cs="Traditional Arabic" w:hint="cs"/>
          <w:sz w:val="36"/>
          <w:szCs w:val="36"/>
          <w:rtl/>
        </w:rPr>
        <w:t xml:space="preserve"> </w:t>
      </w:r>
      <w:r w:rsidRPr="00162214">
        <w:rPr>
          <w:rFonts w:cs="Traditional Arabic"/>
          <w:sz w:val="36"/>
          <w:szCs w:val="36"/>
          <w:rtl/>
        </w:rPr>
        <w:t xml:space="preserve"> </w:t>
      </w:r>
      <w:r w:rsidRPr="00162214">
        <w:rPr>
          <w:rFonts w:cs="Traditional Arabic" w:hint="cs"/>
          <w:sz w:val="36"/>
          <w:szCs w:val="36"/>
          <w:rtl/>
        </w:rPr>
        <w:t xml:space="preserve"> </w:t>
      </w:r>
      <w:r w:rsidRPr="00162214">
        <w:rPr>
          <w:rFonts w:cs="Traditional Arabic"/>
          <w:sz w:val="36"/>
          <w:szCs w:val="36"/>
          <w:rtl/>
        </w:rPr>
        <w:t xml:space="preserve"> وقال أيضا: (( العهد الذي بيننا وبينهم الصلاة، فمن تركها فقد كفر ))</w:t>
      </w:r>
      <w:r w:rsidRPr="00162214">
        <w:rPr>
          <w:rFonts w:cs="Traditional Arabic" w:hint="cs"/>
          <w:sz w:val="36"/>
          <w:szCs w:val="36"/>
          <w:vertAlign w:val="superscript"/>
          <w:rtl/>
        </w:rPr>
        <w:t xml:space="preserve"> (</w:t>
      </w:r>
      <w:r w:rsidRPr="00162214">
        <w:rPr>
          <w:rStyle w:val="a7"/>
          <w:rFonts w:cs="Traditional Arabic"/>
          <w:sz w:val="36"/>
          <w:szCs w:val="36"/>
          <w:rtl/>
        </w:rPr>
        <w:footnoteReference w:id="178"/>
      </w:r>
      <w:r w:rsidRPr="00162214">
        <w:rPr>
          <w:rFonts w:cs="Traditional Arabic" w:hint="cs"/>
          <w:sz w:val="36"/>
          <w:szCs w:val="36"/>
          <w:vertAlign w:val="superscript"/>
          <w:rtl/>
        </w:rPr>
        <w:t>)</w:t>
      </w:r>
      <w:r w:rsidRPr="00162214">
        <w:rPr>
          <w:rFonts w:cs="Traditional Arabic"/>
          <w:sz w:val="36"/>
          <w:szCs w:val="36"/>
          <w:rtl/>
        </w:rPr>
        <w:t xml:space="preserve"> وقال عبد الله بن شقيق: (( كان أصحاب النبي صلى الله عليه وسلم لا يرون شيئاً من الأعمال تركه كفر غير الصلاة ))</w:t>
      </w:r>
      <w:r w:rsidRPr="00162214">
        <w:rPr>
          <w:rFonts w:cs="Traditional Arabic" w:hint="cs"/>
          <w:sz w:val="36"/>
          <w:szCs w:val="36"/>
          <w:vertAlign w:val="superscript"/>
          <w:rtl/>
        </w:rPr>
        <w:t xml:space="preserve"> (</w:t>
      </w:r>
      <w:r w:rsidRPr="00162214">
        <w:rPr>
          <w:rStyle w:val="a7"/>
          <w:rFonts w:cs="Traditional Arabic"/>
          <w:sz w:val="36"/>
          <w:szCs w:val="36"/>
          <w:rtl/>
        </w:rPr>
        <w:footnoteReference w:id="179"/>
      </w:r>
      <w:r w:rsidRPr="00162214">
        <w:rPr>
          <w:rFonts w:cs="Traditional Arabic" w:hint="cs"/>
          <w:sz w:val="36"/>
          <w:szCs w:val="36"/>
          <w:vertAlign w:val="superscript"/>
          <w:rtl/>
        </w:rPr>
        <w:t>)</w:t>
      </w:r>
      <w:r w:rsidRPr="00162214">
        <w:rPr>
          <w:rFonts w:cs="Traditional Arabic" w:hint="cs"/>
          <w:sz w:val="36"/>
          <w:szCs w:val="36"/>
          <w:rtl/>
        </w:rPr>
        <w:t xml:space="preserve"> </w:t>
      </w:r>
      <w:r w:rsidRPr="00162214">
        <w:rPr>
          <w:rFonts w:cs="Traditional Arabic"/>
          <w:sz w:val="36"/>
          <w:szCs w:val="36"/>
          <w:rtl/>
        </w:rPr>
        <w:t xml:space="preserve"> </w:t>
      </w:r>
      <w:r w:rsidRPr="00162214">
        <w:rPr>
          <w:rFonts w:cs="Traditional Arabic" w:hint="cs"/>
          <w:sz w:val="36"/>
          <w:szCs w:val="36"/>
          <w:rtl/>
        </w:rPr>
        <w:t xml:space="preserve"> </w:t>
      </w:r>
      <w:r w:rsidRPr="00162214">
        <w:rPr>
          <w:rFonts w:cs="Traditional Arabic"/>
          <w:sz w:val="36"/>
          <w:szCs w:val="36"/>
          <w:rtl/>
        </w:rPr>
        <w:t xml:space="preserve"> </w:t>
      </w:r>
    </w:p>
    <w:p w:rsidR="00C452EC" w:rsidRPr="00162214" w:rsidRDefault="00C452EC" w:rsidP="00C452EC">
      <w:pPr>
        <w:rPr>
          <w:rFonts w:cs="Traditional Arabic"/>
          <w:sz w:val="36"/>
          <w:szCs w:val="36"/>
          <w:rtl/>
        </w:rPr>
      </w:pPr>
      <w:r w:rsidRPr="00162214">
        <w:rPr>
          <w:rFonts w:cs="Traditional Arabic"/>
          <w:sz w:val="36"/>
          <w:szCs w:val="36"/>
          <w:rtl/>
        </w:rPr>
        <w:t>ولكي تتصوّر الحكمة من هذه الوصيّة تأمّل في حال المسلمين، كم نسبة الذين يصلّون منهم، وكم نسبة الذين يحافظون على الصلاة في وقتها من بين المصلين؟ وكم نسبة الذين يؤدّونها جماعة في المساجد من هؤلاء؟ وكم نسبة الذين يحافظون على آدابها وخشوعها!؟.</w:t>
      </w:r>
    </w:p>
    <w:p w:rsidR="00C452EC" w:rsidRPr="00162214" w:rsidRDefault="00C452EC" w:rsidP="00C452EC">
      <w:pPr>
        <w:rPr>
          <w:rFonts w:cs="Traditional Arabic"/>
          <w:sz w:val="36"/>
          <w:szCs w:val="36"/>
          <w:rtl/>
        </w:rPr>
      </w:pPr>
      <w:r w:rsidRPr="00162214">
        <w:rPr>
          <w:rFonts w:cs="Traditional Arabic"/>
          <w:b/>
          <w:bCs/>
          <w:sz w:val="36"/>
          <w:szCs w:val="36"/>
          <w:rtl/>
        </w:rPr>
        <w:t>رابعاً: النهي عن الاختلاف والتشاجر بين المسلمين</w:t>
      </w:r>
      <w:r w:rsidRPr="00162214">
        <w:rPr>
          <w:rFonts w:cs="Traditional Arabic"/>
          <w:sz w:val="36"/>
          <w:szCs w:val="36"/>
          <w:rtl/>
        </w:rPr>
        <w:t xml:space="preserve"> فقد أمر جريراً أن يستنصت الناس ثم قال رسول الله صلى الله عليه وسلم: (( لا ترجعوا بعدي كفاراً يضرب بعضكم رقاب بعض ))</w:t>
      </w:r>
      <w:r w:rsidRPr="00162214">
        <w:rPr>
          <w:rFonts w:cs="Traditional Arabic" w:hint="cs"/>
          <w:sz w:val="36"/>
          <w:szCs w:val="36"/>
          <w:vertAlign w:val="superscript"/>
          <w:rtl/>
        </w:rPr>
        <w:t xml:space="preserve"> (</w:t>
      </w:r>
      <w:r w:rsidRPr="00162214">
        <w:rPr>
          <w:rStyle w:val="a7"/>
          <w:rFonts w:cs="Traditional Arabic"/>
          <w:sz w:val="36"/>
          <w:szCs w:val="36"/>
          <w:rtl/>
        </w:rPr>
        <w:footnoteReference w:id="180"/>
      </w:r>
      <w:r w:rsidRPr="00162214">
        <w:rPr>
          <w:rFonts w:cs="Traditional Arabic" w:hint="cs"/>
          <w:sz w:val="36"/>
          <w:szCs w:val="36"/>
          <w:vertAlign w:val="superscript"/>
          <w:rtl/>
        </w:rPr>
        <w:t>)</w:t>
      </w:r>
      <w:r w:rsidRPr="00162214">
        <w:rPr>
          <w:rFonts w:cs="Traditional Arabic" w:hint="cs"/>
          <w:sz w:val="36"/>
          <w:szCs w:val="36"/>
          <w:rtl/>
        </w:rPr>
        <w:t xml:space="preserve"> </w:t>
      </w:r>
      <w:r w:rsidRPr="00162214">
        <w:rPr>
          <w:rFonts w:cs="Traditional Arabic"/>
          <w:sz w:val="36"/>
          <w:szCs w:val="36"/>
          <w:rtl/>
        </w:rPr>
        <w:t xml:space="preserve"> ولتصوّر الحكمة من هذه الوصية تأمّل تاريخ المسلمين وحاضرهم وإلى أيّ مدى خالفوا هذه الوصيّة.</w:t>
      </w:r>
    </w:p>
    <w:p w:rsidR="00C452EC" w:rsidRPr="00162214" w:rsidRDefault="00C452EC" w:rsidP="00C452EC">
      <w:pPr>
        <w:rPr>
          <w:rFonts w:cs="Traditional Arabic"/>
          <w:sz w:val="36"/>
          <w:szCs w:val="36"/>
          <w:rtl/>
        </w:rPr>
      </w:pPr>
    </w:p>
    <w:p w:rsidR="00C452EC" w:rsidRPr="00162214" w:rsidRDefault="00C452EC" w:rsidP="00C452EC">
      <w:pPr>
        <w:rPr>
          <w:rFonts w:cs="Traditional Arabic"/>
          <w:sz w:val="36"/>
          <w:szCs w:val="36"/>
          <w:rtl/>
        </w:rPr>
      </w:pPr>
    </w:p>
    <w:p w:rsidR="00C452EC" w:rsidRPr="00162214" w:rsidRDefault="00C452EC" w:rsidP="00C452EC">
      <w:pPr>
        <w:jc w:val="center"/>
        <w:rPr>
          <w:rFonts w:ascii="Verdana" w:hAnsi="Verdana" w:cs="Traditional Arabic"/>
          <w:b/>
          <w:bCs/>
          <w:sz w:val="36"/>
          <w:szCs w:val="36"/>
          <w:rtl/>
        </w:rPr>
      </w:pPr>
      <w:r w:rsidRPr="00162214">
        <w:rPr>
          <w:rFonts w:ascii="Verdana" w:hAnsi="Verdana" w:cs="Traditional Arabic" w:hint="cs"/>
          <w:b/>
          <w:bCs/>
          <w:sz w:val="36"/>
          <w:szCs w:val="36"/>
          <w:rtl/>
        </w:rPr>
        <w:t>المطلب الثالث</w:t>
      </w:r>
    </w:p>
    <w:p w:rsidR="00C452EC" w:rsidRPr="00162214" w:rsidRDefault="00C452EC" w:rsidP="00C452EC">
      <w:pPr>
        <w:jc w:val="center"/>
        <w:rPr>
          <w:rFonts w:ascii="Verdana" w:hAnsi="Verdana" w:cs="Traditional Arabic"/>
          <w:b/>
          <w:bCs/>
          <w:sz w:val="36"/>
          <w:szCs w:val="36"/>
          <w:rtl/>
        </w:rPr>
      </w:pPr>
      <w:r w:rsidRPr="00162214">
        <w:rPr>
          <w:rFonts w:ascii="Verdana" w:hAnsi="Verdana" w:cs="Traditional Arabic" w:hint="cs"/>
          <w:b/>
          <w:bCs/>
          <w:sz w:val="36"/>
          <w:szCs w:val="36"/>
          <w:rtl/>
        </w:rPr>
        <w:t xml:space="preserve">حرمة المسلم في دمه وماله وعرضه </w:t>
      </w:r>
    </w:p>
    <w:p w:rsidR="00C452EC" w:rsidRPr="00162214" w:rsidRDefault="00C452EC" w:rsidP="00C452EC">
      <w:pPr>
        <w:jc w:val="center"/>
        <w:rPr>
          <w:rFonts w:ascii="Verdana" w:hAnsi="Verdana" w:cs="Traditional Arabic"/>
          <w:sz w:val="36"/>
          <w:szCs w:val="36"/>
          <w:rtl/>
        </w:rPr>
      </w:pPr>
    </w:p>
    <w:p w:rsidR="00C452EC" w:rsidRPr="00162214" w:rsidRDefault="00C452EC" w:rsidP="00C452EC">
      <w:pPr>
        <w:jc w:val="lowKashida"/>
        <w:rPr>
          <w:rFonts w:ascii="Verdana" w:hAnsi="Verdana" w:cs="Traditional Arabic"/>
          <w:sz w:val="36"/>
          <w:szCs w:val="36"/>
          <w:rtl/>
        </w:rPr>
      </w:pPr>
      <w:r w:rsidRPr="00162214">
        <w:rPr>
          <w:rFonts w:ascii="Verdana" w:hAnsi="Verdana" w:cs="Traditional Arabic" w:hint="cs"/>
          <w:sz w:val="36"/>
          <w:szCs w:val="36"/>
          <w:rtl/>
        </w:rPr>
        <w:t xml:space="preserve"> (</w:t>
      </w:r>
      <w:r w:rsidRPr="00162214">
        <w:rPr>
          <w:rFonts w:ascii="Verdana" w:hAnsi="Verdana" w:cs="Traditional Arabic"/>
          <w:sz w:val="36"/>
          <w:szCs w:val="36"/>
          <w:rtl/>
        </w:rPr>
        <w:t xml:space="preserve">أيها الناس </w:t>
      </w:r>
      <w:r w:rsidRPr="00162214">
        <w:rPr>
          <w:rFonts w:ascii="Traditional Arabic" w:cs="Traditional Arabic"/>
          <w:sz w:val="36"/>
          <w:szCs w:val="36"/>
          <w:rtl/>
        </w:rPr>
        <w:t>إِنَّ دِمَاءَكُمْ وَأَمْوَالَكُمْ وَأَعْرَاضَكُمْ عَلَيْكُمْ حَرَامٌ كَحُرْمَةِ يَوْمِكُمْ هَذَا فِ</w:t>
      </w:r>
      <w:r w:rsidRPr="00162214">
        <w:rPr>
          <w:rFonts w:ascii="Traditional Arabic" w:cs="Traditional Arabic" w:hint="cs"/>
          <w:sz w:val="36"/>
          <w:szCs w:val="36"/>
          <w:rtl/>
        </w:rPr>
        <w:t>ي</w:t>
      </w:r>
      <w:r w:rsidRPr="00162214">
        <w:rPr>
          <w:rFonts w:ascii="Traditional Arabic" w:cs="Traditional Arabic"/>
          <w:sz w:val="36"/>
          <w:szCs w:val="36"/>
          <w:rtl/>
        </w:rPr>
        <w:t xml:space="preserve"> شَهْرِكُمْ هَذَا فِ</w:t>
      </w:r>
      <w:r w:rsidRPr="00162214">
        <w:rPr>
          <w:rFonts w:ascii="Traditional Arabic" w:cs="Traditional Arabic" w:hint="cs"/>
          <w:sz w:val="36"/>
          <w:szCs w:val="36"/>
          <w:rtl/>
        </w:rPr>
        <w:t>ي</w:t>
      </w:r>
      <w:r w:rsidRPr="00162214">
        <w:rPr>
          <w:rFonts w:ascii="Traditional Arabic" w:cs="Traditional Arabic"/>
          <w:sz w:val="36"/>
          <w:szCs w:val="36"/>
          <w:rtl/>
        </w:rPr>
        <w:t xml:space="preserve"> بَلَدِكُمْ هَذَا أَلاَ </w:t>
      </w:r>
      <w:r w:rsidRPr="00162214">
        <w:rPr>
          <w:rFonts w:cs="Traditional Arabic"/>
          <w:sz w:val="36"/>
          <w:szCs w:val="36"/>
          <w:rtl/>
        </w:rPr>
        <w:t>هَلْ بَلَّغْتُ</w:t>
      </w:r>
      <w:r w:rsidRPr="00162214">
        <w:rPr>
          <w:rFonts w:cs="Traditional Arabic" w:hint="cs"/>
          <w:sz w:val="36"/>
          <w:szCs w:val="36"/>
          <w:rtl/>
        </w:rPr>
        <w:t>)</w:t>
      </w:r>
      <w:r w:rsidRPr="00162214">
        <w:rPr>
          <w:rFonts w:ascii="Verdana" w:hAnsi="Verdana" w:cs="Traditional Arabic" w:hint="cs"/>
          <w:sz w:val="36"/>
          <w:szCs w:val="36"/>
          <w:rtl/>
        </w:rPr>
        <w:t xml:space="preserve"> </w:t>
      </w:r>
      <w:r w:rsidRPr="00162214">
        <w:rPr>
          <w:rFonts w:ascii="Verdana" w:hAnsi="Verdana" w:cs="Traditional Arabic"/>
          <w:sz w:val="36"/>
          <w:szCs w:val="36"/>
          <w:rtl/>
        </w:rPr>
        <w:t>ولقد كرر هذه التوصية نفسها مرة أخرى في خاتمة خطابه و أكد ضرورة الاهتمام بها و ذلك</w:t>
      </w:r>
      <w:r w:rsidRPr="00162214">
        <w:rPr>
          <w:rFonts w:ascii="Verdana" w:hAnsi="Verdana" w:cs="Traditional Arabic"/>
          <w:sz w:val="36"/>
          <w:szCs w:val="36"/>
        </w:rPr>
        <w:t xml:space="preserve"> </w:t>
      </w:r>
      <w:r w:rsidRPr="00162214">
        <w:rPr>
          <w:rFonts w:ascii="Verdana" w:hAnsi="Verdana" w:cs="Traditional Arabic"/>
          <w:sz w:val="36"/>
          <w:szCs w:val="36"/>
          <w:rtl/>
        </w:rPr>
        <w:t>عندما قال</w:t>
      </w:r>
      <w:r w:rsidRPr="00162214">
        <w:rPr>
          <w:rFonts w:ascii="Verdana" w:hAnsi="Verdana" w:cs="Traditional Arabic" w:hint="cs"/>
          <w:sz w:val="36"/>
          <w:szCs w:val="36"/>
          <w:rtl/>
        </w:rPr>
        <w:t>:</w:t>
      </w:r>
      <w:r w:rsidRPr="00162214">
        <w:rPr>
          <w:rFonts w:ascii="Verdana" w:hAnsi="Verdana" w:cs="Traditional Arabic" w:hint="cs"/>
          <w:sz w:val="36"/>
          <w:szCs w:val="36"/>
          <w:rtl/>
          <w:lang w:bidi="ar-LB"/>
        </w:rPr>
        <w:t>(</w:t>
      </w:r>
      <w:r w:rsidRPr="00162214">
        <w:rPr>
          <w:rFonts w:ascii="Verdana" w:hAnsi="Verdana" w:cs="Traditional Arabic" w:hint="cs"/>
          <w:sz w:val="36"/>
          <w:szCs w:val="36"/>
          <w:rtl/>
        </w:rPr>
        <w:t xml:space="preserve"> </w:t>
      </w:r>
      <w:r w:rsidRPr="00162214">
        <w:rPr>
          <w:rFonts w:cs="Traditional Arabic" w:hint="cs"/>
          <w:sz w:val="36"/>
          <w:szCs w:val="36"/>
          <w:rtl/>
        </w:rPr>
        <w:t>أَيُّها النَّاس،</w:t>
      </w:r>
      <w:r w:rsidRPr="00162214">
        <w:rPr>
          <w:rFonts w:ascii="Verdana" w:hAnsi="Verdana" w:cs="Traditional Arabic"/>
          <w:sz w:val="36"/>
          <w:szCs w:val="36"/>
          <w:rtl/>
        </w:rPr>
        <w:t xml:space="preserve"> اسمعوا</w:t>
      </w:r>
      <w:r w:rsidRPr="00162214">
        <w:rPr>
          <w:rFonts w:ascii="Verdana" w:hAnsi="Verdana" w:cs="Traditional Arabic"/>
          <w:sz w:val="36"/>
          <w:szCs w:val="36"/>
        </w:rPr>
        <w:t xml:space="preserve"> </w:t>
      </w:r>
      <w:r w:rsidRPr="00162214">
        <w:rPr>
          <w:rFonts w:ascii="Verdana" w:hAnsi="Verdana" w:cs="Traditional Arabic"/>
          <w:sz w:val="36"/>
          <w:szCs w:val="36"/>
          <w:rtl/>
        </w:rPr>
        <w:t xml:space="preserve">قولي </w:t>
      </w:r>
      <w:proofErr w:type="spellStart"/>
      <w:r w:rsidRPr="00162214">
        <w:rPr>
          <w:rFonts w:ascii="Verdana" w:hAnsi="Verdana" w:cs="Traditional Arabic"/>
          <w:sz w:val="36"/>
          <w:szCs w:val="36"/>
          <w:rtl/>
        </w:rPr>
        <w:t>واعقلوه</w:t>
      </w:r>
      <w:proofErr w:type="spellEnd"/>
      <w:r w:rsidRPr="00162214">
        <w:rPr>
          <w:rFonts w:ascii="Verdana" w:hAnsi="Verdana" w:cs="Traditional Arabic"/>
          <w:sz w:val="36"/>
          <w:szCs w:val="36"/>
          <w:rtl/>
        </w:rPr>
        <w:t xml:space="preserve"> تعلمن أن كل مسلم أخ للمسلم وأن المسلمين إخوة</w:t>
      </w:r>
      <w:r w:rsidR="005009C5">
        <w:rPr>
          <w:rFonts w:ascii="Verdana" w:hAnsi="Verdana" w:cs="Traditional Arabic"/>
          <w:sz w:val="36"/>
          <w:szCs w:val="36"/>
          <w:rtl/>
        </w:rPr>
        <w:t>،</w:t>
      </w:r>
      <w:r w:rsidRPr="00162214">
        <w:rPr>
          <w:rFonts w:ascii="Verdana" w:hAnsi="Verdana" w:cs="Traditional Arabic" w:hint="cs"/>
          <w:sz w:val="36"/>
          <w:szCs w:val="36"/>
          <w:rtl/>
        </w:rPr>
        <w:t xml:space="preserve"> ف</w:t>
      </w:r>
      <w:r w:rsidRPr="00162214">
        <w:rPr>
          <w:rFonts w:cs="Traditional Arabic" w:hint="cs"/>
          <w:sz w:val="36"/>
          <w:szCs w:val="36"/>
          <w:rtl/>
        </w:rPr>
        <w:t xml:space="preserve">َلاَ يَحِلُّ </w:t>
      </w:r>
      <w:proofErr w:type="spellStart"/>
      <w:r w:rsidRPr="00162214">
        <w:rPr>
          <w:rFonts w:cs="Traditional Arabic" w:hint="cs"/>
          <w:sz w:val="36"/>
          <w:szCs w:val="36"/>
          <w:rtl/>
        </w:rPr>
        <w:t>لامْرِىءٍ</w:t>
      </w:r>
      <w:proofErr w:type="spellEnd"/>
      <w:r w:rsidRPr="00162214">
        <w:rPr>
          <w:rFonts w:cs="Traditional Arabic" w:hint="cs"/>
          <w:sz w:val="36"/>
          <w:szCs w:val="36"/>
          <w:rtl/>
        </w:rPr>
        <w:t xml:space="preserve"> مَالُ أَخيهِ إلاّ عَنْ طيبِ نفْسٍ منهُ، </w:t>
      </w:r>
      <w:r w:rsidRPr="00162214">
        <w:rPr>
          <w:rFonts w:ascii="Verdana" w:hAnsi="Verdana" w:cs="Traditional Arabic"/>
          <w:sz w:val="36"/>
          <w:szCs w:val="36"/>
          <w:rtl/>
        </w:rPr>
        <w:t xml:space="preserve">فلا تظلمن أنفسكم اللهم هل بلغت </w:t>
      </w:r>
      <w:r w:rsidRPr="00162214">
        <w:rPr>
          <w:rFonts w:ascii="Verdana" w:hAnsi="Verdana" w:cs="Traditional Arabic"/>
          <w:sz w:val="36"/>
          <w:szCs w:val="36"/>
          <w:rtl/>
        </w:rPr>
        <w:lastRenderedPageBreak/>
        <w:t>؟</w:t>
      </w:r>
      <w:r w:rsidRPr="00162214">
        <w:rPr>
          <w:rFonts w:ascii="Verdana" w:hAnsi="Verdana" w:cs="Traditional Arabic" w:hint="cs"/>
          <w:sz w:val="36"/>
          <w:szCs w:val="36"/>
          <w:rtl/>
          <w:lang w:bidi="ar-LB"/>
        </w:rPr>
        <w:t>)</w:t>
      </w:r>
      <w:r w:rsidRPr="00162214">
        <w:rPr>
          <w:rFonts w:ascii="Verdana" w:hAnsi="Verdana" w:cs="Traditional Arabic" w:hint="cs"/>
          <w:sz w:val="36"/>
          <w:szCs w:val="36"/>
          <w:rtl/>
        </w:rPr>
        <w:t>.</w:t>
      </w:r>
      <w:r w:rsidRPr="00162214">
        <w:rPr>
          <w:rFonts w:ascii="Verdana" w:hAnsi="Verdana" w:cs="Traditional Arabic"/>
          <w:sz w:val="36"/>
          <w:szCs w:val="36"/>
          <w:rtl/>
        </w:rPr>
        <w:t>و نحن نقول</w:t>
      </w:r>
      <w:r w:rsidRPr="00162214">
        <w:rPr>
          <w:rFonts w:ascii="Verdana" w:hAnsi="Verdana" w:cs="Traditional Arabic" w:hint="cs"/>
          <w:sz w:val="36"/>
          <w:szCs w:val="36"/>
          <w:rtl/>
          <w:lang w:bidi="ar-LB"/>
        </w:rPr>
        <w:t>:</w:t>
      </w:r>
      <w:r w:rsidRPr="00162214">
        <w:rPr>
          <w:rFonts w:ascii="Verdana" w:hAnsi="Verdana" w:cs="Traditional Arabic"/>
          <w:sz w:val="36"/>
          <w:szCs w:val="36"/>
        </w:rPr>
        <w:t xml:space="preserve"> </w:t>
      </w:r>
      <w:r w:rsidRPr="00162214">
        <w:rPr>
          <w:rFonts w:ascii="Verdana" w:hAnsi="Verdana" w:cs="Traditional Arabic"/>
          <w:sz w:val="36"/>
          <w:szCs w:val="36"/>
          <w:rtl/>
        </w:rPr>
        <w:t xml:space="preserve">أجل و الله لقد بلغت يا </w:t>
      </w:r>
      <w:r w:rsidRPr="00162214">
        <w:rPr>
          <w:rFonts w:ascii="Verdana" w:hAnsi="Verdana" w:cs="Traditional Arabic" w:hint="cs"/>
          <w:sz w:val="36"/>
          <w:szCs w:val="36"/>
          <w:rtl/>
        </w:rPr>
        <w:t xml:space="preserve">رسول </w:t>
      </w:r>
      <w:proofErr w:type="spellStart"/>
      <w:r w:rsidRPr="00162214">
        <w:rPr>
          <w:rFonts w:ascii="Verdana" w:hAnsi="Verdana" w:cs="Traditional Arabic" w:hint="cs"/>
          <w:sz w:val="36"/>
          <w:szCs w:val="36"/>
          <w:rtl/>
        </w:rPr>
        <w:t>الله</w:t>
      </w:r>
      <w:r w:rsidRPr="00162214">
        <w:rPr>
          <w:rFonts w:ascii="Verdana" w:hAnsi="Verdana" w:cs="Traditional Arabic"/>
          <w:sz w:val="36"/>
          <w:szCs w:val="36"/>
          <w:rtl/>
        </w:rPr>
        <w:t>..ولعلنا</w:t>
      </w:r>
      <w:proofErr w:type="spellEnd"/>
      <w:r w:rsidRPr="00162214">
        <w:rPr>
          <w:rFonts w:ascii="Verdana" w:hAnsi="Verdana" w:cs="Traditional Arabic"/>
          <w:sz w:val="36"/>
          <w:szCs w:val="36"/>
          <w:rtl/>
        </w:rPr>
        <w:t xml:space="preserve"> اليوم أولى من ينبغي </w:t>
      </w:r>
      <w:r w:rsidRPr="00162214">
        <w:rPr>
          <w:rFonts w:ascii="Verdana" w:hAnsi="Verdana" w:cs="Traditional Arabic" w:hint="cs"/>
          <w:sz w:val="36"/>
          <w:szCs w:val="36"/>
          <w:rtl/>
        </w:rPr>
        <w:t>أن يجيبك</w:t>
      </w:r>
      <w:r w:rsidR="005009C5">
        <w:rPr>
          <w:rFonts w:ascii="Verdana" w:hAnsi="Verdana" w:cs="Traditional Arabic" w:hint="cs"/>
          <w:sz w:val="36"/>
          <w:szCs w:val="36"/>
          <w:rtl/>
        </w:rPr>
        <w:t>:</w:t>
      </w:r>
      <w:r w:rsidRPr="00162214">
        <w:rPr>
          <w:rFonts w:ascii="Verdana" w:hAnsi="Verdana" w:cs="Traditional Arabic" w:hint="cs"/>
          <w:sz w:val="36"/>
          <w:szCs w:val="36"/>
          <w:rtl/>
        </w:rPr>
        <w:t xml:space="preserve"> </w:t>
      </w:r>
      <w:r w:rsidRPr="00162214">
        <w:rPr>
          <w:rFonts w:ascii="Verdana" w:hAnsi="Verdana" w:cs="Traditional Arabic"/>
          <w:sz w:val="36"/>
          <w:szCs w:val="36"/>
          <w:rtl/>
        </w:rPr>
        <w:t>اللهم لقد بلغت</w:t>
      </w:r>
      <w:r w:rsidR="005009C5">
        <w:rPr>
          <w:rFonts w:ascii="Verdana" w:hAnsi="Verdana" w:cs="Traditional Arabic"/>
          <w:sz w:val="36"/>
          <w:szCs w:val="36"/>
          <w:rtl/>
        </w:rPr>
        <w:t>!.</w:t>
      </w:r>
      <w:r w:rsidRPr="00162214">
        <w:rPr>
          <w:rFonts w:ascii="Verdana" w:hAnsi="Verdana" w:cs="Traditional Arabic"/>
          <w:sz w:val="36"/>
          <w:szCs w:val="36"/>
          <w:rtl/>
        </w:rPr>
        <w:t>. و إن كنا في ذلك</w:t>
      </w:r>
      <w:r w:rsidRPr="00162214">
        <w:rPr>
          <w:rFonts w:ascii="Verdana" w:hAnsi="Verdana" w:cs="Traditional Arabic"/>
          <w:sz w:val="36"/>
          <w:szCs w:val="36"/>
        </w:rPr>
        <w:t xml:space="preserve"> </w:t>
      </w:r>
      <w:r w:rsidRPr="00162214">
        <w:rPr>
          <w:rFonts w:ascii="Verdana" w:hAnsi="Verdana" w:cs="Traditional Arabic"/>
          <w:sz w:val="36"/>
          <w:szCs w:val="36"/>
          <w:rtl/>
        </w:rPr>
        <w:t>إنما نسجل مسؤولية على أعناقنا قصرنا كل</w:t>
      </w:r>
      <w:r w:rsidRPr="00162214">
        <w:rPr>
          <w:rFonts w:ascii="Verdana" w:hAnsi="Verdana" w:cs="Traditional Arabic"/>
          <w:sz w:val="36"/>
          <w:szCs w:val="36"/>
        </w:rPr>
        <w:t xml:space="preserve"> </w:t>
      </w:r>
      <w:r w:rsidRPr="00162214">
        <w:rPr>
          <w:rFonts w:ascii="Verdana" w:hAnsi="Verdana" w:cs="Traditional Arabic"/>
          <w:sz w:val="36"/>
          <w:szCs w:val="36"/>
          <w:rtl/>
        </w:rPr>
        <w:t>التقصير في القيام بحقها</w:t>
      </w:r>
      <w:r w:rsidR="00FD3BB8">
        <w:rPr>
          <w:rFonts w:ascii="Verdana" w:hAnsi="Verdana" w:cs="Traditional Arabic" w:hint="cs"/>
          <w:sz w:val="36"/>
          <w:szCs w:val="36"/>
          <w:rtl/>
          <w:lang w:bidi="ar-LB"/>
        </w:rPr>
        <w:t>،</w:t>
      </w:r>
      <w:r w:rsidRPr="00162214">
        <w:rPr>
          <w:rFonts w:ascii="Verdana" w:hAnsi="Verdana" w:cs="Traditional Arabic"/>
          <w:sz w:val="36"/>
          <w:szCs w:val="36"/>
        </w:rPr>
        <w:t xml:space="preserve"> </w:t>
      </w:r>
      <w:proofErr w:type="spellStart"/>
      <w:r w:rsidRPr="00162214">
        <w:rPr>
          <w:rFonts w:ascii="Verdana" w:hAnsi="Verdana" w:cs="Traditional Arabic" w:hint="cs"/>
          <w:sz w:val="36"/>
          <w:szCs w:val="36"/>
          <w:rtl/>
          <w:lang w:bidi="ar-LB"/>
        </w:rPr>
        <w:t>فاننا</w:t>
      </w:r>
      <w:proofErr w:type="spellEnd"/>
      <w:r w:rsidRPr="00162214">
        <w:rPr>
          <w:rFonts w:ascii="Verdana" w:hAnsi="Verdana" w:cs="Traditional Arabic" w:hint="cs"/>
          <w:sz w:val="36"/>
          <w:szCs w:val="36"/>
          <w:rtl/>
          <w:lang w:bidi="ar-LB"/>
        </w:rPr>
        <w:t xml:space="preserve"> </w:t>
      </w:r>
      <w:r w:rsidRPr="00162214">
        <w:rPr>
          <w:rFonts w:cs="Traditional Arabic" w:hint="cs"/>
          <w:sz w:val="36"/>
          <w:szCs w:val="36"/>
          <w:rtl/>
        </w:rPr>
        <w:t xml:space="preserve">نرى استباحة الدماء المعصومة: </w:t>
      </w:r>
      <w:proofErr w:type="spellStart"/>
      <w:r w:rsidRPr="00162214">
        <w:rPr>
          <w:rFonts w:cs="Traditional Arabic" w:hint="cs"/>
          <w:sz w:val="36"/>
          <w:szCs w:val="36"/>
          <w:rtl/>
        </w:rPr>
        <w:t>ووالله</w:t>
      </w:r>
      <w:proofErr w:type="spellEnd"/>
      <w:r w:rsidRPr="00162214">
        <w:rPr>
          <w:rFonts w:cs="Traditional Arabic" w:hint="cs"/>
          <w:sz w:val="36"/>
          <w:szCs w:val="36"/>
          <w:rtl/>
        </w:rPr>
        <w:t xml:space="preserve"> انها لجريمة فظيعة أن تستباح دماء الناس بغير جريرة،. قال تعالى: (وَلاَ تَقْتُلوا النَّفسَ الّتِي حَرَّمَ اللهُ إلاَّ بِالحَقّ)</w:t>
      </w:r>
      <w:r w:rsidRPr="00162214">
        <w:rPr>
          <w:rFonts w:cs="Traditional Arabic" w:hint="cs"/>
          <w:sz w:val="36"/>
          <w:szCs w:val="36"/>
          <w:vertAlign w:val="superscript"/>
          <w:rtl/>
          <w:lang w:bidi="ar-LB"/>
        </w:rPr>
        <w:t xml:space="preserve"> (</w:t>
      </w:r>
      <w:r w:rsidRPr="00162214">
        <w:rPr>
          <w:rStyle w:val="a7"/>
          <w:rFonts w:cs="Traditional Arabic"/>
          <w:sz w:val="36"/>
          <w:szCs w:val="36"/>
          <w:rtl/>
          <w:lang w:bidi="ar-LB"/>
        </w:rPr>
        <w:footnoteReference w:id="181"/>
      </w:r>
      <w:r w:rsidRPr="00162214">
        <w:rPr>
          <w:rFonts w:cs="Traditional Arabic" w:hint="cs"/>
          <w:sz w:val="36"/>
          <w:szCs w:val="36"/>
          <w:vertAlign w:val="superscript"/>
          <w:rtl/>
          <w:lang w:bidi="ar-LB"/>
        </w:rPr>
        <w:t>)</w:t>
      </w:r>
      <w:r w:rsidRPr="00162214">
        <w:rPr>
          <w:rFonts w:cs="Traditional Arabic" w:hint="cs"/>
          <w:sz w:val="36"/>
          <w:szCs w:val="36"/>
          <w:rtl/>
        </w:rPr>
        <w:t>.</w:t>
      </w:r>
    </w:p>
    <w:p w:rsidR="00C452EC" w:rsidRPr="00162214" w:rsidRDefault="00C452EC" w:rsidP="00C452EC">
      <w:pPr>
        <w:ind w:left="71"/>
        <w:jc w:val="lowKashida"/>
        <w:rPr>
          <w:rFonts w:ascii="Verdana" w:hAnsi="Verdana" w:cs="Traditional Arabic"/>
          <w:b/>
          <w:bCs/>
          <w:sz w:val="36"/>
          <w:szCs w:val="36"/>
          <w:rtl/>
        </w:rPr>
      </w:pPr>
      <w:r w:rsidRPr="00162214">
        <w:rPr>
          <w:rFonts w:cs="Traditional Arabic" w:hint="cs"/>
          <w:b/>
          <w:bCs/>
          <w:sz w:val="36"/>
          <w:szCs w:val="36"/>
          <w:rtl/>
        </w:rPr>
        <w:t>بيان حُرمة المسلم وعِصمة دمه</w:t>
      </w:r>
      <w:r w:rsidRPr="00162214">
        <w:rPr>
          <w:rFonts w:ascii="Verdana" w:hAnsi="Verdana" w:cs="Traditional Arabic" w:hint="cs"/>
          <w:b/>
          <w:bCs/>
          <w:sz w:val="36"/>
          <w:szCs w:val="36"/>
          <w:rtl/>
        </w:rPr>
        <w:t xml:space="preserve">: </w:t>
      </w:r>
    </w:p>
    <w:p w:rsidR="00C452EC" w:rsidRPr="00162214" w:rsidRDefault="00C452EC" w:rsidP="00C452EC">
      <w:pPr>
        <w:jc w:val="lowKashida"/>
        <w:rPr>
          <w:rFonts w:cs="Traditional Arabic"/>
          <w:sz w:val="36"/>
          <w:szCs w:val="36"/>
          <w:rtl/>
        </w:rPr>
      </w:pPr>
      <w:r w:rsidRPr="00162214">
        <w:rPr>
          <w:rFonts w:cs="Traditional Arabic" w:hint="cs"/>
          <w:sz w:val="36"/>
          <w:szCs w:val="36"/>
          <w:rtl/>
        </w:rPr>
        <w:t xml:space="preserve">والنصوصُ الشرعية متكاثِرة في بيان حُرمة المسلم وعِصمة </w:t>
      </w:r>
      <w:proofErr w:type="spellStart"/>
      <w:r w:rsidRPr="00162214">
        <w:rPr>
          <w:rFonts w:cs="Traditional Arabic" w:hint="cs"/>
          <w:sz w:val="36"/>
          <w:szCs w:val="36"/>
          <w:rtl/>
        </w:rPr>
        <w:t>دمه</w:t>
      </w:r>
      <w:r w:rsidR="005009C5">
        <w:rPr>
          <w:rFonts w:cs="Traditional Arabic" w:hint="cs"/>
          <w:sz w:val="36"/>
          <w:szCs w:val="36"/>
          <w:rtl/>
        </w:rPr>
        <w:t>،</w:t>
      </w:r>
      <w:r w:rsidRPr="00162214">
        <w:rPr>
          <w:rFonts w:cs="Traditional Arabic" w:hint="cs"/>
          <w:sz w:val="36"/>
          <w:szCs w:val="36"/>
          <w:rtl/>
        </w:rPr>
        <w:t>فاللهُ</w:t>
      </w:r>
      <w:proofErr w:type="spellEnd"/>
      <w:r w:rsidRPr="00162214">
        <w:rPr>
          <w:rFonts w:cs="Traditional Arabic" w:hint="cs"/>
          <w:sz w:val="36"/>
          <w:szCs w:val="36"/>
          <w:rtl/>
        </w:rPr>
        <w:t xml:space="preserve"> جلّ وعلا يقول: ( إِنَّمَا الْمُؤْمِنُونَ إِخْوَةٌ )</w:t>
      </w:r>
      <w:r w:rsidRPr="00162214">
        <w:rPr>
          <w:rFonts w:cs="Traditional Arabic" w:hint="cs"/>
          <w:sz w:val="36"/>
          <w:szCs w:val="36"/>
          <w:vertAlign w:val="superscript"/>
          <w:rtl/>
          <w:lang w:bidi="ar-LB"/>
        </w:rPr>
        <w:t xml:space="preserve"> (</w:t>
      </w:r>
      <w:r w:rsidRPr="00162214">
        <w:rPr>
          <w:rStyle w:val="a7"/>
          <w:rFonts w:cs="Traditional Arabic"/>
          <w:sz w:val="36"/>
          <w:szCs w:val="36"/>
          <w:rtl/>
          <w:lang w:bidi="ar-LB"/>
        </w:rPr>
        <w:footnoteReference w:id="182"/>
      </w:r>
      <w:r w:rsidRPr="00162214">
        <w:rPr>
          <w:rFonts w:cs="Traditional Arabic" w:hint="cs"/>
          <w:sz w:val="36"/>
          <w:szCs w:val="36"/>
          <w:vertAlign w:val="superscript"/>
          <w:rtl/>
          <w:lang w:bidi="ar-LB"/>
        </w:rPr>
        <w:t>)</w:t>
      </w:r>
      <w:r w:rsidRPr="00162214">
        <w:rPr>
          <w:rFonts w:cs="Traditional Arabic" w:hint="cs"/>
          <w:sz w:val="36"/>
          <w:szCs w:val="36"/>
          <w:rtl/>
        </w:rPr>
        <w:t xml:space="preserve">. ويقول سبحانه: ( وَمَنْ يَقْتُلْ مُؤْمِنًا مُتَعَمِّدًا فَجَزَاؤُهُ جَهَنَّمُ خَالِدًا فِيهَا وَغَضِبَ اللَّهُ عَلَيْهِ وَلَعَنَهُ وَأَعَدَّ لَهُ عَذَابًا عَظِيمًا ) </w:t>
      </w:r>
      <w:r w:rsidRPr="00162214">
        <w:rPr>
          <w:rFonts w:cs="Traditional Arabic" w:hint="cs"/>
          <w:sz w:val="36"/>
          <w:szCs w:val="36"/>
          <w:vertAlign w:val="superscript"/>
          <w:rtl/>
          <w:lang w:bidi="ar-LB"/>
        </w:rPr>
        <w:t>(</w:t>
      </w:r>
      <w:r w:rsidRPr="00162214">
        <w:rPr>
          <w:rStyle w:val="a7"/>
          <w:rFonts w:cs="Traditional Arabic"/>
          <w:sz w:val="36"/>
          <w:szCs w:val="36"/>
          <w:rtl/>
          <w:lang w:bidi="ar-LB"/>
        </w:rPr>
        <w:footnoteReference w:id="183"/>
      </w:r>
      <w:r w:rsidRPr="00162214">
        <w:rPr>
          <w:rFonts w:cs="Traditional Arabic" w:hint="cs"/>
          <w:sz w:val="36"/>
          <w:szCs w:val="36"/>
          <w:vertAlign w:val="superscript"/>
          <w:rtl/>
          <w:lang w:bidi="ar-LB"/>
        </w:rPr>
        <w:t>)</w:t>
      </w:r>
      <w:r w:rsidRPr="00162214">
        <w:rPr>
          <w:rFonts w:cs="Traditional Arabic" w:hint="cs"/>
          <w:sz w:val="36"/>
          <w:szCs w:val="36"/>
          <w:rtl/>
        </w:rPr>
        <w:t>.ويقول سبحانه حكايةً عن ابنَي آدم عليه السلام</w:t>
      </w:r>
      <w:r w:rsidR="005009C5">
        <w:rPr>
          <w:rFonts w:cs="Traditional Arabic" w:hint="cs"/>
          <w:sz w:val="36"/>
          <w:szCs w:val="36"/>
          <w:rtl/>
        </w:rPr>
        <w:t>:</w:t>
      </w:r>
      <w:r w:rsidRPr="00162214">
        <w:rPr>
          <w:rFonts w:cs="Traditional Arabic" w:hint="cs"/>
          <w:sz w:val="36"/>
          <w:szCs w:val="36"/>
          <w:rtl/>
        </w:rPr>
        <w:t xml:space="preserve"> ( وَاتْلُ عَلَيْهِمْ نَبَأَ ابْنَيْ آدَمَ بِالْحَقِّ إِذْ قَرَّبَا قُرْبَانًا فَتُقُبِّلَ مِنْ أَحَدِهِمَا وَلَمْ يُتَقَبَّلْ مِنْ الآخَرِ قَالَ لأَقْتُلَنَّكَ) </w:t>
      </w:r>
      <w:r w:rsidRPr="00162214">
        <w:rPr>
          <w:rFonts w:cs="Traditional Arabic" w:hint="cs"/>
          <w:sz w:val="36"/>
          <w:szCs w:val="36"/>
          <w:vertAlign w:val="superscript"/>
          <w:rtl/>
          <w:lang w:bidi="ar-LB"/>
        </w:rPr>
        <w:t>(</w:t>
      </w:r>
      <w:r w:rsidRPr="00162214">
        <w:rPr>
          <w:rStyle w:val="a7"/>
          <w:rFonts w:cs="Traditional Arabic"/>
          <w:sz w:val="36"/>
          <w:szCs w:val="36"/>
          <w:rtl/>
          <w:lang w:bidi="ar-LB"/>
        </w:rPr>
        <w:footnoteReference w:id="184"/>
      </w:r>
      <w:r w:rsidRPr="00162214">
        <w:rPr>
          <w:rFonts w:cs="Traditional Arabic" w:hint="cs"/>
          <w:sz w:val="36"/>
          <w:szCs w:val="36"/>
          <w:vertAlign w:val="superscript"/>
          <w:rtl/>
          <w:lang w:bidi="ar-LB"/>
        </w:rPr>
        <w:t>)</w:t>
      </w:r>
      <w:r w:rsidRPr="00162214">
        <w:rPr>
          <w:rFonts w:cs="Traditional Arabic" w:hint="cs"/>
          <w:sz w:val="36"/>
          <w:szCs w:val="36"/>
          <w:rtl/>
        </w:rPr>
        <w:t xml:space="preserve">. فبداية القتل كانت مِن وَلَدي </w:t>
      </w:r>
      <w:proofErr w:type="spellStart"/>
      <w:r w:rsidRPr="00162214">
        <w:rPr>
          <w:rFonts w:cs="Traditional Arabic" w:hint="cs"/>
          <w:sz w:val="36"/>
          <w:szCs w:val="36"/>
          <w:rtl/>
        </w:rPr>
        <w:t>آدم.وقال</w:t>
      </w:r>
      <w:proofErr w:type="spellEnd"/>
      <w:r w:rsidRPr="00162214">
        <w:rPr>
          <w:rFonts w:cs="Traditional Arabic" w:hint="cs"/>
          <w:sz w:val="36"/>
          <w:szCs w:val="36"/>
          <w:rtl/>
        </w:rPr>
        <w:t xml:space="preserve"> تعالى: ( وَمَا كَانَ لِمُؤْمِنٍ أَنْ يَقْتُلَ مُؤْمِنًا إِلاَّ خَطَأ)</w:t>
      </w:r>
      <w:r w:rsidRPr="00162214">
        <w:rPr>
          <w:rFonts w:cs="Traditional Arabic" w:hint="cs"/>
          <w:sz w:val="36"/>
          <w:szCs w:val="36"/>
          <w:vertAlign w:val="superscript"/>
          <w:rtl/>
          <w:lang w:bidi="ar-LB"/>
        </w:rPr>
        <w:t xml:space="preserve"> (</w:t>
      </w:r>
      <w:r w:rsidRPr="00162214">
        <w:rPr>
          <w:rStyle w:val="a7"/>
          <w:rFonts w:cs="Traditional Arabic"/>
          <w:sz w:val="36"/>
          <w:szCs w:val="36"/>
          <w:rtl/>
          <w:lang w:bidi="ar-LB"/>
        </w:rPr>
        <w:footnoteReference w:id="185"/>
      </w:r>
      <w:r w:rsidRPr="00162214">
        <w:rPr>
          <w:rFonts w:cs="Traditional Arabic" w:hint="cs"/>
          <w:sz w:val="36"/>
          <w:szCs w:val="36"/>
          <w:vertAlign w:val="superscript"/>
          <w:rtl/>
          <w:lang w:bidi="ar-LB"/>
        </w:rPr>
        <w:t>)</w:t>
      </w:r>
      <w:r w:rsidRPr="00162214">
        <w:rPr>
          <w:rFonts w:cs="Traditional Arabic" w:hint="cs"/>
          <w:sz w:val="36"/>
          <w:szCs w:val="36"/>
          <w:rtl/>
        </w:rPr>
        <w:t xml:space="preserve">. </w:t>
      </w:r>
    </w:p>
    <w:p w:rsidR="00C452EC" w:rsidRPr="00162214" w:rsidRDefault="00C452EC" w:rsidP="00C452EC">
      <w:pPr>
        <w:ind w:firstLine="566"/>
        <w:jc w:val="lowKashida"/>
        <w:rPr>
          <w:rFonts w:cs="Traditional Arabic"/>
          <w:sz w:val="36"/>
          <w:szCs w:val="36"/>
          <w:rtl/>
        </w:rPr>
      </w:pPr>
      <w:r w:rsidRPr="00162214">
        <w:rPr>
          <w:rFonts w:cs="Traditional Arabic" w:hint="cs"/>
          <w:sz w:val="36"/>
          <w:szCs w:val="36"/>
          <w:rtl/>
        </w:rPr>
        <w:t>وقد ورد في سبب نزولها</w:t>
      </w:r>
      <w:r w:rsidR="005009C5">
        <w:rPr>
          <w:rFonts w:cs="Traditional Arabic" w:hint="cs"/>
          <w:sz w:val="36"/>
          <w:szCs w:val="36"/>
          <w:rtl/>
        </w:rPr>
        <w:t>:</w:t>
      </w:r>
      <w:r w:rsidRPr="00162214">
        <w:rPr>
          <w:rFonts w:cs="Traditional Arabic" w:hint="cs"/>
          <w:sz w:val="36"/>
          <w:szCs w:val="36"/>
          <w:rtl/>
        </w:rPr>
        <w:t xml:space="preserve"> أن أبا الدرداء رضي الله عنه  كان في سرية</w:t>
      </w:r>
      <w:r w:rsidR="005009C5">
        <w:rPr>
          <w:rFonts w:cs="Traditional Arabic" w:hint="cs"/>
          <w:sz w:val="36"/>
          <w:szCs w:val="36"/>
          <w:rtl/>
        </w:rPr>
        <w:t>،</w:t>
      </w:r>
      <w:r w:rsidRPr="00162214">
        <w:rPr>
          <w:rFonts w:cs="Traditional Arabic" w:hint="cs"/>
          <w:sz w:val="36"/>
          <w:szCs w:val="36"/>
          <w:rtl/>
        </w:rPr>
        <w:t xml:space="preserve"> فعمد إلى شعب لقضاء حاجته</w:t>
      </w:r>
      <w:r w:rsidR="005009C5">
        <w:rPr>
          <w:rFonts w:cs="Traditional Arabic" w:hint="cs"/>
          <w:sz w:val="36"/>
          <w:szCs w:val="36"/>
          <w:rtl/>
        </w:rPr>
        <w:t>،</w:t>
      </w:r>
      <w:r w:rsidRPr="00162214">
        <w:rPr>
          <w:rFonts w:cs="Traditional Arabic" w:hint="cs"/>
          <w:sz w:val="36"/>
          <w:szCs w:val="36"/>
          <w:rtl/>
        </w:rPr>
        <w:t xml:space="preserve"> فوجد رجلاً من القوم في غنم له</w:t>
      </w:r>
      <w:r w:rsidR="005009C5">
        <w:rPr>
          <w:rFonts w:cs="Traditional Arabic" w:hint="cs"/>
          <w:sz w:val="36"/>
          <w:szCs w:val="36"/>
          <w:rtl/>
        </w:rPr>
        <w:t>،</w:t>
      </w:r>
      <w:r w:rsidRPr="00162214">
        <w:rPr>
          <w:rFonts w:cs="Traditional Arabic" w:hint="cs"/>
          <w:sz w:val="36"/>
          <w:szCs w:val="36"/>
          <w:rtl/>
        </w:rPr>
        <w:t xml:space="preserve"> فحمل عليه بالسيف، فقال الرجل: لا إله إلا الله</w:t>
      </w:r>
      <w:r w:rsidR="005009C5">
        <w:rPr>
          <w:rFonts w:cs="Traditional Arabic" w:hint="cs"/>
          <w:sz w:val="36"/>
          <w:szCs w:val="36"/>
          <w:rtl/>
        </w:rPr>
        <w:t>،</w:t>
      </w:r>
      <w:r w:rsidRPr="00162214">
        <w:rPr>
          <w:rFonts w:cs="Traditional Arabic" w:hint="cs"/>
          <w:sz w:val="36"/>
          <w:szCs w:val="36"/>
          <w:rtl/>
        </w:rPr>
        <w:t xml:space="preserve"> فضربه أبو الدرداء بالسيف فقتله</w:t>
      </w:r>
      <w:r w:rsidR="005009C5">
        <w:rPr>
          <w:rFonts w:cs="Traditional Arabic" w:hint="cs"/>
          <w:sz w:val="36"/>
          <w:szCs w:val="36"/>
          <w:rtl/>
        </w:rPr>
        <w:t>،</w:t>
      </w:r>
      <w:r w:rsidRPr="00162214">
        <w:rPr>
          <w:rFonts w:cs="Traditional Arabic" w:hint="cs"/>
          <w:sz w:val="36"/>
          <w:szCs w:val="36"/>
          <w:rtl/>
        </w:rPr>
        <w:t xml:space="preserve"> ثم وجد في نفسه شيئًا</w:t>
      </w:r>
      <w:r w:rsidR="005009C5">
        <w:rPr>
          <w:rFonts w:cs="Traditional Arabic" w:hint="cs"/>
          <w:sz w:val="36"/>
          <w:szCs w:val="36"/>
          <w:rtl/>
        </w:rPr>
        <w:t>،</w:t>
      </w:r>
      <w:r w:rsidRPr="00162214">
        <w:rPr>
          <w:rFonts w:cs="Traditional Arabic" w:hint="cs"/>
          <w:sz w:val="36"/>
          <w:szCs w:val="36"/>
          <w:rtl/>
        </w:rPr>
        <w:t xml:space="preserve"> فأتى النبيَّ </w:t>
      </w:r>
      <w:r w:rsidRPr="00162214">
        <w:rPr>
          <w:rFonts w:ascii="AGA Arabesque" w:hAnsi="AGA Arabesque" w:cs="Traditional Arabic" w:hint="cs"/>
          <w:sz w:val="36"/>
          <w:szCs w:val="36"/>
          <w:rtl/>
        </w:rPr>
        <w:t>صلى الله عليه وسلم</w:t>
      </w:r>
      <w:r w:rsidRPr="00162214">
        <w:rPr>
          <w:rFonts w:ascii="AGA Arabesque" w:hAnsi="AGA Arabesque" w:cs="Traditional Arabic" w:hint="cs"/>
          <w:sz w:val="36"/>
          <w:szCs w:val="36"/>
          <w:rtl/>
          <w:lang w:bidi="ar-LB"/>
        </w:rPr>
        <w:t xml:space="preserve"> </w:t>
      </w:r>
      <w:r w:rsidRPr="00162214">
        <w:rPr>
          <w:rFonts w:cs="Traditional Arabic" w:hint="cs"/>
          <w:sz w:val="36"/>
          <w:szCs w:val="36"/>
          <w:rtl/>
        </w:rPr>
        <w:t>فذكر ذلكَ له، فقال</w:t>
      </w:r>
      <w:r w:rsidR="005009C5">
        <w:rPr>
          <w:rFonts w:cs="Traditional Arabic" w:hint="cs"/>
          <w:sz w:val="36"/>
          <w:szCs w:val="36"/>
          <w:rtl/>
        </w:rPr>
        <w:t>:</w:t>
      </w:r>
      <w:r w:rsidRPr="00162214">
        <w:rPr>
          <w:rFonts w:cs="Traditional Arabic" w:hint="cs"/>
          <w:sz w:val="36"/>
          <w:szCs w:val="36"/>
          <w:rtl/>
        </w:rPr>
        <w:t xml:space="preserve"> إنما قالها ليتقي بِها القتل، فقال</w:t>
      </w:r>
      <w:r w:rsidR="005009C5">
        <w:rPr>
          <w:rFonts w:cs="Traditional Arabic" w:hint="cs"/>
          <w:sz w:val="36"/>
          <w:szCs w:val="36"/>
          <w:rtl/>
        </w:rPr>
        <w:t>:</w:t>
      </w:r>
      <w:r w:rsidRPr="00162214">
        <w:rPr>
          <w:rFonts w:cs="Traditional Arabic" w:hint="cs"/>
          <w:sz w:val="36"/>
          <w:szCs w:val="36"/>
          <w:rtl/>
        </w:rPr>
        <w:t xml:space="preserve"> ( ألا شققتَ عن قلبه</w:t>
      </w:r>
      <w:r w:rsidR="005009C5">
        <w:rPr>
          <w:rFonts w:cs="Traditional Arabic" w:hint="cs"/>
          <w:sz w:val="36"/>
          <w:szCs w:val="36"/>
          <w:rtl/>
        </w:rPr>
        <w:t>،</w:t>
      </w:r>
      <w:r w:rsidRPr="00162214">
        <w:rPr>
          <w:rFonts w:cs="Traditional Arabic" w:hint="cs"/>
          <w:sz w:val="36"/>
          <w:szCs w:val="36"/>
          <w:rtl/>
        </w:rPr>
        <w:t xml:space="preserve"> فقد أخبرك بلسانه فلم تصدقه</w:t>
      </w:r>
      <w:r w:rsidR="005009C5">
        <w:rPr>
          <w:rFonts w:cs="Traditional Arabic" w:hint="cs"/>
          <w:sz w:val="36"/>
          <w:szCs w:val="36"/>
          <w:rtl/>
        </w:rPr>
        <w:t>،</w:t>
      </w:r>
      <w:r w:rsidRPr="00162214">
        <w:rPr>
          <w:rFonts w:cs="Traditional Arabic" w:hint="cs"/>
          <w:sz w:val="36"/>
          <w:szCs w:val="36"/>
          <w:rtl/>
        </w:rPr>
        <w:t xml:space="preserve"> فكيف بلا إله إلا الله ؟! فكيف بلا إله إلا الله ؟! ) قال أبو الدرداء</w:t>
      </w:r>
      <w:r w:rsidR="005009C5">
        <w:rPr>
          <w:rFonts w:cs="Traditional Arabic" w:hint="cs"/>
          <w:sz w:val="36"/>
          <w:szCs w:val="36"/>
          <w:rtl/>
        </w:rPr>
        <w:t>:</w:t>
      </w:r>
      <w:r w:rsidRPr="00162214">
        <w:rPr>
          <w:rFonts w:cs="Traditional Arabic" w:hint="cs"/>
          <w:sz w:val="36"/>
          <w:szCs w:val="36"/>
          <w:rtl/>
        </w:rPr>
        <w:t xml:space="preserve"> حتى تمنيت أن يكون ذلك مبتدأ إسلامي</w:t>
      </w:r>
      <w:r w:rsidR="005009C5">
        <w:rPr>
          <w:rFonts w:cs="Traditional Arabic" w:hint="cs"/>
          <w:sz w:val="36"/>
          <w:szCs w:val="36"/>
          <w:rtl/>
        </w:rPr>
        <w:t>،</w:t>
      </w:r>
      <w:r w:rsidRPr="00162214">
        <w:rPr>
          <w:rFonts w:cs="Traditional Arabic" w:hint="cs"/>
          <w:sz w:val="36"/>
          <w:szCs w:val="36"/>
          <w:rtl/>
        </w:rPr>
        <w:t xml:space="preserve"> فنزل قوله تعالى</w:t>
      </w:r>
      <w:r w:rsidR="005009C5">
        <w:rPr>
          <w:rFonts w:cs="Traditional Arabic" w:hint="cs"/>
          <w:sz w:val="36"/>
          <w:szCs w:val="36"/>
          <w:rtl/>
        </w:rPr>
        <w:t>:</w:t>
      </w:r>
      <w:r w:rsidRPr="00162214">
        <w:rPr>
          <w:rFonts w:cs="Traditional Arabic" w:hint="cs"/>
          <w:sz w:val="36"/>
          <w:szCs w:val="36"/>
          <w:rtl/>
        </w:rPr>
        <w:t xml:space="preserve"> ( وَمَا كَانَ لِمُؤْمِنٍ أَنْ يَقْتُلَ مُؤْمِنًا إِلاَّ خَطَأً ) </w:t>
      </w:r>
      <w:r w:rsidRPr="00162214">
        <w:rPr>
          <w:rFonts w:cs="Traditional Arabic" w:hint="cs"/>
          <w:sz w:val="36"/>
          <w:szCs w:val="36"/>
          <w:vertAlign w:val="superscript"/>
          <w:rtl/>
          <w:lang w:bidi="ar-LB"/>
        </w:rPr>
        <w:t>(</w:t>
      </w:r>
      <w:r w:rsidRPr="00162214">
        <w:rPr>
          <w:rStyle w:val="a7"/>
          <w:rFonts w:cs="Traditional Arabic"/>
          <w:sz w:val="36"/>
          <w:szCs w:val="36"/>
          <w:rtl/>
          <w:lang w:bidi="ar-LB"/>
        </w:rPr>
        <w:footnoteReference w:id="186"/>
      </w:r>
      <w:r w:rsidRPr="00162214">
        <w:rPr>
          <w:rFonts w:cs="Traditional Arabic" w:hint="cs"/>
          <w:sz w:val="36"/>
          <w:szCs w:val="36"/>
          <w:vertAlign w:val="superscript"/>
          <w:rtl/>
          <w:lang w:bidi="ar-LB"/>
        </w:rPr>
        <w:t>)</w:t>
      </w:r>
      <w:r w:rsidRPr="00162214">
        <w:rPr>
          <w:rFonts w:cs="Traditional Arabic" w:hint="cs"/>
          <w:sz w:val="36"/>
          <w:szCs w:val="36"/>
          <w:rtl/>
        </w:rPr>
        <w:t xml:space="preserve">.   </w:t>
      </w:r>
    </w:p>
    <w:p w:rsidR="00C452EC" w:rsidRPr="00162214" w:rsidRDefault="00C452EC" w:rsidP="00C452EC">
      <w:pPr>
        <w:ind w:firstLine="566"/>
        <w:jc w:val="lowKashida"/>
        <w:rPr>
          <w:rFonts w:cs="Traditional Arabic"/>
          <w:sz w:val="36"/>
          <w:szCs w:val="36"/>
          <w:rtl/>
        </w:rPr>
      </w:pPr>
      <w:r w:rsidRPr="00162214">
        <w:rPr>
          <w:rFonts w:cs="Traditional Arabic" w:hint="cs"/>
          <w:sz w:val="36"/>
          <w:szCs w:val="36"/>
          <w:rtl/>
        </w:rPr>
        <w:t>فقد تضمنت الآية الإخبار بعدم جواز إقدام المؤمن على قتل أخيه المؤمن بأسلوب يستبعد احتمال وقوع ذلك منه إلا أن يكون خطأ</w:t>
      </w:r>
      <w:r w:rsidR="005009C5">
        <w:rPr>
          <w:rFonts w:cs="Traditional Arabic" w:hint="cs"/>
          <w:sz w:val="36"/>
          <w:szCs w:val="36"/>
          <w:rtl/>
        </w:rPr>
        <w:t>،</w:t>
      </w:r>
      <w:r w:rsidRPr="00162214">
        <w:rPr>
          <w:rFonts w:cs="Traditional Arabic" w:hint="cs"/>
          <w:sz w:val="36"/>
          <w:szCs w:val="36"/>
          <w:rtl/>
        </w:rPr>
        <w:t xml:space="preserve"> حتى لكأن صفة الإيمان </w:t>
      </w:r>
      <w:proofErr w:type="spellStart"/>
      <w:r w:rsidRPr="00162214">
        <w:rPr>
          <w:rFonts w:cs="Traditional Arabic" w:hint="cs"/>
          <w:sz w:val="36"/>
          <w:szCs w:val="36"/>
          <w:rtl/>
        </w:rPr>
        <w:t>منتفية</w:t>
      </w:r>
      <w:proofErr w:type="spellEnd"/>
      <w:r w:rsidRPr="00162214">
        <w:rPr>
          <w:rFonts w:cs="Traditional Arabic" w:hint="cs"/>
          <w:sz w:val="36"/>
          <w:szCs w:val="36"/>
          <w:rtl/>
        </w:rPr>
        <w:t xml:space="preserve"> عمن يقتل مؤمنًا متعمدًا، إذ لا ينبغي أن تصدر هذه الجريمة النكراء ممن يتصف بالإيمان</w:t>
      </w:r>
      <w:r w:rsidR="005009C5">
        <w:rPr>
          <w:rFonts w:cs="Traditional Arabic" w:hint="cs"/>
          <w:sz w:val="36"/>
          <w:szCs w:val="36"/>
          <w:rtl/>
        </w:rPr>
        <w:t>،</w:t>
      </w:r>
      <w:r w:rsidRPr="00162214">
        <w:rPr>
          <w:rFonts w:cs="Traditional Arabic" w:hint="cs"/>
          <w:sz w:val="36"/>
          <w:szCs w:val="36"/>
          <w:rtl/>
        </w:rPr>
        <w:t xml:space="preserve"> لأن إيمانه  وهو الحاكم على تصرفه وإرادته  يمنعه من ارتكاب جريمة القتل </w:t>
      </w:r>
      <w:proofErr w:type="spellStart"/>
      <w:r w:rsidRPr="00162214">
        <w:rPr>
          <w:rFonts w:cs="Traditional Arabic" w:hint="cs"/>
          <w:sz w:val="36"/>
          <w:szCs w:val="36"/>
          <w:rtl/>
        </w:rPr>
        <w:t>عمدًا.وقال</w:t>
      </w:r>
      <w:proofErr w:type="spellEnd"/>
      <w:r w:rsidRPr="00162214">
        <w:rPr>
          <w:rFonts w:cs="Traditional Arabic" w:hint="cs"/>
          <w:sz w:val="36"/>
          <w:szCs w:val="36"/>
          <w:rtl/>
        </w:rPr>
        <w:t xml:space="preserve"> </w:t>
      </w:r>
      <w:r w:rsidRPr="00162214">
        <w:rPr>
          <w:rFonts w:ascii="AGA Arabesque" w:hAnsi="AGA Arabesque" w:cs="Traditional Arabic" w:hint="cs"/>
          <w:sz w:val="36"/>
          <w:szCs w:val="36"/>
          <w:rtl/>
        </w:rPr>
        <w:t>صلى الله عليه وسلم</w:t>
      </w:r>
      <w:r w:rsidR="005009C5">
        <w:rPr>
          <w:rFonts w:ascii="AGA Arabesque" w:hAnsi="AGA Arabesque" w:cs="Traditional Arabic" w:hint="cs"/>
          <w:sz w:val="36"/>
          <w:szCs w:val="36"/>
          <w:rtl/>
        </w:rPr>
        <w:t>:</w:t>
      </w:r>
      <w:r w:rsidRPr="00162214">
        <w:rPr>
          <w:rFonts w:cs="Traditional Arabic" w:hint="cs"/>
          <w:sz w:val="36"/>
          <w:szCs w:val="36"/>
          <w:rtl/>
        </w:rPr>
        <w:t xml:space="preserve"> ( لا يزال المؤمن في فسحة من دينه ما لم يصب دمًا </w:t>
      </w:r>
      <w:r w:rsidRPr="00162214">
        <w:rPr>
          <w:rFonts w:cs="Traditional Arabic" w:hint="cs"/>
          <w:sz w:val="36"/>
          <w:szCs w:val="36"/>
          <w:rtl/>
        </w:rPr>
        <w:lastRenderedPageBreak/>
        <w:t>حرامًا )</w:t>
      </w:r>
      <w:r w:rsidRPr="00162214">
        <w:rPr>
          <w:rFonts w:cs="Traditional Arabic" w:hint="cs"/>
          <w:sz w:val="36"/>
          <w:szCs w:val="36"/>
          <w:vertAlign w:val="superscript"/>
          <w:rtl/>
          <w:lang w:bidi="ar-LB"/>
        </w:rPr>
        <w:t xml:space="preserve"> (</w:t>
      </w:r>
      <w:r w:rsidRPr="00162214">
        <w:rPr>
          <w:rStyle w:val="a7"/>
          <w:rFonts w:cs="Traditional Arabic"/>
          <w:sz w:val="36"/>
          <w:szCs w:val="36"/>
          <w:rtl/>
          <w:lang w:bidi="ar-LB"/>
        </w:rPr>
        <w:footnoteReference w:id="187"/>
      </w:r>
      <w:r w:rsidRPr="00162214">
        <w:rPr>
          <w:rFonts w:cs="Traditional Arabic" w:hint="cs"/>
          <w:sz w:val="36"/>
          <w:szCs w:val="36"/>
          <w:vertAlign w:val="superscript"/>
          <w:rtl/>
          <w:lang w:bidi="ar-LB"/>
        </w:rPr>
        <w:t>)</w:t>
      </w:r>
      <w:r w:rsidRPr="00162214">
        <w:rPr>
          <w:rFonts w:cs="Traditional Arabic" w:hint="cs"/>
          <w:sz w:val="36"/>
          <w:szCs w:val="36"/>
          <w:rtl/>
        </w:rPr>
        <w:t xml:space="preserve">  بل ورد الوعيد لمن أعان على القتل المحرّم أو كان حاضرًا يستطيع منعه أو الحيلولة دون وقوعه</w:t>
      </w:r>
      <w:r w:rsidR="005009C5">
        <w:rPr>
          <w:rFonts w:cs="Traditional Arabic" w:hint="cs"/>
          <w:sz w:val="36"/>
          <w:szCs w:val="36"/>
          <w:rtl/>
        </w:rPr>
        <w:t>،</w:t>
      </w:r>
      <w:r w:rsidRPr="00162214">
        <w:rPr>
          <w:rFonts w:cs="Traditional Arabic" w:hint="cs"/>
          <w:sz w:val="36"/>
          <w:szCs w:val="36"/>
          <w:rtl/>
        </w:rPr>
        <w:t xml:space="preserve"> أو شجع القاتل على القتل</w:t>
      </w:r>
      <w:r w:rsidR="005009C5">
        <w:rPr>
          <w:rFonts w:cs="Traditional Arabic" w:hint="cs"/>
          <w:sz w:val="36"/>
          <w:szCs w:val="36"/>
          <w:rtl/>
        </w:rPr>
        <w:t>،</w:t>
      </w:r>
      <w:r w:rsidRPr="00162214">
        <w:rPr>
          <w:rFonts w:cs="Traditional Arabic" w:hint="cs"/>
          <w:sz w:val="36"/>
          <w:szCs w:val="36"/>
          <w:rtl/>
        </w:rPr>
        <w:t xml:space="preserve"> فعن أبي هريرة رضي الله عنه قال: قال رسول الله </w:t>
      </w:r>
      <w:r w:rsidRPr="00162214">
        <w:rPr>
          <w:rFonts w:ascii="AGA Arabesque" w:hAnsi="AGA Arabesque" w:cs="Traditional Arabic" w:hint="cs"/>
          <w:sz w:val="36"/>
          <w:szCs w:val="36"/>
          <w:rtl/>
        </w:rPr>
        <w:t xml:space="preserve"> صلى الله عليه وسلم</w:t>
      </w:r>
      <w:r w:rsidR="005009C5">
        <w:rPr>
          <w:rFonts w:ascii="AGA Arabesque" w:hAnsi="AGA Arabesque" w:cs="Traditional Arabic" w:hint="cs"/>
          <w:sz w:val="36"/>
          <w:szCs w:val="36"/>
          <w:rtl/>
        </w:rPr>
        <w:t>:</w:t>
      </w:r>
      <w:r w:rsidRPr="00162214">
        <w:rPr>
          <w:rFonts w:cs="Traditional Arabic" w:hint="cs"/>
          <w:sz w:val="36"/>
          <w:szCs w:val="36"/>
          <w:rtl/>
        </w:rPr>
        <w:t xml:space="preserve"> ( لو أن أهل السماء و الأرض اشتركوا في دم مؤمنٍ لأكبّهم الله في النار ) </w:t>
      </w:r>
      <w:r w:rsidRPr="00162214">
        <w:rPr>
          <w:rFonts w:cs="Traditional Arabic" w:hint="cs"/>
          <w:sz w:val="36"/>
          <w:szCs w:val="36"/>
          <w:vertAlign w:val="superscript"/>
          <w:rtl/>
          <w:lang w:bidi="ar-LB"/>
        </w:rPr>
        <w:t>(</w:t>
      </w:r>
      <w:r w:rsidRPr="00162214">
        <w:rPr>
          <w:rStyle w:val="a7"/>
          <w:rFonts w:cs="Traditional Arabic"/>
          <w:sz w:val="36"/>
          <w:szCs w:val="36"/>
          <w:rtl/>
          <w:lang w:bidi="ar-LB"/>
        </w:rPr>
        <w:footnoteReference w:id="188"/>
      </w:r>
      <w:r w:rsidRPr="00162214">
        <w:rPr>
          <w:rFonts w:cs="Traditional Arabic" w:hint="cs"/>
          <w:sz w:val="36"/>
          <w:szCs w:val="36"/>
          <w:vertAlign w:val="superscript"/>
          <w:rtl/>
          <w:lang w:bidi="ar-LB"/>
        </w:rPr>
        <w:t>)</w:t>
      </w:r>
      <w:r w:rsidR="005009C5">
        <w:rPr>
          <w:rFonts w:cs="Traditional Arabic" w:hint="cs"/>
          <w:sz w:val="36"/>
          <w:szCs w:val="36"/>
          <w:rtl/>
        </w:rPr>
        <w:t>.</w:t>
      </w:r>
      <w:r w:rsidRPr="00162214">
        <w:rPr>
          <w:rFonts w:cs="Traditional Arabic" w:hint="cs"/>
          <w:sz w:val="36"/>
          <w:szCs w:val="36"/>
          <w:rtl/>
        </w:rPr>
        <w:t xml:space="preserve">  وقال  </w:t>
      </w:r>
      <w:r w:rsidRPr="00162214">
        <w:rPr>
          <w:rFonts w:ascii="AGA Arabesque" w:hAnsi="AGA Arabesque" w:cs="Traditional Arabic" w:hint="cs"/>
          <w:sz w:val="36"/>
          <w:szCs w:val="36"/>
          <w:rtl/>
        </w:rPr>
        <w:t>صلى الله عليه وسلم</w:t>
      </w:r>
      <w:r w:rsidR="005009C5">
        <w:rPr>
          <w:rFonts w:cs="Traditional Arabic" w:hint="cs"/>
          <w:sz w:val="36"/>
          <w:szCs w:val="36"/>
          <w:rtl/>
        </w:rPr>
        <w:t>:</w:t>
      </w:r>
      <w:r w:rsidRPr="00162214">
        <w:rPr>
          <w:rFonts w:cs="Traditional Arabic" w:hint="cs"/>
          <w:sz w:val="36"/>
          <w:szCs w:val="36"/>
          <w:rtl/>
        </w:rPr>
        <w:t xml:space="preserve"> ( سِبابُ المسلم فُسوق وقتاله كفر) </w:t>
      </w:r>
      <w:r w:rsidRPr="00162214">
        <w:rPr>
          <w:rFonts w:cs="Traditional Arabic" w:hint="cs"/>
          <w:sz w:val="36"/>
          <w:szCs w:val="36"/>
          <w:vertAlign w:val="superscript"/>
          <w:rtl/>
          <w:lang w:bidi="ar-LB"/>
        </w:rPr>
        <w:t>(</w:t>
      </w:r>
      <w:r w:rsidRPr="00162214">
        <w:rPr>
          <w:rStyle w:val="a7"/>
          <w:rFonts w:cs="Traditional Arabic"/>
          <w:sz w:val="36"/>
          <w:szCs w:val="36"/>
          <w:rtl/>
          <w:lang w:bidi="ar-LB"/>
        </w:rPr>
        <w:footnoteReference w:id="189"/>
      </w:r>
      <w:r w:rsidRPr="00162214">
        <w:rPr>
          <w:rFonts w:cs="Traditional Arabic" w:hint="cs"/>
          <w:sz w:val="36"/>
          <w:szCs w:val="36"/>
          <w:vertAlign w:val="superscript"/>
          <w:rtl/>
          <w:lang w:bidi="ar-LB"/>
        </w:rPr>
        <w:t>)</w:t>
      </w:r>
      <w:r w:rsidR="005009C5">
        <w:rPr>
          <w:rFonts w:cs="Traditional Arabic" w:hint="cs"/>
          <w:sz w:val="36"/>
          <w:szCs w:val="36"/>
          <w:vertAlign w:val="superscript"/>
          <w:rtl/>
        </w:rPr>
        <w:t>،</w:t>
      </w:r>
      <w:r w:rsidRPr="00162214">
        <w:rPr>
          <w:rFonts w:cs="Traditional Arabic" w:hint="cs"/>
          <w:sz w:val="36"/>
          <w:szCs w:val="36"/>
          <w:rtl/>
        </w:rPr>
        <w:t xml:space="preserve">  وقال الحَسَن البصري: إنّ عليًّا رضي الله عنه  بعث إلى محمد بن مَسلمَة، فجيء به فقال: ما خلَّفك عن هذا الأمر؟ يعني القتال بينه وبين خصُومه رضي الله عنهم أجمعين</w:t>
      </w:r>
      <w:r w:rsidR="005009C5">
        <w:rPr>
          <w:rFonts w:cs="Traditional Arabic" w:hint="cs"/>
          <w:sz w:val="36"/>
          <w:szCs w:val="36"/>
          <w:rtl/>
        </w:rPr>
        <w:t>،</w:t>
      </w:r>
      <w:r w:rsidRPr="00162214">
        <w:rPr>
          <w:rFonts w:cs="Traditional Arabic" w:hint="cs"/>
          <w:sz w:val="36"/>
          <w:szCs w:val="36"/>
          <w:rtl/>
        </w:rPr>
        <w:t xml:space="preserve"> قال: دفَع إليَّ ابنُ عمك  يعني النبي  عليه الصلاة والسلام  سيفًا فقال</w:t>
      </w:r>
      <w:r w:rsidR="005009C5">
        <w:rPr>
          <w:rFonts w:cs="Traditional Arabic" w:hint="cs"/>
          <w:sz w:val="36"/>
          <w:szCs w:val="36"/>
          <w:rtl/>
        </w:rPr>
        <w:t>:</w:t>
      </w:r>
      <w:r w:rsidRPr="00162214">
        <w:rPr>
          <w:rFonts w:cs="Traditional Arabic" w:hint="cs"/>
          <w:sz w:val="36"/>
          <w:szCs w:val="36"/>
          <w:rtl/>
        </w:rPr>
        <w:t xml:space="preserve"> ( قاتِل به ما قُوتل العدوّ، فإذا رأيتَ الناس يقتُل بعضُهم بعضًا فاعمَد به إلى صَخْرة فاضربه بها، ثم الزَم بيتَك حتى تأتيكَ منيةٌ قاضية أو يدٌ خاطئة )</w:t>
      </w:r>
      <w:r w:rsidR="005009C5">
        <w:rPr>
          <w:rFonts w:cs="Traditional Arabic" w:hint="cs"/>
          <w:sz w:val="36"/>
          <w:szCs w:val="36"/>
          <w:rtl/>
        </w:rPr>
        <w:t>،</w:t>
      </w:r>
      <w:r w:rsidRPr="00162214">
        <w:rPr>
          <w:rFonts w:cs="Traditional Arabic" w:hint="cs"/>
          <w:sz w:val="36"/>
          <w:szCs w:val="36"/>
          <w:rtl/>
        </w:rPr>
        <w:t xml:space="preserve"> فقال عليّ رضي الله عنه </w:t>
      </w:r>
      <w:r w:rsidR="005009C5">
        <w:rPr>
          <w:rFonts w:cs="Traditional Arabic" w:hint="cs"/>
          <w:sz w:val="36"/>
          <w:szCs w:val="36"/>
          <w:rtl/>
        </w:rPr>
        <w:t>:</w:t>
      </w:r>
      <w:r w:rsidRPr="00162214">
        <w:rPr>
          <w:rFonts w:cs="Traditional Arabic" w:hint="cs"/>
          <w:sz w:val="36"/>
          <w:szCs w:val="36"/>
          <w:rtl/>
        </w:rPr>
        <w:t xml:space="preserve"> خلُّوا عنه </w:t>
      </w:r>
      <w:r w:rsidRPr="00162214">
        <w:rPr>
          <w:rFonts w:cs="Traditional Arabic" w:hint="cs"/>
          <w:sz w:val="36"/>
          <w:szCs w:val="36"/>
          <w:vertAlign w:val="superscript"/>
          <w:rtl/>
          <w:lang w:bidi="ar-LB"/>
        </w:rPr>
        <w:t>(</w:t>
      </w:r>
      <w:r w:rsidRPr="00162214">
        <w:rPr>
          <w:rStyle w:val="a7"/>
          <w:rFonts w:cs="Traditional Arabic"/>
          <w:sz w:val="36"/>
          <w:szCs w:val="36"/>
          <w:rtl/>
          <w:lang w:bidi="ar-LB"/>
        </w:rPr>
        <w:footnoteReference w:id="190"/>
      </w:r>
      <w:r w:rsidRPr="00162214">
        <w:rPr>
          <w:rFonts w:cs="Traditional Arabic" w:hint="cs"/>
          <w:sz w:val="36"/>
          <w:szCs w:val="36"/>
          <w:vertAlign w:val="superscript"/>
          <w:rtl/>
          <w:lang w:bidi="ar-LB"/>
        </w:rPr>
        <w:t>)</w:t>
      </w:r>
      <w:r w:rsidR="005009C5">
        <w:rPr>
          <w:rFonts w:cs="Traditional Arabic" w:hint="cs"/>
          <w:sz w:val="36"/>
          <w:szCs w:val="36"/>
          <w:vertAlign w:val="superscript"/>
          <w:rtl/>
        </w:rPr>
        <w:t>.</w:t>
      </w:r>
      <w:r w:rsidRPr="00162214">
        <w:rPr>
          <w:rFonts w:cs="Traditional Arabic" w:hint="cs"/>
          <w:sz w:val="36"/>
          <w:szCs w:val="36"/>
          <w:rtl/>
        </w:rPr>
        <w:t xml:space="preserve"> </w:t>
      </w:r>
    </w:p>
    <w:p w:rsidR="00C452EC" w:rsidRPr="00162214" w:rsidRDefault="00C452EC" w:rsidP="00C452EC">
      <w:pPr>
        <w:ind w:firstLine="566"/>
        <w:jc w:val="lowKashida"/>
        <w:rPr>
          <w:rFonts w:cs="Traditional Arabic"/>
          <w:sz w:val="36"/>
          <w:szCs w:val="36"/>
          <w:rtl/>
        </w:rPr>
      </w:pPr>
    </w:p>
    <w:p w:rsidR="00C452EC" w:rsidRDefault="00C452EC" w:rsidP="00C452EC">
      <w:pPr>
        <w:ind w:firstLine="566"/>
        <w:jc w:val="lowKashida"/>
        <w:rPr>
          <w:rFonts w:cs="Traditional Arabic" w:hint="cs"/>
          <w:sz w:val="36"/>
          <w:szCs w:val="36"/>
          <w:rtl/>
        </w:rPr>
      </w:pPr>
    </w:p>
    <w:p w:rsidR="005009C5" w:rsidRDefault="005009C5" w:rsidP="00C452EC">
      <w:pPr>
        <w:ind w:firstLine="566"/>
        <w:jc w:val="lowKashida"/>
        <w:rPr>
          <w:rFonts w:cs="Traditional Arabic" w:hint="cs"/>
          <w:sz w:val="36"/>
          <w:szCs w:val="36"/>
          <w:rtl/>
        </w:rPr>
      </w:pPr>
    </w:p>
    <w:p w:rsidR="005009C5" w:rsidRPr="00162214" w:rsidRDefault="005009C5" w:rsidP="00C452EC">
      <w:pPr>
        <w:ind w:firstLine="566"/>
        <w:jc w:val="lowKashida"/>
        <w:rPr>
          <w:rFonts w:cs="Traditional Arabic"/>
          <w:sz w:val="36"/>
          <w:szCs w:val="36"/>
          <w:rtl/>
        </w:rPr>
      </w:pPr>
    </w:p>
    <w:p w:rsidR="00C452EC" w:rsidRPr="00162214" w:rsidRDefault="00C452EC" w:rsidP="00C452EC">
      <w:pPr>
        <w:ind w:firstLine="566"/>
        <w:jc w:val="lowKashida"/>
        <w:rPr>
          <w:rFonts w:cs="Traditional Arabic"/>
          <w:b/>
          <w:bCs/>
          <w:sz w:val="36"/>
          <w:szCs w:val="36"/>
          <w:rtl/>
        </w:rPr>
      </w:pPr>
      <w:r w:rsidRPr="00162214">
        <w:rPr>
          <w:rFonts w:cs="Traditional Arabic"/>
          <w:b/>
          <w:bCs/>
          <w:sz w:val="36"/>
          <w:szCs w:val="36"/>
          <w:rtl/>
        </w:rPr>
        <w:t>إِنَّمَا الْمُؤْمِنُونَ إِخْوَةٌ</w:t>
      </w:r>
      <w:r w:rsidR="005009C5">
        <w:rPr>
          <w:rFonts w:cs="Traditional Arabic" w:hint="cs"/>
          <w:b/>
          <w:bCs/>
          <w:sz w:val="36"/>
          <w:szCs w:val="36"/>
          <w:rtl/>
        </w:rPr>
        <w:t>:</w:t>
      </w:r>
      <w:r w:rsidRPr="00162214">
        <w:rPr>
          <w:rFonts w:cs="Traditional Arabic" w:hint="cs"/>
          <w:b/>
          <w:bCs/>
          <w:sz w:val="36"/>
          <w:szCs w:val="36"/>
          <w:rtl/>
        </w:rPr>
        <w:t xml:space="preserve"> </w:t>
      </w:r>
    </w:p>
    <w:p w:rsidR="00C452EC" w:rsidRPr="00162214" w:rsidRDefault="00C452EC" w:rsidP="00C452EC">
      <w:pPr>
        <w:widowControl w:val="0"/>
        <w:ind w:firstLine="563"/>
        <w:jc w:val="lowKashida"/>
        <w:rPr>
          <w:rFonts w:cs="Traditional Arabic"/>
          <w:sz w:val="36"/>
          <w:szCs w:val="36"/>
          <w:rtl/>
        </w:rPr>
      </w:pPr>
      <w:r w:rsidRPr="00162214">
        <w:rPr>
          <w:rFonts w:cs="Traditional Arabic" w:hint="cs"/>
          <w:sz w:val="36"/>
          <w:szCs w:val="36"/>
          <w:rtl/>
        </w:rPr>
        <w:t>ولقد جاء البيان في القرآن الكريم بأن المؤمنين جميعا إخوة على مختلف أجناسهم ولغاتهم كما في قوله تعالى</w:t>
      </w:r>
      <w:r w:rsidR="005009C5">
        <w:rPr>
          <w:rFonts w:cs="Traditional Arabic" w:hint="cs"/>
          <w:sz w:val="36"/>
          <w:szCs w:val="36"/>
          <w:rtl/>
        </w:rPr>
        <w:t>:</w:t>
      </w:r>
      <w:r w:rsidRPr="00162214">
        <w:rPr>
          <w:rFonts w:cs="Traditional Arabic" w:hint="cs"/>
          <w:sz w:val="36"/>
          <w:szCs w:val="36"/>
          <w:rtl/>
        </w:rPr>
        <w:t xml:space="preserve"> (</w:t>
      </w:r>
      <w:r w:rsidRPr="00162214">
        <w:rPr>
          <w:rFonts w:cs="Traditional Arabic"/>
          <w:sz w:val="36"/>
          <w:szCs w:val="36"/>
          <w:rtl/>
        </w:rPr>
        <w:t>إِنَّمَا الْمُؤْمِنُونَ إِخْوَةٌ</w:t>
      </w:r>
      <w:r w:rsidRPr="00162214">
        <w:rPr>
          <w:rFonts w:cs="Traditional Arabic" w:hint="cs"/>
          <w:sz w:val="36"/>
          <w:szCs w:val="36"/>
          <w:rtl/>
        </w:rPr>
        <w:t xml:space="preserve"> )</w:t>
      </w:r>
      <w:r w:rsidRPr="00162214">
        <w:rPr>
          <w:rFonts w:cs="Traditional Arabic" w:hint="cs"/>
          <w:position w:val="12"/>
          <w:sz w:val="36"/>
          <w:szCs w:val="36"/>
          <w:vertAlign w:val="superscript"/>
          <w:rtl/>
        </w:rPr>
        <w:t xml:space="preserve"> (</w:t>
      </w:r>
      <w:r w:rsidRPr="00162214">
        <w:rPr>
          <w:rStyle w:val="a7"/>
          <w:rFonts w:cs="Traditional Arabic"/>
          <w:position w:val="12"/>
          <w:sz w:val="36"/>
          <w:szCs w:val="36"/>
          <w:rtl/>
        </w:rPr>
        <w:footnoteReference w:id="191"/>
      </w:r>
      <w:r w:rsidRPr="00162214">
        <w:rPr>
          <w:rFonts w:cs="Traditional Arabic" w:hint="cs"/>
          <w:position w:val="12"/>
          <w:sz w:val="36"/>
          <w:szCs w:val="36"/>
          <w:vertAlign w:val="superscript"/>
          <w:rtl/>
        </w:rPr>
        <w:t>)</w:t>
      </w:r>
      <w:r w:rsidRPr="00162214">
        <w:rPr>
          <w:rFonts w:cs="Traditional Arabic" w:hint="cs"/>
          <w:sz w:val="36"/>
          <w:szCs w:val="36"/>
          <w:rtl/>
        </w:rPr>
        <w:t>فالأخوة الإيمانية هي التي تربط بين المؤمنين جميعا وهي أقوى من رابطة الدم واللون واللغة وغير ذلك من الروابط الجاهلية</w:t>
      </w:r>
      <w:r w:rsidR="005009C5">
        <w:rPr>
          <w:rFonts w:cs="Traditional Arabic" w:hint="cs"/>
          <w:sz w:val="36"/>
          <w:szCs w:val="36"/>
          <w:rtl/>
        </w:rPr>
        <w:t>،</w:t>
      </w:r>
      <w:r w:rsidRPr="00162214">
        <w:rPr>
          <w:rFonts w:cs="Traditional Arabic" w:hint="cs"/>
          <w:sz w:val="36"/>
          <w:szCs w:val="36"/>
          <w:rtl/>
        </w:rPr>
        <w:t xml:space="preserve"> لأن أُخوة الإيمان منبثقة من رابطة العقيدة الدينية وهذه العقيدة أشد رسوخا وأعظم ثباتا في النفس من الروابط الجاهلية الواهية حيث إن هذه العقيدة تشد </w:t>
      </w:r>
      <w:r w:rsidRPr="00162214">
        <w:rPr>
          <w:rFonts w:cs="Traditional Arabic" w:hint="cs"/>
          <w:sz w:val="36"/>
          <w:szCs w:val="36"/>
          <w:rtl/>
        </w:rPr>
        <w:lastRenderedPageBreak/>
        <w:t>معتنقيها إلى تصور حياة أخرى أكمل من هذه الحياة الدنيا فيشعرون بمسؤولية الحساب ويرجون الثواب ويخافون من العذاب</w:t>
      </w:r>
      <w:r w:rsidR="005009C5">
        <w:rPr>
          <w:rFonts w:cs="Traditional Arabic" w:hint="cs"/>
          <w:sz w:val="36"/>
          <w:szCs w:val="36"/>
          <w:rtl/>
        </w:rPr>
        <w:t>.</w:t>
      </w:r>
    </w:p>
    <w:p w:rsidR="00C452EC" w:rsidRPr="00162214" w:rsidRDefault="00C452EC" w:rsidP="00C452EC">
      <w:pPr>
        <w:widowControl w:val="0"/>
        <w:ind w:firstLine="563"/>
        <w:jc w:val="lowKashida"/>
        <w:rPr>
          <w:rFonts w:cs="Traditional Arabic"/>
          <w:sz w:val="36"/>
          <w:szCs w:val="36"/>
          <w:rtl/>
        </w:rPr>
      </w:pPr>
      <w:r w:rsidRPr="00162214">
        <w:rPr>
          <w:rFonts w:cs="Traditional Arabic" w:hint="cs"/>
          <w:sz w:val="36"/>
          <w:szCs w:val="36"/>
          <w:rtl/>
        </w:rPr>
        <w:t xml:space="preserve">والله سبحانه تعالى </w:t>
      </w:r>
      <w:proofErr w:type="spellStart"/>
      <w:r w:rsidRPr="00162214">
        <w:rPr>
          <w:rFonts w:cs="Traditional Arabic" w:hint="cs"/>
          <w:sz w:val="36"/>
          <w:szCs w:val="36"/>
          <w:rtl/>
        </w:rPr>
        <w:t>لايُضيِّق</w:t>
      </w:r>
      <w:proofErr w:type="spellEnd"/>
      <w:r w:rsidRPr="00162214">
        <w:rPr>
          <w:rFonts w:cs="Traditional Arabic" w:hint="cs"/>
          <w:sz w:val="36"/>
          <w:szCs w:val="36"/>
          <w:rtl/>
        </w:rPr>
        <w:t xml:space="preserve"> دائرة هذه الإخوة الإيمانية فلا يقصرها على كاملي الإيمان بل أدخل في ساحاتها الواسعة الرحيمة من هبطت به طبيعته البشرية عن آفاق السمو نحو الالتزام الكامل فاقترف بعض الآثام التي لاتصل إلى حد الكفر ولذلك قال الله تعالى في آخر الآية السابقة </w:t>
      </w:r>
      <w:r w:rsidRPr="00162214">
        <w:rPr>
          <w:rFonts w:cs="Traditional Arabic"/>
          <w:noProof/>
          <w:position w:val="-22"/>
          <w:sz w:val="36"/>
          <w:szCs w:val="36"/>
        </w:rPr>
        <w:drawing>
          <wp:inline distT="0" distB="0" distL="0" distR="0" wp14:anchorId="3868AD65" wp14:editId="22D0C559">
            <wp:extent cx="165100" cy="317500"/>
            <wp:effectExtent l="19050" t="0" r="6350" b="0"/>
            <wp:docPr id="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srcRect/>
                    <a:stretch>
                      <a:fillRect/>
                    </a:stretch>
                  </pic:blipFill>
                  <pic:spPr bwMode="auto">
                    <a:xfrm>
                      <a:off x="0" y="0"/>
                      <a:ext cx="165100" cy="317500"/>
                    </a:xfrm>
                    <a:prstGeom prst="rect">
                      <a:avLst/>
                    </a:prstGeom>
                    <a:noFill/>
                    <a:ln w="9525">
                      <a:noFill/>
                      <a:miter lim="800000"/>
                      <a:headEnd/>
                      <a:tailEnd/>
                    </a:ln>
                  </pic:spPr>
                </pic:pic>
              </a:graphicData>
            </a:graphic>
          </wp:inline>
        </w:drawing>
      </w:r>
      <w:r w:rsidRPr="00162214">
        <w:rPr>
          <w:rFonts w:cs="Traditional Arabic" w:hint="cs"/>
          <w:sz w:val="36"/>
          <w:szCs w:val="36"/>
          <w:rtl/>
        </w:rPr>
        <w:t xml:space="preserve"> </w:t>
      </w:r>
      <w:r w:rsidRPr="00162214">
        <w:rPr>
          <w:rFonts w:cs="Traditional Arabic"/>
          <w:noProof/>
          <w:position w:val="-22"/>
          <w:sz w:val="36"/>
          <w:szCs w:val="36"/>
        </w:rPr>
        <w:drawing>
          <wp:inline distT="0" distB="0" distL="0" distR="0" wp14:anchorId="3E2FB003" wp14:editId="46804446">
            <wp:extent cx="508000" cy="368300"/>
            <wp:effectExtent l="19050" t="0" r="6350" b="0"/>
            <wp:docPr id="9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srcRect/>
                    <a:stretch>
                      <a:fillRect/>
                    </a:stretch>
                  </pic:blipFill>
                  <pic:spPr bwMode="auto">
                    <a:xfrm>
                      <a:off x="0" y="0"/>
                      <a:ext cx="508000" cy="368300"/>
                    </a:xfrm>
                    <a:prstGeom prst="rect">
                      <a:avLst/>
                    </a:prstGeom>
                    <a:noFill/>
                    <a:ln w="9525">
                      <a:noFill/>
                      <a:miter lim="800000"/>
                      <a:headEnd/>
                      <a:tailEnd/>
                    </a:ln>
                  </pic:spPr>
                </pic:pic>
              </a:graphicData>
            </a:graphic>
          </wp:inline>
        </w:drawing>
      </w:r>
      <w:r w:rsidRPr="00162214">
        <w:rPr>
          <w:rFonts w:cs="Traditional Arabic" w:hint="cs"/>
          <w:sz w:val="36"/>
          <w:szCs w:val="36"/>
          <w:rtl/>
        </w:rPr>
        <w:t xml:space="preserve"> </w:t>
      </w:r>
      <w:r w:rsidRPr="00162214">
        <w:rPr>
          <w:rFonts w:cs="Traditional Arabic"/>
          <w:noProof/>
          <w:position w:val="-22"/>
          <w:sz w:val="36"/>
          <w:szCs w:val="36"/>
        </w:rPr>
        <w:drawing>
          <wp:inline distT="0" distB="0" distL="0" distR="0" wp14:anchorId="41C7FB76" wp14:editId="3006A307">
            <wp:extent cx="177800" cy="368300"/>
            <wp:effectExtent l="19050" t="0" r="0" b="0"/>
            <wp:docPr id="9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srcRect/>
                    <a:stretch>
                      <a:fillRect/>
                    </a:stretch>
                  </pic:blipFill>
                  <pic:spPr bwMode="auto">
                    <a:xfrm>
                      <a:off x="0" y="0"/>
                      <a:ext cx="177800" cy="368300"/>
                    </a:xfrm>
                    <a:prstGeom prst="rect">
                      <a:avLst/>
                    </a:prstGeom>
                    <a:noFill/>
                    <a:ln w="9525">
                      <a:noFill/>
                      <a:miter lim="800000"/>
                      <a:headEnd/>
                      <a:tailEnd/>
                    </a:ln>
                  </pic:spPr>
                </pic:pic>
              </a:graphicData>
            </a:graphic>
          </wp:inline>
        </w:drawing>
      </w:r>
      <w:r w:rsidRPr="00162214">
        <w:rPr>
          <w:rFonts w:cs="Traditional Arabic" w:hint="cs"/>
          <w:sz w:val="36"/>
          <w:szCs w:val="36"/>
          <w:rtl/>
        </w:rPr>
        <w:t xml:space="preserve"> </w:t>
      </w:r>
      <w:r w:rsidRPr="00162214">
        <w:rPr>
          <w:rFonts w:cs="Traditional Arabic"/>
          <w:noProof/>
          <w:position w:val="-22"/>
          <w:sz w:val="36"/>
          <w:szCs w:val="36"/>
        </w:rPr>
        <w:drawing>
          <wp:inline distT="0" distB="0" distL="0" distR="0" wp14:anchorId="09A91020" wp14:editId="35DC412A">
            <wp:extent cx="444500" cy="368300"/>
            <wp:effectExtent l="19050" t="0" r="0" b="0"/>
            <wp:docPr id="9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srcRect/>
                    <a:stretch>
                      <a:fillRect/>
                    </a:stretch>
                  </pic:blipFill>
                  <pic:spPr bwMode="auto">
                    <a:xfrm>
                      <a:off x="0" y="0"/>
                      <a:ext cx="444500" cy="368300"/>
                    </a:xfrm>
                    <a:prstGeom prst="rect">
                      <a:avLst/>
                    </a:prstGeom>
                    <a:noFill/>
                    <a:ln w="9525">
                      <a:noFill/>
                      <a:miter lim="800000"/>
                      <a:headEnd/>
                      <a:tailEnd/>
                    </a:ln>
                  </pic:spPr>
                </pic:pic>
              </a:graphicData>
            </a:graphic>
          </wp:inline>
        </w:drawing>
      </w:r>
      <w:r w:rsidRPr="00162214">
        <w:rPr>
          <w:rFonts w:cs="Traditional Arabic" w:hint="cs"/>
          <w:sz w:val="36"/>
          <w:szCs w:val="36"/>
          <w:rtl/>
        </w:rPr>
        <w:t xml:space="preserve"> </w:t>
      </w:r>
      <w:r w:rsidRPr="00162214">
        <w:rPr>
          <w:rFonts w:cs="Traditional Arabic"/>
          <w:noProof/>
          <w:position w:val="-22"/>
          <w:sz w:val="36"/>
          <w:szCs w:val="36"/>
        </w:rPr>
        <w:drawing>
          <wp:inline distT="0" distB="0" distL="0" distR="0" wp14:anchorId="5DBCC22C" wp14:editId="2D71EAA0">
            <wp:extent cx="165100" cy="317500"/>
            <wp:effectExtent l="19050" t="0" r="6350" b="0"/>
            <wp:docPr id="9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srcRect/>
                    <a:stretch>
                      <a:fillRect/>
                    </a:stretch>
                  </pic:blipFill>
                  <pic:spPr bwMode="auto">
                    <a:xfrm>
                      <a:off x="0" y="0"/>
                      <a:ext cx="165100" cy="317500"/>
                    </a:xfrm>
                    <a:prstGeom prst="rect">
                      <a:avLst/>
                    </a:prstGeom>
                    <a:noFill/>
                    <a:ln w="9525">
                      <a:noFill/>
                      <a:miter lim="800000"/>
                      <a:headEnd/>
                      <a:tailEnd/>
                    </a:ln>
                  </pic:spPr>
                </pic:pic>
              </a:graphicData>
            </a:graphic>
          </wp:inline>
        </w:drawing>
      </w:r>
      <w:r w:rsidRPr="00162214">
        <w:rPr>
          <w:rFonts w:cs="Traditional Arabic" w:hint="cs"/>
          <w:sz w:val="36"/>
          <w:szCs w:val="36"/>
          <w:rtl/>
        </w:rPr>
        <w:t xml:space="preserve"> فجعل الطائفتين المعتدية والمظلومة إخوة لنا في الإيمان وجعل الله القاتل أخًا لولي المقتول في قوله تعالى </w:t>
      </w:r>
      <w:r w:rsidRPr="00162214">
        <w:rPr>
          <w:rFonts w:cs="Traditional Arabic"/>
          <w:noProof/>
          <w:position w:val="-22"/>
          <w:sz w:val="36"/>
          <w:szCs w:val="36"/>
        </w:rPr>
        <w:drawing>
          <wp:inline distT="0" distB="0" distL="0" distR="0" wp14:anchorId="0642D166" wp14:editId="4C67DE4A">
            <wp:extent cx="165100" cy="317500"/>
            <wp:effectExtent l="19050" t="0" r="6350" b="0"/>
            <wp:docPr id="9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srcRect/>
                    <a:stretch>
                      <a:fillRect/>
                    </a:stretch>
                  </pic:blipFill>
                  <pic:spPr bwMode="auto">
                    <a:xfrm>
                      <a:off x="0" y="0"/>
                      <a:ext cx="165100" cy="317500"/>
                    </a:xfrm>
                    <a:prstGeom prst="rect">
                      <a:avLst/>
                    </a:prstGeom>
                    <a:noFill/>
                    <a:ln w="9525">
                      <a:noFill/>
                      <a:miter lim="800000"/>
                      <a:headEnd/>
                      <a:tailEnd/>
                    </a:ln>
                  </pic:spPr>
                </pic:pic>
              </a:graphicData>
            </a:graphic>
          </wp:inline>
        </w:drawing>
      </w:r>
      <w:r w:rsidRPr="00162214">
        <w:rPr>
          <w:rFonts w:cs="Traditional Arabic" w:hint="cs"/>
          <w:sz w:val="36"/>
          <w:szCs w:val="36"/>
          <w:rtl/>
        </w:rPr>
        <w:t xml:space="preserve"> </w:t>
      </w:r>
      <w:r w:rsidRPr="00162214">
        <w:rPr>
          <w:rFonts w:cs="Traditional Arabic"/>
          <w:noProof/>
          <w:position w:val="-22"/>
          <w:sz w:val="36"/>
          <w:szCs w:val="36"/>
        </w:rPr>
        <w:drawing>
          <wp:inline distT="0" distB="0" distL="0" distR="0" wp14:anchorId="47C7AB7A" wp14:editId="520A450E">
            <wp:extent cx="228600" cy="368300"/>
            <wp:effectExtent l="19050" t="0" r="0" b="0"/>
            <wp:docPr id="9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srcRect/>
                    <a:stretch>
                      <a:fillRect/>
                    </a:stretch>
                  </pic:blipFill>
                  <pic:spPr bwMode="auto">
                    <a:xfrm>
                      <a:off x="0" y="0"/>
                      <a:ext cx="228600" cy="368300"/>
                    </a:xfrm>
                    <a:prstGeom prst="rect">
                      <a:avLst/>
                    </a:prstGeom>
                    <a:noFill/>
                    <a:ln w="9525">
                      <a:noFill/>
                      <a:miter lim="800000"/>
                      <a:headEnd/>
                      <a:tailEnd/>
                    </a:ln>
                  </pic:spPr>
                </pic:pic>
              </a:graphicData>
            </a:graphic>
          </wp:inline>
        </w:drawing>
      </w:r>
      <w:r w:rsidRPr="00162214">
        <w:rPr>
          <w:rFonts w:cs="Traditional Arabic" w:hint="cs"/>
          <w:sz w:val="36"/>
          <w:szCs w:val="36"/>
          <w:rtl/>
        </w:rPr>
        <w:t xml:space="preserve"> </w:t>
      </w:r>
      <w:r w:rsidRPr="00162214">
        <w:rPr>
          <w:rFonts w:cs="Traditional Arabic"/>
          <w:noProof/>
          <w:position w:val="-22"/>
          <w:sz w:val="36"/>
          <w:szCs w:val="36"/>
        </w:rPr>
        <w:drawing>
          <wp:inline distT="0" distB="0" distL="0" distR="0" wp14:anchorId="6F080CD7" wp14:editId="22E17D62">
            <wp:extent cx="241300" cy="368300"/>
            <wp:effectExtent l="19050" t="0" r="6350" b="0"/>
            <wp:docPr id="9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srcRect/>
                    <a:stretch>
                      <a:fillRect/>
                    </a:stretch>
                  </pic:blipFill>
                  <pic:spPr bwMode="auto">
                    <a:xfrm>
                      <a:off x="0" y="0"/>
                      <a:ext cx="241300" cy="368300"/>
                    </a:xfrm>
                    <a:prstGeom prst="rect">
                      <a:avLst/>
                    </a:prstGeom>
                    <a:noFill/>
                    <a:ln w="9525">
                      <a:noFill/>
                      <a:miter lim="800000"/>
                      <a:headEnd/>
                      <a:tailEnd/>
                    </a:ln>
                  </pic:spPr>
                </pic:pic>
              </a:graphicData>
            </a:graphic>
          </wp:inline>
        </w:drawing>
      </w:r>
      <w:r w:rsidRPr="00162214">
        <w:rPr>
          <w:rFonts w:cs="Traditional Arabic" w:hint="cs"/>
          <w:sz w:val="36"/>
          <w:szCs w:val="36"/>
          <w:rtl/>
        </w:rPr>
        <w:t xml:space="preserve"> </w:t>
      </w:r>
      <w:r w:rsidRPr="00162214">
        <w:rPr>
          <w:rFonts w:cs="Traditional Arabic"/>
          <w:noProof/>
          <w:position w:val="-22"/>
          <w:sz w:val="36"/>
          <w:szCs w:val="36"/>
        </w:rPr>
        <w:drawing>
          <wp:inline distT="0" distB="0" distL="0" distR="0" wp14:anchorId="3F93D405" wp14:editId="25399F3B">
            <wp:extent cx="127000" cy="368300"/>
            <wp:effectExtent l="19050" t="0" r="6350" b="0"/>
            <wp:docPr id="10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a:srcRect/>
                    <a:stretch>
                      <a:fillRect/>
                    </a:stretch>
                  </pic:blipFill>
                  <pic:spPr bwMode="auto">
                    <a:xfrm>
                      <a:off x="0" y="0"/>
                      <a:ext cx="127000" cy="368300"/>
                    </a:xfrm>
                    <a:prstGeom prst="rect">
                      <a:avLst/>
                    </a:prstGeom>
                    <a:noFill/>
                    <a:ln w="9525">
                      <a:noFill/>
                      <a:miter lim="800000"/>
                      <a:headEnd/>
                      <a:tailEnd/>
                    </a:ln>
                  </pic:spPr>
                </pic:pic>
              </a:graphicData>
            </a:graphic>
          </wp:inline>
        </w:drawing>
      </w:r>
      <w:r w:rsidRPr="00162214">
        <w:rPr>
          <w:rFonts w:cs="Traditional Arabic" w:hint="cs"/>
          <w:sz w:val="36"/>
          <w:szCs w:val="36"/>
          <w:rtl/>
        </w:rPr>
        <w:t xml:space="preserve"> </w:t>
      </w:r>
      <w:r w:rsidRPr="00162214">
        <w:rPr>
          <w:rFonts w:cs="Traditional Arabic"/>
          <w:noProof/>
          <w:position w:val="-22"/>
          <w:sz w:val="36"/>
          <w:szCs w:val="36"/>
        </w:rPr>
        <w:drawing>
          <wp:inline distT="0" distB="0" distL="0" distR="0" wp14:anchorId="2E9E64FD" wp14:editId="0D950D7D">
            <wp:extent cx="165100" cy="368300"/>
            <wp:effectExtent l="19050" t="0" r="6350" b="0"/>
            <wp:docPr id="10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a:srcRect/>
                    <a:stretch>
                      <a:fillRect/>
                    </a:stretch>
                  </pic:blipFill>
                  <pic:spPr bwMode="auto">
                    <a:xfrm>
                      <a:off x="0" y="0"/>
                      <a:ext cx="165100" cy="368300"/>
                    </a:xfrm>
                    <a:prstGeom prst="rect">
                      <a:avLst/>
                    </a:prstGeom>
                    <a:noFill/>
                    <a:ln w="9525">
                      <a:noFill/>
                      <a:miter lim="800000"/>
                      <a:headEnd/>
                      <a:tailEnd/>
                    </a:ln>
                  </pic:spPr>
                </pic:pic>
              </a:graphicData>
            </a:graphic>
          </wp:inline>
        </w:drawing>
      </w:r>
      <w:r w:rsidRPr="00162214">
        <w:rPr>
          <w:rFonts w:cs="Traditional Arabic" w:hint="cs"/>
          <w:sz w:val="36"/>
          <w:szCs w:val="36"/>
          <w:rtl/>
        </w:rPr>
        <w:t xml:space="preserve"> </w:t>
      </w:r>
      <w:r w:rsidRPr="00162214">
        <w:rPr>
          <w:rFonts w:cs="Traditional Arabic"/>
          <w:noProof/>
          <w:position w:val="-22"/>
          <w:sz w:val="36"/>
          <w:szCs w:val="36"/>
        </w:rPr>
        <w:drawing>
          <wp:inline distT="0" distB="0" distL="0" distR="0" wp14:anchorId="2A332424" wp14:editId="06FE479B">
            <wp:extent cx="254000" cy="368300"/>
            <wp:effectExtent l="19050" t="0" r="0" b="0"/>
            <wp:docPr id="10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a:srcRect/>
                    <a:stretch>
                      <a:fillRect/>
                    </a:stretch>
                  </pic:blipFill>
                  <pic:spPr bwMode="auto">
                    <a:xfrm>
                      <a:off x="0" y="0"/>
                      <a:ext cx="254000" cy="368300"/>
                    </a:xfrm>
                    <a:prstGeom prst="rect">
                      <a:avLst/>
                    </a:prstGeom>
                    <a:noFill/>
                    <a:ln w="9525">
                      <a:noFill/>
                      <a:miter lim="800000"/>
                      <a:headEnd/>
                      <a:tailEnd/>
                    </a:ln>
                  </pic:spPr>
                </pic:pic>
              </a:graphicData>
            </a:graphic>
          </wp:inline>
        </w:drawing>
      </w:r>
      <w:r w:rsidRPr="00162214">
        <w:rPr>
          <w:rFonts w:cs="Traditional Arabic" w:hint="cs"/>
          <w:sz w:val="36"/>
          <w:szCs w:val="36"/>
          <w:rtl/>
        </w:rPr>
        <w:t xml:space="preserve"> </w:t>
      </w:r>
      <w:r w:rsidRPr="00162214">
        <w:rPr>
          <w:rFonts w:cs="Traditional Arabic"/>
          <w:noProof/>
          <w:position w:val="-22"/>
          <w:sz w:val="36"/>
          <w:szCs w:val="36"/>
        </w:rPr>
        <w:drawing>
          <wp:inline distT="0" distB="0" distL="0" distR="0" wp14:anchorId="640DC692" wp14:editId="7F87B0E4">
            <wp:extent cx="266700" cy="368300"/>
            <wp:effectExtent l="19050" t="0" r="0" b="0"/>
            <wp:docPr id="10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a:srcRect/>
                    <a:stretch>
                      <a:fillRect/>
                    </a:stretch>
                  </pic:blipFill>
                  <pic:spPr bwMode="auto">
                    <a:xfrm>
                      <a:off x="0" y="0"/>
                      <a:ext cx="266700" cy="368300"/>
                    </a:xfrm>
                    <a:prstGeom prst="rect">
                      <a:avLst/>
                    </a:prstGeom>
                    <a:noFill/>
                    <a:ln w="9525">
                      <a:noFill/>
                      <a:miter lim="800000"/>
                      <a:headEnd/>
                      <a:tailEnd/>
                    </a:ln>
                  </pic:spPr>
                </pic:pic>
              </a:graphicData>
            </a:graphic>
          </wp:inline>
        </w:drawing>
      </w:r>
      <w:r w:rsidRPr="00162214">
        <w:rPr>
          <w:rFonts w:cs="Traditional Arabic" w:hint="cs"/>
          <w:sz w:val="36"/>
          <w:szCs w:val="36"/>
          <w:rtl/>
        </w:rPr>
        <w:t xml:space="preserve"> </w:t>
      </w:r>
      <w:r w:rsidRPr="00162214">
        <w:rPr>
          <w:rFonts w:cs="Traditional Arabic"/>
          <w:noProof/>
          <w:position w:val="-22"/>
          <w:sz w:val="36"/>
          <w:szCs w:val="36"/>
        </w:rPr>
        <w:drawing>
          <wp:inline distT="0" distB="0" distL="0" distR="0" wp14:anchorId="139A2393" wp14:editId="1B5384EA">
            <wp:extent cx="368300" cy="368300"/>
            <wp:effectExtent l="19050" t="0" r="0" b="0"/>
            <wp:docPr id="10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1"/>
                    <a:srcRect/>
                    <a:stretch>
                      <a:fillRect/>
                    </a:stretch>
                  </pic:blipFill>
                  <pic:spPr bwMode="auto">
                    <a:xfrm>
                      <a:off x="0" y="0"/>
                      <a:ext cx="368300" cy="368300"/>
                    </a:xfrm>
                    <a:prstGeom prst="rect">
                      <a:avLst/>
                    </a:prstGeom>
                    <a:noFill/>
                    <a:ln w="9525">
                      <a:noFill/>
                      <a:miter lim="800000"/>
                      <a:headEnd/>
                      <a:tailEnd/>
                    </a:ln>
                  </pic:spPr>
                </pic:pic>
              </a:graphicData>
            </a:graphic>
          </wp:inline>
        </w:drawing>
      </w:r>
      <w:r w:rsidRPr="00162214">
        <w:rPr>
          <w:rFonts w:cs="Traditional Arabic" w:hint="cs"/>
          <w:sz w:val="36"/>
          <w:szCs w:val="36"/>
          <w:rtl/>
        </w:rPr>
        <w:t xml:space="preserve"> </w:t>
      </w:r>
      <w:r w:rsidRPr="00162214">
        <w:rPr>
          <w:rFonts w:cs="Traditional Arabic"/>
          <w:noProof/>
          <w:position w:val="-22"/>
          <w:sz w:val="36"/>
          <w:szCs w:val="36"/>
        </w:rPr>
        <w:drawing>
          <wp:inline distT="0" distB="0" distL="0" distR="0" wp14:anchorId="6E1EB58F" wp14:editId="2B2823C4">
            <wp:extent cx="546100" cy="368300"/>
            <wp:effectExtent l="19050" t="0" r="6350" b="0"/>
            <wp:docPr id="10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2"/>
                    <a:srcRect/>
                    <a:stretch>
                      <a:fillRect/>
                    </a:stretch>
                  </pic:blipFill>
                  <pic:spPr bwMode="auto">
                    <a:xfrm>
                      <a:off x="0" y="0"/>
                      <a:ext cx="546100" cy="368300"/>
                    </a:xfrm>
                    <a:prstGeom prst="rect">
                      <a:avLst/>
                    </a:prstGeom>
                    <a:noFill/>
                    <a:ln w="9525">
                      <a:noFill/>
                      <a:miter lim="800000"/>
                      <a:headEnd/>
                      <a:tailEnd/>
                    </a:ln>
                  </pic:spPr>
                </pic:pic>
              </a:graphicData>
            </a:graphic>
          </wp:inline>
        </w:drawing>
      </w:r>
      <w:r w:rsidRPr="00162214">
        <w:rPr>
          <w:rFonts w:cs="Traditional Arabic" w:hint="cs"/>
          <w:sz w:val="36"/>
          <w:szCs w:val="36"/>
          <w:rtl/>
        </w:rPr>
        <w:t xml:space="preserve"> </w:t>
      </w:r>
      <w:r w:rsidRPr="00162214">
        <w:rPr>
          <w:rFonts w:cs="Traditional Arabic"/>
          <w:noProof/>
          <w:position w:val="-22"/>
          <w:sz w:val="36"/>
          <w:szCs w:val="36"/>
        </w:rPr>
        <w:drawing>
          <wp:inline distT="0" distB="0" distL="0" distR="0" wp14:anchorId="3DF0D093" wp14:editId="5A7E5DFC">
            <wp:extent cx="279400" cy="368300"/>
            <wp:effectExtent l="19050" t="0" r="6350" b="0"/>
            <wp:docPr id="106"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3"/>
                    <a:srcRect/>
                    <a:stretch>
                      <a:fillRect/>
                    </a:stretch>
                  </pic:blipFill>
                  <pic:spPr bwMode="auto">
                    <a:xfrm>
                      <a:off x="0" y="0"/>
                      <a:ext cx="279400" cy="368300"/>
                    </a:xfrm>
                    <a:prstGeom prst="rect">
                      <a:avLst/>
                    </a:prstGeom>
                    <a:noFill/>
                    <a:ln w="9525">
                      <a:noFill/>
                      <a:miter lim="800000"/>
                      <a:headEnd/>
                      <a:tailEnd/>
                    </a:ln>
                  </pic:spPr>
                </pic:pic>
              </a:graphicData>
            </a:graphic>
          </wp:inline>
        </w:drawing>
      </w:r>
      <w:r w:rsidRPr="00162214">
        <w:rPr>
          <w:rFonts w:cs="Traditional Arabic" w:hint="cs"/>
          <w:sz w:val="36"/>
          <w:szCs w:val="36"/>
          <w:rtl/>
        </w:rPr>
        <w:t xml:space="preserve"> </w:t>
      </w:r>
      <w:r w:rsidRPr="00162214">
        <w:rPr>
          <w:rFonts w:cs="Traditional Arabic"/>
          <w:noProof/>
          <w:position w:val="-22"/>
          <w:sz w:val="36"/>
          <w:szCs w:val="36"/>
        </w:rPr>
        <w:drawing>
          <wp:inline distT="0" distB="0" distL="0" distR="0" wp14:anchorId="3CE86A6F" wp14:editId="3B47EEA7">
            <wp:extent cx="215900" cy="368300"/>
            <wp:effectExtent l="19050" t="0" r="0" b="0"/>
            <wp:docPr id="107"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4"/>
                    <a:srcRect/>
                    <a:stretch>
                      <a:fillRect/>
                    </a:stretch>
                  </pic:blipFill>
                  <pic:spPr bwMode="auto">
                    <a:xfrm>
                      <a:off x="0" y="0"/>
                      <a:ext cx="215900" cy="368300"/>
                    </a:xfrm>
                    <a:prstGeom prst="rect">
                      <a:avLst/>
                    </a:prstGeom>
                    <a:noFill/>
                    <a:ln w="9525">
                      <a:noFill/>
                      <a:miter lim="800000"/>
                      <a:headEnd/>
                      <a:tailEnd/>
                    </a:ln>
                  </pic:spPr>
                </pic:pic>
              </a:graphicData>
            </a:graphic>
          </wp:inline>
        </w:drawing>
      </w:r>
      <w:r w:rsidRPr="00162214">
        <w:rPr>
          <w:rFonts w:cs="Traditional Arabic" w:hint="cs"/>
          <w:sz w:val="36"/>
          <w:szCs w:val="36"/>
          <w:rtl/>
        </w:rPr>
        <w:t xml:space="preserve"> </w:t>
      </w:r>
      <w:r w:rsidRPr="00162214">
        <w:rPr>
          <w:rFonts w:cs="Traditional Arabic"/>
          <w:noProof/>
          <w:position w:val="-22"/>
          <w:sz w:val="36"/>
          <w:szCs w:val="36"/>
        </w:rPr>
        <w:drawing>
          <wp:inline distT="0" distB="0" distL="0" distR="0" wp14:anchorId="519B5DB3" wp14:editId="50667E7C">
            <wp:extent cx="444500" cy="368300"/>
            <wp:effectExtent l="19050" t="0" r="0" b="0"/>
            <wp:docPr id="108"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5"/>
                    <a:srcRect/>
                    <a:stretch>
                      <a:fillRect/>
                    </a:stretch>
                  </pic:blipFill>
                  <pic:spPr bwMode="auto">
                    <a:xfrm>
                      <a:off x="0" y="0"/>
                      <a:ext cx="444500" cy="368300"/>
                    </a:xfrm>
                    <a:prstGeom prst="rect">
                      <a:avLst/>
                    </a:prstGeom>
                    <a:noFill/>
                    <a:ln w="9525">
                      <a:noFill/>
                      <a:miter lim="800000"/>
                      <a:headEnd/>
                      <a:tailEnd/>
                    </a:ln>
                  </pic:spPr>
                </pic:pic>
              </a:graphicData>
            </a:graphic>
          </wp:inline>
        </w:drawing>
      </w:r>
      <w:r w:rsidRPr="00162214">
        <w:rPr>
          <w:rFonts w:cs="Traditional Arabic" w:hint="cs"/>
          <w:sz w:val="36"/>
          <w:szCs w:val="36"/>
          <w:rtl/>
        </w:rPr>
        <w:t xml:space="preserve"> </w:t>
      </w:r>
      <w:r w:rsidRPr="00162214">
        <w:rPr>
          <w:rFonts w:cs="Traditional Arabic"/>
          <w:noProof/>
          <w:position w:val="-22"/>
          <w:sz w:val="36"/>
          <w:szCs w:val="36"/>
        </w:rPr>
        <w:drawing>
          <wp:inline distT="0" distB="0" distL="0" distR="0" wp14:anchorId="070F2874" wp14:editId="6B8F8F9A">
            <wp:extent cx="165100" cy="317500"/>
            <wp:effectExtent l="19050" t="0" r="6350" b="0"/>
            <wp:docPr id="109"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4"/>
                    <a:srcRect/>
                    <a:stretch>
                      <a:fillRect/>
                    </a:stretch>
                  </pic:blipFill>
                  <pic:spPr bwMode="auto">
                    <a:xfrm>
                      <a:off x="0" y="0"/>
                      <a:ext cx="165100" cy="317500"/>
                    </a:xfrm>
                    <a:prstGeom prst="rect">
                      <a:avLst/>
                    </a:prstGeom>
                    <a:noFill/>
                    <a:ln w="9525">
                      <a:noFill/>
                      <a:miter lim="800000"/>
                      <a:headEnd/>
                      <a:tailEnd/>
                    </a:ln>
                  </pic:spPr>
                </pic:pic>
              </a:graphicData>
            </a:graphic>
          </wp:inline>
        </w:drawing>
      </w:r>
      <w:r w:rsidRPr="00162214">
        <w:rPr>
          <w:rFonts w:cs="Traditional Arabic" w:hint="cs"/>
          <w:position w:val="12"/>
          <w:sz w:val="36"/>
          <w:szCs w:val="36"/>
          <w:vertAlign w:val="superscript"/>
          <w:rtl/>
        </w:rPr>
        <w:t xml:space="preserve"> (</w:t>
      </w:r>
      <w:r w:rsidRPr="00162214">
        <w:rPr>
          <w:rStyle w:val="a7"/>
          <w:rFonts w:cs="Traditional Arabic"/>
          <w:position w:val="12"/>
          <w:sz w:val="36"/>
          <w:szCs w:val="36"/>
          <w:rtl/>
        </w:rPr>
        <w:footnoteReference w:id="192"/>
      </w:r>
      <w:r w:rsidRPr="00162214">
        <w:rPr>
          <w:rFonts w:cs="Traditional Arabic" w:hint="cs"/>
          <w:position w:val="12"/>
          <w:sz w:val="36"/>
          <w:szCs w:val="36"/>
          <w:vertAlign w:val="superscript"/>
          <w:rtl/>
        </w:rPr>
        <w:t>)</w:t>
      </w:r>
      <w:r w:rsidRPr="00162214">
        <w:rPr>
          <w:rFonts w:cs="Traditional Arabic" w:hint="cs"/>
          <w:sz w:val="36"/>
          <w:szCs w:val="36"/>
          <w:rtl/>
        </w:rPr>
        <w:t xml:space="preserve"> كما عدَّ النبي عليه الصلاة والسلام أفراد الطائفتين المتقاتلتين كُلَّهم من المسلمين كما في قوله "إن ابنى هذا سيد ولعل الله تعالى أن يصلح به بين فئتين من المسلمين " </w:t>
      </w:r>
      <w:r w:rsidRPr="00162214">
        <w:rPr>
          <w:rFonts w:cs="Traditional Arabic" w:hint="cs"/>
          <w:position w:val="12"/>
          <w:sz w:val="36"/>
          <w:szCs w:val="36"/>
          <w:vertAlign w:val="superscript"/>
          <w:rtl/>
        </w:rPr>
        <w:t>(</w:t>
      </w:r>
      <w:r w:rsidRPr="00162214">
        <w:rPr>
          <w:rStyle w:val="a7"/>
          <w:rFonts w:cs="Traditional Arabic"/>
          <w:position w:val="12"/>
          <w:sz w:val="36"/>
          <w:szCs w:val="36"/>
          <w:rtl/>
        </w:rPr>
        <w:footnoteReference w:id="193"/>
      </w:r>
      <w:r w:rsidRPr="00162214">
        <w:rPr>
          <w:rFonts w:cs="Traditional Arabic" w:hint="cs"/>
          <w:position w:val="12"/>
          <w:sz w:val="36"/>
          <w:szCs w:val="36"/>
          <w:vertAlign w:val="superscript"/>
          <w:rtl/>
        </w:rPr>
        <w:t>)</w:t>
      </w:r>
      <w:r w:rsidRPr="00162214">
        <w:rPr>
          <w:rFonts w:cs="Traditional Arabic" w:hint="cs"/>
          <w:sz w:val="36"/>
          <w:szCs w:val="36"/>
          <w:rtl/>
        </w:rPr>
        <w:t xml:space="preserve"> وقد أصلح الله بالحسن بن علي رضي الله عنه بين أهل العراق وأهل الشام وذلك بتنازله عن الخلافة لمعاوية رضي الله عنه </w:t>
      </w:r>
      <w:r w:rsidRPr="00162214">
        <w:rPr>
          <w:rFonts w:cs="Traditional Arabic" w:hint="cs"/>
          <w:position w:val="12"/>
          <w:sz w:val="36"/>
          <w:szCs w:val="36"/>
          <w:vertAlign w:val="superscript"/>
          <w:rtl/>
        </w:rPr>
        <w:t>(</w:t>
      </w:r>
      <w:r w:rsidRPr="00162214">
        <w:rPr>
          <w:rStyle w:val="a7"/>
          <w:rFonts w:cs="Traditional Arabic"/>
          <w:position w:val="12"/>
          <w:sz w:val="36"/>
          <w:szCs w:val="36"/>
          <w:rtl/>
        </w:rPr>
        <w:footnoteReference w:id="194"/>
      </w:r>
      <w:r w:rsidRPr="00162214">
        <w:rPr>
          <w:rFonts w:cs="Traditional Arabic" w:hint="cs"/>
          <w:position w:val="12"/>
          <w:sz w:val="36"/>
          <w:szCs w:val="36"/>
          <w:vertAlign w:val="superscript"/>
          <w:rtl/>
        </w:rPr>
        <w:t>)</w:t>
      </w:r>
      <w:r w:rsidR="005009C5">
        <w:rPr>
          <w:rFonts w:cs="Traditional Arabic" w:hint="cs"/>
          <w:sz w:val="36"/>
          <w:szCs w:val="36"/>
          <w:rtl/>
        </w:rPr>
        <w:t>.</w:t>
      </w:r>
    </w:p>
    <w:p w:rsidR="00C452EC" w:rsidRPr="00162214" w:rsidRDefault="00C452EC" w:rsidP="00C452EC">
      <w:pPr>
        <w:widowControl w:val="0"/>
        <w:spacing w:before="60"/>
        <w:ind w:firstLine="340"/>
        <w:jc w:val="lowKashida"/>
        <w:rPr>
          <w:rFonts w:cs="Traditional Arabic"/>
          <w:sz w:val="36"/>
          <w:szCs w:val="36"/>
          <w:rtl/>
        </w:rPr>
      </w:pPr>
      <w:r w:rsidRPr="00162214">
        <w:rPr>
          <w:rFonts w:cs="Traditional Arabic" w:hint="cs"/>
          <w:sz w:val="36"/>
          <w:szCs w:val="36"/>
          <w:rtl/>
        </w:rPr>
        <w:t xml:space="preserve">  فقد جعل الله عز وجل الأخوة سمة المؤمنين في الدنيا والآخرة، قال تعالى: </w:t>
      </w:r>
      <w:r w:rsidRPr="00162214">
        <w:rPr>
          <w:rFonts w:cs="Traditional Arabic"/>
          <w:sz w:val="36"/>
          <w:szCs w:val="36"/>
        </w:rPr>
        <w:sym w:font="AGA Arabesque" w:char="F029"/>
      </w:r>
      <w:r w:rsidRPr="00162214">
        <w:rPr>
          <w:rFonts w:cs="Traditional Arabic"/>
          <w:sz w:val="36"/>
          <w:szCs w:val="36"/>
          <w:rtl/>
        </w:rPr>
        <w:t>إِنَّمَا الْمُؤْمِنُونَ إِخْوَةٌ</w:t>
      </w:r>
      <w:r w:rsidRPr="00162214">
        <w:rPr>
          <w:rFonts w:cs="Traditional Arabic"/>
          <w:sz w:val="36"/>
          <w:szCs w:val="36"/>
        </w:rPr>
        <w:sym w:font="AGA Arabesque" w:char="F028"/>
      </w:r>
      <w:r w:rsidRPr="00162214">
        <w:rPr>
          <w:rFonts w:cs="Traditional Arabic" w:hint="cs"/>
          <w:sz w:val="36"/>
          <w:szCs w:val="36"/>
          <w:rtl/>
        </w:rPr>
        <w:t xml:space="preserve"> </w:t>
      </w:r>
      <w:r w:rsidRPr="00162214">
        <w:rPr>
          <w:rFonts w:cs="Traditional Arabic" w:hint="cs"/>
          <w:sz w:val="36"/>
          <w:szCs w:val="36"/>
          <w:vertAlign w:val="superscript"/>
          <w:rtl/>
          <w:lang w:bidi="ar-LB"/>
        </w:rPr>
        <w:t>(</w:t>
      </w:r>
      <w:r w:rsidRPr="00162214">
        <w:rPr>
          <w:rStyle w:val="a7"/>
          <w:rFonts w:cs="Traditional Arabic"/>
          <w:sz w:val="36"/>
          <w:szCs w:val="36"/>
          <w:rtl/>
          <w:lang w:bidi="ar-LB"/>
        </w:rPr>
        <w:footnoteReference w:id="195"/>
      </w:r>
      <w:r w:rsidRPr="00162214">
        <w:rPr>
          <w:rFonts w:cs="Traditional Arabic" w:hint="cs"/>
          <w:sz w:val="36"/>
          <w:szCs w:val="36"/>
          <w:vertAlign w:val="superscript"/>
          <w:rtl/>
          <w:lang w:bidi="ar-LB"/>
        </w:rPr>
        <w:t>)</w:t>
      </w:r>
      <w:r w:rsidR="005009C5">
        <w:rPr>
          <w:rFonts w:cs="Traditional Arabic" w:hint="cs"/>
          <w:sz w:val="36"/>
          <w:szCs w:val="36"/>
          <w:vertAlign w:val="superscript"/>
          <w:rtl/>
        </w:rPr>
        <w:t>،</w:t>
      </w:r>
      <w:r w:rsidRPr="00162214">
        <w:rPr>
          <w:rFonts w:cs="Traditional Arabic" w:hint="cs"/>
          <w:sz w:val="36"/>
          <w:szCs w:val="36"/>
          <w:rtl/>
        </w:rPr>
        <w:t xml:space="preserve"> وقال جل وعلا: </w:t>
      </w:r>
      <w:r w:rsidRPr="00162214">
        <w:rPr>
          <w:rFonts w:cs="Traditional Arabic"/>
          <w:sz w:val="36"/>
          <w:szCs w:val="36"/>
        </w:rPr>
        <w:sym w:font="AGA Arabesque" w:char="F029"/>
      </w:r>
      <w:r w:rsidRPr="00162214">
        <w:rPr>
          <w:rFonts w:cs="Traditional Arabic"/>
          <w:sz w:val="36"/>
          <w:szCs w:val="36"/>
          <w:rtl/>
        </w:rPr>
        <w:t>وَنَزَعْنَا مَا فِي صُدُورِهِمْ مِنْ غِلٍّ إِخْوَانًا عَلَى سُرُرٍ مُتَقَابِلِينَ</w:t>
      </w:r>
      <w:r w:rsidRPr="00162214">
        <w:rPr>
          <w:rFonts w:cs="Traditional Arabic" w:hint="cs"/>
          <w:sz w:val="36"/>
          <w:szCs w:val="36"/>
          <w:vertAlign w:val="superscript"/>
          <w:rtl/>
          <w:lang w:bidi="ar-LB"/>
        </w:rPr>
        <w:t>(</w:t>
      </w:r>
      <w:r w:rsidRPr="00162214">
        <w:rPr>
          <w:rStyle w:val="a7"/>
          <w:rFonts w:cs="Traditional Arabic"/>
          <w:sz w:val="36"/>
          <w:szCs w:val="36"/>
          <w:rtl/>
          <w:lang w:bidi="ar-LB"/>
        </w:rPr>
        <w:footnoteReference w:id="196"/>
      </w:r>
      <w:r w:rsidRPr="00162214">
        <w:rPr>
          <w:rFonts w:cs="Traditional Arabic" w:hint="cs"/>
          <w:sz w:val="36"/>
          <w:szCs w:val="36"/>
          <w:vertAlign w:val="superscript"/>
          <w:rtl/>
          <w:lang w:bidi="ar-LB"/>
        </w:rPr>
        <w:t>)</w:t>
      </w:r>
      <w:r w:rsidRPr="00162214">
        <w:rPr>
          <w:rFonts w:cs="Traditional Arabic"/>
          <w:sz w:val="36"/>
          <w:szCs w:val="36"/>
        </w:rPr>
        <w:sym w:font="AGA Arabesque" w:char="F028"/>
      </w:r>
      <w:r w:rsidRPr="00162214">
        <w:rPr>
          <w:rFonts w:cs="Traditional Arabic" w:hint="cs"/>
          <w:sz w:val="36"/>
          <w:szCs w:val="36"/>
          <w:rtl/>
        </w:rPr>
        <w:t xml:space="preserve">.والأخوة بين المؤمنين نعمة كبيرة ومنة عظيمة من الله تعالى: </w:t>
      </w:r>
      <w:r w:rsidRPr="00162214">
        <w:rPr>
          <w:rFonts w:cs="Traditional Arabic"/>
          <w:sz w:val="36"/>
          <w:szCs w:val="36"/>
        </w:rPr>
        <w:sym w:font="AGA Arabesque" w:char="F029"/>
      </w:r>
      <w:r w:rsidRPr="00162214">
        <w:rPr>
          <w:rFonts w:cs="Traditional Arabic"/>
          <w:sz w:val="36"/>
          <w:szCs w:val="36"/>
          <w:rtl/>
        </w:rPr>
        <w:t>وَاذْكُرُوا نِعْمَتَ اللَّهِ عَلَيْكُمْ إِذْ كُنْتُمْ أَعْدَاءً فَأَلَّفَ بَيْنَ قُلُوبِكُمْ فَأَصْبَحْتُمْ بِنِعْمَتِهِ إِخْوَانًا</w:t>
      </w:r>
      <w:r w:rsidRPr="00162214">
        <w:rPr>
          <w:rFonts w:cs="Traditional Arabic"/>
          <w:sz w:val="36"/>
          <w:szCs w:val="36"/>
        </w:rPr>
        <w:sym w:font="AGA Arabesque" w:char="F028"/>
      </w:r>
      <w:r w:rsidRPr="00162214">
        <w:rPr>
          <w:rFonts w:cs="Traditional Arabic" w:hint="cs"/>
          <w:sz w:val="36"/>
          <w:szCs w:val="36"/>
          <w:rtl/>
        </w:rPr>
        <w:t xml:space="preserve"> </w:t>
      </w:r>
      <w:r w:rsidRPr="00162214">
        <w:rPr>
          <w:rFonts w:cs="Traditional Arabic" w:hint="cs"/>
          <w:sz w:val="36"/>
          <w:szCs w:val="36"/>
          <w:vertAlign w:val="superscript"/>
          <w:rtl/>
          <w:lang w:bidi="ar-LB"/>
        </w:rPr>
        <w:t>(</w:t>
      </w:r>
      <w:r w:rsidRPr="00162214">
        <w:rPr>
          <w:rStyle w:val="a7"/>
          <w:rFonts w:cs="Traditional Arabic"/>
          <w:sz w:val="36"/>
          <w:szCs w:val="36"/>
          <w:rtl/>
          <w:lang w:bidi="ar-LB"/>
        </w:rPr>
        <w:footnoteReference w:id="197"/>
      </w:r>
      <w:r w:rsidRPr="00162214">
        <w:rPr>
          <w:rFonts w:cs="Traditional Arabic" w:hint="cs"/>
          <w:sz w:val="36"/>
          <w:szCs w:val="36"/>
          <w:vertAlign w:val="superscript"/>
          <w:rtl/>
          <w:lang w:bidi="ar-LB"/>
        </w:rPr>
        <w:t>)</w:t>
      </w:r>
      <w:r w:rsidRPr="00162214">
        <w:rPr>
          <w:rFonts w:cs="Traditional Arabic"/>
          <w:sz w:val="36"/>
          <w:szCs w:val="36"/>
        </w:rPr>
        <w:sym w:font="AGA Arabesque" w:char="F029"/>
      </w:r>
      <w:r w:rsidRPr="00162214">
        <w:rPr>
          <w:rFonts w:cs="Traditional Arabic"/>
          <w:sz w:val="36"/>
          <w:szCs w:val="36"/>
          <w:rtl/>
        </w:rPr>
        <w:t>هُوَ الَّذِي أَيَّدَكَ بِنَصْرِهِ وَبِالْمُؤْمِنِينَ</w:t>
      </w:r>
      <w:r w:rsidRPr="00162214">
        <w:rPr>
          <w:rFonts w:cs="Traditional Arabic" w:hint="cs"/>
          <w:sz w:val="36"/>
          <w:szCs w:val="36"/>
          <w:rtl/>
        </w:rPr>
        <w:t xml:space="preserve">. </w:t>
      </w:r>
      <w:r w:rsidRPr="00162214">
        <w:rPr>
          <w:rFonts w:cs="Traditional Arabic"/>
          <w:sz w:val="36"/>
          <w:szCs w:val="36"/>
          <w:rtl/>
        </w:rPr>
        <w:t>وَأَلَّفَ بَيْنَ قُلُوبِهِمْ لَوْ أَنْفَقْتَ مَا فِي الْأَرْضِ جَمِيعًا مَا أَلَّفْتَ بَيْنَ قُلُوبِهِمْ وَلَكِنَّ اللَّهَ أَلَّفَ بَيْنَهُمْ</w:t>
      </w:r>
      <w:r w:rsidRPr="00162214">
        <w:rPr>
          <w:rFonts w:cs="Traditional Arabic"/>
          <w:sz w:val="36"/>
          <w:szCs w:val="36"/>
        </w:rPr>
        <w:sym w:font="AGA Arabesque" w:char="F028"/>
      </w:r>
      <w:r w:rsidR="005009C5">
        <w:rPr>
          <w:rFonts w:cs="Traditional Arabic" w:hint="cs"/>
          <w:sz w:val="36"/>
          <w:szCs w:val="36"/>
          <w:rtl/>
        </w:rPr>
        <w:t>.</w:t>
      </w:r>
      <w:r w:rsidRPr="00162214">
        <w:rPr>
          <w:rFonts w:cs="Traditional Arabic" w:hint="cs"/>
          <w:sz w:val="36"/>
          <w:szCs w:val="36"/>
          <w:vertAlign w:val="superscript"/>
          <w:rtl/>
          <w:lang w:bidi="ar-LB"/>
        </w:rPr>
        <w:t>(</w:t>
      </w:r>
      <w:r w:rsidRPr="00162214">
        <w:rPr>
          <w:rStyle w:val="a7"/>
          <w:rFonts w:cs="Traditional Arabic"/>
          <w:sz w:val="36"/>
          <w:szCs w:val="36"/>
          <w:rtl/>
          <w:lang w:bidi="ar-LB"/>
        </w:rPr>
        <w:footnoteReference w:id="198"/>
      </w:r>
      <w:r w:rsidRPr="00162214">
        <w:rPr>
          <w:rFonts w:cs="Traditional Arabic" w:hint="cs"/>
          <w:sz w:val="36"/>
          <w:szCs w:val="36"/>
          <w:vertAlign w:val="superscript"/>
          <w:rtl/>
          <w:lang w:bidi="ar-LB"/>
        </w:rPr>
        <w:t>)</w:t>
      </w:r>
      <w:r w:rsidRPr="00162214">
        <w:rPr>
          <w:rFonts w:cs="Traditional Arabic" w:hint="cs"/>
          <w:sz w:val="36"/>
          <w:szCs w:val="36"/>
          <w:rtl/>
        </w:rPr>
        <w:t xml:space="preserve">  </w:t>
      </w:r>
    </w:p>
    <w:p w:rsidR="00C452EC" w:rsidRPr="00162214" w:rsidRDefault="00C452EC" w:rsidP="00C452EC">
      <w:pPr>
        <w:widowControl w:val="0"/>
        <w:spacing w:before="60"/>
        <w:ind w:firstLine="340"/>
        <w:jc w:val="lowKashida"/>
        <w:rPr>
          <w:rFonts w:cs="Traditional Arabic"/>
          <w:sz w:val="36"/>
          <w:szCs w:val="36"/>
          <w:rtl/>
        </w:rPr>
      </w:pPr>
      <w:r w:rsidRPr="00162214">
        <w:rPr>
          <w:rFonts w:cs="Traditional Arabic" w:hint="cs"/>
          <w:sz w:val="36"/>
          <w:szCs w:val="36"/>
          <w:rtl/>
        </w:rPr>
        <w:t xml:space="preserve">وهذه الأخوة الحاصلة بين المؤمنين سببها الإيمان والعقيدة، فهي أخوة قائمة على (الحب في الله) الذي هو أوثق عرى الإيمان، قال: ((أوثق عرى الإيمان الموالاة في الله والمعاداة في الله، والحب في الله، والبغض في </w:t>
      </w:r>
      <w:r w:rsidRPr="00162214">
        <w:rPr>
          <w:rFonts w:cs="Traditional Arabic" w:hint="cs"/>
          <w:sz w:val="36"/>
          <w:szCs w:val="36"/>
          <w:rtl/>
        </w:rPr>
        <w:lastRenderedPageBreak/>
        <w:t>الله عز وجل)</w:t>
      </w:r>
      <w:r w:rsidRPr="00162214">
        <w:rPr>
          <w:rFonts w:ascii="Arial" w:hAnsi="Arial" w:cs="Traditional Arabic"/>
          <w:sz w:val="36"/>
          <w:szCs w:val="36"/>
          <w:rtl/>
        </w:rPr>
        <w:t xml:space="preserve"> فما حولت هذه الإخوة الجماعة المسلمة الأولى من</w:t>
      </w:r>
      <w:r w:rsidRPr="00162214">
        <w:rPr>
          <w:rFonts w:ascii="Arial" w:hAnsi="Arial" w:cs="Traditional Arabic" w:hint="cs"/>
          <w:sz w:val="36"/>
          <w:szCs w:val="36"/>
          <w:rtl/>
        </w:rPr>
        <w:t xml:space="preserve"> </w:t>
      </w:r>
      <w:r w:rsidRPr="00162214">
        <w:rPr>
          <w:rFonts w:ascii="Arial" w:hAnsi="Arial" w:cs="Traditional Arabic"/>
          <w:sz w:val="36"/>
          <w:szCs w:val="36"/>
          <w:rtl/>
        </w:rPr>
        <w:t xml:space="preserve">رعاة للغنم إلى سادة وقادة لجميع الدول والأمم إلا يوم أن تحولت هذه الأخوة </w:t>
      </w:r>
      <w:proofErr w:type="spellStart"/>
      <w:r w:rsidRPr="00162214">
        <w:rPr>
          <w:rFonts w:ascii="Arial" w:hAnsi="Arial" w:cs="Traditional Arabic"/>
          <w:sz w:val="36"/>
          <w:szCs w:val="36"/>
          <w:rtl/>
        </w:rPr>
        <w:t>التى</w:t>
      </w:r>
      <w:proofErr w:type="spellEnd"/>
      <w:r w:rsidRPr="00162214">
        <w:rPr>
          <w:rFonts w:ascii="Arial" w:hAnsi="Arial" w:cs="Traditional Arabic"/>
          <w:sz w:val="36"/>
          <w:szCs w:val="36"/>
        </w:rPr>
        <w:t xml:space="preserve"> </w:t>
      </w:r>
      <w:r w:rsidRPr="00162214">
        <w:rPr>
          <w:rFonts w:ascii="Arial" w:hAnsi="Arial" w:cs="Traditional Arabic"/>
          <w:sz w:val="36"/>
          <w:szCs w:val="36"/>
          <w:rtl/>
        </w:rPr>
        <w:t xml:space="preserve">بُنيت على العقيدة، بشمولها وكمالها، إلا يوم أن تحولت هذه الأخوة إلى واقع </w:t>
      </w:r>
      <w:proofErr w:type="spellStart"/>
      <w:r w:rsidRPr="00162214">
        <w:rPr>
          <w:rFonts w:ascii="Arial" w:hAnsi="Arial" w:cs="Traditional Arabic"/>
          <w:sz w:val="36"/>
          <w:szCs w:val="36"/>
          <w:rtl/>
        </w:rPr>
        <w:t>علمى</w:t>
      </w:r>
      <w:proofErr w:type="spellEnd"/>
      <w:r w:rsidRPr="00162214">
        <w:rPr>
          <w:rFonts w:ascii="Arial" w:hAnsi="Arial" w:cs="Traditional Arabic"/>
          <w:sz w:val="36"/>
          <w:szCs w:val="36"/>
        </w:rPr>
        <w:t xml:space="preserve"> </w:t>
      </w:r>
      <w:r w:rsidRPr="00162214">
        <w:rPr>
          <w:rFonts w:ascii="Arial" w:hAnsi="Arial" w:cs="Traditional Arabic"/>
          <w:sz w:val="36"/>
          <w:szCs w:val="36"/>
          <w:rtl/>
        </w:rPr>
        <w:t xml:space="preserve">ومنهج حياة، تجلى هذا الواقع المشرق يوم أن آخى </w:t>
      </w:r>
      <w:proofErr w:type="spellStart"/>
      <w:r w:rsidRPr="00162214">
        <w:rPr>
          <w:rFonts w:ascii="Arial" w:hAnsi="Arial" w:cs="Traditional Arabic"/>
          <w:sz w:val="36"/>
          <w:szCs w:val="36"/>
          <w:rtl/>
        </w:rPr>
        <w:t>النبى</w:t>
      </w:r>
      <w:proofErr w:type="spellEnd"/>
      <w:r w:rsidRPr="00162214">
        <w:rPr>
          <w:rFonts w:ascii="Arial" w:hAnsi="Arial" w:cs="Traditional Arabic"/>
          <w:sz w:val="36"/>
          <w:szCs w:val="36"/>
          <w:rtl/>
        </w:rPr>
        <w:t xml:space="preserve"> ابتداءً بين الموحدين </w:t>
      </w:r>
      <w:proofErr w:type="spellStart"/>
      <w:r w:rsidRPr="00162214">
        <w:rPr>
          <w:rFonts w:ascii="Arial" w:hAnsi="Arial" w:cs="Traditional Arabic"/>
          <w:sz w:val="36"/>
          <w:szCs w:val="36"/>
          <w:rtl/>
        </w:rPr>
        <w:t>فى</w:t>
      </w:r>
      <w:proofErr w:type="spellEnd"/>
      <w:r w:rsidRPr="00162214">
        <w:rPr>
          <w:rFonts w:ascii="Arial" w:hAnsi="Arial" w:cs="Traditional Arabic"/>
          <w:sz w:val="36"/>
          <w:szCs w:val="36"/>
          <w:rtl/>
        </w:rPr>
        <w:t xml:space="preserve"> مكة</w:t>
      </w:r>
      <w:r w:rsidRPr="00162214">
        <w:rPr>
          <w:rFonts w:ascii="Arial" w:hAnsi="Arial" w:cs="Traditional Arabic"/>
          <w:sz w:val="36"/>
          <w:szCs w:val="36"/>
        </w:rPr>
        <w:t xml:space="preserve"> </w:t>
      </w:r>
      <w:r w:rsidRPr="00162214">
        <w:rPr>
          <w:rFonts w:ascii="Arial" w:hAnsi="Arial" w:cs="Traditional Arabic"/>
          <w:sz w:val="36"/>
          <w:szCs w:val="36"/>
          <w:rtl/>
        </w:rPr>
        <w:t xml:space="preserve">ثم آخى ثانياً بين أهل المدينة من الأوس والخزرج، تلكم الأخوة </w:t>
      </w:r>
      <w:proofErr w:type="spellStart"/>
      <w:r w:rsidRPr="00162214">
        <w:rPr>
          <w:rFonts w:ascii="Arial" w:hAnsi="Arial" w:cs="Traditional Arabic"/>
          <w:sz w:val="36"/>
          <w:szCs w:val="36"/>
          <w:rtl/>
        </w:rPr>
        <w:t>التى</w:t>
      </w:r>
      <w:proofErr w:type="spellEnd"/>
      <w:r w:rsidRPr="00162214">
        <w:rPr>
          <w:rFonts w:ascii="Arial" w:hAnsi="Arial" w:cs="Traditional Arabic"/>
          <w:sz w:val="36"/>
          <w:szCs w:val="36"/>
          <w:rtl/>
        </w:rPr>
        <w:t xml:space="preserve"> لا يمكن أبداً</w:t>
      </w:r>
      <w:r w:rsidRPr="00162214">
        <w:rPr>
          <w:rFonts w:ascii="Arial" w:hAnsi="Arial" w:cs="Traditional Arabic"/>
          <w:sz w:val="36"/>
          <w:szCs w:val="36"/>
        </w:rPr>
        <w:t xml:space="preserve"> </w:t>
      </w:r>
      <w:r w:rsidRPr="00162214">
        <w:rPr>
          <w:rFonts w:ascii="Arial" w:hAnsi="Arial" w:cs="Traditional Arabic"/>
          <w:sz w:val="36"/>
          <w:szCs w:val="36"/>
          <w:rtl/>
        </w:rPr>
        <w:t xml:space="preserve">على الإطلاق، أن تدانيها أخوة </w:t>
      </w:r>
      <w:proofErr w:type="spellStart"/>
      <w:r w:rsidRPr="00162214">
        <w:rPr>
          <w:rFonts w:ascii="Arial" w:hAnsi="Arial" w:cs="Traditional Arabic"/>
          <w:sz w:val="36"/>
          <w:szCs w:val="36"/>
          <w:rtl/>
        </w:rPr>
        <w:t>تنبنى</w:t>
      </w:r>
      <w:proofErr w:type="spellEnd"/>
      <w:r w:rsidRPr="00162214">
        <w:rPr>
          <w:rFonts w:ascii="Arial" w:hAnsi="Arial" w:cs="Traditional Arabic"/>
          <w:sz w:val="36"/>
          <w:szCs w:val="36"/>
          <w:rtl/>
        </w:rPr>
        <w:t xml:space="preserve"> على أواصر العقيدة أو العرض أو النسب أو </w:t>
      </w:r>
      <w:proofErr w:type="spellStart"/>
      <w:r w:rsidRPr="00162214">
        <w:rPr>
          <w:rFonts w:ascii="Arial" w:hAnsi="Arial" w:cs="Traditional Arabic"/>
          <w:sz w:val="36"/>
          <w:szCs w:val="36"/>
          <w:rtl/>
        </w:rPr>
        <w:t>الدمأو</w:t>
      </w:r>
      <w:proofErr w:type="spellEnd"/>
      <w:r w:rsidRPr="00162214">
        <w:rPr>
          <w:rFonts w:ascii="Arial" w:hAnsi="Arial" w:cs="Traditional Arabic"/>
          <w:sz w:val="36"/>
          <w:szCs w:val="36"/>
          <w:rtl/>
        </w:rPr>
        <w:t xml:space="preserve"> اللون مستحيل</w:t>
      </w:r>
      <w:r w:rsidRPr="00162214">
        <w:rPr>
          <w:rFonts w:ascii="Arial" w:hAnsi="Arial" w:cs="Traditional Arabic" w:hint="cs"/>
          <w:sz w:val="36"/>
          <w:szCs w:val="36"/>
          <w:rtl/>
        </w:rPr>
        <w:t xml:space="preserve">. </w:t>
      </w:r>
      <w:r w:rsidRPr="00162214">
        <w:rPr>
          <w:rFonts w:cs="Traditional Arabic" w:hint="cs"/>
          <w:sz w:val="36"/>
          <w:szCs w:val="36"/>
          <w:rtl/>
        </w:rPr>
        <w:t>ومن ثم فأخُوَّة المؤمنين أرفع أخوة، وأسمى علاقة يمكن أن توجد بين البشر، فأخُوَّةُ المؤمنين تزري بأخُوَّةِ الأشقاء، ورابطة العقيدة أقوى من رابطة النسب، ولما قال نوح عليه السلام: (</w:t>
      </w:r>
      <w:r w:rsidRPr="00162214">
        <w:rPr>
          <w:rFonts w:cs="Traditional Arabic"/>
          <w:sz w:val="36"/>
          <w:szCs w:val="36"/>
          <w:rtl/>
        </w:rPr>
        <w:t>رَبِّ إِنَّ ابْنِي مِنْ أَهْلِي وَإِنَّ وَعْدَكَ الْحَقُّ وَأَنْتَ أَحْكَمُ الْحَاكِمِينَ</w:t>
      </w:r>
      <w:r w:rsidRPr="00162214">
        <w:rPr>
          <w:rFonts w:cs="Traditional Arabic" w:hint="cs"/>
          <w:sz w:val="36"/>
          <w:szCs w:val="36"/>
          <w:rtl/>
        </w:rPr>
        <w:t>)</w:t>
      </w:r>
      <w:r w:rsidRPr="00162214">
        <w:rPr>
          <w:rFonts w:cs="Traditional Arabic" w:hint="cs"/>
          <w:sz w:val="36"/>
          <w:szCs w:val="36"/>
          <w:vertAlign w:val="superscript"/>
          <w:rtl/>
          <w:lang w:bidi="ar-LB"/>
        </w:rPr>
        <w:t>(</w:t>
      </w:r>
      <w:r w:rsidRPr="00162214">
        <w:rPr>
          <w:rStyle w:val="a7"/>
          <w:rFonts w:cs="Traditional Arabic"/>
          <w:sz w:val="36"/>
          <w:szCs w:val="36"/>
          <w:rtl/>
          <w:lang w:bidi="ar-LB"/>
        </w:rPr>
        <w:footnoteReference w:id="199"/>
      </w:r>
      <w:r w:rsidRPr="00162214">
        <w:rPr>
          <w:rFonts w:cs="Traditional Arabic" w:hint="cs"/>
          <w:sz w:val="36"/>
          <w:szCs w:val="36"/>
          <w:vertAlign w:val="superscript"/>
          <w:rtl/>
          <w:lang w:bidi="ar-LB"/>
        </w:rPr>
        <w:t>)</w:t>
      </w:r>
      <w:r w:rsidRPr="00162214">
        <w:rPr>
          <w:rFonts w:cs="Traditional Arabic" w:hint="cs"/>
          <w:sz w:val="36"/>
          <w:szCs w:val="36"/>
          <w:rtl/>
        </w:rPr>
        <w:t xml:space="preserve">   قال له ربه جل وعلا: (</w:t>
      </w:r>
      <w:r w:rsidRPr="00162214">
        <w:rPr>
          <w:rFonts w:cs="Traditional Arabic"/>
          <w:sz w:val="36"/>
          <w:szCs w:val="36"/>
          <w:rtl/>
        </w:rPr>
        <w:t>يَا نُوحُ إِنَّهُ لَيْسَ مِنْ أَهْلِكَ إِنَّهُ عَمَلٌ غَيْرُ صَالِحٍ فَلا تَسْأَلْنِ مَا لَيْسَ لَكَ بِهِ عِلْمٌ إِنِّي أَعِظُكَ أَنْ تَكُونَ مِنَ الْجَاهِلِينَ</w:t>
      </w:r>
      <w:r w:rsidRPr="00162214">
        <w:rPr>
          <w:rFonts w:cs="Traditional Arabic" w:hint="cs"/>
          <w:sz w:val="36"/>
          <w:szCs w:val="36"/>
          <w:vertAlign w:val="superscript"/>
          <w:rtl/>
          <w:lang w:bidi="ar-LB"/>
        </w:rPr>
        <w:t>(</w:t>
      </w:r>
      <w:r w:rsidRPr="00162214">
        <w:rPr>
          <w:rStyle w:val="a7"/>
          <w:rFonts w:cs="Traditional Arabic"/>
          <w:sz w:val="36"/>
          <w:szCs w:val="36"/>
          <w:rtl/>
          <w:lang w:bidi="ar-LB"/>
        </w:rPr>
        <w:footnoteReference w:id="200"/>
      </w:r>
      <w:r w:rsidRPr="00162214">
        <w:rPr>
          <w:rFonts w:cs="Traditional Arabic" w:hint="cs"/>
          <w:sz w:val="36"/>
          <w:szCs w:val="36"/>
          <w:vertAlign w:val="superscript"/>
          <w:rtl/>
          <w:lang w:bidi="ar-LB"/>
        </w:rPr>
        <w:t>)</w:t>
      </w:r>
      <w:r w:rsidRPr="00162214">
        <w:rPr>
          <w:rFonts w:cs="Traditional Arabic" w:hint="cs"/>
          <w:sz w:val="36"/>
          <w:szCs w:val="36"/>
          <w:rtl/>
        </w:rPr>
        <w:t xml:space="preserve">) </w:t>
      </w:r>
      <w:r w:rsidR="005009C5">
        <w:rPr>
          <w:rFonts w:cs="Traditional Arabic" w:hint="cs"/>
          <w:sz w:val="36"/>
          <w:szCs w:val="36"/>
          <w:rtl/>
        </w:rPr>
        <w:t>.</w:t>
      </w:r>
    </w:p>
    <w:p w:rsidR="00C452EC" w:rsidRPr="00162214" w:rsidRDefault="00C452EC" w:rsidP="00C452EC">
      <w:pPr>
        <w:ind w:firstLine="720"/>
        <w:jc w:val="both"/>
        <w:rPr>
          <w:rFonts w:cs="Traditional Arabic"/>
          <w:sz w:val="36"/>
          <w:szCs w:val="36"/>
          <w:rtl/>
        </w:rPr>
      </w:pPr>
      <w:r w:rsidRPr="00162214">
        <w:rPr>
          <w:rFonts w:ascii="Arial" w:hAnsi="Arial" w:cs="Traditional Arabic" w:hint="cs"/>
          <w:sz w:val="36"/>
          <w:szCs w:val="36"/>
          <w:rtl/>
        </w:rPr>
        <w:t xml:space="preserve">واليوم </w:t>
      </w:r>
      <w:r w:rsidRPr="00162214">
        <w:rPr>
          <w:rFonts w:ascii="Arial" w:hAnsi="Arial" w:cs="Traditional Arabic"/>
          <w:sz w:val="36"/>
          <w:szCs w:val="36"/>
          <w:rtl/>
        </w:rPr>
        <w:t>لم تعد الأخوة إلا مجرد كلمات جوفاء باهتة باردة،</w:t>
      </w:r>
      <w:r w:rsidRPr="00162214">
        <w:rPr>
          <w:rFonts w:ascii="Arial" w:hAnsi="Arial" w:cs="Traditional Arabic"/>
          <w:sz w:val="36"/>
          <w:szCs w:val="36"/>
        </w:rPr>
        <w:t xml:space="preserve"> </w:t>
      </w:r>
      <w:r w:rsidRPr="00162214">
        <w:rPr>
          <w:rFonts w:ascii="Arial" w:hAnsi="Arial" w:cs="Traditional Arabic"/>
          <w:sz w:val="36"/>
          <w:szCs w:val="36"/>
          <w:rtl/>
        </w:rPr>
        <w:t xml:space="preserve">فأنت ترى المسلم الآن ينظر إلى </w:t>
      </w:r>
      <w:proofErr w:type="spellStart"/>
      <w:r w:rsidRPr="00162214">
        <w:rPr>
          <w:rFonts w:ascii="Arial" w:hAnsi="Arial" w:cs="Traditional Arabic"/>
          <w:sz w:val="36"/>
          <w:szCs w:val="36"/>
          <w:rtl/>
        </w:rPr>
        <w:t>إخواته</w:t>
      </w:r>
      <w:proofErr w:type="spellEnd"/>
      <w:r w:rsidRPr="00162214">
        <w:rPr>
          <w:rFonts w:ascii="Arial" w:hAnsi="Arial" w:cs="Traditional Arabic"/>
          <w:sz w:val="36"/>
          <w:szCs w:val="36"/>
          <w:rtl/>
        </w:rPr>
        <w:t xml:space="preserve"> هنا وهناك يذبحون ذبح الخراف</w:t>
      </w:r>
      <w:r w:rsidR="005009C5">
        <w:rPr>
          <w:rFonts w:ascii="Arial" w:hAnsi="Arial" w:cs="Traditional Arabic"/>
          <w:sz w:val="36"/>
          <w:szCs w:val="36"/>
          <w:rtl/>
        </w:rPr>
        <w:t>،</w:t>
      </w:r>
      <w:r w:rsidRPr="00162214">
        <w:rPr>
          <w:rFonts w:ascii="Arial" w:hAnsi="Arial" w:cs="Traditional Arabic"/>
          <w:sz w:val="36"/>
          <w:szCs w:val="36"/>
          <w:rtl/>
        </w:rPr>
        <w:t xml:space="preserve"> وتنتهك أعراض</w:t>
      </w:r>
      <w:r w:rsidRPr="00162214">
        <w:rPr>
          <w:rFonts w:ascii="Arial" w:hAnsi="Arial" w:cs="Traditional Arabic"/>
          <w:sz w:val="36"/>
          <w:szCs w:val="36"/>
        </w:rPr>
        <w:t xml:space="preserve"> </w:t>
      </w:r>
      <w:r w:rsidRPr="00162214">
        <w:rPr>
          <w:rFonts w:ascii="Arial" w:hAnsi="Arial" w:cs="Traditional Arabic"/>
          <w:sz w:val="36"/>
          <w:szCs w:val="36"/>
          <w:rtl/>
        </w:rPr>
        <w:t>نسائهن، بل ويطردون من أرضهم وديارهم وبلادهم، ومع ذلك ينظر المسلم إلى هؤلاء</w:t>
      </w:r>
      <w:r w:rsidRPr="00162214">
        <w:rPr>
          <w:rFonts w:ascii="Arial" w:hAnsi="Arial" w:cs="Traditional Arabic"/>
          <w:sz w:val="36"/>
          <w:szCs w:val="36"/>
        </w:rPr>
        <w:t xml:space="preserve"> </w:t>
      </w:r>
      <w:r w:rsidRPr="00162214">
        <w:rPr>
          <w:rFonts w:ascii="Arial" w:hAnsi="Arial" w:cs="Traditional Arabic"/>
          <w:sz w:val="36"/>
          <w:szCs w:val="36"/>
          <w:rtl/>
        </w:rPr>
        <w:t>الإخوة فيضحك ملء فيه، ويأكل ملء بطنه، وينام ملء عينيه، ويهز كتفيه ويمضى وكأن</w:t>
      </w:r>
      <w:r w:rsidRPr="00162214">
        <w:rPr>
          <w:rFonts w:ascii="Arial" w:hAnsi="Arial" w:cs="Traditional Arabic"/>
          <w:sz w:val="36"/>
          <w:szCs w:val="36"/>
        </w:rPr>
        <w:t xml:space="preserve"> </w:t>
      </w:r>
      <w:r w:rsidRPr="00162214">
        <w:rPr>
          <w:rFonts w:ascii="Arial" w:hAnsi="Arial" w:cs="Traditional Arabic"/>
          <w:sz w:val="36"/>
          <w:szCs w:val="36"/>
          <w:rtl/>
        </w:rPr>
        <w:t>الأمر لا يعنيه لا من قريب</w:t>
      </w:r>
      <w:r w:rsidRPr="00162214">
        <w:rPr>
          <w:rFonts w:cs="Traditional Arabic" w:hint="cs"/>
          <w:sz w:val="36"/>
          <w:szCs w:val="36"/>
          <w:rtl/>
        </w:rPr>
        <w:t xml:space="preserve"> </w:t>
      </w:r>
      <w:r w:rsidRPr="00162214">
        <w:rPr>
          <w:rFonts w:ascii="Arial" w:hAnsi="Arial" w:cs="Traditional Arabic"/>
          <w:sz w:val="36"/>
          <w:szCs w:val="36"/>
          <w:rtl/>
        </w:rPr>
        <w:t>ولا من بعيد</w:t>
      </w:r>
      <w:r w:rsidRPr="00162214">
        <w:rPr>
          <w:rFonts w:ascii="Arial" w:hAnsi="Arial" w:cs="Traditional Arabic" w:hint="cs"/>
          <w:sz w:val="36"/>
          <w:szCs w:val="36"/>
          <w:rtl/>
        </w:rPr>
        <w:t>.</w:t>
      </w:r>
    </w:p>
    <w:p w:rsidR="00C452EC" w:rsidRPr="00162214" w:rsidRDefault="00C452EC" w:rsidP="00C452EC">
      <w:pPr>
        <w:ind w:firstLine="720"/>
        <w:jc w:val="both"/>
        <w:rPr>
          <w:rFonts w:cs="Traditional Arabic"/>
          <w:sz w:val="36"/>
          <w:szCs w:val="36"/>
          <w:rtl/>
        </w:rPr>
      </w:pPr>
      <w:r w:rsidRPr="00162214">
        <w:rPr>
          <w:rFonts w:ascii="Arial" w:hAnsi="Arial" w:cs="Traditional Arabic"/>
          <w:sz w:val="36"/>
          <w:szCs w:val="36"/>
        </w:rPr>
        <w:br/>
      </w:r>
      <w:r w:rsidRPr="00162214">
        <w:rPr>
          <w:rFonts w:cs="Traditional Arabic" w:hint="cs"/>
          <w:b/>
          <w:bCs/>
          <w:sz w:val="36"/>
          <w:szCs w:val="36"/>
          <w:rtl/>
          <w:lang w:bidi="ar-LB"/>
        </w:rPr>
        <w:t xml:space="preserve">1- </w:t>
      </w:r>
      <w:r w:rsidRPr="00162214">
        <w:rPr>
          <w:rFonts w:cs="Traditional Arabic" w:hint="cs"/>
          <w:b/>
          <w:bCs/>
          <w:sz w:val="36"/>
          <w:szCs w:val="36"/>
          <w:rtl/>
        </w:rPr>
        <w:t>قال تعالى</w:t>
      </w:r>
      <w:r w:rsidR="005009C5">
        <w:rPr>
          <w:rFonts w:cs="Traditional Arabic" w:hint="cs"/>
          <w:b/>
          <w:bCs/>
          <w:sz w:val="36"/>
          <w:szCs w:val="36"/>
          <w:rtl/>
        </w:rPr>
        <w:t>:</w:t>
      </w:r>
      <w:r w:rsidRPr="00162214">
        <w:rPr>
          <w:rFonts w:cs="Traditional Arabic" w:hint="cs"/>
          <w:b/>
          <w:bCs/>
          <w:sz w:val="36"/>
          <w:szCs w:val="36"/>
          <w:rtl/>
        </w:rPr>
        <w:t xml:space="preserve"> ( إِنَّمَا الْمُؤْمِنُونَ إِخْوَة )</w:t>
      </w:r>
      <w:r w:rsidRPr="00162214">
        <w:rPr>
          <w:rFonts w:cs="Traditional Arabic" w:hint="cs"/>
          <w:b/>
          <w:bCs/>
          <w:sz w:val="36"/>
          <w:szCs w:val="36"/>
          <w:vertAlign w:val="superscript"/>
          <w:rtl/>
          <w:lang w:bidi="ar-LB"/>
        </w:rPr>
        <w:t xml:space="preserve"> </w:t>
      </w:r>
      <w:r w:rsidRPr="00162214">
        <w:rPr>
          <w:rFonts w:cs="Traditional Arabic" w:hint="cs"/>
          <w:sz w:val="36"/>
          <w:szCs w:val="36"/>
          <w:vertAlign w:val="superscript"/>
          <w:rtl/>
          <w:lang w:bidi="ar-LB"/>
        </w:rPr>
        <w:t>(</w:t>
      </w:r>
      <w:r w:rsidRPr="00162214">
        <w:rPr>
          <w:rStyle w:val="a7"/>
          <w:rFonts w:cs="Traditional Arabic"/>
          <w:sz w:val="36"/>
          <w:szCs w:val="36"/>
          <w:rtl/>
          <w:lang w:bidi="ar-LB"/>
        </w:rPr>
        <w:footnoteReference w:id="201"/>
      </w:r>
      <w:r w:rsidRPr="00162214">
        <w:rPr>
          <w:rFonts w:cs="Traditional Arabic" w:hint="cs"/>
          <w:sz w:val="36"/>
          <w:szCs w:val="36"/>
          <w:vertAlign w:val="superscript"/>
          <w:rtl/>
          <w:lang w:bidi="ar-LB"/>
        </w:rPr>
        <w:t>)</w:t>
      </w:r>
      <w:r w:rsidRPr="00162214">
        <w:rPr>
          <w:rFonts w:cs="Traditional Arabic" w:hint="cs"/>
          <w:sz w:val="36"/>
          <w:szCs w:val="36"/>
          <w:rtl/>
        </w:rPr>
        <w:t>قالها سبحانه وتعالى في كتابه</w:t>
      </w:r>
      <w:r w:rsidR="005009C5">
        <w:rPr>
          <w:rFonts w:cs="Traditional Arabic" w:hint="cs"/>
          <w:sz w:val="36"/>
          <w:szCs w:val="36"/>
          <w:rtl/>
        </w:rPr>
        <w:t>،</w:t>
      </w:r>
      <w:r w:rsidRPr="00162214">
        <w:rPr>
          <w:rFonts w:cs="Traditional Arabic" w:hint="cs"/>
          <w:sz w:val="36"/>
          <w:szCs w:val="36"/>
          <w:rtl/>
        </w:rPr>
        <w:t xml:space="preserve"> وأتى بها رسول الهدى ( صلى الله عليه وسلم ) في الأرض</w:t>
      </w:r>
      <w:r w:rsidR="005009C5">
        <w:rPr>
          <w:rFonts w:cs="Traditional Arabic" w:hint="cs"/>
          <w:sz w:val="36"/>
          <w:szCs w:val="36"/>
          <w:rtl/>
        </w:rPr>
        <w:t>،</w:t>
      </w:r>
      <w:r w:rsidRPr="00162214">
        <w:rPr>
          <w:rFonts w:cs="Traditional Arabic" w:hint="cs"/>
          <w:sz w:val="36"/>
          <w:szCs w:val="36"/>
          <w:rtl/>
        </w:rPr>
        <w:t xml:space="preserve"> وآخى بين أصحابه</w:t>
      </w:r>
      <w:r w:rsidR="005009C5">
        <w:rPr>
          <w:rFonts w:cs="Traditional Arabic" w:hint="cs"/>
          <w:sz w:val="36"/>
          <w:szCs w:val="36"/>
          <w:rtl/>
        </w:rPr>
        <w:t>،</w:t>
      </w:r>
      <w:r w:rsidRPr="00162214">
        <w:rPr>
          <w:rFonts w:cs="Traditional Arabic" w:hint="cs"/>
          <w:sz w:val="36"/>
          <w:szCs w:val="36"/>
          <w:rtl/>
        </w:rPr>
        <w:t xml:space="preserve"> فلا قبائل ولا حزبيات ولا عصبيات ولا ألوان</w:t>
      </w:r>
      <w:r w:rsidR="005009C5">
        <w:rPr>
          <w:rFonts w:cs="Traditional Arabic" w:hint="cs"/>
          <w:sz w:val="36"/>
          <w:szCs w:val="36"/>
          <w:rtl/>
        </w:rPr>
        <w:t>،</w:t>
      </w:r>
      <w:r w:rsidRPr="00162214">
        <w:rPr>
          <w:rFonts w:cs="Traditional Arabic" w:hint="cs"/>
          <w:sz w:val="36"/>
          <w:szCs w:val="36"/>
          <w:rtl/>
        </w:rPr>
        <w:t xml:space="preserve"> ( يَا أَيُّهَا النَّاسُ إِنَّا خَلَقْنَاكُمْ مِنْ ذَكَرٍ وَأُنْثَى وَجَعَلْنَاكُمْ شُعُوباً وَقَبَائِلَ لِتَعَارَفُوا إِنَّ أَكْرَمَكُمْ عِنْدَ اللَّهِ أَتْقَاكُمْ )</w:t>
      </w:r>
      <w:r w:rsidRPr="00162214">
        <w:rPr>
          <w:rFonts w:cs="Traditional Arabic" w:hint="cs"/>
          <w:sz w:val="36"/>
          <w:szCs w:val="36"/>
          <w:vertAlign w:val="superscript"/>
          <w:rtl/>
          <w:lang w:bidi="ar-LB"/>
        </w:rPr>
        <w:t xml:space="preserve"> (</w:t>
      </w:r>
      <w:r w:rsidRPr="00162214">
        <w:rPr>
          <w:rStyle w:val="a7"/>
          <w:rFonts w:cs="Traditional Arabic"/>
          <w:sz w:val="36"/>
          <w:szCs w:val="36"/>
          <w:rtl/>
          <w:lang w:bidi="ar-LB"/>
        </w:rPr>
        <w:footnoteReference w:id="202"/>
      </w:r>
      <w:r w:rsidRPr="00162214">
        <w:rPr>
          <w:rFonts w:cs="Traditional Arabic" w:hint="cs"/>
          <w:sz w:val="36"/>
          <w:szCs w:val="36"/>
          <w:vertAlign w:val="superscript"/>
          <w:rtl/>
          <w:lang w:bidi="ar-LB"/>
        </w:rPr>
        <w:t>)</w:t>
      </w:r>
      <w:r w:rsidRPr="00162214">
        <w:rPr>
          <w:rFonts w:cs="Traditional Arabic" w:hint="cs"/>
          <w:sz w:val="36"/>
          <w:szCs w:val="36"/>
          <w:rtl/>
        </w:rPr>
        <w:t>فأكرمنا</w:t>
      </w:r>
      <w:r w:rsidR="005009C5">
        <w:rPr>
          <w:rFonts w:cs="Traditional Arabic" w:hint="cs"/>
          <w:sz w:val="36"/>
          <w:szCs w:val="36"/>
          <w:rtl/>
        </w:rPr>
        <w:t>:</w:t>
      </w:r>
      <w:r w:rsidRPr="00162214">
        <w:rPr>
          <w:rFonts w:cs="Traditional Arabic" w:hint="cs"/>
          <w:sz w:val="36"/>
          <w:szCs w:val="36"/>
          <w:rtl/>
        </w:rPr>
        <w:t xml:space="preserve"> أقربنا إلى الله</w:t>
      </w:r>
      <w:r w:rsidR="005009C5">
        <w:rPr>
          <w:rFonts w:cs="Traditional Arabic" w:hint="cs"/>
          <w:sz w:val="36"/>
          <w:szCs w:val="36"/>
          <w:rtl/>
        </w:rPr>
        <w:t>،</w:t>
      </w:r>
      <w:r w:rsidRPr="00162214">
        <w:rPr>
          <w:rFonts w:cs="Traditional Arabic" w:hint="cs"/>
          <w:sz w:val="36"/>
          <w:szCs w:val="36"/>
          <w:rtl/>
        </w:rPr>
        <w:t xml:space="preserve"> وليس أكرمنا فلان بن فلان</w:t>
      </w:r>
      <w:r w:rsidR="005009C5">
        <w:rPr>
          <w:rFonts w:cs="Traditional Arabic" w:hint="cs"/>
          <w:sz w:val="36"/>
          <w:szCs w:val="36"/>
          <w:rtl/>
        </w:rPr>
        <w:t>.</w:t>
      </w:r>
      <w:r w:rsidRPr="00162214">
        <w:rPr>
          <w:rFonts w:cs="Traditional Arabic" w:hint="cs"/>
          <w:sz w:val="36"/>
          <w:szCs w:val="36"/>
          <w:rtl/>
        </w:rPr>
        <w:t xml:space="preserve"> </w:t>
      </w:r>
    </w:p>
    <w:p w:rsidR="00C452EC" w:rsidRPr="00162214" w:rsidRDefault="00C452EC" w:rsidP="00C452EC">
      <w:pPr>
        <w:ind w:firstLine="720"/>
        <w:jc w:val="both"/>
        <w:rPr>
          <w:rFonts w:cs="Traditional Arabic"/>
          <w:sz w:val="36"/>
          <w:szCs w:val="36"/>
          <w:rtl/>
        </w:rPr>
      </w:pPr>
      <w:r w:rsidRPr="00162214">
        <w:rPr>
          <w:rFonts w:cs="Traditional Arabic" w:hint="cs"/>
          <w:sz w:val="36"/>
          <w:szCs w:val="36"/>
          <w:rtl/>
        </w:rPr>
        <w:t xml:space="preserve">يقول صلى الله عليه وسلم </w:t>
      </w:r>
      <w:r w:rsidR="005009C5">
        <w:rPr>
          <w:rFonts w:cs="Traditional Arabic" w:hint="cs"/>
          <w:sz w:val="36"/>
          <w:szCs w:val="36"/>
          <w:rtl/>
        </w:rPr>
        <w:t>:</w:t>
      </w:r>
      <w:r w:rsidRPr="00162214">
        <w:rPr>
          <w:rFonts w:cs="Traditional Arabic" w:hint="cs"/>
          <w:sz w:val="36"/>
          <w:szCs w:val="36"/>
          <w:rtl/>
        </w:rPr>
        <w:t xml:space="preserve"> (« لينتهين أقوام يفتخرون</w:t>
      </w:r>
      <w:r w:rsidRPr="00162214">
        <w:rPr>
          <w:rFonts w:cs="Traditional Arabic" w:hint="cs"/>
          <w:sz w:val="36"/>
          <w:szCs w:val="36"/>
        </w:rPr>
        <w:t xml:space="preserve"> </w:t>
      </w:r>
      <w:r w:rsidRPr="00162214">
        <w:rPr>
          <w:rFonts w:cs="Traditional Arabic" w:hint="cs"/>
          <w:sz w:val="36"/>
          <w:szCs w:val="36"/>
          <w:rtl/>
        </w:rPr>
        <w:t>بآبائهم</w:t>
      </w:r>
      <w:r w:rsidR="005009C5">
        <w:rPr>
          <w:rFonts w:cs="Traditional Arabic" w:hint="cs"/>
          <w:sz w:val="36"/>
          <w:szCs w:val="36"/>
          <w:rtl/>
        </w:rPr>
        <w:t>،</w:t>
      </w:r>
      <w:r w:rsidRPr="00162214">
        <w:rPr>
          <w:rFonts w:cs="Traditional Arabic" w:hint="cs"/>
          <w:sz w:val="36"/>
          <w:szCs w:val="36"/>
          <w:rtl/>
        </w:rPr>
        <w:t xml:space="preserve"> هم حصب جهنم</w:t>
      </w:r>
      <w:r w:rsidR="005009C5">
        <w:rPr>
          <w:rFonts w:cs="Traditional Arabic" w:hint="cs"/>
          <w:sz w:val="36"/>
          <w:szCs w:val="36"/>
          <w:rtl/>
        </w:rPr>
        <w:t>،</w:t>
      </w:r>
      <w:r w:rsidRPr="00162214">
        <w:rPr>
          <w:rFonts w:cs="Traditional Arabic" w:hint="cs"/>
          <w:sz w:val="36"/>
          <w:szCs w:val="36"/>
          <w:rtl/>
        </w:rPr>
        <w:t xml:space="preserve"> أو ليكونن أهون على الله من الجعل </w:t>
      </w:r>
      <w:proofErr w:type="spellStart"/>
      <w:r w:rsidRPr="00162214">
        <w:rPr>
          <w:rFonts w:cs="Traditional Arabic" w:hint="cs"/>
          <w:sz w:val="36"/>
          <w:szCs w:val="36"/>
          <w:rtl/>
        </w:rPr>
        <w:t>يدهده</w:t>
      </w:r>
      <w:proofErr w:type="spellEnd"/>
      <w:r w:rsidRPr="00162214">
        <w:rPr>
          <w:rFonts w:cs="Traditional Arabic" w:hint="cs"/>
          <w:sz w:val="36"/>
          <w:szCs w:val="36"/>
          <w:rtl/>
        </w:rPr>
        <w:t xml:space="preserve"> الخرء بأنفه »</w:t>
      </w:r>
      <w:r w:rsidRPr="00162214">
        <w:rPr>
          <w:rFonts w:cs="Traditional Arabic" w:hint="cs"/>
          <w:sz w:val="36"/>
          <w:szCs w:val="36"/>
          <w:vertAlign w:val="superscript"/>
          <w:rtl/>
          <w:lang w:bidi="ar-LB"/>
        </w:rPr>
        <w:t>(</w:t>
      </w:r>
      <w:r w:rsidRPr="00162214">
        <w:rPr>
          <w:rStyle w:val="a7"/>
          <w:rFonts w:cs="Traditional Arabic"/>
          <w:sz w:val="36"/>
          <w:szCs w:val="36"/>
          <w:rtl/>
          <w:lang w:bidi="ar-LB"/>
        </w:rPr>
        <w:footnoteReference w:id="203"/>
      </w:r>
      <w:r w:rsidRPr="00162214">
        <w:rPr>
          <w:rFonts w:cs="Traditional Arabic" w:hint="cs"/>
          <w:sz w:val="36"/>
          <w:szCs w:val="36"/>
          <w:vertAlign w:val="superscript"/>
          <w:rtl/>
          <w:lang w:bidi="ar-LB"/>
        </w:rPr>
        <w:t>)</w:t>
      </w:r>
      <w:r w:rsidRPr="00162214">
        <w:rPr>
          <w:rFonts w:cs="Traditional Arabic" w:hint="cs"/>
          <w:sz w:val="36"/>
          <w:szCs w:val="36"/>
          <w:rtl/>
        </w:rPr>
        <w:t>.</w:t>
      </w:r>
    </w:p>
    <w:p w:rsidR="00C452EC" w:rsidRPr="00162214" w:rsidRDefault="00C452EC" w:rsidP="00C452EC">
      <w:pPr>
        <w:ind w:firstLine="720"/>
        <w:jc w:val="both"/>
        <w:rPr>
          <w:rFonts w:cs="Traditional Arabic"/>
          <w:sz w:val="36"/>
          <w:szCs w:val="36"/>
          <w:rtl/>
        </w:rPr>
      </w:pPr>
      <w:r w:rsidRPr="00162214">
        <w:rPr>
          <w:rFonts w:cs="Traditional Arabic" w:hint="cs"/>
          <w:sz w:val="36"/>
          <w:szCs w:val="36"/>
          <w:rtl/>
        </w:rPr>
        <w:lastRenderedPageBreak/>
        <w:t>أبو جهل كان يقول</w:t>
      </w:r>
      <w:r w:rsidR="005009C5">
        <w:rPr>
          <w:rFonts w:cs="Traditional Arabic" w:hint="cs"/>
          <w:sz w:val="36"/>
          <w:szCs w:val="36"/>
          <w:rtl/>
        </w:rPr>
        <w:t>:</w:t>
      </w:r>
      <w:r w:rsidRPr="00162214">
        <w:rPr>
          <w:rFonts w:cs="Traditional Arabic" w:hint="cs"/>
          <w:sz w:val="36"/>
          <w:szCs w:val="36"/>
          <w:rtl/>
        </w:rPr>
        <w:t xml:space="preserve"> أنا من بني مخزوم</w:t>
      </w:r>
      <w:r w:rsidR="005009C5">
        <w:rPr>
          <w:rFonts w:cs="Traditional Arabic" w:hint="cs"/>
          <w:sz w:val="36"/>
          <w:szCs w:val="36"/>
          <w:rtl/>
        </w:rPr>
        <w:t>،</w:t>
      </w:r>
      <w:r w:rsidRPr="00162214">
        <w:rPr>
          <w:rFonts w:cs="Traditional Arabic" w:hint="cs"/>
          <w:sz w:val="36"/>
          <w:szCs w:val="36"/>
          <w:rtl/>
        </w:rPr>
        <w:t xml:space="preserve"> وأنا سيد قريش</w:t>
      </w:r>
      <w:r w:rsidR="005009C5">
        <w:rPr>
          <w:rFonts w:cs="Traditional Arabic" w:hint="cs"/>
          <w:sz w:val="36"/>
          <w:szCs w:val="36"/>
          <w:rtl/>
        </w:rPr>
        <w:t>،</w:t>
      </w:r>
      <w:r w:rsidRPr="00162214">
        <w:rPr>
          <w:rFonts w:cs="Traditional Arabic" w:hint="cs"/>
          <w:sz w:val="36"/>
          <w:szCs w:val="36"/>
          <w:rtl/>
        </w:rPr>
        <w:t xml:space="preserve"> وأنا</w:t>
      </w:r>
      <w:r w:rsidR="005009C5">
        <w:rPr>
          <w:rFonts w:cs="Traditional Arabic" w:hint="cs"/>
          <w:sz w:val="36"/>
          <w:szCs w:val="36"/>
          <w:rtl/>
        </w:rPr>
        <w:t>.</w:t>
      </w:r>
      <w:r w:rsidRPr="00162214">
        <w:rPr>
          <w:rFonts w:cs="Traditional Arabic" w:hint="cs"/>
          <w:sz w:val="36"/>
          <w:szCs w:val="36"/>
          <w:rtl/>
        </w:rPr>
        <w:t>. ولكنه لما كفر بلا إله إلا الله</w:t>
      </w:r>
      <w:r w:rsidR="005009C5">
        <w:rPr>
          <w:rFonts w:cs="Traditional Arabic" w:hint="cs"/>
          <w:sz w:val="36"/>
          <w:szCs w:val="36"/>
          <w:rtl/>
        </w:rPr>
        <w:t>،</w:t>
      </w:r>
      <w:r w:rsidRPr="00162214">
        <w:rPr>
          <w:rFonts w:cs="Traditional Arabic" w:hint="cs"/>
          <w:sz w:val="36"/>
          <w:szCs w:val="36"/>
          <w:rtl/>
        </w:rPr>
        <w:t xml:space="preserve"> أدخله الله على وجهه في النار فما نفعته أسرته</w:t>
      </w:r>
      <w:r w:rsidR="005009C5">
        <w:rPr>
          <w:rFonts w:cs="Traditional Arabic" w:hint="cs"/>
          <w:sz w:val="36"/>
          <w:szCs w:val="36"/>
          <w:rtl/>
        </w:rPr>
        <w:t>.</w:t>
      </w:r>
      <w:r w:rsidRPr="00162214">
        <w:rPr>
          <w:rFonts w:cs="Traditional Arabic" w:hint="cs"/>
          <w:sz w:val="36"/>
          <w:szCs w:val="36"/>
          <w:rtl/>
        </w:rPr>
        <w:t xml:space="preserve"> </w:t>
      </w:r>
    </w:p>
    <w:p w:rsidR="00C452EC" w:rsidRPr="00162214" w:rsidRDefault="00C452EC" w:rsidP="00C452EC">
      <w:pPr>
        <w:ind w:firstLine="360"/>
        <w:jc w:val="both"/>
        <w:rPr>
          <w:rFonts w:cs="Traditional Arabic"/>
          <w:sz w:val="36"/>
          <w:szCs w:val="36"/>
          <w:rtl/>
        </w:rPr>
      </w:pPr>
      <w:r w:rsidRPr="00162214">
        <w:rPr>
          <w:rFonts w:cs="Traditional Arabic" w:hint="cs"/>
          <w:sz w:val="36"/>
          <w:szCs w:val="36"/>
          <w:rtl/>
        </w:rPr>
        <w:t>أما بلال</w:t>
      </w:r>
      <w:r w:rsidR="005009C5">
        <w:rPr>
          <w:rFonts w:cs="Traditional Arabic" w:hint="cs"/>
          <w:sz w:val="36"/>
          <w:szCs w:val="36"/>
          <w:rtl/>
        </w:rPr>
        <w:t>،</w:t>
      </w:r>
      <w:r w:rsidRPr="00162214">
        <w:rPr>
          <w:rFonts w:cs="Traditional Arabic" w:hint="cs"/>
          <w:sz w:val="36"/>
          <w:szCs w:val="36"/>
          <w:rtl/>
        </w:rPr>
        <w:t xml:space="preserve"> العبد الرقيق</w:t>
      </w:r>
      <w:r w:rsidR="005009C5">
        <w:rPr>
          <w:rFonts w:cs="Traditional Arabic" w:hint="cs"/>
          <w:sz w:val="36"/>
          <w:szCs w:val="36"/>
          <w:rtl/>
        </w:rPr>
        <w:t>،</w:t>
      </w:r>
      <w:r w:rsidRPr="00162214">
        <w:rPr>
          <w:rFonts w:cs="Traditional Arabic" w:hint="cs"/>
          <w:sz w:val="36"/>
          <w:szCs w:val="36"/>
          <w:rtl/>
        </w:rPr>
        <w:t xml:space="preserve"> المولى</w:t>
      </w:r>
      <w:r w:rsidR="005009C5">
        <w:rPr>
          <w:rFonts w:cs="Traditional Arabic" w:hint="cs"/>
          <w:sz w:val="36"/>
          <w:szCs w:val="36"/>
          <w:rtl/>
        </w:rPr>
        <w:t>،</w:t>
      </w:r>
      <w:r w:rsidRPr="00162214">
        <w:rPr>
          <w:rFonts w:cs="Traditional Arabic" w:hint="cs"/>
          <w:sz w:val="36"/>
          <w:szCs w:val="36"/>
          <w:rtl/>
        </w:rPr>
        <w:t xml:space="preserve"> الأسود</w:t>
      </w:r>
      <w:r w:rsidR="005009C5">
        <w:rPr>
          <w:rFonts w:cs="Traditional Arabic" w:hint="cs"/>
          <w:sz w:val="36"/>
          <w:szCs w:val="36"/>
          <w:rtl/>
        </w:rPr>
        <w:t>،</w:t>
      </w:r>
      <w:r w:rsidRPr="00162214">
        <w:rPr>
          <w:rFonts w:cs="Traditional Arabic" w:hint="cs"/>
          <w:sz w:val="36"/>
          <w:szCs w:val="36"/>
          <w:rtl/>
        </w:rPr>
        <w:t xml:space="preserve"> فلما آمن بلا إله إلا الله</w:t>
      </w:r>
      <w:r w:rsidR="005009C5">
        <w:rPr>
          <w:rFonts w:cs="Traditional Arabic" w:hint="cs"/>
          <w:sz w:val="36"/>
          <w:szCs w:val="36"/>
          <w:rtl/>
        </w:rPr>
        <w:t>،</w:t>
      </w:r>
      <w:r w:rsidRPr="00162214">
        <w:rPr>
          <w:rFonts w:cs="Traditional Arabic" w:hint="cs"/>
          <w:sz w:val="36"/>
          <w:szCs w:val="36"/>
          <w:rtl/>
        </w:rPr>
        <w:t xml:space="preserve"> وسجد لرب لا إله إلا الله أصبح سيداً من السادات</w:t>
      </w:r>
      <w:r w:rsidR="005009C5">
        <w:rPr>
          <w:rFonts w:cs="Traditional Arabic" w:hint="cs"/>
          <w:sz w:val="36"/>
          <w:szCs w:val="36"/>
          <w:rtl/>
        </w:rPr>
        <w:t>.</w:t>
      </w:r>
      <w:r w:rsidRPr="00162214">
        <w:rPr>
          <w:rFonts w:cs="Traditional Arabic" w:hint="cs"/>
          <w:sz w:val="36"/>
          <w:szCs w:val="36"/>
          <w:rtl/>
        </w:rPr>
        <w:t xml:space="preserve"> ويقول عمر رضي الله عنه وأرضاه</w:t>
      </w:r>
      <w:r w:rsidR="005009C5">
        <w:rPr>
          <w:rFonts w:cs="Traditional Arabic" w:hint="cs"/>
          <w:sz w:val="36"/>
          <w:szCs w:val="36"/>
          <w:rtl/>
        </w:rPr>
        <w:t>:</w:t>
      </w:r>
      <w:r w:rsidRPr="00162214">
        <w:rPr>
          <w:rFonts w:cs="Traditional Arabic" w:hint="cs"/>
          <w:sz w:val="36"/>
          <w:szCs w:val="36"/>
          <w:rtl/>
        </w:rPr>
        <w:t xml:space="preserve"> أبو بكر سيدنا</w:t>
      </w:r>
      <w:r w:rsidR="005009C5">
        <w:rPr>
          <w:rFonts w:cs="Traditional Arabic" w:hint="cs"/>
          <w:sz w:val="36"/>
          <w:szCs w:val="36"/>
          <w:rtl/>
        </w:rPr>
        <w:t>،</w:t>
      </w:r>
      <w:r w:rsidRPr="00162214">
        <w:rPr>
          <w:rFonts w:cs="Traditional Arabic" w:hint="cs"/>
          <w:sz w:val="36"/>
          <w:szCs w:val="36"/>
          <w:rtl/>
        </w:rPr>
        <w:t xml:space="preserve"> وأعتق سيدنا يعني</w:t>
      </w:r>
      <w:r w:rsidR="005009C5">
        <w:rPr>
          <w:rFonts w:cs="Traditional Arabic" w:hint="cs"/>
          <w:sz w:val="36"/>
          <w:szCs w:val="36"/>
          <w:rtl/>
        </w:rPr>
        <w:t>:</w:t>
      </w:r>
      <w:r w:rsidRPr="00162214">
        <w:rPr>
          <w:rFonts w:cs="Traditional Arabic" w:hint="cs"/>
          <w:sz w:val="36"/>
          <w:szCs w:val="36"/>
          <w:rtl/>
        </w:rPr>
        <w:t xml:space="preserve"> بلالاً </w:t>
      </w:r>
      <w:r w:rsidR="005009C5">
        <w:rPr>
          <w:rFonts w:cs="Traditional Arabic" w:hint="cs"/>
          <w:sz w:val="36"/>
          <w:szCs w:val="36"/>
          <w:rtl/>
        </w:rPr>
        <w:t>.</w:t>
      </w:r>
      <w:r w:rsidRPr="00162214">
        <w:rPr>
          <w:rFonts w:cs="Traditional Arabic" w:hint="cs"/>
          <w:sz w:val="36"/>
          <w:szCs w:val="36"/>
          <w:rtl/>
        </w:rPr>
        <w:t>وفي الصحيحين أن النبي ( صلى الله عليه وسلم ) قال لبلال عند صلاة الفجر</w:t>
      </w:r>
      <w:r w:rsidR="005009C5">
        <w:rPr>
          <w:rFonts w:cs="Traditional Arabic" w:hint="cs"/>
          <w:sz w:val="36"/>
          <w:szCs w:val="36"/>
          <w:rtl/>
        </w:rPr>
        <w:t>:</w:t>
      </w:r>
      <w:r w:rsidRPr="00162214">
        <w:rPr>
          <w:rFonts w:cs="Traditional Arabic" w:hint="cs"/>
          <w:sz w:val="36"/>
          <w:szCs w:val="36"/>
          <w:rtl/>
        </w:rPr>
        <w:t xml:space="preserve"> ( يا بلال حدثني </w:t>
      </w:r>
      <w:proofErr w:type="spellStart"/>
      <w:r w:rsidRPr="00162214">
        <w:rPr>
          <w:rFonts w:cs="Traditional Arabic" w:hint="cs"/>
          <w:sz w:val="36"/>
          <w:szCs w:val="36"/>
          <w:rtl/>
        </w:rPr>
        <w:t>بأرجى</w:t>
      </w:r>
      <w:proofErr w:type="spellEnd"/>
      <w:r w:rsidRPr="00162214">
        <w:rPr>
          <w:rFonts w:cs="Traditional Arabic" w:hint="cs"/>
          <w:sz w:val="36"/>
          <w:szCs w:val="36"/>
          <w:rtl/>
        </w:rPr>
        <w:t xml:space="preserve"> عملٍ عملته في الإسلام فإني سمعت دف نعليك بين يدي في الجنة )</w:t>
      </w:r>
      <w:r w:rsidR="005009C5">
        <w:rPr>
          <w:rFonts w:cs="Traditional Arabic" w:hint="cs"/>
          <w:sz w:val="36"/>
          <w:szCs w:val="36"/>
          <w:rtl/>
        </w:rPr>
        <w:t>.</w:t>
      </w:r>
      <w:r w:rsidRPr="00162214">
        <w:rPr>
          <w:rFonts w:cs="Traditional Arabic" w:hint="cs"/>
          <w:sz w:val="36"/>
          <w:szCs w:val="36"/>
          <w:rtl/>
        </w:rPr>
        <w:t xml:space="preserve"> قال</w:t>
      </w:r>
      <w:r w:rsidR="005009C5">
        <w:rPr>
          <w:rFonts w:cs="Traditional Arabic" w:hint="cs"/>
          <w:sz w:val="36"/>
          <w:szCs w:val="36"/>
          <w:rtl/>
        </w:rPr>
        <w:t>:</w:t>
      </w:r>
      <w:r w:rsidRPr="00162214">
        <w:rPr>
          <w:rFonts w:cs="Traditional Arabic" w:hint="cs"/>
          <w:sz w:val="36"/>
          <w:szCs w:val="36"/>
          <w:rtl/>
        </w:rPr>
        <w:t xml:space="preserve"> ما عملت عملاً أرجى عندي أني لم أتطهر طهوراً في ساعة ليل أو نهار</w:t>
      </w:r>
      <w:r w:rsidR="005009C5">
        <w:rPr>
          <w:rFonts w:cs="Traditional Arabic" w:hint="cs"/>
          <w:sz w:val="36"/>
          <w:szCs w:val="36"/>
          <w:rtl/>
        </w:rPr>
        <w:t>،</w:t>
      </w:r>
      <w:r w:rsidRPr="00162214">
        <w:rPr>
          <w:rFonts w:cs="Traditional Arabic" w:hint="cs"/>
          <w:sz w:val="36"/>
          <w:szCs w:val="36"/>
          <w:rtl/>
        </w:rPr>
        <w:t xml:space="preserve"> إلا صليت بذلك الطهور ما كتب الله لي أن أصلي </w:t>
      </w:r>
      <w:r w:rsidRPr="00162214">
        <w:rPr>
          <w:rFonts w:cs="Traditional Arabic" w:hint="cs"/>
          <w:sz w:val="36"/>
          <w:szCs w:val="36"/>
          <w:vertAlign w:val="superscript"/>
          <w:rtl/>
          <w:lang w:bidi="ar-LB"/>
        </w:rPr>
        <w:t xml:space="preserve"> (</w:t>
      </w:r>
      <w:r w:rsidRPr="00162214">
        <w:rPr>
          <w:rStyle w:val="a7"/>
          <w:rFonts w:cs="Traditional Arabic"/>
          <w:sz w:val="36"/>
          <w:szCs w:val="36"/>
          <w:rtl/>
          <w:lang w:bidi="ar-LB"/>
        </w:rPr>
        <w:footnoteReference w:id="204"/>
      </w:r>
      <w:r w:rsidRPr="00162214">
        <w:rPr>
          <w:rFonts w:cs="Traditional Arabic" w:hint="cs"/>
          <w:sz w:val="36"/>
          <w:szCs w:val="36"/>
          <w:vertAlign w:val="superscript"/>
          <w:rtl/>
          <w:lang w:bidi="ar-LB"/>
        </w:rPr>
        <w:t>)</w:t>
      </w:r>
      <w:r w:rsidRPr="00162214">
        <w:rPr>
          <w:rFonts w:cs="Traditional Arabic" w:hint="cs"/>
          <w:sz w:val="36"/>
          <w:szCs w:val="36"/>
          <w:rtl/>
        </w:rPr>
        <w:t xml:space="preserve">   </w:t>
      </w:r>
      <w:r w:rsidR="005009C5">
        <w:rPr>
          <w:rFonts w:cs="Traditional Arabic" w:hint="cs"/>
          <w:sz w:val="36"/>
          <w:szCs w:val="36"/>
          <w:rtl/>
        </w:rPr>
        <w:t>.</w:t>
      </w:r>
      <w:r w:rsidRPr="00162214">
        <w:rPr>
          <w:rFonts w:cs="Traditional Arabic" w:hint="cs"/>
          <w:sz w:val="36"/>
          <w:szCs w:val="36"/>
          <w:rtl/>
        </w:rPr>
        <w:t xml:space="preserve"> </w:t>
      </w:r>
    </w:p>
    <w:p w:rsidR="00C452EC" w:rsidRPr="00162214" w:rsidRDefault="00C452EC" w:rsidP="00C452EC">
      <w:pPr>
        <w:ind w:firstLine="720"/>
        <w:jc w:val="both"/>
        <w:rPr>
          <w:rFonts w:cs="Traditional Arabic"/>
          <w:sz w:val="36"/>
          <w:szCs w:val="36"/>
          <w:rtl/>
        </w:rPr>
      </w:pPr>
      <w:r w:rsidRPr="00162214">
        <w:rPr>
          <w:rFonts w:cs="Traditional Arabic" w:hint="cs"/>
          <w:sz w:val="36"/>
          <w:szCs w:val="36"/>
          <w:rtl/>
        </w:rPr>
        <w:t>وسلمان الفارسي أتى من أرض فارس</w:t>
      </w:r>
      <w:r w:rsidR="005009C5">
        <w:rPr>
          <w:rFonts w:cs="Traditional Arabic" w:hint="cs"/>
          <w:sz w:val="36"/>
          <w:szCs w:val="36"/>
          <w:rtl/>
        </w:rPr>
        <w:t>،</w:t>
      </w:r>
      <w:r w:rsidRPr="00162214">
        <w:rPr>
          <w:rFonts w:cs="Traditional Arabic" w:hint="cs"/>
          <w:sz w:val="36"/>
          <w:szCs w:val="36"/>
          <w:rtl/>
        </w:rPr>
        <w:t xml:space="preserve"> فدخل في الدين</w:t>
      </w:r>
      <w:r w:rsidR="005009C5">
        <w:rPr>
          <w:rFonts w:cs="Traditional Arabic" w:hint="cs"/>
          <w:sz w:val="36"/>
          <w:szCs w:val="36"/>
          <w:rtl/>
        </w:rPr>
        <w:t>،</w:t>
      </w:r>
      <w:r w:rsidRPr="00162214">
        <w:rPr>
          <w:rFonts w:cs="Traditional Arabic" w:hint="cs"/>
          <w:sz w:val="36"/>
          <w:szCs w:val="36"/>
          <w:rtl/>
        </w:rPr>
        <w:t xml:space="preserve"> فروي عنه( صلى الله عليه وسلم ) أنه قال</w:t>
      </w:r>
      <w:r w:rsidR="005009C5">
        <w:rPr>
          <w:rFonts w:cs="Traditional Arabic" w:hint="cs"/>
          <w:sz w:val="36"/>
          <w:szCs w:val="36"/>
          <w:rtl/>
        </w:rPr>
        <w:t>:</w:t>
      </w:r>
      <w:r w:rsidRPr="00162214">
        <w:rPr>
          <w:rFonts w:cs="Traditional Arabic" w:hint="cs"/>
          <w:sz w:val="36"/>
          <w:szCs w:val="36"/>
          <w:rtl/>
        </w:rPr>
        <w:t>( سلمان منا أهل البيت )</w:t>
      </w:r>
      <w:r w:rsidRPr="00162214">
        <w:rPr>
          <w:rFonts w:cs="Traditional Arabic" w:hint="cs"/>
          <w:sz w:val="36"/>
          <w:szCs w:val="36"/>
          <w:vertAlign w:val="superscript"/>
          <w:rtl/>
          <w:lang w:bidi="ar-LB"/>
        </w:rPr>
        <w:t xml:space="preserve"> (</w:t>
      </w:r>
      <w:r w:rsidRPr="00162214">
        <w:rPr>
          <w:rStyle w:val="a7"/>
          <w:rFonts w:cs="Traditional Arabic"/>
          <w:sz w:val="36"/>
          <w:szCs w:val="36"/>
          <w:rtl/>
          <w:lang w:bidi="ar-LB"/>
        </w:rPr>
        <w:footnoteReference w:id="205"/>
      </w:r>
      <w:r w:rsidRPr="00162214">
        <w:rPr>
          <w:rFonts w:cs="Traditional Arabic" w:hint="cs"/>
          <w:sz w:val="36"/>
          <w:szCs w:val="36"/>
          <w:vertAlign w:val="superscript"/>
          <w:rtl/>
          <w:lang w:bidi="ar-LB"/>
        </w:rPr>
        <w:t>)</w:t>
      </w:r>
      <w:r w:rsidRPr="00162214">
        <w:rPr>
          <w:rFonts w:cs="Traditional Arabic"/>
          <w:sz w:val="36"/>
          <w:szCs w:val="36"/>
          <w:rtl/>
        </w:rPr>
        <w:t>و</w:t>
      </w:r>
      <w:r w:rsidRPr="00162214">
        <w:rPr>
          <w:rFonts w:cs="Traditional Arabic" w:hint="cs"/>
          <w:sz w:val="36"/>
          <w:szCs w:val="36"/>
          <w:rtl/>
        </w:rPr>
        <w:t>و</w:t>
      </w:r>
      <w:r w:rsidRPr="00162214">
        <w:rPr>
          <w:rFonts w:cs="Traditional Arabic"/>
          <w:sz w:val="36"/>
          <w:szCs w:val="36"/>
          <w:rtl/>
        </w:rPr>
        <w:t xml:space="preserve">رد فيه وفي علي وعمار أجمعين حديث عن أنس بن مالك رضي الله عنه قال: قال رسول الله  صَلَّى اللَّهُ عَلَيْهِ وَسَلَّمَ </w:t>
      </w:r>
      <w:r w:rsidR="005009C5">
        <w:rPr>
          <w:rFonts w:cs="Traditional Arabic"/>
          <w:sz w:val="36"/>
          <w:szCs w:val="36"/>
          <w:rtl/>
        </w:rPr>
        <w:t>:</w:t>
      </w:r>
      <w:r w:rsidRPr="00162214">
        <w:rPr>
          <w:rFonts w:cs="Traditional Arabic"/>
          <w:sz w:val="36"/>
          <w:szCs w:val="36"/>
          <w:rtl/>
        </w:rPr>
        <w:t xml:space="preserve"> « إن الجنة لتشتاق إلى ثلاثة: علي وعمار وسلمان »</w:t>
      </w:r>
      <w:r w:rsidRPr="00162214">
        <w:rPr>
          <w:rFonts w:cs="Traditional Arabic" w:hint="cs"/>
          <w:sz w:val="36"/>
          <w:szCs w:val="36"/>
          <w:rtl/>
        </w:rPr>
        <w:t xml:space="preserve"> </w:t>
      </w:r>
      <w:r w:rsidRPr="00162214">
        <w:rPr>
          <w:rFonts w:cs="Traditional Arabic" w:hint="cs"/>
          <w:sz w:val="36"/>
          <w:szCs w:val="36"/>
          <w:vertAlign w:val="superscript"/>
          <w:rtl/>
          <w:lang w:bidi="ar-LB"/>
        </w:rPr>
        <w:t>(</w:t>
      </w:r>
      <w:r w:rsidRPr="00162214">
        <w:rPr>
          <w:rStyle w:val="a7"/>
          <w:rFonts w:cs="Traditional Arabic"/>
          <w:sz w:val="36"/>
          <w:szCs w:val="36"/>
          <w:rtl/>
          <w:lang w:bidi="ar-LB"/>
        </w:rPr>
        <w:footnoteReference w:id="206"/>
      </w:r>
      <w:r w:rsidRPr="00162214">
        <w:rPr>
          <w:rFonts w:cs="Traditional Arabic" w:hint="cs"/>
          <w:sz w:val="36"/>
          <w:szCs w:val="36"/>
          <w:vertAlign w:val="superscript"/>
          <w:rtl/>
          <w:lang w:bidi="ar-LB"/>
        </w:rPr>
        <w:t>)</w:t>
      </w:r>
      <w:r w:rsidRPr="00162214">
        <w:rPr>
          <w:rFonts w:cs="Traditional Arabic" w:hint="cs"/>
          <w:sz w:val="36"/>
          <w:szCs w:val="36"/>
          <w:rtl/>
        </w:rPr>
        <w:t xml:space="preserve"> </w:t>
      </w:r>
    </w:p>
    <w:p w:rsidR="00C452EC" w:rsidRDefault="00C452EC" w:rsidP="00C452EC">
      <w:pPr>
        <w:widowControl w:val="0"/>
        <w:ind w:firstLine="563"/>
        <w:jc w:val="lowKashida"/>
        <w:rPr>
          <w:rFonts w:cs="Traditional Arabic" w:hint="cs"/>
          <w:sz w:val="36"/>
          <w:szCs w:val="36"/>
          <w:rtl/>
        </w:rPr>
      </w:pPr>
      <w:r w:rsidRPr="00162214">
        <w:rPr>
          <w:rFonts w:cs="Traditional Arabic" w:hint="cs"/>
          <w:sz w:val="36"/>
          <w:szCs w:val="36"/>
          <w:rtl/>
        </w:rPr>
        <w:t>فالأخوة الإسلامية هي الرابطة السامية التي تربط بين المسلمين في العالم</w:t>
      </w:r>
      <w:r w:rsidR="005009C5">
        <w:rPr>
          <w:rFonts w:cs="Traditional Arabic" w:hint="cs"/>
          <w:sz w:val="36"/>
          <w:szCs w:val="36"/>
          <w:rtl/>
        </w:rPr>
        <w:t>.</w:t>
      </w:r>
      <w:r w:rsidRPr="00162214">
        <w:rPr>
          <w:rFonts w:cs="Traditional Arabic" w:hint="cs"/>
          <w:sz w:val="36"/>
          <w:szCs w:val="36"/>
          <w:rtl/>
        </w:rPr>
        <w:t>. هذه الرابطة المحكمة التي يمكن أن تقوم بين البشر جميعا على مختلف لغاتهم وأوطانهم وأنسابهم وألوانهم تحت شعار واحد وراية واحدة.</w:t>
      </w:r>
    </w:p>
    <w:p w:rsidR="005009C5" w:rsidRDefault="005009C5" w:rsidP="00C452EC">
      <w:pPr>
        <w:widowControl w:val="0"/>
        <w:ind w:firstLine="563"/>
        <w:jc w:val="lowKashida"/>
        <w:rPr>
          <w:rFonts w:cs="Traditional Arabic" w:hint="cs"/>
          <w:sz w:val="36"/>
          <w:szCs w:val="36"/>
          <w:rtl/>
        </w:rPr>
      </w:pPr>
    </w:p>
    <w:p w:rsidR="005009C5" w:rsidRDefault="005009C5" w:rsidP="00C452EC">
      <w:pPr>
        <w:widowControl w:val="0"/>
        <w:ind w:firstLine="563"/>
        <w:jc w:val="lowKashida"/>
        <w:rPr>
          <w:rFonts w:cs="Traditional Arabic" w:hint="cs"/>
          <w:sz w:val="36"/>
          <w:szCs w:val="36"/>
          <w:rtl/>
        </w:rPr>
      </w:pPr>
    </w:p>
    <w:p w:rsidR="005009C5" w:rsidRDefault="005009C5" w:rsidP="00C452EC">
      <w:pPr>
        <w:widowControl w:val="0"/>
        <w:ind w:firstLine="563"/>
        <w:jc w:val="lowKashida"/>
        <w:rPr>
          <w:rFonts w:cs="Traditional Arabic" w:hint="cs"/>
          <w:sz w:val="36"/>
          <w:szCs w:val="36"/>
          <w:rtl/>
        </w:rPr>
      </w:pPr>
    </w:p>
    <w:p w:rsidR="005009C5" w:rsidRPr="00162214" w:rsidRDefault="005009C5" w:rsidP="00C452EC">
      <w:pPr>
        <w:widowControl w:val="0"/>
        <w:ind w:firstLine="563"/>
        <w:jc w:val="lowKashida"/>
        <w:rPr>
          <w:rFonts w:cs="Traditional Arabic"/>
          <w:sz w:val="36"/>
          <w:szCs w:val="36"/>
          <w:rtl/>
        </w:rPr>
      </w:pPr>
    </w:p>
    <w:p w:rsidR="00C452EC" w:rsidRPr="00162214" w:rsidRDefault="00C452EC" w:rsidP="00C452EC">
      <w:pPr>
        <w:ind w:firstLine="720"/>
        <w:jc w:val="both"/>
        <w:rPr>
          <w:rFonts w:cs="Traditional Arabic"/>
          <w:b/>
          <w:bCs/>
          <w:sz w:val="36"/>
          <w:szCs w:val="36"/>
          <w:rtl/>
        </w:rPr>
      </w:pPr>
      <w:r w:rsidRPr="00162214">
        <w:rPr>
          <w:rFonts w:cs="Traditional Arabic" w:hint="cs"/>
          <w:b/>
          <w:bCs/>
          <w:sz w:val="36"/>
          <w:szCs w:val="36"/>
          <w:rtl/>
        </w:rPr>
        <w:t>2- إخوة تصلهم بالله عز وجل</w:t>
      </w:r>
      <w:r w:rsidR="005009C5">
        <w:rPr>
          <w:rFonts w:cs="Traditional Arabic" w:hint="cs"/>
          <w:b/>
          <w:bCs/>
          <w:sz w:val="36"/>
          <w:szCs w:val="36"/>
          <w:rtl/>
        </w:rPr>
        <w:t>.</w:t>
      </w:r>
      <w:r w:rsidRPr="00162214">
        <w:rPr>
          <w:rFonts w:cs="Traditional Arabic" w:hint="cs"/>
          <w:b/>
          <w:bCs/>
          <w:sz w:val="36"/>
          <w:szCs w:val="36"/>
          <w:rtl/>
        </w:rPr>
        <w:t xml:space="preserve"> </w:t>
      </w:r>
    </w:p>
    <w:p w:rsidR="00C452EC" w:rsidRPr="00162214" w:rsidRDefault="00C452EC" w:rsidP="00C452EC">
      <w:pPr>
        <w:ind w:firstLine="720"/>
        <w:jc w:val="both"/>
        <w:rPr>
          <w:rFonts w:cs="Traditional Arabic"/>
          <w:sz w:val="36"/>
          <w:szCs w:val="36"/>
          <w:rtl/>
        </w:rPr>
      </w:pPr>
      <w:r w:rsidRPr="00162214">
        <w:rPr>
          <w:rFonts w:cs="Traditional Arabic" w:hint="cs"/>
          <w:sz w:val="36"/>
          <w:szCs w:val="36"/>
          <w:rtl/>
        </w:rPr>
        <w:t>يقول عز من قائل للمؤمنين</w:t>
      </w:r>
      <w:r w:rsidR="005009C5">
        <w:rPr>
          <w:rFonts w:cs="Traditional Arabic" w:hint="cs"/>
          <w:sz w:val="36"/>
          <w:szCs w:val="36"/>
          <w:rtl/>
        </w:rPr>
        <w:t>:</w:t>
      </w:r>
      <w:r w:rsidRPr="00162214">
        <w:rPr>
          <w:rFonts w:cs="Traditional Arabic" w:hint="cs"/>
          <w:sz w:val="36"/>
          <w:szCs w:val="36"/>
          <w:rtl/>
        </w:rPr>
        <w:t xml:space="preserve"> ( وَاعْتَصِمُوا بِحَبْلِ اللَّهِ جَمِيعاً وَلا تَفَرَّقُوا وَاذْكُرُوا نِعْمَتَ اللَّهِ عَلَيْكُمْ إِذْ كُنْتُمْ أَعْدَاءً فَأَلَّفَ بَيْنَ قُلُوبِكُمْ فَأَصْبَحْتُمْ بِنِعْمَتِهِ إِخْوَاناً وَكُنْتُمْ عَلَى شَفَا حُفْرَةٍ مِنَ النَّارِ فَأَنْقَذَكُمْ مِنْهَا كَذَلِكَ يُبَيِّنُ اللَّهُ لَكُمْ آيَاتِهِ لَعَلَّكُمْ تَهْتَدُونَ)</w:t>
      </w:r>
      <w:r w:rsidRPr="00162214">
        <w:rPr>
          <w:rFonts w:cs="Traditional Arabic" w:hint="cs"/>
          <w:sz w:val="36"/>
          <w:szCs w:val="36"/>
          <w:vertAlign w:val="superscript"/>
          <w:rtl/>
          <w:lang w:bidi="ar-LB"/>
        </w:rPr>
        <w:t xml:space="preserve"> (</w:t>
      </w:r>
      <w:r w:rsidRPr="00162214">
        <w:rPr>
          <w:rStyle w:val="a7"/>
          <w:rFonts w:cs="Traditional Arabic"/>
          <w:sz w:val="36"/>
          <w:szCs w:val="36"/>
          <w:rtl/>
          <w:lang w:bidi="ar-LB"/>
        </w:rPr>
        <w:footnoteReference w:id="207"/>
      </w:r>
      <w:r w:rsidRPr="00162214">
        <w:rPr>
          <w:rFonts w:cs="Traditional Arabic" w:hint="cs"/>
          <w:sz w:val="36"/>
          <w:szCs w:val="36"/>
          <w:vertAlign w:val="superscript"/>
          <w:rtl/>
          <w:lang w:bidi="ar-LB"/>
        </w:rPr>
        <w:t>)</w:t>
      </w:r>
      <w:r w:rsidRPr="00162214">
        <w:rPr>
          <w:rFonts w:cs="Traditional Arabic" w:hint="cs"/>
          <w:sz w:val="36"/>
          <w:szCs w:val="36"/>
          <w:rtl/>
        </w:rPr>
        <w:t xml:space="preserve">   </w:t>
      </w:r>
      <w:r w:rsidRPr="00162214">
        <w:rPr>
          <w:rFonts w:cs="Traditional Arabic" w:hint="cs"/>
          <w:sz w:val="36"/>
          <w:szCs w:val="36"/>
        </w:rPr>
        <w:t xml:space="preserve"> </w:t>
      </w:r>
      <w:r w:rsidR="005009C5">
        <w:rPr>
          <w:rFonts w:cs="Traditional Arabic" w:hint="cs"/>
          <w:sz w:val="36"/>
          <w:szCs w:val="36"/>
          <w:rtl/>
        </w:rPr>
        <w:t>.</w:t>
      </w:r>
      <w:r w:rsidRPr="00162214">
        <w:rPr>
          <w:rFonts w:cs="Traditional Arabic" w:hint="cs"/>
          <w:sz w:val="36"/>
          <w:szCs w:val="36"/>
          <w:rtl/>
        </w:rPr>
        <w:t xml:space="preserve"> </w:t>
      </w:r>
    </w:p>
    <w:p w:rsidR="00C452EC" w:rsidRPr="00162214" w:rsidRDefault="00C452EC" w:rsidP="00C452EC">
      <w:pPr>
        <w:ind w:firstLine="720"/>
        <w:jc w:val="both"/>
        <w:rPr>
          <w:rFonts w:cs="Traditional Arabic"/>
          <w:sz w:val="36"/>
          <w:szCs w:val="36"/>
          <w:rtl/>
        </w:rPr>
      </w:pPr>
      <w:r w:rsidRPr="00162214">
        <w:rPr>
          <w:rFonts w:cs="Traditional Arabic" w:hint="cs"/>
          <w:sz w:val="36"/>
          <w:szCs w:val="36"/>
          <w:rtl/>
        </w:rPr>
        <w:lastRenderedPageBreak/>
        <w:t>قيل في سبب الآية</w:t>
      </w:r>
      <w:r w:rsidR="005009C5">
        <w:rPr>
          <w:rFonts w:cs="Traditional Arabic" w:hint="cs"/>
          <w:sz w:val="36"/>
          <w:szCs w:val="36"/>
          <w:rtl/>
        </w:rPr>
        <w:t>:</w:t>
      </w:r>
      <w:r w:rsidRPr="00162214">
        <w:rPr>
          <w:rFonts w:cs="Traditional Arabic" w:hint="cs"/>
          <w:sz w:val="36"/>
          <w:szCs w:val="36"/>
          <w:rtl/>
        </w:rPr>
        <w:t xml:space="preserve"> أن الأوس والخزرج</w:t>
      </w:r>
      <w:r w:rsidR="005009C5">
        <w:rPr>
          <w:rFonts w:cs="Traditional Arabic" w:hint="cs"/>
          <w:sz w:val="36"/>
          <w:szCs w:val="36"/>
          <w:rtl/>
        </w:rPr>
        <w:t>،</w:t>
      </w:r>
      <w:r w:rsidRPr="00162214">
        <w:rPr>
          <w:rFonts w:cs="Traditional Arabic" w:hint="cs"/>
          <w:sz w:val="36"/>
          <w:szCs w:val="36"/>
          <w:rtl/>
        </w:rPr>
        <w:t xml:space="preserve"> أنصار الرسول ( صلى الله عليه وسلم ) في المدينة تأخروا</w:t>
      </w:r>
      <w:r w:rsidR="005009C5">
        <w:rPr>
          <w:rFonts w:cs="Traditional Arabic" w:hint="cs"/>
          <w:sz w:val="36"/>
          <w:szCs w:val="36"/>
          <w:rtl/>
        </w:rPr>
        <w:t>،</w:t>
      </w:r>
      <w:r w:rsidRPr="00162214">
        <w:rPr>
          <w:rFonts w:cs="Traditional Arabic" w:hint="cs"/>
          <w:sz w:val="36"/>
          <w:szCs w:val="36"/>
          <w:rtl/>
        </w:rPr>
        <w:t xml:space="preserve"> وتآلفوا</w:t>
      </w:r>
      <w:r w:rsidR="005009C5">
        <w:rPr>
          <w:rFonts w:cs="Traditional Arabic" w:hint="cs"/>
          <w:sz w:val="36"/>
          <w:szCs w:val="36"/>
          <w:rtl/>
        </w:rPr>
        <w:t>،</w:t>
      </w:r>
      <w:r w:rsidRPr="00162214">
        <w:rPr>
          <w:rFonts w:cs="Traditional Arabic" w:hint="cs"/>
          <w:sz w:val="36"/>
          <w:szCs w:val="36"/>
          <w:rtl/>
        </w:rPr>
        <w:t xml:space="preserve"> وتحابوا حتى أصبحوا أعظم من الآباء والأمهات</w:t>
      </w:r>
      <w:r w:rsidR="005009C5">
        <w:rPr>
          <w:rFonts w:cs="Traditional Arabic" w:hint="cs"/>
          <w:sz w:val="36"/>
          <w:szCs w:val="36"/>
          <w:rtl/>
        </w:rPr>
        <w:t>.</w:t>
      </w:r>
      <w:r w:rsidRPr="00162214">
        <w:rPr>
          <w:rFonts w:cs="Traditional Arabic" w:hint="cs"/>
          <w:sz w:val="36"/>
          <w:szCs w:val="36"/>
          <w:rtl/>
        </w:rPr>
        <w:t>. فغاظ هذا اليهود</w:t>
      </w:r>
      <w:r w:rsidR="005009C5">
        <w:rPr>
          <w:rFonts w:cs="Traditional Arabic" w:hint="cs"/>
          <w:sz w:val="36"/>
          <w:szCs w:val="36"/>
          <w:rtl/>
        </w:rPr>
        <w:t>،</w:t>
      </w:r>
      <w:r w:rsidRPr="00162214">
        <w:rPr>
          <w:rFonts w:cs="Traditional Arabic" w:hint="cs"/>
          <w:sz w:val="36"/>
          <w:szCs w:val="36"/>
          <w:rtl/>
        </w:rPr>
        <w:t xml:space="preserve"> فأتى يهودي مجرم إلى المدينة</w:t>
      </w:r>
      <w:r w:rsidR="005009C5">
        <w:rPr>
          <w:rFonts w:cs="Traditional Arabic" w:hint="cs"/>
          <w:sz w:val="36"/>
          <w:szCs w:val="36"/>
          <w:rtl/>
        </w:rPr>
        <w:t>،</w:t>
      </w:r>
      <w:r w:rsidRPr="00162214">
        <w:rPr>
          <w:rFonts w:cs="Traditional Arabic" w:hint="cs"/>
          <w:sz w:val="36"/>
          <w:szCs w:val="36"/>
          <w:rtl/>
        </w:rPr>
        <w:t xml:space="preserve"> فدخل على الأوس والخزرج وهو في المسجد</w:t>
      </w:r>
      <w:r w:rsidR="005009C5">
        <w:rPr>
          <w:rFonts w:cs="Traditional Arabic" w:hint="cs"/>
          <w:sz w:val="36"/>
          <w:szCs w:val="36"/>
          <w:rtl/>
        </w:rPr>
        <w:t>،</w:t>
      </w:r>
      <w:r w:rsidRPr="00162214">
        <w:rPr>
          <w:rFonts w:cs="Traditional Arabic" w:hint="cs"/>
          <w:sz w:val="36"/>
          <w:szCs w:val="36"/>
          <w:rtl/>
        </w:rPr>
        <w:t xml:space="preserve"> فقال</w:t>
      </w:r>
      <w:r w:rsidR="005009C5">
        <w:rPr>
          <w:rFonts w:cs="Traditional Arabic" w:hint="cs"/>
          <w:sz w:val="36"/>
          <w:szCs w:val="36"/>
          <w:rtl/>
        </w:rPr>
        <w:t>:</w:t>
      </w:r>
      <w:r w:rsidRPr="00162214">
        <w:rPr>
          <w:rFonts w:cs="Traditional Arabic" w:hint="cs"/>
          <w:sz w:val="36"/>
          <w:szCs w:val="36"/>
          <w:rtl/>
        </w:rPr>
        <w:t xml:space="preserve"> أنسيتم حروب الجاهلية ؟ وأصبح يعيد ذكريات الحروب</w:t>
      </w:r>
      <w:r w:rsidR="005009C5">
        <w:rPr>
          <w:rFonts w:cs="Traditional Arabic" w:hint="cs"/>
          <w:sz w:val="36"/>
          <w:szCs w:val="36"/>
          <w:rtl/>
        </w:rPr>
        <w:t>،</w:t>
      </w:r>
      <w:r w:rsidRPr="00162214">
        <w:rPr>
          <w:rFonts w:cs="Traditional Arabic" w:hint="cs"/>
          <w:sz w:val="36"/>
          <w:szCs w:val="36"/>
          <w:rtl/>
        </w:rPr>
        <w:t xml:space="preserve"> والثارات القديمة</w:t>
      </w:r>
      <w:r w:rsidR="005009C5">
        <w:rPr>
          <w:rFonts w:cs="Traditional Arabic" w:hint="cs"/>
          <w:sz w:val="36"/>
          <w:szCs w:val="36"/>
          <w:rtl/>
        </w:rPr>
        <w:t>،</w:t>
      </w:r>
      <w:r w:rsidRPr="00162214">
        <w:rPr>
          <w:rFonts w:cs="Traditional Arabic" w:hint="cs"/>
          <w:sz w:val="36"/>
          <w:szCs w:val="36"/>
          <w:rtl/>
        </w:rPr>
        <w:t xml:space="preserve"> حتى أشعل الفتنة بينهم</w:t>
      </w:r>
      <w:r w:rsidR="005009C5">
        <w:rPr>
          <w:rFonts w:cs="Traditional Arabic" w:hint="cs"/>
          <w:sz w:val="36"/>
          <w:szCs w:val="36"/>
          <w:rtl/>
        </w:rPr>
        <w:t>،</w:t>
      </w:r>
      <w:r w:rsidRPr="00162214">
        <w:rPr>
          <w:rFonts w:cs="Traditional Arabic" w:hint="cs"/>
          <w:sz w:val="36"/>
          <w:szCs w:val="36"/>
          <w:rtl/>
        </w:rPr>
        <w:t xml:space="preserve"> فنسوا ما اعتادوا عليه من الألفة والمحبة</w:t>
      </w:r>
      <w:r w:rsidR="005009C5">
        <w:rPr>
          <w:rFonts w:cs="Traditional Arabic" w:hint="cs"/>
          <w:sz w:val="36"/>
          <w:szCs w:val="36"/>
          <w:rtl/>
        </w:rPr>
        <w:t>،</w:t>
      </w:r>
      <w:r w:rsidRPr="00162214">
        <w:rPr>
          <w:rFonts w:cs="Traditional Arabic" w:hint="cs"/>
          <w:sz w:val="36"/>
          <w:szCs w:val="36"/>
          <w:rtl/>
        </w:rPr>
        <w:t xml:space="preserve"> فقام شاب من الخزرج فسل سيفه</w:t>
      </w:r>
      <w:r w:rsidR="005009C5">
        <w:rPr>
          <w:rFonts w:cs="Traditional Arabic" w:hint="cs"/>
          <w:sz w:val="36"/>
          <w:szCs w:val="36"/>
          <w:rtl/>
        </w:rPr>
        <w:t>،</w:t>
      </w:r>
      <w:r w:rsidRPr="00162214">
        <w:rPr>
          <w:rFonts w:cs="Traditional Arabic" w:hint="cs"/>
          <w:sz w:val="36"/>
          <w:szCs w:val="36"/>
          <w:rtl/>
        </w:rPr>
        <w:t xml:space="preserve"> وقال</w:t>
      </w:r>
      <w:r w:rsidR="005009C5">
        <w:rPr>
          <w:rFonts w:cs="Traditional Arabic" w:hint="cs"/>
          <w:sz w:val="36"/>
          <w:szCs w:val="36"/>
          <w:rtl/>
        </w:rPr>
        <w:t>:</w:t>
      </w:r>
      <w:r w:rsidRPr="00162214">
        <w:rPr>
          <w:rFonts w:cs="Traditional Arabic" w:hint="cs"/>
          <w:sz w:val="36"/>
          <w:szCs w:val="36"/>
          <w:rtl/>
        </w:rPr>
        <w:t xml:space="preserve"> يا للطيمة يا للطيمة</w:t>
      </w:r>
      <w:r w:rsidR="005009C5">
        <w:rPr>
          <w:rFonts w:cs="Traditional Arabic" w:hint="cs"/>
          <w:sz w:val="36"/>
          <w:szCs w:val="36"/>
          <w:rtl/>
        </w:rPr>
        <w:t>.</w:t>
      </w:r>
      <w:r w:rsidRPr="00162214">
        <w:rPr>
          <w:rFonts w:cs="Traditional Arabic" w:hint="cs"/>
          <w:sz w:val="36"/>
          <w:szCs w:val="36"/>
          <w:rtl/>
        </w:rPr>
        <w:t xml:space="preserve"> وقام أوسي</w:t>
      </w:r>
      <w:r w:rsidR="005009C5">
        <w:rPr>
          <w:rFonts w:cs="Traditional Arabic" w:hint="cs"/>
          <w:sz w:val="36"/>
          <w:szCs w:val="36"/>
          <w:rtl/>
        </w:rPr>
        <w:t>.</w:t>
      </w:r>
      <w:r w:rsidRPr="00162214">
        <w:rPr>
          <w:rFonts w:cs="Traditional Arabic" w:hint="cs"/>
          <w:sz w:val="36"/>
          <w:szCs w:val="36"/>
          <w:rtl/>
        </w:rPr>
        <w:t xml:space="preserve"> فتواعدوا في الحرة</w:t>
      </w:r>
      <w:r w:rsidR="005009C5">
        <w:rPr>
          <w:rFonts w:cs="Traditional Arabic" w:hint="cs"/>
          <w:sz w:val="36"/>
          <w:szCs w:val="36"/>
          <w:rtl/>
        </w:rPr>
        <w:t>،</w:t>
      </w:r>
      <w:r w:rsidRPr="00162214">
        <w:rPr>
          <w:rFonts w:cs="Traditional Arabic" w:hint="cs"/>
          <w:sz w:val="36"/>
          <w:szCs w:val="36"/>
          <w:rtl/>
        </w:rPr>
        <w:t xml:space="preserve"> فخرجت القبيلتان</w:t>
      </w:r>
      <w:r w:rsidR="005009C5">
        <w:rPr>
          <w:rFonts w:cs="Traditional Arabic" w:hint="cs"/>
          <w:sz w:val="36"/>
          <w:szCs w:val="36"/>
          <w:rtl/>
        </w:rPr>
        <w:t>،</w:t>
      </w:r>
      <w:r w:rsidRPr="00162214">
        <w:rPr>
          <w:rFonts w:cs="Traditional Arabic" w:hint="cs"/>
          <w:sz w:val="36"/>
          <w:szCs w:val="36"/>
          <w:rtl/>
        </w:rPr>
        <w:t xml:space="preserve"> والموت يقطر من سيوفهم</w:t>
      </w:r>
      <w:r w:rsidR="005009C5">
        <w:rPr>
          <w:rFonts w:cs="Traditional Arabic" w:hint="cs"/>
          <w:sz w:val="36"/>
          <w:szCs w:val="36"/>
          <w:rtl/>
        </w:rPr>
        <w:t>؛</w:t>
      </w:r>
      <w:r w:rsidRPr="00162214">
        <w:rPr>
          <w:rFonts w:cs="Traditional Arabic" w:hint="cs"/>
          <w:sz w:val="36"/>
          <w:szCs w:val="36"/>
          <w:rtl/>
        </w:rPr>
        <w:t xml:space="preserve"> لأن القبائل يوم  تنسى لا إله إلا الله</w:t>
      </w:r>
      <w:r w:rsidR="005009C5">
        <w:rPr>
          <w:rFonts w:cs="Traditional Arabic" w:hint="cs"/>
          <w:sz w:val="36"/>
          <w:szCs w:val="36"/>
          <w:rtl/>
        </w:rPr>
        <w:t>،</w:t>
      </w:r>
      <w:r w:rsidRPr="00162214">
        <w:rPr>
          <w:rFonts w:cs="Traditional Arabic" w:hint="cs"/>
          <w:sz w:val="36"/>
          <w:szCs w:val="36"/>
          <w:rtl/>
        </w:rPr>
        <w:t xml:space="preserve"> ويوم تنسى رسالة الرسول ( صلى الله عليه وسلم )</w:t>
      </w:r>
      <w:r w:rsidR="005009C5">
        <w:rPr>
          <w:rFonts w:cs="Traditional Arabic" w:hint="cs"/>
          <w:sz w:val="36"/>
          <w:szCs w:val="36"/>
          <w:rtl/>
        </w:rPr>
        <w:t>،</w:t>
      </w:r>
      <w:r w:rsidRPr="00162214">
        <w:rPr>
          <w:rFonts w:cs="Traditional Arabic" w:hint="cs"/>
          <w:sz w:val="36"/>
          <w:szCs w:val="36"/>
          <w:rtl/>
        </w:rPr>
        <w:t xml:space="preserve"> يوم تنسى الحب الذي أنزله الله في كتابه</w:t>
      </w:r>
      <w:r w:rsidR="005009C5">
        <w:rPr>
          <w:rFonts w:cs="Traditional Arabic" w:hint="cs"/>
          <w:sz w:val="36"/>
          <w:szCs w:val="36"/>
          <w:rtl/>
        </w:rPr>
        <w:t>،</w:t>
      </w:r>
      <w:r w:rsidRPr="00162214">
        <w:rPr>
          <w:rFonts w:cs="Traditional Arabic" w:hint="cs"/>
          <w:sz w:val="36"/>
          <w:szCs w:val="36"/>
          <w:rtl/>
        </w:rPr>
        <w:t xml:space="preserve"> ويوم تنسى الجنة</w:t>
      </w:r>
      <w:r w:rsidR="005009C5">
        <w:rPr>
          <w:rFonts w:cs="Traditional Arabic" w:hint="cs"/>
          <w:sz w:val="36"/>
          <w:szCs w:val="36"/>
          <w:rtl/>
        </w:rPr>
        <w:t>،</w:t>
      </w:r>
      <w:r w:rsidRPr="00162214">
        <w:rPr>
          <w:rFonts w:cs="Traditional Arabic" w:hint="cs"/>
          <w:sz w:val="36"/>
          <w:szCs w:val="36"/>
          <w:rtl/>
        </w:rPr>
        <w:t xml:space="preserve"> والنار</w:t>
      </w:r>
      <w:r w:rsidR="005009C5">
        <w:rPr>
          <w:rFonts w:cs="Traditional Arabic" w:hint="cs"/>
          <w:sz w:val="36"/>
          <w:szCs w:val="36"/>
          <w:rtl/>
        </w:rPr>
        <w:t>،</w:t>
      </w:r>
      <w:r w:rsidRPr="00162214">
        <w:rPr>
          <w:rFonts w:cs="Traditional Arabic" w:hint="cs"/>
          <w:sz w:val="36"/>
          <w:szCs w:val="36"/>
          <w:rtl/>
        </w:rPr>
        <w:t xml:space="preserve"> والصراط</w:t>
      </w:r>
      <w:r w:rsidR="005009C5">
        <w:rPr>
          <w:rFonts w:cs="Traditional Arabic" w:hint="cs"/>
          <w:sz w:val="36"/>
          <w:szCs w:val="36"/>
          <w:rtl/>
        </w:rPr>
        <w:t>،</w:t>
      </w:r>
      <w:r w:rsidRPr="00162214">
        <w:rPr>
          <w:rFonts w:cs="Traditional Arabic" w:hint="cs"/>
          <w:sz w:val="36"/>
          <w:szCs w:val="36"/>
          <w:rtl/>
        </w:rPr>
        <w:t xml:space="preserve"> والميزان</w:t>
      </w:r>
      <w:r w:rsidR="005009C5">
        <w:rPr>
          <w:rFonts w:cs="Traditional Arabic" w:hint="cs"/>
          <w:sz w:val="36"/>
          <w:szCs w:val="36"/>
          <w:rtl/>
        </w:rPr>
        <w:t>،</w:t>
      </w:r>
      <w:r w:rsidRPr="00162214">
        <w:rPr>
          <w:rFonts w:cs="Traditional Arabic" w:hint="cs"/>
          <w:sz w:val="36"/>
          <w:szCs w:val="36"/>
          <w:rtl/>
        </w:rPr>
        <w:t xml:space="preserve"> تصبح كأنها قطيع من البهائم في الغابة</w:t>
      </w:r>
      <w:r w:rsidR="005009C5">
        <w:rPr>
          <w:rFonts w:cs="Traditional Arabic" w:hint="cs"/>
          <w:sz w:val="36"/>
          <w:szCs w:val="36"/>
          <w:rtl/>
        </w:rPr>
        <w:t>.</w:t>
      </w:r>
      <w:r w:rsidRPr="00162214">
        <w:rPr>
          <w:rFonts w:cs="Traditional Arabic" w:hint="cs"/>
          <w:sz w:val="36"/>
          <w:szCs w:val="36"/>
          <w:rtl/>
        </w:rPr>
        <w:t xml:space="preserve"> فأخذوا السيوف</w:t>
      </w:r>
      <w:r w:rsidR="005009C5">
        <w:rPr>
          <w:rFonts w:cs="Traditional Arabic" w:hint="cs"/>
          <w:sz w:val="36"/>
          <w:szCs w:val="36"/>
          <w:rtl/>
        </w:rPr>
        <w:t>،</w:t>
      </w:r>
      <w:r w:rsidRPr="00162214">
        <w:rPr>
          <w:rFonts w:cs="Traditional Arabic" w:hint="cs"/>
          <w:sz w:val="36"/>
          <w:szCs w:val="36"/>
          <w:rtl/>
        </w:rPr>
        <w:t xml:space="preserve"> وصفوا الصفوف</w:t>
      </w:r>
      <w:r w:rsidR="005009C5">
        <w:rPr>
          <w:rFonts w:cs="Traditional Arabic" w:hint="cs"/>
          <w:sz w:val="36"/>
          <w:szCs w:val="36"/>
          <w:rtl/>
        </w:rPr>
        <w:t>،</w:t>
      </w:r>
      <w:r w:rsidRPr="00162214">
        <w:rPr>
          <w:rFonts w:cs="Traditional Arabic" w:hint="cs"/>
          <w:sz w:val="36"/>
          <w:szCs w:val="36"/>
          <w:rtl/>
        </w:rPr>
        <w:t xml:space="preserve"> وأرادوا أن يقتتلوا</w:t>
      </w:r>
      <w:r w:rsidR="005009C5">
        <w:rPr>
          <w:rFonts w:cs="Traditional Arabic" w:hint="cs"/>
          <w:sz w:val="36"/>
          <w:szCs w:val="36"/>
          <w:rtl/>
        </w:rPr>
        <w:t>،</w:t>
      </w:r>
      <w:r w:rsidRPr="00162214">
        <w:rPr>
          <w:rFonts w:cs="Traditional Arabic" w:hint="cs"/>
          <w:sz w:val="36"/>
          <w:szCs w:val="36"/>
          <w:rtl/>
        </w:rPr>
        <w:t xml:space="preserve"> فسمع الرسول ( صلى الله عليه وسلم ) الخبر</w:t>
      </w:r>
      <w:r w:rsidR="005009C5">
        <w:rPr>
          <w:rFonts w:cs="Traditional Arabic" w:hint="cs"/>
          <w:sz w:val="36"/>
          <w:szCs w:val="36"/>
          <w:rtl/>
        </w:rPr>
        <w:t>،</w:t>
      </w:r>
      <w:r w:rsidRPr="00162214">
        <w:rPr>
          <w:rFonts w:cs="Traditional Arabic" w:hint="cs"/>
          <w:sz w:val="36"/>
          <w:szCs w:val="36"/>
          <w:rtl/>
        </w:rPr>
        <w:t xml:space="preserve"> فخرج من بيته</w:t>
      </w:r>
      <w:r w:rsidR="005009C5">
        <w:rPr>
          <w:rFonts w:cs="Traditional Arabic" w:hint="cs"/>
          <w:sz w:val="36"/>
          <w:szCs w:val="36"/>
          <w:rtl/>
        </w:rPr>
        <w:t>،</w:t>
      </w:r>
      <w:r w:rsidRPr="00162214">
        <w:rPr>
          <w:rFonts w:cs="Traditional Arabic" w:hint="cs"/>
          <w:sz w:val="36"/>
          <w:szCs w:val="36"/>
          <w:rtl/>
        </w:rPr>
        <w:t xml:space="preserve"> وهو يقول</w:t>
      </w:r>
      <w:r w:rsidR="005009C5">
        <w:rPr>
          <w:rFonts w:cs="Traditional Arabic" w:hint="cs"/>
          <w:sz w:val="36"/>
          <w:szCs w:val="36"/>
          <w:rtl/>
        </w:rPr>
        <w:t>:</w:t>
      </w:r>
      <w:r w:rsidRPr="00162214">
        <w:rPr>
          <w:rFonts w:cs="Traditional Arabic" w:hint="cs"/>
          <w:sz w:val="36"/>
          <w:szCs w:val="36"/>
          <w:rtl/>
        </w:rPr>
        <w:t xml:space="preserve"> ( حسبي الله لا إله إلا هو عليه توكلت وهو رب العرش العظيم )</w:t>
      </w:r>
      <w:r w:rsidR="005009C5">
        <w:rPr>
          <w:rFonts w:cs="Traditional Arabic" w:hint="cs"/>
          <w:sz w:val="36"/>
          <w:szCs w:val="36"/>
          <w:rtl/>
        </w:rPr>
        <w:t>.</w:t>
      </w:r>
      <w:r w:rsidRPr="00162214">
        <w:rPr>
          <w:rFonts w:cs="Traditional Arabic" w:hint="cs"/>
          <w:sz w:val="36"/>
          <w:szCs w:val="36"/>
          <w:rtl/>
        </w:rPr>
        <w:t>يقول أهل العلم</w:t>
      </w:r>
      <w:r w:rsidR="005009C5">
        <w:rPr>
          <w:rFonts w:cs="Traditional Arabic" w:hint="cs"/>
          <w:sz w:val="36"/>
          <w:szCs w:val="36"/>
          <w:rtl/>
        </w:rPr>
        <w:t>:</w:t>
      </w:r>
      <w:r w:rsidRPr="00162214">
        <w:rPr>
          <w:rFonts w:cs="Traditional Arabic" w:hint="cs"/>
          <w:sz w:val="36"/>
          <w:szCs w:val="36"/>
          <w:rtl/>
        </w:rPr>
        <w:t xml:space="preserve"> خرج بلا حذاء</w:t>
      </w:r>
      <w:r w:rsidR="005009C5">
        <w:rPr>
          <w:rFonts w:cs="Traditional Arabic" w:hint="cs"/>
          <w:sz w:val="36"/>
          <w:szCs w:val="36"/>
          <w:rtl/>
        </w:rPr>
        <w:t>،</w:t>
      </w:r>
      <w:r w:rsidRPr="00162214">
        <w:rPr>
          <w:rFonts w:cs="Traditional Arabic" w:hint="cs"/>
          <w:sz w:val="36"/>
          <w:szCs w:val="36"/>
          <w:rtl/>
        </w:rPr>
        <w:t xml:space="preserve"> يجر إزاره</w:t>
      </w:r>
      <w:r w:rsidR="005009C5">
        <w:rPr>
          <w:rFonts w:cs="Traditional Arabic" w:hint="cs"/>
          <w:sz w:val="36"/>
          <w:szCs w:val="36"/>
          <w:rtl/>
        </w:rPr>
        <w:t>،</w:t>
      </w:r>
      <w:r w:rsidRPr="00162214">
        <w:rPr>
          <w:rFonts w:cs="Traditional Arabic" w:hint="cs"/>
          <w:sz w:val="36"/>
          <w:szCs w:val="36"/>
          <w:rtl/>
        </w:rPr>
        <w:t xml:space="preserve"> فوصل بين الصفين</w:t>
      </w:r>
      <w:r w:rsidR="005009C5">
        <w:rPr>
          <w:rFonts w:cs="Traditional Arabic" w:hint="cs"/>
          <w:sz w:val="36"/>
          <w:szCs w:val="36"/>
          <w:rtl/>
        </w:rPr>
        <w:t>،</w:t>
      </w:r>
      <w:r w:rsidRPr="00162214">
        <w:rPr>
          <w:rFonts w:cs="Traditional Arabic" w:hint="cs"/>
          <w:sz w:val="36"/>
          <w:szCs w:val="36"/>
          <w:rtl/>
        </w:rPr>
        <w:t xml:space="preserve"> والسيوف قد سلت</w:t>
      </w:r>
      <w:r w:rsidR="005009C5">
        <w:rPr>
          <w:rFonts w:cs="Traditional Arabic" w:hint="cs"/>
          <w:sz w:val="36"/>
          <w:szCs w:val="36"/>
          <w:rtl/>
        </w:rPr>
        <w:t>،</w:t>
      </w:r>
      <w:r w:rsidRPr="00162214">
        <w:rPr>
          <w:rFonts w:cs="Traditional Arabic" w:hint="cs"/>
          <w:sz w:val="36"/>
          <w:szCs w:val="36"/>
          <w:rtl/>
        </w:rPr>
        <w:t xml:space="preserve"> والموت الأحمر يتقاطر من رؤوسها</w:t>
      </w:r>
      <w:r w:rsidR="005009C5">
        <w:rPr>
          <w:rFonts w:cs="Traditional Arabic" w:hint="cs"/>
          <w:sz w:val="36"/>
          <w:szCs w:val="36"/>
          <w:rtl/>
        </w:rPr>
        <w:t>.</w:t>
      </w:r>
      <w:r w:rsidRPr="00162214">
        <w:rPr>
          <w:rFonts w:cs="Traditional Arabic" w:hint="cs"/>
          <w:sz w:val="36"/>
          <w:szCs w:val="36"/>
          <w:rtl/>
        </w:rPr>
        <w:t xml:space="preserve"> فوقف بين الصفين</w:t>
      </w:r>
      <w:r w:rsidR="005009C5">
        <w:rPr>
          <w:rFonts w:cs="Traditional Arabic" w:hint="cs"/>
          <w:sz w:val="36"/>
          <w:szCs w:val="36"/>
          <w:rtl/>
        </w:rPr>
        <w:t>،</w:t>
      </w:r>
      <w:r w:rsidRPr="00162214">
        <w:rPr>
          <w:rFonts w:cs="Traditional Arabic" w:hint="cs"/>
          <w:sz w:val="36"/>
          <w:szCs w:val="36"/>
          <w:rtl/>
        </w:rPr>
        <w:t xml:space="preserve"> وقال</w:t>
      </w:r>
      <w:r w:rsidR="005009C5">
        <w:rPr>
          <w:rFonts w:cs="Traditional Arabic" w:hint="cs"/>
          <w:sz w:val="36"/>
          <w:szCs w:val="36"/>
          <w:rtl/>
        </w:rPr>
        <w:t>:</w:t>
      </w:r>
      <w:r w:rsidRPr="00162214">
        <w:rPr>
          <w:rFonts w:cs="Traditional Arabic" w:hint="cs"/>
          <w:sz w:val="36"/>
          <w:szCs w:val="36"/>
          <w:rtl/>
        </w:rPr>
        <w:t xml:space="preserve"> ( يا أيها الناس أما كنتم ضلالاً فهداكم الله بي ؟ أما كنتم متفرقين فجمعكم الله بي؟ أما كنتم متحاربين فآخى الله بينكم بي ؟ )</w:t>
      </w:r>
      <w:r w:rsidR="005009C5">
        <w:rPr>
          <w:rFonts w:cs="Traditional Arabic" w:hint="cs"/>
          <w:sz w:val="36"/>
          <w:szCs w:val="36"/>
          <w:rtl/>
        </w:rPr>
        <w:t>.</w:t>
      </w:r>
      <w:r w:rsidRPr="00162214">
        <w:rPr>
          <w:rFonts w:cs="Traditional Arabic" w:hint="cs"/>
          <w:sz w:val="36"/>
          <w:szCs w:val="36"/>
          <w:rtl/>
        </w:rPr>
        <w:t>قالوا</w:t>
      </w:r>
      <w:r w:rsidR="005009C5">
        <w:rPr>
          <w:rFonts w:cs="Traditional Arabic" w:hint="cs"/>
          <w:sz w:val="36"/>
          <w:szCs w:val="36"/>
          <w:rtl/>
        </w:rPr>
        <w:t>:</w:t>
      </w:r>
      <w:r w:rsidRPr="00162214">
        <w:rPr>
          <w:rFonts w:cs="Traditional Arabic" w:hint="cs"/>
          <w:sz w:val="36"/>
          <w:szCs w:val="36"/>
          <w:rtl/>
        </w:rPr>
        <w:t xml:space="preserve"> بلى</w:t>
      </w:r>
      <w:r w:rsidR="005009C5">
        <w:rPr>
          <w:rFonts w:cs="Traditional Arabic" w:hint="cs"/>
          <w:sz w:val="36"/>
          <w:szCs w:val="36"/>
          <w:rtl/>
        </w:rPr>
        <w:t>،</w:t>
      </w:r>
      <w:r w:rsidRPr="00162214">
        <w:rPr>
          <w:rFonts w:cs="Traditional Arabic" w:hint="cs"/>
          <w:sz w:val="36"/>
          <w:szCs w:val="36"/>
          <w:rtl/>
        </w:rPr>
        <w:t xml:space="preserve"> يا رسول الله</w:t>
      </w:r>
      <w:r w:rsidR="005009C5">
        <w:rPr>
          <w:rFonts w:cs="Traditional Arabic" w:hint="cs"/>
          <w:sz w:val="36"/>
          <w:szCs w:val="36"/>
          <w:rtl/>
        </w:rPr>
        <w:t>.</w:t>
      </w:r>
      <w:r w:rsidRPr="00162214">
        <w:rPr>
          <w:rFonts w:cs="Traditional Arabic" w:hint="cs"/>
          <w:sz w:val="36"/>
          <w:szCs w:val="36"/>
          <w:rtl/>
        </w:rPr>
        <w:t xml:space="preserve"> قال</w:t>
      </w:r>
      <w:r w:rsidR="005009C5">
        <w:rPr>
          <w:rFonts w:cs="Traditional Arabic" w:hint="cs"/>
          <w:sz w:val="36"/>
          <w:szCs w:val="36"/>
          <w:rtl/>
        </w:rPr>
        <w:t>:</w:t>
      </w:r>
      <w:r w:rsidRPr="00162214">
        <w:rPr>
          <w:rFonts w:cs="Traditional Arabic" w:hint="cs"/>
          <w:sz w:val="36"/>
          <w:szCs w:val="36"/>
          <w:rtl/>
        </w:rPr>
        <w:t xml:space="preserve"> ( ألست فيكم )</w:t>
      </w:r>
      <w:r w:rsidR="005009C5">
        <w:rPr>
          <w:rFonts w:cs="Traditional Arabic" w:hint="cs"/>
          <w:sz w:val="36"/>
          <w:szCs w:val="36"/>
          <w:rtl/>
        </w:rPr>
        <w:t>.</w:t>
      </w:r>
      <w:r w:rsidRPr="00162214">
        <w:rPr>
          <w:rFonts w:cs="Traditional Arabic" w:hint="cs"/>
          <w:sz w:val="36"/>
          <w:szCs w:val="36"/>
          <w:rtl/>
        </w:rPr>
        <w:t>قالوا</w:t>
      </w:r>
      <w:r w:rsidR="005009C5">
        <w:rPr>
          <w:rFonts w:cs="Traditional Arabic" w:hint="cs"/>
          <w:sz w:val="36"/>
          <w:szCs w:val="36"/>
          <w:rtl/>
        </w:rPr>
        <w:t>:</w:t>
      </w:r>
      <w:r w:rsidRPr="00162214">
        <w:rPr>
          <w:rFonts w:cs="Traditional Arabic" w:hint="cs"/>
          <w:sz w:val="36"/>
          <w:szCs w:val="36"/>
          <w:rtl/>
        </w:rPr>
        <w:t xml:space="preserve"> بلى</w:t>
      </w:r>
      <w:r w:rsidR="005009C5">
        <w:rPr>
          <w:rFonts w:cs="Traditional Arabic" w:hint="cs"/>
          <w:sz w:val="36"/>
          <w:szCs w:val="36"/>
          <w:rtl/>
        </w:rPr>
        <w:t>.</w:t>
      </w:r>
      <w:r w:rsidRPr="00162214">
        <w:rPr>
          <w:rFonts w:cs="Traditional Arabic" w:hint="cs"/>
          <w:sz w:val="36"/>
          <w:szCs w:val="36"/>
          <w:rtl/>
        </w:rPr>
        <w:t xml:space="preserve"> قال</w:t>
      </w:r>
      <w:r w:rsidR="005009C5">
        <w:rPr>
          <w:rFonts w:cs="Traditional Arabic" w:hint="cs"/>
          <w:sz w:val="36"/>
          <w:szCs w:val="36"/>
          <w:rtl/>
        </w:rPr>
        <w:t>:</w:t>
      </w:r>
      <w:r w:rsidRPr="00162214">
        <w:rPr>
          <w:rFonts w:cs="Traditional Arabic" w:hint="cs"/>
          <w:sz w:val="36"/>
          <w:szCs w:val="36"/>
          <w:rtl/>
        </w:rPr>
        <w:t xml:space="preserve"> ( أما نزل الوحي عليّ وأنا بين أظهركم )</w:t>
      </w:r>
      <w:r w:rsidR="005009C5">
        <w:rPr>
          <w:rFonts w:cs="Traditional Arabic" w:hint="cs"/>
          <w:sz w:val="36"/>
          <w:szCs w:val="36"/>
          <w:rtl/>
        </w:rPr>
        <w:t>.</w:t>
      </w:r>
      <w:r w:rsidRPr="00162214">
        <w:rPr>
          <w:rFonts w:cs="Traditional Arabic" w:hint="cs"/>
          <w:sz w:val="36"/>
          <w:szCs w:val="36"/>
          <w:rtl/>
        </w:rPr>
        <w:t xml:space="preserve"> قالوا</w:t>
      </w:r>
      <w:r w:rsidR="005009C5">
        <w:rPr>
          <w:rFonts w:cs="Traditional Arabic" w:hint="cs"/>
          <w:sz w:val="36"/>
          <w:szCs w:val="36"/>
          <w:rtl/>
        </w:rPr>
        <w:t>:</w:t>
      </w:r>
      <w:r w:rsidRPr="00162214">
        <w:rPr>
          <w:rFonts w:cs="Traditional Arabic" w:hint="cs"/>
          <w:sz w:val="36"/>
          <w:szCs w:val="36"/>
          <w:rtl/>
        </w:rPr>
        <w:t xml:space="preserve"> بلى</w:t>
      </w:r>
      <w:r w:rsidR="005009C5">
        <w:rPr>
          <w:rFonts w:cs="Traditional Arabic" w:hint="cs"/>
          <w:sz w:val="36"/>
          <w:szCs w:val="36"/>
          <w:rtl/>
        </w:rPr>
        <w:t>.</w:t>
      </w:r>
      <w:r w:rsidRPr="00162214">
        <w:rPr>
          <w:rFonts w:cs="Traditional Arabic" w:hint="cs"/>
          <w:sz w:val="36"/>
          <w:szCs w:val="36"/>
          <w:rtl/>
        </w:rPr>
        <w:t xml:space="preserve"> قال</w:t>
      </w:r>
      <w:r w:rsidR="005009C5">
        <w:rPr>
          <w:rFonts w:cs="Traditional Arabic" w:hint="cs"/>
          <w:sz w:val="36"/>
          <w:szCs w:val="36"/>
          <w:rtl/>
        </w:rPr>
        <w:t>:</w:t>
      </w:r>
      <w:r w:rsidRPr="00162214">
        <w:rPr>
          <w:rFonts w:cs="Traditional Arabic" w:hint="cs"/>
          <w:sz w:val="36"/>
          <w:szCs w:val="36"/>
          <w:rtl/>
        </w:rPr>
        <w:t xml:space="preserve"> ( فما هذا ؟)</w:t>
      </w:r>
      <w:r w:rsidR="005009C5">
        <w:rPr>
          <w:rFonts w:cs="Traditional Arabic" w:hint="cs"/>
          <w:sz w:val="36"/>
          <w:szCs w:val="36"/>
          <w:rtl/>
        </w:rPr>
        <w:t>.</w:t>
      </w:r>
      <w:r w:rsidRPr="00162214">
        <w:rPr>
          <w:rFonts w:cs="Traditional Arabic" w:hint="cs"/>
          <w:sz w:val="36"/>
          <w:szCs w:val="36"/>
          <w:rtl/>
        </w:rPr>
        <w:t>فوضعوا السيوف على التراب</w:t>
      </w:r>
      <w:r w:rsidR="005009C5">
        <w:rPr>
          <w:rFonts w:cs="Traditional Arabic" w:hint="cs"/>
          <w:sz w:val="36"/>
          <w:szCs w:val="36"/>
          <w:rtl/>
        </w:rPr>
        <w:t>،</w:t>
      </w:r>
      <w:r w:rsidRPr="00162214">
        <w:rPr>
          <w:rFonts w:cs="Traditional Arabic" w:hint="cs"/>
          <w:sz w:val="36"/>
          <w:szCs w:val="36"/>
          <w:rtl/>
        </w:rPr>
        <w:t xml:space="preserve"> وقالوا نستغفر الله</w:t>
      </w:r>
      <w:r w:rsidR="005009C5">
        <w:rPr>
          <w:rFonts w:cs="Traditional Arabic" w:hint="cs"/>
          <w:sz w:val="36"/>
          <w:szCs w:val="36"/>
          <w:rtl/>
        </w:rPr>
        <w:t>،</w:t>
      </w:r>
      <w:r w:rsidRPr="00162214">
        <w:rPr>
          <w:rFonts w:cs="Traditional Arabic" w:hint="cs"/>
          <w:sz w:val="36"/>
          <w:szCs w:val="36"/>
          <w:rtl/>
        </w:rPr>
        <w:t xml:space="preserve"> وأخذوا يتباكون ويتعانقون </w:t>
      </w:r>
      <w:r w:rsidR="005009C5">
        <w:rPr>
          <w:rFonts w:cs="Traditional Arabic" w:hint="cs"/>
          <w:sz w:val="36"/>
          <w:szCs w:val="36"/>
          <w:rtl/>
        </w:rPr>
        <w:t>.</w:t>
      </w:r>
      <w:r w:rsidRPr="00162214">
        <w:rPr>
          <w:rFonts w:cs="Traditional Arabic" w:hint="cs"/>
          <w:sz w:val="36"/>
          <w:szCs w:val="36"/>
          <w:rtl/>
        </w:rPr>
        <w:t xml:space="preserve"> فأنزل الله أو الآية</w:t>
      </w:r>
      <w:r w:rsidR="005009C5">
        <w:rPr>
          <w:rFonts w:cs="Traditional Arabic" w:hint="cs"/>
          <w:sz w:val="36"/>
          <w:szCs w:val="36"/>
          <w:rtl/>
        </w:rPr>
        <w:t>:</w:t>
      </w:r>
      <w:r w:rsidRPr="00162214">
        <w:rPr>
          <w:rFonts w:cs="Traditional Arabic" w:hint="cs"/>
          <w:sz w:val="36"/>
          <w:szCs w:val="36"/>
          <w:rtl/>
        </w:rPr>
        <w:t xml:space="preserve"> ( يَا أَيُّهَا الَّذِينَ آمَنُوا إِنْ تُطِيعُوا فَرِيقاً مِنَ الَّذِينَ أُوتُوا الْكِتَابَ يَرُدُّوكُمْ بَعْدَ إِيمَانِكُمْ كَافِرِينَ وَكَيْفَ تَكْفُرُونَ </w:t>
      </w:r>
      <w:r w:rsidRPr="00162214">
        <w:rPr>
          <w:rFonts w:cs="Traditional Arabic" w:hint="cs"/>
          <w:sz w:val="36"/>
          <w:szCs w:val="36"/>
          <w:vertAlign w:val="superscript"/>
          <w:rtl/>
          <w:lang w:bidi="ar-LB"/>
        </w:rPr>
        <w:t>(</w:t>
      </w:r>
      <w:r w:rsidRPr="00162214">
        <w:rPr>
          <w:rStyle w:val="a7"/>
          <w:rFonts w:cs="Traditional Arabic"/>
          <w:sz w:val="36"/>
          <w:szCs w:val="36"/>
          <w:rtl/>
          <w:lang w:bidi="ar-LB"/>
        </w:rPr>
        <w:footnoteReference w:id="208"/>
      </w:r>
      <w:r w:rsidRPr="00162214">
        <w:rPr>
          <w:rFonts w:cs="Traditional Arabic" w:hint="cs"/>
          <w:sz w:val="36"/>
          <w:szCs w:val="36"/>
          <w:vertAlign w:val="superscript"/>
          <w:rtl/>
          <w:lang w:bidi="ar-LB"/>
        </w:rPr>
        <w:t>)</w:t>
      </w:r>
      <w:r w:rsidRPr="00162214">
        <w:rPr>
          <w:rFonts w:cs="Traditional Arabic" w:hint="cs"/>
          <w:sz w:val="36"/>
          <w:szCs w:val="36"/>
          <w:rtl/>
        </w:rPr>
        <w:t xml:space="preserve">   أي</w:t>
      </w:r>
      <w:r w:rsidR="005009C5">
        <w:rPr>
          <w:rFonts w:cs="Traditional Arabic" w:hint="cs"/>
          <w:sz w:val="36"/>
          <w:szCs w:val="36"/>
          <w:rtl/>
        </w:rPr>
        <w:t>:</w:t>
      </w:r>
      <w:r w:rsidRPr="00162214">
        <w:rPr>
          <w:rFonts w:cs="Traditional Arabic" w:hint="cs"/>
          <w:sz w:val="36"/>
          <w:szCs w:val="36"/>
          <w:rtl/>
        </w:rPr>
        <w:t xml:space="preserve"> كيف تقتتلون ؟ كيف تتباغضون ؟ كيف تتناحرون ؟ كيف تتقاطعون ؟ كيف تسري فيكم الفتنة ؟ (وَكَيْفَ تَكْفُرُونَ وَأَنْتُمْ تُتْلَى عَلَيْكُمْ آيَاتُ اللَّهِ وَفِيكُمْ رَسُولُهُ )</w:t>
      </w:r>
      <w:r w:rsidRPr="00162214">
        <w:rPr>
          <w:rFonts w:cs="Traditional Arabic" w:hint="cs"/>
          <w:sz w:val="36"/>
          <w:szCs w:val="36"/>
          <w:vertAlign w:val="superscript"/>
          <w:rtl/>
          <w:lang w:bidi="ar-LB"/>
        </w:rPr>
        <w:t xml:space="preserve"> (</w:t>
      </w:r>
      <w:r w:rsidRPr="00162214">
        <w:rPr>
          <w:rStyle w:val="a7"/>
          <w:rFonts w:cs="Traditional Arabic"/>
          <w:sz w:val="36"/>
          <w:szCs w:val="36"/>
          <w:rtl/>
          <w:lang w:bidi="ar-LB"/>
        </w:rPr>
        <w:footnoteReference w:id="209"/>
      </w:r>
      <w:r w:rsidRPr="00162214">
        <w:rPr>
          <w:rFonts w:cs="Traditional Arabic" w:hint="cs"/>
          <w:sz w:val="36"/>
          <w:szCs w:val="36"/>
          <w:vertAlign w:val="superscript"/>
          <w:rtl/>
          <w:lang w:bidi="ar-LB"/>
        </w:rPr>
        <w:t>)</w:t>
      </w:r>
      <w:r w:rsidRPr="00162214">
        <w:rPr>
          <w:rFonts w:cs="Traditional Arabic" w:hint="cs"/>
          <w:sz w:val="36"/>
          <w:szCs w:val="36"/>
          <w:rtl/>
        </w:rPr>
        <w:t xml:space="preserve"> أليس فيكم القرآن؟ أليست فيكم الرسالة الخالدة ؟ ( وَمَنْ يَعْتَصِمْ بِاللَّهِ فَقَدْ هُدِيَ إِلَى صِرَاطٍ مُسْتَقِيمٍ)</w:t>
      </w:r>
      <w:r w:rsidRPr="00162214">
        <w:rPr>
          <w:rFonts w:cs="Traditional Arabic" w:hint="cs"/>
          <w:sz w:val="36"/>
          <w:szCs w:val="36"/>
          <w:vertAlign w:val="superscript"/>
          <w:rtl/>
          <w:lang w:bidi="ar-LB"/>
        </w:rPr>
        <w:t xml:space="preserve"> (</w:t>
      </w:r>
      <w:r w:rsidRPr="00162214">
        <w:rPr>
          <w:rStyle w:val="a7"/>
          <w:rFonts w:cs="Traditional Arabic"/>
          <w:sz w:val="36"/>
          <w:szCs w:val="36"/>
          <w:rtl/>
          <w:lang w:bidi="ar-LB"/>
        </w:rPr>
        <w:footnoteReference w:id="210"/>
      </w:r>
      <w:r w:rsidRPr="00162214">
        <w:rPr>
          <w:rFonts w:cs="Traditional Arabic" w:hint="cs"/>
          <w:sz w:val="36"/>
          <w:szCs w:val="36"/>
          <w:vertAlign w:val="superscript"/>
          <w:rtl/>
          <w:lang w:bidi="ar-LB"/>
        </w:rPr>
        <w:t>)</w:t>
      </w:r>
      <w:r w:rsidRPr="00162214">
        <w:rPr>
          <w:rFonts w:cs="Traditional Arabic" w:hint="cs"/>
          <w:sz w:val="36"/>
          <w:szCs w:val="36"/>
          <w:rtl/>
        </w:rPr>
        <w:t>.والاعتصام بالله</w:t>
      </w:r>
      <w:r w:rsidR="005009C5">
        <w:rPr>
          <w:rFonts w:cs="Traditional Arabic" w:hint="cs"/>
          <w:sz w:val="36"/>
          <w:szCs w:val="36"/>
          <w:rtl/>
        </w:rPr>
        <w:t>،</w:t>
      </w:r>
      <w:r w:rsidRPr="00162214">
        <w:rPr>
          <w:rFonts w:cs="Traditional Arabic" w:hint="cs"/>
          <w:sz w:val="36"/>
          <w:szCs w:val="36"/>
          <w:rtl/>
        </w:rPr>
        <w:t xml:space="preserve"> هو أن تتوجه إلى الكتاب والسنة</w:t>
      </w:r>
      <w:r w:rsidR="005009C5">
        <w:rPr>
          <w:rFonts w:cs="Traditional Arabic" w:hint="cs"/>
          <w:sz w:val="36"/>
          <w:szCs w:val="36"/>
          <w:rtl/>
        </w:rPr>
        <w:t>،</w:t>
      </w:r>
      <w:r w:rsidRPr="00162214">
        <w:rPr>
          <w:rFonts w:cs="Traditional Arabic" w:hint="cs"/>
          <w:sz w:val="36"/>
          <w:szCs w:val="36"/>
          <w:rtl/>
        </w:rPr>
        <w:t xml:space="preserve"> وأن تخلص قلبك لله</w:t>
      </w:r>
      <w:r w:rsidR="005009C5">
        <w:rPr>
          <w:rFonts w:cs="Traditional Arabic" w:hint="cs"/>
          <w:sz w:val="36"/>
          <w:szCs w:val="36"/>
          <w:rtl/>
        </w:rPr>
        <w:t>،</w:t>
      </w:r>
      <w:r w:rsidRPr="00162214">
        <w:rPr>
          <w:rFonts w:cs="Traditional Arabic" w:hint="cs"/>
          <w:sz w:val="36"/>
          <w:szCs w:val="36"/>
          <w:rtl/>
        </w:rPr>
        <w:t xml:space="preserve"> وأن تطهر قلبك</w:t>
      </w:r>
      <w:r w:rsidR="005009C5">
        <w:rPr>
          <w:rFonts w:cs="Traditional Arabic" w:hint="cs"/>
          <w:sz w:val="36"/>
          <w:szCs w:val="36"/>
          <w:rtl/>
        </w:rPr>
        <w:t>،</w:t>
      </w:r>
      <w:r w:rsidRPr="00162214">
        <w:rPr>
          <w:rFonts w:cs="Traditional Arabic" w:hint="cs"/>
          <w:sz w:val="36"/>
          <w:szCs w:val="36"/>
          <w:rtl/>
        </w:rPr>
        <w:t xml:space="preserve"> وعينك</w:t>
      </w:r>
      <w:r w:rsidR="005009C5">
        <w:rPr>
          <w:rFonts w:cs="Traditional Arabic" w:hint="cs"/>
          <w:sz w:val="36"/>
          <w:szCs w:val="36"/>
          <w:rtl/>
        </w:rPr>
        <w:t>،</w:t>
      </w:r>
      <w:r w:rsidRPr="00162214">
        <w:rPr>
          <w:rFonts w:cs="Traditional Arabic" w:hint="cs"/>
          <w:sz w:val="36"/>
          <w:szCs w:val="36"/>
          <w:rtl/>
        </w:rPr>
        <w:t xml:space="preserve"> وسمعك، ويدك</w:t>
      </w:r>
      <w:r w:rsidR="005009C5">
        <w:rPr>
          <w:rFonts w:cs="Traditional Arabic" w:hint="cs"/>
          <w:sz w:val="36"/>
          <w:szCs w:val="36"/>
          <w:rtl/>
        </w:rPr>
        <w:t>،</w:t>
      </w:r>
      <w:r w:rsidRPr="00162214">
        <w:rPr>
          <w:rFonts w:cs="Traditional Arabic" w:hint="cs"/>
          <w:sz w:val="36"/>
          <w:szCs w:val="36"/>
          <w:rtl/>
        </w:rPr>
        <w:t xml:space="preserve"> ورجلك لتكون عبداً لله</w:t>
      </w:r>
      <w:r w:rsidR="005009C5">
        <w:rPr>
          <w:rFonts w:cs="Traditional Arabic" w:hint="cs"/>
          <w:sz w:val="36"/>
          <w:szCs w:val="36"/>
          <w:rtl/>
        </w:rPr>
        <w:t>.</w:t>
      </w:r>
      <w:r w:rsidRPr="00162214">
        <w:rPr>
          <w:rFonts w:cs="Traditional Arabic" w:hint="cs"/>
          <w:sz w:val="36"/>
          <w:szCs w:val="36"/>
          <w:rtl/>
        </w:rPr>
        <w:t xml:space="preserve"> </w:t>
      </w:r>
    </w:p>
    <w:p w:rsidR="00C452EC" w:rsidRPr="00162214" w:rsidRDefault="00C452EC" w:rsidP="00C452EC">
      <w:pPr>
        <w:ind w:firstLine="720"/>
        <w:jc w:val="both"/>
        <w:rPr>
          <w:rFonts w:cs="Traditional Arabic"/>
          <w:sz w:val="36"/>
          <w:szCs w:val="36"/>
          <w:rtl/>
        </w:rPr>
      </w:pPr>
      <w:r w:rsidRPr="00162214">
        <w:rPr>
          <w:rFonts w:cs="Traditional Arabic" w:hint="cs"/>
          <w:sz w:val="36"/>
          <w:szCs w:val="36"/>
          <w:rtl/>
        </w:rPr>
        <w:t>كان عمر يبكي في ظلام الليل</w:t>
      </w:r>
      <w:r w:rsidR="005009C5">
        <w:rPr>
          <w:rFonts w:cs="Traditional Arabic" w:hint="cs"/>
          <w:sz w:val="36"/>
          <w:szCs w:val="36"/>
          <w:rtl/>
        </w:rPr>
        <w:t>،</w:t>
      </w:r>
      <w:r w:rsidRPr="00162214">
        <w:rPr>
          <w:rFonts w:cs="Traditional Arabic" w:hint="cs"/>
          <w:sz w:val="36"/>
          <w:szCs w:val="36"/>
          <w:rtl/>
        </w:rPr>
        <w:t xml:space="preserve"> وهو ساجد في البيت</w:t>
      </w:r>
      <w:r w:rsidR="005009C5">
        <w:rPr>
          <w:rFonts w:cs="Traditional Arabic" w:hint="cs"/>
          <w:sz w:val="36"/>
          <w:szCs w:val="36"/>
          <w:rtl/>
        </w:rPr>
        <w:t>،</w:t>
      </w:r>
      <w:r w:rsidRPr="00162214">
        <w:rPr>
          <w:rFonts w:cs="Traditional Arabic" w:hint="cs"/>
          <w:sz w:val="36"/>
          <w:szCs w:val="36"/>
          <w:rtl/>
        </w:rPr>
        <w:t xml:space="preserve"> ويقول</w:t>
      </w:r>
      <w:r w:rsidR="005009C5">
        <w:rPr>
          <w:rFonts w:cs="Traditional Arabic" w:hint="cs"/>
          <w:sz w:val="36"/>
          <w:szCs w:val="36"/>
          <w:rtl/>
        </w:rPr>
        <w:t>:</w:t>
      </w:r>
      <w:r w:rsidRPr="00162214">
        <w:rPr>
          <w:rFonts w:cs="Traditional Arabic" w:hint="cs"/>
          <w:sz w:val="36"/>
          <w:szCs w:val="36"/>
          <w:rtl/>
        </w:rPr>
        <w:t xml:space="preserve"> اللهم اجعلني عبداً لك وحدك</w:t>
      </w:r>
      <w:r w:rsidR="005009C5">
        <w:rPr>
          <w:rFonts w:cs="Traditional Arabic" w:hint="cs"/>
          <w:sz w:val="36"/>
          <w:szCs w:val="36"/>
          <w:rtl/>
        </w:rPr>
        <w:t>.</w:t>
      </w:r>
      <w:r w:rsidRPr="00162214">
        <w:rPr>
          <w:rFonts w:cs="Traditional Arabic" w:hint="cs"/>
          <w:sz w:val="36"/>
          <w:szCs w:val="36"/>
          <w:rtl/>
        </w:rPr>
        <w:t xml:space="preserve"> قال أهل العلم</w:t>
      </w:r>
      <w:r w:rsidR="005009C5">
        <w:rPr>
          <w:rFonts w:cs="Traditional Arabic" w:hint="cs"/>
          <w:sz w:val="36"/>
          <w:szCs w:val="36"/>
          <w:rtl/>
        </w:rPr>
        <w:t>:</w:t>
      </w:r>
      <w:r w:rsidRPr="00162214">
        <w:rPr>
          <w:rFonts w:cs="Traditional Arabic" w:hint="cs"/>
          <w:sz w:val="36"/>
          <w:szCs w:val="36"/>
          <w:rtl/>
        </w:rPr>
        <w:t xml:space="preserve"> أي</w:t>
      </w:r>
      <w:r w:rsidR="005009C5">
        <w:rPr>
          <w:rFonts w:cs="Traditional Arabic" w:hint="cs"/>
          <w:sz w:val="36"/>
          <w:szCs w:val="36"/>
          <w:rtl/>
        </w:rPr>
        <w:t>:</w:t>
      </w:r>
      <w:r w:rsidRPr="00162214">
        <w:rPr>
          <w:rFonts w:cs="Traditional Arabic" w:hint="cs"/>
          <w:sz w:val="36"/>
          <w:szCs w:val="36"/>
          <w:rtl/>
        </w:rPr>
        <w:t xml:space="preserve"> عبداً لله لا عبداً لغيره</w:t>
      </w:r>
      <w:r w:rsidR="005009C5">
        <w:rPr>
          <w:rFonts w:cs="Traditional Arabic" w:hint="cs"/>
          <w:sz w:val="36"/>
          <w:szCs w:val="36"/>
          <w:rtl/>
        </w:rPr>
        <w:t>،</w:t>
      </w:r>
      <w:r w:rsidRPr="00162214">
        <w:rPr>
          <w:rFonts w:cs="Traditional Arabic" w:hint="cs"/>
          <w:sz w:val="36"/>
          <w:szCs w:val="36"/>
          <w:rtl/>
        </w:rPr>
        <w:t xml:space="preserve"> لأن بعض الناس عبد لله وعبد لوظيفته</w:t>
      </w:r>
      <w:r w:rsidR="005009C5">
        <w:rPr>
          <w:rFonts w:cs="Traditional Arabic" w:hint="cs"/>
          <w:sz w:val="36"/>
          <w:szCs w:val="36"/>
          <w:rtl/>
        </w:rPr>
        <w:t>،</w:t>
      </w:r>
      <w:r w:rsidRPr="00162214">
        <w:rPr>
          <w:rFonts w:cs="Traditional Arabic" w:hint="cs"/>
          <w:sz w:val="36"/>
          <w:szCs w:val="36"/>
          <w:rtl/>
        </w:rPr>
        <w:t xml:space="preserve"> وعبد لمنصبه</w:t>
      </w:r>
      <w:r w:rsidR="005009C5">
        <w:rPr>
          <w:rFonts w:cs="Traditional Arabic" w:hint="cs"/>
          <w:sz w:val="36"/>
          <w:szCs w:val="36"/>
          <w:rtl/>
        </w:rPr>
        <w:t>،</w:t>
      </w:r>
      <w:r w:rsidRPr="00162214">
        <w:rPr>
          <w:rFonts w:cs="Traditional Arabic" w:hint="cs"/>
          <w:sz w:val="36"/>
          <w:szCs w:val="36"/>
          <w:rtl/>
        </w:rPr>
        <w:t xml:space="preserve"> وعبد لماله</w:t>
      </w:r>
      <w:r w:rsidR="005009C5">
        <w:rPr>
          <w:rFonts w:cs="Traditional Arabic" w:hint="cs"/>
          <w:sz w:val="36"/>
          <w:szCs w:val="36"/>
          <w:rtl/>
        </w:rPr>
        <w:t>،</w:t>
      </w:r>
      <w:r w:rsidRPr="00162214">
        <w:rPr>
          <w:rFonts w:cs="Traditional Arabic" w:hint="cs"/>
          <w:sz w:val="36"/>
          <w:szCs w:val="36"/>
          <w:rtl/>
        </w:rPr>
        <w:t xml:space="preserve"> وعبد للناس</w:t>
      </w:r>
      <w:r w:rsidR="005009C5">
        <w:rPr>
          <w:rFonts w:cs="Traditional Arabic" w:hint="cs"/>
          <w:sz w:val="36"/>
          <w:szCs w:val="36"/>
          <w:rtl/>
        </w:rPr>
        <w:t>،</w:t>
      </w:r>
      <w:r w:rsidRPr="00162214">
        <w:rPr>
          <w:rFonts w:cs="Traditional Arabic" w:hint="cs"/>
          <w:sz w:val="36"/>
          <w:szCs w:val="36"/>
          <w:rtl/>
        </w:rPr>
        <w:t xml:space="preserve"> ولكن المؤمن عبد لله وحده</w:t>
      </w:r>
      <w:r w:rsidR="005009C5">
        <w:rPr>
          <w:rFonts w:cs="Traditional Arabic" w:hint="cs"/>
          <w:sz w:val="36"/>
          <w:szCs w:val="36"/>
          <w:rtl/>
        </w:rPr>
        <w:t>.</w:t>
      </w:r>
      <w:r w:rsidRPr="00162214">
        <w:rPr>
          <w:rFonts w:cs="Traditional Arabic" w:hint="cs"/>
          <w:sz w:val="36"/>
          <w:szCs w:val="36"/>
          <w:rtl/>
        </w:rPr>
        <w:t xml:space="preserve"> </w:t>
      </w:r>
    </w:p>
    <w:p w:rsidR="00C452EC" w:rsidRPr="00162214" w:rsidRDefault="00C452EC" w:rsidP="00C452EC">
      <w:pPr>
        <w:ind w:firstLine="360"/>
        <w:jc w:val="both"/>
        <w:rPr>
          <w:rFonts w:cs="Traditional Arabic"/>
          <w:sz w:val="36"/>
          <w:szCs w:val="36"/>
          <w:rtl/>
        </w:rPr>
      </w:pPr>
      <w:r w:rsidRPr="00162214">
        <w:rPr>
          <w:rFonts w:cs="Traditional Arabic" w:hint="cs"/>
          <w:sz w:val="36"/>
          <w:szCs w:val="36"/>
          <w:rtl/>
        </w:rPr>
        <w:lastRenderedPageBreak/>
        <w:t>3 - قال سبحانه</w:t>
      </w:r>
      <w:r w:rsidR="005009C5">
        <w:rPr>
          <w:rFonts w:cs="Traditional Arabic" w:hint="cs"/>
          <w:sz w:val="36"/>
          <w:szCs w:val="36"/>
          <w:rtl/>
        </w:rPr>
        <w:t>:</w:t>
      </w:r>
      <w:r w:rsidRPr="00162214">
        <w:rPr>
          <w:rFonts w:cs="Traditional Arabic" w:hint="cs"/>
          <w:sz w:val="36"/>
          <w:szCs w:val="36"/>
          <w:rtl/>
        </w:rPr>
        <w:t xml:space="preserve"> ( يَا أَيُّهَا الَّذِينَ آمَنُوا اتَّقُوا اللَّهَ حَقَّ تُقَاتِهِ وَلا تَمُوتُنَّ إِلَّا وَأَنْتُمْ مُسْلِمُونَ)</w:t>
      </w:r>
      <w:r w:rsidRPr="00162214">
        <w:rPr>
          <w:rFonts w:cs="Traditional Arabic" w:hint="cs"/>
          <w:sz w:val="36"/>
          <w:szCs w:val="36"/>
          <w:vertAlign w:val="superscript"/>
          <w:rtl/>
          <w:lang w:bidi="ar-LB"/>
        </w:rPr>
        <w:t xml:space="preserve"> (</w:t>
      </w:r>
      <w:r w:rsidRPr="00162214">
        <w:rPr>
          <w:rStyle w:val="a7"/>
          <w:rFonts w:cs="Traditional Arabic"/>
          <w:sz w:val="36"/>
          <w:szCs w:val="36"/>
          <w:rtl/>
          <w:lang w:bidi="ar-LB"/>
        </w:rPr>
        <w:footnoteReference w:id="211"/>
      </w:r>
      <w:r w:rsidRPr="00162214">
        <w:rPr>
          <w:rFonts w:cs="Traditional Arabic" w:hint="cs"/>
          <w:sz w:val="36"/>
          <w:szCs w:val="36"/>
          <w:vertAlign w:val="superscript"/>
          <w:rtl/>
          <w:lang w:bidi="ar-LB"/>
        </w:rPr>
        <w:t>)</w:t>
      </w:r>
      <w:r w:rsidRPr="00162214">
        <w:rPr>
          <w:rFonts w:cs="Traditional Arabic" w:hint="cs"/>
          <w:sz w:val="36"/>
          <w:szCs w:val="36"/>
          <w:rtl/>
        </w:rPr>
        <w:t xml:space="preserve">  كان سفيان الثوري إذا قرأ هذه الآية</w:t>
      </w:r>
      <w:r w:rsidR="005009C5">
        <w:rPr>
          <w:rFonts w:cs="Traditional Arabic" w:hint="cs"/>
          <w:sz w:val="36"/>
          <w:szCs w:val="36"/>
          <w:rtl/>
        </w:rPr>
        <w:t>،</w:t>
      </w:r>
      <w:r w:rsidRPr="00162214">
        <w:rPr>
          <w:rFonts w:cs="Traditional Arabic" w:hint="cs"/>
          <w:sz w:val="36"/>
          <w:szCs w:val="36"/>
          <w:rtl/>
        </w:rPr>
        <w:t xml:space="preserve"> بكى حتى تكاد أضلاعه تختلف</w:t>
      </w:r>
      <w:r w:rsidR="005009C5">
        <w:rPr>
          <w:rFonts w:cs="Traditional Arabic" w:hint="cs"/>
          <w:sz w:val="36"/>
          <w:szCs w:val="36"/>
          <w:rtl/>
        </w:rPr>
        <w:t>.</w:t>
      </w:r>
      <w:r w:rsidRPr="00162214">
        <w:rPr>
          <w:rFonts w:cs="Traditional Arabic" w:hint="cs"/>
          <w:sz w:val="36"/>
          <w:szCs w:val="36"/>
          <w:rtl/>
        </w:rPr>
        <w:t xml:space="preserve"> فيقولون</w:t>
      </w:r>
      <w:r w:rsidR="005009C5">
        <w:rPr>
          <w:rFonts w:cs="Traditional Arabic" w:hint="cs"/>
          <w:sz w:val="36"/>
          <w:szCs w:val="36"/>
          <w:rtl/>
        </w:rPr>
        <w:t>:</w:t>
      </w:r>
      <w:r w:rsidRPr="00162214">
        <w:rPr>
          <w:rFonts w:cs="Traditional Arabic" w:hint="cs"/>
          <w:sz w:val="36"/>
          <w:szCs w:val="36"/>
          <w:rtl/>
        </w:rPr>
        <w:t xml:space="preserve"> ما لك ؟</w:t>
      </w:r>
      <w:r w:rsidR="005009C5">
        <w:rPr>
          <w:rFonts w:cs="Traditional Arabic" w:hint="cs"/>
          <w:sz w:val="36"/>
          <w:szCs w:val="36"/>
          <w:rtl/>
        </w:rPr>
        <w:t>.</w:t>
      </w:r>
      <w:r w:rsidRPr="00162214">
        <w:rPr>
          <w:rFonts w:cs="Traditional Arabic" w:hint="cs"/>
          <w:sz w:val="36"/>
          <w:szCs w:val="36"/>
          <w:rtl/>
        </w:rPr>
        <w:t>فيقول</w:t>
      </w:r>
      <w:r w:rsidR="005009C5">
        <w:rPr>
          <w:rFonts w:cs="Traditional Arabic" w:hint="cs"/>
          <w:sz w:val="36"/>
          <w:szCs w:val="36"/>
          <w:rtl/>
        </w:rPr>
        <w:t>:</w:t>
      </w:r>
      <w:r w:rsidRPr="00162214">
        <w:rPr>
          <w:rFonts w:cs="Traditional Arabic" w:hint="cs"/>
          <w:sz w:val="36"/>
          <w:szCs w:val="36"/>
          <w:rtl/>
        </w:rPr>
        <w:t xml:space="preserve"> أخشى أن أموت على غير الإسلام</w:t>
      </w:r>
      <w:r w:rsidR="005009C5">
        <w:rPr>
          <w:rFonts w:cs="Traditional Arabic" w:hint="cs"/>
          <w:sz w:val="36"/>
          <w:szCs w:val="36"/>
          <w:rtl/>
        </w:rPr>
        <w:t>.</w:t>
      </w:r>
      <w:r w:rsidRPr="00162214">
        <w:rPr>
          <w:rFonts w:cs="Traditional Arabic" w:hint="cs"/>
          <w:sz w:val="36"/>
          <w:szCs w:val="36"/>
          <w:rtl/>
        </w:rPr>
        <w:t xml:space="preserve"> لأن الخاتمة عند الله عز وجل</w:t>
      </w:r>
      <w:r w:rsidR="005009C5">
        <w:rPr>
          <w:rFonts w:cs="Traditional Arabic" w:hint="cs"/>
          <w:sz w:val="36"/>
          <w:szCs w:val="36"/>
          <w:rtl/>
        </w:rPr>
        <w:t>،</w:t>
      </w:r>
      <w:r w:rsidRPr="00162214">
        <w:rPr>
          <w:rFonts w:cs="Traditional Arabic" w:hint="cs"/>
          <w:sz w:val="36"/>
          <w:szCs w:val="36"/>
          <w:rtl/>
        </w:rPr>
        <w:t xml:space="preserve"> والخاتمة أمرها خطير</w:t>
      </w:r>
      <w:r w:rsidR="005009C5">
        <w:rPr>
          <w:rFonts w:cs="Traditional Arabic" w:hint="cs"/>
          <w:sz w:val="36"/>
          <w:szCs w:val="36"/>
          <w:rtl/>
        </w:rPr>
        <w:t>.</w:t>
      </w:r>
      <w:r w:rsidRPr="00162214">
        <w:rPr>
          <w:rFonts w:cs="Traditional Arabic" w:hint="cs"/>
          <w:sz w:val="36"/>
          <w:szCs w:val="36"/>
          <w:rtl/>
        </w:rPr>
        <w:t xml:space="preserve"> </w:t>
      </w:r>
    </w:p>
    <w:p w:rsidR="00C452EC" w:rsidRPr="00162214" w:rsidRDefault="00C452EC" w:rsidP="00C452EC">
      <w:pPr>
        <w:ind w:firstLine="720"/>
        <w:jc w:val="both"/>
        <w:rPr>
          <w:rFonts w:cs="Traditional Arabic"/>
          <w:sz w:val="36"/>
          <w:szCs w:val="36"/>
          <w:rtl/>
        </w:rPr>
      </w:pPr>
      <w:r w:rsidRPr="00162214">
        <w:rPr>
          <w:rFonts w:cs="Traditional Arabic" w:hint="cs"/>
          <w:sz w:val="36"/>
          <w:szCs w:val="36"/>
          <w:rtl/>
        </w:rPr>
        <w:t>قال ابن القيم</w:t>
      </w:r>
      <w:r w:rsidR="005009C5">
        <w:rPr>
          <w:rFonts w:cs="Traditional Arabic" w:hint="cs"/>
          <w:sz w:val="36"/>
          <w:szCs w:val="36"/>
          <w:rtl/>
        </w:rPr>
        <w:t>:</w:t>
      </w:r>
      <w:r w:rsidRPr="00162214">
        <w:rPr>
          <w:rFonts w:cs="Traditional Arabic" w:hint="cs"/>
          <w:sz w:val="36"/>
          <w:szCs w:val="36"/>
          <w:rtl/>
        </w:rPr>
        <w:t xml:space="preserve"> من شب على شيء شاب عليه</w:t>
      </w:r>
      <w:r w:rsidR="005009C5">
        <w:rPr>
          <w:rFonts w:cs="Traditional Arabic" w:hint="cs"/>
          <w:sz w:val="36"/>
          <w:szCs w:val="36"/>
          <w:rtl/>
        </w:rPr>
        <w:t>،</w:t>
      </w:r>
      <w:r w:rsidRPr="00162214">
        <w:rPr>
          <w:rFonts w:cs="Traditional Arabic" w:hint="cs"/>
          <w:sz w:val="36"/>
          <w:szCs w:val="36"/>
          <w:rtl/>
        </w:rPr>
        <w:t xml:space="preserve"> ومن عاش على شيء توفاه الله عليه</w:t>
      </w:r>
      <w:r w:rsidR="005009C5">
        <w:rPr>
          <w:rFonts w:cs="Traditional Arabic" w:hint="cs"/>
          <w:sz w:val="36"/>
          <w:szCs w:val="36"/>
          <w:rtl/>
        </w:rPr>
        <w:t>،</w:t>
      </w:r>
      <w:r w:rsidRPr="00162214">
        <w:rPr>
          <w:rFonts w:cs="Traditional Arabic" w:hint="cs"/>
          <w:sz w:val="36"/>
          <w:szCs w:val="36"/>
          <w:rtl/>
        </w:rPr>
        <w:t xml:space="preserve"> ومن أسعد شبابه</w:t>
      </w:r>
      <w:r w:rsidR="005009C5">
        <w:rPr>
          <w:rFonts w:cs="Traditional Arabic" w:hint="cs"/>
          <w:sz w:val="36"/>
          <w:szCs w:val="36"/>
          <w:rtl/>
        </w:rPr>
        <w:t>،</w:t>
      </w:r>
      <w:r w:rsidRPr="00162214">
        <w:rPr>
          <w:rFonts w:cs="Traditional Arabic" w:hint="cs"/>
          <w:sz w:val="36"/>
          <w:szCs w:val="36"/>
          <w:rtl/>
        </w:rPr>
        <w:t xml:space="preserve"> وأسعد حياته</w:t>
      </w:r>
      <w:r w:rsidR="005009C5">
        <w:rPr>
          <w:rFonts w:cs="Traditional Arabic" w:hint="cs"/>
          <w:sz w:val="36"/>
          <w:szCs w:val="36"/>
          <w:rtl/>
        </w:rPr>
        <w:t>،</w:t>
      </w:r>
      <w:r w:rsidRPr="00162214">
        <w:rPr>
          <w:rFonts w:cs="Traditional Arabic" w:hint="cs"/>
          <w:sz w:val="36"/>
          <w:szCs w:val="36"/>
          <w:rtl/>
        </w:rPr>
        <w:t xml:space="preserve"> بتقوى الله سلمه الله حتى يلقي الله على لا إله إلا الله</w:t>
      </w:r>
      <w:r w:rsidR="005009C5">
        <w:rPr>
          <w:rFonts w:cs="Traditional Arabic" w:hint="cs"/>
          <w:sz w:val="36"/>
          <w:szCs w:val="36"/>
          <w:rtl/>
        </w:rPr>
        <w:t>.</w:t>
      </w:r>
      <w:r w:rsidRPr="00162214">
        <w:rPr>
          <w:rFonts w:cs="Traditional Arabic" w:hint="cs"/>
          <w:sz w:val="36"/>
          <w:szCs w:val="36"/>
          <w:rtl/>
        </w:rPr>
        <w:t xml:space="preserve"> </w:t>
      </w:r>
    </w:p>
    <w:p w:rsidR="00C452EC" w:rsidRPr="00162214" w:rsidRDefault="00C452EC" w:rsidP="00C452EC">
      <w:pPr>
        <w:ind w:firstLine="720"/>
        <w:jc w:val="both"/>
        <w:rPr>
          <w:rFonts w:cs="Traditional Arabic"/>
          <w:sz w:val="36"/>
          <w:szCs w:val="36"/>
          <w:rtl/>
        </w:rPr>
      </w:pPr>
      <w:r w:rsidRPr="00162214">
        <w:rPr>
          <w:rFonts w:cs="Traditional Arabic" w:hint="cs"/>
          <w:sz w:val="36"/>
          <w:szCs w:val="36"/>
          <w:rtl/>
        </w:rPr>
        <w:t>ثم قال سبحانه بعدها</w:t>
      </w:r>
      <w:r w:rsidR="005009C5">
        <w:rPr>
          <w:rFonts w:cs="Traditional Arabic" w:hint="cs"/>
          <w:sz w:val="36"/>
          <w:szCs w:val="36"/>
          <w:rtl/>
        </w:rPr>
        <w:t>:</w:t>
      </w:r>
      <w:r w:rsidRPr="00162214">
        <w:rPr>
          <w:rFonts w:cs="Traditional Arabic" w:hint="cs"/>
          <w:sz w:val="36"/>
          <w:szCs w:val="36"/>
          <w:rtl/>
        </w:rPr>
        <w:t xml:space="preserve"> ( وَاعْتَصِمُوا بِحَبْلِ اللَّه)</w:t>
      </w:r>
      <w:r w:rsidRPr="00162214">
        <w:rPr>
          <w:rFonts w:cs="Traditional Arabic" w:hint="cs"/>
          <w:sz w:val="36"/>
          <w:szCs w:val="36"/>
          <w:vertAlign w:val="superscript"/>
          <w:rtl/>
          <w:lang w:bidi="ar-LB"/>
        </w:rPr>
        <w:t xml:space="preserve"> (</w:t>
      </w:r>
      <w:r w:rsidRPr="00162214">
        <w:rPr>
          <w:rStyle w:val="a7"/>
          <w:rFonts w:cs="Traditional Arabic"/>
          <w:sz w:val="36"/>
          <w:szCs w:val="36"/>
          <w:rtl/>
          <w:lang w:bidi="ar-LB"/>
        </w:rPr>
        <w:footnoteReference w:id="212"/>
      </w:r>
      <w:r w:rsidRPr="00162214">
        <w:rPr>
          <w:rFonts w:cs="Traditional Arabic" w:hint="cs"/>
          <w:sz w:val="36"/>
          <w:szCs w:val="36"/>
          <w:vertAlign w:val="superscript"/>
          <w:rtl/>
          <w:lang w:bidi="ar-LB"/>
        </w:rPr>
        <w:t>)</w:t>
      </w:r>
      <w:r w:rsidRPr="00162214">
        <w:rPr>
          <w:rFonts w:cs="Traditional Arabic" w:hint="cs"/>
          <w:sz w:val="36"/>
          <w:szCs w:val="36"/>
          <w:rtl/>
        </w:rPr>
        <w:t xml:space="preserve">   قال مجاهد</w:t>
      </w:r>
      <w:r w:rsidR="005009C5">
        <w:rPr>
          <w:rFonts w:cs="Traditional Arabic" w:hint="cs"/>
          <w:sz w:val="36"/>
          <w:szCs w:val="36"/>
          <w:rtl/>
        </w:rPr>
        <w:t>:</w:t>
      </w:r>
      <w:r w:rsidRPr="00162214">
        <w:rPr>
          <w:rFonts w:cs="Traditional Arabic" w:hint="cs"/>
          <w:sz w:val="36"/>
          <w:szCs w:val="36"/>
          <w:rtl/>
        </w:rPr>
        <w:t xml:space="preserve"> حبل الله الإسلام</w:t>
      </w:r>
      <w:r w:rsidR="005009C5">
        <w:rPr>
          <w:rFonts w:cs="Traditional Arabic" w:hint="cs"/>
          <w:sz w:val="36"/>
          <w:szCs w:val="36"/>
          <w:rtl/>
        </w:rPr>
        <w:t>.</w:t>
      </w:r>
      <w:r w:rsidRPr="00162214">
        <w:rPr>
          <w:rFonts w:cs="Traditional Arabic" w:hint="cs"/>
          <w:sz w:val="36"/>
          <w:szCs w:val="36"/>
          <w:rtl/>
        </w:rPr>
        <w:t xml:space="preserve"> </w:t>
      </w:r>
    </w:p>
    <w:p w:rsidR="00C452EC" w:rsidRPr="00162214" w:rsidRDefault="00C452EC" w:rsidP="00C452EC">
      <w:pPr>
        <w:ind w:firstLine="720"/>
        <w:jc w:val="both"/>
        <w:rPr>
          <w:rFonts w:cs="Traditional Arabic"/>
          <w:sz w:val="36"/>
          <w:szCs w:val="36"/>
          <w:rtl/>
        </w:rPr>
      </w:pPr>
      <w:r w:rsidRPr="00162214">
        <w:rPr>
          <w:rFonts w:cs="Traditional Arabic" w:hint="cs"/>
          <w:sz w:val="36"/>
          <w:szCs w:val="36"/>
          <w:rtl/>
        </w:rPr>
        <w:t>وقال غيره</w:t>
      </w:r>
      <w:r w:rsidR="005009C5">
        <w:rPr>
          <w:rFonts w:cs="Traditional Arabic" w:hint="cs"/>
          <w:sz w:val="36"/>
          <w:szCs w:val="36"/>
          <w:rtl/>
        </w:rPr>
        <w:t>:</w:t>
      </w:r>
      <w:r w:rsidRPr="00162214">
        <w:rPr>
          <w:rFonts w:cs="Traditional Arabic" w:hint="cs"/>
          <w:sz w:val="36"/>
          <w:szCs w:val="36"/>
          <w:rtl/>
        </w:rPr>
        <w:t xml:space="preserve"> حبل الله</w:t>
      </w:r>
      <w:r w:rsidR="005009C5">
        <w:rPr>
          <w:rFonts w:cs="Traditional Arabic" w:hint="cs"/>
          <w:sz w:val="36"/>
          <w:szCs w:val="36"/>
          <w:rtl/>
        </w:rPr>
        <w:t>:</w:t>
      </w:r>
      <w:r w:rsidRPr="00162214">
        <w:rPr>
          <w:rFonts w:cs="Traditional Arabic" w:hint="cs"/>
          <w:sz w:val="36"/>
          <w:szCs w:val="36"/>
          <w:rtl/>
        </w:rPr>
        <w:t xml:space="preserve"> الرسول ( صلى الله عليه وسلم )</w:t>
      </w:r>
      <w:r w:rsidR="005009C5">
        <w:rPr>
          <w:rFonts w:cs="Traditional Arabic" w:hint="cs"/>
          <w:sz w:val="36"/>
          <w:szCs w:val="36"/>
          <w:rtl/>
        </w:rPr>
        <w:t>.</w:t>
      </w:r>
      <w:r w:rsidRPr="00162214">
        <w:rPr>
          <w:rFonts w:cs="Traditional Arabic" w:hint="cs"/>
          <w:sz w:val="36"/>
          <w:szCs w:val="36"/>
          <w:rtl/>
        </w:rPr>
        <w:t xml:space="preserve"> وقال الثالث</w:t>
      </w:r>
      <w:r w:rsidR="005009C5">
        <w:rPr>
          <w:rFonts w:cs="Traditional Arabic" w:hint="cs"/>
          <w:sz w:val="36"/>
          <w:szCs w:val="36"/>
          <w:rtl/>
        </w:rPr>
        <w:t>:</w:t>
      </w:r>
      <w:r w:rsidRPr="00162214">
        <w:rPr>
          <w:rFonts w:cs="Traditional Arabic" w:hint="cs"/>
          <w:sz w:val="36"/>
          <w:szCs w:val="36"/>
          <w:rtl/>
        </w:rPr>
        <w:t xml:space="preserve"> حبل الله</w:t>
      </w:r>
      <w:r w:rsidR="005009C5">
        <w:rPr>
          <w:rFonts w:cs="Traditional Arabic" w:hint="cs"/>
          <w:sz w:val="36"/>
          <w:szCs w:val="36"/>
          <w:rtl/>
        </w:rPr>
        <w:t>:</w:t>
      </w:r>
      <w:r w:rsidRPr="00162214">
        <w:rPr>
          <w:rFonts w:cs="Traditional Arabic" w:hint="cs"/>
          <w:sz w:val="36"/>
          <w:szCs w:val="36"/>
          <w:rtl/>
        </w:rPr>
        <w:t xml:space="preserve"> </w:t>
      </w:r>
      <w:proofErr w:type="spellStart"/>
      <w:r w:rsidRPr="00162214">
        <w:rPr>
          <w:rFonts w:cs="Traditional Arabic" w:hint="cs"/>
          <w:sz w:val="36"/>
          <w:szCs w:val="36"/>
          <w:rtl/>
        </w:rPr>
        <w:t>القرآن</w:t>
      </w:r>
      <w:r w:rsidR="005009C5">
        <w:rPr>
          <w:rFonts w:cs="Traditional Arabic" w:hint="cs"/>
          <w:sz w:val="36"/>
          <w:szCs w:val="36"/>
          <w:rtl/>
        </w:rPr>
        <w:t>.</w:t>
      </w:r>
      <w:r w:rsidRPr="00162214">
        <w:rPr>
          <w:rFonts w:cs="Traditional Arabic" w:hint="cs"/>
          <w:sz w:val="36"/>
          <w:szCs w:val="36"/>
          <w:rtl/>
        </w:rPr>
        <w:t>والصحيح</w:t>
      </w:r>
      <w:proofErr w:type="spellEnd"/>
      <w:r w:rsidRPr="00162214">
        <w:rPr>
          <w:rFonts w:cs="Traditional Arabic" w:hint="cs"/>
          <w:sz w:val="36"/>
          <w:szCs w:val="36"/>
          <w:rtl/>
        </w:rPr>
        <w:t xml:space="preserve"> أن حبل الله الإسلام والرسول والقرآن</w:t>
      </w:r>
      <w:r w:rsidR="005009C5">
        <w:rPr>
          <w:rFonts w:cs="Traditional Arabic" w:hint="cs"/>
          <w:sz w:val="36"/>
          <w:szCs w:val="36"/>
          <w:rtl/>
        </w:rPr>
        <w:t>.</w:t>
      </w:r>
      <w:r w:rsidRPr="00162214">
        <w:rPr>
          <w:rFonts w:cs="Traditional Arabic" w:hint="cs"/>
          <w:sz w:val="36"/>
          <w:szCs w:val="36"/>
          <w:rtl/>
        </w:rPr>
        <w:t xml:space="preserve"> </w:t>
      </w:r>
    </w:p>
    <w:p w:rsidR="00C452EC" w:rsidRPr="00162214" w:rsidRDefault="00C452EC" w:rsidP="00C452EC">
      <w:pPr>
        <w:ind w:firstLine="720"/>
        <w:jc w:val="both"/>
        <w:rPr>
          <w:rFonts w:cs="Traditional Arabic"/>
          <w:sz w:val="36"/>
          <w:szCs w:val="36"/>
          <w:rtl/>
        </w:rPr>
      </w:pPr>
      <w:r w:rsidRPr="00162214">
        <w:rPr>
          <w:rFonts w:cs="Traditional Arabic" w:hint="cs"/>
          <w:sz w:val="36"/>
          <w:szCs w:val="36"/>
          <w:rtl/>
        </w:rPr>
        <w:t>لقد كانت الجزيرة قبل مبعث الرسول ( صلى الله عليه وسلم ) جزيرة فقيرة</w:t>
      </w:r>
      <w:r w:rsidR="005009C5">
        <w:rPr>
          <w:rFonts w:cs="Traditional Arabic" w:hint="cs"/>
          <w:sz w:val="36"/>
          <w:szCs w:val="36"/>
          <w:rtl/>
        </w:rPr>
        <w:t>،</w:t>
      </w:r>
      <w:r w:rsidRPr="00162214">
        <w:rPr>
          <w:rFonts w:cs="Traditional Arabic" w:hint="cs"/>
          <w:sz w:val="36"/>
          <w:szCs w:val="36"/>
          <w:rtl/>
        </w:rPr>
        <w:t xml:space="preserve"> جزيرة مظلمة</w:t>
      </w:r>
      <w:r w:rsidR="005009C5">
        <w:rPr>
          <w:rFonts w:cs="Traditional Arabic" w:hint="cs"/>
          <w:sz w:val="36"/>
          <w:szCs w:val="36"/>
          <w:rtl/>
        </w:rPr>
        <w:t>،</w:t>
      </w:r>
      <w:r w:rsidRPr="00162214">
        <w:rPr>
          <w:rFonts w:cs="Traditional Arabic" w:hint="cs"/>
          <w:sz w:val="36"/>
          <w:szCs w:val="36"/>
          <w:rtl/>
        </w:rPr>
        <w:t xml:space="preserve"> لكل قبيلة صنم من الأصنام تعبده</w:t>
      </w:r>
      <w:r w:rsidR="005009C5">
        <w:rPr>
          <w:rFonts w:cs="Traditional Arabic" w:hint="cs"/>
          <w:sz w:val="36"/>
          <w:szCs w:val="36"/>
          <w:rtl/>
        </w:rPr>
        <w:t>،</w:t>
      </w:r>
      <w:r w:rsidRPr="00162214">
        <w:rPr>
          <w:rFonts w:cs="Traditional Arabic" w:hint="cs"/>
          <w:sz w:val="36"/>
          <w:szCs w:val="36"/>
          <w:rtl/>
        </w:rPr>
        <w:t xml:space="preserve"> وقد انتشر فيها السلب والنهب والزنا والكذب والغش والخيانة</w:t>
      </w:r>
      <w:r w:rsidR="005009C5">
        <w:rPr>
          <w:rFonts w:cs="Traditional Arabic" w:hint="cs"/>
          <w:sz w:val="36"/>
          <w:szCs w:val="36"/>
          <w:rtl/>
        </w:rPr>
        <w:t>.</w:t>
      </w:r>
      <w:r w:rsidRPr="00162214">
        <w:rPr>
          <w:rFonts w:cs="Traditional Arabic" w:hint="cs"/>
          <w:sz w:val="36"/>
          <w:szCs w:val="36"/>
          <w:rtl/>
        </w:rPr>
        <w:t xml:space="preserve"> فكان الأخ يقتل أخاه على مورد الشاة</w:t>
      </w:r>
      <w:r w:rsidR="005009C5">
        <w:rPr>
          <w:rFonts w:cs="Traditional Arabic" w:hint="cs"/>
          <w:sz w:val="36"/>
          <w:szCs w:val="36"/>
          <w:rtl/>
        </w:rPr>
        <w:t>.</w:t>
      </w:r>
      <w:r w:rsidRPr="00162214">
        <w:rPr>
          <w:rFonts w:cs="Traditional Arabic" w:hint="cs"/>
          <w:sz w:val="36"/>
          <w:szCs w:val="36"/>
          <w:rtl/>
        </w:rPr>
        <w:t xml:space="preserve"> فلما أراد الله أن يحيي هذه الأمة</w:t>
      </w:r>
      <w:r w:rsidR="005009C5">
        <w:rPr>
          <w:rFonts w:cs="Traditional Arabic" w:hint="cs"/>
          <w:sz w:val="36"/>
          <w:szCs w:val="36"/>
          <w:rtl/>
        </w:rPr>
        <w:t>،</w:t>
      </w:r>
      <w:r w:rsidRPr="00162214">
        <w:rPr>
          <w:rFonts w:cs="Traditional Arabic" w:hint="cs"/>
          <w:sz w:val="36"/>
          <w:szCs w:val="36"/>
          <w:rtl/>
        </w:rPr>
        <w:t xml:space="preserve"> أرسل محمد ( صلى الله عليه وسلم )</w:t>
      </w:r>
      <w:r w:rsidR="005009C5">
        <w:rPr>
          <w:rFonts w:cs="Traditional Arabic" w:hint="cs"/>
          <w:sz w:val="36"/>
          <w:szCs w:val="36"/>
          <w:rtl/>
        </w:rPr>
        <w:t>،</w:t>
      </w:r>
      <w:r w:rsidRPr="00162214">
        <w:rPr>
          <w:rFonts w:cs="Traditional Arabic" w:hint="cs"/>
          <w:sz w:val="36"/>
          <w:szCs w:val="36"/>
          <w:rtl/>
        </w:rPr>
        <w:t xml:space="preserve"> فأخرجهم من الظلمات إلى النور</w:t>
      </w:r>
      <w:r w:rsidR="005009C5">
        <w:rPr>
          <w:rFonts w:cs="Traditional Arabic" w:hint="cs"/>
          <w:sz w:val="36"/>
          <w:szCs w:val="36"/>
          <w:rtl/>
        </w:rPr>
        <w:t>.</w:t>
      </w:r>
      <w:r w:rsidRPr="00162214">
        <w:rPr>
          <w:rFonts w:cs="Traditional Arabic" w:hint="cs"/>
          <w:sz w:val="36"/>
          <w:szCs w:val="36"/>
          <w:rtl/>
        </w:rPr>
        <w:t>.</w:t>
      </w:r>
      <w:r w:rsidR="005009C5">
        <w:rPr>
          <w:rFonts w:cs="Traditional Arabic" w:hint="cs"/>
          <w:sz w:val="36"/>
          <w:szCs w:val="36"/>
          <w:rtl/>
        </w:rPr>
        <w:t>،</w:t>
      </w:r>
      <w:r w:rsidRPr="00162214">
        <w:rPr>
          <w:rFonts w:cs="Traditional Arabic" w:hint="cs"/>
          <w:sz w:val="36"/>
          <w:szCs w:val="36"/>
          <w:rtl/>
        </w:rPr>
        <w:t xml:space="preserve"> يقول سبحانه ممتناً على الناس</w:t>
      </w:r>
      <w:r w:rsidR="005009C5">
        <w:rPr>
          <w:rFonts w:cs="Traditional Arabic" w:hint="cs"/>
          <w:sz w:val="36"/>
          <w:szCs w:val="36"/>
          <w:rtl/>
        </w:rPr>
        <w:t>:</w:t>
      </w:r>
      <w:r w:rsidRPr="00162214">
        <w:rPr>
          <w:rFonts w:cs="Traditional Arabic" w:hint="cs"/>
          <w:sz w:val="36"/>
          <w:szCs w:val="36"/>
          <w:rtl/>
        </w:rPr>
        <w:t xml:space="preserve"> (هُوَ الَّذِي بَعَثَ فِي الْأُمِّيِّينَ رَسُولاً مِنْهُمْ يَتْلُو عَلَيْهِمْ آيَاتِهِ وَيُزَكِّيهِمْ وَيُعَلِّمُهُمُ الْكِتَابَ وَالْحِكْمَةَ وَإِنْ كَانُوا مِنْ قَبْلُ لَفِي ضَلالٍ مُبِينٍ)</w:t>
      </w:r>
      <w:r w:rsidRPr="00162214">
        <w:rPr>
          <w:rFonts w:cs="Traditional Arabic" w:hint="cs"/>
          <w:sz w:val="36"/>
          <w:szCs w:val="36"/>
          <w:vertAlign w:val="superscript"/>
          <w:rtl/>
          <w:lang w:bidi="ar-LB"/>
        </w:rPr>
        <w:t xml:space="preserve"> (</w:t>
      </w:r>
      <w:r w:rsidRPr="00162214">
        <w:rPr>
          <w:rStyle w:val="a7"/>
          <w:rFonts w:cs="Traditional Arabic"/>
          <w:sz w:val="36"/>
          <w:szCs w:val="36"/>
          <w:rtl/>
          <w:lang w:bidi="ar-LB"/>
        </w:rPr>
        <w:footnoteReference w:id="213"/>
      </w:r>
      <w:r w:rsidRPr="00162214">
        <w:rPr>
          <w:rFonts w:cs="Traditional Arabic" w:hint="cs"/>
          <w:sz w:val="36"/>
          <w:szCs w:val="36"/>
          <w:vertAlign w:val="superscript"/>
          <w:rtl/>
          <w:lang w:bidi="ar-LB"/>
        </w:rPr>
        <w:t>)</w:t>
      </w:r>
      <w:r w:rsidRPr="00162214">
        <w:rPr>
          <w:rFonts w:cs="Traditional Arabic" w:hint="cs"/>
          <w:sz w:val="36"/>
          <w:szCs w:val="36"/>
          <w:rtl/>
        </w:rPr>
        <w:t xml:space="preserve"> فأخرجهم الله بهذا الرسول الأمي ( صلى الله عليه وسلم ) من تلكم الظلمات</w:t>
      </w:r>
      <w:r w:rsidR="005009C5">
        <w:rPr>
          <w:rFonts w:cs="Traditional Arabic" w:hint="cs"/>
          <w:sz w:val="36"/>
          <w:szCs w:val="36"/>
          <w:rtl/>
        </w:rPr>
        <w:t>،</w:t>
      </w:r>
      <w:r w:rsidRPr="00162214">
        <w:rPr>
          <w:rFonts w:cs="Traditional Arabic" w:hint="cs"/>
          <w:sz w:val="36"/>
          <w:szCs w:val="36"/>
          <w:rtl/>
        </w:rPr>
        <w:t xml:space="preserve"> إلى هذا النور والفضل</w:t>
      </w:r>
      <w:r w:rsidR="005009C5">
        <w:rPr>
          <w:rFonts w:cs="Traditional Arabic" w:hint="cs"/>
          <w:sz w:val="36"/>
          <w:szCs w:val="36"/>
          <w:rtl/>
        </w:rPr>
        <w:t>،</w:t>
      </w:r>
      <w:r w:rsidRPr="00162214">
        <w:rPr>
          <w:rFonts w:cs="Traditional Arabic" w:hint="cs"/>
          <w:sz w:val="36"/>
          <w:szCs w:val="36"/>
          <w:rtl/>
        </w:rPr>
        <w:t xml:space="preserve"> وإلى قيادة البشرية بعد سنين معدودة </w:t>
      </w:r>
    </w:p>
    <w:p w:rsidR="00C452EC" w:rsidRPr="00162214" w:rsidRDefault="00C452EC" w:rsidP="00C452EC">
      <w:pPr>
        <w:jc w:val="both"/>
        <w:rPr>
          <w:rFonts w:cs="Traditional Arabic"/>
          <w:sz w:val="36"/>
          <w:szCs w:val="36"/>
          <w:rtl/>
        </w:rPr>
      </w:pPr>
      <w:r w:rsidRPr="00162214">
        <w:rPr>
          <w:rFonts w:cs="Traditional Arabic" w:hint="cs"/>
          <w:sz w:val="36"/>
          <w:szCs w:val="36"/>
          <w:rtl/>
        </w:rPr>
        <w:t>وعلمهم ( صلى الله عليه وسلم ) الإخاء والتواد بعد أن كانوا متناحرين متباغضين</w:t>
      </w:r>
      <w:r w:rsidR="005009C5">
        <w:rPr>
          <w:rFonts w:cs="Traditional Arabic" w:hint="cs"/>
          <w:sz w:val="36"/>
          <w:szCs w:val="36"/>
          <w:rtl/>
        </w:rPr>
        <w:t>.</w:t>
      </w:r>
      <w:r w:rsidRPr="00162214">
        <w:rPr>
          <w:rFonts w:cs="Traditional Arabic" w:hint="cs"/>
          <w:sz w:val="36"/>
          <w:szCs w:val="36"/>
          <w:rtl/>
        </w:rPr>
        <w:t xml:space="preserve"> يقول عمر</w:t>
      </w:r>
      <w:r w:rsidR="005009C5">
        <w:rPr>
          <w:rFonts w:cs="Traditional Arabic" w:hint="cs"/>
          <w:sz w:val="36"/>
          <w:szCs w:val="36"/>
          <w:rtl/>
        </w:rPr>
        <w:t>،</w:t>
      </w:r>
      <w:r w:rsidRPr="00162214">
        <w:rPr>
          <w:rFonts w:cs="Traditional Arabic" w:hint="cs"/>
          <w:sz w:val="36"/>
          <w:szCs w:val="36"/>
          <w:rtl/>
        </w:rPr>
        <w:t xml:space="preserve"> رضي الله عنه</w:t>
      </w:r>
      <w:r w:rsidR="005009C5">
        <w:rPr>
          <w:rFonts w:cs="Traditional Arabic" w:hint="cs"/>
          <w:sz w:val="36"/>
          <w:szCs w:val="36"/>
          <w:rtl/>
        </w:rPr>
        <w:t>:</w:t>
      </w:r>
      <w:r w:rsidRPr="00162214">
        <w:rPr>
          <w:rFonts w:cs="Traditional Arabic" w:hint="cs"/>
          <w:sz w:val="36"/>
          <w:szCs w:val="36"/>
          <w:rtl/>
        </w:rPr>
        <w:t xml:space="preserve"> والله</w:t>
      </w:r>
      <w:r w:rsidR="005009C5">
        <w:rPr>
          <w:rFonts w:cs="Traditional Arabic" w:hint="cs"/>
          <w:sz w:val="36"/>
          <w:szCs w:val="36"/>
          <w:rtl/>
        </w:rPr>
        <w:t>،</w:t>
      </w:r>
      <w:r w:rsidRPr="00162214">
        <w:rPr>
          <w:rFonts w:cs="Traditional Arabic" w:hint="cs"/>
          <w:sz w:val="36"/>
          <w:szCs w:val="36"/>
          <w:rtl/>
        </w:rPr>
        <w:t xml:space="preserve"> إنه ليطول على الليل إذا تذكرت أخي في الله</w:t>
      </w:r>
      <w:r w:rsidR="005009C5">
        <w:rPr>
          <w:rFonts w:cs="Traditional Arabic" w:hint="cs"/>
          <w:sz w:val="36"/>
          <w:szCs w:val="36"/>
          <w:rtl/>
        </w:rPr>
        <w:t>،</w:t>
      </w:r>
      <w:r w:rsidRPr="00162214">
        <w:rPr>
          <w:rFonts w:cs="Traditional Arabic" w:hint="cs"/>
          <w:sz w:val="36"/>
          <w:szCs w:val="36"/>
          <w:rtl/>
        </w:rPr>
        <w:t xml:space="preserve"> فأتمنى الصباح لأعانقه شوقاً عليه</w:t>
      </w:r>
      <w:r w:rsidR="005009C5">
        <w:rPr>
          <w:rFonts w:cs="Traditional Arabic" w:hint="cs"/>
          <w:sz w:val="36"/>
          <w:szCs w:val="36"/>
          <w:rtl/>
        </w:rPr>
        <w:t>.</w:t>
      </w:r>
      <w:r w:rsidRPr="00162214">
        <w:rPr>
          <w:rFonts w:cs="Traditional Arabic" w:hint="cs"/>
          <w:sz w:val="36"/>
          <w:szCs w:val="36"/>
          <w:rtl/>
        </w:rPr>
        <w:t xml:space="preserve"> ويقول الله سبحانه وتعالى لرسوله ( صلى الله عليه وسلم )</w:t>
      </w:r>
      <w:r w:rsidR="005009C5">
        <w:rPr>
          <w:rFonts w:cs="Traditional Arabic" w:hint="cs"/>
          <w:sz w:val="36"/>
          <w:szCs w:val="36"/>
          <w:rtl/>
        </w:rPr>
        <w:t>:</w:t>
      </w:r>
      <w:r w:rsidRPr="00162214">
        <w:rPr>
          <w:rFonts w:cs="Traditional Arabic" w:hint="cs"/>
          <w:sz w:val="36"/>
          <w:szCs w:val="36"/>
          <w:rtl/>
        </w:rPr>
        <w:t xml:space="preserve"> ( وَأَلَّفَ بَيْنَ قُلُوبِهِمْ لَوْ أَنْفَقْتَ مَا فِي الْأَرْضِ جَمِيعاً مَا أَلَّفْتَ بَيْنَ قُلُوبِهِمْ وَلَكِنَّ اللَّهَ أَلَّفَ بَيْنَهُمْ إِنَّهُ عَزِيزٌ حَكِيمٌ)</w:t>
      </w:r>
      <w:r w:rsidRPr="00162214">
        <w:rPr>
          <w:rFonts w:cs="Traditional Arabic" w:hint="cs"/>
          <w:sz w:val="36"/>
          <w:szCs w:val="36"/>
          <w:vertAlign w:val="superscript"/>
          <w:rtl/>
          <w:lang w:bidi="ar-LB"/>
        </w:rPr>
        <w:t xml:space="preserve"> (</w:t>
      </w:r>
      <w:r w:rsidRPr="00162214">
        <w:rPr>
          <w:rStyle w:val="a7"/>
          <w:rFonts w:cs="Traditional Arabic"/>
          <w:sz w:val="36"/>
          <w:szCs w:val="36"/>
          <w:rtl/>
          <w:lang w:bidi="ar-LB"/>
        </w:rPr>
        <w:footnoteReference w:id="214"/>
      </w:r>
      <w:r w:rsidRPr="00162214">
        <w:rPr>
          <w:rFonts w:cs="Traditional Arabic" w:hint="cs"/>
          <w:sz w:val="36"/>
          <w:szCs w:val="36"/>
          <w:vertAlign w:val="superscript"/>
          <w:rtl/>
          <w:lang w:bidi="ar-LB"/>
        </w:rPr>
        <w:t>)</w:t>
      </w:r>
      <w:r w:rsidRPr="00162214">
        <w:rPr>
          <w:rFonts w:cs="Traditional Arabic" w:hint="cs"/>
          <w:sz w:val="36"/>
          <w:szCs w:val="36"/>
          <w:rtl/>
        </w:rPr>
        <w:t xml:space="preserve">   أي</w:t>
      </w:r>
      <w:r w:rsidR="005009C5">
        <w:rPr>
          <w:rFonts w:cs="Traditional Arabic" w:hint="cs"/>
          <w:sz w:val="36"/>
          <w:szCs w:val="36"/>
          <w:rtl/>
        </w:rPr>
        <w:t>:</w:t>
      </w:r>
      <w:r w:rsidRPr="00162214">
        <w:rPr>
          <w:rFonts w:cs="Traditional Arabic" w:hint="cs"/>
          <w:sz w:val="36"/>
          <w:szCs w:val="36"/>
          <w:rtl/>
        </w:rPr>
        <w:t xml:space="preserve"> والله لا إله إلا هو لو أنفقت الدنيا ذهباً وفضة</w:t>
      </w:r>
      <w:r w:rsidR="005009C5">
        <w:rPr>
          <w:rFonts w:cs="Traditional Arabic" w:hint="cs"/>
          <w:sz w:val="36"/>
          <w:szCs w:val="36"/>
          <w:rtl/>
        </w:rPr>
        <w:t>،</w:t>
      </w:r>
      <w:r w:rsidRPr="00162214">
        <w:rPr>
          <w:rFonts w:cs="Traditional Arabic" w:hint="cs"/>
          <w:sz w:val="36"/>
          <w:szCs w:val="36"/>
          <w:rtl/>
        </w:rPr>
        <w:t xml:space="preserve"> ما ألفت بين قلوبهم</w:t>
      </w:r>
      <w:r w:rsidR="005009C5">
        <w:rPr>
          <w:rFonts w:cs="Traditional Arabic" w:hint="cs"/>
          <w:sz w:val="36"/>
          <w:szCs w:val="36"/>
          <w:rtl/>
        </w:rPr>
        <w:t>،</w:t>
      </w:r>
      <w:r w:rsidRPr="00162214">
        <w:rPr>
          <w:rFonts w:cs="Traditional Arabic" w:hint="cs"/>
          <w:sz w:val="36"/>
          <w:szCs w:val="36"/>
          <w:rtl/>
        </w:rPr>
        <w:t xml:space="preserve"> ولا آخيت بينهم</w:t>
      </w:r>
      <w:r w:rsidR="005009C5">
        <w:rPr>
          <w:rFonts w:cs="Traditional Arabic" w:hint="cs"/>
          <w:sz w:val="36"/>
          <w:szCs w:val="36"/>
          <w:rtl/>
        </w:rPr>
        <w:t>؛</w:t>
      </w:r>
      <w:r w:rsidRPr="00162214">
        <w:rPr>
          <w:rFonts w:cs="Traditional Arabic" w:hint="cs"/>
          <w:sz w:val="36"/>
          <w:szCs w:val="36"/>
          <w:rtl/>
        </w:rPr>
        <w:t xml:space="preserve"> لأن القلوب لا تلقى إلا على دين الله</w:t>
      </w:r>
      <w:r w:rsidR="005009C5">
        <w:rPr>
          <w:rFonts w:cs="Traditional Arabic" w:hint="cs"/>
          <w:sz w:val="36"/>
          <w:szCs w:val="36"/>
          <w:rtl/>
        </w:rPr>
        <w:t>.</w:t>
      </w:r>
      <w:r w:rsidRPr="00162214">
        <w:rPr>
          <w:rFonts w:cs="Traditional Arabic" w:hint="cs"/>
          <w:sz w:val="36"/>
          <w:szCs w:val="36"/>
          <w:rtl/>
        </w:rPr>
        <w:t xml:space="preserve"> </w:t>
      </w:r>
    </w:p>
    <w:p w:rsidR="00C452EC" w:rsidRPr="00162214" w:rsidRDefault="00C452EC" w:rsidP="00C452EC">
      <w:pPr>
        <w:ind w:firstLine="720"/>
        <w:jc w:val="both"/>
        <w:rPr>
          <w:rFonts w:cs="Traditional Arabic"/>
          <w:sz w:val="36"/>
          <w:szCs w:val="36"/>
          <w:rtl/>
        </w:rPr>
      </w:pPr>
      <w:r w:rsidRPr="00162214">
        <w:rPr>
          <w:rFonts w:cs="Traditional Arabic" w:hint="cs"/>
          <w:sz w:val="36"/>
          <w:szCs w:val="36"/>
          <w:rtl/>
        </w:rPr>
        <w:lastRenderedPageBreak/>
        <w:t>فنحن نرى اليوم</w:t>
      </w:r>
      <w:r w:rsidR="005009C5">
        <w:rPr>
          <w:rFonts w:cs="Traditional Arabic" w:hint="cs"/>
          <w:sz w:val="36"/>
          <w:szCs w:val="36"/>
          <w:rtl/>
        </w:rPr>
        <w:t>:</w:t>
      </w:r>
      <w:r w:rsidRPr="00162214">
        <w:rPr>
          <w:rFonts w:cs="Traditional Arabic" w:hint="cs"/>
          <w:sz w:val="36"/>
          <w:szCs w:val="36"/>
          <w:rtl/>
        </w:rPr>
        <w:t xml:space="preserve"> أن من يصطلح صلحاً على الدين</w:t>
      </w:r>
      <w:r w:rsidR="005009C5">
        <w:rPr>
          <w:rFonts w:cs="Traditional Arabic" w:hint="cs"/>
          <w:sz w:val="36"/>
          <w:szCs w:val="36"/>
          <w:rtl/>
        </w:rPr>
        <w:t>،</w:t>
      </w:r>
      <w:r w:rsidRPr="00162214">
        <w:rPr>
          <w:rFonts w:cs="Traditional Arabic" w:hint="cs"/>
          <w:sz w:val="36"/>
          <w:szCs w:val="36"/>
          <w:rtl/>
        </w:rPr>
        <w:t xml:space="preserve"> وعلى غير لا إله إلا الله</w:t>
      </w:r>
      <w:r w:rsidR="005009C5">
        <w:rPr>
          <w:rFonts w:cs="Traditional Arabic" w:hint="cs"/>
          <w:sz w:val="36"/>
          <w:szCs w:val="36"/>
          <w:rtl/>
        </w:rPr>
        <w:t>،</w:t>
      </w:r>
      <w:r w:rsidRPr="00162214">
        <w:rPr>
          <w:rFonts w:cs="Traditional Arabic" w:hint="cs"/>
          <w:sz w:val="36"/>
          <w:szCs w:val="36"/>
          <w:rtl/>
        </w:rPr>
        <w:t xml:space="preserve"> يجعل الله صلحهم دماراً وخراباً</w:t>
      </w:r>
      <w:r w:rsidR="005009C5">
        <w:rPr>
          <w:rFonts w:cs="Traditional Arabic" w:hint="cs"/>
          <w:sz w:val="36"/>
          <w:szCs w:val="36"/>
          <w:rtl/>
        </w:rPr>
        <w:t>،</w:t>
      </w:r>
      <w:r w:rsidRPr="00162214">
        <w:rPr>
          <w:rFonts w:cs="Traditional Arabic" w:hint="cs"/>
          <w:sz w:val="36"/>
          <w:szCs w:val="36"/>
          <w:rtl/>
        </w:rPr>
        <w:t xml:space="preserve"> ويجعل اجتماعهم فتنة ويجعل عزتهم ذلة</w:t>
      </w:r>
      <w:r w:rsidR="005009C5">
        <w:rPr>
          <w:rFonts w:cs="Traditional Arabic" w:hint="cs"/>
          <w:sz w:val="36"/>
          <w:szCs w:val="36"/>
          <w:rtl/>
        </w:rPr>
        <w:t>،</w:t>
      </w:r>
      <w:r w:rsidRPr="00162214">
        <w:rPr>
          <w:rFonts w:cs="Traditional Arabic" w:hint="cs"/>
          <w:sz w:val="36"/>
          <w:szCs w:val="36"/>
          <w:rtl/>
        </w:rPr>
        <w:t xml:space="preserve"> ويجعل غناهم فقراً لأنهم اجتمعوا على غير طاعة الله</w:t>
      </w:r>
      <w:r w:rsidR="005009C5">
        <w:rPr>
          <w:rFonts w:cs="Traditional Arabic" w:hint="cs"/>
          <w:sz w:val="36"/>
          <w:szCs w:val="36"/>
          <w:rtl/>
        </w:rPr>
        <w:t>.</w:t>
      </w:r>
      <w:r w:rsidRPr="00162214">
        <w:rPr>
          <w:rFonts w:cs="Traditional Arabic" w:hint="cs"/>
          <w:sz w:val="36"/>
          <w:szCs w:val="36"/>
          <w:rtl/>
        </w:rPr>
        <w:t xml:space="preserve"> </w:t>
      </w:r>
    </w:p>
    <w:p w:rsidR="00C452EC" w:rsidRPr="00162214" w:rsidRDefault="00C452EC" w:rsidP="00C452EC">
      <w:pPr>
        <w:ind w:firstLine="720"/>
        <w:jc w:val="both"/>
        <w:rPr>
          <w:rFonts w:cs="Traditional Arabic"/>
          <w:sz w:val="36"/>
          <w:szCs w:val="36"/>
          <w:rtl/>
        </w:rPr>
      </w:pPr>
      <w:r w:rsidRPr="00162214">
        <w:rPr>
          <w:rFonts w:cs="Traditional Arabic" w:hint="cs"/>
          <w:sz w:val="36"/>
          <w:szCs w:val="36"/>
          <w:rtl/>
        </w:rPr>
        <w:t>أما الإسلام فقد ألف بينهم</w:t>
      </w:r>
      <w:r w:rsidR="005009C5">
        <w:rPr>
          <w:rFonts w:cs="Traditional Arabic" w:hint="cs"/>
          <w:sz w:val="36"/>
          <w:szCs w:val="36"/>
          <w:rtl/>
        </w:rPr>
        <w:t>،</w:t>
      </w:r>
      <w:r w:rsidRPr="00162214">
        <w:rPr>
          <w:rFonts w:cs="Traditional Arabic" w:hint="cs"/>
          <w:sz w:val="36"/>
          <w:szCs w:val="36"/>
          <w:rtl/>
        </w:rPr>
        <w:t xml:space="preserve"> فقبائل العرب كانت أكثر من ثلاثين قبيلة</w:t>
      </w:r>
      <w:r w:rsidR="005009C5">
        <w:rPr>
          <w:rFonts w:cs="Traditional Arabic" w:hint="cs"/>
          <w:sz w:val="36"/>
          <w:szCs w:val="36"/>
          <w:rtl/>
        </w:rPr>
        <w:t>،</w:t>
      </w:r>
      <w:r w:rsidRPr="00162214">
        <w:rPr>
          <w:rFonts w:cs="Traditional Arabic" w:hint="cs"/>
          <w:sz w:val="36"/>
          <w:szCs w:val="36"/>
          <w:rtl/>
        </w:rPr>
        <w:t xml:space="preserve"> فلما آخى ( صلى الله عليه وسلم ) بينهم أصبحوا أمة واحدة ن يقاتلون في صف واحد</w:t>
      </w:r>
      <w:r w:rsidR="005009C5">
        <w:rPr>
          <w:rFonts w:cs="Traditional Arabic" w:hint="cs"/>
          <w:sz w:val="36"/>
          <w:szCs w:val="36"/>
          <w:rtl/>
        </w:rPr>
        <w:t>،</w:t>
      </w:r>
      <w:r w:rsidRPr="00162214">
        <w:rPr>
          <w:rFonts w:cs="Traditional Arabic" w:hint="cs"/>
          <w:sz w:val="36"/>
          <w:szCs w:val="36"/>
          <w:rtl/>
        </w:rPr>
        <w:t xml:space="preserve"> ويصلون في صف واحد</w:t>
      </w:r>
      <w:r w:rsidR="005009C5">
        <w:rPr>
          <w:rFonts w:cs="Traditional Arabic" w:hint="cs"/>
          <w:sz w:val="36"/>
          <w:szCs w:val="36"/>
          <w:rtl/>
        </w:rPr>
        <w:t>.</w:t>
      </w:r>
      <w:r w:rsidRPr="00162214">
        <w:rPr>
          <w:rFonts w:cs="Traditional Arabic" w:hint="cs"/>
          <w:sz w:val="36"/>
          <w:szCs w:val="36"/>
          <w:rtl/>
        </w:rPr>
        <w:t xml:space="preserve"> </w:t>
      </w:r>
    </w:p>
    <w:p w:rsidR="00C452EC" w:rsidRPr="00162214" w:rsidRDefault="00C452EC" w:rsidP="00C452EC">
      <w:pPr>
        <w:ind w:firstLine="720"/>
        <w:jc w:val="both"/>
        <w:rPr>
          <w:rFonts w:cs="Traditional Arabic"/>
          <w:sz w:val="36"/>
          <w:szCs w:val="36"/>
          <w:rtl/>
        </w:rPr>
      </w:pPr>
      <w:r w:rsidRPr="00162214">
        <w:rPr>
          <w:rFonts w:cs="Traditional Arabic" w:hint="cs"/>
          <w:sz w:val="36"/>
          <w:szCs w:val="36"/>
          <w:rtl/>
        </w:rPr>
        <w:t>عند البخاري في ( الصحيح ) أن الصحابة اجتمعوا في مجلس يتشاورون في أمر الحرب</w:t>
      </w:r>
      <w:r w:rsidR="005009C5">
        <w:rPr>
          <w:rFonts w:cs="Traditional Arabic" w:hint="cs"/>
          <w:sz w:val="36"/>
          <w:szCs w:val="36"/>
          <w:rtl/>
        </w:rPr>
        <w:t>،</w:t>
      </w:r>
      <w:r w:rsidRPr="00162214">
        <w:rPr>
          <w:rFonts w:cs="Traditional Arabic" w:hint="cs"/>
          <w:sz w:val="36"/>
          <w:szCs w:val="36"/>
          <w:rtl/>
        </w:rPr>
        <w:t xml:space="preserve"> وكان معهم</w:t>
      </w:r>
      <w:r w:rsidR="005009C5">
        <w:rPr>
          <w:rFonts w:cs="Traditional Arabic" w:hint="cs"/>
          <w:sz w:val="36"/>
          <w:szCs w:val="36"/>
          <w:rtl/>
        </w:rPr>
        <w:t>:</w:t>
      </w:r>
      <w:r w:rsidRPr="00162214">
        <w:rPr>
          <w:rFonts w:cs="Traditional Arabic" w:hint="cs"/>
          <w:sz w:val="36"/>
          <w:szCs w:val="36"/>
          <w:rtl/>
        </w:rPr>
        <w:t xml:space="preserve"> سيف الله خالد بن الوليد أبو سليمان</w:t>
      </w:r>
      <w:r w:rsidR="005009C5">
        <w:rPr>
          <w:rFonts w:cs="Traditional Arabic" w:hint="cs"/>
          <w:sz w:val="36"/>
          <w:szCs w:val="36"/>
          <w:rtl/>
        </w:rPr>
        <w:t>،</w:t>
      </w:r>
      <w:r w:rsidRPr="00162214">
        <w:rPr>
          <w:rFonts w:cs="Traditional Arabic" w:hint="cs"/>
          <w:sz w:val="36"/>
          <w:szCs w:val="36"/>
          <w:rtl/>
        </w:rPr>
        <w:t xml:space="preserve"> ومعهم</w:t>
      </w:r>
      <w:r w:rsidR="005009C5">
        <w:rPr>
          <w:rFonts w:cs="Traditional Arabic" w:hint="cs"/>
          <w:sz w:val="36"/>
          <w:szCs w:val="36"/>
          <w:rtl/>
        </w:rPr>
        <w:t>:</w:t>
      </w:r>
      <w:r w:rsidRPr="00162214">
        <w:rPr>
          <w:rFonts w:cs="Traditional Arabic" w:hint="cs"/>
          <w:sz w:val="36"/>
          <w:szCs w:val="36"/>
          <w:rtl/>
        </w:rPr>
        <w:t xml:space="preserve"> بلال بن رباح المولى العبد الذي رفعه الإسلام حتى أصبح سيداً من السادات</w:t>
      </w:r>
      <w:r w:rsidR="005009C5">
        <w:rPr>
          <w:rFonts w:cs="Traditional Arabic" w:hint="cs"/>
          <w:sz w:val="36"/>
          <w:szCs w:val="36"/>
          <w:rtl/>
        </w:rPr>
        <w:t>،</w:t>
      </w:r>
      <w:r w:rsidRPr="00162214">
        <w:rPr>
          <w:rFonts w:cs="Traditional Arabic" w:hint="cs"/>
          <w:sz w:val="36"/>
          <w:szCs w:val="36"/>
          <w:rtl/>
        </w:rPr>
        <w:t xml:space="preserve"> ومعهم أبو ذر</w:t>
      </w:r>
      <w:r w:rsidR="005009C5">
        <w:rPr>
          <w:rFonts w:cs="Traditional Arabic" w:hint="cs"/>
          <w:sz w:val="36"/>
          <w:szCs w:val="36"/>
          <w:rtl/>
        </w:rPr>
        <w:t>.</w:t>
      </w:r>
      <w:r w:rsidRPr="00162214">
        <w:rPr>
          <w:rFonts w:cs="Traditional Arabic" w:hint="cs"/>
          <w:sz w:val="36"/>
          <w:szCs w:val="36"/>
          <w:rtl/>
        </w:rPr>
        <w:t xml:space="preserve"> </w:t>
      </w:r>
    </w:p>
    <w:p w:rsidR="00C452EC" w:rsidRPr="00162214" w:rsidRDefault="00C452EC" w:rsidP="00C452EC">
      <w:pPr>
        <w:ind w:firstLine="720"/>
        <w:jc w:val="both"/>
        <w:rPr>
          <w:rFonts w:cs="Traditional Arabic"/>
          <w:sz w:val="36"/>
          <w:szCs w:val="36"/>
          <w:rtl/>
        </w:rPr>
      </w:pPr>
      <w:r w:rsidRPr="00162214">
        <w:rPr>
          <w:rFonts w:cs="Traditional Arabic" w:hint="cs"/>
          <w:sz w:val="36"/>
          <w:szCs w:val="36"/>
          <w:rtl/>
        </w:rPr>
        <w:t>فتكلم بلال فرد عليه أبو ذر</w:t>
      </w:r>
      <w:r w:rsidR="005009C5">
        <w:rPr>
          <w:rFonts w:cs="Traditional Arabic" w:hint="cs"/>
          <w:sz w:val="36"/>
          <w:szCs w:val="36"/>
          <w:rtl/>
        </w:rPr>
        <w:t>،</w:t>
      </w:r>
      <w:r w:rsidRPr="00162214">
        <w:rPr>
          <w:rFonts w:cs="Traditional Arabic" w:hint="cs"/>
          <w:sz w:val="36"/>
          <w:szCs w:val="36"/>
          <w:rtl/>
        </w:rPr>
        <w:t xml:space="preserve"> قال</w:t>
      </w:r>
      <w:r w:rsidR="005009C5">
        <w:rPr>
          <w:rFonts w:cs="Traditional Arabic" w:hint="cs"/>
          <w:sz w:val="36"/>
          <w:szCs w:val="36"/>
          <w:rtl/>
        </w:rPr>
        <w:t>:</w:t>
      </w:r>
      <w:r w:rsidRPr="00162214">
        <w:rPr>
          <w:rFonts w:cs="Traditional Arabic" w:hint="cs"/>
          <w:sz w:val="36"/>
          <w:szCs w:val="36"/>
          <w:rtl/>
        </w:rPr>
        <w:t xml:space="preserve"> يا أبن السوداء</w:t>
      </w:r>
      <w:r w:rsidR="005009C5">
        <w:rPr>
          <w:rFonts w:cs="Traditional Arabic" w:hint="cs"/>
          <w:sz w:val="36"/>
          <w:szCs w:val="36"/>
          <w:rtl/>
        </w:rPr>
        <w:t>.</w:t>
      </w:r>
      <w:r w:rsidRPr="00162214">
        <w:rPr>
          <w:rFonts w:cs="Traditional Arabic" w:hint="cs"/>
          <w:sz w:val="36"/>
          <w:szCs w:val="36"/>
          <w:rtl/>
        </w:rPr>
        <w:t xml:space="preserve"> فقال بلال</w:t>
      </w:r>
      <w:r w:rsidR="005009C5">
        <w:rPr>
          <w:rFonts w:cs="Traditional Arabic" w:hint="cs"/>
          <w:sz w:val="36"/>
          <w:szCs w:val="36"/>
          <w:rtl/>
        </w:rPr>
        <w:t>:</w:t>
      </w:r>
      <w:r w:rsidRPr="00162214">
        <w:rPr>
          <w:rFonts w:cs="Traditional Arabic" w:hint="cs"/>
          <w:sz w:val="36"/>
          <w:szCs w:val="36"/>
          <w:rtl/>
        </w:rPr>
        <w:t xml:space="preserve"> والله</w:t>
      </w:r>
      <w:r w:rsidR="005009C5">
        <w:rPr>
          <w:rFonts w:cs="Traditional Arabic" w:hint="cs"/>
          <w:sz w:val="36"/>
          <w:szCs w:val="36"/>
          <w:rtl/>
        </w:rPr>
        <w:t>،</w:t>
      </w:r>
      <w:r w:rsidRPr="00162214">
        <w:rPr>
          <w:rFonts w:cs="Traditional Arabic" w:hint="cs"/>
          <w:sz w:val="36"/>
          <w:szCs w:val="36"/>
          <w:rtl/>
        </w:rPr>
        <w:t xml:space="preserve"> </w:t>
      </w:r>
      <w:proofErr w:type="spellStart"/>
      <w:r w:rsidRPr="00162214">
        <w:rPr>
          <w:rFonts w:cs="Traditional Arabic" w:hint="cs"/>
          <w:sz w:val="36"/>
          <w:szCs w:val="36"/>
          <w:rtl/>
        </w:rPr>
        <w:t>لأرفعنك</w:t>
      </w:r>
      <w:proofErr w:type="spellEnd"/>
      <w:r w:rsidRPr="00162214">
        <w:rPr>
          <w:rFonts w:cs="Traditional Arabic" w:hint="cs"/>
          <w:sz w:val="36"/>
          <w:szCs w:val="36"/>
          <w:rtl/>
        </w:rPr>
        <w:t xml:space="preserve"> إلى الرسول ( صلى الله عليه وسلم )</w:t>
      </w:r>
      <w:r w:rsidR="005009C5">
        <w:rPr>
          <w:rFonts w:cs="Traditional Arabic" w:hint="cs"/>
          <w:sz w:val="36"/>
          <w:szCs w:val="36"/>
          <w:rtl/>
        </w:rPr>
        <w:t>،</w:t>
      </w:r>
      <w:r w:rsidRPr="00162214">
        <w:rPr>
          <w:rFonts w:cs="Traditional Arabic" w:hint="cs"/>
          <w:sz w:val="36"/>
          <w:szCs w:val="36"/>
          <w:rtl/>
        </w:rPr>
        <w:t xml:space="preserve"> فذهب إلى الرسول ( صلى الله عليه وسلم ) فأخبره</w:t>
      </w:r>
      <w:r w:rsidR="005009C5">
        <w:rPr>
          <w:rFonts w:cs="Traditional Arabic" w:hint="cs"/>
          <w:sz w:val="36"/>
          <w:szCs w:val="36"/>
          <w:rtl/>
        </w:rPr>
        <w:t>،</w:t>
      </w:r>
      <w:r w:rsidRPr="00162214">
        <w:rPr>
          <w:rFonts w:cs="Traditional Arabic" w:hint="cs"/>
          <w:sz w:val="36"/>
          <w:szCs w:val="36"/>
          <w:rtl/>
        </w:rPr>
        <w:t xml:space="preserve"> وقال</w:t>
      </w:r>
      <w:r w:rsidR="005009C5">
        <w:rPr>
          <w:rFonts w:cs="Traditional Arabic" w:hint="cs"/>
          <w:sz w:val="36"/>
          <w:szCs w:val="36"/>
          <w:rtl/>
        </w:rPr>
        <w:t>:</w:t>
      </w:r>
      <w:r w:rsidRPr="00162214">
        <w:rPr>
          <w:rFonts w:cs="Traditional Arabic" w:hint="cs"/>
          <w:sz w:val="36"/>
          <w:szCs w:val="36"/>
          <w:rtl/>
        </w:rPr>
        <w:t xml:space="preserve"> يا رسول الله</w:t>
      </w:r>
      <w:r w:rsidR="005009C5">
        <w:rPr>
          <w:rFonts w:cs="Traditional Arabic" w:hint="cs"/>
          <w:sz w:val="36"/>
          <w:szCs w:val="36"/>
          <w:rtl/>
        </w:rPr>
        <w:t>!</w:t>
      </w:r>
      <w:r w:rsidRPr="00162214">
        <w:rPr>
          <w:rFonts w:cs="Traditional Arabic" w:hint="cs"/>
          <w:sz w:val="36"/>
          <w:szCs w:val="36"/>
          <w:rtl/>
        </w:rPr>
        <w:t>! أبو ذر تكلمت</w:t>
      </w:r>
      <w:r w:rsidR="005009C5">
        <w:rPr>
          <w:rFonts w:cs="Traditional Arabic" w:hint="cs"/>
          <w:sz w:val="36"/>
          <w:szCs w:val="36"/>
          <w:rtl/>
        </w:rPr>
        <w:t>،</w:t>
      </w:r>
      <w:r w:rsidRPr="00162214">
        <w:rPr>
          <w:rFonts w:cs="Traditional Arabic" w:hint="cs"/>
          <w:sz w:val="36"/>
          <w:szCs w:val="36"/>
          <w:rtl/>
        </w:rPr>
        <w:t xml:space="preserve"> فقال لي كذا وكذا</w:t>
      </w:r>
      <w:r w:rsidR="005009C5">
        <w:rPr>
          <w:rFonts w:cs="Traditional Arabic" w:hint="cs"/>
          <w:sz w:val="36"/>
          <w:szCs w:val="36"/>
          <w:rtl/>
        </w:rPr>
        <w:t>.</w:t>
      </w:r>
      <w:r w:rsidRPr="00162214">
        <w:rPr>
          <w:rFonts w:cs="Traditional Arabic" w:hint="cs"/>
          <w:sz w:val="36"/>
          <w:szCs w:val="36"/>
          <w:rtl/>
        </w:rPr>
        <w:t xml:space="preserve"> فاحمر وجهه ( صلى الله عليه وسلم )، واستدعى أبا ذر</w:t>
      </w:r>
      <w:r w:rsidR="005009C5">
        <w:rPr>
          <w:rFonts w:cs="Traditional Arabic" w:hint="cs"/>
          <w:sz w:val="36"/>
          <w:szCs w:val="36"/>
          <w:rtl/>
        </w:rPr>
        <w:t>،</w:t>
      </w:r>
      <w:r w:rsidRPr="00162214">
        <w:rPr>
          <w:rFonts w:cs="Traditional Arabic" w:hint="cs"/>
          <w:sz w:val="36"/>
          <w:szCs w:val="36"/>
          <w:rtl/>
        </w:rPr>
        <w:t xml:space="preserve"> فقال له:( أعيرته بأمه</w:t>
      </w:r>
      <w:r w:rsidR="005009C5">
        <w:rPr>
          <w:rFonts w:cs="Traditional Arabic" w:hint="cs"/>
          <w:sz w:val="36"/>
          <w:szCs w:val="36"/>
          <w:rtl/>
        </w:rPr>
        <w:t>،</w:t>
      </w:r>
      <w:r w:rsidRPr="00162214">
        <w:rPr>
          <w:rFonts w:cs="Traditional Arabic" w:hint="cs"/>
          <w:sz w:val="36"/>
          <w:szCs w:val="36"/>
          <w:rtl/>
        </w:rPr>
        <w:t xml:space="preserve"> إنك امرؤ فيك جاهلية)</w:t>
      </w:r>
      <w:r w:rsidR="005009C5">
        <w:rPr>
          <w:rFonts w:cs="Traditional Arabic" w:hint="cs"/>
          <w:sz w:val="36"/>
          <w:szCs w:val="36"/>
          <w:rtl/>
        </w:rPr>
        <w:t>.</w:t>
      </w:r>
      <w:r w:rsidRPr="00162214">
        <w:rPr>
          <w:rFonts w:cs="Traditional Arabic" w:hint="cs"/>
          <w:sz w:val="36"/>
          <w:szCs w:val="36"/>
          <w:rtl/>
        </w:rPr>
        <w:t>. قال</w:t>
      </w:r>
      <w:r w:rsidR="005009C5">
        <w:rPr>
          <w:rFonts w:cs="Traditional Arabic" w:hint="cs"/>
          <w:sz w:val="36"/>
          <w:szCs w:val="36"/>
          <w:rtl/>
        </w:rPr>
        <w:t>:</w:t>
      </w:r>
      <w:r w:rsidRPr="00162214">
        <w:rPr>
          <w:rFonts w:cs="Traditional Arabic" w:hint="cs"/>
          <w:sz w:val="36"/>
          <w:szCs w:val="36"/>
          <w:rtl/>
        </w:rPr>
        <w:t xml:space="preserve"> يا رسول الله</w:t>
      </w:r>
      <w:r w:rsidR="005009C5">
        <w:rPr>
          <w:rFonts w:cs="Traditional Arabic" w:hint="cs"/>
          <w:sz w:val="36"/>
          <w:szCs w:val="36"/>
          <w:rtl/>
        </w:rPr>
        <w:t>،</w:t>
      </w:r>
      <w:r w:rsidRPr="00162214">
        <w:rPr>
          <w:rFonts w:cs="Traditional Arabic" w:hint="cs"/>
          <w:sz w:val="36"/>
          <w:szCs w:val="36"/>
          <w:rtl/>
        </w:rPr>
        <w:t xml:space="preserve"> أعلى كبر سني </w:t>
      </w:r>
      <w:proofErr w:type="spellStart"/>
      <w:r w:rsidRPr="00162214">
        <w:rPr>
          <w:rFonts w:cs="Traditional Arabic" w:hint="cs"/>
          <w:sz w:val="36"/>
          <w:szCs w:val="36"/>
          <w:rtl/>
        </w:rPr>
        <w:t>وشيبتي</w:t>
      </w:r>
      <w:proofErr w:type="spellEnd"/>
      <w:r w:rsidR="005009C5">
        <w:rPr>
          <w:rFonts w:cs="Traditional Arabic" w:hint="cs"/>
          <w:sz w:val="36"/>
          <w:szCs w:val="36"/>
          <w:rtl/>
        </w:rPr>
        <w:t>.</w:t>
      </w:r>
      <w:r w:rsidRPr="00162214">
        <w:rPr>
          <w:rFonts w:cs="Traditional Arabic" w:hint="cs"/>
          <w:sz w:val="36"/>
          <w:szCs w:val="36"/>
          <w:rtl/>
        </w:rPr>
        <w:t xml:space="preserve"> قال</w:t>
      </w:r>
      <w:r w:rsidR="005009C5">
        <w:rPr>
          <w:rFonts w:cs="Traditional Arabic" w:hint="cs"/>
          <w:sz w:val="36"/>
          <w:szCs w:val="36"/>
          <w:rtl/>
        </w:rPr>
        <w:t>:</w:t>
      </w:r>
      <w:r w:rsidRPr="00162214">
        <w:rPr>
          <w:rFonts w:cs="Traditional Arabic" w:hint="cs"/>
          <w:sz w:val="36"/>
          <w:szCs w:val="36"/>
          <w:rtl/>
        </w:rPr>
        <w:t xml:space="preserve"> ( نعم</w:t>
      </w:r>
      <w:r w:rsidR="005009C5">
        <w:rPr>
          <w:rFonts w:cs="Traditional Arabic" w:hint="cs"/>
          <w:sz w:val="36"/>
          <w:szCs w:val="36"/>
          <w:rtl/>
        </w:rPr>
        <w:t>،</w:t>
      </w:r>
      <w:r w:rsidRPr="00162214">
        <w:rPr>
          <w:rFonts w:cs="Traditional Arabic" w:hint="cs"/>
          <w:sz w:val="36"/>
          <w:szCs w:val="36"/>
          <w:rtl/>
        </w:rPr>
        <w:t xml:space="preserve"> إنك أمرؤ فيك جاهلية ) </w:t>
      </w:r>
      <w:r w:rsidR="005009C5">
        <w:rPr>
          <w:rFonts w:cs="Traditional Arabic" w:hint="cs"/>
          <w:sz w:val="36"/>
          <w:szCs w:val="36"/>
          <w:rtl/>
        </w:rPr>
        <w:t>.</w:t>
      </w:r>
      <w:r w:rsidRPr="00162214">
        <w:rPr>
          <w:rFonts w:cs="Traditional Arabic" w:hint="cs"/>
          <w:sz w:val="36"/>
          <w:szCs w:val="36"/>
          <w:rtl/>
        </w:rPr>
        <w:t xml:space="preserve"> فخرج أبو ذر وقال</w:t>
      </w:r>
      <w:r w:rsidR="005009C5">
        <w:rPr>
          <w:rFonts w:cs="Traditional Arabic" w:hint="cs"/>
          <w:sz w:val="36"/>
          <w:szCs w:val="36"/>
          <w:rtl/>
        </w:rPr>
        <w:t>:</w:t>
      </w:r>
      <w:r w:rsidRPr="00162214">
        <w:rPr>
          <w:rFonts w:cs="Traditional Arabic" w:hint="cs"/>
          <w:sz w:val="36"/>
          <w:szCs w:val="36"/>
          <w:rtl/>
        </w:rPr>
        <w:t xml:space="preserve"> لا جرم</w:t>
      </w:r>
      <w:r w:rsidR="005009C5">
        <w:rPr>
          <w:rFonts w:cs="Traditional Arabic" w:hint="cs"/>
          <w:sz w:val="36"/>
          <w:szCs w:val="36"/>
          <w:rtl/>
        </w:rPr>
        <w:t>،</w:t>
      </w:r>
      <w:r w:rsidRPr="00162214">
        <w:rPr>
          <w:rFonts w:cs="Traditional Arabic" w:hint="cs"/>
          <w:sz w:val="36"/>
          <w:szCs w:val="36"/>
          <w:rtl/>
        </w:rPr>
        <w:t xml:space="preserve"> والله</w:t>
      </w:r>
      <w:r w:rsidR="005009C5">
        <w:rPr>
          <w:rFonts w:cs="Traditional Arabic" w:hint="cs"/>
          <w:sz w:val="36"/>
          <w:szCs w:val="36"/>
          <w:rtl/>
        </w:rPr>
        <w:t>،</w:t>
      </w:r>
      <w:r w:rsidRPr="00162214">
        <w:rPr>
          <w:rFonts w:cs="Traditional Arabic" w:hint="cs"/>
          <w:sz w:val="36"/>
          <w:szCs w:val="36"/>
          <w:rtl/>
        </w:rPr>
        <w:t xml:space="preserve"> لأنصفن بلالاً من نفسي</w:t>
      </w:r>
      <w:r w:rsidR="005009C5">
        <w:rPr>
          <w:rFonts w:cs="Traditional Arabic" w:hint="cs"/>
          <w:sz w:val="36"/>
          <w:szCs w:val="36"/>
          <w:rtl/>
        </w:rPr>
        <w:t>،</w:t>
      </w:r>
      <w:r w:rsidRPr="00162214">
        <w:rPr>
          <w:rFonts w:cs="Traditional Arabic" w:hint="cs"/>
          <w:sz w:val="36"/>
          <w:szCs w:val="36"/>
          <w:rtl/>
        </w:rPr>
        <w:t xml:space="preserve"> فوضع أبو ذر رأسه على التراب</w:t>
      </w:r>
      <w:r w:rsidR="005009C5">
        <w:rPr>
          <w:rFonts w:cs="Traditional Arabic" w:hint="cs"/>
          <w:sz w:val="36"/>
          <w:szCs w:val="36"/>
          <w:rtl/>
        </w:rPr>
        <w:t>،</w:t>
      </w:r>
      <w:r w:rsidRPr="00162214">
        <w:rPr>
          <w:rFonts w:cs="Traditional Arabic" w:hint="cs"/>
          <w:sz w:val="36"/>
          <w:szCs w:val="36"/>
          <w:rtl/>
        </w:rPr>
        <w:t xml:space="preserve"> وقال</w:t>
      </w:r>
      <w:r w:rsidR="005009C5">
        <w:rPr>
          <w:rFonts w:cs="Traditional Arabic" w:hint="cs"/>
          <w:sz w:val="36"/>
          <w:szCs w:val="36"/>
          <w:rtl/>
        </w:rPr>
        <w:t>:</w:t>
      </w:r>
      <w:r w:rsidRPr="00162214">
        <w:rPr>
          <w:rFonts w:cs="Traditional Arabic" w:hint="cs"/>
          <w:sz w:val="36"/>
          <w:szCs w:val="36"/>
          <w:rtl/>
        </w:rPr>
        <w:t xml:space="preserve"> طأ بلال رأسي برجلك</w:t>
      </w:r>
      <w:r w:rsidR="005009C5">
        <w:rPr>
          <w:rFonts w:cs="Traditional Arabic" w:hint="cs"/>
          <w:sz w:val="36"/>
          <w:szCs w:val="36"/>
          <w:rtl/>
        </w:rPr>
        <w:t>،</w:t>
      </w:r>
      <w:r w:rsidRPr="00162214">
        <w:rPr>
          <w:rFonts w:cs="Traditional Arabic" w:hint="cs"/>
          <w:sz w:val="36"/>
          <w:szCs w:val="36"/>
          <w:rtl/>
        </w:rPr>
        <w:t xml:space="preserve"> والله لا أرفع رأسي حتى تطأ برجلك</w:t>
      </w:r>
      <w:r w:rsidR="005009C5">
        <w:rPr>
          <w:rFonts w:cs="Traditional Arabic" w:hint="cs"/>
          <w:sz w:val="36"/>
          <w:szCs w:val="36"/>
          <w:rtl/>
        </w:rPr>
        <w:t>.</w:t>
      </w:r>
      <w:r w:rsidRPr="00162214">
        <w:rPr>
          <w:rFonts w:cs="Traditional Arabic" w:hint="cs"/>
          <w:sz w:val="36"/>
          <w:szCs w:val="36"/>
          <w:rtl/>
        </w:rPr>
        <w:t xml:space="preserve"> هذا هو التآلف</w:t>
      </w:r>
      <w:r w:rsidR="005009C5">
        <w:rPr>
          <w:rFonts w:cs="Traditional Arabic" w:hint="cs"/>
          <w:sz w:val="36"/>
          <w:szCs w:val="36"/>
          <w:rtl/>
        </w:rPr>
        <w:t>،</w:t>
      </w:r>
      <w:r w:rsidRPr="00162214">
        <w:rPr>
          <w:rFonts w:cs="Traditional Arabic" w:hint="cs"/>
          <w:sz w:val="36"/>
          <w:szCs w:val="36"/>
          <w:rtl/>
        </w:rPr>
        <w:t xml:space="preserve"> وهذا هو الحب الذي يمحي كل خطأ</w:t>
      </w:r>
      <w:r w:rsidR="005009C5">
        <w:rPr>
          <w:rFonts w:cs="Traditional Arabic" w:hint="cs"/>
          <w:sz w:val="36"/>
          <w:szCs w:val="36"/>
          <w:rtl/>
        </w:rPr>
        <w:t>،</w:t>
      </w:r>
      <w:r w:rsidRPr="00162214">
        <w:rPr>
          <w:rFonts w:cs="Traditional Arabic" w:hint="cs"/>
          <w:sz w:val="36"/>
          <w:szCs w:val="36"/>
          <w:rtl/>
        </w:rPr>
        <w:t xml:space="preserve"> وكل ذنب</w:t>
      </w:r>
      <w:r w:rsidR="005009C5">
        <w:rPr>
          <w:rFonts w:cs="Traditional Arabic" w:hint="cs"/>
          <w:sz w:val="36"/>
          <w:szCs w:val="36"/>
          <w:rtl/>
        </w:rPr>
        <w:t>.</w:t>
      </w:r>
      <w:r w:rsidRPr="00162214">
        <w:rPr>
          <w:rFonts w:cs="Traditional Arabic" w:hint="cs"/>
          <w:sz w:val="36"/>
          <w:szCs w:val="36"/>
          <w:rtl/>
        </w:rPr>
        <w:t xml:space="preserve"> </w:t>
      </w:r>
    </w:p>
    <w:p w:rsidR="00C452EC" w:rsidRPr="00162214" w:rsidRDefault="00C452EC" w:rsidP="00C452EC">
      <w:pPr>
        <w:ind w:firstLine="720"/>
        <w:jc w:val="both"/>
        <w:rPr>
          <w:rFonts w:cs="Traditional Arabic"/>
          <w:sz w:val="36"/>
          <w:szCs w:val="36"/>
          <w:rtl/>
        </w:rPr>
      </w:pPr>
      <w:r w:rsidRPr="00162214">
        <w:rPr>
          <w:rFonts w:cs="Traditional Arabic" w:hint="cs"/>
          <w:sz w:val="36"/>
          <w:szCs w:val="36"/>
          <w:rtl/>
        </w:rPr>
        <w:t>يقول سبحانه عن المؤمنين</w:t>
      </w:r>
      <w:r w:rsidR="005009C5">
        <w:rPr>
          <w:rFonts w:cs="Traditional Arabic" w:hint="cs"/>
          <w:sz w:val="36"/>
          <w:szCs w:val="36"/>
          <w:rtl/>
        </w:rPr>
        <w:t>:</w:t>
      </w:r>
      <w:r w:rsidRPr="00162214">
        <w:rPr>
          <w:rFonts w:cs="Traditional Arabic" w:hint="cs"/>
          <w:sz w:val="36"/>
          <w:szCs w:val="36"/>
          <w:rtl/>
        </w:rPr>
        <w:t xml:space="preserve"> ( أَذِلَّةٍ عَلَى الْمُؤْمِنِينَ أَعِزَّةٍ عَلَى الْكَافِرِينَ) </w:t>
      </w:r>
      <w:r w:rsidRPr="00162214">
        <w:rPr>
          <w:rFonts w:cs="Traditional Arabic" w:hint="cs"/>
          <w:sz w:val="36"/>
          <w:szCs w:val="36"/>
          <w:vertAlign w:val="superscript"/>
          <w:rtl/>
          <w:lang w:bidi="ar-LB"/>
        </w:rPr>
        <w:t>(</w:t>
      </w:r>
      <w:r w:rsidRPr="00162214">
        <w:rPr>
          <w:rStyle w:val="a7"/>
          <w:rFonts w:cs="Traditional Arabic"/>
          <w:sz w:val="36"/>
          <w:szCs w:val="36"/>
          <w:rtl/>
          <w:lang w:bidi="ar-LB"/>
        </w:rPr>
        <w:footnoteReference w:id="215"/>
      </w:r>
      <w:r w:rsidRPr="00162214">
        <w:rPr>
          <w:rFonts w:cs="Traditional Arabic" w:hint="cs"/>
          <w:sz w:val="36"/>
          <w:szCs w:val="36"/>
          <w:vertAlign w:val="superscript"/>
          <w:rtl/>
          <w:lang w:bidi="ar-LB"/>
        </w:rPr>
        <w:t>)</w:t>
      </w:r>
      <w:r w:rsidRPr="00162214">
        <w:rPr>
          <w:rFonts w:cs="Traditional Arabic" w:hint="cs"/>
          <w:sz w:val="36"/>
          <w:szCs w:val="36"/>
          <w:rtl/>
        </w:rPr>
        <w:t xml:space="preserve">   أذلة</w:t>
      </w:r>
      <w:r w:rsidR="005009C5">
        <w:rPr>
          <w:rFonts w:cs="Traditional Arabic" w:hint="cs"/>
          <w:sz w:val="36"/>
          <w:szCs w:val="36"/>
          <w:rtl/>
        </w:rPr>
        <w:t>:</w:t>
      </w:r>
      <w:r w:rsidRPr="00162214">
        <w:rPr>
          <w:rFonts w:cs="Traditional Arabic" w:hint="cs"/>
          <w:sz w:val="36"/>
          <w:szCs w:val="36"/>
          <w:rtl/>
        </w:rPr>
        <w:t xml:space="preserve"> جمع ذلول، أي</w:t>
      </w:r>
      <w:r w:rsidR="005009C5">
        <w:rPr>
          <w:rFonts w:cs="Traditional Arabic" w:hint="cs"/>
          <w:sz w:val="36"/>
          <w:szCs w:val="36"/>
          <w:rtl/>
        </w:rPr>
        <w:t>:</w:t>
      </w:r>
      <w:r w:rsidRPr="00162214">
        <w:rPr>
          <w:rFonts w:cs="Traditional Arabic" w:hint="cs"/>
          <w:sz w:val="36"/>
          <w:szCs w:val="36"/>
          <w:rtl/>
        </w:rPr>
        <w:t xml:space="preserve"> مع إخوانه</w:t>
      </w:r>
      <w:r w:rsidR="005009C5">
        <w:rPr>
          <w:rFonts w:cs="Traditional Arabic" w:hint="cs"/>
          <w:sz w:val="36"/>
          <w:szCs w:val="36"/>
          <w:rtl/>
        </w:rPr>
        <w:t>،</w:t>
      </w:r>
      <w:r w:rsidRPr="00162214">
        <w:rPr>
          <w:rFonts w:cs="Traditional Arabic" w:hint="cs"/>
          <w:sz w:val="36"/>
          <w:szCs w:val="36"/>
          <w:rtl/>
        </w:rPr>
        <w:t xml:space="preserve"> وأما مع الكفار</w:t>
      </w:r>
      <w:r w:rsidR="005009C5">
        <w:rPr>
          <w:rFonts w:cs="Traditional Arabic" w:hint="cs"/>
          <w:sz w:val="36"/>
          <w:szCs w:val="36"/>
          <w:rtl/>
        </w:rPr>
        <w:t>:</w:t>
      </w:r>
      <w:r w:rsidRPr="00162214">
        <w:rPr>
          <w:rFonts w:cs="Traditional Arabic" w:hint="cs"/>
          <w:sz w:val="36"/>
          <w:szCs w:val="36"/>
          <w:rtl/>
        </w:rPr>
        <w:t xml:space="preserve"> فعزيز قوي</w:t>
      </w:r>
      <w:r w:rsidR="005009C5">
        <w:rPr>
          <w:rFonts w:cs="Traditional Arabic" w:hint="cs"/>
          <w:sz w:val="36"/>
          <w:szCs w:val="36"/>
          <w:rtl/>
        </w:rPr>
        <w:t>.</w:t>
      </w:r>
      <w:r w:rsidRPr="00162214">
        <w:rPr>
          <w:rFonts w:cs="Traditional Arabic" w:hint="cs"/>
          <w:sz w:val="36"/>
          <w:szCs w:val="36"/>
          <w:rtl/>
        </w:rPr>
        <w:t xml:space="preserve"> لكن الجاهلية جعلت من الإنسان أسداً جسوراً على جيرانه وأرحامه وقبيلته</w:t>
      </w:r>
      <w:r w:rsidR="005009C5">
        <w:rPr>
          <w:rFonts w:cs="Traditional Arabic" w:hint="cs"/>
          <w:sz w:val="36"/>
          <w:szCs w:val="36"/>
          <w:rtl/>
        </w:rPr>
        <w:t>،</w:t>
      </w:r>
      <w:r w:rsidRPr="00162214">
        <w:rPr>
          <w:rFonts w:cs="Traditional Arabic" w:hint="cs"/>
          <w:sz w:val="36"/>
          <w:szCs w:val="36"/>
          <w:rtl/>
        </w:rPr>
        <w:t xml:space="preserve"> وذليلاً مخادعاً جباناً أما الكفار والأعداء</w:t>
      </w:r>
      <w:r w:rsidR="005009C5">
        <w:rPr>
          <w:rFonts w:cs="Traditional Arabic" w:hint="cs"/>
          <w:sz w:val="36"/>
          <w:szCs w:val="36"/>
          <w:rtl/>
        </w:rPr>
        <w:t>،</w:t>
      </w:r>
      <w:r w:rsidRPr="00162214">
        <w:rPr>
          <w:rFonts w:cs="Traditional Arabic" w:hint="cs"/>
          <w:sz w:val="36"/>
          <w:szCs w:val="36"/>
          <w:rtl/>
        </w:rPr>
        <w:t xml:space="preserve"> فنسأل الله أن يصلح الحال</w:t>
      </w:r>
      <w:r w:rsidR="005009C5">
        <w:rPr>
          <w:rFonts w:cs="Traditional Arabic" w:hint="cs"/>
          <w:sz w:val="36"/>
          <w:szCs w:val="36"/>
          <w:rtl/>
        </w:rPr>
        <w:t>.</w:t>
      </w:r>
      <w:r w:rsidRPr="00162214">
        <w:rPr>
          <w:rFonts w:cs="Traditional Arabic" w:hint="cs"/>
          <w:sz w:val="36"/>
          <w:szCs w:val="36"/>
          <w:rtl/>
        </w:rPr>
        <w:t xml:space="preserve"> </w:t>
      </w:r>
    </w:p>
    <w:p w:rsidR="00C452EC" w:rsidRPr="00162214" w:rsidRDefault="00C452EC" w:rsidP="00C452EC">
      <w:pPr>
        <w:ind w:firstLine="720"/>
        <w:jc w:val="both"/>
        <w:rPr>
          <w:rFonts w:cs="Traditional Arabic"/>
          <w:sz w:val="36"/>
          <w:szCs w:val="36"/>
          <w:rtl/>
        </w:rPr>
      </w:pPr>
      <w:r w:rsidRPr="00162214">
        <w:rPr>
          <w:rFonts w:cs="Traditional Arabic" w:hint="cs"/>
          <w:sz w:val="36"/>
          <w:szCs w:val="36"/>
          <w:rtl/>
        </w:rPr>
        <w:t>ويقول سبحانه في أصحاب الرسول ( صلى الله عليه وسلم )</w:t>
      </w:r>
      <w:r w:rsidR="005009C5">
        <w:rPr>
          <w:rFonts w:cs="Traditional Arabic" w:hint="cs"/>
          <w:sz w:val="36"/>
          <w:szCs w:val="36"/>
          <w:rtl/>
        </w:rPr>
        <w:t>:</w:t>
      </w:r>
      <w:r w:rsidRPr="00162214">
        <w:rPr>
          <w:rFonts w:cs="Traditional Arabic" w:hint="cs"/>
          <w:sz w:val="36"/>
          <w:szCs w:val="36"/>
          <w:rtl/>
        </w:rPr>
        <w:t xml:space="preserve"> ( أَشِدَّاءُ عَلَى الْكُفَّارِ رُحَمَاءُ بَيْنَهُمْ )</w:t>
      </w:r>
      <w:r w:rsidRPr="00162214">
        <w:rPr>
          <w:rFonts w:cs="Traditional Arabic" w:hint="cs"/>
          <w:sz w:val="36"/>
          <w:szCs w:val="36"/>
          <w:vertAlign w:val="superscript"/>
          <w:rtl/>
          <w:lang w:bidi="ar-LB"/>
        </w:rPr>
        <w:t xml:space="preserve"> (</w:t>
      </w:r>
      <w:r w:rsidRPr="00162214">
        <w:rPr>
          <w:rStyle w:val="a7"/>
          <w:rFonts w:cs="Traditional Arabic"/>
          <w:sz w:val="36"/>
          <w:szCs w:val="36"/>
          <w:rtl/>
          <w:lang w:bidi="ar-LB"/>
        </w:rPr>
        <w:footnoteReference w:id="216"/>
      </w:r>
      <w:r w:rsidRPr="00162214">
        <w:rPr>
          <w:rFonts w:cs="Traditional Arabic" w:hint="cs"/>
          <w:sz w:val="36"/>
          <w:szCs w:val="36"/>
          <w:vertAlign w:val="superscript"/>
          <w:rtl/>
          <w:lang w:bidi="ar-LB"/>
        </w:rPr>
        <w:t>)</w:t>
      </w:r>
      <w:r w:rsidRPr="00162214">
        <w:rPr>
          <w:rFonts w:cs="Traditional Arabic" w:hint="cs"/>
          <w:sz w:val="36"/>
          <w:szCs w:val="36"/>
          <w:rtl/>
        </w:rPr>
        <w:t xml:space="preserve"> وعند البخاري في (الصحيح)</w:t>
      </w:r>
      <w:r w:rsidR="005009C5">
        <w:rPr>
          <w:rFonts w:cs="Traditional Arabic" w:hint="cs"/>
          <w:sz w:val="36"/>
          <w:szCs w:val="36"/>
          <w:rtl/>
        </w:rPr>
        <w:t>:</w:t>
      </w:r>
      <w:r w:rsidRPr="00162214">
        <w:rPr>
          <w:rFonts w:cs="Traditional Arabic" w:hint="cs"/>
          <w:sz w:val="36"/>
          <w:szCs w:val="36"/>
          <w:rtl/>
        </w:rPr>
        <w:t xml:space="preserve"> أن رجلاً من الأعراب جاء إلى الرسول ( صلى الله عليه وسلم )</w:t>
      </w:r>
      <w:r w:rsidR="005009C5">
        <w:rPr>
          <w:rFonts w:cs="Traditional Arabic" w:hint="cs"/>
          <w:sz w:val="36"/>
          <w:szCs w:val="36"/>
          <w:rtl/>
        </w:rPr>
        <w:t>،</w:t>
      </w:r>
      <w:r w:rsidRPr="00162214">
        <w:rPr>
          <w:rFonts w:cs="Traditional Arabic" w:hint="cs"/>
          <w:sz w:val="36"/>
          <w:szCs w:val="36"/>
          <w:rtl/>
        </w:rPr>
        <w:t xml:space="preserve"> وكان على الرسول ( صلى الله عليه وسلم ) بردة </w:t>
      </w:r>
      <w:proofErr w:type="spellStart"/>
      <w:r w:rsidRPr="00162214">
        <w:rPr>
          <w:rFonts w:cs="Traditional Arabic" w:hint="cs"/>
          <w:sz w:val="36"/>
          <w:szCs w:val="36"/>
          <w:rtl/>
        </w:rPr>
        <w:t>نجرانية</w:t>
      </w:r>
      <w:proofErr w:type="spellEnd"/>
      <w:r w:rsidRPr="00162214">
        <w:rPr>
          <w:rFonts w:cs="Traditional Arabic" w:hint="cs"/>
          <w:sz w:val="36"/>
          <w:szCs w:val="36"/>
          <w:rtl/>
        </w:rPr>
        <w:t xml:space="preserve"> غليظة الحاشية</w:t>
      </w:r>
      <w:r w:rsidR="005009C5">
        <w:rPr>
          <w:rFonts w:cs="Traditional Arabic" w:hint="cs"/>
          <w:sz w:val="36"/>
          <w:szCs w:val="36"/>
          <w:rtl/>
        </w:rPr>
        <w:t>،</w:t>
      </w:r>
      <w:r w:rsidRPr="00162214">
        <w:rPr>
          <w:rFonts w:cs="Traditional Arabic" w:hint="cs"/>
          <w:sz w:val="36"/>
          <w:szCs w:val="36"/>
          <w:rtl/>
        </w:rPr>
        <w:t xml:space="preserve"> فجذبها الإعرابي</w:t>
      </w:r>
      <w:r w:rsidR="005009C5">
        <w:rPr>
          <w:rFonts w:cs="Traditional Arabic" w:hint="cs"/>
          <w:sz w:val="36"/>
          <w:szCs w:val="36"/>
          <w:rtl/>
        </w:rPr>
        <w:t>،</w:t>
      </w:r>
      <w:r w:rsidRPr="00162214">
        <w:rPr>
          <w:rFonts w:cs="Traditional Arabic" w:hint="cs"/>
          <w:sz w:val="36"/>
          <w:szCs w:val="36"/>
          <w:rtl/>
        </w:rPr>
        <w:t xml:space="preserve"> حتى أثر في عنق المصطفى ( صلى الله عليه وسلم )</w:t>
      </w:r>
      <w:r w:rsidR="005009C5">
        <w:rPr>
          <w:rFonts w:cs="Traditional Arabic" w:hint="cs"/>
          <w:sz w:val="36"/>
          <w:szCs w:val="36"/>
          <w:rtl/>
        </w:rPr>
        <w:t>.</w:t>
      </w:r>
      <w:r w:rsidRPr="00162214">
        <w:rPr>
          <w:rFonts w:cs="Traditional Arabic" w:hint="cs"/>
          <w:sz w:val="36"/>
          <w:szCs w:val="36"/>
          <w:rtl/>
        </w:rPr>
        <w:t xml:space="preserve"> فلما التفت إليه ( صلى الله عليه وسلم )</w:t>
      </w:r>
      <w:r w:rsidR="005009C5">
        <w:rPr>
          <w:rFonts w:cs="Traditional Arabic" w:hint="cs"/>
          <w:sz w:val="36"/>
          <w:szCs w:val="36"/>
          <w:rtl/>
        </w:rPr>
        <w:t>،</w:t>
      </w:r>
      <w:r w:rsidRPr="00162214">
        <w:rPr>
          <w:rFonts w:cs="Traditional Arabic" w:hint="cs"/>
          <w:sz w:val="36"/>
          <w:szCs w:val="36"/>
          <w:rtl/>
        </w:rPr>
        <w:t xml:space="preserve"> قال الإعرابي</w:t>
      </w:r>
      <w:r w:rsidR="005009C5">
        <w:rPr>
          <w:rFonts w:cs="Traditional Arabic" w:hint="cs"/>
          <w:sz w:val="36"/>
          <w:szCs w:val="36"/>
          <w:rtl/>
        </w:rPr>
        <w:t>:</w:t>
      </w:r>
      <w:r w:rsidRPr="00162214">
        <w:rPr>
          <w:rFonts w:cs="Traditional Arabic" w:hint="cs"/>
          <w:sz w:val="36"/>
          <w:szCs w:val="36"/>
          <w:rtl/>
        </w:rPr>
        <w:t xml:space="preserve"> يا محمد</w:t>
      </w:r>
      <w:r w:rsidR="005009C5">
        <w:rPr>
          <w:rFonts w:cs="Traditional Arabic" w:hint="cs"/>
          <w:sz w:val="36"/>
          <w:szCs w:val="36"/>
          <w:rtl/>
        </w:rPr>
        <w:t>،</w:t>
      </w:r>
      <w:r w:rsidRPr="00162214">
        <w:rPr>
          <w:rFonts w:cs="Traditional Arabic" w:hint="cs"/>
          <w:sz w:val="36"/>
          <w:szCs w:val="36"/>
          <w:rtl/>
        </w:rPr>
        <w:t xml:space="preserve"> </w:t>
      </w:r>
      <w:r w:rsidRPr="00162214">
        <w:rPr>
          <w:rFonts w:cs="Traditional Arabic" w:hint="cs"/>
          <w:sz w:val="36"/>
          <w:szCs w:val="36"/>
          <w:rtl/>
        </w:rPr>
        <w:lastRenderedPageBreak/>
        <w:t>أعطني من مال الله الذي عندك</w:t>
      </w:r>
      <w:r w:rsidR="005009C5">
        <w:rPr>
          <w:rFonts w:cs="Traditional Arabic" w:hint="cs"/>
          <w:sz w:val="36"/>
          <w:szCs w:val="36"/>
          <w:rtl/>
        </w:rPr>
        <w:t>،</w:t>
      </w:r>
      <w:r w:rsidRPr="00162214">
        <w:rPr>
          <w:rFonts w:cs="Traditional Arabic" w:hint="cs"/>
          <w:sz w:val="36"/>
          <w:szCs w:val="36"/>
          <w:rtl/>
        </w:rPr>
        <w:t xml:space="preserve"> لا من مال أبيك</w:t>
      </w:r>
      <w:r w:rsidR="005009C5">
        <w:rPr>
          <w:rFonts w:cs="Traditional Arabic" w:hint="cs"/>
          <w:sz w:val="36"/>
          <w:szCs w:val="36"/>
          <w:rtl/>
        </w:rPr>
        <w:t>،</w:t>
      </w:r>
      <w:r w:rsidRPr="00162214">
        <w:rPr>
          <w:rFonts w:cs="Traditional Arabic" w:hint="cs"/>
          <w:sz w:val="36"/>
          <w:szCs w:val="36"/>
          <w:rtl/>
        </w:rPr>
        <w:t xml:space="preserve"> ولا من مال أمك</w:t>
      </w:r>
      <w:r w:rsidR="005009C5">
        <w:rPr>
          <w:rFonts w:cs="Traditional Arabic" w:hint="cs"/>
          <w:sz w:val="36"/>
          <w:szCs w:val="36"/>
          <w:rtl/>
        </w:rPr>
        <w:t>.</w:t>
      </w:r>
      <w:r w:rsidRPr="00162214">
        <w:rPr>
          <w:rFonts w:cs="Traditional Arabic" w:hint="cs"/>
          <w:sz w:val="36"/>
          <w:szCs w:val="36"/>
          <w:rtl/>
        </w:rPr>
        <w:t xml:space="preserve"> فتبسم ( صلى الله عليه وسلم ) وأمر له بعطاء </w:t>
      </w:r>
      <w:r w:rsidRPr="00162214">
        <w:rPr>
          <w:rFonts w:cs="Traditional Arabic" w:hint="cs"/>
          <w:sz w:val="36"/>
          <w:szCs w:val="36"/>
          <w:vertAlign w:val="superscript"/>
          <w:rtl/>
          <w:lang w:bidi="ar-LB"/>
        </w:rPr>
        <w:t xml:space="preserve"> (</w:t>
      </w:r>
      <w:r w:rsidRPr="00162214">
        <w:rPr>
          <w:rStyle w:val="a7"/>
          <w:rFonts w:cs="Traditional Arabic"/>
          <w:sz w:val="36"/>
          <w:szCs w:val="36"/>
          <w:rtl/>
          <w:lang w:bidi="ar-LB"/>
        </w:rPr>
        <w:footnoteReference w:id="217"/>
      </w:r>
      <w:r w:rsidRPr="00162214">
        <w:rPr>
          <w:rFonts w:cs="Traditional Arabic" w:hint="cs"/>
          <w:sz w:val="36"/>
          <w:szCs w:val="36"/>
          <w:vertAlign w:val="superscript"/>
          <w:rtl/>
          <w:lang w:bidi="ar-LB"/>
        </w:rPr>
        <w:t>)</w:t>
      </w:r>
      <w:r w:rsidRPr="00162214">
        <w:rPr>
          <w:rFonts w:cs="Traditional Arabic" w:hint="cs"/>
          <w:sz w:val="36"/>
          <w:szCs w:val="36"/>
          <w:rtl/>
        </w:rPr>
        <w:t>، ولقد أنزل الله عز وجل في نبيه</w:t>
      </w:r>
      <w:r w:rsidR="005009C5">
        <w:rPr>
          <w:rFonts w:cs="Traditional Arabic" w:hint="cs"/>
          <w:sz w:val="36"/>
          <w:szCs w:val="36"/>
          <w:rtl/>
        </w:rPr>
        <w:t>:</w:t>
      </w:r>
      <w:r w:rsidRPr="00162214">
        <w:rPr>
          <w:rFonts w:cs="Traditional Arabic" w:hint="cs"/>
          <w:sz w:val="36"/>
          <w:szCs w:val="36"/>
          <w:rtl/>
        </w:rPr>
        <w:t xml:space="preserve"> ( وَإِنَّكَ لَعَلَى خُلُقٍ عَظِيمٍ)</w:t>
      </w:r>
      <w:r w:rsidRPr="00162214">
        <w:rPr>
          <w:rFonts w:cs="Traditional Arabic" w:hint="cs"/>
          <w:sz w:val="36"/>
          <w:szCs w:val="36"/>
          <w:vertAlign w:val="superscript"/>
          <w:rtl/>
          <w:lang w:bidi="ar-LB"/>
        </w:rPr>
        <w:t xml:space="preserve"> (</w:t>
      </w:r>
      <w:r w:rsidRPr="00162214">
        <w:rPr>
          <w:rStyle w:val="a7"/>
          <w:rFonts w:cs="Traditional Arabic"/>
          <w:sz w:val="36"/>
          <w:szCs w:val="36"/>
          <w:rtl/>
          <w:lang w:bidi="ar-LB"/>
        </w:rPr>
        <w:footnoteReference w:id="218"/>
      </w:r>
      <w:r w:rsidRPr="00162214">
        <w:rPr>
          <w:rFonts w:cs="Traditional Arabic" w:hint="cs"/>
          <w:sz w:val="36"/>
          <w:szCs w:val="36"/>
          <w:vertAlign w:val="superscript"/>
          <w:rtl/>
          <w:lang w:bidi="ar-LB"/>
        </w:rPr>
        <w:t>)</w:t>
      </w:r>
      <w:r w:rsidRPr="00162214">
        <w:rPr>
          <w:rFonts w:cs="Traditional Arabic" w:hint="cs"/>
          <w:sz w:val="36"/>
          <w:szCs w:val="36"/>
          <w:rtl/>
        </w:rPr>
        <w:t xml:space="preserve">  </w:t>
      </w:r>
      <w:r w:rsidRPr="00162214">
        <w:rPr>
          <w:rFonts w:cs="Traditional Arabic" w:hint="cs"/>
          <w:sz w:val="36"/>
          <w:szCs w:val="36"/>
        </w:rPr>
        <w:t xml:space="preserve"> </w:t>
      </w:r>
      <w:r w:rsidR="005009C5">
        <w:rPr>
          <w:rFonts w:cs="Traditional Arabic" w:hint="cs"/>
          <w:sz w:val="36"/>
          <w:szCs w:val="36"/>
          <w:rtl/>
        </w:rPr>
        <w:t>.</w:t>
      </w:r>
    </w:p>
    <w:p w:rsidR="00C452EC" w:rsidRPr="00162214" w:rsidRDefault="00C452EC" w:rsidP="00C452EC">
      <w:pPr>
        <w:ind w:firstLine="360"/>
        <w:jc w:val="both"/>
        <w:rPr>
          <w:rFonts w:cs="Traditional Arabic"/>
          <w:sz w:val="36"/>
          <w:szCs w:val="36"/>
          <w:rtl/>
        </w:rPr>
      </w:pPr>
      <w:r w:rsidRPr="00162214">
        <w:rPr>
          <w:rFonts w:cs="Traditional Arabic" w:hint="cs"/>
          <w:sz w:val="36"/>
          <w:szCs w:val="36"/>
          <w:rtl/>
        </w:rPr>
        <w:t>يقول ( صلى الله عليه وسلم )</w:t>
      </w:r>
      <w:r w:rsidR="005009C5">
        <w:rPr>
          <w:rFonts w:cs="Traditional Arabic" w:hint="cs"/>
          <w:sz w:val="36"/>
          <w:szCs w:val="36"/>
          <w:rtl/>
        </w:rPr>
        <w:t>:</w:t>
      </w:r>
      <w:r w:rsidRPr="00162214">
        <w:rPr>
          <w:rFonts w:cs="Traditional Arabic" w:hint="cs"/>
          <w:sz w:val="36"/>
          <w:szCs w:val="36"/>
          <w:rtl/>
        </w:rPr>
        <w:t xml:space="preserve"> ( لا تدخلون الجنة حتى تؤمنوا</w:t>
      </w:r>
      <w:r w:rsidR="005009C5">
        <w:rPr>
          <w:rFonts w:cs="Traditional Arabic" w:hint="cs"/>
          <w:sz w:val="36"/>
          <w:szCs w:val="36"/>
          <w:rtl/>
        </w:rPr>
        <w:t>،</w:t>
      </w:r>
      <w:r w:rsidRPr="00162214">
        <w:rPr>
          <w:rFonts w:cs="Traditional Arabic" w:hint="cs"/>
          <w:sz w:val="36"/>
          <w:szCs w:val="36"/>
          <w:rtl/>
        </w:rPr>
        <w:t xml:space="preserve"> ولا تؤمنوا حتى تحابوا</w:t>
      </w:r>
      <w:r w:rsidR="005009C5">
        <w:rPr>
          <w:rFonts w:cs="Traditional Arabic" w:hint="cs"/>
          <w:sz w:val="36"/>
          <w:szCs w:val="36"/>
          <w:rtl/>
        </w:rPr>
        <w:t>،</w:t>
      </w:r>
      <w:r w:rsidRPr="00162214">
        <w:rPr>
          <w:rFonts w:cs="Traditional Arabic" w:hint="cs"/>
          <w:sz w:val="36"/>
          <w:szCs w:val="36"/>
          <w:rtl/>
        </w:rPr>
        <w:t xml:space="preserve"> أو ألا أدلكم على شيء إذا فعلتموه تحاببتم</w:t>
      </w:r>
      <w:r w:rsidR="005009C5">
        <w:rPr>
          <w:rFonts w:cs="Traditional Arabic" w:hint="cs"/>
          <w:sz w:val="36"/>
          <w:szCs w:val="36"/>
          <w:rtl/>
        </w:rPr>
        <w:t>،</w:t>
      </w:r>
      <w:r w:rsidRPr="00162214">
        <w:rPr>
          <w:rFonts w:cs="Traditional Arabic" w:hint="cs"/>
          <w:sz w:val="36"/>
          <w:szCs w:val="36"/>
          <w:rtl/>
        </w:rPr>
        <w:t xml:space="preserve"> أفشوا السلام بينكم )</w:t>
      </w:r>
      <w:r w:rsidRPr="00162214">
        <w:rPr>
          <w:rFonts w:cs="Traditional Arabic" w:hint="cs"/>
          <w:sz w:val="36"/>
          <w:szCs w:val="36"/>
          <w:vertAlign w:val="superscript"/>
          <w:rtl/>
          <w:lang w:bidi="ar-LB"/>
        </w:rPr>
        <w:t xml:space="preserve"> (</w:t>
      </w:r>
      <w:r w:rsidRPr="00162214">
        <w:rPr>
          <w:rStyle w:val="a7"/>
          <w:rFonts w:cs="Traditional Arabic"/>
          <w:sz w:val="36"/>
          <w:szCs w:val="36"/>
          <w:rtl/>
          <w:lang w:bidi="ar-LB"/>
        </w:rPr>
        <w:footnoteReference w:id="219"/>
      </w:r>
      <w:r w:rsidRPr="00162214">
        <w:rPr>
          <w:rFonts w:cs="Traditional Arabic" w:hint="cs"/>
          <w:sz w:val="36"/>
          <w:szCs w:val="36"/>
          <w:vertAlign w:val="superscript"/>
          <w:rtl/>
          <w:lang w:bidi="ar-LB"/>
        </w:rPr>
        <w:t>)</w:t>
      </w:r>
      <w:r w:rsidRPr="00162214">
        <w:rPr>
          <w:rFonts w:cs="Traditional Arabic" w:hint="cs"/>
          <w:sz w:val="36"/>
          <w:szCs w:val="36"/>
          <w:rtl/>
        </w:rPr>
        <w:t xml:space="preserve">   معنى ذلك</w:t>
      </w:r>
      <w:r w:rsidR="005009C5">
        <w:rPr>
          <w:rFonts w:cs="Traditional Arabic" w:hint="cs"/>
          <w:sz w:val="36"/>
          <w:szCs w:val="36"/>
          <w:rtl/>
        </w:rPr>
        <w:t>:</w:t>
      </w:r>
      <w:r w:rsidRPr="00162214">
        <w:rPr>
          <w:rFonts w:cs="Traditional Arabic" w:hint="cs"/>
          <w:sz w:val="36"/>
          <w:szCs w:val="36"/>
          <w:rtl/>
        </w:rPr>
        <w:t xml:space="preserve"> أن تبسم في وجوه الناس</w:t>
      </w:r>
      <w:r w:rsidR="005009C5">
        <w:rPr>
          <w:rFonts w:cs="Traditional Arabic" w:hint="cs"/>
          <w:sz w:val="36"/>
          <w:szCs w:val="36"/>
          <w:rtl/>
        </w:rPr>
        <w:t>؛</w:t>
      </w:r>
      <w:r w:rsidRPr="00162214">
        <w:rPr>
          <w:rFonts w:cs="Traditional Arabic" w:hint="cs"/>
          <w:sz w:val="36"/>
          <w:szCs w:val="36"/>
          <w:rtl/>
        </w:rPr>
        <w:t xml:space="preserve"> لأن تبسمك في وجه أخيك صدقة</w:t>
      </w:r>
      <w:r w:rsidR="005009C5">
        <w:rPr>
          <w:rFonts w:cs="Traditional Arabic" w:hint="cs"/>
          <w:sz w:val="36"/>
          <w:szCs w:val="36"/>
          <w:rtl/>
        </w:rPr>
        <w:t>.</w:t>
      </w:r>
      <w:r w:rsidRPr="00162214">
        <w:rPr>
          <w:rFonts w:cs="Traditional Arabic" w:hint="cs"/>
          <w:sz w:val="36"/>
          <w:szCs w:val="36"/>
          <w:rtl/>
        </w:rPr>
        <w:t xml:space="preserve"> </w:t>
      </w:r>
    </w:p>
    <w:p w:rsidR="00C452EC" w:rsidRPr="00162214" w:rsidRDefault="00C452EC" w:rsidP="00C452EC">
      <w:pPr>
        <w:ind w:firstLine="720"/>
        <w:jc w:val="both"/>
        <w:rPr>
          <w:rFonts w:cs="Traditional Arabic"/>
          <w:sz w:val="36"/>
          <w:szCs w:val="36"/>
          <w:rtl/>
        </w:rPr>
      </w:pPr>
      <w:r w:rsidRPr="00162214">
        <w:rPr>
          <w:rFonts w:cs="Traditional Arabic" w:hint="cs"/>
          <w:sz w:val="36"/>
          <w:szCs w:val="36"/>
          <w:rtl/>
        </w:rPr>
        <w:t>يقول سبحانه</w:t>
      </w:r>
      <w:r w:rsidR="005009C5">
        <w:rPr>
          <w:rFonts w:cs="Traditional Arabic" w:hint="cs"/>
          <w:sz w:val="36"/>
          <w:szCs w:val="36"/>
          <w:rtl/>
        </w:rPr>
        <w:t>:</w:t>
      </w:r>
      <w:r w:rsidRPr="00162214">
        <w:rPr>
          <w:rFonts w:cs="Traditional Arabic" w:hint="cs"/>
          <w:sz w:val="36"/>
          <w:szCs w:val="36"/>
          <w:rtl/>
        </w:rPr>
        <w:t xml:space="preserve"> ( وَالْعَصْرِ  إِنَّ الْأِنْسَانَ لَفِي خُسْرٍ إِلَّا الَّذِينَ آمَنُوا وَعَمِلُوا الصَّالِحَاتِ وَتَوَاصَوْا بِالْحَقِّ وَتَوَاصَوْا بِالصَّبْرِ) </w:t>
      </w:r>
      <w:r w:rsidRPr="00162214">
        <w:rPr>
          <w:rFonts w:cs="Traditional Arabic" w:hint="cs"/>
          <w:sz w:val="36"/>
          <w:szCs w:val="36"/>
          <w:vertAlign w:val="superscript"/>
          <w:rtl/>
          <w:lang w:bidi="ar-LB"/>
        </w:rPr>
        <w:t>(</w:t>
      </w:r>
      <w:r w:rsidRPr="00162214">
        <w:rPr>
          <w:rStyle w:val="a7"/>
          <w:rFonts w:cs="Traditional Arabic"/>
          <w:sz w:val="36"/>
          <w:szCs w:val="36"/>
          <w:rtl/>
          <w:lang w:bidi="ar-LB"/>
        </w:rPr>
        <w:footnoteReference w:id="220"/>
      </w:r>
      <w:r w:rsidRPr="00162214">
        <w:rPr>
          <w:rFonts w:cs="Traditional Arabic" w:hint="cs"/>
          <w:sz w:val="36"/>
          <w:szCs w:val="36"/>
          <w:vertAlign w:val="superscript"/>
          <w:rtl/>
          <w:lang w:bidi="ar-LB"/>
        </w:rPr>
        <w:t>)</w:t>
      </w:r>
      <w:r w:rsidRPr="00162214">
        <w:rPr>
          <w:rFonts w:cs="Traditional Arabic" w:hint="cs"/>
          <w:sz w:val="36"/>
          <w:szCs w:val="36"/>
          <w:rtl/>
        </w:rPr>
        <w:t xml:space="preserve"> يقول أحد المفسرين</w:t>
      </w:r>
      <w:r w:rsidR="005009C5">
        <w:rPr>
          <w:rFonts w:cs="Traditional Arabic" w:hint="cs"/>
          <w:sz w:val="36"/>
          <w:szCs w:val="36"/>
          <w:rtl/>
        </w:rPr>
        <w:t>:</w:t>
      </w:r>
      <w:r w:rsidRPr="00162214">
        <w:rPr>
          <w:rFonts w:cs="Traditional Arabic" w:hint="cs"/>
          <w:sz w:val="36"/>
          <w:szCs w:val="36"/>
          <w:rtl/>
        </w:rPr>
        <w:t xml:space="preserve"> كان الصحابة إذا اجتمعوا</w:t>
      </w:r>
      <w:r w:rsidR="005009C5">
        <w:rPr>
          <w:rFonts w:cs="Traditional Arabic" w:hint="cs"/>
          <w:sz w:val="36"/>
          <w:szCs w:val="36"/>
          <w:rtl/>
        </w:rPr>
        <w:t>،</w:t>
      </w:r>
      <w:r w:rsidRPr="00162214">
        <w:rPr>
          <w:rFonts w:cs="Traditional Arabic" w:hint="cs"/>
          <w:sz w:val="36"/>
          <w:szCs w:val="36"/>
          <w:rtl/>
        </w:rPr>
        <w:t xml:space="preserve"> لا يتفرقون حتى </w:t>
      </w:r>
      <w:proofErr w:type="spellStart"/>
      <w:r w:rsidRPr="00162214">
        <w:rPr>
          <w:rFonts w:cs="Traditional Arabic" w:hint="cs"/>
          <w:sz w:val="36"/>
          <w:szCs w:val="36"/>
          <w:rtl/>
        </w:rPr>
        <w:t>يقرأوا</w:t>
      </w:r>
      <w:proofErr w:type="spellEnd"/>
      <w:r w:rsidRPr="00162214">
        <w:rPr>
          <w:rFonts w:cs="Traditional Arabic" w:hint="cs"/>
          <w:sz w:val="36"/>
          <w:szCs w:val="36"/>
          <w:rtl/>
        </w:rPr>
        <w:t xml:space="preserve"> هذه السورة</w:t>
      </w:r>
      <w:r w:rsidR="005009C5">
        <w:rPr>
          <w:rFonts w:cs="Traditional Arabic" w:hint="cs"/>
          <w:sz w:val="36"/>
          <w:szCs w:val="36"/>
          <w:rtl/>
        </w:rPr>
        <w:t>؛</w:t>
      </w:r>
      <w:r w:rsidRPr="00162214">
        <w:rPr>
          <w:rFonts w:cs="Traditional Arabic" w:hint="cs"/>
          <w:sz w:val="36"/>
          <w:szCs w:val="36"/>
          <w:rtl/>
        </w:rPr>
        <w:t xml:space="preserve"> لأنها تذكرهم بالتواصي في ما بينهم بالحق والصبر</w:t>
      </w:r>
      <w:r w:rsidR="005009C5">
        <w:rPr>
          <w:rFonts w:cs="Traditional Arabic" w:hint="cs"/>
          <w:sz w:val="36"/>
          <w:szCs w:val="36"/>
          <w:rtl/>
        </w:rPr>
        <w:t>.</w:t>
      </w:r>
      <w:r w:rsidRPr="00162214">
        <w:rPr>
          <w:rFonts w:cs="Traditional Arabic" w:hint="cs"/>
          <w:sz w:val="36"/>
          <w:szCs w:val="36"/>
          <w:rtl/>
        </w:rPr>
        <w:t xml:space="preserve"> </w:t>
      </w:r>
    </w:p>
    <w:p w:rsidR="00C452EC" w:rsidRPr="00162214" w:rsidRDefault="00C452EC" w:rsidP="00C452EC">
      <w:pPr>
        <w:ind w:firstLine="720"/>
        <w:jc w:val="both"/>
        <w:rPr>
          <w:rFonts w:cs="Traditional Arabic"/>
          <w:sz w:val="36"/>
          <w:szCs w:val="36"/>
          <w:rtl/>
        </w:rPr>
      </w:pPr>
      <w:r w:rsidRPr="00162214">
        <w:rPr>
          <w:rFonts w:cs="Traditional Arabic" w:hint="cs"/>
          <w:sz w:val="36"/>
          <w:szCs w:val="36"/>
          <w:rtl/>
        </w:rPr>
        <w:t>وورد أن الرسول ( صلى الله عليه وسلم ) كان جالساً في مسجده عند الصحابة</w:t>
      </w:r>
      <w:r w:rsidR="005009C5">
        <w:rPr>
          <w:rFonts w:cs="Traditional Arabic" w:hint="cs"/>
          <w:sz w:val="36"/>
          <w:szCs w:val="36"/>
          <w:rtl/>
        </w:rPr>
        <w:t>،</w:t>
      </w:r>
      <w:r w:rsidRPr="00162214">
        <w:rPr>
          <w:rFonts w:cs="Traditional Arabic" w:hint="cs"/>
          <w:sz w:val="36"/>
          <w:szCs w:val="36"/>
          <w:rtl/>
        </w:rPr>
        <w:t xml:space="preserve"> رضوان الله عليهم</w:t>
      </w:r>
      <w:r w:rsidR="005009C5">
        <w:rPr>
          <w:rFonts w:cs="Traditional Arabic" w:hint="cs"/>
          <w:sz w:val="36"/>
          <w:szCs w:val="36"/>
          <w:rtl/>
        </w:rPr>
        <w:t>،</w:t>
      </w:r>
      <w:r w:rsidRPr="00162214">
        <w:rPr>
          <w:rFonts w:cs="Traditional Arabic" w:hint="cs"/>
          <w:sz w:val="36"/>
          <w:szCs w:val="36"/>
          <w:rtl/>
        </w:rPr>
        <w:t xml:space="preserve"> فقال لهم: ( يدخل عليكم الآن رجل من أهل الجنة )</w:t>
      </w:r>
      <w:r w:rsidR="005009C5">
        <w:rPr>
          <w:rFonts w:cs="Traditional Arabic" w:hint="cs"/>
          <w:sz w:val="36"/>
          <w:szCs w:val="36"/>
          <w:rtl/>
        </w:rPr>
        <w:t>.</w:t>
      </w:r>
      <w:r w:rsidRPr="00162214">
        <w:rPr>
          <w:rFonts w:cs="Traditional Arabic" w:hint="cs"/>
          <w:sz w:val="36"/>
          <w:szCs w:val="36"/>
          <w:rtl/>
        </w:rPr>
        <w:t xml:space="preserve"> فطلع رجل يقطر ماء الوضوء من لحيته</w:t>
      </w:r>
      <w:r w:rsidR="005009C5">
        <w:rPr>
          <w:rFonts w:cs="Traditional Arabic" w:hint="cs"/>
          <w:sz w:val="36"/>
          <w:szCs w:val="36"/>
          <w:rtl/>
        </w:rPr>
        <w:t>،</w:t>
      </w:r>
      <w:r w:rsidRPr="00162214">
        <w:rPr>
          <w:rFonts w:cs="Traditional Arabic" w:hint="cs"/>
          <w:sz w:val="36"/>
          <w:szCs w:val="36"/>
          <w:rtl/>
        </w:rPr>
        <w:t xml:space="preserve"> فصلى ركعتين وجلس</w:t>
      </w:r>
      <w:r w:rsidR="005009C5">
        <w:rPr>
          <w:rFonts w:cs="Traditional Arabic" w:hint="cs"/>
          <w:sz w:val="36"/>
          <w:szCs w:val="36"/>
          <w:rtl/>
        </w:rPr>
        <w:t>.</w:t>
      </w:r>
      <w:r w:rsidRPr="00162214">
        <w:rPr>
          <w:rFonts w:cs="Traditional Arabic" w:hint="cs"/>
          <w:sz w:val="36"/>
          <w:szCs w:val="36"/>
          <w:rtl/>
        </w:rPr>
        <w:t xml:space="preserve"> فلما أتى اليوم الثاني قال ( صلى الله عليه وسلم ) مثل ما قال</w:t>
      </w:r>
      <w:r w:rsidR="005009C5">
        <w:rPr>
          <w:rFonts w:cs="Traditional Arabic" w:hint="cs"/>
          <w:sz w:val="36"/>
          <w:szCs w:val="36"/>
          <w:rtl/>
        </w:rPr>
        <w:t>،</w:t>
      </w:r>
      <w:r w:rsidRPr="00162214">
        <w:rPr>
          <w:rFonts w:cs="Traditional Arabic" w:hint="cs"/>
          <w:sz w:val="36"/>
          <w:szCs w:val="36"/>
          <w:rtl/>
        </w:rPr>
        <w:t xml:space="preserve"> فخرج هذا الرجل وهكذا في اليوم الثالث</w:t>
      </w:r>
      <w:r w:rsidR="005009C5">
        <w:rPr>
          <w:rFonts w:cs="Traditional Arabic" w:hint="cs"/>
          <w:sz w:val="36"/>
          <w:szCs w:val="36"/>
          <w:rtl/>
        </w:rPr>
        <w:t>.</w:t>
      </w:r>
      <w:r w:rsidRPr="00162214">
        <w:rPr>
          <w:rFonts w:cs="Traditional Arabic" w:hint="cs"/>
          <w:sz w:val="36"/>
          <w:szCs w:val="36"/>
          <w:rtl/>
        </w:rPr>
        <w:t xml:space="preserve"> فتبعه ابن عمرو</w:t>
      </w:r>
      <w:r w:rsidR="005009C5">
        <w:rPr>
          <w:rFonts w:cs="Traditional Arabic" w:hint="cs"/>
          <w:sz w:val="36"/>
          <w:szCs w:val="36"/>
          <w:rtl/>
        </w:rPr>
        <w:t>،</w:t>
      </w:r>
      <w:r w:rsidRPr="00162214">
        <w:rPr>
          <w:rFonts w:cs="Traditional Arabic" w:hint="cs"/>
          <w:sz w:val="36"/>
          <w:szCs w:val="36"/>
          <w:rtl/>
        </w:rPr>
        <w:t xml:space="preserve"> فبات عنده ليرى صيامه وقيامه</w:t>
      </w:r>
      <w:r w:rsidR="005009C5">
        <w:rPr>
          <w:rFonts w:cs="Traditional Arabic" w:hint="cs"/>
          <w:sz w:val="36"/>
          <w:szCs w:val="36"/>
          <w:rtl/>
        </w:rPr>
        <w:t>.</w:t>
      </w:r>
      <w:r w:rsidRPr="00162214">
        <w:rPr>
          <w:rFonts w:cs="Traditional Arabic" w:hint="cs"/>
          <w:sz w:val="36"/>
          <w:szCs w:val="36"/>
          <w:rtl/>
        </w:rPr>
        <w:t>.</w:t>
      </w:r>
      <w:r w:rsidR="005009C5">
        <w:rPr>
          <w:rFonts w:cs="Traditional Arabic" w:hint="cs"/>
          <w:sz w:val="36"/>
          <w:szCs w:val="36"/>
          <w:rtl/>
        </w:rPr>
        <w:t>،</w:t>
      </w:r>
      <w:r w:rsidRPr="00162214">
        <w:rPr>
          <w:rFonts w:cs="Traditional Arabic" w:hint="cs"/>
          <w:sz w:val="36"/>
          <w:szCs w:val="36"/>
          <w:rtl/>
        </w:rPr>
        <w:t xml:space="preserve"> فلم يجد من ذلك شيئاً فسأله عن ذلك</w:t>
      </w:r>
      <w:r w:rsidR="005009C5">
        <w:rPr>
          <w:rFonts w:cs="Traditional Arabic" w:hint="cs"/>
          <w:sz w:val="36"/>
          <w:szCs w:val="36"/>
          <w:rtl/>
        </w:rPr>
        <w:t>.</w:t>
      </w:r>
      <w:r w:rsidRPr="00162214">
        <w:rPr>
          <w:rFonts w:cs="Traditional Arabic" w:hint="cs"/>
          <w:sz w:val="36"/>
          <w:szCs w:val="36"/>
          <w:rtl/>
        </w:rPr>
        <w:t xml:space="preserve"> فقال</w:t>
      </w:r>
      <w:r w:rsidR="005009C5">
        <w:rPr>
          <w:rFonts w:cs="Traditional Arabic" w:hint="cs"/>
          <w:sz w:val="36"/>
          <w:szCs w:val="36"/>
          <w:rtl/>
        </w:rPr>
        <w:t>:</w:t>
      </w:r>
      <w:r w:rsidRPr="00162214">
        <w:rPr>
          <w:rFonts w:cs="Traditional Arabic" w:hint="cs"/>
          <w:sz w:val="36"/>
          <w:szCs w:val="36"/>
          <w:rtl/>
        </w:rPr>
        <w:t xml:space="preserve"> إني أبيت وليس في قلبي غش</w:t>
      </w:r>
      <w:r w:rsidR="005009C5">
        <w:rPr>
          <w:rFonts w:cs="Traditional Arabic" w:hint="cs"/>
          <w:sz w:val="36"/>
          <w:szCs w:val="36"/>
          <w:rtl/>
        </w:rPr>
        <w:t>،</w:t>
      </w:r>
      <w:r w:rsidRPr="00162214">
        <w:rPr>
          <w:rFonts w:cs="Traditional Arabic" w:hint="cs"/>
          <w:sz w:val="36"/>
          <w:szCs w:val="36"/>
          <w:rtl/>
        </w:rPr>
        <w:t xml:space="preserve"> أو غل لأحد من المسلمين</w:t>
      </w:r>
      <w:r w:rsidR="005009C5">
        <w:rPr>
          <w:rFonts w:cs="Traditional Arabic" w:hint="cs"/>
          <w:sz w:val="36"/>
          <w:szCs w:val="36"/>
          <w:rtl/>
        </w:rPr>
        <w:t>.</w:t>
      </w:r>
      <w:r w:rsidRPr="00162214">
        <w:rPr>
          <w:rFonts w:cs="Traditional Arabic" w:hint="cs"/>
          <w:sz w:val="36"/>
          <w:szCs w:val="36"/>
          <w:rtl/>
        </w:rPr>
        <w:t xml:space="preserve"> فقال</w:t>
      </w:r>
      <w:r w:rsidR="005009C5">
        <w:rPr>
          <w:rFonts w:cs="Traditional Arabic" w:hint="cs"/>
          <w:sz w:val="36"/>
          <w:szCs w:val="36"/>
          <w:rtl/>
        </w:rPr>
        <w:t>:</w:t>
      </w:r>
      <w:r w:rsidRPr="00162214">
        <w:rPr>
          <w:rFonts w:cs="Traditional Arabic" w:hint="cs"/>
          <w:sz w:val="36"/>
          <w:szCs w:val="36"/>
          <w:rtl/>
        </w:rPr>
        <w:t xml:space="preserve"> هذه التي بلغت بك وهي التي لا نطيق </w:t>
      </w:r>
      <w:r w:rsidR="005009C5">
        <w:rPr>
          <w:rFonts w:cs="Traditional Arabic" w:hint="cs"/>
          <w:sz w:val="36"/>
          <w:szCs w:val="36"/>
          <w:rtl/>
        </w:rPr>
        <w:t>.</w:t>
      </w:r>
      <w:r w:rsidRPr="00162214">
        <w:rPr>
          <w:rFonts w:cs="Traditional Arabic" w:hint="cs"/>
          <w:sz w:val="36"/>
          <w:szCs w:val="36"/>
          <w:rtl/>
        </w:rPr>
        <w:t xml:space="preserve"> هذا هو الإيمان</w:t>
      </w:r>
      <w:r w:rsidR="005009C5">
        <w:rPr>
          <w:rFonts w:cs="Traditional Arabic" w:hint="cs"/>
          <w:sz w:val="36"/>
          <w:szCs w:val="36"/>
          <w:rtl/>
        </w:rPr>
        <w:t>.</w:t>
      </w:r>
      <w:r w:rsidRPr="00162214">
        <w:rPr>
          <w:rFonts w:cs="Traditional Arabic" w:hint="cs"/>
          <w:sz w:val="36"/>
          <w:szCs w:val="36"/>
          <w:rtl/>
        </w:rPr>
        <w:t>. فلا غل</w:t>
      </w:r>
      <w:r w:rsidR="005009C5">
        <w:rPr>
          <w:rFonts w:cs="Traditional Arabic" w:hint="cs"/>
          <w:sz w:val="36"/>
          <w:szCs w:val="36"/>
          <w:rtl/>
        </w:rPr>
        <w:t>،</w:t>
      </w:r>
      <w:r w:rsidRPr="00162214">
        <w:rPr>
          <w:rFonts w:cs="Traditional Arabic" w:hint="cs"/>
          <w:sz w:val="36"/>
          <w:szCs w:val="36"/>
          <w:rtl/>
        </w:rPr>
        <w:t xml:space="preserve"> ولا حقد</w:t>
      </w:r>
      <w:r w:rsidR="005009C5">
        <w:rPr>
          <w:rFonts w:cs="Traditional Arabic" w:hint="cs"/>
          <w:sz w:val="36"/>
          <w:szCs w:val="36"/>
          <w:rtl/>
        </w:rPr>
        <w:t>،</w:t>
      </w:r>
      <w:r w:rsidRPr="00162214">
        <w:rPr>
          <w:rFonts w:cs="Traditional Arabic" w:hint="cs"/>
          <w:sz w:val="36"/>
          <w:szCs w:val="36"/>
          <w:rtl/>
        </w:rPr>
        <w:t xml:space="preserve"> ولا حسد</w:t>
      </w:r>
      <w:r w:rsidR="005009C5">
        <w:rPr>
          <w:rFonts w:cs="Traditional Arabic" w:hint="cs"/>
          <w:sz w:val="36"/>
          <w:szCs w:val="36"/>
          <w:rtl/>
        </w:rPr>
        <w:t>.</w:t>
      </w:r>
      <w:r w:rsidRPr="00162214">
        <w:rPr>
          <w:rFonts w:cs="Traditional Arabic" w:hint="cs"/>
          <w:sz w:val="36"/>
          <w:szCs w:val="36"/>
          <w:rtl/>
        </w:rPr>
        <w:t xml:space="preserve"> </w:t>
      </w:r>
    </w:p>
    <w:p w:rsidR="00C452EC" w:rsidRPr="00162214" w:rsidRDefault="00C452EC" w:rsidP="00C452EC">
      <w:pPr>
        <w:ind w:firstLine="720"/>
        <w:jc w:val="both"/>
        <w:rPr>
          <w:rFonts w:cs="Traditional Arabic"/>
          <w:sz w:val="36"/>
          <w:szCs w:val="36"/>
          <w:rtl/>
        </w:rPr>
      </w:pPr>
      <w:r w:rsidRPr="00162214">
        <w:rPr>
          <w:rFonts w:cs="Traditional Arabic" w:hint="cs"/>
          <w:sz w:val="36"/>
          <w:szCs w:val="36"/>
          <w:rtl/>
        </w:rPr>
        <w:t>يقول ( صلى الله عليه وسلم ) كما في ( الصحيح )</w:t>
      </w:r>
      <w:r w:rsidR="005009C5">
        <w:rPr>
          <w:rFonts w:cs="Traditional Arabic" w:hint="cs"/>
          <w:sz w:val="36"/>
          <w:szCs w:val="36"/>
          <w:rtl/>
        </w:rPr>
        <w:t>:</w:t>
      </w:r>
      <w:r w:rsidRPr="00162214">
        <w:rPr>
          <w:rFonts w:cs="Traditional Arabic" w:hint="cs"/>
          <w:sz w:val="36"/>
          <w:szCs w:val="36"/>
          <w:rtl/>
        </w:rPr>
        <w:t xml:space="preserve"> ( المسلم أخو المسلم لا يظلمه ولا يسلمه</w:t>
      </w:r>
      <w:r w:rsidR="005009C5">
        <w:rPr>
          <w:rFonts w:cs="Traditional Arabic" w:hint="cs"/>
          <w:sz w:val="36"/>
          <w:szCs w:val="36"/>
          <w:rtl/>
        </w:rPr>
        <w:t>.</w:t>
      </w:r>
      <w:r w:rsidRPr="00162214">
        <w:rPr>
          <w:rFonts w:cs="Traditional Arabic" w:hint="cs"/>
          <w:sz w:val="36"/>
          <w:szCs w:val="36"/>
          <w:rtl/>
        </w:rPr>
        <w:t xml:space="preserve">..) </w:t>
      </w:r>
      <w:r w:rsidR="005009C5">
        <w:rPr>
          <w:rFonts w:cs="Traditional Arabic" w:hint="cs"/>
          <w:sz w:val="36"/>
          <w:szCs w:val="36"/>
          <w:rtl/>
        </w:rPr>
        <w:t>،</w:t>
      </w:r>
      <w:r w:rsidRPr="00162214">
        <w:rPr>
          <w:rFonts w:cs="Traditional Arabic" w:hint="cs"/>
          <w:sz w:val="36"/>
          <w:szCs w:val="36"/>
          <w:rtl/>
        </w:rPr>
        <w:t xml:space="preserve"> وفي رواية عند مسلم</w:t>
      </w:r>
      <w:r w:rsidR="005009C5">
        <w:rPr>
          <w:rFonts w:cs="Traditional Arabic" w:hint="cs"/>
          <w:sz w:val="36"/>
          <w:szCs w:val="36"/>
          <w:rtl/>
        </w:rPr>
        <w:t>:</w:t>
      </w:r>
      <w:r w:rsidRPr="00162214">
        <w:rPr>
          <w:rFonts w:cs="Traditional Arabic" w:hint="cs"/>
          <w:sz w:val="36"/>
          <w:szCs w:val="36"/>
          <w:rtl/>
        </w:rPr>
        <w:t xml:space="preserve"> ( المسلم أخو المسلم</w:t>
      </w:r>
      <w:r w:rsidR="005009C5">
        <w:rPr>
          <w:rFonts w:cs="Traditional Arabic" w:hint="cs"/>
          <w:sz w:val="36"/>
          <w:szCs w:val="36"/>
          <w:rtl/>
        </w:rPr>
        <w:t>،</w:t>
      </w:r>
      <w:r w:rsidRPr="00162214">
        <w:rPr>
          <w:rFonts w:cs="Traditional Arabic" w:hint="cs"/>
          <w:sz w:val="36"/>
          <w:szCs w:val="36"/>
          <w:rtl/>
        </w:rPr>
        <w:t xml:space="preserve"> لا يظلمه ولا يخذله ولا يحقره</w:t>
      </w:r>
      <w:r w:rsidR="005009C5">
        <w:rPr>
          <w:rFonts w:cs="Traditional Arabic" w:hint="cs"/>
          <w:sz w:val="36"/>
          <w:szCs w:val="36"/>
          <w:rtl/>
        </w:rPr>
        <w:t>،</w:t>
      </w:r>
      <w:r w:rsidRPr="00162214">
        <w:rPr>
          <w:rFonts w:cs="Traditional Arabic" w:hint="cs"/>
          <w:sz w:val="36"/>
          <w:szCs w:val="36"/>
          <w:rtl/>
        </w:rPr>
        <w:t xml:space="preserve"> التقوى هاهنا  ويشير إلى صدره ثلاث مرات  بحسب امرئ من الشر أن يحقر أخاه المسلم</w:t>
      </w:r>
      <w:r w:rsidR="005009C5">
        <w:rPr>
          <w:rFonts w:cs="Traditional Arabic" w:hint="cs"/>
          <w:sz w:val="36"/>
          <w:szCs w:val="36"/>
          <w:rtl/>
        </w:rPr>
        <w:t>،</w:t>
      </w:r>
      <w:r w:rsidRPr="00162214">
        <w:rPr>
          <w:rFonts w:cs="Traditional Arabic" w:hint="cs"/>
          <w:sz w:val="36"/>
          <w:szCs w:val="36"/>
          <w:rtl/>
        </w:rPr>
        <w:t xml:space="preserve"> كل المسلم على المسلم حرام</w:t>
      </w:r>
      <w:r w:rsidR="005009C5">
        <w:rPr>
          <w:rFonts w:cs="Traditional Arabic" w:hint="cs"/>
          <w:sz w:val="36"/>
          <w:szCs w:val="36"/>
          <w:rtl/>
        </w:rPr>
        <w:t>:</w:t>
      </w:r>
      <w:r w:rsidRPr="00162214">
        <w:rPr>
          <w:rFonts w:cs="Traditional Arabic" w:hint="cs"/>
          <w:sz w:val="36"/>
          <w:szCs w:val="36"/>
          <w:rtl/>
        </w:rPr>
        <w:t xml:space="preserve"> دمه وماله وعرضه )</w:t>
      </w:r>
      <w:r w:rsidRPr="00162214">
        <w:rPr>
          <w:rFonts w:cs="Traditional Arabic" w:hint="cs"/>
          <w:sz w:val="36"/>
          <w:szCs w:val="36"/>
          <w:vertAlign w:val="superscript"/>
          <w:rtl/>
          <w:lang w:bidi="ar-LB"/>
        </w:rPr>
        <w:t xml:space="preserve"> (</w:t>
      </w:r>
      <w:r w:rsidRPr="00162214">
        <w:rPr>
          <w:rStyle w:val="a7"/>
          <w:rFonts w:cs="Traditional Arabic"/>
          <w:sz w:val="36"/>
          <w:szCs w:val="36"/>
          <w:rtl/>
          <w:lang w:bidi="ar-LB"/>
        </w:rPr>
        <w:footnoteReference w:id="221"/>
      </w:r>
      <w:r w:rsidRPr="00162214">
        <w:rPr>
          <w:rFonts w:cs="Traditional Arabic" w:hint="cs"/>
          <w:sz w:val="36"/>
          <w:szCs w:val="36"/>
          <w:vertAlign w:val="superscript"/>
          <w:rtl/>
          <w:lang w:bidi="ar-LB"/>
        </w:rPr>
        <w:t>)</w:t>
      </w:r>
      <w:r w:rsidRPr="00162214">
        <w:rPr>
          <w:rFonts w:cs="Traditional Arabic" w:hint="cs"/>
          <w:sz w:val="36"/>
          <w:szCs w:val="36"/>
          <w:rtl/>
        </w:rPr>
        <w:t xml:space="preserve">  </w:t>
      </w:r>
      <w:r w:rsidR="005009C5">
        <w:rPr>
          <w:rFonts w:cs="Traditional Arabic" w:hint="cs"/>
          <w:sz w:val="36"/>
          <w:szCs w:val="36"/>
          <w:rtl/>
        </w:rPr>
        <w:t>.</w:t>
      </w:r>
      <w:r w:rsidRPr="00162214">
        <w:rPr>
          <w:rFonts w:cs="Traditional Arabic" w:hint="cs"/>
          <w:sz w:val="36"/>
          <w:szCs w:val="36"/>
          <w:rtl/>
        </w:rPr>
        <w:t xml:space="preserve"> </w:t>
      </w:r>
    </w:p>
    <w:p w:rsidR="00C452EC" w:rsidRPr="00162214" w:rsidRDefault="00C452EC" w:rsidP="00C452EC">
      <w:pPr>
        <w:ind w:firstLine="720"/>
        <w:jc w:val="both"/>
        <w:rPr>
          <w:rFonts w:cs="Traditional Arabic"/>
          <w:sz w:val="36"/>
          <w:szCs w:val="36"/>
          <w:rtl/>
        </w:rPr>
      </w:pPr>
      <w:r w:rsidRPr="00162214">
        <w:rPr>
          <w:rFonts w:cs="Traditional Arabic" w:hint="cs"/>
          <w:sz w:val="36"/>
          <w:szCs w:val="36"/>
          <w:rtl/>
        </w:rPr>
        <w:t>وعن عبد الله بن عمر رضي الله عنهما قال رأيت رسول الله ( صلى الله عليه وسلم ) يطوف بالكعبة ويقول</w:t>
      </w:r>
      <w:r w:rsidR="005009C5">
        <w:rPr>
          <w:rFonts w:cs="Traditional Arabic" w:hint="cs"/>
          <w:sz w:val="36"/>
          <w:szCs w:val="36"/>
          <w:rtl/>
        </w:rPr>
        <w:t>:</w:t>
      </w:r>
      <w:r w:rsidRPr="00162214">
        <w:rPr>
          <w:rFonts w:cs="Traditional Arabic" w:hint="cs"/>
          <w:sz w:val="36"/>
          <w:szCs w:val="36"/>
          <w:rtl/>
        </w:rPr>
        <w:t xml:space="preserve"> ( ما أطيبك وأطيب ريحك</w:t>
      </w:r>
      <w:r w:rsidR="005009C5">
        <w:rPr>
          <w:rFonts w:cs="Traditional Arabic" w:hint="cs"/>
          <w:sz w:val="36"/>
          <w:szCs w:val="36"/>
          <w:rtl/>
        </w:rPr>
        <w:t>،</w:t>
      </w:r>
      <w:r w:rsidRPr="00162214">
        <w:rPr>
          <w:rFonts w:cs="Traditional Arabic" w:hint="cs"/>
          <w:sz w:val="36"/>
          <w:szCs w:val="36"/>
          <w:rtl/>
        </w:rPr>
        <w:t xml:space="preserve"> ما أعظمك وأعظم حرمتك</w:t>
      </w:r>
      <w:r w:rsidR="005009C5">
        <w:rPr>
          <w:rFonts w:cs="Traditional Arabic" w:hint="cs"/>
          <w:sz w:val="36"/>
          <w:szCs w:val="36"/>
          <w:rtl/>
        </w:rPr>
        <w:t>،</w:t>
      </w:r>
      <w:r w:rsidRPr="00162214">
        <w:rPr>
          <w:rFonts w:cs="Traditional Arabic" w:hint="cs"/>
          <w:sz w:val="36"/>
          <w:szCs w:val="36"/>
          <w:rtl/>
        </w:rPr>
        <w:t xml:space="preserve"> والذي نفس محمد بيده لحرمة </w:t>
      </w:r>
      <w:r w:rsidRPr="00162214">
        <w:rPr>
          <w:rFonts w:cs="Traditional Arabic" w:hint="cs"/>
          <w:sz w:val="36"/>
          <w:szCs w:val="36"/>
          <w:rtl/>
        </w:rPr>
        <w:lastRenderedPageBreak/>
        <w:t>المؤمن أعظم عند الله حرمة منك )</w:t>
      </w:r>
      <w:r w:rsidR="005009C5">
        <w:rPr>
          <w:rFonts w:cs="Traditional Arabic" w:hint="cs"/>
          <w:sz w:val="36"/>
          <w:szCs w:val="36"/>
          <w:rtl/>
        </w:rPr>
        <w:t>،</w:t>
      </w:r>
      <w:r w:rsidRPr="00162214">
        <w:rPr>
          <w:rFonts w:cs="Traditional Arabic" w:hint="cs"/>
          <w:sz w:val="36"/>
          <w:szCs w:val="36"/>
          <w:rtl/>
        </w:rPr>
        <w:t xml:space="preserve"> وورد موقوفاً على ابن عمر قال</w:t>
      </w:r>
      <w:r w:rsidR="005009C5">
        <w:rPr>
          <w:rFonts w:cs="Traditional Arabic" w:hint="cs"/>
          <w:sz w:val="36"/>
          <w:szCs w:val="36"/>
          <w:rtl/>
        </w:rPr>
        <w:t>:</w:t>
      </w:r>
      <w:r w:rsidRPr="00162214">
        <w:rPr>
          <w:rFonts w:cs="Traditional Arabic" w:hint="cs"/>
          <w:sz w:val="36"/>
          <w:szCs w:val="36"/>
          <w:rtl/>
        </w:rPr>
        <w:t xml:space="preserve"> ( ما أعظمك وأعظم حرمتك</w:t>
      </w:r>
      <w:r w:rsidR="005009C5">
        <w:rPr>
          <w:rFonts w:cs="Traditional Arabic" w:hint="cs"/>
          <w:sz w:val="36"/>
          <w:szCs w:val="36"/>
          <w:rtl/>
        </w:rPr>
        <w:t>،</w:t>
      </w:r>
      <w:r w:rsidRPr="00162214">
        <w:rPr>
          <w:rFonts w:cs="Traditional Arabic" w:hint="cs"/>
          <w:sz w:val="36"/>
          <w:szCs w:val="36"/>
          <w:rtl/>
        </w:rPr>
        <w:t xml:space="preserve"> والمؤمن أعظم حرمة عند الله منك ) </w:t>
      </w:r>
      <w:r w:rsidR="005009C5">
        <w:rPr>
          <w:rFonts w:cs="Traditional Arabic" w:hint="cs"/>
          <w:sz w:val="36"/>
          <w:szCs w:val="36"/>
          <w:rtl/>
        </w:rPr>
        <w:t>.</w:t>
      </w:r>
    </w:p>
    <w:p w:rsidR="00C452EC" w:rsidRPr="00162214" w:rsidRDefault="00C452EC" w:rsidP="00C452EC">
      <w:pPr>
        <w:ind w:firstLine="720"/>
        <w:jc w:val="both"/>
        <w:rPr>
          <w:rFonts w:cs="Traditional Arabic"/>
          <w:sz w:val="36"/>
          <w:szCs w:val="36"/>
          <w:rtl/>
        </w:rPr>
      </w:pPr>
      <w:r w:rsidRPr="00162214">
        <w:rPr>
          <w:rFonts w:cs="Traditional Arabic" w:hint="cs"/>
          <w:sz w:val="36"/>
          <w:szCs w:val="36"/>
          <w:rtl/>
        </w:rPr>
        <w:t>ويقول ( صلى الله عليه وسلم )</w:t>
      </w:r>
      <w:r w:rsidR="005009C5">
        <w:rPr>
          <w:rFonts w:cs="Traditional Arabic" w:hint="cs"/>
          <w:sz w:val="36"/>
          <w:szCs w:val="36"/>
          <w:rtl/>
        </w:rPr>
        <w:t>:</w:t>
      </w:r>
      <w:r w:rsidRPr="00162214">
        <w:rPr>
          <w:rFonts w:cs="Traditional Arabic" w:hint="cs"/>
          <w:sz w:val="36"/>
          <w:szCs w:val="36"/>
          <w:rtl/>
        </w:rPr>
        <w:t xml:space="preserve"> (لا يؤمن أحدكم حتى يحب لأخيه ما يحب لنفسه )</w:t>
      </w:r>
      <w:r w:rsidRPr="00162214">
        <w:rPr>
          <w:rFonts w:cs="Traditional Arabic" w:hint="cs"/>
          <w:sz w:val="36"/>
          <w:szCs w:val="36"/>
          <w:vertAlign w:val="superscript"/>
          <w:rtl/>
          <w:lang w:bidi="ar-LB"/>
        </w:rPr>
        <w:t xml:space="preserve"> (</w:t>
      </w:r>
      <w:r w:rsidRPr="00162214">
        <w:rPr>
          <w:rStyle w:val="a7"/>
          <w:rFonts w:cs="Traditional Arabic"/>
          <w:sz w:val="36"/>
          <w:szCs w:val="36"/>
          <w:rtl/>
          <w:lang w:bidi="ar-LB"/>
        </w:rPr>
        <w:footnoteReference w:id="222"/>
      </w:r>
      <w:r w:rsidRPr="00162214">
        <w:rPr>
          <w:rFonts w:cs="Traditional Arabic" w:hint="cs"/>
          <w:sz w:val="36"/>
          <w:szCs w:val="36"/>
          <w:vertAlign w:val="superscript"/>
          <w:rtl/>
          <w:lang w:bidi="ar-LB"/>
        </w:rPr>
        <w:t>)</w:t>
      </w:r>
      <w:r w:rsidRPr="00162214">
        <w:rPr>
          <w:rFonts w:cs="Traditional Arabic" w:hint="cs"/>
          <w:sz w:val="36"/>
          <w:szCs w:val="36"/>
          <w:rtl/>
        </w:rPr>
        <w:t xml:space="preserve">   فهذا معنى ( إِنَّمَا الْمُؤْمِنُونَ إِخْوَة) </w:t>
      </w:r>
      <w:r w:rsidRPr="00162214">
        <w:rPr>
          <w:rFonts w:cs="Traditional Arabic" w:hint="cs"/>
          <w:sz w:val="36"/>
          <w:szCs w:val="36"/>
          <w:vertAlign w:val="superscript"/>
          <w:rtl/>
          <w:lang w:bidi="ar-LB"/>
        </w:rPr>
        <w:t>(</w:t>
      </w:r>
      <w:r w:rsidRPr="00162214">
        <w:rPr>
          <w:rStyle w:val="a7"/>
          <w:rFonts w:cs="Traditional Arabic"/>
          <w:sz w:val="36"/>
          <w:szCs w:val="36"/>
          <w:rtl/>
          <w:lang w:bidi="ar-LB"/>
        </w:rPr>
        <w:footnoteReference w:id="223"/>
      </w:r>
      <w:r w:rsidRPr="00162214">
        <w:rPr>
          <w:rFonts w:cs="Traditional Arabic" w:hint="cs"/>
          <w:sz w:val="36"/>
          <w:szCs w:val="36"/>
          <w:vertAlign w:val="superscript"/>
          <w:rtl/>
          <w:lang w:bidi="ar-LB"/>
        </w:rPr>
        <w:t>)</w:t>
      </w:r>
      <w:r w:rsidRPr="00162214">
        <w:rPr>
          <w:rFonts w:cs="Traditional Arabic" w:hint="cs"/>
          <w:sz w:val="36"/>
          <w:szCs w:val="36"/>
          <w:rtl/>
        </w:rPr>
        <w:t xml:space="preserve"> </w:t>
      </w:r>
      <w:r w:rsidR="005009C5">
        <w:rPr>
          <w:rFonts w:cs="Traditional Arabic" w:hint="cs"/>
          <w:sz w:val="36"/>
          <w:szCs w:val="36"/>
          <w:rtl/>
        </w:rPr>
        <w:t>.</w:t>
      </w:r>
      <w:r w:rsidRPr="00162214">
        <w:rPr>
          <w:rFonts w:cs="Traditional Arabic" w:hint="cs"/>
          <w:sz w:val="36"/>
          <w:szCs w:val="36"/>
          <w:rtl/>
        </w:rPr>
        <w:t xml:space="preserve">فكيف تحب لأخيك ما تحب لنفسك ؟ </w:t>
      </w:r>
    </w:p>
    <w:p w:rsidR="00C452EC" w:rsidRPr="00162214" w:rsidRDefault="00C452EC" w:rsidP="00C452EC">
      <w:pPr>
        <w:ind w:firstLine="360"/>
        <w:jc w:val="both"/>
        <w:rPr>
          <w:rFonts w:cs="Traditional Arabic"/>
          <w:sz w:val="36"/>
          <w:szCs w:val="36"/>
          <w:rtl/>
        </w:rPr>
      </w:pPr>
      <w:r w:rsidRPr="00162214">
        <w:rPr>
          <w:rFonts w:cs="Traditional Arabic" w:hint="cs"/>
          <w:sz w:val="36"/>
          <w:szCs w:val="36"/>
          <w:rtl/>
        </w:rPr>
        <w:t>قال أهل العلم</w:t>
      </w:r>
      <w:r w:rsidR="005009C5">
        <w:rPr>
          <w:rFonts w:cs="Traditional Arabic" w:hint="cs"/>
          <w:sz w:val="36"/>
          <w:szCs w:val="36"/>
          <w:rtl/>
        </w:rPr>
        <w:t>:</w:t>
      </w:r>
      <w:r w:rsidRPr="00162214">
        <w:rPr>
          <w:rFonts w:cs="Traditional Arabic" w:hint="cs"/>
          <w:sz w:val="36"/>
          <w:szCs w:val="36"/>
          <w:rtl/>
        </w:rPr>
        <w:t xml:space="preserve"> أن تحب له أن يستقيم</w:t>
      </w:r>
      <w:r w:rsidR="005009C5">
        <w:rPr>
          <w:rFonts w:cs="Traditional Arabic" w:hint="cs"/>
          <w:sz w:val="36"/>
          <w:szCs w:val="36"/>
          <w:rtl/>
        </w:rPr>
        <w:t>،</w:t>
      </w:r>
      <w:r w:rsidRPr="00162214">
        <w:rPr>
          <w:rFonts w:cs="Traditional Arabic" w:hint="cs"/>
          <w:sz w:val="36"/>
          <w:szCs w:val="36"/>
          <w:rtl/>
        </w:rPr>
        <w:t xml:space="preserve"> وأن يهتدي</w:t>
      </w:r>
      <w:r w:rsidR="005009C5">
        <w:rPr>
          <w:rFonts w:cs="Traditional Arabic" w:hint="cs"/>
          <w:sz w:val="36"/>
          <w:szCs w:val="36"/>
          <w:rtl/>
        </w:rPr>
        <w:t>،</w:t>
      </w:r>
      <w:r w:rsidRPr="00162214">
        <w:rPr>
          <w:rFonts w:cs="Traditional Arabic" w:hint="cs"/>
          <w:sz w:val="36"/>
          <w:szCs w:val="36"/>
          <w:rtl/>
        </w:rPr>
        <w:t xml:space="preserve"> وأن يصلي الصلوات الخمس في جماعة</w:t>
      </w:r>
      <w:r w:rsidR="005009C5">
        <w:rPr>
          <w:rFonts w:cs="Traditional Arabic" w:hint="cs"/>
          <w:sz w:val="36"/>
          <w:szCs w:val="36"/>
          <w:rtl/>
        </w:rPr>
        <w:t>،</w:t>
      </w:r>
      <w:r w:rsidRPr="00162214">
        <w:rPr>
          <w:rFonts w:cs="Traditional Arabic" w:hint="cs"/>
          <w:sz w:val="36"/>
          <w:szCs w:val="36"/>
          <w:rtl/>
        </w:rPr>
        <w:t xml:space="preserve"> وأن يتفقه في الدين</w:t>
      </w:r>
      <w:r w:rsidR="005009C5">
        <w:rPr>
          <w:rFonts w:cs="Traditional Arabic" w:hint="cs"/>
          <w:sz w:val="36"/>
          <w:szCs w:val="36"/>
          <w:rtl/>
        </w:rPr>
        <w:t>.</w:t>
      </w:r>
      <w:r w:rsidRPr="00162214">
        <w:rPr>
          <w:rFonts w:cs="Traditional Arabic" w:hint="cs"/>
          <w:sz w:val="36"/>
          <w:szCs w:val="36"/>
          <w:rtl/>
        </w:rPr>
        <w:t xml:space="preserve"> </w:t>
      </w:r>
    </w:p>
    <w:p w:rsidR="00C452EC" w:rsidRPr="00162214" w:rsidRDefault="00C452EC" w:rsidP="00C452EC">
      <w:pPr>
        <w:ind w:firstLine="360"/>
        <w:jc w:val="both"/>
        <w:rPr>
          <w:rFonts w:cs="Traditional Arabic"/>
          <w:sz w:val="36"/>
          <w:szCs w:val="36"/>
          <w:rtl/>
        </w:rPr>
      </w:pPr>
      <w:r w:rsidRPr="00162214">
        <w:rPr>
          <w:rFonts w:cs="Traditional Arabic" w:hint="cs"/>
          <w:sz w:val="36"/>
          <w:szCs w:val="36"/>
          <w:rtl/>
        </w:rPr>
        <w:t>سب أعرابي ابن عباس</w:t>
      </w:r>
      <w:r w:rsidR="005009C5">
        <w:rPr>
          <w:rFonts w:cs="Traditional Arabic" w:hint="cs"/>
          <w:sz w:val="36"/>
          <w:szCs w:val="36"/>
          <w:rtl/>
        </w:rPr>
        <w:t>.</w:t>
      </w:r>
      <w:r w:rsidRPr="00162214">
        <w:rPr>
          <w:rFonts w:cs="Traditional Arabic" w:hint="cs"/>
          <w:sz w:val="36"/>
          <w:szCs w:val="36"/>
          <w:rtl/>
        </w:rPr>
        <w:t xml:space="preserve"> فقال ابن عباس</w:t>
      </w:r>
      <w:r w:rsidR="005009C5">
        <w:rPr>
          <w:rFonts w:cs="Traditional Arabic" w:hint="cs"/>
          <w:sz w:val="36"/>
          <w:szCs w:val="36"/>
          <w:rtl/>
        </w:rPr>
        <w:t>:</w:t>
      </w:r>
      <w:r w:rsidRPr="00162214">
        <w:rPr>
          <w:rFonts w:cs="Traditional Arabic" w:hint="cs"/>
          <w:sz w:val="36"/>
          <w:szCs w:val="36"/>
          <w:rtl/>
        </w:rPr>
        <w:t xml:space="preserve"> أتسبني وفي ثلاث خصال</w:t>
      </w:r>
      <w:r w:rsidR="005009C5">
        <w:rPr>
          <w:rFonts w:cs="Traditional Arabic" w:hint="cs"/>
          <w:sz w:val="36"/>
          <w:szCs w:val="36"/>
          <w:rtl/>
        </w:rPr>
        <w:t>!</w:t>
      </w:r>
      <w:r w:rsidRPr="00162214">
        <w:rPr>
          <w:rFonts w:cs="Traditional Arabic" w:hint="cs"/>
          <w:sz w:val="36"/>
          <w:szCs w:val="36"/>
          <w:rtl/>
        </w:rPr>
        <w:t>!.قال الناس</w:t>
      </w:r>
      <w:r w:rsidR="005009C5">
        <w:rPr>
          <w:rFonts w:cs="Traditional Arabic" w:hint="cs"/>
          <w:sz w:val="36"/>
          <w:szCs w:val="36"/>
          <w:rtl/>
        </w:rPr>
        <w:t>:</w:t>
      </w:r>
      <w:r w:rsidRPr="00162214">
        <w:rPr>
          <w:rFonts w:cs="Traditional Arabic" w:hint="cs"/>
          <w:sz w:val="36"/>
          <w:szCs w:val="36"/>
          <w:rtl/>
        </w:rPr>
        <w:t xml:space="preserve"> ما هي يا ابن عباس ؟  قال</w:t>
      </w:r>
      <w:r w:rsidR="005009C5">
        <w:rPr>
          <w:rFonts w:cs="Traditional Arabic" w:hint="cs"/>
          <w:sz w:val="36"/>
          <w:szCs w:val="36"/>
          <w:rtl/>
        </w:rPr>
        <w:t>:</w:t>
      </w:r>
      <w:r w:rsidRPr="00162214">
        <w:rPr>
          <w:rFonts w:cs="Traditional Arabic" w:hint="cs"/>
          <w:sz w:val="36"/>
          <w:szCs w:val="36"/>
          <w:rtl/>
        </w:rPr>
        <w:t xml:space="preserve"> والذي نفسي بيده</w:t>
      </w:r>
      <w:r w:rsidR="005009C5">
        <w:rPr>
          <w:rFonts w:cs="Traditional Arabic" w:hint="cs"/>
          <w:sz w:val="36"/>
          <w:szCs w:val="36"/>
          <w:rtl/>
        </w:rPr>
        <w:t>،</w:t>
      </w:r>
      <w:r w:rsidRPr="00162214">
        <w:rPr>
          <w:rFonts w:cs="Traditional Arabic" w:hint="cs"/>
          <w:sz w:val="36"/>
          <w:szCs w:val="36"/>
          <w:rtl/>
        </w:rPr>
        <w:t xml:space="preserve"> ما نزل القطر في أرض إلا حمدت الله وسررت</w:t>
      </w:r>
      <w:r w:rsidR="005009C5">
        <w:rPr>
          <w:rFonts w:cs="Traditional Arabic" w:hint="cs"/>
          <w:sz w:val="36"/>
          <w:szCs w:val="36"/>
          <w:rtl/>
        </w:rPr>
        <w:t>،</w:t>
      </w:r>
      <w:r w:rsidRPr="00162214">
        <w:rPr>
          <w:rFonts w:cs="Traditional Arabic" w:hint="cs"/>
          <w:sz w:val="36"/>
          <w:szCs w:val="36"/>
          <w:rtl/>
        </w:rPr>
        <w:t xml:space="preserve"> وليس لي في الأرض ناقة ولا جمل</w:t>
      </w:r>
      <w:r w:rsidR="005009C5">
        <w:rPr>
          <w:rFonts w:cs="Traditional Arabic" w:hint="cs"/>
          <w:sz w:val="36"/>
          <w:szCs w:val="36"/>
          <w:rtl/>
        </w:rPr>
        <w:t>.</w:t>
      </w:r>
      <w:r w:rsidRPr="00162214">
        <w:rPr>
          <w:rFonts w:cs="Traditional Arabic" w:hint="cs"/>
          <w:sz w:val="36"/>
          <w:szCs w:val="36"/>
          <w:rtl/>
        </w:rPr>
        <w:t xml:space="preserve"> </w:t>
      </w:r>
      <w:proofErr w:type="spellStart"/>
      <w:r w:rsidRPr="00162214">
        <w:rPr>
          <w:rFonts w:cs="Traditional Arabic" w:hint="cs"/>
          <w:sz w:val="36"/>
          <w:szCs w:val="36"/>
          <w:rtl/>
        </w:rPr>
        <w:t>ووالله</w:t>
      </w:r>
      <w:proofErr w:type="spellEnd"/>
      <w:r w:rsidR="005009C5">
        <w:rPr>
          <w:rFonts w:cs="Traditional Arabic" w:hint="cs"/>
          <w:sz w:val="36"/>
          <w:szCs w:val="36"/>
          <w:rtl/>
        </w:rPr>
        <w:t>،</w:t>
      </w:r>
      <w:r w:rsidRPr="00162214">
        <w:rPr>
          <w:rFonts w:cs="Traditional Arabic" w:hint="cs"/>
          <w:sz w:val="36"/>
          <w:szCs w:val="36"/>
          <w:rtl/>
        </w:rPr>
        <w:t xml:space="preserve"> ما سمعت بقاضٍ يحكم بكتاب الله إلا دعوت له</w:t>
      </w:r>
      <w:r w:rsidR="005009C5">
        <w:rPr>
          <w:rFonts w:cs="Traditional Arabic" w:hint="cs"/>
          <w:sz w:val="36"/>
          <w:szCs w:val="36"/>
          <w:rtl/>
        </w:rPr>
        <w:t>،</w:t>
      </w:r>
      <w:r w:rsidRPr="00162214">
        <w:rPr>
          <w:rFonts w:cs="Traditional Arabic" w:hint="cs"/>
          <w:sz w:val="36"/>
          <w:szCs w:val="36"/>
          <w:rtl/>
        </w:rPr>
        <w:t xml:space="preserve"> وليس لي عنده </w:t>
      </w:r>
      <w:proofErr w:type="spellStart"/>
      <w:r w:rsidRPr="00162214">
        <w:rPr>
          <w:rFonts w:cs="Traditional Arabic" w:hint="cs"/>
          <w:sz w:val="36"/>
          <w:szCs w:val="36"/>
          <w:rtl/>
        </w:rPr>
        <w:t>قضية</w:t>
      </w:r>
      <w:r w:rsidR="005009C5">
        <w:rPr>
          <w:rFonts w:cs="Traditional Arabic" w:hint="cs"/>
          <w:sz w:val="36"/>
          <w:szCs w:val="36"/>
          <w:rtl/>
        </w:rPr>
        <w:t>.</w:t>
      </w:r>
      <w:r w:rsidRPr="00162214">
        <w:rPr>
          <w:rFonts w:cs="Traditional Arabic" w:hint="cs"/>
          <w:sz w:val="36"/>
          <w:szCs w:val="36"/>
          <w:rtl/>
        </w:rPr>
        <w:t>ووالله</w:t>
      </w:r>
      <w:proofErr w:type="spellEnd"/>
      <w:r w:rsidR="005009C5">
        <w:rPr>
          <w:rFonts w:cs="Traditional Arabic" w:hint="cs"/>
          <w:sz w:val="36"/>
          <w:szCs w:val="36"/>
          <w:rtl/>
        </w:rPr>
        <w:t>،</w:t>
      </w:r>
      <w:r w:rsidRPr="00162214">
        <w:rPr>
          <w:rFonts w:cs="Traditional Arabic" w:hint="cs"/>
          <w:sz w:val="36"/>
          <w:szCs w:val="36"/>
          <w:rtl/>
        </w:rPr>
        <w:t xml:space="preserve"> ما فهمت آية من كتاب الله</w:t>
      </w:r>
      <w:r w:rsidR="005009C5">
        <w:rPr>
          <w:rFonts w:cs="Traditional Arabic" w:hint="cs"/>
          <w:sz w:val="36"/>
          <w:szCs w:val="36"/>
          <w:rtl/>
        </w:rPr>
        <w:t>،</w:t>
      </w:r>
      <w:r w:rsidRPr="00162214">
        <w:rPr>
          <w:rFonts w:cs="Traditional Arabic" w:hint="cs"/>
          <w:sz w:val="36"/>
          <w:szCs w:val="36"/>
          <w:rtl/>
        </w:rPr>
        <w:t xml:space="preserve"> إلا تمنيت على الله أن يفهم الناس مثل ما فهمني هذه الآية</w:t>
      </w:r>
      <w:r w:rsidR="005009C5">
        <w:rPr>
          <w:rFonts w:cs="Traditional Arabic" w:hint="cs"/>
          <w:sz w:val="36"/>
          <w:szCs w:val="36"/>
          <w:rtl/>
        </w:rPr>
        <w:t>.</w:t>
      </w:r>
      <w:r w:rsidRPr="00162214">
        <w:rPr>
          <w:rFonts w:cs="Traditional Arabic" w:hint="cs"/>
          <w:sz w:val="36"/>
          <w:szCs w:val="36"/>
          <w:rtl/>
        </w:rPr>
        <w:t xml:space="preserve"> </w:t>
      </w:r>
    </w:p>
    <w:p w:rsidR="00C452EC" w:rsidRPr="00162214" w:rsidRDefault="00C452EC" w:rsidP="00C452EC">
      <w:pPr>
        <w:ind w:firstLine="360"/>
        <w:jc w:val="both"/>
        <w:rPr>
          <w:rFonts w:cs="Traditional Arabic"/>
          <w:sz w:val="36"/>
          <w:szCs w:val="36"/>
          <w:rtl/>
        </w:rPr>
      </w:pPr>
      <w:r w:rsidRPr="00162214">
        <w:rPr>
          <w:rFonts w:cs="Traditional Arabic" w:hint="cs"/>
          <w:sz w:val="36"/>
          <w:szCs w:val="36"/>
          <w:rtl/>
        </w:rPr>
        <w:t>وكانوا يقولون عن ابن سيرين</w:t>
      </w:r>
      <w:r w:rsidR="005009C5">
        <w:rPr>
          <w:rFonts w:cs="Traditional Arabic" w:hint="cs"/>
          <w:sz w:val="36"/>
          <w:szCs w:val="36"/>
          <w:rtl/>
        </w:rPr>
        <w:t>،</w:t>
      </w:r>
      <w:r w:rsidRPr="00162214">
        <w:rPr>
          <w:rFonts w:cs="Traditional Arabic" w:hint="cs"/>
          <w:sz w:val="36"/>
          <w:szCs w:val="36"/>
          <w:rtl/>
        </w:rPr>
        <w:t xml:space="preserve"> أنه إذا أقبل إلى فراشه</w:t>
      </w:r>
      <w:r w:rsidR="005009C5">
        <w:rPr>
          <w:rFonts w:cs="Traditional Arabic" w:hint="cs"/>
          <w:sz w:val="36"/>
          <w:szCs w:val="36"/>
          <w:rtl/>
        </w:rPr>
        <w:t>،</w:t>
      </w:r>
      <w:r w:rsidRPr="00162214">
        <w:rPr>
          <w:rFonts w:cs="Traditional Arabic" w:hint="cs"/>
          <w:sz w:val="36"/>
          <w:szCs w:val="36"/>
          <w:rtl/>
        </w:rPr>
        <w:t xml:space="preserve"> نفضه</w:t>
      </w:r>
      <w:r w:rsidR="005009C5">
        <w:rPr>
          <w:rFonts w:cs="Traditional Arabic" w:hint="cs"/>
          <w:sz w:val="36"/>
          <w:szCs w:val="36"/>
          <w:rtl/>
        </w:rPr>
        <w:t>،</w:t>
      </w:r>
      <w:r w:rsidRPr="00162214">
        <w:rPr>
          <w:rFonts w:cs="Traditional Arabic" w:hint="cs"/>
          <w:sz w:val="36"/>
          <w:szCs w:val="36"/>
          <w:rtl/>
        </w:rPr>
        <w:t xml:space="preserve"> ثم قرأ سورة الإخلاص ثلاثاً والمعوذات ثلاثاً ثم قال</w:t>
      </w:r>
      <w:r w:rsidR="005009C5">
        <w:rPr>
          <w:rFonts w:cs="Traditional Arabic" w:hint="cs"/>
          <w:sz w:val="36"/>
          <w:szCs w:val="36"/>
          <w:rtl/>
        </w:rPr>
        <w:t>:</w:t>
      </w:r>
      <w:r w:rsidRPr="00162214">
        <w:rPr>
          <w:rFonts w:cs="Traditional Arabic" w:hint="cs"/>
          <w:sz w:val="36"/>
          <w:szCs w:val="36"/>
          <w:rtl/>
        </w:rPr>
        <w:t xml:space="preserve"> اللهم اغفر لمن شتمني</w:t>
      </w:r>
      <w:r w:rsidR="005009C5">
        <w:rPr>
          <w:rFonts w:cs="Traditional Arabic" w:hint="cs"/>
          <w:sz w:val="36"/>
          <w:szCs w:val="36"/>
          <w:rtl/>
        </w:rPr>
        <w:t>،</w:t>
      </w:r>
      <w:r w:rsidRPr="00162214">
        <w:rPr>
          <w:rFonts w:cs="Traditional Arabic" w:hint="cs"/>
          <w:sz w:val="36"/>
          <w:szCs w:val="36"/>
          <w:rtl/>
        </w:rPr>
        <w:t xml:space="preserve"> ولمن ظلمني</w:t>
      </w:r>
      <w:r w:rsidR="005009C5">
        <w:rPr>
          <w:rFonts w:cs="Traditional Arabic" w:hint="cs"/>
          <w:sz w:val="36"/>
          <w:szCs w:val="36"/>
          <w:rtl/>
        </w:rPr>
        <w:t>،</w:t>
      </w:r>
      <w:r w:rsidRPr="00162214">
        <w:rPr>
          <w:rFonts w:cs="Traditional Arabic" w:hint="cs"/>
          <w:sz w:val="36"/>
          <w:szCs w:val="36"/>
          <w:rtl/>
        </w:rPr>
        <w:t xml:space="preserve"> ولمن سبني</w:t>
      </w:r>
      <w:r w:rsidR="005009C5">
        <w:rPr>
          <w:rFonts w:cs="Traditional Arabic" w:hint="cs"/>
          <w:sz w:val="36"/>
          <w:szCs w:val="36"/>
          <w:rtl/>
        </w:rPr>
        <w:t>،</w:t>
      </w:r>
      <w:r w:rsidRPr="00162214">
        <w:rPr>
          <w:rFonts w:cs="Traditional Arabic" w:hint="cs"/>
          <w:sz w:val="36"/>
          <w:szCs w:val="36"/>
          <w:rtl/>
        </w:rPr>
        <w:t xml:space="preserve"> اللهم أغفر لمن فعل ذلك بي من المسلمين</w:t>
      </w:r>
      <w:r w:rsidR="005009C5">
        <w:rPr>
          <w:rFonts w:cs="Traditional Arabic" w:hint="cs"/>
          <w:sz w:val="36"/>
          <w:szCs w:val="36"/>
          <w:rtl/>
        </w:rPr>
        <w:t>.</w:t>
      </w:r>
      <w:r w:rsidRPr="00162214">
        <w:rPr>
          <w:rFonts w:cs="Traditional Arabic" w:hint="cs"/>
          <w:sz w:val="36"/>
          <w:szCs w:val="36"/>
          <w:rtl/>
        </w:rPr>
        <w:t xml:space="preserve"> </w:t>
      </w:r>
    </w:p>
    <w:p w:rsidR="00C452EC" w:rsidRPr="00162214" w:rsidRDefault="00C452EC" w:rsidP="00C452EC">
      <w:pPr>
        <w:ind w:firstLine="360"/>
        <w:jc w:val="both"/>
        <w:rPr>
          <w:rFonts w:cs="Traditional Arabic"/>
          <w:sz w:val="36"/>
          <w:szCs w:val="36"/>
          <w:rtl/>
        </w:rPr>
      </w:pPr>
      <w:r w:rsidRPr="00162214">
        <w:rPr>
          <w:rFonts w:cs="Traditional Arabic" w:hint="cs"/>
          <w:sz w:val="36"/>
          <w:szCs w:val="36"/>
          <w:rtl/>
        </w:rPr>
        <w:t>وعند أبى داود بسند مرسل أن الرسول ( صلى الله عليه وسلم ) قال للصحابة</w:t>
      </w:r>
      <w:r w:rsidR="005009C5">
        <w:rPr>
          <w:rFonts w:cs="Traditional Arabic" w:hint="cs"/>
          <w:sz w:val="36"/>
          <w:szCs w:val="36"/>
          <w:rtl/>
        </w:rPr>
        <w:t>:</w:t>
      </w:r>
      <w:r w:rsidRPr="00162214">
        <w:rPr>
          <w:rFonts w:cs="Traditional Arabic" w:hint="cs"/>
          <w:sz w:val="36"/>
          <w:szCs w:val="36"/>
          <w:rtl/>
        </w:rPr>
        <w:t xml:space="preserve"> ( أيعجز أحدكم أن يكون مثل أبي ضمضم ) </w:t>
      </w:r>
      <w:r w:rsidR="005009C5">
        <w:rPr>
          <w:rFonts w:cs="Traditional Arabic" w:hint="cs"/>
          <w:sz w:val="36"/>
          <w:szCs w:val="36"/>
          <w:rtl/>
        </w:rPr>
        <w:t>.</w:t>
      </w:r>
      <w:r w:rsidRPr="00162214">
        <w:rPr>
          <w:rFonts w:cs="Traditional Arabic" w:hint="cs"/>
          <w:sz w:val="36"/>
          <w:szCs w:val="36"/>
          <w:rtl/>
        </w:rPr>
        <w:t>وأبو ضمضم هذا رجل من الصحابة</w:t>
      </w:r>
      <w:r w:rsidR="005009C5">
        <w:rPr>
          <w:rFonts w:cs="Traditional Arabic" w:hint="cs"/>
          <w:sz w:val="36"/>
          <w:szCs w:val="36"/>
          <w:rtl/>
        </w:rPr>
        <w:t>،</w:t>
      </w:r>
      <w:r w:rsidRPr="00162214">
        <w:rPr>
          <w:rFonts w:cs="Traditional Arabic" w:hint="cs"/>
          <w:sz w:val="36"/>
          <w:szCs w:val="36"/>
          <w:rtl/>
        </w:rPr>
        <w:t xml:space="preserve"> كان فقيراً لا يملك حفنة من التمر</w:t>
      </w:r>
      <w:r w:rsidR="005009C5">
        <w:rPr>
          <w:rFonts w:cs="Traditional Arabic" w:hint="cs"/>
          <w:sz w:val="36"/>
          <w:szCs w:val="36"/>
          <w:rtl/>
        </w:rPr>
        <w:t>،</w:t>
      </w:r>
      <w:r w:rsidRPr="00162214">
        <w:rPr>
          <w:rFonts w:cs="Traditional Arabic" w:hint="cs"/>
          <w:sz w:val="36"/>
          <w:szCs w:val="36"/>
          <w:rtl/>
        </w:rPr>
        <w:t xml:space="preserve"> دعا ( صلى الله عليه وسلم ) للصدقة</w:t>
      </w:r>
      <w:r w:rsidR="005009C5">
        <w:rPr>
          <w:rFonts w:cs="Traditional Arabic" w:hint="cs"/>
          <w:sz w:val="36"/>
          <w:szCs w:val="36"/>
          <w:rtl/>
        </w:rPr>
        <w:t>،</w:t>
      </w:r>
      <w:r w:rsidRPr="00162214">
        <w:rPr>
          <w:rFonts w:cs="Traditional Arabic" w:hint="cs"/>
          <w:sz w:val="36"/>
          <w:szCs w:val="36"/>
          <w:rtl/>
        </w:rPr>
        <w:t xml:space="preserve"> فالتمس في البيت صدقة من دراهم</w:t>
      </w:r>
      <w:r w:rsidR="005009C5">
        <w:rPr>
          <w:rFonts w:cs="Traditional Arabic" w:hint="cs"/>
          <w:sz w:val="36"/>
          <w:szCs w:val="36"/>
          <w:rtl/>
        </w:rPr>
        <w:t>،</w:t>
      </w:r>
      <w:r w:rsidRPr="00162214">
        <w:rPr>
          <w:rFonts w:cs="Traditional Arabic" w:hint="cs"/>
          <w:sz w:val="36"/>
          <w:szCs w:val="36"/>
          <w:rtl/>
        </w:rPr>
        <w:t xml:space="preserve"> أو دنانير</w:t>
      </w:r>
      <w:r w:rsidR="005009C5">
        <w:rPr>
          <w:rFonts w:cs="Traditional Arabic" w:hint="cs"/>
          <w:sz w:val="36"/>
          <w:szCs w:val="36"/>
          <w:rtl/>
        </w:rPr>
        <w:t>،</w:t>
      </w:r>
      <w:r w:rsidRPr="00162214">
        <w:rPr>
          <w:rFonts w:cs="Traditional Arabic" w:hint="cs"/>
          <w:sz w:val="36"/>
          <w:szCs w:val="36"/>
          <w:rtl/>
        </w:rPr>
        <w:t xml:space="preserve"> فما وجد شيئاً </w:t>
      </w:r>
      <w:r w:rsidR="005009C5">
        <w:rPr>
          <w:rFonts w:cs="Traditional Arabic" w:hint="cs"/>
          <w:sz w:val="36"/>
          <w:szCs w:val="36"/>
          <w:rtl/>
        </w:rPr>
        <w:t>،</w:t>
      </w:r>
      <w:r w:rsidRPr="00162214">
        <w:rPr>
          <w:rFonts w:cs="Traditional Arabic" w:hint="cs"/>
          <w:sz w:val="36"/>
          <w:szCs w:val="36"/>
          <w:rtl/>
        </w:rPr>
        <w:t xml:space="preserve"> فقام</w:t>
      </w:r>
      <w:r w:rsidR="005009C5">
        <w:rPr>
          <w:rFonts w:cs="Traditional Arabic" w:hint="cs"/>
          <w:sz w:val="36"/>
          <w:szCs w:val="36"/>
          <w:rtl/>
        </w:rPr>
        <w:t>،</w:t>
      </w:r>
      <w:r w:rsidRPr="00162214">
        <w:rPr>
          <w:rFonts w:cs="Traditional Arabic" w:hint="cs"/>
          <w:sz w:val="36"/>
          <w:szCs w:val="36"/>
          <w:rtl/>
        </w:rPr>
        <w:t xml:space="preserve"> وصلى ركعتين في ضلال الليل</w:t>
      </w:r>
      <w:r w:rsidR="005009C5">
        <w:rPr>
          <w:rFonts w:cs="Traditional Arabic" w:hint="cs"/>
          <w:sz w:val="36"/>
          <w:szCs w:val="36"/>
          <w:rtl/>
        </w:rPr>
        <w:t>،</w:t>
      </w:r>
      <w:r w:rsidRPr="00162214">
        <w:rPr>
          <w:rFonts w:cs="Traditional Arabic" w:hint="cs"/>
          <w:sz w:val="36"/>
          <w:szCs w:val="36"/>
          <w:rtl/>
        </w:rPr>
        <w:t xml:space="preserve"> وقال</w:t>
      </w:r>
      <w:r w:rsidR="005009C5">
        <w:rPr>
          <w:rFonts w:cs="Traditional Arabic" w:hint="cs"/>
          <w:sz w:val="36"/>
          <w:szCs w:val="36"/>
          <w:rtl/>
        </w:rPr>
        <w:t>:</w:t>
      </w:r>
      <w:r w:rsidRPr="00162214">
        <w:rPr>
          <w:rFonts w:cs="Traditional Arabic" w:hint="cs"/>
          <w:sz w:val="36"/>
          <w:szCs w:val="36"/>
          <w:rtl/>
        </w:rPr>
        <w:t xml:space="preserve"> يا ربي</w:t>
      </w:r>
      <w:r w:rsidR="005009C5">
        <w:rPr>
          <w:rFonts w:cs="Traditional Arabic" w:hint="cs"/>
          <w:sz w:val="36"/>
          <w:szCs w:val="36"/>
          <w:rtl/>
        </w:rPr>
        <w:t>!</w:t>
      </w:r>
      <w:r w:rsidRPr="00162214">
        <w:rPr>
          <w:rFonts w:cs="Traditional Arabic" w:hint="cs"/>
          <w:sz w:val="36"/>
          <w:szCs w:val="36"/>
          <w:rtl/>
        </w:rPr>
        <w:t>! يا الله</w:t>
      </w:r>
      <w:r w:rsidR="005009C5">
        <w:rPr>
          <w:rFonts w:cs="Traditional Arabic" w:hint="cs"/>
          <w:sz w:val="36"/>
          <w:szCs w:val="36"/>
          <w:rtl/>
        </w:rPr>
        <w:t>!</w:t>
      </w:r>
      <w:r w:rsidRPr="00162214">
        <w:rPr>
          <w:rFonts w:cs="Traditional Arabic" w:hint="cs"/>
          <w:sz w:val="36"/>
          <w:szCs w:val="36"/>
          <w:rtl/>
        </w:rPr>
        <w:t>! إن أهل الأموال تصدقوا بأموالهم</w:t>
      </w:r>
      <w:r w:rsidR="005009C5">
        <w:rPr>
          <w:rFonts w:cs="Traditional Arabic" w:hint="cs"/>
          <w:sz w:val="36"/>
          <w:szCs w:val="36"/>
          <w:rtl/>
        </w:rPr>
        <w:t>،</w:t>
      </w:r>
      <w:r w:rsidRPr="00162214">
        <w:rPr>
          <w:rFonts w:cs="Traditional Arabic" w:hint="cs"/>
          <w:sz w:val="36"/>
          <w:szCs w:val="36"/>
          <w:rtl/>
        </w:rPr>
        <w:t xml:space="preserve"> وأهل الخيول جهزوا خيولهم</w:t>
      </w:r>
      <w:r w:rsidR="005009C5">
        <w:rPr>
          <w:rFonts w:cs="Traditional Arabic" w:hint="cs"/>
          <w:sz w:val="36"/>
          <w:szCs w:val="36"/>
          <w:rtl/>
        </w:rPr>
        <w:t>،</w:t>
      </w:r>
      <w:r w:rsidRPr="00162214">
        <w:rPr>
          <w:rFonts w:cs="Traditional Arabic" w:hint="cs"/>
          <w:sz w:val="36"/>
          <w:szCs w:val="36"/>
          <w:rtl/>
        </w:rPr>
        <w:t xml:space="preserve"> وأهل الجمال جهزوا جمالهم</w:t>
      </w:r>
      <w:r w:rsidR="005009C5">
        <w:rPr>
          <w:rFonts w:cs="Traditional Arabic" w:hint="cs"/>
          <w:sz w:val="36"/>
          <w:szCs w:val="36"/>
          <w:rtl/>
        </w:rPr>
        <w:t>،</w:t>
      </w:r>
      <w:r w:rsidRPr="00162214">
        <w:rPr>
          <w:rFonts w:cs="Traditional Arabic" w:hint="cs"/>
          <w:sz w:val="36"/>
          <w:szCs w:val="36"/>
          <w:rtl/>
        </w:rPr>
        <w:t xml:space="preserve"> اللهم إنه لا مال لي ولا جمال ولا خيول</w:t>
      </w:r>
      <w:r w:rsidR="005009C5">
        <w:rPr>
          <w:rFonts w:cs="Traditional Arabic" w:hint="cs"/>
          <w:sz w:val="36"/>
          <w:szCs w:val="36"/>
          <w:rtl/>
        </w:rPr>
        <w:t>.</w:t>
      </w:r>
      <w:r w:rsidRPr="00162214">
        <w:rPr>
          <w:rFonts w:cs="Traditional Arabic" w:hint="cs"/>
          <w:sz w:val="36"/>
          <w:szCs w:val="36"/>
          <w:rtl/>
        </w:rPr>
        <w:t xml:space="preserve"> اللهم إني أتصدق إليك بصدقة فاقبلها</w:t>
      </w:r>
      <w:r w:rsidR="005009C5">
        <w:rPr>
          <w:rFonts w:cs="Traditional Arabic" w:hint="cs"/>
          <w:sz w:val="36"/>
          <w:szCs w:val="36"/>
          <w:rtl/>
        </w:rPr>
        <w:t>:</w:t>
      </w:r>
      <w:r w:rsidRPr="00162214">
        <w:rPr>
          <w:rFonts w:cs="Traditional Arabic" w:hint="cs"/>
          <w:sz w:val="36"/>
          <w:szCs w:val="36"/>
          <w:rtl/>
        </w:rPr>
        <w:t xml:space="preserve"> اللهم كل من ظلمني</w:t>
      </w:r>
      <w:r w:rsidR="005009C5">
        <w:rPr>
          <w:rFonts w:cs="Traditional Arabic" w:hint="cs"/>
          <w:sz w:val="36"/>
          <w:szCs w:val="36"/>
          <w:rtl/>
        </w:rPr>
        <w:t>،</w:t>
      </w:r>
      <w:r w:rsidRPr="00162214">
        <w:rPr>
          <w:rFonts w:cs="Traditional Arabic" w:hint="cs"/>
          <w:sz w:val="36"/>
          <w:szCs w:val="36"/>
          <w:rtl/>
        </w:rPr>
        <w:t xml:space="preserve"> أو سبني أو شتمني</w:t>
      </w:r>
      <w:r w:rsidR="005009C5">
        <w:rPr>
          <w:rFonts w:cs="Traditional Arabic" w:hint="cs"/>
          <w:sz w:val="36"/>
          <w:szCs w:val="36"/>
          <w:rtl/>
        </w:rPr>
        <w:t>،</w:t>
      </w:r>
      <w:r w:rsidRPr="00162214">
        <w:rPr>
          <w:rFonts w:cs="Traditional Arabic" w:hint="cs"/>
          <w:sz w:val="36"/>
          <w:szCs w:val="36"/>
          <w:rtl/>
        </w:rPr>
        <w:t xml:space="preserve"> أو اغتابني من المسلمين فاجعلهم في عافية</w:t>
      </w:r>
      <w:r w:rsidR="005009C5">
        <w:rPr>
          <w:rFonts w:cs="Traditional Arabic" w:hint="cs"/>
          <w:sz w:val="36"/>
          <w:szCs w:val="36"/>
          <w:rtl/>
        </w:rPr>
        <w:t>،</w:t>
      </w:r>
      <w:r w:rsidRPr="00162214">
        <w:rPr>
          <w:rFonts w:cs="Traditional Arabic" w:hint="cs"/>
          <w:sz w:val="36"/>
          <w:szCs w:val="36"/>
          <w:rtl/>
        </w:rPr>
        <w:t xml:space="preserve"> وفي حل</w:t>
      </w:r>
      <w:r w:rsidR="005009C5">
        <w:rPr>
          <w:rFonts w:cs="Traditional Arabic" w:hint="cs"/>
          <w:sz w:val="36"/>
          <w:szCs w:val="36"/>
          <w:rtl/>
        </w:rPr>
        <w:t>،</w:t>
      </w:r>
      <w:r w:rsidRPr="00162214">
        <w:rPr>
          <w:rFonts w:cs="Traditional Arabic" w:hint="cs"/>
          <w:sz w:val="36"/>
          <w:szCs w:val="36"/>
          <w:rtl/>
        </w:rPr>
        <w:t xml:space="preserve"> وفي عفو</w:t>
      </w:r>
      <w:r w:rsidR="005009C5">
        <w:rPr>
          <w:rFonts w:cs="Traditional Arabic" w:hint="cs"/>
          <w:sz w:val="36"/>
          <w:szCs w:val="36"/>
          <w:rtl/>
        </w:rPr>
        <w:t>.</w:t>
      </w:r>
      <w:r w:rsidRPr="00162214">
        <w:rPr>
          <w:rFonts w:cs="Traditional Arabic" w:hint="cs"/>
          <w:sz w:val="36"/>
          <w:szCs w:val="36"/>
          <w:rtl/>
        </w:rPr>
        <w:t xml:space="preserve"> فقبل الله صدقته ( إِنَّمَا يَتَقَبَّلُ اللَّهُ مِنَ الْمُتَّقِينَ) </w:t>
      </w:r>
      <w:r w:rsidRPr="00162214">
        <w:rPr>
          <w:rFonts w:cs="Traditional Arabic" w:hint="cs"/>
          <w:sz w:val="36"/>
          <w:szCs w:val="36"/>
          <w:vertAlign w:val="superscript"/>
          <w:rtl/>
          <w:lang w:bidi="ar-LB"/>
        </w:rPr>
        <w:t>(</w:t>
      </w:r>
      <w:r w:rsidRPr="00162214">
        <w:rPr>
          <w:rStyle w:val="a7"/>
          <w:rFonts w:cs="Traditional Arabic"/>
          <w:sz w:val="36"/>
          <w:szCs w:val="36"/>
          <w:rtl/>
          <w:lang w:bidi="ar-LB"/>
        </w:rPr>
        <w:footnoteReference w:id="224"/>
      </w:r>
      <w:r w:rsidRPr="00162214">
        <w:rPr>
          <w:rFonts w:cs="Traditional Arabic" w:hint="cs"/>
          <w:sz w:val="36"/>
          <w:szCs w:val="36"/>
          <w:vertAlign w:val="superscript"/>
          <w:rtl/>
          <w:lang w:bidi="ar-LB"/>
        </w:rPr>
        <w:t>)</w:t>
      </w:r>
      <w:r w:rsidRPr="00162214">
        <w:rPr>
          <w:rFonts w:cs="Traditional Arabic" w:hint="cs"/>
          <w:sz w:val="36"/>
          <w:szCs w:val="36"/>
          <w:rtl/>
        </w:rPr>
        <w:t xml:space="preserve">   </w:t>
      </w:r>
      <w:r w:rsidR="005009C5">
        <w:rPr>
          <w:rFonts w:cs="Traditional Arabic" w:hint="cs"/>
          <w:sz w:val="36"/>
          <w:szCs w:val="36"/>
          <w:rtl/>
        </w:rPr>
        <w:t>.</w:t>
      </w:r>
    </w:p>
    <w:p w:rsidR="00C452EC" w:rsidRPr="00162214" w:rsidRDefault="00C452EC" w:rsidP="00C452EC">
      <w:pPr>
        <w:ind w:left="71" w:firstLine="495"/>
        <w:rPr>
          <w:rFonts w:cs="Traditional Arabic"/>
          <w:sz w:val="36"/>
          <w:szCs w:val="36"/>
          <w:rtl/>
        </w:rPr>
      </w:pPr>
      <w:r w:rsidRPr="00162214">
        <w:rPr>
          <w:rFonts w:cs="Traditional Arabic" w:hint="cs"/>
          <w:sz w:val="36"/>
          <w:szCs w:val="36"/>
          <w:rtl/>
        </w:rPr>
        <w:t>أُسس و عناصر الاخوة بين المسلمين</w:t>
      </w:r>
      <w:r w:rsidR="005009C5">
        <w:rPr>
          <w:rFonts w:cs="Traditional Arabic" w:hint="cs"/>
          <w:sz w:val="36"/>
          <w:szCs w:val="36"/>
          <w:rtl/>
        </w:rPr>
        <w:t>:</w:t>
      </w:r>
    </w:p>
    <w:p w:rsidR="00C452EC" w:rsidRPr="00162214" w:rsidRDefault="00C452EC" w:rsidP="00C452EC">
      <w:pPr>
        <w:rPr>
          <w:rFonts w:cs="Traditional Arabic"/>
          <w:sz w:val="36"/>
          <w:szCs w:val="36"/>
          <w:rtl/>
        </w:rPr>
      </w:pPr>
      <w:r w:rsidRPr="00162214">
        <w:rPr>
          <w:rFonts w:cs="Traditional Arabic" w:hint="cs"/>
          <w:sz w:val="36"/>
          <w:szCs w:val="36"/>
          <w:rtl/>
        </w:rPr>
        <w:t>ان الاسلام قرر الاخوة بين المسلمين ووضع لهذه الأخوّة أُسساً و عناصر</w:t>
      </w:r>
      <w:r w:rsidR="005009C5">
        <w:rPr>
          <w:rFonts w:cs="Traditional Arabic" w:hint="cs"/>
          <w:sz w:val="36"/>
          <w:szCs w:val="36"/>
          <w:rtl/>
        </w:rPr>
        <w:t>:</w:t>
      </w:r>
      <w:r w:rsidRPr="00162214">
        <w:rPr>
          <w:rFonts w:cs="Traditional Arabic" w:hint="cs"/>
          <w:sz w:val="36"/>
          <w:szCs w:val="36"/>
          <w:rtl/>
        </w:rPr>
        <w:t xml:space="preserve"> </w:t>
      </w:r>
    </w:p>
    <w:p w:rsidR="00C452EC" w:rsidRPr="00162214" w:rsidRDefault="00C452EC" w:rsidP="00C452EC">
      <w:pPr>
        <w:ind w:left="71"/>
        <w:jc w:val="lowKashida"/>
        <w:rPr>
          <w:rFonts w:cs="Traditional Arabic"/>
          <w:sz w:val="36"/>
          <w:szCs w:val="36"/>
          <w:rtl/>
          <w:lang w:bidi="ar-LB"/>
        </w:rPr>
      </w:pPr>
      <w:r w:rsidRPr="00162214">
        <w:rPr>
          <w:rFonts w:cs="Traditional Arabic" w:hint="cs"/>
          <w:b/>
          <w:bCs/>
          <w:sz w:val="36"/>
          <w:szCs w:val="36"/>
          <w:rtl/>
        </w:rPr>
        <w:t>أولها</w:t>
      </w:r>
      <w:r w:rsidR="005009C5">
        <w:rPr>
          <w:rFonts w:cs="Traditional Arabic" w:hint="cs"/>
          <w:b/>
          <w:bCs/>
          <w:sz w:val="36"/>
          <w:szCs w:val="36"/>
          <w:rtl/>
        </w:rPr>
        <w:t>:</w:t>
      </w:r>
      <w:r w:rsidRPr="00162214">
        <w:rPr>
          <w:rFonts w:cs="Traditional Arabic" w:hint="cs"/>
          <w:b/>
          <w:bCs/>
          <w:sz w:val="36"/>
          <w:szCs w:val="36"/>
          <w:rtl/>
        </w:rPr>
        <w:t xml:space="preserve"> المحبّة وعدم الضغينة والغلِّ والحقد والحسد</w:t>
      </w:r>
      <w:r w:rsidRPr="00162214">
        <w:rPr>
          <w:rFonts w:cs="Traditional Arabic" w:hint="cs"/>
          <w:sz w:val="36"/>
          <w:szCs w:val="36"/>
          <w:rtl/>
        </w:rPr>
        <w:t xml:space="preserve">: </w:t>
      </w:r>
      <w:r w:rsidRPr="00162214">
        <w:rPr>
          <w:rFonts w:ascii="Arial" w:hAnsi="Arial" w:cs="Traditional Arabic" w:hint="cs"/>
          <w:sz w:val="36"/>
          <w:szCs w:val="36"/>
          <w:rtl/>
        </w:rPr>
        <w:t>ف</w:t>
      </w:r>
      <w:r w:rsidRPr="00162214">
        <w:rPr>
          <w:rFonts w:ascii="Arial" w:hAnsi="Arial" w:cs="Traditional Arabic"/>
          <w:sz w:val="36"/>
          <w:szCs w:val="36"/>
          <w:rtl/>
        </w:rPr>
        <w:t xml:space="preserve">المؤمن سليم الصدر، المؤمن طاهر النفس، زكى النفس، تقى </w:t>
      </w:r>
      <w:proofErr w:type="spellStart"/>
      <w:r w:rsidRPr="00162214">
        <w:rPr>
          <w:rFonts w:ascii="Arial" w:hAnsi="Arial" w:cs="Traditional Arabic"/>
          <w:sz w:val="36"/>
          <w:szCs w:val="36"/>
          <w:rtl/>
        </w:rPr>
        <w:t>القلب</w:t>
      </w:r>
      <w:r w:rsidR="005009C5">
        <w:rPr>
          <w:rFonts w:ascii="Arial" w:hAnsi="Arial" w:cs="Traditional Arabic"/>
          <w:sz w:val="36"/>
          <w:szCs w:val="36"/>
          <w:rtl/>
        </w:rPr>
        <w:t>،</w:t>
      </w:r>
      <w:r w:rsidRPr="00162214">
        <w:rPr>
          <w:rFonts w:ascii="Arial" w:hAnsi="Arial" w:cs="Traditional Arabic"/>
          <w:sz w:val="36"/>
          <w:szCs w:val="36"/>
          <w:rtl/>
        </w:rPr>
        <w:t>المؤمن</w:t>
      </w:r>
      <w:proofErr w:type="spellEnd"/>
      <w:r w:rsidRPr="00162214">
        <w:rPr>
          <w:rFonts w:ascii="Arial" w:hAnsi="Arial" w:cs="Traditional Arabic"/>
          <w:sz w:val="36"/>
          <w:szCs w:val="36"/>
          <w:rtl/>
        </w:rPr>
        <w:t xml:space="preserve"> ينام على فراشه </w:t>
      </w:r>
      <w:proofErr w:type="spellStart"/>
      <w:r w:rsidRPr="00162214">
        <w:rPr>
          <w:rFonts w:ascii="Arial" w:hAnsi="Arial" w:cs="Traditional Arabic"/>
          <w:sz w:val="36"/>
          <w:szCs w:val="36"/>
          <w:rtl/>
        </w:rPr>
        <w:t>فى</w:t>
      </w:r>
      <w:proofErr w:type="spellEnd"/>
      <w:r w:rsidRPr="00162214">
        <w:rPr>
          <w:rFonts w:ascii="Arial" w:hAnsi="Arial" w:cs="Traditional Arabic"/>
          <w:sz w:val="36"/>
          <w:szCs w:val="36"/>
          <w:rtl/>
        </w:rPr>
        <w:t xml:space="preserve"> آخر الليل، وهو يشهد الله </w:t>
      </w:r>
      <w:proofErr w:type="spellStart"/>
      <w:r w:rsidRPr="00162214">
        <w:rPr>
          <w:rFonts w:ascii="Arial" w:hAnsi="Arial" w:cs="Traditional Arabic"/>
          <w:sz w:val="36"/>
          <w:szCs w:val="36"/>
          <w:rtl/>
        </w:rPr>
        <w:t>فى</w:t>
      </w:r>
      <w:proofErr w:type="spellEnd"/>
      <w:r w:rsidRPr="00162214">
        <w:rPr>
          <w:rFonts w:ascii="Arial" w:hAnsi="Arial" w:cs="Traditional Arabic"/>
          <w:sz w:val="36"/>
          <w:szCs w:val="36"/>
          <w:rtl/>
        </w:rPr>
        <w:t xml:space="preserve"> </w:t>
      </w:r>
      <w:proofErr w:type="spellStart"/>
      <w:r w:rsidRPr="00162214">
        <w:rPr>
          <w:rFonts w:ascii="Arial" w:hAnsi="Arial" w:cs="Traditional Arabic"/>
          <w:sz w:val="36"/>
          <w:szCs w:val="36"/>
          <w:rtl/>
        </w:rPr>
        <w:t>عليانه</w:t>
      </w:r>
      <w:proofErr w:type="spellEnd"/>
      <w:r w:rsidRPr="00162214">
        <w:rPr>
          <w:rFonts w:ascii="Arial" w:hAnsi="Arial" w:cs="Traditional Arabic"/>
          <w:sz w:val="36"/>
          <w:szCs w:val="36"/>
          <w:rtl/>
        </w:rPr>
        <w:t xml:space="preserve"> أنه لا يحمل</w:t>
      </w:r>
      <w:r w:rsidRPr="00162214">
        <w:rPr>
          <w:rFonts w:ascii="Arial" w:hAnsi="Arial" w:cs="Traditional Arabic"/>
          <w:sz w:val="36"/>
          <w:szCs w:val="36"/>
        </w:rPr>
        <w:t xml:space="preserve"> </w:t>
      </w:r>
      <w:r w:rsidRPr="00162214">
        <w:rPr>
          <w:rFonts w:ascii="Arial" w:hAnsi="Arial" w:cs="Traditional Arabic"/>
          <w:sz w:val="36"/>
          <w:szCs w:val="36"/>
          <w:rtl/>
        </w:rPr>
        <w:t xml:space="preserve">ذرة غل أو </w:t>
      </w:r>
      <w:r w:rsidRPr="00162214">
        <w:rPr>
          <w:rFonts w:ascii="Arial" w:hAnsi="Arial" w:cs="Traditional Arabic"/>
          <w:sz w:val="36"/>
          <w:szCs w:val="36"/>
          <w:rtl/>
        </w:rPr>
        <w:lastRenderedPageBreak/>
        <w:t xml:space="preserve">حقد أو حسد لمسلم على وجه الأرض، فالحقد والحسد من أخطر أمراض القلوب، يرى الأخ أخاه </w:t>
      </w:r>
      <w:proofErr w:type="spellStart"/>
      <w:r w:rsidRPr="00162214">
        <w:rPr>
          <w:rFonts w:ascii="Arial" w:hAnsi="Arial" w:cs="Traditional Arabic"/>
          <w:sz w:val="36"/>
          <w:szCs w:val="36"/>
          <w:rtl/>
        </w:rPr>
        <w:t>فى</w:t>
      </w:r>
      <w:proofErr w:type="spellEnd"/>
      <w:r w:rsidRPr="00162214">
        <w:rPr>
          <w:rFonts w:ascii="Arial" w:hAnsi="Arial" w:cs="Traditional Arabic"/>
          <w:sz w:val="36"/>
          <w:szCs w:val="36"/>
        </w:rPr>
        <w:t xml:space="preserve"> </w:t>
      </w:r>
      <w:r w:rsidRPr="00162214">
        <w:rPr>
          <w:rFonts w:ascii="Arial" w:hAnsi="Arial" w:cs="Traditional Arabic"/>
          <w:sz w:val="36"/>
          <w:szCs w:val="36"/>
          <w:rtl/>
        </w:rPr>
        <w:t>نعمة فيحقد عليه ويحسده، ونسى هذا الجاهل أنه ابتداء لم يرضى عن الله الذى قسم</w:t>
      </w:r>
      <w:r w:rsidRPr="00162214">
        <w:rPr>
          <w:rFonts w:ascii="Arial" w:hAnsi="Arial" w:cs="Traditional Arabic"/>
          <w:sz w:val="36"/>
          <w:szCs w:val="36"/>
        </w:rPr>
        <w:t xml:space="preserve"> </w:t>
      </w:r>
      <w:r w:rsidRPr="00162214">
        <w:rPr>
          <w:rFonts w:ascii="Arial" w:hAnsi="Arial" w:cs="Traditional Arabic"/>
          <w:sz w:val="36"/>
          <w:szCs w:val="36"/>
          <w:rtl/>
        </w:rPr>
        <w:t>الأرزاق، فمن الذى وهب؟ إنه الله، من الذى أعطى هذا العلم؟ وأعطى هذا المال؟ وأعطى</w:t>
      </w:r>
      <w:r w:rsidRPr="00162214">
        <w:rPr>
          <w:rFonts w:ascii="Arial" w:hAnsi="Arial" w:cs="Traditional Arabic"/>
          <w:sz w:val="36"/>
          <w:szCs w:val="36"/>
        </w:rPr>
        <w:t xml:space="preserve"> </w:t>
      </w:r>
      <w:r w:rsidRPr="00162214">
        <w:rPr>
          <w:rFonts w:ascii="Arial" w:hAnsi="Arial" w:cs="Traditional Arabic"/>
          <w:sz w:val="36"/>
          <w:szCs w:val="36"/>
          <w:rtl/>
        </w:rPr>
        <w:t>هذه الزوجة الصالحة؟ وأعطى هذا الولد الطيب؟ وأعطى هذا الحلم؟ وأعطى هذا الفضل إنها</w:t>
      </w:r>
      <w:r w:rsidRPr="00162214">
        <w:rPr>
          <w:rFonts w:ascii="Arial" w:hAnsi="Arial" w:cs="Traditional Arabic"/>
          <w:sz w:val="36"/>
          <w:szCs w:val="36"/>
        </w:rPr>
        <w:t xml:space="preserve"> </w:t>
      </w:r>
      <w:r w:rsidRPr="00162214">
        <w:rPr>
          <w:rFonts w:ascii="Arial" w:hAnsi="Arial" w:cs="Traditional Arabic"/>
          <w:sz w:val="36"/>
          <w:szCs w:val="36"/>
          <w:rtl/>
        </w:rPr>
        <w:t xml:space="preserve">أرزاق، قسمها الرزاق، فإن الذى يحسد إخوانه إنما هو </w:t>
      </w:r>
      <w:proofErr w:type="spellStart"/>
      <w:r w:rsidRPr="00162214">
        <w:rPr>
          <w:rFonts w:ascii="Arial" w:hAnsi="Arial" w:cs="Traditional Arabic"/>
          <w:sz w:val="36"/>
          <w:szCs w:val="36"/>
          <w:rtl/>
        </w:rPr>
        <w:t>فى</w:t>
      </w:r>
      <w:proofErr w:type="spellEnd"/>
      <w:r w:rsidRPr="00162214">
        <w:rPr>
          <w:rFonts w:ascii="Arial" w:hAnsi="Arial" w:cs="Traditional Arabic"/>
          <w:sz w:val="36"/>
          <w:szCs w:val="36"/>
          <w:rtl/>
        </w:rPr>
        <w:t xml:space="preserve"> حقيقة الأمر معترض على الله</w:t>
      </w:r>
      <w:r w:rsidRPr="00162214">
        <w:rPr>
          <w:rFonts w:ascii="Arial" w:hAnsi="Arial" w:cs="Traditional Arabic"/>
          <w:sz w:val="36"/>
          <w:szCs w:val="36"/>
        </w:rPr>
        <w:t xml:space="preserve"> </w:t>
      </w:r>
      <w:r w:rsidRPr="00162214">
        <w:rPr>
          <w:rFonts w:ascii="Arial" w:hAnsi="Arial" w:cs="Traditional Arabic"/>
          <w:sz w:val="36"/>
          <w:szCs w:val="36"/>
          <w:rtl/>
        </w:rPr>
        <w:t>جل جلاله، فليتق الله وليتب إلى الله، وليعد إلى الله سبحانه وليسأل الله الذى وهب</w:t>
      </w:r>
      <w:r w:rsidRPr="00162214">
        <w:rPr>
          <w:rFonts w:ascii="Arial" w:hAnsi="Arial" w:cs="Traditional Arabic"/>
          <w:sz w:val="36"/>
          <w:szCs w:val="36"/>
        </w:rPr>
        <w:t xml:space="preserve"> </w:t>
      </w:r>
      <w:r w:rsidRPr="00162214">
        <w:rPr>
          <w:rFonts w:ascii="Arial" w:hAnsi="Arial" w:cs="Traditional Arabic"/>
          <w:sz w:val="36"/>
          <w:szCs w:val="36"/>
          <w:rtl/>
        </w:rPr>
        <w:t>أن يعطيه من عظيم فضله وعظيم عطائه، كما أعطى إخوانه من عظيم فضله وواسع عطائه</w:t>
      </w:r>
      <w:r w:rsidRPr="00162214">
        <w:rPr>
          <w:rFonts w:ascii="Arial" w:hAnsi="Arial" w:cs="Traditional Arabic"/>
          <w:sz w:val="36"/>
          <w:szCs w:val="36"/>
        </w:rPr>
        <w:t>.</w:t>
      </w:r>
      <w:r w:rsidRPr="00162214">
        <w:rPr>
          <w:rFonts w:cs="Traditional Arabic"/>
          <w:sz w:val="36"/>
          <w:szCs w:val="36"/>
        </w:rPr>
        <w:t xml:space="preserve">  </w:t>
      </w:r>
      <w:r w:rsidRPr="00162214">
        <w:rPr>
          <w:rFonts w:cs="Traditional Arabic" w:hint="cs"/>
          <w:sz w:val="36"/>
          <w:szCs w:val="36"/>
          <w:rtl/>
        </w:rPr>
        <w:t>قال تعالى</w:t>
      </w:r>
      <w:r w:rsidR="005009C5">
        <w:rPr>
          <w:rFonts w:cs="Traditional Arabic" w:hint="cs"/>
          <w:sz w:val="36"/>
          <w:szCs w:val="36"/>
          <w:rtl/>
        </w:rPr>
        <w:t>:</w:t>
      </w:r>
      <w:r w:rsidRPr="00162214">
        <w:rPr>
          <w:rFonts w:cs="Traditional Arabic" w:hint="cs"/>
          <w:sz w:val="36"/>
          <w:szCs w:val="36"/>
          <w:rtl/>
        </w:rPr>
        <w:t xml:space="preserve"> ( وَالَّذِينَ جَاؤُوا مِن بَعْدِهِمْ يَقُولُونَ رَبَّنَا اغْفِرْ لَنَا وَلإِخْوَانِنَا الَّذِينَ سَبَقُونَا بِالإِيمَانِ وَلا تَجْعَلْ فِي قُلُوبِنَا غِلاًّ لِّلَّذِينَ آمَنُوا رَبَّنَا إِنَّكَ رَؤُوفٌ رَّحِيمٌ )</w:t>
      </w:r>
      <w:r w:rsidRPr="00162214">
        <w:rPr>
          <w:rFonts w:cs="Traditional Arabic" w:hint="cs"/>
          <w:sz w:val="36"/>
          <w:szCs w:val="36"/>
          <w:vertAlign w:val="superscript"/>
          <w:rtl/>
          <w:lang w:bidi="ar-LB"/>
        </w:rPr>
        <w:t xml:space="preserve"> (</w:t>
      </w:r>
      <w:r w:rsidRPr="00162214">
        <w:rPr>
          <w:rStyle w:val="a7"/>
          <w:rFonts w:cs="Traditional Arabic"/>
          <w:sz w:val="36"/>
          <w:szCs w:val="36"/>
          <w:rtl/>
          <w:lang w:bidi="ar-LB"/>
        </w:rPr>
        <w:footnoteReference w:id="225"/>
      </w:r>
      <w:r w:rsidRPr="00162214">
        <w:rPr>
          <w:rFonts w:cs="Traditional Arabic" w:hint="cs"/>
          <w:sz w:val="36"/>
          <w:szCs w:val="36"/>
          <w:vertAlign w:val="superscript"/>
          <w:rtl/>
          <w:lang w:bidi="ar-LB"/>
        </w:rPr>
        <w:t>)</w:t>
      </w:r>
      <w:r w:rsidRPr="00162214">
        <w:rPr>
          <w:rFonts w:cs="Traditional Arabic" w:hint="cs"/>
          <w:sz w:val="36"/>
          <w:szCs w:val="36"/>
          <w:rtl/>
        </w:rPr>
        <w:t>. و عَنْ أَنَسٍ رَضِيَ اللَّهُ عَنْهُ عَنْ النَّبِيِّ صَلَّى اللَّهُ عَلَيْهِ وَسَلَّمَ قَالَ</w:t>
      </w:r>
      <w:r w:rsidR="005009C5">
        <w:rPr>
          <w:rFonts w:cs="Traditional Arabic" w:hint="cs"/>
          <w:sz w:val="36"/>
          <w:szCs w:val="36"/>
          <w:rtl/>
        </w:rPr>
        <w:t>:</w:t>
      </w:r>
      <w:r w:rsidRPr="00162214">
        <w:rPr>
          <w:rFonts w:cs="Traditional Arabic" w:hint="cs"/>
          <w:sz w:val="36"/>
          <w:szCs w:val="36"/>
          <w:rtl/>
        </w:rPr>
        <w:t xml:space="preserve"> ( لا يُؤْمِنُ أَحَدُكُمْ حَتَّى يُحِبَّ لأَخِيهِ مَا يُحِبُّ لِنَفْسِهِ )</w:t>
      </w:r>
      <w:r w:rsidRPr="00162214">
        <w:rPr>
          <w:rFonts w:cs="Traditional Arabic" w:hint="cs"/>
          <w:sz w:val="36"/>
          <w:szCs w:val="36"/>
          <w:vertAlign w:val="superscript"/>
          <w:rtl/>
          <w:lang w:bidi="ar-LB"/>
        </w:rPr>
        <w:t xml:space="preserve"> (</w:t>
      </w:r>
      <w:r w:rsidRPr="00162214">
        <w:rPr>
          <w:rStyle w:val="a7"/>
          <w:rFonts w:cs="Traditional Arabic"/>
          <w:sz w:val="36"/>
          <w:szCs w:val="36"/>
          <w:rtl/>
          <w:lang w:bidi="ar-LB"/>
        </w:rPr>
        <w:footnoteReference w:id="226"/>
      </w:r>
      <w:r w:rsidRPr="00162214">
        <w:rPr>
          <w:rFonts w:cs="Traditional Arabic" w:hint="cs"/>
          <w:sz w:val="36"/>
          <w:szCs w:val="36"/>
          <w:vertAlign w:val="superscript"/>
          <w:rtl/>
          <w:lang w:bidi="ar-LB"/>
        </w:rPr>
        <w:t>)</w:t>
      </w:r>
      <w:r w:rsidRPr="00162214">
        <w:rPr>
          <w:rFonts w:cs="Traditional Arabic" w:hint="cs"/>
          <w:sz w:val="36"/>
          <w:szCs w:val="36"/>
          <w:rtl/>
        </w:rPr>
        <w:t xml:space="preserve">  </w:t>
      </w:r>
      <w:r w:rsidR="005009C5">
        <w:rPr>
          <w:rFonts w:cs="Traditional Arabic" w:hint="cs"/>
          <w:sz w:val="36"/>
          <w:szCs w:val="36"/>
          <w:rtl/>
        </w:rPr>
        <w:t>.</w:t>
      </w:r>
      <w:r w:rsidRPr="00162214">
        <w:rPr>
          <w:rFonts w:cs="Traditional Arabic" w:hint="cs"/>
          <w:sz w:val="36"/>
          <w:szCs w:val="36"/>
          <w:rtl/>
        </w:rPr>
        <w:t xml:space="preserve"> و عَنْ أَبِي هُرَيْرَةَ قَالَ </w:t>
      </w:r>
      <w:proofErr w:type="spellStart"/>
      <w:r w:rsidRPr="00162214">
        <w:rPr>
          <w:rFonts w:cs="Traditional Arabic" w:hint="cs"/>
          <w:sz w:val="36"/>
          <w:szCs w:val="36"/>
          <w:rtl/>
        </w:rPr>
        <w:t>قَالَ</w:t>
      </w:r>
      <w:proofErr w:type="spellEnd"/>
      <w:r w:rsidRPr="00162214">
        <w:rPr>
          <w:rFonts w:cs="Traditional Arabic" w:hint="cs"/>
          <w:sz w:val="36"/>
          <w:szCs w:val="36"/>
          <w:rtl/>
        </w:rPr>
        <w:t xml:space="preserve"> رَسُولُ اللَّهِ صَلَّى اللَّهُ عَلَيْهِ وَسَلَّمَ</w:t>
      </w:r>
      <w:r w:rsidR="005009C5">
        <w:rPr>
          <w:rFonts w:cs="Traditional Arabic" w:hint="cs"/>
          <w:sz w:val="36"/>
          <w:szCs w:val="36"/>
          <w:rtl/>
        </w:rPr>
        <w:t>:</w:t>
      </w:r>
      <w:r w:rsidRPr="00162214">
        <w:rPr>
          <w:rFonts w:cs="Traditional Arabic" w:hint="cs"/>
          <w:sz w:val="36"/>
          <w:szCs w:val="36"/>
          <w:rtl/>
        </w:rPr>
        <w:t xml:space="preserve"> ( لا تَدْخُلُونَ الْجَنَّةَ حَتَّى تُؤْمِنُوا</w:t>
      </w:r>
      <w:r w:rsidR="005009C5">
        <w:rPr>
          <w:rFonts w:cs="Traditional Arabic" w:hint="cs"/>
          <w:sz w:val="36"/>
          <w:szCs w:val="36"/>
          <w:rtl/>
        </w:rPr>
        <w:t>،</w:t>
      </w:r>
      <w:r w:rsidRPr="00162214">
        <w:rPr>
          <w:rFonts w:cs="Traditional Arabic" w:hint="cs"/>
          <w:sz w:val="36"/>
          <w:szCs w:val="36"/>
          <w:rtl/>
        </w:rPr>
        <w:t xml:space="preserve"> وَلا تُؤْمِنُوا حَتَّى تَحَابُّوا</w:t>
      </w:r>
      <w:r w:rsidR="005009C5">
        <w:rPr>
          <w:rFonts w:cs="Traditional Arabic" w:hint="cs"/>
          <w:sz w:val="36"/>
          <w:szCs w:val="36"/>
          <w:rtl/>
        </w:rPr>
        <w:t>،</w:t>
      </w:r>
      <w:r w:rsidRPr="00162214">
        <w:rPr>
          <w:rFonts w:cs="Traditional Arabic" w:hint="cs"/>
          <w:sz w:val="36"/>
          <w:szCs w:val="36"/>
          <w:rtl/>
        </w:rPr>
        <w:t xml:space="preserve"> أَوَلا أَدُلُّكُمْ عَلَى شَيْءٍ إِذَا فَعَلْتُمُوهُ تَحَابَبْتُمْ ؟ أَفْشُوا السَّلامَ بَيْنَكُمْ )</w:t>
      </w:r>
      <w:r w:rsidRPr="00162214">
        <w:rPr>
          <w:rFonts w:cs="Traditional Arabic" w:hint="cs"/>
          <w:sz w:val="36"/>
          <w:szCs w:val="36"/>
          <w:vertAlign w:val="superscript"/>
          <w:rtl/>
          <w:lang w:bidi="ar-LB"/>
        </w:rPr>
        <w:t xml:space="preserve"> (</w:t>
      </w:r>
      <w:r w:rsidRPr="00162214">
        <w:rPr>
          <w:rStyle w:val="a7"/>
          <w:rFonts w:cs="Traditional Arabic"/>
          <w:sz w:val="36"/>
          <w:szCs w:val="36"/>
          <w:rtl/>
          <w:lang w:bidi="ar-LB"/>
        </w:rPr>
        <w:footnoteReference w:id="227"/>
      </w:r>
      <w:r w:rsidRPr="00162214">
        <w:rPr>
          <w:rFonts w:cs="Traditional Arabic" w:hint="cs"/>
          <w:sz w:val="36"/>
          <w:szCs w:val="36"/>
          <w:vertAlign w:val="superscript"/>
          <w:rtl/>
          <w:lang w:bidi="ar-LB"/>
        </w:rPr>
        <w:t>)</w:t>
      </w:r>
      <w:r w:rsidRPr="00162214">
        <w:rPr>
          <w:rFonts w:cs="Traditional Arabic" w:hint="cs"/>
          <w:sz w:val="36"/>
          <w:szCs w:val="36"/>
          <w:rtl/>
        </w:rPr>
        <w:t xml:space="preserve">  </w:t>
      </w:r>
      <w:r w:rsidR="005009C5">
        <w:rPr>
          <w:rFonts w:cs="Traditional Arabic" w:hint="cs"/>
          <w:sz w:val="36"/>
          <w:szCs w:val="36"/>
          <w:rtl/>
        </w:rPr>
        <w:t>.</w:t>
      </w:r>
      <w:r w:rsidRPr="00162214">
        <w:rPr>
          <w:rFonts w:cs="Traditional Arabic" w:hint="cs"/>
          <w:sz w:val="36"/>
          <w:szCs w:val="36"/>
          <w:rtl/>
        </w:rPr>
        <w:t xml:space="preserve"> وعَنْ أَبِي هُرَيْرَةَ رَضِيَ اللَّهُ عَنْهُ عَنْ النَّبِيِّ صَلَّى اللَّهُ عَلَيْهِ وَسَلَّمَ قَالَ</w:t>
      </w:r>
      <w:r w:rsidR="005009C5">
        <w:rPr>
          <w:rFonts w:cs="Traditional Arabic" w:hint="cs"/>
          <w:sz w:val="36"/>
          <w:szCs w:val="36"/>
          <w:rtl/>
        </w:rPr>
        <w:t>:</w:t>
      </w:r>
      <w:r w:rsidRPr="00162214">
        <w:rPr>
          <w:rFonts w:cs="Traditional Arabic" w:hint="cs"/>
          <w:sz w:val="36"/>
          <w:szCs w:val="36"/>
          <w:rtl/>
        </w:rPr>
        <w:t xml:space="preserve"> ( سَبْعَةٌ يُظِلُّهُمْ اللَّهُ تَعَالَى فِي ظِلِّهِ يَوْمَ لا ظِلَّ إِلا ظِلُّهُ</w:t>
      </w:r>
      <w:r w:rsidR="005009C5">
        <w:rPr>
          <w:rFonts w:cs="Traditional Arabic" w:hint="cs"/>
          <w:sz w:val="36"/>
          <w:szCs w:val="36"/>
          <w:rtl/>
        </w:rPr>
        <w:t>:</w:t>
      </w:r>
      <w:r w:rsidRPr="00162214">
        <w:rPr>
          <w:rFonts w:cs="Traditional Arabic" w:hint="cs"/>
          <w:sz w:val="36"/>
          <w:szCs w:val="36"/>
          <w:rtl/>
        </w:rPr>
        <w:t xml:space="preserve"> إِمَامٌ عَدْلٌ</w:t>
      </w:r>
      <w:r w:rsidR="005009C5">
        <w:rPr>
          <w:rFonts w:cs="Traditional Arabic" w:hint="cs"/>
          <w:sz w:val="36"/>
          <w:szCs w:val="36"/>
          <w:rtl/>
        </w:rPr>
        <w:t>،</w:t>
      </w:r>
      <w:r w:rsidRPr="00162214">
        <w:rPr>
          <w:rFonts w:cs="Traditional Arabic" w:hint="cs"/>
          <w:sz w:val="36"/>
          <w:szCs w:val="36"/>
          <w:rtl/>
        </w:rPr>
        <w:t xml:space="preserve"> وَشَابٌّ نَشَأَ فِي عِبَادَةِ اللَّهِ</w:t>
      </w:r>
      <w:r w:rsidR="005009C5">
        <w:rPr>
          <w:rFonts w:cs="Traditional Arabic" w:hint="cs"/>
          <w:sz w:val="36"/>
          <w:szCs w:val="36"/>
          <w:rtl/>
        </w:rPr>
        <w:t>،</w:t>
      </w:r>
      <w:r w:rsidRPr="00162214">
        <w:rPr>
          <w:rFonts w:cs="Traditional Arabic" w:hint="cs"/>
          <w:sz w:val="36"/>
          <w:szCs w:val="36"/>
          <w:rtl/>
        </w:rPr>
        <w:t xml:space="preserve"> وَرَجُلٌ قَلْبُهُ مُعَلَّقٌ فِي الْمَسَاجِدِ</w:t>
      </w:r>
      <w:r w:rsidR="005009C5">
        <w:rPr>
          <w:rFonts w:cs="Traditional Arabic" w:hint="cs"/>
          <w:sz w:val="36"/>
          <w:szCs w:val="36"/>
          <w:rtl/>
        </w:rPr>
        <w:t>،</w:t>
      </w:r>
      <w:r w:rsidRPr="00162214">
        <w:rPr>
          <w:rFonts w:cs="Traditional Arabic" w:hint="cs"/>
          <w:sz w:val="36"/>
          <w:szCs w:val="36"/>
          <w:rtl/>
        </w:rPr>
        <w:t xml:space="preserve"> وَرَجُلانِ تَحَابَّا فِي اللَّهِ اجْتَمَعَا عَلَيْهِ وَتَفَرَّقَا عَلَيْهِ</w:t>
      </w:r>
      <w:r w:rsidR="005009C5">
        <w:rPr>
          <w:rFonts w:cs="Traditional Arabic" w:hint="cs"/>
          <w:sz w:val="36"/>
          <w:szCs w:val="36"/>
          <w:rtl/>
        </w:rPr>
        <w:t>،</w:t>
      </w:r>
      <w:r w:rsidRPr="00162214">
        <w:rPr>
          <w:rFonts w:cs="Traditional Arabic" w:hint="cs"/>
          <w:sz w:val="36"/>
          <w:szCs w:val="36"/>
          <w:rtl/>
        </w:rPr>
        <w:t xml:space="preserve"> وَرَجُلٌ دَعَتْهُ امْرَأَةٌ ذَاتُ مَنْصِبٍ وَجَمَالٍ فَقَالَ إِنِّي أَخَافُ اللَّهَ</w:t>
      </w:r>
      <w:r w:rsidR="005009C5">
        <w:rPr>
          <w:rFonts w:cs="Traditional Arabic" w:hint="cs"/>
          <w:sz w:val="36"/>
          <w:szCs w:val="36"/>
          <w:rtl/>
        </w:rPr>
        <w:t>،</w:t>
      </w:r>
      <w:r w:rsidRPr="00162214">
        <w:rPr>
          <w:rFonts w:cs="Traditional Arabic" w:hint="cs"/>
          <w:sz w:val="36"/>
          <w:szCs w:val="36"/>
          <w:rtl/>
        </w:rPr>
        <w:t xml:space="preserve"> وَرَجُلٌ تَصَدَّقَ بِصَدَقَةٍ فَأَخْفَاهَا حَتَّى لا تَعْلَمَ شِمَالُهُ مَا تُنْفِقُ يَمِينُهُ</w:t>
      </w:r>
      <w:r w:rsidR="005009C5">
        <w:rPr>
          <w:rFonts w:cs="Traditional Arabic" w:hint="cs"/>
          <w:sz w:val="36"/>
          <w:szCs w:val="36"/>
          <w:rtl/>
        </w:rPr>
        <w:t>،</w:t>
      </w:r>
      <w:r w:rsidRPr="00162214">
        <w:rPr>
          <w:rFonts w:cs="Traditional Arabic" w:hint="cs"/>
          <w:sz w:val="36"/>
          <w:szCs w:val="36"/>
          <w:rtl/>
        </w:rPr>
        <w:t xml:space="preserve"> وَرَجُلٌ ذَكَرَ اللَّهَ خَالِيًا فَفَاضَتْ عَيْنَاهُ )</w:t>
      </w:r>
      <w:r w:rsidRPr="00162214">
        <w:rPr>
          <w:rFonts w:cs="Traditional Arabic" w:hint="cs"/>
          <w:sz w:val="36"/>
          <w:szCs w:val="36"/>
          <w:vertAlign w:val="superscript"/>
          <w:rtl/>
          <w:lang w:bidi="ar-LB"/>
        </w:rPr>
        <w:t xml:space="preserve"> (</w:t>
      </w:r>
      <w:r w:rsidRPr="00162214">
        <w:rPr>
          <w:rStyle w:val="a7"/>
          <w:rFonts w:cs="Traditional Arabic"/>
          <w:sz w:val="36"/>
          <w:szCs w:val="36"/>
          <w:rtl/>
          <w:lang w:bidi="ar-LB"/>
        </w:rPr>
        <w:footnoteReference w:id="228"/>
      </w:r>
      <w:r w:rsidRPr="00162214">
        <w:rPr>
          <w:rFonts w:cs="Traditional Arabic" w:hint="cs"/>
          <w:sz w:val="36"/>
          <w:szCs w:val="36"/>
          <w:vertAlign w:val="superscript"/>
          <w:rtl/>
          <w:lang w:bidi="ar-LB"/>
        </w:rPr>
        <w:t>)</w:t>
      </w:r>
    </w:p>
    <w:p w:rsidR="00C452EC" w:rsidRPr="00162214" w:rsidRDefault="00C452EC" w:rsidP="00C452EC">
      <w:pPr>
        <w:pStyle w:val="aa"/>
        <w:bidi/>
        <w:spacing w:before="0" w:beforeAutospacing="0" w:after="0" w:afterAutospacing="0"/>
        <w:ind w:firstLine="397"/>
        <w:jc w:val="both"/>
        <w:rPr>
          <w:rFonts w:cs="Traditional Arabic"/>
          <w:b/>
          <w:bCs/>
          <w:sz w:val="36"/>
          <w:szCs w:val="36"/>
          <w:rtl/>
        </w:rPr>
      </w:pPr>
      <w:r w:rsidRPr="00162214">
        <w:rPr>
          <w:rFonts w:cs="Traditional Arabic" w:hint="cs"/>
          <w:sz w:val="36"/>
          <w:szCs w:val="36"/>
          <w:rtl/>
        </w:rPr>
        <w:t xml:space="preserve"> ثانيها</w:t>
      </w:r>
      <w:r w:rsidR="005009C5">
        <w:rPr>
          <w:rFonts w:cs="Traditional Arabic" w:hint="cs"/>
          <w:sz w:val="36"/>
          <w:szCs w:val="36"/>
          <w:rtl/>
        </w:rPr>
        <w:t>:</w:t>
      </w:r>
      <w:r w:rsidRPr="00162214">
        <w:rPr>
          <w:rFonts w:cs="Traditional Arabic" w:hint="cs"/>
          <w:sz w:val="36"/>
          <w:szCs w:val="36"/>
          <w:rtl/>
        </w:rPr>
        <w:t xml:space="preserve"> الرحمة </w:t>
      </w:r>
      <w:proofErr w:type="spellStart"/>
      <w:r w:rsidRPr="00162214">
        <w:rPr>
          <w:rFonts w:cs="Traditional Arabic" w:hint="cs"/>
          <w:sz w:val="36"/>
          <w:szCs w:val="36"/>
          <w:rtl/>
        </w:rPr>
        <w:t>بالؤمن</w:t>
      </w:r>
      <w:proofErr w:type="spellEnd"/>
      <w:r w:rsidRPr="00162214">
        <w:rPr>
          <w:rFonts w:cs="Traditional Arabic" w:hint="cs"/>
          <w:sz w:val="36"/>
          <w:szCs w:val="36"/>
          <w:rtl/>
        </w:rPr>
        <w:t xml:space="preserve"> </w:t>
      </w:r>
      <w:r w:rsidR="005009C5">
        <w:rPr>
          <w:rFonts w:cs="Traditional Arabic" w:hint="cs"/>
          <w:sz w:val="36"/>
          <w:szCs w:val="36"/>
          <w:rtl/>
        </w:rPr>
        <w:t>:</w:t>
      </w:r>
      <w:r w:rsidRPr="00162214">
        <w:rPr>
          <w:rFonts w:cs="Traditional Arabic" w:hint="cs"/>
          <w:sz w:val="36"/>
          <w:szCs w:val="36"/>
          <w:rtl/>
        </w:rPr>
        <w:t xml:space="preserve"> قال تعالى</w:t>
      </w:r>
      <w:r w:rsidR="005009C5">
        <w:rPr>
          <w:rFonts w:cs="Traditional Arabic" w:hint="cs"/>
          <w:sz w:val="36"/>
          <w:szCs w:val="36"/>
          <w:rtl/>
        </w:rPr>
        <w:t>:</w:t>
      </w:r>
      <w:r w:rsidRPr="00162214">
        <w:rPr>
          <w:rFonts w:cs="Traditional Arabic" w:hint="cs"/>
          <w:sz w:val="36"/>
          <w:szCs w:val="36"/>
          <w:rtl/>
        </w:rPr>
        <w:t xml:space="preserve"> (مُّحَمَّدٌ رَّسُولُ اللَّهِ وَالَّذِينَ مَعَهُ أَشِدَّاءُ عَلَى الْكُفَّارِ رُحَمَاءُ بَيْنَهُمْ )</w:t>
      </w:r>
      <w:r w:rsidRPr="00162214">
        <w:rPr>
          <w:rFonts w:cs="Traditional Arabic" w:hint="cs"/>
          <w:sz w:val="36"/>
          <w:szCs w:val="36"/>
          <w:vertAlign w:val="superscript"/>
          <w:rtl/>
          <w:lang w:bidi="ar-LB"/>
        </w:rPr>
        <w:t xml:space="preserve"> (</w:t>
      </w:r>
      <w:r w:rsidRPr="00162214">
        <w:rPr>
          <w:rStyle w:val="a7"/>
          <w:rFonts w:cs="Traditional Arabic"/>
          <w:sz w:val="36"/>
          <w:szCs w:val="36"/>
          <w:rtl/>
          <w:lang w:bidi="ar-LB"/>
        </w:rPr>
        <w:footnoteReference w:id="229"/>
      </w:r>
      <w:r w:rsidRPr="00162214">
        <w:rPr>
          <w:rFonts w:cs="Traditional Arabic" w:hint="cs"/>
          <w:sz w:val="36"/>
          <w:szCs w:val="36"/>
          <w:vertAlign w:val="superscript"/>
          <w:rtl/>
          <w:lang w:bidi="ar-LB"/>
        </w:rPr>
        <w:t xml:space="preserve">)  </w:t>
      </w:r>
      <w:r w:rsidRPr="00162214">
        <w:rPr>
          <w:rFonts w:cs="Traditional Arabic" w:hint="cs"/>
          <w:sz w:val="36"/>
          <w:szCs w:val="36"/>
          <w:rtl/>
        </w:rPr>
        <w:t xml:space="preserve"> فالرحمة كمال في الطبيعة البشرية، تجعل المرء يرقّ لآلام الخلق، فيسعى لإزالتها، كما يسعى في مواساتهم، كما يأسى لأخطائهم، فيتمنّى هدايتهم، ويتلمّس </w:t>
      </w:r>
      <w:proofErr w:type="spellStart"/>
      <w:r w:rsidRPr="00162214">
        <w:rPr>
          <w:rFonts w:cs="Traditional Arabic" w:hint="cs"/>
          <w:sz w:val="36"/>
          <w:szCs w:val="36"/>
          <w:rtl/>
        </w:rPr>
        <w:t>أعذارهم.والرحمة</w:t>
      </w:r>
      <w:proofErr w:type="spellEnd"/>
      <w:r w:rsidRPr="00162214">
        <w:rPr>
          <w:rFonts w:cs="Traditional Arabic" w:hint="cs"/>
          <w:sz w:val="36"/>
          <w:szCs w:val="36"/>
          <w:rtl/>
        </w:rPr>
        <w:t xml:space="preserve"> صورة من كمال الفطرة وجمال الخلُق، تحمل صاحبها على البر، وتهبّ عليه في الأزمات نسيماً عليلاً تترطّب معه الحياة، وتأنس له الأفئدة.</w:t>
      </w:r>
    </w:p>
    <w:p w:rsidR="00C452EC" w:rsidRPr="00162214" w:rsidRDefault="00C452EC" w:rsidP="00C452EC">
      <w:pPr>
        <w:ind w:left="71" w:firstLine="649"/>
        <w:rPr>
          <w:rFonts w:cs="Traditional Arabic"/>
          <w:sz w:val="36"/>
          <w:szCs w:val="36"/>
          <w:rtl/>
        </w:rPr>
      </w:pPr>
      <w:r w:rsidRPr="00162214">
        <w:rPr>
          <w:rFonts w:cs="Traditional Arabic" w:hint="cs"/>
          <w:b/>
          <w:bCs/>
          <w:sz w:val="36"/>
          <w:szCs w:val="36"/>
          <w:rtl/>
        </w:rPr>
        <w:lastRenderedPageBreak/>
        <w:t>ثالثها</w:t>
      </w:r>
      <w:r w:rsidR="005009C5">
        <w:rPr>
          <w:rFonts w:cs="Traditional Arabic" w:hint="cs"/>
          <w:b/>
          <w:bCs/>
          <w:sz w:val="36"/>
          <w:szCs w:val="36"/>
          <w:rtl/>
        </w:rPr>
        <w:t>:</w:t>
      </w:r>
      <w:r w:rsidRPr="00162214">
        <w:rPr>
          <w:rFonts w:cs="Traditional Arabic" w:hint="cs"/>
          <w:b/>
          <w:bCs/>
          <w:sz w:val="36"/>
          <w:szCs w:val="36"/>
          <w:rtl/>
        </w:rPr>
        <w:t xml:space="preserve"> أداء الحقوق للمسلم</w:t>
      </w:r>
      <w:r w:rsidR="005009C5">
        <w:rPr>
          <w:rFonts w:cs="Traditional Arabic" w:hint="cs"/>
          <w:b/>
          <w:bCs/>
          <w:sz w:val="36"/>
          <w:szCs w:val="36"/>
          <w:rtl/>
        </w:rPr>
        <w:t>:</w:t>
      </w:r>
      <w:r w:rsidRPr="00162214">
        <w:rPr>
          <w:rFonts w:cs="Traditional Arabic" w:hint="cs"/>
          <w:sz w:val="36"/>
          <w:szCs w:val="36"/>
          <w:rtl/>
        </w:rPr>
        <w:t xml:space="preserve"> عَنْ أَبِي هُرَيْرَةَ أَنَّ رَسُولَ اللَّهِ صَلَّى اللَّهُ عَلَيْهِ وَسَلَّمَ قَالَ</w:t>
      </w:r>
      <w:r w:rsidR="005009C5">
        <w:rPr>
          <w:rFonts w:cs="Traditional Arabic" w:hint="cs"/>
          <w:sz w:val="36"/>
          <w:szCs w:val="36"/>
          <w:rtl/>
        </w:rPr>
        <w:t>:</w:t>
      </w:r>
      <w:r w:rsidRPr="00162214">
        <w:rPr>
          <w:rFonts w:cs="Traditional Arabic" w:hint="cs"/>
          <w:sz w:val="36"/>
          <w:szCs w:val="36"/>
          <w:rtl/>
        </w:rPr>
        <w:t xml:space="preserve"> ( حَقُّ الْمُسْلِمِ عَلَى الْمُسْلِمِ سِتٌّ</w:t>
      </w:r>
      <w:r w:rsidR="005009C5">
        <w:rPr>
          <w:rFonts w:cs="Traditional Arabic" w:hint="cs"/>
          <w:sz w:val="36"/>
          <w:szCs w:val="36"/>
          <w:rtl/>
        </w:rPr>
        <w:t>.</w:t>
      </w:r>
      <w:r w:rsidRPr="00162214">
        <w:rPr>
          <w:rFonts w:cs="Traditional Arabic" w:hint="cs"/>
          <w:sz w:val="36"/>
          <w:szCs w:val="36"/>
          <w:rtl/>
        </w:rPr>
        <w:t xml:space="preserve"> قِيلَ</w:t>
      </w:r>
      <w:r w:rsidR="005009C5">
        <w:rPr>
          <w:rFonts w:cs="Traditional Arabic" w:hint="cs"/>
          <w:sz w:val="36"/>
          <w:szCs w:val="36"/>
          <w:rtl/>
        </w:rPr>
        <w:t>:</w:t>
      </w:r>
      <w:r w:rsidRPr="00162214">
        <w:rPr>
          <w:rFonts w:cs="Traditional Arabic" w:hint="cs"/>
          <w:sz w:val="36"/>
          <w:szCs w:val="36"/>
          <w:rtl/>
        </w:rPr>
        <w:t xml:space="preserve"> مَا هُنَّ يَا رَسُولَ اللَّهِ ؟ قَالَ</w:t>
      </w:r>
      <w:r w:rsidR="005009C5">
        <w:rPr>
          <w:rFonts w:cs="Traditional Arabic" w:hint="cs"/>
          <w:sz w:val="36"/>
          <w:szCs w:val="36"/>
          <w:rtl/>
        </w:rPr>
        <w:t>:</w:t>
      </w:r>
      <w:r w:rsidRPr="00162214">
        <w:rPr>
          <w:rFonts w:cs="Traditional Arabic" w:hint="cs"/>
          <w:sz w:val="36"/>
          <w:szCs w:val="36"/>
          <w:rtl/>
        </w:rPr>
        <w:t xml:space="preserve"> إِذَا لَقِيتَهُ فَسَلِّمْ عَلَيْهِ</w:t>
      </w:r>
      <w:r w:rsidR="005009C5">
        <w:rPr>
          <w:rFonts w:cs="Traditional Arabic" w:hint="cs"/>
          <w:sz w:val="36"/>
          <w:szCs w:val="36"/>
          <w:rtl/>
        </w:rPr>
        <w:t>،</w:t>
      </w:r>
      <w:r w:rsidRPr="00162214">
        <w:rPr>
          <w:rFonts w:cs="Traditional Arabic" w:hint="cs"/>
          <w:sz w:val="36"/>
          <w:szCs w:val="36"/>
          <w:rtl/>
        </w:rPr>
        <w:t xml:space="preserve"> وَإِذَا دَعَاكَ فَأَجِبْهُ</w:t>
      </w:r>
      <w:r w:rsidR="005009C5">
        <w:rPr>
          <w:rFonts w:cs="Traditional Arabic" w:hint="cs"/>
          <w:sz w:val="36"/>
          <w:szCs w:val="36"/>
          <w:rtl/>
        </w:rPr>
        <w:t>،</w:t>
      </w:r>
      <w:r w:rsidRPr="00162214">
        <w:rPr>
          <w:rFonts w:cs="Traditional Arabic" w:hint="cs"/>
          <w:sz w:val="36"/>
          <w:szCs w:val="36"/>
          <w:rtl/>
        </w:rPr>
        <w:t xml:space="preserve"> وَإِذَا </w:t>
      </w:r>
      <w:proofErr w:type="spellStart"/>
      <w:r w:rsidRPr="00162214">
        <w:rPr>
          <w:rFonts w:cs="Traditional Arabic" w:hint="cs"/>
          <w:sz w:val="36"/>
          <w:szCs w:val="36"/>
          <w:rtl/>
        </w:rPr>
        <w:t>اسْتَنْصَحَكَ</w:t>
      </w:r>
      <w:proofErr w:type="spellEnd"/>
      <w:r w:rsidRPr="00162214">
        <w:rPr>
          <w:rFonts w:cs="Traditional Arabic" w:hint="cs"/>
          <w:sz w:val="36"/>
          <w:szCs w:val="36"/>
          <w:rtl/>
        </w:rPr>
        <w:t xml:space="preserve"> فَانْصَحْ لَهُ</w:t>
      </w:r>
      <w:r w:rsidR="005009C5">
        <w:rPr>
          <w:rFonts w:cs="Traditional Arabic" w:hint="cs"/>
          <w:sz w:val="36"/>
          <w:szCs w:val="36"/>
          <w:rtl/>
        </w:rPr>
        <w:t>،</w:t>
      </w:r>
      <w:r w:rsidRPr="00162214">
        <w:rPr>
          <w:rFonts w:cs="Traditional Arabic" w:hint="cs"/>
          <w:sz w:val="36"/>
          <w:szCs w:val="36"/>
          <w:rtl/>
        </w:rPr>
        <w:t xml:space="preserve"> وَإِذَا عَطَسَ فَحَمِدَ اللَّهَ فَسَمِّتْهُ</w:t>
      </w:r>
      <w:r w:rsidR="005009C5">
        <w:rPr>
          <w:rFonts w:cs="Traditional Arabic" w:hint="cs"/>
          <w:sz w:val="36"/>
          <w:szCs w:val="36"/>
          <w:rtl/>
        </w:rPr>
        <w:t>،</w:t>
      </w:r>
      <w:r w:rsidRPr="00162214">
        <w:rPr>
          <w:rFonts w:cs="Traditional Arabic" w:hint="cs"/>
          <w:sz w:val="36"/>
          <w:szCs w:val="36"/>
          <w:rtl/>
        </w:rPr>
        <w:t xml:space="preserve"> وَإِذَا مَرِضَ فَعُدْهُ</w:t>
      </w:r>
      <w:r w:rsidR="005009C5">
        <w:rPr>
          <w:rFonts w:cs="Traditional Arabic" w:hint="cs"/>
          <w:sz w:val="36"/>
          <w:szCs w:val="36"/>
          <w:rtl/>
        </w:rPr>
        <w:t>،</w:t>
      </w:r>
      <w:r w:rsidRPr="00162214">
        <w:rPr>
          <w:rFonts w:cs="Traditional Arabic" w:hint="cs"/>
          <w:sz w:val="36"/>
          <w:szCs w:val="36"/>
          <w:rtl/>
        </w:rPr>
        <w:t xml:space="preserve"> وَإِذَا مَاتَ فَاتَّبِعْهُ )</w:t>
      </w:r>
      <w:r w:rsidRPr="00162214">
        <w:rPr>
          <w:rFonts w:cs="Traditional Arabic" w:hint="cs"/>
          <w:sz w:val="36"/>
          <w:szCs w:val="36"/>
          <w:vertAlign w:val="superscript"/>
          <w:rtl/>
          <w:lang w:bidi="ar-LB"/>
        </w:rPr>
        <w:t xml:space="preserve"> (</w:t>
      </w:r>
      <w:r w:rsidRPr="00162214">
        <w:rPr>
          <w:rStyle w:val="a7"/>
          <w:rFonts w:cs="Traditional Arabic"/>
          <w:sz w:val="36"/>
          <w:szCs w:val="36"/>
          <w:rtl/>
          <w:lang w:bidi="ar-LB"/>
        </w:rPr>
        <w:footnoteReference w:id="230"/>
      </w:r>
      <w:r w:rsidRPr="00162214">
        <w:rPr>
          <w:rFonts w:cs="Traditional Arabic" w:hint="cs"/>
          <w:sz w:val="36"/>
          <w:szCs w:val="36"/>
          <w:vertAlign w:val="superscript"/>
          <w:rtl/>
          <w:lang w:bidi="ar-LB"/>
        </w:rPr>
        <w:t>)</w:t>
      </w:r>
      <w:r w:rsidRPr="00162214">
        <w:rPr>
          <w:rFonts w:cs="Traditional Arabic" w:hint="cs"/>
          <w:sz w:val="36"/>
          <w:szCs w:val="36"/>
          <w:rtl/>
        </w:rPr>
        <w:t xml:space="preserve">  </w:t>
      </w:r>
      <w:r w:rsidR="005009C5">
        <w:rPr>
          <w:rFonts w:cs="Traditional Arabic" w:hint="cs"/>
          <w:sz w:val="36"/>
          <w:szCs w:val="36"/>
          <w:rtl/>
        </w:rPr>
        <w:t>.</w:t>
      </w:r>
    </w:p>
    <w:p w:rsidR="00C452EC" w:rsidRPr="00162214" w:rsidRDefault="00C452EC" w:rsidP="00C452EC">
      <w:pPr>
        <w:ind w:left="71" w:firstLine="649"/>
        <w:jc w:val="lowKashida"/>
        <w:rPr>
          <w:rFonts w:cs="Traditional Arabic"/>
          <w:sz w:val="36"/>
          <w:szCs w:val="36"/>
          <w:rtl/>
        </w:rPr>
      </w:pPr>
      <w:r w:rsidRPr="00162214">
        <w:rPr>
          <w:rFonts w:cs="Traditional Arabic" w:hint="cs"/>
          <w:b/>
          <w:bCs/>
          <w:sz w:val="36"/>
          <w:szCs w:val="36"/>
          <w:rtl/>
        </w:rPr>
        <w:t>رابعها</w:t>
      </w:r>
      <w:r w:rsidR="005009C5">
        <w:rPr>
          <w:rFonts w:cs="Traditional Arabic" w:hint="cs"/>
          <w:b/>
          <w:bCs/>
          <w:sz w:val="36"/>
          <w:szCs w:val="36"/>
          <w:rtl/>
        </w:rPr>
        <w:t>:</w:t>
      </w:r>
      <w:r w:rsidRPr="00162214">
        <w:rPr>
          <w:rFonts w:cs="Traditional Arabic" w:hint="cs"/>
          <w:b/>
          <w:bCs/>
          <w:sz w:val="36"/>
          <w:szCs w:val="36"/>
          <w:rtl/>
        </w:rPr>
        <w:t xml:space="preserve"> </w:t>
      </w:r>
      <w:proofErr w:type="spellStart"/>
      <w:r w:rsidRPr="00162214">
        <w:rPr>
          <w:rFonts w:cs="Traditional Arabic" w:hint="cs"/>
          <w:b/>
          <w:bCs/>
          <w:sz w:val="36"/>
          <w:szCs w:val="36"/>
          <w:rtl/>
        </w:rPr>
        <w:t>نصرالمسلم</w:t>
      </w:r>
      <w:proofErr w:type="spellEnd"/>
      <w:r w:rsidRPr="00162214">
        <w:rPr>
          <w:rFonts w:cs="Traditional Arabic" w:hint="cs"/>
          <w:b/>
          <w:bCs/>
          <w:sz w:val="36"/>
          <w:szCs w:val="36"/>
          <w:rtl/>
        </w:rPr>
        <w:t xml:space="preserve"> وعدم </w:t>
      </w:r>
      <w:proofErr w:type="spellStart"/>
      <w:r w:rsidRPr="00162214">
        <w:rPr>
          <w:rFonts w:cs="Traditional Arabic" w:hint="cs"/>
          <w:b/>
          <w:bCs/>
          <w:sz w:val="36"/>
          <w:szCs w:val="36"/>
          <w:rtl/>
        </w:rPr>
        <w:t>خذلانه</w:t>
      </w:r>
      <w:proofErr w:type="spellEnd"/>
      <w:r w:rsidRPr="00162214">
        <w:rPr>
          <w:rFonts w:cs="Traditional Arabic" w:hint="cs"/>
          <w:sz w:val="36"/>
          <w:szCs w:val="36"/>
          <w:rtl/>
        </w:rPr>
        <w:t xml:space="preserve"> أو احتقاره والحط من قدره أو الانتقاص منه</w:t>
      </w:r>
      <w:r w:rsidR="005009C5">
        <w:rPr>
          <w:rFonts w:cs="Traditional Arabic" w:hint="cs"/>
          <w:sz w:val="36"/>
          <w:szCs w:val="36"/>
          <w:rtl/>
        </w:rPr>
        <w:t>:</w:t>
      </w:r>
      <w:r w:rsidRPr="00162214">
        <w:rPr>
          <w:rFonts w:cs="Traditional Arabic" w:hint="cs"/>
          <w:sz w:val="36"/>
          <w:szCs w:val="36"/>
          <w:rtl/>
        </w:rPr>
        <w:t xml:space="preserve"> عَنْ أَبِي هُرَيْرَةَ قَالَ </w:t>
      </w:r>
      <w:proofErr w:type="spellStart"/>
      <w:r w:rsidRPr="00162214">
        <w:rPr>
          <w:rFonts w:cs="Traditional Arabic" w:hint="cs"/>
          <w:sz w:val="36"/>
          <w:szCs w:val="36"/>
          <w:rtl/>
        </w:rPr>
        <w:t>قَالَ</w:t>
      </w:r>
      <w:proofErr w:type="spellEnd"/>
      <w:r w:rsidRPr="00162214">
        <w:rPr>
          <w:rFonts w:cs="Traditional Arabic" w:hint="cs"/>
          <w:sz w:val="36"/>
          <w:szCs w:val="36"/>
          <w:rtl/>
        </w:rPr>
        <w:t xml:space="preserve"> رَسُولُ اللَّهِ صَلَّى اللَّهُ عَلَيْهِ وَسَلَّمَ</w:t>
      </w:r>
      <w:r w:rsidR="005009C5">
        <w:rPr>
          <w:rFonts w:cs="Traditional Arabic" w:hint="cs"/>
          <w:sz w:val="36"/>
          <w:szCs w:val="36"/>
          <w:rtl/>
        </w:rPr>
        <w:t>:</w:t>
      </w:r>
      <w:r w:rsidRPr="00162214">
        <w:rPr>
          <w:rFonts w:cs="Traditional Arabic" w:hint="cs"/>
          <w:sz w:val="36"/>
          <w:szCs w:val="36"/>
          <w:rtl/>
        </w:rPr>
        <w:t xml:space="preserve"> ( لا تَحَاسَدُوا وَلا تَنَاجَشُوا وَلا تَبَاغَضُوا وَلا تَدَابَرُوا</w:t>
      </w:r>
      <w:r w:rsidR="005009C5">
        <w:rPr>
          <w:rFonts w:cs="Traditional Arabic" w:hint="cs"/>
          <w:sz w:val="36"/>
          <w:szCs w:val="36"/>
          <w:rtl/>
        </w:rPr>
        <w:t>،</w:t>
      </w:r>
      <w:r w:rsidRPr="00162214">
        <w:rPr>
          <w:rFonts w:cs="Traditional Arabic" w:hint="cs"/>
          <w:sz w:val="36"/>
          <w:szCs w:val="36"/>
          <w:rtl/>
        </w:rPr>
        <w:t xml:space="preserve"> وَلا يَبِعْ بَعْضُكُمْ عَلَى بَيْعِ بَعْضٍ</w:t>
      </w:r>
      <w:r w:rsidR="005009C5">
        <w:rPr>
          <w:rFonts w:cs="Traditional Arabic" w:hint="cs"/>
          <w:sz w:val="36"/>
          <w:szCs w:val="36"/>
          <w:rtl/>
        </w:rPr>
        <w:t>،</w:t>
      </w:r>
      <w:r w:rsidRPr="00162214">
        <w:rPr>
          <w:rFonts w:cs="Traditional Arabic" w:hint="cs"/>
          <w:sz w:val="36"/>
          <w:szCs w:val="36"/>
          <w:rtl/>
        </w:rPr>
        <w:t xml:space="preserve"> وَكُونُوا عِبَادَ اللَّهِ إِخْوَانًا</w:t>
      </w:r>
      <w:r w:rsidR="005009C5">
        <w:rPr>
          <w:rFonts w:cs="Traditional Arabic" w:hint="cs"/>
          <w:sz w:val="36"/>
          <w:szCs w:val="36"/>
          <w:rtl/>
        </w:rPr>
        <w:t>،</w:t>
      </w:r>
      <w:r w:rsidRPr="00162214">
        <w:rPr>
          <w:rFonts w:cs="Traditional Arabic" w:hint="cs"/>
          <w:sz w:val="36"/>
          <w:szCs w:val="36"/>
          <w:rtl/>
        </w:rPr>
        <w:t xml:space="preserve"> الْمُسْلِمُ أَخُو الْمُسْلِمِ لا يَظْلِمُهُ وَلا يَخْذُلُهُ وَلا يَحْقِرُهُ</w:t>
      </w:r>
      <w:r w:rsidR="005009C5">
        <w:rPr>
          <w:rFonts w:cs="Traditional Arabic" w:hint="cs"/>
          <w:sz w:val="36"/>
          <w:szCs w:val="36"/>
          <w:rtl/>
        </w:rPr>
        <w:t>،</w:t>
      </w:r>
      <w:r w:rsidRPr="00162214">
        <w:rPr>
          <w:rFonts w:cs="Traditional Arabic" w:hint="cs"/>
          <w:sz w:val="36"/>
          <w:szCs w:val="36"/>
          <w:rtl/>
        </w:rPr>
        <w:t xml:space="preserve"> التَّقْوَى هَاهُنَا وَيُشِيرُ إِلَى صَدْرِهِ ثَلاثَ مَرَّاتٍ</w:t>
      </w:r>
      <w:r w:rsidR="005009C5">
        <w:rPr>
          <w:rFonts w:cs="Traditional Arabic" w:hint="cs"/>
          <w:sz w:val="36"/>
          <w:szCs w:val="36"/>
          <w:rtl/>
        </w:rPr>
        <w:t>،</w:t>
      </w:r>
      <w:r w:rsidRPr="00162214">
        <w:rPr>
          <w:rFonts w:cs="Traditional Arabic" w:hint="cs"/>
          <w:sz w:val="36"/>
          <w:szCs w:val="36"/>
          <w:rtl/>
        </w:rPr>
        <w:t xml:space="preserve"> بِحَسْبِ امْرِئٍ مِنْ الشَّرِّ أَنْ يَحْقِرَ أَخَاهُ الْمُسْلِمَ</w:t>
      </w:r>
      <w:r w:rsidR="005009C5">
        <w:rPr>
          <w:rFonts w:cs="Traditional Arabic" w:hint="cs"/>
          <w:sz w:val="36"/>
          <w:szCs w:val="36"/>
          <w:rtl/>
        </w:rPr>
        <w:t>،</w:t>
      </w:r>
      <w:r w:rsidRPr="00162214">
        <w:rPr>
          <w:rFonts w:cs="Traditional Arabic" w:hint="cs"/>
          <w:sz w:val="36"/>
          <w:szCs w:val="36"/>
          <w:rtl/>
        </w:rPr>
        <w:t xml:space="preserve"> كُلُّ الْمُسْلِمِ عَلَى الْمُسْلِمِ حَرَامٌ دَمُهُ وَمَالُهُ وَعِرْضُهُ ) </w:t>
      </w:r>
      <w:r w:rsidRPr="00162214">
        <w:rPr>
          <w:rFonts w:cs="Traditional Arabic" w:hint="cs"/>
          <w:sz w:val="36"/>
          <w:szCs w:val="36"/>
          <w:vertAlign w:val="superscript"/>
          <w:rtl/>
          <w:lang w:bidi="ar-LB"/>
        </w:rPr>
        <w:t>(</w:t>
      </w:r>
      <w:r w:rsidRPr="00162214">
        <w:rPr>
          <w:rStyle w:val="a7"/>
          <w:rFonts w:cs="Traditional Arabic"/>
          <w:sz w:val="36"/>
          <w:szCs w:val="36"/>
          <w:rtl/>
          <w:lang w:bidi="ar-LB"/>
        </w:rPr>
        <w:footnoteReference w:id="231"/>
      </w:r>
      <w:r w:rsidRPr="00162214">
        <w:rPr>
          <w:rFonts w:cs="Traditional Arabic" w:hint="cs"/>
          <w:sz w:val="36"/>
          <w:szCs w:val="36"/>
          <w:vertAlign w:val="superscript"/>
          <w:rtl/>
          <w:lang w:bidi="ar-LB"/>
        </w:rPr>
        <w:t>)</w:t>
      </w:r>
      <w:r w:rsidRPr="00162214">
        <w:rPr>
          <w:rFonts w:cs="Traditional Arabic" w:hint="cs"/>
          <w:sz w:val="36"/>
          <w:szCs w:val="36"/>
          <w:rtl/>
        </w:rPr>
        <w:t xml:space="preserve">  </w:t>
      </w:r>
      <w:r w:rsidR="005009C5">
        <w:rPr>
          <w:rFonts w:cs="Traditional Arabic" w:hint="cs"/>
          <w:sz w:val="36"/>
          <w:szCs w:val="36"/>
          <w:rtl/>
        </w:rPr>
        <w:t>.</w:t>
      </w:r>
      <w:r w:rsidRPr="00162214">
        <w:rPr>
          <w:rFonts w:cs="Traditional Arabic" w:hint="cs"/>
          <w:sz w:val="36"/>
          <w:szCs w:val="36"/>
          <w:rtl/>
        </w:rPr>
        <w:t xml:space="preserve"> </w:t>
      </w:r>
    </w:p>
    <w:p w:rsidR="00C452EC" w:rsidRPr="00162214" w:rsidRDefault="00C452EC" w:rsidP="00C452EC">
      <w:pPr>
        <w:jc w:val="lowKashida"/>
        <w:rPr>
          <w:rFonts w:ascii="Tahoma" w:hAnsi="Tahoma" w:cs="Traditional Arabic"/>
          <w:sz w:val="36"/>
          <w:szCs w:val="36"/>
          <w:rtl/>
          <w:lang w:bidi="ar-AE"/>
        </w:rPr>
      </w:pPr>
      <w:r w:rsidRPr="00162214">
        <w:rPr>
          <w:rFonts w:cs="Traditional Arabic" w:hint="cs"/>
          <w:b/>
          <w:bCs/>
          <w:sz w:val="36"/>
          <w:szCs w:val="36"/>
          <w:rtl/>
        </w:rPr>
        <w:t>خامسها</w:t>
      </w:r>
      <w:r w:rsidR="005009C5">
        <w:rPr>
          <w:rFonts w:cs="Traditional Arabic" w:hint="cs"/>
          <w:b/>
          <w:bCs/>
          <w:sz w:val="36"/>
          <w:szCs w:val="36"/>
          <w:rtl/>
        </w:rPr>
        <w:t>:</w:t>
      </w:r>
      <w:r w:rsidRPr="00162214">
        <w:rPr>
          <w:rFonts w:cs="Traditional Arabic" w:hint="cs"/>
          <w:b/>
          <w:bCs/>
          <w:sz w:val="36"/>
          <w:szCs w:val="36"/>
          <w:rtl/>
        </w:rPr>
        <w:t xml:space="preserve"> تقديم النفع له وعدم الإضرار به</w:t>
      </w:r>
      <w:r w:rsidR="005009C5">
        <w:rPr>
          <w:rFonts w:cs="Traditional Arabic" w:hint="cs"/>
          <w:b/>
          <w:bCs/>
          <w:sz w:val="36"/>
          <w:szCs w:val="36"/>
          <w:rtl/>
        </w:rPr>
        <w:t>:</w:t>
      </w:r>
      <w:r w:rsidRPr="00162214">
        <w:rPr>
          <w:rFonts w:cs="Traditional Arabic" w:hint="cs"/>
          <w:sz w:val="36"/>
          <w:szCs w:val="36"/>
          <w:rtl/>
        </w:rPr>
        <w:t xml:space="preserve"> قَالَ</w:t>
      </w:r>
      <w:r w:rsidR="005009C5">
        <w:rPr>
          <w:rFonts w:cs="Traditional Arabic" w:hint="cs"/>
          <w:sz w:val="36"/>
          <w:szCs w:val="36"/>
          <w:rtl/>
        </w:rPr>
        <w:t>:</w:t>
      </w:r>
      <w:r w:rsidRPr="00162214">
        <w:rPr>
          <w:rFonts w:cs="Traditional Arabic" w:hint="cs"/>
          <w:sz w:val="36"/>
          <w:szCs w:val="36"/>
          <w:rtl/>
        </w:rPr>
        <w:t xml:space="preserve"> ( مَنْ اسْتَطَاعَ مِنْكُمْ أَنْ يَنْفَعَ أَخَاهُ فَلْيَفْعَلْ )</w:t>
      </w:r>
      <w:r w:rsidRPr="00162214">
        <w:rPr>
          <w:rFonts w:cs="Traditional Arabic" w:hint="cs"/>
          <w:sz w:val="36"/>
          <w:szCs w:val="36"/>
          <w:vertAlign w:val="superscript"/>
          <w:rtl/>
          <w:lang w:bidi="ar-LB"/>
        </w:rPr>
        <w:t xml:space="preserve"> (</w:t>
      </w:r>
      <w:r w:rsidRPr="00162214">
        <w:rPr>
          <w:rStyle w:val="a7"/>
          <w:rFonts w:cs="Traditional Arabic"/>
          <w:sz w:val="36"/>
          <w:szCs w:val="36"/>
          <w:rtl/>
          <w:lang w:bidi="ar-LB"/>
        </w:rPr>
        <w:footnoteReference w:id="232"/>
      </w:r>
      <w:r w:rsidRPr="00162214">
        <w:rPr>
          <w:rFonts w:cs="Traditional Arabic" w:hint="cs"/>
          <w:sz w:val="36"/>
          <w:szCs w:val="36"/>
          <w:vertAlign w:val="superscript"/>
          <w:rtl/>
          <w:lang w:bidi="ar-LB"/>
        </w:rPr>
        <w:t>)</w:t>
      </w:r>
      <w:r w:rsidRPr="00162214">
        <w:rPr>
          <w:rFonts w:cs="Traditional Arabic" w:hint="cs"/>
          <w:sz w:val="36"/>
          <w:szCs w:val="36"/>
          <w:rtl/>
        </w:rPr>
        <w:t xml:space="preserve"> فكونك </w:t>
      </w:r>
      <w:r w:rsidRPr="00162214">
        <w:rPr>
          <w:rFonts w:ascii="Tahoma" w:hAnsi="Tahoma" w:cs="Traditional Arabic" w:hint="cs"/>
          <w:sz w:val="36"/>
          <w:szCs w:val="36"/>
          <w:rtl/>
          <w:lang w:bidi="ar-AE"/>
        </w:rPr>
        <w:t>تقرأ على مريض رقية من القرآن فهذه منفعة.. تدرسه في الامتحانات منفعة أي منفعة مباحة</w:t>
      </w:r>
      <w:r w:rsidR="005009C5">
        <w:rPr>
          <w:rFonts w:ascii="Tahoma" w:hAnsi="Tahoma" w:cs="Traditional Arabic" w:hint="cs"/>
          <w:sz w:val="36"/>
          <w:szCs w:val="36"/>
          <w:rtl/>
          <w:lang w:bidi="ar-AE"/>
        </w:rPr>
        <w:t>،</w:t>
      </w:r>
      <w:r w:rsidRPr="00162214">
        <w:rPr>
          <w:rFonts w:ascii="Tahoma" w:hAnsi="Tahoma" w:cs="Traditional Arabic" w:hint="cs"/>
          <w:sz w:val="36"/>
          <w:szCs w:val="36"/>
          <w:rtl/>
          <w:lang w:bidi="ar-AE"/>
        </w:rPr>
        <w:t xml:space="preserve"> فطبع المؤمن كالنخلة وكالنحلة بنقطة ومن غير نقطة</w:t>
      </w:r>
      <w:r w:rsidR="005009C5">
        <w:rPr>
          <w:rFonts w:ascii="Tahoma" w:hAnsi="Tahoma" w:cs="Traditional Arabic" w:hint="cs"/>
          <w:sz w:val="36"/>
          <w:szCs w:val="36"/>
          <w:rtl/>
          <w:lang w:bidi="ar-AE"/>
        </w:rPr>
        <w:t>،</w:t>
      </w:r>
      <w:r w:rsidRPr="00162214">
        <w:rPr>
          <w:rFonts w:ascii="Tahoma" w:hAnsi="Tahoma" w:cs="Traditional Arabic" w:hint="cs"/>
          <w:sz w:val="36"/>
          <w:szCs w:val="36"/>
          <w:rtl/>
          <w:lang w:bidi="ar-AE"/>
        </w:rPr>
        <w:t xml:space="preserve"> نخلة لا يسقط ورقها صيفا ولا </w:t>
      </w:r>
      <w:proofErr w:type="spellStart"/>
      <w:r w:rsidRPr="00162214">
        <w:rPr>
          <w:rFonts w:ascii="Tahoma" w:hAnsi="Tahoma" w:cs="Traditional Arabic" w:hint="cs"/>
          <w:sz w:val="36"/>
          <w:szCs w:val="36"/>
          <w:rtl/>
          <w:lang w:bidi="ar-AE"/>
        </w:rPr>
        <w:t>شتاءا</w:t>
      </w:r>
      <w:proofErr w:type="spellEnd"/>
      <w:r w:rsidRPr="00162214">
        <w:rPr>
          <w:rFonts w:ascii="Tahoma" w:hAnsi="Tahoma" w:cs="Traditional Arabic" w:hint="cs"/>
          <w:sz w:val="36"/>
          <w:szCs w:val="36"/>
          <w:rtl/>
          <w:lang w:bidi="ar-AE"/>
        </w:rPr>
        <w:t xml:space="preserve"> يفيد رطب يفيد سعف يفيد بالظل يفيد صيفا شتاء، وكالنحلة أيضا متعدد المنافع آثاره فيها العلاج النافع للناس</w:t>
      </w:r>
      <w:r w:rsidR="005009C5">
        <w:rPr>
          <w:rFonts w:ascii="Tahoma" w:hAnsi="Tahoma" w:cs="Traditional Arabic" w:hint="cs"/>
          <w:sz w:val="36"/>
          <w:szCs w:val="36"/>
          <w:rtl/>
          <w:lang w:bidi="ar-AE"/>
        </w:rPr>
        <w:t>.</w:t>
      </w:r>
      <w:r w:rsidRPr="00162214">
        <w:rPr>
          <w:rFonts w:ascii="Tahoma" w:hAnsi="Tahoma" w:cs="Traditional Arabic" w:hint="cs"/>
          <w:sz w:val="36"/>
          <w:szCs w:val="36"/>
          <w:rtl/>
          <w:lang w:bidi="ar-AE"/>
        </w:rPr>
        <w:t xml:space="preserve"> ثم أن السعي فيما ينفع الناس من أسباب دخول الجنة والنجاة من النار فقد روى البيهقي عن أبي ذر قال</w:t>
      </w:r>
      <w:r w:rsidR="005009C5">
        <w:rPr>
          <w:rFonts w:ascii="Tahoma" w:hAnsi="Tahoma" w:cs="Traditional Arabic" w:hint="cs"/>
          <w:sz w:val="36"/>
          <w:szCs w:val="36"/>
          <w:rtl/>
          <w:lang w:bidi="ar-AE"/>
        </w:rPr>
        <w:t>:</w:t>
      </w:r>
      <w:r w:rsidRPr="00162214">
        <w:rPr>
          <w:rFonts w:ascii="Tahoma" w:hAnsi="Tahoma" w:cs="Traditional Arabic" w:hint="cs"/>
          <w:sz w:val="36"/>
          <w:szCs w:val="36"/>
          <w:rtl/>
          <w:lang w:bidi="ar-AE"/>
        </w:rPr>
        <w:t xml:space="preserve"> قلت يا رسول الله ماذا ينجي العبد من النار ؟ قال ( الإيمان بالله</w:t>
      </w:r>
      <w:r w:rsidR="005009C5">
        <w:rPr>
          <w:rFonts w:ascii="Tahoma" w:hAnsi="Tahoma" w:cs="Traditional Arabic" w:hint="cs"/>
          <w:sz w:val="36"/>
          <w:szCs w:val="36"/>
          <w:rtl/>
          <w:lang w:bidi="ar-AE"/>
        </w:rPr>
        <w:t>،</w:t>
      </w:r>
      <w:r w:rsidRPr="00162214">
        <w:rPr>
          <w:rFonts w:ascii="Tahoma" w:hAnsi="Tahoma" w:cs="Traditional Arabic" w:hint="cs"/>
          <w:sz w:val="36"/>
          <w:szCs w:val="36"/>
          <w:rtl/>
          <w:lang w:bidi="ar-AE"/>
        </w:rPr>
        <w:t xml:space="preserve"> قلت</w:t>
      </w:r>
      <w:r w:rsidR="005009C5">
        <w:rPr>
          <w:rFonts w:ascii="Tahoma" w:hAnsi="Tahoma" w:cs="Traditional Arabic" w:hint="cs"/>
          <w:sz w:val="36"/>
          <w:szCs w:val="36"/>
          <w:rtl/>
          <w:lang w:bidi="ar-AE"/>
        </w:rPr>
        <w:t>:</w:t>
      </w:r>
      <w:r w:rsidRPr="00162214">
        <w:rPr>
          <w:rFonts w:ascii="Tahoma" w:hAnsi="Tahoma" w:cs="Traditional Arabic" w:hint="cs"/>
          <w:sz w:val="36"/>
          <w:szCs w:val="36"/>
          <w:rtl/>
          <w:lang w:bidi="ar-AE"/>
        </w:rPr>
        <w:t xml:space="preserve"> يا رسول الله إن مع الإيمان عملا ) لاحظ كيف الصحابي يفهم أن الإيمان لازم لابد له من عمل ( قال</w:t>
      </w:r>
      <w:r w:rsidR="005009C5">
        <w:rPr>
          <w:rFonts w:ascii="Tahoma" w:hAnsi="Tahoma" w:cs="Traditional Arabic" w:hint="cs"/>
          <w:sz w:val="36"/>
          <w:szCs w:val="36"/>
          <w:rtl/>
          <w:lang w:bidi="ar-AE"/>
        </w:rPr>
        <w:t>:</w:t>
      </w:r>
      <w:r w:rsidRPr="00162214">
        <w:rPr>
          <w:rFonts w:ascii="Tahoma" w:hAnsi="Tahoma" w:cs="Traditional Arabic" w:hint="cs"/>
          <w:sz w:val="36"/>
          <w:szCs w:val="36"/>
          <w:rtl/>
          <w:lang w:bidi="ar-AE"/>
        </w:rPr>
        <w:t xml:space="preserve"> يرضخ مما رزقه الله ) عطاء مال يعطي ( قلت: يا رسول الله أرأيت إن كان فقيرا لا يجد ما يرضخ به</w:t>
      </w:r>
      <w:r w:rsidR="005009C5">
        <w:rPr>
          <w:rFonts w:ascii="Tahoma" w:hAnsi="Tahoma" w:cs="Traditional Arabic" w:hint="cs"/>
          <w:sz w:val="36"/>
          <w:szCs w:val="36"/>
          <w:rtl/>
          <w:lang w:bidi="ar-AE"/>
        </w:rPr>
        <w:t>،</w:t>
      </w:r>
      <w:r w:rsidRPr="00162214">
        <w:rPr>
          <w:rFonts w:ascii="Tahoma" w:hAnsi="Tahoma" w:cs="Traditional Arabic" w:hint="cs"/>
          <w:sz w:val="36"/>
          <w:szCs w:val="36"/>
          <w:rtl/>
          <w:lang w:bidi="ar-AE"/>
        </w:rPr>
        <w:t xml:space="preserve"> قال</w:t>
      </w:r>
      <w:r w:rsidR="005009C5">
        <w:rPr>
          <w:rFonts w:ascii="Tahoma" w:hAnsi="Tahoma" w:cs="Traditional Arabic" w:hint="cs"/>
          <w:sz w:val="36"/>
          <w:szCs w:val="36"/>
          <w:rtl/>
          <w:lang w:bidi="ar-AE"/>
        </w:rPr>
        <w:t>:</w:t>
      </w:r>
      <w:r w:rsidRPr="00162214">
        <w:rPr>
          <w:rFonts w:ascii="Tahoma" w:hAnsi="Tahoma" w:cs="Traditional Arabic" w:hint="cs"/>
          <w:sz w:val="36"/>
          <w:szCs w:val="36"/>
          <w:rtl/>
          <w:lang w:bidi="ar-AE"/>
        </w:rPr>
        <w:t xml:space="preserve"> يأمر بالمعروف وينهى عن المنكر</w:t>
      </w:r>
      <w:r w:rsidR="005009C5">
        <w:rPr>
          <w:rFonts w:ascii="Tahoma" w:hAnsi="Tahoma" w:cs="Traditional Arabic" w:hint="cs"/>
          <w:sz w:val="36"/>
          <w:szCs w:val="36"/>
          <w:rtl/>
          <w:lang w:bidi="ar-AE"/>
        </w:rPr>
        <w:t>،</w:t>
      </w:r>
      <w:r w:rsidRPr="00162214">
        <w:rPr>
          <w:rFonts w:ascii="Tahoma" w:hAnsi="Tahoma" w:cs="Traditional Arabic" w:hint="cs"/>
          <w:sz w:val="36"/>
          <w:szCs w:val="36"/>
          <w:rtl/>
          <w:lang w:bidi="ar-AE"/>
        </w:rPr>
        <w:t xml:space="preserve"> قلت</w:t>
      </w:r>
      <w:r w:rsidR="005009C5">
        <w:rPr>
          <w:rFonts w:ascii="Tahoma" w:hAnsi="Tahoma" w:cs="Traditional Arabic" w:hint="cs"/>
          <w:sz w:val="36"/>
          <w:szCs w:val="36"/>
          <w:rtl/>
          <w:lang w:bidi="ar-AE"/>
        </w:rPr>
        <w:t>:</w:t>
      </w:r>
      <w:r w:rsidRPr="00162214">
        <w:rPr>
          <w:rFonts w:ascii="Tahoma" w:hAnsi="Tahoma" w:cs="Traditional Arabic" w:hint="cs"/>
          <w:sz w:val="36"/>
          <w:szCs w:val="36"/>
          <w:rtl/>
          <w:lang w:bidi="ar-AE"/>
        </w:rPr>
        <w:t xml:space="preserve"> يا رسول الله أرأيت إن كان لا يستطيع أن يأمر بالمعروف وينهى عن المنكر</w:t>
      </w:r>
      <w:r w:rsidR="005009C5">
        <w:rPr>
          <w:rFonts w:ascii="Tahoma" w:hAnsi="Tahoma" w:cs="Traditional Arabic" w:hint="cs"/>
          <w:sz w:val="36"/>
          <w:szCs w:val="36"/>
          <w:rtl/>
          <w:lang w:bidi="ar-AE"/>
        </w:rPr>
        <w:t>،</w:t>
      </w:r>
      <w:r w:rsidRPr="00162214">
        <w:rPr>
          <w:rFonts w:ascii="Tahoma" w:hAnsi="Tahoma" w:cs="Traditional Arabic" w:hint="cs"/>
          <w:sz w:val="36"/>
          <w:szCs w:val="36"/>
          <w:rtl/>
          <w:lang w:bidi="ar-AE"/>
        </w:rPr>
        <w:t xml:space="preserve"> قال</w:t>
      </w:r>
      <w:r w:rsidR="005009C5">
        <w:rPr>
          <w:rFonts w:ascii="Tahoma" w:hAnsi="Tahoma" w:cs="Traditional Arabic" w:hint="cs"/>
          <w:sz w:val="36"/>
          <w:szCs w:val="36"/>
          <w:rtl/>
          <w:lang w:bidi="ar-AE"/>
        </w:rPr>
        <w:t>:</w:t>
      </w:r>
      <w:r w:rsidRPr="00162214">
        <w:rPr>
          <w:rFonts w:ascii="Tahoma" w:hAnsi="Tahoma" w:cs="Traditional Arabic" w:hint="cs"/>
          <w:sz w:val="36"/>
          <w:szCs w:val="36"/>
          <w:rtl/>
          <w:lang w:bidi="ar-AE"/>
        </w:rPr>
        <w:t xml:space="preserve"> يصنع لأخرق ) وهو الجاهل الذي لا صنعة له يتكسب منها</w:t>
      </w:r>
      <w:r w:rsidR="005009C5">
        <w:rPr>
          <w:rFonts w:ascii="Tahoma" w:hAnsi="Tahoma" w:cs="Traditional Arabic" w:hint="cs"/>
          <w:sz w:val="36"/>
          <w:szCs w:val="36"/>
          <w:rtl/>
          <w:lang w:bidi="ar-AE"/>
        </w:rPr>
        <w:t>،</w:t>
      </w:r>
      <w:r w:rsidRPr="00162214">
        <w:rPr>
          <w:rFonts w:ascii="Tahoma" w:hAnsi="Tahoma" w:cs="Traditional Arabic" w:hint="cs"/>
          <w:sz w:val="36"/>
          <w:szCs w:val="36"/>
          <w:rtl/>
          <w:lang w:bidi="ar-AE"/>
        </w:rPr>
        <w:t xml:space="preserve"> ( قلت</w:t>
      </w:r>
      <w:r w:rsidR="005009C5">
        <w:rPr>
          <w:rFonts w:ascii="Tahoma" w:hAnsi="Tahoma" w:cs="Traditional Arabic" w:hint="cs"/>
          <w:sz w:val="36"/>
          <w:szCs w:val="36"/>
          <w:rtl/>
          <w:lang w:bidi="ar-AE"/>
        </w:rPr>
        <w:t>:</w:t>
      </w:r>
      <w:r w:rsidRPr="00162214">
        <w:rPr>
          <w:rFonts w:ascii="Tahoma" w:hAnsi="Tahoma" w:cs="Traditional Arabic" w:hint="cs"/>
          <w:sz w:val="36"/>
          <w:szCs w:val="36"/>
          <w:rtl/>
          <w:lang w:bidi="ar-AE"/>
        </w:rPr>
        <w:t xml:space="preserve"> أرأيت إن كان أخرق -هو اخرق هو نفسه اخرق- لا يستطيع أن يصنع </w:t>
      </w:r>
      <w:proofErr w:type="spellStart"/>
      <w:r w:rsidRPr="00162214">
        <w:rPr>
          <w:rFonts w:ascii="Tahoma" w:hAnsi="Tahoma" w:cs="Traditional Arabic" w:hint="cs"/>
          <w:sz w:val="36"/>
          <w:szCs w:val="36"/>
          <w:rtl/>
          <w:lang w:bidi="ar-AE"/>
        </w:rPr>
        <w:t>شيئا</w:t>
      </w:r>
      <w:r w:rsidR="005009C5">
        <w:rPr>
          <w:rFonts w:ascii="Tahoma" w:hAnsi="Tahoma" w:cs="Traditional Arabic" w:hint="cs"/>
          <w:sz w:val="36"/>
          <w:szCs w:val="36"/>
          <w:rtl/>
          <w:lang w:bidi="ar-AE"/>
        </w:rPr>
        <w:t>،</w:t>
      </w:r>
      <w:r w:rsidRPr="00162214">
        <w:rPr>
          <w:rFonts w:ascii="Tahoma" w:hAnsi="Tahoma" w:cs="Traditional Arabic" w:hint="cs"/>
          <w:sz w:val="36"/>
          <w:szCs w:val="36"/>
          <w:rtl/>
          <w:lang w:bidi="ar-AE"/>
        </w:rPr>
        <w:t>قال</w:t>
      </w:r>
      <w:proofErr w:type="spellEnd"/>
      <w:r w:rsidR="005009C5">
        <w:rPr>
          <w:rFonts w:ascii="Tahoma" w:hAnsi="Tahoma" w:cs="Traditional Arabic" w:hint="cs"/>
          <w:sz w:val="36"/>
          <w:szCs w:val="36"/>
          <w:rtl/>
          <w:lang w:bidi="ar-AE"/>
        </w:rPr>
        <w:t>:</w:t>
      </w:r>
      <w:r w:rsidRPr="00162214">
        <w:rPr>
          <w:rFonts w:ascii="Tahoma" w:hAnsi="Tahoma" w:cs="Traditional Arabic" w:hint="cs"/>
          <w:sz w:val="36"/>
          <w:szCs w:val="36"/>
          <w:rtl/>
          <w:lang w:bidi="ar-AE"/>
        </w:rPr>
        <w:t xml:space="preserve"> يعين مظلوما</w:t>
      </w:r>
      <w:r w:rsidR="005009C5">
        <w:rPr>
          <w:rFonts w:ascii="Tahoma" w:hAnsi="Tahoma" w:cs="Traditional Arabic" w:hint="cs"/>
          <w:sz w:val="36"/>
          <w:szCs w:val="36"/>
          <w:rtl/>
          <w:lang w:bidi="ar-AE"/>
        </w:rPr>
        <w:t>،</w:t>
      </w:r>
      <w:r w:rsidRPr="00162214">
        <w:rPr>
          <w:rFonts w:ascii="Tahoma" w:hAnsi="Tahoma" w:cs="Traditional Arabic" w:hint="cs"/>
          <w:sz w:val="36"/>
          <w:szCs w:val="36"/>
          <w:rtl/>
          <w:lang w:bidi="ar-AE"/>
        </w:rPr>
        <w:t xml:space="preserve"> قلت</w:t>
      </w:r>
      <w:r w:rsidR="005009C5">
        <w:rPr>
          <w:rFonts w:ascii="Tahoma" w:hAnsi="Tahoma" w:cs="Traditional Arabic" w:hint="cs"/>
          <w:sz w:val="36"/>
          <w:szCs w:val="36"/>
          <w:rtl/>
          <w:lang w:bidi="ar-AE"/>
        </w:rPr>
        <w:t>:</w:t>
      </w:r>
      <w:r w:rsidRPr="00162214">
        <w:rPr>
          <w:rFonts w:ascii="Tahoma" w:hAnsi="Tahoma" w:cs="Traditional Arabic" w:hint="cs"/>
          <w:sz w:val="36"/>
          <w:szCs w:val="36"/>
          <w:rtl/>
          <w:lang w:bidi="ar-AE"/>
        </w:rPr>
        <w:t xml:space="preserve"> أرأيت إن كان ضعيفا لا يستطيع أن يعين مظلوما</w:t>
      </w:r>
      <w:r w:rsidR="005009C5">
        <w:rPr>
          <w:rFonts w:ascii="Tahoma" w:hAnsi="Tahoma" w:cs="Traditional Arabic" w:hint="cs"/>
          <w:sz w:val="36"/>
          <w:szCs w:val="36"/>
          <w:rtl/>
          <w:lang w:bidi="ar-AE"/>
        </w:rPr>
        <w:t>،</w:t>
      </w:r>
      <w:r w:rsidRPr="00162214">
        <w:rPr>
          <w:rFonts w:ascii="Tahoma" w:hAnsi="Tahoma" w:cs="Traditional Arabic" w:hint="cs"/>
          <w:sz w:val="36"/>
          <w:szCs w:val="36"/>
          <w:rtl/>
          <w:lang w:bidi="ar-AE"/>
        </w:rPr>
        <w:t xml:space="preserve"> قال</w:t>
      </w:r>
      <w:r w:rsidR="005009C5">
        <w:rPr>
          <w:rFonts w:ascii="Tahoma" w:hAnsi="Tahoma" w:cs="Traditional Arabic" w:hint="cs"/>
          <w:sz w:val="36"/>
          <w:szCs w:val="36"/>
          <w:rtl/>
          <w:lang w:bidi="ar-AE"/>
        </w:rPr>
        <w:t>:</w:t>
      </w:r>
      <w:r w:rsidRPr="00162214">
        <w:rPr>
          <w:rFonts w:ascii="Tahoma" w:hAnsi="Tahoma" w:cs="Traditional Arabic" w:hint="cs"/>
          <w:sz w:val="36"/>
          <w:szCs w:val="36"/>
          <w:rtl/>
          <w:lang w:bidi="ar-AE"/>
        </w:rPr>
        <w:t xml:space="preserve"> ما تريد أن تترك في صاحبك من خير ليمسك أذاه عن الناس</w:t>
      </w:r>
      <w:r w:rsidR="005009C5">
        <w:rPr>
          <w:rFonts w:ascii="Tahoma" w:hAnsi="Tahoma" w:cs="Traditional Arabic" w:hint="cs"/>
          <w:sz w:val="36"/>
          <w:szCs w:val="36"/>
          <w:rtl/>
          <w:lang w:bidi="ar-AE"/>
        </w:rPr>
        <w:t>،</w:t>
      </w:r>
      <w:r w:rsidRPr="00162214">
        <w:rPr>
          <w:rFonts w:ascii="Tahoma" w:hAnsi="Tahoma" w:cs="Traditional Arabic" w:hint="cs"/>
          <w:sz w:val="36"/>
          <w:szCs w:val="36"/>
          <w:rtl/>
          <w:lang w:bidi="ar-AE"/>
        </w:rPr>
        <w:t xml:space="preserve"> فقلت</w:t>
      </w:r>
      <w:r w:rsidR="005009C5">
        <w:rPr>
          <w:rFonts w:ascii="Tahoma" w:hAnsi="Tahoma" w:cs="Traditional Arabic" w:hint="cs"/>
          <w:sz w:val="36"/>
          <w:szCs w:val="36"/>
          <w:rtl/>
          <w:lang w:bidi="ar-AE"/>
        </w:rPr>
        <w:t>:</w:t>
      </w:r>
      <w:r w:rsidRPr="00162214">
        <w:rPr>
          <w:rFonts w:ascii="Tahoma" w:hAnsi="Tahoma" w:cs="Traditional Arabic" w:hint="cs"/>
          <w:sz w:val="36"/>
          <w:szCs w:val="36"/>
          <w:rtl/>
          <w:lang w:bidi="ar-AE"/>
        </w:rPr>
        <w:t xml:space="preserve"> يا رسول الله إذا فعل ذلك دخل الجنة قال</w:t>
      </w:r>
      <w:r w:rsidR="005009C5">
        <w:rPr>
          <w:rFonts w:ascii="Tahoma" w:hAnsi="Tahoma" w:cs="Traditional Arabic" w:hint="cs"/>
          <w:sz w:val="36"/>
          <w:szCs w:val="36"/>
          <w:rtl/>
          <w:lang w:bidi="ar-AE"/>
        </w:rPr>
        <w:t>:</w:t>
      </w:r>
      <w:r w:rsidRPr="00162214">
        <w:rPr>
          <w:rFonts w:ascii="Tahoma" w:hAnsi="Tahoma" w:cs="Traditional Arabic" w:hint="cs"/>
          <w:sz w:val="36"/>
          <w:szCs w:val="36"/>
          <w:rtl/>
          <w:lang w:bidi="ar-AE"/>
        </w:rPr>
        <w:t xml:space="preserve"> ما من مؤمن يطلب خصلة من هذه الخصال إلا أخذت بيده حتى تدخله الجنة ) وصححه الألباني في صحيح الترغيب.</w:t>
      </w:r>
    </w:p>
    <w:p w:rsidR="00C452EC" w:rsidRPr="00162214" w:rsidRDefault="00C452EC" w:rsidP="00C452EC">
      <w:pPr>
        <w:jc w:val="lowKashida"/>
        <w:rPr>
          <w:rFonts w:cs="Traditional Arabic"/>
          <w:sz w:val="36"/>
          <w:szCs w:val="36"/>
          <w:rtl/>
        </w:rPr>
      </w:pPr>
      <w:r w:rsidRPr="00162214">
        <w:rPr>
          <w:rFonts w:cs="Traditional Arabic" w:hint="cs"/>
          <w:sz w:val="36"/>
          <w:szCs w:val="36"/>
          <w:rtl/>
        </w:rPr>
        <w:t>توثيق عرى المحبة بين المؤمنين</w:t>
      </w:r>
      <w:r w:rsidR="005009C5">
        <w:rPr>
          <w:rFonts w:cs="Traditional Arabic" w:hint="cs"/>
          <w:sz w:val="36"/>
          <w:szCs w:val="36"/>
          <w:rtl/>
        </w:rPr>
        <w:t>:</w:t>
      </w:r>
      <w:r w:rsidRPr="00162214">
        <w:rPr>
          <w:rFonts w:cs="Traditional Arabic" w:hint="cs"/>
          <w:sz w:val="36"/>
          <w:szCs w:val="36"/>
          <w:rtl/>
        </w:rPr>
        <w:t xml:space="preserve"> </w:t>
      </w:r>
    </w:p>
    <w:p w:rsidR="00C452EC" w:rsidRPr="00162214" w:rsidRDefault="00C452EC" w:rsidP="00C452EC">
      <w:pPr>
        <w:spacing w:before="120"/>
        <w:ind w:firstLine="567"/>
        <w:jc w:val="lowKashida"/>
        <w:rPr>
          <w:rFonts w:cs="Traditional Arabic"/>
          <w:sz w:val="36"/>
          <w:szCs w:val="36"/>
          <w:rtl/>
        </w:rPr>
      </w:pPr>
      <w:r w:rsidRPr="00162214">
        <w:rPr>
          <w:rFonts w:cs="Traditional Arabic"/>
          <w:sz w:val="36"/>
          <w:szCs w:val="36"/>
          <w:rtl/>
        </w:rPr>
        <w:lastRenderedPageBreak/>
        <w:t>الحب على المحبين فرض</w:t>
      </w:r>
      <w:r w:rsidR="005009C5">
        <w:rPr>
          <w:rFonts w:cs="Traditional Arabic"/>
          <w:sz w:val="36"/>
          <w:szCs w:val="36"/>
          <w:rtl/>
        </w:rPr>
        <w:t>،</w:t>
      </w:r>
      <w:r w:rsidRPr="00162214">
        <w:rPr>
          <w:rFonts w:cs="Traditional Arabic"/>
          <w:sz w:val="36"/>
          <w:szCs w:val="36"/>
          <w:rtl/>
        </w:rPr>
        <w:t xml:space="preserve"> وبه قامت السموات والأرض</w:t>
      </w:r>
      <w:r w:rsidR="005009C5">
        <w:rPr>
          <w:rFonts w:cs="Traditional Arabic"/>
          <w:sz w:val="36"/>
          <w:szCs w:val="36"/>
          <w:rtl/>
        </w:rPr>
        <w:t>،</w:t>
      </w:r>
      <w:r w:rsidRPr="00162214">
        <w:rPr>
          <w:rFonts w:cs="Traditional Arabic"/>
          <w:sz w:val="36"/>
          <w:szCs w:val="36"/>
          <w:rtl/>
        </w:rPr>
        <w:t xml:space="preserve"> </w:t>
      </w:r>
      <w:r w:rsidRPr="00162214">
        <w:rPr>
          <w:rFonts w:cs="Traditional Arabic" w:hint="cs"/>
          <w:sz w:val="36"/>
          <w:szCs w:val="36"/>
          <w:rtl/>
        </w:rPr>
        <w:t>و</w:t>
      </w:r>
      <w:r w:rsidRPr="00162214">
        <w:rPr>
          <w:rFonts w:cs="Traditional Arabic"/>
          <w:sz w:val="36"/>
          <w:szCs w:val="36"/>
          <w:rtl/>
        </w:rPr>
        <w:t>من لم يدخل جنة الحب</w:t>
      </w:r>
      <w:r w:rsidR="005009C5">
        <w:rPr>
          <w:rFonts w:cs="Traditional Arabic"/>
          <w:sz w:val="36"/>
          <w:szCs w:val="36"/>
          <w:rtl/>
        </w:rPr>
        <w:t>،</w:t>
      </w:r>
      <w:r w:rsidRPr="00162214">
        <w:rPr>
          <w:rFonts w:cs="Traditional Arabic"/>
          <w:sz w:val="36"/>
          <w:szCs w:val="36"/>
          <w:rtl/>
        </w:rPr>
        <w:t xml:space="preserve"> لن ينال القرب</w:t>
      </w:r>
      <w:r w:rsidR="005009C5">
        <w:rPr>
          <w:rFonts w:cs="Traditional Arabic"/>
          <w:sz w:val="36"/>
          <w:szCs w:val="36"/>
          <w:rtl/>
        </w:rPr>
        <w:t>،</w:t>
      </w:r>
      <w:r w:rsidRPr="00162214">
        <w:rPr>
          <w:rFonts w:cs="Traditional Arabic"/>
          <w:sz w:val="36"/>
          <w:szCs w:val="36"/>
          <w:rtl/>
        </w:rPr>
        <w:t xml:space="preserve"> </w:t>
      </w:r>
      <w:r w:rsidRPr="00162214">
        <w:rPr>
          <w:rFonts w:cs="Traditional Arabic" w:hint="cs"/>
          <w:sz w:val="36"/>
          <w:szCs w:val="36"/>
          <w:rtl/>
        </w:rPr>
        <w:t>و</w:t>
      </w:r>
      <w:r w:rsidRPr="00162214">
        <w:rPr>
          <w:rFonts w:cs="Traditional Arabic"/>
          <w:sz w:val="36"/>
          <w:szCs w:val="36"/>
          <w:rtl/>
        </w:rPr>
        <w:t>بالحب عُبد الرب</w:t>
      </w:r>
      <w:r w:rsidR="005009C5">
        <w:rPr>
          <w:rFonts w:cs="Traditional Arabic"/>
          <w:sz w:val="36"/>
          <w:szCs w:val="36"/>
          <w:rtl/>
        </w:rPr>
        <w:t>،</w:t>
      </w:r>
      <w:r w:rsidRPr="00162214">
        <w:rPr>
          <w:rFonts w:cs="Traditional Arabic"/>
          <w:sz w:val="36"/>
          <w:szCs w:val="36"/>
          <w:rtl/>
        </w:rPr>
        <w:t xml:space="preserve"> وتُرك الذنب</w:t>
      </w:r>
      <w:r w:rsidR="005009C5">
        <w:rPr>
          <w:rFonts w:cs="Traditional Arabic"/>
          <w:sz w:val="36"/>
          <w:szCs w:val="36"/>
          <w:rtl/>
        </w:rPr>
        <w:t>،</w:t>
      </w:r>
      <w:r w:rsidRPr="00162214">
        <w:rPr>
          <w:rFonts w:cs="Traditional Arabic"/>
          <w:sz w:val="36"/>
          <w:szCs w:val="36"/>
          <w:rtl/>
        </w:rPr>
        <w:t xml:space="preserve"> وهان الخطب</w:t>
      </w:r>
      <w:r w:rsidR="005009C5">
        <w:rPr>
          <w:rFonts w:cs="Traditional Arabic"/>
          <w:sz w:val="36"/>
          <w:szCs w:val="36"/>
          <w:rtl/>
        </w:rPr>
        <w:t>،</w:t>
      </w:r>
      <w:r w:rsidRPr="00162214">
        <w:rPr>
          <w:rFonts w:cs="Traditional Arabic"/>
          <w:sz w:val="36"/>
          <w:szCs w:val="36"/>
          <w:rtl/>
        </w:rPr>
        <w:t xml:space="preserve"> واحتمل الكرب</w:t>
      </w:r>
      <w:r w:rsidR="005009C5">
        <w:rPr>
          <w:rFonts w:cs="Traditional Arabic"/>
          <w:sz w:val="36"/>
          <w:szCs w:val="36"/>
          <w:rtl/>
        </w:rPr>
        <w:t>.</w:t>
      </w:r>
    </w:p>
    <w:p w:rsidR="00C452EC" w:rsidRPr="00162214" w:rsidRDefault="00C452EC" w:rsidP="00C452EC">
      <w:pPr>
        <w:spacing w:before="120"/>
        <w:ind w:firstLine="567"/>
        <w:jc w:val="lowKashida"/>
        <w:rPr>
          <w:rFonts w:cs="Traditional Arabic"/>
          <w:sz w:val="36"/>
          <w:szCs w:val="36"/>
          <w:rtl/>
        </w:rPr>
      </w:pPr>
      <w:r w:rsidRPr="00162214">
        <w:rPr>
          <w:rFonts w:cs="Traditional Arabic"/>
          <w:sz w:val="36"/>
          <w:szCs w:val="36"/>
          <w:rtl/>
        </w:rPr>
        <w:t>بالحب تتآلف المجرة</w:t>
      </w:r>
      <w:r w:rsidR="005009C5">
        <w:rPr>
          <w:rFonts w:cs="Traditional Arabic"/>
          <w:sz w:val="36"/>
          <w:szCs w:val="36"/>
          <w:rtl/>
        </w:rPr>
        <w:t>،</w:t>
      </w:r>
      <w:r w:rsidRPr="00162214">
        <w:rPr>
          <w:rFonts w:cs="Traditional Arabic"/>
          <w:sz w:val="36"/>
          <w:szCs w:val="36"/>
          <w:rtl/>
        </w:rPr>
        <w:t xml:space="preserve"> وبالحب تدوم المسرة</w:t>
      </w:r>
      <w:r w:rsidR="005009C5">
        <w:rPr>
          <w:rFonts w:cs="Traditional Arabic"/>
          <w:sz w:val="36"/>
          <w:szCs w:val="36"/>
          <w:rtl/>
        </w:rPr>
        <w:t>،</w:t>
      </w:r>
      <w:r w:rsidRPr="00162214">
        <w:rPr>
          <w:rFonts w:cs="Traditional Arabic"/>
          <w:sz w:val="36"/>
          <w:szCs w:val="36"/>
          <w:rtl/>
        </w:rPr>
        <w:t xml:space="preserve"> بالحب ترتسم على الثغر البسمة</w:t>
      </w:r>
      <w:r w:rsidR="005009C5">
        <w:rPr>
          <w:rFonts w:cs="Traditional Arabic"/>
          <w:sz w:val="36"/>
          <w:szCs w:val="36"/>
          <w:rtl/>
        </w:rPr>
        <w:t>،</w:t>
      </w:r>
      <w:r w:rsidRPr="00162214">
        <w:rPr>
          <w:rFonts w:cs="Traditional Arabic"/>
          <w:sz w:val="36"/>
          <w:szCs w:val="36"/>
          <w:rtl/>
        </w:rPr>
        <w:t xml:space="preserve"> وتنطلق من الفجر النسمة</w:t>
      </w:r>
      <w:r w:rsidR="005009C5">
        <w:rPr>
          <w:rFonts w:cs="Traditional Arabic"/>
          <w:sz w:val="36"/>
          <w:szCs w:val="36"/>
          <w:rtl/>
        </w:rPr>
        <w:t>،</w:t>
      </w:r>
      <w:r w:rsidRPr="00162214">
        <w:rPr>
          <w:rFonts w:cs="Traditional Arabic"/>
          <w:sz w:val="36"/>
          <w:szCs w:val="36"/>
          <w:rtl/>
        </w:rPr>
        <w:t xml:space="preserve"> وتشدو الطيور بالنغمة</w:t>
      </w:r>
      <w:r w:rsidR="005009C5">
        <w:rPr>
          <w:rFonts w:cs="Traditional Arabic"/>
          <w:sz w:val="36"/>
          <w:szCs w:val="36"/>
          <w:rtl/>
        </w:rPr>
        <w:t>،</w:t>
      </w:r>
      <w:r w:rsidRPr="00162214">
        <w:rPr>
          <w:rFonts w:cs="Traditional Arabic"/>
          <w:sz w:val="36"/>
          <w:szCs w:val="36"/>
          <w:rtl/>
        </w:rPr>
        <w:t xml:space="preserve"> </w:t>
      </w:r>
      <w:r w:rsidRPr="00162214">
        <w:rPr>
          <w:rFonts w:cs="Traditional Arabic" w:hint="cs"/>
          <w:sz w:val="36"/>
          <w:szCs w:val="36"/>
          <w:rtl/>
        </w:rPr>
        <w:t>و</w:t>
      </w:r>
      <w:r w:rsidRPr="00162214">
        <w:rPr>
          <w:rFonts w:cs="Traditional Arabic"/>
          <w:sz w:val="36"/>
          <w:szCs w:val="36"/>
          <w:rtl/>
        </w:rPr>
        <w:t>أرض بلا حب صحراء</w:t>
      </w:r>
      <w:r w:rsidR="005009C5">
        <w:rPr>
          <w:rFonts w:cs="Traditional Arabic"/>
          <w:sz w:val="36"/>
          <w:szCs w:val="36"/>
          <w:rtl/>
        </w:rPr>
        <w:t>،</w:t>
      </w:r>
      <w:r w:rsidRPr="00162214">
        <w:rPr>
          <w:rFonts w:cs="Traditional Arabic"/>
          <w:sz w:val="36"/>
          <w:szCs w:val="36"/>
          <w:rtl/>
        </w:rPr>
        <w:t xml:space="preserve"> وحديقة بلا حب جرداء</w:t>
      </w:r>
      <w:r w:rsidR="005009C5">
        <w:rPr>
          <w:rFonts w:cs="Traditional Arabic"/>
          <w:sz w:val="36"/>
          <w:szCs w:val="36"/>
          <w:rtl/>
        </w:rPr>
        <w:t>،</w:t>
      </w:r>
      <w:r w:rsidRPr="00162214">
        <w:rPr>
          <w:rFonts w:cs="Traditional Arabic"/>
          <w:sz w:val="36"/>
          <w:szCs w:val="36"/>
          <w:rtl/>
        </w:rPr>
        <w:t xml:space="preserve"> ومقلة بلا حب عمياء</w:t>
      </w:r>
      <w:r w:rsidR="005009C5">
        <w:rPr>
          <w:rFonts w:cs="Traditional Arabic"/>
          <w:sz w:val="36"/>
          <w:szCs w:val="36"/>
          <w:rtl/>
        </w:rPr>
        <w:t>،</w:t>
      </w:r>
      <w:r w:rsidRPr="00162214">
        <w:rPr>
          <w:rFonts w:cs="Traditional Arabic"/>
          <w:sz w:val="36"/>
          <w:szCs w:val="36"/>
          <w:rtl/>
        </w:rPr>
        <w:t xml:space="preserve"> وأذن بلا حب صماء</w:t>
      </w:r>
      <w:r w:rsidR="005009C5">
        <w:rPr>
          <w:rFonts w:cs="Traditional Arabic"/>
          <w:sz w:val="36"/>
          <w:szCs w:val="36"/>
          <w:rtl/>
        </w:rPr>
        <w:t>.</w:t>
      </w:r>
    </w:p>
    <w:p w:rsidR="00C452EC" w:rsidRPr="00162214" w:rsidRDefault="00C452EC" w:rsidP="00C452EC">
      <w:pPr>
        <w:spacing w:before="120"/>
        <w:ind w:firstLine="567"/>
        <w:jc w:val="lowKashida"/>
        <w:rPr>
          <w:rFonts w:cs="Traditional Arabic"/>
          <w:sz w:val="36"/>
          <w:szCs w:val="36"/>
          <w:rtl/>
        </w:rPr>
      </w:pPr>
      <w:r w:rsidRPr="00162214">
        <w:rPr>
          <w:rFonts w:cs="Traditional Arabic"/>
          <w:sz w:val="36"/>
          <w:szCs w:val="36"/>
          <w:rtl/>
        </w:rPr>
        <w:t>بالحبِّ تُرضعُ الأم وليدَها</w:t>
      </w:r>
      <w:r w:rsidR="005009C5">
        <w:rPr>
          <w:rFonts w:cs="Traditional Arabic"/>
          <w:sz w:val="36"/>
          <w:szCs w:val="36"/>
          <w:rtl/>
        </w:rPr>
        <w:t>،</w:t>
      </w:r>
      <w:r w:rsidRPr="00162214">
        <w:rPr>
          <w:rFonts w:cs="Traditional Arabic"/>
          <w:sz w:val="36"/>
          <w:szCs w:val="36"/>
          <w:rtl/>
        </w:rPr>
        <w:t xml:space="preserve"> وتروم الناقة وحيدَها</w:t>
      </w:r>
      <w:r w:rsidR="005009C5">
        <w:rPr>
          <w:rFonts w:cs="Traditional Arabic"/>
          <w:sz w:val="36"/>
          <w:szCs w:val="36"/>
          <w:rtl/>
        </w:rPr>
        <w:t>.</w:t>
      </w:r>
      <w:r w:rsidRPr="00162214">
        <w:rPr>
          <w:rFonts w:cs="Traditional Arabic"/>
          <w:sz w:val="36"/>
          <w:szCs w:val="36"/>
          <w:rtl/>
        </w:rPr>
        <w:t xml:space="preserve"> </w:t>
      </w:r>
      <w:r w:rsidRPr="00162214">
        <w:rPr>
          <w:rFonts w:cs="Traditional Arabic" w:hint="cs"/>
          <w:sz w:val="36"/>
          <w:szCs w:val="36"/>
          <w:rtl/>
        </w:rPr>
        <w:t>و</w:t>
      </w:r>
      <w:r w:rsidRPr="00162214">
        <w:rPr>
          <w:rFonts w:cs="Traditional Arabic"/>
          <w:sz w:val="36"/>
          <w:szCs w:val="36"/>
          <w:rtl/>
        </w:rPr>
        <w:t>بالحب يقع الوفاق</w:t>
      </w:r>
      <w:r w:rsidR="005009C5">
        <w:rPr>
          <w:rFonts w:cs="Traditional Arabic"/>
          <w:sz w:val="36"/>
          <w:szCs w:val="36"/>
          <w:rtl/>
        </w:rPr>
        <w:t>،</w:t>
      </w:r>
      <w:r w:rsidRPr="00162214">
        <w:rPr>
          <w:rFonts w:cs="Traditional Arabic"/>
          <w:sz w:val="36"/>
          <w:szCs w:val="36"/>
          <w:rtl/>
        </w:rPr>
        <w:t xml:space="preserve"> والضم والعناق</w:t>
      </w:r>
      <w:r w:rsidR="005009C5">
        <w:rPr>
          <w:rFonts w:cs="Traditional Arabic"/>
          <w:sz w:val="36"/>
          <w:szCs w:val="36"/>
          <w:rtl/>
        </w:rPr>
        <w:t>،</w:t>
      </w:r>
      <w:r w:rsidRPr="00162214">
        <w:rPr>
          <w:rFonts w:cs="Traditional Arabic"/>
          <w:sz w:val="36"/>
          <w:szCs w:val="36"/>
          <w:rtl/>
        </w:rPr>
        <w:t xml:space="preserve"> وبالحب يعم السلام</w:t>
      </w:r>
      <w:r w:rsidR="005009C5">
        <w:rPr>
          <w:rFonts w:cs="Traditional Arabic"/>
          <w:sz w:val="36"/>
          <w:szCs w:val="36"/>
          <w:rtl/>
        </w:rPr>
        <w:t>،</w:t>
      </w:r>
      <w:r w:rsidRPr="00162214">
        <w:rPr>
          <w:rFonts w:cs="Traditional Arabic"/>
          <w:sz w:val="36"/>
          <w:szCs w:val="36"/>
          <w:rtl/>
        </w:rPr>
        <w:t xml:space="preserve"> والمودّة والوئام</w:t>
      </w:r>
      <w:r w:rsidR="005009C5">
        <w:rPr>
          <w:rFonts w:cs="Traditional Arabic"/>
          <w:sz w:val="36"/>
          <w:szCs w:val="36"/>
          <w:rtl/>
        </w:rPr>
        <w:t>.</w:t>
      </w:r>
      <w:r w:rsidRPr="00162214">
        <w:rPr>
          <w:rFonts w:cs="Traditional Arabic"/>
          <w:sz w:val="36"/>
          <w:szCs w:val="36"/>
          <w:rtl/>
        </w:rPr>
        <w:t xml:space="preserve"> </w:t>
      </w:r>
    </w:p>
    <w:p w:rsidR="00C452EC" w:rsidRPr="00162214" w:rsidRDefault="00C452EC" w:rsidP="00C452EC">
      <w:pPr>
        <w:spacing w:before="120"/>
        <w:ind w:firstLine="567"/>
        <w:jc w:val="lowKashida"/>
        <w:rPr>
          <w:rFonts w:cs="Traditional Arabic"/>
          <w:sz w:val="36"/>
          <w:szCs w:val="36"/>
          <w:rtl/>
        </w:rPr>
      </w:pPr>
      <w:r w:rsidRPr="00162214">
        <w:rPr>
          <w:rFonts w:cs="Traditional Arabic"/>
          <w:sz w:val="36"/>
          <w:szCs w:val="36"/>
          <w:rtl/>
        </w:rPr>
        <w:t>الحب هو بسِاط القربى بين الأحباب</w:t>
      </w:r>
      <w:r w:rsidR="005009C5">
        <w:rPr>
          <w:rFonts w:cs="Traditional Arabic"/>
          <w:sz w:val="36"/>
          <w:szCs w:val="36"/>
          <w:rtl/>
        </w:rPr>
        <w:t>،</w:t>
      </w:r>
      <w:r w:rsidRPr="00162214">
        <w:rPr>
          <w:rFonts w:cs="Traditional Arabic"/>
          <w:sz w:val="36"/>
          <w:szCs w:val="36"/>
          <w:rtl/>
        </w:rPr>
        <w:t xml:space="preserve"> وهو سياج المودة بين الأصحاب</w:t>
      </w:r>
      <w:r w:rsidR="005009C5">
        <w:rPr>
          <w:rFonts w:cs="Traditional Arabic"/>
          <w:sz w:val="36"/>
          <w:szCs w:val="36"/>
          <w:rtl/>
        </w:rPr>
        <w:t>.</w:t>
      </w:r>
      <w:r w:rsidRPr="00162214">
        <w:rPr>
          <w:rFonts w:cs="Traditional Arabic"/>
          <w:sz w:val="36"/>
          <w:szCs w:val="36"/>
          <w:rtl/>
        </w:rPr>
        <w:t xml:space="preserve"> </w:t>
      </w:r>
      <w:r w:rsidRPr="00162214">
        <w:rPr>
          <w:rFonts w:cs="Traditional Arabic" w:hint="cs"/>
          <w:sz w:val="36"/>
          <w:szCs w:val="36"/>
          <w:rtl/>
        </w:rPr>
        <w:t>و</w:t>
      </w:r>
      <w:r w:rsidRPr="00162214">
        <w:rPr>
          <w:rFonts w:cs="Traditional Arabic"/>
          <w:sz w:val="36"/>
          <w:szCs w:val="36"/>
          <w:rtl/>
        </w:rPr>
        <w:t>بالحب يفهم الطلاب كلام المعلم</w:t>
      </w:r>
      <w:r w:rsidR="005009C5">
        <w:rPr>
          <w:rFonts w:cs="Traditional Arabic"/>
          <w:sz w:val="36"/>
          <w:szCs w:val="36"/>
          <w:rtl/>
        </w:rPr>
        <w:t>،</w:t>
      </w:r>
      <w:r w:rsidRPr="00162214">
        <w:rPr>
          <w:rFonts w:cs="Traditional Arabic"/>
          <w:sz w:val="36"/>
          <w:szCs w:val="36"/>
          <w:rtl/>
        </w:rPr>
        <w:t xml:space="preserve"> وبالحب يسير الجيش وراء القائد ويتقدم</w:t>
      </w:r>
      <w:r w:rsidR="005009C5">
        <w:rPr>
          <w:rFonts w:cs="Traditional Arabic"/>
          <w:sz w:val="36"/>
          <w:szCs w:val="36"/>
          <w:rtl/>
        </w:rPr>
        <w:t>،</w:t>
      </w:r>
      <w:r w:rsidRPr="00162214">
        <w:rPr>
          <w:rFonts w:cs="Traditional Arabic"/>
          <w:sz w:val="36"/>
          <w:szCs w:val="36"/>
          <w:rtl/>
        </w:rPr>
        <w:t xml:space="preserve"> وبالحب تذعن الرعيّة</w:t>
      </w:r>
      <w:r w:rsidR="005009C5">
        <w:rPr>
          <w:rFonts w:cs="Traditional Arabic"/>
          <w:sz w:val="36"/>
          <w:szCs w:val="36"/>
          <w:rtl/>
        </w:rPr>
        <w:t>،</w:t>
      </w:r>
      <w:r w:rsidRPr="00162214">
        <w:rPr>
          <w:rFonts w:cs="Traditional Arabic"/>
          <w:sz w:val="36"/>
          <w:szCs w:val="36"/>
          <w:rtl/>
        </w:rPr>
        <w:t xml:space="preserve"> ويعمل بالأحكام الشرعية</w:t>
      </w:r>
      <w:r w:rsidR="005009C5">
        <w:rPr>
          <w:rFonts w:cs="Traditional Arabic"/>
          <w:sz w:val="36"/>
          <w:szCs w:val="36"/>
          <w:rtl/>
        </w:rPr>
        <w:t>،</w:t>
      </w:r>
      <w:r w:rsidRPr="00162214">
        <w:rPr>
          <w:rFonts w:cs="Traditional Arabic"/>
          <w:sz w:val="36"/>
          <w:szCs w:val="36"/>
          <w:rtl/>
        </w:rPr>
        <w:t xml:space="preserve"> </w:t>
      </w:r>
      <w:r w:rsidRPr="00162214">
        <w:rPr>
          <w:rFonts w:cs="Traditional Arabic" w:hint="cs"/>
          <w:sz w:val="36"/>
          <w:szCs w:val="36"/>
          <w:rtl/>
        </w:rPr>
        <w:t>و</w:t>
      </w:r>
      <w:r w:rsidRPr="00162214">
        <w:rPr>
          <w:rFonts w:cs="Traditional Arabic"/>
          <w:sz w:val="36"/>
          <w:szCs w:val="36"/>
          <w:rtl/>
        </w:rPr>
        <w:t>تصان الحرمات</w:t>
      </w:r>
      <w:r w:rsidR="005009C5">
        <w:rPr>
          <w:rFonts w:cs="Traditional Arabic"/>
          <w:sz w:val="36"/>
          <w:szCs w:val="36"/>
          <w:rtl/>
        </w:rPr>
        <w:t>،</w:t>
      </w:r>
      <w:r w:rsidRPr="00162214">
        <w:rPr>
          <w:rFonts w:cs="Traditional Arabic"/>
          <w:sz w:val="36"/>
          <w:szCs w:val="36"/>
          <w:rtl/>
        </w:rPr>
        <w:t xml:space="preserve"> وتقدس القربات</w:t>
      </w:r>
      <w:r w:rsidR="005009C5">
        <w:rPr>
          <w:rFonts w:cs="Traditional Arabic"/>
          <w:sz w:val="36"/>
          <w:szCs w:val="36"/>
          <w:rtl/>
        </w:rPr>
        <w:t>.</w:t>
      </w:r>
      <w:r w:rsidRPr="00162214">
        <w:rPr>
          <w:rFonts w:cs="Traditional Arabic"/>
          <w:sz w:val="36"/>
          <w:szCs w:val="36"/>
          <w:rtl/>
        </w:rPr>
        <w:t xml:space="preserve"> </w:t>
      </w:r>
    </w:p>
    <w:p w:rsidR="00C452EC" w:rsidRPr="00162214" w:rsidRDefault="00C452EC" w:rsidP="00C452EC">
      <w:pPr>
        <w:spacing w:before="120"/>
        <w:ind w:firstLine="567"/>
        <w:jc w:val="lowKashida"/>
        <w:rPr>
          <w:rFonts w:cs="Traditional Arabic"/>
          <w:sz w:val="36"/>
          <w:szCs w:val="36"/>
          <w:rtl/>
        </w:rPr>
      </w:pPr>
      <w:r w:rsidRPr="00162214">
        <w:rPr>
          <w:rFonts w:cs="Traditional Arabic"/>
          <w:sz w:val="36"/>
          <w:szCs w:val="36"/>
          <w:rtl/>
        </w:rPr>
        <w:t>بيت لا يقوم على الحب مهدوم</w:t>
      </w:r>
      <w:r w:rsidR="005009C5">
        <w:rPr>
          <w:rFonts w:cs="Traditional Arabic"/>
          <w:sz w:val="36"/>
          <w:szCs w:val="36"/>
          <w:rtl/>
        </w:rPr>
        <w:t>،</w:t>
      </w:r>
      <w:r w:rsidRPr="00162214">
        <w:rPr>
          <w:rFonts w:cs="Traditional Arabic"/>
          <w:sz w:val="36"/>
          <w:szCs w:val="36"/>
          <w:rtl/>
        </w:rPr>
        <w:t xml:space="preserve"> جيش لا يحمل الحب مهزوم</w:t>
      </w:r>
      <w:r w:rsidR="005009C5">
        <w:rPr>
          <w:rFonts w:cs="Traditional Arabic"/>
          <w:sz w:val="36"/>
          <w:szCs w:val="36"/>
          <w:rtl/>
        </w:rPr>
        <w:t>.</w:t>
      </w:r>
      <w:r w:rsidRPr="00162214">
        <w:rPr>
          <w:rFonts w:cs="Traditional Arabic"/>
          <w:sz w:val="36"/>
          <w:szCs w:val="36"/>
          <w:rtl/>
        </w:rPr>
        <w:t xml:space="preserve"> لكن أعظم الحب وأجلّه</w:t>
      </w:r>
      <w:r w:rsidR="005009C5">
        <w:rPr>
          <w:rFonts w:cs="Traditional Arabic"/>
          <w:sz w:val="36"/>
          <w:szCs w:val="36"/>
          <w:rtl/>
        </w:rPr>
        <w:t>،</w:t>
      </w:r>
      <w:r w:rsidRPr="00162214">
        <w:rPr>
          <w:rFonts w:cs="Traditional Arabic"/>
          <w:sz w:val="36"/>
          <w:szCs w:val="36"/>
          <w:rtl/>
        </w:rPr>
        <w:t xml:space="preserve"> ما جاءت به الملّة</w:t>
      </w:r>
      <w:r w:rsidR="005009C5">
        <w:rPr>
          <w:rFonts w:cs="Traditional Arabic"/>
          <w:sz w:val="36"/>
          <w:szCs w:val="36"/>
          <w:rtl/>
        </w:rPr>
        <w:t>،</w:t>
      </w:r>
      <w:r w:rsidRPr="00162214">
        <w:rPr>
          <w:rFonts w:cs="Traditional Arabic"/>
          <w:sz w:val="36"/>
          <w:szCs w:val="36"/>
          <w:rtl/>
        </w:rPr>
        <w:t xml:space="preserve"> أجمل كلمة في الحب قول الرب</w:t>
      </w:r>
      <w:r w:rsidR="005009C5">
        <w:rPr>
          <w:rFonts w:cs="Traditional Arabic"/>
          <w:sz w:val="36"/>
          <w:szCs w:val="36"/>
          <w:rtl/>
        </w:rPr>
        <w:t>:</w:t>
      </w:r>
      <w:r w:rsidRPr="00162214">
        <w:rPr>
          <w:rFonts w:cs="Traditional Arabic"/>
          <w:sz w:val="36"/>
          <w:szCs w:val="36"/>
          <w:rtl/>
        </w:rPr>
        <w:t xml:space="preserve"> </w:t>
      </w:r>
      <w:r w:rsidRPr="00162214">
        <w:rPr>
          <w:rFonts w:cs="Traditional Arabic"/>
          <w:sz w:val="36"/>
          <w:szCs w:val="36"/>
        </w:rPr>
        <w:sym w:font="AGA Arabesque" w:char="F029"/>
      </w:r>
      <w:r w:rsidRPr="00162214">
        <w:rPr>
          <w:rFonts w:cs="Traditional Arabic"/>
          <w:sz w:val="36"/>
          <w:szCs w:val="36"/>
          <w:rtl/>
        </w:rPr>
        <w:t xml:space="preserve"> يُحِبُّهُمْ وَيُحِبُّونَهُ </w:t>
      </w:r>
      <w:r w:rsidRPr="00162214">
        <w:rPr>
          <w:rFonts w:cs="Traditional Arabic"/>
          <w:sz w:val="36"/>
          <w:szCs w:val="36"/>
        </w:rPr>
        <w:sym w:font="AGA Arabesque" w:char="F028"/>
      </w:r>
      <w:r w:rsidRPr="00162214">
        <w:rPr>
          <w:rFonts w:cs="Traditional Arabic" w:hint="cs"/>
          <w:sz w:val="36"/>
          <w:szCs w:val="36"/>
          <w:vertAlign w:val="superscript"/>
          <w:rtl/>
          <w:lang w:bidi="ar-LB"/>
        </w:rPr>
        <w:t>(</w:t>
      </w:r>
      <w:r w:rsidRPr="00162214">
        <w:rPr>
          <w:rStyle w:val="a7"/>
          <w:rFonts w:cs="Traditional Arabic"/>
          <w:sz w:val="36"/>
          <w:szCs w:val="36"/>
          <w:rtl/>
          <w:lang w:bidi="ar-LB"/>
        </w:rPr>
        <w:footnoteReference w:id="233"/>
      </w:r>
      <w:r w:rsidRPr="00162214">
        <w:rPr>
          <w:rFonts w:cs="Traditional Arabic" w:hint="cs"/>
          <w:sz w:val="36"/>
          <w:szCs w:val="36"/>
          <w:vertAlign w:val="superscript"/>
          <w:rtl/>
          <w:lang w:bidi="ar-LB"/>
        </w:rPr>
        <w:t>)</w:t>
      </w:r>
      <w:r w:rsidRPr="00162214">
        <w:rPr>
          <w:rFonts w:cs="Traditional Arabic" w:hint="cs"/>
          <w:sz w:val="36"/>
          <w:szCs w:val="36"/>
          <w:vertAlign w:val="superscript"/>
          <w:rtl/>
        </w:rPr>
        <w:t xml:space="preserve"> </w:t>
      </w:r>
      <w:r w:rsidR="005009C5">
        <w:rPr>
          <w:rFonts w:cs="Traditional Arabic"/>
          <w:sz w:val="36"/>
          <w:szCs w:val="36"/>
          <w:rtl/>
        </w:rPr>
        <w:t>.</w:t>
      </w:r>
      <w:r w:rsidRPr="00162214">
        <w:rPr>
          <w:rFonts w:cs="Traditional Arabic"/>
          <w:sz w:val="36"/>
          <w:szCs w:val="36"/>
          <w:rtl/>
        </w:rPr>
        <w:t xml:space="preserve"> فلا تطلب حباً دونه</w:t>
      </w:r>
      <w:r w:rsidR="005009C5">
        <w:rPr>
          <w:rFonts w:cs="Traditional Arabic"/>
          <w:sz w:val="36"/>
          <w:szCs w:val="36"/>
          <w:rtl/>
        </w:rPr>
        <w:t>.</w:t>
      </w:r>
    </w:p>
    <w:p w:rsidR="00C452EC" w:rsidRPr="00162214" w:rsidRDefault="00C452EC" w:rsidP="00C452EC">
      <w:pPr>
        <w:ind w:firstLine="567"/>
        <w:jc w:val="lowKashida"/>
        <w:rPr>
          <w:rFonts w:cs="Traditional Arabic"/>
          <w:sz w:val="36"/>
          <w:szCs w:val="36"/>
          <w:rtl/>
        </w:rPr>
      </w:pPr>
      <w:r w:rsidRPr="00162214">
        <w:rPr>
          <w:rFonts w:cs="Traditional Arabic"/>
          <w:sz w:val="36"/>
          <w:szCs w:val="36"/>
          <w:rtl/>
        </w:rPr>
        <w:t>الحب الصادق في جامعة</w:t>
      </w:r>
      <w:r w:rsidRPr="00162214">
        <w:rPr>
          <w:rFonts w:cs="Traditional Arabic"/>
          <w:sz w:val="36"/>
          <w:szCs w:val="36"/>
        </w:rPr>
        <w:sym w:font="AGA Arabesque" w:char="F029"/>
      </w:r>
      <w:r w:rsidRPr="00162214">
        <w:rPr>
          <w:rFonts w:cs="Traditional Arabic"/>
          <w:sz w:val="36"/>
          <w:szCs w:val="36"/>
          <w:rtl/>
        </w:rPr>
        <w:t xml:space="preserve">إِنَّ الْمُسْلِمِينَ وَالْمُسْلِمَاتِ </w:t>
      </w:r>
      <w:r w:rsidRPr="00162214">
        <w:rPr>
          <w:rFonts w:cs="Traditional Arabic"/>
          <w:sz w:val="36"/>
          <w:szCs w:val="36"/>
        </w:rPr>
        <w:sym w:font="AGA Arabesque" w:char="F028"/>
      </w:r>
      <w:r w:rsidRPr="00162214">
        <w:rPr>
          <w:rFonts w:cs="Traditional Arabic"/>
          <w:sz w:val="36"/>
          <w:szCs w:val="36"/>
          <w:rtl/>
        </w:rPr>
        <w:t>، والغرام الرخيص في مسرح الفنانين والفنّانات</w:t>
      </w:r>
      <w:r w:rsidR="005009C5">
        <w:rPr>
          <w:rFonts w:cs="Traditional Arabic"/>
          <w:sz w:val="36"/>
          <w:szCs w:val="36"/>
          <w:rtl/>
        </w:rPr>
        <w:t>.</w:t>
      </w:r>
      <w:r w:rsidRPr="00162214">
        <w:rPr>
          <w:rFonts w:cs="Traditional Arabic"/>
          <w:sz w:val="36"/>
          <w:szCs w:val="36"/>
          <w:rtl/>
        </w:rPr>
        <w:t xml:space="preserve"> استعرض نصوص الحب في وثيقة الوحي المقدس</w:t>
      </w:r>
      <w:r w:rsidR="005009C5">
        <w:rPr>
          <w:rFonts w:cs="Traditional Arabic"/>
          <w:sz w:val="36"/>
          <w:szCs w:val="36"/>
          <w:rtl/>
        </w:rPr>
        <w:t>،</w:t>
      </w:r>
      <w:r w:rsidRPr="00162214">
        <w:rPr>
          <w:rFonts w:cs="Traditional Arabic"/>
          <w:sz w:val="36"/>
          <w:szCs w:val="36"/>
          <w:rtl/>
        </w:rPr>
        <w:t xml:space="preserve"> لترى فيها حياة الأنفس</w:t>
      </w:r>
      <w:r w:rsidR="005009C5">
        <w:rPr>
          <w:rFonts w:cs="Traditional Arabic"/>
          <w:sz w:val="36"/>
          <w:szCs w:val="36"/>
          <w:rtl/>
        </w:rPr>
        <w:t>،</w:t>
      </w:r>
      <w:r w:rsidRPr="00162214">
        <w:rPr>
          <w:rFonts w:cs="Traditional Arabic"/>
          <w:sz w:val="36"/>
          <w:szCs w:val="36"/>
          <w:rtl/>
        </w:rPr>
        <w:t xml:space="preserve"> الحب الأرضي يقتل الإنسان بلا قيمة</w:t>
      </w:r>
      <w:r w:rsidR="005009C5">
        <w:rPr>
          <w:rFonts w:cs="Traditional Arabic"/>
          <w:sz w:val="36"/>
          <w:szCs w:val="36"/>
          <w:rtl/>
        </w:rPr>
        <w:t>،</w:t>
      </w:r>
      <w:r w:rsidRPr="00162214">
        <w:rPr>
          <w:rFonts w:cs="Traditional Arabic"/>
          <w:sz w:val="36"/>
          <w:szCs w:val="36"/>
          <w:rtl/>
        </w:rPr>
        <w:t xml:space="preserve"> والحب السماوي يدعو العبد إلى حياة مستقيمة</w:t>
      </w:r>
      <w:r w:rsidR="005009C5">
        <w:rPr>
          <w:rFonts w:cs="Traditional Arabic"/>
          <w:sz w:val="36"/>
          <w:szCs w:val="36"/>
          <w:rtl/>
        </w:rPr>
        <w:t>،</w:t>
      </w:r>
      <w:r w:rsidRPr="00162214">
        <w:rPr>
          <w:rFonts w:cs="Traditional Arabic"/>
          <w:sz w:val="36"/>
          <w:szCs w:val="36"/>
          <w:rtl/>
        </w:rPr>
        <w:t xml:space="preserve"> ليجد فضل الله ونعيمه</w:t>
      </w:r>
      <w:r w:rsidR="005009C5">
        <w:rPr>
          <w:rFonts w:cs="Traditional Arabic"/>
          <w:sz w:val="36"/>
          <w:szCs w:val="36"/>
          <w:rtl/>
        </w:rPr>
        <w:t>.</w:t>
      </w:r>
    </w:p>
    <w:p w:rsidR="00C452EC" w:rsidRPr="00162214" w:rsidRDefault="00C452EC" w:rsidP="00C452EC">
      <w:pPr>
        <w:widowControl w:val="0"/>
        <w:spacing w:before="60"/>
        <w:ind w:firstLine="340"/>
        <w:jc w:val="lowKashida"/>
        <w:rPr>
          <w:rFonts w:cs="Traditional Arabic"/>
          <w:sz w:val="36"/>
          <w:szCs w:val="36"/>
          <w:rtl/>
        </w:rPr>
      </w:pPr>
      <w:r w:rsidRPr="00162214">
        <w:rPr>
          <w:rFonts w:cs="Traditional Arabic" w:hint="cs"/>
          <w:sz w:val="36"/>
          <w:szCs w:val="36"/>
          <w:rtl/>
        </w:rPr>
        <w:t>ونظرًا لأهمية هذه الرابطة بين المؤمنين فقد رتب الله جل وعلا عليها عظيم الفضل وجزيل الأجر والثواب وقرب أهلها وأحبهم، فمن السبعة الذين يظلهم الله في ظله يوم لا ظل إلا ظله: ((رجلان تحابا في الله، اجتمعا عليه وتفرقا عليه)).</w:t>
      </w:r>
    </w:p>
    <w:p w:rsidR="00C452EC" w:rsidRPr="00162214" w:rsidRDefault="00C452EC" w:rsidP="00C452EC">
      <w:pPr>
        <w:widowControl w:val="0"/>
        <w:spacing w:before="60"/>
        <w:ind w:firstLine="340"/>
        <w:jc w:val="lowKashida"/>
        <w:rPr>
          <w:rFonts w:cs="Traditional Arabic"/>
          <w:sz w:val="36"/>
          <w:szCs w:val="36"/>
          <w:rtl/>
          <w:lang w:bidi="ar-LB"/>
        </w:rPr>
      </w:pPr>
      <w:r w:rsidRPr="00162214">
        <w:rPr>
          <w:rFonts w:cs="Traditional Arabic" w:hint="cs"/>
          <w:sz w:val="36"/>
          <w:szCs w:val="36"/>
          <w:rtl/>
        </w:rPr>
        <w:t xml:space="preserve">وفي الحديث القدسي: ((المتحابون في جلالي لهم منابر من نور يغبطهم النبيون والشهداء)) </w:t>
      </w:r>
      <w:r w:rsidRPr="00162214">
        <w:rPr>
          <w:rFonts w:cs="Traditional Arabic" w:hint="cs"/>
          <w:sz w:val="36"/>
          <w:szCs w:val="36"/>
          <w:vertAlign w:val="superscript"/>
          <w:rtl/>
          <w:lang w:bidi="ar-LB"/>
        </w:rPr>
        <w:t>(</w:t>
      </w:r>
      <w:r w:rsidRPr="00162214">
        <w:rPr>
          <w:rStyle w:val="a7"/>
          <w:rFonts w:cs="Traditional Arabic"/>
          <w:sz w:val="36"/>
          <w:szCs w:val="36"/>
          <w:rtl/>
          <w:lang w:bidi="ar-LB"/>
        </w:rPr>
        <w:footnoteReference w:id="234"/>
      </w:r>
      <w:r w:rsidRPr="00162214">
        <w:rPr>
          <w:rFonts w:cs="Traditional Arabic" w:hint="cs"/>
          <w:sz w:val="36"/>
          <w:szCs w:val="36"/>
          <w:vertAlign w:val="superscript"/>
          <w:rtl/>
          <w:lang w:bidi="ar-LB"/>
        </w:rPr>
        <w:t>)</w:t>
      </w:r>
      <w:r w:rsidR="005009C5">
        <w:rPr>
          <w:rFonts w:cs="Traditional Arabic" w:hint="cs"/>
          <w:sz w:val="36"/>
          <w:szCs w:val="36"/>
          <w:rtl/>
        </w:rPr>
        <w:t>،</w:t>
      </w:r>
      <w:r w:rsidRPr="00162214">
        <w:rPr>
          <w:rFonts w:cs="Traditional Arabic" w:hint="cs"/>
          <w:sz w:val="36"/>
          <w:szCs w:val="36"/>
          <w:rtl/>
        </w:rPr>
        <w:t xml:space="preserve">  وفي الحديث القدسي أيضًا أن الله تعالى قال: ((حقت محبتي للمتحابين فيَّ، وحقت محبتي للمتواصلين فيَّ، وحقت محبتي </w:t>
      </w:r>
      <w:proofErr w:type="spellStart"/>
      <w:r w:rsidRPr="00162214">
        <w:rPr>
          <w:rFonts w:cs="Traditional Arabic" w:hint="cs"/>
          <w:sz w:val="36"/>
          <w:szCs w:val="36"/>
          <w:rtl/>
        </w:rPr>
        <w:t>للمتناصحين</w:t>
      </w:r>
      <w:proofErr w:type="spellEnd"/>
      <w:r w:rsidRPr="00162214">
        <w:rPr>
          <w:rFonts w:cs="Traditional Arabic" w:hint="cs"/>
          <w:sz w:val="36"/>
          <w:szCs w:val="36"/>
          <w:rtl/>
        </w:rPr>
        <w:t xml:space="preserve"> فيَّ، وحقت محبتي </w:t>
      </w:r>
      <w:proofErr w:type="spellStart"/>
      <w:r w:rsidRPr="00162214">
        <w:rPr>
          <w:rFonts w:cs="Traditional Arabic" w:hint="cs"/>
          <w:sz w:val="36"/>
          <w:szCs w:val="36"/>
          <w:rtl/>
        </w:rPr>
        <w:t>للمتزاورين</w:t>
      </w:r>
      <w:proofErr w:type="spellEnd"/>
      <w:r w:rsidRPr="00162214">
        <w:rPr>
          <w:rFonts w:cs="Traditional Arabic" w:hint="cs"/>
          <w:sz w:val="36"/>
          <w:szCs w:val="36"/>
          <w:rtl/>
        </w:rPr>
        <w:t xml:space="preserve"> فيهَّ، وحقت محبتي </w:t>
      </w:r>
      <w:proofErr w:type="spellStart"/>
      <w:r w:rsidRPr="00162214">
        <w:rPr>
          <w:rFonts w:cs="Traditional Arabic" w:hint="cs"/>
          <w:sz w:val="36"/>
          <w:szCs w:val="36"/>
          <w:rtl/>
        </w:rPr>
        <w:t>للمتباذلين</w:t>
      </w:r>
      <w:proofErr w:type="spellEnd"/>
      <w:r w:rsidRPr="00162214">
        <w:rPr>
          <w:rFonts w:cs="Traditional Arabic" w:hint="cs"/>
          <w:sz w:val="36"/>
          <w:szCs w:val="36"/>
          <w:rtl/>
        </w:rPr>
        <w:t xml:space="preserve"> فيَّ))</w:t>
      </w:r>
      <w:r w:rsidRPr="00162214">
        <w:rPr>
          <w:rFonts w:cs="Traditional Arabic" w:hint="cs"/>
          <w:sz w:val="36"/>
          <w:szCs w:val="36"/>
          <w:vertAlign w:val="superscript"/>
          <w:rtl/>
          <w:lang w:bidi="ar-LB"/>
        </w:rPr>
        <w:t xml:space="preserve"> (</w:t>
      </w:r>
      <w:r w:rsidRPr="00162214">
        <w:rPr>
          <w:rStyle w:val="a7"/>
          <w:rFonts w:cs="Traditional Arabic"/>
          <w:sz w:val="36"/>
          <w:szCs w:val="36"/>
          <w:rtl/>
          <w:lang w:bidi="ar-LB"/>
        </w:rPr>
        <w:footnoteReference w:id="235"/>
      </w:r>
      <w:r w:rsidRPr="00162214">
        <w:rPr>
          <w:rFonts w:cs="Traditional Arabic" w:hint="cs"/>
          <w:sz w:val="36"/>
          <w:szCs w:val="36"/>
          <w:vertAlign w:val="superscript"/>
          <w:rtl/>
          <w:lang w:bidi="ar-LB"/>
        </w:rPr>
        <w:t>)</w:t>
      </w:r>
      <w:r w:rsidRPr="00162214">
        <w:rPr>
          <w:rFonts w:cs="Traditional Arabic" w:hint="cs"/>
          <w:sz w:val="36"/>
          <w:szCs w:val="36"/>
          <w:rtl/>
        </w:rPr>
        <w:t xml:space="preserve">وروى مسلم عن أبي هريرة رضي الله عنه عن النبي صلى الله عليه وسلم ((أن رجلاً زار أخًا له في قرية أخرى، </w:t>
      </w:r>
      <w:r w:rsidRPr="00162214">
        <w:rPr>
          <w:rFonts w:cs="Traditional Arabic" w:hint="cs"/>
          <w:sz w:val="36"/>
          <w:szCs w:val="36"/>
          <w:rtl/>
        </w:rPr>
        <w:lastRenderedPageBreak/>
        <w:t>فأرصد</w:t>
      </w:r>
      <w:r w:rsidRPr="00162214">
        <w:rPr>
          <w:rFonts w:cs="Traditional Arabic" w:hint="cs"/>
          <w:sz w:val="36"/>
          <w:szCs w:val="36"/>
          <w:vertAlign w:val="superscript"/>
          <w:rtl/>
        </w:rPr>
        <w:t>(</w:t>
      </w:r>
      <w:r w:rsidRPr="00162214">
        <w:rPr>
          <w:rStyle w:val="a7"/>
          <w:rFonts w:cs="Traditional Arabic"/>
          <w:sz w:val="36"/>
          <w:szCs w:val="36"/>
          <w:rtl/>
        </w:rPr>
        <w:footnoteReference w:id="236"/>
      </w:r>
      <w:r w:rsidRPr="00162214">
        <w:rPr>
          <w:rFonts w:cs="Traditional Arabic" w:hint="cs"/>
          <w:sz w:val="36"/>
          <w:szCs w:val="36"/>
          <w:vertAlign w:val="superscript"/>
          <w:rtl/>
        </w:rPr>
        <w:t>)</w:t>
      </w:r>
      <w:r w:rsidRPr="00162214">
        <w:rPr>
          <w:rFonts w:cs="Traditional Arabic" w:hint="cs"/>
          <w:sz w:val="36"/>
          <w:szCs w:val="36"/>
          <w:rtl/>
        </w:rPr>
        <w:t xml:space="preserve"> الله تعالى على مدرجته</w:t>
      </w:r>
      <w:r w:rsidRPr="00162214">
        <w:rPr>
          <w:rFonts w:cs="Traditional Arabic" w:hint="cs"/>
          <w:sz w:val="36"/>
          <w:szCs w:val="36"/>
          <w:vertAlign w:val="superscript"/>
          <w:rtl/>
        </w:rPr>
        <w:t>(</w:t>
      </w:r>
      <w:r w:rsidRPr="00162214">
        <w:rPr>
          <w:rStyle w:val="a7"/>
          <w:rFonts w:cs="Traditional Arabic"/>
          <w:sz w:val="36"/>
          <w:szCs w:val="36"/>
          <w:rtl/>
        </w:rPr>
        <w:footnoteReference w:id="237"/>
      </w:r>
      <w:r w:rsidRPr="00162214">
        <w:rPr>
          <w:rFonts w:cs="Traditional Arabic" w:hint="cs"/>
          <w:sz w:val="36"/>
          <w:szCs w:val="36"/>
          <w:vertAlign w:val="superscript"/>
          <w:rtl/>
        </w:rPr>
        <w:t>)</w:t>
      </w:r>
      <w:r w:rsidRPr="00162214">
        <w:rPr>
          <w:rFonts w:cs="Traditional Arabic" w:hint="cs"/>
          <w:sz w:val="36"/>
          <w:szCs w:val="36"/>
          <w:rtl/>
        </w:rPr>
        <w:t xml:space="preserve"> ملكًا، فلما أتى عليه قال: أين تريد؟ قال: أريد أخًا لي في هذه القرية. قال: هل لك عليه من نعمة تَرُبُّها</w:t>
      </w:r>
      <w:r w:rsidRPr="00162214">
        <w:rPr>
          <w:rFonts w:cs="Traditional Arabic" w:hint="cs"/>
          <w:sz w:val="36"/>
          <w:szCs w:val="36"/>
          <w:vertAlign w:val="superscript"/>
          <w:rtl/>
        </w:rPr>
        <w:t>(</w:t>
      </w:r>
      <w:r w:rsidRPr="00162214">
        <w:rPr>
          <w:rStyle w:val="a7"/>
          <w:rFonts w:cs="Traditional Arabic"/>
          <w:sz w:val="36"/>
          <w:szCs w:val="36"/>
          <w:rtl/>
        </w:rPr>
        <w:footnoteReference w:id="238"/>
      </w:r>
      <w:r w:rsidRPr="00162214">
        <w:rPr>
          <w:rFonts w:cs="Traditional Arabic" w:hint="cs"/>
          <w:sz w:val="36"/>
          <w:szCs w:val="36"/>
          <w:vertAlign w:val="superscript"/>
          <w:rtl/>
        </w:rPr>
        <w:t>)</w:t>
      </w:r>
      <w:r w:rsidRPr="00162214">
        <w:rPr>
          <w:rFonts w:cs="Traditional Arabic" w:hint="cs"/>
          <w:sz w:val="36"/>
          <w:szCs w:val="36"/>
          <w:rtl/>
        </w:rPr>
        <w:t xml:space="preserve"> عليه؟ قال: لا، غير أني أحببته في الله تعالى. قال: فإني رسول الله إليك بأن الله قد أحبك كما أحببته فيه))</w:t>
      </w:r>
      <w:r w:rsidRPr="00162214">
        <w:rPr>
          <w:rFonts w:cs="Traditional Arabic" w:hint="cs"/>
          <w:sz w:val="36"/>
          <w:szCs w:val="36"/>
          <w:vertAlign w:val="superscript"/>
          <w:rtl/>
          <w:lang w:bidi="ar-LB"/>
        </w:rPr>
        <w:t xml:space="preserve"> (</w:t>
      </w:r>
      <w:r w:rsidRPr="00162214">
        <w:rPr>
          <w:rStyle w:val="a7"/>
          <w:rFonts w:cs="Traditional Arabic"/>
          <w:sz w:val="36"/>
          <w:szCs w:val="36"/>
          <w:rtl/>
          <w:lang w:bidi="ar-LB"/>
        </w:rPr>
        <w:footnoteReference w:id="239"/>
      </w:r>
      <w:r w:rsidRPr="00162214">
        <w:rPr>
          <w:rFonts w:cs="Traditional Arabic" w:hint="cs"/>
          <w:sz w:val="36"/>
          <w:szCs w:val="36"/>
          <w:vertAlign w:val="superscript"/>
          <w:rtl/>
          <w:lang w:bidi="ar-LB"/>
        </w:rPr>
        <w:t>)</w:t>
      </w:r>
      <w:r w:rsidRPr="00162214">
        <w:rPr>
          <w:rFonts w:cs="Traditional Arabic" w:hint="cs"/>
          <w:sz w:val="36"/>
          <w:szCs w:val="36"/>
          <w:rtl/>
        </w:rPr>
        <w:t>.وقال صلى الله عليه وسلم: ((ما تحاب رجلان في الله تعالى إلا كان أفضلهما أشدَّهما حبًا لصاحبه)</w:t>
      </w:r>
      <w:r w:rsidRPr="00162214">
        <w:rPr>
          <w:rFonts w:cs="Traditional Arabic" w:hint="cs"/>
          <w:sz w:val="36"/>
          <w:szCs w:val="36"/>
          <w:vertAlign w:val="superscript"/>
          <w:rtl/>
          <w:lang w:bidi="ar-LB"/>
        </w:rPr>
        <w:t xml:space="preserve"> (</w:t>
      </w:r>
      <w:r w:rsidRPr="00162214">
        <w:rPr>
          <w:rStyle w:val="a7"/>
          <w:rFonts w:cs="Traditional Arabic"/>
          <w:sz w:val="36"/>
          <w:szCs w:val="36"/>
          <w:rtl/>
          <w:lang w:bidi="ar-LB"/>
        </w:rPr>
        <w:footnoteReference w:id="240"/>
      </w:r>
      <w:r w:rsidRPr="00162214">
        <w:rPr>
          <w:rFonts w:cs="Traditional Arabic" w:hint="cs"/>
          <w:sz w:val="36"/>
          <w:szCs w:val="36"/>
          <w:vertAlign w:val="superscript"/>
          <w:rtl/>
          <w:lang w:bidi="ar-LB"/>
        </w:rPr>
        <w:t>)</w:t>
      </w:r>
      <w:r w:rsidRPr="00162214">
        <w:rPr>
          <w:rFonts w:cs="Traditional Arabic" w:hint="cs"/>
          <w:sz w:val="36"/>
          <w:szCs w:val="36"/>
          <w:rtl/>
        </w:rPr>
        <w:t>.</w:t>
      </w:r>
    </w:p>
    <w:p w:rsidR="00C452EC" w:rsidRPr="00162214" w:rsidRDefault="00C452EC" w:rsidP="00C452EC">
      <w:pPr>
        <w:widowControl w:val="0"/>
        <w:spacing w:before="60"/>
        <w:ind w:firstLine="340"/>
        <w:jc w:val="lowKashida"/>
        <w:rPr>
          <w:rFonts w:cs="Traditional Arabic"/>
          <w:sz w:val="36"/>
          <w:szCs w:val="36"/>
          <w:rtl/>
        </w:rPr>
      </w:pPr>
      <w:r w:rsidRPr="00162214">
        <w:rPr>
          <w:rFonts w:cs="Traditional Arabic" w:hint="cs"/>
          <w:sz w:val="36"/>
          <w:szCs w:val="36"/>
          <w:rtl/>
        </w:rPr>
        <w:t>وعن عبدة بن أبي لبابة أنه لقي مجاهدًا رحمه الله فأخذ مجاهد بيده فقال: إذا التقى المتحابان في الله فأخذ أحدهما بيد صاحبه وضحك إليه تحاتت خطاياهما كما تحات ورق الشجر. قال عبدة: فقلت له: إن هذا ليسير  يعني المصافحة والتبسم  فقال: لا تقل ذلك، فإن الله يقول: (</w:t>
      </w:r>
      <w:r w:rsidRPr="00162214">
        <w:rPr>
          <w:rFonts w:cs="Traditional Arabic"/>
          <w:sz w:val="36"/>
          <w:szCs w:val="36"/>
          <w:rtl/>
        </w:rPr>
        <w:t>لَوْ أَنْفَقْتَ مَا فِي الأَرْضِ جَمِيعًا مَا أَلَّفْتَ بَيْنَ قُلُوبِهِمْ</w:t>
      </w:r>
      <w:r w:rsidRPr="00162214">
        <w:rPr>
          <w:rFonts w:cs="Traditional Arabic" w:hint="cs"/>
          <w:sz w:val="36"/>
          <w:szCs w:val="36"/>
          <w:rtl/>
        </w:rPr>
        <w:t>)</w:t>
      </w:r>
      <w:r w:rsidRPr="00162214">
        <w:rPr>
          <w:rFonts w:cs="Traditional Arabic" w:hint="cs"/>
          <w:sz w:val="36"/>
          <w:szCs w:val="36"/>
          <w:vertAlign w:val="superscript"/>
          <w:rtl/>
          <w:lang w:bidi="ar-LB"/>
        </w:rPr>
        <w:t>(</w:t>
      </w:r>
      <w:r w:rsidRPr="00162214">
        <w:rPr>
          <w:rStyle w:val="a7"/>
          <w:rFonts w:cs="Traditional Arabic"/>
          <w:sz w:val="36"/>
          <w:szCs w:val="36"/>
          <w:rtl/>
          <w:lang w:bidi="ar-LB"/>
        </w:rPr>
        <w:footnoteReference w:id="241"/>
      </w:r>
      <w:r w:rsidRPr="00162214">
        <w:rPr>
          <w:rFonts w:cs="Traditional Arabic" w:hint="cs"/>
          <w:sz w:val="36"/>
          <w:szCs w:val="36"/>
          <w:vertAlign w:val="superscript"/>
          <w:rtl/>
          <w:lang w:bidi="ar-LB"/>
        </w:rPr>
        <w:t>)</w:t>
      </w:r>
      <w:r w:rsidRPr="00162214">
        <w:rPr>
          <w:rFonts w:cs="Traditional Arabic" w:hint="cs"/>
          <w:sz w:val="36"/>
          <w:szCs w:val="36"/>
          <w:rtl/>
        </w:rPr>
        <w:t xml:space="preserve">    قال عبدة: فعرفت أنه أفقه مني.</w:t>
      </w:r>
    </w:p>
    <w:p w:rsidR="00C452EC" w:rsidRPr="00162214" w:rsidRDefault="00C452EC" w:rsidP="00C452EC">
      <w:pPr>
        <w:ind w:left="71" w:firstLine="649"/>
        <w:jc w:val="lowKashida"/>
        <w:rPr>
          <w:rFonts w:cs="Traditional Arabic"/>
          <w:sz w:val="36"/>
          <w:szCs w:val="36"/>
          <w:rtl/>
          <w:lang w:bidi="ar-LB"/>
        </w:rPr>
      </w:pPr>
      <w:r w:rsidRPr="00162214">
        <w:rPr>
          <w:rFonts w:cs="Traditional Arabic" w:hint="cs"/>
          <w:sz w:val="36"/>
          <w:szCs w:val="36"/>
          <w:rtl/>
        </w:rPr>
        <w:t xml:space="preserve"> </w:t>
      </w:r>
    </w:p>
    <w:p w:rsidR="00C452EC" w:rsidRPr="00162214" w:rsidRDefault="00C452EC" w:rsidP="00C452EC">
      <w:pPr>
        <w:ind w:left="71" w:firstLine="649"/>
        <w:jc w:val="lowKashida"/>
        <w:rPr>
          <w:rFonts w:cs="Traditional Arabic"/>
          <w:sz w:val="36"/>
          <w:szCs w:val="36"/>
          <w:rtl/>
          <w:lang w:bidi="ar-LB"/>
        </w:rPr>
      </w:pPr>
    </w:p>
    <w:p w:rsidR="00C452EC" w:rsidRPr="00162214" w:rsidRDefault="00C452EC" w:rsidP="00C452EC">
      <w:pPr>
        <w:ind w:left="71" w:firstLine="649"/>
        <w:jc w:val="lowKashida"/>
        <w:rPr>
          <w:rFonts w:cs="Traditional Arabic"/>
          <w:sz w:val="36"/>
          <w:szCs w:val="36"/>
          <w:rtl/>
          <w:lang w:bidi="ar-LB"/>
        </w:rPr>
      </w:pPr>
    </w:p>
    <w:p w:rsidR="00C452EC" w:rsidRPr="00162214" w:rsidRDefault="00C452EC" w:rsidP="00C452EC">
      <w:pPr>
        <w:ind w:left="71" w:firstLine="649"/>
        <w:jc w:val="center"/>
        <w:rPr>
          <w:rFonts w:cs="Traditional Arabic"/>
          <w:b/>
          <w:bCs/>
          <w:sz w:val="36"/>
          <w:szCs w:val="36"/>
          <w:rtl/>
          <w:lang w:bidi="ar-LB"/>
        </w:rPr>
      </w:pPr>
      <w:r w:rsidRPr="00162214">
        <w:rPr>
          <w:rFonts w:cs="Traditional Arabic" w:hint="cs"/>
          <w:b/>
          <w:bCs/>
          <w:sz w:val="36"/>
          <w:szCs w:val="36"/>
          <w:rtl/>
          <w:lang w:bidi="ar-LB"/>
        </w:rPr>
        <w:t>المطلب الرابع</w:t>
      </w:r>
    </w:p>
    <w:p w:rsidR="00C452EC" w:rsidRPr="00162214" w:rsidRDefault="00C452EC" w:rsidP="00C452EC">
      <w:pPr>
        <w:ind w:left="71" w:firstLine="649"/>
        <w:jc w:val="center"/>
        <w:rPr>
          <w:rFonts w:cs="Traditional Arabic"/>
          <w:b/>
          <w:bCs/>
          <w:sz w:val="36"/>
          <w:szCs w:val="36"/>
          <w:rtl/>
          <w:lang w:bidi="ar-LB"/>
        </w:rPr>
      </w:pPr>
      <w:r w:rsidRPr="00162214">
        <w:rPr>
          <w:rFonts w:cs="Traditional Arabic" w:hint="cs"/>
          <w:b/>
          <w:bCs/>
          <w:sz w:val="36"/>
          <w:szCs w:val="36"/>
          <w:rtl/>
          <w:lang w:bidi="ar-LB"/>
        </w:rPr>
        <w:t>أداء الأمانة</w:t>
      </w:r>
    </w:p>
    <w:p w:rsidR="00C452EC" w:rsidRPr="00162214" w:rsidRDefault="00C452EC" w:rsidP="00C452EC">
      <w:pPr>
        <w:ind w:left="71" w:firstLine="649"/>
        <w:jc w:val="center"/>
        <w:rPr>
          <w:rFonts w:cs="Traditional Arabic"/>
          <w:sz w:val="36"/>
          <w:szCs w:val="36"/>
          <w:rtl/>
          <w:lang w:bidi="ar-LB"/>
        </w:rPr>
      </w:pPr>
    </w:p>
    <w:p w:rsidR="00C452EC" w:rsidRPr="00162214" w:rsidRDefault="00C452EC" w:rsidP="00C452EC">
      <w:pPr>
        <w:ind w:left="71" w:firstLine="649"/>
        <w:jc w:val="center"/>
        <w:rPr>
          <w:rFonts w:cs="Traditional Arabic"/>
          <w:b/>
          <w:bCs/>
          <w:sz w:val="36"/>
          <w:szCs w:val="36"/>
          <w:rtl/>
        </w:rPr>
      </w:pPr>
      <w:r w:rsidRPr="00162214">
        <w:rPr>
          <w:rFonts w:ascii="Verdana" w:hAnsi="Verdana" w:cs="Traditional Arabic" w:hint="cs"/>
          <w:b/>
          <w:bCs/>
          <w:sz w:val="36"/>
          <w:szCs w:val="36"/>
          <w:rtl/>
        </w:rPr>
        <w:t>(</w:t>
      </w:r>
      <w:r w:rsidRPr="00162214">
        <w:rPr>
          <w:rFonts w:cs="Traditional Arabic" w:hint="cs"/>
          <w:b/>
          <w:bCs/>
          <w:sz w:val="36"/>
          <w:szCs w:val="36"/>
          <w:rtl/>
        </w:rPr>
        <w:t xml:space="preserve">فَمَنْ كَانَتْ عِنْدَهُ أَمَانةٌ </w:t>
      </w:r>
      <w:proofErr w:type="spellStart"/>
      <w:r w:rsidRPr="00162214">
        <w:rPr>
          <w:rFonts w:cs="Traditional Arabic" w:hint="cs"/>
          <w:b/>
          <w:bCs/>
          <w:sz w:val="36"/>
          <w:szCs w:val="36"/>
          <w:rtl/>
        </w:rPr>
        <w:t>فليؤُدِّها</w:t>
      </w:r>
      <w:proofErr w:type="spellEnd"/>
      <w:r w:rsidRPr="00162214">
        <w:rPr>
          <w:rFonts w:cs="Traditional Arabic" w:hint="cs"/>
          <w:b/>
          <w:bCs/>
          <w:sz w:val="36"/>
          <w:szCs w:val="36"/>
          <w:rtl/>
        </w:rPr>
        <w:t xml:space="preserve"> إلى مَنْ ائْتمَنَهُ عَلَيها</w:t>
      </w:r>
      <w:r w:rsidRPr="00162214">
        <w:rPr>
          <w:rFonts w:ascii="Verdana" w:hAnsi="Verdana" w:cs="Traditional Arabic" w:hint="cs"/>
          <w:b/>
          <w:bCs/>
          <w:sz w:val="36"/>
          <w:szCs w:val="36"/>
          <w:rtl/>
        </w:rPr>
        <w:t xml:space="preserve"> </w:t>
      </w:r>
      <w:r w:rsidRPr="00162214">
        <w:rPr>
          <w:rFonts w:cs="Traditional Arabic" w:hint="cs"/>
          <w:b/>
          <w:bCs/>
          <w:sz w:val="36"/>
          <w:szCs w:val="36"/>
          <w:rtl/>
        </w:rPr>
        <w:t>)</w:t>
      </w:r>
    </w:p>
    <w:p w:rsidR="00C452EC" w:rsidRPr="00162214" w:rsidRDefault="00C452EC" w:rsidP="00C452EC">
      <w:pPr>
        <w:ind w:left="26"/>
        <w:jc w:val="lowKashida"/>
        <w:rPr>
          <w:rFonts w:cs="Traditional Arabic"/>
          <w:sz w:val="36"/>
          <w:szCs w:val="36"/>
          <w:rtl/>
        </w:rPr>
      </w:pPr>
      <w:r w:rsidRPr="00162214">
        <w:rPr>
          <w:rFonts w:cs="Traditional Arabic" w:hint="cs"/>
          <w:sz w:val="36"/>
          <w:szCs w:val="36"/>
          <w:rtl/>
        </w:rPr>
        <w:t>إنَّ الإنسان يحمل مسؤوليَّة عظيمة</w:t>
      </w:r>
      <w:r w:rsidR="005009C5">
        <w:rPr>
          <w:rFonts w:cs="Traditional Arabic" w:hint="cs"/>
          <w:sz w:val="36"/>
          <w:szCs w:val="36"/>
          <w:rtl/>
        </w:rPr>
        <w:t>،</w:t>
      </w:r>
      <w:r w:rsidRPr="00162214">
        <w:rPr>
          <w:rFonts w:cs="Traditional Arabic" w:hint="cs"/>
          <w:sz w:val="36"/>
          <w:szCs w:val="36"/>
          <w:rtl/>
        </w:rPr>
        <w:t xml:space="preserve"> فهو الَّذي حمل الأمانة الَّتي أبت السماوات و الأرض و الجبال حملها</w:t>
      </w:r>
      <w:r w:rsidR="005009C5">
        <w:rPr>
          <w:rFonts w:cs="Traditional Arabic" w:hint="cs"/>
          <w:sz w:val="36"/>
          <w:szCs w:val="36"/>
          <w:rtl/>
        </w:rPr>
        <w:t>،</w:t>
      </w:r>
      <w:r w:rsidRPr="00162214">
        <w:rPr>
          <w:rFonts w:cs="Traditional Arabic" w:hint="cs"/>
          <w:sz w:val="36"/>
          <w:szCs w:val="36"/>
          <w:rtl/>
        </w:rPr>
        <w:t xml:space="preserve"> </w:t>
      </w:r>
      <w:r w:rsidRPr="00162214">
        <w:rPr>
          <w:rFonts w:cs="Traditional Arabic"/>
          <w:sz w:val="36"/>
          <w:szCs w:val="36"/>
          <w:rtl/>
        </w:rPr>
        <w:t>والأمانة كلمة واسعة المفهوم</w:t>
      </w:r>
      <w:r w:rsidR="005009C5">
        <w:rPr>
          <w:rFonts w:cs="Traditional Arabic"/>
          <w:sz w:val="36"/>
          <w:szCs w:val="36"/>
          <w:rtl/>
        </w:rPr>
        <w:t>،</w:t>
      </w:r>
      <w:r w:rsidRPr="00162214">
        <w:rPr>
          <w:rFonts w:cs="Traditional Arabic"/>
          <w:sz w:val="36"/>
          <w:szCs w:val="36"/>
          <w:rtl/>
        </w:rPr>
        <w:t xml:space="preserve"> يدخل فيها أنواع كثيرة </w:t>
      </w:r>
      <w:r w:rsidRPr="00162214">
        <w:rPr>
          <w:rFonts w:cs="Traditional Arabic" w:hint="cs"/>
          <w:sz w:val="36"/>
          <w:szCs w:val="36"/>
          <w:rtl/>
        </w:rPr>
        <w:t>منها</w:t>
      </w:r>
      <w:r w:rsidR="005009C5">
        <w:rPr>
          <w:rFonts w:cs="Traditional Arabic" w:hint="cs"/>
          <w:sz w:val="36"/>
          <w:szCs w:val="36"/>
          <w:rtl/>
        </w:rPr>
        <w:t>:</w:t>
      </w:r>
    </w:p>
    <w:p w:rsidR="00C452EC" w:rsidRPr="00162214" w:rsidRDefault="00C452EC" w:rsidP="00C452EC">
      <w:pPr>
        <w:ind w:left="71"/>
        <w:jc w:val="lowKashida"/>
        <w:rPr>
          <w:rFonts w:cs="Traditional Arabic"/>
          <w:sz w:val="36"/>
          <w:szCs w:val="36"/>
          <w:rtl/>
        </w:rPr>
      </w:pPr>
      <w:r w:rsidRPr="00162214">
        <w:rPr>
          <w:rFonts w:cs="Traditional Arabic" w:hint="cs"/>
          <w:b/>
          <w:bCs/>
          <w:sz w:val="36"/>
          <w:szCs w:val="36"/>
          <w:rtl/>
        </w:rPr>
        <w:t xml:space="preserve">1 -  </w:t>
      </w:r>
      <w:r w:rsidRPr="00162214">
        <w:rPr>
          <w:rFonts w:cs="Traditional Arabic"/>
          <w:b/>
          <w:bCs/>
          <w:sz w:val="36"/>
          <w:szCs w:val="36"/>
          <w:rtl/>
        </w:rPr>
        <w:t>الأمانة العظمى</w:t>
      </w:r>
      <w:r w:rsidR="005009C5">
        <w:rPr>
          <w:rFonts w:cs="Traditional Arabic"/>
          <w:b/>
          <w:bCs/>
          <w:sz w:val="36"/>
          <w:szCs w:val="36"/>
          <w:rtl/>
        </w:rPr>
        <w:t>،</w:t>
      </w:r>
      <w:r w:rsidRPr="00162214">
        <w:rPr>
          <w:rFonts w:cs="Traditional Arabic"/>
          <w:sz w:val="36"/>
          <w:szCs w:val="36"/>
          <w:rtl/>
        </w:rPr>
        <w:t xml:space="preserve"> وهي الدين والتمسك به</w:t>
      </w:r>
      <w:r w:rsidR="005009C5">
        <w:rPr>
          <w:rFonts w:cs="Traditional Arabic"/>
          <w:sz w:val="36"/>
          <w:szCs w:val="36"/>
          <w:rtl/>
        </w:rPr>
        <w:t>،</w:t>
      </w:r>
      <w:r w:rsidRPr="00162214">
        <w:rPr>
          <w:rFonts w:cs="Traditional Arabic" w:hint="cs"/>
          <w:sz w:val="36"/>
          <w:szCs w:val="36"/>
          <w:rtl/>
        </w:rPr>
        <w:t xml:space="preserve">  قال تعالى</w:t>
      </w:r>
      <w:r w:rsidR="005009C5">
        <w:rPr>
          <w:rFonts w:cs="Traditional Arabic" w:hint="cs"/>
          <w:sz w:val="36"/>
          <w:szCs w:val="36"/>
          <w:rtl/>
        </w:rPr>
        <w:t>:</w:t>
      </w:r>
      <w:r w:rsidRPr="00162214">
        <w:rPr>
          <w:rFonts w:cs="Traditional Arabic" w:hint="cs"/>
          <w:sz w:val="36"/>
          <w:szCs w:val="36"/>
          <w:rtl/>
        </w:rPr>
        <w:t xml:space="preserve"> ( إِنَّا عَرَضْنَا الأَمَانَةَ عَلَى السَّمَاوَاتِ وَالأَرْضِ وَالْجِبَالِ فَأَبَيْنَ أَن يَحْمِلْنَهَا وَأَشْفَقْنَ مِنْهَا وَحَمَلَهَا الإِنسَانُ إِنَّهُ كَانَ ظَلُوماً جَهُولاً ) </w:t>
      </w:r>
      <w:r w:rsidRPr="00162214">
        <w:rPr>
          <w:rStyle w:val="a7"/>
          <w:rFonts w:cs="Traditional Arabic"/>
          <w:sz w:val="36"/>
          <w:szCs w:val="36"/>
          <w:rtl/>
          <w:lang w:bidi="ar-LB"/>
        </w:rPr>
        <w:footnoteReference w:id="242"/>
      </w:r>
      <w:r w:rsidRPr="00162214">
        <w:rPr>
          <w:rFonts w:cs="Traditional Arabic" w:hint="cs"/>
          <w:sz w:val="36"/>
          <w:szCs w:val="36"/>
          <w:rtl/>
        </w:rPr>
        <w:t>.</w:t>
      </w:r>
      <w:r w:rsidRPr="00162214">
        <w:rPr>
          <w:rFonts w:cs="Traditional Arabic"/>
          <w:sz w:val="36"/>
          <w:szCs w:val="36"/>
          <w:rtl/>
        </w:rPr>
        <w:t xml:space="preserve"> يقول </w:t>
      </w:r>
      <w:r w:rsidRPr="00162214">
        <w:rPr>
          <w:rFonts w:cs="Traditional Arabic"/>
          <w:sz w:val="36"/>
          <w:szCs w:val="36"/>
          <w:rtl/>
        </w:rPr>
        <w:lastRenderedPageBreak/>
        <w:t>القرطبي</w:t>
      </w:r>
      <w:r w:rsidR="005009C5">
        <w:rPr>
          <w:rFonts w:cs="Traditional Arabic"/>
          <w:sz w:val="36"/>
          <w:szCs w:val="36"/>
          <w:rtl/>
        </w:rPr>
        <w:t>:</w:t>
      </w:r>
      <w:r w:rsidRPr="00162214">
        <w:rPr>
          <w:rFonts w:cs="Traditional Arabic"/>
          <w:sz w:val="36"/>
          <w:szCs w:val="36"/>
          <w:rtl/>
        </w:rPr>
        <w:t xml:space="preserve"> الأمانة في الآية تعم جميع وظائف الدين</w:t>
      </w:r>
      <w:r w:rsidRPr="00162214">
        <w:rPr>
          <w:rStyle w:val="a7"/>
          <w:rFonts w:cs="Traditional Arabic"/>
          <w:sz w:val="36"/>
          <w:szCs w:val="36"/>
          <w:rtl/>
          <w:lang w:bidi="ar-LB"/>
        </w:rPr>
        <w:footnoteReference w:id="243"/>
      </w:r>
      <w:r w:rsidRPr="00162214">
        <w:rPr>
          <w:rFonts w:cs="Traditional Arabic"/>
          <w:sz w:val="36"/>
          <w:szCs w:val="36"/>
          <w:rtl/>
        </w:rPr>
        <w:t xml:space="preserve"> وتبليغ هذا الدين أمانة أيضاً</w:t>
      </w:r>
      <w:r w:rsidR="005009C5">
        <w:rPr>
          <w:rFonts w:cs="Traditional Arabic"/>
          <w:sz w:val="36"/>
          <w:szCs w:val="36"/>
          <w:rtl/>
        </w:rPr>
        <w:t>،</w:t>
      </w:r>
      <w:r w:rsidRPr="00162214">
        <w:rPr>
          <w:rFonts w:cs="Traditional Arabic"/>
          <w:sz w:val="36"/>
          <w:szCs w:val="36"/>
          <w:rtl/>
        </w:rPr>
        <w:t xml:space="preserve"> فالرسل أمناء الله على وحيه </w:t>
      </w:r>
      <w:r w:rsidRPr="00162214">
        <w:rPr>
          <w:rFonts w:cs="Traditional Arabic" w:hint="cs"/>
          <w:sz w:val="36"/>
          <w:szCs w:val="36"/>
          <w:rtl/>
        </w:rPr>
        <w:t>كما</w:t>
      </w:r>
      <w:r w:rsidRPr="00162214">
        <w:rPr>
          <w:rFonts w:cs="Traditional Arabic"/>
          <w:sz w:val="36"/>
          <w:szCs w:val="36"/>
          <w:rtl/>
        </w:rPr>
        <w:t xml:space="preserve"> قال صلى الله عليه وسلم</w:t>
      </w:r>
      <w:r w:rsidR="005009C5">
        <w:rPr>
          <w:rFonts w:cs="Traditional Arabic"/>
          <w:sz w:val="36"/>
          <w:szCs w:val="36"/>
          <w:rtl/>
        </w:rPr>
        <w:t>:</w:t>
      </w:r>
      <w:r w:rsidRPr="00162214">
        <w:rPr>
          <w:rFonts w:cs="Traditional Arabic"/>
          <w:sz w:val="36"/>
          <w:szCs w:val="36"/>
          <w:rtl/>
        </w:rPr>
        <w:t xml:space="preserve"> " ألا تأمنوني وأنا أمين من في السماء</w:t>
      </w:r>
      <w:r w:rsidR="005009C5">
        <w:rPr>
          <w:rFonts w:cs="Traditional Arabic"/>
          <w:sz w:val="36"/>
          <w:szCs w:val="36"/>
          <w:rtl/>
        </w:rPr>
        <w:t>،</w:t>
      </w:r>
      <w:r w:rsidRPr="00162214">
        <w:rPr>
          <w:rFonts w:cs="Traditional Arabic"/>
          <w:sz w:val="36"/>
          <w:szCs w:val="36"/>
          <w:rtl/>
        </w:rPr>
        <w:t xml:space="preserve"> يأتيني خبر السماء صباحاً ومساء )</w:t>
      </w:r>
      <w:r w:rsidRPr="00162214">
        <w:rPr>
          <w:rStyle w:val="a7"/>
          <w:rFonts w:cs="Traditional Arabic"/>
          <w:sz w:val="36"/>
          <w:szCs w:val="36"/>
          <w:rtl/>
          <w:lang w:bidi="ar-LB"/>
        </w:rPr>
        <w:t xml:space="preserve"> </w:t>
      </w:r>
      <w:r w:rsidRPr="00162214">
        <w:rPr>
          <w:rStyle w:val="a7"/>
          <w:rFonts w:cs="Traditional Arabic"/>
          <w:sz w:val="36"/>
          <w:szCs w:val="36"/>
          <w:rtl/>
          <w:lang w:bidi="ar-LB"/>
        </w:rPr>
        <w:footnoteReference w:id="244"/>
      </w:r>
      <w:r w:rsidRPr="00162214">
        <w:rPr>
          <w:rFonts w:cs="Traditional Arabic"/>
          <w:sz w:val="36"/>
          <w:szCs w:val="36"/>
          <w:rtl/>
        </w:rPr>
        <w:t xml:space="preserve">. </w:t>
      </w:r>
    </w:p>
    <w:p w:rsidR="00C452EC" w:rsidRPr="00162214" w:rsidRDefault="00C452EC" w:rsidP="00C452EC">
      <w:pPr>
        <w:ind w:left="26"/>
        <w:jc w:val="lowKashida"/>
        <w:rPr>
          <w:rFonts w:cs="Traditional Arabic"/>
          <w:sz w:val="36"/>
          <w:szCs w:val="36"/>
          <w:rtl/>
        </w:rPr>
      </w:pPr>
      <w:r w:rsidRPr="00162214">
        <w:rPr>
          <w:rFonts w:cs="Traditional Arabic" w:hint="cs"/>
          <w:b/>
          <w:bCs/>
          <w:sz w:val="36"/>
          <w:szCs w:val="36"/>
          <w:rtl/>
        </w:rPr>
        <w:t xml:space="preserve">2- </w:t>
      </w:r>
      <w:r w:rsidRPr="00162214">
        <w:rPr>
          <w:rFonts w:cs="Traditional Arabic"/>
          <w:b/>
          <w:bCs/>
          <w:sz w:val="36"/>
          <w:szCs w:val="36"/>
          <w:rtl/>
        </w:rPr>
        <w:t xml:space="preserve">كل ما أعطاك الله من نعمة فهي أمانة لديك </w:t>
      </w:r>
      <w:r w:rsidRPr="00162214">
        <w:rPr>
          <w:rFonts w:cs="Traditional Arabic"/>
          <w:sz w:val="36"/>
          <w:szCs w:val="36"/>
          <w:rtl/>
        </w:rPr>
        <w:t>يجب حفظها واستعمالها وفق ما أراد منك المؤتمن</w:t>
      </w:r>
      <w:r w:rsidR="005009C5">
        <w:rPr>
          <w:rFonts w:cs="Traditional Arabic"/>
          <w:sz w:val="36"/>
          <w:szCs w:val="36"/>
          <w:rtl/>
        </w:rPr>
        <w:t>،</w:t>
      </w:r>
      <w:r w:rsidRPr="00162214">
        <w:rPr>
          <w:rFonts w:cs="Traditional Arabic"/>
          <w:sz w:val="36"/>
          <w:szCs w:val="36"/>
          <w:rtl/>
        </w:rPr>
        <w:t xml:space="preserve"> وهو الله جل وعلا</w:t>
      </w:r>
      <w:r w:rsidR="005009C5">
        <w:rPr>
          <w:rFonts w:cs="Traditional Arabic"/>
          <w:sz w:val="36"/>
          <w:szCs w:val="36"/>
          <w:rtl/>
        </w:rPr>
        <w:t>،</w:t>
      </w:r>
      <w:r w:rsidRPr="00162214">
        <w:rPr>
          <w:rFonts w:cs="Traditional Arabic"/>
          <w:sz w:val="36"/>
          <w:szCs w:val="36"/>
          <w:rtl/>
        </w:rPr>
        <w:t xml:space="preserve"> فالبصر أمانة</w:t>
      </w:r>
      <w:r w:rsidR="005009C5">
        <w:rPr>
          <w:rFonts w:cs="Traditional Arabic"/>
          <w:sz w:val="36"/>
          <w:szCs w:val="36"/>
          <w:rtl/>
        </w:rPr>
        <w:t>،</w:t>
      </w:r>
      <w:r w:rsidRPr="00162214">
        <w:rPr>
          <w:rFonts w:cs="Traditional Arabic"/>
          <w:sz w:val="36"/>
          <w:szCs w:val="36"/>
          <w:rtl/>
        </w:rPr>
        <w:t xml:space="preserve"> والسمع أمانة، واليد أمانة</w:t>
      </w:r>
      <w:r w:rsidR="005009C5">
        <w:rPr>
          <w:rFonts w:cs="Traditional Arabic"/>
          <w:sz w:val="36"/>
          <w:szCs w:val="36"/>
          <w:rtl/>
        </w:rPr>
        <w:t>،</w:t>
      </w:r>
      <w:r w:rsidRPr="00162214">
        <w:rPr>
          <w:rFonts w:cs="Traditional Arabic"/>
          <w:sz w:val="36"/>
          <w:szCs w:val="36"/>
          <w:rtl/>
        </w:rPr>
        <w:t xml:space="preserve"> والرجل أمانة</w:t>
      </w:r>
      <w:r w:rsidR="005009C5">
        <w:rPr>
          <w:rFonts w:cs="Traditional Arabic"/>
          <w:sz w:val="36"/>
          <w:szCs w:val="36"/>
          <w:rtl/>
        </w:rPr>
        <w:t>،</w:t>
      </w:r>
      <w:r w:rsidRPr="00162214">
        <w:rPr>
          <w:rFonts w:cs="Traditional Arabic"/>
          <w:sz w:val="36"/>
          <w:szCs w:val="36"/>
          <w:rtl/>
        </w:rPr>
        <w:t xml:space="preserve"> واللسان أمانة</w:t>
      </w:r>
      <w:r w:rsidR="005009C5">
        <w:rPr>
          <w:rFonts w:cs="Traditional Arabic"/>
          <w:sz w:val="36"/>
          <w:szCs w:val="36"/>
          <w:rtl/>
        </w:rPr>
        <w:t>،</w:t>
      </w:r>
      <w:r w:rsidRPr="00162214">
        <w:rPr>
          <w:rFonts w:cs="Traditional Arabic"/>
          <w:sz w:val="36"/>
          <w:szCs w:val="36"/>
          <w:rtl/>
        </w:rPr>
        <w:t xml:space="preserve"> والمال أمانة أيضاً</w:t>
      </w:r>
      <w:r w:rsidR="005009C5">
        <w:rPr>
          <w:rFonts w:cs="Traditional Arabic"/>
          <w:sz w:val="36"/>
          <w:szCs w:val="36"/>
          <w:rtl/>
        </w:rPr>
        <w:t>،</w:t>
      </w:r>
      <w:r w:rsidRPr="00162214">
        <w:rPr>
          <w:rFonts w:cs="Traditional Arabic"/>
          <w:sz w:val="36"/>
          <w:szCs w:val="36"/>
          <w:rtl/>
        </w:rPr>
        <w:t xml:space="preserve"> فلا ينفق إلا فيما يرضي الله</w:t>
      </w:r>
      <w:r w:rsidR="005009C5">
        <w:rPr>
          <w:rFonts w:cs="Traditional Arabic"/>
          <w:sz w:val="36"/>
          <w:szCs w:val="36"/>
          <w:rtl/>
        </w:rPr>
        <w:t>.</w:t>
      </w:r>
    </w:p>
    <w:p w:rsidR="00C452EC" w:rsidRPr="00162214" w:rsidRDefault="00C452EC" w:rsidP="00C452EC">
      <w:pPr>
        <w:ind w:left="26"/>
        <w:jc w:val="lowKashida"/>
        <w:rPr>
          <w:rFonts w:cs="Traditional Arabic"/>
          <w:sz w:val="36"/>
          <w:szCs w:val="36"/>
          <w:rtl/>
        </w:rPr>
      </w:pPr>
      <w:r w:rsidRPr="00162214">
        <w:rPr>
          <w:rFonts w:cs="Traditional Arabic" w:hint="cs"/>
          <w:b/>
          <w:bCs/>
          <w:sz w:val="36"/>
          <w:szCs w:val="36"/>
          <w:rtl/>
        </w:rPr>
        <w:t>3-</w:t>
      </w:r>
      <w:r w:rsidRPr="00162214">
        <w:rPr>
          <w:rFonts w:cs="Traditional Arabic"/>
          <w:b/>
          <w:bCs/>
          <w:sz w:val="36"/>
          <w:szCs w:val="36"/>
          <w:rtl/>
        </w:rPr>
        <w:t>العرض أمانة</w:t>
      </w:r>
      <w:r w:rsidR="005009C5">
        <w:rPr>
          <w:rFonts w:cs="Traditional Arabic"/>
          <w:b/>
          <w:bCs/>
          <w:sz w:val="36"/>
          <w:szCs w:val="36"/>
          <w:rtl/>
        </w:rPr>
        <w:t>،</w:t>
      </w:r>
      <w:r w:rsidRPr="00162214">
        <w:rPr>
          <w:rFonts w:cs="Traditional Arabic"/>
          <w:b/>
          <w:bCs/>
          <w:sz w:val="36"/>
          <w:szCs w:val="36"/>
          <w:rtl/>
        </w:rPr>
        <w:t xml:space="preserve"> </w:t>
      </w:r>
      <w:r w:rsidRPr="00162214">
        <w:rPr>
          <w:rFonts w:cs="Traditional Arabic"/>
          <w:sz w:val="36"/>
          <w:szCs w:val="36"/>
          <w:rtl/>
        </w:rPr>
        <w:t>فيجب عليك أن تحفظ عرضك ولا تضيعه</w:t>
      </w:r>
      <w:r w:rsidR="005009C5">
        <w:rPr>
          <w:rFonts w:cs="Traditional Arabic"/>
          <w:sz w:val="36"/>
          <w:szCs w:val="36"/>
          <w:rtl/>
        </w:rPr>
        <w:t>،</w:t>
      </w:r>
      <w:r w:rsidRPr="00162214">
        <w:rPr>
          <w:rFonts w:cs="Traditional Arabic"/>
          <w:sz w:val="36"/>
          <w:szCs w:val="36"/>
          <w:rtl/>
        </w:rPr>
        <w:t xml:space="preserve"> فتحفظ نفسك من الفاحشة</w:t>
      </w:r>
      <w:r w:rsidR="005009C5">
        <w:rPr>
          <w:rFonts w:cs="Traditional Arabic"/>
          <w:sz w:val="36"/>
          <w:szCs w:val="36"/>
          <w:rtl/>
        </w:rPr>
        <w:t>،</w:t>
      </w:r>
      <w:r w:rsidRPr="00162214">
        <w:rPr>
          <w:rFonts w:cs="Traditional Arabic"/>
          <w:sz w:val="36"/>
          <w:szCs w:val="36"/>
          <w:rtl/>
        </w:rPr>
        <w:t xml:space="preserve"> وكذلك كل من تحت يدك</w:t>
      </w:r>
      <w:r w:rsidR="005009C5">
        <w:rPr>
          <w:rFonts w:cs="Traditional Arabic"/>
          <w:sz w:val="36"/>
          <w:szCs w:val="36"/>
          <w:rtl/>
        </w:rPr>
        <w:t>،</w:t>
      </w:r>
      <w:r w:rsidRPr="00162214">
        <w:rPr>
          <w:rFonts w:cs="Traditional Arabic"/>
          <w:sz w:val="36"/>
          <w:szCs w:val="36"/>
          <w:rtl/>
        </w:rPr>
        <w:t xml:space="preserve"> وتحفظهم عن الوقوع فيها</w:t>
      </w:r>
      <w:r w:rsidR="005009C5">
        <w:rPr>
          <w:rFonts w:cs="Traditional Arabic"/>
          <w:sz w:val="36"/>
          <w:szCs w:val="36"/>
          <w:rtl/>
        </w:rPr>
        <w:t>،</w:t>
      </w:r>
      <w:r w:rsidRPr="00162214">
        <w:rPr>
          <w:rFonts w:cs="Traditional Arabic"/>
          <w:sz w:val="36"/>
          <w:szCs w:val="36"/>
          <w:rtl/>
        </w:rPr>
        <w:t xml:space="preserve"> قال أبي كعب رضي الله عنه</w:t>
      </w:r>
      <w:r w:rsidR="005009C5">
        <w:rPr>
          <w:rFonts w:cs="Traditional Arabic"/>
          <w:sz w:val="36"/>
          <w:szCs w:val="36"/>
          <w:rtl/>
        </w:rPr>
        <w:t>:</w:t>
      </w:r>
      <w:r w:rsidRPr="00162214">
        <w:rPr>
          <w:rFonts w:cs="Traditional Arabic"/>
          <w:sz w:val="36"/>
          <w:szCs w:val="36"/>
          <w:rtl/>
        </w:rPr>
        <w:t xml:space="preserve"> من الأمانة أن المرأة </w:t>
      </w:r>
      <w:proofErr w:type="spellStart"/>
      <w:r w:rsidRPr="00162214">
        <w:rPr>
          <w:rFonts w:cs="Traditional Arabic"/>
          <w:sz w:val="36"/>
          <w:szCs w:val="36"/>
          <w:rtl/>
        </w:rPr>
        <w:t>أؤتمنت</w:t>
      </w:r>
      <w:proofErr w:type="spellEnd"/>
      <w:r w:rsidRPr="00162214">
        <w:rPr>
          <w:rFonts w:cs="Traditional Arabic"/>
          <w:sz w:val="36"/>
          <w:szCs w:val="36"/>
          <w:rtl/>
        </w:rPr>
        <w:t xml:space="preserve"> على حفظ فرجها</w:t>
      </w:r>
      <w:r w:rsidRPr="00162214">
        <w:rPr>
          <w:rFonts w:cs="Traditional Arabic" w:hint="cs"/>
          <w:sz w:val="36"/>
          <w:szCs w:val="36"/>
          <w:rtl/>
        </w:rPr>
        <w:t>)</w:t>
      </w:r>
      <w:r w:rsidR="005009C5">
        <w:rPr>
          <w:rFonts w:cs="Traditional Arabic" w:hint="cs"/>
          <w:sz w:val="36"/>
          <w:szCs w:val="36"/>
          <w:rtl/>
        </w:rPr>
        <w:t>.</w:t>
      </w:r>
    </w:p>
    <w:p w:rsidR="00C452EC" w:rsidRPr="00162214" w:rsidRDefault="00C452EC" w:rsidP="00C452EC">
      <w:pPr>
        <w:ind w:left="26"/>
        <w:jc w:val="lowKashida"/>
        <w:rPr>
          <w:rFonts w:cs="Traditional Arabic"/>
          <w:sz w:val="36"/>
          <w:szCs w:val="36"/>
          <w:rtl/>
        </w:rPr>
      </w:pPr>
      <w:r w:rsidRPr="00162214">
        <w:rPr>
          <w:rFonts w:cs="Traditional Arabic" w:hint="cs"/>
          <w:b/>
          <w:bCs/>
          <w:sz w:val="36"/>
          <w:szCs w:val="36"/>
          <w:rtl/>
        </w:rPr>
        <w:t>4-</w:t>
      </w:r>
      <w:r w:rsidRPr="00162214">
        <w:rPr>
          <w:rFonts w:cs="Traditional Arabic"/>
          <w:b/>
          <w:bCs/>
          <w:sz w:val="36"/>
          <w:szCs w:val="36"/>
          <w:rtl/>
        </w:rPr>
        <w:t>الولد أمانة</w:t>
      </w:r>
      <w:r w:rsidR="005009C5">
        <w:rPr>
          <w:rFonts w:cs="Traditional Arabic"/>
          <w:sz w:val="36"/>
          <w:szCs w:val="36"/>
          <w:rtl/>
        </w:rPr>
        <w:t>،</w:t>
      </w:r>
      <w:r w:rsidRPr="00162214">
        <w:rPr>
          <w:rFonts w:cs="Traditional Arabic"/>
          <w:sz w:val="36"/>
          <w:szCs w:val="36"/>
          <w:rtl/>
        </w:rPr>
        <w:t xml:space="preserve"> فحفظه أمانة</w:t>
      </w:r>
      <w:r w:rsidR="005009C5">
        <w:rPr>
          <w:rFonts w:cs="Traditional Arabic"/>
          <w:sz w:val="36"/>
          <w:szCs w:val="36"/>
          <w:rtl/>
        </w:rPr>
        <w:t>،</w:t>
      </w:r>
      <w:r w:rsidRPr="00162214">
        <w:rPr>
          <w:rFonts w:cs="Traditional Arabic"/>
          <w:sz w:val="36"/>
          <w:szCs w:val="36"/>
          <w:rtl/>
        </w:rPr>
        <w:t xml:space="preserve"> ورعايته أمانة</w:t>
      </w:r>
      <w:r w:rsidR="005009C5">
        <w:rPr>
          <w:rFonts w:cs="Traditional Arabic"/>
          <w:sz w:val="36"/>
          <w:szCs w:val="36"/>
          <w:rtl/>
        </w:rPr>
        <w:t>،</w:t>
      </w:r>
      <w:r w:rsidRPr="00162214">
        <w:rPr>
          <w:rFonts w:cs="Traditional Arabic"/>
          <w:sz w:val="36"/>
          <w:szCs w:val="36"/>
          <w:rtl/>
        </w:rPr>
        <w:t xml:space="preserve"> وتربيته أمانة</w:t>
      </w:r>
      <w:r w:rsidR="005009C5">
        <w:rPr>
          <w:rFonts w:cs="Traditional Arabic"/>
          <w:sz w:val="36"/>
          <w:szCs w:val="36"/>
          <w:rtl/>
        </w:rPr>
        <w:t>.</w:t>
      </w:r>
      <w:r w:rsidRPr="00162214">
        <w:rPr>
          <w:rFonts w:cs="Traditional Arabic" w:hint="cs"/>
          <w:sz w:val="36"/>
          <w:szCs w:val="36"/>
          <w:rtl/>
        </w:rPr>
        <w:t xml:space="preserve"> </w:t>
      </w:r>
    </w:p>
    <w:p w:rsidR="00C452EC" w:rsidRPr="00162214" w:rsidRDefault="00C452EC" w:rsidP="00C452EC">
      <w:pPr>
        <w:ind w:left="26"/>
        <w:jc w:val="lowKashida"/>
        <w:rPr>
          <w:rFonts w:cs="Traditional Arabic"/>
          <w:sz w:val="36"/>
          <w:szCs w:val="36"/>
          <w:rtl/>
        </w:rPr>
      </w:pPr>
      <w:r w:rsidRPr="00162214">
        <w:rPr>
          <w:rFonts w:cs="Traditional Arabic" w:hint="cs"/>
          <w:b/>
          <w:bCs/>
          <w:sz w:val="36"/>
          <w:szCs w:val="36"/>
          <w:rtl/>
        </w:rPr>
        <w:t>5-</w:t>
      </w:r>
      <w:r w:rsidRPr="00162214">
        <w:rPr>
          <w:rFonts w:cs="Traditional Arabic"/>
          <w:b/>
          <w:bCs/>
          <w:sz w:val="36"/>
          <w:szCs w:val="36"/>
          <w:rtl/>
        </w:rPr>
        <w:t>العمل الذي توكل به أمانة</w:t>
      </w:r>
      <w:r w:rsidR="005009C5">
        <w:rPr>
          <w:rFonts w:cs="Traditional Arabic"/>
          <w:sz w:val="36"/>
          <w:szCs w:val="36"/>
          <w:rtl/>
        </w:rPr>
        <w:t>،</w:t>
      </w:r>
      <w:r w:rsidRPr="00162214">
        <w:rPr>
          <w:rFonts w:cs="Traditional Arabic"/>
          <w:sz w:val="36"/>
          <w:szCs w:val="36"/>
          <w:rtl/>
        </w:rPr>
        <w:t xml:space="preserve"> وتضييعه خيانة</w:t>
      </w:r>
      <w:r w:rsidR="005009C5">
        <w:rPr>
          <w:rFonts w:cs="Traditional Arabic"/>
          <w:sz w:val="36"/>
          <w:szCs w:val="36"/>
          <w:rtl/>
        </w:rPr>
        <w:t>،</w:t>
      </w:r>
      <w:r w:rsidRPr="00162214">
        <w:rPr>
          <w:rFonts w:cs="Traditional Arabic"/>
          <w:sz w:val="36"/>
          <w:szCs w:val="36"/>
          <w:rtl/>
        </w:rPr>
        <w:t xml:space="preserve"> فعن أبي هريرة  رضي الله عنه  قال</w:t>
      </w:r>
      <w:r w:rsidR="005009C5">
        <w:rPr>
          <w:rFonts w:cs="Traditional Arabic"/>
          <w:sz w:val="36"/>
          <w:szCs w:val="36"/>
          <w:rtl/>
        </w:rPr>
        <w:t>:</w:t>
      </w:r>
      <w:r w:rsidRPr="00162214">
        <w:rPr>
          <w:rFonts w:cs="Traditional Arabic"/>
          <w:sz w:val="36"/>
          <w:szCs w:val="36"/>
          <w:rtl/>
        </w:rPr>
        <w:t xml:space="preserve"> قال رسول الله صلى الله عليه وسلم</w:t>
      </w:r>
      <w:r w:rsidR="005009C5">
        <w:rPr>
          <w:rFonts w:cs="Traditional Arabic"/>
          <w:sz w:val="36"/>
          <w:szCs w:val="36"/>
          <w:rtl/>
        </w:rPr>
        <w:t>:</w:t>
      </w:r>
      <w:r w:rsidRPr="00162214">
        <w:rPr>
          <w:rFonts w:cs="Traditional Arabic"/>
          <w:sz w:val="36"/>
          <w:szCs w:val="36"/>
          <w:rtl/>
        </w:rPr>
        <w:t xml:space="preserve"> " إذا ضيعت الأمانة فانتظر الساعة "</w:t>
      </w:r>
      <w:r w:rsidR="005009C5">
        <w:rPr>
          <w:rFonts w:cs="Traditional Arabic"/>
          <w:sz w:val="36"/>
          <w:szCs w:val="36"/>
          <w:rtl/>
        </w:rPr>
        <w:t>،</w:t>
      </w:r>
      <w:r w:rsidRPr="00162214">
        <w:rPr>
          <w:rFonts w:cs="Traditional Arabic"/>
          <w:sz w:val="36"/>
          <w:szCs w:val="36"/>
          <w:rtl/>
        </w:rPr>
        <w:t xml:space="preserve"> قال</w:t>
      </w:r>
      <w:r w:rsidR="005009C5">
        <w:rPr>
          <w:rFonts w:cs="Traditional Arabic"/>
          <w:sz w:val="36"/>
          <w:szCs w:val="36"/>
          <w:rtl/>
        </w:rPr>
        <w:t>:</w:t>
      </w:r>
      <w:r w:rsidRPr="00162214">
        <w:rPr>
          <w:rFonts w:cs="Traditional Arabic"/>
          <w:sz w:val="36"/>
          <w:szCs w:val="36"/>
          <w:rtl/>
        </w:rPr>
        <w:t xml:space="preserve"> كيف إضاعتها يا رسول</w:t>
      </w:r>
      <w:r w:rsidRPr="00162214">
        <w:rPr>
          <w:rFonts w:cs="Traditional Arabic" w:hint="cs"/>
          <w:sz w:val="36"/>
          <w:szCs w:val="36"/>
          <w:rtl/>
        </w:rPr>
        <w:t xml:space="preserve"> </w:t>
      </w:r>
      <w:r w:rsidRPr="00162214">
        <w:rPr>
          <w:rFonts w:cs="Traditional Arabic"/>
          <w:sz w:val="36"/>
          <w:szCs w:val="36"/>
          <w:rtl/>
        </w:rPr>
        <w:t>الله ؟ قال</w:t>
      </w:r>
      <w:r w:rsidR="005009C5">
        <w:rPr>
          <w:rFonts w:cs="Traditional Arabic"/>
          <w:sz w:val="36"/>
          <w:szCs w:val="36"/>
          <w:rtl/>
        </w:rPr>
        <w:t>:</w:t>
      </w:r>
      <w:r w:rsidRPr="00162214">
        <w:rPr>
          <w:rFonts w:cs="Traditional Arabic"/>
          <w:sz w:val="36"/>
          <w:szCs w:val="36"/>
          <w:rtl/>
        </w:rPr>
        <w:t xml:space="preserve"> " إذا أسند الأمر إلى غير أهله فانتظر الساعة )</w:t>
      </w:r>
      <w:r w:rsidRPr="00162214">
        <w:rPr>
          <w:rStyle w:val="a7"/>
          <w:rFonts w:cs="Traditional Arabic"/>
          <w:sz w:val="36"/>
          <w:szCs w:val="36"/>
          <w:rtl/>
          <w:lang w:bidi="ar-LB"/>
        </w:rPr>
        <w:t xml:space="preserve"> </w:t>
      </w:r>
      <w:r w:rsidRPr="00162214">
        <w:rPr>
          <w:rStyle w:val="a7"/>
          <w:rFonts w:cs="Traditional Arabic"/>
          <w:sz w:val="36"/>
          <w:szCs w:val="36"/>
          <w:rtl/>
          <w:lang w:bidi="ar-LB"/>
        </w:rPr>
        <w:footnoteReference w:id="245"/>
      </w:r>
      <w:r w:rsidRPr="00162214">
        <w:rPr>
          <w:rFonts w:cs="Traditional Arabic"/>
          <w:sz w:val="36"/>
          <w:szCs w:val="36"/>
          <w:rtl/>
        </w:rPr>
        <w:t>. وقال صلى الله عليه وسلم لأبي ذر لما سأله أن يوليه قال</w:t>
      </w:r>
      <w:r w:rsidR="005009C5">
        <w:rPr>
          <w:rFonts w:cs="Traditional Arabic"/>
          <w:sz w:val="36"/>
          <w:szCs w:val="36"/>
          <w:rtl/>
        </w:rPr>
        <w:t>:</w:t>
      </w:r>
      <w:r w:rsidRPr="00162214">
        <w:rPr>
          <w:rFonts w:cs="Traditional Arabic"/>
          <w:sz w:val="36"/>
          <w:szCs w:val="36"/>
          <w:rtl/>
        </w:rPr>
        <w:t xml:space="preserve"> ( … وإنها أمانة … )</w:t>
      </w:r>
      <w:r w:rsidRPr="00162214">
        <w:rPr>
          <w:rStyle w:val="a7"/>
          <w:rFonts w:cs="Traditional Arabic"/>
          <w:sz w:val="36"/>
          <w:szCs w:val="36"/>
          <w:rtl/>
          <w:lang w:bidi="ar-LB"/>
        </w:rPr>
        <w:t xml:space="preserve"> </w:t>
      </w:r>
      <w:r w:rsidRPr="00162214">
        <w:rPr>
          <w:rStyle w:val="a7"/>
          <w:rFonts w:cs="Traditional Arabic"/>
          <w:sz w:val="36"/>
          <w:szCs w:val="36"/>
          <w:rtl/>
          <w:lang w:bidi="ar-LB"/>
        </w:rPr>
        <w:footnoteReference w:id="246"/>
      </w:r>
      <w:r w:rsidR="005009C5">
        <w:rPr>
          <w:rFonts w:cs="Traditional Arabic" w:hint="cs"/>
          <w:sz w:val="36"/>
          <w:szCs w:val="36"/>
          <w:rtl/>
        </w:rPr>
        <w:t>.</w:t>
      </w:r>
    </w:p>
    <w:p w:rsidR="00C452EC" w:rsidRPr="00162214" w:rsidRDefault="00C452EC" w:rsidP="00C452EC">
      <w:pPr>
        <w:ind w:left="26"/>
        <w:jc w:val="lowKashida"/>
        <w:rPr>
          <w:rFonts w:cs="Traditional Arabic"/>
          <w:sz w:val="36"/>
          <w:szCs w:val="36"/>
          <w:rtl/>
        </w:rPr>
      </w:pPr>
      <w:r w:rsidRPr="00162214">
        <w:rPr>
          <w:rFonts w:cs="Traditional Arabic"/>
          <w:sz w:val="36"/>
          <w:szCs w:val="36"/>
          <w:rtl/>
        </w:rPr>
        <w:t xml:space="preserve"> </w:t>
      </w:r>
      <w:r w:rsidRPr="00162214">
        <w:rPr>
          <w:rFonts w:cs="Traditional Arabic" w:hint="cs"/>
          <w:b/>
          <w:bCs/>
          <w:sz w:val="36"/>
          <w:szCs w:val="36"/>
          <w:rtl/>
        </w:rPr>
        <w:t>6-</w:t>
      </w:r>
      <w:r w:rsidRPr="00162214">
        <w:rPr>
          <w:rFonts w:cs="Traditional Arabic"/>
          <w:b/>
          <w:bCs/>
          <w:sz w:val="36"/>
          <w:szCs w:val="36"/>
          <w:rtl/>
        </w:rPr>
        <w:t>السر أمانة</w:t>
      </w:r>
      <w:r w:rsidR="005009C5">
        <w:rPr>
          <w:rFonts w:cs="Traditional Arabic"/>
          <w:b/>
          <w:bCs/>
          <w:sz w:val="36"/>
          <w:szCs w:val="36"/>
          <w:rtl/>
        </w:rPr>
        <w:t>،</w:t>
      </w:r>
      <w:r w:rsidRPr="00162214">
        <w:rPr>
          <w:rFonts w:cs="Traditional Arabic"/>
          <w:sz w:val="36"/>
          <w:szCs w:val="36"/>
          <w:rtl/>
        </w:rPr>
        <w:t xml:space="preserve"> وإفشاؤه خيانة</w:t>
      </w:r>
      <w:r w:rsidR="005009C5">
        <w:rPr>
          <w:rFonts w:cs="Traditional Arabic"/>
          <w:sz w:val="36"/>
          <w:szCs w:val="36"/>
          <w:rtl/>
        </w:rPr>
        <w:t>،</w:t>
      </w:r>
      <w:r w:rsidRPr="00162214">
        <w:rPr>
          <w:rFonts w:cs="Traditional Arabic"/>
          <w:sz w:val="36"/>
          <w:szCs w:val="36"/>
          <w:rtl/>
        </w:rPr>
        <w:t xml:space="preserve"> ولو حصل بينك وبين صاحبك خصام فهذا لا يدفعك لإفشاء سره</w:t>
      </w:r>
      <w:r w:rsidR="005009C5">
        <w:rPr>
          <w:rFonts w:cs="Traditional Arabic"/>
          <w:sz w:val="36"/>
          <w:szCs w:val="36"/>
          <w:rtl/>
        </w:rPr>
        <w:t>،</w:t>
      </w:r>
      <w:r w:rsidRPr="00162214">
        <w:rPr>
          <w:rFonts w:cs="Traditional Arabic"/>
          <w:sz w:val="36"/>
          <w:szCs w:val="36"/>
          <w:rtl/>
        </w:rPr>
        <w:t xml:space="preserve"> فإنه من لؤم الطباع</w:t>
      </w:r>
      <w:r w:rsidR="005009C5">
        <w:rPr>
          <w:rFonts w:cs="Traditional Arabic"/>
          <w:sz w:val="36"/>
          <w:szCs w:val="36"/>
          <w:rtl/>
        </w:rPr>
        <w:t>،</w:t>
      </w:r>
      <w:r w:rsidRPr="00162214">
        <w:rPr>
          <w:rFonts w:cs="Traditional Arabic"/>
          <w:sz w:val="36"/>
          <w:szCs w:val="36"/>
          <w:rtl/>
        </w:rPr>
        <w:t xml:space="preserve"> ودناءة النفوس</w:t>
      </w:r>
      <w:r w:rsidR="005009C5">
        <w:rPr>
          <w:rFonts w:cs="Traditional Arabic"/>
          <w:sz w:val="36"/>
          <w:szCs w:val="36"/>
          <w:rtl/>
        </w:rPr>
        <w:t>،</w:t>
      </w:r>
      <w:r w:rsidRPr="00162214">
        <w:rPr>
          <w:rFonts w:cs="Traditional Arabic"/>
          <w:sz w:val="36"/>
          <w:szCs w:val="36"/>
          <w:rtl/>
        </w:rPr>
        <w:t xml:space="preserve"> قال صلى الله عليه وسلم</w:t>
      </w:r>
      <w:r w:rsidR="005009C5">
        <w:rPr>
          <w:rFonts w:cs="Traditional Arabic"/>
          <w:sz w:val="36"/>
          <w:szCs w:val="36"/>
          <w:rtl/>
        </w:rPr>
        <w:t>:</w:t>
      </w:r>
      <w:r w:rsidRPr="00162214">
        <w:rPr>
          <w:rFonts w:cs="Traditional Arabic"/>
          <w:sz w:val="36"/>
          <w:szCs w:val="36"/>
          <w:rtl/>
        </w:rPr>
        <w:t xml:space="preserve"> ( إذا حدث الرجل بحديث ثم التفت فهي أمانة )</w:t>
      </w:r>
      <w:r w:rsidRPr="00162214">
        <w:rPr>
          <w:rStyle w:val="a7"/>
          <w:rFonts w:cs="Traditional Arabic"/>
          <w:sz w:val="36"/>
          <w:szCs w:val="36"/>
          <w:rtl/>
          <w:lang w:bidi="ar-LB"/>
        </w:rPr>
        <w:t xml:space="preserve"> </w:t>
      </w:r>
      <w:r w:rsidRPr="00162214">
        <w:rPr>
          <w:rStyle w:val="a7"/>
          <w:rFonts w:cs="Traditional Arabic"/>
          <w:sz w:val="36"/>
          <w:szCs w:val="36"/>
          <w:rtl/>
          <w:lang w:bidi="ar-LB"/>
        </w:rPr>
        <w:footnoteReference w:id="247"/>
      </w:r>
      <w:r w:rsidRPr="00162214">
        <w:rPr>
          <w:rFonts w:cs="Traditional Arabic"/>
          <w:sz w:val="36"/>
          <w:szCs w:val="36"/>
          <w:rtl/>
        </w:rPr>
        <w:t>. ومن أشد ذلك إفشاء السر بين الزوجين</w:t>
      </w:r>
      <w:r w:rsidR="005009C5">
        <w:rPr>
          <w:rFonts w:cs="Traditional Arabic"/>
          <w:sz w:val="36"/>
          <w:szCs w:val="36"/>
          <w:rtl/>
        </w:rPr>
        <w:t>،</w:t>
      </w:r>
      <w:r w:rsidRPr="00162214">
        <w:rPr>
          <w:rFonts w:cs="Traditional Arabic"/>
          <w:sz w:val="36"/>
          <w:szCs w:val="36"/>
          <w:rtl/>
        </w:rPr>
        <w:t xml:space="preserve"> فعن أبي سعيد الخدري  رضي الله عنه  قال</w:t>
      </w:r>
      <w:r w:rsidR="005009C5">
        <w:rPr>
          <w:rFonts w:cs="Traditional Arabic"/>
          <w:sz w:val="36"/>
          <w:szCs w:val="36"/>
          <w:rtl/>
        </w:rPr>
        <w:t>:</w:t>
      </w:r>
      <w:r w:rsidRPr="00162214">
        <w:rPr>
          <w:rFonts w:cs="Traditional Arabic"/>
          <w:sz w:val="36"/>
          <w:szCs w:val="36"/>
          <w:rtl/>
        </w:rPr>
        <w:t xml:space="preserve"> قال رسول الله صلى الله عليه وسلم</w:t>
      </w:r>
      <w:r w:rsidR="005009C5">
        <w:rPr>
          <w:rFonts w:cs="Traditional Arabic"/>
          <w:sz w:val="36"/>
          <w:szCs w:val="36"/>
          <w:rtl/>
        </w:rPr>
        <w:t>:</w:t>
      </w:r>
      <w:r w:rsidRPr="00162214">
        <w:rPr>
          <w:rFonts w:cs="Traditional Arabic"/>
          <w:sz w:val="36"/>
          <w:szCs w:val="36"/>
          <w:rtl/>
        </w:rPr>
        <w:t xml:space="preserve"> " إن من أعظم الأمانة عند الله يوم القيامة</w:t>
      </w:r>
      <w:r w:rsidR="005009C5">
        <w:rPr>
          <w:rFonts w:cs="Traditional Arabic"/>
          <w:sz w:val="36"/>
          <w:szCs w:val="36"/>
          <w:rtl/>
        </w:rPr>
        <w:t>:</w:t>
      </w:r>
      <w:r w:rsidRPr="00162214">
        <w:rPr>
          <w:rFonts w:cs="Traditional Arabic"/>
          <w:sz w:val="36"/>
          <w:szCs w:val="36"/>
          <w:rtl/>
        </w:rPr>
        <w:t xml:space="preserve"> الرجل يفضي إلى امرأته وتفضي إليه</w:t>
      </w:r>
      <w:r w:rsidR="005009C5">
        <w:rPr>
          <w:rFonts w:cs="Traditional Arabic"/>
          <w:sz w:val="36"/>
          <w:szCs w:val="36"/>
          <w:rtl/>
        </w:rPr>
        <w:t>،</w:t>
      </w:r>
      <w:r w:rsidRPr="00162214">
        <w:rPr>
          <w:rFonts w:cs="Traditional Arabic"/>
          <w:sz w:val="36"/>
          <w:szCs w:val="36"/>
          <w:rtl/>
        </w:rPr>
        <w:t xml:space="preserve"> ثم ينشر سرها )</w:t>
      </w:r>
      <w:r w:rsidRPr="00162214">
        <w:rPr>
          <w:rStyle w:val="a7"/>
          <w:rFonts w:cs="Traditional Arabic"/>
          <w:sz w:val="36"/>
          <w:szCs w:val="36"/>
          <w:rtl/>
          <w:lang w:bidi="ar-LB"/>
        </w:rPr>
        <w:t xml:space="preserve"> </w:t>
      </w:r>
      <w:r w:rsidRPr="00162214">
        <w:rPr>
          <w:rStyle w:val="a7"/>
          <w:rFonts w:cs="Traditional Arabic"/>
          <w:sz w:val="36"/>
          <w:szCs w:val="36"/>
          <w:rtl/>
          <w:lang w:bidi="ar-LB"/>
        </w:rPr>
        <w:footnoteReference w:id="248"/>
      </w:r>
      <w:r w:rsidRPr="00162214">
        <w:rPr>
          <w:rFonts w:cs="Traditional Arabic"/>
          <w:sz w:val="36"/>
          <w:szCs w:val="36"/>
          <w:rtl/>
        </w:rPr>
        <w:t xml:space="preserve">. </w:t>
      </w:r>
    </w:p>
    <w:p w:rsidR="00C452EC" w:rsidRPr="00162214" w:rsidRDefault="00C452EC" w:rsidP="00C452EC">
      <w:pPr>
        <w:ind w:left="26"/>
        <w:jc w:val="lowKashida"/>
        <w:rPr>
          <w:rFonts w:cs="Traditional Arabic"/>
          <w:sz w:val="36"/>
          <w:szCs w:val="36"/>
          <w:rtl/>
        </w:rPr>
      </w:pPr>
      <w:r w:rsidRPr="00162214">
        <w:rPr>
          <w:rFonts w:cs="Traditional Arabic" w:hint="cs"/>
          <w:b/>
          <w:bCs/>
          <w:sz w:val="36"/>
          <w:szCs w:val="36"/>
          <w:rtl/>
        </w:rPr>
        <w:lastRenderedPageBreak/>
        <w:t>7-</w:t>
      </w:r>
      <w:r w:rsidRPr="00162214">
        <w:rPr>
          <w:rFonts w:cs="Traditional Arabic"/>
          <w:b/>
          <w:bCs/>
          <w:sz w:val="36"/>
          <w:szCs w:val="36"/>
          <w:rtl/>
        </w:rPr>
        <w:t>الأمانة</w:t>
      </w:r>
      <w:r w:rsidR="005009C5">
        <w:rPr>
          <w:rFonts w:cs="Traditional Arabic"/>
          <w:b/>
          <w:bCs/>
          <w:sz w:val="36"/>
          <w:szCs w:val="36"/>
          <w:rtl/>
        </w:rPr>
        <w:t>،</w:t>
      </w:r>
      <w:r w:rsidRPr="00162214">
        <w:rPr>
          <w:rFonts w:cs="Traditional Arabic"/>
          <w:b/>
          <w:bCs/>
          <w:sz w:val="36"/>
          <w:szCs w:val="36"/>
          <w:rtl/>
        </w:rPr>
        <w:t xml:space="preserve"> بمعنى الوديعة</w:t>
      </w:r>
      <w:r w:rsidR="005009C5">
        <w:rPr>
          <w:rFonts w:cs="Traditional Arabic"/>
          <w:b/>
          <w:bCs/>
          <w:sz w:val="36"/>
          <w:szCs w:val="36"/>
          <w:rtl/>
        </w:rPr>
        <w:t>،</w:t>
      </w:r>
      <w:r w:rsidRPr="00162214">
        <w:rPr>
          <w:rFonts w:cs="Traditional Arabic"/>
          <w:b/>
          <w:bCs/>
          <w:sz w:val="36"/>
          <w:szCs w:val="36"/>
          <w:rtl/>
        </w:rPr>
        <w:t xml:space="preserve"> </w:t>
      </w:r>
      <w:r w:rsidRPr="00162214">
        <w:rPr>
          <w:rFonts w:cs="Traditional Arabic"/>
          <w:sz w:val="36"/>
          <w:szCs w:val="36"/>
          <w:rtl/>
        </w:rPr>
        <w:t>وهذه يجب المحافظة عليها</w:t>
      </w:r>
      <w:r w:rsidR="005009C5">
        <w:rPr>
          <w:rFonts w:cs="Traditional Arabic"/>
          <w:sz w:val="36"/>
          <w:szCs w:val="36"/>
          <w:rtl/>
        </w:rPr>
        <w:t>،</w:t>
      </w:r>
      <w:r w:rsidRPr="00162214">
        <w:rPr>
          <w:rFonts w:cs="Traditional Arabic"/>
          <w:sz w:val="36"/>
          <w:szCs w:val="36"/>
          <w:rtl/>
        </w:rPr>
        <w:t xml:space="preserve"> ثم أداؤها كما كانت</w:t>
      </w:r>
      <w:r w:rsidR="005009C5">
        <w:rPr>
          <w:rFonts w:cs="Traditional Arabic"/>
          <w:sz w:val="36"/>
          <w:szCs w:val="36"/>
          <w:rtl/>
        </w:rPr>
        <w:t>.</w:t>
      </w:r>
    </w:p>
    <w:p w:rsidR="00C452EC" w:rsidRPr="00162214" w:rsidRDefault="00C452EC" w:rsidP="00C452EC">
      <w:pPr>
        <w:ind w:left="26"/>
        <w:jc w:val="lowKashida"/>
        <w:rPr>
          <w:rFonts w:cs="Traditional Arabic"/>
          <w:sz w:val="36"/>
          <w:szCs w:val="36"/>
          <w:rtl/>
        </w:rPr>
      </w:pPr>
    </w:p>
    <w:p w:rsidR="00C452EC" w:rsidRPr="00162214" w:rsidRDefault="00C452EC" w:rsidP="00C452EC">
      <w:pPr>
        <w:ind w:left="26"/>
        <w:jc w:val="lowKashida"/>
        <w:rPr>
          <w:rFonts w:cs="Traditional Arabic"/>
          <w:sz w:val="36"/>
          <w:szCs w:val="36"/>
          <w:rtl/>
          <w:lang w:bidi="ar-LB"/>
        </w:rPr>
      </w:pPr>
      <w:r w:rsidRPr="00162214">
        <w:rPr>
          <w:rFonts w:cs="Traditional Arabic" w:hint="cs"/>
          <w:b/>
          <w:bCs/>
          <w:sz w:val="36"/>
          <w:szCs w:val="36"/>
          <w:rtl/>
        </w:rPr>
        <w:t>أداء الأمانة</w:t>
      </w:r>
      <w:r w:rsidR="005009C5">
        <w:rPr>
          <w:rFonts w:cs="Traditional Arabic" w:hint="cs"/>
          <w:b/>
          <w:bCs/>
          <w:sz w:val="36"/>
          <w:szCs w:val="36"/>
          <w:rtl/>
        </w:rPr>
        <w:t>:</w:t>
      </w:r>
      <w:r w:rsidRPr="00162214">
        <w:rPr>
          <w:rFonts w:cs="Traditional Arabic" w:hint="cs"/>
          <w:sz w:val="36"/>
          <w:szCs w:val="36"/>
          <w:u w:val="single"/>
          <w:rtl/>
        </w:rPr>
        <w:t xml:space="preserve"> </w:t>
      </w:r>
      <w:r w:rsidRPr="00162214">
        <w:rPr>
          <w:rFonts w:cs="Traditional Arabic" w:hint="cs"/>
          <w:sz w:val="36"/>
          <w:szCs w:val="36"/>
          <w:rtl/>
        </w:rPr>
        <w:t>إنَّ الأمانة مسؤوليَّة عظيمة</w:t>
      </w:r>
      <w:r w:rsidR="005009C5">
        <w:rPr>
          <w:rFonts w:cs="Traditional Arabic" w:hint="cs"/>
          <w:sz w:val="36"/>
          <w:szCs w:val="36"/>
          <w:rtl/>
        </w:rPr>
        <w:t>،</w:t>
      </w:r>
      <w:r w:rsidRPr="00162214">
        <w:rPr>
          <w:rFonts w:cs="Traditional Arabic" w:hint="cs"/>
          <w:sz w:val="36"/>
          <w:szCs w:val="36"/>
          <w:rtl/>
        </w:rPr>
        <w:t xml:space="preserve"> و حمل ثقيل</w:t>
      </w:r>
      <w:r w:rsidR="005009C5">
        <w:rPr>
          <w:rFonts w:cs="Traditional Arabic" w:hint="cs"/>
          <w:sz w:val="36"/>
          <w:szCs w:val="36"/>
          <w:rtl/>
        </w:rPr>
        <w:t>،</w:t>
      </w:r>
      <w:r w:rsidRPr="00162214">
        <w:rPr>
          <w:rFonts w:cs="Traditional Arabic" w:hint="cs"/>
          <w:sz w:val="36"/>
          <w:szCs w:val="36"/>
          <w:rtl/>
        </w:rPr>
        <w:t xml:space="preserve"> فعلى الإنسان أن يتحمَّل مسؤوليَّته</w:t>
      </w:r>
      <w:r w:rsidR="005009C5">
        <w:rPr>
          <w:rFonts w:cs="Traditional Arabic" w:hint="cs"/>
          <w:sz w:val="36"/>
          <w:szCs w:val="36"/>
          <w:rtl/>
        </w:rPr>
        <w:t>،</w:t>
      </w:r>
      <w:r w:rsidRPr="00162214">
        <w:rPr>
          <w:rFonts w:cs="Traditional Arabic" w:hint="cs"/>
          <w:sz w:val="36"/>
          <w:szCs w:val="36"/>
          <w:rtl/>
        </w:rPr>
        <w:t xml:space="preserve"> و أن يؤدي أمانته ولقد أمر الله تعالى بأداء الأمانة فقال</w:t>
      </w:r>
      <w:r w:rsidR="005009C5">
        <w:rPr>
          <w:rFonts w:cs="Traditional Arabic" w:hint="cs"/>
          <w:sz w:val="36"/>
          <w:szCs w:val="36"/>
          <w:rtl/>
        </w:rPr>
        <w:t>:</w:t>
      </w:r>
      <w:r w:rsidRPr="00162214">
        <w:rPr>
          <w:rFonts w:cs="Traditional Arabic" w:hint="cs"/>
          <w:sz w:val="36"/>
          <w:szCs w:val="36"/>
          <w:rtl/>
        </w:rPr>
        <w:t xml:space="preserve"> ( إِنَّ اللّهَ يَأْمُرُكُمْ أَن تُؤدُّواْ الأَمَانَاتِ إِلَى أَهْلِهَا وَإِذَا حَكَمْتُم بَيْنَ النَّاسِ أَن تَحْكُمُواْ بِالْعَدْلِ ) </w:t>
      </w:r>
      <w:r w:rsidRPr="00162214">
        <w:rPr>
          <w:rFonts w:cs="Traditional Arabic" w:hint="cs"/>
          <w:sz w:val="36"/>
          <w:szCs w:val="36"/>
          <w:vertAlign w:val="superscript"/>
          <w:rtl/>
          <w:lang w:bidi="ar-LB"/>
        </w:rPr>
        <w:t>(</w:t>
      </w:r>
      <w:r w:rsidRPr="00162214">
        <w:rPr>
          <w:rStyle w:val="a7"/>
          <w:rFonts w:cs="Traditional Arabic"/>
          <w:sz w:val="36"/>
          <w:szCs w:val="36"/>
          <w:rtl/>
          <w:lang w:bidi="ar-LB"/>
        </w:rPr>
        <w:footnoteReference w:id="249"/>
      </w:r>
      <w:r w:rsidRPr="00162214">
        <w:rPr>
          <w:rFonts w:cs="Traditional Arabic" w:hint="cs"/>
          <w:sz w:val="36"/>
          <w:szCs w:val="36"/>
          <w:vertAlign w:val="superscript"/>
          <w:rtl/>
          <w:lang w:bidi="ar-LB"/>
        </w:rPr>
        <w:t>)</w:t>
      </w:r>
      <w:r w:rsidRPr="00162214">
        <w:rPr>
          <w:rFonts w:cs="Traditional Arabic" w:hint="cs"/>
          <w:sz w:val="36"/>
          <w:szCs w:val="36"/>
          <w:rtl/>
        </w:rPr>
        <w:t xml:space="preserve">. </w:t>
      </w:r>
      <w:r w:rsidRPr="00162214">
        <w:rPr>
          <w:rFonts w:cs="Traditional Arabic"/>
          <w:sz w:val="36"/>
          <w:szCs w:val="36"/>
          <w:rtl/>
        </w:rPr>
        <w:t>ذكر ابن كثير أنها عامة في جميع الأمانات الواجبة على الإنسان، وهي نوعان</w:t>
      </w:r>
      <w:r w:rsidR="005009C5">
        <w:rPr>
          <w:rFonts w:cs="Traditional Arabic"/>
          <w:sz w:val="36"/>
          <w:szCs w:val="36"/>
          <w:rtl/>
        </w:rPr>
        <w:t>:</w:t>
      </w:r>
      <w:r w:rsidRPr="00162214">
        <w:rPr>
          <w:rFonts w:cs="Traditional Arabic" w:hint="cs"/>
          <w:sz w:val="36"/>
          <w:szCs w:val="36"/>
          <w:vertAlign w:val="superscript"/>
          <w:rtl/>
          <w:lang w:bidi="ar-LB"/>
        </w:rPr>
        <w:t xml:space="preserve"> (</w:t>
      </w:r>
      <w:r w:rsidRPr="00162214">
        <w:rPr>
          <w:rStyle w:val="a7"/>
          <w:rFonts w:cs="Traditional Arabic"/>
          <w:sz w:val="36"/>
          <w:szCs w:val="36"/>
          <w:rtl/>
          <w:lang w:bidi="ar-LB"/>
        </w:rPr>
        <w:footnoteReference w:id="250"/>
      </w:r>
      <w:r w:rsidRPr="00162214">
        <w:rPr>
          <w:rFonts w:cs="Traditional Arabic" w:hint="cs"/>
          <w:sz w:val="36"/>
          <w:szCs w:val="36"/>
          <w:vertAlign w:val="superscript"/>
          <w:rtl/>
          <w:lang w:bidi="ar-LB"/>
        </w:rPr>
        <w:t>)</w:t>
      </w:r>
    </w:p>
    <w:p w:rsidR="00C452EC" w:rsidRPr="00162214" w:rsidRDefault="00C452EC" w:rsidP="00C452EC">
      <w:pPr>
        <w:ind w:left="26"/>
        <w:jc w:val="lowKashida"/>
        <w:rPr>
          <w:rFonts w:cs="Traditional Arabic"/>
          <w:sz w:val="36"/>
          <w:szCs w:val="36"/>
          <w:rtl/>
        </w:rPr>
      </w:pPr>
      <w:r w:rsidRPr="00162214">
        <w:rPr>
          <w:rFonts w:cs="Traditional Arabic"/>
          <w:b/>
          <w:bCs/>
          <w:sz w:val="36"/>
          <w:szCs w:val="36"/>
          <w:rtl/>
        </w:rPr>
        <w:t>1- حقوق الله تعالى من صلاة وصيام</w:t>
      </w:r>
      <w:r w:rsidRPr="00162214">
        <w:rPr>
          <w:rFonts w:cs="Traditional Arabic"/>
          <w:sz w:val="36"/>
          <w:szCs w:val="36"/>
          <w:rtl/>
        </w:rPr>
        <w:t xml:space="preserve"> وغيرهما </w:t>
      </w:r>
      <w:r w:rsidRPr="00162214">
        <w:rPr>
          <w:rFonts w:cs="Traditional Arabic" w:hint="cs"/>
          <w:sz w:val="36"/>
          <w:szCs w:val="36"/>
          <w:rtl/>
        </w:rPr>
        <w:t>أمَّا أداؤها فيما بينه و بين الله بأن يقوم بطاعة الله و عبادته و إخلاص الدين له</w:t>
      </w:r>
      <w:r w:rsidR="005009C5">
        <w:rPr>
          <w:rFonts w:cs="Traditional Arabic" w:hint="cs"/>
          <w:sz w:val="36"/>
          <w:szCs w:val="36"/>
          <w:rtl/>
        </w:rPr>
        <w:t>،</w:t>
      </w:r>
      <w:r w:rsidRPr="00162214">
        <w:rPr>
          <w:rFonts w:cs="Traditional Arabic" w:hint="cs"/>
          <w:sz w:val="36"/>
          <w:szCs w:val="36"/>
          <w:rtl/>
        </w:rPr>
        <w:t xml:space="preserve"> و </w:t>
      </w:r>
      <w:proofErr w:type="spellStart"/>
      <w:r w:rsidRPr="00162214">
        <w:rPr>
          <w:rFonts w:cs="Traditional Arabic" w:hint="cs"/>
          <w:sz w:val="36"/>
          <w:szCs w:val="36"/>
          <w:rtl/>
        </w:rPr>
        <w:t>الإلتزام</w:t>
      </w:r>
      <w:proofErr w:type="spellEnd"/>
      <w:r w:rsidRPr="00162214">
        <w:rPr>
          <w:rFonts w:cs="Traditional Arabic" w:hint="cs"/>
          <w:sz w:val="36"/>
          <w:szCs w:val="36"/>
          <w:rtl/>
        </w:rPr>
        <w:t xml:space="preserve"> بشرع الله</w:t>
      </w:r>
      <w:r w:rsidR="005009C5">
        <w:rPr>
          <w:rFonts w:cs="Traditional Arabic" w:hint="cs"/>
          <w:sz w:val="36"/>
          <w:szCs w:val="36"/>
          <w:rtl/>
        </w:rPr>
        <w:t>،</w:t>
      </w:r>
      <w:r w:rsidRPr="00162214">
        <w:rPr>
          <w:rFonts w:cs="Traditional Arabic" w:hint="cs"/>
          <w:sz w:val="36"/>
          <w:szCs w:val="36"/>
          <w:rtl/>
        </w:rPr>
        <w:t xml:space="preserve"> و </w:t>
      </w:r>
      <w:proofErr w:type="spellStart"/>
      <w:r w:rsidRPr="00162214">
        <w:rPr>
          <w:rFonts w:cs="Traditional Arabic" w:hint="cs"/>
          <w:sz w:val="36"/>
          <w:szCs w:val="36"/>
          <w:rtl/>
        </w:rPr>
        <w:t>الإقتداء</w:t>
      </w:r>
      <w:proofErr w:type="spellEnd"/>
      <w:r w:rsidRPr="00162214">
        <w:rPr>
          <w:rFonts w:cs="Traditional Arabic" w:hint="cs"/>
          <w:sz w:val="36"/>
          <w:szCs w:val="36"/>
          <w:rtl/>
        </w:rPr>
        <w:t xml:space="preserve"> بسنة رسول الله صلَّى الله عليه وسلَّم من غير زيادة و لا نقصان</w:t>
      </w:r>
      <w:r w:rsidR="005009C5">
        <w:rPr>
          <w:rFonts w:cs="Traditional Arabic" w:hint="cs"/>
          <w:sz w:val="36"/>
          <w:szCs w:val="36"/>
          <w:rtl/>
        </w:rPr>
        <w:t>،</w:t>
      </w:r>
      <w:r w:rsidRPr="00162214">
        <w:rPr>
          <w:rFonts w:cs="Traditional Arabic" w:hint="cs"/>
          <w:sz w:val="36"/>
          <w:szCs w:val="36"/>
          <w:rtl/>
        </w:rPr>
        <w:t xml:space="preserve"> و أن يكون العمل خالصاً لوجه الله الكريم</w:t>
      </w:r>
      <w:r w:rsidR="005009C5">
        <w:rPr>
          <w:rFonts w:cs="Traditional Arabic" w:hint="cs"/>
          <w:sz w:val="36"/>
          <w:szCs w:val="36"/>
          <w:rtl/>
        </w:rPr>
        <w:t>،</w:t>
      </w:r>
      <w:r w:rsidRPr="00162214">
        <w:rPr>
          <w:rFonts w:cs="Traditional Arabic" w:hint="cs"/>
          <w:sz w:val="36"/>
          <w:szCs w:val="36"/>
          <w:rtl/>
        </w:rPr>
        <w:t xml:space="preserve"> موافقاً لشرعه حتى يقبله الله</w:t>
      </w:r>
      <w:r w:rsidR="005009C5">
        <w:rPr>
          <w:rFonts w:cs="Traditional Arabic" w:hint="cs"/>
          <w:sz w:val="36"/>
          <w:szCs w:val="36"/>
          <w:rtl/>
        </w:rPr>
        <w:t>.</w:t>
      </w:r>
      <w:r w:rsidRPr="00162214">
        <w:rPr>
          <w:rFonts w:cs="Traditional Arabic" w:hint="cs"/>
          <w:sz w:val="36"/>
          <w:szCs w:val="36"/>
          <w:rtl/>
        </w:rPr>
        <w:t xml:space="preserve"> </w:t>
      </w:r>
    </w:p>
    <w:p w:rsidR="00C452EC" w:rsidRPr="00162214" w:rsidRDefault="00C452EC" w:rsidP="00C452EC">
      <w:pPr>
        <w:ind w:left="26"/>
        <w:jc w:val="lowKashida"/>
        <w:rPr>
          <w:rFonts w:cs="Traditional Arabic"/>
          <w:sz w:val="36"/>
          <w:szCs w:val="36"/>
          <w:rtl/>
          <w:lang w:bidi="ar-LB"/>
        </w:rPr>
      </w:pPr>
      <w:r w:rsidRPr="00162214">
        <w:rPr>
          <w:rFonts w:cs="Traditional Arabic"/>
          <w:b/>
          <w:bCs/>
          <w:sz w:val="36"/>
          <w:szCs w:val="36"/>
          <w:rtl/>
        </w:rPr>
        <w:t xml:space="preserve">2- حقوق العباد كالودائع </w:t>
      </w:r>
      <w:r w:rsidRPr="00162214">
        <w:rPr>
          <w:rFonts w:cs="Traditional Arabic"/>
          <w:sz w:val="36"/>
          <w:szCs w:val="36"/>
          <w:rtl/>
        </w:rPr>
        <w:t xml:space="preserve">وغيرها </w:t>
      </w:r>
      <w:r w:rsidRPr="00162214">
        <w:rPr>
          <w:rFonts w:cs="Traditional Arabic" w:hint="cs"/>
          <w:sz w:val="36"/>
          <w:szCs w:val="36"/>
          <w:rtl/>
        </w:rPr>
        <w:t>و أداؤها فيما بينه و بين العباد فأن يقوم بما أوجب الله عليه من حقوق بحسب مسؤولية الإنسان و ما التزم به نحو غيره</w:t>
      </w:r>
      <w:r w:rsidR="005009C5">
        <w:rPr>
          <w:rFonts w:cs="Traditional Arabic" w:hint="cs"/>
          <w:sz w:val="36"/>
          <w:szCs w:val="36"/>
          <w:rtl/>
        </w:rPr>
        <w:t>،</w:t>
      </w:r>
      <w:r w:rsidRPr="00162214">
        <w:rPr>
          <w:rFonts w:cs="Traditional Arabic" w:hint="cs"/>
          <w:sz w:val="36"/>
          <w:szCs w:val="36"/>
          <w:rtl/>
        </w:rPr>
        <w:t xml:space="preserve"> و أول المسؤوليات و الأمانات أمانة أولياء الأمور في كلِّ أمرٍ تولاه الإنسان صغيراً كان أو كبيراً</w:t>
      </w:r>
      <w:r w:rsidR="005009C5">
        <w:rPr>
          <w:rFonts w:cs="Traditional Arabic" w:hint="cs"/>
          <w:sz w:val="36"/>
          <w:szCs w:val="36"/>
          <w:rtl/>
        </w:rPr>
        <w:t>،</w:t>
      </w:r>
      <w:r w:rsidRPr="00162214">
        <w:rPr>
          <w:rFonts w:cs="Traditional Arabic" w:hint="cs"/>
          <w:sz w:val="36"/>
          <w:szCs w:val="36"/>
          <w:rtl/>
        </w:rPr>
        <w:t xml:space="preserve"> فعليه أن يقوم بالعدل</w:t>
      </w:r>
      <w:r w:rsidR="005009C5">
        <w:rPr>
          <w:rFonts w:cs="Traditional Arabic" w:hint="cs"/>
          <w:sz w:val="36"/>
          <w:szCs w:val="36"/>
          <w:rtl/>
        </w:rPr>
        <w:t>،</w:t>
      </w:r>
      <w:r w:rsidRPr="00162214">
        <w:rPr>
          <w:rFonts w:cs="Traditional Arabic" w:hint="cs"/>
          <w:sz w:val="36"/>
          <w:szCs w:val="36"/>
          <w:rtl/>
        </w:rPr>
        <w:t xml:space="preserve"> و أن يسير في ولايته حسبما </w:t>
      </w:r>
      <w:proofErr w:type="spellStart"/>
      <w:r w:rsidRPr="00162214">
        <w:rPr>
          <w:rFonts w:cs="Traditional Arabic" w:hint="cs"/>
          <w:sz w:val="36"/>
          <w:szCs w:val="36"/>
          <w:rtl/>
        </w:rPr>
        <w:t>تقتضيه</w:t>
      </w:r>
      <w:proofErr w:type="spellEnd"/>
      <w:r w:rsidRPr="00162214">
        <w:rPr>
          <w:rFonts w:cs="Traditional Arabic" w:hint="cs"/>
          <w:sz w:val="36"/>
          <w:szCs w:val="36"/>
          <w:rtl/>
        </w:rPr>
        <w:t xml:space="preserve"> مصلحة الدين</w:t>
      </w:r>
      <w:r w:rsidR="005009C5">
        <w:rPr>
          <w:rFonts w:cs="Traditional Arabic" w:hint="cs"/>
          <w:sz w:val="36"/>
          <w:szCs w:val="36"/>
          <w:rtl/>
        </w:rPr>
        <w:t>،</w:t>
      </w:r>
      <w:r w:rsidRPr="00162214">
        <w:rPr>
          <w:rFonts w:cs="Traditional Arabic" w:hint="cs"/>
          <w:sz w:val="36"/>
          <w:szCs w:val="36"/>
          <w:rtl/>
        </w:rPr>
        <w:t xml:space="preserve"> لا يُحابي قريباً و لا صديقاً و لا قوياً و لا غنياً ولا شريفاً</w:t>
      </w:r>
      <w:r w:rsidR="005009C5">
        <w:rPr>
          <w:rFonts w:cs="Traditional Arabic" w:hint="cs"/>
          <w:sz w:val="36"/>
          <w:szCs w:val="36"/>
          <w:rtl/>
        </w:rPr>
        <w:t>،</w:t>
      </w:r>
      <w:r w:rsidRPr="00162214">
        <w:rPr>
          <w:rFonts w:cs="Traditional Arabic" w:hint="cs"/>
          <w:sz w:val="36"/>
          <w:szCs w:val="36"/>
          <w:rtl/>
        </w:rPr>
        <w:t xml:space="preserve"> إنَّما يكون </w:t>
      </w:r>
      <w:proofErr w:type="spellStart"/>
      <w:r w:rsidRPr="00162214">
        <w:rPr>
          <w:rFonts w:cs="Traditional Arabic" w:hint="cs"/>
          <w:sz w:val="36"/>
          <w:szCs w:val="36"/>
          <w:rtl/>
        </w:rPr>
        <w:t>قدوته</w:t>
      </w:r>
      <w:proofErr w:type="spellEnd"/>
      <w:r w:rsidRPr="00162214">
        <w:rPr>
          <w:rFonts w:cs="Traditional Arabic" w:hint="cs"/>
          <w:sz w:val="36"/>
          <w:szCs w:val="36"/>
          <w:rtl/>
        </w:rPr>
        <w:t xml:space="preserve"> في ذلك محمد رسول الله صلَّى الله عليه و سلَّم الَّذي قال</w:t>
      </w:r>
      <w:r w:rsidR="005009C5">
        <w:rPr>
          <w:rFonts w:cs="Traditional Arabic" w:hint="cs"/>
          <w:sz w:val="36"/>
          <w:szCs w:val="36"/>
          <w:rtl/>
        </w:rPr>
        <w:t>:</w:t>
      </w:r>
      <w:r w:rsidRPr="00162214">
        <w:rPr>
          <w:rFonts w:cs="Traditional Arabic" w:hint="cs"/>
          <w:sz w:val="36"/>
          <w:szCs w:val="36"/>
          <w:rtl/>
        </w:rPr>
        <w:t xml:space="preserve"> ( لو أنَّ فاطمة بنت محمد سرقت لقطعت يدها ) </w:t>
      </w:r>
      <w:r w:rsidRPr="00162214">
        <w:rPr>
          <w:rFonts w:cs="Traditional Arabic" w:hint="cs"/>
          <w:sz w:val="36"/>
          <w:szCs w:val="36"/>
          <w:vertAlign w:val="superscript"/>
          <w:rtl/>
          <w:lang w:bidi="ar-LB"/>
        </w:rPr>
        <w:t>(</w:t>
      </w:r>
      <w:r w:rsidRPr="00162214">
        <w:rPr>
          <w:rStyle w:val="a7"/>
          <w:rFonts w:cs="Traditional Arabic"/>
          <w:sz w:val="36"/>
          <w:szCs w:val="36"/>
          <w:rtl/>
          <w:lang w:bidi="ar-LB"/>
        </w:rPr>
        <w:footnoteReference w:id="251"/>
      </w:r>
      <w:r w:rsidRPr="00162214">
        <w:rPr>
          <w:rFonts w:cs="Traditional Arabic" w:hint="cs"/>
          <w:sz w:val="36"/>
          <w:szCs w:val="36"/>
          <w:vertAlign w:val="superscript"/>
          <w:rtl/>
          <w:lang w:bidi="ar-LB"/>
        </w:rPr>
        <w:t>)</w:t>
      </w:r>
    </w:p>
    <w:p w:rsidR="00C452EC" w:rsidRPr="00162214" w:rsidRDefault="00C452EC" w:rsidP="00C452EC">
      <w:pPr>
        <w:ind w:left="26"/>
        <w:jc w:val="lowKashida"/>
        <w:rPr>
          <w:rFonts w:cs="Traditional Arabic"/>
          <w:b/>
          <w:bCs/>
          <w:sz w:val="36"/>
          <w:szCs w:val="36"/>
          <w:rtl/>
        </w:rPr>
      </w:pPr>
      <w:r w:rsidRPr="00162214">
        <w:rPr>
          <w:rFonts w:cs="Traditional Arabic" w:hint="cs"/>
          <w:b/>
          <w:bCs/>
          <w:sz w:val="36"/>
          <w:szCs w:val="36"/>
          <w:rtl/>
        </w:rPr>
        <w:t>الخث على الامانة في النصوص</w:t>
      </w:r>
      <w:r w:rsidR="005009C5">
        <w:rPr>
          <w:rFonts w:cs="Traditional Arabic" w:hint="cs"/>
          <w:b/>
          <w:bCs/>
          <w:sz w:val="36"/>
          <w:szCs w:val="36"/>
          <w:rtl/>
        </w:rPr>
        <w:t>:</w:t>
      </w:r>
      <w:r w:rsidRPr="00162214">
        <w:rPr>
          <w:rFonts w:cs="Traditional Arabic" w:hint="cs"/>
          <w:b/>
          <w:bCs/>
          <w:sz w:val="36"/>
          <w:szCs w:val="36"/>
          <w:rtl/>
        </w:rPr>
        <w:t xml:space="preserve"> </w:t>
      </w:r>
    </w:p>
    <w:p w:rsidR="00C452EC" w:rsidRPr="00162214" w:rsidRDefault="00C452EC" w:rsidP="00C452EC">
      <w:pPr>
        <w:numPr>
          <w:ilvl w:val="0"/>
          <w:numId w:val="42"/>
        </w:numPr>
        <w:ind w:left="26" w:firstLine="0"/>
        <w:jc w:val="lowKashida"/>
        <w:rPr>
          <w:rFonts w:cs="Traditional Arabic"/>
          <w:sz w:val="36"/>
          <w:szCs w:val="36"/>
          <w:u w:val="single"/>
          <w:rtl/>
          <w:lang w:bidi="ar-LB"/>
        </w:rPr>
      </w:pPr>
      <w:r w:rsidRPr="00162214">
        <w:rPr>
          <w:rFonts w:cs="Traditional Arabic"/>
          <w:sz w:val="36"/>
          <w:szCs w:val="36"/>
          <w:rtl/>
        </w:rPr>
        <w:t>قال تعالى في صفات المؤمنين ( والذين ه</w:t>
      </w:r>
      <w:r w:rsidRPr="00162214">
        <w:rPr>
          <w:rFonts w:cs="Traditional Arabic" w:hint="cs"/>
          <w:sz w:val="36"/>
          <w:szCs w:val="36"/>
          <w:rtl/>
        </w:rPr>
        <w:t>م</w:t>
      </w:r>
      <w:r w:rsidRPr="00162214">
        <w:rPr>
          <w:rFonts w:cs="Traditional Arabic"/>
          <w:sz w:val="36"/>
          <w:szCs w:val="36"/>
          <w:rtl/>
        </w:rPr>
        <w:t xml:space="preserve"> لأماناتهم وعهدهم راعون)</w:t>
      </w:r>
      <w:r w:rsidRPr="00162214">
        <w:rPr>
          <w:rFonts w:cs="Traditional Arabic" w:hint="cs"/>
          <w:sz w:val="36"/>
          <w:szCs w:val="36"/>
          <w:vertAlign w:val="superscript"/>
          <w:rtl/>
          <w:lang w:bidi="ar-LB"/>
        </w:rPr>
        <w:t xml:space="preserve"> (</w:t>
      </w:r>
      <w:r w:rsidRPr="00162214">
        <w:rPr>
          <w:rStyle w:val="a7"/>
          <w:rFonts w:cs="Traditional Arabic"/>
          <w:sz w:val="36"/>
          <w:szCs w:val="36"/>
          <w:rtl/>
          <w:lang w:bidi="ar-LB"/>
        </w:rPr>
        <w:footnoteReference w:id="252"/>
      </w:r>
      <w:r w:rsidRPr="00162214">
        <w:rPr>
          <w:rFonts w:cs="Traditional Arabic" w:hint="cs"/>
          <w:sz w:val="36"/>
          <w:szCs w:val="36"/>
          <w:vertAlign w:val="superscript"/>
          <w:rtl/>
          <w:lang w:bidi="ar-LB"/>
        </w:rPr>
        <w:t>)</w:t>
      </w:r>
      <w:r w:rsidRPr="00162214">
        <w:rPr>
          <w:rFonts w:cs="Traditional Arabic" w:hint="cs"/>
          <w:sz w:val="36"/>
          <w:szCs w:val="36"/>
          <w:rtl/>
        </w:rPr>
        <w:t xml:space="preserve">         </w:t>
      </w:r>
    </w:p>
    <w:p w:rsidR="00C452EC" w:rsidRPr="00162214" w:rsidRDefault="00C452EC" w:rsidP="00C452EC">
      <w:pPr>
        <w:numPr>
          <w:ilvl w:val="0"/>
          <w:numId w:val="42"/>
        </w:numPr>
        <w:ind w:left="26" w:firstLine="0"/>
        <w:jc w:val="lowKashida"/>
        <w:rPr>
          <w:rFonts w:cs="Traditional Arabic"/>
          <w:sz w:val="36"/>
          <w:szCs w:val="36"/>
          <w:u w:val="single"/>
        </w:rPr>
      </w:pPr>
      <w:r w:rsidRPr="00162214">
        <w:rPr>
          <w:rFonts w:cs="Traditional Arabic"/>
          <w:sz w:val="36"/>
          <w:szCs w:val="36"/>
          <w:rtl/>
        </w:rPr>
        <w:t xml:space="preserve">قال </w:t>
      </w:r>
      <w:r w:rsidRPr="00162214">
        <w:rPr>
          <w:rFonts w:cs="Traditional Arabic" w:hint="cs"/>
          <w:sz w:val="36"/>
          <w:szCs w:val="36"/>
          <w:rtl/>
        </w:rPr>
        <w:t>عليه الصلاة والسلام</w:t>
      </w:r>
      <w:r w:rsidRPr="00162214">
        <w:rPr>
          <w:rFonts w:cs="Traditional Arabic"/>
          <w:sz w:val="36"/>
          <w:szCs w:val="36"/>
          <w:rtl/>
        </w:rPr>
        <w:t xml:space="preserve"> في الأمر بردها</w:t>
      </w:r>
      <w:r w:rsidR="005009C5">
        <w:rPr>
          <w:rFonts w:cs="Traditional Arabic"/>
          <w:sz w:val="36"/>
          <w:szCs w:val="36"/>
          <w:rtl/>
        </w:rPr>
        <w:t>:</w:t>
      </w:r>
      <w:r w:rsidRPr="00162214">
        <w:rPr>
          <w:rFonts w:cs="Traditional Arabic"/>
          <w:sz w:val="36"/>
          <w:szCs w:val="36"/>
          <w:rtl/>
        </w:rPr>
        <w:t xml:space="preserve"> " أد الأمانة إلى من ائتمنك</w:t>
      </w:r>
      <w:r w:rsidR="005009C5">
        <w:rPr>
          <w:rFonts w:cs="Traditional Arabic"/>
          <w:sz w:val="36"/>
          <w:szCs w:val="36"/>
          <w:rtl/>
        </w:rPr>
        <w:t>،</w:t>
      </w:r>
      <w:r w:rsidRPr="00162214">
        <w:rPr>
          <w:rFonts w:cs="Traditional Arabic"/>
          <w:sz w:val="36"/>
          <w:szCs w:val="36"/>
          <w:rtl/>
        </w:rPr>
        <w:t xml:space="preserve"> ولا تخن من خانك "</w:t>
      </w:r>
      <w:r w:rsidRPr="00162214">
        <w:rPr>
          <w:rFonts w:cs="Traditional Arabic" w:hint="cs"/>
          <w:sz w:val="36"/>
          <w:szCs w:val="36"/>
          <w:rtl/>
        </w:rPr>
        <w:t>.</w:t>
      </w:r>
      <w:r w:rsidRPr="00162214">
        <w:rPr>
          <w:rFonts w:cs="Traditional Arabic" w:hint="cs"/>
          <w:sz w:val="36"/>
          <w:szCs w:val="36"/>
          <w:vertAlign w:val="superscript"/>
          <w:rtl/>
          <w:lang w:bidi="ar-LB"/>
        </w:rPr>
        <w:t>(</w:t>
      </w:r>
      <w:r w:rsidRPr="00162214">
        <w:rPr>
          <w:rStyle w:val="a7"/>
          <w:rFonts w:cs="Traditional Arabic"/>
          <w:sz w:val="36"/>
          <w:szCs w:val="36"/>
          <w:rtl/>
          <w:lang w:bidi="ar-LB"/>
        </w:rPr>
        <w:footnoteReference w:id="253"/>
      </w:r>
      <w:r w:rsidRPr="00162214">
        <w:rPr>
          <w:rFonts w:cs="Traditional Arabic" w:hint="cs"/>
          <w:sz w:val="36"/>
          <w:szCs w:val="36"/>
          <w:vertAlign w:val="superscript"/>
          <w:rtl/>
          <w:lang w:bidi="ar-LB"/>
        </w:rPr>
        <w:t>)</w:t>
      </w:r>
    </w:p>
    <w:p w:rsidR="00C452EC" w:rsidRPr="00162214" w:rsidRDefault="00C452EC" w:rsidP="00C452EC">
      <w:pPr>
        <w:numPr>
          <w:ilvl w:val="0"/>
          <w:numId w:val="42"/>
        </w:numPr>
        <w:ind w:left="26" w:firstLine="0"/>
        <w:jc w:val="lowKashida"/>
        <w:rPr>
          <w:rFonts w:cs="Traditional Arabic"/>
          <w:sz w:val="36"/>
          <w:szCs w:val="36"/>
          <w:u w:val="single"/>
        </w:rPr>
      </w:pPr>
      <w:r w:rsidRPr="00162214">
        <w:rPr>
          <w:rFonts w:cs="Traditional Arabic" w:hint="cs"/>
          <w:sz w:val="36"/>
          <w:szCs w:val="36"/>
          <w:rtl/>
        </w:rPr>
        <w:t xml:space="preserve"> وقال: ( اضمنوا لي ستاً من أنفسكم أضمن لكم الجنة</w:t>
      </w:r>
      <w:r w:rsidR="005009C5">
        <w:rPr>
          <w:rFonts w:cs="Traditional Arabic" w:hint="cs"/>
          <w:sz w:val="36"/>
          <w:szCs w:val="36"/>
          <w:rtl/>
        </w:rPr>
        <w:t>:</w:t>
      </w:r>
      <w:r w:rsidRPr="00162214">
        <w:rPr>
          <w:rFonts w:cs="Traditional Arabic" w:hint="cs"/>
          <w:sz w:val="36"/>
          <w:szCs w:val="36"/>
          <w:rtl/>
        </w:rPr>
        <w:t xml:space="preserve"> اصدقوا إذا حدثتم</w:t>
      </w:r>
      <w:r w:rsidR="005009C5">
        <w:rPr>
          <w:rFonts w:cs="Traditional Arabic" w:hint="cs"/>
          <w:sz w:val="36"/>
          <w:szCs w:val="36"/>
          <w:rtl/>
        </w:rPr>
        <w:t>،</w:t>
      </w:r>
      <w:r w:rsidRPr="00162214">
        <w:rPr>
          <w:rFonts w:cs="Traditional Arabic" w:hint="cs"/>
          <w:sz w:val="36"/>
          <w:szCs w:val="36"/>
          <w:rtl/>
        </w:rPr>
        <w:t xml:space="preserve"> وأوفوا إذا وعدتم</w:t>
      </w:r>
      <w:r w:rsidR="005009C5">
        <w:rPr>
          <w:rFonts w:cs="Traditional Arabic" w:hint="cs"/>
          <w:sz w:val="36"/>
          <w:szCs w:val="36"/>
          <w:rtl/>
        </w:rPr>
        <w:t>،</w:t>
      </w:r>
      <w:r w:rsidRPr="00162214">
        <w:rPr>
          <w:rFonts w:cs="Traditional Arabic" w:hint="cs"/>
          <w:sz w:val="36"/>
          <w:szCs w:val="36"/>
          <w:rtl/>
        </w:rPr>
        <w:t xml:space="preserve"> وأدوا إذا اؤتمنتم</w:t>
      </w:r>
      <w:r w:rsidR="005009C5">
        <w:rPr>
          <w:rFonts w:cs="Traditional Arabic" w:hint="cs"/>
          <w:sz w:val="36"/>
          <w:szCs w:val="36"/>
          <w:rtl/>
        </w:rPr>
        <w:t>،</w:t>
      </w:r>
      <w:r w:rsidRPr="00162214">
        <w:rPr>
          <w:rFonts w:cs="Traditional Arabic" w:hint="cs"/>
          <w:sz w:val="36"/>
          <w:szCs w:val="36"/>
          <w:rtl/>
        </w:rPr>
        <w:t xml:space="preserve"> واحفظوا فروجكم</w:t>
      </w:r>
      <w:r w:rsidR="005009C5">
        <w:rPr>
          <w:rFonts w:cs="Traditional Arabic" w:hint="cs"/>
          <w:sz w:val="36"/>
          <w:szCs w:val="36"/>
          <w:rtl/>
        </w:rPr>
        <w:t>،</w:t>
      </w:r>
      <w:r w:rsidRPr="00162214">
        <w:rPr>
          <w:rFonts w:cs="Traditional Arabic" w:hint="cs"/>
          <w:sz w:val="36"/>
          <w:szCs w:val="36"/>
          <w:rtl/>
        </w:rPr>
        <w:t xml:space="preserve"> وغضوا أبصاركم</w:t>
      </w:r>
      <w:r w:rsidR="005009C5">
        <w:rPr>
          <w:rFonts w:cs="Traditional Arabic" w:hint="cs"/>
          <w:sz w:val="36"/>
          <w:szCs w:val="36"/>
          <w:rtl/>
        </w:rPr>
        <w:t>،</w:t>
      </w:r>
      <w:r w:rsidRPr="00162214">
        <w:rPr>
          <w:rFonts w:cs="Traditional Arabic" w:hint="cs"/>
          <w:sz w:val="36"/>
          <w:szCs w:val="36"/>
          <w:rtl/>
        </w:rPr>
        <w:t xml:space="preserve"> وكفوا أيديكم )</w:t>
      </w:r>
      <w:r w:rsidRPr="00162214">
        <w:rPr>
          <w:rFonts w:cs="Traditional Arabic" w:hint="cs"/>
          <w:sz w:val="36"/>
          <w:szCs w:val="36"/>
          <w:vertAlign w:val="superscript"/>
          <w:rtl/>
          <w:lang w:bidi="ar-LB"/>
        </w:rPr>
        <w:t xml:space="preserve"> (</w:t>
      </w:r>
      <w:r w:rsidRPr="00162214">
        <w:rPr>
          <w:rStyle w:val="a7"/>
          <w:rFonts w:cs="Traditional Arabic"/>
          <w:sz w:val="36"/>
          <w:szCs w:val="36"/>
          <w:rtl/>
          <w:lang w:bidi="ar-LB"/>
        </w:rPr>
        <w:footnoteReference w:id="254"/>
      </w:r>
      <w:r w:rsidRPr="00162214">
        <w:rPr>
          <w:rFonts w:cs="Traditional Arabic" w:hint="cs"/>
          <w:sz w:val="36"/>
          <w:szCs w:val="36"/>
          <w:vertAlign w:val="superscript"/>
          <w:rtl/>
          <w:lang w:bidi="ar-LB"/>
        </w:rPr>
        <w:t>)</w:t>
      </w:r>
      <w:r w:rsidRPr="00162214">
        <w:rPr>
          <w:rFonts w:cs="Traditional Arabic" w:hint="cs"/>
          <w:sz w:val="36"/>
          <w:szCs w:val="36"/>
          <w:rtl/>
        </w:rPr>
        <w:t>.</w:t>
      </w:r>
    </w:p>
    <w:p w:rsidR="00C452EC" w:rsidRPr="00162214" w:rsidRDefault="00C452EC" w:rsidP="00C452EC">
      <w:pPr>
        <w:numPr>
          <w:ilvl w:val="0"/>
          <w:numId w:val="42"/>
        </w:numPr>
        <w:ind w:left="26" w:firstLine="0"/>
        <w:jc w:val="lowKashida"/>
        <w:rPr>
          <w:rFonts w:cs="Traditional Arabic"/>
          <w:sz w:val="36"/>
          <w:szCs w:val="36"/>
          <w:u w:val="single"/>
        </w:rPr>
      </w:pPr>
      <w:r w:rsidRPr="00162214">
        <w:rPr>
          <w:rFonts w:cs="Traditional Arabic" w:hint="cs"/>
          <w:sz w:val="36"/>
          <w:szCs w:val="36"/>
          <w:rtl/>
        </w:rPr>
        <w:lastRenderedPageBreak/>
        <w:t>و في الحديث</w:t>
      </w:r>
      <w:r w:rsidR="005009C5">
        <w:rPr>
          <w:rFonts w:cs="Traditional Arabic" w:hint="cs"/>
          <w:sz w:val="36"/>
          <w:szCs w:val="36"/>
          <w:rtl/>
        </w:rPr>
        <w:t>:</w:t>
      </w:r>
      <w:r w:rsidRPr="00162214">
        <w:rPr>
          <w:rFonts w:cs="Traditional Arabic" w:hint="cs"/>
          <w:sz w:val="36"/>
          <w:szCs w:val="36"/>
          <w:rtl/>
        </w:rPr>
        <w:t xml:space="preserve"> (</w:t>
      </w:r>
      <w:r w:rsidR="005009C5">
        <w:rPr>
          <w:rFonts w:cs="Traditional Arabic" w:hint="cs"/>
          <w:sz w:val="36"/>
          <w:szCs w:val="36"/>
          <w:rtl/>
        </w:rPr>
        <w:t>.</w:t>
      </w:r>
      <w:r w:rsidRPr="00162214">
        <w:rPr>
          <w:rFonts w:cs="Traditional Arabic" w:hint="cs"/>
          <w:sz w:val="36"/>
          <w:szCs w:val="36"/>
          <w:rtl/>
        </w:rPr>
        <w:t>.. فيأتون محمداً صلى الله عليه وسلم فيقوم فيؤذن له</w:t>
      </w:r>
      <w:r w:rsidR="005009C5">
        <w:rPr>
          <w:rFonts w:cs="Traditional Arabic" w:hint="cs"/>
          <w:sz w:val="36"/>
          <w:szCs w:val="36"/>
          <w:rtl/>
        </w:rPr>
        <w:t>،</w:t>
      </w:r>
      <w:r w:rsidRPr="00162214">
        <w:rPr>
          <w:rFonts w:cs="Traditional Arabic" w:hint="cs"/>
          <w:sz w:val="36"/>
          <w:szCs w:val="36"/>
          <w:rtl/>
        </w:rPr>
        <w:t xml:space="preserve"> وترسل الأمانة والرحم فتقومان جنبتي الصراط يميناً وشمالاً فيمر أولكم كالبرق</w:t>
      </w:r>
      <w:r w:rsidR="005009C5">
        <w:rPr>
          <w:rFonts w:cs="Traditional Arabic" w:hint="cs"/>
          <w:sz w:val="36"/>
          <w:szCs w:val="36"/>
          <w:rtl/>
        </w:rPr>
        <w:t>.</w:t>
      </w:r>
      <w:r w:rsidRPr="00162214">
        <w:rPr>
          <w:rFonts w:cs="Traditional Arabic" w:hint="cs"/>
          <w:sz w:val="36"/>
          <w:szCs w:val="36"/>
          <w:rtl/>
        </w:rPr>
        <w:t>. ثم كمر الريح</w:t>
      </w:r>
      <w:r w:rsidR="005009C5">
        <w:rPr>
          <w:rFonts w:cs="Traditional Arabic" w:hint="cs"/>
          <w:sz w:val="36"/>
          <w:szCs w:val="36"/>
          <w:rtl/>
        </w:rPr>
        <w:t>،</w:t>
      </w:r>
      <w:r w:rsidRPr="00162214">
        <w:rPr>
          <w:rFonts w:cs="Traditional Arabic" w:hint="cs"/>
          <w:sz w:val="36"/>
          <w:szCs w:val="36"/>
          <w:rtl/>
        </w:rPr>
        <w:t xml:space="preserve"> ثم كمر الطير</w:t>
      </w:r>
      <w:r w:rsidR="005009C5">
        <w:rPr>
          <w:rFonts w:cs="Traditional Arabic" w:hint="cs"/>
          <w:sz w:val="36"/>
          <w:szCs w:val="36"/>
          <w:rtl/>
        </w:rPr>
        <w:t>،</w:t>
      </w:r>
      <w:r w:rsidRPr="00162214">
        <w:rPr>
          <w:rFonts w:cs="Traditional Arabic" w:hint="cs"/>
          <w:sz w:val="36"/>
          <w:szCs w:val="36"/>
          <w:rtl/>
        </w:rPr>
        <w:t xml:space="preserve"> وشد الرجال تجري بهم أعمالهم ونبيكم قائم على الصراط يقول</w:t>
      </w:r>
      <w:r w:rsidR="005009C5">
        <w:rPr>
          <w:rFonts w:cs="Traditional Arabic" w:hint="cs"/>
          <w:sz w:val="36"/>
          <w:szCs w:val="36"/>
          <w:rtl/>
        </w:rPr>
        <w:t>:</w:t>
      </w:r>
      <w:r w:rsidRPr="00162214">
        <w:rPr>
          <w:rFonts w:cs="Traditional Arabic" w:hint="cs"/>
          <w:sz w:val="36"/>
          <w:szCs w:val="36"/>
          <w:rtl/>
        </w:rPr>
        <w:t xml:space="preserve"> رب سلم </w:t>
      </w:r>
      <w:proofErr w:type="spellStart"/>
      <w:r w:rsidRPr="00162214">
        <w:rPr>
          <w:rFonts w:cs="Traditional Arabic" w:hint="cs"/>
          <w:sz w:val="36"/>
          <w:szCs w:val="36"/>
          <w:rtl/>
        </w:rPr>
        <w:t>سلم</w:t>
      </w:r>
      <w:proofErr w:type="spellEnd"/>
      <w:r w:rsidR="005009C5">
        <w:rPr>
          <w:rFonts w:cs="Traditional Arabic" w:hint="cs"/>
          <w:sz w:val="36"/>
          <w:szCs w:val="36"/>
          <w:rtl/>
        </w:rPr>
        <w:t>،</w:t>
      </w:r>
      <w:r w:rsidRPr="00162214">
        <w:rPr>
          <w:rFonts w:cs="Traditional Arabic" w:hint="cs"/>
          <w:sz w:val="36"/>
          <w:szCs w:val="36"/>
          <w:rtl/>
        </w:rPr>
        <w:t xml:space="preserve"> حتى تعجز أعمال العباد حتى يجيء الرجل فلا يستطيع السير إلا زحفاً قال وفي حافتي الصراط كلاليب معلقة مأمورة بأخذ من أمرت به</w:t>
      </w:r>
      <w:r w:rsidR="005009C5">
        <w:rPr>
          <w:rFonts w:cs="Traditional Arabic" w:hint="cs"/>
          <w:sz w:val="36"/>
          <w:szCs w:val="36"/>
          <w:rtl/>
        </w:rPr>
        <w:t>،</w:t>
      </w:r>
      <w:r w:rsidRPr="00162214">
        <w:rPr>
          <w:rFonts w:cs="Traditional Arabic" w:hint="cs"/>
          <w:sz w:val="36"/>
          <w:szCs w:val="36"/>
          <w:rtl/>
        </w:rPr>
        <w:t xml:space="preserve"> فمخدوش ناج ومكدوس في النار ) </w:t>
      </w:r>
      <w:r w:rsidRPr="00162214">
        <w:rPr>
          <w:rFonts w:cs="Traditional Arabic" w:hint="cs"/>
          <w:sz w:val="36"/>
          <w:szCs w:val="36"/>
          <w:vertAlign w:val="superscript"/>
          <w:rtl/>
          <w:lang w:bidi="ar-LB"/>
        </w:rPr>
        <w:t>(</w:t>
      </w:r>
      <w:r w:rsidRPr="00162214">
        <w:rPr>
          <w:rStyle w:val="a7"/>
          <w:rFonts w:cs="Traditional Arabic"/>
          <w:sz w:val="36"/>
          <w:szCs w:val="36"/>
          <w:rtl/>
          <w:lang w:bidi="ar-LB"/>
        </w:rPr>
        <w:footnoteReference w:id="255"/>
      </w:r>
      <w:r w:rsidRPr="00162214">
        <w:rPr>
          <w:rFonts w:cs="Traditional Arabic" w:hint="cs"/>
          <w:sz w:val="36"/>
          <w:szCs w:val="36"/>
          <w:vertAlign w:val="superscript"/>
          <w:rtl/>
          <w:lang w:bidi="ar-LB"/>
        </w:rPr>
        <w:t>)</w:t>
      </w:r>
      <w:r w:rsidRPr="00162214">
        <w:rPr>
          <w:rFonts w:cs="Traditional Arabic" w:hint="cs"/>
          <w:sz w:val="36"/>
          <w:szCs w:val="36"/>
          <w:rtl/>
        </w:rPr>
        <w:t xml:space="preserve"> قال الإمام النووي</w:t>
      </w:r>
      <w:r w:rsidR="005009C5">
        <w:rPr>
          <w:rFonts w:cs="Traditional Arabic" w:hint="cs"/>
          <w:sz w:val="36"/>
          <w:szCs w:val="36"/>
          <w:rtl/>
        </w:rPr>
        <w:t>:</w:t>
      </w:r>
      <w:r w:rsidRPr="00162214">
        <w:rPr>
          <w:rFonts w:cs="Traditional Arabic" w:hint="cs"/>
          <w:sz w:val="36"/>
          <w:szCs w:val="36"/>
          <w:rtl/>
        </w:rPr>
        <w:t xml:space="preserve"> ( وأما إرسال الأمانة والرحم فهو لعظم أمرهما وكبر موقعهما</w:t>
      </w:r>
      <w:r w:rsidR="005009C5">
        <w:rPr>
          <w:rFonts w:cs="Traditional Arabic" w:hint="cs"/>
          <w:sz w:val="36"/>
          <w:szCs w:val="36"/>
          <w:rtl/>
        </w:rPr>
        <w:t>،</w:t>
      </w:r>
      <w:r w:rsidRPr="00162214">
        <w:rPr>
          <w:rFonts w:cs="Traditional Arabic" w:hint="cs"/>
          <w:sz w:val="36"/>
          <w:szCs w:val="36"/>
          <w:rtl/>
        </w:rPr>
        <w:t xml:space="preserve"> فتصوران مشخصتين على الصفة التي يريدها الله تعالى</w:t>
      </w:r>
      <w:r w:rsidR="005009C5">
        <w:rPr>
          <w:rFonts w:cs="Traditional Arabic" w:hint="cs"/>
          <w:sz w:val="36"/>
          <w:szCs w:val="36"/>
          <w:rtl/>
        </w:rPr>
        <w:t>،</w:t>
      </w:r>
      <w:r w:rsidRPr="00162214">
        <w:rPr>
          <w:rFonts w:cs="Traditional Arabic" w:hint="cs"/>
          <w:sz w:val="36"/>
          <w:szCs w:val="36"/>
          <w:rtl/>
        </w:rPr>
        <w:t xml:space="preserve"> قال صاحب  التحرير</w:t>
      </w:r>
      <w:r w:rsidR="005009C5">
        <w:rPr>
          <w:rFonts w:cs="Traditional Arabic" w:hint="cs"/>
          <w:sz w:val="36"/>
          <w:szCs w:val="36"/>
          <w:rtl/>
        </w:rPr>
        <w:t>:</w:t>
      </w:r>
      <w:r w:rsidRPr="00162214">
        <w:rPr>
          <w:rFonts w:cs="Traditional Arabic" w:hint="cs"/>
          <w:sz w:val="36"/>
          <w:szCs w:val="36"/>
          <w:rtl/>
        </w:rPr>
        <w:t xml:space="preserve"> في الكلام اختصار</w:t>
      </w:r>
      <w:r w:rsidR="005009C5">
        <w:rPr>
          <w:rFonts w:cs="Traditional Arabic" w:hint="cs"/>
          <w:sz w:val="36"/>
          <w:szCs w:val="36"/>
          <w:rtl/>
        </w:rPr>
        <w:t>،</w:t>
      </w:r>
      <w:r w:rsidRPr="00162214">
        <w:rPr>
          <w:rFonts w:cs="Traditional Arabic" w:hint="cs"/>
          <w:sz w:val="36"/>
          <w:szCs w:val="36"/>
          <w:rtl/>
        </w:rPr>
        <w:t xml:space="preserve"> والسامع فهم أنهما تقومان لتطالبا كل من يريد الجواز بحقهما )</w:t>
      </w:r>
      <w:r w:rsidRPr="00162214">
        <w:rPr>
          <w:rFonts w:cs="Traditional Arabic" w:hint="cs"/>
          <w:sz w:val="36"/>
          <w:szCs w:val="36"/>
          <w:vertAlign w:val="superscript"/>
          <w:rtl/>
          <w:lang w:bidi="ar-LB"/>
        </w:rPr>
        <w:t xml:space="preserve"> </w:t>
      </w:r>
      <w:r w:rsidRPr="00162214">
        <w:rPr>
          <w:rFonts w:cs="Traditional Arabic" w:hint="cs"/>
          <w:sz w:val="36"/>
          <w:szCs w:val="36"/>
          <w:rtl/>
        </w:rPr>
        <w:t xml:space="preserve"> </w:t>
      </w:r>
      <w:r w:rsidRPr="00162214">
        <w:rPr>
          <w:rFonts w:cs="Traditional Arabic" w:hint="cs"/>
          <w:sz w:val="36"/>
          <w:szCs w:val="36"/>
          <w:vertAlign w:val="superscript"/>
          <w:rtl/>
          <w:lang w:bidi="ar-LB"/>
        </w:rPr>
        <w:t xml:space="preserve"> (</w:t>
      </w:r>
      <w:r w:rsidRPr="00162214">
        <w:rPr>
          <w:rStyle w:val="a7"/>
          <w:rFonts w:cs="Traditional Arabic"/>
          <w:sz w:val="36"/>
          <w:szCs w:val="36"/>
          <w:rtl/>
          <w:lang w:bidi="ar-LB"/>
        </w:rPr>
        <w:footnoteReference w:id="256"/>
      </w:r>
      <w:r w:rsidRPr="00162214">
        <w:rPr>
          <w:rFonts w:cs="Traditional Arabic" w:hint="cs"/>
          <w:sz w:val="36"/>
          <w:szCs w:val="36"/>
          <w:vertAlign w:val="superscript"/>
          <w:rtl/>
          <w:lang w:bidi="ar-LB"/>
        </w:rPr>
        <w:t>)</w:t>
      </w:r>
      <w:r w:rsidRPr="00162214">
        <w:rPr>
          <w:rFonts w:cs="Traditional Arabic" w:hint="cs"/>
          <w:sz w:val="36"/>
          <w:szCs w:val="36"/>
          <w:rtl/>
        </w:rPr>
        <w:t xml:space="preserve">   </w:t>
      </w:r>
    </w:p>
    <w:p w:rsidR="00C452EC" w:rsidRPr="00162214" w:rsidRDefault="00C452EC" w:rsidP="00C452EC">
      <w:pPr>
        <w:tabs>
          <w:tab w:val="left" w:pos="0"/>
        </w:tabs>
        <w:ind w:left="26"/>
        <w:jc w:val="lowKashida"/>
        <w:rPr>
          <w:rFonts w:cs="Traditional Arabic"/>
          <w:b/>
          <w:bCs/>
          <w:sz w:val="36"/>
          <w:szCs w:val="36"/>
          <w:rtl/>
        </w:rPr>
      </w:pPr>
      <w:r w:rsidRPr="00162214">
        <w:rPr>
          <w:rFonts w:cs="Traditional Arabic" w:hint="cs"/>
          <w:b/>
          <w:bCs/>
          <w:sz w:val="36"/>
          <w:szCs w:val="36"/>
          <w:rtl/>
        </w:rPr>
        <w:t xml:space="preserve"> التحذير من الخيانة</w:t>
      </w:r>
      <w:r w:rsidR="005009C5">
        <w:rPr>
          <w:rFonts w:cs="Traditional Arabic" w:hint="cs"/>
          <w:b/>
          <w:bCs/>
          <w:sz w:val="36"/>
          <w:szCs w:val="36"/>
          <w:rtl/>
        </w:rPr>
        <w:t>:</w:t>
      </w:r>
      <w:r w:rsidRPr="00162214">
        <w:rPr>
          <w:rFonts w:cs="Traditional Arabic" w:hint="cs"/>
          <w:b/>
          <w:bCs/>
          <w:sz w:val="36"/>
          <w:szCs w:val="36"/>
          <w:rtl/>
        </w:rPr>
        <w:t xml:space="preserve"> </w:t>
      </w:r>
    </w:p>
    <w:p w:rsidR="00C452EC" w:rsidRPr="00162214" w:rsidRDefault="00C452EC" w:rsidP="00C452EC">
      <w:pPr>
        <w:numPr>
          <w:ilvl w:val="0"/>
          <w:numId w:val="41"/>
        </w:numPr>
        <w:tabs>
          <w:tab w:val="clear" w:pos="1260"/>
          <w:tab w:val="left" w:pos="0"/>
          <w:tab w:val="num" w:pos="42"/>
        </w:tabs>
        <w:ind w:left="26" w:firstLine="0"/>
        <w:jc w:val="lowKashida"/>
        <w:rPr>
          <w:rFonts w:cs="Traditional Arabic"/>
          <w:sz w:val="36"/>
          <w:szCs w:val="36"/>
        </w:rPr>
      </w:pPr>
      <w:r w:rsidRPr="00162214">
        <w:rPr>
          <w:rFonts w:cs="Traditional Arabic"/>
          <w:sz w:val="36"/>
          <w:szCs w:val="36"/>
          <w:rtl/>
        </w:rPr>
        <w:t xml:space="preserve"> وقال تعالى ( يا أيها الذين آمنوا لا تخونوا الله والرسول وتخونوا أماناتكم وأنتم تعلمون )</w:t>
      </w:r>
      <w:r w:rsidRPr="00162214">
        <w:rPr>
          <w:rFonts w:cs="Traditional Arabic" w:hint="cs"/>
          <w:sz w:val="36"/>
          <w:szCs w:val="36"/>
          <w:vertAlign w:val="superscript"/>
          <w:rtl/>
          <w:lang w:bidi="ar-LB"/>
        </w:rPr>
        <w:t xml:space="preserve"> (</w:t>
      </w:r>
      <w:r w:rsidRPr="00162214">
        <w:rPr>
          <w:rStyle w:val="a7"/>
          <w:rFonts w:cs="Traditional Arabic"/>
          <w:sz w:val="36"/>
          <w:szCs w:val="36"/>
          <w:rtl/>
          <w:lang w:bidi="ar-LB"/>
        </w:rPr>
        <w:footnoteReference w:id="257"/>
      </w:r>
      <w:r w:rsidRPr="00162214">
        <w:rPr>
          <w:rFonts w:cs="Traditional Arabic" w:hint="cs"/>
          <w:sz w:val="36"/>
          <w:szCs w:val="36"/>
          <w:vertAlign w:val="superscript"/>
          <w:rtl/>
          <w:lang w:bidi="ar-LB"/>
        </w:rPr>
        <w:t>)</w:t>
      </w:r>
      <w:r w:rsidRPr="00162214">
        <w:rPr>
          <w:rFonts w:cs="Traditional Arabic"/>
          <w:sz w:val="36"/>
          <w:szCs w:val="36"/>
          <w:rtl/>
        </w:rPr>
        <w:t xml:space="preserve"> قال ابن كثير: والخيانة تعم الذنوب تعم الذنوب الصغار والكبار</w:t>
      </w:r>
      <w:r w:rsidR="005009C5">
        <w:rPr>
          <w:rFonts w:cs="Traditional Arabic"/>
          <w:sz w:val="36"/>
          <w:szCs w:val="36"/>
          <w:rtl/>
        </w:rPr>
        <w:t>.</w:t>
      </w:r>
      <w:r w:rsidRPr="00162214">
        <w:rPr>
          <w:rStyle w:val="a7"/>
          <w:rFonts w:cs="Traditional Arabic"/>
          <w:sz w:val="36"/>
          <w:szCs w:val="36"/>
          <w:rtl/>
        </w:rPr>
        <w:t xml:space="preserve"> </w:t>
      </w:r>
      <w:r w:rsidRPr="00162214">
        <w:rPr>
          <w:rStyle w:val="a7"/>
          <w:rFonts w:cs="Traditional Arabic"/>
          <w:sz w:val="36"/>
          <w:szCs w:val="36"/>
          <w:rtl/>
        </w:rPr>
        <w:footnoteReference w:id="258"/>
      </w:r>
    </w:p>
    <w:p w:rsidR="00C452EC" w:rsidRPr="00162214" w:rsidRDefault="00C452EC" w:rsidP="00C452EC">
      <w:pPr>
        <w:numPr>
          <w:ilvl w:val="0"/>
          <w:numId w:val="41"/>
        </w:numPr>
        <w:tabs>
          <w:tab w:val="clear" w:pos="1260"/>
          <w:tab w:val="left" w:pos="0"/>
          <w:tab w:val="num" w:pos="42"/>
        </w:tabs>
        <w:ind w:left="26" w:firstLine="0"/>
        <w:jc w:val="lowKashida"/>
        <w:rPr>
          <w:rFonts w:cs="Traditional Arabic"/>
          <w:sz w:val="36"/>
          <w:szCs w:val="36"/>
        </w:rPr>
      </w:pPr>
      <w:r w:rsidRPr="00162214">
        <w:rPr>
          <w:rFonts w:ascii="Rateb lotus20" w:hAnsi="Rateb lotus20" w:cs="Traditional Arabic" w:hint="cs"/>
          <w:sz w:val="36"/>
          <w:szCs w:val="36"/>
          <w:rtl/>
        </w:rPr>
        <w:t xml:space="preserve">عن أبي هريرة </w:t>
      </w:r>
      <w:r w:rsidRPr="00162214">
        <w:rPr>
          <w:rFonts w:ascii="Rateb lotus20" w:hAnsi="Rateb lotus20" w:cs="Traditional Arabic" w:hint="cs"/>
          <w:spacing w:val="-4"/>
          <w:position w:val="-4"/>
          <w:sz w:val="36"/>
          <w:szCs w:val="36"/>
          <w:rtl/>
        </w:rPr>
        <w:t xml:space="preserve"> </w:t>
      </w:r>
      <w:r w:rsidRPr="00162214">
        <w:rPr>
          <w:rFonts w:ascii="Rateb lotus20" w:hAnsi="Rateb lotus20" w:cs="Traditional Arabic" w:hint="cs"/>
          <w:sz w:val="36"/>
          <w:szCs w:val="36"/>
          <w:rtl/>
        </w:rPr>
        <w:t xml:space="preserve">عن النَّبيِّ </w:t>
      </w:r>
      <w:r w:rsidRPr="00162214">
        <w:rPr>
          <w:rFonts w:ascii="Rateb lotus20" w:hAnsi="Rateb lotus20" w:cs="Traditional Arabic"/>
          <w:sz w:val="36"/>
          <w:szCs w:val="36"/>
          <w:rtl/>
        </w:rPr>
        <w:t xml:space="preserve"> </w:t>
      </w:r>
      <w:r w:rsidRPr="00162214">
        <w:rPr>
          <w:rFonts w:ascii="Rateb lotus20" w:hAnsi="Rateb lotus20" w:cs="Traditional Arabic" w:hint="cs"/>
          <w:sz w:val="36"/>
          <w:szCs w:val="36"/>
          <w:rtl/>
        </w:rPr>
        <w:t>قال: (( ليأتيَنَّ على الناس زمان لا يُبالي المرء بما أخذ المال، أمِنْ حلال أم من حرام ))، وعند هؤلاء الآخذين غير المبالين أنَّ الحلال ما حلَّ في اليد، والحرام ما لم يصل إليها، وأما الحلال في الإسلام، فهو ما أحلَّه الله ورسوله</w:t>
      </w:r>
      <w:r w:rsidR="005009C5">
        <w:rPr>
          <w:rFonts w:ascii="Rateb lotus20" w:hAnsi="Rateb lotus20" w:cs="Traditional Arabic" w:hint="cs"/>
          <w:sz w:val="36"/>
          <w:szCs w:val="36"/>
          <w:rtl/>
        </w:rPr>
        <w:t>،</w:t>
      </w:r>
      <w:r w:rsidRPr="00162214">
        <w:rPr>
          <w:rFonts w:ascii="Rateb lotus20" w:hAnsi="Rateb lotus20" w:cs="Traditional Arabic" w:hint="cs"/>
          <w:sz w:val="36"/>
          <w:szCs w:val="36"/>
          <w:rtl/>
        </w:rPr>
        <w:t xml:space="preserve"> والحرام ما حرَّمه الله ورسوله</w:t>
      </w:r>
      <w:r w:rsidR="005009C5">
        <w:rPr>
          <w:rFonts w:ascii="Rateb lotus20" w:hAnsi="Rateb lotus20" w:cs="Traditional Arabic" w:hint="cs"/>
          <w:sz w:val="36"/>
          <w:szCs w:val="36"/>
          <w:rtl/>
        </w:rPr>
        <w:t>.</w:t>
      </w:r>
    </w:p>
    <w:p w:rsidR="00C452EC" w:rsidRPr="00162214" w:rsidRDefault="00C452EC" w:rsidP="00C452EC">
      <w:pPr>
        <w:numPr>
          <w:ilvl w:val="0"/>
          <w:numId w:val="41"/>
        </w:numPr>
        <w:tabs>
          <w:tab w:val="clear" w:pos="1260"/>
          <w:tab w:val="left" w:pos="0"/>
          <w:tab w:val="num" w:pos="42"/>
        </w:tabs>
        <w:ind w:left="26" w:firstLine="0"/>
        <w:jc w:val="lowKashida"/>
        <w:rPr>
          <w:rFonts w:cs="Traditional Arabic"/>
          <w:sz w:val="36"/>
          <w:szCs w:val="36"/>
        </w:rPr>
      </w:pPr>
      <w:r w:rsidRPr="00162214">
        <w:rPr>
          <w:rFonts w:cs="Traditional Arabic" w:hint="cs"/>
          <w:sz w:val="36"/>
          <w:szCs w:val="36"/>
          <w:rtl/>
        </w:rPr>
        <w:t>و نفى النبي صلَّى الله عليه و سلَّم كمال الإيمان عن خائن الأمانة فقال</w:t>
      </w:r>
      <w:r w:rsidR="005009C5">
        <w:rPr>
          <w:rFonts w:cs="Traditional Arabic" w:hint="cs"/>
          <w:sz w:val="36"/>
          <w:szCs w:val="36"/>
          <w:rtl/>
        </w:rPr>
        <w:t>:</w:t>
      </w:r>
      <w:r w:rsidRPr="00162214">
        <w:rPr>
          <w:rFonts w:cs="Traditional Arabic" w:hint="cs"/>
          <w:sz w:val="36"/>
          <w:szCs w:val="36"/>
          <w:rtl/>
        </w:rPr>
        <w:t xml:space="preserve"> ( لا إيمان لمن لا أمانة له</w:t>
      </w:r>
      <w:r w:rsidR="005009C5">
        <w:rPr>
          <w:rFonts w:cs="Traditional Arabic" w:hint="cs"/>
          <w:sz w:val="36"/>
          <w:szCs w:val="36"/>
          <w:rtl/>
        </w:rPr>
        <w:t>،</w:t>
      </w:r>
      <w:r w:rsidRPr="00162214">
        <w:rPr>
          <w:rFonts w:cs="Traditional Arabic" w:hint="cs"/>
          <w:sz w:val="36"/>
          <w:szCs w:val="36"/>
          <w:rtl/>
        </w:rPr>
        <w:t xml:space="preserve"> و لا دين لمن لا عهد له )</w:t>
      </w:r>
      <w:r w:rsidRPr="00162214">
        <w:rPr>
          <w:rFonts w:cs="Traditional Arabic" w:hint="cs"/>
          <w:sz w:val="36"/>
          <w:szCs w:val="36"/>
          <w:vertAlign w:val="superscript"/>
          <w:rtl/>
          <w:lang w:bidi="ar-LB"/>
        </w:rPr>
        <w:t xml:space="preserve"> (</w:t>
      </w:r>
      <w:r w:rsidRPr="00162214">
        <w:rPr>
          <w:rStyle w:val="a7"/>
          <w:rFonts w:cs="Traditional Arabic"/>
          <w:sz w:val="36"/>
          <w:szCs w:val="36"/>
          <w:rtl/>
          <w:lang w:bidi="ar-LB"/>
        </w:rPr>
        <w:footnoteReference w:id="259"/>
      </w:r>
      <w:r w:rsidRPr="00162214">
        <w:rPr>
          <w:rFonts w:cs="Traditional Arabic" w:hint="cs"/>
          <w:sz w:val="36"/>
          <w:szCs w:val="36"/>
          <w:vertAlign w:val="superscript"/>
          <w:rtl/>
          <w:lang w:bidi="ar-LB"/>
        </w:rPr>
        <w:t>)</w:t>
      </w:r>
      <w:r w:rsidRPr="00162214">
        <w:rPr>
          <w:rFonts w:cs="Traditional Arabic" w:hint="cs"/>
          <w:sz w:val="36"/>
          <w:szCs w:val="36"/>
          <w:rtl/>
        </w:rPr>
        <w:t xml:space="preserve">. </w:t>
      </w:r>
      <w:r w:rsidR="005009C5">
        <w:rPr>
          <w:rFonts w:cs="Traditional Arabic" w:hint="cs"/>
          <w:sz w:val="36"/>
          <w:szCs w:val="36"/>
          <w:rtl/>
        </w:rPr>
        <w:t>.</w:t>
      </w:r>
    </w:p>
    <w:p w:rsidR="00C452EC" w:rsidRPr="00162214" w:rsidRDefault="00C452EC" w:rsidP="00C452EC">
      <w:pPr>
        <w:numPr>
          <w:ilvl w:val="0"/>
          <w:numId w:val="41"/>
        </w:numPr>
        <w:tabs>
          <w:tab w:val="clear" w:pos="1260"/>
          <w:tab w:val="left" w:pos="0"/>
          <w:tab w:val="num" w:pos="42"/>
        </w:tabs>
        <w:ind w:left="26" w:firstLine="0"/>
        <w:jc w:val="lowKashida"/>
        <w:rPr>
          <w:rFonts w:cs="Traditional Arabic"/>
          <w:sz w:val="36"/>
          <w:szCs w:val="36"/>
        </w:rPr>
      </w:pPr>
      <w:r w:rsidRPr="00162214">
        <w:rPr>
          <w:rFonts w:cs="Traditional Arabic" w:hint="cs"/>
          <w:sz w:val="36"/>
          <w:szCs w:val="36"/>
          <w:rtl/>
        </w:rPr>
        <w:t>و بين النبي صلى الله عليه وسلم أنَّ الخيانة و الأمانة لا يجتمعان كما لا يجتمع الكفر والإيمان فقال</w:t>
      </w:r>
      <w:r w:rsidR="005009C5">
        <w:rPr>
          <w:rFonts w:cs="Traditional Arabic" w:hint="cs"/>
          <w:sz w:val="36"/>
          <w:szCs w:val="36"/>
          <w:rtl/>
        </w:rPr>
        <w:t>:</w:t>
      </w:r>
      <w:r w:rsidRPr="00162214">
        <w:rPr>
          <w:rFonts w:cs="Traditional Arabic" w:hint="cs"/>
          <w:sz w:val="36"/>
          <w:szCs w:val="36"/>
          <w:rtl/>
        </w:rPr>
        <w:t xml:space="preserve"> ( لا يجتمع الإيمان والكفر في قلب امرئ</w:t>
      </w:r>
      <w:r w:rsidR="005009C5">
        <w:rPr>
          <w:rFonts w:cs="Traditional Arabic" w:hint="cs"/>
          <w:sz w:val="36"/>
          <w:szCs w:val="36"/>
          <w:rtl/>
        </w:rPr>
        <w:t>،</w:t>
      </w:r>
      <w:r w:rsidRPr="00162214">
        <w:rPr>
          <w:rFonts w:cs="Traditional Arabic" w:hint="cs"/>
          <w:sz w:val="36"/>
          <w:szCs w:val="36"/>
          <w:rtl/>
        </w:rPr>
        <w:t xml:space="preserve"> ولا يجتمع الصدق و الكذب جميعاً</w:t>
      </w:r>
      <w:r w:rsidR="005009C5">
        <w:rPr>
          <w:rFonts w:cs="Traditional Arabic" w:hint="cs"/>
          <w:sz w:val="36"/>
          <w:szCs w:val="36"/>
          <w:rtl/>
        </w:rPr>
        <w:t>،</w:t>
      </w:r>
      <w:r w:rsidRPr="00162214">
        <w:rPr>
          <w:rFonts w:cs="Traditional Arabic" w:hint="cs"/>
          <w:sz w:val="36"/>
          <w:szCs w:val="36"/>
          <w:rtl/>
        </w:rPr>
        <w:t xml:space="preserve"> و لا تجتمع الخيانة و الأمانة جميعاً )</w:t>
      </w:r>
      <w:r w:rsidRPr="00162214">
        <w:rPr>
          <w:rFonts w:cs="Traditional Arabic" w:hint="cs"/>
          <w:sz w:val="36"/>
          <w:szCs w:val="36"/>
          <w:vertAlign w:val="superscript"/>
          <w:rtl/>
          <w:lang w:bidi="ar-LB"/>
        </w:rPr>
        <w:t xml:space="preserve"> (</w:t>
      </w:r>
      <w:r w:rsidRPr="00162214">
        <w:rPr>
          <w:rStyle w:val="a7"/>
          <w:rFonts w:cs="Traditional Arabic"/>
          <w:sz w:val="36"/>
          <w:szCs w:val="36"/>
          <w:rtl/>
          <w:lang w:bidi="ar-LB"/>
        </w:rPr>
        <w:footnoteReference w:id="260"/>
      </w:r>
      <w:r w:rsidRPr="00162214">
        <w:rPr>
          <w:rFonts w:cs="Traditional Arabic" w:hint="cs"/>
          <w:sz w:val="36"/>
          <w:szCs w:val="36"/>
          <w:vertAlign w:val="superscript"/>
          <w:rtl/>
          <w:lang w:bidi="ar-LB"/>
        </w:rPr>
        <w:t>)</w:t>
      </w:r>
      <w:r w:rsidRPr="00162214">
        <w:rPr>
          <w:rFonts w:cs="Traditional Arabic" w:hint="cs"/>
          <w:sz w:val="36"/>
          <w:szCs w:val="36"/>
          <w:rtl/>
        </w:rPr>
        <w:t>..</w:t>
      </w:r>
    </w:p>
    <w:p w:rsidR="00C452EC" w:rsidRPr="00162214" w:rsidRDefault="00C452EC" w:rsidP="00C452EC">
      <w:pPr>
        <w:numPr>
          <w:ilvl w:val="0"/>
          <w:numId w:val="41"/>
        </w:numPr>
        <w:tabs>
          <w:tab w:val="clear" w:pos="1260"/>
          <w:tab w:val="num" w:pos="900"/>
        </w:tabs>
        <w:ind w:left="26" w:firstLine="0"/>
        <w:jc w:val="lowKashida"/>
        <w:rPr>
          <w:rFonts w:cs="Traditional Arabic"/>
          <w:sz w:val="36"/>
          <w:szCs w:val="36"/>
        </w:rPr>
      </w:pPr>
      <w:r w:rsidRPr="00162214">
        <w:rPr>
          <w:rFonts w:cs="Traditional Arabic" w:hint="cs"/>
          <w:sz w:val="36"/>
          <w:szCs w:val="36"/>
          <w:rtl/>
        </w:rPr>
        <w:t xml:space="preserve"> و جعله من المنافقين فقال</w:t>
      </w:r>
      <w:r w:rsidR="005009C5">
        <w:rPr>
          <w:rFonts w:cs="Traditional Arabic" w:hint="cs"/>
          <w:sz w:val="36"/>
          <w:szCs w:val="36"/>
          <w:rtl/>
        </w:rPr>
        <w:t>:</w:t>
      </w:r>
      <w:r w:rsidRPr="00162214">
        <w:rPr>
          <w:rFonts w:cs="Traditional Arabic" w:hint="cs"/>
          <w:sz w:val="36"/>
          <w:szCs w:val="36"/>
          <w:rtl/>
        </w:rPr>
        <w:t xml:space="preserve"> ( أربع من كن فيه كان منافقاً خالصاً</w:t>
      </w:r>
      <w:r w:rsidR="005009C5">
        <w:rPr>
          <w:rFonts w:cs="Traditional Arabic" w:hint="cs"/>
          <w:sz w:val="36"/>
          <w:szCs w:val="36"/>
          <w:rtl/>
        </w:rPr>
        <w:t>،</w:t>
      </w:r>
      <w:r w:rsidRPr="00162214">
        <w:rPr>
          <w:rFonts w:cs="Traditional Arabic" w:hint="cs"/>
          <w:sz w:val="36"/>
          <w:szCs w:val="36"/>
          <w:rtl/>
        </w:rPr>
        <w:t xml:space="preserve"> ومن كانت فيه خصلة منهن كانت فيه خصلة من النفاق حتى يدعها</w:t>
      </w:r>
      <w:r w:rsidR="005009C5">
        <w:rPr>
          <w:rFonts w:cs="Traditional Arabic" w:hint="cs"/>
          <w:sz w:val="36"/>
          <w:szCs w:val="36"/>
          <w:rtl/>
        </w:rPr>
        <w:t>:</w:t>
      </w:r>
      <w:r w:rsidRPr="00162214">
        <w:rPr>
          <w:rFonts w:cs="Traditional Arabic" w:hint="cs"/>
          <w:sz w:val="36"/>
          <w:szCs w:val="36"/>
          <w:rtl/>
        </w:rPr>
        <w:t xml:space="preserve"> إذا اؤتمن خان</w:t>
      </w:r>
      <w:r w:rsidR="005009C5">
        <w:rPr>
          <w:rFonts w:cs="Traditional Arabic" w:hint="cs"/>
          <w:sz w:val="36"/>
          <w:szCs w:val="36"/>
          <w:rtl/>
        </w:rPr>
        <w:t>،</w:t>
      </w:r>
      <w:r w:rsidRPr="00162214">
        <w:rPr>
          <w:rFonts w:cs="Traditional Arabic" w:hint="cs"/>
          <w:sz w:val="36"/>
          <w:szCs w:val="36"/>
          <w:rtl/>
        </w:rPr>
        <w:t xml:space="preserve"> وإذا حدّث كذب</w:t>
      </w:r>
      <w:r w:rsidR="005009C5">
        <w:rPr>
          <w:rFonts w:cs="Traditional Arabic" w:hint="cs"/>
          <w:sz w:val="36"/>
          <w:szCs w:val="36"/>
          <w:rtl/>
        </w:rPr>
        <w:t>،</w:t>
      </w:r>
      <w:r w:rsidRPr="00162214">
        <w:rPr>
          <w:rFonts w:cs="Traditional Arabic" w:hint="cs"/>
          <w:sz w:val="36"/>
          <w:szCs w:val="36"/>
          <w:rtl/>
        </w:rPr>
        <w:t xml:space="preserve"> وإذا عاهد غدر</w:t>
      </w:r>
      <w:r w:rsidR="005009C5">
        <w:rPr>
          <w:rFonts w:cs="Traditional Arabic" w:hint="cs"/>
          <w:sz w:val="36"/>
          <w:szCs w:val="36"/>
          <w:rtl/>
        </w:rPr>
        <w:t>،</w:t>
      </w:r>
      <w:r w:rsidRPr="00162214">
        <w:rPr>
          <w:rFonts w:cs="Traditional Arabic" w:hint="cs"/>
          <w:sz w:val="36"/>
          <w:szCs w:val="36"/>
          <w:rtl/>
        </w:rPr>
        <w:t xml:space="preserve"> وإذا خاصم </w:t>
      </w:r>
      <w:r w:rsidRPr="00162214">
        <w:rPr>
          <w:rFonts w:cs="Traditional Arabic" w:hint="cs"/>
          <w:sz w:val="36"/>
          <w:szCs w:val="36"/>
          <w:rtl/>
        </w:rPr>
        <w:lastRenderedPageBreak/>
        <w:t>فجر )</w:t>
      </w:r>
      <w:r w:rsidRPr="00162214">
        <w:rPr>
          <w:rFonts w:cs="Traditional Arabic" w:hint="cs"/>
          <w:sz w:val="36"/>
          <w:szCs w:val="36"/>
          <w:vertAlign w:val="superscript"/>
          <w:rtl/>
          <w:lang w:bidi="ar-LB"/>
        </w:rPr>
        <w:t xml:space="preserve"> (</w:t>
      </w:r>
      <w:r w:rsidRPr="00162214">
        <w:rPr>
          <w:rStyle w:val="a7"/>
          <w:rFonts w:cs="Traditional Arabic"/>
          <w:sz w:val="36"/>
          <w:szCs w:val="36"/>
          <w:rtl/>
          <w:lang w:bidi="ar-LB"/>
        </w:rPr>
        <w:footnoteReference w:id="261"/>
      </w:r>
      <w:r w:rsidRPr="00162214">
        <w:rPr>
          <w:rFonts w:cs="Traditional Arabic" w:hint="cs"/>
          <w:sz w:val="36"/>
          <w:szCs w:val="36"/>
          <w:vertAlign w:val="superscript"/>
          <w:rtl/>
          <w:lang w:bidi="ar-LB"/>
        </w:rPr>
        <w:t>)</w:t>
      </w:r>
      <w:r w:rsidRPr="00162214">
        <w:rPr>
          <w:rFonts w:cs="Traditional Arabic" w:hint="cs"/>
          <w:sz w:val="36"/>
          <w:szCs w:val="36"/>
          <w:rtl/>
        </w:rPr>
        <w:t xml:space="preserve"> و في رواية ( آية المنافق ثلاث</w:t>
      </w:r>
      <w:r w:rsidR="005009C5">
        <w:rPr>
          <w:rFonts w:cs="Traditional Arabic" w:hint="cs"/>
          <w:sz w:val="36"/>
          <w:szCs w:val="36"/>
          <w:rtl/>
        </w:rPr>
        <w:t>:</w:t>
      </w:r>
      <w:r w:rsidRPr="00162214">
        <w:rPr>
          <w:rFonts w:cs="Traditional Arabic" w:hint="cs"/>
          <w:sz w:val="36"/>
          <w:szCs w:val="36"/>
          <w:rtl/>
        </w:rPr>
        <w:t xml:space="preserve"> إذا حدّث كذب</w:t>
      </w:r>
      <w:r w:rsidR="005009C5">
        <w:rPr>
          <w:rFonts w:cs="Traditional Arabic" w:hint="cs"/>
          <w:sz w:val="36"/>
          <w:szCs w:val="36"/>
          <w:rtl/>
        </w:rPr>
        <w:t>،</w:t>
      </w:r>
      <w:r w:rsidRPr="00162214">
        <w:rPr>
          <w:rFonts w:cs="Traditional Arabic" w:hint="cs"/>
          <w:sz w:val="36"/>
          <w:szCs w:val="36"/>
          <w:rtl/>
        </w:rPr>
        <w:t xml:space="preserve"> وإذا وعد أخلف</w:t>
      </w:r>
      <w:r w:rsidR="005009C5">
        <w:rPr>
          <w:rFonts w:cs="Traditional Arabic" w:hint="cs"/>
          <w:sz w:val="36"/>
          <w:szCs w:val="36"/>
          <w:rtl/>
        </w:rPr>
        <w:t>،</w:t>
      </w:r>
      <w:r w:rsidRPr="00162214">
        <w:rPr>
          <w:rFonts w:cs="Traditional Arabic" w:hint="cs"/>
          <w:sz w:val="36"/>
          <w:szCs w:val="36"/>
          <w:rtl/>
        </w:rPr>
        <w:t xml:space="preserve"> وإذا اؤتمن خان )</w:t>
      </w:r>
      <w:r w:rsidRPr="00162214">
        <w:rPr>
          <w:rFonts w:cs="Traditional Arabic" w:hint="cs"/>
          <w:sz w:val="36"/>
          <w:szCs w:val="36"/>
          <w:vertAlign w:val="superscript"/>
          <w:rtl/>
          <w:lang w:bidi="ar-LB"/>
        </w:rPr>
        <w:t xml:space="preserve"> (</w:t>
      </w:r>
      <w:r w:rsidRPr="00162214">
        <w:rPr>
          <w:rStyle w:val="a7"/>
          <w:rFonts w:cs="Traditional Arabic"/>
          <w:sz w:val="36"/>
          <w:szCs w:val="36"/>
          <w:rtl/>
          <w:lang w:bidi="ar-LB"/>
        </w:rPr>
        <w:footnoteReference w:id="262"/>
      </w:r>
      <w:r w:rsidRPr="00162214">
        <w:rPr>
          <w:rFonts w:cs="Traditional Arabic" w:hint="cs"/>
          <w:sz w:val="36"/>
          <w:szCs w:val="36"/>
          <w:vertAlign w:val="superscript"/>
          <w:rtl/>
          <w:lang w:bidi="ar-LB"/>
        </w:rPr>
        <w:t>)</w:t>
      </w:r>
      <w:r w:rsidRPr="00162214">
        <w:rPr>
          <w:rFonts w:cs="Traditional Arabic" w:hint="cs"/>
          <w:sz w:val="36"/>
          <w:szCs w:val="36"/>
          <w:rtl/>
        </w:rPr>
        <w:t>.  لأنَّ النَّاس يخدعون بإنسان من مظهره</w:t>
      </w:r>
      <w:r w:rsidR="005009C5">
        <w:rPr>
          <w:rFonts w:cs="Traditional Arabic" w:hint="cs"/>
          <w:sz w:val="36"/>
          <w:szCs w:val="36"/>
          <w:rtl/>
        </w:rPr>
        <w:t>،</w:t>
      </w:r>
      <w:r w:rsidRPr="00162214">
        <w:rPr>
          <w:rFonts w:cs="Traditional Arabic" w:hint="cs"/>
          <w:sz w:val="36"/>
          <w:szCs w:val="36"/>
          <w:rtl/>
        </w:rPr>
        <w:t xml:space="preserve"> أو في حسن كلامه</w:t>
      </w:r>
      <w:r w:rsidR="005009C5">
        <w:rPr>
          <w:rFonts w:cs="Traditional Arabic" w:hint="cs"/>
          <w:sz w:val="36"/>
          <w:szCs w:val="36"/>
          <w:rtl/>
        </w:rPr>
        <w:t>،</w:t>
      </w:r>
      <w:r w:rsidRPr="00162214">
        <w:rPr>
          <w:rFonts w:cs="Traditional Arabic" w:hint="cs"/>
          <w:sz w:val="36"/>
          <w:szCs w:val="36"/>
          <w:rtl/>
        </w:rPr>
        <w:t xml:space="preserve"> فيضعون عنده أماناتهم سواء من مالٍ أو سرٍّ أو   حاجةٍ</w:t>
      </w:r>
      <w:r w:rsidR="005009C5">
        <w:rPr>
          <w:rFonts w:cs="Traditional Arabic" w:hint="cs"/>
          <w:sz w:val="36"/>
          <w:szCs w:val="36"/>
          <w:rtl/>
        </w:rPr>
        <w:t>،</w:t>
      </w:r>
      <w:r w:rsidRPr="00162214">
        <w:rPr>
          <w:rFonts w:cs="Traditional Arabic" w:hint="cs"/>
          <w:sz w:val="36"/>
          <w:szCs w:val="36"/>
          <w:rtl/>
        </w:rPr>
        <w:t xml:space="preserve"> فإذا به يظهر على حقيقته مخالفاً ما ظنَّه النَّاس عليه</w:t>
      </w:r>
      <w:r w:rsidR="005009C5">
        <w:rPr>
          <w:rFonts w:cs="Traditional Arabic" w:hint="cs"/>
          <w:sz w:val="36"/>
          <w:szCs w:val="36"/>
          <w:rtl/>
        </w:rPr>
        <w:t>،</w:t>
      </w:r>
      <w:r w:rsidRPr="00162214">
        <w:rPr>
          <w:rFonts w:cs="Traditional Arabic" w:hint="cs"/>
          <w:sz w:val="36"/>
          <w:szCs w:val="36"/>
          <w:rtl/>
        </w:rPr>
        <w:t xml:space="preserve"> فيضيِّع الأمانات</w:t>
      </w:r>
      <w:r w:rsidR="005009C5">
        <w:rPr>
          <w:rFonts w:cs="Traditional Arabic" w:hint="cs"/>
          <w:sz w:val="36"/>
          <w:szCs w:val="36"/>
          <w:rtl/>
        </w:rPr>
        <w:t>،</w:t>
      </w:r>
      <w:r w:rsidRPr="00162214">
        <w:rPr>
          <w:rFonts w:cs="Traditional Arabic" w:hint="cs"/>
          <w:sz w:val="36"/>
          <w:szCs w:val="36"/>
          <w:rtl/>
        </w:rPr>
        <w:t xml:space="preserve"> ويأكل الأموال</w:t>
      </w:r>
      <w:r w:rsidR="005009C5">
        <w:rPr>
          <w:rFonts w:cs="Traditional Arabic" w:hint="cs"/>
          <w:sz w:val="36"/>
          <w:szCs w:val="36"/>
          <w:rtl/>
        </w:rPr>
        <w:t>،</w:t>
      </w:r>
      <w:r w:rsidRPr="00162214">
        <w:rPr>
          <w:rFonts w:cs="Traditional Arabic" w:hint="cs"/>
          <w:sz w:val="36"/>
          <w:szCs w:val="36"/>
          <w:rtl/>
        </w:rPr>
        <w:t xml:space="preserve"> و يفشي الأسرار</w:t>
      </w:r>
      <w:r w:rsidR="005009C5">
        <w:rPr>
          <w:rFonts w:cs="Traditional Arabic" w:hint="cs"/>
          <w:sz w:val="36"/>
          <w:szCs w:val="36"/>
          <w:rtl/>
        </w:rPr>
        <w:t>،</w:t>
      </w:r>
      <w:r w:rsidRPr="00162214">
        <w:rPr>
          <w:rFonts w:cs="Traditional Arabic" w:hint="cs"/>
          <w:sz w:val="36"/>
          <w:szCs w:val="36"/>
          <w:rtl/>
        </w:rPr>
        <w:t xml:space="preserve"> و يتلف الحاجات</w:t>
      </w:r>
      <w:r w:rsidR="005009C5">
        <w:rPr>
          <w:rFonts w:cs="Traditional Arabic" w:hint="cs"/>
          <w:sz w:val="36"/>
          <w:szCs w:val="36"/>
          <w:rtl/>
        </w:rPr>
        <w:t>،</w:t>
      </w:r>
      <w:r w:rsidRPr="00162214">
        <w:rPr>
          <w:rFonts w:cs="Traditional Arabic" w:hint="cs"/>
          <w:sz w:val="36"/>
          <w:szCs w:val="36"/>
          <w:rtl/>
        </w:rPr>
        <w:t xml:space="preserve"> لذلك كان فيه علامة من النِّفاق</w:t>
      </w:r>
      <w:r w:rsidR="005009C5">
        <w:rPr>
          <w:rFonts w:cs="Traditional Arabic" w:hint="cs"/>
          <w:sz w:val="36"/>
          <w:szCs w:val="36"/>
          <w:rtl/>
        </w:rPr>
        <w:t>.</w:t>
      </w:r>
    </w:p>
    <w:p w:rsidR="00C452EC" w:rsidRPr="00162214" w:rsidRDefault="00C452EC" w:rsidP="00C452EC">
      <w:pPr>
        <w:numPr>
          <w:ilvl w:val="0"/>
          <w:numId w:val="41"/>
        </w:numPr>
        <w:tabs>
          <w:tab w:val="clear" w:pos="1260"/>
          <w:tab w:val="num" w:pos="900"/>
        </w:tabs>
        <w:ind w:left="26" w:firstLine="0"/>
        <w:jc w:val="lowKashida"/>
        <w:rPr>
          <w:rFonts w:cs="Traditional Arabic"/>
          <w:sz w:val="36"/>
          <w:szCs w:val="36"/>
        </w:rPr>
      </w:pPr>
      <w:r w:rsidRPr="00162214">
        <w:rPr>
          <w:rFonts w:ascii="Rateb lotus20" w:hAnsi="Rateb lotus20" w:cs="Traditional Arabic" w:hint="cs"/>
          <w:sz w:val="36"/>
          <w:szCs w:val="36"/>
          <w:rtl/>
        </w:rPr>
        <w:t>وقد ورد في سنَّة الرسول</w:t>
      </w:r>
      <w:r w:rsidR="0003619F">
        <w:rPr>
          <w:rFonts w:ascii="Rateb lotus20" w:hAnsi="Rateb lotus20" w:cs="Traditional Arabic" w:hint="cs"/>
          <w:sz w:val="36"/>
          <w:szCs w:val="36"/>
          <w:rtl/>
        </w:rPr>
        <w:t xml:space="preserve"> صلى الله عليه وسلم </w:t>
      </w:r>
      <w:r w:rsidRPr="00162214">
        <w:rPr>
          <w:rFonts w:ascii="Rateb lotus20" w:hAnsi="Rateb lotus20" w:cs="Traditional Arabic" w:hint="cs"/>
          <w:sz w:val="36"/>
          <w:szCs w:val="36"/>
          <w:rtl/>
        </w:rPr>
        <w:t xml:space="preserve"> </w:t>
      </w:r>
      <w:r w:rsidRPr="00162214">
        <w:rPr>
          <w:rFonts w:ascii="Rateb lotus20" w:hAnsi="Rateb lotus20" w:cs="Traditional Arabic"/>
          <w:sz w:val="36"/>
          <w:szCs w:val="36"/>
          <w:rtl/>
        </w:rPr>
        <w:t xml:space="preserve"> </w:t>
      </w:r>
      <w:r w:rsidRPr="00162214">
        <w:rPr>
          <w:rFonts w:ascii="Rateb lotus20" w:hAnsi="Rateb lotus20" w:cs="Traditional Arabic" w:hint="cs"/>
          <w:sz w:val="36"/>
          <w:szCs w:val="36"/>
          <w:rtl/>
        </w:rPr>
        <w:t xml:space="preserve">أحاديث تدلُّ على منع العمَّال والموظفين من أخذ شيء من المال ولو سُمِّي هدية، منها حديث أبي حميد الساعدي </w:t>
      </w:r>
      <w:r w:rsidRPr="00162214">
        <w:rPr>
          <w:rFonts w:ascii="Rateb lotus20" w:hAnsi="Rateb lotus20" w:cs="Traditional Arabic"/>
          <w:noProof/>
          <w:spacing w:val="-4"/>
          <w:position w:val="-4"/>
          <w:sz w:val="36"/>
          <w:szCs w:val="36"/>
          <w:rtl/>
        </w:rPr>
        <w:drawing>
          <wp:inline distT="0" distB="0" distL="0" distR="0" wp14:anchorId="182F0296" wp14:editId="5E82EB7D">
            <wp:extent cx="266700" cy="165100"/>
            <wp:effectExtent l="19050" t="0" r="0" b="0"/>
            <wp:docPr id="115" name="Picture 24" descr="RA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RAZ-A"/>
                    <pic:cNvPicPr>
                      <a:picLocks noChangeAspect="1" noChangeArrowheads="1"/>
                    </pic:cNvPicPr>
                  </pic:nvPicPr>
                  <pic:blipFill>
                    <a:blip r:embed="rId26" cstate="print"/>
                    <a:srcRect/>
                    <a:stretch>
                      <a:fillRect/>
                    </a:stretch>
                  </pic:blipFill>
                  <pic:spPr bwMode="auto">
                    <a:xfrm>
                      <a:off x="0" y="0"/>
                      <a:ext cx="266700" cy="165100"/>
                    </a:xfrm>
                    <a:prstGeom prst="rect">
                      <a:avLst/>
                    </a:prstGeom>
                    <a:noFill/>
                    <a:ln w="9525">
                      <a:noFill/>
                      <a:miter lim="800000"/>
                      <a:headEnd/>
                      <a:tailEnd/>
                    </a:ln>
                  </pic:spPr>
                </pic:pic>
              </a:graphicData>
            </a:graphic>
          </wp:inline>
        </w:drawing>
      </w:r>
      <w:r w:rsidRPr="00162214">
        <w:rPr>
          <w:rFonts w:ascii="Rateb lotus20" w:hAnsi="Rateb lotus20" w:cs="Traditional Arabic" w:hint="cs"/>
          <w:spacing w:val="-4"/>
          <w:position w:val="-4"/>
          <w:sz w:val="36"/>
          <w:szCs w:val="36"/>
          <w:rtl/>
        </w:rPr>
        <w:t xml:space="preserve"> </w:t>
      </w:r>
      <w:r w:rsidRPr="00162214">
        <w:rPr>
          <w:rFonts w:ascii="Rateb lotus20" w:hAnsi="Rateb lotus20" w:cs="Traditional Arabic" w:hint="cs"/>
          <w:sz w:val="36"/>
          <w:szCs w:val="36"/>
          <w:rtl/>
        </w:rPr>
        <w:t xml:space="preserve">قال: (( استعمل </w:t>
      </w:r>
      <w:r w:rsidRPr="00162214">
        <w:rPr>
          <w:rFonts w:ascii="Rateb lotus20" w:hAnsi="Rateb lotus20" w:cs="Traditional Arabic"/>
          <w:sz w:val="36"/>
          <w:szCs w:val="36"/>
          <w:rtl/>
        </w:rPr>
        <w:t xml:space="preserve">رسول الله </w:t>
      </w:r>
      <w:r w:rsidR="0003619F">
        <w:rPr>
          <w:rFonts w:ascii="Rateb lotus20" w:hAnsi="Rateb lotus20" w:cs="Traditional Arabic" w:hint="cs"/>
          <w:sz w:val="36"/>
          <w:szCs w:val="36"/>
          <w:rtl/>
        </w:rPr>
        <w:t xml:space="preserve">صلى الله عليه وسلم </w:t>
      </w:r>
      <w:r w:rsidR="0003619F" w:rsidRPr="00162214">
        <w:rPr>
          <w:rFonts w:ascii="Rateb lotus20" w:hAnsi="Rateb lotus20" w:cs="Traditional Arabic" w:hint="cs"/>
          <w:sz w:val="36"/>
          <w:szCs w:val="36"/>
          <w:rtl/>
        </w:rPr>
        <w:t xml:space="preserve"> </w:t>
      </w:r>
      <w:r w:rsidR="0003619F" w:rsidRPr="00162214">
        <w:rPr>
          <w:rFonts w:ascii="Rateb lotus20" w:hAnsi="Rateb lotus20" w:cs="Traditional Arabic"/>
          <w:sz w:val="36"/>
          <w:szCs w:val="36"/>
          <w:rtl/>
        </w:rPr>
        <w:t xml:space="preserve"> </w:t>
      </w:r>
      <w:r w:rsidR="0003619F">
        <w:rPr>
          <w:rFonts w:ascii="Rateb lotus20" w:hAnsi="Rateb lotus20" w:cs="Traditional Arabic" w:hint="cs"/>
          <w:sz w:val="36"/>
          <w:szCs w:val="36"/>
          <w:rtl/>
        </w:rPr>
        <w:t xml:space="preserve">صلى الله عليه وسلم </w:t>
      </w:r>
      <w:r w:rsidR="0003619F" w:rsidRPr="00162214">
        <w:rPr>
          <w:rFonts w:ascii="Rateb lotus20" w:hAnsi="Rateb lotus20" w:cs="Traditional Arabic" w:hint="cs"/>
          <w:sz w:val="36"/>
          <w:szCs w:val="36"/>
          <w:rtl/>
        </w:rPr>
        <w:t xml:space="preserve"> </w:t>
      </w:r>
      <w:r w:rsidR="0003619F" w:rsidRPr="00162214">
        <w:rPr>
          <w:rFonts w:ascii="Rateb lotus20" w:hAnsi="Rateb lotus20" w:cs="Traditional Arabic"/>
          <w:sz w:val="36"/>
          <w:szCs w:val="36"/>
          <w:rtl/>
        </w:rPr>
        <w:t xml:space="preserve"> </w:t>
      </w:r>
      <w:r w:rsidR="0003619F">
        <w:rPr>
          <w:rFonts w:ascii="Rateb lotus20" w:hAnsi="Rateb lotus20" w:cs="Traditional Arabic" w:hint="cs"/>
          <w:sz w:val="36"/>
          <w:szCs w:val="36"/>
          <w:rtl/>
        </w:rPr>
        <w:t xml:space="preserve">صلى الله عليه وسلم </w:t>
      </w:r>
      <w:r w:rsidR="0003619F" w:rsidRPr="00162214">
        <w:rPr>
          <w:rFonts w:ascii="Rateb lotus20" w:hAnsi="Rateb lotus20" w:cs="Traditional Arabic" w:hint="cs"/>
          <w:sz w:val="36"/>
          <w:szCs w:val="36"/>
          <w:rtl/>
        </w:rPr>
        <w:t xml:space="preserve"> </w:t>
      </w:r>
      <w:r w:rsidR="0003619F" w:rsidRPr="00162214">
        <w:rPr>
          <w:rFonts w:ascii="Rateb lotus20" w:hAnsi="Rateb lotus20" w:cs="Traditional Arabic"/>
          <w:sz w:val="36"/>
          <w:szCs w:val="36"/>
          <w:rtl/>
        </w:rPr>
        <w:t xml:space="preserve"> </w:t>
      </w:r>
      <w:r w:rsidR="0003619F">
        <w:rPr>
          <w:rFonts w:ascii="Rateb lotus20" w:hAnsi="Rateb lotus20" w:cs="Traditional Arabic" w:hint="cs"/>
          <w:sz w:val="36"/>
          <w:szCs w:val="36"/>
          <w:rtl/>
        </w:rPr>
        <w:t xml:space="preserve">صلى الله عليه وسلم </w:t>
      </w:r>
      <w:r w:rsidR="0003619F" w:rsidRPr="00162214">
        <w:rPr>
          <w:rFonts w:ascii="Rateb lotus20" w:hAnsi="Rateb lotus20" w:cs="Traditional Arabic" w:hint="cs"/>
          <w:sz w:val="36"/>
          <w:szCs w:val="36"/>
          <w:rtl/>
        </w:rPr>
        <w:t xml:space="preserve"> </w:t>
      </w:r>
      <w:r w:rsidR="0003619F" w:rsidRPr="00162214">
        <w:rPr>
          <w:rFonts w:ascii="Rateb lotus20" w:hAnsi="Rateb lotus20" w:cs="Traditional Arabic"/>
          <w:sz w:val="36"/>
          <w:szCs w:val="36"/>
          <w:rtl/>
        </w:rPr>
        <w:t xml:space="preserve"> </w:t>
      </w:r>
      <w:r w:rsidRPr="00162214">
        <w:rPr>
          <w:rFonts w:ascii="Rateb lotus20" w:hAnsi="Rateb lotus20" w:cs="Traditional Arabic"/>
          <w:sz w:val="36"/>
          <w:szCs w:val="36"/>
          <w:rtl/>
        </w:rPr>
        <w:t xml:space="preserve"> </w:t>
      </w:r>
      <w:r w:rsidRPr="00162214">
        <w:rPr>
          <w:rFonts w:ascii="Rateb lotus20" w:hAnsi="Rateb lotus20" w:cs="Traditional Arabic" w:hint="cs"/>
          <w:sz w:val="36"/>
          <w:szCs w:val="36"/>
          <w:rtl/>
        </w:rPr>
        <w:t xml:space="preserve">رجلاً من الأسد، يُقال له: ابن </w:t>
      </w:r>
      <w:proofErr w:type="spellStart"/>
      <w:r w:rsidRPr="00162214">
        <w:rPr>
          <w:rFonts w:ascii="Rateb lotus20" w:hAnsi="Rateb lotus20" w:cs="Traditional Arabic" w:hint="cs"/>
          <w:sz w:val="36"/>
          <w:szCs w:val="36"/>
          <w:rtl/>
        </w:rPr>
        <w:t>اللتبيَّة</w:t>
      </w:r>
      <w:proofErr w:type="spellEnd"/>
      <w:r w:rsidRPr="00162214">
        <w:rPr>
          <w:rFonts w:ascii="Rateb lotus20" w:hAnsi="Rateb lotus20" w:cs="Traditional Arabic" w:hint="cs"/>
          <w:sz w:val="36"/>
          <w:szCs w:val="36"/>
          <w:rtl/>
        </w:rPr>
        <w:t xml:space="preserve"> على الصدقة، فلمَّا قدم قال: هذا لكم، وهذا لي أُهدي لي، قال: فقام </w:t>
      </w:r>
      <w:r w:rsidRPr="00162214">
        <w:rPr>
          <w:rFonts w:ascii="Rateb lotus20" w:hAnsi="Rateb lotus20" w:cs="Traditional Arabic"/>
          <w:sz w:val="36"/>
          <w:szCs w:val="36"/>
          <w:rtl/>
        </w:rPr>
        <w:t xml:space="preserve">رسول الله </w:t>
      </w:r>
      <w:r w:rsidR="0003619F">
        <w:rPr>
          <w:rFonts w:ascii="Rateb lotus20" w:hAnsi="Rateb lotus20" w:cs="Traditional Arabic" w:hint="cs"/>
          <w:sz w:val="36"/>
          <w:szCs w:val="36"/>
          <w:rtl/>
        </w:rPr>
        <w:t xml:space="preserve">صلى الله عليه وسلم </w:t>
      </w:r>
      <w:r w:rsidR="0003619F" w:rsidRPr="00162214">
        <w:rPr>
          <w:rFonts w:ascii="Rateb lotus20" w:hAnsi="Rateb lotus20" w:cs="Traditional Arabic" w:hint="cs"/>
          <w:sz w:val="36"/>
          <w:szCs w:val="36"/>
          <w:rtl/>
        </w:rPr>
        <w:t xml:space="preserve"> </w:t>
      </w:r>
      <w:r w:rsidR="0003619F" w:rsidRPr="00162214">
        <w:rPr>
          <w:rFonts w:ascii="Rateb lotus20" w:hAnsi="Rateb lotus20" w:cs="Traditional Arabic"/>
          <w:sz w:val="36"/>
          <w:szCs w:val="36"/>
          <w:rtl/>
        </w:rPr>
        <w:t xml:space="preserve"> </w:t>
      </w:r>
      <w:r w:rsidR="0003619F">
        <w:rPr>
          <w:rFonts w:ascii="Rateb lotus20" w:hAnsi="Rateb lotus20" w:cs="Traditional Arabic" w:hint="cs"/>
          <w:sz w:val="36"/>
          <w:szCs w:val="36"/>
          <w:rtl/>
        </w:rPr>
        <w:t xml:space="preserve">صلى الله عليه وسلم </w:t>
      </w:r>
      <w:r w:rsidR="0003619F" w:rsidRPr="00162214">
        <w:rPr>
          <w:rFonts w:ascii="Rateb lotus20" w:hAnsi="Rateb lotus20" w:cs="Traditional Arabic" w:hint="cs"/>
          <w:sz w:val="36"/>
          <w:szCs w:val="36"/>
          <w:rtl/>
        </w:rPr>
        <w:t xml:space="preserve"> </w:t>
      </w:r>
      <w:r w:rsidR="0003619F" w:rsidRPr="00162214">
        <w:rPr>
          <w:rFonts w:ascii="Rateb lotus20" w:hAnsi="Rateb lotus20" w:cs="Traditional Arabic"/>
          <w:sz w:val="36"/>
          <w:szCs w:val="36"/>
          <w:rtl/>
        </w:rPr>
        <w:t xml:space="preserve"> </w:t>
      </w:r>
      <w:r w:rsidRPr="00162214">
        <w:rPr>
          <w:rFonts w:ascii="Rateb lotus20" w:hAnsi="Rateb lotus20" w:cs="Traditional Arabic"/>
          <w:sz w:val="36"/>
          <w:szCs w:val="36"/>
          <w:rtl/>
        </w:rPr>
        <w:t xml:space="preserve"> </w:t>
      </w:r>
      <w:r w:rsidRPr="00162214">
        <w:rPr>
          <w:rFonts w:ascii="Rateb lotus20" w:hAnsi="Rateb lotus20" w:cs="Traditional Arabic" w:hint="cs"/>
          <w:sz w:val="36"/>
          <w:szCs w:val="36"/>
          <w:rtl/>
        </w:rPr>
        <w:t>على المنبر، فحمد الله وأثنى عليه، وقال: ما بال عامل أبعثه فيقول: هذا لكم، وهذا أُهدِيَ لي؟! أفلاَ قعدَ في بيت أبيه أو في بيت أمِّه حتى ينظرَ أيُهدَى إليه أم لا؟! والذي نفسُ محمد بيده! لا ينال أحدٌ منكم منها شيئاً إلاَّ جاء به يوم القيامة يحمله على عُنُقه، بعير له رُغاء، أو بقرة لها خوار، أو شاة تيعَر، ثم رفع يديه حتى رأينا عفرتَي إبطيه، ثم قال: اللَّهمَّ هل بلَّغت؟ مرَّتين ))</w:t>
      </w:r>
      <w:r w:rsidRPr="00162214">
        <w:rPr>
          <w:rFonts w:cs="Traditional Arabic" w:hint="cs"/>
          <w:sz w:val="36"/>
          <w:szCs w:val="36"/>
          <w:rtl/>
        </w:rPr>
        <w:t>.</w:t>
      </w:r>
    </w:p>
    <w:p w:rsidR="00C452EC" w:rsidRPr="00162214" w:rsidRDefault="00C452EC" w:rsidP="00C452EC">
      <w:pPr>
        <w:numPr>
          <w:ilvl w:val="0"/>
          <w:numId w:val="41"/>
        </w:numPr>
        <w:tabs>
          <w:tab w:val="clear" w:pos="1260"/>
          <w:tab w:val="num" w:pos="900"/>
        </w:tabs>
        <w:ind w:left="26" w:firstLine="0"/>
        <w:jc w:val="lowKashida"/>
        <w:rPr>
          <w:rFonts w:cs="Traditional Arabic"/>
          <w:sz w:val="36"/>
          <w:szCs w:val="36"/>
        </w:rPr>
      </w:pPr>
      <w:r w:rsidRPr="00162214">
        <w:rPr>
          <w:rFonts w:ascii="Rateb lotus20" w:hAnsi="Rateb lotus20" w:cs="Traditional Arabic" w:hint="cs"/>
          <w:sz w:val="36"/>
          <w:szCs w:val="36"/>
          <w:rtl/>
        </w:rPr>
        <w:t xml:space="preserve">ومنها حديث عدي بن عميرة قال: سمعت </w:t>
      </w:r>
      <w:r w:rsidRPr="00162214">
        <w:rPr>
          <w:rFonts w:ascii="Rateb lotus20" w:hAnsi="Rateb lotus20" w:cs="Traditional Arabic"/>
          <w:sz w:val="36"/>
          <w:szCs w:val="36"/>
          <w:rtl/>
        </w:rPr>
        <w:t xml:space="preserve">رسول الله </w:t>
      </w:r>
      <w:r w:rsidR="0003619F">
        <w:rPr>
          <w:rFonts w:ascii="Rateb lotus20" w:hAnsi="Rateb lotus20" w:cs="Traditional Arabic" w:hint="cs"/>
          <w:sz w:val="36"/>
          <w:szCs w:val="36"/>
          <w:rtl/>
        </w:rPr>
        <w:t xml:space="preserve">صلى الله عليه وسلم </w:t>
      </w:r>
      <w:r w:rsidR="0003619F" w:rsidRPr="00162214">
        <w:rPr>
          <w:rFonts w:ascii="Rateb lotus20" w:hAnsi="Rateb lotus20" w:cs="Traditional Arabic" w:hint="cs"/>
          <w:sz w:val="36"/>
          <w:szCs w:val="36"/>
          <w:rtl/>
        </w:rPr>
        <w:t xml:space="preserve"> </w:t>
      </w:r>
      <w:r w:rsidR="0003619F" w:rsidRPr="00162214">
        <w:rPr>
          <w:rFonts w:ascii="Rateb lotus20" w:hAnsi="Rateb lotus20" w:cs="Traditional Arabic"/>
          <w:sz w:val="36"/>
          <w:szCs w:val="36"/>
          <w:rtl/>
        </w:rPr>
        <w:t xml:space="preserve">  </w:t>
      </w:r>
      <w:r w:rsidRPr="00162214">
        <w:rPr>
          <w:rFonts w:ascii="Rateb lotus20" w:hAnsi="Rateb lotus20" w:cs="Traditional Arabic"/>
          <w:sz w:val="36"/>
          <w:szCs w:val="36"/>
          <w:rtl/>
        </w:rPr>
        <w:t xml:space="preserve"> </w:t>
      </w:r>
      <w:r w:rsidRPr="00162214">
        <w:rPr>
          <w:rFonts w:ascii="Rateb lotus20" w:hAnsi="Rateb lotus20" w:cs="Traditional Arabic" w:hint="cs"/>
          <w:sz w:val="36"/>
          <w:szCs w:val="36"/>
          <w:rtl/>
        </w:rPr>
        <w:t xml:space="preserve">يقول: (( من استعملناه منكم على عمل فكَتَمَنا مخيطاً فما فوقه، كان غلولاً يأتي به يوم القيامة )) ومنها حديث بريدة عن النَّبيِّ </w:t>
      </w:r>
      <w:r w:rsidR="0003619F">
        <w:rPr>
          <w:rFonts w:ascii="Rateb lotus20" w:hAnsi="Rateb lotus20" w:cs="Traditional Arabic" w:hint="cs"/>
          <w:sz w:val="36"/>
          <w:szCs w:val="36"/>
          <w:rtl/>
        </w:rPr>
        <w:t xml:space="preserve">صلى الله عليه وسلم </w:t>
      </w:r>
      <w:r w:rsidR="0003619F" w:rsidRPr="00162214">
        <w:rPr>
          <w:rFonts w:ascii="Rateb lotus20" w:hAnsi="Rateb lotus20" w:cs="Traditional Arabic" w:hint="cs"/>
          <w:sz w:val="36"/>
          <w:szCs w:val="36"/>
          <w:rtl/>
        </w:rPr>
        <w:t xml:space="preserve"> </w:t>
      </w:r>
      <w:r w:rsidR="0003619F" w:rsidRPr="00162214">
        <w:rPr>
          <w:rFonts w:ascii="Rateb lotus20" w:hAnsi="Rateb lotus20" w:cs="Traditional Arabic"/>
          <w:sz w:val="36"/>
          <w:szCs w:val="36"/>
          <w:rtl/>
        </w:rPr>
        <w:t xml:space="preserve">  </w:t>
      </w:r>
      <w:r w:rsidRPr="00162214">
        <w:rPr>
          <w:rFonts w:ascii="Rateb lotus20" w:hAnsi="Rateb lotus20" w:cs="Traditional Arabic" w:hint="cs"/>
          <w:sz w:val="36"/>
          <w:szCs w:val="36"/>
          <w:rtl/>
        </w:rPr>
        <w:t>قال: (( مَن استعملناه على عمل فرزقناه رزقاً فما أخذ بعد ذلك فهو غلول ))</w:t>
      </w:r>
    </w:p>
    <w:p w:rsidR="00C452EC" w:rsidRPr="00162214" w:rsidRDefault="00C452EC" w:rsidP="00C452EC">
      <w:pPr>
        <w:jc w:val="lowKashida"/>
        <w:rPr>
          <w:rFonts w:cs="Traditional Arabic"/>
          <w:sz w:val="36"/>
          <w:szCs w:val="36"/>
          <w:rtl/>
        </w:rPr>
      </w:pPr>
    </w:p>
    <w:p w:rsidR="00C452EC" w:rsidRPr="00162214" w:rsidRDefault="00C452EC" w:rsidP="00C452EC">
      <w:pPr>
        <w:jc w:val="both"/>
        <w:rPr>
          <w:rFonts w:cs="Traditional Arabic"/>
          <w:b/>
          <w:bCs/>
          <w:sz w:val="36"/>
          <w:szCs w:val="36"/>
          <w:rtl/>
        </w:rPr>
      </w:pPr>
      <w:r w:rsidRPr="00162214">
        <w:rPr>
          <w:rFonts w:cs="Traditional Arabic"/>
          <w:b/>
          <w:bCs/>
          <w:sz w:val="36"/>
          <w:szCs w:val="36"/>
          <w:rtl/>
        </w:rPr>
        <w:t>من صور الأمانة</w:t>
      </w:r>
      <w:r w:rsidR="005009C5">
        <w:rPr>
          <w:rFonts w:cs="Traditional Arabic"/>
          <w:b/>
          <w:bCs/>
          <w:sz w:val="36"/>
          <w:szCs w:val="36"/>
          <w:rtl/>
        </w:rPr>
        <w:t>:</w:t>
      </w:r>
    </w:p>
    <w:p w:rsidR="00C452EC" w:rsidRPr="00162214" w:rsidRDefault="005009C5" w:rsidP="005009C5">
      <w:pPr>
        <w:jc w:val="both"/>
        <w:rPr>
          <w:rFonts w:cs="Traditional Arabic"/>
          <w:sz w:val="36"/>
          <w:szCs w:val="36"/>
          <w:rtl/>
        </w:rPr>
      </w:pPr>
      <w:r>
        <w:rPr>
          <w:rFonts w:cs="Traditional Arabic" w:hint="cs"/>
          <w:sz w:val="36"/>
          <w:szCs w:val="36"/>
          <w:rtl/>
        </w:rPr>
        <w:t>1</w:t>
      </w:r>
      <w:r w:rsidR="00C452EC" w:rsidRPr="00162214">
        <w:rPr>
          <w:rFonts w:cs="Traditional Arabic"/>
          <w:sz w:val="36"/>
          <w:szCs w:val="36"/>
          <w:rtl/>
        </w:rPr>
        <w:t>- قال صلى الله عليه وسلم وهو يحكي لأصحابه رضي الله عنهم</w:t>
      </w:r>
      <w:r>
        <w:rPr>
          <w:rFonts w:cs="Traditional Arabic"/>
          <w:sz w:val="36"/>
          <w:szCs w:val="36"/>
          <w:rtl/>
        </w:rPr>
        <w:t>:</w:t>
      </w:r>
      <w:r w:rsidR="00C452EC" w:rsidRPr="00162214">
        <w:rPr>
          <w:rFonts w:cs="Traditional Arabic"/>
          <w:sz w:val="36"/>
          <w:szCs w:val="36"/>
          <w:rtl/>
        </w:rPr>
        <w:t xml:space="preserve"> " اشترى رجل من رجل عقاراً له</w:t>
      </w:r>
      <w:r>
        <w:rPr>
          <w:rFonts w:cs="Traditional Arabic"/>
          <w:sz w:val="36"/>
          <w:szCs w:val="36"/>
          <w:rtl/>
        </w:rPr>
        <w:t>،</w:t>
      </w:r>
      <w:r w:rsidR="00C452EC" w:rsidRPr="00162214">
        <w:rPr>
          <w:rFonts w:cs="Traditional Arabic"/>
          <w:sz w:val="36"/>
          <w:szCs w:val="36"/>
          <w:rtl/>
        </w:rPr>
        <w:t xml:space="preserve"> فوجد الذي اشترى العقار في عقاره جرة فيها ذهب</w:t>
      </w:r>
      <w:r>
        <w:rPr>
          <w:rFonts w:cs="Traditional Arabic"/>
          <w:sz w:val="36"/>
          <w:szCs w:val="36"/>
          <w:rtl/>
        </w:rPr>
        <w:t>،</w:t>
      </w:r>
      <w:r w:rsidR="00C452EC" w:rsidRPr="00162214">
        <w:rPr>
          <w:rFonts w:cs="Traditional Arabic"/>
          <w:sz w:val="36"/>
          <w:szCs w:val="36"/>
          <w:rtl/>
        </w:rPr>
        <w:t xml:space="preserve"> فقال له الذي اشترى العقار</w:t>
      </w:r>
      <w:r>
        <w:rPr>
          <w:rFonts w:cs="Traditional Arabic"/>
          <w:sz w:val="36"/>
          <w:szCs w:val="36"/>
          <w:rtl/>
        </w:rPr>
        <w:t>:</w:t>
      </w:r>
      <w:r w:rsidR="00C452EC" w:rsidRPr="00162214">
        <w:rPr>
          <w:rFonts w:cs="Traditional Arabic"/>
          <w:sz w:val="36"/>
          <w:szCs w:val="36"/>
          <w:rtl/>
        </w:rPr>
        <w:t xml:space="preserve"> خذ ذهبك مني</w:t>
      </w:r>
      <w:r>
        <w:rPr>
          <w:rFonts w:cs="Traditional Arabic"/>
          <w:sz w:val="36"/>
          <w:szCs w:val="36"/>
          <w:rtl/>
        </w:rPr>
        <w:t>،</w:t>
      </w:r>
      <w:r w:rsidR="00C452EC" w:rsidRPr="00162214">
        <w:rPr>
          <w:rFonts w:cs="Traditional Arabic"/>
          <w:sz w:val="36"/>
          <w:szCs w:val="36"/>
          <w:rtl/>
        </w:rPr>
        <w:t xml:space="preserve"> إنما اشتريت منك الأرض</w:t>
      </w:r>
      <w:r>
        <w:rPr>
          <w:rFonts w:cs="Traditional Arabic"/>
          <w:sz w:val="36"/>
          <w:szCs w:val="36"/>
          <w:rtl/>
        </w:rPr>
        <w:t>،</w:t>
      </w:r>
      <w:r w:rsidR="00C452EC" w:rsidRPr="00162214">
        <w:rPr>
          <w:rFonts w:cs="Traditional Arabic"/>
          <w:sz w:val="36"/>
          <w:szCs w:val="36"/>
          <w:rtl/>
        </w:rPr>
        <w:t xml:space="preserve"> ولم ابتع منك الذهب</w:t>
      </w:r>
      <w:r>
        <w:rPr>
          <w:rFonts w:cs="Traditional Arabic"/>
          <w:sz w:val="36"/>
          <w:szCs w:val="36"/>
          <w:rtl/>
        </w:rPr>
        <w:t>،</w:t>
      </w:r>
      <w:r w:rsidR="00C452EC" w:rsidRPr="00162214">
        <w:rPr>
          <w:rFonts w:cs="Traditional Arabic"/>
          <w:sz w:val="36"/>
          <w:szCs w:val="36"/>
          <w:rtl/>
        </w:rPr>
        <w:t xml:space="preserve"> فقال الذي شرى الأرض ( أي</w:t>
      </w:r>
      <w:r>
        <w:rPr>
          <w:rFonts w:cs="Traditional Arabic"/>
          <w:sz w:val="36"/>
          <w:szCs w:val="36"/>
          <w:rtl/>
        </w:rPr>
        <w:t>:</w:t>
      </w:r>
      <w:r w:rsidR="00C452EC" w:rsidRPr="00162214">
        <w:rPr>
          <w:rFonts w:cs="Traditional Arabic"/>
          <w:sz w:val="36"/>
          <w:szCs w:val="36"/>
          <w:rtl/>
        </w:rPr>
        <w:t xml:space="preserve"> الذي باعها )</w:t>
      </w:r>
      <w:r>
        <w:rPr>
          <w:rFonts w:cs="Traditional Arabic"/>
          <w:sz w:val="36"/>
          <w:szCs w:val="36"/>
          <w:rtl/>
        </w:rPr>
        <w:t>:</w:t>
      </w:r>
      <w:r w:rsidR="00C452EC" w:rsidRPr="00162214">
        <w:rPr>
          <w:rFonts w:cs="Traditional Arabic"/>
          <w:sz w:val="36"/>
          <w:szCs w:val="36"/>
          <w:rtl/>
        </w:rPr>
        <w:t xml:space="preserve"> إنما بعتك </w:t>
      </w:r>
      <w:r w:rsidR="00C452EC" w:rsidRPr="00162214">
        <w:rPr>
          <w:rFonts w:cs="Traditional Arabic"/>
          <w:sz w:val="36"/>
          <w:szCs w:val="36"/>
          <w:rtl/>
        </w:rPr>
        <w:lastRenderedPageBreak/>
        <w:t>الأرض وما فيها</w:t>
      </w:r>
      <w:r>
        <w:rPr>
          <w:rFonts w:cs="Traditional Arabic"/>
          <w:sz w:val="36"/>
          <w:szCs w:val="36"/>
          <w:rtl/>
        </w:rPr>
        <w:t>،</w:t>
      </w:r>
      <w:r w:rsidR="00C452EC" w:rsidRPr="00162214">
        <w:rPr>
          <w:rFonts w:cs="Traditional Arabic"/>
          <w:sz w:val="36"/>
          <w:szCs w:val="36"/>
          <w:rtl/>
        </w:rPr>
        <w:t xml:space="preserve"> قال</w:t>
      </w:r>
      <w:r>
        <w:rPr>
          <w:rFonts w:cs="Traditional Arabic"/>
          <w:sz w:val="36"/>
          <w:szCs w:val="36"/>
          <w:rtl/>
        </w:rPr>
        <w:t>:</w:t>
      </w:r>
      <w:r w:rsidR="00C452EC" w:rsidRPr="00162214">
        <w:rPr>
          <w:rFonts w:cs="Traditional Arabic"/>
          <w:sz w:val="36"/>
          <w:szCs w:val="36"/>
          <w:rtl/>
        </w:rPr>
        <w:t xml:space="preserve"> فتحاكما إلى رجل</w:t>
      </w:r>
      <w:r>
        <w:rPr>
          <w:rFonts w:cs="Traditional Arabic"/>
          <w:sz w:val="36"/>
          <w:szCs w:val="36"/>
          <w:rtl/>
        </w:rPr>
        <w:t>،</w:t>
      </w:r>
      <w:r w:rsidR="00C452EC" w:rsidRPr="00162214">
        <w:rPr>
          <w:rFonts w:cs="Traditional Arabic"/>
          <w:sz w:val="36"/>
          <w:szCs w:val="36"/>
          <w:rtl/>
        </w:rPr>
        <w:t xml:space="preserve"> فقال الذي تحاكما إليه</w:t>
      </w:r>
      <w:r>
        <w:rPr>
          <w:rFonts w:cs="Traditional Arabic"/>
          <w:sz w:val="36"/>
          <w:szCs w:val="36"/>
          <w:rtl/>
        </w:rPr>
        <w:t>:</w:t>
      </w:r>
      <w:r w:rsidR="00C452EC" w:rsidRPr="00162214">
        <w:rPr>
          <w:rFonts w:cs="Traditional Arabic"/>
          <w:sz w:val="36"/>
          <w:szCs w:val="36"/>
          <w:rtl/>
        </w:rPr>
        <w:t xml:space="preserve"> ألكما ولد ؟ فقال أحدهما</w:t>
      </w:r>
      <w:r>
        <w:rPr>
          <w:rFonts w:cs="Traditional Arabic"/>
          <w:sz w:val="36"/>
          <w:szCs w:val="36"/>
          <w:rtl/>
        </w:rPr>
        <w:t>:</w:t>
      </w:r>
      <w:r w:rsidR="00C452EC" w:rsidRPr="00162214">
        <w:rPr>
          <w:rFonts w:cs="Traditional Arabic"/>
          <w:sz w:val="36"/>
          <w:szCs w:val="36"/>
          <w:rtl/>
        </w:rPr>
        <w:t xml:space="preserve"> لي غلام</w:t>
      </w:r>
      <w:r>
        <w:rPr>
          <w:rFonts w:cs="Traditional Arabic"/>
          <w:sz w:val="36"/>
          <w:szCs w:val="36"/>
          <w:rtl/>
        </w:rPr>
        <w:t>،</w:t>
      </w:r>
      <w:r w:rsidR="00C452EC" w:rsidRPr="00162214">
        <w:rPr>
          <w:rFonts w:cs="Traditional Arabic"/>
          <w:sz w:val="36"/>
          <w:szCs w:val="36"/>
          <w:rtl/>
        </w:rPr>
        <w:t xml:space="preserve"> وقال الآخر</w:t>
      </w:r>
      <w:r>
        <w:rPr>
          <w:rFonts w:cs="Traditional Arabic"/>
          <w:sz w:val="36"/>
          <w:szCs w:val="36"/>
          <w:rtl/>
        </w:rPr>
        <w:t>:</w:t>
      </w:r>
      <w:r w:rsidR="00C452EC" w:rsidRPr="00162214">
        <w:rPr>
          <w:rFonts w:cs="Traditional Arabic"/>
          <w:sz w:val="36"/>
          <w:szCs w:val="36"/>
          <w:rtl/>
        </w:rPr>
        <w:t xml:space="preserve"> لي جارية</w:t>
      </w:r>
      <w:r>
        <w:rPr>
          <w:rFonts w:cs="Traditional Arabic"/>
          <w:sz w:val="36"/>
          <w:szCs w:val="36"/>
          <w:rtl/>
        </w:rPr>
        <w:t>،</w:t>
      </w:r>
      <w:r w:rsidR="00C452EC" w:rsidRPr="00162214">
        <w:rPr>
          <w:rFonts w:cs="Traditional Arabic"/>
          <w:sz w:val="36"/>
          <w:szCs w:val="36"/>
          <w:rtl/>
        </w:rPr>
        <w:t xml:space="preserve"> قال</w:t>
      </w:r>
      <w:r>
        <w:rPr>
          <w:rFonts w:cs="Traditional Arabic"/>
          <w:sz w:val="36"/>
          <w:szCs w:val="36"/>
          <w:rtl/>
        </w:rPr>
        <w:t>:</w:t>
      </w:r>
      <w:r w:rsidR="00C452EC" w:rsidRPr="00162214">
        <w:rPr>
          <w:rFonts w:cs="Traditional Arabic"/>
          <w:sz w:val="36"/>
          <w:szCs w:val="36"/>
          <w:rtl/>
        </w:rPr>
        <w:t xml:space="preserve"> أنكحوا الغلام بالجارية</w:t>
      </w:r>
      <w:r>
        <w:rPr>
          <w:rFonts w:cs="Traditional Arabic"/>
          <w:sz w:val="36"/>
          <w:szCs w:val="36"/>
          <w:rtl/>
        </w:rPr>
        <w:t>،</w:t>
      </w:r>
      <w:r w:rsidR="00C452EC" w:rsidRPr="00162214">
        <w:rPr>
          <w:rFonts w:cs="Traditional Arabic"/>
          <w:sz w:val="36"/>
          <w:szCs w:val="36"/>
          <w:rtl/>
        </w:rPr>
        <w:t xml:space="preserve"> وأنفقوا على أنفسكما منه</w:t>
      </w:r>
      <w:r>
        <w:rPr>
          <w:rFonts w:cs="Traditional Arabic"/>
          <w:sz w:val="36"/>
          <w:szCs w:val="36"/>
          <w:rtl/>
        </w:rPr>
        <w:t>،</w:t>
      </w:r>
      <w:r w:rsidR="00C452EC" w:rsidRPr="00162214">
        <w:rPr>
          <w:rFonts w:cs="Traditional Arabic"/>
          <w:sz w:val="36"/>
          <w:szCs w:val="36"/>
          <w:rtl/>
        </w:rPr>
        <w:t xml:space="preserve"> وتصدقا </w:t>
      </w:r>
      <w:r w:rsidR="00C452EC" w:rsidRPr="00162214">
        <w:rPr>
          <w:rFonts w:cs="Traditional Arabic" w:hint="cs"/>
          <w:sz w:val="36"/>
          <w:szCs w:val="36"/>
          <w:rtl/>
        </w:rPr>
        <w:t>)</w:t>
      </w:r>
      <w:r w:rsidR="00C452EC" w:rsidRPr="00162214">
        <w:rPr>
          <w:rFonts w:cs="Traditional Arabic" w:hint="cs"/>
          <w:sz w:val="36"/>
          <w:szCs w:val="36"/>
          <w:vertAlign w:val="superscript"/>
          <w:rtl/>
          <w:lang w:bidi="ar-LB"/>
        </w:rPr>
        <w:t xml:space="preserve"> (</w:t>
      </w:r>
      <w:r w:rsidR="00C452EC" w:rsidRPr="00162214">
        <w:rPr>
          <w:rStyle w:val="a7"/>
          <w:rFonts w:cs="Traditional Arabic"/>
          <w:sz w:val="36"/>
          <w:szCs w:val="36"/>
          <w:rtl/>
          <w:lang w:bidi="ar-LB"/>
        </w:rPr>
        <w:footnoteReference w:id="263"/>
      </w:r>
      <w:r w:rsidR="00C452EC" w:rsidRPr="00162214">
        <w:rPr>
          <w:rFonts w:cs="Traditional Arabic" w:hint="cs"/>
          <w:sz w:val="36"/>
          <w:szCs w:val="36"/>
          <w:vertAlign w:val="superscript"/>
          <w:rtl/>
          <w:lang w:bidi="ar-LB"/>
        </w:rPr>
        <w:t>)</w:t>
      </w:r>
      <w:r w:rsidR="00C452EC" w:rsidRPr="00162214">
        <w:rPr>
          <w:rFonts w:cs="Traditional Arabic" w:hint="cs"/>
          <w:sz w:val="36"/>
          <w:szCs w:val="36"/>
          <w:rtl/>
        </w:rPr>
        <w:t xml:space="preserve">.    </w:t>
      </w:r>
    </w:p>
    <w:p w:rsidR="00C452EC" w:rsidRPr="00162214" w:rsidRDefault="00C452EC" w:rsidP="00C452EC">
      <w:pPr>
        <w:ind w:firstLine="900"/>
        <w:jc w:val="both"/>
        <w:rPr>
          <w:rFonts w:cs="Traditional Arabic"/>
          <w:sz w:val="36"/>
          <w:szCs w:val="36"/>
          <w:rtl/>
        </w:rPr>
      </w:pPr>
      <w:r w:rsidRPr="00162214">
        <w:rPr>
          <w:rFonts w:cs="Traditional Arabic" w:hint="cs"/>
          <w:sz w:val="36"/>
          <w:szCs w:val="36"/>
          <w:rtl/>
        </w:rPr>
        <w:br/>
        <w:t xml:space="preserve">2- </w:t>
      </w:r>
      <w:r w:rsidRPr="00162214">
        <w:rPr>
          <w:rFonts w:ascii="Rateb lotus20" w:hAnsi="Rateb lotus20" w:cs="Traditional Arabic" w:hint="cs"/>
          <w:sz w:val="36"/>
          <w:szCs w:val="36"/>
          <w:rtl/>
        </w:rPr>
        <w:t xml:space="preserve">وفي ترجمة عياض بن غنم </w:t>
      </w:r>
      <w:r w:rsidRPr="00162214">
        <w:rPr>
          <w:rFonts w:ascii="Rateb lotus20" w:hAnsi="Rateb lotus20" w:cs="Traditional Arabic"/>
          <w:noProof/>
          <w:spacing w:val="-4"/>
          <w:position w:val="-4"/>
          <w:sz w:val="36"/>
          <w:szCs w:val="36"/>
          <w:rtl/>
        </w:rPr>
        <w:drawing>
          <wp:inline distT="0" distB="0" distL="0" distR="0" wp14:anchorId="5F9100B0" wp14:editId="58D43774">
            <wp:extent cx="266700" cy="165100"/>
            <wp:effectExtent l="19050" t="0" r="0" b="0"/>
            <wp:docPr id="120" name="Picture 29" descr="RA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RAZ-A"/>
                    <pic:cNvPicPr>
                      <a:picLocks noChangeAspect="1" noChangeArrowheads="1"/>
                    </pic:cNvPicPr>
                  </pic:nvPicPr>
                  <pic:blipFill>
                    <a:blip r:embed="rId26" cstate="print"/>
                    <a:srcRect/>
                    <a:stretch>
                      <a:fillRect/>
                    </a:stretch>
                  </pic:blipFill>
                  <pic:spPr bwMode="auto">
                    <a:xfrm>
                      <a:off x="0" y="0"/>
                      <a:ext cx="266700" cy="165100"/>
                    </a:xfrm>
                    <a:prstGeom prst="rect">
                      <a:avLst/>
                    </a:prstGeom>
                    <a:noFill/>
                    <a:ln w="9525">
                      <a:noFill/>
                      <a:miter lim="800000"/>
                      <a:headEnd/>
                      <a:tailEnd/>
                    </a:ln>
                  </pic:spPr>
                </pic:pic>
              </a:graphicData>
            </a:graphic>
          </wp:inline>
        </w:drawing>
      </w:r>
      <w:r w:rsidRPr="00162214">
        <w:rPr>
          <w:rFonts w:ascii="Rateb lotus20" w:hAnsi="Rateb lotus20" w:cs="Traditional Arabic" w:hint="cs"/>
          <w:spacing w:val="-4"/>
          <w:position w:val="-4"/>
          <w:sz w:val="36"/>
          <w:szCs w:val="36"/>
          <w:rtl/>
        </w:rPr>
        <w:t xml:space="preserve"> </w:t>
      </w:r>
      <w:r w:rsidRPr="00162214">
        <w:rPr>
          <w:rFonts w:ascii="Rateb lotus20" w:hAnsi="Rateb lotus20" w:cs="Traditional Arabic" w:hint="cs"/>
          <w:sz w:val="36"/>
          <w:szCs w:val="36"/>
          <w:rtl/>
        </w:rPr>
        <w:t xml:space="preserve">وكان أميراً لعمر </w:t>
      </w:r>
      <w:r w:rsidRPr="00162214">
        <w:rPr>
          <w:rFonts w:ascii="Rateb lotus20" w:hAnsi="Rateb lotus20" w:cs="Traditional Arabic"/>
          <w:noProof/>
          <w:spacing w:val="-4"/>
          <w:position w:val="-4"/>
          <w:sz w:val="36"/>
          <w:szCs w:val="36"/>
          <w:rtl/>
        </w:rPr>
        <w:drawing>
          <wp:inline distT="0" distB="0" distL="0" distR="0" wp14:anchorId="60603CF9" wp14:editId="67100282">
            <wp:extent cx="266700" cy="165100"/>
            <wp:effectExtent l="19050" t="0" r="0" b="0"/>
            <wp:docPr id="121" name="Picture 30" descr="RA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RAZ-A"/>
                    <pic:cNvPicPr>
                      <a:picLocks noChangeAspect="1" noChangeArrowheads="1"/>
                    </pic:cNvPicPr>
                  </pic:nvPicPr>
                  <pic:blipFill>
                    <a:blip r:embed="rId26" cstate="print"/>
                    <a:srcRect/>
                    <a:stretch>
                      <a:fillRect/>
                    </a:stretch>
                  </pic:blipFill>
                  <pic:spPr bwMode="auto">
                    <a:xfrm>
                      <a:off x="0" y="0"/>
                      <a:ext cx="266700" cy="165100"/>
                    </a:xfrm>
                    <a:prstGeom prst="rect">
                      <a:avLst/>
                    </a:prstGeom>
                    <a:noFill/>
                    <a:ln w="9525">
                      <a:noFill/>
                      <a:miter lim="800000"/>
                      <a:headEnd/>
                      <a:tailEnd/>
                    </a:ln>
                  </pic:spPr>
                </pic:pic>
              </a:graphicData>
            </a:graphic>
          </wp:inline>
        </w:drawing>
      </w:r>
      <w:r w:rsidRPr="00162214">
        <w:rPr>
          <w:rFonts w:ascii="Rateb lotus20" w:hAnsi="Rateb lotus20" w:cs="Traditional Arabic" w:hint="cs"/>
          <w:spacing w:val="-4"/>
          <w:position w:val="-4"/>
          <w:sz w:val="36"/>
          <w:szCs w:val="36"/>
          <w:rtl/>
        </w:rPr>
        <w:t xml:space="preserve"> </w:t>
      </w:r>
      <w:r w:rsidRPr="00162214">
        <w:rPr>
          <w:rFonts w:ascii="Rateb lotus20" w:hAnsi="Rateb lotus20" w:cs="Traditional Arabic" w:hint="cs"/>
          <w:sz w:val="36"/>
          <w:szCs w:val="36"/>
          <w:rtl/>
        </w:rPr>
        <w:t xml:space="preserve">على حمص أنَّه قال لبعض أقربائه في قصة طويلة: (( </w:t>
      </w:r>
      <w:proofErr w:type="spellStart"/>
      <w:r w:rsidRPr="00162214">
        <w:rPr>
          <w:rFonts w:ascii="Rateb lotus20" w:hAnsi="Rateb lotus20" w:cs="Traditional Arabic" w:hint="cs"/>
          <w:sz w:val="36"/>
          <w:szCs w:val="36"/>
          <w:rtl/>
        </w:rPr>
        <w:t>فوالله</w:t>
      </w:r>
      <w:proofErr w:type="spellEnd"/>
      <w:r w:rsidRPr="00162214">
        <w:rPr>
          <w:rFonts w:ascii="Rateb lotus20" w:hAnsi="Rateb lotus20" w:cs="Traditional Arabic" w:hint="cs"/>
          <w:sz w:val="36"/>
          <w:szCs w:val="36"/>
          <w:rtl/>
        </w:rPr>
        <w:t>! لأن أُشقَّ بالمنشار أحبُّ إليَّ من أن أخون فلساً أو أتعدَّى! )).</w:t>
      </w:r>
    </w:p>
    <w:p w:rsidR="00C452EC" w:rsidRPr="00162214" w:rsidRDefault="00C452EC" w:rsidP="00C452EC">
      <w:pPr>
        <w:ind w:left="26"/>
        <w:jc w:val="lowKashida"/>
        <w:rPr>
          <w:rFonts w:cs="Traditional Arabic"/>
          <w:b/>
          <w:bCs/>
          <w:sz w:val="36"/>
          <w:szCs w:val="36"/>
          <w:rtl/>
        </w:rPr>
      </w:pPr>
      <w:r w:rsidRPr="00162214">
        <w:rPr>
          <w:rFonts w:cs="Traditional Arabic" w:hint="cs"/>
          <w:b/>
          <w:bCs/>
          <w:sz w:val="36"/>
          <w:szCs w:val="36"/>
          <w:rtl/>
        </w:rPr>
        <w:t>ضياع الامانة</w:t>
      </w:r>
      <w:r w:rsidR="005009C5">
        <w:rPr>
          <w:rFonts w:cs="Traditional Arabic" w:hint="cs"/>
          <w:b/>
          <w:bCs/>
          <w:sz w:val="36"/>
          <w:szCs w:val="36"/>
          <w:rtl/>
        </w:rPr>
        <w:t>:</w:t>
      </w:r>
      <w:r w:rsidRPr="00162214">
        <w:rPr>
          <w:rFonts w:cs="Traditional Arabic" w:hint="cs"/>
          <w:b/>
          <w:bCs/>
          <w:sz w:val="36"/>
          <w:szCs w:val="36"/>
          <w:rtl/>
        </w:rPr>
        <w:t xml:space="preserve"> </w:t>
      </w:r>
    </w:p>
    <w:p w:rsidR="00C452EC" w:rsidRPr="00162214" w:rsidRDefault="00C452EC" w:rsidP="00C452EC">
      <w:pPr>
        <w:ind w:left="26"/>
        <w:jc w:val="lowKashida"/>
        <w:rPr>
          <w:rFonts w:cs="Traditional Arabic"/>
          <w:sz w:val="36"/>
          <w:szCs w:val="36"/>
          <w:rtl/>
        </w:rPr>
      </w:pPr>
      <w:r w:rsidRPr="00162214">
        <w:rPr>
          <w:rFonts w:cs="Traditional Arabic" w:hint="cs"/>
          <w:sz w:val="36"/>
          <w:szCs w:val="36"/>
          <w:rtl/>
        </w:rPr>
        <w:t>لقد أخبر النبي صلَّى الله عليه و سلَّم أنَّ الأمانة ستضيع</w:t>
      </w:r>
      <w:r w:rsidR="005009C5">
        <w:rPr>
          <w:rFonts w:cs="Traditional Arabic" w:hint="cs"/>
          <w:sz w:val="36"/>
          <w:szCs w:val="36"/>
          <w:rtl/>
        </w:rPr>
        <w:t>،</w:t>
      </w:r>
      <w:r w:rsidRPr="00162214">
        <w:rPr>
          <w:rFonts w:cs="Traditional Arabic" w:hint="cs"/>
          <w:sz w:val="36"/>
          <w:szCs w:val="36"/>
          <w:rtl/>
        </w:rPr>
        <w:t xml:space="preserve"> و أنَّه سيأتي زمان على النَّاس تنقلب فيه الموازين و تختلط فيه الحسابات فقال</w:t>
      </w:r>
      <w:r w:rsidR="005009C5">
        <w:rPr>
          <w:rFonts w:cs="Traditional Arabic" w:hint="cs"/>
          <w:sz w:val="36"/>
          <w:szCs w:val="36"/>
          <w:rtl/>
        </w:rPr>
        <w:t>:</w:t>
      </w:r>
      <w:r w:rsidRPr="00162214">
        <w:rPr>
          <w:rFonts w:cs="Traditional Arabic" w:hint="cs"/>
          <w:sz w:val="36"/>
          <w:szCs w:val="36"/>
          <w:rtl/>
        </w:rPr>
        <w:t xml:space="preserve"> ( إن خيركم قرني</w:t>
      </w:r>
      <w:r w:rsidR="005009C5">
        <w:rPr>
          <w:rFonts w:cs="Traditional Arabic" w:hint="cs"/>
          <w:sz w:val="36"/>
          <w:szCs w:val="36"/>
          <w:rtl/>
        </w:rPr>
        <w:t>،</w:t>
      </w:r>
      <w:r w:rsidRPr="00162214">
        <w:rPr>
          <w:rFonts w:cs="Traditional Arabic" w:hint="cs"/>
          <w:sz w:val="36"/>
          <w:szCs w:val="36"/>
          <w:rtl/>
        </w:rPr>
        <w:t xml:space="preserve"> ثم الذين يلونهم</w:t>
      </w:r>
      <w:r w:rsidR="005009C5">
        <w:rPr>
          <w:rFonts w:cs="Traditional Arabic" w:hint="cs"/>
          <w:sz w:val="36"/>
          <w:szCs w:val="36"/>
          <w:rtl/>
        </w:rPr>
        <w:t>،</w:t>
      </w:r>
      <w:r w:rsidRPr="00162214">
        <w:rPr>
          <w:rFonts w:cs="Traditional Arabic" w:hint="cs"/>
          <w:sz w:val="36"/>
          <w:szCs w:val="36"/>
          <w:rtl/>
        </w:rPr>
        <w:t xml:space="preserve"> ثم الذين يلونهم</w:t>
      </w:r>
      <w:r w:rsidR="005009C5">
        <w:rPr>
          <w:rFonts w:cs="Traditional Arabic" w:hint="cs"/>
          <w:sz w:val="36"/>
          <w:szCs w:val="36"/>
          <w:rtl/>
        </w:rPr>
        <w:t>،</w:t>
      </w:r>
      <w:r w:rsidRPr="00162214">
        <w:rPr>
          <w:rFonts w:cs="Traditional Arabic" w:hint="cs"/>
          <w:sz w:val="36"/>
          <w:szCs w:val="36"/>
          <w:rtl/>
        </w:rPr>
        <w:t xml:space="preserve"> ثم يكون بعدهم قوم يشهدون و لا يستشهدون</w:t>
      </w:r>
      <w:r w:rsidR="005009C5">
        <w:rPr>
          <w:rFonts w:cs="Traditional Arabic" w:hint="cs"/>
          <w:sz w:val="36"/>
          <w:szCs w:val="36"/>
          <w:rtl/>
        </w:rPr>
        <w:t>،</w:t>
      </w:r>
      <w:r w:rsidRPr="00162214">
        <w:rPr>
          <w:rFonts w:cs="Traditional Arabic" w:hint="cs"/>
          <w:sz w:val="36"/>
          <w:szCs w:val="36"/>
          <w:rtl/>
        </w:rPr>
        <w:t xml:space="preserve"> و يخونون ولا يؤتمنون</w:t>
      </w:r>
      <w:r w:rsidR="005009C5">
        <w:rPr>
          <w:rFonts w:cs="Traditional Arabic" w:hint="cs"/>
          <w:sz w:val="36"/>
          <w:szCs w:val="36"/>
          <w:rtl/>
        </w:rPr>
        <w:t>،</w:t>
      </w:r>
      <w:r w:rsidRPr="00162214">
        <w:rPr>
          <w:rFonts w:cs="Traditional Arabic" w:hint="cs"/>
          <w:sz w:val="36"/>
          <w:szCs w:val="36"/>
          <w:rtl/>
        </w:rPr>
        <w:t xml:space="preserve"> وينذرون ولا يوفون</w:t>
      </w:r>
      <w:r w:rsidR="005009C5">
        <w:rPr>
          <w:rFonts w:cs="Traditional Arabic" w:hint="cs"/>
          <w:sz w:val="36"/>
          <w:szCs w:val="36"/>
          <w:rtl/>
        </w:rPr>
        <w:t>،</w:t>
      </w:r>
      <w:r w:rsidRPr="00162214">
        <w:rPr>
          <w:rFonts w:cs="Traditional Arabic" w:hint="cs"/>
          <w:sz w:val="36"/>
          <w:szCs w:val="36"/>
          <w:rtl/>
        </w:rPr>
        <w:t xml:space="preserve"> ويظهر فيهم السمن ) </w:t>
      </w:r>
      <w:r w:rsidRPr="00162214">
        <w:rPr>
          <w:rFonts w:cs="Traditional Arabic" w:hint="cs"/>
          <w:sz w:val="36"/>
          <w:szCs w:val="36"/>
          <w:vertAlign w:val="superscript"/>
          <w:rtl/>
          <w:lang w:bidi="ar-LB"/>
        </w:rPr>
        <w:t xml:space="preserve"> (</w:t>
      </w:r>
      <w:r w:rsidRPr="00162214">
        <w:rPr>
          <w:rStyle w:val="a7"/>
          <w:rFonts w:cs="Traditional Arabic"/>
          <w:sz w:val="36"/>
          <w:szCs w:val="36"/>
          <w:rtl/>
          <w:lang w:bidi="ar-LB"/>
        </w:rPr>
        <w:footnoteReference w:id="264"/>
      </w:r>
      <w:r w:rsidRPr="00162214">
        <w:rPr>
          <w:rFonts w:cs="Traditional Arabic" w:hint="cs"/>
          <w:sz w:val="36"/>
          <w:szCs w:val="36"/>
          <w:vertAlign w:val="superscript"/>
          <w:rtl/>
          <w:lang w:bidi="ar-LB"/>
        </w:rPr>
        <w:t>)</w:t>
      </w:r>
      <w:r w:rsidRPr="00162214">
        <w:rPr>
          <w:rFonts w:cs="Traditional Arabic" w:hint="cs"/>
          <w:sz w:val="36"/>
          <w:szCs w:val="36"/>
          <w:rtl/>
        </w:rPr>
        <w:t>.. وقال</w:t>
      </w:r>
      <w:r w:rsidR="005009C5">
        <w:rPr>
          <w:rFonts w:cs="Traditional Arabic" w:hint="cs"/>
          <w:sz w:val="36"/>
          <w:szCs w:val="36"/>
          <w:rtl/>
        </w:rPr>
        <w:t>:</w:t>
      </w:r>
      <w:r w:rsidRPr="00162214">
        <w:rPr>
          <w:rFonts w:cs="Traditional Arabic" w:hint="cs"/>
          <w:sz w:val="36"/>
          <w:szCs w:val="36"/>
          <w:rtl/>
        </w:rPr>
        <w:t xml:space="preserve"> ( سيأتي على الناس سنوات خداعات يصدق فيها الكاذب ويكذب فيها الصادق</w:t>
      </w:r>
      <w:r w:rsidR="005009C5">
        <w:rPr>
          <w:rFonts w:cs="Traditional Arabic" w:hint="cs"/>
          <w:sz w:val="36"/>
          <w:szCs w:val="36"/>
          <w:rtl/>
        </w:rPr>
        <w:t>،</w:t>
      </w:r>
      <w:r w:rsidRPr="00162214">
        <w:rPr>
          <w:rFonts w:cs="Traditional Arabic" w:hint="cs"/>
          <w:sz w:val="36"/>
          <w:szCs w:val="36"/>
          <w:rtl/>
        </w:rPr>
        <w:t xml:space="preserve"> ويؤتمن فيها الخائن ويخوّن فيها الأمين</w:t>
      </w:r>
      <w:r w:rsidR="005009C5">
        <w:rPr>
          <w:rFonts w:cs="Traditional Arabic" w:hint="cs"/>
          <w:sz w:val="36"/>
          <w:szCs w:val="36"/>
          <w:rtl/>
        </w:rPr>
        <w:t>،</w:t>
      </w:r>
      <w:r w:rsidRPr="00162214">
        <w:rPr>
          <w:rFonts w:cs="Traditional Arabic" w:hint="cs"/>
          <w:sz w:val="36"/>
          <w:szCs w:val="36"/>
          <w:rtl/>
        </w:rPr>
        <w:t xml:space="preserve"> وينطق فيها </w:t>
      </w:r>
      <w:proofErr w:type="spellStart"/>
      <w:r w:rsidRPr="00162214">
        <w:rPr>
          <w:rFonts w:cs="Traditional Arabic" w:hint="cs"/>
          <w:sz w:val="36"/>
          <w:szCs w:val="36"/>
          <w:rtl/>
        </w:rPr>
        <w:t>الرويبضة</w:t>
      </w:r>
      <w:proofErr w:type="spellEnd"/>
      <w:r w:rsidR="005009C5">
        <w:rPr>
          <w:rFonts w:cs="Traditional Arabic" w:hint="cs"/>
          <w:sz w:val="36"/>
          <w:szCs w:val="36"/>
          <w:rtl/>
        </w:rPr>
        <w:t>.</w:t>
      </w:r>
      <w:r w:rsidRPr="00162214">
        <w:rPr>
          <w:rFonts w:cs="Traditional Arabic" w:hint="cs"/>
          <w:sz w:val="36"/>
          <w:szCs w:val="36"/>
          <w:rtl/>
        </w:rPr>
        <w:t xml:space="preserve"> قيل</w:t>
      </w:r>
      <w:r w:rsidR="005009C5">
        <w:rPr>
          <w:rFonts w:cs="Traditional Arabic" w:hint="cs"/>
          <w:sz w:val="36"/>
          <w:szCs w:val="36"/>
          <w:rtl/>
        </w:rPr>
        <w:t>:</w:t>
      </w:r>
      <w:r w:rsidRPr="00162214">
        <w:rPr>
          <w:rFonts w:cs="Traditional Arabic" w:hint="cs"/>
          <w:sz w:val="36"/>
          <w:szCs w:val="36"/>
          <w:rtl/>
        </w:rPr>
        <w:t xml:space="preserve"> وما </w:t>
      </w:r>
      <w:proofErr w:type="spellStart"/>
      <w:r w:rsidRPr="00162214">
        <w:rPr>
          <w:rFonts w:cs="Traditional Arabic" w:hint="cs"/>
          <w:sz w:val="36"/>
          <w:szCs w:val="36"/>
          <w:rtl/>
        </w:rPr>
        <w:t>الرويبضة</w:t>
      </w:r>
      <w:proofErr w:type="spellEnd"/>
      <w:r w:rsidRPr="00162214">
        <w:rPr>
          <w:rFonts w:cs="Traditional Arabic" w:hint="cs"/>
          <w:sz w:val="36"/>
          <w:szCs w:val="36"/>
          <w:rtl/>
        </w:rPr>
        <w:t xml:space="preserve"> ؟ قال</w:t>
      </w:r>
      <w:r w:rsidR="005009C5">
        <w:rPr>
          <w:rFonts w:cs="Traditional Arabic" w:hint="cs"/>
          <w:sz w:val="36"/>
          <w:szCs w:val="36"/>
          <w:rtl/>
        </w:rPr>
        <w:t>:</w:t>
      </w:r>
      <w:r w:rsidRPr="00162214">
        <w:rPr>
          <w:rFonts w:cs="Traditional Arabic" w:hint="cs"/>
          <w:sz w:val="36"/>
          <w:szCs w:val="36"/>
          <w:rtl/>
        </w:rPr>
        <w:t xml:space="preserve"> الرجل التافه في أمر العامة )</w:t>
      </w:r>
      <w:r w:rsidRPr="00162214">
        <w:rPr>
          <w:rFonts w:cs="Traditional Arabic" w:hint="cs"/>
          <w:sz w:val="36"/>
          <w:szCs w:val="36"/>
          <w:vertAlign w:val="superscript"/>
          <w:rtl/>
          <w:lang w:bidi="ar-LB"/>
        </w:rPr>
        <w:t xml:space="preserve"> (</w:t>
      </w:r>
      <w:r w:rsidRPr="00162214">
        <w:rPr>
          <w:rStyle w:val="a7"/>
          <w:rFonts w:cs="Traditional Arabic"/>
          <w:sz w:val="36"/>
          <w:szCs w:val="36"/>
          <w:rtl/>
          <w:lang w:bidi="ar-LB"/>
        </w:rPr>
        <w:footnoteReference w:id="265"/>
      </w:r>
      <w:r w:rsidRPr="00162214">
        <w:rPr>
          <w:rFonts w:cs="Traditional Arabic" w:hint="cs"/>
          <w:sz w:val="36"/>
          <w:szCs w:val="36"/>
          <w:vertAlign w:val="superscript"/>
          <w:rtl/>
          <w:lang w:bidi="ar-LB"/>
        </w:rPr>
        <w:t>)</w:t>
      </w:r>
      <w:r w:rsidRPr="00162214">
        <w:rPr>
          <w:rFonts w:cs="Traditional Arabic" w:hint="cs"/>
          <w:sz w:val="36"/>
          <w:szCs w:val="36"/>
          <w:rtl/>
        </w:rPr>
        <w:t xml:space="preserve">         </w:t>
      </w:r>
    </w:p>
    <w:p w:rsidR="00C452EC" w:rsidRPr="00162214" w:rsidRDefault="00C452EC" w:rsidP="00C452EC">
      <w:pPr>
        <w:ind w:left="26"/>
        <w:jc w:val="lowKashida"/>
        <w:rPr>
          <w:rFonts w:cs="Traditional Arabic"/>
          <w:sz w:val="36"/>
          <w:szCs w:val="36"/>
          <w:rtl/>
        </w:rPr>
      </w:pPr>
      <w:r w:rsidRPr="00162214">
        <w:rPr>
          <w:rFonts w:cs="Traditional Arabic" w:hint="cs"/>
          <w:sz w:val="36"/>
          <w:szCs w:val="36"/>
          <w:rtl/>
        </w:rPr>
        <w:t>و لقد جاء هذا الزمن</w:t>
      </w:r>
      <w:r w:rsidR="005009C5">
        <w:rPr>
          <w:rFonts w:cs="Traditional Arabic" w:hint="cs"/>
          <w:sz w:val="36"/>
          <w:szCs w:val="36"/>
          <w:rtl/>
        </w:rPr>
        <w:t>،</w:t>
      </w:r>
      <w:r w:rsidRPr="00162214">
        <w:rPr>
          <w:rFonts w:cs="Traditional Arabic" w:hint="cs"/>
          <w:sz w:val="36"/>
          <w:szCs w:val="36"/>
          <w:rtl/>
        </w:rPr>
        <w:t xml:space="preserve"> و أصبح الكذب صدقاً</w:t>
      </w:r>
      <w:r w:rsidR="005009C5">
        <w:rPr>
          <w:rFonts w:cs="Traditional Arabic" w:hint="cs"/>
          <w:sz w:val="36"/>
          <w:szCs w:val="36"/>
          <w:rtl/>
        </w:rPr>
        <w:t>،</w:t>
      </w:r>
      <w:r w:rsidRPr="00162214">
        <w:rPr>
          <w:rFonts w:cs="Traditional Arabic" w:hint="cs"/>
          <w:sz w:val="36"/>
          <w:szCs w:val="36"/>
          <w:rtl/>
        </w:rPr>
        <w:t xml:space="preserve"> و الصدق كذباً</w:t>
      </w:r>
      <w:r w:rsidR="005009C5">
        <w:rPr>
          <w:rFonts w:cs="Traditional Arabic" w:hint="cs"/>
          <w:sz w:val="36"/>
          <w:szCs w:val="36"/>
          <w:rtl/>
        </w:rPr>
        <w:t>،</w:t>
      </w:r>
      <w:r w:rsidRPr="00162214">
        <w:rPr>
          <w:rFonts w:cs="Traditional Arabic" w:hint="cs"/>
          <w:sz w:val="36"/>
          <w:szCs w:val="36"/>
          <w:rtl/>
        </w:rPr>
        <w:t xml:space="preserve"> صار الباطل حقاً و الحق باطلاً</w:t>
      </w:r>
      <w:r w:rsidR="005009C5">
        <w:rPr>
          <w:rFonts w:cs="Traditional Arabic" w:hint="cs"/>
          <w:sz w:val="36"/>
          <w:szCs w:val="36"/>
          <w:rtl/>
        </w:rPr>
        <w:t>،</w:t>
      </w:r>
      <w:r w:rsidRPr="00162214">
        <w:rPr>
          <w:rFonts w:cs="Traditional Arabic" w:hint="cs"/>
          <w:sz w:val="36"/>
          <w:szCs w:val="36"/>
          <w:rtl/>
        </w:rPr>
        <w:t xml:space="preserve"> و جُعل الخائن مؤتمناً والأمين </w:t>
      </w:r>
      <w:proofErr w:type="spellStart"/>
      <w:r w:rsidRPr="00162214">
        <w:rPr>
          <w:rFonts w:cs="Traditional Arabic" w:hint="cs"/>
          <w:sz w:val="36"/>
          <w:szCs w:val="36"/>
          <w:rtl/>
        </w:rPr>
        <w:t>مخوّناً</w:t>
      </w:r>
      <w:proofErr w:type="spellEnd"/>
      <w:r w:rsidR="005009C5">
        <w:rPr>
          <w:rFonts w:cs="Traditional Arabic" w:hint="cs"/>
          <w:sz w:val="36"/>
          <w:szCs w:val="36"/>
          <w:rtl/>
        </w:rPr>
        <w:t>،</w:t>
      </w:r>
      <w:r w:rsidRPr="00162214">
        <w:rPr>
          <w:rFonts w:cs="Traditional Arabic" w:hint="cs"/>
          <w:sz w:val="36"/>
          <w:szCs w:val="36"/>
          <w:rtl/>
        </w:rPr>
        <w:t xml:space="preserve"> و كثر </w:t>
      </w:r>
      <w:proofErr w:type="spellStart"/>
      <w:r w:rsidRPr="00162214">
        <w:rPr>
          <w:rFonts w:cs="Traditional Arabic" w:hint="cs"/>
          <w:sz w:val="36"/>
          <w:szCs w:val="36"/>
          <w:rtl/>
        </w:rPr>
        <w:t>الرويبضة</w:t>
      </w:r>
      <w:proofErr w:type="spellEnd"/>
      <w:r w:rsidRPr="00162214">
        <w:rPr>
          <w:rFonts w:cs="Traditional Arabic" w:hint="cs"/>
          <w:sz w:val="36"/>
          <w:szCs w:val="36"/>
          <w:rtl/>
        </w:rPr>
        <w:t xml:space="preserve"> الذين تحكَّموا في رقاب العباد فإلى الله المشتكى</w:t>
      </w:r>
      <w:r w:rsidR="005009C5">
        <w:rPr>
          <w:rFonts w:cs="Traditional Arabic" w:hint="cs"/>
          <w:sz w:val="36"/>
          <w:szCs w:val="36"/>
          <w:rtl/>
        </w:rPr>
        <w:t>.</w:t>
      </w:r>
      <w:r w:rsidRPr="00162214">
        <w:rPr>
          <w:rFonts w:cs="Traditional Arabic" w:hint="cs"/>
          <w:sz w:val="36"/>
          <w:szCs w:val="36"/>
          <w:rtl/>
        </w:rPr>
        <w:t xml:space="preserve"> </w:t>
      </w:r>
    </w:p>
    <w:p w:rsidR="00C452EC" w:rsidRPr="00162214" w:rsidRDefault="00C452EC" w:rsidP="00C452EC">
      <w:pPr>
        <w:ind w:left="26"/>
        <w:jc w:val="lowKashida"/>
        <w:rPr>
          <w:rFonts w:cs="Traditional Arabic"/>
          <w:b/>
          <w:bCs/>
          <w:sz w:val="36"/>
          <w:szCs w:val="36"/>
          <w:rtl/>
        </w:rPr>
      </w:pPr>
      <w:r w:rsidRPr="00162214">
        <w:rPr>
          <w:rFonts w:cs="Traditional Arabic" w:hint="cs"/>
          <w:b/>
          <w:bCs/>
          <w:sz w:val="36"/>
          <w:szCs w:val="36"/>
          <w:rtl/>
        </w:rPr>
        <w:t>رفع الامانة</w:t>
      </w:r>
      <w:r w:rsidR="005009C5">
        <w:rPr>
          <w:rFonts w:cs="Traditional Arabic" w:hint="cs"/>
          <w:b/>
          <w:bCs/>
          <w:sz w:val="36"/>
          <w:szCs w:val="36"/>
          <w:rtl/>
        </w:rPr>
        <w:t>:</w:t>
      </w:r>
      <w:r w:rsidRPr="00162214">
        <w:rPr>
          <w:rFonts w:cs="Traditional Arabic" w:hint="cs"/>
          <w:b/>
          <w:bCs/>
          <w:sz w:val="36"/>
          <w:szCs w:val="36"/>
          <w:rtl/>
        </w:rPr>
        <w:t xml:space="preserve"> </w:t>
      </w:r>
    </w:p>
    <w:p w:rsidR="00C452EC" w:rsidRPr="00162214" w:rsidRDefault="00C452EC" w:rsidP="00C452EC">
      <w:pPr>
        <w:ind w:left="26"/>
        <w:jc w:val="lowKashida"/>
        <w:rPr>
          <w:rFonts w:cs="Traditional Arabic"/>
          <w:sz w:val="36"/>
          <w:szCs w:val="36"/>
          <w:rtl/>
        </w:rPr>
      </w:pPr>
      <w:r w:rsidRPr="00162214">
        <w:rPr>
          <w:rFonts w:cs="Traditional Arabic" w:hint="cs"/>
          <w:sz w:val="36"/>
          <w:szCs w:val="36"/>
          <w:rtl/>
        </w:rPr>
        <w:t>إنَّ رفع الأمانة من علامات الساعة</w:t>
      </w:r>
      <w:r w:rsidR="005009C5">
        <w:rPr>
          <w:rFonts w:cs="Traditional Arabic" w:hint="cs"/>
          <w:sz w:val="36"/>
          <w:szCs w:val="36"/>
          <w:rtl/>
        </w:rPr>
        <w:t>،</w:t>
      </w:r>
      <w:r w:rsidRPr="00162214">
        <w:rPr>
          <w:rFonts w:cs="Traditional Arabic" w:hint="cs"/>
          <w:sz w:val="36"/>
          <w:szCs w:val="36"/>
          <w:rtl/>
        </w:rPr>
        <w:t xml:space="preserve"> ففي الحديث</w:t>
      </w:r>
      <w:r w:rsidR="005009C5">
        <w:rPr>
          <w:rFonts w:cs="Traditional Arabic" w:hint="cs"/>
          <w:sz w:val="36"/>
          <w:szCs w:val="36"/>
          <w:rtl/>
        </w:rPr>
        <w:t>:</w:t>
      </w:r>
      <w:r w:rsidRPr="00162214">
        <w:rPr>
          <w:rFonts w:cs="Traditional Arabic" w:hint="cs"/>
          <w:sz w:val="36"/>
          <w:szCs w:val="36"/>
          <w:rtl/>
        </w:rPr>
        <w:t xml:space="preserve"> ( لا تقوم الساعة حتى يظهر الفحش و </w:t>
      </w:r>
      <w:proofErr w:type="spellStart"/>
      <w:r w:rsidRPr="00162214">
        <w:rPr>
          <w:rFonts w:cs="Traditional Arabic" w:hint="cs"/>
          <w:sz w:val="36"/>
          <w:szCs w:val="36"/>
          <w:rtl/>
        </w:rPr>
        <w:t>التفاحش</w:t>
      </w:r>
      <w:proofErr w:type="spellEnd"/>
      <w:r w:rsidR="005009C5">
        <w:rPr>
          <w:rFonts w:cs="Traditional Arabic" w:hint="cs"/>
          <w:sz w:val="36"/>
          <w:szCs w:val="36"/>
          <w:rtl/>
        </w:rPr>
        <w:t>،</w:t>
      </w:r>
      <w:r w:rsidRPr="00162214">
        <w:rPr>
          <w:rFonts w:cs="Traditional Arabic" w:hint="cs"/>
          <w:sz w:val="36"/>
          <w:szCs w:val="36"/>
          <w:rtl/>
        </w:rPr>
        <w:t xml:space="preserve"> و قطيعة الرحم</w:t>
      </w:r>
      <w:r w:rsidR="005009C5">
        <w:rPr>
          <w:rFonts w:cs="Traditional Arabic" w:hint="cs"/>
          <w:sz w:val="36"/>
          <w:szCs w:val="36"/>
          <w:rtl/>
        </w:rPr>
        <w:t>،</w:t>
      </w:r>
      <w:r w:rsidRPr="00162214">
        <w:rPr>
          <w:rFonts w:cs="Traditional Arabic" w:hint="cs"/>
          <w:sz w:val="36"/>
          <w:szCs w:val="36"/>
          <w:rtl/>
        </w:rPr>
        <w:t xml:space="preserve"> و سوء المجاورة</w:t>
      </w:r>
      <w:r w:rsidR="005009C5">
        <w:rPr>
          <w:rFonts w:cs="Traditional Arabic" w:hint="cs"/>
          <w:sz w:val="36"/>
          <w:szCs w:val="36"/>
          <w:rtl/>
        </w:rPr>
        <w:t>،</w:t>
      </w:r>
      <w:r w:rsidRPr="00162214">
        <w:rPr>
          <w:rFonts w:cs="Traditional Arabic" w:hint="cs"/>
          <w:sz w:val="36"/>
          <w:szCs w:val="36"/>
          <w:rtl/>
        </w:rPr>
        <w:t xml:space="preserve"> و حتى يؤتمن الخائن و يخوّن الأمين )  </w:t>
      </w:r>
      <w:r w:rsidRPr="00162214">
        <w:rPr>
          <w:rFonts w:cs="Traditional Arabic" w:hint="cs"/>
          <w:sz w:val="36"/>
          <w:szCs w:val="36"/>
          <w:vertAlign w:val="superscript"/>
          <w:rtl/>
          <w:lang w:bidi="ar-LB"/>
        </w:rPr>
        <w:t>(</w:t>
      </w:r>
      <w:r w:rsidRPr="00162214">
        <w:rPr>
          <w:rStyle w:val="a7"/>
          <w:rFonts w:cs="Traditional Arabic"/>
          <w:sz w:val="36"/>
          <w:szCs w:val="36"/>
          <w:rtl/>
          <w:lang w:bidi="ar-LB"/>
        </w:rPr>
        <w:footnoteReference w:id="266"/>
      </w:r>
      <w:r w:rsidRPr="00162214">
        <w:rPr>
          <w:rFonts w:cs="Traditional Arabic" w:hint="cs"/>
          <w:sz w:val="36"/>
          <w:szCs w:val="36"/>
          <w:vertAlign w:val="superscript"/>
          <w:rtl/>
          <w:lang w:bidi="ar-LB"/>
        </w:rPr>
        <w:t>)</w:t>
      </w:r>
      <w:r w:rsidRPr="00162214">
        <w:rPr>
          <w:rFonts w:cs="Traditional Arabic" w:hint="cs"/>
          <w:sz w:val="36"/>
          <w:szCs w:val="36"/>
          <w:rtl/>
        </w:rPr>
        <w:t xml:space="preserve">               </w:t>
      </w:r>
    </w:p>
    <w:p w:rsidR="00C452EC" w:rsidRPr="00162214" w:rsidRDefault="00C452EC" w:rsidP="00C452EC">
      <w:pPr>
        <w:ind w:left="26"/>
        <w:jc w:val="lowKashida"/>
        <w:rPr>
          <w:rFonts w:cs="Traditional Arabic"/>
          <w:sz w:val="36"/>
          <w:szCs w:val="36"/>
          <w:rtl/>
        </w:rPr>
      </w:pPr>
      <w:r w:rsidRPr="00162214">
        <w:rPr>
          <w:rFonts w:cs="Traditional Arabic" w:hint="cs"/>
          <w:sz w:val="36"/>
          <w:szCs w:val="36"/>
          <w:rtl/>
        </w:rPr>
        <w:t>و عن أبي هريرة قال</w:t>
      </w:r>
      <w:r w:rsidR="005009C5">
        <w:rPr>
          <w:rFonts w:cs="Traditional Arabic" w:hint="cs"/>
          <w:sz w:val="36"/>
          <w:szCs w:val="36"/>
          <w:rtl/>
        </w:rPr>
        <w:t>:</w:t>
      </w:r>
      <w:r w:rsidRPr="00162214">
        <w:rPr>
          <w:rFonts w:cs="Traditional Arabic" w:hint="cs"/>
          <w:sz w:val="36"/>
          <w:szCs w:val="36"/>
          <w:rtl/>
        </w:rPr>
        <w:t xml:space="preserve"> بينما رسول الله صلَّى الله عليه و سلَّم جالس يحدث القوم في مجلسه جاء إعرابي فقال</w:t>
      </w:r>
      <w:r w:rsidR="005009C5">
        <w:rPr>
          <w:rFonts w:cs="Traditional Arabic" w:hint="cs"/>
          <w:sz w:val="36"/>
          <w:szCs w:val="36"/>
          <w:rtl/>
        </w:rPr>
        <w:t>:</w:t>
      </w:r>
      <w:r w:rsidRPr="00162214">
        <w:rPr>
          <w:rFonts w:cs="Traditional Arabic" w:hint="cs"/>
          <w:sz w:val="36"/>
          <w:szCs w:val="36"/>
          <w:rtl/>
        </w:rPr>
        <w:t xml:space="preserve"> يا رسول الله متى الساعة ؟ فمضى رسول الله صلَّى الله عليه و سلَّم يحدّث</w:t>
      </w:r>
      <w:r w:rsidR="005009C5">
        <w:rPr>
          <w:rFonts w:cs="Traditional Arabic" w:hint="cs"/>
          <w:sz w:val="36"/>
          <w:szCs w:val="36"/>
          <w:rtl/>
        </w:rPr>
        <w:t>،</w:t>
      </w:r>
      <w:r w:rsidRPr="00162214">
        <w:rPr>
          <w:rFonts w:cs="Traditional Arabic" w:hint="cs"/>
          <w:sz w:val="36"/>
          <w:szCs w:val="36"/>
          <w:rtl/>
        </w:rPr>
        <w:t xml:space="preserve"> فقال بعض القوم</w:t>
      </w:r>
      <w:r w:rsidR="005009C5">
        <w:rPr>
          <w:rFonts w:cs="Traditional Arabic" w:hint="cs"/>
          <w:sz w:val="36"/>
          <w:szCs w:val="36"/>
          <w:rtl/>
        </w:rPr>
        <w:t>:</w:t>
      </w:r>
      <w:r w:rsidRPr="00162214">
        <w:rPr>
          <w:rFonts w:cs="Traditional Arabic" w:hint="cs"/>
          <w:sz w:val="36"/>
          <w:szCs w:val="36"/>
          <w:rtl/>
        </w:rPr>
        <w:t xml:space="preserve"> سمع فكره ما قال</w:t>
      </w:r>
      <w:r w:rsidR="005009C5">
        <w:rPr>
          <w:rFonts w:cs="Traditional Arabic" w:hint="cs"/>
          <w:sz w:val="36"/>
          <w:szCs w:val="36"/>
          <w:rtl/>
        </w:rPr>
        <w:t>،</w:t>
      </w:r>
      <w:r w:rsidRPr="00162214">
        <w:rPr>
          <w:rFonts w:cs="Traditional Arabic" w:hint="cs"/>
          <w:sz w:val="36"/>
          <w:szCs w:val="36"/>
          <w:rtl/>
        </w:rPr>
        <w:t xml:space="preserve"> و قال بعضهم</w:t>
      </w:r>
      <w:r w:rsidR="005009C5">
        <w:rPr>
          <w:rFonts w:cs="Traditional Arabic" w:hint="cs"/>
          <w:sz w:val="36"/>
          <w:szCs w:val="36"/>
          <w:rtl/>
        </w:rPr>
        <w:t>:</w:t>
      </w:r>
      <w:r w:rsidRPr="00162214">
        <w:rPr>
          <w:rFonts w:cs="Traditional Arabic" w:hint="cs"/>
          <w:sz w:val="36"/>
          <w:szCs w:val="36"/>
          <w:rtl/>
        </w:rPr>
        <w:t xml:space="preserve"> بل لم يسمع حتى إذا قضى حديثه قال</w:t>
      </w:r>
      <w:r w:rsidR="005009C5">
        <w:rPr>
          <w:rFonts w:cs="Traditional Arabic" w:hint="cs"/>
          <w:sz w:val="36"/>
          <w:szCs w:val="36"/>
          <w:rtl/>
        </w:rPr>
        <w:t>:</w:t>
      </w:r>
      <w:r w:rsidRPr="00162214">
        <w:rPr>
          <w:rFonts w:cs="Traditional Arabic" w:hint="cs"/>
          <w:sz w:val="36"/>
          <w:szCs w:val="36"/>
          <w:rtl/>
        </w:rPr>
        <w:t xml:space="preserve"> أين السائل عن الساعة ؟ قال</w:t>
      </w:r>
      <w:r w:rsidR="005009C5">
        <w:rPr>
          <w:rFonts w:cs="Traditional Arabic" w:hint="cs"/>
          <w:sz w:val="36"/>
          <w:szCs w:val="36"/>
          <w:rtl/>
        </w:rPr>
        <w:t>:</w:t>
      </w:r>
      <w:r w:rsidRPr="00162214">
        <w:rPr>
          <w:rFonts w:cs="Traditional Arabic" w:hint="cs"/>
          <w:sz w:val="36"/>
          <w:szCs w:val="36"/>
          <w:rtl/>
        </w:rPr>
        <w:t xml:space="preserve"> ها أنا ذا يا رسول الله</w:t>
      </w:r>
      <w:r w:rsidR="005009C5">
        <w:rPr>
          <w:rFonts w:cs="Traditional Arabic" w:hint="cs"/>
          <w:sz w:val="36"/>
          <w:szCs w:val="36"/>
          <w:rtl/>
        </w:rPr>
        <w:t>.</w:t>
      </w:r>
      <w:r w:rsidRPr="00162214">
        <w:rPr>
          <w:rFonts w:cs="Traditional Arabic" w:hint="cs"/>
          <w:sz w:val="36"/>
          <w:szCs w:val="36"/>
          <w:rtl/>
        </w:rPr>
        <w:t xml:space="preserve"> قال</w:t>
      </w:r>
      <w:r w:rsidR="005009C5">
        <w:rPr>
          <w:rFonts w:cs="Traditional Arabic" w:hint="cs"/>
          <w:sz w:val="36"/>
          <w:szCs w:val="36"/>
          <w:rtl/>
        </w:rPr>
        <w:t>:</w:t>
      </w:r>
      <w:r w:rsidRPr="00162214">
        <w:rPr>
          <w:rFonts w:cs="Traditional Arabic" w:hint="cs"/>
          <w:sz w:val="36"/>
          <w:szCs w:val="36"/>
          <w:rtl/>
        </w:rPr>
        <w:t xml:space="preserve"> إذا ضيّعت الأمانة فانتظر الساعة</w:t>
      </w:r>
      <w:r w:rsidR="005009C5">
        <w:rPr>
          <w:rFonts w:cs="Traditional Arabic" w:hint="cs"/>
          <w:sz w:val="36"/>
          <w:szCs w:val="36"/>
          <w:rtl/>
        </w:rPr>
        <w:t>.</w:t>
      </w:r>
      <w:r w:rsidRPr="00162214">
        <w:rPr>
          <w:rFonts w:cs="Traditional Arabic" w:hint="cs"/>
          <w:sz w:val="36"/>
          <w:szCs w:val="36"/>
          <w:rtl/>
        </w:rPr>
        <w:t xml:space="preserve"> قال</w:t>
      </w:r>
      <w:r w:rsidR="005009C5">
        <w:rPr>
          <w:rFonts w:cs="Traditional Arabic" w:hint="cs"/>
          <w:sz w:val="36"/>
          <w:szCs w:val="36"/>
          <w:rtl/>
        </w:rPr>
        <w:t>:</w:t>
      </w:r>
      <w:r w:rsidRPr="00162214">
        <w:rPr>
          <w:rFonts w:cs="Traditional Arabic" w:hint="cs"/>
          <w:sz w:val="36"/>
          <w:szCs w:val="36"/>
          <w:rtl/>
        </w:rPr>
        <w:t xml:space="preserve"> يا رسول الله و ما أضاعتها ؟ قال</w:t>
      </w:r>
      <w:r w:rsidR="005009C5">
        <w:rPr>
          <w:rFonts w:cs="Traditional Arabic" w:hint="cs"/>
          <w:sz w:val="36"/>
          <w:szCs w:val="36"/>
          <w:rtl/>
        </w:rPr>
        <w:t>:</w:t>
      </w:r>
      <w:r w:rsidRPr="00162214">
        <w:rPr>
          <w:rFonts w:cs="Traditional Arabic" w:hint="cs"/>
          <w:sz w:val="36"/>
          <w:szCs w:val="36"/>
          <w:rtl/>
        </w:rPr>
        <w:t xml:space="preserve"> ( إذا </w:t>
      </w:r>
      <w:r w:rsidRPr="00162214">
        <w:rPr>
          <w:rFonts w:cs="Traditional Arabic" w:hint="cs"/>
          <w:sz w:val="36"/>
          <w:szCs w:val="36"/>
          <w:rtl/>
        </w:rPr>
        <w:lastRenderedPageBreak/>
        <w:t xml:space="preserve">أوسد الأمر إلى غير أهله فانتظر الساعة ) </w:t>
      </w:r>
      <w:r w:rsidRPr="00162214">
        <w:rPr>
          <w:rFonts w:cs="Traditional Arabic" w:hint="cs"/>
          <w:sz w:val="36"/>
          <w:szCs w:val="36"/>
          <w:vertAlign w:val="superscript"/>
          <w:rtl/>
          <w:lang w:bidi="ar-LB"/>
        </w:rPr>
        <w:t>(</w:t>
      </w:r>
      <w:r w:rsidRPr="00162214">
        <w:rPr>
          <w:rStyle w:val="a7"/>
          <w:rFonts w:cs="Traditional Arabic"/>
          <w:sz w:val="36"/>
          <w:szCs w:val="36"/>
          <w:rtl/>
          <w:lang w:bidi="ar-LB"/>
        </w:rPr>
        <w:footnoteReference w:id="267"/>
      </w:r>
      <w:r w:rsidRPr="00162214">
        <w:rPr>
          <w:rFonts w:cs="Traditional Arabic" w:hint="cs"/>
          <w:sz w:val="36"/>
          <w:szCs w:val="36"/>
          <w:vertAlign w:val="superscript"/>
          <w:rtl/>
          <w:lang w:bidi="ar-LB"/>
        </w:rPr>
        <w:t>)</w:t>
      </w:r>
      <w:r w:rsidRPr="00162214">
        <w:rPr>
          <w:rStyle w:val="style11"/>
          <w:rFonts w:hint="eastAsia"/>
          <w:color w:val="auto"/>
          <w:rtl/>
        </w:rPr>
        <w:t>قال</w:t>
      </w:r>
      <w:r w:rsidRPr="00162214">
        <w:rPr>
          <w:rStyle w:val="style11"/>
          <w:rFonts w:hint="default"/>
          <w:color w:val="auto"/>
          <w:rtl/>
        </w:rPr>
        <w:t xml:space="preserve"> ا</w:t>
      </w:r>
      <w:r w:rsidRPr="00162214">
        <w:rPr>
          <w:rStyle w:val="style11"/>
          <w:rFonts w:hint="eastAsia"/>
          <w:color w:val="auto"/>
          <w:rtl/>
        </w:rPr>
        <w:t>بن</w:t>
      </w:r>
      <w:r w:rsidRPr="00162214">
        <w:rPr>
          <w:rStyle w:val="style11"/>
          <w:rFonts w:hint="default"/>
          <w:color w:val="auto"/>
          <w:rtl/>
        </w:rPr>
        <w:t xml:space="preserve"> </w:t>
      </w:r>
      <w:r w:rsidRPr="00162214">
        <w:rPr>
          <w:rStyle w:val="style11"/>
          <w:rFonts w:hint="eastAsia"/>
          <w:color w:val="auto"/>
          <w:rtl/>
        </w:rPr>
        <w:t>بطال</w:t>
      </w:r>
      <w:r w:rsidRPr="00162214">
        <w:rPr>
          <w:rStyle w:val="style11"/>
          <w:rFonts w:hint="default"/>
          <w:color w:val="auto"/>
          <w:rtl/>
        </w:rPr>
        <w:t xml:space="preserve"> في معناه: "أ</w:t>
      </w:r>
      <w:r w:rsidRPr="00162214">
        <w:rPr>
          <w:rStyle w:val="style11"/>
          <w:rFonts w:hint="eastAsia"/>
          <w:color w:val="auto"/>
          <w:rtl/>
        </w:rPr>
        <w:t>ن</w:t>
      </w:r>
      <w:r w:rsidRPr="00162214">
        <w:rPr>
          <w:rStyle w:val="style11"/>
          <w:rFonts w:hint="default"/>
          <w:color w:val="auto"/>
          <w:rtl/>
        </w:rPr>
        <w:t xml:space="preserve"> </w:t>
      </w:r>
      <w:r w:rsidRPr="00162214">
        <w:rPr>
          <w:rStyle w:val="style11"/>
          <w:rFonts w:hint="eastAsia"/>
          <w:color w:val="auto"/>
          <w:rtl/>
        </w:rPr>
        <w:t>الأئمة</w:t>
      </w:r>
      <w:r w:rsidRPr="00162214">
        <w:rPr>
          <w:rStyle w:val="style11"/>
          <w:rFonts w:hint="default"/>
          <w:color w:val="auto"/>
          <w:rtl/>
        </w:rPr>
        <w:t xml:space="preserve"> </w:t>
      </w:r>
      <w:r w:rsidRPr="00162214">
        <w:rPr>
          <w:rStyle w:val="style11"/>
          <w:rFonts w:hint="eastAsia"/>
          <w:color w:val="auto"/>
          <w:rtl/>
        </w:rPr>
        <w:t>قد</w:t>
      </w:r>
      <w:r w:rsidRPr="00162214">
        <w:rPr>
          <w:rStyle w:val="style11"/>
          <w:rFonts w:hint="default"/>
          <w:color w:val="auto"/>
          <w:rtl/>
        </w:rPr>
        <w:t xml:space="preserve"> </w:t>
      </w:r>
      <w:r w:rsidRPr="00162214">
        <w:rPr>
          <w:rStyle w:val="style11"/>
          <w:rFonts w:hint="eastAsia"/>
          <w:color w:val="auto"/>
          <w:rtl/>
        </w:rPr>
        <w:t>ائتمنهم</w:t>
      </w:r>
      <w:r w:rsidRPr="00162214">
        <w:rPr>
          <w:rStyle w:val="style11"/>
          <w:rFonts w:hint="default"/>
          <w:color w:val="auto"/>
          <w:rtl/>
        </w:rPr>
        <w:t xml:space="preserve"> </w:t>
      </w:r>
      <w:r w:rsidRPr="00162214">
        <w:rPr>
          <w:rStyle w:val="style11"/>
          <w:rFonts w:hint="eastAsia"/>
          <w:color w:val="auto"/>
          <w:rtl/>
        </w:rPr>
        <w:t>الله</w:t>
      </w:r>
      <w:r w:rsidRPr="00162214">
        <w:rPr>
          <w:rStyle w:val="style11"/>
          <w:rFonts w:hint="default"/>
          <w:color w:val="auto"/>
          <w:rtl/>
        </w:rPr>
        <w:t xml:space="preserve"> </w:t>
      </w:r>
      <w:r w:rsidRPr="00162214">
        <w:rPr>
          <w:rStyle w:val="style11"/>
          <w:rFonts w:hint="eastAsia"/>
          <w:color w:val="auto"/>
          <w:rtl/>
        </w:rPr>
        <w:t>على</w:t>
      </w:r>
      <w:r w:rsidRPr="00162214">
        <w:rPr>
          <w:rStyle w:val="style11"/>
          <w:rFonts w:hint="default"/>
          <w:color w:val="auto"/>
          <w:rtl/>
        </w:rPr>
        <w:t xml:space="preserve"> </w:t>
      </w:r>
      <w:r w:rsidRPr="00162214">
        <w:rPr>
          <w:rStyle w:val="style11"/>
          <w:rFonts w:hint="eastAsia"/>
          <w:color w:val="auto"/>
          <w:rtl/>
        </w:rPr>
        <w:t>عباده</w:t>
      </w:r>
      <w:r w:rsidRPr="00162214">
        <w:rPr>
          <w:rStyle w:val="style11"/>
          <w:rFonts w:hint="default"/>
          <w:color w:val="auto"/>
          <w:rtl/>
        </w:rPr>
        <w:t xml:space="preserve">، </w:t>
      </w:r>
      <w:r w:rsidRPr="00162214">
        <w:rPr>
          <w:rStyle w:val="style11"/>
          <w:rFonts w:hint="eastAsia"/>
          <w:color w:val="auto"/>
          <w:rtl/>
        </w:rPr>
        <w:t>وفرض</w:t>
      </w:r>
      <w:r w:rsidRPr="00162214">
        <w:rPr>
          <w:rStyle w:val="style11"/>
          <w:rFonts w:hint="default"/>
          <w:color w:val="auto"/>
          <w:rtl/>
        </w:rPr>
        <w:t xml:space="preserve"> </w:t>
      </w:r>
      <w:r w:rsidRPr="00162214">
        <w:rPr>
          <w:rStyle w:val="style11"/>
          <w:rFonts w:hint="eastAsia"/>
          <w:color w:val="auto"/>
          <w:rtl/>
        </w:rPr>
        <w:t>عليهم</w:t>
      </w:r>
      <w:r w:rsidRPr="00162214">
        <w:rPr>
          <w:rStyle w:val="style11"/>
          <w:rFonts w:hint="default"/>
          <w:color w:val="auto"/>
          <w:rtl/>
        </w:rPr>
        <w:t xml:space="preserve"> </w:t>
      </w:r>
      <w:r w:rsidRPr="00162214">
        <w:rPr>
          <w:rStyle w:val="style11"/>
          <w:rFonts w:hint="eastAsia"/>
          <w:color w:val="auto"/>
          <w:rtl/>
        </w:rPr>
        <w:t>النصيحة</w:t>
      </w:r>
      <w:r w:rsidRPr="00162214">
        <w:rPr>
          <w:rStyle w:val="style11"/>
          <w:rFonts w:hint="default"/>
          <w:color w:val="auto"/>
          <w:rtl/>
        </w:rPr>
        <w:t xml:space="preserve"> </w:t>
      </w:r>
      <w:r w:rsidRPr="00162214">
        <w:rPr>
          <w:rStyle w:val="style11"/>
          <w:rFonts w:hint="eastAsia"/>
          <w:color w:val="auto"/>
          <w:rtl/>
        </w:rPr>
        <w:t>لهم</w:t>
      </w:r>
      <w:r w:rsidRPr="00162214">
        <w:rPr>
          <w:rStyle w:val="style11"/>
          <w:rFonts w:hint="default"/>
          <w:color w:val="auto"/>
          <w:rtl/>
        </w:rPr>
        <w:t xml:space="preserve">، </w:t>
      </w:r>
      <w:r w:rsidRPr="00162214">
        <w:rPr>
          <w:rStyle w:val="style11"/>
          <w:rFonts w:hint="eastAsia"/>
          <w:color w:val="auto"/>
          <w:rtl/>
        </w:rPr>
        <w:t>فينبغي</w:t>
      </w:r>
      <w:r w:rsidRPr="00162214">
        <w:rPr>
          <w:rStyle w:val="style11"/>
          <w:rFonts w:hint="default"/>
          <w:color w:val="auto"/>
          <w:rtl/>
        </w:rPr>
        <w:t xml:space="preserve"> </w:t>
      </w:r>
      <w:r w:rsidRPr="00162214">
        <w:rPr>
          <w:rStyle w:val="style11"/>
          <w:rFonts w:hint="eastAsia"/>
          <w:color w:val="auto"/>
          <w:rtl/>
        </w:rPr>
        <w:t>لهم</w:t>
      </w:r>
      <w:r w:rsidRPr="00162214">
        <w:rPr>
          <w:rStyle w:val="style11"/>
          <w:rFonts w:hint="default"/>
          <w:color w:val="auto"/>
          <w:rtl/>
        </w:rPr>
        <w:t xml:space="preserve"> </w:t>
      </w:r>
      <w:r w:rsidRPr="00162214">
        <w:rPr>
          <w:rStyle w:val="style11"/>
          <w:rFonts w:hint="eastAsia"/>
          <w:color w:val="auto"/>
          <w:rtl/>
        </w:rPr>
        <w:t>تولية</w:t>
      </w:r>
      <w:r w:rsidRPr="00162214">
        <w:rPr>
          <w:rStyle w:val="style11"/>
          <w:rFonts w:hint="default"/>
          <w:color w:val="auto"/>
          <w:rtl/>
        </w:rPr>
        <w:t xml:space="preserve"> </w:t>
      </w:r>
      <w:r w:rsidRPr="00162214">
        <w:rPr>
          <w:rStyle w:val="style11"/>
          <w:rFonts w:hint="eastAsia"/>
          <w:color w:val="auto"/>
          <w:rtl/>
        </w:rPr>
        <w:t>أهل</w:t>
      </w:r>
      <w:r w:rsidRPr="00162214">
        <w:rPr>
          <w:rStyle w:val="style11"/>
          <w:rFonts w:hint="default"/>
          <w:color w:val="auto"/>
          <w:rtl/>
        </w:rPr>
        <w:t xml:space="preserve"> </w:t>
      </w:r>
      <w:r w:rsidRPr="00162214">
        <w:rPr>
          <w:rStyle w:val="style11"/>
          <w:rFonts w:hint="eastAsia"/>
          <w:color w:val="auto"/>
          <w:rtl/>
        </w:rPr>
        <w:t>الدين</w:t>
      </w:r>
      <w:r w:rsidRPr="00162214">
        <w:rPr>
          <w:rStyle w:val="style11"/>
          <w:rFonts w:hint="default"/>
          <w:color w:val="auto"/>
          <w:rtl/>
        </w:rPr>
        <w:t xml:space="preserve">، </w:t>
      </w:r>
      <w:r w:rsidRPr="00162214">
        <w:rPr>
          <w:rStyle w:val="style11"/>
          <w:rFonts w:hint="eastAsia"/>
          <w:color w:val="auto"/>
          <w:rtl/>
        </w:rPr>
        <w:t>فإذا</w:t>
      </w:r>
      <w:r w:rsidRPr="00162214">
        <w:rPr>
          <w:rStyle w:val="style11"/>
          <w:rFonts w:hint="default"/>
          <w:color w:val="auto"/>
          <w:rtl/>
        </w:rPr>
        <w:t xml:space="preserve"> </w:t>
      </w:r>
      <w:r w:rsidRPr="00162214">
        <w:rPr>
          <w:rStyle w:val="style11"/>
          <w:rFonts w:hint="eastAsia"/>
          <w:color w:val="auto"/>
          <w:rtl/>
        </w:rPr>
        <w:t>قل</w:t>
      </w:r>
      <w:r w:rsidRPr="00162214">
        <w:rPr>
          <w:rStyle w:val="style11"/>
          <w:rFonts w:hint="default"/>
          <w:color w:val="auto"/>
          <w:rtl/>
        </w:rPr>
        <w:t>َّ</w:t>
      </w:r>
      <w:r w:rsidRPr="00162214">
        <w:rPr>
          <w:rStyle w:val="style11"/>
          <w:rFonts w:hint="eastAsia"/>
          <w:color w:val="auto"/>
          <w:rtl/>
        </w:rPr>
        <w:t>دوا</w:t>
      </w:r>
      <w:r w:rsidRPr="00162214">
        <w:rPr>
          <w:rStyle w:val="style11"/>
          <w:rFonts w:hint="default"/>
          <w:color w:val="auto"/>
          <w:rtl/>
        </w:rPr>
        <w:t xml:space="preserve"> </w:t>
      </w:r>
      <w:r w:rsidRPr="00162214">
        <w:rPr>
          <w:rStyle w:val="style11"/>
          <w:rFonts w:hint="eastAsia"/>
          <w:color w:val="auto"/>
          <w:rtl/>
        </w:rPr>
        <w:t>غير</w:t>
      </w:r>
      <w:r w:rsidRPr="00162214">
        <w:rPr>
          <w:rStyle w:val="style11"/>
          <w:rFonts w:hint="default"/>
          <w:color w:val="auto"/>
          <w:rtl/>
        </w:rPr>
        <w:t xml:space="preserve"> </w:t>
      </w:r>
      <w:r w:rsidRPr="00162214">
        <w:rPr>
          <w:rStyle w:val="style11"/>
          <w:rFonts w:hint="eastAsia"/>
          <w:color w:val="auto"/>
          <w:rtl/>
        </w:rPr>
        <w:t>أهل</w:t>
      </w:r>
      <w:r w:rsidRPr="00162214">
        <w:rPr>
          <w:rStyle w:val="style11"/>
          <w:rFonts w:hint="default"/>
          <w:color w:val="auto"/>
          <w:rtl/>
        </w:rPr>
        <w:t xml:space="preserve"> </w:t>
      </w:r>
      <w:r w:rsidRPr="00162214">
        <w:rPr>
          <w:rStyle w:val="style11"/>
          <w:rFonts w:hint="eastAsia"/>
          <w:color w:val="auto"/>
          <w:rtl/>
        </w:rPr>
        <w:t>الدين</w:t>
      </w:r>
      <w:r w:rsidRPr="00162214">
        <w:rPr>
          <w:rStyle w:val="style11"/>
          <w:rFonts w:hint="default"/>
          <w:color w:val="auto"/>
          <w:rtl/>
        </w:rPr>
        <w:t xml:space="preserve"> </w:t>
      </w:r>
      <w:r w:rsidRPr="00162214">
        <w:rPr>
          <w:rStyle w:val="style11"/>
          <w:rFonts w:hint="eastAsia"/>
          <w:color w:val="auto"/>
          <w:rtl/>
        </w:rPr>
        <w:t>فقد</w:t>
      </w:r>
      <w:r w:rsidRPr="00162214">
        <w:rPr>
          <w:rStyle w:val="style11"/>
          <w:rFonts w:hint="default"/>
          <w:color w:val="auto"/>
          <w:rtl/>
        </w:rPr>
        <w:t xml:space="preserve"> </w:t>
      </w:r>
      <w:r w:rsidRPr="00162214">
        <w:rPr>
          <w:rStyle w:val="style11"/>
          <w:rFonts w:hint="eastAsia"/>
          <w:color w:val="auto"/>
          <w:rtl/>
        </w:rPr>
        <w:t>ضيعوا</w:t>
      </w:r>
      <w:r w:rsidRPr="00162214">
        <w:rPr>
          <w:rStyle w:val="style11"/>
          <w:rFonts w:hint="default"/>
          <w:color w:val="auto"/>
          <w:rtl/>
        </w:rPr>
        <w:t xml:space="preserve"> </w:t>
      </w:r>
      <w:r w:rsidRPr="00162214">
        <w:rPr>
          <w:rStyle w:val="style11"/>
          <w:rFonts w:hint="eastAsia"/>
          <w:color w:val="auto"/>
          <w:rtl/>
        </w:rPr>
        <w:t>الأمانة</w:t>
      </w:r>
      <w:r w:rsidRPr="00162214">
        <w:rPr>
          <w:rStyle w:val="style11"/>
          <w:rFonts w:hint="default"/>
          <w:color w:val="auto"/>
          <w:rtl/>
        </w:rPr>
        <w:t xml:space="preserve"> </w:t>
      </w:r>
      <w:r w:rsidRPr="00162214">
        <w:rPr>
          <w:rStyle w:val="style11"/>
          <w:rFonts w:hint="eastAsia"/>
          <w:color w:val="auto"/>
          <w:rtl/>
        </w:rPr>
        <w:t>التي</w:t>
      </w:r>
      <w:r w:rsidRPr="00162214">
        <w:rPr>
          <w:rStyle w:val="style11"/>
          <w:rFonts w:hint="default"/>
          <w:color w:val="auto"/>
          <w:rtl/>
        </w:rPr>
        <w:t xml:space="preserve"> </w:t>
      </w:r>
      <w:r w:rsidRPr="00162214">
        <w:rPr>
          <w:rStyle w:val="style11"/>
          <w:rFonts w:hint="eastAsia"/>
          <w:color w:val="auto"/>
          <w:rtl/>
        </w:rPr>
        <w:t>قلدهم</w:t>
      </w:r>
      <w:r w:rsidRPr="00162214">
        <w:rPr>
          <w:rStyle w:val="style11"/>
          <w:rFonts w:hint="default"/>
          <w:color w:val="auto"/>
          <w:rtl/>
        </w:rPr>
        <w:t xml:space="preserve"> </w:t>
      </w:r>
      <w:r w:rsidRPr="00162214">
        <w:rPr>
          <w:rStyle w:val="style11"/>
          <w:rFonts w:hint="eastAsia"/>
          <w:color w:val="auto"/>
          <w:rtl/>
        </w:rPr>
        <w:t>الله</w:t>
      </w:r>
      <w:r w:rsidRPr="00162214">
        <w:rPr>
          <w:rStyle w:val="style11"/>
          <w:rFonts w:hint="default"/>
          <w:color w:val="auto"/>
          <w:rtl/>
        </w:rPr>
        <w:t xml:space="preserve"> </w:t>
      </w:r>
      <w:r w:rsidRPr="00162214">
        <w:rPr>
          <w:rStyle w:val="style11"/>
          <w:rFonts w:hint="eastAsia"/>
          <w:color w:val="auto"/>
          <w:rtl/>
        </w:rPr>
        <w:t>تعالى</w:t>
      </w:r>
      <w:r w:rsidRPr="00162214">
        <w:rPr>
          <w:rStyle w:val="style11"/>
          <w:rFonts w:hint="default"/>
          <w:color w:val="auto"/>
          <w:rtl/>
        </w:rPr>
        <w:t xml:space="preserve"> </w:t>
      </w:r>
      <w:r w:rsidRPr="00162214">
        <w:rPr>
          <w:rStyle w:val="style11"/>
          <w:rFonts w:hint="eastAsia"/>
          <w:color w:val="auto"/>
          <w:rtl/>
        </w:rPr>
        <w:t>إياها</w:t>
      </w:r>
      <w:r w:rsidRPr="00162214">
        <w:rPr>
          <w:rStyle w:val="style11"/>
          <w:rFonts w:hint="default"/>
          <w:color w:val="auto"/>
          <w:rtl/>
        </w:rPr>
        <w:t>".</w:t>
      </w:r>
      <w:r w:rsidRPr="00162214">
        <w:rPr>
          <w:rStyle w:val="a7"/>
          <w:rFonts w:cs="Traditional Arabic"/>
          <w:sz w:val="36"/>
          <w:szCs w:val="36"/>
          <w:rtl/>
        </w:rPr>
        <w:footnoteReference w:id="268"/>
      </w:r>
    </w:p>
    <w:p w:rsidR="00C452EC" w:rsidRPr="00162214" w:rsidRDefault="00C452EC" w:rsidP="00C452EC">
      <w:pPr>
        <w:ind w:left="26"/>
        <w:jc w:val="lowKashida"/>
        <w:rPr>
          <w:rFonts w:cs="Traditional Arabic"/>
          <w:sz w:val="36"/>
          <w:szCs w:val="36"/>
          <w:rtl/>
        </w:rPr>
      </w:pPr>
      <w:r w:rsidRPr="00162214">
        <w:rPr>
          <w:rFonts w:cs="Traditional Arabic" w:hint="cs"/>
          <w:sz w:val="36"/>
          <w:szCs w:val="36"/>
          <w:rtl/>
        </w:rPr>
        <w:t>لقد ضيعت الأمانة</w:t>
      </w:r>
      <w:r w:rsidR="005009C5">
        <w:rPr>
          <w:rFonts w:cs="Traditional Arabic" w:hint="cs"/>
          <w:sz w:val="36"/>
          <w:szCs w:val="36"/>
          <w:rtl/>
        </w:rPr>
        <w:t>،</w:t>
      </w:r>
      <w:r w:rsidRPr="00162214">
        <w:rPr>
          <w:rFonts w:cs="Traditional Arabic" w:hint="cs"/>
          <w:sz w:val="36"/>
          <w:szCs w:val="36"/>
          <w:rtl/>
        </w:rPr>
        <w:t xml:space="preserve"> فهل يا ترى الرجل المناسب في المكان المناسب ؟ إنَّها المحسوبيات </w:t>
      </w:r>
      <w:proofErr w:type="spellStart"/>
      <w:r w:rsidRPr="00162214">
        <w:rPr>
          <w:rFonts w:cs="Traditional Arabic" w:hint="cs"/>
          <w:sz w:val="36"/>
          <w:szCs w:val="36"/>
          <w:rtl/>
        </w:rPr>
        <w:t>والواسطات</w:t>
      </w:r>
      <w:proofErr w:type="spellEnd"/>
      <w:r w:rsidRPr="00162214">
        <w:rPr>
          <w:rFonts w:cs="Traditional Arabic" w:hint="cs"/>
          <w:sz w:val="36"/>
          <w:szCs w:val="36"/>
          <w:rtl/>
        </w:rPr>
        <w:t xml:space="preserve"> و الرشاوى</w:t>
      </w:r>
      <w:r w:rsidR="005009C5">
        <w:rPr>
          <w:rFonts w:cs="Traditional Arabic" w:hint="cs"/>
          <w:sz w:val="36"/>
          <w:szCs w:val="36"/>
          <w:rtl/>
        </w:rPr>
        <w:t>.</w:t>
      </w:r>
    </w:p>
    <w:p w:rsidR="00C452EC" w:rsidRPr="00162214" w:rsidRDefault="00C452EC" w:rsidP="00C452EC">
      <w:pPr>
        <w:ind w:left="26"/>
        <w:jc w:val="lowKashida"/>
        <w:rPr>
          <w:rFonts w:cs="Traditional Arabic"/>
          <w:sz w:val="36"/>
          <w:szCs w:val="36"/>
          <w:rtl/>
        </w:rPr>
      </w:pPr>
      <w:r w:rsidRPr="00162214">
        <w:rPr>
          <w:rFonts w:cs="Traditional Arabic" w:hint="cs"/>
          <w:sz w:val="36"/>
          <w:szCs w:val="36"/>
          <w:rtl/>
        </w:rPr>
        <w:t>وقال حذيفة حدثنا عن رفع الأمانة فقال</w:t>
      </w:r>
      <w:r w:rsidR="005009C5">
        <w:rPr>
          <w:rFonts w:cs="Traditional Arabic" w:hint="cs"/>
          <w:sz w:val="36"/>
          <w:szCs w:val="36"/>
          <w:rtl/>
        </w:rPr>
        <w:t>:</w:t>
      </w:r>
      <w:r w:rsidRPr="00162214">
        <w:rPr>
          <w:rFonts w:cs="Traditional Arabic" w:hint="cs"/>
          <w:sz w:val="36"/>
          <w:szCs w:val="36"/>
          <w:rtl/>
        </w:rPr>
        <w:t xml:space="preserve"> ( ينام الرجل النومة فتقبض الأمانة من قلبه</w:t>
      </w:r>
      <w:r w:rsidR="005009C5">
        <w:rPr>
          <w:rFonts w:cs="Traditional Arabic" w:hint="cs"/>
          <w:sz w:val="36"/>
          <w:szCs w:val="36"/>
          <w:rtl/>
        </w:rPr>
        <w:t>.</w:t>
      </w:r>
      <w:r w:rsidRPr="00162214">
        <w:rPr>
          <w:rFonts w:cs="Traditional Arabic" w:hint="cs"/>
          <w:sz w:val="36"/>
          <w:szCs w:val="36"/>
          <w:rtl/>
        </w:rPr>
        <w:t>..وليس فيه شيء</w:t>
      </w:r>
      <w:r w:rsidR="005009C5">
        <w:rPr>
          <w:rFonts w:cs="Traditional Arabic" w:hint="cs"/>
          <w:sz w:val="36"/>
          <w:szCs w:val="36"/>
          <w:rtl/>
        </w:rPr>
        <w:t>،</w:t>
      </w:r>
      <w:r w:rsidRPr="00162214">
        <w:rPr>
          <w:rFonts w:cs="Traditional Arabic" w:hint="cs"/>
          <w:sz w:val="36"/>
          <w:szCs w:val="36"/>
          <w:rtl/>
        </w:rPr>
        <w:t xml:space="preserve"> فيصبح الناس يتبايعون فلا يكاد أحد يؤدي الأمانة</w:t>
      </w:r>
      <w:r w:rsidR="005009C5">
        <w:rPr>
          <w:rFonts w:cs="Traditional Arabic" w:hint="cs"/>
          <w:sz w:val="36"/>
          <w:szCs w:val="36"/>
          <w:rtl/>
        </w:rPr>
        <w:t>،</w:t>
      </w:r>
      <w:r w:rsidRPr="00162214">
        <w:rPr>
          <w:rFonts w:cs="Traditional Arabic" w:hint="cs"/>
          <w:sz w:val="36"/>
          <w:szCs w:val="36"/>
          <w:rtl/>
        </w:rPr>
        <w:t xml:space="preserve"> فيقال</w:t>
      </w:r>
      <w:r w:rsidR="005009C5">
        <w:rPr>
          <w:rFonts w:cs="Traditional Arabic" w:hint="cs"/>
          <w:sz w:val="36"/>
          <w:szCs w:val="36"/>
          <w:rtl/>
        </w:rPr>
        <w:t>:</w:t>
      </w:r>
      <w:r w:rsidRPr="00162214">
        <w:rPr>
          <w:rFonts w:cs="Traditional Arabic" w:hint="cs"/>
          <w:sz w:val="36"/>
          <w:szCs w:val="36"/>
          <w:rtl/>
        </w:rPr>
        <w:t xml:space="preserve"> إن في بني فلان رجلاً أميناً</w:t>
      </w:r>
      <w:r w:rsidR="005009C5">
        <w:rPr>
          <w:rFonts w:cs="Traditional Arabic" w:hint="cs"/>
          <w:sz w:val="36"/>
          <w:szCs w:val="36"/>
          <w:rtl/>
        </w:rPr>
        <w:t>،</w:t>
      </w:r>
      <w:r w:rsidRPr="00162214">
        <w:rPr>
          <w:rFonts w:cs="Traditional Arabic" w:hint="cs"/>
          <w:sz w:val="36"/>
          <w:szCs w:val="36"/>
          <w:rtl/>
        </w:rPr>
        <w:t xml:space="preserve"> ويقال للرجل ما أعقله وما </w:t>
      </w:r>
      <w:proofErr w:type="spellStart"/>
      <w:r w:rsidRPr="00162214">
        <w:rPr>
          <w:rFonts w:cs="Traditional Arabic" w:hint="cs"/>
          <w:sz w:val="36"/>
          <w:szCs w:val="36"/>
          <w:rtl/>
        </w:rPr>
        <w:t>أظرفه</w:t>
      </w:r>
      <w:proofErr w:type="spellEnd"/>
      <w:r w:rsidRPr="00162214">
        <w:rPr>
          <w:rFonts w:cs="Traditional Arabic" w:hint="cs"/>
          <w:sz w:val="36"/>
          <w:szCs w:val="36"/>
          <w:rtl/>
        </w:rPr>
        <w:t xml:space="preserve"> وما أجلده وما في قلبه مثقال حبة خردل من إيمان )     </w:t>
      </w:r>
    </w:p>
    <w:p w:rsidR="00C452EC" w:rsidRPr="00162214" w:rsidRDefault="00C452EC" w:rsidP="00C452EC">
      <w:pPr>
        <w:widowControl w:val="0"/>
        <w:spacing w:before="60" w:after="60" w:line="520" w:lineRule="exact"/>
        <w:ind w:left="26"/>
        <w:jc w:val="lowKashida"/>
        <w:rPr>
          <w:rFonts w:ascii="Rateb lotus20" w:hAnsi="Rateb lotus20" w:cs="Traditional Arabic"/>
          <w:b/>
          <w:bCs/>
          <w:sz w:val="36"/>
          <w:szCs w:val="36"/>
          <w:rtl/>
        </w:rPr>
      </w:pPr>
      <w:r w:rsidRPr="00162214">
        <w:rPr>
          <w:rFonts w:cs="Traditional Arabic"/>
          <w:b/>
          <w:bCs/>
          <w:sz w:val="36"/>
          <w:szCs w:val="36"/>
          <w:rtl/>
        </w:rPr>
        <w:t>إنها الأمانة أيها الأمناء</w:t>
      </w:r>
      <w:r w:rsidRPr="00162214">
        <w:rPr>
          <w:rFonts w:ascii="Rateb lotus20" w:hAnsi="Rateb lotus20" w:cs="Traditional Arabic" w:hint="cs"/>
          <w:b/>
          <w:bCs/>
          <w:sz w:val="36"/>
          <w:szCs w:val="36"/>
          <w:rtl/>
        </w:rPr>
        <w:t xml:space="preserve">    </w:t>
      </w:r>
    </w:p>
    <w:p w:rsidR="005009C5" w:rsidRDefault="00C452EC" w:rsidP="00C452EC">
      <w:pPr>
        <w:ind w:left="26"/>
        <w:jc w:val="lowKashida"/>
        <w:rPr>
          <w:rFonts w:cs="Traditional Arabic" w:hint="cs"/>
          <w:sz w:val="36"/>
          <w:szCs w:val="36"/>
          <w:rtl/>
        </w:rPr>
      </w:pPr>
      <w:r w:rsidRPr="00162214">
        <w:rPr>
          <w:rFonts w:cs="Traditional Arabic"/>
          <w:sz w:val="36"/>
          <w:szCs w:val="36"/>
          <w:rtl/>
        </w:rPr>
        <w:t>إنها الأمانة أيها الأمناء</w:t>
      </w:r>
      <w:r w:rsidR="005009C5">
        <w:rPr>
          <w:rFonts w:cs="Traditional Arabic"/>
          <w:sz w:val="36"/>
          <w:szCs w:val="36"/>
          <w:rtl/>
        </w:rPr>
        <w:t>،</w:t>
      </w:r>
      <w:r w:rsidRPr="00162214">
        <w:rPr>
          <w:rFonts w:cs="Traditional Arabic"/>
          <w:sz w:val="36"/>
          <w:szCs w:val="36"/>
          <w:rtl/>
        </w:rPr>
        <w:t xml:space="preserve"> إنها الأمانة التي ناءت بحملها السموات والأرض والجبال</w:t>
      </w:r>
      <w:r w:rsidR="005009C5">
        <w:rPr>
          <w:rFonts w:cs="Traditional Arabic"/>
          <w:sz w:val="36"/>
          <w:szCs w:val="36"/>
          <w:rtl/>
        </w:rPr>
        <w:t>،</w:t>
      </w:r>
      <w:r w:rsidRPr="00162214">
        <w:rPr>
          <w:rFonts w:cs="Traditional Arabic"/>
          <w:sz w:val="36"/>
          <w:szCs w:val="36"/>
          <w:rtl/>
        </w:rPr>
        <w:t xml:space="preserve"> ما أعظم الشهادة في سبيل الله تعالى</w:t>
      </w:r>
      <w:r w:rsidR="005009C5">
        <w:rPr>
          <w:rFonts w:cs="Traditional Arabic"/>
          <w:sz w:val="36"/>
          <w:szCs w:val="36"/>
          <w:rtl/>
        </w:rPr>
        <w:t>،</w:t>
      </w:r>
      <w:r w:rsidRPr="00162214">
        <w:rPr>
          <w:rFonts w:cs="Traditional Arabic"/>
          <w:sz w:val="36"/>
          <w:szCs w:val="36"/>
          <w:rtl/>
        </w:rPr>
        <w:t xml:space="preserve"> يفدي الشهيد دينه ووطنه بروحه غير أنه يحاسب على أمانته</w:t>
      </w:r>
      <w:r w:rsidR="005009C5">
        <w:rPr>
          <w:rFonts w:cs="Traditional Arabic"/>
          <w:sz w:val="36"/>
          <w:szCs w:val="36"/>
          <w:rtl/>
        </w:rPr>
        <w:t>،</w:t>
      </w:r>
      <w:r w:rsidRPr="00162214">
        <w:rPr>
          <w:rFonts w:cs="Traditional Arabic"/>
          <w:sz w:val="36"/>
          <w:szCs w:val="36"/>
          <w:rtl/>
        </w:rPr>
        <w:t xml:space="preserve"> فعن روى ابن كثير بسنده عن عبد الله بن مسعود _ قال</w:t>
      </w:r>
      <w:r w:rsidR="005009C5">
        <w:rPr>
          <w:rFonts w:cs="Traditional Arabic"/>
          <w:sz w:val="36"/>
          <w:szCs w:val="36"/>
          <w:rtl/>
        </w:rPr>
        <w:t>:</w:t>
      </w:r>
      <w:r w:rsidRPr="00162214">
        <w:rPr>
          <w:rFonts w:cs="Traditional Arabic"/>
          <w:sz w:val="36"/>
          <w:szCs w:val="36"/>
          <w:rtl/>
        </w:rPr>
        <w:t xml:space="preserve"> ( إن الشهادة تكفر كل ذنب إلا الأمانة</w:t>
      </w:r>
      <w:r w:rsidR="005009C5">
        <w:rPr>
          <w:rFonts w:cs="Traditional Arabic"/>
          <w:sz w:val="36"/>
          <w:szCs w:val="36"/>
          <w:rtl/>
        </w:rPr>
        <w:t>،</w:t>
      </w:r>
      <w:r w:rsidRPr="00162214">
        <w:rPr>
          <w:rFonts w:cs="Traditional Arabic"/>
          <w:sz w:val="36"/>
          <w:szCs w:val="36"/>
          <w:rtl/>
        </w:rPr>
        <w:t xml:space="preserve"> يؤتى بالرجل يوم القيامة</w:t>
      </w:r>
      <w:r w:rsidR="005009C5">
        <w:rPr>
          <w:rFonts w:cs="Traditional Arabic"/>
          <w:sz w:val="36"/>
          <w:szCs w:val="36"/>
          <w:rtl/>
        </w:rPr>
        <w:t>،</w:t>
      </w:r>
      <w:r w:rsidRPr="00162214">
        <w:rPr>
          <w:rFonts w:cs="Traditional Arabic"/>
          <w:sz w:val="36"/>
          <w:szCs w:val="36"/>
          <w:rtl/>
        </w:rPr>
        <w:t xml:space="preserve"> وإن كان قُتل في سبيل الله تعالى فيقال</w:t>
      </w:r>
      <w:r w:rsidR="005009C5">
        <w:rPr>
          <w:rFonts w:cs="Traditional Arabic"/>
          <w:sz w:val="36"/>
          <w:szCs w:val="36"/>
          <w:rtl/>
        </w:rPr>
        <w:t>:</w:t>
      </w:r>
      <w:r w:rsidRPr="00162214">
        <w:rPr>
          <w:rFonts w:cs="Traditional Arabic"/>
          <w:sz w:val="36"/>
          <w:szCs w:val="36"/>
          <w:rtl/>
        </w:rPr>
        <w:t xml:space="preserve"> أد أمانتك</w:t>
      </w:r>
      <w:r w:rsidR="005009C5">
        <w:rPr>
          <w:rFonts w:cs="Traditional Arabic"/>
          <w:sz w:val="36"/>
          <w:szCs w:val="36"/>
          <w:rtl/>
        </w:rPr>
        <w:t>،</w:t>
      </w:r>
      <w:r w:rsidRPr="00162214">
        <w:rPr>
          <w:rFonts w:cs="Traditional Arabic"/>
          <w:sz w:val="36"/>
          <w:szCs w:val="36"/>
          <w:rtl/>
        </w:rPr>
        <w:t xml:space="preserve"> فيقول</w:t>
      </w:r>
      <w:r w:rsidR="005009C5">
        <w:rPr>
          <w:rFonts w:cs="Traditional Arabic"/>
          <w:sz w:val="36"/>
          <w:szCs w:val="36"/>
          <w:rtl/>
        </w:rPr>
        <w:t>:</w:t>
      </w:r>
      <w:r w:rsidRPr="00162214">
        <w:rPr>
          <w:rFonts w:cs="Traditional Arabic"/>
          <w:sz w:val="36"/>
          <w:szCs w:val="36"/>
          <w:rtl/>
        </w:rPr>
        <w:t xml:space="preserve"> وأنّى أؤديها وقد ذهبت الدنيا ؟ فتمثل له الأمانة في قعر جهنم فيهوي على أثرها أبد البد )</w:t>
      </w:r>
      <w:r w:rsidR="005009C5">
        <w:rPr>
          <w:rFonts w:cs="Traditional Arabic"/>
          <w:sz w:val="36"/>
          <w:szCs w:val="36"/>
          <w:rtl/>
        </w:rPr>
        <w:t>.</w:t>
      </w:r>
      <w:r w:rsidRPr="00162214">
        <w:rPr>
          <w:rFonts w:cs="Traditional Arabic"/>
          <w:sz w:val="36"/>
          <w:szCs w:val="36"/>
          <w:rtl/>
        </w:rPr>
        <w:br/>
        <w:t>إنها الأمانة التي كان يعلي بها شأن حذيفة فيقول</w:t>
      </w:r>
      <w:r w:rsidR="005009C5">
        <w:rPr>
          <w:rFonts w:cs="Traditional Arabic"/>
          <w:sz w:val="36"/>
          <w:szCs w:val="36"/>
          <w:rtl/>
        </w:rPr>
        <w:t>:</w:t>
      </w:r>
      <w:r w:rsidRPr="00162214">
        <w:rPr>
          <w:rFonts w:cs="Traditional Arabic"/>
          <w:sz w:val="36"/>
          <w:szCs w:val="36"/>
          <w:rtl/>
        </w:rPr>
        <w:t xml:space="preserve"> (إِنَّ لِكُلِّ أُمَّةٍ أَمِينًا وَإِنَّ أَمِينَنَا أَيَّتُهَا الْأُمَّةُ أَبُو عُبَيْدَةَ بْنُ الْجَرَّاحِ ) إنه مؤشر خطير ودقيق على ضياع أساس الصلاح في النفوس</w:t>
      </w:r>
      <w:r w:rsidR="005009C5">
        <w:rPr>
          <w:rFonts w:cs="Traditional Arabic"/>
          <w:sz w:val="36"/>
          <w:szCs w:val="36"/>
          <w:rtl/>
        </w:rPr>
        <w:t>،</w:t>
      </w:r>
      <w:r w:rsidRPr="00162214">
        <w:rPr>
          <w:rFonts w:cs="Traditional Arabic"/>
          <w:sz w:val="36"/>
          <w:szCs w:val="36"/>
          <w:rtl/>
        </w:rPr>
        <w:t xml:space="preserve"> فماذا يبقى للناس إذا فقدوا الأمانة بينهم</w:t>
      </w:r>
      <w:r w:rsidR="005009C5">
        <w:rPr>
          <w:rFonts w:cs="Traditional Arabic"/>
          <w:sz w:val="36"/>
          <w:szCs w:val="36"/>
          <w:rtl/>
        </w:rPr>
        <w:t>،</w:t>
      </w:r>
      <w:r w:rsidRPr="00162214">
        <w:rPr>
          <w:rFonts w:cs="Traditional Arabic"/>
          <w:sz w:val="36"/>
          <w:szCs w:val="36"/>
          <w:rtl/>
        </w:rPr>
        <w:t xml:space="preserve"> فخانوا الله في دينهم</w:t>
      </w:r>
      <w:r w:rsidR="005009C5">
        <w:rPr>
          <w:rFonts w:cs="Traditional Arabic"/>
          <w:sz w:val="36"/>
          <w:szCs w:val="36"/>
          <w:rtl/>
        </w:rPr>
        <w:t>،</w:t>
      </w:r>
      <w:r w:rsidRPr="00162214">
        <w:rPr>
          <w:rFonts w:cs="Traditional Arabic"/>
          <w:sz w:val="36"/>
          <w:szCs w:val="36"/>
          <w:rtl/>
        </w:rPr>
        <w:t xml:space="preserve"> وخانوه في أعمالهم</w:t>
      </w:r>
      <w:r w:rsidR="005009C5">
        <w:rPr>
          <w:rFonts w:cs="Traditional Arabic"/>
          <w:sz w:val="36"/>
          <w:szCs w:val="36"/>
          <w:rtl/>
        </w:rPr>
        <w:t>،</w:t>
      </w:r>
      <w:r w:rsidRPr="00162214">
        <w:rPr>
          <w:rFonts w:cs="Traditional Arabic"/>
          <w:sz w:val="36"/>
          <w:szCs w:val="36"/>
          <w:rtl/>
        </w:rPr>
        <w:t xml:space="preserve"> وخانوه في حوائج الناس الذين استأمنوهم على قضائها</w:t>
      </w:r>
      <w:r w:rsidR="005009C5">
        <w:rPr>
          <w:rFonts w:cs="Traditional Arabic"/>
          <w:sz w:val="36"/>
          <w:szCs w:val="36"/>
          <w:rtl/>
        </w:rPr>
        <w:t>،</w:t>
      </w:r>
      <w:r w:rsidRPr="00162214">
        <w:rPr>
          <w:rFonts w:cs="Traditional Arabic"/>
          <w:sz w:val="36"/>
          <w:szCs w:val="36"/>
          <w:rtl/>
        </w:rPr>
        <w:t xml:space="preserve"> لقد أصبح </w:t>
      </w:r>
      <w:proofErr w:type="spellStart"/>
      <w:r w:rsidRPr="00162214">
        <w:rPr>
          <w:rFonts w:cs="Traditional Arabic"/>
          <w:sz w:val="36"/>
          <w:szCs w:val="36"/>
          <w:rtl/>
        </w:rPr>
        <w:t>فئام</w:t>
      </w:r>
      <w:proofErr w:type="spellEnd"/>
      <w:r w:rsidRPr="00162214">
        <w:rPr>
          <w:rFonts w:cs="Traditional Arabic"/>
          <w:sz w:val="36"/>
          <w:szCs w:val="36"/>
          <w:rtl/>
        </w:rPr>
        <w:t xml:space="preserve"> من مجتمعنا بعد أن استرعاهم الله على بعض أمورنا يتفننون في التهرب من أداء أمانتهم الملقاة على عواتقهم</w:t>
      </w:r>
      <w:r w:rsidR="005009C5">
        <w:rPr>
          <w:rFonts w:cs="Traditional Arabic"/>
          <w:sz w:val="36"/>
          <w:szCs w:val="36"/>
          <w:rtl/>
        </w:rPr>
        <w:t>،</w:t>
      </w:r>
      <w:r w:rsidRPr="00162214">
        <w:rPr>
          <w:rFonts w:cs="Traditional Arabic"/>
          <w:sz w:val="36"/>
          <w:szCs w:val="36"/>
          <w:rtl/>
        </w:rPr>
        <w:t xml:space="preserve"> ويتباهون بأخذ رواتبهم من غير تعب ولا نصب</w:t>
      </w:r>
      <w:r w:rsidR="005009C5">
        <w:rPr>
          <w:rFonts w:cs="Traditional Arabic"/>
          <w:sz w:val="36"/>
          <w:szCs w:val="36"/>
          <w:rtl/>
        </w:rPr>
        <w:t>،</w:t>
      </w:r>
      <w:r w:rsidRPr="00162214">
        <w:rPr>
          <w:rFonts w:cs="Traditional Arabic"/>
          <w:sz w:val="36"/>
          <w:szCs w:val="36"/>
          <w:rtl/>
        </w:rPr>
        <w:t xml:space="preserve"> بل ويجاهرون بتحصيل الأموال الطائلة في تجارتهم بالغش </w:t>
      </w:r>
      <w:proofErr w:type="spellStart"/>
      <w:r w:rsidRPr="00162214">
        <w:rPr>
          <w:rFonts w:cs="Traditional Arabic"/>
          <w:sz w:val="36"/>
          <w:szCs w:val="36"/>
          <w:rtl/>
        </w:rPr>
        <w:t>والتحايل</w:t>
      </w:r>
      <w:r w:rsidR="005009C5">
        <w:rPr>
          <w:rFonts w:cs="Traditional Arabic"/>
          <w:sz w:val="36"/>
          <w:szCs w:val="36"/>
          <w:rtl/>
        </w:rPr>
        <w:t>.</w:t>
      </w:r>
      <w:r w:rsidRPr="00162214">
        <w:rPr>
          <w:rFonts w:cs="Traditional Arabic"/>
          <w:sz w:val="36"/>
          <w:szCs w:val="36"/>
          <w:rtl/>
        </w:rPr>
        <w:t>إنه</w:t>
      </w:r>
      <w:proofErr w:type="spellEnd"/>
      <w:r w:rsidRPr="00162214">
        <w:rPr>
          <w:rFonts w:cs="Traditional Arabic"/>
          <w:sz w:val="36"/>
          <w:szCs w:val="36"/>
          <w:rtl/>
        </w:rPr>
        <w:t xml:space="preserve"> حال مؤسف حقًا حينما يصير الرجل خائنًا بعد أن كان أمينًا</w:t>
      </w:r>
      <w:r w:rsidR="005009C5">
        <w:rPr>
          <w:rFonts w:cs="Traditional Arabic"/>
          <w:sz w:val="36"/>
          <w:szCs w:val="36"/>
          <w:rtl/>
        </w:rPr>
        <w:t>،</w:t>
      </w:r>
      <w:r w:rsidRPr="00162214">
        <w:rPr>
          <w:rFonts w:cs="Traditional Arabic"/>
          <w:sz w:val="36"/>
          <w:szCs w:val="36"/>
          <w:rtl/>
        </w:rPr>
        <w:t xml:space="preserve"> وهذا إنما يقع لمن ذهبت خشيته لله</w:t>
      </w:r>
      <w:r w:rsidR="005009C5">
        <w:rPr>
          <w:rFonts w:cs="Traditional Arabic"/>
          <w:sz w:val="36"/>
          <w:szCs w:val="36"/>
          <w:rtl/>
        </w:rPr>
        <w:t>،</w:t>
      </w:r>
      <w:r w:rsidRPr="00162214">
        <w:rPr>
          <w:rFonts w:cs="Traditional Arabic"/>
          <w:sz w:val="36"/>
          <w:szCs w:val="36"/>
          <w:rtl/>
        </w:rPr>
        <w:t xml:space="preserve"> وضعف إيمانه</w:t>
      </w:r>
      <w:r w:rsidR="005009C5">
        <w:rPr>
          <w:rFonts w:cs="Traditional Arabic"/>
          <w:sz w:val="36"/>
          <w:szCs w:val="36"/>
          <w:rtl/>
        </w:rPr>
        <w:t>،</w:t>
      </w:r>
      <w:r w:rsidRPr="00162214">
        <w:rPr>
          <w:rFonts w:cs="Traditional Arabic"/>
          <w:sz w:val="36"/>
          <w:szCs w:val="36"/>
          <w:rtl/>
        </w:rPr>
        <w:t xml:space="preserve"> وخالط أهل الخيانة</w:t>
      </w:r>
      <w:r w:rsidR="005009C5">
        <w:rPr>
          <w:rFonts w:cs="Traditional Arabic"/>
          <w:sz w:val="36"/>
          <w:szCs w:val="36"/>
          <w:rtl/>
        </w:rPr>
        <w:t>،</w:t>
      </w:r>
      <w:r w:rsidRPr="00162214">
        <w:rPr>
          <w:rFonts w:cs="Traditional Arabic"/>
          <w:sz w:val="36"/>
          <w:szCs w:val="36"/>
          <w:rtl/>
        </w:rPr>
        <w:t xml:space="preserve"> يدفعونه نحوها</w:t>
      </w:r>
      <w:r w:rsidR="005009C5">
        <w:rPr>
          <w:rFonts w:cs="Traditional Arabic"/>
          <w:sz w:val="36"/>
          <w:szCs w:val="36"/>
          <w:rtl/>
        </w:rPr>
        <w:t>،</w:t>
      </w:r>
      <w:r w:rsidRPr="00162214">
        <w:rPr>
          <w:rFonts w:cs="Traditional Arabic"/>
          <w:sz w:val="36"/>
          <w:szCs w:val="36"/>
          <w:rtl/>
        </w:rPr>
        <w:t xml:space="preserve"> ويحثونه عليها</w:t>
      </w:r>
      <w:r w:rsidR="005009C5">
        <w:rPr>
          <w:rFonts w:cs="Traditional Arabic"/>
          <w:sz w:val="36"/>
          <w:szCs w:val="36"/>
          <w:rtl/>
        </w:rPr>
        <w:t>،</w:t>
      </w:r>
      <w:r w:rsidRPr="00162214">
        <w:rPr>
          <w:rFonts w:cs="Traditional Arabic"/>
          <w:sz w:val="36"/>
          <w:szCs w:val="36"/>
          <w:rtl/>
        </w:rPr>
        <w:t xml:space="preserve"> فقد يتردد مرارًا في إضاعتها</w:t>
      </w:r>
      <w:r w:rsidR="005009C5">
        <w:rPr>
          <w:rFonts w:cs="Traditional Arabic"/>
          <w:sz w:val="36"/>
          <w:szCs w:val="36"/>
          <w:rtl/>
        </w:rPr>
        <w:t>،</w:t>
      </w:r>
      <w:r w:rsidRPr="00162214">
        <w:rPr>
          <w:rFonts w:cs="Traditional Arabic"/>
          <w:sz w:val="36"/>
          <w:szCs w:val="36"/>
          <w:rtl/>
        </w:rPr>
        <w:t xml:space="preserve"> غير أنه بعد مخالطتهم يستمرأ الخيانة لله ولرسوله ولنفسه ولأمته</w:t>
      </w:r>
      <w:r w:rsidR="005009C5">
        <w:rPr>
          <w:rFonts w:cs="Traditional Arabic"/>
          <w:sz w:val="36"/>
          <w:szCs w:val="36"/>
          <w:rtl/>
        </w:rPr>
        <w:t>،</w:t>
      </w:r>
      <w:r w:rsidRPr="00162214">
        <w:rPr>
          <w:rFonts w:cs="Traditional Arabic"/>
          <w:sz w:val="36"/>
          <w:szCs w:val="36"/>
          <w:rtl/>
        </w:rPr>
        <w:t xml:space="preserve"> حتى يصبح داعية إليها</w:t>
      </w:r>
      <w:r w:rsidR="005009C5">
        <w:rPr>
          <w:rFonts w:cs="Traditional Arabic"/>
          <w:sz w:val="36"/>
          <w:szCs w:val="36"/>
          <w:rtl/>
        </w:rPr>
        <w:t>،</w:t>
      </w:r>
      <w:r w:rsidRPr="00162214">
        <w:rPr>
          <w:rFonts w:cs="Traditional Arabic"/>
          <w:sz w:val="36"/>
          <w:szCs w:val="36"/>
          <w:rtl/>
        </w:rPr>
        <w:t xml:space="preserve"> ينشر الخور بين الناس</w:t>
      </w:r>
      <w:r w:rsidR="005009C5">
        <w:rPr>
          <w:rFonts w:cs="Traditional Arabic"/>
          <w:sz w:val="36"/>
          <w:szCs w:val="36"/>
          <w:rtl/>
        </w:rPr>
        <w:t>،</w:t>
      </w:r>
      <w:r w:rsidRPr="00162214">
        <w:rPr>
          <w:rFonts w:cs="Traditional Arabic"/>
          <w:sz w:val="36"/>
          <w:szCs w:val="36"/>
          <w:rtl/>
        </w:rPr>
        <w:t xml:space="preserve"> فإذا كثر هذا الصنف من الخائنين فلننتظر الساعة</w:t>
      </w:r>
      <w:r w:rsidR="005009C5">
        <w:rPr>
          <w:rFonts w:cs="Traditional Arabic"/>
          <w:sz w:val="36"/>
          <w:szCs w:val="36"/>
          <w:rtl/>
        </w:rPr>
        <w:t>،</w:t>
      </w:r>
      <w:r w:rsidRPr="00162214">
        <w:rPr>
          <w:rFonts w:cs="Traditional Arabic"/>
          <w:sz w:val="36"/>
          <w:szCs w:val="36"/>
          <w:rtl/>
        </w:rPr>
        <w:t xml:space="preserve"> إن المسؤولية </w:t>
      </w:r>
      <w:r w:rsidRPr="00162214">
        <w:rPr>
          <w:rFonts w:cs="Traditional Arabic"/>
          <w:sz w:val="36"/>
          <w:szCs w:val="36"/>
          <w:rtl/>
        </w:rPr>
        <w:lastRenderedPageBreak/>
        <w:t>العظمى  كما بين النبي ‘ تقع في إسناد الأمر إلى غير أهله</w:t>
      </w:r>
      <w:r w:rsidR="005009C5">
        <w:rPr>
          <w:rFonts w:cs="Traditional Arabic"/>
          <w:sz w:val="36"/>
          <w:szCs w:val="36"/>
          <w:rtl/>
        </w:rPr>
        <w:t>،</w:t>
      </w:r>
      <w:r w:rsidRPr="00162214">
        <w:rPr>
          <w:rFonts w:cs="Traditional Arabic"/>
          <w:sz w:val="36"/>
          <w:szCs w:val="36"/>
          <w:rtl/>
        </w:rPr>
        <w:t xml:space="preserve"> لأن في ذلك تضييعًا لحقوق الناس</w:t>
      </w:r>
      <w:r w:rsidR="005009C5">
        <w:rPr>
          <w:rFonts w:cs="Traditional Arabic"/>
          <w:sz w:val="36"/>
          <w:szCs w:val="36"/>
          <w:rtl/>
        </w:rPr>
        <w:t>،</w:t>
      </w:r>
      <w:r w:rsidRPr="00162214">
        <w:rPr>
          <w:rFonts w:cs="Traditional Arabic"/>
          <w:sz w:val="36"/>
          <w:szCs w:val="36"/>
          <w:rtl/>
        </w:rPr>
        <w:t xml:space="preserve"> واستخفافًا بمصالحهم</w:t>
      </w:r>
      <w:r w:rsidR="005009C5">
        <w:rPr>
          <w:rFonts w:cs="Traditional Arabic"/>
          <w:sz w:val="36"/>
          <w:szCs w:val="36"/>
          <w:rtl/>
        </w:rPr>
        <w:t>،</w:t>
      </w:r>
      <w:r w:rsidRPr="00162214">
        <w:rPr>
          <w:rFonts w:cs="Traditional Arabic"/>
          <w:sz w:val="36"/>
          <w:szCs w:val="36"/>
          <w:rtl/>
        </w:rPr>
        <w:t xml:space="preserve"> وإيغارًا لصدورهم</w:t>
      </w:r>
      <w:r w:rsidR="005009C5">
        <w:rPr>
          <w:rFonts w:cs="Traditional Arabic"/>
          <w:sz w:val="36"/>
          <w:szCs w:val="36"/>
          <w:rtl/>
        </w:rPr>
        <w:t>،</w:t>
      </w:r>
      <w:r w:rsidRPr="00162214">
        <w:rPr>
          <w:rFonts w:cs="Traditional Arabic"/>
          <w:sz w:val="36"/>
          <w:szCs w:val="36"/>
          <w:rtl/>
        </w:rPr>
        <w:t xml:space="preserve"> وإثارة للفتن بينهم</w:t>
      </w:r>
      <w:r w:rsidR="005009C5">
        <w:rPr>
          <w:rFonts w:cs="Traditional Arabic"/>
          <w:sz w:val="36"/>
          <w:szCs w:val="36"/>
          <w:rtl/>
        </w:rPr>
        <w:t>،</w:t>
      </w:r>
      <w:r w:rsidRPr="00162214">
        <w:rPr>
          <w:rFonts w:cs="Traditional Arabic"/>
          <w:sz w:val="36"/>
          <w:szCs w:val="36"/>
          <w:rtl/>
        </w:rPr>
        <w:t xml:space="preserve"> فالواجب التحري فيمن يولى على حوائج المسلمين</w:t>
      </w:r>
      <w:r w:rsidR="005009C5">
        <w:rPr>
          <w:rFonts w:cs="Traditional Arabic"/>
          <w:sz w:val="36"/>
          <w:szCs w:val="36"/>
          <w:rtl/>
        </w:rPr>
        <w:t>،</w:t>
      </w:r>
      <w:r w:rsidRPr="00162214">
        <w:rPr>
          <w:rFonts w:cs="Traditional Arabic"/>
          <w:sz w:val="36"/>
          <w:szCs w:val="36"/>
          <w:rtl/>
        </w:rPr>
        <w:t xml:space="preserve"> لتوضع بين يدي من يخاف الله فيهم</w:t>
      </w:r>
      <w:r w:rsidR="005009C5">
        <w:rPr>
          <w:rFonts w:cs="Traditional Arabic"/>
          <w:sz w:val="36"/>
          <w:szCs w:val="36"/>
          <w:rtl/>
        </w:rPr>
        <w:t>،</w:t>
      </w:r>
      <w:r w:rsidRPr="00162214">
        <w:rPr>
          <w:rFonts w:cs="Traditional Arabic"/>
          <w:sz w:val="36"/>
          <w:szCs w:val="36"/>
          <w:rtl/>
        </w:rPr>
        <w:t xml:space="preserve"> ويرعى ذممهم</w:t>
      </w:r>
      <w:r w:rsidR="005009C5">
        <w:rPr>
          <w:rFonts w:cs="Traditional Arabic"/>
          <w:sz w:val="36"/>
          <w:szCs w:val="36"/>
          <w:rtl/>
        </w:rPr>
        <w:t>،</w:t>
      </w:r>
      <w:r w:rsidRPr="00162214">
        <w:rPr>
          <w:rFonts w:cs="Traditional Arabic"/>
          <w:sz w:val="36"/>
          <w:szCs w:val="36"/>
          <w:rtl/>
        </w:rPr>
        <w:t xml:space="preserve"> فالناس تبع لمن يتولى أمرهم</w:t>
      </w:r>
      <w:r w:rsidR="005009C5">
        <w:rPr>
          <w:rFonts w:cs="Traditional Arabic"/>
          <w:sz w:val="36"/>
          <w:szCs w:val="36"/>
          <w:rtl/>
        </w:rPr>
        <w:t>،</w:t>
      </w:r>
      <w:r w:rsidRPr="00162214">
        <w:rPr>
          <w:rFonts w:cs="Traditional Arabic"/>
          <w:sz w:val="36"/>
          <w:szCs w:val="36"/>
          <w:rtl/>
        </w:rPr>
        <w:t xml:space="preserve"> وإن الله سائل كل راع عما استرعاه</w:t>
      </w:r>
      <w:r w:rsidR="005009C5">
        <w:rPr>
          <w:rFonts w:cs="Traditional Arabic"/>
          <w:sz w:val="36"/>
          <w:szCs w:val="36"/>
          <w:rtl/>
        </w:rPr>
        <w:t>.</w:t>
      </w:r>
    </w:p>
    <w:p w:rsidR="00C452EC" w:rsidRPr="00162214" w:rsidRDefault="00C452EC" w:rsidP="00C452EC">
      <w:pPr>
        <w:ind w:left="26"/>
        <w:jc w:val="lowKashida"/>
        <w:rPr>
          <w:rFonts w:cs="Traditional Arabic"/>
          <w:sz w:val="36"/>
          <w:szCs w:val="36"/>
        </w:rPr>
      </w:pPr>
      <w:r w:rsidRPr="00162214">
        <w:rPr>
          <w:rFonts w:cs="Traditional Arabic"/>
          <w:sz w:val="36"/>
          <w:szCs w:val="36"/>
          <w:rtl/>
        </w:rPr>
        <w:br/>
      </w:r>
    </w:p>
    <w:p w:rsidR="00C452EC" w:rsidRPr="00162214" w:rsidRDefault="00C452EC" w:rsidP="00C452EC">
      <w:pPr>
        <w:jc w:val="both"/>
        <w:rPr>
          <w:rFonts w:cs="Traditional Arabic"/>
          <w:sz w:val="36"/>
          <w:szCs w:val="36"/>
          <w:rtl/>
        </w:rPr>
      </w:pPr>
      <w:r w:rsidRPr="00162214">
        <w:rPr>
          <w:rFonts w:cs="Traditional Arabic" w:hint="cs"/>
          <w:sz w:val="36"/>
          <w:szCs w:val="36"/>
          <w:rtl/>
        </w:rPr>
        <w:t xml:space="preserve"> </w:t>
      </w:r>
    </w:p>
    <w:p w:rsidR="008712DF" w:rsidRDefault="00C452EC" w:rsidP="005009C5">
      <w:pPr>
        <w:jc w:val="both"/>
        <w:rPr>
          <w:rFonts w:cs="Traditional Arabic"/>
          <w:sz w:val="36"/>
          <w:szCs w:val="36"/>
          <w:rtl/>
        </w:rPr>
      </w:pPr>
      <w:r w:rsidRPr="00162214">
        <w:rPr>
          <w:rFonts w:cs="Traditional Arabic" w:hint="cs"/>
          <w:sz w:val="36"/>
          <w:szCs w:val="36"/>
          <w:rtl/>
        </w:rPr>
        <w:t xml:space="preserve"> </w:t>
      </w:r>
      <w:r w:rsidRPr="00162214">
        <w:rPr>
          <w:rFonts w:cs="Traditional Arabic"/>
          <w:sz w:val="36"/>
          <w:szCs w:val="36"/>
          <w:rtl/>
        </w:rPr>
        <w:t xml:space="preserve"> </w:t>
      </w:r>
      <w:r w:rsidRPr="00162214">
        <w:rPr>
          <w:rFonts w:cs="Traditional Arabic" w:hint="cs"/>
          <w:sz w:val="36"/>
          <w:szCs w:val="36"/>
          <w:rtl/>
        </w:rPr>
        <w:t xml:space="preserve"> </w:t>
      </w:r>
    </w:p>
    <w:p w:rsidR="00C452EC" w:rsidRPr="00162214" w:rsidRDefault="005009C5" w:rsidP="00C452EC">
      <w:pPr>
        <w:ind w:firstLine="900"/>
        <w:rPr>
          <w:rFonts w:cs="Traditional Arabic"/>
          <w:sz w:val="36"/>
          <w:szCs w:val="36"/>
          <w:rtl/>
        </w:rPr>
      </w:pPr>
      <w:r>
        <w:rPr>
          <w:rFonts w:cs="Traditional Arabic"/>
          <w:sz w:val="36"/>
          <w:szCs w:val="36"/>
          <w:rtl/>
        </w:rPr>
        <w:t>.</w:t>
      </w:r>
      <w:r w:rsidR="00C452EC" w:rsidRPr="00162214">
        <w:rPr>
          <w:rFonts w:cs="Traditional Arabic"/>
          <w:sz w:val="36"/>
          <w:szCs w:val="36"/>
          <w:rtl/>
        </w:rPr>
        <w:t xml:space="preserve"> </w:t>
      </w:r>
      <w:r w:rsidR="00C452EC" w:rsidRPr="00162214">
        <w:rPr>
          <w:rFonts w:cs="Traditional Arabic"/>
          <w:sz w:val="36"/>
          <w:szCs w:val="36"/>
        </w:rPr>
        <w:t xml:space="preserve"> </w:t>
      </w:r>
    </w:p>
    <w:p w:rsidR="00C452EC" w:rsidRPr="00162214" w:rsidRDefault="00C452EC" w:rsidP="00C452EC">
      <w:pPr>
        <w:ind w:left="71" w:firstLine="649"/>
        <w:jc w:val="center"/>
        <w:rPr>
          <w:rFonts w:ascii="Verdana" w:hAnsi="Verdana" w:cs="Traditional Arabic"/>
          <w:b/>
          <w:bCs/>
          <w:sz w:val="36"/>
          <w:szCs w:val="36"/>
          <w:rtl/>
        </w:rPr>
      </w:pPr>
      <w:r w:rsidRPr="00162214">
        <w:rPr>
          <w:rFonts w:ascii="Verdana" w:hAnsi="Verdana" w:cs="Traditional Arabic" w:hint="cs"/>
          <w:b/>
          <w:bCs/>
          <w:sz w:val="36"/>
          <w:szCs w:val="36"/>
          <w:rtl/>
        </w:rPr>
        <w:t>المطلب الخامس</w:t>
      </w:r>
    </w:p>
    <w:p w:rsidR="00C452EC" w:rsidRPr="00162214" w:rsidRDefault="00C452EC" w:rsidP="00C452EC">
      <w:pPr>
        <w:ind w:left="71" w:hanging="45"/>
        <w:jc w:val="center"/>
        <w:rPr>
          <w:rFonts w:ascii="Verdana" w:hAnsi="Verdana" w:cs="Traditional Arabic"/>
          <w:b/>
          <w:bCs/>
          <w:sz w:val="36"/>
          <w:szCs w:val="36"/>
          <w:rtl/>
        </w:rPr>
      </w:pPr>
      <w:r w:rsidRPr="00162214">
        <w:rPr>
          <w:rFonts w:ascii="Verdana" w:hAnsi="Verdana" w:cs="Traditional Arabic" w:hint="cs"/>
          <w:b/>
          <w:bCs/>
          <w:sz w:val="36"/>
          <w:szCs w:val="36"/>
          <w:rtl/>
        </w:rPr>
        <w:t>التحذير من</w:t>
      </w:r>
      <w:r w:rsidRPr="00162214">
        <w:rPr>
          <w:rFonts w:cs="Traditional Arabic" w:hint="cs"/>
          <w:b/>
          <w:bCs/>
          <w:sz w:val="36"/>
          <w:szCs w:val="36"/>
          <w:rtl/>
        </w:rPr>
        <w:t xml:space="preserve"> مظاهر العصبية الجاهلية</w:t>
      </w:r>
    </w:p>
    <w:p w:rsidR="00C452EC" w:rsidRPr="00162214" w:rsidRDefault="00C452EC" w:rsidP="008712DF">
      <w:pPr>
        <w:ind w:left="71" w:hanging="45"/>
        <w:rPr>
          <w:rFonts w:cs="Traditional Arabic"/>
          <w:sz w:val="36"/>
          <w:szCs w:val="36"/>
          <w:rtl/>
        </w:rPr>
      </w:pPr>
      <w:r w:rsidRPr="00162214">
        <w:rPr>
          <w:rFonts w:ascii="Verdana" w:hAnsi="Verdana" w:cs="Traditional Arabic" w:hint="cs"/>
          <w:b/>
          <w:bCs/>
          <w:sz w:val="36"/>
          <w:szCs w:val="36"/>
          <w:rtl/>
        </w:rPr>
        <w:t>(</w:t>
      </w:r>
      <w:r w:rsidRPr="00162214">
        <w:rPr>
          <w:rFonts w:ascii="Verdana" w:hAnsi="Verdana" w:cs="Traditional Arabic"/>
          <w:b/>
          <w:bCs/>
          <w:sz w:val="36"/>
          <w:szCs w:val="36"/>
          <w:rtl/>
        </w:rPr>
        <w:t>ألا و إن كل شيء م</w:t>
      </w:r>
      <w:r w:rsidR="008712DF">
        <w:rPr>
          <w:rFonts w:ascii="Verdana" w:hAnsi="Verdana" w:cs="Traditional Arabic"/>
          <w:b/>
          <w:bCs/>
          <w:sz w:val="36"/>
          <w:szCs w:val="36"/>
          <w:rtl/>
        </w:rPr>
        <w:t>ن أمر الجاهلية تحت قدمي موضوع و</w:t>
      </w:r>
      <w:r w:rsidRPr="00162214">
        <w:rPr>
          <w:rFonts w:ascii="Verdana" w:hAnsi="Verdana" w:cs="Traditional Arabic"/>
          <w:b/>
          <w:bCs/>
          <w:sz w:val="36"/>
          <w:szCs w:val="36"/>
          <w:rtl/>
        </w:rPr>
        <w:t>دماء الجاهلية</w:t>
      </w:r>
      <w:r w:rsidRPr="00162214">
        <w:rPr>
          <w:rFonts w:ascii="Verdana" w:hAnsi="Verdana" w:cs="Traditional Arabic" w:hint="cs"/>
          <w:b/>
          <w:bCs/>
          <w:sz w:val="36"/>
          <w:szCs w:val="36"/>
          <w:rtl/>
        </w:rPr>
        <w:t xml:space="preserve"> </w:t>
      </w:r>
      <w:r w:rsidRPr="00162214">
        <w:rPr>
          <w:rFonts w:ascii="Verdana" w:hAnsi="Verdana" w:cs="Traditional Arabic"/>
          <w:b/>
          <w:bCs/>
          <w:sz w:val="36"/>
          <w:szCs w:val="36"/>
          <w:rtl/>
        </w:rPr>
        <w:t>موضوعة</w:t>
      </w:r>
      <w:r w:rsidRPr="00162214">
        <w:rPr>
          <w:rFonts w:ascii="Verdana" w:hAnsi="Verdana" w:cs="Traditional Arabic" w:hint="cs"/>
          <w:b/>
          <w:bCs/>
          <w:sz w:val="36"/>
          <w:szCs w:val="36"/>
          <w:rtl/>
        </w:rPr>
        <w:t>)</w:t>
      </w:r>
    </w:p>
    <w:p w:rsidR="00C452EC" w:rsidRPr="00162214" w:rsidRDefault="00C452EC" w:rsidP="00C452EC">
      <w:pPr>
        <w:autoSpaceDE w:val="0"/>
        <w:autoSpaceDN w:val="0"/>
        <w:adjustRightInd w:val="0"/>
        <w:ind w:hanging="45"/>
        <w:jc w:val="lowKashida"/>
        <w:rPr>
          <w:rFonts w:ascii="TTE1ADC680t00" w:cs="Traditional Arabic"/>
          <w:sz w:val="36"/>
          <w:szCs w:val="36"/>
          <w:rtl/>
          <w:lang w:bidi="ar-LB"/>
        </w:rPr>
      </w:pPr>
      <w:r w:rsidRPr="00162214">
        <w:rPr>
          <w:rFonts w:ascii="TTE1ADC680t00" w:cs="Traditional Arabic" w:hint="cs"/>
          <w:sz w:val="36"/>
          <w:szCs w:val="36"/>
          <w:rtl/>
        </w:rPr>
        <w:t>هكذا</w:t>
      </w:r>
      <w:r w:rsidRPr="00162214">
        <w:rPr>
          <w:rFonts w:ascii="TTE1ADC680t00" w:cs="Traditional Arabic"/>
          <w:sz w:val="36"/>
          <w:szCs w:val="36"/>
        </w:rPr>
        <w:t xml:space="preserve"> </w:t>
      </w:r>
      <w:r w:rsidRPr="00162214">
        <w:rPr>
          <w:rFonts w:ascii="TTE1ADC680t00" w:cs="Traditional Arabic" w:hint="cs"/>
          <w:sz w:val="36"/>
          <w:szCs w:val="36"/>
          <w:rtl/>
        </w:rPr>
        <w:t>استهل</w:t>
      </w:r>
      <w:r w:rsidRPr="00162214">
        <w:rPr>
          <w:rFonts w:ascii="TTE1ADC680t00" w:cs="Traditional Arabic"/>
          <w:sz w:val="36"/>
          <w:szCs w:val="36"/>
        </w:rPr>
        <w:t xml:space="preserve"> </w:t>
      </w:r>
      <w:r w:rsidRPr="00162214">
        <w:rPr>
          <w:rFonts w:ascii="TTE1ADC680t00" w:cs="Traditional Arabic" w:hint="cs"/>
          <w:sz w:val="36"/>
          <w:szCs w:val="36"/>
          <w:rtl/>
        </w:rPr>
        <w:t>النبي حديثه</w:t>
      </w:r>
      <w:r w:rsidRPr="00162214">
        <w:rPr>
          <w:rFonts w:ascii="TTE1ADC680t00" w:cs="Traditional Arabic"/>
          <w:sz w:val="36"/>
          <w:szCs w:val="36"/>
        </w:rPr>
        <w:t xml:space="preserve"> </w:t>
      </w:r>
      <w:r w:rsidRPr="00162214">
        <w:rPr>
          <w:rFonts w:ascii="TTE1ADC680t00" w:cs="Traditional Arabic" w:hint="cs"/>
          <w:sz w:val="36"/>
          <w:szCs w:val="36"/>
          <w:rtl/>
        </w:rPr>
        <w:t>عن</w:t>
      </w:r>
      <w:r w:rsidRPr="00162214">
        <w:rPr>
          <w:rFonts w:ascii="TTE1ADC680t00" w:cs="Traditional Arabic"/>
          <w:sz w:val="36"/>
          <w:szCs w:val="36"/>
        </w:rPr>
        <w:t xml:space="preserve"> </w:t>
      </w:r>
      <w:r w:rsidRPr="00162214">
        <w:rPr>
          <w:rFonts w:ascii="TTE1ADC680t00" w:cs="Traditional Arabic" w:hint="cs"/>
          <w:sz w:val="36"/>
          <w:szCs w:val="36"/>
          <w:rtl/>
        </w:rPr>
        <w:t>هذه</w:t>
      </w:r>
      <w:r w:rsidRPr="00162214">
        <w:rPr>
          <w:rFonts w:ascii="TTE1ADC680t00" w:cs="Traditional Arabic"/>
          <w:sz w:val="36"/>
          <w:szCs w:val="36"/>
        </w:rPr>
        <w:t xml:space="preserve"> </w:t>
      </w:r>
      <w:r w:rsidRPr="00162214">
        <w:rPr>
          <w:rFonts w:ascii="TTE1ADC680t00" w:cs="Traditional Arabic" w:hint="cs"/>
          <w:sz w:val="36"/>
          <w:szCs w:val="36"/>
          <w:rtl/>
        </w:rPr>
        <w:t>القضية</w:t>
      </w:r>
      <w:r w:rsidRPr="00162214">
        <w:rPr>
          <w:rFonts w:ascii="TTE1ADC680t00" w:cs="Traditional Arabic"/>
          <w:sz w:val="36"/>
          <w:szCs w:val="36"/>
        </w:rPr>
        <w:t xml:space="preserve"> </w:t>
      </w:r>
      <w:r w:rsidRPr="00162214">
        <w:rPr>
          <w:rFonts w:ascii="TTE1ADC680t00" w:cs="Traditional Arabic" w:hint="cs"/>
          <w:sz w:val="36"/>
          <w:szCs w:val="36"/>
          <w:rtl/>
        </w:rPr>
        <w:t>وهو</w:t>
      </w:r>
      <w:r w:rsidRPr="00162214">
        <w:rPr>
          <w:rFonts w:ascii="TTE1ADC680t00" w:cs="Traditional Arabic"/>
          <w:sz w:val="36"/>
          <w:szCs w:val="36"/>
        </w:rPr>
        <w:t xml:space="preserve"> </w:t>
      </w:r>
      <w:r w:rsidRPr="00162214">
        <w:rPr>
          <w:rFonts w:ascii="TTE1ADC680t00" w:cs="Traditional Arabic" w:hint="cs"/>
          <w:sz w:val="36"/>
          <w:szCs w:val="36"/>
          <w:rtl/>
        </w:rPr>
        <w:t>استهلال</w:t>
      </w:r>
      <w:r w:rsidRPr="00162214">
        <w:rPr>
          <w:rFonts w:ascii="TTE1ADC680t00" w:cs="Traditional Arabic"/>
          <w:sz w:val="36"/>
          <w:szCs w:val="36"/>
        </w:rPr>
        <w:t xml:space="preserve"> </w:t>
      </w:r>
      <w:r w:rsidRPr="00162214">
        <w:rPr>
          <w:rFonts w:ascii="TTE1ADC680t00" w:cs="Traditional Arabic" w:hint="cs"/>
          <w:sz w:val="36"/>
          <w:szCs w:val="36"/>
          <w:rtl/>
        </w:rPr>
        <w:t>له</w:t>
      </w:r>
      <w:r w:rsidRPr="00162214">
        <w:rPr>
          <w:rFonts w:ascii="TTE1ADC680t00" w:cs="Traditional Arabic"/>
          <w:sz w:val="36"/>
          <w:szCs w:val="36"/>
        </w:rPr>
        <w:t xml:space="preserve"> </w:t>
      </w:r>
      <w:r w:rsidRPr="00162214">
        <w:rPr>
          <w:rFonts w:ascii="TTE1ADC680t00" w:cs="Traditional Arabic" w:hint="cs"/>
          <w:sz w:val="36"/>
          <w:szCs w:val="36"/>
          <w:rtl/>
        </w:rPr>
        <w:t>دلالته</w:t>
      </w:r>
      <w:r w:rsidRPr="00162214">
        <w:rPr>
          <w:rFonts w:ascii="TTE1ADC680t00" w:cs="Traditional Arabic"/>
          <w:sz w:val="36"/>
          <w:szCs w:val="36"/>
        </w:rPr>
        <w:t xml:space="preserve"> </w:t>
      </w:r>
      <w:r w:rsidRPr="00162214">
        <w:rPr>
          <w:rFonts w:ascii="TTE1ADC680t00" w:cs="Traditional Arabic" w:hint="cs"/>
          <w:sz w:val="36"/>
          <w:szCs w:val="36"/>
          <w:rtl/>
        </w:rPr>
        <w:t>البالغة</w:t>
      </w:r>
      <w:r w:rsidRPr="00162214">
        <w:rPr>
          <w:rFonts w:ascii="TTE1ADC680t00" w:cs="Traditional Arabic"/>
          <w:sz w:val="36"/>
          <w:szCs w:val="36"/>
        </w:rPr>
        <w:t xml:space="preserve"> </w:t>
      </w:r>
      <w:r w:rsidRPr="00162214">
        <w:rPr>
          <w:rFonts w:ascii="TTE1ADC680t00" w:cs="Traditional Arabic" w:hint="cs"/>
          <w:sz w:val="36"/>
          <w:szCs w:val="36"/>
          <w:rtl/>
        </w:rPr>
        <w:t>في</w:t>
      </w:r>
      <w:r w:rsidRPr="00162214">
        <w:rPr>
          <w:rFonts w:ascii="TTE1ADC680t00" w:cs="Traditional Arabic"/>
          <w:sz w:val="36"/>
          <w:szCs w:val="36"/>
        </w:rPr>
        <w:t xml:space="preserve"> </w:t>
      </w:r>
      <w:r w:rsidRPr="00162214">
        <w:rPr>
          <w:rFonts w:ascii="TTE1ADC680t00" w:cs="Traditional Arabic" w:hint="cs"/>
          <w:sz w:val="36"/>
          <w:szCs w:val="36"/>
          <w:rtl/>
        </w:rPr>
        <w:t>هذا</w:t>
      </w:r>
      <w:r w:rsidRPr="00162214">
        <w:rPr>
          <w:rFonts w:ascii="TTE1ADC680t00" w:cs="Traditional Arabic"/>
          <w:sz w:val="36"/>
          <w:szCs w:val="36"/>
        </w:rPr>
        <w:t xml:space="preserve"> </w:t>
      </w:r>
      <w:r w:rsidRPr="00162214">
        <w:rPr>
          <w:rFonts w:ascii="TTE1ADC680t00" w:cs="Traditional Arabic" w:hint="cs"/>
          <w:sz w:val="36"/>
          <w:szCs w:val="36"/>
          <w:rtl/>
        </w:rPr>
        <w:t>المقام</w:t>
      </w:r>
      <w:r w:rsidR="005009C5">
        <w:rPr>
          <w:rFonts w:ascii="TTE1ADC680t00" w:cs="Traditional Arabic"/>
          <w:sz w:val="36"/>
          <w:szCs w:val="36"/>
          <w:rtl/>
        </w:rPr>
        <w:t>،</w:t>
      </w:r>
      <w:r w:rsidRPr="00162214">
        <w:rPr>
          <w:rFonts w:ascii="TTE1ADC680t00" w:cs="Traditional Arabic"/>
          <w:sz w:val="36"/>
          <w:szCs w:val="36"/>
        </w:rPr>
        <w:t xml:space="preserve"> </w:t>
      </w:r>
      <w:r w:rsidRPr="00162214">
        <w:rPr>
          <w:rFonts w:ascii="TTE1ADC680t00" w:cs="Traditional Arabic" w:hint="cs"/>
          <w:sz w:val="36"/>
          <w:szCs w:val="36"/>
          <w:rtl/>
        </w:rPr>
        <w:t>وقد</w:t>
      </w:r>
      <w:r w:rsidRPr="00162214">
        <w:rPr>
          <w:rFonts w:ascii="TTE1ADC680t00" w:cs="Traditional Arabic"/>
          <w:sz w:val="36"/>
          <w:szCs w:val="36"/>
        </w:rPr>
        <w:t xml:space="preserve"> </w:t>
      </w:r>
      <w:r w:rsidRPr="00162214">
        <w:rPr>
          <w:rFonts w:ascii="TTE1ADC680t00" w:cs="Traditional Arabic" w:hint="cs"/>
          <w:sz w:val="36"/>
          <w:szCs w:val="36"/>
          <w:rtl/>
        </w:rPr>
        <w:t>ذكرت</w:t>
      </w:r>
      <w:r w:rsidRPr="00162214">
        <w:rPr>
          <w:rFonts w:ascii="TTE1ADC680t00" w:cs="Traditional Arabic"/>
          <w:sz w:val="36"/>
          <w:szCs w:val="36"/>
        </w:rPr>
        <w:t xml:space="preserve"> </w:t>
      </w:r>
      <w:r w:rsidRPr="00162214">
        <w:rPr>
          <w:rFonts w:ascii="TTE1ADC680t00" w:cs="Traditional Arabic" w:hint="cs"/>
          <w:sz w:val="36"/>
          <w:szCs w:val="36"/>
          <w:rtl/>
        </w:rPr>
        <w:t>كلمة</w:t>
      </w:r>
      <w:r w:rsidRPr="00162214">
        <w:rPr>
          <w:rFonts w:ascii="TTE1ADC680t00" w:cs="Traditional Arabic"/>
          <w:sz w:val="36"/>
          <w:szCs w:val="36"/>
        </w:rPr>
        <w:t xml:space="preserve"> </w:t>
      </w:r>
      <w:r w:rsidRPr="00162214">
        <w:rPr>
          <w:rFonts w:ascii="TTE1ADC680t00" w:cs="Traditional Arabic" w:hint="cs"/>
          <w:sz w:val="36"/>
          <w:szCs w:val="36"/>
          <w:rtl/>
        </w:rPr>
        <w:t>الجاهلية</w:t>
      </w:r>
      <w:r w:rsidRPr="00162214">
        <w:rPr>
          <w:rFonts w:ascii="TTE1ADC680t00" w:cs="Traditional Arabic"/>
          <w:sz w:val="36"/>
          <w:szCs w:val="36"/>
        </w:rPr>
        <w:t xml:space="preserve"> </w:t>
      </w:r>
      <w:r w:rsidRPr="00162214">
        <w:rPr>
          <w:rFonts w:ascii="TTE1ADC680t00" w:cs="Traditional Arabic" w:hint="cs"/>
          <w:sz w:val="36"/>
          <w:szCs w:val="36"/>
          <w:rtl/>
        </w:rPr>
        <w:t>في</w:t>
      </w:r>
      <w:r w:rsidRPr="00162214">
        <w:rPr>
          <w:rFonts w:ascii="TTE1ADC680t00" w:cs="Traditional Arabic"/>
          <w:sz w:val="36"/>
          <w:szCs w:val="36"/>
        </w:rPr>
        <w:t xml:space="preserve"> </w:t>
      </w:r>
      <w:r w:rsidRPr="00162214">
        <w:rPr>
          <w:rFonts w:ascii="TTE1ADC680t00" w:cs="Traditional Arabic" w:hint="cs"/>
          <w:sz w:val="36"/>
          <w:szCs w:val="36"/>
          <w:rtl/>
        </w:rPr>
        <w:t>كتاب</w:t>
      </w:r>
      <w:r w:rsidRPr="00162214">
        <w:rPr>
          <w:rFonts w:ascii="TTE1ADC680t00" w:cs="Traditional Arabic"/>
          <w:sz w:val="36"/>
          <w:szCs w:val="36"/>
        </w:rPr>
        <w:t xml:space="preserve"> </w:t>
      </w:r>
      <w:r w:rsidRPr="00162214">
        <w:rPr>
          <w:rFonts w:ascii="TTE1ADC680t00" w:cs="Traditional Arabic" w:hint="cs"/>
          <w:sz w:val="36"/>
          <w:szCs w:val="36"/>
          <w:rtl/>
        </w:rPr>
        <w:t>الله</w:t>
      </w:r>
      <w:r w:rsidRPr="00162214">
        <w:rPr>
          <w:rFonts w:ascii="TTE1ADC680t00" w:cs="Traditional Arabic"/>
          <w:sz w:val="36"/>
          <w:szCs w:val="36"/>
        </w:rPr>
        <w:t xml:space="preserve"> </w:t>
      </w:r>
      <w:r w:rsidRPr="00162214">
        <w:rPr>
          <w:rFonts w:ascii="TTE1ADC680t00" w:cs="Traditional Arabic" w:hint="cs"/>
          <w:sz w:val="36"/>
          <w:szCs w:val="36"/>
          <w:rtl/>
        </w:rPr>
        <w:t>عز</w:t>
      </w:r>
      <w:r w:rsidRPr="00162214">
        <w:rPr>
          <w:rFonts w:ascii="TTE1ADC680t00" w:cs="Traditional Arabic"/>
          <w:sz w:val="36"/>
          <w:szCs w:val="36"/>
        </w:rPr>
        <w:t xml:space="preserve"> </w:t>
      </w:r>
      <w:r w:rsidRPr="00162214">
        <w:rPr>
          <w:rFonts w:ascii="TTE1ADC680t00" w:cs="Traditional Arabic" w:hint="cs"/>
          <w:sz w:val="36"/>
          <w:szCs w:val="36"/>
          <w:rtl/>
        </w:rPr>
        <w:t>وجل</w:t>
      </w:r>
      <w:r w:rsidRPr="00162214">
        <w:rPr>
          <w:rFonts w:ascii="TTE1ADC680t00" w:cs="Traditional Arabic"/>
          <w:sz w:val="36"/>
          <w:szCs w:val="36"/>
        </w:rPr>
        <w:t xml:space="preserve"> </w:t>
      </w:r>
      <w:r w:rsidRPr="00162214">
        <w:rPr>
          <w:rFonts w:ascii="TTE1ADC680t00" w:cs="Traditional Arabic" w:hint="cs"/>
          <w:sz w:val="36"/>
          <w:szCs w:val="36"/>
          <w:rtl/>
        </w:rPr>
        <w:t>في</w:t>
      </w:r>
      <w:r w:rsidRPr="00162214">
        <w:rPr>
          <w:rFonts w:ascii="TTE1ADC680t00" w:cs="Traditional Arabic"/>
          <w:sz w:val="36"/>
          <w:szCs w:val="36"/>
        </w:rPr>
        <w:t xml:space="preserve"> </w:t>
      </w:r>
      <w:r w:rsidRPr="00162214">
        <w:rPr>
          <w:rFonts w:ascii="TTE1ADC680t00" w:cs="Traditional Arabic" w:hint="cs"/>
          <w:sz w:val="36"/>
          <w:szCs w:val="36"/>
          <w:rtl/>
        </w:rPr>
        <w:t>أربعة</w:t>
      </w:r>
      <w:r w:rsidRPr="00162214">
        <w:rPr>
          <w:rFonts w:ascii="TTE1ADC680t00" w:cs="Traditional Arabic"/>
          <w:sz w:val="36"/>
          <w:szCs w:val="36"/>
        </w:rPr>
        <w:t xml:space="preserve"> </w:t>
      </w:r>
      <w:r w:rsidRPr="00162214">
        <w:rPr>
          <w:rFonts w:ascii="TTE1ADC680t00" w:cs="Traditional Arabic" w:hint="cs"/>
          <w:sz w:val="36"/>
          <w:szCs w:val="36"/>
          <w:rtl/>
        </w:rPr>
        <w:t>مواضع</w:t>
      </w:r>
      <w:r w:rsidR="005009C5">
        <w:rPr>
          <w:rFonts w:ascii="TTE1ADC680t00" w:cs="Traditional Arabic"/>
          <w:sz w:val="36"/>
          <w:szCs w:val="36"/>
          <w:rtl/>
        </w:rPr>
        <w:t>:</w:t>
      </w:r>
      <w:r w:rsidRPr="00162214">
        <w:rPr>
          <w:rFonts w:ascii="TTE1ADC680t00" w:cs="Traditional Arabic" w:hint="cs"/>
          <w:sz w:val="36"/>
          <w:szCs w:val="36"/>
          <w:rtl/>
        </w:rPr>
        <w:t xml:space="preserve"> </w:t>
      </w:r>
    </w:p>
    <w:p w:rsidR="00C452EC" w:rsidRPr="00162214" w:rsidRDefault="00C452EC" w:rsidP="00C452EC">
      <w:pPr>
        <w:autoSpaceDE w:val="0"/>
        <w:autoSpaceDN w:val="0"/>
        <w:adjustRightInd w:val="0"/>
        <w:ind w:hanging="45"/>
        <w:jc w:val="lowKashida"/>
        <w:rPr>
          <w:rFonts w:cs="Traditional Arabic"/>
          <w:sz w:val="36"/>
          <w:szCs w:val="36"/>
          <w:rtl/>
        </w:rPr>
      </w:pPr>
      <w:r w:rsidRPr="00162214">
        <w:rPr>
          <w:rFonts w:ascii="TTE1ADC680t00" w:cs="Traditional Arabic" w:hint="cs"/>
          <w:sz w:val="36"/>
          <w:szCs w:val="36"/>
          <w:rtl/>
          <w:lang w:bidi="ar-LB"/>
        </w:rPr>
        <w:t xml:space="preserve">1-  </w:t>
      </w:r>
      <w:r w:rsidRPr="00162214">
        <w:rPr>
          <w:rFonts w:ascii="TTE1ADC680t00" w:cs="Traditional Arabic" w:hint="cs"/>
          <w:sz w:val="36"/>
          <w:szCs w:val="36"/>
          <w:rtl/>
        </w:rPr>
        <w:t>في</w:t>
      </w:r>
      <w:r w:rsidRPr="00162214">
        <w:rPr>
          <w:rFonts w:ascii="TTE1ADC680t00" w:cs="Traditional Arabic"/>
          <w:sz w:val="36"/>
          <w:szCs w:val="36"/>
        </w:rPr>
        <w:t xml:space="preserve"> </w:t>
      </w:r>
      <w:r w:rsidRPr="00162214">
        <w:rPr>
          <w:rFonts w:ascii="TTE1ADC680t00" w:cs="Traditional Arabic" w:hint="cs"/>
          <w:sz w:val="36"/>
          <w:szCs w:val="36"/>
          <w:rtl/>
        </w:rPr>
        <w:t>قول</w:t>
      </w:r>
      <w:r w:rsidRPr="00162214">
        <w:rPr>
          <w:rFonts w:ascii="TTE1ADC680t00" w:cs="Traditional Arabic"/>
          <w:sz w:val="36"/>
          <w:szCs w:val="36"/>
        </w:rPr>
        <w:t xml:space="preserve"> </w:t>
      </w:r>
      <w:r w:rsidRPr="00162214">
        <w:rPr>
          <w:rFonts w:ascii="TTE1ADC680t00" w:cs="Traditional Arabic" w:hint="cs"/>
          <w:sz w:val="36"/>
          <w:szCs w:val="36"/>
          <w:rtl/>
        </w:rPr>
        <w:t>الله</w:t>
      </w:r>
      <w:r w:rsidRPr="00162214">
        <w:rPr>
          <w:rFonts w:ascii="TTE1ADC680t00" w:cs="Traditional Arabic"/>
          <w:sz w:val="36"/>
          <w:szCs w:val="36"/>
        </w:rPr>
        <w:t xml:space="preserve"> </w:t>
      </w:r>
      <w:r w:rsidRPr="00162214">
        <w:rPr>
          <w:rFonts w:ascii="TTE1ADC680t00" w:cs="Traditional Arabic" w:hint="cs"/>
          <w:sz w:val="36"/>
          <w:szCs w:val="36"/>
          <w:rtl/>
        </w:rPr>
        <w:t>عز</w:t>
      </w:r>
      <w:r w:rsidRPr="00162214">
        <w:rPr>
          <w:rFonts w:ascii="TTE1ADC680t00" w:cs="Traditional Arabic"/>
          <w:sz w:val="36"/>
          <w:szCs w:val="36"/>
        </w:rPr>
        <w:t xml:space="preserve"> </w:t>
      </w:r>
      <w:r w:rsidRPr="00162214">
        <w:rPr>
          <w:rFonts w:ascii="TTE1ADC680t00" w:cs="Traditional Arabic" w:hint="cs"/>
          <w:sz w:val="36"/>
          <w:szCs w:val="36"/>
          <w:rtl/>
        </w:rPr>
        <w:t xml:space="preserve">وجل( </w:t>
      </w:r>
      <w:r w:rsidRPr="00162214">
        <w:rPr>
          <w:rFonts w:cs="Traditional Arabic"/>
          <w:sz w:val="36"/>
          <w:szCs w:val="36"/>
          <w:rtl/>
        </w:rPr>
        <w:t>يَظُنُّونَ بِاللَّهِ غَيْرَ الْحَقِّ ظَنَّ الْجَاهِلِيَّةِ</w:t>
      </w:r>
      <w:r w:rsidRPr="00162214">
        <w:rPr>
          <w:rFonts w:ascii="TTE1ADC680t00" w:cs="Traditional Arabic" w:hint="cs"/>
          <w:sz w:val="36"/>
          <w:szCs w:val="36"/>
          <w:rtl/>
        </w:rPr>
        <w:t>)</w:t>
      </w:r>
      <w:r w:rsidRPr="00162214">
        <w:rPr>
          <w:rFonts w:cs="Traditional Arabic" w:hint="cs"/>
          <w:sz w:val="36"/>
          <w:szCs w:val="36"/>
          <w:rtl/>
        </w:rPr>
        <w:t xml:space="preserve"> </w:t>
      </w:r>
      <w:r w:rsidRPr="00162214">
        <w:rPr>
          <w:rFonts w:cs="Traditional Arabic" w:hint="cs"/>
          <w:sz w:val="36"/>
          <w:szCs w:val="36"/>
          <w:vertAlign w:val="superscript"/>
          <w:rtl/>
          <w:lang w:bidi="ar-LB"/>
        </w:rPr>
        <w:t>(</w:t>
      </w:r>
      <w:r w:rsidRPr="00162214">
        <w:rPr>
          <w:rStyle w:val="a7"/>
          <w:rFonts w:cs="Traditional Arabic"/>
          <w:sz w:val="36"/>
          <w:szCs w:val="36"/>
          <w:rtl/>
          <w:lang w:bidi="ar-LB"/>
        </w:rPr>
        <w:footnoteReference w:id="269"/>
      </w:r>
      <w:r w:rsidRPr="00162214">
        <w:rPr>
          <w:rFonts w:cs="Traditional Arabic" w:hint="cs"/>
          <w:sz w:val="36"/>
          <w:szCs w:val="36"/>
          <w:vertAlign w:val="superscript"/>
          <w:rtl/>
          <w:lang w:bidi="ar-LB"/>
        </w:rPr>
        <w:t>)</w:t>
      </w:r>
      <w:r w:rsidRPr="00162214">
        <w:rPr>
          <w:rFonts w:ascii="TTE1ADC680t00" w:cs="Traditional Arabic" w:hint="cs"/>
          <w:sz w:val="36"/>
          <w:szCs w:val="36"/>
          <w:rtl/>
        </w:rPr>
        <w:t>وفي</w:t>
      </w:r>
      <w:r w:rsidRPr="00162214">
        <w:rPr>
          <w:rFonts w:ascii="TTE1ADC680t00" w:cs="Traditional Arabic"/>
          <w:sz w:val="36"/>
          <w:szCs w:val="36"/>
        </w:rPr>
        <w:t xml:space="preserve"> </w:t>
      </w:r>
      <w:r w:rsidRPr="00162214">
        <w:rPr>
          <w:rFonts w:ascii="TTE1ADC680t00" w:cs="Traditional Arabic" w:hint="cs"/>
          <w:sz w:val="36"/>
          <w:szCs w:val="36"/>
          <w:rtl/>
        </w:rPr>
        <w:t>ذلك</w:t>
      </w:r>
      <w:r w:rsidRPr="00162214">
        <w:rPr>
          <w:rFonts w:ascii="TTE1ADC680t00" w:cs="Traditional Arabic"/>
          <w:sz w:val="36"/>
          <w:szCs w:val="36"/>
        </w:rPr>
        <w:t xml:space="preserve"> </w:t>
      </w:r>
      <w:r w:rsidRPr="00162214">
        <w:rPr>
          <w:rFonts w:ascii="TTE1ADC680t00" w:cs="Traditional Arabic" w:hint="cs"/>
          <w:sz w:val="36"/>
          <w:szCs w:val="36"/>
          <w:rtl/>
        </w:rPr>
        <w:t>إشارة</w:t>
      </w:r>
      <w:r w:rsidRPr="00162214">
        <w:rPr>
          <w:rFonts w:ascii="TTE1ADC680t00" w:cs="Traditional Arabic"/>
          <w:sz w:val="36"/>
          <w:szCs w:val="36"/>
        </w:rPr>
        <w:t xml:space="preserve"> </w:t>
      </w:r>
      <w:r w:rsidRPr="00162214">
        <w:rPr>
          <w:rFonts w:ascii="TTE1ADC680t00" w:cs="Traditional Arabic" w:hint="cs"/>
          <w:sz w:val="36"/>
          <w:szCs w:val="36"/>
          <w:rtl/>
        </w:rPr>
        <w:t>إلى</w:t>
      </w:r>
      <w:r w:rsidRPr="00162214">
        <w:rPr>
          <w:rFonts w:ascii="TTE1ADC680t00" w:cs="Traditional Arabic"/>
          <w:sz w:val="36"/>
          <w:szCs w:val="36"/>
        </w:rPr>
        <w:t xml:space="preserve"> </w:t>
      </w:r>
      <w:r w:rsidRPr="00162214">
        <w:rPr>
          <w:rFonts w:ascii="TTE1ADC680t00" w:cs="Traditional Arabic" w:hint="cs"/>
          <w:sz w:val="36"/>
          <w:szCs w:val="36"/>
          <w:rtl/>
        </w:rPr>
        <w:t>ما</w:t>
      </w:r>
      <w:r w:rsidRPr="00162214">
        <w:rPr>
          <w:rFonts w:ascii="TTE1ADC680t00" w:cs="Traditional Arabic"/>
          <w:sz w:val="36"/>
          <w:szCs w:val="36"/>
        </w:rPr>
        <w:t xml:space="preserve"> </w:t>
      </w:r>
      <w:r w:rsidRPr="00162214">
        <w:rPr>
          <w:rFonts w:ascii="TTE1ADC680t00" w:cs="Traditional Arabic" w:hint="cs"/>
          <w:sz w:val="36"/>
          <w:szCs w:val="36"/>
          <w:rtl/>
        </w:rPr>
        <w:t>كان</w:t>
      </w:r>
      <w:r w:rsidRPr="00162214">
        <w:rPr>
          <w:rFonts w:ascii="TTE1ADC680t00" w:cs="Traditional Arabic"/>
          <w:sz w:val="36"/>
          <w:szCs w:val="36"/>
        </w:rPr>
        <w:t xml:space="preserve"> </w:t>
      </w:r>
      <w:r w:rsidRPr="00162214">
        <w:rPr>
          <w:rFonts w:ascii="TTE1ADC680t00" w:cs="Traditional Arabic" w:hint="cs"/>
          <w:sz w:val="36"/>
          <w:szCs w:val="36"/>
          <w:rtl/>
        </w:rPr>
        <w:t>عليه</w:t>
      </w:r>
      <w:r w:rsidRPr="00162214">
        <w:rPr>
          <w:rFonts w:ascii="TTE1ADC680t00" w:cs="Traditional Arabic"/>
          <w:sz w:val="36"/>
          <w:szCs w:val="36"/>
        </w:rPr>
        <w:t xml:space="preserve"> </w:t>
      </w:r>
      <w:r w:rsidRPr="00162214">
        <w:rPr>
          <w:rFonts w:ascii="TTE1ADC680t00" w:cs="Traditional Arabic" w:hint="cs"/>
          <w:sz w:val="36"/>
          <w:szCs w:val="36"/>
          <w:rtl/>
        </w:rPr>
        <w:t>أهل</w:t>
      </w:r>
      <w:r w:rsidRPr="00162214">
        <w:rPr>
          <w:rFonts w:ascii="TTE1ADC680t00" w:cs="Traditional Arabic"/>
          <w:sz w:val="36"/>
          <w:szCs w:val="36"/>
        </w:rPr>
        <w:t xml:space="preserve"> </w:t>
      </w:r>
      <w:r w:rsidRPr="00162214">
        <w:rPr>
          <w:rFonts w:ascii="TTE1ADC680t00" w:cs="Traditional Arabic" w:hint="cs"/>
          <w:sz w:val="36"/>
          <w:szCs w:val="36"/>
          <w:rtl/>
        </w:rPr>
        <w:t>الجاهلية</w:t>
      </w:r>
      <w:r w:rsidRPr="00162214">
        <w:rPr>
          <w:rFonts w:ascii="TTE1ADC680t00" w:cs="Traditional Arabic"/>
          <w:sz w:val="36"/>
          <w:szCs w:val="36"/>
        </w:rPr>
        <w:t xml:space="preserve"> </w:t>
      </w:r>
      <w:r w:rsidRPr="00162214">
        <w:rPr>
          <w:rFonts w:ascii="TTE1ADC680t00" w:cs="Traditional Arabic" w:hint="cs"/>
          <w:sz w:val="36"/>
          <w:szCs w:val="36"/>
          <w:rtl/>
        </w:rPr>
        <w:t>من</w:t>
      </w:r>
      <w:r w:rsidRPr="00162214">
        <w:rPr>
          <w:rFonts w:ascii="TTE1ADC680t00" w:cs="Traditional Arabic"/>
          <w:sz w:val="36"/>
          <w:szCs w:val="36"/>
        </w:rPr>
        <w:t xml:space="preserve"> </w:t>
      </w:r>
      <w:r w:rsidRPr="00162214">
        <w:rPr>
          <w:rFonts w:ascii="TTE1ADC680t00" w:cs="Traditional Arabic" w:hint="cs"/>
          <w:sz w:val="36"/>
          <w:szCs w:val="36"/>
          <w:rtl/>
        </w:rPr>
        <w:t>سوء</w:t>
      </w:r>
      <w:r w:rsidRPr="00162214">
        <w:rPr>
          <w:rFonts w:ascii="TTE1ADC680t00" w:cs="Traditional Arabic"/>
          <w:sz w:val="36"/>
          <w:szCs w:val="36"/>
        </w:rPr>
        <w:t xml:space="preserve"> </w:t>
      </w:r>
      <w:r w:rsidRPr="00162214">
        <w:rPr>
          <w:rFonts w:ascii="TTE1ADC680t00" w:cs="Traditional Arabic" w:hint="cs"/>
          <w:sz w:val="36"/>
          <w:szCs w:val="36"/>
          <w:rtl/>
        </w:rPr>
        <w:t>الظن</w:t>
      </w:r>
      <w:r w:rsidRPr="00162214">
        <w:rPr>
          <w:rFonts w:ascii="TTE1ADC680t00" w:cs="Traditional Arabic"/>
          <w:sz w:val="36"/>
          <w:szCs w:val="36"/>
        </w:rPr>
        <w:t xml:space="preserve"> </w:t>
      </w:r>
      <w:r w:rsidRPr="00162214">
        <w:rPr>
          <w:rFonts w:ascii="TTE1ADC680t00" w:cs="Traditional Arabic" w:hint="cs"/>
          <w:sz w:val="36"/>
          <w:szCs w:val="36"/>
          <w:rtl/>
        </w:rPr>
        <w:t>بالله</w:t>
      </w:r>
      <w:r w:rsidRPr="00162214">
        <w:rPr>
          <w:rFonts w:ascii="TTE1ADC680t00" w:cs="Traditional Arabic"/>
          <w:sz w:val="36"/>
          <w:szCs w:val="36"/>
        </w:rPr>
        <w:t xml:space="preserve"> </w:t>
      </w:r>
      <w:r w:rsidRPr="00162214">
        <w:rPr>
          <w:rFonts w:ascii="TTE1ADC680t00" w:cs="Traditional Arabic" w:hint="cs"/>
          <w:sz w:val="36"/>
          <w:szCs w:val="36"/>
          <w:rtl/>
        </w:rPr>
        <w:t>عز</w:t>
      </w:r>
      <w:r w:rsidRPr="00162214">
        <w:rPr>
          <w:rFonts w:ascii="TTE1ADC680t00" w:cs="Traditional Arabic"/>
          <w:sz w:val="36"/>
          <w:szCs w:val="36"/>
        </w:rPr>
        <w:t xml:space="preserve"> </w:t>
      </w:r>
      <w:proofErr w:type="spellStart"/>
      <w:r w:rsidRPr="00162214">
        <w:rPr>
          <w:rFonts w:ascii="TTE1ADC680t00" w:cs="Traditional Arabic" w:hint="cs"/>
          <w:sz w:val="36"/>
          <w:szCs w:val="36"/>
          <w:rtl/>
        </w:rPr>
        <w:t>وجلوالتكذيب</w:t>
      </w:r>
      <w:proofErr w:type="spellEnd"/>
      <w:r w:rsidRPr="00162214">
        <w:rPr>
          <w:rFonts w:ascii="TTE1ADC680t00" w:cs="Traditional Arabic"/>
          <w:sz w:val="36"/>
          <w:szCs w:val="36"/>
        </w:rPr>
        <w:t xml:space="preserve"> </w:t>
      </w:r>
      <w:r w:rsidRPr="00162214">
        <w:rPr>
          <w:rFonts w:ascii="TTE1ADC680t00" w:cs="Traditional Arabic" w:hint="cs"/>
          <w:sz w:val="36"/>
          <w:szCs w:val="36"/>
          <w:rtl/>
        </w:rPr>
        <w:t>بقدره</w:t>
      </w:r>
      <w:r w:rsidRPr="00162214">
        <w:rPr>
          <w:rFonts w:cs="Traditional Arabic" w:hint="cs"/>
          <w:sz w:val="36"/>
          <w:szCs w:val="36"/>
          <w:rtl/>
        </w:rPr>
        <w:t>.</w:t>
      </w:r>
    </w:p>
    <w:p w:rsidR="00C452EC" w:rsidRPr="00162214" w:rsidRDefault="00C452EC" w:rsidP="00C452EC">
      <w:pPr>
        <w:autoSpaceDE w:val="0"/>
        <w:autoSpaceDN w:val="0"/>
        <w:adjustRightInd w:val="0"/>
        <w:ind w:hanging="45"/>
        <w:jc w:val="lowKashida"/>
        <w:rPr>
          <w:rFonts w:cs="Traditional Arabic"/>
          <w:sz w:val="36"/>
          <w:szCs w:val="36"/>
          <w:rtl/>
        </w:rPr>
      </w:pPr>
      <w:r w:rsidRPr="00162214">
        <w:rPr>
          <w:rFonts w:cs="Traditional Arabic" w:hint="cs"/>
          <w:sz w:val="36"/>
          <w:szCs w:val="36"/>
          <w:rtl/>
        </w:rPr>
        <w:t>2- و</w:t>
      </w:r>
      <w:r w:rsidRPr="00162214">
        <w:rPr>
          <w:rFonts w:ascii="TTE1ADC680t00" w:cs="Traditional Arabic" w:hint="cs"/>
          <w:sz w:val="36"/>
          <w:szCs w:val="36"/>
          <w:rtl/>
        </w:rPr>
        <w:t xml:space="preserve"> في</w:t>
      </w:r>
      <w:r w:rsidRPr="00162214">
        <w:rPr>
          <w:rFonts w:ascii="TTE1ADC680t00" w:cs="Traditional Arabic"/>
          <w:sz w:val="36"/>
          <w:szCs w:val="36"/>
        </w:rPr>
        <w:t xml:space="preserve"> </w:t>
      </w:r>
      <w:r w:rsidRPr="00162214">
        <w:rPr>
          <w:rFonts w:ascii="TTE1ADC680t00" w:cs="Traditional Arabic" w:hint="cs"/>
          <w:sz w:val="36"/>
          <w:szCs w:val="36"/>
          <w:rtl/>
        </w:rPr>
        <w:t>قول</w:t>
      </w:r>
      <w:r w:rsidRPr="00162214">
        <w:rPr>
          <w:rFonts w:ascii="TTE1ADC680t00" w:cs="Traditional Arabic"/>
          <w:sz w:val="36"/>
          <w:szCs w:val="36"/>
        </w:rPr>
        <w:t xml:space="preserve"> </w:t>
      </w:r>
      <w:r w:rsidRPr="00162214">
        <w:rPr>
          <w:rFonts w:ascii="TTE1ADC680t00" w:cs="Traditional Arabic" w:hint="cs"/>
          <w:sz w:val="36"/>
          <w:szCs w:val="36"/>
          <w:rtl/>
        </w:rPr>
        <w:t>الله</w:t>
      </w:r>
      <w:r w:rsidRPr="00162214">
        <w:rPr>
          <w:rFonts w:ascii="TTE1ADC680t00" w:cs="Traditional Arabic"/>
          <w:sz w:val="36"/>
          <w:szCs w:val="36"/>
        </w:rPr>
        <w:t xml:space="preserve"> </w:t>
      </w:r>
      <w:r w:rsidRPr="00162214">
        <w:rPr>
          <w:rFonts w:ascii="TTE1ADC680t00" w:cs="Traditional Arabic" w:hint="cs"/>
          <w:sz w:val="36"/>
          <w:szCs w:val="36"/>
          <w:rtl/>
        </w:rPr>
        <w:t>عز</w:t>
      </w:r>
      <w:r w:rsidRPr="00162214">
        <w:rPr>
          <w:rFonts w:ascii="TTE1ADC680t00" w:cs="Traditional Arabic"/>
          <w:sz w:val="36"/>
          <w:szCs w:val="36"/>
        </w:rPr>
        <w:t xml:space="preserve"> </w:t>
      </w:r>
      <w:r w:rsidRPr="00162214">
        <w:rPr>
          <w:rFonts w:ascii="TTE1ADC680t00" w:cs="Traditional Arabic" w:hint="cs"/>
          <w:sz w:val="36"/>
          <w:szCs w:val="36"/>
          <w:rtl/>
        </w:rPr>
        <w:t>وجل</w:t>
      </w:r>
      <w:r w:rsidR="005009C5">
        <w:rPr>
          <w:rFonts w:ascii="TTE1ADC680t00" w:cs="Traditional Arabic" w:hint="cs"/>
          <w:sz w:val="36"/>
          <w:szCs w:val="36"/>
          <w:rtl/>
        </w:rPr>
        <w:t>:</w:t>
      </w:r>
      <w:r w:rsidRPr="00162214">
        <w:rPr>
          <w:rFonts w:ascii="TTE1ADC680t00" w:cs="Traditional Arabic" w:hint="cs"/>
          <w:sz w:val="36"/>
          <w:szCs w:val="36"/>
          <w:rtl/>
        </w:rPr>
        <w:t xml:space="preserve"> </w:t>
      </w:r>
      <w:r w:rsidRPr="00162214">
        <w:rPr>
          <w:rFonts w:cs="Traditional Arabic" w:hint="cs"/>
          <w:sz w:val="36"/>
          <w:szCs w:val="36"/>
          <w:rtl/>
        </w:rPr>
        <w:t>(</w:t>
      </w:r>
      <w:r w:rsidRPr="00162214">
        <w:rPr>
          <w:rFonts w:cs="Traditional Arabic"/>
          <w:sz w:val="36"/>
          <w:szCs w:val="36"/>
          <w:rtl/>
        </w:rPr>
        <w:t>أَفَحُكْمَ الْجَاهِلِيَّةِ يَبْغُونَ وَمَنْ أَحْسَنُ مِنَ اللَّهِ حُكْمًا لِقَوْمٍ يُوقِنُونَ</w:t>
      </w:r>
      <w:r w:rsidRPr="00162214">
        <w:rPr>
          <w:rFonts w:ascii="TTE1ADC680t00" w:cs="Traditional Arabic" w:hint="cs"/>
          <w:sz w:val="36"/>
          <w:szCs w:val="36"/>
          <w:rtl/>
        </w:rPr>
        <w:t xml:space="preserve"> )</w:t>
      </w:r>
      <w:r w:rsidRPr="00162214">
        <w:rPr>
          <w:rFonts w:cs="Traditional Arabic" w:hint="cs"/>
          <w:sz w:val="36"/>
          <w:szCs w:val="36"/>
          <w:vertAlign w:val="superscript"/>
          <w:rtl/>
          <w:lang w:bidi="ar-LB"/>
        </w:rPr>
        <w:t xml:space="preserve"> (</w:t>
      </w:r>
      <w:r w:rsidRPr="00162214">
        <w:rPr>
          <w:rStyle w:val="a7"/>
          <w:rFonts w:cs="Traditional Arabic"/>
          <w:sz w:val="36"/>
          <w:szCs w:val="36"/>
          <w:rtl/>
          <w:lang w:bidi="ar-LB"/>
        </w:rPr>
        <w:footnoteReference w:id="270"/>
      </w:r>
      <w:r w:rsidRPr="00162214">
        <w:rPr>
          <w:rFonts w:cs="Traditional Arabic" w:hint="cs"/>
          <w:sz w:val="36"/>
          <w:szCs w:val="36"/>
          <w:vertAlign w:val="superscript"/>
          <w:rtl/>
          <w:lang w:bidi="ar-LB"/>
        </w:rPr>
        <w:t>)</w:t>
      </w:r>
      <w:r w:rsidRPr="00162214">
        <w:rPr>
          <w:rFonts w:cs="Traditional Arabic" w:hint="cs"/>
          <w:sz w:val="36"/>
          <w:szCs w:val="36"/>
          <w:rtl/>
        </w:rPr>
        <w:t xml:space="preserve"> </w:t>
      </w:r>
      <w:r w:rsidRPr="00162214">
        <w:rPr>
          <w:rFonts w:ascii="TTE1ADC680t00" w:cs="Traditional Arabic" w:hint="cs"/>
          <w:sz w:val="36"/>
          <w:szCs w:val="36"/>
          <w:rtl/>
        </w:rPr>
        <w:t>وفي</w:t>
      </w:r>
      <w:r w:rsidRPr="00162214">
        <w:rPr>
          <w:rFonts w:ascii="TTE1ADC680t00" w:cs="Traditional Arabic"/>
          <w:sz w:val="36"/>
          <w:szCs w:val="36"/>
        </w:rPr>
        <w:t xml:space="preserve"> </w:t>
      </w:r>
      <w:r w:rsidRPr="00162214">
        <w:rPr>
          <w:rFonts w:ascii="TTE1ADC680t00" w:cs="Traditional Arabic" w:hint="cs"/>
          <w:sz w:val="36"/>
          <w:szCs w:val="36"/>
          <w:rtl/>
        </w:rPr>
        <w:t>ذلك</w:t>
      </w:r>
      <w:r w:rsidRPr="00162214">
        <w:rPr>
          <w:rFonts w:ascii="TTE1ADC680t00" w:cs="Traditional Arabic"/>
          <w:sz w:val="36"/>
          <w:szCs w:val="36"/>
        </w:rPr>
        <w:t xml:space="preserve"> </w:t>
      </w:r>
      <w:r w:rsidRPr="00162214">
        <w:rPr>
          <w:rFonts w:ascii="TTE1ADC680t00" w:cs="Traditional Arabic" w:hint="cs"/>
          <w:sz w:val="36"/>
          <w:szCs w:val="36"/>
          <w:rtl/>
        </w:rPr>
        <w:t>إشارة</w:t>
      </w:r>
      <w:r w:rsidRPr="00162214">
        <w:rPr>
          <w:rFonts w:ascii="TTE1ADC680t00" w:cs="Traditional Arabic"/>
          <w:sz w:val="36"/>
          <w:szCs w:val="36"/>
        </w:rPr>
        <w:t xml:space="preserve"> </w:t>
      </w:r>
      <w:r w:rsidRPr="00162214">
        <w:rPr>
          <w:rFonts w:ascii="TTE1ADC680t00" w:cs="Traditional Arabic" w:hint="cs"/>
          <w:sz w:val="36"/>
          <w:szCs w:val="36"/>
          <w:rtl/>
        </w:rPr>
        <w:t>إلى</w:t>
      </w:r>
      <w:r w:rsidRPr="00162214">
        <w:rPr>
          <w:rFonts w:ascii="TTE1ADC680t00" w:cs="Traditional Arabic"/>
          <w:sz w:val="36"/>
          <w:szCs w:val="36"/>
        </w:rPr>
        <w:t xml:space="preserve"> </w:t>
      </w:r>
      <w:r w:rsidRPr="00162214">
        <w:rPr>
          <w:rFonts w:ascii="TTE1ADC680t00" w:cs="Traditional Arabic" w:hint="cs"/>
          <w:sz w:val="36"/>
          <w:szCs w:val="36"/>
          <w:rtl/>
        </w:rPr>
        <w:t>ما</w:t>
      </w:r>
      <w:r w:rsidRPr="00162214">
        <w:rPr>
          <w:rFonts w:ascii="TTE1ADC680t00" w:cs="Traditional Arabic"/>
          <w:sz w:val="36"/>
          <w:szCs w:val="36"/>
        </w:rPr>
        <w:t xml:space="preserve"> </w:t>
      </w:r>
      <w:r w:rsidRPr="00162214">
        <w:rPr>
          <w:rFonts w:ascii="TTE1ADC680t00" w:cs="Traditional Arabic" w:hint="cs"/>
          <w:sz w:val="36"/>
          <w:szCs w:val="36"/>
          <w:rtl/>
        </w:rPr>
        <w:t>كان</w:t>
      </w:r>
      <w:r w:rsidRPr="00162214">
        <w:rPr>
          <w:rFonts w:ascii="TTE1ADC680t00" w:cs="Traditional Arabic"/>
          <w:sz w:val="36"/>
          <w:szCs w:val="36"/>
        </w:rPr>
        <w:t xml:space="preserve"> </w:t>
      </w:r>
      <w:r w:rsidRPr="00162214">
        <w:rPr>
          <w:rFonts w:ascii="TTE1ADC680t00" w:cs="Traditional Arabic" w:hint="cs"/>
          <w:sz w:val="36"/>
          <w:szCs w:val="36"/>
          <w:rtl/>
        </w:rPr>
        <w:t>عليه</w:t>
      </w:r>
      <w:r w:rsidRPr="00162214">
        <w:rPr>
          <w:rFonts w:ascii="TTE1ADC680t00" w:cs="Traditional Arabic"/>
          <w:sz w:val="36"/>
          <w:szCs w:val="36"/>
        </w:rPr>
        <w:t xml:space="preserve"> </w:t>
      </w:r>
      <w:r w:rsidRPr="00162214">
        <w:rPr>
          <w:rFonts w:ascii="TTE1ADC680t00" w:cs="Traditional Arabic" w:hint="cs"/>
          <w:sz w:val="36"/>
          <w:szCs w:val="36"/>
          <w:rtl/>
        </w:rPr>
        <w:t>أهل</w:t>
      </w:r>
      <w:r w:rsidRPr="00162214">
        <w:rPr>
          <w:rFonts w:ascii="TTE1ADC680t00" w:cs="Traditional Arabic"/>
          <w:sz w:val="36"/>
          <w:szCs w:val="36"/>
        </w:rPr>
        <w:t xml:space="preserve"> </w:t>
      </w:r>
      <w:r w:rsidRPr="00162214">
        <w:rPr>
          <w:rFonts w:ascii="TTE1ADC680t00" w:cs="Traditional Arabic" w:hint="cs"/>
          <w:sz w:val="36"/>
          <w:szCs w:val="36"/>
          <w:rtl/>
        </w:rPr>
        <w:t>الجاهلية</w:t>
      </w:r>
      <w:r w:rsidRPr="00162214">
        <w:rPr>
          <w:rFonts w:ascii="TTE1ADC680t00" w:cs="Traditional Arabic"/>
          <w:sz w:val="36"/>
          <w:szCs w:val="36"/>
        </w:rPr>
        <w:t xml:space="preserve"> </w:t>
      </w:r>
      <w:r w:rsidRPr="00162214">
        <w:rPr>
          <w:rFonts w:ascii="TTE1ADC680t00" w:cs="Traditional Arabic" w:hint="cs"/>
          <w:sz w:val="36"/>
          <w:szCs w:val="36"/>
          <w:rtl/>
        </w:rPr>
        <w:t>من</w:t>
      </w:r>
      <w:r w:rsidRPr="00162214">
        <w:rPr>
          <w:rFonts w:ascii="TTE1ADC680t00" w:cs="Traditional Arabic"/>
          <w:sz w:val="36"/>
          <w:szCs w:val="36"/>
        </w:rPr>
        <w:t xml:space="preserve"> </w:t>
      </w:r>
      <w:proofErr w:type="spellStart"/>
      <w:r w:rsidRPr="00162214">
        <w:rPr>
          <w:rFonts w:ascii="TTE1ADC680t00" w:cs="Traditional Arabic" w:hint="cs"/>
          <w:sz w:val="36"/>
          <w:szCs w:val="36"/>
          <w:rtl/>
        </w:rPr>
        <w:t>التحاكم</w:t>
      </w:r>
      <w:proofErr w:type="spellEnd"/>
      <w:r w:rsidRPr="00162214">
        <w:rPr>
          <w:rFonts w:ascii="TTE1ADC680t00" w:cs="Traditional Arabic"/>
          <w:sz w:val="36"/>
          <w:szCs w:val="36"/>
        </w:rPr>
        <w:t xml:space="preserve"> </w:t>
      </w:r>
      <w:r w:rsidRPr="00162214">
        <w:rPr>
          <w:rFonts w:ascii="TTE1ADC680t00" w:cs="Traditional Arabic" w:hint="cs"/>
          <w:sz w:val="36"/>
          <w:szCs w:val="36"/>
          <w:rtl/>
        </w:rPr>
        <w:t>في</w:t>
      </w:r>
      <w:r w:rsidRPr="00162214">
        <w:rPr>
          <w:rFonts w:ascii="TTE1ADC680t00" w:cs="Traditional Arabic"/>
          <w:sz w:val="36"/>
          <w:szCs w:val="36"/>
        </w:rPr>
        <w:t xml:space="preserve"> </w:t>
      </w:r>
      <w:r w:rsidRPr="00162214">
        <w:rPr>
          <w:rFonts w:ascii="TTE1ADC680t00" w:cs="Traditional Arabic" w:hint="cs"/>
          <w:sz w:val="36"/>
          <w:szCs w:val="36"/>
          <w:rtl/>
        </w:rPr>
        <w:t>الدماء</w:t>
      </w:r>
      <w:r w:rsidRPr="00162214">
        <w:rPr>
          <w:rFonts w:ascii="TTE1ADC680t00" w:cs="Traditional Arabic"/>
          <w:sz w:val="36"/>
          <w:szCs w:val="36"/>
        </w:rPr>
        <w:t xml:space="preserve"> </w:t>
      </w:r>
      <w:r w:rsidRPr="00162214">
        <w:rPr>
          <w:rFonts w:ascii="TTE1ADC680t00" w:cs="Traditional Arabic" w:hint="cs"/>
          <w:sz w:val="36"/>
          <w:szCs w:val="36"/>
          <w:rtl/>
        </w:rPr>
        <w:t>والأموال</w:t>
      </w:r>
      <w:r w:rsidRPr="00162214">
        <w:rPr>
          <w:rFonts w:ascii="TTE1ADC680t00" w:cs="Traditional Arabic"/>
          <w:sz w:val="36"/>
          <w:szCs w:val="36"/>
        </w:rPr>
        <w:t xml:space="preserve"> </w:t>
      </w:r>
      <w:r w:rsidRPr="00162214">
        <w:rPr>
          <w:rFonts w:ascii="TTE1ADC680t00" w:cs="Traditional Arabic" w:hint="cs"/>
          <w:sz w:val="36"/>
          <w:szCs w:val="36"/>
          <w:rtl/>
        </w:rPr>
        <w:t>والأعراض</w:t>
      </w:r>
      <w:r w:rsidRPr="00162214">
        <w:rPr>
          <w:rFonts w:ascii="TTE1ADC680t00" w:cs="Traditional Arabic"/>
          <w:sz w:val="36"/>
          <w:szCs w:val="36"/>
        </w:rPr>
        <w:t xml:space="preserve"> </w:t>
      </w:r>
      <w:r w:rsidRPr="00162214">
        <w:rPr>
          <w:rFonts w:ascii="TTE1ADC680t00" w:cs="Traditional Arabic" w:hint="cs"/>
          <w:sz w:val="36"/>
          <w:szCs w:val="36"/>
          <w:rtl/>
        </w:rPr>
        <w:t>إلى</w:t>
      </w:r>
      <w:r w:rsidRPr="00162214">
        <w:rPr>
          <w:rFonts w:ascii="TTE1ADC680t00" w:cs="Traditional Arabic"/>
          <w:sz w:val="36"/>
          <w:szCs w:val="36"/>
        </w:rPr>
        <w:t xml:space="preserve"> </w:t>
      </w:r>
      <w:r w:rsidRPr="00162214">
        <w:rPr>
          <w:rFonts w:ascii="TTE1ADC680t00" w:cs="Traditional Arabic" w:hint="cs"/>
          <w:sz w:val="36"/>
          <w:szCs w:val="36"/>
          <w:rtl/>
        </w:rPr>
        <w:t>غير</w:t>
      </w:r>
      <w:r w:rsidRPr="00162214">
        <w:rPr>
          <w:rFonts w:ascii="TTE1ADC680t00" w:cs="Traditional Arabic"/>
          <w:sz w:val="36"/>
          <w:szCs w:val="36"/>
        </w:rPr>
        <w:t xml:space="preserve"> </w:t>
      </w:r>
      <w:r w:rsidRPr="00162214">
        <w:rPr>
          <w:rFonts w:ascii="TTE1ADC680t00" w:cs="Traditional Arabic" w:hint="cs"/>
          <w:sz w:val="36"/>
          <w:szCs w:val="36"/>
          <w:rtl/>
        </w:rPr>
        <w:t>ما</w:t>
      </w:r>
      <w:r w:rsidRPr="00162214">
        <w:rPr>
          <w:rFonts w:ascii="TTE1ADC680t00" w:cs="Traditional Arabic"/>
          <w:sz w:val="36"/>
          <w:szCs w:val="36"/>
        </w:rPr>
        <w:t xml:space="preserve"> </w:t>
      </w:r>
      <w:r w:rsidRPr="00162214">
        <w:rPr>
          <w:rFonts w:ascii="TTE1ADC680t00" w:cs="Traditional Arabic" w:hint="cs"/>
          <w:sz w:val="36"/>
          <w:szCs w:val="36"/>
          <w:rtl/>
        </w:rPr>
        <w:t>أنزل</w:t>
      </w:r>
      <w:r w:rsidRPr="00162214">
        <w:rPr>
          <w:rFonts w:ascii="TTE1ADC680t00" w:cs="Traditional Arabic"/>
          <w:sz w:val="36"/>
          <w:szCs w:val="36"/>
        </w:rPr>
        <w:t xml:space="preserve"> </w:t>
      </w:r>
      <w:r w:rsidRPr="00162214">
        <w:rPr>
          <w:rFonts w:ascii="TTE1ADC680t00" w:cs="Traditional Arabic" w:hint="cs"/>
          <w:sz w:val="36"/>
          <w:szCs w:val="36"/>
          <w:rtl/>
        </w:rPr>
        <w:t>الله</w:t>
      </w:r>
      <w:r w:rsidR="005009C5">
        <w:rPr>
          <w:rFonts w:cs="Traditional Arabic" w:hint="cs"/>
          <w:sz w:val="36"/>
          <w:szCs w:val="36"/>
          <w:rtl/>
        </w:rPr>
        <w:t>.</w:t>
      </w:r>
    </w:p>
    <w:p w:rsidR="00C452EC" w:rsidRPr="00162214" w:rsidRDefault="00C452EC" w:rsidP="00C452EC">
      <w:pPr>
        <w:autoSpaceDE w:val="0"/>
        <w:autoSpaceDN w:val="0"/>
        <w:adjustRightInd w:val="0"/>
        <w:ind w:hanging="45"/>
        <w:jc w:val="lowKashida"/>
        <w:rPr>
          <w:rFonts w:cs="Traditional Arabic"/>
          <w:sz w:val="36"/>
          <w:szCs w:val="36"/>
          <w:rtl/>
        </w:rPr>
      </w:pPr>
      <w:r w:rsidRPr="00162214">
        <w:rPr>
          <w:rFonts w:cs="Traditional Arabic" w:hint="cs"/>
          <w:sz w:val="36"/>
          <w:szCs w:val="36"/>
          <w:rtl/>
        </w:rPr>
        <w:t>3- و</w:t>
      </w:r>
      <w:r w:rsidRPr="00162214">
        <w:rPr>
          <w:rFonts w:ascii="TTE1ADC680t00" w:cs="Traditional Arabic" w:hint="cs"/>
          <w:sz w:val="36"/>
          <w:szCs w:val="36"/>
          <w:rtl/>
        </w:rPr>
        <w:t xml:space="preserve"> في</w:t>
      </w:r>
      <w:r w:rsidRPr="00162214">
        <w:rPr>
          <w:rFonts w:ascii="TTE1ADC680t00" w:cs="Traditional Arabic"/>
          <w:sz w:val="36"/>
          <w:szCs w:val="36"/>
        </w:rPr>
        <w:t xml:space="preserve"> </w:t>
      </w:r>
      <w:r w:rsidRPr="00162214">
        <w:rPr>
          <w:rFonts w:ascii="TTE1ADC680t00" w:cs="Traditional Arabic" w:hint="cs"/>
          <w:sz w:val="36"/>
          <w:szCs w:val="36"/>
          <w:rtl/>
        </w:rPr>
        <w:t>قول</w:t>
      </w:r>
      <w:r w:rsidRPr="00162214">
        <w:rPr>
          <w:rFonts w:ascii="TTE1ADC680t00" w:cs="Traditional Arabic"/>
          <w:sz w:val="36"/>
          <w:szCs w:val="36"/>
        </w:rPr>
        <w:t xml:space="preserve"> </w:t>
      </w:r>
      <w:r w:rsidRPr="00162214">
        <w:rPr>
          <w:rFonts w:ascii="TTE1ADC680t00" w:cs="Traditional Arabic" w:hint="cs"/>
          <w:sz w:val="36"/>
          <w:szCs w:val="36"/>
          <w:rtl/>
        </w:rPr>
        <w:t>الله</w:t>
      </w:r>
      <w:r w:rsidRPr="00162214">
        <w:rPr>
          <w:rFonts w:ascii="TTE1ADC680t00" w:cs="Traditional Arabic"/>
          <w:sz w:val="36"/>
          <w:szCs w:val="36"/>
        </w:rPr>
        <w:t xml:space="preserve"> </w:t>
      </w:r>
      <w:r w:rsidRPr="00162214">
        <w:rPr>
          <w:rFonts w:ascii="TTE1ADC680t00" w:cs="Traditional Arabic" w:hint="cs"/>
          <w:sz w:val="36"/>
          <w:szCs w:val="36"/>
          <w:rtl/>
        </w:rPr>
        <w:t>عز</w:t>
      </w:r>
      <w:r w:rsidRPr="00162214">
        <w:rPr>
          <w:rFonts w:ascii="TTE1ADC680t00" w:cs="Traditional Arabic"/>
          <w:sz w:val="36"/>
          <w:szCs w:val="36"/>
        </w:rPr>
        <w:t xml:space="preserve"> </w:t>
      </w:r>
      <w:r w:rsidRPr="00162214">
        <w:rPr>
          <w:rFonts w:ascii="TTE1ADC680t00" w:cs="Traditional Arabic" w:hint="cs"/>
          <w:sz w:val="36"/>
          <w:szCs w:val="36"/>
          <w:rtl/>
        </w:rPr>
        <w:t>وجل</w:t>
      </w:r>
      <w:r w:rsidR="005009C5">
        <w:rPr>
          <w:rFonts w:ascii="TTE1ADC680t00" w:cs="Traditional Arabic" w:hint="cs"/>
          <w:sz w:val="36"/>
          <w:szCs w:val="36"/>
          <w:rtl/>
        </w:rPr>
        <w:t>:</w:t>
      </w:r>
      <w:r w:rsidRPr="00162214">
        <w:rPr>
          <w:rFonts w:ascii="TTE1ADC680t00" w:cs="Traditional Arabic" w:hint="cs"/>
          <w:sz w:val="36"/>
          <w:szCs w:val="36"/>
          <w:rtl/>
        </w:rPr>
        <w:t xml:space="preserve"> </w:t>
      </w:r>
      <w:r w:rsidRPr="00162214">
        <w:rPr>
          <w:rFonts w:cs="Traditional Arabic" w:hint="cs"/>
          <w:sz w:val="36"/>
          <w:szCs w:val="36"/>
          <w:rtl/>
        </w:rPr>
        <w:t>(</w:t>
      </w:r>
      <w:r w:rsidRPr="00162214">
        <w:rPr>
          <w:rFonts w:cs="Traditional Arabic"/>
          <w:sz w:val="36"/>
          <w:szCs w:val="36"/>
          <w:rtl/>
        </w:rPr>
        <w:t xml:space="preserve"> وَلَا تَبَرَّجْنَ تَبَرُّجَ الْجَاهِلِيَّةِ الْأُولَى</w:t>
      </w:r>
      <w:r w:rsidRPr="00162214">
        <w:rPr>
          <w:rFonts w:ascii="TTE1ADC680t00" w:cs="Traditional Arabic"/>
          <w:sz w:val="36"/>
          <w:szCs w:val="36"/>
        </w:rPr>
        <w:t xml:space="preserve"> </w:t>
      </w:r>
      <w:r w:rsidRPr="00162214">
        <w:rPr>
          <w:rFonts w:ascii="TTE1ADC680t00" w:cs="Traditional Arabic" w:hint="cs"/>
          <w:sz w:val="36"/>
          <w:szCs w:val="36"/>
          <w:rtl/>
        </w:rPr>
        <w:t>)</w:t>
      </w:r>
      <w:r w:rsidRPr="00162214">
        <w:rPr>
          <w:rFonts w:cs="Traditional Arabic" w:hint="cs"/>
          <w:sz w:val="36"/>
          <w:szCs w:val="36"/>
          <w:vertAlign w:val="superscript"/>
          <w:rtl/>
          <w:lang w:bidi="ar-LB"/>
        </w:rPr>
        <w:t xml:space="preserve"> (</w:t>
      </w:r>
      <w:r w:rsidRPr="00162214">
        <w:rPr>
          <w:rStyle w:val="a7"/>
          <w:rFonts w:cs="Traditional Arabic"/>
          <w:sz w:val="36"/>
          <w:szCs w:val="36"/>
          <w:rtl/>
          <w:lang w:bidi="ar-LB"/>
        </w:rPr>
        <w:footnoteReference w:id="271"/>
      </w:r>
      <w:r w:rsidRPr="00162214">
        <w:rPr>
          <w:rFonts w:cs="Traditional Arabic" w:hint="cs"/>
          <w:sz w:val="36"/>
          <w:szCs w:val="36"/>
          <w:vertAlign w:val="superscript"/>
          <w:rtl/>
          <w:lang w:bidi="ar-LB"/>
        </w:rPr>
        <w:t>)</w:t>
      </w:r>
      <w:r w:rsidRPr="00162214">
        <w:rPr>
          <w:rFonts w:ascii="TTE1ADC680t00" w:cs="Traditional Arabic" w:hint="cs"/>
          <w:sz w:val="36"/>
          <w:szCs w:val="36"/>
          <w:rtl/>
        </w:rPr>
        <w:t xml:space="preserve"> وفي</w:t>
      </w:r>
      <w:r w:rsidRPr="00162214">
        <w:rPr>
          <w:rFonts w:ascii="TTE1ADC680t00" w:cs="Traditional Arabic"/>
          <w:sz w:val="36"/>
          <w:szCs w:val="36"/>
        </w:rPr>
        <w:t xml:space="preserve"> </w:t>
      </w:r>
      <w:r w:rsidRPr="00162214">
        <w:rPr>
          <w:rFonts w:ascii="TTE1ADC680t00" w:cs="Traditional Arabic" w:hint="cs"/>
          <w:sz w:val="36"/>
          <w:szCs w:val="36"/>
          <w:rtl/>
        </w:rPr>
        <w:t>ذلك</w:t>
      </w:r>
      <w:r w:rsidRPr="00162214">
        <w:rPr>
          <w:rFonts w:ascii="TTE1ADC680t00" w:cs="Traditional Arabic"/>
          <w:sz w:val="36"/>
          <w:szCs w:val="36"/>
        </w:rPr>
        <w:t xml:space="preserve"> </w:t>
      </w:r>
      <w:r w:rsidRPr="00162214">
        <w:rPr>
          <w:rFonts w:ascii="TTE1ADC680t00" w:cs="Traditional Arabic" w:hint="cs"/>
          <w:sz w:val="36"/>
          <w:szCs w:val="36"/>
          <w:rtl/>
        </w:rPr>
        <w:t>إشارة</w:t>
      </w:r>
      <w:r w:rsidRPr="00162214">
        <w:rPr>
          <w:rFonts w:ascii="TTE1ADC680t00" w:cs="Traditional Arabic"/>
          <w:sz w:val="36"/>
          <w:szCs w:val="36"/>
        </w:rPr>
        <w:t xml:space="preserve"> </w:t>
      </w:r>
      <w:r w:rsidRPr="00162214">
        <w:rPr>
          <w:rFonts w:ascii="TTE1ADC680t00" w:cs="Traditional Arabic" w:hint="cs"/>
          <w:sz w:val="36"/>
          <w:szCs w:val="36"/>
          <w:rtl/>
        </w:rPr>
        <w:t>إلى</w:t>
      </w:r>
      <w:r w:rsidRPr="00162214">
        <w:rPr>
          <w:rFonts w:ascii="TTE1ADC680t00" w:cs="Traditional Arabic"/>
          <w:sz w:val="36"/>
          <w:szCs w:val="36"/>
        </w:rPr>
        <w:t xml:space="preserve"> </w:t>
      </w:r>
      <w:r w:rsidRPr="00162214">
        <w:rPr>
          <w:rFonts w:ascii="TTE1ADC680t00" w:cs="Traditional Arabic" w:hint="cs"/>
          <w:sz w:val="36"/>
          <w:szCs w:val="36"/>
          <w:rtl/>
        </w:rPr>
        <w:t>ما</w:t>
      </w:r>
      <w:r w:rsidRPr="00162214">
        <w:rPr>
          <w:rFonts w:ascii="TTE1ADC680t00" w:cs="Traditional Arabic"/>
          <w:sz w:val="36"/>
          <w:szCs w:val="36"/>
        </w:rPr>
        <w:t xml:space="preserve"> </w:t>
      </w:r>
      <w:r w:rsidRPr="00162214">
        <w:rPr>
          <w:rFonts w:ascii="TTE1ADC680t00" w:cs="Traditional Arabic" w:hint="cs"/>
          <w:sz w:val="36"/>
          <w:szCs w:val="36"/>
          <w:rtl/>
        </w:rPr>
        <w:t>كان</w:t>
      </w:r>
      <w:r w:rsidRPr="00162214">
        <w:rPr>
          <w:rFonts w:ascii="TTE1ADC680t00" w:cs="Traditional Arabic"/>
          <w:sz w:val="36"/>
          <w:szCs w:val="36"/>
        </w:rPr>
        <w:t xml:space="preserve"> </w:t>
      </w:r>
      <w:r w:rsidRPr="00162214">
        <w:rPr>
          <w:rFonts w:ascii="TTE1ADC680t00" w:cs="Traditional Arabic" w:hint="cs"/>
          <w:sz w:val="36"/>
          <w:szCs w:val="36"/>
          <w:rtl/>
        </w:rPr>
        <w:t>عليه</w:t>
      </w:r>
      <w:r w:rsidRPr="00162214">
        <w:rPr>
          <w:rFonts w:ascii="TTE1ADC680t00" w:cs="Traditional Arabic"/>
          <w:sz w:val="36"/>
          <w:szCs w:val="36"/>
        </w:rPr>
        <w:t xml:space="preserve"> </w:t>
      </w:r>
      <w:r w:rsidRPr="00162214">
        <w:rPr>
          <w:rFonts w:ascii="TTE1ADC680t00" w:cs="Traditional Arabic" w:hint="cs"/>
          <w:sz w:val="36"/>
          <w:szCs w:val="36"/>
          <w:rtl/>
        </w:rPr>
        <w:t>نساء</w:t>
      </w:r>
      <w:r w:rsidRPr="00162214">
        <w:rPr>
          <w:rFonts w:ascii="TTE1ADC680t00" w:cs="Traditional Arabic"/>
          <w:sz w:val="36"/>
          <w:szCs w:val="36"/>
        </w:rPr>
        <w:t xml:space="preserve"> </w:t>
      </w:r>
      <w:r w:rsidRPr="00162214">
        <w:rPr>
          <w:rFonts w:ascii="TTE1ADC680t00" w:cs="Traditional Arabic" w:hint="cs"/>
          <w:sz w:val="36"/>
          <w:szCs w:val="36"/>
          <w:rtl/>
        </w:rPr>
        <w:t>الجاهلية</w:t>
      </w:r>
      <w:r w:rsidRPr="00162214">
        <w:rPr>
          <w:rFonts w:ascii="TTE1ADC680t00" w:cs="Traditional Arabic"/>
          <w:sz w:val="36"/>
          <w:szCs w:val="36"/>
        </w:rPr>
        <w:t xml:space="preserve"> </w:t>
      </w:r>
      <w:r w:rsidRPr="00162214">
        <w:rPr>
          <w:rFonts w:ascii="TTE1ADC680t00" w:cs="Traditional Arabic" w:hint="cs"/>
          <w:sz w:val="36"/>
          <w:szCs w:val="36"/>
          <w:rtl/>
        </w:rPr>
        <w:t>من</w:t>
      </w:r>
      <w:r w:rsidRPr="00162214">
        <w:rPr>
          <w:rFonts w:ascii="TTE1ADC680t00" w:cs="Traditional Arabic"/>
          <w:sz w:val="36"/>
          <w:szCs w:val="36"/>
        </w:rPr>
        <w:t xml:space="preserve"> </w:t>
      </w:r>
      <w:r w:rsidRPr="00162214">
        <w:rPr>
          <w:rFonts w:ascii="TTE1ADC680t00" w:cs="Traditional Arabic" w:hint="cs"/>
          <w:sz w:val="36"/>
          <w:szCs w:val="36"/>
          <w:rtl/>
        </w:rPr>
        <w:t>التبرج</w:t>
      </w:r>
      <w:r w:rsidRPr="00162214">
        <w:rPr>
          <w:rFonts w:ascii="TTE1ADC680t00" w:cs="Traditional Arabic"/>
          <w:sz w:val="36"/>
          <w:szCs w:val="36"/>
        </w:rPr>
        <w:t xml:space="preserve"> </w:t>
      </w:r>
      <w:r w:rsidRPr="00162214">
        <w:rPr>
          <w:rFonts w:ascii="TTE1ADC680t00" w:cs="Traditional Arabic" w:hint="cs"/>
          <w:sz w:val="36"/>
          <w:szCs w:val="36"/>
          <w:rtl/>
        </w:rPr>
        <w:t>و</w:t>
      </w:r>
      <w:r w:rsidRPr="00162214">
        <w:rPr>
          <w:rFonts w:ascii="TTE1ADC680t00" w:cs="Traditional Arabic"/>
          <w:sz w:val="36"/>
          <w:szCs w:val="36"/>
        </w:rPr>
        <w:t xml:space="preserve"> </w:t>
      </w:r>
      <w:r w:rsidRPr="00162214">
        <w:rPr>
          <w:rFonts w:ascii="TTE1ADC680t00" w:cs="Traditional Arabic" w:hint="cs"/>
          <w:sz w:val="36"/>
          <w:szCs w:val="36"/>
          <w:rtl/>
        </w:rPr>
        <w:t>الخروج</w:t>
      </w:r>
      <w:r w:rsidRPr="00162214">
        <w:rPr>
          <w:rFonts w:ascii="TTE1ADC680t00" w:cs="Traditional Arabic"/>
          <w:sz w:val="36"/>
          <w:szCs w:val="36"/>
        </w:rPr>
        <w:t xml:space="preserve"> </w:t>
      </w:r>
      <w:r w:rsidRPr="00162214">
        <w:rPr>
          <w:rFonts w:ascii="Symbol" w:hAnsi="Symbol" w:cs="Traditional Arabic"/>
          <w:sz w:val="36"/>
          <w:szCs w:val="36"/>
        </w:rPr>
        <w:t></w:t>
      </w:r>
      <w:r w:rsidRPr="00162214">
        <w:rPr>
          <w:rFonts w:ascii="TTE1B68548t00" w:cs="Traditional Arabic" w:hint="cs"/>
          <w:sz w:val="36"/>
          <w:szCs w:val="36"/>
          <w:rtl/>
        </w:rPr>
        <w:t>الأُوَلى</w:t>
      </w:r>
      <w:r w:rsidRPr="00162214">
        <w:rPr>
          <w:rFonts w:ascii="TTE1ADC680t00" w:cs="Traditional Arabic" w:hint="cs"/>
          <w:sz w:val="36"/>
          <w:szCs w:val="36"/>
          <w:rtl/>
          <w:lang w:bidi="ar-LB"/>
        </w:rPr>
        <w:t xml:space="preserve"> </w:t>
      </w:r>
      <w:r w:rsidRPr="00162214">
        <w:rPr>
          <w:rFonts w:ascii="TTE1ADC680t00" w:cs="Traditional Arabic" w:hint="cs"/>
          <w:sz w:val="36"/>
          <w:szCs w:val="36"/>
          <w:rtl/>
        </w:rPr>
        <w:t>على</w:t>
      </w:r>
      <w:r w:rsidRPr="00162214">
        <w:rPr>
          <w:rFonts w:ascii="TTE1ADC680t00" w:cs="Traditional Arabic"/>
          <w:sz w:val="36"/>
          <w:szCs w:val="36"/>
        </w:rPr>
        <w:t xml:space="preserve"> </w:t>
      </w:r>
      <w:r w:rsidRPr="00162214">
        <w:rPr>
          <w:rFonts w:ascii="TTE1ADC680t00" w:cs="Traditional Arabic" w:hint="cs"/>
          <w:sz w:val="36"/>
          <w:szCs w:val="36"/>
          <w:rtl/>
        </w:rPr>
        <w:t>مقتضى</w:t>
      </w:r>
      <w:r w:rsidRPr="00162214">
        <w:rPr>
          <w:rFonts w:ascii="TTE1ADC680t00" w:cs="Traditional Arabic"/>
          <w:sz w:val="36"/>
          <w:szCs w:val="36"/>
        </w:rPr>
        <w:t xml:space="preserve"> </w:t>
      </w:r>
      <w:r w:rsidRPr="00162214">
        <w:rPr>
          <w:rFonts w:ascii="TTE1ADC680t00" w:cs="Traditional Arabic" w:hint="cs"/>
          <w:sz w:val="36"/>
          <w:szCs w:val="36"/>
          <w:rtl/>
        </w:rPr>
        <w:t>الفضيلة</w:t>
      </w:r>
      <w:r w:rsidRPr="00162214">
        <w:rPr>
          <w:rFonts w:ascii="TTE1ADC680t00" w:cs="Traditional Arabic"/>
          <w:sz w:val="36"/>
          <w:szCs w:val="36"/>
        </w:rPr>
        <w:t xml:space="preserve"> </w:t>
      </w:r>
      <w:r w:rsidRPr="00162214">
        <w:rPr>
          <w:rFonts w:ascii="TTE1ADC680t00" w:cs="Traditional Arabic" w:hint="cs"/>
          <w:sz w:val="36"/>
          <w:szCs w:val="36"/>
          <w:rtl/>
        </w:rPr>
        <w:t>من</w:t>
      </w:r>
      <w:r w:rsidRPr="00162214">
        <w:rPr>
          <w:rFonts w:ascii="TTE1ADC680t00" w:cs="Traditional Arabic"/>
          <w:sz w:val="36"/>
          <w:szCs w:val="36"/>
        </w:rPr>
        <w:t xml:space="preserve"> </w:t>
      </w:r>
      <w:r w:rsidRPr="00162214">
        <w:rPr>
          <w:rFonts w:ascii="TTE1ADC680t00" w:cs="Traditional Arabic" w:hint="cs"/>
          <w:sz w:val="36"/>
          <w:szCs w:val="36"/>
          <w:rtl/>
        </w:rPr>
        <w:t>الوقار</w:t>
      </w:r>
      <w:r w:rsidRPr="00162214">
        <w:rPr>
          <w:rFonts w:ascii="TTE1ADC680t00" w:cs="Traditional Arabic"/>
          <w:sz w:val="36"/>
          <w:szCs w:val="36"/>
        </w:rPr>
        <w:t xml:space="preserve"> </w:t>
      </w:r>
      <w:r w:rsidRPr="00162214">
        <w:rPr>
          <w:rFonts w:ascii="TTE1ADC680t00" w:cs="Traditional Arabic" w:hint="cs"/>
          <w:sz w:val="36"/>
          <w:szCs w:val="36"/>
          <w:rtl/>
        </w:rPr>
        <w:t>والحشمة</w:t>
      </w:r>
      <w:r w:rsidRPr="00162214">
        <w:rPr>
          <w:rFonts w:ascii="TTE1ADC680t00" w:cs="Traditional Arabic"/>
          <w:sz w:val="36"/>
          <w:szCs w:val="36"/>
        </w:rPr>
        <w:t xml:space="preserve"> </w:t>
      </w:r>
      <w:r w:rsidRPr="00162214">
        <w:rPr>
          <w:rFonts w:ascii="TTE1ADC680t00" w:cs="Traditional Arabic" w:hint="cs"/>
          <w:sz w:val="36"/>
          <w:szCs w:val="36"/>
          <w:rtl/>
        </w:rPr>
        <w:t>والقرار</w:t>
      </w:r>
      <w:r w:rsidRPr="00162214">
        <w:rPr>
          <w:rFonts w:ascii="TTE1ADC680t00" w:cs="Traditional Arabic"/>
          <w:sz w:val="36"/>
          <w:szCs w:val="36"/>
        </w:rPr>
        <w:t xml:space="preserve"> </w:t>
      </w:r>
      <w:r w:rsidRPr="00162214">
        <w:rPr>
          <w:rFonts w:ascii="TTE1ADC680t00" w:cs="Traditional Arabic" w:hint="cs"/>
          <w:sz w:val="36"/>
          <w:szCs w:val="36"/>
          <w:rtl/>
        </w:rPr>
        <w:t>في</w:t>
      </w:r>
      <w:r w:rsidRPr="00162214">
        <w:rPr>
          <w:rFonts w:ascii="TTE1ADC680t00" w:cs="Traditional Arabic"/>
          <w:sz w:val="36"/>
          <w:szCs w:val="36"/>
        </w:rPr>
        <w:t xml:space="preserve"> </w:t>
      </w:r>
      <w:r w:rsidRPr="00162214">
        <w:rPr>
          <w:rFonts w:ascii="TTE1ADC680t00" w:cs="Traditional Arabic" w:hint="cs"/>
          <w:sz w:val="36"/>
          <w:szCs w:val="36"/>
          <w:rtl/>
        </w:rPr>
        <w:t>البيوت.</w:t>
      </w:r>
    </w:p>
    <w:p w:rsidR="00C452EC" w:rsidRPr="00162214" w:rsidRDefault="00C452EC" w:rsidP="00C452EC">
      <w:pPr>
        <w:autoSpaceDE w:val="0"/>
        <w:autoSpaceDN w:val="0"/>
        <w:adjustRightInd w:val="0"/>
        <w:ind w:hanging="45"/>
        <w:jc w:val="lowKashida"/>
        <w:rPr>
          <w:rFonts w:ascii="TTE1ADC680t00" w:cs="Traditional Arabic"/>
          <w:sz w:val="36"/>
          <w:szCs w:val="36"/>
          <w:rtl/>
          <w:lang w:bidi="ar-LB"/>
        </w:rPr>
      </w:pPr>
      <w:r w:rsidRPr="00162214">
        <w:rPr>
          <w:rFonts w:cs="Traditional Arabic" w:hint="cs"/>
          <w:sz w:val="36"/>
          <w:szCs w:val="36"/>
          <w:rtl/>
        </w:rPr>
        <w:lastRenderedPageBreak/>
        <w:t>4-  و</w:t>
      </w:r>
      <w:r w:rsidRPr="00162214">
        <w:rPr>
          <w:rFonts w:ascii="TTE1ADC680t00" w:cs="Traditional Arabic" w:hint="cs"/>
          <w:sz w:val="36"/>
          <w:szCs w:val="36"/>
          <w:rtl/>
        </w:rPr>
        <w:t xml:space="preserve"> في</w:t>
      </w:r>
      <w:r w:rsidRPr="00162214">
        <w:rPr>
          <w:rFonts w:ascii="TTE1ADC680t00" w:cs="Traditional Arabic"/>
          <w:sz w:val="36"/>
          <w:szCs w:val="36"/>
        </w:rPr>
        <w:t xml:space="preserve"> </w:t>
      </w:r>
      <w:r w:rsidRPr="00162214">
        <w:rPr>
          <w:rFonts w:ascii="TTE1ADC680t00" w:cs="Traditional Arabic" w:hint="cs"/>
          <w:sz w:val="36"/>
          <w:szCs w:val="36"/>
          <w:rtl/>
        </w:rPr>
        <w:t>قول</w:t>
      </w:r>
      <w:r w:rsidRPr="00162214">
        <w:rPr>
          <w:rFonts w:ascii="TTE1ADC680t00" w:cs="Traditional Arabic"/>
          <w:sz w:val="36"/>
          <w:szCs w:val="36"/>
        </w:rPr>
        <w:t xml:space="preserve"> </w:t>
      </w:r>
      <w:r w:rsidRPr="00162214">
        <w:rPr>
          <w:rFonts w:ascii="TTE1ADC680t00" w:cs="Traditional Arabic" w:hint="cs"/>
          <w:sz w:val="36"/>
          <w:szCs w:val="36"/>
          <w:rtl/>
        </w:rPr>
        <w:t>الله</w:t>
      </w:r>
      <w:r w:rsidRPr="00162214">
        <w:rPr>
          <w:rFonts w:ascii="TTE1ADC680t00" w:cs="Traditional Arabic"/>
          <w:sz w:val="36"/>
          <w:szCs w:val="36"/>
        </w:rPr>
        <w:t xml:space="preserve"> </w:t>
      </w:r>
      <w:r w:rsidRPr="00162214">
        <w:rPr>
          <w:rFonts w:ascii="TTE1ADC680t00" w:cs="Traditional Arabic" w:hint="cs"/>
          <w:sz w:val="36"/>
          <w:szCs w:val="36"/>
          <w:rtl/>
        </w:rPr>
        <w:t>عز</w:t>
      </w:r>
      <w:r w:rsidRPr="00162214">
        <w:rPr>
          <w:rFonts w:ascii="TTE1ADC680t00" w:cs="Traditional Arabic"/>
          <w:sz w:val="36"/>
          <w:szCs w:val="36"/>
        </w:rPr>
        <w:t xml:space="preserve"> </w:t>
      </w:r>
      <w:r w:rsidRPr="00162214">
        <w:rPr>
          <w:rFonts w:ascii="TTE1ADC680t00" w:cs="Traditional Arabic" w:hint="cs"/>
          <w:sz w:val="36"/>
          <w:szCs w:val="36"/>
          <w:rtl/>
        </w:rPr>
        <w:t>وجل</w:t>
      </w:r>
      <w:r w:rsidR="005009C5">
        <w:rPr>
          <w:rFonts w:ascii="TTE1ADC680t00" w:cs="Traditional Arabic" w:hint="cs"/>
          <w:sz w:val="36"/>
          <w:szCs w:val="36"/>
          <w:rtl/>
        </w:rPr>
        <w:t>:</w:t>
      </w:r>
      <w:r w:rsidRPr="00162214">
        <w:rPr>
          <w:rFonts w:ascii="TTE1ADC680t00" w:cs="Traditional Arabic" w:hint="cs"/>
          <w:sz w:val="36"/>
          <w:szCs w:val="36"/>
          <w:rtl/>
        </w:rPr>
        <w:t xml:space="preserve"> </w:t>
      </w:r>
      <w:r w:rsidRPr="00162214">
        <w:rPr>
          <w:rFonts w:cs="Traditional Arabic" w:hint="cs"/>
          <w:sz w:val="36"/>
          <w:szCs w:val="36"/>
          <w:rtl/>
        </w:rPr>
        <w:t>(</w:t>
      </w:r>
      <w:r w:rsidRPr="00162214">
        <w:rPr>
          <w:rFonts w:cs="Traditional Arabic"/>
          <w:sz w:val="36"/>
          <w:szCs w:val="36"/>
          <w:rtl/>
        </w:rPr>
        <w:t xml:space="preserve"> إِذْ جَعَلَ الَّذِينَ كَفَرُوا فِي قُلُوبِهِمُ الْحَمِيَّةَ حَمِيَّةَ الْجَاهِلِيَّةِ</w:t>
      </w:r>
      <w:r w:rsidRPr="00162214">
        <w:rPr>
          <w:rFonts w:cs="Traditional Arabic"/>
          <w:sz w:val="36"/>
          <w:szCs w:val="36"/>
        </w:rPr>
        <w:t>(</w:t>
      </w:r>
      <w:r w:rsidRPr="00162214">
        <w:rPr>
          <w:rFonts w:cs="Traditional Arabic" w:hint="cs"/>
          <w:sz w:val="36"/>
          <w:szCs w:val="36"/>
          <w:vertAlign w:val="superscript"/>
          <w:rtl/>
          <w:lang w:bidi="ar-LB"/>
        </w:rPr>
        <w:t>(</w:t>
      </w:r>
      <w:r w:rsidRPr="00162214">
        <w:rPr>
          <w:rStyle w:val="a7"/>
          <w:rFonts w:cs="Traditional Arabic"/>
          <w:sz w:val="36"/>
          <w:szCs w:val="36"/>
          <w:rtl/>
          <w:lang w:bidi="ar-LB"/>
        </w:rPr>
        <w:footnoteReference w:id="272"/>
      </w:r>
      <w:r w:rsidRPr="00162214">
        <w:rPr>
          <w:rFonts w:cs="Traditional Arabic" w:hint="cs"/>
          <w:sz w:val="36"/>
          <w:szCs w:val="36"/>
          <w:vertAlign w:val="superscript"/>
          <w:rtl/>
          <w:lang w:bidi="ar-LB"/>
        </w:rPr>
        <w:t>)</w:t>
      </w:r>
      <w:r w:rsidRPr="00162214">
        <w:rPr>
          <w:rFonts w:ascii="TTE1ADC680t00" w:cs="Traditional Arabic" w:hint="cs"/>
          <w:sz w:val="36"/>
          <w:szCs w:val="36"/>
          <w:rtl/>
          <w:lang w:bidi="ar-LB"/>
        </w:rPr>
        <w:t xml:space="preserve"> </w:t>
      </w:r>
      <w:r w:rsidRPr="00162214">
        <w:rPr>
          <w:rFonts w:ascii="TTE1ADC680t00" w:cs="Traditional Arabic" w:hint="cs"/>
          <w:sz w:val="36"/>
          <w:szCs w:val="36"/>
          <w:rtl/>
        </w:rPr>
        <w:t>وفي</w:t>
      </w:r>
      <w:r w:rsidRPr="00162214">
        <w:rPr>
          <w:rFonts w:ascii="TTE1ADC680t00" w:cs="Traditional Arabic"/>
          <w:sz w:val="36"/>
          <w:szCs w:val="36"/>
        </w:rPr>
        <w:t xml:space="preserve"> </w:t>
      </w:r>
      <w:r w:rsidRPr="00162214">
        <w:rPr>
          <w:rFonts w:ascii="TTE1ADC680t00" w:cs="Traditional Arabic" w:hint="cs"/>
          <w:sz w:val="36"/>
          <w:szCs w:val="36"/>
          <w:rtl/>
        </w:rPr>
        <w:t>ذلك</w:t>
      </w:r>
      <w:r w:rsidRPr="00162214">
        <w:rPr>
          <w:rFonts w:ascii="TTE1ADC680t00" w:cs="Traditional Arabic"/>
          <w:sz w:val="36"/>
          <w:szCs w:val="36"/>
        </w:rPr>
        <w:t xml:space="preserve"> </w:t>
      </w:r>
      <w:r w:rsidRPr="00162214">
        <w:rPr>
          <w:rFonts w:ascii="TTE1ADC680t00" w:cs="Traditional Arabic" w:hint="cs"/>
          <w:sz w:val="36"/>
          <w:szCs w:val="36"/>
          <w:rtl/>
        </w:rPr>
        <w:t>إشارة</w:t>
      </w:r>
      <w:r w:rsidRPr="00162214">
        <w:rPr>
          <w:rFonts w:ascii="TTE1ADC680t00" w:cs="Traditional Arabic"/>
          <w:sz w:val="36"/>
          <w:szCs w:val="36"/>
        </w:rPr>
        <w:t xml:space="preserve"> </w:t>
      </w:r>
      <w:r w:rsidRPr="00162214">
        <w:rPr>
          <w:rFonts w:ascii="TTE1ADC680t00" w:cs="Traditional Arabic" w:hint="cs"/>
          <w:sz w:val="36"/>
          <w:szCs w:val="36"/>
          <w:rtl/>
        </w:rPr>
        <w:t>إلى</w:t>
      </w:r>
      <w:r w:rsidRPr="00162214">
        <w:rPr>
          <w:rFonts w:ascii="TTE1ADC680t00" w:cs="Traditional Arabic"/>
          <w:sz w:val="36"/>
          <w:szCs w:val="36"/>
        </w:rPr>
        <w:t xml:space="preserve"> </w:t>
      </w:r>
      <w:r w:rsidRPr="00162214">
        <w:rPr>
          <w:rFonts w:ascii="TTE1ADC680t00" w:cs="Traditional Arabic" w:hint="cs"/>
          <w:sz w:val="36"/>
          <w:szCs w:val="36"/>
          <w:rtl/>
        </w:rPr>
        <w:t>ما</w:t>
      </w:r>
      <w:r w:rsidRPr="00162214">
        <w:rPr>
          <w:rFonts w:ascii="TTE1ADC680t00" w:cs="Traditional Arabic"/>
          <w:sz w:val="36"/>
          <w:szCs w:val="36"/>
        </w:rPr>
        <w:t xml:space="preserve"> </w:t>
      </w:r>
      <w:r w:rsidRPr="00162214">
        <w:rPr>
          <w:rFonts w:ascii="TTE1ADC680t00" w:cs="Traditional Arabic" w:hint="cs"/>
          <w:sz w:val="36"/>
          <w:szCs w:val="36"/>
          <w:rtl/>
        </w:rPr>
        <w:t>كانوا</w:t>
      </w:r>
      <w:r w:rsidRPr="00162214">
        <w:rPr>
          <w:rFonts w:ascii="TTE1ADC680t00" w:cs="Traditional Arabic"/>
          <w:sz w:val="36"/>
          <w:szCs w:val="36"/>
        </w:rPr>
        <w:t xml:space="preserve"> </w:t>
      </w:r>
      <w:r w:rsidRPr="00162214">
        <w:rPr>
          <w:rFonts w:ascii="TTE1ADC680t00" w:cs="Traditional Arabic" w:hint="cs"/>
          <w:sz w:val="36"/>
          <w:szCs w:val="36"/>
          <w:rtl/>
        </w:rPr>
        <w:t>عليه</w:t>
      </w:r>
      <w:r w:rsidRPr="00162214">
        <w:rPr>
          <w:rFonts w:ascii="TTE1ADC680t00" w:cs="Traditional Arabic"/>
          <w:sz w:val="36"/>
          <w:szCs w:val="36"/>
        </w:rPr>
        <w:t xml:space="preserve"> </w:t>
      </w:r>
      <w:r w:rsidRPr="00162214">
        <w:rPr>
          <w:rFonts w:ascii="TTE1ADC680t00" w:cs="Traditional Arabic" w:hint="cs"/>
          <w:sz w:val="36"/>
          <w:szCs w:val="36"/>
          <w:rtl/>
        </w:rPr>
        <w:t>من</w:t>
      </w:r>
      <w:r w:rsidRPr="00162214">
        <w:rPr>
          <w:rFonts w:ascii="TTE1ADC680t00" w:cs="Traditional Arabic"/>
          <w:sz w:val="36"/>
          <w:szCs w:val="36"/>
        </w:rPr>
        <w:t xml:space="preserve"> </w:t>
      </w:r>
      <w:r w:rsidRPr="00162214">
        <w:rPr>
          <w:rFonts w:ascii="TTE1ADC680t00" w:cs="Traditional Arabic" w:hint="cs"/>
          <w:sz w:val="36"/>
          <w:szCs w:val="36"/>
          <w:rtl/>
        </w:rPr>
        <w:t>التعصب</w:t>
      </w:r>
      <w:r w:rsidRPr="00162214">
        <w:rPr>
          <w:rFonts w:ascii="TTE1ADC680t00" w:cs="Traditional Arabic"/>
          <w:sz w:val="36"/>
          <w:szCs w:val="36"/>
        </w:rPr>
        <w:t xml:space="preserve"> </w:t>
      </w:r>
      <w:r w:rsidRPr="00162214">
        <w:rPr>
          <w:rFonts w:ascii="TTE1ADC680t00" w:cs="Traditional Arabic" w:hint="cs"/>
          <w:sz w:val="36"/>
          <w:szCs w:val="36"/>
          <w:rtl/>
        </w:rPr>
        <w:t>لغير</w:t>
      </w:r>
      <w:r w:rsidRPr="00162214">
        <w:rPr>
          <w:rFonts w:ascii="TTE1ADC680t00" w:cs="Traditional Arabic"/>
          <w:sz w:val="36"/>
          <w:szCs w:val="36"/>
        </w:rPr>
        <w:t xml:space="preserve"> </w:t>
      </w:r>
      <w:r w:rsidRPr="00162214">
        <w:rPr>
          <w:rFonts w:ascii="TTE1ADC680t00" w:cs="Traditional Arabic" w:hint="cs"/>
          <w:sz w:val="36"/>
          <w:szCs w:val="36"/>
          <w:rtl/>
        </w:rPr>
        <w:t>الحق</w:t>
      </w:r>
      <w:r w:rsidR="005009C5">
        <w:rPr>
          <w:rFonts w:ascii="TTE1ADC680t00" w:cs="Traditional Arabic"/>
          <w:sz w:val="36"/>
          <w:szCs w:val="36"/>
          <w:rtl/>
        </w:rPr>
        <w:t>،</w:t>
      </w:r>
      <w:r w:rsidRPr="00162214">
        <w:rPr>
          <w:rFonts w:ascii="TTE1ADC680t00" w:cs="Traditional Arabic"/>
          <w:sz w:val="36"/>
          <w:szCs w:val="36"/>
        </w:rPr>
        <w:t xml:space="preserve"> </w:t>
      </w:r>
      <w:r w:rsidRPr="00162214">
        <w:rPr>
          <w:rFonts w:ascii="TTE1ADC680t00" w:cs="Traditional Arabic" w:hint="cs"/>
          <w:sz w:val="36"/>
          <w:szCs w:val="36"/>
          <w:rtl/>
        </w:rPr>
        <w:t>والأنفة</w:t>
      </w:r>
      <w:r w:rsidRPr="00162214">
        <w:rPr>
          <w:rFonts w:ascii="TTE1ADC680t00" w:cs="Traditional Arabic"/>
          <w:sz w:val="36"/>
          <w:szCs w:val="36"/>
        </w:rPr>
        <w:t xml:space="preserve"> </w:t>
      </w:r>
      <w:r w:rsidRPr="00162214">
        <w:rPr>
          <w:rFonts w:ascii="Symbol" w:hAnsi="Symbol" w:cs="Traditional Arabic"/>
          <w:sz w:val="36"/>
          <w:szCs w:val="36"/>
        </w:rPr>
        <w:t></w:t>
      </w:r>
      <w:r w:rsidRPr="00162214">
        <w:rPr>
          <w:rFonts w:ascii="TTE1ADC680t00" w:cs="Traditional Arabic" w:hint="cs"/>
          <w:sz w:val="36"/>
          <w:szCs w:val="36"/>
          <w:rtl/>
        </w:rPr>
        <w:t>من</w:t>
      </w:r>
      <w:r w:rsidRPr="00162214">
        <w:rPr>
          <w:rFonts w:ascii="TTE1ADC680t00" w:cs="Traditional Arabic"/>
          <w:sz w:val="36"/>
          <w:szCs w:val="36"/>
        </w:rPr>
        <w:t xml:space="preserve"> </w:t>
      </w:r>
      <w:r w:rsidRPr="00162214">
        <w:rPr>
          <w:rFonts w:ascii="TTE1ADC680t00" w:cs="Traditional Arabic" w:hint="cs"/>
          <w:sz w:val="36"/>
          <w:szCs w:val="36"/>
          <w:rtl/>
        </w:rPr>
        <w:t>الانقياد</w:t>
      </w:r>
      <w:r w:rsidRPr="00162214">
        <w:rPr>
          <w:rFonts w:ascii="TTE1ADC680t00" w:cs="Traditional Arabic"/>
          <w:sz w:val="36"/>
          <w:szCs w:val="36"/>
        </w:rPr>
        <w:t xml:space="preserve"> </w:t>
      </w:r>
      <w:r w:rsidRPr="00162214">
        <w:rPr>
          <w:rFonts w:ascii="TTE1ADC680t00" w:cs="Traditional Arabic" w:hint="cs"/>
          <w:sz w:val="36"/>
          <w:szCs w:val="36"/>
          <w:rtl/>
        </w:rPr>
        <w:t>للحق</w:t>
      </w:r>
      <w:r w:rsidR="005009C5">
        <w:rPr>
          <w:rFonts w:ascii="TTE1ADC680t00" w:cs="Traditional Arabic"/>
          <w:sz w:val="36"/>
          <w:szCs w:val="36"/>
          <w:rtl/>
        </w:rPr>
        <w:t>،</w:t>
      </w:r>
      <w:r w:rsidRPr="00162214">
        <w:rPr>
          <w:rFonts w:ascii="TTE1ADC680t00" w:cs="Traditional Arabic"/>
          <w:sz w:val="36"/>
          <w:szCs w:val="36"/>
        </w:rPr>
        <w:t xml:space="preserve"> </w:t>
      </w:r>
      <w:r w:rsidRPr="00162214">
        <w:rPr>
          <w:rFonts w:ascii="TTE1ADC680t00" w:cs="Traditional Arabic" w:hint="cs"/>
          <w:sz w:val="36"/>
          <w:szCs w:val="36"/>
          <w:rtl/>
        </w:rPr>
        <w:t>والاعتزاز</w:t>
      </w:r>
      <w:r w:rsidRPr="00162214">
        <w:rPr>
          <w:rFonts w:ascii="TTE1ADC680t00" w:cs="Traditional Arabic"/>
          <w:sz w:val="36"/>
          <w:szCs w:val="36"/>
        </w:rPr>
        <w:t xml:space="preserve"> </w:t>
      </w:r>
      <w:r w:rsidRPr="00162214">
        <w:rPr>
          <w:rFonts w:ascii="TTE1ADC680t00" w:cs="Traditional Arabic" w:hint="cs"/>
          <w:sz w:val="36"/>
          <w:szCs w:val="36"/>
          <w:rtl/>
        </w:rPr>
        <w:t>الباطل</w:t>
      </w:r>
      <w:r w:rsidRPr="00162214">
        <w:rPr>
          <w:rFonts w:ascii="TTE1ADC680t00" w:cs="Traditional Arabic"/>
          <w:sz w:val="36"/>
          <w:szCs w:val="36"/>
        </w:rPr>
        <w:t xml:space="preserve"> </w:t>
      </w:r>
      <w:r w:rsidRPr="00162214">
        <w:rPr>
          <w:rFonts w:ascii="TTE1ADC680t00" w:cs="Traditional Arabic" w:hint="cs"/>
          <w:sz w:val="36"/>
          <w:szCs w:val="36"/>
          <w:rtl/>
        </w:rPr>
        <w:t>بالأحساب</w:t>
      </w:r>
      <w:r w:rsidRPr="00162214">
        <w:rPr>
          <w:rFonts w:ascii="TTE1ADC680t00" w:cs="Traditional Arabic"/>
          <w:sz w:val="36"/>
          <w:szCs w:val="36"/>
        </w:rPr>
        <w:t xml:space="preserve"> </w:t>
      </w:r>
      <w:r w:rsidRPr="00162214">
        <w:rPr>
          <w:rFonts w:ascii="TTE1ADC680t00" w:cs="Traditional Arabic" w:hint="cs"/>
          <w:sz w:val="36"/>
          <w:szCs w:val="36"/>
          <w:rtl/>
        </w:rPr>
        <w:t>والأنساب.</w:t>
      </w:r>
    </w:p>
    <w:p w:rsidR="0003619F" w:rsidRDefault="00C452EC" w:rsidP="00C452EC">
      <w:pPr>
        <w:autoSpaceDE w:val="0"/>
        <w:autoSpaceDN w:val="0"/>
        <w:adjustRightInd w:val="0"/>
        <w:ind w:hanging="45"/>
        <w:jc w:val="lowKashida"/>
        <w:rPr>
          <w:rFonts w:cs="Traditional Arabic"/>
          <w:sz w:val="36"/>
          <w:szCs w:val="36"/>
          <w:vertAlign w:val="superscript"/>
          <w:rtl/>
          <w:lang w:bidi="ar-LB"/>
        </w:rPr>
      </w:pPr>
      <w:r w:rsidRPr="00162214">
        <w:rPr>
          <w:rFonts w:ascii="TTE1ADC680t00" w:cs="Traditional Arabic" w:hint="cs"/>
          <w:sz w:val="36"/>
          <w:szCs w:val="36"/>
          <w:rtl/>
          <w:lang w:bidi="ar-LB"/>
        </w:rPr>
        <w:t xml:space="preserve"> </w:t>
      </w:r>
      <w:r w:rsidRPr="00162214">
        <w:rPr>
          <w:rFonts w:ascii="TTE1ADC680t00" w:cs="Traditional Arabic" w:hint="cs"/>
          <w:sz w:val="36"/>
          <w:szCs w:val="36"/>
          <w:rtl/>
        </w:rPr>
        <w:t>فجاءت</w:t>
      </w:r>
      <w:r w:rsidRPr="00162214">
        <w:rPr>
          <w:rFonts w:ascii="TTE1ADC680t00" w:cs="Traditional Arabic"/>
          <w:sz w:val="36"/>
          <w:szCs w:val="36"/>
        </w:rPr>
        <w:t xml:space="preserve"> </w:t>
      </w:r>
      <w:r w:rsidRPr="00162214">
        <w:rPr>
          <w:rFonts w:ascii="TTE1ADC680t00" w:cs="Traditional Arabic" w:hint="cs"/>
          <w:sz w:val="36"/>
          <w:szCs w:val="36"/>
          <w:rtl/>
        </w:rPr>
        <w:t>كلمات</w:t>
      </w:r>
      <w:r w:rsidRPr="00162214">
        <w:rPr>
          <w:rFonts w:ascii="TTE1ADC680t00" w:cs="Traditional Arabic"/>
          <w:sz w:val="36"/>
          <w:szCs w:val="36"/>
        </w:rPr>
        <w:t xml:space="preserve"> </w:t>
      </w:r>
      <w:r w:rsidRPr="00162214">
        <w:rPr>
          <w:rFonts w:ascii="TTE1ADC680t00" w:cs="Traditional Arabic" w:hint="cs"/>
          <w:sz w:val="36"/>
          <w:szCs w:val="36"/>
          <w:rtl/>
        </w:rPr>
        <w:t>النبي في</w:t>
      </w:r>
      <w:r w:rsidRPr="00162214">
        <w:rPr>
          <w:rFonts w:ascii="TTE1ADC680t00" w:cs="Traditional Arabic"/>
          <w:sz w:val="36"/>
          <w:szCs w:val="36"/>
        </w:rPr>
        <w:t xml:space="preserve"> </w:t>
      </w:r>
      <w:r w:rsidRPr="00162214">
        <w:rPr>
          <w:rFonts w:ascii="TTE1ADC680t00" w:cs="Traditional Arabic" w:hint="cs"/>
          <w:sz w:val="36"/>
          <w:szCs w:val="36"/>
          <w:rtl/>
        </w:rPr>
        <w:t>هذا</w:t>
      </w:r>
      <w:r w:rsidRPr="00162214">
        <w:rPr>
          <w:rFonts w:ascii="TTE1ADC680t00" w:cs="Traditional Arabic"/>
          <w:sz w:val="36"/>
          <w:szCs w:val="36"/>
        </w:rPr>
        <w:t xml:space="preserve"> </w:t>
      </w:r>
      <w:r w:rsidRPr="00162214">
        <w:rPr>
          <w:rFonts w:ascii="TTE1ADC680t00" w:cs="Traditional Arabic" w:hint="cs"/>
          <w:sz w:val="36"/>
          <w:szCs w:val="36"/>
          <w:rtl/>
        </w:rPr>
        <w:t>اللقاء</w:t>
      </w:r>
      <w:r w:rsidRPr="00162214">
        <w:rPr>
          <w:rFonts w:ascii="TTE1ADC680t00" w:cs="Traditional Arabic"/>
          <w:sz w:val="36"/>
          <w:szCs w:val="36"/>
        </w:rPr>
        <w:t xml:space="preserve"> </w:t>
      </w:r>
      <w:r w:rsidRPr="00162214">
        <w:rPr>
          <w:rFonts w:ascii="TTE1ADC680t00" w:cs="Traditional Arabic" w:hint="cs"/>
          <w:sz w:val="36"/>
          <w:szCs w:val="36"/>
          <w:rtl/>
        </w:rPr>
        <w:t>الجامع</w:t>
      </w:r>
      <w:r w:rsidRPr="00162214">
        <w:rPr>
          <w:rFonts w:ascii="TTE1ADC680t00" w:cs="Traditional Arabic"/>
          <w:sz w:val="36"/>
          <w:szCs w:val="36"/>
        </w:rPr>
        <w:t xml:space="preserve"> </w:t>
      </w:r>
      <w:r w:rsidRPr="00162214">
        <w:rPr>
          <w:rFonts w:ascii="TTE1ADC680t00" w:cs="Traditional Arabic" w:hint="cs"/>
          <w:sz w:val="36"/>
          <w:szCs w:val="36"/>
          <w:rtl/>
        </w:rPr>
        <w:t>لتبطل</w:t>
      </w:r>
      <w:r w:rsidR="0003619F">
        <w:rPr>
          <w:rFonts w:ascii="Verdana" w:hAnsi="Verdana" w:cs="Traditional Arabic"/>
          <w:sz w:val="36"/>
          <w:szCs w:val="36"/>
          <w:rtl/>
        </w:rPr>
        <w:t xml:space="preserve"> كل ما كانت الجاهلية تفخر وتتمسك به م</w:t>
      </w:r>
      <w:r w:rsidR="0003619F">
        <w:rPr>
          <w:rFonts w:ascii="Verdana" w:hAnsi="Verdana" w:cs="Traditional Arabic" w:hint="cs"/>
          <w:sz w:val="36"/>
          <w:szCs w:val="36"/>
          <w:rtl/>
        </w:rPr>
        <w:t>ن</w:t>
      </w:r>
      <w:r w:rsidRPr="00162214">
        <w:rPr>
          <w:rFonts w:ascii="Verdana" w:hAnsi="Verdana" w:cs="Traditional Arabic"/>
          <w:sz w:val="36"/>
          <w:szCs w:val="36"/>
        </w:rPr>
        <w:t xml:space="preserve"> </w:t>
      </w:r>
      <w:r w:rsidRPr="00162214">
        <w:rPr>
          <w:rFonts w:ascii="Verdana" w:hAnsi="Verdana" w:cs="Traditional Arabic"/>
          <w:sz w:val="36"/>
          <w:szCs w:val="36"/>
          <w:rtl/>
        </w:rPr>
        <w:t>تقاليد العصبية القبلية و فوارق اللغة و الأنساب و العرق و استعباد الإنسان لأخيه</w:t>
      </w:r>
      <w:r w:rsidRPr="00162214">
        <w:rPr>
          <w:rFonts w:ascii="Verdana" w:hAnsi="Verdana" w:cs="Traditional Arabic" w:hint="cs"/>
          <w:sz w:val="36"/>
          <w:szCs w:val="36"/>
          <w:rtl/>
        </w:rPr>
        <w:t xml:space="preserve"> </w:t>
      </w:r>
      <w:r w:rsidRPr="00162214">
        <w:rPr>
          <w:rFonts w:ascii="Verdana" w:hAnsi="Verdana" w:cs="Traditional Arabic"/>
          <w:sz w:val="36"/>
          <w:szCs w:val="36"/>
          <w:rtl/>
        </w:rPr>
        <w:t>الإنسان بأغلال الظلم و المراباة</w:t>
      </w:r>
      <w:r w:rsidRPr="00162214">
        <w:rPr>
          <w:rFonts w:ascii="TTE1ADC680t00" w:cs="Traditional Arabic"/>
          <w:sz w:val="36"/>
          <w:szCs w:val="36"/>
        </w:rPr>
        <w:t xml:space="preserve"> </w:t>
      </w:r>
      <w:r w:rsidRPr="00162214">
        <w:rPr>
          <w:rFonts w:ascii="TTE1ADC680t00" w:cs="Traditional Arabic" w:hint="cs"/>
          <w:sz w:val="36"/>
          <w:szCs w:val="36"/>
          <w:rtl/>
          <w:lang w:bidi="ar-LB"/>
        </w:rPr>
        <w:t>ولتلغي</w:t>
      </w:r>
      <w:r w:rsidRPr="00162214">
        <w:rPr>
          <w:rFonts w:ascii="TTE1ADC680t00" w:cs="Traditional Arabic"/>
          <w:sz w:val="36"/>
          <w:szCs w:val="36"/>
        </w:rPr>
        <w:t xml:space="preserve"> </w:t>
      </w:r>
      <w:r w:rsidRPr="00162214">
        <w:rPr>
          <w:rFonts w:ascii="TTE1ADC680t00" w:cs="Traditional Arabic" w:hint="cs"/>
          <w:sz w:val="36"/>
          <w:szCs w:val="36"/>
          <w:rtl/>
        </w:rPr>
        <w:t>جميع</w:t>
      </w:r>
      <w:r w:rsidRPr="00162214">
        <w:rPr>
          <w:rFonts w:ascii="TTE1ADC680t00" w:cs="Traditional Arabic"/>
          <w:sz w:val="36"/>
          <w:szCs w:val="36"/>
        </w:rPr>
        <w:t xml:space="preserve"> </w:t>
      </w:r>
      <w:r w:rsidRPr="00162214">
        <w:rPr>
          <w:rFonts w:ascii="TTE1ADC680t00" w:cs="Traditional Arabic" w:hint="cs"/>
          <w:sz w:val="36"/>
          <w:szCs w:val="36"/>
          <w:rtl/>
        </w:rPr>
        <w:t>قيم</w:t>
      </w:r>
      <w:r w:rsidRPr="00162214">
        <w:rPr>
          <w:rFonts w:ascii="TTE1ADC680t00" w:cs="Traditional Arabic"/>
          <w:sz w:val="36"/>
          <w:szCs w:val="36"/>
        </w:rPr>
        <w:t xml:space="preserve"> </w:t>
      </w:r>
      <w:r w:rsidRPr="00162214">
        <w:rPr>
          <w:rFonts w:ascii="TTE1ADC680t00" w:cs="Traditional Arabic" w:hint="cs"/>
          <w:sz w:val="36"/>
          <w:szCs w:val="36"/>
          <w:rtl/>
        </w:rPr>
        <w:t>الجاهلية</w:t>
      </w:r>
      <w:r w:rsidRPr="00162214">
        <w:rPr>
          <w:rFonts w:ascii="TTE1ADC680t00" w:cs="Traditional Arabic"/>
          <w:sz w:val="36"/>
          <w:szCs w:val="36"/>
        </w:rPr>
        <w:t xml:space="preserve"> </w:t>
      </w:r>
      <w:r w:rsidRPr="00162214">
        <w:rPr>
          <w:rFonts w:ascii="TTE1ADC680t00" w:cs="Traditional Arabic" w:hint="cs"/>
          <w:sz w:val="36"/>
          <w:szCs w:val="36"/>
          <w:rtl/>
        </w:rPr>
        <w:t>الفاسدة</w:t>
      </w:r>
      <w:r w:rsidRPr="00162214">
        <w:rPr>
          <w:rFonts w:ascii="TTE1ADC680t00" w:cs="Traditional Arabic"/>
          <w:sz w:val="36"/>
          <w:szCs w:val="36"/>
        </w:rPr>
        <w:t xml:space="preserve"> </w:t>
      </w:r>
      <w:r w:rsidRPr="00162214">
        <w:rPr>
          <w:rFonts w:ascii="Symbol" w:hAnsi="Symbol" w:cs="Traditional Arabic" w:hint="cs"/>
          <w:sz w:val="36"/>
          <w:szCs w:val="36"/>
          <w:rtl/>
        </w:rPr>
        <w:t xml:space="preserve"> </w:t>
      </w:r>
      <w:r w:rsidRPr="00162214">
        <w:rPr>
          <w:rFonts w:ascii="TTE1ADC680t00" w:cs="Traditional Arabic" w:hint="cs"/>
          <w:sz w:val="36"/>
          <w:szCs w:val="36"/>
          <w:rtl/>
        </w:rPr>
        <w:t>وعقائدها</w:t>
      </w:r>
      <w:r w:rsidRPr="00162214">
        <w:rPr>
          <w:rFonts w:ascii="TTE1ADC680t00" w:cs="Traditional Arabic"/>
          <w:sz w:val="36"/>
          <w:szCs w:val="36"/>
        </w:rPr>
        <w:t xml:space="preserve"> </w:t>
      </w:r>
      <w:r w:rsidRPr="00162214">
        <w:rPr>
          <w:rFonts w:ascii="TTE1ADC680t00" w:cs="Traditional Arabic" w:hint="cs"/>
          <w:sz w:val="36"/>
          <w:szCs w:val="36"/>
          <w:rtl/>
        </w:rPr>
        <w:t>الباطلة</w:t>
      </w:r>
      <w:r w:rsidRPr="00162214">
        <w:rPr>
          <w:rFonts w:ascii="TTE1ADC680t00" w:cs="Traditional Arabic"/>
          <w:sz w:val="36"/>
          <w:szCs w:val="36"/>
        </w:rPr>
        <w:t xml:space="preserve"> </w:t>
      </w:r>
      <w:r w:rsidRPr="00162214">
        <w:rPr>
          <w:rFonts w:ascii="TTE1ADC680t00" w:cs="Traditional Arabic" w:hint="cs"/>
          <w:sz w:val="36"/>
          <w:szCs w:val="36"/>
          <w:rtl/>
        </w:rPr>
        <w:t>وسلوكها</w:t>
      </w:r>
      <w:r w:rsidRPr="00162214">
        <w:rPr>
          <w:rFonts w:ascii="TTE1ADC680t00" w:cs="Traditional Arabic"/>
          <w:sz w:val="36"/>
          <w:szCs w:val="36"/>
        </w:rPr>
        <w:t xml:space="preserve"> </w:t>
      </w:r>
      <w:r w:rsidRPr="00162214">
        <w:rPr>
          <w:rFonts w:ascii="TTE1ADC680t00" w:cs="Traditional Arabic" w:hint="cs"/>
          <w:sz w:val="36"/>
          <w:szCs w:val="36"/>
          <w:rtl/>
        </w:rPr>
        <w:t>المعوج</w:t>
      </w:r>
      <w:r w:rsidR="005009C5">
        <w:rPr>
          <w:rFonts w:ascii="TTE1ADC680t00" w:cs="Traditional Arabic"/>
          <w:sz w:val="36"/>
          <w:szCs w:val="36"/>
          <w:rtl/>
        </w:rPr>
        <w:t>،</w:t>
      </w:r>
      <w:r w:rsidRPr="00162214">
        <w:rPr>
          <w:rFonts w:ascii="TTE1ADC680t00" w:cs="Traditional Arabic"/>
          <w:sz w:val="36"/>
          <w:szCs w:val="36"/>
        </w:rPr>
        <w:t xml:space="preserve"> </w:t>
      </w:r>
      <w:r w:rsidRPr="00162214">
        <w:rPr>
          <w:rFonts w:ascii="TTE1ADC680t00" w:cs="Traditional Arabic" w:hint="cs"/>
          <w:sz w:val="36"/>
          <w:szCs w:val="36"/>
          <w:rtl/>
        </w:rPr>
        <w:t>و</w:t>
      </w:r>
      <w:r w:rsidRPr="00162214">
        <w:rPr>
          <w:rFonts w:ascii="TTE1ADC680t00" w:cs="Traditional Arabic"/>
          <w:sz w:val="36"/>
          <w:szCs w:val="36"/>
        </w:rPr>
        <w:t xml:space="preserve"> </w:t>
      </w:r>
      <w:r w:rsidRPr="00162214">
        <w:rPr>
          <w:rFonts w:ascii="TTE1ADC680t00" w:cs="Traditional Arabic" w:hint="cs"/>
          <w:sz w:val="36"/>
          <w:szCs w:val="36"/>
          <w:rtl/>
        </w:rPr>
        <w:t>لتجعل</w:t>
      </w:r>
      <w:r w:rsidRPr="00162214">
        <w:rPr>
          <w:rFonts w:ascii="TTE1ADC680t00" w:cs="Traditional Arabic"/>
          <w:sz w:val="36"/>
          <w:szCs w:val="36"/>
        </w:rPr>
        <w:t xml:space="preserve"> </w:t>
      </w:r>
      <w:r w:rsidRPr="00162214">
        <w:rPr>
          <w:rFonts w:ascii="TTE1ADC680t00" w:cs="Traditional Arabic" w:hint="cs"/>
          <w:sz w:val="36"/>
          <w:szCs w:val="36"/>
          <w:rtl/>
        </w:rPr>
        <w:t>كل</w:t>
      </w:r>
      <w:r w:rsidRPr="00162214">
        <w:rPr>
          <w:rFonts w:ascii="TTE1ADC680t00" w:cs="Traditional Arabic"/>
          <w:sz w:val="36"/>
          <w:szCs w:val="36"/>
        </w:rPr>
        <w:t xml:space="preserve"> </w:t>
      </w:r>
      <w:r w:rsidRPr="00162214">
        <w:rPr>
          <w:rFonts w:ascii="TTE1ADC680t00" w:cs="Traditional Arabic" w:hint="cs"/>
          <w:sz w:val="36"/>
          <w:szCs w:val="36"/>
          <w:rtl/>
        </w:rPr>
        <w:t>هذه</w:t>
      </w:r>
      <w:r w:rsidRPr="00162214">
        <w:rPr>
          <w:rFonts w:ascii="TTE1ADC680t00" w:cs="Traditional Arabic"/>
          <w:sz w:val="36"/>
          <w:szCs w:val="36"/>
        </w:rPr>
        <w:t xml:space="preserve"> </w:t>
      </w:r>
      <w:r w:rsidRPr="00162214">
        <w:rPr>
          <w:rFonts w:ascii="TTE1ADC680t00" w:cs="Traditional Arabic" w:hint="cs"/>
          <w:sz w:val="36"/>
          <w:szCs w:val="36"/>
          <w:rtl/>
        </w:rPr>
        <w:t>المواريث</w:t>
      </w:r>
      <w:r w:rsidRPr="00162214">
        <w:rPr>
          <w:rFonts w:ascii="TTE1ADC680t00" w:cs="Traditional Arabic"/>
          <w:sz w:val="36"/>
          <w:szCs w:val="36"/>
        </w:rPr>
        <w:t xml:space="preserve"> </w:t>
      </w:r>
      <w:r w:rsidRPr="00162214">
        <w:rPr>
          <w:rFonts w:ascii="TTE1ADC680t00" w:cs="Traditional Arabic" w:hint="cs"/>
          <w:sz w:val="36"/>
          <w:szCs w:val="36"/>
          <w:rtl/>
        </w:rPr>
        <w:t>محقرة</w:t>
      </w:r>
      <w:r w:rsidRPr="00162214">
        <w:rPr>
          <w:rFonts w:ascii="TTE1ADC680t00" w:cs="Traditional Arabic"/>
          <w:sz w:val="36"/>
          <w:szCs w:val="36"/>
        </w:rPr>
        <w:t xml:space="preserve"> </w:t>
      </w:r>
      <w:r w:rsidRPr="00162214">
        <w:rPr>
          <w:rFonts w:ascii="TTE1ADC680t00" w:cs="Traditional Arabic" w:hint="cs"/>
          <w:sz w:val="36"/>
          <w:szCs w:val="36"/>
          <w:rtl/>
        </w:rPr>
        <w:t>في</w:t>
      </w:r>
      <w:r w:rsidRPr="00162214">
        <w:rPr>
          <w:rFonts w:ascii="TTE1ADC680t00" w:cs="Traditional Arabic"/>
          <w:sz w:val="36"/>
          <w:szCs w:val="36"/>
        </w:rPr>
        <w:t xml:space="preserve"> </w:t>
      </w:r>
      <w:r w:rsidRPr="00162214">
        <w:rPr>
          <w:rFonts w:ascii="TTE1ADC680t00" w:cs="Traditional Arabic" w:hint="cs"/>
          <w:sz w:val="36"/>
          <w:szCs w:val="36"/>
          <w:rtl/>
        </w:rPr>
        <w:t>ضمير</w:t>
      </w:r>
      <w:r w:rsidRPr="00162214">
        <w:rPr>
          <w:rFonts w:ascii="TTE1ADC680t00" w:cs="Traditional Arabic"/>
          <w:sz w:val="36"/>
          <w:szCs w:val="36"/>
        </w:rPr>
        <w:t xml:space="preserve"> </w:t>
      </w:r>
      <w:r w:rsidRPr="00162214">
        <w:rPr>
          <w:rFonts w:ascii="TTE1ADC680t00" w:cs="Traditional Arabic" w:hint="cs"/>
          <w:sz w:val="36"/>
          <w:szCs w:val="36"/>
          <w:rtl/>
        </w:rPr>
        <w:t>المسلم</w:t>
      </w:r>
      <w:r w:rsidRPr="00162214">
        <w:rPr>
          <w:rFonts w:ascii="TTE1ADC680t00" w:cs="Traditional Arabic" w:hint="cs"/>
          <w:sz w:val="36"/>
          <w:szCs w:val="36"/>
          <w:rtl/>
          <w:lang w:bidi="ar-LB"/>
        </w:rPr>
        <w:t xml:space="preserve"> </w:t>
      </w:r>
      <w:r w:rsidRPr="00162214">
        <w:rPr>
          <w:rFonts w:ascii="TTE1ADC680t00" w:cs="Traditional Arabic" w:hint="cs"/>
          <w:sz w:val="36"/>
          <w:szCs w:val="36"/>
          <w:rtl/>
        </w:rPr>
        <w:t>وتحت</w:t>
      </w:r>
      <w:r w:rsidRPr="00162214">
        <w:rPr>
          <w:rFonts w:ascii="TTE1ADC680t00" w:cs="Traditional Arabic"/>
          <w:sz w:val="36"/>
          <w:szCs w:val="36"/>
        </w:rPr>
        <w:t xml:space="preserve"> </w:t>
      </w:r>
      <w:r w:rsidRPr="00162214">
        <w:rPr>
          <w:rFonts w:ascii="TTE1ADC680t00" w:cs="Traditional Arabic" w:hint="cs"/>
          <w:sz w:val="36"/>
          <w:szCs w:val="36"/>
          <w:rtl/>
        </w:rPr>
        <w:t>موطئ</w:t>
      </w:r>
      <w:r w:rsidRPr="00162214">
        <w:rPr>
          <w:rFonts w:ascii="TTE1ADC680t00" w:cs="Traditional Arabic"/>
          <w:sz w:val="36"/>
          <w:szCs w:val="36"/>
        </w:rPr>
        <w:t xml:space="preserve"> </w:t>
      </w:r>
      <w:r w:rsidRPr="00162214">
        <w:rPr>
          <w:rFonts w:ascii="TTE1ADC680t00" w:cs="Traditional Arabic" w:hint="cs"/>
          <w:sz w:val="36"/>
          <w:szCs w:val="36"/>
          <w:rtl/>
        </w:rPr>
        <w:t>قدمه</w:t>
      </w:r>
      <w:r w:rsidR="005009C5">
        <w:rPr>
          <w:rFonts w:ascii="TTE1ADC680t00" w:cs="Traditional Arabic"/>
          <w:sz w:val="36"/>
          <w:szCs w:val="36"/>
          <w:rtl/>
        </w:rPr>
        <w:t>،</w:t>
      </w:r>
      <w:r w:rsidRPr="00162214">
        <w:rPr>
          <w:rFonts w:ascii="TTE1ADC680t00" w:cs="Traditional Arabic"/>
          <w:sz w:val="36"/>
          <w:szCs w:val="36"/>
        </w:rPr>
        <w:t xml:space="preserve"> </w:t>
      </w:r>
      <w:r w:rsidRPr="00162214">
        <w:rPr>
          <w:rFonts w:ascii="TTE1ADC680t00" w:cs="Traditional Arabic" w:hint="cs"/>
          <w:sz w:val="36"/>
          <w:szCs w:val="36"/>
          <w:rtl/>
        </w:rPr>
        <w:t>يقول</w:t>
      </w:r>
      <w:r w:rsidRPr="00162214">
        <w:rPr>
          <w:rFonts w:ascii="TTE1ADC680t00" w:cs="Traditional Arabic"/>
          <w:sz w:val="36"/>
          <w:szCs w:val="36"/>
        </w:rPr>
        <w:t xml:space="preserve"> </w:t>
      </w:r>
      <w:r w:rsidRPr="00162214">
        <w:rPr>
          <w:rFonts w:ascii="TTE1ADC680t00" w:cs="Traditional Arabic" w:hint="cs"/>
          <w:sz w:val="36"/>
          <w:szCs w:val="36"/>
          <w:rtl/>
        </w:rPr>
        <w:t>النووي</w:t>
      </w:r>
      <w:r w:rsidRPr="00162214">
        <w:rPr>
          <w:rFonts w:ascii="TTE1ADC680t00" w:cs="Traditional Arabic"/>
          <w:sz w:val="36"/>
          <w:szCs w:val="36"/>
        </w:rPr>
        <w:t xml:space="preserve"> </w:t>
      </w:r>
      <w:r w:rsidRPr="00162214">
        <w:rPr>
          <w:rFonts w:ascii="TTE1ADC680t00" w:cs="Traditional Arabic" w:hint="cs"/>
          <w:sz w:val="36"/>
          <w:szCs w:val="36"/>
          <w:rtl/>
        </w:rPr>
        <w:t>رحمه</w:t>
      </w:r>
      <w:r w:rsidRPr="00162214">
        <w:rPr>
          <w:rFonts w:ascii="TTE1ADC680t00" w:cs="Traditional Arabic"/>
          <w:sz w:val="36"/>
          <w:szCs w:val="36"/>
        </w:rPr>
        <w:t xml:space="preserve"> </w:t>
      </w:r>
      <w:r w:rsidRPr="00162214">
        <w:rPr>
          <w:rFonts w:ascii="TTE1ADC680t00" w:cs="Traditional Arabic" w:hint="cs"/>
          <w:sz w:val="36"/>
          <w:szCs w:val="36"/>
          <w:rtl/>
        </w:rPr>
        <w:t>الله</w:t>
      </w:r>
      <w:r w:rsidR="005009C5">
        <w:rPr>
          <w:rFonts w:ascii="TTE1ADC680t00" w:cs="Traditional Arabic"/>
          <w:sz w:val="36"/>
          <w:szCs w:val="36"/>
          <w:rtl/>
        </w:rPr>
        <w:t>:</w:t>
      </w:r>
      <w:r w:rsidRPr="00162214">
        <w:rPr>
          <w:rFonts w:ascii="TTE1ADC680t00" w:cs="Traditional Arabic" w:hint="cs"/>
          <w:sz w:val="36"/>
          <w:szCs w:val="36"/>
          <w:rtl/>
          <w:lang w:bidi="ar-LB"/>
        </w:rPr>
        <w:t xml:space="preserve"> (</w:t>
      </w:r>
      <w:r w:rsidRPr="00162214">
        <w:rPr>
          <w:rFonts w:ascii="TTE1ADC680t00" w:cs="Traditional Arabic"/>
          <w:sz w:val="36"/>
          <w:szCs w:val="36"/>
        </w:rPr>
        <w:t xml:space="preserve"> </w:t>
      </w:r>
      <w:r w:rsidRPr="00162214">
        <w:rPr>
          <w:rFonts w:ascii="TTE1ADC680t00" w:cs="Traditional Arabic" w:hint="cs"/>
          <w:sz w:val="36"/>
          <w:szCs w:val="36"/>
          <w:rtl/>
        </w:rPr>
        <w:t>في هذه</w:t>
      </w:r>
      <w:r w:rsidRPr="00162214">
        <w:rPr>
          <w:rFonts w:ascii="TTE1ADC680t00" w:cs="Traditional Arabic"/>
          <w:sz w:val="36"/>
          <w:szCs w:val="36"/>
        </w:rPr>
        <w:t xml:space="preserve"> </w:t>
      </w:r>
      <w:r w:rsidRPr="00162214">
        <w:rPr>
          <w:rFonts w:ascii="TTE1ADC680t00" w:cs="Traditional Arabic" w:hint="cs"/>
          <w:sz w:val="36"/>
          <w:szCs w:val="36"/>
          <w:rtl/>
        </w:rPr>
        <w:t>الجملة</w:t>
      </w:r>
      <w:r w:rsidRPr="00162214">
        <w:rPr>
          <w:rFonts w:ascii="TTE1ADC680t00" w:cs="Traditional Arabic"/>
          <w:sz w:val="36"/>
          <w:szCs w:val="36"/>
        </w:rPr>
        <w:t xml:space="preserve"> </w:t>
      </w:r>
      <w:r w:rsidRPr="00162214">
        <w:rPr>
          <w:rFonts w:ascii="TTE1ADC680t00" w:cs="Traditional Arabic" w:hint="cs"/>
          <w:sz w:val="36"/>
          <w:szCs w:val="36"/>
          <w:rtl/>
        </w:rPr>
        <w:t>إبطال</w:t>
      </w:r>
      <w:r w:rsidRPr="00162214">
        <w:rPr>
          <w:rFonts w:ascii="TTE1ADC680t00" w:cs="Traditional Arabic"/>
          <w:sz w:val="36"/>
          <w:szCs w:val="36"/>
        </w:rPr>
        <w:t xml:space="preserve"> </w:t>
      </w:r>
      <w:r w:rsidRPr="00162214">
        <w:rPr>
          <w:rFonts w:ascii="TTE1ADC680t00" w:cs="Traditional Arabic" w:hint="cs"/>
          <w:sz w:val="36"/>
          <w:szCs w:val="36"/>
          <w:rtl/>
        </w:rPr>
        <w:t>أفعال</w:t>
      </w:r>
      <w:r w:rsidRPr="00162214">
        <w:rPr>
          <w:rFonts w:ascii="TTE1ADC680t00" w:cs="Traditional Arabic"/>
          <w:sz w:val="36"/>
          <w:szCs w:val="36"/>
        </w:rPr>
        <w:t xml:space="preserve"> </w:t>
      </w:r>
      <w:r w:rsidRPr="00162214">
        <w:rPr>
          <w:rFonts w:ascii="TTE1ADC680t00" w:cs="Traditional Arabic" w:hint="cs"/>
          <w:sz w:val="36"/>
          <w:szCs w:val="36"/>
          <w:rtl/>
        </w:rPr>
        <w:t>الجاهلية</w:t>
      </w:r>
      <w:r w:rsidRPr="00162214">
        <w:rPr>
          <w:rFonts w:ascii="TTE1ADC680t00" w:cs="Traditional Arabic" w:hint="cs"/>
          <w:sz w:val="36"/>
          <w:szCs w:val="36"/>
          <w:rtl/>
          <w:lang w:bidi="ar-LB"/>
        </w:rPr>
        <w:t xml:space="preserve"> </w:t>
      </w:r>
      <w:r w:rsidRPr="00162214">
        <w:rPr>
          <w:rFonts w:ascii="TTE1ADC680t00" w:cs="Traditional Arabic" w:hint="cs"/>
          <w:sz w:val="36"/>
          <w:szCs w:val="36"/>
          <w:rtl/>
        </w:rPr>
        <w:t>وبيوعها</w:t>
      </w:r>
      <w:r w:rsidRPr="00162214">
        <w:rPr>
          <w:rFonts w:ascii="TTE1ADC680t00" w:cs="Traditional Arabic"/>
          <w:sz w:val="36"/>
          <w:szCs w:val="36"/>
        </w:rPr>
        <w:t xml:space="preserve"> </w:t>
      </w:r>
      <w:r w:rsidRPr="00162214">
        <w:rPr>
          <w:rFonts w:ascii="TTE1ADC680t00" w:cs="Traditional Arabic" w:hint="cs"/>
          <w:sz w:val="36"/>
          <w:szCs w:val="36"/>
          <w:rtl/>
        </w:rPr>
        <w:t>التي</w:t>
      </w:r>
      <w:r w:rsidRPr="00162214">
        <w:rPr>
          <w:rFonts w:ascii="TTE1ADC680t00" w:cs="Traditional Arabic"/>
          <w:sz w:val="36"/>
          <w:szCs w:val="36"/>
        </w:rPr>
        <w:t xml:space="preserve"> </w:t>
      </w:r>
      <w:r w:rsidRPr="00162214">
        <w:rPr>
          <w:rFonts w:ascii="TTE1ADC680t00" w:cs="Traditional Arabic" w:hint="cs"/>
          <w:sz w:val="36"/>
          <w:szCs w:val="36"/>
          <w:rtl/>
        </w:rPr>
        <w:t>لم</w:t>
      </w:r>
      <w:r w:rsidRPr="00162214">
        <w:rPr>
          <w:rFonts w:ascii="TTE1ADC680t00" w:cs="Traditional Arabic"/>
          <w:sz w:val="36"/>
          <w:szCs w:val="36"/>
        </w:rPr>
        <w:t xml:space="preserve"> </w:t>
      </w:r>
      <w:r w:rsidRPr="00162214">
        <w:rPr>
          <w:rFonts w:ascii="TTE1ADC680t00" w:cs="Traditional Arabic" w:hint="cs"/>
          <w:sz w:val="36"/>
          <w:szCs w:val="36"/>
          <w:rtl/>
        </w:rPr>
        <w:t>يتصل</w:t>
      </w:r>
      <w:r w:rsidRPr="00162214">
        <w:rPr>
          <w:rFonts w:cs="Traditional Arabic" w:hint="cs"/>
          <w:sz w:val="36"/>
          <w:szCs w:val="36"/>
          <w:rtl/>
        </w:rPr>
        <w:t xml:space="preserve"> بها</w:t>
      </w:r>
      <w:r w:rsidRPr="00162214">
        <w:rPr>
          <w:rFonts w:ascii="TTE1ADC680t00" w:cs="Traditional Arabic"/>
          <w:sz w:val="36"/>
          <w:szCs w:val="36"/>
        </w:rPr>
        <w:t xml:space="preserve"> </w:t>
      </w:r>
      <w:r w:rsidRPr="00162214">
        <w:rPr>
          <w:rFonts w:ascii="TTE1ADC680t00" w:cs="Traditional Arabic" w:hint="cs"/>
          <w:sz w:val="36"/>
          <w:szCs w:val="36"/>
          <w:rtl/>
        </w:rPr>
        <w:t>قبض</w:t>
      </w:r>
      <w:r w:rsidRPr="00162214">
        <w:rPr>
          <w:rFonts w:ascii="TTE1ADC680t00" w:cs="Traditional Arabic"/>
          <w:sz w:val="36"/>
          <w:szCs w:val="36"/>
        </w:rPr>
        <w:t xml:space="preserve"> </w:t>
      </w:r>
      <w:r w:rsidRPr="00162214">
        <w:rPr>
          <w:rFonts w:ascii="TTE1ADC680t00" w:cs="Traditional Arabic" w:hint="cs"/>
          <w:sz w:val="36"/>
          <w:szCs w:val="36"/>
          <w:rtl/>
        </w:rPr>
        <w:t>وأنه</w:t>
      </w:r>
      <w:r w:rsidRPr="00162214">
        <w:rPr>
          <w:rFonts w:ascii="TTE1ADC680t00" w:cs="Traditional Arabic"/>
          <w:sz w:val="36"/>
          <w:szCs w:val="36"/>
        </w:rPr>
        <w:t xml:space="preserve"> </w:t>
      </w:r>
      <w:r w:rsidRPr="00162214">
        <w:rPr>
          <w:rFonts w:ascii="TTE1ADC680t00" w:cs="Traditional Arabic" w:hint="cs"/>
          <w:sz w:val="36"/>
          <w:szCs w:val="36"/>
          <w:rtl/>
        </w:rPr>
        <w:t>لا</w:t>
      </w:r>
      <w:r w:rsidRPr="00162214">
        <w:rPr>
          <w:rFonts w:ascii="TTE1ADC680t00" w:cs="Traditional Arabic"/>
          <w:sz w:val="36"/>
          <w:szCs w:val="36"/>
        </w:rPr>
        <w:t xml:space="preserve"> </w:t>
      </w:r>
      <w:r w:rsidRPr="00162214">
        <w:rPr>
          <w:rFonts w:ascii="TTE1ADC680t00" w:cs="Traditional Arabic" w:hint="cs"/>
          <w:sz w:val="36"/>
          <w:szCs w:val="36"/>
          <w:rtl/>
        </w:rPr>
        <w:t>قصاص</w:t>
      </w:r>
      <w:r w:rsidRPr="00162214">
        <w:rPr>
          <w:rFonts w:ascii="TTE1ADC680t00" w:cs="Traditional Arabic"/>
          <w:sz w:val="36"/>
          <w:szCs w:val="36"/>
        </w:rPr>
        <w:t xml:space="preserve"> </w:t>
      </w:r>
      <w:r w:rsidRPr="00162214">
        <w:rPr>
          <w:rFonts w:ascii="TTE1ADC680t00" w:cs="Traditional Arabic" w:hint="cs"/>
          <w:sz w:val="36"/>
          <w:szCs w:val="36"/>
          <w:rtl/>
        </w:rPr>
        <w:t>في</w:t>
      </w:r>
      <w:r w:rsidRPr="00162214">
        <w:rPr>
          <w:rFonts w:ascii="TTE1ADC680t00" w:cs="Traditional Arabic"/>
          <w:sz w:val="36"/>
          <w:szCs w:val="36"/>
        </w:rPr>
        <w:t xml:space="preserve"> </w:t>
      </w:r>
      <w:r w:rsidRPr="00162214">
        <w:rPr>
          <w:rFonts w:ascii="TTE1ADC680t00" w:cs="Traditional Arabic" w:hint="cs"/>
          <w:sz w:val="36"/>
          <w:szCs w:val="36"/>
          <w:rtl/>
        </w:rPr>
        <w:t>قتلها</w:t>
      </w:r>
      <w:r w:rsidR="005009C5">
        <w:rPr>
          <w:rFonts w:ascii="TTE1ADC680t00" w:cs="Traditional Arabic"/>
          <w:sz w:val="36"/>
          <w:szCs w:val="36"/>
          <w:rtl/>
        </w:rPr>
        <w:t>،</w:t>
      </w:r>
      <w:r w:rsidRPr="00162214">
        <w:rPr>
          <w:rFonts w:ascii="TTE1ADC680t00" w:cs="Traditional Arabic"/>
          <w:sz w:val="36"/>
          <w:szCs w:val="36"/>
        </w:rPr>
        <w:t xml:space="preserve"> </w:t>
      </w:r>
      <w:r w:rsidRPr="00162214">
        <w:rPr>
          <w:rFonts w:ascii="TTE1ADC680t00" w:cs="Traditional Arabic" w:hint="cs"/>
          <w:sz w:val="36"/>
          <w:szCs w:val="36"/>
          <w:rtl/>
        </w:rPr>
        <w:t>وأن</w:t>
      </w:r>
      <w:r w:rsidRPr="00162214">
        <w:rPr>
          <w:rFonts w:ascii="TTE1ADC680t00" w:cs="Traditional Arabic"/>
          <w:sz w:val="36"/>
          <w:szCs w:val="36"/>
        </w:rPr>
        <w:t xml:space="preserve"> </w:t>
      </w:r>
      <w:r w:rsidRPr="00162214">
        <w:rPr>
          <w:rFonts w:ascii="TTE1ADC680t00" w:cs="Traditional Arabic" w:hint="cs"/>
          <w:sz w:val="36"/>
          <w:szCs w:val="36"/>
          <w:rtl/>
        </w:rPr>
        <w:t>الإمام</w:t>
      </w:r>
      <w:r w:rsidRPr="00162214">
        <w:rPr>
          <w:rFonts w:ascii="TTE1ADC680t00" w:cs="Traditional Arabic"/>
          <w:sz w:val="36"/>
          <w:szCs w:val="36"/>
        </w:rPr>
        <w:t xml:space="preserve"> </w:t>
      </w:r>
      <w:r w:rsidRPr="00162214">
        <w:rPr>
          <w:rFonts w:ascii="TTE1ADC680t00" w:cs="Traditional Arabic" w:hint="cs"/>
          <w:sz w:val="36"/>
          <w:szCs w:val="36"/>
          <w:rtl/>
        </w:rPr>
        <w:t>وغيره</w:t>
      </w:r>
      <w:r w:rsidRPr="00162214">
        <w:rPr>
          <w:rFonts w:ascii="TTE1ADC680t00" w:cs="Traditional Arabic"/>
          <w:sz w:val="36"/>
          <w:szCs w:val="36"/>
        </w:rPr>
        <w:t xml:space="preserve"> </w:t>
      </w:r>
      <w:r w:rsidRPr="00162214">
        <w:rPr>
          <w:rFonts w:ascii="TTE1ADC680t00" w:cs="Traditional Arabic" w:hint="cs"/>
          <w:sz w:val="36"/>
          <w:szCs w:val="36"/>
          <w:rtl/>
        </w:rPr>
        <w:t>ممن</w:t>
      </w:r>
      <w:r w:rsidRPr="00162214">
        <w:rPr>
          <w:rFonts w:ascii="TTE1ADC680t00" w:cs="Traditional Arabic"/>
          <w:sz w:val="36"/>
          <w:szCs w:val="36"/>
        </w:rPr>
        <w:t xml:space="preserve"> </w:t>
      </w:r>
      <w:proofErr w:type="spellStart"/>
      <w:r w:rsidRPr="00162214">
        <w:rPr>
          <w:rFonts w:ascii="TTE1ADC680t00" w:cs="Traditional Arabic" w:hint="cs"/>
          <w:sz w:val="36"/>
          <w:szCs w:val="36"/>
          <w:rtl/>
        </w:rPr>
        <w:t>يأمربمعروف</w:t>
      </w:r>
      <w:proofErr w:type="spellEnd"/>
      <w:r w:rsidRPr="00162214">
        <w:rPr>
          <w:rFonts w:ascii="TTE1ADC680t00" w:cs="Traditional Arabic"/>
          <w:sz w:val="36"/>
          <w:szCs w:val="36"/>
        </w:rPr>
        <w:t xml:space="preserve"> </w:t>
      </w:r>
      <w:r w:rsidRPr="00162214">
        <w:rPr>
          <w:rFonts w:ascii="TTE1ADC680t00" w:cs="Traditional Arabic" w:hint="cs"/>
          <w:sz w:val="36"/>
          <w:szCs w:val="36"/>
          <w:rtl/>
        </w:rPr>
        <w:t>أو</w:t>
      </w:r>
      <w:r w:rsidRPr="00162214">
        <w:rPr>
          <w:rFonts w:ascii="TTE1ADC680t00" w:cs="Traditional Arabic"/>
          <w:sz w:val="36"/>
          <w:szCs w:val="36"/>
        </w:rPr>
        <w:t xml:space="preserve"> </w:t>
      </w:r>
      <w:r w:rsidRPr="00162214">
        <w:rPr>
          <w:rFonts w:ascii="TTE1ADC680t00" w:cs="Traditional Arabic" w:hint="cs"/>
          <w:sz w:val="36"/>
          <w:szCs w:val="36"/>
          <w:rtl/>
        </w:rPr>
        <w:t>ينهى</w:t>
      </w:r>
      <w:r w:rsidRPr="00162214">
        <w:rPr>
          <w:rFonts w:ascii="TTE1ADC680t00" w:cs="Traditional Arabic"/>
          <w:sz w:val="36"/>
          <w:szCs w:val="36"/>
        </w:rPr>
        <w:t xml:space="preserve"> </w:t>
      </w:r>
      <w:r w:rsidRPr="00162214">
        <w:rPr>
          <w:rFonts w:ascii="TTE1ADC680t00" w:cs="Traditional Arabic" w:hint="cs"/>
          <w:sz w:val="36"/>
          <w:szCs w:val="36"/>
          <w:rtl/>
        </w:rPr>
        <w:t>عن</w:t>
      </w:r>
      <w:r w:rsidRPr="00162214">
        <w:rPr>
          <w:rFonts w:ascii="TTE1ADC680t00" w:cs="Traditional Arabic"/>
          <w:sz w:val="36"/>
          <w:szCs w:val="36"/>
        </w:rPr>
        <w:t xml:space="preserve"> </w:t>
      </w:r>
      <w:r w:rsidRPr="00162214">
        <w:rPr>
          <w:rFonts w:ascii="TTE1ADC680t00" w:cs="Traditional Arabic" w:hint="cs"/>
          <w:sz w:val="36"/>
          <w:szCs w:val="36"/>
          <w:rtl/>
        </w:rPr>
        <w:t>منكر</w:t>
      </w:r>
      <w:r w:rsidRPr="00162214">
        <w:rPr>
          <w:rFonts w:ascii="TTE1ADC680t00" w:cs="Traditional Arabic"/>
          <w:sz w:val="36"/>
          <w:szCs w:val="36"/>
        </w:rPr>
        <w:t xml:space="preserve"> </w:t>
      </w:r>
      <w:r w:rsidRPr="00162214">
        <w:rPr>
          <w:rFonts w:ascii="TTE1ADC680t00" w:cs="Traditional Arabic" w:hint="cs"/>
          <w:sz w:val="36"/>
          <w:szCs w:val="36"/>
          <w:rtl/>
        </w:rPr>
        <w:t>ينبغي</w:t>
      </w:r>
      <w:r w:rsidRPr="00162214">
        <w:rPr>
          <w:rFonts w:ascii="TTE1ADC680t00" w:cs="Traditional Arabic"/>
          <w:sz w:val="36"/>
          <w:szCs w:val="36"/>
        </w:rPr>
        <w:t xml:space="preserve"> </w:t>
      </w:r>
      <w:r w:rsidRPr="00162214">
        <w:rPr>
          <w:rFonts w:ascii="TTE1ADC680t00" w:cs="Traditional Arabic" w:hint="cs"/>
          <w:sz w:val="36"/>
          <w:szCs w:val="36"/>
          <w:rtl/>
        </w:rPr>
        <w:t>أن</w:t>
      </w:r>
      <w:r w:rsidRPr="00162214">
        <w:rPr>
          <w:rFonts w:ascii="TTE1ADC680t00" w:cs="Traditional Arabic"/>
          <w:sz w:val="36"/>
          <w:szCs w:val="36"/>
        </w:rPr>
        <w:t xml:space="preserve"> </w:t>
      </w:r>
      <w:r w:rsidRPr="00162214">
        <w:rPr>
          <w:rFonts w:ascii="TTE1ADC680t00" w:cs="Traditional Arabic" w:hint="cs"/>
          <w:sz w:val="36"/>
          <w:szCs w:val="36"/>
          <w:rtl/>
        </w:rPr>
        <w:t>يبدأ</w:t>
      </w:r>
      <w:r w:rsidRPr="00162214">
        <w:rPr>
          <w:rFonts w:ascii="TTE1ADC680t00" w:cs="Traditional Arabic"/>
          <w:sz w:val="36"/>
          <w:szCs w:val="36"/>
        </w:rPr>
        <w:t xml:space="preserve"> </w:t>
      </w:r>
      <w:r w:rsidRPr="00162214">
        <w:rPr>
          <w:rFonts w:ascii="TTE1ADC680t00" w:cs="Traditional Arabic" w:hint="cs"/>
          <w:sz w:val="36"/>
          <w:szCs w:val="36"/>
          <w:rtl/>
        </w:rPr>
        <w:t>بنفسه</w:t>
      </w:r>
      <w:r w:rsidRPr="00162214">
        <w:rPr>
          <w:rFonts w:ascii="TTE1ADC680t00" w:cs="Traditional Arabic"/>
          <w:sz w:val="36"/>
          <w:szCs w:val="36"/>
        </w:rPr>
        <w:t xml:space="preserve"> </w:t>
      </w:r>
      <w:r w:rsidRPr="00162214">
        <w:rPr>
          <w:rFonts w:ascii="TTE1ADC680t00" w:cs="Traditional Arabic" w:hint="cs"/>
          <w:sz w:val="36"/>
          <w:szCs w:val="36"/>
          <w:rtl/>
        </w:rPr>
        <w:t>وأهله</w:t>
      </w:r>
      <w:r w:rsidRPr="00162214">
        <w:rPr>
          <w:rFonts w:ascii="TTE1ADC680t00" w:cs="Traditional Arabic"/>
          <w:sz w:val="36"/>
          <w:szCs w:val="36"/>
        </w:rPr>
        <w:t xml:space="preserve"> </w:t>
      </w:r>
      <w:r w:rsidRPr="00162214">
        <w:rPr>
          <w:rFonts w:ascii="TTE1ADC680t00" w:cs="Traditional Arabic" w:hint="cs"/>
          <w:sz w:val="36"/>
          <w:szCs w:val="36"/>
          <w:rtl/>
        </w:rPr>
        <w:t>فهو</w:t>
      </w:r>
      <w:r w:rsidRPr="00162214">
        <w:rPr>
          <w:rFonts w:ascii="TTE1ADC680t00" w:cs="Traditional Arabic"/>
          <w:sz w:val="36"/>
          <w:szCs w:val="36"/>
        </w:rPr>
        <w:t xml:space="preserve"> </w:t>
      </w:r>
      <w:r w:rsidRPr="00162214">
        <w:rPr>
          <w:rFonts w:ascii="TTE1ADC680t00" w:cs="Traditional Arabic" w:hint="cs"/>
          <w:sz w:val="36"/>
          <w:szCs w:val="36"/>
          <w:rtl/>
        </w:rPr>
        <w:t>أقرب</w:t>
      </w:r>
      <w:r w:rsidRPr="00162214">
        <w:rPr>
          <w:rFonts w:ascii="TTE1ADC680t00" w:cs="Traditional Arabic"/>
          <w:sz w:val="36"/>
          <w:szCs w:val="36"/>
        </w:rPr>
        <w:t xml:space="preserve"> </w:t>
      </w:r>
      <w:r w:rsidRPr="00162214">
        <w:rPr>
          <w:rFonts w:ascii="TTE1ADC680t00" w:cs="Traditional Arabic" w:hint="cs"/>
          <w:sz w:val="36"/>
          <w:szCs w:val="36"/>
          <w:rtl/>
        </w:rPr>
        <w:t>إلى</w:t>
      </w:r>
      <w:r w:rsidRPr="00162214">
        <w:rPr>
          <w:rFonts w:ascii="TTE1ADC680t00" w:cs="Traditional Arabic"/>
          <w:sz w:val="36"/>
          <w:szCs w:val="36"/>
        </w:rPr>
        <w:t xml:space="preserve"> </w:t>
      </w:r>
      <w:r w:rsidRPr="00162214">
        <w:rPr>
          <w:rFonts w:ascii="TTE1ADC680t00" w:cs="Traditional Arabic" w:hint="cs"/>
          <w:sz w:val="36"/>
          <w:szCs w:val="36"/>
          <w:rtl/>
        </w:rPr>
        <w:t>قبول</w:t>
      </w:r>
      <w:r w:rsidRPr="00162214">
        <w:rPr>
          <w:rFonts w:ascii="TTE1ADC680t00" w:cs="Traditional Arabic"/>
          <w:sz w:val="36"/>
          <w:szCs w:val="36"/>
        </w:rPr>
        <w:t xml:space="preserve"> </w:t>
      </w:r>
      <w:r w:rsidRPr="00162214">
        <w:rPr>
          <w:rFonts w:ascii="TTE1ADC680t00" w:cs="Traditional Arabic" w:hint="cs"/>
          <w:sz w:val="36"/>
          <w:szCs w:val="36"/>
          <w:rtl/>
        </w:rPr>
        <w:t>قوله</w:t>
      </w:r>
      <w:r w:rsidR="005009C5">
        <w:rPr>
          <w:rFonts w:ascii="TTE1ADC680t00" w:cs="Traditional Arabic"/>
          <w:sz w:val="36"/>
          <w:szCs w:val="36"/>
          <w:rtl/>
        </w:rPr>
        <w:t>،</w:t>
      </w:r>
      <w:r w:rsidRPr="00162214">
        <w:rPr>
          <w:rFonts w:ascii="TTE1ADC680t00" w:cs="Traditional Arabic"/>
          <w:sz w:val="36"/>
          <w:szCs w:val="36"/>
        </w:rPr>
        <w:t xml:space="preserve"> </w:t>
      </w:r>
      <w:r w:rsidRPr="00162214">
        <w:rPr>
          <w:rFonts w:ascii="TTE1ADC680t00" w:cs="Traditional Arabic" w:hint="cs"/>
          <w:sz w:val="36"/>
          <w:szCs w:val="36"/>
          <w:rtl/>
        </w:rPr>
        <w:t>وإلى</w:t>
      </w:r>
      <w:r w:rsidRPr="00162214">
        <w:rPr>
          <w:rFonts w:ascii="TTE1ADC680t00" w:cs="Traditional Arabic" w:hint="cs"/>
          <w:sz w:val="36"/>
          <w:szCs w:val="36"/>
          <w:rtl/>
          <w:lang w:bidi="ar-LB"/>
        </w:rPr>
        <w:t xml:space="preserve"> </w:t>
      </w:r>
      <w:r w:rsidRPr="00162214">
        <w:rPr>
          <w:rFonts w:ascii="TTE1ADC680t00" w:cs="Traditional Arabic" w:hint="cs"/>
          <w:sz w:val="36"/>
          <w:szCs w:val="36"/>
          <w:rtl/>
        </w:rPr>
        <w:t>طيب</w:t>
      </w:r>
      <w:r w:rsidRPr="00162214">
        <w:rPr>
          <w:rFonts w:ascii="TTE1ADC680t00" w:cs="Traditional Arabic"/>
          <w:sz w:val="36"/>
          <w:szCs w:val="36"/>
        </w:rPr>
        <w:t xml:space="preserve"> </w:t>
      </w:r>
      <w:r w:rsidRPr="00162214">
        <w:rPr>
          <w:rFonts w:ascii="TTE1ADC680t00" w:cs="Traditional Arabic" w:hint="cs"/>
          <w:sz w:val="36"/>
          <w:szCs w:val="36"/>
          <w:rtl/>
        </w:rPr>
        <w:t>نفس</w:t>
      </w:r>
      <w:r w:rsidRPr="00162214">
        <w:rPr>
          <w:rFonts w:ascii="TTE1ADC680t00" w:cs="Traditional Arabic"/>
          <w:sz w:val="36"/>
          <w:szCs w:val="36"/>
        </w:rPr>
        <w:t xml:space="preserve"> </w:t>
      </w:r>
      <w:r w:rsidRPr="00162214">
        <w:rPr>
          <w:rFonts w:ascii="TTE1ADC680t00" w:cs="Traditional Arabic" w:hint="cs"/>
          <w:sz w:val="36"/>
          <w:szCs w:val="36"/>
          <w:rtl/>
        </w:rPr>
        <w:t>من</w:t>
      </w:r>
      <w:r w:rsidRPr="00162214">
        <w:rPr>
          <w:rFonts w:ascii="TTE1ADC680t00" w:cs="Traditional Arabic"/>
          <w:sz w:val="36"/>
          <w:szCs w:val="36"/>
        </w:rPr>
        <w:t xml:space="preserve"> </w:t>
      </w:r>
      <w:r w:rsidRPr="00162214">
        <w:rPr>
          <w:rFonts w:ascii="TTE1ADC680t00" w:cs="Traditional Arabic" w:hint="cs"/>
          <w:sz w:val="36"/>
          <w:szCs w:val="36"/>
          <w:rtl/>
        </w:rPr>
        <w:t>قرب</w:t>
      </w:r>
      <w:r w:rsidRPr="00162214">
        <w:rPr>
          <w:rFonts w:ascii="TTE1ADC680t00" w:cs="Traditional Arabic"/>
          <w:sz w:val="36"/>
          <w:szCs w:val="36"/>
        </w:rPr>
        <w:t xml:space="preserve"> </w:t>
      </w:r>
      <w:r w:rsidRPr="00162214">
        <w:rPr>
          <w:rFonts w:ascii="TTE1ADC680t00" w:cs="Traditional Arabic" w:hint="cs"/>
          <w:sz w:val="36"/>
          <w:szCs w:val="36"/>
          <w:rtl/>
        </w:rPr>
        <w:t>عهده</w:t>
      </w:r>
      <w:r w:rsidRPr="00162214">
        <w:rPr>
          <w:rFonts w:ascii="TTE1ADC680t00" w:cs="Traditional Arabic"/>
          <w:sz w:val="36"/>
          <w:szCs w:val="36"/>
        </w:rPr>
        <w:t xml:space="preserve"> </w:t>
      </w:r>
      <w:r w:rsidRPr="00162214">
        <w:rPr>
          <w:rFonts w:ascii="TTE1ADC680t00" w:cs="Traditional Arabic" w:hint="cs"/>
          <w:sz w:val="36"/>
          <w:szCs w:val="36"/>
          <w:rtl/>
        </w:rPr>
        <w:t>بالإسلام</w:t>
      </w:r>
      <w:r w:rsidRPr="00162214">
        <w:rPr>
          <w:rFonts w:ascii="TTE1ADC680t00" w:cs="Traditional Arabic"/>
          <w:sz w:val="36"/>
          <w:szCs w:val="36"/>
        </w:rPr>
        <w:t xml:space="preserve"> </w:t>
      </w:r>
      <w:r w:rsidRPr="00162214">
        <w:rPr>
          <w:rFonts w:cs="Traditional Arabic" w:hint="cs"/>
          <w:sz w:val="36"/>
          <w:szCs w:val="36"/>
          <w:vertAlign w:val="superscript"/>
          <w:rtl/>
          <w:lang w:bidi="ar-LB"/>
        </w:rPr>
        <w:t>(</w:t>
      </w:r>
      <w:r w:rsidRPr="00162214">
        <w:rPr>
          <w:rStyle w:val="a7"/>
          <w:rFonts w:cs="Traditional Arabic"/>
          <w:sz w:val="36"/>
          <w:szCs w:val="36"/>
          <w:rtl/>
          <w:lang w:bidi="ar-LB"/>
        </w:rPr>
        <w:footnoteReference w:id="273"/>
      </w:r>
      <w:r w:rsidRPr="00162214">
        <w:rPr>
          <w:rFonts w:cs="Traditional Arabic" w:hint="cs"/>
          <w:sz w:val="36"/>
          <w:szCs w:val="36"/>
          <w:vertAlign w:val="superscript"/>
          <w:rtl/>
          <w:lang w:bidi="ar-LB"/>
        </w:rPr>
        <w:t>)</w:t>
      </w:r>
    </w:p>
    <w:p w:rsidR="00C452EC" w:rsidRDefault="00C452EC" w:rsidP="0003619F">
      <w:pPr>
        <w:autoSpaceDE w:val="0"/>
        <w:autoSpaceDN w:val="0"/>
        <w:adjustRightInd w:val="0"/>
        <w:ind w:hanging="45"/>
        <w:jc w:val="lowKashida"/>
        <w:rPr>
          <w:rFonts w:ascii="TTE1ADC680t00" w:cs="Traditional Arabic"/>
          <w:sz w:val="36"/>
          <w:szCs w:val="36"/>
          <w:rtl/>
        </w:rPr>
      </w:pPr>
      <w:r w:rsidRPr="00162214">
        <w:rPr>
          <w:rFonts w:ascii="TTE1ADC680t00" w:cs="Traditional Arabic"/>
          <w:sz w:val="36"/>
          <w:szCs w:val="36"/>
        </w:rPr>
        <w:t xml:space="preserve"> </w:t>
      </w:r>
    </w:p>
    <w:p w:rsidR="0003619F" w:rsidRPr="0003619F" w:rsidRDefault="0003619F" w:rsidP="00C452EC">
      <w:pPr>
        <w:autoSpaceDE w:val="0"/>
        <w:autoSpaceDN w:val="0"/>
        <w:adjustRightInd w:val="0"/>
        <w:ind w:hanging="45"/>
        <w:jc w:val="lowKashida"/>
        <w:rPr>
          <w:rFonts w:ascii="TTE1ADC680t00" w:cs="Traditional Arabic"/>
          <w:b/>
          <w:bCs/>
          <w:sz w:val="36"/>
          <w:szCs w:val="36"/>
        </w:rPr>
      </w:pPr>
      <w:r w:rsidRPr="0003619F">
        <w:rPr>
          <w:rFonts w:ascii="TTE1ADC680t00" w:cs="Traditional Arabic" w:hint="cs"/>
          <w:b/>
          <w:bCs/>
          <w:sz w:val="36"/>
          <w:szCs w:val="36"/>
          <w:rtl/>
        </w:rPr>
        <w:t>الجاهلية العربية قبل الاسلام:</w:t>
      </w:r>
    </w:p>
    <w:p w:rsidR="00C452EC" w:rsidRDefault="00C452EC" w:rsidP="00C452EC">
      <w:pPr>
        <w:widowControl w:val="0"/>
        <w:spacing w:line="500" w:lineRule="exact"/>
        <w:ind w:firstLine="561"/>
        <w:jc w:val="lowKashida"/>
        <w:rPr>
          <w:rFonts w:cs="Traditional Arabic"/>
          <w:sz w:val="36"/>
          <w:szCs w:val="36"/>
          <w:rtl/>
        </w:rPr>
      </w:pPr>
      <w:r w:rsidRPr="00162214">
        <w:rPr>
          <w:rFonts w:cs="Traditional Arabic" w:hint="cs"/>
          <w:sz w:val="36"/>
          <w:szCs w:val="36"/>
          <w:rtl/>
        </w:rPr>
        <w:t>إن الحياة العربية قبل الإسلام التي وصفت بالجاهلية كانت قائمة على أساس العصبية</w:t>
      </w:r>
      <w:r w:rsidR="005009C5">
        <w:rPr>
          <w:rFonts w:cs="Traditional Arabic" w:hint="cs"/>
          <w:sz w:val="36"/>
          <w:szCs w:val="36"/>
          <w:rtl/>
        </w:rPr>
        <w:t>،</w:t>
      </w:r>
      <w:r w:rsidRPr="00162214">
        <w:rPr>
          <w:rFonts w:cs="Traditional Arabic" w:hint="cs"/>
          <w:sz w:val="36"/>
          <w:szCs w:val="36"/>
          <w:rtl/>
        </w:rPr>
        <w:t xml:space="preserve"> عصبيّة الدم و الرحم</w:t>
      </w:r>
      <w:r w:rsidR="005009C5">
        <w:rPr>
          <w:rFonts w:cs="Traditional Arabic" w:hint="cs"/>
          <w:sz w:val="36"/>
          <w:szCs w:val="36"/>
          <w:rtl/>
        </w:rPr>
        <w:t>،</w:t>
      </w:r>
      <w:r w:rsidRPr="00162214">
        <w:rPr>
          <w:rFonts w:cs="Traditional Arabic" w:hint="cs"/>
          <w:sz w:val="36"/>
          <w:szCs w:val="36"/>
          <w:rtl/>
        </w:rPr>
        <w:t xml:space="preserve"> و عصبيّة العشيرة و القبيلة</w:t>
      </w:r>
      <w:r w:rsidR="005009C5">
        <w:rPr>
          <w:rFonts w:cs="Traditional Arabic" w:hint="cs"/>
          <w:sz w:val="36"/>
          <w:szCs w:val="36"/>
          <w:rtl/>
        </w:rPr>
        <w:t>،</w:t>
      </w:r>
      <w:r w:rsidRPr="00162214">
        <w:rPr>
          <w:rFonts w:cs="Traditional Arabic" w:hint="cs"/>
          <w:sz w:val="36"/>
          <w:szCs w:val="36"/>
          <w:rtl/>
        </w:rPr>
        <w:t xml:space="preserve"> والعصبية هي المحاماة والمدافعة</w:t>
      </w:r>
      <w:r w:rsidR="005009C5">
        <w:rPr>
          <w:rFonts w:cs="Traditional Arabic" w:hint="cs"/>
          <w:sz w:val="36"/>
          <w:szCs w:val="36"/>
          <w:rtl/>
        </w:rPr>
        <w:t>،</w:t>
      </w:r>
      <w:r w:rsidRPr="00162214">
        <w:rPr>
          <w:rFonts w:cs="Traditional Arabic" w:hint="cs"/>
          <w:sz w:val="36"/>
          <w:szCs w:val="36"/>
          <w:rtl/>
        </w:rPr>
        <w:t xml:space="preserve"> وهي مأخوذة من العصبة</w:t>
      </w:r>
      <w:r w:rsidR="005009C5">
        <w:rPr>
          <w:rFonts w:cs="Traditional Arabic" w:hint="cs"/>
          <w:sz w:val="36"/>
          <w:szCs w:val="36"/>
          <w:rtl/>
        </w:rPr>
        <w:t>،</w:t>
      </w:r>
      <w:r w:rsidRPr="00162214">
        <w:rPr>
          <w:rFonts w:cs="Traditional Arabic" w:hint="cs"/>
          <w:sz w:val="36"/>
          <w:szCs w:val="36"/>
          <w:rtl/>
        </w:rPr>
        <w:t xml:space="preserve"> وهم الأقارب من جهة الأب</w:t>
      </w:r>
      <w:r w:rsidR="005009C5">
        <w:rPr>
          <w:rFonts w:cs="Traditional Arabic" w:hint="cs"/>
          <w:sz w:val="36"/>
          <w:szCs w:val="36"/>
          <w:rtl/>
        </w:rPr>
        <w:t>،</w:t>
      </w:r>
      <w:r w:rsidRPr="00162214">
        <w:rPr>
          <w:rFonts w:cs="Traditional Arabic" w:hint="cs"/>
          <w:sz w:val="36"/>
          <w:szCs w:val="36"/>
          <w:rtl/>
        </w:rPr>
        <w:t xml:space="preserve"> لأنهم يعصّبونه ويعتصب بهم</w:t>
      </w:r>
      <w:r w:rsidR="005009C5">
        <w:rPr>
          <w:rFonts w:cs="Traditional Arabic" w:hint="cs"/>
          <w:sz w:val="36"/>
          <w:szCs w:val="36"/>
          <w:rtl/>
        </w:rPr>
        <w:t>،</w:t>
      </w:r>
      <w:r w:rsidRPr="00162214">
        <w:rPr>
          <w:rFonts w:cs="Traditional Arabic" w:hint="cs"/>
          <w:sz w:val="36"/>
          <w:szCs w:val="36"/>
          <w:rtl/>
        </w:rPr>
        <w:t xml:space="preserve"> أي يحيطون به ويشتد بهم</w:t>
      </w:r>
      <w:r w:rsidRPr="00162214">
        <w:rPr>
          <w:rFonts w:cs="Traditional Arabic" w:hint="cs"/>
          <w:sz w:val="36"/>
          <w:szCs w:val="36"/>
          <w:vertAlign w:val="superscript"/>
          <w:rtl/>
          <w:lang w:bidi="ar-LB"/>
        </w:rPr>
        <w:t>(</w:t>
      </w:r>
      <w:r w:rsidRPr="00162214">
        <w:rPr>
          <w:rStyle w:val="a7"/>
          <w:rFonts w:cs="Traditional Arabic"/>
          <w:sz w:val="36"/>
          <w:szCs w:val="36"/>
          <w:rtl/>
          <w:lang w:bidi="ar-LB"/>
        </w:rPr>
        <w:footnoteReference w:id="274"/>
      </w:r>
      <w:r w:rsidRPr="00162214">
        <w:rPr>
          <w:rFonts w:cs="Traditional Arabic" w:hint="cs"/>
          <w:sz w:val="36"/>
          <w:szCs w:val="36"/>
          <w:vertAlign w:val="superscript"/>
          <w:rtl/>
          <w:lang w:bidi="ar-LB"/>
        </w:rPr>
        <w:t>)</w:t>
      </w:r>
      <w:r w:rsidRPr="00162214">
        <w:rPr>
          <w:rFonts w:cs="Traditional Arabic" w:hint="cs"/>
          <w:sz w:val="36"/>
          <w:szCs w:val="36"/>
          <w:rtl/>
        </w:rPr>
        <w:t>فالعصبية هي أن يدافع الإنسان عن أقاربه أو عشيرته أو قومه بغير حق</w:t>
      </w:r>
      <w:r w:rsidR="00FD3BB8">
        <w:rPr>
          <w:rFonts w:cs="Traditional Arabic" w:hint="cs"/>
          <w:sz w:val="36"/>
          <w:szCs w:val="36"/>
          <w:rtl/>
        </w:rPr>
        <w:t>،</w:t>
      </w:r>
      <w:r w:rsidRPr="00162214">
        <w:rPr>
          <w:rFonts w:cs="Traditional Arabic" w:hint="cs"/>
          <w:sz w:val="36"/>
          <w:szCs w:val="36"/>
          <w:rtl/>
        </w:rPr>
        <w:t xml:space="preserve"> كما جاء في حديث واثلة بن الأسقع رضي الله عنه قال قلت: </w:t>
      </w:r>
      <w:proofErr w:type="spellStart"/>
      <w:r w:rsidRPr="00162214">
        <w:rPr>
          <w:rFonts w:cs="Traditional Arabic" w:hint="cs"/>
          <w:sz w:val="36"/>
          <w:szCs w:val="36"/>
          <w:rtl/>
        </w:rPr>
        <w:t>يارسول</w:t>
      </w:r>
      <w:proofErr w:type="spellEnd"/>
      <w:r w:rsidRPr="00162214">
        <w:rPr>
          <w:rFonts w:cs="Traditional Arabic" w:hint="cs"/>
          <w:sz w:val="36"/>
          <w:szCs w:val="36"/>
          <w:rtl/>
        </w:rPr>
        <w:t xml:space="preserve"> الله ما العصبية ؟ قال</w:t>
      </w:r>
      <w:r w:rsidR="005009C5">
        <w:rPr>
          <w:rFonts w:cs="Traditional Arabic" w:hint="cs"/>
          <w:sz w:val="36"/>
          <w:szCs w:val="36"/>
          <w:rtl/>
        </w:rPr>
        <w:t>:</w:t>
      </w:r>
      <w:r w:rsidRPr="00162214">
        <w:rPr>
          <w:rFonts w:cs="Traditional Arabic" w:hint="cs"/>
          <w:sz w:val="36"/>
          <w:szCs w:val="36"/>
          <w:rtl/>
        </w:rPr>
        <w:t xml:space="preserve"> أن تعين قومك على الظلم "  </w:t>
      </w:r>
      <w:r w:rsidRPr="00162214">
        <w:rPr>
          <w:rFonts w:cs="Traditional Arabic" w:hint="cs"/>
          <w:sz w:val="36"/>
          <w:szCs w:val="36"/>
          <w:vertAlign w:val="superscript"/>
          <w:rtl/>
          <w:lang w:bidi="ar-LB"/>
        </w:rPr>
        <w:t>(</w:t>
      </w:r>
      <w:r w:rsidRPr="00162214">
        <w:rPr>
          <w:rStyle w:val="a7"/>
          <w:rFonts w:cs="Traditional Arabic"/>
          <w:sz w:val="36"/>
          <w:szCs w:val="36"/>
          <w:rtl/>
          <w:lang w:bidi="ar-LB"/>
        </w:rPr>
        <w:footnoteReference w:id="275"/>
      </w:r>
      <w:r w:rsidRPr="00162214">
        <w:rPr>
          <w:rFonts w:cs="Traditional Arabic" w:hint="cs"/>
          <w:sz w:val="36"/>
          <w:szCs w:val="36"/>
          <w:vertAlign w:val="superscript"/>
          <w:rtl/>
          <w:lang w:bidi="ar-LB"/>
        </w:rPr>
        <w:t>)</w:t>
      </w:r>
      <w:r w:rsidRPr="00162214">
        <w:rPr>
          <w:rFonts w:cs="Traditional Arabic" w:hint="cs"/>
          <w:sz w:val="36"/>
          <w:szCs w:val="36"/>
          <w:rtl/>
        </w:rPr>
        <w:t>وذلك يعدُّ هبوطا من المستوى الرفيع الذي رفع الله جل وعلا المسلم إليه</w:t>
      </w:r>
      <w:r w:rsidR="00FD3BB8">
        <w:rPr>
          <w:rFonts w:cs="Traditional Arabic" w:hint="cs"/>
          <w:sz w:val="36"/>
          <w:szCs w:val="36"/>
          <w:rtl/>
        </w:rPr>
        <w:t>،</w:t>
      </w:r>
      <w:r w:rsidRPr="00162214">
        <w:rPr>
          <w:rFonts w:cs="Traditional Arabic" w:hint="cs"/>
          <w:sz w:val="36"/>
          <w:szCs w:val="36"/>
          <w:rtl/>
        </w:rPr>
        <w:t xml:space="preserve"> حيث رفعه من التفكير في الروابط الدنيوية المحدودة إلى التفكير في الرابطة الدينية الواسعة</w:t>
      </w:r>
      <w:r w:rsidR="005009C5">
        <w:rPr>
          <w:rFonts w:cs="Traditional Arabic" w:hint="cs"/>
          <w:sz w:val="36"/>
          <w:szCs w:val="36"/>
          <w:rtl/>
        </w:rPr>
        <w:t>،</w:t>
      </w:r>
      <w:r w:rsidRPr="00162214">
        <w:rPr>
          <w:rFonts w:cs="Traditional Arabic" w:hint="cs"/>
          <w:sz w:val="36"/>
          <w:szCs w:val="36"/>
          <w:rtl/>
        </w:rPr>
        <w:t xml:space="preserve"> فإذا هبط تفكيره عن هذه الرابطة السامية فإنه يتعلق بالروابط الدنيوية الضيقة</w:t>
      </w:r>
      <w:r w:rsidR="005009C5">
        <w:rPr>
          <w:rFonts w:cs="Traditional Arabic" w:hint="cs"/>
          <w:sz w:val="36"/>
          <w:szCs w:val="36"/>
          <w:rtl/>
        </w:rPr>
        <w:t>،</w:t>
      </w:r>
      <w:r w:rsidRPr="00162214">
        <w:rPr>
          <w:rFonts w:cs="Traditional Arabic" w:hint="cs"/>
          <w:sz w:val="36"/>
          <w:szCs w:val="36"/>
          <w:rtl/>
        </w:rPr>
        <w:t xml:space="preserve"> ثم لايزال يُضيق الدائرة حتى يصل إلى الأنانية البغيضة والأثرة القاتلة</w:t>
      </w:r>
      <w:r w:rsidR="005009C5">
        <w:rPr>
          <w:rFonts w:cs="Traditional Arabic" w:hint="cs"/>
          <w:sz w:val="36"/>
          <w:szCs w:val="36"/>
          <w:rtl/>
        </w:rPr>
        <w:t>.</w:t>
      </w:r>
    </w:p>
    <w:p w:rsidR="0003619F" w:rsidRDefault="0003619F" w:rsidP="00C452EC">
      <w:pPr>
        <w:widowControl w:val="0"/>
        <w:spacing w:line="500" w:lineRule="exact"/>
        <w:ind w:firstLine="561"/>
        <w:jc w:val="lowKashida"/>
        <w:rPr>
          <w:rFonts w:cs="Traditional Arabic"/>
          <w:sz w:val="36"/>
          <w:szCs w:val="36"/>
          <w:rtl/>
        </w:rPr>
      </w:pPr>
    </w:p>
    <w:p w:rsidR="0003619F" w:rsidRPr="00191955" w:rsidRDefault="00191955" w:rsidP="00C452EC">
      <w:pPr>
        <w:widowControl w:val="0"/>
        <w:spacing w:line="500" w:lineRule="exact"/>
        <w:ind w:firstLine="561"/>
        <w:jc w:val="lowKashida"/>
        <w:rPr>
          <w:rFonts w:cs="Traditional Arabic"/>
          <w:b/>
          <w:bCs/>
          <w:sz w:val="36"/>
          <w:szCs w:val="36"/>
          <w:rtl/>
        </w:rPr>
      </w:pPr>
      <w:r w:rsidRPr="00191955">
        <w:rPr>
          <w:rFonts w:cs="Traditional Arabic" w:hint="cs"/>
          <w:b/>
          <w:bCs/>
          <w:sz w:val="36"/>
          <w:szCs w:val="36"/>
          <w:rtl/>
        </w:rPr>
        <w:t>براءة الاسلام من الجاهلية</w:t>
      </w:r>
      <w:r w:rsidR="005009C5">
        <w:rPr>
          <w:rFonts w:cs="Traditional Arabic" w:hint="cs"/>
          <w:b/>
          <w:bCs/>
          <w:sz w:val="36"/>
          <w:szCs w:val="36"/>
          <w:rtl/>
        </w:rPr>
        <w:t>:</w:t>
      </w:r>
      <w:r w:rsidRPr="00191955">
        <w:rPr>
          <w:rFonts w:cs="Traditional Arabic" w:hint="cs"/>
          <w:b/>
          <w:bCs/>
          <w:sz w:val="36"/>
          <w:szCs w:val="36"/>
          <w:rtl/>
        </w:rPr>
        <w:t xml:space="preserve"> </w:t>
      </w:r>
    </w:p>
    <w:p w:rsidR="00C452EC" w:rsidRPr="00162214" w:rsidRDefault="00C452EC" w:rsidP="00C452EC">
      <w:pPr>
        <w:ind w:firstLine="720"/>
        <w:jc w:val="lowKashida"/>
        <w:rPr>
          <w:rFonts w:cs="Traditional Arabic"/>
          <w:sz w:val="36"/>
          <w:szCs w:val="36"/>
          <w:rtl/>
          <w:lang w:bidi="ar-LB"/>
        </w:rPr>
      </w:pPr>
      <w:r w:rsidRPr="00162214">
        <w:rPr>
          <w:rFonts w:cs="Traditional Arabic" w:hint="cs"/>
          <w:sz w:val="36"/>
          <w:szCs w:val="36"/>
          <w:rtl/>
        </w:rPr>
        <w:lastRenderedPageBreak/>
        <w:t>وقد كان العرب يحيون للعصبية القبلية و يموتون لها في الحق و الباطل</w:t>
      </w:r>
      <w:r w:rsidR="005009C5">
        <w:rPr>
          <w:rFonts w:cs="Traditional Arabic" w:hint="cs"/>
          <w:sz w:val="36"/>
          <w:szCs w:val="36"/>
          <w:rtl/>
        </w:rPr>
        <w:t>.</w:t>
      </w:r>
      <w:r w:rsidRPr="00162214">
        <w:rPr>
          <w:rFonts w:cs="Traditional Arabic" w:hint="cs"/>
          <w:sz w:val="36"/>
          <w:szCs w:val="36"/>
          <w:rtl/>
        </w:rPr>
        <w:t xml:space="preserve"> و ظل العرب كذلك حتى جاء الإسلام بشموليته</w:t>
      </w:r>
      <w:r w:rsidR="005009C5">
        <w:rPr>
          <w:rFonts w:cs="Traditional Arabic" w:hint="cs"/>
          <w:sz w:val="36"/>
          <w:szCs w:val="36"/>
          <w:rtl/>
        </w:rPr>
        <w:t>،</w:t>
      </w:r>
      <w:r w:rsidRPr="00162214">
        <w:rPr>
          <w:rFonts w:cs="Traditional Arabic" w:hint="cs"/>
          <w:sz w:val="36"/>
          <w:szCs w:val="36"/>
          <w:rtl/>
        </w:rPr>
        <w:t xml:space="preserve"> فجعل النظام الاجتماعي قائماً على أساس التعاون على البر و التقوى</w:t>
      </w:r>
      <w:r w:rsidR="005009C5">
        <w:rPr>
          <w:rFonts w:cs="Traditional Arabic" w:hint="cs"/>
          <w:sz w:val="36"/>
          <w:szCs w:val="36"/>
          <w:rtl/>
        </w:rPr>
        <w:t>،</w:t>
      </w:r>
      <w:r w:rsidRPr="00162214">
        <w:rPr>
          <w:rFonts w:cs="Traditional Arabic" w:hint="cs"/>
          <w:sz w:val="36"/>
          <w:szCs w:val="36"/>
          <w:rtl/>
        </w:rPr>
        <w:t xml:space="preserve"> لا تعاوناً على الإثم والعدوان</w:t>
      </w:r>
      <w:r w:rsidR="005009C5">
        <w:rPr>
          <w:rFonts w:cs="Traditional Arabic" w:hint="cs"/>
          <w:sz w:val="36"/>
          <w:szCs w:val="36"/>
          <w:rtl/>
        </w:rPr>
        <w:t>،</w:t>
      </w:r>
      <w:r w:rsidRPr="00162214">
        <w:rPr>
          <w:rFonts w:cs="Traditional Arabic" w:hint="cs"/>
          <w:sz w:val="36"/>
          <w:szCs w:val="36"/>
          <w:rtl/>
        </w:rPr>
        <w:t xml:space="preserve"> لذلك جمع الجميع تحت راية الإسلام يحيون في ظلها</w:t>
      </w:r>
      <w:r w:rsidR="005009C5">
        <w:rPr>
          <w:rFonts w:cs="Traditional Arabic" w:hint="cs"/>
          <w:sz w:val="36"/>
          <w:szCs w:val="36"/>
          <w:rtl/>
        </w:rPr>
        <w:t>،</w:t>
      </w:r>
      <w:r w:rsidRPr="00162214">
        <w:rPr>
          <w:rFonts w:cs="Traditional Arabic" w:hint="cs"/>
          <w:sz w:val="36"/>
          <w:szCs w:val="36"/>
          <w:rtl/>
        </w:rPr>
        <w:t xml:space="preserve"> و يموتون من </w:t>
      </w:r>
      <w:proofErr w:type="spellStart"/>
      <w:r w:rsidRPr="00162214">
        <w:rPr>
          <w:rFonts w:cs="Traditional Arabic" w:hint="cs"/>
          <w:sz w:val="36"/>
          <w:szCs w:val="36"/>
          <w:rtl/>
        </w:rPr>
        <w:t>أجلها</w:t>
      </w:r>
      <w:r w:rsidR="005009C5">
        <w:rPr>
          <w:rFonts w:cs="Traditional Arabic" w:hint="cs"/>
          <w:sz w:val="36"/>
          <w:szCs w:val="36"/>
          <w:rtl/>
        </w:rPr>
        <w:t>.</w:t>
      </w:r>
      <w:r w:rsidRPr="00162214">
        <w:rPr>
          <w:rFonts w:cs="Traditional Arabic" w:hint="cs"/>
          <w:sz w:val="36"/>
          <w:szCs w:val="36"/>
          <w:rtl/>
        </w:rPr>
        <w:t>وعليه</w:t>
      </w:r>
      <w:proofErr w:type="spellEnd"/>
      <w:r w:rsidRPr="00162214">
        <w:rPr>
          <w:rFonts w:cs="Traditional Arabic" w:hint="cs"/>
          <w:sz w:val="36"/>
          <w:szCs w:val="36"/>
          <w:rtl/>
        </w:rPr>
        <w:t xml:space="preserve"> فقد شدد النبي عليه الصلاة والسلام في النهي عن العصبية لما يترتب عليها من نتائج سيئة في إضعاف الأخوة الإسلامية أو قطعها</w:t>
      </w:r>
      <w:r w:rsidR="005009C5">
        <w:rPr>
          <w:rFonts w:cs="Traditional Arabic" w:hint="cs"/>
          <w:sz w:val="36"/>
          <w:szCs w:val="36"/>
          <w:rtl/>
        </w:rPr>
        <w:t>،</w:t>
      </w:r>
      <w:r w:rsidRPr="00162214">
        <w:rPr>
          <w:rFonts w:cs="Traditional Arabic" w:hint="cs"/>
          <w:sz w:val="36"/>
          <w:szCs w:val="36"/>
          <w:rtl/>
        </w:rPr>
        <w:t xml:space="preserve"> فمما جاء في ذلك إعلانه البراءة من صاحبها كما في حديث جبير بن مطعم رضي الله عنه قال: "ليس منا من دعا إلى عصبية</w:t>
      </w:r>
      <w:r w:rsidR="005009C5">
        <w:rPr>
          <w:rFonts w:cs="Traditional Arabic" w:hint="cs"/>
          <w:sz w:val="36"/>
          <w:szCs w:val="36"/>
          <w:rtl/>
        </w:rPr>
        <w:t>،</w:t>
      </w:r>
      <w:r w:rsidRPr="00162214">
        <w:rPr>
          <w:rFonts w:cs="Traditional Arabic" w:hint="cs"/>
          <w:sz w:val="36"/>
          <w:szCs w:val="36"/>
          <w:rtl/>
        </w:rPr>
        <w:t xml:space="preserve"> وليس منا من قاتل عصبية وليس منا من مات على عصبية "</w:t>
      </w:r>
      <w:r w:rsidRPr="00162214">
        <w:rPr>
          <w:rFonts w:cs="Traditional Arabic" w:hint="cs"/>
          <w:sz w:val="36"/>
          <w:szCs w:val="36"/>
          <w:vertAlign w:val="superscript"/>
          <w:rtl/>
          <w:lang w:bidi="ar-LB"/>
        </w:rPr>
        <w:t>(</w:t>
      </w:r>
      <w:r w:rsidRPr="00162214">
        <w:rPr>
          <w:rStyle w:val="a7"/>
          <w:rFonts w:cs="Traditional Arabic"/>
          <w:sz w:val="36"/>
          <w:szCs w:val="36"/>
          <w:rtl/>
          <w:lang w:bidi="ar-LB"/>
        </w:rPr>
        <w:footnoteReference w:id="276"/>
      </w:r>
      <w:r w:rsidRPr="00162214">
        <w:rPr>
          <w:rFonts w:cs="Traditional Arabic" w:hint="cs"/>
          <w:sz w:val="36"/>
          <w:szCs w:val="36"/>
          <w:vertAlign w:val="superscript"/>
          <w:rtl/>
          <w:lang w:bidi="ar-LB"/>
        </w:rPr>
        <w:t>)</w:t>
      </w:r>
      <w:r w:rsidRPr="00162214">
        <w:rPr>
          <w:rFonts w:cs="Traditional Arabic" w:hint="cs"/>
          <w:sz w:val="36"/>
          <w:szCs w:val="36"/>
          <w:rtl/>
          <w:lang w:bidi="ar-LB"/>
        </w:rPr>
        <w:t>.</w:t>
      </w:r>
    </w:p>
    <w:p w:rsidR="00C452EC" w:rsidRPr="00162214" w:rsidRDefault="00C452EC" w:rsidP="00C452EC">
      <w:pPr>
        <w:widowControl w:val="0"/>
        <w:spacing w:line="500" w:lineRule="exact"/>
        <w:ind w:firstLine="561"/>
        <w:jc w:val="lowKashida"/>
        <w:rPr>
          <w:rFonts w:cs="Traditional Arabic"/>
          <w:sz w:val="36"/>
          <w:szCs w:val="36"/>
          <w:rtl/>
        </w:rPr>
      </w:pPr>
      <w:r w:rsidRPr="00162214">
        <w:rPr>
          <w:rFonts w:cs="Traditional Arabic" w:hint="cs"/>
          <w:sz w:val="36"/>
          <w:szCs w:val="36"/>
          <w:rtl/>
        </w:rPr>
        <w:t>وذلك أن من سنته عليه الصلاة والسلام ومنهجه الدعوة إلى الإسلام</w:t>
      </w:r>
      <w:r w:rsidR="005009C5">
        <w:rPr>
          <w:rFonts w:cs="Traditional Arabic" w:hint="cs"/>
          <w:sz w:val="36"/>
          <w:szCs w:val="36"/>
          <w:rtl/>
        </w:rPr>
        <w:t>،</w:t>
      </w:r>
      <w:r w:rsidRPr="00162214">
        <w:rPr>
          <w:rFonts w:cs="Traditional Arabic" w:hint="cs"/>
          <w:sz w:val="36"/>
          <w:szCs w:val="36"/>
          <w:rtl/>
        </w:rPr>
        <w:t xml:space="preserve"> والقتال من أجله</w:t>
      </w:r>
      <w:r w:rsidR="00FD3BB8">
        <w:rPr>
          <w:rFonts w:cs="Traditional Arabic" w:hint="cs"/>
          <w:sz w:val="36"/>
          <w:szCs w:val="36"/>
          <w:rtl/>
        </w:rPr>
        <w:t>،</w:t>
      </w:r>
      <w:r w:rsidRPr="00162214">
        <w:rPr>
          <w:rFonts w:cs="Traditional Arabic" w:hint="cs"/>
          <w:sz w:val="36"/>
          <w:szCs w:val="36"/>
          <w:rtl/>
        </w:rPr>
        <w:t xml:space="preserve"> والموت في سبيله</w:t>
      </w:r>
      <w:r w:rsidR="005009C5">
        <w:rPr>
          <w:rFonts w:cs="Traditional Arabic" w:hint="cs"/>
          <w:sz w:val="36"/>
          <w:szCs w:val="36"/>
          <w:rtl/>
        </w:rPr>
        <w:t>،</w:t>
      </w:r>
      <w:r w:rsidRPr="00162214">
        <w:rPr>
          <w:rFonts w:cs="Traditional Arabic" w:hint="cs"/>
          <w:sz w:val="36"/>
          <w:szCs w:val="36"/>
          <w:rtl/>
        </w:rPr>
        <w:t xml:space="preserve"> فمن خالف ذلك فقد ترك السنة في هذا الأمر</w:t>
      </w:r>
      <w:r w:rsidR="005009C5">
        <w:rPr>
          <w:rFonts w:cs="Traditional Arabic" w:hint="cs"/>
          <w:sz w:val="36"/>
          <w:szCs w:val="36"/>
          <w:rtl/>
        </w:rPr>
        <w:t>،</w:t>
      </w:r>
      <w:r w:rsidRPr="00162214">
        <w:rPr>
          <w:rFonts w:cs="Traditional Arabic" w:hint="cs"/>
          <w:sz w:val="36"/>
          <w:szCs w:val="36"/>
          <w:rtl/>
        </w:rPr>
        <w:t xml:space="preserve"> ولذلك حكم عليه الصلاة والسلام على من قُتل في دعوة عصبية بأنه قد مات في سبيل الجاهلية حيث يقول من حديث جندب البجلي رضي الله عنه " من قُتل تحت راية عمِّيَّة يدعو عصبية أو ينصر عصبية فقتِلةٌ جاهلية" </w:t>
      </w:r>
      <w:r w:rsidRPr="00162214">
        <w:rPr>
          <w:rFonts w:cs="Traditional Arabic" w:hint="cs"/>
          <w:position w:val="12"/>
          <w:sz w:val="36"/>
          <w:szCs w:val="36"/>
          <w:vertAlign w:val="superscript"/>
          <w:rtl/>
        </w:rPr>
        <w:t>(</w:t>
      </w:r>
      <w:r w:rsidRPr="00162214">
        <w:rPr>
          <w:rStyle w:val="a7"/>
          <w:rFonts w:cs="Traditional Arabic"/>
          <w:position w:val="12"/>
          <w:sz w:val="36"/>
          <w:szCs w:val="36"/>
          <w:rtl/>
        </w:rPr>
        <w:footnoteReference w:id="277"/>
      </w:r>
      <w:r w:rsidRPr="00162214">
        <w:rPr>
          <w:rFonts w:cs="Traditional Arabic" w:hint="cs"/>
          <w:position w:val="12"/>
          <w:sz w:val="36"/>
          <w:szCs w:val="36"/>
          <w:vertAlign w:val="superscript"/>
          <w:rtl/>
        </w:rPr>
        <w:t>)</w:t>
      </w:r>
      <w:r w:rsidRPr="00162214">
        <w:rPr>
          <w:rFonts w:cs="Traditional Arabic" w:hint="cs"/>
          <w:sz w:val="36"/>
          <w:szCs w:val="36"/>
          <w:rtl/>
        </w:rPr>
        <w:t>.وقوله " تحت راية عمية " قال ابن الأثير</w:t>
      </w:r>
      <w:r w:rsidR="005009C5">
        <w:rPr>
          <w:rFonts w:cs="Traditional Arabic" w:hint="cs"/>
          <w:sz w:val="36"/>
          <w:szCs w:val="36"/>
          <w:rtl/>
        </w:rPr>
        <w:t>:</w:t>
      </w:r>
      <w:r w:rsidRPr="00162214">
        <w:rPr>
          <w:rFonts w:cs="Traditional Arabic" w:hint="cs"/>
          <w:sz w:val="36"/>
          <w:szCs w:val="36"/>
          <w:rtl/>
        </w:rPr>
        <w:t xml:space="preserve"> قيل هو فعّيله من العماء: الضلالة</w:t>
      </w:r>
      <w:r w:rsidR="005009C5">
        <w:rPr>
          <w:rFonts w:cs="Traditional Arabic" w:hint="cs"/>
          <w:sz w:val="36"/>
          <w:szCs w:val="36"/>
          <w:rtl/>
        </w:rPr>
        <w:t>،</w:t>
      </w:r>
      <w:r w:rsidRPr="00162214">
        <w:rPr>
          <w:rFonts w:cs="Traditional Arabic" w:hint="cs"/>
          <w:sz w:val="36"/>
          <w:szCs w:val="36"/>
          <w:rtl/>
        </w:rPr>
        <w:t xml:space="preserve"> كالقتال في العصبية والأهواء</w:t>
      </w:r>
      <w:r w:rsidR="005009C5">
        <w:rPr>
          <w:rFonts w:cs="Traditional Arabic" w:hint="cs"/>
          <w:sz w:val="36"/>
          <w:szCs w:val="36"/>
          <w:rtl/>
        </w:rPr>
        <w:t>،</w:t>
      </w:r>
      <w:r w:rsidRPr="00162214">
        <w:rPr>
          <w:rFonts w:cs="Traditional Arabic" w:hint="cs"/>
          <w:sz w:val="36"/>
          <w:szCs w:val="36"/>
          <w:rtl/>
        </w:rPr>
        <w:t xml:space="preserve"> وحكى بعضهم فيها ضم العين</w:t>
      </w:r>
      <w:r w:rsidRPr="00162214">
        <w:rPr>
          <w:rFonts w:cs="Traditional Arabic" w:hint="cs"/>
          <w:position w:val="12"/>
          <w:sz w:val="36"/>
          <w:szCs w:val="36"/>
          <w:vertAlign w:val="superscript"/>
          <w:rtl/>
        </w:rPr>
        <w:t>(</w:t>
      </w:r>
      <w:r w:rsidRPr="00162214">
        <w:rPr>
          <w:rStyle w:val="a7"/>
          <w:rFonts w:cs="Traditional Arabic"/>
          <w:position w:val="12"/>
          <w:sz w:val="36"/>
          <w:szCs w:val="36"/>
          <w:rtl/>
        </w:rPr>
        <w:footnoteReference w:id="278"/>
      </w:r>
      <w:r w:rsidRPr="00162214">
        <w:rPr>
          <w:rFonts w:cs="Traditional Arabic" w:hint="cs"/>
          <w:position w:val="12"/>
          <w:sz w:val="36"/>
          <w:szCs w:val="36"/>
          <w:vertAlign w:val="superscript"/>
          <w:rtl/>
        </w:rPr>
        <w:t>)</w:t>
      </w:r>
      <w:r w:rsidRPr="00162214">
        <w:rPr>
          <w:rFonts w:cs="Traditional Arabic" w:hint="cs"/>
          <w:sz w:val="36"/>
          <w:szCs w:val="36"/>
          <w:rtl/>
        </w:rPr>
        <w:t>.</w:t>
      </w:r>
    </w:p>
    <w:p w:rsidR="00C452EC" w:rsidRPr="00162214" w:rsidRDefault="00C452EC" w:rsidP="00C452EC">
      <w:pPr>
        <w:widowControl w:val="0"/>
        <w:spacing w:line="520" w:lineRule="exact"/>
        <w:ind w:firstLine="561"/>
        <w:jc w:val="lowKashida"/>
        <w:rPr>
          <w:rFonts w:cs="Traditional Arabic"/>
          <w:sz w:val="36"/>
          <w:szCs w:val="36"/>
          <w:rtl/>
        </w:rPr>
      </w:pPr>
      <w:r w:rsidRPr="00162214">
        <w:rPr>
          <w:rFonts w:cs="Traditional Arabic" w:hint="cs"/>
          <w:sz w:val="36"/>
          <w:szCs w:val="36"/>
          <w:rtl/>
        </w:rPr>
        <w:t>وإن مما يخلخل بناء الأخوة الإسلامية ويضعفه قيام العصبية الجاهلية وانتشارها بين أبناء الأمة الواحدة</w:t>
      </w:r>
      <w:r w:rsidR="005009C5">
        <w:rPr>
          <w:rFonts w:cs="Traditional Arabic" w:hint="cs"/>
          <w:sz w:val="36"/>
          <w:szCs w:val="36"/>
          <w:rtl/>
        </w:rPr>
        <w:t>،</w:t>
      </w:r>
      <w:r w:rsidRPr="00162214">
        <w:rPr>
          <w:rFonts w:cs="Traditional Arabic" w:hint="cs"/>
          <w:sz w:val="36"/>
          <w:szCs w:val="36"/>
          <w:rtl/>
        </w:rPr>
        <w:t xml:space="preserve"> فهي من أقوى العوامل في تحطيم الوحدة والإخاء الإسلامي</w:t>
      </w:r>
      <w:r w:rsidR="005009C5">
        <w:rPr>
          <w:rFonts w:cs="Traditional Arabic" w:hint="cs"/>
          <w:sz w:val="36"/>
          <w:szCs w:val="36"/>
          <w:rtl/>
        </w:rPr>
        <w:t>،</w:t>
      </w:r>
      <w:r w:rsidRPr="00162214">
        <w:rPr>
          <w:rFonts w:cs="Traditional Arabic" w:hint="cs"/>
          <w:sz w:val="36"/>
          <w:szCs w:val="36"/>
          <w:rtl/>
        </w:rPr>
        <w:t xml:space="preserve"> وقد شاهدنا في العرض التاريخي لحياة الأمم قبل الإسلام كيف عملتْ العصبية على إشعال نار الفتن والحروب وتمزيق الأمة إلى دول صغيرة بل إلى قبائل كل قبيلة تحكم نفسها وتحمل العداء لغيرها</w:t>
      </w:r>
      <w:r w:rsidR="005009C5">
        <w:rPr>
          <w:rFonts w:cs="Traditional Arabic" w:hint="cs"/>
          <w:sz w:val="36"/>
          <w:szCs w:val="36"/>
          <w:rtl/>
        </w:rPr>
        <w:t>.</w:t>
      </w:r>
    </w:p>
    <w:p w:rsidR="00C452EC" w:rsidRPr="00162214" w:rsidRDefault="00C452EC" w:rsidP="00C452EC">
      <w:pPr>
        <w:widowControl w:val="0"/>
        <w:spacing w:line="520" w:lineRule="exact"/>
        <w:ind w:firstLine="561"/>
        <w:jc w:val="lowKashida"/>
        <w:rPr>
          <w:rFonts w:cs="Traditional Arabic"/>
          <w:sz w:val="36"/>
          <w:szCs w:val="36"/>
          <w:rtl/>
        </w:rPr>
      </w:pPr>
      <w:r w:rsidRPr="00162214">
        <w:rPr>
          <w:rFonts w:cs="Traditional Arabic" w:hint="cs"/>
          <w:sz w:val="36"/>
          <w:szCs w:val="36"/>
          <w:rtl/>
        </w:rPr>
        <w:t>ثم شاهدنا في العرض التاريخي لتطبيق رابطة الإخاء الإسلامي كيف استطاع النبي صلَّى الله عليه و سلَّم بالإسلام أن يعقد هذه الرابطة وأن يقضي على تلك القوى المتناحرة بتوحيد العالم كله تحت راية واحدة</w:t>
      </w:r>
      <w:r w:rsidR="005009C5">
        <w:rPr>
          <w:rFonts w:cs="Traditional Arabic" w:hint="cs"/>
          <w:sz w:val="36"/>
          <w:szCs w:val="36"/>
          <w:rtl/>
        </w:rPr>
        <w:t>،</w:t>
      </w:r>
      <w:r w:rsidRPr="00162214">
        <w:rPr>
          <w:rFonts w:cs="Traditional Arabic" w:hint="cs"/>
          <w:sz w:val="36"/>
          <w:szCs w:val="36"/>
          <w:rtl/>
        </w:rPr>
        <w:t xml:space="preserve"> وذلك بقضائه على العصبية الجاهلية بمختلف أشكالها</w:t>
      </w:r>
      <w:r w:rsidR="005009C5">
        <w:rPr>
          <w:rFonts w:cs="Traditional Arabic" w:hint="cs"/>
          <w:sz w:val="36"/>
          <w:szCs w:val="36"/>
          <w:rtl/>
        </w:rPr>
        <w:t>،</w:t>
      </w:r>
      <w:r w:rsidRPr="00162214">
        <w:rPr>
          <w:rFonts w:cs="Traditional Arabic" w:hint="cs"/>
          <w:sz w:val="36"/>
          <w:szCs w:val="36"/>
          <w:rtl/>
        </w:rPr>
        <w:t xml:space="preserve"> لأنها هي ألدُّ أعداء رابطة الإخاء الإسلامي</w:t>
      </w:r>
      <w:r w:rsidR="005009C5">
        <w:rPr>
          <w:rFonts w:cs="Traditional Arabic" w:hint="cs"/>
          <w:sz w:val="36"/>
          <w:szCs w:val="36"/>
          <w:rtl/>
        </w:rPr>
        <w:t>،</w:t>
      </w:r>
      <w:r w:rsidRPr="00162214">
        <w:rPr>
          <w:rFonts w:cs="Traditional Arabic" w:hint="cs"/>
          <w:sz w:val="36"/>
          <w:szCs w:val="36"/>
          <w:rtl/>
        </w:rPr>
        <w:t xml:space="preserve"> ولذلك حذر منها النبي صلَّى الله عليه و سلَّم وشدد النكير عليها كما سبق</w:t>
      </w:r>
      <w:r w:rsidR="00FD3BB8">
        <w:rPr>
          <w:rFonts w:cs="Traditional Arabic" w:hint="cs"/>
          <w:sz w:val="36"/>
          <w:szCs w:val="36"/>
          <w:rtl/>
        </w:rPr>
        <w:t>،</w:t>
      </w:r>
      <w:r w:rsidRPr="00162214">
        <w:rPr>
          <w:rFonts w:cs="Traditional Arabic" w:hint="cs"/>
          <w:sz w:val="36"/>
          <w:szCs w:val="36"/>
          <w:rtl/>
        </w:rPr>
        <w:t xml:space="preserve"> ولما رُفع نداء الجاهلية في عهده صلَّى الله عليه و سلَّم غضب وأنكر ذلك النداء ومن ذلك حديث عمرو بن دينار رحمه الله قال سمعت جابر بن عبد الله رضي الله عنهما يقول</w:t>
      </w:r>
      <w:r w:rsidR="005009C5">
        <w:rPr>
          <w:rFonts w:cs="Traditional Arabic" w:hint="cs"/>
          <w:sz w:val="36"/>
          <w:szCs w:val="36"/>
          <w:rtl/>
        </w:rPr>
        <w:t>:</w:t>
      </w:r>
      <w:r w:rsidRPr="00162214">
        <w:rPr>
          <w:rFonts w:cs="Traditional Arabic" w:hint="cs"/>
          <w:sz w:val="36"/>
          <w:szCs w:val="36"/>
          <w:rtl/>
        </w:rPr>
        <w:t xml:space="preserve"> كنا في غزاة فكسع رجل من المهاجرين رجلاً من الأنصار </w:t>
      </w:r>
      <w:r w:rsidRPr="00162214">
        <w:rPr>
          <w:rFonts w:cs="Traditional Arabic" w:hint="cs"/>
          <w:sz w:val="36"/>
          <w:szCs w:val="36"/>
          <w:rtl/>
        </w:rPr>
        <w:lastRenderedPageBreak/>
        <w:t>فقال الأنصاري</w:t>
      </w:r>
      <w:r w:rsidR="005009C5">
        <w:rPr>
          <w:rFonts w:cs="Traditional Arabic" w:hint="cs"/>
          <w:sz w:val="36"/>
          <w:szCs w:val="36"/>
          <w:rtl/>
        </w:rPr>
        <w:t>:</w:t>
      </w:r>
      <w:r w:rsidRPr="00162214">
        <w:rPr>
          <w:rFonts w:cs="Traditional Arabic" w:hint="cs"/>
          <w:sz w:val="36"/>
          <w:szCs w:val="36"/>
          <w:rtl/>
        </w:rPr>
        <w:t xml:space="preserve"> يا للأنصار</w:t>
      </w:r>
      <w:r w:rsidR="005009C5">
        <w:rPr>
          <w:rFonts w:cs="Traditional Arabic" w:hint="cs"/>
          <w:sz w:val="36"/>
          <w:szCs w:val="36"/>
          <w:rtl/>
        </w:rPr>
        <w:t>،</w:t>
      </w:r>
      <w:r w:rsidRPr="00162214">
        <w:rPr>
          <w:rFonts w:cs="Traditional Arabic" w:hint="cs"/>
          <w:sz w:val="36"/>
          <w:szCs w:val="36"/>
          <w:rtl/>
        </w:rPr>
        <w:t xml:space="preserve"> وقال المهاجري</w:t>
      </w:r>
      <w:r w:rsidR="005009C5">
        <w:rPr>
          <w:rFonts w:cs="Traditional Arabic" w:hint="cs"/>
          <w:sz w:val="36"/>
          <w:szCs w:val="36"/>
          <w:rtl/>
        </w:rPr>
        <w:t>:</w:t>
      </w:r>
      <w:r w:rsidRPr="00162214">
        <w:rPr>
          <w:rFonts w:cs="Traditional Arabic" w:hint="cs"/>
          <w:sz w:val="36"/>
          <w:szCs w:val="36"/>
          <w:rtl/>
        </w:rPr>
        <w:t xml:space="preserve"> يا للمهاجرين</w:t>
      </w:r>
      <w:r w:rsidR="005009C5">
        <w:rPr>
          <w:rFonts w:cs="Traditional Arabic" w:hint="cs"/>
          <w:sz w:val="36"/>
          <w:szCs w:val="36"/>
          <w:rtl/>
        </w:rPr>
        <w:t>،</w:t>
      </w:r>
      <w:r w:rsidRPr="00162214">
        <w:rPr>
          <w:rFonts w:cs="Traditional Arabic" w:hint="cs"/>
          <w:sz w:val="36"/>
          <w:szCs w:val="36"/>
          <w:rtl/>
        </w:rPr>
        <w:t xml:space="preserve"> فقال النبي صلَّى الله عليه و سلَّم</w:t>
      </w:r>
      <w:r w:rsidR="005009C5">
        <w:rPr>
          <w:rFonts w:cs="Traditional Arabic" w:hint="cs"/>
          <w:sz w:val="36"/>
          <w:szCs w:val="36"/>
          <w:rtl/>
        </w:rPr>
        <w:t>:</w:t>
      </w:r>
      <w:r w:rsidRPr="00162214">
        <w:rPr>
          <w:rFonts w:cs="Traditional Arabic" w:hint="cs"/>
          <w:sz w:val="36"/>
          <w:szCs w:val="36"/>
          <w:rtl/>
        </w:rPr>
        <w:t xml:space="preserve"> دعوها فإنها منتنة </w:t>
      </w:r>
      <w:r w:rsidRPr="00162214">
        <w:rPr>
          <w:rFonts w:cs="Traditional Arabic" w:hint="cs"/>
          <w:position w:val="12"/>
          <w:sz w:val="36"/>
          <w:szCs w:val="36"/>
          <w:vertAlign w:val="superscript"/>
          <w:rtl/>
        </w:rPr>
        <w:t>(</w:t>
      </w:r>
      <w:r w:rsidRPr="00162214">
        <w:rPr>
          <w:rStyle w:val="a7"/>
          <w:rFonts w:cs="Traditional Arabic"/>
          <w:position w:val="12"/>
          <w:sz w:val="36"/>
          <w:szCs w:val="36"/>
          <w:rtl/>
        </w:rPr>
        <w:footnoteReference w:id="279"/>
      </w:r>
      <w:r w:rsidRPr="00162214">
        <w:rPr>
          <w:rFonts w:cs="Traditional Arabic" w:hint="cs"/>
          <w:position w:val="12"/>
          <w:sz w:val="36"/>
          <w:szCs w:val="36"/>
          <w:vertAlign w:val="superscript"/>
          <w:rtl/>
        </w:rPr>
        <w:t>)</w:t>
      </w:r>
      <w:r w:rsidR="005009C5">
        <w:rPr>
          <w:rFonts w:cs="Traditional Arabic" w:hint="cs"/>
          <w:sz w:val="36"/>
          <w:szCs w:val="36"/>
          <w:rtl/>
        </w:rPr>
        <w:t>.</w:t>
      </w:r>
    </w:p>
    <w:p w:rsidR="00C452EC" w:rsidRPr="00162214" w:rsidRDefault="00C452EC" w:rsidP="008712DF">
      <w:pPr>
        <w:widowControl w:val="0"/>
        <w:spacing w:line="500" w:lineRule="exact"/>
        <w:jc w:val="lowKashida"/>
        <w:rPr>
          <w:rFonts w:cs="Traditional Arabic"/>
          <w:sz w:val="36"/>
          <w:szCs w:val="36"/>
          <w:rtl/>
        </w:rPr>
      </w:pPr>
      <w:r w:rsidRPr="00162214">
        <w:rPr>
          <w:rFonts w:cs="Traditional Arabic" w:hint="cs"/>
          <w:sz w:val="36"/>
          <w:szCs w:val="36"/>
          <w:rtl/>
        </w:rPr>
        <w:t>وغضب النبي صلَّى الله عليه و سلَّم على أبي ذر الغفاري رضي الله عنه لما عيَّر رجلا بأمه ونسب فعله هذا إلى الجاهلية</w:t>
      </w:r>
      <w:r w:rsidR="005009C5">
        <w:rPr>
          <w:rFonts w:cs="Traditional Arabic" w:hint="cs"/>
          <w:sz w:val="36"/>
          <w:szCs w:val="36"/>
          <w:rtl/>
        </w:rPr>
        <w:t>،</w:t>
      </w:r>
      <w:r w:rsidRPr="00162214">
        <w:rPr>
          <w:rFonts w:cs="Traditional Arabic" w:hint="cs"/>
          <w:sz w:val="36"/>
          <w:szCs w:val="36"/>
          <w:rtl/>
        </w:rPr>
        <w:t xml:space="preserve"> وذلك من حديث المعرور بن سويد قال</w:t>
      </w:r>
      <w:r w:rsidR="005009C5">
        <w:rPr>
          <w:rFonts w:cs="Traditional Arabic" w:hint="cs"/>
          <w:sz w:val="36"/>
          <w:szCs w:val="36"/>
          <w:rtl/>
        </w:rPr>
        <w:t>:</w:t>
      </w:r>
      <w:r w:rsidRPr="00162214">
        <w:rPr>
          <w:rFonts w:cs="Traditional Arabic" w:hint="cs"/>
          <w:sz w:val="36"/>
          <w:szCs w:val="36"/>
          <w:rtl/>
        </w:rPr>
        <w:t xml:space="preserve"> لقيت أبا ذر </w:t>
      </w:r>
      <w:proofErr w:type="spellStart"/>
      <w:r w:rsidRPr="00162214">
        <w:rPr>
          <w:rFonts w:cs="Traditional Arabic" w:hint="cs"/>
          <w:sz w:val="36"/>
          <w:szCs w:val="36"/>
          <w:rtl/>
        </w:rPr>
        <w:t>بالربذة</w:t>
      </w:r>
      <w:proofErr w:type="spellEnd"/>
      <w:r w:rsidRPr="00162214">
        <w:rPr>
          <w:rFonts w:cs="Traditional Arabic" w:hint="cs"/>
          <w:sz w:val="36"/>
          <w:szCs w:val="36"/>
          <w:rtl/>
        </w:rPr>
        <w:t xml:space="preserve"> وعليه حلة وعلى غلامه حلة فسألته عن ذلك فقال</w:t>
      </w:r>
      <w:r w:rsidR="005009C5">
        <w:rPr>
          <w:rFonts w:cs="Traditional Arabic" w:hint="cs"/>
          <w:sz w:val="36"/>
          <w:szCs w:val="36"/>
          <w:rtl/>
        </w:rPr>
        <w:t>:</w:t>
      </w:r>
      <w:r w:rsidRPr="00162214">
        <w:rPr>
          <w:rFonts w:cs="Traditional Arabic" w:hint="cs"/>
          <w:sz w:val="36"/>
          <w:szCs w:val="36"/>
          <w:rtl/>
        </w:rPr>
        <w:t xml:space="preserve"> إني سببت رجلا فعيرته بأمه</w:t>
      </w:r>
      <w:r w:rsidR="005009C5">
        <w:rPr>
          <w:rFonts w:cs="Traditional Arabic" w:hint="cs"/>
          <w:sz w:val="36"/>
          <w:szCs w:val="36"/>
          <w:rtl/>
        </w:rPr>
        <w:t>،</w:t>
      </w:r>
      <w:r w:rsidRPr="00162214">
        <w:rPr>
          <w:rFonts w:cs="Traditional Arabic" w:hint="cs"/>
          <w:sz w:val="36"/>
          <w:szCs w:val="36"/>
          <w:rtl/>
        </w:rPr>
        <w:t xml:space="preserve"> فقال لي النبي صلَّى الله عليه و سلَّم " أعيرته بأمه " ؟ إنك امرؤ فيك جاهلية</w:t>
      </w:r>
      <w:r w:rsidR="005009C5">
        <w:rPr>
          <w:rFonts w:cs="Traditional Arabic" w:hint="cs"/>
          <w:sz w:val="36"/>
          <w:szCs w:val="36"/>
          <w:rtl/>
        </w:rPr>
        <w:t>،</w:t>
      </w:r>
      <w:r w:rsidRPr="00162214">
        <w:rPr>
          <w:rFonts w:cs="Traditional Arabic" w:hint="cs"/>
          <w:sz w:val="36"/>
          <w:szCs w:val="36"/>
          <w:rtl/>
        </w:rPr>
        <w:t xml:space="preserve"> إخوانكم خَوَلكم جعلهم الله تحت أيديكم</w:t>
      </w:r>
      <w:r w:rsidR="005009C5">
        <w:rPr>
          <w:rFonts w:cs="Traditional Arabic" w:hint="cs"/>
          <w:sz w:val="36"/>
          <w:szCs w:val="36"/>
          <w:rtl/>
        </w:rPr>
        <w:t>،</w:t>
      </w:r>
      <w:r w:rsidRPr="00162214">
        <w:rPr>
          <w:rFonts w:cs="Traditional Arabic" w:hint="cs"/>
          <w:sz w:val="36"/>
          <w:szCs w:val="36"/>
          <w:rtl/>
        </w:rPr>
        <w:t xml:space="preserve"> فمن كان أخوه تحت يده فليطعمه مما يأكل ويلبسه مما يلبس ولا تكلفوهم </w:t>
      </w:r>
      <w:proofErr w:type="spellStart"/>
      <w:r w:rsidRPr="00162214">
        <w:rPr>
          <w:rFonts w:cs="Traditional Arabic" w:hint="cs"/>
          <w:sz w:val="36"/>
          <w:szCs w:val="36"/>
          <w:rtl/>
        </w:rPr>
        <w:t>مايغلبهم</w:t>
      </w:r>
      <w:proofErr w:type="spellEnd"/>
      <w:r w:rsidRPr="00162214">
        <w:rPr>
          <w:rFonts w:cs="Traditional Arabic" w:hint="cs"/>
          <w:sz w:val="36"/>
          <w:szCs w:val="36"/>
          <w:rtl/>
        </w:rPr>
        <w:t xml:space="preserve"> فإن كلفتموهم </w:t>
      </w:r>
      <w:proofErr w:type="spellStart"/>
      <w:r w:rsidRPr="00162214">
        <w:rPr>
          <w:rFonts w:cs="Traditional Arabic" w:hint="cs"/>
          <w:sz w:val="36"/>
          <w:szCs w:val="36"/>
          <w:rtl/>
        </w:rPr>
        <w:t>فأعينوهم</w:t>
      </w:r>
      <w:proofErr w:type="spellEnd"/>
      <w:r w:rsidRPr="00162214">
        <w:rPr>
          <w:rFonts w:cs="Traditional Arabic" w:hint="cs"/>
          <w:sz w:val="36"/>
          <w:szCs w:val="36"/>
          <w:rtl/>
        </w:rPr>
        <w:t xml:space="preserve"> </w:t>
      </w:r>
      <w:r w:rsidRPr="00162214">
        <w:rPr>
          <w:rFonts w:cs="Traditional Arabic" w:hint="cs"/>
          <w:position w:val="12"/>
          <w:sz w:val="36"/>
          <w:szCs w:val="36"/>
          <w:vertAlign w:val="superscript"/>
          <w:rtl/>
        </w:rPr>
        <w:t>(</w:t>
      </w:r>
      <w:r w:rsidRPr="00162214">
        <w:rPr>
          <w:rStyle w:val="a7"/>
          <w:rFonts w:cs="Traditional Arabic"/>
          <w:position w:val="12"/>
          <w:sz w:val="36"/>
          <w:szCs w:val="36"/>
          <w:rtl/>
        </w:rPr>
        <w:footnoteReference w:id="280"/>
      </w:r>
      <w:r w:rsidRPr="00162214">
        <w:rPr>
          <w:rFonts w:cs="Traditional Arabic" w:hint="cs"/>
          <w:position w:val="12"/>
          <w:sz w:val="36"/>
          <w:szCs w:val="36"/>
          <w:vertAlign w:val="superscript"/>
          <w:rtl/>
        </w:rPr>
        <w:t>)</w:t>
      </w:r>
      <w:r w:rsidRPr="00162214">
        <w:rPr>
          <w:rFonts w:cs="Traditional Arabic" w:hint="cs"/>
          <w:sz w:val="36"/>
          <w:szCs w:val="36"/>
          <w:rtl/>
        </w:rPr>
        <w:t xml:space="preserve"> </w:t>
      </w:r>
    </w:p>
    <w:p w:rsidR="00C452EC" w:rsidRPr="00162214" w:rsidRDefault="00C452EC" w:rsidP="00C452EC">
      <w:pPr>
        <w:widowControl w:val="0"/>
        <w:spacing w:line="500" w:lineRule="exact"/>
        <w:ind w:firstLine="561"/>
        <w:jc w:val="lowKashida"/>
        <w:rPr>
          <w:rFonts w:cs="Traditional Arabic"/>
          <w:sz w:val="36"/>
          <w:szCs w:val="36"/>
          <w:rtl/>
        </w:rPr>
      </w:pPr>
      <w:r w:rsidRPr="00162214">
        <w:rPr>
          <w:rFonts w:cs="Traditional Arabic" w:hint="cs"/>
          <w:sz w:val="36"/>
          <w:szCs w:val="36"/>
          <w:rtl/>
        </w:rPr>
        <w:t>ولقد عرف اليهود لخبثهم بأي سلاح يقاومون الدعوة الإسلامية في المدينة على عهد رسول الله صلَّى الله عليه و سلَّم حيث حاولوا إيقاد نار العصبية بين الأوس والخزرج</w:t>
      </w:r>
      <w:r w:rsidR="005009C5">
        <w:rPr>
          <w:rFonts w:cs="Traditional Arabic" w:hint="cs"/>
          <w:sz w:val="36"/>
          <w:szCs w:val="36"/>
          <w:rtl/>
        </w:rPr>
        <w:t>،</w:t>
      </w:r>
      <w:r w:rsidRPr="00162214">
        <w:rPr>
          <w:rFonts w:cs="Traditional Arabic" w:hint="cs"/>
          <w:sz w:val="36"/>
          <w:szCs w:val="36"/>
          <w:rtl/>
        </w:rPr>
        <w:t xml:space="preserve"> قال ابن إسحاق</w:t>
      </w:r>
      <w:r w:rsidR="005009C5">
        <w:rPr>
          <w:rFonts w:cs="Traditional Arabic" w:hint="cs"/>
          <w:sz w:val="36"/>
          <w:szCs w:val="36"/>
          <w:rtl/>
        </w:rPr>
        <w:t>:</w:t>
      </w:r>
      <w:r w:rsidRPr="00162214">
        <w:rPr>
          <w:rFonts w:cs="Traditional Arabic" w:hint="cs"/>
          <w:sz w:val="36"/>
          <w:szCs w:val="36"/>
          <w:rtl/>
        </w:rPr>
        <w:t xml:space="preserve"> ومرَّ </w:t>
      </w:r>
      <w:proofErr w:type="spellStart"/>
      <w:r w:rsidRPr="00162214">
        <w:rPr>
          <w:rFonts w:cs="Traditional Arabic" w:hint="cs"/>
          <w:sz w:val="36"/>
          <w:szCs w:val="36"/>
          <w:rtl/>
        </w:rPr>
        <w:t>شأس</w:t>
      </w:r>
      <w:proofErr w:type="spellEnd"/>
      <w:r w:rsidRPr="00162214">
        <w:rPr>
          <w:rFonts w:cs="Traditional Arabic" w:hint="cs"/>
          <w:sz w:val="36"/>
          <w:szCs w:val="36"/>
          <w:rtl/>
        </w:rPr>
        <w:t xml:space="preserve"> بن قيس</w:t>
      </w:r>
      <w:r w:rsidR="005009C5">
        <w:rPr>
          <w:rFonts w:cs="Traditional Arabic" w:hint="cs"/>
          <w:sz w:val="36"/>
          <w:szCs w:val="36"/>
          <w:rtl/>
        </w:rPr>
        <w:t>،</w:t>
      </w:r>
      <w:r w:rsidRPr="00162214">
        <w:rPr>
          <w:rFonts w:cs="Traditional Arabic" w:hint="cs"/>
          <w:sz w:val="36"/>
          <w:szCs w:val="36"/>
          <w:rtl/>
        </w:rPr>
        <w:t xml:space="preserve"> وكان شيخا قد عسا</w:t>
      </w:r>
      <w:r w:rsidRPr="00162214">
        <w:rPr>
          <w:rFonts w:cs="Traditional Arabic" w:hint="cs"/>
          <w:position w:val="12"/>
          <w:sz w:val="36"/>
          <w:szCs w:val="36"/>
          <w:vertAlign w:val="superscript"/>
          <w:rtl/>
        </w:rPr>
        <w:t>(</w:t>
      </w:r>
      <w:r w:rsidRPr="00162214">
        <w:rPr>
          <w:rStyle w:val="a7"/>
          <w:rFonts w:cs="Traditional Arabic"/>
          <w:position w:val="12"/>
          <w:sz w:val="36"/>
          <w:szCs w:val="36"/>
          <w:rtl/>
        </w:rPr>
        <w:footnoteReference w:id="281"/>
      </w:r>
      <w:r w:rsidRPr="00162214">
        <w:rPr>
          <w:rFonts w:cs="Traditional Arabic" w:hint="cs"/>
          <w:position w:val="12"/>
          <w:sz w:val="36"/>
          <w:szCs w:val="36"/>
          <w:vertAlign w:val="superscript"/>
          <w:rtl/>
        </w:rPr>
        <w:t>)</w:t>
      </w:r>
      <w:r w:rsidRPr="00162214">
        <w:rPr>
          <w:rFonts w:cs="Traditional Arabic" w:hint="cs"/>
          <w:sz w:val="36"/>
          <w:szCs w:val="36"/>
          <w:rtl/>
        </w:rPr>
        <w:t xml:space="preserve"> عظيم الكفر شديد الضغن على المسلمين شديد الحسد لهم على نفر من أصحاب رسول الله صلَّى الله عليه و سلَّم من الأوس والخزرج في مجلس قد جمعهم يتحدثون فيه</w:t>
      </w:r>
      <w:r w:rsidR="005009C5">
        <w:rPr>
          <w:rFonts w:cs="Traditional Arabic" w:hint="cs"/>
          <w:sz w:val="36"/>
          <w:szCs w:val="36"/>
          <w:rtl/>
        </w:rPr>
        <w:t>،</w:t>
      </w:r>
      <w:r w:rsidRPr="00162214">
        <w:rPr>
          <w:rFonts w:cs="Traditional Arabic" w:hint="cs"/>
          <w:sz w:val="36"/>
          <w:szCs w:val="36"/>
          <w:rtl/>
        </w:rPr>
        <w:t xml:space="preserve"> فغاظه ما رأى من ألفتهم وجماعتهم وصلاح ذات بينهم على الإسلام بعد الذي كان بينهم من العداوة في الجاهلية</w:t>
      </w:r>
      <w:r w:rsidR="005009C5">
        <w:rPr>
          <w:rFonts w:cs="Traditional Arabic" w:hint="cs"/>
          <w:sz w:val="36"/>
          <w:szCs w:val="36"/>
          <w:rtl/>
        </w:rPr>
        <w:t>،</w:t>
      </w:r>
      <w:r w:rsidRPr="00162214">
        <w:rPr>
          <w:rFonts w:cs="Traditional Arabic" w:hint="cs"/>
          <w:sz w:val="36"/>
          <w:szCs w:val="36"/>
          <w:rtl/>
        </w:rPr>
        <w:t xml:space="preserve"> فقال: قد اجتمع ملأ بني قيلة بهذه البلاد</w:t>
      </w:r>
      <w:r w:rsidR="005009C5">
        <w:rPr>
          <w:rFonts w:cs="Traditional Arabic" w:hint="cs"/>
          <w:sz w:val="36"/>
          <w:szCs w:val="36"/>
          <w:rtl/>
        </w:rPr>
        <w:t>،</w:t>
      </w:r>
      <w:r w:rsidRPr="00162214">
        <w:rPr>
          <w:rFonts w:cs="Traditional Arabic" w:hint="cs"/>
          <w:sz w:val="36"/>
          <w:szCs w:val="36"/>
          <w:rtl/>
        </w:rPr>
        <w:t xml:space="preserve"> لا والله مالنا معهم إذا اجتمع ملؤهم بها من قرار فأمر فتى شابا من اليهود كان معهم فقال</w:t>
      </w:r>
      <w:r w:rsidR="005009C5">
        <w:rPr>
          <w:rFonts w:cs="Traditional Arabic" w:hint="cs"/>
          <w:sz w:val="36"/>
          <w:szCs w:val="36"/>
          <w:rtl/>
        </w:rPr>
        <w:t>:</w:t>
      </w:r>
      <w:r w:rsidRPr="00162214">
        <w:rPr>
          <w:rFonts w:cs="Traditional Arabic" w:hint="cs"/>
          <w:sz w:val="36"/>
          <w:szCs w:val="36"/>
          <w:rtl/>
        </w:rPr>
        <w:t xml:space="preserve"> اعمد إليهم فاجلس معهم ثم اذكر يوم "بعاث" </w:t>
      </w:r>
      <w:proofErr w:type="spellStart"/>
      <w:r w:rsidRPr="00162214">
        <w:rPr>
          <w:rFonts w:cs="Traditional Arabic" w:hint="cs"/>
          <w:sz w:val="36"/>
          <w:szCs w:val="36"/>
          <w:rtl/>
        </w:rPr>
        <w:t>وماكان</w:t>
      </w:r>
      <w:proofErr w:type="spellEnd"/>
      <w:r w:rsidRPr="00162214">
        <w:rPr>
          <w:rFonts w:cs="Traditional Arabic" w:hint="cs"/>
          <w:sz w:val="36"/>
          <w:szCs w:val="36"/>
          <w:rtl/>
        </w:rPr>
        <w:t xml:space="preserve">  قبله وأنشدهم بعض </w:t>
      </w:r>
      <w:proofErr w:type="spellStart"/>
      <w:r w:rsidRPr="00162214">
        <w:rPr>
          <w:rFonts w:cs="Traditional Arabic" w:hint="cs"/>
          <w:sz w:val="36"/>
          <w:szCs w:val="36"/>
          <w:rtl/>
        </w:rPr>
        <w:t>ماكانوا</w:t>
      </w:r>
      <w:proofErr w:type="spellEnd"/>
      <w:r w:rsidRPr="00162214">
        <w:rPr>
          <w:rFonts w:cs="Traditional Arabic" w:hint="cs"/>
          <w:sz w:val="36"/>
          <w:szCs w:val="36"/>
          <w:rtl/>
        </w:rPr>
        <w:t xml:space="preserve"> تقاولوا فيه من الأشعار</w:t>
      </w:r>
      <w:r w:rsidR="005009C5">
        <w:rPr>
          <w:rFonts w:cs="Traditional Arabic" w:hint="cs"/>
          <w:sz w:val="36"/>
          <w:szCs w:val="36"/>
          <w:rtl/>
        </w:rPr>
        <w:t>،</w:t>
      </w:r>
      <w:r w:rsidRPr="00162214">
        <w:rPr>
          <w:rFonts w:cs="Traditional Arabic" w:hint="cs"/>
          <w:sz w:val="36"/>
          <w:szCs w:val="36"/>
          <w:rtl/>
        </w:rPr>
        <w:t xml:space="preserve"> قال ابن إسحاق</w:t>
      </w:r>
      <w:r w:rsidR="005009C5">
        <w:rPr>
          <w:rFonts w:cs="Traditional Arabic" w:hint="cs"/>
          <w:sz w:val="36"/>
          <w:szCs w:val="36"/>
          <w:rtl/>
        </w:rPr>
        <w:t>:</w:t>
      </w:r>
      <w:r w:rsidRPr="00162214">
        <w:rPr>
          <w:rFonts w:cs="Traditional Arabic" w:hint="cs"/>
          <w:sz w:val="36"/>
          <w:szCs w:val="36"/>
          <w:rtl/>
        </w:rPr>
        <w:t xml:space="preserve"> ففعل</w:t>
      </w:r>
      <w:r w:rsidR="005009C5">
        <w:rPr>
          <w:rFonts w:cs="Traditional Arabic" w:hint="cs"/>
          <w:sz w:val="36"/>
          <w:szCs w:val="36"/>
          <w:rtl/>
        </w:rPr>
        <w:t>،</w:t>
      </w:r>
      <w:r w:rsidRPr="00162214">
        <w:rPr>
          <w:rFonts w:cs="Traditional Arabic" w:hint="cs"/>
          <w:sz w:val="36"/>
          <w:szCs w:val="36"/>
          <w:rtl/>
        </w:rPr>
        <w:t xml:space="preserve"> فتكلم القوم عند ذلك وتنازعوا وتفاخروا حتى تواثب رجلان من الحيين على الركب: أوس بن </w:t>
      </w:r>
      <w:proofErr w:type="spellStart"/>
      <w:r w:rsidRPr="00162214">
        <w:rPr>
          <w:rFonts w:cs="Traditional Arabic" w:hint="cs"/>
          <w:sz w:val="36"/>
          <w:szCs w:val="36"/>
          <w:rtl/>
        </w:rPr>
        <w:t>قيظى</w:t>
      </w:r>
      <w:proofErr w:type="spellEnd"/>
      <w:r w:rsidRPr="00162214">
        <w:rPr>
          <w:rFonts w:cs="Traditional Arabic" w:hint="cs"/>
          <w:sz w:val="36"/>
          <w:szCs w:val="36"/>
          <w:rtl/>
        </w:rPr>
        <w:t xml:space="preserve"> أحد بني حارثة بن الحارث من الأوس وجبار بن صخر أحد بني سلمة من الخزرج فتقاولا ثم قال أحدهما لصاحبه</w:t>
      </w:r>
      <w:r w:rsidR="005009C5">
        <w:rPr>
          <w:rFonts w:cs="Traditional Arabic" w:hint="cs"/>
          <w:sz w:val="36"/>
          <w:szCs w:val="36"/>
          <w:rtl/>
        </w:rPr>
        <w:t>:</w:t>
      </w:r>
      <w:r w:rsidRPr="00162214">
        <w:rPr>
          <w:rFonts w:cs="Traditional Arabic" w:hint="cs"/>
          <w:sz w:val="36"/>
          <w:szCs w:val="36"/>
          <w:rtl/>
        </w:rPr>
        <w:t xml:space="preserve"> إن شئتم رددناها الآن جذعة</w:t>
      </w:r>
      <w:r w:rsidR="005009C5">
        <w:rPr>
          <w:rFonts w:cs="Traditional Arabic" w:hint="cs"/>
          <w:sz w:val="36"/>
          <w:szCs w:val="36"/>
          <w:rtl/>
        </w:rPr>
        <w:t>،</w:t>
      </w:r>
      <w:r w:rsidRPr="00162214">
        <w:rPr>
          <w:rFonts w:cs="Traditional Arabic" w:hint="cs"/>
          <w:sz w:val="36"/>
          <w:szCs w:val="36"/>
          <w:rtl/>
        </w:rPr>
        <w:t xml:space="preserve"> فغضب الفريقان جميعا وقالوا</w:t>
      </w:r>
      <w:r w:rsidR="005009C5">
        <w:rPr>
          <w:rFonts w:cs="Traditional Arabic" w:hint="cs"/>
          <w:sz w:val="36"/>
          <w:szCs w:val="36"/>
          <w:rtl/>
        </w:rPr>
        <w:t>:</w:t>
      </w:r>
      <w:r w:rsidRPr="00162214">
        <w:rPr>
          <w:rFonts w:cs="Traditional Arabic" w:hint="cs"/>
          <w:sz w:val="36"/>
          <w:szCs w:val="36"/>
          <w:rtl/>
        </w:rPr>
        <w:t xml:space="preserve"> قد فعلنا موعدكم الظاهرة ( والظاهرة الحرة ) السلاح </w:t>
      </w:r>
      <w:proofErr w:type="spellStart"/>
      <w:r w:rsidRPr="00162214">
        <w:rPr>
          <w:rFonts w:cs="Traditional Arabic" w:hint="cs"/>
          <w:sz w:val="36"/>
          <w:szCs w:val="36"/>
          <w:rtl/>
        </w:rPr>
        <w:t>السلاح</w:t>
      </w:r>
      <w:proofErr w:type="spellEnd"/>
      <w:r w:rsidR="005009C5">
        <w:rPr>
          <w:rFonts w:cs="Traditional Arabic" w:hint="cs"/>
          <w:sz w:val="36"/>
          <w:szCs w:val="36"/>
          <w:rtl/>
        </w:rPr>
        <w:t>،</w:t>
      </w:r>
      <w:r w:rsidRPr="00162214">
        <w:rPr>
          <w:rFonts w:cs="Traditional Arabic" w:hint="cs"/>
          <w:sz w:val="36"/>
          <w:szCs w:val="36"/>
          <w:rtl/>
        </w:rPr>
        <w:t xml:space="preserve"> فخرجوا إليها فبلغ ذلك رسول الله صلَّى الله عليه و سلَّم فخرج إليهم فيمن معه من أصحابه المهاجرين حتى جاءهم فقال " </w:t>
      </w:r>
      <w:proofErr w:type="spellStart"/>
      <w:r w:rsidRPr="00162214">
        <w:rPr>
          <w:rFonts w:cs="Traditional Arabic" w:hint="cs"/>
          <w:sz w:val="36"/>
          <w:szCs w:val="36"/>
          <w:rtl/>
        </w:rPr>
        <w:t>يامعشر</w:t>
      </w:r>
      <w:proofErr w:type="spellEnd"/>
      <w:r w:rsidRPr="00162214">
        <w:rPr>
          <w:rFonts w:cs="Traditional Arabic" w:hint="cs"/>
          <w:sz w:val="36"/>
          <w:szCs w:val="36"/>
          <w:rtl/>
        </w:rPr>
        <w:t xml:space="preserve"> المسلمين ألله </w:t>
      </w:r>
      <w:proofErr w:type="spellStart"/>
      <w:r w:rsidRPr="00162214">
        <w:rPr>
          <w:rFonts w:cs="Traditional Arabic" w:hint="cs"/>
          <w:sz w:val="36"/>
          <w:szCs w:val="36"/>
          <w:rtl/>
        </w:rPr>
        <w:t>ألله</w:t>
      </w:r>
      <w:proofErr w:type="spellEnd"/>
      <w:r w:rsidR="005009C5">
        <w:rPr>
          <w:rFonts w:cs="Traditional Arabic" w:hint="cs"/>
          <w:sz w:val="36"/>
          <w:szCs w:val="36"/>
          <w:rtl/>
        </w:rPr>
        <w:t>،</w:t>
      </w:r>
      <w:r w:rsidRPr="00162214">
        <w:rPr>
          <w:rFonts w:cs="Traditional Arabic" w:hint="cs"/>
          <w:sz w:val="36"/>
          <w:szCs w:val="36"/>
          <w:rtl/>
        </w:rPr>
        <w:t xml:space="preserve"> </w:t>
      </w:r>
      <w:proofErr w:type="spellStart"/>
      <w:r w:rsidRPr="00162214">
        <w:rPr>
          <w:rFonts w:cs="Traditional Arabic" w:hint="cs"/>
          <w:sz w:val="36"/>
          <w:szCs w:val="36"/>
          <w:rtl/>
        </w:rPr>
        <w:t>أبدعوى</w:t>
      </w:r>
      <w:proofErr w:type="spellEnd"/>
      <w:r w:rsidRPr="00162214">
        <w:rPr>
          <w:rFonts w:cs="Traditional Arabic" w:hint="cs"/>
          <w:sz w:val="36"/>
          <w:szCs w:val="36"/>
          <w:rtl/>
        </w:rPr>
        <w:t xml:space="preserve"> الجاهلية وأنا بين أظهركم بعد أن هداكم الله للإسلام وأكرمكم به وقطع به عنكم أمر الجاهلية </w:t>
      </w:r>
      <w:proofErr w:type="spellStart"/>
      <w:r w:rsidRPr="00162214">
        <w:rPr>
          <w:rFonts w:cs="Traditional Arabic" w:hint="cs"/>
          <w:sz w:val="36"/>
          <w:szCs w:val="36"/>
          <w:rtl/>
        </w:rPr>
        <w:t>واستنقذكم</w:t>
      </w:r>
      <w:proofErr w:type="spellEnd"/>
      <w:r w:rsidRPr="00162214">
        <w:rPr>
          <w:rFonts w:cs="Traditional Arabic" w:hint="cs"/>
          <w:sz w:val="36"/>
          <w:szCs w:val="36"/>
          <w:rtl/>
        </w:rPr>
        <w:t xml:space="preserve"> به من الكفر وألَّف بين قلوبكم ؟ " فعرف القوم أنها </w:t>
      </w:r>
      <w:proofErr w:type="spellStart"/>
      <w:r w:rsidRPr="00162214">
        <w:rPr>
          <w:rFonts w:cs="Traditional Arabic" w:hint="cs"/>
          <w:sz w:val="36"/>
          <w:szCs w:val="36"/>
          <w:rtl/>
        </w:rPr>
        <w:t>نزغة</w:t>
      </w:r>
      <w:proofErr w:type="spellEnd"/>
      <w:r w:rsidRPr="00162214">
        <w:rPr>
          <w:rFonts w:cs="Traditional Arabic" w:hint="cs"/>
          <w:sz w:val="36"/>
          <w:szCs w:val="36"/>
          <w:rtl/>
        </w:rPr>
        <w:t xml:space="preserve"> من الشيطان وكيد من عدوهم فبكوا وعانق الرجال من الأوس والخزرج بعضهم بعضا ثم انصرفوا مع رسول الله صلَّى الله عليه و سلَّم سامعين مطيعين </w:t>
      </w:r>
      <w:r w:rsidRPr="00162214">
        <w:rPr>
          <w:rFonts w:cs="Traditional Arabic" w:hint="cs"/>
          <w:position w:val="12"/>
          <w:sz w:val="36"/>
          <w:szCs w:val="36"/>
          <w:vertAlign w:val="superscript"/>
          <w:rtl/>
        </w:rPr>
        <w:t>(</w:t>
      </w:r>
      <w:r w:rsidRPr="00162214">
        <w:rPr>
          <w:rStyle w:val="a7"/>
          <w:rFonts w:cs="Traditional Arabic"/>
          <w:position w:val="12"/>
          <w:sz w:val="36"/>
          <w:szCs w:val="36"/>
          <w:rtl/>
        </w:rPr>
        <w:footnoteReference w:id="282"/>
      </w:r>
      <w:r w:rsidRPr="00162214">
        <w:rPr>
          <w:rFonts w:cs="Traditional Arabic" w:hint="cs"/>
          <w:position w:val="12"/>
          <w:sz w:val="36"/>
          <w:szCs w:val="36"/>
          <w:vertAlign w:val="superscript"/>
          <w:rtl/>
        </w:rPr>
        <w:t>)</w:t>
      </w:r>
      <w:r w:rsidR="005009C5">
        <w:rPr>
          <w:rFonts w:cs="Traditional Arabic" w:hint="cs"/>
          <w:sz w:val="36"/>
          <w:szCs w:val="36"/>
          <w:rtl/>
        </w:rPr>
        <w:t>.</w:t>
      </w:r>
    </w:p>
    <w:p w:rsidR="00C452EC" w:rsidRDefault="00C452EC" w:rsidP="00C452EC">
      <w:pPr>
        <w:widowControl w:val="0"/>
        <w:ind w:firstLine="563"/>
        <w:jc w:val="lowKashida"/>
        <w:rPr>
          <w:rFonts w:cs="Traditional Arabic"/>
          <w:sz w:val="36"/>
          <w:szCs w:val="36"/>
          <w:rtl/>
        </w:rPr>
      </w:pPr>
      <w:r w:rsidRPr="00162214">
        <w:rPr>
          <w:rFonts w:cs="Traditional Arabic" w:hint="cs"/>
          <w:sz w:val="36"/>
          <w:szCs w:val="36"/>
          <w:rtl/>
        </w:rPr>
        <w:lastRenderedPageBreak/>
        <w:t>فهذه نتائج العصبية الجاهلية الممقوتة كادت أن تُودِي بوحدة المسلمين في المدينة لولا أن تداركهم الله برسوله صلَّى الله عليه و سلَّم فأطفأ نار الفتنة</w:t>
      </w:r>
      <w:r w:rsidR="005009C5">
        <w:rPr>
          <w:rFonts w:cs="Traditional Arabic" w:hint="cs"/>
          <w:sz w:val="36"/>
          <w:szCs w:val="36"/>
          <w:rtl/>
        </w:rPr>
        <w:t>،</w:t>
      </w:r>
      <w:r w:rsidRPr="00162214">
        <w:rPr>
          <w:rFonts w:cs="Traditional Arabic" w:hint="cs"/>
          <w:sz w:val="36"/>
          <w:szCs w:val="36"/>
          <w:rtl/>
        </w:rPr>
        <w:t xml:space="preserve"> ولكن هذه العصبية فرقت وحدة الأمة الإسلامية بعد ذلك فتجزأت إلى دويلات صغيرة وأصبح بأسهم بينهم شديدا</w:t>
      </w:r>
      <w:r w:rsidR="005009C5">
        <w:rPr>
          <w:rFonts w:cs="Traditional Arabic" w:hint="cs"/>
          <w:sz w:val="36"/>
          <w:szCs w:val="36"/>
          <w:rtl/>
        </w:rPr>
        <w:t>،</w:t>
      </w:r>
      <w:r w:rsidRPr="00162214">
        <w:rPr>
          <w:rFonts w:cs="Traditional Arabic" w:hint="cs"/>
          <w:sz w:val="36"/>
          <w:szCs w:val="36"/>
          <w:rtl/>
        </w:rPr>
        <w:t xml:space="preserve"> وليس عندهم الإيمان القوي الذي عند الأوس والخزرج حتى يلبوا نداءه ويتأسفوا على </w:t>
      </w:r>
      <w:proofErr w:type="spellStart"/>
      <w:r w:rsidRPr="00162214">
        <w:rPr>
          <w:rFonts w:cs="Traditional Arabic" w:hint="cs"/>
          <w:sz w:val="36"/>
          <w:szCs w:val="36"/>
          <w:rtl/>
        </w:rPr>
        <w:t>مابدر</w:t>
      </w:r>
      <w:proofErr w:type="spellEnd"/>
      <w:r w:rsidRPr="00162214">
        <w:rPr>
          <w:rFonts w:cs="Traditional Arabic" w:hint="cs"/>
          <w:sz w:val="36"/>
          <w:szCs w:val="36"/>
          <w:rtl/>
        </w:rPr>
        <w:t xml:space="preserve"> منهم</w:t>
      </w:r>
      <w:r w:rsidR="005009C5">
        <w:rPr>
          <w:rFonts w:cs="Traditional Arabic" w:hint="cs"/>
          <w:sz w:val="36"/>
          <w:szCs w:val="36"/>
          <w:rtl/>
        </w:rPr>
        <w:t>،</w:t>
      </w:r>
      <w:r w:rsidRPr="00162214">
        <w:rPr>
          <w:rFonts w:cs="Traditional Arabic" w:hint="cs"/>
          <w:sz w:val="36"/>
          <w:szCs w:val="36"/>
          <w:rtl/>
        </w:rPr>
        <w:t xml:space="preserve"> وليس عندهم القادة الربانيون الذين يستطيعون التأثير عليهم</w:t>
      </w:r>
      <w:r w:rsidR="005009C5">
        <w:rPr>
          <w:rFonts w:cs="Traditional Arabic" w:hint="cs"/>
          <w:sz w:val="36"/>
          <w:szCs w:val="36"/>
          <w:rtl/>
        </w:rPr>
        <w:t>،</w:t>
      </w:r>
      <w:r w:rsidRPr="00162214">
        <w:rPr>
          <w:rFonts w:cs="Traditional Arabic" w:hint="cs"/>
          <w:sz w:val="36"/>
          <w:szCs w:val="36"/>
          <w:rtl/>
        </w:rPr>
        <w:t xml:space="preserve"> وإن كانوا قد ثابوا إلى الإيمان في بعض الفترات إلا أنه على نطاق ضيق</w:t>
      </w:r>
      <w:r w:rsidR="005009C5">
        <w:rPr>
          <w:rFonts w:cs="Traditional Arabic" w:hint="cs"/>
          <w:sz w:val="36"/>
          <w:szCs w:val="36"/>
          <w:rtl/>
        </w:rPr>
        <w:t>.</w:t>
      </w:r>
    </w:p>
    <w:p w:rsidR="00191955" w:rsidRPr="00191955" w:rsidRDefault="00191955" w:rsidP="00C452EC">
      <w:pPr>
        <w:widowControl w:val="0"/>
        <w:ind w:firstLine="563"/>
        <w:jc w:val="lowKashida"/>
        <w:rPr>
          <w:rFonts w:cs="Traditional Arabic"/>
          <w:b/>
          <w:bCs/>
          <w:sz w:val="36"/>
          <w:szCs w:val="36"/>
          <w:rtl/>
        </w:rPr>
      </w:pPr>
      <w:r w:rsidRPr="00191955">
        <w:rPr>
          <w:rFonts w:cs="Traditional Arabic" w:hint="cs"/>
          <w:b/>
          <w:bCs/>
          <w:sz w:val="36"/>
          <w:szCs w:val="36"/>
          <w:rtl/>
        </w:rPr>
        <w:t>القومية العربية البغيضة</w:t>
      </w:r>
      <w:r w:rsidR="005009C5">
        <w:rPr>
          <w:rFonts w:cs="Traditional Arabic" w:hint="cs"/>
          <w:b/>
          <w:bCs/>
          <w:sz w:val="36"/>
          <w:szCs w:val="36"/>
          <w:rtl/>
        </w:rPr>
        <w:t>:</w:t>
      </w:r>
      <w:r>
        <w:rPr>
          <w:rFonts w:cs="Traditional Arabic" w:hint="cs"/>
          <w:b/>
          <w:bCs/>
          <w:sz w:val="36"/>
          <w:szCs w:val="36"/>
          <w:rtl/>
        </w:rPr>
        <w:t xml:space="preserve"> </w:t>
      </w:r>
    </w:p>
    <w:p w:rsidR="00C452EC" w:rsidRPr="00162214" w:rsidRDefault="00C452EC" w:rsidP="00815502">
      <w:pPr>
        <w:widowControl w:val="0"/>
        <w:ind w:firstLine="563"/>
        <w:jc w:val="lowKashida"/>
        <w:rPr>
          <w:rFonts w:cs="Traditional Arabic"/>
          <w:sz w:val="36"/>
          <w:szCs w:val="36"/>
          <w:rtl/>
        </w:rPr>
      </w:pPr>
      <w:r w:rsidRPr="00162214">
        <w:rPr>
          <w:rFonts w:cs="Traditional Arabic" w:hint="cs"/>
          <w:sz w:val="36"/>
          <w:szCs w:val="36"/>
          <w:rtl/>
        </w:rPr>
        <w:t>وبالأمس القريب قامت من الدولة العثمانية شبه وحدة إسلامية حيث انتظمت هذه الدولة أكثر بلاد الإسلام حتى أصبحت أكبر دولة في العالم وأصبحت الأمم الأخرى ترهبها</w:t>
      </w:r>
      <w:r w:rsidR="005009C5">
        <w:rPr>
          <w:rFonts w:cs="Traditional Arabic" w:hint="cs"/>
          <w:sz w:val="36"/>
          <w:szCs w:val="36"/>
          <w:rtl/>
        </w:rPr>
        <w:t>،</w:t>
      </w:r>
      <w:r w:rsidRPr="00162214">
        <w:rPr>
          <w:rFonts w:cs="Traditional Arabic" w:hint="cs"/>
          <w:sz w:val="36"/>
          <w:szCs w:val="36"/>
          <w:rtl/>
        </w:rPr>
        <w:t xml:space="preserve"> ولطالما حاولت التناوش معها ولكنها باءت بالفشل والخيبة أمام ذلك البناء القوي المتماسك</w:t>
      </w:r>
      <w:r w:rsidR="005009C5">
        <w:rPr>
          <w:rFonts w:cs="Traditional Arabic" w:hint="cs"/>
          <w:sz w:val="36"/>
          <w:szCs w:val="36"/>
          <w:rtl/>
        </w:rPr>
        <w:t>،</w:t>
      </w:r>
      <w:r w:rsidRPr="00162214">
        <w:rPr>
          <w:rFonts w:cs="Traditional Arabic" w:hint="cs"/>
          <w:sz w:val="36"/>
          <w:szCs w:val="36"/>
          <w:rtl/>
        </w:rPr>
        <w:t xml:space="preserve"> فعرفت الدول الغربية أخيرا كيف تضرب على الوتر الحساس حيث أشعلت نار العصبية بين العرب والأتراك فاستجاب بعض العرب لتلك الصيحات الأثيمة</w:t>
      </w:r>
      <w:r w:rsidR="005009C5">
        <w:rPr>
          <w:rFonts w:cs="Traditional Arabic" w:hint="cs"/>
          <w:sz w:val="36"/>
          <w:szCs w:val="36"/>
          <w:rtl/>
        </w:rPr>
        <w:t>،</w:t>
      </w:r>
      <w:r w:rsidRPr="00162214">
        <w:rPr>
          <w:rFonts w:cs="Traditional Arabic" w:hint="cs"/>
          <w:sz w:val="36"/>
          <w:szCs w:val="36"/>
          <w:rtl/>
        </w:rPr>
        <w:t xml:space="preserve"> وقادوا أنفسهم إلى الهلاك كما تنقاد الخراف إلى مذابحها</w:t>
      </w:r>
      <w:r w:rsidR="005009C5">
        <w:rPr>
          <w:rFonts w:cs="Traditional Arabic" w:hint="cs"/>
          <w:sz w:val="36"/>
          <w:szCs w:val="36"/>
          <w:rtl/>
        </w:rPr>
        <w:t>،</w:t>
      </w:r>
      <w:r w:rsidRPr="00162214">
        <w:rPr>
          <w:rFonts w:cs="Traditional Arabic" w:hint="cs"/>
          <w:sz w:val="36"/>
          <w:szCs w:val="36"/>
          <w:rtl/>
        </w:rPr>
        <w:t xml:space="preserve"> ووثقوا بعدوهم الكافر ناسين قول الله عز </w:t>
      </w:r>
      <w:r w:rsidRPr="008712DF">
        <w:rPr>
          <w:rFonts w:cs="Traditional Arabic" w:hint="cs"/>
          <w:sz w:val="36"/>
          <w:szCs w:val="36"/>
          <w:rtl/>
        </w:rPr>
        <w:t>وجل</w:t>
      </w:r>
      <w:r w:rsidR="008712DF">
        <w:rPr>
          <w:rFonts w:cs="Traditional Arabic" w:hint="cs"/>
          <w:sz w:val="36"/>
          <w:szCs w:val="36"/>
          <w:rtl/>
        </w:rPr>
        <w:t>: (</w:t>
      </w:r>
      <w:r w:rsidRPr="008712DF">
        <w:rPr>
          <w:rFonts w:cs="Traditional Arabic" w:hint="cs"/>
          <w:sz w:val="36"/>
          <w:szCs w:val="36"/>
          <w:rtl/>
        </w:rPr>
        <w:t xml:space="preserve">  </w:t>
      </w:r>
      <w:r w:rsidR="008712DF" w:rsidRPr="008712DF">
        <w:rPr>
          <w:rFonts w:cs="Traditional Arabic"/>
          <w:sz w:val="36"/>
          <w:szCs w:val="36"/>
          <w:rtl/>
        </w:rPr>
        <w:t xml:space="preserve">يَا أَيُّهَا الَّذِينَ آمَنُوا لَا تَتَّخِذُوا عَدُوِّي وَعَدُوَّكُمْ أَوْلِيَاءَ تُلْقُونَ إِلَيْهِمْ بِالْمَوَدَّةِ وَقَدْ كَفَرُوا بِمَا جَاءَكُمْ مِنَ الْحَقِّ </w:t>
      </w:r>
      <w:r w:rsidR="008712DF">
        <w:rPr>
          <w:rFonts w:cs="Traditional Arabic" w:hint="cs"/>
          <w:sz w:val="36"/>
          <w:szCs w:val="36"/>
          <w:rtl/>
        </w:rPr>
        <w:t>)</w:t>
      </w:r>
      <w:r w:rsidRPr="008712DF">
        <w:rPr>
          <w:rFonts w:cs="Traditional Arabic" w:hint="cs"/>
          <w:sz w:val="36"/>
          <w:szCs w:val="36"/>
          <w:rtl/>
        </w:rPr>
        <w:t xml:space="preserve"> </w:t>
      </w:r>
      <w:r w:rsidR="008712DF" w:rsidRPr="00162214">
        <w:rPr>
          <w:rFonts w:cs="Traditional Arabic" w:hint="cs"/>
          <w:position w:val="12"/>
          <w:sz w:val="36"/>
          <w:szCs w:val="36"/>
          <w:vertAlign w:val="superscript"/>
          <w:rtl/>
        </w:rPr>
        <w:t>(</w:t>
      </w:r>
      <w:r w:rsidR="008712DF" w:rsidRPr="00162214">
        <w:rPr>
          <w:rStyle w:val="a7"/>
          <w:rFonts w:cs="Traditional Arabic"/>
          <w:position w:val="12"/>
          <w:sz w:val="36"/>
          <w:szCs w:val="36"/>
          <w:rtl/>
        </w:rPr>
        <w:footnoteReference w:id="283"/>
      </w:r>
      <w:r w:rsidR="008712DF" w:rsidRPr="00162214">
        <w:rPr>
          <w:rFonts w:cs="Traditional Arabic" w:hint="cs"/>
          <w:position w:val="12"/>
          <w:sz w:val="36"/>
          <w:szCs w:val="36"/>
          <w:vertAlign w:val="superscript"/>
          <w:rtl/>
        </w:rPr>
        <w:t>)</w:t>
      </w:r>
      <w:r w:rsidR="008712DF" w:rsidRPr="00162214">
        <w:rPr>
          <w:rFonts w:cs="Traditional Arabic" w:hint="cs"/>
          <w:sz w:val="36"/>
          <w:szCs w:val="36"/>
          <w:rtl/>
        </w:rPr>
        <w:t xml:space="preserve"> </w:t>
      </w:r>
      <w:r w:rsidRPr="008712DF">
        <w:rPr>
          <w:rFonts w:cs="Traditional Arabic" w:hint="cs"/>
          <w:sz w:val="36"/>
          <w:szCs w:val="36"/>
          <w:rtl/>
        </w:rPr>
        <w:t>وقوله تعالى</w:t>
      </w:r>
      <w:r w:rsidR="005009C5">
        <w:rPr>
          <w:rFonts w:cs="Traditional Arabic"/>
          <w:sz w:val="36"/>
          <w:szCs w:val="36"/>
          <w:rtl/>
        </w:rPr>
        <w:t>:</w:t>
      </w:r>
      <w:r w:rsidR="008712DF">
        <w:rPr>
          <w:rFonts w:cs="Traditional Arabic" w:hint="cs"/>
          <w:sz w:val="36"/>
          <w:szCs w:val="36"/>
          <w:rtl/>
        </w:rPr>
        <w:t xml:space="preserve"> (</w:t>
      </w:r>
      <w:r w:rsidR="008712DF" w:rsidRPr="008712DF">
        <w:rPr>
          <w:rFonts w:cs="Traditional Arabic"/>
          <w:sz w:val="36"/>
          <w:szCs w:val="36"/>
          <w:rtl/>
        </w:rPr>
        <w:t>يَا أَيُّهَا الَّذِينَ آمَنُوا لَا تَتَّخِذُوا الْكَافِرِينَ أَوْلِيَاءَ مِنْ دُونِ الْمُؤْمِنِينَ أَتُرِيدُونَ أَنْ تَجْعَلُوا لِلَّهِ عَلَيْكُمْ سُلْطَانًا مُبِينًا</w:t>
      </w:r>
      <w:r w:rsidRPr="008712DF">
        <w:rPr>
          <w:rFonts w:cs="Traditional Arabic" w:hint="cs"/>
          <w:sz w:val="36"/>
          <w:szCs w:val="36"/>
          <w:rtl/>
        </w:rPr>
        <w:t xml:space="preserve"> </w:t>
      </w:r>
      <w:r w:rsidR="008712DF">
        <w:rPr>
          <w:rFonts w:cs="Traditional Arabic" w:hint="cs"/>
          <w:sz w:val="36"/>
          <w:szCs w:val="36"/>
          <w:rtl/>
        </w:rPr>
        <w:t>)</w:t>
      </w:r>
      <w:r w:rsidRPr="008712DF">
        <w:rPr>
          <w:rFonts w:cs="Traditional Arabic" w:hint="cs"/>
          <w:sz w:val="36"/>
          <w:szCs w:val="36"/>
          <w:rtl/>
        </w:rPr>
        <w:t xml:space="preserve"> </w:t>
      </w:r>
      <w:r w:rsidR="008712DF" w:rsidRPr="00162214">
        <w:rPr>
          <w:rFonts w:cs="Traditional Arabic" w:hint="cs"/>
          <w:position w:val="12"/>
          <w:sz w:val="36"/>
          <w:szCs w:val="36"/>
          <w:vertAlign w:val="superscript"/>
          <w:rtl/>
        </w:rPr>
        <w:t>(</w:t>
      </w:r>
      <w:r w:rsidR="008712DF" w:rsidRPr="00162214">
        <w:rPr>
          <w:rStyle w:val="a7"/>
          <w:rFonts w:cs="Traditional Arabic"/>
          <w:position w:val="12"/>
          <w:sz w:val="36"/>
          <w:szCs w:val="36"/>
          <w:rtl/>
        </w:rPr>
        <w:footnoteReference w:id="284"/>
      </w:r>
      <w:r w:rsidR="008712DF" w:rsidRPr="00162214">
        <w:rPr>
          <w:rFonts w:cs="Traditional Arabic" w:hint="cs"/>
          <w:position w:val="12"/>
          <w:sz w:val="36"/>
          <w:szCs w:val="36"/>
          <w:vertAlign w:val="superscript"/>
          <w:rtl/>
        </w:rPr>
        <w:t>)</w:t>
      </w:r>
      <w:r w:rsidRPr="008712DF">
        <w:rPr>
          <w:rFonts w:cs="Traditional Arabic" w:hint="cs"/>
          <w:sz w:val="36"/>
          <w:szCs w:val="36"/>
          <w:rtl/>
        </w:rPr>
        <w:t>وتخلقوا بأخلاق المنافقين الذين قال الله عنهم</w:t>
      </w:r>
      <w:r w:rsidR="008712DF">
        <w:rPr>
          <w:rFonts w:cs="Traditional Arabic" w:hint="cs"/>
          <w:sz w:val="36"/>
          <w:szCs w:val="36"/>
          <w:rtl/>
        </w:rPr>
        <w:t>: (</w:t>
      </w:r>
      <w:r w:rsidR="008712DF" w:rsidRPr="008712DF">
        <w:rPr>
          <w:rFonts w:cs="Traditional Arabic"/>
          <w:sz w:val="36"/>
          <w:szCs w:val="36"/>
          <w:rtl/>
        </w:rPr>
        <w:t xml:space="preserve"> بَشِّرِ الْمُنَافِقِينَ بِأَنَّ لَهُمْ عَذَابًا أَلِيمًا  الَّذِينَ يَتَّخِذُونَ الْكَافِرِينَ أَوْلِيَاءَ مِنْ دُونِ الْمُؤْمِنِينَ أَيَبْتَغُونَ عِنْدَهُمُ الْعِزَّةَ فَإِنَّ الْعِزَّةَ لِلَّهِ جَمِيعًا</w:t>
      </w:r>
      <w:r w:rsidRPr="008712DF">
        <w:rPr>
          <w:rFonts w:cs="Traditional Arabic" w:hint="cs"/>
          <w:sz w:val="36"/>
          <w:szCs w:val="36"/>
          <w:rtl/>
        </w:rPr>
        <w:t xml:space="preserve"> </w:t>
      </w:r>
      <w:r w:rsidR="008712DF">
        <w:rPr>
          <w:rFonts w:cs="Traditional Arabic" w:hint="cs"/>
          <w:sz w:val="36"/>
          <w:szCs w:val="36"/>
          <w:rtl/>
        </w:rPr>
        <w:t>)</w:t>
      </w:r>
      <w:r w:rsidRPr="008712DF">
        <w:rPr>
          <w:rFonts w:cs="Traditional Arabic" w:hint="cs"/>
          <w:sz w:val="36"/>
          <w:szCs w:val="36"/>
          <w:rtl/>
        </w:rPr>
        <w:t xml:space="preserve"> </w:t>
      </w:r>
      <w:r w:rsidR="008712DF" w:rsidRPr="00162214">
        <w:rPr>
          <w:rFonts w:cs="Traditional Arabic" w:hint="cs"/>
          <w:position w:val="12"/>
          <w:sz w:val="36"/>
          <w:szCs w:val="36"/>
          <w:vertAlign w:val="superscript"/>
          <w:rtl/>
        </w:rPr>
        <w:t>(</w:t>
      </w:r>
      <w:r w:rsidR="008712DF" w:rsidRPr="00162214">
        <w:rPr>
          <w:rStyle w:val="a7"/>
          <w:rFonts w:cs="Traditional Arabic"/>
          <w:position w:val="12"/>
          <w:sz w:val="36"/>
          <w:szCs w:val="36"/>
          <w:rtl/>
        </w:rPr>
        <w:footnoteReference w:id="285"/>
      </w:r>
      <w:r w:rsidR="008712DF" w:rsidRPr="00162214">
        <w:rPr>
          <w:rFonts w:cs="Traditional Arabic" w:hint="cs"/>
          <w:position w:val="12"/>
          <w:sz w:val="36"/>
          <w:szCs w:val="36"/>
          <w:vertAlign w:val="superscript"/>
          <w:rtl/>
        </w:rPr>
        <w:t>)</w:t>
      </w:r>
      <w:r w:rsidRPr="008712DF">
        <w:rPr>
          <w:rFonts w:cs="Traditional Arabic" w:hint="cs"/>
          <w:sz w:val="36"/>
          <w:szCs w:val="36"/>
          <w:rtl/>
        </w:rPr>
        <w:t>ورددوا هتافات عدوهم نحو القومية العربية الممقوتة ضد إخوانهم المسلمين</w:t>
      </w:r>
      <w:r w:rsidR="005009C5">
        <w:rPr>
          <w:rFonts w:cs="Traditional Arabic" w:hint="cs"/>
          <w:sz w:val="36"/>
          <w:szCs w:val="36"/>
          <w:rtl/>
        </w:rPr>
        <w:t>،</w:t>
      </w:r>
      <w:r w:rsidRPr="008712DF">
        <w:rPr>
          <w:rFonts w:cs="Traditional Arabic" w:hint="cs"/>
          <w:sz w:val="36"/>
          <w:szCs w:val="36"/>
          <w:rtl/>
        </w:rPr>
        <w:t xml:space="preserve"> ولو رجعوا إلى دينهم وتعقلوا لعرفوا أن هذه القومية البغيضة أسلاك</w:t>
      </w:r>
      <w:r w:rsidRPr="00162214">
        <w:rPr>
          <w:rFonts w:cs="Traditional Arabic" w:hint="cs"/>
          <w:sz w:val="36"/>
          <w:szCs w:val="36"/>
          <w:rtl/>
        </w:rPr>
        <w:t xml:space="preserve"> شائكة تعزلهم عن العالم الإسلامي كله الذي يفتح لهم صدره ويتجه نحوهم ويعدُّهم القادة والموجهين</w:t>
      </w:r>
      <w:r w:rsidR="005009C5">
        <w:rPr>
          <w:rFonts w:cs="Traditional Arabic" w:hint="cs"/>
          <w:sz w:val="36"/>
          <w:szCs w:val="36"/>
          <w:rtl/>
        </w:rPr>
        <w:t>،</w:t>
      </w:r>
      <w:r w:rsidRPr="00162214">
        <w:rPr>
          <w:rFonts w:cs="Traditional Arabic" w:hint="cs"/>
          <w:sz w:val="36"/>
          <w:szCs w:val="36"/>
          <w:rtl/>
        </w:rPr>
        <w:t xml:space="preserve"> ولكنه سجن حديدي أحكم إغلاقه أعداء الإسلام بدعاياتهم وخططهم المنظمة ساعدهم في تنفيذ ذلك الرعاع من العرب الذين توصلوا إلى مرتبة القيادة تحت ستار الغفلة والنوم العميق الذي أصاب الأمة العربية منذ قرون</w:t>
      </w:r>
      <w:r w:rsidR="005009C5">
        <w:rPr>
          <w:rFonts w:cs="Traditional Arabic" w:hint="cs"/>
          <w:sz w:val="36"/>
          <w:szCs w:val="36"/>
          <w:rtl/>
        </w:rPr>
        <w:t>.</w:t>
      </w:r>
    </w:p>
    <w:p w:rsidR="00C452EC" w:rsidRPr="00162214" w:rsidRDefault="00C452EC" w:rsidP="00C452EC">
      <w:pPr>
        <w:widowControl w:val="0"/>
        <w:ind w:firstLine="563"/>
        <w:jc w:val="lowKashida"/>
        <w:rPr>
          <w:rFonts w:cs="Traditional Arabic"/>
          <w:sz w:val="36"/>
          <w:szCs w:val="36"/>
          <w:rtl/>
        </w:rPr>
      </w:pPr>
      <w:r w:rsidRPr="00162214">
        <w:rPr>
          <w:rFonts w:cs="Traditional Arabic" w:hint="cs"/>
          <w:sz w:val="36"/>
          <w:szCs w:val="36"/>
          <w:rtl/>
        </w:rPr>
        <w:t xml:space="preserve">وإن أي مفكر عاقل من العرب ولو كان غير مسلم ليعلم أن الإخاء المشترك الذي يقدمه ملايين المسلمين من غير العرب للعرب هو سلاح قوي بيد العرب </w:t>
      </w:r>
      <w:proofErr w:type="spellStart"/>
      <w:r w:rsidRPr="00162214">
        <w:rPr>
          <w:rFonts w:cs="Traditional Arabic" w:hint="cs"/>
          <w:sz w:val="36"/>
          <w:szCs w:val="36"/>
          <w:rtl/>
        </w:rPr>
        <w:t>لايمكن</w:t>
      </w:r>
      <w:proofErr w:type="spellEnd"/>
      <w:r w:rsidRPr="00162214">
        <w:rPr>
          <w:rFonts w:cs="Traditional Arabic" w:hint="cs"/>
          <w:sz w:val="36"/>
          <w:szCs w:val="36"/>
          <w:rtl/>
        </w:rPr>
        <w:t xml:space="preserve"> أن تملكه أمة من الأمم</w:t>
      </w:r>
      <w:r w:rsidR="005009C5">
        <w:rPr>
          <w:rFonts w:cs="Traditional Arabic" w:hint="cs"/>
          <w:sz w:val="36"/>
          <w:szCs w:val="36"/>
          <w:rtl/>
        </w:rPr>
        <w:t>،</w:t>
      </w:r>
      <w:r w:rsidRPr="00162214">
        <w:rPr>
          <w:rFonts w:cs="Traditional Arabic" w:hint="cs"/>
          <w:sz w:val="36"/>
          <w:szCs w:val="36"/>
          <w:rtl/>
        </w:rPr>
        <w:t xml:space="preserve"> وإنها لتستطيع </w:t>
      </w:r>
      <w:r w:rsidRPr="00162214">
        <w:rPr>
          <w:rFonts w:cs="Traditional Arabic" w:hint="cs"/>
          <w:sz w:val="36"/>
          <w:szCs w:val="36"/>
          <w:rtl/>
        </w:rPr>
        <w:lastRenderedPageBreak/>
        <w:t>بهذا السلاح أن تستعيد مجدها السابق إذا هي اطفأت نار العصبية وأحلت محلها الإخاء الإسلامي</w:t>
      </w:r>
      <w:r w:rsidR="005009C5">
        <w:rPr>
          <w:rFonts w:cs="Traditional Arabic" w:hint="cs"/>
          <w:sz w:val="36"/>
          <w:szCs w:val="36"/>
          <w:rtl/>
        </w:rPr>
        <w:t>،</w:t>
      </w:r>
      <w:r w:rsidRPr="00162214">
        <w:rPr>
          <w:rFonts w:cs="Traditional Arabic" w:hint="cs"/>
          <w:sz w:val="36"/>
          <w:szCs w:val="36"/>
          <w:rtl/>
        </w:rPr>
        <w:t xml:space="preserve"> ولكن دعاة القومية </w:t>
      </w:r>
      <w:proofErr w:type="spellStart"/>
      <w:r w:rsidRPr="00162214">
        <w:rPr>
          <w:rFonts w:cs="Traditional Arabic" w:hint="cs"/>
          <w:sz w:val="36"/>
          <w:szCs w:val="36"/>
          <w:rtl/>
        </w:rPr>
        <w:t>لايريدون</w:t>
      </w:r>
      <w:proofErr w:type="spellEnd"/>
      <w:r w:rsidRPr="00162214">
        <w:rPr>
          <w:rFonts w:cs="Traditional Arabic" w:hint="cs"/>
          <w:sz w:val="36"/>
          <w:szCs w:val="36"/>
          <w:rtl/>
        </w:rPr>
        <w:t xml:space="preserve"> مصلحة العرب الحقيقية وإنما يريدون هدم الإسلام بهذه الدعوة فهم </w:t>
      </w:r>
      <w:proofErr w:type="spellStart"/>
      <w:r w:rsidRPr="00162214">
        <w:rPr>
          <w:rFonts w:cs="Traditional Arabic" w:hint="cs"/>
          <w:sz w:val="36"/>
          <w:szCs w:val="36"/>
          <w:rtl/>
        </w:rPr>
        <w:t>إناس</w:t>
      </w:r>
      <w:proofErr w:type="spellEnd"/>
      <w:r w:rsidRPr="00162214">
        <w:rPr>
          <w:rFonts w:cs="Traditional Arabic" w:hint="cs"/>
          <w:sz w:val="36"/>
          <w:szCs w:val="36"/>
          <w:rtl/>
        </w:rPr>
        <w:t xml:space="preserve"> مدفوعون أصحاب أغراض سيئة يريدون التوصل إليها من وراء هذه الدعوة</w:t>
      </w:r>
      <w:r w:rsidR="005009C5">
        <w:rPr>
          <w:rFonts w:cs="Traditional Arabic" w:hint="cs"/>
          <w:sz w:val="36"/>
          <w:szCs w:val="36"/>
          <w:rtl/>
        </w:rPr>
        <w:t>،</w:t>
      </w:r>
      <w:r w:rsidRPr="00162214">
        <w:rPr>
          <w:rFonts w:cs="Traditional Arabic" w:hint="cs"/>
          <w:sz w:val="36"/>
          <w:szCs w:val="36"/>
          <w:rtl/>
        </w:rPr>
        <w:t xml:space="preserve"> ولو فكروا وعقلوا لعرفوا أنهم بهذه الدعوة يقدمون أمتهم للانتحار وهم جزء منها</w:t>
      </w:r>
      <w:r w:rsidR="005009C5">
        <w:rPr>
          <w:rFonts w:cs="Traditional Arabic" w:hint="cs"/>
          <w:sz w:val="36"/>
          <w:szCs w:val="36"/>
          <w:rtl/>
        </w:rPr>
        <w:t>،</w:t>
      </w:r>
      <w:r w:rsidRPr="00162214">
        <w:rPr>
          <w:rFonts w:cs="Traditional Arabic" w:hint="cs"/>
          <w:sz w:val="36"/>
          <w:szCs w:val="36"/>
          <w:rtl/>
        </w:rPr>
        <w:t xml:space="preserve"> ولكن صوت العقل والفكر </w:t>
      </w:r>
      <w:proofErr w:type="spellStart"/>
      <w:r w:rsidRPr="00162214">
        <w:rPr>
          <w:rFonts w:cs="Traditional Arabic" w:hint="cs"/>
          <w:sz w:val="36"/>
          <w:szCs w:val="36"/>
          <w:rtl/>
        </w:rPr>
        <w:t>لايتكلم</w:t>
      </w:r>
      <w:proofErr w:type="spellEnd"/>
      <w:r w:rsidRPr="00162214">
        <w:rPr>
          <w:rFonts w:cs="Traditional Arabic" w:hint="cs"/>
          <w:sz w:val="36"/>
          <w:szCs w:val="36"/>
          <w:rtl/>
        </w:rPr>
        <w:t xml:space="preserve"> في مثل هذا المجتمع الفوضوي القائم على تأييد الرعاع من صرعى الشبهات وعباد الشهوات</w:t>
      </w:r>
      <w:r w:rsidR="005009C5">
        <w:rPr>
          <w:rFonts w:cs="Traditional Arabic" w:hint="cs"/>
          <w:sz w:val="36"/>
          <w:szCs w:val="36"/>
          <w:rtl/>
        </w:rPr>
        <w:t>.</w:t>
      </w:r>
    </w:p>
    <w:p w:rsidR="00C452EC" w:rsidRPr="00162214" w:rsidRDefault="00C452EC" w:rsidP="00C452EC">
      <w:pPr>
        <w:widowControl w:val="0"/>
        <w:ind w:firstLine="563"/>
        <w:jc w:val="lowKashida"/>
        <w:rPr>
          <w:rFonts w:cs="Traditional Arabic"/>
          <w:sz w:val="36"/>
          <w:szCs w:val="36"/>
          <w:rtl/>
        </w:rPr>
      </w:pPr>
      <w:r w:rsidRPr="00162214">
        <w:rPr>
          <w:rFonts w:cs="Traditional Arabic" w:hint="cs"/>
          <w:sz w:val="36"/>
          <w:szCs w:val="36"/>
          <w:rtl/>
        </w:rPr>
        <w:t>وكان من نتيجة تلك الصيحات الأثيمة أن انفصمت الوحدة الإسلامية بانفصال العرب عن الأتراك ولم تستطع القومية العربية بعد ذلك أن تجمع العرب تحت راية واحدة لأنها ليست دعوة عالمية وإنما هي عصبية جاهلية تضمر العداء لبني الإنسان الآخرين من بداية الطريق</w:t>
      </w:r>
      <w:r w:rsidR="005009C5">
        <w:rPr>
          <w:rFonts w:cs="Traditional Arabic" w:hint="cs"/>
          <w:sz w:val="36"/>
          <w:szCs w:val="36"/>
          <w:rtl/>
        </w:rPr>
        <w:t>،</w:t>
      </w:r>
      <w:r w:rsidRPr="00162214">
        <w:rPr>
          <w:rFonts w:cs="Traditional Arabic" w:hint="cs"/>
          <w:sz w:val="36"/>
          <w:szCs w:val="36"/>
          <w:rtl/>
        </w:rPr>
        <w:t xml:space="preserve"> </w:t>
      </w:r>
      <w:proofErr w:type="spellStart"/>
      <w:r w:rsidRPr="00162214">
        <w:rPr>
          <w:rFonts w:cs="Traditional Arabic" w:hint="cs"/>
          <w:sz w:val="36"/>
          <w:szCs w:val="36"/>
          <w:rtl/>
        </w:rPr>
        <w:t>ولإنها</w:t>
      </w:r>
      <w:proofErr w:type="spellEnd"/>
      <w:r w:rsidRPr="00162214">
        <w:rPr>
          <w:rFonts w:cs="Traditional Arabic" w:hint="cs"/>
          <w:sz w:val="36"/>
          <w:szCs w:val="36"/>
          <w:rtl/>
        </w:rPr>
        <w:t xml:space="preserve"> دعوة منحرفة وُجدت في بلاد الإسلام لتردها إلى الجاهلية التي طهر الله المسلمين منها</w:t>
      </w:r>
      <w:r w:rsidR="005009C5">
        <w:rPr>
          <w:rFonts w:cs="Traditional Arabic" w:hint="cs"/>
          <w:sz w:val="36"/>
          <w:szCs w:val="36"/>
          <w:rtl/>
        </w:rPr>
        <w:t>.</w:t>
      </w:r>
      <w:r w:rsidRPr="00162214">
        <w:rPr>
          <w:rFonts w:cs="Traditional Arabic" w:hint="cs"/>
          <w:sz w:val="36"/>
          <w:szCs w:val="36"/>
          <w:rtl/>
        </w:rPr>
        <w:t>. لتردها إلى الظلام الحالك الذي بددت سحبه الكثيفة أنوار الإسلام الساطعة</w:t>
      </w:r>
      <w:r w:rsidR="005009C5">
        <w:rPr>
          <w:rFonts w:cs="Traditional Arabic" w:hint="cs"/>
          <w:sz w:val="36"/>
          <w:szCs w:val="36"/>
          <w:rtl/>
        </w:rPr>
        <w:t>.</w:t>
      </w:r>
      <w:r w:rsidRPr="00162214">
        <w:rPr>
          <w:rFonts w:cs="Traditional Arabic" w:hint="cs"/>
          <w:sz w:val="36"/>
          <w:szCs w:val="36"/>
          <w:rtl/>
        </w:rPr>
        <w:t>. لتردها إلى السجن المؤبد بعدما فتح الإسلام عنها أبواب السجون المعتمة وأخرجها إلى عالم النور والحرية</w:t>
      </w:r>
      <w:r w:rsidR="005009C5">
        <w:rPr>
          <w:rFonts w:cs="Traditional Arabic" w:hint="cs"/>
          <w:sz w:val="36"/>
          <w:szCs w:val="36"/>
          <w:rtl/>
        </w:rPr>
        <w:t>.</w:t>
      </w:r>
      <w:r w:rsidRPr="00162214">
        <w:rPr>
          <w:rFonts w:cs="Traditional Arabic" w:hint="cs"/>
          <w:sz w:val="36"/>
          <w:szCs w:val="36"/>
          <w:rtl/>
        </w:rPr>
        <w:t>. لتردها إلى عداء إخوانها المسلمين من غير العرب بعدما ضرب الإسلام أوتاد الإخاء الراسية فعمق جذورها وقوى أسسها حتى استعصت على عملية الإبادة والاستئصال</w:t>
      </w:r>
      <w:r w:rsidR="005009C5">
        <w:rPr>
          <w:rFonts w:cs="Traditional Arabic" w:hint="cs"/>
          <w:sz w:val="36"/>
          <w:szCs w:val="36"/>
          <w:rtl/>
        </w:rPr>
        <w:t>.</w:t>
      </w:r>
    </w:p>
    <w:p w:rsidR="00C452EC" w:rsidRPr="00162214" w:rsidRDefault="00C452EC" w:rsidP="00C452EC">
      <w:pPr>
        <w:widowControl w:val="0"/>
        <w:ind w:firstLine="563"/>
        <w:jc w:val="lowKashida"/>
        <w:rPr>
          <w:rFonts w:cs="Traditional Arabic"/>
          <w:sz w:val="36"/>
          <w:szCs w:val="36"/>
          <w:rtl/>
        </w:rPr>
      </w:pPr>
      <w:r w:rsidRPr="00162214">
        <w:rPr>
          <w:rFonts w:cs="Traditional Arabic" w:hint="cs"/>
          <w:sz w:val="36"/>
          <w:szCs w:val="36"/>
          <w:rtl/>
        </w:rPr>
        <w:t>إن هذه الدعوة العصبية الممقوتة لم تنجح في بلاد العرب لأن هذه البلاد هي مهد الإسلام ولم يُردِّدْها ويدعو إليها إلا من ارتد عن إسلامه ليتخذ منها سلاحا يقاوم به هذا الدين</w:t>
      </w:r>
      <w:r w:rsidR="005009C5">
        <w:rPr>
          <w:rFonts w:cs="Traditional Arabic" w:hint="cs"/>
          <w:sz w:val="36"/>
          <w:szCs w:val="36"/>
          <w:rtl/>
        </w:rPr>
        <w:t>،</w:t>
      </w:r>
      <w:r w:rsidRPr="00162214">
        <w:rPr>
          <w:rFonts w:cs="Traditional Arabic" w:hint="cs"/>
          <w:sz w:val="36"/>
          <w:szCs w:val="36"/>
          <w:rtl/>
        </w:rPr>
        <w:t xml:space="preserve"> أو المخدوعين من المسلمين الذين </w:t>
      </w:r>
      <w:proofErr w:type="spellStart"/>
      <w:r w:rsidRPr="00162214">
        <w:rPr>
          <w:rFonts w:cs="Traditional Arabic" w:hint="cs"/>
          <w:sz w:val="36"/>
          <w:szCs w:val="36"/>
          <w:rtl/>
        </w:rPr>
        <w:t>لايحملون</w:t>
      </w:r>
      <w:proofErr w:type="spellEnd"/>
      <w:r w:rsidRPr="00162214">
        <w:rPr>
          <w:rFonts w:cs="Traditional Arabic" w:hint="cs"/>
          <w:sz w:val="36"/>
          <w:szCs w:val="36"/>
          <w:rtl/>
        </w:rPr>
        <w:t xml:space="preserve"> الوعي الإسلامي الذي يُحصنهم من الوقوع في حبائل هذه الدعوات الهدامة</w:t>
      </w:r>
      <w:r w:rsidR="005009C5">
        <w:rPr>
          <w:rFonts w:cs="Traditional Arabic" w:hint="cs"/>
          <w:sz w:val="36"/>
          <w:szCs w:val="36"/>
          <w:rtl/>
        </w:rPr>
        <w:t>،</w:t>
      </w:r>
      <w:r w:rsidRPr="00162214">
        <w:rPr>
          <w:rFonts w:cs="Traditional Arabic" w:hint="cs"/>
          <w:sz w:val="36"/>
          <w:szCs w:val="36"/>
          <w:rtl/>
        </w:rPr>
        <w:t xml:space="preserve"> وكان من نتائج هذه الدعوة الأثيمة أن الأتراك دعوا إلى القومية التركية</w:t>
      </w:r>
      <w:r w:rsidR="005009C5">
        <w:rPr>
          <w:rFonts w:cs="Traditional Arabic" w:hint="cs"/>
          <w:sz w:val="36"/>
          <w:szCs w:val="36"/>
          <w:rtl/>
        </w:rPr>
        <w:t>،</w:t>
      </w:r>
      <w:r w:rsidRPr="00162214">
        <w:rPr>
          <w:rFonts w:cs="Traditional Arabic" w:hint="cs"/>
          <w:sz w:val="36"/>
          <w:szCs w:val="36"/>
          <w:rtl/>
        </w:rPr>
        <w:t xml:space="preserve"> وكان الدعاة إلى ذلك هم المنافقون الذين أظهروا الإسلام وهم لازالوا على دياناتهم الباطلة أو المرتدون عن الإسلام</w:t>
      </w:r>
      <w:r w:rsidR="005009C5">
        <w:rPr>
          <w:rFonts w:cs="Traditional Arabic" w:hint="cs"/>
          <w:sz w:val="36"/>
          <w:szCs w:val="36"/>
          <w:rtl/>
        </w:rPr>
        <w:t>،</w:t>
      </w:r>
      <w:r w:rsidRPr="00162214">
        <w:rPr>
          <w:rFonts w:cs="Traditional Arabic" w:hint="cs"/>
          <w:sz w:val="36"/>
          <w:szCs w:val="36"/>
          <w:rtl/>
        </w:rPr>
        <w:t xml:space="preserve"> ولذلك صاحب هذه الدعوة التخلي عن الإسلام والدعوة إلى الأخذ بمبادئ الحياة الجاهلية الغربية</w:t>
      </w:r>
      <w:r w:rsidR="005009C5">
        <w:rPr>
          <w:rFonts w:cs="Traditional Arabic" w:hint="cs"/>
          <w:sz w:val="36"/>
          <w:szCs w:val="36"/>
          <w:rtl/>
        </w:rPr>
        <w:t>،</w:t>
      </w:r>
      <w:r w:rsidRPr="00162214">
        <w:rPr>
          <w:rFonts w:cs="Traditional Arabic" w:hint="cs"/>
          <w:sz w:val="36"/>
          <w:szCs w:val="36"/>
          <w:rtl/>
        </w:rPr>
        <w:t xml:space="preserve"> وقويت بعد ذلك الدعوة إلى القوميات العرقية المحدودة في كل بلاد الإسلام</w:t>
      </w:r>
      <w:r w:rsidR="005009C5">
        <w:rPr>
          <w:rFonts w:cs="Traditional Arabic" w:hint="cs"/>
          <w:sz w:val="36"/>
          <w:szCs w:val="36"/>
          <w:rtl/>
        </w:rPr>
        <w:t>.</w:t>
      </w:r>
    </w:p>
    <w:p w:rsidR="00C452EC" w:rsidRPr="00162214" w:rsidRDefault="00C452EC" w:rsidP="00191955">
      <w:pPr>
        <w:jc w:val="lowKashida"/>
        <w:rPr>
          <w:rFonts w:cs="Traditional Arabic"/>
          <w:sz w:val="36"/>
          <w:szCs w:val="36"/>
          <w:rtl/>
        </w:rPr>
      </w:pPr>
      <w:r w:rsidRPr="00162214">
        <w:rPr>
          <w:rFonts w:ascii="TTE1ADC680t00" w:cs="Traditional Arabic" w:hint="cs"/>
          <w:sz w:val="36"/>
          <w:szCs w:val="36"/>
          <w:rtl/>
        </w:rPr>
        <w:t>ومما</w:t>
      </w:r>
      <w:r w:rsidRPr="00162214">
        <w:rPr>
          <w:rFonts w:ascii="TTE1ADC680t00" w:cs="Traditional Arabic"/>
          <w:sz w:val="36"/>
          <w:szCs w:val="36"/>
        </w:rPr>
        <w:t xml:space="preserve"> </w:t>
      </w:r>
      <w:r w:rsidRPr="00162214">
        <w:rPr>
          <w:rFonts w:ascii="TTE1ADC680t00" w:cs="Traditional Arabic" w:hint="cs"/>
          <w:sz w:val="36"/>
          <w:szCs w:val="36"/>
          <w:rtl/>
        </w:rPr>
        <w:t>يؤسى</w:t>
      </w:r>
      <w:r w:rsidRPr="00162214">
        <w:rPr>
          <w:rFonts w:ascii="TTE1ADC680t00" w:cs="Traditional Arabic"/>
          <w:sz w:val="36"/>
          <w:szCs w:val="36"/>
        </w:rPr>
        <w:t xml:space="preserve"> </w:t>
      </w:r>
      <w:r w:rsidRPr="00162214">
        <w:rPr>
          <w:rFonts w:ascii="TTE1ADC680t00" w:cs="Traditional Arabic" w:hint="cs"/>
          <w:sz w:val="36"/>
          <w:szCs w:val="36"/>
          <w:rtl/>
        </w:rPr>
        <w:t>له</w:t>
      </w:r>
      <w:r w:rsidRPr="00162214">
        <w:rPr>
          <w:rFonts w:ascii="TTE1ADC680t00" w:cs="Traditional Arabic"/>
          <w:sz w:val="36"/>
          <w:szCs w:val="36"/>
        </w:rPr>
        <w:t xml:space="preserve"> </w:t>
      </w:r>
      <w:r w:rsidRPr="00162214">
        <w:rPr>
          <w:rFonts w:ascii="TTE1ADC680t00" w:cs="Traditional Arabic" w:hint="cs"/>
          <w:sz w:val="36"/>
          <w:szCs w:val="36"/>
          <w:rtl/>
        </w:rPr>
        <w:t>أن</w:t>
      </w:r>
      <w:r w:rsidRPr="00162214">
        <w:rPr>
          <w:rFonts w:ascii="TTE1ADC680t00" w:cs="Traditional Arabic"/>
          <w:sz w:val="36"/>
          <w:szCs w:val="36"/>
        </w:rPr>
        <w:t xml:space="preserve"> </w:t>
      </w:r>
      <w:r w:rsidRPr="00162214">
        <w:rPr>
          <w:rFonts w:ascii="TTE1ADC680t00" w:cs="Traditional Arabic" w:hint="cs"/>
          <w:sz w:val="36"/>
          <w:szCs w:val="36"/>
          <w:rtl/>
        </w:rPr>
        <w:t>من</w:t>
      </w:r>
      <w:r w:rsidRPr="00162214">
        <w:rPr>
          <w:rFonts w:ascii="TTE1ADC680t00" w:cs="Traditional Arabic"/>
          <w:sz w:val="36"/>
          <w:szCs w:val="36"/>
        </w:rPr>
        <w:t xml:space="preserve"> </w:t>
      </w:r>
      <w:r w:rsidRPr="00162214">
        <w:rPr>
          <w:rFonts w:ascii="TTE1ADC680t00" w:cs="Traditional Arabic" w:hint="cs"/>
          <w:sz w:val="36"/>
          <w:szCs w:val="36"/>
          <w:rtl/>
        </w:rPr>
        <w:t>الناس</w:t>
      </w:r>
      <w:r w:rsidRPr="00162214">
        <w:rPr>
          <w:rFonts w:ascii="TTE1ADC680t00" w:cs="Traditional Arabic"/>
          <w:sz w:val="36"/>
          <w:szCs w:val="36"/>
        </w:rPr>
        <w:t xml:space="preserve"> </w:t>
      </w:r>
      <w:r w:rsidRPr="00162214">
        <w:rPr>
          <w:rFonts w:ascii="TTE1ADC680t00" w:cs="Traditional Arabic" w:hint="cs"/>
          <w:sz w:val="36"/>
          <w:szCs w:val="36"/>
          <w:rtl/>
        </w:rPr>
        <w:t>في</w:t>
      </w:r>
      <w:r w:rsidRPr="00162214">
        <w:rPr>
          <w:rFonts w:ascii="TTE1ADC680t00" w:cs="Traditional Arabic"/>
          <w:sz w:val="36"/>
          <w:szCs w:val="36"/>
        </w:rPr>
        <w:t xml:space="preserve"> </w:t>
      </w:r>
      <w:r w:rsidRPr="00162214">
        <w:rPr>
          <w:rFonts w:ascii="TTE1ADC680t00" w:cs="Traditional Arabic" w:hint="cs"/>
          <w:sz w:val="36"/>
          <w:szCs w:val="36"/>
          <w:rtl/>
        </w:rPr>
        <w:t>واقعنا</w:t>
      </w:r>
      <w:r w:rsidRPr="00162214">
        <w:rPr>
          <w:rFonts w:ascii="TTE1ADC680t00" w:cs="Traditional Arabic"/>
          <w:sz w:val="36"/>
          <w:szCs w:val="36"/>
        </w:rPr>
        <w:t xml:space="preserve"> </w:t>
      </w:r>
      <w:r w:rsidRPr="00162214">
        <w:rPr>
          <w:rFonts w:ascii="TTE1ADC680t00" w:cs="Traditional Arabic" w:hint="cs"/>
          <w:sz w:val="36"/>
          <w:szCs w:val="36"/>
          <w:rtl/>
        </w:rPr>
        <w:t>المعاصر</w:t>
      </w:r>
      <w:r w:rsidRPr="00162214">
        <w:rPr>
          <w:rFonts w:ascii="TTE1ADC680t00" w:cs="Traditional Arabic"/>
          <w:sz w:val="36"/>
          <w:szCs w:val="36"/>
        </w:rPr>
        <w:t xml:space="preserve"> </w:t>
      </w:r>
      <w:r w:rsidRPr="00162214">
        <w:rPr>
          <w:rFonts w:ascii="TTE1ADC680t00" w:cs="Traditional Arabic" w:hint="cs"/>
          <w:sz w:val="36"/>
          <w:szCs w:val="36"/>
          <w:rtl/>
        </w:rPr>
        <w:t>من</w:t>
      </w:r>
      <w:r w:rsidRPr="00162214">
        <w:rPr>
          <w:rFonts w:ascii="TTE1ADC680t00" w:cs="Traditional Arabic"/>
          <w:sz w:val="36"/>
          <w:szCs w:val="36"/>
        </w:rPr>
        <w:t xml:space="preserve"> </w:t>
      </w:r>
      <w:r w:rsidRPr="00162214">
        <w:rPr>
          <w:rFonts w:ascii="TTE1ADC680t00" w:cs="Traditional Arabic" w:hint="cs"/>
          <w:sz w:val="36"/>
          <w:szCs w:val="36"/>
          <w:rtl/>
        </w:rPr>
        <w:t>يعمد</w:t>
      </w:r>
      <w:r w:rsidRPr="00162214">
        <w:rPr>
          <w:rFonts w:ascii="TTE1ADC680t00" w:cs="Traditional Arabic"/>
          <w:sz w:val="36"/>
          <w:szCs w:val="36"/>
        </w:rPr>
        <w:t xml:space="preserve"> </w:t>
      </w:r>
      <w:r w:rsidRPr="00162214">
        <w:rPr>
          <w:rFonts w:ascii="TTE1ADC680t00" w:cs="Traditional Arabic" w:hint="cs"/>
          <w:sz w:val="36"/>
          <w:szCs w:val="36"/>
          <w:rtl/>
        </w:rPr>
        <w:t>إلى</w:t>
      </w:r>
      <w:r w:rsidRPr="00162214">
        <w:rPr>
          <w:rFonts w:ascii="TTE1ADC680t00" w:cs="Traditional Arabic"/>
          <w:sz w:val="36"/>
          <w:szCs w:val="36"/>
        </w:rPr>
        <w:t xml:space="preserve"> </w:t>
      </w:r>
      <w:r w:rsidRPr="00162214">
        <w:rPr>
          <w:rFonts w:ascii="TTE1ADC680t00" w:cs="Traditional Arabic" w:hint="cs"/>
          <w:sz w:val="36"/>
          <w:szCs w:val="36"/>
          <w:rtl/>
        </w:rPr>
        <w:t>القيد</w:t>
      </w:r>
      <w:r w:rsidRPr="00162214">
        <w:rPr>
          <w:rFonts w:ascii="TTE1ADC680t00" w:cs="Traditional Arabic"/>
          <w:sz w:val="36"/>
          <w:szCs w:val="36"/>
        </w:rPr>
        <w:t xml:space="preserve"> </w:t>
      </w:r>
      <w:r w:rsidRPr="00162214">
        <w:rPr>
          <w:rFonts w:ascii="TTE1ADC680t00" w:cs="Traditional Arabic" w:hint="cs"/>
          <w:sz w:val="36"/>
          <w:szCs w:val="36"/>
          <w:rtl/>
        </w:rPr>
        <w:t>الذي</w:t>
      </w:r>
      <w:r w:rsidRPr="00162214">
        <w:rPr>
          <w:rFonts w:ascii="TTE1ADC680t00" w:cs="Traditional Arabic"/>
          <w:sz w:val="36"/>
          <w:szCs w:val="36"/>
        </w:rPr>
        <w:t xml:space="preserve"> </w:t>
      </w:r>
      <w:r w:rsidRPr="00162214">
        <w:rPr>
          <w:rFonts w:ascii="TTE1ADC680t00" w:cs="Traditional Arabic" w:hint="cs"/>
          <w:sz w:val="36"/>
          <w:szCs w:val="36"/>
          <w:rtl/>
        </w:rPr>
        <w:t>كسره</w:t>
      </w:r>
      <w:r w:rsidRPr="00162214">
        <w:rPr>
          <w:rFonts w:ascii="TTE1ADC680t00" w:cs="Traditional Arabic"/>
          <w:sz w:val="36"/>
          <w:szCs w:val="36"/>
        </w:rPr>
        <w:t xml:space="preserve"> </w:t>
      </w:r>
      <w:r w:rsidRPr="00162214">
        <w:rPr>
          <w:rFonts w:ascii="TTE1ADC680t00" w:cs="Traditional Arabic" w:hint="cs"/>
          <w:sz w:val="36"/>
          <w:szCs w:val="36"/>
          <w:rtl/>
        </w:rPr>
        <w:t>عنه</w:t>
      </w:r>
      <w:r w:rsidRPr="00162214">
        <w:rPr>
          <w:rFonts w:ascii="TTE1ADC680t00" w:cs="Traditional Arabic"/>
          <w:sz w:val="36"/>
          <w:szCs w:val="36"/>
        </w:rPr>
        <w:t xml:space="preserve"> </w:t>
      </w:r>
      <w:r w:rsidRPr="00162214">
        <w:rPr>
          <w:rFonts w:ascii="TTE1ADC680t00" w:cs="Traditional Arabic" w:hint="cs"/>
          <w:sz w:val="36"/>
          <w:szCs w:val="36"/>
          <w:rtl/>
        </w:rPr>
        <w:t>النبي</w:t>
      </w:r>
      <w:r w:rsidRPr="00162214">
        <w:rPr>
          <w:rFonts w:ascii="TTE1ADC680t00" w:cs="Traditional Arabic" w:hint="cs"/>
          <w:sz w:val="36"/>
          <w:szCs w:val="36"/>
          <w:rtl/>
          <w:lang w:bidi="ar-LB"/>
        </w:rPr>
        <w:t xml:space="preserve"> </w:t>
      </w:r>
      <w:r w:rsidRPr="00162214">
        <w:rPr>
          <w:rFonts w:ascii="TTE1ADC680t00" w:cs="Traditional Arabic" w:hint="cs"/>
          <w:sz w:val="36"/>
          <w:szCs w:val="36"/>
          <w:rtl/>
        </w:rPr>
        <w:t>وحرره</w:t>
      </w:r>
      <w:r w:rsidRPr="00162214">
        <w:rPr>
          <w:rFonts w:ascii="TTE1ADC680t00" w:cs="Traditional Arabic"/>
          <w:sz w:val="36"/>
          <w:szCs w:val="36"/>
        </w:rPr>
        <w:t xml:space="preserve"> </w:t>
      </w:r>
      <w:r w:rsidRPr="00162214">
        <w:rPr>
          <w:rFonts w:ascii="TTE1ADC680t00" w:cs="Traditional Arabic" w:hint="cs"/>
          <w:sz w:val="36"/>
          <w:szCs w:val="36"/>
          <w:rtl/>
        </w:rPr>
        <w:t>منه</w:t>
      </w:r>
      <w:r w:rsidRPr="00162214">
        <w:rPr>
          <w:rFonts w:ascii="TTE1ADC680t00" w:cs="Traditional Arabic"/>
          <w:sz w:val="36"/>
          <w:szCs w:val="36"/>
        </w:rPr>
        <w:t xml:space="preserve"> </w:t>
      </w:r>
      <w:r w:rsidRPr="00162214">
        <w:rPr>
          <w:rFonts w:ascii="TTE1ADC680t00" w:cs="Traditional Arabic" w:hint="cs"/>
          <w:sz w:val="36"/>
          <w:szCs w:val="36"/>
          <w:rtl/>
        </w:rPr>
        <w:t>فيصلحه</w:t>
      </w:r>
      <w:r w:rsidRPr="00162214">
        <w:rPr>
          <w:rFonts w:ascii="TTE1ADC680t00" w:cs="Traditional Arabic"/>
          <w:sz w:val="36"/>
          <w:szCs w:val="36"/>
        </w:rPr>
        <w:t xml:space="preserve"> </w:t>
      </w:r>
      <w:r w:rsidRPr="00162214">
        <w:rPr>
          <w:rFonts w:ascii="TTE1ADC680t00" w:cs="Traditional Arabic" w:hint="cs"/>
          <w:sz w:val="36"/>
          <w:szCs w:val="36"/>
          <w:rtl/>
        </w:rPr>
        <w:t>ويصر</w:t>
      </w:r>
      <w:r w:rsidRPr="00162214">
        <w:rPr>
          <w:rFonts w:ascii="TTE1ADC680t00" w:cs="Traditional Arabic"/>
          <w:sz w:val="36"/>
          <w:szCs w:val="36"/>
        </w:rPr>
        <w:t xml:space="preserve"> </w:t>
      </w:r>
      <w:r w:rsidRPr="00162214">
        <w:rPr>
          <w:rFonts w:ascii="TTE1ADC680t00" w:cs="Traditional Arabic" w:hint="cs"/>
          <w:sz w:val="36"/>
          <w:szCs w:val="36"/>
          <w:rtl/>
        </w:rPr>
        <w:t>على</w:t>
      </w:r>
      <w:r w:rsidRPr="00162214">
        <w:rPr>
          <w:rFonts w:ascii="TTE1ADC680t00" w:cs="Traditional Arabic"/>
          <w:sz w:val="36"/>
          <w:szCs w:val="36"/>
        </w:rPr>
        <w:t xml:space="preserve"> </w:t>
      </w:r>
      <w:r w:rsidRPr="00162214">
        <w:rPr>
          <w:rFonts w:ascii="TTE1ADC680t00" w:cs="Traditional Arabic" w:hint="cs"/>
          <w:sz w:val="36"/>
          <w:szCs w:val="36"/>
          <w:rtl/>
        </w:rPr>
        <w:t>أن</w:t>
      </w:r>
      <w:r w:rsidRPr="00162214">
        <w:rPr>
          <w:rFonts w:ascii="TTE1ADC680t00" w:cs="Traditional Arabic"/>
          <w:sz w:val="36"/>
          <w:szCs w:val="36"/>
        </w:rPr>
        <w:t xml:space="preserve"> </w:t>
      </w:r>
      <w:r w:rsidRPr="00162214">
        <w:rPr>
          <w:rFonts w:ascii="TTE1ADC680t00" w:cs="Traditional Arabic" w:hint="cs"/>
          <w:sz w:val="36"/>
          <w:szCs w:val="36"/>
          <w:rtl/>
        </w:rPr>
        <w:t>يضعه</w:t>
      </w:r>
      <w:r w:rsidRPr="00162214">
        <w:rPr>
          <w:rFonts w:ascii="TTE1ADC680t00" w:cs="Traditional Arabic"/>
          <w:sz w:val="36"/>
          <w:szCs w:val="36"/>
        </w:rPr>
        <w:t xml:space="preserve"> </w:t>
      </w:r>
      <w:r w:rsidRPr="00162214">
        <w:rPr>
          <w:rFonts w:ascii="TTE1ADC680t00" w:cs="Traditional Arabic" w:hint="cs"/>
          <w:sz w:val="36"/>
          <w:szCs w:val="36"/>
          <w:rtl/>
        </w:rPr>
        <w:t>في</w:t>
      </w:r>
      <w:r w:rsidRPr="00162214">
        <w:rPr>
          <w:rFonts w:ascii="TTE1ADC680t00" w:cs="Traditional Arabic"/>
          <w:sz w:val="36"/>
          <w:szCs w:val="36"/>
        </w:rPr>
        <w:t xml:space="preserve"> </w:t>
      </w:r>
      <w:r w:rsidRPr="00162214">
        <w:rPr>
          <w:rFonts w:ascii="TTE1ADC680t00" w:cs="Traditional Arabic" w:hint="cs"/>
          <w:sz w:val="36"/>
          <w:szCs w:val="36"/>
          <w:rtl/>
        </w:rPr>
        <w:t>عنقه</w:t>
      </w:r>
      <w:r w:rsidRPr="00162214">
        <w:rPr>
          <w:rFonts w:ascii="TTE1ADC680t00" w:cs="Traditional Arabic"/>
          <w:sz w:val="36"/>
          <w:szCs w:val="36"/>
        </w:rPr>
        <w:t xml:space="preserve"> </w:t>
      </w:r>
      <w:r w:rsidRPr="00162214">
        <w:rPr>
          <w:rFonts w:ascii="TTE1ADC680t00" w:cs="Traditional Arabic" w:hint="cs"/>
          <w:sz w:val="36"/>
          <w:szCs w:val="36"/>
          <w:rtl/>
        </w:rPr>
        <w:t>من</w:t>
      </w:r>
      <w:r w:rsidRPr="00162214">
        <w:rPr>
          <w:rFonts w:ascii="TTE1ADC680t00" w:cs="Traditional Arabic"/>
          <w:sz w:val="36"/>
          <w:szCs w:val="36"/>
        </w:rPr>
        <w:t xml:space="preserve"> </w:t>
      </w:r>
      <w:r w:rsidRPr="00162214">
        <w:rPr>
          <w:rFonts w:ascii="TTE1ADC680t00" w:cs="Traditional Arabic" w:hint="cs"/>
          <w:sz w:val="36"/>
          <w:szCs w:val="36"/>
          <w:rtl/>
        </w:rPr>
        <w:t>جديد</w:t>
      </w:r>
      <w:r w:rsidR="005009C5">
        <w:rPr>
          <w:rFonts w:ascii="TTE1ADC680t00" w:cs="Traditional Arabic"/>
          <w:sz w:val="36"/>
          <w:szCs w:val="36"/>
          <w:rtl/>
        </w:rPr>
        <w:t>،</w:t>
      </w:r>
      <w:r w:rsidRPr="00162214">
        <w:rPr>
          <w:rFonts w:ascii="TTE1ADC680t00" w:cs="Traditional Arabic"/>
          <w:sz w:val="36"/>
          <w:szCs w:val="36"/>
        </w:rPr>
        <w:t xml:space="preserve"> </w:t>
      </w:r>
      <w:r w:rsidRPr="00162214">
        <w:rPr>
          <w:rFonts w:ascii="TTE1ADC680t00" w:cs="Traditional Arabic" w:hint="cs"/>
          <w:sz w:val="36"/>
          <w:szCs w:val="36"/>
          <w:rtl/>
        </w:rPr>
        <w:t>فتراهم</w:t>
      </w:r>
      <w:r w:rsidRPr="00162214">
        <w:rPr>
          <w:rFonts w:ascii="TTE1ADC680t00" w:cs="Traditional Arabic"/>
          <w:sz w:val="36"/>
          <w:szCs w:val="36"/>
        </w:rPr>
        <w:t xml:space="preserve"> </w:t>
      </w:r>
      <w:r w:rsidRPr="00162214">
        <w:rPr>
          <w:rFonts w:ascii="TTE1ADC680t00" w:cs="Traditional Arabic" w:hint="cs"/>
          <w:sz w:val="36"/>
          <w:szCs w:val="36"/>
          <w:rtl/>
        </w:rPr>
        <w:t>يجددون</w:t>
      </w:r>
      <w:r w:rsidRPr="00162214">
        <w:rPr>
          <w:rFonts w:ascii="TTE1ADC680t00" w:cs="Traditional Arabic"/>
          <w:sz w:val="36"/>
          <w:szCs w:val="36"/>
        </w:rPr>
        <w:t xml:space="preserve"> </w:t>
      </w:r>
      <w:r w:rsidRPr="00162214">
        <w:rPr>
          <w:rFonts w:ascii="TTE1ADC680t00" w:cs="Traditional Arabic" w:hint="cs"/>
          <w:sz w:val="36"/>
          <w:szCs w:val="36"/>
          <w:rtl/>
        </w:rPr>
        <w:t>شرائع</w:t>
      </w:r>
      <w:r w:rsidRPr="00162214">
        <w:rPr>
          <w:rFonts w:ascii="TTE1ADC680t00" w:cs="Traditional Arabic"/>
          <w:sz w:val="36"/>
          <w:szCs w:val="36"/>
        </w:rPr>
        <w:t xml:space="preserve"> </w:t>
      </w:r>
      <w:r w:rsidRPr="00162214">
        <w:rPr>
          <w:rFonts w:ascii="TTE1ADC680t00" w:cs="Traditional Arabic" w:hint="cs"/>
          <w:sz w:val="36"/>
          <w:szCs w:val="36"/>
          <w:rtl/>
        </w:rPr>
        <w:t>الجاهلية</w:t>
      </w:r>
      <w:r w:rsidRPr="00162214">
        <w:rPr>
          <w:rFonts w:ascii="TTE1ADC680t00" w:cs="Traditional Arabic"/>
          <w:sz w:val="36"/>
          <w:szCs w:val="36"/>
        </w:rPr>
        <w:t xml:space="preserve"> </w:t>
      </w:r>
      <w:r w:rsidRPr="00162214">
        <w:rPr>
          <w:rFonts w:ascii="TTE1ADC680t00" w:cs="Traditional Arabic" w:hint="cs"/>
          <w:sz w:val="36"/>
          <w:szCs w:val="36"/>
          <w:rtl/>
        </w:rPr>
        <w:t>وعقائد</w:t>
      </w:r>
      <w:r w:rsidRPr="00162214">
        <w:rPr>
          <w:rFonts w:ascii="TTE1ADC680t00" w:cs="Traditional Arabic"/>
          <w:sz w:val="36"/>
          <w:szCs w:val="36"/>
        </w:rPr>
        <w:t xml:space="preserve"> </w:t>
      </w:r>
      <w:r w:rsidRPr="00162214">
        <w:rPr>
          <w:rFonts w:ascii="TTE1ADC680t00" w:cs="Traditional Arabic" w:hint="cs"/>
          <w:sz w:val="36"/>
          <w:szCs w:val="36"/>
          <w:rtl/>
        </w:rPr>
        <w:t>الجاهلية</w:t>
      </w:r>
      <w:r w:rsidRPr="00162214">
        <w:rPr>
          <w:rFonts w:ascii="TTE1ADC680t00" w:cs="Traditional Arabic"/>
          <w:sz w:val="36"/>
          <w:szCs w:val="36"/>
        </w:rPr>
        <w:t xml:space="preserve"> </w:t>
      </w:r>
      <w:r w:rsidRPr="00162214">
        <w:rPr>
          <w:rFonts w:ascii="TTE1ADC680t00" w:cs="Traditional Arabic" w:hint="cs"/>
          <w:sz w:val="36"/>
          <w:szCs w:val="36"/>
          <w:rtl/>
        </w:rPr>
        <w:t>وأعراف</w:t>
      </w:r>
      <w:r w:rsidRPr="00162214">
        <w:rPr>
          <w:rFonts w:ascii="TTE1ADC680t00" w:cs="Traditional Arabic"/>
          <w:sz w:val="36"/>
          <w:szCs w:val="36"/>
        </w:rPr>
        <w:t xml:space="preserve"> </w:t>
      </w:r>
      <w:r w:rsidRPr="00162214">
        <w:rPr>
          <w:rFonts w:ascii="TTE1ADC680t00" w:cs="Traditional Arabic" w:hint="cs"/>
          <w:sz w:val="36"/>
          <w:szCs w:val="36"/>
          <w:rtl/>
        </w:rPr>
        <w:t>الجاهلية</w:t>
      </w:r>
      <w:r w:rsidRPr="00162214">
        <w:rPr>
          <w:rFonts w:ascii="TTE1ADC680t00" w:cs="Traditional Arabic"/>
          <w:sz w:val="36"/>
          <w:szCs w:val="36"/>
        </w:rPr>
        <w:t xml:space="preserve"> </w:t>
      </w:r>
      <w:r w:rsidRPr="00162214">
        <w:rPr>
          <w:rFonts w:ascii="TTE1ADC680t00" w:cs="Traditional Arabic" w:hint="cs"/>
          <w:sz w:val="36"/>
          <w:szCs w:val="36"/>
          <w:rtl/>
        </w:rPr>
        <w:t>وحمية</w:t>
      </w:r>
      <w:r w:rsidRPr="00162214">
        <w:rPr>
          <w:rFonts w:ascii="TTE1ADC680t00" w:cs="Traditional Arabic"/>
          <w:sz w:val="36"/>
          <w:szCs w:val="36"/>
        </w:rPr>
        <w:t xml:space="preserve"> </w:t>
      </w:r>
      <w:r w:rsidRPr="00162214">
        <w:rPr>
          <w:rFonts w:ascii="TTE1ADC680t00" w:cs="Traditional Arabic" w:hint="cs"/>
          <w:sz w:val="36"/>
          <w:szCs w:val="36"/>
          <w:rtl/>
        </w:rPr>
        <w:t>الجاهلية</w:t>
      </w:r>
      <w:r w:rsidRPr="00162214">
        <w:rPr>
          <w:rFonts w:ascii="TTE1ADC680t00" w:cs="Traditional Arabic"/>
          <w:sz w:val="36"/>
          <w:szCs w:val="36"/>
        </w:rPr>
        <w:t xml:space="preserve"> </w:t>
      </w:r>
      <w:r w:rsidRPr="00162214">
        <w:rPr>
          <w:rFonts w:ascii="TTE1ADC680t00" w:cs="Traditional Arabic" w:hint="cs"/>
          <w:sz w:val="36"/>
          <w:szCs w:val="36"/>
          <w:rtl/>
        </w:rPr>
        <w:t>ويحتفون</w:t>
      </w:r>
      <w:r w:rsidRPr="00162214">
        <w:rPr>
          <w:rFonts w:cs="Traditional Arabic" w:hint="cs"/>
          <w:sz w:val="36"/>
          <w:szCs w:val="36"/>
          <w:rtl/>
        </w:rPr>
        <w:t xml:space="preserve"> بها</w:t>
      </w:r>
      <w:r w:rsidRPr="00162214">
        <w:rPr>
          <w:rFonts w:ascii="TTE1ADC680t00" w:cs="Traditional Arabic"/>
          <w:sz w:val="36"/>
          <w:szCs w:val="36"/>
        </w:rPr>
        <w:t xml:space="preserve"> </w:t>
      </w:r>
      <w:r w:rsidRPr="00162214">
        <w:rPr>
          <w:rFonts w:ascii="TTE1ADC680t00" w:cs="Traditional Arabic" w:hint="cs"/>
          <w:sz w:val="36"/>
          <w:szCs w:val="36"/>
          <w:rtl/>
        </w:rPr>
        <w:t>أكثر</w:t>
      </w:r>
      <w:r w:rsidRPr="00162214">
        <w:rPr>
          <w:rFonts w:ascii="TTE1ADC680t00" w:cs="Traditional Arabic"/>
          <w:sz w:val="36"/>
          <w:szCs w:val="36"/>
        </w:rPr>
        <w:t xml:space="preserve"> </w:t>
      </w:r>
      <w:r w:rsidRPr="00162214">
        <w:rPr>
          <w:rFonts w:ascii="TTE1ADC680t00" w:cs="Traditional Arabic" w:hint="cs"/>
          <w:sz w:val="36"/>
          <w:szCs w:val="36"/>
          <w:rtl/>
        </w:rPr>
        <w:t>من</w:t>
      </w:r>
      <w:r w:rsidRPr="00162214">
        <w:rPr>
          <w:rFonts w:ascii="TTE1ADC680t00" w:cs="Traditional Arabic"/>
          <w:sz w:val="36"/>
          <w:szCs w:val="36"/>
        </w:rPr>
        <w:t xml:space="preserve"> </w:t>
      </w:r>
      <w:r w:rsidRPr="00162214">
        <w:rPr>
          <w:rFonts w:ascii="TTE1ADC680t00" w:cs="Traditional Arabic" w:hint="cs"/>
          <w:sz w:val="36"/>
          <w:szCs w:val="36"/>
          <w:rtl/>
        </w:rPr>
        <w:t>احتفائهم</w:t>
      </w:r>
      <w:r w:rsidRPr="00162214">
        <w:rPr>
          <w:rFonts w:ascii="TTE1ADC680t00" w:cs="Traditional Arabic" w:hint="cs"/>
          <w:sz w:val="36"/>
          <w:szCs w:val="36"/>
          <w:rtl/>
          <w:lang w:bidi="ar-LB"/>
        </w:rPr>
        <w:t xml:space="preserve"> </w:t>
      </w:r>
      <w:r w:rsidRPr="00162214">
        <w:rPr>
          <w:rFonts w:ascii="TTE1ADC680t00" w:cs="Traditional Arabic" w:hint="cs"/>
          <w:sz w:val="36"/>
          <w:szCs w:val="36"/>
          <w:rtl/>
        </w:rPr>
        <w:t>بالكتاب</w:t>
      </w:r>
      <w:r w:rsidRPr="00162214">
        <w:rPr>
          <w:rFonts w:ascii="TTE1ADC680t00" w:cs="Traditional Arabic"/>
          <w:sz w:val="36"/>
          <w:szCs w:val="36"/>
        </w:rPr>
        <w:t xml:space="preserve"> </w:t>
      </w:r>
      <w:r w:rsidRPr="00162214">
        <w:rPr>
          <w:rFonts w:ascii="TTE1ADC680t00" w:cs="Traditional Arabic" w:hint="cs"/>
          <w:sz w:val="36"/>
          <w:szCs w:val="36"/>
          <w:rtl/>
        </w:rPr>
        <w:t>والسنة</w:t>
      </w:r>
      <w:r w:rsidR="005009C5">
        <w:rPr>
          <w:rFonts w:ascii="TTE1ADC680t00" w:cs="Traditional Arabic"/>
          <w:sz w:val="36"/>
          <w:szCs w:val="36"/>
          <w:rtl/>
        </w:rPr>
        <w:t>،</w:t>
      </w:r>
      <w:r w:rsidRPr="00162214">
        <w:rPr>
          <w:rFonts w:cs="Traditional Arabic" w:hint="cs"/>
          <w:sz w:val="36"/>
          <w:szCs w:val="36"/>
          <w:rtl/>
        </w:rPr>
        <w:t xml:space="preserve"> لذلك فإننا نرى أن الأيدي الخفية تريد أن تزج مجتمعاتنا في لهيب هذه العصبية</w:t>
      </w:r>
      <w:r w:rsidR="005009C5">
        <w:rPr>
          <w:rFonts w:cs="Traditional Arabic" w:hint="cs"/>
          <w:sz w:val="36"/>
          <w:szCs w:val="36"/>
          <w:rtl/>
        </w:rPr>
        <w:t>،</w:t>
      </w:r>
      <w:r w:rsidRPr="00162214">
        <w:rPr>
          <w:rFonts w:cs="Traditional Arabic" w:hint="cs"/>
          <w:sz w:val="36"/>
          <w:szCs w:val="36"/>
          <w:rtl/>
        </w:rPr>
        <w:t xml:space="preserve"> أن نعود إلى الجاهلية الأولى</w:t>
      </w:r>
      <w:r w:rsidR="005009C5">
        <w:rPr>
          <w:rFonts w:cs="Traditional Arabic" w:hint="cs"/>
          <w:sz w:val="36"/>
          <w:szCs w:val="36"/>
          <w:rtl/>
        </w:rPr>
        <w:t>،</w:t>
      </w:r>
      <w:r w:rsidRPr="00162214">
        <w:rPr>
          <w:rFonts w:cs="Traditional Arabic" w:hint="cs"/>
          <w:sz w:val="36"/>
          <w:szCs w:val="36"/>
          <w:rtl/>
        </w:rPr>
        <w:t xml:space="preserve"> أن تعود الحرب القبلية العشائرية </w:t>
      </w:r>
    </w:p>
    <w:p w:rsidR="00C452EC" w:rsidRPr="00162214" w:rsidRDefault="00C452EC" w:rsidP="00C452EC">
      <w:pPr>
        <w:autoSpaceDE w:val="0"/>
        <w:autoSpaceDN w:val="0"/>
        <w:adjustRightInd w:val="0"/>
        <w:jc w:val="lowKashida"/>
        <w:rPr>
          <w:rFonts w:ascii="TTE1ADC680t00" w:cs="Traditional Arabic"/>
          <w:sz w:val="36"/>
          <w:szCs w:val="36"/>
          <w:rtl/>
        </w:rPr>
      </w:pPr>
      <w:r w:rsidRPr="00162214">
        <w:rPr>
          <w:rFonts w:ascii="TTE1ADC680t00" w:cs="Traditional Arabic"/>
          <w:sz w:val="36"/>
          <w:szCs w:val="36"/>
        </w:rPr>
        <w:t xml:space="preserve"> </w:t>
      </w:r>
      <w:r w:rsidRPr="00162214">
        <w:rPr>
          <w:rFonts w:ascii="TTE1ADC680t00" w:cs="Traditional Arabic" w:hint="cs"/>
          <w:sz w:val="36"/>
          <w:szCs w:val="36"/>
          <w:rtl/>
        </w:rPr>
        <w:t>ولعل</w:t>
      </w:r>
      <w:r w:rsidRPr="00162214">
        <w:rPr>
          <w:rFonts w:ascii="TTE1ADC680t00" w:cs="Traditional Arabic"/>
          <w:sz w:val="36"/>
          <w:szCs w:val="36"/>
        </w:rPr>
        <w:t xml:space="preserve"> </w:t>
      </w:r>
      <w:r w:rsidRPr="00162214">
        <w:rPr>
          <w:rFonts w:ascii="TTE1ADC680t00" w:cs="Traditional Arabic" w:hint="cs"/>
          <w:sz w:val="36"/>
          <w:szCs w:val="36"/>
          <w:rtl/>
        </w:rPr>
        <w:t>هذا</w:t>
      </w:r>
      <w:r w:rsidRPr="00162214">
        <w:rPr>
          <w:rFonts w:ascii="TTE1ADC680t00" w:cs="Traditional Arabic"/>
          <w:sz w:val="36"/>
          <w:szCs w:val="36"/>
        </w:rPr>
        <w:t xml:space="preserve"> </w:t>
      </w:r>
      <w:r w:rsidRPr="00162214">
        <w:rPr>
          <w:rFonts w:ascii="TTE1ADC680t00" w:cs="Traditional Arabic" w:hint="cs"/>
          <w:sz w:val="36"/>
          <w:szCs w:val="36"/>
          <w:rtl/>
        </w:rPr>
        <w:t>الواقع</w:t>
      </w:r>
      <w:r w:rsidRPr="00162214">
        <w:rPr>
          <w:rFonts w:ascii="TTE1ADC680t00" w:cs="Traditional Arabic"/>
          <w:sz w:val="36"/>
          <w:szCs w:val="36"/>
        </w:rPr>
        <w:t xml:space="preserve"> </w:t>
      </w:r>
      <w:r w:rsidRPr="00162214">
        <w:rPr>
          <w:rFonts w:ascii="TTE1ADC680t00" w:cs="Traditional Arabic" w:hint="cs"/>
          <w:sz w:val="36"/>
          <w:szCs w:val="36"/>
          <w:rtl/>
        </w:rPr>
        <w:t>الأسيف</w:t>
      </w:r>
      <w:r w:rsidRPr="00162214">
        <w:rPr>
          <w:rFonts w:ascii="TTE1ADC680t00" w:cs="Traditional Arabic"/>
          <w:sz w:val="36"/>
          <w:szCs w:val="36"/>
        </w:rPr>
        <w:t xml:space="preserve"> </w:t>
      </w:r>
      <w:r w:rsidRPr="00162214">
        <w:rPr>
          <w:rFonts w:ascii="TTE1ADC680t00" w:cs="Traditional Arabic" w:hint="cs"/>
          <w:sz w:val="36"/>
          <w:szCs w:val="36"/>
          <w:rtl/>
        </w:rPr>
        <w:t>يحملها</w:t>
      </w:r>
      <w:r w:rsidRPr="00162214">
        <w:rPr>
          <w:rFonts w:ascii="TTE1ADC680t00" w:cs="Traditional Arabic"/>
          <w:sz w:val="36"/>
          <w:szCs w:val="36"/>
        </w:rPr>
        <w:t xml:space="preserve"> </w:t>
      </w:r>
      <w:r w:rsidRPr="00162214">
        <w:rPr>
          <w:rFonts w:ascii="TTE1ADC680t00" w:cs="Traditional Arabic" w:hint="cs"/>
          <w:sz w:val="36"/>
          <w:szCs w:val="36"/>
          <w:rtl/>
        </w:rPr>
        <w:t>على</w:t>
      </w:r>
      <w:r w:rsidRPr="00162214">
        <w:rPr>
          <w:rFonts w:ascii="TTE1ADC680t00" w:cs="Traditional Arabic"/>
          <w:sz w:val="36"/>
          <w:szCs w:val="36"/>
        </w:rPr>
        <w:t xml:space="preserve"> </w:t>
      </w:r>
      <w:r w:rsidRPr="00162214">
        <w:rPr>
          <w:rFonts w:ascii="TTE1ADC680t00" w:cs="Traditional Arabic" w:hint="cs"/>
          <w:sz w:val="36"/>
          <w:szCs w:val="36"/>
          <w:rtl/>
        </w:rPr>
        <w:t>أن</w:t>
      </w:r>
      <w:r w:rsidRPr="00162214">
        <w:rPr>
          <w:rFonts w:ascii="TTE1ADC680t00" w:cs="Traditional Arabic"/>
          <w:sz w:val="36"/>
          <w:szCs w:val="36"/>
        </w:rPr>
        <w:t xml:space="preserve"> </w:t>
      </w:r>
      <w:r w:rsidRPr="00162214">
        <w:rPr>
          <w:rFonts w:ascii="TTE1ADC680t00" w:cs="Traditional Arabic" w:hint="cs"/>
          <w:sz w:val="36"/>
          <w:szCs w:val="36"/>
          <w:rtl/>
        </w:rPr>
        <w:t>نرجع</w:t>
      </w:r>
      <w:r w:rsidRPr="00162214">
        <w:rPr>
          <w:rFonts w:ascii="TTE1ADC680t00" w:cs="Traditional Arabic"/>
          <w:sz w:val="36"/>
          <w:szCs w:val="36"/>
        </w:rPr>
        <w:t xml:space="preserve"> </w:t>
      </w:r>
      <w:r w:rsidRPr="00162214">
        <w:rPr>
          <w:rFonts w:ascii="TTE1ADC680t00" w:cs="Traditional Arabic" w:hint="cs"/>
          <w:sz w:val="36"/>
          <w:szCs w:val="36"/>
          <w:rtl/>
        </w:rPr>
        <w:t>البصر</w:t>
      </w:r>
      <w:r w:rsidRPr="00162214">
        <w:rPr>
          <w:rFonts w:ascii="TTE1ADC680t00" w:cs="Traditional Arabic"/>
          <w:sz w:val="36"/>
          <w:szCs w:val="36"/>
        </w:rPr>
        <w:t xml:space="preserve"> </w:t>
      </w:r>
      <w:r w:rsidRPr="00162214">
        <w:rPr>
          <w:rFonts w:ascii="TTE1ADC680t00" w:cs="Traditional Arabic" w:hint="cs"/>
          <w:sz w:val="36"/>
          <w:szCs w:val="36"/>
          <w:rtl/>
        </w:rPr>
        <w:t>كرتين</w:t>
      </w:r>
      <w:r w:rsidRPr="00162214">
        <w:rPr>
          <w:rFonts w:ascii="TTE1ADC680t00" w:cs="Traditional Arabic"/>
          <w:sz w:val="36"/>
          <w:szCs w:val="36"/>
        </w:rPr>
        <w:t xml:space="preserve"> </w:t>
      </w:r>
      <w:r w:rsidRPr="00162214">
        <w:rPr>
          <w:rFonts w:ascii="TTE1ADC680t00" w:cs="Traditional Arabic" w:hint="cs"/>
          <w:sz w:val="36"/>
          <w:szCs w:val="36"/>
          <w:rtl/>
        </w:rPr>
        <w:t>وأن</w:t>
      </w:r>
      <w:r w:rsidRPr="00162214">
        <w:rPr>
          <w:rFonts w:ascii="TTE1ADC680t00" w:cs="Traditional Arabic"/>
          <w:sz w:val="36"/>
          <w:szCs w:val="36"/>
        </w:rPr>
        <w:t xml:space="preserve"> </w:t>
      </w:r>
      <w:r w:rsidRPr="00162214">
        <w:rPr>
          <w:rFonts w:ascii="TTE1ADC680t00" w:cs="Traditional Arabic" w:hint="cs"/>
          <w:sz w:val="36"/>
          <w:szCs w:val="36"/>
          <w:rtl/>
        </w:rPr>
        <w:t>نجيل</w:t>
      </w:r>
      <w:r w:rsidRPr="00162214">
        <w:rPr>
          <w:rFonts w:ascii="TTE1ADC680t00" w:cs="Traditional Arabic" w:hint="cs"/>
          <w:sz w:val="36"/>
          <w:szCs w:val="36"/>
          <w:rtl/>
          <w:lang w:bidi="ar-LB"/>
        </w:rPr>
        <w:t xml:space="preserve"> </w:t>
      </w:r>
      <w:r w:rsidRPr="00162214">
        <w:rPr>
          <w:rFonts w:ascii="TTE1ADC680t00" w:cs="Traditional Arabic" w:hint="cs"/>
          <w:sz w:val="36"/>
          <w:szCs w:val="36"/>
          <w:rtl/>
        </w:rPr>
        <w:t>العقل</w:t>
      </w:r>
      <w:r w:rsidRPr="00162214">
        <w:rPr>
          <w:rFonts w:ascii="TTE1ADC680t00" w:cs="Traditional Arabic"/>
          <w:sz w:val="36"/>
          <w:szCs w:val="36"/>
        </w:rPr>
        <w:t xml:space="preserve"> </w:t>
      </w:r>
      <w:r w:rsidRPr="00162214">
        <w:rPr>
          <w:rFonts w:ascii="TTE1ADC680t00" w:cs="Traditional Arabic" w:hint="cs"/>
          <w:sz w:val="36"/>
          <w:szCs w:val="36"/>
          <w:rtl/>
        </w:rPr>
        <w:t>والفكر</w:t>
      </w:r>
      <w:r w:rsidRPr="00162214">
        <w:rPr>
          <w:rFonts w:ascii="TTE1ADC680t00" w:cs="Traditional Arabic"/>
          <w:sz w:val="36"/>
          <w:szCs w:val="36"/>
        </w:rPr>
        <w:t xml:space="preserve"> </w:t>
      </w:r>
      <w:r w:rsidRPr="00162214">
        <w:rPr>
          <w:rFonts w:ascii="TTE1ADC680t00" w:cs="Traditional Arabic" w:hint="cs"/>
          <w:sz w:val="36"/>
          <w:szCs w:val="36"/>
          <w:rtl/>
        </w:rPr>
        <w:t>مرتين</w:t>
      </w:r>
      <w:r w:rsidRPr="00162214">
        <w:rPr>
          <w:rFonts w:ascii="TTE1ADC680t00" w:cs="Traditional Arabic"/>
          <w:sz w:val="36"/>
          <w:szCs w:val="36"/>
        </w:rPr>
        <w:t xml:space="preserve"> </w:t>
      </w:r>
      <w:r w:rsidRPr="00162214">
        <w:rPr>
          <w:rFonts w:ascii="TTE1ADC680t00" w:cs="Traditional Arabic" w:hint="cs"/>
          <w:sz w:val="36"/>
          <w:szCs w:val="36"/>
          <w:rtl/>
        </w:rPr>
        <w:t>في</w:t>
      </w:r>
      <w:r w:rsidRPr="00162214">
        <w:rPr>
          <w:rFonts w:ascii="TTE1ADC680t00" w:cs="Traditional Arabic"/>
          <w:sz w:val="36"/>
          <w:szCs w:val="36"/>
        </w:rPr>
        <w:t xml:space="preserve"> </w:t>
      </w:r>
      <w:r w:rsidRPr="00162214">
        <w:rPr>
          <w:rFonts w:ascii="TTE1ADC680t00" w:cs="Traditional Arabic" w:hint="cs"/>
          <w:sz w:val="36"/>
          <w:szCs w:val="36"/>
          <w:rtl/>
        </w:rPr>
        <w:t>هذا</w:t>
      </w:r>
      <w:r w:rsidRPr="00162214">
        <w:rPr>
          <w:rFonts w:ascii="TTE1ADC680t00" w:cs="Traditional Arabic"/>
          <w:sz w:val="36"/>
          <w:szCs w:val="36"/>
        </w:rPr>
        <w:t xml:space="preserve"> </w:t>
      </w:r>
      <w:r w:rsidRPr="00162214">
        <w:rPr>
          <w:rFonts w:ascii="TTE1ADC680t00" w:cs="Traditional Arabic" w:hint="cs"/>
          <w:sz w:val="36"/>
          <w:szCs w:val="36"/>
          <w:rtl/>
        </w:rPr>
        <w:t>الإعلان</w:t>
      </w:r>
      <w:r w:rsidRPr="00162214">
        <w:rPr>
          <w:rFonts w:ascii="TTE1ADC680t00" w:cs="Traditional Arabic"/>
          <w:sz w:val="36"/>
          <w:szCs w:val="36"/>
        </w:rPr>
        <w:t xml:space="preserve"> </w:t>
      </w:r>
      <w:r w:rsidRPr="00162214">
        <w:rPr>
          <w:rFonts w:ascii="TTE1ADC680t00" w:cs="Traditional Arabic" w:hint="cs"/>
          <w:sz w:val="36"/>
          <w:szCs w:val="36"/>
          <w:rtl/>
        </w:rPr>
        <w:t>النبوي(</w:t>
      </w:r>
      <w:r w:rsidRPr="00162214">
        <w:rPr>
          <w:rFonts w:ascii="TTE1ADC680t00" w:cs="Traditional Arabic"/>
          <w:sz w:val="36"/>
          <w:szCs w:val="36"/>
        </w:rPr>
        <w:t xml:space="preserve"> </w:t>
      </w:r>
      <w:r w:rsidRPr="00162214">
        <w:rPr>
          <w:rFonts w:ascii="TTE1ADC680t00" w:cs="Traditional Arabic" w:hint="cs"/>
          <w:sz w:val="36"/>
          <w:szCs w:val="36"/>
          <w:rtl/>
        </w:rPr>
        <w:t>ألا</w:t>
      </w:r>
      <w:r w:rsidRPr="00162214">
        <w:rPr>
          <w:rFonts w:ascii="TTE1ADC680t00" w:cs="Traditional Arabic"/>
          <w:sz w:val="36"/>
          <w:szCs w:val="36"/>
        </w:rPr>
        <w:t xml:space="preserve"> </w:t>
      </w:r>
      <w:r w:rsidRPr="00162214">
        <w:rPr>
          <w:rFonts w:ascii="TTE1ADC680t00" w:cs="Traditional Arabic" w:hint="cs"/>
          <w:sz w:val="36"/>
          <w:szCs w:val="36"/>
          <w:rtl/>
        </w:rPr>
        <w:t>كل</w:t>
      </w:r>
      <w:r w:rsidRPr="00162214">
        <w:rPr>
          <w:rFonts w:ascii="TTE1ADC680t00" w:cs="Traditional Arabic"/>
          <w:sz w:val="36"/>
          <w:szCs w:val="36"/>
        </w:rPr>
        <w:t xml:space="preserve"> </w:t>
      </w:r>
      <w:r w:rsidRPr="00162214">
        <w:rPr>
          <w:rFonts w:ascii="TTE1ADC680t00" w:cs="Traditional Arabic" w:hint="cs"/>
          <w:sz w:val="36"/>
          <w:szCs w:val="36"/>
          <w:rtl/>
        </w:rPr>
        <w:t>شيء</w:t>
      </w:r>
      <w:r w:rsidRPr="00162214">
        <w:rPr>
          <w:rFonts w:ascii="TTE1ADC680t00" w:cs="Traditional Arabic"/>
          <w:sz w:val="36"/>
          <w:szCs w:val="36"/>
        </w:rPr>
        <w:t xml:space="preserve"> </w:t>
      </w:r>
      <w:r w:rsidRPr="00162214">
        <w:rPr>
          <w:rFonts w:ascii="TTE1ADC680t00" w:cs="Traditional Arabic" w:hint="cs"/>
          <w:sz w:val="36"/>
          <w:szCs w:val="36"/>
          <w:rtl/>
        </w:rPr>
        <w:t>من</w:t>
      </w:r>
      <w:r w:rsidRPr="00162214">
        <w:rPr>
          <w:rFonts w:ascii="TTE1ADC680t00" w:cs="Traditional Arabic"/>
          <w:sz w:val="36"/>
          <w:szCs w:val="36"/>
        </w:rPr>
        <w:t xml:space="preserve"> </w:t>
      </w:r>
      <w:r w:rsidRPr="00162214">
        <w:rPr>
          <w:rFonts w:ascii="TTE1ADC680t00" w:cs="Traditional Arabic" w:hint="cs"/>
          <w:sz w:val="36"/>
          <w:szCs w:val="36"/>
          <w:rtl/>
        </w:rPr>
        <w:t>أمر</w:t>
      </w:r>
      <w:r w:rsidRPr="00162214">
        <w:rPr>
          <w:rFonts w:ascii="TTE1ADC680t00" w:cs="Traditional Arabic"/>
          <w:sz w:val="36"/>
          <w:szCs w:val="36"/>
        </w:rPr>
        <w:t xml:space="preserve"> </w:t>
      </w:r>
      <w:r w:rsidRPr="00162214">
        <w:rPr>
          <w:rFonts w:ascii="TTE1ADC680t00" w:cs="Traditional Arabic" w:hint="cs"/>
          <w:sz w:val="36"/>
          <w:szCs w:val="36"/>
          <w:rtl/>
        </w:rPr>
        <w:t>الجاهلية</w:t>
      </w:r>
      <w:r w:rsidRPr="00162214">
        <w:rPr>
          <w:rFonts w:ascii="TTE1ADC680t00" w:cs="Traditional Arabic"/>
          <w:sz w:val="36"/>
          <w:szCs w:val="36"/>
        </w:rPr>
        <w:t xml:space="preserve"> </w:t>
      </w:r>
      <w:r w:rsidRPr="00162214">
        <w:rPr>
          <w:rFonts w:ascii="TTE1ADC680t00" w:cs="Traditional Arabic" w:hint="cs"/>
          <w:sz w:val="36"/>
          <w:szCs w:val="36"/>
          <w:rtl/>
        </w:rPr>
        <w:t>تحت</w:t>
      </w:r>
      <w:r w:rsidRPr="00162214">
        <w:rPr>
          <w:rFonts w:ascii="TTE1ADC680t00" w:cs="Traditional Arabic"/>
          <w:sz w:val="36"/>
          <w:szCs w:val="36"/>
        </w:rPr>
        <w:t xml:space="preserve"> </w:t>
      </w:r>
      <w:r w:rsidRPr="00162214">
        <w:rPr>
          <w:rFonts w:ascii="TTE1ADC680t00" w:cs="Traditional Arabic" w:hint="cs"/>
          <w:sz w:val="36"/>
          <w:szCs w:val="36"/>
          <w:rtl/>
        </w:rPr>
        <w:t>قدمي</w:t>
      </w:r>
      <w:r w:rsidRPr="00162214">
        <w:rPr>
          <w:rFonts w:ascii="TTE1ADC680t00" w:cs="Traditional Arabic" w:hint="cs"/>
          <w:sz w:val="36"/>
          <w:szCs w:val="36"/>
          <w:rtl/>
          <w:lang w:bidi="ar-LB"/>
        </w:rPr>
        <w:t xml:space="preserve"> </w:t>
      </w:r>
      <w:r w:rsidRPr="00162214">
        <w:rPr>
          <w:rFonts w:ascii="TTE1ADC680t00" w:cs="Traditional Arabic" w:hint="cs"/>
          <w:sz w:val="36"/>
          <w:szCs w:val="36"/>
          <w:rtl/>
        </w:rPr>
        <w:t>موضوع</w:t>
      </w:r>
      <w:r w:rsidR="005009C5">
        <w:rPr>
          <w:rFonts w:ascii="TTE1ADC680t00" w:cs="Traditional Arabic"/>
          <w:sz w:val="36"/>
          <w:szCs w:val="36"/>
          <w:rtl/>
        </w:rPr>
        <w:t>،</w:t>
      </w:r>
      <w:r w:rsidRPr="00162214">
        <w:rPr>
          <w:rFonts w:ascii="TTE1ADC680t00" w:cs="Traditional Arabic"/>
          <w:sz w:val="36"/>
          <w:szCs w:val="36"/>
        </w:rPr>
        <w:t xml:space="preserve"> </w:t>
      </w:r>
      <w:r w:rsidRPr="00162214">
        <w:rPr>
          <w:rFonts w:ascii="TTE1ADC680t00" w:cs="Traditional Arabic" w:hint="cs"/>
          <w:sz w:val="36"/>
          <w:szCs w:val="36"/>
          <w:rtl/>
        </w:rPr>
        <w:t>ودماء</w:t>
      </w:r>
      <w:r w:rsidRPr="00162214">
        <w:rPr>
          <w:rFonts w:ascii="TTE1ADC680t00" w:cs="Traditional Arabic"/>
          <w:sz w:val="36"/>
          <w:szCs w:val="36"/>
        </w:rPr>
        <w:t xml:space="preserve"> </w:t>
      </w:r>
      <w:r w:rsidRPr="00162214">
        <w:rPr>
          <w:rFonts w:ascii="TTE1ADC680t00" w:cs="Traditional Arabic" w:hint="cs"/>
          <w:sz w:val="36"/>
          <w:szCs w:val="36"/>
          <w:rtl/>
        </w:rPr>
        <w:t>الجاهلية</w:t>
      </w:r>
      <w:r w:rsidRPr="00162214">
        <w:rPr>
          <w:rFonts w:ascii="TTE1ADC680t00" w:cs="Traditional Arabic"/>
          <w:sz w:val="36"/>
          <w:szCs w:val="36"/>
        </w:rPr>
        <w:t xml:space="preserve"> </w:t>
      </w:r>
      <w:r w:rsidRPr="00162214">
        <w:rPr>
          <w:rFonts w:ascii="TTE1ADC680t00" w:cs="Traditional Arabic" w:hint="cs"/>
          <w:sz w:val="36"/>
          <w:szCs w:val="36"/>
          <w:rtl/>
        </w:rPr>
        <w:t>موضوعة</w:t>
      </w:r>
      <w:r w:rsidR="005009C5">
        <w:rPr>
          <w:rFonts w:ascii="TTE1ADC680t00" w:cs="Traditional Arabic"/>
          <w:sz w:val="36"/>
          <w:szCs w:val="36"/>
          <w:rtl/>
        </w:rPr>
        <w:t>،</w:t>
      </w:r>
      <w:r w:rsidRPr="00162214">
        <w:rPr>
          <w:rFonts w:ascii="TTE1ADC680t00" w:cs="Traditional Arabic"/>
          <w:sz w:val="36"/>
          <w:szCs w:val="36"/>
        </w:rPr>
        <w:t xml:space="preserve"> </w:t>
      </w:r>
      <w:r w:rsidRPr="00162214">
        <w:rPr>
          <w:rFonts w:ascii="TTE1ADC680t00" w:cs="Traditional Arabic" w:hint="cs"/>
          <w:sz w:val="36"/>
          <w:szCs w:val="36"/>
          <w:rtl/>
        </w:rPr>
        <w:t>وإن</w:t>
      </w:r>
      <w:r w:rsidRPr="00162214">
        <w:rPr>
          <w:rFonts w:ascii="TTE1ADC680t00" w:cs="Traditional Arabic"/>
          <w:sz w:val="36"/>
          <w:szCs w:val="36"/>
        </w:rPr>
        <w:t xml:space="preserve"> </w:t>
      </w:r>
      <w:r w:rsidRPr="00162214">
        <w:rPr>
          <w:rFonts w:ascii="TTE1ADC680t00" w:cs="Traditional Arabic" w:hint="cs"/>
          <w:sz w:val="36"/>
          <w:szCs w:val="36"/>
          <w:rtl/>
        </w:rPr>
        <w:t>أول</w:t>
      </w:r>
      <w:r w:rsidRPr="00162214">
        <w:rPr>
          <w:rFonts w:ascii="TTE1ADC680t00" w:cs="Traditional Arabic"/>
          <w:sz w:val="36"/>
          <w:szCs w:val="36"/>
        </w:rPr>
        <w:t xml:space="preserve"> </w:t>
      </w:r>
      <w:r w:rsidRPr="00162214">
        <w:rPr>
          <w:rFonts w:ascii="TTE1ADC680t00" w:cs="Traditional Arabic" w:hint="cs"/>
          <w:sz w:val="36"/>
          <w:szCs w:val="36"/>
          <w:rtl/>
        </w:rPr>
        <w:lastRenderedPageBreak/>
        <w:t>دم</w:t>
      </w:r>
      <w:r w:rsidRPr="00162214">
        <w:rPr>
          <w:rFonts w:ascii="TTE1ADC680t00" w:cs="Traditional Arabic"/>
          <w:sz w:val="36"/>
          <w:szCs w:val="36"/>
        </w:rPr>
        <w:t xml:space="preserve"> </w:t>
      </w:r>
      <w:r w:rsidRPr="00162214">
        <w:rPr>
          <w:rFonts w:ascii="TTE1ADC680t00" w:cs="Traditional Arabic" w:hint="cs"/>
          <w:sz w:val="36"/>
          <w:szCs w:val="36"/>
          <w:rtl/>
        </w:rPr>
        <w:t>أضع</w:t>
      </w:r>
      <w:r w:rsidRPr="00162214">
        <w:rPr>
          <w:rFonts w:ascii="TTE1ADC680t00" w:cs="Traditional Arabic"/>
          <w:sz w:val="36"/>
          <w:szCs w:val="36"/>
        </w:rPr>
        <w:t xml:space="preserve"> </w:t>
      </w:r>
      <w:r w:rsidRPr="00162214">
        <w:rPr>
          <w:rFonts w:ascii="TTE1ADC680t00" w:cs="Traditional Arabic" w:hint="cs"/>
          <w:sz w:val="36"/>
          <w:szCs w:val="36"/>
          <w:rtl/>
        </w:rPr>
        <w:t>من</w:t>
      </w:r>
      <w:r w:rsidRPr="00162214">
        <w:rPr>
          <w:rFonts w:ascii="TTE1ADC680t00" w:cs="Traditional Arabic"/>
          <w:sz w:val="36"/>
          <w:szCs w:val="36"/>
        </w:rPr>
        <w:t xml:space="preserve"> </w:t>
      </w:r>
      <w:r w:rsidRPr="00162214">
        <w:rPr>
          <w:rFonts w:ascii="TTE1ADC680t00" w:cs="Traditional Arabic" w:hint="cs"/>
          <w:sz w:val="36"/>
          <w:szCs w:val="36"/>
          <w:rtl/>
        </w:rPr>
        <w:t>دمائنا</w:t>
      </w:r>
      <w:r w:rsidRPr="00162214">
        <w:rPr>
          <w:rFonts w:ascii="TTE1ADC680t00" w:cs="Traditional Arabic"/>
          <w:sz w:val="36"/>
          <w:szCs w:val="36"/>
        </w:rPr>
        <w:t xml:space="preserve"> </w:t>
      </w:r>
      <w:r w:rsidRPr="00162214">
        <w:rPr>
          <w:rFonts w:ascii="TTE1ADC680t00" w:cs="Traditional Arabic" w:hint="cs"/>
          <w:sz w:val="36"/>
          <w:szCs w:val="36"/>
          <w:rtl/>
        </w:rPr>
        <w:t>دم</w:t>
      </w:r>
      <w:r w:rsidRPr="00162214">
        <w:rPr>
          <w:rFonts w:ascii="TTE1ADC680t00" w:cs="Traditional Arabic"/>
          <w:sz w:val="36"/>
          <w:szCs w:val="36"/>
        </w:rPr>
        <w:t xml:space="preserve"> </w:t>
      </w:r>
      <w:r w:rsidRPr="00162214">
        <w:rPr>
          <w:rFonts w:ascii="TTE1ADC680t00" w:cs="Traditional Arabic" w:hint="cs"/>
          <w:sz w:val="36"/>
          <w:szCs w:val="36"/>
          <w:rtl/>
        </w:rPr>
        <w:t>ابن</w:t>
      </w:r>
      <w:r w:rsidRPr="00162214">
        <w:rPr>
          <w:rFonts w:ascii="TTE1ADC680t00" w:cs="Traditional Arabic"/>
          <w:sz w:val="36"/>
          <w:szCs w:val="36"/>
        </w:rPr>
        <w:t xml:space="preserve"> </w:t>
      </w:r>
      <w:r w:rsidRPr="00162214">
        <w:rPr>
          <w:rFonts w:ascii="TTE1ADC680t00" w:cs="Traditional Arabic" w:hint="cs"/>
          <w:sz w:val="36"/>
          <w:szCs w:val="36"/>
          <w:rtl/>
        </w:rPr>
        <w:t>ربيعة</w:t>
      </w:r>
      <w:r w:rsidRPr="00162214">
        <w:rPr>
          <w:rFonts w:ascii="TTE1ADC680t00" w:cs="Traditional Arabic"/>
          <w:sz w:val="36"/>
          <w:szCs w:val="36"/>
        </w:rPr>
        <w:t xml:space="preserve"> </w:t>
      </w:r>
      <w:r w:rsidRPr="00162214">
        <w:rPr>
          <w:rFonts w:ascii="TTE1ADC680t00" w:cs="Traditional Arabic" w:hint="cs"/>
          <w:sz w:val="36"/>
          <w:szCs w:val="36"/>
          <w:rtl/>
        </w:rPr>
        <w:t>بن</w:t>
      </w:r>
      <w:r w:rsidRPr="00162214">
        <w:rPr>
          <w:rFonts w:ascii="TTE1ADC680t00" w:cs="Traditional Arabic" w:hint="cs"/>
          <w:sz w:val="36"/>
          <w:szCs w:val="36"/>
          <w:rtl/>
          <w:lang w:bidi="ar-LB"/>
        </w:rPr>
        <w:t xml:space="preserve"> </w:t>
      </w:r>
      <w:r w:rsidRPr="00162214">
        <w:rPr>
          <w:rFonts w:ascii="TTE1ADC680t00" w:cs="Traditional Arabic" w:hint="cs"/>
          <w:sz w:val="36"/>
          <w:szCs w:val="36"/>
          <w:rtl/>
        </w:rPr>
        <w:t>الحارث</w:t>
      </w:r>
      <w:r w:rsidR="005009C5">
        <w:rPr>
          <w:rFonts w:ascii="TTE1ADC680t00" w:cs="Traditional Arabic"/>
          <w:sz w:val="36"/>
          <w:szCs w:val="36"/>
          <w:rtl/>
        </w:rPr>
        <w:t>،</w:t>
      </w:r>
      <w:r w:rsidRPr="00162214">
        <w:rPr>
          <w:rFonts w:ascii="TTE1ADC680t00" w:cs="Traditional Arabic"/>
          <w:sz w:val="36"/>
          <w:szCs w:val="36"/>
        </w:rPr>
        <w:t xml:space="preserve"> </w:t>
      </w:r>
      <w:r w:rsidRPr="00162214">
        <w:rPr>
          <w:rFonts w:ascii="TTE1ADC680t00" w:cs="Traditional Arabic" w:hint="cs"/>
          <w:sz w:val="36"/>
          <w:szCs w:val="36"/>
          <w:rtl/>
        </w:rPr>
        <w:t>وكان</w:t>
      </w:r>
      <w:r w:rsidRPr="00162214">
        <w:rPr>
          <w:rFonts w:ascii="TTE1ADC680t00" w:cs="Traditional Arabic"/>
          <w:sz w:val="36"/>
          <w:szCs w:val="36"/>
        </w:rPr>
        <w:t xml:space="preserve"> </w:t>
      </w:r>
      <w:proofErr w:type="spellStart"/>
      <w:r w:rsidRPr="00162214">
        <w:rPr>
          <w:rFonts w:ascii="TTE1ADC680t00" w:cs="Traditional Arabic" w:hint="cs"/>
          <w:sz w:val="36"/>
          <w:szCs w:val="36"/>
          <w:rtl/>
        </w:rPr>
        <w:t>مسترضعا</w:t>
      </w:r>
      <w:proofErr w:type="spellEnd"/>
      <w:r w:rsidRPr="00162214">
        <w:rPr>
          <w:rFonts w:ascii="TTE1ADC680t00" w:cs="Traditional Arabic"/>
          <w:sz w:val="36"/>
          <w:szCs w:val="36"/>
        </w:rPr>
        <w:t xml:space="preserve"> </w:t>
      </w:r>
      <w:r w:rsidRPr="00162214">
        <w:rPr>
          <w:rFonts w:ascii="TTE1ADC680t00" w:cs="Traditional Arabic" w:hint="cs"/>
          <w:sz w:val="36"/>
          <w:szCs w:val="36"/>
          <w:rtl/>
        </w:rPr>
        <w:t>في</w:t>
      </w:r>
      <w:r w:rsidRPr="00162214">
        <w:rPr>
          <w:rFonts w:ascii="TTE1ADC680t00" w:cs="Traditional Arabic"/>
          <w:sz w:val="36"/>
          <w:szCs w:val="36"/>
        </w:rPr>
        <w:t xml:space="preserve"> </w:t>
      </w:r>
      <w:r w:rsidRPr="00162214">
        <w:rPr>
          <w:rFonts w:ascii="TTE1ADC680t00" w:cs="Traditional Arabic" w:hint="cs"/>
          <w:sz w:val="36"/>
          <w:szCs w:val="36"/>
          <w:rtl/>
        </w:rPr>
        <w:t>بني</w:t>
      </w:r>
      <w:r w:rsidRPr="00162214">
        <w:rPr>
          <w:rFonts w:ascii="TTE1ADC680t00" w:cs="Traditional Arabic"/>
          <w:sz w:val="36"/>
          <w:szCs w:val="36"/>
        </w:rPr>
        <w:t xml:space="preserve"> </w:t>
      </w:r>
      <w:r w:rsidRPr="00162214">
        <w:rPr>
          <w:rFonts w:ascii="TTE1ADC680t00" w:cs="Traditional Arabic" w:hint="cs"/>
          <w:sz w:val="36"/>
          <w:szCs w:val="36"/>
          <w:rtl/>
        </w:rPr>
        <w:t>سعد</w:t>
      </w:r>
      <w:r w:rsidRPr="00162214">
        <w:rPr>
          <w:rFonts w:ascii="TTE1ADC680t00" w:cs="Traditional Arabic"/>
          <w:sz w:val="36"/>
          <w:szCs w:val="36"/>
        </w:rPr>
        <w:t xml:space="preserve"> </w:t>
      </w:r>
      <w:r w:rsidRPr="00162214">
        <w:rPr>
          <w:rFonts w:ascii="TTE1ADC680t00" w:cs="Traditional Arabic" w:hint="cs"/>
          <w:sz w:val="36"/>
          <w:szCs w:val="36"/>
          <w:rtl/>
        </w:rPr>
        <w:t>فقتلته</w:t>
      </w:r>
      <w:r w:rsidRPr="00162214">
        <w:rPr>
          <w:rFonts w:ascii="TTE1ADC680t00" w:cs="Traditional Arabic"/>
          <w:sz w:val="36"/>
          <w:szCs w:val="36"/>
        </w:rPr>
        <w:t xml:space="preserve"> </w:t>
      </w:r>
      <w:r w:rsidRPr="00162214">
        <w:rPr>
          <w:rFonts w:ascii="TTE1ADC680t00" w:cs="Traditional Arabic" w:hint="cs"/>
          <w:sz w:val="36"/>
          <w:szCs w:val="36"/>
          <w:rtl/>
        </w:rPr>
        <w:t>هذيل</w:t>
      </w:r>
      <w:r w:rsidR="005009C5">
        <w:rPr>
          <w:rFonts w:ascii="TTE1ADC680t00" w:cs="Traditional Arabic"/>
          <w:sz w:val="36"/>
          <w:szCs w:val="36"/>
          <w:rtl/>
        </w:rPr>
        <w:t>،</w:t>
      </w:r>
      <w:r w:rsidRPr="00162214">
        <w:rPr>
          <w:rFonts w:ascii="TTE1ADC680t00" w:cs="Traditional Arabic"/>
          <w:sz w:val="36"/>
          <w:szCs w:val="36"/>
        </w:rPr>
        <w:t xml:space="preserve"> </w:t>
      </w:r>
      <w:r w:rsidRPr="00162214">
        <w:rPr>
          <w:rFonts w:ascii="TTE1ADC680t00" w:cs="Traditional Arabic" w:hint="cs"/>
          <w:sz w:val="36"/>
          <w:szCs w:val="36"/>
          <w:rtl/>
        </w:rPr>
        <w:t>وربا</w:t>
      </w:r>
      <w:r w:rsidRPr="00162214">
        <w:rPr>
          <w:rFonts w:ascii="TTE1ADC680t00" w:cs="Traditional Arabic"/>
          <w:sz w:val="36"/>
          <w:szCs w:val="36"/>
        </w:rPr>
        <w:t xml:space="preserve"> </w:t>
      </w:r>
      <w:r w:rsidRPr="00162214">
        <w:rPr>
          <w:rFonts w:ascii="TTE1ADC680t00" w:cs="Traditional Arabic" w:hint="cs"/>
          <w:sz w:val="36"/>
          <w:szCs w:val="36"/>
          <w:rtl/>
        </w:rPr>
        <w:t>الجاهلية</w:t>
      </w:r>
      <w:r w:rsidRPr="00162214">
        <w:rPr>
          <w:rFonts w:ascii="TTE1ADC680t00" w:cs="Traditional Arabic"/>
          <w:sz w:val="36"/>
          <w:szCs w:val="36"/>
        </w:rPr>
        <w:t xml:space="preserve"> </w:t>
      </w:r>
      <w:r w:rsidRPr="00162214">
        <w:rPr>
          <w:rFonts w:ascii="TTE1ADC680t00" w:cs="Traditional Arabic" w:hint="cs"/>
          <w:sz w:val="36"/>
          <w:szCs w:val="36"/>
          <w:rtl/>
        </w:rPr>
        <w:t>موضوع</w:t>
      </w:r>
      <w:r w:rsidR="005009C5">
        <w:rPr>
          <w:rFonts w:ascii="TTE1ADC680t00" w:cs="Traditional Arabic"/>
          <w:sz w:val="36"/>
          <w:szCs w:val="36"/>
          <w:rtl/>
        </w:rPr>
        <w:t>،</w:t>
      </w:r>
      <w:r w:rsidRPr="00162214">
        <w:rPr>
          <w:rFonts w:ascii="TTE1ADC680t00" w:cs="Traditional Arabic"/>
          <w:sz w:val="36"/>
          <w:szCs w:val="36"/>
        </w:rPr>
        <w:t xml:space="preserve"> </w:t>
      </w:r>
      <w:r w:rsidRPr="00162214">
        <w:rPr>
          <w:rFonts w:ascii="TTE1ADC680t00" w:cs="Traditional Arabic" w:hint="cs"/>
          <w:sz w:val="36"/>
          <w:szCs w:val="36"/>
          <w:rtl/>
        </w:rPr>
        <w:t>وأول</w:t>
      </w:r>
      <w:r w:rsidRPr="00162214">
        <w:rPr>
          <w:rFonts w:ascii="TTE1ADC680t00" w:cs="Traditional Arabic"/>
          <w:sz w:val="36"/>
          <w:szCs w:val="36"/>
        </w:rPr>
        <w:t xml:space="preserve"> </w:t>
      </w:r>
      <w:r w:rsidRPr="00162214">
        <w:rPr>
          <w:rFonts w:ascii="TTE1ADC680t00" w:cs="Traditional Arabic" w:hint="cs"/>
          <w:sz w:val="36"/>
          <w:szCs w:val="36"/>
          <w:rtl/>
        </w:rPr>
        <w:t>ربا</w:t>
      </w:r>
      <w:r w:rsidRPr="00162214">
        <w:rPr>
          <w:rFonts w:ascii="TTE1ADC680t00" w:cs="Traditional Arabic" w:hint="cs"/>
          <w:sz w:val="36"/>
          <w:szCs w:val="36"/>
          <w:rtl/>
          <w:lang w:bidi="ar-LB"/>
        </w:rPr>
        <w:t xml:space="preserve"> </w:t>
      </w:r>
      <w:r w:rsidRPr="00162214">
        <w:rPr>
          <w:rFonts w:ascii="TTE1ADC680t00" w:cs="Traditional Arabic" w:hint="cs"/>
          <w:sz w:val="36"/>
          <w:szCs w:val="36"/>
          <w:rtl/>
        </w:rPr>
        <w:t>أضع</w:t>
      </w:r>
      <w:r w:rsidRPr="00162214">
        <w:rPr>
          <w:rFonts w:ascii="TTE1ADC680t00" w:cs="Traditional Arabic"/>
          <w:sz w:val="36"/>
          <w:szCs w:val="36"/>
        </w:rPr>
        <w:t xml:space="preserve"> </w:t>
      </w:r>
      <w:r w:rsidRPr="00162214">
        <w:rPr>
          <w:rFonts w:ascii="TTE1ADC680t00" w:cs="Traditional Arabic" w:hint="cs"/>
          <w:sz w:val="36"/>
          <w:szCs w:val="36"/>
          <w:rtl/>
        </w:rPr>
        <w:t>ربانا</w:t>
      </w:r>
      <w:r w:rsidRPr="00162214">
        <w:rPr>
          <w:rFonts w:ascii="TTE1ADC680t00" w:cs="Traditional Arabic"/>
          <w:sz w:val="36"/>
          <w:szCs w:val="36"/>
        </w:rPr>
        <w:t xml:space="preserve"> </w:t>
      </w:r>
      <w:r w:rsidRPr="00162214">
        <w:rPr>
          <w:rFonts w:ascii="TTE1ADC680t00" w:cs="Traditional Arabic" w:hint="cs"/>
          <w:sz w:val="36"/>
          <w:szCs w:val="36"/>
          <w:rtl/>
        </w:rPr>
        <w:t>ربا</w:t>
      </w:r>
      <w:r w:rsidRPr="00162214">
        <w:rPr>
          <w:rFonts w:ascii="TTE1ADC680t00" w:cs="Traditional Arabic"/>
          <w:sz w:val="36"/>
          <w:szCs w:val="36"/>
        </w:rPr>
        <w:t xml:space="preserve"> </w:t>
      </w:r>
      <w:r w:rsidRPr="00162214">
        <w:rPr>
          <w:rFonts w:ascii="TTE1ADC680t00" w:cs="Traditional Arabic" w:hint="cs"/>
          <w:sz w:val="36"/>
          <w:szCs w:val="36"/>
          <w:rtl/>
        </w:rPr>
        <w:t>عباس</w:t>
      </w:r>
      <w:r w:rsidRPr="00162214">
        <w:rPr>
          <w:rFonts w:ascii="TTE1ADC680t00" w:cs="Traditional Arabic"/>
          <w:sz w:val="36"/>
          <w:szCs w:val="36"/>
        </w:rPr>
        <w:t xml:space="preserve"> </w:t>
      </w:r>
      <w:r w:rsidRPr="00162214">
        <w:rPr>
          <w:rFonts w:ascii="TTE1ADC680t00" w:cs="Traditional Arabic" w:hint="cs"/>
          <w:sz w:val="36"/>
          <w:szCs w:val="36"/>
          <w:rtl/>
        </w:rPr>
        <w:t>بن</w:t>
      </w:r>
      <w:r w:rsidRPr="00162214">
        <w:rPr>
          <w:rFonts w:ascii="TTE1ADC680t00" w:cs="Traditional Arabic"/>
          <w:sz w:val="36"/>
          <w:szCs w:val="36"/>
        </w:rPr>
        <w:t xml:space="preserve"> </w:t>
      </w:r>
      <w:r w:rsidRPr="00162214">
        <w:rPr>
          <w:rFonts w:ascii="TTE1ADC680t00" w:cs="Traditional Arabic" w:hint="cs"/>
          <w:sz w:val="36"/>
          <w:szCs w:val="36"/>
          <w:rtl/>
        </w:rPr>
        <w:t>عبد</w:t>
      </w:r>
      <w:r w:rsidRPr="00162214">
        <w:rPr>
          <w:rFonts w:ascii="TTE1ADC680t00" w:cs="Traditional Arabic"/>
          <w:sz w:val="36"/>
          <w:szCs w:val="36"/>
        </w:rPr>
        <w:t xml:space="preserve"> </w:t>
      </w:r>
      <w:r w:rsidRPr="00162214">
        <w:rPr>
          <w:rFonts w:ascii="TTE1ADC680t00" w:cs="Traditional Arabic" w:hint="cs"/>
          <w:sz w:val="36"/>
          <w:szCs w:val="36"/>
          <w:rtl/>
        </w:rPr>
        <w:t>المطلب</w:t>
      </w:r>
      <w:r w:rsidR="005009C5">
        <w:rPr>
          <w:rFonts w:ascii="TTE1ADC680t00" w:cs="Traditional Arabic"/>
          <w:sz w:val="36"/>
          <w:szCs w:val="36"/>
          <w:rtl/>
        </w:rPr>
        <w:t>،</w:t>
      </w:r>
      <w:r w:rsidRPr="00162214">
        <w:rPr>
          <w:rFonts w:ascii="TTE1ADC680t00" w:cs="Traditional Arabic"/>
          <w:sz w:val="36"/>
          <w:szCs w:val="36"/>
        </w:rPr>
        <w:t xml:space="preserve"> </w:t>
      </w:r>
      <w:r w:rsidRPr="00162214">
        <w:rPr>
          <w:rFonts w:ascii="TTE1ADC680t00" w:cs="Traditional Arabic" w:hint="cs"/>
          <w:sz w:val="36"/>
          <w:szCs w:val="36"/>
          <w:rtl/>
        </w:rPr>
        <w:t>فإنه</w:t>
      </w:r>
      <w:r w:rsidRPr="00162214">
        <w:rPr>
          <w:rFonts w:ascii="TTE1ADC680t00" w:cs="Traditional Arabic"/>
          <w:sz w:val="36"/>
          <w:szCs w:val="36"/>
        </w:rPr>
        <w:t xml:space="preserve"> </w:t>
      </w:r>
      <w:r w:rsidRPr="00162214">
        <w:rPr>
          <w:rFonts w:ascii="TTE1ADC680t00" w:cs="Traditional Arabic" w:hint="cs"/>
          <w:sz w:val="36"/>
          <w:szCs w:val="36"/>
          <w:rtl/>
        </w:rPr>
        <w:t>موضوع</w:t>
      </w:r>
      <w:r w:rsidRPr="00162214">
        <w:rPr>
          <w:rFonts w:ascii="TTE1ADC680t00" w:cs="Traditional Arabic"/>
          <w:sz w:val="36"/>
          <w:szCs w:val="36"/>
        </w:rPr>
        <w:t xml:space="preserve"> </w:t>
      </w:r>
      <w:r w:rsidRPr="00162214">
        <w:rPr>
          <w:rFonts w:ascii="TTE1ADC680t00" w:cs="Traditional Arabic" w:hint="cs"/>
          <w:sz w:val="36"/>
          <w:szCs w:val="36"/>
          <w:rtl/>
        </w:rPr>
        <w:t>كله</w:t>
      </w:r>
      <w:r w:rsidRPr="00162214">
        <w:rPr>
          <w:rFonts w:ascii="TTE1ADC680t00" w:cs="Traditional Arabic"/>
          <w:sz w:val="36"/>
          <w:szCs w:val="36"/>
        </w:rPr>
        <w:t xml:space="preserve"> </w:t>
      </w:r>
      <w:r w:rsidRPr="00162214">
        <w:rPr>
          <w:rFonts w:ascii="TTE1ADC680t00" w:cs="Traditional Arabic" w:hint="cs"/>
          <w:sz w:val="36"/>
          <w:szCs w:val="36"/>
          <w:rtl/>
        </w:rPr>
        <w:t>)</w:t>
      </w:r>
      <w:r w:rsidRPr="00162214">
        <w:rPr>
          <w:rFonts w:ascii="TTE1ADC680t00" w:cs="Traditional Arabic"/>
          <w:sz w:val="36"/>
          <w:szCs w:val="36"/>
        </w:rPr>
        <w:t xml:space="preserve"> </w:t>
      </w:r>
      <w:r w:rsidRPr="00162214">
        <w:rPr>
          <w:rFonts w:ascii="TTE1ADC680t00" w:cs="Traditional Arabic" w:hint="cs"/>
          <w:sz w:val="36"/>
          <w:szCs w:val="36"/>
          <w:rtl/>
        </w:rPr>
        <w:t>فإننا</w:t>
      </w:r>
      <w:r w:rsidRPr="00162214">
        <w:rPr>
          <w:rFonts w:ascii="TTE1ADC680t00" w:cs="Traditional Arabic"/>
          <w:sz w:val="36"/>
          <w:szCs w:val="36"/>
        </w:rPr>
        <w:t xml:space="preserve"> </w:t>
      </w:r>
      <w:r w:rsidRPr="00162214">
        <w:rPr>
          <w:rFonts w:ascii="TTE1ADC680t00" w:cs="Traditional Arabic" w:hint="cs"/>
          <w:sz w:val="36"/>
          <w:szCs w:val="36"/>
          <w:rtl/>
        </w:rPr>
        <w:t>نقف</w:t>
      </w:r>
      <w:r w:rsidRPr="00162214">
        <w:rPr>
          <w:rFonts w:ascii="TTE1ADC680t00" w:cs="Traditional Arabic"/>
          <w:sz w:val="36"/>
          <w:szCs w:val="36"/>
        </w:rPr>
        <w:t xml:space="preserve"> </w:t>
      </w:r>
      <w:r w:rsidRPr="00162214">
        <w:rPr>
          <w:rFonts w:ascii="TTE1ADC680t00" w:cs="Traditional Arabic" w:hint="cs"/>
          <w:sz w:val="36"/>
          <w:szCs w:val="36"/>
          <w:rtl/>
        </w:rPr>
        <w:t>منه</w:t>
      </w:r>
      <w:r w:rsidRPr="00162214">
        <w:rPr>
          <w:rFonts w:ascii="TTE1ADC680t00" w:cs="Traditional Arabic"/>
          <w:sz w:val="36"/>
          <w:szCs w:val="36"/>
        </w:rPr>
        <w:t xml:space="preserve"> </w:t>
      </w:r>
      <w:r w:rsidRPr="00162214">
        <w:rPr>
          <w:rFonts w:ascii="TTE1ADC680t00" w:cs="Traditional Arabic" w:hint="cs"/>
          <w:sz w:val="36"/>
          <w:szCs w:val="36"/>
          <w:rtl/>
        </w:rPr>
        <w:t>على</w:t>
      </w:r>
      <w:r w:rsidRPr="00162214">
        <w:rPr>
          <w:rFonts w:ascii="TTE1ADC680t00" w:cs="Traditional Arabic" w:hint="cs"/>
          <w:sz w:val="36"/>
          <w:szCs w:val="36"/>
          <w:rtl/>
          <w:lang w:bidi="ar-LB"/>
        </w:rPr>
        <w:t xml:space="preserve"> </w:t>
      </w:r>
      <w:r w:rsidRPr="00162214">
        <w:rPr>
          <w:rFonts w:ascii="TTE1ADC680t00" w:cs="Traditional Arabic" w:hint="cs"/>
          <w:sz w:val="36"/>
          <w:szCs w:val="36"/>
          <w:rtl/>
        </w:rPr>
        <w:t>المعالم</w:t>
      </w:r>
      <w:r w:rsidRPr="00162214">
        <w:rPr>
          <w:rFonts w:ascii="TTE1ADC680t00" w:cs="Traditional Arabic" w:hint="cs"/>
          <w:sz w:val="36"/>
          <w:szCs w:val="36"/>
          <w:rtl/>
          <w:lang w:bidi="ar-LB"/>
        </w:rPr>
        <w:t xml:space="preserve"> </w:t>
      </w:r>
      <w:r w:rsidRPr="00162214">
        <w:rPr>
          <w:rFonts w:ascii="TTE1ADC680t00" w:cs="Traditional Arabic" w:hint="cs"/>
          <w:sz w:val="36"/>
          <w:szCs w:val="36"/>
          <w:rtl/>
        </w:rPr>
        <w:t>الآتية:</w:t>
      </w:r>
    </w:p>
    <w:p w:rsidR="00C452EC" w:rsidRPr="00191955" w:rsidRDefault="00C452EC" w:rsidP="00C452EC">
      <w:pPr>
        <w:autoSpaceDE w:val="0"/>
        <w:autoSpaceDN w:val="0"/>
        <w:adjustRightInd w:val="0"/>
        <w:jc w:val="lowKashida"/>
        <w:rPr>
          <w:rFonts w:ascii="TTE1B68548t00" w:cs="Traditional Arabic"/>
          <w:b/>
          <w:bCs/>
          <w:sz w:val="36"/>
          <w:szCs w:val="36"/>
        </w:rPr>
      </w:pPr>
      <w:r w:rsidRPr="00191955">
        <w:rPr>
          <w:rFonts w:ascii="TTE1B68548t00" w:cs="Traditional Arabic" w:hint="cs"/>
          <w:b/>
          <w:bCs/>
          <w:sz w:val="36"/>
          <w:szCs w:val="36"/>
          <w:rtl/>
        </w:rPr>
        <w:t>معقد</w:t>
      </w:r>
      <w:r w:rsidRPr="00191955">
        <w:rPr>
          <w:rFonts w:ascii="TTE1B68548t00" w:cs="Traditional Arabic"/>
          <w:b/>
          <w:bCs/>
          <w:sz w:val="36"/>
          <w:szCs w:val="36"/>
        </w:rPr>
        <w:t xml:space="preserve"> </w:t>
      </w:r>
      <w:r w:rsidRPr="00191955">
        <w:rPr>
          <w:rFonts w:ascii="TTE1B68548t00" w:cs="Traditional Arabic" w:hint="cs"/>
          <w:b/>
          <w:bCs/>
          <w:sz w:val="36"/>
          <w:szCs w:val="36"/>
          <w:rtl/>
        </w:rPr>
        <w:t>الولاء</w:t>
      </w:r>
      <w:r w:rsidRPr="00191955">
        <w:rPr>
          <w:rFonts w:ascii="TTE1B68548t00" w:cs="Traditional Arabic"/>
          <w:b/>
          <w:bCs/>
          <w:sz w:val="36"/>
          <w:szCs w:val="36"/>
        </w:rPr>
        <w:t xml:space="preserve"> </w:t>
      </w:r>
      <w:r w:rsidRPr="00191955">
        <w:rPr>
          <w:rFonts w:ascii="TTE1B68548t00" w:cs="Traditional Arabic" w:hint="cs"/>
          <w:b/>
          <w:bCs/>
          <w:sz w:val="36"/>
          <w:szCs w:val="36"/>
          <w:rtl/>
        </w:rPr>
        <w:t>والبراء</w:t>
      </w:r>
      <w:r w:rsidRPr="00191955">
        <w:rPr>
          <w:rFonts w:ascii="TTE1B68548t00" w:cs="Traditional Arabic"/>
          <w:b/>
          <w:bCs/>
          <w:sz w:val="36"/>
          <w:szCs w:val="36"/>
        </w:rPr>
        <w:t xml:space="preserve"> </w:t>
      </w:r>
      <w:r w:rsidRPr="00191955">
        <w:rPr>
          <w:rFonts w:ascii="TTE1B68548t00" w:cs="Traditional Arabic" w:hint="cs"/>
          <w:b/>
          <w:bCs/>
          <w:sz w:val="36"/>
          <w:szCs w:val="36"/>
          <w:rtl/>
        </w:rPr>
        <w:t>هو</w:t>
      </w:r>
      <w:r w:rsidRPr="00191955">
        <w:rPr>
          <w:rFonts w:ascii="TTE1B68548t00" w:cs="Traditional Arabic"/>
          <w:b/>
          <w:bCs/>
          <w:sz w:val="36"/>
          <w:szCs w:val="36"/>
        </w:rPr>
        <w:t xml:space="preserve"> </w:t>
      </w:r>
      <w:r w:rsidRPr="00191955">
        <w:rPr>
          <w:rFonts w:ascii="TTE1B68548t00" w:cs="Traditional Arabic" w:hint="cs"/>
          <w:b/>
          <w:bCs/>
          <w:sz w:val="36"/>
          <w:szCs w:val="36"/>
          <w:rtl/>
        </w:rPr>
        <w:t>الحق</w:t>
      </w:r>
      <w:r w:rsidRPr="00191955">
        <w:rPr>
          <w:rFonts w:ascii="TTE1B68548t00" w:cs="Traditional Arabic"/>
          <w:b/>
          <w:bCs/>
          <w:sz w:val="36"/>
          <w:szCs w:val="36"/>
        </w:rPr>
        <w:t xml:space="preserve"> </w:t>
      </w:r>
      <w:r w:rsidRPr="00191955">
        <w:rPr>
          <w:rFonts w:ascii="TTE1B68548t00" w:cs="Traditional Arabic" w:hint="cs"/>
          <w:b/>
          <w:bCs/>
          <w:sz w:val="36"/>
          <w:szCs w:val="36"/>
          <w:rtl/>
        </w:rPr>
        <w:t>وليس</w:t>
      </w:r>
      <w:r w:rsidRPr="00191955">
        <w:rPr>
          <w:rFonts w:ascii="TTE1B68548t00" w:cs="Traditional Arabic"/>
          <w:b/>
          <w:bCs/>
          <w:sz w:val="36"/>
          <w:szCs w:val="36"/>
        </w:rPr>
        <w:t xml:space="preserve"> </w:t>
      </w:r>
      <w:r w:rsidRPr="00191955">
        <w:rPr>
          <w:rFonts w:ascii="TTE1B68548t00" w:cs="Traditional Arabic" w:hint="cs"/>
          <w:b/>
          <w:bCs/>
          <w:sz w:val="36"/>
          <w:szCs w:val="36"/>
          <w:rtl/>
        </w:rPr>
        <w:t>أهواء</w:t>
      </w:r>
      <w:r w:rsidRPr="00191955">
        <w:rPr>
          <w:rFonts w:ascii="TTE1B68548t00" w:cs="Traditional Arabic"/>
          <w:b/>
          <w:bCs/>
          <w:sz w:val="36"/>
          <w:szCs w:val="36"/>
        </w:rPr>
        <w:t xml:space="preserve"> </w:t>
      </w:r>
      <w:r w:rsidRPr="00191955">
        <w:rPr>
          <w:rFonts w:ascii="TTE1B68548t00" w:cs="Traditional Arabic" w:hint="cs"/>
          <w:b/>
          <w:bCs/>
          <w:sz w:val="36"/>
          <w:szCs w:val="36"/>
          <w:rtl/>
        </w:rPr>
        <w:t>الجاهلية:</w:t>
      </w:r>
    </w:p>
    <w:p w:rsidR="00C452EC" w:rsidRPr="00162214" w:rsidRDefault="00C452EC" w:rsidP="00C452EC">
      <w:pPr>
        <w:autoSpaceDE w:val="0"/>
        <w:autoSpaceDN w:val="0"/>
        <w:adjustRightInd w:val="0"/>
        <w:jc w:val="lowKashida"/>
        <w:rPr>
          <w:rFonts w:ascii="TTE1ADC680t00" w:cs="Traditional Arabic"/>
          <w:sz w:val="36"/>
          <w:szCs w:val="36"/>
        </w:rPr>
      </w:pPr>
      <w:r w:rsidRPr="00162214">
        <w:rPr>
          <w:rFonts w:ascii="TTE1ADC680t00" w:cs="Traditional Arabic" w:hint="cs"/>
          <w:sz w:val="36"/>
          <w:szCs w:val="36"/>
          <w:rtl/>
        </w:rPr>
        <w:t>فقد</w:t>
      </w:r>
      <w:r w:rsidRPr="00162214">
        <w:rPr>
          <w:rFonts w:ascii="TTE1ADC680t00" w:cs="Traditional Arabic"/>
          <w:sz w:val="36"/>
          <w:szCs w:val="36"/>
        </w:rPr>
        <w:t xml:space="preserve"> </w:t>
      </w:r>
      <w:r w:rsidRPr="00162214">
        <w:rPr>
          <w:rFonts w:ascii="TTE1ADC680t00" w:cs="Traditional Arabic" w:hint="cs"/>
          <w:sz w:val="36"/>
          <w:szCs w:val="36"/>
          <w:rtl/>
        </w:rPr>
        <w:t>حرر</w:t>
      </w:r>
      <w:r w:rsidRPr="00162214">
        <w:rPr>
          <w:rFonts w:ascii="TTE1ADC680t00" w:cs="Traditional Arabic"/>
          <w:sz w:val="36"/>
          <w:szCs w:val="36"/>
        </w:rPr>
        <w:t xml:space="preserve"> </w:t>
      </w:r>
      <w:r w:rsidRPr="00162214">
        <w:rPr>
          <w:rFonts w:ascii="TTE1ADC680t00" w:cs="Traditional Arabic" w:hint="cs"/>
          <w:sz w:val="36"/>
          <w:szCs w:val="36"/>
          <w:rtl/>
        </w:rPr>
        <w:t>الإسلام</w:t>
      </w:r>
      <w:r w:rsidRPr="00162214">
        <w:rPr>
          <w:rFonts w:ascii="TTE1ADC680t00" w:cs="Traditional Arabic"/>
          <w:sz w:val="36"/>
          <w:szCs w:val="36"/>
        </w:rPr>
        <w:t xml:space="preserve"> </w:t>
      </w:r>
      <w:r w:rsidRPr="00162214">
        <w:rPr>
          <w:rFonts w:ascii="TTE1ADC680t00" w:cs="Traditional Arabic" w:hint="cs"/>
          <w:sz w:val="36"/>
          <w:szCs w:val="36"/>
          <w:rtl/>
        </w:rPr>
        <w:t>بني</w:t>
      </w:r>
      <w:r w:rsidRPr="00162214">
        <w:rPr>
          <w:rFonts w:ascii="TTE1ADC680t00" w:cs="Traditional Arabic"/>
          <w:sz w:val="36"/>
          <w:szCs w:val="36"/>
        </w:rPr>
        <w:t xml:space="preserve"> </w:t>
      </w:r>
      <w:r w:rsidRPr="00162214">
        <w:rPr>
          <w:rFonts w:ascii="TTE1ADC680t00" w:cs="Traditional Arabic" w:hint="cs"/>
          <w:sz w:val="36"/>
          <w:szCs w:val="36"/>
          <w:rtl/>
        </w:rPr>
        <w:t>البشر</w:t>
      </w:r>
      <w:r w:rsidRPr="00162214">
        <w:rPr>
          <w:rFonts w:ascii="TTE1ADC680t00" w:cs="Traditional Arabic"/>
          <w:sz w:val="36"/>
          <w:szCs w:val="36"/>
        </w:rPr>
        <w:t xml:space="preserve"> </w:t>
      </w:r>
      <w:r w:rsidRPr="00162214">
        <w:rPr>
          <w:rFonts w:ascii="TTE1ADC680t00" w:cs="Traditional Arabic" w:hint="cs"/>
          <w:sz w:val="36"/>
          <w:szCs w:val="36"/>
          <w:rtl/>
        </w:rPr>
        <w:t>من</w:t>
      </w:r>
      <w:r w:rsidRPr="00162214">
        <w:rPr>
          <w:rFonts w:ascii="TTE1ADC680t00" w:cs="Traditional Arabic"/>
          <w:sz w:val="36"/>
          <w:szCs w:val="36"/>
        </w:rPr>
        <w:t xml:space="preserve"> </w:t>
      </w:r>
      <w:r w:rsidRPr="00162214">
        <w:rPr>
          <w:rFonts w:ascii="TTE1ADC680t00" w:cs="Traditional Arabic" w:hint="cs"/>
          <w:sz w:val="36"/>
          <w:szCs w:val="36"/>
          <w:rtl/>
        </w:rPr>
        <w:t>التعصب</w:t>
      </w:r>
      <w:r w:rsidRPr="00162214">
        <w:rPr>
          <w:rFonts w:ascii="TTE1ADC680t00" w:cs="Traditional Arabic"/>
          <w:sz w:val="36"/>
          <w:szCs w:val="36"/>
        </w:rPr>
        <w:t xml:space="preserve"> </w:t>
      </w:r>
      <w:r w:rsidRPr="00162214">
        <w:rPr>
          <w:rFonts w:ascii="TTE1ADC680t00" w:cs="Traditional Arabic" w:hint="cs"/>
          <w:sz w:val="36"/>
          <w:szCs w:val="36"/>
          <w:rtl/>
        </w:rPr>
        <w:t>للأعراق</w:t>
      </w:r>
      <w:r w:rsidRPr="00162214">
        <w:rPr>
          <w:rFonts w:ascii="TTE1ADC680t00" w:cs="Traditional Arabic"/>
          <w:sz w:val="36"/>
          <w:szCs w:val="36"/>
        </w:rPr>
        <w:t xml:space="preserve"> </w:t>
      </w:r>
      <w:r w:rsidRPr="00162214">
        <w:rPr>
          <w:rFonts w:ascii="TTE1ADC680t00" w:cs="Traditional Arabic" w:hint="cs"/>
          <w:sz w:val="36"/>
          <w:szCs w:val="36"/>
          <w:rtl/>
        </w:rPr>
        <w:t>والألوان</w:t>
      </w:r>
      <w:r w:rsidRPr="00162214">
        <w:rPr>
          <w:rFonts w:ascii="TTE1ADC680t00" w:cs="Traditional Arabic"/>
          <w:sz w:val="36"/>
          <w:szCs w:val="36"/>
        </w:rPr>
        <w:t xml:space="preserve"> </w:t>
      </w:r>
      <w:r w:rsidRPr="00162214">
        <w:rPr>
          <w:rFonts w:ascii="TTE1ADC680t00" w:cs="Traditional Arabic" w:hint="cs"/>
          <w:sz w:val="36"/>
          <w:szCs w:val="36"/>
          <w:rtl/>
        </w:rPr>
        <w:t>والألسنة</w:t>
      </w:r>
      <w:r w:rsidRPr="00162214">
        <w:rPr>
          <w:rFonts w:ascii="TTE1ADC680t00" w:cs="Traditional Arabic"/>
          <w:sz w:val="36"/>
          <w:szCs w:val="36"/>
        </w:rPr>
        <w:t xml:space="preserve"> </w:t>
      </w:r>
      <w:r w:rsidRPr="00162214">
        <w:rPr>
          <w:rFonts w:ascii="TTE1ADC680t00" w:cs="Traditional Arabic" w:hint="cs"/>
          <w:sz w:val="36"/>
          <w:szCs w:val="36"/>
          <w:rtl/>
        </w:rPr>
        <w:t>ومحض</w:t>
      </w:r>
      <w:r w:rsidRPr="00162214">
        <w:rPr>
          <w:rFonts w:ascii="TTE1ADC680t00" w:cs="Traditional Arabic"/>
          <w:sz w:val="36"/>
          <w:szCs w:val="36"/>
        </w:rPr>
        <w:t xml:space="preserve"> </w:t>
      </w:r>
      <w:r w:rsidRPr="00162214">
        <w:rPr>
          <w:rFonts w:ascii="TTE1ADC680t00" w:cs="Traditional Arabic" w:hint="cs"/>
          <w:sz w:val="36"/>
          <w:szCs w:val="36"/>
          <w:rtl/>
        </w:rPr>
        <w:t>ولاءهم</w:t>
      </w:r>
      <w:r w:rsidRPr="00162214">
        <w:rPr>
          <w:rFonts w:ascii="TTE1ADC680t00" w:cs="Traditional Arabic" w:hint="cs"/>
          <w:sz w:val="36"/>
          <w:szCs w:val="36"/>
          <w:rtl/>
          <w:lang w:bidi="ar-LB"/>
        </w:rPr>
        <w:t xml:space="preserve"> </w:t>
      </w:r>
      <w:r w:rsidRPr="00162214">
        <w:rPr>
          <w:rFonts w:ascii="TTE1ADC680t00" w:cs="Traditional Arabic" w:hint="cs"/>
          <w:sz w:val="36"/>
          <w:szCs w:val="36"/>
          <w:rtl/>
        </w:rPr>
        <w:t>للحق</w:t>
      </w:r>
      <w:r w:rsidRPr="00162214">
        <w:rPr>
          <w:rFonts w:ascii="TTE1ADC680t00" w:cs="Traditional Arabic"/>
          <w:sz w:val="36"/>
          <w:szCs w:val="36"/>
        </w:rPr>
        <w:t xml:space="preserve"> </w:t>
      </w:r>
      <w:r w:rsidRPr="00162214">
        <w:rPr>
          <w:rFonts w:ascii="TTE1ADC680t00" w:cs="Traditional Arabic" w:hint="cs"/>
          <w:sz w:val="36"/>
          <w:szCs w:val="36"/>
          <w:rtl/>
        </w:rPr>
        <w:t>الذي</w:t>
      </w:r>
      <w:r w:rsidRPr="00162214">
        <w:rPr>
          <w:rFonts w:ascii="TTE1ADC680t00" w:cs="Traditional Arabic"/>
          <w:sz w:val="36"/>
          <w:szCs w:val="36"/>
        </w:rPr>
        <w:t xml:space="preserve"> </w:t>
      </w:r>
      <w:r w:rsidRPr="00162214">
        <w:rPr>
          <w:rFonts w:ascii="TTE1ADC680t00" w:cs="Traditional Arabic" w:hint="cs"/>
          <w:sz w:val="36"/>
          <w:szCs w:val="36"/>
          <w:rtl/>
        </w:rPr>
        <w:t>نزل</w:t>
      </w:r>
      <w:r w:rsidRPr="00162214">
        <w:rPr>
          <w:rFonts w:ascii="TTE1ADC680t00" w:cs="Traditional Arabic"/>
          <w:sz w:val="36"/>
          <w:szCs w:val="36"/>
        </w:rPr>
        <w:t xml:space="preserve"> </w:t>
      </w:r>
      <w:r w:rsidRPr="00162214">
        <w:rPr>
          <w:rFonts w:ascii="TTE1ADC680t00" w:cs="Traditional Arabic" w:hint="cs"/>
          <w:sz w:val="36"/>
          <w:szCs w:val="36"/>
          <w:rtl/>
        </w:rPr>
        <w:t>من</w:t>
      </w:r>
      <w:r w:rsidRPr="00162214">
        <w:rPr>
          <w:rFonts w:ascii="TTE1ADC680t00" w:cs="Traditional Arabic"/>
          <w:sz w:val="36"/>
          <w:szCs w:val="36"/>
        </w:rPr>
        <w:t xml:space="preserve"> </w:t>
      </w:r>
      <w:r w:rsidRPr="00162214">
        <w:rPr>
          <w:rFonts w:ascii="TTE1ADC680t00" w:cs="Traditional Arabic" w:hint="cs"/>
          <w:sz w:val="36"/>
          <w:szCs w:val="36"/>
          <w:rtl/>
        </w:rPr>
        <w:t>عند</w:t>
      </w:r>
      <w:r w:rsidRPr="00162214">
        <w:rPr>
          <w:rFonts w:ascii="TTE1ADC680t00" w:cs="Traditional Arabic"/>
          <w:sz w:val="36"/>
          <w:szCs w:val="36"/>
        </w:rPr>
        <w:t xml:space="preserve"> </w:t>
      </w:r>
      <w:r w:rsidRPr="00162214">
        <w:rPr>
          <w:rFonts w:ascii="TTE1ADC680t00" w:cs="Traditional Arabic" w:hint="cs"/>
          <w:sz w:val="36"/>
          <w:szCs w:val="36"/>
          <w:rtl/>
        </w:rPr>
        <w:t>الله</w:t>
      </w:r>
      <w:r w:rsidR="005009C5">
        <w:rPr>
          <w:rFonts w:ascii="TTE1ADC680t00" w:cs="Traditional Arabic"/>
          <w:sz w:val="36"/>
          <w:szCs w:val="36"/>
          <w:rtl/>
        </w:rPr>
        <w:t>،</w:t>
      </w:r>
      <w:r w:rsidRPr="00162214">
        <w:rPr>
          <w:rFonts w:ascii="TTE1ADC680t00" w:cs="Traditional Arabic"/>
          <w:sz w:val="36"/>
          <w:szCs w:val="36"/>
        </w:rPr>
        <w:t xml:space="preserve"> </w:t>
      </w:r>
      <w:r w:rsidRPr="00162214">
        <w:rPr>
          <w:rFonts w:ascii="TTE1ADC680t00" w:cs="Traditional Arabic" w:hint="cs"/>
          <w:sz w:val="36"/>
          <w:szCs w:val="36"/>
          <w:rtl/>
        </w:rPr>
        <w:t>وأمر</w:t>
      </w:r>
      <w:r w:rsidRPr="00162214">
        <w:rPr>
          <w:rFonts w:ascii="TTE1ADC680t00" w:cs="Traditional Arabic"/>
          <w:sz w:val="36"/>
          <w:szCs w:val="36"/>
        </w:rPr>
        <w:t xml:space="preserve"> </w:t>
      </w:r>
      <w:r w:rsidRPr="00162214">
        <w:rPr>
          <w:rFonts w:ascii="TTE1ADC680t00" w:cs="Traditional Arabic" w:hint="cs"/>
          <w:sz w:val="36"/>
          <w:szCs w:val="36"/>
          <w:rtl/>
        </w:rPr>
        <w:t>هم</w:t>
      </w:r>
      <w:r w:rsidRPr="00162214">
        <w:rPr>
          <w:rFonts w:ascii="TTE1ADC680t00" w:cs="Traditional Arabic"/>
          <w:sz w:val="36"/>
          <w:szCs w:val="36"/>
        </w:rPr>
        <w:t xml:space="preserve"> </w:t>
      </w:r>
      <w:r w:rsidRPr="00162214">
        <w:rPr>
          <w:rFonts w:ascii="TTE1ADC680t00" w:cs="Traditional Arabic" w:hint="cs"/>
          <w:sz w:val="36"/>
          <w:szCs w:val="36"/>
          <w:rtl/>
        </w:rPr>
        <w:t>أن</w:t>
      </w:r>
      <w:r w:rsidRPr="00162214">
        <w:rPr>
          <w:rFonts w:ascii="TTE1ADC680t00" w:cs="Traditional Arabic"/>
          <w:sz w:val="36"/>
          <w:szCs w:val="36"/>
        </w:rPr>
        <w:t xml:space="preserve"> </w:t>
      </w:r>
      <w:r w:rsidRPr="00162214">
        <w:rPr>
          <w:rFonts w:ascii="TTE1ADC680t00" w:cs="Traditional Arabic" w:hint="cs"/>
          <w:sz w:val="36"/>
          <w:szCs w:val="36"/>
          <w:rtl/>
        </w:rPr>
        <w:t>يكونوا</w:t>
      </w:r>
      <w:r w:rsidRPr="00162214">
        <w:rPr>
          <w:rFonts w:ascii="TTE1ADC680t00" w:cs="Traditional Arabic"/>
          <w:sz w:val="36"/>
          <w:szCs w:val="36"/>
        </w:rPr>
        <w:t xml:space="preserve"> </w:t>
      </w:r>
      <w:r w:rsidRPr="00162214">
        <w:rPr>
          <w:rFonts w:ascii="TTE1ADC680t00" w:cs="Traditional Arabic" w:hint="cs"/>
          <w:sz w:val="36"/>
          <w:szCs w:val="36"/>
          <w:rtl/>
        </w:rPr>
        <w:t>قوامين</w:t>
      </w:r>
      <w:r w:rsidRPr="00162214">
        <w:rPr>
          <w:rFonts w:ascii="TTE1ADC680t00" w:cs="Traditional Arabic"/>
          <w:sz w:val="36"/>
          <w:szCs w:val="36"/>
        </w:rPr>
        <w:t xml:space="preserve"> </w:t>
      </w:r>
      <w:r w:rsidRPr="00162214">
        <w:rPr>
          <w:rFonts w:ascii="TTE1ADC680t00" w:cs="Traditional Arabic" w:hint="cs"/>
          <w:sz w:val="36"/>
          <w:szCs w:val="36"/>
          <w:rtl/>
        </w:rPr>
        <w:t>بالقسط</w:t>
      </w:r>
      <w:r w:rsidRPr="00162214">
        <w:rPr>
          <w:rFonts w:ascii="TTE1ADC680t00" w:cs="Traditional Arabic"/>
          <w:sz w:val="36"/>
          <w:szCs w:val="36"/>
        </w:rPr>
        <w:t xml:space="preserve"> </w:t>
      </w:r>
      <w:r w:rsidRPr="00162214">
        <w:rPr>
          <w:rFonts w:ascii="TTE1ADC680t00" w:cs="Traditional Arabic" w:hint="cs"/>
          <w:sz w:val="36"/>
          <w:szCs w:val="36"/>
          <w:rtl/>
        </w:rPr>
        <w:t>شهداء</w:t>
      </w:r>
      <w:r w:rsidRPr="00162214">
        <w:rPr>
          <w:rFonts w:ascii="TTE1ADC680t00" w:cs="Traditional Arabic"/>
          <w:sz w:val="36"/>
          <w:szCs w:val="36"/>
        </w:rPr>
        <w:t xml:space="preserve"> </w:t>
      </w:r>
      <w:r w:rsidRPr="00162214">
        <w:rPr>
          <w:rFonts w:ascii="TTE1ADC680t00" w:cs="Traditional Arabic" w:hint="cs"/>
          <w:sz w:val="36"/>
          <w:szCs w:val="36"/>
          <w:rtl/>
        </w:rPr>
        <w:t>لله</w:t>
      </w:r>
      <w:r w:rsidRPr="00162214">
        <w:rPr>
          <w:rFonts w:ascii="TTE1ADC680t00" w:cs="Traditional Arabic"/>
          <w:sz w:val="36"/>
          <w:szCs w:val="36"/>
        </w:rPr>
        <w:t xml:space="preserve"> </w:t>
      </w:r>
      <w:r w:rsidRPr="00162214">
        <w:rPr>
          <w:rFonts w:ascii="TTE1ADC680t00" w:cs="Traditional Arabic" w:hint="cs"/>
          <w:sz w:val="36"/>
          <w:szCs w:val="36"/>
          <w:rtl/>
        </w:rPr>
        <w:t>ولو</w:t>
      </w:r>
      <w:r w:rsidRPr="00162214">
        <w:rPr>
          <w:rFonts w:ascii="TTE1ADC680t00" w:cs="Traditional Arabic"/>
          <w:sz w:val="36"/>
          <w:szCs w:val="36"/>
        </w:rPr>
        <w:t xml:space="preserve"> </w:t>
      </w:r>
      <w:r w:rsidRPr="00162214">
        <w:rPr>
          <w:rFonts w:ascii="TTE1ADC680t00" w:cs="Traditional Arabic" w:hint="cs"/>
          <w:sz w:val="36"/>
          <w:szCs w:val="36"/>
          <w:rtl/>
        </w:rPr>
        <w:t>على</w:t>
      </w:r>
      <w:r w:rsidRPr="00162214">
        <w:rPr>
          <w:rFonts w:ascii="TTE1ADC680t00" w:cs="Traditional Arabic" w:hint="cs"/>
          <w:sz w:val="36"/>
          <w:szCs w:val="36"/>
          <w:rtl/>
          <w:lang w:bidi="ar-LB"/>
        </w:rPr>
        <w:t xml:space="preserve"> </w:t>
      </w:r>
      <w:r w:rsidRPr="00162214">
        <w:rPr>
          <w:rFonts w:ascii="TTE1ADC680t00" w:cs="Traditional Arabic" w:hint="cs"/>
          <w:sz w:val="36"/>
          <w:szCs w:val="36"/>
          <w:rtl/>
        </w:rPr>
        <w:t>أنفسهم</w:t>
      </w:r>
      <w:r w:rsidRPr="00162214">
        <w:rPr>
          <w:rFonts w:ascii="TTE1ADC680t00" w:cs="Traditional Arabic"/>
          <w:sz w:val="36"/>
          <w:szCs w:val="36"/>
        </w:rPr>
        <w:t xml:space="preserve"> </w:t>
      </w:r>
      <w:r w:rsidRPr="00162214">
        <w:rPr>
          <w:rFonts w:ascii="TTE1ADC680t00" w:cs="Traditional Arabic" w:hint="cs"/>
          <w:sz w:val="36"/>
          <w:szCs w:val="36"/>
          <w:rtl/>
        </w:rPr>
        <w:t>أو</w:t>
      </w:r>
      <w:r w:rsidRPr="00162214">
        <w:rPr>
          <w:rFonts w:ascii="TTE1ADC680t00" w:cs="Traditional Arabic"/>
          <w:sz w:val="36"/>
          <w:szCs w:val="36"/>
        </w:rPr>
        <w:t xml:space="preserve"> </w:t>
      </w:r>
      <w:r w:rsidRPr="00162214">
        <w:rPr>
          <w:rFonts w:ascii="TTE1ADC680t00" w:cs="Traditional Arabic" w:hint="cs"/>
          <w:sz w:val="36"/>
          <w:szCs w:val="36"/>
          <w:rtl/>
        </w:rPr>
        <w:t>الوالدين</w:t>
      </w:r>
      <w:r w:rsidRPr="00162214">
        <w:rPr>
          <w:rFonts w:ascii="TTE1ADC680t00" w:cs="Traditional Arabic"/>
          <w:sz w:val="36"/>
          <w:szCs w:val="36"/>
        </w:rPr>
        <w:t xml:space="preserve"> </w:t>
      </w:r>
      <w:r w:rsidRPr="00162214">
        <w:rPr>
          <w:rFonts w:ascii="TTE1ADC680t00" w:cs="Traditional Arabic" w:hint="cs"/>
          <w:sz w:val="36"/>
          <w:szCs w:val="36"/>
          <w:rtl/>
        </w:rPr>
        <w:t>والأقربين</w:t>
      </w:r>
      <w:r w:rsidRPr="00162214">
        <w:rPr>
          <w:rFonts w:ascii="TTE1ADC680t00" w:cs="Traditional Arabic"/>
          <w:sz w:val="36"/>
          <w:szCs w:val="36"/>
        </w:rPr>
        <w:t xml:space="preserve"> </w:t>
      </w:r>
      <w:r w:rsidRPr="00162214">
        <w:rPr>
          <w:rFonts w:ascii="TTE1ADC680t00" w:cs="Traditional Arabic" w:hint="cs"/>
          <w:sz w:val="36"/>
          <w:szCs w:val="36"/>
          <w:rtl/>
        </w:rPr>
        <w:t>وهو</w:t>
      </w:r>
      <w:r w:rsidRPr="00162214">
        <w:rPr>
          <w:rFonts w:ascii="TTE1ADC680t00" w:cs="Traditional Arabic"/>
          <w:sz w:val="36"/>
          <w:szCs w:val="36"/>
        </w:rPr>
        <w:t xml:space="preserve"> </w:t>
      </w:r>
      <w:r w:rsidRPr="00162214">
        <w:rPr>
          <w:rFonts w:cs="Traditional Arabic" w:hint="cs"/>
          <w:sz w:val="36"/>
          <w:szCs w:val="36"/>
          <w:rtl/>
        </w:rPr>
        <w:t xml:space="preserve"> </w:t>
      </w:r>
      <w:r w:rsidRPr="00162214">
        <w:rPr>
          <w:rFonts w:ascii="TTE1ADC680t00" w:cs="Traditional Arabic" w:hint="cs"/>
          <w:sz w:val="36"/>
          <w:szCs w:val="36"/>
          <w:rtl/>
        </w:rPr>
        <w:t>بهذا</w:t>
      </w:r>
      <w:r w:rsidRPr="00162214">
        <w:rPr>
          <w:rFonts w:ascii="TTE1ADC680t00" w:cs="Traditional Arabic"/>
          <w:sz w:val="36"/>
          <w:szCs w:val="36"/>
        </w:rPr>
        <w:t xml:space="preserve"> </w:t>
      </w:r>
      <w:r w:rsidRPr="00162214">
        <w:rPr>
          <w:rFonts w:ascii="TTE1ADC680t00" w:cs="Traditional Arabic" w:hint="cs"/>
          <w:sz w:val="36"/>
          <w:szCs w:val="36"/>
          <w:rtl/>
        </w:rPr>
        <w:t>لا</w:t>
      </w:r>
      <w:r w:rsidRPr="00162214">
        <w:rPr>
          <w:rFonts w:ascii="TTE1ADC680t00" w:cs="Traditional Arabic"/>
          <w:sz w:val="36"/>
          <w:szCs w:val="36"/>
        </w:rPr>
        <w:t xml:space="preserve"> </w:t>
      </w:r>
      <w:r w:rsidRPr="00162214">
        <w:rPr>
          <w:rFonts w:ascii="TTE1ADC680t00" w:cs="Traditional Arabic" w:hint="cs"/>
          <w:sz w:val="36"/>
          <w:szCs w:val="36"/>
          <w:rtl/>
        </w:rPr>
        <w:t>يفرق</w:t>
      </w:r>
      <w:r w:rsidRPr="00162214">
        <w:rPr>
          <w:rFonts w:ascii="TTE1ADC680t00" w:cs="Traditional Arabic"/>
          <w:sz w:val="36"/>
          <w:szCs w:val="36"/>
        </w:rPr>
        <w:t xml:space="preserve"> </w:t>
      </w:r>
      <w:r w:rsidRPr="00162214">
        <w:rPr>
          <w:rFonts w:ascii="TTE1ADC680t00" w:cs="Traditional Arabic" w:hint="cs"/>
          <w:sz w:val="36"/>
          <w:szCs w:val="36"/>
          <w:rtl/>
        </w:rPr>
        <w:t>بين</w:t>
      </w:r>
      <w:r w:rsidRPr="00162214">
        <w:rPr>
          <w:rFonts w:ascii="TTE1ADC680t00" w:cs="Traditional Arabic"/>
          <w:sz w:val="36"/>
          <w:szCs w:val="36"/>
        </w:rPr>
        <w:t xml:space="preserve"> </w:t>
      </w:r>
      <w:r w:rsidRPr="00162214">
        <w:rPr>
          <w:rFonts w:ascii="TTE1ADC680t00" w:cs="Traditional Arabic" w:hint="cs"/>
          <w:sz w:val="36"/>
          <w:szCs w:val="36"/>
          <w:rtl/>
        </w:rPr>
        <w:t>من</w:t>
      </w:r>
      <w:r w:rsidRPr="00162214">
        <w:rPr>
          <w:rFonts w:ascii="TTE1ADC680t00" w:cs="Traditional Arabic"/>
          <w:sz w:val="36"/>
          <w:szCs w:val="36"/>
        </w:rPr>
        <w:t xml:space="preserve"> </w:t>
      </w:r>
      <w:r w:rsidRPr="00162214">
        <w:rPr>
          <w:rFonts w:ascii="TTE1ADC680t00" w:cs="Traditional Arabic" w:hint="cs"/>
          <w:sz w:val="36"/>
          <w:szCs w:val="36"/>
          <w:rtl/>
        </w:rPr>
        <w:t>يقيم</w:t>
      </w:r>
      <w:r w:rsidRPr="00162214">
        <w:rPr>
          <w:rFonts w:ascii="TTE1ADC680t00" w:cs="Traditional Arabic"/>
          <w:sz w:val="36"/>
          <w:szCs w:val="36"/>
        </w:rPr>
        <w:t xml:space="preserve"> </w:t>
      </w:r>
      <w:r w:rsidRPr="00162214">
        <w:rPr>
          <w:rFonts w:ascii="TTE1ADC680t00" w:cs="Traditional Arabic" w:hint="cs"/>
          <w:sz w:val="36"/>
          <w:szCs w:val="36"/>
          <w:rtl/>
        </w:rPr>
        <w:t>في</w:t>
      </w:r>
      <w:r w:rsidRPr="00162214">
        <w:rPr>
          <w:rFonts w:ascii="TTE1ADC680t00" w:cs="Traditional Arabic"/>
          <w:sz w:val="36"/>
          <w:szCs w:val="36"/>
        </w:rPr>
        <w:t xml:space="preserve"> </w:t>
      </w:r>
      <w:r w:rsidRPr="00162214">
        <w:rPr>
          <w:rFonts w:ascii="TTE1ADC680t00" w:cs="Traditional Arabic" w:hint="cs"/>
          <w:sz w:val="36"/>
          <w:szCs w:val="36"/>
          <w:rtl/>
        </w:rPr>
        <w:t>دار</w:t>
      </w:r>
      <w:r w:rsidRPr="00162214">
        <w:rPr>
          <w:rFonts w:ascii="TTE1ADC680t00" w:cs="Traditional Arabic"/>
          <w:sz w:val="36"/>
          <w:szCs w:val="36"/>
        </w:rPr>
        <w:t xml:space="preserve"> </w:t>
      </w:r>
      <w:r w:rsidRPr="00162214">
        <w:rPr>
          <w:rFonts w:ascii="TTE1ADC680t00" w:cs="Traditional Arabic" w:hint="cs"/>
          <w:sz w:val="36"/>
          <w:szCs w:val="36"/>
          <w:rtl/>
        </w:rPr>
        <w:t>الإسلام</w:t>
      </w:r>
      <w:r w:rsidRPr="00162214">
        <w:rPr>
          <w:rFonts w:ascii="TTE1ADC680t00" w:cs="Traditional Arabic"/>
          <w:sz w:val="36"/>
          <w:szCs w:val="36"/>
        </w:rPr>
        <w:t xml:space="preserve"> </w:t>
      </w:r>
      <w:r w:rsidRPr="00162214">
        <w:rPr>
          <w:rFonts w:ascii="TTE1ADC680t00" w:cs="Traditional Arabic" w:hint="cs"/>
          <w:sz w:val="36"/>
          <w:szCs w:val="36"/>
          <w:rtl/>
        </w:rPr>
        <w:t>أو</w:t>
      </w:r>
      <w:r w:rsidRPr="00162214">
        <w:rPr>
          <w:rFonts w:ascii="TTE1ADC680t00" w:cs="Traditional Arabic"/>
          <w:sz w:val="36"/>
          <w:szCs w:val="36"/>
        </w:rPr>
        <w:t xml:space="preserve"> </w:t>
      </w:r>
      <w:r w:rsidRPr="00162214">
        <w:rPr>
          <w:rFonts w:ascii="TTE1ADC680t00" w:cs="Traditional Arabic" w:hint="cs"/>
          <w:sz w:val="36"/>
          <w:szCs w:val="36"/>
          <w:rtl/>
        </w:rPr>
        <w:t>يقيم</w:t>
      </w:r>
      <w:r w:rsidRPr="00162214">
        <w:rPr>
          <w:rFonts w:ascii="TTE1ADC680t00" w:cs="Traditional Arabic" w:hint="cs"/>
          <w:sz w:val="36"/>
          <w:szCs w:val="36"/>
          <w:rtl/>
          <w:lang w:bidi="ar-LB"/>
        </w:rPr>
        <w:t xml:space="preserve"> </w:t>
      </w:r>
      <w:r w:rsidRPr="00162214">
        <w:rPr>
          <w:rFonts w:ascii="TTE1ADC680t00" w:cs="Traditional Arabic" w:hint="cs"/>
          <w:sz w:val="36"/>
          <w:szCs w:val="36"/>
          <w:rtl/>
        </w:rPr>
        <w:t>خارجها</w:t>
      </w:r>
      <w:r w:rsidRPr="00162214">
        <w:rPr>
          <w:rFonts w:ascii="TTE1ADC680t00" w:cs="Traditional Arabic"/>
          <w:sz w:val="36"/>
          <w:szCs w:val="36"/>
        </w:rPr>
        <w:t xml:space="preserve"> </w:t>
      </w:r>
      <w:r w:rsidRPr="00162214">
        <w:rPr>
          <w:rFonts w:ascii="TTE1ADC680t00" w:cs="Traditional Arabic" w:hint="cs"/>
          <w:sz w:val="36"/>
          <w:szCs w:val="36"/>
          <w:rtl/>
        </w:rPr>
        <w:t>فهذه</w:t>
      </w:r>
      <w:r w:rsidRPr="00162214">
        <w:rPr>
          <w:rFonts w:ascii="TTE1ADC680t00" w:cs="Traditional Arabic"/>
          <w:sz w:val="36"/>
          <w:szCs w:val="36"/>
        </w:rPr>
        <w:t xml:space="preserve"> </w:t>
      </w:r>
      <w:r w:rsidRPr="00162214">
        <w:rPr>
          <w:rFonts w:ascii="TTE1ADC680t00" w:cs="Traditional Arabic" w:hint="cs"/>
          <w:sz w:val="36"/>
          <w:szCs w:val="36"/>
          <w:rtl/>
        </w:rPr>
        <w:t>شريعة</w:t>
      </w:r>
      <w:r w:rsidRPr="00162214">
        <w:rPr>
          <w:rFonts w:ascii="TTE1ADC680t00" w:cs="Traditional Arabic"/>
          <w:sz w:val="36"/>
          <w:szCs w:val="36"/>
        </w:rPr>
        <w:t xml:space="preserve"> </w:t>
      </w:r>
      <w:r w:rsidRPr="00162214">
        <w:rPr>
          <w:rFonts w:ascii="TTE1ADC680t00" w:cs="Traditional Arabic" w:hint="cs"/>
          <w:sz w:val="36"/>
          <w:szCs w:val="36"/>
          <w:rtl/>
        </w:rPr>
        <w:t>عامة</w:t>
      </w:r>
      <w:r w:rsidRPr="00162214">
        <w:rPr>
          <w:rFonts w:ascii="TTE1ADC680t00" w:cs="Traditional Arabic"/>
          <w:sz w:val="36"/>
          <w:szCs w:val="36"/>
        </w:rPr>
        <w:t xml:space="preserve"> </w:t>
      </w:r>
      <w:r w:rsidRPr="00162214">
        <w:rPr>
          <w:rFonts w:ascii="TTE1ADC680t00" w:cs="Traditional Arabic" w:hint="cs"/>
          <w:sz w:val="36"/>
          <w:szCs w:val="36"/>
          <w:rtl/>
        </w:rPr>
        <w:t>تخاطب</w:t>
      </w:r>
      <w:r w:rsidRPr="00162214">
        <w:rPr>
          <w:rFonts w:ascii="TTE1ADC680t00" w:cs="Traditional Arabic"/>
          <w:sz w:val="36"/>
          <w:szCs w:val="36"/>
        </w:rPr>
        <w:t xml:space="preserve"> </w:t>
      </w:r>
      <w:r w:rsidRPr="00162214">
        <w:rPr>
          <w:rFonts w:ascii="TTE1ADC680t00" w:cs="Traditional Arabic" w:hint="cs"/>
          <w:sz w:val="36"/>
          <w:szCs w:val="36"/>
          <w:rtl/>
        </w:rPr>
        <w:t>المسلم</w:t>
      </w:r>
      <w:r w:rsidRPr="00162214">
        <w:rPr>
          <w:rFonts w:ascii="TTE1ADC680t00" w:cs="Traditional Arabic"/>
          <w:sz w:val="36"/>
          <w:szCs w:val="36"/>
        </w:rPr>
        <w:t xml:space="preserve"> </w:t>
      </w:r>
      <w:r w:rsidRPr="00162214">
        <w:rPr>
          <w:rFonts w:ascii="TTE1ADC680t00" w:cs="Traditional Arabic" w:hint="cs"/>
          <w:sz w:val="36"/>
          <w:szCs w:val="36"/>
          <w:rtl/>
        </w:rPr>
        <w:t>أينما</w:t>
      </w:r>
      <w:r w:rsidRPr="00162214">
        <w:rPr>
          <w:rFonts w:ascii="TTE1ADC680t00" w:cs="Traditional Arabic"/>
          <w:sz w:val="36"/>
          <w:szCs w:val="36"/>
        </w:rPr>
        <w:t xml:space="preserve"> </w:t>
      </w:r>
      <w:r w:rsidRPr="00162214">
        <w:rPr>
          <w:rFonts w:ascii="TTE1ADC680t00" w:cs="Traditional Arabic" w:hint="cs"/>
          <w:sz w:val="36"/>
          <w:szCs w:val="36"/>
          <w:rtl/>
        </w:rPr>
        <w:t>كان</w:t>
      </w:r>
      <w:r w:rsidR="005009C5">
        <w:rPr>
          <w:rFonts w:ascii="TTE1ADC680t00" w:cs="Traditional Arabic"/>
          <w:sz w:val="36"/>
          <w:szCs w:val="36"/>
          <w:rtl/>
        </w:rPr>
        <w:t>،</w:t>
      </w:r>
      <w:r w:rsidRPr="00162214">
        <w:rPr>
          <w:rFonts w:ascii="TTE1ADC680t00" w:cs="Traditional Arabic"/>
          <w:sz w:val="36"/>
          <w:szCs w:val="36"/>
        </w:rPr>
        <w:t xml:space="preserve"> </w:t>
      </w:r>
      <w:r w:rsidRPr="00162214">
        <w:rPr>
          <w:rFonts w:ascii="TTE1ADC680t00" w:cs="Traditional Arabic" w:hint="cs"/>
          <w:sz w:val="36"/>
          <w:szCs w:val="36"/>
          <w:rtl/>
        </w:rPr>
        <w:t>فوق</w:t>
      </w:r>
      <w:r w:rsidRPr="00162214">
        <w:rPr>
          <w:rFonts w:ascii="TTE1ADC680t00" w:cs="Traditional Arabic"/>
          <w:sz w:val="36"/>
          <w:szCs w:val="36"/>
        </w:rPr>
        <w:t xml:space="preserve"> </w:t>
      </w:r>
      <w:r w:rsidRPr="00162214">
        <w:rPr>
          <w:rFonts w:ascii="TTE1ADC680t00" w:cs="Traditional Arabic" w:hint="cs"/>
          <w:sz w:val="36"/>
          <w:szCs w:val="36"/>
          <w:rtl/>
        </w:rPr>
        <w:t>كل</w:t>
      </w:r>
      <w:r w:rsidRPr="00162214">
        <w:rPr>
          <w:rFonts w:ascii="TTE1ADC680t00" w:cs="Traditional Arabic"/>
          <w:sz w:val="36"/>
          <w:szCs w:val="36"/>
        </w:rPr>
        <w:t xml:space="preserve"> </w:t>
      </w:r>
      <w:r w:rsidRPr="00162214">
        <w:rPr>
          <w:rFonts w:ascii="TTE1ADC680t00" w:cs="Traditional Arabic" w:hint="cs"/>
          <w:sz w:val="36"/>
          <w:szCs w:val="36"/>
          <w:rtl/>
        </w:rPr>
        <w:t>أرض</w:t>
      </w:r>
      <w:r w:rsidRPr="00162214">
        <w:rPr>
          <w:rFonts w:ascii="TTE1ADC680t00" w:cs="Traditional Arabic"/>
          <w:sz w:val="36"/>
          <w:szCs w:val="36"/>
        </w:rPr>
        <w:t xml:space="preserve"> </w:t>
      </w:r>
      <w:r w:rsidRPr="00162214">
        <w:rPr>
          <w:rFonts w:ascii="TTE1ADC680t00" w:cs="Traditional Arabic" w:hint="cs"/>
          <w:sz w:val="36"/>
          <w:szCs w:val="36"/>
          <w:rtl/>
        </w:rPr>
        <w:t>وتحت</w:t>
      </w:r>
      <w:r w:rsidRPr="00162214">
        <w:rPr>
          <w:rFonts w:ascii="TTE1ADC680t00" w:cs="Traditional Arabic"/>
          <w:sz w:val="36"/>
          <w:szCs w:val="36"/>
        </w:rPr>
        <w:t xml:space="preserve"> </w:t>
      </w:r>
      <w:r w:rsidRPr="00162214">
        <w:rPr>
          <w:rFonts w:ascii="TTE1ADC680t00" w:cs="Traditional Arabic" w:hint="cs"/>
          <w:sz w:val="36"/>
          <w:szCs w:val="36"/>
          <w:rtl/>
        </w:rPr>
        <w:t>كل</w:t>
      </w:r>
      <w:r w:rsidRPr="00162214">
        <w:rPr>
          <w:rFonts w:ascii="TTE1ADC680t00" w:cs="Traditional Arabic"/>
          <w:sz w:val="36"/>
          <w:szCs w:val="36"/>
        </w:rPr>
        <w:t xml:space="preserve"> </w:t>
      </w:r>
      <w:r w:rsidRPr="00162214">
        <w:rPr>
          <w:rFonts w:ascii="TTE1ADC680t00" w:cs="Traditional Arabic" w:hint="cs"/>
          <w:sz w:val="36"/>
          <w:szCs w:val="36"/>
          <w:rtl/>
        </w:rPr>
        <w:t>سماء</w:t>
      </w:r>
      <w:r w:rsidR="005009C5">
        <w:rPr>
          <w:rFonts w:ascii="TTE1ADC680t00" w:cs="Traditional Arabic"/>
          <w:sz w:val="36"/>
          <w:szCs w:val="36"/>
          <w:rtl/>
        </w:rPr>
        <w:t>،</w:t>
      </w:r>
      <w:r w:rsidRPr="00162214">
        <w:rPr>
          <w:rFonts w:ascii="TTE1ADC680t00" w:cs="Traditional Arabic" w:hint="cs"/>
          <w:sz w:val="36"/>
          <w:szCs w:val="36"/>
          <w:rtl/>
          <w:lang w:bidi="ar-LB"/>
        </w:rPr>
        <w:t xml:space="preserve"> </w:t>
      </w:r>
      <w:r w:rsidRPr="00162214">
        <w:rPr>
          <w:rFonts w:ascii="TTE1ADC680t00" w:cs="Traditional Arabic" w:hint="cs"/>
          <w:sz w:val="36"/>
          <w:szCs w:val="36"/>
          <w:rtl/>
        </w:rPr>
        <w:t>فالمسلم</w:t>
      </w:r>
      <w:r w:rsidRPr="00162214">
        <w:rPr>
          <w:rFonts w:ascii="TTE1ADC680t00" w:cs="Traditional Arabic"/>
          <w:sz w:val="36"/>
          <w:szCs w:val="36"/>
        </w:rPr>
        <w:t xml:space="preserve"> </w:t>
      </w:r>
      <w:r w:rsidRPr="00162214">
        <w:rPr>
          <w:rFonts w:ascii="TTE1ADC680t00" w:cs="Traditional Arabic" w:hint="cs"/>
          <w:sz w:val="36"/>
          <w:szCs w:val="36"/>
          <w:rtl/>
        </w:rPr>
        <w:t>لا</w:t>
      </w:r>
      <w:r w:rsidRPr="00162214">
        <w:rPr>
          <w:rFonts w:ascii="TTE1ADC680t00" w:cs="Traditional Arabic"/>
          <w:sz w:val="36"/>
          <w:szCs w:val="36"/>
        </w:rPr>
        <w:t xml:space="preserve"> </w:t>
      </w:r>
      <w:r w:rsidRPr="00162214">
        <w:rPr>
          <w:rFonts w:ascii="TTE1ADC680t00" w:cs="Traditional Arabic" w:hint="cs"/>
          <w:sz w:val="36"/>
          <w:szCs w:val="36"/>
          <w:rtl/>
        </w:rPr>
        <w:t>ينصر</w:t>
      </w:r>
      <w:r w:rsidRPr="00162214">
        <w:rPr>
          <w:rFonts w:ascii="TTE1ADC680t00" w:cs="Traditional Arabic"/>
          <w:sz w:val="36"/>
          <w:szCs w:val="36"/>
        </w:rPr>
        <w:t xml:space="preserve"> </w:t>
      </w:r>
      <w:r w:rsidRPr="00162214">
        <w:rPr>
          <w:rFonts w:ascii="TTE1ADC680t00" w:cs="Traditional Arabic" w:hint="cs"/>
          <w:sz w:val="36"/>
          <w:szCs w:val="36"/>
          <w:rtl/>
        </w:rPr>
        <w:t>أحدا</w:t>
      </w:r>
      <w:r w:rsidRPr="00162214">
        <w:rPr>
          <w:rFonts w:ascii="TTE1ADC680t00" w:cs="Traditional Arabic"/>
          <w:sz w:val="36"/>
          <w:szCs w:val="36"/>
        </w:rPr>
        <w:t xml:space="preserve"> </w:t>
      </w:r>
      <w:r w:rsidRPr="00162214">
        <w:rPr>
          <w:rFonts w:ascii="TTE1ADC680t00" w:cs="Traditional Arabic" w:hint="cs"/>
          <w:sz w:val="36"/>
          <w:szCs w:val="36"/>
          <w:rtl/>
        </w:rPr>
        <w:t>على</w:t>
      </w:r>
      <w:r w:rsidRPr="00162214">
        <w:rPr>
          <w:rFonts w:ascii="TTE1ADC680t00" w:cs="Traditional Arabic"/>
          <w:sz w:val="36"/>
          <w:szCs w:val="36"/>
        </w:rPr>
        <w:t xml:space="preserve"> </w:t>
      </w:r>
      <w:r w:rsidRPr="00162214">
        <w:rPr>
          <w:rFonts w:ascii="TTE1ADC680t00" w:cs="Traditional Arabic" w:hint="cs"/>
          <w:sz w:val="36"/>
          <w:szCs w:val="36"/>
          <w:rtl/>
        </w:rPr>
        <w:t>باطل</w:t>
      </w:r>
      <w:r w:rsidR="005009C5">
        <w:rPr>
          <w:rFonts w:ascii="TTE1ADC680t00" w:cs="Traditional Arabic"/>
          <w:sz w:val="36"/>
          <w:szCs w:val="36"/>
          <w:rtl/>
        </w:rPr>
        <w:t>،</w:t>
      </w:r>
      <w:r w:rsidRPr="00162214">
        <w:rPr>
          <w:rFonts w:ascii="TTE1ADC680t00" w:cs="Traditional Arabic"/>
          <w:sz w:val="36"/>
          <w:szCs w:val="36"/>
        </w:rPr>
        <w:t xml:space="preserve"> </w:t>
      </w:r>
      <w:r w:rsidRPr="00162214">
        <w:rPr>
          <w:rFonts w:ascii="TTE1ADC680t00" w:cs="Traditional Arabic" w:hint="cs"/>
          <w:sz w:val="36"/>
          <w:szCs w:val="36"/>
          <w:rtl/>
        </w:rPr>
        <w:t>مسلما</w:t>
      </w:r>
      <w:r w:rsidRPr="00162214">
        <w:rPr>
          <w:rFonts w:ascii="TTE1ADC680t00" w:cs="Traditional Arabic"/>
          <w:sz w:val="36"/>
          <w:szCs w:val="36"/>
        </w:rPr>
        <w:t xml:space="preserve"> </w:t>
      </w:r>
      <w:r w:rsidRPr="00162214">
        <w:rPr>
          <w:rFonts w:ascii="TTE1ADC680t00" w:cs="Traditional Arabic" w:hint="cs"/>
          <w:sz w:val="36"/>
          <w:szCs w:val="36"/>
          <w:rtl/>
        </w:rPr>
        <w:t>كان</w:t>
      </w:r>
      <w:r w:rsidRPr="00162214">
        <w:rPr>
          <w:rFonts w:ascii="TTE1ADC680t00" w:cs="Traditional Arabic"/>
          <w:sz w:val="36"/>
          <w:szCs w:val="36"/>
        </w:rPr>
        <w:t xml:space="preserve"> </w:t>
      </w:r>
      <w:r w:rsidRPr="00162214">
        <w:rPr>
          <w:rFonts w:ascii="TTE1ADC680t00" w:cs="Traditional Arabic" w:hint="cs"/>
          <w:sz w:val="36"/>
          <w:szCs w:val="36"/>
          <w:rtl/>
        </w:rPr>
        <w:t>أو</w:t>
      </w:r>
      <w:r w:rsidRPr="00162214">
        <w:rPr>
          <w:rFonts w:ascii="TTE1ADC680t00" w:cs="Traditional Arabic"/>
          <w:sz w:val="36"/>
          <w:szCs w:val="36"/>
        </w:rPr>
        <w:t xml:space="preserve"> </w:t>
      </w:r>
      <w:r w:rsidRPr="00162214">
        <w:rPr>
          <w:rFonts w:ascii="TTE1ADC680t00" w:cs="Traditional Arabic" w:hint="cs"/>
          <w:sz w:val="36"/>
          <w:szCs w:val="36"/>
          <w:rtl/>
        </w:rPr>
        <w:t>غير</w:t>
      </w:r>
      <w:r w:rsidRPr="00162214">
        <w:rPr>
          <w:rFonts w:ascii="TTE1ADC680t00" w:cs="Traditional Arabic"/>
          <w:sz w:val="36"/>
          <w:szCs w:val="36"/>
        </w:rPr>
        <w:t xml:space="preserve"> </w:t>
      </w:r>
      <w:r w:rsidRPr="00162214">
        <w:rPr>
          <w:rFonts w:ascii="TTE1ADC680t00" w:cs="Traditional Arabic" w:hint="cs"/>
          <w:sz w:val="36"/>
          <w:szCs w:val="36"/>
          <w:rtl/>
        </w:rPr>
        <w:t>مسلم</w:t>
      </w:r>
      <w:r w:rsidR="005009C5">
        <w:rPr>
          <w:rFonts w:ascii="TTE1ADC680t00" w:cs="Traditional Arabic"/>
          <w:sz w:val="36"/>
          <w:szCs w:val="36"/>
          <w:rtl/>
        </w:rPr>
        <w:t>،</w:t>
      </w:r>
      <w:r w:rsidRPr="00162214">
        <w:rPr>
          <w:rFonts w:ascii="TTE1ADC680t00" w:cs="Traditional Arabic"/>
          <w:sz w:val="36"/>
          <w:szCs w:val="36"/>
        </w:rPr>
        <w:t xml:space="preserve"> </w:t>
      </w:r>
      <w:r w:rsidRPr="00162214">
        <w:rPr>
          <w:rFonts w:ascii="TTE1ADC680t00" w:cs="Traditional Arabic" w:hint="cs"/>
          <w:sz w:val="36"/>
          <w:szCs w:val="36"/>
          <w:rtl/>
        </w:rPr>
        <w:t>فردا</w:t>
      </w:r>
      <w:r w:rsidRPr="00162214">
        <w:rPr>
          <w:rFonts w:ascii="TTE1ADC680t00" w:cs="Traditional Arabic"/>
          <w:sz w:val="36"/>
          <w:szCs w:val="36"/>
        </w:rPr>
        <w:t xml:space="preserve"> </w:t>
      </w:r>
      <w:r w:rsidRPr="00162214">
        <w:rPr>
          <w:rFonts w:ascii="TTE1ADC680t00" w:cs="Traditional Arabic" w:hint="cs"/>
          <w:sz w:val="36"/>
          <w:szCs w:val="36"/>
          <w:rtl/>
        </w:rPr>
        <w:t>كان</w:t>
      </w:r>
      <w:r w:rsidRPr="00162214">
        <w:rPr>
          <w:rFonts w:ascii="TTE1ADC680t00" w:cs="Traditional Arabic"/>
          <w:sz w:val="36"/>
          <w:szCs w:val="36"/>
        </w:rPr>
        <w:t xml:space="preserve"> </w:t>
      </w:r>
      <w:r w:rsidRPr="00162214">
        <w:rPr>
          <w:rFonts w:ascii="TTE1ADC680t00" w:cs="Traditional Arabic" w:hint="cs"/>
          <w:sz w:val="36"/>
          <w:szCs w:val="36"/>
          <w:rtl/>
        </w:rPr>
        <w:t>أو</w:t>
      </w:r>
      <w:r w:rsidRPr="00162214">
        <w:rPr>
          <w:rFonts w:ascii="TTE1ADC680t00" w:cs="Traditional Arabic"/>
          <w:sz w:val="36"/>
          <w:szCs w:val="36"/>
        </w:rPr>
        <w:t xml:space="preserve"> </w:t>
      </w:r>
      <w:r w:rsidRPr="00162214">
        <w:rPr>
          <w:rFonts w:ascii="TTE1ADC680t00" w:cs="Traditional Arabic" w:hint="cs"/>
          <w:sz w:val="36"/>
          <w:szCs w:val="36"/>
          <w:rtl/>
        </w:rPr>
        <w:t>كيانا</w:t>
      </w:r>
      <w:r w:rsidRPr="00162214">
        <w:rPr>
          <w:rFonts w:ascii="TTE1ADC680t00" w:cs="Traditional Arabic"/>
          <w:sz w:val="36"/>
          <w:szCs w:val="36"/>
        </w:rPr>
        <w:t xml:space="preserve"> </w:t>
      </w:r>
      <w:r w:rsidRPr="00162214">
        <w:rPr>
          <w:rFonts w:ascii="TTE1ADC680t00" w:cs="Traditional Arabic" w:hint="cs"/>
          <w:sz w:val="36"/>
          <w:szCs w:val="36"/>
          <w:rtl/>
        </w:rPr>
        <w:t>سياسيا يقول الله تعالى</w:t>
      </w:r>
      <w:r w:rsidR="005009C5">
        <w:rPr>
          <w:rFonts w:ascii="TTE1ADC680t00" w:cs="Traditional Arabic" w:hint="cs"/>
          <w:sz w:val="36"/>
          <w:szCs w:val="36"/>
          <w:rtl/>
        </w:rPr>
        <w:t>:</w:t>
      </w:r>
      <w:r w:rsidRPr="00162214">
        <w:rPr>
          <w:rFonts w:ascii="TTE1ADC680t00" w:cs="Traditional Arabic" w:hint="cs"/>
          <w:sz w:val="36"/>
          <w:szCs w:val="36"/>
          <w:rtl/>
        </w:rPr>
        <w:t xml:space="preserve"> ( </w:t>
      </w:r>
      <w:r w:rsidRPr="00162214">
        <w:rPr>
          <w:rFonts w:ascii="TTE1B68548t00" w:cs="Traditional Arabic"/>
          <w:sz w:val="36"/>
          <w:szCs w:val="36"/>
        </w:rPr>
        <w:t xml:space="preserve"> </w:t>
      </w:r>
      <w:r w:rsidRPr="00162214">
        <w:rPr>
          <w:rFonts w:cs="Traditional Arabic"/>
          <w:sz w:val="36"/>
          <w:szCs w:val="36"/>
          <w:rtl/>
        </w:rPr>
        <w:t xml:space="preserve">لَا تَجِدُ قَوْمًا يُؤْمِنُونَ بِاللَّهِ وَالْيَوْمِ الْآخِرِ يُوَادُّونَ مَنْ حَادَّ اللَّهَ وَرَسُولَهُ وَلَوْ كَانُوا آبَاءَهُمْ أَوْ أَبْنَاءَهُمْ أَوْ إِخْوَانَهُمْ أَوْ عَشِيرَتَهُمْ أُولَئِكَ كَتَبَ فِي قُلُوبِهِمُ الْإِيمَانَ وَأَيَّدَهُمْ بِرُوحٍ مِنْهُ </w:t>
      </w:r>
      <w:r w:rsidRPr="00162214">
        <w:rPr>
          <w:rFonts w:cs="Traditional Arabic" w:hint="cs"/>
          <w:sz w:val="36"/>
          <w:szCs w:val="36"/>
          <w:rtl/>
        </w:rPr>
        <w:t>)</w:t>
      </w:r>
      <w:r w:rsidRPr="00162214">
        <w:rPr>
          <w:rFonts w:ascii="TTE1ADC680t00" w:cs="Traditional Arabic"/>
          <w:sz w:val="36"/>
          <w:szCs w:val="36"/>
        </w:rPr>
        <w:t xml:space="preserve"> </w:t>
      </w:r>
      <w:r w:rsidRPr="00162214">
        <w:rPr>
          <w:rFonts w:cs="Traditional Arabic" w:hint="cs"/>
          <w:sz w:val="36"/>
          <w:szCs w:val="36"/>
          <w:vertAlign w:val="superscript"/>
          <w:rtl/>
          <w:lang w:bidi="ar-LB"/>
        </w:rPr>
        <w:t>(</w:t>
      </w:r>
      <w:r w:rsidRPr="00162214">
        <w:rPr>
          <w:rStyle w:val="a7"/>
          <w:rFonts w:cs="Traditional Arabic"/>
          <w:sz w:val="36"/>
          <w:szCs w:val="36"/>
          <w:rtl/>
          <w:lang w:bidi="ar-LB"/>
        </w:rPr>
        <w:footnoteReference w:id="286"/>
      </w:r>
      <w:r w:rsidRPr="00162214">
        <w:rPr>
          <w:rFonts w:cs="Traditional Arabic" w:hint="cs"/>
          <w:sz w:val="36"/>
          <w:szCs w:val="36"/>
          <w:vertAlign w:val="superscript"/>
          <w:rtl/>
          <w:lang w:bidi="ar-LB"/>
        </w:rPr>
        <w:t>)</w:t>
      </w:r>
      <w:r w:rsidRPr="00162214">
        <w:rPr>
          <w:rFonts w:cs="Traditional Arabic" w:hint="cs"/>
          <w:sz w:val="36"/>
          <w:szCs w:val="36"/>
          <w:rtl/>
          <w:lang w:bidi="ar-LB"/>
        </w:rPr>
        <w:t>وقال تعالى</w:t>
      </w:r>
      <w:r w:rsidR="005009C5">
        <w:rPr>
          <w:rFonts w:cs="Traditional Arabic" w:hint="cs"/>
          <w:sz w:val="36"/>
          <w:szCs w:val="36"/>
          <w:rtl/>
          <w:lang w:bidi="ar-LB"/>
        </w:rPr>
        <w:t>:</w:t>
      </w:r>
      <w:r w:rsidRPr="00162214">
        <w:rPr>
          <w:rFonts w:cs="Traditional Arabic" w:hint="cs"/>
          <w:sz w:val="36"/>
          <w:szCs w:val="36"/>
          <w:rtl/>
          <w:lang w:bidi="ar-LB"/>
        </w:rPr>
        <w:t xml:space="preserve"> ( </w:t>
      </w:r>
      <w:r w:rsidRPr="00162214">
        <w:rPr>
          <w:rFonts w:ascii="TTE1ADC680t00" w:cs="Traditional Arabic"/>
          <w:sz w:val="36"/>
          <w:szCs w:val="36"/>
        </w:rPr>
        <w:t xml:space="preserve"> </w:t>
      </w:r>
      <w:r w:rsidRPr="00162214">
        <w:rPr>
          <w:rFonts w:cs="Traditional Arabic" w:hint="cs"/>
          <w:sz w:val="36"/>
          <w:szCs w:val="36"/>
          <w:rtl/>
        </w:rPr>
        <w:t xml:space="preserve"> </w:t>
      </w:r>
      <w:r w:rsidRPr="00162214">
        <w:rPr>
          <w:rFonts w:cs="Traditional Arabic"/>
          <w:sz w:val="36"/>
          <w:szCs w:val="36"/>
          <w:rtl/>
        </w:rPr>
        <w:t>قُلْ إِنْ كَانَ آبَاؤُكُمْ وَأَبْنَاؤُكُمْ وَإِخْوَانُكُمْ وَأَزْوَاجُكُمْ وَعَشِيرَتُكُمْ وَأَمْوَالٌ اقْتَرَفْتُمُوهَا وَتِجَارَةٌ تَخْشَوْنَ كَسَادَهَا وَمَسَاكِنُ تَرْضَوْنَهَا أَحَبَّ إِلَيْكُمْ مِنَ اللَّهِ وَرَسُولِهِ وَجِهَادٍ فِي سَبِيلِهِ فَتَرَبَّصُوا حَتَّى يَأْتِيَ اللَّهُ بِأَمْرِهِ وَاللَّهُ لَا يَهْدِي الْقَوْمَ الْفَاسِقِينَ</w:t>
      </w:r>
      <w:r w:rsidRPr="00162214">
        <w:rPr>
          <w:rFonts w:ascii="TTE1ADC680t00" w:cs="Traditional Arabic" w:hint="cs"/>
          <w:sz w:val="36"/>
          <w:szCs w:val="36"/>
          <w:rtl/>
        </w:rPr>
        <w:t>)</w:t>
      </w:r>
      <w:r w:rsidRPr="00162214">
        <w:rPr>
          <w:rFonts w:ascii="TTE1ADC680t00" w:cs="Traditional Arabic"/>
          <w:sz w:val="36"/>
          <w:szCs w:val="36"/>
        </w:rPr>
        <w:t xml:space="preserve"> </w:t>
      </w:r>
      <w:r w:rsidRPr="00162214">
        <w:rPr>
          <w:rFonts w:cs="Traditional Arabic" w:hint="cs"/>
          <w:sz w:val="36"/>
          <w:szCs w:val="36"/>
          <w:vertAlign w:val="superscript"/>
          <w:rtl/>
          <w:lang w:bidi="ar-LB"/>
        </w:rPr>
        <w:t>(</w:t>
      </w:r>
      <w:r w:rsidRPr="00162214">
        <w:rPr>
          <w:rStyle w:val="a7"/>
          <w:rFonts w:cs="Traditional Arabic"/>
          <w:sz w:val="36"/>
          <w:szCs w:val="36"/>
          <w:rtl/>
          <w:lang w:bidi="ar-LB"/>
        </w:rPr>
        <w:footnoteReference w:id="287"/>
      </w:r>
      <w:r w:rsidRPr="00162214">
        <w:rPr>
          <w:rFonts w:cs="Traditional Arabic" w:hint="cs"/>
          <w:sz w:val="36"/>
          <w:szCs w:val="36"/>
          <w:vertAlign w:val="superscript"/>
          <w:rtl/>
          <w:lang w:bidi="ar-LB"/>
        </w:rPr>
        <w:t>)</w:t>
      </w:r>
      <w:r w:rsidRPr="00162214">
        <w:rPr>
          <w:rFonts w:ascii="TTE1ADC680t00" w:cs="Traditional Arabic" w:hint="cs"/>
          <w:sz w:val="36"/>
          <w:szCs w:val="36"/>
          <w:rtl/>
        </w:rPr>
        <w:t>.فأمر</w:t>
      </w:r>
      <w:r w:rsidRPr="00162214">
        <w:rPr>
          <w:rFonts w:ascii="TTE1ADC680t00" w:cs="Traditional Arabic"/>
          <w:sz w:val="36"/>
          <w:szCs w:val="36"/>
        </w:rPr>
        <w:t xml:space="preserve"> </w:t>
      </w:r>
      <w:r w:rsidRPr="00162214">
        <w:rPr>
          <w:rFonts w:ascii="TTE1ADC680t00" w:cs="Traditional Arabic" w:hint="cs"/>
          <w:sz w:val="36"/>
          <w:szCs w:val="36"/>
          <w:rtl/>
        </w:rPr>
        <w:t>تعالى</w:t>
      </w:r>
      <w:r w:rsidRPr="00162214">
        <w:rPr>
          <w:rFonts w:ascii="TTE1ADC680t00" w:cs="Traditional Arabic"/>
          <w:sz w:val="36"/>
          <w:szCs w:val="36"/>
        </w:rPr>
        <w:t xml:space="preserve"> </w:t>
      </w:r>
      <w:r w:rsidRPr="00162214">
        <w:rPr>
          <w:rFonts w:ascii="TTE1ADC680t00" w:cs="Traditional Arabic" w:hint="cs"/>
          <w:sz w:val="36"/>
          <w:szCs w:val="36"/>
          <w:rtl/>
        </w:rPr>
        <w:t>بمباينة</w:t>
      </w:r>
      <w:r w:rsidRPr="00162214">
        <w:rPr>
          <w:rFonts w:ascii="TTE1ADC680t00" w:cs="Traditional Arabic"/>
          <w:sz w:val="36"/>
          <w:szCs w:val="36"/>
        </w:rPr>
        <w:t xml:space="preserve"> </w:t>
      </w:r>
      <w:r w:rsidRPr="00162214">
        <w:rPr>
          <w:rFonts w:ascii="TTE1ADC680t00" w:cs="Traditional Arabic" w:hint="cs"/>
          <w:sz w:val="36"/>
          <w:szCs w:val="36"/>
          <w:rtl/>
        </w:rPr>
        <w:t>من</w:t>
      </w:r>
      <w:r w:rsidRPr="00162214">
        <w:rPr>
          <w:rFonts w:ascii="TTE1ADC680t00" w:cs="Traditional Arabic"/>
          <w:sz w:val="36"/>
          <w:szCs w:val="36"/>
        </w:rPr>
        <w:t xml:space="preserve"> </w:t>
      </w:r>
      <w:r w:rsidRPr="00162214">
        <w:rPr>
          <w:rFonts w:ascii="TTE1ADC680t00" w:cs="Traditional Arabic" w:hint="cs"/>
          <w:sz w:val="36"/>
          <w:szCs w:val="36"/>
          <w:rtl/>
        </w:rPr>
        <w:t>حاد</w:t>
      </w:r>
      <w:r w:rsidRPr="00162214">
        <w:rPr>
          <w:rFonts w:ascii="TTE1ADC680t00" w:cs="Traditional Arabic"/>
          <w:sz w:val="36"/>
          <w:szCs w:val="36"/>
        </w:rPr>
        <w:t xml:space="preserve"> </w:t>
      </w:r>
      <w:r w:rsidRPr="00162214">
        <w:rPr>
          <w:rFonts w:ascii="TTE1ADC680t00" w:cs="Traditional Arabic" w:hint="cs"/>
          <w:sz w:val="36"/>
          <w:szCs w:val="36"/>
          <w:rtl/>
        </w:rPr>
        <w:t>عن</w:t>
      </w:r>
      <w:r w:rsidRPr="00162214">
        <w:rPr>
          <w:rFonts w:ascii="TTE1ADC680t00" w:cs="Traditional Arabic"/>
          <w:sz w:val="36"/>
          <w:szCs w:val="36"/>
        </w:rPr>
        <w:t xml:space="preserve"> </w:t>
      </w:r>
      <w:r w:rsidRPr="00162214">
        <w:rPr>
          <w:rFonts w:ascii="TTE1ADC680t00" w:cs="Traditional Arabic" w:hint="cs"/>
          <w:sz w:val="36"/>
          <w:szCs w:val="36"/>
          <w:rtl/>
        </w:rPr>
        <w:t>الحق</w:t>
      </w:r>
      <w:r w:rsidRPr="00162214">
        <w:rPr>
          <w:rFonts w:ascii="TTE1ADC680t00" w:cs="Traditional Arabic"/>
          <w:sz w:val="36"/>
          <w:szCs w:val="36"/>
        </w:rPr>
        <w:t xml:space="preserve"> </w:t>
      </w:r>
      <w:r w:rsidRPr="00162214">
        <w:rPr>
          <w:rFonts w:ascii="TTE1ADC680t00" w:cs="Traditional Arabic" w:hint="cs"/>
          <w:sz w:val="36"/>
          <w:szCs w:val="36"/>
          <w:rtl/>
        </w:rPr>
        <w:t>فطغى</w:t>
      </w:r>
      <w:r w:rsidRPr="00162214">
        <w:rPr>
          <w:rFonts w:ascii="TTE1ADC680t00" w:cs="Traditional Arabic"/>
          <w:sz w:val="36"/>
          <w:szCs w:val="36"/>
        </w:rPr>
        <w:t xml:space="preserve"> </w:t>
      </w:r>
      <w:r w:rsidRPr="00162214">
        <w:rPr>
          <w:rFonts w:ascii="TTE1ADC680t00" w:cs="Traditional Arabic" w:hint="cs"/>
          <w:sz w:val="36"/>
          <w:szCs w:val="36"/>
          <w:rtl/>
        </w:rPr>
        <w:t>واستحب</w:t>
      </w:r>
      <w:r w:rsidRPr="00162214">
        <w:rPr>
          <w:rFonts w:ascii="TTE1ADC680t00" w:cs="Traditional Arabic"/>
          <w:sz w:val="36"/>
          <w:szCs w:val="36"/>
        </w:rPr>
        <w:t xml:space="preserve"> </w:t>
      </w:r>
      <w:r w:rsidRPr="00162214">
        <w:rPr>
          <w:rFonts w:ascii="TTE1ADC680t00" w:cs="Traditional Arabic" w:hint="cs"/>
          <w:sz w:val="36"/>
          <w:szCs w:val="36"/>
          <w:rtl/>
        </w:rPr>
        <w:t>العمى</w:t>
      </w:r>
      <w:r w:rsidRPr="00162214">
        <w:rPr>
          <w:rFonts w:ascii="TTE1ADC680t00" w:cs="Traditional Arabic"/>
          <w:sz w:val="36"/>
          <w:szCs w:val="36"/>
        </w:rPr>
        <w:t xml:space="preserve"> </w:t>
      </w:r>
      <w:r w:rsidRPr="00162214">
        <w:rPr>
          <w:rFonts w:ascii="TTE1ADC680t00" w:cs="Traditional Arabic" w:hint="cs"/>
          <w:sz w:val="36"/>
          <w:szCs w:val="36"/>
          <w:rtl/>
        </w:rPr>
        <w:t>على</w:t>
      </w:r>
      <w:r w:rsidRPr="00162214">
        <w:rPr>
          <w:rFonts w:ascii="TTE1ADC680t00" w:cs="Traditional Arabic"/>
          <w:sz w:val="36"/>
          <w:szCs w:val="36"/>
        </w:rPr>
        <w:t xml:space="preserve"> </w:t>
      </w:r>
      <w:r w:rsidRPr="00162214">
        <w:rPr>
          <w:rFonts w:ascii="TTE1ADC680t00" w:cs="Traditional Arabic" w:hint="cs"/>
          <w:sz w:val="36"/>
          <w:szCs w:val="36"/>
          <w:rtl/>
        </w:rPr>
        <w:t>الهدى</w:t>
      </w:r>
      <w:r w:rsidRPr="00162214">
        <w:rPr>
          <w:rFonts w:ascii="TTE1ADC680t00" w:cs="Traditional Arabic"/>
          <w:sz w:val="36"/>
          <w:szCs w:val="36"/>
        </w:rPr>
        <w:t xml:space="preserve"> </w:t>
      </w:r>
      <w:r w:rsidRPr="00162214">
        <w:rPr>
          <w:rFonts w:ascii="TTE1ADC680t00" w:cs="Traditional Arabic" w:hint="cs"/>
          <w:sz w:val="36"/>
          <w:szCs w:val="36"/>
          <w:rtl/>
        </w:rPr>
        <w:t>ولو</w:t>
      </w:r>
      <w:r w:rsidRPr="00162214">
        <w:rPr>
          <w:rFonts w:ascii="TTE1ADC680t00" w:cs="Traditional Arabic"/>
          <w:sz w:val="36"/>
          <w:szCs w:val="36"/>
        </w:rPr>
        <w:t xml:space="preserve"> </w:t>
      </w:r>
      <w:r w:rsidRPr="00162214">
        <w:rPr>
          <w:rFonts w:ascii="TTE1ADC680t00" w:cs="Traditional Arabic" w:hint="cs"/>
          <w:sz w:val="36"/>
          <w:szCs w:val="36"/>
          <w:rtl/>
        </w:rPr>
        <w:t>كان</w:t>
      </w:r>
      <w:r w:rsidRPr="00162214">
        <w:rPr>
          <w:rFonts w:ascii="TTE1ADC680t00" w:cs="Traditional Arabic"/>
          <w:sz w:val="36"/>
          <w:szCs w:val="36"/>
        </w:rPr>
        <w:t xml:space="preserve"> </w:t>
      </w:r>
      <w:r w:rsidRPr="00162214">
        <w:rPr>
          <w:rFonts w:ascii="TTE1ADC680t00" w:cs="Traditional Arabic" w:hint="cs"/>
          <w:sz w:val="36"/>
          <w:szCs w:val="36"/>
          <w:rtl/>
        </w:rPr>
        <w:t>من</w:t>
      </w:r>
      <w:r w:rsidRPr="00162214">
        <w:rPr>
          <w:rFonts w:ascii="TTE1ADC680t00" w:cs="Traditional Arabic"/>
          <w:sz w:val="36"/>
          <w:szCs w:val="36"/>
        </w:rPr>
        <w:t xml:space="preserve"> </w:t>
      </w:r>
      <w:r w:rsidRPr="00162214">
        <w:rPr>
          <w:rFonts w:ascii="TTE1ADC680t00" w:cs="Traditional Arabic" w:hint="cs"/>
          <w:sz w:val="36"/>
          <w:szCs w:val="36"/>
          <w:rtl/>
        </w:rPr>
        <w:t>أقرب</w:t>
      </w:r>
      <w:r w:rsidRPr="00162214">
        <w:rPr>
          <w:rFonts w:ascii="TTE1ADC680t00" w:cs="Traditional Arabic" w:hint="cs"/>
          <w:sz w:val="36"/>
          <w:szCs w:val="36"/>
          <w:rtl/>
          <w:lang w:bidi="ar-LB"/>
        </w:rPr>
        <w:t xml:space="preserve"> </w:t>
      </w:r>
      <w:r w:rsidRPr="00162214">
        <w:rPr>
          <w:rFonts w:ascii="TTE1ADC680t00" w:cs="Traditional Arabic" w:hint="cs"/>
          <w:sz w:val="36"/>
          <w:szCs w:val="36"/>
          <w:rtl/>
        </w:rPr>
        <w:t>الأقربين</w:t>
      </w:r>
      <w:r w:rsidRPr="00162214">
        <w:rPr>
          <w:rFonts w:ascii="TTE1ADC680t00" w:cs="Traditional Arabic"/>
          <w:sz w:val="36"/>
          <w:szCs w:val="36"/>
        </w:rPr>
        <w:t xml:space="preserve"> </w:t>
      </w:r>
      <w:r w:rsidRPr="00162214">
        <w:rPr>
          <w:rFonts w:ascii="TTE1ADC680t00" w:cs="Traditional Arabic" w:hint="cs"/>
          <w:sz w:val="36"/>
          <w:szCs w:val="36"/>
          <w:rtl/>
        </w:rPr>
        <w:t>فالقضية</w:t>
      </w:r>
      <w:r w:rsidRPr="00162214">
        <w:rPr>
          <w:rFonts w:ascii="TTE1ADC680t00" w:cs="Traditional Arabic"/>
          <w:sz w:val="36"/>
          <w:szCs w:val="36"/>
        </w:rPr>
        <w:t xml:space="preserve"> </w:t>
      </w:r>
      <w:r w:rsidRPr="00162214">
        <w:rPr>
          <w:rFonts w:ascii="TTE1ADC680t00" w:cs="Traditional Arabic" w:hint="cs"/>
          <w:sz w:val="36"/>
          <w:szCs w:val="36"/>
          <w:rtl/>
        </w:rPr>
        <w:t>إذن</w:t>
      </w:r>
      <w:r w:rsidRPr="00162214">
        <w:rPr>
          <w:rFonts w:ascii="TTE1ADC680t00" w:cs="Traditional Arabic"/>
          <w:sz w:val="36"/>
          <w:szCs w:val="36"/>
        </w:rPr>
        <w:t xml:space="preserve"> </w:t>
      </w:r>
      <w:r w:rsidRPr="00162214">
        <w:rPr>
          <w:rFonts w:ascii="TTE1ADC680t00" w:cs="Traditional Arabic" w:hint="cs"/>
          <w:sz w:val="36"/>
          <w:szCs w:val="36"/>
          <w:rtl/>
        </w:rPr>
        <w:t>ليست</w:t>
      </w:r>
      <w:r w:rsidRPr="00162214">
        <w:rPr>
          <w:rFonts w:ascii="TTE1ADC680t00" w:cs="Traditional Arabic"/>
          <w:sz w:val="36"/>
          <w:szCs w:val="36"/>
        </w:rPr>
        <w:t xml:space="preserve"> </w:t>
      </w:r>
      <w:r w:rsidRPr="00162214">
        <w:rPr>
          <w:rFonts w:ascii="TTE1ADC680t00" w:cs="Traditional Arabic" w:hint="cs"/>
          <w:sz w:val="36"/>
          <w:szCs w:val="36"/>
          <w:rtl/>
        </w:rPr>
        <w:t>موقفا</w:t>
      </w:r>
      <w:r w:rsidRPr="00162214">
        <w:rPr>
          <w:rFonts w:ascii="TTE1ADC680t00" w:cs="Traditional Arabic"/>
          <w:sz w:val="36"/>
          <w:szCs w:val="36"/>
        </w:rPr>
        <w:t xml:space="preserve"> </w:t>
      </w:r>
      <w:r w:rsidRPr="00162214">
        <w:rPr>
          <w:rFonts w:ascii="TTE1ADC680t00" w:cs="Traditional Arabic" w:hint="cs"/>
          <w:sz w:val="36"/>
          <w:szCs w:val="36"/>
          <w:rtl/>
        </w:rPr>
        <w:t>يقفه</w:t>
      </w:r>
      <w:r w:rsidRPr="00162214">
        <w:rPr>
          <w:rFonts w:ascii="TTE1ADC680t00" w:cs="Traditional Arabic"/>
          <w:sz w:val="36"/>
          <w:szCs w:val="36"/>
        </w:rPr>
        <w:t xml:space="preserve"> </w:t>
      </w:r>
      <w:r w:rsidRPr="00162214">
        <w:rPr>
          <w:rFonts w:ascii="TTE1ADC680t00" w:cs="Traditional Arabic" w:hint="cs"/>
          <w:sz w:val="36"/>
          <w:szCs w:val="36"/>
          <w:rtl/>
        </w:rPr>
        <w:t>المسلم</w:t>
      </w:r>
      <w:r w:rsidRPr="00162214">
        <w:rPr>
          <w:rFonts w:ascii="TTE1ADC680t00" w:cs="Traditional Arabic"/>
          <w:sz w:val="36"/>
          <w:szCs w:val="36"/>
        </w:rPr>
        <w:t xml:space="preserve"> </w:t>
      </w:r>
      <w:r w:rsidRPr="00162214">
        <w:rPr>
          <w:rFonts w:ascii="TTE1ADC680t00" w:cs="Traditional Arabic" w:hint="cs"/>
          <w:sz w:val="36"/>
          <w:szCs w:val="36"/>
          <w:rtl/>
        </w:rPr>
        <w:t>ضد</w:t>
      </w:r>
      <w:r w:rsidRPr="00162214">
        <w:rPr>
          <w:rFonts w:ascii="TTE1ADC680t00" w:cs="Traditional Arabic"/>
          <w:sz w:val="36"/>
          <w:szCs w:val="36"/>
        </w:rPr>
        <w:t xml:space="preserve"> </w:t>
      </w:r>
      <w:r w:rsidRPr="00162214">
        <w:rPr>
          <w:rFonts w:ascii="TTE1ADC680t00" w:cs="Traditional Arabic" w:hint="cs"/>
          <w:sz w:val="36"/>
          <w:szCs w:val="36"/>
          <w:rtl/>
        </w:rPr>
        <w:t>الغرب</w:t>
      </w:r>
      <w:r w:rsidRPr="00162214">
        <w:rPr>
          <w:rFonts w:ascii="TTE1ADC680t00" w:cs="Traditional Arabic"/>
          <w:sz w:val="36"/>
          <w:szCs w:val="36"/>
        </w:rPr>
        <w:t xml:space="preserve"> </w:t>
      </w:r>
      <w:r w:rsidRPr="00162214">
        <w:rPr>
          <w:rFonts w:ascii="TTE1ADC680t00" w:cs="Traditional Arabic" w:hint="cs"/>
          <w:sz w:val="36"/>
          <w:szCs w:val="36"/>
          <w:rtl/>
        </w:rPr>
        <w:t>عامة</w:t>
      </w:r>
      <w:r w:rsidR="005009C5">
        <w:rPr>
          <w:rFonts w:ascii="TTE1ADC680t00" w:cs="Traditional Arabic"/>
          <w:sz w:val="36"/>
          <w:szCs w:val="36"/>
          <w:rtl/>
        </w:rPr>
        <w:t>،</w:t>
      </w:r>
      <w:r w:rsidRPr="00162214">
        <w:rPr>
          <w:rFonts w:ascii="TTE1ADC680t00" w:cs="Traditional Arabic"/>
          <w:sz w:val="36"/>
          <w:szCs w:val="36"/>
        </w:rPr>
        <w:t xml:space="preserve"> </w:t>
      </w:r>
      <w:r w:rsidRPr="00162214">
        <w:rPr>
          <w:rFonts w:ascii="TTE1ADC680t00" w:cs="Traditional Arabic" w:hint="cs"/>
          <w:sz w:val="36"/>
          <w:szCs w:val="36"/>
          <w:rtl/>
        </w:rPr>
        <w:t>أو</w:t>
      </w:r>
      <w:r w:rsidRPr="00162214">
        <w:rPr>
          <w:rFonts w:ascii="TTE1ADC680t00" w:cs="Traditional Arabic"/>
          <w:sz w:val="36"/>
          <w:szCs w:val="36"/>
        </w:rPr>
        <w:t xml:space="preserve"> </w:t>
      </w:r>
      <w:r w:rsidRPr="00162214">
        <w:rPr>
          <w:rFonts w:ascii="TTE1ADC680t00" w:cs="Traditional Arabic" w:hint="cs"/>
          <w:sz w:val="36"/>
          <w:szCs w:val="36"/>
          <w:rtl/>
        </w:rPr>
        <w:t>ضد</w:t>
      </w:r>
      <w:r w:rsidRPr="00162214">
        <w:rPr>
          <w:rFonts w:ascii="TTE1ADC680t00" w:cs="Traditional Arabic"/>
          <w:sz w:val="36"/>
          <w:szCs w:val="36"/>
        </w:rPr>
        <w:t xml:space="preserve"> </w:t>
      </w:r>
      <w:r w:rsidRPr="00162214">
        <w:rPr>
          <w:rFonts w:ascii="TTE1ADC680t00" w:cs="Traditional Arabic" w:hint="cs"/>
          <w:sz w:val="36"/>
          <w:szCs w:val="36"/>
          <w:rtl/>
        </w:rPr>
        <w:t>دولة</w:t>
      </w:r>
      <w:r w:rsidRPr="00162214">
        <w:rPr>
          <w:rFonts w:ascii="TTE1ADC680t00" w:cs="Traditional Arabic"/>
          <w:sz w:val="36"/>
          <w:szCs w:val="36"/>
        </w:rPr>
        <w:t xml:space="preserve"> </w:t>
      </w:r>
      <w:r w:rsidRPr="00162214">
        <w:rPr>
          <w:rFonts w:ascii="TTE1ADC680t00" w:cs="Traditional Arabic" w:hint="cs"/>
          <w:sz w:val="36"/>
          <w:szCs w:val="36"/>
          <w:rtl/>
        </w:rPr>
        <w:t>بعينها</w:t>
      </w:r>
      <w:r w:rsidRPr="00162214">
        <w:rPr>
          <w:rFonts w:ascii="TTE1ADC680t00" w:cs="Traditional Arabic"/>
          <w:sz w:val="36"/>
          <w:szCs w:val="36"/>
        </w:rPr>
        <w:t xml:space="preserve"> </w:t>
      </w:r>
      <w:r w:rsidRPr="00162214">
        <w:rPr>
          <w:rFonts w:ascii="TTE1ADC680t00" w:cs="Traditional Arabic" w:hint="cs"/>
          <w:sz w:val="36"/>
          <w:szCs w:val="36"/>
          <w:rtl/>
        </w:rPr>
        <w:t>من</w:t>
      </w:r>
    </w:p>
    <w:p w:rsidR="00C452EC" w:rsidRPr="00162214" w:rsidRDefault="00C452EC" w:rsidP="00C452EC">
      <w:pPr>
        <w:autoSpaceDE w:val="0"/>
        <w:autoSpaceDN w:val="0"/>
        <w:adjustRightInd w:val="0"/>
        <w:jc w:val="lowKashida"/>
        <w:rPr>
          <w:rFonts w:ascii="TTE1ADC680t00" w:cs="Traditional Arabic"/>
          <w:sz w:val="36"/>
          <w:szCs w:val="36"/>
        </w:rPr>
      </w:pPr>
      <w:r w:rsidRPr="00162214">
        <w:rPr>
          <w:rFonts w:ascii="TTE1ADC680t00" w:cs="Traditional Arabic" w:hint="cs"/>
          <w:sz w:val="36"/>
          <w:szCs w:val="36"/>
          <w:rtl/>
        </w:rPr>
        <w:t>دوله</w:t>
      </w:r>
      <w:r w:rsidRPr="00162214">
        <w:rPr>
          <w:rFonts w:ascii="TTE1ADC680t00" w:cs="Traditional Arabic"/>
          <w:sz w:val="36"/>
          <w:szCs w:val="36"/>
        </w:rPr>
        <w:t xml:space="preserve"> </w:t>
      </w:r>
      <w:r w:rsidRPr="00162214">
        <w:rPr>
          <w:rFonts w:ascii="TTE1ADC680t00" w:cs="Traditional Arabic" w:hint="cs"/>
          <w:sz w:val="36"/>
          <w:szCs w:val="36"/>
          <w:rtl/>
        </w:rPr>
        <w:t>خاصة</w:t>
      </w:r>
      <w:r w:rsidRPr="00162214">
        <w:rPr>
          <w:rFonts w:ascii="TTE1ADC680t00" w:cs="Traditional Arabic"/>
          <w:sz w:val="36"/>
          <w:szCs w:val="36"/>
        </w:rPr>
        <w:t xml:space="preserve"> </w:t>
      </w:r>
      <w:r w:rsidRPr="00162214">
        <w:rPr>
          <w:rFonts w:ascii="TTE1ADC680t00" w:cs="Traditional Arabic" w:hint="cs"/>
          <w:sz w:val="36"/>
          <w:szCs w:val="36"/>
          <w:rtl/>
        </w:rPr>
        <w:t>وإنما</w:t>
      </w:r>
      <w:r w:rsidRPr="00162214">
        <w:rPr>
          <w:rFonts w:ascii="TTE1ADC680t00" w:cs="Traditional Arabic"/>
          <w:sz w:val="36"/>
          <w:szCs w:val="36"/>
        </w:rPr>
        <w:t xml:space="preserve"> </w:t>
      </w:r>
      <w:r w:rsidRPr="00162214">
        <w:rPr>
          <w:rFonts w:ascii="TTE1ADC680t00" w:cs="Traditional Arabic" w:hint="cs"/>
          <w:sz w:val="36"/>
          <w:szCs w:val="36"/>
          <w:rtl/>
        </w:rPr>
        <w:t>هو</w:t>
      </w:r>
      <w:r w:rsidRPr="00162214">
        <w:rPr>
          <w:rFonts w:ascii="TTE1ADC680t00" w:cs="Traditional Arabic"/>
          <w:sz w:val="36"/>
          <w:szCs w:val="36"/>
        </w:rPr>
        <w:t xml:space="preserve"> </w:t>
      </w:r>
      <w:r w:rsidRPr="00162214">
        <w:rPr>
          <w:rFonts w:ascii="TTE1ADC680t00" w:cs="Traditional Arabic" w:hint="cs"/>
          <w:sz w:val="36"/>
          <w:szCs w:val="36"/>
          <w:rtl/>
        </w:rPr>
        <w:t>من</w:t>
      </w:r>
      <w:r w:rsidRPr="00162214">
        <w:rPr>
          <w:rFonts w:ascii="TTE1ADC680t00" w:cs="Traditional Arabic"/>
          <w:sz w:val="36"/>
          <w:szCs w:val="36"/>
        </w:rPr>
        <w:t xml:space="preserve"> </w:t>
      </w:r>
      <w:r w:rsidRPr="00162214">
        <w:rPr>
          <w:rFonts w:ascii="TTE1ADC680t00" w:cs="Traditional Arabic" w:hint="cs"/>
          <w:sz w:val="36"/>
          <w:szCs w:val="36"/>
          <w:rtl/>
        </w:rPr>
        <w:t>هج</w:t>
      </w:r>
      <w:r w:rsidRPr="00162214">
        <w:rPr>
          <w:rFonts w:ascii="TTE1ADC680t00" w:cs="Traditional Arabic"/>
          <w:sz w:val="36"/>
          <w:szCs w:val="36"/>
        </w:rPr>
        <w:t xml:space="preserve"> </w:t>
      </w:r>
      <w:r w:rsidRPr="00162214">
        <w:rPr>
          <w:rFonts w:ascii="TTE1ADC680t00" w:cs="Traditional Arabic" w:hint="cs"/>
          <w:sz w:val="36"/>
          <w:szCs w:val="36"/>
          <w:rtl/>
        </w:rPr>
        <w:t>عام</w:t>
      </w:r>
      <w:r w:rsidR="005009C5">
        <w:rPr>
          <w:rFonts w:ascii="TTE1ADC680t00" w:cs="Traditional Arabic"/>
          <w:sz w:val="36"/>
          <w:szCs w:val="36"/>
          <w:rtl/>
        </w:rPr>
        <w:t>،</w:t>
      </w:r>
      <w:r w:rsidRPr="00162214">
        <w:rPr>
          <w:rFonts w:ascii="TTE1ADC680t00" w:cs="Traditional Arabic"/>
          <w:sz w:val="36"/>
          <w:szCs w:val="36"/>
        </w:rPr>
        <w:t xml:space="preserve"> </w:t>
      </w:r>
      <w:r w:rsidRPr="00162214">
        <w:rPr>
          <w:rFonts w:ascii="TTE1ADC680t00" w:cs="Traditional Arabic" w:hint="cs"/>
          <w:sz w:val="36"/>
          <w:szCs w:val="36"/>
          <w:rtl/>
        </w:rPr>
        <w:t>الشرق</w:t>
      </w:r>
      <w:r w:rsidRPr="00162214">
        <w:rPr>
          <w:rFonts w:ascii="TTE1ADC680t00" w:cs="Traditional Arabic"/>
          <w:sz w:val="36"/>
          <w:szCs w:val="36"/>
        </w:rPr>
        <w:t xml:space="preserve"> </w:t>
      </w:r>
      <w:r w:rsidRPr="00162214">
        <w:rPr>
          <w:rFonts w:ascii="TTE1ADC680t00" w:cs="Traditional Arabic" w:hint="cs"/>
          <w:sz w:val="36"/>
          <w:szCs w:val="36"/>
          <w:rtl/>
        </w:rPr>
        <w:t>والغرب</w:t>
      </w:r>
      <w:r w:rsidRPr="00162214">
        <w:rPr>
          <w:rFonts w:ascii="TTE1ADC680t00" w:cs="Traditional Arabic"/>
          <w:sz w:val="36"/>
          <w:szCs w:val="36"/>
        </w:rPr>
        <w:t xml:space="preserve"> </w:t>
      </w:r>
      <w:r w:rsidRPr="00162214">
        <w:rPr>
          <w:rFonts w:ascii="TTE1ADC680t00" w:cs="Traditional Arabic" w:hint="cs"/>
          <w:sz w:val="36"/>
          <w:szCs w:val="36"/>
          <w:rtl/>
        </w:rPr>
        <w:t>فيه</w:t>
      </w:r>
      <w:r w:rsidRPr="00162214">
        <w:rPr>
          <w:rFonts w:ascii="TTE1ADC680t00" w:cs="Traditional Arabic"/>
          <w:sz w:val="36"/>
          <w:szCs w:val="36"/>
        </w:rPr>
        <w:t xml:space="preserve"> </w:t>
      </w:r>
      <w:r w:rsidRPr="00162214">
        <w:rPr>
          <w:rFonts w:ascii="TTE1ADC680t00" w:cs="Traditional Arabic" w:hint="cs"/>
          <w:sz w:val="36"/>
          <w:szCs w:val="36"/>
          <w:rtl/>
        </w:rPr>
        <w:t>سواء</w:t>
      </w:r>
      <w:r w:rsidR="005009C5">
        <w:rPr>
          <w:rFonts w:ascii="TTE1ADC680t00" w:cs="Traditional Arabic"/>
          <w:sz w:val="36"/>
          <w:szCs w:val="36"/>
          <w:rtl/>
        </w:rPr>
        <w:t>،</w:t>
      </w:r>
      <w:r w:rsidRPr="00162214">
        <w:rPr>
          <w:rFonts w:ascii="TTE1ADC680t00" w:cs="Traditional Arabic"/>
          <w:sz w:val="36"/>
          <w:szCs w:val="36"/>
        </w:rPr>
        <w:t xml:space="preserve"> </w:t>
      </w:r>
      <w:r w:rsidRPr="00162214">
        <w:rPr>
          <w:rFonts w:ascii="TTE1ADC680t00" w:cs="Traditional Arabic" w:hint="cs"/>
          <w:sz w:val="36"/>
          <w:szCs w:val="36"/>
          <w:rtl/>
        </w:rPr>
        <w:t>فلو</w:t>
      </w:r>
      <w:r w:rsidRPr="00162214">
        <w:rPr>
          <w:rFonts w:ascii="TTE1ADC680t00" w:cs="Traditional Arabic"/>
          <w:sz w:val="36"/>
          <w:szCs w:val="36"/>
        </w:rPr>
        <w:t xml:space="preserve"> </w:t>
      </w:r>
      <w:r w:rsidRPr="00162214">
        <w:rPr>
          <w:rFonts w:ascii="TTE1ADC680t00" w:cs="Traditional Arabic" w:hint="cs"/>
          <w:sz w:val="36"/>
          <w:szCs w:val="36"/>
          <w:rtl/>
        </w:rPr>
        <w:t>أن</w:t>
      </w:r>
      <w:r w:rsidRPr="00162214">
        <w:rPr>
          <w:rFonts w:ascii="TTE1ADC680t00" w:cs="Traditional Arabic"/>
          <w:sz w:val="36"/>
          <w:szCs w:val="36"/>
        </w:rPr>
        <w:t xml:space="preserve"> </w:t>
      </w:r>
      <w:r w:rsidRPr="00162214">
        <w:rPr>
          <w:rFonts w:ascii="TTE1ADC680t00" w:cs="Traditional Arabic" w:hint="cs"/>
          <w:sz w:val="36"/>
          <w:szCs w:val="36"/>
          <w:rtl/>
        </w:rPr>
        <w:t>أحدا</w:t>
      </w:r>
      <w:r w:rsidRPr="00162214">
        <w:rPr>
          <w:rFonts w:ascii="TTE1ADC680t00" w:cs="Traditional Arabic"/>
          <w:sz w:val="36"/>
          <w:szCs w:val="36"/>
        </w:rPr>
        <w:t xml:space="preserve"> </w:t>
      </w:r>
      <w:r w:rsidRPr="00162214">
        <w:rPr>
          <w:rFonts w:ascii="TTE1ADC680t00" w:cs="Traditional Arabic" w:hint="cs"/>
          <w:sz w:val="36"/>
          <w:szCs w:val="36"/>
          <w:rtl/>
        </w:rPr>
        <w:t>من</w:t>
      </w:r>
      <w:r w:rsidRPr="00162214">
        <w:rPr>
          <w:rFonts w:ascii="TTE1ADC680t00" w:cs="Traditional Arabic"/>
          <w:sz w:val="36"/>
          <w:szCs w:val="36"/>
        </w:rPr>
        <w:t xml:space="preserve"> </w:t>
      </w:r>
      <w:r w:rsidRPr="00162214">
        <w:rPr>
          <w:rFonts w:ascii="TTE1ADC680t00" w:cs="Traditional Arabic" w:hint="cs"/>
          <w:sz w:val="36"/>
          <w:szCs w:val="36"/>
          <w:rtl/>
        </w:rPr>
        <w:t>بني</w:t>
      </w:r>
      <w:r w:rsidRPr="00162214">
        <w:rPr>
          <w:rFonts w:ascii="TTE1ADC680t00" w:cs="Traditional Arabic"/>
          <w:sz w:val="36"/>
          <w:szCs w:val="36"/>
        </w:rPr>
        <w:t xml:space="preserve"> </w:t>
      </w:r>
      <w:r w:rsidRPr="00162214">
        <w:rPr>
          <w:rFonts w:ascii="TTE1ADC680t00" w:cs="Traditional Arabic" w:hint="cs"/>
          <w:sz w:val="36"/>
          <w:szCs w:val="36"/>
          <w:rtl/>
        </w:rPr>
        <w:t>قومه</w:t>
      </w:r>
      <w:r w:rsidRPr="00162214">
        <w:rPr>
          <w:rFonts w:ascii="TTE1ADC680t00" w:cs="Traditional Arabic" w:hint="cs"/>
          <w:sz w:val="36"/>
          <w:szCs w:val="36"/>
          <w:rtl/>
          <w:lang w:bidi="ar-LB"/>
        </w:rPr>
        <w:t xml:space="preserve"> </w:t>
      </w:r>
      <w:r w:rsidRPr="00162214">
        <w:rPr>
          <w:rFonts w:ascii="TTE1ADC680t00" w:cs="Traditional Arabic" w:hint="cs"/>
          <w:sz w:val="36"/>
          <w:szCs w:val="36"/>
          <w:rtl/>
        </w:rPr>
        <w:t>تعدى</w:t>
      </w:r>
      <w:r w:rsidRPr="00162214">
        <w:rPr>
          <w:rFonts w:ascii="TTE1ADC680t00" w:cs="Traditional Arabic"/>
          <w:sz w:val="36"/>
          <w:szCs w:val="36"/>
        </w:rPr>
        <w:t xml:space="preserve"> </w:t>
      </w:r>
      <w:r w:rsidRPr="00162214">
        <w:rPr>
          <w:rFonts w:ascii="TTE1ADC680t00" w:cs="Traditional Arabic" w:hint="cs"/>
          <w:sz w:val="36"/>
          <w:szCs w:val="36"/>
          <w:rtl/>
        </w:rPr>
        <w:t>وجار</w:t>
      </w:r>
      <w:r w:rsidR="005009C5">
        <w:rPr>
          <w:rFonts w:ascii="TTE1ADC680t00" w:cs="Traditional Arabic"/>
          <w:sz w:val="36"/>
          <w:szCs w:val="36"/>
          <w:rtl/>
        </w:rPr>
        <w:t>،</w:t>
      </w:r>
      <w:r w:rsidRPr="00162214">
        <w:rPr>
          <w:rFonts w:ascii="TTE1ADC680t00" w:cs="Traditional Arabic"/>
          <w:sz w:val="36"/>
          <w:szCs w:val="36"/>
        </w:rPr>
        <w:t xml:space="preserve"> </w:t>
      </w:r>
      <w:r w:rsidRPr="00162214">
        <w:rPr>
          <w:rFonts w:ascii="TTE1ADC680t00" w:cs="Traditional Arabic" w:hint="cs"/>
          <w:sz w:val="36"/>
          <w:szCs w:val="36"/>
          <w:rtl/>
        </w:rPr>
        <w:t>فإن</w:t>
      </w:r>
      <w:r w:rsidRPr="00162214">
        <w:rPr>
          <w:rFonts w:ascii="TTE1ADC680t00" w:cs="Traditional Arabic"/>
          <w:sz w:val="36"/>
          <w:szCs w:val="36"/>
        </w:rPr>
        <w:t xml:space="preserve"> </w:t>
      </w:r>
      <w:r w:rsidRPr="00162214">
        <w:rPr>
          <w:rFonts w:ascii="TTE1ADC680t00" w:cs="Traditional Arabic" w:hint="cs"/>
          <w:sz w:val="36"/>
          <w:szCs w:val="36"/>
          <w:rtl/>
        </w:rPr>
        <w:t>نصرته</w:t>
      </w:r>
      <w:r w:rsidRPr="00162214">
        <w:rPr>
          <w:rFonts w:ascii="TTE1ADC680t00" w:cs="Traditional Arabic"/>
          <w:sz w:val="36"/>
          <w:szCs w:val="36"/>
        </w:rPr>
        <w:t xml:space="preserve"> </w:t>
      </w:r>
      <w:r w:rsidRPr="00162214">
        <w:rPr>
          <w:rFonts w:ascii="TTE1ADC680t00" w:cs="Traditional Arabic" w:hint="cs"/>
          <w:sz w:val="36"/>
          <w:szCs w:val="36"/>
          <w:rtl/>
        </w:rPr>
        <w:t>له</w:t>
      </w:r>
      <w:r w:rsidRPr="00162214">
        <w:rPr>
          <w:rFonts w:ascii="TTE1ADC680t00" w:cs="Traditional Arabic"/>
          <w:sz w:val="36"/>
          <w:szCs w:val="36"/>
        </w:rPr>
        <w:t xml:space="preserve"> </w:t>
      </w:r>
      <w:r w:rsidRPr="00162214">
        <w:rPr>
          <w:rFonts w:ascii="TTE1ADC680t00" w:cs="Traditional Arabic" w:hint="cs"/>
          <w:sz w:val="36"/>
          <w:szCs w:val="36"/>
          <w:rtl/>
        </w:rPr>
        <w:t>أن</w:t>
      </w:r>
      <w:r w:rsidRPr="00162214">
        <w:rPr>
          <w:rFonts w:ascii="TTE1ADC680t00" w:cs="Traditional Arabic"/>
          <w:sz w:val="36"/>
          <w:szCs w:val="36"/>
        </w:rPr>
        <w:t xml:space="preserve"> </w:t>
      </w:r>
      <w:r w:rsidRPr="00162214">
        <w:rPr>
          <w:rFonts w:ascii="TTE1ADC680t00" w:cs="Traditional Arabic" w:hint="cs"/>
          <w:sz w:val="36"/>
          <w:szCs w:val="36"/>
          <w:rtl/>
        </w:rPr>
        <w:t>يضرب</w:t>
      </w:r>
      <w:r w:rsidRPr="00162214">
        <w:rPr>
          <w:rFonts w:ascii="TTE1ADC680t00" w:cs="Traditional Arabic"/>
          <w:sz w:val="36"/>
          <w:szCs w:val="36"/>
        </w:rPr>
        <w:t xml:space="preserve"> </w:t>
      </w:r>
      <w:r w:rsidRPr="00162214">
        <w:rPr>
          <w:rFonts w:ascii="TTE1ADC680t00" w:cs="Traditional Arabic" w:hint="cs"/>
          <w:sz w:val="36"/>
          <w:szCs w:val="36"/>
          <w:rtl/>
        </w:rPr>
        <w:t>على</w:t>
      </w:r>
      <w:r w:rsidRPr="00162214">
        <w:rPr>
          <w:rFonts w:ascii="TTE1ADC680t00" w:cs="Traditional Arabic"/>
          <w:sz w:val="36"/>
          <w:szCs w:val="36"/>
        </w:rPr>
        <w:t xml:space="preserve"> </w:t>
      </w:r>
      <w:r w:rsidRPr="00162214">
        <w:rPr>
          <w:rFonts w:ascii="TTE1ADC680t00" w:cs="Traditional Arabic" w:hint="cs"/>
          <w:sz w:val="36"/>
          <w:szCs w:val="36"/>
          <w:rtl/>
        </w:rPr>
        <w:t>يد</w:t>
      </w:r>
      <w:r w:rsidRPr="00162214">
        <w:rPr>
          <w:rFonts w:ascii="TTE1ADC680t00" w:cs="Traditional Arabic"/>
          <w:sz w:val="36"/>
          <w:szCs w:val="36"/>
        </w:rPr>
        <w:t xml:space="preserve"> </w:t>
      </w:r>
      <w:r w:rsidRPr="00162214">
        <w:rPr>
          <w:rFonts w:ascii="TTE1ADC680t00" w:cs="Traditional Arabic" w:hint="cs"/>
          <w:sz w:val="36"/>
          <w:szCs w:val="36"/>
          <w:rtl/>
        </w:rPr>
        <w:t>ه</w:t>
      </w:r>
      <w:r w:rsidR="005009C5">
        <w:rPr>
          <w:rFonts w:ascii="TTE1ADC680t00" w:cs="Traditional Arabic"/>
          <w:sz w:val="36"/>
          <w:szCs w:val="36"/>
          <w:rtl/>
        </w:rPr>
        <w:t>،</w:t>
      </w:r>
      <w:r w:rsidRPr="00162214">
        <w:rPr>
          <w:rFonts w:ascii="TTE1ADC680t00" w:cs="Traditional Arabic"/>
          <w:sz w:val="36"/>
          <w:szCs w:val="36"/>
        </w:rPr>
        <w:t xml:space="preserve"> </w:t>
      </w:r>
      <w:r w:rsidRPr="00162214">
        <w:rPr>
          <w:rFonts w:ascii="TTE1ADC680t00" w:cs="Traditional Arabic" w:hint="cs"/>
          <w:sz w:val="36"/>
          <w:szCs w:val="36"/>
          <w:rtl/>
        </w:rPr>
        <w:t>وأن</w:t>
      </w:r>
      <w:r w:rsidRPr="00162214">
        <w:rPr>
          <w:rFonts w:ascii="TTE1ADC680t00" w:cs="Traditional Arabic"/>
          <w:sz w:val="36"/>
          <w:szCs w:val="36"/>
        </w:rPr>
        <w:t xml:space="preserve"> </w:t>
      </w:r>
      <w:r w:rsidRPr="00162214">
        <w:rPr>
          <w:rFonts w:ascii="TTE1ADC680t00" w:cs="Traditional Arabic" w:hint="cs"/>
          <w:sz w:val="36"/>
          <w:szCs w:val="36"/>
          <w:rtl/>
        </w:rPr>
        <w:t>يمنعه</w:t>
      </w:r>
      <w:r w:rsidRPr="00162214">
        <w:rPr>
          <w:rFonts w:ascii="TTE1ADC680t00" w:cs="Traditional Arabic"/>
          <w:sz w:val="36"/>
          <w:szCs w:val="36"/>
        </w:rPr>
        <w:t xml:space="preserve"> </w:t>
      </w:r>
      <w:r w:rsidRPr="00162214">
        <w:rPr>
          <w:rFonts w:ascii="TTE1ADC680t00" w:cs="Traditional Arabic" w:hint="cs"/>
          <w:sz w:val="36"/>
          <w:szCs w:val="36"/>
          <w:rtl/>
        </w:rPr>
        <w:t>من</w:t>
      </w:r>
      <w:r w:rsidRPr="00162214">
        <w:rPr>
          <w:rFonts w:ascii="TTE1ADC680t00" w:cs="Traditional Arabic"/>
          <w:sz w:val="36"/>
          <w:szCs w:val="36"/>
        </w:rPr>
        <w:t xml:space="preserve"> </w:t>
      </w:r>
      <w:r w:rsidRPr="00162214">
        <w:rPr>
          <w:rFonts w:ascii="TTE1ADC680t00" w:cs="Traditional Arabic" w:hint="cs"/>
          <w:sz w:val="36"/>
          <w:szCs w:val="36"/>
          <w:rtl/>
        </w:rPr>
        <w:t>الظلم</w:t>
      </w:r>
      <w:r w:rsidRPr="00162214">
        <w:rPr>
          <w:rFonts w:ascii="TTE1ADC680t00" w:cs="Traditional Arabic"/>
          <w:sz w:val="36"/>
          <w:szCs w:val="36"/>
        </w:rPr>
        <w:t xml:space="preserve"> </w:t>
      </w:r>
      <w:r w:rsidRPr="00162214">
        <w:rPr>
          <w:rFonts w:ascii="TTE1ADC680t00" w:cs="Traditional Arabic" w:hint="cs"/>
          <w:sz w:val="36"/>
          <w:szCs w:val="36"/>
          <w:rtl/>
        </w:rPr>
        <w:t>لا</w:t>
      </w:r>
      <w:r w:rsidRPr="00162214">
        <w:rPr>
          <w:rFonts w:ascii="TTE1ADC680t00" w:cs="Traditional Arabic"/>
          <w:sz w:val="36"/>
          <w:szCs w:val="36"/>
        </w:rPr>
        <w:t xml:space="preserve"> </w:t>
      </w:r>
      <w:r w:rsidRPr="00162214">
        <w:rPr>
          <w:rFonts w:ascii="TTE1ADC680t00" w:cs="Traditional Arabic" w:hint="cs"/>
          <w:sz w:val="36"/>
          <w:szCs w:val="36"/>
          <w:rtl/>
        </w:rPr>
        <w:t>أن</w:t>
      </w:r>
      <w:r w:rsidRPr="00162214">
        <w:rPr>
          <w:rFonts w:ascii="TTE1ADC680t00" w:cs="Traditional Arabic"/>
          <w:sz w:val="36"/>
          <w:szCs w:val="36"/>
        </w:rPr>
        <w:t xml:space="preserve"> </w:t>
      </w:r>
      <w:r w:rsidRPr="00162214">
        <w:rPr>
          <w:rFonts w:ascii="TTE1ADC680t00" w:cs="Traditional Arabic" w:hint="cs"/>
          <w:sz w:val="36"/>
          <w:szCs w:val="36"/>
          <w:rtl/>
        </w:rPr>
        <w:t>يشاركه</w:t>
      </w:r>
      <w:r w:rsidRPr="00162214">
        <w:rPr>
          <w:rFonts w:ascii="TTE1ADC680t00" w:cs="Traditional Arabic"/>
          <w:sz w:val="36"/>
          <w:szCs w:val="36"/>
        </w:rPr>
        <w:t xml:space="preserve"> </w:t>
      </w:r>
      <w:r w:rsidRPr="00162214">
        <w:rPr>
          <w:rFonts w:ascii="TTE1ADC680t00" w:cs="Traditional Arabic" w:hint="cs"/>
          <w:sz w:val="36"/>
          <w:szCs w:val="36"/>
          <w:rtl/>
        </w:rPr>
        <w:t>فيه</w:t>
      </w:r>
      <w:r w:rsidRPr="00162214">
        <w:rPr>
          <w:rFonts w:ascii="TTE1ADC680t00" w:cs="Traditional Arabic" w:hint="cs"/>
          <w:sz w:val="36"/>
          <w:szCs w:val="36"/>
          <w:rtl/>
          <w:lang w:bidi="ar-LB"/>
        </w:rPr>
        <w:t xml:space="preserve"> </w:t>
      </w:r>
      <w:r w:rsidRPr="00162214">
        <w:rPr>
          <w:rFonts w:ascii="TTE1ADC680t00" w:cs="Traditional Arabic" w:hint="cs"/>
          <w:sz w:val="36"/>
          <w:szCs w:val="36"/>
          <w:rtl/>
        </w:rPr>
        <w:t>أو</w:t>
      </w:r>
      <w:r w:rsidRPr="00162214">
        <w:rPr>
          <w:rFonts w:ascii="TTE1ADC680t00" w:cs="Traditional Arabic"/>
          <w:sz w:val="36"/>
          <w:szCs w:val="36"/>
        </w:rPr>
        <w:t xml:space="preserve"> </w:t>
      </w:r>
      <w:r w:rsidRPr="00162214">
        <w:rPr>
          <w:rFonts w:ascii="TTE1ADC680t00" w:cs="Traditional Arabic" w:hint="cs"/>
          <w:sz w:val="36"/>
          <w:szCs w:val="36"/>
          <w:rtl/>
        </w:rPr>
        <w:t>يعينه</w:t>
      </w:r>
      <w:r w:rsidRPr="00162214">
        <w:rPr>
          <w:rFonts w:ascii="TTE1ADC680t00" w:cs="Traditional Arabic"/>
          <w:sz w:val="36"/>
          <w:szCs w:val="36"/>
        </w:rPr>
        <w:t xml:space="preserve"> </w:t>
      </w:r>
      <w:r w:rsidRPr="00162214">
        <w:rPr>
          <w:rFonts w:ascii="TTE1ADC680t00" w:cs="Traditional Arabic" w:hint="cs"/>
          <w:sz w:val="36"/>
          <w:szCs w:val="36"/>
          <w:rtl/>
        </w:rPr>
        <w:t>عليه</w:t>
      </w:r>
      <w:r w:rsidRPr="00162214">
        <w:rPr>
          <w:rFonts w:ascii="TTE1ADC680t00" w:cs="Traditional Arabic"/>
          <w:sz w:val="36"/>
          <w:szCs w:val="36"/>
        </w:rPr>
        <w:t xml:space="preserve"> </w:t>
      </w:r>
      <w:r w:rsidRPr="00162214">
        <w:rPr>
          <w:rFonts w:ascii="TTE1ADC680t00" w:cs="Traditional Arabic" w:hint="cs"/>
          <w:sz w:val="36"/>
          <w:szCs w:val="36"/>
          <w:rtl/>
        </w:rPr>
        <w:t>فإن</w:t>
      </w:r>
      <w:r w:rsidRPr="00162214">
        <w:rPr>
          <w:rFonts w:ascii="TTE1ADC680t00" w:cs="Traditional Arabic"/>
          <w:sz w:val="36"/>
          <w:szCs w:val="36"/>
        </w:rPr>
        <w:t xml:space="preserve"> </w:t>
      </w:r>
      <w:r w:rsidRPr="00162214">
        <w:rPr>
          <w:rFonts w:ascii="TTE1ADC680t00" w:cs="Traditional Arabic" w:hint="cs"/>
          <w:sz w:val="36"/>
          <w:szCs w:val="36"/>
          <w:rtl/>
        </w:rPr>
        <w:t>من</w:t>
      </w:r>
      <w:r w:rsidRPr="00162214">
        <w:rPr>
          <w:rFonts w:ascii="TTE1ADC680t00" w:cs="Traditional Arabic"/>
          <w:sz w:val="36"/>
          <w:szCs w:val="36"/>
        </w:rPr>
        <w:t xml:space="preserve"> </w:t>
      </w:r>
      <w:r w:rsidRPr="00162214">
        <w:rPr>
          <w:rFonts w:ascii="TTE1ADC680t00" w:cs="Traditional Arabic" w:hint="cs"/>
          <w:sz w:val="36"/>
          <w:szCs w:val="36"/>
          <w:rtl/>
        </w:rPr>
        <w:t>نصر</w:t>
      </w:r>
      <w:r w:rsidRPr="00162214">
        <w:rPr>
          <w:rFonts w:ascii="TTE1ADC680t00" w:cs="Traditional Arabic"/>
          <w:sz w:val="36"/>
          <w:szCs w:val="36"/>
        </w:rPr>
        <w:t xml:space="preserve"> </w:t>
      </w:r>
      <w:r w:rsidRPr="00162214">
        <w:rPr>
          <w:rFonts w:ascii="TTE1ADC680t00" w:cs="Traditional Arabic" w:hint="cs"/>
          <w:sz w:val="36"/>
          <w:szCs w:val="36"/>
          <w:rtl/>
        </w:rPr>
        <w:t>قومه</w:t>
      </w:r>
      <w:r w:rsidRPr="00162214">
        <w:rPr>
          <w:rFonts w:ascii="TTE1ADC680t00" w:cs="Traditional Arabic"/>
          <w:sz w:val="36"/>
          <w:szCs w:val="36"/>
        </w:rPr>
        <w:t xml:space="preserve"> </w:t>
      </w:r>
      <w:r w:rsidRPr="00162214">
        <w:rPr>
          <w:rFonts w:ascii="TTE1ADC680t00" w:cs="Traditional Arabic" w:hint="cs"/>
          <w:sz w:val="36"/>
          <w:szCs w:val="36"/>
          <w:rtl/>
        </w:rPr>
        <w:t>على</w:t>
      </w:r>
      <w:r w:rsidRPr="00162214">
        <w:rPr>
          <w:rFonts w:ascii="TTE1ADC680t00" w:cs="Traditional Arabic"/>
          <w:sz w:val="36"/>
          <w:szCs w:val="36"/>
        </w:rPr>
        <w:t xml:space="preserve"> </w:t>
      </w:r>
      <w:r w:rsidRPr="00162214">
        <w:rPr>
          <w:rFonts w:ascii="TTE1ADC680t00" w:cs="Traditional Arabic" w:hint="cs"/>
          <w:sz w:val="36"/>
          <w:szCs w:val="36"/>
          <w:rtl/>
        </w:rPr>
        <w:t>الباطل</w:t>
      </w:r>
      <w:r w:rsidRPr="00162214">
        <w:rPr>
          <w:rFonts w:ascii="TTE1ADC680t00" w:cs="Traditional Arabic"/>
          <w:sz w:val="36"/>
          <w:szCs w:val="36"/>
        </w:rPr>
        <w:t xml:space="preserve"> </w:t>
      </w:r>
      <w:r w:rsidRPr="00162214">
        <w:rPr>
          <w:rFonts w:ascii="TTE1ADC680t00" w:cs="Traditional Arabic" w:hint="cs"/>
          <w:sz w:val="36"/>
          <w:szCs w:val="36"/>
          <w:rtl/>
        </w:rPr>
        <w:t>فهو</w:t>
      </w:r>
      <w:r w:rsidRPr="00162214">
        <w:rPr>
          <w:rFonts w:ascii="TTE1ADC680t00" w:cs="Traditional Arabic"/>
          <w:sz w:val="36"/>
          <w:szCs w:val="36"/>
        </w:rPr>
        <w:t xml:space="preserve"> </w:t>
      </w:r>
      <w:r w:rsidRPr="00162214">
        <w:rPr>
          <w:rFonts w:ascii="TTE1ADC680t00" w:cs="Traditional Arabic" w:hint="cs"/>
          <w:sz w:val="36"/>
          <w:szCs w:val="36"/>
          <w:rtl/>
        </w:rPr>
        <w:t>كالبعير</w:t>
      </w:r>
      <w:r w:rsidRPr="00162214">
        <w:rPr>
          <w:rFonts w:ascii="TTE1ADC680t00" w:cs="Traditional Arabic"/>
          <w:sz w:val="36"/>
          <w:szCs w:val="36"/>
        </w:rPr>
        <w:t xml:space="preserve"> </w:t>
      </w:r>
      <w:r w:rsidRPr="00162214">
        <w:rPr>
          <w:rFonts w:ascii="TTE1ADC680t00" w:cs="Traditional Arabic" w:hint="cs"/>
          <w:sz w:val="36"/>
          <w:szCs w:val="36"/>
          <w:rtl/>
        </w:rPr>
        <w:t>الذي</w:t>
      </w:r>
      <w:r w:rsidRPr="00162214">
        <w:rPr>
          <w:rFonts w:ascii="TTE1ADC680t00" w:cs="Traditional Arabic"/>
          <w:sz w:val="36"/>
          <w:szCs w:val="36"/>
        </w:rPr>
        <w:t xml:space="preserve"> </w:t>
      </w:r>
      <w:r w:rsidRPr="00162214">
        <w:rPr>
          <w:rFonts w:ascii="TTE1ADC680t00" w:cs="Traditional Arabic" w:hint="cs"/>
          <w:sz w:val="36"/>
          <w:szCs w:val="36"/>
          <w:rtl/>
        </w:rPr>
        <w:t>تردى</w:t>
      </w:r>
      <w:r w:rsidR="005009C5">
        <w:rPr>
          <w:rFonts w:ascii="TTE1ADC680t00" w:cs="Traditional Arabic"/>
          <w:sz w:val="36"/>
          <w:szCs w:val="36"/>
          <w:rtl/>
        </w:rPr>
        <w:t>،</w:t>
      </w:r>
      <w:r w:rsidRPr="00162214">
        <w:rPr>
          <w:rFonts w:ascii="TTE1ADC680t00" w:cs="Traditional Arabic"/>
          <w:sz w:val="36"/>
          <w:szCs w:val="36"/>
        </w:rPr>
        <w:t xml:space="preserve"> </w:t>
      </w:r>
      <w:r w:rsidRPr="00162214">
        <w:rPr>
          <w:rFonts w:ascii="TTE1ADC680t00" w:cs="Traditional Arabic" w:hint="cs"/>
          <w:sz w:val="36"/>
          <w:szCs w:val="36"/>
          <w:rtl/>
        </w:rPr>
        <w:t>فهو</w:t>
      </w:r>
      <w:r w:rsidRPr="00162214">
        <w:rPr>
          <w:rFonts w:ascii="TTE1ADC680t00" w:cs="Traditional Arabic"/>
          <w:sz w:val="36"/>
          <w:szCs w:val="36"/>
        </w:rPr>
        <w:t xml:space="preserve"> </w:t>
      </w:r>
      <w:r w:rsidRPr="00162214">
        <w:rPr>
          <w:rFonts w:ascii="TTE1ADC680t00" w:cs="Traditional Arabic" w:hint="cs"/>
          <w:sz w:val="36"/>
          <w:szCs w:val="36"/>
          <w:rtl/>
        </w:rPr>
        <w:t>يترع</w:t>
      </w:r>
      <w:r w:rsidRPr="00162214">
        <w:rPr>
          <w:rFonts w:ascii="TTE1ADC680t00" w:cs="Traditional Arabic"/>
          <w:sz w:val="36"/>
          <w:szCs w:val="36"/>
        </w:rPr>
        <w:t xml:space="preserve"> </w:t>
      </w:r>
      <w:r w:rsidRPr="00162214">
        <w:rPr>
          <w:rFonts w:ascii="TTE1ADC680t00" w:cs="Traditional Arabic" w:hint="cs"/>
          <w:sz w:val="36"/>
          <w:szCs w:val="36"/>
          <w:rtl/>
        </w:rPr>
        <w:t>بذنبه</w:t>
      </w:r>
      <w:r w:rsidR="005009C5">
        <w:rPr>
          <w:rFonts w:ascii="TTE1ADC680t00" w:cs="Traditional Arabic"/>
          <w:sz w:val="36"/>
          <w:szCs w:val="36"/>
          <w:rtl/>
        </w:rPr>
        <w:t>،</w:t>
      </w:r>
      <w:r w:rsidRPr="00162214">
        <w:rPr>
          <w:rFonts w:ascii="TTE1ADC680t00" w:cs="Traditional Arabic" w:hint="cs"/>
          <w:sz w:val="36"/>
          <w:szCs w:val="36"/>
          <w:rtl/>
          <w:lang w:bidi="ar-LB"/>
        </w:rPr>
        <w:t xml:space="preserve"> </w:t>
      </w:r>
      <w:r w:rsidRPr="00162214">
        <w:rPr>
          <w:rFonts w:ascii="TTE1ADC680t00" w:cs="Traditional Arabic" w:hint="cs"/>
          <w:sz w:val="36"/>
          <w:szCs w:val="36"/>
          <w:rtl/>
        </w:rPr>
        <w:t>وليس</w:t>
      </w:r>
      <w:r w:rsidRPr="00162214">
        <w:rPr>
          <w:rFonts w:ascii="TTE1ADC680t00" w:cs="Traditional Arabic"/>
          <w:sz w:val="36"/>
          <w:szCs w:val="36"/>
        </w:rPr>
        <w:t xml:space="preserve"> </w:t>
      </w:r>
      <w:r w:rsidRPr="00162214">
        <w:rPr>
          <w:rFonts w:ascii="TTE1ADC680t00" w:cs="Traditional Arabic" w:hint="cs"/>
          <w:sz w:val="36"/>
          <w:szCs w:val="36"/>
          <w:rtl/>
        </w:rPr>
        <w:t>لنا</w:t>
      </w:r>
      <w:r w:rsidRPr="00162214">
        <w:rPr>
          <w:rFonts w:ascii="TTE1ADC680t00" w:cs="Traditional Arabic"/>
          <w:sz w:val="36"/>
          <w:szCs w:val="36"/>
        </w:rPr>
        <w:t xml:space="preserve"> </w:t>
      </w:r>
      <w:r w:rsidRPr="00162214">
        <w:rPr>
          <w:rFonts w:ascii="TTE1ADC680t00" w:cs="Traditional Arabic" w:hint="cs"/>
          <w:sz w:val="36"/>
          <w:szCs w:val="36"/>
          <w:rtl/>
        </w:rPr>
        <w:t>مثل</w:t>
      </w:r>
      <w:r w:rsidRPr="00162214">
        <w:rPr>
          <w:rFonts w:ascii="TTE1ADC680t00" w:cs="Traditional Arabic"/>
          <w:sz w:val="36"/>
          <w:szCs w:val="36"/>
        </w:rPr>
        <w:t xml:space="preserve"> </w:t>
      </w:r>
      <w:r w:rsidRPr="00162214">
        <w:rPr>
          <w:rFonts w:ascii="TTE1ADC680t00" w:cs="Traditional Arabic" w:hint="cs"/>
          <w:sz w:val="36"/>
          <w:szCs w:val="36"/>
          <w:rtl/>
        </w:rPr>
        <w:t>السوء</w:t>
      </w:r>
      <w:r w:rsidR="005009C5">
        <w:rPr>
          <w:rFonts w:ascii="TTE1ADC680t00" w:cs="Traditional Arabic"/>
          <w:sz w:val="36"/>
          <w:szCs w:val="36"/>
          <w:rtl/>
        </w:rPr>
        <w:t>،</w:t>
      </w:r>
      <w:r w:rsidRPr="00162214">
        <w:rPr>
          <w:rFonts w:ascii="TTE1ADC680t00" w:cs="Traditional Arabic"/>
          <w:sz w:val="36"/>
          <w:szCs w:val="36"/>
        </w:rPr>
        <w:t xml:space="preserve"> </w:t>
      </w:r>
      <w:r w:rsidRPr="00162214">
        <w:rPr>
          <w:rFonts w:ascii="TTE1ADC680t00" w:cs="Traditional Arabic" w:hint="cs"/>
          <w:sz w:val="36"/>
          <w:szCs w:val="36"/>
          <w:rtl/>
        </w:rPr>
        <w:t>وقد</w:t>
      </w:r>
      <w:r w:rsidRPr="00162214">
        <w:rPr>
          <w:rFonts w:ascii="TTE1ADC680t00" w:cs="Traditional Arabic"/>
          <w:sz w:val="36"/>
          <w:szCs w:val="36"/>
        </w:rPr>
        <w:t xml:space="preserve"> </w:t>
      </w:r>
      <w:r w:rsidRPr="00162214">
        <w:rPr>
          <w:rFonts w:ascii="TTE1ADC680t00" w:cs="Traditional Arabic" w:hint="cs"/>
          <w:sz w:val="36"/>
          <w:szCs w:val="36"/>
          <w:rtl/>
        </w:rPr>
        <w:t>رأينا</w:t>
      </w:r>
      <w:r w:rsidRPr="00162214">
        <w:rPr>
          <w:rFonts w:ascii="TTE1ADC680t00" w:cs="Traditional Arabic"/>
          <w:sz w:val="36"/>
          <w:szCs w:val="36"/>
        </w:rPr>
        <w:t xml:space="preserve"> </w:t>
      </w:r>
      <w:r w:rsidRPr="00162214">
        <w:rPr>
          <w:rFonts w:ascii="TTE1ADC680t00" w:cs="Traditional Arabic" w:hint="cs"/>
          <w:sz w:val="36"/>
          <w:szCs w:val="36"/>
          <w:rtl/>
        </w:rPr>
        <w:t>في</w:t>
      </w:r>
      <w:r w:rsidRPr="00162214">
        <w:rPr>
          <w:rFonts w:ascii="TTE1ADC680t00" w:cs="Traditional Arabic"/>
          <w:sz w:val="36"/>
          <w:szCs w:val="36"/>
        </w:rPr>
        <w:t xml:space="preserve"> </w:t>
      </w:r>
      <w:r w:rsidRPr="00162214">
        <w:rPr>
          <w:rFonts w:ascii="TTE1ADC680t00" w:cs="Traditional Arabic" w:hint="cs"/>
          <w:sz w:val="36"/>
          <w:szCs w:val="36"/>
          <w:rtl/>
        </w:rPr>
        <w:t>تاريخ</w:t>
      </w:r>
      <w:r w:rsidRPr="00162214">
        <w:rPr>
          <w:rFonts w:ascii="TTE1ADC680t00" w:cs="Traditional Arabic"/>
          <w:sz w:val="36"/>
          <w:szCs w:val="36"/>
        </w:rPr>
        <w:t xml:space="preserve"> </w:t>
      </w:r>
      <w:r w:rsidRPr="00162214">
        <w:rPr>
          <w:rFonts w:ascii="TTE1ADC680t00" w:cs="Traditional Arabic" w:hint="cs"/>
          <w:sz w:val="36"/>
          <w:szCs w:val="36"/>
          <w:rtl/>
        </w:rPr>
        <w:t>الإسلام</w:t>
      </w:r>
      <w:r w:rsidRPr="00162214">
        <w:rPr>
          <w:rFonts w:ascii="TTE1ADC680t00" w:cs="Traditional Arabic"/>
          <w:sz w:val="36"/>
          <w:szCs w:val="36"/>
        </w:rPr>
        <w:t xml:space="preserve"> </w:t>
      </w:r>
      <w:r w:rsidRPr="00162214">
        <w:rPr>
          <w:rFonts w:ascii="TTE1ADC680t00" w:cs="Traditional Arabic" w:hint="cs"/>
          <w:sz w:val="36"/>
          <w:szCs w:val="36"/>
          <w:rtl/>
        </w:rPr>
        <w:t>في</w:t>
      </w:r>
      <w:r w:rsidRPr="00162214">
        <w:rPr>
          <w:rFonts w:ascii="TTE1ADC680t00" w:cs="Traditional Arabic"/>
          <w:sz w:val="36"/>
          <w:szCs w:val="36"/>
        </w:rPr>
        <w:t xml:space="preserve"> </w:t>
      </w:r>
      <w:r w:rsidRPr="00162214">
        <w:rPr>
          <w:rFonts w:ascii="TTE1ADC680t00" w:cs="Traditional Arabic" w:hint="cs"/>
          <w:sz w:val="36"/>
          <w:szCs w:val="36"/>
          <w:rtl/>
        </w:rPr>
        <w:t>ذلك</w:t>
      </w:r>
      <w:r w:rsidRPr="00162214">
        <w:rPr>
          <w:rFonts w:ascii="TTE1ADC680t00" w:cs="Traditional Arabic"/>
          <w:sz w:val="36"/>
          <w:szCs w:val="36"/>
        </w:rPr>
        <w:t xml:space="preserve"> </w:t>
      </w:r>
      <w:r w:rsidRPr="00162214">
        <w:rPr>
          <w:rFonts w:ascii="TTE1ADC680t00" w:cs="Traditional Arabic" w:hint="cs"/>
          <w:sz w:val="36"/>
          <w:szCs w:val="36"/>
          <w:rtl/>
        </w:rPr>
        <w:t>العجب</w:t>
      </w:r>
      <w:r w:rsidR="005009C5">
        <w:rPr>
          <w:rFonts w:ascii="TTE1ADC680t00" w:cs="Traditional Arabic"/>
          <w:sz w:val="36"/>
          <w:szCs w:val="36"/>
          <w:rtl/>
        </w:rPr>
        <w:t>،</w:t>
      </w:r>
      <w:r w:rsidRPr="00162214">
        <w:rPr>
          <w:rFonts w:ascii="TTE1ADC680t00" w:cs="Traditional Arabic"/>
          <w:sz w:val="36"/>
          <w:szCs w:val="36"/>
        </w:rPr>
        <w:t xml:space="preserve"> </w:t>
      </w:r>
      <w:r w:rsidRPr="00162214">
        <w:rPr>
          <w:rFonts w:ascii="TTE1ADC680t00" w:cs="Traditional Arabic" w:hint="cs"/>
          <w:sz w:val="36"/>
          <w:szCs w:val="36"/>
          <w:rtl/>
        </w:rPr>
        <w:t>لقد</w:t>
      </w:r>
      <w:r w:rsidRPr="00162214">
        <w:rPr>
          <w:rFonts w:ascii="TTE1ADC680t00" w:cs="Traditional Arabic"/>
          <w:sz w:val="36"/>
          <w:szCs w:val="36"/>
        </w:rPr>
        <w:t xml:space="preserve"> </w:t>
      </w:r>
      <w:r w:rsidRPr="00162214">
        <w:rPr>
          <w:rFonts w:ascii="Symbol" w:hAnsi="Symbol" w:cs="Traditional Arabic"/>
          <w:sz w:val="36"/>
          <w:szCs w:val="36"/>
        </w:rPr>
        <w:t></w:t>
      </w:r>
      <w:r w:rsidRPr="00162214">
        <w:rPr>
          <w:rFonts w:ascii="TTE1ADC680t00" w:cs="Traditional Arabic" w:hint="cs"/>
          <w:sz w:val="36"/>
          <w:szCs w:val="36"/>
          <w:rtl/>
        </w:rPr>
        <w:t>رأينا</w:t>
      </w:r>
      <w:r w:rsidRPr="00162214">
        <w:rPr>
          <w:rFonts w:ascii="TTE1ADC680t00" w:cs="Traditional Arabic"/>
          <w:sz w:val="36"/>
          <w:szCs w:val="36"/>
        </w:rPr>
        <w:t xml:space="preserve"> </w:t>
      </w:r>
      <w:r w:rsidRPr="00162214">
        <w:rPr>
          <w:rFonts w:ascii="TTE1ADC680t00" w:cs="Traditional Arabic" w:hint="cs"/>
          <w:sz w:val="36"/>
          <w:szCs w:val="36"/>
          <w:rtl/>
        </w:rPr>
        <w:t>كيف</w:t>
      </w:r>
      <w:r w:rsidRPr="00162214">
        <w:rPr>
          <w:rFonts w:ascii="TTE1ADC680t00" w:cs="Traditional Arabic"/>
          <w:sz w:val="36"/>
          <w:szCs w:val="36"/>
        </w:rPr>
        <w:t xml:space="preserve"> </w:t>
      </w:r>
      <w:r w:rsidRPr="00162214">
        <w:rPr>
          <w:rFonts w:ascii="TTE1ADC680t00" w:cs="Traditional Arabic" w:hint="cs"/>
          <w:sz w:val="36"/>
          <w:szCs w:val="36"/>
          <w:rtl/>
        </w:rPr>
        <w:t>حرر</w:t>
      </w:r>
      <w:r w:rsidRPr="00162214">
        <w:rPr>
          <w:rFonts w:ascii="TTE1ADC680t00" w:cs="Traditional Arabic"/>
          <w:sz w:val="36"/>
          <w:szCs w:val="36"/>
        </w:rPr>
        <w:t xml:space="preserve"> </w:t>
      </w:r>
      <w:r w:rsidRPr="00162214">
        <w:rPr>
          <w:rFonts w:ascii="TTE1ADC680t00" w:cs="Traditional Arabic" w:hint="cs"/>
          <w:sz w:val="36"/>
          <w:szCs w:val="36"/>
          <w:rtl/>
        </w:rPr>
        <w:t>الإسلام</w:t>
      </w:r>
      <w:r w:rsidRPr="00162214">
        <w:rPr>
          <w:rFonts w:ascii="TTE1ADC680t00" w:cs="Traditional Arabic"/>
          <w:sz w:val="36"/>
          <w:szCs w:val="36"/>
        </w:rPr>
        <w:t xml:space="preserve"> </w:t>
      </w:r>
      <w:r w:rsidRPr="00162214">
        <w:rPr>
          <w:rFonts w:ascii="TTE1ADC680t00" w:cs="Traditional Arabic" w:hint="cs"/>
          <w:sz w:val="36"/>
          <w:szCs w:val="36"/>
          <w:rtl/>
        </w:rPr>
        <w:t>أتباعه</w:t>
      </w:r>
      <w:r w:rsidRPr="00162214">
        <w:rPr>
          <w:rFonts w:ascii="TTE1ADC680t00" w:cs="Traditional Arabic"/>
          <w:sz w:val="36"/>
          <w:szCs w:val="36"/>
        </w:rPr>
        <w:t xml:space="preserve"> </w:t>
      </w:r>
      <w:r w:rsidRPr="00162214">
        <w:rPr>
          <w:rFonts w:ascii="TTE1ADC680t00" w:cs="Traditional Arabic" w:hint="cs"/>
          <w:sz w:val="36"/>
          <w:szCs w:val="36"/>
          <w:rtl/>
        </w:rPr>
        <w:t>من</w:t>
      </w:r>
      <w:r w:rsidRPr="00162214">
        <w:rPr>
          <w:rFonts w:ascii="TTE1ADC680t00" w:cs="Traditional Arabic"/>
          <w:sz w:val="36"/>
          <w:szCs w:val="36"/>
        </w:rPr>
        <w:t xml:space="preserve"> </w:t>
      </w:r>
      <w:r w:rsidRPr="00162214">
        <w:rPr>
          <w:rFonts w:ascii="TTE1ADC680t00" w:cs="Traditional Arabic" w:hint="cs"/>
          <w:sz w:val="36"/>
          <w:szCs w:val="36"/>
          <w:rtl/>
        </w:rPr>
        <w:t>وصمة</w:t>
      </w:r>
      <w:r w:rsidRPr="00162214">
        <w:rPr>
          <w:rFonts w:ascii="TTE1ADC680t00" w:cs="Traditional Arabic"/>
          <w:sz w:val="36"/>
          <w:szCs w:val="36"/>
        </w:rPr>
        <w:t xml:space="preserve"> </w:t>
      </w:r>
      <w:r w:rsidRPr="00162214">
        <w:rPr>
          <w:rFonts w:ascii="TTE1ADC680t00" w:cs="Traditional Arabic" w:hint="cs"/>
          <w:sz w:val="36"/>
          <w:szCs w:val="36"/>
          <w:rtl/>
        </w:rPr>
        <w:t>التعصب</w:t>
      </w:r>
      <w:r w:rsidRPr="00162214">
        <w:rPr>
          <w:rFonts w:ascii="TTE1ADC680t00" w:cs="Traditional Arabic"/>
          <w:sz w:val="36"/>
          <w:szCs w:val="36"/>
        </w:rPr>
        <w:t xml:space="preserve"> </w:t>
      </w:r>
      <w:r w:rsidRPr="00162214">
        <w:rPr>
          <w:rFonts w:ascii="TTE1ADC680t00" w:cs="Traditional Arabic" w:hint="cs"/>
          <w:sz w:val="36"/>
          <w:szCs w:val="36"/>
          <w:rtl/>
        </w:rPr>
        <w:t>الأعمى</w:t>
      </w:r>
      <w:r w:rsidRPr="00162214">
        <w:rPr>
          <w:rFonts w:ascii="TTE1ADC680t00" w:cs="Traditional Arabic"/>
          <w:sz w:val="36"/>
          <w:szCs w:val="36"/>
        </w:rPr>
        <w:t xml:space="preserve"> </w:t>
      </w:r>
      <w:r w:rsidRPr="00162214">
        <w:rPr>
          <w:rFonts w:ascii="TTE1ADC680t00" w:cs="Traditional Arabic" w:hint="cs"/>
          <w:sz w:val="36"/>
          <w:szCs w:val="36"/>
          <w:rtl/>
        </w:rPr>
        <w:t>للقبيلة</w:t>
      </w:r>
      <w:r w:rsidRPr="00162214">
        <w:rPr>
          <w:rFonts w:ascii="TTE1ADC680t00" w:cs="Traditional Arabic"/>
          <w:sz w:val="36"/>
          <w:szCs w:val="36"/>
        </w:rPr>
        <w:t xml:space="preserve"> </w:t>
      </w:r>
      <w:r w:rsidRPr="00162214">
        <w:rPr>
          <w:rFonts w:ascii="TTE1ADC680t00" w:cs="Traditional Arabic" w:hint="cs"/>
          <w:sz w:val="36"/>
          <w:szCs w:val="36"/>
          <w:rtl/>
        </w:rPr>
        <w:t>أو</w:t>
      </w:r>
      <w:r w:rsidRPr="00162214">
        <w:rPr>
          <w:rFonts w:ascii="TTE1ADC680t00" w:cs="Traditional Arabic"/>
          <w:sz w:val="36"/>
          <w:szCs w:val="36"/>
        </w:rPr>
        <w:t xml:space="preserve"> </w:t>
      </w:r>
      <w:r w:rsidRPr="00162214">
        <w:rPr>
          <w:rFonts w:ascii="TTE1ADC680t00" w:cs="Traditional Arabic" w:hint="cs"/>
          <w:sz w:val="36"/>
          <w:szCs w:val="36"/>
          <w:rtl/>
        </w:rPr>
        <w:t>العشيرة</w:t>
      </w:r>
      <w:r w:rsidRPr="00162214">
        <w:rPr>
          <w:rFonts w:ascii="TTE1ADC680t00" w:cs="Traditional Arabic"/>
          <w:sz w:val="36"/>
          <w:szCs w:val="36"/>
        </w:rPr>
        <w:t xml:space="preserve"> </w:t>
      </w:r>
      <w:r w:rsidRPr="00162214">
        <w:rPr>
          <w:rFonts w:ascii="TTE1ADC680t00" w:cs="Traditional Arabic" w:hint="cs"/>
          <w:sz w:val="36"/>
          <w:szCs w:val="36"/>
          <w:rtl/>
        </w:rPr>
        <w:t>بل</w:t>
      </w:r>
      <w:r w:rsidRPr="00162214">
        <w:rPr>
          <w:rFonts w:ascii="TTE1ADC680t00" w:cs="Traditional Arabic" w:hint="cs"/>
          <w:sz w:val="36"/>
          <w:szCs w:val="36"/>
          <w:rtl/>
          <w:lang w:bidi="ar-LB"/>
        </w:rPr>
        <w:t xml:space="preserve"> </w:t>
      </w:r>
      <w:r w:rsidRPr="00162214">
        <w:rPr>
          <w:rFonts w:ascii="TTE1ADC680t00" w:cs="Traditional Arabic" w:hint="cs"/>
          <w:sz w:val="36"/>
          <w:szCs w:val="36"/>
          <w:rtl/>
        </w:rPr>
        <w:t>ولأواصر</w:t>
      </w:r>
      <w:r w:rsidRPr="00162214">
        <w:rPr>
          <w:rFonts w:ascii="TTE1ADC680t00" w:cs="Traditional Arabic"/>
          <w:sz w:val="36"/>
          <w:szCs w:val="36"/>
        </w:rPr>
        <w:t xml:space="preserve"> </w:t>
      </w:r>
      <w:r w:rsidRPr="00162214">
        <w:rPr>
          <w:rFonts w:ascii="TTE1ADC680t00" w:cs="Traditional Arabic" w:hint="cs"/>
          <w:sz w:val="36"/>
          <w:szCs w:val="36"/>
          <w:rtl/>
        </w:rPr>
        <w:t>النسب</w:t>
      </w:r>
      <w:r w:rsidRPr="00162214">
        <w:rPr>
          <w:rFonts w:ascii="TTE1ADC680t00" w:cs="Traditional Arabic"/>
          <w:sz w:val="36"/>
          <w:szCs w:val="36"/>
        </w:rPr>
        <w:t xml:space="preserve"> </w:t>
      </w:r>
      <w:r w:rsidRPr="00162214">
        <w:rPr>
          <w:rFonts w:ascii="TTE1ADC680t00" w:cs="Traditional Arabic" w:hint="cs"/>
          <w:sz w:val="36"/>
          <w:szCs w:val="36"/>
          <w:rtl/>
        </w:rPr>
        <w:t>والرحم</w:t>
      </w:r>
      <w:r w:rsidRPr="00162214">
        <w:rPr>
          <w:rFonts w:ascii="TTE1ADC680t00" w:cs="Traditional Arabic"/>
          <w:sz w:val="36"/>
          <w:szCs w:val="36"/>
        </w:rPr>
        <w:t xml:space="preserve"> </w:t>
      </w:r>
      <w:r w:rsidRPr="00162214">
        <w:rPr>
          <w:rFonts w:ascii="TTE1ADC680t00" w:cs="Traditional Arabic" w:hint="cs"/>
          <w:sz w:val="36"/>
          <w:szCs w:val="36"/>
          <w:rtl/>
        </w:rPr>
        <w:t>والقربى</w:t>
      </w:r>
      <w:r w:rsidRPr="00162214">
        <w:rPr>
          <w:rFonts w:ascii="TTE1ADC680t00" w:cs="Traditional Arabic"/>
          <w:sz w:val="36"/>
          <w:szCs w:val="36"/>
        </w:rPr>
        <w:t xml:space="preserve"> </w:t>
      </w:r>
      <w:r w:rsidRPr="00162214">
        <w:rPr>
          <w:rFonts w:ascii="TTE1ADC680t00" w:cs="Traditional Arabic" w:hint="cs"/>
          <w:sz w:val="36"/>
          <w:szCs w:val="36"/>
          <w:rtl/>
        </w:rPr>
        <w:t>عندما</w:t>
      </w:r>
      <w:r w:rsidRPr="00162214">
        <w:rPr>
          <w:rFonts w:ascii="TTE1ADC680t00" w:cs="Traditional Arabic"/>
          <w:sz w:val="36"/>
          <w:szCs w:val="36"/>
        </w:rPr>
        <w:t xml:space="preserve"> </w:t>
      </w:r>
      <w:r w:rsidRPr="00162214">
        <w:rPr>
          <w:rFonts w:ascii="TTE1ADC680t00" w:cs="Traditional Arabic" w:hint="cs"/>
          <w:sz w:val="36"/>
          <w:szCs w:val="36"/>
          <w:rtl/>
        </w:rPr>
        <w:t>لا</w:t>
      </w:r>
      <w:r w:rsidRPr="00162214">
        <w:rPr>
          <w:rFonts w:ascii="TTE1ADC680t00" w:cs="Traditional Arabic"/>
          <w:sz w:val="36"/>
          <w:szCs w:val="36"/>
        </w:rPr>
        <w:t xml:space="preserve"> </w:t>
      </w:r>
      <w:r w:rsidRPr="00162214">
        <w:rPr>
          <w:rFonts w:ascii="TTE1ADC680t00" w:cs="Traditional Arabic" w:hint="cs"/>
          <w:sz w:val="36"/>
          <w:szCs w:val="36"/>
          <w:rtl/>
        </w:rPr>
        <w:t>تكون</w:t>
      </w:r>
      <w:r w:rsidRPr="00162214">
        <w:rPr>
          <w:rFonts w:ascii="TTE1ADC680t00" w:cs="Traditional Arabic"/>
          <w:sz w:val="36"/>
          <w:szCs w:val="36"/>
        </w:rPr>
        <w:t xml:space="preserve"> </w:t>
      </w:r>
      <w:r w:rsidRPr="00162214">
        <w:rPr>
          <w:rFonts w:ascii="TTE1ADC680t00" w:cs="Traditional Arabic" w:hint="cs"/>
          <w:sz w:val="36"/>
          <w:szCs w:val="36"/>
          <w:rtl/>
        </w:rPr>
        <w:t>على</w:t>
      </w:r>
      <w:r w:rsidRPr="00162214">
        <w:rPr>
          <w:rFonts w:ascii="TTE1ADC680t00" w:cs="Traditional Arabic"/>
          <w:sz w:val="36"/>
          <w:szCs w:val="36"/>
        </w:rPr>
        <w:t xml:space="preserve"> </w:t>
      </w:r>
      <w:r w:rsidRPr="00162214">
        <w:rPr>
          <w:rFonts w:ascii="TTE1ADC680t00" w:cs="Traditional Arabic" w:hint="cs"/>
          <w:sz w:val="36"/>
          <w:szCs w:val="36"/>
          <w:rtl/>
        </w:rPr>
        <w:t>الحق</w:t>
      </w:r>
      <w:r w:rsidRPr="00162214">
        <w:rPr>
          <w:rFonts w:ascii="TTE1ADC680t00" w:cs="Traditional Arabic"/>
          <w:sz w:val="36"/>
          <w:szCs w:val="36"/>
        </w:rPr>
        <w:t xml:space="preserve"> </w:t>
      </w:r>
      <w:r w:rsidRPr="00162214">
        <w:rPr>
          <w:rFonts w:ascii="TTE1ADC680t00" w:cs="Traditional Arabic" w:hint="cs"/>
          <w:sz w:val="36"/>
          <w:szCs w:val="36"/>
          <w:rtl/>
        </w:rPr>
        <w:t>ولقد</w:t>
      </w:r>
      <w:r w:rsidRPr="00162214">
        <w:rPr>
          <w:rFonts w:ascii="TTE1ADC680t00" w:cs="Traditional Arabic"/>
          <w:sz w:val="36"/>
          <w:szCs w:val="36"/>
        </w:rPr>
        <w:t xml:space="preserve"> </w:t>
      </w:r>
      <w:r w:rsidRPr="00162214">
        <w:rPr>
          <w:rFonts w:ascii="TTE1ADC680t00" w:cs="Traditional Arabic" w:hint="cs"/>
          <w:sz w:val="36"/>
          <w:szCs w:val="36"/>
          <w:rtl/>
        </w:rPr>
        <w:t>كانت</w:t>
      </w:r>
      <w:r w:rsidRPr="00162214">
        <w:rPr>
          <w:rFonts w:ascii="TTE1ADC680t00" w:cs="Traditional Arabic"/>
          <w:sz w:val="36"/>
          <w:szCs w:val="36"/>
        </w:rPr>
        <w:t xml:space="preserve"> </w:t>
      </w:r>
      <w:r w:rsidRPr="00162214">
        <w:rPr>
          <w:rFonts w:ascii="TTE1ADC680t00" w:cs="Traditional Arabic" w:hint="cs"/>
          <w:sz w:val="36"/>
          <w:szCs w:val="36"/>
          <w:rtl/>
        </w:rPr>
        <w:t>غزوة</w:t>
      </w:r>
      <w:r w:rsidRPr="00162214">
        <w:rPr>
          <w:rFonts w:ascii="TTE1ADC680t00" w:cs="Traditional Arabic"/>
          <w:sz w:val="36"/>
          <w:szCs w:val="36"/>
        </w:rPr>
        <w:t xml:space="preserve"> </w:t>
      </w:r>
      <w:r w:rsidRPr="00162214">
        <w:rPr>
          <w:rFonts w:ascii="TTE1ADC680t00" w:cs="Traditional Arabic" w:hint="cs"/>
          <w:sz w:val="36"/>
          <w:szCs w:val="36"/>
          <w:rtl/>
        </w:rPr>
        <w:t>بدر</w:t>
      </w:r>
      <w:r w:rsidRPr="00162214">
        <w:rPr>
          <w:rFonts w:ascii="TTE1ADC680t00" w:cs="Traditional Arabic"/>
          <w:sz w:val="36"/>
          <w:szCs w:val="36"/>
        </w:rPr>
        <w:t xml:space="preserve"> </w:t>
      </w:r>
      <w:r w:rsidRPr="00162214">
        <w:rPr>
          <w:rFonts w:ascii="TTE1ADC680t00" w:cs="Traditional Arabic" w:hint="cs"/>
          <w:sz w:val="36"/>
          <w:szCs w:val="36"/>
          <w:rtl/>
        </w:rPr>
        <w:t>امتحانا هذا</w:t>
      </w:r>
      <w:r w:rsidRPr="00162214">
        <w:rPr>
          <w:rFonts w:ascii="TTE1ADC680t00" w:cs="Traditional Arabic"/>
          <w:sz w:val="36"/>
          <w:szCs w:val="36"/>
        </w:rPr>
        <w:t xml:space="preserve"> </w:t>
      </w:r>
      <w:r w:rsidRPr="00162214">
        <w:rPr>
          <w:rFonts w:ascii="TTE1ADC680t00" w:cs="Traditional Arabic" w:hint="cs"/>
          <w:sz w:val="36"/>
          <w:szCs w:val="36"/>
          <w:rtl/>
        </w:rPr>
        <w:t>المعنى</w:t>
      </w:r>
      <w:r w:rsidRPr="00162214">
        <w:rPr>
          <w:rFonts w:ascii="TTE1ADC680t00" w:cs="Traditional Arabic"/>
          <w:sz w:val="36"/>
          <w:szCs w:val="36"/>
        </w:rPr>
        <w:t xml:space="preserve"> </w:t>
      </w:r>
      <w:r w:rsidRPr="00162214">
        <w:rPr>
          <w:rFonts w:ascii="TTE1ADC680t00" w:cs="Traditional Arabic" w:hint="cs"/>
          <w:sz w:val="36"/>
          <w:szCs w:val="36"/>
          <w:rtl/>
        </w:rPr>
        <w:t>في</w:t>
      </w:r>
      <w:r w:rsidRPr="00162214">
        <w:rPr>
          <w:rFonts w:ascii="TTE1ADC680t00" w:cs="Traditional Arabic"/>
          <w:sz w:val="36"/>
          <w:szCs w:val="36"/>
        </w:rPr>
        <w:t xml:space="preserve"> </w:t>
      </w:r>
      <w:r w:rsidRPr="00162214">
        <w:rPr>
          <w:rFonts w:ascii="TTE1ADC680t00" w:cs="Traditional Arabic" w:hint="cs"/>
          <w:sz w:val="36"/>
          <w:szCs w:val="36"/>
          <w:rtl/>
        </w:rPr>
        <w:t>نفوس</w:t>
      </w:r>
      <w:r w:rsidRPr="00162214">
        <w:rPr>
          <w:rFonts w:ascii="TTE1ADC680t00" w:cs="Traditional Arabic"/>
          <w:sz w:val="36"/>
          <w:szCs w:val="36"/>
        </w:rPr>
        <w:t xml:space="preserve"> </w:t>
      </w:r>
      <w:r w:rsidRPr="00162214">
        <w:rPr>
          <w:rFonts w:ascii="TTE1ADC680t00" w:cs="Traditional Arabic" w:hint="cs"/>
          <w:sz w:val="36"/>
          <w:szCs w:val="36"/>
          <w:rtl/>
        </w:rPr>
        <w:t>المؤمنين</w:t>
      </w:r>
      <w:r w:rsidRPr="00162214">
        <w:rPr>
          <w:rFonts w:ascii="TTE1ADC680t00" w:cs="Traditional Arabic"/>
          <w:sz w:val="36"/>
          <w:szCs w:val="36"/>
        </w:rPr>
        <w:t xml:space="preserve"> </w:t>
      </w:r>
      <w:r w:rsidRPr="00162214">
        <w:rPr>
          <w:rFonts w:ascii="TTE1ADC680t00" w:cs="Traditional Arabic" w:hint="cs"/>
          <w:sz w:val="36"/>
          <w:szCs w:val="36"/>
          <w:rtl/>
        </w:rPr>
        <w:t>فانتصر</w:t>
      </w:r>
      <w:r w:rsidRPr="00162214">
        <w:rPr>
          <w:rFonts w:ascii="TTE1ADC680t00" w:cs="Traditional Arabic"/>
          <w:sz w:val="36"/>
          <w:szCs w:val="36"/>
        </w:rPr>
        <w:t xml:space="preserve"> </w:t>
      </w:r>
      <w:r w:rsidRPr="00162214">
        <w:rPr>
          <w:rFonts w:ascii="TTE1ADC680t00" w:cs="Traditional Arabic" w:hint="cs"/>
          <w:sz w:val="36"/>
          <w:szCs w:val="36"/>
          <w:rtl/>
        </w:rPr>
        <w:t>الولاء</w:t>
      </w:r>
      <w:r w:rsidRPr="00162214">
        <w:rPr>
          <w:rFonts w:ascii="TTE1ADC680t00" w:cs="Traditional Arabic"/>
          <w:sz w:val="36"/>
          <w:szCs w:val="36"/>
        </w:rPr>
        <w:t xml:space="preserve"> </w:t>
      </w:r>
      <w:r w:rsidRPr="00162214">
        <w:rPr>
          <w:rFonts w:ascii="TTE1ADC680t00" w:cs="Traditional Arabic" w:hint="cs"/>
          <w:sz w:val="36"/>
          <w:szCs w:val="36"/>
          <w:rtl/>
        </w:rPr>
        <w:t>للإيمان</w:t>
      </w:r>
      <w:r w:rsidRPr="00162214">
        <w:rPr>
          <w:rFonts w:ascii="TTE1ADC680t00" w:cs="Traditional Arabic"/>
          <w:sz w:val="36"/>
          <w:szCs w:val="36"/>
        </w:rPr>
        <w:t xml:space="preserve"> </w:t>
      </w:r>
      <w:r w:rsidRPr="00162214">
        <w:rPr>
          <w:rFonts w:ascii="TTE1ADC680t00" w:cs="Traditional Arabic" w:hint="cs"/>
          <w:sz w:val="36"/>
          <w:szCs w:val="36"/>
          <w:rtl/>
        </w:rPr>
        <w:t>على</w:t>
      </w:r>
      <w:r w:rsidRPr="00162214">
        <w:rPr>
          <w:rFonts w:ascii="TTE1ADC680t00" w:cs="Traditional Arabic"/>
          <w:sz w:val="36"/>
          <w:szCs w:val="36"/>
        </w:rPr>
        <w:t xml:space="preserve"> </w:t>
      </w:r>
      <w:r w:rsidRPr="00162214">
        <w:rPr>
          <w:rFonts w:ascii="TTE1ADC680t00" w:cs="Traditional Arabic" w:hint="cs"/>
          <w:sz w:val="36"/>
          <w:szCs w:val="36"/>
          <w:rtl/>
        </w:rPr>
        <w:t>الولاء</w:t>
      </w:r>
      <w:r w:rsidRPr="00162214">
        <w:rPr>
          <w:rFonts w:ascii="TTE1ADC680t00" w:cs="Traditional Arabic"/>
          <w:sz w:val="36"/>
          <w:szCs w:val="36"/>
        </w:rPr>
        <w:t xml:space="preserve"> </w:t>
      </w:r>
      <w:r w:rsidRPr="00162214">
        <w:rPr>
          <w:rFonts w:ascii="TTE1ADC680t00" w:cs="Traditional Arabic" w:hint="cs"/>
          <w:sz w:val="36"/>
          <w:szCs w:val="36"/>
          <w:rtl/>
        </w:rPr>
        <w:t>لكل</w:t>
      </w:r>
      <w:r w:rsidRPr="00162214">
        <w:rPr>
          <w:rFonts w:ascii="TTE1ADC680t00" w:cs="Traditional Arabic"/>
          <w:sz w:val="36"/>
          <w:szCs w:val="36"/>
        </w:rPr>
        <w:t xml:space="preserve"> </w:t>
      </w:r>
      <w:r w:rsidRPr="00162214">
        <w:rPr>
          <w:rFonts w:ascii="TTE1ADC680t00" w:cs="Traditional Arabic" w:hint="cs"/>
          <w:sz w:val="36"/>
          <w:szCs w:val="36"/>
          <w:rtl/>
        </w:rPr>
        <w:t>ما</w:t>
      </w:r>
      <w:r w:rsidRPr="00162214">
        <w:rPr>
          <w:rFonts w:ascii="TTE1ADC680t00" w:cs="Traditional Arabic"/>
          <w:sz w:val="36"/>
          <w:szCs w:val="36"/>
        </w:rPr>
        <w:t xml:space="preserve"> </w:t>
      </w:r>
      <w:r w:rsidRPr="00162214">
        <w:rPr>
          <w:rFonts w:ascii="TTE1ADC680t00" w:cs="Traditional Arabic" w:hint="cs"/>
          <w:sz w:val="36"/>
          <w:szCs w:val="36"/>
          <w:rtl/>
        </w:rPr>
        <w:t>سواه</w:t>
      </w:r>
      <w:r w:rsidRPr="00162214">
        <w:rPr>
          <w:rFonts w:ascii="TTE1ADC680t00" w:cs="Traditional Arabic"/>
          <w:sz w:val="36"/>
          <w:szCs w:val="36"/>
        </w:rPr>
        <w:t xml:space="preserve"> </w:t>
      </w:r>
      <w:r w:rsidRPr="00162214">
        <w:rPr>
          <w:rFonts w:ascii="TTE1ADC680t00" w:cs="Traditional Arabic" w:hint="cs"/>
          <w:sz w:val="36"/>
          <w:szCs w:val="36"/>
          <w:rtl/>
        </w:rPr>
        <w:t>ولن</w:t>
      </w:r>
      <w:r w:rsidRPr="00162214">
        <w:rPr>
          <w:rFonts w:ascii="TTE1ADC680t00" w:cs="Traditional Arabic"/>
          <w:sz w:val="36"/>
          <w:szCs w:val="36"/>
        </w:rPr>
        <w:t xml:space="preserve"> </w:t>
      </w:r>
      <w:r w:rsidRPr="00162214">
        <w:rPr>
          <w:rFonts w:ascii="TTE1ADC680t00" w:cs="Traditional Arabic" w:hint="cs"/>
          <w:sz w:val="36"/>
          <w:szCs w:val="36"/>
          <w:rtl/>
        </w:rPr>
        <w:t>تنسى</w:t>
      </w:r>
      <w:r w:rsidRPr="00162214">
        <w:rPr>
          <w:rFonts w:ascii="TTE1ADC680t00" w:cs="Traditional Arabic" w:hint="cs"/>
          <w:sz w:val="36"/>
          <w:szCs w:val="36"/>
          <w:rtl/>
          <w:lang w:bidi="ar-LB"/>
        </w:rPr>
        <w:t xml:space="preserve"> </w:t>
      </w:r>
      <w:r w:rsidRPr="00162214">
        <w:rPr>
          <w:rFonts w:ascii="TTE1ADC680t00" w:cs="Traditional Arabic" w:hint="cs"/>
          <w:sz w:val="36"/>
          <w:szCs w:val="36"/>
          <w:rtl/>
        </w:rPr>
        <w:t>ذاكرة</w:t>
      </w:r>
      <w:r w:rsidRPr="00162214">
        <w:rPr>
          <w:rFonts w:ascii="TTE1ADC680t00" w:cs="Traditional Arabic"/>
          <w:sz w:val="36"/>
          <w:szCs w:val="36"/>
        </w:rPr>
        <w:t xml:space="preserve"> </w:t>
      </w:r>
      <w:r w:rsidRPr="00162214">
        <w:rPr>
          <w:rFonts w:ascii="TTE1ADC680t00" w:cs="Traditional Arabic" w:hint="cs"/>
          <w:sz w:val="36"/>
          <w:szCs w:val="36"/>
          <w:rtl/>
        </w:rPr>
        <w:t>التاريخ</w:t>
      </w:r>
      <w:r w:rsidRPr="00162214">
        <w:rPr>
          <w:rFonts w:ascii="TTE1ADC680t00" w:cs="Traditional Arabic"/>
          <w:sz w:val="36"/>
          <w:szCs w:val="36"/>
        </w:rPr>
        <w:t xml:space="preserve"> </w:t>
      </w:r>
      <w:r w:rsidRPr="00162214">
        <w:rPr>
          <w:rFonts w:ascii="TTE1ADC680t00" w:cs="Traditional Arabic" w:hint="cs"/>
          <w:sz w:val="36"/>
          <w:szCs w:val="36"/>
          <w:rtl/>
        </w:rPr>
        <w:t>ما</w:t>
      </w:r>
      <w:r w:rsidRPr="00162214">
        <w:rPr>
          <w:rFonts w:ascii="TTE1ADC680t00" w:cs="Traditional Arabic"/>
          <w:sz w:val="36"/>
          <w:szCs w:val="36"/>
        </w:rPr>
        <w:t xml:space="preserve"> </w:t>
      </w:r>
      <w:r w:rsidRPr="00162214">
        <w:rPr>
          <w:rFonts w:ascii="TTE1ADC680t00" w:cs="Traditional Arabic" w:hint="cs"/>
          <w:sz w:val="36"/>
          <w:szCs w:val="36"/>
          <w:rtl/>
        </w:rPr>
        <w:t>وقع</w:t>
      </w:r>
      <w:r w:rsidRPr="00162214">
        <w:rPr>
          <w:rFonts w:ascii="TTE1ADC680t00" w:cs="Traditional Arabic"/>
          <w:sz w:val="36"/>
          <w:szCs w:val="36"/>
        </w:rPr>
        <w:t xml:space="preserve"> </w:t>
      </w:r>
      <w:r w:rsidRPr="00162214">
        <w:rPr>
          <w:rFonts w:ascii="TTE1ADC680t00" w:cs="Traditional Arabic" w:hint="cs"/>
          <w:sz w:val="36"/>
          <w:szCs w:val="36"/>
          <w:rtl/>
        </w:rPr>
        <w:t>في</w:t>
      </w:r>
      <w:r w:rsidRPr="00162214">
        <w:rPr>
          <w:rFonts w:ascii="TTE1ADC680t00" w:cs="Traditional Arabic"/>
          <w:sz w:val="36"/>
          <w:szCs w:val="36"/>
        </w:rPr>
        <w:t xml:space="preserve"> </w:t>
      </w:r>
      <w:r w:rsidRPr="00162214">
        <w:rPr>
          <w:rFonts w:ascii="TTE1ADC680t00" w:cs="Traditional Arabic" w:hint="cs"/>
          <w:sz w:val="36"/>
          <w:szCs w:val="36"/>
          <w:rtl/>
        </w:rPr>
        <w:t>فتح</w:t>
      </w:r>
      <w:r w:rsidRPr="00162214">
        <w:rPr>
          <w:rFonts w:ascii="TTE1ADC680t00" w:cs="Traditional Arabic"/>
          <w:sz w:val="36"/>
          <w:szCs w:val="36"/>
        </w:rPr>
        <w:t xml:space="preserve"> </w:t>
      </w:r>
      <w:r w:rsidRPr="00162214">
        <w:rPr>
          <w:rFonts w:ascii="TTE1ADC680t00" w:cs="Traditional Arabic" w:hint="cs"/>
          <w:sz w:val="36"/>
          <w:szCs w:val="36"/>
          <w:rtl/>
        </w:rPr>
        <w:t>سمرقند</w:t>
      </w:r>
      <w:r w:rsidRPr="00162214">
        <w:rPr>
          <w:rFonts w:ascii="TTE1ADC680t00" w:cs="Traditional Arabic"/>
          <w:sz w:val="36"/>
          <w:szCs w:val="36"/>
        </w:rPr>
        <w:t xml:space="preserve"> </w:t>
      </w:r>
      <w:r w:rsidRPr="00162214">
        <w:rPr>
          <w:rFonts w:ascii="TTE1ADC680t00" w:cs="Traditional Arabic" w:hint="cs"/>
          <w:sz w:val="36"/>
          <w:szCs w:val="36"/>
          <w:rtl/>
        </w:rPr>
        <w:t>عندما</w:t>
      </w:r>
      <w:r w:rsidRPr="00162214">
        <w:rPr>
          <w:rFonts w:ascii="TTE1ADC680t00" w:cs="Traditional Arabic"/>
          <w:sz w:val="36"/>
          <w:szCs w:val="36"/>
        </w:rPr>
        <w:t xml:space="preserve"> </w:t>
      </w:r>
      <w:r w:rsidRPr="00162214">
        <w:rPr>
          <w:rFonts w:ascii="TTE1ADC680t00" w:cs="Traditional Arabic" w:hint="cs"/>
          <w:sz w:val="36"/>
          <w:szCs w:val="36"/>
          <w:rtl/>
        </w:rPr>
        <w:t>استعدى</w:t>
      </w:r>
      <w:r w:rsidRPr="00162214">
        <w:rPr>
          <w:rFonts w:ascii="TTE1ADC680t00" w:cs="Traditional Arabic"/>
          <w:sz w:val="36"/>
          <w:szCs w:val="36"/>
        </w:rPr>
        <w:t xml:space="preserve"> </w:t>
      </w:r>
      <w:r w:rsidRPr="00162214">
        <w:rPr>
          <w:rFonts w:ascii="TTE1ADC680t00" w:cs="Traditional Arabic" w:hint="cs"/>
          <w:sz w:val="36"/>
          <w:szCs w:val="36"/>
          <w:rtl/>
        </w:rPr>
        <w:t>أهلها</w:t>
      </w:r>
      <w:r w:rsidRPr="00162214">
        <w:rPr>
          <w:rFonts w:ascii="TTE1ADC680t00" w:cs="Traditional Arabic"/>
          <w:sz w:val="36"/>
          <w:szCs w:val="36"/>
        </w:rPr>
        <w:t xml:space="preserve"> </w:t>
      </w:r>
      <w:r w:rsidRPr="00162214">
        <w:rPr>
          <w:rFonts w:ascii="TTE1ADC680t00" w:cs="Traditional Arabic" w:hint="cs"/>
          <w:sz w:val="36"/>
          <w:szCs w:val="36"/>
          <w:rtl/>
        </w:rPr>
        <w:t>عمر</w:t>
      </w:r>
      <w:r w:rsidRPr="00162214">
        <w:rPr>
          <w:rFonts w:ascii="TTE1ADC680t00" w:cs="Traditional Arabic"/>
          <w:sz w:val="36"/>
          <w:szCs w:val="36"/>
        </w:rPr>
        <w:t xml:space="preserve"> </w:t>
      </w:r>
      <w:r w:rsidRPr="00162214">
        <w:rPr>
          <w:rFonts w:ascii="TTE1ADC680t00" w:cs="Traditional Arabic" w:hint="cs"/>
          <w:sz w:val="36"/>
          <w:szCs w:val="36"/>
          <w:rtl/>
        </w:rPr>
        <w:t>بن</w:t>
      </w:r>
      <w:r w:rsidRPr="00162214">
        <w:rPr>
          <w:rFonts w:ascii="TTE1ADC680t00" w:cs="Traditional Arabic"/>
          <w:sz w:val="36"/>
          <w:szCs w:val="36"/>
        </w:rPr>
        <w:t xml:space="preserve"> </w:t>
      </w:r>
      <w:r w:rsidRPr="00162214">
        <w:rPr>
          <w:rFonts w:ascii="TTE1ADC680t00" w:cs="Traditional Arabic" w:hint="cs"/>
          <w:sz w:val="36"/>
          <w:szCs w:val="36"/>
          <w:rtl/>
        </w:rPr>
        <w:t>عبد</w:t>
      </w:r>
      <w:r w:rsidRPr="00162214">
        <w:rPr>
          <w:rFonts w:ascii="TTE1ADC680t00" w:cs="Traditional Arabic"/>
          <w:sz w:val="36"/>
          <w:szCs w:val="36"/>
        </w:rPr>
        <w:t xml:space="preserve"> </w:t>
      </w:r>
      <w:r w:rsidRPr="00162214">
        <w:rPr>
          <w:rFonts w:ascii="TTE1ADC680t00" w:cs="Traditional Arabic" w:hint="cs"/>
          <w:sz w:val="36"/>
          <w:szCs w:val="36"/>
          <w:rtl/>
        </w:rPr>
        <w:t>العزيز</w:t>
      </w:r>
      <w:r w:rsidRPr="00162214">
        <w:rPr>
          <w:rFonts w:ascii="TTE1ADC680t00" w:cs="Traditional Arabic"/>
          <w:sz w:val="36"/>
          <w:szCs w:val="36"/>
        </w:rPr>
        <w:t xml:space="preserve"> </w:t>
      </w:r>
      <w:r w:rsidRPr="00162214">
        <w:rPr>
          <w:rFonts w:ascii="TTE1ADC680t00" w:cs="Traditional Arabic" w:hint="cs"/>
          <w:sz w:val="36"/>
          <w:szCs w:val="36"/>
          <w:rtl/>
        </w:rPr>
        <w:t>على</w:t>
      </w:r>
      <w:r w:rsidRPr="00162214">
        <w:rPr>
          <w:rFonts w:ascii="TTE1ADC680t00" w:cs="Traditional Arabic"/>
          <w:sz w:val="36"/>
          <w:szCs w:val="36"/>
        </w:rPr>
        <w:t xml:space="preserve"> </w:t>
      </w:r>
      <w:r w:rsidRPr="00162214">
        <w:rPr>
          <w:rFonts w:ascii="TTE1ADC680t00" w:cs="Traditional Arabic" w:hint="cs"/>
          <w:sz w:val="36"/>
          <w:szCs w:val="36"/>
          <w:rtl/>
        </w:rPr>
        <w:t>القائد</w:t>
      </w:r>
      <w:r w:rsidRPr="00162214">
        <w:rPr>
          <w:rFonts w:ascii="TTE1ADC680t00" w:cs="Traditional Arabic" w:hint="cs"/>
          <w:sz w:val="36"/>
          <w:szCs w:val="36"/>
          <w:rtl/>
          <w:lang w:bidi="ar-LB"/>
        </w:rPr>
        <w:t xml:space="preserve"> </w:t>
      </w:r>
      <w:r w:rsidRPr="00162214">
        <w:rPr>
          <w:rFonts w:ascii="TTE1ADC680t00" w:cs="Traditional Arabic" w:hint="cs"/>
          <w:sz w:val="36"/>
          <w:szCs w:val="36"/>
          <w:rtl/>
        </w:rPr>
        <w:t>الفاتح</w:t>
      </w:r>
      <w:r w:rsidRPr="00162214">
        <w:rPr>
          <w:rFonts w:ascii="TTE1ADC680t00" w:cs="Traditional Arabic"/>
          <w:sz w:val="36"/>
          <w:szCs w:val="36"/>
        </w:rPr>
        <w:t xml:space="preserve"> </w:t>
      </w:r>
      <w:r w:rsidRPr="00162214">
        <w:rPr>
          <w:rFonts w:ascii="TTE1ADC680t00" w:cs="Traditional Arabic" w:hint="cs"/>
          <w:sz w:val="36"/>
          <w:szCs w:val="36"/>
          <w:rtl/>
        </w:rPr>
        <w:t>لأنه</w:t>
      </w:r>
      <w:r w:rsidRPr="00162214">
        <w:rPr>
          <w:rFonts w:ascii="TTE1ADC680t00" w:cs="Traditional Arabic"/>
          <w:sz w:val="36"/>
          <w:szCs w:val="36"/>
        </w:rPr>
        <w:t xml:space="preserve"> </w:t>
      </w:r>
      <w:r w:rsidRPr="00162214">
        <w:rPr>
          <w:rFonts w:ascii="TTE1ADC680t00" w:cs="Traditional Arabic" w:hint="cs"/>
          <w:sz w:val="36"/>
          <w:szCs w:val="36"/>
          <w:rtl/>
        </w:rPr>
        <w:t>دخل</w:t>
      </w:r>
      <w:r w:rsidRPr="00162214">
        <w:rPr>
          <w:rFonts w:ascii="TTE1ADC680t00" w:cs="Traditional Arabic"/>
          <w:sz w:val="36"/>
          <w:szCs w:val="36"/>
        </w:rPr>
        <w:t xml:space="preserve"> </w:t>
      </w:r>
      <w:r w:rsidRPr="00162214">
        <w:rPr>
          <w:rFonts w:ascii="TTE1ADC680t00" w:cs="Traditional Arabic" w:hint="cs"/>
          <w:sz w:val="36"/>
          <w:szCs w:val="36"/>
          <w:rtl/>
        </w:rPr>
        <w:t>عليهم</w:t>
      </w:r>
      <w:r w:rsidRPr="00162214">
        <w:rPr>
          <w:rFonts w:ascii="TTE1ADC680t00" w:cs="Traditional Arabic"/>
          <w:sz w:val="36"/>
          <w:szCs w:val="36"/>
        </w:rPr>
        <w:t xml:space="preserve"> </w:t>
      </w:r>
      <w:r w:rsidRPr="00162214">
        <w:rPr>
          <w:rFonts w:ascii="TTE1ADC680t00" w:cs="Traditional Arabic" w:hint="cs"/>
          <w:sz w:val="36"/>
          <w:szCs w:val="36"/>
          <w:rtl/>
        </w:rPr>
        <w:t>ديارهم</w:t>
      </w:r>
      <w:r w:rsidRPr="00162214">
        <w:rPr>
          <w:rFonts w:ascii="TTE1ADC680t00" w:cs="Traditional Arabic"/>
          <w:sz w:val="36"/>
          <w:szCs w:val="36"/>
        </w:rPr>
        <w:t xml:space="preserve"> </w:t>
      </w:r>
      <w:r w:rsidRPr="00162214">
        <w:rPr>
          <w:rFonts w:ascii="TTE1ADC680t00" w:cs="Traditional Arabic" w:hint="cs"/>
          <w:sz w:val="36"/>
          <w:szCs w:val="36"/>
          <w:rtl/>
        </w:rPr>
        <w:t>قبل</w:t>
      </w:r>
      <w:r w:rsidRPr="00162214">
        <w:rPr>
          <w:rFonts w:ascii="TTE1ADC680t00" w:cs="Traditional Arabic"/>
          <w:sz w:val="36"/>
          <w:szCs w:val="36"/>
        </w:rPr>
        <w:t xml:space="preserve"> </w:t>
      </w:r>
      <w:r w:rsidRPr="00162214">
        <w:rPr>
          <w:rFonts w:ascii="TTE1ADC680t00" w:cs="Traditional Arabic" w:hint="cs"/>
          <w:sz w:val="36"/>
          <w:szCs w:val="36"/>
          <w:rtl/>
        </w:rPr>
        <w:t>دعو</w:t>
      </w:r>
      <w:r w:rsidRPr="00162214">
        <w:rPr>
          <w:rFonts w:cs="Traditional Arabic" w:hint="cs"/>
          <w:sz w:val="36"/>
          <w:szCs w:val="36"/>
          <w:rtl/>
        </w:rPr>
        <w:t>ته</w:t>
      </w:r>
      <w:r w:rsidRPr="00162214">
        <w:rPr>
          <w:rFonts w:ascii="TTE1ADC680t00" w:cs="Traditional Arabic" w:hint="cs"/>
          <w:sz w:val="36"/>
          <w:szCs w:val="36"/>
          <w:rtl/>
        </w:rPr>
        <w:t>م</w:t>
      </w:r>
      <w:r w:rsidRPr="00162214">
        <w:rPr>
          <w:rFonts w:ascii="TTE1ADC680t00" w:cs="Traditional Arabic"/>
          <w:sz w:val="36"/>
          <w:szCs w:val="36"/>
        </w:rPr>
        <w:t xml:space="preserve"> </w:t>
      </w:r>
      <w:r w:rsidRPr="00162214">
        <w:rPr>
          <w:rFonts w:ascii="TTE1ADC680t00" w:cs="Traditional Arabic" w:hint="cs"/>
          <w:sz w:val="36"/>
          <w:szCs w:val="36"/>
          <w:rtl/>
        </w:rPr>
        <w:t>إلى</w:t>
      </w:r>
      <w:r w:rsidRPr="00162214">
        <w:rPr>
          <w:rFonts w:ascii="TTE1ADC680t00" w:cs="Traditional Arabic"/>
          <w:sz w:val="36"/>
          <w:szCs w:val="36"/>
        </w:rPr>
        <w:t xml:space="preserve"> </w:t>
      </w:r>
      <w:proofErr w:type="spellStart"/>
      <w:r w:rsidRPr="00162214">
        <w:rPr>
          <w:rFonts w:ascii="TTE1ADC680t00" w:cs="Traditional Arabic" w:hint="cs"/>
          <w:sz w:val="36"/>
          <w:szCs w:val="36"/>
          <w:rtl/>
        </w:rPr>
        <w:t>الإسلا</w:t>
      </w:r>
      <w:proofErr w:type="spellEnd"/>
      <w:r w:rsidRPr="00162214">
        <w:rPr>
          <w:rFonts w:ascii="TTE1ADC680t00" w:cs="Traditional Arabic"/>
          <w:sz w:val="36"/>
          <w:szCs w:val="36"/>
        </w:rPr>
        <w:t xml:space="preserve"> </w:t>
      </w:r>
      <w:r w:rsidRPr="00162214">
        <w:rPr>
          <w:rFonts w:ascii="TTE1ADC680t00" w:cs="Traditional Arabic" w:hint="cs"/>
          <w:sz w:val="36"/>
          <w:szCs w:val="36"/>
          <w:rtl/>
        </w:rPr>
        <w:t>م</w:t>
      </w:r>
      <w:r w:rsidR="005009C5">
        <w:rPr>
          <w:rFonts w:ascii="TTE1ADC680t00" w:cs="Traditional Arabic"/>
          <w:sz w:val="36"/>
          <w:szCs w:val="36"/>
          <w:rtl/>
        </w:rPr>
        <w:t>،</w:t>
      </w:r>
      <w:r w:rsidRPr="00162214">
        <w:rPr>
          <w:rFonts w:ascii="TTE1ADC680t00" w:cs="Traditional Arabic"/>
          <w:sz w:val="36"/>
          <w:szCs w:val="36"/>
        </w:rPr>
        <w:t xml:space="preserve"> </w:t>
      </w:r>
      <w:r w:rsidRPr="00162214">
        <w:rPr>
          <w:rFonts w:ascii="TTE1ADC680t00" w:cs="Traditional Arabic" w:hint="cs"/>
          <w:sz w:val="36"/>
          <w:szCs w:val="36"/>
          <w:rtl/>
        </w:rPr>
        <w:t>فأمر</w:t>
      </w:r>
      <w:r w:rsidRPr="00162214">
        <w:rPr>
          <w:rFonts w:ascii="TTE1ADC680t00" w:cs="Traditional Arabic"/>
          <w:sz w:val="36"/>
          <w:szCs w:val="36"/>
        </w:rPr>
        <w:t xml:space="preserve"> </w:t>
      </w:r>
      <w:r w:rsidRPr="00162214">
        <w:rPr>
          <w:rFonts w:ascii="TTE1ADC680t00" w:cs="Traditional Arabic" w:hint="cs"/>
          <w:sz w:val="36"/>
          <w:szCs w:val="36"/>
          <w:rtl/>
        </w:rPr>
        <w:t>قاضيه</w:t>
      </w:r>
      <w:r w:rsidRPr="00162214">
        <w:rPr>
          <w:rFonts w:ascii="TTE1ADC680t00" w:cs="Traditional Arabic"/>
          <w:sz w:val="36"/>
          <w:szCs w:val="36"/>
        </w:rPr>
        <w:t xml:space="preserve"> </w:t>
      </w:r>
      <w:r w:rsidRPr="00162214">
        <w:rPr>
          <w:rFonts w:ascii="TTE1ADC680t00" w:cs="Traditional Arabic" w:hint="cs"/>
          <w:sz w:val="36"/>
          <w:szCs w:val="36"/>
          <w:rtl/>
        </w:rPr>
        <w:t>أن</w:t>
      </w:r>
      <w:r w:rsidRPr="00162214">
        <w:rPr>
          <w:rFonts w:ascii="TTE1ADC680t00" w:cs="Traditional Arabic"/>
          <w:sz w:val="36"/>
          <w:szCs w:val="36"/>
        </w:rPr>
        <w:t xml:space="preserve"> </w:t>
      </w:r>
      <w:r w:rsidRPr="00162214">
        <w:rPr>
          <w:rFonts w:ascii="TTE1ADC680t00" w:cs="Traditional Arabic" w:hint="cs"/>
          <w:sz w:val="36"/>
          <w:szCs w:val="36"/>
          <w:rtl/>
        </w:rPr>
        <w:t>ينصفهم</w:t>
      </w:r>
      <w:r w:rsidRPr="00162214">
        <w:rPr>
          <w:rFonts w:ascii="TTE1ADC680t00" w:cs="Traditional Arabic"/>
          <w:sz w:val="36"/>
          <w:szCs w:val="36"/>
        </w:rPr>
        <w:t xml:space="preserve"> </w:t>
      </w:r>
      <w:r w:rsidRPr="00162214">
        <w:rPr>
          <w:rFonts w:ascii="TTE1ADC680t00" w:cs="Traditional Arabic" w:hint="cs"/>
          <w:sz w:val="36"/>
          <w:szCs w:val="36"/>
          <w:rtl/>
        </w:rPr>
        <w:t>فقضى</w:t>
      </w:r>
      <w:r w:rsidRPr="00162214">
        <w:rPr>
          <w:rFonts w:ascii="TTE1ADC680t00" w:cs="Traditional Arabic" w:hint="cs"/>
          <w:sz w:val="36"/>
          <w:szCs w:val="36"/>
          <w:rtl/>
          <w:lang w:bidi="ar-LB"/>
        </w:rPr>
        <w:t xml:space="preserve"> </w:t>
      </w:r>
      <w:r w:rsidRPr="00162214">
        <w:rPr>
          <w:rFonts w:ascii="TTE1ADC680t00" w:cs="Traditional Arabic" w:hint="cs"/>
          <w:sz w:val="36"/>
          <w:szCs w:val="36"/>
          <w:rtl/>
        </w:rPr>
        <w:t>ببطلان</w:t>
      </w:r>
      <w:r w:rsidRPr="00162214">
        <w:rPr>
          <w:rFonts w:ascii="TTE1ADC680t00" w:cs="Traditional Arabic"/>
          <w:sz w:val="36"/>
          <w:szCs w:val="36"/>
        </w:rPr>
        <w:t xml:space="preserve"> </w:t>
      </w:r>
      <w:r w:rsidRPr="00162214">
        <w:rPr>
          <w:rFonts w:ascii="TTE1ADC680t00" w:cs="Traditional Arabic" w:hint="cs"/>
          <w:sz w:val="36"/>
          <w:szCs w:val="36"/>
          <w:rtl/>
        </w:rPr>
        <w:t>الفتح</w:t>
      </w:r>
      <w:r w:rsidR="005009C5">
        <w:rPr>
          <w:rFonts w:ascii="TTE1ADC680t00" w:cs="Traditional Arabic"/>
          <w:sz w:val="36"/>
          <w:szCs w:val="36"/>
          <w:rtl/>
        </w:rPr>
        <w:t>،</w:t>
      </w:r>
      <w:r w:rsidRPr="00162214">
        <w:rPr>
          <w:rFonts w:ascii="TTE1ADC680t00" w:cs="Traditional Arabic"/>
          <w:sz w:val="36"/>
          <w:szCs w:val="36"/>
        </w:rPr>
        <w:t xml:space="preserve"> </w:t>
      </w:r>
      <w:r w:rsidRPr="00162214">
        <w:rPr>
          <w:rFonts w:ascii="TTE1ADC680t00" w:cs="Traditional Arabic" w:hint="cs"/>
          <w:sz w:val="36"/>
          <w:szCs w:val="36"/>
          <w:rtl/>
        </w:rPr>
        <w:t>وإخراج</w:t>
      </w:r>
      <w:r w:rsidRPr="00162214">
        <w:rPr>
          <w:rFonts w:ascii="TTE1ADC680t00" w:cs="Traditional Arabic"/>
          <w:sz w:val="36"/>
          <w:szCs w:val="36"/>
        </w:rPr>
        <w:t xml:space="preserve"> </w:t>
      </w:r>
      <w:r w:rsidRPr="00162214">
        <w:rPr>
          <w:rFonts w:ascii="TTE1ADC680t00" w:cs="Traditional Arabic" w:hint="cs"/>
          <w:sz w:val="36"/>
          <w:szCs w:val="36"/>
          <w:rtl/>
        </w:rPr>
        <w:t>الجيوش</w:t>
      </w:r>
      <w:r w:rsidRPr="00162214">
        <w:rPr>
          <w:rFonts w:ascii="TTE1ADC680t00" w:cs="Traditional Arabic"/>
          <w:sz w:val="36"/>
          <w:szCs w:val="36"/>
        </w:rPr>
        <w:t xml:space="preserve"> </w:t>
      </w:r>
      <w:r w:rsidRPr="00162214">
        <w:rPr>
          <w:rFonts w:ascii="TTE1ADC680t00" w:cs="Traditional Arabic" w:hint="cs"/>
          <w:sz w:val="36"/>
          <w:szCs w:val="36"/>
          <w:rtl/>
        </w:rPr>
        <w:t>الفاتحة</w:t>
      </w:r>
      <w:r w:rsidRPr="00162214">
        <w:rPr>
          <w:rFonts w:ascii="TTE1ADC680t00" w:cs="Traditional Arabic"/>
          <w:sz w:val="36"/>
          <w:szCs w:val="36"/>
        </w:rPr>
        <w:t xml:space="preserve"> </w:t>
      </w:r>
      <w:r w:rsidRPr="00162214">
        <w:rPr>
          <w:rFonts w:ascii="TTE1ADC680t00" w:cs="Traditional Arabic" w:hint="cs"/>
          <w:sz w:val="36"/>
          <w:szCs w:val="36"/>
          <w:rtl/>
        </w:rPr>
        <w:t>المنتصرة</w:t>
      </w:r>
      <w:r w:rsidRPr="00162214">
        <w:rPr>
          <w:rFonts w:ascii="TTE1ADC680t00" w:cs="Traditional Arabic"/>
          <w:sz w:val="36"/>
          <w:szCs w:val="36"/>
        </w:rPr>
        <w:t xml:space="preserve"> </w:t>
      </w:r>
      <w:r w:rsidRPr="00162214">
        <w:rPr>
          <w:rFonts w:ascii="TTE1ADC680t00" w:cs="Traditional Arabic" w:hint="cs"/>
          <w:sz w:val="36"/>
          <w:szCs w:val="36"/>
          <w:rtl/>
        </w:rPr>
        <w:lastRenderedPageBreak/>
        <w:t>خارج</w:t>
      </w:r>
      <w:r w:rsidRPr="00162214">
        <w:rPr>
          <w:rFonts w:ascii="TTE1ADC680t00" w:cs="Traditional Arabic"/>
          <w:sz w:val="36"/>
          <w:szCs w:val="36"/>
        </w:rPr>
        <w:t xml:space="preserve"> </w:t>
      </w:r>
      <w:r w:rsidRPr="00162214">
        <w:rPr>
          <w:rFonts w:ascii="TTE1ADC680t00" w:cs="Traditional Arabic" w:hint="cs"/>
          <w:sz w:val="36"/>
          <w:szCs w:val="36"/>
          <w:rtl/>
        </w:rPr>
        <w:t>سمرقند</w:t>
      </w:r>
      <w:r w:rsidR="005009C5">
        <w:rPr>
          <w:rFonts w:ascii="TTE1ADC680t00" w:cs="Traditional Arabic"/>
          <w:sz w:val="36"/>
          <w:szCs w:val="36"/>
          <w:rtl/>
        </w:rPr>
        <w:t>،</w:t>
      </w:r>
      <w:r w:rsidRPr="00162214">
        <w:rPr>
          <w:rFonts w:ascii="TTE1ADC680t00" w:cs="Traditional Arabic"/>
          <w:sz w:val="36"/>
          <w:szCs w:val="36"/>
        </w:rPr>
        <w:t xml:space="preserve"> </w:t>
      </w:r>
      <w:r w:rsidRPr="00162214">
        <w:rPr>
          <w:rFonts w:ascii="TTE1ADC680t00" w:cs="Traditional Arabic" w:hint="cs"/>
          <w:sz w:val="36"/>
          <w:szCs w:val="36"/>
          <w:rtl/>
        </w:rPr>
        <w:t>حتى</w:t>
      </w:r>
      <w:r w:rsidRPr="00162214">
        <w:rPr>
          <w:rFonts w:ascii="TTE1ADC680t00" w:cs="Traditional Arabic"/>
          <w:sz w:val="36"/>
          <w:szCs w:val="36"/>
        </w:rPr>
        <w:t xml:space="preserve"> </w:t>
      </w:r>
      <w:r w:rsidRPr="00162214">
        <w:rPr>
          <w:rFonts w:ascii="TTE1ADC680t00" w:cs="Traditional Arabic" w:hint="cs"/>
          <w:sz w:val="36"/>
          <w:szCs w:val="36"/>
          <w:rtl/>
        </w:rPr>
        <w:t>تستوفي</w:t>
      </w:r>
      <w:r w:rsidRPr="00162214">
        <w:rPr>
          <w:rFonts w:ascii="TTE1ADC680t00" w:cs="Traditional Arabic"/>
          <w:sz w:val="36"/>
          <w:szCs w:val="36"/>
        </w:rPr>
        <w:t xml:space="preserve"> </w:t>
      </w:r>
      <w:r w:rsidRPr="00162214">
        <w:rPr>
          <w:rFonts w:ascii="TTE1ADC680t00" w:cs="Traditional Arabic" w:hint="cs"/>
          <w:sz w:val="36"/>
          <w:szCs w:val="36"/>
          <w:rtl/>
        </w:rPr>
        <w:t>إجراءات</w:t>
      </w:r>
      <w:r w:rsidRPr="00162214">
        <w:rPr>
          <w:rFonts w:ascii="TTE1ADC680t00" w:cs="Traditional Arabic" w:hint="cs"/>
          <w:sz w:val="36"/>
          <w:szCs w:val="36"/>
          <w:rtl/>
          <w:lang w:bidi="ar-LB"/>
        </w:rPr>
        <w:t xml:space="preserve"> </w:t>
      </w:r>
      <w:r w:rsidRPr="00162214">
        <w:rPr>
          <w:rFonts w:ascii="TTE1ADC680t00" w:cs="Traditional Arabic" w:hint="cs"/>
          <w:sz w:val="36"/>
          <w:szCs w:val="36"/>
          <w:rtl/>
        </w:rPr>
        <w:t>الفتح</w:t>
      </w:r>
      <w:r w:rsidRPr="00162214">
        <w:rPr>
          <w:rFonts w:ascii="TTE1ADC680t00" w:cs="Traditional Arabic"/>
          <w:sz w:val="36"/>
          <w:szCs w:val="36"/>
        </w:rPr>
        <w:t xml:space="preserve"> </w:t>
      </w:r>
      <w:r w:rsidRPr="00162214">
        <w:rPr>
          <w:rFonts w:ascii="TTE1ADC680t00" w:cs="Traditional Arabic" w:hint="cs"/>
          <w:sz w:val="36"/>
          <w:szCs w:val="36"/>
          <w:rtl/>
        </w:rPr>
        <w:t>كافة</w:t>
      </w:r>
      <w:r w:rsidRPr="00162214">
        <w:rPr>
          <w:rFonts w:ascii="TTE1ADC680t00" w:cs="Traditional Arabic"/>
          <w:sz w:val="36"/>
          <w:szCs w:val="36"/>
        </w:rPr>
        <w:t xml:space="preserve"> </w:t>
      </w:r>
      <w:r w:rsidRPr="00162214">
        <w:rPr>
          <w:rFonts w:ascii="TTE1ADC680t00" w:cs="Traditional Arabic" w:hint="cs"/>
          <w:sz w:val="36"/>
          <w:szCs w:val="36"/>
          <w:rtl/>
        </w:rPr>
        <w:t>كما</w:t>
      </w:r>
      <w:r w:rsidRPr="00162214">
        <w:rPr>
          <w:rFonts w:ascii="TTE1ADC680t00" w:cs="Traditional Arabic"/>
          <w:sz w:val="36"/>
          <w:szCs w:val="36"/>
        </w:rPr>
        <w:t xml:space="preserve"> </w:t>
      </w:r>
      <w:r w:rsidRPr="00162214">
        <w:rPr>
          <w:rFonts w:ascii="TTE1ADC680t00" w:cs="Traditional Arabic" w:hint="cs"/>
          <w:sz w:val="36"/>
          <w:szCs w:val="36"/>
          <w:rtl/>
        </w:rPr>
        <w:t>جاءت</w:t>
      </w:r>
      <w:r w:rsidRPr="00162214">
        <w:rPr>
          <w:rFonts w:ascii="TTE1ADC680t00" w:cs="Traditional Arabic"/>
          <w:sz w:val="36"/>
          <w:szCs w:val="36"/>
        </w:rPr>
        <w:t xml:space="preserve"> </w:t>
      </w:r>
      <w:r w:rsidRPr="00162214">
        <w:rPr>
          <w:rFonts w:ascii="TTE1ADC680t00" w:cs="Traditional Arabic" w:hint="cs"/>
          <w:sz w:val="36"/>
          <w:szCs w:val="36"/>
          <w:rtl/>
        </w:rPr>
        <w:t>في</w:t>
      </w:r>
      <w:r w:rsidRPr="00162214">
        <w:rPr>
          <w:rFonts w:ascii="TTE1ADC680t00" w:cs="Traditional Arabic"/>
          <w:sz w:val="36"/>
          <w:szCs w:val="36"/>
        </w:rPr>
        <w:t xml:space="preserve"> </w:t>
      </w:r>
      <w:r w:rsidRPr="00162214">
        <w:rPr>
          <w:rFonts w:ascii="TTE1ADC680t00" w:cs="Traditional Arabic" w:hint="cs"/>
          <w:sz w:val="36"/>
          <w:szCs w:val="36"/>
          <w:rtl/>
        </w:rPr>
        <w:t>النصوص</w:t>
      </w:r>
      <w:r w:rsidRPr="00162214">
        <w:rPr>
          <w:rFonts w:ascii="TTE1ADC680t00" w:cs="Traditional Arabic"/>
          <w:sz w:val="36"/>
          <w:szCs w:val="36"/>
        </w:rPr>
        <w:t xml:space="preserve"> </w:t>
      </w:r>
      <w:r w:rsidRPr="00162214">
        <w:rPr>
          <w:rFonts w:ascii="TTE1ADC680t00" w:cs="Traditional Arabic" w:hint="cs"/>
          <w:sz w:val="36"/>
          <w:szCs w:val="36"/>
          <w:rtl/>
        </w:rPr>
        <w:t>الشرعية</w:t>
      </w:r>
      <w:r w:rsidRPr="00162214">
        <w:rPr>
          <w:rFonts w:ascii="TTE1ADC680t00" w:cs="Traditional Arabic"/>
          <w:sz w:val="36"/>
          <w:szCs w:val="36"/>
        </w:rPr>
        <w:t xml:space="preserve"> </w:t>
      </w:r>
      <w:r w:rsidRPr="00162214">
        <w:rPr>
          <w:rFonts w:ascii="TTE1ADC680t00" w:cs="Traditional Arabic" w:hint="cs"/>
          <w:sz w:val="36"/>
          <w:szCs w:val="36"/>
          <w:rtl/>
        </w:rPr>
        <w:t>وانسحبت</w:t>
      </w:r>
      <w:r w:rsidRPr="00162214">
        <w:rPr>
          <w:rFonts w:ascii="TTE1ADC680t00" w:cs="Traditional Arabic"/>
          <w:sz w:val="36"/>
          <w:szCs w:val="36"/>
        </w:rPr>
        <w:t xml:space="preserve"> </w:t>
      </w:r>
      <w:r w:rsidRPr="00162214">
        <w:rPr>
          <w:rFonts w:ascii="TTE1ADC680t00" w:cs="Traditional Arabic" w:hint="cs"/>
          <w:sz w:val="36"/>
          <w:szCs w:val="36"/>
          <w:rtl/>
        </w:rPr>
        <w:t>القوات</w:t>
      </w:r>
      <w:r w:rsidRPr="00162214">
        <w:rPr>
          <w:rFonts w:ascii="TTE1ADC680t00" w:cs="Traditional Arabic"/>
          <w:sz w:val="36"/>
          <w:szCs w:val="36"/>
        </w:rPr>
        <w:t xml:space="preserve"> </w:t>
      </w:r>
      <w:r w:rsidRPr="00162214">
        <w:rPr>
          <w:rFonts w:ascii="TTE1ADC680t00" w:cs="Traditional Arabic" w:hint="cs"/>
          <w:sz w:val="36"/>
          <w:szCs w:val="36"/>
          <w:rtl/>
        </w:rPr>
        <w:t>فعلا</w:t>
      </w:r>
      <w:r w:rsidRPr="00162214">
        <w:rPr>
          <w:rFonts w:ascii="TTE1ADC680t00" w:cs="Traditional Arabic"/>
          <w:sz w:val="36"/>
          <w:szCs w:val="36"/>
        </w:rPr>
        <w:t xml:space="preserve"> </w:t>
      </w:r>
      <w:r w:rsidRPr="00162214">
        <w:rPr>
          <w:rFonts w:ascii="TTE1ADC680t00" w:cs="Traditional Arabic" w:hint="cs"/>
          <w:sz w:val="36"/>
          <w:szCs w:val="36"/>
          <w:rtl/>
        </w:rPr>
        <w:t>وكان</w:t>
      </w:r>
      <w:r w:rsidRPr="00162214">
        <w:rPr>
          <w:rFonts w:ascii="TTE1ADC680t00" w:cs="Traditional Arabic"/>
          <w:sz w:val="36"/>
          <w:szCs w:val="36"/>
        </w:rPr>
        <w:t xml:space="preserve"> </w:t>
      </w:r>
      <w:r w:rsidRPr="00162214">
        <w:rPr>
          <w:rFonts w:ascii="TTE1ADC680t00" w:cs="Traditional Arabic" w:hint="cs"/>
          <w:sz w:val="36"/>
          <w:szCs w:val="36"/>
          <w:rtl/>
        </w:rPr>
        <w:t>ذلك</w:t>
      </w:r>
      <w:r w:rsidRPr="00162214">
        <w:rPr>
          <w:rFonts w:ascii="TTE1ADC680t00" w:cs="Traditional Arabic"/>
          <w:sz w:val="36"/>
          <w:szCs w:val="36"/>
        </w:rPr>
        <w:t xml:space="preserve"> </w:t>
      </w:r>
      <w:r w:rsidRPr="00162214">
        <w:rPr>
          <w:rFonts w:ascii="TTE1ADC680t00" w:cs="Traditional Arabic" w:hint="cs"/>
          <w:sz w:val="36"/>
          <w:szCs w:val="36"/>
          <w:rtl/>
        </w:rPr>
        <w:t>سببا</w:t>
      </w:r>
      <w:r w:rsidRPr="00162214">
        <w:rPr>
          <w:rFonts w:ascii="TTE1ADC680t00" w:cs="Traditional Arabic"/>
          <w:sz w:val="36"/>
          <w:szCs w:val="36"/>
        </w:rPr>
        <w:t xml:space="preserve"> </w:t>
      </w:r>
      <w:r w:rsidRPr="00162214">
        <w:rPr>
          <w:rFonts w:ascii="TTE1ADC680t00" w:cs="Traditional Arabic" w:hint="cs"/>
          <w:sz w:val="36"/>
          <w:szCs w:val="36"/>
          <w:rtl/>
        </w:rPr>
        <w:t>في</w:t>
      </w:r>
      <w:r w:rsidRPr="00162214">
        <w:rPr>
          <w:rFonts w:ascii="TTE1ADC680t00" w:cs="Traditional Arabic" w:hint="cs"/>
          <w:sz w:val="36"/>
          <w:szCs w:val="36"/>
          <w:rtl/>
          <w:lang w:bidi="ar-LB"/>
        </w:rPr>
        <w:t xml:space="preserve"> </w:t>
      </w:r>
      <w:r w:rsidRPr="00162214">
        <w:rPr>
          <w:rFonts w:ascii="TTE1ADC680t00" w:cs="Traditional Arabic" w:hint="cs"/>
          <w:sz w:val="36"/>
          <w:szCs w:val="36"/>
          <w:rtl/>
        </w:rPr>
        <w:t>إسلام</w:t>
      </w:r>
      <w:r w:rsidRPr="00162214">
        <w:rPr>
          <w:rFonts w:ascii="TTE1ADC680t00" w:cs="Traditional Arabic"/>
          <w:sz w:val="36"/>
          <w:szCs w:val="36"/>
        </w:rPr>
        <w:t xml:space="preserve"> </w:t>
      </w:r>
      <w:r w:rsidRPr="00162214">
        <w:rPr>
          <w:rFonts w:ascii="TTE1ADC680t00" w:cs="Traditional Arabic" w:hint="cs"/>
          <w:sz w:val="36"/>
          <w:szCs w:val="36"/>
          <w:rtl/>
        </w:rPr>
        <w:t>السواد</w:t>
      </w:r>
      <w:r w:rsidRPr="00162214">
        <w:rPr>
          <w:rFonts w:ascii="TTE1ADC680t00" w:cs="Traditional Arabic"/>
          <w:sz w:val="36"/>
          <w:szCs w:val="36"/>
        </w:rPr>
        <w:t xml:space="preserve"> </w:t>
      </w:r>
      <w:r w:rsidRPr="00162214">
        <w:rPr>
          <w:rFonts w:ascii="TTE1ADC680t00" w:cs="Traditional Arabic" w:hint="cs"/>
          <w:sz w:val="36"/>
          <w:szCs w:val="36"/>
          <w:rtl/>
        </w:rPr>
        <w:t>الأعظم</w:t>
      </w:r>
      <w:r w:rsidRPr="00162214">
        <w:rPr>
          <w:rFonts w:ascii="TTE1ADC680t00" w:cs="Traditional Arabic"/>
          <w:sz w:val="36"/>
          <w:szCs w:val="36"/>
        </w:rPr>
        <w:t xml:space="preserve"> </w:t>
      </w:r>
      <w:r w:rsidRPr="00162214">
        <w:rPr>
          <w:rFonts w:ascii="TTE1ADC680t00" w:cs="Traditional Arabic" w:hint="cs"/>
          <w:sz w:val="36"/>
          <w:szCs w:val="36"/>
          <w:rtl/>
        </w:rPr>
        <w:t>من</w:t>
      </w:r>
      <w:r w:rsidRPr="00162214">
        <w:rPr>
          <w:rFonts w:ascii="TTE1ADC680t00" w:cs="Traditional Arabic"/>
          <w:sz w:val="36"/>
          <w:szCs w:val="36"/>
        </w:rPr>
        <w:t xml:space="preserve"> </w:t>
      </w:r>
      <w:r w:rsidRPr="00162214">
        <w:rPr>
          <w:rFonts w:ascii="TTE1ADC680t00" w:cs="Traditional Arabic" w:hint="cs"/>
          <w:sz w:val="36"/>
          <w:szCs w:val="36"/>
          <w:rtl/>
        </w:rPr>
        <w:t>أهل</w:t>
      </w:r>
      <w:r w:rsidRPr="00162214">
        <w:rPr>
          <w:rFonts w:ascii="TTE1ADC680t00" w:cs="Traditional Arabic"/>
          <w:sz w:val="36"/>
          <w:szCs w:val="36"/>
        </w:rPr>
        <w:t xml:space="preserve"> </w:t>
      </w:r>
      <w:r w:rsidRPr="00162214">
        <w:rPr>
          <w:rFonts w:ascii="TTE1ADC680t00" w:cs="Traditional Arabic" w:hint="cs"/>
          <w:sz w:val="36"/>
          <w:szCs w:val="36"/>
          <w:rtl/>
        </w:rPr>
        <w:t>سمرقند</w:t>
      </w:r>
      <w:r w:rsidR="005009C5">
        <w:rPr>
          <w:rFonts w:ascii="TTE1ADC680t00" w:cs="Traditional Arabic"/>
          <w:sz w:val="36"/>
          <w:szCs w:val="36"/>
          <w:rtl/>
        </w:rPr>
        <w:t>.</w:t>
      </w:r>
    </w:p>
    <w:p w:rsidR="00C452EC" w:rsidRPr="00162214" w:rsidRDefault="00C452EC" w:rsidP="00C452EC">
      <w:pPr>
        <w:autoSpaceDE w:val="0"/>
        <w:autoSpaceDN w:val="0"/>
        <w:adjustRightInd w:val="0"/>
        <w:jc w:val="lowKashida"/>
        <w:rPr>
          <w:rFonts w:ascii="TTE1ADC680t00" w:cs="Traditional Arabic"/>
          <w:sz w:val="36"/>
          <w:szCs w:val="36"/>
        </w:rPr>
      </w:pPr>
      <w:r w:rsidRPr="00162214">
        <w:rPr>
          <w:rFonts w:ascii="TTE1ADC680t00" w:cs="Traditional Arabic" w:hint="cs"/>
          <w:sz w:val="36"/>
          <w:szCs w:val="36"/>
          <w:rtl/>
        </w:rPr>
        <w:t>ولقد</w:t>
      </w:r>
      <w:r w:rsidRPr="00162214">
        <w:rPr>
          <w:rFonts w:ascii="TTE1ADC680t00" w:cs="Traditional Arabic"/>
          <w:sz w:val="36"/>
          <w:szCs w:val="36"/>
        </w:rPr>
        <w:t xml:space="preserve"> </w:t>
      </w:r>
      <w:r w:rsidRPr="00162214">
        <w:rPr>
          <w:rFonts w:ascii="TTE1ADC680t00" w:cs="Traditional Arabic" w:hint="cs"/>
          <w:sz w:val="36"/>
          <w:szCs w:val="36"/>
          <w:rtl/>
        </w:rPr>
        <w:t>رأينا</w:t>
      </w:r>
      <w:r w:rsidRPr="00162214">
        <w:rPr>
          <w:rFonts w:ascii="TTE1ADC680t00" w:cs="Traditional Arabic"/>
          <w:sz w:val="36"/>
          <w:szCs w:val="36"/>
        </w:rPr>
        <w:t xml:space="preserve"> </w:t>
      </w:r>
      <w:r w:rsidRPr="00162214">
        <w:rPr>
          <w:rFonts w:ascii="TTE1ADC680t00" w:cs="Traditional Arabic" w:hint="cs"/>
          <w:sz w:val="36"/>
          <w:szCs w:val="36"/>
          <w:rtl/>
        </w:rPr>
        <w:t>كيف</w:t>
      </w:r>
      <w:r w:rsidRPr="00162214">
        <w:rPr>
          <w:rFonts w:ascii="TTE1ADC680t00" w:cs="Traditional Arabic"/>
          <w:sz w:val="36"/>
          <w:szCs w:val="36"/>
        </w:rPr>
        <w:t xml:space="preserve"> </w:t>
      </w:r>
      <w:r w:rsidRPr="00162214">
        <w:rPr>
          <w:rFonts w:ascii="TTE1ADC680t00" w:cs="Traditional Arabic" w:hint="cs"/>
          <w:sz w:val="36"/>
          <w:szCs w:val="36"/>
          <w:rtl/>
        </w:rPr>
        <w:t>نصر</w:t>
      </w:r>
      <w:r w:rsidRPr="00162214">
        <w:rPr>
          <w:rFonts w:ascii="TTE1ADC680t00" w:cs="Traditional Arabic"/>
          <w:sz w:val="36"/>
          <w:szCs w:val="36"/>
        </w:rPr>
        <w:t xml:space="preserve"> </w:t>
      </w:r>
      <w:r w:rsidRPr="00162214">
        <w:rPr>
          <w:rFonts w:ascii="TTE1ADC680t00" w:cs="Traditional Arabic" w:hint="cs"/>
          <w:sz w:val="36"/>
          <w:szCs w:val="36"/>
          <w:rtl/>
        </w:rPr>
        <w:t>الفاروق</w:t>
      </w:r>
      <w:r w:rsidRPr="00162214">
        <w:rPr>
          <w:rFonts w:ascii="TTE1ADC680t00" w:cs="Traditional Arabic"/>
          <w:sz w:val="36"/>
          <w:szCs w:val="36"/>
        </w:rPr>
        <w:t xml:space="preserve"> </w:t>
      </w:r>
      <w:r w:rsidRPr="00162214">
        <w:rPr>
          <w:rFonts w:ascii="TTE1ADC680t00" w:cs="Traditional Arabic" w:hint="cs"/>
          <w:sz w:val="36"/>
          <w:szCs w:val="36"/>
          <w:rtl/>
        </w:rPr>
        <w:t>قبطيا</w:t>
      </w:r>
      <w:r w:rsidRPr="00162214">
        <w:rPr>
          <w:rFonts w:ascii="TTE1ADC680t00" w:cs="Traditional Arabic"/>
          <w:sz w:val="36"/>
          <w:szCs w:val="36"/>
        </w:rPr>
        <w:t xml:space="preserve"> </w:t>
      </w:r>
      <w:r w:rsidRPr="00162214">
        <w:rPr>
          <w:rFonts w:ascii="TTE1ADC680t00" w:cs="Traditional Arabic" w:hint="cs"/>
          <w:sz w:val="36"/>
          <w:szCs w:val="36"/>
          <w:rtl/>
        </w:rPr>
        <w:t>مصريا</w:t>
      </w:r>
      <w:r w:rsidRPr="00162214">
        <w:rPr>
          <w:rFonts w:ascii="TTE1ADC680t00" w:cs="Traditional Arabic"/>
          <w:sz w:val="36"/>
          <w:szCs w:val="36"/>
        </w:rPr>
        <w:t xml:space="preserve"> </w:t>
      </w:r>
      <w:r w:rsidRPr="00162214">
        <w:rPr>
          <w:rFonts w:ascii="TTE1ADC680t00" w:cs="Traditional Arabic" w:hint="cs"/>
          <w:sz w:val="36"/>
          <w:szCs w:val="36"/>
          <w:rtl/>
        </w:rPr>
        <w:t>على</w:t>
      </w:r>
      <w:r w:rsidRPr="00162214">
        <w:rPr>
          <w:rFonts w:ascii="TTE1ADC680t00" w:cs="Traditional Arabic"/>
          <w:sz w:val="36"/>
          <w:szCs w:val="36"/>
        </w:rPr>
        <w:t xml:space="preserve"> </w:t>
      </w:r>
      <w:r w:rsidRPr="00162214">
        <w:rPr>
          <w:rFonts w:ascii="TTE1ADC680t00" w:cs="Traditional Arabic" w:hint="cs"/>
          <w:sz w:val="36"/>
          <w:szCs w:val="36"/>
          <w:rtl/>
        </w:rPr>
        <w:t>محمد</w:t>
      </w:r>
      <w:r w:rsidRPr="00162214">
        <w:rPr>
          <w:rFonts w:ascii="TTE1ADC680t00" w:cs="Traditional Arabic"/>
          <w:sz w:val="36"/>
          <w:szCs w:val="36"/>
        </w:rPr>
        <w:t xml:space="preserve"> </w:t>
      </w:r>
      <w:r w:rsidRPr="00162214">
        <w:rPr>
          <w:rFonts w:ascii="TTE1ADC680t00" w:cs="Traditional Arabic" w:hint="cs"/>
          <w:sz w:val="36"/>
          <w:szCs w:val="36"/>
          <w:rtl/>
        </w:rPr>
        <w:t>بن</w:t>
      </w:r>
      <w:r w:rsidRPr="00162214">
        <w:rPr>
          <w:rFonts w:ascii="TTE1ADC680t00" w:cs="Traditional Arabic"/>
          <w:sz w:val="36"/>
          <w:szCs w:val="36"/>
        </w:rPr>
        <w:t xml:space="preserve"> </w:t>
      </w:r>
      <w:r w:rsidRPr="00162214">
        <w:rPr>
          <w:rFonts w:ascii="TTE1ADC680t00" w:cs="Traditional Arabic" w:hint="cs"/>
          <w:sz w:val="36"/>
          <w:szCs w:val="36"/>
          <w:rtl/>
        </w:rPr>
        <w:t>عمرو</w:t>
      </w:r>
      <w:r w:rsidRPr="00162214">
        <w:rPr>
          <w:rFonts w:ascii="TTE1ADC680t00" w:cs="Traditional Arabic"/>
          <w:sz w:val="36"/>
          <w:szCs w:val="36"/>
        </w:rPr>
        <w:t xml:space="preserve"> </w:t>
      </w:r>
      <w:r w:rsidRPr="00162214">
        <w:rPr>
          <w:rFonts w:ascii="TTE1ADC680t00" w:cs="Traditional Arabic" w:hint="cs"/>
          <w:sz w:val="36"/>
          <w:szCs w:val="36"/>
          <w:rtl/>
        </w:rPr>
        <w:t>بن</w:t>
      </w:r>
      <w:r w:rsidRPr="00162214">
        <w:rPr>
          <w:rFonts w:ascii="TTE1ADC680t00" w:cs="Traditional Arabic"/>
          <w:sz w:val="36"/>
          <w:szCs w:val="36"/>
        </w:rPr>
        <w:t xml:space="preserve"> </w:t>
      </w:r>
      <w:r w:rsidRPr="00162214">
        <w:rPr>
          <w:rFonts w:ascii="TTE1ADC680t00" w:cs="Traditional Arabic" w:hint="cs"/>
          <w:sz w:val="36"/>
          <w:szCs w:val="36"/>
          <w:rtl/>
        </w:rPr>
        <w:t>العاص</w:t>
      </w:r>
      <w:r w:rsidRPr="00162214">
        <w:rPr>
          <w:rFonts w:ascii="TTE1ADC680t00" w:cs="Traditional Arabic"/>
          <w:sz w:val="36"/>
          <w:szCs w:val="36"/>
        </w:rPr>
        <w:t xml:space="preserve"> </w:t>
      </w:r>
      <w:r w:rsidRPr="00162214">
        <w:rPr>
          <w:rFonts w:ascii="TTE1ADC680t00" w:cs="Traditional Arabic" w:hint="cs"/>
          <w:sz w:val="36"/>
          <w:szCs w:val="36"/>
          <w:rtl/>
        </w:rPr>
        <w:t>ومكنهم</w:t>
      </w:r>
      <w:r w:rsidRPr="00162214">
        <w:rPr>
          <w:rFonts w:ascii="TTE1ADC680t00" w:cs="Traditional Arabic" w:hint="cs"/>
          <w:sz w:val="36"/>
          <w:szCs w:val="36"/>
          <w:rtl/>
          <w:lang w:bidi="ar-LB"/>
        </w:rPr>
        <w:t xml:space="preserve"> </w:t>
      </w:r>
      <w:r w:rsidRPr="00162214">
        <w:rPr>
          <w:rFonts w:ascii="TTE1ADC680t00" w:cs="Traditional Arabic" w:hint="cs"/>
          <w:sz w:val="36"/>
          <w:szCs w:val="36"/>
          <w:rtl/>
        </w:rPr>
        <w:t>القصاص</w:t>
      </w:r>
      <w:r w:rsidRPr="00162214">
        <w:rPr>
          <w:rFonts w:ascii="TTE1ADC680t00" w:cs="Traditional Arabic"/>
          <w:sz w:val="36"/>
          <w:szCs w:val="36"/>
        </w:rPr>
        <w:t xml:space="preserve"> </w:t>
      </w:r>
      <w:r w:rsidRPr="00162214">
        <w:rPr>
          <w:rFonts w:ascii="TTE1ADC680t00" w:cs="Traditional Arabic" w:hint="cs"/>
          <w:sz w:val="36"/>
          <w:szCs w:val="36"/>
          <w:rtl/>
        </w:rPr>
        <w:t>منه</w:t>
      </w:r>
      <w:r w:rsidRPr="00162214">
        <w:rPr>
          <w:rFonts w:ascii="TTE1ADC680t00" w:cs="Traditional Arabic"/>
          <w:sz w:val="36"/>
          <w:szCs w:val="36"/>
        </w:rPr>
        <w:t xml:space="preserve"> </w:t>
      </w:r>
      <w:r w:rsidRPr="00162214">
        <w:rPr>
          <w:rFonts w:ascii="TTE1ADC680t00" w:cs="Traditional Arabic" w:hint="cs"/>
          <w:sz w:val="36"/>
          <w:szCs w:val="36"/>
          <w:rtl/>
        </w:rPr>
        <w:t>بل</w:t>
      </w:r>
      <w:r w:rsidRPr="00162214">
        <w:rPr>
          <w:rFonts w:ascii="TTE1ADC680t00" w:cs="Traditional Arabic"/>
          <w:sz w:val="36"/>
          <w:szCs w:val="36"/>
        </w:rPr>
        <w:t xml:space="preserve"> </w:t>
      </w:r>
      <w:r w:rsidRPr="00162214">
        <w:rPr>
          <w:rFonts w:ascii="TTE1ADC680t00" w:cs="Traditional Arabic" w:hint="cs"/>
          <w:sz w:val="36"/>
          <w:szCs w:val="36"/>
          <w:rtl/>
        </w:rPr>
        <w:t>ومكنه</w:t>
      </w:r>
      <w:r w:rsidRPr="00162214">
        <w:rPr>
          <w:rFonts w:ascii="TTE1ADC680t00" w:cs="Traditional Arabic"/>
          <w:sz w:val="36"/>
          <w:szCs w:val="36"/>
        </w:rPr>
        <w:t xml:space="preserve"> </w:t>
      </w:r>
      <w:r w:rsidRPr="00162214">
        <w:rPr>
          <w:rFonts w:ascii="TTE1ADC680t00" w:cs="Traditional Arabic" w:hint="cs"/>
          <w:sz w:val="36"/>
          <w:szCs w:val="36"/>
          <w:rtl/>
        </w:rPr>
        <w:t>من</w:t>
      </w:r>
      <w:r w:rsidRPr="00162214">
        <w:rPr>
          <w:rFonts w:ascii="TTE1ADC680t00" w:cs="Traditional Arabic"/>
          <w:sz w:val="36"/>
          <w:szCs w:val="36"/>
        </w:rPr>
        <w:t xml:space="preserve"> </w:t>
      </w:r>
      <w:r w:rsidRPr="00162214">
        <w:rPr>
          <w:rFonts w:ascii="TTE1ADC680t00" w:cs="Traditional Arabic" w:hint="cs"/>
          <w:sz w:val="36"/>
          <w:szCs w:val="36"/>
          <w:rtl/>
        </w:rPr>
        <w:t>أن</w:t>
      </w:r>
      <w:r w:rsidRPr="00162214">
        <w:rPr>
          <w:rFonts w:ascii="TTE1ADC680t00" w:cs="Traditional Arabic"/>
          <w:sz w:val="36"/>
          <w:szCs w:val="36"/>
        </w:rPr>
        <w:t xml:space="preserve"> </w:t>
      </w:r>
      <w:r w:rsidRPr="00162214">
        <w:rPr>
          <w:rFonts w:ascii="TTE1ADC680t00" w:cs="Traditional Arabic" w:hint="cs"/>
          <w:sz w:val="36"/>
          <w:szCs w:val="36"/>
          <w:rtl/>
        </w:rPr>
        <w:t>يضرب</w:t>
      </w:r>
      <w:r w:rsidRPr="00162214">
        <w:rPr>
          <w:rFonts w:ascii="TTE1ADC680t00" w:cs="Traditional Arabic"/>
          <w:sz w:val="36"/>
          <w:szCs w:val="36"/>
        </w:rPr>
        <w:t xml:space="preserve"> </w:t>
      </w:r>
      <w:r w:rsidRPr="00162214">
        <w:rPr>
          <w:rFonts w:ascii="TTE1ADC680t00" w:cs="Traditional Arabic" w:hint="cs"/>
          <w:sz w:val="36"/>
          <w:szCs w:val="36"/>
          <w:rtl/>
        </w:rPr>
        <w:t>أباه</w:t>
      </w:r>
      <w:r w:rsidRPr="00162214">
        <w:rPr>
          <w:rFonts w:ascii="TTE1ADC680t00" w:cs="Traditional Arabic"/>
          <w:sz w:val="36"/>
          <w:szCs w:val="36"/>
        </w:rPr>
        <w:t xml:space="preserve"> </w:t>
      </w:r>
      <w:r w:rsidRPr="00162214">
        <w:rPr>
          <w:rFonts w:ascii="TTE1ADC680t00" w:cs="Traditional Arabic" w:hint="cs"/>
          <w:sz w:val="36"/>
          <w:szCs w:val="36"/>
          <w:rtl/>
        </w:rPr>
        <w:t>عمروا</w:t>
      </w:r>
      <w:r w:rsidRPr="00162214">
        <w:rPr>
          <w:rFonts w:ascii="TTE1ADC680t00" w:cs="Traditional Arabic"/>
          <w:sz w:val="36"/>
          <w:szCs w:val="36"/>
        </w:rPr>
        <w:t xml:space="preserve"> </w:t>
      </w:r>
      <w:r w:rsidRPr="00162214">
        <w:rPr>
          <w:rFonts w:ascii="TTE1ADC680t00" w:cs="Traditional Arabic" w:hint="cs"/>
          <w:sz w:val="36"/>
          <w:szCs w:val="36"/>
          <w:rtl/>
        </w:rPr>
        <w:t>إذا</w:t>
      </w:r>
      <w:r w:rsidRPr="00162214">
        <w:rPr>
          <w:rFonts w:ascii="TTE1ADC680t00" w:cs="Traditional Arabic"/>
          <w:sz w:val="36"/>
          <w:szCs w:val="36"/>
        </w:rPr>
        <w:t xml:space="preserve"> </w:t>
      </w:r>
      <w:r w:rsidRPr="00162214">
        <w:rPr>
          <w:rFonts w:ascii="TTE1ADC680t00" w:cs="Traditional Arabic" w:hint="cs"/>
          <w:sz w:val="36"/>
          <w:szCs w:val="36"/>
          <w:rtl/>
        </w:rPr>
        <w:t>شاء</w:t>
      </w:r>
      <w:r w:rsidR="005009C5">
        <w:rPr>
          <w:rFonts w:ascii="TTE1ADC680t00" w:cs="Traditional Arabic"/>
          <w:sz w:val="36"/>
          <w:szCs w:val="36"/>
          <w:rtl/>
        </w:rPr>
        <w:t>،</w:t>
      </w:r>
      <w:r w:rsidRPr="00162214">
        <w:rPr>
          <w:rFonts w:ascii="TTE1ADC680t00" w:cs="Traditional Arabic"/>
          <w:sz w:val="36"/>
          <w:szCs w:val="36"/>
        </w:rPr>
        <w:t xml:space="preserve"> </w:t>
      </w:r>
      <w:r w:rsidRPr="00162214">
        <w:rPr>
          <w:rFonts w:ascii="TTE1ADC680t00" w:cs="Traditional Arabic" w:hint="cs"/>
          <w:sz w:val="36"/>
          <w:szCs w:val="36"/>
          <w:rtl/>
        </w:rPr>
        <w:t>لأن</w:t>
      </w:r>
      <w:r w:rsidRPr="00162214">
        <w:rPr>
          <w:rFonts w:ascii="TTE1ADC680t00" w:cs="Traditional Arabic"/>
          <w:sz w:val="36"/>
          <w:szCs w:val="36"/>
        </w:rPr>
        <w:t xml:space="preserve"> </w:t>
      </w:r>
      <w:r w:rsidRPr="00162214">
        <w:rPr>
          <w:rFonts w:ascii="TTE1ADC680t00" w:cs="Traditional Arabic" w:hint="cs"/>
          <w:sz w:val="36"/>
          <w:szCs w:val="36"/>
          <w:rtl/>
        </w:rPr>
        <w:t>ابنه</w:t>
      </w:r>
      <w:r w:rsidRPr="00162214">
        <w:rPr>
          <w:rFonts w:ascii="TTE1ADC680t00" w:cs="Traditional Arabic"/>
          <w:sz w:val="36"/>
          <w:szCs w:val="36"/>
        </w:rPr>
        <w:t xml:space="preserve"> </w:t>
      </w:r>
      <w:r w:rsidRPr="00162214">
        <w:rPr>
          <w:rFonts w:ascii="TTE1ADC680t00" w:cs="Traditional Arabic" w:hint="cs"/>
          <w:sz w:val="36"/>
          <w:szCs w:val="36"/>
          <w:rtl/>
        </w:rPr>
        <w:t>ما</w:t>
      </w:r>
      <w:r w:rsidRPr="00162214">
        <w:rPr>
          <w:rFonts w:ascii="TTE1ADC680t00" w:cs="Traditional Arabic"/>
          <w:sz w:val="36"/>
          <w:szCs w:val="36"/>
        </w:rPr>
        <w:t xml:space="preserve"> </w:t>
      </w:r>
      <w:r w:rsidRPr="00162214">
        <w:rPr>
          <w:rFonts w:ascii="TTE1ADC680t00" w:cs="Traditional Arabic" w:hint="cs"/>
          <w:sz w:val="36"/>
          <w:szCs w:val="36"/>
          <w:rtl/>
        </w:rPr>
        <w:t>استطال</w:t>
      </w:r>
      <w:r w:rsidRPr="00162214">
        <w:rPr>
          <w:rFonts w:ascii="TTE1ADC680t00" w:cs="Traditional Arabic"/>
          <w:sz w:val="36"/>
          <w:szCs w:val="36"/>
        </w:rPr>
        <w:t xml:space="preserve"> </w:t>
      </w:r>
      <w:r w:rsidRPr="00162214">
        <w:rPr>
          <w:rFonts w:ascii="TTE1ADC680t00" w:cs="Traditional Arabic" w:hint="cs"/>
          <w:sz w:val="36"/>
          <w:szCs w:val="36"/>
          <w:rtl/>
        </w:rPr>
        <w:t>عليه</w:t>
      </w:r>
      <w:r w:rsidRPr="00162214">
        <w:rPr>
          <w:rFonts w:ascii="TTE1ADC680t00" w:cs="Traditional Arabic"/>
          <w:sz w:val="36"/>
          <w:szCs w:val="36"/>
        </w:rPr>
        <w:t xml:space="preserve"> </w:t>
      </w:r>
      <w:proofErr w:type="spellStart"/>
      <w:r w:rsidRPr="00162214">
        <w:rPr>
          <w:rFonts w:ascii="TTE1ADC680t00" w:cs="Traditional Arabic" w:hint="cs"/>
          <w:sz w:val="36"/>
          <w:szCs w:val="36"/>
          <w:rtl/>
        </w:rPr>
        <w:t>إلابسلطان</w:t>
      </w:r>
      <w:proofErr w:type="spellEnd"/>
      <w:r w:rsidRPr="00162214">
        <w:rPr>
          <w:rFonts w:ascii="TTE1ADC680t00" w:cs="Traditional Arabic"/>
          <w:sz w:val="36"/>
          <w:szCs w:val="36"/>
        </w:rPr>
        <w:t xml:space="preserve"> </w:t>
      </w:r>
      <w:r w:rsidRPr="00162214">
        <w:rPr>
          <w:rFonts w:ascii="TTE1ADC680t00" w:cs="Traditional Arabic" w:hint="cs"/>
          <w:sz w:val="36"/>
          <w:szCs w:val="36"/>
          <w:rtl/>
        </w:rPr>
        <w:t>أبيه</w:t>
      </w:r>
      <w:r w:rsidR="005009C5">
        <w:rPr>
          <w:rFonts w:ascii="TTE1ADC680t00" w:cs="Traditional Arabic"/>
          <w:sz w:val="36"/>
          <w:szCs w:val="36"/>
          <w:rtl/>
        </w:rPr>
        <w:t>.</w:t>
      </w:r>
    </w:p>
    <w:p w:rsidR="00C452EC" w:rsidRPr="00162214" w:rsidRDefault="00C452EC" w:rsidP="00C452EC">
      <w:pPr>
        <w:autoSpaceDE w:val="0"/>
        <w:autoSpaceDN w:val="0"/>
        <w:adjustRightInd w:val="0"/>
        <w:jc w:val="lowKashida"/>
        <w:rPr>
          <w:rFonts w:ascii="TTE1ADC680t00" w:cs="Traditional Arabic"/>
          <w:sz w:val="36"/>
          <w:szCs w:val="36"/>
        </w:rPr>
      </w:pPr>
      <w:r w:rsidRPr="00162214">
        <w:rPr>
          <w:rFonts w:ascii="TTE1ADC680t00" w:cs="Traditional Arabic" w:hint="cs"/>
          <w:sz w:val="36"/>
          <w:szCs w:val="36"/>
          <w:rtl/>
        </w:rPr>
        <w:t>ورأينا</w:t>
      </w:r>
      <w:r w:rsidRPr="00162214">
        <w:rPr>
          <w:rFonts w:ascii="TTE1ADC680t00" w:cs="Traditional Arabic"/>
          <w:sz w:val="36"/>
          <w:szCs w:val="36"/>
        </w:rPr>
        <w:t xml:space="preserve"> </w:t>
      </w:r>
      <w:r w:rsidRPr="00162214">
        <w:rPr>
          <w:rFonts w:ascii="TTE1ADC680t00" w:cs="Traditional Arabic" w:hint="cs"/>
          <w:sz w:val="36"/>
          <w:szCs w:val="36"/>
          <w:rtl/>
        </w:rPr>
        <w:t>كيف</w:t>
      </w:r>
      <w:r w:rsidRPr="00162214">
        <w:rPr>
          <w:rFonts w:ascii="TTE1ADC680t00" w:cs="Traditional Arabic"/>
          <w:sz w:val="36"/>
          <w:szCs w:val="36"/>
        </w:rPr>
        <w:t xml:space="preserve"> </w:t>
      </w:r>
      <w:r w:rsidRPr="00162214">
        <w:rPr>
          <w:rFonts w:ascii="TTE1ADC680t00" w:cs="Traditional Arabic" w:hint="cs"/>
          <w:sz w:val="36"/>
          <w:szCs w:val="36"/>
          <w:rtl/>
        </w:rPr>
        <w:t>غضب</w:t>
      </w:r>
      <w:r w:rsidRPr="00162214">
        <w:rPr>
          <w:rFonts w:ascii="TTE1ADC680t00" w:cs="Traditional Arabic"/>
          <w:sz w:val="36"/>
          <w:szCs w:val="36"/>
        </w:rPr>
        <w:t xml:space="preserve"> </w:t>
      </w:r>
      <w:r w:rsidRPr="00162214">
        <w:rPr>
          <w:rFonts w:ascii="TTE1ADC680t00" w:cs="Traditional Arabic" w:hint="cs"/>
          <w:sz w:val="36"/>
          <w:szCs w:val="36"/>
          <w:rtl/>
        </w:rPr>
        <w:t>العلماء</w:t>
      </w:r>
      <w:r w:rsidRPr="00162214">
        <w:rPr>
          <w:rFonts w:ascii="TTE1ADC680t00" w:cs="Traditional Arabic"/>
          <w:sz w:val="36"/>
          <w:szCs w:val="36"/>
        </w:rPr>
        <w:t xml:space="preserve"> </w:t>
      </w:r>
      <w:r w:rsidRPr="00162214">
        <w:rPr>
          <w:rFonts w:ascii="TTE1ADC680t00" w:cs="Traditional Arabic" w:hint="cs"/>
          <w:sz w:val="36"/>
          <w:szCs w:val="36"/>
          <w:rtl/>
        </w:rPr>
        <w:t>والفقهاء</w:t>
      </w:r>
      <w:r w:rsidRPr="00162214">
        <w:rPr>
          <w:rFonts w:ascii="TTE1ADC680t00" w:cs="Traditional Arabic"/>
          <w:sz w:val="36"/>
          <w:szCs w:val="36"/>
        </w:rPr>
        <w:t xml:space="preserve"> </w:t>
      </w:r>
      <w:r w:rsidRPr="00162214">
        <w:rPr>
          <w:rFonts w:ascii="TTE1ADC680t00" w:cs="Traditional Arabic" w:hint="cs"/>
          <w:sz w:val="36"/>
          <w:szCs w:val="36"/>
          <w:rtl/>
        </w:rPr>
        <w:t>لأهل</w:t>
      </w:r>
      <w:r w:rsidRPr="00162214">
        <w:rPr>
          <w:rFonts w:ascii="TTE1ADC680t00" w:cs="Traditional Arabic"/>
          <w:sz w:val="36"/>
          <w:szCs w:val="36"/>
        </w:rPr>
        <w:t xml:space="preserve"> </w:t>
      </w:r>
      <w:r w:rsidRPr="00162214">
        <w:rPr>
          <w:rFonts w:ascii="TTE1ADC680t00" w:cs="Traditional Arabic" w:hint="cs"/>
          <w:sz w:val="36"/>
          <w:szCs w:val="36"/>
          <w:rtl/>
        </w:rPr>
        <w:t>الذمة</w:t>
      </w:r>
      <w:r w:rsidRPr="00162214">
        <w:rPr>
          <w:rFonts w:ascii="TTE1ADC680t00" w:cs="Traditional Arabic"/>
          <w:sz w:val="36"/>
          <w:szCs w:val="36"/>
        </w:rPr>
        <w:t xml:space="preserve"> </w:t>
      </w:r>
      <w:r w:rsidRPr="00162214">
        <w:rPr>
          <w:rFonts w:ascii="TTE1ADC680t00" w:cs="Traditional Arabic" w:hint="cs"/>
          <w:sz w:val="36"/>
          <w:szCs w:val="36"/>
          <w:rtl/>
        </w:rPr>
        <w:t>عندما</w:t>
      </w:r>
      <w:r w:rsidRPr="00162214">
        <w:rPr>
          <w:rFonts w:ascii="TTE1ADC680t00" w:cs="Traditional Arabic"/>
          <w:sz w:val="36"/>
          <w:szCs w:val="36"/>
        </w:rPr>
        <w:t xml:space="preserve"> </w:t>
      </w:r>
      <w:r w:rsidRPr="00162214">
        <w:rPr>
          <w:rFonts w:ascii="TTE1ADC680t00" w:cs="Traditional Arabic" w:hint="cs"/>
          <w:sz w:val="36"/>
          <w:szCs w:val="36"/>
          <w:rtl/>
        </w:rPr>
        <w:t>أجلاهم</w:t>
      </w:r>
      <w:r w:rsidRPr="00162214">
        <w:rPr>
          <w:rFonts w:ascii="TTE1ADC680t00" w:cs="Traditional Arabic"/>
          <w:sz w:val="36"/>
          <w:szCs w:val="36"/>
        </w:rPr>
        <w:t xml:space="preserve"> </w:t>
      </w:r>
      <w:r w:rsidRPr="00162214">
        <w:rPr>
          <w:rFonts w:ascii="TTE1ADC680t00" w:cs="Traditional Arabic" w:hint="cs"/>
          <w:sz w:val="36"/>
          <w:szCs w:val="36"/>
          <w:rtl/>
        </w:rPr>
        <w:t>الوليد</w:t>
      </w:r>
      <w:r w:rsidRPr="00162214">
        <w:rPr>
          <w:rFonts w:ascii="TTE1ADC680t00" w:cs="Traditional Arabic"/>
          <w:sz w:val="36"/>
          <w:szCs w:val="36"/>
        </w:rPr>
        <w:t xml:space="preserve"> </w:t>
      </w:r>
      <w:r w:rsidRPr="00162214">
        <w:rPr>
          <w:rFonts w:ascii="TTE1ADC680t00" w:cs="Traditional Arabic" w:hint="cs"/>
          <w:sz w:val="36"/>
          <w:szCs w:val="36"/>
          <w:rtl/>
        </w:rPr>
        <w:t>بن</w:t>
      </w:r>
      <w:r w:rsidRPr="00162214">
        <w:rPr>
          <w:rFonts w:ascii="TTE1ADC680t00" w:cs="Traditional Arabic"/>
          <w:sz w:val="36"/>
          <w:szCs w:val="36"/>
        </w:rPr>
        <w:t xml:space="preserve"> </w:t>
      </w:r>
      <w:r w:rsidRPr="00162214">
        <w:rPr>
          <w:rFonts w:ascii="TTE1ADC680t00" w:cs="Traditional Arabic" w:hint="cs"/>
          <w:sz w:val="36"/>
          <w:szCs w:val="36"/>
          <w:rtl/>
        </w:rPr>
        <w:t>يزيد</w:t>
      </w:r>
      <w:r w:rsidRPr="00162214">
        <w:rPr>
          <w:rFonts w:ascii="TTE1ADC680t00" w:cs="Traditional Arabic"/>
          <w:sz w:val="36"/>
          <w:szCs w:val="36"/>
        </w:rPr>
        <w:t xml:space="preserve"> </w:t>
      </w:r>
      <w:r w:rsidRPr="00162214">
        <w:rPr>
          <w:rFonts w:ascii="TTE1ADC680t00" w:cs="Traditional Arabic" w:hint="cs"/>
          <w:sz w:val="36"/>
          <w:szCs w:val="36"/>
          <w:rtl/>
        </w:rPr>
        <w:t>من</w:t>
      </w:r>
      <w:r w:rsidRPr="00162214">
        <w:rPr>
          <w:rFonts w:ascii="TTE1ADC680t00" w:cs="Traditional Arabic" w:hint="cs"/>
          <w:sz w:val="36"/>
          <w:szCs w:val="36"/>
          <w:rtl/>
          <w:lang w:bidi="ar-LB"/>
        </w:rPr>
        <w:t xml:space="preserve"> </w:t>
      </w:r>
      <w:r w:rsidRPr="00162214">
        <w:rPr>
          <w:rFonts w:ascii="TTE1ADC680t00" w:cs="Traditional Arabic" w:hint="cs"/>
          <w:sz w:val="36"/>
          <w:szCs w:val="36"/>
          <w:rtl/>
        </w:rPr>
        <w:t>قبرص</w:t>
      </w:r>
      <w:r w:rsidRPr="00162214">
        <w:rPr>
          <w:rFonts w:ascii="TTE1ADC680t00" w:cs="Traditional Arabic"/>
          <w:sz w:val="36"/>
          <w:szCs w:val="36"/>
        </w:rPr>
        <w:t xml:space="preserve"> </w:t>
      </w:r>
      <w:r w:rsidRPr="00162214">
        <w:rPr>
          <w:rFonts w:ascii="TTE1ADC680t00" w:cs="Traditional Arabic" w:hint="cs"/>
          <w:sz w:val="36"/>
          <w:szCs w:val="36"/>
          <w:rtl/>
        </w:rPr>
        <w:t>وجلبهم</w:t>
      </w:r>
      <w:r w:rsidRPr="00162214">
        <w:rPr>
          <w:rFonts w:ascii="TTE1ADC680t00" w:cs="Traditional Arabic"/>
          <w:sz w:val="36"/>
          <w:szCs w:val="36"/>
        </w:rPr>
        <w:t xml:space="preserve"> </w:t>
      </w:r>
      <w:r w:rsidRPr="00162214">
        <w:rPr>
          <w:rFonts w:ascii="TTE1ADC680t00" w:cs="Traditional Arabic" w:hint="cs"/>
          <w:sz w:val="36"/>
          <w:szCs w:val="36"/>
          <w:rtl/>
        </w:rPr>
        <w:t>إلى</w:t>
      </w:r>
      <w:r w:rsidRPr="00162214">
        <w:rPr>
          <w:rFonts w:ascii="TTE1ADC680t00" w:cs="Traditional Arabic"/>
          <w:sz w:val="36"/>
          <w:szCs w:val="36"/>
        </w:rPr>
        <w:t xml:space="preserve"> </w:t>
      </w:r>
      <w:r w:rsidRPr="00162214">
        <w:rPr>
          <w:rFonts w:ascii="TTE1ADC680t00" w:cs="Traditional Arabic" w:hint="cs"/>
          <w:sz w:val="36"/>
          <w:szCs w:val="36"/>
          <w:rtl/>
        </w:rPr>
        <w:t>الشام</w:t>
      </w:r>
      <w:r w:rsidRPr="00162214">
        <w:rPr>
          <w:rFonts w:ascii="TTE1ADC680t00" w:cs="Traditional Arabic"/>
          <w:sz w:val="36"/>
          <w:szCs w:val="36"/>
        </w:rPr>
        <w:t xml:space="preserve"> </w:t>
      </w:r>
      <w:r w:rsidRPr="00162214">
        <w:rPr>
          <w:rFonts w:ascii="TTE1ADC680t00" w:cs="Traditional Arabic" w:hint="cs"/>
          <w:sz w:val="36"/>
          <w:szCs w:val="36"/>
          <w:rtl/>
        </w:rPr>
        <w:t>وعدوا</w:t>
      </w:r>
      <w:r w:rsidRPr="00162214">
        <w:rPr>
          <w:rFonts w:ascii="TTE1ADC680t00" w:cs="Traditional Arabic"/>
          <w:sz w:val="36"/>
          <w:szCs w:val="36"/>
        </w:rPr>
        <w:t xml:space="preserve"> </w:t>
      </w:r>
      <w:r w:rsidRPr="00162214">
        <w:rPr>
          <w:rFonts w:ascii="TTE1ADC680t00" w:cs="Traditional Arabic" w:hint="cs"/>
          <w:sz w:val="36"/>
          <w:szCs w:val="36"/>
          <w:rtl/>
        </w:rPr>
        <w:t>ذلك</w:t>
      </w:r>
      <w:r w:rsidRPr="00162214">
        <w:rPr>
          <w:rFonts w:ascii="TTE1ADC680t00" w:cs="Traditional Arabic"/>
          <w:sz w:val="36"/>
          <w:szCs w:val="36"/>
        </w:rPr>
        <w:t xml:space="preserve"> </w:t>
      </w:r>
      <w:r w:rsidRPr="00162214">
        <w:rPr>
          <w:rFonts w:ascii="TTE1ADC680t00" w:cs="Traditional Arabic" w:hint="cs"/>
          <w:sz w:val="36"/>
          <w:szCs w:val="36"/>
          <w:rtl/>
        </w:rPr>
        <w:t>منه</w:t>
      </w:r>
      <w:r w:rsidRPr="00162214">
        <w:rPr>
          <w:rFonts w:ascii="TTE1ADC680t00" w:cs="Traditional Arabic"/>
          <w:sz w:val="36"/>
          <w:szCs w:val="36"/>
        </w:rPr>
        <w:t xml:space="preserve"> </w:t>
      </w:r>
      <w:r w:rsidRPr="00162214">
        <w:rPr>
          <w:rFonts w:ascii="TTE1ADC680t00" w:cs="Traditional Arabic" w:hint="cs"/>
          <w:sz w:val="36"/>
          <w:szCs w:val="36"/>
          <w:rtl/>
        </w:rPr>
        <w:t>عدونا</w:t>
      </w:r>
      <w:r w:rsidRPr="00162214">
        <w:rPr>
          <w:rFonts w:ascii="TTE1ADC680t00" w:cs="Traditional Arabic"/>
          <w:sz w:val="36"/>
          <w:szCs w:val="36"/>
        </w:rPr>
        <w:t xml:space="preserve"> </w:t>
      </w:r>
      <w:r w:rsidRPr="00162214">
        <w:rPr>
          <w:rFonts w:ascii="TTE1ADC680t00" w:cs="Traditional Arabic" w:hint="cs"/>
          <w:sz w:val="36"/>
          <w:szCs w:val="36"/>
          <w:rtl/>
        </w:rPr>
        <w:t>وظلما</w:t>
      </w:r>
      <w:r w:rsidRPr="00162214">
        <w:rPr>
          <w:rFonts w:ascii="TTE1ADC680t00" w:cs="Traditional Arabic"/>
          <w:sz w:val="36"/>
          <w:szCs w:val="36"/>
        </w:rPr>
        <w:t xml:space="preserve"> </w:t>
      </w:r>
      <w:r w:rsidRPr="00162214">
        <w:rPr>
          <w:rFonts w:ascii="TTE1ADC680t00" w:cs="Traditional Arabic" w:hint="cs"/>
          <w:sz w:val="36"/>
          <w:szCs w:val="36"/>
          <w:rtl/>
        </w:rPr>
        <w:t>وعندما</w:t>
      </w:r>
      <w:r w:rsidRPr="00162214">
        <w:rPr>
          <w:rFonts w:ascii="TTE1ADC680t00" w:cs="Traditional Arabic"/>
          <w:sz w:val="36"/>
          <w:szCs w:val="36"/>
        </w:rPr>
        <w:t xml:space="preserve"> </w:t>
      </w:r>
      <w:r w:rsidRPr="00162214">
        <w:rPr>
          <w:rFonts w:ascii="TTE1ADC680t00" w:cs="Traditional Arabic" w:hint="cs"/>
          <w:sz w:val="36"/>
          <w:szCs w:val="36"/>
          <w:rtl/>
        </w:rPr>
        <w:t>تولى</w:t>
      </w:r>
      <w:r w:rsidRPr="00162214">
        <w:rPr>
          <w:rFonts w:ascii="TTE1ADC680t00" w:cs="Traditional Arabic"/>
          <w:sz w:val="36"/>
          <w:szCs w:val="36"/>
        </w:rPr>
        <w:t xml:space="preserve"> </w:t>
      </w:r>
      <w:r w:rsidRPr="00162214">
        <w:rPr>
          <w:rFonts w:ascii="TTE1ADC680t00" w:cs="Traditional Arabic" w:hint="cs"/>
          <w:sz w:val="36"/>
          <w:szCs w:val="36"/>
          <w:rtl/>
        </w:rPr>
        <w:t>بعده</w:t>
      </w:r>
      <w:r w:rsidRPr="00162214">
        <w:rPr>
          <w:rFonts w:ascii="TTE1ADC680t00" w:cs="Traditional Arabic"/>
          <w:sz w:val="36"/>
          <w:szCs w:val="36"/>
        </w:rPr>
        <w:t xml:space="preserve"> </w:t>
      </w:r>
      <w:r w:rsidRPr="00162214">
        <w:rPr>
          <w:rFonts w:ascii="TTE1ADC680t00" w:cs="Traditional Arabic" w:hint="cs"/>
          <w:sz w:val="36"/>
          <w:szCs w:val="36"/>
          <w:rtl/>
        </w:rPr>
        <w:t>يزيد</w:t>
      </w:r>
      <w:r w:rsidRPr="00162214">
        <w:rPr>
          <w:rFonts w:ascii="TTE1ADC680t00" w:cs="Traditional Arabic"/>
          <w:sz w:val="36"/>
          <w:szCs w:val="36"/>
        </w:rPr>
        <w:t xml:space="preserve"> </w:t>
      </w:r>
      <w:r w:rsidRPr="00162214">
        <w:rPr>
          <w:rFonts w:ascii="TTE1ADC680t00" w:cs="Traditional Arabic" w:hint="cs"/>
          <w:sz w:val="36"/>
          <w:szCs w:val="36"/>
          <w:rtl/>
        </w:rPr>
        <w:t>بن</w:t>
      </w:r>
      <w:r w:rsidRPr="00162214">
        <w:rPr>
          <w:rFonts w:ascii="TTE1ADC680t00" w:cs="Traditional Arabic"/>
          <w:sz w:val="36"/>
          <w:szCs w:val="36"/>
        </w:rPr>
        <w:t xml:space="preserve"> </w:t>
      </w:r>
      <w:proofErr w:type="spellStart"/>
      <w:r w:rsidRPr="00162214">
        <w:rPr>
          <w:rFonts w:ascii="TTE1ADC680t00" w:cs="Traditional Arabic" w:hint="cs"/>
          <w:sz w:val="36"/>
          <w:szCs w:val="36"/>
          <w:rtl/>
        </w:rPr>
        <w:t>الوليدكلموه</w:t>
      </w:r>
      <w:proofErr w:type="spellEnd"/>
      <w:r w:rsidRPr="00162214">
        <w:rPr>
          <w:rFonts w:ascii="TTE1ADC680t00" w:cs="Traditional Arabic"/>
          <w:sz w:val="36"/>
          <w:szCs w:val="36"/>
        </w:rPr>
        <w:t xml:space="preserve"> </w:t>
      </w:r>
      <w:r w:rsidRPr="00162214">
        <w:rPr>
          <w:rFonts w:ascii="TTE1ADC680t00" w:cs="Traditional Arabic" w:hint="cs"/>
          <w:sz w:val="36"/>
          <w:szCs w:val="36"/>
          <w:rtl/>
        </w:rPr>
        <w:t>في</w:t>
      </w:r>
      <w:r w:rsidRPr="00162214">
        <w:rPr>
          <w:rFonts w:ascii="TTE1ADC680t00" w:cs="Traditional Arabic"/>
          <w:sz w:val="36"/>
          <w:szCs w:val="36"/>
        </w:rPr>
        <w:t xml:space="preserve"> </w:t>
      </w:r>
      <w:r w:rsidRPr="00162214">
        <w:rPr>
          <w:rFonts w:ascii="TTE1ADC680t00" w:cs="Traditional Arabic" w:hint="cs"/>
          <w:sz w:val="36"/>
          <w:szCs w:val="36"/>
          <w:rtl/>
        </w:rPr>
        <w:t>ردهم</w:t>
      </w:r>
      <w:r w:rsidRPr="00162214">
        <w:rPr>
          <w:rFonts w:ascii="TTE1ADC680t00" w:cs="Traditional Arabic"/>
          <w:sz w:val="36"/>
          <w:szCs w:val="36"/>
        </w:rPr>
        <w:t xml:space="preserve"> </w:t>
      </w:r>
      <w:r w:rsidRPr="00162214">
        <w:rPr>
          <w:rFonts w:ascii="TTE1ADC680t00" w:cs="Traditional Arabic" w:hint="cs"/>
          <w:sz w:val="36"/>
          <w:szCs w:val="36"/>
          <w:rtl/>
        </w:rPr>
        <w:t>إلى</w:t>
      </w:r>
      <w:r w:rsidRPr="00162214">
        <w:rPr>
          <w:rFonts w:ascii="TTE1ADC680t00" w:cs="Traditional Arabic"/>
          <w:sz w:val="36"/>
          <w:szCs w:val="36"/>
        </w:rPr>
        <w:t xml:space="preserve"> </w:t>
      </w:r>
      <w:r w:rsidRPr="00162214">
        <w:rPr>
          <w:rFonts w:ascii="TTE1ADC680t00" w:cs="Traditional Arabic" w:hint="cs"/>
          <w:sz w:val="36"/>
          <w:szCs w:val="36"/>
          <w:rtl/>
        </w:rPr>
        <w:t>بلادهم</w:t>
      </w:r>
      <w:r w:rsidRPr="00162214">
        <w:rPr>
          <w:rFonts w:ascii="TTE1ADC680t00" w:cs="Traditional Arabic"/>
          <w:sz w:val="36"/>
          <w:szCs w:val="36"/>
        </w:rPr>
        <w:t xml:space="preserve"> </w:t>
      </w:r>
      <w:r w:rsidRPr="00162214">
        <w:rPr>
          <w:rFonts w:ascii="TTE1ADC680t00" w:cs="Traditional Arabic" w:hint="cs"/>
          <w:sz w:val="36"/>
          <w:szCs w:val="36"/>
          <w:rtl/>
        </w:rPr>
        <w:t>فردهم</w:t>
      </w:r>
      <w:r w:rsidRPr="00162214">
        <w:rPr>
          <w:rFonts w:ascii="TTE1ADC680t00" w:cs="Traditional Arabic"/>
          <w:sz w:val="36"/>
          <w:szCs w:val="36"/>
        </w:rPr>
        <w:t xml:space="preserve"> </w:t>
      </w:r>
      <w:r w:rsidRPr="00162214">
        <w:rPr>
          <w:rFonts w:ascii="TTE1ADC680t00" w:cs="Traditional Arabic" w:hint="cs"/>
          <w:sz w:val="36"/>
          <w:szCs w:val="36"/>
          <w:rtl/>
        </w:rPr>
        <w:t>واعتبر</w:t>
      </w:r>
      <w:r w:rsidRPr="00162214">
        <w:rPr>
          <w:rFonts w:ascii="TTE1ADC680t00" w:cs="Traditional Arabic"/>
          <w:sz w:val="36"/>
          <w:szCs w:val="36"/>
        </w:rPr>
        <w:t xml:space="preserve"> </w:t>
      </w:r>
      <w:r w:rsidRPr="00162214">
        <w:rPr>
          <w:rFonts w:ascii="TTE1ADC680t00" w:cs="Traditional Arabic" w:hint="cs"/>
          <w:sz w:val="36"/>
          <w:szCs w:val="36"/>
          <w:rtl/>
        </w:rPr>
        <w:t>بذلك</w:t>
      </w:r>
      <w:r w:rsidRPr="00162214">
        <w:rPr>
          <w:rFonts w:ascii="TTE1ADC680t00" w:cs="Traditional Arabic"/>
          <w:sz w:val="36"/>
          <w:szCs w:val="36"/>
        </w:rPr>
        <w:t xml:space="preserve"> </w:t>
      </w:r>
      <w:r w:rsidRPr="00162214">
        <w:rPr>
          <w:rFonts w:ascii="TTE1ADC680t00" w:cs="Traditional Arabic" w:hint="cs"/>
          <w:sz w:val="36"/>
          <w:szCs w:val="36"/>
          <w:rtl/>
        </w:rPr>
        <w:t>من</w:t>
      </w:r>
      <w:r w:rsidRPr="00162214">
        <w:rPr>
          <w:rFonts w:ascii="TTE1ADC680t00" w:cs="Traditional Arabic"/>
          <w:sz w:val="36"/>
          <w:szCs w:val="36"/>
        </w:rPr>
        <w:t xml:space="preserve"> </w:t>
      </w:r>
      <w:r w:rsidRPr="00162214">
        <w:rPr>
          <w:rFonts w:ascii="TTE1ADC680t00" w:cs="Traditional Arabic" w:hint="cs"/>
          <w:sz w:val="36"/>
          <w:szCs w:val="36"/>
          <w:rtl/>
        </w:rPr>
        <w:t>أعدل</w:t>
      </w:r>
      <w:r w:rsidRPr="00162214">
        <w:rPr>
          <w:rFonts w:ascii="TTE1ADC680t00" w:cs="Traditional Arabic"/>
          <w:sz w:val="36"/>
          <w:szCs w:val="36"/>
        </w:rPr>
        <w:t xml:space="preserve"> </w:t>
      </w:r>
      <w:r w:rsidRPr="00162214">
        <w:rPr>
          <w:rFonts w:ascii="TTE1ADC680t00" w:cs="Traditional Arabic" w:hint="cs"/>
          <w:sz w:val="36"/>
          <w:szCs w:val="36"/>
          <w:rtl/>
        </w:rPr>
        <w:t>بني</w:t>
      </w:r>
      <w:r w:rsidRPr="00162214">
        <w:rPr>
          <w:rFonts w:ascii="TTE1ADC680t00" w:cs="Traditional Arabic"/>
          <w:sz w:val="36"/>
          <w:szCs w:val="36"/>
        </w:rPr>
        <w:t xml:space="preserve"> </w:t>
      </w:r>
      <w:r w:rsidRPr="00162214">
        <w:rPr>
          <w:rFonts w:ascii="TTE1ADC680t00" w:cs="Traditional Arabic" w:hint="cs"/>
          <w:sz w:val="36"/>
          <w:szCs w:val="36"/>
          <w:rtl/>
        </w:rPr>
        <w:t>أمية</w:t>
      </w:r>
      <w:r w:rsidR="005009C5">
        <w:rPr>
          <w:rFonts w:ascii="TTE1ADC680t00" w:cs="Traditional Arabic"/>
          <w:sz w:val="36"/>
          <w:szCs w:val="36"/>
          <w:rtl/>
        </w:rPr>
        <w:t>.</w:t>
      </w:r>
    </w:p>
    <w:p w:rsidR="00C452EC" w:rsidRPr="00162214" w:rsidRDefault="00C452EC" w:rsidP="00C452EC">
      <w:pPr>
        <w:autoSpaceDE w:val="0"/>
        <w:autoSpaceDN w:val="0"/>
        <w:adjustRightInd w:val="0"/>
        <w:jc w:val="lowKashida"/>
        <w:rPr>
          <w:rFonts w:ascii="TTE1ADC680t00" w:cs="Traditional Arabic"/>
          <w:sz w:val="36"/>
          <w:szCs w:val="36"/>
        </w:rPr>
      </w:pPr>
      <w:r w:rsidRPr="00162214">
        <w:rPr>
          <w:rFonts w:ascii="TTE1ADC680t00" w:cs="Traditional Arabic" w:hint="cs"/>
          <w:sz w:val="36"/>
          <w:szCs w:val="36"/>
          <w:rtl/>
        </w:rPr>
        <w:t>لقد</w:t>
      </w:r>
      <w:r w:rsidRPr="00162214">
        <w:rPr>
          <w:rFonts w:ascii="TTE1ADC680t00" w:cs="Traditional Arabic"/>
          <w:sz w:val="36"/>
          <w:szCs w:val="36"/>
        </w:rPr>
        <w:t xml:space="preserve"> </w:t>
      </w:r>
      <w:r w:rsidRPr="00162214">
        <w:rPr>
          <w:rFonts w:ascii="TTE1ADC680t00" w:cs="Traditional Arabic" w:hint="cs"/>
          <w:sz w:val="36"/>
          <w:szCs w:val="36"/>
          <w:rtl/>
        </w:rPr>
        <w:t>كانت</w:t>
      </w:r>
      <w:r w:rsidRPr="00162214">
        <w:rPr>
          <w:rFonts w:ascii="TTE1ADC680t00" w:cs="Traditional Arabic"/>
          <w:sz w:val="36"/>
          <w:szCs w:val="36"/>
        </w:rPr>
        <w:t xml:space="preserve"> </w:t>
      </w:r>
      <w:r w:rsidRPr="00162214">
        <w:rPr>
          <w:rFonts w:ascii="TTE1ADC680t00" w:cs="Traditional Arabic" w:hint="cs"/>
          <w:sz w:val="36"/>
          <w:szCs w:val="36"/>
          <w:rtl/>
        </w:rPr>
        <w:t>العصبيات</w:t>
      </w:r>
      <w:r w:rsidRPr="00162214">
        <w:rPr>
          <w:rFonts w:ascii="TTE1ADC680t00" w:cs="Traditional Arabic"/>
          <w:sz w:val="36"/>
          <w:szCs w:val="36"/>
        </w:rPr>
        <w:t xml:space="preserve"> </w:t>
      </w:r>
      <w:r w:rsidRPr="00162214">
        <w:rPr>
          <w:rFonts w:ascii="TTE1ADC680t00" w:cs="Traditional Arabic" w:hint="cs"/>
          <w:sz w:val="36"/>
          <w:szCs w:val="36"/>
          <w:rtl/>
        </w:rPr>
        <w:t>قبل</w:t>
      </w:r>
      <w:r w:rsidRPr="00162214">
        <w:rPr>
          <w:rFonts w:ascii="TTE1ADC680t00" w:cs="Traditional Arabic"/>
          <w:sz w:val="36"/>
          <w:szCs w:val="36"/>
        </w:rPr>
        <w:t xml:space="preserve"> </w:t>
      </w:r>
      <w:r w:rsidRPr="00162214">
        <w:rPr>
          <w:rFonts w:ascii="TTE1ADC680t00" w:cs="Traditional Arabic" w:hint="cs"/>
          <w:sz w:val="36"/>
          <w:szCs w:val="36"/>
          <w:rtl/>
        </w:rPr>
        <w:t>البعثة</w:t>
      </w:r>
      <w:r w:rsidRPr="00162214">
        <w:rPr>
          <w:rFonts w:ascii="TTE1ADC680t00" w:cs="Traditional Arabic"/>
          <w:sz w:val="36"/>
          <w:szCs w:val="36"/>
        </w:rPr>
        <w:t xml:space="preserve"> </w:t>
      </w:r>
      <w:r w:rsidRPr="00162214">
        <w:rPr>
          <w:rFonts w:ascii="TTE1ADC680t00" w:cs="Traditional Arabic" w:hint="cs"/>
          <w:sz w:val="36"/>
          <w:szCs w:val="36"/>
          <w:rtl/>
        </w:rPr>
        <w:t>عميقة</w:t>
      </w:r>
      <w:r w:rsidRPr="00162214">
        <w:rPr>
          <w:rFonts w:ascii="TTE1ADC680t00" w:cs="Traditional Arabic"/>
          <w:sz w:val="36"/>
          <w:szCs w:val="36"/>
        </w:rPr>
        <w:t xml:space="preserve"> </w:t>
      </w:r>
      <w:r w:rsidRPr="00162214">
        <w:rPr>
          <w:rFonts w:ascii="TTE1ADC680t00" w:cs="Traditional Arabic" w:hint="cs"/>
          <w:sz w:val="36"/>
          <w:szCs w:val="36"/>
          <w:rtl/>
        </w:rPr>
        <w:t>الجذور</w:t>
      </w:r>
      <w:r w:rsidRPr="00162214">
        <w:rPr>
          <w:rFonts w:ascii="TTE1ADC680t00" w:cs="Traditional Arabic"/>
          <w:sz w:val="36"/>
          <w:szCs w:val="36"/>
        </w:rPr>
        <w:t xml:space="preserve"> </w:t>
      </w:r>
      <w:r w:rsidRPr="00162214">
        <w:rPr>
          <w:rFonts w:ascii="TTE1ADC680t00" w:cs="Traditional Arabic" w:hint="cs"/>
          <w:sz w:val="36"/>
          <w:szCs w:val="36"/>
          <w:rtl/>
        </w:rPr>
        <w:t>قوية</w:t>
      </w:r>
      <w:r w:rsidRPr="00162214">
        <w:rPr>
          <w:rFonts w:ascii="TTE1ADC680t00" w:cs="Traditional Arabic"/>
          <w:sz w:val="36"/>
          <w:szCs w:val="36"/>
        </w:rPr>
        <w:t xml:space="preserve"> </w:t>
      </w:r>
      <w:r w:rsidRPr="00162214">
        <w:rPr>
          <w:rFonts w:ascii="TTE1ADC680t00" w:cs="Traditional Arabic" w:hint="cs"/>
          <w:sz w:val="36"/>
          <w:szCs w:val="36"/>
          <w:rtl/>
        </w:rPr>
        <w:t>البنيان</w:t>
      </w:r>
      <w:r w:rsidR="005009C5">
        <w:rPr>
          <w:rFonts w:ascii="TTE1ADC680t00" w:cs="Traditional Arabic"/>
          <w:sz w:val="36"/>
          <w:szCs w:val="36"/>
          <w:rtl/>
        </w:rPr>
        <w:t>،</w:t>
      </w:r>
      <w:r w:rsidRPr="00162214">
        <w:rPr>
          <w:rFonts w:ascii="TTE1ADC680t00" w:cs="Traditional Arabic"/>
          <w:sz w:val="36"/>
          <w:szCs w:val="36"/>
        </w:rPr>
        <w:t xml:space="preserve"> </w:t>
      </w:r>
      <w:r w:rsidRPr="00162214">
        <w:rPr>
          <w:rFonts w:ascii="TTE1ADC680t00" w:cs="Traditional Arabic" w:hint="cs"/>
          <w:sz w:val="36"/>
          <w:szCs w:val="36"/>
          <w:rtl/>
        </w:rPr>
        <w:t>فاستطاع</w:t>
      </w:r>
      <w:r w:rsidRPr="00162214">
        <w:rPr>
          <w:rFonts w:ascii="TTE1ADC680t00" w:cs="Traditional Arabic"/>
          <w:sz w:val="36"/>
          <w:szCs w:val="36"/>
        </w:rPr>
        <w:t xml:space="preserve"> </w:t>
      </w:r>
      <w:r w:rsidRPr="00162214">
        <w:rPr>
          <w:rFonts w:ascii="TTE1ADC680t00" w:cs="Traditional Arabic" w:hint="cs"/>
          <w:sz w:val="36"/>
          <w:szCs w:val="36"/>
          <w:rtl/>
        </w:rPr>
        <w:t>رسول</w:t>
      </w:r>
      <w:r w:rsidRPr="00162214">
        <w:rPr>
          <w:rFonts w:ascii="TTE1ADC680t00" w:cs="Traditional Arabic"/>
          <w:sz w:val="36"/>
          <w:szCs w:val="36"/>
        </w:rPr>
        <w:t xml:space="preserve"> </w:t>
      </w:r>
      <w:r w:rsidRPr="00162214">
        <w:rPr>
          <w:rFonts w:ascii="TTE1ADC680t00" w:cs="Traditional Arabic" w:hint="cs"/>
          <w:sz w:val="36"/>
          <w:szCs w:val="36"/>
          <w:rtl/>
        </w:rPr>
        <w:t>الله</w:t>
      </w:r>
      <w:r w:rsidRPr="00162214">
        <w:rPr>
          <w:rFonts w:ascii="TTE1ADC680t00" w:cs="Traditional Arabic" w:hint="cs"/>
          <w:sz w:val="36"/>
          <w:szCs w:val="36"/>
          <w:rtl/>
          <w:lang w:bidi="ar-LB"/>
        </w:rPr>
        <w:t xml:space="preserve"> </w:t>
      </w:r>
      <w:r w:rsidRPr="00162214">
        <w:rPr>
          <w:rFonts w:ascii="TTE1ADC680t00" w:cs="Traditional Arabic" w:hint="cs"/>
          <w:sz w:val="36"/>
          <w:szCs w:val="36"/>
          <w:rtl/>
        </w:rPr>
        <w:t>أن</w:t>
      </w:r>
      <w:r w:rsidRPr="00162214">
        <w:rPr>
          <w:rFonts w:ascii="TTE1ADC680t00" w:cs="Traditional Arabic"/>
          <w:sz w:val="36"/>
          <w:szCs w:val="36"/>
        </w:rPr>
        <w:t xml:space="preserve"> </w:t>
      </w:r>
      <w:r w:rsidRPr="00162214">
        <w:rPr>
          <w:rFonts w:ascii="TTE1ADC680t00" w:cs="Traditional Arabic" w:hint="cs"/>
          <w:sz w:val="36"/>
          <w:szCs w:val="36"/>
          <w:rtl/>
        </w:rPr>
        <w:t>يجتث</w:t>
      </w:r>
      <w:r w:rsidRPr="00162214">
        <w:rPr>
          <w:rFonts w:ascii="TTE1ADC680t00" w:cs="Traditional Arabic"/>
          <w:sz w:val="36"/>
          <w:szCs w:val="36"/>
        </w:rPr>
        <w:t xml:space="preserve"> </w:t>
      </w:r>
      <w:r w:rsidRPr="00162214">
        <w:rPr>
          <w:rFonts w:ascii="TTE1ADC680t00" w:cs="Traditional Arabic" w:hint="cs"/>
          <w:sz w:val="36"/>
          <w:szCs w:val="36"/>
          <w:rtl/>
        </w:rPr>
        <w:t>هذا</w:t>
      </w:r>
      <w:r w:rsidRPr="00162214">
        <w:rPr>
          <w:rFonts w:ascii="TTE1ADC680t00" w:cs="Traditional Arabic"/>
          <w:sz w:val="36"/>
          <w:szCs w:val="36"/>
        </w:rPr>
        <w:t xml:space="preserve"> </w:t>
      </w:r>
      <w:r w:rsidRPr="00162214">
        <w:rPr>
          <w:rFonts w:ascii="TTE1ADC680t00" w:cs="Traditional Arabic" w:hint="cs"/>
          <w:sz w:val="36"/>
          <w:szCs w:val="36"/>
          <w:rtl/>
        </w:rPr>
        <w:t>الداء</w:t>
      </w:r>
      <w:r w:rsidRPr="00162214">
        <w:rPr>
          <w:rFonts w:ascii="TTE1ADC680t00" w:cs="Traditional Arabic"/>
          <w:sz w:val="36"/>
          <w:szCs w:val="36"/>
        </w:rPr>
        <w:t xml:space="preserve"> </w:t>
      </w:r>
      <w:r w:rsidRPr="00162214">
        <w:rPr>
          <w:rFonts w:ascii="TTE1ADC680t00" w:cs="Traditional Arabic" w:hint="cs"/>
          <w:sz w:val="36"/>
          <w:szCs w:val="36"/>
          <w:rtl/>
        </w:rPr>
        <w:t>العضال</w:t>
      </w:r>
      <w:r w:rsidRPr="00162214">
        <w:rPr>
          <w:rFonts w:ascii="TTE1ADC680t00" w:cs="Traditional Arabic"/>
          <w:sz w:val="36"/>
          <w:szCs w:val="36"/>
        </w:rPr>
        <w:t xml:space="preserve"> </w:t>
      </w:r>
      <w:r w:rsidRPr="00162214">
        <w:rPr>
          <w:rFonts w:ascii="TTE1ADC680t00" w:cs="Traditional Arabic" w:hint="cs"/>
          <w:sz w:val="36"/>
          <w:szCs w:val="36"/>
          <w:rtl/>
        </w:rPr>
        <w:t>بكل</w:t>
      </w:r>
      <w:r w:rsidRPr="00162214">
        <w:rPr>
          <w:rFonts w:ascii="TTE1ADC680t00" w:cs="Traditional Arabic"/>
          <w:sz w:val="36"/>
          <w:szCs w:val="36"/>
        </w:rPr>
        <w:t xml:space="preserve"> </w:t>
      </w:r>
      <w:r w:rsidRPr="00162214">
        <w:rPr>
          <w:rFonts w:ascii="TTE1ADC680t00" w:cs="Traditional Arabic" w:hint="cs"/>
          <w:sz w:val="36"/>
          <w:szCs w:val="36"/>
          <w:rtl/>
        </w:rPr>
        <w:t>صوره</w:t>
      </w:r>
      <w:r w:rsidRPr="00162214">
        <w:rPr>
          <w:rFonts w:ascii="TTE1ADC680t00" w:cs="Traditional Arabic"/>
          <w:sz w:val="36"/>
          <w:szCs w:val="36"/>
        </w:rPr>
        <w:t xml:space="preserve"> </w:t>
      </w:r>
      <w:r w:rsidRPr="00162214">
        <w:rPr>
          <w:rFonts w:ascii="TTE1ADC680t00" w:cs="Traditional Arabic" w:hint="cs"/>
          <w:sz w:val="36"/>
          <w:szCs w:val="36"/>
          <w:rtl/>
        </w:rPr>
        <w:t>وأشكاله</w:t>
      </w:r>
      <w:r w:rsidRPr="00162214">
        <w:rPr>
          <w:rFonts w:ascii="TTE1ADC680t00" w:cs="Traditional Arabic"/>
          <w:sz w:val="36"/>
          <w:szCs w:val="36"/>
        </w:rPr>
        <w:t xml:space="preserve"> </w:t>
      </w:r>
      <w:r w:rsidRPr="00162214">
        <w:rPr>
          <w:rFonts w:ascii="TTE1ADC680t00" w:cs="Traditional Arabic" w:hint="cs"/>
          <w:sz w:val="36"/>
          <w:szCs w:val="36"/>
          <w:rtl/>
        </w:rPr>
        <w:t>من</w:t>
      </w:r>
      <w:r w:rsidRPr="00162214">
        <w:rPr>
          <w:rFonts w:ascii="TTE1ADC680t00" w:cs="Traditional Arabic"/>
          <w:sz w:val="36"/>
          <w:szCs w:val="36"/>
        </w:rPr>
        <w:t xml:space="preserve"> </w:t>
      </w:r>
      <w:r w:rsidRPr="00162214">
        <w:rPr>
          <w:rFonts w:ascii="TTE1ADC680t00" w:cs="Traditional Arabic" w:hint="cs"/>
          <w:sz w:val="36"/>
          <w:szCs w:val="36"/>
          <w:rtl/>
        </w:rPr>
        <w:t>أرض</w:t>
      </w:r>
      <w:r w:rsidRPr="00162214">
        <w:rPr>
          <w:rFonts w:ascii="TTE1ADC680t00" w:cs="Traditional Arabic"/>
          <w:sz w:val="36"/>
          <w:szCs w:val="36"/>
        </w:rPr>
        <w:t xml:space="preserve"> </w:t>
      </w:r>
      <w:r w:rsidRPr="00162214">
        <w:rPr>
          <w:rFonts w:ascii="TTE1ADC680t00" w:cs="Traditional Arabic" w:hint="cs"/>
          <w:sz w:val="36"/>
          <w:szCs w:val="36"/>
          <w:rtl/>
        </w:rPr>
        <w:t>كانت</w:t>
      </w:r>
      <w:r w:rsidRPr="00162214">
        <w:rPr>
          <w:rFonts w:ascii="TTE1ADC680t00" w:cs="Traditional Arabic"/>
          <w:sz w:val="36"/>
          <w:szCs w:val="36"/>
        </w:rPr>
        <w:t xml:space="preserve"> </w:t>
      </w:r>
      <w:r w:rsidRPr="00162214">
        <w:rPr>
          <w:rFonts w:ascii="TTE1ADC680t00" w:cs="Traditional Arabic" w:hint="cs"/>
          <w:sz w:val="36"/>
          <w:szCs w:val="36"/>
          <w:rtl/>
        </w:rPr>
        <w:t>تحيي</w:t>
      </w:r>
      <w:r w:rsidRPr="00162214">
        <w:rPr>
          <w:rFonts w:ascii="TTE1ADC680t00" w:cs="Traditional Arabic"/>
          <w:sz w:val="36"/>
          <w:szCs w:val="36"/>
        </w:rPr>
        <w:t xml:space="preserve"> </w:t>
      </w:r>
      <w:r w:rsidRPr="00162214">
        <w:rPr>
          <w:rFonts w:ascii="TTE1ADC680t00" w:cs="Traditional Arabic" w:hint="cs"/>
          <w:sz w:val="36"/>
          <w:szCs w:val="36"/>
          <w:rtl/>
        </w:rPr>
        <w:t>ذكره</w:t>
      </w:r>
      <w:r w:rsidRPr="00162214">
        <w:rPr>
          <w:rFonts w:ascii="TTE1ADC680t00" w:cs="Traditional Arabic"/>
          <w:sz w:val="36"/>
          <w:szCs w:val="36"/>
        </w:rPr>
        <w:t xml:space="preserve"> </w:t>
      </w:r>
      <w:r w:rsidRPr="00162214">
        <w:rPr>
          <w:rFonts w:ascii="TTE1ADC680t00" w:cs="Traditional Arabic" w:hint="cs"/>
          <w:sz w:val="36"/>
          <w:szCs w:val="36"/>
          <w:rtl/>
        </w:rPr>
        <w:t>و</w:t>
      </w:r>
      <w:r w:rsidRPr="00162214">
        <w:rPr>
          <w:rFonts w:cs="Traditional Arabic" w:hint="cs"/>
          <w:sz w:val="36"/>
          <w:szCs w:val="36"/>
          <w:rtl/>
        </w:rPr>
        <w:t>ته</w:t>
      </w:r>
      <w:r w:rsidRPr="00162214">
        <w:rPr>
          <w:rFonts w:ascii="TTE1ADC680t00" w:cs="Traditional Arabic" w:hint="cs"/>
          <w:sz w:val="36"/>
          <w:szCs w:val="36"/>
          <w:rtl/>
        </w:rPr>
        <w:t>تف</w:t>
      </w:r>
      <w:r w:rsidRPr="00162214">
        <w:rPr>
          <w:rFonts w:ascii="TTE1ADC680t00" w:cs="Traditional Arabic"/>
          <w:sz w:val="36"/>
          <w:szCs w:val="36"/>
        </w:rPr>
        <w:t xml:space="preserve"> </w:t>
      </w:r>
      <w:r w:rsidRPr="00162214">
        <w:rPr>
          <w:rFonts w:ascii="Symbol" w:hAnsi="Symbol" w:cs="Traditional Arabic"/>
          <w:sz w:val="36"/>
          <w:szCs w:val="36"/>
        </w:rPr>
        <w:t></w:t>
      </w:r>
      <w:r w:rsidRPr="00162214">
        <w:rPr>
          <w:rFonts w:ascii="TTE1ADC680t00" w:cs="Traditional Arabic" w:hint="cs"/>
          <w:sz w:val="36"/>
          <w:szCs w:val="36"/>
          <w:rtl/>
        </w:rPr>
        <w:t>بحمده</w:t>
      </w:r>
      <w:r w:rsidR="005009C5">
        <w:rPr>
          <w:rFonts w:ascii="TTE1ADC680t00" w:cs="Traditional Arabic"/>
          <w:sz w:val="36"/>
          <w:szCs w:val="36"/>
          <w:rtl/>
        </w:rPr>
        <w:t>،</w:t>
      </w:r>
      <w:r w:rsidRPr="00162214">
        <w:rPr>
          <w:rFonts w:ascii="TTE1ADC680t00" w:cs="Traditional Arabic"/>
          <w:sz w:val="36"/>
          <w:szCs w:val="36"/>
        </w:rPr>
        <w:t xml:space="preserve"> </w:t>
      </w:r>
      <w:r w:rsidRPr="00162214">
        <w:rPr>
          <w:rFonts w:ascii="TTE1ADC680t00" w:cs="Traditional Arabic" w:hint="cs"/>
          <w:sz w:val="36"/>
          <w:szCs w:val="36"/>
          <w:rtl/>
        </w:rPr>
        <w:t>وتتفاخر</w:t>
      </w:r>
      <w:r w:rsidRPr="00162214">
        <w:rPr>
          <w:rFonts w:ascii="TTE1ADC680t00" w:cs="Traditional Arabic"/>
          <w:sz w:val="36"/>
          <w:szCs w:val="36"/>
        </w:rPr>
        <w:t xml:space="preserve"> </w:t>
      </w:r>
      <w:r w:rsidRPr="00162214">
        <w:rPr>
          <w:rFonts w:ascii="TTE1ADC680t00" w:cs="Traditional Arabic" w:hint="cs"/>
          <w:sz w:val="36"/>
          <w:szCs w:val="36"/>
          <w:rtl/>
        </w:rPr>
        <w:t>على</w:t>
      </w:r>
      <w:r w:rsidRPr="00162214">
        <w:rPr>
          <w:rFonts w:ascii="TTE1ADC680t00" w:cs="Traditional Arabic"/>
          <w:sz w:val="36"/>
          <w:szCs w:val="36"/>
        </w:rPr>
        <w:t xml:space="preserve"> </w:t>
      </w:r>
      <w:r w:rsidRPr="00162214">
        <w:rPr>
          <w:rFonts w:ascii="TTE1ADC680t00" w:cs="Traditional Arabic" w:hint="cs"/>
          <w:sz w:val="36"/>
          <w:szCs w:val="36"/>
          <w:rtl/>
        </w:rPr>
        <w:t>أساسه</w:t>
      </w:r>
      <w:r w:rsidRPr="00162214">
        <w:rPr>
          <w:rFonts w:ascii="TTE1ADC680t00" w:cs="Traditional Arabic"/>
          <w:sz w:val="36"/>
          <w:szCs w:val="36"/>
        </w:rPr>
        <w:t xml:space="preserve"> </w:t>
      </w:r>
      <w:r w:rsidRPr="00162214">
        <w:rPr>
          <w:rFonts w:ascii="TTE1ADC680t00" w:cs="Traditional Arabic" w:hint="cs"/>
          <w:sz w:val="36"/>
          <w:szCs w:val="36"/>
          <w:rtl/>
        </w:rPr>
        <w:t>باعتبار</w:t>
      </w:r>
      <w:r w:rsidRPr="00162214">
        <w:rPr>
          <w:rFonts w:ascii="TTE1ADC680t00" w:cs="Traditional Arabic"/>
          <w:sz w:val="36"/>
          <w:szCs w:val="36"/>
        </w:rPr>
        <w:t xml:space="preserve"> </w:t>
      </w:r>
      <w:r w:rsidRPr="00162214">
        <w:rPr>
          <w:rFonts w:ascii="TTE1ADC680t00" w:cs="Traditional Arabic" w:hint="cs"/>
          <w:sz w:val="36"/>
          <w:szCs w:val="36"/>
          <w:rtl/>
        </w:rPr>
        <w:t>ذلك</w:t>
      </w:r>
      <w:r w:rsidRPr="00162214">
        <w:rPr>
          <w:rFonts w:ascii="TTE1ADC680t00" w:cs="Traditional Arabic"/>
          <w:sz w:val="36"/>
          <w:szCs w:val="36"/>
        </w:rPr>
        <w:t xml:space="preserve"> </w:t>
      </w:r>
      <w:r w:rsidRPr="00162214">
        <w:rPr>
          <w:rFonts w:ascii="TTE1ADC680t00" w:cs="Traditional Arabic" w:hint="cs"/>
          <w:sz w:val="36"/>
          <w:szCs w:val="36"/>
          <w:rtl/>
        </w:rPr>
        <w:t>كله</w:t>
      </w:r>
      <w:r w:rsidRPr="00162214">
        <w:rPr>
          <w:rFonts w:ascii="TTE1ADC680t00" w:cs="Traditional Arabic"/>
          <w:sz w:val="36"/>
          <w:szCs w:val="36"/>
        </w:rPr>
        <w:t xml:space="preserve"> </w:t>
      </w:r>
      <w:r w:rsidRPr="00162214">
        <w:rPr>
          <w:rFonts w:ascii="TTE1ADC680t00" w:cs="Traditional Arabic" w:hint="cs"/>
          <w:sz w:val="36"/>
          <w:szCs w:val="36"/>
          <w:rtl/>
        </w:rPr>
        <w:t>من</w:t>
      </w:r>
      <w:r w:rsidRPr="00162214">
        <w:rPr>
          <w:rFonts w:ascii="TTE1ADC680t00" w:cs="Traditional Arabic"/>
          <w:sz w:val="36"/>
          <w:szCs w:val="36"/>
        </w:rPr>
        <w:t xml:space="preserve"> </w:t>
      </w:r>
      <w:r w:rsidRPr="00162214">
        <w:rPr>
          <w:rFonts w:ascii="TTE1ADC680t00" w:cs="Traditional Arabic" w:hint="cs"/>
          <w:sz w:val="36"/>
          <w:szCs w:val="36"/>
          <w:rtl/>
        </w:rPr>
        <w:t>بقايا</w:t>
      </w:r>
      <w:r w:rsidRPr="00162214">
        <w:rPr>
          <w:rFonts w:ascii="TTE1ADC680t00" w:cs="Traditional Arabic"/>
          <w:sz w:val="36"/>
          <w:szCs w:val="36"/>
        </w:rPr>
        <w:t xml:space="preserve"> </w:t>
      </w:r>
      <w:r w:rsidRPr="00162214">
        <w:rPr>
          <w:rFonts w:ascii="TTE1ADC680t00" w:cs="Traditional Arabic" w:hint="cs"/>
          <w:sz w:val="36"/>
          <w:szCs w:val="36"/>
          <w:rtl/>
        </w:rPr>
        <w:t>الجاهلية</w:t>
      </w:r>
      <w:r w:rsidRPr="00162214">
        <w:rPr>
          <w:rFonts w:ascii="TTE1ADC680t00" w:cs="Traditional Arabic"/>
          <w:sz w:val="36"/>
          <w:szCs w:val="36"/>
        </w:rPr>
        <w:t xml:space="preserve"> </w:t>
      </w:r>
      <w:r w:rsidRPr="00162214">
        <w:rPr>
          <w:rFonts w:ascii="TTE1ADC680t00" w:cs="Traditional Arabic" w:hint="cs"/>
          <w:sz w:val="36"/>
          <w:szCs w:val="36"/>
          <w:rtl/>
        </w:rPr>
        <w:t>التي</w:t>
      </w:r>
      <w:r w:rsidRPr="00162214">
        <w:rPr>
          <w:rFonts w:ascii="TTE1ADC680t00" w:cs="Traditional Arabic"/>
          <w:sz w:val="36"/>
          <w:szCs w:val="36"/>
        </w:rPr>
        <w:t xml:space="preserve"> </w:t>
      </w:r>
      <w:r w:rsidRPr="00162214">
        <w:rPr>
          <w:rFonts w:ascii="TTE1ADC680t00" w:cs="Traditional Arabic" w:hint="cs"/>
          <w:sz w:val="36"/>
          <w:szCs w:val="36"/>
          <w:rtl/>
        </w:rPr>
        <w:t>أعلن</w:t>
      </w:r>
      <w:r w:rsidRPr="00162214">
        <w:rPr>
          <w:rFonts w:ascii="TTE1ADC680t00" w:cs="Traditional Arabic"/>
          <w:sz w:val="36"/>
          <w:szCs w:val="36"/>
        </w:rPr>
        <w:t xml:space="preserve"> </w:t>
      </w:r>
      <w:r w:rsidRPr="00162214">
        <w:rPr>
          <w:rFonts w:ascii="TTE1ADC680t00" w:cs="Traditional Arabic" w:hint="cs"/>
          <w:sz w:val="36"/>
          <w:szCs w:val="36"/>
          <w:rtl/>
        </w:rPr>
        <w:t>نبينا</w:t>
      </w:r>
      <w:r w:rsidRPr="00162214">
        <w:rPr>
          <w:rFonts w:ascii="TTE1ADC680t00" w:cs="Traditional Arabic" w:hint="cs"/>
          <w:sz w:val="36"/>
          <w:szCs w:val="36"/>
          <w:rtl/>
          <w:lang w:bidi="ar-LB"/>
        </w:rPr>
        <w:t xml:space="preserve"> اماتتها</w:t>
      </w:r>
      <w:r w:rsidRPr="00162214">
        <w:rPr>
          <w:rFonts w:ascii="TTE1ADC680t00" w:cs="Traditional Arabic" w:hint="cs"/>
          <w:sz w:val="36"/>
          <w:szCs w:val="36"/>
          <w:rtl/>
        </w:rPr>
        <w:t xml:space="preserve"> في</w:t>
      </w:r>
      <w:r w:rsidRPr="00162214">
        <w:rPr>
          <w:rFonts w:ascii="TTE1ADC680t00" w:cs="Traditional Arabic"/>
          <w:sz w:val="36"/>
          <w:szCs w:val="36"/>
        </w:rPr>
        <w:t xml:space="preserve"> </w:t>
      </w:r>
      <w:r w:rsidRPr="00162214">
        <w:rPr>
          <w:rFonts w:ascii="TTE1ADC680t00" w:cs="Traditional Arabic" w:hint="cs"/>
          <w:sz w:val="36"/>
          <w:szCs w:val="36"/>
          <w:rtl/>
        </w:rPr>
        <w:t>هذا</w:t>
      </w:r>
      <w:r w:rsidRPr="00162214">
        <w:rPr>
          <w:rFonts w:ascii="TTE1ADC680t00" w:cs="Traditional Arabic"/>
          <w:sz w:val="36"/>
          <w:szCs w:val="36"/>
        </w:rPr>
        <w:t xml:space="preserve"> </w:t>
      </w:r>
      <w:r w:rsidRPr="00162214">
        <w:rPr>
          <w:rFonts w:ascii="TTE1ADC680t00" w:cs="Traditional Arabic" w:hint="cs"/>
          <w:sz w:val="36"/>
          <w:szCs w:val="36"/>
          <w:rtl/>
        </w:rPr>
        <w:t>اللقاء</w:t>
      </w:r>
      <w:r w:rsidRPr="00162214">
        <w:rPr>
          <w:rFonts w:ascii="TTE1ADC680t00" w:cs="Traditional Arabic"/>
          <w:sz w:val="36"/>
          <w:szCs w:val="36"/>
        </w:rPr>
        <w:t xml:space="preserve"> </w:t>
      </w:r>
      <w:r w:rsidRPr="00162214">
        <w:rPr>
          <w:rFonts w:ascii="TTE1ADC680t00" w:cs="Traditional Arabic" w:hint="cs"/>
          <w:sz w:val="36"/>
          <w:szCs w:val="36"/>
          <w:rtl/>
        </w:rPr>
        <w:t>الكبير</w:t>
      </w:r>
      <w:r w:rsidRPr="00162214">
        <w:rPr>
          <w:rFonts w:ascii="TTE1ADC680t00" w:cs="Traditional Arabic"/>
          <w:sz w:val="36"/>
          <w:szCs w:val="36"/>
        </w:rPr>
        <w:t xml:space="preserve"> </w:t>
      </w:r>
      <w:r w:rsidRPr="00162214">
        <w:rPr>
          <w:rFonts w:ascii="TTE1ADC680t00" w:cs="Traditional Arabic" w:hint="cs"/>
          <w:sz w:val="36"/>
          <w:szCs w:val="36"/>
          <w:rtl/>
        </w:rPr>
        <w:t>فلا</w:t>
      </w:r>
      <w:r w:rsidRPr="00162214">
        <w:rPr>
          <w:rFonts w:ascii="TTE1ADC680t00" w:cs="Traditional Arabic"/>
          <w:sz w:val="36"/>
          <w:szCs w:val="36"/>
        </w:rPr>
        <w:t xml:space="preserve"> </w:t>
      </w:r>
      <w:r w:rsidRPr="00162214">
        <w:rPr>
          <w:rFonts w:ascii="TTE1ADC680t00" w:cs="Traditional Arabic" w:hint="cs"/>
          <w:sz w:val="36"/>
          <w:szCs w:val="36"/>
          <w:rtl/>
        </w:rPr>
        <w:t>فضل</w:t>
      </w:r>
      <w:r w:rsidRPr="00162214">
        <w:rPr>
          <w:rFonts w:ascii="TTE1ADC680t00" w:cs="Traditional Arabic"/>
          <w:sz w:val="36"/>
          <w:szCs w:val="36"/>
        </w:rPr>
        <w:t xml:space="preserve"> </w:t>
      </w:r>
      <w:r w:rsidRPr="00162214">
        <w:rPr>
          <w:rFonts w:ascii="TTE1ADC680t00" w:cs="Traditional Arabic" w:hint="cs"/>
          <w:sz w:val="36"/>
          <w:szCs w:val="36"/>
          <w:rtl/>
        </w:rPr>
        <w:t>لعربي</w:t>
      </w:r>
      <w:r w:rsidRPr="00162214">
        <w:rPr>
          <w:rFonts w:ascii="TTE1ADC680t00" w:cs="Traditional Arabic"/>
          <w:sz w:val="36"/>
          <w:szCs w:val="36"/>
        </w:rPr>
        <w:t xml:space="preserve"> </w:t>
      </w:r>
      <w:r w:rsidRPr="00162214">
        <w:rPr>
          <w:rFonts w:ascii="TTE1ADC680t00" w:cs="Traditional Arabic" w:hint="cs"/>
          <w:sz w:val="36"/>
          <w:szCs w:val="36"/>
          <w:rtl/>
        </w:rPr>
        <w:t>على</w:t>
      </w:r>
      <w:r w:rsidRPr="00162214">
        <w:rPr>
          <w:rFonts w:ascii="TTE1ADC680t00" w:cs="Traditional Arabic"/>
          <w:sz w:val="36"/>
          <w:szCs w:val="36"/>
        </w:rPr>
        <w:t xml:space="preserve"> </w:t>
      </w:r>
      <w:r w:rsidRPr="00162214">
        <w:rPr>
          <w:rFonts w:ascii="TTE1ADC680t00" w:cs="Traditional Arabic" w:hint="cs"/>
          <w:sz w:val="36"/>
          <w:szCs w:val="36"/>
          <w:rtl/>
        </w:rPr>
        <w:t>عجمي</w:t>
      </w:r>
      <w:r w:rsidRPr="00162214">
        <w:rPr>
          <w:rFonts w:ascii="TTE1ADC680t00" w:cs="Traditional Arabic"/>
          <w:sz w:val="36"/>
          <w:szCs w:val="36"/>
        </w:rPr>
        <w:t xml:space="preserve"> </w:t>
      </w:r>
      <w:r w:rsidRPr="00162214">
        <w:rPr>
          <w:rFonts w:ascii="TTE1ADC680t00" w:cs="Traditional Arabic" w:hint="cs"/>
          <w:sz w:val="36"/>
          <w:szCs w:val="36"/>
          <w:rtl/>
        </w:rPr>
        <w:t>إلا</w:t>
      </w:r>
      <w:r w:rsidRPr="00162214">
        <w:rPr>
          <w:rFonts w:ascii="TTE1ADC680t00" w:cs="Traditional Arabic"/>
          <w:sz w:val="36"/>
          <w:szCs w:val="36"/>
        </w:rPr>
        <w:t xml:space="preserve"> </w:t>
      </w:r>
      <w:r w:rsidRPr="00162214">
        <w:rPr>
          <w:rFonts w:ascii="TTE1ADC680t00" w:cs="Traditional Arabic" w:hint="cs"/>
          <w:sz w:val="36"/>
          <w:szCs w:val="36"/>
          <w:rtl/>
        </w:rPr>
        <w:t>بالتقوى</w:t>
      </w:r>
      <w:r w:rsidRPr="00162214">
        <w:rPr>
          <w:rFonts w:ascii="TTE1ADC680t00" w:cs="Traditional Arabic"/>
          <w:sz w:val="36"/>
          <w:szCs w:val="36"/>
        </w:rPr>
        <w:t xml:space="preserve"> </w:t>
      </w:r>
      <w:r w:rsidRPr="00162214">
        <w:rPr>
          <w:rFonts w:ascii="TTE1ADC680t00" w:cs="Traditional Arabic" w:hint="cs"/>
          <w:sz w:val="36"/>
          <w:szCs w:val="36"/>
          <w:rtl/>
        </w:rPr>
        <w:t>لا</w:t>
      </w:r>
      <w:r w:rsidRPr="00162214">
        <w:rPr>
          <w:rFonts w:ascii="TTE1ADC680t00" w:cs="Traditional Arabic"/>
          <w:sz w:val="36"/>
          <w:szCs w:val="36"/>
        </w:rPr>
        <w:t xml:space="preserve"> </w:t>
      </w:r>
      <w:r w:rsidRPr="00162214">
        <w:rPr>
          <w:rFonts w:ascii="TTE1ADC680t00" w:cs="Traditional Arabic" w:hint="cs"/>
          <w:sz w:val="36"/>
          <w:szCs w:val="36"/>
          <w:rtl/>
        </w:rPr>
        <w:t>تفاضل</w:t>
      </w:r>
      <w:r w:rsidRPr="00162214">
        <w:rPr>
          <w:rFonts w:ascii="TTE1ADC680t00" w:cs="Traditional Arabic"/>
          <w:sz w:val="36"/>
          <w:szCs w:val="36"/>
        </w:rPr>
        <w:t xml:space="preserve"> </w:t>
      </w:r>
      <w:r w:rsidRPr="00162214">
        <w:rPr>
          <w:rFonts w:ascii="TTE1ADC680t00" w:cs="Traditional Arabic" w:hint="cs"/>
          <w:sz w:val="36"/>
          <w:szCs w:val="36"/>
          <w:rtl/>
        </w:rPr>
        <w:t>بنسب</w:t>
      </w:r>
      <w:r w:rsidRPr="00162214">
        <w:rPr>
          <w:rFonts w:ascii="TTE1ADC680t00" w:cs="Traditional Arabic"/>
          <w:sz w:val="36"/>
          <w:szCs w:val="36"/>
        </w:rPr>
        <w:t xml:space="preserve"> </w:t>
      </w:r>
      <w:r w:rsidRPr="00162214">
        <w:rPr>
          <w:rFonts w:ascii="TTE1ADC680t00" w:cs="Traditional Arabic" w:hint="cs"/>
          <w:sz w:val="36"/>
          <w:szCs w:val="36"/>
          <w:rtl/>
        </w:rPr>
        <w:t>ولا</w:t>
      </w:r>
      <w:r w:rsidRPr="00162214">
        <w:rPr>
          <w:rFonts w:ascii="TTE1ADC680t00" w:cs="Traditional Arabic"/>
          <w:sz w:val="36"/>
          <w:szCs w:val="36"/>
        </w:rPr>
        <w:t xml:space="preserve"> </w:t>
      </w:r>
      <w:r w:rsidRPr="00162214">
        <w:rPr>
          <w:rFonts w:ascii="TTE1ADC680t00" w:cs="Traditional Arabic" w:hint="cs"/>
          <w:sz w:val="36"/>
          <w:szCs w:val="36"/>
          <w:rtl/>
        </w:rPr>
        <w:t>تمايز</w:t>
      </w:r>
      <w:r w:rsidRPr="00162214">
        <w:rPr>
          <w:rFonts w:ascii="TTE1ADC680t00" w:cs="Traditional Arabic" w:hint="cs"/>
          <w:sz w:val="36"/>
          <w:szCs w:val="36"/>
          <w:rtl/>
          <w:lang w:bidi="ar-LB"/>
        </w:rPr>
        <w:t xml:space="preserve"> </w:t>
      </w:r>
      <w:r w:rsidRPr="00162214">
        <w:rPr>
          <w:rFonts w:ascii="TTE1ADC680t00" w:cs="Traditional Arabic" w:hint="cs"/>
          <w:sz w:val="36"/>
          <w:szCs w:val="36"/>
          <w:rtl/>
        </w:rPr>
        <w:t>بلون</w:t>
      </w:r>
      <w:r w:rsidRPr="00162214">
        <w:rPr>
          <w:rFonts w:ascii="TTE1ADC680t00" w:cs="Traditional Arabic"/>
          <w:sz w:val="36"/>
          <w:szCs w:val="36"/>
        </w:rPr>
        <w:t xml:space="preserve"> </w:t>
      </w:r>
      <w:r w:rsidRPr="00162214">
        <w:rPr>
          <w:rFonts w:ascii="TTE1ADC680t00" w:cs="Traditional Arabic" w:hint="cs"/>
          <w:sz w:val="36"/>
          <w:szCs w:val="36"/>
          <w:rtl/>
        </w:rPr>
        <w:t>وما</w:t>
      </w:r>
      <w:r w:rsidRPr="00162214">
        <w:rPr>
          <w:rFonts w:ascii="TTE1ADC680t00" w:cs="Traditional Arabic"/>
          <w:sz w:val="36"/>
          <w:szCs w:val="36"/>
        </w:rPr>
        <w:t xml:space="preserve"> </w:t>
      </w:r>
      <w:proofErr w:type="spellStart"/>
      <w:r w:rsidRPr="00162214">
        <w:rPr>
          <w:rFonts w:ascii="TTE1ADC680t00" w:cs="Traditional Arabic" w:hint="cs"/>
          <w:sz w:val="36"/>
          <w:szCs w:val="36"/>
          <w:rtl/>
        </w:rPr>
        <w:t>التراعات</w:t>
      </w:r>
      <w:proofErr w:type="spellEnd"/>
      <w:r w:rsidRPr="00162214">
        <w:rPr>
          <w:rFonts w:ascii="TTE1ADC680t00" w:cs="Traditional Arabic"/>
          <w:sz w:val="36"/>
          <w:szCs w:val="36"/>
        </w:rPr>
        <w:t xml:space="preserve"> </w:t>
      </w:r>
      <w:r w:rsidRPr="00162214">
        <w:rPr>
          <w:rFonts w:ascii="TTE1ADC680t00" w:cs="Traditional Arabic" w:hint="cs"/>
          <w:sz w:val="36"/>
          <w:szCs w:val="36"/>
          <w:rtl/>
        </w:rPr>
        <w:t>العنصرية</w:t>
      </w:r>
      <w:r w:rsidRPr="00162214">
        <w:rPr>
          <w:rFonts w:ascii="TTE1ADC680t00" w:cs="Traditional Arabic"/>
          <w:sz w:val="36"/>
          <w:szCs w:val="36"/>
        </w:rPr>
        <w:t xml:space="preserve"> </w:t>
      </w:r>
      <w:r w:rsidRPr="00162214">
        <w:rPr>
          <w:rFonts w:ascii="TTE1ADC680t00" w:cs="Traditional Arabic" w:hint="cs"/>
          <w:sz w:val="36"/>
          <w:szCs w:val="36"/>
          <w:rtl/>
        </w:rPr>
        <w:t>والنعرات</w:t>
      </w:r>
      <w:r w:rsidRPr="00162214">
        <w:rPr>
          <w:rFonts w:ascii="TTE1ADC680t00" w:cs="Traditional Arabic"/>
          <w:sz w:val="36"/>
          <w:szCs w:val="36"/>
        </w:rPr>
        <w:t xml:space="preserve"> </w:t>
      </w:r>
      <w:r w:rsidRPr="00162214">
        <w:rPr>
          <w:rFonts w:ascii="TTE1ADC680t00" w:cs="Traditional Arabic" w:hint="cs"/>
          <w:sz w:val="36"/>
          <w:szCs w:val="36"/>
          <w:rtl/>
        </w:rPr>
        <w:t>الوطنية</w:t>
      </w:r>
      <w:r w:rsidRPr="00162214">
        <w:rPr>
          <w:rFonts w:ascii="TTE1ADC680t00" w:cs="Traditional Arabic"/>
          <w:sz w:val="36"/>
          <w:szCs w:val="36"/>
        </w:rPr>
        <w:t xml:space="preserve"> </w:t>
      </w:r>
      <w:r w:rsidRPr="00162214">
        <w:rPr>
          <w:rFonts w:ascii="TTE1ADC680t00" w:cs="Traditional Arabic" w:hint="cs"/>
          <w:sz w:val="36"/>
          <w:szCs w:val="36"/>
          <w:rtl/>
        </w:rPr>
        <w:t>إلا</w:t>
      </w:r>
      <w:r w:rsidRPr="00162214">
        <w:rPr>
          <w:rFonts w:ascii="TTE1ADC680t00" w:cs="Traditional Arabic"/>
          <w:sz w:val="36"/>
          <w:szCs w:val="36"/>
        </w:rPr>
        <w:t xml:space="preserve"> </w:t>
      </w:r>
      <w:r w:rsidRPr="00162214">
        <w:rPr>
          <w:rFonts w:ascii="TTE1ADC680t00" w:cs="Traditional Arabic" w:hint="cs"/>
          <w:sz w:val="36"/>
          <w:szCs w:val="36"/>
          <w:rtl/>
        </w:rPr>
        <w:t>ضرب</w:t>
      </w:r>
      <w:r w:rsidRPr="00162214">
        <w:rPr>
          <w:rFonts w:ascii="TTE1ADC680t00" w:cs="Traditional Arabic"/>
          <w:sz w:val="36"/>
          <w:szCs w:val="36"/>
        </w:rPr>
        <w:t xml:space="preserve"> </w:t>
      </w:r>
      <w:r w:rsidRPr="00162214">
        <w:rPr>
          <w:rFonts w:ascii="TTE1ADC680t00" w:cs="Traditional Arabic" w:hint="cs"/>
          <w:sz w:val="36"/>
          <w:szCs w:val="36"/>
          <w:rtl/>
        </w:rPr>
        <w:t>من</w:t>
      </w:r>
      <w:r w:rsidRPr="00162214">
        <w:rPr>
          <w:rFonts w:ascii="TTE1ADC680t00" w:cs="Traditional Arabic"/>
          <w:sz w:val="36"/>
          <w:szCs w:val="36"/>
        </w:rPr>
        <w:t xml:space="preserve"> </w:t>
      </w:r>
      <w:r w:rsidRPr="00162214">
        <w:rPr>
          <w:rFonts w:ascii="TTE1ADC680t00" w:cs="Traditional Arabic" w:hint="cs"/>
          <w:sz w:val="36"/>
          <w:szCs w:val="36"/>
          <w:rtl/>
        </w:rPr>
        <w:t>الإفك</w:t>
      </w:r>
      <w:r w:rsidRPr="00162214">
        <w:rPr>
          <w:rFonts w:ascii="TTE1ADC680t00" w:cs="Traditional Arabic"/>
          <w:sz w:val="36"/>
          <w:szCs w:val="36"/>
        </w:rPr>
        <w:t xml:space="preserve"> </w:t>
      </w:r>
      <w:r w:rsidRPr="00162214">
        <w:rPr>
          <w:rFonts w:ascii="TTE1ADC680t00" w:cs="Traditional Arabic" w:hint="cs"/>
          <w:sz w:val="36"/>
          <w:szCs w:val="36"/>
          <w:rtl/>
        </w:rPr>
        <w:t>والدجل</w:t>
      </w:r>
      <w:r w:rsidR="005009C5">
        <w:rPr>
          <w:rFonts w:ascii="TTE1ADC680t00" w:cs="Traditional Arabic"/>
          <w:sz w:val="36"/>
          <w:szCs w:val="36"/>
          <w:rtl/>
        </w:rPr>
        <w:t>،</w:t>
      </w:r>
      <w:r w:rsidRPr="00162214">
        <w:rPr>
          <w:rFonts w:ascii="TTE1ADC680t00" w:cs="Traditional Arabic"/>
          <w:sz w:val="36"/>
          <w:szCs w:val="36"/>
        </w:rPr>
        <w:t xml:space="preserve"> </w:t>
      </w:r>
      <w:r w:rsidRPr="00162214">
        <w:rPr>
          <w:rFonts w:ascii="TTE1ADC680t00" w:cs="Traditional Arabic" w:hint="cs"/>
          <w:sz w:val="36"/>
          <w:szCs w:val="36"/>
          <w:rtl/>
        </w:rPr>
        <w:t>و</w:t>
      </w:r>
      <w:r w:rsidRPr="00162214">
        <w:rPr>
          <w:rFonts w:cs="Traditional Arabic" w:hint="cs"/>
          <w:sz w:val="36"/>
          <w:szCs w:val="36"/>
          <w:rtl/>
          <w:lang w:bidi="ar-LB"/>
        </w:rPr>
        <w:t>به</w:t>
      </w:r>
      <w:r w:rsidRPr="00162214">
        <w:rPr>
          <w:rFonts w:ascii="TTE1ADC680t00" w:cs="Traditional Arabic" w:hint="cs"/>
          <w:sz w:val="36"/>
          <w:szCs w:val="36"/>
          <w:rtl/>
        </w:rPr>
        <w:t>ذا</w:t>
      </w:r>
      <w:r w:rsidRPr="00162214">
        <w:rPr>
          <w:rFonts w:ascii="TTE1ADC680t00" w:cs="Traditional Arabic" w:hint="cs"/>
          <w:sz w:val="36"/>
          <w:szCs w:val="36"/>
          <w:rtl/>
          <w:lang w:bidi="ar-LB"/>
        </w:rPr>
        <w:t xml:space="preserve"> </w:t>
      </w:r>
      <w:r w:rsidRPr="00162214">
        <w:rPr>
          <w:rFonts w:ascii="TTE1ADC680t00" w:cs="Traditional Arabic" w:hint="cs"/>
          <w:sz w:val="36"/>
          <w:szCs w:val="36"/>
          <w:rtl/>
        </w:rPr>
        <w:t>تتلاشى</w:t>
      </w:r>
      <w:r w:rsidRPr="00162214">
        <w:rPr>
          <w:rFonts w:ascii="TTE1ADC680t00" w:cs="Traditional Arabic"/>
          <w:sz w:val="36"/>
          <w:szCs w:val="36"/>
        </w:rPr>
        <w:t xml:space="preserve"> </w:t>
      </w:r>
      <w:r w:rsidRPr="00162214">
        <w:rPr>
          <w:rFonts w:ascii="TTE1ADC680t00" w:cs="Traditional Arabic" w:hint="cs"/>
          <w:sz w:val="36"/>
          <w:szCs w:val="36"/>
          <w:rtl/>
        </w:rPr>
        <w:t>جميع</w:t>
      </w:r>
      <w:r w:rsidRPr="00162214">
        <w:rPr>
          <w:rFonts w:ascii="TTE1ADC680t00" w:cs="Traditional Arabic"/>
          <w:sz w:val="36"/>
          <w:szCs w:val="36"/>
        </w:rPr>
        <w:t xml:space="preserve"> </w:t>
      </w:r>
      <w:r w:rsidRPr="00162214">
        <w:rPr>
          <w:rFonts w:ascii="TTE1ADC680t00" w:cs="Traditional Arabic" w:hint="cs"/>
          <w:sz w:val="36"/>
          <w:szCs w:val="36"/>
          <w:rtl/>
        </w:rPr>
        <w:t>الفوارق</w:t>
      </w:r>
      <w:r w:rsidRPr="00162214">
        <w:rPr>
          <w:rFonts w:ascii="TTE1ADC680t00" w:cs="Traditional Arabic"/>
          <w:sz w:val="36"/>
          <w:szCs w:val="36"/>
        </w:rPr>
        <w:t xml:space="preserve"> </w:t>
      </w:r>
      <w:r w:rsidRPr="00162214">
        <w:rPr>
          <w:rFonts w:ascii="TTE1ADC680t00" w:cs="Traditional Arabic" w:hint="cs"/>
          <w:sz w:val="36"/>
          <w:szCs w:val="36"/>
          <w:rtl/>
        </w:rPr>
        <w:t>والموازين</w:t>
      </w:r>
      <w:r w:rsidRPr="00162214">
        <w:rPr>
          <w:rFonts w:ascii="TTE1ADC680t00" w:cs="Traditional Arabic"/>
          <w:sz w:val="36"/>
          <w:szCs w:val="36"/>
        </w:rPr>
        <w:t xml:space="preserve"> </w:t>
      </w:r>
      <w:r w:rsidRPr="00162214">
        <w:rPr>
          <w:rFonts w:ascii="TTE1ADC680t00" w:cs="Traditional Arabic" w:hint="cs"/>
          <w:sz w:val="36"/>
          <w:szCs w:val="36"/>
          <w:rtl/>
        </w:rPr>
        <w:t>الجاهلية</w:t>
      </w:r>
      <w:r w:rsidRPr="00162214">
        <w:rPr>
          <w:rFonts w:ascii="TTE1ADC680t00" w:cs="Traditional Arabic"/>
          <w:sz w:val="36"/>
          <w:szCs w:val="36"/>
        </w:rPr>
        <w:t xml:space="preserve"> </w:t>
      </w:r>
      <w:r w:rsidRPr="00162214">
        <w:rPr>
          <w:rFonts w:ascii="TTE1ADC680t00" w:cs="Traditional Arabic" w:hint="cs"/>
          <w:sz w:val="36"/>
          <w:szCs w:val="36"/>
          <w:rtl/>
        </w:rPr>
        <w:t>الجوفاء</w:t>
      </w:r>
      <w:r w:rsidR="005009C5">
        <w:rPr>
          <w:rFonts w:ascii="TTE1ADC680t00" w:cs="Traditional Arabic"/>
          <w:sz w:val="36"/>
          <w:szCs w:val="36"/>
          <w:rtl/>
        </w:rPr>
        <w:t>،</w:t>
      </w:r>
      <w:r w:rsidRPr="00162214">
        <w:rPr>
          <w:rFonts w:ascii="TTE1ADC680t00" w:cs="Traditional Arabic"/>
          <w:sz w:val="36"/>
          <w:szCs w:val="36"/>
        </w:rPr>
        <w:t xml:space="preserve"> </w:t>
      </w:r>
      <w:r w:rsidRPr="00162214">
        <w:rPr>
          <w:rFonts w:ascii="TTE1ADC680t00" w:cs="Traditional Arabic" w:hint="cs"/>
          <w:sz w:val="36"/>
          <w:szCs w:val="36"/>
          <w:rtl/>
        </w:rPr>
        <w:t>فليست</w:t>
      </w:r>
      <w:r w:rsidRPr="00162214">
        <w:rPr>
          <w:rFonts w:ascii="TTE1ADC680t00" w:cs="Traditional Arabic"/>
          <w:sz w:val="36"/>
          <w:szCs w:val="36"/>
        </w:rPr>
        <w:t xml:space="preserve"> </w:t>
      </w:r>
      <w:r w:rsidRPr="00162214">
        <w:rPr>
          <w:rFonts w:ascii="TTE1ADC680t00" w:cs="Traditional Arabic" w:hint="cs"/>
          <w:sz w:val="36"/>
          <w:szCs w:val="36"/>
          <w:rtl/>
        </w:rPr>
        <w:t>العبرة</w:t>
      </w:r>
      <w:r w:rsidRPr="00162214">
        <w:rPr>
          <w:rFonts w:ascii="TTE1ADC680t00" w:cs="Traditional Arabic"/>
          <w:sz w:val="36"/>
          <w:szCs w:val="36"/>
        </w:rPr>
        <w:t xml:space="preserve"> </w:t>
      </w:r>
      <w:r w:rsidRPr="00162214">
        <w:rPr>
          <w:rFonts w:ascii="TTE1ADC680t00" w:cs="Traditional Arabic" w:hint="cs"/>
          <w:sz w:val="36"/>
          <w:szCs w:val="36"/>
          <w:rtl/>
        </w:rPr>
        <w:t>فيا</w:t>
      </w:r>
      <w:r w:rsidRPr="00162214">
        <w:rPr>
          <w:rFonts w:ascii="TTE1ADC680t00" w:cs="Traditional Arabic"/>
          <w:sz w:val="36"/>
          <w:szCs w:val="36"/>
        </w:rPr>
        <w:t xml:space="preserve"> </w:t>
      </w:r>
      <w:r w:rsidRPr="00162214">
        <w:rPr>
          <w:rFonts w:ascii="TTE1ADC680t00" w:cs="Traditional Arabic" w:hint="cs"/>
          <w:sz w:val="36"/>
          <w:szCs w:val="36"/>
          <w:rtl/>
        </w:rPr>
        <w:t>لتقويم</w:t>
      </w:r>
      <w:r w:rsidRPr="00162214">
        <w:rPr>
          <w:rFonts w:ascii="TTE1ADC680t00" w:cs="Traditional Arabic"/>
          <w:sz w:val="36"/>
          <w:szCs w:val="36"/>
        </w:rPr>
        <w:t xml:space="preserve"> </w:t>
      </w:r>
      <w:r w:rsidRPr="00162214">
        <w:rPr>
          <w:rFonts w:ascii="TTE1ADC680t00" w:cs="Traditional Arabic" w:hint="cs"/>
          <w:sz w:val="36"/>
          <w:szCs w:val="36"/>
          <w:rtl/>
        </w:rPr>
        <w:t>بحمرة</w:t>
      </w:r>
      <w:r w:rsidRPr="00162214">
        <w:rPr>
          <w:rFonts w:ascii="TTE1ADC680t00" w:cs="Traditional Arabic"/>
          <w:sz w:val="36"/>
          <w:szCs w:val="36"/>
        </w:rPr>
        <w:t xml:space="preserve"> </w:t>
      </w:r>
      <w:r w:rsidRPr="00162214">
        <w:rPr>
          <w:rFonts w:ascii="TTE1ADC680t00" w:cs="Traditional Arabic" w:hint="cs"/>
          <w:sz w:val="36"/>
          <w:szCs w:val="36"/>
          <w:rtl/>
        </w:rPr>
        <w:t>لون</w:t>
      </w:r>
      <w:r w:rsidRPr="00162214">
        <w:rPr>
          <w:rFonts w:ascii="TTE1ADC680t00" w:cs="Traditional Arabic" w:hint="cs"/>
          <w:sz w:val="36"/>
          <w:szCs w:val="36"/>
          <w:rtl/>
          <w:lang w:bidi="ar-LB"/>
        </w:rPr>
        <w:t xml:space="preserve"> </w:t>
      </w:r>
      <w:r w:rsidRPr="00162214">
        <w:rPr>
          <w:rFonts w:ascii="TTE1ADC680t00" w:cs="Traditional Arabic" w:hint="cs"/>
          <w:sz w:val="36"/>
          <w:szCs w:val="36"/>
          <w:rtl/>
        </w:rPr>
        <w:t>الإنسان</w:t>
      </w:r>
      <w:r w:rsidRPr="00162214">
        <w:rPr>
          <w:rFonts w:ascii="TTE1ADC680t00" w:cs="Traditional Arabic"/>
          <w:sz w:val="36"/>
          <w:szCs w:val="36"/>
        </w:rPr>
        <w:t xml:space="preserve"> </w:t>
      </w:r>
      <w:r w:rsidRPr="00162214">
        <w:rPr>
          <w:rFonts w:ascii="TTE1ADC680t00" w:cs="Traditional Arabic" w:hint="cs"/>
          <w:sz w:val="36"/>
          <w:szCs w:val="36"/>
          <w:rtl/>
        </w:rPr>
        <w:t>أو</w:t>
      </w:r>
      <w:r w:rsidRPr="00162214">
        <w:rPr>
          <w:rFonts w:ascii="TTE1ADC680t00" w:cs="Traditional Arabic"/>
          <w:sz w:val="36"/>
          <w:szCs w:val="36"/>
        </w:rPr>
        <w:t xml:space="preserve"> </w:t>
      </w:r>
      <w:r w:rsidRPr="00162214">
        <w:rPr>
          <w:rFonts w:ascii="TTE1ADC680t00" w:cs="Traditional Arabic" w:hint="cs"/>
          <w:sz w:val="36"/>
          <w:szCs w:val="36"/>
          <w:rtl/>
        </w:rPr>
        <w:t>سواده</w:t>
      </w:r>
      <w:r w:rsidR="005009C5">
        <w:rPr>
          <w:rFonts w:ascii="TTE1ADC680t00" w:cs="Traditional Arabic"/>
          <w:sz w:val="36"/>
          <w:szCs w:val="36"/>
          <w:rtl/>
        </w:rPr>
        <w:t>،</w:t>
      </w:r>
      <w:r w:rsidRPr="00162214">
        <w:rPr>
          <w:rFonts w:ascii="TTE1ADC680t00" w:cs="Traditional Arabic"/>
          <w:sz w:val="36"/>
          <w:szCs w:val="36"/>
        </w:rPr>
        <w:t xml:space="preserve"> </w:t>
      </w:r>
      <w:r w:rsidRPr="00162214">
        <w:rPr>
          <w:rFonts w:ascii="TTE1ADC680t00" w:cs="Traditional Arabic" w:hint="cs"/>
          <w:sz w:val="36"/>
          <w:szCs w:val="36"/>
          <w:rtl/>
        </w:rPr>
        <w:t>ولا</w:t>
      </w:r>
      <w:r w:rsidRPr="00162214">
        <w:rPr>
          <w:rFonts w:ascii="TTE1ADC680t00" w:cs="Traditional Arabic"/>
          <w:sz w:val="36"/>
          <w:szCs w:val="36"/>
        </w:rPr>
        <w:t xml:space="preserve"> </w:t>
      </w:r>
      <w:r w:rsidRPr="00162214">
        <w:rPr>
          <w:rFonts w:ascii="TTE1ADC680t00" w:cs="Traditional Arabic" w:hint="cs"/>
          <w:sz w:val="36"/>
          <w:szCs w:val="36"/>
          <w:rtl/>
        </w:rPr>
        <w:t>بنسبه</w:t>
      </w:r>
      <w:r w:rsidRPr="00162214">
        <w:rPr>
          <w:rFonts w:ascii="TTE1ADC680t00" w:cs="Traditional Arabic"/>
          <w:sz w:val="36"/>
          <w:szCs w:val="36"/>
        </w:rPr>
        <w:t xml:space="preserve"> </w:t>
      </w:r>
      <w:r w:rsidRPr="00162214">
        <w:rPr>
          <w:rFonts w:ascii="TTE1ADC680t00" w:cs="Traditional Arabic" w:hint="cs"/>
          <w:sz w:val="36"/>
          <w:szCs w:val="36"/>
          <w:rtl/>
        </w:rPr>
        <w:t>أو</w:t>
      </w:r>
      <w:r w:rsidRPr="00162214">
        <w:rPr>
          <w:rFonts w:ascii="TTE1ADC680t00" w:cs="Traditional Arabic"/>
          <w:sz w:val="36"/>
          <w:szCs w:val="36"/>
        </w:rPr>
        <w:t xml:space="preserve"> </w:t>
      </w:r>
      <w:r w:rsidRPr="00162214">
        <w:rPr>
          <w:rFonts w:ascii="TTE1ADC680t00" w:cs="Traditional Arabic" w:hint="cs"/>
          <w:sz w:val="36"/>
          <w:szCs w:val="36"/>
          <w:rtl/>
        </w:rPr>
        <w:t>ماله</w:t>
      </w:r>
      <w:r w:rsidRPr="00162214">
        <w:rPr>
          <w:rFonts w:ascii="TTE1ADC680t00" w:cs="Traditional Arabic"/>
          <w:sz w:val="36"/>
          <w:szCs w:val="36"/>
        </w:rPr>
        <w:t xml:space="preserve"> </w:t>
      </w:r>
      <w:r w:rsidRPr="00162214">
        <w:rPr>
          <w:rFonts w:ascii="TTE1ADC680t00" w:cs="Traditional Arabic" w:hint="cs"/>
          <w:sz w:val="36"/>
          <w:szCs w:val="36"/>
          <w:rtl/>
        </w:rPr>
        <w:t>أو</w:t>
      </w:r>
      <w:r w:rsidRPr="00162214">
        <w:rPr>
          <w:rFonts w:ascii="TTE1ADC680t00" w:cs="Traditional Arabic"/>
          <w:sz w:val="36"/>
          <w:szCs w:val="36"/>
        </w:rPr>
        <w:t xml:space="preserve"> </w:t>
      </w:r>
      <w:r w:rsidRPr="00162214">
        <w:rPr>
          <w:rFonts w:ascii="TTE1ADC680t00" w:cs="Traditional Arabic" w:hint="cs"/>
          <w:sz w:val="36"/>
          <w:szCs w:val="36"/>
          <w:rtl/>
        </w:rPr>
        <w:t>منصبه</w:t>
      </w:r>
      <w:r w:rsidRPr="00162214">
        <w:rPr>
          <w:rFonts w:ascii="TTE1ADC680t00" w:cs="Traditional Arabic"/>
          <w:sz w:val="36"/>
          <w:szCs w:val="36"/>
        </w:rPr>
        <w:t xml:space="preserve"> </w:t>
      </w:r>
      <w:r w:rsidRPr="00162214">
        <w:rPr>
          <w:rFonts w:ascii="TTE1ADC680t00" w:cs="Traditional Arabic" w:hint="cs"/>
          <w:sz w:val="36"/>
          <w:szCs w:val="36"/>
          <w:rtl/>
        </w:rPr>
        <w:t>الدنيوي</w:t>
      </w:r>
      <w:r w:rsidRPr="00162214">
        <w:rPr>
          <w:rFonts w:ascii="TTE1ADC680t00" w:cs="Traditional Arabic"/>
          <w:sz w:val="36"/>
          <w:szCs w:val="36"/>
        </w:rPr>
        <w:t xml:space="preserve"> </w:t>
      </w:r>
      <w:r w:rsidRPr="00162214">
        <w:rPr>
          <w:rFonts w:ascii="TTE1ADC680t00" w:cs="Traditional Arabic" w:hint="cs"/>
          <w:sz w:val="36"/>
          <w:szCs w:val="36"/>
          <w:rtl/>
        </w:rPr>
        <w:t>لأن</w:t>
      </w:r>
      <w:r w:rsidRPr="00162214">
        <w:rPr>
          <w:rFonts w:ascii="TTE1ADC680t00" w:cs="Traditional Arabic"/>
          <w:sz w:val="36"/>
          <w:szCs w:val="36"/>
        </w:rPr>
        <w:t xml:space="preserve"> </w:t>
      </w:r>
      <w:r w:rsidRPr="00162214">
        <w:rPr>
          <w:rFonts w:ascii="TTE1ADC680t00" w:cs="Traditional Arabic" w:hint="cs"/>
          <w:sz w:val="36"/>
          <w:szCs w:val="36"/>
          <w:rtl/>
        </w:rPr>
        <w:t>هذا</w:t>
      </w:r>
      <w:r w:rsidRPr="00162214">
        <w:rPr>
          <w:rFonts w:ascii="TTE1ADC680t00" w:cs="Traditional Arabic"/>
          <w:sz w:val="36"/>
          <w:szCs w:val="36"/>
        </w:rPr>
        <w:t xml:space="preserve"> </w:t>
      </w:r>
      <w:r w:rsidRPr="00162214">
        <w:rPr>
          <w:rFonts w:ascii="TTE1ADC680t00" w:cs="Traditional Arabic" w:hint="cs"/>
          <w:sz w:val="36"/>
          <w:szCs w:val="36"/>
          <w:rtl/>
        </w:rPr>
        <w:t>كله</w:t>
      </w:r>
      <w:r w:rsidRPr="00162214">
        <w:rPr>
          <w:rFonts w:ascii="TTE1ADC680t00" w:cs="Traditional Arabic"/>
          <w:sz w:val="36"/>
          <w:szCs w:val="36"/>
        </w:rPr>
        <w:t xml:space="preserve"> </w:t>
      </w:r>
      <w:r w:rsidRPr="00162214">
        <w:rPr>
          <w:rFonts w:ascii="TTE1ADC680t00" w:cs="Traditional Arabic" w:hint="cs"/>
          <w:sz w:val="36"/>
          <w:szCs w:val="36"/>
          <w:rtl/>
        </w:rPr>
        <w:t>مما</w:t>
      </w:r>
      <w:r w:rsidRPr="00162214">
        <w:rPr>
          <w:rFonts w:ascii="TTE1ADC680t00" w:cs="Traditional Arabic"/>
          <w:sz w:val="36"/>
          <w:szCs w:val="36"/>
        </w:rPr>
        <w:t xml:space="preserve"> </w:t>
      </w:r>
      <w:r w:rsidRPr="00162214">
        <w:rPr>
          <w:rFonts w:ascii="TTE1ADC680t00" w:cs="Traditional Arabic" w:hint="cs"/>
          <w:sz w:val="36"/>
          <w:szCs w:val="36"/>
          <w:rtl/>
        </w:rPr>
        <w:t>يحبوه</w:t>
      </w:r>
      <w:r w:rsidRPr="00162214">
        <w:rPr>
          <w:rFonts w:ascii="TTE1ADC680t00" w:cs="Traditional Arabic"/>
          <w:sz w:val="36"/>
          <w:szCs w:val="36"/>
        </w:rPr>
        <w:t xml:space="preserve"> </w:t>
      </w:r>
      <w:r w:rsidRPr="00162214">
        <w:rPr>
          <w:rFonts w:ascii="TTE1ADC680t00" w:cs="Traditional Arabic" w:hint="cs"/>
          <w:sz w:val="36"/>
          <w:szCs w:val="36"/>
          <w:rtl/>
        </w:rPr>
        <w:t>الله</w:t>
      </w:r>
      <w:r w:rsidRPr="00162214">
        <w:rPr>
          <w:rFonts w:ascii="TTE1ADC680t00" w:cs="Traditional Arabic" w:hint="cs"/>
          <w:sz w:val="36"/>
          <w:szCs w:val="36"/>
          <w:rtl/>
          <w:lang w:bidi="ar-LB"/>
        </w:rPr>
        <w:t xml:space="preserve"> </w:t>
      </w:r>
      <w:r w:rsidRPr="00162214">
        <w:rPr>
          <w:rFonts w:ascii="TTE1ADC680t00" w:cs="Traditional Arabic" w:hint="cs"/>
          <w:sz w:val="36"/>
          <w:szCs w:val="36"/>
          <w:rtl/>
        </w:rPr>
        <w:t>الإنسان</w:t>
      </w:r>
      <w:r w:rsidR="005009C5">
        <w:rPr>
          <w:rFonts w:ascii="TTE1ADC680t00" w:cs="Traditional Arabic"/>
          <w:sz w:val="36"/>
          <w:szCs w:val="36"/>
          <w:rtl/>
        </w:rPr>
        <w:t>،</w:t>
      </w:r>
      <w:r w:rsidRPr="00162214">
        <w:rPr>
          <w:rFonts w:ascii="TTE1ADC680t00" w:cs="Traditional Arabic"/>
          <w:sz w:val="36"/>
          <w:szCs w:val="36"/>
        </w:rPr>
        <w:t xml:space="preserve"> </w:t>
      </w:r>
      <w:r w:rsidRPr="00162214">
        <w:rPr>
          <w:rFonts w:ascii="TTE1ADC680t00" w:cs="Traditional Arabic" w:hint="cs"/>
          <w:sz w:val="36"/>
          <w:szCs w:val="36"/>
          <w:rtl/>
        </w:rPr>
        <w:t>فيتلقاه</w:t>
      </w:r>
      <w:r w:rsidRPr="00162214">
        <w:rPr>
          <w:rFonts w:ascii="TTE1ADC680t00" w:cs="Traditional Arabic"/>
          <w:sz w:val="36"/>
          <w:szCs w:val="36"/>
        </w:rPr>
        <w:t xml:space="preserve"> </w:t>
      </w:r>
      <w:r w:rsidRPr="00162214">
        <w:rPr>
          <w:rFonts w:ascii="TTE1ADC680t00" w:cs="Traditional Arabic" w:hint="cs"/>
          <w:sz w:val="36"/>
          <w:szCs w:val="36"/>
          <w:rtl/>
        </w:rPr>
        <w:t>غير</w:t>
      </w:r>
      <w:r w:rsidRPr="00162214">
        <w:rPr>
          <w:rFonts w:ascii="TTE1ADC680t00" w:cs="Traditional Arabic"/>
          <w:sz w:val="36"/>
          <w:szCs w:val="36"/>
        </w:rPr>
        <w:t xml:space="preserve"> </w:t>
      </w:r>
      <w:r w:rsidRPr="00162214">
        <w:rPr>
          <w:rFonts w:ascii="TTE1ADC680t00" w:cs="Traditional Arabic" w:hint="cs"/>
          <w:sz w:val="36"/>
          <w:szCs w:val="36"/>
          <w:rtl/>
        </w:rPr>
        <w:t>مختار</w:t>
      </w:r>
      <w:r w:rsidRPr="00162214">
        <w:rPr>
          <w:rFonts w:ascii="TTE1ADC680t00" w:cs="Traditional Arabic"/>
          <w:sz w:val="36"/>
          <w:szCs w:val="36"/>
        </w:rPr>
        <w:t xml:space="preserve"> </w:t>
      </w:r>
      <w:r w:rsidRPr="00162214">
        <w:rPr>
          <w:rFonts w:ascii="TTE1ADC680t00" w:cs="Traditional Arabic" w:hint="cs"/>
          <w:sz w:val="36"/>
          <w:szCs w:val="36"/>
          <w:rtl/>
        </w:rPr>
        <w:t>في</w:t>
      </w:r>
      <w:r w:rsidRPr="00162214">
        <w:rPr>
          <w:rFonts w:ascii="TTE1ADC680t00" w:cs="Traditional Arabic"/>
          <w:sz w:val="36"/>
          <w:szCs w:val="36"/>
        </w:rPr>
        <w:t xml:space="preserve"> </w:t>
      </w:r>
      <w:r w:rsidRPr="00162214">
        <w:rPr>
          <w:rFonts w:ascii="TTE1ADC680t00" w:cs="Traditional Arabic" w:hint="cs"/>
          <w:sz w:val="36"/>
          <w:szCs w:val="36"/>
          <w:rtl/>
        </w:rPr>
        <w:t>قبوله</w:t>
      </w:r>
      <w:r w:rsidR="005009C5">
        <w:rPr>
          <w:rFonts w:ascii="TTE1ADC680t00" w:cs="Traditional Arabic"/>
          <w:sz w:val="36"/>
          <w:szCs w:val="36"/>
          <w:rtl/>
        </w:rPr>
        <w:t>،</w:t>
      </w:r>
      <w:r w:rsidRPr="00162214">
        <w:rPr>
          <w:rFonts w:ascii="TTE1ADC680t00" w:cs="Traditional Arabic"/>
          <w:sz w:val="36"/>
          <w:szCs w:val="36"/>
        </w:rPr>
        <w:t xml:space="preserve"> </w:t>
      </w:r>
      <w:r w:rsidRPr="00162214">
        <w:rPr>
          <w:rFonts w:ascii="TTE1ADC680t00" w:cs="Traditional Arabic" w:hint="cs"/>
          <w:sz w:val="36"/>
          <w:szCs w:val="36"/>
          <w:rtl/>
        </w:rPr>
        <w:t>عن</w:t>
      </w:r>
      <w:r w:rsidRPr="00162214">
        <w:rPr>
          <w:rFonts w:ascii="TTE1ADC680t00" w:cs="Traditional Arabic"/>
          <w:sz w:val="36"/>
          <w:szCs w:val="36"/>
        </w:rPr>
        <w:t xml:space="preserve"> </w:t>
      </w:r>
      <w:r w:rsidRPr="00162214">
        <w:rPr>
          <w:rFonts w:ascii="TTE1ADC680t00" w:cs="Traditional Arabic" w:hint="cs"/>
          <w:sz w:val="36"/>
          <w:szCs w:val="36"/>
          <w:rtl/>
        </w:rPr>
        <w:t>طريق</w:t>
      </w:r>
      <w:r w:rsidRPr="00162214">
        <w:rPr>
          <w:rFonts w:ascii="TTE1ADC680t00" w:cs="Traditional Arabic"/>
          <w:sz w:val="36"/>
          <w:szCs w:val="36"/>
        </w:rPr>
        <w:t xml:space="preserve"> </w:t>
      </w:r>
      <w:r w:rsidRPr="00162214">
        <w:rPr>
          <w:rFonts w:ascii="TTE1ADC680t00" w:cs="Traditional Arabic" w:hint="cs"/>
          <w:sz w:val="36"/>
          <w:szCs w:val="36"/>
          <w:rtl/>
        </w:rPr>
        <w:t>العبودية</w:t>
      </w:r>
      <w:r w:rsidRPr="00162214">
        <w:rPr>
          <w:rFonts w:ascii="TTE1ADC680t00" w:cs="Traditional Arabic"/>
          <w:sz w:val="36"/>
          <w:szCs w:val="36"/>
        </w:rPr>
        <w:t xml:space="preserve"> </w:t>
      </w:r>
      <w:r w:rsidRPr="00162214">
        <w:rPr>
          <w:rFonts w:ascii="TTE1ADC680t00" w:cs="Traditional Arabic" w:hint="cs"/>
          <w:sz w:val="36"/>
          <w:szCs w:val="36"/>
          <w:rtl/>
        </w:rPr>
        <w:t>والسنة</w:t>
      </w:r>
      <w:r w:rsidRPr="00162214">
        <w:rPr>
          <w:rFonts w:ascii="TTE1ADC680t00" w:cs="Traditional Arabic"/>
          <w:sz w:val="36"/>
          <w:szCs w:val="36"/>
        </w:rPr>
        <w:t xml:space="preserve"> </w:t>
      </w:r>
      <w:r w:rsidRPr="00162214">
        <w:rPr>
          <w:rFonts w:ascii="TTE1ADC680t00" w:cs="Traditional Arabic" w:hint="cs"/>
          <w:sz w:val="36"/>
          <w:szCs w:val="36"/>
          <w:rtl/>
        </w:rPr>
        <w:t>الكونية</w:t>
      </w:r>
      <w:r w:rsidRPr="00162214">
        <w:rPr>
          <w:rFonts w:ascii="TTE1ADC680t00" w:cs="Traditional Arabic"/>
          <w:sz w:val="36"/>
          <w:szCs w:val="36"/>
        </w:rPr>
        <w:t xml:space="preserve"> </w:t>
      </w:r>
      <w:r w:rsidRPr="00162214">
        <w:rPr>
          <w:rFonts w:ascii="TTE1ADC680t00" w:cs="Traditional Arabic" w:hint="cs"/>
          <w:sz w:val="36"/>
          <w:szCs w:val="36"/>
          <w:rtl/>
        </w:rPr>
        <w:t>لكن</w:t>
      </w:r>
      <w:r w:rsidRPr="00162214">
        <w:rPr>
          <w:rFonts w:ascii="TTE1ADC680t00" w:cs="Traditional Arabic"/>
          <w:sz w:val="36"/>
          <w:szCs w:val="36"/>
        </w:rPr>
        <w:t xml:space="preserve"> </w:t>
      </w:r>
      <w:r w:rsidRPr="00162214">
        <w:rPr>
          <w:rFonts w:ascii="TTE1ADC680t00" w:cs="Traditional Arabic" w:hint="cs"/>
          <w:sz w:val="36"/>
          <w:szCs w:val="36"/>
          <w:rtl/>
        </w:rPr>
        <w:t>هناك</w:t>
      </w:r>
      <w:r w:rsidRPr="00162214">
        <w:rPr>
          <w:rFonts w:ascii="TTE1ADC680t00" w:cs="Traditional Arabic"/>
          <w:sz w:val="36"/>
          <w:szCs w:val="36"/>
        </w:rPr>
        <w:t xml:space="preserve"> </w:t>
      </w:r>
      <w:r w:rsidRPr="00162214">
        <w:rPr>
          <w:rFonts w:ascii="TTE1ADC680t00" w:cs="Traditional Arabic" w:hint="cs"/>
          <w:sz w:val="36"/>
          <w:szCs w:val="36"/>
          <w:rtl/>
        </w:rPr>
        <w:t xml:space="preserve">ميزان </w:t>
      </w:r>
      <w:r w:rsidRPr="00162214">
        <w:rPr>
          <w:rFonts w:ascii="TTE1ADC680t00" w:cs="Traditional Arabic" w:hint="cs"/>
          <w:sz w:val="36"/>
          <w:szCs w:val="36"/>
          <w:rtl/>
          <w:lang w:bidi="ar-LB"/>
        </w:rPr>
        <w:t>واحدا للتقويم ( ان اكرمكم عند الله اتقاكم)</w:t>
      </w:r>
      <w:r w:rsidRPr="00162214">
        <w:rPr>
          <w:rFonts w:ascii="TTE1ADC680t00" w:cs="Traditional Arabic"/>
          <w:sz w:val="36"/>
          <w:szCs w:val="36"/>
        </w:rPr>
        <w:t xml:space="preserve"> </w:t>
      </w:r>
      <w:r w:rsidRPr="00162214">
        <w:rPr>
          <w:rFonts w:cs="Traditional Arabic" w:hint="cs"/>
          <w:sz w:val="36"/>
          <w:szCs w:val="36"/>
          <w:vertAlign w:val="superscript"/>
          <w:rtl/>
          <w:lang w:bidi="ar-LB"/>
        </w:rPr>
        <w:t>(</w:t>
      </w:r>
      <w:r w:rsidRPr="00162214">
        <w:rPr>
          <w:rStyle w:val="a7"/>
          <w:rFonts w:cs="Traditional Arabic"/>
          <w:sz w:val="36"/>
          <w:szCs w:val="36"/>
          <w:rtl/>
          <w:lang w:bidi="ar-LB"/>
        </w:rPr>
        <w:footnoteReference w:id="288"/>
      </w:r>
      <w:r w:rsidRPr="00162214">
        <w:rPr>
          <w:rFonts w:cs="Traditional Arabic" w:hint="cs"/>
          <w:sz w:val="36"/>
          <w:szCs w:val="36"/>
          <w:vertAlign w:val="superscript"/>
          <w:rtl/>
          <w:lang w:bidi="ar-LB"/>
        </w:rPr>
        <w:t>)</w:t>
      </w:r>
      <w:r w:rsidRPr="00162214">
        <w:rPr>
          <w:rFonts w:ascii="TTE1ADC680t00" w:cs="Traditional Arabic" w:hint="cs"/>
          <w:sz w:val="36"/>
          <w:szCs w:val="36"/>
          <w:rtl/>
        </w:rPr>
        <w:t>ثم</w:t>
      </w:r>
      <w:r w:rsidRPr="00162214">
        <w:rPr>
          <w:rFonts w:ascii="TTE1ADC680t00" w:cs="Traditional Arabic"/>
          <w:sz w:val="36"/>
          <w:szCs w:val="36"/>
        </w:rPr>
        <w:t xml:space="preserve"> </w:t>
      </w:r>
      <w:r w:rsidRPr="00162214">
        <w:rPr>
          <w:rFonts w:ascii="TTE1ADC680t00" w:cs="Traditional Arabic" w:hint="cs"/>
          <w:sz w:val="36"/>
          <w:szCs w:val="36"/>
          <w:rtl/>
        </w:rPr>
        <w:t>نكس</w:t>
      </w:r>
      <w:r w:rsidRPr="00162214">
        <w:rPr>
          <w:rFonts w:ascii="TTE1ADC680t00" w:cs="Traditional Arabic"/>
          <w:sz w:val="36"/>
          <w:szCs w:val="36"/>
        </w:rPr>
        <w:t xml:space="preserve"> </w:t>
      </w:r>
      <w:r w:rsidRPr="00162214">
        <w:rPr>
          <w:rFonts w:ascii="TTE1ADC680t00" w:cs="Traditional Arabic" w:hint="cs"/>
          <w:sz w:val="36"/>
          <w:szCs w:val="36"/>
          <w:rtl/>
        </w:rPr>
        <w:t>بعد</w:t>
      </w:r>
      <w:r w:rsidRPr="00162214">
        <w:rPr>
          <w:rFonts w:ascii="TTE1ADC680t00" w:cs="Traditional Arabic"/>
          <w:sz w:val="36"/>
          <w:szCs w:val="36"/>
        </w:rPr>
        <w:t xml:space="preserve"> </w:t>
      </w:r>
      <w:r w:rsidRPr="00162214">
        <w:rPr>
          <w:rFonts w:ascii="TTE1ADC680t00" w:cs="Traditional Arabic" w:hint="cs"/>
          <w:sz w:val="36"/>
          <w:szCs w:val="36"/>
          <w:rtl/>
        </w:rPr>
        <w:t>ذلك</w:t>
      </w:r>
      <w:r w:rsidRPr="00162214">
        <w:rPr>
          <w:rFonts w:ascii="TTE1ADC680t00" w:cs="Traditional Arabic"/>
          <w:sz w:val="36"/>
          <w:szCs w:val="36"/>
        </w:rPr>
        <w:t xml:space="preserve"> </w:t>
      </w:r>
      <w:proofErr w:type="spellStart"/>
      <w:r w:rsidRPr="00162214">
        <w:rPr>
          <w:rFonts w:ascii="TTE1ADC680t00" w:cs="Traditional Arabic" w:hint="cs"/>
          <w:sz w:val="36"/>
          <w:szCs w:val="36"/>
          <w:rtl/>
        </w:rPr>
        <w:t>فئام</w:t>
      </w:r>
      <w:proofErr w:type="spellEnd"/>
      <w:r w:rsidRPr="00162214">
        <w:rPr>
          <w:rFonts w:ascii="TTE1ADC680t00" w:cs="Traditional Arabic"/>
          <w:sz w:val="36"/>
          <w:szCs w:val="36"/>
        </w:rPr>
        <w:t xml:space="preserve"> </w:t>
      </w:r>
      <w:r w:rsidRPr="00162214">
        <w:rPr>
          <w:rFonts w:ascii="TTE1ADC680t00" w:cs="Traditional Arabic" w:hint="cs"/>
          <w:sz w:val="36"/>
          <w:szCs w:val="36"/>
          <w:rtl/>
        </w:rPr>
        <w:t>من</w:t>
      </w:r>
      <w:r w:rsidRPr="00162214">
        <w:rPr>
          <w:rFonts w:ascii="TTE1ADC680t00" w:cs="Traditional Arabic"/>
          <w:sz w:val="36"/>
          <w:szCs w:val="36"/>
        </w:rPr>
        <w:t xml:space="preserve"> </w:t>
      </w:r>
      <w:r w:rsidRPr="00162214">
        <w:rPr>
          <w:rFonts w:ascii="TTE1ADC680t00" w:cs="Traditional Arabic" w:hint="cs"/>
          <w:sz w:val="36"/>
          <w:szCs w:val="36"/>
          <w:rtl/>
        </w:rPr>
        <w:t>بني</w:t>
      </w:r>
      <w:r w:rsidRPr="00162214">
        <w:rPr>
          <w:rFonts w:ascii="TTE1ADC680t00" w:cs="Traditional Arabic"/>
          <w:sz w:val="36"/>
          <w:szCs w:val="36"/>
        </w:rPr>
        <w:t xml:space="preserve"> </w:t>
      </w:r>
      <w:r w:rsidRPr="00162214">
        <w:rPr>
          <w:rFonts w:ascii="TTE1ADC680t00" w:cs="Traditional Arabic" w:hint="cs"/>
          <w:sz w:val="36"/>
          <w:szCs w:val="36"/>
          <w:rtl/>
        </w:rPr>
        <w:t>جلدتنا</w:t>
      </w:r>
      <w:r w:rsidRPr="00162214">
        <w:rPr>
          <w:rFonts w:ascii="TTE1ADC680t00" w:cs="Traditional Arabic"/>
          <w:sz w:val="36"/>
          <w:szCs w:val="36"/>
        </w:rPr>
        <w:t xml:space="preserve"> </w:t>
      </w:r>
      <w:r w:rsidRPr="00162214">
        <w:rPr>
          <w:rFonts w:ascii="TTE1ADC680t00" w:cs="Traditional Arabic" w:hint="cs"/>
          <w:sz w:val="36"/>
          <w:szCs w:val="36"/>
          <w:rtl/>
        </w:rPr>
        <w:t>على</w:t>
      </w:r>
      <w:r w:rsidRPr="00162214">
        <w:rPr>
          <w:rFonts w:ascii="TTE1ADC680t00" w:cs="Traditional Arabic"/>
          <w:sz w:val="36"/>
          <w:szCs w:val="36"/>
        </w:rPr>
        <w:t xml:space="preserve"> </w:t>
      </w:r>
      <w:r w:rsidRPr="00162214">
        <w:rPr>
          <w:rFonts w:ascii="TTE1ADC680t00" w:cs="Traditional Arabic" w:hint="cs"/>
          <w:sz w:val="36"/>
          <w:szCs w:val="36"/>
          <w:rtl/>
        </w:rPr>
        <w:t>رؤوسهم</w:t>
      </w:r>
      <w:r w:rsidRPr="00162214">
        <w:rPr>
          <w:rFonts w:ascii="TTE1ADC680t00" w:cs="Traditional Arabic"/>
          <w:sz w:val="36"/>
          <w:szCs w:val="36"/>
        </w:rPr>
        <w:t xml:space="preserve"> </w:t>
      </w:r>
      <w:r w:rsidRPr="00162214">
        <w:rPr>
          <w:rFonts w:ascii="TTE1ADC680t00" w:cs="Traditional Arabic" w:hint="cs"/>
          <w:sz w:val="36"/>
          <w:szCs w:val="36"/>
          <w:rtl/>
        </w:rPr>
        <w:t>وارتدوا</w:t>
      </w:r>
      <w:r w:rsidRPr="00162214">
        <w:rPr>
          <w:rFonts w:ascii="TTE1ADC680t00" w:cs="Traditional Arabic"/>
          <w:sz w:val="36"/>
          <w:szCs w:val="36"/>
        </w:rPr>
        <w:t xml:space="preserve"> </w:t>
      </w:r>
      <w:r w:rsidRPr="00162214">
        <w:rPr>
          <w:rFonts w:ascii="TTE1ADC680t00" w:cs="Traditional Arabic" w:hint="cs"/>
          <w:sz w:val="36"/>
          <w:szCs w:val="36"/>
          <w:rtl/>
        </w:rPr>
        <w:t>على</w:t>
      </w:r>
      <w:r w:rsidRPr="00162214">
        <w:rPr>
          <w:rFonts w:ascii="TTE1ADC680t00" w:cs="Traditional Arabic"/>
          <w:sz w:val="36"/>
          <w:szCs w:val="36"/>
        </w:rPr>
        <w:t xml:space="preserve"> </w:t>
      </w:r>
      <w:r w:rsidRPr="00162214">
        <w:rPr>
          <w:rFonts w:ascii="TTE1ADC680t00" w:cs="Traditional Arabic" w:hint="cs"/>
          <w:sz w:val="36"/>
          <w:szCs w:val="36"/>
          <w:rtl/>
        </w:rPr>
        <w:t>أدبارهم</w:t>
      </w:r>
      <w:r w:rsidRPr="00162214">
        <w:rPr>
          <w:rFonts w:ascii="TTE1ADC680t00" w:cs="Traditional Arabic"/>
          <w:sz w:val="36"/>
          <w:szCs w:val="36"/>
        </w:rPr>
        <w:t xml:space="preserve"> </w:t>
      </w:r>
      <w:r w:rsidRPr="00162214">
        <w:rPr>
          <w:rFonts w:ascii="TTE1ADC680t00" w:cs="Traditional Arabic" w:hint="cs"/>
          <w:sz w:val="36"/>
          <w:szCs w:val="36"/>
          <w:rtl/>
        </w:rPr>
        <w:t>لإحياء</w:t>
      </w:r>
      <w:r w:rsidRPr="00162214">
        <w:rPr>
          <w:rFonts w:ascii="TTE1ADC680t00" w:cs="Traditional Arabic" w:hint="cs"/>
          <w:sz w:val="36"/>
          <w:szCs w:val="36"/>
          <w:rtl/>
          <w:lang w:bidi="ar-LB"/>
        </w:rPr>
        <w:t xml:space="preserve"> </w:t>
      </w:r>
      <w:r w:rsidRPr="00162214">
        <w:rPr>
          <w:rFonts w:ascii="TTE1ADC680t00" w:cs="Traditional Arabic" w:hint="cs"/>
          <w:sz w:val="36"/>
          <w:szCs w:val="36"/>
          <w:rtl/>
        </w:rPr>
        <w:t>العصبيات</w:t>
      </w:r>
      <w:r w:rsidRPr="00162214">
        <w:rPr>
          <w:rFonts w:ascii="TTE1ADC680t00" w:cs="Traditional Arabic"/>
          <w:sz w:val="36"/>
          <w:szCs w:val="36"/>
        </w:rPr>
        <w:t xml:space="preserve"> </w:t>
      </w:r>
      <w:r w:rsidRPr="00162214">
        <w:rPr>
          <w:rFonts w:ascii="TTE1ADC680t00" w:cs="Traditional Arabic" w:hint="cs"/>
          <w:sz w:val="36"/>
          <w:szCs w:val="36"/>
          <w:rtl/>
        </w:rPr>
        <w:t>الجاهلية</w:t>
      </w:r>
      <w:r w:rsidRPr="00162214">
        <w:rPr>
          <w:rFonts w:ascii="TTE1ADC680t00" w:cs="Traditional Arabic"/>
          <w:sz w:val="36"/>
          <w:szCs w:val="36"/>
        </w:rPr>
        <w:t xml:space="preserve"> </w:t>
      </w:r>
      <w:r w:rsidRPr="00162214">
        <w:rPr>
          <w:rFonts w:ascii="TTE1ADC680t00" w:cs="Traditional Arabic" w:hint="cs"/>
          <w:sz w:val="36"/>
          <w:szCs w:val="36"/>
          <w:rtl/>
        </w:rPr>
        <w:t>وطفقوا</w:t>
      </w:r>
      <w:r w:rsidRPr="00162214">
        <w:rPr>
          <w:rFonts w:ascii="TTE1ADC680t00" w:cs="Traditional Arabic"/>
          <w:sz w:val="36"/>
          <w:szCs w:val="36"/>
        </w:rPr>
        <w:t xml:space="preserve"> </w:t>
      </w:r>
      <w:r w:rsidRPr="00162214">
        <w:rPr>
          <w:rFonts w:ascii="TTE1ADC680t00" w:cs="Traditional Arabic" w:hint="cs"/>
          <w:sz w:val="36"/>
          <w:szCs w:val="36"/>
          <w:rtl/>
        </w:rPr>
        <w:t>يهتفون</w:t>
      </w:r>
      <w:r w:rsidRPr="00162214">
        <w:rPr>
          <w:rFonts w:cs="Traditional Arabic" w:hint="cs"/>
          <w:sz w:val="36"/>
          <w:szCs w:val="36"/>
          <w:rtl/>
        </w:rPr>
        <w:t xml:space="preserve"> بها</w:t>
      </w:r>
      <w:r w:rsidRPr="00162214">
        <w:rPr>
          <w:rFonts w:ascii="TTE1ADC680t00" w:cs="Traditional Arabic" w:hint="cs"/>
          <w:sz w:val="36"/>
          <w:szCs w:val="36"/>
          <w:rtl/>
        </w:rPr>
        <w:t>،</w:t>
      </w:r>
      <w:r w:rsidRPr="00162214">
        <w:rPr>
          <w:rFonts w:ascii="TTE1ADC680t00" w:cs="Traditional Arabic"/>
          <w:sz w:val="36"/>
          <w:szCs w:val="36"/>
        </w:rPr>
        <w:t xml:space="preserve"> </w:t>
      </w:r>
      <w:r w:rsidRPr="00162214">
        <w:rPr>
          <w:rFonts w:ascii="TTE1ADC680t00" w:cs="Traditional Arabic" w:hint="cs"/>
          <w:sz w:val="36"/>
          <w:szCs w:val="36"/>
          <w:rtl/>
        </w:rPr>
        <w:t>ويتفاخرون</w:t>
      </w:r>
      <w:r w:rsidRPr="00162214">
        <w:rPr>
          <w:rFonts w:ascii="TTE1ADC680t00" w:cs="Traditional Arabic"/>
          <w:sz w:val="36"/>
          <w:szCs w:val="36"/>
        </w:rPr>
        <w:t xml:space="preserve"> </w:t>
      </w:r>
      <w:r w:rsidRPr="00162214">
        <w:rPr>
          <w:rFonts w:ascii="TTE1ADC680t00" w:cs="Traditional Arabic" w:hint="cs"/>
          <w:sz w:val="36"/>
          <w:szCs w:val="36"/>
          <w:rtl/>
        </w:rPr>
        <w:t>على</w:t>
      </w:r>
      <w:r w:rsidRPr="00162214">
        <w:rPr>
          <w:rFonts w:ascii="TTE1ADC680t00" w:cs="Traditional Arabic"/>
          <w:sz w:val="36"/>
          <w:szCs w:val="36"/>
        </w:rPr>
        <w:t xml:space="preserve"> </w:t>
      </w:r>
      <w:r w:rsidRPr="00162214">
        <w:rPr>
          <w:rFonts w:ascii="TTE1ADC680t00" w:cs="Traditional Arabic" w:hint="cs"/>
          <w:sz w:val="36"/>
          <w:szCs w:val="36"/>
          <w:rtl/>
        </w:rPr>
        <w:t>أساسها</w:t>
      </w:r>
      <w:r w:rsidRPr="00162214">
        <w:rPr>
          <w:rFonts w:ascii="TTE1ADC680t00" w:cs="Traditional Arabic"/>
          <w:sz w:val="36"/>
          <w:szCs w:val="36"/>
        </w:rPr>
        <w:t xml:space="preserve"> </w:t>
      </w:r>
      <w:r w:rsidRPr="00162214">
        <w:rPr>
          <w:rFonts w:ascii="TTE1ADC680t00" w:cs="Traditional Arabic" w:hint="cs"/>
          <w:sz w:val="36"/>
          <w:szCs w:val="36"/>
          <w:rtl/>
        </w:rPr>
        <w:t>وكأنما</w:t>
      </w:r>
      <w:r w:rsidRPr="00162214">
        <w:rPr>
          <w:rFonts w:ascii="TTE1ADC680t00" w:cs="Traditional Arabic"/>
          <w:sz w:val="36"/>
          <w:szCs w:val="36"/>
        </w:rPr>
        <w:t xml:space="preserve"> </w:t>
      </w:r>
      <w:r w:rsidRPr="00162214">
        <w:rPr>
          <w:rFonts w:ascii="TTE1ADC680t00" w:cs="Traditional Arabic" w:hint="cs"/>
          <w:sz w:val="36"/>
          <w:szCs w:val="36"/>
          <w:rtl/>
        </w:rPr>
        <w:t>يعضون</w:t>
      </w:r>
      <w:r w:rsidRPr="00162214">
        <w:rPr>
          <w:rFonts w:ascii="TTE1ADC680t00" w:cs="Traditional Arabic"/>
          <w:sz w:val="36"/>
          <w:szCs w:val="36"/>
        </w:rPr>
        <w:t xml:space="preserve"> </w:t>
      </w:r>
      <w:r w:rsidRPr="00162214">
        <w:rPr>
          <w:rFonts w:ascii="TTE1ADC680t00" w:cs="Traditional Arabic" w:hint="cs"/>
          <w:sz w:val="36"/>
          <w:szCs w:val="36"/>
          <w:rtl/>
        </w:rPr>
        <w:t xml:space="preserve">عليها بالنواجد ورسول الله يقول ( دعوها </w:t>
      </w:r>
      <w:proofErr w:type="spellStart"/>
      <w:r w:rsidRPr="00162214">
        <w:rPr>
          <w:rFonts w:ascii="TTE1ADC680t00" w:cs="Traditional Arabic" w:hint="cs"/>
          <w:sz w:val="36"/>
          <w:szCs w:val="36"/>
          <w:rtl/>
        </w:rPr>
        <w:t>فانها</w:t>
      </w:r>
      <w:proofErr w:type="spellEnd"/>
      <w:r w:rsidRPr="00162214">
        <w:rPr>
          <w:rFonts w:ascii="TTE1ADC680t00" w:cs="Traditional Arabic" w:hint="cs"/>
          <w:sz w:val="36"/>
          <w:szCs w:val="36"/>
          <w:rtl/>
        </w:rPr>
        <w:t xml:space="preserve"> منتنة ) </w:t>
      </w:r>
      <w:r w:rsidRPr="00162214">
        <w:rPr>
          <w:rFonts w:cs="Traditional Arabic" w:hint="cs"/>
          <w:sz w:val="36"/>
          <w:szCs w:val="36"/>
          <w:vertAlign w:val="superscript"/>
          <w:rtl/>
          <w:lang w:bidi="ar-LB"/>
        </w:rPr>
        <w:t>(</w:t>
      </w:r>
      <w:r w:rsidRPr="00162214">
        <w:rPr>
          <w:rStyle w:val="a7"/>
          <w:rFonts w:cs="Traditional Arabic"/>
          <w:sz w:val="36"/>
          <w:szCs w:val="36"/>
          <w:rtl/>
          <w:lang w:bidi="ar-LB"/>
        </w:rPr>
        <w:footnoteReference w:id="289"/>
      </w:r>
      <w:r w:rsidRPr="00162214">
        <w:rPr>
          <w:rFonts w:cs="Traditional Arabic" w:hint="cs"/>
          <w:sz w:val="36"/>
          <w:szCs w:val="36"/>
          <w:vertAlign w:val="superscript"/>
          <w:rtl/>
          <w:lang w:bidi="ar-LB"/>
        </w:rPr>
        <w:t>)</w:t>
      </w:r>
    </w:p>
    <w:p w:rsidR="00C452EC" w:rsidRPr="00162214" w:rsidRDefault="00C452EC" w:rsidP="00C452EC">
      <w:pPr>
        <w:autoSpaceDE w:val="0"/>
        <w:autoSpaceDN w:val="0"/>
        <w:adjustRightInd w:val="0"/>
        <w:jc w:val="both"/>
        <w:rPr>
          <w:rFonts w:ascii="TTE1ADC680t00" w:cs="Traditional Arabic"/>
          <w:sz w:val="36"/>
          <w:szCs w:val="36"/>
          <w:lang w:bidi="ar-LB"/>
        </w:rPr>
      </w:pPr>
      <w:r w:rsidRPr="00162214">
        <w:rPr>
          <w:rFonts w:ascii="TTE1ADC680t00" w:cs="Traditional Arabic" w:hint="cs"/>
          <w:sz w:val="36"/>
          <w:szCs w:val="36"/>
          <w:rtl/>
        </w:rPr>
        <w:t>يقول</w:t>
      </w:r>
      <w:r w:rsidRPr="00162214">
        <w:rPr>
          <w:rFonts w:ascii="TTE1ADC680t00" w:cs="Traditional Arabic"/>
          <w:sz w:val="36"/>
          <w:szCs w:val="36"/>
        </w:rPr>
        <w:t xml:space="preserve"> </w:t>
      </w:r>
      <w:r w:rsidRPr="00162214">
        <w:rPr>
          <w:rFonts w:ascii="TTE1ADC680t00" w:cs="Traditional Arabic" w:hint="cs"/>
          <w:sz w:val="36"/>
          <w:szCs w:val="36"/>
          <w:rtl/>
        </w:rPr>
        <w:t>النبي صلى الله عليه وسلم</w:t>
      </w:r>
      <w:r w:rsidR="005009C5">
        <w:rPr>
          <w:rFonts w:ascii="TTE1ADC680t00" w:cs="Traditional Arabic" w:hint="cs"/>
          <w:sz w:val="36"/>
          <w:szCs w:val="36"/>
          <w:rtl/>
        </w:rPr>
        <w:t>:</w:t>
      </w:r>
      <w:r w:rsidRPr="00162214">
        <w:rPr>
          <w:rFonts w:ascii="TTE1ADC680t00" w:cs="Traditional Arabic" w:hint="cs"/>
          <w:sz w:val="36"/>
          <w:szCs w:val="36"/>
          <w:rtl/>
        </w:rPr>
        <w:t xml:space="preserve">  (إن</w:t>
      </w:r>
      <w:r w:rsidRPr="00162214">
        <w:rPr>
          <w:rFonts w:ascii="TTE1ADC680t00" w:cs="Traditional Arabic"/>
          <w:sz w:val="36"/>
          <w:szCs w:val="36"/>
        </w:rPr>
        <w:t xml:space="preserve"> </w:t>
      </w:r>
      <w:r w:rsidRPr="00162214">
        <w:rPr>
          <w:rFonts w:ascii="TTE1ADC680t00" w:cs="Traditional Arabic" w:hint="cs"/>
          <w:sz w:val="36"/>
          <w:szCs w:val="36"/>
          <w:rtl/>
        </w:rPr>
        <w:t>الله</w:t>
      </w:r>
      <w:r w:rsidRPr="00162214">
        <w:rPr>
          <w:rFonts w:ascii="TTE1ADC680t00" w:cs="Traditional Arabic"/>
          <w:sz w:val="36"/>
          <w:szCs w:val="36"/>
        </w:rPr>
        <w:t xml:space="preserve"> </w:t>
      </w:r>
      <w:r w:rsidRPr="00162214">
        <w:rPr>
          <w:rFonts w:ascii="TTE1ADC680t00" w:cs="Traditional Arabic" w:hint="cs"/>
          <w:sz w:val="36"/>
          <w:szCs w:val="36"/>
          <w:rtl/>
        </w:rPr>
        <w:t>قد</w:t>
      </w:r>
      <w:r w:rsidRPr="00162214">
        <w:rPr>
          <w:rFonts w:ascii="TTE1ADC680t00" w:cs="Traditional Arabic"/>
          <w:sz w:val="36"/>
          <w:szCs w:val="36"/>
        </w:rPr>
        <w:t xml:space="preserve"> </w:t>
      </w:r>
      <w:r w:rsidRPr="00162214">
        <w:rPr>
          <w:rFonts w:ascii="TTE1ADC680t00" w:cs="Traditional Arabic" w:hint="cs"/>
          <w:sz w:val="36"/>
          <w:szCs w:val="36"/>
          <w:rtl/>
        </w:rPr>
        <w:t>أذهب</w:t>
      </w:r>
      <w:r w:rsidRPr="00162214">
        <w:rPr>
          <w:rFonts w:ascii="TTE1ADC680t00" w:cs="Traditional Arabic"/>
          <w:sz w:val="36"/>
          <w:szCs w:val="36"/>
        </w:rPr>
        <w:t xml:space="preserve"> </w:t>
      </w:r>
      <w:r w:rsidRPr="00162214">
        <w:rPr>
          <w:rFonts w:ascii="TTE1ADC680t00" w:cs="Traditional Arabic" w:hint="cs"/>
          <w:sz w:val="36"/>
          <w:szCs w:val="36"/>
          <w:rtl/>
        </w:rPr>
        <w:t>عنكم</w:t>
      </w:r>
      <w:r w:rsidRPr="00162214">
        <w:rPr>
          <w:rFonts w:ascii="TTE1ADC680t00" w:cs="Traditional Arabic"/>
          <w:sz w:val="36"/>
          <w:szCs w:val="36"/>
        </w:rPr>
        <w:t xml:space="preserve"> </w:t>
      </w:r>
      <w:r w:rsidRPr="00162214">
        <w:rPr>
          <w:rFonts w:ascii="TTE1ADC680t00" w:cs="Traditional Arabic" w:hint="cs"/>
          <w:sz w:val="36"/>
          <w:szCs w:val="36"/>
          <w:rtl/>
        </w:rPr>
        <w:t>عبية</w:t>
      </w:r>
      <w:r w:rsidRPr="00162214">
        <w:rPr>
          <w:rFonts w:ascii="TTE1ADC680t00" w:cs="Traditional Arabic"/>
          <w:sz w:val="36"/>
          <w:szCs w:val="36"/>
        </w:rPr>
        <w:t xml:space="preserve"> </w:t>
      </w:r>
      <w:r w:rsidRPr="00162214">
        <w:rPr>
          <w:rFonts w:ascii="TTE1ADC680t00" w:cs="Traditional Arabic" w:hint="cs"/>
          <w:sz w:val="36"/>
          <w:szCs w:val="36"/>
          <w:rtl/>
        </w:rPr>
        <w:t>الجاهلية</w:t>
      </w:r>
      <w:r w:rsidRPr="00162214">
        <w:rPr>
          <w:rFonts w:ascii="TTE1ADC680t00" w:cs="Traditional Arabic"/>
          <w:sz w:val="36"/>
          <w:szCs w:val="36"/>
        </w:rPr>
        <w:t xml:space="preserve"> </w:t>
      </w:r>
      <w:r w:rsidRPr="00162214">
        <w:rPr>
          <w:rFonts w:ascii="TTE1ADC680t00" w:cs="Traditional Arabic" w:hint="cs"/>
          <w:sz w:val="36"/>
          <w:szCs w:val="36"/>
          <w:rtl/>
        </w:rPr>
        <w:t>وفخرها</w:t>
      </w:r>
      <w:r w:rsidRPr="00162214">
        <w:rPr>
          <w:rFonts w:ascii="TTE1ADC680t00" w:cs="Traditional Arabic"/>
          <w:sz w:val="36"/>
          <w:szCs w:val="36"/>
        </w:rPr>
        <w:t xml:space="preserve"> </w:t>
      </w:r>
      <w:r w:rsidRPr="00162214">
        <w:rPr>
          <w:rFonts w:ascii="TTE1ADC680t00" w:cs="Traditional Arabic" w:hint="cs"/>
          <w:sz w:val="36"/>
          <w:szCs w:val="36"/>
          <w:rtl/>
        </w:rPr>
        <w:t>بالآباء</w:t>
      </w:r>
      <w:r w:rsidRPr="00162214">
        <w:rPr>
          <w:rFonts w:ascii="TTE1ADC680t00" w:cs="Traditional Arabic"/>
          <w:sz w:val="36"/>
          <w:szCs w:val="36"/>
        </w:rPr>
        <w:t xml:space="preserve"> </w:t>
      </w:r>
      <w:r w:rsidRPr="00162214">
        <w:rPr>
          <w:rFonts w:ascii="TTE1ADC680t00" w:cs="Traditional Arabic" w:hint="cs"/>
          <w:sz w:val="36"/>
          <w:szCs w:val="36"/>
          <w:rtl/>
        </w:rPr>
        <w:t>(</w:t>
      </w:r>
      <w:proofErr w:type="spellStart"/>
      <w:r w:rsidRPr="00162214">
        <w:rPr>
          <w:rFonts w:ascii="TTE1ADC680t00" w:cs="Traditional Arabic" w:hint="cs"/>
          <w:sz w:val="36"/>
          <w:szCs w:val="36"/>
          <w:rtl/>
        </w:rPr>
        <w:t>كبرهاوفخرها</w:t>
      </w:r>
      <w:proofErr w:type="spellEnd"/>
      <w:r w:rsidRPr="00162214">
        <w:rPr>
          <w:rFonts w:ascii="TTE1ADC680t00" w:cs="Traditional Arabic" w:hint="cs"/>
          <w:sz w:val="36"/>
          <w:szCs w:val="36"/>
          <w:rtl/>
        </w:rPr>
        <w:t>)</w:t>
      </w:r>
      <w:r w:rsidRPr="00162214">
        <w:rPr>
          <w:rFonts w:ascii="TTE1ADC680t00" w:cs="Traditional Arabic"/>
          <w:sz w:val="36"/>
          <w:szCs w:val="36"/>
        </w:rPr>
        <w:t xml:space="preserve"> </w:t>
      </w:r>
      <w:r w:rsidRPr="00162214">
        <w:rPr>
          <w:rFonts w:ascii="TTE1ADC680t00" w:cs="Traditional Arabic" w:hint="cs"/>
          <w:sz w:val="36"/>
          <w:szCs w:val="36"/>
          <w:rtl/>
        </w:rPr>
        <w:t>فالناس</w:t>
      </w:r>
      <w:r w:rsidRPr="00162214">
        <w:rPr>
          <w:rFonts w:ascii="TTE1ADC680t00" w:cs="Traditional Arabic"/>
          <w:sz w:val="36"/>
          <w:szCs w:val="36"/>
        </w:rPr>
        <w:t xml:space="preserve"> </w:t>
      </w:r>
      <w:r w:rsidRPr="00162214">
        <w:rPr>
          <w:rFonts w:ascii="TTE1ADC680t00" w:cs="Traditional Arabic" w:hint="cs"/>
          <w:sz w:val="36"/>
          <w:szCs w:val="36"/>
          <w:rtl/>
        </w:rPr>
        <w:t>رجلان</w:t>
      </w:r>
      <w:r w:rsidR="005009C5">
        <w:rPr>
          <w:rFonts w:ascii="TTE1ADC680t00" w:cs="Traditional Arabic"/>
          <w:sz w:val="36"/>
          <w:szCs w:val="36"/>
          <w:rtl/>
        </w:rPr>
        <w:t>:</w:t>
      </w:r>
      <w:r w:rsidRPr="00162214">
        <w:rPr>
          <w:rFonts w:ascii="TTE1ADC680t00" w:cs="Traditional Arabic"/>
          <w:sz w:val="36"/>
          <w:szCs w:val="36"/>
        </w:rPr>
        <w:t xml:space="preserve"> </w:t>
      </w:r>
      <w:r w:rsidRPr="00162214">
        <w:rPr>
          <w:rFonts w:ascii="TTE1ADC680t00" w:cs="Traditional Arabic" w:hint="cs"/>
          <w:sz w:val="36"/>
          <w:szCs w:val="36"/>
          <w:rtl/>
        </w:rPr>
        <w:t>مؤمن</w:t>
      </w:r>
      <w:r w:rsidRPr="00162214">
        <w:rPr>
          <w:rFonts w:ascii="TTE1ADC680t00" w:cs="Traditional Arabic"/>
          <w:sz w:val="36"/>
          <w:szCs w:val="36"/>
        </w:rPr>
        <w:t xml:space="preserve"> </w:t>
      </w:r>
      <w:r w:rsidRPr="00162214">
        <w:rPr>
          <w:rFonts w:ascii="TTE1ADC680t00" w:cs="Traditional Arabic" w:hint="cs"/>
          <w:sz w:val="36"/>
          <w:szCs w:val="36"/>
          <w:rtl/>
        </w:rPr>
        <w:t>تقي</w:t>
      </w:r>
      <w:r w:rsidR="005009C5">
        <w:rPr>
          <w:rFonts w:ascii="TTE1ADC680t00" w:cs="Traditional Arabic"/>
          <w:sz w:val="36"/>
          <w:szCs w:val="36"/>
          <w:rtl/>
        </w:rPr>
        <w:t>،</w:t>
      </w:r>
      <w:r w:rsidRPr="00162214">
        <w:rPr>
          <w:rFonts w:ascii="TTE1ADC680t00" w:cs="Traditional Arabic"/>
          <w:sz w:val="36"/>
          <w:szCs w:val="36"/>
        </w:rPr>
        <w:t xml:space="preserve"> </w:t>
      </w:r>
      <w:r w:rsidRPr="00162214">
        <w:rPr>
          <w:rFonts w:ascii="TTE1ADC680t00" w:cs="Traditional Arabic" w:hint="cs"/>
          <w:sz w:val="36"/>
          <w:szCs w:val="36"/>
          <w:rtl/>
        </w:rPr>
        <w:t>وفاجر</w:t>
      </w:r>
      <w:r w:rsidRPr="00162214">
        <w:rPr>
          <w:rFonts w:ascii="TTE1ADC680t00" w:cs="Traditional Arabic"/>
          <w:sz w:val="36"/>
          <w:szCs w:val="36"/>
        </w:rPr>
        <w:t xml:space="preserve"> </w:t>
      </w:r>
      <w:r w:rsidRPr="00162214">
        <w:rPr>
          <w:rFonts w:ascii="TTE1ADC680t00" w:cs="Traditional Arabic" w:hint="cs"/>
          <w:sz w:val="36"/>
          <w:szCs w:val="36"/>
          <w:rtl/>
        </w:rPr>
        <w:t>شقي</w:t>
      </w:r>
      <w:r w:rsidR="005009C5">
        <w:rPr>
          <w:rFonts w:ascii="TTE1ADC680t00" w:cs="Traditional Arabic"/>
          <w:sz w:val="36"/>
          <w:szCs w:val="36"/>
          <w:rtl/>
        </w:rPr>
        <w:t>،</w:t>
      </w:r>
      <w:r w:rsidRPr="00162214">
        <w:rPr>
          <w:rFonts w:ascii="TTE1ADC680t00" w:cs="Traditional Arabic"/>
          <w:sz w:val="36"/>
          <w:szCs w:val="36"/>
        </w:rPr>
        <w:t xml:space="preserve"> </w:t>
      </w:r>
      <w:r w:rsidRPr="00162214">
        <w:rPr>
          <w:rFonts w:ascii="TTE1ADC680t00" w:cs="Traditional Arabic" w:hint="cs"/>
          <w:sz w:val="36"/>
          <w:szCs w:val="36"/>
          <w:rtl/>
        </w:rPr>
        <w:t>أنتم</w:t>
      </w:r>
      <w:r w:rsidRPr="00162214">
        <w:rPr>
          <w:rFonts w:ascii="TTE1ADC680t00" w:cs="Traditional Arabic"/>
          <w:sz w:val="36"/>
          <w:szCs w:val="36"/>
        </w:rPr>
        <w:t xml:space="preserve"> </w:t>
      </w:r>
      <w:r w:rsidRPr="00162214">
        <w:rPr>
          <w:rFonts w:ascii="TTE1ADC680t00" w:cs="Traditional Arabic" w:hint="cs"/>
          <w:sz w:val="36"/>
          <w:szCs w:val="36"/>
          <w:rtl/>
        </w:rPr>
        <w:t>بنو</w:t>
      </w:r>
      <w:r w:rsidRPr="00162214">
        <w:rPr>
          <w:rFonts w:ascii="TTE1ADC680t00" w:cs="Traditional Arabic"/>
          <w:sz w:val="36"/>
          <w:szCs w:val="36"/>
        </w:rPr>
        <w:t xml:space="preserve"> </w:t>
      </w:r>
      <w:r w:rsidRPr="00162214">
        <w:rPr>
          <w:rFonts w:ascii="TTE1ADC680t00" w:cs="Traditional Arabic" w:hint="cs"/>
          <w:sz w:val="36"/>
          <w:szCs w:val="36"/>
          <w:rtl/>
        </w:rPr>
        <w:t>آدم</w:t>
      </w:r>
      <w:r w:rsidRPr="00162214">
        <w:rPr>
          <w:rFonts w:ascii="TTE1ADC680t00" w:cs="Traditional Arabic"/>
          <w:sz w:val="36"/>
          <w:szCs w:val="36"/>
        </w:rPr>
        <w:t xml:space="preserve"> </w:t>
      </w:r>
      <w:r w:rsidRPr="00162214">
        <w:rPr>
          <w:rFonts w:ascii="TTE1ADC680t00" w:cs="Traditional Arabic" w:hint="cs"/>
          <w:sz w:val="36"/>
          <w:szCs w:val="36"/>
          <w:rtl/>
        </w:rPr>
        <w:t>وآدم</w:t>
      </w:r>
      <w:r w:rsidRPr="00162214">
        <w:rPr>
          <w:rFonts w:ascii="TTE1ADC680t00" w:cs="Traditional Arabic"/>
          <w:sz w:val="36"/>
          <w:szCs w:val="36"/>
        </w:rPr>
        <w:t xml:space="preserve"> </w:t>
      </w:r>
      <w:r w:rsidRPr="00162214">
        <w:rPr>
          <w:rFonts w:ascii="TTE1ADC680t00" w:cs="Traditional Arabic" w:hint="cs"/>
          <w:sz w:val="36"/>
          <w:szCs w:val="36"/>
          <w:rtl/>
        </w:rPr>
        <w:t>من</w:t>
      </w:r>
      <w:r w:rsidRPr="00162214">
        <w:rPr>
          <w:rFonts w:ascii="TTE1ADC680t00" w:cs="Traditional Arabic"/>
          <w:sz w:val="36"/>
          <w:szCs w:val="36"/>
        </w:rPr>
        <w:t xml:space="preserve"> </w:t>
      </w:r>
      <w:r w:rsidRPr="00162214">
        <w:rPr>
          <w:rFonts w:ascii="TTE1ADC680t00" w:cs="Traditional Arabic" w:hint="cs"/>
          <w:sz w:val="36"/>
          <w:szCs w:val="36"/>
          <w:rtl/>
        </w:rPr>
        <w:t>تراب</w:t>
      </w:r>
      <w:r w:rsidRPr="00162214">
        <w:rPr>
          <w:rFonts w:ascii="TTE1ADC680t00" w:cs="Traditional Arabic"/>
          <w:sz w:val="36"/>
          <w:szCs w:val="36"/>
        </w:rPr>
        <w:t xml:space="preserve"> </w:t>
      </w:r>
      <w:r w:rsidRPr="00162214">
        <w:rPr>
          <w:rFonts w:ascii="TTE1ADC680t00" w:cs="Traditional Arabic" w:hint="cs"/>
          <w:sz w:val="36"/>
          <w:szCs w:val="36"/>
          <w:rtl/>
        </w:rPr>
        <w:t>ليدعن</w:t>
      </w:r>
      <w:r w:rsidRPr="00162214">
        <w:rPr>
          <w:rFonts w:ascii="TTE1ADC680t00" w:cs="Traditional Arabic" w:hint="cs"/>
          <w:sz w:val="36"/>
          <w:szCs w:val="36"/>
          <w:rtl/>
          <w:lang w:bidi="ar-LB"/>
        </w:rPr>
        <w:t xml:space="preserve"> </w:t>
      </w:r>
      <w:r w:rsidRPr="00162214">
        <w:rPr>
          <w:rFonts w:ascii="TTE1ADC680t00" w:cs="Traditional Arabic" w:hint="cs"/>
          <w:sz w:val="36"/>
          <w:szCs w:val="36"/>
          <w:rtl/>
        </w:rPr>
        <w:t>رجال</w:t>
      </w:r>
      <w:r w:rsidRPr="00162214">
        <w:rPr>
          <w:rFonts w:ascii="TTE1ADC680t00" w:cs="Traditional Arabic"/>
          <w:sz w:val="36"/>
          <w:szCs w:val="36"/>
        </w:rPr>
        <w:t xml:space="preserve"> </w:t>
      </w:r>
      <w:r w:rsidRPr="00162214">
        <w:rPr>
          <w:rFonts w:ascii="TTE1ADC680t00" w:cs="Traditional Arabic" w:hint="cs"/>
          <w:sz w:val="36"/>
          <w:szCs w:val="36"/>
          <w:rtl/>
        </w:rPr>
        <w:t>فخرهم</w:t>
      </w:r>
      <w:r w:rsidRPr="00162214">
        <w:rPr>
          <w:rFonts w:ascii="TTE1ADC680t00" w:cs="Traditional Arabic"/>
          <w:sz w:val="36"/>
          <w:szCs w:val="36"/>
        </w:rPr>
        <w:t xml:space="preserve"> </w:t>
      </w:r>
      <w:r w:rsidRPr="00162214">
        <w:rPr>
          <w:rFonts w:ascii="TTE1ADC680t00" w:cs="Traditional Arabic" w:hint="cs"/>
          <w:sz w:val="36"/>
          <w:szCs w:val="36"/>
          <w:rtl/>
        </w:rPr>
        <w:t>بأقوام</w:t>
      </w:r>
      <w:r w:rsidRPr="00162214">
        <w:rPr>
          <w:rFonts w:ascii="TTE1ADC680t00" w:cs="Traditional Arabic"/>
          <w:sz w:val="36"/>
          <w:szCs w:val="36"/>
        </w:rPr>
        <w:t xml:space="preserve"> </w:t>
      </w:r>
      <w:r w:rsidRPr="00162214">
        <w:rPr>
          <w:rFonts w:ascii="TTE1ADC680t00" w:cs="Traditional Arabic" w:hint="cs"/>
          <w:sz w:val="36"/>
          <w:szCs w:val="36"/>
          <w:rtl/>
        </w:rPr>
        <w:t>إنما</w:t>
      </w:r>
      <w:r w:rsidRPr="00162214">
        <w:rPr>
          <w:rFonts w:ascii="TTE1ADC680t00" w:cs="Traditional Arabic"/>
          <w:sz w:val="36"/>
          <w:szCs w:val="36"/>
        </w:rPr>
        <w:t xml:space="preserve"> </w:t>
      </w:r>
      <w:r w:rsidRPr="00162214">
        <w:rPr>
          <w:rFonts w:ascii="TTE1ADC680t00" w:cs="Traditional Arabic" w:hint="cs"/>
          <w:sz w:val="36"/>
          <w:szCs w:val="36"/>
          <w:rtl/>
        </w:rPr>
        <w:t>هم</w:t>
      </w:r>
      <w:r w:rsidRPr="00162214">
        <w:rPr>
          <w:rFonts w:ascii="TTE1ADC680t00" w:cs="Traditional Arabic"/>
          <w:sz w:val="36"/>
          <w:szCs w:val="36"/>
        </w:rPr>
        <w:t xml:space="preserve"> </w:t>
      </w:r>
      <w:r w:rsidRPr="00162214">
        <w:rPr>
          <w:rFonts w:ascii="TTE1ADC680t00" w:cs="Traditional Arabic" w:hint="cs"/>
          <w:sz w:val="36"/>
          <w:szCs w:val="36"/>
          <w:rtl/>
        </w:rPr>
        <w:t>فحم</w:t>
      </w:r>
      <w:r w:rsidRPr="00162214">
        <w:rPr>
          <w:rFonts w:ascii="TTE1ADC680t00" w:cs="Traditional Arabic"/>
          <w:sz w:val="36"/>
          <w:szCs w:val="36"/>
        </w:rPr>
        <w:t xml:space="preserve"> </w:t>
      </w:r>
      <w:r w:rsidRPr="00162214">
        <w:rPr>
          <w:rFonts w:ascii="TTE1ADC680t00" w:cs="Traditional Arabic" w:hint="cs"/>
          <w:sz w:val="36"/>
          <w:szCs w:val="36"/>
          <w:rtl/>
        </w:rPr>
        <w:t>من</w:t>
      </w:r>
      <w:r w:rsidRPr="00162214">
        <w:rPr>
          <w:rFonts w:ascii="TTE1ADC680t00" w:cs="Traditional Arabic"/>
          <w:sz w:val="36"/>
          <w:szCs w:val="36"/>
        </w:rPr>
        <w:t xml:space="preserve"> </w:t>
      </w:r>
      <w:r w:rsidRPr="00162214">
        <w:rPr>
          <w:rFonts w:ascii="TTE1ADC680t00" w:cs="Traditional Arabic" w:hint="cs"/>
          <w:sz w:val="36"/>
          <w:szCs w:val="36"/>
          <w:rtl/>
        </w:rPr>
        <w:t>فحم</w:t>
      </w:r>
      <w:r w:rsidRPr="00162214">
        <w:rPr>
          <w:rFonts w:ascii="TTE1ADC680t00" w:cs="Traditional Arabic"/>
          <w:sz w:val="36"/>
          <w:szCs w:val="36"/>
        </w:rPr>
        <w:t xml:space="preserve"> </w:t>
      </w:r>
      <w:r w:rsidRPr="00162214">
        <w:rPr>
          <w:rFonts w:ascii="TTE1ADC680t00" w:cs="Traditional Arabic" w:hint="cs"/>
          <w:sz w:val="36"/>
          <w:szCs w:val="36"/>
          <w:rtl/>
        </w:rPr>
        <w:t>جهنم</w:t>
      </w:r>
      <w:r w:rsidR="005009C5">
        <w:rPr>
          <w:rFonts w:ascii="TTE1ADC680t00" w:cs="Traditional Arabic"/>
          <w:sz w:val="36"/>
          <w:szCs w:val="36"/>
          <w:rtl/>
        </w:rPr>
        <w:t>،</w:t>
      </w:r>
      <w:r w:rsidRPr="00162214">
        <w:rPr>
          <w:rFonts w:ascii="TTE1ADC680t00" w:cs="Traditional Arabic"/>
          <w:sz w:val="36"/>
          <w:szCs w:val="36"/>
        </w:rPr>
        <w:t xml:space="preserve"> </w:t>
      </w:r>
      <w:r w:rsidRPr="00162214">
        <w:rPr>
          <w:rFonts w:ascii="TTE1ADC680t00" w:cs="Traditional Arabic" w:hint="cs"/>
          <w:sz w:val="36"/>
          <w:szCs w:val="36"/>
          <w:rtl/>
        </w:rPr>
        <w:t>أو</w:t>
      </w:r>
      <w:r w:rsidRPr="00162214">
        <w:rPr>
          <w:rFonts w:ascii="TTE1ADC680t00" w:cs="Traditional Arabic"/>
          <w:sz w:val="36"/>
          <w:szCs w:val="36"/>
        </w:rPr>
        <w:t xml:space="preserve"> </w:t>
      </w:r>
      <w:r w:rsidRPr="00162214">
        <w:rPr>
          <w:rFonts w:ascii="TTE1ADC680t00" w:cs="Traditional Arabic" w:hint="cs"/>
          <w:sz w:val="36"/>
          <w:szCs w:val="36"/>
          <w:rtl/>
        </w:rPr>
        <w:t>ليكونن</w:t>
      </w:r>
      <w:r w:rsidRPr="00162214">
        <w:rPr>
          <w:rFonts w:ascii="TTE1ADC680t00" w:cs="Traditional Arabic"/>
          <w:sz w:val="36"/>
          <w:szCs w:val="36"/>
        </w:rPr>
        <w:t xml:space="preserve"> </w:t>
      </w:r>
      <w:r w:rsidRPr="00162214">
        <w:rPr>
          <w:rFonts w:ascii="TTE1ADC680t00" w:cs="Traditional Arabic" w:hint="cs"/>
          <w:sz w:val="36"/>
          <w:szCs w:val="36"/>
          <w:rtl/>
        </w:rPr>
        <w:t>أهون(أحقر)</w:t>
      </w:r>
      <w:r w:rsidRPr="00162214">
        <w:rPr>
          <w:rFonts w:ascii="TTE1ADC680t00" w:cs="Traditional Arabic"/>
          <w:sz w:val="36"/>
          <w:szCs w:val="36"/>
        </w:rPr>
        <w:t xml:space="preserve"> </w:t>
      </w:r>
      <w:r w:rsidRPr="00162214">
        <w:rPr>
          <w:rFonts w:ascii="TTE1ADC680t00" w:cs="Traditional Arabic" w:hint="cs"/>
          <w:sz w:val="36"/>
          <w:szCs w:val="36"/>
          <w:rtl/>
        </w:rPr>
        <w:t>على</w:t>
      </w:r>
      <w:r w:rsidRPr="00162214">
        <w:rPr>
          <w:rFonts w:ascii="TTE1ADC680t00" w:cs="Traditional Arabic"/>
          <w:sz w:val="36"/>
          <w:szCs w:val="36"/>
        </w:rPr>
        <w:t xml:space="preserve"> </w:t>
      </w:r>
      <w:r w:rsidRPr="00162214">
        <w:rPr>
          <w:rFonts w:ascii="TTE1ADC680t00" w:cs="Traditional Arabic" w:hint="cs"/>
          <w:sz w:val="36"/>
          <w:szCs w:val="36"/>
          <w:rtl/>
        </w:rPr>
        <w:t>الله</w:t>
      </w:r>
      <w:r w:rsidRPr="00162214">
        <w:rPr>
          <w:rFonts w:ascii="TTE1ADC680t00" w:cs="Traditional Arabic"/>
          <w:sz w:val="36"/>
          <w:szCs w:val="36"/>
        </w:rPr>
        <w:t xml:space="preserve"> </w:t>
      </w:r>
      <w:r w:rsidRPr="00162214">
        <w:rPr>
          <w:rFonts w:ascii="TTE1ADC680t00" w:cs="Traditional Arabic" w:hint="cs"/>
          <w:sz w:val="36"/>
          <w:szCs w:val="36"/>
          <w:rtl/>
        </w:rPr>
        <w:t>من</w:t>
      </w:r>
      <w:r w:rsidRPr="00162214">
        <w:rPr>
          <w:rFonts w:ascii="TTE1ADC680t00" w:cs="Traditional Arabic" w:hint="cs"/>
          <w:sz w:val="36"/>
          <w:szCs w:val="36"/>
          <w:rtl/>
          <w:lang w:bidi="ar-LB"/>
        </w:rPr>
        <w:t xml:space="preserve"> </w:t>
      </w:r>
      <w:r w:rsidRPr="00162214">
        <w:rPr>
          <w:rFonts w:ascii="TTE1ADC680t00" w:cs="Traditional Arabic" w:hint="cs"/>
          <w:sz w:val="36"/>
          <w:szCs w:val="36"/>
          <w:rtl/>
        </w:rPr>
        <w:t>الجعلان(حيوان</w:t>
      </w:r>
      <w:r w:rsidRPr="00162214">
        <w:rPr>
          <w:rFonts w:ascii="TTE1ADC680t00" w:cs="Traditional Arabic"/>
          <w:sz w:val="36"/>
          <w:szCs w:val="36"/>
        </w:rPr>
        <w:t xml:space="preserve"> </w:t>
      </w:r>
      <w:proofErr w:type="spellStart"/>
      <w:r w:rsidRPr="00162214">
        <w:rPr>
          <w:rFonts w:ascii="TTE1ADC680t00" w:cs="Traditional Arabic" w:hint="cs"/>
          <w:sz w:val="36"/>
          <w:szCs w:val="36"/>
          <w:rtl/>
        </w:rPr>
        <w:t>الخنفسا</w:t>
      </w:r>
      <w:proofErr w:type="spellEnd"/>
      <w:r w:rsidRPr="00162214">
        <w:rPr>
          <w:rFonts w:ascii="TTE1ADC680t00" w:cs="Traditional Arabic"/>
          <w:sz w:val="36"/>
          <w:szCs w:val="36"/>
        </w:rPr>
        <w:t xml:space="preserve"> </w:t>
      </w:r>
      <w:r w:rsidRPr="00162214">
        <w:rPr>
          <w:rFonts w:ascii="TTE1ADC680t00" w:cs="Traditional Arabic" w:hint="cs"/>
          <w:sz w:val="36"/>
          <w:szCs w:val="36"/>
          <w:rtl/>
        </w:rPr>
        <w:t>ء)</w:t>
      </w:r>
      <w:r w:rsidRPr="00162214">
        <w:rPr>
          <w:rFonts w:ascii="TTE1ADC680t00" w:cs="Traditional Arabic"/>
          <w:sz w:val="36"/>
          <w:szCs w:val="36"/>
        </w:rPr>
        <w:t xml:space="preserve"> </w:t>
      </w:r>
      <w:r w:rsidRPr="00162214">
        <w:rPr>
          <w:rFonts w:ascii="TTE1ADC680t00" w:cs="Traditional Arabic" w:hint="cs"/>
          <w:sz w:val="36"/>
          <w:szCs w:val="36"/>
          <w:rtl/>
        </w:rPr>
        <w:t>التي</w:t>
      </w:r>
      <w:r w:rsidRPr="00162214">
        <w:rPr>
          <w:rFonts w:ascii="TTE1ADC680t00" w:cs="Traditional Arabic"/>
          <w:sz w:val="36"/>
          <w:szCs w:val="36"/>
        </w:rPr>
        <w:t xml:space="preserve"> </w:t>
      </w:r>
      <w:r w:rsidRPr="00162214">
        <w:rPr>
          <w:rFonts w:ascii="TTE1ADC680t00" w:cs="Traditional Arabic" w:hint="cs"/>
          <w:sz w:val="36"/>
          <w:szCs w:val="36"/>
          <w:rtl/>
        </w:rPr>
        <w:t>تدفع</w:t>
      </w:r>
      <w:r w:rsidRPr="00162214">
        <w:rPr>
          <w:rFonts w:ascii="TTE1ADC680t00" w:cs="Traditional Arabic"/>
          <w:sz w:val="36"/>
          <w:szCs w:val="36"/>
        </w:rPr>
        <w:t xml:space="preserve"> </w:t>
      </w:r>
      <w:r w:rsidRPr="00162214">
        <w:rPr>
          <w:rFonts w:ascii="TTE1ADC680t00" w:cs="Traditional Arabic" w:hint="cs"/>
          <w:sz w:val="36"/>
          <w:szCs w:val="36"/>
          <w:rtl/>
        </w:rPr>
        <w:t>بأنفها</w:t>
      </w:r>
      <w:r w:rsidRPr="00162214">
        <w:rPr>
          <w:rFonts w:ascii="TTE1ADC680t00" w:cs="Traditional Arabic"/>
          <w:sz w:val="36"/>
          <w:szCs w:val="36"/>
        </w:rPr>
        <w:t xml:space="preserve"> </w:t>
      </w:r>
      <w:r w:rsidRPr="00162214">
        <w:rPr>
          <w:rFonts w:ascii="TTE1ADC680t00" w:cs="Traditional Arabic" w:hint="cs"/>
          <w:sz w:val="36"/>
          <w:szCs w:val="36"/>
          <w:rtl/>
        </w:rPr>
        <w:t>النتن</w:t>
      </w:r>
      <w:r w:rsidRPr="00162214">
        <w:rPr>
          <w:rFonts w:cs="Traditional Arabic"/>
          <w:sz w:val="36"/>
          <w:szCs w:val="36"/>
        </w:rPr>
        <w:t xml:space="preserve">( </w:t>
      </w:r>
      <w:r w:rsidRPr="00162214">
        <w:rPr>
          <w:rFonts w:ascii="TTE1ADC680t00" w:cs="Traditional Arabic"/>
          <w:sz w:val="36"/>
          <w:szCs w:val="36"/>
        </w:rPr>
        <w:t xml:space="preserve"> </w:t>
      </w:r>
      <w:r w:rsidRPr="00162214">
        <w:rPr>
          <w:rFonts w:cs="Traditional Arabic" w:hint="cs"/>
          <w:sz w:val="36"/>
          <w:szCs w:val="36"/>
          <w:vertAlign w:val="superscript"/>
          <w:rtl/>
          <w:lang w:bidi="ar-LB"/>
        </w:rPr>
        <w:t>(</w:t>
      </w:r>
      <w:r w:rsidRPr="00162214">
        <w:rPr>
          <w:rStyle w:val="a7"/>
          <w:rFonts w:cs="Traditional Arabic"/>
          <w:sz w:val="36"/>
          <w:szCs w:val="36"/>
          <w:rtl/>
          <w:lang w:bidi="ar-LB"/>
        </w:rPr>
        <w:footnoteReference w:id="290"/>
      </w:r>
      <w:r w:rsidRPr="00162214">
        <w:rPr>
          <w:rFonts w:cs="Traditional Arabic" w:hint="cs"/>
          <w:sz w:val="36"/>
          <w:szCs w:val="36"/>
          <w:vertAlign w:val="superscript"/>
          <w:rtl/>
          <w:lang w:bidi="ar-LB"/>
        </w:rPr>
        <w:t>)</w:t>
      </w:r>
      <w:r w:rsidR="005009C5">
        <w:rPr>
          <w:rFonts w:ascii="TTE1ADC680t00" w:cs="Traditional Arabic" w:hint="cs"/>
          <w:sz w:val="36"/>
          <w:szCs w:val="36"/>
          <w:rtl/>
          <w:lang w:bidi="ar-LB"/>
        </w:rPr>
        <w:t>.</w:t>
      </w:r>
      <w:r w:rsidRPr="00162214">
        <w:rPr>
          <w:rFonts w:ascii="TTE1ADC680t00" w:cs="Traditional Arabic" w:hint="cs"/>
          <w:sz w:val="36"/>
          <w:szCs w:val="36"/>
          <w:rtl/>
        </w:rPr>
        <w:t>فهل</w:t>
      </w:r>
      <w:r w:rsidRPr="00162214">
        <w:rPr>
          <w:rFonts w:ascii="TTE1ADC680t00" w:cs="Traditional Arabic"/>
          <w:sz w:val="36"/>
          <w:szCs w:val="36"/>
        </w:rPr>
        <w:t xml:space="preserve"> </w:t>
      </w:r>
      <w:r w:rsidRPr="00162214">
        <w:rPr>
          <w:rFonts w:ascii="TTE1ADC680t00" w:cs="Traditional Arabic" w:hint="cs"/>
          <w:sz w:val="36"/>
          <w:szCs w:val="36"/>
          <w:rtl/>
        </w:rPr>
        <w:t>يعتبر</w:t>
      </w:r>
      <w:r w:rsidRPr="00162214">
        <w:rPr>
          <w:rFonts w:ascii="TTE1ADC680t00" w:cs="Traditional Arabic"/>
          <w:sz w:val="36"/>
          <w:szCs w:val="36"/>
        </w:rPr>
        <w:t xml:space="preserve"> </w:t>
      </w:r>
      <w:r w:rsidRPr="00162214">
        <w:rPr>
          <w:rFonts w:ascii="TTE1ADC680t00" w:cs="Traditional Arabic" w:hint="cs"/>
          <w:sz w:val="36"/>
          <w:szCs w:val="36"/>
          <w:rtl/>
        </w:rPr>
        <w:t>دعاة</w:t>
      </w:r>
      <w:r w:rsidRPr="00162214">
        <w:rPr>
          <w:rFonts w:ascii="TTE1ADC680t00" w:cs="Traditional Arabic"/>
          <w:sz w:val="36"/>
          <w:szCs w:val="36"/>
        </w:rPr>
        <w:t xml:space="preserve"> </w:t>
      </w:r>
      <w:r w:rsidRPr="00162214">
        <w:rPr>
          <w:rFonts w:ascii="TTE1ADC680t00" w:cs="Traditional Arabic" w:hint="cs"/>
          <w:sz w:val="36"/>
          <w:szCs w:val="36"/>
          <w:rtl/>
        </w:rPr>
        <w:t>القومية</w:t>
      </w:r>
      <w:r w:rsidRPr="00162214">
        <w:rPr>
          <w:rFonts w:ascii="TTE1ADC680t00" w:cs="Traditional Arabic"/>
          <w:sz w:val="36"/>
          <w:szCs w:val="36"/>
        </w:rPr>
        <w:t xml:space="preserve"> </w:t>
      </w:r>
      <w:r w:rsidRPr="00162214">
        <w:rPr>
          <w:rFonts w:ascii="TTE1ADC680t00" w:cs="Traditional Arabic" w:hint="cs"/>
          <w:sz w:val="36"/>
          <w:szCs w:val="36"/>
          <w:rtl/>
        </w:rPr>
        <w:t>وأضرا</w:t>
      </w:r>
      <w:r w:rsidRPr="00162214">
        <w:rPr>
          <w:rFonts w:cs="Traditional Arabic" w:hint="cs"/>
          <w:sz w:val="36"/>
          <w:szCs w:val="36"/>
          <w:rtl/>
        </w:rPr>
        <w:t>ب</w:t>
      </w:r>
      <w:r w:rsidRPr="00162214">
        <w:rPr>
          <w:rFonts w:ascii="TTE1ADC680t00" w:cs="Traditional Arabic" w:hint="cs"/>
          <w:sz w:val="36"/>
          <w:szCs w:val="36"/>
          <w:rtl/>
        </w:rPr>
        <w:t>هم</w:t>
      </w:r>
      <w:r w:rsidRPr="00162214">
        <w:rPr>
          <w:rFonts w:ascii="TTE1ADC680t00" w:cs="Traditional Arabic" w:hint="cs"/>
          <w:sz w:val="36"/>
          <w:szCs w:val="36"/>
          <w:rtl/>
          <w:lang w:bidi="ar-LB"/>
        </w:rPr>
        <w:t xml:space="preserve"> </w:t>
      </w:r>
      <w:r w:rsidRPr="00162214">
        <w:rPr>
          <w:rFonts w:cs="Traditional Arabic" w:hint="cs"/>
          <w:sz w:val="36"/>
          <w:szCs w:val="36"/>
          <w:rtl/>
        </w:rPr>
        <w:t>ه</w:t>
      </w:r>
      <w:r w:rsidRPr="00162214">
        <w:rPr>
          <w:rFonts w:ascii="TTE1ADC680t00" w:cs="Traditional Arabic" w:hint="cs"/>
          <w:sz w:val="36"/>
          <w:szCs w:val="36"/>
          <w:rtl/>
        </w:rPr>
        <w:t>ذا</w:t>
      </w:r>
      <w:r w:rsidRPr="00162214">
        <w:rPr>
          <w:rFonts w:ascii="TTE1ADC680t00" w:cs="Traditional Arabic"/>
          <w:sz w:val="36"/>
          <w:szCs w:val="36"/>
        </w:rPr>
        <w:t xml:space="preserve"> </w:t>
      </w:r>
      <w:r w:rsidRPr="00162214">
        <w:rPr>
          <w:rFonts w:ascii="TTE1ADC680t00" w:cs="Traditional Arabic" w:hint="cs"/>
          <w:sz w:val="36"/>
          <w:szCs w:val="36"/>
          <w:rtl/>
        </w:rPr>
        <w:t>التحذير</w:t>
      </w:r>
      <w:r w:rsidRPr="00162214">
        <w:rPr>
          <w:rFonts w:ascii="TTE1ADC680t00" w:cs="Traditional Arabic"/>
          <w:sz w:val="36"/>
          <w:szCs w:val="36"/>
        </w:rPr>
        <w:t xml:space="preserve"> </w:t>
      </w:r>
      <w:r w:rsidRPr="00162214">
        <w:rPr>
          <w:rFonts w:ascii="TTE1ADC680t00" w:cs="Traditional Arabic" w:hint="cs"/>
          <w:sz w:val="36"/>
          <w:szCs w:val="36"/>
          <w:rtl/>
        </w:rPr>
        <w:t>النبوي</w:t>
      </w:r>
      <w:r w:rsidRPr="00162214">
        <w:rPr>
          <w:rFonts w:ascii="TTE1ADC680t00" w:cs="Traditional Arabic"/>
          <w:sz w:val="36"/>
          <w:szCs w:val="36"/>
        </w:rPr>
        <w:t xml:space="preserve"> </w:t>
      </w:r>
      <w:r w:rsidRPr="00162214">
        <w:rPr>
          <w:rFonts w:ascii="TTE1ADC680t00" w:cs="Traditional Arabic" w:hint="cs"/>
          <w:sz w:val="36"/>
          <w:szCs w:val="36"/>
          <w:rtl/>
        </w:rPr>
        <w:t>ويدركون</w:t>
      </w:r>
      <w:r w:rsidRPr="00162214">
        <w:rPr>
          <w:rFonts w:ascii="TTE1ADC680t00" w:cs="Traditional Arabic"/>
          <w:sz w:val="36"/>
          <w:szCs w:val="36"/>
        </w:rPr>
        <w:t xml:space="preserve"> </w:t>
      </w:r>
      <w:r w:rsidRPr="00162214">
        <w:rPr>
          <w:rFonts w:ascii="TTE1ADC680t00" w:cs="Traditional Arabic" w:hint="cs"/>
          <w:sz w:val="36"/>
          <w:szCs w:val="36"/>
          <w:rtl/>
        </w:rPr>
        <w:t>أنه</w:t>
      </w:r>
      <w:r w:rsidRPr="00162214">
        <w:rPr>
          <w:rFonts w:ascii="TTE1ADC680t00" w:cs="Traditional Arabic"/>
          <w:sz w:val="36"/>
          <w:szCs w:val="36"/>
        </w:rPr>
        <w:t xml:space="preserve"> </w:t>
      </w:r>
      <w:r w:rsidRPr="00162214">
        <w:rPr>
          <w:rFonts w:ascii="TTE1ADC680t00" w:cs="Traditional Arabic" w:hint="cs"/>
          <w:sz w:val="36"/>
          <w:szCs w:val="36"/>
          <w:rtl/>
        </w:rPr>
        <w:t>لا</w:t>
      </w:r>
      <w:r w:rsidRPr="00162214">
        <w:rPr>
          <w:rFonts w:ascii="TTE1ADC680t00" w:cs="Traditional Arabic"/>
          <w:sz w:val="36"/>
          <w:szCs w:val="36"/>
        </w:rPr>
        <w:t xml:space="preserve"> </w:t>
      </w:r>
      <w:r w:rsidRPr="00162214">
        <w:rPr>
          <w:rFonts w:ascii="TTE1ADC680t00" w:cs="Traditional Arabic" w:hint="cs"/>
          <w:sz w:val="36"/>
          <w:szCs w:val="36"/>
          <w:rtl/>
        </w:rPr>
        <w:t>قيمة</w:t>
      </w:r>
      <w:r w:rsidRPr="00162214">
        <w:rPr>
          <w:rFonts w:ascii="TTE1ADC680t00" w:cs="Traditional Arabic"/>
          <w:sz w:val="36"/>
          <w:szCs w:val="36"/>
        </w:rPr>
        <w:t xml:space="preserve"> </w:t>
      </w:r>
      <w:r w:rsidRPr="00162214">
        <w:rPr>
          <w:rFonts w:ascii="TTE1ADC680t00" w:cs="Traditional Arabic" w:hint="cs"/>
          <w:sz w:val="36"/>
          <w:szCs w:val="36"/>
          <w:rtl/>
        </w:rPr>
        <w:t>للإنسان</w:t>
      </w:r>
      <w:r w:rsidRPr="00162214">
        <w:rPr>
          <w:rFonts w:ascii="TTE1ADC680t00" w:cs="Traditional Arabic" w:hint="cs"/>
          <w:sz w:val="36"/>
          <w:szCs w:val="36"/>
          <w:rtl/>
          <w:lang w:bidi="ar-LB"/>
        </w:rPr>
        <w:t xml:space="preserve"> </w:t>
      </w:r>
      <w:r w:rsidRPr="00162214">
        <w:rPr>
          <w:rFonts w:ascii="TTE1ADC680t00" w:cs="Traditional Arabic" w:hint="cs"/>
          <w:sz w:val="36"/>
          <w:szCs w:val="36"/>
          <w:rtl/>
        </w:rPr>
        <w:t>إلا</w:t>
      </w:r>
      <w:r w:rsidRPr="00162214">
        <w:rPr>
          <w:rFonts w:ascii="TTE1ADC680t00" w:cs="Traditional Arabic"/>
          <w:sz w:val="36"/>
          <w:szCs w:val="36"/>
        </w:rPr>
        <w:t xml:space="preserve"> </w:t>
      </w:r>
      <w:r w:rsidRPr="00162214">
        <w:rPr>
          <w:rFonts w:ascii="TTE1ADC680t00" w:cs="Traditional Arabic" w:hint="cs"/>
          <w:sz w:val="36"/>
          <w:szCs w:val="36"/>
          <w:rtl/>
        </w:rPr>
        <w:t>بالإسلام</w:t>
      </w:r>
      <w:r w:rsidR="005009C5">
        <w:rPr>
          <w:rFonts w:ascii="TTE1ADC680t00" w:cs="Traditional Arabic"/>
          <w:sz w:val="36"/>
          <w:szCs w:val="36"/>
          <w:rtl/>
        </w:rPr>
        <w:t>،</w:t>
      </w:r>
      <w:r w:rsidRPr="00162214">
        <w:rPr>
          <w:rFonts w:ascii="TTE1ADC680t00" w:cs="Traditional Arabic"/>
          <w:sz w:val="36"/>
          <w:szCs w:val="36"/>
        </w:rPr>
        <w:t xml:space="preserve"> </w:t>
      </w:r>
      <w:r w:rsidRPr="00162214">
        <w:rPr>
          <w:rFonts w:ascii="TTE1ADC680t00" w:cs="Traditional Arabic" w:hint="cs"/>
          <w:sz w:val="36"/>
          <w:szCs w:val="36"/>
          <w:rtl/>
        </w:rPr>
        <w:t>وأنه</w:t>
      </w:r>
      <w:r w:rsidRPr="00162214">
        <w:rPr>
          <w:rFonts w:ascii="TTE1ADC680t00" w:cs="Traditional Arabic"/>
          <w:sz w:val="36"/>
          <w:szCs w:val="36"/>
        </w:rPr>
        <w:t xml:space="preserve"> </w:t>
      </w:r>
      <w:r w:rsidRPr="00162214">
        <w:rPr>
          <w:rFonts w:ascii="TTE1ADC680t00" w:cs="Traditional Arabic" w:hint="cs"/>
          <w:sz w:val="36"/>
          <w:szCs w:val="36"/>
          <w:rtl/>
        </w:rPr>
        <w:t>إذا</w:t>
      </w:r>
      <w:r w:rsidRPr="00162214">
        <w:rPr>
          <w:rFonts w:ascii="TTE1ADC680t00" w:cs="Traditional Arabic"/>
          <w:sz w:val="36"/>
          <w:szCs w:val="36"/>
        </w:rPr>
        <w:t xml:space="preserve"> </w:t>
      </w:r>
      <w:r w:rsidRPr="00162214">
        <w:rPr>
          <w:rFonts w:ascii="TTE1ADC680t00" w:cs="Traditional Arabic" w:hint="cs"/>
          <w:sz w:val="36"/>
          <w:szCs w:val="36"/>
          <w:rtl/>
        </w:rPr>
        <w:t>تجرد</w:t>
      </w:r>
      <w:r w:rsidRPr="00162214">
        <w:rPr>
          <w:rFonts w:ascii="TTE1ADC680t00" w:cs="Traditional Arabic"/>
          <w:sz w:val="36"/>
          <w:szCs w:val="36"/>
        </w:rPr>
        <w:t xml:space="preserve"> </w:t>
      </w:r>
      <w:r w:rsidRPr="00162214">
        <w:rPr>
          <w:rFonts w:ascii="TTE1ADC680t00" w:cs="Traditional Arabic" w:hint="cs"/>
          <w:sz w:val="36"/>
          <w:szCs w:val="36"/>
          <w:rtl/>
        </w:rPr>
        <w:t>من</w:t>
      </w:r>
      <w:r w:rsidRPr="00162214">
        <w:rPr>
          <w:rFonts w:ascii="TTE1ADC680t00" w:cs="Traditional Arabic"/>
          <w:sz w:val="36"/>
          <w:szCs w:val="36"/>
        </w:rPr>
        <w:t xml:space="preserve"> </w:t>
      </w:r>
      <w:r w:rsidRPr="00162214">
        <w:rPr>
          <w:rFonts w:ascii="TTE1ADC680t00" w:cs="Traditional Arabic" w:hint="cs"/>
          <w:sz w:val="36"/>
          <w:szCs w:val="36"/>
          <w:rtl/>
        </w:rPr>
        <w:t>إسلامه</w:t>
      </w:r>
      <w:r w:rsidRPr="00162214">
        <w:rPr>
          <w:rFonts w:ascii="TTE1ADC680t00" w:cs="Traditional Arabic" w:hint="cs"/>
          <w:sz w:val="36"/>
          <w:szCs w:val="36"/>
          <w:rtl/>
          <w:lang w:bidi="ar-LB"/>
        </w:rPr>
        <w:t xml:space="preserve"> </w:t>
      </w:r>
      <w:r w:rsidRPr="00162214">
        <w:rPr>
          <w:rFonts w:ascii="TTE1ADC680t00" w:cs="Traditional Arabic" w:hint="cs"/>
          <w:sz w:val="36"/>
          <w:szCs w:val="36"/>
          <w:rtl/>
        </w:rPr>
        <w:t>فقد</w:t>
      </w:r>
      <w:r w:rsidRPr="00162214">
        <w:rPr>
          <w:rFonts w:ascii="TTE1ADC680t00" w:cs="Traditional Arabic"/>
          <w:sz w:val="36"/>
          <w:szCs w:val="36"/>
        </w:rPr>
        <w:t xml:space="preserve"> </w:t>
      </w:r>
      <w:r w:rsidRPr="00162214">
        <w:rPr>
          <w:rFonts w:ascii="TTE1ADC680t00" w:cs="Traditional Arabic" w:hint="cs"/>
          <w:sz w:val="36"/>
          <w:szCs w:val="36"/>
          <w:rtl/>
        </w:rPr>
        <w:t>تجرد</w:t>
      </w:r>
      <w:r w:rsidRPr="00162214">
        <w:rPr>
          <w:rFonts w:ascii="TTE1ADC680t00" w:cs="Traditional Arabic"/>
          <w:sz w:val="36"/>
          <w:szCs w:val="36"/>
        </w:rPr>
        <w:t xml:space="preserve"> </w:t>
      </w:r>
      <w:r w:rsidRPr="00162214">
        <w:rPr>
          <w:rFonts w:ascii="TTE1ADC680t00" w:cs="Traditional Arabic" w:hint="cs"/>
          <w:sz w:val="36"/>
          <w:szCs w:val="36"/>
          <w:rtl/>
        </w:rPr>
        <w:t>من</w:t>
      </w:r>
      <w:r w:rsidRPr="00162214">
        <w:rPr>
          <w:rFonts w:ascii="TTE1ADC680t00" w:cs="Traditional Arabic"/>
          <w:sz w:val="36"/>
          <w:szCs w:val="36"/>
        </w:rPr>
        <w:t xml:space="preserve"> </w:t>
      </w:r>
      <w:r w:rsidRPr="00162214">
        <w:rPr>
          <w:rFonts w:ascii="TTE1ADC680t00" w:cs="Traditional Arabic" w:hint="cs"/>
          <w:sz w:val="36"/>
          <w:szCs w:val="36"/>
          <w:rtl/>
        </w:rPr>
        <w:t>الإنسانية</w:t>
      </w:r>
      <w:r w:rsidRPr="00162214">
        <w:rPr>
          <w:rFonts w:ascii="TTE1ADC680t00" w:cs="Traditional Arabic"/>
          <w:sz w:val="36"/>
          <w:szCs w:val="36"/>
        </w:rPr>
        <w:t xml:space="preserve"> </w:t>
      </w:r>
      <w:r w:rsidRPr="00162214">
        <w:rPr>
          <w:rFonts w:ascii="TTE1ADC680t00" w:cs="Traditional Arabic" w:hint="cs"/>
          <w:sz w:val="36"/>
          <w:szCs w:val="36"/>
          <w:rtl/>
        </w:rPr>
        <w:t>والكرامة</w:t>
      </w:r>
      <w:r w:rsidRPr="00162214">
        <w:rPr>
          <w:rFonts w:ascii="TTE1ADC680t00" w:cs="Traditional Arabic"/>
          <w:sz w:val="36"/>
          <w:szCs w:val="36"/>
        </w:rPr>
        <w:t xml:space="preserve"> </w:t>
      </w:r>
      <w:r w:rsidRPr="00162214">
        <w:rPr>
          <w:rFonts w:ascii="TTE1ADC680t00" w:cs="Traditional Arabic" w:hint="cs"/>
          <w:sz w:val="36"/>
          <w:szCs w:val="36"/>
          <w:rtl/>
        </w:rPr>
        <w:t>؟</w:t>
      </w:r>
    </w:p>
    <w:p w:rsidR="00C452EC" w:rsidRPr="00162214" w:rsidRDefault="00C452EC" w:rsidP="00C452EC">
      <w:pPr>
        <w:autoSpaceDE w:val="0"/>
        <w:autoSpaceDN w:val="0"/>
        <w:adjustRightInd w:val="0"/>
        <w:jc w:val="both"/>
        <w:rPr>
          <w:rFonts w:ascii="TTE1ADC680t00" w:cs="Traditional Arabic"/>
          <w:sz w:val="36"/>
          <w:szCs w:val="36"/>
        </w:rPr>
      </w:pPr>
      <w:r w:rsidRPr="00162214">
        <w:rPr>
          <w:rFonts w:ascii="TTE1ADC680t00" w:cs="Traditional Arabic" w:hint="cs"/>
          <w:sz w:val="36"/>
          <w:szCs w:val="36"/>
          <w:rtl/>
        </w:rPr>
        <w:lastRenderedPageBreak/>
        <w:t>ومن</w:t>
      </w:r>
      <w:r w:rsidRPr="00162214">
        <w:rPr>
          <w:rFonts w:ascii="TTE1ADC680t00" w:cs="Traditional Arabic"/>
          <w:sz w:val="36"/>
          <w:szCs w:val="36"/>
        </w:rPr>
        <w:t xml:space="preserve"> </w:t>
      </w:r>
      <w:r w:rsidRPr="00162214">
        <w:rPr>
          <w:rFonts w:ascii="TTE1ADC680t00" w:cs="Traditional Arabic" w:hint="cs"/>
          <w:sz w:val="36"/>
          <w:szCs w:val="36"/>
          <w:rtl/>
        </w:rPr>
        <w:t>الواقع</w:t>
      </w:r>
      <w:r w:rsidRPr="00162214">
        <w:rPr>
          <w:rFonts w:ascii="TTE1ADC680t00" w:cs="Traditional Arabic"/>
          <w:sz w:val="36"/>
          <w:szCs w:val="36"/>
        </w:rPr>
        <w:t xml:space="preserve"> </w:t>
      </w:r>
      <w:r w:rsidRPr="00162214">
        <w:rPr>
          <w:rFonts w:ascii="TTE1ADC680t00" w:cs="Traditional Arabic" w:hint="cs"/>
          <w:sz w:val="36"/>
          <w:szCs w:val="36"/>
          <w:rtl/>
        </w:rPr>
        <w:t>الرديء</w:t>
      </w:r>
      <w:r w:rsidRPr="00162214">
        <w:rPr>
          <w:rFonts w:ascii="TTE1ADC680t00" w:cs="Traditional Arabic"/>
          <w:sz w:val="36"/>
          <w:szCs w:val="36"/>
        </w:rPr>
        <w:t xml:space="preserve"> </w:t>
      </w:r>
      <w:r w:rsidRPr="00162214">
        <w:rPr>
          <w:rFonts w:ascii="TTE1ADC680t00" w:cs="Traditional Arabic" w:hint="cs"/>
          <w:sz w:val="36"/>
          <w:szCs w:val="36"/>
          <w:rtl/>
        </w:rPr>
        <w:t>في</w:t>
      </w:r>
      <w:r w:rsidRPr="00162214">
        <w:rPr>
          <w:rFonts w:ascii="TTE1ADC680t00" w:cs="Traditional Arabic"/>
          <w:sz w:val="36"/>
          <w:szCs w:val="36"/>
        </w:rPr>
        <w:t xml:space="preserve"> </w:t>
      </w:r>
      <w:r w:rsidRPr="00162214">
        <w:rPr>
          <w:rFonts w:ascii="TTE1ADC680t00" w:cs="Traditional Arabic" w:hint="cs"/>
          <w:sz w:val="36"/>
          <w:szCs w:val="36"/>
          <w:rtl/>
        </w:rPr>
        <w:t>عصرنا</w:t>
      </w:r>
      <w:r w:rsidRPr="00162214">
        <w:rPr>
          <w:rFonts w:ascii="TTE1ADC680t00" w:cs="Traditional Arabic"/>
          <w:sz w:val="36"/>
          <w:szCs w:val="36"/>
        </w:rPr>
        <w:t xml:space="preserve"> </w:t>
      </w:r>
      <w:r w:rsidRPr="00162214">
        <w:rPr>
          <w:rFonts w:ascii="TTE1ADC680t00" w:cs="Traditional Arabic" w:hint="cs"/>
          <w:sz w:val="36"/>
          <w:szCs w:val="36"/>
          <w:rtl/>
        </w:rPr>
        <w:t>أن</w:t>
      </w:r>
      <w:r w:rsidRPr="00162214">
        <w:rPr>
          <w:rFonts w:ascii="TTE1ADC680t00" w:cs="Traditional Arabic"/>
          <w:sz w:val="36"/>
          <w:szCs w:val="36"/>
        </w:rPr>
        <w:t xml:space="preserve"> </w:t>
      </w:r>
      <w:r w:rsidRPr="00162214">
        <w:rPr>
          <w:rFonts w:ascii="TTE1ADC680t00" w:cs="Traditional Arabic" w:hint="cs"/>
          <w:sz w:val="36"/>
          <w:szCs w:val="36"/>
          <w:rtl/>
        </w:rPr>
        <w:t>تبقى</w:t>
      </w:r>
      <w:r w:rsidRPr="00162214">
        <w:rPr>
          <w:rFonts w:ascii="TTE1ADC680t00" w:cs="Traditional Arabic"/>
          <w:sz w:val="36"/>
          <w:szCs w:val="36"/>
        </w:rPr>
        <w:t xml:space="preserve"> </w:t>
      </w:r>
      <w:r w:rsidRPr="00162214">
        <w:rPr>
          <w:rFonts w:ascii="TTE1ADC680t00" w:cs="Traditional Arabic" w:hint="cs"/>
          <w:sz w:val="36"/>
          <w:szCs w:val="36"/>
          <w:rtl/>
        </w:rPr>
        <w:t>بقية</w:t>
      </w:r>
      <w:r w:rsidRPr="00162214">
        <w:rPr>
          <w:rFonts w:ascii="TTE1ADC680t00" w:cs="Traditional Arabic"/>
          <w:sz w:val="36"/>
          <w:szCs w:val="36"/>
        </w:rPr>
        <w:t xml:space="preserve"> </w:t>
      </w:r>
      <w:r w:rsidRPr="00162214">
        <w:rPr>
          <w:rFonts w:ascii="TTE1ADC680t00" w:cs="Traditional Arabic" w:hint="cs"/>
          <w:sz w:val="36"/>
          <w:szCs w:val="36"/>
          <w:rtl/>
        </w:rPr>
        <w:t>من</w:t>
      </w:r>
      <w:r w:rsidRPr="00162214">
        <w:rPr>
          <w:rFonts w:ascii="TTE1ADC680t00" w:cs="Traditional Arabic"/>
          <w:sz w:val="36"/>
          <w:szCs w:val="36"/>
        </w:rPr>
        <w:t xml:space="preserve"> </w:t>
      </w:r>
      <w:r w:rsidRPr="00162214">
        <w:rPr>
          <w:rFonts w:ascii="TTE1ADC680t00" w:cs="Traditional Arabic" w:hint="cs"/>
          <w:sz w:val="36"/>
          <w:szCs w:val="36"/>
          <w:rtl/>
        </w:rPr>
        <w:t>هذه</w:t>
      </w:r>
      <w:r w:rsidRPr="00162214">
        <w:rPr>
          <w:rFonts w:ascii="TTE1ADC680t00" w:cs="Traditional Arabic"/>
          <w:sz w:val="36"/>
          <w:szCs w:val="36"/>
        </w:rPr>
        <w:t xml:space="preserve"> </w:t>
      </w:r>
      <w:proofErr w:type="spellStart"/>
      <w:r w:rsidRPr="00162214">
        <w:rPr>
          <w:rFonts w:ascii="TTE1ADC680t00" w:cs="Traditional Arabic" w:hint="cs"/>
          <w:sz w:val="36"/>
          <w:szCs w:val="36"/>
          <w:rtl/>
        </w:rPr>
        <w:t>اللو</w:t>
      </w:r>
      <w:r w:rsidRPr="00162214">
        <w:rPr>
          <w:rFonts w:ascii="TTE1ADC680t00" w:cs="Traditional Arabic" w:hint="cs"/>
          <w:sz w:val="36"/>
          <w:szCs w:val="36"/>
          <w:rtl/>
          <w:lang w:bidi="ar-LB"/>
        </w:rPr>
        <w:t>ثة</w:t>
      </w:r>
      <w:proofErr w:type="spellEnd"/>
      <w:r w:rsidR="005009C5">
        <w:rPr>
          <w:rFonts w:ascii="TTE1ADC680t00" w:cs="Traditional Arabic"/>
          <w:sz w:val="36"/>
          <w:szCs w:val="36"/>
          <w:rtl/>
        </w:rPr>
        <w:t>،</w:t>
      </w:r>
      <w:r w:rsidRPr="00162214">
        <w:rPr>
          <w:rFonts w:ascii="TTE1ADC680t00" w:cs="Traditional Arabic"/>
          <w:sz w:val="36"/>
          <w:szCs w:val="36"/>
        </w:rPr>
        <w:t xml:space="preserve"> </w:t>
      </w:r>
      <w:r w:rsidRPr="00162214">
        <w:rPr>
          <w:rFonts w:ascii="TTE1ADC680t00" w:cs="Traditional Arabic" w:hint="cs"/>
          <w:sz w:val="36"/>
          <w:szCs w:val="36"/>
          <w:rtl/>
        </w:rPr>
        <w:t>وأن</w:t>
      </w:r>
      <w:r w:rsidRPr="00162214">
        <w:rPr>
          <w:rFonts w:ascii="TTE1ADC680t00" w:cs="Traditional Arabic"/>
          <w:sz w:val="36"/>
          <w:szCs w:val="36"/>
        </w:rPr>
        <w:t xml:space="preserve"> </w:t>
      </w:r>
      <w:r w:rsidRPr="00162214">
        <w:rPr>
          <w:rFonts w:ascii="TTE1ADC680t00" w:cs="Traditional Arabic" w:hint="cs"/>
          <w:sz w:val="36"/>
          <w:szCs w:val="36"/>
          <w:rtl/>
        </w:rPr>
        <w:t>تصطبغ</w:t>
      </w:r>
      <w:r w:rsidRPr="00162214">
        <w:rPr>
          <w:rFonts w:ascii="TTE1ADC680t00" w:cs="Traditional Arabic"/>
          <w:sz w:val="36"/>
          <w:szCs w:val="36"/>
        </w:rPr>
        <w:t xml:space="preserve"> </w:t>
      </w:r>
      <w:r w:rsidRPr="00162214">
        <w:rPr>
          <w:rFonts w:ascii="TTE1ADC680t00" w:cs="Traditional Arabic" w:hint="cs"/>
          <w:sz w:val="36"/>
          <w:szCs w:val="36"/>
          <w:rtl/>
        </w:rPr>
        <w:t>بصبغتها</w:t>
      </w:r>
      <w:r w:rsidRPr="00162214">
        <w:rPr>
          <w:rFonts w:ascii="TTE1ADC680t00" w:cs="Traditional Arabic" w:hint="cs"/>
          <w:sz w:val="36"/>
          <w:szCs w:val="36"/>
          <w:rtl/>
          <w:lang w:bidi="ar-LB"/>
        </w:rPr>
        <w:t xml:space="preserve"> </w:t>
      </w:r>
      <w:r w:rsidRPr="00162214">
        <w:rPr>
          <w:rFonts w:ascii="TTE1ADC680t00" w:cs="Traditional Arabic" w:hint="cs"/>
          <w:sz w:val="36"/>
          <w:szCs w:val="36"/>
          <w:rtl/>
        </w:rPr>
        <w:t>كثير</w:t>
      </w:r>
      <w:r w:rsidRPr="00162214">
        <w:rPr>
          <w:rFonts w:ascii="TTE1ADC680t00" w:cs="Traditional Arabic"/>
          <w:sz w:val="36"/>
          <w:szCs w:val="36"/>
        </w:rPr>
        <w:t xml:space="preserve"> </w:t>
      </w:r>
      <w:r w:rsidRPr="00162214">
        <w:rPr>
          <w:rFonts w:ascii="TTE1ADC680t00" w:cs="Traditional Arabic" w:hint="cs"/>
          <w:sz w:val="36"/>
          <w:szCs w:val="36"/>
          <w:rtl/>
        </w:rPr>
        <w:t>من</w:t>
      </w:r>
      <w:r w:rsidRPr="00162214">
        <w:rPr>
          <w:rFonts w:ascii="TTE1ADC680t00" w:cs="Traditional Arabic"/>
          <w:sz w:val="36"/>
          <w:szCs w:val="36"/>
        </w:rPr>
        <w:t xml:space="preserve"> </w:t>
      </w:r>
      <w:r w:rsidRPr="00162214">
        <w:rPr>
          <w:rFonts w:ascii="TTE1ADC680t00" w:cs="Traditional Arabic" w:hint="cs"/>
          <w:sz w:val="36"/>
          <w:szCs w:val="36"/>
          <w:rtl/>
        </w:rPr>
        <w:t>المسارات</w:t>
      </w:r>
      <w:r w:rsidRPr="00162214">
        <w:rPr>
          <w:rFonts w:ascii="TTE1ADC680t00" w:cs="Traditional Arabic"/>
          <w:sz w:val="36"/>
          <w:szCs w:val="36"/>
        </w:rPr>
        <w:t xml:space="preserve"> </w:t>
      </w:r>
      <w:r w:rsidRPr="00162214">
        <w:rPr>
          <w:rFonts w:ascii="TTE1ADC680t00" w:cs="Traditional Arabic" w:hint="cs"/>
          <w:sz w:val="36"/>
          <w:szCs w:val="36"/>
          <w:rtl/>
        </w:rPr>
        <w:t>السياسية</w:t>
      </w:r>
      <w:r w:rsidRPr="00162214">
        <w:rPr>
          <w:rFonts w:ascii="TTE1ADC680t00" w:cs="Traditional Arabic"/>
          <w:sz w:val="36"/>
          <w:szCs w:val="36"/>
        </w:rPr>
        <w:t xml:space="preserve"> </w:t>
      </w:r>
      <w:r w:rsidRPr="00162214">
        <w:rPr>
          <w:rFonts w:ascii="TTE1ADC680t00" w:cs="Traditional Arabic" w:hint="cs"/>
          <w:sz w:val="36"/>
          <w:szCs w:val="36"/>
          <w:rtl/>
        </w:rPr>
        <w:t>والاقتصادية</w:t>
      </w:r>
      <w:r w:rsidRPr="00162214">
        <w:rPr>
          <w:rFonts w:ascii="TTE1ADC680t00" w:cs="Traditional Arabic"/>
          <w:sz w:val="36"/>
          <w:szCs w:val="36"/>
        </w:rPr>
        <w:t xml:space="preserve"> </w:t>
      </w:r>
      <w:r w:rsidRPr="00162214">
        <w:rPr>
          <w:rFonts w:ascii="TTE1ADC680t00" w:cs="Traditional Arabic" w:hint="cs"/>
          <w:sz w:val="36"/>
          <w:szCs w:val="36"/>
          <w:rtl/>
        </w:rPr>
        <w:t>والاجتماعية</w:t>
      </w:r>
      <w:r w:rsidRPr="00162214">
        <w:rPr>
          <w:rFonts w:ascii="TTE1ADC680t00" w:cs="Traditional Arabic"/>
          <w:sz w:val="36"/>
          <w:szCs w:val="36"/>
        </w:rPr>
        <w:t xml:space="preserve"> </w:t>
      </w:r>
      <w:r w:rsidRPr="00162214">
        <w:rPr>
          <w:rFonts w:ascii="TTE1ADC680t00" w:cs="Traditional Arabic" w:hint="cs"/>
          <w:sz w:val="36"/>
          <w:szCs w:val="36"/>
          <w:rtl/>
        </w:rPr>
        <w:t xml:space="preserve">في </w:t>
      </w:r>
      <w:proofErr w:type="spellStart"/>
      <w:r w:rsidRPr="00162214">
        <w:rPr>
          <w:rFonts w:ascii="TTE1ADC680t00" w:cs="Traditional Arabic" w:hint="cs"/>
          <w:sz w:val="36"/>
          <w:szCs w:val="36"/>
          <w:rtl/>
        </w:rPr>
        <w:t>الجتمع</w:t>
      </w:r>
      <w:proofErr w:type="spellEnd"/>
      <w:r w:rsidRPr="00162214">
        <w:rPr>
          <w:rFonts w:ascii="TTE1ADC680t00" w:cs="Traditional Arabic" w:hint="cs"/>
          <w:sz w:val="36"/>
          <w:szCs w:val="36"/>
          <w:rtl/>
        </w:rPr>
        <w:t xml:space="preserve"> الدولي</w:t>
      </w:r>
      <w:r w:rsidRPr="00162214">
        <w:rPr>
          <w:rFonts w:ascii="TTE1ADC680t00" w:cs="Traditional Arabic"/>
          <w:sz w:val="36"/>
          <w:szCs w:val="36"/>
        </w:rPr>
        <w:t xml:space="preserve"> </w:t>
      </w:r>
      <w:r w:rsidRPr="00162214">
        <w:rPr>
          <w:rFonts w:ascii="TTE1ADC680t00" w:cs="Traditional Arabic" w:hint="cs"/>
          <w:sz w:val="36"/>
          <w:szCs w:val="36"/>
          <w:rtl/>
        </w:rPr>
        <w:t>وأن</w:t>
      </w:r>
      <w:r w:rsidRPr="00162214">
        <w:rPr>
          <w:rFonts w:ascii="TTE1ADC680t00" w:cs="Traditional Arabic"/>
          <w:sz w:val="36"/>
          <w:szCs w:val="36"/>
        </w:rPr>
        <w:t xml:space="preserve"> </w:t>
      </w:r>
      <w:r w:rsidRPr="00162214">
        <w:rPr>
          <w:rFonts w:ascii="TTE1ADC680t00" w:cs="Traditional Arabic" w:hint="cs"/>
          <w:sz w:val="36"/>
          <w:szCs w:val="36"/>
          <w:rtl/>
        </w:rPr>
        <w:t>يتولى</w:t>
      </w:r>
      <w:r w:rsidRPr="00162214">
        <w:rPr>
          <w:rFonts w:ascii="TTE1ADC680t00" w:cs="Traditional Arabic"/>
          <w:sz w:val="36"/>
          <w:szCs w:val="36"/>
        </w:rPr>
        <w:t xml:space="preserve"> </w:t>
      </w:r>
      <w:r w:rsidRPr="00162214">
        <w:rPr>
          <w:rFonts w:ascii="TTE1ADC680t00" w:cs="Traditional Arabic" w:hint="cs"/>
          <w:sz w:val="36"/>
          <w:szCs w:val="36"/>
          <w:rtl/>
        </w:rPr>
        <w:t>كبرها</w:t>
      </w:r>
      <w:r w:rsidRPr="00162214">
        <w:rPr>
          <w:rFonts w:ascii="TTE1ADC680t00" w:cs="Traditional Arabic" w:hint="cs"/>
          <w:sz w:val="36"/>
          <w:szCs w:val="36"/>
          <w:rtl/>
          <w:lang w:bidi="ar-LB"/>
        </w:rPr>
        <w:t xml:space="preserve"> </w:t>
      </w:r>
      <w:r w:rsidRPr="00162214">
        <w:rPr>
          <w:rFonts w:ascii="TTE1ADC680t00" w:cs="Traditional Arabic" w:hint="cs"/>
          <w:sz w:val="36"/>
          <w:szCs w:val="36"/>
          <w:rtl/>
        </w:rPr>
        <w:t>بعض</w:t>
      </w:r>
      <w:r w:rsidRPr="00162214">
        <w:rPr>
          <w:rFonts w:ascii="TTE1ADC680t00" w:cs="Traditional Arabic"/>
          <w:sz w:val="36"/>
          <w:szCs w:val="36"/>
        </w:rPr>
        <w:t xml:space="preserve"> </w:t>
      </w:r>
      <w:r w:rsidRPr="00162214">
        <w:rPr>
          <w:rFonts w:ascii="TTE1ADC680t00" w:cs="Traditional Arabic" w:hint="cs"/>
          <w:sz w:val="36"/>
          <w:szCs w:val="36"/>
          <w:rtl/>
        </w:rPr>
        <w:t>من</w:t>
      </w:r>
      <w:r w:rsidRPr="00162214">
        <w:rPr>
          <w:rFonts w:ascii="TTE1ADC680t00" w:cs="Traditional Arabic"/>
          <w:sz w:val="36"/>
          <w:szCs w:val="36"/>
        </w:rPr>
        <w:t xml:space="preserve"> </w:t>
      </w:r>
      <w:r w:rsidRPr="00162214">
        <w:rPr>
          <w:rFonts w:ascii="TTE1ADC680t00" w:cs="Traditional Arabic" w:hint="cs"/>
          <w:sz w:val="36"/>
          <w:szCs w:val="36"/>
          <w:rtl/>
        </w:rPr>
        <w:t>يعدون</w:t>
      </w:r>
      <w:r w:rsidRPr="00162214">
        <w:rPr>
          <w:rFonts w:ascii="TTE1ADC680t00" w:cs="Traditional Arabic"/>
          <w:sz w:val="36"/>
          <w:szCs w:val="36"/>
        </w:rPr>
        <w:t xml:space="preserve"> </w:t>
      </w:r>
      <w:r w:rsidRPr="00162214">
        <w:rPr>
          <w:rFonts w:ascii="TTE1ADC680t00" w:cs="Traditional Arabic" w:hint="cs"/>
          <w:sz w:val="36"/>
          <w:szCs w:val="36"/>
          <w:rtl/>
        </w:rPr>
        <w:t>في</w:t>
      </w:r>
      <w:r w:rsidRPr="00162214">
        <w:rPr>
          <w:rFonts w:ascii="TTE1ADC680t00" w:cs="Traditional Arabic"/>
          <w:sz w:val="36"/>
          <w:szCs w:val="36"/>
        </w:rPr>
        <w:t xml:space="preserve"> </w:t>
      </w:r>
      <w:r w:rsidRPr="00162214">
        <w:rPr>
          <w:rFonts w:ascii="TTE1ADC680t00" w:cs="Traditional Arabic" w:hint="cs"/>
          <w:sz w:val="36"/>
          <w:szCs w:val="36"/>
          <w:rtl/>
        </w:rPr>
        <w:t>الطليعة</w:t>
      </w:r>
      <w:r w:rsidRPr="00162214">
        <w:rPr>
          <w:rFonts w:ascii="TTE1ADC680t00" w:cs="Traditional Arabic"/>
          <w:sz w:val="36"/>
          <w:szCs w:val="36"/>
        </w:rPr>
        <w:t xml:space="preserve"> </w:t>
      </w:r>
      <w:r w:rsidRPr="00162214">
        <w:rPr>
          <w:rFonts w:ascii="TTE1ADC680t00" w:cs="Traditional Arabic" w:hint="cs"/>
          <w:sz w:val="36"/>
          <w:szCs w:val="36"/>
          <w:rtl/>
        </w:rPr>
        <w:t>من</w:t>
      </w:r>
      <w:r w:rsidRPr="00162214">
        <w:rPr>
          <w:rFonts w:ascii="TTE1ADC680t00" w:cs="Traditional Arabic"/>
          <w:sz w:val="36"/>
          <w:szCs w:val="36"/>
        </w:rPr>
        <w:t xml:space="preserve"> </w:t>
      </w:r>
      <w:r w:rsidRPr="00162214">
        <w:rPr>
          <w:rFonts w:ascii="TTE1ADC680t00" w:cs="Traditional Arabic" w:hint="cs"/>
          <w:sz w:val="36"/>
          <w:szCs w:val="36"/>
          <w:rtl/>
        </w:rPr>
        <w:t>أقوامهم</w:t>
      </w:r>
      <w:r w:rsidRPr="00162214">
        <w:rPr>
          <w:rFonts w:ascii="TTE1ADC680t00" w:cs="Traditional Arabic"/>
          <w:sz w:val="36"/>
          <w:szCs w:val="36"/>
        </w:rPr>
        <w:t xml:space="preserve"> </w:t>
      </w:r>
      <w:r w:rsidRPr="00162214">
        <w:rPr>
          <w:rFonts w:ascii="TTE1ADC680t00" w:cs="Traditional Arabic" w:hint="cs"/>
          <w:sz w:val="36"/>
          <w:szCs w:val="36"/>
          <w:rtl/>
        </w:rPr>
        <w:t>ويحسبون</w:t>
      </w:r>
      <w:r w:rsidRPr="00162214">
        <w:rPr>
          <w:rFonts w:ascii="TTE1ADC680t00" w:cs="Traditional Arabic"/>
          <w:sz w:val="36"/>
          <w:szCs w:val="36"/>
        </w:rPr>
        <w:t xml:space="preserve"> </w:t>
      </w:r>
      <w:r w:rsidRPr="00162214">
        <w:rPr>
          <w:rFonts w:ascii="TTE1ADC680t00" w:cs="Traditional Arabic" w:hint="cs"/>
          <w:sz w:val="36"/>
          <w:szCs w:val="36"/>
          <w:rtl/>
        </w:rPr>
        <w:t>ضمن</w:t>
      </w:r>
      <w:r w:rsidRPr="00162214">
        <w:rPr>
          <w:rFonts w:ascii="TTE1ADC680t00" w:cs="Traditional Arabic"/>
          <w:sz w:val="36"/>
          <w:szCs w:val="36"/>
        </w:rPr>
        <w:t xml:space="preserve"> </w:t>
      </w:r>
      <w:r w:rsidRPr="00162214">
        <w:rPr>
          <w:rFonts w:ascii="TTE1ADC680t00" w:cs="Traditional Arabic" w:hint="cs"/>
          <w:sz w:val="36"/>
          <w:szCs w:val="36"/>
          <w:rtl/>
        </w:rPr>
        <w:t>نخبهم</w:t>
      </w:r>
      <w:r w:rsidRPr="00162214">
        <w:rPr>
          <w:rFonts w:ascii="TTE1ADC680t00" w:cs="Traditional Arabic"/>
          <w:sz w:val="36"/>
          <w:szCs w:val="36"/>
        </w:rPr>
        <w:t xml:space="preserve"> </w:t>
      </w:r>
      <w:r w:rsidRPr="00162214">
        <w:rPr>
          <w:rFonts w:ascii="TTE1ADC680t00" w:cs="Traditional Arabic" w:hint="cs"/>
          <w:sz w:val="36"/>
          <w:szCs w:val="36"/>
          <w:rtl/>
        </w:rPr>
        <w:t>المثقفة</w:t>
      </w:r>
      <w:r w:rsidR="00FD3BB8">
        <w:rPr>
          <w:rFonts w:ascii="TTE1ADC680t00" w:cs="Traditional Arabic" w:hint="cs"/>
          <w:sz w:val="36"/>
          <w:szCs w:val="36"/>
          <w:rtl/>
        </w:rPr>
        <w:t>،</w:t>
      </w:r>
      <w:r w:rsidRPr="00162214">
        <w:rPr>
          <w:rFonts w:ascii="TTE1ADC680t00" w:cs="Traditional Arabic"/>
          <w:sz w:val="36"/>
          <w:szCs w:val="36"/>
        </w:rPr>
        <w:t xml:space="preserve"> </w:t>
      </w:r>
      <w:r w:rsidRPr="00162214">
        <w:rPr>
          <w:rFonts w:ascii="TTE1ADC680t00" w:cs="Traditional Arabic" w:hint="cs"/>
          <w:sz w:val="36"/>
          <w:szCs w:val="36"/>
          <w:rtl/>
        </w:rPr>
        <w:t>وأبشع</w:t>
      </w:r>
      <w:r w:rsidRPr="00162214">
        <w:rPr>
          <w:rFonts w:ascii="TTE1ADC680t00" w:cs="Traditional Arabic"/>
          <w:sz w:val="36"/>
          <w:szCs w:val="36"/>
        </w:rPr>
        <w:t xml:space="preserve"> </w:t>
      </w:r>
      <w:r w:rsidRPr="00162214">
        <w:rPr>
          <w:rFonts w:ascii="TTE1ADC680t00" w:cs="Traditional Arabic" w:hint="cs"/>
          <w:sz w:val="36"/>
          <w:szCs w:val="36"/>
          <w:rtl/>
        </w:rPr>
        <w:t>من</w:t>
      </w:r>
      <w:r w:rsidRPr="00162214">
        <w:rPr>
          <w:rFonts w:ascii="TTE1ADC680t00" w:cs="Traditional Arabic"/>
          <w:sz w:val="36"/>
          <w:szCs w:val="36"/>
        </w:rPr>
        <w:t xml:space="preserve"> </w:t>
      </w:r>
      <w:r w:rsidRPr="00162214">
        <w:rPr>
          <w:rFonts w:ascii="TTE1ADC680t00" w:cs="Traditional Arabic" w:hint="cs"/>
          <w:sz w:val="36"/>
          <w:szCs w:val="36"/>
          <w:rtl/>
        </w:rPr>
        <w:t>ذلك</w:t>
      </w:r>
      <w:r w:rsidRPr="00162214">
        <w:rPr>
          <w:rFonts w:ascii="TTE1ADC680t00" w:cs="Traditional Arabic" w:hint="cs"/>
          <w:sz w:val="36"/>
          <w:szCs w:val="36"/>
          <w:rtl/>
          <w:lang w:bidi="ar-LB"/>
        </w:rPr>
        <w:t xml:space="preserve"> </w:t>
      </w:r>
      <w:r w:rsidRPr="00162214">
        <w:rPr>
          <w:rFonts w:ascii="TTE1ADC680t00" w:cs="Traditional Arabic" w:hint="cs"/>
          <w:sz w:val="36"/>
          <w:szCs w:val="36"/>
          <w:rtl/>
        </w:rPr>
        <w:t>أن</w:t>
      </w:r>
      <w:r w:rsidRPr="00162214">
        <w:rPr>
          <w:rFonts w:ascii="TTE1ADC680t00" w:cs="Traditional Arabic"/>
          <w:sz w:val="36"/>
          <w:szCs w:val="36"/>
        </w:rPr>
        <w:t xml:space="preserve"> </w:t>
      </w:r>
      <w:r w:rsidRPr="00162214">
        <w:rPr>
          <w:rFonts w:ascii="TTE1ADC680t00" w:cs="Traditional Arabic" w:hint="cs"/>
          <w:sz w:val="36"/>
          <w:szCs w:val="36"/>
          <w:rtl/>
        </w:rPr>
        <w:t>تصل</w:t>
      </w:r>
      <w:r w:rsidRPr="00162214">
        <w:rPr>
          <w:rFonts w:ascii="TTE1ADC680t00" w:cs="Traditional Arabic"/>
          <w:sz w:val="36"/>
          <w:szCs w:val="36"/>
        </w:rPr>
        <w:t xml:space="preserve"> </w:t>
      </w:r>
      <w:r w:rsidRPr="00162214">
        <w:rPr>
          <w:rFonts w:ascii="TTE1ADC680t00" w:cs="Traditional Arabic" w:hint="cs"/>
          <w:sz w:val="36"/>
          <w:szCs w:val="36"/>
          <w:rtl/>
        </w:rPr>
        <w:t>إلى</w:t>
      </w:r>
      <w:r w:rsidRPr="00162214">
        <w:rPr>
          <w:rFonts w:ascii="TTE1ADC680t00" w:cs="Traditional Arabic"/>
          <w:sz w:val="36"/>
          <w:szCs w:val="36"/>
        </w:rPr>
        <w:t xml:space="preserve"> </w:t>
      </w:r>
      <w:r w:rsidRPr="00162214">
        <w:rPr>
          <w:rFonts w:ascii="TTE1ADC680t00" w:cs="Traditional Arabic" w:hint="cs"/>
          <w:sz w:val="36"/>
          <w:szCs w:val="36"/>
          <w:rtl/>
        </w:rPr>
        <w:t>صناع</w:t>
      </w:r>
      <w:r w:rsidRPr="00162214">
        <w:rPr>
          <w:rFonts w:cs="Traditional Arabic"/>
          <w:sz w:val="36"/>
          <w:szCs w:val="36"/>
        </w:rPr>
        <w:t xml:space="preserve"> </w:t>
      </w:r>
      <w:r w:rsidRPr="00162214">
        <w:rPr>
          <w:rFonts w:ascii="TTE1ADC680t00" w:cs="Traditional Arabic" w:hint="cs"/>
          <w:sz w:val="36"/>
          <w:szCs w:val="36"/>
          <w:rtl/>
        </w:rPr>
        <w:t>القرار</w:t>
      </w:r>
      <w:r w:rsidRPr="00162214">
        <w:rPr>
          <w:rFonts w:ascii="TTE1ADC680t00" w:cs="Traditional Arabic"/>
          <w:sz w:val="36"/>
          <w:szCs w:val="36"/>
        </w:rPr>
        <w:t xml:space="preserve"> </w:t>
      </w:r>
      <w:r w:rsidRPr="00162214">
        <w:rPr>
          <w:rFonts w:ascii="TTE1ADC680t00" w:cs="Traditional Arabic" w:hint="cs"/>
          <w:sz w:val="36"/>
          <w:szCs w:val="36"/>
          <w:rtl/>
        </w:rPr>
        <w:t>وأن</w:t>
      </w:r>
      <w:r w:rsidRPr="00162214">
        <w:rPr>
          <w:rFonts w:ascii="TTE1ADC680t00" w:cs="Traditional Arabic"/>
          <w:sz w:val="36"/>
          <w:szCs w:val="36"/>
        </w:rPr>
        <w:t xml:space="preserve"> </w:t>
      </w:r>
      <w:r w:rsidRPr="00162214">
        <w:rPr>
          <w:rFonts w:ascii="TTE1ADC680t00" w:cs="Traditional Arabic" w:hint="cs"/>
          <w:sz w:val="36"/>
          <w:szCs w:val="36"/>
          <w:rtl/>
        </w:rPr>
        <w:t>تدار</w:t>
      </w:r>
      <w:r w:rsidRPr="00162214">
        <w:rPr>
          <w:rFonts w:ascii="TTE1ADC680t00" w:cs="Traditional Arabic"/>
          <w:sz w:val="36"/>
          <w:szCs w:val="36"/>
        </w:rPr>
        <w:t xml:space="preserve"> </w:t>
      </w:r>
      <w:r w:rsidRPr="00162214">
        <w:rPr>
          <w:rFonts w:ascii="TTE1ADC680t00" w:cs="Traditional Arabic" w:hint="cs"/>
          <w:sz w:val="36"/>
          <w:szCs w:val="36"/>
          <w:rtl/>
        </w:rPr>
        <w:t>عجلة</w:t>
      </w:r>
      <w:r w:rsidRPr="00162214">
        <w:rPr>
          <w:rFonts w:ascii="TTE1ADC680t00" w:cs="Traditional Arabic"/>
          <w:sz w:val="36"/>
          <w:szCs w:val="36"/>
        </w:rPr>
        <w:t xml:space="preserve"> </w:t>
      </w:r>
      <w:r w:rsidRPr="00162214">
        <w:rPr>
          <w:rFonts w:ascii="TTE1ADC680t00" w:cs="Traditional Arabic" w:hint="cs"/>
          <w:sz w:val="36"/>
          <w:szCs w:val="36"/>
          <w:rtl/>
        </w:rPr>
        <w:t>الحياة</w:t>
      </w:r>
      <w:r w:rsidRPr="00162214">
        <w:rPr>
          <w:rFonts w:ascii="TTE1ADC680t00" w:cs="Traditional Arabic"/>
          <w:sz w:val="36"/>
          <w:szCs w:val="36"/>
        </w:rPr>
        <w:t xml:space="preserve"> </w:t>
      </w:r>
      <w:r w:rsidRPr="00162214">
        <w:rPr>
          <w:rFonts w:ascii="TTE1ADC680t00" w:cs="Traditional Arabic" w:hint="cs"/>
          <w:sz w:val="36"/>
          <w:szCs w:val="36"/>
          <w:rtl/>
        </w:rPr>
        <w:t>السياسية</w:t>
      </w:r>
      <w:r w:rsidRPr="00162214">
        <w:rPr>
          <w:rFonts w:ascii="TTE1ADC680t00" w:cs="Traditional Arabic"/>
          <w:sz w:val="36"/>
          <w:szCs w:val="36"/>
        </w:rPr>
        <w:t xml:space="preserve"> </w:t>
      </w:r>
      <w:r w:rsidRPr="00162214">
        <w:rPr>
          <w:rFonts w:ascii="TTE1ADC680t00" w:cs="Traditional Arabic" w:hint="cs"/>
          <w:sz w:val="36"/>
          <w:szCs w:val="36"/>
          <w:rtl/>
        </w:rPr>
        <w:t>والاقتصادية</w:t>
      </w:r>
      <w:r w:rsidRPr="00162214">
        <w:rPr>
          <w:rFonts w:ascii="TTE1ADC680t00" w:cs="Traditional Arabic"/>
          <w:sz w:val="36"/>
          <w:szCs w:val="36"/>
        </w:rPr>
        <w:t xml:space="preserve"> </w:t>
      </w:r>
      <w:r w:rsidRPr="00162214">
        <w:rPr>
          <w:rFonts w:ascii="TTE1ADC680t00" w:cs="Traditional Arabic" w:hint="cs"/>
          <w:sz w:val="36"/>
          <w:szCs w:val="36"/>
          <w:rtl/>
        </w:rPr>
        <w:t>وسائر</w:t>
      </w:r>
      <w:r w:rsidRPr="00162214">
        <w:rPr>
          <w:rFonts w:ascii="TTE1ADC680t00" w:cs="Traditional Arabic"/>
          <w:sz w:val="36"/>
          <w:szCs w:val="36"/>
        </w:rPr>
        <w:t xml:space="preserve"> </w:t>
      </w:r>
      <w:r w:rsidRPr="00162214">
        <w:rPr>
          <w:rFonts w:ascii="TTE1ADC680t00" w:cs="Traditional Arabic" w:hint="cs"/>
          <w:sz w:val="36"/>
          <w:szCs w:val="36"/>
          <w:rtl/>
        </w:rPr>
        <w:t>الشئون</w:t>
      </w:r>
      <w:r w:rsidRPr="00162214">
        <w:rPr>
          <w:rFonts w:ascii="TTE1ADC680t00" w:cs="Traditional Arabic" w:hint="cs"/>
          <w:sz w:val="36"/>
          <w:szCs w:val="36"/>
          <w:rtl/>
          <w:lang w:bidi="ar-LB"/>
        </w:rPr>
        <w:t xml:space="preserve"> </w:t>
      </w:r>
      <w:r w:rsidRPr="00162214">
        <w:rPr>
          <w:rFonts w:ascii="TTE1ADC680t00" w:cs="Traditional Arabic" w:hint="cs"/>
          <w:sz w:val="36"/>
          <w:szCs w:val="36"/>
          <w:rtl/>
        </w:rPr>
        <w:t>الدولية</w:t>
      </w:r>
      <w:r w:rsidRPr="00162214">
        <w:rPr>
          <w:rFonts w:ascii="TTE1ADC680t00" w:cs="Traditional Arabic"/>
          <w:sz w:val="36"/>
          <w:szCs w:val="36"/>
        </w:rPr>
        <w:t xml:space="preserve"> </w:t>
      </w:r>
      <w:r w:rsidRPr="00162214">
        <w:rPr>
          <w:rFonts w:ascii="TTE1ADC680t00" w:cs="Traditional Arabic" w:hint="cs"/>
          <w:sz w:val="36"/>
          <w:szCs w:val="36"/>
          <w:rtl/>
        </w:rPr>
        <w:t>من</w:t>
      </w:r>
      <w:r w:rsidRPr="00162214">
        <w:rPr>
          <w:rFonts w:ascii="TTE1ADC680t00" w:cs="Traditional Arabic"/>
          <w:sz w:val="36"/>
          <w:szCs w:val="36"/>
        </w:rPr>
        <w:t xml:space="preserve"> </w:t>
      </w:r>
      <w:r w:rsidRPr="00162214">
        <w:rPr>
          <w:rFonts w:ascii="TTE1ADC680t00" w:cs="Traditional Arabic" w:hint="cs"/>
          <w:sz w:val="36"/>
          <w:szCs w:val="36"/>
          <w:rtl/>
        </w:rPr>
        <w:t>خلالها</w:t>
      </w:r>
      <w:r w:rsidR="005009C5">
        <w:rPr>
          <w:rFonts w:ascii="TTE1ADC680t00" w:cs="Traditional Arabic"/>
          <w:sz w:val="36"/>
          <w:szCs w:val="36"/>
          <w:rtl/>
        </w:rPr>
        <w:t>.</w:t>
      </w:r>
    </w:p>
    <w:p w:rsidR="00C452EC" w:rsidRDefault="00C452EC" w:rsidP="00C452EC">
      <w:pPr>
        <w:autoSpaceDE w:val="0"/>
        <w:autoSpaceDN w:val="0"/>
        <w:adjustRightInd w:val="0"/>
        <w:jc w:val="both"/>
        <w:rPr>
          <w:rFonts w:ascii="TTE1ADC680t00" w:cs="Traditional Arabic"/>
          <w:sz w:val="36"/>
          <w:szCs w:val="36"/>
          <w:rtl/>
        </w:rPr>
      </w:pPr>
      <w:r w:rsidRPr="00162214">
        <w:rPr>
          <w:rFonts w:ascii="TTE1ADC680t00" w:cs="Traditional Arabic" w:hint="cs"/>
          <w:sz w:val="36"/>
          <w:szCs w:val="36"/>
          <w:rtl/>
        </w:rPr>
        <w:t>إن</w:t>
      </w:r>
      <w:r w:rsidRPr="00162214">
        <w:rPr>
          <w:rFonts w:ascii="TTE1ADC680t00" w:cs="Traditional Arabic"/>
          <w:sz w:val="36"/>
          <w:szCs w:val="36"/>
        </w:rPr>
        <w:t xml:space="preserve"> </w:t>
      </w:r>
      <w:r w:rsidRPr="00162214">
        <w:rPr>
          <w:rFonts w:ascii="TTE1ADC680t00" w:cs="Traditional Arabic" w:hint="cs"/>
          <w:sz w:val="36"/>
          <w:szCs w:val="36"/>
          <w:rtl/>
        </w:rPr>
        <w:t>من</w:t>
      </w:r>
      <w:r w:rsidRPr="00162214">
        <w:rPr>
          <w:rFonts w:ascii="TTE1ADC680t00" w:cs="Traditional Arabic"/>
          <w:sz w:val="36"/>
          <w:szCs w:val="36"/>
        </w:rPr>
        <w:t xml:space="preserve"> </w:t>
      </w:r>
      <w:r w:rsidRPr="00162214">
        <w:rPr>
          <w:rFonts w:ascii="TTE1ADC680t00" w:cs="Traditional Arabic" w:hint="cs"/>
          <w:sz w:val="36"/>
          <w:szCs w:val="36"/>
          <w:rtl/>
        </w:rPr>
        <w:t>العار</w:t>
      </w:r>
      <w:r w:rsidRPr="00162214">
        <w:rPr>
          <w:rFonts w:ascii="TTE1ADC680t00" w:cs="Traditional Arabic"/>
          <w:sz w:val="36"/>
          <w:szCs w:val="36"/>
        </w:rPr>
        <w:t xml:space="preserve"> </w:t>
      </w:r>
      <w:r w:rsidRPr="00162214">
        <w:rPr>
          <w:rFonts w:ascii="TTE1ADC680t00" w:cs="Traditional Arabic" w:hint="cs"/>
          <w:sz w:val="36"/>
          <w:szCs w:val="36"/>
          <w:rtl/>
        </w:rPr>
        <w:t>على</w:t>
      </w:r>
      <w:r w:rsidRPr="00162214">
        <w:rPr>
          <w:rFonts w:ascii="TTE1ADC680t00" w:cs="Traditional Arabic"/>
          <w:sz w:val="36"/>
          <w:szCs w:val="36"/>
        </w:rPr>
        <w:t xml:space="preserve"> </w:t>
      </w:r>
      <w:r w:rsidRPr="00162214">
        <w:rPr>
          <w:rFonts w:ascii="TTE1ADC680t00" w:cs="Traditional Arabic" w:hint="cs"/>
          <w:sz w:val="36"/>
          <w:szCs w:val="36"/>
          <w:rtl/>
        </w:rPr>
        <w:t>بني</w:t>
      </w:r>
      <w:r w:rsidRPr="00162214">
        <w:rPr>
          <w:rFonts w:ascii="TTE1ADC680t00" w:cs="Traditional Arabic"/>
          <w:sz w:val="36"/>
          <w:szCs w:val="36"/>
        </w:rPr>
        <w:t xml:space="preserve"> </w:t>
      </w:r>
      <w:r w:rsidRPr="00162214">
        <w:rPr>
          <w:rFonts w:ascii="TTE1ADC680t00" w:cs="Traditional Arabic" w:hint="cs"/>
          <w:sz w:val="36"/>
          <w:szCs w:val="36"/>
          <w:rtl/>
        </w:rPr>
        <w:t>البشر</w:t>
      </w:r>
      <w:r w:rsidRPr="00162214">
        <w:rPr>
          <w:rFonts w:ascii="TTE1ADC680t00" w:cs="Traditional Arabic"/>
          <w:sz w:val="36"/>
          <w:szCs w:val="36"/>
        </w:rPr>
        <w:t xml:space="preserve"> </w:t>
      </w:r>
      <w:r w:rsidRPr="00162214">
        <w:rPr>
          <w:rFonts w:ascii="TTE1ADC680t00" w:cs="Traditional Arabic" w:hint="cs"/>
          <w:sz w:val="36"/>
          <w:szCs w:val="36"/>
          <w:rtl/>
        </w:rPr>
        <w:t>أن</w:t>
      </w:r>
      <w:r w:rsidRPr="00162214">
        <w:rPr>
          <w:rFonts w:ascii="TTE1ADC680t00" w:cs="Traditional Arabic"/>
          <w:sz w:val="36"/>
          <w:szCs w:val="36"/>
        </w:rPr>
        <w:t xml:space="preserve"> </w:t>
      </w:r>
      <w:r w:rsidRPr="00162214">
        <w:rPr>
          <w:rFonts w:ascii="TTE1ADC680t00" w:cs="Traditional Arabic" w:hint="cs"/>
          <w:sz w:val="36"/>
          <w:szCs w:val="36"/>
          <w:rtl/>
        </w:rPr>
        <w:t>يعقد</w:t>
      </w:r>
      <w:r w:rsidRPr="00162214">
        <w:rPr>
          <w:rFonts w:ascii="TTE1ADC680t00" w:cs="Traditional Arabic"/>
          <w:sz w:val="36"/>
          <w:szCs w:val="36"/>
        </w:rPr>
        <w:t xml:space="preserve"> </w:t>
      </w:r>
      <w:r w:rsidRPr="00162214">
        <w:rPr>
          <w:rFonts w:ascii="TTE1ADC680t00" w:cs="Traditional Arabic" w:hint="cs"/>
          <w:sz w:val="36"/>
          <w:szCs w:val="36"/>
          <w:rtl/>
        </w:rPr>
        <w:t>الولاء</w:t>
      </w:r>
      <w:r w:rsidRPr="00162214">
        <w:rPr>
          <w:rFonts w:ascii="TTE1ADC680t00" w:cs="Traditional Arabic"/>
          <w:sz w:val="36"/>
          <w:szCs w:val="36"/>
        </w:rPr>
        <w:t xml:space="preserve"> </w:t>
      </w:r>
      <w:r w:rsidRPr="00162214">
        <w:rPr>
          <w:rFonts w:ascii="TTE1ADC680t00" w:cs="Traditional Arabic" w:hint="cs"/>
          <w:sz w:val="36"/>
          <w:szCs w:val="36"/>
          <w:rtl/>
        </w:rPr>
        <w:t>والبراء</w:t>
      </w:r>
      <w:r w:rsidRPr="00162214">
        <w:rPr>
          <w:rFonts w:ascii="TTE1ADC680t00" w:cs="Traditional Arabic"/>
          <w:sz w:val="36"/>
          <w:szCs w:val="36"/>
        </w:rPr>
        <w:t xml:space="preserve"> </w:t>
      </w:r>
      <w:r w:rsidRPr="00162214">
        <w:rPr>
          <w:rFonts w:ascii="TTE1ADC680t00" w:cs="Traditional Arabic" w:hint="cs"/>
          <w:sz w:val="36"/>
          <w:szCs w:val="36"/>
          <w:rtl/>
        </w:rPr>
        <w:t>على</w:t>
      </w:r>
      <w:r w:rsidRPr="00162214">
        <w:rPr>
          <w:rFonts w:ascii="TTE1ADC680t00" w:cs="Traditional Arabic"/>
          <w:sz w:val="36"/>
          <w:szCs w:val="36"/>
        </w:rPr>
        <w:t xml:space="preserve"> </w:t>
      </w:r>
      <w:r w:rsidRPr="00162214">
        <w:rPr>
          <w:rFonts w:ascii="TTE1ADC680t00" w:cs="Traditional Arabic" w:hint="cs"/>
          <w:sz w:val="36"/>
          <w:szCs w:val="36"/>
          <w:rtl/>
        </w:rPr>
        <w:t>أساس</w:t>
      </w:r>
      <w:r w:rsidRPr="00162214">
        <w:rPr>
          <w:rFonts w:ascii="TTE1ADC680t00" w:cs="Traditional Arabic"/>
          <w:sz w:val="36"/>
          <w:szCs w:val="36"/>
        </w:rPr>
        <w:t xml:space="preserve"> </w:t>
      </w:r>
      <w:r w:rsidRPr="00162214">
        <w:rPr>
          <w:rFonts w:ascii="TTE1ADC680t00" w:cs="Traditional Arabic" w:hint="cs"/>
          <w:sz w:val="36"/>
          <w:szCs w:val="36"/>
          <w:rtl/>
        </w:rPr>
        <w:t>القوميات</w:t>
      </w:r>
      <w:r w:rsidRPr="00162214">
        <w:rPr>
          <w:rFonts w:ascii="TTE1ADC680t00" w:cs="Traditional Arabic"/>
          <w:sz w:val="36"/>
          <w:szCs w:val="36"/>
        </w:rPr>
        <w:t xml:space="preserve"> </w:t>
      </w:r>
      <w:r w:rsidRPr="00162214">
        <w:rPr>
          <w:rFonts w:ascii="TTE1ADC680t00" w:cs="Traditional Arabic" w:hint="cs"/>
          <w:sz w:val="36"/>
          <w:szCs w:val="36"/>
          <w:rtl/>
        </w:rPr>
        <w:t>والأعراق</w:t>
      </w:r>
      <w:r w:rsidRPr="00162214">
        <w:rPr>
          <w:rFonts w:ascii="TTE1ADC680t00" w:cs="Traditional Arabic" w:hint="cs"/>
          <w:sz w:val="36"/>
          <w:szCs w:val="36"/>
          <w:rtl/>
          <w:lang w:bidi="ar-LB"/>
        </w:rPr>
        <w:t xml:space="preserve"> </w:t>
      </w:r>
      <w:r w:rsidRPr="00162214">
        <w:rPr>
          <w:rFonts w:ascii="TTE1ADC680t00" w:cs="Traditional Arabic" w:hint="cs"/>
          <w:sz w:val="36"/>
          <w:szCs w:val="36"/>
          <w:rtl/>
        </w:rPr>
        <w:t>والأجناس</w:t>
      </w:r>
      <w:r w:rsidRPr="00162214">
        <w:rPr>
          <w:rFonts w:ascii="TTE1ADC680t00" w:cs="Traditional Arabic"/>
          <w:sz w:val="36"/>
          <w:szCs w:val="36"/>
        </w:rPr>
        <w:t xml:space="preserve"> </w:t>
      </w:r>
      <w:r w:rsidRPr="00162214">
        <w:rPr>
          <w:rFonts w:ascii="TTE1ADC680t00" w:cs="Traditional Arabic" w:hint="cs"/>
          <w:sz w:val="36"/>
          <w:szCs w:val="36"/>
          <w:rtl/>
        </w:rPr>
        <w:t>وان</w:t>
      </w:r>
      <w:r w:rsidRPr="00162214">
        <w:rPr>
          <w:rFonts w:ascii="TTE1ADC680t00" w:cs="Traditional Arabic"/>
          <w:sz w:val="36"/>
          <w:szCs w:val="36"/>
        </w:rPr>
        <w:t xml:space="preserve"> </w:t>
      </w:r>
      <w:r w:rsidRPr="00162214">
        <w:rPr>
          <w:rFonts w:ascii="TTE1ADC680t00" w:cs="Traditional Arabic" w:hint="cs"/>
          <w:sz w:val="36"/>
          <w:szCs w:val="36"/>
          <w:rtl/>
        </w:rPr>
        <w:t>تعيد</w:t>
      </w:r>
      <w:r w:rsidRPr="00162214">
        <w:rPr>
          <w:rFonts w:ascii="TTE1ADC680t00" w:cs="Traditional Arabic"/>
          <w:sz w:val="36"/>
          <w:szCs w:val="36"/>
        </w:rPr>
        <w:t xml:space="preserve"> </w:t>
      </w:r>
      <w:r w:rsidRPr="00162214">
        <w:rPr>
          <w:rFonts w:ascii="TTE1ADC680t00" w:cs="Traditional Arabic" w:hint="cs"/>
          <w:sz w:val="36"/>
          <w:szCs w:val="36"/>
          <w:rtl/>
        </w:rPr>
        <w:t>البشرية</w:t>
      </w:r>
      <w:r w:rsidRPr="00162214">
        <w:rPr>
          <w:rFonts w:ascii="TTE1ADC680t00" w:cs="Traditional Arabic"/>
          <w:sz w:val="36"/>
          <w:szCs w:val="36"/>
        </w:rPr>
        <w:t xml:space="preserve"> </w:t>
      </w:r>
      <w:r w:rsidRPr="00162214">
        <w:rPr>
          <w:rFonts w:ascii="TTE1ADC680t00" w:cs="Traditional Arabic" w:hint="cs"/>
          <w:sz w:val="36"/>
          <w:szCs w:val="36"/>
          <w:rtl/>
        </w:rPr>
        <w:t>في</w:t>
      </w:r>
      <w:r w:rsidRPr="00162214">
        <w:rPr>
          <w:rFonts w:ascii="TTE1ADC680t00" w:cs="Traditional Arabic"/>
          <w:sz w:val="36"/>
          <w:szCs w:val="36"/>
        </w:rPr>
        <w:t xml:space="preserve"> </w:t>
      </w:r>
      <w:r w:rsidRPr="00162214">
        <w:rPr>
          <w:rFonts w:ascii="TTE1ADC680t00" w:cs="Traditional Arabic" w:hint="cs"/>
          <w:sz w:val="36"/>
          <w:szCs w:val="36"/>
          <w:rtl/>
        </w:rPr>
        <w:t>هذا</w:t>
      </w:r>
      <w:r w:rsidRPr="00162214">
        <w:rPr>
          <w:rFonts w:ascii="TTE1ADC680t00" w:cs="Traditional Arabic"/>
          <w:sz w:val="36"/>
          <w:szCs w:val="36"/>
        </w:rPr>
        <w:t xml:space="preserve"> </w:t>
      </w:r>
      <w:r w:rsidRPr="00162214">
        <w:rPr>
          <w:rFonts w:ascii="TTE1ADC680t00" w:cs="Traditional Arabic" w:hint="cs"/>
          <w:sz w:val="36"/>
          <w:szCs w:val="36"/>
          <w:rtl/>
        </w:rPr>
        <w:t>القرن</w:t>
      </w:r>
      <w:r w:rsidRPr="00162214">
        <w:rPr>
          <w:rFonts w:ascii="TTE1ADC680t00" w:cs="Traditional Arabic"/>
          <w:sz w:val="36"/>
          <w:szCs w:val="36"/>
        </w:rPr>
        <w:t xml:space="preserve"> </w:t>
      </w:r>
      <w:r w:rsidRPr="00162214">
        <w:rPr>
          <w:rFonts w:ascii="TTE1ADC680t00" w:cs="Traditional Arabic" w:hint="cs"/>
          <w:sz w:val="36"/>
          <w:szCs w:val="36"/>
          <w:rtl/>
        </w:rPr>
        <w:t>عقارب</w:t>
      </w:r>
      <w:r w:rsidRPr="00162214">
        <w:rPr>
          <w:rFonts w:ascii="TTE1ADC680t00" w:cs="Traditional Arabic"/>
          <w:sz w:val="36"/>
          <w:szCs w:val="36"/>
        </w:rPr>
        <w:t xml:space="preserve"> </w:t>
      </w:r>
      <w:r w:rsidRPr="00162214">
        <w:rPr>
          <w:rFonts w:ascii="TTE1ADC680t00" w:cs="Traditional Arabic" w:hint="cs"/>
          <w:sz w:val="36"/>
          <w:szCs w:val="36"/>
          <w:rtl/>
        </w:rPr>
        <w:t>الساعة</w:t>
      </w:r>
      <w:r w:rsidRPr="00162214">
        <w:rPr>
          <w:rFonts w:ascii="TTE1ADC680t00" w:cs="Traditional Arabic"/>
          <w:sz w:val="36"/>
          <w:szCs w:val="36"/>
        </w:rPr>
        <w:t xml:space="preserve"> </w:t>
      </w:r>
      <w:r w:rsidRPr="00162214">
        <w:rPr>
          <w:rFonts w:ascii="TTE1ADC680t00" w:cs="Traditional Arabic" w:hint="cs"/>
          <w:sz w:val="36"/>
          <w:szCs w:val="36"/>
          <w:rtl/>
        </w:rPr>
        <w:t>إلى</w:t>
      </w:r>
      <w:r w:rsidRPr="00162214">
        <w:rPr>
          <w:rFonts w:ascii="TTE1ADC680t00" w:cs="Traditional Arabic"/>
          <w:sz w:val="36"/>
          <w:szCs w:val="36"/>
        </w:rPr>
        <w:t xml:space="preserve"> </w:t>
      </w:r>
      <w:r w:rsidRPr="00162214">
        <w:rPr>
          <w:rFonts w:ascii="TTE1ADC680t00" w:cs="Traditional Arabic" w:hint="cs"/>
          <w:sz w:val="36"/>
          <w:szCs w:val="36"/>
          <w:rtl/>
        </w:rPr>
        <w:t>الوراء</w:t>
      </w:r>
      <w:r w:rsidRPr="00162214">
        <w:rPr>
          <w:rFonts w:ascii="TTE1ADC680t00" w:cs="Traditional Arabic"/>
          <w:sz w:val="36"/>
          <w:szCs w:val="36"/>
        </w:rPr>
        <w:t xml:space="preserve"> </w:t>
      </w:r>
      <w:r w:rsidRPr="00162214">
        <w:rPr>
          <w:rFonts w:ascii="TTE1ADC680t00" w:cs="Traditional Arabic" w:hint="cs"/>
          <w:sz w:val="36"/>
          <w:szCs w:val="36"/>
          <w:rtl/>
        </w:rPr>
        <w:t>لترجع</w:t>
      </w:r>
      <w:r w:rsidRPr="00162214">
        <w:rPr>
          <w:rFonts w:ascii="TTE1ADC680t00" w:cs="Traditional Arabic"/>
          <w:sz w:val="36"/>
          <w:szCs w:val="36"/>
        </w:rPr>
        <w:t xml:space="preserve"> </w:t>
      </w:r>
      <w:r w:rsidRPr="00162214">
        <w:rPr>
          <w:rFonts w:ascii="TTE1ADC680t00" w:cs="Traditional Arabic" w:hint="cs"/>
          <w:sz w:val="36"/>
          <w:szCs w:val="36"/>
          <w:rtl/>
        </w:rPr>
        <w:t>بالإنسان</w:t>
      </w:r>
      <w:r w:rsidRPr="00162214">
        <w:rPr>
          <w:rFonts w:ascii="TTE1ADC680t00" w:cs="Traditional Arabic" w:hint="cs"/>
          <w:sz w:val="36"/>
          <w:szCs w:val="36"/>
          <w:rtl/>
          <w:lang w:bidi="ar-LB"/>
        </w:rPr>
        <w:t xml:space="preserve"> </w:t>
      </w:r>
      <w:r w:rsidRPr="00162214">
        <w:rPr>
          <w:rFonts w:ascii="TTE1ADC680t00" w:cs="Traditional Arabic" w:hint="cs"/>
          <w:sz w:val="36"/>
          <w:szCs w:val="36"/>
          <w:rtl/>
        </w:rPr>
        <w:t>القهقري</w:t>
      </w:r>
      <w:r w:rsidRPr="00162214">
        <w:rPr>
          <w:rFonts w:ascii="TTE1ADC680t00" w:cs="Traditional Arabic"/>
          <w:sz w:val="36"/>
          <w:szCs w:val="36"/>
        </w:rPr>
        <w:t xml:space="preserve"> </w:t>
      </w:r>
      <w:r w:rsidRPr="00162214">
        <w:rPr>
          <w:rFonts w:ascii="TTE1ADC680t00" w:cs="Traditional Arabic" w:hint="cs"/>
          <w:sz w:val="36"/>
          <w:szCs w:val="36"/>
          <w:rtl/>
        </w:rPr>
        <w:t>إلى</w:t>
      </w:r>
      <w:r w:rsidRPr="00162214">
        <w:rPr>
          <w:rFonts w:ascii="TTE1ADC680t00" w:cs="Traditional Arabic"/>
          <w:sz w:val="36"/>
          <w:szCs w:val="36"/>
        </w:rPr>
        <w:t xml:space="preserve"> </w:t>
      </w:r>
      <w:r w:rsidRPr="00162214">
        <w:rPr>
          <w:rFonts w:ascii="TTE1ADC680t00" w:cs="Traditional Arabic" w:hint="cs"/>
          <w:sz w:val="36"/>
          <w:szCs w:val="36"/>
          <w:rtl/>
        </w:rPr>
        <w:t>مفاهيم</w:t>
      </w:r>
      <w:r w:rsidRPr="00162214">
        <w:rPr>
          <w:rFonts w:ascii="TTE1ADC680t00" w:cs="Traditional Arabic"/>
          <w:sz w:val="36"/>
          <w:szCs w:val="36"/>
        </w:rPr>
        <w:t xml:space="preserve"> </w:t>
      </w:r>
      <w:r w:rsidRPr="00162214">
        <w:rPr>
          <w:rFonts w:ascii="TTE1ADC680t00" w:cs="Traditional Arabic" w:hint="cs"/>
          <w:sz w:val="36"/>
          <w:szCs w:val="36"/>
          <w:rtl/>
        </w:rPr>
        <w:t>وتخبطات</w:t>
      </w:r>
      <w:r w:rsidRPr="00162214">
        <w:rPr>
          <w:rFonts w:ascii="TTE1ADC680t00" w:cs="Traditional Arabic"/>
          <w:sz w:val="36"/>
          <w:szCs w:val="36"/>
        </w:rPr>
        <w:t xml:space="preserve"> </w:t>
      </w:r>
      <w:r w:rsidRPr="00162214">
        <w:rPr>
          <w:rFonts w:ascii="TTE1ADC680t00" w:cs="Traditional Arabic" w:hint="cs"/>
          <w:sz w:val="36"/>
          <w:szCs w:val="36"/>
          <w:rtl/>
        </w:rPr>
        <w:t>الجاهلية</w:t>
      </w:r>
      <w:r w:rsidRPr="00162214">
        <w:rPr>
          <w:rFonts w:ascii="TTE1ADC680t00" w:cs="Traditional Arabic"/>
          <w:sz w:val="36"/>
          <w:szCs w:val="36"/>
        </w:rPr>
        <w:t xml:space="preserve"> </w:t>
      </w:r>
      <w:proofErr w:type="spellStart"/>
      <w:r w:rsidRPr="00162214">
        <w:rPr>
          <w:rFonts w:ascii="TTE1ADC680t00" w:cs="Traditional Arabic" w:hint="cs"/>
          <w:sz w:val="36"/>
          <w:szCs w:val="36"/>
          <w:rtl/>
        </w:rPr>
        <w:t>الأولى،وأن</w:t>
      </w:r>
      <w:proofErr w:type="spellEnd"/>
      <w:r w:rsidRPr="00162214">
        <w:rPr>
          <w:rFonts w:ascii="TTE1ADC680t00" w:cs="Traditional Arabic"/>
          <w:sz w:val="36"/>
          <w:szCs w:val="36"/>
        </w:rPr>
        <w:t xml:space="preserve"> </w:t>
      </w:r>
      <w:r w:rsidRPr="00162214">
        <w:rPr>
          <w:rFonts w:ascii="TTE1ADC680t00" w:cs="Traditional Arabic" w:hint="cs"/>
          <w:sz w:val="36"/>
          <w:szCs w:val="36"/>
          <w:rtl/>
        </w:rPr>
        <w:t>تضمر</w:t>
      </w:r>
      <w:r w:rsidRPr="00162214">
        <w:rPr>
          <w:rFonts w:ascii="TTE1ADC680t00" w:cs="Traditional Arabic"/>
          <w:sz w:val="36"/>
          <w:szCs w:val="36"/>
        </w:rPr>
        <w:t xml:space="preserve"> </w:t>
      </w:r>
      <w:r w:rsidRPr="00162214">
        <w:rPr>
          <w:rFonts w:ascii="TTE1ADC680t00" w:cs="Traditional Arabic" w:hint="cs"/>
          <w:sz w:val="36"/>
          <w:szCs w:val="36"/>
          <w:rtl/>
        </w:rPr>
        <w:t>الشعوب</w:t>
      </w:r>
      <w:r w:rsidRPr="00162214">
        <w:rPr>
          <w:rFonts w:ascii="TTE1ADC680t00" w:cs="Traditional Arabic"/>
          <w:sz w:val="36"/>
          <w:szCs w:val="36"/>
        </w:rPr>
        <w:t xml:space="preserve"> </w:t>
      </w:r>
      <w:r w:rsidRPr="00162214">
        <w:rPr>
          <w:rFonts w:ascii="TTE1ADC680t00" w:cs="Traditional Arabic" w:hint="cs"/>
          <w:sz w:val="36"/>
          <w:szCs w:val="36"/>
          <w:rtl/>
        </w:rPr>
        <w:t>الموصوفة</w:t>
      </w:r>
      <w:r w:rsidRPr="00162214">
        <w:rPr>
          <w:rFonts w:ascii="TTE1ADC680t00" w:cs="Traditional Arabic"/>
          <w:sz w:val="36"/>
          <w:szCs w:val="36"/>
        </w:rPr>
        <w:t xml:space="preserve"> </w:t>
      </w:r>
      <w:r w:rsidRPr="00162214">
        <w:rPr>
          <w:rFonts w:ascii="TTE1ADC680t00" w:cs="Traditional Arabic" w:hint="cs"/>
          <w:sz w:val="36"/>
          <w:szCs w:val="36"/>
          <w:rtl/>
        </w:rPr>
        <w:t>بالتقدم</w:t>
      </w:r>
      <w:r w:rsidRPr="00162214">
        <w:rPr>
          <w:rFonts w:ascii="TTE1ADC680t00" w:cs="Traditional Arabic" w:hint="cs"/>
          <w:sz w:val="36"/>
          <w:szCs w:val="36"/>
          <w:rtl/>
          <w:lang w:bidi="ar-LB"/>
        </w:rPr>
        <w:t xml:space="preserve"> </w:t>
      </w:r>
      <w:r w:rsidRPr="00162214">
        <w:rPr>
          <w:rFonts w:ascii="TTE1ADC680t00" w:cs="Traditional Arabic" w:hint="cs"/>
          <w:sz w:val="36"/>
          <w:szCs w:val="36"/>
          <w:rtl/>
        </w:rPr>
        <w:t>احتقارا</w:t>
      </w:r>
      <w:r w:rsidRPr="00162214">
        <w:rPr>
          <w:rFonts w:ascii="TTE1ADC680t00" w:cs="Traditional Arabic"/>
          <w:sz w:val="36"/>
          <w:szCs w:val="36"/>
        </w:rPr>
        <w:t xml:space="preserve"> </w:t>
      </w:r>
      <w:r w:rsidRPr="00162214">
        <w:rPr>
          <w:rFonts w:ascii="TTE1ADC680t00" w:cs="Traditional Arabic" w:hint="cs"/>
          <w:sz w:val="36"/>
          <w:szCs w:val="36"/>
          <w:rtl/>
        </w:rPr>
        <w:t>لأبناء</w:t>
      </w:r>
      <w:r w:rsidRPr="00162214">
        <w:rPr>
          <w:rFonts w:ascii="TTE1ADC680t00" w:cs="Traditional Arabic"/>
          <w:sz w:val="36"/>
          <w:szCs w:val="36"/>
        </w:rPr>
        <w:t xml:space="preserve"> </w:t>
      </w:r>
      <w:r w:rsidRPr="00162214">
        <w:rPr>
          <w:rFonts w:ascii="TTE1ADC680t00" w:cs="Traditional Arabic" w:hint="cs"/>
          <w:sz w:val="36"/>
          <w:szCs w:val="36"/>
          <w:rtl/>
        </w:rPr>
        <w:t>القوميات</w:t>
      </w:r>
      <w:r w:rsidRPr="00162214">
        <w:rPr>
          <w:rFonts w:cs="Traditional Arabic"/>
          <w:sz w:val="36"/>
          <w:szCs w:val="36"/>
        </w:rPr>
        <w:t xml:space="preserve"> </w:t>
      </w:r>
      <w:r w:rsidRPr="00162214">
        <w:rPr>
          <w:rFonts w:ascii="TTE1ADC680t00" w:cs="Traditional Arabic" w:hint="cs"/>
          <w:sz w:val="36"/>
          <w:szCs w:val="36"/>
          <w:rtl/>
        </w:rPr>
        <w:t>الأخرى</w:t>
      </w:r>
      <w:r w:rsidR="005009C5">
        <w:rPr>
          <w:rFonts w:ascii="TTE1ADC680t00" w:cs="Traditional Arabic"/>
          <w:sz w:val="36"/>
          <w:szCs w:val="36"/>
          <w:rtl/>
        </w:rPr>
        <w:t>،</w:t>
      </w:r>
      <w:r w:rsidRPr="00162214">
        <w:rPr>
          <w:rFonts w:ascii="TTE1ADC680t00" w:cs="Traditional Arabic"/>
          <w:sz w:val="36"/>
          <w:szCs w:val="36"/>
        </w:rPr>
        <w:t xml:space="preserve"> </w:t>
      </w:r>
      <w:r w:rsidRPr="00162214">
        <w:rPr>
          <w:rFonts w:ascii="TTE1ADC680t00" w:cs="Traditional Arabic" w:hint="cs"/>
          <w:sz w:val="36"/>
          <w:szCs w:val="36"/>
          <w:rtl/>
        </w:rPr>
        <w:t>ولا</w:t>
      </w:r>
      <w:r w:rsidRPr="00162214">
        <w:rPr>
          <w:rFonts w:ascii="TTE1ADC680t00" w:cs="Traditional Arabic"/>
          <w:sz w:val="36"/>
          <w:szCs w:val="36"/>
        </w:rPr>
        <w:t xml:space="preserve"> </w:t>
      </w:r>
      <w:r w:rsidRPr="00162214">
        <w:rPr>
          <w:rFonts w:ascii="TTE1ADC680t00" w:cs="Traditional Arabic" w:hint="cs"/>
          <w:sz w:val="36"/>
          <w:szCs w:val="36"/>
          <w:rtl/>
        </w:rPr>
        <w:t>تفلح</w:t>
      </w:r>
      <w:r w:rsidRPr="00162214">
        <w:rPr>
          <w:rFonts w:ascii="TTE1ADC680t00" w:cs="Traditional Arabic"/>
          <w:sz w:val="36"/>
          <w:szCs w:val="36"/>
        </w:rPr>
        <w:t xml:space="preserve"> </w:t>
      </w:r>
      <w:r w:rsidRPr="00162214">
        <w:rPr>
          <w:rFonts w:ascii="TTE1ADC680t00" w:cs="Traditional Arabic" w:hint="cs"/>
          <w:sz w:val="36"/>
          <w:szCs w:val="36"/>
          <w:rtl/>
        </w:rPr>
        <w:t>المواثيق</w:t>
      </w:r>
      <w:r w:rsidRPr="00162214">
        <w:rPr>
          <w:rFonts w:ascii="TTE1ADC680t00" w:cs="Traditional Arabic"/>
          <w:sz w:val="36"/>
          <w:szCs w:val="36"/>
        </w:rPr>
        <w:t xml:space="preserve"> </w:t>
      </w:r>
      <w:r w:rsidRPr="00162214">
        <w:rPr>
          <w:rFonts w:ascii="TTE1ADC680t00" w:cs="Traditional Arabic" w:hint="cs"/>
          <w:sz w:val="36"/>
          <w:szCs w:val="36"/>
          <w:rtl/>
        </w:rPr>
        <w:t>النظرية</w:t>
      </w:r>
      <w:r w:rsidRPr="00162214">
        <w:rPr>
          <w:rFonts w:ascii="TTE1ADC680t00" w:cs="Traditional Arabic"/>
          <w:sz w:val="36"/>
          <w:szCs w:val="36"/>
        </w:rPr>
        <w:t xml:space="preserve"> </w:t>
      </w:r>
      <w:r w:rsidRPr="00162214">
        <w:rPr>
          <w:rFonts w:ascii="TTE1ADC680t00" w:cs="Traditional Arabic" w:hint="cs"/>
          <w:sz w:val="36"/>
          <w:szCs w:val="36"/>
          <w:rtl/>
        </w:rPr>
        <w:t>ولا</w:t>
      </w:r>
      <w:r w:rsidRPr="00162214">
        <w:rPr>
          <w:rFonts w:ascii="TTE1ADC680t00" w:cs="Traditional Arabic"/>
          <w:sz w:val="36"/>
          <w:szCs w:val="36"/>
        </w:rPr>
        <w:t xml:space="preserve"> </w:t>
      </w:r>
      <w:r w:rsidRPr="00162214">
        <w:rPr>
          <w:rFonts w:ascii="TTE1ADC680t00" w:cs="Traditional Arabic" w:hint="cs"/>
          <w:sz w:val="36"/>
          <w:szCs w:val="36"/>
          <w:rtl/>
        </w:rPr>
        <w:t>التصريحات</w:t>
      </w:r>
      <w:r w:rsidRPr="00162214">
        <w:rPr>
          <w:rFonts w:ascii="TTE1ADC680t00" w:cs="Traditional Arabic"/>
          <w:sz w:val="36"/>
          <w:szCs w:val="36"/>
        </w:rPr>
        <w:t xml:space="preserve"> </w:t>
      </w:r>
      <w:r w:rsidRPr="00162214">
        <w:rPr>
          <w:rFonts w:ascii="TTE1ADC680t00" w:cs="Traditional Arabic" w:hint="cs"/>
          <w:sz w:val="36"/>
          <w:szCs w:val="36"/>
          <w:rtl/>
        </w:rPr>
        <w:t>اللفظية</w:t>
      </w:r>
      <w:r w:rsidRPr="00162214">
        <w:rPr>
          <w:rFonts w:ascii="TTE1ADC680t00" w:cs="Traditional Arabic"/>
          <w:sz w:val="36"/>
          <w:szCs w:val="36"/>
        </w:rPr>
        <w:t xml:space="preserve"> </w:t>
      </w:r>
      <w:r w:rsidRPr="00162214">
        <w:rPr>
          <w:rFonts w:ascii="TTE1ADC680t00" w:cs="Traditional Arabic" w:hint="cs"/>
          <w:sz w:val="36"/>
          <w:szCs w:val="36"/>
          <w:rtl/>
        </w:rPr>
        <w:t>في</w:t>
      </w:r>
      <w:r w:rsidRPr="00162214">
        <w:rPr>
          <w:rFonts w:ascii="TTE1ADC680t00" w:cs="Traditional Arabic"/>
          <w:sz w:val="36"/>
          <w:szCs w:val="36"/>
        </w:rPr>
        <w:t xml:space="preserve"> </w:t>
      </w:r>
      <w:r w:rsidRPr="00162214">
        <w:rPr>
          <w:rFonts w:ascii="TTE1ADC680t00" w:cs="Traditional Arabic" w:hint="cs"/>
          <w:sz w:val="36"/>
          <w:szCs w:val="36"/>
          <w:rtl/>
        </w:rPr>
        <w:t>أن</w:t>
      </w:r>
      <w:r w:rsidRPr="00162214">
        <w:rPr>
          <w:rFonts w:ascii="TTE1ADC680t00" w:cs="Traditional Arabic" w:hint="cs"/>
          <w:sz w:val="36"/>
          <w:szCs w:val="36"/>
          <w:rtl/>
          <w:lang w:bidi="ar-LB"/>
        </w:rPr>
        <w:t xml:space="preserve"> </w:t>
      </w:r>
      <w:r w:rsidRPr="00162214">
        <w:rPr>
          <w:rFonts w:ascii="TTE1ADC680t00" w:cs="Traditional Arabic" w:hint="cs"/>
          <w:sz w:val="36"/>
          <w:szCs w:val="36"/>
          <w:rtl/>
        </w:rPr>
        <w:t>تذهب</w:t>
      </w:r>
      <w:r w:rsidRPr="00162214">
        <w:rPr>
          <w:rFonts w:ascii="TTE1ADC680t00" w:cs="Traditional Arabic"/>
          <w:sz w:val="36"/>
          <w:szCs w:val="36"/>
        </w:rPr>
        <w:t xml:space="preserve"> </w:t>
      </w:r>
      <w:r w:rsidRPr="00162214">
        <w:rPr>
          <w:rFonts w:ascii="TTE1ADC680t00" w:cs="Traditional Arabic" w:hint="cs"/>
          <w:sz w:val="36"/>
          <w:szCs w:val="36"/>
          <w:rtl/>
        </w:rPr>
        <w:t>هذه</w:t>
      </w:r>
      <w:r w:rsidRPr="00162214">
        <w:rPr>
          <w:rFonts w:ascii="TTE1ADC680t00" w:cs="Traditional Arabic"/>
          <w:sz w:val="36"/>
          <w:szCs w:val="36"/>
        </w:rPr>
        <w:t xml:space="preserve"> </w:t>
      </w:r>
      <w:r w:rsidRPr="00162214">
        <w:rPr>
          <w:rFonts w:ascii="TTE1ADC680t00" w:cs="Traditional Arabic" w:hint="cs"/>
          <w:sz w:val="36"/>
          <w:szCs w:val="36"/>
          <w:rtl/>
        </w:rPr>
        <w:t>الوصمة</w:t>
      </w:r>
      <w:r w:rsidRPr="00162214">
        <w:rPr>
          <w:rFonts w:ascii="TTE1ADC680t00" w:cs="Traditional Arabic"/>
          <w:sz w:val="36"/>
          <w:szCs w:val="36"/>
        </w:rPr>
        <w:t xml:space="preserve"> </w:t>
      </w:r>
      <w:r w:rsidRPr="00162214">
        <w:rPr>
          <w:rFonts w:ascii="TTE1ADC680t00" w:cs="Traditional Arabic" w:hint="cs"/>
          <w:sz w:val="36"/>
          <w:szCs w:val="36"/>
          <w:rtl/>
        </w:rPr>
        <w:t>التي</w:t>
      </w:r>
      <w:r w:rsidRPr="00162214">
        <w:rPr>
          <w:rFonts w:cs="Traditional Arabic" w:hint="cs"/>
          <w:sz w:val="36"/>
          <w:szCs w:val="36"/>
          <w:rtl/>
        </w:rPr>
        <w:t xml:space="preserve"> تهب</w:t>
      </w:r>
      <w:r w:rsidRPr="00162214">
        <w:rPr>
          <w:rFonts w:ascii="TTE1ADC680t00" w:cs="Traditional Arabic" w:hint="cs"/>
          <w:sz w:val="36"/>
          <w:szCs w:val="36"/>
          <w:rtl/>
        </w:rPr>
        <w:t>ط</w:t>
      </w:r>
      <w:r w:rsidRPr="00162214">
        <w:rPr>
          <w:rFonts w:ascii="TTE1ADC680t00" w:cs="Traditional Arabic"/>
          <w:sz w:val="36"/>
          <w:szCs w:val="36"/>
        </w:rPr>
        <w:t xml:space="preserve"> </w:t>
      </w:r>
      <w:r w:rsidRPr="00162214">
        <w:rPr>
          <w:rFonts w:ascii="TTE1ADC680t00" w:cs="Traditional Arabic" w:hint="cs"/>
          <w:sz w:val="36"/>
          <w:szCs w:val="36"/>
          <w:rtl/>
        </w:rPr>
        <w:t>بإنسانية</w:t>
      </w:r>
      <w:r w:rsidRPr="00162214">
        <w:rPr>
          <w:rFonts w:ascii="TTE1ADC680t00" w:cs="Traditional Arabic"/>
          <w:sz w:val="36"/>
          <w:szCs w:val="36"/>
        </w:rPr>
        <w:t xml:space="preserve"> </w:t>
      </w:r>
      <w:r w:rsidRPr="00162214">
        <w:rPr>
          <w:rFonts w:ascii="TTE1ADC680t00" w:cs="Traditional Arabic" w:hint="cs"/>
          <w:sz w:val="36"/>
          <w:szCs w:val="36"/>
          <w:rtl/>
        </w:rPr>
        <w:t>الإنسان</w:t>
      </w:r>
      <w:r w:rsidRPr="00162214">
        <w:rPr>
          <w:rFonts w:ascii="TTE1ADC680t00" w:cs="Traditional Arabic"/>
          <w:sz w:val="36"/>
          <w:szCs w:val="36"/>
        </w:rPr>
        <w:t xml:space="preserve"> </w:t>
      </w:r>
      <w:r w:rsidRPr="00162214">
        <w:rPr>
          <w:rFonts w:ascii="TTE1ADC680t00" w:cs="Traditional Arabic" w:hint="cs"/>
          <w:sz w:val="36"/>
          <w:szCs w:val="36"/>
          <w:rtl/>
        </w:rPr>
        <w:t>و</w:t>
      </w:r>
      <w:r w:rsidRPr="00162214">
        <w:rPr>
          <w:rFonts w:cs="Traditional Arabic" w:hint="cs"/>
          <w:sz w:val="36"/>
          <w:szCs w:val="36"/>
          <w:rtl/>
        </w:rPr>
        <w:t>ته</w:t>
      </w:r>
      <w:r w:rsidRPr="00162214">
        <w:rPr>
          <w:rFonts w:ascii="TTE1ADC680t00" w:cs="Traditional Arabic" w:hint="cs"/>
          <w:sz w:val="36"/>
          <w:szCs w:val="36"/>
          <w:rtl/>
        </w:rPr>
        <w:t>وي</w:t>
      </w:r>
      <w:r w:rsidRPr="00162214">
        <w:rPr>
          <w:rFonts w:ascii="TTE1ADC680t00" w:cs="Traditional Arabic"/>
          <w:sz w:val="36"/>
          <w:szCs w:val="36"/>
        </w:rPr>
        <w:t xml:space="preserve"> </w:t>
      </w:r>
      <w:r w:rsidRPr="00162214">
        <w:rPr>
          <w:rFonts w:ascii="TTE1ADC680t00" w:cs="Traditional Arabic" w:hint="cs"/>
          <w:sz w:val="36"/>
          <w:szCs w:val="36"/>
          <w:rtl/>
        </w:rPr>
        <w:t>به</w:t>
      </w:r>
      <w:r w:rsidRPr="00162214">
        <w:rPr>
          <w:rFonts w:ascii="TTE1ADC680t00" w:cs="Traditional Arabic"/>
          <w:sz w:val="36"/>
          <w:szCs w:val="36"/>
        </w:rPr>
        <w:t xml:space="preserve"> </w:t>
      </w:r>
      <w:r w:rsidRPr="00162214">
        <w:rPr>
          <w:rFonts w:ascii="TTE1ADC680t00" w:cs="Traditional Arabic" w:hint="cs"/>
          <w:sz w:val="36"/>
          <w:szCs w:val="36"/>
          <w:rtl/>
        </w:rPr>
        <w:t>إلى</w:t>
      </w:r>
      <w:r w:rsidRPr="00162214">
        <w:rPr>
          <w:rFonts w:ascii="TTE1ADC680t00" w:cs="Traditional Arabic"/>
          <w:sz w:val="36"/>
          <w:szCs w:val="36"/>
        </w:rPr>
        <w:t xml:space="preserve"> </w:t>
      </w:r>
      <w:r w:rsidRPr="00162214">
        <w:rPr>
          <w:rFonts w:ascii="TTE1ADC680t00" w:cs="Traditional Arabic" w:hint="cs"/>
          <w:sz w:val="36"/>
          <w:szCs w:val="36"/>
          <w:rtl/>
        </w:rPr>
        <w:t>دركات</w:t>
      </w:r>
      <w:r w:rsidRPr="00162214">
        <w:rPr>
          <w:rFonts w:ascii="TTE1ADC680t00" w:cs="Traditional Arabic"/>
          <w:sz w:val="36"/>
          <w:szCs w:val="36"/>
        </w:rPr>
        <w:t xml:space="preserve"> </w:t>
      </w:r>
      <w:r w:rsidRPr="00162214">
        <w:rPr>
          <w:rFonts w:ascii="TTE1ADC680t00" w:cs="Traditional Arabic" w:hint="cs"/>
          <w:sz w:val="36"/>
          <w:szCs w:val="36"/>
          <w:rtl/>
        </w:rPr>
        <w:t>سحيقة</w:t>
      </w:r>
      <w:r w:rsidRPr="00162214">
        <w:rPr>
          <w:rFonts w:ascii="TTE1ADC680t00" w:cs="Traditional Arabic"/>
          <w:sz w:val="36"/>
          <w:szCs w:val="36"/>
        </w:rPr>
        <w:t xml:space="preserve"> </w:t>
      </w:r>
      <w:r w:rsidRPr="00162214">
        <w:rPr>
          <w:rFonts w:ascii="TTE1ADC680t00" w:cs="Traditional Arabic" w:hint="cs"/>
          <w:sz w:val="36"/>
          <w:szCs w:val="36"/>
          <w:rtl/>
        </w:rPr>
        <w:t>من</w:t>
      </w:r>
      <w:r w:rsidRPr="00162214">
        <w:rPr>
          <w:rFonts w:ascii="TTE1ADC680t00" w:cs="Traditional Arabic"/>
          <w:sz w:val="36"/>
          <w:szCs w:val="36"/>
        </w:rPr>
        <w:t xml:space="preserve"> </w:t>
      </w:r>
      <w:r w:rsidRPr="00162214">
        <w:rPr>
          <w:rFonts w:ascii="TTE1ADC680t00" w:cs="Traditional Arabic" w:hint="cs"/>
          <w:sz w:val="36"/>
          <w:szCs w:val="36"/>
          <w:rtl/>
        </w:rPr>
        <w:t>التخلف</w:t>
      </w:r>
      <w:r w:rsidRPr="00162214">
        <w:rPr>
          <w:rFonts w:ascii="TTE1ADC680t00" w:cs="Traditional Arabic" w:hint="cs"/>
          <w:sz w:val="36"/>
          <w:szCs w:val="36"/>
          <w:rtl/>
          <w:lang w:bidi="ar-LB"/>
        </w:rPr>
        <w:t xml:space="preserve"> </w:t>
      </w:r>
      <w:r w:rsidRPr="00162214">
        <w:rPr>
          <w:rFonts w:ascii="TTE1ADC680t00" w:cs="Traditional Arabic" w:hint="cs"/>
          <w:sz w:val="36"/>
          <w:szCs w:val="36"/>
          <w:rtl/>
        </w:rPr>
        <w:t>والانحطاط.</w:t>
      </w:r>
    </w:p>
    <w:p w:rsidR="00191955" w:rsidRDefault="00191955" w:rsidP="00C452EC">
      <w:pPr>
        <w:autoSpaceDE w:val="0"/>
        <w:autoSpaceDN w:val="0"/>
        <w:adjustRightInd w:val="0"/>
        <w:jc w:val="both"/>
        <w:rPr>
          <w:rFonts w:ascii="TTE1ADC680t00" w:cs="Traditional Arabic"/>
          <w:sz w:val="36"/>
          <w:szCs w:val="36"/>
          <w:rtl/>
        </w:rPr>
      </w:pPr>
    </w:p>
    <w:p w:rsidR="00191955" w:rsidRDefault="00191955" w:rsidP="00C452EC">
      <w:pPr>
        <w:autoSpaceDE w:val="0"/>
        <w:autoSpaceDN w:val="0"/>
        <w:adjustRightInd w:val="0"/>
        <w:jc w:val="both"/>
        <w:rPr>
          <w:rFonts w:ascii="TTE1ADC680t00" w:cs="Traditional Arabic"/>
          <w:sz w:val="36"/>
          <w:szCs w:val="36"/>
          <w:rtl/>
        </w:rPr>
      </w:pPr>
    </w:p>
    <w:p w:rsidR="00191955" w:rsidRPr="00191955" w:rsidRDefault="00191955" w:rsidP="00C452EC">
      <w:pPr>
        <w:autoSpaceDE w:val="0"/>
        <w:autoSpaceDN w:val="0"/>
        <w:adjustRightInd w:val="0"/>
        <w:jc w:val="both"/>
        <w:rPr>
          <w:rFonts w:ascii="TTE1ADC680t00" w:cs="Traditional Arabic"/>
          <w:b/>
          <w:bCs/>
          <w:sz w:val="36"/>
          <w:szCs w:val="36"/>
          <w:rtl/>
          <w:lang w:bidi="ar-LB"/>
        </w:rPr>
      </w:pPr>
      <w:r w:rsidRPr="00191955">
        <w:rPr>
          <w:rFonts w:ascii="TTE1ADC680t00" w:cs="Traditional Arabic" w:hint="cs"/>
          <w:b/>
          <w:bCs/>
          <w:sz w:val="36"/>
          <w:szCs w:val="36"/>
          <w:rtl/>
        </w:rPr>
        <w:t>التعصب للوطن ( الوطنية )</w:t>
      </w:r>
      <w:r w:rsidR="005009C5">
        <w:rPr>
          <w:rFonts w:ascii="TTE1ADC680t00" w:cs="Traditional Arabic" w:hint="cs"/>
          <w:b/>
          <w:bCs/>
          <w:sz w:val="36"/>
          <w:szCs w:val="36"/>
          <w:rtl/>
        </w:rPr>
        <w:t>:</w:t>
      </w:r>
      <w:r w:rsidRPr="00191955">
        <w:rPr>
          <w:rFonts w:ascii="TTE1ADC680t00" w:cs="Traditional Arabic" w:hint="cs"/>
          <w:b/>
          <w:bCs/>
          <w:sz w:val="36"/>
          <w:szCs w:val="36"/>
          <w:rtl/>
        </w:rPr>
        <w:t xml:space="preserve"> </w:t>
      </w:r>
    </w:p>
    <w:p w:rsidR="00C452EC" w:rsidRPr="00162214" w:rsidRDefault="00C452EC" w:rsidP="00C452EC">
      <w:pPr>
        <w:widowControl w:val="0"/>
        <w:spacing w:line="500" w:lineRule="exact"/>
        <w:jc w:val="both"/>
        <w:rPr>
          <w:rFonts w:cs="Traditional Arabic"/>
          <w:sz w:val="36"/>
          <w:szCs w:val="36"/>
          <w:rtl/>
        </w:rPr>
      </w:pPr>
      <w:r w:rsidRPr="00162214">
        <w:rPr>
          <w:rFonts w:cs="Traditional Arabic" w:hint="cs"/>
          <w:sz w:val="36"/>
          <w:szCs w:val="36"/>
          <w:rtl/>
        </w:rPr>
        <w:t xml:space="preserve">    ومن الاعتبارات الجاهلية الارتباط بالأرض المحدودة سياسيا بحدود معينة فيرى أبناء الأرض الواحدة أن لهم مقاما أرفع من غيرهم وإن اشتركوا معهم في اللغة أو </w:t>
      </w:r>
      <w:proofErr w:type="spellStart"/>
      <w:r w:rsidRPr="00162214">
        <w:rPr>
          <w:rFonts w:cs="Traditional Arabic" w:hint="cs"/>
          <w:sz w:val="36"/>
          <w:szCs w:val="36"/>
          <w:rtl/>
        </w:rPr>
        <w:t>الدين</w:t>
      </w:r>
      <w:r w:rsidR="005009C5">
        <w:rPr>
          <w:rFonts w:cs="Traditional Arabic" w:hint="cs"/>
          <w:sz w:val="36"/>
          <w:szCs w:val="36"/>
          <w:rtl/>
        </w:rPr>
        <w:t>.</w:t>
      </w:r>
      <w:r w:rsidRPr="00162214">
        <w:rPr>
          <w:rFonts w:ascii="TTE1ADC680t00" w:cs="Traditional Arabic" w:hint="cs"/>
          <w:sz w:val="36"/>
          <w:szCs w:val="36"/>
          <w:rtl/>
        </w:rPr>
        <w:t>وهذا</w:t>
      </w:r>
      <w:proofErr w:type="spellEnd"/>
      <w:r w:rsidRPr="00162214">
        <w:rPr>
          <w:rFonts w:ascii="TTE1ADC680t00" w:cs="Traditional Arabic" w:hint="cs"/>
          <w:sz w:val="36"/>
          <w:szCs w:val="36"/>
          <w:rtl/>
        </w:rPr>
        <w:t xml:space="preserve"> هو </w:t>
      </w:r>
      <w:r w:rsidRPr="00162214">
        <w:rPr>
          <w:rFonts w:cs="Traditional Arabic" w:hint="cs"/>
          <w:sz w:val="36"/>
          <w:szCs w:val="36"/>
          <w:rtl/>
        </w:rPr>
        <w:t xml:space="preserve"> التعصب </w:t>
      </w:r>
      <w:proofErr w:type="spellStart"/>
      <w:r w:rsidRPr="00162214">
        <w:rPr>
          <w:rFonts w:cs="Traditional Arabic" w:hint="cs"/>
          <w:sz w:val="36"/>
          <w:szCs w:val="36"/>
          <w:rtl/>
        </w:rPr>
        <w:t>للوطن</w:t>
      </w:r>
      <w:r w:rsidR="005009C5">
        <w:rPr>
          <w:rFonts w:cs="Traditional Arabic" w:hint="cs"/>
          <w:sz w:val="36"/>
          <w:szCs w:val="36"/>
          <w:rtl/>
        </w:rPr>
        <w:t>،</w:t>
      </w:r>
      <w:r w:rsidRPr="00162214">
        <w:rPr>
          <w:rFonts w:cs="Traditional Arabic" w:hint="cs"/>
          <w:sz w:val="36"/>
          <w:szCs w:val="36"/>
          <w:rtl/>
        </w:rPr>
        <w:t>وهو</w:t>
      </w:r>
      <w:proofErr w:type="spellEnd"/>
      <w:r w:rsidRPr="00162214">
        <w:rPr>
          <w:rFonts w:cs="Traditional Arabic" w:hint="cs"/>
          <w:sz w:val="36"/>
          <w:szCs w:val="36"/>
          <w:rtl/>
        </w:rPr>
        <w:t xml:space="preserve"> ما يطلق عليه ( الوطنية ) مدعين أن حب الوطن من الايمان</w:t>
      </w:r>
      <w:r w:rsidR="005009C5">
        <w:rPr>
          <w:rFonts w:cs="Traditional Arabic" w:hint="cs"/>
          <w:sz w:val="36"/>
          <w:szCs w:val="36"/>
          <w:rtl/>
        </w:rPr>
        <w:t>،</w:t>
      </w:r>
      <w:r w:rsidRPr="00162214">
        <w:rPr>
          <w:rFonts w:cs="Traditional Arabic" w:hint="cs"/>
          <w:sz w:val="36"/>
          <w:szCs w:val="36"/>
          <w:rtl/>
        </w:rPr>
        <w:t xml:space="preserve"> والحق أن الوطن  محبب للنفس لكن لا يصل هذا الحب للتقديس والتعظيم الذي يؤدي للتعصب </w:t>
      </w:r>
      <w:proofErr w:type="spellStart"/>
      <w:r w:rsidRPr="00162214">
        <w:rPr>
          <w:rFonts w:cs="Traditional Arabic" w:hint="cs"/>
          <w:sz w:val="36"/>
          <w:szCs w:val="36"/>
          <w:rtl/>
        </w:rPr>
        <w:t>وانكارالآخرين</w:t>
      </w:r>
      <w:proofErr w:type="spellEnd"/>
      <w:r w:rsidRPr="00162214">
        <w:rPr>
          <w:rFonts w:cs="Traditional Arabic" w:hint="cs"/>
          <w:sz w:val="36"/>
          <w:szCs w:val="36"/>
          <w:rtl/>
        </w:rPr>
        <w:t xml:space="preserve"> ومقتهم نتيجة مواطنهم</w:t>
      </w:r>
      <w:r w:rsidR="005009C5">
        <w:rPr>
          <w:rFonts w:cs="Traditional Arabic" w:hint="cs"/>
          <w:sz w:val="36"/>
          <w:szCs w:val="36"/>
          <w:rtl/>
        </w:rPr>
        <w:t>،</w:t>
      </w:r>
      <w:r w:rsidRPr="00162214">
        <w:rPr>
          <w:rFonts w:cs="Traditional Arabic" w:hint="cs"/>
          <w:sz w:val="36"/>
          <w:szCs w:val="36"/>
          <w:rtl/>
        </w:rPr>
        <w:t xml:space="preserve"> لم تكن الوطنية تمثل يوما للمسلمين هاجسا أو تصورا أو حتى شعورا يحرك الواحد منهم</w:t>
      </w:r>
      <w:r w:rsidRPr="00162214">
        <w:rPr>
          <w:rFonts w:cs="Traditional Arabic" w:hint="cs"/>
          <w:sz w:val="36"/>
          <w:szCs w:val="36"/>
        </w:rPr>
        <w:t xml:space="preserve"> </w:t>
      </w:r>
      <w:r w:rsidRPr="00162214">
        <w:rPr>
          <w:rFonts w:cs="Traditional Arabic" w:hint="cs"/>
          <w:sz w:val="36"/>
          <w:szCs w:val="36"/>
          <w:rtl/>
        </w:rPr>
        <w:t>تجاه الأشياء والحوادث والأشخاص تحريكا متميزا</w:t>
      </w:r>
      <w:r w:rsidR="005009C5">
        <w:rPr>
          <w:rFonts w:cs="Traditional Arabic" w:hint="cs"/>
          <w:sz w:val="36"/>
          <w:szCs w:val="36"/>
          <w:rtl/>
        </w:rPr>
        <w:t>.</w:t>
      </w:r>
      <w:r w:rsidRPr="00162214">
        <w:rPr>
          <w:rFonts w:cs="Traditional Arabic" w:hint="cs"/>
          <w:sz w:val="36"/>
          <w:szCs w:val="36"/>
          <w:rtl/>
        </w:rPr>
        <w:t xml:space="preserve"> بل إن العرب أنفسهم وقبل ظهور</w:t>
      </w:r>
      <w:r w:rsidRPr="00162214">
        <w:rPr>
          <w:rFonts w:cs="Traditional Arabic" w:hint="cs"/>
          <w:sz w:val="36"/>
          <w:szCs w:val="36"/>
        </w:rPr>
        <w:t xml:space="preserve"> </w:t>
      </w:r>
      <w:r w:rsidRPr="00162214">
        <w:rPr>
          <w:rFonts w:cs="Traditional Arabic" w:hint="cs"/>
          <w:sz w:val="36"/>
          <w:szCs w:val="36"/>
          <w:rtl/>
        </w:rPr>
        <w:t xml:space="preserve">الإسلام لم يكن للوطنية مفهوم عندهم ولم تكن </w:t>
      </w:r>
      <w:proofErr w:type="spellStart"/>
      <w:r w:rsidRPr="00162214">
        <w:rPr>
          <w:rFonts w:cs="Traditional Arabic" w:hint="cs"/>
          <w:sz w:val="36"/>
          <w:szCs w:val="36"/>
          <w:rtl/>
        </w:rPr>
        <w:t>تتجاذبهم</w:t>
      </w:r>
      <w:proofErr w:type="spellEnd"/>
      <w:r w:rsidRPr="00162214">
        <w:rPr>
          <w:rFonts w:cs="Traditional Arabic" w:hint="cs"/>
          <w:sz w:val="36"/>
          <w:szCs w:val="36"/>
          <w:rtl/>
        </w:rPr>
        <w:t xml:space="preserve"> من العنصريات إلا الرابطة</w:t>
      </w:r>
      <w:r w:rsidRPr="00162214">
        <w:rPr>
          <w:rFonts w:cs="Traditional Arabic" w:hint="cs"/>
          <w:sz w:val="36"/>
          <w:szCs w:val="36"/>
        </w:rPr>
        <w:t xml:space="preserve"> </w:t>
      </w:r>
      <w:r w:rsidRPr="00162214">
        <w:rPr>
          <w:rFonts w:cs="Traditional Arabic" w:hint="cs"/>
          <w:sz w:val="36"/>
          <w:szCs w:val="36"/>
          <w:rtl/>
        </w:rPr>
        <w:t>العرقية أو القبلية وما ينتج عنها من التفاخر والتناصر فيما بينهم</w:t>
      </w:r>
      <w:r w:rsidR="005009C5">
        <w:rPr>
          <w:rFonts w:cs="Traditional Arabic" w:hint="cs"/>
          <w:sz w:val="36"/>
          <w:szCs w:val="36"/>
          <w:rtl/>
        </w:rPr>
        <w:t>،</w:t>
      </w:r>
      <w:r w:rsidRPr="00162214">
        <w:rPr>
          <w:rFonts w:cs="Traditional Arabic" w:hint="cs"/>
          <w:sz w:val="36"/>
          <w:szCs w:val="36"/>
          <w:rtl/>
        </w:rPr>
        <w:t xml:space="preserve"> أما الوطن</w:t>
      </w:r>
      <w:r w:rsidRPr="00162214">
        <w:rPr>
          <w:rFonts w:cs="Traditional Arabic" w:hint="cs"/>
          <w:sz w:val="36"/>
          <w:szCs w:val="36"/>
        </w:rPr>
        <w:t xml:space="preserve"> </w:t>
      </w:r>
      <w:r w:rsidRPr="00162214">
        <w:rPr>
          <w:rFonts w:cs="Traditional Arabic" w:hint="cs"/>
          <w:sz w:val="36"/>
          <w:szCs w:val="36"/>
          <w:rtl/>
        </w:rPr>
        <w:t>والأرض والتراب فلم يكن يمثل لهم إلا السكنى والمال المرتبط بالأرض والأهل والولد</w:t>
      </w:r>
      <w:r w:rsidR="005009C5">
        <w:rPr>
          <w:rFonts w:cs="Traditional Arabic" w:hint="cs"/>
          <w:sz w:val="36"/>
          <w:szCs w:val="36"/>
          <w:rtl/>
        </w:rPr>
        <w:t>،</w:t>
      </w:r>
      <w:r w:rsidRPr="00162214">
        <w:rPr>
          <w:rFonts w:cs="Traditional Arabic" w:hint="cs"/>
          <w:sz w:val="36"/>
          <w:szCs w:val="36"/>
        </w:rPr>
        <w:t xml:space="preserve"> </w:t>
      </w:r>
      <w:r w:rsidRPr="00162214">
        <w:rPr>
          <w:rFonts w:cs="Traditional Arabic" w:hint="cs"/>
          <w:sz w:val="36"/>
          <w:szCs w:val="36"/>
          <w:rtl/>
        </w:rPr>
        <w:t>ولا غضاضة لدى الواحد فيهم أن يرحل من أرضه طالبا الرعي والزرع وغير ذلك من بسائط</w:t>
      </w:r>
      <w:r w:rsidRPr="00162214">
        <w:rPr>
          <w:rFonts w:cs="Traditional Arabic" w:hint="cs"/>
          <w:sz w:val="36"/>
          <w:szCs w:val="36"/>
        </w:rPr>
        <w:t xml:space="preserve"> </w:t>
      </w:r>
      <w:r w:rsidRPr="00162214">
        <w:rPr>
          <w:rFonts w:cs="Traditional Arabic" w:hint="cs"/>
          <w:sz w:val="36"/>
          <w:szCs w:val="36"/>
          <w:rtl/>
        </w:rPr>
        <w:t>مقومات الحياة عندهم تاركا أرضه بكل سهولة ويسر</w:t>
      </w:r>
      <w:r w:rsidR="005009C5">
        <w:rPr>
          <w:rFonts w:cs="Traditional Arabic" w:hint="cs"/>
          <w:sz w:val="36"/>
          <w:szCs w:val="36"/>
          <w:rtl/>
        </w:rPr>
        <w:t>،</w:t>
      </w:r>
      <w:r w:rsidRPr="00162214">
        <w:rPr>
          <w:rFonts w:cs="Traditional Arabic" w:hint="cs"/>
          <w:sz w:val="36"/>
          <w:szCs w:val="36"/>
          <w:rtl/>
        </w:rPr>
        <w:t xml:space="preserve"> ولولا الترحال والتنقل بين الشعوب</w:t>
      </w:r>
      <w:r w:rsidRPr="00162214">
        <w:rPr>
          <w:rFonts w:cs="Traditional Arabic" w:hint="cs"/>
          <w:sz w:val="36"/>
          <w:szCs w:val="36"/>
        </w:rPr>
        <w:t xml:space="preserve"> </w:t>
      </w:r>
      <w:r w:rsidRPr="00162214">
        <w:rPr>
          <w:rFonts w:cs="Traditional Arabic" w:hint="cs"/>
          <w:sz w:val="36"/>
          <w:szCs w:val="36"/>
          <w:rtl/>
        </w:rPr>
        <w:t>قاطبة لما وجدت الحضارات والدول القديمة</w:t>
      </w:r>
      <w:r w:rsidR="005009C5">
        <w:rPr>
          <w:rFonts w:cs="Traditional Arabic" w:hint="cs"/>
          <w:sz w:val="36"/>
          <w:szCs w:val="36"/>
          <w:rtl/>
        </w:rPr>
        <w:t>.</w:t>
      </w:r>
      <w:r w:rsidRPr="00162214">
        <w:rPr>
          <w:rFonts w:cs="Traditional Arabic" w:hint="cs"/>
          <w:sz w:val="36"/>
          <w:szCs w:val="36"/>
          <w:rtl/>
        </w:rPr>
        <w:t xml:space="preserve"> كما أنه لم يرد في الإسلام لا في نصوص</w:t>
      </w:r>
      <w:r w:rsidRPr="00162214">
        <w:rPr>
          <w:rFonts w:cs="Traditional Arabic" w:hint="cs"/>
          <w:sz w:val="36"/>
          <w:szCs w:val="36"/>
        </w:rPr>
        <w:t xml:space="preserve"> </w:t>
      </w:r>
      <w:r w:rsidRPr="00162214">
        <w:rPr>
          <w:rFonts w:cs="Traditional Arabic" w:hint="cs"/>
          <w:sz w:val="36"/>
          <w:szCs w:val="36"/>
          <w:rtl/>
        </w:rPr>
        <w:t>القرآن الكريم ولا في نصوص السنة الشريفة ولا حتى في آثار الصحابة والصالحين ما يدل</w:t>
      </w:r>
      <w:r w:rsidRPr="00162214">
        <w:rPr>
          <w:rFonts w:cs="Traditional Arabic" w:hint="cs"/>
          <w:sz w:val="36"/>
          <w:szCs w:val="36"/>
        </w:rPr>
        <w:t xml:space="preserve"> </w:t>
      </w:r>
      <w:r w:rsidRPr="00162214">
        <w:rPr>
          <w:rFonts w:cs="Traditional Arabic" w:hint="cs"/>
          <w:sz w:val="36"/>
          <w:szCs w:val="36"/>
          <w:rtl/>
        </w:rPr>
        <w:t>على مفهوم الوطنية والوطن وبالمناسبة فحديث " حب الوطن من الإيمان " ليس بحديث ولم</w:t>
      </w:r>
      <w:r w:rsidRPr="00162214">
        <w:rPr>
          <w:rFonts w:cs="Traditional Arabic" w:hint="cs"/>
          <w:sz w:val="36"/>
          <w:szCs w:val="36"/>
        </w:rPr>
        <w:t xml:space="preserve"> </w:t>
      </w:r>
      <w:r w:rsidRPr="00162214">
        <w:rPr>
          <w:rFonts w:cs="Traditional Arabic" w:hint="cs"/>
          <w:sz w:val="36"/>
          <w:szCs w:val="36"/>
          <w:rtl/>
        </w:rPr>
        <w:t>يرد في كتب الحديث</w:t>
      </w:r>
      <w:r w:rsidR="005009C5">
        <w:rPr>
          <w:rFonts w:cs="Traditional Arabic" w:hint="cs"/>
          <w:sz w:val="36"/>
          <w:szCs w:val="36"/>
          <w:rtl/>
        </w:rPr>
        <w:t>،</w:t>
      </w:r>
      <w:r w:rsidRPr="00162214">
        <w:rPr>
          <w:rFonts w:cs="Traditional Arabic" w:hint="cs"/>
          <w:sz w:val="36"/>
          <w:szCs w:val="36"/>
          <w:rtl/>
        </w:rPr>
        <w:t xml:space="preserve"> والفقهاء عندما بحثوا الأرض وارتباط الإنسان بها قالوا عنها الدار والدار ليست</w:t>
      </w:r>
      <w:r w:rsidRPr="00162214">
        <w:rPr>
          <w:rFonts w:cs="Traditional Arabic" w:hint="cs"/>
          <w:sz w:val="36"/>
          <w:szCs w:val="36"/>
        </w:rPr>
        <w:t xml:space="preserve"> </w:t>
      </w:r>
      <w:r w:rsidRPr="00162214">
        <w:rPr>
          <w:rFonts w:cs="Traditional Arabic" w:hint="cs"/>
          <w:sz w:val="36"/>
          <w:szCs w:val="36"/>
          <w:rtl/>
        </w:rPr>
        <w:t>الوطن بل هي الأرض بما عليها من بشر وأحكام واستندوا في ذلك لحديث سليمان بن بريدة</w:t>
      </w:r>
      <w:r w:rsidRPr="00162214">
        <w:rPr>
          <w:rFonts w:cs="Traditional Arabic" w:hint="cs"/>
          <w:sz w:val="36"/>
          <w:szCs w:val="36"/>
        </w:rPr>
        <w:t xml:space="preserve"> </w:t>
      </w:r>
      <w:r w:rsidRPr="00162214">
        <w:rPr>
          <w:rFonts w:cs="Traditional Arabic" w:hint="cs"/>
          <w:sz w:val="36"/>
          <w:szCs w:val="36"/>
          <w:rtl/>
        </w:rPr>
        <w:t xml:space="preserve">الذي بين فيه الرسول الكريم عليه </w:t>
      </w:r>
      <w:proofErr w:type="spellStart"/>
      <w:r w:rsidRPr="00162214">
        <w:rPr>
          <w:rFonts w:cs="Traditional Arabic" w:hint="cs"/>
          <w:sz w:val="36"/>
          <w:szCs w:val="36"/>
          <w:rtl/>
        </w:rPr>
        <w:t>وآله</w:t>
      </w:r>
      <w:proofErr w:type="spellEnd"/>
      <w:r w:rsidRPr="00162214">
        <w:rPr>
          <w:rFonts w:cs="Traditional Arabic" w:hint="cs"/>
          <w:sz w:val="36"/>
          <w:szCs w:val="36"/>
          <w:rtl/>
        </w:rPr>
        <w:t xml:space="preserve"> أفضل الصلاة والسلام أن من يدخل من الأعراب</w:t>
      </w:r>
      <w:r w:rsidRPr="00162214">
        <w:rPr>
          <w:rFonts w:cs="Traditional Arabic" w:hint="cs"/>
          <w:sz w:val="36"/>
          <w:szCs w:val="36"/>
        </w:rPr>
        <w:t xml:space="preserve"> </w:t>
      </w:r>
      <w:r w:rsidRPr="00162214">
        <w:rPr>
          <w:rFonts w:cs="Traditional Arabic" w:hint="cs"/>
          <w:sz w:val="36"/>
          <w:szCs w:val="36"/>
          <w:rtl/>
        </w:rPr>
        <w:lastRenderedPageBreak/>
        <w:t>في الإسلام عليه أن يتحول إلى دار المهاجرين ليكون له ما لهم من الإنصاف وعليه ما</w:t>
      </w:r>
      <w:r w:rsidRPr="00162214">
        <w:rPr>
          <w:rFonts w:cs="Traditional Arabic" w:hint="cs"/>
          <w:sz w:val="36"/>
          <w:szCs w:val="36"/>
        </w:rPr>
        <w:t xml:space="preserve"> </w:t>
      </w:r>
      <w:r w:rsidRPr="00162214">
        <w:rPr>
          <w:rFonts w:cs="Traditional Arabic" w:hint="cs"/>
          <w:sz w:val="36"/>
          <w:szCs w:val="36"/>
          <w:rtl/>
        </w:rPr>
        <w:t xml:space="preserve">عليهم من </w:t>
      </w:r>
      <w:proofErr w:type="spellStart"/>
      <w:r w:rsidRPr="00162214">
        <w:rPr>
          <w:rFonts w:cs="Traditional Arabic" w:hint="cs"/>
          <w:sz w:val="36"/>
          <w:szCs w:val="36"/>
          <w:rtl/>
        </w:rPr>
        <w:t>الإنتصاف</w:t>
      </w:r>
      <w:proofErr w:type="spellEnd"/>
      <w:r w:rsidR="005009C5">
        <w:rPr>
          <w:rFonts w:cs="Traditional Arabic" w:hint="cs"/>
          <w:sz w:val="36"/>
          <w:szCs w:val="36"/>
          <w:rtl/>
        </w:rPr>
        <w:t>،</w:t>
      </w:r>
      <w:r w:rsidRPr="00162214">
        <w:rPr>
          <w:rFonts w:cs="Traditional Arabic" w:hint="cs"/>
          <w:sz w:val="36"/>
          <w:szCs w:val="36"/>
          <w:rtl/>
        </w:rPr>
        <w:t xml:space="preserve"> والدار عندما بحثها الفقهاء اشترطوا لكونها دار إسلام أن تحكم</w:t>
      </w:r>
      <w:r w:rsidRPr="00162214">
        <w:rPr>
          <w:rFonts w:cs="Traditional Arabic" w:hint="cs"/>
          <w:sz w:val="36"/>
          <w:szCs w:val="36"/>
        </w:rPr>
        <w:t xml:space="preserve"> </w:t>
      </w:r>
      <w:r w:rsidRPr="00162214">
        <w:rPr>
          <w:rFonts w:cs="Traditional Arabic" w:hint="cs"/>
          <w:sz w:val="36"/>
          <w:szCs w:val="36"/>
          <w:rtl/>
        </w:rPr>
        <w:t>بالإسلام وأن يكون أمانها بأمان المسلمين ومن رضي أن يسكن هذه الدار ويصبح من</w:t>
      </w:r>
      <w:r w:rsidRPr="00162214">
        <w:rPr>
          <w:rFonts w:cs="Traditional Arabic" w:hint="cs"/>
          <w:sz w:val="36"/>
          <w:szCs w:val="36"/>
        </w:rPr>
        <w:t xml:space="preserve"> </w:t>
      </w:r>
      <w:r w:rsidRPr="00162214">
        <w:rPr>
          <w:rFonts w:cs="Traditional Arabic" w:hint="cs"/>
          <w:sz w:val="36"/>
          <w:szCs w:val="36"/>
          <w:rtl/>
        </w:rPr>
        <w:t>رعاياها يكون من أهلها بغض النظر عن دينه أو عرقه أو موطنه الأصلي فتجد غير المسلم</w:t>
      </w:r>
      <w:r w:rsidRPr="00162214">
        <w:rPr>
          <w:rFonts w:cs="Traditional Arabic" w:hint="cs"/>
          <w:sz w:val="36"/>
          <w:szCs w:val="36"/>
        </w:rPr>
        <w:t xml:space="preserve"> </w:t>
      </w:r>
      <w:r w:rsidRPr="00162214">
        <w:rPr>
          <w:rFonts w:cs="Traditional Arabic" w:hint="cs"/>
          <w:sz w:val="36"/>
          <w:szCs w:val="36"/>
          <w:rtl/>
        </w:rPr>
        <w:t>في دار الإسلام يتمتع بما لا يتمتع به المسلم خارج دار الإسلام اما ما يحتج به البعض من ارباب الوطنية أن خير البرية لما خرج من مكة قال</w:t>
      </w:r>
      <w:r w:rsidR="005009C5">
        <w:rPr>
          <w:rFonts w:cs="Traditional Arabic" w:hint="cs"/>
          <w:sz w:val="36"/>
          <w:szCs w:val="36"/>
          <w:rtl/>
        </w:rPr>
        <w:t>:</w:t>
      </w:r>
      <w:r w:rsidRPr="00162214">
        <w:rPr>
          <w:rFonts w:cs="Traditional Arabic" w:hint="cs"/>
          <w:sz w:val="36"/>
          <w:szCs w:val="36"/>
          <w:rtl/>
        </w:rPr>
        <w:t xml:space="preserve"> وانك لاحب الاوطان الي ) فالعبارة هي (وانك لاحب الاوطان الى الله) فليس فيها ما يدل على التعلق بالوطن اذ </w:t>
      </w:r>
      <w:r w:rsidRPr="00162214">
        <w:rPr>
          <w:rFonts w:cs="Traditional Arabic"/>
          <w:sz w:val="36"/>
          <w:szCs w:val="36"/>
          <w:rtl/>
        </w:rPr>
        <w:t>بلد المسلم ووطنه هو الذي يتمكن فيه من إظهار دينه ودعوته فيه، ولهذا خرج أبو بكر على الرغم من أفضليّة بلده على سائر البلدان</w:t>
      </w:r>
      <w:r w:rsidR="005009C5">
        <w:rPr>
          <w:rFonts w:cs="Traditional Arabic" w:hint="cs"/>
          <w:sz w:val="36"/>
          <w:szCs w:val="36"/>
          <w:rtl/>
        </w:rPr>
        <w:t>.</w:t>
      </w:r>
      <w:r w:rsidRPr="00162214">
        <w:rPr>
          <w:rFonts w:cs="Traditional Arabic"/>
          <w:sz w:val="36"/>
          <w:szCs w:val="36"/>
          <w:rtl/>
        </w:rPr>
        <w:t xml:space="preserve"> وعلى المسلم أن لا يركن إلى الذلّ والهوان بل يعمل تفكيره في الخروج من الحصار المضروب على دينه ودعوته، ويبحث عن موطن موافق أو مسالم لها. حتى يتمكّن من تحقيق عبوديّته لله تعالى.</w:t>
      </w:r>
    </w:p>
    <w:p w:rsidR="00C452EC" w:rsidRDefault="00C452EC" w:rsidP="00C452EC">
      <w:pPr>
        <w:pStyle w:val="aa"/>
        <w:bidi/>
        <w:jc w:val="both"/>
        <w:rPr>
          <w:rFonts w:cs="Traditional Arabic"/>
          <w:sz w:val="36"/>
          <w:szCs w:val="36"/>
          <w:rtl/>
        </w:rPr>
      </w:pPr>
      <w:r w:rsidRPr="00162214">
        <w:rPr>
          <w:rFonts w:cs="Traditional Arabic" w:hint="cs"/>
          <w:sz w:val="36"/>
          <w:szCs w:val="36"/>
          <w:rtl/>
        </w:rPr>
        <w:t xml:space="preserve"> أما اليوم فقد حرص الغرب الكافر على زرع الناحية</w:t>
      </w:r>
      <w:r w:rsidRPr="00162214">
        <w:rPr>
          <w:rFonts w:cs="Traditional Arabic" w:hint="cs"/>
          <w:sz w:val="36"/>
          <w:szCs w:val="36"/>
        </w:rPr>
        <w:t xml:space="preserve"> </w:t>
      </w:r>
      <w:r w:rsidRPr="00162214">
        <w:rPr>
          <w:rFonts w:cs="Traditional Arabic" w:hint="cs"/>
          <w:sz w:val="36"/>
          <w:szCs w:val="36"/>
          <w:rtl/>
        </w:rPr>
        <w:t>الوطنية وحب الوطن والتضحية في سبيله وجعلها رابطة بين أبناء الوطن الواحد تميزهم</w:t>
      </w:r>
      <w:r w:rsidRPr="00162214">
        <w:rPr>
          <w:rFonts w:cs="Traditional Arabic" w:hint="cs"/>
          <w:sz w:val="36"/>
          <w:szCs w:val="36"/>
        </w:rPr>
        <w:t xml:space="preserve"> </w:t>
      </w:r>
      <w:r w:rsidRPr="00162214">
        <w:rPr>
          <w:rFonts w:cs="Traditional Arabic" w:hint="cs"/>
          <w:sz w:val="36"/>
          <w:szCs w:val="36"/>
          <w:rtl/>
        </w:rPr>
        <w:t>عن غيرهم من المسلمين</w:t>
      </w:r>
      <w:r w:rsidR="005009C5">
        <w:rPr>
          <w:rFonts w:cs="Traditional Arabic" w:hint="cs"/>
          <w:sz w:val="36"/>
          <w:szCs w:val="36"/>
          <w:rtl/>
        </w:rPr>
        <w:t>،</w:t>
      </w:r>
      <w:r w:rsidRPr="00162214">
        <w:rPr>
          <w:rFonts w:cs="Traditional Arabic" w:hint="cs"/>
          <w:sz w:val="36"/>
          <w:szCs w:val="36"/>
          <w:rtl/>
        </w:rPr>
        <w:t xml:space="preserve"> وما ذلك كله إلا زيادة في تفرقة المسلمين ووضع العراقيل</w:t>
      </w:r>
      <w:r w:rsidRPr="00162214">
        <w:rPr>
          <w:rFonts w:cs="Traditional Arabic" w:hint="cs"/>
          <w:sz w:val="36"/>
          <w:szCs w:val="36"/>
        </w:rPr>
        <w:t xml:space="preserve"> </w:t>
      </w:r>
      <w:r w:rsidRPr="00162214">
        <w:rPr>
          <w:rFonts w:cs="Traditional Arabic" w:hint="cs"/>
          <w:sz w:val="36"/>
          <w:szCs w:val="36"/>
          <w:rtl/>
        </w:rPr>
        <w:t>والمصاعب في وجه وحدتهم إذا ما تطلعوا لها وعملوا لها</w:t>
      </w:r>
      <w:r w:rsidR="005009C5">
        <w:rPr>
          <w:rFonts w:cs="Traditional Arabic" w:hint="cs"/>
          <w:sz w:val="36"/>
          <w:szCs w:val="36"/>
          <w:rtl/>
        </w:rPr>
        <w:t>،</w:t>
      </w:r>
      <w:r w:rsidRPr="00162214">
        <w:rPr>
          <w:rFonts w:cs="Traditional Arabic" w:hint="cs"/>
          <w:sz w:val="36"/>
          <w:szCs w:val="36"/>
          <w:rtl/>
        </w:rPr>
        <w:t xml:space="preserve"> بل إنهم لم يكتفوا بذلك بل</w:t>
      </w:r>
      <w:r w:rsidRPr="00162214">
        <w:rPr>
          <w:rFonts w:cs="Traditional Arabic" w:hint="cs"/>
          <w:sz w:val="36"/>
          <w:szCs w:val="36"/>
        </w:rPr>
        <w:t xml:space="preserve"> </w:t>
      </w:r>
      <w:r w:rsidRPr="00162214">
        <w:rPr>
          <w:rFonts w:cs="Traditional Arabic" w:hint="cs"/>
          <w:sz w:val="36"/>
          <w:szCs w:val="36"/>
          <w:rtl/>
        </w:rPr>
        <w:t>أثاروا في الناس كل ما يزيد بعدهم عن الإسلام ويحول دون وحدتهم مع إخوانهم المسلمين</w:t>
      </w:r>
      <w:r w:rsidRPr="00162214">
        <w:rPr>
          <w:rFonts w:cs="Traditional Arabic" w:hint="cs"/>
          <w:sz w:val="36"/>
          <w:szCs w:val="36"/>
        </w:rPr>
        <w:t xml:space="preserve"> </w:t>
      </w:r>
      <w:r w:rsidRPr="00162214">
        <w:rPr>
          <w:rFonts w:cs="Traditional Arabic" w:hint="cs"/>
          <w:sz w:val="36"/>
          <w:szCs w:val="36"/>
          <w:rtl/>
        </w:rPr>
        <w:t>فبثوا في مصر الفرعونية وفي تركيا الطورانية وفي الشام الفينيقية وفي العراق</w:t>
      </w:r>
      <w:r w:rsidRPr="00162214">
        <w:rPr>
          <w:rFonts w:cs="Traditional Arabic" w:hint="cs"/>
          <w:sz w:val="36"/>
          <w:szCs w:val="36"/>
        </w:rPr>
        <w:t xml:space="preserve"> </w:t>
      </w:r>
      <w:r w:rsidRPr="00162214">
        <w:rPr>
          <w:rFonts w:cs="Traditional Arabic" w:hint="cs"/>
          <w:sz w:val="36"/>
          <w:szCs w:val="36"/>
          <w:rtl/>
        </w:rPr>
        <w:t>الآشورية حتى صدقت الشعوب فعلا أنها فرعونية</w:t>
      </w:r>
      <w:r w:rsidRPr="00162214">
        <w:rPr>
          <w:rFonts w:cs="Traditional Arabic" w:hint="cs"/>
          <w:sz w:val="36"/>
          <w:szCs w:val="36"/>
        </w:rPr>
        <w:t xml:space="preserve"> </w:t>
      </w:r>
      <w:r w:rsidRPr="00162214">
        <w:rPr>
          <w:rFonts w:cs="Traditional Arabic" w:hint="cs"/>
          <w:sz w:val="36"/>
          <w:szCs w:val="36"/>
          <w:rtl/>
        </w:rPr>
        <w:t>وطورانية وفينيقية وآشورية وخليجية فتوحدت على هذه السخافات ونظرت إلى غيرها من</w:t>
      </w:r>
      <w:r w:rsidRPr="00162214">
        <w:rPr>
          <w:rFonts w:cs="Traditional Arabic" w:hint="cs"/>
          <w:sz w:val="36"/>
          <w:szCs w:val="36"/>
        </w:rPr>
        <w:t xml:space="preserve"> </w:t>
      </w:r>
      <w:r w:rsidRPr="00162214">
        <w:rPr>
          <w:rFonts w:cs="Traditional Arabic" w:hint="cs"/>
          <w:sz w:val="36"/>
          <w:szCs w:val="36"/>
          <w:rtl/>
        </w:rPr>
        <w:t xml:space="preserve">الشعوب بفوقية </w:t>
      </w:r>
      <w:proofErr w:type="spellStart"/>
      <w:r w:rsidRPr="00162214">
        <w:rPr>
          <w:rFonts w:cs="Traditional Arabic" w:hint="cs"/>
          <w:sz w:val="36"/>
          <w:szCs w:val="36"/>
          <w:rtl/>
        </w:rPr>
        <w:t>وتعالي</w:t>
      </w:r>
      <w:r w:rsidR="005009C5">
        <w:rPr>
          <w:rFonts w:cs="Traditional Arabic" w:hint="cs"/>
          <w:sz w:val="36"/>
          <w:szCs w:val="36"/>
          <w:rtl/>
        </w:rPr>
        <w:t>.</w:t>
      </w:r>
      <w:r w:rsidRPr="00162214">
        <w:rPr>
          <w:rFonts w:cs="Traditional Arabic" w:hint="cs"/>
          <w:sz w:val="36"/>
          <w:szCs w:val="36"/>
          <w:rtl/>
        </w:rPr>
        <w:t>لقد</w:t>
      </w:r>
      <w:proofErr w:type="spellEnd"/>
      <w:r w:rsidRPr="00162214">
        <w:rPr>
          <w:rFonts w:cs="Traditional Arabic" w:hint="cs"/>
          <w:sz w:val="36"/>
          <w:szCs w:val="36"/>
          <w:rtl/>
        </w:rPr>
        <w:t xml:space="preserve"> جاء الإسلام للبشر عامة لينقذهم من براثن العبودية لغير</w:t>
      </w:r>
      <w:r w:rsidRPr="00162214">
        <w:rPr>
          <w:rFonts w:cs="Traditional Arabic" w:hint="cs"/>
          <w:sz w:val="36"/>
          <w:szCs w:val="36"/>
        </w:rPr>
        <w:t xml:space="preserve"> </w:t>
      </w:r>
      <w:r w:rsidRPr="00162214">
        <w:rPr>
          <w:rFonts w:cs="Traditional Arabic" w:hint="cs"/>
          <w:sz w:val="36"/>
          <w:szCs w:val="36"/>
          <w:rtl/>
        </w:rPr>
        <w:t>الله وذلة البشر والجور والجهل إلى عزة العبودية لله تعالى والعيش وفق طريقة</w:t>
      </w:r>
      <w:r w:rsidRPr="00162214">
        <w:rPr>
          <w:rFonts w:cs="Traditional Arabic" w:hint="cs"/>
          <w:sz w:val="36"/>
          <w:szCs w:val="36"/>
        </w:rPr>
        <w:t xml:space="preserve"> </w:t>
      </w:r>
      <w:r w:rsidRPr="00162214">
        <w:rPr>
          <w:rFonts w:cs="Traditional Arabic" w:hint="cs"/>
          <w:sz w:val="36"/>
          <w:szCs w:val="36"/>
          <w:rtl/>
        </w:rPr>
        <w:t>الإسلام فنظم حياتهم مسلمين وغير مسلمين دون النظر إلى أصولهم وألوانهم وأوطانهم</w:t>
      </w:r>
      <w:r w:rsidRPr="00162214">
        <w:rPr>
          <w:rFonts w:cs="Traditional Arabic" w:hint="cs"/>
          <w:sz w:val="36"/>
          <w:szCs w:val="36"/>
        </w:rPr>
        <w:t xml:space="preserve"> </w:t>
      </w:r>
      <w:r w:rsidRPr="00162214">
        <w:rPr>
          <w:rFonts w:cs="Traditional Arabic" w:hint="cs"/>
          <w:sz w:val="36"/>
          <w:szCs w:val="36"/>
          <w:rtl/>
        </w:rPr>
        <w:t>وجعل الأفضلية بينهم التقوى ( إن أكرمكم عند الله أتقاكم )</w:t>
      </w:r>
      <w:r w:rsidRPr="00162214">
        <w:rPr>
          <w:rFonts w:ascii="TTE1ADC680t00" w:cs="Traditional Arabic"/>
          <w:sz w:val="36"/>
          <w:szCs w:val="36"/>
        </w:rPr>
        <w:t xml:space="preserve"> </w:t>
      </w:r>
      <w:r w:rsidRPr="00162214">
        <w:rPr>
          <w:rFonts w:cs="Traditional Arabic" w:hint="cs"/>
          <w:sz w:val="36"/>
          <w:szCs w:val="36"/>
          <w:vertAlign w:val="superscript"/>
          <w:rtl/>
          <w:lang w:bidi="ar-LB"/>
        </w:rPr>
        <w:t>(</w:t>
      </w:r>
      <w:r w:rsidRPr="00162214">
        <w:rPr>
          <w:rStyle w:val="a7"/>
          <w:rFonts w:cs="Traditional Arabic"/>
          <w:sz w:val="36"/>
          <w:szCs w:val="36"/>
          <w:rtl/>
          <w:lang w:bidi="ar-LB"/>
        </w:rPr>
        <w:footnoteReference w:id="291"/>
      </w:r>
      <w:r w:rsidRPr="00162214">
        <w:rPr>
          <w:rFonts w:cs="Traditional Arabic" w:hint="cs"/>
          <w:sz w:val="36"/>
          <w:szCs w:val="36"/>
          <w:vertAlign w:val="superscript"/>
          <w:rtl/>
          <w:lang w:bidi="ar-LB"/>
        </w:rPr>
        <w:t>)</w:t>
      </w:r>
      <w:r w:rsidRPr="00162214">
        <w:rPr>
          <w:rFonts w:cs="Traditional Arabic" w:hint="cs"/>
          <w:sz w:val="36"/>
          <w:szCs w:val="36"/>
          <w:rtl/>
        </w:rPr>
        <w:t xml:space="preserve"> وحذرهم من التفاخر</w:t>
      </w:r>
      <w:r w:rsidRPr="00162214">
        <w:rPr>
          <w:rFonts w:cs="Traditional Arabic" w:hint="cs"/>
          <w:sz w:val="36"/>
          <w:szCs w:val="36"/>
        </w:rPr>
        <w:t xml:space="preserve"> </w:t>
      </w:r>
      <w:proofErr w:type="spellStart"/>
      <w:r w:rsidRPr="00162214">
        <w:rPr>
          <w:rFonts w:cs="Traditional Arabic" w:hint="cs"/>
          <w:sz w:val="36"/>
          <w:szCs w:val="36"/>
          <w:rtl/>
        </w:rPr>
        <w:t>بالعنعنات</w:t>
      </w:r>
      <w:proofErr w:type="spellEnd"/>
      <w:r w:rsidRPr="00162214">
        <w:rPr>
          <w:rFonts w:cs="Traditional Arabic" w:hint="cs"/>
          <w:sz w:val="36"/>
          <w:szCs w:val="36"/>
          <w:rtl/>
        </w:rPr>
        <w:t xml:space="preserve"> الجاهلية</w:t>
      </w:r>
      <w:r w:rsidR="005009C5">
        <w:rPr>
          <w:rFonts w:cs="Traditional Arabic" w:hint="cs"/>
          <w:sz w:val="36"/>
          <w:szCs w:val="36"/>
          <w:rtl/>
        </w:rPr>
        <w:t>،</w:t>
      </w:r>
      <w:r w:rsidRPr="00162214">
        <w:rPr>
          <w:rFonts w:cs="Traditional Arabic" w:hint="cs"/>
          <w:sz w:val="36"/>
          <w:szCs w:val="36"/>
          <w:rtl/>
        </w:rPr>
        <w:t xml:space="preserve"> قال عليه </w:t>
      </w:r>
      <w:proofErr w:type="spellStart"/>
      <w:r w:rsidRPr="00162214">
        <w:rPr>
          <w:rFonts w:cs="Traditional Arabic" w:hint="cs"/>
          <w:sz w:val="36"/>
          <w:szCs w:val="36"/>
          <w:rtl/>
        </w:rPr>
        <w:t>وآله</w:t>
      </w:r>
      <w:proofErr w:type="spellEnd"/>
      <w:r w:rsidRPr="00162214">
        <w:rPr>
          <w:rFonts w:cs="Traditional Arabic" w:hint="cs"/>
          <w:sz w:val="36"/>
          <w:szCs w:val="36"/>
          <w:rtl/>
        </w:rPr>
        <w:t xml:space="preserve"> أفضل الصلاة والسلام</w:t>
      </w:r>
      <w:r w:rsidR="005009C5">
        <w:rPr>
          <w:rFonts w:cs="Traditional Arabic" w:hint="cs"/>
          <w:sz w:val="36"/>
          <w:szCs w:val="36"/>
          <w:rtl/>
        </w:rPr>
        <w:t>:</w:t>
      </w:r>
      <w:r w:rsidRPr="00162214">
        <w:rPr>
          <w:rFonts w:cs="Traditional Arabic" w:hint="cs"/>
          <w:sz w:val="36"/>
          <w:szCs w:val="36"/>
          <w:rtl/>
        </w:rPr>
        <w:t xml:space="preserve"> « لينتهين أقوام يفتخرون</w:t>
      </w:r>
      <w:r w:rsidRPr="00162214">
        <w:rPr>
          <w:rFonts w:cs="Traditional Arabic" w:hint="cs"/>
          <w:sz w:val="36"/>
          <w:szCs w:val="36"/>
        </w:rPr>
        <w:t xml:space="preserve"> </w:t>
      </w:r>
      <w:r w:rsidRPr="00162214">
        <w:rPr>
          <w:rFonts w:cs="Traditional Arabic" w:hint="cs"/>
          <w:sz w:val="36"/>
          <w:szCs w:val="36"/>
          <w:rtl/>
        </w:rPr>
        <w:t>بآبائهم</w:t>
      </w:r>
      <w:r w:rsidR="005009C5">
        <w:rPr>
          <w:rFonts w:cs="Traditional Arabic" w:hint="cs"/>
          <w:sz w:val="36"/>
          <w:szCs w:val="36"/>
          <w:rtl/>
        </w:rPr>
        <w:t>،</w:t>
      </w:r>
      <w:r w:rsidRPr="00162214">
        <w:rPr>
          <w:rFonts w:cs="Traditional Arabic" w:hint="cs"/>
          <w:sz w:val="36"/>
          <w:szCs w:val="36"/>
          <w:rtl/>
        </w:rPr>
        <w:t xml:space="preserve"> هم حصب جهنم</w:t>
      </w:r>
      <w:r w:rsidR="005009C5">
        <w:rPr>
          <w:rFonts w:cs="Traditional Arabic" w:hint="cs"/>
          <w:sz w:val="36"/>
          <w:szCs w:val="36"/>
          <w:rtl/>
        </w:rPr>
        <w:t>،</w:t>
      </w:r>
      <w:r w:rsidRPr="00162214">
        <w:rPr>
          <w:rFonts w:cs="Traditional Arabic" w:hint="cs"/>
          <w:sz w:val="36"/>
          <w:szCs w:val="36"/>
          <w:rtl/>
        </w:rPr>
        <w:t xml:space="preserve"> أو ليكونن أهون على الله من الجعل </w:t>
      </w:r>
      <w:proofErr w:type="spellStart"/>
      <w:r w:rsidRPr="00162214">
        <w:rPr>
          <w:rFonts w:cs="Traditional Arabic" w:hint="cs"/>
          <w:sz w:val="36"/>
          <w:szCs w:val="36"/>
          <w:rtl/>
        </w:rPr>
        <w:t>يدهده</w:t>
      </w:r>
      <w:proofErr w:type="spellEnd"/>
      <w:r w:rsidRPr="00162214">
        <w:rPr>
          <w:rFonts w:cs="Traditional Arabic" w:hint="cs"/>
          <w:sz w:val="36"/>
          <w:szCs w:val="36"/>
          <w:rtl/>
        </w:rPr>
        <w:t xml:space="preserve"> الخرء بأنفه</w:t>
      </w:r>
      <w:r w:rsidR="005009C5">
        <w:rPr>
          <w:rFonts w:cs="Traditional Arabic" w:hint="cs"/>
          <w:sz w:val="36"/>
          <w:szCs w:val="36"/>
          <w:rtl/>
        </w:rPr>
        <w:t>،</w:t>
      </w:r>
      <w:r w:rsidRPr="00162214">
        <w:rPr>
          <w:rFonts w:cs="Traditional Arabic" w:hint="cs"/>
          <w:sz w:val="36"/>
          <w:szCs w:val="36"/>
          <w:rtl/>
        </w:rPr>
        <w:t xml:space="preserve"> ألا</w:t>
      </w:r>
      <w:r w:rsidRPr="00162214">
        <w:rPr>
          <w:rFonts w:cs="Traditional Arabic" w:hint="cs"/>
          <w:sz w:val="36"/>
          <w:szCs w:val="36"/>
        </w:rPr>
        <w:t xml:space="preserve"> </w:t>
      </w:r>
      <w:r w:rsidRPr="00162214">
        <w:rPr>
          <w:rFonts w:cs="Traditional Arabic" w:hint="cs"/>
          <w:sz w:val="36"/>
          <w:szCs w:val="36"/>
          <w:rtl/>
        </w:rPr>
        <w:t>كلكم لآدم وآدم من تراب »</w:t>
      </w:r>
      <w:r w:rsidRPr="00162214">
        <w:rPr>
          <w:rFonts w:cs="Traditional Arabic" w:hint="cs"/>
          <w:sz w:val="36"/>
          <w:szCs w:val="36"/>
          <w:vertAlign w:val="superscript"/>
          <w:rtl/>
          <w:lang w:bidi="ar-LB"/>
        </w:rPr>
        <w:t>(</w:t>
      </w:r>
      <w:r w:rsidRPr="00162214">
        <w:rPr>
          <w:rStyle w:val="a7"/>
          <w:rFonts w:cs="Traditional Arabic"/>
          <w:sz w:val="36"/>
          <w:szCs w:val="36"/>
          <w:rtl/>
          <w:lang w:bidi="ar-LB"/>
        </w:rPr>
        <w:footnoteReference w:id="292"/>
      </w:r>
      <w:r w:rsidRPr="00162214">
        <w:rPr>
          <w:rFonts w:cs="Traditional Arabic" w:hint="cs"/>
          <w:sz w:val="36"/>
          <w:szCs w:val="36"/>
          <w:vertAlign w:val="superscript"/>
          <w:rtl/>
          <w:lang w:bidi="ar-LB"/>
        </w:rPr>
        <w:t>)</w:t>
      </w:r>
      <w:r w:rsidRPr="00162214">
        <w:rPr>
          <w:rFonts w:cs="Traditional Arabic" w:hint="cs"/>
          <w:sz w:val="36"/>
          <w:szCs w:val="36"/>
          <w:rtl/>
        </w:rPr>
        <w:t>، فلندع عنا التفاخر</w:t>
      </w:r>
      <w:r w:rsidRPr="00162214">
        <w:rPr>
          <w:rFonts w:cs="Traditional Arabic" w:hint="cs"/>
          <w:sz w:val="36"/>
          <w:szCs w:val="36"/>
        </w:rPr>
        <w:t xml:space="preserve"> </w:t>
      </w:r>
      <w:r w:rsidRPr="00162214">
        <w:rPr>
          <w:rFonts w:cs="Traditional Arabic" w:hint="cs"/>
          <w:sz w:val="36"/>
          <w:szCs w:val="36"/>
          <w:rtl/>
        </w:rPr>
        <w:t>بالأوطان والأنساب ولنتفاخر بعبوديتنا لله تعالى وحده</w:t>
      </w:r>
      <w:r w:rsidR="005009C5">
        <w:rPr>
          <w:rFonts w:cs="Traditional Arabic" w:hint="cs"/>
          <w:sz w:val="36"/>
          <w:szCs w:val="36"/>
          <w:rtl/>
        </w:rPr>
        <w:t>.</w:t>
      </w:r>
    </w:p>
    <w:p w:rsidR="00191955" w:rsidRPr="00191955" w:rsidRDefault="00191955" w:rsidP="00191955">
      <w:pPr>
        <w:pStyle w:val="aa"/>
        <w:bidi/>
        <w:jc w:val="both"/>
        <w:rPr>
          <w:rFonts w:cs="Traditional Arabic"/>
          <w:b/>
          <w:bCs/>
          <w:sz w:val="36"/>
          <w:szCs w:val="36"/>
          <w:rtl/>
        </w:rPr>
      </w:pPr>
      <w:r w:rsidRPr="00191955">
        <w:rPr>
          <w:rFonts w:cs="Traditional Arabic" w:hint="cs"/>
          <w:b/>
          <w:bCs/>
          <w:sz w:val="36"/>
          <w:szCs w:val="36"/>
          <w:rtl/>
        </w:rPr>
        <w:t>التعصب للحزب</w:t>
      </w:r>
      <w:r w:rsidR="005009C5">
        <w:rPr>
          <w:rFonts w:cs="Traditional Arabic" w:hint="cs"/>
          <w:b/>
          <w:bCs/>
          <w:sz w:val="36"/>
          <w:szCs w:val="36"/>
          <w:rtl/>
        </w:rPr>
        <w:t>:</w:t>
      </w:r>
      <w:r w:rsidRPr="00191955">
        <w:rPr>
          <w:rFonts w:cs="Traditional Arabic" w:hint="cs"/>
          <w:b/>
          <w:bCs/>
          <w:sz w:val="36"/>
          <w:szCs w:val="36"/>
          <w:rtl/>
        </w:rPr>
        <w:t xml:space="preserve"> </w:t>
      </w:r>
    </w:p>
    <w:p w:rsidR="00C452EC" w:rsidRPr="00162214" w:rsidRDefault="00C452EC" w:rsidP="00C452EC">
      <w:pPr>
        <w:jc w:val="lowKashida"/>
        <w:rPr>
          <w:rFonts w:cs="Traditional Arabic"/>
          <w:sz w:val="36"/>
          <w:szCs w:val="36"/>
          <w:rtl/>
        </w:rPr>
      </w:pPr>
      <w:r w:rsidRPr="00162214">
        <w:rPr>
          <w:rFonts w:ascii="TTE1ADC680t00" w:cs="Traditional Arabic" w:hint="cs"/>
          <w:sz w:val="36"/>
          <w:szCs w:val="36"/>
          <w:rtl/>
        </w:rPr>
        <w:lastRenderedPageBreak/>
        <w:t>ومن</w:t>
      </w:r>
      <w:r w:rsidRPr="00162214">
        <w:rPr>
          <w:rFonts w:ascii="TTE1ADC680t00" w:cs="Traditional Arabic"/>
          <w:sz w:val="36"/>
          <w:szCs w:val="36"/>
        </w:rPr>
        <w:t xml:space="preserve"> </w:t>
      </w:r>
      <w:r w:rsidRPr="00162214">
        <w:rPr>
          <w:rFonts w:ascii="TTE1ADC680t00" w:cs="Traditional Arabic" w:hint="cs"/>
          <w:sz w:val="36"/>
          <w:szCs w:val="36"/>
          <w:rtl/>
        </w:rPr>
        <w:t>الواقع</w:t>
      </w:r>
      <w:r w:rsidRPr="00162214">
        <w:rPr>
          <w:rFonts w:ascii="TTE1ADC680t00" w:cs="Traditional Arabic"/>
          <w:sz w:val="36"/>
          <w:szCs w:val="36"/>
        </w:rPr>
        <w:t xml:space="preserve"> </w:t>
      </w:r>
      <w:r w:rsidRPr="00162214">
        <w:rPr>
          <w:rFonts w:ascii="TTE1ADC680t00" w:cs="Traditional Arabic" w:hint="cs"/>
          <w:sz w:val="36"/>
          <w:szCs w:val="36"/>
          <w:rtl/>
        </w:rPr>
        <w:t>الرديء</w:t>
      </w:r>
      <w:r w:rsidRPr="00162214">
        <w:rPr>
          <w:rFonts w:ascii="TTE1ADC680t00" w:cs="Traditional Arabic"/>
          <w:sz w:val="36"/>
          <w:szCs w:val="36"/>
        </w:rPr>
        <w:t xml:space="preserve"> </w:t>
      </w:r>
      <w:r w:rsidRPr="00162214">
        <w:rPr>
          <w:rFonts w:ascii="TTE1ADC680t00" w:cs="Traditional Arabic" w:hint="cs"/>
          <w:sz w:val="36"/>
          <w:szCs w:val="36"/>
          <w:rtl/>
        </w:rPr>
        <w:t>في</w:t>
      </w:r>
      <w:r w:rsidRPr="00162214">
        <w:rPr>
          <w:rFonts w:ascii="TTE1ADC680t00" w:cs="Traditional Arabic"/>
          <w:sz w:val="36"/>
          <w:szCs w:val="36"/>
        </w:rPr>
        <w:t xml:space="preserve"> </w:t>
      </w:r>
      <w:r w:rsidRPr="00162214">
        <w:rPr>
          <w:rFonts w:ascii="TTE1ADC680t00" w:cs="Traditional Arabic" w:hint="cs"/>
          <w:sz w:val="36"/>
          <w:szCs w:val="36"/>
          <w:rtl/>
        </w:rPr>
        <w:t>عصرنا</w:t>
      </w:r>
      <w:r w:rsidRPr="00162214">
        <w:rPr>
          <w:rFonts w:ascii="TTE1ADC680t00" w:cs="Traditional Arabic"/>
          <w:sz w:val="36"/>
          <w:szCs w:val="36"/>
        </w:rPr>
        <w:t xml:space="preserve"> </w:t>
      </w:r>
      <w:r w:rsidRPr="00162214">
        <w:rPr>
          <w:rFonts w:cs="Traditional Arabic" w:hint="cs"/>
          <w:sz w:val="36"/>
          <w:szCs w:val="36"/>
          <w:rtl/>
        </w:rPr>
        <w:t xml:space="preserve">أولئك الذين </w:t>
      </w:r>
      <w:r w:rsidRPr="00162214">
        <w:rPr>
          <w:rFonts w:cs="Traditional Arabic"/>
          <w:sz w:val="36"/>
          <w:szCs w:val="36"/>
          <w:rtl/>
        </w:rPr>
        <w:t>يتحدثون في العلماء –</w:t>
      </w:r>
      <w:r w:rsidRPr="00162214">
        <w:rPr>
          <w:rFonts w:cs="Traditional Arabic" w:hint="cs"/>
          <w:sz w:val="36"/>
          <w:szCs w:val="36"/>
          <w:rtl/>
        </w:rPr>
        <w:t xml:space="preserve"> و ب</w:t>
      </w:r>
      <w:r w:rsidRPr="00162214">
        <w:rPr>
          <w:rFonts w:cs="Traditional Arabic"/>
          <w:sz w:val="36"/>
          <w:szCs w:val="36"/>
          <w:rtl/>
        </w:rPr>
        <w:t>خاصة طلاب العلم</w:t>
      </w:r>
      <w:r w:rsidRPr="00162214">
        <w:rPr>
          <w:rFonts w:cs="Traditional Arabic" w:hint="cs"/>
          <w:sz w:val="36"/>
          <w:szCs w:val="36"/>
          <w:rtl/>
        </w:rPr>
        <w:t xml:space="preserve"> </w:t>
      </w:r>
      <w:r w:rsidRPr="00162214">
        <w:rPr>
          <w:rFonts w:cs="Traditional Arabic"/>
          <w:sz w:val="36"/>
          <w:szCs w:val="36"/>
          <w:rtl/>
        </w:rPr>
        <w:t>و الدعاة –</w:t>
      </w:r>
      <w:r w:rsidRPr="00162214">
        <w:rPr>
          <w:rFonts w:cs="Traditional Arabic" w:hint="cs"/>
          <w:sz w:val="36"/>
          <w:szCs w:val="36"/>
          <w:rtl/>
        </w:rPr>
        <w:t xml:space="preserve"> فالظاهر أن التعصب من</w:t>
      </w:r>
      <w:r w:rsidRPr="00162214">
        <w:rPr>
          <w:rFonts w:cs="Traditional Arabic"/>
          <w:sz w:val="36"/>
          <w:szCs w:val="36"/>
          <w:rtl/>
        </w:rPr>
        <w:t xml:space="preserve"> أبرز أسباب</w:t>
      </w:r>
      <w:r w:rsidRPr="00162214">
        <w:rPr>
          <w:rFonts w:cs="Traditional Arabic" w:hint="cs"/>
          <w:sz w:val="36"/>
          <w:szCs w:val="36"/>
          <w:rtl/>
        </w:rPr>
        <w:t xml:space="preserve"> ذلك</w:t>
      </w:r>
      <w:r w:rsidR="005009C5">
        <w:rPr>
          <w:rFonts w:cs="Traditional Arabic" w:hint="cs"/>
          <w:sz w:val="36"/>
          <w:szCs w:val="36"/>
          <w:rtl/>
        </w:rPr>
        <w:t>.</w:t>
      </w:r>
      <w:r w:rsidRPr="00162214">
        <w:rPr>
          <w:rFonts w:cs="Traditional Arabic" w:hint="cs"/>
          <w:sz w:val="36"/>
          <w:szCs w:val="36"/>
          <w:rtl/>
        </w:rPr>
        <w:t xml:space="preserve"> والباعث على</w:t>
      </w:r>
      <w:r w:rsidRPr="00162214">
        <w:rPr>
          <w:rFonts w:cs="Traditional Arabic"/>
          <w:sz w:val="36"/>
          <w:szCs w:val="36"/>
          <w:rtl/>
        </w:rPr>
        <w:t xml:space="preserve"> التعصب هو الحزبية</w:t>
      </w:r>
      <w:r w:rsidR="005009C5">
        <w:rPr>
          <w:rFonts w:cs="Traditional Arabic" w:hint="cs"/>
          <w:sz w:val="36"/>
          <w:szCs w:val="36"/>
          <w:rtl/>
        </w:rPr>
        <w:t>،</w:t>
      </w:r>
      <w:r w:rsidRPr="00162214">
        <w:rPr>
          <w:rFonts w:cs="Traditional Arabic"/>
          <w:sz w:val="36"/>
          <w:szCs w:val="36"/>
          <w:rtl/>
        </w:rPr>
        <w:t xml:space="preserve"> الحزبية لمذهب أو جماعة أو قبيلة أو بلد</w:t>
      </w:r>
      <w:r w:rsidR="005009C5">
        <w:rPr>
          <w:rFonts w:cs="Traditional Arabic" w:hint="cs"/>
          <w:sz w:val="36"/>
          <w:szCs w:val="36"/>
          <w:rtl/>
        </w:rPr>
        <w:t>،</w:t>
      </w:r>
      <w:r w:rsidRPr="00162214">
        <w:rPr>
          <w:rFonts w:cs="Traditional Arabic" w:hint="cs"/>
          <w:sz w:val="36"/>
          <w:szCs w:val="36"/>
          <w:rtl/>
        </w:rPr>
        <w:t xml:space="preserve"> </w:t>
      </w:r>
      <w:r w:rsidRPr="00162214">
        <w:rPr>
          <w:rFonts w:cs="Traditional Arabic"/>
          <w:sz w:val="36"/>
          <w:szCs w:val="36"/>
          <w:rtl/>
        </w:rPr>
        <w:t>الحزبية الضيقة</w:t>
      </w:r>
      <w:r w:rsidRPr="00162214">
        <w:rPr>
          <w:rFonts w:cs="Traditional Arabic" w:hint="cs"/>
          <w:sz w:val="36"/>
          <w:szCs w:val="36"/>
          <w:rtl/>
        </w:rPr>
        <w:t xml:space="preserve"> </w:t>
      </w:r>
      <w:r w:rsidRPr="00162214">
        <w:rPr>
          <w:rFonts w:cs="Traditional Arabic"/>
          <w:sz w:val="36"/>
          <w:szCs w:val="36"/>
          <w:rtl/>
        </w:rPr>
        <w:t>التي فرقت المسلمين شيع</w:t>
      </w:r>
      <w:r w:rsidRPr="00162214">
        <w:rPr>
          <w:rFonts w:cs="Traditional Arabic" w:hint="cs"/>
          <w:sz w:val="36"/>
          <w:szCs w:val="36"/>
          <w:rtl/>
        </w:rPr>
        <w:t>اً، حتى صدق على بعضهم قول الشاعر</w:t>
      </w:r>
      <w:r w:rsidR="005009C5">
        <w:rPr>
          <w:rFonts w:cs="Traditional Arabic" w:hint="cs"/>
          <w:sz w:val="36"/>
          <w:szCs w:val="36"/>
          <w:rtl/>
        </w:rPr>
        <w:t>:</w:t>
      </w:r>
      <w:r w:rsidRPr="00162214">
        <w:rPr>
          <w:rFonts w:cs="Traditional Arabic" w:hint="cs"/>
          <w:sz w:val="36"/>
          <w:szCs w:val="36"/>
          <w:rtl/>
        </w:rPr>
        <w:t xml:space="preserve"> </w:t>
      </w:r>
      <w:r w:rsidRPr="00162214">
        <w:rPr>
          <w:rFonts w:cs="Traditional Arabic"/>
          <w:sz w:val="36"/>
          <w:szCs w:val="36"/>
          <w:rtl/>
        </w:rPr>
        <w:t xml:space="preserve"> </w:t>
      </w:r>
    </w:p>
    <w:p w:rsidR="005009C5" w:rsidRDefault="00C452EC" w:rsidP="005009C5">
      <w:pPr>
        <w:jc w:val="center"/>
        <w:rPr>
          <w:rFonts w:cs="Traditional Arabic" w:hint="cs"/>
          <w:sz w:val="36"/>
          <w:szCs w:val="36"/>
          <w:rtl/>
        </w:rPr>
      </w:pPr>
      <w:r w:rsidRPr="00162214">
        <w:rPr>
          <w:rFonts w:cs="Traditional Arabic"/>
          <w:sz w:val="36"/>
          <w:szCs w:val="36"/>
          <w:rtl/>
        </w:rPr>
        <w:t>وهل أنا إلا من غ</w:t>
      </w:r>
      <w:r w:rsidRPr="00162214">
        <w:rPr>
          <w:rFonts w:cs="Traditional Arabic" w:hint="cs"/>
          <w:sz w:val="36"/>
          <w:szCs w:val="36"/>
          <w:rtl/>
        </w:rPr>
        <w:t>ُ</w:t>
      </w:r>
      <w:r w:rsidRPr="00162214">
        <w:rPr>
          <w:rFonts w:cs="Traditional Arabic"/>
          <w:sz w:val="36"/>
          <w:szCs w:val="36"/>
          <w:rtl/>
        </w:rPr>
        <w:t>زية إن غوت</w:t>
      </w:r>
      <w:r w:rsidRPr="00162214">
        <w:rPr>
          <w:rFonts w:cs="Traditional Arabic" w:hint="cs"/>
          <w:sz w:val="36"/>
          <w:szCs w:val="36"/>
          <w:rtl/>
        </w:rPr>
        <w:t xml:space="preserve">  ****** </w:t>
      </w:r>
      <w:r w:rsidRPr="00162214">
        <w:rPr>
          <w:rFonts w:cs="Traditional Arabic"/>
          <w:sz w:val="36"/>
          <w:szCs w:val="36"/>
          <w:rtl/>
        </w:rPr>
        <w:t xml:space="preserve"> غويت إن ترشد غزي</w:t>
      </w:r>
      <w:r w:rsidRPr="00162214">
        <w:rPr>
          <w:rFonts w:cs="Traditional Arabic" w:hint="cs"/>
          <w:sz w:val="36"/>
          <w:szCs w:val="36"/>
          <w:rtl/>
        </w:rPr>
        <w:t>ةُ</w:t>
      </w:r>
      <w:r w:rsidRPr="00162214">
        <w:rPr>
          <w:rFonts w:cs="Traditional Arabic"/>
          <w:sz w:val="36"/>
          <w:szCs w:val="36"/>
          <w:rtl/>
        </w:rPr>
        <w:t xml:space="preserve"> أرشد</w:t>
      </w:r>
    </w:p>
    <w:p w:rsidR="00C452EC" w:rsidRPr="00162214" w:rsidRDefault="00C452EC" w:rsidP="005009C5">
      <w:pPr>
        <w:jc w:val="center"/>
        <w:rPr>
          <w:rFonts w:cs="Traditional Arabic"/>
          <w:sz w:val="36"/>
          <w:szCs w:val="36"/>
          <w:rtl/>
        </w:rPr>
      </w:pPr>
      <w:r w:rsidRPr="00162214">
        <w:rPr>
          <w:rFonts w:cs="Traditional Arabic" w:hint="cs"/>
          <w:sz w:val="36"/>
          <w:szCs w:val="36"/>
          <w:rtl/>
        </w:rPr>
        <w:t xml:space="preserve">ومما يجدر التنبيه اليه في هذا المقام </w:t>
      </w:r>
      <w:r w:rsidRPr="00162214">
        <w:rPr>
          <w:rFonts w:cs="Traditional Arabic"/>
          <w:sz w:val="36"/>
          <w:szCs w:val="36"/>
          <w:rtl/>
        </w:rPr>
        <w:t>أن بعض طلاب العلم يتكلمون في بعض العلماء</w:t>
      </w:r>
      <w:r w:rsidR="005009C5">
        <w:rPr>
          <w:rFonts w:cs="Traditional Arabic" w:hint="cs"/>
          <w:sz w:val="36"/>
          <w:szCs w:val="36"/>
          <w:rtl/>
        </w:rPr>
        <w:t>،</w:t>
      </w:r>
      <w:r w:rsidRPr="00162214">
        <w:rPr>
          <w:rFonts w:cs="Traditional Arabic" w:hint="cs"/>
          <w:sz w:val="36"/>
          <w:szCs w:val="36"/>
          <w:rtl/>
        </w:rPr>
        <w:t xml:space="preserve"> </w:t>
      </w:r>
      <w:r w:rsidRPr="00162214">
        <w:rPr>
          <w:rFonts w:cs="Traditional Arabic"/>
          <w:sz w:val="36"/>
          <w:szCs w:val="36"/>
          <w:rtl/>
        </w:rPr>
        <w:t>وفجأة تغير موقف</w:t>
      </w:r>
      <w:r w:rsidR="005009C5">
        <w:rPr>
          <w:rFonts w:cs="Traditional Arabic" w:hint="cs"/>
          <w:sz w:val="36"/>
          <w:szCs w:val="36"/>
          <w:rtl/>
        </w:rPr>
        <w:t xml:space="preserve">هم، </w:t>
      </w:r>
      <w:r w:rsidRPr="00162214">
        <w:rPr>
          <w:rFonts w:cs="Traditional Arabic" w:hint="cs"/>
          <w:sz w:val="36"/>
          <w:szCs w:val="36"/>
          <w:rtl/>
        </w:rPr>
        <w:t>وصاروا يثنون عليه</w:t>
      </w:r>
      <w:r w:rsidR="005009C5">
        <w:rPr>
          <w:rFonts w:cs="Traditional Arabic" w:hint="cs"/>
          <w:sz w:val="36"/>
          <w:szCs w:val="36"/>
          <w:rtl/>
        </w:rPr>
        <w:t>؛</w:t>
      </w:r>
      <w:r w:rsidRPr="00162214">
        <w:rPr>
          <w:rFonts w:cs="Traditional Arabic" w:hint="cs"/>
          <w:sz w:val="36"/>
          <w:szCs w:val="36"/>
          <w:rtl/>
        </w:rPr>
        <w:t xml:space="preserve"> لأنهم سمعوا أن فلاناً يثني عليه</w:t>
      </w:r>
      <w:r w:rsidR="005009C5">
        <w:rPr>
          <w:rFonts w:cs="Traditional Arabic" w:hint="cs"/>
          <w:sz w:val="36"/>
          <w:szCs w:val="36"/>
          <w:rtl/>
        </w:rPr>
        <w:t>؛</w:t>
      </w:r>
      <w:r w:rsidRPr="00162214">
        <w:rPr>
          <w:rFonts w:cs="Traditional Arabic" w:hint="cs"/>
          <w:sz w:val="36"/>
          <w:szCs w:val="36"/>
          <w:rtl/>
        </w:rPr>
        <w:t xml:space="preserve"> فأثنوا عليه</w:t>
      </w:r>
      <w:r w:rsidR="005009C5">
        <w:rPr>
          <w:rFonts w:cs="Traditional Arabic" w:hint="cs"/>
          <w:sz w:val="36"/>
          <w:szCs w:val="36"/>
          <w:rtl/>
        </w:rPr>
        <w:t>،</w:t>
      </w:r>
      <w:r w:rsidRPr="00162214">
        <w:rPr>
          <w:rFonts w:cs="Traditional Arabic" w:hint="cs"/>
          <w:sz w:val="36"/>
          <w:szCs w:val="36"/>
          <w:rtl/>
        </w:rPr>
        <w:t xml:space="preserve"> وسبحان الله مغير الأحوال</w:t>
      </w:r>
      <w:r w:rsidR="005009C5">
        <w:rPr>
          <w:rFonts w:cs="Traditional Arabic" w:hint="cs"/>
          <w:sz w:val="36"/>
          <w:szCs w:val="36"/>
          <w:rtl/>
        </w:rPr>
        <w:t>.</w:t>
      </w:r>
      <w:r w:rsidRPr="00162214">
        <w:rPr>
          <w:rFonts w:cs="Traditional Arabic" w:hint="cs"/>
          <w:sz w:val="36"/>
          <w:szCs w:val="36"/>
          <w:rtl/>
        </w:rPr>
        <w:t xml:space="preserve"> </w:t>
      </w:r>
    </w:p>
    <w:p w:rsidR="00C452EC" w:rsidRPr="00162214" w:rsidRDefault="00C452EC" w:rsidP="00C452EC">
      <w:pPr>
        <w:jc w:val="lowKashida"/>
        <w:rPr>
          <w:rFonts w:cs="Traditional Arabic"/>
          <w:sz w:val="36"/>
          <w:szCs w:val="36"/>
          <w:rtl/>
        </w:rPr>
      </w:pPr>
      <w:r w:rsidRPr="00162214">
        <w:rPr>
          <w:rFonts w:cs="Traditional Arabic"/>
          <w:sz w:val="36"/>
          <w:szCs w:val="36"/>
          <w:rtl/>
        </w:rPr>
        <w:t xml:space="preserve"> </w:t>
      </w:r>
      <w:r w:rsidRPr="00162214">
        <w:rPr>
          <w:rFonts w:cs="Traditional Arabic" w:hint="cs"/>
          <w:sz w:val="36"/>
          <w:szCs w:val="36"/>
          <w:rtl/>
        </w:rPr>
        <w:t xml:space="preserve">     إ</w:t>
      </w:r>
      <w:r w:rsidRPr="00162214">
        <w:rPr>
          <w:rFonts w:cs="Traditional Arabic"/>
          <w:sz w:val="36"/>
          <w:szCs w:val="36"/>
          <w:rtl/>
        </w:rPr>
        <w:t>ذا ضل من يتعصب</w:t>
      </w:r>
      <w:r w:rsidRPr="00162214">
        <w:rPr>
          <w:rFonts w:cs="Traditional Arabic" w:hint="cs"/>
          <w:sz w:val="36"/>
          <w:szCs w:val="36"/>
          <w:rtl/>
        </w:rPr>
        <w:t>ون</w:t>
      </w:r>
      <w:r w:rsidRPr="00162214">
        <w:rPr>
          <w:rFonts w:cs="Traditional Arabic"/>
          <w:sz w:val="36"/>
          <w:szCs w:val="36"/>
          <w:rtl/>
        </w:rPr>
        <w:t xml:space="preserve"> له</w:t>
      </w:r>
      <w:r w:rsidR="005009C5">
        <w:rPr>
          <w:rFonts w:cs="Traditional Arabic" w:hint="cs"/>
          <w:sz w:val="36"/>
          <w:szCs w:val="36"/>
          <w:rtl/>
        </w:rPr>
        <w:t>؛</w:t>
      </w:r>
      <w:r w:rsidRPr="00162214">
        <w:rPr>
          <w:rFonts w:cs="Traditional Arabic"/>
          <w:sz w:val="36"/>
          <w:szCs w:val="36"/>
          <w:rtl/>
        </w:rPr>
        <w:t xml:space="preserve"> ضل</w:t>
      </w:r>
      <w:r w:rsidRPr="00162214">
        <w:rPr>
          <w:rFonts w:cs="Traditional Arabic" w:hint="cs"/>
          <w:sz w:val="36"/>
          <w:szCs w:val="36"/>
          <w:rtl/>
        </w:rPr>
        <w:t>وا</w:t>
      </w:r>
      <w:r w:rsidRPr="00162214">
        <w:rPr>
          <w:rFonts w:cs="Traditional Arabic"/>
          <w:sz w:val="36"/>
          <w:szCs w:val="36"/>
          <w:rtl/>
        </w:rPr>
        <w:t xml:space="preserve"> معه، وإ</w:t>
      </w:r>
      <w:r w:rsidRPr="00162214">
        <w:rPr>
          <w:rFonts w:cs="Traditional Arabic" w:hint="cs"/>
          <w:sz w:val="36"/>
          <w:szCs w:val="36"/>
          <w:rtl/>
        </w:rPr>
        <w:t xml:space="preserve">ذا </w:t>
      </w:r>
      <w:r w:rsidRPr="00162214">
        <w:rPr>
          <w:rFonts w:cs="Traditional Arabic"/>
          <w:sz w:val="36"/>
          <w:szCs w:val="36"/>
          <w:rtl/>
        </w:rPr>
        <w:t>اهتدى</w:t>
      </w:r>
      <w:r w:rsidRPr="00162214">
        <w:rPr>
          <w:rFonts w:cs="Traditional Arabic" w:hint="cs"/>
          <w:sz w:val="36"/>
          <w:szCs w:val="36"/>
          <w:rtl/>
        </w:rPr>
        <w:t xml:space="preserve"> للصواب</w:t>
      </w:r>
      <w:r w:rsidR="005009C5">
        <w:rPr>
          <w:rFonts w:cs="Traditional Arabic" w:hint="cs"/>
          <w:sz w:val="36"/>
          <w:szCs w:val="36"/>
          <w:rtl/>
        </w:rPr>
        <w:t>؛</w:t>
      </w:r>
      <w:r w:rsidRPr="00162214">
        <w:rPr>
          <w:rFonts w:cs="Traditional Arabic" w:hint="cs"/>
          <w:sz w:val="36"/>
          <w:szCs w:val="36"/>
          <w:rtl/>
        </w:rPr>
        <w:t xml:space="preserve"> اهتدوا</w:t>
      </w:r>
      <w:r w:rsidRPr="00162214">
        <w:rPr>
          <w:rFonts w:cs="Traditional Arabic"/>
          <w:sz w:val="36"/>
          <w:szCs w:val="36"/>
          <w:rtl/>
        </w:rPr>
        <w:t xml:space="preserve"> معه</w:t>
      </w:r>
      <w:r w:rsidR="005009C5">
        <w:rPr>
          <w:rFonts w:cs="Traditional Arabic" w:hint="cs"/>
          <w:sz w:val="36"/>
          <w:szCs w:val="36"/>
          <w:rtl/>
        </w:rPr>
        <w:t>.</w:t>
      </w:r>
      <w:r w:rsidRPr="00162214">
        <w:rPr>
          <w:rFonts w:cs="Traditional Arabic" w:hint="cs"/>
          <w:sz w:val="36"/>
          <w:szCs w:val="36"/>
          <w:rtl/>
        </w:rPr>
        <w:t xml:space="preserve"> لقد سلَّم بعض الطلاب والدعاة عقولهم لغيرهم</w:t>
      </w:r>
      <w:r w:rsidR="005009C5">
        <w:rPr>
          <w:rFonts w:cs="Traditional Arabic" w:hint="cs"/>
          <w:sz w:val="36"/>
          <w:szCs w:val="36"/>
          <w:rtl/>
        </w:rPr>
        <w:t>،</w:t>
      </w:r>
      <w:r w:rsidRPr="00162214">
        <w:rPr>
          <w:rFonts w:cs="Traditional Arabic" w:hint="cs"/>
          <w:sz w:val="36"/>
          <w:szCs w:val="36"/>
          <w:rtl/>
        </w:rPr>
        <w:t xml:space="preserve"> وقلدوا في دينهم الرجال</w:t>
      </w:r>
      <w:r w:rsidR="005009C5">
        <w:rPr>
          <w:rFonts w:cs="Traditional Arabic" w:hint="cs"/>
          <w:sz w:val="36"/>
          <w:szCs w:val="36"/>
          <w:rtl/>
        </w:rPr>
        <w:t>.</w:t>
      </w:r>
      <w:r w:rsidRPr="00162214">
        <w:rPr>
          <w:rFonts w:cs="Traditional Arabic" w:hint="cs"/>
          <w:sz w:val="36"/>
          <w:szCs w:val="36"/>
          <w:rtl/>
        </w:rPr>
        <w:t xml:space="preserve"> </w:t>
      </w:r>
    </w:p>
    <w:p w:rsidR="00C452EC" w:rsidRPr="00162214" w:rsidRDefault="00C452EC" w:rsidP="00C452EC">
      <w:pPr>
        <w:jc w:val="lowKashida"/>
        <w:rPr>
          <w:rFonts w:cs="Traditional Arabic"/>
          <w:sz w:val="36"/>
          <w:szCs w:val="36"/>
          <w:rtl/>
        </w:rPr>
      </w:pPr>
      <w:r w:rsidRPr="00162214">
        <w:rPr>
          <w:rFonts w:cs="Traditional Arabic" w:hint="cs"/>
          <w:sz w:val="36"/>
          <w:szCs w:val="36"/>
          <w:rtl/>
        </w:rPr>
        <w:t xml:space="preserve">    ولقد رأينا قريباً </w:t>
      </w:r>
      <w:r w:rsidRPr="00162214">
        <w:rPr>
          <w:rFonts w:cs="Traditional Arabic"/>
          <w:sz w:val="36"/>
          <w:szCs w:val="36"/>
          <w:rtl/>
        </w:rPr>
        <w:t>من ينتصر لعلماء بلده</w:t>
      </w:r>
      <w:r w:rsidR="005009C5">
        <w:rPr>
          <w:rFonts w:cs="Traditional Arabic"/>
          <w:sz w:val="36"/>
          <w:szCs w:val="36"/>
          <w:rtl/>
        </w:rPr>
        <w:t>،</w:t>
      </w:r>
      <w:r w:rsidRPr="00162214">
        <w:rPr>
          <w:rFonts w:cs="Traditional Arabic" w:hint="cs"/>
          <w:sz w:val="36"/>
          <w:szCs w:val="36"/>
          <w:rtl/>
        </w:rPr>
        <w:t xml:space="preserve"> </w:t>
      </w:r>
      <w:r w:rsidRPr="00162214">
        <w:rPr>
          <w:rFonts w:cs="Traditional Arabic"/>
          <w:sz w:val="36"/>
          <w:szCs w:val="36"/>
          <w:rtl/>
        </w:rPr>
        <w:t xml:space="preserve">ويقدح في علماء </w:t>
      </w:r>
      <w:r w:rsidRPr="00162214">
        <w:rPr>
          <w:rFonts w:cs="Traditional Arabic" w:hint="cs"/>
          <w:sz w:val="36"/>
          <w:szCs w:val="36"/>
          <w:rtl/>
        </w:rPr>
        <w:t>البلاد الأخرى، سبحان الله</w:t>
      </w:r>
      <w:r w:rsidR="005009C5">
        <w:rPr>
          <w:rFonts w:cs="Traditional Arabic" w:hint="cs"/>
          <w:sz w:val="36"/>
          <w:szCs w:val="36"/>
          <w:rtl/>
        </w:rPr>
        <w:t>!</w:t>
      </w:r>
      <w:r w:rsidRPr="00162214">
        <w:rPr>
          <w:rFonts w:cs="Traditional Arabic" w:hint="cs"/>
          <w:sz w:val="36"/>
          <w:szCs w:val="36"/>
          <w:rtl/>
        </w:rPr>
        <w:t xml:space="preserve"> أليست </w:t>
      </w:r>
      <w:r w:rsidRPr="00162214">
        <w:rPr>
          <w:rFonts w:cs="Traditional Arabic"/>
          <w:sz w:val="36"/>
          <w:szCs w:val="36"/>
          <w:rtl/>
        </w:rPr>
        <w:t>بلاد المسلمين واحدة</w:t>
      </w:r>
      <w:r w:rsidR="005009C5">
        <w:rPr>
          <w:rFonts w:cs="Traditional Arabic" w:hint="cs"/>
          <w:sz w:val="36"/>
          <w:szCs w:val="36"/>
          <w:rtl/>
        </w:rPr>
        <w:t>!</w:t>
      </w:r>
      <w:r w:rsidRPr="00162214">
        <w:rPr>
          <w:rFonts w:cs="Traditional Arabic" w:hint="cs"/>
          <w:sz w:val="36"/>
          <w:szCs w:val="36"/>
          <w:rtl/>
        </w:rPr>
        <w:t xml:space="preserve"> أليس هذا من التعصب المذموم</w:t>
      </w:r>
      <w:r w:rsidR="005009C5">
        <w:rPr>
          <w:rFonts w:cs="Traditional Arabic" w:hint="cs"/>
          <w:sz w:val="36"/>
          <w:szCs w:val="36"/>
          <w:rtl/>
        </w:rPr>
        <w:t>!</w:t>
      </w:r>
      <w:r w:rsidRPr="00162214">
        <w:rPr>
          <w:rFonts w:cs="Traditional Arabic" w:hint="cs"/>
          <w:sz w:val="36"/>
          <w:szCs w:val="36"/>
          <w:rtl/>
        </w:rPr>
        <w:t xml:space="preserve"> أليس من الشطط أن يتعصب </w:t>
      </w:r>
      <w:r w:rsidRPr="00162214">
        <w:rPr>
          <w:rFonts w:cs="Traditional Arabic"/>
          <w:sz w:val="36"/>
          <w:szCs w:val="36"/>
          <w:rtl/>
        </w:rPr>
        <w:t>أهل الشرق لعلماء الشرق</w:t>
      </w:r>
      <w:r w:rsidR="005009C5">
        <w:rPr>
          <w:rFonts w:cs="Traditional Arabic" w:hint="cs"/>
          <w:sz w:val="36"/>
          <w:szCs w:val="36"/>
          <w:rtl/>
        </w:rPr>
        <w:t>،</w:t>
      </w:r>
      <w:r w:rsidRPr="00162214">
        <w:rPr>
          <w:rFonts w:cs="Traditional Arabic" w:hint="cs"/>
          <w:sz w:val="36"/>
          <w:szCs w:val="36"/>
          <w:rtl/>
        </w:rPr>
        <w:t xml:space="preserve"> </w:t>
      </w:r>
      <w:r w:rsidRPr="00162214">
        <w:rPr>
          <w:rFonts w:cs="Traditional Arabic"/>
          <w:sz w:val="36"/>
          <w:szCs w:val="36"/>
          <w:rtl/>
        </w:rPr>
        <w:t>وأهل الغرب لعلماء الغرب</w:t>
      </w:r>
      <w:r w:rsidRPr="00162214">
        <w:rPr>
          <w:rFonts w:cs="Traditional Arabic" w:hint="cs"/>
          <w:sz w:val="36"/>
          <w:szCs w:val="36"/>
          <w:rtl/>
        </w:rPr>
        <w:t xml:space="preserve"> </w:t>
      </w:r>
      <w:r w:rsidR="005009C5">
        <w:rPr>
          <w:rFonts w:cs="Traditional Arabic" w:hint="cs"/>
          <w:sz w:val="36"/>
          <w:szCs w:val="36"/>
          <w:rtl/>
        </w:rPr>
        <w:t>،</w:t>
      </w:r>
      <w:r w:rsidRPr="00162214">
        <w:rPr>
          <w:rFonts w:cs="Traditional Arabic" w:hint="cs"/>
          <w:sz w:val="36"/>
          <w:szCs w:val="36"/>
          <w:rtl/>
        </w:rPr>
        <w:t xml:space="preserve"> </w:t>
      </w:r>
      <w:r w:rsidRPr="00162214">
        <w:rPr>
          <w:rFonts w:cs="Traditional Arabic"/>
          <w:sz w:val="36"/>
          <w:szCs w:val="36"/>
          <w:rtl/>
        </w:rPr>
        <w:t>وأهل الوسط لعلماء الوسط</w:t>
      </w:r>
      <w:r w:rsidR="005009C5">
        <w:rPr>
          <w:rFonts w:cs="Traditional Arabic" w:hint="cs"/>
          <w:sz w:val="36"/>
          <w:szCs w:val="36"/>
          <w:rtl/>
        </w:rPr>
        <w:t>!.</w:t>
      </w:r>
    </w:p>
    <w:p w:rsidR="00C452EC" w:rsidRPr="00162214" w:rsidRDefault="00C452EC" w:rsidP="00C452EC">
      <w:pPr>
        <w:pStyle w:val="22"/>
        <w:spacing w:line="240" w:lineRule="auto"/>
        <w:jc w:val="both"/>
        <w:rPr>
          <w:rFonts w:cs="Traditional Arabic"/>
          <w:sz w:val="36"/>
          <w:szCs w:val="36"/>
          <w:rtl/>
        </w:rPr>
      </w:pPr>
      <w:r w:rsidRPr="00162214">
        <w:rPr>
          <w:rFonts w:cs="Traditional Arabic" w:hint="cs"/>
          <w:sz w:val="36"/>
          <w:szCs w:val="36"/>
          <w:rtl/>
        </w:rPr>
        <w:t xml:space="preserve">     </w:t>
      </w:r>
      <w:r w:rsidRPr="00162214">
        <w:rPr>
          <w:rFonts w:cs="Traditional Arabic"/>
          <w:sz w:val="36"/>
          <w:szCs w:val="36"/>
          <w:rtl/>
        </w:rPr>
        <w:t>إن هذا التعصب مخالف للمنهج الصحيح، الذي يدعونا إلى أن نأخذ بالحق مهما كان قائله</w:t>
      </w:r>
      <w:r w:rsidR="005009C5">
        <w:rPr>
          <w:rFonts w:cs="Traditional Arabic"/>
          <w:sz w:val="36"/>
          <w:szCs w:val="36"/>
          <w:rtl/>
        </w:rPr>
        <w:t>،</w:t>
      </w:r>
      <w:r w:rsidRPr="00162214">
        <w:rPr>
          <w:rFonts w:cs="Traditional Arabic"/>
          <w:sz w:val="36"/>
          <w:szCs w:val="36"/>
          <w:rtl/>
        </w:rPr>
        <w:t xml:space="preserve"> ولهذا قال أبو حامد</w:t>
      </w:r>
      <w:r w:rsidRPr="00162214">
        <w:rPr>
          <w:rFonts w:cs="Traditional Arabic" w:hint="cs"/>
          <w:sz w:val="36"/>
          <w:szCs w:val="36"/>
          <w:rtl/>
        </w:rPr>
        <w:t xml:space="preserve"> </w:t>
      </w:r>
      <w:r w:rsidRPr="00162214">
        <w:rPr>
          <w:rFonts w:cs="Traditional Arabic"/>
          <w:sz w:val="36"/>
          <w:szCs w:val="36"/>
          <w:rtl/>
        </w:rPr>
        <w:t>الغزالي في ذم التعصب:(</w:t>
      </w:r>
      <w:r w:rsidRPr="00162214">
        <w:rPr>
          <w:rFonts w:cs="Traditional Arabic" w:hint="cs"/>
          <w:sz w:val="36"/>
          <w:szCs w:val="36"/>
          <w:rtl/>
        </w:rPr>
        <w:t xml:space="preserve"> </w:t>
      </w:r>
      <w:r w:rsidRPr="00162214">
        <w:rPr>
          <w:rFonts w:cs="Traditional Arabic"/>
          <w:sz w:val="36"/>
          <w:szCs w:val="36"/>
          <w:rtl/>
        </w:rPr>
        <w:t>وهذه عادة ضعفاء العقول</w:t>
      </w:r>
      <w:r w:rsidR="005009C5">
        <w:rPr>
          <w:rFonts w:cs="Traditional Arabic" w:hint="cs"/>
          <w:sz w:val="36"/>
          <w:szCs w:val="36"/>
          <w:rtl/>
        </w:rPr>
        <w:t>؛</w:t>
      </w:r>
      <w:r w:rsidRPr="00162214">
        <w:rPr>
          <w:rFonts w:cs="Traditional Arabic"/>
          <w:sz w:val="36"/>
          <w:szCs w:val="36"/>
          <w:rtl/>
        </w:rPr>
        <w:t xml:space="preserve"> يعرفون الحق </w:t>
      </w:r>
      <w:proofErr w:type="spellStart"/>
      <w:r w:rsidRPr="00162214">
        <w:rPr>
          <w:rFonts w:cs="Traditional Arabic"/>
          <w:sz w:val="36"/>
          <w:szCs w:val="36"/>
          <w:rtl/>
        </w:rPr>
        <w:t>بالرجال،لا</w:t>
      </w:r>
      <w:proofErr w:type="spellEnd"/>
      <w:r w:rsidRPr="00162214">
        <w:rPr>
          <w:rFonts w:cs="Traditional Arabic"/>
          <w:sz w:val="36"/>
          <w:szCs w:val="36"/>
          <w:rtl/>
        </w:rPr>
        <w:t xml:space="preserve"> الرجال بالحق</w:t>
      </w:r>
      <w:r w:rsidRPr="00162214">
        <w:rPr>
          <w:rFonts w:cs="Traditional Arabic" w:hint="cs"/>
          <w:sz w:val="36"/>
          <w:szCs w:val="36"/>
          <w:rtl/>
        </w:rPr>
        <w:t xml:space="preserve"> </w:t>
      </w:r>
      <w:r w:rsidRPr="00162214">
        <w:rPr>
          <w:rFonts w:cs="Traditional Arabic"/>
          <w:sz w:val="36"/>
          <w:szCs w:val="36"/>
          <w:rtl/>
        </w:rPr>
        <w:t>).</w:t>
      </w:r>
    </w:p>
    <w:p w:rsidR="00C452EC" w:rsidRPr="00162214" w:rsidRDefault="00C452EC" w:rsidP="00C452EC">
      <w:pPr>
        <w:autoSpaceDE w:val="0"/>
        <w:autoSpaceDN w:val="0"/>
        <w:adjustRightInd w:val="0"/>
        <w:rPr>
          <w:rFonts w:ascii="TTE1ADC680t00" w:cs="Traditional Arabic"/>
          <w:sz w:val="36"/>
          <w:szCs w:val="36"/>
        </w:rPr>
      </w:pPr>
      <w:r w:rsidRPr="00162214">
        <w:rPr>
          <w:rFonts w:ascii="TTE1ADC680t00" w:cs="Traditional Arabic" w:hint="cs"/>
          <w:sz w:val="36"/>
          <w:szCs w:val="36"/>
          <w:rtl/>
        </w:rPr>
        <w:t>فصلوات</w:t>
      </w:r>
      <w:r w:rsidRPr="00162214">
        <w:rPr>
          <w:rFonts w:ascii="TTE1ADC680t00" w:cs="Traditional Arabic"/>
          <w:sz w:val="36"/>
          <w:szCs w:val="36"/>
        </w:rPr>
        <w:t xml:space="preserve"> </w:t>
      </w:r>
      <w:r w:rsidRPr="00162214">
        <w:rPr>
          <w:rFonts w:ascii="TTE1ADC680t00" w:cs="Traditional Arabic" w:hint="cs"/>
          <w:sz w:val="36"/>
          <w:szCs w:val="36"/>
          <w:rtl/>
        </w:rPr>
        <w:t>الله</w:t>
      </w:r>
      <w:r w:rsidRPr="00162214">
        <w:rPr>
          <w:rFonts w:ascii="TTE1ADC680t00" w:cs="Traditional Arabic"/>
          <w:sz w:val="36"/>
          <w:szCs w:val="36"/>
        </w:rPr>
        <w:t xml:space="preserve"> </w:t>
      </w:r>
      <w:r w:rsidRPr="00162214">
        <w:rPr>
          <w:rFonts w:ascii="TTE1ADC680t00" w:cs="Traditional Arabic" w:hint="cs"/>
          <w:sz w:val="36"/>
          <w:szCs w:val="36"/>
          <w:rtl/>
        </w:rPr>
        <w:t>وسلامه</w:t>
      </w:r>
      <w:r w:rsidRPr="00162214">
        <w:rPr>
          <w:rFonts w:ascii="TTE1ADC680t00" w:cs="Traditional Arabic"/>
          <w:sz w:val="36"/>
          <w:szCs w:val="36"/>
        </w:rPr>
        <w:t xml:space="preserve"> </w:t>
      </w:r>
      <w:r w:rsidRPr="00162214">
        <w:rPr>
          <w:rFonts w:ascii="TTE1ADC680t00" w:cs="Traditional Arabic" w:hint="cs"/>
          <w:sz w:val="36"/>
          <w:szCs w:val="36"/>
          <w:rtl/>
        </w:rPr>
        <w:t>عليك</w:t>
      </w:r>
      <w:r w:rsidRPr="00162214">
        <w:rPr>
          <w:rFonts w:ascii="TTE1ADC680t00" w:cs="Traditional Arabic"/>
          <w:sz w:val="36"/>
          <w:szCs w:val="36"/>
        </w:rPr>
        <w:t xml:space="preserve"> </w:t>
      </w:r>
      <w:r w:rsidRPr="00162214">
        <w:rPr>
          <w:rFonts w:ascii="TTE1ADC680t00" w:cs="Traditional Arabic" w:hint="cs"/>
          <w:sz w:val="36"/>
          <w:szCs w:val="36"/>
          <w:rtl/>
        </w:rPr>
        <w:t>يا</w:t>
      </w:r>
      <w:r w:rsidRPr="00162214">
        <w:rPr>
          <w:rFonts w:ascii="TTE1ADC680t00" w:cs="Traditional Arabic"/>
          <w:sz w:val="36"/>
          <w:szCs w:val="36"/>
        </w:rPr>
        <w:t xml:space="preserve"> </w:t>
      </w:r>
      <w:r w:rsidRPr="00162214">
        <w:rPr>
          <w:rFonts w:ascii="TTE1ADC680t00" w:cs="Traditional Arabic" w:hint="cs"/>
          <w:sz w:val="36"/>
          <w:szCs w:val="36"/>
          <w:rtl/>
        </w:rPr>
        <w:t>صاحب</w:t>
      </w:r>
      <w:r w:rsidRPr="00162214">
        <w:rPr>
          <w:rFonts w:ascii="TTE1ADC680t00" w:cs="Traditional Arabic"/>
          <w:sz w:val="36"/>
          <w:szCs w:val="36"/>
        </w:rPr>
        <w:t xml:space="preserve"> </w:t>
      </w:r>
      <w:r w:rsidRPr="00162214">
        <w:rPr>
          <w:rFonts w:ascii="TTE1ADC680t00" w:cs="Traditional Arabic" w:hint="cs"/>
          <w:sz w:val="36"/>
          <w:szCs w:val="36"/>
          <w:rtl/>
        </w:rPr>
        <w:t>الرسالة</w:t>
      </w:r>
      <w:r w:rsidRPr="00162214">
        <w:rPr>
          <w:rFonts w:ascii="TTE1ADC680t00" w:cs="Traditional Arabic"/>
          <w:sz w:val="36"/>
          <w:szCs w:val="36"/>
        </w:rPr>
        <w:t xml:space="preserve"> </w:t>
      </w:r>
      <w:r w:rsidRPr="00162214">
        <w:rPr>
          <w:rFonts w:ascii="TTE1ADC680t00" w:cs="Traditional Arabic" w:hint="cs"/>
          <w:sz w:val="36"/>
          <w:szCs w:val="36"/>
          <w:rtl/>
        </w:rPr>
        <w:t>لقد</w:t>
      </w:r>
      <w:r w:rsidRPr="00162214">
        <w:rPr>
          <w:rFonts w:ascii="TTE1ADC680t00" w:cs="Traditional Arabic"/>
          <w:sz w:val="36"/>
          <w:szCs w:val="36"/>
        </w:rPr>
        <w:t xml:space="preserve"> </w:t>
      </w:r>
      <w:r w:rsidRPr="00162214">
        <w:rPr>
          <w:rFonts w:ascii="TTE1ADC680t00" w:cs="Traditional Arabic" w:hint="cs"/>
          <w:sz w:val="36"/>
          <w:szCs w:val="36"/>
          <w:rtl/>
        </w:rPr>
        <w:t>أديت</w:t>
      </w:r>
      <w:r w:rsidRPr="00162214">
        <w:rPr>
          <w:rFonts w:ascii="TTE1ADC680t00" w:cs="Traditional Arabic"/>
          <w:sz w:val="36"/>
          <w:szCs w:val="36"/>
        </w:rPr>
        <w:t xml:space="preserve"> </w:t>
      </w:r>
      <w:r w:rsidRPr="00162214">
        <w:rPr>
          <w:rFonts w:ascii="TTE1ADC680t00" w:cs="Traditional Arabic" w:hint="cs"/>
          <w:sz w:val="36"/>
          <w:szCs w:val="36"/>
          <w:rtl/>
        </w:rPr>
        <w:t>الأمانة</w:t>
      </w:r>
      <w:r w:rsidRPr="00162214">
        <w:rPr>
          <w:rFonts w:ascii="TTE1ADC680t00" w:cs="Traditional Arabic"/>
          <w:sz w:val="36"/>
          <w:szCs w:val="36"/>
        </w:rPr>
        <w:t xml:space="preserve"> </w:t>
      </w:r>
      <w:r w:rsidRPr="00162214">
        <w:rPr>
          <w:rFonts w:ascii="TTE1ADC680t00" w:cs="Traditional Arabic" w:hint="cs"/>
          <w:sz w:val="36"/>
          <w:szCs w:val="36"/>
          <w:rtl/>
        </w:rPr>
        <w:t>عندما</w:t>
      </w:r>
      <w:r w:rsidRPr="00162214">
        <w:rPr>
          <w:rFonts w:ascii="TTE1ADC680t00" w:cs="Traditional Arabic"/>
          <w:sz w:val="36"/>
          <w:szCs w:val="36"/>
        </w:rPr>
        <w:t xml:space="preserve"> </w:t>
      </w:r>
      <w:r w:rsidRPr="00162214">
        <w:rPr>
          <w:rFonts w:ascii="TTE1ADC680t00" w:cs="Traditional Arabic" w:hint="cs"/>
          <w:sz w:val="36"/>
          <w:szCs w:val="36"/>
          <w:rtl/>
        </w:rPr>
        <w:t>أعلنت</w:t>
      </w:r>
      <w:r w:rsidRPr="00162214">
        <w:rPr>
          <w:rFonts w:ascii="TTE1ADC680t00" w:cs="Traditional Arabic"/>
          <w:sz w:val="36"/>
          <w:szCs w:val="36"/>
        </w:rPr>
        <w:t xml:space="preserve"> </w:t>
      </w:r>
      <w:r w:rsidRPr="00162214">
        <w:rPr>
          <w:rFonts w:ascii="TTE1ADC680t00" w:cs="Traditional Arabic" w:hint="cs"/>
          <w:sz w:val="36"/>
          <w:szCs w:val="36"/>
          <w:rtl/>
        </w:rPr>
        <w:t>على</w:t>
      </w:r>
      <w:r w:rsidRPr="00162214">
        <w:rPr>
          <w:rFonts w:ascii="TTE1ADC680t00" w:cs="Traditional Arabic" w:hint="cs"/>
          <w:sz w:val="36"/>
          <w:szCs w:val="36"/>
          <w:rtl/>
          <w:lang w:bidi="ar-LB"/>
        </w:rPr>
        <w:t xml:space="preserve"> </w:t>
      </w:r>
      <w:r w:rsidRPr="00162214">
        <w:rPr>
          <w:rFonts w:ascii="TTE1ADC680t00" w:cs="Traditional Arabic" w:hint="cs"/>
          <w:sz w:val="36"/>
          <w:szCs w:val="36"/>
          <w:rtl/>
        </w:rPr>
        <w:t>البشرية</w:t>
      </w:r>
      <w:r w:rsidRPr="00162214">
        <w:rPr>
          <w:rFonts w:ascii="TTE1ADC680t00" w:cs="Traditional Arabic"/>
          <w:sz w:val="36"/>
          <w:szCs w:val="36"/>
        </w:rPr>
        <w:t xml:space="preserve"> </w:t>
      </w:r>
      <w:r w:rsidRPr="00162214">
        <w:rPr>
          <w:rFonts w:ascii="TTE1ADC680t00" w:cs="Traditional Arabic" w:hint="cs"/>
          <w:sz w:val="36"/>
          <w:szCs w:val="36"/>
          <w:rtl/>
        </w:rPr>
        <w:t>هذا</w:t>
      </w:r>
      <w:r w:rsidRPr="00162214">
        <w:rPr>
          <w:rFonts w:ascii="TTE1ADC680t00" w:cs="Traditional Arabic"/>
          <w:sz w:val="36"/>
          <w:szCs w:val="36"/>
        </w:rPr>
        <w:t xml:space="preserve"> </w:t>
      </w:r>
      <w:r w:rsidRPr="00162214">
        <w:rPr>
          <w:rFonts w:ascii="TTE1ADC680t00" w:cs="Traditional Arabic" w:hint="cs"/>
          <w:sz w:val="36"/>
          <w:szCs w:val="36"/>
          <w:rtl/>
        </w:rPr>
        <w:t>الإعلان</w:t>
      </w:r>
      <w:r w:rsidRPr="00162214">
        <w:rPr>
          <w:rFonts w:ascii="TTE1ADC680t00" w:cs="Traditional Arabic"/>
          <w:sz w:val="36"/>
          <w:szCs w:val="36"/>
        </w:rPr>
        <w:t xml:space="preserve"> </w:t>
      </w:r>
      <w:r w:rsidRPr="00162214">
        <w:rPr>
          <w:rFonts w:ascii="TTE1ADC680t00" w:cs="Traditional Arabic" w:hint="cs"/>
          <w:sz w:val="36"/>
          <w:szCs w:val="36"/>
          <w:rtl/>
        </w:rPr>
        <w:t>القاطع</w:t>
      </w:r>
      <w:r w:rsidRPr="00162214">
        <w:rPr>
          <w:rFonts w:ascii="TTE1ADC680t00" w:cs="Traditional Arabic"/>
          <w:sz w:val="36"/>
          <w:szCs w:val="36"/>
        </w:rPr>
        <w:t xml:space="preserve"> </w:t>
      </w:r>
      <w:r w:rsidRPr="00162214">
        <w:rPr>
          <w:rFonts w:ascii="TTE1ADC680t00" w:cs="Traditional Arabic" w:hint="cs"/>
          <w:sz w:val="36"/>
          <w:szCs w:val="36"/>
          <w:rtl/>
        </w:rPr>
        <w:t>(أيها</w:t>
      </w:r>
      <w:r w:rsidRPr="00162214">
        <w:rPr>
          <w:rFonts w:ascii="TTE1ADC680t00" w:cs="Traditional Arabic"/>
          <w:sz w:val="36"/>
          <w:szCs w:val="36"/>
        </w:rPr>
        <w:t xml:space="preserve"> </w:t>
      </w:r>
      <w:r w:rsidRPr="00162214">
        <w:rPr>
          <w:rFonts w:ascii="TTE1ADC680t00" w:cs="Traditional Arabic" w:hint="cs"/>
          <w:sz w:val="36"/>
          <w:szCs w:val="36"/>
          <w:rtl/>
        </w:rPr>
        <w:t>الناس</w:t>
      </w:r>
      <w:r w:rsidRPr="00162214">
        <w:rPr>
          <w:rFonts w:ascii="TTE1ADC680t00" w:cs="Traditional Arabic"/>
          <w:sz w:val="36"/>
          <w:szCs w:val="36"/>
        </w:rPr>
        <w:t xml:space="preserve"> </w:t>
      </w:r>
      <w:r w:rsidRPr="00162214">
        <w:rPr>
          <w:rFonts w:ascii="TTE1ADC680t00" w:cs="Traditional Arabic" w:hint="cs"/>
          <w:sz w:val="36"/>
          <w:szCs w:val="36"/>
          <w:rtl/>
        </w:rPr>
        <w:t>إن</w:t>
      </w:r>
      <w:r w:rsidRPr="00162214">
        <w:rPr>
          <w:rFonts w:ascii="TTE1ADC680t00" w:cs="Traditional Arabic"/>
          <w:sz w:val="36"/>
          <w:szCs w:val="36"/>
        </w:rPr>
        <w:t xml:space="preserve"> </w:t>
      </w:r>
      <w:r w:rsidRPr="00162214">
        <w:rPr>
          <w:rFonts w:ascii="TTE1ADC680t00" w:cs="Traditional Arabic" w:hint="cs"/>
          <w:sz w:val="36"/>
          <w:szCs w:val="36"/>
          <w:rtl/>
        </w:rPr>
        <w:t>ربكم</w:t>
      </w:r>
      <w:r w:rsidRPr="00162214">
        <w:rPr>
          <w:rFonts w:ascii="TTE1ADC680t00" w:cs="Traditional Arabic"/>
          <w:sz w:val="36"/>
          <w:szCs w:val="36"/>
        </w:rPr>
        <w:t xml:space="preserve"> </w:t>
      </w:r>
      <w:r w:rsidRPr="00162214">
        <w:rPr>
          <w:rFonts w:ascii="TTE1ADC680t00" w:cs="Traditional Arabic" w:hint="cs"/>
          <w:sz w:val="36"/>
          <w:szCs w:val="36"/>
          <w:rtl/>
        </w:rPr>
        <w:t>واحد</w:t>
      </w:r>
      <w:r w:rsidRPr="00162214">
        <w:rPr>
          <w:rFonts w:ascii="TTE1ADC680t00" w:cs="Traditional Arabic"/>
          <w:sz w:val="36"/>
          <w:szCs w:val="36"/>
        </w:rPr>
        <w:t xml:space="preserve"> </w:t>
      </w:r>
      <w:r w:rsidRPr="00162214">
        <w:rPr>
          <w:rFonts w:ascii="TTE1ADC680t00" w:cs="Traditional Arabic" w:hint="cs"/>
          <w:sz w:val="36"/>
          <w:szCs w:val="36"/>
          <w:rtl/>
        </w:rPr>
        <w:t>وإن</w:t>
      </w:r>
      <w:r w:rsidRPr="00162214">
        <w:rPr>
          <w:rFonts w:ascii="TTE1ADC680t00" w:cs="Traditional Arabic"/>
          <w:sz w:val="36"/>
          <w:szCs w:val="36"/>
        </w:rPr>
        <w:t xml:space="preserve"> </w:t>
      </w:r>
      <w:r w:rsidRPr="00162214">
        <w:rPr>
          <w:rFonts w:ascii="TTE1ADC680t00" w:cs="Traditional Arabic" w:hint="cs"/>
          <w:sz w:val="36"/>
          <w:szCs w:val="36"/>
          <w:rtl/>
        </w:rPr>
        <w:t>أباكم</w:t>
      </w:r>
      <w:r w:rsidRPr="00162214">
        <w:rPr>
          <w:rFonts w:ascii="TTE1ADC680t00" w:cs="Traditional Arabic"/>
          <w:sz w:val="36"/>
          <w:szCs w:val="36"/>
        </w:rPr>
        <w:t xml:space="preserve"> </w:t>
      </w:r>
      <w:r w:rsidRPr="00162214">
        <w:rPr>
          <w:rFonts w:ascii="TTE1ADC680t00" w:cs="Traditional Arabic" w:hint="cs"/>
          <w:sz w:val="36"/>
          <w:szCs w:val="36"/>
          <w:rtl/>
        </w:rPr>
        <w:t>واحد</w:t>
      </w:r>
      <w:r w:rsidRPr="00162214">
        <w:rPr>
          <w:rFonts w:ascii="TTE1ADC680t00" w:cs="Traditional Arabic"/>
          <w:sz w:val="36"/>
          <w:szCs w:val="36"/>
        </w:rPr>
        <w:t xml:space="preserve"> </w:t>
      </w:r>
      <w:r w:rsidRPr="00162214">
        <w:rPr>
          <w:rFonts w:ascii="TTE1ADC680t00" w:cs="Traditional Arabic" w:hint="cs"/>
          <w:sz w:val="36"/>
          <w:szCs w:val="36"/>
          <w:rtl/>
        </w:rPr>
        <w:t>كلكم</w:t>
      </w:r>
      <w:r w:rsidRPr="00162214">
        <w:rPr>
          <w:rFonts w:ascii="TTE1ADC680t00" w:cs="Traditional Arabic"/>
          <w:sz w:val="36"/>
          <w:szCs w:val="36"/>
        </w:rPr>
        <w:t xml:space="preserve"> </w:t>
      </w:r>
      <w:r w:rsidRPr="00162214">
        <w:rPr>
          <w:rFonts w:ascii="TTE1ADC680t00" w:cs="Traditional Arabic" w:hint="cs"/>
          <w:sz w:val="36"/>
          <w:szCs w:val="36"/>
          <w:rtl/>
        </w:rPr>
        <w:t>لآدم</w:t>
      </w:r>
      <w:r w:rsidRPr="00162214">
        <w:rPr>
          <w:rFonts w:ascii="TTE1ADC680t00" w:cs="Traditional Arabic" w:hint="cs"/>
          <w:sz w:val="36"/>
          <w:szCs w:val="36"/>
          <w:rtl/>
          <w:lang w:bidi="ar-LB"/>
        </w:rPr>
        <w:t xml:space="preserve"> </w:t>
      </w:r>
      <w:r w:rsidRPr="00162214">
        <w:rPr>
          <w:rFonts w:ascii="TTE1ADC680t00" w:cs="Traditional Arabic" w:hint="cs"/>
          <w:sz w:val="36"/>
          <w:szCs w:val="36"/>
          <w:rtl/>
        </w:rPr>
        <w:t>وآدم</w:t>
      </w:r>
      <w:r w:rsidRPr="00162214">
        <w:rPr>
          <w:rFonts w:ascii="TTE1ADC680t00" w:cs="Traditional Arabic"/>
          <w:sz w:val="36"/>
          <w:szCs w:val="36"/>
        </w:rPr>
        <w:t xml:space="preserve"> </w:t>
      </w:r>
      <w:r w:rsidRPr="00162214">
        <w:rPr>
          <w:rFonts w:ascii="TTE1ADC680t00" w:cs="Traditional Arabic" w:hint="cs"/>
          <w:sz w:val="36"/>
          <w:szCs w:val="36"/>
          <w:rtl/>
        </w:rPr>
        <w:t>من</w:t>
      </w:r>
      <w:r w:rsidRPr="00162214">
        <w:rPr>
          <w:rFonts w:ascii="TTE1ADC680t00" w:cs="Traditional Arabic"/>
          <w:sz w:val="36"/>
          <w:szCs w:val="36"/>
        </w:rPr>
        <w:t xml:space="preserve"> </w:t>
      </w:r>
      <w:r w:rsidRPr="00162214">
        <w:rPr>
          <w:rFonts w:ascii="TTE1ADC680t00" w:cs="Traditional Arabic" w:hint="cs"/>
          <w:sz w:val="36"/>
          <w:szCs w:val="36"/>
          <w:rtl/>
        </w:rPr>
        <w:t>ترا</w:t>
      </w:r>
      <w:r w:rsidRPr="00162214">
        <w:rPr>
          <w:rFonts w:ascii="TTE1ADC680t00" w:cs="Traditional Arabic"/>
          <w:sz w:val="36"/>
          <w:szCs w:val="36"/>
        </w:rPr>
        <w:t xml:space="preserve"> </w:t>
      </w:r>
      <w:r w:rsidRPr="00162214">
        <w:rPr>
          <w:rFonts w:ascii="TTE1ADC680t00" w:cs="Traditional Arabic" w:hint="cs"/>
          <w:sz w:val="36"/>
          <w:szCs w:val="36"/>
          <w:rtl/>
        </w:rPr>
        <w:t>ب</w:t>
      </w:r>
      <w:r w:rsidR="005009C5">
        <w:rPr>
          <w:rFonts w:ascii="TTE1ADC680t00" w:cs="Traditional Arabic"/>
          <w:sz w:val="36"/>
          <w:szCs w:val="36"/>
          <w:rtl/>
        </w:rPr>
        <w:t>،</w:t>
      </w:r>
      <w:r w:rsidRPr="00162214">
        <w:rPr>
          <w:rFonts w:ascii="TTE1ADC680t00" w:cs="Traditional Arabic"/>
          <w:sz w:val="36"/>
          <w:szCs w:val="36"/>
        </w:rPr>
        <w:t xml:space="preserve"> </w:t>
      </w:r>
      <w:r w:rsidRPr="00162214">
        <w:rPr>
          <w:rFonts w:ascii="TTE1ADC680t00" w:cs="Traditional Arabic" w:hint="cs"/>
          <w:sz w:val="36"/>
          <w:szCs w:val="36"/>
          <w:rtl/>
        </w:rPr>
        <w:t>وإن</w:t>
      </w:r>
      <w:r w:rsidRPr="00162214">
        <w:rPr>
          <w:rFonts w:ascii="TTE1ADC680t00" w:cs="Traditional Arabic"/>
          <w:sz w:val="36"/>
          <w:szCs w:val="36"/>
        </w:rPr>
        <w:t xml:space="preserve"> </w:t>
      </w:r>
      <w:r w:rsidRPr="00162214">
        <w:rPr>
          <w:rFonts w:ascii="TTE1ADC680t00" w:cs="Traditional Arabic" w:hint="cs"/>
          <w:sz w:val="36"/>
          <w:szCs w:val="36"/>
          <w:rtl/>
        </w:rPr>
        <w:t>أكرم</w:t>
      </w:r>
      <w:r w:rsidRPr="00162214">
        <w:rPr>
          <w:rFonts w:ascii="TTE1ADC680t00" w:cs="Traditional Arabic"/>
          <w:sz w:val="36"/>
          <w:szCs w:val="36"/>
        </w:rPr>
        <w:t xml:space="preserve"> </w:t>
      </w:r>
      <w:r w:rsidRPr="00162214">
        <w:rPr>
          <w:rFonts w:ascii="TTE1ADC680t00" w:cs="Traditional Arabic" w:hint="cs"/>
          <w:sz w:val="36"/>
          <w:szCs w:val="36"/>
          <w:rtl/>
        </w:rPr>
        <w:t>كم</w:t>
      </w:r>
      <w:r w:rsidRPr="00162214">
        <w:rPr>
          <w:rFonts w:ascii="TTE1ADC680t00" w:cs="Traditional Arabic"/>
          <w:sz w:val="36"/>
          <w:szCs w:val="36"/>
        </w:rPr>
        <w:t xml:space="preserve"> </w:t>
      </w:r>
      <w:r w:rsidRPr="00162214">
        <w:rPr>
          <w:rFonts w:ascii="TTE1ADC680t00" w:cs="Traditional Arabic" w:hint="cs"/>
          <w:sz w:val="36"/>
          <w:szCs w:val="36"/>
          <w:rtl/>
        </w:rPr>
        <w:t>عند</w:t>
      </w:r>
      <w:r w:rsidRPr="00162214">
        <w:rPr>
          <w:rFonts w:ascii="TTE1ADC680t00" w:cs="Traditional Arabic"/>
          <w:sz w:val="36"/>
          <w:szCs w:val="36"/>
        </w:rPr>
        <w:t xml:space="preserve"> </w:t>
      </w:r>
      <w:r w:rsidRPr="00162214">
        <w:rPr>
          <w:rFonts w:ascii="TTE1ADC680t00" w:cs="Traditional Arabic" w:hint="cs"/>
          <w:sz w:val="36"/>
          <w:szCs w:val="36"/>
          <w:rtl/>
        </w:rPr>
        <w:t>الله</w:t>
      </w:r>
      <w:r w:rsidRPr="00162214">
        <w:rPr>
          <w:rFonts w:ascii="TTE1ADC680t00" w:cs="Traditional Arabic"/>
          <w:sz w:val="36"/>
          <w:szCs w:val="36"/>
        </w:rPr>
        <w:t xml:space="preserve"> </w:t>
      </w:r>
      <w:r w:rsidRPr="00162214">
        <w:rPr>
          <w:rFonts w:ascii="TTE1ADC680t00" w:cs="Traditional Arabic" w:hint="cs"/>
          <w:sz w:val="36"/>
          <w:szCs w:val="36"/>
          <w:rtl/>
        </w:rPr>
        <w:t>أتقاكم</w:t>
      </w:r>
      <w:r w:rsidR="005009C5">
        <w:rPr>
          <w:rFonts w:ascii="TTE1ADC680t00" w:cs="Traditional Arabic"/>
          <w:sz w:val="36"/>
          <w:szCs w:val="36"/>
          <w:rtl/>
        </w:rPr>
        <w:t>،</w:t>
      </w:r>
      <w:r w:rsidRPr="00162214">
        <w:rPr>
          <w:rFonts w:ascii="TTE1ADC680t00" w:cs="Traditional Arabic"/>
          <w:sz w:val="36"/>
          <w:szCs w:val="36"/>
        </w:rPr>
        <w:t xml:space="preserve"> </w:t>
      </w:r>
      <w:r w:rsidRPr="00162214">
        <w:rPr>
          <w:rFonts w:ascii="TTE1ADC680t00" w:cs="Traditional Arabic" w:hint="cs"/>
          <w:sz w:val="36"/>
          <w:szCs w:val="36"/>
          <w:rtl/>
        </w:rPr>
        <w:t>ليس</w:t>
      </w:r>
      <w:r w:rsidRPr="00162214">
        <w:rPr>
          <w:rFonts w:ascii="TTE1ADC680t00" w:cs="Traditional Arabic"/>
          <w:sz w:val="36"/>
          <w:szCs w:val="36"/>
        </w:rPr>
        <w:t xml:space="preserve"> </w:t>
      </w:r>
      <w:r w:rsidRPr="00162214">
        <w:rPr>
          <w:rFonts w:ascii="TTE1ADC680t00" w:cs="Traditional Arabic" w:hint="cs"/>
          <w:sz w:val="36"/>
          <w:szCs w:val="36"/>
          <w:rtl/>
        </w:rPr>
        <w:t>لعربي</w:t>
      </w:r>
      <w:r w:rsidRPr="00162214">
        <w:rPr>
          <w:rFonts w:ascii="TTE1ADC680t00" w:cs="Traditional Arabic"/>
          <w:sz w:val="36"/>
          <w:szCs w:val="36"/>
        </w:rPr>
        <w:t xml:space="preserve"> </w:t>
      </w:r>
      <w:r w:rsidRPr="00162214">
        <w:rPr>
          <w:rFonts w:ascii="TTE1ADC680t00" w:cs="Traditional Arabic" w:hint="cs"/>
          <w:sz w:val="36"/>
          <w:szCs w:val="36"/>
          <w:rtl/>
        </w:rPr>
        <w:t>فضل</w:t>
      </w:r>
      <w:r w:rsidRPr="00162214">
        <w:rPr>
          <w:rFonts w:ascii="TTE1ADC680t00" w:cs="Traditional Arabic"/>
          <w:sz w:val="36"/>
          <w:szCs w:val="36"/>
        </w:rPr>
        <w:t xml:space="preserve"> </w:t>
      </w:r>
      <w:r w:rsidRPr="00162214">
        <w:rPr>
          <w:rFonts w:ascii="TTE1ADC680t00" w:cs="Traditional Arabic" w:hint="cs"/>
          <w:sz w:val="36"/>
          <w:szCs w:val="36"/>
          <w:rtl/>
        </w:rPr>
        <w:t>على</w:t>
      </w:r>
      <w:r w:rsidRPr="00162214">
        <w:rPr>
          <w:rFonts w:ascii="TTE1ADC680t00" w:cs="Traditional Arabic"/>
          <w:sz w:val="36"/>
          <w:szCs w:val="36"/>
        </w:rPr>
        <w:t xml:space="preserve"> </w:t>
      </w:r>
      <w:r w:rsidRPr="00162214">
        <w:rPr>
          <w:rFonts w:ascii="TTE1ADC680t00" w:cs="Traditional Arabic" w:hint="cs"/>
          <w:sz w:val="36"/>
          <w:szCs w:val="36"/>
          <w:rtl/>
        </w:rPr>
        <w:t>عجمي</w:t>
      </w:r>
      <w:r w:rsidRPr="00162214">
        <w:rPr>
          <w:rFonts w:ascii="TTE1ADC680t00" w:cs="Traditional Arabic"/>
          <w:sz w:val="36"/>
          <w:szCs w:val="36"/>
        </w:rPr>
        <w:t xml:space="preserve"> </w:t>
      </w:r>
      <w:r w:rsidRPr="00162214">
        <w:rPr>
          <w:rFonts w:ascii="TTE1ADC680t00" w:cs="Traditional Arabic" w:hint="cs"/>
          <w:sz w:val="36"/>
          <w:szCs w:val="36"/>
          <w:rtl/>
        </w:rPr>
        <w:t>إلا</w:t>
      </w:r>
      <w:r w:rsidRPr="00162214">
        <w:rPr>
          <w:rFonts w:ascii="TTE1ADC680t00" w:cs="Traditional Arabic" w:hint="cs"/>
          <w:sz w:val="36"/>
          <w:szCs w:val="36"/>
          <w:rtl/>
          <w:lang w:bidi="ar-LB"/>
        </w:rPr>
        <w:t xml:space="preserve"> </w:t>
      </w:r>
      <w:r w:rsidRPr="00162214">
        <w:rPr>
          <w:rFonts w:ascii="TTE1ADC680t00" w:cs="Traditional Arabic" w:hint="cs"/>
          <w:sz w:val="36"/>
          <w:szCs w:val="36"/>
          <w:rtl/>
        </w:rPr>
        <w:t>بالتقوى</w:t>
      </w:r>
      <w:r w:rsidRPr="00162214">
        <w:rPr>
          <w:rFonts w:cs="Traditional Arabic"/>
          <w:sz w:val="36"/>
          <w:szCs w:val="36"/>
        </w:rPr>
        <w:t>(</w:t>
      </w:r>
      <w:r w:rsidRPr="00162214">
        <w:rPr>
          <w:rFonts w:cs="Traditional Arabic" w:hint="cs"/>
          <w:sz w:val="36"/>
          <w:szCs w:val="36"/>
          <w:vertAlign w:val="superscript"/>
          <w:rtl/>
          <w:lang w:bidi="ar-LB"/>
        </w:rPr>
        <w:t>(</w:t>
      </w:r>
      <w:r w:rsidRPr="00162214">
        <w:rPr>
          <w:rStyle w:val="a7"/>
          <w:rFonts w:cs="Traditional Arabic"/>
          <w:sz w:val="36"/>
          <w:szCs w:val="36"/>
          <w:rtl/>
          <w:lang w:bidi="ar-LB"/>
        </w:rPr>
        <w:footnoteReference w:id="293"/>
      </w:r>
      <w:r w:rsidRPr="00162214">
        <w:rPr>
          <w:rFonts w:cs="Traditional Arabic" w:hint="cs"/>
          <w:sz w:val="36"/>
          <w:szCs w:val="36"/>
          <w:vertAlign w:val="superscript"/>
          <w:rtl/>
          <w:lang w:bidi="ar-LB"/>
        </w:rPr>
        <w:t>)</w:t>
      </w:r>
      <w:r w:rsidRPr="00162214">
        <w:rPr>
          <w:rFonts w:ascii="TTE1ADC680t00" w:cs="Traditional Arabic" w:hint="cs"/>
          <w:sz w:val="36"/>
          <w:szCs w:val="36"/>
          <w:rtl/>
        </w:rPr>
        <w:t>.</w:t>
      </w:r>
    </w:p>
    <w:p w:rsidR="00C452EC" w:rsidRPr="00162214" w:rsidRDefault="00C452EC" w:rsidP="00C452EC">
      <w:pPr>
        <w:autoSpaceDE w:val="0"/>
        <w:autoSpaceDN w:val="0"/>
        <w:adjustRightInd w:val="0"/>
        <w:rPr>
          <w:rFonts w:ascii="TTE1B68548t00" w:cs="Traditional Arabic"/>
          <w:b/>
          <w:bCs/>
          <w:sz w:val="36"/>
          <w:szCs w:val="36"/>
        </w:rPr>
      </w:pPr>
      <w:r w:rsidRPr="00162214">
        <w:rPr>
          <w:rFonts w:ascii="TTE1B68548t00" w:cs="Traditional Arabic" w:hint="cs"/>
          <w:b/>
          <w:bCs/>
          <w:sz w:val="36"/>
          <w:szCs w:val="36"/>
          <w:rtl/>
        </w:rPr>
        <w:t>إهدار</w:t>
      </w:r>
      <w:r w:rsidRPr="00162214">
        <w:rPr>
          <w:rFonts w:ascii="TTE1B68548t00" w:cs="Traditional Arabic"/>
          <w:b/>
          <w:bCs/>
          <w:sz w:val="36"/>
          <w:szCs w:val="36"/>
        </w:rPr>
        <w:t xml:space="preserve"> </w:t>
      </w:r>
      <w:r w:rsidRPr="00162214">
        <w:rPr>
          <w:rFonts w:ascii="TTE1B68548t00" w:cs="Traditional Arabic" w:hint="cs"/>
          <w:b/>
          <w:bCs/>
          <w:sz w:val="36"/>
          <w:szCs w:val="36"/>
          <w:rtl/>
        </w:rPr>
        <w:t>دماء</w:t>
      </w:r>
      <w:r w:rsidRPr="00162214">
        <w:rPr>
          <w:rFonts w:ascii="TTE1B68548t00" w:cs="Traditional Arabic"/>
          <w:b/>
          <w:bCs/>
          <w:sz w:val="36"/>
          <w:szCs w:val="36"/>
        </w:rPr>
        <w:t xml:space="preserve"> </w:t>
      </w:r>
      <w:r w:rsidRPr="00162214">
        <w:rPr>
          <w:rFonts w:ascii="TTE1B68548t00" w:cs="Traditional Arabic" w:hint="cs"/>
          <w:b/>
          <w:bCs/>
          <w:sz w:val="36"/>
          <w:szCs w:val="36"/>
          <w:rtl/>
        </w:rPr>
        <w:t>الجاهلية</w:t>
      </w:r>
      <w:r w:rsidRPr="00162214">
        <w:rPr>
          <w:rFonts w:ascii="TTE1B68548t00" w:cs="Traditional Arabic"/>
          <w:b/>
          <w:bCs/>
          <w:sz w:val="36"/>
          <w:szCs w:val="36"/>
        </w:rPr>
        <w:t xml:space="preserve"> </w:t>
      </w:r>
      <w:r w:rsidRPr="00162214">
        <w:rPr>
          <w:rFonts w:ascii="TTE1B68548t00" w:cs="Traditional Arabic" w:hint="cs"/>
          <w:b/>
          <w:bCs/>
          <w:sz w:val="36"/>
          <w:szCs w:val="36"/>
          <w:rtl/>
        </w:rPr>
        <w:t>والتزاما</w:t>
      </w:r>
      <w:r w:rsidRPr="00162214">
        <w:rPr>
          <w:rFonts w:cs="Traditional Arabic" w:hint="cs"/>
          <w:b/>
          <w:bCs/>
          <w:sz w:val="36"/>
          <w:szCs w:val="36"/>
          <w:rtl/>
        </w:rPr>
        <w:t>تها</w:t>
      </w:r>
      <w:r w:rsidRPr="00162214">
        <w:rPr>
          <w:rFonts w:ascii="TTE1B68548t00" w:cs="Traditional Arabic"/>
          <w:b/>
          <w:bCs/>
          <w:sz w:val="36"/>
          <w:szCs w:val="36"/>
        </w:rPr>
        <w:t xml:space="preserve"> </w:t>
      </w:r>
      <w:r w:rsidRPr="00162214">
        <w:rPr>
          <w:rFonts w:ascii="TTE1B68548t00" w:cs="Traditional Arabic" w:hint="cs"/>
          <w:b/>
          <w:bCs/>
          <w:sz w:val="36"/>
          <w:szCs w:val="36"/>
          <w:rtl/>
        </w:rPr>
        <w:t>الربوية</w:t>
      </w:r>
    </w:p>
    <w:p w:rsidR="00C452EC" w:rsidRPr="00162214" w:rsidRDefault="00C452EC" w:rsidP="00C452EC">
      <w:pPr>
        <w:autoSpaceDE w:val="0"/>
        <w:autoSpaceDN w:val="0"/>
        <w:adjustRightInd w:val="0"/>
        <w:rPr>
          <w:rFonts w:ascii="TTE1ADC680t00" w:cs="Traditional Arabic"/>
          <w:sz w:val="36"/>
          <w:szCs w:val="36"/>
          <w:lang w:bidi="ar-LB"/>
        </w:rPr>
      </w:pPr>
      <w:r w:rsidRPr="00162214">
        <w:rPr>
          <w:rFonts w:ascii="TTE1ADC680t00" w:cs="Traditional Arabic" w:hint="cs"/>
          <w:sz w:val="36"/>
          <w:szCs w:val="36"/>
          <w:rtl/>
        </w:rPr>
        <w:t>فالدماء</w:t>
      </w:r>
      <w:r w:rsidRPr="00162214">
        <w:rPr>
          <w:rFonts w:ascii="TTE1ADC680t00" w:cs="Traditional Arabic"/>
          <w:sz w:val="36"/>
          <w:szCs w:val="36"/>
        </w:rPr>
        <w:t xml:space="preserve"> </w:t>
      </w:r>
      <w:r w:rsidRPr="00162214">
        <w:rPr>
          <w:rFonts w:ascii="TTE1ADC680t00" w:cs="Traditional Arabic" w:hint="cs"/>
          <w:sz w:val="36"/>
          <w:szCs w:val="36"/>
          <w:rtl/>
        </w:rPr>
        <w:t>التي</w:t>
      </w:r>
      <w:r w:rsidRPr="00162214">
        <w:rPr>
          <w:rFonts w:ascii="TTE1ADC680t00" w:cs="Traditional Arabic"/>
          <w:sz w:val="36"/>
          <w:szCs w:val="36"/>
        </w:rPr>
        <w:t xml:space="preserve"> </w:t>
      </w:r>
      <w:r w:rsidRPr="00162214">
        <w:rPr>
          <w:rFonts w:ascii="TTE1ADC680t00" w:cs="Traditional Arabic" w:hint="cs"/>
          <w:sz w:val="36"/>
          <w:szCs w:val="36"/>
          <w:rtl/>
        </w:rPr>
        <w:t>سالت</w:t>
      </w:r>
      <w:r w:rsidRPr="00162214">
        <w:rPr>
          <w:rFonts w:ascii="TTE1ADC680t00" w:cs="Traditional Arabic"/>
          <w:sz w:val="36"/>
          <w:szCs w:val="36"/>
        </w:rPr>
        <w:t xml:space="preserve"> </w:t>
      </w:r>
      <w:r w:rsidRPr="00162214">
        <w:rPr>
          <w:rFonts w:ascii="TTE1ADC680t00" w:cs="Traditional Arabic" w:hint="cs"/>
          <w:sz w:val="36"/>
          <w:szCs w:val="36"/>
          <w:rtl/>
        </w:rPr>
        <w:t>في</w:t>
      </w:r>
      <w:r w:rsidRPr="00162214">
        <w:rPr>
          <w:rFonts w:ascii="TTE1ADC680t00" w:cs="Traditional Arabic"/>
          <w:sz w:val="36"/>
          <w:szCs w:val="36"/>
        </w:rPr>
        <w:t xml:space="preserve"> </w:t>
      </w:r>
      <w:r w:rsidRPr="00162214">
        <w:rPr>
          <w:rFonts w:ascii="TTE1ADC680t00" w:cs="Traditional Arabic" w:hint="cs"/>
          <w:sz w:val="36"/>
          <w:szCs w:val="36"/>
          <w:rtl/>
        </w:rPr>
        <w:t>الجاهلية</w:t>
      </w:r>
      <w:r w:rsidRPr="00162214">
        <w:rPr>
          <w:rFonts w:ascii="TTE1ADC680t00" w:cs="Traditional Arabic"/>
          <w:sz w:val="36"/>
          <w:szCs w:val="36"/>
        </w:rPr>
        <w:t xml:space="preserve"> </w:t>
      </w:r>
      <w:r w:rsidRPr="00162214">
        <w:rPr>
          <w:rFonts w:ascii="TTE1ADC680t00" w:cs="Traditional Arabic" w:hint="cs"/>
          <w:sz w:val="36"/>
          <w:szCs w:val="36"/>
          <w:rtl/>
        </w:rPr>
        <w:t>موضوعة</w:t>
      </w:r>
      <w:r w:rsidR="005009C5">
        <w:rPr>
          <w:rFonts w:ascii="TTE1ADC680t00" w:cs="Traditional Arabic"/>
          <w:sz w:val="36"/>
          <w:szCs w:val="36"/>
          <w:rtl/>
        </w:rPr>
        <w:t>،</w:t>
      </w:r>
      <w:r w:rsidRPr="00162214">
        <w:rPr>
          <w:rFonts w:ascii="TTE1ADC680t00" w:cs="Traditional Arabic"/>
          <w:sz w:val="36"/>
          <w:szCs w:val="36"/>
        </w:rPr>
        <w:t xml:space="preserve"> </w:t>
      </w:r>
      <w:r w:rsidRPr="00162214">
        <w:rPr>
          <w:rFonts w:ascii="TTE1ADC680t00" w:cs="Traditional Arabic" w:hint="cs"/>
          <w:sz w:val="36"/>
          <w:szCs w:val="36"/>
          <w:rtl/>
        </w:rPr>
        <w:t>أي</w:t>
      </w:r>
      <w:r w:rsidRPr="00162214">
        <w:rPr>
          <w:rFonts w:ascii="TTE1ADC680t00" w:cs="Traditional Arabic"/>
          <w:sz w:val="36"/>
          <w:szCs w:val="36"/>
        </w:rPr>
        <w:t xml:space="preserve"> </w:t>
      </w:r>
      <w:r w:rsidRPr="00162214">
        <w:rPr>
          <w:rFonts w:ascii="TTE1ADC680t00" w:cs="Traditional Arabic" w:hint="cs"/>
          <w:sz w:val="36"/>
          <w:szCs w:val="36"/>
          <w:rtl/>
        </w:rPr>
        <w:t>هدر</w:t>
      </w:r>
      <w:r w:rsidRPr="00162214">
        <w:rPr>
          <w:rFonts w:ascii="TTE1ADC680t00" w:cs="Traditional Arabic"/>
          <w:sz w:val="36"/>
          <w:szCs w:val="36"/>
        </w:rPr>
        <w:t xml:space="preserve"> </w:t>
      </w:r>
      <w:r w:rsidRPr="00162214">
        <w:rPr>
          <w:rFonts w:ascii="TTE1ADC680t00" w:cs="Traditional Arabic" w:hint="cs"/>
          <w:sz w:val="36"/>
          <w:szCs w:val="36"/>
          <w:rtl/>
        </w:rPr>
        <w:t>لا</w:t>
      </w:r>
      <w:r w:rsidRPr="00162214">
        <w:rPr>
          <w:rFonts w:ascii="TTE1ADC680t00" w:cs="Traditional Arabic"/>
          <w:sz w:val="36"/>
          <w:szCs w:val="36"/>
        </w:rPr>
        <w:t xml:space="preserve"> </w:t>
      </w:r>
      <w:r w:rsidRPr="00162214">
        <w:rPr>
          <w:rFonts w:ascii="TTE1ADC680t00" w:cs="Traditional Arabic" w:hint="cs"/>
          <w:sz w:val="36"/>
          <w:szCs w:val="36"/>
          <w:rtl/>
        </w:rPr>
        <w:t>قصاص</w:t>
      </w:r>
      <w:r w:rsidRPr="00162214">
        <w:rPr>
          <w:rFonts w:ascii="TTE1ADC680t00" w:cs="Traditional Arabic"/>
          <w:sz w:val="36"/>
          <w:szCs w:val="36"/>
        </w:rPr>
        <w:t xml:space="preserve"> </w:t>
      </w:r>
      <w:r w:rsidRPr="00162214">
        <w:rPr>
          <w:rFonts w:ascii="TTE1ADC680t00" w:cs="Traditional Arabic" w:hint="cs"/>
          <w:sz w:val="36"/>
          <w:szCs w:val="36"/>
          <w:rtl/>
        </w:rPr>
        <w:t>فيها</w:t>
      </w:r>
      <w:r w:rsidRPr="00162214">
        <w:rPr>
          <w:rFonts w:ascii="TTE1ADC680t00" w:cs="Traditional Arabic"/>
          <w:sz w:val="36"/>
          <w:szCs w:val="36"/>
        </w:rPr>
        <w:t xml:space="preserve"> </w:t>
      </w:r>
      <w:r w:rsidRPr="00162214">
        <w:rPr>
          <w:rFonts w:ascii="TTE1ADC680t00" w:cs="Traditional Arabic" w:hint="cs"/>
          <w:sz w:val="36"/>
          <w:szCs w:val="36"/>
          <w:rtl/>
        </w:rPr>
        <w:t>ولا</w:t>
      </w:r>
      <w:r w:rsidRPr="00162214">
        <w:rPr>
          <w:rFonts w:ascii="TTE1ADC680t00" w:cs="Traditional Arabic"/>
          <w:sz w:val="36"/>
          <w:szCs w:val="36"/>
        </w:rPr>
        <w:t xml:space="preserve"> </w:t>
      </w:r>
      <w:r w:rsidRPr="00162214">
        <w:rPr>
          <w:rFonts w:ascii="TTE1ADC680t00" w:cs="Traditional Arabic" w:hint="cs"/>
          <w:sz w:val="36"/>
          <w:szCs w:val="36"/>
          <w:rtl/>
        </w:rPr>
        <w:t>دية</w:t>
      </w:r>
      <w:r w:rsidR="005009C5">
        <w:rPr>
          <w:rFonts w:ascii="TTE1ADC680t00" w:cs="Traditional Arabic"/>
          <w:sz w:val="36"/>
          <w:szCs w:val="36"/>
          <w:rtl/>
        </w:rPr>
        <w:t>،</w:t>
      </w:r>
      <w:r w:rsidRPr="00162214">
        <w:rPr>
          <w:rFonts w:ascii="TTE1ADC680t00" w:cs="Traditional Arabic"/>
          <w:sz w:val="36"/>
          <w:szCs w:val="36"/>
        </w:rPr>
        <w:t xml:space="preserve"> </w:t>
      </w:r>
      <w:r w:rsidRPr="00162214">
        <w:rPr>
          <w:rFonts w:ascii="TTE1ADC680t00" w:cs="Traditional Arabic" w:hint="cs"/>
          <w:sz w:val="36"/>
          <w:szCs w:val="36"/>
          <w:rtl/>
        </w:rPr>
        <w:t>فإن الإسلام</w:t>
      </w:r>
      <w:r w:rsidRPr="00162214">
        <w:rPr>
          <w:rFonts w:ascii="TTE1ADC680t00" w:cs="Traditional Arabic"/>
          <w:sz w:val="36"/>
          <w:szCs w:val="36"/>
        </w:rPr>
        <w:t xml:space="preserve"> </w:t>
      </w:r>
      <w:r w:rsidRPr="00162214">
        <w:rPr>
          <w:rFonts w:ascii="TTE1ADC680t00" w:cs="Traditional Arabic" w:hint="cs"/>
          <w:sz w:val="36"/>
          <w:szCs w:val="36"/>
          <w:rtl/>
        </w:rPr>
        <w:t>يجب</w:t>
      </w:r>
      <w:r w:rsidRPr="00162214">
        <w:rPr>
          <w:rFonts w:ascii="TTE1ADC680t00" w:cs="Traditional Arabic"/>
          <w:sz w:val="36"/>
          <w:szCs w:val="36"/>
        </w:rPr>
        <w:t xml:space="preserve"> </w:t>
      </w:r>
      <w:r w:rsidRPr="00162214">
        <w:rPr>
          <w:rFonts w:ascii="TTE1ADC680t00" w:cs="Traditional Arabic" w:hint="cs"/>
          <w:sz w:val="36"/>
          <w:szCs w:val="36"/>
          <w:rtl/>
        </w:rPr>
        <w:t>ما</w:t>
      </w:r>
      <w:r w:rsidRPr="00162214">
        <w:rPr>
          <w:rFonts w:ascii="TTE1ADC680t00" w:cs="Traditional Arabic"/>
          <w:sz w:val="36"/>
          <w:szCs w:val="36"/>
        </w:rPr>
        <w:t xml:space="preserve"> </w:t>
      </w:r>
      <w:r w:rsidRPr="00162214">
        <w:rPr>
          <w:rFonts w:ascii="TTE1ADC680t00" w:cs="Traditional Arabic" w:hint="cs"/>
          <w:sz w:val="36"/>
          <w:szCs w:val="36"/>
          <w:rtl/>
        </w:rPr>
        <w:t>كان</w:t>
      </w:r>
      <w:r w:rsidRPr="00162214">
        <w:rPr>
          <w:rFonts w:ascii="TTE1ADC680t00" w:cs="Traditional Arabic"/>
          <w:sz w:val="36"/>
          <w:szCs w:val="36"/>
        </w:rPr>
        <w:t xml:space="preserve"> </w:t>
      </w:r>
      <w:r w:rsidRPr="00162214">
        <w:rPr>
          <w:rFonts w:ascii="TTE1ADC680t00" w:cs="Traditional Arabic" w:hint="cs"/>
          <w:sz w:val="36"/>
          <w:szCs w:val="36"/>
          <w:rtl/>
        </w:rPr>
        <w:t>قبله ولقد</w:t>
      </w:r>
      <w:r w:rsidRPr="00162214">
        <w:rPr>
          <w:rFonts w:ascii="TTE1ADC680t00" w:cs="Traditional Arabic"/>
          <w:sz w:val="36"/>
          <w:szCs w:val="36"/>
        </w:rPr>
        <w:t xml:space="preserve"> </w:t>
      </w:r>
      <w:r w:rsidRPr="00162214">
        <w:rPr>
          <w:rFonts w:ascii="TTE1ADC680t00" w:cs="Traditional Arabic" w:hint="cs"/>
          <w:sz w:val="36"/>
          <w:szCs w:val="36"/>
          <w:rtl/>
        </w:rPr>
        <w:t>كان</w:t>
      </w:r>
      <w:r w:rsidRPr="00162214">
        <w:rPr>
          <w:rFonts w:ascii="TTE1ADC680t00" w:cs="Traditional Arabic"/>
          <w:sz w:val="36"/>
          <w:szCs w:val="36"/>
        </w:rPr>
        <w:t xml:space="preserve"> </w:t>
      </w:r>
      <w:r w:rsidRPr="00162214">
        <w:rPr>
          <w:rFonts w:ascii="TTE1ADC680t00" w:cs="Traditional Arabic" w:hint="cs"/>
          <w:sz w:val="36"/>
          <w:szCs w:val="36"/>
          <w:rtl/>
        </w:rPr>
        <w:t>أول</w:t>
      </w:r>
      <w:r w:rsidRPr="00162214">
        <w:rPr>
          <w:rFonts w:ascii="TTE1ADC680t00" w:cs="Traditional Arabic"/>
          <w:sz w:val="36"/>
          <w:szCs w:val="36"/>
        </w:rPr>
        <w:t xml:space="preserve"> </w:t>
      </w:r>
      <w:r w:rsidRPr="00162214">
        <w:rPr>
          <w:rFonts w:ascii="TTE1ADC680t00" w:cs="Traditional Arabic" w:hint="cs"/>
          <w:sz w:val="36"/>
          <w:szCs w:val="36"/>
          <w:rtl/>
        </w:rPr>
        <w:t>دم</w:t>
      </w:r>
      <w:r w:rsidRPr="00162214">
        <w:rPr>
          <w:rFonts w:ascii="TTE1ADC680t00" w:cs="Traditional Arabic"/>
          <w:sz w:val="36"/>
          <w:szCs w:val="36"/>
        </w:rPr>
        <w:t xml:space="preserve"> </w:t>
      </w:r>
      <w:r w:rsidRPr="00162214">
        <w:rPr>
          <w:rFonts w:ascii="TTE1ADC680t00" w:cs="Traditional Arabic" w:hint="cs"/>
          <w:sz w:val="36"/>
          <w:szCs w:val="36"/>
          <w:rtl/>
        </w:rPr>
        <w:t>وضعه</w:t>
      </w:r>
      <w:r w:rsidRPr="00162214">
        <w:rPr>
          <w:rFonts w:ascii="TTE1ADC680t00" w:cs="Traditional Arabic"/>
          <w:sz w:val="36"/>
          <w:szCs w:val="36"/>
        </w:rPr>
        <w:t xml:space="preserve"> </w:t>
      </w:r>
      <w:r w:rsidRPr="00162214">
        <w:rPr>
          <w:rFonts w:ascii="TTE1ADC680t00" w:cs="Traditional Arabic" w:hint="cs"/>
          <w:sz w:val="36"/>
          <w:szCs w:val="36"/>
          <w:rtl/>
        </w:rPr>
        <w:t>النبي هو</w:t>
      </w:r>
      <w:r w:rsidRPr="00162214">
        <w:rPr>
          <w:rFonts w:ascii="TTE1ADC680t00" w:cs="Traditional Arabic"/>
          <w:sz w:val="36"/>
          <w:szCs w:val="36"/>
        </w:rPr>
        <w:t xml:space="preserve"> </w:t>
      </w:r>
      <w:r w:rsidRPr="00162214">
        <w:rPr>
          <w:rFonts w:ascii="TTE1ADC680t00" w:cs="Traditional Arabic" w:hint="cs"/>
          <w:sz w:val="36"/>
          <w:szCs w:val="36"/>
          <w:rtl/>
        </w:rPr>
        <w:t>دم</w:t>
      </w:r>
      <w:r w:rsidRPr="00162214">
        <w:rPr>
          <w:rFonts w:ascii="TTE1ADC680t00" w:cs="Traditional Arabic"/>
          <w:sz w:val="36"/>
          <w:szCs w:val="36"/>
        </w:rPr>
        <w:t xml:space="preserve"> </w:t>
      </w:r>
      <w:r w:rsidRPr="00162214">
        <w:rPr>
          <w:rFonts w:ascii="TTE1ADC680t00" w:cs="Traditional Arabic" w:hint="cs"/>
          <w:sz w:val="36"/>
          <w:szCs w:val="36"/>
          <w:rtl/>
        </w:rPr>
        <w:t>ابن</w:t>
      </w:r>
      <w:r w:rsidRPr="00162214">
        <w:rPr>
          <w:rFonts w:ascii="TTE1ADC680t00" w:cs="Traditional Arabic"/>
          <w:sz w:val="36"/>
          <w:szCs w:val="36"/>
        </w:rPr>
        <w:t xml:space="preserve"> </w:t>
      </w:r>
      <w:r w:rsidRPr="00162214">
        <w:rPr>
          <w:rFonts w:ascii="TTE1ADC680t00" w:cs="Traditional Arabic" w:hint="cs"/>
          <w:sz w:val="36"/>
          <w:szCs w:val="36"/>
          <w:rtl/>
        </w:rPr>
        <w:t>ربيعة</w:t>
      </w:r>
      <w:r w:rsidRPr="00162214">
        <w:rPr>
          <w:rFonts w:ascii="TTE1ADC680t00" w:cs="Traditional Arabic"/>
          <w:sz w:val="36"/>
          <w:szCs w:val="36"/>
        </w:rPr>
        <w:t xml:space="preserve"> </w:t>
      </w:r>
      <w:r w:rsidRPr="00162214">
        <w:rPr>
          <w:rFonts w:ascii="TTE1ADC680t00" w:cs="Traditional Arabic" w:hint="cs"/>
          <w:sz w:val="36"/>
          <w:szCs w:val="36"/>
          <w:rtl/>
        </w:rPr>
        <w:t>واسمه(إياس ابن</w:t>
      </w:r>
      <w:r w:rsidRPr="00162214">
        <w:rPr>
          <w:rFonts w:ascii="TTE1ADC680t00" w:cs="Traditional Arabic"/>
          <w:sz w:val="36"/>
          <w:szCs w:val="36"/>
        </w:rPr>
        <w:t xml:space="preserve"> </w:t>
      </w:r>
      <w:r w:rsidRPr="00162214">
        <w:rPr>
          <w:rFonts w:ascii="TTE1ADC680t00" w:cs="Traditional Arabic" w:hint="cs"/>
          <w:sz w:val="36"/>
          <w:szCs w:val="36"/>
          <w:rtl/>
        </w:rPr>
        <w:t>ربيعة بن</w:t>
      </w:r>
      <w:r w:rsidRPr="00162214">
        <w:rPr>
          <w:rFonts w:ascii="TTE1ADC680t00" w:cs="Traditional Arabic"/>
          <w:sz w:val="36"/>
          <w:szCs w:val="36"/>
        </w:rPr>
        <w:t xml:space="preserve"> </w:t>
      </w:r>
      <w:r w:rsidRPr="00162214">
        <w:rPr>
          <w:rFonts w:ascii="TTE1ADC680t00" w:cs="Traditional Arabic" w:hint="cs"/>
          <w:sz w:val="36"/>
          <w:szCs w:val="36"/>
          <w:rtl/>
        </w:rPr>
        <w:t>الحارث</w:t>
      </w:r>
      <w:r w:rsidRPr="00162214">
        <w:rPr>
          <w:rFonts w:ascii="TTE1ADC680t00" w:cs="Traditional Arabic"/>
          <w:sz w:val="36"/>
          <w:szCs w:val="36"/>
        </w:rPr>
        <w:t xml:space="preserve"> </w:t>
      </w:r>
      <w:r w:rsidRPr="00162214">
        <w:rPr>
          <w:rFonts w:ascii="TTE1ADC680t00" w:cs="Traditional Arabic" w:hint="cs"/>
          <w:sz w:val="36"/>
          <w:szCs w:val="36"/>
          <w:rtl/>
        </w:rPr>
        <w:t>بن</w:t>
      </w:r>
      <w:r w:rsidRPr="00162214">
        <w:rPr>
          <w:rFonts w:ascii="TTE1ADC680t00" w:cs="Traditional Arabic"/>
          <w:sz w:val="36"/>
          <w:szCs w:val="36"/>
        </w:rPr>
        <w:t xml:space="preserve"> </w:t>
      </w:r>
      <w:r w:rsidRPr="00162214">
        <w:rPr>
          <w:rFonts w:ascii="TTE1ADC680t00" w:cs="Traditional Arabic" w:hint="cs"/>
          <w:sz w:val="36"/>
          <w:szCs w:val="36"/>
          <w:rtl/>
        </w:rPr>
        <w:t>عبد</w:t>
      </w:r>
      <w:r w:rsidRPr="00162214">
        <w:rPr>
          <w:rFonts w:ascii="TTE1ADC680t00" w:cs="Traditional Arabic"/>
          <w:sz w:val="36"/>
          <w:szCs w:val="36"/>
        </w:rPr>
        <w:t xml:space="preserve"> </w:t>
      </w:r>
      <w:r w:rsidRPr="00162214">
        <w:rPr>
          <w:rFonts w:ascii="TTE1ADC680t00" w:cs="Traditional Arabic" w:hint="cs"/>
          <w:sz w:val="36"/>
          <w:szCs w:val="36"/>
          <w:rtl/>
        </w:rPr>
        <w:t>المطلب)وكان</w:t>
      </w:r>
      <w:r w:rsidRPr="00162214">
        <w:rPr>
          <w:rFonts w:ascii="TTE1ADC680t00" w:cs="Traditional Arabic"/>
          <w:sz w:val="36"/>
          <w:szCs w:val="36"/>
        </w:rPr>
        <w:t xml:space="preserve"> </w:t>
      </w:r>
      <w:r w:rsidRPr="00162214">
        <w:rPr>
          <w:rFonts w:ascii="TTE1ADC680t00" w:cs="Traditional Arabic" w:hint="cs"/>
          <w:sz w:val="36"/>
          <w:szCs w:val="36"/>
          <w:rtl/>
        </w:rPr>
        <w:t>طفلا</w:t>
      </w:r>
      <w:r w:rsidRPr="00162214">
        <w:rPr>
          <w:rFonts w:ascii="TTE1ADC680t00" w:cs="Traditional Arabic"/>
          <w:sz w:val="36"/>
          <w:szCs w:val="36"/>
        </w:rPr>
        <w:t xml:space="preserve"> </w:t>
      </w:r>
      <w:r w:rsidRPr="00162214">
        <w:rPr>
          <w:rFonts w:ascii="TTE1ADC680t00" w:cs="Traditional Arabic" w:hint="cs"/>
          <w:sz w:val="36"/>
          <w:szCs w:val="36"/>
          <w:rtl/>
        </w:rPr>
        <w:t>صغيرا</w:t>
      </w:r>
      <w:r w:rsidRPr="00162214">
        <w:rPr>
          <w:rFonts w:ascii="TTE1ADC680t00" w:cs="Traditional Arabic"/>
          <w:sz w:val="36"/>
          <w:szCs w:val="36"/>
        </w:rPr>
        <w:t xml:space="preserve"> </w:t>
      </w:r>
      <w:r w:rsidRPr="00162214">
        <w:rPr>
          <w:rFonts w:ascii="TTE1ADC680t00" w:cs="Traditional Arabic" w:hint="cs"/>
          <w:sz w:val="36"/>
          <w:szCs w:val="36"/>
          <w:rtl/>
        </w:rPr>
        <w:t>يحبو</w:t>
      </w:r>
      <w:r w:rsidRPr="00162214">
        <w:rPr>
          <w:rFonts w:ascii="TTE1ADC680t00" w:cs="Traditional Arabic"/>
          <w:sz w:val="36"/>
          <w:szCs w:val="36"/>
        </w:rPr>
        <w:t xml:space="preserve"> </w:t>
      </w:r>
      <w:r w:rsidRPr="00162214">
        <w:rPr>
          <w:rFonts w:ascii="TTE1ADC680t00" w:cs="Traditional Arabic" w:hint="cs"/>
          <w:sz w:val="36"/>
          <w:szCs w:val="36"/>
          <w:rtl/>
        </w:rPr>
        <w:t>بين</w:t>
      </w:r>
      <w:r w:rsidRPr="00162214">
        <w:rPr>
          <w:rFonts w:ascii="Symbol" w:hAnsi="Symbol" w:cs="Traditional Arabic"/>
          <w:sz w:val="36"/>
          <w:szCs w:val="36"/>
        </w:rPr>
        <w:t></w:t>
      </w:r>
      <w:r w:rsidRPr="00162214">
        <w:rPr>
          <w:rFonts w:ascii="TTE1ADC680t00" w:cs="Traditional Arabic" w:hint="cs"/>
          <w:sz w:val="36"/>
          <w:szCs w:val="36"/>
          <w:rtl/>
        </w:rPr>
        <w:t>البيوت</w:t>
      </w:r>
      <w:r w:rsidRPr="00162214">
        <w:rPr>
          <w:rFonts w:ascii="TTE1ADC680t00" w:cs="Traditional Arabic"/>
          <w:sz w:val="36"/>
          <w:szCs w:val="36"/>
        </w:rPr>
        <w:t xml:space="preserve"> </w:t>
      </w:r>
      <w:r w:rsidRPr="00162214">
        <w:rPr>
          <w:rFonts w:ascii="TTE1ADC680t00" w:cs="Traditional Arabic" w:hint="cs"/>
          <w:sz w:val="36"/>
          <w:szCs w:val="36"/>
          <w:rtl/>
        </w:rPr>
        <w:t>فأصابه</w:t>
      </w:r>
      <w:r w:rsidRPr="00162214">
        <w:rPr>
          <w:rFonts w:ascii="TTE1ADC680t00" w:cs="Traditional Arabic"/>
          <w:sz w:val="36"/>
          <w:szCs w:val="36"/>
        </w:rPr>
        <w:t xml:space="preserve"> </w:t>
      </w:r>
      <w:r w:rsidRPr="00162214">
        <w:rPr>
          <w:rFonts w:ascii="TTE1ADC680t00" w:cs="Traditional Arabic" w:hint="cs"/>
          <w:sz w:val="36"/>
          <w:szCs w:val="36"/>
          <w:rtl/>
        </w:rPr>
        <w:t>حجر</w:t>
      </w:r>
      <w:r w:rsidRPr="00162214">
        <w:rPr>
          <w:rFonts w:ascii="TTE1ADC680t00" w:cs="Traditional Arabic"/>
          <w:sz w:val="36"/>
          <w:szCs w:val="36"/>
        </w:rPr>
        <w:t xml:space="preserve"> </w:t>
      </w:r>
      <w:r w:rsidRPr="00162214">
        <w:rPr>
          <w:rFonts w:ascii="TTE1ADC680t00" w:cs="Traditional Arabic" w:hint="cs"/>
          <w:sz w:val="36"/>
          <w:szCs w:val="36"/>
          <w:rtl/>
        </w:rPr>
        <w:t>في</w:t>
      </w:r>
      <w:r w:rsidRPr="00162214">
        <w:rPr>
          <w:rFonts w:ascii="TTE1ADC680t00" w:cs="Traditional Arabic"/>
          <w:sz w:val="36"/>
          <w:szCs w:val="36"/>
        </w:rPr>
        <w:t xml:space="preserve"> </w:t>
      </w:r>
      <w:r w:rsidRPr="00162214">
        <w:rPr>
          <w:rFonts w:ascii="TTE1ADC680t00" w:cs="Traditional Arabic" w:hint="cs"/>
          <w:sz w:val="36"/>
          <w:szCs w:val="36"/>
          <w:rtl/>
        </w:rPr>
        <w:t>حرب</w:t>
      </w:r>
      <w:r w:rsidRPr="00162214">
        <w:rPr>
          <w:rFonts w:ascii="TTE1ADC680t00" w:cs="Traditional Arabic"/>
          <w:sz w:val="36"/>
          <w:szCs w:val="36"/>
        </w:rPr>
        <w:t xml:space="preserve"> </w:t>
      </w:r>
      <w:r w:rsidRPr="00162214">
        <w:rPr>
          <w:rFonts w:ascii="TTE1ADC680t00" w:cs="Traditional Arabic" w:hint="cs"/>
          <w:sz w:val="36"/>
          <w:szCs w:val="36"/>
          <w:rtl/>
        </w:rPr>
        <w:t>كانت</w:t>
      </w:r>
      <w:r w:rsidRPr="00162214">
        <w:rPr>
          <w:rFonts w:ascii="TTE1ADC680t00" w:cs="Traditional Arabic"/>
          <w:sz w:val="36"/>
          <w:szCs w:val="36"/>
        </w:rPr>
        <w:t xml:space="preserve"> </w:t>
      </w:r>
      <w:r w:rsidRPr="00162214">
        <w:rPr>
          <w:rFonts w:ascii="TTE1ADC680t00" w:cs="Traditional Arabic" w:hint="cs"/>
          <w:sz w:val="36"/>
          <w:szCs w:val="36"/>
          <w:rtl/>
        </w:rPr>
        <w:t>بين</w:t>
      </w:r>
      <w:r w:rsidRPr="00162214">
        <w:rPr>
          <w:rFonts w:ascii="TTE1ADC680t00" w:cs="Traditional Arabic"/>
          <w:sz w:val="36"/>
          <w:szCs w:val="36"/>
        </w:rPr>
        <w:t xml:space="preserve"> </w:t>
      </w:r>
      <w:r w:rsidRPr="00162214">
        <w:rPr>
          <w:rFonts w:ascii="TTE1ADC680t00" w:cs="Traditional Arabic" w:hint="cs"/>
          <w:sz w:val="36"/>
          <w:szCs w:val="36"/>
          <w:rtl/>
        </w:rPr>
        <w:t>بني</w:t>
      </w:r>
      <w:r w:rsidRPr="00162214">
        <w:rPr>
          <w:rFonts w:ascii="TTE1ADC680t00" w:cs="Traditional Arabic"/>
          <w:sz w:val="36"/>
          <w:szCs w:val="36"/>
        </w:rPr>
        <w:t xml:space="preserve"> </w:t>
      </w:r>
      <w:r w:rsidRPr="00162214">
        <w:rPr>
          <w:rFonts w:ascii="TTE1ADC680t00" w:cs="Traditional Arabic" w:hint="cs"/>
          <w:sz w:val="36"/>
          <w:szCs w:val="36"/>
          <w:rtl/>
        </w:rPr>
        <w:t>سعد</w:t>
      </w:r>
      <w:r w:rsidRPr="00162214">
        <w:rPr>
          <w:rFonts w:ascii="TTE1ADC680t00" w:cs="Traditional Arabic"/>
          <w:sz w:val="36"/>
          <w:szCs w:val="36"/>
        </w:rPr>
        <w:t xml:space="preserve"> </w:t>
      </w:r>
      <w:r w:rsidRPr="00162214">
        <w:rPr>
          <w:rFonts w:ascii="TTE1ADC680t00" w:cs="Traditional Arabic" w:hint="cs"/>
          <w:sz w:val="36"/>
          <w:szCs w:val="36"/>
          <w:rtl/>
        </w:rPr>
        <w:t>وبني</w:t>
      </w:r>
      <w:r w:rsidRPr="00162214">
        <w:rPr>
          <w:rFonts w:ascii="TTE1ADC680t00" w:cs="Traditional Arabic"/>
          <w:sz w:val="36"/>
          <w:szCs w:val="36"/>
        </w:rPr>
        <w:t xml:space="preserve"> </w:t>
      </w:r>
      <w:r w:rsidRPr="00162214">
        <w:rPr>
          <w:rFonts w:ascii="TTE1ADC680t00" w:cs="Traditional Arabic" w:hint="cs"/>
          <w:sz w:val="36"/>
          <w:szCs w:val="36"/>
          <w:rtl/>
        </w:rPr>
        <w:t>ليث</w:t>
      </w:r>
      <w:r w:rsidRPr="00162214">
        <w:rPr>
          <w:rFonts w:ascii="TTE1ADC680t00" w:cs="Traditional Arabic"/>
          <w:sz w:val="36"/>
          <w:szCs w:val="36"/>
        </w:rPr>
        <w:t xml:space="preserve"> </w:t>
      </w:r>
      <w:r w:rsidRPr="00162214">
        <w:rPr>
          <w:rFonts w:ascii="TTE1ADC680t00" w:cs="Traditional Arabic" w:hint="cs"/>
          <w:sz w:val="36"/>
          <w:szCs w:val="36"/>
          <w:rtl/>
        </w:rPr>
        <w:t>بن</w:t>
      </w:r>
      <w:r w:rsidRPr="00162214">
        <w:rPr>
          <w:rFonts w:ascii="TTE1ADC680t00" w:cs="Traditional Arabic"/>
          <w:sz w:val="36"/>
          <w:szCs w:val="36"/>
        </w:rPr>
        <w:t xml:space="preserve"> </w:t>
      </w:r>
      <w:r w:rsidRPr="00162214">
        <w:rPr>
          <w:rFonts w:ascii="TTE1ADC680t00" w:cs="Traditional Arabic" w:hint="cs"/>
          <w:sz w:val="36"/>
          <w:szCs w:val="36"/>
          <w:rtl/>
        </w:rPr>
        <w:t>بكر</w:t>
      </w:r>
      <w:r w:rsidRPr="00162214">
        <w:rPr>
          <w:rFonts w:ascii="TTE1ADC680t00" w:cs="Traditional Arabic"/>
          <w:sz w:val="36"/>
          <w:szCs w:val="36"/>
        </w:rPr>
        <w:t xml:space="preserve"> </w:t>
      </w:r>
      <w:r w:rsidRPr="00162214">
        <w:rPr>
          <w:rFonts w:ascii="TTE1ADC680t00" w:cs="Traditional Arabic" w:hint="cs"/>
          <w:sz w:val="36"/>
          <w:szCs w:val="36"/>
          <w:rtl/>
        </w:rPr>
        <w:t>فقتله.</w:t>
      </w:r>
    </w:p>
    <w:p w:rsidR="00C452EC" w:rsidRPr="00162214" w:rsidRDefault="00C452EC" w:rsidP="00C452EC">
      <w:pPr>
        <w:ind w:left="71" w:firstLine="649"/>
        <w:jc w:val="lowKashida"/>
        <w:rPr>
          <w:rFonts w:cs="Traditional Arabic"/>
          <w:sz w:val="36"/>
          <w:szCs w:val="36"/>
          <w:lang w:bidi="ar-LB"/>
        </w:rPr>
      </w:pPr>
    </w:p>
    <w:p w:rsidR="00C452EC" w:rsidRPr="00162214" w:rsidRDefault="00C452EC" w:rsidP="00C452EC">
      <w:pPr>
        <w:widowControl w:val="0"/>
        <w:spacing w:line="500" w:lineRule="exact"/>
        <w:ind w:firstLine="563"/>
        <w:jc w:val="lowKashida"/>
        <w:rPr>
          <w:rFonts w:cs="Traditional Arabic"/>
          <w:sz w:val="36"/>
          <w:szCs w:val="36"/>
          <w:rtl/>
        </w:rPr>
      </w:pPr>
      <w:r w:rsidRPr="00162214">
        <w:rPr>
          <w:rFonts w:cs="Traditional Arabic" w:hint="cs"/>
          <w:sz w:val="36"/>
          <w:szCs w:val="36"/>
          <w:rtl/>
        </w:rPr>
        <w:t xml:space="preserve">         </w:t>
      </w:r>
    </w:p>
    <w:p w:rsidR="00F12A5E" w:rsidRPr="000E2FCA" w:rsidRDefault="000E2FCA" w:rsidP="000E2FCA">
      <w:pPr>
        <w:jc w:val="center"/>
        <w:rPr>
          <w:rFonts w:cs="Traditional Arabic"/>
          <w:b/>
          <w:bCs/>
          <w:sz w:val="36"/>
          <w:szCs w:val="36"/>
          <w:rtl/>
        </w:rPr>
      </w:pPr>
      <w:r w:rsidRPr="000E2FCA">
        <w:rPr>
          <w:rFonts w:cs="Traditional Arabic" w:hint="cs"/>
          <w:b/>
          <w:bCs/>
          <w:sz w:val="36"/>
          <w:szCs w:val="36"/>
          <w:rtl/>
        </w:rPr>
        <w:lastRenderedPageBreak/>
        <w:t>الديمقراطية فكرة جاهلية</w:t>
      </w:r>
    </w:p>
    <w:p w:rsidR="000E2FCA" w:rsidRPr="00C94C33" w:rsidRDefault="000E2FCA" w:rsidP="000E2FCA">
      <w:pPr>
        <w:jc w:val="lowKashida"/>
        <w:rPr>
          <w:rFonts w:cs="Traditional Arabic"/>
          <w:sz w:val="36"/>
          <w:szCs w:val="36"/>
          <w:rtl/>
        </w:rPr>
      </w:pPr>
      <w:r w:rsidRPr="00C94C33">
        <w:rPr>
          <w:rFonts w:cs="Traditional Arabic"/>
          <w:sz w:val="36"/>
          <w:szCs w:val="36"/>
          <w:rtl/>
        </w:rPr>
        <w:t>نتيجة للهالة التي أحاط الناس بها هذه الكلمة، فقد كثر الداعون لها والمستترون بردائها، وقد وضع كل منهم لها معنى يتناسب مع عقيدته، ويتفق مع أهدافه فتشعبت معانيها، وتعددت أبعادها، حتى ابتعدت في كثير من الأحيان عن المعنى الأصلي الذي وضعت من أجله ابتداء.</w:t>
      </w:r>
    </w:p>
    <w:p w:rsidR="000E2FCA" w:rsidRPr="00C94C33" w:rsidRDefault="000E2FCA" w:rsidP="00C94C33">
      <w:pPr>
        <w:jc w:val="lowKashida"/>
        <w:rPr>
          <w:rFonts w:cs="Traditional Arabic"/>
          <w:sz w:val="36"/>
          <w:szCs w:val="36"/>
          <w:rtl/>
        </w:rPr>
      </w:pPr>
      <w:r w:rsidRPr="00C94C33">
        <w:rPr>
          <w:rFonts w:cs="Traditional Arabic"/>
          <w:sz w:val="36"/>
          <w:szCs w:val="36"/>
          <w:rtl/>
        </w:rPr>
        <w:t xml:space="preserve">فكان لا بد ونحن نناقش كلمة الديمقراطية أن نلم بكافة المعاني التي أطلقت عليها، سواء المعنى الذي وضعه أصحاب هذه الكلمة، أم المعاني الأخرى التي </w:t>
      </w:r>
      <w:r w:rsidRPr="00C94C33">
        <w:rPr>
          <w:rFonts w:cs="Traditional Arabic" w:hint="cs"/>
          <w:sz w:val="36"/>
          <w:szCs w:val="36"/>
          <w:rtl/>
        </w:rPr>
        <w:t>ألصقت</w:t>
      </w:r>
      <w:r w:rsidRPr="00C94C33">
        <w:rPr>
          <w:rFonts w:cs="Traditional Arabic"/>
          <w:sz w:val="36"/>
          <w:szCs w:val="36"/>
          <w:rtl/>
        </w:rPr>
        <w:t xml:space="preserve"> بها، أو أطلقها الناس عليها، وسواء أطلقت على عقيدة المبدأ أم على كيفية وضع معالجات المبدأ وأحكامه، أي الدستور والقوانين أم على الأسلوب المتبع في التوصل إلى حكم أو رأي، أو استعملت في التعبير عن تواضع الحكام والمسؤولين أو في استشاراتهم وكيفية أخذ الرأي من أعوانهم، أي الشورى كالتصويت وأخذ رأي الأكثرية. وغير ذلك وسواء استعمل أسلوب رفع الأيدي عند أخذ الرأي، أو الاقتراع السري، أو جلوس الموافق على الرأي على جهة اليمين والمعارض على جهة اليسار، و في أي </w:t>
      </w:r>
      <w:r w:rsidRPr="00C94C33">
        <w:rPr>
          <w:rFonts w:cs="Traditional Arabic" w:hint="cs"/>
          <w:sz w:val="36"/>
          <w:szCs w:val="36"/>
          <w:rtl/>
        </w:rPr>
        <w:t>أسلوب</w:t>
      </w:r>
      <w:r w:rsidRPr="00C94C33">
        <w:rPr>
          <w:rFonts w:cs="Traditional Arabic"/>
          <w:sz w:val="36"/>
          <w:szCs w:val="36"/>
          <w:rtl/>
        </w:rPr>
        <w:t xml:space="preserve"> </w:t>
      </w:r>
      <w:proofErr w:type="spellStart"/>
      <w:r w:rsidRPr="00C94C33">
        <w:rPr>
          <w:rFonts w:cs="Traditional Arabic"/>
          <w:sz w:val="36"/>
          <w:szCs w:val="36"/>
          <w:rtl/>
        </w:rPr>
        <w:t>آخر.هذه</w:t>
      </w:r>
      <w:proofErr w:type="spellEnd"/>
      <w:r w:rsidRPr="00C94C33">
        <w:rPr>
          <w:rFonts w:cs="Traditional Arabic"/>
          <w:sz w:val="36"/>
          <w:szCs w:val="36"/>
          <w:rtl/>
        </w:rPr>
        <w:t xml:space="preserve"> بعض المعاني العامة التي وضعت لها هذه الكلمة أو </w:t>
      </w:r>
      <w:r w:rsidRPr="00C94C33">
        <w:rPr>
          <w:rFonts w:cs="Traditional Arabic" w:hint="cs"/>
          <w:sz w:val="36"/>
          <w:szCs w:val="36"/>
          <w:rtl/>
        </w:rPr>
        <w:t>ألصقت</w:t>
      </w:r>
      <w:r w:rsidRPr="00C94C33">
        <w:rPr>
          <w:rFonts w:cs="Traditional Arabic"/>
          <w:sz w:val="36"/>
          <w:szCs w:val="36"/>
          <w:rtl/>
        </w:rPr>
        <w:t xml:space="preserve"> بها.</w:t>
      </w:r>
    </w:p>
    <w:p w:rsidR="000E2FCA" w:rsidRPr="00C94C33" w:rsidRDefault="000E2FCA" w:rsidP="00C94C33">
      <w:pPr>
        <w:jc w:val="lowKashida"/>
        <w:rPr>
          <w:rFonts w:cs="Traditional Arabic"/>
          <w:sz w:val="36"/>
          <w:szCs w:val="36"/>
          <w:rtl/>
        </w:rPr>
      </w:pPr>
      <w:r w:rsidRPr="00C94C33">
        <w:rPr>
          <w:rFonts w:cs="Traditional Arabic"/>
          <w:sz w:val="36"/>
          <w:szCs w:val="36"/>
          <w:rtl/>
        </w:rPr>
        <w:t>أما المعنى الحقيقي الذي أطلقت عليه هذه الكلمة أي كلمة ديمقراطية-فهو حكم الشعب بالعشب وللشعب-حيث أنها كلمة يونانية الأصل-</w:t>
      </w:r>
      <w:r w:rsidRPr="00C94C33">
        <w:rPr>
          <w:rFonts w:cs="Traditional Arabic" w:hint="cs"/>
          <w:sz w:val="36"/>
          <w:szCs w:val="36"/>
          <w:rtl/>
        </w:rPr>
        <w:t>إغريقية</w:t>
      </w:r>
      <w:r w:rsidRPr="00C94C33">
        <w:rPr>
          <w:rFonts w:cs="Traditional Arabic"/>
          <w:sz w:val="36"/>
          <w:szCs w:val="36"/>
          <w:rtl/>
        </w:rPr>
        <w:t xml:space="preserve"> –وهي مركبة من كلمتين هما "ديمو" و"كراتيك" (</w:t>
      </w:r>
      <w:r w:rsidRPr="00C94C33">
        <w:rPr>
          <w:rFonts w:cs="Traditional Arabic"/>
          <w:sz w:val="36"/>
          <w:szCs w:val="36"/>
        </w:rPr>
        <w:t xml:space="preserve">Demo </w:t>
      </w:r>
      <w:proofErr w:type="spellStart"/>
      <w:r w:rsidRPr="00C94C33">
        <w:rPr>
          <w:rFonts w:cs="Traditional Arabic"/>
          <w:sz w:val="36"/>
          <w:szCs w:val="36"/>
        </w:rPr>
        <w:t>Cracy</w:t>
      </w:r>
      <w:proofErr w:type="spellEnd"/>
      <w:r w:rsidRPr="00C94C33">
        <w:rPr>
          <w:rFonts w:cs="Traditional Arabic"/>
          <w:sz w:val="36"/>
          <w:szCs w:val="36"/>
          <w:rtl/>
        </w:rPr>
        <w:t>) وتعني أن السيادة للشعب، أي أن الشعب هو الذي يمارس إرادته، فهو الذي يضع قوانينه ونظم حياته، وهو الذي يختار حكامه، وهو الذي يلزم الحاكم بتنفيذ هذه النظم والقوانين.</w:t>
      </w:r>
    </w:p>
    <w:p w:rsidR="000E2FCA" w:rsidRPr="00C94C33" w:rsidRDefault="000E2FCA" w:rsidP="000E2FCA">
      <w:pPr>
        <w:jc w:val="lowKashida"/>
        <w:rPr>
          <w:rFonts w:cs="Traditional Arabic"/>
          <w:sz w:val="36"/>
          <w:szCs w:val="36"/>
          <w:rtl/>
        </w:rPr>
      </w:pPr>
      <w:r w:rsidRPr="00C94C33">
        <w:rPr>
          <w:rFonts w:cs="Traditional Arabic"/>
          <w:sz w:val="36"/>
          <w:szCs w:val="36"/>
          <w:rtl/>
        </w:rPr>
        <w:t>كما عرفت أيضا أنها نظام اجتماعي يؤكد قيمة الفرد، وكرامته الشخصية الإنسانية ويقوم على أساس مشاركة الأعضاء-أي أفراد المجتمع-في إدارة شؤون أفرد المجتمع.</w:t>
      </w:r>
    </w:p>
    <w:p w:rsidR="000E2FCA" w:rsidRPr="00C94C33" w:rsidRDefault="000E2FCA" w:rsidP="000E2FCA">
      <w:pPr>
        <w:jc w:val="lowKashida"/>
        <w:rPr>
          <w:rFonts w:cs="Traditional Arabic"/>
          <w:sz w:val="36"/>
          <w:szCs w:val="36"/>
          <w:rtl/>
        </w:rPr>
      </w:pPr>
      <w:r w:rsidRPr="00C94C33">
        <w:rPr>
          <w:rFonts w:cs="Traditional Arabic"/>
          <w:sz w:val="36"/>
          <w:szCs w:val="36"/>
          <w:rtl/>
        </w:rPr>
        <w:t>كما وضعت لها أسماء تتناسب مع المعنى المراد أداؤه فقالوا:</w:t>
      </w:r>
    </w:p>
    <w:p w:rsidR="000E2FCA" w:rsidRPr="00C94C33" w:rsidRDefault="000E2FCA" w:rsidP="00DB62AB">
      <w:pPr>
        <w:jc w:val="lowKashida"/>
        <w:rPr>
          <w:rFonts w:cs="Traditional Arabic"/>
          <w:sz w:val="36"/>
          <w:szCs w:val="36"/>
          <w:rtl/>
        </w:rPr>
      </w:pPr>
      <w:r w:rsidRPr="00C94C33">
        <w:rPr>
          <w:rFonts w:cs="Traditional Arabic"/>
          <w:b/>
          <w:bCs/>
          <w:sz w:val="36"/>
          <w:szCs w:val="36"/>
          <w:rtl/>
        </w:rPr>
        <w:t>الديمقراطية السياسية</w:t>
      </w:r>
      <w:r w:rsidRPr="00C94C33">
        <w:rPr>
          <w:rFonts w:cs="Traditional Arabic"/>
          <w:sz w:val="36"/>
          <w:szCs w:val="36"/>
          <w:rtl/>
        </w:rPr>
        <w:t xml:space="preserve"> وهي أن يحكم الناس أنفسهم على أساس من الحرية والمساواة فلا تمييز بين الأفراد بسبب الأصل أو الجنس أو الدين أو اللغة.</w:t>
      </w:r>
    </w:p>
    <w:p w:rsidR="000E2FCA" w:rsidRPr="00C94C33" w:rsidRDefault="000E2FCA" w:rsidP="00DB62AB">
      <w:pPr>
        <w:jc w:val="lowKashida"/>
        <w:rPr>
          <w:rFonts w:cs="Traditional Arabic"/>
          <w:sz w:val="36"/>
          <w:szCs w:val="36"/>
          <w:rtl/>
        </w:rPr>
      </w:pPr>
      <w:r w:rsidRPr="00C94C33">
        <w:rPr>
          <w:rFonts w:cs="Traditional Arabic"/>
          <w:b/>
          <w:bCs/>
          <w:sz w:val="36"/>
          <w:szCs w:val="36"/>
          <w:rtl/>
        </w:rPr>
        <w:t>الديمقراطية الإدارية</w:t>
      </w:r>
      <w:r w:rsidRPr="00C94C33">
        <w:rPr>
          <w:rFonts w:cs="Traditional Arabic"/>
          <w:sz w:val="36"/>
          <w:szCs w:val="36"/>
          <w:rtl/>
        </w:rPr>
        <w:t xml:space="preserve"> للدلالة على القيادة الجماعية التي تتم بالمشورة والمشاركة مع المسؤولين في عملية اتخاذ القرارات.</w:t>
      </w:r>
    </w:p>
    <w:p w:rsidR="000E2FCA" w:rsidRPr="00C94C33" w:rsidRDefault="000E2FCA" w:rsidP="00DB62AB">
      <w:pPr>
        <w:jc w:val="lowKashida"/>
        <w:rPr>
          <w:rFonts w:cs="Traditional Arabic"/>
          <w:sz w:val="36"/>
          <w:szCs w:val="36"/>
          <w:rtl/>
        </w:rPr>
      </w:pPr>
      <w:r w:rsidRPr="00C94C33">
        <w:rPr>
          <w:rFonts w:cs="Traditional Arabic"/>
          <w:b/>
          <w:bCs/>
          <w:sz w:val="36"/>
          <w:szCs w:val="36"/>
          <w:rtl/>
        </w:rPr>
        <w:lastRenderedPageBreak/>
        <w:t>الديمقراطية الصناعية</w:t>
      </w:r>
      <w:r w:rsidRPr="00C94C33">
        <w:rPr>
          <w:rFonts w:cs="Traditional Arabic"/>
          <w:sz w:val="36"/>
          <w:szCs w:val="36"/>
          <w:rtl/>
        </w:rPr>
        <w:t xml:space="preserve"> وهي عبارة عن تنظيم الصناعة على أسس ديمقراطية </w:t>
      </w:r>
      <w:r w:rsidRPr="00C94C33">
        <w:rPr>
          <w:rFonts w:cs="Traditional Arabic" w:hint="cs"/>
          <w:sz w:val="36"/>
          <w:szCs w:val="36"/>
          <w:rtl/>
        </w:rPr>
        <w:t>بإشراك</w:t>
      </w:r>
      <w:r w:rsidRPr="00C94C33">
        <w:rPr>
          <w:rFonts w:cs="Traditional Arabic"/>
          <w:sz w:val="36"/>
          <w:szCs w:val="36"/>
          <w:rtl/>
        </w:rPr>
        <w:t xml:space="preserve"> العمال في الإدارة والتخطيط ورقابة العمليات الصناعية عن طريق اللجان، مثل لجان </w:t>
      </w:r>
      <w:proofErr w:type="spellStart"/>
      <w:r w:rsidRPr="00C94C33">
        <w:rPr>
          <w:rFonts w:cs="Traditional Arabic"/>
          <w:sz w:val="36"/>
          <w:szCs w:val="36"/>
          <w:rtl/>
        </w:rPr>
        <w:t>الإنتاج،ولجان</w:t>
      </w:r>
      <w:proofErr w:type="spellEnd"/>
      <w:r w:rsidRPr="00C94C33">
        <w:rPr>
          <w:rFonts w:cs="Traditional Arabic"/>
          <w:sz w:val="36"/>
          <w:szCs w:val="36"/>
          <w:rtl/>
        </w:rPr>
        <w:t xml:space="preserve"> فض المنازعات ولجان المقترحات ولجان المنشآت إلى غير ذلك من اللجان.</w:t>
      </w:r>
    </w:p>
    <w:p w:rsidR="000E2FCA" w:rsidRPr="00C94C33" w:rsidRDefault="000E2FCA" w:rsidP="00DB62AB">
      <w:pPr>
        <w:jc w:val="lowKashida"/>
        <w:rPr>
          <w:rFonts w:cs="Traditional Arabic"/>
          <w:sz w:val="36"/>
          <w:szCs w:val="36"/>
          <w:rtl/>
        </w:rPr>
      </w:pPr>
      <w:r w:rsidRPr="00C94C33">
        <w:rPr>
          <w:rFonts w:cs="Traditional Arabic"/>
          <w:b/>
          <w:bCs/>
          <w:sz w:val="36"/>
          <w:szCs w:val="36"/>
          <w:rtl/>
        </w:rPr>
        <w:t>الديمقراطية المركزية</w:t>
      </w:r>
      <w:r w:rsidRPr="00C94C33">
        <w:rPr>
          <w:rFonts w:cs="Traditional Arabic"/>
          <w:sz w:val="36"/>
          <w:szCs w:val="36"/>
          <w:rtl/>
        </w:rPr>
        <w:t xml:space="preserve"> وهي نظام أساسي في المبدأ الشيوعي يتضمن انتخاب جميع </w:t>
      </w:r>
      <w:r w:rsidRPr="00C94C33">
        <w:rPr>
          <w:rFonts w:cs="Traditional Arabic" w:hint="cs"/>
          <w:sz w:val="36"/>
          <w:szCs w:val="36"/>
          <w:rtl/>
        </w:rPr>
        <w:t>أعضاء</w:t>
      </w:r>
      <w:r w:rsidRPr="00C94C33">
        <w:rPr>
          <w:rFonts w:cs="Traditional Arabic"/>
          <w:sz w:val="36"/>
          <w:szCs w:val="36"/>
          <w:rtl/>
        </w:rPr>
        <w:t xml:space="preserve"> الحزب من </w:t>
      </w:r>
      <w:proofErr w:type="spellStart"/>
      <w:r w:rsidRPr="00C94C33">
        <w:rPr>
          <w:rFonts w:cs="Traditional Arabic"/>
          <w:sz w:val="36"/>
          <w:szCs w:val="36"/>
          <w:rtl/>
        </w:rPr>
        <w:t>القاعدة،وتقديم</w:t>
      </w:r>
      <w:proofErr w:type="spellEnd"/>
      <w:r w:rsidRPr="00C94C33">
        <w:rPr>
          <w:rFonts w:cs="Traditional Arabic"/>
          <w:sz w:val="36"/>
          <w:szCs w:val="36"/>
          <w:rtl/>
        </w:rPr>
        <w:t xml:space="preserve"> تقرير دوري عن سير العمل إلى القادة وهذا هو الجانب الديمقراطي-كما يزعمون-كما يتضمن خضوع الأقلية للأغلبية وقيام الأجهزة السفلى بتطبيق قرارات الأجهزة </w:t>
      </w:r>
      <w:proofErr w:type="spellStart"/>
      <w:r w:rsidRPr="00C94C33">
        <w:rPr>
          <w:rFonts w:cs="Traditional Arabic"/>
          <w:sz w:val="36"/>
          <w:szCs w:val="36"/>
          <w:rtl/>
        </w:rPr>
        <w:t>العليا،وهذا</w:t>
      </w:r>
      <w:proofErr w:type="spellEnd"/>
      <w:r w:rsidRPr="00C94C33">
        <w:rPr>
          <w:rFonts w:cs="Traditional Arabic"/>
          <w:sz w:val="36"/>
          <w:szCs w:val="36"/>
          <w:rtl/>
        </w:rPr>
        <w:t xml:space="preserve"> هو الجانب المركزي.</w:t>
      </w:r>
    </w:p>
    <w:p w:rsidR="000E2FCA" w:rsidRPr="00C94C33" w:rsidRDefault="00C94C33" w:rsidP="000E2FCA">
      <w:pPr>
        <w:jc w:val="lowKashida"/>
        <w:rPr>
          <w:rFonts w:cs="Traditional Arabic"/>
          <w:sz w:val="36"/>
          <w:szCs w:val="36"/>
          <w:rtl/>
        </w:rPr>
      </w:pPr>
      <w:r>
        <w:rPr>
          <w:rFonts w:cs="Traditional Arabic"/>
          <w:sz w:val="36"/>
          <w:szCs w:val="36"/>
          <w:rtl/>
        </w:rPr>
        <w:t>فهذه مجموعة من المعاني التي أ</w:t>
      </w:r>
      <w:r w:rsidR="000E2FCA" w:rsidRPr="00C94C33">
        <w:rPr>
          <w:rFonts w:cs="Traditional Arabic"/>
          <w:sz w:val="36"/>
          <w:szCs w:val="36"/>
          <w:rtl/>
        </w:rPr>
        <w:t>لقت عليها لفظة الديمقراطية، بل مصطلح كلمة ديمقراطية سواء أكان هذا المصطلح منطبق على المعنى الذي وجد من أجله أم لا.</w:t>
      </w:r>
    </w:p>
    <w:p w:rsidR="000E2FCA" w:rsidRPr="00C94C33" w:rsidRDefault="000E2FCA" w:rsidP="00DB62AB">
      <w:pPr>
        <w:jc w:val="lowKashida"/>
        <w:rPr>
          <w:rFonts w:cs="Traditional Arabic"/>
          <w:sz w:val="36"/>
          <w:szCs w:val="36"/>
          <w:rtl/>
        </w:rPr>
      </w:pPr>
      <w:r w:rsidRPr="00C94C33">
        <w:rPr>
          <w:rFonts w:cs="Traditional Arabic"/>
          <w:b/>
          <w:bCs/>
          <w:sz w:val="36"/>
          <w:szCs w:val="36"/>
          <w:rtl/>
        </w:rPr>
        <w:t>وموجز القول في معنى مصطلح الديمقراطية</w:t>
      </w:r>
      <w:r w:rsidRPr="00C94C33">
        <w:rPr>
          <w:rFonts w:cs="Traditional Arabic"/>
          <w:sz w:val="36"/>
          <w:szCs w:val="36"/>
          <w:rtl/>
        </w:rPr>
        <w:t>، أن السيادة للشعب فله أن يمارس أرادته كاملة بوضع دستوره وقوانينه ونظم حياته، كما أن لهذا الشعب أن يمارس إرادته باختيار حكامه دون ضغط أو إكراه، ولأجل أن يتمكن من ذلك كله-وضع الدستور والنظم والقوانين واختيار الحكام-كانت الحريات  العامة هي الأساس الذي يجب توفيره لكل فرد حتى يتمكن من المشاركة في الحكم والمشورة والاختيار، كما أن هذا هو الأصل الذي قامت عليه بقية التسميات لها.</w:t>
      </w:r>
    </w:p>
    <w:p w:rsidR="000E2FCA" w:rsidRPr="00C94C33" w:rsidRDefault="000E2FCA" w:rsidP="000E2FCA">
      <w:pPr>
        <w:jc w:val="lowKashida"/>
        <w:rPr>
          <w:rFonts w:cs="Traditional Arabic"/>
          <w:sz w:val="36"/>
          <w:szCs w:val="36"/>
          <w:rtl/>
        </w:rPr>
      </w:pPr>
      <w:r w:rsidRPr="00C94C33">
        <w:rPr>
          <w:rFonts w:cs="Traditional Arabic"/>
          <w:sz w:val="36"/>
          <w:szCs w:val="36"/>
          <w:rtl/>
        </w:rPr>
        <w:t xml:space="preserve">كما أنها تعتبر مبدأ قائما بذاته وهو المبدأ الرأسمالي –الذي سمي بالرأسمالي من باب تسمية الشيء بأبرز ما فيه-وإلا فهي العقيدة التي يقوم عليها المبدأ الرأسمالي: وذلك أنه نتيجة للصراع الدموي بين الكنيسة والأمراء، ومحاولة الكنيسة بسط هيمنتها على كل شيء في حياة الناس، وعدم قدرة أي من الفريقين على حسم الموقف لصالحه، قام جماعة من المفكرين ينادون بالديمقراطية، أي ترك الناس يختارون حاكمهم ونظمهم وقوانينهم مع بقاء سلطة الكنيسة على ما هو من اختصاصها، وبهذا وجد المبدأ الديمقراطي أي الرأسمالي وجعلت عقيدة فصل الدين عن الحياة قاعدة فكرية له، والأساس الذي يقوم عليه المبدأ، وجعلت كرمة الفرد الإنسانية وقيمته الأساس الذي تنبثق عنه نظم الحياة وقوانينها ومن هنا كان لا بد لهذا الفرد حتى يستطيع القيام بهذه المهمة من التمكن من مباشرة سيادته، أي ممارسة إرادته وذلك بإعطائه الحريات العامة أي الحريات الأربع، حرية العقيدة، وحرية الرأي وحرية التملك، والحريات الشخصية، حتى أصبحت هذه الحريات هي أقدس المقدسات عند حملة هذا المبدأ، حيث أنها –حسب تعبيرهم جعلت الفرد سيد نفسه، ولا سلطان لأحد عليه وهذه هي الفردية في المبدأ الرأسمالي، إلا أن الإنسان كائن اجتماعي </w:t>
      </w:r>
      <w:r w:rsidRPr="00C94C33">
        <w:rPr>
          <w:rFonts w:cs="Traditional Arabic"/>
          <w:sz w:val="36"/>
          <w:szCs w:val="36"/>
          <w:rtl/>
        </w:rPr>
        <w:lastRenderedPageBreak/>
        <w:t xml:space="preserve">بطبعه ولا يعيش بمفرده، ولهذا فقد اتفق حملة هذا المبدأ على نظرية العقد الاجتماعي في تكوين المجتمعات </w:t>
      </w:r>
      <w:proofErr w:type="spellStart"/>
      <w:r w:rsidRPr="00C94C33">
        <w:rPr>
          <w:rFonts w:cs="Traditional Arabic"/>
          <w:sz w:val="36"/>
          <w:szCs w:val="36"/>
          <w:rtl/>
        </w:rPr>
        <w:t>ونشوئها،وهي</w:t>
      </w:r>
      <w:proofErr w:type="spellEnd"/>
      <w:r w:rsidRPr="00C94C33">
        <w:rPr>
          <w:rFonts w:cs="Traditional Arabic"/>
          <w:sz w:val="36"/>
          <w:szCs w:val="36"/>
          <w:rtl/>
        </w:rPr>
        <w:t xml:space="preserve"> التي تقضي بأن يتنازل كل فرد عن جزء من حريته لفئة منهم تقوم بحماية حرية الأفراد، ومنع الاعتداء عليها ولما كانت المجتمعات والكيانات السياسية تقوم على علاقات دائمة بين أفرادها كان لا بد من وضع دستور يحدد شكل الدولة وأجهزتها وعلاقات هذه الأجهزة مع بعضها، وعلاقتها بالدولة وعلاقتها بالأفراد، وأن يضع هذا الدستور مجموعة الأفراد الذين يتكون منهم المجتمع، لذلك كان على هؤلاء الأفراد أن يختاروا نفرا منهم يضع هذه النظم، وأن يعهدوا إلى فئة بسن التشريعات والقوانين لأنهم المصدر الوحيد للتشريعات والقوانين ما دام أن الدين لا يجوز له أن يتدخل في حياة الناس وعلاقتهم مع بعض، ومن هنا فقط أطلق على عقيدة هذا المبدأ، عقيدة فصل الدين عن الحياة، كما أن على هؤلاء الأفراد أن يختاروا حاكمهم أو حكامهم ليقوموا بتنفيذ تلك التشريعات والقوانين.</w:t>
      </w:r>
    </w:p>
    <w:p w:rsidR="000E2FCA" w:rsidRPr="00C94C33" w:rsidRDefault="000E2FCA" w:rsidP="000E2FCA">
      <w:pPr>
        <w:jc w:val="lowKashida"/>
        <w:rPr>
          <w:rFonts w:cs="Traditional Arabic"/>
          <w:sz w:val="36"/>
          <w:szCs w:val="36"/>
          <w:rtl/>
        </w:rPr>
      </w:pPr>
      <w:r w:rsidRPr="00C94C33">
        <w:rPr>
          <w:rFonts w:cs="Traditional Arabic"/>
          <w:sz w:val="36"/>
          <w:szCs w:val="36"/>
          <w:rtl/>
        </w:rPr>
        <w:t xml:space="preserve">إذن فالأمر هم الذين يضعون دستورهم ونظمهم وقوانينهم وتشريعاتهم، وتقوم الهيئة التنفيذية التي اختاروها واستأجروها بتطبيق تلك النظم والأحكام على الناس ولا دخل للدين، ولا لرجال الدين، ولا للكنيسة، ولا </w:t>
      </w:r>
      <w:proofErr w:type="spellStart"/>
      <w:r w:rsidRPr="00C94C33">
        <w:rPr>
          <w:rFonts w:cs="Traditional Arabic"/>
          <w:sz w:val="36"/>
          <w:szCs w:val="36"/>
          <w:rtl/>
        </w:rPr>
        <w:t>ل</w:t>
      </w:r>
      <w:r w:rsidRPr="00C94C33">
        <w:rPr>
          <w:rFonts w:cs="Traditional Arabic" w:hint="cs"/>
          <w:sz w:val="36"/>
          <w:szCs w:val="36"/>
          <w:rtl/>
        </w:rPr>
        <w:t>لأ</w:t>
      </w:r>
      <w:r w:rsidRPr="00C94C33">
        <w:rPr>
          <w:rFonts w:cs="Traditional Arabic"/>
          <w:sz w:val="36"/>
          <w:szCs w:val="36"/>
          <w:rtl/>
        </w:rPr>
        <w:t>كليروس</w:t>
      </w:r>
      <w:proofErr w:type="spellEnd"/>
      <w:r w:rsidRPr="00C94C33">
        <w:rPr>
          <w:rFonts w:cs="Traditional Arabic"/>
          <w:sz w:val="36"/>
          <w:szCs w:val="36"/>
          <w:rtl/>
        </w:rPr>
        <w:t>-الهيئة الكنسية-دخل في وضع تلك الأحكام وتنفيذها.</w:t>
      </w:r>
    </w:p>
    <w:p w:rsidR="000E2FCA" w:rsidRPr="00C94C33" w:rsidRDefault="000E2FCA" w:rsidP="000E2FCA">
      <w:pPr>
        <w:jc w:val="lowKashida"/>
        <w:rPr>
          <w:rFonts w:cs="Traditional Arabic"/>
          <w:sz w:val="36"/>
          <w:szCs w:val="36"/>
          <w:rtl/>
        </w:rPr>
      </w:pPr>
      <w:r w:rsidRPr="00C94C33">
        <w:rPr>
          <w:rFonts w:cs="Traditional Arabic"/>
          <w:sz w:val="36"/>
          <w:szCs w:val="36"/>
          <w:rtl/>
        </w:rPr>
        <w:t xml:space="preserve">ولما كان من المستحيل أن يجتمع جميع الأفراد، أو أن يجمعوا على وضع كل حكم من الأحكام، أو على حكم واحد منها، وذلك لتعذر اجتماعهم جميعا في مكان أو أمكنة متعددة، ولتعذر اجتماعهم جميعا في مكان أو أمكنة متعددة، ولتعذر </w:t>
      </w:r>
      <w:r w:rsidRPr="00C94C33">
        <w:rPr>
          <w:rFonts w:cs="Traditional Arabic" w:hint="cs"/>
          <w:sz w:val="36"/>
          <w:szCs w:val="36"/>
          <w:rtl/>
        </w:rPr>
        <w:t>إجماعهم</w:t>
      </w:r>
      <w:r w:rsidRPr="00C94C33">
        <w:rPr>
          <w:rFonts w:cs="Traditional Arabic"/>
          <w:sz w:val="36"/>
          <w:szCs w:val="36"/>
          <w:rtl/>
        </w:rPr>
        <w:t xml:space="preserve"> كذلك بسبب التفاوت والتناقض والاختلاف والتأثر بالبيئة بين الأفراد، فالطاقات العقلية والجسمية متفاوتة قوة وضعاف ولا ريب، والخلفيات النفسية والفكرية متناقضة ومختلفة بين الناس، كما أن مواطن العيش واختلاف البيئات حقيقة ثابتة تترك بصماتها على الأفراد، لكل هذا فقد اتفقوا على النزول على رأي الأكثرية النسبية بغض النظر عن كونه صوابا أم خطأ هذا هو الأساس الذي تقوم عليه الديمقراطية أي المبدأ الرأسمالي.</w:t>
      </w:r>
    </w:p>
    <w:p w:rsidR="000E2FCA" w:rsidRPr="00C94C33" w:rsidRDefault="000E2FCA" w:rsidP="000E2FCA">
      <w:pPr>
        <w:jc w:val="lowKashida"/>
        <w:rPr>
          <w:rFonts w:cs="Traditional Arabic"/>
          <w:sz w:val="36"/>
          <w:szCs w:val="36"/>
          <w:rtl/>
        </w:rPr>
      </w:pPr>
      <w:r w:rsidRPr="00C94C33">
        <w:rPr>
          <w:rFonts w:cs="Traditional Arabic"/>
          <w:sz w:val="36"/>
          <w:szCs w:val="36"/>
          <w:rtl/>
        </w:rPr>
        <w:t>من هنا نقول أن الديمقراطية بكافة معانيها تقوم على قاعدة واحدة هي عقيدتها، وهي قيادتها الفكرية، وهذه العقيدة هي فصل الدين عن الحياة، وأن الإنسان هو الذي يضع نظم حياته وقوانين سلوكه ولا يتأتى له ذلك إلا إذا تحققت له السيادة وتوفرت له ممارسة الإرادة أي تمكينه من الحريات العامة وممارسته لها.</w:t>
      </w:r>
    </w:p>
    <w:p w:rsidR="000E2FCA" w:rsidRPr="00C94C33" w:rsidRDefault="000E2FCA" w:rsidP="000E2FCA">
      <w:pPr>
        <w:jc w:val="lowKashida"/>
        <w:rPr>
          <w:rFonts w:cs="Traditional Arabic"/>
          <w:sz w:val="36"/>
          <w:szCs w:val="36"/>
          <w:rtl/>
        </w:rPr>
      </w:pPr>
      <w:r w:rsidRPr="00C94C33">
        <w:rPr>
          <w:rFonts w:cs="Traditional Arabic"/>
          <w:sz w:val="36"/>
          <w:szCs w:val="36"/>
          <w:rtl/>
        </w:rPr>
        <w:t xml:space="preserve">ولهذا فن البحث في صلاح فكرة الديمقراطية أو فسادها، إنما يكون ببحث الفكرة التي تقوم عليها أي عقيدتها وكذلك ببحث الأصل الذي بنيت عليه وهو الحل الوسط-ثم بحث المصدر التشريعي لها-أي جعل الإنسان هو الذي يضع التشريعات جميعها من دستور ونظم وقوانين، فإن ثبت أن هذه الأصول الثلاثة </w:t>
      </w:r>
      <w:r w:rsidRPr="00C94C33">
        <w:rPr>
          <w:rFonts w:cs="Traditional Arabic"/>
          <w:sz w:val="36"/>
          <w:szCs w:val="36"/>
          <w:rtl/>
        </w:rPr>
        <w:lastRenderedPageBreak/>
        <w:t xml:space="preserve">للديمقراطية فاسدة فإن جميع ما يصدر عنها من معالجات وما يبنى عليها من أفكار يكون فاسدا قطعا، وبالتالي فإنها تؤدي إلى شقاء الإنسان وتعاسته بدلا من أن تؤدي إلى رفاهيته وسعادته. </w:t>
      </w:r>
    </w:p>
    <w:p w:rsidR="000E2FCA" w:rsidRDefault="000E2FCA" w:rsidP="000E2FCA">
      <w:pPr>
        <w:jc w:val="lowKashida"/>
        <w:rPr>
          <w:rFonts w:cs="Traditional Arabic"/>
          <w:b/>
          <w:bCs/>
          <w:sz w:val="32"/>
          <w:szCs w:val="32"/>
          <w:rtl/>
        </w:rPr>
      </w:pPr>
    </w:p>
    <w:p w:rsidR="00F32A75" w:rsidRPr="001758E1" w:rsidRDefault="00F32A75" w:rsidP="00F32A75">
      <w:pPr>
        <w:jc w:val="lowKashida"/>
        <w:rPr>
          <w:rFonts w:cs="Traditional Arabic"/>
          <w:b/>
          <w:bCs/>
          <w:sz w:val="32"/>
          <w:szCs w:val="32"/>
          <w:rtl/>
        </w:rPr>
      </w:pPr>
    </w:p>
    <w:p w:rsidR="001F4D17" w:rsidRPr="001F4D17" w:rsidRDefault="001F4D17" w:rsidP="001F4D17">
      <w:pPr>
        <w:jc w:val="center"/>
        <w:rPr>
          <w:rFonts w:cs="Traditional Arabic"/>
          <w:b/>
          <w:bCs/>
          <w:sz w:val="36"/>
          <w:szCs w:val="36"/>
          <w:rtl/>
        </w:rPr>
      </w:pPr>
      <w:r w:rsidRPr="001F4D17">
        <w:rPr>
          <w:rFonts w:cs="Traditional Arabic"/>
          <w:b/>
          <w:bCs/>
          <w:sz w:val="36"/>
          <w:szCs w:val="36"/>
          <w:rtl/>
        </w:rPr>
        <w:t xml:space="preserve">وصف </w:t>
      </w:r>
      <w:r w:rsidRPr="001F4D17">
        <w:rPr>
          <w:rFonts w:cs="Traditional Arabic" w:hint="cs"/>
          <w:b/>
          <w:bCs/>
          <w:sz w:val="36"/>
          <w:szCs w:val="36"/>
          <w:rtl/>
        </w:rPr>
        <w:t>الإسلام</w:t>
      </w:r>
      <w:r w:rsidRPr="001F4D17">
        <w:rPr>
          <w:rFonts w:cs="Traditional Arabic"/>
          <w:b/>
          <w:bCs/>
          <w:sz w:val="36"/>
          <w:szCs w:val="36"/>
          <w:rtl/>
        </w:rPr>
        <w:t xml:space="preserve"> بأنه دين الديمقراطية</w:t>
      </w:r>
    </w:p>
    <w:p w:rsidR="001F4D17" w:rsidRPr="001F4D17" w:rsidRDefault="001F4D17" w:rsidP="001F4D17">
      <w:pPr>
        <w:jc w:val="center"/>
        <w:rPr>
          <w:rFonts w:cs="Traditional Arabic"/>
          <w:sz w:val="36"/>
          <w:szCs w:val="36"/>
          <w:rtl/>
        </w:rPr>
      </w:pPr>
    </w:p>
    <w:p w:rsidR="001F4D17" w:rsidRPr="001F4D17" w:rsidRDefault="001F4D17" w:rsidP="001F4D17">
      <w:pPr>
        <w:jc w:val="lowKashida"/>
        <w:rPr>
          <w:rFonts w:cs="Traditional Arabic"/>
          <w:sz w:val="36"/>
          <w:szCs w:val="36"/>
          <w:rtl/>
        </w:rPr>
      </w:pPr>
      <w:r w:rsidRPr="001F4D17">
        <w:rPr>
          <w:rFonts w:cs="Traditional Arabic"/>
          <w:sz w:val="36"/>
          <w:szCs w:val="36"/>
          <w:rtl/>
        </w:rPr>
        <w:t>لقد ذهب الكثير من علماء المسلمين بعيدا حين وصفوا الإسلام بالديمقراطية، أو أنه دين الديمقراطية، أو أن الديمقراطية منهاج حكم استنبط من القرآن</w:t>
      </w:r>
      <w:r w:rsidR="005009C5">
        <w:rPr>
          <w:rFonts w:cs="Traditional Arabic"/>
          <w:sz w:val="36"/>
          <w:szCs w:val="36"/>
          <w:rtl/>
        </w:rPr>
        <w:t>،</w:t>
      </w:r>
      <w:r w:rsidRPr="001F4D17">
        <w:rPr>
          <w:rFonts w:cs="Traditional Arabic"/>
          <w:sz w:val="36"/>
          <w:szCs w:val="36"/>
          <w:rtl/>
        </w:rPr>
        <w:t xml:space="preserve"> أو منهج عيش كامل استنبط من القرآن، ومنهم من حاول التدليل على صحة ما ذهب إليه ببعض الحوادث من سيرة رسول الله صلى الله عليه وسلم أو من سيرة الخلفاء الراشدين ونستطيع أن نصنف هؤلاء إلى أربعة أصناف:</w:t>
      </w:r>
    </w:p>
    <w:p w:rsidR="001F4D17" w:rsidRPr="00C94C33" w:rsidRDefault="001F4D17" w:rsidP="001F4D17">
      <w:pPr>
        <w:jc w:val="lowKashida"/>
        <w:rPr>
          <w:rFonts w:cs="Traditional Arabic"/>
          <w:b/>
          <w:bCs/>
          <w:sz w:val="36"/>
          <w:szCs w:val="36"/>
          <w:u w:val="single"/>
          <w:rtl/>
        </w:rPr>
      </w:pPr>
      <w:r w:rsidRPr="00C94C33">
        <w:rPr>
          <w:rFonts w:cs="Traditional Arabic"/>
          <w:b/>
          <w:bCs/>
          <w:sz w:val="36"/>
          <w:szCs w:val="36"/>
          <w:u w:val="single"/>
          <w:rtl/>
        </w:rPr>
        <w:t>الفئة الأولى:</w:t>
      </w:r>
    </w:p>
    <w:p w:rsidR="001F4D17" w:rsidRPr="001F4D17" w:rsidRDefault="001F4D17" w:rsidP="00191955">
      <w:pPr>
        <w:jc w:val="lowKashida"/>
        <w:rPr>
          <w:rFonts w:cs="Traditional Arabic"/>
          <w:sz w:val="36"/>
          <w:szCs w:val="36"/>
          <w:rtl/>
        </w:rPr>
      </w:pPr>
      <w:r w:rsidRPr="001F4D17">
        <w:rPr>
          <w:rFonts w:cs="Traditional Arabic"/>
          <w:sz w:val="36"/>
          <w:szCs w:val="36"/>
          <w:rtl/>
        </w:rPr>
        <w:t xml:space="preserve">فئة خبيثة تدرك حقيقة الإسلام، وتدرك حقيقة الديمقراطية </w:t>
      </w:r>
      <w:r w:rsidRPr="001F4D17">
        <w:rPr>
          <w:rFonts w:cs="Traditional Arabic" w:hint="cs"/>
          <w:sz w:val="36"/>
          <w:szCs w:val="36"/>
          <w:rtl/>
        </w:rPr>
        <w:t>فألبست</w:t>
      </w:r>
      <w:r w:rsidRPr="001F4D17">
        <w:rPr>
          <w:rFonts w:cs="Traditional Arabic"/>
          <w:sz w:val="36"/>
          <w:szCs w:val="36"/>
          <w:rtl/>
        </w:rPr>
        <w:t xml:space="preserve"> الديمقراطية ثوبا قشيبا، وزينتها بزينة الشورى، فقالت إن الديمقراطية نظام حكم ومنهاج حياة يقوم على الشورى والشورى هي السبيل الأمثل لمعرفة الصواب، والتوصل إلى أفضل الآراء، فالحكم فيها يقوم على الشورى، وسن القوانين يقوم على الشورى، ووضع النظم والمعالجات يتم بالشورى </w:t>
      </w:r>
      <w:r w:rsidRPr="001F4D17">
        <w:rPr>
          <w:rFonts w:cs="Traditional Arabic" w:hint="cs"/>
          <w:sz w:val="36"/>
          <w:szCs w:val="36"/>
          <w:rtl/>
        </w:rPr>
        <w:t>والتشاور</w:t>
      </w:r>
      <w:r w:rsidRPr="001F4D17">
        <w:rPr>
          <w:rFonts w:cs="Traditional Arabic"/>
          <w:sz w:val="36"/>
          <w:szCs w:val="36"/>
          <w:rtl/>
        </w:rPr>
        <w:t>، والإسلام كذلك هو نظام حكم ومنهاج حياة يقوم على الشورى، فالله سبحانه وتعالى يقول(وأمرهم شورى بينهم)</w:t>
      </w:r>
      <w:r w:rsidR="00191955" w:rsidRPr="00191955">
        <w:rPr>
          <w:rFonts w:cs="Traditional Arabic" w:hint="cs"/>
          <w:sz w:val="36"/>
          <w:szCs w:val="36"/>
          <w:vertAlign w:val="superscript"/>
          <w:rtl/>
        </w:rPr>
        <w:t xml:space="preserve"> </w:t>
      </w:r>
      <w:r w:rsidR="00191955" w:rsidRPr="00162214">
        <w:rPr>
          <w:rFonts w:cs="Traditional Arabic" w:hint="cs"/>
          <w:sz w:val="36"/>
          <w:szCs w:val="36"/>
          <w:vertAlign w:val="superscript"/>
          <w:rtl/>
        </w:rPr>
        <w:t>(</w:t>
      </w:r>
      <w:r w:rsidR="00191955" w:rsidRPr="00162214">
        <w:rPr>
          <w:rStyle w:val="a7"/>
          <w:rFonts w:cs="Traditional Arabic"/>
          <w:sz w:val="36"/>
          <w:szCs w:val="36"/>
          <w:rtl/>
        </w:rPr>
        <w:footnoteReference w:id="294"/>
      </w:r>
      <w:r w:rsidR="00191955" w:rsidRPr="00162214">
        <w:rPr>
          <w:rFonts w:cs="Traditional Arabic" w:hint="cs"/>
          <w:sz w:val="36"/>
          <w:szCs w:val="36"/>
          <w:vertAlign w:val="superscript"/>
          <w:rtl/>
        </w:rPr>
        <w:t>)</w:t>
      </w:r>
      <w:r w:rsidRPr="001F4D17">
        <w:rPr>
          <w:rFonts w:cs="Traditional Arabic"/>
          <w:sz w:val="36"/>
          <w:szCs w:val="36"/>
          <w:rtl/>
        </w:rPr>
        <w:t xml:space="preserve"> ويقول وشاورهم في الأمر، فإذا عزمت فتوكل على الله)</w:t>
      </w:r>
      <w:r w:rsidR="00191955" w:rsidRPr="00191955">
        <w:rPr>
          <w:rFonts w:cs="Traditional Arabic" w:hint="cs"/>
          <w:sz w:val="36"/>
          <w:szCs w:val="36"/>
          <w:vertAlign w:val="superscript"/>
          <w:rtl/>
        </w:rPr>
        <w:t xml:space="preserve"> </w:t>
      </w:r>
      <w:r w:rsidR="00191955" w:rsidRPr="00162214">
        <w:rPr>
          <w:rFonts w:cs="Traditional Arabic" w:hint="cs"/>
          <w:sz w:val="36"/>
          <w:szCs w:val="36"/>
          <w:vertAlign w:val="superscript"/>
          <w:rtl/>
        </w:rPr>
        <w:t>(</w:t>
      </w:r>
      <w:r w:rsidR="00191955" w:rsidRPr="00162214">
        <w:rPr>
          <w:rStyle w:val="a7"/>
          <w:rFonts w:cs="Traditional Arabic"/>
          <w:sz w:val="36"/>
          <w:szCs w:val="36"/>
          <w:rtl/>
        </w:rPr>
        <w:footnoteReference w:id="295"/>
      </w:r>
      <w:r w:rsidR="00191955" w:rsidRPr="00162214">
        <w:rPr>
          <w:rFonts w:cs="Traditional Arabic" w:hint="cs"/>
          <w:sz w:val="36"/>
          <w:szCs w:val="36"/>
          <w:vertAlign w:val="superscript"/>
          <w:rtl/>
        </w:rPr>
        <w:t>)</w:t>
      </w:r>
      <w:r w:rsidRPr="001F4D17">
        <w:rPr>
          <w:rFonts w:cs="Traditional Arabic"/>
          <w:sz w:val="36"/>
          <w:szCs w:val="36"/>
          <w:rtl/>
        </w:rPr>
        <w:t>كما أن رسول الله صلى الله عليه وسلم كان لا ينفذ إلى أمر حتى يشاور أصحابه، وقالوا أن رسول الله صلى الله عليه وسلم كان أكثر الناس استشارة وكان يقول "ما خاب من استخار ولا ندم من استشار"</w:t>
      </w:r>
      <w:r w:rsidR="00191955" w:rsidRPr="00162214">
        <w:rPr>
          <w:rFonts w:cs="Traditional Arabic" w:hint="cs"/>
          <w:sz w:val="36"/>
          <w:szCs w:val="36"/>
          <w:vertAlign w:val="superscript"/>
          <w:rtl/>
        </w:rPr>
        <w:t>(</w:t>
      </w:r>
      <w:r w:rsidR="00191955" w:rsidRPr="00162214">
        <w:rPr>
          <w:rStyle w:val="a7"/>
          <w:rFonts w:cs="Traditional Arabic"/>
          <w:sz w:val="36"/>
          <w:szCs w:val="36"/>
          <w:rtl/>
        </w:rPr>
        <w:footnoteReference w:id="296"/>
      </w:r>
      <w:r w:rsidR="00191955" w:rsidRPr="00162214">
        <w:rPr>
          <w:rFonts w:cs="Traditional Arabic" w:hint="cs"/>
          <w:sz w:val="36"/>
          <w:szCs w:val="36"/>
          <w:vertAlign w:val="superscript"/>
          <w:rtl/>
        </w:rPr>
        <w:t>)</w:t>
      </w:r>
      <w:r w:rsidRPr="001F4D17">
        <w:rPr>
          <w:rFonts w:cs="Traditional Arabic"/>
          <w:sz w:val="36"/>
          <w:szCs w:val="36"/>
          <w:rtl/>
        </w:rPr>
        <w:t xml:space="preserve"> وقد استشار رسول الله صلى الله عليه وسلم في معركة بدر ونزل على رأي أحد أصحابه حين نزل على أدنى ماء من بدر، وقد استشار أيضا في تلك المعركة حين قال "أشيروا علي أنها الناس" فقام أبو بكر فقال وأ</w:t>
      </w:r>
      <w:r w:rsidRPr="001F4D17">
        <w:rPr>
          <w:rFonts w:cs="Traditional Arabic" w:hint="cs"/>
          <w:sz w:val="36"/>
          <w:szCs w:val="36"/>
          <w:rtl/>
        </w:rPr>
        <w:t>ح</w:t>
      </w:r>
      <w:r w:rsidRPr="001F4D17">
        <w:rPr>
          <w:rFonts w:cs="Traditional Arabic"/>
          <w:sz w:val="36"/>
          <w:szCs w:val="36"/>
          <w:rtl/>
        </w:rPr>
        <w:t>سن، وقام عمر بن الخطاب فقال وأحسن ثم</w:t>
      </w:r>
      <w:r w:rsidR="00191955">
        <w:rPr>
          <w:rFonts w:cs="Traditional Arabic" w:hint="cs"/>
          <w:sz w:val="36"/>
          <w:szCs w:val="36"/>
          <w:rtl/>
        </w:rPr>
        <w:t xml:space="preserve"> </w:t>
      </w:r>
      <w:r w:rsidRPr="001F4D17">
        <w:rPr>
          <w:rFonts w:cs="Traditional Arabic"/>
          <w:sz w:val="36"/>
          <w:szCs w:val="36"/>
          <w:rtl/>
        </w:rPr>
        <w:t xml:space="preserve">قام المقداد ابن عمرو الأنصاري قال </w:t>
      </w:r>
      <w:proofErr w:type="spellStart"/>
      <w:r w:rsidRPr="001F4D17">
        <w:rPr>
          <w:rFonts w:cs="Traditional Arabic"/>
          <w:sz w:val="36"/>
          <w:szCs w:val="36"/>
          <w:rtl/>
        </w:rPr>
        <w:t>له:كأنك</w:t>
      </w:r>
      <w:proofErr w:type="spellEnd"/>
      <w:r w:rsidRPr="001F4D17">
        <w:rPr>
          <w:rFonts w:cs="Traditional Arabic"/>
          <w:sz w:val="36"/>
          <w:szCs w:val="36"/>
          <w:rtl/>
        </w:rPr>
        <w:t xml:space="preserve"> تعنينا يا رسول الله والله لو استعرضت بنا هذا البحر فخضته </w:t>
      </w:r>
      <w:proofErr w:type="spellStart"/>
      <w:r w:rsidRPr="001F4D17">
        <w:rPr>
          <w:rFonts w:cs="Traditional Arabic"/>
          <w:sz w:val="36"/>
          <w:szCs w:val="36"/>
          <w:rtl/>
        </w:rPr>
        <w:t>لخضناه</w:t>
      </w:r>
      <w:proofErr w:type="spellEnd"/>
      <w:r w:rsidRPr="001F4D17">
        <w:rPr>
          <w:rFonts w:cs="Traditional Arabic"/>
          <w:sz w:val="36"/>
          <w:szCs w:val="36"/>
          <w:rtl/>
        </w:rPr>
        <w:t xml:space="preserve"> معك ما </w:t>
      </w:r>
      <w:r w:rsidRPr="001F4D17">
        <w:rPr>
          <w:rFonts w:cs="Traditional Arabic"/>
          <w:sz w:val="36"/>
          <w:szCs w:val="36"/>
          <w:rtl/>
        </w:rPr>
        <w:lastRenderedPageBreak/>
        <w:t>تخلف منا رجل واحد، وإنا لن نقول لك كما قالت بنو إسرائيل لموسى اذهب أنت وربك فقاتلا أنا ها هنا قاعدون بل نقول لك اذهب أنت وربك فقاتلا أنا معكما مقاتلون"</w:t>
      </w:r>
      <w:r w:rsidR="00191955" w:rsidRPr="00162214">
        <w:rPr>
          <w:rFonts w:cs="Traditional Arabic" w:hint="cs"/>
          <w:sz w:val="36"/>
          <w:szCs w:val="36"/>
          <w:vertAlign w:val="superscript"/>
          <w:rtl/>
        </w:rPr>
        <w:t>(</w:t>
      </w:r>
      <w:r w:rsidR="00191955" w:rsidRPr="00162214">
        <w:rPr>
          <w:rStyle w:val="a7"/>
          <w:rFonts w:cs="Traditional Arabic"/>
          <w:sz w:val="36"/>
          <w:szCs w:val="36"/>
          <w:rtl/>
        </w:rPr>
        <w:footnoteReference w:id="297"/>
      </w:r>
      <w:r w:rsidR="00191955" w:rsidRPr="00162214">
        <w:rPr>
          <w:rFonts w:cs="Traditional Arabic" w:hint="cs"/>
          <w:sz w:val="36"/>
          <w:szCs w:val="36"/>
          <w:vertAlign w:val="superscript"/>
          <w:rtl/>
        </w:rPr>
        <w:t>)</w:t>
      </w:r>
    </w:p>
    <w:p w:rsidR="001F4D17" w:rsidRPr="001F4D17" w:rsidRDefault="001F4D17" w:rsidP="001F4D17">
      <w:pPr>
        <w:jc w:val="lowKashida"/>
        <w:rPr>
          <w:rFonts w:cs="Traditional Arabic"/>
          <w:sz w:val="36"/>
          <w:szCs w:val="36"/>
          <w:rtl/>
        </w:rPr>
      </w:pPr>
      <w:r w:rsidRPr="001F4D17">
        <w:rPr>
          <w:rFonts w:cs="Traditional Arabic"/>
          <w:sz w:val="36"/>
          <w:szCs w:val="36"/>
          <w:rtl/>
        </w:rPr>
        <w:t xml:space="preserve">ومثل هذه الحوادث الكثير مما جعلت فريتهم تنطلي على الناس. </w:t>
      </w:r>
    </w:p>
    <w:p w:rsidR="001F4D17" w:rsidRPr="00C94C33" w:rsidRDefault="001F4D17" w:rsidP="001F4D17">
      <w:pPr>
        <w:jc w:val="lowKashida"/>
        <w:rPr>
          <w:rFonts w:cs="Traditional Arabic"/>
          <w:b/>
          <w:bCs/>
          <w:sz w:val="36"/>
          <w:szCs w:val="36"/>
          <w:u w:val="single"/>
          <w:rtl/>
        </w:rPr>
      </w:pPr>
      <w:r w:rsidRPr="00C94C33">
        <w:rPr>
          <w:rFonts w:cs="Traditional Arabic"/>
          <w:b/>
          <w:bCs/>
          <w:sz w:val="36"/>
          <w:szCs w:val="36"/>
          <w:u w:val="single"/>
          <w:rtl/>
        </w:rPr>
        <w:t>الفئة الثانية:</w:t>
      </w:r>
    </w:p>
    <w:p w:rsidR="001F4D17" w:rsidRPr="001F4D17" w:rsidRDefault="001F4D17" w:rsidP="00191955">
      <w:pPr>
        <w:jc w:val="lowKashida"/>
        <w:rPr>
          <w:rFonts w:cs="Traditional Arabic"/>
          <w:sz w:val="36"/>
          <w:szCs w:val="36"/>
          <w:rtl/>
        </w:rPr>
      </w:pPr>
      <w:r w:rsidRPr="001F4D17">
        <w:rPr>
          <w:rFonts w:cs="Traditional Arabic"/>
          <w:sz w:val="36"/>
          <w:szCs w:val="36"/>
          <w:rtl/>
        </w:rPr>
        <w:t xml:space="preserve">فئة انطلت عليهم الحيلة فحملوها مخلصين لها جاهلين حقيقة الشورى في الإسلام وجاهلين حقيقة الديمقراطية، فظنوا حقيقة أن الإسلام ديمقراطي، وأخذوا ينادون بذلك، ولم يدر بخلدهم أمر بسيط كان الأولى بهم أن يدركوه </w:t>
      </w:r>
      <w:proofErr w:type="spellStart"/>
      <w:r w:rsidRPr="001F4D17">
        <w:rPr>
          <w:rFonts w:cs="Traditional Arabic"/>
          <w:sz w:val="36"/>
          <w:szCs w:val="36"/>
          <w:rtl/>
        </w:rPr>
        <w:t>لانه</w:t>
      </w:r>
      <w:proofErr w:type="spellEnd"/>
      <w:r w:rsidRPr="001F4D17">
        <w:rPr>
          <w:rFonts w:cs="Traditional Arabic"/>
          <w:sz w:val="36"/>
          <w:szCs w:val="36"/>
          <w:rtl/>
        </w:rPr>
        <w:t xml:space="preserve"> من البساطة غني عن البيان، كان يكفيهم أن ينتبهوا إلى مصدر الديمقراطية، ومصدر الإسلام فإن اختلف المصدران كان الاختلاف حقيقة، ولا يجوز أن يقال أن هذا غير ذلك، وبنظرة بسيطة لا تحتاج إلى الكثير من العمق والتدبر يدركون أن مصدر الإسلام الوحي ولا شيء غير الوحي، وكيف أن رسول الله صلى الله عليه وسلم لم يكن ليعطي أمرا في مسألة ما حتى ينزل الوحي بها. وقد كان ينتظر الوحي في مسألة لم ينزل حكمها، وقد كان ينتظر الوحي في كل مسألة يم ينزل حكمها، وما منهم من أحد إلا قرأ قوله تعالى(إن هو إلا وحي يوحى</w:t>
      </w:r>
      <w:r w:rsidR="00191955" w:rsidRPr="00162214">
        <w:rPr>
          <w:rFonts w:cs="Traditional Arabic" w:hint="cs"/>
          <w:sz w:val="36"/>
          <w:szCs w:val="36"/>
          <w:vertAlign w:val="superscript"/>
          <w:rtl/>
        </w:rPr>
        <w:t>(</w:t>
      </w:r>
      <w:r w:rsidR="00191955" w:rsidRPr="00162214">
        <w:rPr>
          <w:rStyle w:val="a7"/>
          <w:rFonts w:cs="Traditional Arabic"/>
          <w:sz w:val="36"/>
          <w:szCs w:val="36"/>
          <w:rtl/>
        </w:rPr>
        <w:footnoteReference w:id="298"/>
      </w:r>
      <w:r w:rsidR="00191955" w:rsidRPr="00162214">
        <w:rPr>
          <w:rFonts w:cs="Traditional Arabic" w:hint="cs"/>
          <w:sz w:val="36"/>
          <w:szCs w:val="36"/>
          <w:vertAlign w:val="superscript"/>
          <w:rtl/>
        </w:rPr>
        <w:t>)</w:t>
      </w:r>
      <w:r w:rsidRPr="001F4D17">
        <w:rPr>
          <w:rFonts w:cs="Traditional Arabic"/>
          <w:sz w:val="36"/>
          <w:szCs w:val="36"/>
          <w:rtl/>
        </w:rPr>
        <w:t>وقد تعددت الحوادث التي سئل فيها رسول الله ولم يجب حتى فاقت الحصر، فأين هي الشورى والاستشارة في مجال التشريع، كان يكفي القائلين بذلك الالتفات إلى مصدر التشريع في الإسلام ومصدره في الديمقراطية حتى يتبين لهم بطلان ما ذهبوا إليه.</w:t>
      </w:r>
    </w:p>
    <w:p w:rsidR="001F4D17" w:rsidRPr="001F4D17" w:rsidRDefault="001F4D17" w:rsidP="001F4D17">
      <w:pPr>
        <w:jc w:val="lowKashida"/>
        <w:rPr>
          <w:rFonts w:cs="Traditional Arabic"/>
          <w:sz w:val="36"/>
          <w:szCs w:val="36"/>
          <w:rtl/>
        </w:rPr>
      </w:pPr>
      <w:r w:rsidRPr="001F4D17">
        <w:rPr>
          <w:rFonts w:cs="Traditional Arabic"/>
          <w:sz w:val="36"/>
          <w:szCs w:val="36"/>
          <w:rtl/>
        </w:rPr>
        <w:t>أما جهالتهم بالديمقراطية، فليس لهم العذر فيها ذلك لأنها نظام حكم ومنهاج حياة يطبق الآن على كثير من دول العالم، والدول التي يعيشون فيها، ومن أبسط الأمور أنهم لا بد سمعوا عن ما يسمى بالهيئة التشريعية، أو الهيئة التأسيسية ولا بد أنهم لو أمعنوا النظر قليلا لعرفوا أن الهيئة التأسيسية تقوم على وضع الدستور، كما تقوم الهيئة التشريعية بسن القوانين والأحكام وكافة التشريعات، فكيف يمكن التوفيق بين شرع نزل من عند اله سبحانه وتعالى وتشريعات وضعية تقوم فئة من الناس بوضعها.</w:t>
      </w:r>
    </w:p>
    <w:p w:rsidR="001F4D17" w:rsidRPr="001F4D17" w:rsidRDefault="001F4D17" w:rsidP="001F4D17">
      <w:pPr>
        <w:jc w:val="lowKashida"/>
        <w:rPr>
          <w:rFonts w:cs="Traditional Arabic"/>
          <w:sz w:val="36"/>
          <w:szCs w:val="36"/>
          <w:rtl/>
        </w:rPr>
      </w:pPr>
      <w:r w:rsidRPr="001F4D17">
        <w:rPr>
          <w:rFonts w:cs="Traditional Arabic"/>
          <w:sz w:val="36"/>
          <w:szCs w:val="36"/>
          <w:rtl/>
        </w:rPr>
        <w:t xml:space="preserve">وأما جهالتهم بالشورى، ولو أن فيها بعض العذر وذلك مما عمّت به البلوى إلا أن الأمر لا يحتاج إلى كثير من العمق في التفكير، والسعة في </w:t>
      </w:r>
      <w:proofErr w:type="spellStart"/>
      <w:r w:rsidRPr="001F4D17">
        <w:rPr>
          <w:rFonts w:cs="Traditional Arabic"/>
          <w:sz w:val="36"/>
          <w:szCs w:val="36"/>
          <w:rtl/>
        </w:rPr>
        <w:t>الإطلاع</w:t>
      </w:r>
      <w:proofErr w:type="spellEnd"/>
      <w:r w:rsidRPr="001F4D17">
        <w:rPr>
          <w:rFonts w:cs="Traditional Arabic"/>
          <w:sz w:val="36"/>
          <w:szCs w:val="36"/>
          <w:rtl/>
        </w:rPr>
        <w:t>، فإنه من حياتنا اليومية، ومن تصرفات أبسط الناس حين يحز</w:t>
      </w:r>
      <w:r w:rsidRPr="001F4D17">
        <w:rPr>
          <w:rFonts w:cs="Traditional Arabic" w:hint="cs"/>
          <w:sz w:val="36"/>
          <w:szCs w:val="36"/>
          <w:rtl/>
        </w:rPr>
        <w:t xml:space="preserve"> </w:t>
      </w:r>
      <w:r w:rsidRPr="001F4D17">
        <w:rPr>
          <w:rFonts w:cs="Traditional Arabic"/>
          <w:sz w:val="36"/>
          <w:szCs w:val="36"/>
          <w:rtl/>
        </w:rPr>
        <w:t xml:space="preserve">به أمر فإنه يلجأ إلى استشارة من يرى عنده الصواب، </w:t>
      </w:r>
      <w:r w:rsidRPr="001F4D17">
        <w:rPr>
          <w:rFonts w:cs="Traditional Arabic" w:hint="cs"/>
          <w:sz w:val="36"/>
          <w:szCs w:val="36"/>
          <w:rtl/>
        </w:rPr>
        <w:t>أو</w:t>
      </w:r>
      <w:r w:rsidRPr="001F4D17">
        <w:rPr>
          <w:rFonts w:cs="Traditional Arabic"/>
          <w:sz w:val="36"/>
          <w:szCs w:val="36"/>
          <w:rtl/>
        </w:rPr>
        <w:t xml:space="preserve"> من له سابق تجربة، أو عنده علم في مثل هذه </w:t>
      </w:r>
      <w:r w:rsidRPr="001F4D17">
        <w:rPr>
          <w:rFonts w:cs="Traditional Arabic"/>
          <w:sz w:val="36"/>
          <w:szCs w:val="36"/>
          <w:rtl/>
        </w:rPr>
        <w:lastRenderedPageBreak/>
        <w:t>الأمور فحين يمرض الإنسان فلا يذهب إلى المهندس، أو الميكانيكي لأنه يعرف مرض السيارة أو إلى البيطري لأنه يعرف مرض الحيوانات، بل يذهب إلى الطبيب البشري أو إلى الطبيب المختص بمثل مرضه.</w:t>
      </w:r>
    </w:p>
    <w:p w:rsidR="001F4D17" w:rsidRPr="001F4D17" w:rsidRDefault="001F4D17" w:rsidP="001F4D17">
      <w:pPr>
        <w:jc w:val="lowKashida"/>
        <w:rPr>
          <w:rFonts w:cs="Traditional Arabic"/>
          <w:sz w:val="36"/>
          <w:szCs w:val="36"/>
          <w:rtl/>
        </w:rPr>
      </w:pPr>
      <w:r w:rsidRPr="001F4D17">
        <w:rPr>
          <w:rFonts w:cs="Traditional Arabic"/>
          <w:sz w:val="36"/>
          <w:szCs w:val="36"/>
          <w:rtl/>
        </w:rPr>
        <w:t xml:space="preserve">وحين يسأل عن مسألة شرعية فلا يذهب إلى أستاذ الرياضيات أو إلى عالم باللغة العربية، أو إلى أستاذ التاريخ أو الجغرافيا، بل يذهب إلى أقرب فقيه أو عالم بالشريعة يسأله عن مسألته وهكذا، وهذا مما يشاهد كل يوم </w:t>
      </w:r>
      <w:proofErr w:type="spellStart"/>
      <w:r w:rsidRPr="001F4D17">
        <w:rPr>
          <w:rFonts w:cs="Traditional Arabic"/>
          <w:sz w:val="36"/>
          <w:szCs w:val="36"/>
          <w:rtl/>
        </w:rPr>
        <w:t>يف</w:t>
      </w:r>
      <w:proofErr w:type="spellEnd"/>
      <w:r w:rsidRPr="001F4D17">
        <w:rPr>
          <w:rFonts w:cs="Traditional Arabic"/>
          <w:sz w:val="36"/>
          <w:szCs w:val="36"/>
          <w:rtl/>
        </w:rPr>
        <w:t xml:space="preserve"> حياتنا اليومية. </w:t>
      </w:r>
    </w:p>
    <w:p w:rsidR="001F4D17" w:rsidRPr="001F4D17" w:rsidRDefault="001F4D17" w:rsidP="001F4D17">
      <w:pPr>
        <w:jc w:val="lowKashida"/>
        <w:rPr>
          <w:rFonts w:cs="Traditional Arabic"/>
          <w:sz w:val="36"/>
          <w:szCs w:val="36"/>
          <w:rtl/>
        </w:rPr>
      </w:pPr>
      <w:r w:rsidRPr="001F4D17">
        <w:rPr>
          <w:rFonts w:cs="Traditional Arabic"/>
          <w:sz w:val="36"/>
          <w:szCs w:val="36"/>
          <w:rtl/>
        </w:rPr>
        <w:t xml:space="preserve">وعلماء المسلمين جميعا يعلمون أن الأحكام الشرعية وهي من اختصاصهم، أن مصدرها </w:t>
      </w:r>
      <w:proofErr w:type="spellStart"/>
      <w:r w:rsidRPr="001F4D17">
        <w:rPr>
          <w:rFonts w:cs="Traditional Arabic"/>
          <w:sz w:val="36"/>
          <w:szCs w:val="36"/>
          <w:rtl/>
        </w:rPr>
        <w:t>الوحي،وأدلتها</w:t>
      </w:r>
      <w:proofErr w:type="spellEnd"/>
      <w:r w:rsidRPr="001F4D17">
        <w:rPr>
          <w:rFonts w:cs="Traditional Arabic"/>
          <w:sz w:val="36"/>
          <w:szCs w:val="36"/>
          <w:rtl/>
        </w:rPr>
        <w:t xml:space="preserve"> النصوص الشرعية أو ما انبثق عنها من قواعد أصولية، أو قواعد كلية أو قواعد عامة، ولا يجوز مطلقا الرجوع فيها لغير ذلك، كما يعلمون أن نظام الحكم والنظام الاقتصادي والنظام الاجتماعي والسياسة الداخلية والسياسة الخارجية كلها أحكام شرعية، وتؤخذ من مصادر التشريع مثلها مثل </w:t>
      </w:r>
      <w:r w:rsidRPr="001F4D17">
        <w:rPr>
          <w:rFonts w:cs="Traditional Arabic" w:hint="cs"/>
          <w:sz w:val="36"/>
          <w:szCs w:val="36"/>
          <w:rtl/>
        </w:rPr>
        <w:t>أحكام</w:t>
      </w:r>
      <w:r w:rsidRPr="001F4D17">
        <w:rPr>
          <w:rFonts w:cs="Traditional Arabic"/>
          <w:sz w:val="36"/>
          <w:szCs w:val="36"/>
          <w:rtl/>
        </w:rPr>
        <w:t xml:space="preserve"> العبادات كالصلاة والصيام والزكاة والحج، ومثلها مثل أحكام الأخلاق، وأحكام المعاملات سواء بسواء.</w:t>
      </w:r>
    </w:p>
    <w:p w:rsidR="001F4D17" w:rsidRPr="001F4D17" w:rsidRDefault="001F4D17" w:rsidP="001F4D17">
      <w:pPr>
        <w:jc w:val="lowKashida"/>
        <w:rPr>
          <w:rFonts w:cs="Traditional Arabic"/>
          <w:sz w:val="36"/>
          <w:szCs w:val="36"/>
          <w:rtl/>
        </w:rPr>
      </w:pPr>
      <w:r w:rsidRPr="001F4D17">
        <w:rPr>
          <w:rFonts w:cs="Traditional Arabic"/>
          <w:sz w:val="36"/>
          <w:szCs w:val="36"/>
          <w:rtl/>
        </w:rPr>
        <w:t>فكيف يمكن أن نستشير في هذه الأمور من ليس له معرفة بها، إذن كان لا بد من تحديد معنى الشورى ومتى تستشير ومن تستشير.</w:t>
      </w:r>
    </w:p>
    <w:p w:rsidR="001F4D17" w:rsidRPr="001F4D17" w:rsidRDefault="001F4D17" w:rsidP="001F4D17">
      <w:pPr>
        <w:jc w:val="lowKashida"/>
        <w:rPr>
          <w:rFonts w:cs="Traditional Arabic"/>
          <w:sz w:val="36"/>
          <w:szCs w:val="36"/>
          <w:rtl/>
        </w:rPr>
      </w:pPr>
      <w:r w:rsidRPr="001F4D17">
        <w:rPr>
          <w:rFonts w:cs="Traditional Arabic"/>
          <w:sz w:val="36"/>
          <w:szCs w:val="36"/>
          <w:rtl/>
        </w:rPr>
        <w:t>ولما كان ادعاء القائلين بأن نظام الحكم في الإسلام يقوم على الشورى فإن هذا الادعاء باطل، حين أدركنا يقينا أن نظام الحكم في الإسلام وأحكامه وتشريعاته ما هو إلا مجموعة من الأحكام الشرعية مستنبطة من أدلتها التفصيلية مثلها مثل أحكام النظام الاجتماعي وتشريعاته كالزواج والطلاق والنفقة والإرث وغير ذلك سواء بسواء.</w:t>
      </w:r>
    </w:p>
    <w:p w:rsidR="001F4D17" w:rsidRPr="001F4D17" w:rsidRDefault="001F4D17" w:rsidP="001F4D17">
      <w:pPr>
        <w:jc w:val="lowKashida"/>
        <w:rPr>
          <w:rFonts w:cs="Traditional Arabic"/>
          <w:sz w:val="36"/>
          <w:szCs w:val="36"/>
          <w:rtl/>
        </w:rPr>
      </w:pPr>
      <w:r w:rsidRPr="001F4D17">
        <w:rPr>
          <w:rFonts w:cs="Traditional Arabic"/>
          <w:sz w:val="36"/>
          <w:szCs w:val="36"/>
          <w:rtl/>
        </w:rPr>
        <w:t xml:space="preserve">ومن هنا كان لا بد لهؤلاء العلماء المخلصين أن يدركوا حقيقة هذا الأمر وأن </w:t>
      </w:r>
      <w:proofErr w:type="spellStart"/>
      <w:r w:rsidRPr="001F4D17">
        <w:rPr>
          <w:rFonts w:cs="Traditional Arabic"/>
          <w:sz w:val="36"/>
          <w:szCs w:val="36"/>
          <w:rtl/>
        </w:rPr>
        <w:t>يتدراكوا</w:t>
      </w:r>
      <w:proofErr w:type="spellEnd"/>
      <w:r w:rsidRPr="001F4D17">
        <w:rPr>
          <w:rFonts w:cs="Traditional Arabic"/>
          <w:sz w:val="36"/>
          <w:szCs w:val="36"/>
          <w:rtl/>
        </w:rPr>
        <w:t xml:space="preserve"> أمرهم بالتوبة والاستغفار، وأن لا تأخذهم العزة </w:t>
      </w:r>
      <w:r w:rsidRPr="001F4D17">
        <w:rPr>
          <w:rFonts w:cs="Traditional Arabic" w:hint="cs"/>
          <w:sz w:val="36"/>
          <w:szCs w:val="36"/>
          <w:rtl/>
        </w:rPr>
        <w:t>بالإثم</w:t>
      </w:r>
      <w:r w:rsidRPr="001F4D17">
        <w:rPr>
          <w:rFonts w:cs="Traditional Arabic"/>
          <w:sz w:val="36"/>
          <w:szCs w:val="36"/>
          <w:rtl/>
        </w:rPr>
        <w:t>، وأن يبادروا إلى توعية الناس إلى خطورة هذا الأمر، ووجوب التفريق بين الديمقراطية والإسلام والإعلان للناس أن الديمقراطية نظام كفر، وأنه لا علاقة لها بالإسلام بل هي مناقضة له ومخالفة لأصوله وأحكامه.</w:t>
      </w:r>
    </w:p>
    <w:p w:rsidR="001F4D17" w:rsidRPr="001F4D17" w:rsidRDefault="001F4D17" w:rsidP="00C94C33">
      <w:pPr>
        <w:jc w:val="lowKashida"/>
        <w:rPr>
          <w:rFonts w:cs="Traditional Arabic"/>
          <w:sz w:val="36"/>
          <w:szCs w:val="36"/>
          <w:rtl/>
        </w:rPr>
      </w:pPr>
      <w:r w:rsidRPr="00C94C33">
        <w:rPr>
          <w:rFonts w:cs="Traditional Arabic"/>
          <w:b/>
          <w:bCs/>
          <w:sz w:val="36"/>
          <w:szCs w:val="36"/>
          <w:rtl/>
        </w:rPr>
        <w:t>الفئة الثالثة:</w:t>
      </w:r>
      <w:r w:rsidRPr="00C94C33">
        <w:rPr>
          <w:rFonts w:cs="Traditional Arabic"/>
          <w:sz w:val="36"/>
          <w:szCs w:val="36"/>
          <w:rtl/>
        </w:rPr>
        <w:t xml:space="preserve"> وهي الفئة التي أحبت الإسلام وأخلصت له،</w:t>
      </w:r>
      <w:r w:rsidRPr="001F4D17">
        <w:rPr>
          <w:rFonts w:cs="Traditional Arabic"/>
          <w:sz w:val="36"/>
          <w:szCs w:val="36"/>
          <w:rtl/>
        </w:rPr>
        <w:t xml:space="preserve"> فإنها حين رأت بعد الناس عن الإسلام واندفاع الشباب إلى الأفكار المستوردة، والمفاهيم الفاسدة، من الذين بهرت أعينهم الأضواء المسلطة على الديمقراطية والحرية والاشتراكية ورأت بأم عينها جمود علماء المسلمين وتقصيرهم عن مواكبة </w:t>
      </w:r>
      <w:r w:rsidRPr="001F4D17">
        <w:rPr>
          <w:rFonts w:cs="Traditional Arabic" w:hint="cs"/>
          <w:sz w:val="36"/>
          <w:szCs w:val="36"/>
          <w:rtl/>
        </w:rPr>
        <w:t>أحداث</w:t>
      </w:r>
      <w:r w:rsidRPr="001F4D17">
        <w:rPr>
          <w:rFonts w:cs="Traditional Arabic"/>
          <w:sz w:val="36"/>
          <w:szCs w:val="36"/>
          <w:rtl/>
        </w:rPr>
        <w:t xml:space="preserve"> العصر ومشاكله فاندفعت تستصرخ الناس للعودة إلى الله، وتستثير همم الشباب بالتمسك بالإسلام وتعاليمه ولما لم تجد آذانا صاغية، وقلوبا واعية زين لها إيمانها أن تصف الإسلام بشتى الأوصاف محاولة تقربي الإسلام إلى أذهان الناس وقلوب الشباب فوصفته بأنه ديمقراطي، وهي تعلم أو لا تعلم بأنه نقيض </w:t>
      </w:r>
      <w:r w:rsidRPr="001F4D17">
        <w:rPr>
          <w:rFonts w:cs="Traditional Arabic"/>
          <w:sz w:val="36"/>
          <w:szCs w:val="36"/>
          <w:rtl/>
        </w:rPr>
        <w:lastRenderedPageBreak/>
        <w:t xml:space="preserve">الديمقراطية، ووصفته بأنه دين الحرية </w:t>
      </w:r>
      <w:proofErr w:type="spellStart"/>
      <w:r w:rsidRPr="001F4D17">
        <w:rPr>
          <w:rFonts w:cs="Traditional Arabic"/>
          <w:sz w:val="36"/>
          <w:szCs w:val="36"/>
          <w:rtl/>
        </w:rPr>
        <w:t>والتحرر،وقالت</w:t>
      </w:r>
      <w:proofErr w:type="spellEnd"/>
      <w:r w:rsidRPr="001F4D17">
        <w:rPr>
          <w:rFonts w:cs="Traditional Arabic"/>
          <w:sz w:val="36"/>
          <w:szCs w:val="36"/>
          <w:rtl/>
        </w:rPr>
        <w:t xml:space="preserve"> أن الإسلام جاء لتحرير الإنسان من عبودية الإنسان، جاء لتحرير الإنسان من عبودية الشهوات، ووصفته بأنه دين الاشتراكية والعدالة الاجتماعية حتى استدلوا بقول الشاعر</w:t>
      </w:r>
      <w:r w:rsidRPr="001F4D17">
        <w:rPr>
          <w:rFonts w:cs="Traditional Arabic" w:hint="cs"/>
          <w:sz w:val="36"/>
          <w:szCs w:val="36"/>
          <w:rtl/>
        </w:rPr>
        <w:t xml:space="preserve"> </w:t>
      </w:r>
      <w:r w:rsidRPr="001F4D17">
        <w:rPr>
          <w:rFonts w:cs="Traditional Arabic"/>
          <w:sz w:val="36"/>
          <w:szCs w:val="36"/>
          <w:rtl/>
        </w:rPr>
        <w:t>"الاشتراكيون أنت إمامه"</w:t>
      </w:r>
      <w:r w:rsidR="00191955" w:rsidRPr="00162214">
        <w:rPr>
          <w:rFonts w:cs="Traditional Arabic" w:hint="cs"/>
          <w:sz w:val="36"/>
          <w:szCs w:val="36"/>
          <w:vertAlign w:val="superscript"/>
          <w:rtl/>
        </w:rPr>
        <w:t>(</w:t>
      </w:r>
      <w:r w:rsidR="00191955" w:rsidRPr="00162214">
        <w:rPr>
          <w:rStyle w:val="a7"/>
          <w:rFonts w:cs="Traditional Arabic"/>
          <w:sz w:val="36"/>
          <w:szCs w:val="36"/>
          <w:rtl/>
        </w:rPr>
        <w:footnoteReference w:id="299"/>
      </w:r>
      <w:r w:rsidR="00191955" w:rsidRPr="00162214">
        <w:rPr>
          <w:rFonts w:cs="Traditional Arabic" w:hint="cs"/>
          <w:sz w:val="36"/>
          <w:szCs w:val="36"/>
          <w:vertAlign w:val="superscript"/>
          <w:rtl/>
        </w:rPr>
        <w:t>)</w:t>
      </w:r>
      <w:r w:rsidRPr="001F4D17">
        <w:rPr>
          <w:rFonts w:cs="Traditional Arabic"/>
          <w:sz w:val="36"/>
          <w:szCs w:val="36"/>
          <w:rtl/>
        </w:rPr>
        <w:t xml:space="preserve"> واستدلوا بقول رسول الله صلى الله عليه وسلم "الناس شركاء في ثلاث الماس والكلأ والنار"</w:t>
      </w:r>
      <w:r w:rsidR="00191955" w:rsidRPr="00162214">
        <w:rPr>
          <w:rFonts w:cs="Traditional Arabic" w:hint="cs"/>
          <w:sz w:val="36"/>
          <w:szCs w:val="36"/>
          <w:vertAlign w:val="superscript"/>
          <w:rtl/>
        </w:rPr>
        <w:t>(</w:t>
      </w:r>
      <w:r w:rsidR="00191955" w:rsidRPr="00162214">
        <w:rPr>
          <w:rStyle w:val="a7"/>
          <w:rFonts w:cs="Traditional Arabic"/>
          <w:sz w:val="36"/>
          <w:szCs w:val="36"/>
          <w:rtl/>
        </w:rPr>
        <w:footnoteReference w:id="300"/>
      </w:r>
      <w:r w:rsidR="00191955" w:rsidRPr="00162214">
        <w:rPr>
          <w:rFonts w:cs="Traditional Arabic" w:hint="cs"/>
          <w:sz w:val="36"/>
          <w:szCs w:val="36"/>
          <w:vertAlign w:val="superscript"/>
          <w:rtl/>
        </w:rPr>
        <w:t>)</w:t>
      </w:r>
      <w:r w:rsidRPr="001F4D17">
        <w:rPr>
          <w:rFonts w:cs="Traditional Arabic"/>
          <w:sz w:val="36"/>
          <w:szCs w:val="36"/>
          <w:rtl/>
        </w:rPr>
        <w:t xml:space="preserve"> وذهبوا في هذه الأمور كل مذهب ظنا منهم أنهم يقربون الإسلام من قلوب الشباب وعقولهم، ويعيدونهم إلى حظيرة الإسلام والتزام أفكاره وأحكامه، إلا أن النتيجة كانت على العكس تماما مما أرادوا فإنهم ولثقة الناس بإيمانهم وإخلاصهم أعطوا فتوى للناس وللشباب بجواز اعتناق هذه المبادئ، وحمل هذه الأفكار.</w:t>
      </w:r>
    </w:p>
    <w:p w:rsidR="001F4D17" w:rsidRPr="001F4D17" w:rsidRDefault="001F4D17" w:rsidP="001F4D17">
      <w:pPr>
        <w:jc w:val="lowKashida"/>
        <w:rPr>
          <w:rFonts w:cs="Traditional Arabic"/>
          <w:sz w:val="36"/>
          <w:szCs w:val="36"/>
          <w:rtl/>
        </w:rPr>
      </w:pPr>
      <w:r w:rsidRPr="001F4D17">
        <w:rPr>
          <w:rFonts w:cs="Traditional Arabic"/>
          <w:sz w:val="36"/>
          <w:szCs w:val="36"/>
          <w:rtl/>
        </w:rPr>
        <w:t xml:space="preserve">إنهم بعملهم هذا، جعلوا الديمقراطية والحرية والاشتراكية أهدافا عليا وغايات سامية ما دام الإسلام يقرها أو أنها هي روح الإسلام، والغاية التي جاء الإسلام من أجل تحقيقها في المجتمع </w:t>
      </w:r>
      <w:proofErr w:type="spellStart"/>
      <w:r w:rsidRPr="001F4D17">
        <w:rPr>
          <w:rFonts w:cs="Traditional Arabic"/>
          <w:sz w:val="36"/>
          <w:szCs w:val="36"/>
          <w:rtl/>
        </w:rPr>
        <w:t>والأمة،وصدق</w:t>
      </w:r>
      <w:proofErr w:type="spellEnd"/>
      <w:r w:rsidRPr="001F4D17">
        <w:rPr>
          <w:rFonts w:cs="Traditional Arabic"/>
          <w:sz w:val="36"/>
          <w:szCs w:val="36"/>
          <w:rtl/>
        </w:rPr>
        <w:t xml:space="preserve"> ما جاء في الأثر "من عبد الله عن جهل فقد عصاه" فلينظر هؤلاء العلماء ما كانت نتيجة فتاويهم، وتأويلات آرائهم، فما مثلهم إلا كمثل الذي ذهب إلى السوق ليبيع بقرة له، وكاد أن ينقضي النهار دون أن يبيعها فأتاه صديق له وقال له: يا هذا </w:t>
      </w:r>
      <w:r w:rsidRPr="001F4D17">
        <w:rPr>
          <w:rFonts w:cs="Traditional Arabic" w:hint="cs"/>
          <w:sz w:val="36"/>
          <w:szCs w:val="36"/>
          <w:rtl/>
        </w:rPr>
        <w:t>ألا</w:t>
      </w:r>
      <w:r w:rsidRPr="001F4D17">
        <w:rPr>
          <w:rFonts w:cs="Traditional Arabic"/>
          <w:sz w:val="36"/>
          <w:szCs w:val="36"/>
          <w:rtl/>
        </w:rPr>
        <w:t xml:space="preserve"> تنادي على بقرتك أنها حامل، ومن عادتها أن تلد عجلة أو عجلتين.</w:t>
      </w:r>
    </w:p>
    <w:p w:rsidR="001F4D17" w:rsidRPr="001F4D17" w:rsidRDefault="001F4D17" w:rsidP="001F4D17">
      <w:pPr>
        <w:jc w:val="lowKashida"/>
        <w:rPr>
          <w:rFonts w:cs="Traditional Arabic"/>
          <w:sz w:val="36"/>
          <w:szCs w:val="36"/>
          <w:rtl/>
        </w:rPr>
      </w:pPr>
      <w:r w:rsidRPr="001F4D17">
        <w:rPr>
          <w:rFonts w:cs="Traditional Arabic"/>
          <w:sz w:val="36"/>
          <w:szCs w:val="36"/>
          <w:rtl/>
        </w:rPr>
        <w:t xml:space="preserve">فاستصوب رأيه وأخذ ينادي عليها بمثل ما أرشده إليه صاحبه، وما أن سمع أهل السوق ذلك حتى بادروا إلى شرائها بثمن جيد يرضيه ولما عاد إلى بيته تذكر ما حصل معه في سحابة يومه، وتركزت في ذهنه صورة ما يجمع الناس على السلعة فها هو حين أعلن عن بقرته أنها حامل، وأنها كعادتها ستلد عجلة أو عجلتين بادر الناس إلى شرائها، تركزت هذه الفكرة في ذهنه، وحاول أن يجعلها مقياسا </w:t>
      </w:r>
      <w:r w:rsidRPr="001F4D17">
        <w:rPr>
          <w:rFonts w:cs="Traditional Arabic" w:hint="cs"/>
          <w:sz w:val="36"/>
          <w:szCs w:val="36"/>
          <w:rtl/>
        </w:rPr>
        <w:t>لأفعاله</w:t>
      </w:r>
      <w:r w:rsidRPr="001F4D17">
        <w:rPr>
          <w:rFonts w:cs="Traditional Arabic"/>
          <w:sz w:val="36"/>
          <w:szCs w:val="36"/>
          <w:rtl/>
        </w:rPr>
        <w:t xml:space="preserve">، وقاعدة لتصرفاته، معتمدا على عقله في معرفة الأشباه والنظائر، وكانت التجربة الأولى، كانت له ابنة عزيزة على قلبه بلغت سن الرشد، وأخذ يتطلع إلى اليوم الذي تصبح فيه عروسا وربة </w:t>
      </w:r>
      <w:proofErr w:type="spellStart"/>
      <w:r w:rsidRPr="001F4D17">
        <w:rPr>
          <w:rFonts w:cs="Traditional Arabic"/>
          <w:sz w:val="36"/>
          <w:szCs w:val="36"/>
          <w:rtl/>
        </w:rPr>
        <w:t>بيت،ولكن</w:t>
      </w:r>
      <w:proofErr w:type="spellEnd"/>
      <w:r w:rsidRPr="001F4D17">
        <w:rPr>
          <w:rFonts w:cs="Traditional Arabic"/>
          <w:sz w:val="36"/>
          <w:szCs w:val="36"/>
          <w:rtl/>
        </w:rPr>
        <w:t xml:space="preserve"> الحظ لم يحالفها مبكرا، فتأخر</w:t>
      </w:r>
    </w:p>
    <w:p w:rsidR="001F4D17" w:rsidRPr="001F4D17" w:rsidRDefault="001F4D17" w:rsidP="00191955">
      <w:pPr>
        <w:jc w:val="lowKashida"/>
        <w:rPr>
          <w:rFonts w:cs="Traditional Arabic"/>
          <w:sz w:val="36"/>
          <w:szCs w:val="36"/>
          <w:rtl/>
        </w:rPr>
      </w:pPr>
      <w:r w:rsidRPr="001F4D17">
        <w:rPr>
          <w:rFonts w:cs="Traditional Arabic"/>
          <w:sz w:val="36"/>
          <w:szCs w:val="36"/>
          <w:rtl/>
        </w:rPr>
        <w:t xml:space="preserve"> زواجها فبدأت وساوس الشيطان تقض مضجعه، وخوفه من أن تمسي عانسا ملأ عليه تفكيره، واحتار في أمره فقد عرض بها أمام الكثير من معارفه، وتودد إلى الكثير من الشباب، ومع ذلك لم يتقدم إليها أحد، ولم يطلب يدها شاب.</w:t>
      </w:r>
    </w:p>
    <w:p w:rsidR="001F4D17" w:rsidRPr="001F4D17" w:rsidRDefault="001F4D17" w:rsidP="001F4D17">
      <w:pPr>
        <w:jc w:val="lowKashida"/>
        <w:rPr>
          <w:rFonts w:cs="Traditional Arabic"/>
          <w:sz w:val="36"/>
          <w:szCs w:val="36"/>
          <w:rtl/>
        </w:rPr>
      </w:pPr>
      <w:r w:rsidRPr="001F4D17">
        <w:rPr>
          <w:rFonts w:cs="Traditional Arabic"/>
          <w:sz w:val="36"/>
          <w:szCs w:val="36"/>
          <w:rtl/>
        </w:rPr>
        <w:lastRenderedPageBreak/>
        <w:t>ومن هنا كانت محاولة معرفة الأشباه والنظائر، وقياس الأمر بالأمر معتمدا على عقله، فقال في نفسه ما دامت العلة في قبول الناس شراء البقرة، وما شاهده من الناس من تحريهم عن حملها وإنجابها، سواء بقرته هو، أو شياه غيره وأبقارهم، ما دامت هذه هي العلة في ذلك-الحمل والإنجاب-إذن فعليه أن يتصرف وفي صبيحة اليوم التالي أخذ بيد ابنته وخرج بها إلى السوق وتجمعات الناس، وأخذ ينادي في الناس: من يتزوج فتاة ودودا ولودا، حبلى في شهرها الرابع قد تلد طفلا أو طفلين.</w:t>
      </w:r>
    </w:p>
    <w:p w:rsidR="001F4D17" w:rsidRPr="001F4D17" w:rsidRDefault="001F4D17" w:rsidP="00191955">
      <w:pPr>
        <w:jc w:val="lowKashida"/>
        <w:rPr>
          <w:rFonts w:cs="Traditional Arabic"/>
          <w:sz w:val="36"/>
          <w:szCs w:val="36"/>
          <w:rtl/>
        </w:rPr>
      </w:pPr>
      <w:r w:rsidRPr="001F4D17">
        <w:rPr>
          <w:rFonts w:cs="Traditional Arabic"/>
          <w:sz w:val="36"/>
          <w:szCs w:val="36"/>
          <w:rtl/>
        </w:rPr>
        <w:t>(قل هل نبئكم بالأخسرين أعمالا الذين ضل سعيهم في الحياة الدنيا وهم يحسبون أنهم يحسنون صنعا)</w:t>
      </w:r>
      <w:r w:rsidR="00191955" w:rsidRPr="00191955">
        <w:rPr>
          <w:rFonts w:cs="Traditional Arabic" w:hint="cs"/>
          <w:sz w:val="36"/>
          <w:szCs w:val="36"/>
          <w:vertAlign w:val="superscript"/>
          <w:rtl/>
        </w:rPr>
        <w:t xml:space="preserve"> </w:t>
      </w:r>
      <w:r w:rsidR="00191955" w:rsidRPr="00162214">
        <w:rPr>
          <w:rFonts w:cs="Traditional Arabic" w:hint="cs"/>
          <w:sz w:val="36"/>
          <w:szCs w:val="36"/>
          <w:vertAlign w:val="superscript"/>
          <w:rtl/>
        </w:rPr>
        <w:t>(</w:t>
      </w:r>
      <w:r w:rsidR="00191955" w:rsidRPr="00162214">
        <w:rPr>
          <w:rStyle w:val="a7"/>
          <w:rFonts w:cs="Traditional Arabic"/>
          <w:sz w:val="36"/>
          <w:szCs w:val="36"/>
          <w:rtl/>
        </w:rPr>
        <w:footnoteReference w:id="301"/>
      </w:r>
      <w:r w:rsidR="00191955" w:rsidRPr="00162214">
        <w:rPr>
          <w:rFonts w:cs="Traditional Arabic" w:hint="cs"/>
          <w:sz w:val="36"/>
          <w:szCs w:val="36"/>
          <w:vertAlign w:val="superscript"/>
          <w:rtl/>
        </w:rPr>
        <w:t>)</w:t>
      </w:r>
    </w:p>
    <w:p w:rsidR="001F4D17" w:rsidRPr="00C94C33" w:rsidRDefault="001F4D17" w:rsidP="001F4D17">
      <w:pPr>
        <w:jc w:val="lowKashida"/>
        <w:rPr>
          <w:rFonts w:cs="Traditional Arabic"/>
          <w:sz w:val="36"/>
          <w:szCs w:val="36"/>
          <w:rtl/>
        </w:rPr>
      </w:pPr>
      <w:r w:rsidRPr="001F4D17">
        <w:rPr>
          <w:rFonts w:cs="Traditional Arabic"/>
          <w:sz w:val="36"/>
          <w:szCs w:val="36"/>
          <w:rtl/>
        </w:rPr>
        <w:t xml:space="preserve">هذه حال أولئك الناس الذين أرادوا تزين الإسلام بتشويهه واتهموه </w:t>
      </w:r>
      <w:r w:rsidRPr="00C94C33">
        <w:rPr>
          <w:rFonts w:cs="Traditional Arabic"/>
          <w:sz w:val="36"/>
          <w:szCs w:val="36"/>
          <w:rtl/>
        </w:rPr>
        <w:t>بالديمقراطية أو الحرية، وهو المنزه عن هذه الخبائث.</w:t>
      </w:r>
    </w:p>
    <w:p w:rsidR="001F4D17" w:rsidRPr="001F4D17" w:rsidRDefault="001F4D17" w:rsidP="00C94C33">
      <w:pPr>
        <w:jc w:val="lowKashida"/>
        <w:rPr>
          <w:rFonts w:cs="Traditional Arabic"/>
          <w:sz w:val="36"/>
          <w:szCs w:val="36"/>
          <w:rtl/>
        </w:rPr>
      </w:pPr>
      <w:r w:rsidRPr="00C94C33">
        <w:rPr>
          <w:rFonts w:cs="Traditional Arabic"/>
          <w:b/>
          <w:bCs/>
          <w:sz w:val="36"/>
          <w:szCs w:val="36"/>
          <w:rtl/>
        </w:rPr>
        <w:t>وأما الفئة الرابعة:</w:t>
      </w:r>
      <w:r w:rsidRPr="00C94C33">
        <w:rPr>
          <w:rFonts w:cs="Traditional Arabic"/>
          <w:sz w:val="36"/>
          <w:szCs w:val="36"/>
          <w:rtl/>
        </w:rPr>
        <w:t xml:space="preserve"> تلك الفئة التي </w:t>
      </w:r>
      <w:r w:rsidRPr="00C94C33">
        <w:rPr>
          <w:rFonts w:cs="Traditional Arabic" w:hint="cs"/>
          <w:sz w:val="36"/>
          <w:szCs w:val="36"/>
          <w:rtl/>
        </w:rPr>
        <w:t>أحبت</w:t>
      </w:r>
      <w:r w:rsidRPr="00C94C33">
        <w:rPr>
          <w:rFonts w:cs="Traditional Arabic"/>
          <w:sz w:val="36"/>
          <w:szCs w:val="36"/>
          <w:rtl/>
        </w:rPr>
        <w:t xml:space="preserve"> نفسها فاتخذت من الإسلام ووصفه بالديمقراطية والحرية والاشتراكية سلما ترتقي عليه، وتصل منه إلى ما تصبو إليه هذه الفئة المحبة لنفسها، الوصولية بتحقيق أهدافها حين</w:t>
      </w:r>
      <w:r w:rsidRPr="001F4D17">
        <w:rPr>
          <w:rFonts w:cs="Traditional Arabic"/>
          <w:sz w:val="36"/>
          <w:szCs w:val="36"/>
          <w:rtl/>
        </w:rPr>
        <w:t xml:space="preserve"> أحست أن الناس قد أقبلوا على الديمقراطية، وتشدقوا بمفاهيم التحرر والحرية قفز هؤلاء النفر إلى المقدمة، فدبجوا المقالات وقدموا البحوث، وأعدوا الدراسات </w:t>
      </w:r>
      <w:r w:rsidRPr="001F4D17">
        <w:rPr>
          <w:rFonts w:cs="Traditional Arabic" w:hint="cs"/>
          <w:sz w:val="36"/>
          <w:szCs w:val="36"/>
          <w:rtl/>
        </w:rPr>
        <w:t>لإثبات</w:t>
      </w:r>
      <w:r w:rsidRPr="001F4D17">
        <w:rPr>
          <w:rFonts w:cs="Traditional Arabic"/>
          <w:sz w:val="36"/>
          <w:szCs w:val="36"/>
          <w:rtl/>
        </w:rPr>
        <w:t xml:space="preserve"> أن الإسلام هو الديمقراطية بعينها، واعتلوا المنابر ليصل صوتهم إلى جميع الناس، وليسمع أسيادهم من الحكام ومن ورائهم ما يقولون لكي يرضوا عنهم، وينعموا عليهم بمنحة، أو يلقموهم وظيفة، أو يحققوا مصلحة، هذه ناحية، وأما الناحية الثانية والتي عن</w:t>
      </w:r>
      <w:r w:rsidR="00C94C33">
        <w:rPr>
          <w:rFonts w:cs="Traditional Arabic" w:hint="cs"/>
          <w:sz w:val="36"/>
          <w:szCs w:val="36"/>
          <w:rtl/>
        </w:rPr>
        <w:t xml:space="preserve"> </w:t>
      </w:r>
      <w:r w:rsidRPr="001F4D17">
        <w:rPr>
          <w:rFonts w:cs="Traditional Arabic"/>
          <w:sz w:val="36"/>
          <w:szCs w:val="36"/>
          <w:rtl/>
        </w:rPr>
        <w:t>طريقها قد تحقق الأهداف الأولى، وهي استقطاب الجماهير والتلاعب بمشاعرها وأخذ قيادتها وذلك لتسييرها في الخط الذي رسمته مصالحهم أو رسمه لهم أسيادهم.</w:t>
      </w:r>
    </w:p>
    <w:p w:rsidR="001F4D17" w:rsidRPr="001F4D17" w:rsidRDefault="001F4D17" w:rsidP="001F4D17">
      <w:pPr>
        <w:jc w:val="lowKashida"/>
        <w:rPr>
          <w:rFonts w:cs="Traditional Arabic"/>
          <w:sz w:val="36"/>
          <w:szCs w:val="36"/>
          <w:rtl/>
        </w:rPr>
      </w:pPr>
      <w:r w:rsidRPr="001F4D17">
        <w:rPr>
          <w:rFonts w:cs="Traditional Arabic"/>
          <w:sz w:val="36"/>
          <w:szCs w:val="36"/>
          <w:rtl/>
        </w:rPr>
        <w:t xml:space="preserve">هذه الفئة التي قيل فيها "نعوذ بالله من أبالسة العلماء". </w:t>
      </w:r>
    </w:p>
    <w:p w:rsidR="001F4D17" w:rsidRPr="001F4D17" w:rsidRDefault="001F4D17" w:rsidP="001F4D17">
      <w:pPr>
        <w:jc w:val="lowKashida"/>
        <w:rPr>
          <w:rFonts w:cs="Traditional Arabic"/>
          <w:sz w:val="36"/>
          <w:szCs w:val="36"/>
          <w:rtl/>
        </w:rPr>
      </w:pPr>
      <w:r w:rsidRPr="001F4D17">
        <w:rPr>
          <w:rFonts w:cs="Traditional Arabic"/>
          <w:sz w:val="36"/>
          <w:szCs w:val="36"/>
          <w:rtl/>
        </w:rPr>
        <w:t xml:space="preserve">هذه فئات أربع من علماء المسلمين اشتركت جميعها في تشويه حقيقة </w:t>
      </w:r>
      <w:proofErr w:type="spellStart"/>
      <w:r w:rsidRPr="001F4D17">
        <w:rPr>
          <w:rFonts w:cs="Traditional Arabic"/>
          <w:sz w:val="36"/>
          <w:szCs w:val="36"/>
          <w:rtl/>
        </w:rPr>
        <w:t>الإسلام،والإساءة</w:t>
      </w:r>
      <w:proofErr w:type="spellEnd"/>
      <w:r w:rsidRPr="001F4D17">
        <w:rPr>
          <w:rFonts w:cs="Traditional Arabic"/>
          <w:sz w:val="36"/>
          <w:szCs w:val="36"/>
          <w:rtl/>
        </w:rPr>
        <w:t xml:space="preserve"> إليه سواء عرفوا ذلك أم لم يعرفوه.</w:t>
      </w:r>
    </w:p>
    <w:p w:rsidR="001F4D17" w:rsidRPr="001F4D17" w:rsidRDefault="001F4D17" w:rsidP="001F4D17">
      <w:pPr>
        <w:jc w:val="lowKashida"/>
        <w:rPr>
          <w:rFonts w:cs="Traditional Arabic"/>
          <w:sz w:val="36"/>
          <w:szCs w:val="36"/>
          <w:rtl/>
        </w:rPr>
      </w:pPr>
      <w:r w:rsidRPr="001F4D17">
        <w:rPr>
          <w:rFonts w:cs="Traditional Arabic"/>
          <w:sz w:val="36"/>
          <w:szCs w:val="36"/>
          <w:rtl/>
        </w:rPr>
        <w:t>هذه لمحبة موجزة عن أقوال العلماء الذين قالوا بجواز الديمقراطية وعدم مناقضتها للإسلام، دون التعرض إلى أسمائهم أو أقوالهم بالتفصيل، ويكفي دائما في كل بحث أن يوضع الخط المستقيم أمام الخط الأعوج، فالعبرة في القول لا في القائل، والقول الفصل في الحجة والبرهان.</w:t>
      </w:r>
    </w:p>
    <w:p w:rsidR="001F4D17" w:rsidRPr="001F4D17" w:rsidRDefault="001F4D17" w:rsidP="00C94C33">
      <w:pPr>
        <w:jc w:val="lowKashida"/>
        <w:rPr>
          <w:rFonts w:cs="Traditional Arabic"/>
          <w:sz w:val="36"/>
          <w:szCs w:val="36"/>
          <w:rtl/>
        </w:rPr>
      </w:pPr>
      <w:r w:rsidRPr="001F4D17">
        <w:rPr>
          <w:rFonts w:cs="Traditional Arabic"/>
          <w:sz w:val="36"/>
          <w:szCs w:val="36"/>
          <w:rtl/>
        </w:rPr>
        <w:lastRenderedPageBreak/>
        <w:t>ولنا في شهادة الشاهد في قصة سيدنا يوسف كما وردت في القرآن الكريم فإنه لم يتعرض لمكانة الشاهد ولا صدق أقواله، بل اكتفى القرآن الكريم ببيان الشهادة وذكرها على الوجه الذي يبين فيه الحق، ويحكم به العقل، فقال ردا على دعوى السيدة حين اتهمت يوسف بقولها(ما جزاء من أراد بأهلك سوء إلا أن يسجن أو عذاب أليم)</w:t>
      </w:r>
      <w:r w:rsidR="00C94C33" w:rsidRPr="00C94C33">
        <w:rPr>
          <w:rFonts w:cs="Traditional Arabic" w:hint="cs"/>
          <w:sz w:val="36"/>
          <w:szCs w:val="36"/>
          <w:vertAlign w:val="superscript"/>
          <w:rtl/>
        </w:rPr>
        <w:t xml:space="preserve"> </w:t>
      </w:r>
      <w:r w:rsidR="00C94C33" w:rsidRPr="00162214">
        <w:rPr>
          <w:rFonts w:cs="Traditional Arabic" w:hint="cs"/>
          <w:sz w:val="36"/>
          <w:szCs w:val="36"/>
          <w:vertAlign w:val="superscript"/>
          <w:rtl/>
        </w:rPr>
        <w:t>(</w:t>
      </w:r>
      <w:r w:rsidR="00C94C33" w:rsidRPr="00162214">
        <w:rPr>
          <w:rStyle w:val="a7"/>
          <w:rFonts w:cs="Traditional Arabic"/>
          <w:sz w:val="36"/>
          <w:szCs w:val="36"/>
          <w:rtl/>
        </w:rPr>
        <w:footnoteReference w:id="302"/>
      </w:r>
      <w:r w:rsidR="00C94C33" w:rsidRPr="00162214">
        <w:rPr>
          <w:rFonts w:cs="Traditional Arabic" w:hint="cs"/>
          <w:sz w:val="36"/>
          <w:szCs w:val="36"/>
          <w:vertAlign w:val="superscript"/>
          <w:rtl/>
        </w:rPr>
        <w:t>)</w:t>
      </w:r>
      <w:r w:rsidRPr="001F4D17">
        <w:rPr>
          <w:rFonts w:cs="Traditional Arabic"/>
          <w:sz w:val="36"/>
          <w:szCs w:val="36"/>
          <w:rtl/>
        </w:rPr>
        <w:t>وقال الشاهد (إن كان قميصه قد من قبل فصدقت وهو من الكاذبين وإن كان قميصه قدّ فكذبت وهو من الصادقين)</w:t>
      </w:r>
      <w:r w:rsidR="00C94C33" w:rsidRPr="00C94C33">
        <w:rPr>
          <w:rFonts w:cs="Traditional Arabic" w:hint="cs"/>
          <w:sz w:val="36"/>
          <w:szCs w:val="36"/>
          <w:vertAlign w:val="superscript"/>
          <w:rtl/>
        </w:rPr>
        <w:t xml:space="preserve"> </w:t>
      </w:r>
      <w:r w:rsidR="00C94C33" w:rsidRPr="00162214">
        <w:rPr>
          <w:rFonts w:cs="Traditional Arabic" w:hint="cs"/>
          <w:sz w:val="36"/>
          <w:szCs w:val="36"/>
          <w:vertAlign w:val="superscript"/>
          <w:rtl/>
        </w:rPr>
        <w:t>(</w:t>
      </w:r>
      <w:r w:rsidR="00C94C33" w:rsidRPr="00162214">
        <w:rPr>
          <w:rStyle w:val="a7"/>
          <w:rFonts w:cs="Traditional Arabic"/>
          <w:sz w:val="36"/>
          <w:szCs w:val="36"/>
          <w:rtl/>
        </w:rPr>
        <w:footnoteReference w:id="303"/>
      </w:r>
      <w:r w:rsidR="00C94C33" w:rsidRPr="00162214">
        <w:rPr>
          <w:rFonts w:cs="Traditional Arabic" w:hint="cs"/>
          <w:sz w:val="36"/>
          <w:szCs w:val="36"/>
          <w:vertAlign w:val="superscript"/>
          <w:rtl/>
        </w:rPr>
        <w:t>)</w:t>
      </w:r>
      <w:r w:rsidRPr="001F4D17">
        <w:rPr>
          <w:rFonts w:cs="Traditional Arabic"/>
          <w:sz w:val="36"/>
          <w:szCs w:val="36"/>
          <w:rtl/>
        </w:rPr>
        <w:t xml:space="preserve"> وكان على السيد</w:t>
      </w:r>
      <w:r w:rsidR="005009C5">
        <w:rPr>
          <w:rFonts w:cs="Traditional Arabic"/>
          <w:sz w:val="36"/>
          <w:szCs w:val="36"/>
          <w:rtl/>
        </w:rPr>
        <w:t>،</w:t>
      </w:r>
      <w:r w:rsidRPr="001F4D17">
        <w:rPr>
          <w:rFonts w:cs="Traditional Arabic"/>
          <w:sz w:val="36"/>
          <w:szCs w:val="36"/>
          <w:rtl/>
        </w:rPr>
        <w:t xml:space="preserve"> يتحقق من فحوى الشهادة لا من شخصية الشاهد</w:t>
      </w:r>
    </w:p>
    <w:p w:rsidR="001F4D17" w:rsidRPr="001F4D17" w:rsidRDefault="001F4D17" w:rsidP="00C94C33">
      <w:pPr>
        <w:jc w:val="lowKashida"/>
        <w:rPr>
          <w:rFonts w:cs="Traditional Arabic"/>
          <w:sz w:val="36"/>
          <w:szCs w:val="36"/>
          <w:rtl/>
        </w:rPr>
      </w:pPr>
      <w:r w:rsidRPr="001F4D17">
        <w:rPr>
          <w:rFonts w:cs="Traditional Arabic"/>
          <w:sz w:val="36"/>
          <w:szCs w:val="36"/>
          <w:rtl/>
        </w:rPr>
        <w:t>كان عليه أن يضع هذا الخط الصحيح أمام قولها-الخط الأعوج-فلما تبين له قال(إنه من كيدكن إن كيدكن عظيم</w:t>
      </w:r>
      <w:r w:rsidR="00C94C33" w:rsidRPr="00C94C33">
        <w:rPr>
          <w:sz w:val="36"/>
          <w:szCs w:val="36"/>
          <w:rtl/>
        </w:rPr>
        <w:t xml:space="preserve"> </w:t>
      </w:r>
      <w:r w:rsidR="00C94C33" w:rsidRPr="00162214">
        <w:rPr>
          <w:rFonts w:cs="Traditional Arabic" w:hint="cs"/>
          <w:sz w:val="36"/>
          <w:szCs w:val="36"/>
          <w:vertAlign w:val="superscript"/>
          <w:rtl/>
        </w:rPr>
        <w:t>(</w:t>
      </w:r>
      <w:r w:rsidR="00C94C33" w:rsidRPr="00162214">
        <w:rPr>
          <w:rStyle w:val="a7"/>
          <w:rFonts w:cs="Traditional Arabic"/>
          <w:sz w:val="36"/>
          <w:szCs w:val="36"/>
          <w:rtl/>
        </w:rPr>
        <w:footnoteReference w:id="304"/>
      </w:r>
      <w:r w:rsidR="00C94C33" w:rsidRPr="00162214">
        <w:rPr>
          <w:rFonts w:cs="Traditional Arabic" w:hint="cs"/>
          <w:sz w:val="36"/>
          <w:szCs w:val="36"/>
          <w:vertAlign w:val="superscript"/>
          <w:rtl/>
        </w:rPr>
        <w:t>)</w:t>
      </w:r>
      <w:r w:rsidR="00C94C33" w:rsidRPr="001F4D17">
        <w:rPr>
          <w:sz w:val="36"/>
          <w:szCs w:val="36"/>
          <w:rtl/>
        </w:rPr>
        <w:t>.</w:t>
      </w:r>
      <w:r w:rsidRPr="001F4D17">
        <w:rPr>
          <w:rFonts w:cs="Traditional Arabic"/>
          <w:sz w:val="36"/>
          <w:szCs w:val="36"/>
          <w:rtl/>
        </w:rPr>
        <w:t xml:space="preserve"> وعلى أساس هذه القاعدة آمل أن يلحظ المسلمون فحوى هذا الكلام فيضعونه أمام الخط الأعوج لإبراز </w:t>
      </w:r>
      <w:proofErr w:type="spellStart"/>
      <w:r w:rsidRPr="001F4D17">
        <w:rPr>
          <w:rFonts w:cs="Traditional Arabic"/>
          <w:sz w:val="36"/>
          <w:szCs w:val="36"/>
          <w:rtl/>
        </w:rPr>
        <w:t>الحقيقة،وإحقاق</w:t>
      </w:r>
      <w:proofErr w:type="spellEnd"/>
      <w:r w:rsidRPr="001F4D17">
        <w:rPr>
          <w:rFonts w:cs="Traditional Arabic"/>
          <w:sz w:val="36"/>
          <w:szCs w:val="36"/>
          <w:rtl/>
        </w:rPr>
        <w:t xml:space="preserve"> الحق وإزهاق الباطل(إن الباطل كان زهوقا)</w:t>
      </w:r>
      <w:r w:rsidR="00C94C33" w:rsidRPr="00C94C33">
        <w:rPr>
          <w:rFonts w:cs="Traditional Arabic" w:hint="cs"/>
          <w:sz w:val="36"/>
          <w:szCs w:val="36"/>
          <w:vertAlign w:val="superscript"/>
          <w:rtl/>
        </w:rPr>
        <w:t xml:space="preserve"> </w:t>
      </w:r>
      <w:r w:rsidR="00C94C33" w:rsidRPr="00162214">
        <w:rPr>
          <w:rFonts w:cs="Traditional Arabic" w:hint="cs"/>
          <w:sz w:val="36"/>
          <w:szCs w:val="36"/>
          <w:vertAlign w:val="superscript"/>
          <w:rtl/>
        </w:rPr>
        <w:t>(</w:t>
      </w:r>
      <w:r w:rsidR="00C94C33" w:rsidRPr="00162214">
        <w:rPr>
          <w:rStyle w:val="a7"/>
          <w:rFonts w:cs="Traditional Arabic"/>
          <w:sz w:val="36"/>
          <w:szCs w:val="36"/>
          <w:rtl/>
        </w:rPr>
        <w:footnoteReference w:id="305"/>
      </w:r>
      <w:r w:rsidR="00C94C33" w:rsidRPr="00162214">
        <w:rPr>
          <w:rFonts w:cs="Traditional Arabic" w:hint="cs"/>
          <w:sz w:val="36"/>
          <w:szCs w:val="36"/>
          <w:vertAlign w:val="superscript"/>
          <w:rtl/>
        </w:rPr>
        <w:t>)</w:t>
      </w:r>
    </w:p>
    <w:p w:rsidR="00F32A75" w:rsidRDefault="00F32A75" w:rsidP="00F32A75">
      <w:pPr>
        <w:jc w:val="lowKashida"/>
        <w:rPr>
          <w:rFonts w:cs="Traditional Arabic"/>
          <w:b/>
          <w:bCs/>
          <w:sz w:val="32"/>
          <w:szCs w:val="32"/>
          <w:rtl/>
        </w:rPr>
      </w:pPr>
    </w:p>
    <w:p w:rsidR="00F32A75" w:rsidRDefault="00F32A75" w:rsidP="00F32A75">
      <w:pPr>
        <w:jc w:val="lowKashida"/>
        <w:rPr>
          <w:rFonts w:cs="Traditional Arabic"/>
          <w:b/>
          <w:bCs/>
          <w:sz w:val="32"/>
          <w:szCs w:val="32"/>
          <w:rtl/>
        </w:rPr>
      </w:pPr>
    </w:p>
    <w:p w:rsidR="00F32A75" w:rsidRDefault="00F32A75" w:rsidP="00F32A75">
      <w:pPr>
        <w:jc w:val="lowKashida"/>
        <w:rPr>
          <w:rFonts w:cs="Traditional Arabic" w:hint="cs"/>
          <w:b/>
          <w:bCs/>
          <w:sz w:val="32"/>
          <w:szCs w:val="32"/>
          <w:rtl/>
        </w:rPr>
      </w:pPr>
    </w:p>
    <w:p w:rsidR="005009C5" w:rsidRDefault="005009C5" w:rsidP="00F32A75">
      <w:pPr>
        <w:jc w:val="lowKashida"/>
        <w:rPr>
          <w:rFonts w:cs="Traditional Arabic" w:hint="cs"/>
          <w:b/>
          <w:bCs/>
          <w:sz w:val="32"/>
          <w:szCs w:val="32"/>
          <w:rtl/>
        </w:rPr>
      </w:pPr>
    </w:p>
    <w:p w:rsidR="005009C5" w:rsidRDefault="005009C5" w:rsidP="00F32A75">
      <w:pPr>
        <w:jc w:val="lowKashida"/>
        <w:rPr>
          <w:rFonts w:cs="Traditional Arabic" w:hint="cs"/>
          <w:b/>
          <w:bCs/>
          <w:sz w:val="32"/>
          <w:szCs w:val="32"/>
          <w:rtl/>
        </w:rPr>
      </w:pPr>
    </w:p>
    <w:p w:rsidR="005009C5" w:rsidRDefault="005009C5" w:rsidP="00F32A75">
      <w:pPr>
        <w:jc w:val="lowKashida"/>
        <w:rPr>
          <w:rFonts w:cs="Traditional Arabic" w:hint="cs"/>
          <w:b/>
          <w:bCs/>
          <w:sz w:val="32"/>
          <w:szCs w:val="32"/>
          <w:rtl/>
        </w:rPr>
      </w:pPr>
    </w:p>
    <w:p w:rsidR="005009C5" w:rsidRDefault="005009C5" w:rsidP="00F32A75">
      <w:pPr>
        <w:jc w:val="lowKashida"/>
        <w:rPr>
          <w:rFonts w:cs="Traditional Arabic"/>
          <w:b/>
          <w:bCs/>
          <w:sz w:val="32"/>
          <w:szCs w:val="32"/>
          <w:rtl/>
        </w:rPr>
      </w:pPr>
    </w:p>
    <w:p w:rsidR="00F32A75" w:rsidRDefault="00F32A75" w:rsidP="00F32A75">
      <w:pPr>
        <w:jc w:val="lowKashida"/>
        <w:rPr>
          <w:rFonts w:cs="Traditional Arabic"/>
          <w:b/>
          <w:bCs/>
          <w:sz w:val="32"/>
          <w:szCs w:val="32"/>
          <w:rtl/>
        </w:rPr>
      </w:pPr>
    </w:p>
    <w:p w:rsidR="00F12A5E" w:rsidRDefault="00F12A5E" w:rsidP="00C452EC">
      <w:pPr>
        <w:jc w:val="lowKashida"/>
        <w:rPr>
          <w:rFonts w:cs="Traditional Arabic"/>
          <w:sz w:val="36"/>
          <w:szCs w:val="36"/>
          <w:rtl/>
        </w:rPr>
      </w:pPr>
    </w:p>
    <w:p w:rsidR="00F12A5E" w:rsidRDefault="00F12A5E" w:rsidP="00C452EC">
      <w:pPr>
        <w:jc w:val="lowKashida"/>
        <w:rPr>
          <w:rFonts w:cs="Traditional Arabic"/>
          <w:sz w:val="36"/>
          <w:szCs w:val="36"/>
          <w:rtl/>
        </w:rPr>
      </w:pPr>
    </w:p>
    <w:p w:rsidR="00F12A5E" w:rsidRDefault="00F12A5E" w:rsidP="00C452EC">
      <w:pPr>
        <w:jc w:val="lowKashida"/>
        <w:rPr>
          <w:rFonts w:cs="Traditional Arabic"/>
          <w:sz w:val="36"/>
          <w:szCs w:val="36"/>
          <w:rtl/>
        </w:rPr>
      </w:pPr>
    </w:p>
    <w:p w:rsidR="00191955" w:rsidRDefault="00191955" w:rsidP="00C452EC">
      <w:pPr>
        <w:jc w:val="lowKashida"/>
        <w:rPr>
          <w:rFonts w:cs="Traditional Arabic"/>
          <w:sz w:val="36"/>
          <w:szCs w:val="36"/>
          <w:rtl/>
        </w:rPr>
      </w:pPr>
    </w:p>
    <w:p w:rsidR="00191955" w:rsidRDefault="00191955" w:rsidP="00C452EC">
      <w:pPr>
        <w:jc w:val="lowKashida"/>
        <w:rPr>
          <w:rFonts w:cs="Traditional Arabic"/>
          <w:sz w:val="36"/>
          <w:szCs w:val="36"/>
          <w:rtl/>
        </w:rPr>
      </w:pPr>
    </w:p>
    <w:p w:rsidR="00191955" w:rsidRDefault="00191955" w:rsidP="00C452EC">
      <w:pPr>
        <w:jc w:val="lowKashida"/>
        <w:rPr>
          <w:rFonts w:cs="Traditional Arabic"/>
          <w:sz w:val="36"/>
          <w:szCs w:val="36"/>
          <w:rtl/>
        </w:rPr>
      </w:pPr>
    </w:p>
    <w:p w:rsidR="00191955" w:rsidRDefault="00191955" w:rsidP="00C452EC">
      <w:pPr>
        <w:jc w:val="lowKashida"/>
        <w:rPr>
          <w:rFonts w:cs="Traditional Arabic"/>
          <w:sz w:val="36"/>
          <w:szCs w:val="36"/>
          <w:rtl/>
        </w:rPr>
      </w:pPr>
    </w:p>
    <w:p w:rsidR="00191955" w:rsidRDefault="00191955" w:rsidP="00C452EC">
      <w:pPr>
        <w:jc w:val="lowKashida"/>
        <w:rPr>
          <w:rFonts w:cs="Traditional Arabic"/>
          <w:sz w:val="36"/>
          <w:szCs w:val="36"/>
          <w:rtl/>
        </w:rPr>
      </w:pPr>
    </w:p>
    <w:p w:rsidR="00C452EC" w:rsidRPr="00162214" w:rsidRDefault="00C452EC" w:rsidP="00C452EC">
      <w:pPr>
        <w:jc w:val="lowKashida"/>
        <w:rPr>
          <w:rFonts w:cs="Traditional Arabic"/>
          <w:sz w:val="36"/>
          <w:szCs w:val="36"/>
          <w:rtl/>
        </w:rPr>
      </w:pPr>
    </w:p>
    <w:p w:rsidR="00C452EC" w:rsidRPr="00162214" w:rsidRDefault="00C452EC" w:rsidP="00C452EC">
      <w:pPr>
        <w:ind w:firstLine="720"/>
        <w:jc w:val="center"/>
        <w:rPr>
          <w:rFonts w:cs="Traditional Arabic"/>
          <w:b/>
          <w:bCs/>
          <w:sz w:val="36"/>
          <w:szCs w:val="36"/>
          <w:rtl/>
        </w:rPr>
      </w:pPr>
      <w:r w:rsidRPr="00162214">
        <w:rPr>
          <w:rFonts w:cs="Traditional Arabic" w:hint="cs"/>
          <w:b/>
          <w:bCs/>
          <w:sz w:val="36"/>
          <w:szCs w:val="36"/>
          <w:rtl/>
        </w:rPr>
        <w:t>المطلب السادس</w:t>
      </w:r>
    </w:p>
    <w:p w:rsidR="00C452EC" w:rsidRPr="00162214" w:rsidRDefault="00C452EC" w:rsidP="00C452EC">
      <w:pPr>
        <w:ind w:firstLine="720"/>
        <w:jc w:val="center"/>
        <w:rPr>
          <w:rFonts w:cs="Traditional Arabic"/>
          <w:b/>
          <w:bCs/>
          <w:sz w:val="36"/>
          <w:szCs w:val="36"/>
          <w:rtl/>
        </w:rPr>
      </w:pPr>
      <w:r w:rsidRPr="00162214">
        <w:rPr>
          <w:rFonts w:cs="Traditional Arabic" w:hint="cs"/>
          <w:b/>
          <w:bCs/>
          <w:sz w:val="36"/>
          <w:szCs w:val="36"/>
          <w:rtl/>
        </w:rPr>
        <w:t>التحذير من كبيرة الرِّبا</w:t>
      </w:r>
    </w:p>
    <w:p w:rsidR="00C452EC" w:rsidRPr="00162214" w:rsidRDefault="00C452EC" w:rsidP="00C452EC">
      <w:pPr>
        <w:ind w:firstLine="26"/>
        <w:jc w:val="center"/>
        <w:rPr>
          <w:rFonts w:cs="Traditional Arabic"/>
          <w:sz w:val="36"/>
          <w:szCs w:val="36"/>
          <w:rtl/>
        </w:rPr>
      </w:pPr>
    </w:p>
    <w:p w:rsidR="00C452EC" w:rsidRPr="00162214" w:rsidRDefault="00C452EC" w:rsidP="00C452EC">
      <w:pPr>
        <w:ind w:left="71" w:firstLine="649"/>
        <w:jc w:val="lowKashida"/>
        <w:rPr>
          <w:rFonts w:cs="Traditional Arabic"/>
          <w:b/>
          <w:bCs/>
          <w:sz w:val="36"/>
          <w:szCs w:val="36"/>
          <w:rtl/>
        </w:rPr>
      </w:pPr>
      <w:r w:rsidRPr="00162214">
        <w:rPr>
          <w:rFonts w:ascii="Verdana" w:hAnsi="Verdana" w:cs="Traditional Arabic" w:hint="cs"/>
          <w:b/>
          <w:bCs/>
          <w:sz w:val="36"/>
          <w:szCs w:val="36"/>
          <w:rtl/>
        </w:rPr>
        <w:t>(</w:t>
      </w:r>
      <w:r w:rsidRPr="00162214">
        <w:rPr>
          <w:rFonts w:cs="Traditional Arabic" w:hint="cs"/>
          <w:b/>
          <w:bCs/>
          <w:sz w:val="36"/>
          <w:szCs w:val="36"/>
          <w:rtl/>
        </w:rPr>
        <w:t>وإنَّ رِبَا الجَاهِليّة مَوضوعٌ</w:t>
      </w:r>
      <w:r w:rsidRPr="00162214">
        <w:rPr>
          <w:rFonts w:cs="Traditional Arabic" w:hint="cs"/>
          <w:b/>
          <w:bCs/>
          <w:sz w:val="36"/>
          <w:szCs w:val="36"/>
          <w:vertAlign w:val="superscript"/>
          <w:rtl/>
        </w:rPr>
        <w:t xml:space="preserve"> </w:t>
      </w:r>
      <w:r w:rsidRPr="00162214">
        <w:rPr>
          <w:rFonts w:cs="Traditional Arabic" w:hint="cs"/>
          <w:b/>
          <w:bCs/>
          <w:sz w:val="36"/>
          <w:szCs w:val="36"/>
          <w:rtl/>
        </w:rPr>
        <w:t>ولكن لكم رءوس أموالكم لا تظلمون ولا تظلمون</w:t>
      </w:r>
      <w:r w:rsidR="005009C5">
        <w:rPr>
          <w:rFonts w:cs="Traditional Arabic" w:hint="cs"/>
          <w:b/>
          <w:bCs/>
          <w:sz w:val="36"/>
          <w:szCs w:val="36"/>
          <w:rtl/>
        </w:rPr>
        <w:t>.</w:t>
      </w:r>
      <w:r w:rsidRPr="00162214">
        <w:rPr>
          <w:rFonts w:cs="Traditional Arabic" w:hint="cs"/>
          <w:b/>
          <w:bCs/>
          <w:sz w:val="36"/>
          <w:szCs w:val="36"/>
          <w:rtl/>
        </w:rPr>
        <w:t xml:space="preserve"> قضى الله أنه لا ربا</w:t>
      </w:r>
      <w:r w:rsidR="005009C5">
        <w:rPr>
          <w:rFonts w:cs="Traditional Arabic" w:hint="cs"/>
          <w:b/>
          <w:bCs/>
          <w:sz w:val="36"/>
          <w:szCs w:val="36"/>
          <w:rtl/>
        </w:rPr>
        <w:t>،</w:t>
      </w:r>
      <w:r w:rsidRPr="00162214">
        <w:rPr>
          <w:rFonts w:cs="Traditional Arabic" w:hint="cs"/>
          <w:b/>
          <w:bCs/>
          <w:sz w:val="36"/>
          <w:szCs w:val="36"/>
          <w:rtl/>
        </w:rPr>
        <w:t xml:space="preserve"> وإنّ أَوّلَ رباً أَبْدأُ بِهِ رِبَا عَمّي العباسُ بن عبد المطلب </w:t>
      </w:r>
      <w:r w:rsidRPr="00162214">
        <w:rPr>
          <w:rFonts w:ascii="Verdana" w:hAnsi="Verdana" w:cs="Traditional Arabic" w:hint="cs"/>
          <w:b/>
          <w:bCs/>
          <w:sz w:val="36"/>
          <w:szCs w:val="36"/>
          <w:rtl/>
          <w:lang w:bidi="ar-LB"/>
        </w:rPr>
        <w:t>).</w:t>
      </w:r>
    </w:p>
    <w:p w:rsidR="00C452EC" w:rsidRPr="00162214" w:rsidRDefault="00C452EC" w:rsidP="00C452EC">
      <w:pPr>
        <w:jc w:val="lowKashida"/>
        <w:rPr>
          <w:rFonts w:cs="Traditional Arabic"/>
          <w:sz w:val="36"/>
          <w:szCs w:val="36"/>
          <w:rtl/>
        </w:rPr>
      </w:pPr>
      <w:r w:rsidRPr="00162214">
        <w:rPr>
          <w:rFonts w:cs="Traditional Arabic" w:hint="cs"/>
          <w:sz w:val="36"/>
          <w:szCs w:val="36"/>
          <w:rtl/>
        </w:rPr>
        <w:t>إن مادة كلمة الرِّبَا الواردة في القرآن الكريم هي « ر ب و » تدل على معنى الزيادة والنمو والارتفاع والعلو ومنه قوله تعالى: (فَإِذَا أَنْزَلْنَا عَلَيْهَا الْمَاءَ اهْتَزَّتْ وَرَبَتْ )</w:t>
      </w:r>
      <w:r w:rsidRPr="00162214">
        <w:rPr>
          <w:rFonts w:cs="Traditional Arabic" w:hint="cs"/>
          <w:sz w:val="36"/>
          <w:szCs w:val="36"/>
          <w:vertAlign w:val="superscript"/>
          <w:rtl/>
        </w:rPr>
        <w:t>(</w:t>
      </w:r>
      <w:r w:rsidRPr="00162214">
        <w:rPr>
          <w:rStyle w:val="a7"/>
          <w:rFonts w:cs="Traditional Arabic"/>
          <w:sz w:val="36"/>
          <w:szCs w:val="36"/>
          <w:rtl/>
        </w:rPr>
        <w:footnoteReference w:id="306"/>
      </w:r>
      <w:r w:rsidRPr="00162214">
        <w:rPr>
          <w:rFonts w:cs="Traditional Arabic" w:hint="cs"/>
          <w:sz w:val="36"/>
          <w:szCs w:val="36"/>
          <w:vertAlign w:val="superscript"/>
          <w:rtl/>
        </w:rPr>
        <w:t>)</w:t>
      </w:r>
      <w:r w:rsidRPr="00162214">
        <w:rPr>
          <w:rFonts w:cs="Traditional Arabic" w:hint="cs"/>
          <w:sz w:val="36"/>
          <w:szCs w:val="36"/>
          <w:rtl/>
        </w:rPr>
        <w:t xml:space="preserve"> ومن هذه الكلمة نفسها كلمة الرِّبَا المراد بها زيادة المال ونموه عن رأس المال الذي أشارت إليه الآية صراحة في قوله تعالى</w:t>
      </w:r>
      <w:r w:rsidR="005009C5">
        <w:rPr>
          <w:rFonts w:cs="Traditional Arabic" w:hint="cs"/>
          <w:sz w:val="36"/>
          <w:szCs w:val="36"/>
          <w:rtl/>
        </w:rPr>
        <w:t>:</w:t>
      </w:r>
      <w:r w:rsidRPr="00162214">
        <w:rPr>
          <w:rFonts w:cs="Traditional Arabic" w:hint="cs"/>
          <w:sz w:val="36"/>
          <w:szCs w:val="36"/>
          <w:rtl/>
        </w:rPr>
        <w:t xml:space="preserve"> ( وَمَا ءَاتَيْتُمْ مِنْ رِبًا لِيَرْبُوَ فِي أَمْوَالِ النَّاسِ فَلَا يَرْبُو عِنْدَ اللَّهِ )</w:t>
      </w:r>
      <w:r w:rsidRPr="00162214">
        <w:rPr>
          <w:rFonts w:cs="Traditional Arabic" w:hint="cs"/>
          <w:sz w:val="36"/>
          <w:szCs w:val="36"/>
          <w:vertAlign w:val="superscript"/>
          <w:rtl/>
        </w:rPr>
        <w:t>(</w:t>
      </w:r>
      <w:r w:rsidRPr="00162214">
        <w:rPr>
          <w:rStyle w:val="a7"/>
          <w:rFonts w:cs="Traditional Arabic"/>
          <w:sz w:val="36"/>
          <w:szCs w:val="36"/>
          <w:rtl/>
        </w:rPr>
        <w:footnoteReference w:id="307"/>
      </w:r>
      <w:r w:rsidRPr="00162214">
        <w:rPr>
          <w:rFonts w:cs="Traditional Arabic" w:hint="cs"/>
          <w:sz w:val="36"/>
          <w:szCs w:val="36"/>
          <w:vertAlign w:val="superscript"/>
          <w:rtl/>
        </w:rPr>
        <w:t>)</w:t>
      </w:r>
      <w:r w:rsidR="005009C5">
        <w:rPr>
          <w:rFonts w:cs="Traditional Arabic" w:hint="cs"/>
          <w:sz w:val="36"/>
          <w:szCs w:val="36"/>
          <w:rtl/>
        </w:rPr>
        <w:t>.</w:t>
      </w:r>
      <w:r w:rsidRPr="00162214">
        <w:rPr>
          <w:rFonts w:cs="Traditional Arabic" w:hint="cs"/>
          <w:sz w:val="36"/>
          <w:szCs w:val="36"/>
          <w:rtl/>
        </w:rPr>
        <w:t xml:space="preserve"> </w:t>
      </w:r>
    </w:p>
    <w:p w:rsidR="00C452EC" w:rsidRPr="00162214" w:rsidRDefault="00C452EC" w:rsidP="00C452EC">
      <w:pPr>
        <w:jc w:val="lowKashida"/>
        <w:rPr>
          <w:rFonts w:cs="Traditional Arabic"/>
          <w:sz w:val="36"/>
          <w:szCs w:val="36"/>
          <w:rtl/>
        </w:rPr>
      </w:pPr>
      <w:r w:rsidRPr="00162214">
        <w:rPr>
          <w:rFonts w:cs="Traditional Arabic" w:hint="cs"/>
          <w:sz w:val="36"/>
          <w:szCs w:val="36"/>
          <w:rtl/>
        </w:rPr>
        <w:tab/>
        <w:t>وبهذا أصبح الرِّبَا بهذا الاسم الاصطلاحي يطلق على نوع خاص من الزيادة التي كان العرب يتعاملون بها قبل الإسلام في إطار صور متعددة أساسها زيادة يأخذها المقرض من المستقرض مقابل الأجل</w:t>
      </w:r>
      <w:r w:rsidRPr="00162214">
        <w:rPr>
          <w:rFonts w:cs="Traditional Arabic" w:hint="cs"/>
          <w:sz w:val="36"/>
          <w:szCs w:val="36"/>
          <w:vertAlign w:val="superscript"/>
          <w:rtl/>
        </w:rPr>
        <w:t>(</w:t>
      </w:r>
      <w:r w:rsidRPr="00162214">
        <w:rPr>
          <w:rStyle w:val="a7"/>
          <w:rFonts w:cs="Traditional Arabic"/>
          <w:sz w:val="36"/>
          <w:szCs w:val="36"/>
          <w:rtl/>
        </w:rPr>
        <w:footnoteReference w:id="308"/>
      </w:r>
      <w:r w:rsidRPr="00162214">
        <w:rPr>
          <w:rFonts w:cs="Traditional Arabic" w:hint="cs"/>
          <w:sz w:val="36"/>
          <w:szCs w:val="36"/>
          <w:vertAlign w:val="superscript"/>
          <w:rtl/>
        </w:rPr>
        <w:t>)</w:t>
      </w:r>
      <w:r w:rsidRPr="00162214">
        <w:rPr>
          <w:rFonts w:cs="Traditional Arabic" w:hint="cs"/>
          <w:sz w:val="36"/>
          <w:szCs w:val="36"/>
          <w:rtl/>
        </w:rPr>
        <w:t>.</w:t>
      </w:r>
    </w:p>
    <w:p w:rsidR="00C452EC" w:rsidRPr="00162214" w:rsidRDefault="00C452EC" w:rsidP="00C452EC">
      <w:pPr>
        <w:jc w:val="lowKashida"/>
        <w:rPr>
          <w:rFonts w:cs="Traditional Arabic"/>
          <w:sz w:val="36"/>
          <w:szCs w:val="36"/>
          <w:rtl/>
        </w:rPr>
      </w:pPr>
      <w:r w:rsidRPr="00162214">
        <w:rPr>
          <w:rFonts w:cs="Traditional Arabic" w:hint="cs"/>
          <w:sz w:val="36"/>
          <w:szCs w:val="36"/>
          <w:rtl/>
        </w:rPr>
        <w:tab/>
        <w:t>قَالَ  ابن جرير الطَّبَري « إن الرَّجُل  في الجَاهِليَّة يكون له على الرَّجُل  مال إلى أجل، فإذا حلّ الأجل طلبه من صاحبه فيقول: الذي عليه الدين أخِّر عني دينك وأزيدك على مالك فيفعلان ذلك، فذلك هو الرِّبَا أضعافاً مضاعفة فنهاهم الله عزّ وجلّ في إسلامهم عنه</w:t>
      </w:r>
      <w:r w:rsidRPr="00162214">
        <w:rPr>
          <w:rFonts w:cs="Traditional Arabic" w:hint="cs"/>
          <w:sz w:val="36"/>
          <w:szCs w:val="36"/>
          <w:vertAlign w:val="superscript"/>
          <w:rtl/>
        </w:rPr>
        <w:t>(</w:t>
      </w:r>
      <w:r w:rsidRPr="00162214">
        <w:rPr>
          <w:rStyle w:val="a7"/>
          <w:rFonts w:cs="Traditional Arabic"/>
          <w:sz w:val="36"/>
          <w:szCs w:val="36"/>
          <w:rtl/>
        </w:rPr>
        <w:footnoteReference w:id="309"/>
      </w:r>
      <w:r w:rsidRPr="00162214">
        <w:rPr>
          <w:rFonts w:cs="Traditional Arabic" w:hint="cs"/>
          <w:sz w:val="36"/>
          <w:szCs w:val="36"/>
          <w:vertAlign w:val="superscript"/>
          <w:rtl/>
        </w:rPr>
        <w:t>)</w:t>
      </w:r>
      <w:r w:rsidRPr="00162214">
        <w:rPr>
          <w:rFonts w:cs="Traditional Arabic" w:hint="cs"/>
          <w:sz w:val="36"/>
          <w:szCs w:val="36"/>
          <w:rtl/>
        </w:rPr>
        <w:t xml:space="preserve">. </w:t>
      </w:r>
    </w:p>
    <w:p w:rsidR="00C452EC" w:rsidRPr="00162214" w:rsidRDefault="00C452EC" w:rsidP="00C452EC">
      <w:pPr>
        <w:jc w:val="lowKashida"/>
        <w:rPr>
          <w:rFonts w:cs="Traditional Arabic"/>
          <w:sz w:val="36"/>
          <w:szCs w:val="36"/>
          <w:rtl/>
        </w:rPr>
      </w:pPr>
      <w:r w:rsidRPr="00162214">
        <w:rPr>
          <w:rFonts w:cs="Traditional Arabic" w:hint="cs"/>
          <w:sz w:val="36"/>
          <w:szCs w:val="36"/>
          <w:rtl/>
        </w:rPr>
        <w:tab/>
        <w:t xml:space="preserve">وهذا الرِّبَا هو المستعمل الآن في البنوك والمصارف المالية حيث يأخذون نسبة معينة في المائة كخمسة أو عشرة في المائة ويدفعون الأموال إلى الشركات والأفراد.  </w:t>
      </w:r>
    </w:p>
    <w:p w:rsidR="00C452EC" w:rsidRPr="00162214" w:rsidRDefault="00C452EC" w:rsidP="00C452EC">
      <w:pPr>
        <w:jc w:val="lowKashida"/>
        <w:rPr>
          <w:rFonts w:cs="Traditional Arabic"/>
          <w:sz w:val="36"/>
          <w:szCs w:val="36"/>
          <w:rtl/>
        </w:rPr>
      </w:pPr>
      <w:r w:rsidRPr="00162214">
        <w:rPr>
          <w:rFonts w:cs="Traditional Arabic" w:hint="cs"/>
          <w:sz w:val="36"/>
          <w:szCs w:val="36"/>
          <w:rtl/>
        </w:rPr>
        <w:tab/>
        <w:t>وهذا النوع من الرِّبَا يصطلح عليه شرعاً بربا النسيئة، أي الزيادة بسبب النسيئة وهي التأجيل كما ورد عن أسامة بن زيد</w:t>
      </w:r>
      <w:r w:rsidRPr="00162214">
        <w:rPr>
          <w:rFonts w:cs="Traditional Arabic" w:hint="cs"/>
          <w:sz w:val="36"/>
          <w:szCs w:val="36"/>
          <w:vertAlign w:val="superscript"/>
          <w:rtl/>
        </w:rPr>
        <w:t>(</w:t>
      </w:r>
      <w:r w:rsidRPr="00162214">
        <w:rPr>
          <w:rStyle w:val="a7"/>
          <w:rFonts w:cs="Traditional Arabic"/>
          <w:sz w:val="36"/>
          <w:szCs w:val="36"/>
          <w:rtl/>
        </w:rPr>
        <w:footnoteReference w:id="310"/>
      </w:r>
      <w:r w:rsidRPr="00162214">
        <w:rPr>
          <w:rFonts w:cs="Traditional Arabic" w:hint="cs"/>
          <w:sz w:val="36"/>
          <w:szCs w:val="36"/>
          <w:vertAlign w:val="superscript"/>
          <w:rtl/>
        </w:rPr>
        <w:t>)</w:t>
      </w:r>
      <w:r w:rsidRPr="00162214">
        <w:rPr>
          <w:rFonts w:cs="Traditional Arabic" w:hint="cs"/>
          <w:sz w:val="36"/>
          <w:szCs w:val="36"/>
          <w:rtl/>
        </w:rPr>
        <w:t xml:space="preserve"> رضي الله عنه أن النَّبِيّ صلى الله عليه وسلم  قَالَ: «إنما الرِّبَا في النسيئة»</w:t>
      </w:r>
      <w:r w:rsidRPr="00162214">
        <w:rPr>
          <w:rFonts w:cs="Traditional Arabic" w:hint="cs"/>
          <w:sz w:val="36"/>
          <w:szCs w:val="36"/>
          <w:vertAlign w:val="superscript"/>
          <w:rtl/>
        </w:rPr>
        <w:t>(</w:t>
      </w:r>
      <w:r w:rsidRPr="00162214">
        <w:rPr>
          <w:rStyle w:val="a7"/>
          <w:rFonts w:cs="Traditional Arabic"/>
          <w:sz w:val="36"/>
          <w:szCs w:val="36"/>
          <w:rtl/>
        </w:rPr>
        <w:footnoteReference w:id="311"/>
      </w:r>
      <w:r w:rsidRPr="00162214">
        <w:rPr>
          <w:rFonts w:cs="Traditional Arabic" w:hint="cs"/>
          <w:sz w:val="36"/>
          <w:szCs w:val="36"/>
          <w:vertAlign w:val="superscript"/>
          <w:rtl/>
        </w:rPr>
        <w:t>)</w:t>
      </w:r>
      <w:r w:rsidRPr="00162214">
        <w:rPr>
          <w:rFonts w:cs="Traditional Arabic" w:hint="cs"/>
          <w:sz w:val="36"/>
          <w:szCs w:val="36"/>
          <w:rtl/>
        </w:rPr>
        <w:t xml:space="preserve"> </w:t>
      </w:r>
      <w:r w:rsidRPr="00162214">
        <w:rPr>
          <w:rFonts w:cs="Traditional Arabic" w:hint="cs"/>
          <w:sz w:val="36"/>
          <w:szCs w:val="36"/>
          <w:rtl/>
        </w:rPr>
        <w:lastRenderedPageBreak/>
        <w:t>وفي رواية</w:t>
      </w:r>
      <w:r w:rsidR="005009C5">
        <w:rPr>
          <w:rFonts w:cs="Traditional Arabic" w:hint="cs"/>
          <w:sz w:val="36"/>
          <w:szCs w:val="36"/>
          <w:rtl/>
        </w:rPr>
        <w:t>:</w:t>
      </w:r>
      <w:r w:rsidRPr="00162214">
        <w:rPr>
          <w:rFonts w:cs="Traditional Arabic" w:hint="cs"/>
          <w:sz w:val="36"/>
          <w:szCs w:val="36"/>
          <w:rtl/>
        </w:rPr>
        <w:t xml:space="preserve"> </w:t>
      </w:r>
      <w:r w:rsidRPr="00162214">
        <w:rPr>
          <w:rFonts w:cs="Traditional Arabic" w:hint="eastAsia"/>
          <w:sz w:val="36"/>
          <w:szCs w:val="36"/>
          <w:rtl/>
        </w:rPr>
        <w:t xml:space="preserve">« </w:t>
      </w:r>
      <w:r w:rsidRPr="00162214">
        <w:rPr>
          <w:rFonts w:cs="Traditional Arabic" w:hint="cs"/>
          <w:sz w:val="36"/>
          <w:szCs w:val="36"/>
          <w:rtl/>
        </w:rPr>
        <w:t xml:space="preserve">لا ربا إلا في النسيئة </w:t>
      </w:r>
      <w:r w:rsidRPr="00162214">
        <w:rPr>
          <w:rFonts w:cs="Traditional Arabic" w:hint="eastAsia"/>
          <w:sz w:val="36"/>
          <w:szCs w:val="36"/>
          <w:rtl/>
        </w:rPr>
        <w:t>»</w:t>
      </w:r>
      <w:r w:rsidRPr="00162214">
        <w:rPr>
          <w:rFonts w:cs="Traditional Arabic" w:hint="cs"/>
          <w:sz w:val="36"/>
          <w:szCs w:val="36"/>
          <w:vertAlign w:val="superscript"/>
          <w:rtl/>
        </w:rPr>
        <w:t>(</w:t>
      </w:r>
      <w:r w:rsidRPr="00162214">
        <w:rPr>
          <w:rStyle w:val="a7"/>
          <w:rFonts w:cs="Traditional Arabic"/>
          <w:sz w:val="36"/>
          <w:szCs w:val="36"/>
          <w:rtl/>
        </w:rPr>
        <w:footnoteReference w:id="312"/>
      </w:r>
      <w:r w:rsidRPr="00162214">
        <w:rPr>
          <w:rFonts w:cs="Traditional Arabic" w:hint="cs"/>
          <w:sz w:val="36"/>
          <w:szCs w:val="36"/>
          <w:vertAlign w:val="superscript"/>
          <w:rtl/>
        </w:rPr>
        <w:t>)</w:t>
      </w:r>
      <w:r w:rsidR="005009C5">
        <w:rPr>
          <w:rFonts w:cs="Traditional Arabic" w:hint="eastAsia"/>
          <w:sz w:val="36"/>
          <w:szCs w:val="36"/>
          <w:rtl/>
        </w:rPr>
        <w:t>،</w:t>
      </w:r>
      <w:r w:rsidRPr="00162214">
        <w:rPr>
          <w:rFonts w:cs="Traditional Arabic" w:hint="cs"/>
          <w:sz w:val="36"/>
          <w:szCs w:val="36"/>
          <w:rtl/>
        </w:rPr>
        <w:t xml:space="preserve"> ولكنه صلى الله عليه وسلم  لما رأى الحاجة تقتضى فيما بعد أحاط حمى الله هذا بسياج من القيود حتى لا يقربه الناس فيتردوا فيه فقَالَ  عليه الصلاة والسلام: « لا تبيعوا الدينار بالدينارين ولا الدرهم بالدرهمين ولا الصاع بالصاعين، فإني أخاف عليكم </w:t>
      </w:r>
      <w:proofErr w:type="spellStart"/>
      <w:r w:rsidRPr="00162214">
        <w:rPr>
          <w:rFonts w:cs="Traditional Arabic" w:hint="cs"/>
          <w:sz w:val="36"/>
          <w:szCs w:val="36"/>
          <w:rtl/>
        </w:rPr>
        <w:t>الرما</w:t>
      </w:r>
      <w:proofErr w:type="spellEnd"/>
      <w:r w:rsidRPr="00162214">
        <w:rPr>
          <w:rFonts w:cs="Traditional Arabic" w:hint="cs"/>
          <w:sz w:val="36"/>
          <w:szCs w:val="36"/>
          <w:rtl/>
        </w:rPr>
        <w:t xml:space="preserve"> </w:t>
      </w:r>
      <w:proofErr w:type="spellStart"/>
      <w:r w:rsidRPr="00162214">
        <w:rPr>
          <w:rFonts w:cs="Traditional Arabic" w:hint="cs"/>
          <w:sz w:val="36"/>
          <w:szCs w:val="36"/>
          <w:rtl/>
        </w:rPr>
        <w:t>والرما</w:t>
      </w:r>
      <w:proofErr w:type="spellEnd"/>
      <w:r w:rsidRPr="00162214">
        <w:rPr>
          <w:rFonts w:cs="Traditional Arabic" w:hint="cs"/>
          <w:sz w:val="36"/>
          <w:szCs w:val="36"/>
          <w:rtl/>
        </w:rPr>
        <w:t xml:space="preserve"> هو الرِّبَا »</w:t>
      </w:r>
      <w:r w:rsidRPr="00162214">
        <w:rPr>
          <w:rFonts w:cs="Traditional Arabic" w:hint="cs"/>
          <w:sz w:val="36"/>
          <w:szCs w:val="36"/>
          <w:vertAlign w:val="superscript"/>
          <w:rtl/>
        </w:rPr>
        <w:t>(</w:t>
      </w:r>
      <w:r w:rsidRPr="00162214">
        <w:rPr>
          <w:rStyle w:val="a7"/>
          <w:rFonts w:cs="Traditional Arabic"/>
          <w:sz w:val="36"/>
          <w:szCs w:val="36"/>
          <w:rtl/>
        </w:rPr>
        <w:footnoteReference w:id="313"/>
      </w:r>
      <w:r w:rsidRPr="00162214">
        <w:rPr>
          <w:rFonts w:cs="Traditional Arabic" w:hint="cs"/>
          <w:sz w:val="36"/>
          <w:szCs w:val="36"/>
          <w:vertAlign w:val="superscript"/>
          <w:rtl/>
        </w:rPr>
        <w:t>)</w:t>
      </w:r>
      <w:r w:rsidRPr="00162214">
        <w:rPr>
          <w:rFonts w:cs="Traditional Arabic" w:hint="cs"/>
          <w:sz w:val="36"/>
          <w:szCs w:val="36"/>
          <w:rtl/>
        </w:rPr>
        <w:t xml:space="preserve">، فحرم الزيادة التي ينالها الرَّجُل  من صاحبه عند تبادل شيء مماثل يداً بيد بمعنى أن يبيع الشيء بنظيره مع زيادة أحد العوضين على الآخر نحو أن يبيع كيلاً من القمح بكيلين من قمح آخر وهكذا في جميع </w:t>
      </w:r>
      <w:proofErr w:type="spellStart"/>
      <w:r w:rsidRPr="00162214">
        <w:rPr>
          <w:rFonts w:cs="Traditional Arabic" w:hint="cs"/>
          <w:sz w:val="36"/>
          <w:szCs w:val="36"/>
          <w:rtl/>
        </w:rPr>
        <w:t>المكيلات</w:t>
      </w:r>
      <w:proofErr w:type="spellEnd"/>
      <w:r w:rsidRPr="00162214">
        <w:rPr>
          <w:rFonts w:cs="Traditional Arabic" w:hint="cs"/>
          <w:sz w:val="36"/>
          <w:szCs w:val="36"/>
          <w:rtl/>
        </w:rPr>
        <w:t xml:space="preserve"> والموزونات. </w:t>
      </w:r>
    </w:p>
    <w:p w:rsidR="00C452EC" w:rsidRPr="00162214" w:rsidRDefault="00C452EC" w:rsidP="00C452EC">
      <w:pPr>
        <w:jc w:val="lowKashida"/>
        <w:rPr>
          <w:rFonts w:cs="Traditional Arabic"/>
          <w:sz w:val="36"/>
          <w:szCs w:val="36"/>
          <w:rtl/>
        </w:rPr>
      </w:pPr>
      <w:r w:rsidRPr="00162214">
        <w:rPr>
          <w:rFonts w:cs="Traditional Arabic" w:hint="cs"/>
          <w:sz w:val="36"/>
          <w:szCs w:val="36"/>
          <w:rtl/>
        </w:rPr>
        <w:tab/>
        <w:t>وهذا النوع من الرِّبَا يصطلح عليه شرعاًَ بربا الفضل، والقاعدة الفقهية في هذا التعامل هي أنه إذا اتحد الجنسان حرم الزيادة والنّساء وإذا اختلف الجنسان حلّ التفاضل دون النساء</w:t>
      </w:r>
      <w:r w:rsidRPr="00162214">
        <w:rPr>
          <w:rFonts w:cs="Traditional Arabic" w:hint="cs"/>
          <w:sz w:val="36"/>
          <w:szCs w:val="36"/>
          <w:vertAlign w:val="superscript"/>
          <w:rtl/>
        </w:rPr>
        <w:t>(</w:t>
      </w:r>
      <w:r w:rsidRPr="00162214">
        <w:rPr>
          <w:rStyle w:val="a7"/>
          <w:rFonts w:cs="Traditional Arabic"/>
          <w:sz w:val="36"/>
          <w:szCs w:val="36"/>
          <w:rtl/>
        </w:rPr>
        <w:footnoteReference w:id="314"/>
      </w:r>
      <w:r w:rsidRPr="00162214">
        <w:rPr>
          <w:rFonts w:cs="Traditional Arabic" w:hint="cs"/>
          <w:sz w:val="36"/>
          <w:szCs w:val="36"/>
          <w:vertAlign w:val="superscript"/>
          <w:rtl/>
        </w:rPr>
        <w:t>)</w:t>
      </w:r>
      <w:r w:rsidRPr="00162214">
        <w:rPr>
          <w:rFonts w:cs="Traditional Arabic" w:hint="cs"/>
          <w:sz w:val="36"/>
          <w:szCs w:val="36"/>
          <w:rtl/>
        </w:rPr>
        <w:t xml:space="preserve">. </w:t>
      </w:r>
    </w:p>
    <w:p w:rsidR="00C452EC" w:rsidRPr="00162214" w:rsidRDefault="00C452EC" w:rsidP="00C452EC">
      <w:pPr>
        <w:jc w:val="lowKashida"/>
        <w:rPr>
          <w:rFonts w:cs="Traditional Arabic"/>
          <w:sz w:val="36"/>
          <w:szCs w:val="36"/>
          <w:rtl/>
        </w:rPr>
      </w:pPr>
      <w:r w:rsidRPr="00162214">
        <w:rPr>
          <w:rFonts w:cs="Traditional Arabic" w:hint="cs"/>
          <w:sz w:val="36"/>
          <w:szCs w:val="36"/>
          <w:rtl/>
        </w:rPr>
        <w:tab/>
        <w:t>وتوضيحاً لهذه القاعدة الفقهية نقول: إذا أردنا مبادلة عين بعين كزيت بزيت أو قمح بقمح أو تمر بتمر</w:t>
      </w:r>
      <w:r w:rsidR="005009C5">
        <w:rPr>
          <w:rFonts w:cs="Traditional Arabic" w:hint="cs"/>
          <w:sz w:val="36"/>
          <w:szCs w:val="36"/>
          <w:rtl/>
        </w:rPr>
        <w:t>،</w:t>
      </w:r>
      <w:r w:rsidRPr="00162214">
        <w:rPr>
          <w:rFonts w:cs="Traditional Arabic" w:hint="cs"/>
          <w:sz w:val="36"/>
          <w:szCs w:val="36"/>
          <w:rtl/>
        </w:rPr>
        <w:t xml:space="preserve"> حرمت الزيادة مطلقاً ولا تعتبر الجودة والرداءة هنا، وإذا اختلفت الأجناس كقمح وزيت جازت الزيادة فيه بشرط القبض لما ثبت عن أبي سعيد الخدري رضي الله عنه قَالَ</w:t>
      </w:r>
      <w:r w:rsidR="005009C5">
        <w:rPr>
          <w:rFonts w:cs="Traditional Arabic" w:hint="cs"/>
          <w:sz w:val="36"/>
          <w:szCs w:val="36"/>
          <w:rtl/>
        </w:rPr>
        <w:t>:</w:t>
      </w:r>
      <w:r w:rsidRPr="00162214">
        <w:rPr>
          <w:rFonts w:cs="Traditional Arabic" w:hint="cs"/>
          <w:sz w:val="36"/>
          <w:szCs w:val="36"/>
          <w:rtl/>
        </w:rPr>
        <w:t xml:space="preserve"> قَالَ  رسول الله صلى الله عليه وسلم </w:t>
      </w:r>
      <w:r w:rsidR="005009C5">
        <w:rPr>
          <w:rFonts w:cs="Traditional Arabic" w:hint="cs"/>
          <w:sz w:val="36"/>
          <w:szCs w:val="36"/>
          <w:rtl/>
        </w:rPr>
        <w:t>:</w:t>
      </w:r>
      <w:r w:rsidRPr="00162214">
        <w:rPr>
          <w:rFonts w:cs="Traditional Arabic" w:hint="cs"/>
          <w:sz w:val="36"/>
          <w:szCs w:val="36"/>
          <w:rtl/>
        </w:rPr>
        <w:t xml:space="preserve"> « الذهب بالذهب والفضة بالفضة والبر بالبر والشعير بالشعير والتمر بالتمر والملح بالملح مثلاً بمثل يداً بيد</w:t>
      </w:r>
      <w:r w:rsidR="005009C5">
        <w:rPr>
          <w:rFonts w:cs="Traditional Arabic" w:hint="cs"/>
          <w:sz w:val="36"/>
          <w:szCs w:val="36"/>
          <w:rtl/>
        </w:rPr>
        <w:t>،</w:t>
      </w:r>
      <w:r w:rsidRPr="00162214">
        <w:rPr>
          <w:rFonts w:cs="Traditional Arabic" w:hint="cs"/>
          <w:sz w:val="36"/>
          <w:szCs w:val="36"/>
          <w:rtl/>
        </w:rPr>
        <w:t xml:space="preserve"> فمن زاد أو استزاد فقد أربى الآخذ والمعطي فيه سواء » </w:t>
      </w:r>
      <w:r w:rsidRPr="00162214">
        <w:rPr>
          <w:rFonts w:cs="Traditional Arabic" w:hint="cs"/>
          <w:sz w:val="36"/>
          <w:szCs w:val="36"/>
          <w:vertAlign w:val="superscript"/>
          <w:rtl/>
        </w:rPr>
        <w:t>(</w:t>
      </w:r>
      <w:r w:rsidRPr="00162214">
        <w:rPr>
          <w:rStyle w:val="a7"/>
          <w:rFonts w:cs="Traditional Arabic"/>
          <w:sz w:val="36"/>
          <w:szCs w:val="36"/>
          <w:rtl/>
        </w:rPr>
        <w:footnoteReference w:id="315"/>
      </w:r>
      <w:r w:rsidRPr="00162214">
        <w:rPr>
          <w:rFonts w:cs="Traditional Arabic" w:hint="cs"/>
          <w:sz w:val="36"/>
          <w:szCs w:val="36"/>
          <w:vertAlign w:val="superscript"/>
          <w:rtl/>
        </w:rPr>
        <w:t>)</w:t>
      </w:r>
      <w:r w:rsidRPr="00162214">
        <w:rPr>
          <w:rFonts w:cs="Traditional Arabic" w:hint="cs"/>
          <w:sz w:val="36"/>
          <w:szCs w:val="36"/>
          <w:rtl/>
        </w:rPr>
        <w:t xml:space="preserve"> وفي حديث عبادة بن الصامت</w:t>
      </w:r>
      <w:r w:rsidR="005009C5">
        <w:rPr>
          <w:rFonts w:cs="Traditional Arabic" w:hint="cs"/>
          <w:sz w:val="36"/>
          <w:szCs w:val="36"/>
          <w:rtl/>
        </w:rPr>
        <w:t>:</w:t>
      </w:r>
      <w:r w:rsidRPr="00162214">
        <w:rPr>
          <w:rFonts w:cs="Traditional Arabic" w:hint="cs"/>
          <w:sz w:val="36"/>
          <w:szCs w:val="36"/>
          <w:rtl/>
        </w:rPr>
        <w:t xml:space="preserve"> « فإذا اختلفت هذه الأصناف فبيعوا كيف شئتم يداً بيد »</w:t>
      </w:r>
      <w:r w:rsidRPr="00162214">
        <w:rPr>
          <w:rFonts w:cs="Traditional Arabic" w:hint="cs"/>
          <w:sz w:val="36"/>
          <w:szCs w:val="36"/>
          <w:vertAlign w:val="superscript"/>
          <w:rtl/>
        </w:rPr>
        <w:t>(</w:t>
      </w:r>
      <w:r w:rsidRPr="00162214">
        <w:rPr>
          <w:rStyle w:val="a7"/>
          <w:rFonts w:cs="Traditional Arabic"/>
          <w:sz w:val="36"/>
          <w:szCs w:val="36"/>
          <w:rtl/>
        </w:rPr>
        <w:footnoteReference w:id="316"/>
      </w:r>
      <w:r w:rsidRPr="00162214">
        <w:rPr>
          <w:rFonts w:cs="Traditional Arabic" w:hint="cs"/>
          <w:sz w:val="36"/>
          <w:szCs w:val="36"/>
          <w:vertAlign w:val="superscript"/>
          <w:rtl/>
        </w:rPr>
        <w:t>)</w:t>
      </w:r>
      <w:r w:rsidRPr="00162214">
        <w:rPr>
          <w:rFonts w:cs="Traditional Arabic" w:hint="cs"/>
          <w:sz w:val="36"/>
          <w:szCs w:val="36"/>
          <w:rtl/>
        </w:rPr>
        <w:t xml:space="preserve"> أي مقبوضاً حالاً. </w:t>
      </w:r>
    </w:p>
    <w:p w:rsidR="00C452EC" w:rsidRPr="00162214" w:rsidRDefault="00C452EC" w:rsidP="00C452EC">
      <w:pPr>
        <w:jc w:val="lowKashida"/>
        <w:rPr>
          <w:rFonts w:cs="Traditional Arabic"/>
          <w:sz w:val="36"/>
          <w:szCs w:val="36"/>
          <w:rtl/>
        </w:rPr>
      </w:pPr>
      <w:r w:rsidRPr="00162214">
        <w:rPr>
          <w:rFonts w:cs="Traditional Arabic" w:hint="cs"/>
          <w:sz w:val="36"/>
          <w:szCs w:val="36"/>
          <w:rtl/>
        </w:rPr>
        <w:tab/>
        <w:t xml:space="preserve">وبهذا أصبح الرِّبَا وسيلة من وسائل الكسب غير المشروع في نظر الإسلام ولما كان الحديث عن الرِّبَا باباً واسعاً ولا يتسع المقام له هنا إلا بمقدار، فسوف نقتصر بحثنا هنا على النصوص الشرعية في حرمة </w:t>
      </w:r>
      <w:r w:rsidRPr="00162214">
        <w:rPr>
          <w:rFonts w:cs="Traditional Arabic" w:hint="cs"/>
          <w:sz w:val="36"/>
          <w:szCs w:val="36"/>
          <w:rtl/>
        </w:rPr>
        <w:lastRenderedPageBreak/>
        <w:t>الربا والحكمة من تحريمه والحلول العملية للقضاء عليه وأثر الرِّبَا في كسب الملك وما ورد من شبهات حول ذلك.</w:t>
      </w:r>
    </w:p>
    <w:p w:rsidR="00C452EC" w:rsidRPr="00162214" w:rsidRDefault="00C452EC" w:rsidP="00C452EC">
      <w:pPr>
        <w:jc w:val="lowKashida"/>
        <w:rPr>
          <w:rFonts w:cs="Traditional Arabic"/>
          <w:sz w:val="36"/>
          <w:szCs w:val="36"/>
          <w:rtl/>
        </w:rPr>
      </w:pPr>
      <w:r w:rsidRPr="00162214">
        <w:rPr>
          <w:rFonts w:cs="Traditional Arabic" w:hint="cs"/>
          <w:sz w:val="36"/>
          <w:szCs w:val="36"/>
          <w:rtl/>
        </w:rPr>
        <w:t xml:space="preserve"> </w:t>
      </w:r>
    </w:p>
    <w:p w:rsidR="00C452EC" w:rsidRPr="00162214" w:rsidRDefault="00C452EC" w:rsidP="00C452EC">
      <w:pPr>
        <w:jc w:val="lowKashida"/>
        <w:rPr>
          <w:rFonts w:cs="Traditional Arabic"/>
          <w:b/>
          <w:bCs/>
          <w:sz w:val="36"/>
          <w:szCs w:val="36"/>
          <w:rtl/>
        </w:rPr>
      </w:pPr>
      <w:r w:rsidRPr="00162214">
        <w:rPr>
          <w:rFonts w:cs="Traditional Arabic" w:hint="cs"/>
          <w:b/>
          <w:bCs/>
          <w:sz w:val="36"/>
          <w:szCs w:val="36"/>
          <w:rtl/>
        </w:rPr>
        <w:t>النصوص الشرعية في تحريم الربا</w:t>
      </w:r>
      <w:r w:rsidR="005009C5">
        <w:rPr>
          <w:rFonts w:cs="Traditional Arabic" w:hint="cs"/>
          <w:b/>
          <w:bCs/>
          <w:sz w:val="36"/>
          <w:szCs w:val="36"/>
          <w:rtl/>
        </w:rPr>
        <w:t>:</w:t>
      </w:r>
      <w:r w:rsidRPr="00162214">
        <w:rPr>
          <w:rFonts w:cs="Traditional Arabic" w:hint="cs"/>
          <w:b/>
          <w:bCs/>
          <w:sz w:val="36"/>
          <w:szCs w:val="36"/>
          <w:rtl/>
        </w:rPr>
        <w:t xml:space="preserve"> </w:t>
      </w:r>
    </w:p>
    <w:p w:rsidR="00C452EC" w:rsidRPr="00162214" w:rsidRDefault="00C452EC" w:rsidP="00C452EC">
      <w:pPr>
        <w:jc w:val="lowKashida"/>
        <w:rPr>
          <w:rFonts w:cs="Traditional Arabic"/>
          <w:sz w:val="36"/>
          <w:szCs w:val="36"/>
          <w:rtl/>
        </w:rPr>
      </w:pPr>
      <w:r w:rsidRPr="00162214">
        <w:rPr>
          <w:rFonts w:cs="Traditional Arabic" w:hint="cs"/>
          <w:sz w:val="36"/>
          <w:szCs w:val="36"/>
          <w:rtl/>
        </w:rPr>
        <w:t>أما النصوص الشرعية فقد قال تعالى</w:t>
      </w:r>
      <w:r w:rsidR="005009C5">
        <w:rPr>
          <w:rFonts w:cs="Traditional Arabic" w:hint="cs"/>
          <w:sz w:val="36"/>
          <w:szCs w:val="36"/>
          <w:rtl/>
        </w:rPr>
        <w:t>:</w:t>
      </w:r>
      <w:r w:rsidRPr="00162214">
        <w:rPr>
          <w:rFonts w:cs="Traditional Arabic" w:hint="cs"/>
          <w:sz w:val="36"/>
          <w:szCs w:val="36"/>
          <w:rtl/>
        </w:rPr>
        <w:t>( الَّذِينَ يَأْكُلُونَ الرِّبَا لاَ يَقُومُونَ إِلاَّ كَمَا يَقُومُ الَّذِي يَتَخَبَّطُهُ الشَّيْطَانُ مِنَ الْمَسِّ ذَلِكَ بِأَنَّهُمْ قَالُواْ إِنَّمَا الْبَيْعُ مِثْلُ الرِّبَا وَأَحَلَّ اللّهُ الْبَيْعَ وَحَرَّمَ الرِّبَا فَمَن جَاءهُ مَوْعِظَةٌ مِّن رَّبِّهِ فَانتَهَىَ فَلَهُ مَا سَلَفَ وَأَمْرُهُ إِلَى اللّهِ وَمَنْ عَادَ فَأُوْلَئِكَ أَصْحَابُ النَّارِ هُمْ فِيهَا خَالِدُونَ * يَمْحَقُ اللّهُ الْرِّبَا وَيُرْبِي الصَّدَقَاتِ وَاللّهُ لاَ يُحِبُّ كُلَّ كَفَّارٍ أَثِيمٍ * إِنَّ الَّذِينَ آمَنُواْ وَعَمِلُواْ الصَّالِحَاتِ وَأَقَامُواْ الصَّلاَةَ وَآتَوُاْ الزَّكَاةَ لَهُمْ أَجْرُهُمْ عِندَ رَبِّهِمْ وَلاَ خَوْفٌ عَلَيْهِمْ وَلاَ هُمْ يَحْزَنُونَ * يَا أَيُّهَا الَّذِينَ آمَنُواْ اتَّقُواْ اللّهَ وَذَرُواْ مَا بَقِيَ مِنَ الرِّبَا إِن كُنتُم مُّؤْمِنِينَ * فَإِن لَّمْ تَفْعَلُواْ فَأْذَنُواْ بِحَرْبٍ مِّنَ اللّهِ وَرَسُولِهِ وَإِن تُبْتُمْ فَلَكُمْ رُؤُوسُ أَمْوَالِكُمْ لاَ تَظْلِمُونَ وَلاَ تُظْلَمُونَ )</w:t>
      </w:r>
      <w:r w:rsidRPr="00162214">
        <w:rPr>
          <w:rFonts w:cs="Traditional Arabic" w:hint="cs"/>
          <w:sz w:val="36"/>
          <w:szCs w:val="36"/>
          <w:vertAlign w:val="superscript"/>
          <w:rtl/>
          <w:lang w:bidi="ar-LB"/>
        </w:rPr>
        <w:t xml:space="preserve"> (</w:t>
      </w:r>
      <w:r w:rsidRPr="00162214">
        <w:rPr>
          <w:rStyle w:val="a7"/>
          <w:rFonts w:cs="Traditional Arabic"/>
          <w:sz w:val="36"/>
          <w:szCs w:val="36"/>
          <w:rtl/>
          <w:lang w:bidi="ar-LB"/>
        </w:rPr>
        <w:footnoteReference w:id="317"/>
      </w:r>
      <w:r w:rsidRPr="00162214">
        <w:rPr>
          <w:rFonts w:cs="Traditional Arabic" w:hint="cs"/>
          <w:sz w:val="36"/>
          <w:szCs w:val="36"/>
          <w:vertAlign w:val="superscript"/>
          <w:rtl/>
          <w:lang w:bidi="ar-LB"/>
        </w:rPr>
        <w:t xml:space="preserve">) </w:t>
      </w:r>
      <w:r w:rsidRPr="00162214">
        <w:rPr>
          <w:rFonts w:cs="Traditional Arabic" w:hint="cs"/>
          <w:sz w:val="36"/>
          <w:szCs w:val="36"/>
          <w:rtl/>
        </w:rPr>
        <w:t xml:space="preserve"> ف</w:t>
      </w:r>
      <w:r w:rsidRPr="00162214">
        <w:rPr>
          <w:rFonts w:cs="Traditional Arabic"/>
          <w:sz w:val="36"/>
          <w:szCs w:val="36"/>
          <w:rtl/>
        </w:rPr>
        <w:t>أكل الربا يعرض صاحبه لحرب الله ورسوله</w:t>
      </w:r>
      <w:r w:rsidR="005009C5">
        <w:rPr>
          <w:rFonts w:cs="Traditional Arabic"/>
          <w:sz w:val="36"/>
          <w:szCs w:val="36"/>
          <w:rtl/>
        </w:rPr>
        <w:t>،</w:t>
      </w:r>
      <w:r w:rsidRPr="00162214">
        <w:rPr>
          <w:rFonts w:cs="Traditional Arabic"/>
          <w:sz w:val="36"/>
          <w:szCs w:val="36"/>
          <w:rtl/>
        </w:rPr>
        <w:t xml:space="preserve"> فيصير عدوا لله وسوله</w:t>
      </w:r>
      <w:r w:rsidRPr="00162214">
        <w:rPr>
          <w:rFonts w:cs="Traditional Arabic" w:hint="cs"/>
          <w:sz w:val="36"/>
          <w:szCs w:val="36"/>
          <w:rtl/>
        </w:rPr>
        <w:t xml:space="preserve"> </w:t>
      </w:r>
      <w:r w:rsidRPr="00162214">
        <w:rPr>
          <w:rFonts w:cs="Traditional Arabic"/>
          <w:sz w:val="36"/>
          <w:szCs w:val="36"/>
          <w:rtl/>
        </w:rPr>
        <w:t>فهي الحرب بكل صورها النفسية والجسدية</w:t>
      </w:r>
      <w:r w:rsidR="005009C5">
        <w:rPr>
          <w:rFonts w:cs="Traditional Arabic"/>
          <w:sz w:val="36"/>
          <w:szCs w:val="36"/>
          <w:rtl/>
        </w:rPr>
        <w:t>،</w:t>
      </w:r>
      <w:r w:rsidRPr="00162214">
        <w:rPr>
          <w:rFonts w:cs="Traditional Arabic"/>
          <w:sz w:val="36"/>
          <w:szCs w:val="36"/>
          <w:rtl/>
        </w:rPr>
        <w:t xml:space="preserve"> وما الناس فيه الآن من قلق واكتئاب وغم وحزن إلا من نتاج هذه الحرب المعلنة لكل من خالف أمر الله وأكل بالربا أو ساعد عليها</w:t>
      </w:r>
      <w:r w:rsidR="005009C5">
        <w:rPr>
          <w:rFonts w:cs="Traditional Arabic"/>
          <w:sz w:val="36"/>
          <w:szCs w:val="36"/>
          <w:rtl/>
        </w:rPr>
        <w:t>،</w:t>
      </w:r>
      <w:r w:rsidRPr="00162214">
        <w:rPr>
          <w:rFonts w:cs="Traditional Arabic"/>
          <w:sz w:val="36"/>
          <w:szCs w:val="36"/>
          <w:rtl/>
        </w:rPr>
        <w:t xml:space="preserve"> فليعد سلاحه إن استطاع</w:t>
      </w:r>
      <w:r w:rsidR="005009C5">
        <w:rPr>
          <w:rFonts w:cs="Traditional Arabic"/>
          <w:sz w:val="36"/>
          <w:szCs w:val="36"/>
          <w:rtl/>
        </w:rPr>
        <w:t>،</w:t>
      </w:r>
      <w:r w:rsidRPr="00162214">
        <w:rPr>
          <w:rFonts w:cs="Traditional Arabic"/>
          <w:sz w:val="36"/>
          <w:szCs w:val="36"/>
          <w:rtl/>
        </w:rPr>
        <w:t xml:space="preserve"> وليعلم أن عقاب الله آت لا محالة إن آجلا أو عاجلا</w:t>
      </w:r>
      <w:r w:rsidR="005009C5">
        <w:rPr>
          <w:rFonts w:cs="Traditional Arabic"/>
          <w:sz w:val="36"/>
          <w:szCs w:val="36"/>
          <w:rtl/>
        </w:rPr>
        <w:t>،</w:t>
      </w:r>
      <w:r w:rsidRPr="00162214">
        <w:rPr>
          <w:rFonts w:cs="Traditional Arabic"/>
          <w:sz w:val="36"/>
          <w:szCs w:val="36"/>
          <w:rtl/>
        </w:rPr>
        <w:t xml:space="preserve"> وما عهدك بمن جعله الله عدوا له وأعلن الحرب عليه</w:t>
      </w:r>
      <w:r w:rsidRPr="00162214">
        <w:rPr>
          <w:rFonts w:cs="Traditional Arabic" w:hint="cs"/>
          <w:sz w:val="36"/>
          <w:szCs w:val="36"/>
          <w:rtl/>
        </w:rPr>
        <w:t>.</w:t>
      </w:r>
    </w:p>
    <w:p w:rsidR="00C452EC" w:rsidRPr="00162214" w:rsidRDefault="00C452EC" w:rsidP="00C452EC">
      <w:pPr>
        <w:jc w:val="lowKashida"/>
        <w:rPr>
          <w:rFonts w:cs="Traditional Arabic"/>
          <w:b/>
          <w:bCs/>
          <w:sz w:val="36"/>
          <w:szCs w:val="36"/>
          <w:rtl/>
        </w:rPr>
      </w:pPr>
      <w:r w:rsidRPr="00162214">
        <w:rPr>
          <w:rFonts w:cs="Traditional Arabic"/>
          <w:b/>
          <w:bCs/>
          <w:sz w:val="36"/>
          <w:szCs w:val="36"/>
          <w:rtl/>
        </w:rPr>
        <w:t xml:space="preserve"> خطورة الربا</w:t>
      </w:r>
      <w:r w:rsidR="005009C5">
        <w:rPr>
          <w:rFonts w:cs="Traditional Arabic" w:hint="cs"/>
          <w:b/>
          <w:bCs/>
          <w:sz w:val="36"/>
          <w:szCs w:val="36"/>
          <w:rtl/>
        </w:rPr>
        <w:t>:</w:t>
      </w:r>
      <w:r w:rsidRPr="00162214">
        <w:rPr>
          <w:rFonts w:cs="Traditional Arabic" w:hint="cs"/>
          <w:b/>
          <w:bCs/>
          <w:sz w:val="36"/>
          <w:szCs w:val="36"/>
          <w:rtl/>
        </w:rPr>
        <w:t xml:space="preserve"> </w:t>
      </w:r>
    </w:p>
    <w:p w:rsidR="00C452EC" w:rsidRPr="00162214" w:rsidRDefault="00C452EC" w:rsidP="00C452EC">
      <w:pPr>
        <w:pStyle w:val="aa"/>
        <w:bidi/>
        <w:jc w:val="lowKashida"/>
        <w:rPr>
          <w:rFonts w:cs="Traditional Arabic"/>
          <w:b/>
          <w:bCs/>
          <w:sz w:val="36"/>
          <w:szCs w:val="36"/>
        </w:rPr>
      </w:pPr>
      <w:r w:rsidRPr="00162214">
        <w:rPr>
          <w:rFonts w:cs="Traditional Arabic" w:hint="cs"/>
          <w:sz w:val="36"/>
          <w:szCs w:val="36"/>
          <w:rtl/>
        </w:rPr>
        <w:t>1</w:t>
      </w:r>
      <w:r w:rsidRPr="00162214">
        <w:rPr>
          <w:rFonts w:cs="Traditional Arabic"/>
          <w:sz w:val="36"/>
          <w:szCs w:val="36"/>
          <w:rtl/>
        </w:rPr>
        <w:t>) أكل الربا يعرض صاحبه لحرب الله ورسوله</w:t>
      </w:r>
      <w:r w:rsidR="005009C5">
        <w:rPr>
          <w:rFonts w:cs="Traditional Arabic"/>
          <w:sz w:val="36"/>
          <w:szCs w:val="36"/>
          <w:rtl/>
        </w:rPr>
        <w:t>،</w:t>
      </w:r>
      <w:r w:rsidRPr="00162214">
        <w:rPr>
          <w:rFonts w:cs="Traditional Arabic"/>
          <w:sz w:val="36"/>
          <w:szCs w:val="36"/>
          <w:rtl/>
        </w:rPr>
        <w:t xml:space="preserve"> فيصير عدوا لله وسوله</w:t>
      </w:r>
      <w:r w:rsidR="005009C5">
        <w:rPr>
          <w:rFonts w:cs="Traditional Arabic" w:hint="cs"/>
          <w:sz w:val="36"/>
          <w:szCs w:val="36"/>
          <w:rtl/>
        </w:rPr>
        <w:t>،</w:t>
      </w:r>
      <w:r w:rsidRPr="00162214">
        <w:rPr>
          <w:rFonts w:cs="Traditional Arabic" w:hint="cs"/>
          <w:sz w:val="36"/>
          <w:szCs w:val="36"/>
          <w:rtl/>
        </w:rPr>
        <w:t xml:space="preserve"> </w:t>
      </w:r>
      <w:r w:rsidRPr="00162214">
        <w:rPr>
          <w:rFonts w:cs="Traditional Arabic"/>
          <w:sz w:val="36"/>
          <w:szCs w:val="36"/>
          <w:rtl/>
        </w:rPr>
        <w:t xml:space="preserve">قال الله </w:t>
      </w:r>
      <w:proofErr w:type="spellStart"/>
      <w:r w:rsidRPr="00162214">
        <w:rPr>
          <w:rFonts w:cs="Traditional Arabic"/>
          <w:sz w:val="36"/>
          <w:szCs w:val="36"/>
          <w:rtl/>
        </w:rPr>
        <w:t>تعالى"فإن</w:t>
      </w:r>
      <w:proofErr w:type="spellEnd"/>
      <w:r w:rsidRPr="00162214">
        <w:rPr>
          <w:rFonts w:cs="Traditional Arabic"/>
          <w:sz w:val="36"/>
          <w:szCs w:val="36"/>
          <w:rtl/>
        </w:rPr>
        <w:t xml:space="preserve"> لم تفعلوا فأذنوا بحرب من الله ورسوله وإن تبتم فلكم رؤوس أموالكم </w:t>
      </w:r>
      <w:proofErr w:type="spellStart"/>
      <w:r w:rsidRPr="00162214">
        <w:rPr>
          <w:rFonts w:cs="Traditional Arabic"/>
          <w:sz w:val="36"/>
          <w:szCs w:val="36"/>
          <w:rtl/>
        </w:rPr>
        <w:t>لاتظلمون</w:t>
      </w:r>
      <w:proofErr w:type="spellEnd"/>
      <w:r w:rsidRPr="00162214">
        <w:rPr>
          <w:rFonts w:cs="Traditional Arabic"/>
          <w:sz w:val="36"/>
          <w:szCs w:val="36"/>
          <w:rtl/>
        </w:rPr>
        <w:t xml:space="preserve"> ولا </w:t>
      </w:r>
      <w:proofErr w:type="spellStart"/>
      <w:r w:rsidRPr="00162214">
        <w:rPr>
          <w:rFonts w:cs="Traditional Arabic"/>
          <w:sz w:val="36"/>
          <w:szCs w:val="36"/>
          <w:rtl/>
        </w:rPr>
        <w:t>تظلمون".قيل</w:t>
      </w:r>
      <w:proofErr w:type="spellEnd"/>
      <w:r w:rsidRPr="00162214">
        <w:rPr>
          <w:rFonts w:cs="Traditional Arabic" w:hint="cs"/>
          <w:sz w:val="36"/>
          <w:szCs w:val="36"/>
          <w:rtl/>
        </w:rPr>
        <w:t xml:space="preserve"> </w:t>
      </w:r>
      <w:proofErr w:type="spellStart"/>
      <w:r w:rsidRPr="00162214">
        <w:rPr>
          <w:rFonts w:cs="Traditional Arabic"/>
          <w:sz w:val="36"/>
          <w:szCs w:val="36"/>
          <w:rtl/>
        </w:rPr>
        <w:t>المعنى:إن</w:t>
      </w:r>
      <w:proofErr w:type="spellEnd"/>
      <w:r w:rsidRPr="00162214">
        <w:rPr>
          <w:rFonts w:cs="Traditional Arabic"/>
          <w:sz w:val="36"/>
          <w:szCs w:val="36"/>
          <w:rtl/>
        </w:rPr>
        <w:t xml:space="preserve"> لم تنتهوا فأنتم حرب لله </w:t>
      </w:r>
      <w:proofErr w:type="spellStart"/>
      <w:r w:rsidRPr="00162214">
        <w:rPr>
          <w:rFonts w:cs="Traditional Arabic"/>
          <w:sz w:val="36"/>
          <w:szCs w:val="36"/>
          <w:rtl/>
        </w:rPr>
        <w:t>ولرسوله،أي</w:t>
      </w:r>
      <w:proofErr w:type="spellEnd"/>
      <w:r w:rsidRPr="00162214">
        <w:rPr>
          <w:rFonts w:cs="Traditional Arabic"/>
          <w:sz w:val="36"/>
          <w:szCs w:val="36"/>
          <w:rtl/>
        </w:rPr>
        <w:t xml:space="preserve"> </w:t>
      </w:r>
      <w:proofErr w:type="spellStart"/>
      <w:r w:rsidRPr="00162214">
        <w:rPr>
          <w:rFonts w:cs="Traditional Arabic"/>
          <w:sz w:val="36"/>
          <w:szCs w:val="36"/>
          <w:rtl/>
        </w:rPr>
        <w:t>أعداء.فهي</w:t>
      </w:r>
      <w:proofErr w:type="spellEnd"/>
      <w:r w:rsidRPr="00162214">
        <w:rPr>
          <w:rFonts w:cs="Traditional Arabic" w:hint="cs"/>
          <w:sz w:val="36"/>
          <w:szCs w:val="36"/>
          <w:rtl/>
        </w:rPr>
        <w:t xml:space="preserve"> </w:t>
      </w:r>
      <w:r w:rsidRPr="00162214">
        <w:rPr>
          <w:rFonts w:cs="Traditional Arabic"/>
          <w:sz w:val="36"/>
          <w:szCs w:val="36"/>
          <w:rtl/>
        </w:rPr>
        <w:t>الحرب بكل</w:t>
      </w:r>
      <w:r w:rsidRPr="00162214">
        <w:rPr>
          <w:rFonts w:cs="Traditional Arabic" w:hint="cs"/>
          <w:sz w:val="36"/>
          <w:szCs w:val="36"/>
          <w:rtl/>
        </w:rPr>
        <w:t xml:space="preserve"> </w:t>
      </w:r>
      <w:r w:rsidRPr="00162214">
        <w:rPr>
          <w:rFonts w:cs="Traditional Arabic"/>
          <w:sz w:val="36"/>
          <w:szCs w:val="36"/>
          <w:rtl/>
        </w:rPr>
        <w:t>صورها النفسية والجسدية، وما الناس فيه الآن من قلق واكتئاب وغم وحزن إلا من نتاج هذه الحرب المعلنة لكل من خالف أمر الله وأكل بالربا أو ساعد عليها</w:t>
      </w:r>
      <w:r w:rsidR="005009C5">
        <w:rPr>
          <w:rFonts w:cs="Traditional Arabic"/>
          <w:sz w:val="36"/>
          <w:szCs w:val="36"/>
          <w:rtl/>
        </w:rPr>
        <w:t>،</w:t>
      </w:r>
      <w:r w:rsidRPr="00162214">
        <w:rPr>
          <w:rFonts w:cs="Traditional Arabic"/>
          <w:sz w:val="36"/>
          <w:szCs w:val="36"/>
          <w:rtl/>
        </w:rPr>
        <w:t xml:space="preserve"> فليعد سلاحه إن استطاع</w:t>
      </w:r>
      <w:r w:rsidR="005009C5">
        <w:rPr>
          <w:rFonts w:cs="Traditional Arabic"/>
          <w:sz w:val="36"/>
          <w:szCs w:val="36"/>
          <w:rtl/>
        </w:rPr>
        <w:t>،</w:t>
      </w:r>
      <w:r w:rsidRPr="00162214">
        <w:rPr>
          <w:rFonts w:cs="Traditional Arabic"/>
          <w:sz w:val="36"/>
          <w:szCs w:val="36"/>
          <w:rtl/>
        </w:rPr>
        <w:t xml:space="preserve"> وليعلم أن عقاب الله آت لا محالة إن آجلا أو عاجلا</w:t>
      </w:r>
      <w:r w:rsidR="005009C5">
        <w:rPr>
          <w:rFonts w:cs="Traditional Arabic"/>
          <w:sz w:val="36"/>
          <w:szCs w:val="36"/>
          <w:rtl/>
        </w:rPr>
        <w:t>،</w:t>
      </w:r>
      <w:r w:rsidRPr="00162214">
        <w:rPr>
          <w:rFonts w:cs="Traditional Arabic"/>
          <w:sz w:val="36"/>
          <w:szCs w:val="36"/>
          <w:rtl/>
        </w:rPr>
        <w:t xml:space="preserve"> وما عهدك بمن جعله الله عدوا له وأعلن الحرب عليه. </w:t>
      </w:r>
    </w:p>
    <w:p w:rsidR="00C452EC" w:rsidRPr="00162214" w:rsidRDefault="00C452EC" w:rsidP="00C452EC">
      <w:pPr>
        <w:pStyle w:val="aa"/>
        <w:bidi/>
        <w:jc w:val="lowKashida"/>
        <w:rPr>
          <w:rFonts w:cs="Traditional Arabic"/>
          <w:b/>
          <w:bCs/>
          <w:sz w:val="36"/>
          <w:szCs w:val="36"/>
          <w:rtl/>
        </w:rPr>
      </w:pPr>
      <w:r w:rsidRPr="00162214">
        <w:rPr>
          <w:rFonts w:cs="Traditional Arabic"/>
          <w:sz w:val="36"/>
          <w:szCs w:val="36"/>
          <w:rtl/>
        </w:rPr>
        <w:lastRenderedPageBreak/>
        <w:t xml:space="preserve">2) آكل الربا وكل من أعان عليه </w:t>
      </w:r>
      <w:proofErr w:type="spellStart"/>
      <w:r w:rsidRPr="00162214">
        <w:rPr>
          <w:rFonts w:cs="Traditional Arabic"/>
          <w:sz w:val="36"/>
          <w:szCs w:val="36"/>
          <w:rtl/>
        </w:rPr>
        <w:t>ملعون</w:t>
      </w:r>
      <w:r w:rsidR="005009C5">
        <w:rPr>
          <w:rFonts w:cs="Traditional Arabic"/>
          <w:sz w:val="36"/>
          <w:szCs w:val="36"/>
          <w:rtl/>
        </w:rPr>
        <w:t>.</w:t>
      </w:r>
      <w:r w:rsidRPr="00162214">
        <w:rPr>
          <w:rFonts w:cs="Traditional Arabic"/>
          <w:sz w:val="36"/>
          <w:szCs w:val="36"/>
          <w:rtl/>
        </w:rPr>
        <w:t>قال</w:t>
      </w:r>
      <w:proofErr w:type="spellEnd"/>
      <w:r w:rsidRPr="00162214">
        <w:rPr>
          <w:rFonts w:cs="Traditional Arabic"/>
          <w:sz w:val="36"/>
          <w:szCs w:val="36"/>
          <w:rtl/>
        </w:rPr>
        <w:t xml:space="preserve"> صلى الله عليه وسلم " آكل الربا</w:t>
      </w:r>
      <w:r w:rsidR="005009C5">
        <w:rPr>
          <w:rFonts w:cs="Traditional Arabic"/>
          <w:sz w:val="36"/>
          <w:szCs w:val="36"/>
          <w:rtl/>
        </w:rPr>
        <w:t>،</w:t>
      </w:r>
      <w:r w:rsidRPr="00162214">
        <w:rPr>
          <w:rFonts w:cs="Traditional Arabic"/>
          <w:sz w:val="36"/>
          <w:szCs w:val="36"/>
          <w:rtl/>
        </w:rPr>
        <w:t xml:space="preserve"> وموكله</w:t>
      </w:r>
      <w:r w:rsidR="005009C5">
        <w:rPr>
          <w:rFonts w:cs="Traditional Arabic"/>
          <w:sz w:val="36"/>
          <w:szCs w:val="36"/>
          <w:rtl/>
        </w:rPr>
        <w:t>،</w:t>
      </w:r>
      <w:r w:rsidRPr="00162214">
        <w:rPr>
          <w:rFonts w:cs="Traditional Arabic"/>
          <w:sz w:val="36"/>
          <w:szCs w:val="36"/>
          <w:rtl/>
        </w:rPr>
        <w:t xml:space="preserve"> وكاتبه</w:t>
      </w:r>
      <w:r w:rsidR="005009C5">
        <w:rPr>
          <w:rFonts w:cs="Traditional Arabic"/>
          <w:sz w:val="36"/>
          <w:szCs w:val="36"/>
          <w:rtl/>
        </w:rPr>
        <w:t>،</w:t>
      </w:r>
      <w:r w:rsidRPr="00162214">
        <w:rPr>
          <w:rFonts w:cs="Traditional Arabic"/>
          <w:sz w:val="36"/>
          <w:szCs w:val="36"/>
          <w:rtl/>
        </w:rPr>
        <w:t xml:space="preserve"> وشاهداه</w:t>
      </w:r>
      <w:r w:rsidR="005009C5">
        <w:rPr>
          <w:rFonts w:cs="Traditional Arabic"/>
          <w:sz w:val="36"/>
          <w:szCs w:val="36"/>
          <w:rtl/>
        </w:rPr>
        <w:t>،</w:t>
      </w:r>
      <w:r w:rsidRPr="00162214">
        <w:rPr>
          <w:rFonts w:cs="Traditional Arabic"/>
          <w:sz w:val="36"/>
          <w:szCs w:val="36"/>
          <w:rtl/>
        </w:rPr>
        <w:t xml:space="preserve"> إذا لمسوا ذلك</w:t>
      </w:r>
      <w:r w:rsidR="005009C5">
        <w:rPr>
          <w:rFonts w:cs="Traditional Arabic"/>
          <w:sz w:val="36"/>
          <w:szCs w:val="36"/>
          <w:rtl/>
        </w:rPr>
        <w:t>،</w:t>
      </w:r>
      <w:r w:rsidRPr="00162214">
        <w:rPr>
          <w:rFonts w:cs="Traditional Arabic"/>
          <w:sz w:val="36"/>
          <w:szCs w:val="36"/>
          <w:rtl/>
        </w:rPr>
        <w:t xml:space="preserve"> والواشمة، والموشومة للحسن</w:t>
      </w:r>
      <w:r w:rsidR="005009C5">
        <w:rPr>
          <w:rFonts w:cs="Traditional Arabic"/>
          <w:sz w:val="36"/>
          <w:szCs w:val="36"/>
          <w:rtl/>
        </w:rPr>
        <w:t>،</w:t>
      </w:r>
      <w:r w:rsidRPr="00162214">
        <w:rPr>
          <w:rFonts w:cs="Traditional Arabic"/>
          <w:sz w:val="36"/>
          <w:szCs w:val="36"/>
          <w:rtl/>
        </w:rPr>
        <w:t xml:space="preserve"> ولاوي الصدقة</w:t>
      </w:r>
      <w:r w:rsidR="005009C5">
        <w:rPr>
          <w:rFonts w:cs="Traditional Arabic"/>
          <w:sz w:val="36"/>
          <w:szCs w:val="36"/>
          <w:rtl/>
        </w:rPr>
        <w:t>،</w:t>
      </w:r>
      <w:r w:rsidRPr="00162214">
        <w:rPr>
          <w:rFonts w:cs="Traditional Arabic"/>
          <w:sz w:val="36"/>
          <w:szCs w:val="36"/>
          <w:rtl/>
        </w:rPr>
        <w:t xml:space="preserve"> والمرتد أعرابيا بعد الهجرة، ملعونون على لسان محمد يوم القيامة "</w:t>
      </w:r>
      <w:r w:rsidRPr="00162214">
        <w:rPr>
          <w:rFonts w:cs="Traditional Arabic" w:hint="cs"/>
          <w:sz w:val="36"/>
          <w:szCs w:val="36"/>
          <w:vertAlign w:val="superscript"/>
          <w:rtl/>
          <w:lang w:bidi="ar-LB"/>
        </w:rPr>
        <w:t>(</w:t>
      </w:r>
      <w:r w:rsidRPr="00162214">
        <w:rPr>
          <w:rStyle w:val="a7"/>
          <w:rFonts w:cs="Traditional Arabic"/>
          <w:sz w:val="36"/>
          <w:szCs w:val="36"/>
          <w:rtl/>
          <w:lang w:bidi="ar-LB"/>
        </w:rPr>
        <w:footnoteReference w:id="318"/>
      </w:r>
      <w:r w:rsidRPr="00162214">
        <w:rPr>
          <w:rFonts w:cs="Traditional Arabic" w:hint="cs"/>
          <w:sz w:val="36"/>
          <w:szCs w:val="36"/>
          <w:vertAlign w:val="superscript"/>
          <w:rtl/>
          <w:lang w:bidi="ar-LB"/>
        </w:rPr>
        <w:t xml:space="preserve">) </w:t>
      </w:r>
      <w:r w:rsidRPr="00162214">
        <w:rPr>
          <w:rFonts w:cs="Traditional Arabic" w:hint="cs"/>
          <w:sz w:val="36"/>
          <w:szCs w:val="36"/>
          <w:rtl/>
        </w:rPr>
        <w:t xml:space="preserve">  </w:t>
      </w:r>
    </w:p>
    <w:p w:rsidR="00C452EC" w:rsidRPr="00162214" w:rsidRDefault="00C452EC" w:rsidP="00C452EC">
      <w:pPr>
        <w:pStyle w:val="aa"/>
        <w:bidi/>
        <w:jc w:val="lowKashida"/>
        <w:rPr>
          <w:rFonts w:cs="Traditional Arabic"/>
          <w:b/>
          <w:bCs/>
          <w:sz w:val="36"/>
          <w:szCs w:val="36"/>
          <w:rtl/>
          <w:lang w:bidi="ar-LB"/>
        </w:rPr>
      </w:pPr>
      <w:r w:rsidRPr="00162214">
        <w:rPr>
          <w:rFonts w:cs="Traditional Arabic"/>
          <w:sz w:val="36"/>
          <w:szCs w:val="36"/>
          <w:rtl/>
        </w:rPr>
        <w:t>3) أكل الربا من الموبقات قال الله تعالى</w:t>
      </w:r>
      <w:r w:rsidR="005009C5">
        <w:rPr>
          <w:rFonts w:cs="Traditional Arabic"/>
          <w:sz w:val="36"/>
          <w:szCs w:val="36"/>
          <w:rtl/>
        </w:rPr>
        <w:t>:</w:t>
      </w:r>
      <w:r w:rsidRPr="00162214">
        <w:rPr>
          <w:rFonts w:cs="Traditional Arabic"/>
          <w:sz w:val="36"/>
          <w:szCs w:val="36"/>
          <w:rtl/>
        </w:rPr>
        <w:t xml:space="preserve"> " الذين يأكلون الربا لا يقومون إلا كما يقوم الذي يتخبطه الشيطان من المس " قال ابن عباس في قوله</w:t>
      </w:r>
      <w:r w:rsidR="005009C5">
        <w:rPr>
          <w:rFonts w:cs="Traditional Arabic"/>
          <w:sz w:val="36"/>
          <w:szCs w:val="36"/>
          <w:rtl/>
        </w:rPr>
        <w:t>:</w:t>
      </w:r>
      <w:r w:rsidRPr="00162214">
        <w:rPr>
          <w:rFonts w:cs="Traditional Arabic"/>
          <w:sz w:val="36"/>
          <w:szCs w:val="36"/>
          <w:rtl/>
        </w:rPr>
        <w:t xml:space="preserve"> " الذين يجتنبون كبائر الاثم والفواحش " قال</w:t>
      </w:r>
      <w:r w:rsidR="005009C5">
        <w:rPr>
          <w:rFonts w:cs="Traditional Arabic"/>
          <w:sz w:val="36"/>
          <w:szCs w:val="36"/>
          <w:rtl/>
        </w:rPr>
        <w:t>:</w:t>
      </w:r>
      <w:r w:rsidRPr="00162214">
        <w:rPr>
          <w:rFonts w:cs="Traditional Arabic"/>
          <w:sz w:val="36"/>
          <w:szCs w:val="36"/>
          <w:rtl/>
        </w:rPr>
        <w:t xml:space="preserve"> أكبر الكبائر الإشراك بالله عز وجل</w:t>
      </w:r>
      <w:r w:rsidR="005009C5">
        <w:rPr>
          <w:rFonts w:cs="Traditional Arabic"/>
          <w:sz w:val="36"/>
          <w:szCs w:val="36"/>
          <w:rtl/>
        </w:rPr>
        <w:t>،</w:t>
      </w:r>
      <w:r w:rsidRPr="00162214">
        <w:rPr>
          <w:rFonts w:cs="Traditional Arabic"/>
          <w:sz w:val="36"/>
          <w:szCs w:val="36"/>
          <w:rtl/>
        </w:rPr>
        <w:t xml:space="preserve"> قال الله عز وجل " ومن يشرك بالله فقد حرم الله عليه الجنة " ثم قال</w:t>
      </w:r>
      <w:r w:rsidR="005009C5">
        <w:rPr>
          <w:rFonts w:cs="Traditional Arabic"/>
          <w:sz w:val="36"/>
          <w:szCs w:val="36"/>
          <w:rtl/>
        </w:rPr>
        <w:t>:</w:t>
      </w:r>
      <w:r w:rsidRPr="00162214">
        <w:rPr>
          <w:rFonts w:cs="Traditional Arabic"/>
          <w:sz w:val="36"/>
          <w:szCs w:val="36"/>
          <w:rtl/>
        </w:rPr>
        <w:t xml:space="preserve"> وأكل الربا لأن الله عز وجل يقول " الذين يأكلون الربا لا يقومون إلا كما يقوم الذي يتخبطه الشيطان من المس " </w:t>
      </w:r>
      <w:r w:rsidRPr="00162214">
        <w:rPr>
          <w:rFonts w:cs="Traditional Arabic" w:hint="cs"/>
          <w:sz w:val="36"/>
          <w:szCs w:val="36"/>
          <w:vertAlign w:val="superscript"/>
          <w:rtl/>
          <w:lang w:bidi="ar-LB"/>
        </w:rPr>
        <w:t>(</w:t>
      </w:r>
      <w:r w:rsidRPr="00162214">
        <w:rPr>
          <w:rStyle w:val="a7"/>
          <w:rFonts w:cs="Traditional Arabic"/>
          <w:sz w:val="36"/>
          <w:szCs w:val="36"/>
          <w:rtl/>
          <w:lang w:bidi="ar-LB"/>
        </w:rPr>
        <w:footnoteReference w:id="319"/>
      </w:r>
      <w:r w:rsidRPr="00162214">
        <w:rPr>
          <w:rFonts w:cs="Traditional Arabic" w:hint="cs"/>
          <w:sz w:val="36"/>
          <w:szCs w:val="36"/>
          <w:vertAlign w:val="superscript"/>
          <w:rtl/>
          <w:lang w:bidi="ar-LB"/>
        </w:rPr>
        <w:t xml:space="preserve">) </w:t>
      </w:r>
      <w:r w:rsidRPr="00162214">
        <w:rPr>
          <w:rFonts w:cs="Traditional Arabic" w:hint="cs"/>
          <w:sz w:val="36"/>
          <w:szCs w:val="36"/>
          <w:rtl/>
        </w:rPr>
        <w:t xml:space="preserve">  </w:t>
      </w:r>
      <w:r w:rsidRPr="00162214">
        <w:rPr>
          <w:rFonts w:cs="Traditional Arabic"/>
          <w:sz w:val="36"/>
          <w:szCs w:val="36"/>
          <w:rtl/>
        </w:rPr>
        <w:t>وحقيقة الكبيرة أنها كل ذنب ورد فيه وعيد شديد</w:t>
      </w:r>
      <w:r w:rsidR="005009C5">
        <w:rPr>
          <w:rFonts w:cs="Traditional Arabic"/>
          <w:sz w:val="36"/>
          <w:szCs w:val="36"/>
          <w:rtl/>
        </w:rPr>
        <w:t>،</w:t>
      </w:r>
      <w:r w:rsidRPr="00162214">
        <w:rPr>
          <w:rFonts w:cs="Traditional Arabic"/>
          <w:sz w:val="36"/>
          <w:szCs w:val="36"/>
          <w:rtl/>
        </w:rPr>
        <w:t xml:space="preserve"> وقد جاء مصرحا بهذا في الصحيحين وغيرهما فعد رسول الله أكل الربا من السبع الموبقات</w:t>
      </w:r>
      <w:r w:rsidR="005009C5">
        <w:rPr>
          <w:rFonts w:cs="Traditional Arabic"/>
          <w:sz w:val="36"/>
          <w:szCs w:val="36"/>
          <w:rtl/>
        </w:rPr>
        <w:t>.</w:t>
      </w:r>
      <w:r w:rsidRPr="00162214">
        <w:rPr>
          <w:rFonts w:cs="Traditional Arabic"/>
          <w:sz w:val="36"/>
          <w:szCs w:val="36"/>
          <w:rtl/>
        </w:rPr>
        <w:t xml:space="preserve"> قال صلى الله عليه وسلم " اجتنبوا السبع الموبقات: الشرك بالله</w:t>
      </w:r>
      <w:r w:rsidR="005009C5">
        <w:rPr>
          <w:rFonts w:cs="Traditional Arabic"/>
          <w:sz w:val="36"/>
          <w:szCs w:val="36"/>
          <w:rtl/>
        </w:rPr>
        <w:t>،</w:t>
      </w:r>
      <w:r w:rsidRPr="00162214">
        <w:rPr>
          <w:rFonts w:cs="Traditional Arabic"/>
          <w:sz w:val="36"/>
          <w:szCs w:val="36"/>
          <w:rtl/>
        </w:rPr>
        <w:t xml:space="preserve"> والسحر، وقتل النفس التي حرم الله إلا بالحق</w:t>
      </w:r>
      <w:r w:rsidR="005009C5">
        <w:rPr>
          <w:rFonts w:cs="Traditional Arabic"/>
          <w:sz w:val="36"/>
          <w:szCs w:val="36"/>
          <w:rtl/>
        </w:rPr>
        <w:t>،</w:t>
      </w:r>
      <w:r w:rsidRPr="00162214">
        <w:rPr>
          <w:rFonts w:cs="Traditional Arabic"/>
          <w:sz w:val="36"/>
          <w:szCs w:val="36"/>
          <w:rtl/>
        </w:rPr>
        <w:t xml:space="preserve"> وأكل الربا</w:t>
      </w:r>
      <w:r w:rsidR="005009C5">
        <w:rPr>
          <w:rFonts w:cs="Traditional Arabic"/>
          <w:sz w:val="36"/>
          <w:szCs w:val="36"/>
          <w:rtl/>
        </w:rPr>
        <w:t>،</w:t>
      </w:r>
      <w:r w:rsidRPr="00162214">
        <w:rPr>
          <w:rFonts w:cs="Traditional Arabic"/>
          <w:sz w:val="36"/>
          <w:szCs w:val="36"/>
          <w:rtl/>
        </w:rPr>
        <w:t xml:space="preserve"> وأكل مال اليتيم، والتولي يوم الزحف</w:t>
      </w:r>
      <w:r w:rsidR="005009C5">
        <w:rPr>
          <w:rFonts w:cs="Traditional Arabic"/>
          <w:sz w:val="36"/>
          <w:szCs w:val="36"/>
          <w:rtl/>
        </w:rPr>
        <w:t>،</w:t>
      </w:r>
      <w:r w:rsidRPr="00162214">
        <w:rPr>
          <w:rFonts w:cs="Traditional Arabic"/>
          <w:sz w:val="36"/>
          <w:szCs w:val="36"/>
          <w:rtl/>
        </w:rPr>
        <w:t xml:space="preserve"> وقذف المحصنات المؤمنات الغافلات "</w:t>
      </w:r>
      <w:r w:rsidRPr="00162214">
        <w:rPr>
          <w:rFonts w:cs="Traditional Arabic" w:hint="cs"/>
          <w:sz w:val="36"/>
          <w:szCs w:val="36"/>
          <w:vertAlign w:val="superscript"/>
          <w:rtl/>
          <w:lang w:bidi="ar-LB"/>
        </w:rPr>
        <w:t>(</w:t>
      </w:r>
      <w:r w:rsidRPr="00162214">
        <w:rPr>
          <w:rStyle w:val="a7"/>
          <w:rFonts w:cs="Traditional Arabic"/>
          <w:sz w:val="36"/>
          <w:szCs w:val="36"/>
          <w:rtl/>
          <w:lang w:bidi="ar-LB"/>
        </w:rPr>
        <w:footnoteReference w:id="320"/>
      </w:r>
      <w:r w:rsidRPr="00162214">
        <w:rPr>
          <w:rFonts w:cs="Traditional Arabic" w:hint="cs"/>
          <w:sz w:val="36"/>
          <w:szCs w:val="36"/>
          <w:vertAlign w:val="superscript"/>
          <w:rtl/>
          <w:lang w:bidi="ar-LB"/>
        </w:rPr>
        <w:t>)</w:t>
      </w:r>
      <w:r w:rsidR="005009C5">
        <w:rPr>
          <w:rFonts w:cs="Traditional Arabic" w:hint="cs"/>
          <w:sz w:val="36"/>
          <w:szCs w:val="36"/>
          <w:vertAlign w:val="superscript"/>
          <w:rtl/>
          <w:lang w:bidi="ar-LB"/>
        </w:rPr>
        <w:t>.</w:t>
      </w:r>
    </w:p>
    <w:p w:rsidR="00C452EC" w:rsidRPr="00162214" w:rsidRDefault="00C452EC" w:rsidP="00C452EC">
      <w:pPr>
        <w:pStyle w:val="aa"/>
        <w:bidi/>
        <w:jc w:val="lowKashida"/>
        <w:rPr>
          <w:rFonts w:cs="Traditional Arabic"/>
          <w:b/>
          <w:bCs/>
          <w:sz w:val="36"/>
          <w:szCs w:val="36"/>
          <w:rtl/>
        </w:rPr>
      </w:pPr>
      <w:r w:rsidRPr="00162214">
        <w:rPr>
          <w:rFonts w:cs="Traditional Arabic" w:hint="cs"/>
          <w:sz w:val="36"/>
          <w:szCs w:val="36"/>
          <w:rtl/>
        </w:rPr>
        <w:t xml:space="preserve"> </w:t>
      </w:r>
      <w:r w:rsidRPr="00162214">
        <w:rPr>
          <w:rFonts w:cs="Traditional Arabic"/>
          <w:sz w:val="36"/>
          <w:szCs w:val="36"/>
          <w:rtl/>
        </w:rPr>
        <w:t>4) عقوبة آكل الربا أنه يسبح في نهر دم ويلقم في فيه بالحجارة وعن سمرة بن جندب قال</w:t>
      </w:r>
      <w:r w:rsidR="005009C5">
        <w:rPr>
          <w:rFonts w:cs="Traditional Arabic"/>
          <w:sz w:val="36"/>
          <w:szCs w:val="36"/>
          <w:rtl/>
        </w:rPr>
        <w:t>:</w:t>
      </w:r>
      <w:r w:rsidRPr="00162214">
        <w:rPr>
          <w:rFonts w:cs="Traditional Arabic"/>
          <w:sz w:val="36"/>
          <w:szCs w:val="36"/>
          <w:rtl/>
        </w:rPr>
        <w:t xml:space="preserve"> كان النبي صلى الله عليه وسلم إذا صلى صلاة أقبل علينا بوجهه فقال من رأى منكم الليلة رؤيا قال فإن رأى أحد قصها فيقول ما شاء الله فسألنا يوما فقال هل رأى أحد منكم رؤيا قلنا لا قال لكني رأيت الليلة رجلين أتياني فأخذا بيدي فأخرجاني إلى الأرض المقدسة وفي سياق القصة قال صلى الله عليه الصلاة والسلام</w:t>
      </w:r>
      <w:r w:rsidR="005009C5">
        <w:rPr>
          <w:rFonts w:cs="Traditional Arabic"/>
          <w:sz w:val="36"/>
          <w:szCs w:val="36"/>
          <w:rtl/>
        </w:rPr>
        <w:t>:</w:t>
      </w:r>
      <w:r w:rsidRPr="00162214">
        <w:rPr>
          <w:rFonts w:cs="Traditional Arabic"/>
          <w:sz w:val="36"/>
          <w:szCs w:val="36"/>
          <w:rtl/>
        </w:rPr>
        <w:t xml:space="preserve"> " فانطلقنا حتى أتينا على نهر من دم فيه رجل قائم على وسط النهر وعلى شط النهر رجل بين يديه حجارة </w:t>
      </w:r>
      <w:r w:rsidRPr="00162214">
        <w:rPr>
          <w:rFonts w:cs="Traditional Arabic"/>
          <w:sz w:val="36"/>
          <w:szCs w:val="36"/>
          <w:rtl/>
        </w:rPr>
        <w:lastRenderedPageBreak/>
        <w:t xml:space="preserve">فأقبل الرجل الذي في النهر فإذا أراد أن يخرج رمى الرجل بحجر في فيه فرده حيث كان فجعل كلما جاء ليخرج رمى في فيه بحجر فيرجع كما كان ثم فسر له هؤلاء بأنهم </w:t>
      </w:r>
      <w:proofErr w:type="spellStart"/>
      <w:r w:rsidRPr="00162214">
        <w:rPr>
          <w:rFonts w:cs="Traditional Arabic"/>
          <w:sz w:val="36"/>
          <w:szCs w:val="36"/>
          <w:rtl/>
        </w:rPr>
        <w:t>آكلوا</w:t>
      </w:r>
      <w:proofErr w:type="spellEnd"/>
      <w:r w:rsidRPr="00162214">
        <w:rPr>
          <w:rFonts w:cs="Traditional Arabic"/>
          <w:sz w:val="36"/>
          <w:szCs w:val="36"/>
          <w:rtl/>
        </w:rPr>
        <w:t xml:space="preserve"> الربا " </w:t>
      </w:r>
      <w:r w:rsidRPr="00162214">
        <w:rPr>
          <w:rFonts w:cs="Traditional Arabic" w:hint="cs"/>
          <w:sz w:val="36"/>
          <w:szCs w:val="36"/>
          <w:vertAlign w:val="superscript"/>
          <w:rtl/>
          <w:lang w:bidi="ar-LB"/>
        </w:rPr>
        <w:t>(</w:t>
      </w:r>
      <w:r w:rsidRPr="00162214">
        <w:rPr>
          <w:rStyle w:val="a7"/>
          <w:rFonts w:cs="Traditional Arabic"/>
          <w:sz w:val="36"/>
          <w:szCs w:val="36"/>
          <w:rtl/>
          <w:lang w:bidi="ar-LB"/>
        </w:rPr>
        <w:footnoteReference w:id="321"/>
      </w:r>
      <w:r w:rsidRPr="00162214">
        <w:rPr>
          <w:rFonts w:cs="Traditional Arabic" w:hint="cs"/>
          <w:sz w:val="36"/>
          <w:szCs w:val="36"/>
          <w:vertAlign w:val="superscript"/>
          <w:rtl/>
          <w:lang w:bidi="ar-LB"/>
        </w:rPr>
        <w:t>)</w:t>
      </w:r>
      <w:r w:rsidRPr="00162214">
        <w:rPr>
          <w:rFonts w:cs="Traditional Arabic"/>
          <w:sz w:val="36"/>
          <w:szCs w:val="36"/>
          <w:rtl/>
        </w:rPr>
        <w:t xml:space="preserve">. </w:t>
      </w:r>
      <w:r w:rsidRPr="00162214">
        <w:rPr>
          <w:rFonts w:cs="Traditional Arabic" w:hint="cs"/>
          <w:sz w:val="36"/>
          <w:szCs w:val="36"/>
          <w:rtl/>
        </w:rPr>
        <w:t xml:space="preserve"> </w:t>
      </w:r>
    </w:p>
    <w:p w:rsidR="00C452EC" w:rsidRPr="00162214" w:rsidRDefault="00C452EC" w:rsidP="00C452EC">
      <w:pPr>
        <w:pStyle w:val="aa"/>
        <w:bidi/>
        <w:jc w:val="lowKashida"/>
        <w:rPr>
          <w:rFonts w:cs="Traditional Arabic"/>
          <w:b/>
          <w:bCs/>
          <w:sz w:val="36"/>
          <w:szCs w:val="36"/>
          <w:rtl/>
        </w:rPr>
      </w:pPr>
      <w:r w:rsidRPr="00162214">
        <w:rPr>
          <w:rFonts w:cs="Traditional Arabic"/>
          <w:sz w:val="36"/>
          <w:szCs w:val="36"/>
          <w:rtl/>
        </w:rPr>
        <w:t>5) ظهور الربا سبب لإهلاك القرى ونزول مقت الله قال صلى الله عليه وسلم " إذا ظهر الزنا والربا في قرية فقد أحلوا بأنفسهم عذاب الله "</w:t>
      </w:r>
      <w:r w:rsidRPr="00162214">
        <w:rPr>
          <w:rFonts w:cs="Traditional Arabic" w:hint="cs"/>
          <w:sz w:val="36"/>
          <w:szCs w:val="36"/>
          <w:vertAlign w:val="superscript"/>
          <w:rtl/>
          <w:lang w:bidi="ar-LB"/>
        </w:rPr>
        <w:t>(</w:t>
      </w:r>
      <w:r w:rsidRPr="00162214">
        <w:rPr>
          <w:rStyle w:val="a7"/>
          <w:rFonts w:cs="Traditional Arabic"/>
          <w:sz w:val="36"/>
          <w:szCs w:val="36"/>
          <w:rtl/>
          <w:lang w:bidi="ar-LB"/>
        </w:rPr>
        <w:footnoteReference w:id="322"/>
      </w:r>
      <w:r w:rsidRPr="00162214">
        <w:rPr>
          <w:rFonts w:cs="Traditional Arabic" w:hint="cs"/>
          <w:sz w:val="36"/>
          <w:szCs w:val="36"/>
          <w:vertAlign w:val="superscript"/>
          <w:rtl/>
          <w:lang w:bidi="ar-LB"/>
        </w:rPr>
        <w:t>)</w:t>
      </w:r>
      <w:r w:rsidRPr="00162214">
        <w:rPr>
          <w:rFonts w:cs="Traditional Arabic"/>
          <w:sz w:val="36"/>
          <w:szCs w:val="36"/>
          <w:rtl/>
        </w:rPr>
        <w:t xml:space="preserve"> </w:t>
      </w:r>
      <w:r w:rsidRPr="00162214">
        <w:rPr>
          <w:rFonts w:cs="Traditional Arabic" w:hint="cs"/>
          <w:sz w:val="36"/>
          <w:szCs w:val="36"/>
          <w:rtl/>
        </w:rPr>
        <w:t xml:space="preserve">  </w:t>
      </w:r>
      <w:r w:rsidRPr="00162214">
        <w:rPr>
          <w:rFonts w:cs="Traditional Arabic"/>
          <w:sz w:val="36"/>
          <w:szCs w:val="36"/>
          <w:rtl/>
        </w:rPr>
        <w:t xml:space="preserve"> </w:t>
      </w:r>
      <w:r w:rsidR="005009C5">
        <w:rPr>
          <w:rFonts w:cs="Traditional Arabic" w:hint="cs"/>
          <w:sz w:val="36"/>
          <w:szCs w:val="36"/>
          <w:rtl/>
        </w:rPr>
        <w:t>.</w:t>
      </w:r>
    </w:p>
    <w:p w:rsidR="00C452EC" w:rsidRPr="00162214" w:rsidRDefault="00C452EC" w:rsidP="00C452EC">
      <w:pPr>
        <w:pStyle w:val="aa"/>
        <w:bidi/>
        <w:jc w:val="lowKashida"/>
        <w:rPr>
          <w:rFonts w:cs="Traditional Arabic"/>
          <w:b/>
          <w:bCs/>
          <w:sz w:val="36"/>
          <w:szCs w:val="36"/>
          <w:rtl/>
        </w:rPr>
      </w:pPr>
      <w:r w:rsidRPr="00162214">
        <w:rPr>
          <w:rFonts w:cs="Traditional Arabic"/>
          <w:sz w:val="36"/>
          <w:szCs w:val="36"/>
          <w:rtl/>
        </w:rPr>
        <w:t xml:space="preserve">6) مآل الربا إلى قلة </w:t>
      </w:r>
      <w:proofErr w:type="spellStart"/>
      <w:r w:rsidRPr="00162214">
        <w:rPr>
          <w:rFonts w:cs="Traditional Arabic"/>
          <w:sz w:val="36"/>
          <w:szCs w:val="36"/>
          <w:rtl/>
        </w:rPr>
        <w:t>وخسران</w:t>
      </w:r>
      <w:r w:rsidR="005009C5">
        <w:rPr>
          <w:rFonts w:cs="Traditional Arabic"/>
          <w:sz w:val="36"/>
          <w:szCs w:val="36"/>
          <w:rtl/>
        </w:rPr>
        <w:t>.</w:t>
      </w:r>
      <w:r w:rsidRPr="00162214">
        <w:rPr>
          <w:rFonts w:cs="Traditional Arabic"/>
          <w:sz w:val="36"/>
          <w:szCs w:val="36"/>
          <w:rtl/>
        </w:rPr>
        <w:t>عن</w:t>
      </w:r>
      <w:proofErr w:type="spellEnd"/>
      <w:r w:rsidRPr="00162214">
        <w:rPr>
          <w:rFonts w:cs="Traditional Arabic"/>
          <w:sz w:val="36"/>
          <w:szCs w:val="36"/>
          <w:rtl/>
        </w:rPr>
        <w:t xml:space="preserve"> ابن مسعود عن النبي صلى الله عليه وسلم قال " ما أحد أكثر من الربا إلا كان عاقبة أمره إلى قلة "</w:t>
      </w:r>
      <w:r w:rsidRPr="00162214">
        <w:rPr>
          <w:rFonts w:cs="Traditional Arabic" w:hint="cs"/>
          <w:sz w:val="36"/>
          <w:szCs w:val="36"/>
          <w:vertAlign w:val="superscript"/>
          <w:rtl/>
          <w:lang w:bidi="ar-LB"/>
        </w:rPr>
        <w:t>(</w:t>
      </w:r>
      <w:r w:rsidRPr="00162214">
        <w:rPr>
          <w:rStyle w:val="a7"/>
          <w:rFonts w:cs="Traditional Arabic"/>
          <w:sz w:val="36"/>
          <w:szCs w:val="36"/>
          <w:rtl/>
          <w:lang w:bidi="ar-LB"/>
        </w:rPr>
        <w:footnoteReference w:id="323"/>
      </w:r>
      <w:r w:rsidRPr="00162214">
        <w:rPr>
          <w:rFonts w:cs="Traditional Arabic" w:hint="cs"/>
          <w:sz w:val="36"/>
          <w:szCs w:val="36"/>
          <w:vertAlign w:val="superscript"/>
          <w:rtl/>
          <w:lang w:bidi="ar-LB"/>
        </w:rPr>
        <w:t>)</w:t>
      </w:r>
      <w:r w:rsidRPr="00162214">
        <w:rPr>
          <w:rFonts w:cs="Traditional Arabic"/>
          <w:sz w:val="36"/>
          <w:szCs w:val="36"/>
          <w:rtl/>
        </w:rPr>
        <w:t xml:space="preserve"> </w:t>
      </w:r>
      <w:r w:rsidRPr="00162214">
        <w:rPr>
          <w:rFonts w:cs="Traditional Arabic" w:hint="cs"/>
          <w:sz w:val="36"/>
          <w:szCs w:val="36"/>
          <w:rtl/>
        </w:rPr>
        <w:t xml:space="preserve"> </w:t>
      </w:r>
    </w:p>
    <w:p w:rsidR="00C452EC" w:rsidRPr="00162214" w:rsidRDefault="00C452EC" w:rsidP="00C452EC">
      <w:pPr>
        <w:pStyle w:val="aa"/>
        <w:bidi/>
        <w:jc w:val="lowKashida"/>
        <w:rPr>
          <w:rFonts w:cs="Traditional Arabic"/>
          <w:b/>
          <w:bCs/>
          <w:sz w:val="36"/>
          <w:szCs w:val="36"/>
          <w:rtl/>
        </w:rPr>
      </w:pPr>
      <w:r w:rsidRPr="00162214">
        <w:rPr>
          <w:rFonts w:cs="Traditional Arabic"/>
          <w:sz w:val="36"/>
          <w:szCs w:val="36"/>
          <w:rtl/>
        </w:rPr>
        <w:t xml:space="preserve">7) أكل الربا من أسباب </w:t>
      </w:r>
      <w:proofErr w:type="spellStart"/>
      <w:r w:rsidRPr="00162214">
        <w:rPr>
          <w:rFonts w:cs="Traditional Arabic"/>
          <w:sz w:val="36"/>
          <w:szCs w:val="36"/>
          <w:rtl/>
        </w:rPr>
        <w:t>المسخ</w:t>
      </w:r>
      <w:r w:rsidR="005009C5">
        <w:rPr>
          <w:rFonts w:cs="Traditional Arabic"/>
          <w:sz w:val="36"/>
          <w:szCs w:val="36"/>
          <w:rtl/>
        </w:rPr>
        <w:t>.</w:t>
      </w:r>
      <w:r w:rsidRPr="00162214">
        <w:rPr>
          <w:rFonts w:cs="Traditional Arabic"/>
          <w:sz w:val="36"/>
          <w:szCs w:val="36"/>
          <w:rtl/>
        </w:rPr>
        <w:t>وفي</w:t>
      </w:r>
      <w:proofErr w:type="spellEnd"/>
      <w:r w:rsidRPr="00162214">
        <w:rPr>
          <w:rFonts w:cs="Traditional Arabic"/>
          <w:sz w:val="36"/>
          <w:szCs w:val="36"/>
          <w:rtl/>
        </w:rPr>
        <w:t xml:space="preserve"> مسند الإمام أحمد من حديث عبد الرحمن بن غنم وأبي </w:t>
      </w:r>
      <w:proofErr w:type="spellStart"/>
      <w:r w:rsidRPr="00162214">
        <w:rPr>
          <w:rFonts w:cs="Traditional Arabic"/>
          <w:sz w:val="36"/>
          <w:szCs w:val="36"/>
          <w:rtl/>
        </w:rPr>
        <w:t>أمامة</w:t>
      </w:r>
      <w:proofErr w:type="spellEnd"/>
      <w:r w:rsidRPr="00162214">
        <w:rPr>
          <w:rFonts w:cs="Traditional Arabic"/>
          <w:sz w:val="36"/>
          <w:szCs w:val="36"/>
          <w:rtl/>
        </w:rPr>
        <w:t xml:space="preserve"> وابن عباس " والذي نفس محمد بيده ليبيتن ناس من أمتي على أشر وبطر ولعب ولهو فيصبحوا قردة وخنازير باستحلالهم المحارم </w:t>
      </w:r>
      <w:proofErr w:type="spellStart"/>
      <w:r w:rsidRPr="00162214">
        <w:rPr>
          <w:rFonts w:cs="Traditional Arabic"/>
          <w:sz w:val="36"/>
          <w:szCs w:val="36"/>
          <w:rtl/>
        </w:rPr>
        <w:t>والقينات</w:t>
      </w:r>
      <w:proofErr w:type="spellEnd"/>
      <w:r w:rsidRPr="00162214">
        <w:rPr>
          <w:rFonts w:cs="Traditional Arabic"/>
          <w:sz w:val="36"/>
          <w:szCs w:val="36"/>
          <w:rtl/>
        </w:rPr>
        <w:t xml:space="preserve"> وشربهم الخمر وأكلهم الربا ولبسهم الحرير" </w:t>
      </w:r>
      <w:r w:rsidRPr="00162214">
        <w:rPr>
          <w:rFonts w:cs="Traditional Arabic" w:hint="cs"/>
          <w:sz w:val="36"/>
          <w:szCs w:val="36"/>
          <w:vertAlign w:val="superscript"/>
          <w:rtl/>
          <w:lang w:bidi="ar-LB"/>
        </w:rPr>
        <w:t>(</w:t>
      </w:r>
      <w:r w:rsidRPr="00162214">
        <w:rPr>
          <w:rStyle w:val="a7"/>
          <w:rFonts w:cs="Traditional Arabic"/>
          <w:sz w:val="36"/>
          <w:szCs w:val="36"/>
          <w:rtl/>
          <w:lang w:bidi="ar-LB"/>
        </w:rPr>
        <w:footnoteReference w:id="324"/>
      </w:r>
      <w:r w:rsidRPr="00162214">
        <w:rPr>
          <w:rFonts w:cs="Traditional Arabic" w:hint="cs"/>
          <w:sz w:val="36"/>
          <w:szCs w:val="36"/>
          <w:vertAlign w:val="superscript"/>
          <w:rtl/>
          <w:lang w:bidi="ar-LB"/>
        </w:rPr>
        <w:t>)</w:t>
      </w:r>
      <w:r w:rsidRPr="00162214">
        <w:rPr>
          <w:rFonts w:cs="Traditional Arabic"/>
          <w:sz w:val="36"/>
          <w:szCs w:val="36"/>
          <w:rtl/>
        </w:rPr>
        <w:t xml:space="preserve"> </w:t>
      </w:r>
      <w:r w:rsidRPr="00162214">
        <w:rPr>
          <w:rFonts w:cs="Traditional Arabic" w:hint="cs"/>
          <w:sz w:val="36"/>
          <w:szCs w:val="36"/>
          <w:rtl/>
        </w:rPr>
        <w:t xml:space="preserve">  </w:t>
      </w:r>
      <w:r w:rsidR="00021D16">
        <w:rPr>
          <w:rFonts w:cs="Traditional Arabic"/>
          <w:sz w:val="36"/>
          <w:szCs w:val="36"/>
          <w:rtl/>
        </w:rPr>
        <w:t xml:space="preserve"> </w:t>
      </w:r>
      <w:r w:rsidRPr="00162214">
        <w:rPr>
          <w:rFonts w:cs="Traditional Arabic"/>
          <w:sz w:val="36"/>
          <w:szCs w:val="36"/>
          <w:rtl/>
        </w:rPr>
        <w:t>الربا شقيقة الشرك</w:t>
      </w:r>
      <w:r w:rsidR="005009C5">
        <w:rPr>
          <w:rFonts w:cs="Traditional Arabic"/>
          <w:sz w:val="36"/>
          <w:szCs w:val="36"/>
          <w:rtl/>
        </w:rPr>
        <w:t>.</w:t>
      </w:r>
      <w:r w:rsidRPr="00162214">
        <w:rPr>
          <w:rFonts w:cs="Traditional Arabic"/>
          <w:sz w:val="36"/>
          <w:szCs w:val="36"/>
          <w:rtl/>
        </w:rPr>
        <w:t xml:space="preserve">" الربا سبعون بابا، والشرك مثل ذلك " وفي رواية لابن ماجه " الربا ثلاثة وسبعون بابا " </w:t>
      </w:r>
      <w:r w:rsidRPr="00162214">
        <w:rPr>
          <w:rFonts w:cs="Traditional Arabic" w:hint="cs"/>
          <w:sz w:val="36"/>
          <w:szCs w:val="36"/>
          <w:vertAlign w:val="superscript"/>
          <w:rtl/>
          <w:lang w:bidi="ar-LB"/>
        </w:rPr>
        <w:t>(</w:t>
      </w:r>
      <w:r w:rsidRPr="00162214">
        <w:rPr>
          <w:rStyle w:val="a7"/>
          <w:rFonts w:cs="Traditional Arabic"/>
          <w:sz w:val="36"/>
          <w:szCs w:val="36"/>
          <w:rtl/>
          <w:lang w:bidi="ar-LB"/>
        </w:rPr>
        <w:footnoteReference w:id="325"/>
      </w:r>
      <w:r w:rsidRPr="00162214">
        <w:rPr>
          <w:rFonts w:cs="Traditional Arabic" w:hint="cs"/>
          <w:sz w:val="36"/>
          <w:szCs w:val="36"/>
          <w:vertAlign w:val="superscript"/>
          <w:rtl/>
          <w:lang w:bidi="ar-LB"/>
        </w:rPr>
        <w:t>)</w:t>
      </w:r>
      <w:r w:rsidR="005009C5">
        <w:rPr>
          <w:rFonts w:cs="Traditional Arabic"/>
          <w:sz w:val="36"/>
          <w:szCs w:val="36"/>
          <w:rtl/>
        </w:rPr>
        <w:t>.</w:t>
      </w:r>
      <w:r w:rsidRPr="00162214">
        <w:rPr>
          <w:rFonts w:cs="Traditional Arabic"/>
          <w:sz w:val="36"/>
          <w:szCs w:val="36"/>
          <w:rtl/>
        </w:rPr>
        <w:br/>
        <w:t>8) الربا أشد من ستة وثلاثين زنية قال صلى الله عليه وسلم " درهم ربا يأكله الرجل وهو يعلم</w:t>
      </w:r>
      <w:r w:rsidR="005009C5">
        <w:rPr>
          <w:rFonts w:cs="Traditional Arabic"/>
          <w:sz w:val="36"/>
          <w:szCs w:val="36"/>
          <w:rtl/>
        </w:rPr>
        <w:t>،</w:t>
      </w:r>
      <w:r w:rsidRPr="00162214">
        <w:rPr>
          <w:rFonts w:cs="Traditional Arabic"/>
          <w:sz w:val="36"/>
          <w:szCs w:val="36"/>
          <w:rtl/>
        </w:rPr>
        <w:t xml:space="preserve"> أشد عند الله من ستة وثلاثين زنية "</w:t>
      </w:r>
      <w:r w:rsidRPr="00162214">
        <w:rPr>
          <w:rFonts w:cs="Traditional Arabic" w:hint="cs"/>
          <w:sz w:val="36"/>
          <w:szCs w:val="36"/>
          <w:vertAlign w:val="superscript"/>
          <w:rtl/>
          <w:lang w:bidi="ar-LB"/>
        </w:rPr>
        <w:t>(</w:t>
      </w:r>
      <w:r w:rsidRPr="00162214">
        <w:rPr>
          <w:rStyle w:val="a7"/>
          <w:rFonts w:cs="Traditional Arabic"/>
          <w:sz w:val="36"/>
          <w:szCs w:val="36"/>
          <w:rtl/>
          <w:lang w:bidi="ar-LB"/>
        </w:rPr>
        <w:footnoteReference w:id="326"/>
      </w:r>
      <w:r w:rsidRPr="00162214">
        <w:rPr>
          <w:rFonts w:cs="Traditional Arabic" w:hint="cs"/>
          <w:sz w:val="36"/>
          <w:szCs w:val="36"/>
          <w:vertAlign w:val="superscript"/>
          <w:rtl/>
          <w:lang w:bidi="ar-LB"/>
        </w:rPr>
        <w:t>)</w:t>
      </w:r>
      <w:r w:rsidRPr="00162214">
        <w:rPr>
          <w:rFonts w:cs="Traditional Arabic"/>
          <w:sz w:val="36"/>
          <w:szCs w:val="36"/>
          <w:rtl/>
        </w:rPr>
        <w:t xml:space="preserve"> </w:t>
      </w:r>
      <w:r w:rsidRPr="00162214">
        <w:rPr>
          <w:rFonts w:cs="Traditional Arabic" w:hint="cs"/>
          <w:sz w:val="36"/>
          <w:szCs w:val="36"/>
          <w:rtl/>
        </w:rPr>
        <w:t xml:space="preserve"> </w:t>
      </w:r>
      <w:r w:rsidRPr="00162214">
        <w:rPr>
          <w:rFonts w:cs="Traditional Arabic"/>
          <w:sz w:val="36"/>
          <w:szCs w:val="36"/>
          <w:rtl/>
        </w:rPr>
        <w:t xml:space="preserve"> </w:t>
      </w:r>
      <w:r w:rsidRPr="00162214">
        <w:rPr>
          <w:rFonts w:cs="Traditional Arabic" w:hint="cs"/>
          <w:sz w:val="36"/>
          <w:szCs w:val="36"/>
          <w:rtl/>
        </w:rPr>
        <w:t xml:space="preserve"> </w:t>
      </w:r>
      <w:r w:rsidRPr="00162214">
        <w:rPr>
          <w:rFonts w:cs="Traditional Arabic"/>
          <w:sz w:val="36"/>
          <w:szCs w:val="36"/>
          <w:rtl/>
        </w:rPr>
        <w:t>وفي لفظ عند البيهقي من حديث ابن عباس " درهم ربا أشد عند الله من ستة وثلاثين زنية ومن نبت لحمه من سحت فالنار أولى به "</w:t>
      </w:r>
      <w:r w:rsidR="005009C5">
        <w:rPr>
          <w:rFonts w:cs="Traditional Arabic"/>
          <w:sz w:val="36"/>
          <w:szCs w:val="36"/>
          <w:rtl/>
        </w:rPr>
        <w:t>.</w:t>
      </w:r>
      <w:r w:rsidRPr="00162214">
        <w:rPr>
          <w:rFonts w:cs="Traditional Arabic"/>
          <w:sz w:val="36"/>
          <w:szCs w:val="36"/>
          <w:rtl/>
        </w:rPr>
        <w:t>وأخرج ابن أبي الدنيا والبيهقي عن أنس قال: " خطبنا رسول الله صلى الله عليه وسلم، فذكر الربا وعظم شأنه، فقال: إن الرجل يصيب درهما من الربا أعظم عند الله في الخطيئة من ست وثلاثين زنية يزنيها الرجل، وإن أربى الربا عرض الرجل المسلم "</w:t>
      </w:r>
      <w:r w:rsidR="005009C5">
        <w:rPr>
          <w:rFonts w:cs="Traditional Arabic"/>
          <w:sz w:val="36"/>
          <w:szCs w:val="36"/>
          <w:rtl/>
        </w:rPr>
        <w:t>.</w:t>
      </w:r>
    </w:p>
    <w:p w:rsidR="00C452EC" w:rsidRPr="00162214" w:rsidRDefault="00C452EC" w:rsidP="00C452EC">
      <w:pPr>
        <w:pStyle w:val="aa"/>
        <w:bidi/>
        <w:jc w:val="lowKashida"/>
        <w:rPr>
          <w:rFonts w:cs="Traditional Arabic"/>
          <w:b/>
          <w:bCs/>
          <w:sz w:val="36"/>
          <w:szCs w:val="36"/>
          <w:rtl/>
        </w:rPr>
      </w:pPr>
      <w:r w:rsidRPr="00162214">
        <w:rPr>
          <w:rFonts w:cs="Traditional Arabic"/>
          <w:sz w:val="36"/>
          <w:szCs w:val="36"/>
          <w:rtl/>
        </w:rPr>
        <w:lastRenderedPageBreak/>
        <w:t>9) أدنى الربا ذنبا كمثل من زنا بأمه</w:t>
      </w:r>
      <w:r w:rsidR="005009C5">
        <w:rPr>
          <w:rFonts w:cs="Traditional Arabic"/>
          <w:sz w:val="36"/>
          <w:szCs w:val="36"/>
          <w:rtl/>
        </w:rPr>
        <w:t>.</w:t>
      </w:r>
      <w:r w:rsidRPr="00162214">
        <w:rPr>
          <w:rFonts w:cs="Traditional Arabic"/>
          <w:sz w:val="36"/>
          <w:szCs w:val="36"/>
          <w:rtl/>
        </w:rPr>
        <w:t xml:space="preserve"> عن ابن مسعود قال</w:t>
      </w:r>
      <w:r w:rsidR="005009C5">
        <w:rPr>
          <w:rFonts w:cs="Traditional Arabic"/>
          <w:sz w:val="36"/>
          <w:szCs w:val="36"/>
          <w:rtl/>
        </w:rPr>
        <w:t>:</w:t>
      </w:r>
      <w:r w:rsidRPr="00162214">
        <w:rPr>
          <w:rFonts w:cs="Traditional Arabic"/>
          <w:sz w:val="36"/>
          <w:szCs w:val="36"/>
          <w:rtl/>
        </w:rPr>
        <w:t xml:space="preserve"> قال صلى الله عليه وسلم</w:t>
      </w:r>
      <w:r w:rsidR="005009C5">
        <w:rPr>
          <w:rFonts w:cs="Traditional Arabic"/>
          <w:sz w:val="36"/>
          <w:szCs w:val="36"/>
          <w:rtl/>
        </w:rPr>
        <w:t>:</w:t>
      </w:r>
      <w:r w:rsidRPr="00162214">
        <w:rPr>
          <w:rFonts w:cs="Traditional Arabic"/>
          <w:sz w:val="36"/>
          <w:szCs w:val="36"/>
          <w:rtl/>
        </w:rPr>
        <w:t xml:space="preserve"> " الربا ثلاثة وسبعون بابا أيسرها مثل أن ينكح الرجل أمه، وإن أربى الربا عرض الرجل المسلم "</w:t>
      </w:r>
      <w:r w:rsidRPr="00162214">
        <w:rPr>
          <w:rFonts w:cs="Traditional Arabic" w:hint="cs"/>
          <w:sz w:val="36"/>
          <w:szCs w:val="36"/>
          <w:vertAlign w:val="superscript"/>
          <w:rtl/>
          <w:lang w:bidi="ar-LB"/>
        </w:rPr>
        <w:t>(</w:t>
      </w:r>
      <w:r w:rsidRPr="00162214">
        <w:rPr>
          <w:rStyle w:val="a7"/>
          <w:rFonts w:cs="Traditional Arabic"/>
          <w:sz w:val="36"/>
          <w:szCs w:val="36"/>
          <w:rtl/>
          <w:lang w:bidi="ar-LB"/>
        </w:rPr>
        <w:footnoteReference w:id="327"/>
      </w:r>
      <w:r w:rsidRPr="00162214">
        <w:rPr>
          <w:rFonts w:cs="Traditional Arabic" w:hint="cs"/>
          <w:sz w:val="36"/>
          <w:szCs w:val="36"/>
          <w:vertAlign w:val="superscript"/>
          <w:rtl/>
          <w:lang w:bidi="ar-LB"/>
        </w:rPr>
        <w:t>)</w:t>
      </w:r>
      <w:r w:rsidR="005009C5">
        <w:rPr>
          <w:rFonts w:cs="Traditional Arabic"/>
          <w:sz w:val="36"/>
          <w:szCs w:val="36"/>
          <w:rtl/>
        </w:rPr>
        <w:t>.</w:t>
      </w:r>
      <w:r w:rsidRPr="00162214">
        <w:rPr>
          <w:rFonts w:cs="Traditional Arabic"/>
          <w:sz w:val="36"/>
          <w:szCs w:val="36"/>
          <w:rtl/>
        </w:rPr>
        <w:t>وعن البراء بن عازب مرفوعا " الربا اثنان وسبعون بابا</w:t>
      </w:r>
      <w:r w:rsidR="005009C5">
        <w:rPr>
          <w:rFonts w:cs="Traditional Arabic"/>
          <w:sz w:val="36"/>
          <w:szCs w:val="36"/>
          <w:rtl/>
        </w:rPr>
        <w:t>،</w:t>
      </w:r>
      <w:r w:rsidRPr="00162214">
        <w:rPr>
          <w:rFonts w:cs="Traditional Arabic"/>
          <w:sz w:val="36"/>
          <w:szCs w:val="36"/>
          <w:rtl/>
        </w:rPr>
        <w:t xml:space="preserve"> أدناها مثل إتيان الرجل أمه</w:t>
      </w:r>
      <w:r w:rsidR="005009C5">
        <w:rPr>
          <w:rFonts w:cs="Traditional Arabic"/>
          <w:sz w:val="36"/>
          <w:szCs w:val="36"/>
          <w:rtl/>
        </w:rPr>
        <w:t>،</w:t>
      </w:r>
      <w:r w:rsidRPr="00162214">
        <w:rPr>
          <w:rFonts w:cs="Traditional Arabic"/>
          <w:sz w:val="36"/>
          <w:szCs w:val="36"/>
          <w:rtl/>
        </w:rPr>
        <w:t xml:space="preserve"> وإن أربى الربا استطالة الرجل في عرض أخيه "</w:t>
      </w:r>
      <w:r w:rsidRPr="00162214">
        <w:rPr>
          <w:rFonts w:cs="Traditional Arabic" w:hint="cs"/>
          <w:sz w:val="36"/>
          <w:szCs w:val="36"/>
          <w:vertAlign w:val="superscript"/>
          <w:rtl/>
          <w:lang w:bidi="ar-LB"/>
        </w:rPr>
        <w:t>(</w:t>
      </w:r>
      <w:r w:rsidRPr="00162214">
        <w:rPr>
          <w:rStyle w:val="a7"/>
          <w:rFonts w:cs="Traditional Arabic"/>
          <w:sz w:val="36"/>
          <w:szCs w:val="36"/>
          <w:rtl/>
          <w:lang w:bidi="ar-LB"/>
        </w:rPr>
        <w:footnoteReference w:id="328"/>
      </w:r>
      <w:r w:rsidRPr="00162214">
        <w:rPr>
          <w:rFonts w:cs="Traditional Arabic" w:hint="cs"/>
          <w:sz w:val="36"/>
          <w:szCs w:val="36"/>
          <w:vertAlign w:val="superscript"/>
          <w:rtl/>
          <w:lang w:bidi="ar-LB"/>
        </w:rPr>
        <w:t>)</w:t>
      </w:r>
      <w:r w:rsidRPr="00162214">
        <w:rPr>
          <w:rFonts w:cs="Traditional Arabic"/>
          <w:sz w:val="36"/>
          <w:szCs w:val="36"/>
          <w:rtl/>
        </w:rPr>
        <w:t xml:space="preserve"> </w:t>
      </w:r>
      <w:r w:rsidRPr="00162214">
        <w:rPr>
          <w:rFonts w:cs="Traditional Arabic" w:hint="cs"/>
          <w:sz w:val="36"/>
          <w:szCs w:val="36"/>
          <w:rtl/>
        </w:rPr>
        <w:t xml:space="preserve"> </w:t>
      </w:r>
      <w:r w:rsidRPr="00162214">
        <w:rPr>
          <w:rFonts w:cs="Traditional Arabic"/>
          <w:sz w:val="36"/>
          <w:szCs w:val="36"/>
          <w:rtl/>
        </w:rPr>
        <w:t>قال الطيبي</w:t>
      </w:r>
      <w:r w:rsidR="005009C5">
        <w:rPr>
          <w:rFonts w:cs="Traditional Arabic"/>
          <w:sz w:val="36"/>
          <w:szCs w:val="36"/>
          <w:rtl/>
        </w:rPr>
        <w:t>:</w:t>
      </w:r>
      <w:r w:rsidRPr="00162214">
        <w:rPr>
          <w:rFonts w:cs="Traditional Arabic"/>
          <w:sz w:val="36"/>
          <w:szCs w:val="36"/>
          <w:rtl/>
        </w:rPr>
        <w:t xml:space="preserve"> ‏المراد إثم الربا</w:t>
      </w:r>
      <w:r w:rsidR="005009C5">
        <w:rPr>
          <w:rFonts w:cs="Traditional Arabic"/>
          <w:sz w:val="36"/>
          <w:szCs w:val="36"/>
          <w:rtl/>
        </w:rPr>
        <w:t>،</w:t>
      </w:r>
      <w:r w:rsidRPr="00162214">
        <w:rPr>
          <w:rFonts w:cs="Traditional Arabic"/>
          <w:sz w:val="36"/>
          <w:szCs w:val="36"/>
          <w:rtl/>
        </w:rPr>
        <w:t xml:space="preserve"> ولا بد من هذا التقدير ليطابق قوله أن ينكح " ثلاثة وسبعون باباً أيسرها مثل أن ينكح الرجل أمه وإن أربى الربا عرض الرجل المسلم "</w:t>
      </w:r>
      <w:r w:rsidR="005009C5">
        <w:rPr>
          <w:rFonts w:cs="Traditional Arabic"/>
          <w:sz w:val="36"/>
          <w:szCs w:val="36"/>
          <w:rtl/>
        </w:rPr>
        <w:t>.</w:t>
      </w:r>
      <w:r w:rsidRPr="00162214">
        <w:rPr>
          <w:rFonts w:cs="Traditional Arabic"/>
          <w:sz w:val="36"/>
          <w:szCs w:val="36"/>
          <w:rtl/>
        </w:rPr>
        <w:t>قال الطيبي</w:t>
      </w:r>
      <w:r w:rsidR="005009C5">
        <w:rPr>
          <w:rFonts w:cs="Traditional Arabic"/>
          <w:sz w:val="36"/>
          <w:szCs w:val="36"/>
          <w:rtl/>
        </w:rPr>
        <w:t>:</w:t>
      </w:r>
      <w:r w:rsidRPr="00162214">
        <w:rPr>
          <w:rFonts w:cs="Traditional Arabic"/>
          <w:sz w:val="36"/>
          <w:szCs w:val="36"/>
          <w:rtl/>
        </w:rPr>
        <w:t xml:space="preserve"> إنما كان الربا أشد من الزنا لأن فاعله حاول محاربة الشارع بفعله بعقله قال تعالى " فأذنوا بحرب من اللّه ورسوله " أي بحرب عظيم فتحريمه محض تعبد وأما قبيح الزنا فظاهر عقلاً وشرعاً وله روادع وزواجر سوى الشرع فآكل الربا يهتك حرمة اللّه</w:t>
      </w:r>
      <w:r w:rsidR="005009C5">
        <w:rPr>
          <w:rFonts w:cs="Traditional Arabic"/>
          <w:sz w:val="36"/>
          <w:szCs w:val="36"/>
          <w:rtl/>
        </w:rPr>
        <w:t>،</w:t>
      </w:r>
      <w:r w:rsidRPr="00162214">
        <w:rPr>
          <w:rFonts w:cs="Traditional Arabic"/>
          <w:sz w:val="36"/>
          <w:szCs w:val="36"/>
          <w:rtl/>
        </w:rPr>
        <w:t xml:space="preserve"> والزاني يخرق جلباب الحياء</w:t>
      </w:r>
      <w:r w:rsidR="005009C5">
        <w:rPr>
          <w:rFonts w:cs="Traditional Arabic"/>
          <w:sz w:val="36"/>
          <w:szCs w:val="36"/>
          <w:rtl/>
        </w:rPr>
        <w:t>.</w:t>
      </w:r>
    </w:p>
    <w:p w:rsidR="00C452EC" w:rsidRPr="00162214" w:rsidRDefault="00C452EC" w:rsidP="00C452EC">
      <w:pPr>
        <w:jc w:val="both"/>
        <w:rPr>
          <w:rFonts w:cs="Traditional Arabic"/>
          <w:b/>
          <w:bCs/>
          <w:sz w:val="36"/>
          <w:szCs w:val="36"/>
          <w:rtl/>
        </w:rPr>
      </w:pPr>
      <w:r w:rsidRPr="00162214">
        <w:rPr>
          <w:rFonts w:cs="Traditional Arabic" w:hint="cs"/>
          <w:b/>
          <w:bCs/>
          <w:sz w:val="36"/>
          <w:szCs w:val="36"/>
          <w:rtl/>
        </w:rPr>
        <w:t>والحكمة من تحريم الربا</w:t>
      </w:r>
      <w:r w:rsidR="005009C5">
        <w:rPr>
          <w:rFonts w:cs="Traditional Arabic" w:hint="cs"/>
          <w:b/>
          <w:bCs/>
          <w:sz w:val="36"/>
          <w:szCs w:val="36"/>
          <w:rtl/>
        </w:rPr>
        <w:t>:</w:t>
      </w:r>
      <w:r w:rsidRPr="00162214">
        <w:rPr>
          <w:rFonts w:cs="Traditional Arabic" w:hint="cs"/>
          <w:b/>
          <w:bCs/>
          <w:sz w:val="36"/>
          <w:szCs w:val="36"/>
          <w:rtl/>
        </w:rPr>
        <w:t xml:space="preserve"> </w:t>
      </w:r>
    </w:p>
    <w:p w:rsidR="00C452EC" w:rsidRPr="00162214" w:rsidRDefault="00C452EC" w:rsidP="00C452EC">
      <w:pPr>
        <w:ind w:firstLine="720"/>
        <w:jc w:val="both"/>
        <w:rPr>
          <w:rFonts w:cs="Traditional Arabic"/>
          <w:sz w:val="36"/>
          <w:szCs w:val="36"/>
          <w:rtl/>
        </w:rPr>
      </w:pPr>
      <w:r w:rsidRPr="00162214">
        <w:rPr>
          <w:rFonts w:cs="Traditional Arabic" w:hint="cs"/>
          <w:sz w:val="36"/>
          <w:szCs w:val="36"/>
          <w:rtl/>
        </w:rPr>
        <w:t>ما حرَّم الإسلام أمراً إلا نتيجة الضرر الَّذي ينتج عن هذا الأمر</w:t>
      </w:r>
      <w:r w:rsidR="005009C5">
        <w:rPr>
          <w:rFonts w:cs="Traditional Arabic" w:hint="cs"/>
          <w:sz w:val="36"/>
          <w:szCs w:val="36"/>
          <w:rtl/>
        </w:rPr>
        <w:t>،</w:t>
      </w:r>
      <w:r w:rsidRPr="00162214">
        <w:rPr>
          <w:rFonts w:cs="Traditional Arabic" w:hint="cs"/>
          <w:sz w:val="36"/>
          <w:szCs w:val="36"/>
          <w:rtl/>
        </w:rPr>
        <w:t xml:space="preserve"> فالحكمة في تحريم الرِّبا ما ينتج عنه من أضرارِ </w:t>
      </w:r>
      <w:proofErr w:type="spellStart"/>
      <w:r w:rsidRPr="00162214">
        <w:rPr>
          <w:rFonts w:cs="Traditional Arabic" w:hint="cs"/>
          <w:sz w:val="36"/>
          <w:szCs w:val="36"/>
          <w:rtl/>
        </w:rPr>
        <w:t>إقتصاديَّةِ</w:t>
      </w:r>
      <w:proofErr w:type="spellEnd"/>
      <w:r w:rsidRPr="00162214">
        <w:rPr>
          <w:rFonts w:cs="Traditional Arabic" w:hint="cs"/>
          <w:sz w:val="36"/>
          <w:szCs w:val="36"/>
          <w:rtl/>
        </w:rPr>
        <w:t xml:space="preserve"> و </w:t>
      </w:r>
      <w:proofErr w:type="spellStart"/>
      <w:r w:rsidRPr="00162214">
        <w:rPr>
          <w:rFonts w:cs="Traditional Arabic" w:hint="cs"/>
          <w:sz w:val="36"/>
          <w:szCs w:val="36"/>
          <w:rtl/>
        </w:rPr>
        <w:t>إجتماعيةٍ</w:t>
      </w:r>
      <w:proofErr w:type="spellEnd"/>
      <w:r w:rsidRPr="00162214">
        <w:rPr>
          <w:rFonts w:cs="Traditional Arabic" w:hint="cs"/>
          <w:sz w:val="36"/>
          <w:szCs w:val="36"/>
          <w:rtl/>
        </w:rPr>
        <w:t xml:space="preserve"> و أخلاقيَّةٍ و عسكريَّةٍ فهو</w:t>
      </w:r>
      <w:r w:rsidR="005009C5">
        <w:rPr>
          <w:rFonts w:cs="Traditional Arabic" w:hint="cs"/>
          <w:sz w:val="36"/>
          <w:szCs w:val="36"/>
          <w:rtl/>
        </w:rPr>
        <w:t>:</w:t>
      </w:r>
      <w:r w:rsidRPr="00162214">
        <w:rPr>
          <w:rFonts w:cs="Traditional Arabic" w:hint="cs"/>
          <w:sz w:val="36"/>
          <w:szCs w:val="36"/>
          <w:rtl/>
        </w:rPr>
        <w:t xml:space="preserve"> </w:t>
      </w:r>
    </w:p>
    <w:p w:rsidR="00C452EC" w:rsidRPr="00162214" w:rsidRDefault="00C452EC" w:rsidP="00C452EC">
      <w:pPr>
        <w:ind w:firstLine="720"/>
        <w:jc w:val="both"/>
        <w:rPr>
          <w:rFonts w:cs="Traditional Arabic"/>
          <w:sz w:val="36"/>
          <w:szCs w:val="36"/>
          <w:rtl/>
        </w:rPr>
      </w:pPr>
      <w:r w:rsidRPr="00162214">
        <w:rPr>
          <w:rFonts w:cs="Traditional Arabic" w:hint="cs"/>
          <w:sz w:val="36"/>
          <w:szCs w:val="36"/>
          <w:rtl/>
        </w:rPr>
        <w:t xml:space="preserve">1- يسبِّب العداوة بين الأفرادِ ويقضي على روحِ التَّعاون ممَّا ينتج عنه خللٌ </w:t>
      </w:r>
      <w:proofErr w:type="spellStart"/>
      <w:r w:rsidRPr="00162214">
        <w:rPr>
          <w:rFonts w:cs="Traditional Arabic" w:hint="cs"/>
          <w:sz w:val="36"/>
          <w:szCs w:val="36"/>
          <w:rtl/>
        </w:rPr>
        <w:t>إجتماعيٌّ</w:t>
      </w:r>
      <w:proofErr w:type="spellEnd"/>
      <w:r w:rsidR="005009C5">
        <w:rPr>
          <w:rFonts w:cs="Traditional Arabic" w:hint="cs"/>
          <w:sz w:val="36"/>
          <w:szCs w:val="36"/>
          <w:rtl/>
        </w:rPr>
        <w:t>.</w:t>
      </w:r>
    </w:p>
    <w:p w:rsidR="00C452EC" w:rsidRPr="00162214" w:rsidRDefault="00C452EC" w:rsidP="00C452EC">
      <w:pPr>
        <w:ind w:firstLine="720"/>
        <w:jc w:val="both"/>
        <w:rPr>
          <w:rFonts w:cs="Traditional Arabic"/>
          <w:sz w:val="36"/>
          <w:szCs w:val="36"/>
          <w:rtl/>
        </w:rPr>
      </w:pPr>
      <w:r w:rsidRPr="00162214">
        <w:rPr>
          <w:rFonts w:cs="Traditional Arabic" w:hint="cs"/>
          <w:sz w:val="36"/>
          <w:szCs w:val="36"/>
          <w:rtl/>
        </w:rPr>
        <w:t>2- يؤدِّي إلى وجودِ طبقةٍ مترفةٍ لا تعمل شيئاً تتضخَّم الأموالُ في أيديها دون مشقَّةٍ ولا جهدٍ على حسابِ غيرها</w:t>
      </w:r>
      <w:r w:rsidR="005009C5">
        <w:rPr>
          <w:rFonts w:cs="Traditional Arabic" w:hint="cs"/>
          <w:sz w:val="36"/>
          <w:szCs w:val="36"/>
          <w:rtl/>
        </w:rPr>
        <w:t>.</w:t>
      </w:r>
      <w:r w:rsidRPr="00162214">
        <w:rPr>
          <w:rFonts w:cs="Traditional Arabic" w:hint="cs"/>
          <w:sz w:val="36"/>
          <w:szCs w:val="36"/>
          <w:rtl/>
        </w:rPr>
        <w:t xml:space="preserve"> </w:t>
      </w:r>
    </w:p>
    <w:p w:rsidR="00C452EC" w:rsidRPr="00162214" w:rsidRDefault="00C452EC" w:rsidP="00C452EC">
      <w:pPr>
        <w:ind w:firstLine="720"/>
        <w:jc w:val="both"/>
        <w:rPr>
          <w:rFonts w:cs="Traditional Arabic"/>
          <w:sz w:val="36"/>
          <w:szCs w:val="36"/>
          <w:rtl/>
        </w:rPr>
      </w:pPr>
      <w:r w:rsidRPr="00162214">
        <w:rPr>
          <w:rFonts w:cs="Traditional Arabic" w:hint="cs"/>
          <w:sz w:val="36"/>
          <w:szCs w:val="36"/>
          <w:rtl/>
        </w:rPr>
        <w:t xml:space="preserve">3- يسبِّب القلقَ و </w:t>
      </w:r>
      <w:proofErr w:type="spellStart"/>
      <w:r w:rsidRPr="00162214">
        <w:rPr>
          <w:rFonts w:cs="Traditional Arabic" w:hint="cs"/>
          <w:sz w:val="36"/>
          <w:szCs w:val="36"/>
          <w:rtl/>
        </w:rPr>
        <w:t>الإضطرابَ</w:t>
      </w:r>
      <w:proofErr w:type="spellEnd"/>
      <w:r w:rsidRPr="00162214">
        <w:rPr>
          <w:rFonts w:cs="Traditional Arabic" w:hint="cs"/>
          <w:sz w:val="36"/>
          <w:szCs w:val="36"/>
          <w:rtl/>
        </w:rPr>
        <w:t xml:space="preserve"> النفسيِّ و عدم </w:t>
      </w:r>
      <w:proofErr w:type="spellStart"/>
      <w:r w:rsidRPr="00162214">
        <w:rPr>
          <w:rFonts w:cs="Traditional Arabic" w:hint="cs"/>
          <w:sz w:val="36"/>
          <w:szCs w:val="36"/>
          <w:rtl/>
        </w:rPr>
        <w:t>الإستقرار</w:t>
      </w:r>
      <w:proofErr w:type="spellEnd"/>
      <w:r w:rsidRPr="00162214">
        <w:rPr>
          <w:rFonts w:cs="Traditional Arabic" w:hint="cs"/>
          <w:sz w:val="36"/>
          <w:szCs w:val="36"/>
          <w:rtl/>
        </w:rPr>
        <w:t xml:space="preserve"> بالنسبة لآكل الرِّبا وموكلهِ على حدٍّ سواء</w:t>
      </w:r>
      <w:r w:rsidR="005009C5">
        <w:rPr>
          <w:rFonts w:cs="Traditional Arabic" w:hint="cs"/>
          <w:sz w:val="36"/>
          <w:szCs w:val="36"/>
          <w:rtl/>
        </w:rPr>
        <w:t>.</w:t>
      </w:r>
    </w:p>
    <w:p w:rsidR="00C452EC" w:rsidRPr="00162214" w:rsidRDefault="00C452EC" w:rsidP="00C452EC">
      <w:pPr>
        <w:ind w:firstLine="720"/>
        <w:jc w:val="both"/>
        <w:rPr>
          <w:rFonts w:cs="Traditional Arabic"/>
          <w:sz w:val="36"/>
          <w:szCs w:val="36"/>
          <w:rtl/>
        </w:rPr>
      </w:pPr>
      <w:r w:rsidRPr="00162214">
        <w:rPr>
          <w:rFonts w:cs="Traditional Arabic" w:hint="cs"/>
          <w:sz w:val="36"/>
          <w:szCs w:val="36"/>
          <w:rtl/>
        </w:rPr>
        <w:t xml:space="preserve">4- الرِّبا وسيلةٌ </w:t>
      </w:r>
      <w:proofErr w:type="spellStart"/>
      <w:r w:rsidRPr="00162214">
        <w:rPr>
          <w:rFonts w:cs="Traditional Arabic" w:hint="cs"/>
          <w:sz w:val="36"/>
          <w:szCs w:val="36"/>
          <w:rtl/>
        </w:rPr>
        <w:t>للإِستعمارِ</w:t>
      </w:r>
      <w:proofErr w:type="spellEnd"/>
      <w:r w:rsidRPr="00162214">
        <w:rPr>
          <w:rFonts w:cs="Traditional Arabic" w:hint="cs"/>
          <w:sz w:val="36"/>
          <w:szCs w:val="36"/>
          <w:rtl/>
        </w:rPr>
        <w:t xml:space="preserve"> فقد ثبت أنَّ الغزو </w:t>
      </w:r>
      <w:proofErr w:type="spellStart"/>
      <w:r w:rsidRPr="00162214">
        <w:rPr>
          <w:rFonts w:cs="Traditional Arabic" w:hint="cs"/>
          <w:sz w:val="36"/>
          <w:szCs w:val="36"/>
          <w:rtl/>
        </w:rPr>
        <w:t>الإقتصادي</w:t>
      </w:r>
      <w:proofErr w:type="spellEnd"/>
      <w:r w:rsidRPr="00162214">
        <w:rPr>
          <w:rFonts w:cs="Traditional Arabic" w:hint="cs"/>
          <w:sz w:val="36"/>
          <w:szCs w:val="36"/>
          <w:rtl/>
        </w:rPr>
        <w:t xml:space="preserve"> القائم على المعاملاتِ الربويَّة كان التمهيد للغزو العسكريّ</w:t>
      </w:r>
      <w:r w:rsidR="005009C5">
        <w:rPr>
          <w:rFonts w:cs="Traditional Arabic" w:hint="cs"/>
          <w:sz w:val="36"/>
          <w:szCs w:val="36"/>
          <w:rtl/>
        </w:rPr>
        <w:t>.</w:t>
      </w:r>
    </w:p>
    <w:p w:rsidR="00C452EC" w:rsidRPr="00162214" w:rsidRDefault="00C452EC" w:rsidP="00C452EC">
      <w:pPr>
        <w:ind w:firstLine="720"/>
        <w:jc w:val="both"/>
        <w:rPr>
          <w:rFonts w:cs="Traditional Arabic"/>
          <w:sz w:val="36"/>
          <w:szCs w:val="36"/>
          <w:rtl/>
        </w:rPr>
      </w:pPr>
      <w:r w:rsidRPr="00162214">
        <w:rPr>
          <w:rFonts w:cs="Traditional Arabic" w:hint="cs"/>
          <w:sz w:val="36"/>
          <w:szCs w:val="36"/>
          <w:rtl/>
        </w:rPr>
        <w:t>إنَّ كلَّ ما زاد عن رأس المال فهو رباً أو كلُّ قرضٍ جرَّ منفعةً فهو ربا</w:t>
      </w:r>
      <w:r w:rsidR="005009C5">
        <w:rPr>
          <w:rFonts w:cs="Traditional Arabic" w:hint="cs"/>
          <w:sz w:val="36"/>
          <w:szCs w:val="36"/>
          <w:rtl/>
        </w:rPr>
        <w:t>،</w:t>
      </w:r>
      <w:r w:rsidRPr="00162214">
        <w:rPr>
          <w:rFonts w:cs="Traditional Arabic" w:hint="cs"/>
          <w:sz w:val="36"/>
          <w:szCs w:val="36"/>
          <w:rtl/>
        </w:rPr>
        <w:t xml:space="preserve">  سواءً سمِّي ربا أم فائدةً أم غيره</w:t>
      </w:r>
      <w:r w:rsidR="005009C5">
        <w:rPr>
          <w:rFonts w:cs="Traditional Arabic" w:hint="cs"/>
          <w:sz w:val="36"/>
          <w:szCs w:val="36"/>
          <w:rtl/>
        </w:rPr>
        <w:t>،</w:t>
      </w:r>
      <w:r w:rsidRPr="00162214">
        <w:rPr>
          <w:rFonts w:cs="Traditional Arabic" w:hint="cs"/>
          <w:sz w:val="36"/>
          <w:szCs w:val="36"/>
          <w:rtl/>
        </w:rPr>
        <w:t xml:space="preserve"> فإنَّها جميعها صورٌ من صور الربا</w:t>
      </w:r>
      <w:r w:rsidR="005009C5">
        <w:rPr>
          <w:rFonts w:cs="Traditional Arabic" w:hint="cs"/>
          <w:sz w:val="36"/>
          <w:szCs w:val="36"/>
          <w:rtl/>
        </w:rPr>
        <w:t>،</w:t>
      </w:r>
      <w:r w:rsidRPr="00162214">
        <w:rPr>
          <w:rFonts w:cs="Traditional Arabic" w:hint="cs"/>
          <w:sz w:val="36"/>
          <w:szCs w:val="36"/>
          <w:rtl/>
        </w:rPr>
        <w:t xml:space="preserve"> فماذا ينتظر هؤلاء الَّذين يحتالون على أمر الله</w:t>
      </w:r>
      <w:r w:rsidR="005009C5">
        <w:rPr>
          <w:rFonts w:cs="Traditional Arabic" w:hint="cs"/>
          <w:sz w:val="36"/>
          <w:szCs w:val="36"/>
          <w:rtl/>
        </w:rPr>
        <w:t>،</w:t>
      </w:r>
      <w:r w:rsidRPr="00162214">
        <w:rPr>
          <w:rFonts w:cs="Traditional Arabic" w:hint="cs"/>
          <w:sz w:val="36"/>
          <w:szCs w:val="36"/>
          <w:rtl/>
        </w:rPr>
        <w:t xml:space="preserve"> ويستحلُّون محارم الله</w:t>
      </w:r>
      <w:r w:rsidR="005009C5">
        <w:rPr>
          <w:rFonts w:cs="Traditional Arabic" w:hint="cs"/>
          <w:sz w:val="36"/>
          <w:szCs w:val="36"/>
          <w:rtl/>
        </w:rPr>
        <w:t>،</w:t>
      </w:r>
      <w:r w:rsidRPr="00162214">
        <w:rPr>
          <w:rFonts w:cs="Traditional Arabic" w:hint="cs"/>
          <w:sz w:val="36"/>
          <w:szCs w:val="36"/>
          <w:rtl/>
        </w:rPr>
        <w:t xml:space="preserve"> و </w:t>
      </w:r>
      <w:proofErr w:type="spellStart"/>
      <w:r w:rsidRPr="00162214">
        <w:rPr>
          <w:rFonts w:cs="Traditional Arabic" w:hint="cs"/>
          <w:sz w:val="36"/>
          <w:szCs w:val="36"/>
          <w:rtl/>
        </w:rPr>
        <w:t>يتجرأون</w:t>
      </w:r>
      <w:proofErr w:type="spellEnd"/>
      <w:r w:rsidRPr="00162214">
        <w:rPr>
          <w:rFonts w:cs="Traditional Arabic" w:hint="cs"/>
          <w:sz w:val="36"/>
          <w:szCs w:val="36"/>
          <w:rtl/>
        </w:rPr>
        <w:t xml:space="preserve"> على أكل الحرام</w:t>
      </w:r>
      <w:r w:rsidR="005009C5">
        <w:rPr>
          <w:rFonts w:cs="Traditional Arabic" w:hint="cs"/>
          <w:sz w:val="36"/>
          <w:szCs w:val="36"/>
          <w:rtl/>
        </w:rPr>
        <w:t>،</w:t>
      </w:r>
      <w:r w:rsidRPr="00162214">
        <w:rPr>
          <w:rFonts w:cs="Traditional Arabic" w:hint="cs"/>
          <w:sz w:val="36"/>
          <w:szCs w:val="36"/>
          <w:rtl/>
        </w:rPr>
        <w:t xml:space="preserve"> ويحاربون الله</w:t>
      </w:r>
      <w:r w:rsidR="005009C5">
        <w:rPr>
          <w:rFonts w:cs="Traditional Arabic" w:hint="cs"/>
          <w:sz w:val="36"/>
          <w:szCs w:val="36"/>
          <w:rtl/>
        </w:rPr>
        <w:t>.</w:t>
      </w:r>
      <w:r w:rsidRPr="00162214">
        <w:rPr>
          <w:rFonts w:cs="Traditional Arabic" w:hint="cs"/>
          <w:sz w:val="36"/>
          <w:szCs w:val="36"/>
          <w:rtl/>
        </w:rPr>
        <w:t xml:space="preserve"> إنَّ الحرب معلنةً من الله على هؤلاءِ</w:t>
      </w:r>
      <w:r w:rsidR="005009C5">
        <w:rPr>
          <w:rFonts w:cs="Traditional Arabic" w:hint="cs"/>
          <w:sz w:val="36"/>
          <w:szCs w:val="36"/>
          <w:rtl/>
        </w:rPr>
        <w:t>،</w:t>
      </w:r>
      <w:r w:rsidRPr="00162214">
        <w:rPr>
          <w:rFonts w:cs="Traditional Arabic" w:hint="cs"/>
          <w:sz w:val="36"/>
          <w:szCs w:val="36"/>
          <w:rtl/>
        </w:rPr>
        <w:t xml:space="preserve"> و سيمحق الله </w:t>
      </w:r>
      <w:r w:rsidRPr="00162214">
        <w:rPr>
          <w:rFonts w:cs="Traditional Arabic" w:hint="cs"/>
          <w:sz w:val="36"/>
          <w:szCs w:val="36"/>
          <w:rtl/>
        </w:rPr>
        <w:lastRenderedPageBreak/>
        <w:t>أموالهم ويذهب بها و بهم لا محاله</w:t>
      </w:r>
      <w:r w:rsidR="005009C5">
        <w:rPr>
          <w:rFonts w:cs="Traditional Arabic" w:hint="cs"/>
          <w:sz w:val="36"/>
          <w:szCs w:val="36"/>
          <w:rtl/>
        </w:rPr>
        <w:t>،</w:t>
      </w:r>
      <w:r w:rsidRPr="00162214">
        <w:rPr>
          <w:rFonts w:cs="Traditional Arabic" w:hint="cs"/>
          <w:sz w:val="36"/>
          <w:szCs w:val="36"/>
          <w:rtl/>
        </w:rPr>
        <w:t xml:space="preserve"> فإن الله قال</w:t>
      </w:r>
      <w:r w:rsidR="005009C5">
        <w:rPr>
          <w:rFonts w:cs="Traditional Arabic" w:hint="cs"/>
          <w:sz w:val="36"/>
          <w:szCs w:val="36"/>
          <w:rtl/>
        </w:rPr>
        <w:t>:</w:t>
      </w:r>
      <w:r w:rsidRPr="00162214">
        <w:rPr>
          <w:rFonts w:cs="Traditional Arabic" w:hint="cs"/>
          <w:sz w:val="36"/>
          <w:szCs w:val="36"/>
          <w:rtl/>
        </w:rPr>
        <w:t xml:space="preserve"> ( يَمْحَقُ اللّهُ الْرِّبَا وَ يُرْبِي الصَّدَقَاتِ )</w:t>
      </w:r>
      <w:r w:rsidRPr="00162214">
        <w:rPr>
          <w:rFonts w:cs="Traditional Arabic" w:hint="cs"/>
          <w:sz w:val="36"/>
          <w:szCs w:val="36"/>
          <w:vertAlign w:val="superscript"/>
          <w:rtl/>
          <w:lang w:bidi="ar-LB"/>
        </w:rPr>
        <w:t xml:space="preserve"> (</w:t>
      </w:r>
      <w:r w:rsidRPr="00162214">
        <w:rPr>
          <w:rStyle w:val="a7"/>
          <w:rFonts w:cs="Traditional Arabic"/>
          <w:sz w:val="36"/>
          <w:szCs w:val="36"/>
          <w:rtl/>
          <w:lang w:bidi="ar-LB"/>
        </w:rPr>
        <w:footnoteReference w:id="329"/>
      </w:r>
      <w:r w:rsidRPr="00162214">
        <w:rPr>
          <w:rFonts w:cs="Traditional Arabic" w:hint="cs"/>
          <w:sz w:val="36"/>
          <w:szCs w:val="36"/>
          <w:vertAlign w:val="superscript"/>
          <w:rtl/>
          <w:lang w:bidi="ar-LB"/>
        </w:rPr>
        <w:t>)</w:t>
      </w:r>
      <w:r w:rsidRPr="00162214">
        <w:rPr>
          <w:rFonts w:cs="Traditional Arabic" w:hint="cs"/>
          <w:sz w:val="36"/>
          <w:szCs w:val="36"/>
          <w:rtl/>
        </w:rPr>
        <w:t>. و يقول عليه الصلاة و السَّلام</w:t>
      </w:r>
      <w:r w:rsidR="005009C5">
        <w:rPr>
          <w:rFonts w:cs="Traditional Arabic" w:hint="cs"/>
          <w:sz w:val="36"/>
          <w:szCs w:val="36"/>
          <w:rtl/>
        </w:rPr>
        <w:t>:</w:t>
      </w:r>
      <w:r w:rsidRPr="00162214">
        <w:rPr>
          <w:rFonts w:cs="Traditional Arabic" w:hint="cs"/>
          <w:sz w:val="36"/>
          <w:szCs w:val="36"/>
          <w:rtl/>
        </w:rPr>
        <w:t xml:space="preserve"> ( الربا و إن كثر فإنَّ عاقبته إلا قُلّ )</w:t>
      </w:r>
      <w:r w:rsidRPr="00162214">
        <w:rPr>
          <w:rFonts w:cs="Traditional Arabic" w:hint="cs"/>
          <w:sz w:val="36"/>
          <w:szCs w:val="36"/>
          <w:vertAlign w:val="superscript"/>
          <w:rtl/>
          <w:lang w:bidi="ar-LB"/>
        </w:rPr>
        <w:t xml:space="preserve"> (</w:t>
      </w:r>
      <w:r w:rsidRPr="00162214">
        <w:rPr>
          <w:rStyle w:val="a7"/>
          <w:rFonts w:cs="Traditional Arabic"/>
          <w:sz w:val="36"/>
          <w:szCs w:val="36"/>
          <w:rtl/>
          <w:lang w:bidi="ar-LB"/>
        </w:rPr>
        <w:footnoteReference w:id="330"/>
      </w:r>
      <w:r w:rsidRPr="00162214">
        <w:rPr>
          <w:rFonts w:cs="Traditional Arabic" w:hint="cs"/>
          <w:sz w:val="36"/>
          <w:szCs w:val="36"/>
          <w:vertAlign w:val="superscript"/>
          <w:rtl/>
          <w:lang w:bidi="ar-LB"/>
        </w:rPr>
        <w:t>)</w:t>
      </w:r>
      <w:r w:rsidR="005009C5">
        <w:rPr>
          <w:rFonts w:cs="Traditional Arabic" w:hint="cs"/>
          <w:sz w:val="36"/>
          <w:szCs w:val="36"/>
          <w:rtl/>
        </w:rPr>
        <w:t>.</w:t>
      </w:r>
      <w:r w:rsidRPr="00162214">
        <w:rPr>
          <w:rFonts w:cs="Traditional Arabic" w:hint="cs"/>
          <w:sz w:val="36"/>
          <w:szCs w:val="36"/>
          <w:rtl/>
        </w:rPr>
        <w:t xml:space="preserve"> إنَّ الله يمهل ولا يهمل</w:t>
      </w:r>
      <w:r w:rsidR="005009C5">
        <w:rPr>
          <w:rFonts w:cs="Traditional Arabic" w:hint="cs"/>
          <w:sz w:val="36"/>
          <w:szCs w:val="36"/>
          <w:rtl/>
        </w:rPr>
        <w:t>،</w:t>
      </w:r>
      <w:r w:rsidRPr="00162214">
        <w:rPr>
          <w:rFonts w:cs="Traditional Arabic" w:hint="cs"/>
          <w:sz w:val="36"/>
          <w:szCs w:val="36"/>
          <w:rtl/>
        </w:rPr>
        <w:t xml:space="preserve"> و يملي للظالم حتى إذا أخذه لم يفلته</w:t>
      </w:r>
      <w:r w:rsidR="005009C5">
        <w:rPr>
          <w:rFonts w:cs="Traditional Arabic" w:hint="cs"/>
          <w:sz w:val="36"/>
          <w:szCs w:val="36"/>
          <w:rtl/>
        </w:rPr>
        <w:t>.</w:t>
      </w:r>
      <w:r w:rsidRPr="00162214">
        <w:rPr>
          <w:rFonts w:cs="Traditional Arabic" w:hint="cs"/>
          <w:sz w:val="36"/>
          <w:szCs w:val="36"/>
          <w:rtl/>
        </w:rPr>
        <w:t xml:space="preserve"> فقد شاهدنا الكثير من حالات محق الربا و أهله</w:t>
      </w:r>
      <w:r w:rsidR="005009C5">
        <w:rPr>
          <w:rFonts w:cs="Traditional Arabic" w:hint="cs"/>
          <w:sz w:val="36"/>
          <w:szCs w:val="36"/>
          <w:rtl/>
        </w:rPr>
        <w:t>،</w:t>
      </w:r>
      <w:r w:rsidRPr="00162214">
        <w:rPr>
          <w:rFonts w:cs="Traditional Arabic" w:hint="cs"/>
          <w:sz w:val="36"/>
          <w:szCs w:val="36"/>
          <w:rtl/>
        </w:rPr>
        <w:t xml:space="preserve"> فكم من الذين يتعاملون بالربا و أموالهم كثيرة لكن لا خير فيها و لا بركة</w:t>
      </w:r>
      <w:r w:rsidR="005009C5">
        <w:rPr>
          <w:rFonts w:cs="Traditional Arabic" w:hint="cs"/>
          <w:sz w:val="36"/>
          <w:szCs w:val="36"/>
          <w:rtl/>
        </w:rPr>
        <w:t>،</w:t>
      </w:r>
      <w:r w:rsidRPr="00162214">
        <w:rPr>
          <w:rFonts w:cs="Traditional Arabic" w:hint="cs"/>
          <w:sz w:val="36"/>
          <w:szCs w:val="36"/>
          <w:rtl/>
        </w:rPr>
        <w:t xml:space="preserve"> و كم من الذين ابتلاهم الله بداء في أنفسهم أو عيالهم فأنفقوا أموالهم للتخلّص من هذا الداء و لكن دون نتيجة</w:t>
      </w:r>
      <w:r w:rsidR="005009C5">
        <w:rPr>
          <w:rFonts w:cs="Traditional Arabic" w:hint="cs"/>
          <w:sz w:val="36"/>
          <w:szCs w:val="36"/>
          <w:rtl/>
        </w:rPr>
        <w:t>،</w:t>
      </w:r>
      <w:r w:rsidRPr="00162214">
        <w:rPr>
          <w:rFonts w:cs="Traditional Arabic" w:hint="cs"/>
          <w:sz w:val="36"/>
          <w:szCs w:val="36"/>
          <w:rtl/>
        </w:rPr>
        <w:t xml:space="preserve"> و كم من الذين ذهبت أموالهم بسبب إفلاس بعض البنوك الربوية أو فرار من أعطوه أموالهم</w:t>
      </w:r>
      <w:r w:rsidR="005009C5">
        <w:rPr>
          <w:rFonts w:cs="Traditional Arabic" w:hint="cs"/>
          <w:sz w:val="36"/>
          <w:szCs w:val="36"/>
          <w:rtl/>
        </w:rPr>
        <w:t>،</w:t>
      </w:r>
      <w:r w:rsidRPr="00162214">
        <w:rPr>
          <w:rFonts w:cs="Traditional Arabic" w:hint="cs"/>
          <w:sz w:val="36"/>
          <w:szCs w:val="36"/>
          <w:rtl/>
        </w:rPr>
        <w:t xml:space="preserve"> فبادروا عباد الله إلى ترك الربا بكل صوره</w:t>
      </w:r>
      <w:r w:rsidR="005009C5">
        <w:rPr>
          <w:rFonts w:cs="Traditional Arabic" w:hint="cs"/>
          <w:sz w:val="36"/>
          <w:szCs w:val="36"/>
          <w:rtl/>
        </w:rPr>
        <w:t>،</w:t>
      </w:r>
      <w:r w:rsidRPr="00162214">
        <w:rPr>
          <w:rFonts w:cs="Traditional Arabic" w:hint="cs"/>
          <w:sz w:val="36"/>
          <w:szCs w:val="36"/>
          <w:rtl/>
        </w:rPr>
        <w:t xml:space="preserve"> وتوبوا إلى الله قبلَ أن تذهب أموالكم و يستحكم الله العذاب</w:t>
      </w:r>
      <w:r w:rsidR="005009C5">
        <w:rPr>
          <w:rFonts w:cs="Traditional Arabic" w:hint="cs"/>
          <w:sz w:val="36"/>
          <w:szCs w:val="36"/>
          <w:rtl/>
        </w:rPr>
        <w:t>.</w:t>
      </w:r>
    </w:p>
    <w:p w:rsidR="00C452EC" w:rsidRPr="00162214" w:rsidRDefault="00C452EC" w:rsidP="00C452EC">
      <w:pPr>
        <w:ind w:firstLine="720"/>
        <w:jc w:val="both"/>
        <w:rPr>
          <w:rFonts w:cs="Traditional Arabic"/>
          <w:b/>
          <w:bCs/>
          <w:sz w:val="36"/>
          <w:szCs w:val="36"/>
          <w:rtl/>
        </w:rPr>
      </w:pPr>
      <w:r w:rsidRPr="00162214">
        <w:rPr>
          <w:rFonts w:cs="Traditional Arabic" w:hint="cs"/>
          <w:b/>
          <w:bCs/>
          <w:sz w:val="36"/>
          <w:szCs w:val="36"/>
          <w:rtl/>
        </w:rPr>
        <w:t>كيفية القضاء على الربا</w:t>
      </w:r>
      <w:r w:rsidR="005009C5">
        <w:rPr>
          <w:rFonts w:cs="Traditional Arabic" w:hint="cs"/>
          <w:b/>
          <w:bCs/>
          <w:sz w:val="36"/>
          <w:szCs w:val="36"/>
          <w:rtl/>
        </w:rPr>
        <w:t>:</w:t>
      </w:r>
    </w:p>
    <w:p w:rsidR="00C452EC" w:rsidRPr="00162214" w:rsidRDefault="00C452EC" w:rsidP="00C452EC">
      <w:pPr>
        <w:ind w:firstLine="720"/>
        <w:jc w:val="both"/>
        <w:rPr>
          <w:rFonts w:cs="Traditional Arabic"/>
          <w:sz w:val="36"/>
          <w:szCs w:val="36"/>
          <w:rtl/>
        </w:rPr>
      </w:pPr>
      <w:r w:rsidRPr="00162214">
        <w:rPr>
          <w:rFonts w:cs="Traditional Arabic" w:hint="cs"/>
          <w:sz w:val="36"/>
          <w:szCs w:val="36"/>
          <w:rtl/>
        </w:rPr>
        <w:t>من مزايا الإسلام أنَّه ما حرَّم شيئاً إلاّ أوجد له بديلاً</w:t>
      </w:r>
      <w:r w:rsidR="005009C5">
        <w:rPr>
          <w:rFonts w:cs="Traditional Arabic" w:hint="cs"/>
          <w:sz w:val="36"/>
          <w:szCs w:val="36"/>
          <w:rtl/>
        </w:rPr>
        <w:t>،</w:t>
      </w:r>
      <w:r w:rsidRPr="00162214">
        <w:rPr>
          <w:rFonts w:cs="Traditional Arabic" w:hint="cs"/>
          <w:sz w:val="36"/>
          <w:szCs w:val="36"/>
          <w:rtl/>
        </w:rPr>
        <w:t xml:space="preserve"> فلمَّا حرَّم الرِّبا أباح البيع والتجارة و وضع الحلول والوسائل التي من شأنها القضاء على الرِّبا</w:t>
      </w:r>
      <w:r w:rsidR="005009C5">
        <w:rPr>
          <w:rFonts w:cs="Traditional Arabic" w:hint="cs"/>
          <w:sz w:val="36"/>
          <w:szCs w:val="36"/>
          <w:rtl/>
        </w:rPr>
        <w:t>،</w:t>
      </w:r>
      <w:r w:rsidRPr="00162214">
        <w:rPr>
          <w:rFonts w:cs="Traditional Arabic" w:hint="cs"/>
          <w:sz w:val="36"/>
          <w:szCs w:val="36"/>
          <w:rtl/>
        </w:rPr>
        <w:t xml:space="preserve"> فمن ذلك </w:t>
      </w:r>
    </w:p>
    <w:p w:rsidR="00C452EC" w:rsidRPr="00162214" w:rsidRDefault="00C452EC" w:rsidP="00C452EC">
      <w:pPr>
        <w:ind w:firstLine="720"/>
        <w:jc w:val="both"/>
        <w:rPr>
          <w:rFonts w:cs="Traditional Arabic"/>
          <w:sz w:val="36"/>
          <w:szCs w:val="36"/>
          <w:rtl/>
        </w:rPr>
      </w:pPr>
      <w:r w:rsidRPr="00162214">
        <w:rPr>
          <w:rFonts w:cs="Traditional Arabic" w:hint="cs"/>
          <w:b/>
          <w:bCs/>
          <w:sz w:val="36"/>
          <w:szCs w:val="36"/>
          <w:rtl/>
        </w:rPr>
        <w:t>1- القرض الحسن</w:t>
      </w:r>
      <w:r w:rsidR="005009C5">
        <w:rPr>
          <w:rFonts w:cs="Traditional Arabic" w:hint="cs"/>
          <w:b/>
          <w:bCs/>
          <w:sz w:val="36"/>
          <w:szCs w:val="36"/>
          <w:rtl/>
        </w:rPr>
        <w:t>،</w:t>
      </w:r>
      <w:r w:rsidRPr="00162214">
        <w:rPr>
          <w:rFonts w:cs="Traditional Arabic" w:hint="cs"/>
          <w:sz w:val="36"/>
          <w:szCs w:val="36"/>
          <w:rtl/>
        </w:rPr>
        <w:t xml:space="preserve"> فبدل أن يقرض المسلم ماله بفائدة تمحق ماله رغَّب الله في القرض الحسن فقال</w:t>
      </w:r>
      <w:r w:rsidR="005009C5">
        <w:rPr>
          <w:rFonts w:cs="Traditional Arabic" w:hint="cs"/>
          <w:sz w:val="36"/>
          <w:szCs w:val="36"/>
          <w:rtl/>
        </w:rPr>
        <w:t>:</w:t>
      </w:r>
      <w:r w:rsidRPr="00162214">
        <w:rPr>
          <w:rFonts w:cs="Traditional Arabic" w:hint="cs"/>
          <w:sz w:val="36"/>
          <w:szCs w:val="36"/>
          <w:rtl/>
        </w:rPr>
        <w:t xml:space="preserve"> ( مَّن ذَا الَّذِي يُقْرِضُ اللّهَ قَرْضاً حَسَناً فَيُضَاعِفَهُ لَهُ أَضْعَافاً كَثِيرَةً )</w:t>
      </w:r>
      <w:r w:rsidRPr="00162214">
        <w:rPr>
          <w:rFonts w:cs="Traditional Arabic" w:hint="cs"/>
          <w:sz w:val="36"/>
          <w:szCs w:val="36"/>
          <w:vertAlign w:val="superscript"/>
          <w:rtl/>
          <w:lang w:bidi="ar-LB"/>
        </w:rPr>
        <w:t xml:space="preserve"> (</w:t>
      </w:r>
      <w:r w:rsidRPr="00162214">
        <w:rPr>
          <w:rStyle w:val="a7"/>
          <w:rFonts w:cs="Traditional Arabic"/>
          <w:sz w:val="36"/>
          <w:szCs w:val="36"/>
          <w:rtl/>
          <w:lang w:bidi="ar-LB"/>
        </w:rPr>
        <w:footnoteReference w:id="331"/>
      </w:r>
      <w:r w:rsidRPr="00162214">
        <w:rPr>
          <w:rFonts w:cs="Traditional Arabic" w:hint="cs"/>
          <w:sz w:val="36"/>
          <w:szCs w:val="36"/>
          <w:vertAlign w:val="superscript"/>
          <w:rtl/>
          <w:lang w:bidi="ar-LB"/>
        </w:rPr>
        <w:t>)</w:t>
      </w:r>
      <w:r w:rsidRPr="00162214">
        <w:rPr>
          <w:rFonts w:cs="Traditional Arabic" w:hint="cs"/>
          <w:sz w:val="36"/>
          <w:szCs w:val="36"/>
          <w:rtl/>
        </w:rPr>
        <w:t xml:space="preserve">. فالقرض هو قرضٌ مع الله كما في الحديث ( </w:t>
      </w:r>
      <w:proofErr w:type="spellStart"/>
      <w:r w:rsidRPr="00162214">
        <w:rPr>
          <w:rFonts w:cs="Traditional Arabic" w:hint="cs"/>
          <w:sz w:val="36"/>
          <w:szCs w:val="36"/>
          <w:rtl/>
        </w:rPr>
        <w:t>يابن</w:t>
      </w:r>
      <w:proofErr w:type="spellEnd"/>
      <w:r w:rsidRPr="00162214">
        <w:rPr>
          <w:rFonts w:cs="Traditional Arabic" w:hint="cs"/>
          <w:sz w:val="36"/>
          <w:szCs w:val="36"/>
          <w:rtl/>
        </w:rPr>
        <w:t xml:space="preserve"> آدم مرضت فلم تعدني</w:t>
      </w:r>
      <w:r w:rsidR="005009C5">
        <w:rPr>
          <w:rFonts w:cs="Traditional Arabic" w:hint="cs"/>
          <w:sz w:val="36"/>
          <w:szCs w:val="36"/>
          <w:rtl/>
        </w:rPr>
        <w:t>،</w:t>
      </w:r>
      <w:r w:rsidRPr="00162214">
        <w:rPr>
          <w:rFonts w:cs="Traditional Arabic" w:hint="cs"/>
          <w:sz w:val="36"/>
          <w:szCs w:val="36"/>
          <w:rtl/>
        </w:rPr>
        <w:t xml:space="preserve"> قال يا رب كيف أعودك و أنت ربُّ العالمين</w:t>
      </w:r>
      <w:r w:rsidR="005009C5">
        <w:rPr>
          <w:rFonts w:cs="Traditional Arabic" w:hint="cs"/>
          <w:sz w:val="36"/>
          <w:szCs w:val="36"/>
          <w:rtl/>
        </w:rPr>
        <w:t>،</w:t>
      </w:r>
      <w:r w:rsidRPr="00162214">
        <w:rPr>
          <w:rFonts w:cs="Traditional Arabic" w:hint="cs"/>
          <w:sz w:val="36"/>
          <w:szCs w:val="36"/>
          <w:rtl/>
        </w:rPr>
        <w:t xml:space="preserve"> قال</w:t>
      </w:r>
      <w:r w:rsidR="005009C5">
        <w:rPr>
          <w:rFonts w:cs="Traditional Arabic" w:hint="cs"/>
          <w:sz w:val="36"/>
          <w:szCs w:val="36"/>
          <w:rtl/>
        </w:rPr>
        <w:t>:</w:t>
      </w:r>
      <w:r w:rsidRPr="00162214">
        <w:rPr>
          <w:rFonts w:cs="Traditional Arabic" w:hint="cs"/>
          <w:sz w:val="36"/>
          <w:szCs w:val="36"/>
          <w:rtl/>
        </w:rPr>
        <w:t xml:space="preserve"> أما علمت أنَّ عبدي فلان مرض فلم تعده</w:t>
      </w:r>
      <w:r w:rsidR="005009C5">
        <w:rPr>
          <w:rFonts w:cs="Traditional Arabic" w:hint="cs"/>
          <w:sz w:val="36"/>
          <w:szCs w:val="36"/>
          <w:rtl/>
        </w:rPr>
        <w:t>،</w:t>
      </w:r>
      <w:r w:rsidRPr="00162214">
        <w:rPr>
          <w:rFonts w:cs="Traditional Arabic" w:hint="cs"/>
          <w:sz w:val="36"/>
          <w:szCs w:val="36"/>
          <w:rtl/>
        </w:rPr>
        <w:t xml:space="preserve"> أما علمت أنَّك لو عدته لوجدتني عنده</w:t>
      </w:r>
      <w:r w:rsidR="005009C5">
        <w:rPr>
          <w:rFonts w:cs="Traditional Arabic" w:hint="cs"/>
          <w:sz w:val="36"/>
          <w:szCs w:val="36"/>
          <w:rtl/>
        </w:rPr>
        <w:t>.</w:t>
      </w:r>
      <w:r w:rsidRPr="00162214">
        <w:rPr>
          <w:rFonts w:cs="Traditional Arabic" w:hint="cs"/>
          <w:sz w:val="36"/>
          <w:szCs w:val="36"/>
          <w:rtl/>
        </w:rPr>
        <w:t xml:space="preserve"> يا ابن آدم </w:t>
      </w:r>
      <w:proofErr w:type="spellStart"/>
      <w:r w:rsidRPr="00162214">
        <w:rPr>
          <w:rFonts w:cs="Traditional Arabic" w:hint="cs"/>
          <w:sz w:val="36"/>
          <w:szCs w:val="36"/>
          <w:rtl/>
        </w:rPr>
        <w:t>استطعمتكم</w:t>
      </w:r>
      <w:proofErr w:type="spellEnd"/>
      <w:r w:rsidRPr="00162214">
        <w:rPr>
          <w:rFonts w:cs="Traditional Arabic" w:hint="cs"/>
          <w:sz w:val="36"/>
          <w:szCs w:val="36"/>
          <w:rtl/>
        </w:rPr>
        <w:t xml:space="preserve"> فلم تطعمني</w:t>
      </w:r>
      <w:r w:rsidR="005009C5">
        <w:rPr>
          <w:rFonts w:cs="Traditional Arabic" w:hint="cs"/>
          <w:sz w:val="36"/>
          <w:szCs w:val="36"/>
          <w:rtl/>
        </w:rPr>
        <w:t>،</w:t>
      </w:r>
      <w:r w:rsidRPr="00162214">
        <w:rPr>
          <w:rFonts w:cs="Traditional Arabic" w:hint="cs"/>
          <w:sz w:val="36"/>
          <w:szCs w:val="36"/>
          <w:rtl/>
        </w:rPr>
        <w:t xml:space="preserve"> فقال يا رب كيف أطعمك و أنت ربُّ العالمين</w:t>
      </w:r>
      <w:r w:rsidR="005009C5">
        <w:rPr>
          <w:rFonts w:cs="Traditional Arabic" w:hint="cs"/>
          <w:sz w:val="36"/>
          <w:szCs w:val="36"/>
          <w:rtl/>
        </w:rPr>
        <w:t>،</w:t>
      </w:r>
      <w:r w:rsidRPr="00162214">
        <w:rPr>
          <w:rFonts w:cs="Traditional Arabic" w:hint="cs"/>
          <w:sz w:val="36"/>
          <w:szCs w:val="36"/>
          <w:rtl/>
        </w:rPr>
        <w:t xml:space="preserve"> قال</w:t>
      </w:r>
      <w:r w:rsidR="005009C5">
        <w:rPr>
          <w:rFonts w:cs="Traditional Arabic" w:hint="cs"/>
          <w:sz w:val="36"/>
          <w:szCs w:val="36"/>
          <w:rtl/>
        </w:rPr>
        <w:t>:</w:t>
      </w:r>
      <w:r w:rsidRPr="00162214">
        <w:rPr>
          <w:rFonts w:cs="Traditional Arabic" w:hint="cs"/>
          <w:sz w:val="36"/>
          <w:szCs w:val="36"/>
          <w:rtl/>
        </w:rPr>
        <w:t xml:space="preserve"> أما علمت أنَّه </w:t>
      </w:r>
      <w:proofErr w:type="spellStart"/>
      <w:r w:rsidRPr="00162214">
        <w:rPr>
          <w:rFonts w:cs="Traditional Arabic" w:hint="cs"/>
          <w:sz w:val="36"/>
          <w:szCs w:val="36"/>
          <w:rtl/>
        </w:rPr>
        <w:t>استطعمك</w:t>
      </w:r>
      <w:proofErr w:type="spellEnd"/>
      <w:r w:rsidRPr="00162214">
        <w:rPr>
          <w:rFonts w:cs="Traditional Arabic" w:hint="cs"/>
          <w:sz w:val="36"/>
          <w:szCs w:val="36"/>
          <w:rtl/>
        </w:rPr>
        <w:t xml:space="preserve"> عبدي فلان فلم تطعمه أما علمت أنَّك لو أطعمته لوجدت ذلك عندي ) </w:t>
      </w:r>
      <w:r w:rsidRPr="00162214">
        <w:rPr>
          <w:rFonts w:cs="Traditional Arabic" w:hint="cs"/>
          <w:sz w:val="36"/>
          <w:szCs w:val="36"/>
          <w:vertAlign w:val="superscript"/>
          <w:rtl/>
          <w:lang w:bidi="ar-LB"/>
        </w:rPr>
        <w:t>(</w:t>
      </w:r>
      <w:r w:rsidRPr="00162214">
        <w:rPr>
          <w:rStyle w:val="a7"/>
          <w:rFonts w:cs="Traditional Arabic"/>
          <w:sz w:val="36"/>
          <w:szCs w:val="36"/>
          <w:rtl/>
          <w:lang w:bidi="ar-LB"/>
        </w:rPr>
        <w:footnoteReference w:id="332"/>
      </w:r>
      <w:r w:rsidRPr="00162214">
        <w:rPr>
          <w:rFonts w:cs="Traditional Arabic" w:hint="cs"/>
          <w:sz w:val="36"/>
          <w:szCs w:val="36"/>
          <w:vertAlign w:val="superscript"/>
          <w:rtl/>
          <w:lang w:bidi="ar-LB"/>
        </w:rPr>
        <w:t>)</w:t>
      </w:r>
      <w:r w:rsidRPr="00162214">
        <w:rPr>
          <w:rFonts w:cs="Traditional Arabic" w:hint="cs"/>
          <w:sz w:val="36"/>
          <w:szCs w:val="36"/>
          <w:rtl/>
        </w:rPr>
        <w:t xml:space="preserve">  </w:t>
      </w:r>
      <w:r w:rsidR="005009C5">
        <w:rPr>
          <w:rFonts w:cs="Traditional Arabic" w:hint="cs"/>
          <w:sz w:val="36"/>
          <w:szCs w:val="36"/>
          <w:rtl/>
        </w:rPr>
        <w:t>.</w:t>
      </w:r>
    </w:p>
    <w:p w:rsidR="00C452EC" w:rsidRPr="00162214" w:rsidRDefault="00C452EC" w:rsidP="00C452EC">
      <w:pPr>
        <w:ind w:firstLine="720"/>
        <w:jc w:val="both"/>
        <w:rPr>
          <w:rFonts w:cs="Traditional Arabic"/>
          <w:sz w:val="36"/>
          <w:szCs w:val="36"/>
          <w:rtl/>
        </w:rPr>
      </w:pPr>
      <w:r w:rsidRPr="00162214">
        <w:rPr>
          <w:rFonts w:cs="Traditional Arabic" w:hint="cs"/>
          <w:b/>
          <w:bCs/>
          <w:sz w:val="36"/>
          <w:szCs w:val="36"/>
          <w:rtl/>
        </w:rPr>
        <w:t>2- إنظار المعسَّر ريثما يزول إعساره</w:t>
      </w:r>
      <w:r w:rsidR="005009C5">
        <w:rPr>
          <w:rFonts w:cs="Traditional Arabic" w:hint="cs"/>
          <w:b/>
          <w:bCs/>
          <w:sz w:val="36"/>
          <w:szCs w:val="36"/>
          <w:rtl/>
        </w:rPr>
        <w:t>،</w:t>
      </w:r>
      <w:r w:rsidRPr="00162214">
        <w:rPr>
          <w:rFonts w:cs="Traditional Arabic" w:hint="cs"/>
          <w:sz w:val="36"/>
          <w:szCs w:val="36"/>
          <w:rtl/>
        </w:rPr>
        <w:t xml:space="preserve"> و الحثُّ على التجاوز عن دينه ( وَإِن كَانَ </w:t>
      </w:r>
      <w:proofErr w:type="spellStart"/>
      <w:r w:rsidRPr="00162214">
        <w:rPr>
          <w:rFonts w:cs="Traditional Arabic" w:hint="cs"/>
          <w:sz w:val="36"/>
          <w:szCs w:val="36"/>
          <w:rtl/>
        </w:rPr>
        <w:t>ذُوعُسْرَةٍ</w:t>
      </w:r>
      <w:proofErr w:type="spellEnd"/>
      <w:r w:rsidRPr="00162214">
        <w:rPr>
          <w:rFonts w:cs="Traditional Arabic" w:hint="cs"/>
          <w:sz w:val="36"/>
          <w:szCs w:val="36"/>
          <w:rtl/>
        </w:rPr>
        <w:t xml:space="preserve"> فَنَظِرَةٌ إِلَى مَيْسَرَةٍ وَأَن تَصَدَّقُواْ خَيْرٌ لَّكُمْ إِن كُنتُمْ تَعْلَمُونَ )</w:t>
      </w:r>
      <w:r w:rsidRPr="00162214">
        <w:rPr>
          <w:rFonts w:cs="Traditional Arabic" w:hint="cs"/>
          <w:sz w:val="36"/>
          <w:szCs w:val="36"/>
          <w:vertAlign w:val="superscript"/>
          <w:rtl/>
          <w:lang w:bidi="ar-LB"/>
        </w:rPr>
        <w:t xml:space="preserve"> (</w:t>
      </w:r>
      <w:r w:rsidRPr="00162214">
        <w:rPr>
          <w:rStyle w:val="a7"/>
          <w:rFonts w:cs="Traditional Arabic"/>
          <w:sz w:val="36"/>
          <w:szCs w:val="36"/>
          <w:rtl/>
          <w:lang w:bidi="ar-LB"/>
        </w:rPr>
        <w:footnoteReference w:id="333"/>
      </w:r>
      <w:r w:rsidRPr="00162214">
        <w:rPr>
          <w:rFonts w:cs="Traditional Arabic" w:hint="cs"/>
          <w:sz w:val="36"/>
          <w:szCs w:val="36"/>
          <w:vertAlign w:val="superscript"/>
          <w:rtl/>
          <w:lang w:bidi="ar-LB"/>
        </w:rPr>
        <w:t>)</w:t>
      </w:r>
      <w:r w:rsidRPr="00162214">
        <w:rPr>
          <w:rFonts w:cs="Traditional Arabic" w:hint="cs"/>
          <w:sz w:val="36"/>
          <w:szCs w:val="36"/>
          <w:rtl/>
        </w:rPr>
        <w:t>. و في الحديث</w:t>
      </w:r>
      <w:r w:rsidR="005009C5">
        <w:rPr>
          <w:rFonts w:cs="Traditional Arabic" w:hint="cs"/>
          <w:sz w:val="36"/>
          <w:szCs w:val="36"/>
          <w:rtl/>
        </w:rPr>
        <w:t>:</w:t>
      </w:r>
      <w:r w:rsidRPr="00162214">
        <w:rPr>
          <w:rFonts w:cs="Traditional Arabic" w:hint="cs"/>
          <w:sz w:val="36"/>
          <w:szCs w:val="36"/>
          <w:rtl/>
        </w:rPr>
        <w:t xml:space="preserve"> ( كان تاجر يداين الناس فإذا رأى معسراً قال لفتيانه</w:t>
      </w:r>
      <w:r w:rsidR="005009C5">
        <w:rPr>
          <w:rFonts w:cs="Traditional Arabic" w:hint="cs"/>
          <w:sz w:val="36"/>
          <w:szCs w:val="36"/>
          <w:rtl/>
        </w:rPr>
        <w:t>:</w:t>
      </w:r>
      <w:r w:rsidRPr="00162214">
        <w:rPr>
          <w:rFonts w:cs="Traditional Arabic" w:hint="cs"/>
          <w:sz w:val="36"/>
          <w:szCs w:val="36"/>
          <w:rtl/>
        </w:rPr>
        <w:t xml:space="preserve"> تجاوزوا عنه لعل الله أن يتجاوز عنا</w:t>
      </w:r>
      <w:r w:rsidR="005009C5">
        <w:rPr>
          <w:rFonts w:cs="Traditional Arabic" w:hint="cs"/>
          <w:sz w:val="36"/>
          <w:szCs w:val="36"/>
          <w:rtl/>
        </w:rPr>
        <w:t>،</w:t>
      </w:r>
      <w:r w:rsidRPr="00162214">
        <w:rPr>
          <w:rFonts w:cs="Traditional Arabic" w:hint="cs"/>
          <w:sz w:val="36"/>
          <w:szCs w:val="36"/>
          <w:rtl/>
        </w:rPr>
        <w:t xml:space="preserve"> فتجاوز الله عنه )</w:t>
      </w:r>
      <w:r w:rsidRPr="00162214">
        <w:rPr>
          <w:rFonts w:cs="Traditional Arabic" w:hint="cs"/>
          <w:sz w:val="36"/>
          <w:szCs w:val="36"/>
          <w:vertAlign w:val="superscript"/>
          <w:rtl/>
          <w:lang w:bidi="ar-LB"/>
        </w:rPr>
        <w:t xml:space="preserve"> (</w:t>
      </w:r>
      <w:r w:rsidRPr="00162214">
        <w:rPr>
          <w:rStyle w:val="a7"/>
          <w:rFonts w:cs="Traditional Arabic"/>
          <w:sz w:val="36"/>
          <w:szCs w:val="36"/>
          <w:rtl/>
          <w:lang w:bidi="ar-LB"/>
        </w:rPr>
        <w:footnoteReference w:id="334"/>
      </w:r>
      <w:r w:rsidRPr="00162214">
        <w:rPr>
          <w:rFonts w:cs="Traditional Arabic" w:hint="cs"/>
          <w:sz w:val="36"/>
          <w:szCs w:val="36"/>
          <w:vertAlign w:val="superscript"/>
          <w:rtl/>
          <w:lang w:bidi="ar-LB"/>
        </w:rPr>
        <w:t>)</w:t>
      </w:r>
      <w:r w:rsidRPr="00162214">
        <w:rPr>
          <w:rFonts w:cs="Traditional Arabic" w:hint="cs"/>
          <w:sz w:val="36"/>
          <w:szCs w:val="36"/>
          <w:rtl/>
        </w:rPr>
        <w:t xml:space="preserve">   </w:t>
      </w:r>
      <w:r w:rsidR="005009C5">
        <w:rPr>
          <w:rFonts w:cs="Traditional Arabic" w:hint="cs"/>
          <w:sz w:val="36"/>
          <w:szCs w:val="36"/>
          <w:rtl/>
        </w:rPr>
        <w:t>.</w:t>
      </w:r>
    </w:p>
    <w:p w:rsidR="00C452EC" w:rsidRPr="00162214" w:rsidRDefault="00C452EC" w:rsidP="00C452EC">
      <w:pPr>
        <w:ind w:firstLine="720"/>
        <w:jc w:val="both"/>
        <w:rPr>
          <w:rFonts w:cs="Traditional Arabic"/>
          <w:sz w:val="36"/>
          <w:szCs w:val="36"/>
          <w:rtl/>
        </w:rPr>
      </w:pPr>
      <w:r w:rsidRPr="00162214">
        <w:rPr>
          <w:rFonts w:cs="Traditional Arabic" w:hint="cs"/>
          <w:b/>
          <w:bCs/>
          <w:sz w:val="36"/>
          <w:szCs w:val="36"/>
          <w:rtl/>
        </w:rPr>
        <w:lastRenderedPageBreak/>
        <w:t>3- التعاون بكلِّ وسائله</w:t>
      </w:r>
      <w:r w:rsidRPr="00162214">
        <w:rPr>
          <w:rFonts w:cs="Traditional Arabic" w:hint="cs"/>
          <w:sz w:val="36"/>
          <w:szCs w:val="36"/>
          <w:rtl/>
        </w:rPr>
        <w:t xml:space="preserve"> و يشمل التعاون </w:t>
      </w:r>
      <w:proofErr w:type="spellStart"/>
      <w:r w:rsidRPr="00162214">
        <w:rPr>
          <w:rFonts w:cs="Traditional Arabic" w:hint="cs"/>
          <w:sz w:val="36"/>
          <w:szCs w:val="36"/>
          <w:rtl/>
        </w:rPr>
        <w:t>الإجتماعي</w:t>
      </w:r>
      <w:proofErr w:type="spellEnd"/>
      <w:r w:rsidRPr="00162214">
        <w:rPr>
          <w:rFonts w:cs="Traditional Arabic" w:hint="cs"/>
          <w:sz w:val="36"/>
          <w:szCs w:val="36"/>
          <w:rtl/>
        </w:rPr>
        <w:t xml:space="preserve"> و الصِّناعي و الزراعي</w:t>
      </w:r>
      <w:r w:rsidR="005009C5">
        <w:rPr>
          <w:rFonts w:cs="Traditional Arabic" w:hint="cs"/>
          <w:sz w:val="36"/>
          <w:szCs w:val="36"/>
          <w:rtl/>
        </w:rPr>
        <w:t>،</w:t>
      </w:r>
      <w:r w:rsidRPr="00162214">
        <w:rPr>
          <w:rFonts w:cs="Traditional Arabic" w:hint="cs"/>
          <w:sz w:val="36"/>
          <w:szCs w:val="36"/>
          <w:rtl/>
        </w:rPr>
        <w:t xml:space="preserve"> وتمويل العمَّال و أصحاب الصِّناعات ممَّا يقوِّي إنتاجهم و يضاعفه فيعود بالخيرِ على الأمَّةِ وعلى العامل و على المموِّلِ بما ينتج عنه من أرباح تفوق ما يُعطى من رباً و فوائد      قال تعالى</w:t>
      </w:r>
      <w:r w:rsidR="005009C5">
        <w:rPr>
          <w:rFonts w:cs="Traditional Arabic" w:hint="cs"/>
          <w:sz w:val="36"/>
          <w:szCs w:val="36"/>
          <w:rtl/>
        </w:rPr>
        <w:t>:</w:t>
      </w:r>
      <w:r w:rsidRPr="00162214">
        <w:rPr>
          <w:rFonts w:cs="Traditional Arabic" w:hint="cs"/>
          <w:sz w:val="36"/>
          <w:szCs w:val="36"/>
          <w:rtl/>
        </w:rPr>
        <w:t xml:space="preserve"> ( وَتَعَاوَنُواْ عَلَى الْبرِّ وَالتَّقْوَى ) </w:t>
      </w:r>
      <w:r w:rsidRPr="00162214">
        <w:rPr>
          <w:rFonts w:cs="Traditional Arabic" w:hint="cs"/>
          <w:sz w:val="36"/>
          <w:szCs w:val="36"/>
          <w:vertAlign w:val="superscript"/>
          <w:rtl/>
          <w:lang w:bidi="ar-LB"/>
        </w:rPr>
        <w:t>(</w:t>
      </w:r>
      <w:r w:rsidRPr="00162214">
        <w:rPr>
          <w:rStyle w:val="a7"/>
          <w:rFonts w:cs="Traditional Arabic"/>
          <w:sz w:val="36"/>
          <w:szCs w:val="36"/>
          <w:rtl/>
          <w:lang w:bidi="ar-LB"/>
        </w:rPr>
        <w:footnoteReference w:id="335"/>
      </w:r>
      <w:r w:rsidRPr="00162214">
        <w:rPr>
          <w:rFonts w:cs="Traditional Arabic" w:hint="cs"/>
          <w:sz w:val="36"/>
          <w:szCs w:val="36"/>
          <w:vertAlign w:val="superscript"/>
          <w:rtl/>
          <w:lang w:bidi="ar-LB"/>
        </w:rPr>
        <w:t>)</w:t>
      </w:r>
      <w:r w:rsidRPr="00162214">
        <w:rPr>
          <w:rFonts w:cs="Traditional Arabic" w:hint="cs"/>
          <w:sz w:val="36"/>
          <w:szCs w:val="36"/>
          <w:rtl/>
        </w:rPr>
        <w:t xml:space="preserve">  </w:t>
      </w:r>
      <w:r w:rsidR="005009C5">
        <w:rPr>
          <w:rFonts w:cs="Traditional Arabic" w:hint="cs"/>
          <w:sz w:val="36"/>
          <w:szCs w:val="36"/>
          <w:rtl/>
        </w:rPr>
        <w:t>.</w:t>
      </w:r>
      <w:r w:rsidRPr="00162214">
        <w:rPr>
          <w:rFonts w:cs="Traditional Arabic" w:hint="cs"/>
          <w:sz w:val="36"/>
          <w:szCs w:val="36"/>
          <w:rtl/>
        </w:rPr>
        <w:t xml:space="preserve"> </w:t>
      </w:r>
    </w:p>
    <w:p w:rsidR="00C452EC" w:rsidRPr="00162214" w:rsidRDefault="00C452EC" w:rsidP="00C452EC">
      <w:pPr>
        <w:ind w:firstLine="720"/>
        <w:jc w:val="both"/>
        <w:rPr>
          <w:rFonts w:cs="Traditional Arabic"/>
          <w:sz w:val="36"/>
          <w:szCs w:val="36"/>
          <w:rtl/>
        </w:rPr>
      </w:pPr>
      <w:r w:rsidRPr="00162214">
        <w:rPr>
          <w:rFonts w:cs="Traditional Arabic" w:hint="cs"/>
          <w:b/>
          <w:bCs/>
          <w:sz w:val="36"/>
          <w:szCs w:val="36"/>
          <w:rtl/>
        </w:rPr>
        <w:t>4- إخراج زكاة المال</w:t>
      </w:r>
      <w:r w:rsidR="005009C5">
        <w:rPr>
          <w:rFonts w:cs="Traditional Arabic" w:hint="cs"/>
          <w:sz w:val="36"/>
          <w:szCs w:val="36"/>
          <w:rtl/>
        </w:rPr>
        <w:t>،</w:t>
      </w:r>
      <w:r w:rsidRPr="00162214">
        <w:rPr>
          <w:rFonts w:cs="Traditional Arabic" w:hint="cs"/>
          <w:sz w:val="36"/>
          <w:szCs w:val="36"/>
          <w:rtl/>
        </w:rPr>
        <w:t xml:space="preserve"> فلو أخرج كلَّ إنسانٍ زكاة ماله و دفعها إلى المستحقِّين لما وُجِدَ في المجتمع الإسلامي فقراء يحتاجون القروض بفائدةٍ أو </w:t>
      </w:r>
      <w:proofErr w:type="spellStart"/>
      <w:r w:rsidRPr="00162214">
        <w:rPr>
          <w:rFonts w:cs="Traditional Arabic" w:hint="cs"/>
          <w:sz w:val="36"/>
          <w:szCs w:val="36"/>
          <w:rtl/>
        </w:rPr>
        <w:t>رباً</w:t>
      </w:r>
      <w:r w:rsidR="005009C5">
        <w:rPr>
          <w:rFonts w:cs="Traditional Arabic" w:hint="cs"/>
          <w:sz w:val="36"/>
          <w:szCs w:val="36"/>
          <w:rtl/>
        </w:rPr>
        <w:t>.</w:t>
      </w:r>
      <w:r w:rsidRPr="00162214">
        <w:rPr>
          <w:rFonts w:cs="Traditional Arabic" w:hint="cs"/>
          <w:sz w:val="36"/>
          <w:szCs w:val="36"/>
          <w:rtl/>
        </w:rPr>
        <w:t>ثم</w:t>
      </w:r>
      <w:proofErr w:type="spellEnd"/>
      <w:r w:rsidRPr="00162214">
        <w:rPr>
          <w:rFonts w:cs="Traditional Arabic" w:hint="cs"/>
          <w:sz w:val="36"/>
          <w:szCs w:val="36"/>
          <w:rtl/>
        </w:rPr>
        <w:t xml:space="preserve"> إن الإنفاق ينبغي أن يكون من حلال طيب</w:t>
      </w:r>
      <w:r w:rsidR="005009C5">
        <w:rPr>
          <w:rFonts w:cs="Traditional Arabic" w:hint="cs"/>
          <w:sz w:val="36"/>
          <w:szCs w:val="36"/>
          <w:rtl/>
        </w:rPr>
        <w:t>،</w:t>
      </w:r>
      <w:r w:rsidRPr="00162214">
        <w:rPr>
          <w:rFonts w:cs="Traditional Arabic" w:hint="cs"/>
          <w:sz w:val="36"/>
          <w:szCs w:val="36"/>
          <w:rtl/>
        </w:rPr>
        <w:t xml:space="preserve"> لا خبيث أو حرام</w:t>
      </w:r>
      <w:r w:rsidR="005009C5">
        <w:rPr>
          <w:rFonts w:cs="Traditional Arabic" w:hint="cs"/>
          <w:sz w:val="36"/>
          <w:szCs w:val="36"/>
          <w:rtl/>
        </w:rPr>
        <w:t>،</w:t>
      </w:r>
      <w:r w:rsidRPr="00162214">
        <w:rPr>
          <w:rFonts w:cs="Traditional Arabic" w:hint="cs"/>
          <w:sz w:val="36"/>
          <w:szCs w:val="36"/>
          <w:rtl/>
        </w:rPr>
        <w:t xml:space="preserve"> قال تعالى</w:t>
      </w:r>
      <w:r w:rsidR="005009C5">
        <w:rPr>
          <w:rFonts w:cs="Traditional Arabic" w:hint="cs"/>
          <w:sz w:val="36"/>
          <w:szCs w:val="36"/>
          <w:rtl/>
        </w:rPr>
        <w:t>:</w:t>
      </w:r>
      <w:r w:rsidRPr="00162214">
        <w:rPr>
          <w:rFonts w:cs="Traditional Arabic" w:hint="cs"/>
          <w:sz w:val="36"/>
          <w:szCs w:val="36"/>
          <w:rtl/>
        </w:rPr>
        <w:t xml:space="preserve"> ( لَن تَنَالُواْ الْبِرَّ حَتَّى تُنفِقُواْ مِمَّا تُحِبُّون )</w:t>
      </w:r>
      <w:r w:rsidRPr="00162214">
        <w:rPr>
          <w:rFonts w:cs="Traditional Arabic" w:hint="cs"/>
          <w:sz w:val="36"/>
          <w:szCs w:val="36"/>
          <w:vertAlign w:val="superscript"/>
          <w:rtl/>
          <w:lang w:bidi="ar-LB"/>
        </w:rPr>
        <w:t xml:space="preserve"> (</w:t>
      </w:r>
      <w:r w:rsidRPr="00162214">
        <w:rPr>
          <w:rStyle w:val="a7"/>
          <w:rFonts w:cs="Traditional Arabic"/>
          <w:sz w:val="36"/>
          <w:szCs w:val="36"/>
          <w:rtl/>
          <w:lang w:bidi="ar-LB"/>
        </w:rPr>
        <w:footnoteReference w:id="336"/>
      </w:r>
      <w:r w:rsidRPr="00162214">
        <w:rPr>
          <w:rFonts w:cs="Traditional Arabic" w:hint="cs"/>
          <w:sz w:val="36"/>
          <w:szCs w:val="36"/>
          <w:vertAlign w:val="superscript"/>
          <w:rtl/>
          <w:lang w:bidi="ar-LB"/>
        </w:rPr>
        <w:t>)</w:t>
      </w:r>
      <w:r w:rsidRPr="00162214">
        <w:rPr>
          <w:rFonts w:cs="Traditional Arabic" w:hint="cs"/>
          <w:sz w:val="36"/>
          <w:szCs w:val="36"/>
          <w:rtl/>
        </w:rPr>
        <w:t xml:space="preserve">. ( وَلاَ تَيَمَّمُواْ الْخَبِيثَ مِنْهُ تُنفِقُونَ ) </w:t>
      </w:r>
      <w:r w:rsidRPr="00162214">
        <w:rPr>
          <w:rFonts w:cs="Traditional Arabic" w:hint="cs"/>
          <w:sz w:val="36"/>
          <w:szCs w:val="36"/>
          <w:vertAlign w:val="superscript"/>
          <w:rtl/>
          <w:lang w:bidi="ar-LB"/>
        </w:rPr>
        <w:t>(</w:t>
      </w:r>
      <w:r w:rsidRPr="00162214">
        <w:rPr>
          <w:rStyle w:val="a7"/>
          <w:rFonts w:cs="Traditional Arabic"/>
          <w:sz w:val="36"/>
          <w:szCs w:val="36"/>
          <w:rtl/>
          <w:lang w:bidi="ar-LB"/>
        </w:rPr>
        <w:footnoteReference w:id="337"/>
      </w:r>
      <w:r w:rsidRPr="00162214">
        <w:rPr>
          <w:rFonts w:cs="Traditional Arabic" w:hint="cs"/>
          <w:sz w:val="36"/>
          <w:szCs w:val="36"/>
          <w:vertAlign w:val="superscript"/>
          <w:rtl/>
          <w:lang w:bidi="ar-LB"/>
        </w:rPr>
        <w:t>)</w:t>
      </w:r>
      <w:r w:rsidRPr="00162214">
        <w:rPr>
          <w:rFonts w:cs="Traditional Arabic" w:hint="cs"/>
          <w:sz w:val="36"/>
          <w:szCs w:val="36"/>
          <w:rtl/>
        </w:rPr>
        <w:t>. ويقول عليه الصلاة والسلام</w:t>
      </w:r>
      <w:r w:rsidR="005009C5">
        <w:rPr>
          <w:rFonts w:cs="Traditional Arabic" w:hint="cs"/>
          <w:sz w:val="36"/>
          <w:szCs w:val="36"/>
          <w:rtl/>
        </w:rPr>
        <w:t>:</w:t>
      </w:r>
      <w:r w:rsidRPr="00162214">
        <w:rPr>
          <w:rFonts w:cs="Traditional Arabic" w:hint="cs"/>
          <w:sz w:val="36"/>
          <w:szCs w:val="36"/>
          <w:rtl/>
        </w:rPr>
        <w:t xml:space="preserve"> ( إنَّ الله طيِّبٌ لا يقبل إلا طيِّباً )</w:t>
      </w:r>
      <w:r w:rsidR="005009C5">
        <w:rPr>
          <w:rFonts w:cs="Traditional Arabic" w:hint="cs"/>
          <w:sz w:val="36"/>
          <w:szCs w:val="36"/>
          <w:rtl/>
        </w:rPr>
        <w:t>.</w:t>
      </w:r>
      <w:r w:rsidRPr="00162214">
        <w:rPr>
          <w:rFonts w:cs="Traditional Arabic" w:hint="cs"/>
          <w:sz w:val="36"/>
          <w:szCs w:val="36"/>
          <w:rtl/>
        </w:rPr>
        <w:t xml:space="preserve"> و يقول</w:t>
      </w:r>
      <w:r w:rsidR="005009C5">
        <w:rPr>
          <w:rFonts w:cs="Traditional Arabic" w:hint="cs"/>
          <w:sz w:val="36"/>
          <w:szCs w:val="36"/>
          <w:rtl/>
        </w:rPr>
        <w:t>:</w:t>
      </w:r>
      <w:r w:rsidRPr="00162214">
        <w:rPr>
          <w:rFonts w:cs="Traditional Arabic" w:hint="cs"/>
          <w:sz w:val="36"/>
          <w:szCs w:val="36"/>
          <w:rtl/>
        </w:rPr>
        <w:t xml:space="preserve"> ( لا تطعموهم ممَّا لا تأكلون )</w:t>
      </w:r>
      <w:r w:rsidR="005009C5">
        <w:rPr>
          <w:rFonts w:cs="Traditional Arabic" w:hint="cs"/>
          <w:sz w:val="36"/>
          <w:szCs w:val="36"/>
          <w:rtl/>
        </w:rPr>
        <w:t>.</w:t>
      </w:r>
    </w:p>
    <w:p w:rsidR="00C452EC" w:rsidRDefault="00C452EC" w:rsidP="00C452EC">
      <w:pPr>
        <w:ind w:firstLine="720"/>
        <w:jc w:val="both"/>
        <w:rPr>
          <w:rFonts w:cs="Traditional Arabic" w:hint="cs"/>
          <w:sz w:val="36"/>
          <w:szCs w:val="36"/>
          <w:rtl/>
        </w:rPr>
      </w:pPr>
      <w:r w:rsidRPr="00162214">
        <w:rPr>
          <w:rFonts w:cs="Traditional Arabic" w:hint="cs"/>
          <w:sz w:val="36"/>
          <w:szCs w:val="36"/>
          <w:rtl/>
        </w:rPr>
        <w:t xml:space="preserve"> </w:t>
      </w:r>
    </w:p>
    <w:p w:rsidR="005009C5" w:rsidRDefault="005009C5" w:rsidP="00C452EC">
      <w:pPr>
        <w:ind w:firstLine="720"/>
        <w:jc w:val="both"/>
        <w:rPr>
          <w:rFonts w:cs="Traditional Arabic" w:hint="cs"/>
          <w:sz w:val="36"/>
          <w:szCs w:val="36"/>
          <w:rtl/>
        </w:rPr>
      </w:pPr>
    </w:p>
    <w:p w:rsidR="005009C5" w:rsidRPr="00162214" w:rsidRDefault="005009C5" w:rsidP="00C452EC">
      <w:pPr>
        <w:ind w:firstLine="720"/>
        <w:jc w:val="both"/>
        <w:rPr>
          <w:rFonts w:cs="Traditional Arabic"/>
          <w:sz w:val="36"/>
          <w:szCs w:val="36"/>
          <w:rtl/>
        </w:rPr>
      </w:pPr>
    </w:p>
    <w:p w:rsidR="00C452EC" w:rsidRPr="00162214" w:rsidRDefault="00C452EC" w:rsidP="00C452EC">
      <w:pPr>
        <w:ind w:firstLine="720"/>
        <w:jc w:val="both"/>
        <w:rPr>
          <w:rFonts w:cs="Traditional Arabic"/>
          <w:b/>
          <w:bCs/>
          <w:sz w:val="36"/>
          <w:szCs w:val="36"/>
          <w:rtl/>
        </w:rPr>
      </w:pPr>
      <w:r w:rsidRPr="00162214">
        <w:rPr>
          <w:rFonts w:cs="Traditional Arabic" w:hint="cs"/>
          <w:b/>
          <w:bCs/>
          <w:sz w:val="36"/>
          <w:szCs w:val="36"/>
          <w:rtl/>
        </w:rPr>
        <w:t>الرِّبَا والفائدة اسمان لمسمى واحد</w:t>
      </w:r>
      <w:r w:rsidR="005009C5">
        <w:rPr>
          <w:rFonts w:cs="Traditional Arabic" w:hint="cs"/>
          <w:b/>
          <w:bCs/>
          <w:sz w:val="36"/>
          <w:szCs w:val="36"/>
          <w:rtl/>
        </w:rPr>
        <w:t>:</w:t>
      </w:r>
      <w:r w:rsidRPr="00162214">
        <w:rPr>
          <w:rFonts w:cs="Traditional Arabic" w:hint="cs"/>
          <w:b/>
          <w:bCs/>
          <w:sz w:val="36"/>
          <w:szCs w:val="36"/>
          <w:rtl/>
        </w:rPr>
        <w:t xml:space="preserve"> </w:t>
      </w:r>
    </w:p>
    <w:p w:rsidR="00C452EC" w:rsidRPr="00162214" w:rsidRDefault="00C452EC" w:rsidP="00C452EC">
      <w:pPr>
        <w:jc w:val="lowKashida"/>
        <w:rPr>
          <w:rFonts w:cs="Traditional Arabic"/>
          <w:sz w:val="36"/>
          <w:szCs w:val="36"/>
          <w:rtl/>
        </w:rPr>
      </w:pPr>
      <w:r w:rsidRPr="00162214">
        <w:rPr>
          <w:rFonts w:cs="Traditional Arabic" w:hint="cs"/>
          <w:sz w:val="36"/>
          <w:szCs w:val="36"/>
          <w:rtl/>
        </w:rPr>
        <w:t xml:space="preserve">لقد حرّم الإسلام الرِّبَا تحريماً قاطعاً وحاسماً وبغاية التشديد لدرجة أن المسألة هي في موقع الحسم شرعاً حتى لا تقبل الأخذ والرّد أو أن تطرح على بساط نظر استحلالاً لها ومساساً بحرمتها ولقد كانت كذلك طيلة العهود الإسْلاميَّة  الغابرة حتى تفكك الخلافة الإسْلاميَّة  العثمانية وإزالتها وهيمنة الاستعمار على بلاد المسلمين، فنشأ جدل فرضه انتقَالَ  النِّظَام الرأسمالي الغَرْبيّ إلى مجتمعنا حيث حاكى المتعاملون به ما هو معمول به في الغَرْب، الجدل هذا دار حول الفوائد الربوية المصرفية. </w:t>
      </w:r>
    </w:p>
    <w:p w:rsidR="00C452EC" w:rsidRPr="00162214" w:rsidRDefault="00C452EC" w:rsidP="00C452EC">
      <w:pPr>
        <w:jc w:val="lowKashida"/>
        <w:rPr>
          <w:rFonts w:cs="Traditional Arabic"/>
          <w:sz w:val="36"/>
          <w:szCs w:val="36"/>
          <w:rtl/>
        </w:rPr>
      </w:pPr>
      <w:r w:rsidRPr="00162214">
        <w:rPr>
          <w:rFonts w:cs="Traditional Arabic" w:hint="cs"/>
          <w:sz w:val="36"/>
          <w:szCs w:val="36"/>
          <w:rtl/>
        </w:rPr>
        <w:tab/>
        <w:t xml:space="preserve">وبلغ الأمر بأدعياء علم تحكم فيهم مركب النقص وعامتهم أثرياء ولهم أرصدة في المصارف على الاجترار على نفي الوصف عن الفوائد المصرفية أن ينطبق عليها حكم الرِّبَا، وآخرين من دونهم أحلوا الرِّبَا بدورهم ولكن للفقراء، مخالفين قوله تعالى: ( </w:t>
      </w:r>
      <w:proofErr w:type="spellStart"/>
      <w:r w:rsidRPr="00162214">
        <w:rPr>
          <w:rFonts w:cs="Traditional Arabic" w:hint="cs"/>
          <w:sz w:val="36"/>
          <w:szCs w:val="36"/>
          <w:rtl/>
        </w:rPr>
        <w:t>يَاأَيُّهَا</w:t>
      </w:r>
      <w:proofErr w:type="spellEnd"/>
      <w:r w:rsidRPr="00162214">
        <w:rPr>
          <w:rFonts w:cs="Traditional Arabic" w:hint="cs"/>
          <w:sz w:val="36"/>
          <w:szCs w:val="36"/>
          <w:rtl/>
        </w:rPr>
        <w:t xml:space="preserve"> الَّذِينَ ءَامَنُوا اتَّقُوا اللَّهَ وَذَرُوا مَا بَقِيَ مِنَ الرِّبَا إِنْ كُنْتُمْ </w:t>
      </w:r>
      <w:r w:rsidRPr="00162214">
        <w:rPr>
          <w:rFonts w:cs="Traditional Arabic" w:hint="cs"/>
          <w:sz w:val="36"/>
          <w:szCs w:val="36"/>
          <w:rtl/>
        </w:rPr>
        <w:lastRenderedPageBreak/>
        <w:t xml:space="preserve">مُؤْمِنِينَ  فَإِنْ لَمْ تَفْعَلُوا فَأْذَنُوا بِحَرْبٍ مِنَ اللَّهِ وَرَسُولِهِ وَإِنْ تُبْتُمْ فَلَكُمْ رُءُوسُ أَمْوَالِكُمْ لَا تَظْلِمُونَ وَلَا تُظْلَمُونَ ) </w:t>
      </w:r>
      <w:r w:rsidRPr="00162214">
        <w:rPr>
          <w:rFonts w:cs="Traditional Arabic" w:hint="cs"/>
          <w:sz w:val="36"/>
          <w:szCs w:val="36"/>
          <w:vertAlign w:val="superscript"/>
          <w:rtl/>
        </w:rPr>
        <w:t>(</w:t>
      </w:r>
      <w:r w:rsidRPr="00162214">
        <w:rPr>
          <w:rStyle w:val="a7"/>
          <w:rFonts w:cs="Traditional Arabic"/>
          <w:sz w:val="36"/>
          <w:szCs w:val="36"/>
          <w:rtl/>
        </w:rPr>
        <w:footnoteReference w:id="338"/>
      </w:r>
      <w:r w:rsidRPr="00162214">
        <w:rPr>
          <w:rFonts w:cs="Traditional Arabic" w:hint="cs"/>
          <w:sz w:val="36"/>
          <w:szCs w:val="36"/>
          <w:vertAlign w:val="superscript"/>
          <w:rtl/>
        </w:rPr>
        <w:t>)</w:t>
      </w:r>
      <w:r w:rsidRPr="00162214">
        <w:rPr>
          <w:rFonts w:cs="Traditional Arabic" w:hint="cs"/>
          <w:sz w:val="36"/>
          <w:szCs w:val="36"/>
          <w:rtl/>
        </w:rPr>
        <w:t xml:space="preserve">. </w:t>
      </w:r>
    </w:p>
    <w:p w:rsidR="00C452EC" w:rsidRPr="00162214" w:rsidRDefault="00C452EC" w:rsidP="00C452EC">
      <w:pPr>
        <w:jc w:val="lowKashida"/>
        <w:rPr>
          <w:rFonts w:cs="Traditional Arabic"/>
          <w:sz w:val="36"/>
          <w:szCs w:val="36"/>
          <w:rtl/>
        </w:rPr>
      </w:pPr>
      <w:r w:rsidRPr="00162214">
        <w:rPr>
          <w:rFonts w:cs="Traditional Arabic" w:hint="cs"/>
          <w:sz w:val="36"/>
          <w:szCs w:val="36"/>
          <w:rtl/>
        </w:rPr>
        <w:tab/>
        <w:t xml:space="preserve">وما ورد في سنّة رسول الله من لعنه   في الرِّبَا آكلها ومؤكليها وكتابها وشهودها. فعن جابر رضي الله عنه قَالَ: </w:t>
      </w:r>
      <w:r w:rsidRPr="00162214">
        <w:rPr>
          <w:rFonts w:cs="Traditional Arabic" w:hint="eastAsia"/>
          <w:sz w:val="36"/>
          <w:szCs w:val="36"/>
          <w:rtl/>
        </w:rPr>
        <w:t xml:space="preserve">« </w:t>
      </w:r>
      <w:r w:rsidRPr="00162214">
        <w:rPr>
          <w:rFonts w:cs="Traditional Arabic" w:hint="cs"/>
          <w:sz w:val="36"/>
          <w:szCs w:val="36"/>
          <w:rtl/>
        </w:rPr>
        <w:t xml:space="preserve">لعن رسول الله صلى الله عليه وسلم  آكل الرِّبَا ومؤكله وكاتبه وشاهديه » وقَالَ </w:t>
      </w:r>
      <w:r w:rsidR="005009C5">
        <w:rPr>
          <w:rFonts w:cs="Traditional Arabic" w:hint="cs"/>
          <w:sz w:val="36"/>
          <w:szCs w:val="36"/>
          <w:rtl/>
        </w:rPr>
        <w:t>:</w:t>
      </w:r>
      <w:r w:rsidRPr="00162214">
        <w:rPr>
          <w:rFonts w:cs="Traditional Arabic" w:hint="cs"/>
          <w:sz w:val="36"/>
          <w:szCs w:val="36"/>
          <w:rtl/>
        </w:rPr>
        <w:t xml:space="preserve"> « هم سواء »</w:t>
      </w:r>
      <w:r w:rsidRPr="00162214">
        <w:rPr>
          <w:rFonts w:cs="Traditional Arabic" w:hint="cs"/>
          <w:sz w:val="36"/>
          <w:szCs w:val="36"/>
          <w:vertAlign w:val="superscript"/>
          <w:rtl/>
        </w:rPr>
        <w:t>(</w:t>
      </w:r>
      <w:r w:rsidRPr="00162214">
        <w:rPr>
          <w:rStyle w:val="a7"/>
          <w:rFonts w:cs="Traditional Arabic"/>
          <w:sz w:val="36"/>
          <w:szCs w:val="36"/>
          <w:rtl/>
        </w:rPr>
        <w:footnoteReference w:id="339"/>
      </w:r>
      <w:r w:rsidRPr="00162214">
        <w:rPr>
          <w:rFonts w:cs="Traditional Arabic" w:hint="cs"/>
          <w:sz w:val="36"/>
          <w:szCs w:val="36"/>
          <w:vertAlign w:val="superscript"/>
          <w:rtl/>
        </w:rPr>
        <w:t>)</w:t>
      </w:r>
      <w:r w:rsidRPr="00162214">
        <w:rPr>
          <w:rFonts w:cs="Traditional Arabic" w:hint="cs"/>
          <w:sz w:val="36"/>
          <w:szCs w:val="36"/>
          <w:rtl/>
        </w:rPr>
        <w:t>.</w:t>
      </w:r>
    </w:p>
    <w:p w:rsidR="00C452EC" w:rsidRPr="00162214" w:rsidRDefault="00C452EC" w:rsidP="00C452EC">
      <w:pPr>
        <w:jc w:val="lowKashida"/>
        <w:rPr>
          <w:rFonts w:cs="Traditional Arabic"/>
          <w:sz w:val="36"/>
          <w:szCs w:val="36"/>
          <w:rtl/>
        </w:rPr>
      </w:pPr>
      <w:r w:rsidRPr="00162214">
        <w:rPr>
          <w:rFonts w:cs="Traditional Arabic" w:hint="cs"/>
          <w:sz w:val="36"/>
          <w:szCs w:val="36"/>
          <w:rtl/>
        </w:rPr>
        <w:tab/>
        <w:t xml:space="preserve">فالرِّبَا الذي برع التجار على تسميتها الفائدة بدلاً من لفظ الرِّبَا طمعاً في تزييف الحرام على الناس وإظهاره بمظهر الحلال المباح وطمعاً في أكل أموال الناس بالباطل. </w:t>
      </w:r>
    </w:p>
    <w:p w:rsidR="00C452EC" w:rsidRPr="00162214" w:rsidRDefault="00C452EC" w:rsidP="00C452EC">
      <w:pPr>
        <w:jc w:val="lowKashida"/>
        <w:rPr>
          <w:rFonts w:cs="Traditional Arabic"/>
          <w:sz w:val="36"/>
          <w:szCs w:val="36"/>
          <w:rtl/>
        </w:rPr>
      </w:pPr>
      <w:r w:rsidRPr="00162214">
        <w:rPr>
          <w:rFonts w:cs="Traditional Arabic" w:hint="cs"/>
          <w:sz w:val="36"/>
          <w:szCs w:val="36"/>
          <w:rtl/>
        </w:rPr>
        <w:tab/>
        <w:t xml:space="preserve">والحق أن الرِّبَا والفائدة اسمان لمسمى واحد وصنوان لا يفترقان ولا وجه هنا أبداً بين قليل الرِّبَا واعتباره فائدة مباحة وبين كثير الرِّبَا واعتباره ربا حراماً، فالفائدة هي الرِّبَا والرِّبَا هي الفائدة. </w:t>
      </w:r>
    </w:p>
    <w:p w:rsidR="00C452EC" w:rsidRPr="00162214" w:rsidRDefault="00C452EC" w:rsidP="00C452EC">
      <w:pPr>
        <w:jc w:val="lowKashida"/>
        <w:rPr>
          <w:rFonts w:cs="Traditional Arabic"/>
          <w:sz w:val="36"/>
          <w:szCs w:val="36"/>
          <w:rtl/>
        </w:rPr>
      </w:pPr>
      <w:r w:rsidRPr="00162214">
        <w:rPr>
          <w:rFonts w:cs="Traditional Arabic" w:hint="cs"/>
          <w:sz w:val="36"/>
          <w:szCs w:val="36"/>
          <w:rtl/>
        </w:rPr>
        <w:tab/>
        <w:t xml:space="preserve">وقد حاول بعض رجال القانون والاقتصاد في عصرنا هذا وقبله أن يخرجوا الفائدة من دائرة الرِّبَا بالتلاعب في الألفاظ، فاعتبروا الفائدة مقابلاً لاستعمال مدخرات الفرد، المجموعة من حصيلة سنوات من الادخار وإنكار الذات، ولكن هذا التميز بين الفائدة والرِّبَا واعتبار الفائدة مقابلاً لاستعمال مدخرات الفرد هو مجرد وهم وتلاعب في عالم الاقتصاد لأن النقود لا تؤجر ولأن الرِّبَا المحرم هو الزيادة على قيمة القرض في مقابل الأجل، وسواء بعد ذلك أكان استيفاء هذه الزيادة الفائدة لتغطية المخاطر التي يتضمنها الإقراض أو لتعويض الشخص عن انصرافه عن استعمال ماله في فترة ما، أو مقابلاً لاستعمال مدخرات الفرد سواء كانت هذه الفائدة قليلة أو كثيرة، فهي فائدة ربوية محظورة على كل حال، ولا تخرجها التسمية بالفائدة عن معنى الرِّبَا، وبالتالي فإن هذه الزيادة لا تفيد نقل الملك. </w:t>
      </w:r>
    </w:p>
    <w:p w:rsidR="00C452EC" w:rsidRPr="00162214" w:rsidRDefault="00C452EC" w:rsidP="00C452EC">
      <w:pPr>
        <w:jc w:val="lowKashida"/>
        <w:rPr>
          <w:rFonts w:cs="Traditional Arabic"/>
          <w:sz w:val="36"/>
          <w:szCs w:val="36"/>
          <w:rtl/>
        </w:rPr>
      </w:pPr>
      <w:r w:rsidRPr="00162214">
        <w:rPr>
          <w:rFonts w:cs="Traditional Arabic" w:hint="cs"/>
          <w:sz w:val="36"/>
          <w:szCs w:val="36"/>
          <w:rtl/>
        </w:rPr>
        <w:tab/>
        <w:t xml:space="preserve">هذا ويظن كثير من الناس ممّن عاشوا تجربة النِّظَام الربوي، وألغوا أشكاله وألوانه، أن القضاء على الفائدة وإلغاءها يعني القضاء على البنوك والمصارف وهي أداة مهمة تسير حركة التجارة والصناعة ولكن هذا الظّن هو ظن من يتعجل الحكم على الشيء قبل تصوره، بل هو ظن من هو جاهل بالدور الأفضل الذي يمكن أن تقوم به المصارف في خدمة التجارة بالصناعة حين تلغي الرِّبَا والفائدة من معاملاتها. </w:t>
      </w:r>
    </w:p>
    <w:p w:rsidR="00C452EC" w:rsidRPr="00162214" w:rsidRDefault="00C452EC" w:rsidP="00C452EC">
      <w:pPr>
        <w:jc w:val="lowKashida"/>
        <w:rPr>
          <w:rFonts w:cs="Traditional Arabic"/>
          <w:sz w:val="36"/>
          <w:szCs w:val="36"/>
          <w:rtl/>
        </w:rPr>
      </w:pPr>
      <w:r w:rsidRPr="00162214">
        <w:rPr>
          <w:rFonts w:cs="Traditional Arabic" w:hint="cs"/>
          <w:sz w:val="36"/>
          <w:szCs w:val="36"/>
          <w:rtl/>
        </w:rPr>
        <w:tab/>
        <w:t xml:space="preserve">وذلك أن المصارف حين تلغي الرِّبَا والفائدة من معاملاتها، وتقوم على قواعد الشَّرِيعَة في معاملاتها وتخرج عن سلطان أخطبوط صندوق النقد الدولي والبنك الدولي فإنها تستطيع أن تقوم بكافة الخدمات </w:t>
      </w:r>
      <w:r w:rsidRPr="00162214">
        <w:rPr>
          <w:rFonts w:cs="Traditional Arabic" w:hint="cs"/>
          <w:sz w:val="36"/>
          <w:szCs w:val="36"/>
          <w:rtl/>
        </w:rPr>
        <w:lastRenderedPageBreak/>
        <w:t xml:space="preserve">المصرفية المشروعة التي لا غبار عليها مما لا دخل للربا والفائدة فيه، كما أنها تستطيع حين تلغي الرِّبَا والفائدة من معاملاتها أن تحقق أرباحاً مشروعة لنفسها ولكل أصحاب الأموال لديها وذلك حين تدفع هذه الأموال بإذن أصحابها مشاركة ومضاربة في تمويل الصناعة والتجارة، ثم تقوم بتوزيع صافي الأرباح الحقيقة على أصحاب الأموال المشاركة والمضاربة وفقاً لقواعد الشَّرِيعَة. </w:t>
      </w:r>
    </w:p>
    <w:p w:rsidR="00C452EC" w:rsidRPr="00162214" w:rsidRDefault="00C452EC" w:rsidP="00C452EC">
      <w:pPr>
        <w:jc w:val="lowKashida"/>
        <w:rPr>
          <w:rFonts w:cs="Traditional Arabic"/>
          <w:sz w:val="36"/>
          <w:szCs w:val="36"/>
          <w:rtl/>
        </w:rPr>
      </w:pPr>
      <w:r w:rsidRPr="00162214">
        <w:rPr>
          <w:rFonts w:cs="Traditional Arabic" w:hint="cs"/>
          <w:sz w:val="36"/>
          <w:szCs w:val="36"/>
          <w:rtl/>
        </w:rPr>
        <w:tab/>
        <w:t xml:space="preserve">وهذا الاتجاه الجديد الذي يقدمه لنا الإسلام في عالم الاقتصاد والمال وفقاً لقواعد الشَّرِيعَة سوف يحرر النِّظَام المصرفي من كل العوائق الربوية في تقديم القروض، كما يشجع أصحاب الكفايات والقدرات والطاقات الصناعية والإنتاجية على التقدم بطلبات التمويل للقيام بمشروعات متكاملة دون خوف من خطر الرِّبَا والفائدة. </w:t>
      </w:r>
    </w:p>
    <w:p w:rsidR="00C452EC" w:rsidRPr="00162214" w:rsidRDefault="00C452EC" w:rsidP="00C452EC">
      <w:pPr>
        <w:jc w:val="lowKashida"/>
        <w:rPr>
          <w:rFonts w:cs="Traditional Arabic"/>
          <w:sz w:val="36"/>
          <w:szCs w:val="36"/>
          <w:rtl/>
        </w:rPr>
      </w:pPr>
      <w:r w:rsidRPr="00162214">
        <w:rPr>
          <w:rFonts w:cs="Traditional Arabic" w:hint="cs"/>
          <w:sz w:val="36"/>
          <w:szCs w:val="36"/>
          <w:rtl/>
        </w:rPr>
        <w:tab/>
        <w:t xml:space="preserve">وهذا الذي ذكرناه في تحريم الرِّبَا والفائدة هو الحق، وقد جاءت النظريات الاقتصادية الحديثة تؤيده وتصدقه وعلى سبيل المثال: </w:t>
      </w:r>
    </w:p>
    <w:p w:rsidR="00C452EC" w:rsidRPr="00162214" w:rsidRDefault="00C452EC" w:rsidP="00C452EC">
      <w:pPr>
        <w:jc w:val="lowKashida"/>
        <w:rPr>
          <w:rFonts w:cs="Traditional Arabic"/>
          <w:sz w:val="36"/>
          <w:szCs w:val="36"/>
          <w:rtl/>
        </w:rPr>
      </w:pPr>
      <w:r w:rsidRPr="00162214">
        <w:rPr>
          <w:rFonts w:cs="Traditional Arabic" w:hint="cs"/>
          <w:sz w:val="36"/>
          <w:szCs w:val="36"/>
          <w:rtl/>
        </w:rPr>
        <w:t xml:space="preserve">فهذا « اللورد </w:t>
      </w:r>
      <w:proofErr w:type="spellStart"/>
      <w:r w:rsidRPr="00162214">
        <w:rPr>
          <w:rFonts w:cs="Traditional Arabic" w:hint="cs"/>
          <w:sz w:val="36"/>
          <w:szCs w:val="36"/>
          <w:rtl/>
        </w:rPr>
        <w:t>كينز</w:t>
      </w:r>
      <w:proofErr w:type="spellEnd"/>
      <w:r w:rsidRPr="00162214">
        <w:rPr>
          <w:rFonts w:cs="Traditional Arabic" w:hint="cs"/>
          <w:sz w:val="36"/>
          <w:szCs w:val="36"/>
          <w:rtl/>
        </w:rPr>
        <w:t xml:space="preserve">» وهو أحد علماء الاقتصاد البارزين في أوروبا يدعو إلى إتباع سياسية دائمة تستهدف خفض أسعار الفائدة إلى درجة الصفر، أي إلغاء الفائدة إلغاءً كاملاً، وفي هذا المجال نجده يقول بكل صراحة ووضوح: </w:t>
      </w:r>
    </w:p>
    <w:p w:rsidR="00C452EC" w:rsidRPr="00162214" w:rsidRDefault="00C452EC" w:rsidP="00C452EC">
      <w:pPr>
        <w:jc w:val="lowKashida"/>
        <w:rPr>
          <w:rFonts w:cs="Traditional Arabic"/>
          <w:sz w:val="36"/>
          <w:szCs w:val="36"/>
          <w:rtl/>
        </w:rPr>
      </w:pPr>
      <w:r w:rsidRPr="00162214">
        <w:rPr>
          <w:rFonts w:cs="Traditional Arabic" w:hint="cs"/>
          <w:sz w:val="36"/>
          <w:szCs w:val="36"/>
          <w:rtl/>
        </w:rPr>
        <w:tab/>
        <w:t>« إن مجتمعاً حسن الإدارة مزوّداً بالموارد الحديثة لا يتزايد فيه السكان بسرعة، ينبغي أن يكون قادراً على خفض الكفاءة الهامشية لرأس المال ( أي الفائدة ) في توازن مستمر إلى مستوى الصفر خلال جيل واحد، حتى يمكننا الوصول إلى مجتمع شبه مستقر لأن قليلاً من التفكير سوف يبين لنا أية تغييرات اجتماعية ضخمة يمكن أن تنتج عن الاختفاء التدريجي لمعدل الفائدة على الثروة المكدسة »</w:t>
      </w:r>
      <w:r w:rsidRPr="00162214">
        <w:rPr>
          <w:rFonts w:cs="Traditional Arabic" w:hint="cs"/>
          <w:sz w:val="36"/>
          <w:szCs w:val="36"/>
          <w:vertAlign w:val="superscript"/>
          <w:rtl/>
        </w:rPr>
        <w:t>(</w:t>
      </w:r>
      <w:r w:rsidRPr="00162214">
        <w:rPr>
          <w:rStyle w:val="a7"/>
          <w:rFonts w:cs="Traditional Arabic"/>
          <w:sz w:val="36"/>
          <w:szCs w:val="36"/>
          <w:rtl/>
        </w:rPr>
        <w:footnoteReference w:id="340"/>
      </w:r>
      <w:r w:rsidRPr="00162214">
        <w:rPr>
          <w:rFonts w:cs="Traditional Arabic" w:hint="cs"/>
          <w:sz w:val="36"/>
          <w:szCs w:val="36"/>
          <w:vertAlign w:val="superscript"/>
          <w:rtl/>
        </w:rPr>
        <w:t>)</w:t>
      </w:r>
      <w:r w:rsidRPr="00162214">
        <w:rPr>
          <w:rFonts w:cs="Traditional Arabic" w:hint="cs"/>
          <w:sz w:val="36"/>
          <w:szCs w:val="36"/>
          <w:rtl/>
        </w:rPr>
        <w:t xml:space="preserve">. </w:t>
      </w:r>
    </w:p>
    <w:p w:rsidR="00C452EC" w:rsidRPr="00162214" w:rsidRDefault="00C452EC" w:rsidP="00C452EC">
      <w:pPr>
        <w:jc w:val="lowKashida"/>
        <w:rPr>
          <w:rFonts w:cs="Traditional Arabic"/>
          <w:sz w:val="36"/>
          <w:szCs w:val="36"/>
          <w:rtl/>
        </w:rPr>
      </w:pPr>
      <w:r w:rsidRPr="00162214">
        <w:rPr>
          <w:rFonts w:cs="Traditional Arabic" w:hint="cs"/>
          <w:sz w:val="36"/>
          <w:szCs w:val="36"/>
          <w:rtl/>
        </w:rPr>
        <w:t>ثمّ يقول «</w:t>
      </w:r>
      <w:proofErr w:type="spellStart"/>
      <w:r w:rsidRPr="00162214">
        <w:rPr>
          <w:rFonts w:cs="Traditional Arabic" w:hint="cs"/>
          <w:sz w:val="36"/>
          <w:szCs w:val="36"/>
          <w:rtl/>
        </w:rPr>
        <w:t>كينز</w:t>
      </w:r>
      <w:proofErr w:type="spellEnd"/>
      <w:r w:rsidRPr="00162214">
        <w:rPr>
          <w:rFonts w:cs="Traditional Arabic" w:hint="cs"/>
          <w:sz w:val="36"/>
          <w:szCs w:val="36"/>
          <w:rtl/>
        </w:rPr>
        <w:t>»: « إنّ المعدل المالي للفائدة يمنع نمو رأس المال الحقيقي، فلو أزيلت هذه الكابحة (الفرملة ) أي فائدة فسوف يصح رأس المال الحقيقي في العالم الحديث من السرعة، بحيث يصبح احتمال هبوط المعدل المالي للفائدة إلى الصفر محققاً »</w:t>
      </w:r>
      <w:r w:rsidRPr="00162214">
        <w:rPr>
          <w:rFonts w:cs="Traditional Arabic" w:hint="cs"/>
          <w:sz w:val="36"/>
          <w:szCs w:val="36"/>
          <w:vertAlign w:val="superscript"/>
          <w:rtl/>
        </w:rPr>
        <w:t>(</w:t>
      </w:r>
      <w:r w:rsidRPr="00162214">
        <w:rPr>
          <w:rStyle w:val="a7"/>
          <w:rFonts w:cs="Traditional Arabic"/>
          <w:sz w:val="36"/>
          <w:szCs w:val="36"/>
          <w:rtl/>
        </w:rPr>
        <w:footnoteReference w:id="341"/>
      </w:r>
      <w:r w:rsidRPr="00162214">
        <w:rPr>
          <w:rFonts w:cs="Traditional Arabic" w:hint="cs"/>
          <w:sz w:val="36"/>
          <w:szCs w:val="36"/>
          <w:vertAlign w:val="superscript"/>
          <w:rtl/>
        </w:rPr>
        <w:t>)</w:t>
      </w:r>
      <w:r w:rsidRPr="00162214">
        <w:rPr>
          <w:rFonts w:cs="Traditional Arabic" w:hint="cs"/>
          <w:sz w:val="36"/>
          <w:szCs w:val="36"/>
          <w:rtl/>
        </w:rPr>
        <w:t>.</w:t>
      </w:r>
    </w:p>
    <w:p w:rsidR="00C452EC" w:rsidRPr="00162214" w:rsidRDefault="00C452EC" w:rsidP="00C452EC">
      <w:pPr>
        <w:jc w:val="lowKashida"/>
        <w:rPr>
          <w:rFonts w:cs="Traditional Arabic"/>
          <w:sz w:val="36"/>
          <w:szCs w:val="36"/>
          <w:rtl/>
        </w:rPr>
      </w:pPr>
      <w:r w:rsidRPr="00162214">
        <w:rPr>
          <w:rFonts w:cs="Traditional Arabic" w:hint="cs"/>
          <w:sz w:val="36"/>
          <w:szCs w:val="36"/>
          <w:rtl/>
        </w:rPr>
        <w:tab/>
        <w:t xml:space="preserve">فالرِّبَا كما يرى علماء الاقتصاد عقبة كؤود على طريق تنمية أفضل للاقتصاد في عالمنا المعاصر، وذلك أن إلغاء الرِّبَا والفائدة على القروض يشجع المشروعات الإنتاجية على السير في طريقها دون خوف أو خطر من ربا أو فائدة. </w:t>
      </w:r>
    </w:p>
    <w:p w:rsidR="00C452EC" w:rsidRPr="00162214" w:rsidRDefault="00C452EC" w:rsidP="00C452EC">
      <w:pPr>
        <w:jc w:val="lowKashida"/>
        <w:rPr>
          <w:rFonts w:cs="Traditional Arabic"/>
          <w:sz w:val="36"/>
          <w:szCs w:val="36"/>
          <w:rtl/>
        </w:rPr>
      </w:pPr>
      <w:r w:rsidRPr="00162214">
        <w:rPr>
          <w:rFonts w:cs="Traditional Arabic" w:hint="cs"/>
          <w:sz w:val="36"/>
          <w:szCs w:val="36"/>
          <w:rtl/>
        </w:rPr>
        <w:lastRenderedPageBreak/>
        <w:tab/>
        <w:t xml:space="preserve">وعليه، فإن «بروفسور كاسل » و « اللورد </w:t>
      </w:r>
      <w:proofErr w:type="spellStart"/>
      <w:r w:rsidRPr="00162214">
        <w:rPr>
          <w:rFonts w:cs="Traditional Arabic" w:hint="cs"/>
          <w:sz w:val="36"/>
          <w:szCs w:val="36"/>
          <w:rtl/>
        </w:rPr>
        <w:t>كينز</w:t>
      </w:r>
      <w:proofErr w:type="spellEnd"/>
      <w:r w:rsidRPr="00162214">
        <w:rPr>
          <w:rFonts w:cs="Traditional Arabic" w:hint="cs"/>
          <w:sz w:val="36"/>
          <w:szCs w:val="36"/>
          <w:rtl/>
        </w:rPr>
        <w:t xml:space="preserve"> » يريان أن قائمة طلبات الاستثمار والتمويل تنكمش مع ارتفاع سعر الفائدة، وبالعكس من ذلك فكلما هبط سعر الفائدة وتيسر المال لطالبه، كلما زادت فرص الاستثمار والتمويل بمعدل سريع وأنعشت الاقتصاد، فإذا اختفت الفائدة كانت الفرصة أوفر</w:t>
      </w:r>
      <w:r w:rsidRPr="00162214">
        <w:rPr>
          <w:rFonts w:cs="Traditional Arabic" w:hint="cs"/>
          <w:sz w:val="36"/>
          <w:szCs w:val="36"/>
          <w:vertAlign w:val="superscript"/>
          <w:rtl/>
        </w:rPr>
        <w:t>(</w:t>
      </w:r>
      <w:r w:rsidRPr="00162214">
        <w:rPr>
          <w:rStyle w:val="a7"/>
          <w:rFonts w:cs="Traditional Arabic"/>
          <w:sz w:val="36"/>
          <w:szCs w:val="36"/>
          <w:rtl/>
        </w:rPr>
        <w:footnoteReference w:id="342"/>
      </w:r>
      <w:r w:rsidRPr="00162214">
        <w:rPr>
          <w:rFonts w:cs="Traditional Arabic" w:hint="cs"/>
          <w:sz w:val="36"/>
          <w:szCs w:val="36"/>
          <w:vertAlign w:val="superscript"/>
          <w:rtl/>
        </w:rPr>
        <w:t>)</w:t>
      </w:r>
      <w:r w:rsidRPr="00162214">
        <w:rPr>
          <w:rFonts w:cs="Traditional Arabic" w:hint="cs"/>
          <w:sz w:val="36"/>
          <w:szCs w:val="36"/>
          <w:rtl/>
        </w:rPr>
        <w:t xml:space="preserve">. </w:t>
      </w:r>
    </w:p>
    <w:p w:rsidR="00C452EC" w:rsidRPr="00162214" w:rsidRDefault="00C452EC" w:rsidP="00C452EC">
      <w:pPr>
        <w:ind w:firstLine="720"/>
        <w:jc w:val="lowKashida"/>
        <w:rPr>
          <w:rFonts w:cs="Traditional Arabic"/>
          <w:sz w:val="36"/>
          <w:szCs w:val="36"/>
          <w:rtl/>
        </w:rPr>
      </w:pPr>
      <w:r w:rsidRPr="00162214">
        <w:rPr>
          <w:rFonts w:cs="Traditional Arabic" w:hint="cs"/>
          <w:sz w:val="36"/>
          <w:szCs w:val="36"/>
          <w:rtl/>
        </w:rPr>
        <w:t xml:space="preserve">وبهذا المنطق الاقتصادي الحديث الذي يقدمه لنا الإسلام، ندرك القيمة الحقيقية لقاعدة تحريم الرِّبَا والفائدة في الإسلام. </w:t>
      </w:r>
    </w:p>
    <w:p w:rsidR="00C452EC" w:rsidRPr="00162214" w:rsidRDefault="00C452EC" w:rsidP="00C452EC">
      <w:pPr>
        <w:jc w:val="lowKashida"/>
        <w:rPr>
          <w:rFonts w:cs="Traditional Arabic"/>
          <w:sz w:val="36"/>
          <w:szCs w:val="36"/>
          <w:rtl/>
        </w:rPr>
      </w:pPr>
    </w:p>
    <w:p w:rsidR="00C452EC" w:rsidRPr="00021D16" w:rsidRDefault="00C452EC" w:rsidP="00C452EC">
      <w:pPr>
        <w:jc w:val="lowKashida"/>
        <w:rPr>
          <w:rFonts w:cs="Traditional Arabic"/>
          <w:b/>
          <w:bCs/>
          <w:sz w:val="36"/>
          <w:szCs w:val="36"/>
          <w:rtl/>
        </w:rPr>
      </w:pPr>
      <w:r w:rsidRPr="00021D16">
        <w:rPr>
          <w:rFonts w:cs="Traditional Arabic" w:hint="cs"/>
          <w:b/>
          <w:bCs/>
          <w:sz w:val="36"/>
          <w:szCs w:val="36"/>
          <w:rtl/>
        </w:rPr>
        <w:t xml:space="preserve">حكم </w:t>
      </w:r>
      <w:r w:rsidRPr="00021D16">
        <w:rPr>
          <w:rFonts w:cs="Traditional Arabic"/>
          <w:b/>
          <w:bCs/>
          <w:sz w:val="36"/>
          <w:szCs w:val="36"/>
          <w:rtl/>
        </w:rPr>
        <w:t>الفوائد المصرفية</w:t>
      </w:r>
      <w:r w:rsidRPr="00021D16">
        <w:rPr>
          <w:rFonts w:cs="Traditional Arabic" w:hint="cs"/>
          <w:b/>
          <w:bCs/>
          <w:sz w:val="36"/>
          <w:szCs w:val="36"/>
          <w:rtl/>
        </w:rPr>
        <w:t xml:space="preserve">: </w:t>
      </w:r>
    </w:p>
    <w:p w:rsidR="00C452EC" w:rsidRPr="00162214" w:rsidRDefault="00C452EC" w:rsidP="00C452EC">
      <w:pPr>
        <w:jc w:val="lowKashida"/>
        <w:rPr>
          <w:rFonts w:cs="Traditional Arabic"/>
          <w:sz w:val="36"/>
          <w:szCs w:val="36"/>
          <w:rtl/>
        </w:rPr>
      </w:pPr>
      <w:r w:rsidRPr="00162214">
        <w:rPr>
          <w:rFonts w:cs="Traditional Arabic"/>
          <w:sz w:val="36"/>
          <w:szCs w:val="36"/>
          <w:rtl/>
        </w:rPr>
        <w:t>صدرت الفتاوى المتتابعة من علماء العصر والصادرة عن المجامع ال</w:t>
      </w:r>
      <w:r w:rsidR="00021D16">
        <w:rPr>
          <w:rFonts w:cs="Traditional Arabic"/>
          <w:sz w:val="36"/>
          <w:szCs w:val="36"/>
          <w:rtl/>
        </w:rPr>
        <w:t xml:space="preserve">فقهية بحرمة أخذ فوائد </w:t>
      </w:r>
      <w:proofErr w:type="spellStart"/>
      <w:r w:rsidR="00021D16">
        <w:rPr>
          <w:rFonts w:cs="Traditional Arabic"/>
          <w:sz w:val="36"/>
          <w:szCs w:val="36"/>
          <w:rtl/>
        </w:rPr>
        <w:t>البنوك</w:t>
      </w:r>
      <w:r w:rsidR="005009C5">
        <w:rPr>
          <w:rFonts w:cs="Traditional Arabic"/>
          <w:sz w:val="36"/>
          <w:szCs w:val="36"/>
          <w:rtl/>
        </w:rPr>
        <w:t>.</w:t>
      </w:r>
      <w:r w:rsidRPr="00162214">
        <w:rPr>
          <w:rFonts w:cs="Traditional Arabic"/>
          <w:sz w:val="36"/>
          <w:szCs w:val="36"/>
          <w:rtl/>
        </w:rPr>
        <w:t>فمن</w:t>
      </w:r>
      <w:proofErr w:type="spellEnd"/>
      <w:r w:rsidRPr="00162214">
        <w:rPr>
          <w:rFonts w:cs="Traditional Arabic"/>
          <w:sz w:val="36"/>
          <w:szCs w:val="36"/>
          <w:rtl/>
        </w:rPr>
        <w:t xml:space="preserve"> ذلك فتوى الشيخ بكري الصدفي مفتي الديار المصرية (سنة 1325ه 1907م ) عن دار الافتاء </w:t>
      </w:r>
      <w:proofErr w:type="spellStart"/>
      <w:r w:rsidRPr="00162214">
        <w:rPr>
          <w:rFonts w:cs="Traditional Arabic"/>
          <w:sz w:val="36"/>
          <w:szCs w:val="36"/>
          <w:rtl/>
        </w:rPr>
        <w:t>المصرية</w:t>
      </w:r>
      <w:r w:rsidR="005009C5">
        <w:rPr>
          <w:rFonts w:cs="Traditional Arabic"/>
          <w:sz w:val="36"/>
          <w:szCs w:val="36"/>
          <w:rtl/>
        </w:rPr>
        <w:t>.</w:t>
      </w:r>
      <w:r w:rsidRPr="00162214">
        <w:rPr>
          <w:rFonts w:cs="Traditional Arabic"/>
          <w:sz w:val="36"/>
          <w:szCs w:val="36"/>
          <w:rtl/>
        </w:rPr>
        <w:t>والشيخ</w:t>
      </w:r>
      <w:proofErr w:type="spellEnd"/>
      <w:r w:rsidRPr="00162214">
        <w:rPr>
          <w:rFonts w:cs="Traditional Arabic"/>
          <w:sz w:val="36"/>
          <w:szCs w:val="36"/>
          <w:rtl/>
        </w:rPr>
        <w:t xml:space="preserve"> عبد المجيد سليم (سنة 1348ه 1930م)بتحريم استثمار المال</w:t>
      </w:r>
      <w:r w:rsidRPr="00162214">
        <w:rPr>
          <w:rFonts w:cs="Traditional Arabic" w:hint="cs"/>
          <w:sz w:val="36"/>
          <w:szCs w:val="36"/>
          <w:rtl/>
        </w:rPr>
        <w:t xml:space="preserve"> </w:t>
      </w:r>
      <w:r w:rsidRPr="00162214">
        <w:rPr>
          <w:rFonts w:cs="Traditional Arabic"/>
          <w:sz w:val="36"/>
          <w:szCs w:val="36"/>
          <w:rtl/>
        </w:rPr>
        <w:t>المودع بفائدة البتة</w:t>
      </w:r>
      <w:r w:rsidR="005009C5">
        <w:rPr>
          <w:rFonts w:cs="Traditional Arabic"/>
          <w:sz w:val="36"/>
          <w:szCs w:val="36"/>
          <w:rtl/>
        </w:rPr>
        <w:t>،</w:t>
      </w:r>
      <w:r w:rsidRPr="00162214">
        <w:rPr>
          <w:rFonts w:cs="Traditional Arabic"/>
          <w:sz w:val="36"/>
          <w:szCs w:val="36"/>
          <w:rtl/>
        </w:rPr>
        <w:t xml:space="preserve"> والفتوى الصادرة عنه (سنة 1362ه 1943م ) بأن أخذ الفوائد عن الأموال المودعة حرام ولا يجوز التصدق بها،(وسنة 1364ه 1945م)بأنه يحرم استثمار المال</w:t>
      </w:r>
      <w:r w:rsidRPr="00162214">
        <w:rPr>
          <w:rFonts w:cs="Traditional Arabic" w:hint="cs"/>
          <w:sz w:val="36"/>
          <w:szCs w:val="36"/>
          <w:rtl/>
        </w:rPr>
        <w:t xml:space="preserve"> </w:t>
      </w:r>
      <w:r w:rsidRPr="00162214">
        <w:rPr>
          <w:rFonts w:cs="Traditional Arabic"/>
          <w:sz w:val="36"/>
          <w:szCs w:val="36"/>
          <w:rtl/>
        </w:rPr>
        <w:t>المودع في البنك بفائدة</w:t>
      </w:r>
      <w:r w:rsidR="005009C5">
        <w:rPr>
          <w:rFonts w:cs="Traditional Arabic"/>
          <w:sz w:val="36"/>
          <w:szCs w:val="36"/>
          <w:rtl/>
        </w:rPr>
        <w:t>،</w:t>
      </w:r>
      <w:r w:rsidRPr="00162214">
        <w:rPr>
          <w:rFonts w:cs="Traditional Arabic"/>
          <w:sz w:val="36"/>
          <w:szCs w:val="36"/>
          <w:rtl/>
        </w:rPr>
        <w:t xml:space="preserve"> وأن في الطرق الشرعية لاستثمار المال متسع </w:t>
      </w:r>
      <w:proofErr w:type="spellStart"/>
      <w:r w:rsidRPr="00162214">
        <w:rPr>
          <w:rFonts w:cs="Traditional Arabic"/>
          <w:sz w:val="36"/>
          <w:szCs w:val="36"/>
          <w:rtl/>
        </w:rPr>
        <w:t>للاستثمار</w:t>
      </w:r>
      <w:r w:rsidRPr="00162214">
        <w:rPr>
          <w:rFonts w:cs="Traditional Arabic" w:hint="cs"/>
          <w:sz w:val="36"/>
          <w:szCs w:val="36"/>
          <w:rtl/>
        </w:rPr>
        <w:t>.</w:t>
      </w:r>
      <w:r w:rsidRPr="00162214">
        <w:rPr>
          <w:rFonts w:cs="Traditional Arabic"/>
          <w:sz w:val="36"/>
          <w:szCs w:val="36"/>
          <w:rtl/>
        </w:rPr>
        <w:t>وأصدر</w:t>
      </w:r>
      <w:proofErr w:type="spellEnd"/>
      <w:r w:rsidRPr="00162214">
        <w:rPr>
          <w:rFonts w:cs="Traditional Arabic"/>
          <w:sz w:val="36"/>
          <w:szCs w:val="36"/>
          <w:rtl/>
        </w:rPr>
        <w:t xml:space="preserve"> الشيخ الدكتور  عبد الله دراز بحثه (سنة 1951م) بأن الإسلام لم يفرق بين الربا الفاحش وغيره في التحريم</w:t>
      </w:r>
      <w:r w:rsidRPr="00162214">
        <w:rPr>
          <w:rFonts w:cs="Traditional Arabic" w:hint="cs"/>
          <w:sz w:val="36"/>
          <w:szCs w:val="36"/>
          <w:vertAlign w:val="superscript"/>
          <w:rtl/>
        </w:rPr>
        <w:t>(</w:t>
      </w:r>
      <w:r w:rsidRPr="00162214">
        <w:rPr>
          <w:rStyle w:val="a7"/>
          <w:rFonts w:cs="Traditional Arabic"/>
          <w:sz w:val="36"/>
          <w:szCs w:val="36"/>
          <w:rtl/>
        </w:rPr>
        <w:footnoteReference w:id="343"/>
      </w:r>
      <w:r w:rsidRPr="00162214">
        <w:rPr>
          <w:rFonts w:cs="Traditional Arabic" w:hint="cs"/>
          <w:sz w:val="36"/>
          <w:szCs w:val="36"/>
          <w:vertAlign w:val="superscript"/>
          <w:rtl/>
        </w:rPr>
        <w:t>)</w:t>
      </w:r>
      <w:r w:rsidRPr="00162214">
        <w:rPr>
          <w:rFonts w:cs="Traditional Arabic" w:hint="cs"/>
          <w:sz w:val="36"/>
          <w:szCs w:val="36"/>
          <w:rtl/>
        </w:rPr>
        <w:t xml:space="preserve">. </w:t>
      </w:r>
      <w:r w:rsidRPr="00162214">
        <w:rPr>
          <w:rFonts w:cs="Traditional Arabic"/>
          <w:sz w:val="36"/>
          <w:szCs w:val="36"/>
          <w:rtl/>
        </w:rPr>
        <w:t>كما أفتى الشيخ / محمد أبو زهرة (1390ه 1970)بأن الربا زيادة الدين في نظير الأجل وأن ربا المصارف هو ربا القرآن وهو حرام ولا شك فيه</w:t>
      </w:r>
      <w:r w:rsidR="005009C5">
        <w:rPr>
          <w:rFonts w:cs="Traditional Arabic"/>
          <w:sz w:val="36"/>
          <w:szCs w:val="36"/>
          <w:rtl/>
        </w:rPr>
        <w:t>،</w:t>
      </w:r>
      <w:r w:rsidRPr="00162214">
        <w:rPr>
          <w:rFonts w:cs="Traditional Arabic"/>
          <w:sz w:val="36"/>
          <w:szCs w:val="36"/>
          <w:rtl/>
        </w:rPr>
        <w:t xml:space="preserve"> وأن تحريم الربا يشمل الاستثماري والاستهلاكي في رد دامغ للذين يرددون أن الضرورة تلجئ إلى الربا</w:t>
      </w:r>
      <w:r w:rsidRPr="00162214">
        <w:rPr>
          <w:rFonts w:cs="Traditional Arabic" w:hint="cs"/>
          <w:sz w:val="36"/>
          <w:szCs w:val="36"/>
          <w:vertAlign w:val="superscript"/>
          <w:rtl/>
        </w:rPr>
        <w:t>(</w:t>
      </w:r>
      <w:r w:rsidRPr="00162214">
        <w:rPr>
          <w:rStyle w:val="a7"/>
          <w:rFonts w:cs="Traditional Arabic"/>
          <w:sz w:val="36"/>
          <w:szCs w:val="36"/>
          <w:rtl/>
        </w:rPr>
        <w:footnoteReference w:id="344"/>
      </w:r>
      <w:r w:rsidRPr="00162214">
        <w:rPr>
          <w:rFonts w:cs="Traditional Arabic" w:hint="cs"/>
          <w:sz w:val="36"/>
          <w:szCs w:val="36"/>
          <w:vertAlign w:val="superscript"/>
          <w:rtl/>
        </w:rPr>
        <w:t>)</w:t>
      </w:r>
      <w:r w:rsidRPr="00162214">
        <w:rPr>
          <w:rFonts w:cs="Traditional Arabic"/>
          <w:sz w:val="36"/>
          <w:szCs w:val="36"/>
          <w:rtl/>
        </w:rPr>
        <w:t xml:space="preserve"> وأفتى الشيخ / جاد الحق علي جاد الحق مفتي الديار المصرية (سنة 1399ه 1976م ) بأن سندات التنمية وأذون الخزانة ذات العائد الثابت تعتبر من المعاملات الربوية المحرمة</w:t>
      </w:r>
      <w:r w:rsidR="005009C5">
        <w:rPr>
          <w:rFonts w:cs="Traditional Arabic"/>
          <w:sz w:val="36"/>
          <w:szCs w:val="36"/>
          <w:rtl/>
        </w:rPr>
        <w:t>،</w:t>
      </w:r>
      <w:r w:rsidRPr="00162214">
        <w:rPr>
          <w:rFonts w:cs="Traditional Arabic"/>
          <w:sz w:val="36"/>
          <w:szCs w:val="36"/>
          <w:rtl/>
        </w:rPr>
        <w:t xml:space="preserve"> وأن إيداع المال بالبنوك بفائدة ربا محرم سواء كانت هذه المصارف تابعة للحكومة أو </w:t>
      </w:r>
      <w:proofErr w:type="spellStart"/>
      <w:r w:rsidRPr="00162214">
        <w:rPr>
          <w:rFonts w:cs="Traditional Arabic"/>
          <w:sz w:val="36"/>
          <w:szCs w:val="36"/>
          <w:rtl/>
        </w:rPr>
        <w:t>لغيرها</w:t>
      </w:r>
      <w:r w:rsidR="005009C5">
        <w:rPr>
          <w:rFonts w:cs="Traditional Arabic"/>
          <w:sz w:val="36"/>
          <w:szCs w:val="36"/>
          <w:rtl/>
        </w:rPr>
        <w:t>.</w:t>
      </w:r>
      <w:r w:rsidRPr="00162214">
        <w:rPr>
          <w:rFonts w:cs="Traditional Arabic"/>
          <w:sz w:val="36"/>
          <w:szCs w:val="36"/>
          <w:rtl/>
        </w:rPr>
        <w:t>كما</w:t>
      </w:r>
      <w:proofErr w:type="spellEnd"/>
      <w:r w:rsidRPr="00162214">
        <w:rPr>
          <w:rFonts w:cs="Traditional Arabic"/>
          <w:sz w:val="36"/>
          <w:szCs w:val="36"/>
          <w:rtl/>
        </w:rPr>
        <w:t xml:space="preserve"> صدر عن المؤتمر الثاني للمصرف الإسلامي بالكويت (سنة 1403ه 1983 م ) بحضور كوكبة من أبرز العلماء والاقتصاديين بيانا بأن ما يسمى بالفائدة في اصطلاح الاقتصاديين هو من الربا </w:t>
      </w:r>
      <w:proofErr w:type="spellStart"/>
      <w:r w:rsidRPr="00162214">
        <w:rPr>
          <w:rFonts w:cs="Traditional Arabic"/>
          <w:sz w:val="36"/>
          <w:szCs w:val="36"/>
          <w:rtl/>
        </w:rPr>
        <w:t>المحرم.ناهيك</w:t>
      </w:r>
      <w:proofErr w:type="spellEnd"/>
      <w:r w:rsidRPr="00162214">
        <w:rPr>
          <w:rFonts w:cs="Traditional Arabic"/>
          <w:sz w:val="36"/>
          <w:szCs w:val="36"/>
          <w:rtl/>
        </w:rPr>
        <w:t xml:space="preserve"> عن الفتاوى</w:t>
      </w:r>
      <w:r w:rsidRPr="00162214">
        <w:rPr>
          <w:rFonts w:cs="Traditional Arabic" w:hint="cs"/>
          <w:sz w:val="36"/>
          <w:szCs w:val="36"/>
          <w:rtl/>
        </w:rPr>
        <w:t xml:space="preserve"> </w:t>
      </w:r>
      <w:r w:rsidRPr="00162214">
        <w:rPr>
          <w:rFonts w:cs="Traditional Arabic"/>
          <w:sz w:val="36"/>
          <w:szCs w:val="36"/>
          <w:rtl/>
        </w:rPr>
        <w:t>الصادرة عن المجمع الفقهي بمكة المكرمة</w:t>
      </w:r>
      <w:r w:rsidR="005009C5">
        <w:rPr>
          <w:rFonts w:cs="Traditional Arabic"/>
          <w:sz w:val="36"/>
          <w:szCs w:val="36"/>
          <w:rtl/>
        </w:rPr>
        <w:t>،</w:t>
      </w:r>
      <w:r w:rsidRPr="00162214">
        <w:rPr>
          <w:rFonts w:cs="Traditional Arabic"/>
          <w:sz w:val="36"/>
          <w:szCs w:val="36"/>
          <w:rtl/>
        </w:rPr>
        <w:t xml:space="preserve"> واللجنة الدائمة للإفتاء والإرشاد بالمملكة العربية السعودية</w:t>
      </w:r>
      <w:r w:rsidR="005009C5">
        <w:rPr>
          <w:rFonts w:cs="Traditional Arabic"/>
          <w:sz w:val="36"/>
          <w:szCs w:val="36"/>
          <w:rtl/>
        </w:rPr>
        <w:t>.</w:t>
      </w:r>
    </w:p>
    <w:p w:rsidR="00C452EC" w:rsidRPr="00162214" w:rsidRDefault="00C452EC" w:rsidP="00C452EC">
      <w:pPr>
        <w:rPr>
          <w:rFonts w:cs="Traditional Arabic"/>
          <w:sz w:val="36"/>
          <w:szCs w:val="36"/>
          <w:rtl/>
        </w:rPr>
      </w:pPr>
    </w:p>
    <w:p w:rsidR="00C452EC" w:rsidRDefault="00C452EC" w:rsidP="00C452EC">
      <w:pPr>
        <w:rPr>
          <w:rFonts w:cs="Traditional Arabic"/>
          <w:sz w:val="36"/>
          <w:szCs w:val="36"/>
          <w:rtl/>
        </w:rPr>
      </w:pPr>
    </w:p>
    <w:p w:rsidR="00F12A5E" w:rsidRDefault="00F12A5E" w:rsidP="00C452EC">
      <w:pPr>
        <w:rPr>
          <w:rFonts w:cs="Traditional Arabic"/>
          <w:sz w:val="36"/>
          <w:szCs w:val="36"/>
          <w:rtl/>
        </w:rPr>
      </w:pPr>
    </w:p>
    <w:p w:rsidR="00F12A5E" w:rsidRDefault="00F12A5E" w:rsidP="00C452EC">
      <w:pPr>
        <w:rPr>
          <w:rFonts w:cs="Traditional Arabic"/>
          <w:sz w:val="36"/>
          <w:szCs w:val="36"/>
          <w:rtl/>
        </w:rPr>
      </w:pPr>
    </w:p>
    <w:p w:rsidR="00F12A5E" w:rsidRDefault="00F12A5E" w:rsidP="00C452EC">
      <w:pPr>
        <w:rPr>
          <w:rFonts w:cs="Traditional Arabic"/>
          <w:sz w:val="36"/>
          <w:szCs w:val="36"/>
          <w:rtl/>
        </w:rPr>
      </w:pPr>
    </w:p>
    <w:p w:rsidR="00F12A5E" w:rsidRDefault="00F12A5E" w:rsidP="00C452EC">
      <w:pPr>
        <w:rPr>
          <w:rFonts w:cs="Traditional Arabic"/>
          <w:sz w:val="36"/>
          <w:szCs w:val="36"/>
          <w:rtl/>
        </w:rPr>
      </w:pPr>
    </w:p>
    <w:p w:rsidR="00F12A5E" w:rsidRDefault="00F12A5E" w:rsidP="00C452EC">
      <w:pPr>
        <w:rPr>
          <w:rFonts w:cs="Traditional Arabic"/>
          <w:sz w:val="36"/>
          <w:szCs w:val="36"/>
          <w:rtl/>
        </w:rPr>
      </w:pPr>
    </w:p>
    <w:p w:rsidR="00F12A5E" w:rsidRDefault="00F12A5E" w:rsidP="00C452EC">
      <w:pPr>
        <w:rPr>
          <w:rFonts w:cs="Traditional Arabic"/>
          <w:sz w:val="36"/>
          <w:szCs w:val="36"/>
          <w:rtl/>
        </w:rPr>
      </w:pPr>
    </w:p>
    <w:p w:rsidR="00F12A5E" w:rsidRDefault="00F12A5E" w:rsidP="00C452EC">
      <w:pPr>
        <w:rPr>
          <w:rFonts w:cs="Traditional Arabic"/>
          <w:sz w:val="36"/>
          <w:szCs w:val="36"/>
          <w:rtl/>
        </w:rPr>
      </w:pPr>
    </w:p>
    <w:p w:rsidR="00F12A5E" w:rsidRDefault="00F12A5E" w:rsidP="00C452EC">
      <w:pPr>
        <w:rPr>
          <w:rFonts w:cs="Traditional Arabic"/>
          <w:sz w:val="36"/>
          <w:szCs w:val="36"/>
          <w:rtl/>
        </w:rPr>
      </w:pPr>
    </w:p>
    <w:p w:rsidR="00F12A5E" w:rsidRDefault="00F12A5E" w:rsidP="00C452EC">
      <w:pPr>
        <w:rPr>
          <w:rFonts w:cs="Traditional Arabic"/>
          <w:sz w:val="36"/>
          <w:szCs w:val="36"/>
          <w:rtl/>
        </w:rPr>
      </w:pPr>
    </w:p>
    <w:p w:rsidR="00F12A5E" w:rsidRDefault="00F12A5E" w:rsidP="00C452EC">
      <w:pPr>
        <w:rPr>
          <w:rFonts w:cs="Traditional Arabic"/>
          <w:sz w:val="36"/>
          <w:szCs w:val="36"/>
          <w:rtl/>
        </w:rPr>
      </w:pPr>
    </w:p>
    <w:p w:rsidR="00F12A5E" w:rsidRDefault="00F12A5E" w:rsidP="00C452EC">
      <w:pPr>
        <w:rPr>
          <w:rFonts w:cs="Traditional Arabic"/>
          <w:sz w:val="36"/>
          <w:szCs w:val="36"/>
          <w:rtl/>
        </w:rPr>
      </w:pPr>
    </w:p>
    <w:p w:rsidR="00F12A5E" w:rsidRDefault="00F12A5E" w:rsidP="00C452EC">
      <w:pPr>
        <w:rPr>
          <w:rFonts w:cs="Traditional Arabic"/>
          <w:sz w:val="36"/>
          <w:szCs w:val="36"/>
          <w:rtl/>
        </w:rPr>
      </w:pPr>
    </w:p>
    <w:p w:rsidR="00F12A5E" w:rsidRDefault="00F12A5E" w:rsidP="00C452EC">
      <w:pPr>
        <w:rPr>
          <w:rFonts w:cs="Traditional Arabic"/>
          <w:sz w:val="36"/>
          <w:szCs w:val="36"/>
          <w:rtl/>
        </w:rPr>
      </w:pPr>
    </w:p>
    <w:p w:rsidR="00F12A5E" w:rsidRDefault="00F12A5E" w:rsidP="00C452EC">
      <w:pPr>
        <w:rPr>
          <w:rFonts w:cs="Traditional Arabic"/>
          <w:sz w:val="36"/>
          <w:szCs w:val="36"/>
          <w:rtl/>
        </w:rPr>
      </w:pPr>
    </w:p>
    <w:p w:rsidR="00F12A5E" w:rsidRDefault="00F12A5E" w:rsidP="00C452EC">
      <w:pPr>
        <w:rPr>
          <w:rFonts w:cs="Traditional Arabic"/>
          <w:sz w:val="36"/>
          <w:szCs w:val="36"/>
          <w:rtl/>
        </w:rPr>
      </w:pPr>
    </w:p>
    <w:p w:rsidR="00F12A5E" w:rsidRDefault="00F12A5E" w:rsidP="00C452EC">
      <w:pPr>
        <w:rPr>
          <w:rFonts w:cs="Traditional Arabic"/>
          <w:sz w:val="36"/>
          <w:szCs w:val="36"/>
          <w:rtl/>
        </w:rPr>
      </w:pPr>
    </w:p>
    <w:p w:rsidR="00F12A5E" w:rsidRDefault="00F12A5E" w:rsidP="00C452EC">
      <w:pPr>
        <w:rPr>
          <w:rFonts w:cs="Traditional Arabic"/>
          <w:sz w:val="36"/>
          <w:szCs w:val="36"/>
          <w:rtl/>
        </w:rPr>
      </w:pPr>
    </w:p>
    <w:p w:rsidR="00C452EC" w:rsidRPr="00162214" w:rsidRDefault="00C452EC" w:rsidP="00C452EC">
      <w:pPr>
        <w:ind w:firstLine="720"/>
        <w:jc w:val="center"/>
        <w:rPr>
          <w:rFonts w:cs="Traditional Arabic"/>
          <w:b/>
          <w:bCs/>
          <w:sz w:val="36"/>
          <w:szCs w:val="36"/>
          <w:rtl/>
        </w:rPr>
      </w:pPr>
      <w:r w:rsidRPr="00162214">
        <w:rPr>
          <w:rFonts w:cs="Traditional Arabic" w:hint="cs"/>
          <w:b/>
          <w:bCs/>
          <w:sz w:val="36"/>
          <w:szCs w:val="36"/>
          <w:rtl/>
        </w:rPr>
        <w:t>المطلب السابع</w:t>
      </w:r>
    </w:p>
    <w:p w:rsidR="00C452EC" w:rsidRPr="00162214" w:rsidRDefault="00C452EC" w:rsidP="00C452EC">
      <w:pPr>
        <w:ind w:firstLine="720"/>
        <w:jc w:val="center"/>
        <w:rPr>
          <w:rFonts w:cs="Traditional Arabic"/>
          <w:b/>
          <w:bCs/>
          <w:sz w:val="36"/>
          <w:szCs w:val="36"/>
          <w:rtl/>
        </w:rPr>
      </w:pPr>
      <w:r w:rsidRPr="00162214">
        <w:rPr>
          <w:rFonts w:cs="Traditional Arabic" w:hint="cs"/>
          <w:b/>
          <w:bCs/>
          <w:sz w:val="36"/>
          <w:szCs w:val="36"/>
          <w:rtl/>
        </w:rPr>
        <w:t>الحذر من الشيطان</w:t>
      </w:r>
    </w:p>
    <w:p w:rsidR="00C452EC" w:rsidRPr="00162214" w:rsidRDefault="00C452EC" w:rsidP="00C452EC">
      <w:pPr>
        <w:jc w:val="both"/>
        <w:rPr>
          <w:rFonts w:cs="Traditional Arabic"/>
          <w:sz w:val="36"/>
          <w:szCs w:val="36"/>
          <w:rtl/>
        </w:rPr>
      </w:pPr>
    </w:p>
    <w:p w:rsidR="00C452EC" w:rsidRPr="00162214" w:rsidRDefault="00C452EC" w:rsidP="00C452EC">
      <w:pPr>
        <w:ind w:left="71" w:firstLine="649"/>
        <w:jc w:val="lowKashida"/>
        <w:rPr>
          <w:rFonts w:cs="Traditional Arabic"/>
          <w:b/>
          <w:bCs/>
          <w:sz w:val="36"/>
          <w:szCs w:val="36"/>
          <w:rtl/>
        </w:rPr>
      </w:pPr>
      <w:r w:rsidRPr="00162214">
        <w:rPr>
          <w:rFonts w:ascii="Verdana" w:hAnsi="Verdana" w:cs="Traditional Arabic" w:hint="cs"/>
          <w:b/>
          <w:bCs/>
          <w:sz w:val="36"/>
          <w:szCs w:val="36"/>
          <w:rtl/>
        </w:rPr>
        <w:t>(</w:t>
      </w:r>
      <w:r w:rsidRPr="00162214">
        <w:rPr>
          <w:rFonts w:ascii="Verdana" w:hAnsi="Verdana" w:cs="Traditional Arabic"/>
          <w:b/>
          <w:bCs/>
          <w:sz w:val="36"/>
          <w:szCs w:val="36"/>
          <w:rtl/>
        </w:rPr>
        <w:t>أيها الناس فإن الشيطان قد يئس من أن يعبد بأرضكم</w:t>
      </w:r>
      <w:r w:rsidRPr="00162214">
        <w:rPr>
          <w:rFonts w:ascii="Verdana" w:hAnsi="Verdana" w:cs="Traditional Arabic"/>
          <w:b/>
          <w:bCs/>
          <w:sz w:val="36"/>
          <w:szCs w:val="36"/>
        </w:rPr>
        <w:t xml:space="preserve"> </w:t>
      </w:r>
      <w:r w:rsidRPr="00162214">
        <w:rPr>
          <w:rFonts w:ascii="Verdana" w:hAnsi="Verdana" w:cs="Traditional Arabic"/>
          <w:b/>
          <w:bCs/>
          <w:sz w:val="36"/>
          <w:szCs w:val="36"/>
          <w:rtl/>
        </w:rPr>
        <w:t>هذه أبدا</w:t>
      </w:r>
      <w:r w:rsidR="005009C5">
        <w:rPr>
          <w:rFonts w:ascii="Verdana" w:hAnsi="Verdana" w:cs="Traditional Arabic"/>
          <w:b/>
          <w:bCs/>
          <w:sz w:val="36"/>
          <w:szCs w:val="36"/>
          <w:rtl/>
        </w:rPr>
        <w:t>،</w:t>
      </w:r>
      <w:r w:rsidRPr="00162214">
        <w:rPr>
          <w:rFonts w:ascii="Verdana" w:hAnsi="Verdana" w:cs="Traditional Arabic"/>
          <w:b/>
          <w:bCs/>
          <w:sz w:val="36"/>
          <w:szCs w:val="36"/>
          <w:rtl/>
        </w:rPr>
        <w:t xml:space="preserve"> ولكنه إن يطع فيما سوى ذلك فقد رضي به بما تحقرون من أعمالكم فاحذروه</w:t>
      </w:r>
      <w:r w:rsidRPr="00162214">
        <w:rPr>
          <w:rFonts w:ascii="Verdana" w:hAnsi="Verdana" w:cs="Traditional Arabic"/>
          <w:b/>
          <w:bCs/>
          <w:sz w:val="36"/>
          <w:szCs w:val="36"/>
        </w:rPr>
        <w:t xml:space="preserve"> </w:t>
      </w:r>
      <w:r w:rsidRPr="00162214">
        <w:rPr>
          <w:rFonts w:ascii="Verdana" w:hAnsi="Verdana" w:cs="Traditional Arabic"/>
          <w:b/>
          <w:bCs/>
          <w:sz w:val="36"/>
          <w:szCs w:val="36"/>
          <w:rtl/>
        </w:rPr>
        <w:t>على دينكم</w:t>
      </w:r>
      <w:r w:rsidRPr="00162214">
        <w:rPr>
          <w:rFonts w:cs="Traditional Arabic" w:hint="cs"/>
          <w:b/>
          <w:bCs/>
          <w:sz w:val="36"/>
          <w:szCs w:val="36"/>
          <w:rtl/>
        </w:rPr>
        <w:t>).</w:t>
      </w:r>
    </w:p>
    <w:p w:rsidR="00C452EC" w:rsidRPr="00162214" w:rsidRDefault="00C452EC" w:rsidP="00C452EC">
      <w:pPr>
        <w:jc w:val="lowKashida"/>
        <w:rPr>
          <w:rFonts w:cs="Traditional Arabic"/>
          <w:sz w:val="36"/>
          <w:szCs w:val="36"/>
          <w:rtl/>
        </w:rPr>
      </w:pPr>
      <w:r w:rsidRPr="00162214">
        <w:rPr>
          <w:rFonts w:cs="Traditional Arabic" w:hint="cs"/>
          <w:sz w:val="36"/>
          <w:szCs w:val="36"/>
          <w:rtl/>
        </w:rPr>
        <w:lastRenderedPageBreak/>
        <w:t xml:space="preserve">التحذير من الشيطان، فإنه </w:t>
      </w:r>
      <w:r w:rsidRPr="00162214">
        <w:rPr>
          <w:rFonts w:ascii="Verdana" w:hAnsi="Verdana" w:cs="Traditional Arabic"/>
          <w:sz w:val="36"/>
          <w:szCs w:val="36"/>
          <w:rtl/>
        </w:rPr>
        <w:t>يئس</w:t>
      </w:r>
      <w:r w:rsidRPr="00162214">
        <w:rPr>
          <w:rFonts w:cs="Traditional Arabic" w:hint="cs"/>
          <w:sz w:val="36"/>
          <w:szCs w:val="36"/>
          <w:rtl/>
        </w:rPr>
        <w:t xml:space="preserve"> من المؤمن لكنه رضي باليسير من المحقرات التي نظن أنها بسيطة، وهي في الحقيقة مدخل للشيطان إلى القلب فيفسده ويهلك الإنسان بعد ذلك..</w:t>
      </w:r>
    </w:p>
    <w:p w:rsidR="00021D16" w:rsidRPr="00F12A5E" w:rsidRDefault="00C452EC" w:rsidP="00021D16">
      <w:pPr>
        <w:pStyle w:val="af2"/>
        <w:ind w:left="23"/>
        <w:jc w:val="both"/>
        <w:rPr>
          <w:rFonts w:cs="Traditional Arabic"/>
          <w:shadow/>
          <w:sz w:val="36"/>
          <w:szCs w:val="36"/>
          <w:rtl/>
        </w:rPr>
      </w:pPr>
      <w:r w:rsidRPr="00F12A5E">
        <w:rPr>
          <w:rFonts w:cs="Traditional Arabic" w:hint="cs"/>
          <w:sz w:val="36"/>
          <w:szCs w:val="36"/>
          <w:rtl/>
        </w:rPr>
        <w:t xml:space="preserve">والشيطان مصدر الشر والغواية يضل الناس </w:t>
      </w:r>
      <w:r w:rsidRPr="00F12A5E">
        <w:rPr>
          <w:rFonts w:cs="Traditional Arabic"/>
          <w:sz w:val="36"/>
          <w:szCs w:val="36"/>
          <w:rtl/>
        </w:rPr>
        <w:t xml:space="preserve">بالشهوات والشبهات والملهيات والأمنيات </w:t>
      </w:r>
      <w:proofErr w:type="spellStart"/>
      <w:r w:rsidRPr="00F12A5E">
        <w:rPr>
          <w:rFonts w:cs="Traditional Arabic"/>
          <w:sz w:val="36"/>
          <w:szCs w:val="36"/>
          <w:rtl/>
        </w:rPr>
        <w:t>والأغنيات</w:t>
      </w:r>
      <w:r w:rsidR="005009C5">
        <w:rPr>
          <w:rFonts w:cs="Traditional Arabic"/>
          <w:sz w:val="36"/>
          <w:szCs w:val="36"/>
          <w:rtl/>
        </w:rPr>
        <w:t>.</w:t>
      </w:r>
      <w:r w:rsidRPr="00F12A5E">
        <w:rPr>
          <w:rFonts w:cs="Traditional Arabic" w:hint="cs"/>
          <w:sz w:val="36"/>
          <w:szCs w:val="36"/>
          <w:rtl/>
        </w:rPr>
        <w:t>ويضل</w:t>
      </w:r>
      <w:proofErr w:type="spellEnd"/>
      <w:r w:rsidRPr="00F12A5E">
        <w:rPr>
          <w:rFonts w:cs="Traditional Arabic"/>
          <w:sz w:val="36"/>
          <w:szCs w:val="36"/>
          <w:rtl/>
        </w:rPr>
        <w:t xml:space="preserve"> الحكام بالتعطش للدماء</w:t>
      </w:r>
      <w:r w:rsidR="005009C5">
        <w:rPr>
          <w:rFonts w:cs="Traditional Arabic"/>
          <w:sz w:val="36"/>
          <w:szCs w:val="36"/>
          <w:rtl/>
        </w:rPr>
        <w:t>،</w:t>
      </w:r>
      <w:r w:rsidRPr="00F12A5E">
        <w:rPr>
          <w:rFonts w:cs="Traditional Arabic"/>
          <w:sz w:val="36"/>
          <w:szCs w:val="36"/>
          <w:rtl/>
        </w:rPr>
        <w:t xml:space="preserve"> وإهانة العلماء</w:t>
      </w:r>
      <w:r w:rsidR="005009C5">
        <w:rPr>
          <w:rFonts w:cs="Traditional Arabic"/>
          <w:sz w:val="36"/>
          <w:szCs w:val="36"/>
          <w:rtl/>
        </w:rPr>
        <w:t>،</w:t>
      </w:r>
      <w:r w:rsidRPr="00F12A5E">
        <w:rPr>
          <w:rFonts w:cs="Traditional Arabic"/>
          <w:sz w:val="36"/>
          <w:szCs w:val="36"/>
          <w:rtl/>
        </w:rPr>
        <w:t xml:space="preserve"> ورد نصح الحكماء</w:t>
      </w:r>
      <w:r w:rsidR="005009C5">
        <w:rPr>
          <w:rFonts w:cs="Traditional Arabic"/>
          <w:sz w:val="36"/>
          <w:szCs w:val="36"/>
          <w:rtl/>
        </w:rPr>
        <w:t>،</w:t>
      </w:r>
      <w:r w:rsidRPr="00F12A5E">
        <w:rPr>
          <w:rFonts w:cs="Traditional Arabic"/>
          <w:sz w:val="36"/>
          <w:szCs w:val="36"/>
          <w:rtl/>
        </w:rPr>
        <w:t xml:space="preserve"> وتصديق السفهاء</w:t>
      </w:r>
      <w:r w:rsidR="005009C5">
        <w:rPr>
          <w:rFonts w:cs="Traditional Arabic"/>
          <w:sz w:val="36"/>
          <w:szCs w:val="36"/>
          <w:rtl/>
        </w:rPr>
        <w:t>.</w:t>
      </w:r>
      <w:r w:rsidRPr="00F12A5E">
        <w:rPr>
          <w:rFonts w:cs="Traditional Arabic" w:hint="cs"/>
          <w:sz w:val="36"/>
          <w:szCs w:val="36"/>
          <w:rtl/>
        </w:rPr>
        <w:t xml:space="preserve"> ويضل</w:t>
      </w:r>
      <w:r w:rsidRPr="00F12A5E">
        <w:rPr>
          <w:rFonts w:cs="Traditional Arabic"/>
          <w:sz w:val="36"/>
          <w:szCs w:val="36"/>
          <w:rtl/>
        </w:rPr>
        <w:t xml:space="preserve"> النساء بالتبرج والسفور</w:t>
      </w:r>
      <w:r w:rsidR="005009C5">
        <w:rPr>
          <w:rFonts w:cs="Traditional Arabic"/>
          <w:sz w:val="36"/>
          <w:szCs w:val="36"/>
          <w:rtl/>
        </w:rPr>
        <w:t>،</w:t>
      </w:r>
      <w:r w:rsidRPr="00F12A5E">
        <w:rPr>
          <w:rFonts w:cs="Traditional Arabic"/>
          <w:sz w:val="36"/>
          <w:szCs w:val="36"/>
          <w:rtl/>
        </w:rPr>
        <w:t xml:space="preserve"> وترك المأمور</w:t>
      </w:r>
      <w:r w:rsidR="005009C5">
        <w:rPr>
          <w:rFonts w:cs="Traditional Arabic"/>
          <w:sz w:val="36"/>
          <w:szCs w:val="36"/>
          <w:rtl/>
        </w:rPr>
        <w:t>،</w:t>
      </w:r>
      <w:r w:rsidRPr="00F12A5E">
        <w:rPr>
          <w:rFonts w:cs="Traditional Arabic"/>
          <w:sz w:val="36"/>
          <w:szCs w:val="36"/>
          <w:rtl/>
        </w:rPr>
        <w:t xml:space="preserve"> وارتكاب المحظور</w:t>
      </w:r>
      <w:r w:rsidR="005009C5">
        <w:rPr>
          <w:rFonts w:cs="Traditional Arabic"/>
          <w:sz w:val="36"/>
          <w:szCs w:val="36"/>
          <w:rtl/>
        </w:rPr>
        <w:t>.</w:t>
      </w:r>
      <w:r w:rsidRPr="00F12A5E">
        <w:rPr>
          <w:rFonts w:cs="Traditional Arabic" w:hint="cs"/>
          <w:sz w:val="36"/>
          <w:szCs w:val="36"/>
          <w:rtl/>
        </w:rPr>
        <w:t xml:space="preserve"> ويضل</w:t>
      </w:r>
      <w:r w:rsidRPr="00F12A5E">
        <w:rPr>
          <w:rFonts w:cs="Traditional Arabic"/>
          <w:sz w:val="36"/>
          <w:szCs w:val="36"/>
          <w:rtl/>
        </w:rPr>
        <w:t xml:space="preserve"> العلماء بحب الظهور</w:t>
      </w:r>
      <w:r w:rsidR="005009C5">
        <w:rPr>
          <w:rFonts w:cs="Traditional Arabic"/>
          <w:sz w:val="36"/>
          <w:szCs w:val="36"/>
          <w:rtl/>
        </w:rPr>
        <w:t>،</w:t>
      </w:r>
      <w:r w:rsidRPr="00F12A5E">
        <w:rPr>
          <w:rFonts w:cs="Traditional Arabic"/>
          <w:sz w:val="36"/>
          <w:szCs w:val="36"/>
          <w:rtl/>
        </w:rPr>
        <w:t xml:space="preserve"> والعجب والغرور</w:t>
      </w:r>
      <w:r w:rsidR="005009C5">
        <w:rPr>
          <w:rFonts w:cs="Traditional Arabic"/>
          <w:sz w:val="36"/>
          <w:szCs w:val="36"/>
          <w:rtl/>
        </w:rPr>
        <w:t>،</w:t>
      </w:r>
      <w:r w:rsidRPr="00F12A5E">
        <w:rPr>
          <w:rFonts w:cs="Traditional Arabic"/>
          <w:sz w:val="36"/>
          <w:szCs w:val="36"/>
          <w:rtl/>
        </w:rPr>
        <w:t xml:space="preserve"> وحسد يملأ الصدور</w:t>
      </w:r>
      <w:r w:rsidRPr="00F12A5E">
        <w:rPr>
          <w:rFonts w:cs="Traditional Arabic" w:hint="cs"/>
          <w:sz w:val="36"/>
          <w:szCs w:val="36"/>
          <w:rtl/>
        </w:rPr>
        <w:t xml:space="preserve"> ويضل</w:t>
      </w:r>
      <w:r w:rsidRPr="00F12A5E">
        <w:rPr>
          <w:rFonts w:cs="Traditional Arabic"/>
          <w:sz w:val="36"/>
          <w:szCs w:val="36"/>
          <w:rtl/>
        </w:rPr>
        <w:t xml:space="preserve"> العامّة بالغيبة والنميمة</w:t>
      </w:r>
      <w:r w:rsidR="005009C5">
        <w:rPr>
          <w:rFonts w:cs="Traditional Arabic"/>
          <w:sz w:val="36"/>
          <w:szCs w:val="36"/>
          <w:rtl/>
        </w:rPr>
        <w:t>،</w:t>
      </w:r>
      <w:r w:rsidRPr="00F12A5E">
        <w:rPr>
          <w:rFonts w:cs="Traditional Arabic"/>
          <w:sz w:val="36"/>
          <w:szCs w:val="36"/>
          <w:rtl/>
        </w:rPr>
        <w:t xml:space="preserve"> والأحاديث السقيمة</w:t>
      </w:r>
      <w:r w:rsidR="005009C5">
        <w:rPr>
          <w:rFonts w:cs="Traditional Arabic"/>
          <w:sz w:val="36"/>
          <w:szCs w:val="36"/>
          <w:rtl/>
        </w:rPr>
        <w:t>،</w:t>
      </w:r>
      <w:r w:rsidRPr="00F12A5E">
        <w:rPr>
          <w:rFonts w:cs="Traditional Arabic"/>
          <w:sz w:val="36"/>
          <w:szCs w:val="36"/>
          <w:rtl/>
        </w:rPr>
        <w:t xml:space="preserve"> وما ليس له قيمة</w:t>
      </w:r>
      <w:r w:rsidR="005009C5">
        <w:rPr>
          <w:rFonts w:cs="Traditional Arabic"/>
          <w:sz w:val="36"/>
          <w:szCs w:val="36"/>
          <w:rtl/>
        </w:rPr>
        <w:t>.</w:t>
      </w:r>
      <w:r w:rsidRPr="00F12A5E">
        <w:rPr>
          <w:rFonts w:cs="Traditional Arabic"/>
          <w:sz w:val="36"/>
          <w:szCs w:val="36"/>
          <w:rtl/>
        </w:rPr>
        <w:t xml:space="preserve"> </w:t>
      </w:r>
      <w:r w:rsidRPr="00F12A5E">
        <w:rPr>
          <w:rFonts w:cs="Traditional Arabic" w:hint="cs"/>
          <w:sz w:val="36"/>
          <w:szCs w:val="36"/>
          <w:rtl/>
        </w:rPr>
        <w:t>ويضل</w:t>
      </w:r>
      <w:r w:rsidRPr="00F12A5E">
        <w:rPr>
          <w:rFonts w:cs="Traditional Arabic"/>
          <w:sz w:val="36"/>
          <w:szCs w:val="36"/>
          <w:rtl/>
        </w:rPr>
        <w:t xml:space="preserve"> التجّار بالربا في المعاملات</w:t>
      </w:r>
      <w:r w:rsidR="005009C5">
        <w:rPr>
          <w:rFonts w:cs="Traditional Arabic"/>
          <w:sz w:val="36"/>
          <w:szCs w:val="36"/>
          <w:rtl/>
        </w:rPr>
        <w:t>،</w:t>
      </w:r>
      <w:r w:rsidRPr="00F12A5E">
        <w:rPr>
          <w:rFonts w:cs="Traditional Arabic"/>
          <w:sz w:val="36"/>
          <w:szCs w:val="36"/>
          <w:rtl/>
        </w:rPr>
        <w:t xml:space="preserve"> ومنع الصدقات</w:t>
      </w:r>
      <w:r w:rsidR="005009C5">
        <w:rPr>
          <w:rFonts w:cs="Traditional Arabic"/>
          <w:sz w:val="36"/>
          <w:szCs w:val="36"/>
          <w:rtl/>
        </w:rPr>
        <w:t>،</w:t>
      </w:r>
      <w:r w:rsidRPr="00F12A5E">
        <w:rPr>
          <w:rFonts w:cs="Traditional Arabic"/>
          <w:sz w:val="36"/>
          <w:szCs w:val="36"/>
          <w:rtl/>
        </w:rPr>
        <w:t xml:space="preserve"> والإسراف في النفقات</w:t>
      </w:r>
      <w:r w:rsidRPr="00F12A5E">
        <w:rPr>
          <w:rFonts w:cs="Traditional Arabic" w:hint="cs"/>
          <w:sz w:val="36"/>
          <w:szCs w:val="36"/>
          <w:rtl/>
        </w:rPr>
        <w:t xml:space="preserve"> ويضل</w:t>
      </w:r>
      <w:r w:rsidRPr="00F12A5E">
        <w:rPr>
          <w:rFonts w:cs="Traditional Arabic"/>
          <w:sz w:val="36"/>
          <w:szCs w:val="36"/>
          <w:rtl/>
        </w:rPr>
        <w:t xml:space="preserve"> الشباب: بالغزل والهيام</w:t>
      </w:r>
      <w:r w:rsidR="005009C5">
        <w:rPr>
          <w:rFonts w:cs="Traditional Arabic"/>
          <w:sz w:val="36"/>
          <w:szCs w:val="36"/>
          <w:rtl/>
        </w:rPr>
        <w:t>،</w:t>
      </w:r>
      <w:r w:rsidRPr="00F12A5E">
        <w:rPr>
          <w:rFonts w:cs="Traditional Arabic"/>
          <w:sz w:val="36"/>
          <w:szCs w:val="36"/>
          <w:rtl/>
        </w:rPr>
        <w:t xml:space="preserve"> والعشق والغرام</w:t>
      </w:r>
      <w:r w:rsidR="005009C5">
        <w:rPr>
          <w:rFonts w:cs="Traditional Arabic"/>
          <w:sz w:val="36"/>
          <w:szCs w:val="36"/>
          <w:rtl/>
        </w:rPr>
        <w:t>،</w:t>
      </w:r>
      <w:r w:rsidRPr="00F12A5E">
        <w:rPr>
          <w:rFonts w:cs="Traditional Arabic"/>
          <w:sz w:val="36"/>
          <w:szCs w:val="36"/>
          <w:rtl/>
        </w:rPr>
        <w:t xml:space="preserve"> والاستخفاف بالأحكام</w:t>
      </w:r>
      <w:r w:rsidR="005009C5">
        <w:rPr>
          <w:rFonts w:cs="Traditional Arabic"/>
          <w:sz w:val="36"/>
          <w:szCs w:val="36"/>
          <w:rtl/>
        </w:rPr>
        <w:t>،</w:t>
      </w:r>
      <w:r w:rsidRPr="00F12A5E">
        <w:rPr>
          <w:rFonts w:cs="Traditional Arabic"/>
          <w:sz w:val="36"/>
          <w:szCs w:val="36"/>
          <w:rtl/>
        </w:rPr>
        <w:t xml:space="preserve"> وفعل الحرام</w:t>
      </w:r>
      <w:r w:rsidR="005009C5">
        <w:rPr>
          <w:rFonts w:cs="Traditional Arabic"/>
          <w:sz w:val="36"/>
          <w:szCs w:val="36"/>
          <w:rtl/>
        </w:rPr>
        <w:t>.</w:t>
      </w:r>
      <w:r w:rsidRPr="00F12A5E">
        <w:rPr>
          <w:rFonts w:cs="Traditional Arabic"/>
          <w:sz w:val="36"/>
          <w:szCs w:val="36"/>
          <w:rtl/>
        </w:rPr>
        <w:t xml:space="preserve"> أحب الناس</w:t>
      </w:r>
      <w:r w:rsidRPr="00F12A5E">
        <w:rPr>
          <w:rFonts w:cs="Traditional Arabic" w:hint="cs"/>
          <w:sz w:val="36"/>
          <w:szCs w:val="36"/>
          <w:rtl/>
        </w:rPr>
        <w:t xml:space="preserve"> اليه </w:t>
      </w:r>
      <w:r w:rsidRPr="00F12A5E">
        <w:rPr>
          <w:rFonts w:cs="Traditional Arabic"/>
          <w:sz w:val="36"/>
          <w:szCs w:val="36"/>
          <w:rtl/>
        </w:rPr>
        <w:t>المغنّون</w:t>
      </w:r>
      <w:r w:rsidR="005009C5">
        <w:rPr>
          <w:rFonts w:cs="Traditional Arabic"/>
          <w:sz w:val="36"/>
          <w:szCs w:val="36"/>
          <w:rtl/>
        </w:rPr>
        <w:t>،</w:t>
      </w:r>
      <w:r w:rsidRPr="00F12A5E">
        <w:rPr>
          <w:rFonts w:cs="Traditional Arabic"/>
          <w:sz w:val="36"/>
          <w:szCs w:val="36"/>
          <w:rtl/>
        </w:rPr>
        <w:t xml:space="preserve"> والشعراء الغاوون</w:t>
      </w:r>
      <w:r w:rsidR="005009C5">
        <w:rPr>
          <w:rFonts w:cs="Traditional Arabic"/>
          <w:sz w:val="36"/>
          <w:szCs w:val="36"/>
          <w:rtl/>
        </w:rPr>
        <w:t>،</w:t>
      </w:r>
      <w:r w:rsidRPr="00F12A5E">
        <w:rPr>
          <w:rFonts w:cs="Traditional Arabic"/>
          <w:sz w:val="36"/>
          <w:szCs w:val="36"/>
          <w:rtl/>
        </w:rPr>
        <w:t xml:space="preserve"> وأهل المعاصي والمجون</w:t>
      </w:r>
      <w:r w:rsidR="005009C5">
        <w:rPr>
          <w:rFonts w:cs="Traditional Arabic"/>
          <w:sz w:val="36"/>
          <w:szCs w:val="36"/>
          <w:rtl/>
        </w:rPr>
        <w:t>،</w:t>
      </w:r>
      <w:r w:rsidRPr="00F12A5E">
        <w:rPr>
          <w:rFonts w:cs="Traditional Arabic"/>
          <w:sz w:val="36"/>
          <w:szCs w:val="36"/>
          <w:rtl/>
        </w:rPr>
        <w:t xml:space="preserve"> وكل خبيث مفتون</w:t>
      </w:r>
      <w:r w:rsidR="005009C5">
        <w:rPr>
          <w:rFonts w:cs="Traditional Arabic"/>
          <w:sz w:val="36"/>
          <w:szCs w:val="36"/>
          <w:rtl/>
        </w:rPr>
        <w:t>.</w:t>
      </w:r>
      <w:r w:rsidRPr="00F12A5E">
        <w:rPr>
          <w:rFonts w:cs="Traditional Arabic"/>
          <w:sz w:val="36"/>
          <w:szCs w:val="36"/>
          <w:rtl/>
        </w:rPr>
        <w:t xml:space="preserve"> أبغض الناس</w:t>
      </w:r>
      <w:r w:rsidR="00021D16" w:rsidRPr="00021D16">
        <w:rPr>
          <w:rFonts w:cs="Traditional Arabic" w:hint="cs"/>
          <w:sz w:val="36"/>
          <w:szCs w:val="36"/>
          <w:rtl/>
        </w:rPr>
        <w:t xml:space="preserve"> </w:t>
      </w:r>
      <w:r w:rsidR="00021D16" w:rsidRPr="00F12A5E">
        <w:rPr>
          <w:rFonts w:cs="Traditional Arabic" w:hint="cs"/>
          <w:sz w:val="36"/>
          <w:szCs w:val="36"/>
          <w:rtl/>
        </w:rPr>
        <w:t>اليه</w:t>
      </w:r>
      <w:r w:rsidR="00021D16" w:rsidRPr="00F12A5E">
        <w:rPr>
          <w:rFonts w:cs="Traditional Arabic"/>
          <w:sz w:val="36"/>
          <w:szCs w:val="36"/>
          <w:rtl/>
        </w:rPr>
        <w:t xml:space="preserve"> أهل المساجد</w:t>
      </w:r>
      <w:r w:rsidR="005009C5">
        <w:rPr>
          <w:rFonts w:cs="Traditional Arabic"/>
          <w:sz w:val="36"/>
          <w:szCs w:val="36"/>
          <w:rtl/>
        </w:rPr>
        <w:t>،</w:t>
      </w:r>
      <w:r w:rsidR="00021D16" w:rsidRPr="00F12A5E">
        <w:rPr>
          <w:rFonts w:cs="Traditional Arabic"/>
          <w:sz w:val="36"/>
          <w:szCs w:val="36"/>
          <w:rtl/>
        </w:rPr>
        <w:t xml:space="preserve"> وكل راكع وساجد</w:t>
      </w:r>
      <w:r w:rsidR="005009C5">
        <w:rPr>
          <w:rFonts w:cs="Traditional Arabic"/>
          <w:sz w:val="36"/>
          <w:szCs w:val="36"/>
          <w:rtl/>
        </w:rPr>
        <w:t>،</w:t>
      </w:r>
      <w:r w:rsidR="00021D16" w:rsidRPr="00F12A5E">
        <w:rPr>
          <w:rFonts w:cs="Traditional Arabic"/>
          <w:sz w:val="36"/>
          <w:szCs w:val="36"/>
          <w:rtl/>
        </w:rPr>
        <w:t xml:space="preserve"> وزاهد عابد</w:t>
      </w:r>
      <w:r w:rsidR="005009C5">
        <w:rPr>
          <w:rFonts w:cs="Traditional Arabic"/>
          <w:sz w:val="36"/>
          <w:szCs w:val="36"/>
          <w:rtl/>
        </w:rPr>
        <w:t>،</w:t>
      </w:r>
      <w:r w:rsidR="00021D16" w:rsidRPr="00F12A5E">
        <w:rPr>
          <w:rFonts w:cs="Traditional Arabic"/>
          <w:sz w:val="36"/>
          <w:szCs w:val="36"/>
          <w:rtl/>
        </w:rPr>
        <w:t xml:space="preserve"> وكل </w:t>
      </w:r>
      <w:proofErr w:type="spellStart"/>
      <w:r w:rsidR="00021D16" w:rsidRPr="00F12A5E">
        <w:rPr>
          <w:rFonts w:cs="Traditional Arabic"/>
          <w:sz w:val="36"/>
          <w:szCs w:val="36"/>
          <w:rtl/>
        </w:rPr>
        <w:t>مجاهد</w:t>
      </w:r>
      <w:r w:rsidR="005009C5">
        <w:rPr>
          <w:rFonts w:cs="Traditional Arabic"/>
          <w:sz w:val="36"/>
          <w:szCs w:val="36"/>
          <w:rtl/>
        </w:rPr>
        <w:t>.</w:t>
      </w:r>
      <w:r w:rsidR="00021D16" w:rsidRPr="00F12A5E">
        <w:rPr>
          <w:rFonts w:cs="Traditional Arabic" w:hint="cs"/>
          <w:sz w:val="36"/>
          <w:szCs w:val="36"/>
          <w:rtl/>
        </w:rPr>
        <w:t>عدوه</w:t>
      </w:r>
      <w:proofErr w:type="spellEnd"/>
      <w:r w:rsidR="00021D16" w:rsidRPr="00F12A5E">
        <w:rPr>
          <w:rFonts w:cs="Traditional Arabic"/>
          <w:sz w:val="36"/>
          <w:szCs w:val="36"/>
          <w:rtl/>
        </w:rPr>
        <w:t>: أعوذ بالله منك</w:t>
      </w:r>
      <w:r w:rsidR="005009C5">
        <w:rPr>
          <w:rFonts w:cs="Traditional Arabic"/>
          <w:sz w:val="36"/>
          <w:szCs w:val="36"/>
          <w:rtl/>
        </w:rPr>
        <w:t>،</w:t>
      </w:r>
      <w:r w:rsidR="00021D16" w:rsidRPr="00F12A5E">
        <w:rPr>
          <w:rFonts w:cs="Traditional Arabic"/>
          <w:sz w:val="36"/>
          <w:szCs w:val="36"/>
          <w:rtl/>
        </w:rPr>
        <w:t xml:space="preserve"> </w:t>
      </w:r>
      <w:r w:rsidR="00021D16" w:rsidRPr="00F12A5E">
        <w:rPr>
          <w:rFonts w:cs="Traditional Arabic" w:hint="cs"/>
          <w:sz w:val="36"/>
          <w:szCs w:val="36"/>
          <w:rtl/>
        </w:rPr>
        <w:t xml:space="preserve"> اذا قيلت </w:t>
      </w:r>
      <w:r w:rsidR="00021D16" w:rsidRPr="00F12A5E">
        <w:rPr>
          <w:rFonts w:cs="Traditional Arabic"/>
          <w:sz w:val="36"/>
          <w:szCs w:val="36"/>
          <w:rtl/>
        </w:rPr>
        <w:t>اختفى وغاب</w:t>
      </w:r>
      <w:r w:rsidR="005009C5">
        <w:rPr>
          <w:rFonts w:cs="Traditional Arabic"/>
          <w:sz w:val="36"/>
          <w:szCs w:val="36"/>
          <w:rtl/>
        </w:rPr>
        <w:t>،</w:t>
      </w:r>
      <w:r w:rsidR="00021D16" w:rsidRPr="00F12A5E">
        <w:rPr>
          <w:rFonts w:cs="Traditional Arabic"/>
          <w:sz w:val="36"/>
          <w:szCs w:val="36"/>
          <w:rtl/>
        </w:rPr>
        <w:t xml:space="preserve"> كأنما ساخ في التراب</w:t>
      </w:r>
      <w:r w:rsidR="005009C5">
        <w:rPr>
          <w:rFonts w:cs="Traditional Arabic"/>
          <w:sz w:val="36"/>
          <w:szCs w:val="36"/>
          <w:rtl/>
        </w:rPr>
        <w:t>،</w:t>
      </w:r>
      <w:r w:rsidR="00021D16" w:rsidRPr="00F12A5E">
        <w:rPr>
          <w:rFonts w:cs="Traditional Arabic"/>
          <w:sz w:val="36"/>
          <w:szCs w:val="36"/>
          <w:rtl/>
        </w:rPr>
        <w:t xml:space="preserve"> وهذا جزاء الكذاب</w:t>
      </w:r>
      <w:r w:rsidR="005009C5">
        <w:rPr>
          <w:rFonts w:cs="Traditional Arabic"/>
          <w:sz w:val="36"/>
          <w:szCs w:val="36"/>
          <w:rtl/>
        </w:rPr>
        <w:t>.</w:t>
      </w:r>
      <w:r w:rsidR="00021D16" w:rsidRPr="00F12A5E">
        <w:rPr>
          <w:rFonts w:cs="Traditional Arabic" w:hint="cs"/>
          <w:sz w:val="36"/>
          <w:szCs w:val="36"/>
          <w:rtl/>
          <w:lang w:bidi="ar-LB"/>
        </w:rPr>
        <w:t>(</w:t>
      </w:r>
      <w:r w:rsidR="00021D16" w:rsidRPr="00F12A5E">
        <w:rPr>
          <w:rFonts w:cs="Traditional Arabic"/>
          <w:sz w:val="36"/>
          <w:szCs w:val="36"/>
        </w:rPr>
        <w:t xml:space="preserve"> </w:t>
      </w:r>
      <w:r w:rsidR="00021D16" w:rsidRPr="00F12A5E">
        <w:rPr>
          <w:rFonts w:cs="Traditional Arabic"/>
          <w:sz w:val="36"/>
          <w:szCs w:val="36"/>
          <w:rtl/>
        </w:rPr>
        <w:t xml:space="preserve">إِنَّمَا يَدْعُو حِزْبَهُ لِيَكُونُوا مِنْ أَصْحَابِ السَّعِيرِ </w:t>
      </w:r>
      <w:r w:rsidR="00021D16" w:rsidRPr="00F12A5E">
        <w:rPr>
          <w:rFonts w:cs="Traditional Arabic" w:hint="cs"/>
          <w:sz w:val="36"/>
          <w:szCs w:val="36"/>
          <w:rtl/>
        </w:rPr>
        <w:t>)</w:t>
      </w:r>
      <w:r w:rsidR="00021D16" w:rsidRPr="00F12A5E">
        <w:rPr>
          <w:rFonts w:cs="Traditional Arabic" w:hint="cs"/>
          <w:sz w:val="36"/>
          <w:szCs w:val="36"/>
          <w:vertAlign w:val="superscript"/>
          <w:rtl/>
        </w:rPr>
        <w:t>(</w:t>
      </w:r>
      <w:r w:rsidR="00021D16" w:rsidRPr="00F12A5E">
        <w:rPr>
          <w:rStyle w:val="a7"/>
          <w:rFonts w:cs="Traditional Arabic"/>
          <w:sz w:val="36"/>
          <w:szCs w:val="36"/>
          <w:rtl/>
        </w:rPr>
        <w:footnoteReference w:id="345"/>
      </w:r>
      <w:r w:rsidR="00021D16" w:rsidRPr="00F12A5E">
        <w:rPr>
          <w:rFonts w:cs="Traditional Arabic" w:hint="cs"/>
          <w:sz w:val="36"/>
          <w:szCs w:val="36"/>
          <w:vertAlign w:val="superscript"/>
          <w:rtl/>
        </w:rPr>
        <w:t>)</w:t>
      </w:r>
    </w:p>
    <w:p w:rsidR="00C452EC" w:rsidRPr="00162214" w:rsidRDefault="00C452EC" w:rsidP="00C452EC">
      <w:pPr>
        <w:jc w:val="both"/>
        <w:rPr>
          <w:rFonts w:cs="Traditional Arabic"/>
          <w:sz w:val="36"/>
          <w:szCs w:val="36"/>
          <w:rtl/>
        </w:rPr>
      </w:pPr>
      <w:r w:rsidRPr="00162214">
        <w:rPr>
          <w:rFonts w:cs="Traditional Arabic"/>
          <w:sz w:val="36"/>
          <w:szCs w:val="36"/>
          <w:rtl/>
        </w:rPr>
        <w:t xml:space="preserve">فإن الشيطان- منذ أن طرده الله من رحمته ولعنه بسبب رفضه السجود لآدم عليه السلام- دائمًا يتربص ببني آدم بالمرصاد، ويحاول بشتى السُّبل أن يصدهم عن طريق الرحمن ليكونوا معه في نار جهنم، </w:t>
      </w:r>
      <w:proofErr w:type="spellStart"/>
      <w:r w:rsidRPr="00162214">
        <w:rPr>
          <w:rFonts w:cs="Traditional Arabic"/>
          <w:sz w:val="36"/>
          <w:szCs w:val="36"/>
          <w:rtl/>
        </w:rPr>
        <w:t>أعاذنا</w:t>
      </w:r>
      <w:proofErr w:type="spellEnd"/>
      <w:r w:rsidRPr="00162214">
        <w:rPr>
          <w:rFonts w:cs="Traditional Arabic"/>
          <w:sz w:val="36"/>
          <w:szCs w:val="36"/>
          <w:rtl/>
        </w:rPr>
        <w:t xml:space="preserve"> الله منها، ووسائل الشيطان لإضلال بني آدم كثيرة يمكن أن نوجزها فيما يلي:</w:t>
      </w:r>
    </w:p>
    <w:p w:rsidR="00C452EC" w:rsidRPr="00162214" w:rsidRDefault="00C452EC" w:rsidP="00C452EC">
      <w:pPr>
        <w:jc w:val="both"/>
        <w:rPr>
          <w:rFonts w:cs="Traditional Arabic"/>
          <w:sz w:val="36"/>
          <w:szCs w:val="36"/>
          <w:rtl/>
        </w:rPr>
      </w:pPr>
      <w:r w:rsidRPr="00162214">
        <w:rPr>
          <w:rFonts w:cs="Traditional Arabic"/>
          <w:sz w:val="36"/>
          <w:szCs w:val="36"/>
          <w:rtl/>
        </w:rPr>
        <w:t xml:space="preserve">أولاً: دعوة الإنسان إلى الشرك بالله </w:t>
      </w:r>
      <w:proofErr w:type="spellStart"/>
      <w:r w:rsidRPr="00162214">
        <w:rPr>
          <w:rFonts w:cs="Traditional Arabic"/>
          <w:sz w:val="36"/>
          <w:szCs w:val="36"/>
          <w:rtl/>
        </w:rPr>
        <w:t>تعالى:إن</w:t>
      </w:r>
      <w:proofErr w:type="spellEnd"/>
      <w:r w:rsidRPr="00162214">
        <w:rPr>
          <w:rFonts w:cs="Traditional Arabic"/>
          <w:sz w:val="36"/>
          <w:szCs w:val="36"/>
          <w:rtl/>
        </w:rPr>
        <w:t xml:space="preserve"> الشيطان يدعو الإنسان في كل مكان وزمان إلى الكفر والشرك بالله تعالى، فإذا نجح في ذلك واستجاب له ابن آدم، استراح منه الشيطان وجعله جندًا من جنوده ثم يتبرأ منه يوم القيامة، قال تعالى: وقال الشيطان لما قضي الأمر إن الله وعدكم وعد الحق ووعدتكم فأخلفتكم وما كان لي عليكم من سلطان إلا أن دعوتكم فاستجبتم لي فلا تلوموني ولوموا أنفسكم ما أنا بمصرخكم وما أنتم بمصرخي إني كفرت بما أشركتمون من قبل إن الظالمين لهم عذاب أليم</w:t>
      </w:r>
      <w:r w:rsidRPr="00162214">
        <w:rPr>
          <w:rFonts w:cs="Traditional Arabic" w:hint="cs"/>
          <w:sz w:val="36"/>
          <w:szCs w:val="36"/>
          <w:vertAlign w:val="superscript"/>
          <w:rtl/>
        </w:rPr>
        <w:t>(</w:t>
      </w:r>
      <w:r w:rsidRPr="00162214">
        <w:rPr>
          <w:rStyle w:val="a7"/>
          <w:rFonts w:cs="Traditional Arabic"/>
          <w:sz w:val="36"/>
          <w:szCs w:val="36"/>
          <w:rtl/>
        </w:rPr>
        <w:footnoteReference w:id="346"/>
      </w:r>
      <w:r w:rsidRPr="00162214">
        <w:rPr>
          <w:rFonts w:cs="Traditional Arabic" w:hint="cs"/>
          <w:sz w:val="36"/>
          <w:szCs w:val="36"/>
          <w:vertAlign w:val="superscript"/>
          <w:rtl/>
        </w:rPr>
        <w:t>)</w:t>
      </w:r>
      <w:r w:rsidRPr="00162214">
        <w:rPr>
          <w:rFonts w:cs="Traditional Arabic"/>
          <w:sz w:val="36"/>
          <w:szCs w:val="36"/>
          <w:rtl/>
        </w:rPr>
        <w:t xml:space="preserve"> </w:t>
      </w:r>
      <w:r w:rsidRPr="00162214">
        <w:rPr>
          <w:rFonts w:cs="Traditional Arabic" w:hint="cs"/>
          <w:sz w:val="36"/>
          <w:szCs w:val="36"/>
          <w:rtl/>
        </w:rPr>
        <w:t xml:space="preserve"> </w:t>
      </w:r>
    </w:p>
    <w:p w:rsidR="00C452EC" w:rsidRPr="00162214" w:rsidRDefault="00C452EC" w:rsidP="00C452EC">
      <w:pPr>
        <w:jc w:val="both"/>
        <w:rPr>
          <w:rFonts w:cs="Traditional Arabic"/>
          <w:sz w:val="36"/>
          <w:szCs w:val="36"/>
          <w:rtl/>
        </w:rPr>
      </w:pPr>
      <w:r w:rsidRPr="00162214">
        <w:rPr>
          <w:rFonts w:cs="Traditional Arabic" w:hint="cs"/>
          <w:sz w:val="36"/>
          <w:szCs w:val="36"/>
          <w:rtl/>
        </w:rPr>
        <w:t>و</w:t>
      </w:r>
      <w:r w:rsidRPr="00162214">
        <w:rPr>
          <w:rFonts w:cs="Traditional Arabic"/>
          <w:sz w:val="36"/>
          <w:szCs w:val="36"/>
          <w:rtl/>
        </w:rPr>
        <w:t>إن إيقاع الإنسان في الشرك بالله تعالى هو أعظم غايات الشيطان؛ لأنه يعلم أن الله لا يغفر للمشرك إذا مات على شركه، وهذا واضح في كثير من آيات القرآن الكريم.</w:t>
      </w:r>
    </w:p>
    <w:p w:rsidR="00C452EC" w:rsidRPr="00162214" w:rsidRDefault="00C452EC" w:rsidP="00C452EC">
      <w:pPr>
        <w:jc w:val="both"/>
        <w:rPr>
          <w:rFonts w:cs="Traditional Arabic"/>
          <w:sz w:val="36"/>
          <w:szCs w:val="36"/>
          <w:rtl/>
        </w:rPr>
      </w:pPr>
      <w:r w:rsidRPr="00162214">
        <w:rPr>
          <w:rFonts w:cs="Traditional Arabic"/>
          <w:sz w:val="36"/>
          <w:szCs w:val="36"/>
          <w:rtl/>
        </w:rPr>
        <w:lastRenderedPageBreak/>
        <w:t xml:space="preserve">قال تعالى: إن الله لا يغفر أن يشرك به ويغفر ما دون ذلك لمن يشاء ومن يشرك بالله فقد افترى إثما عظيما </w:t>
      </w:r>
      <w:r w:rsidRPr="00162214">
        <w:rPr>
          <w:rFonts w:cs="Traditional Arabic" w:hint="cs"/>
          <w:sz w:val="36"/>
          <w:szCs w:val="36"/>
          <w:vertAlign w:val="superscript"/>
          <w:rtl/>
        </w:rPr>
        <w:t>(</w:t>
      </w:r>
      <w:r w:rsidRPr="00162214">
        <w:rPr>
          <w:rStyle w:val="a7"/>
          <w:rFonts w:cs="Traditional Arabic"/>
          <w:sz w:val="36"/>
          <w:szCs w:val="36"/>
          <w:rtl/>
        </w:rPr>
        <w:footnoteReference w:id="347"/>
      </w:r>
      <w:r w:rsidRPr="00162214">
        <w:rPr>
          <w:rFonts w:cs="Traditional Arabic" w:hint="cs"/>
          <w:sz w:val="36"/>
          <w:szCs w:val="36"/>
          <w:vertAlign w:val="superscript"/>
          <w:rtl/>
        </w:rPr>
        <w:t>)</w:t>
      </w:r>
      <w:r w:rsidRPr="00162214">
        <w:rPr>
          <w:rFonts w:cs="Traditional Arabic"/>
          <w:sz w:val="36"/>
          <w:szCs w:val="36"/>
          <w:rtl/>
        </w:rPr>
        <w:t xml:space="preserve"> </w:t>
      </w:r>
      <w:r w:rsidRPr="00162214">
        <w:rPr>
          <w:rFonts w:cs="Traditional Arabic" w:hint="cs"/>
          <w:sz w:val="36"/>
          <w:szCs w:val="36"/>
          <w:rtl/>
        </w:rPr>
        <w:t xml:space="preserve"> </w:t>
      </w:r>
    </w:p>
    <w:p w:rsidR="00C452EC" w:rsidRPr="00162214" w:rsidRDefault="00C452EC" w:rsidP="00C452EC">
      <w:pPr>
        <w:jc w:val="both"/>
        <w:rPr>
          <w:rFonts w:cs="Traditional Arabic"/>
          <w:sz w:val="36"/>
          <w:szCs w:val="36"/>
          <w:rtl/>
        </w:rPr>
      </w:pPr>
      <w:r w:rsidRPr="00162214">
        <w:rPr>
          <w:rFonts w:cs="Traditional Arabic"/>
          <w:sz w:val="36"/>
          <w:szCs w:val="36"/>
          <w:rtl/>
        </w:rPr>
        <w:t xml:space="preserve">ويحرص الشيطان على إيقاع الإنسان في الشرك بالله تعالى؛ لأنه يعلم أن الشرك يُحبط جميع الأعمال الصالحة، قال تعالى: ولقد أوحي إليك وإلى الذين من قبلك لئن أشركت ليحبطن عملك ولتكونن من الخاسرين بل الله فاعبد وكن من الشاكرين </w:t>
      </w:r>
      <w:r w:rsidRPr="00162214">
        <w:rPr>
          <w:rFonts w:cs="Traditional Arabic" w:hint="cs"/>
          <w:sz w:val="36"/>
          <w:szCs w:val="36"/>
          <w:vertAlign w:val="superscript"/>
          <w:rtl/>
        </w:rPr>
        <w:t>(</w:t>
      </w:r>
      <w:r w:rsidRPr="00162214">
        <w:rPr>
          <w:rStyle w:val="a7"/>
          <w:rFonts w:cs="Traditional Arabic"/>
          <w:sz w:val="36"/>
          <w:szCs w:val="36"/>
          <w:rtl/>
        </w:rPr>
        <w:footnoteReference w:id="348"/>
      </w:r>
      <w:r w:rsidRPr="00162214">
        <w:rPr>
          <w:rFonts w:cs="Traditional Arabic" w:hint="cs"/>
          <w:sz w:val="36"/>
          <w:szCs w:val="36"/>
          <w:vertAlign w:val="superscript"/>
          <w:rtl/>
        </w:rPr>
        <w:t>)</w:t>
      </w:r>
      <w:r w:rsidRPr="00162214">
        <w:rPr>
          <w:rFonts w:cs="Traditional Arabic" w:hint="cs"/>
          <w:sz w:val="36"/>
          <w:szCs w:val="36"/>
          <w:rtl/>
        </w:rPr>
        <w:t xml:space="preserve"> </w:t>
      </w:r>
    </w:p>
    <w:p w:rsidR="00C452EC" w:rsidRPr="00162214" w:rsidRDefault="00C452EC" w:rsidP="00C452EC">
      <w:pPr>
        <w:jc w:val="both"/>
        <w:rPr>
          <w:rFonts w:cs="Traditional Arabic"/>
          <w:sz w:val="36"/>
          <w:szCs w:val="36"/>
          <w:rtl/>
        </w:rPr>
      </w:pPr>
      <w:r w:rsidRPr="00162214">
        <w:rPr>
          <w:rFonts w:cs="Traditional Arabic"/>
          <w:sz w:val="36"/>
          <w:szCs w:val="36"/>
          <w:rtl/>
        </w:rPr>
        <w:t>ثانيًا: إيقاع المسلم في البدعة في الدين:</w:t>
      </w:r>
      <w:r w:rsidRPr="00162214">
        <w:rPr>
          <w:rFonts w:cs="Traditional Arabic" w:hint="cs"/>
          <w:sz w:val="36"/>
          <w:szCs w:val="36"/>
          <w:rtl/>
        </w:rPr>
        <w:t xml:space="preserve"> </w:t>
      </w:r>
      <w:r w:rsidRPr="00162214">
        <w:rPr>
          <w:rFonts w:cs="Traditional Arabic"/>
          <w:sz w:val="36"/>
          <w:szCs w:val="36"/>
          <w:rtl/>
        </w:rPr>
        <w:t>إذا فشل الشيطان في إيقاع الإنسان في الشرك فإنه يدعوه إلى الابتداع في الدين، ولذا يجب على المسلم أن يعرف الفرق بين السنة والبدعة.</w:t>
      </w:r>
    </w:p>
    <w:p w:rsidR="00C452EC" w:rsidRPr="00162214" w:rsidRDefault="00C452EC" w:rsidP="00C452EC">
      <w:pPr>
        <w:jc w:val="both"/>
        <w:rPr>
          <w:rFonts w:cs="Traditional Arabic"/>
          <w:sz w:val="36"/>
          <w:szCs w:val="36"/>
          <w:rtl/>
        </w:rPr>
      </w:pPr>
      <w:r w:rsidRPr="00162214">
        <w:rPr>
          <w:rFonts w:cs="Traditional Arabic" w:hint="cs"/>
          <w:sz w:val="36"/>
          <w:szCs w:val="36"/>
          <w:rtl/>
        </w:rPr>
        <w:t>ف</w:t>
      </w:r>
      <w:r w:rsidRPr="00162214">
        <w:rPr>
          <w:rFonts w:cs="Traditional Arabic"/>
          <w:sz w:val="36"/>
          <w:szCs w:val="36"/>
          <w:rtl/>
        </w:rPr>
        <w:t xml:space="preserve">السنة: كل ما صدر عن النبي صلى الله عليه وسلم من قول أو فعل أو تقرير. </w:t>
      </w:r>
      <w:r w:rsidRPr="00162214">
        <w:rPr>
          <w:rFonts w:cs="Traditional Arabic" w:hint="cs"/>
          <w:sz w:val="36"/>
          <w:szCs w:val="36"/>
          <w:vertAlign w:val="superscript"/>
          <w:rtl/>
        </w:rPr>
        <w:t>(</w:t>
      </w:r>
      <w:r w:rsidRPr="00162214">
        <w:rPr>
          <w:rStyle w:val="a7"/>
          <w:rFonts w:cs="Traditional Arabic"/>
          <w:sz w:val="36"/>
          <w:szCs w:val="36"/>
          <w:rtl/>
        </w:rPr>
        <w:footnoteReference w:id="349"/>
      </w:r>
      <w:r w:rsidRPr="00162214">
        <w:rPr>
          <w:rFonts w:cs="Traditional Arabic" w:hint="cs"/>
          <w:sz w:val="36"/>
          <w:szCs w:val="36"/>
          <w:vertAlign w:val="superscript"/>
          <w:rtl/>
        </w:rPr>
        <w:t>)</w:t>
      </w:r>
      <w:r w:rsidRPr="00162214">
        <w:rPr>
          <w:rFonts w:cs="Traditional Arabic" w:hint="cs"/>
          <w:sz w:val="36"/>
          <w:szCs w:val="36"/>
          <w:rtl/>
        </w:rPr>
        <w:t xml:space="preserve"> </w:t>
      </w:r>
      <w:r w:rsidRPr="00162214">
        <w:rPr>
          <w:rFonts w:cs="Traditional Arabic"/>
          <w:sz w:val="36"/>
          <w:szCs w:val="36"/>
          <w:rtl/>
        </w:rPr>
        <w:t xml:space="preserve">وهذه السنة المباركة أمرنا الله تعالى باتباعها وحذرنا من مخالفتها قدر استطاعتنا، ولا يكلف الله نفسًا إلا وسعها، قال جل شأنه: وما آتاكم الرسول فخذوه وما نهاكم عنه فانتهوا </w:t>
      </w:r>
      <w:r w:rsidRPr="00162214">
        <w:rPr>
          <w:rFonts w:cs="Traditional Arabic" w:hint="cs"/>
          <w:sz w:val="36"/>
          <w:szCs w:val="36"/>
          <w:vertAlign w:val="superscript"/>
          <w:rtl/>
        </w:rPr>
        <w:t>(</w:t>
      </w:r>
      <w:r w:rsidRPr="00162214">
        <w:rPr>
          <w:rStyle w:val="a7"/>
          <w:rFonts w:cs="Traditional Arabic"/>
          <w:sz w:val="36"/>
          <w:szCs w:val="36"/>
          <w:rtl/>
        </w:rPr>
        <w:footnoteReference w:id="350"/>
      </w:r>
      <w:r w:rsidRPr="00162214">
        <w:rPr>
          <w:rFonts w:cs="Traditional Arabic" w:hint="cs"/>
          <w:sz w:val="36"/>
          <w:szCs w:val="36"/>
          <w:vertAlign w:val="superscript"/>
          <w:rtl/>
        </w:rPr>
        <w:t>)</w:t>
      </w:r>
      <w:r w:rsidRPr="00162214">
        <w:rPr>
          <w:rFonts w:cs="Traditional Arabic" w:hint="cs"/>
          <w:sz w:val="36"/>
          <w:szCs w:val="36"/>
          <w:rtl/>
        </w:rPr>
        <w:t xml:space="preserve"> </w:t>
      </w:r>
      <w:r w:rsidRPr="00162214">
        <w:rPr>
          <w:rFonts w:cs="Traditional Arabic"/>
          <w:sz w:val="36"/>
          <w:szCs w:val="36"/>
          <w:rtl/>
        </w:rPr>
        <w:t xml:space="preserve">وقال تعالى: فليحذر الذين يخالفون عن أمره أن تصيبهم فتنة أو يصيبهم عذاب أليم </w:t>
      </w:r>
      <w:r w:rsidRPr="00162214">
        <w:rPr>
          <w:rFonts w:cs="Traditional Arabic" w:hint="cs"/>
          <w:sz w:val="36"/>
          <w:szCs w:val="36"/>
          <w:vertAlign w:val="superscript"/>
          <w:rtl/>
        </w:rPr>
        <w:t>(</w:t>
      </w:r>
      <w:r w:rsidRPr="00162214">
        <w:rPr>
          <w:rStyle w:val="a7"/>
          <w:rFonts w:cs="Traditional Arabic"/>
          <w:sz w:val="36"/>
          <w:szCs w:val="36"/>
          <w:rtl/>
        </w:rPr>
        <w:footnoteReference w:id="351"/>
      </w:r>
      <w:r w:rsidRPr="00162214">
        <w:rPr>
          <w:rFonts w:cs="Traditional Arabic" w:hint="cs"/>
          <w:sz w:val="36"/>
          <w:szCs w:val="36"/>
          <w:vertAlign w:val="superscript"/>
          <w:rtl/>
        </w:rPr>
        <w:t>)</w:t>
      </w:r>
      <w:r w:rsidRPr="00162214">
        <w:rPr>
          <w:rFonts w:cs="Traditional Arabic" w:hint="cs"/>
          <w:sz w:val="36"/>
          <w:szCs w:val="36"/>
          <w:rtl/>
        </w:rPr>
        <w:t xml:space="preserve">  </w:t>
      </w:r>
      <w:r w:rsidR="005009C5">
        <w:rPr>
          <w:rFonts w:cs="Traditional Arabic" w:hint="cs"/>
          <w:sz w:val="36"/>
          <w:szCs w:val="36"/>
          <w:rtl/>
        </w:rPr>
        <w:t>.</w:t>
      </w:r>
    </w:p>
    <w:p w:rsidR="00C452EC" w:rsidRPr="00162214" w:rsidRDefault="00C452EC" w:rsidP="00C452EC">
      <w:pPr>
        <w:jc w:val="both"/>
        <w:rPr>
          <w:rFonts w:cs="Traditional Arabic"/>
          <w:sz w:val="36"/>
          <w:szCs w:val="36"/>
          <w:rtl/>
        </w:rPr>
      </w:pPr>
      <w:r w:rsidRPr="00162214">
        <w:rPr>
          <w:rFonts w:cs="Traditional Arabic" w:hint="cs"/>
          <w:sz w:val="36"/>
          <w:szCs w:val="36"/>
          <w:rtl/>
        </w:rPr>
        <w:t>و</w:t>
      </w:r>
      <w:r w:rsidRPr="00162214">
        <w:rPr>
          <w:rFonts w:cs="Traditional Arabic"/>
          <w:sz w:val="36"/>
          <w:szCs w:val="36"/>
          <w:rtl/>
        </w:rPr>
        <w:t xml:space="preserve">البدعة: طريقة في الدين مُخْترعة تضاهي الشرعية يقصد بالسلوك عليها المبالغة في التعبد لله سبحانه. </w:t>
      </w:r>
      <w:r w:rsidRPr="00162214">
        <w:rPr>
          <w:rFonts w:cs="Traditional Arabic" w:hint="cs"/>
          <w:sz w:val="36"/>
          <w:szCs w:val="36"/>
          <w:vertAlign w:val="superscript"/>
          <w:rtl/>
        </w:rPr>
        <w:t>(</w:t>
      </w:r>
      <w:r w:rsidRPr="00162214">
        <w:rPr>
          <w:rStyle w:val="a7"/>
          <w:rFonts w:cs="Traditional Arabic"/>
          <w:sz w:val="36"/>
          <w:szCs w:val="36"/>
          <w:rtl/>
        </w:rPr>
        <w:footnoteReference w:id="352"/>
      </w:r>
      <w:r w:rsidRPr="00162214">
        <w:rPr>
          <w:rFonts w:cs="Traditional Arabic" w:hint="cs"/>
          <w:sz w:val="36"/>
          <w:szCs w:val="36"/>
          <w:vertAlign w:val="superscript"/>
          <w:rtl/>
        </w:rPr>
        <w:t>)</w:t>
      </w:r>
      <w:r w:rsidRPr="00162214">
        <w:rPr>
          <w:rFonts w:cs="Traditional Arabic" w:hint="cs"/>
          <w:sz w:val="36"/>
          <w:szCs w:val="36"/>
          <w:rtl/>
        </w:rPr>
        <w:t xml:space="preserve"> </w:t>
      </w:r>
    </w:p>
    <w:p w:rsidR="00C452EC" w:rsidRPr="00162214" w:rsidRDefault="00C452EC" w:rsidP="00C452EC">
      <w:pPr>
        <w:jc w:val="both"/>
        <w:rPr>
          <w:rFonts w:cs="Traditional Arabic"/>
          <w:sz w:val="36"/>
          <w:szCs w:val="36"/>
          <w:rtl/>
        </w:rPr>
      </w:pPr>
      <w:r w:rsidRPr="00162214">
        <w:rPr>
          <w:rFonts w:cs="Traditional Arabic" w:hint="cs"/>
          <w:sz w:val="36"/>
          <w:szCs w:val="36"/>
          <w:rtl/>
        </w:rPr>
        <w:t xml:space="preserve">وورد في النصوص الشرعية </w:t>
      </w:r>
      <w:r w:rsidRPr="00162214">
        <w:rPr>
          <w:rFonts w:cs="Traditional Arabic"/>
          <w:sz w:val="36"/>
          <w:szCs w:val="36"/>
          <w:rtl/>
        </w:rPr>
        <w:t xml:space="preserve">التحذير من الابتداع في </w:t>
      </w:r>
      <w:proofErr w:type="spellStart"/>
      <w:r w:rsidRPr="00162214">
        <w:rPr>
          <w:rFonts w:cs="Traditional Arabic"/>
          <w:sz w:val="36"/>
          <w:szCs w:val="36"/>
          <w:rtl/>
        </w:rPr>
        <w:t>الدين:قال</w:t>
      </w:r>
      <w:proofErr w:type="spellEnd"/>
      <w:r w:rsidRPr="00162214">
        <w:rPr>
          <w:rFonts w:cs="Traditional Arabic"/>
          <w:sz w:val="36"/>
          <w:szCs w:val="36"/>
          <w:rtl/>
        </w:rPr>
        <w:t xml:space="preserve"> تعالى: اليوم أكملت لكم دينكم وأتممت عليكم نعمتي ورضيت لكم الإسلام دينا فمن اضطر في مخمصة غير متجانف لإثم فإن الله غفور رحيم</w:t>
      </w:r>
      <w:r w:rsidRPr="00162214">
        <w:rPr>
          <w:rFonts w:cs="Traditional Arabic" w:hint="cs"/>
          <w:sz w:val="36"/>
          <w:szCs w:val="36"/>
          <w:vertAlign w:val="superscript"/>
          <w:rtl/>
        </w:rPr>
        <w:t>(</w:t>
      </w:r>
      <w:r w:rsidRPr="00162214">
        <w:rPr>
          <w:rStyle w:val="a7"/>
          <w:rFonts w:cs="Traditional Arabic"/>
          <w:sz w:val="36"/>
          <w:szCs w:val="36"/>
          <w:rtl/>
        </w:rPr>
        <w:footnoteReference w:id="353"/>
      </w:r>
      <w:r w:rsidRPr="00162214">
        <w:rPr>
          <w:rFonts w:cs="Traditional Arabic" w:hint="cs"/>
          <w:sz w:val="36"/>
          <w:szCs w:val="36"/>
          <w:vertAlign w:val="superscript"/>
          <w:rtl/>
        </w:rPr>
        <w:t>)</w:t>
      </w:r>
      <w:r w:rsidRPr="00162214">
        <w:rPr>
          <w:rFonts w:cs="Traditional Arabic"/>
          <w:sz w:val="36"/>
          <w:szCs w:val="36"/>
          <w:rtl/>
        </w:rPr>
        <w:t xml:space="preserve"> </w:t>
      </w:r>
      <w:r w:rsidRPr="00162214">
        <w:rPr>
          <w:rFonts w:cs="Traditional Arabic" w:hint="cs"/>
          <w:sz w:val="36"/>
          <w:szCs w:val="36"/>
          <w:rtl/>
        </w:rPr>
        <w:t xml:space="preserve"> </w:t>
      </w:r>
    </w:p>
    <w:p w:rsidR="00C452EC" w:rsidRPr="00162214" w:rsidRDefault="00C452EC" w:rsidP="00C452EC">
      <w:pPr>
        <w:jc w:val="both"/>
        <w:rPr>
          <w:rFonts w:cs="Traditional Arabic"/>
          <w:sz w:val="36"/>
          <w:szCs w:val="36"/>
          <w:rtl/>
        </w:rPr>
      </w:pPr>
      <w:r w:rsidRPr="00162214">
        <w:rPr>
          <w:rFonts w:cs="Traditional Arabic"/>
          <w:sz w:val="36"/>
          <w:szCs w:val="36"/>
          <w:rtl/>
        </w:rPr>
        <w:t>روى الشيخان عن عائشة رضي الله عنها أن النبي صلى الله عليه وسلم قال: "من أحدث في أمرنا هذا ما ليس منه فهو رد".</w:t>
      </w:r>
      <w:r w:rsidRPr="00162214">
        <w:rPr>
          <w:rFonts w:cs="Traditional Arabic" w:hint="cs"/>
          <w:sz w:val="36"/>
          <w:szCs w:val="36"/>
          <w:vertAlign w:val="superscript"/>
          <w:rtl/>
        </w:rPr>
        <w:t>(</w:t>
      </w:r>
      <w:r w:rsidRPr="00162214">
        <w:rPr>
          <w:rStyle w:val="a7"/>
          <w:rFonts w:cs="Traditional Arabic"/>
          <w:sz w:val="36"/>
          <w:szCs w:val="36"/>
          <w:rtl/>
        </w:rPr>
        <w:footnoteReference w:id="354"/>
      </w:r>
      <w:r w:rsidRPr="00162214">
        <w:rPr>
          <w:rFonts w:cs="Traditional Arabic" w:hint="cs"/>
          <w:sz w:val="36"/>
          <w:szCs w:val="36"/>
          <w:vertAlign w:val="superscript"/>
          <w:rtl/>
        </w:rPr>
        <w:t>)</w:t>
      </w:r>
      <w:r w:rsidRPr="00162214">
        <w:rPr>
          <w:rFonts w:cs="Traditional Arabic"/>
          <w:sz w:val="36"/>
          <w:szCs w:val="36"/>
          <w:rtl/>
        </w:rPr>
        <w:t xml:space="preserve"> </w:t>
      </w:r>
      <w:r w:rsidRPr="00162214">
        <w:rPr>
          <w:rFonts w:cs="Traditional Arabic" w:hint="cs"/>
          <w:sz w:val="36"/>
          <w:szCs w:val="36"/>
          <w:rtl/>
        </w:rPr>
        <w:t xml:space="preserve"> </w:t>
      </w:r>
    </w:p>
    <w:p w:rsidR="00C452EC" w:rsidRPr="00162214" w:rsidRDefault="00C452EC" w:rsidP="00C452EC">
      <w:pPr>
        <w:jc w:val="both"/>
        <w:rPr>
          <w:rFonts w:cs="Traditional Arabic"/>
          <w:sz w:val="36"/>
          <w:szCs w:val="36"/>
          <w:rtl/>
        </w:rPr>
      </w:pPr>
      <w:r w:rsidRPr="00162214">
        <w:rPr>
          <w:rFonts w:cs="Traditional Arabic"/>
          <w:sz w:val="36"/>
          <w:szCs w:val="36"/>
          <w:rtl/>
        </w:rPr>
        <w:t>وروى مسلم عن جابر بن عبد الله رضي الله عنهما أن النبي صلى الله عليه وسلم قال: "إن خير الحديث كتاب الله، وخير الهدي هدي محمد صلى الله عليه وسلم، وشر الأمور محدثاتها، وكل بدعة ضلالة".</w:t>
      </w:r>
      <w:r w:rsidRPr="00162214">
        <w:rPr>
          <w:rFonts w:cs="Traditional Arabic" w:hint="cs"/>
          <w:sz w:val="36"/>
          <w:szCs w:val="36"/>
          <w:vertAlign w:val="superscript"/>
          <w:rtl/>
        </w:rPr>
        <w:t>(</w:t>
      </w:r>
      <w:r w:rsidRPr="00162214">
        <w:rPr>
          <w:rStyle w:val="a7"/>
          <w:rFonts w:cs="Traditional Arabic"/>
          <w:sz w:val="36"/>
          <w:szCs w:val="36"/>
          <w:rtl/>
        </w:rPr>
        <w:footnoteReference w:id="355"/>
      </w:r>
      <w:r w:rsidRPr="00162214">
        <w:rPr>
          <w:rFonts w:cs="Traditional Arabic" w:hint="cs"/>
          <w:sz w:val="36"/>
          <w:szCs w:val="36"/>
          <w:vertAlign w:val="superscript"/>
          <w:rtl/>
        </w:rPr>
        <w:t>)</w:t>
      </w:r>
      <w:r w:rsidRPr="00162214">
        <w:rPr>
          <w:rFonts w:cs="Traditional Arabic"/>
          <w:sz w:val="36"/>
          <w:szCs w:val="36"/>
          <w:rtl/>
        </w:rPr>
        <w:t xml:space="preserve"> </w:t>
      </w:r>
      <w:r w:rsidRPr="00162214">
        <w:rPr>
          <w:rFonts w:cs="Traditional Arabic" w:hint="cs"/>
          <w:sz w:val="36"/>
          <w:szCs w:val="36"/>
          <w:rtl/>
        </w:rPr>
        <w:t xml:space="preserve"> </w:t>
      </w:r>
    </w:p>
    <w:p w:rsidR="00C452EC" w:rsidRPr="00162214" w:rsidRDefault="00C452EC" w:rsidP="00C452EC">
      <w:pPr>
        <w:jc w:val="both"/>
        <w:rPr>
          <w:rFonts w:cs="Traditional Arabic"/>
          <w:sz w:val="36"/>
          <w:szCs w:val="36"/>
          <w:rtl/>
        </w:rPr>
      </w:pPr>
      <w:r w:rsidRPr="00162214">
        <w:rPr>
          <w:rFonts w:cs="Traditional Arabic"/>
          <w:sz w:val="36"/>
          <w:szCs w:val="36"/>
          <w:rtl/>
        </w:rPr>
        <w:lastRenderedPageBreak/>
        <w:t xml:space="preserve">روى الترمذي عن </w:t>
      </w:r>
      <w:proofErr w:type="spellStart"/>
      <w:r w:rsidRPr="00162214">
        <w:rPr>
          <w:rFonts w:cs="Traditional Arabic"/>
          <w:sz w:val="36"/>
          <w:szCs w:val="36"/>
          <w:rtl/>
        </w:rPr>
        <w:t>العرباض</w:t>
      </w:r>
      <w:proofErr w:type="spellEnd"/>
      <w:r w:rsidRPr="00162214">
        <w:rPr>
          <w:rFonts w:cs="Traditional Arabic"/>
          <w:sz w:val="36"/>
          <w:szCs w:val="36"/>
          <w:rtl/>
        </w:rPr>
        <w:t xml:space="preserve"> بن سارية رضي الله عنهما قال: وعظنا رسول اللَّه صلى الله عليه وسلم موعظة بليغة ذرفت منها العيون، ووجلت منها القلوب. فقلنا: يا رسول الله، إن هذه لموعظة مودع، فماذا تعهد إلينا، قال: "أوصيكم بتقوى الله والسمع والطاعة وإن عبدًا حبيشًا، فإنه من يعش منكم بعدي فسيرى اختلافًا كثيرًا فعليكم بسنتي وسنة الخلفاء الراشدين المهديين تمسكوا بها وعضوا عليها بالنواجذ، وإياكم ومحدثات الأمور فإن كل محدثة بدعة وكل بدعة ضلالة".</w:t>
      </w:r>
      <w:r w:rsidRPr="00162214">
        <w:rPr>
          <w:rFonts w:cs="Traditional Arabic" w:hint="cs"/>
          <w:sz w:val="36"/>
          <w:szCs w:val="36"/>
          <w:vertAlign w:val="superscript"/>
          <w:rtl/>
        </w:rPr>
        <w:t>(</w:t>
      </w:r>
      <w:r w:rsidRPr="00162214">
        <w:rPr>
          <w:rStyle w:val="a7"/>
          <w:rFonts w:cs="Traditional Arabic"/>
          <w:sz w:val="36"/>
          <w:szCs w:val="36"/>
          <w:rtl/>
        </w:rPr>
        <w:footnoteReference w:id="356"/>
      </w:r>
      <w:r w:rsidRPr="00162214">
        <w:rPr>
          <w:rFonts w:cs="Traditional Arabic" w:hint="cs"/>
          <w:sz w:val="36"/>
          <w:szCs w:val="36"/>
          <w:vertAlign w:val="superscript"/>
          <w:rtl/>
        </w:rPr>
        <w:t>)</w:t>
      </w:r>
    </w:p>
    <w:p w:rsidR="00C452EC" w:rsidRPr="00162214" w:rsidRDefault="00C452EC" w:rsidP="00C452EC">
      <w:pPr>
        <w:jc w:val="both"/>
        <w:rPr>
          <w:rFonts w:cs="Traditional Arabic"/>
          <w:sz w:val="36"/>
          <w:szCs w:val="36"/>
          <w:rtl/>
        </w:rPr>
      </w:pPr>
      <w:r w:rsidRPr="00162214">
        <w:rPr>
          <w:rFonts w:cs="Traditional Arabic"/>
          <w:sz w:val="36"/>
          <w:szCs w:val="36"/>
          <w:rtl/>
        </w:rPr>
        <w:t>روى الشيخان عن أنس بن مالك رضي الله عنه أن النبي صلى الله عليه وسلم قال: "من رغب عن سنتي فليس مني".</w:t>
      </w:r>
      <w:r w:rsidRPr="00162214">
        <w:rPr>
          <w:rFonts w:cs="Traditional Arabic" w:hint="cs"/>
          <w:sz w:val="36"/>
          <w:szCs w:val="36"/>
          <w:vertAlign w:val="superscript"/>
          <w:rtl/>
        </w:rPr>
        <w:t>(</w:t>
      </w:r>
      <w:r w:rsidRPr="00162214">
        <w:rPr>
          <w:rStyle w:val="a7"/>
          <w:rFonts w:cs="Traditional Arabic"/>
          <w:sz w:val="36"/>
          <w:szCs w:val="36"/>
          <w:rtl/>
        </w:rPr>
        <w:footnoteReference w:id="357"/>
      </w:r>
      <w:r w:rsidRPr="00162214">
        <w:rPr>
          <w:rFonts w:cs="Traditional Arabic" w:hint="cs"/>
          <w:sz w:val="36"/>
          <w:szCs w:val="36"/>
          <w:vertAlign w:val="superscript"/>
          <w:rtl/>
        </w:rPr>
        <w:t>)</w:t>
      </w:r>
    </w:p>
    <w:p w:rsidR="00C452EC" w:rsidRPr="00162214" w:rsidRDefault="00C452EC" w:rsidP="00C452EC">
      <w:pPr>
        <w:jc w:val="both"/>
        <w:rPr>
          <w:rFonts w:cs="Traditional Arabic"/>
          <w:sz w:val="36"/>
          <w:szCs w:val="36"/>
          <w:rtl/>
        </w:rPr>
      </w:pPr>
      <w:r w:rsidRPr="00162214">
        <w:rPr>
          <w:rFonts w:cs="Traditional Arabic"/>
          <w:sz w:val="36"/>
          <w:szCs w:val="36"/>
          <w:rtl/>
        </w:rPr>
        <w:t xml:space="preserve">ثالثًا: تزيين فعل </w:t>
      </w:r>
      <w:proofErr w:type="spellStart"/>
      <w:r w:rsidRPr="00162214">
        <w:rPr>
          <w:rFonts w:cs="Traditional Arabic"/>
          <w:sz w:val="36"/>
          <w:szCs w:val="36"/>
          <w:rtl/>
        </w:rPr>
        <w:t>الكبائر:إذا</w:t>
      </w:r>
      <w:proofErr w:type="spellEnd"/>
      <w:r w:rsidRPr="00162214">
        <w:rPr>
          <w:rFonts w:cs="Traditional Arabic"/>
          <w:sz w:val="36"/>
          <w:szCs w:val="36"/>
          <w:rtl/>
        </w:rPr>
        <w:t xml:space="preserve"> عجز الشيطان عن إيقاع المسلم في طريق البدع ووجده يسلك سبيل أهل السنة والجماعة، فإنه ينتقل إلى دعوة الإنسان إلى ارتكاب الكبائر باختلاف أنواعها، ويحرص الشيطان على أن يوقع الإنسان المسلم فيها، خاصة إذا كان عالمًا متبوعًا، حتى ينشر ذنوبه ومعاصيه بين الناس، وذلك لينفر الناس عنه وعن الانتفاع بعلمه.</w:t>
      </w:r>
      <w:r w:rsidRPr="00162214">
        <w:rPr>
          <w:rFonts w:cs="Traditional Arabic" w:hint="cs"/>
          <w:sz w:val="36"/>
          <w:szCs w:val="36"/>
          <w:vertAlign w:val="superscript"/>
          <w:rtl/>
        </w:rPr>
        <w:t xml:space="preserve"> (</w:t>
      </w:r>
      <w:r w:rsidRPr="00162214">
        <w:rPr>
          <w:rStyle w:val="a7"/>
          <w:rFonts w:cs="Traditional Arabic"/>
          <w:sz w:val="36"/>
          <w:szCs w:val="36"/>
          <w:rtl/>
        </w:rPr>
        <w:footnoteReference w:id="358"/>
      </w:r>
      <w:r w:rsidRPr="00162214">
        <w:rPr>
          <w:rFonts w:cs="Traditional Arabic" w:hint="cs"/>
          <w:sz w:val="36"/>
          <w:szCs w:val="36"/>
          <w:vertAlign w:val="superscript"/>
          <w:rtl/>
        </w:rPr>
        <w:t>)</w:t>
      </w:r>
    </w:p>
    <w:p w:rsidR="00C452EC" w:rsidRPr="00162214" w:rsidRDefault="00C452EC" w:rsidP="00C452EC">
      <w:pPr>
        <w:jc w:val="both"/>
        <w:rPr>
          <w:rFonts w:cs="Traditional Arabic"/>
          <w:sz w:val="36"/>
          <w:szCs w:val="36"/>
          <w:rtl/>
        </w:rPr>
      </w:pPr>
      <w:r w:rsidRPr="00162214">
        <w:rPr>
          <w:rFonts w:cs="Traditional Arabic"/>
          <w:sz w:val="36"/>
          <w:szCs w:val="36"/>
          <w:rtl/>
        </w:rPr>
        <w:t xml:space="preserve">تعريف </w:t>
      </w:r>
      <w:proofErr w:type="spellStart"/>
      <w:r w:rsidRPr="00162214">
        <w:rPr>
          <w:rFonts w:cs="Traditional Arabic"/>
          <w:sz w:val="36"/>
          <w:szCs w:val="36"/>
          <w:rtl/>
        </w:rPr>
        <w:t>الكبيرة:قال</w:t>
      </w:r>
      <w:proofErr w:type="spellEnd"/>
      <w:r w:rsidRPr="00162214">
        <w:rPr>
          <w:rFonts w:cs="Traditional Arabic"/>
          <w:sz w:val="36"/>
          <w:szCs w:val="36"/>
          <w:rtl/>
        </w:rPr>
        <w:t xml:space="preserve"> ابن عباس رضي الله عنهما: الكبائر كل ذنب ختمه الله بنار أو غضب أو لعنة أو </w:t>
      </w:r>
      <w:proofErr w:type="spellStart"/>
      <w:r w:rsidRPr="00162214">
        <w:rPr>
          <w:rFonts w:cs="Traditional Arabic"/>
          <w:sz w:val="36"/>
          <w:szCs w:val="36"/>
          <w:rtl/>
        </w:rPr>
        <w:t>عذاب.وقال</w:t>
      </w:r>
      <w:proofErr w:type="spellEnd"/>
      <w:r w:rsidRPr="00162214">
        <w:rPr>
          <w:rFonts w:cs="Traditional Arabic"/>
          <w:sz w:val="36"/>
          <w:szCs w:val="36"/>
          <w:rtl/>
        </w:rPr>
        <w:t xml:space="preserve"> الحسن البصري: كل موجبة في القرآن </w:t>
      </w:r>
      <w:proofErr w:type="spellStart"/>
      <w:r w:rsidRPr="00162214">
        <w:rPr>
          <w:rFonts w:cs="Traditional Arabic"/>
          <w:sz w:val="36"/>
          <w:szCs w:val="36"/>
          <w:rtl/>
        </w:rPr>
        <w:t>كبيرة.وقال</w:t>
      </w:r>
      <w:proofErr w:type="spellEnd"/>
      <w:r w:rsidRPr="00162214">
        <w:rPr>
          <w:rFonts w:cs="Traditional Arabic"/>
          <w:sz w:val="36"/>
          <w:szCs w:val="36"/>
          <w:rtl/>
        </w:rPr>
        <w:t xml:space="preserve"> سعيد بن جبير: كل ذنب نسبه الله إلى النار فهو من </w:t>
      </w:r>
      <w:proofErr w:type="spellStart"/>
      <w:r w:rsidRPr="00162214">
        <w:rPr>
          <w:rFonts w:cs="Traditional Arabic"/>
          <w:sz w:val="36"/>
          <w:szCs w:val="36"/>
          <w:rtl/>
        </w:rPr>
        <w:t>الكبائر.وقال</w:t>
      </w:r>
      <w:proofErr w:type="spellEnd"/>
      <w:r w:rsidRPr="00162214">
        <w:rPr>
          <w:rFonts w:cs="Traditional Arabic"/>
          <w:sz w:val="36"/>
          <w:szCs w:val="36"/>
          <w:rtl/>
        </w:rPr>
        <w:t xml:space="preserve"> الضحاك بن مزاحم: الكبائر كل موجبة، أوجب الله لأهلها النار، وكل عمل يُقام به الحد فهو من الكبائر. </w:t>
      </w:r>
      <w:r w:rsidRPr="00162214">
        <w:rPr>
          <w:rFonts w:cs="Traditional Arabic" w:hint="cs"/>
          <w:sz w:val="36"/>
          <w:szCs w:val="36"/>
          <w:vertAlign w:val="superscript"/>
          <w:rtl/>
        </w:rPr>
        <w:t>(</w:t>
      </w:r>
      <w:r w:rsidRPr="00162214">
        <w:rPr>
          <w:rStyle w:val="a7"/>
          <w:rFonts w:cs="Traditional Arabic"/>
          <w:sz w:val="36"/>
          <w:szCs w:val="36"/>
          <w:rtl/>
        </w:rPr>
        <w:footnoteReference w:id="359"/>
      </w:r>
      <w:r w:rsidRPr="00162214">
        <w:rPr>
          <w:rFonts w:cs="Traditional Arabic" w:hint="cs"/>
          <w:sz w:val="36"/>
          <w:szCs w:val="36"/>
          <w:vertAlign w:val="superscript"/>
          <w:rtl/>
        </w:rPr>
        <w:t>)</w:t>
      </w:r>
      <w:r w:rsidRPr="00162214">
        <w:rPr>
          <w:rFonts w:cs="Traditional Arabic" w:hint="cs"/>
          <w:sz w:val="36"/>
          <w:szCs w:val="36"/>
          <w:rtl/>
        </w:rPr>
        <w:t xml:space="preserve"> </w:t>
      </w:r>
    </w:p>
    <w:p w:rsidR="00C452EC" w:rsidRPr="00162214" w:rsidRDefault="00C452EC" w:rsidP="00C452EC">
      <w:pPr>
        <w:jc w:val="both"/>
        <w:rPr>
          <w:rFonts w:cs="Traditional Arabic"/>
          <w:sz w:val="36"/>
          <w:szCs w:val="36"/>
          <w:rtl/>
        </w:rPr>
      </w:pPr>
      <w:r w:rsidRPr="00162214">
        <w:rPr>
          <w:rFonts w:cs="Traditional Arabic" w:hint="cs"/>
          <w:sz w:val="36"/>
          <w:szCs w:val="36"/>
          <w:rtl/>
        </w:rPr>
        <w:t xml:space="preserve">وورد في النصوص الشرعية </w:t>
      </w:r>
      <w:r w:rsidRPr="00162214">
        <w:rPr>
          <w:rFonts w:cs="Traditional Arabic"/>
          <w:sz w:val="36"/>
          <w:szCs w:val="36"/>
          <w:rtl/>
        </w:rPr>
        <w:t xml:space="preserve">التحذير من </w:t>
      </w:r>
      <w:proofErr w:type="spellStart"/>
      <w:r w:rsidRPr="00162214">
        <w:rPr>
          <w:rFonts w:cs="Traditional Arabic"/>
          <w:sz w:val="36"/>
          <w:szCs w:val="36"/>
          <w:rtl/>
        </w:rPr>
        <w:t>الكبائر:قال</w:t>
      </w:r>
      <w:proofErr w:type="spellEnd"/>
      <w:r w:rsidRPr="00162214">
        <w:rPr>
          <w:rFonts w:cs="Traditional Arabic"/>
          <w:sz w:val="36"/>
          <w:szCs w:val="36"/>
          <w:rtl/>
        </w:rPr>
        <w:t xml:space="preserve"> تعالى: إن تجتنبوا كبائر ما تنهون عنه نكفر عنكم سيئاتكم وندخلكم مدخلا كريما </w:t>
      </w:r>
      <w:r w:rsidRPr="00162214">
        <w:rPr>
          <w:rFonts w:cs="Traditional Arabic" w:hint="cs"/>
          <w:sz w:val="36"/>
          <w:szCs w:val="36"/>
          <w:vertAlign w:val="superscript"/>
          <w:rtl/>
        </w:rPr>
        <w:t>(</w:t>
      </w:r>
      <w:r w:rsidRPr="00162214">
        <w:rPr>
          <w:rStyle w:val="a7"/>
          <w:rFonts w:cs="Traditional Arabic"/>
          <w:sz w:val="36"/>
          <w:szCs w:val="36"/>
          <w:rtl/>
        </w:rPr>
        <w:footnoteReference w:id="360"/>
      </w:r>
      <w:r w:rsidRPr="00162214">
        <w:rPr>
          <w:rFonts w:cs="Traditional Arabic" w:hint="cs"/>
          <w:sz w:val="36"/>
          <w:szCs w:val="36"/>
          <w:vertAlign w:val="superscript"/>
          <w:rtl/>
        </w:rPr>
        <w:t>)</w:t>
      </w:r>
      <w:r w:rsidRPr="00162214">
        <w:rPr>
          <w:rFonts w:cs="Traditional Arabic" w:hint="cs"/>
          <w:sz w:val="36"/>
          <w:szCs w:val="36"/>
          <w:rtl/>
        </w:rPr>
        <w:t xml:space="preserve"> </w:t>
      </w:r>
      <w:r w:rsidRPr="00162214">
        <w:rPr>
          <w:rFonts w:cs="Traditional Arabic"/>
          <w:sz w:val="36"/>
          <w:szCs w:val="36"/>
          <w:rtl/>
        </w:rPr>
        <w:t>قال الذهبي: "تكفل الله تعالى بهذا النص لمن اجتنب الكبائر أن يدخله الجنة".</w:t>
      </w:r>
      <w:r w:rsidRPr="00162214">
        <w:rPr>
          <w:rFonts w:cs="Traditional Arabic" w:hint="cs"/>
          <w:sz w:val="36"/>
          <w:szCs w:val="36"/>
          <w:vertAlign w:val="superscript"/>
          <w:rtl/>
        </w:rPr>
        <w:t>(</w:t>
      </w:r>
      <w:r w:rsidRPr="00162214">
        <w:rPr>
          <w:rStyle w:val="a7"/>
          <w:rFonts w:cs="Traditional Arabic"/>
          <w:sz w:val="36"/>
          <w:szCs w:val="36"/>
          <w:rtl/>
        </w:rPr>
        <w:footnoteReference w:id="361"/>
      </w:r>
      <w:r w:rsidRPr="00162214">
        <w:rPr>
          <w:rFonts w:cs="Traditional Arabic" w:hint="cs"/>
          <w:sz w:val="36"/>
          <w:szCs w:val="36"/>
          <w:vertAlign w:val="superscript"/>
          <w:rtl/>
        </w:rPr>
        <w:t>)</w:t>
      </w:r>
      <w:r w:rsidRPr="00162214">
        <w:rPr>
          <w:rFonts w:cs="Traditional Arabic"/>
          <w:sz w:val="36"/>
          <w:szCs w:val="36"/>
          <w:rtl/>
        </w:rPr>
        <w:t xml:space="preserve">وقال سبحانه: الذين يجتنبون كبائر الإثم والفواحش إلا اللمم إن ربك واسع </w:t>
      </w:r>
      <w:r w:rsidRPr="00162214">
        <w:rPr>
          <w:rFonts w:cs="Traditional Arabic"/>
          <w:sz w:val="36"/>
          <w:szCs w:val="36"/>
          <w:rtl/>
        </w:rPr>
        <w:lastRenderedPageBreak/>
        <w:t>المغفرة</w:t>
      </w:r>
      <w:r w:rsidRPr="00162214">
        <w:rPr>
          <w:rFonts w:cs="Traditional Arabic" w:hint="cs"/>
          <w:sz w:val="36"/>
          <w:szCs w:val="36"/>
          <w:vertAlign w:val="superscript"/>
          <w:rtl/>
        </w:rPr>
        <w:t>(</w:t>
      </w:r>
      <w:r w:rsidRPr="00162214">
        <w:rPr>
          <w:rStyle w:val="a7"/>
          <w:rFonts w:cs="Traditional Arabic"/>
          <w:sz w:val="36"/>
          <w:szCs w:val="36"/>
          <w:rtl/>
        </w:rPr>
        <w:footnoteReference w:id="362"/>
      </w:r>
      <w:r w:rsidRPr="00162214">
        <w:rPr>
          <w:rFonts w:cs="Traditional Arabic" w:hint="cs"/>
          <w:sz w:val="36"/>
          <w:szCs w:val="36"/>
          <w:vertAlign w:val="superscript"/>
          <w:rtl/>
        </w:rPr>
        <w:t>)</w:t>
      </w:r>
      <w:r w:rsidRPr="00162214">
        <w:rPr>
          <w:rFonts w:cs="Traditional Arabic"/>
          <w:sz w:val="36"/>
          <w:szCs w:val="36"/>
          <w:rtl/>
        </w:rPr>
        <w:t xml:space="preserve"> </w:t>
      </w:r>
      <w:r w:rsidRPr="00162214">
        <w:rPr>
          <w:rFonts w:cs="Traditional Arabic" w:hint="cs"/>
          <w:sz w:val="36"/>
          <w:szCs w:val="36"/>
          <w:rtl/>
        </w:rPr>
        <w:t xml:space="preserve"> و</w:t>
      </w:r>
      <w:r w:rsidRPr="00162214">
        <w:rPr>
          <w:rFonts w:cs="Traditional Arabic"/>
          <w:sz w:val="36"/>
          <w:szCs w:val="36"/>
          <w:rtl/>
        </w:rPr>
        <w:t>روى مسلم عن أبي هريرة رضي الله عنه أن النبي صلى الله عليه وسلم قال: "الصلوات الخمس والجمعة إلى الجمعة ورمضان إلى رمضان مكفرات ما بينهن إذا اجتنبت البكائر".</w:t>
      </w:r>
      <w:r w:rsidRPr="00162214">
        <w:rPr>
          <w:rFonts w:cs="Traditional Arabic" w:hint="cs"/>
          <w:sz w:val="36"/>
          <w:szCs w:val="36"/>
          <w:vertAlign w:val="superscript"/>
          <w:rtl/>
        </w:rPr>
        <w:t>(</w:t>
      </w:r>
      <w:r w:rsidRPr="00162214">
        <w:rPr>
          <w:rStyle w:val="a7"/>
          <w:rFonts w:cs="Traditional Arabic"/>
          <w:sz w:val="36"/>
          <w:szCs w:val="36"/>
          <w:rtl/>
        </w:rPr>
        <w:footnoteReference w:id="363"/>
      </w:r>
      <w:r w:rsidRPr="00162214">
        <w:rPr>
          <w:rFonts w:cs="Traditional Arabic" w:hint="cs"/>
          <w:sz w:val="36"/>
          <w:szCs w:val="36"/>
          <w:vertAlign w:val="superscript"/>
          <w:rtl/>
        </w:rPr>
        <w:t>)</w:t>
      </w:r>
      <w:r w:rsidRPr="00162214">
        <w:rPr>
          <w:rFonts w:cs="Traditional Arabic"/>
          <w:sz w:val="36"/>
          <w:szCs w:val="36"/>
          <w:rtl/>
        </w:rPr>
        <w:t xml:space="preserve"> </w:t>
      </w:r>
      <w:r w:rsidRPr="00162214">
        <w:rPr>
          <w:rFonts w:cs="Traditional Arabic" w:hint="cs"/>
          <w:sz w:val="36"/>
          <w:szCs w:val="36"/>
          <w:rtl/>
        </w:rPr>
        <w:t xml:space="preserve"> </w:t>
      </w:r>
    </w:p>
    <w:p w:rsidR="00C452EC" w:rsidRPr="00162214" w:rsidRDefault="00C452EC" w:rsidP="00C452EC">
      <w:pPr>
        <w:jc w:val="both"/>
        <w:rPr>
          <w:rFonts w:cs="Traditional Arabic"/>
          <w:sz w:val="36"/>
          <w:szCs w:val="36"/>
          <w:rtl/>
        </w:rPr>
      </w:pPr>
      <w:r w:rsidRPr="00162214">
        <w:rPr>
          <w:rFonts w:cs="Traditional Arabic"/>
          <w:b/>
          <w:bCs/>
          <w:sz w:val="36"/>
          <w:szCs w:val="36"/>
          <w:rtl/>
        </w:rPr>
        <w:t xml:space="preserve">رابعًا: إغراقه الإنسان في فعل </w:t>
      </w:r>
      <w:proofErr w:type="spellStart"/>
      <w:r w:rsidRPr="00162214">
        <w:rPr>
          <w:rFonts w:cs="Traditional Arabic"/>
          <w:b/>
          <w:bCs/>
          <w:sz w:val="36"/>
          <w:szCs w:val="36"/>
          <w:rtl/>
        </w:rPr>
        <w:t>الصغائر</w:t>
      </w:r>
      <w:r w:rsidRPr="00162214">
        <w:rPr>
          <w:rFonts w:cs="Traditional Arabic"/>
          <w:sz w:val="36"/>
          <w:szCs w:val="36"/>
          <w:rtl/>
        </w:rPr>
        <w:t>:إذا</w:t>
      </w:r>
      <w:proofErr w:type="spellEnd"/>
      <w:r w:rsidRPr="00162214">
        <w:rPr>
          <w:rFonts w:cs="Traditional Arabic"/>
          <w:sz w:val="36"/>
          <w:szCs w:val="36"/>
          <w:rtl/>
        </w:rPr>
        <w:t xml:space="preserve"> يئس الشيطان من إيقاع الإنسان في ارتكاب الكبائر، فإنه يدعوه إلى ارتكاب الصغائر التي إذا اجتمعت على الإنسان ربما أهلكته.</w:t>
      </w:r>
      <w:r w:rsidRPr="00162214">
        <w:rPr>
          <w:rFonts w:cs="Traditional Arabic" w:hint="cs"/>
          <w:sz w:val="36"/>
          <w:szCs w:val="36"/>
          <w:vertAlign w:val="superscript"/>
          <w:rtl/>
        </w:rPr>
        <w:t xml:space="preserve"> (</w:t>
      </w:r>
      <w:r w:rsidRPr="00162214">
        <w:rPr>
          <w:rStyle w:val="a7"/>
          <w:rFonts w:cs="Traditional Arabic"/>
          <w:sz w:val="36"/>
          <w:szCs w:val="36"/>
          <w:rtl/>
        </w:rPr>
        <w:footnoteReference w:id="364"/>
      </w:r>
      <w:r w:rsidRPr="00162214">
        <w:rPr>
          <w:rFonts w:cs="Traditional Arabic" w:hint="cs"/>
          <w:sz w:val="36"/>
          <w:szCs w:val="36"/>
          <w:vertAlign w:val="superscript"/>
          <w:rtl/>
        </w:rPr>
        <w:t>)</w:t>
      </w:r>
    </w:p>
    <w:p w:rsidR="00C452EC" w:rsidRPr="00162214" w:rsidRDefault="00C452EC" w:rsidP="00C452EC">
      <w:pPr>
        <w:jc w:val="both"/>
        <w:rPr>
          <w:rFonts w:cs="Traditional Arabic"/>
          <w:sz w:val="36"/>
          <w:szCs w:val="36"/>
          <w:rtl/>
        </w:rPr>
      </w:pPr>
      <w:r w:rsidRPr="00162214">
        <w:rPr>
          <w:rFonts w:cs="Traditional Arabic"/>
          <w:sz w:val="36"/>
          <w:szCs w:val="36"/>
          <w:rtl/>
        </w:rPr>
        <w:t>روى ابن ماجه عن عائشة رضي الله عنها قالت: قال لي رسول اللَّه صلى الله عليه وسلم: "يا عائشة، إياك ومُحقرات الأعمال، فإن لها من الله طالبًا".</w:t>
      </w:r>
      <w:r w:rsidRPr="00162214">
        <w:rPr>
          <w:rFonts w:cs="Traditional Arabic" w:hint="cs"/>
          <w:sz w:val="36"/>
          <w:szCs w:val="36"/>
          <w:vertAlign w:val="superscript"/>
          <w:rtl/>
        </w:rPr>
        <w:t>(</w:t>
      </w:r>
      <w:r w:rsidRPr="00162214">
        <w:rPr>
          <w:rStyle w:val="a7"/>
          <w:rFonts w:cs="Traditional Arabic"/>
          <w:sz w:val="36"/>
          <w:szCs w:val="36"/>
          <w:rtl/>
        </w:rPr>
        <w:footnoteReference w:id="365"/>
      </w:r>
      <w:r w:rsidRPr="00162214">
        <w:rPr>
          <w:rFonts w:cs="Traditional Arabic" w:hint="cs"/>
          <w:sz w:val="36"/>
          <w:szCs w:val="36"/>
          <w:vertAlign w:val="superscript"/>
          <w:rtl/>
        </w:rPr>
        <w:t>)</w:t>
      </w:r>
    </w:p>
    <w:p w:rsidR="00C452EC" w:rsidRPr="00162214" w:rsidRDefault="00C452EC" w:rsidP="00C452EC">
      <w:pPr>
        <w:jc w:val="both"/>
        <w:rPr>
          <w:rFonts w:cs="Traditional Arabic"/>
          <w:sz w:val="36"/>
          <w:szCs w:val="36"/>
          <w:rtl/>
        </w:rPr>
      </w:pPr>
      <w:r w:rsidRPr="00162214">
        <w:rPr>
          <w:rFonts w:cs="Traditional Arabic"/>
          <w:sz w:val="36"/>
          <w:szCs w:val="36"/>
          <w:rtl/>
        </w:rPr>
        <w:t xml:space="preserve">وروى الترمذي عن أبي هريرة رضي الله عنه أن رسول اللَّه صلى الله عليه وسلم قال: "إن العبد إذا أخطأ، نكتت في قلبه نكتةٌ سوداء، فإذا نزع واستغفر وتاب صُقِل قلبه، وإن عاد زيد فيها حتى تعلو قلبه، وهو الران الذي ذكر الله: كلا بل ران على قلوبهم ما كانوا يكسبون " </w:t>
      </w:r>
      <w:r w:rsidRPr="00162214">
        <w:rPr>
          <w:rFonts w:cs="Traditional Arabic" w:hint="cs"/>
          <w:sz w:val="36"/>
          <w:szCs w:val="36"/>
          <w:vertAlign w:val="superscript"/>
          <w:rtl/>
        </w:rPr>
        <w:t>(</w:t>
      </w:r>
      <w:r w:rsidRPr="00162214">
        <w:rPr>
          <w:rStyle w:val="a7"/>
          <w:rFonts w:cs="Traditional Arabic"/>
          <w:sz w:val="36"/>
          <w:szCs w:val="36"/>
          <w:rtl/>
        </w:rPr>
        <w:footnoteReference w:id="366"/>
      </w:r>
      <w:r w:rsidRPr="00162214">
        <w:rPr>
          <w:rFonts w:cs="Traditional Arabic" w:hint="cs"/>
          <w:sz w:val="36"/>
          <w:szCs w:val="36"/>
          <w:vertAlign w:val="superscript"/>
          <w:rtl/>
        </w:rPr>
        <w:t>)</w:t>
      </w:r>
      <w:r w:rsidRPr="00162214">
        <w:rPr>
          <w:rFonts w:cs="Traditional Arabic" w:hint="cs"/>
          <w:sz w:val="36"/>
          <w:szCs w:val="36"/>
          <w:rtl/>
        </w:rPr>
        <w:t xml:space="preserve"> </w:t>
      </w:r>
    </w:p>
    <w:p w:rsidR="00C452EC" w:rsidRPr="00162214" w:rsidRDefault="00C452EC" w:rsidP="00C452EC">
      <w:pPr>
        <w:jc w:val="both"/>
        <w:rPr>
          <w:rFonts w:cs="Traditional Arabic"/>
          <w:sz w:val="36"/>
          <w:szCs w:val="36"/>
          <w:rtl/>
        </w:rPr>
      </w:pPr>
      <w:r w:rsidRPr="00162214">
        <w:rPr>
          <w:rFonts w:cs="Traditional Arabic"/>
          <w:sz w:val="36"/>
          <w:szCs w:val="36"/>
          <w:rtl/>
        </w:rPr>
        <w:t xml:space="preserve">قال ابن حجر العسقلاني: رُوي عن أسد بن موسى، في الزهد، عن أبي أيوب الأنصاري رضي الله عنه قال: "إن الرجل ليعمل الحسنة فيثق بها وينسى المحقرات، فيلقى الله وقد أحاطت به، وإن الرجل ليعمل السيئة فلا يزال مشفقًا حتى يلقى الله </w:t>
      </w:r>
      <w:proofErr w:type="spellStart"/>
      <w:r w:rsidRPr="00162214">
        <w:rPr>
          <w:rFonts w:cs="Traditional Arabic"/>
          <w:sz w:val="36"/>
          <w:szCs w:val="36"/>
          <w:rtl/>
        </w:rPr>
        <w:t>آمنًا".</w:t>
      </w:r>
      <w:r w:rsidRPr="00162214">
        <w:rPr>
          <w:rFonts w:cs="Traditional Arabic" w:hint="cs"/>
          <w:sz w:val="36"/>
          <w:szCs w:val="36"/>
          <w:rtl/>
        </w:rPr>
        <w:t>و</w:t>
      </w:r>
      <w:r w:rsidRPr="00162214">
        <w:rPr>
          <w:rFonts w:cs="Traditional Arabic"/>
          <w:sz w:val="36"/>
          <w:szCs w:val="36"/>
          <w:rtl/>
        </w:rPr>
        <w:t>قال</w:t>
      </w:r>
      <w:proofErr w:type="spellEnd"/>
      <w:r w:rsidRPr="00162214">
        <w:rPr>
          <w:rFonts w:cs="Traditional Arabic"/>
          <w:sz w:val="36"/>
          <w:szCs w:val="36"/>
          <w:rtl/>
        </w:rPr>
        <w:t xml:space="preserve"> ابن بطال: المحقرات إذا كثرت صارت كبارًا مع الإصرار. </w:t>
      </w:r>
      <w:r w:rsidRPr="00162214">
        <w:rPr>
          <w:rFonts w:cs="Traditional Arabic" w:hint="cs"/>
          <w:sz w:val="36"/>
          <w:szCs w:val="36"/>
          <w:vertAlign w:val="superscript"/>
          <w:rtl/>
        </w:rPr>
        <w:t>(</w:t>
      </w:r>
      <w:r w:rsidRPr="00162214">
        <w:rPr>
          <w:rStyle w:val="a7"/>
          <w:rFonts w:cs="Traditional Arabic"/>
          <w:sz w:val="36"/>
          <w:szCs w:val="36"/>
          <w:rtl/>
        </w:rPr>
        <w:footnoteReference w:id="367"/>
      </w:r>
      <w:r w:rsidRPr="00162214">
        <w:rPr>
          <w:rFonts w:cs="Traditional Arabic" w:hint="cs"/>
          <w:sz w:val="36"/>
          <w:szCs w:val="36"/>
          <w:vertAlign w:val="superscript"/>
          <w:rtl/>
        </w:rPr>
        <w:t>)</w:t>
      </w:r>
      <w:r w:rsidRPr="00162214">
        <w:rPr>
          <w:rFonts w:cs="Traditional Arabic" w:hint="cs"/>
          <w:sz w:val="36"/>
          <w:szCs w:val="36"/>
          <w:rtl/>
        </w:rPr>
        <w:t xml:space="preserve"> و</w:t>
      </w:r>
      <w:r w:rsidRPr="00162214">
        <w:rPr>
          <w:rFonts w:cs="Traditional Arabic"/>
          <w:sz w:val="36"/>
          <w:szCs w:val="36"/>
          <w:rtl/>
        </w:rPr>
        <w:t>قال ابن القيم: ولا يزال الشيطان يسهل على الإنسان محقرات الذنوب حتى يستهين بها، فيكون صاحب الكبيرة الخائف منها أحسن حالاً منه.</w:t>
      </w:r>
      <w:r w:rsidRPr="00162214">
        <w:rPr>
          <w:rFonts w:cs="Traditional Arabic" w:hint="cs"/>
          <w:sz w:val="36"/>
          <w:szCs w:val="36"/>
          <w:vertAlign w:val="superscript"/>
          <w:rtl/>
        </w:rPr>
        <w:t xml:space="preserve"> (</w:t>
      </w:r>
      <w:r w:rsidRPr="00162214">
        <w:rPr>
          <w:rStyle w:val="a7"/>
          <w:rFonts w:cs="Traditional Arabic"/>
          <w:sz w:val="36"/>
          <w:szCs w:val="36"/>
          <w:rtl/>
        </w:rPr>
        <w:footnoteReference w:id="368"/>
      </w:r>
      <w:r w:rsidRPr="00162214">
        <w:rPr>
          <w:rFonts w:cs="Traditional Arabic" w:hint="cs"/>
          <w:sz w:val="36"/>
          <w:szCs w:val="36"/>
          <w:vertAlign w:val="superscript"/>
          <w:rtl/>
        </w:rPr>
        <w:t>)</w:t>
      </w:r>
      <w:r w:rsidRPr="00162214">
        <w:rPr>
          <w:rFonts w:cs="Traditional Arabic"/>
          <w:sz w:val="36"/>
          <w:szCs w:val="36"/>
          <w:rtl/>
        </w:rPr>
        <w:t xml:space="preserve"> </w:t>
      </w:r>
      <w:r w:rsidRPr="00162214">
        <w:rPr>
          <w:rFonts w:cs="Traditional Arabic" w:hint="cs"/>
          <w:sz w:val="36"/>
          <w:szCs w:val="36"/>
          <w:rtl/>
        </w:rPr>
        <w:t xml:space="preserve"> </w:t>
      </w:r>
    </w:p>
    <w:p w:rsidR="00C452EC" w:rsidRPr="00162214" w:rsidRDefault="00C452EC" w:rsidP="00C452EC">
      <w:pPr>
        <w:jc w:val="both"/>
        <w:rPr>
          <w:rFonts w:cs="Traditional Arabic"/>
          <w:sz w:val="36"/>
          <w:szCs w:val="36"/>
          <w:rtl/>
        </w:rPr>
      </w:pPr>
      <w:r w:rsidRPr="00162214">
        <w:rPr>
          <w:rFonts w:cs="Traditional Arabic"/>
          <w:sz w:val="36"/>
          <w:szCs w:val="36"/>
          <w:rtl/>
        </w:rPr>
        <w:t>روى أحمد عن سهل بن سعد رضي الله عنه أن رسول اللَّه صلى الله عليه وسلم قال: "إياكم ومحقرات الذنوب، فإنما مثل محقرات الذنوب كقوم نزلوا بطن واد، فجاء ذا بعود، وجاء ذا بعود حتى أنضجوا خبزهم، وإن محقرات الذنوب متى يؤخذ بها صاحبها تهلكه"</w:t>
      </w:r>
      <w:r w:rsidRPr="00162214">
        <w:rPr>
          <w:rFonts w:cs="Traditional Arabic" w:hint="cs"/>
          <w:sz w:val="36"/>
          <w:szCs w:val="36"/>
          <w:vertAlign w:val="superscript"/>
          <w:rtl/>
        </w:rPr>
        <w:t>(</w:t>
      </w:r>
      <w:r w:rsidRPr="00162214">
        <w:rPr>
          <w:rStyle w:val="a7"/>
          <w:rFonts w:cs="Traditional Arabic"/>
          <w:sz w:val="36"/>
          <w:szCs w:val="36"/>
          <w:rtl/>
        </w:rPr>
        <w:footnoteReference w:id="369"/>
      </w:r>
      <w:r w:rsidRPr="00162214">
        <w:rPr>
          <w:rFonts w:cs="Traditional Arabic" w:hint="cs"/>
          <w:sz w:val="36"/>
          <w:szCs w:val="36"/>
          <w:vertAlign w:val="superscript"/>
          <w:rtl/>
        </w:rPr>
        <w:t>)</w:t>
      </w:r>
      <w:r w:rsidRPr="00162214">
        <w:rPr>
          <w:rFonts w:cs="Traditional Arabic"/>
          <w:sz w:val="36"/>
          <w:szCs w:val="36"/>
          <w:rtl/>
        </w:rPr>
        <w:t>.</w:t>
      </w:r>
    </w:p>
    <w:p w:rsidR="00C452EC" w:rsidRPr="00162214" w:rsidRDefault="00C452EC" w:rsidP="00C452EC">
      <w:pPr>
        <w:jc w:val="both"/>
        <w:rPr>
          <w:rFonts w:cs="Traditional Arabic"/>
          <w:sz w:val="36"/>
          <w:szCs w:val="36"/>
          <w:rtl/>
        </w:rPr>
      </w:pPr>
      <w:r w:rsidRPr="00162214">
        <w:rPr>
          <w:rFonts w:cs="Traditional Arabic"/>
          <w:sz w:val="36"/>
          <w:szCs w:val="36"/>
          <w:rtl/>
        </w:rPr>
        <w:lastRenderedPageBreak/>
        <w:t xml:space="preserve">خامسًا: إلهاء الإنسان في الأمور </w:t>
      </w:r>
      <w:proofErr w:type="spellStart"/>
      <w:r w:rsidRPr="00162214">
        <w:rPr>
          <w:rFonts w:cs="Traditional Arabic"/>
          <w:sz w:val="36"/>
          <w:szCs w:val="36"/>
          <w:rtl/>
        </w:rPr>
        <w:t>المباحة:إذا</w:t>
      </w:r>
      <w:proofErr w:type="spellEnd"/>
      <w:r w:rsidRPr="00162214">
        <w:rPr>
          <w:rFonts w:cs="Traditional Arabic"/>
          <w:sz w:val="36"/>
          <w:szCs w:val="36"/>
          <w:rtl/>
        </w:rPr>
        <w:t xml:space="preserve"> عجز الشيطان أن يوقع الإنسان في صغائر الذنوب، دعاه إلى الاشتغال بالمباحات التي لا ثواب فيها ولا عقاب، بل عاقبتها فوات الثواب الذي ضاع عليه باشتغاله به.</w:t>
      </w:r>
      <w:r w:rsidRPr="00162214">
        <w:rPr>
          <w:rFonts w:cs="Traditional Arabic" w:hint="cs"/>
          <w:sz w:val="36"/>
          <w:szCs w:val="36"/>
          <w:vertAlign w:val="superscript"/>
          <w:rtl/>
        </w:rPr>
        <w:t xml:space="preserve"> (</w:t>
      </w:r>
      <w:r w:rsidRPr="00162214">
        <w:rPr>
          <w:rStyle w:val="a7"/>
          <w:rFonts w:cs="Traditional Arabic"/>
          <w:sz w:val="36"/>
          <w:szCs w:val="36"/>
          <w:rtl/>
        </w:rPr>
        <w:footnoteReference w:id="370"/>
      </w:r>
      <w:r w:rsidRPr="00162214">
        <w:rPr>
          <w:rFonts w:cs="Traditional Arabic" w:hint="cs"/>
          <w:sz w:val="36"/>
          <w:szCs w:val="36"/>
          <w:vertAlign w:val="superscript"/>
          <w:rtl/>
        </w:rPr>
        <w:t>)</w:t>
      </w:r>
    </w:p>
    <w:p w:rsidR="00C452EC" w:rsidRPr="00162214" w:rsidRDefault="00C452EC" w:rsidP="00C452EC">
      <w:pPr>
        <w:jc w:val="both"/>
        <w:rPr>
          <w:rFonts w:cs="Traditional Arabic"/>
          <w:sz w:val="36"/>
          <w:szCs w:val="36"/>
          <w:rtl/>
        </w:rPr>
      </w:pPr>
      <w:r w:rsidRPr="00162214">
        <w:rPr>
          <w:rFonts w:cs="Traditional Arabic"/>
          <w:b/>
          <w:bCs/>
          <w:sz w:val="36"/>
          <w:szCs w:val="36"/>
          <w:rtl/>
        </w:rPr>
        <w:t xml:space="preserve">سادسًا: الاشتغال بالمفضول عما هو أفضل </w:t>
      </w:r>
      <w:proofErr w:type="spellStart"/>
      <w:r w:rsidRPr="00162214">
        <w:rPr>
          <w:rFonts w:cs="Traditional Arabic"/>
          <w:b/>
          <w:bCs/>
          <w:sz w:val="36"/>
          <w:szCs w:val="36"/>
          <w:rtl/>
        </w:rPr>
        <w:t>منه</w:t>
      </w:r>
      <w:r w:rsidRPr="00162214">
        <w:rPr>
          <w:rFonts w:cs="Traditional Arabic"/>
          <w:sz w:val="36"/>
          <w:szCs w:val="36"/>
          <w:rtl/>
        </w:rPr>
        <w:t>:إذا</w:t>
      </w:r>
      <w:proofErr w:type="spellEnd"/>
      <w:r w:rsidRPr="00162214">
        <w:rPr>
          <w:rFonts w:cs="Traditional Arabic"/>
          <w:sz w:val="36"/>
          <w:szCs w:val="36"/>
          <w:rtl/>
        </w:rPr>
        <w:t xml:space="preserve"> عجز الشيطان أن يشغل الإنسان بالأمور المباحة، وكان الإنسان حافظًا لوقته، شحيحًا به، يعلم مقدار أنفاسه وانقطاعها، وما يقابلها من النعيم والعذاب، حاول أن يشغله بالعمل المفضول عما هو أفضل منه، ليزيح عنه الفضيلة، ويفوته ثواب العمل الفاضل، فيأمر بفعل الخير المفضول </w:t>
      </w:r>
      <w:proofErr w:type="spellStart"/>
      <w:r w:rsidRPr="00162214">
        <w:rPr>
          <w:rFonts w:cs="Traditional Arabic"/>
          <w:sz w:val="36"/>
          <w:szCs w:val="36"/>
          <w:rtl/>
        </w:rPr>
        <w:t>ويحضه</w:t>
      </w:r>
      <w:proofErr w:type="spellEnd"/>
      <w:r w:rsidRPr="00162214">
        <w:rPr>
          <w:rFonts w:cs="Traditional Arabic"/>
          <w:sz w:val="36"/>
          <w:szCs w:val="36"/>
          <w:rtl/>
        </w:rPr>
        <w:t xml:space="preserve"> عليه ويحسنه له إذا تضمن ترك ما هو أفضل وأعلى منه، وقل من ينتبه لهذا من الناس، فإنه إذا رأى فيه داعيًا قويًا ومحركًا إلى نوع من الطاعة، لا يشك أنه طاعة وقربة، فإنه لا يكاد يقول: إن هذا الداعي من الشيطان، فإن الشيطان لا يأمر بخير، ويرى أن هذا خير، فيقول: هذا الداعي من الله، وهو معذور، ولم يصل علمه إلى أن الشيطان يأمر بسبعين بابًا من أبواب الخير، إما ليتوصل بها إلى باب واحد من الشر وإما ليفوِّت بها خيرًا عظيمًا من تلك السبعين بابًا وأجل وأفضل.</w:t>
      </w:r>
    </w:p>
    <w:p w:rsidR="00C452EC" w:rsidRPr="00162214" w:rsidRDefault="00C452EC" w:rsidP="00C452EC">
      <w:pPr>
        <w:jc w:val="both"/>
        <w:rPr>
          <w:rFonts w:cs="Traditional Arabic"/>
          <w:sz w:val="36"/>
          <w:szCs w:val="36"/>
          <w:rtl/>
        </w:rPr>
      </w:pPr>
      <w:r w:rsidRPr="00162214">
        <w:rPr>
          <w:rFonts w:cs="Traditional Arabic"/>
          <w:sz w:val="36"/>
          <w:szCs w:val="36"/>
          <w:rtl/>
        </w:rPr>
        <w:t>وهذا لا يتوصل إلى معرفته إلا بنور من الله يقذفه في قلب العبد، يكون سببه تجريد متابعة النبي صلى الله عليه وسلم وشدة عنايته بمراتب الأعمال عند الله وأحبها إليه وأرضاها له وأنفعها للعبد وأعمها نصيحة لله ولكتابه ولرسوله ولعباده المؤمنين، خاصتهم وعامتهم، ولا يعرف ذلك إلا من كان من ورثة الرسول صلى الله عليه وسلم ونوابه في الأمة وخلفائه في الأرض، وأكثر الخلق محجوبون عن ذلك، فلا يخطر بقلوبهم، والله يمن بفضله على من يشاء من عباده.</w:t>
      </w:r>
      <w:r w:rsidRPr="00162214">
        <w:rPr>
          <w:rFonts w:cs="Traditional Arabic" w:hint="cs"/>
          <w:sz w:val="36"/>
          <w:szCs w:val="36"/>
          <w:vertAlign w:val="superscript"/>
          <w:rtl/>
        </w:rPr>
        <w:t xml:space="preserve"> (</w:t>
      </w:r>
      <w:r w:rsidRPr="00162214">
        <w:rPr>
          <w:rStyle w:val="a7"/>
          <w:rFonts w:cs="Traditional Arabic"/>
          <w:sz w:val="36"/>
          <w:szCs w:val="36"/>
          <w:rtl/>
        </w:rPr>
        <w:footnoteReference w:id="371"/>
      </w:r>
      <w:r w:rsidRPr="00162214">
        <w:rPr>
          <w:rFonts w:cs="Traditional Arabic" w:hint="cs"/>
          <w:sz w:val="36"/>
          <w:szCs w:val="36"/>
          <w:vertAlign w:val="superscript"/>
          <w:rtl/>
        </w:rPr>
        <w:t>)</w:t>
      </w:r>
      <w:r w:rsidRPr="00162214">
        <w:rPr>
          <w:rFonts w:cs="Traditional Arabic"/>
          <w:sz w:val="36"/>
          <w:szCs w:val="36"/>
          <w:rtl/>
        </w:rPr>
        <w:t xml:space="preserve"> </w:t>
      </w:r>
      <w:r w:rsidRPr="00162214">
        <w:rPr>
          <w:rFonts w:cs="Traditional Arabic" w:hint="cs"/>
          <w:sz w:val="36"/>
          <w:szCs w:val="36"/>
          <w:rtl/>
        </w:rPr>
        <w:t xml:space="preserve"> </w:t>
      </w:r>
    </w:p>
    <w:p w:rsidR="00C452EC" w:rsidRPr="00162214" w:rsidRDefault="00C452EC" w:rsidP="00C452EC">
      <w:pPr>
        <w:jc w:val="both"/>
        <w:rPr>
          <w:rFonts w:cs="Traditional Arabic"/>
          <w:sz w:val="36"/>
          <w:szCs w:val="36"/>
          <w:rtl/>
        </w:rPr>
      </w:pPr>
      <w:r w:rsidRPr="00162214">
        <w:rPr>
          <w:rFonts w:cs="Traditional Arabic"/>
          <w:b/>
          <w:bCs/>
          <w:sz w:val="36"/>
          <w:szCs w:val="36"/>
          <w:rtl/>
        </w:rPr>
        <w:t xml:space="preserve">سابعًا: تسليط الإنس </w:t>
      </w:r>
      <w:proofErr w:type="spellStart"/>
      <w:r w:rsidRPr="00162214">
        <w:rPr>
          <w:rFonts w:cs="Traditional Arabic"/>
          <w:b/>
          <w:bCs/>
          <w:sz w:val="36"/>
          <w:szCs w:val="36"/>
          <w:rtl/>
        </w:rPr>
        <w:t>والجن:</w:t>
      </w:r>
      <w:r w:rsidRPr="00162214">
        <w:rPr>
          <w:rFonts w:cs="Traditional Arabic"/>
          <w:sz w:val="36"/>
          <w:szCs w:val="36"/>
          <w:rtl/>
        </w:rPr>
        <w:t>إذا</w:t>
      </w:r>
      <w:proofErr w:type="spellEnd"/>
      <w:r w:rsidRPr="00162214">
        <w:rPr>
          <w:rFonts w:cs="Traditional Arabic"/>
          <w:sz w:val="36"/>
          <w:szCs w:val="36"/>
          <w:rtl/>
        </w:rPr>
        <w:t xml:space="preserve"> عجز الشيطان عن إيقاع الإنسان في واحدة مما سبق، سلط عليه حزبه من الإنس والجن بأنواع الأذى والتكفير والتضليل والتبديع، والتحذير منه، وقصد </w:t>
      </w:r>
      <w:proofErr w:type="spellStart"/>
      <w:r w:rsidRPr="00162214">
        <w:rPr>
          <w:rFonts w:cs="Traditional Arabic"/>
          <w:sz w:val="36"/>
          <w:szCs w:val="36"/>
          <w:rtl/>
        </w:rPr>
        <w:t>إخماله</w:t>
      </w:r>
      <w:proofErr w:type="spellEnd"/>
      <w:r w:rsidRPr="00162214">
        <w:rPr>
          <w:rFonts w:cs="Traditional Arabic"/>
          <w:sz w:val="36"/>
          <w:szCs w:val="36"/>
          <w:rtl/>
        </w:rPr>
        <w:t xml:space="preserve"> وإطفاءه ليشوش عليه قلبه، ويشغل بحربه فكره، وليمنع الناس من الانتفاع به فيبقى سعيه في تسليط المبطلين من شياطين الإنس والجن عليه لا يفتر.</w:t>
      </w:r>
    </w:p>
    <w:p w:rsidR="00C452EC" w:rsidRPr="00162214" w:rsidRDefault="00C452EC" w:rsidP="00C452EC">
      <w:pPr>
        <w:jc w:val="both"/>
        <w:rPr>
          <w:rFonts w:cs="Traditional Arabic"/>
          <w:sz w:val="36"/>
          <w:szCs w:val="36"/>
          <w:rtl/>
        </w:rPr>
      </w:pPr>
      <w:r w:rsidRPr="00162214">
        <w:rPr>
          <w:rFonts w:cs="Traditional Arabic"/>
          <w:sz w:val="36"/>
          <w:szCs w:val="36"/>
          <w:rtl/>
        </w:rPr>
        <w:t>فحينئذ يلبس المؤمن لأْمَةَ الحرب ولا يضعها عنه إلى الموت، ومتى وضعها أُسِرَ وأُصِيبَ فلا يزال في جهاد حتى يلقى الله.</w:t>
      </w:r>
      <w:r w:rsidRPr="00162214">
        <w:rPr>
          <w:rFonts w:cs="Traditional Arabic" w:hint="cs"/>
          <w:sz w:val="36"/>
          <w:szCs w:val="36"/>
          <w:vertAlign w:val="superscript"/>
          <w:rtl/>
        </w:rPr>
        <w:t xml:space="preserve"> (</w:t>
      </w:r>
      <w:r w:rsidRPr="00162214">
        <w:rPr>
          <w:rStyle w:val="a7"/>
          <w:rFonts w:cs="Traditional Arabic"/>
          <w:sz w:val="36"/>
          <w:szCs w:val="36"/>
          <w:rtl/>
        </w:rPr>
        <w:footnoteReference w:id="372"/>
      </w:r>
      <w:r w:rsidRPr="00162214">
        <w:rPr>
          <w:rFonts w:cs="Traditional Arabic" w:hint="cs"/>
          <w:sz w:val="36"/>
          <w:szCs w:val="36"/>
          <w:vertAlign w:val="superscript"/>
          <w:rtl/>
        </w:rPr>
        <w:t>)</w:t>
      </w:r>
    </w:p>
    <w:p w:rsidR="00C452EC" w:rsidRPr="00162214" w:rsidRDefault="00C452EC" w:rsidP="00C452EC">
      <w:pPr>
        <w:jc w:val="both"/>
        <w:rPr>
          <w:rFonts w:cs="Traditional Arabic"/>
          <w:sz w:val="36"/>
          <w:szCs w:val="36"/>
          <w:rtl/>
        </w:rPr>
      </w:pPr>
      <w:r w:rsidRPr="00162214">
        <w:rPr>
          <w:rFonts w:cs="Traditional Arabic" w:hint="cs"/>
          <w:sz w:val="36"/>
          <w:szCs w:val="36"/>
          <w:rtl/>
        </w:rPr>
        <w:t xml:space="preserve"> </w:t>
      </w:r>
    </w:p>
    <w:p w:rsidR="00C452EC" w:rsidRPr="00162214" w:rsidRDefault="00C452EC" w:rsidP="00C452EC">
      <w:pPr>
        <w:pStyle w:val="af2"/>
        <w:rPr>
          <w:shadow/>
          <w:sz w:val="36"/>
          <w:rtl/>
        </w:rPr>
      </w:pPr>
    </w:p>
    <w:p w:rsidR="00C452EC" w:rsidRPr="00162214" w:rsidRDefault="00C452EC" w:rsidP="00C452EC">
      <w:pPr>
        <w:pStyle w:val="af2"/>
        <w:rPr>
          <w:shadow/>
          <w:sz w:val="36"/>
          <w:rtl/>
        </w:rPr>
      </w:pPr>
    </w:p>
    <w:p w:rsidR="00C452EC" w:rsidRPr="00162214" w:rsidRDefault="00C452EC" w:rsidP="00C452EC">
      <w:pPr>
        <w:ind w:left="71" w:firstLine="649"/>
        <w:jc w:val="lowKashida"/>
        <w:rPr>
          <w:rFonts w:cs="Traditional Arabic"/>
          <w:sz w:val="36"/>
          <w:szCs w:val="36"/>
          <w:rtl/>
        </w:rPr>
      </w:pPr>
    </w:p>
    <w:p w:rsidR="00C452EC" w:rsidRPr="00162214" w:rsidRDefault="00C452EC" w:rsidP="00C452EC">
      <w:pPr>
        <w:ind w:firstLine="720"/>
        <w:jc w:val="center"/>
        <w:rPr>
          <w:rFonts w:cs="Traditional Arabic"/>
          <w:b/>
          <w:bCs/>
          <w:sz w:val="36"/>
          <w:szCs w:val="36"/>
          <w:rtl/>
        </w:rPr>
      </w:pPr>
      <w:r w:rsidRPr="00162214">
        <w:rPr>
          <w:rFonts w:cs="Traditional Arabic" w:hint="cs"/>
          <w:b/>
          <w:bCs/>
          <w:sz w:val="36"/>
          <w:szCs w:val="36"/>
          <w:rtl/>
        </w:rPr>
        <w:t xml:space="preserve">المطلب الثامن </w:t>
      </w:r>
    </w:p>
    <w:p w:rsidR="00C452EC" w:rsidRPr="00162214" w:rsidRDefault="00C452EC" w:rsidP="00C452EC">
      <w:pPr>
        <w:ind w:left="71" w:firstLine="649"/>
        <w:jc w:val="center"/>
        <w:rPr>
          <w:rFonts w:cs="Traditional Arabic"/>
          <w:b/>
          <w:bCs/>
          <w:sz w:val="36"/>
          <w:szCs w:val="36"/>
          <w:rtl/>
        </w:rPr>
      </w:pPr>
      <w:r w:rsidRPr="00162214">
        <w:rPr>
          <w:rStyle w:val="af7"/>
          <w:rFonts w:cs="Traditional Arabic" w:hint="default"/>
          <w:color w:val="auto"/>
          <w:sz w:val="36"/>
          <w:szCs w:val="36"/>
          <w:rtl/>
        </w:rPr>
        <w:t>إِنَّمَا النَّسيءُ زِيادةٌ في الكُفرِ</w:t>
      </w:r>
    </w:p>
    <w:p w:rsidR="00C452EC" w:rsidRPr="00162214" w:rsidRDefault="00C452EC" w:rsidP="00C452EC">
      <w:pPr>
        <w:ind w:left="71" w:firstLine="649"/>
        <w:jc w:val="lowKashida"/>
        <w:rPr>
          <w:rFonts w:cs="Traditional Arabic"/>
          <w:sz w:val="36"/>
          <w:szCs w:val="36"/>
          <w:rtl/>
        </w:rPr>
      </w:pPr>
    </w:p>
    <w:p w:rsidR="00C452EC" w:rsidRPr="00162214" w:rsidRDefault="00C452EC" w:rsidP="00C452EC">
      <w:pPr>
        <w:jc w:val="lowKashida"/>
        <w:rPr>
          <w:rFonts w:cs="Traditional Arabic"/>
          <w:sz w:val="36"/>
          <w:szCs w:val="36"/>
          <w:rtl/>
        </w:rPr>
      </w:pPr>
      <w:r w:rsidRPr="00162214">
        <w:rPr>
          <w:rFonts w:cs="Traditional Arabic" w:hint="cs"/>
          <w:sz w:val="36"/>
          <w:szCs w:val="36"/>
          <w:rtl/>
        </w:rPr>
        <w:t xml:space="preserve"> (أَيُّها النَّاس،</w:t>
      </w:r>
      <w:r w:rsidRPr="00162214">
        <w:rPr>
          <w:rStyle w:val="ab"/>
          <w:rFonts w:cs="Traditional Arabic"/>
          <w:sz w:val="36"/>
          <w:szCs w:val="36"/>
          <w:rtl/>
        </w:rPr>
        <w:t xml:space="preserve"> </w:t>
      </w:r>
      <w:r w:rsidRPr="00162214">
        <w:rPr>
          <w:rStyle w:val="af7"/>
          <w:rFonts w:cs="Traditional Arabic" w:hint="default"/>
          <w:color w:val="auto"/>
          <w:sz w:val="36"/>
          <w:szCs w:val="36"/>
          <w:rtl/>
        </w:rPr>
        <w:t>إِنَّمَا النَّسيءُ زِيادةٌ في الكُفرِ</w:t>
      </w:r>
      <w:r w:rsidR="005009C5">
        <w:rPr>
          <w:rStyle w:val="af7"/>
          <w:rFonts w:cs="Traditional Arabic" w:hint="default"/>
          <w:color w:val="auto"/>
          <w:sz w:val="36"/>
          <w:szCs w:val="36"/>
          <w:rtl/>
        </w:rPr>
        <w:t>،</w:t>
      </w:r>
      <w:r w:rsidRPr="00162214">
        <w:rPr>
          <w:rStyle w:val="af7"/>
          <w:rFonts w:cs="Traditional Arabic" w:hint="default"/>
          <w:color w:val="auto"/>
          <w:sz w:val="36"/>
          <w:szCs w:val="36"/>
          <w:rtl/>
        </w:rPr>
        <w:t xml:space="preserve"> يضلُّ به الذينَ كَفَروا</w:t>
      </w:r>
      <w:r w:rsidR="005009C5">
        <w:rPr>
          <w:rStyle w:val="af7"/>
          <w:rFonts w:cs="Traditional Arabic" w:hint="default"/>
          <w:color w:val="auto"/>
          <w:sz w:val="36"/>
          <w:szCs w:val="36"/>
          <w:rtl/>
        </w:rPr>
        <w:t>،</w:t>
      </w:r>
      <w:r w:rsidRPr="00162214">
        <w:rPr>
          <w:rStyle w:val="af7"/>
          <w:rFonts w:cs="Traditional Arabic" w:hint="default"/>
          <w:color w:val="auto"/>
          <w:sz w:val="36"/>
          <w:szCs w:val="36"/>
          <w:rtl/>
        </w:rPr>
        <w:t xml:space="preserve"> يُحِلُّونَهُ عاماً</w:t>
      </w:r>
      <w:r w:rsidR="005009C5">
        <w:rPr>
          <w:rStyle w:val="af7"/>
          <w:rFonts w:cs="Traditional Arabic" w:hint="default"/>
          <w:color w:val="auto"/>
          <w:sz w:val="36"/>
          <w:szCs w:val="36"/>
          <w:rtl/>
        </w:rPr>
        <w:t>،</w:t>
      </w:r>
      <w:r w:rsidRPr="00162214">
        <w:rPr>
          <w:rStyle w:val="af7"/>
          <w:rFonts w:cs="Traditional Arabic" w:hint="default"/>
          <w:color w:val="auto"/>
          <w:sz w:val="36"/>
          <w:szCs w:val="36"/>
          <w:rtl/>
        </w:rPr>
        <w:t xml:space="preserve"> وَيُحَرِّمُونَهُ عاماً</w:t>
      </w:r>
      <w:r w:rsidR="005009C5">
        <w:rPr>
          <w:rStyle w:val="af7"/>
          <w:rFonts w:cs="Traditional Arabic" w:hint="default"/>
          <w:color w:val="auto"/>
          <w:sz w:val="36"/>
          <w:szCs w:val="36"/>
          <w:rtl/>
        </w:rPr>
        <w:t>،</w:t>
      </w:r>
      <w:r w:rsidRPr="00162214">
        <w:rPr>
          <w:rStyle w:val="af7"/>
          <w:rFonts w:cs="Traditional Arabic" w:hint="default"/>
          <w:color w:val="auto"/>
          <w:sz w:val="36"/>
          <w:szCs w:val="36"/>
          <w:rtl/>
        </w:rPr>
        <w:t xml:space="preserve"> لِيوَاطِئُوا عِدَّة مَا حَرَّمَ اللهُ </w:t>
      </w:r>
      <w:r w:rsidRPr="00162214">
        <w:rPr>
          <w:rFonts w:cs="Traditional Arabic" w:hint="cs"/>
          <w:sz w:val="36"/>
          <w:szCs w:val="36"/>
          <w:rtl/>
        </w:rPr>
        <w:t>فيحلوا ما حرم الله ويحرموا ما أحل الله</w:t>
      </w:r>
      <w:r w:rsidR="005009C5">
        <w:rPr>
          <w:rFonts w:cs="Traditional Arabic" w:hint="cs"/>
          <w:sz w:val="36"/>
          <w:szCs w:val="36"/>
          <w:rtl/>
        </w:rPr>
        <w:t>.</w:t>
      </w:r>
      <w:r w:rsidRPr="00162214">
        <w:rPr>
          <w:rFonts w:cs="Traditional Arabic" w:hint="cs"/>
          <w:sz w:val="36"/>
          <w:szCs w:val="36"/>
          <w:rtl/>
        </w:rPr>
        <w:t xml:space="preserve"> إن الزمان قد استدار كهيئته يوم خلق الله السموات والأرض وإن عدة الشهور عند الله اثنا عشر شهرا</w:t>
      </w:r>
      <w:r w:rsidR="005009C5">
        <w:rPr>
          <w:rFonts w:cs="Traditional Arabic" w:hint="cs"/>
          <w:sz w:val="36"/>
          <w:szCs w:val="36"/>
          <w:rtl/>
        </w:rPr>
        <w:t>،</w:t>
      </w:r>
      <w:r w:rsidRPr="00162214">
        <w:rPr>
          <w:rFonts w:cs="Traditional Arabic" w:hint="cs"/>
          <w:sz w:val="36"/>
          <w:szCs w:val="36"/>
          <w:rtl/>
        </w:rPr>
        <w:t xml:space="preserve"> منها أربعة حرم ثلاثة متوالية ورجب مضر</w:t>
      </w:r>
      <w:r w:rsidR="005009C5">
        <w:rPr>
          <w:rFonts w:cs="Traditional Arabic" w:hint="cs"/>
          <w:sz w:val="36"/>
          <w:szCs w:val="36"/>
          <w:rtl/>
        </w:rPr>
        <w:t>،</w:t>
      </w:r>
      <w:r w:rsidRPr="00162214">
        <w:rPr>
          <w:rFonts w:cs="Traditional Arabic" w:hint="cs"/>
          <w:sz w:val="36"/>
          <w:szCs w:val="36"/>
          <w:rtl/>
        </w:rPr>
        <w:t xml:space="preserve"> الذي بين جمادى وشعبان).</w:t>
      </w:r>
    </w:p>
    <w:p w:rsidR="00C452EC" w:rsidRPr="00162214" w:rsidRDefault="00C452EC" w:rsidP="00C452EC">
      <w:pPr>
        <w:ind w:firstLine="720"/>
        <w:jc w:val="both"/>
        <w:rPr>
          <w:rFonts w:cs="Traditional Arabic"/>
          <w:sz w:val="36"/>
          <w:szCs w:val="36"/>
          <w:rtl/>
        </w:rPr>
      </w:pPr>
      <w:proofErr w:type="spellStart"/>
      <w:r w:rsidRPr="00162214">
        <w:rPr>
          <w:rFonts w:cs="Traditional Arabic" w:hint="cs"/>
          <w:sz w:val="36"/>
          <w:szCs w:val="36"/>
          <w:rtl/>
        </w:rPr>
        <w:t>ف"النسيءُ</w:t>
      </w:r>
      <w:proofErr w:type="spellEnd"/>
      <w:r w:rsidRPr="00162214">
        <w:rPr>
          <w:rFonts w:cs="Traditional Arabic" w:hint="cs"/>
          <w:sz w:val="36"/>
          <w:szCs w:val="36"/>
          <w:rtl/>
        </w:rPr>
        <w:t xml:space="preserve"> هو ما كان أهلُ الجاهلية يستعملونه في الأشهُرِ الحرُم وكان مِن جُملةِ بِدَعِهم الباطلة: أنهم لما رأوا احتِياجَهم للقتالِ في بعضِ أوقاتِ الأشهُرِ الحرُم رأوا  بآرائهم الفاسدة  أنْ يحافظوا على عِدَّةِ الأشهُرِ الحرُم</w:t>
      </w:r>
      <w:r w:rsidRPr="00162214">
        <w:rPr>
          <w:rFonts w:cs="Traditional Arabic" w:hint="cs"/>
          <w:position w:val="12"/>
          <w:sz w:val="36"/>
          <w:szCs w:val="36"/>
          <w:rtl/>
        </w:rPr>
        <w:t xml:space="preserve"> </w:t>
      </w:r>
      <w:r w:rsidRPr="00162214">
        <w:rPr>
          <w:rFonts w:cs="Traditional Arabic" w:hint="cs"/>
          <w:sz w:val="36"/>
          <w:szCs w:val="36"/>
          <w:vertAlign w:val="superscript"/>
          <w:rtl/>
        </w:rPr>
        <w:t>(</w:t>
      </w:r>
      <w:r w:rsidRPr="00162214">
        <w:rPr>
          <w:rStyle w:val="a7"/>
          <w:rFonts w:cs="Traditional Arabic"/>
          <w:sz w:val="36"/>
          <w:szCs w:val="36"/>
          <w:rtl/>
        </w:rPr>
        <w:footnoteReference w:id="373"/>
      </w:r>
      <w:r w:rsidRPr="00162214">
        <w:rPr>
          <w:rFonts w:cs="Traditional Arabic" w:hint="cs"/>
          <w:sz w:val="36"/>
          <w:szCs w:val="36"/>
          <w:vertAlign w:val="superscript"/>
          <w:rtl/>
        </w:rPr>
        <w:t>)</w:t>
      </w:r>
      <w:r w:rsidRPr="00162214">
        <w:rPr>
          <w:rFonts w:cs="Traditional Arabic" w:hint="cs"/>
          <w:sz w:val="36"/>
          <w:szCs w:val="36"/>
          <w:rtl/>
        </w:rPr>
        <w:t xml:space="preserve">التي حرَّم الله القتالَ فيها وأنْ يؤخِّروا بعضَ الأشهُرِ الحرُم أو يقدِّموه ويجعلوا مكانَه من أشهُرِ الْحِلِّ ما أرادوا فإذا جعلوه مكانه أحلُّوا القتالَ فيه وجعلوا الشهرَ الحلالَ حراماً فهذا  كما أخبر الله عنهم  أنه زيادةٌ في كُفرِهم وضلالِهم؛ لِما فيه من المحاذير: منها: أنهم ابتدَعُوه من تِلقاءِ أنفُسِهم وجعلوه بمنزلةِ شرعِ الله ودينِه والله ورسولُه بريئان منه، ومنها: أنهم قلبوا الدِّينَ؛ فجعلوا الحلالَ حراماً والحرامَ حلالا، ومنها: أنهم مَوَّهُوا على الله بِزَعمِهم وعلى عبادِه ولبَّسُوا عليهم دينَهم واستعملُوا الخداعَ والحيلةَ في دينِ الله، ومنها: أنَّ العوائدَ المخالِفةَ للشِّرع مع الاستمرارِ عليها يزولُ قبحُها عن النفوسِ؛ وربما ظُنَّ أنها عوائدُ حسنةٌ؛ فحصلَ من الغلطِ والضلالِ ما حصل؛ ولهذا قال: (يُضَلُّ به الذين كفروا يُحِلُّونه عاماً ويُحرِّمونه عاماً ليواطئوا عِدةَ ما حرَّم الله): أي </w:t>
      </w:r>
      <w:proofErr w:type="spellStart"/>
      <w:r w:rsidRPr="00162214">
        <w:rPr>
          <w:rFonts w:cs="Traditional Arabic" w:hint="cs"/>
          <w:sz w:val="36"/>
          <w:szCs w:val="36"/>
          <w:rtl/>
        </w:rPr>
        <w:t>ليوافقوها</w:t>
      </w:r>
      <w:proofErr w:type="spellEnd"/>
      <w:r w:rsidRPr="00162214">
        <w:rPr>
          <w:rFonts w:cs="Traditional Arabic" w:hint="cs"/>
          <w:sz w:val="36"/>
          <w:szCs w:val="36"/>
          <w:rtl/>
        </w:rPr>
        <w:t xml:space="preserve"> في العدَد؛ فيُحِلُّوا ما حرَّم الله".</w:t>
      </w:r>
      <w:r w:rsidRPr="00162214">
        <w:rPr>
          <w:rFonts w:cs="Traditional Arabic" w:hint="cs"/>
          <w:position w:val="12"/>
          <w:sz w:val="36"/>
          <w:szCs w:val="36"/>
          <w:rtl/>
        </w:rPr>
        <w:t xml:space="preserve"> </w:t>
      </w:r>
      <w:r w:rsidRPr="00162214">
        <w:rPr>
          <w:rFonts w:cs="Traditional Arabic" w:hint="cs"/>
          <w:sz w:val="36"/>
          <w:szCs w:val="36"/>
          <w:vertAlign w:val="superscript"/>
          <w:rtl/>
        </w:rPr>
        <w:t>(</w:t>
      </w:r>
      <w:r w:rsidRPr="00162214">
        <w:rPr>
          <w:rStyle w:val="a7"/>
          <w:rFonts w:cs="Traditional Arabic"/>
          <w:sz w:val="36"/>
          <w:szCs w:val="36"/>
          <w:rtl/>
        </w:rPr>
        <w:footnoteReference w:id="374"/>
      </w:r>
      <w:r w:rsidRPr="00162214">
        <w:rPr>
          <w:rFonts w:cs="Traditional Arabic" w:hint="cs"/>
          <w:sz w:val="36"/>
          <w:szCs w:val="36"/>
          <w:vertAlign w:val="superscript"/>
          <w:rtl/>
        </w:rPr>
        <w:t>)</w:t>
      </w:r>
    </w:p>
    <w:p w:rsidR="00C452EC" w:rsidRDefault="00C452EC" w:rsidP="00C452EC">
      <w:pPr>
        <w:ind w:firstLine="720"/>
        <w:jc w:val="both"/>
        <w:rPr>
          <w:rFonts w:cs="Traditional Arabic" w:hint="cs"/>
          <w:sz w:val="36"/>
          <w:szCs w:val="36"/>
          <w:rtl/>
        </w:rPr>
      </w:pPr>
    </w:p>
    <w:p w:rsidR="005009C5" w:rsidRDefault="005009C5" w:rsidP="00C452EC">
      <w:pPr>
        <w:ind w:firstLine="720"/>
        <w:jc w:val="both"/>
        <w:rPr>
          <w:rFonts w:cs="Traditional Arabic" w:hint="cs"/>
          <w:sz w:val="36"/>
          <w:szCs w:val="36"/>
          <w:rtl/>
        </w:rPr>
      </w:pPr>
    </w:p>
    <w:p w:rsidR="005009C5" w:rsidRDefault="005009C5" w:rsidP="00C452EC">
      <w:pPr>
        <w:ind w:firstLine="720"/>
        <w:jc w:val="both"/>
        <w:rPr>
          <w:rFonts w:cs="Traditional Arabic" w:hint="cs"/>
          <w:sz w:val="36"/>
          <w:szCs w:val="36"/>
          <w:rtl/>
        </w:rPr>
      </w:pPr>
    </w:p>
    <w:p w:rsidR="005009C5" w:rsidRDefault="005009C5" w:rsidP="00C452EC">
      <w:pPr>
        <w:ind w:firstLine="720"/>
        <w:jc w:val="both"/>
        <w:rPr>
          <w:rFonts w:cs="Traditional Arabic" w:hint="cs"/>
          <w:sz w:val="36"/>
          <w:szCs w:val="36"/>
          <w:rtl/>
        </w:rPr>
      </w:pPr>
    </w:p>
    <w:p w:rsidR="005009C5" w:rsidRDefault="005009C5" w:rsidP="00C452EC">
      <w:pPr>
        <w:ind w:firstLine="720"/>
        <w:jc w:val="both"/>
        <w:rPr>
          <w:rFonts w:cs="Traditional Arabic" w:hint="cs"/>
          <w:sz w:val="36"/>
          <w:szCs w:val="36"/>
          <w:rtl/>
        </w:rPr>
      </w:pPr>
    </w:p>
    <w:p w:rsidR="005009C5" w:rsidRDefault="005009C5" w:rsidP="00C452EC">
      <w:pPr>
        <w:ind w:firstLine="720"/>
        <w:jc w:val="both"/>
        <w:rPr>
          <w:rFonts w:cs="Traditional Arabic" w:hint="cs"/>
          <w:sz w:val="36"/>
          <w:szCs w:val="36"/>
          <w:rtl/>
        </w:rPr>
      </w:pPr>
    </w:p>
    <w:p w:rsidR="005009C5" w:rsidRPr="00162214" w:rsidRDefault="005009C5" w:rsidP="00C452EC">
      <w:pPr>
        <w:ind w:firstLine="720"/>
        <w:jc w:val="both"/>
        <w:rPr>
          <w:rFonts w:cs="Traditional Arabic"/>
          <w:sz w:val="36"/>
          <w:szCs w:val="36"/>
          <w:rtl/>
        </w:rPr>
      </w:pPr>
    </w:p>
    <w:p w:rsidR="00C452EC" w:rsidRPr="00162214" w:rsidRDefault="00C452EC" w:rsidP="00C452EC">
      <w:pPr>
        <w:ind w:firstLine="720"/>
        <w:jc w:val="both"/>
        <w:rPr>
          <w:rFonts w:cs="Traditional Arabic"/>
          <w:sz w:val="36"/>
          <w:szCs w:val="36"/>
          <w:rtl/>
        </w:rPr>
      </w:pPr>
    </w:p>
    <w:p w:rsidR="00C452EC" w:rsidRPr="00162214" w:rsidRDefault="00C452EC" w:rsidP="00C452EC">
      <w:pPr>
        <w:ind w:firstLine="720"/>
        <w:jc w:val="center"/>
        <w:rPr>
          <w:rFonts w:cs="Traditional Arabic"/>
          <w:b/>
          <w:bCs/>
          <w:sz w:val="36"/>
          <w:szCs w:val="36"/>
          <w:rtl/>
        </w:rPr>
      </w:pPr>
      <w:r w:rsidRPr="00162214">
        <w:rPr>
          <w:rFonts w:cs="Traditional Arabic" w:hint="cs"/>
          <w:b/>
          <w:bCs/>
          <w:sz w:val="36"/>
          <w:szCs w:val="36"/>
          <w:rtl/>
        </w:rPr>
        <w:t xml:space="preserve">المطلب التاسع </w:t>
      </w:r>
    </w:p>
    <w:p w:rsidR="00C452EC" w:rsidRPr="00162214" w:rsidRDefault="00C452EC" w:rsidP="00C452EC">
      <w:pPr>
        <w:ind w:firstLine="720"/>
        <w:jc w:val="center"/>
        <w:rPr>
          <w:rFonts w:cs="Traditional Arabic"/>
          <w:b/>
          <w:bCs/>
          <w:sz w:val="36"/>
          <w:szCs w:val="36"/>
          <w:rtl/>
        </w:rPr>
      </w:pPr>
      <w:r w:rsidRPr="00162214">
        <w:rPr>
          <w:rFonts w:ascii="Verdana" w:hAnsi="Verdana" w:cs="Traditional Arabic"/>
          <w:b/>
          <w:bCs/>
          <w:sz w:val="36"/>
          <w:szCs w:val="36"/>
          <w:rtl/>
        </w:rPr>
        <w:t>اتقوا الله في النساء</w:t>
      </w:r>
    </w:p>
    <w:p w:rsidR="00C452EC" w:rsidRPr="00162214" w:rsidRDefault="00C452EC" w:rsidP="00C452EC">
      <w:pPr>
        <w:jc w:val="both"/>
        <w:rPr>
          <w:rFonts w:cs="Traditional Arabic"/>
          <w:b/>
          <w:bCs/>
          <w:sz w:val="36"/>
          <w:szCs w:val="36"/>
          <w:rtl/>
        </w:rPr>
      </w:pPr>
    </w:p>
    <w:p w:rsidR="00C452EC" w:rsidRPr="00162214" w:rsidRDefault="00C452EC" w:rsidP="00C452EC">
      <w:pPr>
        <w:jc w:val="lowKashida"/>
        <w:rPr>
          <w:rFonts w:cs="Traditional Arabic"/>
          <w:b/>
          <w:bCs/>
          <w:sz w:val="36"/>
          <w:szCs w:val="36"/>
          <w:rtl/>
        </w:rPr>
      </w:pPr>
      <w:r w:rsidRPr="00162214">
        <w:rPr>
          <w:rFonts w:cs="Traditional Arabic" w:hint="cs"/>
          <w:b/>
          <w:bCs/>
          <w:sz w:val="36"/>
          <w:szCs w:val="36"/>
          <w:rtl/>
        </w:rPr>
        <w:t xml:space="preserve">              (أَيُّها النَّاس،</w:t>
      </w:r>
      <w:r w:rsidR="005009C5">
        <w:rPr>
          <w:rFonts w:cs="Traditional Arabic" w:hint="cs"/>
          <w:b/>
          <w:bCs/>
          <w:sz w:val="36"/>
          <w:szCs w:val="36"/>
          <w:rtl/>
        </w:rPr>
        <w:t>،</w:t>
      </w:r>
      <w:r w:rsidRPr="00162214">
        <w:rPr>
          <w:rFonts w:cs="Traditional Arabic" w:hint="cs"/>
          <w:b/>
          <w:bCs/>
          <w:sz w:val="36"/>
          <w:szCs w:val="36"/>
          <w:rtl/>
        </w:rPr>
        <w:t xml:space="preserve"> </w:t>
      </w:r>
      <w:r w:rsidRPr="00162214">
        <w:rPr>
          <w:rFonts w:ascii="Verdana" w:hAnsi="Verdana" w:cs="Traditional Arabic"/>
          <w:b/>
          <w:bCs/>
          <w:sz w:val="36"/>
          <w:szCs w:val="36"/>
          <w:rtl/>
        </w:rPr>
        <w:t>اتقوا الله في النساء</w:t>
      </w:r>
      <w:r w:rsidR="005009C5">
        <w:rPr>
          <w:rFonts w:ascii="Verdana" w:hAnsi="Verdana" w:cs="Traditional Arabic"/>
          <w:b/>
          <w:bCs/>
          <w:sz w:val="36"/>
          <w:szCs w:val="36"/>
          <w:rtl/>
        </w:rPr>
        <w:t>،</w:t>
      </w:r>
      <w:r w:rsidRPr="00162214">
        <w:rPr>
          <w:rFonts w:ascii="Verdana" w:hAnsi="Verdana" w:cs="Traditional Arabic"/>
          <w:b/>
          <w:bCs/>
          <w:sz w:val="36"/>
          <w:szCs w:val="36"/>
          <w:rtl/>
        </w:rPr>
        <w:t xml:space="preserve"> فإنكم إنما أخذتموهن بأمانة الله واستحللتم</w:t>
      </w:r>
      <w:r w:rsidRPr="00162214">
        <w:rPr>
          <w:rFonts w:ascii="Verdana" w:hAnsi="Verdana" w:cs="Traditional Arabic"/>
          <w:b/>
          <w:bCs/>
          <w:sz w:val="36"/>
          <w:szCs w:val="36"/>
        </w:rPr>
        <w:t xml:space="preserve"> </w:t>
      </w:r>
      <w:r w:rsidRPr="00162214">
        <w:rPr>
          <w:rFonts w:ascii="Verdana" w:hAnsi="Verdana" w:cs="Traditional Arabic"/>
          <w:b/>
          <w:bCs/>
          <w:sz w:val="36"/>
          <w:szCs w:val="36"/>
          <w:rtl/>
        </w:rPr>
        <w:t>فروجهن بكلمات الله، واستوصوا بالنساء خيرا</w:t>
      </w:r>
      <w:r w:rsidR="005009C5">
        <w:rPr>
          <w:rFonts w:ascii="Verdana" w:hAnsi="Verdana" w:cs="Traditional Arabic"/>
          <w:b/>
          <w:bCs/>
          <w:sz w:val="36"/>
          <w:szCs w:val="36"/>
          <w:rtl/>
        </w:rPr>
        <w:t>،</w:t>
      </w:r>
      <w:r w:rsidRPr="00162214">
        <w:rPr>
          <w:rFonts w:ascii="Verdana" w:hAnsi="Verdana" w:cs="Traditional Arabic"/>
          <w:b/>
          <w:bCs/>
          <w:sz w:val="36"/>
          <w:szCs w:val="36"/>
          <w:rtl/>
        </w:rPr>
        <w:t xml:space="preserve"> فإنهن عندكم عوان لا يملكن لأنفسهن شيئا</w:t>
      </w:r>
      <w:r w:rsidRPr="00162214">
        <w:rPr>
          <w:rFonts w:cs="Traditional Arabic"/>
          <w:b/>
          <w:bCs/>
          <w:sz w:val="36"/>
          <w:szCs w:val="36"/>
          <w:rtl/>
        </w:rPr>
        <w:t xml:space="preserve"> إلا أن يأتين بفاحشة مبينة فإن فعلن فاهجروهن في المضاجع، واضربوهن ضرباً غير مبرح، فإن أطعنكم فلا تبغوا عليهن سبيلاً. إلا إن لكم على </w:t>
      </w:r>
      <w:r w:rsidRPr="00162214">
        <w:rPr>
          <w:rFonts w:cs="Traditional Arabic" w:hint="cs"/>
          <w:b/>
          <w:bCs/>
          <w:sz w:val="36"/>
          <w:szCs w:val="36"/>
          <w:rtl/>
        </w:rPr>
        <w:t xml:space="preserve">نسَائِكُمْ </w:t>
      </w:r>
      <w:r w:rsidRPr="00162214">
        <w:rPr>
          <w:rFonts w:cs="Traditional Arabic"/>
          <w:b/>
          <w:bCs/>
          <w:sz w:val="36"/>
          <w:szCs w:val="36"/>
          <w:rtl/>
        </w:rPr>
        <w:t xml:space="preserve"> حقاً و</w:t>
      </w:r>
      <w:r w:rsidRPr="00162214">
        <w:rPr>
          <w:rFonts w:cs="Traditional Arabic" w:hint="cs"/>
          <w:b/>
          <w:bCs/>
          <w:sz w:val="36"/>
          <w:szCs w:val="36"/>
          <w:rtl/>
        </w:rPr>
        <w:t xml:space="preserve"> لِنسَائِكُمْ</w:t>
      </w:r>
      <w:r w:rsidRPr="00162214">
        <w:rPr>
          <w:rFonts w:cs="Traditional Arabic"/>
          <w:b/>
          <w:bCs/>
          <w:sz w:val="36"/>
          <w:szCs w:val="36"/>
          <w:rtl/>
        </w:rPr>
        <w:t xml:space="preserve"> عليكم حقاً فأما حقكم على نسائكم؛ فلا </w:t>
      </w:r>
      <w:r w:rsidRPr="00162214">
        <w:rPr>
          <w:rFonts w:cs="Traditional Arabic" w:hint="cs"/>
          <w:b/>
          <w:bCs/>
          <w:sz w:val="36"/>
          <w:szCs w:val="36"/>
          <w:rtl/>
        </w:rPr>
        <w:t xml:space="preserve">يُوطْئنَ فُرُشَكُمْ غيرَكم، وَلا يُدْخِلْنَ أحَداً تكرَهُونَهُ بيوتَكُمْ، ولا يأتينَ </w:t>
      </w:r>
      <w:proofErr w:type="spellStart"/>
      <w:r w:rsidRPr="00162214">
        <w:rPr>
          <w:rFonts w:cs="Traditional Arabic" w:hint="cs"/>
          <w:b/>
          <w:bCs/>
          <w:sz w:val="36"/>
          <w:szCs w:val="36"/>
          <w:rtl/>
        </w:rPr>
        <w:t>بِفَاحِشَة،فإنْ</w:t>
      </w:r>
      <w:proofErr w:type="spellEnd"/>
      <w:r w:rsidRPr="00162214">
        <w:rPr>
          <w:rFonts w:cs="Traditional Arabic" w:hint="cs"/>
          <w:b/>
          <w:bCs/>
          <w:sz w:val="36"/>
          <w:szCs w:val="36"/>
          <w:rtl/>
        </w:rPr>
        <w:t xml:space="preserve"> أطَعْنَكُمْ فَعَلَيْكُمْ رِزقُهنَّ وكسوتُهُنَّ بالمَعْرُوفِ).</w:t>
      </w:r>
    </w:p>
    <w:p w:rsidR="00C452EC" w:rsidRPr="00162214" w:rsidRDefault="00C452EC" w:rsidP="00C452EC">
      <w:pPr>
        <w:jc w:val="lowKashida"/>
        <w:rPr>
          <w:rFonts w:cs="Traditional Arabic"/>
          <w:sz w:val="36"/>
          <w:szCs w:val="36"/>
          <w:rtl/>
        </w:rPr>
      </w:pPr>
      <w:r w:rsidRPr="00162214">
        <w:rPr>
          <w:rFonts w:ascii="Verdana" w:hAnsi="Verdana" w:cs="Traditional Arabic"/>
          <w:sz w:val="36"/>
          <w:szCs w:val="36"/>
          <w:rtl/>
        </w:rPr>
        <w:t>أوصى رسول الله صلى الله عليه و سلم خيرا ً بالنساء و أكد في كلمة مختصرة و</w:t>
      </w:r>
      <w:r w:rsidRPr="00162214">
        <w:rPr>
          <w:rFonts w:ascii="Verdana" w:hAnsi="Verdana" w:cs="Traditional Arabic"/>
          <w:sz w:val="36"/>
          <w:szCs w:val="36"/>
        </w:rPr>
        <w:t xml:space="preserve"> </w:t>
      </w:r>
      <w:r w:rsidRPr="00162214">
        <w:rPr>
          <w:rFonts w:ascii="Verdana" w:hAnsi="Verdana" w:cs="Traditional Arabic"/>
          <w:sz w:val="36"/>
          <w:szCs w:val="36"/>
          <w:rtl/>
        </w:rPr>
        <w:t>جامعة القضاء على الظلم البائد للمرأة في الجاهلية و تثبيت ضمانات حقوقها و كرامتها</w:t>
      </w:r>
      <w:r w:rsidRPr="00162214">
        <w:rPr>
          <w:rFonts w:ascii="Verdana" w:hAnsi="Verdana" w:cs="Traditional Arabic"/>
          <w:sz w:val="36"/>
          <w:szCs w:val="36"/>
        </w:rPr>
        <w:t xml:space="preserve"> </w:t>
      </w:r>
      <w:r w:rsidRPr="00162214">
        <w:rPr>
          <w:rFonts w:ascii="Verdana" w:hAnsi="Verdana" w:cs="Traditional Arabic"/>
          <w:sz w:val="36"/>
          <w:szCs w:val="36"/>
          <w:rtl/>
        </w:rPr>
        <w:t>الإنسانية التي تضمنها أحكام الشريعة الإسلامية</w:t>
      </w:r>
      <w:r w:rsidRPr="00162214">
        <w:rPr>
          <w:rFonts w:ascii="Verdana" w:hAnsi="Verdana" w:cs="Traditional Arabic" w:hint="cs"/>
          <w:sz w:val="36"/>
          <w:szCs w:val="36"/>
          <w:rtl/>
          <w:lang w:bidi="ar-LB"/>
        </w:rPr>
        <w:t>فقد قال رسول الله صلى الله عليه وسلم</w:t>
      </w:r>
      <w:r w:rsidR="005009C5">
        <w:rPr>
          <w:rFonts w:ascii="Verdana" w:hAnsi="Verdana" w:cs="Traditional Arabic" w:hint="cs"/>
          <w:sz w:val="36"/>
          <w:szCs w:val="36"/>
          <w:rtl/>
          <w:lang w:bidi="ar-LB"/>
        </w:rPr>
        <w:t>:</w:t>
      </w:r>
      <w:r w:rsidRPr="00162214">
        <w:rPr>
          <w:rFonts w:ascii="Verdana" w:hAnsi="Verdana" w:cs="Traditional Arabic" w:hint="cs"/>
          <w:sz w:val="36"/>
          <w:szCs w:val="36"/>
          <w:rtl/>
          <w:lang w:bidi="ar-LB"/>
        </w:rPr>
        <w:t xml:space="preserve"> (</w:t>
      </w:r>
      <w:r w:rsidRPr="00162214">
        <w:rPr>
          <w:rFonts w:cs="Traditional Arabic"/>
          <w:sz w:val="36"/>
          <w:szCs w:val="36"/>
          <w:rtl/>
        </w:rPr>
        <w:t>من كان له اختان فاحسن صحبتهما ادخله الله</w:t>
      </w:r>
      <w:r w:rsidRPr="00162214">
        <w:rPr>
          <w:rFonts w:cs="Traditional Arabic"/>
          <w:sz w:val="36"/>
          <w:szCs w:val="36"/>
        </w:rPr>
        <w:t xml:space="preserve"> </w:t>
      </w:r>
      <w:r w:rsidRPr="00162214">
        <w:rPr>
          <w:rFonts w:cs="Traditional Arabic"/>
          <w:sz w:val="36"/>
          <w:szCs w:val="36"/>
          <w:rtl/>
        </w:rPr>
        <w:t>الجنة</w:t>
      </w:r>
      <w:r w:rsidRPr="00162214">
        <w:rPr>
          <w:rFonts w:cs="Traditional Arabic" w:hint="cs"/>
          <w:sz w:val="36"/>
          <w:szCs w:val="36"/>
          <w:rtl/>
        </w:rPr>
        <w:t>) وقال</w:t>
      </w:r>
      <w:r w:rsidR="005009C5">
        <w:rPr>
          <w:rFonts w:cs="Traditional Arabic" w:hint="cs"/>
          <w:sz w:val="36"/>
          <w:szCs w:val="36"/>
          <w:rtl/>
        </w:rPr>
        <w:t>:</w:t>
      </w:r>
      <w:r w:rsidRPr="00162214">
        <w:rPr>
          <w:rFonts w:cs="Traditional Arabic" w:hint="cs"/>
          <w:sz w:val="36"/>
          <w:szCs w:val="36"/>
          <w:rtl/>
        </w:rPr>
        <w:t xml:space="preserve"> (</w:t>
      </w:r>
      <w:r w:rsidRPr="00162214">
        <w:rPr>
          <w:rFonts w:cs="Traditional Arabic"/>
          <w:sz w:val="36"/>
          <w:szCs w:val="36"/>
          <w:rtl/>
        </w:rPr>
        <w:t xml:space="preserve">من كان له ثلاث بنات فصبر على </w:t>
      </w:r>
      <w:proofErr w:type="spellStart"/>
      <w:r w:rsidRPr="00162214">
        <w:rPr>
          <w:rFonts w:cs="Traditional Arabic"/>
          <w:sz w:val="36"/>
          <w:szCs w:val="36"/>
          <w:rtl/>
        </w:rPr>
        <w:t>لأوائهن</w:t>
      </w:r>
      <w:proofErr w:type="spellEnd"/>
      <w:r w:rsidRPr="00162214">
        <w:rPr>
          <w:rFonts w:cs="Traditional Arabic"/>
          <w:sz w:val="36"/>
          <w:szCs w:val="36"/>
          <w:rtl/>
        </w:rPr>
        <w:t xml:space="preserve"> وضرائهن وسرائهن ادخله</w:t>
      </w:r>
      <w:r w:rsidRPr="00162214">
        <w:rPr>
          <w:rFonts w:cs="Traditional Arabic"/>
          <w:sz w:val="36"/>
          <w:szCs w:val="36"/>
        </w:rPr>
        <w:t xml:space="preserve"> </w:t>
      </w:r>
      <w:r w:rsidRPr="00162214">
        <w:rPr>
          <w:rFonts w:cs="Traditional Arabic"/>
          <w:sz w:val="36"/>
          <w:szCs w:val="36"/>
          <w:rtl/>
        </w:rPr>
        <w:t>الله الجنة بفضل رحمته اياهن</w:t>
      </w:r>
      <w:r w:rsidRPr="00162214">
        <w:rPr>
          <w:rFonts w:cs="Traditional Arabic"/>
          <w:sz w:val="36"/>
          <w:szCs w:val="36"/>
        </w:rPr>
        <w:t>(</w:t>
      </w:r>
      <w:r w:rsidR="005009C5">
        <w:rPr>
          <w:rFonts w:cs="Traditional Arabic"/>
          <w:sz w:val="36"/>
          <w:szCs w:val="36"/>
          <w:rtl/>
        </w:rPr>
        <w:t>.</w:t>
      </w:r>
      <w:r w:rsidRPr="00162214">
        <w:rPr>
          <w:rFonts w:cs="Traditional Arabic" w:hint="cs"/>
          <w:position w:val="12"/>
          <w:sz w:val="36"/>
          <w:szCs w:val="36"/>
          <w:rtl/>
        </w:rPr>
        <w:t xml:space="preserve"> </w:t>
      </w:r>
      <w:r w:rsidRPr="00162214">
        <w:rPr>
          <w:rFonts w:cs="Traditional Arabic" w:hint="cs"/>
          <w:sz w:val="36"/>
          <w:szCs w:val="36"/>
          <w:vertAlign w:val="superscript"/>
          <w:rtl/>
        </w:rPr>
        <w:t>(</w:t>
      </w:r>
      <w:r w:rsidRPr="00162214">
        <w:rPr>
          <w:rStyle w:val="a7"/>
          <w:rFonts w:cs="Traditional Arabic"/>
          <w:sz w:val="36"/>
          <w:szCs w:val="36"/>
          <w:rtl/>
        </w:rPr>
        <w:footnoteReference w:id="375"/>
      </w:r>
      <w:r w:rsidRPr="00162214">
        <w:rPr>
          <w:rFonts w:cs="Traditional Arabic" w:hint="cs"/>
          <w:sz w:val="36"/>
          <w:szCs w:val="36"/>
          <w:vertAlign w:val="superscript"/>
          <w:rtl/>
        </w:rPr>
        <w:t>)</w:t>
      </w:r>
    </w:p>
    <w:p w:rsidR="00C452EC" w:rsidRPr="00162214" w:rsidRDefault="00C452EC" w:rsidP="00C452EC">
      <w:pPr>
        <w:ind w:firstLine="720"/>
        <w:rPr>
          <w:rFonts w:ascii="AGA Arabesque" w:hAnsi="AGA Arabesque" w:cs="Traditional Arabic"/>
          <w:sz w:val="36"/>
          <w:szCs w:val="36"/>
          <w:rtl/>
        </w:rPr>
      </w:pPr>
      <w:r w:rsidRPr="00162214">
        <w:rPr>
          <w:rFonts w:cs="Traditional Arabic" w:hint="cs"/>
          <w:b/>
          <w:bCs/>
          <w:sz w:val="36"/>
          <w:szCs w:val="36"/>
          <w:rtl/>
        </w:rPr>
        <w:t>نظرة الناس إلى المرأة على مرّ العصور</w:t>
      </w:r>
      <w:r w:rsidR="005009C5">
        <w:rPr>
          <w:rFonts w:cs="Traditional Arabic" w:hint="cs"/>
          <w:b/>
          <w:bCs/>
          <w:sz w:val="36"/>
          <w:szCs w:val="36"/>
          <w:rtl/>
        </w:rPr>
        <w:t>:</w:t>
      </w:r>
      <w:r w:rsidRPr="00162214">
        <w:rPr>
          <w:rFonts w:cs="Traditional Arabic"/>
          <w:sz w:val="36"/>
          <w:szCs w:val="36"/>
        </w:rPr>
        <w:t xml:space="preserve"> </w:t>
      </w:r>
      <w:r w:rsidRPr="00162214">
        <w:rPr>
          <w:rFonts w:cs="Traditional Arabic"/>
          <w:sz w:val="36"/>
          <w:szCs w:val="36"/>
        </w:rPr>
        <w:br/>
      </w:r>
      <w:r w:rsidRPr="00162214">
        <w:rPr>
          <w:rFonts w:ascii="AGA Arabesque" w:hAnsi="AGA Arabesque" w:cs="Traditional Arabic" w:hint="cs"/>
          <w:sz w:val="36"/>
          <w:szCs w:val="36"/>
          <w:rtl/>
        </w:rPr>
        <w:t>يكثر الحديث عن المرأة</w:t>
      </w:r>
      <w:r w:rsidR="005009C5">
        <w:rPr>
          <w:rFonts w:ascii="AGA Arabesque" w:hAnsi="AGA Arabesque" w:cs="Traditional Arabic" w:hint="cs"/>
          <w:sz w:val="36"/>
          <w:szCs w:val="36"/>
          <w:rtl/>
        </w:rPr>
        <w:t>،</w:t>
      </w:r>
      <w:r w:rsidRPr="00162214">
        <w:rPr>
          <w:rFonts w:ascii="AGA Arabesque" w:hAnsi="AGA Arabesque" w:cs="Traditional Arabic" w:hint="cs"/>
          <w:sz w:val="36"/>
          <w:szCs w:val="36"/>
          <w:rtl/>
        </w:rPr>
        <w:t xml:space="preserve"> و ينظر كلّ إنسان إلى المرأة نظرة خاصة به من خلال نظرته الدّينية أو السياسية أو </w:t>
      </w:r>
      <w:proofErr w:type="spellStart"/>
      <w:r w:rsidRPr="00162214">
        <w:rPr>
          <w:rFonts w:ascii="AGA Arabesque" w:hAnsi="AGA Arabesque" w:cs="Traditional Arabic" w:hint="cs"/>
          <w:sz w:val="36"/>
          <w:szCs w:val="36"/>
          <w:rtl/>
        </w:rPr>
        <w:t>الإجتماعية</w:t>
      </w:r>
      <w:proofErr w:type="spellEnd"/>
      <w:r w:rsidR="005009C5">
        <w:rPr>
          <w:rFonts w:ascii="AGA Arabesque" w:hAnsi="AGA Arabesque" w:cs="Traditional Arabic" w:hint="cs"/>
          <w:sz w:val="36"/>
          <w:szCs w:val="36"/>
          <w:rtl/>
        </w:rPr>
        <w:t>.</w:t>
      </w:r>
      <w:r w:rsidRPr="00162214">
        <w:rPr>
          <w:rFonts w:ascii="AGA Arabesque" w:hAnsi="AGA Arabesque" w:cs="Traditional Arabic" w:hint="cs"/>
          <w:sz w:val="36"/>
          <w:szCs w:val="36"/>
          <w:rtl/>
        </w:rPr>
        <w:t>. فمن مُغالٍ في الحديث عن حقوق المرأة فيطالب بتحريرها</w:t>
      </w:r>
      <w:r w:rsidR="005009C5">
        <w:rPr>
          <w:rFonts w:ascii="AGA Arabesque" w:hAnsi="AGA Arabesque" w:cs="Traditional Arabic" w:hint="cs"/>
          <w:sz w:val="36"/>
          <w:szCs w:val="36"/>
          <w:rtl/>
        </w:rPr>
        <w:t>،</w:t>
      </w:r>
      <w:r w:rsidRPr="00162214">
        <w:rPr>
          <w:rFonts w:ascii="AGA Arabesque" w:hAnsi="AGA Arabesque" w:cs="Traditional Arabic" w:hint="cs"/>
          <w:sz w:val="36"/>
          <w:szCs w:val="36"/>
          <w:rtl/>
        </w:rPr>
        <w:t xml:space="preserve"> ومن مجحفٍ في حقّها فيطالب بالحجر عليها</w:t>
      </w:r>
      <w:r w:rsidR="005009C5">
        <w:rPr>
          <w:rFonts w:ascii="AGA Arabesque" w:hAnsi="AGA Arabesque" w:cs="Traditional Arabic" w:hint="cs"/>
          <w:sz w:val="36"/>
          <w:szCs w:val="36"/>
          <w:rtl/>
        </w:rPr>
        <w:t>،</w:t>
      </w:r>
      <w:r w:rsidRPr="00162214">
        <w:rPr>
          <w:rFonts w:ascii="AGA Arabesque" w:hAnsi="AGA Arabesque" w:cs="Traditional Arabic" w:hint="cs"/>
          <w:sz w:val="36"/>
          <w:szCs w:val="36"/>
          <w:rtl/>
        </w:rPr>
        <w:t xml:space="preserve"> ومن منصفٍ لها يطالب بإعطائها حقّها دون غلوٍّ ولا إجحاف</w:t>
      </w:r>
      <w:r w:rsidR="005009C5">
        <w:rPr>
          <w:rFonts w:ascii="AGA Arabesque" w:hAnsi="AGA Arabesque" w:cs="Traditional Arabic" w:hint="cs"/>
          <w:sz w:val="36"/>
          <w:szCs w:val="36"/>
          <w:rtl/>
        </w:rPr>
        <w:t>.</w:t>
      </w:r>
    </w:p>
    <w:p w:rsidR="00C452EC" w:rsidRPr="00162214" w:rsidRDefault="00C452EC" w:rsidP="00C452EC">
      <w:pPr>
        <w:ind w:firstLine="720"/>
        <w:jc w:val="lowKashida"/>
        <w:rPr>
          <w:rFonts w:cs="Traditional Arabic"/>
          <w:sz w:val="36"/>
          <w:szCs w:val="36"/>
          <w:rtl/>
        </w:rPr>
      </w:pPr>
      <w:r w:rsidRPr="00162214">
        <w:rPr>
          <w:rFonts w:ascii="AGA Arabesque" w:hAnsi="AGA Arabesque" w:cs="Traditional Arabic" w:hint="cs"/>
          <w:sz w:val="36"/>
          <w:szCs w:val="36"/>
          <w:rtl/>
        </w:rPr>
        <w:t>من خلال كثرة الحديث في هذا الأمر تُثار الشبهات و المزاعم</w:t>
      </w:r>
      <w:r w:rsidR="005009C5">
        <w:rPr>
          <w:rFonts w:ascii="AGA Arabesque" w:hAnsi="AGA Arabesque" w:cs="Traditional Arabic" w:hint="cs"/>
          <w:sz w:val="36"/>
          <w:szCs w:val="36"/>
          <w:rtl/>
        </w:rPr>
        <w:t>،</w:t>
      </w:r>
      <w:r w:rsidRPr="00162214">
        <w:rPr>
          <w:rFonts w:ascii="AGA Arabesque" w:hAnsi="AGA Arabesque" w:cs="Traditional Arabic" w:hint="cs"/>
          <w:sz w:val="36"/>
          <w:szCs w:val="36"/>
          <w:rtl/>
        </w:rPr>
        <w:t xml:space="preserve"> و يكثر الطعن في الإسلام من خلال محاولات الانتقاص من هذا الدين العظيم</w:t>
      </w:r>
      <w:r w:rsidR="005009C5">
        <w:rPr>
          <w:rFonts w:ascii="AGA Arabesque" w:hAnsi="AGA Arabesque" w:cs="Traditional Arabic" w:hint="cs"/>
          <w:sz w:val="36"/>
          <w:szCs w:val="36"/>
          <w:rtl/>
        </w:rPr>
        <w:t>،</w:t>
      </w:r>
      <w:r w:rsidRPr="00162214">
        <w:rPr>
          <w:rFonts w:ascii="AGA Arabesque" w:hAnsi="AGA Arabesque" w:cs="Traditional Arabic" w:hint="cs"/>
          <w:sz w:val="36"/>
          <w:szCs w:val="36"/>
          <w:rtl/>
        </w:rPr>
        <w:t xml:space="preserve"> بحجّة أن الإسلام قد امتهن المرأة وجرّدها من حقوقها و </w:t>
      </w:r>
      <w:r w:rsidRPr="00162214">
        <w:rPr>
          <w:rFonts w:ascii="AGA Arabesque" w:hAnsi="AGA Arabesque" w:cs="Traditional Arabic" w:hint="cs"/>
          <w:sz w:val="36"/>
          <w:szCs w:val="36"/>
          <w:rtl/>
        </w:rPr>
        <w:lastRenderedPageBreak/>
        <w:t>سلبها إياها</w:t>
      </w:r>
      <w:r w:rsidR="005009C5">
        <w:rPr>
          <w:rFonts w:ascii="AGA Arabesque" w:hAnsi="AGA Arabesque" w:cs="Traditional Arabic" w:hint="cs"/>
          <w:sz w:val="36"/>
          <w:szCs w:val="36"/>
          <w:rtl/>
        </w:rPr>
        <w:t>،</w:t>
      </w:r>
      <w:r w:rsidRPr="00162214">
        <w:rPr>
          <w:rFonts w:ascii="AGA Arabesque" w:hAnsi="AGA Arabesque" w:cs="Traditional Arabic" w:hint="cs"/>
          <w:sz w:val="36"/>
          <w:szCs w:val="36"/>
          <w:rtl/>
        </w:rPr>
        <w:t xml:space="preserve"> معتمدين على أفهام غير مستقيمة لبعض النصوص القرآنية و النبويّة</w:t>
      </w:r>
      <w:r w:rsidR="005009C5">
        <w:rPr>
          <w:rFonts w:ascii="AGA Arabesque" w:hAnsi="AGA Arabesque" w:cs="Traditional Arabic" w:hint="cs"/>
          <w:sz w:val="36"/>
          <w:szCs w:val="36"/>
          <w:rtl/>
        </w:rPr>
        <w:t>،</w:t>
      </w:r>
      <w:r w:rsidRPr="00162214">
        <w:rPr>
          <w:rFonts w:ascii="AGA Arabesque" w:hAnsi="AGA Arabesque" w:cs="Traditional Arabic" w:hint="cs"/>
          <w:sz w:val="36"/>
          <w:szCs w:val="36"/>
          <w:rtl/>
        </w:rPr>
        <w:t xml:space="preserve"> أو الأقوال الفقهية</w:t>
      </w:r>
      <w:r w:rsidR="005009C5">
        <w:rPr>
          <w:rFonts w:ascii="AGA Arabesque" w:hAnsi="AGA Arabesque" w:cs="Traditional Arabic" w:hint="cs"/>
          <w:sz w:val="36"/>
          <w:szCs w:val="36"/>
          <w:rtl/>
        </w:rPr>
        <w:t>،</w:t>
      </w:r>
      <w:r w:rsidRPr="00162214">
        <w:rPr>
          <w:rFonts w:ascii="AGA Arabesque" w:hAnsi="AGA Arabesque" w:cs="Traditional Arabic" w:hint="cs"/>
          <w:sz w:val="36"/>
          <w:szCs w:val="36"/>
          <w:rtl/>
        </w:rPr>
        <w:t xml:space="preserve"> أو على تطبيق </w:t>
      </w:r>
      <w:proofErr w:type="spellStart"/>
      <w:r w:rsidRPr="00162214">
        <w:rPr>
          <w:rFonts w:ascii="AGA Arabesque" w:hAnsi="AGA Arabesque" w:cs="Traditional Arabic" w:hint="cs"/>
          <w:sz w:val="36"/>
          <w:szCs w:val="36"/>
          <w:rtl/>
        </w:rPr>
        <w:t>خاطيء</w:t>
      </w:r>
      <w:proofErr w:type="spellEnd"/>
      <w:r w:rsidRPr="00162214">
        <w:rPr>
          <w:rFonts w:ascii="AGA Arabesque" w:hAnsi="AGA Arabesque" w:cs="Traditional Arabic" w:hint="cs"/>
          <w:sz w:val="36"/>
          <w:szCs w:val="36"/>
          <w:rtl/>
        </w:rPr>
        <w:t xml:space="preserve"> من قِبل بعض المسلمين</w:t>
      </w:r>
      <w:r w:rsidR="005009C5">
        <w:rPr>
          <w:rFonts w:ascii="AGA Arabesque" w:hAnsi="AGA Arabesque" w:cs="Traditional Arabic" w:hint="cs"/>
          <w:sz w:val="36"/>
          <w:szCs w:val="36"/>
          <w:rtl/>
        </w:rPr>
        <w:t>،</w:t>
      </w:r>
      <w:r w:rsidRPr="00162214">
        <w:rPr>
          <w:rFonts w:ascii="AGA Arabesque" w:hAnsi="AGA Arabesque" w:cs="Traditional Arabic" w:hint="cs"/>
          <w:sz w:val="36"/>
          <w:szCs w:val="36"/>
          <w:rtl/>
        </w:rPr>
        <w:t xml:space="preserve"> أو معتمدين على أهواء في أنفسهم</w:t>
      </w:r>
      <w:r w:rsidR="005009C5">
        <w:rPr>
          <w:rFonts w:ascii="AGA Arabesque" w:hAnsi="AGA Arabesque" w:cs="Traditional Arabic" w:hint="cs"/>
          <w:sz w:val="36"/>
          <w:szCs w:val="36"/>
          <w:rtl/>
        </w:rPr>
        <w:t>.</w:t>
      </w:r>
      <w:r w:rsidRPr="00162214">
        <w:rPr>
          <w:rFonts w:ascii="AGA Arabesque" w:hAnsi="AGA Arabesque" w:cs="Traditional Arabic" w:hint="cs"/>
          <w:sz w:val="36"/>
          <w:szCs w:val="36"/>
          <w:rtl/>
        </w:rPr>
        <w:t xml:space="preserve">. فوقع هؤلاء الطاعنون في </w:t>
      </w:r>
      <w:proofErr w:type="spellStart"/>
      <w:r w:rsidRPr="00162214">
        <w:rPr>
          <w:rFonts w:ascii="AGA Arabesque" w:hAnsi="AGA Arabesque" w:cs="Traditional Arabic" w:hint="cs"/>
          <w:sz w:val="36"/>
          <w:szCs w:val="36"/>
          <w:rtl/>
        </w:rPr>
        <w:t>الإفراط</w:t>
      </w:r>
      <w:r w:rsidR="005009C5">
        <w:rPr>
          <w:rFonts w:ascii="AGA Arabesque" w:hAnsi="AGA Arabesque" w:cs="Traditional Arabic" w:hint="cs"/>
          <w:sz w:val="36"/>
          <w:szCs w:val="36"/>
          <w:rtl/>
        </w:rPr>
        <w:t>،</w:t>
      </w:r>
      <w:r w:rsidRPr="00162214">
        <w:rPr>
          <w:rFonts w:ascii="AGA Arabesque" w:hAnsi="AGA Arabesque" w:cs="Traditional Arabic" w:hint="cs"/>
          <w:sz w:val="36"/>
          <w:szCs w:val="36"/>
          <w:rtl/>
        </w:rPr>
        <w:t>و</w:t>
      </w:r>
      <w:proofErr w:type="spellEnd"/>
      <w:r w:rsidRPr="00162214">
        <w:rPr>
          <w:rFonts w:ascii="AGA Arabesque" w:hAnsi="AGA Arabesque" w:cs="Traditional Arabic" w:hint="cs"/>
          <w:sz w:val="36"/>
          <w:szCs w:val="36"/>
          <w:rtl/>
        </w:rPr>
        <w:t xml:space="preserve"> مجانبة الحقِّ و الصواب</w:t>
      </w:r>
      <w:r w:rsidR="005009C5">
        <w:rPr>
          <w:rFonts w:ascii="AGA Arabesque" w:hAnsi="AGA Arabesque" w:cs="Traditional Arabic" w:hint="cs"/>
          <w:sz w:val="36"/>
          <w:szCs w:val="36"/>
          <w:rtl/>
        </w:rPr>
        <w:t>،</w:t>
      </w:r>
      <w:r w:rsidRPr="00162214">
        <w:rPr>
          <w:rFonts w:ascii="AGA Arabesque" w:hAnsi="AGA Arabesque" w:cs="Traditional Arabic" w:hint="cs"/>
          <w:sz w:val="36"/>
          <w:szCs w:val="36"/>
          <w:rtl/>
        </w:rPr>
        <w:t xml:space="preserve"> و اتهام الإسلام بما هو منه بريء</w:t>
      </w:r>
      <w:r w:rsidR="005009C5">
        <w:rPr>
          <w:rFonts w:ascii="AGA Arabesque" w:hAnsi="AGA Arabesque" w:cs="Traditional Arabic" w:hint="cs"/>
          <w:sz w:val="36"/>
          <w:szCs w:val="36"/>
          <w:rtl/>
        </w:rPr>
        <w:t>.</w:t>
      </w:r>
    </w:p>
    <w:p w:rsidR="00C452EC" w:rsidRPr="00162214" w:rsidRDefault="00C452EC" w:rsidP="00C452EC">
      <w:pPr>
        <w:ind w:firstLine="720"/>
        <w:jc w:val="lowKashida"/>
        <w:rPr>
          <w:rFonts w:cs="Traditional Arabic"/>
          <w:sz w:val="36"/>
          <w:szCs w:val="36"/>
          <w:rtl/>
        </w:rPr>
      </w:pPr>
      <w:r w:rsidRPr="00162214">
        <w:rPr>
          <w:rFonts w:ascii="AGA Arabesque" w:hAnsi="AGA Arabesque" w:cs="Traditional Arabic" w:hint="cs"/>
          <w:sz w:val="36"/>
          <w:szCs w:val="36"/>
          <w:rtl/>
        </w:rPr>
        <w:t>و نتحدث بعون الله تعالى عن هذا الموضوع من خلال بيان حقيقة المرأة في الإسلام مقارنة بحقيقتها في الشرائع و القوانين الأخرى</w:t>
      </w:r>
      <w:r w:rsidR="005009C5">
        <w:rPr>
          <w:rFonts w:ascii="AGA Arabesque" w:hAnsi="AGA Arabesque" w:cs="Traditional Arabic" w:hint="cs"/>
          <w:sz w:val="36"/>
          <w:szCs w:val="36"/>
          <w:rtl/>
        </w:rPr>
        <w:t>،</w:t>
      </w:r>
      <w:r w:rsidRPr="00162214">
        <w:rPr>
          <w:rFonts w:ascii="AGA Arabesque" w:hAnsi="AGA Arabesque" w:cs="Traditional Arabic" w:hint="cs"/>
          <w:sz w:val="36"/>
          <w:szCs w:val="36"/>
          <w:rtl/>
        </w:rPr>
        <w:t xml:space="preserve"> فنقول بعون الله</w:t>
      </w:r>
      <w:r w:rsidR="005009C5">
        <w:rPr>
          <w:rFonts w:ascii="AGA Arabesque" w:hAnsi="AGA Arabesque" w:cs="Traditional Arabic" w:hint="cs"/>
          <w:sz w:val="36"/>
          <w:szCs w:val="36"/>
          <w:rtl/>
        </w:rPr>
        <w:t>:</w:t>
      </w:r>
    </w:p>
    <w:p w:rsidR="00C452EC" w:rsidRPr="00162214" w:rsidRDefault="00C452EC" w:rsidP="00C452EC">
      <w:pPr>
        <w:ind w:firstLine="720"/>
        <w:jc w:val="lowKashida"/>
        <w:rPr>
          <w:rFonts w:cs="Traditional Arabic"/>
          <w:sz w:val="36"/>
          <w:szCs w:val="36"/>
          <w:rtl/>
        </w:rPr>
      </w:pPr>
      <w:r w:rsidRPr="00162214">
        <w:rPr>
          <w:rFonts w:cs="Traditional Arabic" w:hint="cs"/>
          <w:sz w:val="36"/>
          <w:szCs w:val="36"/>
          <w:rtl/>
        </w:rPr>
        <w:t>اختلفت نظرة الناس إلى المرأة على مرّ العصور</w:t>
      </w:r>
      <w:r w:rsidR="005009C5">
        <w:rPr>
          <w:rFonts w:cs="Traditional Arabic" w:hint="cs"/>
          <w:sz w:val="36"/>
          <w:szCs w:val="36"/>
          <w:rtl/>
        </w:rPr>
        <w:t>،</w:t>
      </w:r>
      <w:r w:rsidRPr="00162214">
        <w:rPr>
          <w:rFonts w:cs="Traditional Arabic" w:hint="cs"/>
          <w:sz w:val="36"/>
          <w:szCs w:val="36"/>
          <w:rtl/>
        </w:rPr>
        <w:t xml:space="preserve"> و يمكن إيجاز هذه النظرة لنعرف الفرق بين نظرة الإسلام للمرأة و نظرة غيره إليها</w:t>
      </w:r>
      <w:r w:rsidR="005009C5">
        <w:rPr>
          <w:rFonts w:cs="Traditional Arabic" w:hint="cs"/>
          <w:sz w:val="36"/>
          <w:szCs w:val="36"/>
          <w:rtl/>
        </w:rPr>
        <w:t>،</w:t>
      </w:r>
      <w:r w:rsidRPr="00162214">
        <w:rPr>
          <w:rFonts w:cs="Traditional Arabic" w:hint="cs"/>
          <w:sz w:val="36"/>
          <w:szCs w:val="36"/>
          <w:rtl/>
        </w:rPr>
        <w:t xml:space="preserve"> لنعرف الحقيقة و نكون من أهل الإنصاف</w:t>
      </w:r>
      <w:r w:rsidR="005009C5">
        <w:rPr>
          <w:rFonts w:cs="Traditional Arabic" w:hint="cs"/>
          <w:sz w:val="36"/>
          <w:szCs w:val="36"/>
          <w:rtl/>
        </w:rPr>
        <w:t>:</w:t>
      </w:r>
    </w:p>
    <w:p w:rsidR="00C452EC" w:rsidRPr="00162214" w:rsidRDefault="00C452EC" w:rsidP="00C452EC">
      <w:pPr>
        <w:jc w:val="lowKashida"/>
        <w:rPr>
          <w:rFonts w:cs="Traditional Arabic"/>
          <w:sz w:val="36"/>
          <w:szCs w:val="36"/>
          <w:rtl/>
        </w:rPr>
      </w:pPr>
      <w:r w:rsidRPr="00162214">
        <w:rPr>
          <w:rFonts w:cs="Traditional Arabic" w:hint="cs"/>
          <w:b/>
          <w:bCs/>
          <w:sz w:val="36"/>
          <w:szCs w:val="36"/>
          <w:rtl/>
        </w:rPr>
        <w:tab/>
        <w:t>المرأة عند اليهود</w:t>
      </w:r>
      <w:r w:rsidR="005009C5">
        <w:rPr>
          <w:rFonts w:cs="Traditional Arabic" w:hint="cs"/>
          <w:b/>
          <w:bCs/>
          <w:sz w:val="36"/>
          <w:szCs w:val="36"/>
          <w:rtl/>
        </w:rPr>
        <w:t>:</w:t>
      </w:r>
      <w:r w:rsidRPr="00162214">
        <w:rPr>
          <w:rFonts w:cs="Traditional Arabic" w:hint="cs"/>
          <w:sz w:val="36"/>
          <w:szCs w:val="36"/>
          <w:rtl/>
        </w:rPr>
        <w:t xml:space="preserve"> جاء في سفر الجامعة من الكتاب المقدّس</w:t>
      </w:r>
      <w:r w:rsidR="005009C5">
        <w:rPr>
          <w:rFonts w:cs="Traditional Arabic" w:hint="cs"/>
          <w:sz w:val="36"/>
          <w:szCs w:val="36"/>
          <w:rtl/>
        </w:rPr>
        <w:t>:</w:t>
      </w:r>
      <w:r w:rsidRPr="00162214">
        <w:rPr>
          <w:rFonts w:cs="Traditional Arabic" w:hint="cs"/>
          <w:sz w:val="36"/>
          <w:szCs w:val="36"/>
          <w:rtl/>
        </w:rPr>
        <w:t xml:space="preserve"> ( دُرتُ أنا وقلبي لأعلم ولأبحث</w:t>
      </w:r>
      <w:r w:rsidR="005009C5">
        <w:rPr>
          <w:rFonts w:cs="Traditional Arabic" w:hint="cs"/>
          <w:sz w:val="36"/>
          <w:szCs w:val="36"/>
          <w:rtl/>
        </w:rPr>
        <w:t>،</w:t>
      </w:r>
      <w:r w:rsidRPr="00162214">
        <w:rPr>
          <w:rFonts w:cs="Traditional Arabic" w:hint="cs"/>
          <w:sz w:val="36"/>
          <w:szCs w:val="36"/>
          <w:rtl/>
        </w:rPr>
        <w:t xml:space="preserve"> و لأطلب حكمة و عقلاً</w:t>
      </w:r>
      <w:r w:rsidR="005009C5">
        <w:rPr>
          <w:rFonts w:cs="Traditional Arabic" w:hint="cs"/>
          <w:sz w:val="36"/>
          <w:szCs w:val="36"/>
          <w:rtl/>
        </w:rPr>
        <w:t>،</w:t>
      </w:r>
      <w:r w:rsidRPr="00162214">
        <w:rPr>
          <w:rFonts w:cs="Traditional Arabic" w:hint="cs"/>
          <w:sz w:val="36"/>
          <w:szCs w:val="36"/>
          <w:rtl/>
        </w:rPr>
        <w:t xml:space="preserve"> و لأعرف الشّرَّ أنه جهالة</w:t>
      </w:r>
      <w:r w:rsidR="005009C5">
        <w:rPr>
          <w:rFonts w:cs="Traditional Arabic" w:hint="cs"/>
          <w:sz w:val="36"/>
          <w:szCs w:val="36"/>
          <w:rtl/>
        </w:rPr>
        <w:t>،</w:t>
      </w:r>
      <w:r w:rsidRPr="00162214">
        <w:rPr>
          <w:rFonts w:cs="Traditional Arabic" w:hint="cs"/>
          <w:sz w:val="36"/>
          <w:szCs w:val="36"/>
          <w:rtl/>
        </w:rPr>
        <w:t xml:space="preserve"> و الحماقة أنها جنون</w:t>
      </w:r>
      <w:r w:rsidR="005009C5">
        <w:rPr>
          <w:rFonts w:cs="Traditional Arabic" w:hint="cs"/>
          <w:sz w:val="36"/>
          <w:szCs w:val="36"/>
          <w:rtl/>
        </w:rPr>
        <w:t>،</w:t>
      </w:r>
      <w:r w:rsidRPr="00162214">
        <w:rPr>
          <w:rFonts w:cs="Traditional Arabic" w:hint="cs"/>
          <w:sz w:val="36"/>
          <w:szCs w:val="36"/>
          <w:rtl/>
        </w:rPr>
        <w:t xml:space="preserve"> فوجدت أمرَّ من الموت المرأةَ التي هي شِباك</w:t>
      </w:r>
      <w:r w:rsidR="005009C5">
        <w:rPr>
          <w:rFonts w:cs="Traditional Arabic" w:hint="cs"/>
          <w:sz w:val="36"/>
          <w:szCs w:val="36"/>
          <w:rtl/>
        </w:rPr>
        <w:t>،</w:t>
      </w:r>
      <w:r w:rsidRPr="00162214">
        <w:rPr>
          <w:rFonts w:cs="Traditional Arabic" w:hint="cs"/>
          <w:sz w:val="36"/>
          <w:szCs w:val="36"/>
          <w:rtl/>
        </w:rPr>
        <w:t xml:space="preserve"> و قلبها أشراك</w:t>
      </w:r>
      <w:r w:rsidR="005009C5">
        <w:rPr>
          <w:rFonts w:cs="Traditional Arabic" w:hint="cs"/>
          <w:sz w:val="36"/>
          <w:szCs w:val="36"/>
          <w:rtl/>
        </w:rPr>
        <w:t>،</w:t>
      </w:r>
      <w:r w:rsidRPr="00162214">
        <w:rPr>
          <w:rFonts w:cs="Traditional Arabic" w:hint="cs"/>
          <w:sz w:val="36"/>
          <w:szCs w:val="36"/>
          <w:rtl/>
        </w:rPr>
        <w:t xml:space="preserve"> و يداها قيود )</w:t>
      </w:r>
      <w:r w:rsidRPr="00162214">
        <w:rPr>
          <w:rFonts w:cs="Traditional Arabic" w:hint="cs"/>
          <w:sz w:val="36"/>
          <w:szCs w:val="36"/>
          <w:vertAlign w:val="superscript"/>
          <w:rtl/>
          <w:lang w:bidi="ar-LB"/>
        </w:rPr>
        <w:t xml:space="preserve"> (</w:t>
      </w:r>
      <w:r w:rsidRPr="00162214">
        <w:rPr>
          <w:rStyle w:val="a7"/>
          <w:rFonts w:cs="Traditional Arabic"/>
          <w:sz w:val="36"/>
          <w:szCs w:val="36"/>
          <w:rtl/>
          <w:lang w:bidi="ar-LB"/>
        </w:rPr>
        <w:footnoteReference w:id="376"/>
      </w:r>
      <w:r w:rsidRPr="00162214">
        <w:rPr>
          <w:rFonts w:cs="Traditional Arabic" w:hint="cs"/>
          <w:sz w:val="36"/>
          <w:szCs w:val="36"/>
          <w:vertAlign w:val="superscript"/>
          <w:rtl/>
          <w:lang w:bidi="ar-LB"/>
        </w:rPr>
        <w:t>)</w:t>
      </w:r>
      <w:r w:rsidRPr="00162214">
        <w:rPr>
          <w:rFonts w:cs="Traditional Arabic" w:hint="cs"/>
          <w:sz w:val="36"/>
          <w:szCs w:val="36"/>
          <w:rtl/>
        </w:rPr>
        <w:t xml:space="preserve">   </w:t>
      </w:r>
      <w:r w:rsidR="005009C5">
        <w:rPr>
          <w:rFonts w:cs="Traditional Arabic" w:hint="cs"/>
          <w:sz w:val="36"/>
          <w:szCs w:val="36"/>
          <w:rtl/>
        </w:rPr>
        <w:t>.</w:t>
      </w:r>
      <w:r w:rsidRPr="00162214">
        <w:rPr>
          <w:rFonts w:cs="Traditional Arabic" w:hint="cs"/>
          <w:sz w:val="36"/>
          <w:szCs w:val="36"/>
          <w:rtl/>
        </w:rPr>
        <w:t xml:space="preserve"> </w:t>
      </w:r>
    </w:p>
    <w:p w:rsidR="00C452EC" w:rsidRPr="00162214" w:rsidRDefault="00C452EC" w:rsidP="00C452EC">
      <w:pPr>
        <w:jc w:val="lowKashida"/>
        <w:rPr>
          <w:rFonts w:cs="Traditional Arabic"/>
          <w:sz w:val="36"/>
          <w:szCs w:val="36"/>
          <w:rtl/>
        </w:rPr>
      </w:pPr>
      <w:r w:rsidRPr="00162214">
        <w:rPr>
          <w:rFonts w:cs="Traditional Arabic" w:hint="cs"/>
          <w:sz w:val="36"/>
          <w:szCs w:val="36"/>
          <w:rtl/>
        </w:rPr>
        <w:tab/>
      </w:r>
      <w:r w:rsidRPr="00162214">
        <w:rPr>
          <w:rFonts w:cs="Traditional Arabic" w:hint="cs"/>
          <w:b/>
          <w:bCs/>
          <w:sz w:val="36"/>
          <w:szCs w:val="36"/>
          <w:rtl/>
        </w:rPr>
        <w:t>المرأة عند النصارى</w:t>
      </w:r>
      <w:r w:rsidR="005009C5">
        <w:rPr>
          <w:rFonts w:cs="Traditional Arabic" w:hint="cs"/>
          <w:b/>
          <w:bCs/>
          <w:sz w:val="36"/>
          <w:szCs w:val="36"/>
          <w:rtl/>
        </w:rPr>
        <w:t>:</w:t>
      </w:r>
      <w:r w:rsidRPr="00162214">
        <w:rPr>
          <w:rFonts w:cs="Traditional Arabic" w:hint="cs"/>
          <w:sz w:val="36"/>
          <w:szCs w:val="36"/>
          <w:rtl/>
        </w:rPr>
        <w:t xml:space="preserve"> ( في رومية اجتمع مجمع كبير و بحث شؤون المرأة فقرّر أنها كائن لا نفس له</w:t>
      </w:r>
      <w:r w:rsidR="005009C5">
        <w:rPr>
          <w:rFonts w:cs="Traditional Arabic" w:hint="cs"/>
          <w:sz w:val="36"/>
          <w:szCs w:val="36"/>
          <w:rtl/>
        </w:rPr>
        <w:t>،</w:t>
      </w:r>
      <w:r w:rsidRPr="00162214">
        <w:rPr>
          <w:rFonts w:cs="Traditional Arabic" w:hint="cs"/>
          <w:sz w:val="36"/>
          <w:szCs w:val="36"/>
          <w:rtl/>
        </w:rPr>
        <w:t xml:space="preserve"> و أنها لن ترث الحياة </w:t>
      </w:r>
      <w:proofErr w:type="spellStart"/>
      <w:r w:rsidRPr="00162214">
        <w:rPr>
          <w:rFonts w:cs="Traditional Arabic" w:hint="cs"/>
          <w:sz w:val="36"/>
          <w:szCs w:val="36"/>
          <w:rtl/>
        </w:rPr>
        <w:t>الأخروية</w:t>
      </w:r>
      <w:proofErr w:type="spellEnd"/>
      <w:r w:rsidRPr="00162214">
        <w:rPr>
          <w:rFonts w:cs="Traditional Arabic" w:hint="cs"/>
          <w:sz w:val="36"/>
          <w:szCs w:val="36"/>
          <w:rtl/>
        </w:rPr>
        <w:t xml:space="preserve"> لهذه العلّة</w:t>
      </w:r>
      <w:r w:rsidR="005009C5">
        <w:rPr>
          <w:rFonts w:cs="Traditional Arabic" w:hint="cs"/>
          <w:sz w:val="36"/>
          <w:szCs w:val="36"/>
          <w:rtl/>
        </w:rPr>
        <w:t>،</w:t>
      </w:r>
      <w:r w:rsidRPr="00162214">
        <w:rPr>
          <w:rFonts w:cs="Traditional Arabic" w:hint="cs"/>
          <w:sz w:val="36"/>
          <w:szCs w:val="36"/>
          <w:rtl/>
        </w:rPr>
        <w:t xml:space="preserve"> و أنها رجس يجب أن لا تأكل اللحم</w:t>
      </w:r>
      <w:r w:rsidR="005009C5">
        <w:rPr>
          <w:rFonts w:cs="Traditional Arabic" w:hint="cs"/>
          <w:sz w:val="36"/>
          <w:szCs w:val="36"/>
          <w:rtl/>
        </w:rPr>
        <w:t>،</w:t>
      </w:r>
      <w:r w:rsidRPr="00162214">
        <w:rPr>
          <w:rFonts w:cs="Traditional Arabic" w:hint="cs"/>
          <w:sz w:val="36"/>
          <w:szCs w:val="36"/>
          <w:rtl/>
        </w:rPr>
        <w:t xml:space="preserve"> و أن لا تضحك</w:t>
      </w:r>
      <w:r w:rsidR="005009C5">
        <w:rPr>
          <w:rFonts w:cs="Traditional Arabic" w:hint="cs"/>
          <w:sz w:val="36"/>
          <w:szCs w:val="36"/>
          <w:rtl/>
        </w:rPr>
        <w:t>،</w:t>
      </w:r>
      <w:r w:rsidRPr="00162214">
        <w:rPr>
          <w:rFonts w:cs="Traditional Arabic" w:hint="cs"/>
          <w:sz w:val="36"/>
          <w:szCs w:val="36"/>
          <w:rtl/>
        </w:rPr>
        <w:t xml:space="preserve"> بل و لا أن تتكلّم</w:t>
      </w:r>
      <w:r w:rsidR="005009C5">
        <w:rPr>
          <w:rFonts w:cs="Traditional Arabic" w:hint="cs"/>
          <w:sz w:val="36"/>
          <w:szCs w:val="36"/>
          <w:rtl/>
        </w:rPr>
        <w:t>،</w:t>
      </w:r>
      <w:r w:rsidRPr="00162214">
        <w:rPr>
          <w:rFonts w:cs="Traditional Arabic" w:hint="cs"/>
          <w:sz w:val="36"/>
          <w:szCs w:val="36"/>
          <w:rtl/>
        </w:rPr>
        <w:t xml:space="preserve"> و عليها أن تمضي أوقاتها في الصلاة و العبادة و الخدمة</w:t>
      </w:r>
      <w:r w:rsidR="005009C5">
        <w:rPr>
          <w:rFonts w:cs="Traditional Arabic" w:hint="cs"/>
          <w:sz w:val="36"/>
          <w:szCs w:val="36"/>
          <w:rtl/>
        </w:rPr>
        <w:t>،</w:t>
      </w:r>
      <w:r w:rsidRPr="00162214">
        <w:rPr>
          <w:rFonts w:cs="Traditional Arabic" w:hint="cs"/>
          <w:sz w:val="36"/>
          <w:szCs w:val="36"/>
          <w:rtl/>
        </w:rPr>
        <w:t xml:space="preserve"> و لأجل أن يمنعوها جعلوا على فمها قفلاً من حديد فكانت المرأة من أعلى الأسر و أدناها تسير في الطرقات</w:t>
      </w:r>
      <w:r w:rsidR="005009C5">
        <w:rPr>
          <w:rFonts w:cs="Traditional Arabic" w:hint="cs"/>
          <w:sz w:val="36"/>
          <w:szCs w:val="36"/>
          <w:rtl/>
        </w:rPr>
        <w:t>،</w:t>
      </w:r>
      <w:r w:rsidRPr="00162214">
        <w:rPr>
          <w:rFonts w:cs="Traditional Arabic" w:hint="cs"/>
          <w:sz w:val="36"/>
          <w:szCs w:val="36"/>
          <w:rtl/>
        </w:rPr>
        <w:t xml:space="preserve"> و تروح و تغدو في دارها وعلى فمها قفل</w:t>
      </w:r>
      <w:r w:rsidR="005009C5">
        <w:rPr>
          <w:rFonts w:cs="Traditional Arabic" w:hint="cs"/>
          <w:sz w:val="36"/>
          <w:szCs w:val="36"/>
          <w:rtl/>
        </w:rPr>
        <w:t>،</w:t>
      </w:r>
      <w:r w:rsidRPr="00162214">
        <w:rPr>
          <w:rFonts w:cs="Traditional Arabic" w:hint="cs"/>
          <w:sz w:val="36"/>
          <w:szCs w:val="36"/>
          <w:rtl/>
        </w:rPr>
        <w:t xml:space="preserve"> هذا غير العقوبات البدنية التي كانت تعرض لها المرأة باعتبار أنها أداة للإغواء يستخدمها الشيطان لإفساد القلوب</w:t>
      </w:r>
      <w:r w:rsidR="005009C5">
        <w:rPr>
          <w:rFonts w:cs="Traditional Arabic" w:hint="cs"/>
          <w:sz w:val="36"/>
          <w:szCs w:val="36"/>
          <w:rtl/>
        </w:rPr>
        <w:t>.</w:t>
      </w:r>
    </w:p>
    <w:p w:rsidR="00C452EC" w:rsidRPr="00162214" w:rsidRDefault="00C452EC" w:rsidP="00C452EC">
      <w:pPr>
        <w:jc w:val="lowKashida"/>
        <w:rPr>
          <w:rFonts w:cs="Traditional Arabic"/>
          <w:sz w:val="36"/>
          <w:szCs w:val="36"/>
          <w:rtl/>
        </w:rPr>
      </w:pPr>
      <w:r w:rsidRPr="00162214">
        <w:rPr>
          <w:rFonts w:cs="Traditional Arabic" w:hint="cs"/>
          <w:sz w:val="36"/>
          <w:szCs w:val="36"/>
          <w:rtl/>
        </w:rPr>
        <w:tab/>
        <w:t>أما في فرنسا فقد عُقد سنة 586 م اجتماع في بعض ولاياتها دار فيه البحث عن المرأة</w:t>
      </w:r>
      <w:r w:rsidR="005009C5">
        <w:rPr>
          <w:rFonts w:cs="Traditional Arabic" w:hint="cs"/>
          <w:sz w:val="36"/>
          <w:szCs w:val="36"/>
          <w:rtl/>
        </w:rPr>
        <w:t>:</w:t>
      </w:r>
      <w:r w:rsidRPr="00162214">
        <w:rPr>
          <w:rFonts w:cs="Traditional Arabic" w:hint="cs"/>
          <w:sz w:val="36"/>
          <w:szCs w:val="36"/>
          <w:rtl/>
        </w:rPr>
        <w:t xml:space="preserve"> أتُعدّ إنساناً أم غير إنسان ؟ و كان ختام البحث أن قرّر المجمع</w:t>
      </w:r>
      <w:r w:rsidR="005009C5">
        <w:rPr>
          <w:rFonts w:cs="Traditional Arabic" w:hint="cs"/>
          <w:sz w:val="36"/>
          <w:szCs w:val="36"/>
          <w:rtl/>
        </w:rPr>
        <w:t>:</w:t>
      </w:r>
      <w:r w:rsidRPr="00162214">
        <w:rPr>
          <w:rFonts w:cs="Traditional Arabic" w:hint="cs"/>
          <w:sz w:val="36"/>
          <w:szCs w:val="36"/>
          <w:rtl/>
        </w:rPr>
        <w:t xml:space="preserve"> أن المرأة إنسان و لكنها مخلوقة لخدمة الرجل</w:t>
      </w:r>
      <w:r w:rsidR="005009C5">
        <w:rPr>
          <w:rFonts w:cs="Traditional Arabic" w:hint="cs"/>
          <w:sz w:val="36"/>
          <w:szCs w:val="36"/>
          <w:rtl/>
        </w:rPr>
        <w:t>.</w:t>
      </w:r>
    </w:p>
    <w:p w:rsidR="00C452EC" w:rsidRPr="00162214" w:rsidRDefault="00C452EC" w:rsidP="00C452EC">
      <w:pPr>
        <w:jc w:val="lowKashida"/>
        <w:rPr>
          <w:rFonts w:cs="Traditional Arabic"/>
          <w:sz w:val="36"/>
          <w:szCs w:val="36"/>
          <w:rtl/>
        </w:rPr>
      </w:pPr>
      <w:r w:rsidRPr="00162214">
        <w:rPr>
          <w:rFonts w:cs="Traditional Arabic" w:hint="cs"/>
          <w:sz w:val="36"/>
          <w:szCs w:val="36"/>
          <w:rtl/>
        </w:rPr>
        <w:tab/>
        <w:t>أما في انكلترا فقد أصدر الملك هنري الثامن أمراً بتحريم مطالعة الكتاب المقدّس على النساء</w:t>
      </w:r>
      <w:r w:rsidR="005009C5">
        <w:rPr>
          <w:rFonts w:cs="Traditional Arabic" w:hint="cs"/>
          <w:sz w:val="36"/>
          <w:szCs w:val="36"/>
          <w:rtl/>
        </w:rPr>
        <w:t>،</w:t>
      </w:r>
      <w:r w:rsidRPr="00162214">
        <w:rPr>
          <w:rFonts w:cs="Traditional Arabic" w:hint="cs"/>
          <w:sz w:val="36"/>
          <w:szCs w:val="36"/>
          <w:rtl/>
        </w:rPr>
        <w:t xml:space="preserve"> كما أن النساء كنّ طبقاً للقانون الانكليزي العام حوالي سنة 1850 م غير معدودات من المواطنين</w:t>
      </w:r>
      <w:r w:rsidR="005009C5">
        <w:rPr>
          <w:rFonts w:cs="Traditional Arabic" w:hint="cs"/>
          <w:sz w:val="36"/>
          <w:szCs w:val="36"/>
          <w:rtl/>
        </w:rPr>
        <w:t>،</w:t>
      </w:r>
      <w:r w:rsidRPr="00162214">
        <w:rPr>
          <w:rFonts w:cs="Traditional Arabic" w:hint="cs"/>
          <w:sz w:val="36"/>
          <w:szCs w:val="36"/>
          <w:rtl/>
        </w:rPr>
        <w:t xml:space="preserve"> و لم يكن لهنّ حقوق شخصيّة ولا حقّ لهنّ في تملّك ملابسهنَّ</w:t>
      </w:r>
      <w:r w:rsidR="005009C5">
        <w:rPr>
          <w:rFonts w:cs="Traditional Arabic" w:hint="cs"/>
          <w:sz w:val="36"/>
          <w:szCs w:val="36"/>
          <w:rtl/>
        </w:rPr>
        <w:t>،</w:t>
      </w:r>
      <w:r w:rsidRPr="00162214">
        <w:rPr>
          <w:rFonts w:cs="Traditional Arabic" w:hint="cs"/>
          <w:sz w:val="36"/>
          <w:szCs w:val="36"/>
          <w:rtl/>
        </w:rPr>
        <w:t xml:space="preserve"> ولا في الأموال التي يكسبنها بعرق الجبين ) </w:t>
      </w:r>
      <w:r w:rsidRPr="00162214">
        <w:rPr>
          <w:rFonts w:cs="Traditional Arabic" w:hint="cs"/>
          <w:sz w:val="36"/>
          <w:szCs w:val="36"/>
          <w:vertAlign w:val="superscript"/>
          <w:rtl/>
          <w:lang w:bidi="ar-LB"/>
        </w:rPr>
        <w:t>(</w:t>
      </w:r>
      <w:r w:rsidRPr="00162214">
        <w:rPr>
          <w:rStyle w:val="a7"/>
          <w:rFonts w:cs="Traditional Arabic"/>
          <w:sz w:val="36"/>
          <w:szCs w:val="36"/>
          <w:rtl/>
          <w:lang w:bidi="ar-LB"/>
        </w:rPr>
        <w:footnoteReference w:id="377"/>
      </w:r>
      <w:r w:rsidRPr="00162214">
        <w:rPr>
          <w:rFonts w:cs="Traditional Arabic" w:hint="cs"/>
          <w:sz w:val="36"/>
          <w:szCs w:val="36"/>
          <w:vertAlign w:val="superscript"/>
          <w:rtl/>
          <w:lang w:bidi="ar-LB"/>
        </w:rPr>
        <w:t>)</w:t>
      </w:r>
      <w:r w:rsidRPr="00162214">
        <w:rPr>
          <w:rFonts w:cs="Traditional Arabic" w:hint="cs"/>
          <w:sz w:val="36"/>
          <w:szCs w:val="36"/>
          <w:rtl/>
        </w:rPr>
        <w:t xml:space="preserve">  </w:t>
      </w:r>
      <w:r w:rsidR="005009C5">
        <w:rPr>
          <w:rFonts w:cs="Traditional Arabic" w:hint="cs"/>
          <w:sz w:val="36"/>
          <w:szCs w:val="36"/>
          <w:rtl/>
        </w:rPr>
        <w:t>.</w:t>
      </w:r>
      <w:r w:rsidRPr="00162214">
        <w:rPr>
          <w:rFonts w:cs="Traditional Arabic" w:hint="cs"/>
          <w:sz w:val="36"/>
          <w:szCs w:val="36"/>
          <w:rtl/>
        </w:rPr>
        <w:t xml:space="preserve"> </w:t>
      </w:r>
    </w:p>
    <w:p w:rsidR="00C452EC" w:rsidRPr="00162214" w:rsidRDefault="00C452EC" w:rsidP="00C452EC">
      <w:pPr>
        <w:jc w:val="lowKashida"/>
        <w:rPr>
          <w:rFonts w:cs="Traditional Arabic"/>
          <w:sz w:val="36"/>
          <w:szCs w:val="36"/>
          <w:rtl/>
        </w:rPr>
      </w:pPr>
      <w:r w:rsidRPr="00162214">
        <w:rPr>
          <w:rFonts w:cs="Traditional Arabic" w:hint="cs"/>
          <w:sz w:val="36"/>
          <w:szCs w:val="36"/>
          <w:rtl/>
        </w:rPr>
        <w:tab/>
      </w:r>
      <w:r w:rsidRPr="00162214">
        <w:rPr>
          <w:rFonts w:cs="Traditional Arabic" w:hint="cs"/>
          <w:b/>
          <w:bCs/>
          <w:sz w:val="36"/>
          <w:szCs w:val="36"/>
          <w:rtl/>
        </w:rPr>
        <w:t>المرأة عند الوثنيين</w:t>
      </w:r>
      <w:r w:rsidR="005009C5">
        <w:rPr>
          <w:rFonts w:cs="Traditional Arabic" w:hint="cs"/>
          <w:b/>
          <w:bCs/>
          <w:sz w:val="36"/>
          <w:szCs w:val="36"/>
          <w:rtl/>
        </w:rPr>
        <w:t>:</w:t>
      </w:r>
      <w:r w:rsidRPr="00162214">
        <w:rPr>
          <w:rFonts w:cs="Traditional Arabic" w:hint="cs"/>
          <w:sz w:val="36"/>
          <w:szCs w:val="36"/>
          <w:rtl/>
        </w:rPr>
        <w:t xml:space="preserve"> جاء في شرائع الهند</w:t>
      </w:r>
      <w:r w:rsidR="005009C5">
        <w:rPr>
          <w:rFonts w:cs="Traditional Arabic" w:hint="cs"/>
          <w:sz w:val="36"/>
          <w:szCs w:val="36"/>
          <w:rtl/>
        </w:rPr>
        <w:t>:</w:t>
      </w:r>
      <w:r w:rsidRPr="00162214">
        <w:rPr>
          <w:rFonts w:cs="Traditional Arabic" w:hint="cs"/>
          <w:sz w:val="36"/>
          <w:szCs w:val="36"/>
          <w:rtl/>
        </w:rPr>
        <w:t xml:space="preserve"> ( إن الوباء و الموت و الجحيم والسّم و الأفاعي و النَّار خير من المرأة )</w:t>
      </w:r>
      <w:r w:rsidRPr="00162214">
        <w:rPr>
          <w:rFonts w:cs="Traditional Arabic" w:hint="cs"/>
          <w:sz w:val="36"/>
          <w:szCs w:val="36"/>
          <w:vertAlign w:val="superscript"/>
          <w:rtl/>
          <w:lang w:bidi="ar-LB"/>
        </w:rPr>
        <w:t xml:space="preserve"> (</w:t>
      </w:r>
      <w:r w:rsidRPr="00162214">
        <w:rPr>
          <w:rStyle w:val="a7"/>
          <w:rFonts w:cs="Traditional Arabic"/>
          <w:sz w:val="36"/>
          <w:szCs w:val="36"/>
          <w:rtl/>
          <w:lang w:bidi="ar-LB"/>
        </w:rPr>
        <w:footnoteReference w:id="378"/>
      </w:r>
      <w:r w:rsidRPr="00162214">
        <w:rPr>
          <w:rFonts w:cs="Traditional Arabic" w:hint="cs"/>
          <w:sz w:val="36"/>
          <w:szCs w:val="36"/>
          <w:vertAlign w:val="superscript"/>
          <w:rtl/>
          <w:lang w:bidi="ar-LB"/>
        </w:rPr>
        <w:t>)</w:t>
      </w:r>
      <w:r w:rsidRPr="00162214">
        <w:rPr>
          <w:rFonts w:cs="Traditional Arabic" w:hint="cs"/>
          <w:sz w:val="36"/>
          <w:szCs w:val="36"/>
          <w:rtl/>
        </w:rPr>
        <w:t xml:space="preserve">  </w:t>
      </w:r>
      <w:r w:rsidR="005009C5">
        <w:rPr>
          <w:rFonts w:cs="Traditional Arabic" w:hint="cs"/>
          <w:sz w:val="36"/>
          <w:szCs w:val="36"/>
          <w:rtl/>
        </w:rPr>
        <w:t>.</w:t>
      </w:r>
    </w:p>
    <w:p w:rsidR="00C452EC" w:rsidRPr="00162214" w:rsidRDefault="00C452EC" w:rsidP="00C452EC">
      <w:pPr>
        <w:jc w:val="lowKashida"/>
        <w:rPr>
          <w:rFonts w:cs="Traditional Arabic"/>
          <w:sz w:val="36"/>
          <w:szCs w:val="36"/>
          <w:rtl/>
        </w:rPr>
      </w:pPr>
      <w:r w:rsidRPr="00162214">
        <w:rPr>
          <w:rFonts w:cs="Traditional Arabic" w:hint="cs"/>
          <w:sz w:val="36"/>
          <w:szCs w:val="36"/>
          <w:rtl/>
        </w:rPr>
        <w:lastRenderedPageBreak/>
        <w:t>المرأة عند العرب قبل الإسلام</w:t>
      </w:r>
      <w:r w:rsidR="005009C5">
        <w:rPr>
          <w:rFonts w:cs="Traditional Arabic" w:hint="cs"/>
          <w:sz w:val="36"/>
          <w:szCs w:val="36"/>
          <w:rtl/>
        </w:rPr>
        <w:t>:</w:t>
      </w:r>
      <w:r w:rsidRPr="00162214">
        <w:rPr>
          <w:rFonts w:cs="Traditional Arabic" w:hint="cs"/>
          <w:sz w:val="36"/>
          <w:szCs w:val="36"/>
          <w:rtl/>
        </w:rPr>
        <w:t xml:space="preserve"> هي شر و مكروه</w:t>
      </w:r>
      <w:r w:rsidR="005009C5">
        <w:rPr>
          <w:rFonts w:cs="Traditional Arabic" w:hint="cs"/>
          <w:sz w:val="36"/>
          <w:szCs w:val="36"/>
          <w:rtl/>
        </w:rPr>
        <w:t>،</w:t>
      </w:r>
      <w:r w:rsidRPr="00162214">
        <w:rPr>
          <w:rFonts w:cs="Traditional Arabic" w:hint="cs"/>
          <w:sz w:val="36"/>
          <w:szCs w:val="36"/>
          <w:rtl/>
        </w:rPr>
        <w:t xml:space="preserve"> و سبب من أسباب الذّل والمهانة</w:t>
      </w:r>
      <w:r w:rsidR="005009C5">
        <w:rPr>
          <w:rFonts w:cs="Traditional Arabic" w:hint="cs"/>
          <w:sz w:val="36"/>
          <w:szCs w:val="36"/>
          <w:rtl/>
        </w:rPr>
        <w:t>،</w:t>
      </w:r>
      <w:r w:rsidRPr="00162214">
        <w:rPr>
          <w:rFonts w:cs="Traditional Arabic" w:hint="cs"/>
          <w:sz w:val="36"/>
          <w:szCs w:val="36"/>
          <w:rtl/>
        </w:rPr>
        <w:t xml:space="preserve"> فقد كانوا يكرهون ولادتها</w:t>
      </w:r>
      <w:r w:rsidR="005009C5">
        <w:rPr>
          <w:rFonts w:cs="Traditional Arabic" w:hint="cs"/>
          <w:sz w:val="36"/>
          <w:szCs w:val="36"/>
          <w:rtl/>
        </w:rPr>
        <w:t>،</w:t>
      </w:r>
      <w:r w:rsidRPr="00162214">
        <w:rPr>
          <w:rFonts w:cs="Traditional Arabic" w:hint="cs"/>
          <w:sz w:val="36"/>
          <w:szCs w:val="36"/>
          <w:rtl/>
        </w:rPr>
        <w:t xml:space="preserve"> حتى دفنوها و هي حيّة خشية الفقر أو السبي والعار</w:t>
      </w:r>
      <w:r w:rsidR="005009C5">
        <w:rPr>
          <w:rFonts w:cs="Traditional Arabic" w:hint="cs"/>
          <w:sz w:val="36"/>
          <w:szCs w:val="36"/>
          <w:rtl/>
        </w:rPr>
        <w:t>،</w:t>
      </w:r>
      <w:r w:rsidRPr="00162214">
        <w:rPr>
          <w:rFonts w:cs="Traditional Arabic" w:hint="cs"/>
          <w:sz w:val="36"/>
          <w:szCs w:val="36"/>
          <w:rtl/>
        </w:rPr>
        <w:t xml:space="preserve"> إضافة إلى امتهانها و استعبادها و سلبها عامّة حقوقها البشرية</w:t>
      </w:r>
      <w:r w:rsidR="005009C5">
        <w:rPr>
          <w:rFonts w:cs="Traditional Arabic" w:hint="cs"/>
          <w:sz w:val="36"/>
          <w:szCs w:val="36"/>
          <w:rtl/>
        </w:rPr>
        <w:t>.</w:t>
      </w:r>
      <w:r w:rsidRPr="00162214">
        <w:rPr>
          <w:rFonts w:cs="Traditional Arabic" w:hint="cs"/>
          <w:sz w:val="36"/>
          <w:szCs w:val="36"/>
          <w:rtl/>
        </w:rPr>
        <w:t>. قال تعالى</w:t>
      </w:r>
      <w:r w:rsidR="005009C5">
        <w:rPr>
          <w:rFonts w:cs="Traditional Arabic" w:hint="cs"/>
          <w:sz w:val="36"/>
          <w:szCs w:val="36"/>
          <w:rtl/>
        </w:rPr>
        <w:t>:</w:t>
      </w:r>
      <w:r w:rsidRPr="00162214">
        <w:rPr>
          <w:rFonts w:cs="Traditional Arabic" w:hint="cs"/>
          <w:sz w:val="36"/>
          <w:szCs w:val="36"/>
          <w:rtl/>
        </w:rPr>
        <w:t xml:space="preserve">    ( وَإِذَا بُشِّرَ أَحَدُهُمْ بِالأُنثَى ظَلَّ وَجْهُهُ مُسْوَدّاً وَهُوَ كَظِيمٌ * </w:t>
      </w:r>
      <w:r w:rsidRPr="00162214">
        <w:rPr>
          <w:rFonts w:cs="Traditional Arabic"/>
          <w:sz w:val="36"/>
          <w:szCs w:val="36"/>
          <w:rtl/>
        </w:rPr>
        <w:t>يَتَوَارَى مِنَ الْقَوْمِ مِن سُوءِ مَا بُشِّرَ بِهِ أَيُمْسِكُهُ عَلَى هُونٍ أَمْ يَدُسُّهُ فِي التُّرَابِ أَلاَ سَاء مَا يَحْكُمُونَ</w:t>
      </w:r>
      <w:r w:rsidRPr="00162214">
        <w:rPr>
          <w:rFonts w:cs="Traditional Arabic" w:hint="cs"/>
          <w:sz w:val="36"/>
          <w:szCs w:val="36"/>
          <w:rtl/>
        </w:rPr>
        <w:t xml:space="preserve"> )</w:t>
      </w:r>
      <w:r w:rsidRPr="00162214">
        <w:rPr>
          <w:rFonts w:cs="Traditional Arabic" w:hint="cs"/>
          <w:sz w:val="36"/>
          <w:szCs w:val="36"/>
          <w:vertAlign w:val="superscript"/>
          <w:rtl/>
          <w:lang w:bidi="ar-LB"/>
        </w:rPr>
        <w:t xml:space="preserve"> (</w:t>
      </w:r>
      <w:r w:rsidRPr="00162214">
        <w:rPr>
          <w:rStyle w:val="a7"/>
          <w:rFonts w:cs="Traditional Arabic"/>
          <w:sz w:val="36"/>
          <w:szCs w:val="36"/>
          <w:rtl/>
          <w:lang w:bidi="ar-LB"/>
        </w:rPr>
        <w:footnoteReference w:id="379"/>
      </w:r>
      <w:r w:rsidRPr="00162214">
        <w:rPr>
          <w:rFonts w:cs="Traditional Arabic" w:hint="cs"/>
          <w:sz w:val="36"/>
          <w:szCs w:val="36"/>
          <w:vertAlign w:val="superscript"/>
          <w:rtl/>
          <w:lang w:bidi="ar-LB"/>
        </w:rPr>
        <w:t>)</w:t>
      </w:r>
      <w:r w:rsidRPr="00162214">
        <w:rPr>
          <w:rFonts w:cs="Traditional Arabic" w:hint="cs"/>
          <w:sz w:val="36"/>
          <w:szCs w:val="36"/>
          <w:rtl/>
        </w:rPr>
        <w:t xml:space="preserve">  </w:t>
      </w:r>
      <w:r w:rsidR="005009C5">
        <w:rPr>
          <w:rFonts w:cs="Traditional Arabic" w:hint="cs"/>
          <w:sz w:val="36"/>
          <w:szCs w:val="36"/>
          <w:rtl/>
        </w:rPr>
        <w:t>.</w:t>
      </w:r>
    </w:p>
    <w:p w:rsidR="00C452EC" w:rsidRPr="00162214" w:rsidRDefault="00C452EC" w:rsidP="00C452EC">
      <w:pPr>
        <w:ind w:firstLine="720"/>
        <w:jc w:val="lowKashida"/>
        <w:rPr>
          <w:rFonts w:cs="Traditional Arabic"/>
          <w:sz w:val="36"/>
          <w:szCs w:val="36"/>
          <w:rtl/>
        </w:rPr>
      </w:pPr>
      <w:r w:rsidRPr="00162214">
        <w:rPr>
          <w:rFonts w:cs="Traditional Arabic" w:hint="cs"/>
          <w:b/>
          <w:bCs/>
          <w:sz w:val="36"/>
          <w:szCs w:val="36"/>
          <w:rtl/>
        </w:rPr>
        <w:t>المرأة في المجتمع الغربي</w:t>
      </w:r>
      <w:r w:rsidR="005009C5">
        <w:rPr>
          <w:rFonts w:cs="Traditional Arabic" w:hint="cs"/>
          <w:b/>
          <w:bCs/>
          <w:sz w:val="36"/>
          <w:szCs w:val="36"/>
          <w:rtl/>
        </w:rPr>
        <w:t>:</w:t>
      </w:r>
      <w:r w:rsidRPr="00162214">
        <w:rPr>
          <w:rFonts w:cs="Traditional Arabic" w:hint="cs"/>
          <w:sz w:val="36"/>
          <w:szCs w:val="36"/>
          <w:rtl/>
        </w:rPr>
        <w:t xml:space="preserve"> هي سلعة رخيصة لإشباع الرغبات و الشهوات</w:t>
      </w:r>
      <w:r w:rsidR="005009C5">
        <w:rPr>
          <w:rFonts w:cs="Traditional Arabic" w:hint="cs"/>
          <w:sz w:val="36"/>
          <w:szCs w:val="36"/>
          <w:rtl/>
        </w:rPr>
        <w:t>،</w:t>
      </w:r>
      <w:r w:rsidRPr="00162214">
        <w:rPr>
          <w:rFonts w:cs="Traditional Arabic" w:hint="cs"/>
          <w:sz w:val="36"/>
          <w:szCs w:val="36"/>
          <w:rtl/>
        </w:rPr>
        <w:t xml:space="preserve"> هي مادة إعلانية لترويج البضائع و المنتجات</w:t>
      </w:r>
      <w:r w:rsidR="005009C5">
        <w:rPr>
          <w:rFonts w:cs="Traditional Arabic" w:hint="cs"/>
          <w:sz w:val="36"/>
          <w:szCs w:val="36"/>
          <w:rtl/>
        </w:rPr>
        <w:t>،</w:t>
      </w:r>
      <w:r w:rsidRPr="00162214">
        <w:rPr>
          <w:rFonts w:cs="Traditional Arabic" w:hint="cs"/>
          <w:sz w:val="36"/>
          <w:szCs w:val="36"/>
          <w:rtl/>
        </w:rPr>
        <w:t xml:space="preserve"> لذلك أخرجوها من بيتها تحت ذرائع واهية - يسمونها تحرير المرأة - لتحقيق هذه الغايات</w:t>
      </w:r>
      <w:r w:rsidR="005009C5">
        <w:rPr>
          <w:rFonts w:cs="Traditional Arabic" w:hint="cs"/>
          <w:sz w:val="36"/>
          <w:szCs w:val="36"/>
          <w:rtl/>
        </w:rPr>
        <w:t>.</w:t>
      </w:r>
      <w:r w:rsidRPr="00162214">
        <w:rPr>
          <w:rFonts w:cs="Traditional Arabic" w:hint="cs"/>
          <w:sz w:val="36"/>
          <w:szCs w:val="36"/>
          <w:rtl/>
        </w:rPr>
        <w:t>.</w:t>
      </w:r>
    </w:p>
    <w:p w:rsidR="00C452EC" w:rsidRPr="00162214" w:rsidRDefault="00C452EC" w:rsidP="00C452EC">
      <w:pPr>
        <w:ind w:firstLine="720"/>
        <w:jc w:val="lowKashida"/>
        <w:rPr>
          <w:rFonts w:cs="Traditional Arabic"/>
          <w:sz w:val="36"/>
          <w:szCs w:val="36"/>
          <w:rtl/>
        </w:rPr>
      </w:pPr>
      <w:r w:rsidRPr="00162214">
        <w:rPr>
          <w:rFonts w:ascii="AGA Arabesque" w:hAnsi="AGA Arabesque" w:cs="Traditional Arabic" w:hint="cs"/>
          <w:b/>
          <w:bCs/>
          <w:sz w:val="36"/>
          <w:szCs w:val="36"/>
          <w:rtl/>
        </w:rPr>
        <w:t>المرأة في الإسلام فهي</w:t>
      </w:r>
      <w:r w:rsidR="005009C5">
        <w:rPr>
          <w:rFonts w:ascii="AGA Arabesque" w:hAnsi="AGA Arabesque" w:cs="Traditional Arabic" w:hint="cs"/>
          <w:b/>
          <w:bCs/>
          <w:sz w:val="36"/>
          <w:szCs w:val="36"/>
          <w:rtl/>
        </w:rPr>
        <w:t>:</w:t>
      </w:r>
      <w:r w:rsidRPr="00162214">
        <w:rPr>
          <w:rFonts w:ascii="AGA Arabesque" w:hAnsi="AGA Arabesque" w:cs="Traditional Arabic" w:hint="cs"/>
          <w:sz w:val="36"/>
          <w:szCs w:val="36"/>
          <w:rtl/>
        </w:rPr>
        <w:t xml:space="preserve"> </w:t>
      </w:r>
      <w:r w:rsidRPr="00162214">
        <w:rPr>
          <w:rFonts w:cs="Traditional Arabic" w:hint="cs"/>
          <w:sz w:val="36"/>
          <w:szCs w:val="36"/>
          <w:rtl/>
        </w:rPr>
        <w:t>الدّرة المصونة</w:t>
      </w:r>
      <w:r w:rsidR="005009C5">
        <w:rPr>
          <w:rFonts w:cs="Traditional Arabic" w:hint="cs"/>
          <w:sz w:val="36"/>
          <w:szCs w:val="36"/>
          <w:rtl/>
        </w:rPr>
        <w:t>،</w:t>
      </w:r>
      <w:r w:rsidRPr="00162214">
        <w:rPr>
          <w:rFonts w:cs="Traditional Arabic" w:hint="cs"/>
          <w:sz w:val="36"/>
          <w:szCs w:val="36"/>
          <w:rtl/>
        </w:rPr>
        <w:t xml:space="preserve"> و اللؤلؤة المكنونة</w:t>
      </w:r>
      <w:r w:rsidR="005009C5">
        <w:rPr>
          <w:rFonts w:cs="Traditional Arabic" w:hint="cs"/>
          <w:sz w:val="36"/>
          <w:szCs w:val="36"/>
          <w:rtl/>
        </w:rPr>
        <w:t>.</w:t>
      </w:r>
      <w:r w:rsidRPr="00162214">
        <w:rPr>
          <w:rFonts w:cs="Traditional Arabic" w:hint="cs"/>
          <w:sz w:val="36"/>
          <w:szCs w:val="36"/>
          <w:rtl/>
        </w:rPr>
        <w:t xml:space="preserve"> هي شقيقة الرجل و شريكته</w:t>
      </w:r>
      <w:r w:rsidR="005009C5">
        <w:rPr>
          <w:rFonts w:cs="Traditional Arabic" w:hint="cs"/>
          <w:sz w:val="36"/>
          <w:szCs w:val="36"/>
          <w:rtl/>
        </w:rPr>
        <w:t>،</w:t>
      </w:r>
      <w:r w:rsidRPr="00162214">
        <w:rPr>
          <w:rFonts w:cs="Traditional Arabic" w:hint="cs"/>
          <w:sz w:val="36"/>
          <w:szCs w:val="36"/>
          <w:rtl/>
        </w:rPr>
        <w:t xml:space="preserve"> و المكمّلة له في جميع نواحي الحياة</w:t>
      </w:r>
      <w:r w:rsidR="005009C5">
        <w:rPr>
          <w:rFonts w:cs="Traditional Arabic" w:hint="cs"/>
          <w:sz w:val="36"/>
          <w:szCs w:val="36"/>
          <w:rtl/>
        </w:rPr>
        <w:t>،</w:t>
      </w:r>
      <w:r w:rsidRPr="00162214">
        <w:rPr>
          <w:rFonts w:cs="Traditional Arabic" w:hint="cs"/>
          <w:sz w:val="36"/>
          <w:szCs w:val="36"/>
          <w:rtl/>
        </w:rPr>
        <w:t xml:space="preserve"> كما جاء في الحديث</w:t>
      </w:r>
      <w:r w:rsidR="005009C5">
        <w:rPr>
          <w:rFonts w:cs="Traditional Arabic" w:hint="cs"/>
          <w:sz w:val="36"/>
          <w:szCs w:val="36"/>
          <w:rtl/>
        </w:rPr>
        <w:t>:</w:t>
      </w:r>
      <w:r w:rsidRPr="00162214">
        <w:rPr>
          <w:rFonts w:cs="Traditional Arabic"/>
          <w:sz w:val="36"/>
          <w:szCs w:val="36"/>
          <w:rtl/>
        </w:rPr>
        <w:t xml:space="preserve"> </w:t>
      </w:r>
      <w:r w:rsidRPr="00162214">
        <w:rPr>
          <w:rFonts w:cs="Traditional Arabic" w:hint="cs"/>
          <w:sz w:val="36"/>
          <w:szCs w:val="36"/>
          <w:rtl/>
        </w:rPr>
        <w:t xml:space="preserve">( </w:t>
      </w:r>
      <w:r w:rsidRPr="00162214">
        <w:rPr>
          <w:rFonts w:cs="Traditional Arabic"/>
          <w:sz w:val="36"/>
          <w:szCs w:val="36"/>
          <w:rtl/>
        </w:rPr>
        <w:t>إ</w:t>
      </w:r>
      <w:r w:rsidRPr="00162214">
        <w:rPr>
          <w:rFonts w:cs="Traditional Arabic" w:hint="cs"/>
          <w:sz w:val="36"/>
          <w:szCs w:val="36"/>
          <w:rtl/>
        </w:rPr>
        <w:t>ِ</w:t>
      </w:r>
      <w:r w:rsidRPr="00162214">
        <w:rPr>
          <w:rFonts w:cs="Traditional Arabic"/>
          <w:sz w:val="36"/>
          <w:szCs w:val="36"/>
          <w:rtl/>
        </w:rPr>
        <w:t>ن</w:t>
      </w:r>
      <w:r w:rsidRPr="00162214">
        <w:rPr>
          <w:rFonts w:cs="Traditional Arabic" w:hint="cs"/>
          <w:sz w:val="36"/>
          <w:szCs w:val="36"/>
          <w:rtl/>
        </w:rPr>
        <w:t>َّ</w:t>
      </w:r>
      <w:r w:rsidRPr="00162214">
        <w:rPr>
          <w:rFonts w:cs="Traditional Arabic"/>
          <w:sz w:val="36"/>
          <w:szCs w:val="36"/>
          <w:rtl/>
        </w:rPr>
        <w:t xml:space="preserve"> الن</w:t>
      </w:r>
      <w:r w:rsidRPr="00162214">
        <w:rPr>
          <w:rFonts w:cs="Traditional Arabic" w:hint="cs"/>
          <w:sz w:val="36"/>
          <w:szCs w:val="36"/>
          <w:rtl/>
        </w:rPr>
        <w:t>ِّ</w:t>
      </w:r>
      <w:r w:rsidRPr="00162214">
        <w:rPr>
          <w:rFonts w:cs="Traditional Arabic"/>
          <w:sz w:val="36"/>
          <w:szCs w:val="36"/>
          <w:rtl/>
        </w:rPr>
        <w:t>س</w:t>
      </w:r>
      <w:r w:rsidRPr="00162214">
        <w:rPr>
          <w:rFonts w:cs="Traditional Arabic" w:hint="cs"/>
          <w:sz w:val="36"/>
          <w:szCs w:val="36"/>
          <w:rtl/>
        </w:rPr>
        <w:t>َ</w:t>
      </w:r>
      <w:r w:rsidRPr="00162214">
        <w:rPr>
          <w:rFonts w:cs="Traditional Arabic"/>
          <w:sz w:val="36"/>
          <w:szCs w:val="36"/>
          <w:rtl/>
        </w:rPr>
        <w:t>اء</w:t>
      </w:r>
      <w:r w:rsidRPr="00162214">
        <w:rPr>
          <w:rFonts w:cs="Traditional Arabic" w:hint="cs"/>
          <w:sz w:val="36"/>
          <w:szCs w:val="36"/>
          <w:rtl/>
        </w:rPr>
        <w:t>َ</w:t>
      </w:r>
      <w:r w:rsidRPr="00162214">
        <w:rPr>
          <w:rFonts w:cs="Traditional Arabic"/>
          <w:sz w:val="36"/>
          <w:szCs w:val="36"/>
          <w:rtl/>
        </w:rPr>
        <w:t xml:space="preserve"> ش</w:t>
      </w:r>
      <w:r w:rsidRPr="00162214">
        <w:rPr>
          <w:rFonts w:cs="Traditional Arabic" w:hint="cs"/>
          <w:sz w:val="36"/>
          <w:szCs w:val="36"/>
          <w:rtl/>
        </w:rPr>
        <w:t>َ</w:t>
      </w:r>
      <w:r w:rsidRPr="00162214">
        <w:rPr>
          <w:rFonts w:cs="Traditional Arabic"/>
          <w:sz w:val="36"/>
          <w:szCs w:val="36"/>
          <w:rtl/>
        </w:rPr>
        <w:t>ق</w:t>
      </w:r>
      <w:r w:rsidRPr="00162214">
        <w:rPr>
          <w:rFonts w:cs="Traditional Arabic" w:hint="cs"/>
          <w:sz w:val="36"/>
          <w:szCs w:val="36"/>
          <w:rtl/>
        </w:rPr>
        <w:t>َ</w:t>
      </w:r>
      <w:r w:rsidRPr="00162214">
        <w:rPr>
          <w:rFonts w:cs="Traditional Arabic"/>
          <w:sz w:val="36"/>
          <w:szCs w:val="36"/>
          <w:rtl/>
        </w:rPr>
        <w:t>ائ</w:t>
      </w:r>
      <w:r w:rsidRPr="00162214">
        <w:rPr>
          <w:rFonts w:cs="Traditional Arabic" w:hint="cs"/>
          <w:sz w:val="36"/>
          <w:szCs w:val="36"/>
          <w:rtl/>
        </w:rPr>
        <w:t>ِ</w:t>
      </w:r>
      <w:r w:rsidRPr="00162214">
        <w:rPr>
          <w:rFonts w:cs="Traditional Arabic"/>
          <w:sz w:val="36"/>
          <w:szCs w:val="36"/>
          <w:rtl/>
        </w:rPr>
        <w:t>ق</w:t>
      </w:r>
      <w:r w:rsidRPr="00162214">
        <w:rPr>
          <w:rFonts w:cs="Traditional Arabic" w:hint="cs"/>
          <w:sz w:val="36"/>
          <w:szCs w:val="36"/>
          <w:rtl/>
        </w:rPr>
        <w:t>ُ</w:t>
      </w:r>
      <w:r w:rsidRPr="00162214">
        <w:rPr>
          <w:rFonts w:cs="Traditional Arabic"/>
          <w:sz w:val="36"/>
          <w:szCs w:val="36"/>
          <w:rtl/>
        </w:rPr>
        <w:t xml:space="preserve"> الر</w:t>
      </w:r>
      <w:r w:rsidRPr="00162214">
        <w:rPr>
          <w:rFonts w:cs="Traditional Arabic" w:hint="cs"/>
          <w:sz w:val="36"/>
          <w:szCs w:val="36"/>
          <w:rtl/>
        </w:rPr>
        <w:t>ِّ</w:t>
      </w:r>
      <w:r w:rsidRPr="00162214">
        <w:rPr>
          <w:rFonts w:cs="Traditional Arabic"/>
          <w:sz w:val="36"/>
          <w:szCs w:val="36"/>
          <w:rtl/>
        </w:rPr>
        <w:t>ج</w:t>
      </w:r>
      <w:r w:rsidRPr="00162214">
        <w:rPr>
          <w:rFonts w:cs="Traditional Arabic" w:hint="cs"/>
          <w:sz w:val="36"/>
          <w:szCs w:val="36"/>
          <w:rtl/>
        </w:rPr>
        <w:t>َ</w:t>
      </w:r>
      <w:r w:rsidRPr="00162214">
        <w:rPr>
          <w:rFonts w:cs="Traditional Arabic"/>
          <w:sz w:val="36"/>
          <w:szCs w:val="36"/>
          <w:rtl/>
        </w:rPr>
        <w:t>ال</w:t>
      </w:r>
      <w:r w:rsidRPr="00162214">
        <w:rPr>
          <w:rFonts w:cs="Traditional Arabic" w:hint="cs"/>
          <w:sz w:val="36"/>
          <w:szCs w:val="36"/>
          <w:rtl/>
        </w:rPr>
        <w:t xml:space="preserve"> )</w:t>
      </w:r>
      <w:r w:rsidRPr="00162214">
        <w:rPr>
          <w:rFonts w:cs="Traditional Arabic" w:hint="cs"/>
          <w:sz w:val="36"/>
          <w:szCs w:val="36"/>
          <w:vertAlign w:val="superscript"/>
          <w:rtl/>
          <w:lang w:bidi="ar-LB"/>
        </w:rPr>
        <w:t xml:space="preserve"> (</w:t>
      </w:r>
      <w:r w:rsidRPr="00162214">
        <w:rPr>
          <w:rStyle w:val="a7"/>
          <w:rFonts w:cs="Traditional Arabic"/>
          <w:sz w:val="36"/>
          <w:szCs w:val="36"/>
          <w:rtl/>
          <w:lang w:bidi="ar-LB"/>
        </w:rPr>
        <w:footnoteReference w:id="380"/>
      </w:r>
      <w:r w:rsidRPr="00162214">
        <w:rPr>
          <w:rFonts w:cs="Traditional Arabic" w:hint="cs"/>
          <w:sz w:val="36"/>
          <w:szCs w:val="36"/>
          <w:vertAlign w:val="superscript"/>
          <w:rtl/>
          <w:lang w:bidi="ar-LB"/>
        </w:rPr>
        <w:t>)</w:t>
      </w:r>
      <w:r w:rsidRPr="00162214">
        <w:rPr>
          <w:rFonts w:cs="Traditional Arabic" w:hint="cs"/>
          <w:sz w:val="36"/>
          <w:szCs w:val="36"/>
          <w:rtl/>
        </w:rPr>
        <w:t xml:space="preserve">   </w:t>
      </w:r>
    </w:p>
    <w:p w:rsidR="00C452EC" w:rsidRPr="00162214" w:rsidRDefault="00C452EC" w:rsidP="00C452EC">
      <w:pPr>
        <w:ind w:firstLine="720"/>
        <w:jc w:val="lowKashida"/>
        <w:rPr>
          <w:rFonts w:cs="Traditional Arabic"/>
          <w:sz w:val="36"/>
          <w:szCs w:val="36"/>
          <w:rtl/>
          <w:lang w:bidi="ar-LB"/>
        </w:rPr>
      </w:pPr>
      <w:r w:rsidRPr="00162214">
        <w:rPr>
          <w:rFonts w:cs="Traditional Arabic" w:hint="cs"/>
          <w:sz w:val="36"/>
          <w:szCs w:val="36"/>
          <w:rtl/>
        </w:rPr>
        <w:t>المرأة هي إنسان خلقها الله من آدم عليه السلام</w:t>
      </w:r>
      <w:r w:rsidR="005009C5">
        <w:rPr>
          <w:rFonts w:cs="Traditional Arabic" w:hint="cs"/>
          <w:sz w:val="36"/>
          <w:szCs w:val="36"/>
          <w:rtl/>
        </w:rPr>
        <w:t>،</w:t>
      </w:r>
      <w:r w:rsidRPr="00162214">
        <w:rPr>
          <w:rFonts w:cs="Traditional Arabic" w:hint="cs"/>
          <w:sz w:val="36"/>
          <w:szCs w:val="36"/>
          <w:rtl/>
        </w:rPr>
        <w:t xml:space="preserve"> قال تعالى</w:t>
      </w:r>
      <w:r w:rsidR="005009C5">
        <w:rPr>
          <w:rFonts w:cs="Traditional Arabic" w:hint="cs"/>
          <w:sz w:val="36"/>
          <w:szCs w:val="36"/>
          <w:rtl/>
        </w:rPr>
        <w:t>:</w:t>
      </w:r>
      <w:r w:rsidRPr="00162214">
        <w:rPr>
          <w:rFonts w:cs="Traditional Arabic" w:hint="cs"/>
          <w:sz w:val="36"/>
          <w:szCs w:val="36"/>
          <w:rtl/>
        </w:rPr>
        <w:t xml:space="preserve"> </w:t>
      </w:r>
      <w:r w:rsidRPr="00162214">
        <w:rPr>
          <w:rFonts w:cs="Traditional Arabic"/>
          <w:sz w:val="36"/>
          <w:szCs w:val="36"/>
        </w:rPr>
        <w:t>)</w:t>
      </w:r>
      <w:r w:rsidRPr="00162214">
        <w:rPr>
          <w:rFonts w:cs="Traditional Arabic" w:hint="cs"/>
          <w:sz w:val="36"/>
          <w:szCs w:val="36"/>
          <w:rtl/>
        </w:rPr>
        <w:t xml:space="preserve"> هُوَ الَّذِي خَلَقَكُمْ مِنْ نَفْسٍ وَاحِدَةٍ وَجَعَلَ مِنْهَا زَوْجَهَا </w:t>
      </w:r>
      <w:r w:rsidRPr="00162214">
        <w:rPr>
          <w:rFonts w:cs="Traditional Arabic"/>
          <w:sz w:val="36"/>
          <w:szCs w:val="36"/>
        </w:rPr>
        <w:t>(</w:t>
      </w:r>
      <w:r w:rsidRPr="00162214">
        <w:rPr>
          <w:rFonts w:cs="Traditional Arabic" w:hint="cs"/>
          <w:sz w:val="36"/>
          <w:szCs w:val="36"/>
          <w:vertAlign w:val="superscript"/>
          <w:rtl/>
          <w:lang w:bidi="ar-LB"/>
        </w:rPr>
        <w:t>(</w:t>
      </w:r>
      <w:r w:rsidRPr="00162214">
        <w:rPr>
          <w:rStyle w:val="a7"/>
          <w:rFonts w:cs="Traditional Arabic"/>
          <w:sz w:val="36"/>
          <w:szCs w:val="36"/>
          <w:rtl/>
          <w:lang w:bidi="ar-LB"/>
        </w:rPr>
        <w:footnoteReference w:id="381"/>
      </w:r>
      <w:r w:rsidRPr="00162214">
        <w:rPr>
          <w:rFonts w:cs="Traditional Arabic" w:hint="cs"/>
          <w:sz w:val="36"/>
          <w:szCs w:val="36"/>
          <w:vertAlign w:val="superscript"/>
          <w:rtl/>
          <w:lang w:bidi="ar-LB"/>
        </w:rPr>
        <w:t>)</w:t>
      </w:r>
      <w:r w:rsidRPr="00162214">
        <w:rPr>
          <w:rFonts w:cs="Traditional Arabic" w:hint="cs"/>
          <w:sz w:val="36"/>
          <w:szCs w:val="36"/>
          <w:rtl/>
        </w:rPr>
        <w:t>. و قال تعالى</w:t>
      </w:r>
      <w:r w:rsidR="005009C5">
        <w:rPr>
          <w:rFonts w:cs="Traditional Arabic" w:hint="cs"/>
          <w:sz w:val="36"/>
          <w:szCs w:val="36"/>
          <w:rtl/>
        </w:rPr>
        <w:t>:</w:t>
      </w:r>
      <w:r w:rsidRPr="00162214">
        <w:rPr>
          <w:rFonts w:cs="Traditional Arabic" w:hint="cs"/>
          <w:sz w:val="36"/>
          <w:szCs w:val="36"/>
          <w:rtl/>
        </w:rPr>
        <w:t xml:space="preserve"> </w:t>
      </w:r>
      <w:r w:rsidRPr="00162214">
        <w:rPr>
          <w:rFonts w:cs="Traditional Arabic"/>
          <w:sz w:val="36"/>
          <w:szCs w:val="36"/>
        </w:rPr>
        <w:t>)</w:t>
      </w:r>
      <w:r w:rsidRPr="00162214">
        <w:rPr>
          <w:rFonts w:cs="Traditional Arabic" w:hint="cs"/>
          <w:sz w:val="36"/>
          <w:szCs w:val="36"/>
          <w:rtl/>
        </w:rPr>
        <w:t xml:space="preserve"> وَمِنْ آيَاتِهِ أَنْ خَلَقَ لَكُمْ مِنْ أَنْفُسِكُمْ أَزْوَاجاً لتَسْكُنُوا إِلَيْهَا وَجَعَلَ بَيْنَكُمْ مَوَدَّةً وَ رَحْمَةً إِنَّ فِي ذَلكَ لآياتٍ لقَوْمٍ يَتَفَكَّرُونَ )</w:t>
      </w:r>
      <w:r w:rsidRPr="00162214">
        <w:rPr>
          <w:rFonts w:cs="Traditional Arabic" w:hint="cs"/>
          <w:sz w:val="36"/>
          <w:szCs w:val="36"/>
          <w:vertAlign w:val="superscript"/>
          <w:rtl/>
          <w:lang w:bidi="ar-LB"/>
        </w:rPr>
        <w:t xml:space="preserve"> (</w:t>
      </w:r>
      <w:r w:rsidRPr="00162214">
        <w:rPr>
          <w:rStyle w:val="a7"/>
          <w:rFonts w:cs="Traditional Arabic"/>
          <w:sz w:val="36"/>
          <w:szCs w:val="36"/>
          <w:rtl/>
          <w:lang w:bidi="ar-LB"/>
        </w:rPr>
        <w:footnoteReference w:id="382"/>
      </w:r>
      <w:r w:rsidRPr="00162214">
        <w:rPr>
          <w:rFonts w:cs="Traditional Arabic" w:hint="cs"/>
          <w:sz w:val="36"/>
          <w:szCs w:val="36"/>
          <w:vertAlign w:val="superscript"/>
          <w:rtl/>
          <w:lang w:bidi="ar-LB"/>
        </w:rPr>
        <w:t>)</w:t>
      </w:r>
      <w:r w:rsidRPr="00162214">
        <w:rPr>
          <w:rFonts w:cs="Traditional Arabic" w:hint="cs"/>
          <w:sz w:val="36"/>
          <w:szCs w:val="36"/>
          <w:rtl/>
        </w:rPr>
        <w:t>.</w:t>
      </w:r>
    </w:p>
    <w:p w:rsidR="00C452EC" w:rsidRPr="00162214" w:rsidRDefault="00C452EC" w:rsidP="00C452EC">
      <w:pPr>
        <w:ind w:left="71" w:firstLine="649"/>
        <w:jc w:val="lowKashida"/>
        <w:rPr>
          <w:rFonts w:cs="Traditional Arabic"/>
          <w:sz w:val="36"/>
          <w:szCs w:val="36"/>
          <w:rtl/>
        </w:rPr>
      </w:pPr>
      <w:r w:rsidRPr="00162214">
        <w:rPr>
          <w:rFonts w:cs="Traditional Arabic" w:hint="cs"/>
          <w:sz w:val="36"/>
          <w:szCs w:val="36"/>
          <w:rtl/>
        </w:rPr>
        <w:t>فللمرأة في الإسلام منزلتها ومكانتها و وجودها</w:t>
      </w:r>
      <w:r w:rsidR="005009C5">
        <w:rPr>
          <w:rFonts w:cs="Traditional Arabic" w:hint="cs"/>
          <w:sz w:val="36"/>
          <w:szCs w:val="36"/>
          <w:rtl/>
        </w:rPr>
        <w:t>،</w:t>
      </w:r>
      <w:r w:rsidRPr="00162214">
        <w:rPr>
          <w:rFonts w:cs="Traditional Arabic" w:hint="cs"/>
          <w:sz w:val="36"/>
          <w:szCs w:val="36"/>
          <w:rtl/>
        </w:rPr>
        <w:t xml:space="preserve"> و للمرأة حقوقها</w:t>
      </w:r>
      <w:r w:rsidR="005009C5">
        <w:rPr>
          <w:rFonts w:cs="Traditional Arabic" w:hint="cs"/>
          <w:sz w:val="36"/>
          <w:szCs w:val="36"/>
          <w:rtl/>
        </w:rPr>
        <w:t>،</w:t>
      </w:r>
      <w:r w:rsidRPr="00162214">
        <w:rPr>
          <w:rFonts w:cs="Traditional Arabic" w:hint="cs"/>
          <w:sz w:val="36"/>
          <w:szCs w:val="36"/>
          <w:rtl/>
        </w:rPr>
        <w:t xml:space="preserve"> و عليها واجباتها</w:t>
      </w:r>
      <w:r w:rsidR="005009C5">
        <w:rPr>
          <w:rFonts w:cs="Traditional Arabic" w:hint="cs"/>
          <w:sz w:val="36"/>
          <w:szCs w:val="36"/>
          <w:rtl/>
        </w:rPr>
        <w:t>.</w:t>
      </w:r>
      <w:r w:rsidRPr="00162214">
        <w:rPr>
          <w:rFonts w:cs="Traditional Arabic" w:hint="cs"/>
          <w:sz w:val="36"/>
          <w:szCs w:val="36"/>
          <w:rtl/>
        </w:rPr>
        <w:t>. و يكفي من ذلك ما أمر به الإسلام من الإحسان إليها</w:t>
      </w:r>
      <w:r w:rsidR="005009C5">
        <w:rPr>
          <w:rFonts w:cs="Traditional Arabic" w:hint="cs"/>
          <w:sz w:val="36"/>
          <w:szCs w:val="36"/>
          <w:rtl/>
        </w:rPr>
        <w:t>.</w:t>
      </w:r>
      <w:r w:rsidRPr="00162214">
        <w:rPr>
          <w:rFonts w:cs="Traditional Arabic" w:hint="cs"/>
          <w:sz w:val="36"/>
          <w:szCs w:val="36"/>
          <w:rtl/>
        </w:rPr>
        <w:t xml:space="preserve"> وهي أم و أخت و زوجة و بنت و قد جاء الأمر بالإحسان إلى الأم والزوجة و البنت و الأخت</w:t>
      </w:r>
      <w:r w:rsidR="005009C5">
        <w:rPr>
          <w:rFonts w:cs="Traditional Arabic" w:hint="cs"/>
          <w:sz w:val="36"/>
          <w:szCs w:val="36"/>
          <w:rtl/>
        </w:rPr>
        <w:t>:</w:t>
      </w:r>
      <w:r w:rsidRPr="00162214">
        <w:rPr>
          <w:rFonts w:cs="Traditional Arabic" w:hint="cs"/>
          <w:sz w:val="36"/>
          <w:szCs w:val="36"/>
          <w:rtl/>
        </w:rPr>
        <w:t xml:space="preserve"> </w:t>
      </w:r>
    </w:p>
    <w:p w:rsidR="00C452EC" w:rsidRPr="00162214" w:rsidRDefault="00C452EC" w:rsidP="00C452EC">
      <w:pPr>
        <w:ind w:firstLine="720"/>
        <w:jc w:val="lowKashida"/>
        <w:rPr>
          <w:rFonts w:cs="Traditional Arabic"/>
          <w:sz w:val="36"/>
          <w:szCs w:val="36"/>
          <w:rtl/>
        </w:rPr>
      </w:pPr>
    </w:p>
    <w:p w:rsidR="00C452EC" w:rsidRPr="00162214" w:rsidRDefault="00C452EC" w:rsidP="00C452EC">
      <w:pPr>
        <w:ind w:left="71" w:firstLine="649"/>
        <w:jc w:val="lowKashida"/>
        <w:rPr>
          <w:rFonts w:cs="Traditional Arabic"/>
          <w:sz w:val="36"/>
          <w:szCs w:val="36"/>
          <w:rtl/>
        </w:rPr>
      </w:pPr>
      <w:r w:rsidRPr="00162214">
        <w:rPr>
          <w:rFonts w:cs="Traditional Arabic" w:hint="cs"/>
          <w:b/>
          <w:bCs/>
          <w:sz w:val="36"/>
          <w:szCs w:val="36"/>
          <w:rtl/>
        </w:rPr>
        <w:t>المرأة هي أم</w:t>
      </w:r>
      <w:r w:rsidR="005009C5">
        <w:rPr>
          <w:rFonts w:cs="Traditional Arabic" w:hint="cs"/>
          <w:b/>
          <w:bCs/>
          <w:sz w:val="36"/>
          <w:szCs w:val="36"/>
          <w:rtl/>
        </w:rPr>
        <w:t>:</w:t>
      </w:r>
      <w:r w:rsidRPr="00162214">
        <w:rPr>
          <w:rFonts w:cs="Traditional Arabic"/>
          <w:sz w:val="36"/>
          <w:szCs w:val="36"/>
        </w:rPr>
        <w:t xml:space="preserve"> </w:t>
      </w:r>
      <w:r w:rsidRPr="00162214">
        <w:rPr>
          <w:rFonts w:cs="Traditional Arabic" w:hint="cs"/>
          <w:sz w:val="36"/>
          <w:szCs w:val="36"/>
          <w:rtl/>
        </w:rPr>
        <w:t>إذا كانت أماً كان برُّها مقروناً بحق</w:t>
      </w:r>
      <w:r w:rsidRPr="00162214">
        <w:rPr>
          <w:rFonts w:cs="Traditional Arabic" w:hint="cs"/>
          <w:sz w:val="36"/>
          <w:szCs w:val="36"/>
        </w:rPr>
        <w:t xml:space="preserve"> </w:t>
      </w:r>
      <w:r w:rsidRPr="00162214">
        <w:rPr>
          <w:rFonts w:cs="Traditional Arabic" w:hint="cs"/>
          <w:sz w:val="36"/>
          <w:szCs w:val="36"/>
          <w:rtl/>
        </w:rPr>
        <w:t>الله-تعالى-وعقوقها والإساءة إليها مقروناً بالشرك بالله، والفساد في الأرض</w:t>
      </w:r>
      <w:r w:rsidRPr="00162214">
        <w:rPr>
          <w:rFonts w:cs="Traditional Arabic"/>
          <w:sz w:val="36"/>
          <w:szCs w:val="36"/>
        </w:rPr>
        <w:t>.</w:t>
      </w:r>
      <w:r w:rsidRPr="00162214">
        <w:rPr>
          <w:rFonts w:cs="Traditional Arabic" w:hint="cs"/>
          <w:sz w:val="36"/>
          <w:szCs w:val="36"/>
          <w:rtl/>
        </w:rPr>
        <w:t xml:space="preserve"> عن أبي هريرة قال جاء رجل إلى رسول الله  صلى الله عليه وسلم  فقال</w:t>
      </w:r>
      <w:r w:rsidR="005009C5">
        <w:rPr>
          <w:rFonts w:cs="Traditional Arabic" w:hint="cs"/>
          <w:sz w:val="36"/>
          <w:szCs w:val="36"/>
          <w:rtl/>
        </w:rPr>
        <w:t>:</w:t>
      </w:r>
      <w:r w:rsidRPr="00162214">
        <w:rPr>
          <w:rFonts w:cs="Traditional Arabic" w:hint="cs"/>
          <w:sz w:val="36"/>
          <w:szCs w:val="36"/>
          <w:rtl/>
        </w:rPr>
        <w:t xml:space="preserve"> ( من أحق الناس بحسن صحابتي ؟ قال</w:t>
      </w:r>
      <w:r w:rsidR="005009C5">
        <w:rPr>
          <w:rFonts w:cs="Traditional Arabic" w:hint="cs"/>
          <w:sz w:val="36"/>
          <w:szCs w:val="36"/>
          <w:rtl/>
        </w:rPr>
        <w:t>:</w:t>
      </w:r>
      <w:r w:rsidRPr="00162214">
        <w:rPr>
          <w:rFonts w:cs="Traditional Arabic" w:hint="cs"/>
          <w:sz w:val="36"/>
          <w:szCs w:val="36"/>
          <w:rtl/>
        </w:rPr>
        <w:t xml:space="preserve"> أمك</w:t>
      </w:r>
      <w:r w:rsidR="005009C5">
        <w:rPr>
          <w:rFonts w:cs="Traditional Arabic" w:hint="cs"/>
          <w:sz w:val="36"/>
          <w:szCs w:val="36"/>
          <w:rtl/>
        </w:rPr>
        <w:t>،</w:t>
      </w:r>
      <w:r w:rsidRPr="00162214">
        <w:rPr>
          <w:rFonts w:cs="Traditional Arabic" w:hint="cs"/>
          <w:sz w:val="36"/>
          <w:szCs w:val="36"/>
          <w:rtl/>
        </w:rPr>
        <w:t xml:space="preserve"> قال</w:t>
      </w:r>
      <w:r w:rsidR="005009C5">
        <w:rPr>
          <w:rFonts w:cs="Traditional Arabic" w:hint="cs"/>
          <w:sz w:val="36"/>
          <w:szCs w:val="36"/>
          <w:rtl/>
        </w:rPr>
        <w:t>:</w:t>
      </w:r>
      <w:r w:rsidRPr="00162214">
        <w:rPr>
          <w:rFonts w:cs="Traditional Arabic" w:hint="cs"/>
          <w:sz w:val="36"/>
          <w:szCs w:val="36"/>
          <w:rtl/>
        </w:rPr>
        <w:t xml:space="preserve"> ثم من ؟ قال</w:t>
      </w:r>
      <w:r w:rsidR="005009C5">
        <w:rPr>
          <w:rFonts w:cs="Traditional Arabic" w:hint="cs"/>
          <w:sz w:val="36"/>
          <w:szCs w:val="36"/>
          <w:rtl/>
        </w:rPr>
        <w:t>:</w:t>
      </w:r>
      <w:r w:rsidRPr="00162214">
        <w:rPr>
          <w:rFonts w:cs="Traditional Arabic" w:hint="cs"/>
          <w:sz w:val="36"/>
          <w:szCs w:val="36"/>
          <w:rtl/>
        </w:rPr>
        <w:t xml:space="preserve"> ثم أمك</w:t>
      </w:r>
      <w:r w:rsidR="005009C5">
        <w:rPr>
          <w:rFonts w:cs="Traditional Arabic" w:hint="cs"/>
          <w:sz w:val="36"/>
          <w:szCs w:val="36"/>
          <w:rtl/>
        </w:rPr>
        <w:t>،</w:t>
      </w:r>
      <w:r w:rsidRPr="00162214">
        <w:rPr>
          <w:rFonts w:cs="Traditional Arabic" w:hint="cs"/>
          <w:sz w:val="36"/>
          <w:szCs w:val="36"/>
          <w:rtl/>
        </w:rPr>
        <w:t xml:space="preserve"> قال</w:t>
      </w:r>
      <w:r w:rsidR="005009C5">
        <w:rPr>
          <w:rFonts w:cs="Traditional Arabic" w:hint="cs"/>
          <w:sz w:val="36"/>
          <w:szCs w:val="36"/>
          <w:rtl/>
        </w:rPr>
        <w:t>:</w:t>
      </w:r>
      <w:r w:rsidRPr="00162214">
        <w:rPr>
          <w:rFonts w:cs="Traditional Arabic" w:hint="cs"/>
          <w:sz w:val="36"/>
          <w:szCs w:val="36"/>
          <w:rtl/>
        </w:rPr>
        <w:t xml:space="preserve"> ثم من ؟ قال</w:t>
      </w:r>
      <w:r w:rsidR="005009C5">
        <w:rPr>
          <w:rFonts w:cs="Traditional Arabic" w:hint="cs"/>
          <w:sz w:val="36"/>
          <w:szCs w:val="36"/>
          <w:rtl/>
        </w:rPr>
        <w:t>:</w:t>
      </w:r>
      <w:r w:rsidRPr="00162214">
        <w:rPr>
          <w:rFonts w:cs="Traditional Arabic" w:hint="cs"/>
          <w:sz w:val="36"/>
          <w:szCs w:val="36"/>
          <w:rtl/>
        </w:rPr>
        <w:t xml:space="preserve"> ثم أمك</w:t>
      </w:r>
      <w:r w:rsidR="005009C5">
        <w:rPr>
          <w:rFonts w:cs="Traditional Arabic" w:hint="cs"/>
          <w:sz w:val="36"/>
          <w:szCs w:val="36"/>
          <w:rtl/>
        </w:rPr>
        <w:t>،</w:t>
      </w:r>
      <w:r w:rsidRPr="00162214">
        <w:rPr>
          <w:rFonts w:cs="Traditional Arabic" w:hint="cs"/>
          <w:sz w:val="36"/>
          <w:szCs w:val="36"/>
          <w:rtl/>
        </w:rPr>
        <w:t xml:space="preserve"> قال</w:t>
      </w:r>
      <w:r w:rsidR="005009C5">
        <w:rPr>
          <w:rFonts w:cs="Traditional Arabic" w:hint="cs"/>
          <w:sz w:val="36"/>
          <w:szCs w:val="36"/>
          <w:rtl/>
        </w:rPr>
        <w:t>:</w:t>
      </w:r>
      <w:r w:rsidRPr="00162214">
        <w:rPr>
          <w:rFonts w:cs="Traditional Arabic" w:hint="cs"/>
          <w:sz w:val="36"/>
          <w:szCs w:val="36"/>
          <w:rtl/>
        </w:rPr>
        <w:t xml:space="preserve"> ثم من ؟ قال</w:t>
      </w:r>
      <w:r w:rsidR="005009C5">
        <w:rPr>
          <w:rFonts w:cs="Traditional Arabic" w:hint="cs"/>
          <w:sz w:val="36"/>
          <w:szCs w:val="36"/>
          <w:rtl/>
        </w:rPr>
        <w:t>:</w:t>
      </w:r>
      <w:r w:rsidRPr="00162214">
        <w:rPr>
          <w:rFonts w:cs="Traditional Arabic" w:hint="cs"/>
          <w:sz w:val="36"/>
          <w:szCs w:val="36"/>
          <w:rtl/>
        </w:rPr>
        <w:t xml:space="preserve"> ثم أبوك )</w:t>
      </w:r>
      <w:r w:rsidRPr="00162214">
        <w:rPr>
          <w:rFonts w:cs="Traditional Arabic" w:hint="cs"/>
          <w:sz w:val="36"/>
          <w:szCs w:val="36"/>
          <w:vertAlign w:val="superscript"/>
          <w:rtl/>
          <w:lang w:bidi="ar-LB"/>
        </w:rPr>
        <w:t xml:space="preserve"> (</w:t>
      </w:r>
      <w:r w:rsidRPr="00162214">
        <w:rPr>
          <w:rStyle w:val="a7"/>
          <w:rFonts w:cs="Traditional Arabic"/>
          <w:sz w:val="36"/>
          <w:szCs w:val="36"/>
          <w:rtl/>
          <w:lang w:bidi="ar-LB"/>
        </w:rPr>
        <w:footnoteReference w:id="383"/>
      </w:r>
      <w:r w:rsidRPr="00162214">
        <w:rPr>
          <w:rFonts w:cs="Traditional Arabic" w:hint="cs"/>
          <w:sz w:val="36"/>
          <w:szCs w:val="36"/>
          <w:vertAlign w:val="superscript"/>
          <w:rtl/>
          <w:lang w:bidi="ar-LB"/>
        </w:rPr>
        <w:t>)</w:t>
      </w:r>
      <w:r w:rsidRPr="00162214">
        <w:rPr>
          <w:rFonts w:cs="Traditional Arabic" w:hint="cs"/>
          <w:sz w:val="36"/>
          <w:szCs w:val="36"/>
          <w:rtl/>
        </w:rPr>
        <w:t xml:space="preserve">   </w:t>
      </w:r>
      <w:r w:rsidR="005009C5">
        <w:rPr>
          <w:rFonts w:cs="Traditional Arabic" w:hint="cs"/>
          <w:sz w:val="36"/>
          <w:szCs w:val="36"/>
          <w:rtl/>
        </w:rPr>
        <w:t>.</w:t>
      </w:r>
    </w:p>
    <w:p w:rsidR="00C452EC" w:rsidRPr="00162214" w:rsidRDefault="00C452EC" w:rsidP="00C452EC">
      <w:pPr>
        <w:ind w:left="71" w:firstLine="649"/>
        <w:jc w:val="lowKashida"/>
        <w:rPr>
          <w:rFonts w:cs="Traditional Arabic"/>
          <w:sz w:val="36"/>
          <w:szCs w:val="36"/>
          <w:rtl/>
        </w:rPr>
      </w:pPr>
      <w:r w:rsidRPr="00162214">
        <w:rPr>
          <w:rFonts w:cs="Traditional Arabic" w:hint="cs"/>
          <w:b/>
          <w:bCs/>
          <w:sz w:val="36"/>
          <w:szCs w:val="36"/>
          <w:rtl/>
        </w:rPr>
        <w:lastRenderedPageBreak/>
        <w:t>المرأة هي زوجة:</w:t>
      </w:r>
      <w:r w:rsidRPr="00162214">
        <w:rPr>
          <w:rFonts w:cs="Traditional Arabic" w:hint="cs"/>
          <w:sz w:val="36"/>
          <w:szCs w:val="36"/>
          <w:rtl/>
        </w:rPr>
        <w:t xml:space="preserve"> إذا تزوجت كان ذلك بكلمة الله، وميثاقه</w:t>
      </w:r>
      <w:r w:rsidRPr="00162214">
        <w:rPr>
          <w:rFonts w:cs="Traditional Arabic" w:hint="cs"/>
          <w:sz w:val="36"/>
          <w:szCs w:val="36"/>
        </w:rPr>
        <w:t xml:space="preserve"> </w:t>
      </w:r>
      <w:r w:rsidRPr="00162214">
        <w:rPr>
          <w:rFonts w:cs="Traditional Arabic" w:hint="cs"/>
          <w:sz w:val="36"/>
          <w:szCs w:val="36"/>
          <w:rtl/>
        </w:rPr>
        <w:t>الغليظ؛ فتكون في بيت الزوج بأعز جوار، وأمنع ذمار، وواجب على زوجها إكرامها،</w:t>
      </w:r>
      <w:r w:rsidRPr="00162214">
        <w:rPr>
          <w:rFonts w:cs="Traditional Arabic" w:hint="cs"/>
          <w:sz w:val="36"/>
          <w:szCs w:val="36"/>
        </w:rPr>
        <w:t xml:space="preserve"> </w:t>
      </w:r>
      <w:r w:rsidRPr="00162214">
        <w:rPr>
          <w:rFonts w:cs="Traditional Arabic" w:hint="cs"/>
          <w:sz w:val="36"/>
          <w:szCs w:val="36"/>
          <w:rtl/>
        </w:rPr>
        <w:t>والإحسان إليها، وكف الأذى عنها</w:t>
      </w:r>
      <w:r w:rsidRPr="00162214">
        <w:rPr>
          <w:rFonts w:cs="Traditional Arabic"/>
          <w:sz w:val="36"/>
          <w:szCs w:val="36"/>
        </w:rPr>
        <w:t>.</w:t>
      </w:r>
      <w:r w:rsidRPr="00162214">
        <w:rPr>
          <w:rFonts w:cs="Traditional Arabic" w:hint="cs"/>
          <w:sz w:val="36"/>
          <w:szCs w:val="36"/>
          <w:rtl/>
        </w:rPr>
        <w:t>عن عائشة قالت</w:t>
      </w:r>
      <w:r w:rsidR="005009C5">
        <w:rPr>
          <w:rFonts w:cs="Traditional Arabic" w:hint="cs"/>
          <w:sz w:val="36"/>
          <w:szCs w:val="36"/>
          <w:rtl/>
        </w:rPr>
        <w:t>:</w:t>
      </w:r>
      <w:r w:rsidRPr="00162214">
        <w:rPr>
          <w:rFonts w:cs="Traditional Arabic" w:hint="cs"/>
          <w:sz w:val="36"/>
          <w:szCs w:val="36"/>
          <w:rtl/>
        </w:rPr>
        <w:t xml:space="preserve"> جلس إحدى عشرة امرأة فتعاهدن و تعاقدن أن لا يكتمن من أخبار أزواجهنّ شيئاَ</w:t>
      </w:r>
      <w:r w:rsidR="005009C5">
        <w:rPr>
          <w:rFonts w:cs="Traditional Arabic" w:hint="cs"/>
          <w:sz w:val="36"/>
          <w:szCs w:val="36"/>
          <w:rtl/>
        </w:rPr>
        <w:t>.</w:t>
      </w:r>
      <w:r w:rsidRPr="00162214">
        <w:rPr>
          <w:rFonts w:cs="Traditional Arabic" w:hint="cs"/>
          <w:sz w:val="36"/>
          <w:szCs w:val="36"/>
          <w:rtl/>
        </w:rPr>
        <w:t>.. قالت عائشة</w:t>
      </w:r>
      <w:r w:rsidR="005009C5">
        <w:rPr>
          <w:rFonts w:cs="Traditional Arabic" w:hint="cs"/>
          <w:sz w:val="36"/>
          <w:szCs w:val="36"/>
          <w:rtl/>
        </w:rPr>
        <w:t>:</w:t>
      </w:r>
      <w:r w:rsidRPr="00162214">
        <w:rPr>
          <w:rFonts w:cs="Traditional Arabic" w:hint="cs"/>
          <w:sz w:val="36"/>
          <w:szCs w:val="36"/>
          <w:rtl/>
        </w:rPr>
        <w:t xml:space="preserve"> قال لي رسول الله صلى الله عليه وسلم</w:t>
      </w:r>
      <w:r w:rsidR="005009C5">
        <w:rPr>
          <w:rFonts w:cs="Traditional Arabic" w:hint="cs"/>
          <w:sz w:val="36"/>
          <w:szCs w:val="36"/>
          <w:rtl/>
        </w:rPr>
        <w:t>:</w:t>
      </w:r>
      <w:r w:rsidRPr="00162214">
        <w:rPr>
          <w:rFonts w:cs="Traditional Arabic" w:hint="cs"/>
          <w:sz w:val="36"/>
          <w:szCs w:val="36"/>
          <w:rtl/>
        </w:rPr>
        <w:t xml:space="preserve"> ( كنتُ لكِ كأبي زَرْعٍ لأمِّ زَرْع </w:t>
      </w:r>
      <w:r w:rsidRPr="00162214">
        <w:rPr>
          <w:rFonts w:ascii="AGA Arabesque" w:hAnsi="AGA Arabesque" w:cs="Traditional Arabic" w:hint="cs"/>
          <w:sz w:val="36"/>
          <w:szCs w:val="36"/>
          <w:rtl/>
        </w:rPr>
        <w:t>)</w:t>
      </w:r>
      <w:r w:rsidRPr="00162214">
        <w:rPr>
          <w:rFonts w:cs="Traditional Arabic" w:hint="cs"/>
          <w:sz w:val="36"/>
          <w:szCs w:val="36"/>
          <w:vertAlign w:val="superscript"/>
          <w:rtl/>
          <w:lang w:bidi="ar-LB"/>
        </w:rPr>
        <w:t xml:space="preserve"> (</w:t>
      </w:r>
      <w:r w:rsidRPr="00162214">
        <w:rPr>
          <w:rStyle w:val="a7"/>
          <w:rFonts w:cs="Traditional Arabic"/>
          <w:sz w:val="36"/>
          <w:szCs w:val="36"/>
          <w:rtl/>
          <w:lang w:bidi="ar-LB"/>
        </w:rPr>
        <w:footnoteReference w:id="384"/>
      </w:r>
      <w:r w:rsidRPr="00162214">
        <w:rPr>
          <w:rFonts w:cs="Traditional Arabic" w:hint="cs"/>
          <w:sz w:val="36"/>
          <w:szCs w:val="36"/>
          <w:vertAlign w:val="superscript"/>
          <w:rtl/>
          <w:lang w:bidi="ar-LB"/>
        </w:rPr>
        <w:t>)</w:t>
      </w:r>
      <w:r w:rsidR="005009C5">
        <w:rPr>
          <w:rFonts w:cs="Traditional Arabic" w:hint="cs"/>
          <w:sz w:val="36"/>
          <w:szCs w:val="36"/>
          <w:rtl/>
        </w:rPr>
        <w:t>.</w:t>
      </w:r>
      <w:r w:rsidRPr="00162214">
        <w:rPr>
          <w:rFonts w:cs="Traditional Arabic" w:hint="cs"/>
          <w:sz w:val="36"/>
          <w:szCs w:val="36"/>
          <w:rtl/>
        </w:rPr>
        <w:t xml:space="preserve"> و لقد كان رسول الله</w:t>
      </w:r>
      <w:r w:rsidRPr="00162214">
        <w:rPr>
          <w:rFonts w:ascii="AGA Arabesque" w:hAnsi="AGA Arabesque" w:cs="Traditional Arabic" w:hint="cs"/>
          <w:sz w:val="36"/>
          <w:szCs w:val="36"/>
          <w:rtl/>
        </w:rPr>
        <w:t xml:space="preserve"> خير الناس لأهله</w:t>
      </w:r>
      <w:r w:rsidR="005009C5">
        <w:rPr>
          <w:rFonts w:ascii="AGA Arabesque" w:hAnsi="AGA Arabesque" w:cs="Traditional Arabic" w:hint="cs"/>
          <w:sz w:val="36"/>
          <w:szCs w:val="36"/>
          <w:rtl/>
        </w:rPr>
        <w:t>،</w:t>
      </w:r>
      <w:r w:rsidRPr="00162214">
        <w:rPr>
          <w:rFonts w:ascii="AGA Arabesque" w:hAnsi="AGA Arabesque" w:cs="Traditional Arabic" w:hint="cs"/>
          <w:sz w:val="36"/>
          <w:szCs w:val="36"/>
          <w:rtl/>
        </w:rPr>
        <w:t xml:space="preserve"> وأحسنهم إليهم</w:t>
      </w:r>
      <w:r w:rsidR="005009C5">
        <w:rPr>
          <w:rFonts w:ascii="AGA Arabesque" w:hAnsi="AGA Arabesque" w:cs="Traditional Arabic" w:hint="cs"/>
          <w:sz w:val="36"/>
          <w:szCs w:val="36"/>
          <w:rtl/>
        </w:rPr>
        <w:t>،</w:t>
      </w:r>
      <w:r w:rsidRPr="00162214">
        <w:rPr>
          <w:rFonts w:ascii="AGA Arabesque" w:hAnsi="AGA Arabesque" w:cs="Traditional Arabic" w:hint="cs"/>
          <w:sz w:val="36"/>
          <w:szCs w:val="36"/>
          <w:rtl/>
        </w:rPr>
        <w:t xml:space="preserve"> </w:t>
      </w:r>
      <w:r w:rsidRPr="00162214">
        <w:rPr>
          <w:rFonts w:cs="Traditional Arabic"/>
          <w:sz w:val="36"/>
          <w:szCs w:val="36"/>
          <w:rtl/>
        </w:rPr>
        <w:t xml:space="preserve">عن عائشة </w:t>
      </w:r>
      <w:r w:rsidRPr="00162214">
        <w:rPr>
          <w:rFonts w:cs="Traditional Arabic" w:hint="cs"/>
          <w:sz w:val="36"/>
          <w:szCs w:val="36"/>
          <w:rtl/>
        </w:rPr>
        <w:t xml:space="preserve"> قالت</w:t>
      </w:r>
      <w:r w:rsidR="005009C5">
        <w:rPr>
          <w:rFonts w:cs="Traditional Arabic" w:hint="cs"/>
          <w:sz w:val="36"/>
          <w:szCs w:val="36"/>
          <w:rtl/>
        </w:rPr>
        <w:t>:</w:t>
      </w:r>
      <w:r w:rsidRPr="00162214">
        <w:rPr>
          <w:rFonts w:cs="Traditional Arabic" w:hint="cs"/>
          <w:sz w:val="36"/>
          <w:szCs w:val="36"/>
          <w:rtl/>
        </w:rPr>
        <w:t xml:space="preserve"> قال رسول الله صلى الله عليه و سلم</w:t>
      </w:r>
      <w:r w:rsidR="005009C5">
        <w:rPr>
          <w:rFonts w:cs="Traditional Arabic" w:hint="cs"/>
          <w:sz w:val="36"/>
          <w:szCs w:val="36"/>
          <w:rtl/>
        </w:rPr>
        <w:t>:</w:t>
      </w:r>
      <w:r w:rsidRPr="00162214">
        <w:rPr>
          <w:rFonts w:cs="Traditional Arabic" w:hint="cs"/>
          <w:sz w:val="36"/>
          <w:szCs w:val="36"/>
          <w:rtl/>
        </w:rPr>
        <w:t xml:space="preserve"> (</w:t>
      </w:r>
      <w:r w:rsidRPr="00162214">
        <w:rPr>
          <w:rFonts w:ascii="AGA Arabesque" w:hAnsi="AGA Arabesque" w:cs="Traditional Arabic" w:hint="cs"/>
          <w:sz w:val="36"/>
          <w:szCs w:val="36"/>
          <w:rtl/>
        </w:rPr>
        <w:t xml:space="preserve"> </w:t>
      </w:r>
      <w:r w:rsidRPr="00162214">
        <w:rPr>
          <w:rFonts w:cs="Traditional Arabic"/>
          <w:sz w:val="36"/>
          <w:szCs w:val="36"/>
          <w:rtl/>
        </w:rPr>
        <w:t xml:space="preserve">خيركم </w:t>
      </w:r>
      <w:proofErr w:type="spellStart"/>
      <w:r w:rsidRPr="00162214">
        <w:rPr>
          <w:rFonts w:cs="Traditional Arabic"/>
          <w:sz w:val="36"/>
          <w:szCs w:val="36"/>
          <w:rtl/>
        </w:rPr>
        <w:t>خيركم</w:t>
      </w:r>
      <w:proofErr w:type="spellEnd"/>
      <w:r w:rsidRPr="00162214">
        <w:rPr>
          <w:rFonts w:cs="Traditional Arabic"/>
          <w:sz w:val="36"/>
          <w:szCs w:val="36"/>
          <w:rtl/>
        </w:rPr>
        <w:t xml:space="preserve"> لأهله</w:t>
      </w:r>
      <w:r w:rsidR="005009C5">
        <w:rPr>
          <w:rFonts w:cs="Traditional Arabic"/>
          <w:sz w:val="36"/>
          <w:szCs w:val="36"/>
          <w:rtl/>
        </w:rPr>
        <w:t>،</w:t>
      </w:r>
      <w:r w:rsidRPr="00162214">
        <w:rPr>
          <w:rFonts w:cs="Traditional Arabic" w:hint="cs"/>
          <w:sz w:val="36"/>
          <w:szCs w:val="36"/>
          <w:rtl/>
        </w:rPr>
        <w:t xml:space="preserve"> </w:t>
      </w:r>
      <w:r w:rsidRPr="00162214">
        <w:rPr>
          <w:rFonts w:cs="Traditional Arabic"/>
          <w:sz w:val="36"/>
          <w:szCs w:val="36"/>
          <w:rtl/>
        </w:rPr>
        <w:t>و أنا خيركم لأهلي</w:t>
      </w:r>
      <w:r w:rsidRPr="00162214">
        <w:rPr>
          <w:rFonts w:ascii="AGA Arabesque" w:hAnsi="AGA Arabesque" w:cs="Traditional Arabic" w:hint="cs"/>
          <w:sz w:val="36"/>
          <w:szCs w:val="36"/>
          <w:rtl/>
        </w:rPr>
        <w:t xml:space="preserve"> )</w:t>
      </w:r>
      <w:r w:rsidRPr="00162214">
        <w:rPr>
          <w:rFonts w:cs="Traditional Arabic" w:hint="cs"/>
          <w:sz w:val="36"/>
          <w:szCs w:val="36"/>
          <w:vertAlign w:val="superscript"/>
          <w:rtl/>
          <w:lang w:bidi="ar-LB"/>
        </w:rPr>
        <w:t xml:space="preserve"> (</w:t>
      </w:r>
      <w:r w:rsidRPr="00162214">
        <w:rPr>
          <w:rStyle w:val="a7"/>
          <w:rFonts w:cs="Traditional Arabic"/>
          <w:sz w:val="36"/>
          <w:szCs w:val="36"/>
          <w:rtl/>
          <w:lang w:bidi="ar-LB"/>
        </w:rPr>
        <w:footnoteReference w:id="385"/>
      </w:r>
      <w:r w:rsidRPr="00162214">
        <w:rPr>
          <w:rFonts w:cs="Traditional Arabic" w:hint="cs"/>
          <w:sz w:val="36"/>
          <w:szCs w:val="36"/>
          <w:vertAlign w:val="superscript"/>
          <w:rtl/>
          <w:lang w:bidi="ar-LB"/>
        </w:rPr>
        <w:t>)</w:t>
      </w:r>
      <w:r w:rsidRPr="00162214">
        <w:rPr>
          <w:rFonts w:cs="Traditional Arabic" w:hint="cs"/>
          <w:sz w:val="36"/>
          <w:szCs w:val="36"/>
          <w:rtl/>
        </w:rPr>
        <w:t xml:space="preserve">    </w:t>
      </w:r>
      <w:r w:rsidRPr="00162214">
        <w:rPr>
          <w:rFonts w:ascii="AGA Arabesque" w:hAnsi="AGA Arabesque" w:cs="Traditional Arabic" w:hint="cs"/>
          <w:sz w:val="36"/>
          <w:szCs w:val="36"/>
          <w:rtl/>
        </w:rPr>
        <w:t xml:space="preserve"> </w:t>
      </w:r>
      <w:r w:rsidRPr="00162214">
        <w:rPr>
          <w:rFonts w:ascii="AGA Arabesque" w:hAnsi="AGA Arabesque" w:cs="Traditional Arabic"/>
          <w:sz w:val="36"/>
          <w:szCs w:val="36"/>
        </w:rPr>
        <w:t></w:t>
      </w:r>
      <w:r w:rsidR="005009C5">
        <w:rPr>
          <w:rFonts w:cs="Traditional Arabic" w:hint="cs"/>
          <w:sz w:val="36"/>
          <w:szCs w:val="36"/>
          <w:rtl/>
        </w:rPr>
        <w:t>.</w:t>
      </w:r>
    </w:p>
    <w:p w:rsidR="00C452EC" w:rsidRPr="00162214" w:rsidRDefault="00C452EC" w:rsidP="00C452EC">
      <w:pPr>
        <w:ind w:left="71" w:firstLine="649"/>
        <w:jc w:val="lowKashida"/>
        <w:rPr>
          <w:rFonts w:ascii="AGA Arabesque" w:hAnsi="AGA Arabesque" w:cs="Traditional Arabic"/>
          <w:sz w:val="36"/>
          <w:szCs w:val="36"/>
          <w:rtl/>
        </w:rPr>
      </w:pPr>
      <w:r w:rsidRPr="00162214">
        <w:rPr>
          <w:rFonts w:cs="Traditional Arabic" w:hint="cs"/>
          <w:b/>
          <w:bCs/>
          <w:sz w:val="36"/>
          <w:szCs w:val="36"/>
          <w:rtl/>
        </w:rPr>
        <w:t>المرأة هي بنت</w:t>
      </w:r>
      <w:r w:rsidR="005009C5">
        <w:rPr>
          <w:rFonts w:cs="Traditional Arabic" w:hint="cs"/>
          <w:b/>
          <w:bCs/>
          <w:sz w:val="36"/>
          <w:szCs w:val="36"/>
          <w:rtl/>
        </w:rPr>
        <w:t>:</w:t>
      </w:r>
      <w:r w:rsidRPr="00162214">
        <w:rPr>
          <w:rFonts w:cs="Traditional Arabic" w:hint="cs"/>
          <w:sz w:val="36"/>
          <w:szCs w:val="36"/>
          <w:rtl/>
        </w:rPr>
        <w:t xml:space="preserve"> فالمسلمة في طفولتها لها حق الرضاع، والرعاية، وإحسان التربية، وهي في ذلك</w:t>
      </w:r>
      <w:r w:rsidRPr="00162214">
        <w:rPr>
          <w:rFonts w:cs="Traditional Arabic" w:hint="cs"/>
          <w:sz w:val="36"/>
          <w:szCs w:val="36"/>
        </w:rPr>
        <w:t xml:space="preserve"> </w:t>
      </w:r>
      <w:r w:rsidRPr="00162214">
        <w:rPr>
          <w:rFonts w:cs="Traditional Arabic" w:hint="cs"/>
          <w:sz w:val="36"/>
          <w:szCs w:val="36"/>
          <w:rtl/>
        </w:rPr>
        <w:t>الوقت قرة العين، وثمرة الفؤاد لوالديها وإخوانها وإذا كبرت فهي المعززة</w:t>
      </w:r>
      <w:r w:rsidRPr="00162214">
        <w:rPr>
          <w:rFonts w:cs="Traditional Arabic" w:hint="cs"/>
          <w:sz w:val="36"/>
          <w:szCs w:val="36"/>
        </w:rPr>
        <w:t xml:space="preserve"> </w:t>
      </w:r>
      <w:r w:rsidRPr="00162214">
        <w:rPr>
          <w:rFonts w:cs="Traditional Arabic" w:hint="cs"/>
          <w:sz w:val="36"/>
          <w:szCs w:val="36"/>
          <w:rtl/>
        </w:rPr>
        <w:t>المكرمة، التي يغار عليها وليها، ويحوطها برعايته، فلا يرضى أن تمتد إليها أيد</w:t>
      </w:r>
      <w:r w:rsidRPr="00162214">
        <w:rPr>
          <w:rFonts w:cs="Traditional Arabic" w:hint="cs"/>
          <w:sz w:val="36"/>
          <w:szCs w:val="36"/>
        </w:rPr>
        <w:t xml:space="preserve"> </w:t>
      </w:r>
      <w:r w:rsidRPr="00162214">
        <w:rPr>
          <w:rFonts w:cs="Traditional Arabic" w:hint="cs"/>
          <w:sz w:val="36"/>
          <w:szCs w:val="36"/>
          <w:rtl/>
        </w:rPr>
        <w:t>بسوء، ولا ألسنة بأذى، ولا أعين بخيانة</w:t>
      </w:r>
      <w:r w:rsidRPr="00162214">
        <w:rPr>
          <w:rFonts w:cs="Traditional Arabic"/>
          <w:sz w:val="36"/>
          <w:szCs w:val="36"/>
        </w:rPr>
        <w:t>.</w:t>
      </w:r>
      <w:r w:rsidRPr="00162214">
        <w:rPr>
          <w:rFonts w:ascii="AGA Arabesque" w:hAnsi="AGA Arabesque" w:cs="Traditional Arabic" w:hint="cs"/>
          <w:sz w:val="36"/>
          <w:szCs w:val="36"/>
          <w:rtl/>
        </w:rPr>
        <w:t>عن عائشة زوج النبي صلى الله عليه وسلم قالت</w:t>
      </w:r>
      <w:r w:rsidR="005009C5">
        <w:rPr>
          <w:rFonts w:ascii="AGA Arabesque" w:hAnsi="AGA Arabesque" w:cs="Traditional Arabic" w:hint="cs"/>
          <w:sz w:val="36"/>
          <w:szCs w:val="36"/>
          <w:rtl/>
        </w:rPr>
        <w:t>:</w:t>
      </w:r>
      <w:r w:rsidRPr="00162214">
        <w:rPr>
          <w:rFonts w:ascii="AGA Arabesque" w:hAnsi="AGA Arabesque" w:cs="Traditional Arabic" w:hint="cs"/>
          <w:sz w:val="36"/>
          <w:szCs w:val="36"/>
          <w:rtl/>
        </w:rPr>
        <w:t xml:space="preserve"> جاءتني امرأة و معها ابنتان لها</w:t>
      </w:r>
      <w:r w:rsidR="005009C5">
        <w:rPr>
          <w:rFonts w:ascii="AGA Arabesque" w:hAnsi="AGA Arabesque" w:cs="Traditional Arabic" w:hint="cs"/>
          <w:sz w:val="36"/>
          <w:szCs w:val="36"/>
          <w:rtl/>
        </w:rPr>
        <w:t>،</w:t>
      </w:r>
      <w:r w:rsidRPr="00162214">
        <w:rPr>
          <w:rFonts w:ascii="AGA Arabesque" w:hAnsi="AGA Arabesque" w:cs="Traditional Arabic" w:hint="cs"/>
          <w:sz w:val="36"/>
          <w:szCs w:val="36"/>
          <w:rtl/>
        </w:rPr>
        <w:t xml:space="preserve"> فسألتني فلم تجد عندي تمرة واحدة</w:t>
      </w:r>
      <w:r w:rsidR="005009C5">
        <w:rPr>
          <w:rFonts w:ascii="AGA Arabesque" w:hAnsi="AGA Arabesque" w:cs="Traditional Arabic" w:hint="cs"/>
          <w:sz w:val="36"/>
          <w:szCs w:val="36"/>
          <w:rtl/>
        </w:rPr>
        <w:t>،</w:t>
      </w:r>
      <w:r w:rsidRPr="00162214">
        <w:rPr>
          <w:rFonts w:ascii="AGA Arabesque" w:hAnsi="AGA Arabesque" w:cs="Traditional Arabic" w:hint="cs"/>
          <w:sz w:val="36"/>
          <w:szCs w:val="36"/>
          <w:rtl/>
        </w:rPr>
        <w:t xml:space="preserve"> فأعطيتها إياها</w:t>
      </w:r>
      <w:r w:rsidR="005009C5">
        <w:rPr>
          <w:rFonts w:ascii="AGA Arabesque" w:hAnsi="AGA Arabesque" w:cs="Traditional Arabic" w:hint="cs"/>
          <w:sz w:val="36"/>
          <w:szCs w:val="36"/>
          <w:rtl/>
        </w:rPr>
        <w:t>،</w:t>
      </w:r>
      <w:r w:rsidRPr="00162214">
        <w:rPr>
          <w:rFonts w:ascii="AGA Arabesque" w:hAnsi="AGA Arabesque" w:cs="Traditional Arabic" w:hint="cs"/>
          <w:sz w:val="36"/>
          <w:szCs w:val="36"/>
          <w:rtl/>
        </w:rPr>
        <w:t xml:space="preserve"> فأخذتها فقسمتها بين ابنتيها</w:t>
      </w:r>
      <w:r w:rsidR="005009C5">
        <w:rPr>
          <w:rFonts w:ascii="AGA Arabesque" w:hAnsi="AGA Arabesque" w:cs="Traditional Arabic" w:hint="cs"/>
          <w:sz w:val="36"/>
          <w:szCs w:val="36"/>
          <w:rtl/>
        </w:rPr>
        <w:t>،</w:t>
      </w:r>
      <w:r w:rsidRPr="00162214">
        <w:rPr>
          <w:rFonts w:ascii="AGA Arabesque" w:hAnsi="AGA Arabesque" w:cs="Traditional Arabic" w:hint="cs"/>
          <w:sz w:val="36"/>
          <w:szCs w:val="36"/>
          <w:rtl/>
        </w:rPr>
        <w:t xml:space="preserve"> و لم تأكل منها شيئاً</w:t>
      </w:r>
      <w:r w:rsidR="005009C5">
        <w:rPr>
          <w:rFonts w:ascii="AGA Arabesque" w:hAnsi="AGA Arabesque" w:cs="Traditional Arabic" w:hint="cs"/>
          <w:sz w:val="36"/>
          <w:szCs w:val="36"/>
          <w:rtl/>
        </w:rPr>
        <w:t>،</w:t>
      </w:r>
      <w:r w:rsidRPr="00162214">
        <w:rPr>
          <w:rFonts w:ascii="AGA Arabesque" w:hAnsi="AGA Arabesque" w:cs="Traditional Arabic" w:hint="cs"/>
          <w:sz w:val="36"/>
          <w:szCs w:val="36"/>
          <w:rtl/>
        </w:rPr>
        <w:t xml:space="preserve"> ثم قامت فخرجت و ابنتاها</w:t>
      </w:r>
      <w:r w:rsidR="005009C5">
        <w:rPr>
          <w:rFonts w:ascii="AGA Arabesque" w:hAnsi="AGA Arabesque" w:cs="Traditional Arabic" w:hint="cs"/>
          <w:sz w:val="36"/>
          <w:szCs w:val="36"/>
          <w:rtl/>
        </w:rPr>
        <w:t>،</w:t>
      </w:r>
      <w:r w:rsidRPr="00162214">
        <w:rPr>
          <w:rFonts w:ascii="AGA Arabesque" w:hAnsi="AGA Arabesque" w:cs="Traditional Arabic" w:hint="cs"/>
          <w:sz w:val="36"/>
          <w:szCs w:val="36"/>
          <w:rtl/>
        </w:rPr>
        <w:t xml:space="preserve"> فدخل عليَّ النبي صلى الله عليه و سلم فحدثته حديثها</w:t>
      </w:r>
      <w:r w:rsidR="005009C5">
        <w:rPr>
          <w:rFonts w:ascii="AGA Arabesque" w:hAnsi="AGA Arabesque" w:cs="Traditional Arabic" w:hint="cs"/>
          <w:sz w:val="36"/>
          <w:szCs w:val="36"/>
          <w:rtl/>
        </w:rPr>
        <w:t>،</w:t>
      </w:r>
      <w:r w:rsidRPr="00162214">
        <w:rPr>
          <w:rFonts w:ascii="AGA Arabesque" w:hAnsi="AGA Arabesque" w:cs="Traditional Arabic" w:hint="cs"/>
          <w:sz w:val="36"/>
          <w:szCs w:val="36"/>
          <w:rtl/>
        </w:rPr>
        <w:t xml:space="preserve"> فقال النبي صلى الله عليه و سلم</w:t>
      </w:r>
      <w:r w:rsidR="005009C5">
        <w:rPr>
          <w:rFonts w:ascii="AGA Arabesque" w:hAnsi="AGA Arabesque" w:cs="Traditional Arabic" w:hint="cs"/>
          <w:sz w:val="36"/>
          <w:szCs w:val="36"/>
          <w:rtl/>
        </w:rPr>
        <w:t>:</w:t>
      </w:r>
      <w:r w:rsidRPr="00162214">
        <w:rPr>
          <w:rFonts w:ascii="AGA Arabesque" w:hAnsi="AGA Arabesque" w:cs="Traditional Arabic" w:hint="cs"/>
          <w:sz w:val="36"/>
          <w:szCs w:val="36"/>
          <w:rtl/>
        </w:rPr>
        <w:t xml:space="preserve"> ( من ابتلي من البنات بشيء فأحسن إليهنَّ كنَّ له ستراً من النار )</w:t>
      </w:r>
      <w:r w:rsidRPr="00162214">
        <w:rPr>
          <w:rFonts w:cs="Traditional Arabic" w:hint="cs"/>
          <w:sz w:val="36"/>
          <w:szCs w:val="36"/>
          <w:vertAlign w:val="superscript"/>
          <w:rtl/>
          <w:lang w:bidi="ar-LB"/>
        </w:rPr>
        <w:t xml:space="preserve"> (</w:t>
      </w:r>
      <w:r w:rsidRPr="00162214">
        <w:rPr>
          <w:rStyle w:val="a7"/>
          <w:rFonts w:cs="Traditional Arabic"/>
          <w:sz w:val="36"/>
          <w:szCs w:val="36"/>
          <w:rtl/>
          <w:lang w:bidi="ar-LB"/>
        </w:rPr>
        <w:footnoteReference w:id="386"/>
      </w:r>
      <w:r w:rsidRPr="00162214">
        <w:rPr>
          <w:rFonts w:cs="Traditional Arabic" w:hint="cs"/>
          <w:sz w:val="36"/>
          <w:szCs w:val="36"/>
          <w:vertAlign w:val="superscript"/>
          <w:rtl/>
          <w:lang w:bidi="ar-LB"/>
        </w:rPr>
        <w:t>)</w:t>
      </w:r>
      <w:r w:rsidRPr="00162214">
        <w:rPr>
          <w:rFonts w:cs="Traditional Arabic" w:hint="cs"/>
          <w:sz w:val="36"/>
          <w:szCs w:val="36"/>
          <w:rtl/>
        </w:rPr>
        <w:t xml:space="preserve"> </w:t>
      </w:r>
      <w:r w:rsidRPr="00162214">
        <w:rPr>
          <w:rFonts w:ascii="AGA Arabesque" w:hAnsi="AGA Arabesque" w:cs="Traditional Arabic" w:hint="cs"/>
          <w:sz w:val="36"/>
          <w:szCs w:val="36"/>
          <w:rtl/>
        </w:rPr>
        <w:t xml:space="preserve">   </w:t>
      </w:r>
    </w:p>
    <w:p w:rsidR="00C452EC" w:rsidRPr="00162214" w:rsidRDefault="00C452EC" w:rsidP="00C452EC">
      <w:pPr>
        <w:ind w:left="71" w:firstLine="649"/>
        <w:jc w:val="lowKashida"/>
        <w:rPr>
          <w:rFonts w:ascii="AGA Arabesque" w:hAnsi="AGA Arabesque" w:cs="Traditional Arabic"/>
          <w:sz w:val="36"/>
          <w:szCs w:val="36"/>
          <w:rtl/>
        </w:rPr>
      </w:pPr>
      <w:r w:rsidRPr="00162214">
        <w:rPr>
          <w:rFonts w:cs="Traditional Arabic" w:hint="cs"/>
          <w:b/>
          <w:bCs/>
          <w:sz w:val="36"/>
          <w:szCs w:val="36"/>
          <w:rtl/>
        </w:rPr>
        <w:t>المرأة هي أخت</w:t>
      </w:r>
      <w:r w:rsidR="005009C5">
        <w:rPr>
          <w:rFonts w:cs="Traditional Arabic" w:hint="cs"/>
          <w:b/>
          <w:bCs/>
          <w:sz w:val="36"/>
          <w:szCs w:val="36"/>
          <w:rtl/>
        </w:rPr>
        <w:t>:</w:t>
      </w:r>
      <w:r w:rsidRPr="00162214">
        <w:rPr>
          <w:rFonts w:cs="Traditional Arabic" w:hint="cs"/>
          <w:sz w:val="36"/>
          <w:szCs w:val="36"/>
          <w:rtl/>
        </w:rPr>
        <w:t xml:space="preserve"> إذا كانت أختاً فهي التي أُمر المسلم بصلتها، وإكرامها، والغيرة</w:t>
      </w:r>
      <w:r w:rsidRPr="00162214">
        <w:rPr>
          <w:rFonts w:cs="Traditional Arabic" w:hint="cs"/>
          <w:sz w:val="36"/>
          <w:szCs w:val="36"/>
        </w:rPr>
        <w:t xml:space="preserve"> </w:t>
      </w:r>
      <w:r w:rsidRPr="00162214">
        <w:rPr>
          <w:rFonts w:cs="Traditional Arabic" w:hint="cs"/>
          <w:sz w:val="36"/>
          <w:szCs w:val="36"/>
          <w:rtl/>
        </w:rPr>
        <w:t xml:space="preserve">عليها </w:t>
      </w:r>
      <w:r w:rsidRPr="00162214">
        <w:rPr>
          <w:rFonts w:ascii="AGA Arabesque" w:hAnsi="AGA Arabesque" w:cs="Traditional Arabic" w:hint="cs"/>
          <w:sz w:val="36"/>
          <w:szCs w:val="36"/>
          <w:rtl/>
        </w:rPr>
        <w:t>و عن ابن عباس عن النبي صلى الله عليه و سلم قال</w:t>
      </w:r>
      <w:r w:rsidR="005009C5">
        <w:rPr>
          <w:rFonts w:ascii="AGA Arabesque" w:hAnsi="AGA Arabesque" w:cs="Traditional Arabic" w:hint="cs"/>
          <w:sz w:val="36"/>
          <w:szCs w:val="36"/>
          <w:rtl/>
        </w:rPr>
        <w:t>:</w:t>
      </w:r>
      <w:r w:rsidRPr="00162214">
        <w:rPr>
          <w:rFonts w:ascii="AGA Arabesque" w:hAnsi="AGA Arabesque" w:cs="Traditional Arabic" w:hint="cs"/>
          <w:sz w:val="36"/>
          <w:szCs w:val="36"/>
          <w:rtl/>
        </w:rPr>
        <w:t xml:space="preserve"> ( من كانت له أختان فأحسن صحبتهما ما صحبتاه دخل بهما الجنة )</w:t>
      </w:r>
      <w:r w:rsidRPr="00162214">
        <w:rPr>
          <w:rFonts w:cs="Traditional Arabic" w:hint="cs"/>
          <w:sz w:val="36"/>
          <w:szCs w:val="36"/>
          <w:vertAlign w:val="superscript"/>
          <w:rtl/>
          <w:lang w:bidi="ar-LB"/>
        </w:rPr>
        <w:t xml:space="preserve"> (</w:t>
      </w:r>
      <w:r w:rsidRPr="00162214">
        <w:rPr>
          <w:rStyle w:val="a7"/>
          <w:rFonts w:cs="Traditional Arabic"/>
          <w:sz w:val="36"/>
          <w:szCs w:val="36"/>
          <w:rtl/>
          <w:lang w:bidi="ar-LB"/>
        </w:rPr>
        <w:footnoteReference w:id="387"/>
      </w:r>
      <w:r w:rsidRPr="00162214">
        <w:rPr>
          <w:rFonts w:cs="Traditional Arabic" w:hint="cs"/>
          <w:sz w:val="36"/>
          <w:szCs w:val="36"/>
          <w:vertAlign w:val="superscript"/>
          <w:rtl/>
          <w:lang w:bidi="ar-LB"/>
        </w:rPr>
        <w:t>)</w:t>
      </w:r>
      <w:r w:rsidR="005009C5">
        <w:rPr>
          <w:rFonts w:cs="Traditional Arabic" w:hint="cs"/>
          <w:sz w:val="36"/>
          <w:szCs w:val="36"/>
          <w:rtl/>
        </w:rPr>
        <w:t>.</w:t>
      </w:r>
      <w:r w:rsidRPr="00162214">
        <w:rPr>
          <w:rFonts w:ascii="AGA Arabesque" w:hAnsi="AGA Arabesque" w:cs="Traditional Arabic" w:hint="cs"/>
          <w:sz w:val="36"/>
          <w:szCs w:val="36"/>
          <w:rtl/>
        </w:rPr>
        <w:t>ومن الإحسان إلى البنات</w:t>
      </w:r>
      <w:r w:rsidR="005009C5">
        <w:rPr>
          <w:rFonts w:ascii="AGA Arabesque" w:hAnsi="AGA Arabesque" w:cs="Traditional Arabic" w:hint="cs"/>
          <w:sz w:val="36"/>
          <w:szCs w:val="36"/>
          <w:rtl/>
        </w:rPr>
        <w:t>،</w:t>
      </w:r>
      <w:r w:rsidRPr="00162214">
        <w:rPr>
          <w:rFonts w:ascii="AGA Arabesque" w:hAnsi="AGA Arabesque" w:cs="Traditional Arabic" w:hint="cs"/>
          <w:sz w:val="36"/>
          <w:szCs w:val="36"/>
          <w:rtl/>
        </w:rPr>
        <w:t xml:space="preserve"> إكرامهنَّ</w:t>
      </w:r>
      <w:r w:rsidR="005009C5">
        <w:rPr>
          <w:rFonts w:ascii="AGA Arabesque" w:hAnsi="AGA Arabesque" w:cs="Traditional Arabic" w:hint="cs"/>
          <w:sz w:val="36"/>
          <w:szCs w:val="36"/>
          <w:rtl/>
        </w:rPr>
        <w:t>،</w:t>
      </w:r>
      <w:r w:rsidRPr="00162214">
        <w:rPr>
          <w:rFonts w:ascii="AGA Arabesque" w:hAnsi="AGA Arabesque" w:cs="Traditional Arabic" w:hint="cs"/>
          <w:sz w:val="36"/>
          <w:szCs w:val="36"/>
          <w:rtl/>
        </w:rPr>
        <w:t xml:space="preserve"> و تأديبهنَّ</w:t>
      </w:r>
      <w:r w:rsidR="005009C5">
        <w:rPr>
          <w:rFonts w:ascii="AGA Arabesque" w:hAnsi="AGA Arabesque" w:cs="Traditional Arabic" w:hint="cs"/>
          <w:sz w:val="36"/>
          <w:szCs w:val="36"/>
          <w:rtl/>
        </w:rPr>
        <w:t>،</w:t>
      </w:r>
      <w:r w:rsidRPr="00162214">
        <w:rPr>
          <w:rFonts w:ascii="AGA Arabesque" w:hAnsi="AGA Arabesque" w:cs="Traditional Arabic" w:hint="cs"/>
          <w:sz w:val="36"/>
          <w:szCs w:val="36"/>
          <w:rtl/>
        </w:rPr>
        <w:t xml:space="preserve"> والصبر عليهنَّ</w:t>
      </w:r>
      <w:r w:rsidR="005009C5">
        <w:rPr>
          <w:rFonts w:ascii="AGA Arabesque" w:hAnsi="AGA Arabesque" w:cs="Traditional Arabic" w:hint="cs"/>
          <w:sz w:val="36"/>
          <w:szCs w:val="36"/>
          <w:rtl/>
        </w:rPr>
        <w:t>،</w:t>
      </w:r>
      <w:r w:rsidRPr="00162214">
        <w:rPr>
          <w:rFonts w:ascii="AGA Arabesque" w:hAnsi="AGA Arabesque" w:cs="Traditional Arabic" w:hint="cs"/>
          <w:sz w:val="36"/>
          <w:szCs w:val="36"/>
          <w:rtl/>
        </w:rPr>
        <w:t xml:space="preserve"> و عدم تفضيل الذكور عليهنَّ</w:t>
      </w:r>
      <w:r w:rsidR="005009C5">
        <w:rPr>
          <w:rFonts w:ascii="AGA Arabesque" w:hAnsi="AGA Arabesque" w:cs="Traditional Arabic" w:hint="cs"/>
          <w:sz w:val="36"/>
          <w:szCs w:val="36"/>
          <w:rtl/>
        </w:rPr>
        <w:t>.</w:t>
      </w:r>
      <w:r w:rsidRPr="00162214">
        <w:rPr>
          <w:rFonts w:ascii="AGA Arabesque" w:hAnsi="AGA Arabesque" w:cs="Traditional Arabic" w:hint="cs"/>
          <w:sz w:val="36"/>
          <w:szCs w:val="36"/>
          <w:rtl/>
        </w:rPr>
        <w:t xml:space="preserve"> أنه دخل عمرو بن العاص </w:t>
      </w:r>
      <w:r w:rsidRPr="00162214">
        <w:rPr>
          <w:rFonts w:ascii="AGA Arabesque" w:hAnsi="AGA Arabesque" w:cs="Traditional Arabic"/>
          <w:sz w:val="36"/>
          <w:szCs w:val="36"/>
          <w:rtl/>
        </w:rPr>
        <w:t>رضي الله عنه</w:t>
      </w:r>
      <w:r w:rsidRPr="00162214">
        <w:rPr>
          <w:rFonts w:ascii="AGA Arabesque" w:hAnsi="AGA Arabesque" w:cs="Traditional Arabic" w:hint="cs"/>
          <w:sz w:val="36"/>
          <w:szCs w:val="36"/>
          <w:rtl/>
        </w:rPr>
        <w:t xml:space="preserve"> على معاوية </w:t>
      </w:r>
      <w:r w:rsidRPr="00162214">
        <w:rPr>
          <w:rFonts w:ascii="AGA Arabesque" w:hAnsi="AGA Arabesque" w:cs="Traditional Arabic"/>
          <w:sz w:val="36"/>
          <w:szCs w:val="36"/>
          <w:rtl/>
        </w:rPr>
        <w:t>رضي الله عنه</w:t>
      </w:r>
      <w:r w:rsidRPr="00162214">
        <w:rPr>
          <w:rFonts w:ascii="AGA Arabesque" w:hAnsi="AGA Arabesque" w:cs="Traditional Arabic" w:hint="cs"/>
          <w:sz w:val="36"/>
          <w:szCs w:val="36"/>
          <w:rtl/>
        </w:rPr>
        <w:t xml:space="preserve"> وعنده بنت له</w:t>
      </w:r>
      <w:r w:rsidR="005009C5">
        <w:rPr>
          <w:rFonts w:ascii="AGA Arabesque" w:hAnsi="AGA Arabesque" w:cs="Traditional Arabic" w:hint="cs"/>
          <w:sz w:val="36"/>
          <w:szCs w:val="36"/>
          <w:rtl/>
        </w:rPr>
        <w:t>،</w:t>
      </w:r>
      <w:r w:rsidRPr="00162214">
        <w:rPr>
          <w:rFonts w:ascii="AGA Arabesque" w:hAnsi="AGA Arabesque" w:cs="Traditional Arabic" w:hint="cs"/>
          <w:sz w:val="36"/>
          <w:szCs w:val="36"/>
          <w:rtl/>
        </w:rPr>
        <w:t xml:space="preserve"> فقال</w:t>
      </w:r>
      <w:r w:rsidR="005009C5">
        <w:rPr>
          <w:rFonts w:ascii="AGA Arabesque" w:hAnsi="AGA Arabesque" w:cs="Traditional Arabic" w:hint="cs"/>
          <w:sz w:val="36"/>
          <w:szCs w:val="36"/>
          <w:rtl/>
        </w:rPr>
        <w:t>:</w:t>
      </w:r>
      <w:r w:rsidRPr="00162214">
        <w:rPr>
          <w:rFonts w:ascii="AGA Arabesque" w:hAnsi="AGA Arabesque" w:cs="Traditional Arabic" w:hint="cs"/>
          <w:sz w:val="36"/>
          <w:szCs w:val="36"/>
          <w:rtl/>
        </w:rPr>
        <w:t xml:space="preserve"> أبعدها عنك يا أمير المؤمنين</w:t>
      </w:r>
      <w:r w:rsidR="005009C5">
        <w:rPr>
          <w:rFonts w:ascii="AGA Arabesque" w:hAnsi="AGA Arabesque" w:cs="Traditional Arabic" w:hint="cs"/>
          <w:sz w:val="36"/>
          <w:szCs w:val="36"/>
          <w:rtl/>
        </w:rPr>
        <w:t>،</w:t>
      </w:r>
      <w:r w:rsidRPr="00162214">
        <w:rPr>
          <w:rFonts w:ascii="AGA Arabesque" w:hAnsi="AGA Arabesque" w:cs="Traditional Arabic" w:hint="cs"/>
          <w:sz w:val="36"/>
          <w:szCs w:val="36"/>
          <w:rtl/>
        </w:rPr>
        <w:t xml:space="preserve"> </w:t>
      </w:r>
      <w:proofErr w:type="spellStart"/>
      <w:r w:rsidRPr="00162214">
        <w:rPr>
          <w:rFonts w:ascii="AGA Arabesque" w:hAnsi="AGA Arabesque" w:cs="Traditional Arabic" w:hint="cs"/>
          <w:sz w:val="36"/>
          <w:szCs w:val="36"/>
          <w:rtl/>
        </w:rPr>
        <w:t>فوالله</w:t>
      </w:r>
      <w:proofErr w:type="spellEnd"/>
      <w:r w:rsidRPr="00162214">
        <w:rPr>
          <w:rFonts w:ascii="AGA Arabesque" w:hAnsi="AGA Arabesque" w:cs="Traditional Arabic" w:hint="cs"/>
          <w:sz w:val="36"/>
          <w:szCs w:val="36"/>
          <w:rtl/>
        </w:rPr>
        <w:t xml:space="preserve"> ما علمت أنهنَّ يلدنَ الأعداءَ</w:t>
      </w:r>
      <w:r w:rsidR="005009C5">
        <w:rPr>
          <w:rFonts w:ascii="AGA Arabesque" w:hAnsi="AGA Arabesque" w:cs="Traditional Arabic" w:hint="cs"/>
          <w:sz w:val="36"/>
          <w:szCs w:val="36"/>
          <w:rtl/>
        </w:rPr>
        <w:t>،</w:t>
      </w:r>
      <w:r w:rsidRPr="00162214">
        <w:rPr>
          <w:rFonts w:ascii="AGA Arabesque" w:hAnsi="AGA Arabesque" w:cs="Traditional Arabic" w:hint="cs"/>
          <w:sz w:val="36"/>
          <w:szCs w:val="36"/>
          <w:rtl/>
        </w:rPr>
        <w:t xml:space="preserve"> و يقربنَ البعداء</w:t>
      </w:r>
      <w:r w:rsidR="005009C5">
        <w:rPr>
          <w:rFonts w:ascii="AGA Arabesque" w:hAnsi="AGA Arabesque" w:cs="Traditional Arabic" w:hint="cs"/>
          <w:sz w:val="36"/>
          <w:szCs w:val="36"/>
          <w:rtl/>
        </w:rPr>
        <w:t>،</w:t>
      </w:r>
      <w:r w:rsidRPr="00162214">
        <w:rPr>
          <w:rFonts w:ascii="AGA Arabesque" w:hAnsi="AGA Arabesque" w:cs="Traditional Arabic" w:hint="cs"/>
          <w:sz w:val="36"/>
          <w:szCs w:val="36"/>
          <w:rtl/>
        </w:rPr>
        <w:t xml:space="preserve"> و يورثنَ الضغائن</w:t>
      </w:r>
      <w:r w:rsidR="005009C5">
        <w:rPr>
          <w:rFonts w:ascii="AGA Arabesque" w:hAnsi="AGA Arabesque" w:cs="Traditional Arabic" w:hint="cs"/>
          <w:sz w:val="36"/>
          <w:szCs w:val="36"/>
          <w:rtl/>
        </w:rPr>
        <w:t>.</w:t>
      </w:r>
      <w:r w:rsidRPr="00162214">
        <w:rPr>
          <w:rFonts w:ascii="AGA Arabesque" w:hAnsi="AGA Arabesque" w:cs="Traditional Arabic" w:hint="cs"/>
          <w:sz w:val="36"/>
          <w:szCs w:val="36"/>
          <w:rtl/>
        </w:rPr>
        <w:t xml:space="preserve"> فقال معاوية </w:t>
      </w:r>
      <w:r w:rsidRPr="00162214">
        <w:rPr>
          <w:rFonts w:ascii="AGA Arabesque" w:hAnsi="AGA Arabesque" w:cs="Traditional Arabic"/>
          <w:sz w:val="36"/>
          <w:szCs w:val="36"/>
          <w:rtl/>
        </w:rPr>
        <w:t>رضي الله عنه</w:t>
      </w:r>
      <w:r w:rsidR="005009C5">
        <w:rPr>
          <w:rFonts w:ascii="AGA Arabesque" w:hAnsi="AGA Arabesque" w:cs="Traditional Arabic" w:hint="cs"/>
          <w:sz w:val="36"/>
          <w:szCs w:val="36"/>
          <w:rtl/>
        </w:rPr>
        <w:t>:</w:t>
      </w:r>
      <w:r w:rsidRPr="00162214">
        <w:rPr>
          <w:rFonts w:ascii="AGA Arabesque" w:hAnsi="AGA Arabesque" w:cs="Traditional Arabic" w:hint="cs"/>
          <w:sz w:val="36"/>
          <w:szCs w:val="36"/>
          <w:rtl/>
        </w:rPr>
        <w:t xml:space="preserve"> لا تقل هذا يا عمرو</w:t>
      </w:r>
      <w:r w:rsidR="005009C5">
        <w:rPr>
          <w:rFonts w:ascii="AGA Arabesque" w:hAnsi="AGA Arabesque" w:cs="Traditional Arabic" w:hint="cs"/>
          <w:sz w:val="36"/>
          <w:szCs w:val="36"/>
          <w:rtl/>
        </w:rPr>
        <w:t>،</w:t>
      </w:r>
      <w:r w:rsidRPr="00162214">
        <w:rPr>
          <w:rFonts w:ascii="AGA Arabesque" w:hAnsi="AGA Arabesque" w:cs="Traditional Arabic" w:hint="cs"/>
          <w:sz w:val="36"/>
          <w:szCs w:val="36"/>
          <w:rtl/>
        </w:rPr>
        <w:t xml:space="preserve"> </w:t>
      </w:r>
      <w:proofErr w:type="spellStart"/>
      <w:r w:rsidRPr="00162214">
        <w:rPr>
          <w:rFonts w:ascii="AGA Arabesque" w:hAnsi="AGA Arabesque" w:cs="Traditional Arabic" w:hint="cs"/>
          <w:sz w:val="36"/>
          <w:szCs w:val="36"/>
          <w:rtl/>
        </w:rPr>
        <w:t>فوالله</w:t>
      </w:r>
      <w:proofErr w:type="spellEnd"/>
      <w:r w:rsidRPr="00162214">
        <w:rPr>
          <w:rFonts w:ascii="AGA Arabesque" w:hAnsi="AGA Arabesque" w:cs="Traditional Arabic" w:hint="cs"/>
          <w:sz w:val="36"/>
          <w:szCs w:val="36"/>
          <w:rtl/>
        </w:rPr>
        <w:t xml:space="preserve"> ما مرّض المرضى</w:t>
      </w:r>
      <w:r w:rsidR="005009C5">
        <w:rPr>
          <w:rFonts w:ascii="AGA Arabesque" w:hAnsi="AGA Arabesque" w:cs="Traditional Arabic" w:hint="cs"/>
          <w:sz w:val="36"/>
          <w:szCs w:val="36"/>
          <w:rtl/>
        </w:rPr>
        <w:t>،</w:t>
      </w:r>
      <w:r w:rsidRPr="00162214">
        <w:rPr>
          <w:rFonts w:ascii="AGA Arabesque" w:hAnsi="AGA Arabesque" w:cs="Traditional Arabic" w:hint="cs"/>
          <w:sz w:val="36"/>
          <w:szCs w:val="36"/>
          <w:rtl/>
        </w:rPr>
        <w:t xml:space="preserve"> و لا ندب الموتى</w:t>
      </w:r>
      <w:r w:rsidR="005009C5">
        <w:rPr>
          <w:rFonts w:ascii="AGA Arabesque" w:hAnsi="AGA Arabesque" w:cs="Traditional Arabic" w:hint="cs"/>
          <w:sz w:val="36"/>
          <w:szCs w:val="36"/>
          <w:rtl/>
        </w:rPr>
        <w:t>،</w:t>
      </w:r>
      <w:r w:rsidRPr="00162214">
        <w:rPr>
          <w:rFonts w:ascii="AGA Arabesque" w:hAnsi="AGA Arabesque" w:cs="Traditional Arabic" w:hint="cs"/>
          <w:sz w:val="36"/>
          <w:szCs w:val="36"/>
          <w:rtl/>
        </w:rPr>
        <w:t xml:space="preserve"> و لا أعون على الأحزان منهنَّ</w:t>
      </w:r>
      <w:r w:rsidR="005009C5">
        <w:rPr>
          <w:rFonts w:ascii="AGA Arabesque" w:hAnsi="AGA Arabesque" w:cs="Traditional Arabic" w:hint="cs"/>
          <w:sz w:val="36"/>
          <w:szCs w:val="36"/>
          <w:rtl/>
        </w:rPr>
        <w:t>،</w:t>
      </w:r>
      <w:r w:rsidRPr="00162214">
        <w:rPr>
          <w:rFonts w:ascii="AGA Arabesque" w:hAnsi="AGA Arabesque" w:cs="Traditional Arabic" w:hint="cs"/>
          <w:sz w:val="36"/>
          <w:szCs w:val="36"/>
          <w:rtl/>
        </w:rPr>
        <w:t xml:space="preserve"> و لرُبَّ ابن أختٍ قد نفعَ خالّه ) و قال محمد بن سليمان</w:t>
      </w:r>
      <w:r w:rsidR="005009C5">
        <w:rPr>
          <w:rFonts w:ascii="AGA Arabesque" w:hAnsi="AGA Arabesque" w:cs="Traditional Arabic" w:hint="cs"/>
          <w:sz w:val="36"/>
          <w:szCs w:val="36"/>
          <w:rtl/>
        </w:rPr>
        <w:t>:</w:t>
      </w:r>
      <w:r w:rsidRPr="00162214">
        <w:rPr>
          <w:rFonts w:ascii="AGA Arabesque" w:hAnsi="AGA Arabesque" w:cs="Traditional Arabic" w:hint="cs"/>
          <w:sz w:val="36"/>
          <w:szCs w:val="36"/>
          <w:rtl/>
        </w:rPr>
        <w:t xml:space="preserve"> ( البنون نِعَمٌ</w:t>
      </w:r>
      <w:r w:rsidR="005009C5">
        <w:rPr>
          <w:rFonts w:ascii="AGA Arabesque" w:hAnsi="AGA Arabesque" w:cs="Traditional Arabic" w:hint="cs"/>
          <w:sz w:val="36"/>
          <w:szCs w:val="36"/>
          <w:rtl/>
        </w:rPr>
        <w:t>،</w:t>
      </w:r>
      <w:r w:rsidRPr="00162214">
        <w:rPr>
          <w:rFonts w:ascii="AGA Arabesque" w:hAnsi="AGA Arabesque" w:cs="Traditional Arabic" w:hint="cs"/>
          <w:sz w:val="36"/>
          <w:szCs w:val="36"/>
          <w:rtl/>
        </w:rPr>
        <w:t xml:space="preserve"> و البناتُ حسنات</w:t>
      </w:r>
      <w:r w:rsidR="005009C5">
        <w:rPr>
          <w:rFonts w:ascii="AGA Arabesque" w:hAnsi="AGA Arabesque" w:cs="Traditional Arabic" w:hint="cs"/>
          <w:sz w:val="36"/>
          <w:szCs w:val="36"/>
          <w:rtl/>
        </w:rPr>
        <w:t>،</w:t>
      </w:r>
      <w:r w:rsidRPr="00162214">
        <w:rPr>
          <w:rFonts w:ascii="AGA Arabesque" w:hAnsi="AGA Arabesque" w:cs="Traditional Arabic" w:hint="cs"/>
          <w:sz w:val="36"/>
          <w:szCs w:val="36"/>
          <w:rtl/>
        </w:rPr>
        <w:t xml:space="preserve"> و الله عز وجل يُحاسبُ على النعم</w:t>
      </w:r>
      <w:r w:rsidR="005009C5">
        <w:rPr>
          <w:rFonts w:ascii="AGA Arabesque" w:hAnsi="AGA Arabesque" w:cs="Traditional Arabic" w:hint="cs"/>
          <w:sz w:val="36"/>
          <w:szCs w:val="36"/>
          <w:rtl/>
        </w:rPr>
        <w:t>،</w:t>
      </w:r>
      <w:r w:rsidRPr="00162214">
        <w:rPr>
          <w:rFonts w:ascii="AGA Arabesque" w:hAnsi="AGA Arabesque" w:cs="Traditional Arabic" w:hint="cs"/>
          <w:sz w:val="36"/>
          <w:szCs w:val="36"/>
          <w:rtl/>
        </w:rPr>
        <w:t xml:space="preserve"> و يُجازي على الحسنات )</w:t>
      </w:r>
      <w:r w:rsidRPr="00162214">
        <w:rPr>
          <w:rFonts w:cs="Traditional Arabic" w:hint="cs"/>
          <w:sz w:val="36"/>
          <w:szCs w:val="36"/>
          <w:vertAlign w:val="superscript"/>
          <w:rtl/>
          <w:lang w:bidi="ar-LB"/>
        </w:rPr>
        <w:t xml:space="preserve"> (</w:t>
      </w:r>
      <w:r w:rsidRPr="00162214">
        <w:rPr>
          <w:rStyle w:val="a7"/>
          <w:rFonts w:cs="Traditional Arabic"/>
          <w:sz w:val="36"/>
          <w:szCs w:val="36"/>
          <w:rtl/>
          <w:lang w:bidi="ar-LB"/>
        </w:rPr>
        <w:footnoteReference w:id="388"/>
      </w:r>
      <w:r w:rsidRPr="00162214">
        <w:rPr>
          <w:rFonts w:cs="Traditional Arabic" w:hint="cs"/>
          <w:sz w:val="36"/>
          <w:szCs w:val="36"/>
          <w:vertAlign w:val="superscript"/>
          <w:rtl/>
          <w:lang w:bidi="ar-LB"/>
        </w:rPr>
        <w:t>)</w:t>
      </w:r>
      <w:r w:rsidRPr="00162214">
        <w:rPr>
          <w:rFonts w:cs="Traditional Arabic" w:hint="cs"/>
          <w:sz w:val="36"/>
          <w:szCs w:val="36"/>
          <w:rtl/>
        </w:rPr>
        <w:t xml:space="preserve"> </w:t>
      </w:r>
      <w:r w:rsidRPr="00162214">
        <w:rPr>
          <w:rFonts w:ascii="AGA Arabesque" w:hAnsi="AGA Arabesque" w:cs="Traditional Arabic" w:hint="cs"/>
          <w:sz w:val="36"/>
          <w:szCs w:val="36"/>
          <w:rtl/>
        </w:rPr>
        <w:t xml:space="preserve"> </w:t>
      </w:r>
      <w:r w:rsidRPr="00162214">
        <w:rPr>
          <w:rFonts w:ascii="AGA Arabesque" w:hAnsi="AGA Arabesque" w:cs="Traditional Arabic"/>
          <w:sz w:val="36"/>
          <w:szCs w:val="36"/>
        </w:rPr>
        <w:t></w:t>
      </w:r>
      <w:r w:rsidRPr="00162214">
        <w:rPr>
          <w:rFonts w:ascii="AGA Arabesque" w:hAnsi="AGA Arabesque" w:cs="Traditional Arabic" w:hint="cs"/>
          <w:sz w:val="36"/>
          <w:szCs w:val="36"/>
          <w:rtl/>
        </w:rPr>
        <w:t xml:space="preserve"> </w:t>
      </w:r>
      <w:r w:rsidRPr="00162214">
        <w:rPr>
          <w:rFonts w:cs="Traditional Arabic" w:hint="cs"/>
          <w:sz w:val="36"/>
          <w:szCs w:val="36"/>
          <w:rtl/>
        </w:rPr>
        <w:t>و أخيراً</w:t>
      </w:r>
      <w:r w:rsidR="005009C5">
        <w:rPr>
          <w:rFonts w:cs="Traditional Arabic" w:hint="cs"/>
          <w:sz w:val="36"/>
          <w:szCs w:val="36"/>
          <w:rtl/>
        </w:rPr>
        <w:t>:</w:t>
      </w:r>
      <w:r w:rsidRPr="00162214">
        <w:rPr>
          <w:rFonts w:cs="Traditional Arabic" w:hint="cs"/>
          <w:sz w:val="36"/>
          <w:szCs w:val="36"/>
          <w:rtl/>
        </w:rPr>
        <w:t xml:space="preserve"> جاء في </w:t>
      </w:r>
      <w:r w:rsidRPr="00162214">
        <w:rPr>
          <w:rFonts w:cs="Traditional Arabic" w:hint="cs"/>
          <w:sz w:val="36"/>
          <w:szCs w:val="36"/>
          <w:rtl/>
        </w:rPr>
        <w:lastRenderedPageBreak/>
        <w:t>خطبة الوداع قول رسول الله صلى الله عليه و سلم</w:t>
      </w:r>
      <w:r w:rsidR="005009C5">
        <w:rPr>
          <w:rFonts w:cs="Traditional Arabic" w:hint="cs"/>
          <w:sz w:val="36"/>
          <w:szCs w:val="36"/>
          <w:rtl/>
        </w:rPr>
        <w:t>:</w:t>
      </w:r>
      <w:r w:rsidRPr="00162214">
        <w:rPr>
          <w:rFonts w:cs="Traditional Arabic" w:hint="cs"/>
          <w:sz w:val="36"/>
          <w:szCs w:val="36"/>
          <w:rtl/>
        </w:rPr>
        <w:t xml:space="preserve"> ( </w:t>
      </w:r>
      <w:r w:rsidRPr="00162214">
        <w:rPr>
          <w:rFonts w:cs="Traditional Arabic"/>
          <w:sz w:val="36"/>
          <w:szCs w:val="36"/>
          <w:rtl/>
        </w:rPr>
        <w:t>فاتقوا الله في النساء</w:t>
      </w:r>
      <w:r w:rsidR="005009C5">
        <w:rPr>
          <w:rFonts w:cs="Traditional Arabic"/>
          <w:sz w:val="36"/>
          <w:szCs w:val="36"/>
          <w:rtl/>
        </w:rPr>
        <w:t>،</w:t>
      </w:r>
      <w:r w:rsidRPr="00162214">
        <w:rPr>
          <w:rFonts w:cs="Traditional Arabic" w:hint="cs"/>
          <w:sz w:val="36"/>
          <w:szCs w:val="36"/>
          <w:rtl/>
        </w:rPr>
        <w:t xml:space="preserve"> </w:t>
      </w:r>
      <w:r w:rsidRPr="00162214">
        <w:rPr>
          <w:rFonts w:cs="Traditional Arabic"/>
          <w:sz w:val="36"/>
          <w:szCs w:val="36"/>
          <w:rtl/>
        </w:rPr>
        <w:t>فإنكم أخذتموهن بأمان الله</w:t>
      </w:r>
      <w:r w:rsidR="005009C5">
        <w:rPr>
          <w:rFonts w:cs="Traditional Arabic"/>
          <w:sz w:val="36"/>
          <w:szCs w:val="36"/>
          <w:rtl/>
        </w:rPr>
        <w:t>،</w:t>
      </w:r>
      <w:r w:rsidRPr="00162214">
        <w:rPr>
          <w:rFonts w:cs="Traditional Arabic" w:hint="cs"/>
          <w:sz w:val="36"/>
          <w:szCs w:val="36"/>
          <w:rtl/>
        </w:rPr>
        <w:t xml:space="preserve"> </w:t>
      </w:r>
      <w:r w:rsidRPr="00162214">
        <w:rPr>
          <w:rFonts w:cs="Traditional Arabic"/>
          <w:sz w:val="36"/>
          <w:szCs w:val="36"/>
          <w:rtl/>
        </w:rPr>
        <w:t>واستحللتم فروجهن بكلمة الله</w:t>
      </w:r>
      <w:r w:rsidRPr="00162214">
        <w:rPr>
          <w:rFonts w:cs="Traditional Arabic" w:hint="cs"/>
          <w:sz w:val="36"/>
          <w:szCs w:val="36"/>
          <w:rtl/>
        </w:rPr>
        <w:t xml:space="preserve"> )</w:t>
      </w:r>
      <w:r w:rsidRPr="00162214">
        <w:rPr>
          <w:rFonts w:cs="Traditional Arabic" w:hint="cs"/>
          <w:sz w:val="36"/>
          <w:szCs w:val="36"/>
          <w:vertAlign w:val="superscript"/>
          <w:rtl/>
          <w:lang w:bidi="ar-LB"/>
        </w:rPr>
        <w:t xml:space="preserve"> (</w:t>
      </w:r>
      <w:r w:rsidRPr="00162214">
        <w:rPr>
          <w:rStyle w:val="a7"/>
          <w:rFonts w:cs="Traditional Arabic"/>
          <w:sz w:val="36"/>
          <w:szCs w:val="36"/>
          <w:rtl/>
          <w:lang w:bidi="ar-LB"/>
        </w:rPr>
        <w:footnoteReference w:id="389"/>
      </w:r>
      <w:r w:rsidRPr="00162214">
        <w:rPr>
          <w:rFonts w:cs="Traditional Arabic" w:hint="cs"/>
          <w:sz w:val="36"/>
          <w:szCs w:val="36"/>
          <w:vertAlign w:val="superscript"/>
          <w:rtl/>
          <w:lang w:bidi="ar-LB"/>
        </w:rPr>
        <w:t>)</w:t>
      </w:r>
      <w:r w:rsidRPr="00162214">
        <w:rPr>
          <w:rFonts w:cs="Traditional Arabic" w:hint="cs"/>
          <w:sz w:val="36"/>
          <w:szCs w:val="36"/>
          <w:rtl/>
        </w:rPr>
        <w:t xml:space="preserve">  </w:t>
      </w:r>
      <w:r w:rsidRPr="00162214">
        <w:rPr>
          <w:rFonts w:cs="Traditional Arabic"/>
          <w:sz w:val="36"/>
          <w:szCs w:val="36"/>
        </w:rPr>
        <w:t xml:space="preserve"> </w:t>
      </w:r>
      <w:r w:rsidRPr="00162214">
        <w:rPr>
          <w:rFonts w:cs="Traditional Arabic" w:hint="cs"/>
          <w:sz w:val="36"/>
          <w:szCs w:val="36"/>
          <w:rtl/>
        </w:rPr>
        <w:t xml:space="preserve"> </w:t>
      </w:r>
      <w:r w:rsidRPr="00162214">
        <w:rPr>
          <w:rFonts w:cs="Traditional Arabic"/>
          <w:sz w:val="36"/>
          <w:szCs w:val="36"/>
        </w:rPr>
        <w:t xml:space="preserve"> </w:t>
      </w:r>
      <w:r w:rsidR="005009C5">
        <w:rPr>
          <w:rFonts w:cs="Traditional Arabic" w:hint="cs"/>
          <w:sz w:val="36"/>
          <w:szCs w:val="36"/>
          <w:rtl/>
        </w:rPr>
        <w:t>.</w:t>
      </w:r>
    </w:p>
    <w:p w:rsidR="00C452EC" w:rsidRPr="00162214" w:rsidRDefault="00C452EC" w:rsidP="00C452EC">
      <w:pPr>
        <w:ind w:firstLine="720"/>
        <w:jc w:val="both"/>
        <w:rPr>
          <w:rFonts w:cs="Traditional Arabic"/>
          <w:sz w:val="36"/>
          <w:szCs w:val="36"/>
          <w:rtl/>
          <w:lang w:bidi="ar-LB"/>
        </w:rPr>
      </w:pPr>
      <w:r w:rsidRPr="00162214">
        <w:rPr>
          <w:rFonts w:cs="Traditional Arabic" w:hint="cs"/>
          <w:sz w:val="36"/>
          <w:szCs w:val="36"/>
          <w:rtl/>
        </w:rPr>
        <w:t xml:space="preserve">فهل نرى هذا الإحسان و التكريم عند هؤلاء الذين ينادون كذباً بحرّية </w:t>
      </w:r>
      <w:proofErr w:type="spellStart"/>
      <w:r w:rsidRPr="00162214">
        <w:rPr>
          <w:rFonts w:cs="Traditional Arabic" w:hint="cs"/>
          <w:sz w:val="36"/>
          <w:szCs w:val="36"/>
          <w:rtl/>
        </w:rPr>
        <w:t>المرأة</w:t>
      </w:r>
      <w:r w:rsidR="005009C5">
        <w:rPr>
          <w:rFonts w:cs="Traditional Arabic" w:hint="cs"/>
          <w:sz w:val="36"/>
          <w:szCs w:val="36"/>
          <w:rtl/>
        </w:rPr>
        <w:t>،</w:t>
      </w:r>
      <w:r w:rsidRPr="00162214">
        <w:rPr>
          <w:rFonts w:cs="Traditional Arabic" w:hint="cs"/>
          <w:sz w:val="36"/>
          <w:szCs w:val="36"/>
          <w:rtl/>
        </w:rPr>
        <w:t>و</w:t>
      </w:r>
      <w:proofErr w:type="spellEnd"/>
      <w:r w:rsidRPr="00162214">
        <w:rPr>
          <w:rFonts w:cs="Traditional Arabic" w:hint="cs"/>
          <w:sz w:val="36"/>
          <w:szCs w:val="36"/>
          <w:rtl/>
        </w:rPr>
        <w:t xml:space="preserve"> يزعمون المطالبة بحقوقها ؟.</w:t>
      </w:r>
    </w:p>
    <w:p w:rsidR="00C452EC" w:rsidRPr="00162214" w:rsidRDefault="00C452EC" w:rsidP="00C452EC">
      <w:pPr>
        <w:jc w:val="both"/>
        <w:rPr>
          <w:rFonts w:cs="Traditional Arabic"/>
          <w:sz w:val="36"/>
          <w:szCs w:val="36"/>
          <w:rtl/>
        </w:rPr>
      </w:pPr>
      <w:r w:rsidRPr="00162214">
        <w:rPr>
          <w:rFonts w:cs="Traditional Arabic" w:hint="cs"/>
          <w:sz w:val="36"/>
          <w:szCs w:val="36"/>
          <w:rtl/>
          <w:lang w:bidi="ar-LB"/>
        </w:rPr>
        <w:t xml:space="preserve">       </w:t>
      </w:r>
      <w:r w:rsidRPr="00162214">
        <w:rPr>
          <w:rFonts w:cs="Traditional Arabic" w:hint="cs"/>
          <w:sz w:val="36"/>
          <w:szCs w:val="36"/>
          <w:rtl/>
        </w:rPr>
        <w:t>وإذا كانت خالة كانت بمنزلة الأم في البر والصلة</w:t>
      </w:r>
      <w:r w:rsidRPr="00162214">
        <w:rPr>
          <w:rFonts w:cs="Traditional Arabic"/>
          <w:sz w:val="36"/>
          <w:szCs w:val="36"/>
        </w:rPr>
        <w:t>.</w:t>
      </w:r>
      <w:r w:rsidRPr="00162214">
        <w:rPr>
          <w:rFonts w:cs="Traditional Arabic" w:hint="cs"/>
          <w:sz w:val="36"/>
          <w:szCs w:val="36"/>
          <w:rtl/>
        </w:rPr>
        <w:t>وإذا كانت جدة، أو</w:t>
      </w:r>
      <w:r w:rsidRPr="00162214">
        <w:rPr>
          <w:rFonts w:cs="Traditional Arabic" w:hint="cs"/>
          <w:sz w:val="36"/>
          <w:szCs w:val="36"/>
        </w:rPr>
        <w:t xml:space="preserve"> </w:t>
      </w:r>
      <w:r w:rsidRPr="00162214">
        <w:rPr>
          <w:rFonts w:cs="Traditional Arabic" w:hint="cs"/>
          <w:sz w:val="36"/>
          <w:szCs w:val="36"/>
          <w:rtl/>
        </w:rPr>
        <w:t>كبيرة في السن زادت قيمتها لدى أولادها، وأحفادها، وجميع أقاربها؛ فلا يكاد يرد لها</w:t>
      </w:r>
      <w:r w:rsidRPr="00162214">
        <w:rPr>
          <w:rFonts w:cs="Traditional Arabic" w:hint="cs"/>
          <w:sz w:val="36"/>
          <w:szCs w:val="36"/>
        </w:rPr>
        <w:t xml:space="preserve"> </w:t>
      </w:r>
      <w:r w:rsidRPr="00162214">
        <w:rPr>
          <w:rFonts w:cs="Traditional Arabic" w:hint="cs"/>
          <w:sz w:val="36"/>
          <w:szCs w:val="36"/>
          <w:rtl/>
        </w:rPr>
        <w:t>طلب، ولا يُسَفَّه لها رأي</w:t>
      </w:r>
      <w:r w:rsidRPr="00162214">
        <w:rPr>
          <w:rFonts w:cs="Traditional Arabic"/>
          <w:sz w:val="36"/>
          <w:szCs w:val="36"/>
        </w:rPr>
        <w:t>.</w:t>
      </w:r>
      <w:r w:rsidRPr="00162214">
        <w:rPr>
          <w:rFonts w:cs="Traditional Arabic" w:hint="cs"/>
          <w:sz w:val="36"/>
          <w:szCs w:val="36"/>
          <w:rtl/>
        </w:rPr>
        <w:t>وإذا كانت بعيدة عن الإنسان لا يدنيها قرابة أو جوار</w:t>
      </w:r>
      <w:r w:rsidRPr="00162214">
        <w:rPr>
          <w:rFonts w:cs="Traditional Arabic" w:hint="cs"/>
          <w:sz w:val="36"/>
          <w:szCs w:val="36"/>
        </w:rPr>
        <w:t xml:space="preserve"> </w:t>
      </w:r>
      <w:r w:rsidRPr="00162214">
        <w:rPr>
          <w:rFonts w:cs="Traditional Arabic" w:hint="cs"/>
          <w:sz w:val="36"/>
          <w:szCs w:val="36"/>
          <w:rtl/>
        </w:rPr>
        <w:t>كان له حق الإسلام العام من كف الأذى، وغض البصر ونحو ذلك</w:t>
      </w:r>
      <w:r w:rsidRPr="00162214">
        <w:rPr>
          <w:rFonts w:cs="Traditional Arabic" w:hint="cs"/>
          <w:sz w:val="36"/>
          <w:szCs w:val="36"/>
          <w:rtl/>
          <w:lang w:bidi="ar-LB"/>
        </w:rPr>
        <w:t>.</w:t>
      </w:r>
      <w:r w:rsidRPr="00162214">
        <w:rPr>
          <w:rFonts w:cs="Traditional Arabic" w:hint="cs"/>
          <w:sz w:val="36"/>
          <w:szCs w:val="36"/>
          <w:rtl/>
        </w:rPr>
        <w:t>وما زالت مجتمعات</w:t>
      </w:r>
      <w:r w:rsidRPr="00162214">
        <w:rPr>
          <w:rFonts w:cs="Traditional Arabic" w:hint="cs"/>
          <w:sz w:val="36"/>
          <w:szCs w:val="36"/>
        </w:rPr>
        <w:t xml:space="preserve"> </w:t>
      </w:r>
      <w:r w:rsidRPr="00162214">
        <w:rPr>
          <w:rFonts w:cs="Traditional Arabic" w:hint="cs"/>
          <w:sz w:val="36"/>
          <w:szCs w:val="36"/>
          <w:rtl/>
        </w:rPr>
        <w:t>المسلمين ترعى هذه الحقوق حق الرعاية، مما جعل للمرأة قيمة واعتباراً لا يوجد لها</w:t>
      </w:r>
      <w:r w:rsidRPr="00162214">
        <w:rPr>
          <w:rFonts w:cs="Traditional Arabic" w:hint="cs"/>
          <w:sz w:val="36"/>
          <w:szCs w:val="36"/>
        </w:rPr>
        <w:t xml:space="preserve"> </w:t>
      </w:r>
      <w:r w:rsidRPr="00162214">
        <w:rPr>
          <w:rFonts w:cs="Traditional Arabic" w:hint="cs"/>
          <w:sz w:val="36"/>
          <w:szCs w:val="36"/>
          <w:rtl/>
        </w:rPr>
        <w:t>عند المجتمعات غير المسلمة</w:t>
      </w:r>
      <w:r w:rsidRPr="00162214">
        <w:rPr>
          <w:rFonts w:cs="Traditional Arabic"/>
          <w:sz w:val="36"/>
          <w:szCs w:val="36"/>
        </w:rPr>
        <w:t>.</w:t>
      </w:r>
    </w:p>
    <w:p w:rsidR="00C452EC" w:rsidRPr="00162214" w:rsidRDefault="00C452EC" w:rsidP="00C452EC">
      <w:pPr>
        <w:jc w:val="both"/>
        <w:rPr>
          <w:rFonts w:cs="Traditional Arabic"/>
          <w:sz w:val="36"/>
          <w:szCs w:val="36"/>
          <w:rtl/>
        </w:rPr>
      </w:pPr>
    </w:p>
    <w:p w:rsidR="005009C5" w:rsidRDefault="00C452EC" w:rsidP="00C452EC">
      <w:pPr>
        <w:jc w:val="both"/>
        <w:rPr>
          <w:rFonts w:cs="Traditional Arabic" w:hint="cs"/>
          <w:sz w:val="36"/>
          <w:szCs w:val="36"/>
          <w:rtl/>
        </w:rPr>
      </w:pPr>
      <w:r w:rsidRPr="00162214">
        <w:rPr>
          <w:rFonts w:cs="Traditional Arabic" w:hint="cs"/>
          <w:sz w:val="36"/>
          <w:szCs w:val="36"/>
          <w:rtl/>
        </w:rPr>
        <w:t>ثم إن للمرأة في الإسلام حق التملك، والإجارة،</w:t>
      </w:r>
      <w:r w:rsidRPr="00162214">
        <w:rPr>
          <w:rFonts w:cs="Traditional Arabic" w:hint="cs"/>
          <w:sz w:val="36"/>
          <w:szCs w:val="36"/>
        </w:rPr>
        <w:t xml:space="preserve"> </w:t>
      </w:r>
      <w:r w:rsidRPr="00162214">
        <w:rPr>
          <w:rFonts w:cs="Traditional Arabic" w:hint="cs"/>
          <w:sz w:val="36"/>
          <w:szCs w:val="36"/>
          <w:rtl/>
        </w:rPr>
        <w:t>والبيع، والشراء، وسائر العقود، ولها حق التعلم، والتعليم، بما لا يخالف دينها، بل</w:t>
      </w:r>
      <w:r w:rsidRPr="00162214">
        <w:rPr>
          <w:rFonts w:cs="Traditional Arabic" w:hint="cs"/>
          <w:sz w:val="36"/>
          <w:szCs w:val="36"/>
        </w:rPr>
        <w:t xml:space="preserve"> </w:t>
      </w:r>
      <w:r w:rsidRPr="00162214">
        <w:rPr>
          <w:rFonts w:cs="Traditional Arabic" w:hint="cs"/>
          <w:sz w:val="36"/>
          <w:szCs w:val="36"/>
          <w:rtl/>
        </w:rPr>
        <w:t>إن من العلم ما هو فرض عين يأثم تاركه ذكراً أم أنثى</w:t>
      </w:r>
      <w:r w:rsidRPr="00162214">
        <w:rPr>
          <w:rFonts w:cs="Traditional Arabic"/>
          <w:sz w:val="36"/>
          <w:szCs w:val="36"/>
        </w:rPr>
        <w:t>.</w:t>
      </w:r>
      <w:r w:rsidRPr="00162214">
        <w:rPr>
          <w:rFonts w:cs="Traditional Arabic" w:hint="cs"/>
          <w:sz w:val="36"/>
          <w:szCs w:val="36"/>
          <w:rtl/>
        </w:rPr>
        <w:t>بل إن لها ما للرجال إلا</w:t>
      </w:r>
      <w:r w:rsidRPr="00162214">
        <w:rPr>
          <w:rFonts w:cs="Traditional Arabic" w:hint="cs"/>
          <w:sz w:val="36"/>
          <w:szCs w:val="36"/>
        </w:rPr>
        <w:t xml:space="preserve"> </w:t>
      </w:r>
      <w:r w:rsidRPr="00162214">
        <w:rPr>
          <w:rFonts w:cs="Traditional Arabic" w:hint="cs"/>
          <w:sz w:val="36"/>
          <w:szCs w:val="36"/>
          <w:rtl/>
        </w:rPr>
        <w:t>بما تختص به من دون الرجال، أو بما يختصون به دونها من الحقوق والأحكام التي تلائم</w:t>
      </w:r>
      <w:r w:rsidRPr="00162214">
        <w:rPr>
          <w:rFonts w:cs="Traditional Arabic" w:hint="cs"/>
          <w:sz w:val="36"/>
          <w:szCs w:val="36"/>
        </w:rPr>
        <w:t xml:space="preserve"> </w:t>
      </w:r>
      <w:r w:rsidRPr="00162214">
        <w:rPr>
          <w:rFonts w:cs="Traditional Arabic" w:hint="cs"/>
          <w:sz w:val="36"/>
          <w:szCs w:val="36"/>
          <w:rtl/>
        </w:rPr>
        <w:t>كُلاً منهما على نحو ما هو مفصل في مواضعه</w:t>
      </w:r>
      <w:r w:rsidRPr="00162214">
        <w:rPr>
          <w:rFonts w:cs="Traditional Arabic"/>
          <w:sz w:val="36"/>
          <w:szCs w:val="36"/>
        </w:rPr>
        <w:t>.</w:t>
      </w:r>
      <w:r w:rsidRPr="00162214">
        <w:rPr>
          <w:rFonts w:cs="Traditional Arabic" w:hint="cs"/>
          <w:sz w:val="36"/>
          <w:szCs w:val="36"/>
          <w:rtl/>
        </w:rPr>
        <w:t>ومن إكرام الإسلام للمرأة أن</w:t>
      </w:r>
      <w:r w:rsidRPr="00162214">
        <w:rPr>
          <w:rFonts w:cs="Traditional Arabic" w:hint="cs"/>
          <w:sz w:val="36"/>
          <w:szCs w:val="36"/>
        </w:rPr>
        <w:t xml:space="preserve"> </w:t>
      </w:r>
      <w:r w:rsidRPr="00162214">
        <w:rPr>
          <w:rFonts w:cs="Traditional Arabic" w:hint="cs"/>
          <w:sz w:val="36"/>
          <w:szCs w:val="36"/>
          <w:rtl/>
        </w:rPr>
        <w:t>أمرها بما يصونها، ويحفظ كرامتها، ويحميها من الألسنة البذيئة، والأعين الغادرة،</w:t>
      </w:r>
      <w:r w:rsidRPr="00162214">
        <w:rPr>
          <w:rFonts w:cs="Traditional Arabic" w:hint="cs"/>
          <w:sz w:val="36"/>
          <w:szCs w:val="36"/>
        </w:rPr>
        <w:t xml:space="preserve"> </w:t>
      </w:r>
      <w:r w:rsidRPr="00162214">
        <w:rPr>
          <w:rFonts w:cs="Traditional Arabic" w:hint="cs"/>
          <w:sz w:val="36"/>
          <w:szCs w:val="36"/>
          <w:rtl/>
        </w:rPr>
        <w:t xml:space="preserve">والأيدي الباطشة؛ فأمرها بالحجاب والستر، والبعد عن </w:t>
      </w:r>
      <w:proofErr w:type="spellStart"/>
      <w:r w:rsidRPr="00162214">
        <w:rPr>
          <w:rFonts w:cs="Traditional Arabic" w:hint="cs"/>
          <w:sz w:val="36"/>
          <w:szCs w:val="36"/>
          <w:rtl/>
        </w:rPr>
        <w:t>التبرج،وعن</w:t>
      </w:r>
      <w:proofErr w:type="spellEnd"/>
      <w:r w:rsidRPr="00162214">
        <w:rPr>
          <w:rFonts w:cs="Traditional Arabic" w:hint="cs"/>
          <w:sz w:val="36"/>
          <w:szCs w:val="36"/>
          <w:rtl/>
        </w:rPr>
        <w:t xml:space="preserve"> الاختلاط بالرجال</w:t>
      </w:r>
      <w:r w:rsidRPr="00162214">
        <w:rPr>
          <w:rFonts w:cs="Traditional Arabic" w:hint="cs"/>
          <w:sz w:val="36"/>
          <w:szCs w:val="36"/>
        </w:rPr>
        <w:t xml:space="preserve"> </w:t>
      </w:r>
      <w:r w:rsidRPr="00162214">
        <w:rPr>
          <w:rFonts w:cs="Traditional Arabic" w:hint="cs"/>
          <w:sz w:val="36"/>
          <w:szCs w:val="36"/>
          <w:rtl/>
        </w:rPr>
        <w:t>الأجانب، وعن كل ما يؤدي إلى فتنتها</w:t>
      </w:r>
      <w:r w:rsidRPr="00162214">
        <w:rPr>
          <w:rFonts w:cs="Traditional Arabic"/>
          <w:sz w:val="36"/>
          <w:szCs w:val="36"/>
        </w:rPr>
        <w:t>.</w:t>
      </w:r>
    </w:p>
    <w:p w:rsidR="00C452EC" w:rsidRPr="00162214" w:rsidRDefault="00C452EC" w:rsidP="00C452EC">
      <w:pPr>
        <w:jc w:val="both"/>
        <w:rPr>
          <w:rFonts w:cs="Traditional Arabic"/>
          <w:sz w:val="36"/>
          <w:szCs w:val="36"/>
        </w:rPr>
      </w:pPr>
      <w:r w:rsidRPr="00162214">
        <w:rPr>
          <w:rFonts w:cs="Traditional Arabic"/>
          <w:sz w:val="36"/>
          <w:szCs w:val="36"/>
        </w:rPr>
        <w:br/>
      </w:r>
      <w:r w:rsidRPr="00162214">
        <w:rPr>
          <w:rFonts w:cs="Traditional Arabic" w:hint="cs"/>
          <w:sz w:val="36"/>
          <w:szCs w:val="36"/>
          <w:rtl/>
        </w:rPr>
        <w:t>ومن إكرام الإسلام لها: أن أمر الزوج</w:t>
      </w:r>
      <w:r w:rsidRPr="00162214">
        <w:rPr>
          <w:rFonts w:cs="Traditional Arabic" w:hint="cs"/>
          <w:sz w:val="36"/>
          <w:szCs w:val="36"/>
        </w:rPr>
        <w:t xml:space="preserve"> </w:t>
      </w:r>
      <w:r w:rsidRPr="00162214">
        <w:rPr>
          <w:rFonts w:cs="Traditional Arabic" w:hint="cs"/>
          <w:sz w:val="36"/>
          <w:szCs w:val="36"/>
          <w:rtl/>
        </w:rPr>
        <w:t>بالإنفاق عليها، وإحسان معاشرتها، والحذر من ظلمها، والإساءة إليها</w:t>
      </w:r>
      <w:r w:rsidRPr="00162214">
        <w:rPr>
          <w:rFonts w:cs="Traditional Arabic"/>
          <w:sz w:val="36"/>
          <w:szCs w:val="36"/>
        </w:rPr>
        <w:t>.</w:t>
      </w:r>
    </w:p>
    <w:p w:rsidR="00C452EC" w:rsidRPr="00162214" w:rsidRDefault="00C452EC" w:rsidP="00C452EC">
      <w:pPr>
        <w:rPr>
          <w:rFonts w:cs="Traditional Arabic"/>
          <w:b/>
          <w:bCs/>
          <w:sz w:val="36"/>
          <w:szCs w:val="36"/>
          <w:rtl/>
          <w:lang w:bidi="ar-LB"/>
        </w:rPr>
      </w:pPr>
      <w:r w:rsidRPr="00162214">
        <w:rPr>
          <w:rFonts w:cs="Traditional Arabic" w:hint="cs"/>
          <w:b/>
          <w:bCs/>
          <w:sz w:val="36"/>
          <w:szCs w:val="36"/>
          <w:rtl/>
        </w:rPr>
        <w:t>أباح للزوج طلاقها:</w:t>
      </w:r>
    </w:p>
    <w:p w:rsidR="00C452EC" w:rsidRPr="00162214" w:rsidRDefault="00C452EC" w:rsidP="00C452EC">
      <w:pPr>
        <w:jc w:val="lowKashida"/>
        <w:rPr>
          <w:rFonts w:cs="Traditional Arabic"/>
          <w:sz w:val="36"/>
          <w:szCs w:val="36"/>
          <w:rtl/>
          <w:lang w:bidi="ar-LB"/>
        </w:rPr>
      </w:pPr>
      <w:r w:rsidRPr="00162214">
        <w:rPr>
          <w:rFonts w:cs="Traditional Arabic" w:hint="cs"/>
          <w:sz w:val="36"/>
          <w:szCs w:val="36"/>
          <w:rtl/>
        </w:rPr>
        <w:t xml:space="preserve">    ومن</w:t>
      </w:r>
      <w:r w:rsidRPr="00162214">
        <w:rPr>
          <w:rFonts w:cs="Traditional Arabic" w:hint="cs"/>
          <w:sz w:val="36"/>
          <w:szCs w:val="36"/>
        </w:rPr>
        <w:t xml:space="preserve"> </w:t>
      </w:r>
      <w:r w:rsidRPr="00162214">
        <w:rPr>
          <w:rFonts w:cs="Traditional Arabic" w:hint="cs"/>
          <w:sz w:val="36"/>
          <w:szCs w:val="36"/>
          <w:rtl/>
        </w:rPr>
        <w:t>المحاسن أن أباح للزوجين أن يفترقا إذا لم يكن بينهما وفاق، ولم يستطيعا أن</w:t>
      </w:r>
      <w:r w:rsidRPr="00162214">
        <w:rPr>
          <w:rFonts w:cs="Traditional Arabic" w:hint="cs"/>
          <w:sz w:val="36"/>
          <w:szCs w:val="36"/>
        </w:rPr>
        <w:t xml:space="preserve"> </w:t>
      </w:r>
      <w:r w:rsidRPr="00162214">
        <w:rPr>
          <w:rFonts w:cs="Traditional Arabic" w:hint="cs"/>
          <w:sz w:val="36"/>
          <w:szCs w:val="36"/>
          <w:rtl/>
        </w:rPr>
        <w:t>يعيشا عيشة سعيدة؛ فأباح للزوج طلاقها بعد أن تخفق جميع محاولات الإصلاح، وحين تصبح</w:t>
      </w:r>
      <w:r w:rsidRPr="00162214">
        <w:rPr>
          <w:rFonts w:cs="Traditional Arabic" w:hint="cs"/>
          <w:sz w:val="36"/>
          <w:szCs w:val="36"/>
        </w:rPr>
        <w:t xml:space="preserve"> </w:t>
      </w:r>
      <w:r w:rsidRPr="00162214">
        <w:rPr>
          <w:rFonts w:cs="Traditional Arabic" w:hint="cs"/>
          <w:sz w:val="36"/>
          <w:szCs w:val="36"/>
          <w:rtl/>
        </w:rPr>
        <w:t>حياتهما جحيماً لا يطاق</w:t>
      </w:r>
      <w:r w:rsidRPr="00162214">
        <w:rPr>
          <w:rFonts w:cs="Traditional Arabic"/>
          <w:sz w:val="36"/>
          <w:szCs w:val="36"/>
        </w:rPr>
        <w:t>.</w:t>
      </w:r>
      <w:r w:rsidRPr="00162214">
        <w:rPr>
          <w:rFonts w:cs="Traditional Arabic" w:hint="cs"/>
          <w:sz w:val="36"/>
          <w:szCs w:val="36"/>
          <w:rtl/>
        </w:rPr>
        <w:t>وأباح للزوجة أن تفارق الزوج إذا كان ظالماً لها، سيئاً</w:t>
      </w:r>
      <w:r w:rsidRPr="00162214">
        <w:rPr>
          <w:rFonts w:cs="Traditional Arabic" w:hint="cs"/>
          <w:sz w:val="36"/>
          <w:szCs w:val="36"/>
        </w:rPr>
        <w:t xml:space="preserve"> </w:t>
      </w:r>
      <w:r w:rsidRPr="00162214">
        <w:rPr>
          <w:rFonts w:cs="Traditional Arabic" w:hint="cs"/>
          <w:sz w:val="36"/>
          <w:szCs w:val="36"/>
          <w:rtl/>
        </w:rPr>
        <w:t>في معاشرتها، فلها أن تفارقه على عوض تتفق مع الزوج فيه، فتدفع له شيئاً من المال،</w:t>
      </w:r>
      <w:r w:rsidRPr="00162214">
        <w:rPr>
          <w:rFonts w:cs="Traditional Arabic" w:hint="cs"/>
          <w:sz w:val="36"/>
          <w:szCs w:val="36"/>
        </w:rPr>
        <w:t xml:space="preserve"> </w:t>
      </w:r>
      <w:r w:rsidRPr="00162214">
        <w:rPr>
          <w:rFonts w:cs="Traditional Arabic" w:hint="cs"/>
          <w:sz w:val="36"/>
          <w:szCs w:val="36"/>
          <w:rtl/>
        </w:rPr>
        <w:t>أو تصطلح معه على شيء معين ثم تفارقه</w:t>
      </w:r>
      <w:r w:rsidRPr="00162214">
        <w:rPr>
          <w:rFonts w:cs="Traditional Arabic" w:hint="cs"/>
          <w:sz w:val="36"/>
          <w:szCs w:val="36"/>
          <w:rtl/>
          <w:lang w:bidi="ar-LB"/>
        </w:rPr>
        <w:t>.</w:t>
      </w:r>
    </w:p>
    <w:p w:rsidR="00C452EC" w:rsidRPr="00162214" w:rsidRDefault="00C452EC" w:rsidP="00C452EC">
      <w:pPr>
        <w:jc w:val="lowKashida"/>
        <w:rPr>
          <w:rFonts w:cs="Traditional Arabic"/>
          <w:sz w:val="36"/>
          <w:szCs w:val="36"/>
          <w:rtl/>
          <w:lang w:bidi="ar-LB"/>
        </w:rPr>
      </w:pPr>
    </w:p>
    <w:p w:rsidR="00C452EC" w:rsidRPr="00162214" w:rsidRDefault="00C452EC" w:rsidP="00C452EC">
      <w:pPr>
        <w:jc w:val="lowKashida"/>
        <w:rPr>
          <w:rFonts w:cs="Traditional Arabic"/>
          <w:sz w:val="36"/>
          <w:szCs w:val="36"/>
          <w:rtl/>
          <w:lang w:bidi="ar-LB"/>
        </w:rPr>
      </w:pPr>
    </w:p>
    <w:p w:rsidR="00C452EC" w:rsidRPr="00162214" w:rsidRDefault="00C452EC" w:rsidP="00C452EC">
      <w:pPr>
        <w:jc w:val="lowKashida"/>
        <w:rPr>
          <w:rFonts w:cs="Traditional Arabic"/>
          <w:sz w:val="36"/>
          <w:szCs w:val="36"/>
          <w:rtl/>
        </w:rPr>
      </w:pPr>
      <w:r w:rsidRPr="00162214">
        <w:rPr>
          <w:rFonts w:cs="Traditional Arabic" w:hint="cs"/>
          <w:sz w:val="36"/>
          <w:szCs w:val="36"/>
          <w:rtl/>
        </w:rPr>
        <w:t>نهى</w:t>
      </w:r>
      <w:r w:rsidRPr="00162214">
        <w:rPr>
          <w:rFonts w:cs="Traditional Arabic" w:hint="cs"/>
          <w:sz w:val="36"/>
          <w:szCs w:val="36"/>
        </w:rPr>
        <w:t xml:space="preserve"> </w:t>
      </w:r>
      <w:r w:rsidRPr="00162214">
        <w:rPr>
          <w:rFonts w:cs="Traditional Arabic" w:hint="cs"/>
          <w:sz w:val="36"/>
          <w:szCs w:val="36"/>
          <w:rtl/>
        </w:rPr>
        <w:t>الزوج أن يضرب زوجته</w:t>
      </w:r>
      <w:r w:rsidR="005009C5">
        <w:rPr>
          <w:rFonts w:cs="Traditional Arabic" w:hint="cs"/>
          <w:sz w:val="36"/>
          <w:szCs w:val="36"/>
          <w:rtl/>
        </w:rPr>
        <w:t>:</w:t>
      </w:r>
      <w:r w:rsidRPr="00162214">
        <w:rPr>
          <w:rFonts w:cs="Traditional Arabic" w:hint="cs"/>
          <w:sz w:val="36"/>
          <w:szCs w:val="36"/>
          <w:rtl/>
        </w:rPr>
        <w:t xml:space="preserve"> ومن صور تكريم الإسلام للمرأة أن نهى</w:t>
      </w:r>
      <w:r w:rsidRPr="00162214">
        <w:rPr>
          <w:rFonts w:cs="Traditional Arabic" w:hint="cs"/>
          <w:sz w:val="36"/>
          <w:szCs w:val="36"/>
        </w:rPr>
        <w:t xml:space="preserve"> </w:t>
      </w:r>
      <w:r w:rsidRPr="00162214">
        <w:rPr>
          <w:rFonts w:cs="Traditional Arabic" w:hint="cs"/>
          <w:sz w:val="36"/>
          <w:szCs w:val="36"/>
          <w:rtl/>
        </w:rPr>
        <w:t>الزوج أن يضرب زوجته بلا مسوغ، وجعل لها الحق الكامل في أن تشكو حالها إلى</w:t>
      </w:r>
      <w:r w:rsidRPr="00162214">
        <w:rPr>
          <w:rFonts w:cs="Traditional Arabic" w:hint="cs"/>
          <w:sz w:val="36"/>
          <w:szCs w:val="36"/>
        </w:rPr>
        <w:t xml:space="preserve"> </w:t>
      </w:r>
      <w:r w:rsidRPr="00162214">
        <w:rPr>
          <w:rFonts w:cs="Traditional Arabic" w:hint="cs"/>
          <w:sz w:val="36"/>
          <w:szCs w:val="36"/>
          <w:rtl/>
        </w:rPr>
        <w:t>أوليائها، أو أن ترفع للحاكم أمرها؛ لأنها إنسان مكرم داخل في قوله تعالى</w:t>
      </w:r>
      <w:r w:rsidRPr="00162214">
        <w:rPr>
          <w:rFonts w:cs="Traditional Arabic"/>
          <w:sz w:val="36"/>
          <w:szCs w:val="36"/>
        </w:rPr>
        <w:t xml:space="preserve">: </w:t>
      </w:r>
      <w:r w:rsidRPr="00162214">
        <w:rPr>
          <w:rFonts w:cs="Traditional Arabic" w:hint="cs"/>
          <w:sz w:val="36"/>
          <w:szCs w:val="36"/>
          <w:rtl/>
        </w:rPr>
        <w:t xml:space="preserve"> (وَلَقَدْ كَرَّمْنَا بَنِي آدَمَ وَحَمَلْنَاهُمْ فِي الْبَرِّ وَالْبَحْرِ</w:t>
      </w:r>
      <w:r w:rsidRPr="00162214">
        <w:rPr>
          <w:rFonts w:cs="Traditional Arabic" w:hint="cs"/>
          <w:sz w:val="36"/>
          <w:szCs w:val="36"/>
        </w:rPr>
        <w:t xml:space="preserve"> </w:t>
      </w:r>
      <w:r w:rsidRPr="00162214">
        <w:rPr>
          <w:rFonts w:cs="Traditional Arabic" w:hint="cs"/>
          <w:sz w:val="36"/>
          <w:szCs w:val="36"/>
          <w:rtl/>
        </w:rPr>
        <w:t>وَرَزَقْنَاهُمْ مِنْ الطَّيِّبَاتِ وَفَضَّلْنَاهُمْ عَلَى كَثِيرٍ مِمَّنْ</w:t>
      </w:r>
      <w:r w:rsidRPr="00162214">
        <w:rPr>
          <w:rFonts w:cs="Traditional Arabic" w:hint="cs"/>
          <w:sz w:val="36"/>
          <w:szCs w:val="36"/>
        </w:rPr>
        <w:t xml:space="preserve"> </w:t>
      </w:r>
      <w:r w:rsidRPr="00162214">
        <w:rPr>
          <w:rFonts w:cs="Traditional Arabic" w:hint="cs"/>
          <w:sz w:val="36"/>
          <w:szCs w:val="36"/>
          <w:rtl/>
        </w:rPr>
        <w:t>خَلَقْنَا تَفْضِيلاً)</w:t>
      </w:r>
      <w:r w:rsidRPr="00162214">
        <w:rPr>
          <w:rFonts w:cs="Traditional Arabic" w:hint="cs"/>
          <w:sz w:val="36"/>
          <w:szCs w:val="36"/>
          <w:vertAlign w:val="superscript"/>
          <w:rtl/>
          <w:lang w:bidi="ar-LB"/>
        </w:rPr>
        <w:t xml:space="preserve"> (</w:t>
      </w:r>
      <w:r w:rsidRPr="00162214">
        <w:rPr>
          <w:rStyle w:val="a7"/>
          <w:rFonts w:cs="Traditional Arabic"/>
          <w:sz w:val="36"/>
          <w:szCs w:val="36"/>
          <w:rtl/>
          <w:lang w:bidi="ar-LB"/>
        </w:rPr>
        <w:footnoteReference w:id="390"/>
      </w:r>
      <w:r w:rsidRPr="00162214">
        <w:rPr>
          <w:rFonts w:cs="Traditional Arabic" w:hint="cs"/>
          <w:sz w:val="36"/>
          <w:szCs w:val="36"/>
          <w:vertAlign w:val="superscript"/>
          <w:rtl/>
          <w:lang w:bidi="ar-LB"/>
        </w:rPr>
        <w:t>)</w:t>
      </w:r>
      <w:r w:rsidRPr="00162214">
        <w:rPr>
          <w:rFonts w:cs="Traditional Arabic" w:hint="cs"/>
          <w:sz w:val="36"/>
          <w:szCs w:val="36"/>
          <w:rtl/>
        </w:rPr>
        <w:t xml:space="preserve"> وليس حسن المعاشرة أمراً اختيارياً </w:t>
      </w:r>
      <w:proofErr w:type="spellStart"/>
      <w:r w:rsidRPr="00162214">
        <w:rPr>
          <w:rFonts w:cs="Traditional Arabic" w:hint="cs"/>
          <w:sz w:val="36"/>
          <w:szCs w:val="36"/>
          <w:rtl/>
        </w:rPr>
        <w:t>متروكاًللزوج</w:t>
      </w:r>
      <w:proofErr w:type="spellEnd"/>
      <w:r w:rsidRPr="00162214">
        <w:rPr>
          <w:rFonts w:cs="Traditional Arabic" w:hint="cs"/>
          <w:sz w:val="36"/>
          <w:szCs w:val="36"/>
          <w:rtl/>
        </w:rPr>
        <w:t xml:space="preserve"> إن شاء فعله وإن شاء تركه، بل هو تكليف واجب</w:t>
      </w:r>
      <w:r w:rsidRPr="00162214">
        <w:rPr>
          <w:rFonts w:cs="Traditional Arabic"/>
          <w:sz w:val="36"/>
          <w:szCs w:val="36"/>
        </w:rPr>
        <w:t>.</w:t>
      </w:r>
      <w:r w:rsidRPr="00162214">
        <w:rPr>
          <w:rFonts w:cs="Traditional Arabic" w:hint="cs"/>
          <w:sz w:val="36"/>
          <w:szCs w:val="36"/>
          <w:rtl/>
        </w:rPr>
        <w:t>قال النبي-صلى الله عليه</w:t>
      </w:r>
      <w:r w:rsidRPr="00162214">
        <w:rPr>
          <w:rFonts w:cs="Traditional Arabic" w:hint="cs"/>
          <w:sz w:val="36"/>
          <w:szCs w:val="36"/>
        </w:rPr>
        <w:t xml:space="preserve"> </w:t>
      </w:r>
      <w:r w:rsidRPr="00162214">
        <w:rPr>
          <w:rFonts w:cs="Traditional Arabic" w:hint="cs"/>
          <w:sz w:val="36"/>
          <w:szCs w:val="36"/>
          <w:rtl/>
        </w:rPr>
        <w:t>وسلم-: (لا يجلد أحدكم امرأته جلد العبد، ثم يضاجعها)</w:t>
      </w:r>
      <w:r w:rsidRPr="00162214">
        <w:rPr>
          <w:rFonts w:cs="Traditional Arabic" w:hint="cs"/>
          <w:sz w:val="36"/>
          <w:szCs w:val="36"/>
          <w:vertAlign w:val="superscript"/>
          <w:rtl/>
          <w:lang w:bidi="ar-LB"/>
        </w:rPr>
        <w:t xml:space="preserve"> (</w:t>
      </w:r>
      <w:r w:rsidRPr="00162214">
        <w:rPr>
          <w:rStyle w:val="a7"/>
          <w:rFonts w:cs="Traditional Arabic"/>
          <w:sz w:val="36"/>
          <w:szCs w:val="36"/>
          <w:rtl/>
          <w:lang w:bidi="ar-LB"/>
        </w:rPr>
        <w:footnoteReference w:id="391"/>
      </w:r>
      <w:r w:rsidRPr="00162214">
        <w:rPr>
          <w:rFonts w:cs="Traditional Arabic" w:hint="cs"/>
          <w:sz w:val="36"/>
          <w:szCs w:val="36"/>
          <w:vertAlign w:val="superscript"/>
          <w:rtl/>
          <w:lang w:bidi="ar-LB"/>
        </w:rPr>
        <w:t>)</w:t>
      </w:r>
      <w:r w:rsidRPr="00162214">
        <w:rPr>
          <w:rFonts w:cs="Traditional Arabic" w:hint="cs"/>
          <w:sz w:val="36"/>
          <w:szCs w:val="36"/>
          <w:rtl/>
        </w:rPr>
        <w:t xml:space="preserve">   فهذا</w:t>
      </w:r>
      <w:r w:rsidRPr="00162214">
        <w:rPr>
          <w:rFonts w:cs="Traditional Arabic" w:hint="cs"/>
          <w:sz w:val="36"/>
          <w:szCs w:val="36"/>
        </w:rPr>
        <w:t xml:space="preserve"> </w:t>
      </w:r>
      <w:r w:rsidRPr="00162214">
        <w:rPr>
          <w:rFonts w:cs="Traditional Arabic" w:hint="cs"/>
          <w:sz w:val="36"/>
          <w:szCs w:val="36"/>
          <w:rtl/>
        </w:rPr>
        <w:t>الحديث من أبلغ ما يمكن أن يقال في تشنيع ضرب النساء؛ إذ كيف يليق بالإنسان أن يجعل</w:t>
      </w:r>
      <w:r w:rsidRPr="00162214">
        <w:rPr>
          <w:rFonts w:cs="Traditional Arabic" w:hint="cs"/>
          <w:sz w:val="36"/>
          <w:szCs w:val="36"/>
        </w:rPr>
        <w:t xml:space="preserve"> </w:t>
      </w:r>
      <w:r w:rsidRPr="00162214">
        <w:rPr>
          <w:rFonts w:cs="Traditional Arabic" w:hint="cs"/>
          <w:sz w:val="36"/>
          <w:szCs w:val="36"/>
          <w:rtl/>
        </w:rPr>
        <w:t>امرأته - وهي كنفسه - مهينة كمهانة عبده بحيث يضربها بسوطه، مع أنه يعلم أنه لا بد</w:t>
      </w:r>
      <w:r w:rsidRPr="00162214">
        <w:rPr>
          <w:rFonts w:cs="Traditional Arabic" w:hint="cs"/>
          <w:sz w:val="36"/>
          <w:szCs w:val="36"/>
        </w:rPr>
        <w:t xml:space="preserve"> </w:t>
      </w:r>
      <w:r w:rsidRPr="00162214">
        <w:rPr>
          <w:rFonts w:cs="Traditional Arabic" w:hint="cs"/>
          <w:sz w:val="36"/>
          <w:szCs w:val="36"/>
          <w:rtl/>
        </w:rPr>
        <w:t>له من الاجتماع والاتصال الخاص بها</w:t>
      </w:r>
      <w:r w:rsidRPr="00162214">
        <w:rPr>
          <w:rFonts w:cs="Traditional Arabic"/>
          <w:sz w:val="36"/>
          <w:szCs w:val="36"/>
        </w:rPr>
        <w:t>.</w:t>
      </w:r>
      <w:r w:rsidRPr="00162214">
        <w:rPr>
          <w:rFonts w:cs="Traditional Arabic" w:hint="cs"/>
          <w:sz w:val="36"/>
          <w:szCs w:val="36"/>
          <w:rtl/>
        </w:rPr>
        <w:t>ولا يفهم مما مضى الاعتراض على مشروعية ضرب</w:t>
      </w:r>
      <w:r w:rsidRPr="00162214">
        <w:rPr>
          <w:rFonts w:cs="Traditional Arabic" w:hint="cs"/>
          <w:sz w:val="36"/>
          <w:szCs w:val="36"/>
        </w:rPr>
        <w:t xml:space="preserve"> </w:t>
      </w:r>
      <w:r w:rsidRPr="00162214">
        <w:rPr>
          <w:rFonts w:cs="Traditional Arabic" w:hint="cs"/>
          <w:sz w:val="36"/>
          <w:szCs w:val="36"/>
          <w:rtl/>
        </w:rPr>
        <w:t xml:space="preserve">الزوجة بضوابطه، ولا يعني أن الضرب مذموم بكل </w:t>
      </w:r>
      <w:proofErr w:type="spellStart"/>
      <w:r w:rsidRPr="00162214">
        <w:rPr>
          <w:rFonts w:cs="Traditional Arabic" w:hint="cs"/>
          <w:sz w:val="36"/>
          <w:szCs w:val="36"/>
          <w:rtl/>
        </w:rPr>
        <w:t>حال.لا</w:t>
      </w:r>
      <w:proofErr w:type="spellEnd"/>
      <w:r w:rsidRPr="00162214">
        <w:rPr>
          <w:rFonts w:cs="Traditional Arabic" w:hint="cs"/>
          <w:sz w:val="36"/>
          <w:szCs w:val="36"/>
          <w:rtl/>
        </w:rPr>
        <w:t>، ليس الأمر كذلك؛ فلا يطعن</w:t>
      </w:r>
      <w:r w:rsidRPr="00162214">
        <w:rPr>
          <w:rFonts w:cs="Traditional Arabic" w:hint="cs"/>
          <w:sz w:val="36"/>
          <w:szCs w:val="36"/>
        </w:rPr>
        <w:t xml:space="preserve"> </w:t>
      </w:r>
      <w:r w:rsidRPr="00162214">
        <w:rPr>
          <w:rFonts w:cs="Traditional Arabic" w:hint="cs"/>
          <w:sz w:val="36"/>
          <w:szCs w:val="36"/>
          <w:rtl/>
        </w:rPr>
        <w:t>في مشروعية الضرب إلا من جهل هداية الدين، وحكمة تشريعاته من أعداء الإسلام</w:t>
      </w:r>
      <w:r w:rsidRPr="00162214">
        <w:rPr>
          <w:rFonts w:cs="Traditional Arabic" w:hint="cs"/>
          <w:sz w:val="36"/>
          <w:szCs w:val="36"/>
        </w:rPr>
        <w:t xml:space="preserve"> </w:t>
      </w:r>
      <w:r w:rsidRPr="00162214">
        <w:rPr>
          <w:rFonts w:cs="Traditional Arabic" w:hint="cs"/>
          <w:sz w:val="36"/>
          <w:szCs w:val="36"/>
          <w:rtl/>
        </w:rPr>
        <w:t>ومطاياهم ممن نبتوا من حقل الغرب، ورضعوا من لبانه، ونشأوا في ظله</w:t>
      </w:r>
      <w:r w:rsidRPr="00162214">
        <w:rPr>
          <w:rFonts w:cs="Traditional Arabic"/>
          <w:sz w:val="36"/>
          <w:szCs w:val="36"/>
        </w:rPr>
        <w:t>.</w:t>
      </w:r>
      <w:r w:rsidRPr="00162214">
        <w:rPr>
          <w:rFonts w:cs="Traditional Arabic" w:hint="cs"/>
          <w:sz w:val="36"/>
          <w:szCs w:val="36"/>
          <w:rtl/>
        </w:rPr>
        <w:t>هؤلاء الذين يتظاهرون بتقديس النساء والدفاع عن حقوقهن؛ فهم يطعنون في هذا الحكم، ويتأففون منه،</w:t>
      </w:r>
      <w:r w:rsidRPr="00162214">
        <w:rPr>
          <w:rFonts w:cs="Traditional Arabic" w:hint="cs"/>
          <w:sz w:val="36"/>
          <w:szCs w:val="36"/>
        </w:rPr>
        <w:t xml:space="preserve"> </w:t>
      </w:r>
      <w:r w:rsidRPr="00162214">
        <w:rPr>
          <w:rFonts w:cs="Traditional Arabic" w:hint="cs"/>
          <w:sz w:val="36"/>
          <w:szCs w:val="36"/>
          <w:rtl/>
        </w:rPr>
        <w:t>ويعدونه إهانة للمرأة.</w:t>
      </w:r>
      <w:r w:rsidRPr="00162214">
        <w:rPr>
          <w:rFonts w:cs="Traditional Arabic"/>
          <w:sz w:val="36"/>
          <w:szCs w:val="36"/>
        </w:rPr>
        <w:t xml:space="preserve">  </w:t>
      </w:r>
      <w:r w:rsidRPr="00162214">
        <w:rPr>
          <w:rFonts w:cs="Traditional Arabic" w:hint="cs"/>
          <w:sz w:val="36"/>
          <w:szCs w:val="36"/>
          <w:rtl/>
        </w:rPr>
        <w:t>وما ندري من الذي أهان المرأة؟ أهو ربّها الرحيم الكريم</w:t>
      </w:r>
      <w:r w:rsidRPr="00162214">
        <w:rPr>
          <w:rFonts w:cs="Traditional Arabic" w:hint="cs"/>
          <w:sz w:val="36"/>
          <w:szCs w:val="36"/>
        </w:rPr>
        <w:t xml:space="preserve"> </w:t>
      </w:r>
      <w:r w:rsidRPr="00162214">
        <w:rPr>
          <w:rFonts w:cs="Traditional Arabic" w:hint="cs"/>
          <w:sz w:val="36"/>
          <w:szCs w:val="36"/>
          <w:rtl/>
        </w:rPr>
        <w:t xml:space="preserve">الذي يعلم من خلق وهو اللطيف </w:t>
      </w:r>
      <w:proofErr w:type="spellStart"/>
      <w:r w:rsidRPr="00162214">
        <w:rPr>
          <w:rFonts w:cs="Traditional Arabic" w:hint="cs"/>
          <w:sz w:val="36"/>
          <w:szCs w:val="36"/>
          <w:rtl/>
        </w:rPr>
        <w:t>الخبير؟أم</w:t>
      </w:r>
      <w:proofErr w:type="spellEnd"/>
      <w:r w:rsidRPr="00162214">
        <w:rPr>
          <w:rFonts w:cs="Traditional Arabic" w:hint="cs"/>
          <w:sz w:val="36"/>
          <w:szCs w:val="36"/>
          <w:rtl/>
        </w:rPr>
        <w:t xml:space="preserve"> هؤلاء الذين يريدونها سلعة تمتهن وتهان،</w:t>
      </w:r>
      <w:r w:rsidRPr="00162214">
        <w:rPr>
          <w:rFonts w:cs="Traditional Arabic" w:hint="cs"/>
          <w:sz w:val="36"/>
          <w:szCs w:val="36"/>
        </w:rPr>
        <w:t xml:space="preserve"> </w:t>
      </w:r>
      <w:r w:rsidRPr="00162214">
        <w:rPr>
          <w:rFonts w:cs="Traditional Arabic" w:hint="cs"/>
          <w:sz w:val="36"/>
          <w:szCs w:val="36"/>
          <w:rtl/>
        </w:rPr>
        <w:t xml:space="preserve">فإذا انتهت مدة صلاحيتها ضربوا بها وجه </w:t>
      </w:r>
      <w:proofErr w:type="spellStart"/>
      <w:r w:rsidRPr="00162214">
        <w:rPr>
          <w:rFonts w:cs="Traditional Arabic" w:hint="cs"/>
          <w:sz w:val="36"/>
          <w:szCs w:val="36"/>
          <w:rtl/>
        </w:rPr>
        <w:t>الثرى؟إن</w:t>
      </w:r>
      <w:proofErr w:type="spellEnd"/>
      <w:r w:rsidRPr="00162214">
        <w:rPr>
          <w:rFonts w:cs="Traditional Arabic" w:hint="cs"/>
          <w:sz w:val="36"/>
          <w:szCs w:val="36"/>
          <w:rtl/>
        </w:rPr>
        <w:t xml:space="preserve"> هؤلاء القوم يستنكفون من</w:t>
      </w:r>
      <w:r w:rsidRPr="00162214">
        <w:rPr>
          <w:rFonts w:cs="Traditional Arabic" w:hint="cs"/>
          <w:sz w:val="36"/>
          <w:szCs w:val="36"/>
        </w:rPr>
        <w:t xml:space="preserve"> </w:t>
      </w:r>
      <w:r w:rsidRPr="00162214">
        <w:rPr>
          <w:rFonts w:cs="Traditional Arabic" w:hint="cs"/>
          <w:sz w:val="36"/>
          <w:szCs w:val="36"/>
          <w:rtl/>
        </w:rPr>
        <w:t>مشروعية تأديب المرأة الناشز، ولا يستنكفون أن تنشز المرأة، وتترفع على زوجها،</w:t>
      </w:r>
      <w:r w:rsidRPr="00162214">
        <w:rPr>
          <w:rFonts w:cs="Traditional Arabic" w:hint="cs"/>
          <w:sz w:val="36"/>
          <w:szCs w:val="36"/>
        </w:rPr>
        <w:t xml:space="preserve"> </w:t>
      </w:r>
      <w:r w:rsidRPr="00162214">
        <w:rPr>
          <w:rFonts w:cs="Traditional Arabic" w:hint="cs"/>
          <w:sz w:val="36"/>
          <w:szCs w:val="36"/>
          <w:rtl/>
        </w:rPr>
        <w:t>فتجعله-وهو رأس البيت-مرؤوساً، وتصر على نشوزها، وتمشي في غلوائها، فلا تلين لوعظه،</w:t>
      </w:r>
      <w:r w:rsidRPr="00162214">
        <w:rPr>
          <w:rFonts w:cs="Traditional Arabic" w:hint="cs"/>
          <w:sz w:val="36"/>
          <w:szCs w:val="36"/>
        </w:rPr>
        <w:t xml:space="preserve"> </w:t>
      </w:r>
      <w:r w:rsidRPr="00162214">
        <w:rPr>
          <w:rFonts w:cs="Traditional Arabic" w:hint="cs"/>
          <w:sz w:val="36"/>
          <w:szCs w:val="36"/>
          <w:rtl/>
        </w:rPr>
        <w:t>ولا تستجيب لنصحه، ولا تبالي بإعراضه وهجره</w:t>
      </w:r>
      <w:r w:rsidRPr="00162214">
        <w:rPr>
          <w:rFonts w:cs="Traditional Arabic"/>
          <w:sz w:val="36"/>
          <w:szCs w:val="36"/>
        </w:rPr>
        <w:t>.</w:t>
      </w:r>
      <w:r w:rsidRPr="00162214">
        <w:rPr>
          <w:rFonts w:cs="Traditional Arabic" w:hint="cs"/>
          <w:sz w:val="36"/>
          <w:szCs w:val="36"/>
          <w:rtl/>
        </w:rPr>
        <w:t>تُرى كيف يعالجون هذا النشوز؟ وبم</w:t>
      </w:r>
      <w:r w:rsidRPr="00162214">
        <w:rPr>
          <w:rFonts w:cs="Traditional Arabic" w:hint="cs"/>
          <w:sz w:val="36"/>
          <w:szCs w:val="36"/>
        </w:rPr>
        <w:t xml:space="preserve"> </w:t>
      </w:r>
      <w:r w:rsidRPr="00162214">
        <w:rPr>
          <w:rFonts w:cs="Traditional Arabic" w:hint="cs"/>
          <w:sz w:val="36"/>
          <w:szCs w:val="36"/>
          <w:rtl/>
        </w:rPr>
        <w:t>يشيرون على الأزواج أن يعاملوا به الزوجات إذا تمَرَّدْنَ ؟ نعم لقد وجد من النساء - وفي الغرب خاصة - من تضرب زوجها مرة إثر مرة،</w:t>
      </w:r>
      <w:r w:rsidRPr="00162214">
        <w:rPr>
          <w:rFonts w:cs="Traditional Arabic" w:hint="cs"/>
          <w:sz w:val="36"/>
          <w:szCs w:val="36"/>
        </w:rPr>
        <w:t xml:space="preserve"> </w:t>
      </w:r>
      <w:r w:rsidRPr="00162214">
        <w:rPr>
          <w:rFonts w:cs="Traditional Arabic" w:hint="cs"/>
          <w:sz w:val="36"/>
          <w:szCs w:val="36"/>
          <w:rtl/>
        </w:rPr>
        <w:t>والزوج يكتم أمره، فلما لم يعد يطيق ذلك طلَّقها، حينئذٍ ندمت المرأة، وقالت: أنا</w:t>
      </w:r>
      <w:r w:rsidRPr="00162214">
        <w:rPr>
          <w:rFonts w:cs="Traditional Arabic" w:hint="cs"/>
          <w:sz w:val="36"/>
          <w:szCs w:val="36"/>
        </w:rPr>
        <w:t xml:space="preserve"> </w:t>
      </w:r>
      <w:r w:rsidRPr="00162214">
        <w:rPr>
          <w:rFonts w:cs="Traditional Arabic" w:hint="cs"/>
          <w:sz w:val="36"/>
          <w:szCs w:val="36"/>
          <w:rtl/>
        </w:rPr>
        <w:t>السبب؛ فلقد كنت أضربه، وكان يستحيي من الإخبار بذلك، ولما نفد صبره</w:t>
      </w:r>
      <w:r w:rsidRPr="00162214">
        <w:rPr>
          <w:rFonts w:cs="Traditional Arabic" w:hint="cs"/>
          <w:sz w:val="36"/>
          <w:szCs w:val="36"/>
        </w:rPr>
        <w:t xml:space="preserve"> </w:t>
      </w:r>
      <w:r w:rsidRPr="00162214">
        <w:rPr>
          <w:rFonts w:cs="Traditional Arabic" w:hint="cs"/>
          <w:sz w:val="36"/>
          <w:szCs w:val="36"/>
          <w:rtl/>
        </w:rPr>
        <w:t>طلَّقني</w:t>
      </w:r>
      <w:r w:rsidR="005A7423">
        <w:rPr>
          <w:rFonts w:cs="Traditional Arabic"/>
          <w:sz w:val="36"/>
          <w:szCs w:val="36"/>
        </w:rPr>
        <w:t>!</w:t>
      </w:r>
      <w:r w:rsidRPr="00162214">
        <w:rPr>
          <w:rFonts w:cs="Traditional Arabic" w:hint="cs"/>
          <w:sz w:val="36"/>
          <w:szCs w:val="36"/>
          <w:rtl/>
        </w:rPr>
        <w:t>وقالت تلك المرأة القوامة: أنا نادمة على ما فعلت، وأوجه النصيحة بألا</w:t>
      </w:r>
      <w:r w:rsidRPr="00162214">
        <w:rPr>
          <w:rFonts w:cs="Traditional Arabic" w:hint="cs"/>
          <w:sz w:val="36"/>
          <w:szCs w:val="36"/>
        </w:rPr>
        <w:t xml:space="preserve"> </w:t>
      </w:r>
      <w:r w:rsidRPr="00162214">
        <w:rPr>
          <w:rFonts w:cs="Traditional Arabic" w:hint="cs"/>
          <w:sz w:val="36"/>
          <w:szCs w:val="36"/>
          <w:rtl/>
        </w:rPr>
        <w:t>تضرب الزوجات أزواجهن</w:t>
      </w:r>
      <w:r w:rsidRPr="00162214">
        <w:rPr>
          <w:rFonts w:cs="Traditional Arabic"/>
          <w:sz w:val="36"/>
          <w:szCs w:val="36"/>
        </w:rPr>
        <w:t>!</w:t>
      </w:r>
      <w:r w:rsidRPr="00162214">
        <w:rPr>
          <w:rFonts w:cs="Traditional Arabic" w:hint="cs"/>
          <w:sz w:val="36"/>
          <w:szCs w:val="36"/>
          <w:rtl/>
        </w:rPr>
        <w:t>لقد أذن الإسلام بضرب الزوجة كما في قوله تعالى</w:t>
      </w:r>
      <w:r w:rsidR="005009C5">
        <w:rPr>
          <w:rFonts w:cs="Traditional Arabic" w:hint="cs"/>
          <w:sz w:val="36"/>
          <w:szCs w:val="36"/>
          <w:rtl/>
        </w:rPr>
        <w:t>:</w:t>
      </w:r>
      <w:r w:rsidRPr="00162214">
        <w:rPr>
          <w:rFonts w:cs="Traditional Arabic" w:hint="cs"/>
          <w:sz w:val="36"/>
          <w:szCs w:val="36"/>
          <w:rtl/>
        </w:rPr>
        <w:t xml:space="preserve"> (وَاللاَّتِي تَخَافُونَ </w:t>
      </w:r>
      <w:r w:rsidRPr="00162214">
        <w:rPr>
          <w:rFonts w:cs="Traditional Arabic" w:hint="cs"/>
          <w:sz w:val="36"/>
          <w:szCs w:val="36"/>
          <w:rtl/>
        </w:rPr>
        <w:lastRenderedPageBreak/>
        <w:t>نُشُوزَهُنَّ فَعِظُوهُنَّ وَاهْجُرُوهُنَّ فِي</w:t>
      </w:r>
      <w:r w:rsidRPr="00162214">
        <w:rPr>
          <w:rFonts w:cs="Traditional Arabic" w:hint="cs"/>
          <w:sz w:val="36"/>
          <w:szCs w:val="36"/>
        </w:rPr>
        <w:t xml:space="preserve"> </w:t>
      </w:r>
      <w:r w:rsidRPr="00162214">
        <w:rPr>
          <w:rFonts w:cs="Traditional Arabic" w:hint="cs"/>
          <w:sz w:val="36"/>
          <w:szCs w:val="36"/>
          <w:rtl/>
        </w:rPr>
        <w:t>الْمَضَاجِعِ وَاضْرِبُوهُنَّ)</w:t>
      </w:r>
      <w:r w:rsidRPr="00162214">
        <w:rPr>
          <w:rFonts w:cs="Traditional Arabic" w:hint="cs"/>
          <w:sz w:val="36"/>
          <w:szCs w:val="36"/>
          <w:vertAlign w:val="superscript"/>
          <w:rtl/>
          <w:lang w:bidi="ar-LB"/>
        </w:rPr>
        <w:t xml:space="preserve"> (</w:t>
      </w:r>
      <w:r w:rsidRPr="00162214">
        <w:rPr>
          <w:rStyle w:val="a7"/>
          <w:rFonts w:cs="Traditional Arabic"/>
          <w:sz w:val="36"/>
          <w:szCs w:val="36"/>
          <w:rtl/>
          <w:lang w:bidi="ar-LB"/>
        </w:rPr>
        <w:footnoteReference w:id="392"/>
      </w:r>
      <w:r w:rsidRPr="00162214">
        <w:rPr>
          <w:rFonts w:cs="Traditional Arabic" w:hint="cs"/>
          <w:sz w:val="36"/>
          <w:szCs w:val="36"/>
          <w:vertAlign w:val="superscript"/>
          <w:rtl/>
          <w:lang w:bidi="ar-LB"/>
        </w:rPr>
        <w:t>)</w:t>
      </w:r>
      <w:r w:rsidRPr="00162214">
        <w:rPr>
          <w:rFonts w:cs="Traditional Arabic" w:hint="cs"/>
          <w:sz w:val="36"/>
          <w:szCs w:val="36"/>
          <w:rtl/>
        </w:rPr>
        <w:t xml:space="preserve"> وكما في قوله - عليه الصلاة والسلام</w:t>
      </w:r>
      <w:r w:rsidRPr="00162214">
        <w:rPr>
          <w:rFonts w:cs="Traditional Arabic"/>
          <w:sz w:val="36"/>
          <w:szCs w:val="36"/>
        </w:rPr>
        <w:t xml:space="preserve"> - </w:t>
      </w:r>
      <w:r w:rsidRPr="00162214">
        <w:rPr>
          <w:rFonts w:cs="Traditional Arabic" w:hint="cs"/>
          <w:sz w:val="36"/>
          <w:szCs w:val="36"/>
          <w:rtl/>
        </w:rPr>
        <w:t>في حجة الوداع: (ولكم عليهن ألا يوطئن فرشكم أحداً تكرهونه، فإن فعلن ذلك</w:t>
      </w:r>
      <w:r w:rsidRPr="00162214">
        <w:rPr>
          <w:rFonts w:cs="Traditional Arabic" w:hint="cs"/>
          <w:sz w:val="36"/>
          <w:szCs w:val="36"/>
        </w:rPr>
        <w:t xml:space="preserve"> </w:t>
      </w:r>
      <w:r w:rsidRPr="00162214">
        <w:rPr>
          <w:rFonts w:cs="Traditional Arabic" w:hint="cs"/>
          <w:sz w:val="36"/>
          <w:szCs w:val="36"/>
          <w:rtl/>
        </w:rPr>
        <w:t>فاضربوهن ضرباً غير مُبَرِّح).ولكن الإسلام حين أذن بضرب الزوجة لم يأذن بالضرب</w:t>
      </w:r>
      <w:r w:rsidRPr="00162214">
        <w:rPr>
          <w:rFonts w:cs="Traditional Arabic" w:hint="cs"/>
          <w:sz w:val="36"/>
          <w:szCs w:val="36"/>
        </w:rPr>
        <w:t xml:space="preserve"> </w:t>
      </w:r>
      <w:r w:rsidRPr="00162214">
        <w:rPr>
          <w:rFonts w:cs="Traditional Arabic" w:hint="cs"/>
          <w:sz w:val="36"/>
          <w:szCs w:val="36"/>
          <w:rtl/>
        </w:rPr>
        <w:t>المبرح الذي يقصد به التشفي، والانتقام، والتعذيب، وإهانة المرأة وإرغامها على</w:t>
      </w:r>
      <w:r w:rsidRPr="00162214">
        <w:rPr>
          <w:rFonts w:cs="Traditional Arabic" w:hint="cs"/>
          <w:sz w:val="36"/>
          <w:szCs w:val="36"/>
        </w:rPr>
        <w:t xml:space="preserve"> </w:t>
      </w:r>
      <w:r w:rsidRPr="00162214">
        <w:rPr>
          <w:rFonts w:cs="Traditional Arabic" w:hint="cs"/>
          <w:sz w:val="36"/>
          <w:szCs w:val="36"/>
          <w:rtl/>
        </w:rPr>
        <w:t xml:space="preserve">معيشة لا ترضى </w:t>
      </w:r>
      <w:proofErr w:type="spellStart"/>
      <w:r w:rsidRPr="00162214">
        <w:rPr>
          <w:rFonts w:cs="Traditional Arabic" w:hint="cs"/>
          <w:sz w:val="36"/>
          <w:szCs w:val="36"/>
          <w:rtl/>
        </w:rPr>
        <w:t>بهاوإنما</w:t>
      </w:r>
      <w:proofErr w:type="spellEnd"/>
      <w:r w:rsidRPr="00162214">
        <w:rPr>
          <w:rFonts w:cs="Traditional Arabic" w:hint="cs"/>
          <w:sz w:val="36"/>
          <w:szCs w:val="36"/>
          <w:rtl/>
        </w:rPr>
        <w:t xml:space="preserve"> هو ضرب للحاجة وللتأديب، تصحبه عاطفة المربي والمؤدب؛</w:t>
      </w:r>
      <w:r w:rsidRPr="00162214">
        <w:rPr>
          <w:rFonts w:cs="Traditional Arabic" w:hint="cs"/>
          <w:sz w:val="36"/>
          <w:szCs w:val="36"/>
        </w:rPr>
        <w:t xml:space="preserve"> </w:t>
      </w:r>
      <w:r w:rsidRPr="00162214">
        <w:rPr>
          <w:rFonts w:cs="Traditional Arabic" w:hint="cs"/>
          <w:sz w:val="36"/>
          <w:szCs w:val="36"/>
          <w:rtl/>
        </w:rPr>
        <w:t>فليس للزوج أن يضرب زوجته بهواه، وليس له إن ضربها أن يقسو عليها؛ فالإسلام أذن</w:t>
      </w:r>
      <w:r w:rsidRPr="00162214">
        <w:rPr>
          <w:rFonts w:cs="Traditional Arabic" w:hint="cs"/>
          <w:sz w:val="36"/>
          <w:szCs w:val="36"/>
        </w:rPr>
        <w:t xml:space="preserve"> </w:t>
      </w:r>
      <w:r w:rsidRPr="00162214">
        <w:rPr>
          <w:rFonts w:cs="Traditional Arabic" w:hint="cs"/>
          <w:sz w:val="36"/>
          <w:szCs w:val="36"/>
          <w:rtl/>
        </w:rPr>
        <w:t>بالضرب بشروط منها</w:t>
      </w:r>
      <w:r w:rsidRPr="00162214">
        <w:rPr>
          <w:rFonts w:cs="Traditional Arabic"/>
          <w:sz w:val="36"/>
          <w:szCs w:val="36"/>
        </w:rPr>
        <w:t xml:space="preserve">: </w:t>
      </w:r>
    </w:p>
    <w:p w:rsidR="00C452EC" w:rsidRPr="00162214" w:rsidRDefault="00C452EC" w:rsidP="00C452EC">
      <w:pPr>
        <w:jc w:val="lowKashida"/>
        <w:rPr>
          <w:rFonts w:cs="Traditional Arabic"/>
          <w:sz w:val="36"/>
          <w:szCs w:val="36"/>
          <w:rtl/>
        </w:rPr>
      </w:pPr>
      <w:r w:rsidRPr="00162214">
        <w:rPr>
          <w:rFonts w:cs="Traditional Arabic"/>
          <w:sz w:val="36"/>
          <w:szCs w:val="36"/>
        </w:rPr>
        <w:br/>
      </w:r>
      <w:r w:rsidRPr="00162214">
        <w:rPr>
          <w:rFonts w:cs="Traditional Arabic" w:hint="cs"/>
          <w:sz w:val="36"/>
          <w:szCs w:val="36"/>
          <w:rtl/>
        </w:rPr>
        <w:t>أن تصر الزوجة على العصيان حتى بعد التدرج معها</w:t>
      </w:r>
      <w:r w:rsidRPr="00162214">
        <w:rPr>
          <w:rFonts w:cs="Traditional Arabic"/>
          <w:sz w:val="36"/>
          <w:szCs w:val="36"/>
        </w:rPr>
        <w:t>.</w:t>
      </w:r>
      <w:r w:rsidRPr="00162214">
        <w:rPr>
          <w:rFonts w:cs="Traditional Arabic" w:hint="cs"/>
          <w:sz w:val="36"/>
          <w:szCs w:val="36"/>
          <w:rtl/>
        </w:rPr>
        <w:t>وأن يتناسب العقاب مع نوع التقصير؛ فلا يبادر إلى الهجر في المضجع في أمر لا يستحق</w:t>
      </w:r>
      <w:r w:rsidRPr="00162214">
        <w:rPr>
          <w:rFonts w:cs="Traditional Arabic" w:hint="cs"/>
          <w:sz w:val="36"/>
          <w:szCs w:val="36"/>
        </w:rPr>
        <w:t xml:space="preserve"> </w:t>
      </w:r>
      <w:r w:rsidRPr="00162214">
        <w:rPr>
          <w:rFonts w:cs="Traditional Arabic" w:hint="cs"/>
          <w:sz w:val="36"/>
          <w:szCs w:val="36"/>
          <w:rtl/>
        </w:rPr>
        <w:t>إلا الوعظ والإرشاد، ولا يبادر إلى الضرب وهو لم يجرب الهجر؛ ذلك أن العقاب بأكثر</w:t>
      </w:r>
      <w:r w:rsidRPr="00162214">
        <w:rPr>
          <w:rFonts w:cs="Traditional Arabic" w:hint="cs"/>
          <w:sz w:val="36"/>
          <w:szCs w:val="36"/>
        </w:rPr>
        <w:t xml:space="preserve"> </w:t>
      </w:r>
      <w:r w:rsidRPr="00162214">
        <w:rPr>
          <w:rFonts w:cs="Traditional Arabic" w:hint="cs"/>
          <w:sz w:val="36"/>
          <w:szCs w:val="36"/>
          <w:rtl/>
        </w:rPr>
        <w:t>من حجم الذنب ظلم</w:t>
      </w:r>
      <w:r w:rsidRPr="00162214">
        <w:rPr>
          <w:rFonts w:cs="Traditional Arabic"/>
          <w:sz w:val="36"/>
          <w:szCs w:val="36"/>
        </w:rPr>
        <w:t>.</w:t>
      </w:r>
      <w:r w:rsidRPr="00162214">
        <w:rPr>
          <w:rFonts w:cs="Traditional Arabic" w:hint="cs"/>
          <w:sz w:val="36"/>
          <w:szCs w:val="36"/>
          <w:rtl/>
        </w:rPr>
        <w:t>وأن يستحضر أن المقصود من الضرب العلاجُ والتأديب والزجر لا</w:t>
      </w:r>
      <w:r w:rsidRPr="00162214">
        <w:rPr>
          <w:rFonts w:cs="Traditional Arabic" w:hint="cs"/>
          <w:sz w:val="36"/>
          <w:szCs w:val="36"/>
        </w:rPr>
        <w:t xml:space="preserve"> </w:t>
      </w:r>
      <w:r w:rsidRPr="00162214">
        <w:rPr>
          <w:rFonts w:cs="Traditional Arabic" w:hint="cs"/>
          <w:sz w:val="36"/>
          <w:szCs w:val="36"/>
          <w:rtl/>
        </w:rPr>
        <w:t>غير؛ فيراعي التخفيف فيه على أحسن الوجوه؛ فالضرب يتحقق باللكزة، أو بالمسواك</w:t>
      </w:r>
      <w:r w:rsidRPr="00162214">
        <w:rPr>
          <w:rFonts w:cs="Traditional Arabic" w:hint="cs"/>
          <w:sz w:val="36"/>
          <w:szCs w:val="36"/>
        </w:rPr>
        <w:t xml:space="preserve"> </w:t>
      </w:r>
      <w:r w:rsidRPr="00162214">
        <w:rPr>
          <w:rFonts w:cs="Traditional Arabic" w:hint="cs"/>
          <w:sz w:val="36"/>
          <w:szCs w:val="36"/>
          <w:rtl/>
        </w:rPr>
        <w:t>ونحوه</w:t>
      </w:r>
      <w:r w:rsidRPr="00162214">
        <w:rPr>
          <w:rFonts w:cs="Traditional Arabic"/>
          <w:sz w:val="36"/>
          <w:szCs w:val="36"/>
        </w:rPr>
        <w:t>.</w:t>
      </w:r>
      <w:r w:rsidRPr="00162214">
        <w:rPr>
          <w:rFonts w:cs="Traditional Arabic" w:hint="cs"/>
          <w:sz w:val="36"/>
          <w:szCs w:val="36"/>
          <w:rtl/>
          <w:lang w:bidi="ar-LB"/>
        </w:rPr>
        <w:t>و</w:t>
      </w:r>
      <w:r w:rsidRPr="00162214">
        <w:rPr>
          <w:rFonts w:cs="Traditional Arabic" w:hint="cs"/>
          <w:sz w:val="36"/>
          <w:szCs w:val="36"/>
          <w:rtl/>
        </w:rPr>
        <w:t>أن يتجنب الأماكن المخوفة كالرأس والبطن والوجه</w:t>
      </w:r>
      <w:r w:rsidR="005A7423">
        <w:rPr>
          <w:rFonts w:cs="Traditional Arabic"/>
          <w:sz w:val="36"/>
          <w:szCs w:val="36"/>
        </w:rPr>
        <w:t>.</w:t>
      </w:r>
      <w:r w:rsidRPr="00162214">
        <w:rPr>
          <w:rFonts w:cs="Traditional Arabic" w:hint="cs"/>
          <w:sz w:val="36"/>
          <w:szCs w:val="36"/>
          <w:rtl/>
          <w:lang w:bidi="ar-LB"/>
        </w:rPr>
        <w:t>و</w:t>
      </w:r>
      <w:r w:rsidRPr="00162214">
        <w:rPr>
          <w:rFonts w:cs="Traditional Arabic" w:hint="cs"/>
          <w:sz w:val="36"/>
          <w:szCs w:val="36"/>
          <w:rtl/>
        </w:rPr>
        <w:t xml:space="preserve"> ألا يكسر</w:t>
      </w:r>
      <w:r w:rsidRPr="00162214">
        <w:rPr>
          <w:rFonts w:cs="Traditional Arabic" w:hint="cs"/>
          <w:sz w:val="36"/>
          <w:szCs w:val="36"/>
        </w:rPr>
        <w:t xml:space="preserve"> </w:t>
      </w:r>
      <w:r w:rsidRPr="00162214">
        <w:rPr>
          <w:rFonts w:cs="Traditional Arabic" w:hint="cs"/>
          <w:sz w:val="36"/>
          <w:szCs w:val="36"/>
          <w:rtl/>
        </w:rPr>
        <w:t>عظماً، ولا يشين عضواً، وألا يدميها، ولا يكرر الضربة في الموضع الواحد</w:t>
      </w:r>
      <w:r w:rsidRPr="00162214">
        <w:rPr>
          <w:rFonts w:cs="Traditional Arabic"/>
          <w:sz w:val="36"/>
          <w:szCs w:val="36"/>
        </w:rPr>
        <w:t>.</w:t>
      </w:r>
      <w:r w:rsidRPr="00162214">
        <w:rPr>
          <w:rFonts w:cs="Traditional Arabic" w:hint="cs"/>
          <w:sz w:val="36"/>
          <w:szCs w:val="36"/>
          <w:rtl/>
        </w:rPr>
        <w:t>وألا</w:t>
      </w:r>
      <w:r w:rsidRPr="00162214">
        <w:rPr>
          <w:rFonts w:cs="Traditional Arabic" w:hint="cs"/>
          <w:sz w:val="36"/>
          <w:szCs w:val="36"/>
        </w:rPr>
        <w:t xml:space="preserve"> </w:t>
      </w:r>
      <w:r w:rsidRPr="00162214">
        <w:rPr>
          <w:rFonts w:cs="Traditional Arabic" w:hint="cs"/>
          <w:sz w:val="36"/>
          <w:szCs w:val="36"/>
          <w:rtl/>
        </w:rPr>
        <w:t>يتمادى في العقوبة قولاً أو فعلاً إذا هي ارتدعت وتركت النشوز</w:t>
      </w:r>
      <w:r w:rsidR="005A7423">
        <w:rPr>
          <w:rFonts w:cs="Traditional Arabic"/>
          <w:sz w:val="36"/>
          <w:szCs w:val="36"/>
        </w:rPr>
        <w:t>.</w:t>
      </w:r>
      <w:r w:rsidRPr="00162214">
        <w:rPr>
          <w:rFonts w:cs="Traditional Arabic" w:hint="cs"/>
          <w:sz w:val="36"/>
          <w:szCs w:val="36"/>
          <w:rtl/>
        </w:rPr>
        <w:t>فالضرب - إذاً</w:t>
      </w:r>
      <w:r w:rsidRPr="00162214">
        <w:rPr>
          <w:rFonts w:cs="Traditional Arabic"/>
          <w:sz w:val="36"/>
          <w:szCs w:val="36"/>
        </w:rPr>
        <w:t xml:space="preserve"> - </w:t>
      </w:r>
      <w:r w:rsidRPr="00162214">
        <w:rPr>
          <w:rFonts w:cs="Traditional Arabic" w:hint="cs"/>
          <w:sz w:val="36"/>
          <w:szCs w:val="36"/>
          <w:rtl/>
        </w:rPr>
        <w:t>للمصلحة لا للإهانة، ولو ماتت الزوجة بسبب ضرب الزوج لوجبت الدية والكفارة، إذا كان الضرب لغير التأديب المأذون فيه</w:t>
      </w:r>
      <w:r w:rsidRPr="00162214">
        <w:rPr>
          <w:rFonts w:cs="Traditional Arabic"/>
          <w:sz w:val="36"/>
          <w:szCs w:val="36"/>
        </w:rPr>
        <w:t>.</w:t>
      </w:r>
      <w:r w:rsidRPr="00162214">
        <w:rPr>
          <w:rFonts w:cs="Traditional Arabic" w:hint="cs"/>
          <w:sz w:val="36"/>
          <w:szCs w:val="36"/>
          <w:rtl/>
        </w:rPr>
        <w:t>أما إذا كان التلف مع التأديب المشروع فلا ضمان</w:t>
      </w:r>
      <w:r w:rsidRPr="00162214">
        <w:rPr>
          <w:rFonts w:cs="Traditional Arabic" w:hint="cs"/>
          <w:sz w:val="36"/>
          <w:szCs w:val="36"/>
        </w:rPr>
        <w:t xml:space="preserve"> </w:t>
      </w:r>
      <w:r w:rsidRPr="00162214">
        <w:rPr>
          <w:rFonts w:cs="Traditional Arabic" w:hint="cs"/>
          <w:sz w:val="36"/>
          <w:szCs w:val="36"/>
          <w:rtl/>
        </w:rPr>
        <w:t>عليه، هذا مذهب أحمد ومالك</w:t>
      </w:r>
      <w:r w:rsidRPr="00162214">
        <w:rPr>
          <w:rFonts w:cs="Traditional Arabic"/>
          <w:sz w:val="36"/>
          <w:szCs w:val="36"/>
        </w:rPr>
        <w:t>.</w:t>
      </w:r>
      <w:r w:rsidRPr="00162214">
        <w:rPr>
          <w:rFonts w:cs="Traditional Arabic" w:hint="cs"/>
          <w:sz w:val="36"/>
          <w:szCs w:val="36"/>
          <w:rtl/>
        </w:rPr>
        <w:t>أما الشافعي وأبو حنيفة فيرون الضمان في ذلك،</w:t>
      </w:r>
      <w:r w:rsidRPr="00162214">
        <w:rPr>
          <w:rFonts w:cs="Traditional Arabic" w:hint="cs"/>
          <w:sz w:val="36"/>
          <w:szCs w:val="36"/>
        </w:rPr>
        <w:t xml:space="preserve"> </w:t>
      </w:r>
      <w:proofErr w:type="spellStart"/>
      <w:r w:rsidRPr="00162214">
        <w:rPr>
          <w:rFonts w:cs="Traditional Arabic" w:hint="cs"/>
          <w:sz w:val="36"/>
          <w:szCs w:val="36"/>
          <w:rtl/>
        </w:rPr>
        <w:t>ووافقهم</w:t>
      </w:r>
      <w:proofErr w:type="spellEnd"/>
      <w:r w:rsidRPr="00162214">
        <w:rPr>
          <w:rFonts w:cs="Traditional Arabic" w:hint="cs"/>
          <w:sz w:val="36"/>
          <w:szCs w:val="36"/>
          <w:rtl/>
        </w:rPr>
        <w:t xml:space="preserve"> القرطبي - وهو مالكي</w:t>
      </w:r>
      <w:r w:rsidRPr="00162214">
        <w:rPr>
          <w:rFonts w:cs="Traditional Arabic"/>
          <w:sz w:val="36"/>
          <w:szCs w:val="36"/>
        </w:rPr>
        <w:t>.</w:t>
      </w:r>
      <w:r w:rsidRPr="00162214">
        <w:rPr>
          <w:rFonts w:cs="Traditional Arabic" w:hint="cs"/>
          <w:sz w:val="36"/>
          <w:szCs w:val="36"/>
          <w:rtl/>
        </w:rPr>
        <w:t>وقال النووي-رحمه الله-في شرح حديث حجة الوداع</w:t>
      </w:r>
      <w:r w:rsidRPr="00162214">
        <w:rPr>
          <w:rFonts w:cs="Traditional Arabic" w:hint="cs"/>
          <w:sz w:val="36"/>
          <w:szCs w:val="36"/>
        </w:rPr>
        <w:t xml:space="preserve"> </w:t>
      </w:r>
      <w:r w:rsidRPr="00162214">
        <w:rPr>
          <w:rFonts w:cs="Traditional Arabic" w:hint="cs"/>
          <w:sz w:val="36"/>
          <w:szCs w:val="36"/>
          <w:rtl/>
        </w:rPr>
        <w:t>السابق: (وفي هذا الحديث إباحة ضرب الرجل امرأته للتأديب، فإن ضربها الضرب المأذون</w:t>
      </w:r>
      <w:r w:rsidRPr="00162214">
        <w:rPr>
          <w:rFonts w:cs="Traditional Arabic"/>
          <w:sz w:val="36"/>
          <w:szCs w:val="36"/>
        </w:rPr>
        <w:t xml:space="preserve"> </w:t>
      </w:r>
      <w:r w:rsidRPr="00162214">
        <w:rPr>
          <w:rFonts w:cs="Traditional Arabic" w:hint="cs"/>
          <w:sz w:val="36"/>
          <w:szCs w:val="36"/>
          <w:rtl/>
        </w:rPr>
        <w:t>فيه فماتت وجبت ديتها على عاقلة الضارب، ووجبت الكفارة في ماله</w:t>
      </w:r>
      <w:r w:rsidRPr="00162214">
        <w:rPr>
          <w:rFonts w:cs="Traditional Arabic"/>
          <w:sz w:val="36"/>
          <w:szCs w:val="36"/>
        </w:rPr>
        <w:t>(</w:t>
      </w:r>
      <w:r w:rsidRPr="00162214">
        <w:rPr>
          <w:rFonts w:cs="Traditional Arabic" w:hint="cs"/>
          <w:sz w:val="36"/>
          <w:szCs w:val="36"/>
          <w:rtl/>
          <w:lang w:bidi="ar-LB"/>
        </w:rPr>
        <w:t>.</w:t>
      </w:r>
    </w:p>
    <w:p w:rsidR="00C452EC" w:rsidRPr="00162214" w:rsidRDefault="00C452EC" w:rsidP="00C452EC">
      <w:pPr>
        <w:jc w:val="lowKashida"/>
        <w:rPr>
          <w:rFonts w:cs="Traditional Arabic"/>
          <w:sz w:val="36"/>
          <w:szCs w:val="36"/>
          <w:rtl/>
        </w:rPr>
      </w:pPr>
      <w:r w:rsidRPr="00162214">
        <w:rPr>
          <w:rFonts w:cs="Traditional Arabic"/>
          <w:sz w:val="36"/>
          <w:szCs w:val="36"/>
        </w:rPr>
        <w:br/>
      </w:r>
      <w:r w:rsidRPr="00162214">
        <w:rPr>
          <w:rFonts w:cs="Traditional Arabic" w:hint="cs"/>
          <w:sz w:val="36"/>
          <w:szCs w:val="36"/>
          <w:rtl/>
        </w:rPr>
        <w:t>ومن هنا يتبين</w:t>
      </w:r>
      <w:r w:rsidRPr="00162214">
        <w:rPr>
          <w:rFonts w:cs="Traditional Arabic" w:hint="cs"/>
          <w:sz w:val="36"/>
          <w:szCs w:val="36"/>
        </w:rPr>
        <w:t xml:space="preserve"> </w:t>
      </w:r>
      <w:r w:rsidRPr="00162214">
        <w:rPr>
          <w:rFonts w:cs="Traditional Arabic" w:hint="cs"/>
          <w:sz w:val="36"/>
          <w:szCs w:val="36"/>
          <w:rtl/>
        </w:rPr>
        <w:t>لنا أن الضرب دواء ينبغي مراعاة وقته، ونوعه، وكيفيته، ومقداره، وقابلية المحل، لكن</w:t>
      </w:r>
      <w:r w:rsidRPr="00162214">
        <w:rPr>
          <w:rFonts w:cs="Traditional Arabic" w:hint="cs"/>
          <w:sz w:val="36"/>
          <w:szCs w:val="36"/>
        </w:rPr>
        <w:t xml:space="preserve"> </w:t>
      </w:r>
      <w:r w:rsidRPr="00162214">
        <w:rPr>
          <w:rFonts w:cs="Traditional Arabic" w:hint="cs"/>
          <w:sz w:val="36"/>
          <w:szCs w:val="36"/>
          <w:rtl/>
        </w:rPr>
        <w:t>الذين يجهلون هداية الإسلام يقلبون الأمر، ويلبسون الحق بالباطل</w:t>
      </w:r>
      <w:r w:rsidRPr="00162214">
        <w:rPr>
          <w:rFonts w:cs="Traditional Arabic"/>
          <w:sz w:val="36"/>
          <w:szCs w:val="36"/>
        </w:rPr>
        <w:t>.</w:t>
      </w:r>
      <w:r w:rsidRPr="00162214">
        <w:rPr>
          <w:rFonts w:cs="Traditional Arabic"/>
          <w:sz w:val="36"/>
          <w:szCs w:val="36"/>
        </w:rPr>
        <w:br/>
      </w:r>
      <w:r w:rsidRPr="00162214">
        <w:rPr>
          <w:rFonts w:cs="Traditional Arabic" w:hint="cs"/>
          <w:sz w:val="36"/>
          <w:szCs w:val="36"/>
          <w:rtl/>
        </w:rPr>
        <w:t>ثم إن التأديب</w:t>
      </w:r>
      <w:r w:rsidRPr="00162214">
        <w:rPr>
          <w:rFonts w:cs="Traditional Arabic" w:hint="cs"/>
          <w:sz w:val="36"/>
          <w:szCs w:val="36"/>
        </w:rPr>
        <w:t xml:space="preserve"> </w:t>
      </w:r>
      <w:r w:rsidRPr="00162214">
        <w:rPr>
          <w:rFonts w:cs="Traditional Arabic" w:hint="cs"/>
          <w:sz w:val="36"/>
          <w:szCs w:val="36"/>
          <w:rtl/>
        </w:rPr>
        <w:t>بالضرب ليس كل ما شرعه الإسلام من العلاج، بل هو آخر العلاجات مع ما فيه من</w:t>
      </w:r>
      <w:r w:rsidRPr="00162214">
        <w:rPr>
          <w:rFonts w:cs="Traditional Arabic" w:hint="cs"/>
          <w:sz w:val="36"/>
          <w:szCs w:val="36"/>
        </w:rPr>
        <w:t xml:space="preserve"> </w:t>
      </w:r>
      <w:r w:rsidRPr="00162214">
        <w:rPr>
          <w:rFonts w:cs="Traditional Arabic" w:hint="cs"/>
          <w:sz w:val="36"/>
          <w:szCs w:val="36"/>
          <w:rtl/>
        </w:rPr>
        <w:t>الكراهة؛ فإذا وجدت امرأة ناشز أساءت عشرة زوجها، وركبت رأسها، واتبعت خطوات</w:t>
      </w:r>
      <w:r w:rsidRPr="00162214">
        <w:rPr>
          <w:rFonts w:cs="Traditional Arabic" w:hint="cs"/>
          <w:sz w:val="36"/>
          <w:szCs w:val="36"/>
        </w:rPr>
        <w:t xml:space="preserve"> </w:t>
      </w:r>
      <w:r w:rsidRPr="00162214">
        <w:rPr>
          <w:rFonts w:cs="Traditional Arabic" w:hint="cs"/>
          <w:sz w:val="36"/>
          <w:szCs w:val="36"/>
          <w:rtl/>
        </w:rPr>
        <w:t xml:space="preserve">الشيطان، ولم </w:t>
      </w:r>
      <w:r w:rsidRPr="00162214">
        <w:rPr>
          <w:rFonts w:cs="Traditional Arabic" w:hint="cs"/>
          <w:sz w:val="36"/>
          <w:szCs w:val="36"/>
          <w:rtl/>
        </w:rPr>
        <w:lastRenderedPageBreak/>
        <w:t xml:space="preserve">ينجع معها وعظ ولا هجران-فماذا يصنع الرجل في مثل هذه </w:t>
      </w:r>
      <w:proofErr w:type="spellStart"/>
      <w:r w:rsidRPr="00162214">
        <w:rPr>
          <w:rFonts w:cs="Traditional Arabic" w:hint="cs"/>
          <w:sz w:val="36"/>
          <w:szCs w:val="36"/>
          <w:rtl/>
        </w:rPr>
        <w:t>الحال؟هل</w:t>
      </w:r>
      <w:proofErr w:type="spellEnd"/>
      <w:r w:rsidRPr="00162214">
        <w:rPr>
          <w:rFonts w:cs="Traditional Arabic" w:hint="cs"/>
          <w:sz w:val="36"/>
          <w:szCs w:val="36"/>
          <w:rtl/>
        </w:rPr>
        <w:t xml:space="preserve"> من</w:t>
      </w:r>
      <w:r w:rsidRPr="00162214">
        <w:rPr>
          <w:rFonts w:cs="Traditional Arabic" w:hint="cs"/>
          <w:sz w:val="36"/>
          <w:szCs w:val="36"/>
        </w:rPr>
        <w:t xml:space="preserve"> </w:t>
      </w:r>
      <w:r w:rsidRPr="00162214">
        <w:rPr>
          <w:rFonts w:cs="Traditional Arabic" w:hint="cs"/>
          <w:sz w:val="36"/>
          <w:szCs w:val="36"/>
          <w:rtl/>
        </w:rPr>
        <w:t>كرامته أن يهرع إلى مطالبة زوجته كل ما نشزت؟ وهل تقبل المرأة ذلك، فينتشر خبرها،</w:t>
      </w:r>
      <w:r w:rsidRPr="00162214">
        <w:rPr>
          <w:rFonts w:cs="Traditional Arabic" w:hint="cs"/>
          <w:sz w:val="36"/>
          <w:szCs w:val="36"/>
        </w:rPr>
        <w:t xml:space="preserve"> </w:t>
      </w:r>
      <w:r w:rsidRPr="00162214">
        <w:rPr>
          <w:rFonts w:cs="Traditional Arabic" w:hint="cs"/>
          <w:sz w:val="36"/>
          <w:szCs w:val="36"/>
          <w:rtl/>
        </w:rPr>
        <w:t xml:space="preserve">فتكون غرضاً للذم، وعرضة </w:t>
      </w:r>
      <w:proofErr w:type="spellStart"/>
      <w:r w:rsidRPr="00162214">
        <w:rPr>
          <w:rFonts w:cs="Traditional Arabic" w:hint="cs"/>
          <w:sz w:val="36"/>
          <w:szCs w:val="36"/>
          <w:rtl/>
        </w:rPr>
        <w:t>للَّوم؟إن</w:t>
      </w:r>
      <w:proofErr w:type="spellEnd"/>
      <w:r w:rsidRPr="00162214">
        <w:rPr>
          <w:rFonts w:cs="Traditional Arabic" w:hint="cs"/>
          <w:sz w:val="36"/>
          <w:szCs w:val="36"/>
          <w:rtl/>
        </w:rPr>
        <w:t xml:space="preserve"> الضرب بالمسواك، وما أشبهه أقلُّ ضرراً على</w:t>
      </w:r>
      <w:r w:rsidRPr="00162214">
        <w:rPr>
          <w:rFonts w:cs="Traditional Arabic" w:hint="cs"/>
          <w:sz w:val="36"/>
          <w:szCs w:val="36"/>
        </w:rPr>
        <w:t xml:space="preserve"> </w:t>
      </w:r>
      <w:r w:rsidRPr="00162214">
        <w:rPr>
          <w:rFonts w:cs="Traditional Arabic" w:hint="cs"/>
          <w:sz w:val="36"/>
          <w:szCs w:val="36"/>
          <w:rtl/>
        </w:rPr>
        <w:t>المرأة نفسها من تطليقها الذي هو نتيجة غالبة لاسترسالها في نشوزها، فإذا طُلِّقت تصدع بنيان الأسرة، وتفرق شملها، وتناثرت أجزاؤها</w:t>
      </w:r>
      <w:r w:rsidRPr="00162214">
        <w:rPr>
          <w:rFonts w:cs="Traditional Arabic"/>
          <w:sz w:val="36"/>
          <w:szCs w:val="36"/>
        </w:rPr>
        <w:t>.</w:t>
      </w:r>
      <w:r w:rsidRPr="00162214">
        <w:rPr>
          <w:rFonts w:cs="Traditional Arabic" w:hint="cs"/>
          <w:sz w:val="36"/>
          <w:szCs w:val="36"/>
          <w:rtl/>
        </w:rPr>
        <w:t xml:space="preserve">وإذا قيس الضرر الأخف </w:t>
      </w:r>
      <w:proofErr w:type="spellStart"/>
      <w:r w:rsidRPr="00162214">
        <w:rPr>
          <w:rFonts w:cs="Traditional Arabic" w:hint="cs"/>
          <w:sz w:val="36"/>
          <w:szCs w:val="36"/>
          <w:rtl/>
        </w:rPr>
        <w:t>بالضررالأعظم</w:t>
      </w:r>
      <w:proofErr w:type="spellEnd"/>
      <w:r w:rsidRPr="00162214">
        <w:rPr>
          <w:rFonts w:cs="Traditional Arabic" w:hint="cs"/>
          <w:sz w:val="36"/>
          <w:szCs w:val="36"/>
          <w:rtl/>
        </w:rPr>
        <w:t xml:space="preserve"> كان ارتكاب الأخف حسناً جميلاً، كما قيل</w:t>
      </w:r>
      <w:r w:rsidRPr="00162214">
        <w:rPr>
          <w:rFonts w:cs="Traditional Arabic"/>
          <w:sz w:val="36"/>
          <w:szCs w:val="36"/>
        </w:rPr>
        <w:t xml:space="preserve">: </w:t>
      </w:r>
      <w:r w:rsidRPr="00162214">
        <w:rPr>
          <w:rFonts w:cs="Traditional Arabic" w:hint="cs"/>
          <w:sz w:val="36"/>
          <w:szCs w:val="36"/>
          <w:rtl/>
        </w:rPr>
        <w:t>وعند ذكر العمى يستحسن</w:t>
      </w:r>
      <w:r w:rsidRPr="00162214">
        <w:rPr>
          <w:rFonts w:cs="Traditional Arabic" w:hint="cs"/>
          <w:sz w:val="36"/>
          <w:szCs w:val="36"/>
        </w:rPr>
        <w:t xml:space="preserve"> </w:t>
      </w:r>
      <w:r w:rsidRPr="00162214">
        <w:rPr>
          <w:rFonts w:cs="Traditional Arabic" w:hint="cs"/>
          <w:sz w:val="36"/>
          <w:szCs w:val="36"/>
          <w:rtl/>
        </w:rPr>
        <w:t>العورُ</w:t>
      </w:r>
      <w:r w:rsidRPr="00162214">
        <w:rPr>
          <w:rFonts w:cs="Traditional Arabic"/>
          <w:sz w:val="36"/>
          <w:szCs w:val="36"/>
        </w:rPr>
        <w:t>.</w:t>
      </w:r>
    </w:p>
    <w:p w:rsidR="00C452EC" w:rsidRPr="00162214" w:rsidRDefault="00C452EC" w:rsidP="00C452EC">
      <w:pPr>
        <w:jc w:val="lowKashida"/>
        <w:rPr>
          <w:rFonts w:cs="Traditional Arabic"/>
          <w:sz w:val="36"/>
          <w:szCs w:val="36"/>
          <w:rtl/>
        </w:rPr>
      </w:pPr>
      <w:r w:rsidRPr="00162214">
        <w:rPr>
          <w:rFonts w:cs="Traditional Arabic"/>
          <w:sz w:val="36"/>
          <w:szCs w:val="36"/>
        </w:rPr>
        <w:br/>
      </w:r>
      <w:r w:rsidRPr="00162214">
        <w:rPr>
          <w:rFonts w:cs="Traditional Arabic" w:hint="cs"/>
          <w:sz w:val="36"/>
          <w:szCs w:val="36"/>
          <w:rtl/>
        </w:rPr>
        <w:t>فالضرب طريق من طرق العلاج يجدي مع بعض النفوس الشاردة التي لا تفهم</w:t>
      </w:r>
      <w:r w:rsidRPr="00162214">
        <w:rPr>
          <w:rFonts w:cs="Traditional Arabic" w:hint="cs"/>
          <w:sz w:val="36"/>
          <w:szCs w:val="36"/>
        </w:rPr>
        <w:t xml:space="preserve"> </w:t>
      </w:r>
      <w:r w:rsidRPr="00162214">
        <w:rPr>
          <w:rFonts w:cs="Traditional Arabic" w:hint="cs"/>
          <w:sz w:val="36"/>
          <w:szCs w:val="36"/>
          <w:rtl/>
        </w:rPr>
        <w:t>بالحسنى، ولا ينفع معها الجميل، ولا تفقه الحجة، ولا تقاد بزمام الإقناع</w:t>
      </w:r>
      <w:r w:rsidRPr="00162214">
        <w:rPr>
          <w:rFonts w:cs="Traditional Arabic"/>
          <w:sz w:val="36"/>
          <w:szCs w:val="36"/>
        </w:rPr>
        <w:t>.</w:t>
      </w:r>
      <w:r w:rsidRPr="00162214">
        <w:rPr>
          <w:rFonts w:cs="Traditional Arabic"/>
          <w:sz w:val="36"/>
          <w:szCs w:val="36"/>
        </w:rPr>
        <w:br/>
      </w:r>
      <w:r w:rsidRPr="00162214">
        <w:rPr>
          <w:rFonts w:cs="Traditional Arabic" w:hint="cs"/>
          <w:sz w:val="36"/>
          <w:szCs w:val="36"/>
          <w:rtl/>
        </w:rPr>
        <w:t>ثم إذا</w:t>
      </w:r>
      <w:r w:rsidRPr="00162214">
        <w:rPr>
          <w:rFonts w:cs="Traditional Arabic" w:hint="cs"/>
          <w:sz w:val="36"/>
          <w:szCs w:val="36"/>
        </w:rPr>
        <w:t xml:space="preserve"> </w:t>
      </w:r>
      <w:r w:rsidRPr="00162214">
        <w:rPr>
          <w:rFonts w:cs="Traditional Arabic" w:hint="cs"/>
          <w:sz w:val="36"/>
          <w:szCs w:val="36"/>
          <w:rtl/>
        </w:rPr>
        <w:t>أخطأ أحد من المسلمين سبيل الحكمة، فضرب زوجته وهي لا تستحق، أو ضربها ضرباً</w:t>
      </w:r>
      <w:r w:rsidRPr="00162214">
        <w:rPr>
          <w:rFonts w:cs="Traditional Arabic" w:hint="cs"/>
          <w:sz w:val="36"/>
          <w:szCs w:val="36"/>
        </w:rPr>
        <w:t xml:space="preserve"> </w:t>
      </w:r>
      <w:r w:rsidRPr="00162214">
        <w:rPr>
          <w:rFonts w:cs="Traditional Arabic" w:hint="cs"/>
          <w:sz w:val="36"/>
          <w:szCs w:val="36"/>
          <w:rtl/>
        </w:rPr>
        <w:t>مبرحاً-فالدين براء من تبعة هذه النقائص، وإنما تبعتها على أصحابها</w:t>
      </w:r>
      <w:r w:rsidRPr="00162214">
        <w:rPr>
          <w:rFonts w:cs="Traditional Arabic"/>
          <w:sz w:val="36"/>
          <w:szCs w:val="36"/>
        </w:rPr>
        <w:t>.</w:t>
      </w:r>
      <w:r w:rsidRPr="00162214">
        <w:rPr>
          <w:rFonts w:cs="Traditional Arabic"/>
          <w:sz w:val="36"/>
          <w:szCs w:val="36"/>
        </w:rPr>
        <w:br/>
      </w:r>
      <w:r w:rsidRPr="00162214">
        <w:rPr>
          <w:rFonts w:cs="Traditional Arabic" w:hint="cs"/>
          <w:sz w:val="36"/>
          <w:szCs w:val="36"/>
          <w:rtl/>
        </w:rPr>
        <w:t>هذا وقد</w:t>
      </w:r>
      <w:r w:rsidRPr="00162214">
        <w:rPr>
          <w:rFonts w:cs="Traditional Arabic" w:hint="cs"/>
          <w:sz w:val="36"/>
          <w:szCs w:val="36"/>
        </w:rPr>
        <w:t xml:space="preserve"> </w:t>
      </w:r>
      <w:r w:rsidRPr="00162214">
        <w:rPr>
          <w:rFonts w:cs="Traditional Arabic" w:hint="cs"/>
          <w:sz w:val="36"/>
          <w:szCs w:val="36"/>
          <w:rtl/>
        </w:rPr>
        <w:t>أثبتت دراسات علم النفس أن بعض النساء لا ترتاح أنفسهن إلا إذا تعرضن إلى قسوة وضرب</w:t>
      </w:r>
      <w:r w:rsidRPr="00162214">
        <w:rPr>
          <w:rFonts w:cs="Traditional Arabic" w:hint="cs"/>
          <w:sz w:val="36"/>
          <w:szCs w:val="36"/>
        </w:rPr>
        <w:t xml:space="preserve"> </w:t>
      </w:r>
      <w:r w:rsidRPr="00162214">
        <w:rPr>
          <w:rFonts w:cs="Traditional Arabic" w:hint="cs"/>
          <w:sz w:val="36"/>
          <w:szCs w:val="36"/>
          <w:rtl/>
        </w:rPr>
        <w:t>شديد مبرح، بل قد يعجبها من الرجل قسوته، وشدته، وعنفه؛ فإذا كانت امرأة من هذا</w:t>
      </w:r>
      <w:r w:rsidRPr="00162214">
        <w:rPr>
          <w:rFonts w:cs="Traditional Arabic" w:hint="cs"/>
          <w:sz w:val="36"/>
          <w:szCs w:val="36"/>
        </w:rPr>
        <w:t xml:space="preserve"> </w:t>
      </w:r>
      <w:r w:rsidRPr="00162214">
        <w:rPr>
          <w:rFonts w:cs="Traditional Arabic" w:hint="cs"/>
          <w:sz w:val="36"/>
          <w:szCs w:val="36"/>
          <w:rtl/>
        </w:rPr>
        <w:t>النوع فإنه لا يستقيم أمرها إلا بالضرب</w:t>
      </w:r>
      <w:r w:rsidRPr="00162214">
        <w:rPr>
          <w:rFonts w:cs="Traditional Arabic"/>
          <w:sz w:val="36"/>
          <w:szCs w:val="36"/>
        </w:rPr>
        <w:t>.</w:t>
      </w:r>
    </w:p>
    <w:p w:rsidR="00C452EC" w:rsidRPr="00162214" w:rsidRDefault="00C452EC" w:rsidP="00C452EC">
      <w:pPr>
        <w:jc w:val="lowKashida"/>
        <w:rPr>
          <w:rFonts w:cs="Traditional Arabic"/>
          <w:sz w:val="36"/>
          <w:szCs w:val="36"/>
        </w:rPr>
      </w:pPr>
      <w:r w:rsidRPr="00162214">
        <w:rPr>
          <w:rFonts w:cs="Traditional Arabic" w:hint="cs"/>
          <w:sz w:val="36"/>
          <w:szCs w:val="36"/>
          <w:rtl/>
        </w:rPr>
        <w:t>وشواهد الواقع والملاحظات النفسية على</w:t>
      </w:r>
      <w:r w:rsidRPr="00162214">
        <w:rPr>
          <w:rFonts w:cs="Traditional Arabic" w:hint="cs"/>
          <w:sz w:val="36"/>
          <w:szCs w:val="36"/>
        </w:rPr>
        <w:t xml:space="preserve"> </w:t>
      </w:r>
      <w:r w:rsidRPr="00162214">
        <w:rPr>
          <w:rFonts w:cs="Traditional Arabic" w:hint="cs"/>
          <w:sz w:val="36"/>
          <w:szCs w:val="36"/>
          <w:rtl/>
        </w:rPr>
        <w:t>بعض أنواع الانحراف تقول: إن هذه الوسيلة قد تكون أنسب الوسائل لإشباع انحراف نفسي</w:t>
      </w:r>
      <w:r w:rsidRPr="00162214">
        <w:rPr>
          <w:rFonts w:cs="Traditional Arabic" w:hint="cs"/>
          <w:sz w:val="36"/>
          <w:szCs w:val="36"/>
        </w:rPr>
        <w:t xml:space="preserve"> </w:t>
      </w:r>
      <w:r w:rsidRPr="00162214">
        <w:rPr>
          <w:rFonts w:cs="Traditional Arabic" w:hint="cs"/>
          <w:sz w:val="36"/>
          <w:szCs w:val="36"/>
          <w:rtl/>
        </w:rPr>
        <w:t>معين، وإصلاح سلوك صاحبه، وإرضائه في الوقت ذاته؛ فربما كان من النساء من لا تحس</w:t>
      </w:r>
      <w:r w:rsidRPr="00162214">
        <w:rPr>
          <w:rFonts w:cs="Traditional Arabic" w:hint="cs"/>
          <w:sz w:val="36"/>
          <w:szCs w:val="36"/>
        </w:rPr>
        <w:t xml:space="preserve"> </w:t>
      </w:r>
      <w:r w:rsidRPr="00162214">
        <w:rPr>
          <w:rFonts w:cs="Traditional Arabic" w:hint="cs"/>
          <w:sz w:val="36"/>
          <w:szCs w:val="36"/>
          <w:rtl/>
        </w:rPr>
        <w:t xml:space="preserve">قوة الرجل الذي تحب أن يكون قواماً عليها إلا حين يقهرها </w:t>
      </w:r>
      <w:proofErr w:type="spellStart"/>
      <w:r w:rsidRPr="00162214">
        <w:rPr>
          <w:rFonts w:cs="Traditional Arabic" w:hint="cs"/>
          <w:sz w:val="36"/>
          <w:szCs w:val="36"/>
          <w:rtl/>
        </w:rPr>
        <w:t>عضلياًوليست</w:t>
      </w:r>
      <w:proofErr w:type="spellEnd"/>
      <w:r w:rsidRPr="00162214">
        <w:rPr>
          <w:rFonts w:cs="Traditional Arabic" w:hint="cs"/>
          <w:sz w:val="36"/>
          <w:szCs w:val="36"/>
          <w:rtl/>
        </w:rPr>
        <w:t xml:space="preserve"> هذه</w:t>
      </w:r>
      <w:r w:rsidRPr="00162214">
        <w:rPr>
          <w:rFonts w:cs="Traditional Arabic" w:hint="cs"/>
          <w:sz w:val="36"/>
          <w:szCs w:val="36"/>
        </w:rPr>
        <w:t xml:space="preserve"> </w:t>
      </w:r>
      <w:r w:rsidRPr="00162214">
        <w:rPr>
          <w:rFonts w:cs="Traditional Arabic" w:hint="cs"/>
          <w:sz w:val="36"/>
          <w:szCs w:val="36"/>
          <w:rtl/>
        </w:rPr>
        <w:t>طبيعة كل امرأة، ولكن هذه الصنف من النساء موجود، وهو الذي يحتاج إلى هذه المرحلة</w:t>
      </w:r>
      <w:r w:rsidRPr="00162214">
        <w:rPr>
          <w:rFonts w:cs="Traditional Arabic" w:hint="cs"/>
          <w:sz w:val="36"/>
          <w:szCs w:val="36"/>
        </w:rPr>
        <w:t xml:space="preserve"> </w:t>
      </w:r>
      <w:r w:rsidRPr="00162214">
        <w:rPr>
          <w:rFonts w:cs="Traditional Arabic" w:hint="cs"/>
          <w:sz w:val="36"/>
          <w:szCs w:val="36"/>
          <w:rtl/>
        </w:rPr>
        <w:t>الأخيرة؛ ليستقيم على الطريقة</w:t>
      </w:r>
      <w:r w:rsidRPr="00162214">
        <w:rPr>
          <w:rFonts w:cs="Traditional Arabic"/>
          <w:sz w:val="36"/>
          <w:szCs w:val="36"/>
        </w:rPr>
        <w:t>.</w:t>
      </w:r>
      <w:r w:rsidRPr="00162214">
        <w:rPr>
          <w:rFonts w:cs="Traditional Arabic" w:hint="cs"/>
          <w:sz w:val="36"/>
          <w:szCs w:val="36"/>
          <w:rtl/>
        </w:rPr>
        <w:t>والذين يولعون بالغرب، ويولون وجوههم شطره</w:t>
      </w:r>
      <w:r w:rsidRPr="00162214">
        <w:rPr>
          <w:rFonts w:cs="Traditional Arabic" w:hint="cs"/>
          <w:sz w:val="36"/>
          <w:szCs w:val="36"/>
        </w:rPr>
        <w:t xml:space="preserve"> </w:t>
      </w:r>
      <w:r w:rsidRPr="00162214">
        <w:rPr>
          <w:rFonts w:cs="Traditional Arabic" w:hint="cs"/>
          <w:sz w:val="36"/>
          <w:szCs w:val="36"/>
          <w:rtl/>
        </w:rPr>
        <w:t>يوحون إلينا أن نساء الغرب ينعمن بالسعادة العظمى مع أزواجهن</w:t>
      </w:r>
      <w:r w:rsidRPr="00162214">
        <w:rPr>
          <w:rFonts w:cs="Traditional Arabic"/>
          <w:sz w:val="36"/>
          <w:szCs w:val="36"/>
        </w:rPr>
        <w:t xml:space="preserve"> </w:t>
      </w:r>
      <w:r w:rsidRPr="00162214">
        <w:rPr>
          <w:rFonts w:cs="Traditional Arabic" w:hint="cs"/>
          <w:sz w:val="36"/>
          <w:szCs w:val="36"/>
          <w:rtl/>
        </w:rPr>
        <w:t>ولكن الحقيقة</w:t>
      </w:r>
      <w:r w:rsidRPr="00162214">
        <w:rPr>
          <w:rFonts w:cs="Traditional Arabic" w:hint="cs"/>
          <w:sz w:val="36"/>
          <w:szCs w:val="36"/>
        </w:rPr>
        <w:t xml:space="preserve"> </w:t>
      </w:r>
      <w:r w:rsidRPr="00162214">
        <w:rPr>
          <w:rFonts w:cs="Traditional Arabic" w:hint="cs"/>
          <w:sz w:val="36"/>
          <w:szCs w:val="36"/>
          <w:rtl/>
        </w:rPr>
        <w:t>الماثلة للعيان تقول غير ذلك؛ فتعالوا نطالع الإحصاءات التي تدل على وحشية الآخرين</w:t>
      </w:r>
      <w:r w:rsidRPr="00162214">
        <w:rPr>
          <w:rFonts w:cs="Traditional Arabic" w:hint="cs"/>
          <w:sz w:val="36"/>
          <w:szCs w:val="36"/>
        </w:rPr>
        <w:t xml:space="preserve"> </w:t>
      </w:r>
      <w:r w:rsidRPr="00162214">
        <w:rPr>
          <w:rFonts w:cs="Traditional Arabic" w:hint="cs"/>
          <w:sz w:val="36"/>
          <w:szCs w:val="36"/>
          <w:rtl/>
        </w:rPr>
        <w:t>الذين يرمون المسلمين بالوحشية</w:t>
      </w:r>
    </w:p>
    <w:p w:rsidR="00C452EC" w:rsidRPr="00162214" w:rsidRDefault="00C452EC" w:rsidP="00C452EC">
      <w:pPr>
        <w:jc w:val="lowKashida"/>
        <w:rPr>
          <w:rFonts w:cs="Traditional Arabic"/>
          <w:sz w:val="36"/>
          <w:szCs w:val="36"/>
          <w:rtl/>
        </w:rPr>
      </w:pPr>
      <w:r w:rsidRPr="00162214">
        <w:rPr>
          <w:rFonts w:cs="Traditional Arabic"/>
          <w:sz w:val="36"/>
          <w:szCs w:val="36"/>
        </w:rPr>
        <w:br/>
      </w:r>
      <w:r w:rsidRPr="00162214">
        <w:rPr>
          <w:rFonts w:cs="Traditional Arabic" w:hint="cs"/>
          <w:sz w:val="36"/>
          <w:szCs w:val="36"/>
          <w:rtl/>
        </w:rPr>
        <w:t>أ- نشرت مجلة التايم الأمريكية أن ستة ملايين</w:t>
      </w:r>
      <w:r w:rsidRPr="00162214">
        <w:rPr>
          <w:rFonts w:cs="Traditional Arabic" w:hint="cs"/>
          <w:sz w:val="36"/>
          <w:szCs w:val="36"/>
        </w:rPr>
        <w:t xml:space="preserve"> </w:t>
      </w:r>
      <w:r w:rsidRPr="00162214">
        <w:rPr>
          <w:rFonts w:cs="Traditional Arabic" w:hint="cs"/>
          <w:sz w:val="36"/>
          <w:szCs w:val="36"/>
          <w:rtl/>
        </w:rPr>
        <w:t>زوجة في أمريكا يتعرضن لحوادث من جانب الزوج كل عام، وأنه من ألفين إلى أربعة آلاف</w:t>
      </w:r>
      <w:r w:rsidRPr="00162214">
        <w:rPr>
          <w:rFonts w:cs="Traditional Arabic" w:hint="cs"/>
          <w:sz w:val="36"/>
          <w:szCs w:val="36"/>
        </w:rPr>
        <w:t xml:space="preserve"> </w:t>
      </w:r>
      <w:r w:rsidRPr="00162214">
        <w:rPr>
          <w:rFonts w:cs="Traditional Arabic" w:hint="cs"/>
          <w:sz w:val="36"/>
          <w:szCs w:val="36"/>
          <w:rtl/>
        </w:rPr>
        <w:t>امرأة يتعرضن لضرب يؤدي إلى الموت، وأن رجال الشرطة يقضون ثلث وقتهم للرد على</w:t>
      </w:r>
      <w:r w:rsidRPr="00162214">
        <w:rPr>
          <w:rFonts w:cs="Traditional Arabic" w:hint="cs"/>
          <w:sz w:val="36"/>
          <w:szCs w:val="36"/>
        </w:rPr>
        <w:t xml:space="preserve"> </w:t>
      </w:r>
      <w:r w:rsidRPr="00162214">
        <w:rPr>
          <w:rFonts w:cs="Traditional Arabic" w:hint="cs"/>
          <w:sz w:val="36"/>
          <w:szCs w:val="36"/>
          <w:rtl/>
        </w:rPr>
        <w:t>مكالمات حوادث العنف المنزلي</w:t>
      </w:r>
      <w:r w:rsidRPr="00162214">
        <w:rPr>
          <w:rFonts w:cs="Traditional Arabic" w:hint="cs"/>
          <w:position w:val="12"/>
          <w:sz w:val="36"/>
          <w:szCs w:val="36"/>
          <w:rtl/>
        </w:rPr>
        <w:t xml:space="preserve"> </w:t>
      </w:r>
      <w:r w:rsidRPr="00162214">
        <w:rPr>
          <w:rFonts w:cs="Traditional Arabic" w:hint="cs"/>
          <w:sz w:val="36"/>
          <w:szCs w:val="36"/>
          <w:vertAlign w:val="superscript"/>
          <w:rtl/>
        </w:rPr>
        <w:t>(</w:t>
      </w:r>
      <w:r w:rsidRPr="00162214">
        <w:rPr>
          <w:rStyle w:val="a7"/>
          <w:rFonts w:cs="Traditional Arabic"/>
          <w:sz w:val="36"/>
          <w:szCs w:val="36"/>
          <w:rtl/>
        </w:rPr>
        <w:footnoteReference w:id="393"/>
      </w:r>
      <w:r w:rsidRPr="00162214">
        <w:rPr>
          <w:rFonts w:cs="Traditional Arabic" w:hint="cs"/>
          <w:sz w:val="36"/>
          <w:szCs w:val="36"/>
          <w:vertAlign w:val="superscript"/>
          <w:rtl/>
        </w:rPr>
        <w:t>)</w:t>
      </w:r>
      <w:r w:rsidRPr="00162214">
        <w:rPr>
          <w:rFonts w:cs="Traditional Arabic" w:hint="cs"/>
          <w:sz w:val="36"/>
          <w:szCs w:val="36"/>
          <w:rtl/>
        </w:rPr>
        <w:t>.</w:t>
      </w:r>
      <w:r w:rsidRPr="00162214">
        <w:rPr>
          <w:rFonts w:cs="Traditional Arabic"/>
          <w:sz w:val="36"/>
          <w:szCs w:val="36"/>
        </w:rPr>
        <w:br/>
      </w:r>
      <w:r w:rsidRPr="00162214">
        <w:rPr>
          <w:rFonts w:cs="Traditional Arabic" w:hint="cs"/>
          <w:sz w:val="36"/>
          <w:szCs w:val="36"/>
          <w:rtl/>
        </w:rPr>
        <w:t>ب- ونشر مكتب التحقيقات الفيدرالي الأمريكي عام</w:t>
      </w:r>
      <w:r w:rsidRPr="00162214">
        <w:rPr>
          <w:rFonts w:cs="Traditional Arabic"/>
          <w:sz w:val="36"/>
          <w:szCs w:val="36"/>
        </w:rPr>
        <w:t xml:space="preserve"> </w:t>
      </w:r>
      <w:r w:rsidRPr="00162214">
        <w:rPr>
          <w:rFonts w:cs="Traditional Arabic" w:hint="cs"/>
          <w:sz w:val="36"/>
          <w:szCs w:val="36"/>
          <w:rtl/>
        </w:rPr>
        <w:t xml:space="preserve">1979م أن 40% من حوادث قتل النساء تحدث </w:t>
      </w:r>
      <w:r w:rsidRPr="00162214">
        <w:rPr>
          <w:rFonts w:cs="Traditional Arabic" w:hint="cs"/>
          <w:sz w:val="36"/>
          <w:szCs w:val="36"/>
          <w:rtl/>
        </w:rPr>
        <w:lastRenderedPageBreak/>
        <w:t>بسبب المشكلات الأسرية، وأن 25% من محاولات</w:t>
      </w:r>
      <w:r w:rsidRPr="00162214">
        <w:rPr>
          <w:rFonts w:cs="Traditional Arabic" w:hint="cs"/>
          <w:sz w:val="36"/>
          <w:szCs w:val="36"/>
        </w:rPr>
        <w:t xml:space="preserve"> </w:t>
      </w:r>
      <w:r w:rsidRPr="00162214">
        <w:rPr>
          <w:rFonts w:cs="Traditional Arabic" w:hint="cs"/>
          <w:sz w:val="36"/>
          <w:szCs w:val="36"/>
          <w:rtl/>
        </w:rPr>
        <w:t>الانتحار التي تُقْدم عليها الزوجات يسبقها نزاع عائلي.</w:t>
      </w:r>
      <w:r w:rsidRPr="00162214">
        <w:rPr>
          <w:rFonts w:cs="Traditional Arabic" w:hint="cs"/>
          <w:sz w:val="36"/>
          <w:szCs w:val="36"/>
          <w:vertAlign w:val="superscript"/>
          <w:rtl/>
          <w:lang w:bidi="ar-LB"/>
        </w:rPr>
        <w:t xml:space="preserve"> (</w:t>
      </w:r>
      <w:r w:rsidRPr="00162214">
        <w:rPr>
          <w:rStyle w:val="a7"/>
          <w:rFonts w:cs="Traditional Arabic"/>
          <w:sz w:val="36"/>
          <w:szCs w:val="36"/>
          <w:rtl/>
          <w:lang w:bidi="ar-LB"/>
        </w:rPr>
        <w:footnoteReference w:id="394"/>
      </w:r>
      <w:r w:rsidRPr="00162214">
        <w:rPr>
          <w:rFonts w:cs="Traditional Arabic" w:hint="cs"/>
          <w:sz w:val="36"/>
          <w:szCs w:val="36"/>
          <w:vertAlign w:val="superscript"/>
          <w:rtl/>
          <w:lang w:bidi="ar-LB"/>
        </w:rPr>
        <w:t>)</w:t>
      </w:r>
      <w:r w:rsidRPr="00162214">
        <w:rPr>
          <w:rFonts w:cs="Traditional Arabic" w:hint="cs"/>
          <w:sz w:val="36"/>
          <w:szCs w:val="36"/>
          <w:rtl/>
        </w:rPr>
        <w:t xml:space="preserve"> </w:t>
      </w:r>
    </w:p>
    <w:p w:rsidR="00C452EC" w:rsidRPr="00162214" w:rsidRDefault="00C452EC" w:rsidP="00C452EC">
      <w:pPr>
        <w:jc w:val="lowKashida"/>
        <w:rPr>
          <w:rFonts w:cs="Traditional Arabic"/>
          <w:sz w:val="36"/>
          <w:szCs w:val="36"/>
          <w:rtl/>
        </w:rPr>
      </w:pPr>
      <w:r w:rsidRPr="00162214">
        <w:rPr>
          <w:rFonts w:cs="Traditional Arabic" w:hint="cs"/>
          <w:sz w:val="36"/>
          <w:szCs w:val="36"/>
          <w:rtl/>
        </w:rPr>
        <w:t xml:space="preserve"> </w:t>
      </w:r>
      <w:r w:rsidRPr="00162214">
        <w:rPr>
          <w:rFonts w:cs="Traditional Arabic"/>
          <w:sz w:val="36"/>
          <w:szCs w:val="36"/>
        </w:rPr>
        <w:br/>
      </w:r>
      <w:r w:rsidRPr="00162214">
        <w:rPr>
          <w:rFonts w:cs="Traditional Arabic" w:hint="cs"/>
          <w:sz w:val="36"/>
          <w:szCs w:val="36"/>
          <w:rtl/>
        </w:rPr>
        <w:t>ج- دراسة أمريكية جرت في عام 1407ه-1987م أشارت إلى 79% يقومون</w:t>
      </w:r>
      <w:r w:rsidRPr="00162214">
        <w:rPr>
          <w:rFonts w:cs="Traditional Arabic" w:hint="cs"/>
          <w:sz w:val="36"/>
          <w:szCs w:val="36"/>
        </w:rPr>
        <w:t xml:space="preserve"> </w:t>
      </w:r>
      <w:r w:rsidRPr="00162214">
        <w:rPr>
          <w:rFonts w:cs="Traditional Arabic" w:hint="cs"/>
          <w:sz w:val="36"/>
          <w:szCs w:val="36"/>
          <w:rtl/>
        </w:rPr>
        <w:t>بضرب النساء وبخاصة إذا كانوا متزوجين بهن</w:t>
      </w:r>
      <w:r w:rsidRPr="00162214">
        <w:rPr>
          <w:rFonts w:cs="Traditional Arabic"/>
          <w:sz w:val="36"/>
          <w:szCs w:val="36"/>
        </w:rPr>
        <w:t>.</w:t>
      </w:r>
      <w:r w:rsidRPr="00162214">
        <w:rPr>
          <w:rFonts w:cs="Traditional Arabic" w:hint="cs"/>
          <w:sz w:val="36"/>
          <w:szCs w:val="36"/>
          <w:rtl/>
        </w:rPr>
        <w:t>وكانت الدراسة قد اعتمدت على استفتاء</w:t>
      </w:r>
      <w:r w:rsidRPr="00162214">
        <w:rPr>
          <w:rFonts w:cs="Traditional Arabic" w:hint="cs"/>
          <w:sz w:val="36"/>
          <w:szCs w:val="36"/>
        </w:rPr>
        <w:t xml:space="preserve"> </w:t>
      </w:r>
      <w:r w:rsidRPr="00162214">
        <w:rPr>
          <w:rFonts w:cs="Traditional Arabic" w:hint="cs"/>
          <w:sz w:val="36"/>
          <w:szCs w:val="36"/>
          <w:rtl/>
        </w:rPr>
        <w:t xml:space="preserve">أجراه </w:t>
      </w:r>
      <w:proofErr w:type="spellStart"/>
      <w:r w:rsidRPr="00162214">
        <w:rPr>
          <w:rFonts w:cs="Traditional Arabic" w:hint="cs"/>
          <w:sz w:val="36"/>
          <w:szCs w:val="36"/>
          <w:rtl/>
        </w:rPr>
        <w:t>د.جون</w:t>
      </w:r>
      <w:proofErr w:type="spellEnd"/>
      <w:r w:rsidRPr="00162214">
        <w:rPr>
          <w:rFonts w:cs="Traditional Arabic" w:hint="cs"/>
          <w:sz w:val="36"/>
          <w:szCs w:val="36"/>
          <w:rtl/>
        </w:rPr>
        <w:t xml:space="preserve"> </w:t>
      </w:r>
      <w:proofErr w:type="spellStart"/>
      <w:r w:rsidRPr="00162214">
        <w:rPr>
          <w:rFonts w:cs="Traditional Arabic" w:hint="cs"/>
          <w:sz w:val="36"/>
          <w:szCs w:val="36"/>
          <w:rtl/>
        </w:rPr>
        <w:t>بيرير</w:t>
      </w:r>
      <w:proofErr w:type="spellEnd"/>
      <w:r w:rsidRPr="00162214">
        <w:rPr>
          <w:rFonts w:cs="Traditional Arabic" w:hint="cs"/>
          <w:sz w:val="36"/>
          <w:szCs w:val="36"/>
          <w:rtl/>
        </w:rPr>
        <w:t xml:space="preserve"> الأستاذ المساعد لعلم النفس في جامعة كارولينا الجنوبية بين عدد</w:t>
      </w:r>
      <w:r w:rsidRPr="00162214">
        <w:rPr>
          <w:rFonts w:cs="Traditional Arabic" w:hint="cs"/>
          <w:sz w:val="36"/>
          <w:szCs w:val="36"/>
        </w:rPr>
        <w:t xml:space="preserve"> </w:t>
      </w:r>
      <w:r w:rsidRPr="00162214">
        <w:rPr>
          <w:rFonts w:cs="Traditional Arabic" w:hint="cs"/>
          <w:sz w:val="36"/>
          <w:szCs w:val="36"/>
          <w:rtl/>
        </w:rPr>
        <w:t xml:space="preserve">من </w:t>
      </w:r>
      <w:proofErr w:type="spellStart"/>
      <w:r w:rsidRPr="00162214">
        <w:rPr>
          <w:rFonts w:cs="Traditional Arabic" w:hint="cs"/>
          <w:sz w:val="36"/>
          <w:szCs w:val="36"/>
          <w:rtl/>
        </w:rPr>
        <w:t>طلبته.وقد</w:t>
      </w:r>
      <w:proofErr w:type="spellEnd"/>
      <w:r w:rsidRPr="00162214">
        <w:rPr>
          <w:rFonts w:cs="Traditional Arabic" w:hint="cs"/>
          <w:sz w:val="36"/>
          <w:szCs w:val="36"/>
          <w:rtl/>
        </w:rPr>
        <w:t xml:space="preserve"> أشارت الدراسة إلى أن استعداد الرجال لضرب زوجاتهم عالٍ جداً،</w:t>
      </w:r>
      <w:r w:rsidRPr="00162214">
        <w:rPr>
          <w:rFonts w:cs="Traditional Arabic" w:hint="cs"/>
          <w:sz w:val="36"/>
          <w:szCs w:val="36"/>
        </w:rPr>
        <w:t xml:space="preserve"> </w:t>
      </w:r>
      <w:r w:rsidRPr="00162214">
        <w:rPr>
          <w:rFonts w:cs="Traditional Arabic" w:hint="cs"/>
          <w:sz w:val="36"/>
          <w:szCs w:val="36"/>
          <w:rtl/>
        </w:rPr>
        <w:t>فإذا كان هذا بين طلبة الجامعة فكيف بمن هو دونهم تعليماً؟</w:t>
      </w:r>
    </w:p>
    <w:p w:rsidR="00C452EC" w:rsidRPr="00162214" w:rsidRDefault="00C452EC" w:rsidP="00C452EC">
      <w:pPr>
        <w:jc w:val="lowKashida"/>
        <w:rPr>
          <w:rFonts w:cs="Traditional Arabic"/>
          <w:sz w:val="36"/>
          <w:szCs w:val="36"/>
        </w:rPr>
      </w:pPr>
      <w:r w:rsidRPr="00162214">
        <w:rPr>
          <w:rFonts w:cs="Traditional Arabic" w:hint="cs"/>
          <w:sz w:val="36"/>
          <w:szCs w:val="36"/>
          <w:rtl/>
        </w:rPr>
        <w:t>د- وفي دراسة أعدها</w:t>
      </w:r>
      <w:r w:rsidRPr="00162214">
        <w:rPr>
          <w:rFonts w:cs="Traditional Arabic" w:hint="cs"/>
          <w:sz w:val="36"/>
          <w:szCs w:val="36"/>
        </w:rPr>
        <w:t xml:space="preserve"> </w:t>
      </w:r>
      <w:r w:rsidRPr="00162214">
        <w:rPr>
          <w:rFonts w:cs="Traditional Arabic" w:hint="cs"/>
          <w:sz w:val="36"/>
          <w:szCs w:val="36"/>
          <w:rtl/>
        </w:rPr>
        <w:t>المكتب الوطني الأمريكي للصحة النفسية جاء أن 17% من النساء اللواتي يدخلن غرف</w:t>
      </w:r>
      <w:r w:rsidRPr="00162214">
        <w:rPr>
          <w:rFonts w:cs="Traditional Arabic" w:hint="cs"/>
          <w:sz w:val="36"/>
          <w:szCs w:val="36"/>
        </w:rPr>
        <w:t xml:space="preserve"> </w:t>
      </w:r>
      <w:r w:rsidRPr="00162214">
        <w:rPr>
          <w:rFonts w:cs="Traditional Arabic" w:hint="cs"/>
          <w:sz w:val="36"/>
          <w:szCs w:val="36"/>
          <w:rtl/>
        </w:rPr>
        <w:t>الإسعاف ضحايا ضرب الأزواج أو الأصدقاء، وأن 83% دخلن المستشفيات سابقاً مرة على</w:t>
      </w:r>
      <w:r w:rsidRPr="00162214">
        <w:rPr>
          <w:rFonts w:cs="Traditional Arabic" w:hint="cs"/>
          <w:sz w:val="36"/>
          <w:szCs w:val="36"/>
        </w:rPr>
        <w:t xml:space="preserve"> </w:t>
      </w:r>
      <w:r w:rsidRPr="00162214">
        <w:rPr>
          <w:rFonts w:cs="Traditional Arabic" w:hint="cs"/>
          <w:sz w:val="36"/>
          <w:szCs w:val="36"/>
          <w:rtl/>
        </w:rPr>
        <w:t>الأقل للعلاج من جروح وكدمات أصيبن بها كان دخولهن نتيجة الضرب.</w:t>
      </w:r>
    </w:p>
    <w:p w:rsidR="00C452EC" w:rsidRPr="00162214" w:rsidRDefault="00C452EC" w:rsidP="00C452EC">
      <w:pPr>
        <w:jc w:val="lowKashida"/>
        <w:rPr>
          <w:rFonts w:cs="Traditional Arabic"/>
          <w:sz w:val="36"/>
          <w:szCs w:val="36"/>
          <w:rtl/>
          <w:lang w:bidi="ar-LB"/>
        </w:rPr>
      </w:pPr>
      <w:r w:rsidRPr="00162214">
        <w:rPr>
          <w:rFonts w:cs="Traditional Arabic" w:hint="cs"/>
          <w:sz w:val="36"/>
          <w:szCs w:val="36"/>
          <w:rtl/>
        </w:rPr>
        <w:t xml:space="preserve">وقال </w:t>
      </w:r>
      <w:proofErr w:type="spellStart"/>
      <w:r w:rsidRPr="00162214">
        <w:rPr>
          <w:rFonts w:cs="Traditional Arabic" w:hint="cs"/>
          <w:sz w:val="36"/>
          <w:szCs w:val="36"/>
          <w:rtl/>
        </w:rPr>
        <w:t>إفان</w:t>
      </w:r>
      <w:proofErr w:type="spellEnd"/>
      <w:r w:rsidRPr="00162214">
        <w:rPr>
          <w:rFonts w:cs="Traditional Arabic" w:hint="cs"/>
          <w:sz w:val="36"/>
          <w:szCs w:val="36"/>
          <w:rtl/>
        </w:rPr>
        <w:t xml:space="preserve"> ستارك</w:t>
      </w:r>
      <w:r w:rsidRPr="00162214">
        <w:rPr>
          <w:rFonts w:cs="Traditional Arabic" w:hint="cs"/>
          <w:sz w:val="36"/>
          <w:szCs w:val="36"/>
        </w:rPr>
        <w:t xml:space="preserve"> </w:t>
      </w:r>
      <w:r w:rsidRPr="00162214">
        <w:rPr>
          <w:rFonts w:cs="Traditional Arabic" w:hint="cs"/>
          <w:sz w:val="36"/>
          <w:szCs w:val="36"/>
          <w:rtl/>
        </w:rPr>
        <w:t>معد هذه الدراسة التي فحصت (1360) سجلاً للنساء: إن ضرب النساء في أمريكا ربما كان</w:t>
      </w:r>
      <w:r w:rsidRPr="00162214">
        <w:rPr>
          <w:rFonts w:cs="Traditional Arabic" w:hint="cs"/>
          <w:sz w:val="36"/>
          <w:szCs w:val="36"/>
        </w:rPr>
        <w:t xml:space="preserve"> </w:t>
      </w:r>
      <w:r w:rsidRPr="00162214">
        <w:rPr>
          <w:rFonts w:cs="Traditional Arabic" w:hint="cs"/>
          <w:sz w:val="36"/>
          <w:szCs w:val="36"/>
          <w:rtl/>
        </w:rPr>
        <w:t>أكثر الأسباب شيوعاً للجروح التي تصاب بها النساء، وأنها تفوق ما يلحق بهن من أذى</w:t>
      </w:r>
      <w:r w:rsidRPr="00162214">
        <w:rPr>
          <w:rFonts w:cs="Traditional Arabic" w:hint="cs"/>
          <w:sz w:val="36"/>
          <w:szCs w:val="36"/>
        </w:rPr>
        <w:t xml:space="preserve"> </w:t>
      </w:r>
      <w:r w:rsidRPr="00162214">
        <w:rPr>
          <w:rFonts w:cs="Traditional Arabic" w:hint="cs"/>
          <w:sz w:val="36"/>
          <w:szCs w:val="36"/>
          <w:rtl/>
        </w:rPr>
        <w:t>نتيجة حوادث السيارات، والسرقة، والاغتصاب مجتمعة</w:t>
      </w:r>
      <w:r w:rsidRPr="00162214">
        <w:rPr>
          <w:rFonts w:cs="Traditional Arabic"/>
          <w:sz w:val="36"/>
          <w:szCs w:val="36"/>
        </w:rPr>
        <w:t>.</w:t>
      </w:r>
      <w:r w:rsidRPr="00162214">
        <w:rPr>
          <w:rFonts w:cs="Traditional Arabic"/>
          <w:sz w:val="36"/>
          <w:szCs w:val="36"/>
        </w:rPr>
        <w:br/>
      </w:r>
      <w:r w:rsidRPr="00162214">
        <w:rPr>
          <w:rFonts w:cs="Traditional Arabic" w:hint="cs"/>
          <w:sz w:val="36"/>
          <w:szCs w:val="36"/>
          <w:rtl/>
        </w:rPr>
        <w:t xml:space="preserve">وقالت </w:t>
      </w:r>
      <w:proofErr w:type="spellStart"/>
      <w:r w:rsidRPr="00162214">
        <w:rPr>
          <w:rFonts w:cs="Traditional Arabic" w:hint="cs"/>
          <w:sz w:val="36"/>
          <w:szCs w:val="36"/>
          <w:rtl/>
        </w:rPr>
        <w:t>جانيس</w:t>
      </w:r>
      <w:proofErr w:type="spellEnd"/>
      <w:r w:rsidRPr="00162214">
        <w:rPr>
          <w:rFonts w:cs="Traditional Arabic" w:hint="cs"/>
          <w:sz w:val="36"/>
          <w:szCs w:val="36"/>
          <w:rtl/>
        </w:rPr>
        <w:t xml:space="preserve"> مور-وهي منسقة في</w:t>
      </w:r>
      <w:r w:rsidRPr="00162214">
        <w:rPr>
          <w:rFonts w:cs="Traditional Arabic" w:hint="cs"/>
          <w:sz w:val="36"/>
          <w:szCs w:val="36"/>
        </w:rPr>
        <w:t xml:space="preserve"> </w:t>
      </w:r>
      <w:r w:rsidRPr="00162214">
        <w:rPr>
          <w:rFonts w:cs="Traditional Arabic" w:hint="cs"/>
          <w:sz w:val="36"/>
          <w:szCs w:val="36"/>
          <w:rtl/>
        </w:rPr>
        <w:t>منظمة الائتلاف الوطني ضد العنف المنزلي ومقرها واشنطن: إن هذه المأساة المرعبة</w:t>
      </w:r>
      <w:r w:rsidRPr="00162214">
        <w:rPr>
          <w:rFonts w:cs="Traditional Arabic" w:hint="cs"/>
          <w:sz w:val="36"/>
          <w:szCs w:val="36"/>
        </w:rPr>
        <w:t xml:space="preserve"> </w:t>
      </w:r>
      <w:r w:rsidRPr="00162214">
        <w:rPr>
          <w:rFonts w:cs="Traditional Arabic" w:hint="cs"/>
          <w:sz w:val="36"/>
          <w:szCs w:val="36"/>
          <w:rtl/>
        </w:rPr>
        <w:t>وصلت إلى حد هائل؛ فالأزواج يضربون نسائهم في سائر أنحاء الولايات المتحدة، مما</w:t>
      </w:r>
      <w:r w:rsidRPr="00162214">
        <w:rPr>
          <w:rFonts w:cs="Traditional Arabic" w:hint="cs"/>
          <w:sz w:val="36"/>
          <w:szCs w:val="36"/>
        </w:rPr>
        <w:t xml:space="preserve"> </w:t>
      </w:r>
      <w:r w:rsidRPr="00162214">
        <w:rPr>
          <w:rFonts w:cs="Traditional Arabic" w:hint="cs"/>
          <w:sz w:val="36"/>
          <w:szCs w:val="36"/>
          <w:rtl/>
        </w:rPr>
        <w:t>يؤدي إلى دخول عشرات منهن إلى المستشفيات للعلاج</w:t>
      </w:r>
      <w:r w:rsidR="005A7423">
        <w:rPr>
          <w:rFonts w:cs="Traditional Arabic"/>
          <w:sz w:val="36"/>
          <w:szCs w:val="36"/>
        </w:rPr>
        <w:t>.</w:t>
      </w:r>
      <w:r w:rsidRPr="00162214">
        <w:rPr>
          <w:rFonts w:cs="Traditional Arabic" w:hint="cs"/>
          <w:sz w:val="36"/>
          <w:szCs w:val="36"/>
          <w:rtl/>
        </w:rPr>
        <w:t>وأضافت بأن</w:t>
      </w:r>
      <w:r w:rsidRPr="00162214">
        <w:rPr>
          <w:rFonts w:cs="Traditional Arabic" w:hint="cs"/>
          <w:sz w:val="36"/>
          <w:szCs w:val="36"/>
        </w:rPr>
        <w:t xml:space="preserve"> </w:t>
      </w:r>
      <w:r w:rsidRPr="00162214">
        <w:rPr>
          <w:rFonts w:cs="Traditional Arabic" w:hint="cs"/>
          <w:sz w:val="36"/>
          <w:szCs w:val="36"/>
          <w:rtl/>
        </w:rPr>
        <w:t>نوعية الإصابات</w:t>
      </w:r>
      <w:r w:rsidRPr="00162214">
        <w:rPr>
          <w:rFonts w:cs="Traditional Arabic" w:hint="cs"/>
          <w:sz w:val="36"/>
          <w:szCs w:val="36"/>
        </w:rPr>
        <w:t xml:space="preserve"> </w:t>
      </w:r>
      <w:r w:rsidRPr="00162214">
        <w:rPr>
          <w:rFonts w:cs="Traditional Arabic" w:hint="cs"/>
          <w:sz w:val="36"/>
          <w:szCs w:val="36"/>
          <w:rtl/>
        </w:rPr>
        <w:t>تتراوح ما بين كدمات سوداء حول العينين، وكسور في العظام، وحروق وجروح، وطعن</w:t>
      </w:r>
      <w:r w:rsidRPr="00162214">
        <w:rPr>
          <w:rFonts w:cs="Traditional Arabic" w:hint="cs"/>
          <w:sz w:val="36"/>
          <w:szCs w:val="36"/>
        </w:rPr>
        <w:t xml:space="preserve"> </w:t>
      </w:r>
      <w:r w:rsidRPr="00162214">
        <w:rPr>
          <w:rFonts w:cs="Traditional Arabic" w:hint="cs"/>
          <w:sz w:val="36"/>
          <w:szCs w:val="36"/>
          <w:rtl/>
        </w:rPr>
        <w:t>بالسكين، وجروح الطلقات النارية، وما بين ضربات أخرى بالكراسي، والسكاكين، والقضبان</w:t>
      </w:r>
      <w:r w:rsidRPr="00162214">
        <w:rPr>
          <w:rFonts w:cs="Traditional Arabic" w:hint="cs"/>
          <w:sz w:val="36"/>
          <w:szCs w:val="36"/>
        </w:rPr>
        <w:t xml:space="preserve"> </w:t>
      </w:r>
      <w:r w:rsidRPr="00162214">
        <w:rPr>
          <w:rFonts w:cs="Traditional Arabic" w:hint="cs"/>
          <w:sz w:val="36"/>
          <w:szCs w:val="36"/>
          <w:rtl/>
        </w:rPr>
        <w:t>المحماة</w:t>
      </w:r>
      <w:r w:rsidRPr="00162214">
        <w:rPr>
          <w:rFonts w:cs="Traditional Arabic"/>
          <w:sz w:val="36"/>
          <w:szCs w:val="36"/>
        </w:rPr>
        <w:t>.</w:t>
      </w:r>
    </w:p>
    <w:p w:rsidR="00C452EC" w:rsidRPr="00162214" w:rsidRDefault="00C452EC" w:rsidP="00C452EC">
      <w:pPr>
        <w:jc w:val="lowKashida"/>
        <w:rPr>
          <w:rFonts w:cs="Traditional Arabic"/>
          <w:sz w:val="36"/>
          <w:szCs w:val="36"/>
          <w:rtl/>
        </w:rPr>
      </w:pPr>
      <w:r w:rsidRPr="00162214">
        <w:rPr>
          <w:rFonts w:cs="Traditional Arabic" w:hint="cs"/>
          <w:sz w:val="36"/>
          <w:szCs w:val="36"/>
          <w:rtl/>
        </w:rPr>
        <w:t>وأشارت إلى أن الأمر المرعب هو أن هناك نساء أكثر يُصبن بجروح وأذى على</w:t>
      </w:r>
      <w:r w:rsidRPr="00162214">
        <w:rPr>
          <w:rFonts w:cs="Traditional Arabic" w:hint="cs"/>
          <w:sz w:val="36"/>
          <w:szCs w:val="36"/>
        </w:rPr>
        <w:t xml:space="preserve"> </w:t>
      </w:r>
      <w:r w:rsidRPr="00162214">
        <w:rPr>
          <w:rFonts w:cs="Traditional Arabic" w:hint="cs"/>
          <w:sz w:val="36"/>
          <w:szCs w:val="36"/>
          <w:rtl/>
        </w:rPr>
        <w:t>أيدي أزواجهن ولكنهن لا يذهبن إلى المستشفى طلباً للعلاج، بل يُضمِّدن جراحهن في</w:t>
      </w:r>
      <w:r w:rsidRPr="00162214">
        <w:rPr>
          <w:rFonts w:cs="Traditional Arabic" w:hint="cs"/>
          <w:sz w:val="36"/>
          <w:szCs w:val="36"/>
        </w:rPr>
        <w:t xml:space="preserve"> </w:t>
      </w:r>
      <w:r w:rsidRPr="00162214">
        <w:rPr>
          <w:rFonts w:cs="Traditional Arabic" w:hint="cs"/>
          <w:sz w:val="36"/>
          <w:szCs w:val="36"/>
          <w:rtl/>
        </w:rPr>
        <w:t>المنزل</w:t>
      </w:r>
      <w:r w:rsidRPr="00162214">
        <w:rPr>
          <w:rFonts w:cs="Traditional Arabic"/>
          <w:sz w:val="36"/>
          <w:szCs w:val="36"/>
        </w:rPr>
        <w:t>.</w:t>
      </w:r>
      <w:r w:rsidRPr="00162214">
        <w:rPr>
          <w:rFonts w:cs="Traditional Arabic"/>
          <w:sz w:val="36"/>
          <w:szCs w:val="36"/>
        </w:rPr>
        <w:br/>
      </w:r>
      <w:r w:rsidRPr="00162214">
        <w:rPr>
          <w:rFonts w:cs="Traditional Arabic" w:hint="cs"/>
          <w:sz w:val="36"/>
          <w:szCs w:val="36"/>
          <w:rtl/>
        </w:rPr>
        <w:t xml:space="preserve">وقالت </w:t>
      </w:r>
      <w:proofErr w:type="spellStart"/>
      <w:r w:rsidRPr="00162214">
        <w:rPr>
          <w:rFonts w:cs="Traditional Arabic" w:hint="cs"/>
          <w:sz w:val="36"/>
          <w:szCs w:val="36"/>
          <w:rtl/>
        </w:rPr>
        <w:t>جانيس</w:t>
      </w:r>
      <w:proofErr w:type="spellEnd"/>
      <w:r w:rsidRPr="00162214">
        <w:rPr>
          <w:rFonts w:cs="Traditional Arabic" w:hint="cs"/>
          <w:sz w:val="36"/>
          <w:szCs w:val="36"/>
          <w:rtl/>
        </w:rPr>
        <w:t xml:space="preserve"> مور: إننا نقدر بأن عدد النساء اللواتي يُضربن في بيوتهن كل</w:t>
      </w:r>
      <w:r w:rsidRPr="00162214">
        <w:rPr>
          <w:rFonts w:cs="Traditional Arabic" w:hint="cs"/>
          <w:sz w:val="36"/>
          <w:szCs w:val="36"/>
        </w:rPr>
        <w:t xml:space="preserve"> </w:t>
      </w:r>
      <w:r w:rsidRPr="00162214">
        <w:rPr>
          <w:rFonts w:cs="Traditional Arabic" w:hint="cs"/>
          <w:sz w:val="36"/>
          <w:szCs w:val="36"/>
          <w:rtl/>
        </w:rPr>
        <w:t xml:space="preserve">عام يصل إلى ستة ملايين </w:t>
      </w:r>
      <w:r w:rsidRPr="00162214">
        <w:rPr>
          <w:rFonts w:cs="Traditional Arabic" w:hint="cs"/>
          <w:sz w:val="36"/>
          <w:szCs w:val="36"/>
          <w:rtl/>
        </w:rPr>
        <w:lastRenderedPageBreak/>
        <w:t>امرأة، وقد جمعنا معلومات من ملفات مكتب التحقيقات</w:t>
      </w:r>
      <w:r w:rsidRPr="00162214">
        <w:rPr>
          <w:rFonts w:cs="Traditional Arabic" w:hint="cs"/>
          <w:sz w:val="36"/>
          <w:szCs w:val="36"/>
        </w:rPr>
        <w:t xml:space="preserve"> </w:t>
      </w:r>
      <w:r w:rsidRPr="00162214">
        <w:rPr>
          <w:rFonts w:cs="Traditional Arabic" w:hint="cs"/>
          <w:sz w:val="36"/>
          <w:szCs w:val="36"/>
          <w:rtl/>
        </w:rPr>
        <w:t>الفيدرالية، ومن مئات الملاجئ التي توفر المأوى للنساء الهاربات من عنف وضرب</w:t>
      </w:r>
      <w:r w:rsidRPr="00162214">
        <w:rPr>
          <w:rFonts w:cs="Traditional Arabic" w:hint="cs"/>
          <w:sz w:val="36"/>
          <w:szCs w:val="36"/>
        </w:rPr>
        <w:t xml:space="preserve"> </w:t>
      </w:r>
      <w:r w:rsidRPr="00162214">
        <w:rPr>
          <w:rFonts w:cs="Traditional Arabic" w:hint="cs"/>
          <w:sz w:val="36"/>
          <w:szCs w:val="36"/>
          <w:rtl/>
        </w:rPr>
        <w:t>أزواجهن</w:t>
      </w:r>
      <w:r w:rsidRPr="00162214">
        <w:rPr>
          <w:rFonts w:cs="Traditional Arabic" w:hint="cs"/>
          <w:sz w:val="36"/>
          <w:szCs w:val="36"/>
          <w:vertAlign w:val="superscript"/>
          <w:rtl/>
          <w:lang w:bidi="ar-LB"/>
        </w:rPr>
        <w:t>(</w:t>
      </w:r>
      <w:r w:rsidRPr="00162214">
        <w:rPr>
          <w:rStyle w:val="a7"/>
          <w:rFonts w:cs="Traditional Arabic"/>
          <w:sz w:val="36"/>
          <w:szCs w:val="36"/>
          <w:rtl/>
          <w:lang w:bidi="ar-LB"/>
        </w:rPr>
        <w:footnoteReference w:id="395"/>
      </w:r>
      <w:r w:rsidRPr="00162214">
        <w:rPr>
          <w:rFonts w:cs="Traditional Arabic" w:hint="cs"/>
          <w:sz w:val="36"/>
          <w:szCs w:val="36"/>
          <w:vertAlign w:val="superscript"/>
          <w:rtl/>
          <w:lang w:bidi="ar-LB"/>
        </w:rPr>
        <w:t>)</w:t>
      </w:r>
      <w:r w:rsidRPr="00162214">
        <w:rPr>
          <w:rFonts w:cs="Traditional Arabic" w:hint="cs"/>
          <w:sz w:val="36"/>
          <w:szCs w:val="36"/>
          <w:rtl/>
        </w:rPr>
        <w:t xml:space="preserve">. </w:t>
      </w:r>
    </w:p>
    <w:p w:rsidR="00C452EC" w:rsidRPr="00162214" w:rsidRDefault="00C452EC" w:rsidP="00C452EC">
      <w:pPr>
        <w:jc w:val="lowKashida"/>
        <w:rPr>
          <w:rFonts w:cs="Traditional Arabic"/>
          <w:sz w:val="36"/>
          <w:szCs w:val="36"/>
          <w:rtl/>
        </w:rPr>
      </w:pPr>
      <w:r w:rsidRPr="00162214">
        <w:rPr>
          <w:rFonts w:cs="Traditional Arabic" w:hint="cs"/>
          <w:sz w:val="36"/>
          <w:szCs w:val="36"/>
          <w:rtl/>
        </w:rPr>
        <w:t>وبعد فإننا في غنى عن ذكر تلك الإحصاءات؛ لعلمنا بأنه ليس بعد الكفر</w:t>
      </w:r>
      <w:r w:rsidRPr="00162214">
        <w:rPr>
          <w:rFonts w:cs="Traditional Arabic" w:hint="cs"/>
          <w:sz w:val="36"/>
          <w:szCs w:val="36"/>
        </w:rPr>
        <w:t xml:space="preserve"> </w:t>
      </w:r>
      <w:r w:rsidRPr="00162214">
        <w:rPr>
          <w:rFonts w:cs="Traditional Arabic" w:hint="cs"/>
          <w:sz w:val="36"/>
          <w:szCs w:val="36"/>
          <w:rtl/>
        </w:rPr>
        <w:t>ذنب</w:t>
      </w:r>
      <w:r w:rsidRPr="00162214">
        <w:rPr>
          <w:rFonts w:cs="Traditional Arabic"/>
          <w:sz w:val="36"/>
          <w:szCs w:val="36"/>
        </w:rPr>
        <w:t>.</w:t>
      </w:r>
      <w:r w:rsidRPr="00162214">
        <w:rPr>
          <w:rFonts w:cs="Traditional Arabic"/>
          <w:sz w:val="36"/>
          <w:szCs w:val="36"/>
        </w:rPr>
        <w:br/>
      </w:r>
      <w:r w:rsidRPr="00162214">
        <w:rPr>
          <w:rFonts w:cs="Traditional Arabic" w:hint="cs"/>
          <w:sz w:val="36"/>
          <w:szCs w:val="36"/>
          <w:rtl/>
        </w:rPr>
        <w:t>ولكن نفراً من بني جلدتنا غير قليل لا يقع منهم الدليل موقعه إلا إذا نسب</w:t>
      </w:r>
      <w:r w:rsidRPr="00162214">
        <w:rPr>
          <w:rFonts w:cs="Traditional Arabic" w:hint="cs"/>
          <w:sz w:val="36"/>
          <w:szCs w:val="36"/>
        </w:rPr>
        <w:t xml:space="preserve"> </w:t>
      </w:r>
      <w:r w:rsidRPr="00162214">
        <w:rPr>
          <w:rFonts w:cs="Traditional Arabic" w:hint="cs"/>
          <w:sz w:val="36"/>
          <w:szCs w:val="36"/>
          <w:rtl/>
        </w:rPr>
        <w:t>إلى الغرب وما جرى مجراه؛ فها هو الغرب تتعالى صيحاته من ظلم المرأة؛ فهل من</w:t>
      </w:r>
      <w:r w:rsidRPr="00162214">
        <w:rPr>
          <w:rFonts w:cs="Traditional Arabic" w:hint="cs"/>
          <w:sz w:val="36"/>
          <w:szCs w:val="36"/>
        </w:rPr>
        <w:t xml:space="preserve"> </w:t>
      </w:r>
      <w:r w:rsidRPr="00162214">
        <w:rPr>
          <w:rFonts w:cs="Traditional Arabic" w:hint="cs"/>
          <w:sz w:val="36"/>
          <w:szCs w:val="36"/>
          <w:rtl/>
        </w:rPr>
        <w:t>مدكر؟</w:t>
      </w:r>
      <w:r w:rsidRPr="00162214">
        <w:rPr>
          <w:rFonts w:cs="Traditional Arabic"/>
          <w:sz w:val="36"/>
          <w:szCs w:val="36"/>
        </w:rPr>
        <w:br/>
      </w:r>
      <w:r w:rsidRPr="00162214">
        <w:rPr>
          <w:rFonts w:cs="Traditional Arabic" w:hint="cs"/>
          <w:sz w:val="36"/>
          <w:szCs w:val="36"/>
          <w:rtl/>
        </w:rPr>
        <w:t>ومن</w:t>
      </w:r>
      <w:r w:rsidRPr="00162214">
        <w:rPr>
          <w:rFonts w:cs="Traditional Arabic" w:hint="cs"/>
          <w:sz w:val="36"/>
          <w:szCs w:val="36"/>
        </w:rPr>
        <w:t xml:space="preserve"> </w:t>
      </w:r>
      <w:r w:rsidRPr="00162214">
        <w:rPr>
          <w:rFonts w:cs="Traditional Arabic" w:hint="cs"/>
          <w:sz w:val="36"/>
          <w:szCs w:val="36"/>
          <w:rtl/>
        </w:rPr>
        <w:t>صور تكريم الإسلام للمرأة أن أنقذها من أيدي الذين يزدرون مكانها، وتأخذهم الجفوة</w:t>
      </w:r>
      <w:r w:rsidRPr="00162214">
        <w:rPr>
          <w:rFonts w:cs="Traditional Arabic" w:hint="cs"/>
          <w:sz w:val="36"/>
          <w:szCs w:val="36"/>
        </w:rPr>
        <w:t xml:space="preserve"> </w:t>
      </w:r>
      <w:r w:rsidRPr="00162214">
        <w:rPr>
          <w:rFonts w:cs="Traditional Arabic" w:hint="cs"/>
          <w:sz w:val="36"/>
          <w:szCs w:val="36"/>
          <w:rtl/>
        </w:rPr>
        <w:t>في معاشرتها؛ فقرر لها من الحقوق ما يكفل راحتها، وينبه على رفعة منزلتها، ثم جعل</w:t>
      </w:r>
      <w:r w:rsidRPr="00162214">
        <w:rPr>
          <w:rFonts w:cs="Traditional Arabic" w:hint="cs"/>
          <w:sz w:val="36"/>
          <w:szCs w:val="36"/>
        </w:rPr>
        <w:t xml:space="preserve"> </w:t>
      </w:r>
      <w:r w:rsidRPr="00162214">
        <w:rPr>
          <w:rFonts w:cs="Traditional Arabic" w:hint="cs"/>
          <w:sz w:val="36"/>
          <w:szCs w:val="36"/>
          <w:rtl/>
        </w:rPr>
        <w:t>للرجل حق رعايتها، وإقامة سياج بينها وبين ما يخدش كرامتها</w:t>
      </w:r>
      <w:r w:rsidRPr="00162214">
        <w:rPr>
          <w:rFonts w:cs="Traditional Arabic"/>
          <w:sz w:val="36"/>
          <w:szCs w:val="36"/>
        </w:rPr>
        <w:t>.</w:t>
      </w:r>
      <w:r w:rsidRPr="00162214">
        <w:rPr>
          <w:rFonts w:cs="Traditional Arabic" w:hint="cs"/>
          <w:sz w:val="36"/>
          <w:szCs w:val="36"/>
          <w:rtl/>
        </w:rPr>
        <w:t>ومن الشاهد على هذا</w:t>
      </w:r>
      <w:r w:rsidRPr="00162214">
        <w:rPr>
          <w:rFonts w:cs="Traditional Arabic" w:hint="cs"/>
          <w:sz w:val="36"/>
          <w:szCs w:val="36"/>
        </w:rPr>
        <w:t xml:space="preserve"> </w:t>
      </w:r>
      <w:r w:rsidRPr="00162214">
        <w:rPr>
          <w:rFonts w:cs="Traditional Arabic" w:hint="cs"/>
          <w:sz w:val="36"/>
          <w:szCs w:val="36"/>
          <w:rtl/>
        </w:rPr>
        <w:t>قوله-تعالى-: (وَلَهُنَّ مِثْلُ الَّذِي عَلَيْهِنَّ بِالْمَعْرُوفِ وَلِلرِّجَالِ</w:t>
      </w:r>
      <w:r w:rsidRPr="00162214">
        <w:rPr>
          <w:rFonts w:cs="Traditional Arabic" w:hint="cs"/>
          <w:sz w:val="36"/>
          <w:szCs w:val="36"/>
        </w:rPr>
        <w:t xml:space="preserve"> </w:t>
      </w:r>
      <w:r w:rsidRPr="00162214">
        <w:rPr>
          <w:rFonts w:cs="Traditional Arabic" w:hint="cs"/>
          <w:sz w:val="36"/>
          <w:szCs w:val="36"/>
          <w:rtl/>
        </w:rPr>
        <w:t>عَلَيْهِنَّ دَرَجَةٌ)</w:t>
      </w:r>
      <w:r w:rsidRPr="00162214">
        <w:rPr>
          <w:rFonts w:cs="Traditional Arabic" w:hint="cs"/>
          <w:sz w:val="36"/>
          <w:szCs w:val="36"/>
          <w:vertAlign w:val="superscript"/>
          <w:rtl/>
          <w:lang w:bidi="ar-LB"/>
        </w:rPr>
        <w:t xml:space="preserve"> (</w:t>
      </w:r>
      <w:r w:rsidRPr="00162214">
        <w:rPr>
          <w:rStyle w:val="a7"/>
          <w:rFonts w:cs="Traditional Arabic"/>
          <w:sz w:val="36"/>
          <w:szCs w:val="36"/>
          <w:rtl/>
          <w:lang w:bidi="ar-LB"/>
        </w:rPr>
        <w:footnoteReference w:id="396"/>
      </w:r>
      <w:r w:rsidRPr="00162214">
        <w:rPr>
          <w:rFonts w:cs="Traditional Arabic" w:hint="cs"/>
          <w:sz w:val="36"/>
          <w:szCs w:val="36"/>
          <w:vertAlign w:val="superscript"/>
          <w:rtl/>
          <w:lang w:bidi="ar-LB"/>
        </w:rPr>
        <w:t>)</w:t>
      </w:r>
      <w:r w:rsidRPr="00162214">
        <w:rPr>
          <w:rFonts w:cs="Traditional Arabic" w:hint="cs"/>
          <w:sz w:val="36"/>
          <w:szCs w:val="36"/>
          <w:rtl/>
        </w:rPr>
        <w:t xml:space="preserve">  فجعلت الآية للمرأة من الحقوق مثل ما للرجل؛</w:t>
      </w:r>
      <w:r w:rsidRPr="00162214">
        <w:rPr>
          <w:rFonts w:cs="Traditional Arabic" w:hint="cs"/>
          <w:sz w:val="36"/>
          <w:szCs w:val="36"/>
        </w:rPr>
        <w:t xml:space="preserve"> </w:t>
      </w:r>
      <w:r w:rsidRPr="00162214">
        <w:rPr>
          <w:rFonts w:cs="Traditional Arabic" w:hint="cs"/>
          <w:sz w:val="36"/>
          <w:szCs w:val="36"/>
          <w:rtl/>
        </w:rPr>
        <w:t>وإذا كان أمر الأسرة لا يستقيم إلا برئيس يدبره فأحقهم بالرياسة هو الرجل الذي شأنه</w:t>
      </w:r>
      <w:r w:rsidRPr="00162214">
        <w:rPr>
          <w:rFonts w:cs="Traditional Arabic" w:hint="cs"/>
          <w:sz w:val="36"/>
          <w:szCs w:val="36"/>
        </w:rPr>
        <w:t xml:space="preserve"> </w:t>
      </w:r>
      <w:r w:rsidRPr="00162214">
        <w:rPr>
          <w:rFonts w:cs="Traditional Arabic" w:hint="cs"/>
          <w:sz w:val="36"/>
          <w:szCs w:val="36"/>
          <w:rtl/>
        </w:rPr>
        <w:t>الإنفاق عليها، والقدرة على دفاع الأذى عنها</w:t>
      </w:r>
      <w:r w:rsidRPr="00162214">
        <w:rPr>
          <w:rFonts w:cs="Traditional Arabic"/>
          <w:sz w:val="36"/>
          <w:szCs w:val="36"/>
        </w:rPr>
        <w:t>.</w:t>
      </w:r>
    </w:p>
    <w:p w:rsidR="00C452EC" w:rsidRPr="00162214" w:rsidRDefault="00C452EC" w:rsidP="00C452EC">
      <w:pPr>
        <w:rPr>
          <w:rFonts w:cs="Traditional Arabic"/>
          <w:sz w:val="36"/>
          <w:szCs w:val="36"/>
          <w:rtl/>
        </w:rPr>
      </w:pPr>
      <w:r w:rsidRPr="00162214">
        <w:rPr>
          <w:rFonts w:cs="Traditional Arabic" w:hint="cs"/>
          <w:b/>
          <w:bCs/>
          <w:sz w:val="36"/>
          <w:szCs w:val="36"/>
          <w:rtl/>
        </w:rPr>
        <w:t>أباح للرجل أن يعدد.</w:t>
      </w:r>
      <w:r w:rsidRPr="00162214">
        <w:rPr>
          <w:rFonts w:cs="Traditional Arabic"/>
          <w:sz w:val="36"/>
          <w:szCs w:val="36"/>
        </w:rPr>
        <w:br/>
      </w:r>
      <w:r w:rsidRPr="00162214">
        <w:rPr>
          <w:rFonts w:cs="Traditional Arabic" w:hint="cs"/>
          <w:sz w:val="36"/>
          <w:szCs w:val="36"/>
          <w:rtl/>
        </w:rPr>
        <w:t xml:space="preserve">          ومن إكرام الإسلام للمرأة</w:t>
      </w:r>
      <w:r w:rsidRPr="00162214">
        <w:rPr>
          <w:rFonts w:cs="Traditional Arabic"/>
          <w:sz w:val="36"/>
          <w:szCs w:val="36"/>
        </w:rPr>
        <w:t xml:space="preserve">: </w:t>
      </w:r>
      <w:r w:rsidRPr="00162214">
        <w:rPr>
          <w:rFonts w:cs="Traditional Arabic" w:hint="cs"/>
          <w:sz w:val="36"/>
          <w:szCs w:val="36"/>
          <w:rtl/>
        </w:rPr>
        <w:t>أن أباح للرجل أن يعدد، فيتزوج بأكثر من واحدة، فأباح له أن يتزوج اثنتين، أو</w:t>
      </w:r>
      <w:r w:rsidRPr="00162214">
        <w:rPr>
          <w:rFonts w:cs="Traditional Arabic" w:hint="cs"/>
          <w:sz w:val="36"/>
          <w:szCs w:val="36"/>
        </w:rPr>
        <w:t xml:space="preserve"> </w:t>
      </w:r>
      <w:r w:rsidRPr="00162214">
        <w:rPr>
          <w:rFonts w:cs="Traditional Arabic" w:hint="cs"/>
          <w:sz w:val="36"/>
          <w:szCs w:val="36"/>
          <w:rtl/>
        </w:rPr>
        <w:t>ثلاثاً، أو أربعاً، ولا يزيد عن أربع بشرط أن يعدل بينهن في النفقة، والكسوة،</w:t>
      </w:r>
      <w:r w:rsidRPr="00162214">
        <w:rPr>
          <w:rFonts w:cs="Traditional Arabic" w:hint="cs"/>
          <w:sz w:val="36"/>
          <w:szCs w:val="36"/>
        </w:rPr>
        <w:t xml:space="preserve"> </w:t>
      </w:r>
      <w:r w:rsidRPr="00162214">
        <w:rPr>
          <w:rFonts w:cs="Traditional Arabic" w:hint="cs"/>
          <w:sz w:val="36"/>
          <w:szCs w:val="36"/>
          <w:rtl/>
        </w:rPr>
        <w:t>والمبيت، وإن اقتصر الزوج على واحدة فله ذلك</w:t>
      </w:r>
      <w:r w:rsidRPr="00162214">
        <w:rPr>
          <w:rFonts w:cs="Traditional Arabic"/>
          <w:sz w:val="36"/>
          <w:szCs w:val="36"/>
        </w:rPr>
        <w:t>.</w:t>
      </w:r>
      <w:r w:rsidRPr="00162214">
        <w:rPr>
          <w:rFonts w:cs="Traditional Arabic" w:hint="cs"/>
          <w:sz w:val="36"/>
          <w:szCs w:val="36"/>
          <w:rtl/>
        </w:rPr>
        <w:t>هذا وإن في التعدد حكماً عظيمة،</w:t>
      </w:r>
      <w:r w:rsidRPr="00162214">
        <w:rPr>
          <w:rFonts w:cs="Traditional Arabic" w:hint="cs"/>
          <w:sz w:val="36"/>
          <w:szCs w:val="36"/>
        </w:rPr>
        <w:t xml:space="preserve"> </w:t>
      </w:r>
      <w:r w:rsidRPr="00162214">
        <w:rPr>
          <w:rFonts w:cs="Traditional Arabic" w:hint="cs"/>
          <w:sz w:val="36"/>
          <w:szCs w:val="36"/>
          <w:rtl/>
        </w:rPr>
        <w:t>ومصالح كثيرة لا يدركها الذين يطعنون في الإسلام، ويجهلون الحكمة من تشريعاته، ومما</w:t>
      </w:r>
      <w:r w:rsidRPr="00162214">
        <w:rPr>
          <w:rFonts w:cs="Traditional Arabic" w:hint="cs"/>
          <w:sz w:val="36"/>
          <w:szCs w:val="36"/>
        </w:rPr>
        <w:t xml:space="preserve"> </w:t>
      </w:r>
      <w:r w:rsidRPr="00162214">
        <w:rPr>
          <w:rFonts w:cs="Traditional Arabic" w:hint="cs"/>
          <w:sz w:val="36"/>
          <w:szCs w:val="36"/>
          <w:rtl/>
        </w:rPr>
        <w:t xml:space="preserve">يبرهن على الحكمة من مشروعية التعدد </w:t>
      </w:r>
      <w:proofErr w:type="spellStart"/>
      <w:r w:rsidRPr="00162214">
        <w:rPr>
          <w:rFonts w:cs="Traditional Arabic" w:hint="cs"/>
          <w:sz w:val="36"/>
          <w:szCs w:val="36"/>
          <w:rtl/>
        </w:rPr>
        <w:t>مايلي</w:t>
      </w:r>
      <w:proofErr w:type="spellEnd"/>
      <w:r w:rsidRPr="00162214">
        <w:rPr>
          <w:rFonts w:cs="Traditional Arabic"/>
          <w:sz w:val="36"/>
          <w:szCs w:val="36"/>
        </w:rPr>
        <w:t xml:space="preserve">: </w:t>
      </w:r>
      <w:r w:rsidRPr="00162214">
        <w:rPr>
          <w:rFonts w:cs="Traditional Arabic"/>
          <w:sz w:val="36"/>
          <w:szCs w:val="36"/>
        </w:rPr>
        <w:br/>
        <w:t xml:space="preserve"> </w:t>
      </w:r>
      <w:r w:rsidRPr="00162214">
        <w:rPr>
          <w:rFonts w:cs="Traditional Arabic" w:hint="cs"/>
          <w:b/>
          <w:bCs/>
          <w:sz w:val="36"/>
          <w:szCs w:val="36"/>
          <w:rtl/>
          <w:lang w:bidi="ar-LB"/>
        </w:rPr>
        <w:t xml:space="preserve">1- </w:t>
      </w:r>
      <w:r w:rsidRPr="00162214">
        <w:rPr>
          <w:rFonts w:cs="Traditional Arabic"/>
          <w:b/>
          <w:bCs/>
          <w:sz w:val="36"/>
          <w:szCs w:val="36"/>
        </w:rPr>
        <w:t xml:space="preserve"> </w:t>
      </w:r>
      <w:r w:rsidRPr="00162214">
        <w:rPr>
          <w:rFonts w:cs="Traditional Arabic" w:hint="cs"/>
          <w:b/>
          <w:bCs/>
          <w:sz w:val="36"/>
          <w:szCs w:val="36"/>
          <w:rtl/>
        </w:rPr>
        <w:t>أن الإسلام حرم الزنا،</w:t>
      </w:r>
      <w:r w:rsidRPr="00162214">
        <w:rPr>
          <w:rFonts w:cs="Traditional Arabic" w:hint="cs"/>
          <w:sz w:val="36"/>
          <w:szCs w:val="36"/>
          <w:rtl/>
        </w:rPr>
        <w:t xml:space="preserve"> وشدَّد في</w:t>
      </w:r>
      <w:r w:rsidRPr="00162214">
        <w:rPr>
          <w:rFonts w:cs="Traditional Arabic" w:hint="cs"/>
          <w:sz w:val="36"/>
          <w:szCs w:val="36"/>
        </w:rPr>
        <w:t xml:space="preserve"> </w:t>
      </w:r>
      <w:r w:rsidRPr="00162214">
        <w:rPr>
          <w:rFonts w:cs="Traditional Arabic" w:hint="cs"/>
          <w:sz w:val="36"/>
          <w:szCs w:val="36"/>
          <w:rtl/>
        </w:rPr>
        <w:t>تحريمه؛ لما فيه من المفاسد العظيمة التي تفوق الحصر والعد، والتي منها: اختلاط</w:t>
      </w:r>
      <w:r w:rsidRPr="00162214">
        <w:rPr>
          <w:rFonts w:cs="Traditional Arabic" w:hint="cs"/>
          <w:sz w:val="36"/>
          <w:szCs w:val="36"/>
        </w:rPr>
        <w:t xml:space="preserve"> </w:t>
      </w:r>
      <w:r w:rsidRPr="00162214">
        <w:rPr>
          <w:rFonts w:cs="Traditional Arabic" w:hint="cs"/>
          <w:sz w:val="36"/>
          <w:szCs w:val="36"/>
          <w:rtl/>
        </w:rPr>
        <w:t>الأنساب، وقتل الحياء، والذهاب بالشرف وكرامة الفتاة؛ إذ الزنا يكسوها عاراً لا يقف</w:t>
      </w:r>
      <w:r w:rsidRPr="00162214">
        <w:rPr>
          <w:rFonts w:cs="Traditional Arabic" w:hint="cs"/>
          <w:sz w:val="36"/>
          <w:szCs w:val="36"/>
        </w:rPr>
        <w:t xml:space="preserve"> </w:t>
      </w:r>
      <w:r w:rsidRPr="00162214">
        <w:rPr>
          <w:rFonts w:cs="Traditional Arabic" w:hint="cs"/>
          <w:sz w:val="36"/>
          <w:szCs w:val="36"/>
          <w:rtl/>
        </w:rPr>
        <w:t>حده عندها، بل يتعداه إلى أهلها وأقاربها</w:t>
      </w:r>
      <w:r w:rsidRPr="00162214">
        <w:rPr>
          <w:rFonts w:cs="Traditional Arabic"/>
          <w:sz w:val="36"/>
          <w:szCs w:val="36"/>
        </w:rPr>
        <w:t>.</w:t>
      </w:r>
      <w:r w:rsidRPr="00162214">
        <w:rPr>
          <w:rFonts w:cs="Traditional Arabic"/>
          <w:sz w:val="36"/>
          <w:szCs w:val="36"/>
        </w:rPr>
        <w:br/>
      </w:r>
      <w:r w:rsidRPr="00162214">
        <w:rPr>
          <w:rFonts w:cs="Traditional Arabic" w:hint="cs"/>
          <w:sz w:val="36"/>
          <w:szCs w:val="36"/>
          <w:rtl/>
        </w:rPr>
        <w:t>ومن أضرار الزنا: أن فيه جناية على</w:t>
      </w:r>
      <w:r w:rsidRPr="00162214">
        <w:rPr>
          <w:rFonts w:cs="Traditional Arabic" w:hint="cs"/>
          <w:sz w:val="36"/>
          <w:szCs w:val="36"/>
        </w:rPr>
        <w:t xml:space="preserve"> </w:t>
      </w:r>
      <w:r w:rsidRPr="00162214">
        <w:rPr>
          <w:rFonts w:cs="Traditional Arabic" w:hint="cs"/>
          <w:sz w:val="36"/>
          <w:szCs w:val="36"/>
          <w:rtl/>
        </w:rPr>
        <w:t>الجنين الذي يأتي من الزنا؛ حيث يعيش مقطوع النسب، محتقراً ذليلاً</w:t>
      </w:r>
      <w:r w:rsidRPr="00162214">
        <w:rPr>
          <w:rFonts w:cs="Traditional Arabic"/>
          <w:sz w:val="36"/>
          <w:szCs w:val="36"/>
        </w:rPr>
        <w:t>.</w:t>
      </w:r>
    </w:p>
    <w:p w:rsidR="00C452EC" w:rsidRPr="00162214" w:rsidRDefault="00C452EC" w:rsidP="00C452EC">
      <w:pPr>
        <w:jc w:val="lowKashida"/>
        <w:rPr>
          <w:rFonts w:cs="Traditional Arabic"/>
          <w:sz w:val="36"/>
          <w:szCs w:val="36"/>
          <w:rtl/>
        </w:rPr>
      </w:pPr>
      <w:r w:rsidRPr="00162214">
        <w:rPr>
          <w:rFonts w:cs="Traditional Arabic"/>
          <w:sz w:val="36"/>
          <w:szCs w:val="36"/>
        </w:rPr>
        <w:lastRenderedPageBreak/>
        <w:br/>
      </w:r>
      <w:r w:rsidRPr="00162214">
        <w:rPr>
          <w:rFonts w:cs="Traditional Arabic" w:hint="cs"/>
          <w:sz w:val="36"/>
          <w:szCs w:val="36"/>
          <w:rtl/>
        </w:rPr>
        <w:t>ومن أضراره</w:t>
      </w:r>
      <w:r w:rsidRPr="00162214">
        <w:rPr>
          <w:rFonts w:cs="Traditional Arabic"/>
          <w:sz w:val="36"/>
          <w:szCs w:val="36"/>
        </w:rPr>
        <w:t xml:space="preserve">: </w:t>
      </w:r>
      <w:r w:rsidRPr="00162214">
        <w:rPr>
          <w:rFonts w:cs="Traditional Arabic" w:hint="cs"/>
          <w:sz w:val="36"/>
          <w:szCs w:val="36"/>
          <w:rtl/>
        </w:rPr>
        <w:t>ما ينتج عنه من أمراض نفسية وجسدية يصعب علاجها، بل ربما أودت بحياة الزاني</w:t>
      </w:r>
      <w:r w:rsidRPr="00162214">
        <w:rPr>
          <w:rFonts w:cs="Traditional Arabic" w:hint="cs"/>
          <w:sz w:val="36"/>
          <w:szCs w:val="36"/>
        </w:rPr>
        <w:t xml:space="preserve"> </w:t>
      </w:r>
      <w:r w:rsidRPr="00162214">
        <w:rPr>
          <w:rFonts w:cs="Traditional Arabic" w:hint="cs"/>
          <w:sz w:val="36"/>
          <w:szCs w:val="36"/>
          <w:rtl/>
        </w:rPr>
        <w:t>كالسيلان، والزهري، والهربس، والإيدز، وغيرها</w:t>
      </w:r>
      <w:r w:rsidRPr="00162214">
        <w:rPr>
          <w:rFonts w:cs="Traditional Arabic"/>
          <w:sz w:val="36"/>
          <w:szCs w:val="36"/>
        </w:rPr>
        <w:t>.</w:t>
      </w:r>
      <w:r w:rsidRPr="00162214">
        <w:rPr>
          <w:rFonts w:cs="Traditional Arabic" w:hint="cs"/>
          <w:sz w:val="36"/>
          <w:szCs w:val="36"/>
          <w:rtl/>
        </w:rPr>
        <w:t>والإسلام حين حرَّم الزنا وشدَّد</w:t>
      </w:r>
      <w:r w:rsidRPr="00162214">
        <w:rPr>
          <w:rFonts w:cs="Traditional Arabic" w:hint="cs"/>
          <w:sz w:val="36"/>
          <w:szCs w:val="36"/>
        </w:rPr>
        <w:t xml:space="preserve"> </w:t>
      </w:r>
      <w:r w:rsidRPr="00162214">
        <w:rPr>
          <w:rFonts w:cs="Traditional Arabic" w:hint="cs"/>
          <w:sz w:val="36"/>
          <w:szCs w:val="36"/>
          <w:rtl/>
        </w:rPr>
        <w:t>في تحريمه فتح باباً مشروعاً يجد فيه الإنسان الراحة، والسكن، والطمأنينة ألا وهو</w:t>
      </w:r>
      <w:r w:rsidRPr="00162214">
        <w:rPr>
          <w:rFonts w:cs="Traditional Arabic" w:hint="cs"/>
          <w:sz w:val="36"/>
          <w:szCs w:val="36"/>
        </w:rPr>
        <w:t xml:space="preserve"> </w:t>
      </w:r>
      <w:r w:rsidRPr="00162214">
        <w:rPr>
          <w:rFonts w:cs="Traditional Arabic" w:hint="cs"/>
          <w:sz w:val="36"/>
          <w:szCs w:val="36"/>
          <w:rtl/>
        </w:rPr>
        <w:t>الزواج، حيث شرع الزواج، وأباح التعدد فيه كما مضى</w:t>
      </w:r>
      <w:r w:rsidRPr="00162214">
        <w:rPr>
          <w:rFonts w:cs="Traditional Arabic"/>
          <w:sz w:val="36"/>
          <w:szCs w:val="36"/>
        </w:rPr>
        <w:t>.</w:t>
      </w:r>
      <w:r w:rsidRPr="00162214">
        <w:rPr>
          <w:rFonts w:cs="Traditional Arabic" w:hint="cs"/>
          <w:sz w:val="36"/>
          <w:szCs w:val="36"/>
          <w:rtl/>
        </w:rPr>
        <w:t>ولا ريب أن منع التعدد ظلم</w:t>
      </w:r>
      <w:r w:rsidRPr="00162214">
        <w:rPr>
          <w:rFonts w:cs="Traditional Arabic" w:hint="cs"/>
          <w:sz w:val="36"/>
          <w:szCs w:val="36"/>
        </w:rPr>
        <w:t xml:space="preserve"> </w:t>
      </w:r>
      <w:r w:rsidRPr="00162214">
        <w:rPr>
          <w:rFonts w:cs="Traditional Arabic" w:hint="cs"/>
          <w:sz w:val="36"/>
          <w:szCs w:val="36"/>
          <w:rtl/>
        </w:rPr>
        <w:t>للرجل وللمرأة؛ فمنعه قد يدفع إلى الزنا؛ لأن عدد النساء يفوق عدد الرجال في كل</w:t>
      </w:r>
      <w:r w:rsidRPr="00162214">
        <w:rPr>
          <w:rFonts w:cs="Traditional Arabic" w:hint="cs"/>
          <w:sz w:val="36"/>
          <w:szCs w:val="36"/>
        </w:rPr>
        <w:t xml:space="preserve"> </w:t>
      </w:r>
      <w:r w:rsidRPr="00162214">
        <w:rPr>
          <w:rFonts w:cs="Traditional Arabic" w:hint="cs"/>
          <w:sz w:val="36"/>
          <w:szCs w:val="36"/>
          <w:rtl/>
        </w:rPr>
        <w:t>زمان ومكان، ويتجلى ذلك في أيام الحروب؛ فَقَصْر الزواج على واحدة يؤدي إلى بقاء</w:t>
      </w:r>
      <w:r w:rsidRPr="00162214">
        <w:rPr>
          <w:rFonts w:cs="Traditional Arabic" w:hint="cs"/>
          <w:sz w:val="36"/>
          <w:szCs w:val="36"/>
        </w:rPr>
        <w:t xml:space="preserve"> </w:t>
      </w:r>
      <w:r w:rsidRPr="00162214">
        <w:rPr>
          <w:rFonts w:cs="Traditional Arabic" w:hint="cs"/>
          <w:sz w:val="36"/>
          <w:szCs w:val="36"/>
          <w:rtl/>
        </w:rPr>
        <w:t>عدد كبير من النساء دون زواج، وذلك يسبب لهن الحرج، والضيق، والتشتت، وربما أدى بهن</w:t>
      </w:r>
      <w:r w:rsidRPr="00162214">
        <w:rPr>
          <w:rFonts w:cs="Traditional Arabic" w:hint="cs"/>
          <w:sz w:val="36"/>
          <w:szCs w:val="36"/>
        </w:rPr>
        <w:t xml:space="preserve"> </w:t>
      </w:r>
      <w:r w:rsidRPr="00162214">
        <w:rPr>
          <w:rFonts w:cs="Traditional Arabic" w:hint="cs"/>
          <w:sz w:val="36"/>
          <w:szCs w:val="36"/>
          <w:rtl/>
        </w:rPr>
        <w:t>إلى بيع العرض، وانتشار الزنا، وضياع النسل</w:t>
      </w:r>
      <w:r w:rsidRPr="00162214">
        <w:rPr>
          <w:rFonts w:cs="Traditional Arabic"/>
          <w:sz w:val="36"/>
          <w:szCs w:val="36"/>
        </w:rPr>
        <w:t>.</w:t>
      </w:r>
    </w:p>
    <w:p w:rsidR="00C452EC" w:rsidRPr="00162214" w:rsidRDefault="00C452EC" w:rsidP="00C452EC">
      <w:pPr>
        <w:jc w:val="lowKashida"/>
        <w:rPr>
          <w:rFonts w:cs="Traditional Arabic"/>
          <w:sz w:val="36"/>
          <w:szCs w:val="36"/>
        </w:rPr>
      </w:pPr>
      <w:r w:rsidRPr="00162214">
        <w:rPr>
          <w:rFonts w:cs="Traditional Arabic"/>
          <w:sz w:val="36"/>
          <w:szCs w:val="36"/>
        </w:rPr>
        <w:br/>
      </w:r>
      <w:r w:rsidRPr="00162214">
        <w:rPr>
          <w:rFonts w:cs="Traditional Arabic" w:hint="cs"/>
          <w:b/>
          <w:bCs/>
          <w:sz w:val="36"/>
          <w:szCs w:val="36"/>
          <w:rtl/>
        </w:rPr>
        <w:t xml:space="preserve">2- </w:t>
      </w:r>
      <w:r w:rsidRPr="00162214">
        <w:rPr>
          <w:rFonts w:cs="Traditional Arabic"/>
          <w:b/>
          <w:bCs/>
          <w:sz w:val="36"/>
          <w:szCs w:val="36"/>
        </w:rPr>
        <w:t xml:space="preserve"> </w:t>
      </w:r>
      <w:r w:rsidRPr="00162214">
        <w:rPr>
          <w:rFonts w:cs="Traditional Arabic" w:hint="cs"/>
          <w:b/>
          <w:bCs/>
          <w:sz w:val="36"/>
          <w:szCs w:val="36"/>
          <w:rtl/>
        </w:rPr>
        <w:t>أن الزواج ليس متعة جسدية فحسب</w:t>
      </w:r>
      <w:r w:rsidRPr="00162214">
        <w:rPr>
          <w:rFonts w:cs="Traditional Arabic"/>
          <w:b/>
          <w:bCs/>
          <w:sz w:val="36"/>
          <w:szCs w:val="36"/>
        </w:rPr>
        <w:t>:</w:t>
      </w:r>
      <w:r w:rsidRPr="00162214">
        <w:rPr>
          <w:rFonts w:cs="Traditional Arabic"/>
          <w:sz w:val="36"/>
          <w:szCs w:val="36"/>
        </w:rPr>
        <w:t xml:space="preserve"> </w:t>
      </w:r>
      <w:r w:rsidRPr="00162214">
        <w:rPr>
          <w:rFonts w:cs="Traditional Arabic" w:hint="cs"/>
          <w:sz w:val="36"/>
          <w:szCs w:val="36"/>
          <w:rtl/>
        </w:rPr>
        <w:t>بل فيه الراحة، والسكن، وفيه-أيضاً-نعمة الولد، والولد في الإسلام ليس كغيره في</w:t>
      </w:r>
      <w:r w:rsidRPr="00162214">
        <w:rPr>
          <w:rFonts w:cs="Traditional Arabic" w:hint="cs"/>
          <w:sz w:val="36"/>
          <w:szCs w:val="36"/>
        </w:rPr>
        <w:t xml:space="preserve"> </w:t>
      </w:r>
      <w:r w:rsidRPr="00162214">
        <w:rPr>
          <w:rFonts w:cs="Traditional Arabic" w:hint="cs"/>
          <w:sz w:val="36"/>
          <w:szCs w:val="36"/>
          <w:rtl/>
        </w:rPr>
        <w:t>النظم الأرضية؛ إذ لوالديه أعظم الحق عليه؛ فإذا رزقت المرأة أولاداً، وقامت على</w:t>
      </w:r>
      <w:r w:rsidRPr="00162214">
        <w:rPr>
          <w:rFonts w:cs="Traditional Arabic" w:hint="cs"/>
          <w:sz w:val="36"/>
          <w:szCs w:val="36"/>
        </w:rPr>
        <w:t xml:space="preserve"> </w:t>
      </w:r>
      <w:r w:rsidRPr="00162214">
        <w:rPr>
          <w:rFonts w:cs="Traditional Arabic" w:hint="cs"/>
          <w:sz w:val="36"/>
          <w:szCs w:val="36"/>
          <w:rtl/>
        </w:rPr>
        <w:t xml:space="preserve">تربيتهم كانوا قرة عين لها؛ </w:t>
      </w:r>
      <w:proofErr w:type="spellStart"/>
      <w:r w:rsidRPr="00162214">
        <w:rPr>
          <w:rFonts w:cs="Traditional Arabic" w:hint="cs"/>
          <w:sz w:val="36"/>
          <w:szCs w:val="36"/>
          <w:rtl/>
        </w:rPr>
        <w:t>فأيهما</w:t>
      </w:r>
      <w:proofErr w:type="spellEnd"/>
      <w:r w:rsidRPr="00162214">
        <w:rPr>
          <w:rFonts w:cs="Traditional Arabic" w:hint="cs"/>
          <w:sz w:val="36"/>
          <w:szCs w:val="36"/>
          <w:rtl/>
        </w:rPr>
        <w:t xml:space="preserve"> أحسن للمرأة: أن تنعم في ظل رجل يحميها،</w:t>
      </w:r>
      <w:r w:rsidRPr="00162214">
        <w:rPr>
          <w:rFonts w:cs="Traditional Arabic" w:hint="cs"/>
          <w:sz w:val="36"/>
          <w:szCs w:val="36"/>
        </w:rPr>
        <w:t xml:space="preserve"> </w:t>
      </w:r>
      <w:r w:rsidRPr="00162214">
        <w:rPr>
          <w:rFonts w:cs="Traditional Arabic" w:hint="cs"/>
          <w:sz w:val="36"/>
          <w:szCs w:val="36"/>
          <w:rtl/>
        </w:rPr>
        <w:t>ويحوطها، ويرعاها، وترزق بسببه الأولاد الذين إذا أحسنت تربيتهم وصلحوا كانوا قرة</w:t>
      </w:r>
      <w:r w:rsidRPr="00162214">
        <w:rPr>
          <w:rFonts w:cs="Traditional Arabic" w:hint="cs"/>
          <w:sz w:val="36"/>
          <w:szCs w:val="36"/>
        </w:rPr>
        <w:t xml:space="preserve"> </w:t>
      </w:r>
      <w:r w:rsidRPr="00162214">
        <w:rPr>
          <w:rFonts w:cs="Traditional Arabic" w:hint="cs"/>
          <w:sz w:val="36"/>
          <w:szCs w:val="36"/>
          <w:rtl/>
        </w:rPr>
        <w:t>عين لها؟ أو أن تعيش وحيدة طريدة ترتمي هنا وهناك؟</w:t>
      </w:r>
      <w:r w:rsidRPr="00162214">
        <w:rPr>
          <w:rFonts w:cs="Traditional Arabic"/>
          <w:sz w:val="36"/>
          <w:szCs w:val="36"/>
        </w:rPr>
        <w:t xml:space="preserve"> </w:t>
      </w:r>
    </w:p>
    <w:p w:rsidR="00C452EC" w:rsidRPr="00162214" w:rsidRDefault="00C452EC" w:rsidP="00C452EC">
      <w:pPr>
        <w:jc w:val="lowKashida"/>
        <w:rPr>
          <w:rFonts w:cs="Traditional Arabic"/>
          <w:sz w:val="36"/>
          <w:szCs w:val="36"/>
          <w:rtl/>
          <w:lang w:bidi="ar-LB"/>
        </w:rPr>
      </w:pPr>
      <w:r w:rsidRPr="00162214">
        <w:rPr>
          <w:rFonts w:cs="Traditional Arabic"/>
          <w:sz w:val="36"/>
          <w:szCs w:val="36"/>
        </w:rPr>
        <w:t xml:space="preserve"> </w:t>
      </w:r>
      <w:r w:rsidRPr="00162214">
        <w:rPr>
          <w:rFonts w:cs="Traditional Arabic"/>
          <w:sz w:val="36"/>
          <w:szCs w:val="36"/>
        </w:rPr>
        <w:br/>
      </w:r>
      <w:r w:rsidRPr="00162214">
        <w:rPr>
          <w:rFonts w:cs="Traditional Arabic" w:hint="cs"/>
          <w:b/>
          <w:bCs/>
          <w:sz w:val="36"/>
          <w:szCs w:val="36"/>
          <w:rtl/>
        </w:rPr>
        <w:t xml:space="preserve">3- </w:t>
      </w:r>
      <w:r w:rsidRPr="00162214">
        <w:rPr>
          <w:rFonts w:cs="Traditional Arabic"/>
          <w:b/>
          <w:bCs/>
          <w:sz w:val="36"/>
          <w:szCs w:val="36"/>
        </w:rPr>
        <w:t xml:space="preserve"> </w:t>
      </w:r>
      <w:r w:rsidRPr="00162214">
        <w:rPr>
          <w:rFonts w:cs="Traditional Arabic" w:hint="cs"/>
          <w:b/>
          <w:bCs/>
          <w:sz w:val="36"/>
          <w:szCs w:val="36"/>
          <w:rtl/>
        </w:rPr>
        <w:t>أن نظرة الإسلام عادلة</w:t>
      </w:r>
      <w:r w:rsidRPr="00162214">
        <w:rPr>
          <w:rFonts w:cs="Traditional Arabic" w:hint="cs"/>
          <w:b/>
          <w:bCs/>
          <w:sz w:val="36"/>
          <w:szCs w:val="36"/>
        </w:rPr>
        <w:t xml:space="preserve"> </w:t>
      </w:r>
      <w:r w:rsidRPr="00162214">
        <w:rPr>
          <w:rFonts w:cs="Traditional Arabic" w:hint="cs"/>
          <w:b/>
          <w:bCs/>
          <w:sz w:val="36"/>
          <w:szCs w:val="36"/>
          <w:rtl/>
        </w:rPr>
        <w:t xml:space="preserve">متوازنة: </w:t>
      </w:r>
      <w:r w:rsidRPr="00162214">
        <w:rPr>
          <w:rFonts w:cs="Traditional Arabic" w:hint="cs"/>
          <w:sz w:val="36"/>
          <w:szCs w:val="36"/>
          <w:rtl/>
        </w:rPr>
        <w:t>فالإسلام ينظر إلى النساء جميعهن بعدل، والنظرة العادلة تقول بأنه لابد من</w:t>
      </w:r>
      <w:r w:rsidRPr="00162214">
        <w:rPr>
          <w:rFonts w:cs="Traditional Arabic" w:hint="cs"/>
          <w:sz w:val="36"/>
          <w:szCs w:val="36"/>
        </w:rPr>
        <w:t xml:space="preserve"> </w:t>
      </w:r>
      <w:r w:rsidRPr="00162214">
        <w:rPr>
          <w:rFonts w:cs="Traditional Arabic" w:hint="cs"/>
          <w:sz w:val="36"/>
          <w:szCs w:val="36"/>
          <w:rtl/>
        </w:rPr>
        <w:t>النظر إلى جميع النساء بعين العدل</w:t>
      </w:r>
      <w:r w:rsidRPr="00162214">
        <w:rPr>
          <w:rFonts w:cs="Traditional Arabic"/>
          <w:sz w:val="36"/>
          <w:szCs w:val="36"/>
        </w:rPr>
        <w:t>.</w:t>
      </w:r>
      <w:r w:rsidRPr="00162214">
        <w:rPr>
          <w:rFonts w:cs="Traditional Arabic"/>
          <w:sz w:val="36"/>
          <w:szCs w:val="36"/>
        </w:rPr>
        <w:br/>
      </w:r>
      <w:r w:rsidRPr="00162214">
        <w:rPr>
          <w:rFonts w:cs="Traditional Arabic" w:hint="cs"/>
          <w:sz w:val="36"/>
          <w:szCs w:val="36"/>
          <w:rtl/>
        </w:rPr>
        <w:t>إذا كان الأمر كذلك؛ فما ذنب العوانس اللاتي</w:t>
      </w:r>
      <w:r w:rsidRPr="00162214">
        <w:rPr>
          <w:rFonts w:cs="Traditional Arabic" w:hint="cs"/>
          <w:sz w:val="36"/>
          <w:szCs w:val="36"/>
        </w:rPr>
        <w:t xml:space="preserve"> </w:t>
      </w:r>
      <w:r w:rsidRPr="00162214">
        <w:rPr>
          <w:rFonts w:cs="Traditional Arabic" w:hint="cs"/>
          <w:sz w:val="36"/>
          <w:szCs w:val="36"/>
          <w:rtl/>
        </w:rPr>
        <w:t>لا أزواج لهن؟ ولماذا لا يُنظر بعين العطف والشفقة إلى من مات زوجها وهي في مقتبل</w:t>
      </w:r>
      <w:r w:rsidRPr="00162214">
        <w:rPr>
          <w:rFonts w:cs="Traditional Arabic" w:hint="cs"/>
          <w:sz w:val="36"/>
          <w:szCs w:val="36"/>
        </w:rPr>
        <w:t xml:space="preserve"> </w:t>
      </w:r>
      <w:r w:rsidRPr="00162214">
        <w:rPr>
          <w:rFonts w:cs="Traditional Arabic" w:hint="cs"/>
          <w:sz w:val="36"/>
          <w:szCs w:val="36"/>
          <w:rtl/>
        </w:rPr>
        <w:t>عمرها؟ ولماذا لا ينظر إلى النساء الكثيرات اللواتي قعدن بدون زواج؟</w:t>
      </w:r>
      <w:r w:rsidRPr="00162214">
        <w:rPr>
          <w:rFonts w:cs="Traditional Arabic"/>
          <w:sz w:val="36"/>
          <w:szCs w:val="36"/>
        </w:rPr>
        <w:t>.</w:t>
      </w:r>
    </w:p>
    <w:p w:rsidR="00C452EC" w:rsidRPr="00162214" w:rsidRDefault="00C452EC" w:rsidP="00C452EC">
      <w:pPr>
        <w:jc w:val="lowKashida"/>
        <w:rPr>
          <w:rFonts w:cs="Traditional Arabic"/>
          <w:sz w:val="36"/>
          <w:szCs w:val="36"/>
          <w:rtl/>
        </w:rPr>
      </w:pPr>
      <w:r w:rsidRPr="00162214">
        <w:rPr>
          <w:rFonts w:cs="Traditional Arabic"/>
          <w:sz w:val="36"/>
          <w:szCs w:val="36"/>
        </w:rPr>
        <w:br/>
      </w:r>
      <w:r w:rsidRPr="00162214">
        <w:rPr>
          <w:rFonts w:cs="Traditional Arabic" w:hint="cs"/>
          <w:sz w:val="36"/>
          <w:szCs w:val="36"/>
          <w:rtl/>
        </w:rPr>
        <w:t>أيهما أفضل</w:t>
      </w:r>
      <w:r w:rsidRPr="00162214">
        <w:rPr>
          <w:rFonts w:cs="Traditional Arabic" w:hint="cs"/>
          <w:sz w:val="36"/>
          <w:szCs w:val="36"/>
        </w:rPr>
        <w:t xml:space="preserve"> </w:t>
      </w:r>
      <w:r w:rsidRPr="00162214">
        <w:rPr>
          <w:rFonts w:cs="Traditional Arabic" w:hint="cs"/>
          <w:sz w:val="36"/>
          <w:szCs w:val="36"/>
          <w:rtl/>
        </w:rPr>
        <w:t>للمرأة: أن تنعم في ظل زوج معه زوجة أخرى، فتطمئن نفسها، ويهدأ بالها، وتجد من</w:t>
      </w:r>
      <w:r w:rsidRPr="00162214">
        <w:rPr>
          <w:rFonts w:cs="Traditional Arabic" w:hint="cs"/>
          <w:sz w:val="36"/>
          <w:szCs w:val="36"/>
        </w:rPr>
        <w:t xml:space="preserve"> </w:t>
      </w:r>
      <w:r w:rsidRPr="00162214">
        <w:rPr>
          <w:rFonts w:cs="Traditional Arabic" w:hint="cs"/>
          <w:sz w:val="36"/>
          <w:szCs w:val="36"/>
          <w:rtl/>
        </w:rPr>
        <w:t>يرعاها، وترزق بسببه الأولاد، أو أن تقعد بلا زواج البتة؟</w:t>
      </w:r>
      <w:r w:rsidRPr="00162214">
        <w:rPr>
          <w:rFonts w:cs="Traditional Arabic"/>
          <w:sz w:val="36"/>
          <w:szCs w:val="36"/>
        </w:rPr>
        <w:t>.</w:t>
      </w:r>
      <w:r w:rsidRPr="00162214">
        <w:rPr>
          <w:rFonts w:cs="Traditional Arabic"/>
          <w:sz w:val="36"/>
          <w:szCs w:val="36"/>
        </w:rPr>
        <w:br/>
      </w:r>
      <w:r w:rsidRPr="00162214">
        <w:rPr>
          <w:rFonts w:cs="Traditional Arabic" w:hint="cs"/>
          <w:sz w:val="36"/>
          <w:szCs w:val="36"/>
          <w:rtl/>
        </w:rPr>
        <w:t>وأيهما أفضل</w:t>
      </w:r>
      <w:r w:rsidRPr="00162214">
        <w:rPr>
          <w:rFonts w:cs="Traditional Arabic" w:hint="cs"/>
          <w:sz w:val="36"/>
          <w:szCs w:val="36"/>
        </w:rPr>
        <w:t xml:space="preserve"> </w:t>
      </w:r>
      <w:r w:rsidRPr="00162214">
        <w:rPr>
          <w:rFonts w:cs="Traditional Arabic" w:hint="cs"/>
          <w:sz w:val="36"/>
          <w:szCs w:val="36"/>
          <w:rtl/>
        </w:rPr>
        <w:t>للمجتمعات: أن يعدد بعض الرجال فيسلم المجتمع من تبعات العنوسة؟ أو ألا يعدد أحد،</w:t>
      </w:r>
      <w:r w:rsidRPr="00162214">
        <w:rPr>
          <w:rFonts w:cs="Traditional Arabic" w:hint="cs"/>
          <w:sz w:val="36"/>
          <w:szCs w:val="36"/>
        </w:rPr>
        <w:t xml:space="preserve"> </w:t>
      </w:r>
      <w:r w:rsidRPr="00162214">
        <w:rPr>
          <w:rFonts w:cs="Traditional Arabic" w:hint="cs"/>
          <w:sz w:val="36"/>
          <w:szCs w:val="36"/>
          <w:rtl/>
        </w:rPr>
        <w:t>فتصطلي المجتمعات بنيران الفساد؟</w:t>
      </w:r>
      <w:r w:rsidRPr="00162214">
        <w:rPr>
          <w:rFonts w:cs="Traditional Arabic"/>
          <w:sz w:val="36"/>
          <w:szCs w:val="36"/>
        </w:rPr>
        <w:t>.</w:t>
      </w:r>
      <w:r w:rsidRPr="00162214">
        <w:rPr>
          <w:rFonts w:cs="Traditional Arabic" w:hint="cs"/>
          <w:sz w:val="36"/>
          <w:szCs w:val="36"/>
          <w:rtl/>
        </w:rPr>
        <w:t>وأيهما أفضل: أن يكون للرجل زوجتان أو ثلاث أو</w:t>
      </w:r>
      <w:r w:rsidRPr="00162214">
        <w:rPr>
          <w:rFonts w:cs="Traditional Arabic" w:hint="cs"/>
          <w:sz w:val="36"/>
          <w:szCs w:val="36"/>
        </w:rPr>
        <w:t xml:space="preserve"> </w:t>
      </w:r>
      <w:r w:rsidRPr="00162214">
        <w:rPr>
          <w:rFonts w:cs="Traditional Arabic" w:hint="cs"/>
          <w:sz w:val="36"/>
          <w:szCs w:val="36"/>
          <w:rtl/>
        </w:rPr>
        <w:t>أربع؟ أو أن يكون له زوجة واحدة وعشر عشيقات، أو أكثر أو أقل؟</w:t>
      </w:r>
      <w:r w:rsidRPr="00162214">
        <w:rPr>
          <w:rFonts w:cs="Traditional Arabic"/>
          <w:sz w:val="36"/>
          <w:szCs w:val="36"/>
        </w:rPr>
        <w:t>.</w:t>
      </w:r>
    </w:p>
    <w:p w:rsidR="00C452EC" w:rsidRPr="00162214" w:rsidRDefault="00C452EC" w:rsidP="00C452EC">
      <w:pPr>
        <w:jc w:val="lowKashida"/>
        <w:rPr>
          <w:rFonts w:cs="Traditional Arabic"/>
          <w:sz w:val="36"/>
          <w:szCs w:val="36"/>
          <w:rtl/>
          <w:lang w:bidi="ar-LB"/>
        </w:rPr>
      </w:pPr>
      <w:r w:rsidRPr="00162214">
        <w:rPr>
          <w:rFonts w:cs="Traditional Arabic"/>
          <w:sz w:val="36"/>
          <w:szCs w:val="36"/>
        </w:rPr>
        <w:br/>
      </w:r>
      <w:r w:rsidRPr="00162214">
        <w:rPr>
          <w:rFonts w:cs="Traditional Arabic" w:hint="cs"/>
          <w:b/>
          <w:bCs/>
          <w:sz w:val="36"/>
          <w:szCs w:val="36"/>
          <w:rtl/>
          <w:lang w:bidi="ar-LB"/>
        </w:rPr>
        <w:t xml:space="preserve">4- </w:t>
      </w:r>
      <w:r w:rsidRPr="00162214">
        <w:rPr>
          <w:rFonts w:cs="Traditional Arabic"/>
          <w:b/>
          <w:bCs/>
          <w:sz w:val="36"/>
          <w:szCs w:val="36"/>
        </w:rPr>
        <w:t xml:space="preserve"> </w:t>
      </w:r>
      <w:r w:rsidRPr="00162214">
        <w:rPr>
          <w:rFonts w:cs="Traditional Arabic" w:hint="cs"/>
          <w:b/>
          <w:bCs/>
          <w:sz w:val="36"/>
          <w:szCs w:val="36"/>
          <w:rtl/>
        </w:rPr>
        <w:t>أن التعدد ليس</w:t>
      </w:r>
      <w:r w:rsidRPr="00162214">
        <w:rPr>
          <w:rFonts w:cs="Traditional Arabic" w:hint="cs"/>
          <w:b/>
          <w:bCs/>
          <w:sz w:val="36"/>
          <w:szCs w:val="36"/>
        </w:rPr>
        <w:t xml:space="preserve"> </w:t>
      </w:r>
      <w:r w:rsidRPr="00162214">
        <w:rPr>
          <w:rFonts w:cs="Traditional Arabic" w:hint="cs"/>
          <w:b/>
          <w:bCs/>
          <w:sz w:val="36"/>
          <w:szCs w:val="36"/>
          <w:rtl/>
        </w:rPr>
        <w:t xml:space="preserve">واجباً: </w:t>
      </w:r>
      <w:r w:rsidRPr="00162214">
        <w:rPr>
          <w:rFonts w:cs="Traditional Arabic" w:hint="cs"/>
          <w:sz w:val="36"/>
          <w:szCs w:val="36"/>
          <w:rtl/>
        </w:rPr>
        <w:t>فكثير من الأزواج المسلمين لا يعددون؛ فطالما أن المرأة تكفيه، أو أنه غير</w:t>
      </w:r>
      <w:r w:rsidRPr="00162214">
        <w:rPr>
          <w:rFonts w:cs="Traditional Arabic" w:hint="cs"/>
          <w:sz w:val="36"/>
          <w:szCs w:val="36"/>
        </w:rPr>
        <w:t xml:space="preserve"> </w:t>
      </w:r>
      <w:r w:rsidRPr="00162214">
        <w:rPr>
          <w:rFonts w:cs="Traditional Arabic" w:hint="cs"/>
          <w:sz w:val="36"/>
          <w:szCs w:val="36"/>
          <w:rtl/>
        </w:rPr>
        <w:lastRenderedPageBreak/>
        <w:t>قادر على العدل فلا حاجة له في التعدد</w:t>
      </w:r>
      <w:r w:rsidRPr="00162214">
        <w:rPr>
          <w:rFonts w:cs="Traditional Arabic"/>
          <w:sz w:val="36"/>
          <w:szCs w:val="36"/>
        </w:rPr>
        <w:t>.</w:t>
      </w:r>
      <w:r w:rsidRPr="00162214">
        <w:rPr>
          <w:rFonts w:cs="Traditional Arabic"/>
          <w:sz w:val="36"/>
          <w:szCs w:val="36"/>
        </w:rPr>
        <w:br/>
      </w:r>
      <w:r w:rsidRPr="00162214">
        <w:rPr>
          <w:rFonts w:cs="Traditional Arabic" w:hint="cs"/>
          <w:b/>
          <w:bCs/>
          <w:sz w:val="36"/>
          <w:szCs w:val="36"/>
          <w:rtl/>
          <w:lang w:bidi="ar-LB"/>
        </w:rPr>
        <w:t xml:space="preserve">5- </w:t>
      </w:r>
      <w:r w:rsidRPr="00162214">
        <w:rPr>
          <w:rFonts w:cs="Traditional Arabic"/>
          <w:b/>
          <w:bCs/>
          <w:sz w:val="36"/>
          <w:szCs w:val="36"/>
        </w:rPr>
        <w:t xml:space="preserve"> </w:t>
      </w:r>
      <w:r w:rsidRPr="00162214">
        <w:rPr>
          <w:rFonts w:cs="Traditional Arabic" w:hint="cs"/>
          <w:b/>
          <w:bCs/>
          <w:sz w:val="36"/>
          <w:szCs w:val="36"/>
          <w:rtl/>
        </w:rPr>
        <w:t>أن طبيعة المرأة تختلف عن طبيعة</w:t>
      </w:r>
      <w:r w:rsidRPr="00162214">
        <w:rPr>
          <w:rFonts w:cs="Traditional Arabic" w:hint="cs"/>
          <w:b/>
          <w:bCs/>
          <w:sz w:val="36"/>
          <w:szCs w:val="36"/>
        </w:rPr>
        <w:t xml:space="preserve"> </w:t>
      </w:r>
      <w:r w:rsidRPr="00162214">
        <w:rPr>
          <w:rFonts w:cs="Traditional Arabic" w:hint="cs"/>
          <w:b/>
          <w:bCs/>
          <w:sz w:val="36"/>
          <w:szCs w:val="36"/>
          <w:rtl/>
        </w:rPr>
        <w:t>الرجل:</w:t>
      </w:r>
      <w:r w:rsidRPr="00162214">
        <w:rPr>
          <w:rFonts w:cs="Traditional Arabic" w:hint="cs"/>
          <w:sz w:val="36"/>
          <w:szCs w:val="36"/>
          <w:rtl/>
        </w:rPr>
        <w:t xml:space="preserve"> وذلك من حيث استعدادها للمعاشرة؛ فهي غير مستعدة للمعاشرة في كل وقت، ففي</w:t>
      </w:r>
      <w:r w:rsidRPr="00162214">
        <w:rPr>
          <w:rFonts w:cs="Traditional Arabic" w:hint="cs"/>
          <w:sz w:val="36"/>
          <w:szCs w:val="36"/>
        </w:rPr>
        <w:t xml:space="preserve"> </w:t>
      </w:r>
      <w:r w:rsidRPr="00162214">
        <w:rPr>
          <w:rFonts w:cs="Traditional Arabic" w:hint="cs"/>
          <w:sz w:val="36"/>
          <w:szCs w:val="36"/>
          <w:rtl/>
        </w:rPr>
        <w:t>الدورة الشهرية مانع قد يصل إلى عشرة أيام، أو أسبوعين كل شهر</w:t>
      </w:r>
      <w:r w:rsidRPr="00162214">
        <w:rPr>
          <w:rFonts w:cs="Traditional Arabic" w:hint="cs"/>
          <w:sz w:val="36"/>
          <w:szCs w:val="36"/>
          <w:rtl/>
          <w:lang w:bidi="ar-LB"/>
        </w:rPr>
        <w:t>.</w:t>
      </w:r>
      <w:r w:rsidRPr="00162214">
        <w:rPr>
          <w:rFonts w:cs="Traditional Arabic" w:hint="cs"/>
          <w:sz w:val="36"/>
          <w:szCs w:val="36"/>
          <w:rtl/>
        </w:rPr>
        <w:t>وفي النفاس</w:t>
      </w:r>
      <w:r w:rsidRPr="00162214">
        <w:rPr>
          <w:rFonts w:cs="Traditional Arabic" w:hint="cs"/>
          <w:sz w:val="36"/>
          <w:szCs w:val="36"/>
        </w:rPr>
        <w:t xml:space="preserve"> </w:t>
      </w:r>
      <w:r w:rsidRPr="00162214">
        <w:rPr>
          <w:rFonts w:cs="Traditional Arabic" w:hint="cs"/>
          <w:sz w:val="36"/>
          <w:szCs w:val="36"/>
          <w:rtl/>
        </w:rPr>
        <w:t>مانع-أيضاً-والغالب فيه أنه أربعون يوماً، والمعاشرة في هاتين الفترتين محظورة</w:t>
      </w:r>
      <w:r w:rsidRPr="00162214">
        <w:rPr>
          <w:rFonts w:cs="Traditional Arabic" w:hint="cs"/>
          <w:sz w:val="36"/>
          <w:szCs w:val="36"/>
        </w:rPr>
        <w:t xml:space="preserve"> </w:t>
      </w:r>
      <w:r w:rsidRPr="00162214">
        <w:rPr>
          <w:rFonts w:cs="Traditional Arabic" w:hint="cs"/>
          <w:sz w:val="36"/>
          <w:szCs w:val="36"/>
          <w:rtl/>
        </w:rPr>
        <w:t>شرعاً، لما فيها من الأضرار التي لا تخفى</w:t>
      </w:r>
      <w:r w:rsidRPr="00162214">
        <w:rPr>
          <w:rFonts w:cs="Traditional Arabic"/>
          <w:sz w:val="36"/>
          <w:szCs w:val="36"/>
        </w:rPr>
        <w:t>.</w:t>
      </w:r>
      <w:r w:rsidRPr="00162214">
        <w:rPr>
          <w:rFonts w:cs="Traditional Arabic" w:hint="cs"/>
          <w:sz w:val="36"/>
          <w:szCs w:val="36"/>
          <w:rtl/>
        </w:rPr>
        <w:t>وفي حال الحمل قد يضعف استعداد المرأة</w:t>
      </w:r>
      <w:r w:rsidRPr="00162214">
        <w:rPr>
          <w:rFonts w:cs="Traditional Arabic" w:hint="cs"/>
          <w:sz w:val="36"/>
          <w:szCs w:val="36"/>
        </w:rPr>
        <w:t xml:space="preserve"> </w:t>
      </w:r>
      <w:r w:rsidRPr="00162214">
        <w:rPr>
          <w:rFonts w:cs="Traditional Arabic" w:hint="cs"/>
          <w:sz w:val="36"/>
          <w:szCs w:val="36"/>
          <w:rtl/>
        </w:rPr>
        <w:t>في معاشرة الزوج، وهكذا</w:t>
      </w:r>
      <w:r w:rsidRPr="00162214">
        <w:rPr>
          <w:rFonts w:cs="Traditional Arabic"/>
          <w:sz w:val="36"/>
          <w:szCs w:val="36"/>
        </w:rPr>
        <w:t>.</w:t>
      </w:r>
      <w:r w:rsidRPr="00162214">
        <w:rPr>
          <w:rFonts w:cs="Traditional Arabic" w:hint="cs"/>
          <w:sz w:val="36"/>
          <w:szCs w:val="36"/>
          <w:rtl/>
        </w:rPr>
        <w:t>أما الرجل فاستعداده واحد طيلة الشهر، والعام؛ فبعض</w:t>
      </w:r>
      <w:r w:rsidRPr="00162214">
        <w:rPr>
          <w:rFonts w:cs="Traditional Arabic" w:hint="cs"/>
          <w:sz w:val="36"/>
          <w:szCs w:val="36"/>
        </w:rPr>
        <w:t xml:space="preserve"> </w:t>
      </w:r>
      <w:r w:rsidRPr="00162214">
        <w:rPr>
          <w:rFonts w:cs="Traditional Arabic" w:hint="cs"/>
          <w:sz w:val="36"/>
          <w:szCs w:val="36"/>
          <w:rtl/>
        </w:rPr>
        <w:t>الرجال إذا منع من التعدد قد يؤول به الأمر إلى سلوك غير مشروع</w:t>
      </w:r>
      <w:r w:rsidRPr="00162214">
        <w:rPr>
          <w:rFonts w:cs="Traditional Arabic"/>
          <w:sz w:val="36"/>
          <w:szCs w:val="36"/>
        </w:rPr>
        <w:t>.</w:t>
      </w:r>
    </w:p>
    <w:p w:rsidR="00C452EC" w:rsidRPr="00162214" w:rsidRDefault="00C452EC" w:rsidP="00C452EC">
      <w:pPr>
        <w:jc w:val="lowKashida"/>
        <w:rPr>
          <w:rFonts w:cs="Traditional Arabic"/>
          <w:sz w:val="36"/>
          <w:szCs w:val="36"/>
          <w:rtl/>
          <w:lang w:bidi="ar-LB"/>
        </w:rPr>
      </w:pPr>
      <w:r w:rsidRPr="00162214">
        <w:rPr>
          <w:rFonts w:cs="Traditional Arabic"/>
          <w:sz w:val="36"/>
          <w:szCs w:val="36"/>
        </w:rPr>
        <w:br/>
      </w:r>
      <w:r w:rsidRPr="00162214">
        <w:rPr>
          <w:rFonts w:cs="Traditional Arabic" w:hint="cs"/>
          <w:b/>
          <w:bCs/>
          <w:sz w:val="36"/>
          <w:szCs w:val="36"/>
          <w:rtl/>
          <w:lang w:bidi="ar-LB"/>
        </w:rPr>
        <w:t xml:space="preserve">6- </w:t>
      </w:r>
      <w:r w:rsidRPr="00162214">
        <w:rPr>
          <w:rFonts w:cs="Traditional Arabic"/>
          <w:b/>
          <w:bCs/>
          <w:sz w:val="36"/>
          <w:szCs w:val="36"/>
        </w:rPr>
        <w:t xml:space="preserve"> </w:t>
      </w:r>
      <w:r w:rsidRPr="00162214">
        <w:rPr>
          <w:rFonts w:cs="Traditional Arabic" w:hint="cs"/>
          <w:b/>
          <w:bCs/>
          <w:sz w:val="36"/>
          <w:szCs w:val="36"/>
          <w:rtl/>
        </w:rPr>
        <w:t>قد تكون</w:t>
      </w:r>
      <w:r w:rsidRPr="00162214">
        <w:rPr>
          <w:rFonts w:cs="Traditional Arabic" w:hint="cs"/>
          <w:b/>
          <w:bCs/>
          <w:sz w:val="36"/>
          <w:szCs w:val="36"/>
        </w:rPr>
        <w:t xml:space="preserve"> </w:t>
      </w:r>
      <w:r w:rsidRPr="00162214">
        <w:rPr>
          <w:rFonts w:cs="Traditional Arabic" w:hint="cs"/>
          <w:b/>
          <w:bCs/>
          <w:sz w:val="36"/>
          <w:szCs w:val="36"/>
          <w:rtl/>
        </w:rPr>
        <w:t>الزوجة عقيماً لا تلد:</w:t>
      </w:r>
      <w:r w:rsidRPr="00162214">
        <w:rPr>
          <w:rFonts w:cs="Traditional Arabic" w:hint="cs"/>
          <w:sz w:val="36"/>
          <w:szCs w:val="36"/>
          <w:rtl/>
        </w:rPr>
        <w:t xml:space="preserve"> فيُحْرَمُ الزوج من نعمة الولد، فبدلاً من تطليقها يبقي</w:t>
      </w:r>
      <w:r w:rsidRPr="00162214">
        <w:rPr>
          <w:rFonts w:cs="Traditional Arabic" w:hint="cs"/>
          <w:sz w:val="36"/>
          <w:szCs w:val="36"/>
        </w:rPr>
        <w:t xml:space="preserve"> </w:t>
      </w:r>
      <w:r w:rsidRPr="00162214">
        <w:rPr>
          <w:rFonts w:cs="Traditional Arabic" w:hint="cs"/>
          <w:sz w:val="36"/>
          <w:szCs w:val="36"/>
          <w:rtl/>
        </w:rPr>
        <w:t>عليها، ويتزوج بأخرى ولود</w:t>
      </w:r>
      <w:r w:rsidRPr="00162214">
        <w:rPr>
          <w:rFonts w:cs="Traditional Arabic"/>
          <w:sz w:val="36"/>
          <w:szCs w:val="36"/>
        </w:rPr>
        <w:t>.</w:t>
      </w:r>
      <w:r w:rsidRPr="00162214">
        <w:rPr>
          <w:rFonts w:cs="Traditional Arabic" w:hint="cs"/>
          <w:sz w:val="36"/>
          <w:szCs w:val="36"/>
          <w:rtl/>
        </w:rPr>
        <w:t>وقد يقال: وإذا كان الزوج عقيماً والزوجة ولوداً؛ فهل</w:t>
      </w:r>
      <w:r w:rsidRPr="00162214">
        <w:rPr>
          <w:rFonts w:cs="Traditional Arabic" w:hint="cs"/>
          <w:sz w:val="36"/>
          <w:szCs w:val="36"/>
        </w:rPr>
        <w:t xml:space="preserve"> </w:t>
      </w:r>
      <w:r w:rsidRPr="00162214">
        <w:rPr>
          <w:rFonts w:cs="Traditional Arabic" w:hint="cs"/>
          <w:sz w:val="36"/>
          <w:szCs w:val="36"/>
          <w:rtl/>
        </w:rPr>
        <w:t>للمرأة الحق في الفراق؟</w:t>
      </w:r>
      <w:r w:rsidRPr="00162214">
        <w:rPr>
          <w:rFonts w:cs="Traditional Arabic"/>
          <w:sz w:val="36"/>
          <w:szCs w:val="36"/>
        </w:rPr>
        <w:t>.</w:t>
      </w:r>
      <w:r w:rsidRPr="00162214">
        <w:rPr>
          <w:rFonts w:cs="Traditional Arabic" w:hint="cs"/>
          <w:sz w:val="36"/>
          <w:szCs w:val="36"/>
          <w:rtl/>
        </w:rPr>
        <w:t>والجواب: نعم فلها ذلك إن أرادت</w:t>
      </w:r>
      <w:r w:rsidRPr="00162214">
        <w:rPr>
          <w:rFonts w:cs="Traditional Arabic" w:hint="cs"/>
          <w:sz w:val="36"/>
          <w:szCs w:val="36"/>
          <w:rtl/>
          <w:lang w:bidi="ar-LB"/>
        </w:rPr>
        <w:t>.</w:t>
      </w:r>
    </w:p>
    <w:p w:rsidR="00C452EC" w:rsidRPr="00162214" w:rsidRDefault="00C452EC" w:rsidP="00C452EC">
      <w:pPr>
        <w:jc w:val="lowKashida"/>
        <w:rPr>
          <w:rFonts w:cs="Traditional Arabic"/>
          <w:sz w:val="36"/>
          <w:szCs w:val="36"/>
          <w:rtl/>
        </w:rPr>
      </w:pPr>
      <w:r w:rsidRPr="00162214">
        <w:rPr>
          <w:rFonts w:cs="Traditional Arabic" w:hint="cs"/>
          <w:sz w:val="36"/>
          <w:szCs w:val="36"/>
          <w:rtl/>
        </w:rPr>
        <w:t xml:space="preserve"> </w:t>
      </w:r>
      <w:r w:rsidRPr="00162214">
        <w:rPr>
          <w:rFonts w:cs="Traditional Arabic"/>
          <w:sz w:val="36"/>
          <w:szCs w:val="36"/>
        </w:rPr>
        <w:br/>
      </w:r>
      <w:r w:rsidRPr="00162214">
        <w:rPr>
          <w:rFonts w:cs="Traditional Arabic" w:hint="cs"/>
          <w:sz w:val="36"/>
          <w:szCs w:val="36"/>
          <w:rtl/>
          <w:lang w:bidi="ar-LB"/>
        </w:rPr>
        <w:t xml:space="preserve">7- </w:t>
      </w:r>
      <w:r w:rsidRPr="00162214">
        <w:rPr>
          <w:rFonts w:cs="Traditional Arabic"/>
          <w:sz w:val="36"/>
          <w:szCs w:val="36"/>
        </w:rPr>
        <w:t xml:space="preserve"> </w:t>
      </w:r>
      <w:r w:rsidRPr="00162214">
        <w:rPr>
          <w:rFonts w:cs="Traditional Arabic" w:hint="cs"/>
          <w:sz w:val="36"/>
          <w:szCs w:val="36"/>
          <w:rtl/>
        </w:rPr>
        <w:t>قد تمرض الزوجة</w:t>
      </w:r>
      <w:r w:rsidRPr="00162214">
        <w:rPr>
          <w:rFonts w:cs="Traditional Arabic" w:hint="cs"/>
          <w:sz w:val="36"/>
          <w:szCs w:val="36"/>
        </w:rPr>
        <w:t xml:space="preserve"> </w:t>
      </w:r>
      <w:r w:rsidRPr="00162214">
        <w:rPr>
          <w:rFonts w:cs="Traditional Arabic" w:hint="cs"/>
          <w:sz w:val="36"/>
          <w:szCs w:val="36"/>
          <w:rtl/>
        </w:rPr>
        <w:t>مرضاً مزمناً: كالشلل وغيره، فلا تستطيع القيام على خدمة الزوج؛ فبدلاً من تطليقها</w:t>
      </w:r>
      <w:r w:rsidRPr="00162214">
        <w:rPr>
          <w:rFonts w:cs="Traditional Arabic" w:hint="cs"/>
          <w:sz w:val="36"/>
          <w:szCs w:val="36"/>
        </w:rPr>
        <w:t xml:space="preserve"> </w:t>
      </w:r>
      <w:r w:rsidRPr="00162214">
        <w:rPr>
          <w:rFonts w:cs="Traditional Arabic" w:hint="cs"/>
          <w:sz w:val="36"/>
          <w:szCs w:val="36"/>
          <w:rtl/>
        </w:rPr>
        <w:t>يبقي عليها، ويتزوج بأخرى</w:t>
      </w:r>
      <w:r w:rsidRPr="00162214">
        <w:rPr>
          <w:rFonts w:cs="Traditional Arabic"/>
          <w:sz w:val="36"/>
          <w:szCs w:val="36"/>
        </w:rPr>
        <w:t>.</w:t>
      </w:r>
    </w:p>
    <w:p w:rsidR="00C452EC" w:rsidRPr="00162214" w:rsidRDefault="00C452EC" w:rsidP="00C452EC">
      <w:pPr>
        <w:jc w:val="lowKashida"/>
        <w:rPr>
          <w:rFonts w:cs="Traditional Arabic"/>
          <w:sz w:val="36"/>
          <w:szCs w:val="36"/>
        </w:rPr>
      </w:pPr>
      <w:r w:rsidRPr="00162214">
        <w:rPr>
          <w:rFonts w:cs="Traditional Arabic"/>
          <w:sz w:val="36"/>
          <w:szCs w:val="36"/>
        </w:rPr>
        <w:br/>
      </w:r>
      <w:r w:rsidRPr="00162214">
        <w:rPr>
          <w:rFonts w:cs="Traditional Arabic" w:hint="cs"/>
          <w:sz w:val="36"/>
          <w:szCs w:val="36"/>
          <w:rtl/>
        </w:rPr>
        <w:t>8- قد يكون سلوك الزوجة سيئاً: فقد تكون شرسة، سيئة</w:t>
      </w:r>
      <w:r w:rsidRPr="00162214">
        <w:rPr>
          <w:rFonts w:cs="Traditional Arabic" w:hint="cs"/>
          <w:sz w:val="36"/>
          <w:szCs w:val="36"/>
        </w:rPr>
        <w:t xml:space="preserve"> </w:t>
      </w:r>
      <w:r w:rsidRPr="00162214">
        <w:rPr>
          <w:rFonts w:cs="Traditional Arabic" w:hint="cs"/>
          <w:sz w:val="36"/>
          <w:szCs w:val="36"/>
          <w:rtl/>
        </w:rPr>
        <w:t>الخلق لا ترعى حق زوجها؛ فبدلاً من تطليقها يبقي الزوج عليها، ويتزوج بأخرى؛ وفاء</w:t>
      </w:r>
      <w:r w:rsidRPr="00162214">
        <w:rPr>
          <w:rFonts w:cs="Traditional Arabic" w:hint="cs"/>
          <w:sz w:val="36"/>
          <w:szCs w:val="36"/>
        </w:rPr>
        <w:t xml:space="preserve"> </w:t>
      </w:r>
      <w:r w:rsidRPr="00162214">
        <w:rPr>
          <w:rFonts w:cs="Traditional Arabic" w:hint="cs"/>
          <w:sz w:val="36"/>
          <w:szCs w:val="36"/>
          <w:rtl/>
        </w:rPr>
        <w:t>للزوجة، وحفظاً لحق أهلها، وحرصاً على مصلحة الأولاد من الضياع إن كان له أولاد</w:t>
      </w:r>
      <w:r w:rsidRPr="00162214">
        <w:rPr>
          <w:rFonts w:cs="Traditional Arabic" w:hint="cs"/>
          <w:sz w:val="36"/>
          <w:szCs w:val="36"/>
        </w:rPr>
        <w:t xml:space="preserve"> </w:t>
      </w:r>
      <w:r w:rsidRPr="00162214">
        <w:rPr>
          <w:rFonts w:cs="Traditional Arabic" w:hint="cs"/>
          <w:sz w:val="36"/>
          <w:szCs w:val="36"/>
          <w:rtl/>
        </w:rPr>
        <w:t>منها</w:t>
      </w:r>
    </w:p>
    <w:p w:rsidR="00C452EC" w:rsidRPr="00162214" w:rsidRDefault="00C452EC" w:rsidP="00C452EC">
      <w:pPr>
        <w:jc w:val="lowKashida"/>
        <w:rPr>
          <w:rFonts w:cs="Traditional Arabic"/>
          <w:sz w:val="36"/>
          <w:szCs w:val="36"/>
        </w:rPr>
      </w:pPr>
      <w:r w:rsidRPr="00162214">
        <w:rPr>
          <w:rFonts w:cs="Traditional Arabic"/>
          <w:sz w:val="36"/>
          <w:szCs w:val="36"/>
        </w:rPr>
        <w:t>.</w:t>
      </w:r>
      <w:r w:rsidRPr="00162214">
        <w:rPr>
          <w:rFonts w:cs="Traditional Arabic"/>
          <w:sz w:val="36"/>
          <w:szCs w:val="36"/>
        </w:rPr>
        <w:br/>
      </w:r>
      <w:r w:rsidRPr="00162214">
        <w:rPr>
          <w:rFonts w:cs="Traditional Arabic" w:hint="cs"/>
          <w:sz w:val="36"/>
          <w:szCs w:val="36"/>
          <w:rtl/>
          <w:lang w:bidi="ar-LB"/>
        </w:rPr>
        <w:t xml:space="preserve">9- </w:t>
      </w:r>
      <w:r w:rsidRPr="00162214">
        <w:rPr>
          <w:rFonts w:cs="Traditional Arabic"/>
          <w:sz w:val="36"/>
          <w:szCs w:val="36"/>
        </w:rPr>
        <w:t xml:space="preserve"> </w:t>
      </w:r>
      <w:r w:rsidRPr="00162214">
        <w:rPr>
          <w:rFonts w:cs="Traditional Arabic" w:hint="cs"/>
          <w:sz w:val="36"/>
          <w:szCs w:val="36"/>
          <w:rtl/>
        </w:rPr>
        <w:t>أن قدرة الرجل على الإنجاب أوسع بكثير من قدرة المرأة: فالرجل يستطيع</w:t>
      </w:r>
      <w:r w:rsidRPr="00162214">
        <w:rPr>
          <w:rFonts w:cs="Traditional Arabic" w:hint="cs"/>
          <w:sz w:val="36"/>
          <w:szCs w:val="36"/>
        </w:rPr>
        <w:t xml:space="preserve"> </w:t>
      </w:r>
      <w:r w:rsidRPr="00162214">
        <w:rPr>
          <w:rFonts w:cs="Traditional Arabic" w:hint="cs"/>
          <w:sz w:val="36"/>
          <w:szCs w:val="36"/>
          <w:rtl/>
        </w:rPr>
        <w:t>الإنجاب إلى ما بعد الستين، بل ربما تعدى المائة وهو في نشاطه وقدرته على</w:t>
      </w:r>
      <w:r w:rsidRPr="00162214">
        <w:rPr>
          <w:rFonts w:cs="Traditional Arabic" w:hint="cs"/>
          <w:sz w:val="36"/>
          <w:szCs w:val="36"/>
        </w:rPr>
        <w:t xml:space="preserve"> </w:t>
      </w:r>
      <w:r w:rsidRPr="00162214">
        <w:rPr>
          <w:rFonts w:cs="Traditional Arabic" w:hint="cs"/>
          <w:sz w:val="36"/>
          <w:szCs w:val="36"/>
          <w:rtl/>
        </w:rPr>
        <w:t>الإنجاب</w:t>
      </w:r>
      <w:r w:rsidRPr="00162214">
        <w:rPr>
          <w:rFonts w:cs="Traditional Arabic"/>
          <w:sz w:val="36"/>
          <w:szCs w:val="36"/>
        </w:rPr>
        <w:t>.</w:t>
      </w:r>
      <w:r w:rsidRPr="00162214">
        <w:rPr>
          <w:rFonts w:cs="Traditional Arabic"/>
          <w:sz w:val="36"/>
          <w:szCs w:val="36"/>
        </w:rPr>
        <w:br/>
      </w:r>
      <w:r w:rsidRPr="00162214">
        <w:rPr>
          <w:rFonts w:cs="Traditional Arabic" w:hint="cs"/>
          <w:sz w:val="36"/>
          <w:szCs w:val="36"/>
          <w:rtl/>
        </w:rPr>
        <w:t>أما المرأة فالغالب أنها تقف عن الإنجاب في حدود الأربعين، أو تزيد</w:t>
      </w:r>
      <w:r w:rsidRPr="00162214">
        <w:rPr>
          <w:rFonts w:cs="Traditional Arabic" w:hint="cs"/>
          <w:sz w:val="36"/>
          <w:szCs w:val="36"/>
        </w:rPr>
        <w:t xml:space="preserve"> </w:t>
      </w:r>
      <w:r w:rsidRPr="00162214">
        <w:rPr>
          <w:rFonts w:cs="Traditional Arabic" w:hint="cs"/>
          <w:sz w:val="36"/>
          <w:szCs w:val="36"/>
          <w:rtl/>
        </w:rPr>
        <w:t>عليها قليلاً؛ فمنع التعدد حرمان للأمة من النسل</w:t>
      </w:r>
    </w:p>
    <w:p w:rsidR="00C452EC" w:rsidRPr="00162214" w:rsidRDefault="00C452EC" w:rsidP="00C452EC">
      <w:pPr>
        <w:jc w:val="lowKashida"/>
        <w:rPr>
          <w:rFonts w:cs="Traditional Arabic"/>
          <w:sz w:val="36"/>
          <w:szCs w:val="36"/>
          <w:rtl/>
          <w:lang w:bidi="ar-LB"/>
        </w:rPr>
      </w:pPr>
      <w:r w:rsidRPr="00162214">
        <w:rPr>
          <w:rFonts w:cs="Traditional Arabic"/>
          <w:sz w:val="36"/>
          <w:szCs w:val="36"/>
        </w:rPr>
        <w:br/>
      </w:r>
      <w:r w:rsidRPr="00162214">
        <w:rPr>
          <w:rFonts w:cs="Traditional Arabic" w:hint="cs"/>
          <w:sz w:val="36"/>
          <w:szCs w:val="36"/>
          <w:rtl/>
          <w:lang w:bidi="ar-LB"/>
        </w:rPr>
        <w:t xml:space="preserve">10 - </w:t>
      </w:r>
      <w:r w:rsidRPr="00162214">
        <w:rPr>
          <w:rFonts w:cs="Traditional Arabic"/>
          <w:sz w:val="36"/>
          <w:szCs w:val="36"/>
        </w:rPr>
        <w:t xml:space="preserve">  </w:t>
      </w:r>
      <w:r w:rsidRPr="00162214">
        <w:rPr>
          <w:rFonts w:cs="Traditional Arabic" w:hint="cs"/>
          <w:sz w:val="36"/>
          <w:szCs w:val="36"/>
          <w:rtl/>
        </w:rPr>
        <w:t>أن في الزواج من ثانية</w:t>
      </w:r>
      <w:r w:rsidRPr="00162214">
        <w:rPr>
          <w:rFonts w:cs="Traditional Arabic" w:hint="cs"/>
          <w:sz w:val="36"/>
          <w:szCs w:val="36"/>
        </w:rPr>
        <w:t xml:space="preserve"> </w:t>
      </w:r>
      <w:r w:rsidRPr="00162214">
        <w:rPr>
          <w:rFonts w:cs="Traditional Arabic" w:hint="cs"/>
          <w:sz w:val="36"/>
          <w:szCs w:val="36"/>
          <w:rtl/>
        </w:rPr>
        <w:t>راحة للأولى: فالزوجة الأولى ترتاح قليلاً أو كثيراً من أعباء الزوجية؛ إذ يوجد من</w:t>
      </w:r>
      <w:r w:rsidRPr="00162214">
        <w:rPr>
          <w:rFonts w:cs="Traditional Arabic" w:hint="cs"/>
          <w:sz w:val="36"/>
          <w:szCs w:val="36"/>
        </w:rPr>
        <w:t xml:space="preserve"> </w:t>
      </w:r>
      <w:r w:rsidRPr="00162214">
        <w:rPr>
          <w:rFonts w:cs="Traditional Arabic" w:hint="cs"/>
          <w:sz w:val="36"/>
          <w:szCs w:val="36"/>
          <w:rtl/>
        </w:rPr>
        <w:t>يعينها ويأخذ عنها نصيباً من أعباء الزوج</w:t>
      </w:r>
      <w:r w:rsidRPr="00162214">
        <w:rPr>
          <w:rFonts w:cs="Traditional Arabic"/>
          <w:sz w:val="36"/>
          <w:szCs w:val="36"/>
        </w:rPr>
        <w:t>.</w:t>
      </w:r>
      <w:r w:rsidRPr="00162214">
        <w:rPr>
          <w:rFonts w:cs="Traditional Arabic"/>
          <w:sz w:val="36"/>
          <w:szCs w:val="36"/>
        </w:rPr>
        <w:br/>
      </w:r>
      <w:r w:rsidRPr="00162214">
        <w:rPr>
          <w:rFonts w:cs="Traditional Arabic" w:hint="cs"/>
          <w:sz w:val="36"/>
          <w:szCs w:val="36"/>
          <w:rtl/>
        </w:rPr>
        <w:t>ولهذا، فإن بعض العاقلات إذا كبرت في</w:t>
      </w:r>
      <w:r w:rsidRPr="00162214">
        <w:rPr>
          <w:rFonts w:cs="Traditional Arabic" w:hint="cs"/>
          <w:sz w:val="36"/>
          <w:szCs w:val="36"/>
        </w:rPr>
        <w:t xml:space="preserve"> </w:t>
      </w:r>
      <w:r w:rsidRPr="00162214">
        <w:rPr>
          <w:rFonts w:cs="Traditional Arabic" w:hint="cs"/>
          <w:sz w:val="36"/>
          <w:szCs w:val="36"/>
          <w:rtl/>
        </w:rPr>
        <w:t>السن وعجزت عن القيام بحق الزوج أشارت عليه بالتعدد</w:t>
      </w:r>
      <w:r w:rsidRPr="00162214">
        <w:rPr>
          <w:rFonts w:cs="Traditional Arabic" w:hint="cs"/>
          <w:sz w:val="36"/>
          <w:szCs w:val="36"/>
          <w:rtl/>
          <w:lang w:bidi="ar-LB"/>
        </w:rPr>
        <w:t>.</w:t>
      </w:r>
    </w:p>
    <w:p w:rsidR="00C452EC" w:rsidRPr="00162214" w:rsidRDefault="00C452EC" w:rsidP="00C452EC">
      <w:pPr>
        <w:jc w:val="lowKashida"/>
        <w:rPr>
          <w:rFonts w:cs="Traditional Arabic"/>
          <w:sz w:val="36"/>
          <w:szCs w:val="36"/>
          <w:rtl/>
          <w:lang w:bidi="ar-LB"/>
        </w:rPr>
      </w:pPr>
    </w:p>
    <w:p w:rsidR="00C452EC" w:rsidRPr="00162214" w:rsidRDefault="00C452EC" w:rsidP="00C452EC">
      <w:pPr>
        <w:jc w:val="lowKashida"/>
        <w:rPr>
          <w:rFonts w:cs="Traditional Arabic"/>
          <w:sz w:val="36"/>
          <w:szCs w:val="36"/>
          <w:rtl/>
          <w:lang w:bidi="ar-LB"/>
        </w:rPr>
      </w:pPr>
    </w:p>
    <w:p w:rsidR="00C452EC" w:rsidRPr="00162214" w:rsidRDefault="00C452EC" w:rsidP="00C452EC">
      <w:pPr>
        <w:jc w:val="lowKashida"/>
        <w:rPr>
          <w:rFonts w:cs="Traditional Arabic"/>
          <w:b/>
          <w:bCs/>
          <w:sz w:val="36"/>
          <w:szCs w:val="36"/>
          <w:rtl/>
        </w:rPr>
      </w:pPr>
      <w:r w:rsidRPr="00162214">
        <w:rPr>
          <w:rFonts w:cs="Traditional Arabic" w:hint="cs"/>
          <w:b/>
          <w:bCs/>
          <w:sz w:val="36"/>
          <w:szCs w:val="36"/>
          <w:rtl/>
        </w:rPr>
        <w:t xml:space="preserve"> جعل لها نصيباً من الميراث</w:t>
      </w:r>
      <w:r w:rsidR="005009C5">
        <w:rPr>
          <w:rFonts w:cs="Traditional Arabic" w:hint="cs"/>
          <w:b/>
          <w:bCs/>
          <w:sz w:val="36"/>
          <w:szCs w:val="36"/>
          <w:rtl/>
        </w:rPr>
        <w:t>:</w:t>
      </w:r>
    </w:p>
    <w:p w:rsidR="00C452EC" w:rsidRPr="00162214" w:rsidRDefault="00C452EC" w:rsidP="00C452EC">
      <w:pPr>
        <w:jc w:val="lowKashida"/>
        <w:rPr>
          <w:rFonts w:cs="Traditional Arabic"/>
          <w:sz w:val="36"/>
          <w:szCs w:val="36"/>
          <w:rtl/>
        </w:rPr>
      </w:pPr>
      <w:r w:rsidRPr="00162214">
        <w:rPr>
          <w:rFonts w:cs="Traditional Arabic"/>
          <w:sz w:val="36"/>
          <w:szCs w:val="36"/>
        </w:rPr>
        <w:br/>
      </w:r>
      <w:r w:rsidRPr="00162214">
        <w:rPr>
          <w:rFonts w:cs="Traditional Arabic" w:hint="cs"/>
          <w:sz w:val="36"/>
          <w:szCs w:val="36"/>
          <w:rtl/>
        </w:rPr>
        <w:t>ومن</w:t>
      </w:r>
      <w:r w:rsidRPr="00162214">
        <w:rPr>
          <w:rFonts w:cs="Traditional Arabic" w:hint="cs"/>
          <w:sz w:val="36"/>
          <w:szCs w:val="36"/>
        </w:rPr>
        <w:t xml:space="preserve"> </w:t>
      </w:r>
      <w:r w:rsidRPr="00162214">
        <w:rPr>
          <w:rFonts w:cs="Traditional Arabic" w:hint="cs"/>
          <w:sz w:val="36"/>
          <w:szCs w:val="36"/>
          <w:rtl/>
        </w:rPr>
        <w:t>إكرام الإسلام للمرأة أن جعل لها نصيباً من الميراث؛ فللأم نصيب معين، وللزوجة نصيب</w:t>
      </w:r>
      <w:r w:rsidRPr="00162214">
        <w:rPr>
          <w:rFonts w:cs="Traditional Arabic" w:hint="cs"/>
          <w:sz w:val="36"/>
          <w:szCs w:val="36"/>
        </w:rPr>
        <w:t xml:space="preserve"> </w:t>
      </w:r>
      <w:r w:rsidRPr="00162214">
        <w:rPr>
          <w:rFonts w:cs="Traditional Arabic" w:hint="cs"/>
          <w:sz w:val="36"/>
          <w:szCs w:val="36"/>
          <w:rtl/>
        </w:rPr>
        <w:t>معين، وللبنت وللأخت ونحوها نصيب على نحو ما هو مُفَصَّل في مواضعه</w:t>
      </w:r>
      <w:r w:rsidRPr="00162214">
        <w:rPr>
          <w:rFonts w:cs="Traditional Arabic"/>
          <w:sz w:val="36"/>
          <w:szCs w:val="36"/>
        </w:rPr>
        <w:t>.</w:t>
      </w:r>
      <w:r w:rsidRPr="00162214">
        <w:rPr>
          <w:rFonts w:cs="Traditional Arabic"/>
          <w:sz w:val="36"/>
          <w:szCs w:val="36"/>
        </w:rPr>
        <w:br/>
      </w:r>
      <w:r w:rsidRPr="00162214">
        <w:rPr>
          <w:rFonts w:cs="Traditional Arabic" w:hint="cs"/>
          <w:sz w:val="36"/>
          <w:szCs w:val="36"/>
          <w:rtl/>
        </w:rPr>
        <w:t>ومن تمام</w:t>
      </w:r>
      <w:r w:rsidRPr="00162214">
        <w:rPr>
          <w:rFonts w:cs="Traditional Arabic" w:hint="cs"/>
          <w:sz w:val="36"/>
          <w:szCs w:val="36"/>
        </w:rPr>
        <w:t xml:space="preserve"> </w:t>
      </w:r>
      <w:r w:rsidRPr="00162214">
        <w:rPr>
          <w:rFonts w:cs="Traditional Arabic" w:hint="cs"/>
          <w:sz w:val="36"/>
          <w:szCs w:val="36"/>
          <w:rtl/>
        </w:rPr>
        <w:t>العدل أن جعل الإسلام للمرأة من الميراث نصف ما للرجل، وقد يظن بعض الجهلة أن هذا</w:t>
      </w:r>
      <w:r w:rsidRPr="00162214">
        <w:rPr>
          <w:rFonts w:cs="Traditional Arabic" w:hint="cs"/>
          <w:sz w:val="36"/>
          <w:szCs w:val="36"/>
        </w:rPr>
        <w:t xml:space="preserve"> </w:t>
      </w:r>
      <w:r w:rsidRPr="00162214">
        <w:rPr>
          <w:rFonts w:cs="Traditional Arabic" w:hint="cs"/>
          <w:sz w:val="36"/>
          <w:szCs w:val="36"/>
          <w:rtl/>
        </w:rPr>
        <w:t>من الظلم؛ فيقولون: كيف يكون للرجل مثل حظ الأنثيين من الميراث؟ ولماذا يكون نصيب</w:t>
      </w:r>
      <w:r w:rsidRPr="00162214">
        <w:rPr>
          <w:rFonts w:cs="Traditional Arabic" w:hint="cs"/>
          <w:sz w:val="36"/>
          <w:szCs w:val="36"/>
        </w:rPr>
        <w:t xml:space="preserve"> </w:t>
      </w:r>
      <w:r w:rsidRPr="00162214">
        <w:rPr>
          <w:rFonts w:cs="Traditional Arabic" w:hint="cs"/>
          <w:sz w:val="36"/>
          <w:szCs w:val="36"/>
          <w:rtl/>
        </w:rPr>
        <w:t>المرأة نصف نصيب الرجل؟</w:t>
      </w:r>
      <w:r w:rsidRPr="00162214">
        <w:rPr>
          <w:rFonts w:cs="Traditional Arabic"/>
          <w:sz w:val="36"/>
          <w:szCs w:val="36"/>
        </w:rPr>
        <w:t>.</w:t>
      </w:r>
      <w:r w:rsidRPr="00162214">
        <w:rPr>
          <w:rFonts w:cs="Traditional Arabic" w:hint="cs"/>
          <w:sz w:val="36"/>
          <w:szCs w:val="36"/>
          <w:rtl/>
        </w:rPr>
        <w:t>والجواب أن يقال: إن الذي شرع هذا هو الله الحكيم العلم</w:t>
      </w:r>
      <w:r w:rsidRPr="00162214">
        <w:rPr>
          <w:rFonts w:cs="Traditional Arabic" w:hint="cs"/>
          <w:sz w:val="36"/>
          <w:szCs w:val="36"/>
        </w:rPr>
        <w:t xml:space="preserve"> </w:t>
      </w:r>
      <w:r w:rsidRPr="00162214">
        <w:rPr>
          <w:rFonts w:cs="Traditional Arabic" w:hint="cs"/>
          <w:sz w:val="36"/>
          <w:szCs w:val="36"/>
          <w:rtl/>
        </w:rPr>
        <w:t>بمصالح عباده</w:t>
      </w:r>
      <w:r w:rsidRPr="00162214">
        <w:rPr>
          <w:rFonts w:cs="Traditional Arabic"/>
          <w:sz w:val="36"/>
          <w:szCs w:val="36"/>
        </w:rPr>
        <w:t>.</w:t>
      </w:r>
    </w:p>
    <w:p w:rsidR="00C452EC" w:rsidRPr="00162214" w:rsidRDefault="00C452EC" w:rsidP="00C452EC">
      <w:pPr>
        <w:jc w:val="lowKashida"/>
        <w:rPr>
          <w:rFonts w:cs="Traditional Arabic"/>
          <w:sz w:val="36"/>
          <w:szCs w:val="36"/>
          <w:rtl/>
        </w:rPr>
      </w:pPr>
      <w:r w:rsidRPr="00162214">
        <w:rPr>
          <w:rFonts w:cs="Traditional Arabic"/>
          <w:sz w:val="36"/>
          <w:szCs w:val="36"/>
        </w:rPr>
        <w:br/>
      </w:r>
      <w:r w:rsidRPr="00162214">
        <w:rPr>
          <w:rFonts w:cs="Traditional Arabic" w:hint="cs"/>
          <w:sz w:val="36"/>
          <w:szCs w:val="36"/>
          <w:rtl/>
        </w:rPr>
        <w:t>ثم أي ظلم في هذا؟ إن نظام الإسلام متكامل مترابط؛ فليس من العدل</w:t>
      </w:r>
      <w:r w:rsidRPr="00162214">
        <w:rPr>
          <w:rFonts w:cs="Traditional Arabic" w:hint="cs"/>
          <w:sz w:val="36"/>
          <w:szCs w:val="36"/>
        </w:rPr>
        <w:t xml:space="preserve"> </w:t>
      </w:r>
      <w:r w:rsidRPr="00162214">
        <w:rPr>
          <w:rFonts w:cs="Traditional Arabic" w:hint="cs"/>
          <w:sz w:val="36"/>
          <w:szCs w:val="36"/>
          <w:rtl/>
        </w:rPr>
        <w:t>أن يؤخذ نظام، أو تشريع، ثم ينظر إليه من زاوية واحدة دون ربطه بغيره، بل ينظر إليه</w:t>
      </w:r>
      <w:r w:rsidRPr="00162214">
        <w:rPr>
          <w:rFonts w:cs="Traditional Arabic" w:hint="cs"/>
          <w:sz w:val="36"/>
          <w:szCs w:val="36"/>
        </w:rPr>
        <w:t xml:space="preserve"> </w:t>
      </w:r>
      <w:r w:rsidRPr="00162214">
        <w:rPr>
          <w:rFonts w:cs="Traditional Arabic" w:hint="cs"/>
          <w:sz w:val="36"/>
          <w:szCs w:val="36"/>
          <w:rtl/>
        </w:rPr>
        <w:t>من جميع جوانبه؛ فتتضح الصورة، ويستقيم الحكم</w:t>
      </w:r>
      <w:r w:rsidRPr="00162214">
        <w:rPr>
          <w:rFonts w:cs="Traditional Arabic"/>
          <w:sz w:val="36"/>
          <w:szCs w:val="36"/>
        </w:rPr>
        <w:t>.</w:t>
      </w:r>
    </w:p>
    <w:p w:rsidR="00C452EC" w:rsidRPr="00162214" w:rsidRDefault="00C452EC" w:rsidP="00C452EC">
      <w:pPr>
        <w:jc w:val="lowKashida"/>
        <w:rPr>
          <w:rFonts w:cs="Traditional Arabic"/>
          <w:sz w:val="36"/>
          <w:szCs w:val="36"/>
          <w:rtl/>
        </w:rPr>
      </w:pPr>
      <w:r w:rsidRPr="00162214">
        <w:rPr>
          <w:rFonts w:cs="Traditional Arabic"/>
          <w:sz w:val="36"/>
          <w:szCs w:val="36"/>
        </w:rPr>
        <w:br/>
      </w:r>
      <w:r w:rsidRPr="00162214">
        <w:rPr>
          <w:rFonts w:cs="Traditional Arabic" w:hint="cs"/>
          <w:sz w:val="36"/>
          <w:szCs w:val="36"/>
          <w:rtl/>
        </w:rPr>
        <w:t>ومما يتبين به عدل الإسلام في هذه</w:t>
      </w:r>
      <w:r w:rsidRPr="00162214">
        <w:rPr>
          <w:rFonts w:cs="Traditional Arabic" w:hint="cs"/>
          <w:sz w:val="36"/>
          <w:szCs w:val="36"/>
        </w:rPr>
        <w:t xml:space="preserve"> </w:t>
      </w:r>
      <w:r w:rsidRPr="00162214">
        <w:rPr>
          <w:rFonts w:cs="Traditional Arabic" w:hint="cs"/>
          <w:sz w:val="36"/>
          <w:szCs w:val="36"/>
          <w:rtl/>
        </w:rPr>
        <w:t>المسألة: أن الإسلام جعل نفقة الزوجة واجبة على الزوج، وجعل مهر الزوجة واجباً على</w:t>
      </w:r>
      <w:r w:rsidRPr="00162214">
        <w:rPr>
          <w:rFonts w:cs="Traditional Arabic" w:hint="cs"/>
          <w:sz w:val="36"/>
          <w:szCs w:val="36"/>
        </w:rPr>
        <w:t xml:space="preserve"> </w:t>
      </w:r>
      <w:r w:rsidRPr="00162214">
        <w:rPr>
          <w:rFonts w:cs="Traditional Arabic" w:hint="cs"/>
          <w:sz w:val="36"/>
          <w:szCs w:val="36"/>
          <w:rtl/>
        </w:rPr>
        <w:t>الزوج-أيضاً</w:t>
      </w:r>
      <w:r w:rsidRPr="00162214">
        <w:rPr>
          <w:rFonts w:cs="Traditional Arabic"/>
          <w:sz w:val="36"/>
          <w:szCs w:val="36"/>
        </w:rPr>
        <w:t>-.</w:t>
      </w:r>
      <w:r w:rsidRPr="00162214">
        <w:rPr>
          <w:rFonts w:cs="Traditional Arabic" w:hint="cs"/>
          <w:sz w:val="36"/>
          <w:szCs w:val="36"/>
          <w:rtl/>
        </w:rPr>
        <w:t>ولنفرض أن رجلاً مات، وخلَّف ابناً، وبنتاً، وكان للابن ضعف نصيب</w:t>
      </w:r>
      <w:r w:rsidRPr="00162214">
        <w:rPr>
          <w:rFonts w:cs="Traditional Arabic" w:hint="cs"/>
          <w:sz w:val="36"/>
          <w:szCs w:val="36"/>
        </w:rPr>
        <w:t xml:space="preserve"> </w:t>
      </w:r>
      <w:r w:rsidRPr="00162214">
        <w:rPr>
          <w:rFonts w:cs="Traditional Arabic" w:hint="cs"/>
          <w:sz w:val="36"/>
          <w:szCs w:val="36"/>
          <w:rtl/>
        </w:rPr>
        <w:t>أخته، ثم أخذ كل منهما نصيبه، ثم تزوج كل منهما؛ فالابن إذا تزوج مطالب بالمهر،</w:t>
      </w:r>
      <w:r w:rsidRPr="00162214">
        <w:rPr>
          <w:rFonts w:cs="Traditional Arabic" w:hint="cs"/>
          <w:sz w:val="36"/>
          <w:szCs w:val="36"/>
        </w:rPr>
        <w:t xml:space="preserve"> </w:t>
      </w:r>
      <w:r w:rsidRPr="00162214">
        <w:rPr>
          <w:rFonts w:cs="Traditional Arabic" w:hint="cs"/>
          <w:sz w:val="36"/>
          <w:szCs w:val="36"/>
          <w:rtl/>
        </w:rPr>
        <w:t>والسكن، والنفقة على زوجته وأولاده طيلة حياته</w:t>
      </w:r>
      <w:r w:rsidRPr="00162214">
        <w:rPr>
          <w:rFonts w:cs="Traditional Arabic"/>
          <w:sz w:val="36"/>
          <w:szCs w:val="36"/>
        </w:rPr>
        <w:t>.</w:t>
      </w:r>
    </w:p>
    <w:p w:rsidR="00C452EC" w:rsidRPr="00162214" w:rsidRDefault="00C452EC" w:rsidP="00C452EC">
      <w:pPr>
        <w:jc w:val="lowKashida"/>
        <w:rPr>
          <w:rFonts w:cs="Traditional Arabic"/>
          <w:sz w:val="36"/>
          <w:szCs w:val="36"/>
          <w:rtl/>
        </w:rPr>
      </w:pPr>
      <w:r w:rsidRPr="00162214">
        <w:rPr>
          <w:rFonts w:cs="Traditional Arabic"/>
          <w:sz w:val="36"/>
          <w:szCs w:val="36"/>
        </w:rPr>
        <w:br/>
      </w:r>
      <w:r w:rsidRPr="00162214">
        <w:rPr>
          <w:rFonts w:cs="Traditional Arabic" w:hint="cs"/>
          <w:sz w:val="36"/>
          <w:szCs w:val="36"/>
          <w:rtl/>
        </w:rPr>
        <w:t>أما أخته فسوف تأخذ المهر من</w:t>
      </w:r>
      <w:r w:rsidRPr="00162214">
        <w:rPr>
          <w:rFonts w:cs="Traditional Arabic" w:hint="cs"/>
          <w:sz w:val="36"/>
          <w:szCs w:val="36"/>
        </w:rPr>
        <w:t xml:space="preserve"> </w:t>
      </w:r>
      <w:r w:rsidRPr="00162214">
        <w:rPr>
          <w:rFonts w:cs="Traditional Arabic" w:hint="cs"/>
          <w:sz w:val="36"/>
          <w:szCs w:val="36"/>
          <w:rtl/>
        </w:rPr>
        <w:t>زوجها، وليست مطالبة بشيء من نصيبها لتصرفه على زوجها، أو على نفقة بيتها أو على</w:t>
      </w:r>
      <w:r w:rsidRPr="00162214">
        <w:rPr>
          <w:rFonts w:cs="Traditional Arabic" w:hint="cs"/>
          <w:sz w:val="36"/>
          <w:szCs w:val="36"/>
        </w:rPr>
        <w:t xml:space="preserve"> </w:t>
      </w:r>
      <w:r w:rsidRPr="00162214">
        <w:rPr>
          <w:rFonts w:cs="Traditional Arabic" w:hint="cs"/>
          <w:sz w:val="36"/>
          <w:szCs w:val="36"/>
          <w:rtl/>
        </w:rPr>
        <w:t>أولادها؛ فيجتمع لها ما ورثته من أبيها، مع مهرها من زوجها، مع أنها لا تُطَالب</w:t>
      </w:r>
      <w:r w:rsidRPr="00162214">
        <w:rPr>
          <w:rFonts w:cs="Traditional Arabic" w:hint="cs"/>
          <w:sz w:val="36"/>
          <w:szCs w:val="36"/>
        </w:rPr>
        <w:t xml:space="preserve"> </w:t>
      </w:r>
      <w:r w:rsidRPr="00162214">
        <w:rPr>
          <w:rFonts w:cs="Traditional Arabic" w:hint="cs"/>
          <w:sz w:val="36"/>
          <w:szCs w:val="36"/>
          <w:rtl/>
        </w:rPr>
        <w:t>بالنفقة على نفسها وأولادها</w:t>
      </w:r>
      <w:r w:rsidRPr="00162214">
        <w:rPr>
          <w:rFonts w:cs="Traditional Arabic"/>
          <w:sz w:val="36"/>
          <w:szCs w:val="36"/>
        </w:rPr>
        <w:t>.</w:t>
      </w:r>
      <w:r w:rsidRPr="00162214">
        <w:rPr>
          <w:rFonts w:cs="Traditional Arabic" w:hint="cs"/>
          <w:sz w:val="36"/>
          <w:szCs w:val="36"/>
          <w:rtl/>
        </w:rPr>
        <w:t>أليس إعطاء الرجل ضعف ما للمرأة هو العدل بعينه</w:t>
      </w:r>
      <w:r w:rsidRPr="00162214">
        <w:rPr>
          <w:rFonts w:cs="Traditional Arabic" w:hint="cs"/>
          <w:sz w:val="36"/>
          <w:szCs w:val="36"/>
        </w:rPr>
        <w:t xml:space="preserve"> </w:t>
      </w:r>
      <w:r w:rsidRPr="00162214">
        <w:rPr>
          <w:rFonts w:cs="Traditional Arabic" w:hint="cs"/>
          <w:sz w:val="36"/>
          <w:szCs w:val="36"/>
          <w:rtl/>
        </w:rPr>
        <w:t>إذاً؟</w:t>
      </w:r>
      <w:r w:rsidRPr="00162214">
        <w:rPr>
          <w:rFonts w:cs="Traditional Arabic"/>
          <w:sz w:val="36"/>
          <w:szCs w:val="36"/>
        </w:rPr>
        <w:t xml:space="preserve"> </w:t>
      </w:r>
      <w:r w:rsidRPr="00162214">
        <w:rPr>
          <w:rFonts w:cs="Traditional Arabic" w:hint="cs"/>
          <w:sz w:val="36"/>
          <w:szCs w:val="36"/>
          <w:rtl/>
        </w:rPr>
        <w:t>هذه هي منزلة المرأة في الإسلام؛ فأين النظم الأرضية من نظم الإسلام</w:t>
      </w:r>
      <w:r w:rsidRPr="00162214">
        <w:rPr>
          <w:rFonts w:cs="Traditional Arabic" w:hint="cs"/>
          <w:sz w:val="36"/>
          <w:szCs w:val="36"/>
        </w:rPr>
        <w:t xml:space="preserve"> </w:t>
      </w:r>
      <w:r w:rsidRPr="00162214">
        <w:rPr>
          <w:rFonts w:cs="Traditional Arabic" w:hint="cs"/>
          <w:sz w:val="36"/>
          <w:szCs w:val="36"/>
          <w:rtl/>
        </w:rPr>
        <w:t>العادلة السماوية، فالنظم الأرضية لا ترعى للمرأة كرامتها، حيث يتبرأ الأب من ابنته</w:t>
      </w:r>
      <w:r w:rsidRPr="00162214">
        <w:rPr>
          <w:rFonts w:cs="Traditional Arabic" w:hint="cs"/>
          <w:sz w:val="36"/>
          <w:szCs w:val="36"/>
        </w:rPr>
        <w:t xml:space="preserve"> </w:t>
      </w:r>
      <w:r w:rsidRPr="00162214">
        <w:rPr>
          <w:rFonts w:cs="Traditional Arabic" w:hint="cs"/>
          <w:sz w:val="36"/>
          <w:szCs w:val="36"/>
          <w:rtl/>
        </w:rPr>
        <w:t>حين تبلغ سن الثامنة عشرة أو أقل؛ لتخرج هائمة على وجهها تبحث عن مأوى يسترها،</w:t>
      </w:r>
      <w:r w:rsidRPr="00162214">
        <w:rPr>
          <w:rFonts w:cs="Traditional Arabic" w:hint="cs"/>
          <w:sz w:val="36"/>
          <w:szCs w:val="36"/>
        </w:rPr>
        <w:t xml:space="preserve"> </w:t>
      </w:r>
      <w:r w:rsidRPr="00162214">
        <w:rPr>
          <w:rFonts w:cs="Traditional Arabic" w:hint="cs"/>
          <w:sz w:val="36"/>
          <w:szCs w:val="36"/>
          <w:rtl/>
        </w:rPr>
        <w:t>ولقمة تسد جوعتها، وربما كان ذلك على حساب الشرف، ونبيل الأخلاق</w:t>
      </w:r>
      <w:r w:rsidRPr="00162214">
        <w:rPr>
          <w:rFonts w:cs="Traditional Arabic"/>
          <w:sz w:val="36"/>
          <w:szCs w:val="36"/>
        </w:rPr>
        <w:t>.</w:t>
      </w:r>
    </w:p>
    <w:p w:rsidR="00C452EC" w:rsidRPr="00162214" w:rsidRDefault="00C452EC" w:rsidP="00C452EC">
      <w:pPr>
        <w:jc w:val="lowKashida"/>
        <w:rPr>
          <w:rFonts w:cs="Traditional Arabic"/>
          <w:sz w:val="36"/>
          <w:szCs w:val="36"/>
        </w:rPr>
      </w:pPr>
      <w:r w:rsidRPr="00162214">
        <w:rPr>
          <w:rFonts w:cs="Traditional Arabic"/>
          <w:sz w:val="36"/>
          <w:szCs w:val="36"/>
        </w:rPr>
        <w:br/>
      </w:r>
      <w:r w:rsidRPr="00162214">
        <w:rPr>
          <w:rFonts w:cs="Traditional Arabic" w:hint="cs"/>
          <w:sz w:val="36"/>
          <w:szCs w:val="36"/>
          <w:rtl/>
        </w:rPr>
        <w:t>وأين إكرامُ</w:t>
      </w:r>
      <w:r w:rsidRPr="00162214">
        <w:rPr>
          <w:rFonts w:cs="Traditional Arabic" w:hint="cs"/>
          <w:sz w:val="36"/>
          <w:szCs w:val="36"/>
        </w:rPr>
        <w:t xml:space="preserve"> </w:t>
      </w:r>
      <w:r w:rsidRPr="00162214">
        <w:rPr>
          <w:rFonts w:cs="Traditional Arabic" w:hint="cs"/>
          <w:sz w:val="36"/>
          <w:szCs w:val="36"/>
          <w:rtl/>
        </w:rPr>
        <w:t>الإسلام للمرأة، وجَعْلُها إنساناً مكرماً من الأنظمة التي تعدها مصدر الخطيئة،</w:t>
      </w:r>
      <w:r w:rsidRPr="00162214">
        <w:rPr>
          <w:rFonts w:cs="Traditional Arabic" w:hint="cs"/>
          <w:sz w:val="36"/>
          <w:szCs w:val="36"/>
        </w:rPr>
        <w:t xml:space="preserve"> </w:t>
      </w:r>
      <w:r w:rsidRPr="00162214">
        <w:rPr>
          <w:rFonts w:cs="Traditional Arabic" w:hint="cs"/>
          <w:sz w:val="36"/>
          <w:szCs w:val="36"/>
          <w:rtl/>
        </w:rPr>
        <w:t>وتسلبها حقها في الملكية والمسؤولية، وتجعلها تعيش في إذلال واحتقار، وتعدها</w:t>
      </w:r>
      <w:r w:rsidRPr="00162214">
        <w:rPr>
          <w:rFonts w:cs="Traditional Arabic" w:hint="cs"/>
          <w:sz w:val="36"/>
          <w:szCs w:val="36"/>
        </w:rPr>
        <w:t xml:space="preserve"> </w:t>
      </w:r>
      <w:r w:rsidRPr="00162214">
        <w:rPr>
          <w:rFonts w:cs="Traditional Arabic" w:hint="cs"/>
          <w:sz w:val="36"/>
          <w:szCs w:val="36"/>
          <w:rtl/>
        </w:rPr>
        <w:t>مخلوقاً نجساً؟</w:t>
      </w:r>
      <w:r w:rsidRPr="00162214">
        <w:rPr>
          <w:rFonts w:cs="Traditional Arabic"/>
          <w:sz w:val="36"/>
          <w:szCs w:val="36"/>
        </w:rPr>
        <w:t>.</w:t>
      </w:r>
      <w:r w:rsidRPr="00162214">
        <w:rPr>
          <w:rFonts w:cs="Traditional Arabic" w:hint="cs"/>
          <w:sz w:val="36"/>
          <w:szCs w:val="36"/>
          <w:rtl/>
        </w:rPr>
        <w:t xml:space="preserve">وأين إكرام الإسلام للمرأة </w:t>
      </w:r>
      <w:r w:rsidRPr="00162214">
        <w:rPr>
          <w:rFonts w:cs="Traditional Arabic" w:hint="cs"/>
          <w:sz w:val="36"/>
          <w:szCs w:val="36"/>
          <w:rtl/>
        </w:rPr>
        <w:lastRenderedPageBreak/>
        <w:t>ممن يجعلون المرأة سلعة يتاجرون</w:t>
      </w:r>
      <w:r w:rsidRPr="00162214">
        <w:rPr>
          <w:rFonts w:cs="Traditional Arabic" w:hint="cs"/>
          <w:sz w:val="36"/>
          <w:szCs w:val="36"/>
        </w:rPr>
        <w:t xml:space="preserve"> </w:t>
      </w:r>
      <w:r w:rsidRPr="00162214">
        <w:rPr>
          <w:rFonts w:cs="Traditional Arabic" w:hint="cs"/>
          <w:sz w:val="36"/>
          <w:szCs w:val="36"/>
          <w:rtl/>
        </w:rPr>
        <w:t>بجسدها في الدعايات والإعلانات؟</w:t>
      </w:r>
      <w:r w:rsidRPr="00162214">
        <w:rPr>
          <w:rFonts w:cs="Traditional Arabic"/>
          <w:sz w:val="36"/>
          <w:szCs w:val="36"/>
        </w:rPr>
        <w:t>.</w:t>
      </w:r>
      <w:r w:rsidRPr="00162214">
        <w:rPr>
          <w:rFonts w:cs="Traditional Arabic" w:hint="cs"/>
          <w:sz w:val="36"/>
          <w:szCs w:val="36"/>
          <w:rtl/>
        </w:rPr>
        <w:t>وأين إكرام الإسلام لها من الأنظمة التي تعد</w:t>
      </w:r>
      <w:r w:rsidRPr="00162214">
        <w:rPr>
          <w:rFonts w:cs="Traditional Arabic" w:hint="cs"/>
          <w:sz w:val="36"/>
          <w:szCs w:val="36"/>
        </w:rPr>
        <w:t xml:space="preserve"> </w:t>
      </w:r>
      <w:r w:rsidRPr="00162214">
        <w:rPr>
          <w:rFonts w:cs="Traditional Arabic" w:hint="cs"/>
          <w:sz w:val="36"/>
          <w:szCs w:val="36"/>
          <w:rtl/>
        </w:rPr>
        <w:t>الزواج صفقة مبايعة تنتقل فيه الزوجة؛ لتكون إحدى ممتلكات الزوج؟ حتى إن بعض</w:t>
      </w:r>
      <w:r w:rsidRPr="00162214">
        <w:rPr>
          <w:rFonts w:cs="Traditional Arabic" w:hint="cs"/>
          <w:sz w:val="36"/>
          <w:szCs w:val="36"/>
        </w:rPr>
        <w:t xml:space="preserve"> </w:t>
      </w:r>
      <w:r w:rsidRPr="00162214">
        <w:rPr>
          <w:rFonts w:cs="Traditional Arabic" w:hint="cs"/>
          <w:sz w:val="36"/>
          <w:szCs w:val="36"/>
          <w:rtl/>
        </w:rPr>
        <w:t>مجامعهم انعقدت؛ لتنظر في حقيقة المرأة وروحها أهي من البشر أو لا؟</w:t>
      </w:r>
      <w:r w:rsidR="005009C5">
        <w:rPr>
          <w:rFonts w:cs="Traditional Arabic"/>
          <w:sz w:val="36"/>
          <w:szCs w:val="36"/>
          <w:rtl/>
        </w:rPr>
        <w:t>!</w:t>
      </w:r>
      <w:r w:rsidRPr="00162214">
        <w:rPr>
          <w:rFonts w:cs="Traditional Arabic"/>
          <w:sz w:val="36"/>
          <w:szCs w:val="36"/>
        </w:rPr>
        <w:t>.</w:t>
      </w:r>
      <w:r w:rsidRPr="00162214">
        <w:rPr>
          <w:rFonts w:cs="Traditional Arabic" w:hint="cs"/>
          <w:sz w:val="36"/>
          <w:szCs w:val="36"/>
          <w:rtl/>
        </w:rPr>
        <w:t>وهكذا نرى</w:t>
      </w:r>
      <w:r w:rsidRPr="00162214">
        <w:rPr>
          <w:rFonts w:cs="Traditional Arabic" w:hint="cs"/>
          <w:sz w:val="36"/>
          <w:szCs w:val="36"/>
        </w:rPr>
        <w:t xml:space="preserve"> </w:t>
      </w:r>
      <w:r w:rsidRPr="00162214">
        <w:rPr>
          <w:rFonts w:cs="Traditional Arabic" w:hint="cs"/>
          <w:sz w:val="36"/>
          <w:szCs w:val="36"/>
          <w:rtl/>
        </w:rPr>
        <w:t>أن المرأة المسلمة تسعد في دنياها مع أسرتها وفي كنف والديها، ورعاية زوجها، وبر</w:t>
      </w:r>
      <w:r w:rsidRPr="00162214">
        <w:rPr>
          <w:rFonts w:cs="Traditional Arabic" w:hint="cs"/>
          <w:sz w:val="36"/>
          <w:szCs w:val="36"/>
        </w:rPr>
        <w:t xml:space="preserve"> </w:t>
      </w:r>
      <w:r w:rsidRPr="00162214">
        <w:rPr>
          <w:rFonts w:cs="Traditional Arabic" w:hint="cs"/>
          <w:sz w:val="36"/>
          <w:szCs w:val="36"/>
          <w:rtl/>
        </w:rPr>
        <w:t>أبنائها سواء في حال طفولتها، أو شبابها، أو هرمها، وفي حال فقرها أو غناها، أو</w:t>
      </w:r>
      <w:r w:rsidRPr="00162214">
        <w:rPr>
          <w:rFonts w:cs="Traditional Arabic" w:hint="cs"/>
          <w:sz w:val="36"/>
          <w:szCs w:val="36"/>
        </w:rPr>
        <w:t xml:space="preserve"> </w:t>
      </w:r>
      <w:r w:rsidRPr="00162214">
        <w:rPr>
          <w:rFonts w:cs="Traditional Arabic" w:hint="cs"/>
          <w:sz w:val="36"/>
          <w:szCs w:val="36"/>
          <w:rtl/>
        </w:rPr>
        <w:t>صحتها أو مرضها</w:t>
      </w:r>
      <w:r w:rsidRPr="00162214">
        <w:rPr>
          <w:rFonts w:cs="Traditional Arabic"/>
          <w:sz w:val="36"/>
          <w:szCs w:val="36"/>
        </w:rPr>
        <w:t>.</w:t>
      </w:r>
      <w:r w:rsidRPr="00162214">
        <w:rPr>
          <w:rFonts w:cs="Traditional Arabic" w:hint="cs"/>
          <w:sz w:val="36"/>
          <w:szCs w:val="36"/>
          <w:rtl/>
        </w:rPr>
        <w:t>وإن كان هناك من تقصير في حق المرأة في بعض بلاد المسلمين أو من</w:t>
      </w:r>
      <w:r w:rsidRPr="00162214">
        <w:rPr>
          <w:rFonts w:cs="Traditional Arabic" w:hint="cs"/>
          <w:sz w:val="36"/>
          <w:szCs w:val="36"/>
        </w:rPr>
        <w:t xml:space="preserve"> </w:t>
      </w:r>
      <w:r w:rsidRPr="00162214">
        <w:rPr>
          <w:rFonts w:cs="Traditional Arabic" w:hint="cs"/>
          <w:sz w:val="36"/>
          <w:szCs w:val="36"/>
          <w:rtl/>
        </w:rPr>
        <w:t>بعض المنتسبين إلى الإسلام-فإنما هو بسبب القصور والجهل، والبُعد عن تطبيق شرائع</w:t>
      </w:r>
      <w:r w:rsidRPr="00162214">
        <w:rPr>
          <w:rFonts w:cs="Traditional Arabic" w:hint="cs"/>
          <w:sz w:val="36"/>
          <w:szCs w:val="36"/>
        </w:rPr>
        <w:t xml:space="preserve"> </w:t>
      </w:r>
      <w:r w:rsidRPr="00162214">
        <w:rPr>
          <w:rFonts w:cs="Traditional Arabic" w:hint="cs"/>
          <w:sz w:val="36"/>
          <w:szCs w:val="36"/>
          <w:rtl/>
        </w:rPr>
        <w:t>الدين، والوزر في ذلك على من أخطأ والدين براء من تبعة تلك النقائص</w:t>
      </w:r>
      <w:r w:rsidRPr="00162214">
        <w:rPr>
          <w:rFonts w:cs="Traditional Arabic"/>
          <w:sz w:val="36"/>
          <w:szCs w:val="36"/>
        </w:rPr>
        <w:t>.</w:t>
      </w:r>
      <w:r w:rsidRPr="00162214">
        <w:rPr>
          <w:rFonts w:cs="Traditional Arabic" w:hint="cs"/>
          <w:sz w:val="36"/>
          <w:szCs w:val="36"/>
          <w:rtl/>
        </w:rPr>
        <w:t>وعلاج ذلك</w:t>
      </w:r>
      <w:r w:rsidRPr="00162214">
        <w:rPr>
          <w:rFonts w:cs="Traditional Arabic" w:hint="cs"/>
          <w:sz w:val="36"/>
          <w:szCs w:val="36"/>
        </w:rPr>
        <w:t xml:space="preserve"> </w:t>
      </w:r>
      <w:r w:rsidRPr="00162214">
        <w:rPr>
          <w:rFonts w:cs="Traditional Arabic" w:hint="cs"/>
          <w:sz w:val="36"/>
          <w:szCs w:val="36"/>
          <w:rtl/>
        </w:rPr>
        <w:t>الخطأ إنما يكون بالرجوع إلى هداية الإسلام وتعاليمه؛ لعلاج الخطأ</w:t>
      </w:r>
    </w:p>
    <w:p w:rsidR="005A7423" w:rsidRDefault="00C452EC" w:rsidP="00C452EC">
      <w:pPr>
        <w:jc w:val="lowKashida"/>
        <w:rPr>
          <w:rFonts w:cs="Traditional Arabic"/>
          <w:sz w:val="36"/>
          <w:szCs w:val="36"/>
          <w:rtl/>
        </w:rPr>
      </w:pPr>
      <w:r w:rsidRPr="00162214">
        <w:rPr>
          <w:rFonts w:cs="Traditional Arabic"/>
          <w:sz w:val="36"/>
          <w:szCs w:val="36"/>
        </w:rPr>
        <w:t xml:space="preserve">. </w:t>
      </w:r>
      <w:r w:rsidRPr="00162214">
        <w:rPr>
          <w:rFonts w:cs="Traditional Arabic" w:hint="cs"/>
          <w:sz w:val="36"/>
          <w:szCs w:val="36"/>
          <w:rtl/>
        </w:rPr>
        <w:t>هذه هي منزلة</w:t>
      </w:r>
      <w:r w:rsidRPr="00162214">
        <w:rPr>
          <w:rFonts w:cs="Traditional Arabic" w:hint="cs"/>
          <w:sz w:val="36"/>
          <w:szCs w:val="36"/>
        </w:rPr>
        <w:t xml:space="preserve"> </w:t>
      </w:r>
      <w:r w:rsidRPr="00162214">
        <w:rPr>
          <w:rFonts w:cs="Traditional Arabic" w:hint="cs"/>
          <w:sz w:val="36"/>
          <w:szCs w:val="36"/>
          <w:rtl/>
        </w:rPr>
        <w:t>المرأة في الإسلام على سبيل الإجمال: عفة، وصيانة، ومودة، ورحمة، ورعاية، وتذمم إلى</w:t>
      </w:r>
      <w:r w:rsidRPr="00162214">
        <w:rPr>
          <w:rFonts w:cs="Traditional Arabic" w:hint="cs"/>
          <w:sz w:val="36"/>
          <w:szCs w:val="36"/>
        </w:rPr>
        <w:t xml:space="preserve"> </w:t>
      </w:r>
      <w:r w:rsidRPr="00162214">
        <w:rPr>
          <w:rFonts w:cs="Traditional Arabic" w:hint="cs"/>
          <w:sz w:val="36"/>
          <w:szCs w:val="36"/>
          <w:rtl/>
        </w:rPr>
        <w:t>غير ذلك من المعاني الجميلة السامية</w:t>
      </w:r>
      <w:r w:rsidRPr="00162214">
        <w:rPr>
          <w:rFonts w:cs="Traditional Arabic"/>
          <w:sz w:val="36"/>
          <w:szCs w:val="36"/>
        </w:rPr>
        <w:t>.</w:t>
      </w:r>
      <w:r w:rsidRPr="00162214">
        <w:rPr>
          <w:rFonts w:cs="Traditional Arabic"/>
          <w:sz w:val="36"/>
          <w:szCs w:val="36"/>
        </w:rPr>
        <w:br/>
      </w:r>
      <w:r w:rsidRPr="00162214">
        <w:rPr>
          <w:rFonts w:cs="Traditional Arabic" w:hint="cs"/>
          <w:sz w:val="36"/>
          <w:szCs w:val="36"/>
          <w:rtl/>
        </w:rPr>
        <w:t>أما الحضارة المعاصرة فلا تكاد تعرف شيئاً</w:t>
      </w:r>
      <w:r w:rsidRPr="00162214">
        <w:rPr>
          <w:rFonts w:cs="Traditional Arabic" w:hint="cs"/>
          <w:sz w:val="36"/>
          <w:szCs w:val="36"/>
        </w:rPr>
        <w:t xml:space="preserve"> </w:t>
      </w:r>
      <w:r w:rsidRPr="00162214">
        <w:rPr>
          <w:rFonts w:cs="Traditional Arabic" w:hint="cs"/>
          <w:sz w:val="36"/>
          <w:szCs w:val="36"/>
          <w:rtl/>
        </w:rPr>
        <w:t>من تلك المعاني، وإنما تنظر للمرأة نظرة مادية بحتة، فترى أن حجابها وعفتها تخلف</w:t>
      </w:r>
      <w:r w:rsidRPr="00162214">
        <w:rPr>
          <w:rFonts w:cs="Traditional Arabic" w:hint="cs"/>
          <w:sz w:val="36"/>
          <w:szCs w:val="36"/>
        </w:rPr>
        <w:t xml:space="preserve"> </w:t>
      </w:r>
      <w:r w:rsidRPr="00162214">
        <w:rPr>
          <w:rFonts w:cs="Traditional Arabic" w:hint="cs"/>
          <w:sz w:val="36"/>
          <w:szCs w:val="36"/>
          <w:rtl/>
        </w:rPr>
        <w:t>ورجعية، وأنها لابد أن تكون دمية يعبث بها كل ساقط؛ فذلك سر السعادة عندهم</w:t>
      </w:r>
      <w:r w:rsidRPr="00162214">
        <w:rPr>
          <w:rFonts w:cs="Traditional Arabic"/>
          <w:sz w:val="36"/>
          <w:szCs w:val="36"/>
        </w:rPr>
        <w:t>.</w:t>
      </w:r>
      <w:r w:rsidRPr="00162214">
        <w:rPr>
          <w:rFonts w:cs="Traditional Arabic" w:hint="cs"/>
          <w:sz w:val="36"/>
          <w:szCs w:val="36"/>
          <w:rtl/>
        </w:rPr>
        <w:t>وما</w:t>
      </w:r>
      <w:r w:rsidRPr="00162214">
        <w:rPr>
          <w:rFonts w:cs="Traditional Arabic" w:hint="cs"/>
          <w:sz w:val="36"/>
          <w:szCs w:val="36"/>
        </w:rPr>
        <w:t xml:space="preserve"> </w:t>
      </w:r>
      <w:r w:rsidRPr="00162214">
        <w:rPr>
          <w:rFonts w:cs="Traditional Arabic" w:hint="cs"/>
          <w:sz w:val="36"/>
          <w:szCs w:val="36"/>
          <w:rtl/>
        </w:rPr>
        <w:t>علموا أن تبرج المرأة وتهتكها هو سبب شقائها وعذابها</w:t>
      </w:r>
      <w:r w:rsidRPr="00162214">
        <w:rPr>
          <w:rFonts w:cs="Traditional Arabic"/>
          <w:sz w:val="36"/>
          <w:szCs w:val="36"/>
        </w:rPr>
        <w:t>.</w:t>
      </w:r>
      <w:r w:rsidRPr="00162214">
        <w:rPr>
          <w:rFonts w:cs="Traditional Arabic" w:hint="cs"/>
          <w:sz w:val="36"/>
          <w:szCs w:val="36"/>
          <w:rtl/>
        </w:rPr>
        <w:t>وإلا فما علاقة التطور</w:t>
      </w:r>
      <w:r w:rsidRPr="00162214">
        <w:rPr>
          <w:rFonts w:cs="Traditional Arabic" w:hint="cs"/>
          <w:sz w:val="36"/>
          <w:szCs w:val="36"/>
        </w:rPr>
        <w:t xml:space="preserve"> </w:t>
      </w:r>
      <w:r w:rsidRPr="00162214">
        <w:rPr>
          <w:rFonts w:cs="Traditional Arabic" w:hint="cs"/>
          <w:sz w:val="36"/>
          <w:szCs w:val="36"/>
          <w:rtl/>
        </w:rPr>
        <w:t>والتعليم بالتبرج والاختلاط وإظهار المفاتن، وإبداء الزينة، وكشف الصدور، والأفخاذ،</w:t>
      </w:r>
      <w:r w:rsidRPr="00162214">
        <w:rPr>
          <w:rFonts w:cs="Traditional Arabic" w:hint="cs"/>
          <w:sz w:val="36"/>
          <w:szCs w:val="36"/>
        </w:rPr>
        <w:t xml:space="preserve"> </w:t>
      </w:r>
      <w:r w:rsidRPr="00162214">
        <w:rPr>
          <w:rFonts w:cs="Traditional Arabic" w:hint="cs"/>
          <w:sz w:val="36"/>
          <w:szCs w:val="36"/>
          <w:rtl/>
        </w:rPr>
        <w:t>وما هو أشد؟</w:t>
      </w:r>
      <w:r w:rsidR="005009C5">
        <w:rPr>
          <w:rFonts w:cs="Traditional Arabic"/>
          <w:sz w:val="36"/>
          <w:szCs w:val="36"/>
          <w:rtl/>
        </w:rPr>
        <w:t>!</w:t>
      </w:r>
      <w:r w:rsidRPr="00162214">
        <w:rPr>
          <w:rFonts w:cs="Traditional Arabic"/>
          <w:sz w:val="36"/>
          <w:szCs w:val="36"/>
        </w:rPr>
        <w:t>.</w:t>
      </w:r>
      <w:r w:rsidRPr="00162214">
        <w:rPr>
          <w:rFonts w:cs="Traditional Arabic" w:hint="cs"/>
          <w:sz w:val="36"/>
          <w:szCs w:val="36"/>
          <w:rtl/>
        </w:rPr>
        <w:t>وهل من وسائل التعليم والثقافة ارتداء الملابس الضيقة والشفافة</w:t>
      </w:r>
      <w:r w:rsidRPr="00162214">
        <w:rPr>
          <w:rFonts w:cs="Traditional Arabic" w:hint="cs"/>
          <w:sz w:val="36"/>
          <w:szCs w:val="36"/>
        </w:rPr>
        <w:t xml:space="preserve"> </w:t>
      </w:r>
      <w:r w:rsidRPr="00162214">
        <w:rPr>
          <w:rFonts w:cs="Traditional Arabic" w:hint="cs"/>
          <w:sz w:val="36"/>
          <w:szCs w:val="36"/>
          <w:rtl/>
        </w:rPr>
        <w:t>والقصيرة؟</w:t>
      </w:r>
      <w:r w:rsidRPr="00162214">
        <w:rPr>
          <w:rFonts w:cs="Traditional Arabic"/>
          <w:sz w:val="36"/>
          <w:szCs w:val="36"/>
        </w:rPr>
        <w:t>!.</w:t>
      </w:r>
      <w:r w:rsidRPr="00162214">
        <w:rPr>
          <w:rFonts w:cs="Traditional Arabic"/>
          <w:sz w:val="36"/>
          <w:szCs w:val="36"/>
        </w:rPr>
        <w:br/>
      </w:r>
      <w:r w:rsidRPr="00162214">
        <w:rPr>
          <w:rFonts w:cs="Traditional Arabic" w:hint="cs"/>
          <w:sz w:val="36"/>
          <w:szCs w:val="36"/>
          <w:rtl/>
        </w:rPr>
        <w:t>ثم أي كرامة حين توضع صور الحسناوات في الإعلانات والدعايات؟</w:t>
      </w:r>
      <w:r w:rsidRPr="00162214">
        <w:rPr>
          <w:rFonts w:cs="Traditional Arabic"/>
          <w:sz w:val="36"/>
          <w:szCs w:val="36"/>
        </w:rPr>
        <w:t xml:space="preserve">! </w:t>
      </w:r>
      <w:r w:rsidRPr="00162214">
        <w:rPr>
          <w:rFonts w:cs="Traditional Arabic"/>
          <w:sz w:val="36"/>
          <w:szCs w:val="36"/>
        </w:rPr>
        <w:br/>
      </w:r>
      <w:r w:rsidRPr="00162214">
        <w:rPr>
          <w:rFonts w:cs="Traditional Arabic" w:hint="cs"/>
          <w:sz w:val="36"/>
          <w:szCs w:val="36"/>
          <w:rtl/>
        </w:rPr>
        <w:t>ولماذا لا تروج عندهم إلا الحسناء الجميلة، فإذا استنفذت السنوات جمالها</w:t>
      </w:r>
      <w:r w:rsidRPr="00162214">
        <w:rPr>
          <w:rFonts w:cs="Traditional Arabic" w:hint="cs"/>
          <w:sz w:val="36"/>
          <w:szCs w:val="36"/>
        </w:rPr>
        <w:t xml:space="preserve"> </w:t>
      </w:r>
      <w:r w:rsidRPr="00162214">
        <w:rPr>
          <w:rFonts w:cs="Traditional Arabic" w:hint="cs"/>
          <w:sz w:val="36"/>
          <w:szCs w:val="36"/>
          <w:rtl/>
        </w:rPr>
        <w:t>وزينتها أهملت ورميت كأي آلة انتهت مدة صلاحيتها؟</w:t>
      </w:r>
      <w:r w:rsidR="005009C5">
        <w:rPr>
          <w:rFonts w:cs="Traditional Arabic"/>
          <w:sz w:val="36"/>
          <w:szCs w:val="36"/>
          <w:rtl/>
        </w:rPr>
        <w:t>!</w:t>
      </w:r>
      <w:r w:rsidRPr="00162214">
        <w:rPr>
          <w:rFonts w:cs="Traditional Arabic"/>
          <w:sz w:val="36"/>
          <w:szCs w:val="36"/>
        </w:rPr>
        <w:t>.</w:t>
      </w:r>
      <w:r w:rsidRPr="00162214">
        <w:rPr>
          <w:rFonts w:cs="Traditional Arabic" w:hint="cs"/>
          <w:sz w:val="36"/>
          <w:szCs w:val="36"/>
          <w:rtl/>
        </w:rPr>
        <w:t>وما نصيب قليلة الجمال من</w:t>
      </w:r>
      <w:r w:rsidRPr="00162214">
        <w:rPr>
          <w:rFonts w:cs="Traditional Arabic" w:hint="cs"/>
          <w:sz w:val="36"/>
          <w:szCs w:val="36"/>
        </w:rPr>
        <w:t xml:space="preserve"> </w:t>
      </w:r>
      <w:r w:rsidRPr="00162214">
        <w:rPr>
          <w:rFonts w:cs="Traditional Arabic" w:hint="cs"/>
          <w:sz w:val="36"/>
          <w:szCs w:val="36"/>
          <w:rtl/>
        </w:rPr>
        <w:t>هذه الحضارة؟ وما نصيب الأم المسنة، والجدة، والعجوز؟</w:t>
      </w:r>
      <w:r w:rsidRPr="00162214">
        <w:rPr>
          <w:rFonts w:cs="Traditional Arabic"/>
          <w:sz w:val="36"/>
          <w:szCs w:val="36"/>
        </w:rPr>
        <w:t>.</w:t>
      </w:r>
      <w:r w:rsidRPr="00162214">
        <w:rPr>
          <w:rFonts w:cs="Traditional Arabic" w:hint="cs"/>
          <w:sz w:val="36"/>
          <w:szCs w:val="36"/>
          <w:rtl/>
        </w:rPr>
        <w:t>إن نصيبها في أحسن</w:t>
      </w:r>
      <w:r w:rsidRPr="00162214">
        <w:rPr>
          <w:rFonts w:cs="Traditional Arabic" w:hint="cs"/>
          <w:sz w:val="36"/>
          <w:szCs w:val="36"/>
        </w:rPr>
        <w:t xml:space="preserve"> </w:t>
      </w:r>
      <w:r w:rsidRPr="00162214">
        <w:rPr>
          <w:rFonts w:cs="Traditional Arabic" w:hint="cs"/>
          <w:sz w:val="36"/>
          <w:szCs w:val="36"/>
          <w:rtl/>
        </w:rPr>
        <w:t xml:space="preserve">الأحوال يكون في </w:t>
      </w:r>
      <w:proofErr w:type="spellStart"/>
      <w:r w:rsidRPr="00162214">
        <w:rPr>
          <w:rFonts w:cs="Traditional Arabic" w:hint="cs"/>
          <w:sz w:val="36"/>
          <w:szCs w:val="36"/>
          <w:rtl/>
        </w:rPr>
        <w:t>الملاجىء</w:t>
      </w:r>
      <w:proofErr w:type="spellEnd"/>
      <w:r w:rsidRPr="00162214">
        <w:rPr>
          <w:rFonts w:cs="Traditional Arabic" w:hint="cs"/>
          <w:sz w:val="36"/>
          <w:szCs w:val="36"/>
          <w:rtl/>
        </w:rPr>
        <w:t>، ودور العجزة والمسنين؛ حيث لا تُزار ولا يُسأل</w:t>
      </w:r>
      <w:r w:rsidRPr="00162214">
        <w:rPr>
          <w:rFonts w:cs="Traditional Arabic" w:hint="cs"/>
          <w:sz w:val="36"/>
          <w:szCs w:val="36"/>
        </w:rPr>
        <w:t xml:space="preserve"> </w:t>
      </w:r>
      <w:r w:rsidRPr="00162214">
        <w:rPr>
          <w:rFonts w:cs="Traditional Arabic" w:hint="cs"/>
          <w:sz w:val="36"/>
          <w:szCs w:val="36"/>
          <w:rtl/>
        </w:rPr>
        <w:t>عنها</w:t>
      </w:r>
      <w:r w:rsidRPr="00162214">
        <w:rPr>
          <w:rFonts w:cs="Traditional Arabic"/>
          <w:sz w:val="36"/>
          <w:szCs w:val="36"/>
        </w:rPr>
        <w:t>.</w:t>
      </w:r>
      <w:r w:rsidRPr="00162214">
        <w:rPr>
          <w:rFonts w:cs="Traditional Arabic" w:hint="cs"/>
          <w:sz w:val="36"/>
          <w:szCs w:val="36"/>
          <w:rtl/>
        </w:rPr>
        <w:t>وقد يكون لها نصيب من راتب تقاعد، أو نحوه، فتأكل منه حتى تموت؛ فلا رحم</w:t>
      </w:r>
      <w:r w:rsidRPr="00162214">
        <w:rPr>
          <w:rFonts w:cs="Traditional Arabic" w:hint="cs"/>
          <w:sz w:val="36"/>
          <w:szCs w:val="36"/>
        </w:rPr>
        <w:t xml:space="preserve"> </w:t>
      </w:r>
      <w:r w:rsidRPr="00162214">
        <w:rPr>
          <w:rFonts w:cs="Traditional Arabic" w:hint="cs"/>
          <w:sz w:val="36"/>
          <w:szCs w:val="36"/>
          <w:rtl/>
        </w:rPr>
        <w:t>هناك، ولا صلة، ولا ولي حميم.</w:t>
      </w:r>
    </w:p>
    <w:p w:rsidR="00C452EC" w:rsidRDefault="00C452EC" w:rsidP="00C452EC">
      <w:pPr>
        <w:jc w:val="lowKashida"/>
        <w:rPr>
          <w:rFonts w:ascii="Verdana" w:hAnsi="Verdana" w:cs="Traditional Arabic"/>
          <w:sz w:val="36"/>
          <w:szCs w:val="36"/>
          <w:rtl/>
        </w:rPr>
      </w:pPr>
      <w:r w:rsidRPr="00162214">
        <w:rPr>
          <w:rFonts w:cs="Traditional Arabic" w:hint="cs"/>
          <w:sz w:val="36"/>
          <w:szCs w:val="36"/>
          <w:rtl/>
        </w:rPr>
        <w:t>أما المرأة في الإسلام فكلما تقدم السن بها زاد</w:t>
      </w:r>
      <w:r w:rsidRPr="00162214">
        <w:rPr>
          <w:rFonts w:cs="Traditional Arabic" w:hint="cs"/>
          <w:sz w:val="36"/>
          <w:szCs w:val="36"/>
        </w:rPr>
        <w:t xml:space="preserve"> </w:t>
      </w:r>
      <w:r w:rsidRPr="00162214">
        <w:rPr>
          <w:rFonts w:cs="Traditional Arabic" w:hint="cs"/>
          <w:sz w:val="36"/>
          <w:szCs w:val="36"/>
          <w:rtl/>
        </w:rPr>
        <w:t>احترامها، وعظم حقها، وتنافس أولادها وأقاربها على برها-كما سبق-لأنها أدَّت ما</w:t>
      </w:r>
      <w:r w:rsidRPr="00162214">
        <w:rPr>
          <w:rFonts w:cs="Traditional Arabic" w:hint="cs"/>
          <w:sz w:val="36"/>
          <w:szCs w:val="36"/>
        </w:rPr>
        <w:t xml:space="preserve"> </w:t>
      </w:r>
      <w:r w:rsidRPr="00162214">
        <w:rPr>
          <w:rFonts w:cs="Traditional Arabic" w:hint="cs"/>
          <w:sz w:val="36"/>
          <w:szCs w:val="36"/>
          <w:rtl/>
        </w:rPr>
        <w:t>عليها، وبقي الذي لها عند أبنائها، وأحفادها، وأهلها، ومجتمعها</w:t>
      </w:r>
      <w:r w:rsidRPr="00162214">
        <w:rPr>
          <w:rFonts w:cs="Traditional Arabic"/>
          <w:sz w:val="36"/>
          <w:szCs w:val="36"/>
        </w:rPr>
        <w:t>.</w:t>
      </w:r>
      <w:r w:rsidRPr="00162214">
        <w:rPr>
          <w:rFonts w:cs="Traditional Arabic" w:hint="cs"/>
          <w:sz w:val="36"/>
          <w:szCs w:val="36"/>
          <w:rtl/>
        </w:rPr>
        <w:t>أما الزعم بأن</w:t>
      </w:r>
      <w:r w:rsidRPr="00162214">
        <w:rPr>
          <w:rFonts w:cs="Traditional Arabic" w:hint="cs"/>
          <w:sz w:val="36"/>
          <w:szCs w:val="36"/>
        </w:rPr>
        <w:t xml:space="preserve"> </w:t>
      </w:r>
      <w:r w:rsidRPr="00162214">
        <w:rPr>
          <w:rFonts w:cs="Traditional Arabic" w:hint="cs"/>
          <w:sz w:val="36"/>
          <w:szCs w:val="36"/>
          <w:rtl/>
        </w:rPr>
        <w:t>العفاف والستر تخلف ورجعية-فزعم باطل، بل إن التبرج والسفور هو</w:t>
      </w:r>
      <w:r w:rsidRPr="00162214">
        <w:rPr>
          <w:rFonts w:cs="Traditional Arabic" w:hint="cs"/>
          <w:sz w:val="36"/>
          <w:szCs w:val="36"/>
        </w:rPr>
        <w:t xml:space="preserve"> </w:t>
      </w:r>
      <w:r w:rsidRPr="00162214">
        <w:rPr>
          <w:rFonts w:cs="Traditional Arabic" w:hint="cs"/>
          <w:sz w:val="36"/>
          <w:szCs w:val="36"/>
          <w:rtl/>
        </w:rPr>
        <w:t>الشقاء والعذاب،</w:t>
      </w:r>
      <w:r w:rsidRPr="00162214">
        <w:rPr>
          <w:rFonts w:cs="Traditional Arabic" w:hint="cs"/>
          <w:sz w:val="36"/>
          <w:szCs w:val="36"/>
        </w:rPr>
        <w:t xml:space="preserve"> </w:t>
      </w:r>
      <w:r w:rsidRPr="00162214">
        <w:rPr>
          <w:rFonts w:cs="Traditional Arabic" w:hint="cs"/>
          <w:sz w:val="36"/>
          <w:szCs w:val="36"/>
          <w:rtl/>
        </w:rPr>
        <w:t>والتخلف بعينه، وإذا أردت الدليل على أن التبرج هو التخلف فانظر إلى انحطاط خصائص</w:t>
      </w:r>
      <w:r w:rsidRPr="00162214">
        <w:rPr>
          <w:rFonts w:cs="Traditional Arabic" w:hint="cs"/>
          <w:sz w:val="36"/>
          <w:szCs w:val="36"/>
        </w:rPr>
        <w:t xml:space="preserve"> </w:t>
      </w:r>
      <w:r w:rsidRPr="00162214">
        <w:rPr>
          <w:rFonts w:cs="Traditional Arabic" w:hint="cs"/>
          <w:sz w:val="36"/>
          <w:szCs w:val="36"/>
          <w:rtl/>
        </w:rPr>
        <w:t>الجنس البشري في الهمج العراة الذين يعيشون في المتاهات والأدغال على حال تقرب من</w:t>
      </w:r>
      <w:r w:rsidRPr="00162214">
        <w:rPr>
          <w:rFonts w:cs="Traditional Arabic" w:hint="cs"/>
          <w:sz w:val="36"/>
          <w:szCs w:val="36"/>
        </w:rPr>
        <w:t xml:space="preserve"> </w:t>
      </w:r>
      <w:r w:rsidRPr="00162214">
        <w:rPr>
          <w:rFonts w:cs="Traditional Arabic" w:hint="cs"/>
          <w:sz w:val="36"/>
          <w:szCs w:val="36"/>
          <w:rtl/>
        </w:rPr>
        <w:t xml:space="preserve">البهيمية؛ فإنهم لا يأخذون طريقهم في </w:t>
      </w:r>
      <w:r w:rsidRPr="00162214">
        <w:rPr>
          <w:rFonts w:cs="Traditional Arabic" w:hint="cs"/>
          <w:sz w:val="36"/>
          <w:szCs w:val="36"/>
          <w:rtl/>
        </w:rPr>
        <w:lastRenderedPageBreak/>
        <w:t>مدارج الحضارة إلا بعد أن يكتسوا</w:t>
      </w:r>
      <w:r w:rsidRPr="00162214">
        <w:rPr>
          <w:rFonts w:cs="Traditional Arabic"/>
          <w:sz w:val="36"/>
          <w:szCs w:val="36"/>
        </w:rPr>
        <w:t>.</w:t>
      </w:r>
      <w:r w:rsidRPr="00162214">
        <w:rPr>
          <w:rFonts w:cs="Traditional Arabic" w:hint="cs"/>
          <w:sz w:val="36"/>
          <w:szCs w:val="36"/>
          <w:rtl/>
        </w:rPr>
        <w:t>ويستطيع</w:t>
      </w:r>
      <w:r w:rsidRPr="00162214">
        <w:rPr>
          <w:rFonts w:cs="Traditional Arabic" w:hint="cs"/>
          <w:sz w:val="36"/>
          <w:szCs w:val="36"/>
        </w:rPr>
        <w:t xml:space="preserve"> </w:t>
      </w:r>
      <w:r w:rsidRPr="00162214">
        <w:rPr>
          <w:rFonts w:cs="Traditional Arabic" w:hint="cs"/>
          <w:sz w:val="36"/>
          <w:szCs w:val="36"/>
          <w:rtl/>
        </w:rPr>
        <w:t>المراقب لحالهم في تطورهم أن يلاحظ أنهم كلما تقدموا في الحضارة زادت نسبة المساحة</w:t>
      </w:r>
      <w:r w:rsidRPr="00162214">
        <w:rPr>
          <w:rFonts w:cs="Traditional Arabic" w:hint="cs"/>
          <w:sz w:val="36"/>
          <w:szCs w:val="36"/>
        </w:rPr>
        <w:t xml:space="preserve"> </w:t>
      </w:r>
      <w:r w:rsidRPr="00162214">
        <w:rPr>
          <w:rFonts w:cs="Traditional Arabic" w:hint="cs"/>
          <w:sz w:val="36"/>
          <w:szCs w:val="36"/>
          <w:rtl/>
        </w:rPr>
        <w:t>الكاسية من أجسادهم، كما يلاحظ أن الحضارة الغربية في انتكاسها تعود في هذا الطريق</w:t>
      </w:r>
      <w:r w:rsidRPr="00162214">
        <w:rPr>
          <w:rFonts w:cs="Traditional Arabic" w:hint="cs"/>
          <w:sz w:val="36"/>
          <w:szCs w:val="36"/>
        </w:rPr>
        <w:t xml:space="preserve"> </w:t>
      </w:r>
      <w:proofErr w:type="spellStart"/>
      <w:r w:rsidRPr="00162214">
        <w:rPr>
          <w:rFonts w:cs="Traditional Arabic" w:hint="cs"/>
          <w:sz w:val="36"/>
          <w:szCs w:val="36"/>
          <w:rtl/>
        </w:rPr>
        <w:t>القهقرى</w:t>
      </w:r>
      <w:proofErr w:type="spellEnd"/>
      <w:r w:rsidRPr="00162214">
        <w:rPr>
          <w:rFonts w:cs="Traditional Arabic" w:hint="cs"/>
          <w:sz w:val="36"/>
          <w:szCs w:val="36"/>
          <w:rtl/>
        </w:rPr>
        <w:t xml:space="preserve"> درجة </w:t>
      </w:r>
      <w:proofErr w:type="spellStart"/>
      <w:r w:rsidRPr="00162214">
        <w:rPr>
          <w:rFonts w:cs="Traditional Arabic" w:hint="cs"/>
          <w:sz w:val="36"/>
          <w:szCs w:val="36"/>
          <w:rtl/>
        </w:rPr>
        <w:t>درجة</w:t>
      </w:r>
      <w:proofErr w:type="spellEnd"/>
      <w:r w:rsidRPr="00162214">
        <w:rPr>
          <w:rFonts w:cs="Traditional Arabic" w:hint="cs"/>
          <w:sz w:val="36"/>
          <w:szCs w:val="36"/>
          <w:rtl/>
        </w:rPr>
        <w:t xml:space="preserve"> حتى تنتهي إلى العري الكامل في مدن العراة التي أخذت في الانتشار</w:t>
      </w:r>
      <w:r w:rsidRPr="00162214">
        <w:rPr>
          <w:rFonts w:cs="Traditional Arabic" w:hint="cs"/>
          <w:sz w:val="36"/>
          <w:szCs w:val="36"/>
        </w:rPr>
        <w:t xml:space="preserve"> </w:t>
      </w:r>
      <w:r w:rsidRPr="00162214">
        <w:rPr>
          <w:rFonts w:cs="Traditional Arabic" w:hint="cs"/>
          <w:sz w:val="36"/>
          <w:szCs w:val="36"/>
          <w:rtl/>
        </w:rPr>
        <w:t>بعد الحرب العالمية الأولى، ثم استفحل داؤها في السنوات الأخيرة</w:t>
      </w:r>
      <w:r w:rsidRPr="00162214">
        <w:rPr>
          <w:rFonts w:cs="Traditional Arabic"/>
          <w:sz w:val="36"/>
          <w:szCs w:val="36"/>
        </w:rPr>
        <w:t>.</w:t>
      </w:r>
      <w:r w:rsidRPr="00162214">
        <w:rPr>
          <w:rFonts w:cs="Traditional Arabic" w:hint="cs"/>
          <w:sz w:val="36"/>
          <w:szCs w:val="36"/>
          <w:rtl/>
        </w:rPr>
        <w:t>وهكذا تبين لنا</w:t>
      </w:r>
      <w:r w:rsidRPr="00162214">
        <w:rPr>
          <w:rFonts w:cs="Traditional Arabic" w:hint="cs"/>
          <w:sz w:val="36"/>
          <w:szCs w:val="36"/>
        </w:rPr>
        <w:t xml:space="preserve"> </w:t>
      </w:r>
      <w:r w:rsidRPr="00162214">
        <w:rPr>
          <w:rFonts w:cs="Traditional Arabic" w:hint="cs"/>
          <w:sz w:val="36"/>
          <w:szCs w:val="36"/>
          <w:rtl/>
        </w:rPr>
        <w:t>عظم منزلة المرأة في الإسلام، ومدى ضياعها وتشردها إذا هي ابتعدت عن الإسلام</w:t>
      </w:r>
      <w:r w:rsidRPr="00162214">
        <w:rPr>
          <w:rFonts w:cs="Traditional Arabic"/>
          <w:sz w:val="36"/>
          <w:szCs w:val="36"/>
        </w:rPr>
        <w:t>.</w:t>
      </w:r>
      <w:r w:rsidRPr="00162214">
        <w:rPr>
          <w:rFonts w:ascii="Verdana" w:hAnsi="Verdana" w:cs="Traditional Arabic"/>
          <w:sz w:val="36"/>
          <w:szCs w:val="36"/>
          <w:rtl/>
        </w:rPr>
        <w:t>وضع</w:t>
      </w:r>
      <w:r w:rsidRPr="00162214">
        <w:rPr>
          <w:rFonts w:ascii="Verdana" w:hAnsi="Verdana" w:cs="Traditional Arabic" w:hint="cs"/>
          <w:sz w:val="36"/>
          <w:szCs w:val="36"/>
          <w:rtl/>
        </w:rPr>
        <w:t xml:space="preserve"> </w:t>
      </w:r>
      <w:r w:rsidRPr="00162214">
        <w:rPr>
          <w:rFonts w:ascii="Verdana" w:hAnsi="Verdana" w:cs="Traditional Arabic"/>
          <w:sz w:val="36"/>
          <w:szCs w:val="36"/>
          <w:rtl/>
        </w:rPr>
        <w:t>رسول الله صلى الله عليه و سلم الناس من جميع المشكلات التي قد تعترض حياتهم أمام</w:t>
      </w:r>
      <w:r w:rsidRPr="00162214">
        <w:rPr>
          <w:rFonts w:ascii="Verdana" w:hAnsi="Verdana" w:cs="Traditional Arabic"/>
          <w:sz w:val="36"/>
          <w:szCs w:val="36"/>
        </w:rPr>
        <w:t xml:space="preserve"> </w:t>
      </w:r>
      <w:r w:rsidRPr="00162214">
        <w:rPr>
          <w:rFonts w:ascii="Verdana" w:hAnsi="Verdana" w:cs="Traditional Arabic"/>
          <w:sz w:val="36"/>
          <w:szCs w:val="36"/>
          <w:rtl/>
        </w:rPr>
        <w:t>مصدرين لا ثالث لهما</w:t>
      </w:r>
      <w:r w:rsidR="005009C5">
        <w:rPr>
          <w:rFonts w:ascii="Verdana" w:hAnsi="Verdana" w:cs="Traditional Arabic"/>
          <w:sz w:val="36"/>
          <w:szCs w:val="36"/>
          <w:rtl/>
        </w:rPr>
        <w:t>:</w:t>
      </w:r>
      <w:r w:rsidRPr="00162214">
        <w:rPr>
          <w:rFonts w:ascii="Verdana" w:hAnsi="Verdana" w:cs="Traditional Arabic"/>
          <w:sz w:val="36"/>
          <w:szCs w:val="36"/>
          <w:rtl/>
        </w:rPr>
        <w:t xml:space="preserve"> ضمن لهم بعد الاعتصام بهما الامان من كل شقاء و ضلال و هما</w:t>
      </w:r>
      <w:r w:rsidR="005009C5">
        <w:rPr>
          <w:rFonts w:ascii="Verdana" w:hAnsi="Verdana" w:cs="Traditional Arabic"/>
          <w:sz w:val="36"/>
          <w:szCs w:val="36"/>
          <w:rtl/>
        </w:rPr>
        <w:t>:</w:t>
      </w:r>
      <w:r w:rsidRPr="00162214">
        <w:rPr>
          <w:rFonts w:ascii="Verdana" w:hAnsi="Verdana" w:cs="Traditional Arabic"/>
          <w:sz w:val="36"/>
          <w:szCs w:val="36"/>
        </w:rPr>
        <w:t xml:space="preserve"> </w:t>
      </w:r>
      <w:r w:rsidRPr="00162214">
        <w:rPr>
          <w:rFonts w:ascii="Verdana" w:hAnsi="Verdana" w:cs="Traditional Arabic"/>
          <w:sz w:val="36"/>
          <w:szCs w:val="36"/>
          <w:rtl/>
        </w:rPr>
        <w:t>كتاب الله و سنة رسوله</w:t>
      </w:r>
      <w:r w:rsidRPr="00162214">
        <w:rPr>
          <w:rFonts w:ascii="Verdana" w:hAnsi="Verdana" w:cs="Traditional Arabic" w:hint="cs"/>
          <w:sz w:val="36"/>
          <w:szCs w:val="36"/>
          <w:rtl/>
          <w:lang w:bidi="ar-LB"/>
        </w:rPr>
        <w:t>.</w:t>
      </w:r>
      <w:r w:rsidRPr="00162214">
        <w:rPr>
          <w:rFonts w:ascii="Verdana" w:hAnsi="Verdana" w:cs="Traditional Arabic"/>
          <w:sz w:val="36"/>
          <w:szCs w:val="36"/>
        </w:rPr>
        <w:t xml:space="preserve"> </w:t>
      </w:r>
    </w:p>
    <w:p w:rsidR="00F12A5E" w:rsidRDefault="00F12A5E" w:rsidP="00C452EC">
      <w:pPr>
        <w:jc w:val="lowKashida"/>
        <w:rPr>
          <w:rFonts w:ascii="Verdana" w:hAnsi="Verdana" w:cs="Traditional Arabic"/>
          <w:sz w:val="36"/>
          <w:szCs w:val="36"/>
          <w:rtl/>
        </w:rPr>
      </w:pPr>
    </w:p>
    <w:p w:rsidR="00F12A5E" w:rsidRDefault="00F12A5E" w:rsidP="00C452EC">
      <w:pPr>
        <w:jc w:val="lowKashida"/>
        <w:rPr>
          <w:rFonts w:ascii="Verdana" w:hAnsi="Verdana" w:cs="Traditional Arabic" w:hint="cs"/>
          <w:sz w:val="36"/>
          <w:szCs w:val="36"/>
          <w:rtl/>
        </w:rPr>
      </w:pPr>
    </w:p>
    <w:p w:rsidR="005009C5" w:rsidRDefault="005009C5" w:rsidP="00C452EC">
      <w:pPr>
        <w:jc w:val="lowKashida"/>
        <w:rPr>
          <w:rFonts w:ascii="Verdana" w:hAnsi="Verdana" w:cs="Traditional Arabic" w:hint="cs"/>
          <w:sz w:val="36"/>
          <w:szCs w:val="36"/>
          <w:rtl/>
        </w:rPr>
      </w:pPr>
    </w:p>
    <w:p w:rsidR="005009C5" w:rsidRDefault="005009C5" w:rsidP="00C452EC">
      <w:pPr>
        <w:jc w:val="lowKashida"/>
        <w:rPr>
          <w:rFonts w:ascii="Verdana" w:hAnsi="Verdana" w:cs="Traditional Arabic" w:hint="cs"/>
          <w:sz w:val="36"/>
          <w:szCs w:val="36"/>
          <w:rtl/>
        </w:rPr>
      </w:pPr>
    </w:p>
    <w:p w:rsidR="005009C5" w:rsidRDefault="005009C5" w:rsidP="00C452EC">
      <w:pPr>
        <w:jc w:val="lowKashida"/>
        <w:rPr>
          <w:rFonts w:ascii="Verdana" w:hAnsi="Verdana" w:cs="Traditional Arabic" w:hint="cs"/>
          <w:sz w:val="36"/>
          <w:szCs w:val="36"/>
          <w:rtl/>
        </w:rPr>
      </w:pPr>
    </w:p>
    <w:p w:rsidR="005009C5" w:rsidRDefault="005009C5" w:rsidP="00C452EC">
      <w:pPr>
        <w:jc w:val="lowKashida"/>
        <w:rPr>
          <w:rFonts w:ascii="Verdana" w:hAnsi="Verdana" w:cs="Traditional Arabic" w:hint="cs"/>
          <w:sz w:val="36"/>
          <w:szCs w:val="36"/>
          <w:rtl/>
        </w:rPr>
      </w:pPr>
    </w:p>
    <w:p w:rsidR="005009C5" w:rsidRDefault="005009C5" w:rsidP="00C452EC">
      <w:pPr>
        <w:jc w:val="lowKashida"/>
        <w:rPr>
          <w:rFonts w:ascii="Verdana" w:hAnsi="Verdana" w:cs="Traditional Arabic"/>
          <w:sz w:val="36"/>
          <w:szCs w:val="36"/>
          <w:rtl/>
        </w:rPr>
      </w:pPr>
    </w:p>
    <w:p w:rsidR="00C452EC" w:rsidRDefault="00F12A5E" w:rsidP="00F12A5E">
      <w:pPr>
        <w:jc w:val="center"/>
        <w:rPr>
          <w:rFonts w:cs="Traditional Arabic"/>
          <w:b/>
          <w:bCs/>
          <w:sz w:val="36"/>
          <w:szCs w:val="36"/>
          <w:rtl/>
        </w:rPr>
      </w:pPr>
      <w:r>
        <w:rPr>
          <w:rFonts w:cs="Traditional Arabic" w:hint="cs"/>
          <w:b/>
          <w:bCs/>
          <w:sz w:val="36"/>
          <w:szCs w:val="36"/>
          <w:rtl/>
        </w:rPr>
        <w:t>المطلب العاشر</w:t>
      </w:r>
    </w:p>
    <w:p w:rsidR="00F12A5E" w:rsidRPr="00162214" w:rsidRDefault="00F12A5E" w:rsidP="00F12A5E">
      <w:pPr>
        <w:jc w:val="center"/>
        <w:rPr>
          <w:rFonts w:cs="Traditional Arabic"/>
          <w:b/>
          <w:bCs/>
          <w:sz w:val="36"/>
          <w:szCs w:val="36"/>
          <w:rtl/>
        </w:rPr>
      </w:pPr>
      <w:r w:rsidRPr="00162214">
        <w:rPr>
          <w:rFonts w:cs="Traditional Arabic" w:hint="cs"/>
          <w:b/>
          <w:bCs/>
          <w:sz w:val="36"/>
          <w:szCs w:val="36"/>
          <w:rtl/>
        </w:rPr>
        <w:t>أَكرمُكُمْ عندَ اللهِ أتْقَاكُمْ</w:t>
      </w:r>
    </w:p>
    <w:p w:rsidR="00C452EC" w:rsidRPr="00162214" w:rsidRDefault="00F12A5E" w:rsidP="00F12A5E">
      <w:pPr>
        <w:ind w:left="71" w:firstLine="649"/>
        <w:jc w:val="lowKashida"/>
        <w:rPr>
          <w:rFonts w:ascii="Verdana" w:hAnsi="Verdana" w:cs="Traditional Arabic"/>
          <w:b/>
          <w:bCs/>
          <w:sz w:val="36"/>
          <w:szCs w:val="36"/>
          <w:rtl/>
        </w:rPr>
      </w:pPr>
      <w:r w:rsidRPr="00162214">
        <w:rPr>
          <w:rFonts w:cs="Traditional Arabic" w:hint="cs"/>
          <w:b/>
          <w:bCs/>
          <w:sz w:val="36"/>
          <w:szCs w:val="36"/>
          <w:rtl/>
        </w:rPr>
        <w:t xml:space="preserve"> </w:t>
      </w:r>
      <w:r w:rsidR="00C452EC" w:rsidRPr="00162214">
        <w:rPr>
          <w:rFonts w:cs="Traditional Arabic" w:hint="cs"/>
          <w:b/>
          <w:bCs/>
          <w:sz w:val="36"/>
          <w:szCs w:val="36"/>
          <w:rtl/>
        </w:rPr>
        <w:t>(أيها النّاسُ إن رَبَّكُمْ وَاحِدٌ، وإنّ أَبَاكُمْ واحِدٌ</w:t>
      </w:r>
      <w:r w:rsidR="005009C5">
        <w:rPr>
          <w:rFonts w:cs="Traditional Arabic" w:hint="cs"/>
          <w:b/>
          <w:bCs/>
          <w:sz w:val="36"/>
          <w:szCs w:val="36"/>
          <w:rtl/>
        </w:rPr>
        <w:t>،</w:t>
      </w:r>
      <w:r w:rsidR="00C452EC" w:rsidRPr="00162214">
        <w:rPr>
          <w:rFonts w:cs="Traditional Arabic" w:hint="cs"/>
          <w:b/>
          <w:bCs/>
          <w:sz w:val="36"/>
          <w:szCs w:val="36"/>
          <w:rtl/>
        </w:rPr>
        <w:t xml:space="preserve"> كُلكُّمْ لآدمَ</w:t>
      </w:r>
      <w:r w:rsidR="00C452EC" w:rsidRPr="00162214">
        <w:rPr>
          <w:rFonts w:cs="Traditional Arabic" w:hint="cs"/>
          <w:b/>
          <w:bCs/>
          <w:position w:val="12"/>
          <w:sz w:val="36"/>
          <w:szCs w:val="36"/>
          <w:rtl/>
        </w:rPr>
        <w:t xml:space="preserve"> </w:t>
      </w:r>
      <w:r w:rsidR="00C452EC" w:rsidRPr="00162214">
        <w:rPr>
          <w:rFonts w:cs="Traditional Arabic" w:hint="cs"/>
          <w:b/>
          <w:bCs/>
          <w:sz w:val="36"/>
          <w:szCs w:val="36"/>
          <w:vertAlign w:val="superscript"/>
          <w:rtl/>
        </w:rPr>
        <w:t>(</w:t>
      </w:r>
      <w:r w:rsidR="00C452EC" w:rsidRPr="00162214">
        <w:rPr>
          <w:rStyle w:val="a7"/>
          <w:rFonts w:cs="Traditional Arabic"/>
          <w:b/>
          <w:bCs/>
          <w:sz w:val="36"/>
          <w:szCs w:val="36"/>
          <w:rtl/>
        </w:rPr>
        <w:footnoteReference w:id="397"/>
      </w:r>
      <w:r w:rsidR="00C452EC" w:rsidRPr="00162214">
        <w:rPr>
          <w:rFonts w:cs="Traditional Arabic" w:hint="cs"/>
          <w:b/>
          <w:bCs/>
          <w:sz w:val="36"/>
          <w:szCs w:val="36"/>
          <w:vertAlign w:val="superscript"/>
          <w:rtl/>
        </w:rPr>
        <w:t>)</w:t>
      </w:r>
      <w:r w:rsidR="00C452EC" w:rsidRPr="00162214">
        <w:rPr>
          <w:rFonts w:cs="Traditional Arabic" w:hint="cs"/>
          <w:b/>
          <w:bCs/>
          <w:sz w:val="36"/>
          <w:szCs w:val="36"/>
          <w:rtl/>
        </w:rPr>
        <w:t>، وآدمُ من تُراب، أَكرمُكُمْ عندَ اللهِ أتْقَاكُمْ وليس لعربيّ فَضْلٌ على عجميّ إلاّ بالتّقْوىَ، أَلاَ هَلْ بلَّغْتُ، اللّهُمّ اشهد)</w:t>
      </w:r>
      <w:r w:rsidR="00C452EC" w:rsidRPr="00162214">
        <w:rPr>
          <w:rFonts w:ascii="Verdana" w:hAnsi="Verdana" w:cs="Traditional Arabic" w:hint="cs"/>
          <w:b/>
          <w:bCs/>
          <w:sz w:val="36"/>
          <w:szCs w:val="36"/>
          <w:rtl/>
        </w:rPr>
        <w:t>.</w:t>
      </w:r>
    </w:p>
    <w:p w:rsidR="00C452EC" w:rsidRPr="00162214" w:rsidRDefault="00C452EC" w:rsidP="00C452EC">
      <w:pPr>
        <w:ind w:left="71" w:firstLine="649"/>
        <w:jc w:val="lowKashida"/>
        <w:rPr>
          <w:rFonts w:ascii="Verdana" w:hAnsi="Verdana" w:cs="Traditional Arabic"/>
          <w:b/>
          <w:bCs/>
          <w:sz w:val="36"/>
          <w:szCs w:val="36"/>
          <w:rtl/>
        </w:rPr>
      </w:pPr>
      <w:r w:rsidRPr="00162214">
        <w:rPr>
          <w:rFonts w:cs="Traditional Arabic" w:hint="cs"/>
          <w:b/>
          <w:bCs/>
          <w:sz w:val="36"/>
          <w:szCs w:val="36"/>
          <w:rtl/>
        </w:rPr>
        <w:t>حقيقة مفهوم المساواة</w:t>
      </w:r>
      <w:r w:rsidR="005009C5">
        <w:rPr>
          <w:rFonts w:cs="Traditional Arabic" w:hint="cs"/>
          <w:b/>
          <w:bCs/>
          <w:sz w:val="36"/>
          <w:szCs w:val="36"/>
          <w:rtl/>
        </w:rPr>
        <w:t>:</w:t>
      </w:r>
      <w:r w:rsidRPr="00162214">
        <w:rPr>
          <w:rFonts w:ascii="Verdana" w:hAnsi="Verdana" w:cs="Traditional Arabic" w:hint="cs"/>
          <w:b/>
          <w:bCs/>
          <w:sz w:val="36"/>
          <w:szCs w:val="36"/>
          <w:rtl/>
        </w:rPr>
        <w:t xml:space="preserve"> </w:t>
      </w:r>
    </w:p>
    <w:p w:rsidR="00C452EC" w:rsidRPr="00162214" w:rsidRDefault="00C452EC" w:rsidP="00C452EC">
      <w:pPr>
        <w:jc w:val="both"/>
        <w:rPr>
          <w:rFonts w:cs="Traditional Arabic"/>
          <w:sz w:val="36"/>
          <w:szCs w:val="36"/>
          <w:rtl/>
        </w:rPr>
      </w:pPr>
      <w:r w:rsidRPr="00162214">
        <w:rPr>
          <w:rFonts w:ascii="Verdana" w:hAnsi="Verdana" w:cs="Traditional Arabic" w:hint="cs"/>
          <w:sz w:val="36"/>
          <w:szCs w:val="36"/>
          <w:rtl/>
        </w:rPr>
        <w:t>يشرح كثير من الكتاب تلك العبارة النبوية بتحقيق المساواة بين الناس كغاية من غايات التشريع الاسلامي</w:t>
      </w:r>
      <w:r w:rsidR="005009C5">
        <w:rPr>
          <w:rFonts w:ascii="Verdana" w:hAnsi="Verdana" w:cs="Traditional Arabic" w:hint="cs"/>
          <w:sz w:val="36"/>
          <w:szCs w:val="36"/>
          <w:rtl/>
        </w:rPr>
        <w:t>،</w:t>
      </w:r>
      <w:r w:rsidRPr="00162214">
        <w:rPr>
          <w:rFonts w:ascii="Verdana" w:hAnsi="Verdana" w:cs="Traditional Arabic" w:hint="cs"/>
          <w:sz w:val="36"/>
          <w:szCs w:val="36"/>
          <w:rtl/>
        </w:rPr>
        <w:t xml:space="preserve"> ولكن في القضية مقال</w:t>
      </w:r>
      <w:r w:rsidR="005009C5">
        <w:rPr>
          <w:rFonts w:ascii="Verdana" w:hAnsi="Verdana" w:cs="Traditional Arabic" w:hint="cs"/>
          <w:sz w:val="36"/>
          <w:szCs w:val="36"/>
          <w:rtl/>
        </w:rPr>
        <w:t>،</w:t>
      </w:r>
      <w:r w:rsidRPr="00162214">
        <w:rPr>
          <w:rFonts w:ascii="Verdana" w:hAnsi="Verdana" w:cs="Traditional Arabic" w:hint="cs"/>
          <w:sz w:val="36"/>
          <w:szCs w:val="36"/>
          <w:rtl/>
        </w:rPr>
        <w:t xml:space="preserve"> اذ لا بد من</w:t>
      </w:r>
      <w:r w:rsidRPr="00162214">
        <w:rPr>
          <w:rFonts w:cs="Traditional Arabic" w:hint="cs"/>
          <w:sz w:val="36"/>
          <w:szCs w:val="36"/>
          <w:rtl/>
        </w:rPr>
        <w:t xml:space="preserve"> فهم مصطلحات البحث فهو مفتاح فهم مرامي الباحث ومقاصده، لأنَّ تلك المصطلحات </w:t>
      </w:r>
      <w:r w:rsidRPr="00162214">
        <w:rPr>
          <w:rFonts w:cs="Traditional Arabic"/>
          <w:sz w:val="36"/>
          <w:szCs w:val="36"/>
          <w:rtl/>
        </w:rPr>
        <w:t>–</w:t>
      </w:r>
      <w:r w:rsidRPr="00162214">
        <w:rPr>
          <w:rFonts w:cs="Traditional Arabic" w:hint="cs"/>
          <w:sz w:val="36"/>
          <w:szCs w:val="36"/>
          <w:rtl/>
        </w:rPr>
        <w:t xml:space="preserve"> في الغالب </w:t>
      </w:r>
      <w:r w:rsidRPr="00162214">
        <w:rPr>
          <w:rFonts w:cs="Traditional Arabic"/>
          <w:sz w:val="36"/>
          <w:szCs w:val="36"/>
          <w:rtl/>
        </w:rPr>
        <w:t>–</w:t>
      </w:r>
      <w:r w:rsidRPr="00162214">
        <w:rPr>
          <w:rFonts w:cs="Traditional Arabic" w:hint="cs"/>
          <w:sz w:val="36"/>
          <w:szCs w:val="36"/>
          <w:rtl/>
        </w:rPr>
        <w:t xml:space="preserve"> ألفاظ جامعة ينبني عليها كثير من مسائل البحث وموضوعاته. والأصل في الألفاظ أنها لغوية المنشأ، قد وضعت في الأساس لتدل على معانٍ كان يتخاطب بها العرب قبل الإسلام، غير أنه بعد تدوين العلوم، وظهور المبادئ والمذاهب الفلسفية فقدَ الكثير من تلك </w:t>
      </w:r>
      <w:r w:rsidRPr="00162214">
        <w:rPr>
          <w:rFonts w:cs="Traditional Arabic" w:hint="cs"/>
          <w:sz w:val="36"/>
          <w:szCs w:val="36"/>
          <w:rtl/>
        </w:rPr>
        <w:lastRenderedPageBreak/>
        <w:t xml:space="preserve">الألفاظ مدلولاتها اللغوية لتكتسب مدلولات اصطلاحية لتلك العلوم والمبادئ أو مدلولات شرعية، ومنها مصطلحات خاصة تُخيرت لتدل على معانٍ تنفرد بها الجهة التي تخيَّرتها كالاشْتِراكِيَّة والرَّأْسُماليَّة، وغيرها. </w:t>
      </w:r>
    </w:p>
    <w:p w:rsidR="00C452EC" w:rsidRPr="00162214" w:rsidRDefault="00C452EC" w:rsidP="00C452EC">
      <w:pPr>
        <w:jc w:val="both"/>
        <w:rPr>
          <w:rFonts w:cs="Traditional Arabic"/>
          <w:sz w:val="36"/>
          <w:szCs w:val="36"/>
          <w:rtl/>
        </w:rPr>
      </w:pPr>
      <w:r w:rsidRPr="00162214">
        <w:rPr>
          <w:rFonts w:cs="Traditional Arabic" w:hint="cs"/>
          <w:sz w:val="36"/>
          <w:szCs w:val="36"/>
          <w:rtl/>
        </w:rPr>
        <w:t xml:space="preserve"> </w:t>
      </w:r>
      <w:r w:rsidRPr="00162214">
        <w:rPr>
          <w:rFonts w:cs="Traditional Arabic" w:hint="cs"/>
          <w:sz w:val="36"/>
          <w:szCs w:val="36"/>
          <w:rtl/>
        </w:rPr>
        <w:tab/>
        <w:t xml:space="preserve">وكما للمبادئ والمذاهب مصطلحاتها فللإسلام مصطلحاته، غير أن ثمةَ فارقاً مهماً بين هذه وتلك. </w:t>
      </w:r>
    </w:p>
    <w:p w:rsidR="00C452EC" w:rsidRPr="00162214" w:rsidRDefault="00C452EC" w:rsidP="00C452EC">
      <w:pPr>
        <w:ind w:firstLine="720"/>
        <w:jc w:val="both"/>
        <w:rPr>
          <w:rFonts w:cs="Traditional Arabic"/>
          <w:sz w:val="36"/>
          <w:szCs w:val="36"/>
          <w:rtl/>
        </w:rPr>
      </w:pPr>
      <w:r w:rsidRPr="00162214">
        <w:rPr>
          <w:rFonts w:cs="Traditional Arabic" w:hint="cs"/>
          <w:sz w:val="36"/>
          <w:szCs w:val="36"/>
          <w:rtl/>
        </w:rPr>
        <w:t xml:space="preserve">فاللفظة حين تكون منتمية إلى الإسلام فإنها تكتسب المعنى الشَّرْعي الذي يجب الالتزام به اعتقاداً وعملاً، ويترتب على هذا الانتماء حظر أيّ تداخل بين الألفاظ ذات المصطلحات الإسْلاميَّة   من جهة وكل المصطلحات غير الإسْلاميَّة من جهةٍ أخرى، ويترتب على هذه الاستقلالية للإسلام حظر استعمال كل مصطلح له انتماء إلى عقيدة غير الإسلام. بل المفترض أن يكون منع التداخل في المفاهيم والمصطلحات عاماً لكل مذهب أو عقيدة، غير أنّ هذا الأمر غير معمول به واقعياً اليوم فلا يفتأ أصحاب المذاهب في التفنن في إجراء التعديلات على مذهبهم دون أن يروا حرجاً في أن </w:t>
      </w:r>
      <w:proofErr w:type="spellStart"/>
      <w:r w:rsidRPr="00162214">
        <w:rPr>
          <w:rFonts w:cs="Traditional Arabic" w:hint="cs"/>
          <w:sz w:val="36"/>
          <w:szCs w:val="36"/>
          <w:rtl/>
        </w:rPr>
        <w:t>يقتبسوا</w:t>
      </w:r>
      <w:proofErr w:type="spellEnd"/>
      <w:r w:rsidRPr="00162214">
        <w:rPr>
          <w:rFonts w:cs="Traditional Arabic" w:hint="cs"/>
          <w:sz w:val="36"/>
          <w:szCs w:val="36"/>
          <w:rtl/>
        </w:rPr>
        <w:t xml:space="preserve"> من آخرين. </w:t>
      </w:r>
    </w:p>
    <w:p w:rsidR="00C452EC" w:rsidRPr="00162214" w:rsidRDefault="00C452EC" w:rsidP="00C452EC">
      <w:pPr>
        <w:ind w:firstLine="720"/>
        <w:jc w:val="both"/>
        <w:rPr>
          <w:rFonts w:cs="Traditional Arabic"/>
          <w:sz w:val="36"/>
          <w:szCs w:val="36"/>
          <w:rtl/>
        </w:rPr>
      </w:pPr>
    </w:p>
    <w:p w:rsidR="00C452EC" w:rsidRPr="00162214" w:rsidRDefault="00C452EC" w:rsidP="00C452EC">
      <w:pPr>
        <w:ind w:firstLine="720"/>
        <w:jc w:val="both"/>
        <w:rPr>
          <w:rFonts w:cs="Traditional Arabic"/>
          <w:sz w:val="36"/>
          <w:szCs w:val="36"/>
          <w:rtl/>
        </w:rPr>
      </w:pPr>
      <w:r w:rsidRPr="00162214">
        <w:rPr>
          <w:rFonts w:cs="Traditional Arabic" w:hint="cs"/>
          <w:sz w:val="36"/>
          <w:szCs w:val="36"/>
          <w:rtl/>
        </w:rPr>
        <w:t>ويرجع هذا الاقتباس والسماح بالازدواجية أنّ عامة المذاهب وأنماط الفلسفة هي وضعية وبالتالي فهي فاقدة للقداسة وطالما أنها اجتهادات لبشر فلا بد وأن تتفاوت العقول في فهم الواقع وتقدير الأمور. لذلك اهتم العلماء المسلمون بالألفاظ الشَّرْعية اهتماماً جعلهم يحرصون على تحديد مفاهيمها لأمور أهمها</w:t>
      </w:r>
      <w:r w:rsidR="005009C5">
        <w:rPr>
          <w:rFonts w:cs="Traditional Arabic" w:hint="cs"/>
          <w:sz w:val="36"/>
          <w:szCs w:val="36"/>
          <w:rtl/>
        </w:rPr>
        <w:t>:</w:t>
      </w:r>
      <w:r w:rsidRPr="00162214">
        <w:rPr>
          <w:rFonts w:cs="Traditional Arabic" w:hint="cs"/>
          <w:sz w:val="36"/>
          <w:szCs w:val="36"/>
          <w:rtl/>
        </w:rPr>
        <w:t xml:space="preserve"> </w:t>
      </w:r>
    </w:p>
    <w:p w:rsidR="00C452EC" w:rsidRPr="00162214" w:rsidRDefault="00C452EC" w:rsidP="00C452EC">
      <w:pPr>
        <w:ind w:left="71"/>
        <w:jc w:val="both"/>
        <w:rPr>
          <w:rFonts w:cs="Traditional Arabic"/>
          <w:sz w:val="36"/>
          <w:szCs w:val="36"/>
        </w:rPr>
      </w:pPr>
      <w:r w:rsidRPr="00162214">
        <w:rPr>
          <w:rFonts w:cs="Traditional Arabic" w:hint="cs"/>
          <w:sz w:val="36"/>
          <w:szCs w:val="36"/>
          <w:rtl/>
        </w:rPr>
        <w:t>1- أن لا تكون هذه الألفاظ والمصطلحات نسبية غير محررة يستخدمها كل فريق كما يحلو له، بناء على ما تدفعهم إليه الأهواء، وما تمليه عليهم العقائد والمذاهب والمبادئ الفاسدة</w:t>
      </w:r>
      <w:r w:rsidRPr="00162214">
        <w:rPr>
          <w:rFonts w:cs="Traditional Arabic" w:hint="cs"/>
          <w:sz w:val="36"/>
          <w:szCs w:val="36"/>
          <w:vertAlign w:val="superscript"/>
          <w:rtl/>
        </w:rPr>
        <w:t>(</w:t>
      </w:r>
      <w:r w:rsidRPr="00162214">
        <w:rPr>
          <w:rStyle w:val="a7"/>
          <w:rFonts w:cs="Traditional Arabic"/>
          <w:sz w:val="36"/>
          <w:szCs w:val="36"/>
        </w:rPr>
        <w:footnoteReference w:id="398"/>
      </w:r>
      <w:r w:rsidRPr="00162214">
        <w:rPr>
          <w:rFonts w:cs="Traditional Arabic" w:hint="cs"/>
          <w:sz w:val="36"/>
          <w:szCs w:val="36"/>
          <w:vertAlign w:val="superscript"/>
          <w:rtl/>
        </w:rPr>
        <w:t>)</w:t>
      </w:r>
      <w:r w:rsidRPr="00162214">
        <w:rPr>
          <w:rFonts w:cs="Traditional Arabic" w:hint="cs"/>
          <w:sz w:val="36"/>
          <w:szCs w:val="36"/>
          <w:rtl/>
        </w:rPr>
        <w:t xml:space="preserve">. </w:t>
      </w:r>
    </w:p>
    <w:p w:rsidR="00C452EC" w:rsidRPr="00162214" w:rsidRDefault="00C452EC" w:rsidP="00C452EC">
      <w:pPr>
        <w:ind w:left="71"/>
        <w:jc w:val="both"/>
        <w:rPr>
          <w:rFonts w:cs="Traditional Arabic"/>
          <w:sz w:val="36"/>
          <w:szCs w:val="36"/>
        </w:rPr>
      </w:pPr>
      <w:r w:rsidRPr="00162214">
        <w:rPr>
          <w:rFonts w:cs="Traditional Arabic" w:hint="cs"/>
          <w:sz w:val="36"/>
          <w:szCs w:val="36"/>
          <w:rtl/>
        </w:rPr>
        <w:t>2- أن لا تحمل الألفاظ الشَّرْعية على الاصطلاح الحادث لقوم أو فئة، فكثير من الناس ينشأ على اصطلاح قومه وعادتهم في الألفاظ، ثم يجد تلك الألفاظ في النُّصُوص الشَّرْعية، أو في كلام أهل العلم، فيظن أن مرادهم بها نظير مراد قومه، ويكون مراد الشَّارِع خلاف ذلك</w:t>
      </w:r>
      <w:r w:rsidRPr="00162214">
        <w:rPr>
          <w:rFonts w:cs="Traditional Arabic" w:hint="cs"/>
          <w:sz w:val="36"/>
          <w:szCs w:val="36"/>
          <w:vertAlign w:val="superscript"/>
          <w:rtl/>
        </w:rPr>
        <w:t>(</w:t>
      </w:r>
      <w:r w:rsidRPr="00162214">
        <w:rPr>
          <w:rStyle w:val="a7"/>
          <w:rFonts w:cs="Traditional Arabic"/>
          <w:sz w:val="36"/>
          <w:szCs w:val="36"/>
        </w:rPr>
        <w:footnoteReference w:id="399"/>
      </w:r>
      <w:r w:rsidRPr="00162214">
        <w:rPr>
          <w:rFonts w:cs="Traditional Arabic" w:hint="cs"/>
          <w:sz w:val="36"/>
          <w:szCs w:val="36"/>
          <w:vertAlign w:val="superscript"/>
          <w:rtl/>
        </w:rPr>
        <w:t>)</w:t>
      </w:r>
      <w:r w:rsidRPr="00162214">
        <w:rPr>
          <w:rFonts w:cs="Traditional Arabic" w:hint="cs"/>
          <w:sz w:val="36"/>
          <w:szCs w:val="36"/>
          <w:rtl/>
        </w:rPr>
        <w:t>. وهذا الأمر اتضح في العصر الحديث وضوح الشمس في رابعة النهار لما للإعلام من أثر في تغيير المصطلحات بكثرة استعمالها مراداً بها معانٍ غير المعاني التي كانت لها أصلاً.</w:t>
      </w:r>
    </w:p>
    <w:p w:rsidR="00C452EC" w:rsidRPr="00162214" w:rsidRDefault="00C452EC" w:rsidP="00C452EC">
      <w:pPr>
        <w:ind w:left="71" w:firstLine="540"/>
        <w:jc w:val="both"/>
        <w:rPr>
          <w:rFonts w:cs="Traditional Arabic"/>
          <w:sz w:val="36"/>
          <w:szCs w:val="36"/>
          <w:rtl/>
        </w:rPr>
      </w:pPr>
      <w:r w:rsidRPr="00162214">
        <w:rPr>
          <w:rFonts w:cs="Traditional Arabic" w:hint="cs"/>
          <w:sz w:val="36"/>
          <w:szCs w:val="36"/>
          <w:rtl/>
        </w:rPr>
        <w:t>وبهذا تصبح الألفاظ والمصطلحات أدوات في الصراع الفِكْري، إذ يهتم أعداء أي فكرة أو مبدأ في صراعهم مع الأفكار الأخرى بالألفاظ والمصطلحات العلمية من خلال تحريفها وتغييب القول الحق فيها. ويقوم عملهم هذا على محورين أساسين</w:t>
      </w:r>
      <w:r w:rsidR="005009C5">
        <w:rPr>
          <w:rFonts w:cs="Traditional Arabic" w:hint="cs"/>
          <w:sz w:val="36"/>
          <w:szCs w:val="36"/>
          <w:rtl/>
        </w:rPr>
        <w:t>:</w:t>
      </w:r>
      <w:r w:rsidRPr="00162214">
        <w:rPr>
          <w:rFonts w:cs="Traditional Arabic" w:hint="cs"/>
          <w:sz w:val="36"/>
          <w:szCs w:val="36"/>
          <w:rtl/>
        </w:rPr>
        <w:t xml:space="preserve"> </w:t>
      </w:r>
    </w:p>
    <w:p w:rsidR="00C452EC" w:rsidRPr="00162214" w:rsidRDefault="00C452EC" w:rsidP="00C452EC">
      <w:pPr>
        <w:ind w:left="71"/>
        <w:jc w:val="both"/>
        <w:rPr>
          <w:rFonts w:cs="Traditional Arabic"/>
          <w:sz w:val="36"/>
          <w:szCs w:val="36"/>
          <w:rtl/>
        </w:rPr>
      </w:pPr>
      <w:r w:rsidRPr="00162214">
        <w:rPr>
          <w:rFonts w:cs="Traditional Arabic" w:hint="cs"/>
          <w:sz w:val="36"/>
          <w:szCs w:val="36"/>
          <w:rtl/>
        </w:rPr>
        <w:lastRenderedPageBreak/>
        <w:t>الأول</w:t>
      </w:r>
      <w:r w:rsidR="005009C5">
        <w:rPr>
          <w:rFonts w:cs="Traditional Arabic" w:hint="cs"/>
          <w:sz w:val="36"/>
          <w:szCs w:val="36"/>
          <w:rtl/>
        </w:rPr>
        <w:t>:</w:t>
      </w:r>
      <w:r w:rsidRPr="00162214">
        <w:rPr>
          <w:rFonts w:cs="Traditional Arabic" w:hint="cs"/>
          <w:sz w:val="36"/>
          <w:szCs w:val="36"/>
          <w:rtl/>
        </w:rPr>
        <w:t xml:space="preserve"> جلب الألفاظ والمصطلحات الفاسدة لتنفير الناس بجرسها اللفظي </w:t>
      </w:r>
      <w:r w:rsidRPr="00162214">
        <w:rPr>
          <w:rFonts w:cs="Traditional Arabic"/>
          <w:sz w:val="36"/>
          <w:szCs w:val="36"/>
          <w:rtl/>
        </w:rPr>
        <w:t>–</w:t>
      </w:r>
      <w:r w:rsidRPr="00162214">
        <w:rPr>
          <w:rFonts w:cs="Traditional Arabic" w:hint="cs"/>
          <w:sz w:val="36"/>
          <w:szCs w:val="36"/>
          <w:rtl/>
        </w:rPr>
        <w:t xml:space="preserve"> ناهيك عن معناها </w:t>
      </w:r>
      <w:r w:rsidRPr="00162214">
        <w:rPr>
          <w:rFonts w:cs="Traditional Arabic"/>
          <w:sz w:val="36"/>
          <w:szCs w:val="36"/>
          <w:rtl/>
        </w:rPr>
        <w:t>–</w:t>
      </w:r>
      <w:r w:rsidRPr="00162214">
        <w:rPr>
          <w:rFonts w:cs="Traditional Arabic" w:hint="cs"/>
          <w:sz w:val="36"/>
          <w:szCs w:val="36"/>
          <w:rtl/>
        </w:rPr>
        <w:t xml:space="preserve"> من الفِكْرة أو المذهب الذي يعادونه، أو مما يتضمنه من الحق. وممن حورب بهذا رسل الله عليهم الصلاة والسلام </w:t>
      </w:r>
      <w:r w:rsidRPr="00162214">
        <w:rPr>
          <w:rFonts w:cs="Traditional Arabic" w:hint="eastAsia"/>
          <w:sz w:val="36"/>
          <w:szCs w:val="36"/>
        </w:rPr>
        <w:t>»</w:t>
      </w:r>
      <w:r w:rsidRPr="00162214">
        <w:rPr>
          <w:rFonts w:cs="Traditional Arabic" w:hint="cs"/>
          <w:sz w:val="36"/>
          <w:szCs w:val="36"/>
          <w:rtl/>
        </w:rPr>
        <w:t xml:space="preserve"> فأشد ما حاول أعداء الرسول محمد عليه الصلاة والسلام من التنفير عنه سوء التعبير كما جاء به، وضرب الأمثال القبيحة له، والتعبير عن تلك المعاني بألفاظ منكرة ألقوها في مسامع المغترين المخدوعين، فوصلت إلى قلوبهم فنفرت منه، وهذا شأن كل مبطل </w:t>
      </w:r>
      <w:r w:rsidRPr="00162214">
        <w:rPr>
          <w:rFonts w:cs="Traditional Arabic" w:hint="eastAsia"/>
          <w:sz w:val="36"/>
          <w:szCs w:val="36"/>
        </w:rPr>
        <w:t>«</w:t>
      </w:r>
      <w:r w:rsidRPr="00162214">
        <w:rPr>
          <w:rFonts w:cs="Traditional Arabic" w:hint="cs"/>
          <w:sz w:val="36"/>
          <w:szCs w:val="36"/>
          <w:vertAlign w:val="superscript"/>
          <w:rtl/>
        </w:rPr>
        <w:t>(</w:t>
      </w:r>
      <w:r w:rsidRPr="00162214">
        <w:rPr>
          <w:rStyle w:val="a7"/>
          <w:rFonts w:cs="Traditional Arabic"/>
          <w:sz w:val="36"/>
          <w:szCs w:val="36"/>
        </w:rPr>
        <w:footnoteReference w:id="400"/>
      </w:r>
      <w:r w:rsidRPr="00162214">
        <w:rPr>
          <w:rFonts w:cs="Traditional Arabic" w:hint="cs"/>
          <w:sz w:val="36"/>
          <w:szCs w:val="36"/>
          <w:vertAlign w:val="superscript"/>
          <w:rtl/>
        </w:rPr>
        <w:t>)</w:t>
      </w:r>
      <w:r w:rsidRPr="00162214">
        <w:rPr>
          <w:rFonts w:cs="Traditional Arabic" w:hint="cs"/>
          <w:sz w:val="36"/>
          <w:szCs w:val="36"/>
          <w:rtl/>
        </w:rPr>
        <w:t xml:space="preserve">. </w:t>
      </w:r>
    </w:p>
    <w:p w:rsidR="00C452EC" w:rsidRPr="00162214" w:rsidRDefault="00C452EC" w:rsidP="00C452EC">
      <w:pPr>
        <w:jc w:val="lowKashida"/>
        <w:rPr>
          <w:rFonts w:cs="Traditional Arabic"/>
          <w:sz w:val="36"/>
          <w:szCs w:val="36"/>
          <w:rtl/>
        </w:rPr>
      </w:pPr>
      <w:r w:rsidRPr="00162214">
        <w:rPr>
          <w:rFonts w:cs="Traditional Arabic" w:hint="cs"/>
          <w:sz w:val="36"/>
          <w:szCs w:val="36"/>
          <w:rtl/>
        </w:rPr>
        <w:t>والشَّرِيعَة الإسْلاميَّة  حين جعلت للمرأة حقوقاً وجعلت عليها واجبات وأناطت للرجل حقوقاً وأناطت عليه واجبات: « إنما جعلتها حقوقاً وواجبات تتعلق بمصالحها كما يراها الشَّارِع ومعالجات لأفعالهما باعتبارها فعلاً معيناً لإنسان معيّن. فجعلتها واحدة حين تقتضي طبيعته الإنسانية جَعْلها واحدة، وجعلتها متنوعة حين تقتضي طبيعة كل منهما هذا التنوع وهذه الوحدة في الحقوق والواجبات لا يطلق عليها مساواة، كما أنه لا يُطلق عليها عدم مساواة كما أن ذلك التنوع في الحقوق والواجبات لا يُراد منه عدم مساواة أو مساواة»</w:t>
      </w:r>
      <w:r w:rsidRPr="00162214">
        <w:rPr>
          <w:rFonts w:cs="Traditional Arabic" w:hint="cs"/>
          <w:sz w:val="36"/>
          <w:szCs w:val="36"/>
          <w:vertAlign w:val="superscript"/>
          <w:rtl/>
        </w:rPr>
        <w:t>(</w:t>
      </w:r>
      <w:r w:rsidRPr="00162214">
        <w:rPr>
          <w:rStyle w:val="a7"/>
          <w:rFonts w:cs="Traditional Arabic"/>
          <w:sz w:val="36"/>
          <w:szCs w:val="36"/>
          <w:rtl/>
        </w:rPr>
        <w:footnoteReference w:id="401"/>
      </w:r>
      <w:r w:rsidRPr="00162214">
        <w:rPr>
          <w:rFonts w:cs="Traditional Arabic" w:hint="cs"/>
          <w:sz w:val="36"/>
          <w:szCs w:val="36"/>
          <w:vertAlign w:val="superscript"/>
          <w:rtl/>
        </w:rPr>
        <w:t>)</w:t>
      </w:r>
    </w:p>
    <w:p w:rsidR="00C452EC" w:rsidRPr="00162214" w:rsidRDefault="00C452EC" w:rsidP="00C452EC">
      <w:pPr>
        <w:jc w:val="lowKashida"/>
        <w:rPr>
          <w:rFonts w:cs="Traditional Arabic"/>
          <w:sz w:val="36"/>
          <w:szCs w:val="36"/>
          <w:rtl/>
        </w:rPr>
      </w:pPr>
      <w:r w:rsidRPr="00162214">
        <w:rPr>
          <w:rFonts w:cs="Traditional Arabic" w:hint="cs"/>
          <w:sz w:val="36"/>
          <w:szCs w:val="36"/>
          <w:rtl/>
        </w:rPr>
        <w:tab/>
        <w:t>ذلك أن المساواة في الحقوق والواجبات عامة غير واقعية وغير عملية « فإن الناس بطبيعة فطرتهم التي خلقوا عليها متفاوتون في القوى الجسمية والعقلية ومتفاوتون في إشباع الحاجات، فالمساواة بينهم لا يمكن أن تحصل»</w:t>
      </w:r>
      <w:r w:rsidRPr="00162214">
        <w:rPr>
          <w:rFonts w:cs="Traditional Arabic" w:hint="cs"/>
          <w:sz w:val="36"/>
          <w:szCs w:val="36"/>
          <w:vertAlign w:val="superscript"/>
          <w:rtl/>
        </w:rPr>
        <w:t>(</w:t>
      </w:r>
      <w:r w:rsidRPr="00162214">
        <w:rPr>
          <w:rStyle w:val="a7"/>
          <w:rFonts w:cs="Traditional Arabic"/>
          <w:sz w:val="36"/>
          <w:szCs w:val="36"/>
          <w:rtl/>
        </w:rPr>
        <w:footnoteReference w:id="402"/>
      </w:r>
      <w:r w:rsidRPr="00162214">
        <w:rPr>
          <w:rFonts w:cs="Traditional Arabic" w:hint="cs"/>
          <w:sz w:val="36"/>
          <w:szCs w:val="36"/>
          <w:vertAlign w:val="superscript"/>
          <w:rtl/>
        </w:rPr>
        <w:t>)</w:t>
      </w:r>
      <w:r w:rsidRPr="00162214">
        <w:rPr>
          <w:rFonts w:cs="Traditional Arabic" w:hint="cs"/>
          <w:sz w:val="36"/>
          <w:szCs w:val="36"/>
          <w:rtl/>
        </w:rPr>
        <w:t xml:space="preserve">، ومن ثمّ فإن نظام الخلق تحكمه سنّة التفاضل لا التساوي، فشعار المساواة بصيغته التعميميّة يتنافى مع نظام الخلق وهو مطلب مناقض للعدل إلا في بعض الأحوال وهي التي يقتضي العدل فيها بالتساوي، فالإسلام يحمل ويحمي مبدأ العدل ومبدأ الإحسان. </w:t>
      </w:r>
    </w:p>
    <w:p w:rsidR="00C452EC" w:rsidRPr="00162214" w:rsidRDefault="00C452EC" w:rsidP="00C452EC">
      <w:pPr>
        <w:jc w:val="lowKashida"/>
        <w:rPr>
          <w:rFonts w:cs="Traditional Arabic"/>
          <w:sz w:val="36"/>
          <w:szCs w:val="36"/>
          <w:rtl/>
        </w:rPr>
      </w:pPr>
      <w:r w:rsidRPr="00162214">
        <w:rPr>
          <w:rFonts w:cs="Traditional Arabic" w:hint="cs"/>
          <w:sz w:val="36"/>
          <w:szCs w:val="36"/>
          <w:rtl/>
        </w:rPr>
        <w:tab/>
        <w:t xml:space="preserve">ولا يقر المساواة على اعتبارها مبدأ عاماً وقاعدة مطردة، وإنما يقرها حينما </w:t>
      </w:r>
      <w:proofErr w:type="spellStart"/>
      <w:r w:rsidRPr="00162214">
        <w:rPr>
          <w:rFonts w:cs="Traditional Arabic" w:hint="cs"/>
          <w:sz w:val="36"/>
          <w:szCs w:val="36"/>
          <w:rtl/>
        </w:rPr>
        <w:t>يقتضيها</w:t>
      </w:r>
      <w:proofErr w:type="spellEnd"/>
      <w:r w:rsidRPr="00162214">
        <w:rPr>
          <w:rFonts w:cs="Traditional Arabic" w:hint="cs"/>
          <w:sz w:val="36"/>
          <w:szCs w:val="36"/>
          <w:rtl/>
        </w:rPr>
        <w:t xml:space="preserve"> العدل. وإنما يقتضي العدل المساواة حينما يكون واقع الأفراد واقعاً متساوياً تماماً في كل الصفات أو تكون المساواة في الصفات التي كان فيها التساوي دون الصفات الأخرى </w:t>
      </w:r>
      <w:proofErr w:type="spellStart"/>
      <w:r w:rsidRPr="00162214">
        <w:rPr>
          <w:rFonts w:cs="Traditional Arabic" w:hint="cs"/>
          <w:sz w:val="36"/>
          <w:szCs w:val="36"/>
          <w:rtl/>
        </w:rPr>
        <w:t>المتفاضلة</w:t>
      </w:r>
      <w:proofErr w:type="spellEnd"/>
      <w:r w:rsidRPr="00162214">
        <w:rPr>
          <w:rFonts w:cs="Traditional Arabic" w:hint="cs"/>
          <w:sz w:val="36"/>
          <w:szCs w:val="36"/>
          <w:rtl/>
        </w:rPr>
        <w:t xml:space="preserve"> فيما بينها»</w:t>
      </w:r>
      <w:r w:rsidRPr="00162214">
        <w:rPr>
          <w:rFonts w:cs="Traditional Arabic" w:hint="cs"/>
          <w:sz w:val="36"/>
          <w:szCs w:val="36"/>
          <w:vertAlign w:val="superscript"/>
          <w:rtl/>
        </w:rPr>
        <w:t>(</w:t>
      </w:r>
      <w:r w:rsidRPr="00162214">
        <w:rPr>
          <w:rStyle w:val="a7"/>
          <w:rFonts w:cs="Traditional Arabic"/>
          <w:sz w:val="36"/>
          <w:szCs w:val="36"/>
          <w:rtl/>
        </w:rPr>
        <w:footnoteReference w:id="403"/>
      </w:r>
      <w:r w:rsidRPr="00162214">
        <w:rPr>
          <w:rFonts w:cs="Traditional Arabic" w:hint="cs"/>
          <w:sz w:val="36"/>
          <w:szCs w:val="36"/>
          <w:vertAlign w:val="superscript"/>
          <w:rtl/>
        </w:rPr>
        <w:t>)</w:t>
      </w:r>
      <w:r w:rsidRPr="00162214">
        <w:rPr>
          <w:rFonts w:cs="Traditional Arabic" w:hint="cs"/>
          <w:sz w:val="36"/>
          <w:szCs w:val="36"/>
          <w:rtl/>
        </w:rPr>
        <w:t xml:space="preserve">. </w:t>
      </w:r>
    </w:p>
    <w:p w:rsidR="00C452EC" w:rsidRPr="00162214" w:rsidRDefault="00C452EC" w:rsidP="00C452EC">
      <w:pPr>
        <w:jc w:val="lowKashida"/>
        <w:rPr>
          <w:rFonts w:cs="Traditional Arabic"/>
          <w:sz w:val="36"/>
          <w:szCs w:val="36"/>
          <w:rtl/>
        </w:rPr>
      </w:pPr>
      <w:r w:rsidRPr="00162214">
        <w:rPr>
          <w:rFonts w:cs="Traditional Arabic" w:hint="cs"/>
          <w:sz w:val="36"/>
          <w:szCs w:val="36"/>
          <w:rtl/>
        </w:rPr>
        <w:tab/>
        <w:t xml:space="preserve">فالإسلام يقوم في الحقوق والواجبات على مبدأ العدل لا على مبدأ المساواة، وفي بيان الواقع على  ما هو الحق في واقع الحال لا على التسوية مطلقاً وإن كان الواقع متفاضلاً، فلا يمكن أن يستوي الحق والباطل والخبيث والطيّب والعالم والجاهل. </w:t>
      </w:r>
    </w:p>
    <w:p w:rsidR="00C452EC" w:rsidRPr="00162214" w:rsidRDefault="00C452EC" w:rsidP="00C452EC">
      <w:pPr>
        <w:jc w:val="lowKashida"/>
        <w:rPr>
          <w:rFonts w:cs="Traditional Arabic"/>
          <w:sz w:val="36"/>
          <w:szCs w:val="36"/>
          <w:rtl/>
        </w:rPr>
      </w:pPr>
      <w:r w:rsidRPr="00162214">
        <w:rPr>
          <w:rFonts w:cs="Traditional Arabic" w:hint="cs"/>
          <w:sz w:val="36"/>
          <w:szCs w:val="36"/>
          <w:rtl/>
        </w:rPr>
        <w:lastRenderedPageBreak/>
        <w:tab/>
        <w:t xml:space="preserve">فما هي تلك المساواة التي ينشدها المعجبون بالغَرْب من رجال ونساء؟ هل يريدون أن يصب الرجال والنساء في قوالب اجتماعية واحدة فيتحرك الكل بنسق واحد، وينطلق الكل إلى واجبات محددة واحدة، ثم يتقلب الكلّ في نعيم مكرر لحقوق لا تخضع لأي تنوع أو تمايز، بحيث تسقط مما بينهم فوارق القدرات والامكانات ويظهر الجميع وكأنهم أحجار مرصوفة في حجم واحد </w:t>
      </w:r>
      <w:proofErr w:type="spellStart"/>
      <w:r w:rsidRPr="00162214">
        <w:rPr>
          <w:rFonts w:cs="Traditional Arabic" w:hint="cs"/>
          <w:sz w:val="36"/>
          <w:szCs w:val="36"/>
          <w:rtl/>
        </w:rPr>
        <w:t>وتربيعات</w:t>
      </w:r>
      <w:proofErr w:type="spellEnd"/>
      <w:r w:rsidRPr="00162214">
        <w:rPr>
          <w:rFonts w:cs="Traditional Arabic" w:hint="cs"/>
          <w:sz w:val="36"/>
          <w:szCs w:val="36"/>
          <w:rtl/>
        </w:rPr>
        <w:t xml:space="preserve"> واحدة؟ </w:t>
      </w:r>
    </w:p>
    <w:p w:rsidR="00C452EC" w:rsidRPr="00162214" w:rsidRDefault="00C452EC" w:rsidP="00C452EC">
      <w:pPr>
        <w:jc w:val="lowKashida"/>
        <w:rPr>
          <w:rFonts w:cs="Traditional Arabic"/>
          <w:sz w:val="36"/>
          <w:szCs w:val="36"/>
          <w:rtl/>
        </w:rPr>
      </w:pPr>
      <w:r w:rsidRPr="00162214">
        <w:rPr>
          <w:rFonts w:cs="Traditional Arabic" w:hint="cs"/>
          <w:sz w:val="36"/>
          <w:szCs w:val="36"/>
          <w:rtl/>
        </w:rPr>
        <w:tab/>
        <w:t xml:space="preserve">إن المساواة التي ينشدها الغَرْب « هي هذه المساواة الآلية الحرفية، فبوسعهم أن ينشدوها ويبحثوا عنها فيما تنتجه المخاطر الآلية فقط، أما في عالم </w:t>
      </w:r>
      <w:proofErr w:type="spellStart"/>
      <w:r w:rsidRPr="00162214">
        <w:rPr>
          <w:rFonts w:cs="Traditional Arabic" w:hint="cs"/>
          <w:sz w:val="36"/>
          <w:szCs w:val="36"/>
          <w:rtl/>
        </w:rPr>
        <w:t>الأناسي</w:t>
      </w:r>
      <w:proofErr w:type="spellEnd"/>
      <w:r w:rsidRPr="00162214">
        <w:rPr>
          <w:rFonts w:cs="Traditional Arabic" w:hint="cs"/>
          <w:sz w:val="36"/>
          <w:szCs w:val="36"/>
          <w:rtl/>
        </w:rPr>
        <w:t xml:space="preserve"> فحتى الرجال فيما بينهم والنساء فيما بينهن، بل حتى الطبقة الواحدة في مجتمع الرجال والطبقة الواحدة في مجتمع النساء، إنما يتساوون من حيث إنسانيتهم الواحدة، في مبدأ تحمل الواجبات ومبدأ ممارسة الحقوق ثم إنّهم يتفاوتون في ذلك كلّه تفاوتهم في القدرات والملكات والاختصاص والامكانات، فالتساوي المبدئي ناظر إلى وحدة الإنسانية فيما بينهم جميعاً، والتفاوت التطبيقي ناظر إلى الحكمة الربانيّة التي اقتضت بعد ذلك أن يتفاوتوا في القدرات ويتنوعوا في الخصائص والملكات»</w:t>
      </w:r>
      <w:r w:rsidRPr="00162214">
        <w:rPr>
          <w:rFonts w:cs="Traditional Arabic" w:hint="cs"/>
          <w:sz w:val="36"/>
          <w:szCs w:val="36"/>
          <w:vertAlign w:val="superscript"/>
          <w:rtl/>
        </w:rPr>
        <w:t>(</w:t>
      </w:r>
      <w:r w:rsidRPr="00162214">
        <w:rPr>
          <w:rStyle w:val="a7"/>
          <w:rFonts w:cs="Traditional Arabic"/>
          <w:sz w:val="36"/>
          <w:szCs w:val="36"/>
          <w:rtl/>
        </w:rPr>
        <w:footnoteReference w:id="404"/>
      </w:r>
      <w:r w:rsidRPr="00162214">
        <w:rPr>
          <w:rFonts w:cs="Traditional Arabic" w:hint="cs"/>
          <w:sz w:val="36"/>
          <w:szCs w:val="36"/>
          <w:vertAlign w:val="superscript"/>
          <w:rtl/>
        </w:rPr>
        <w:t>)</w:t>
      </w:r>
      <w:r w:rsidRPr="00162214">
        <w:rPr>
          <w:rFonts w:cs="Traditional Arabic" w:hint="cs"/>
          <w:sz w:val="36"/>
          <w:szCs w:val="36"/>
          <w:rtl/>
        </w:rPr>
        <w:t>.</w:t>
      </w:r>
    </w:p>
    <w:p w:rsidR="00C452EC" w:rsidRPr="00162214" w:rsidRDefault="00C452EC" w:rsidP="00C452EC">
      <w:pPr>
        <w:jc w:val="lowKashida"/>
        <w:rPr>
          <w:rFonts w:cs="Traditional Arabic"/>
          <w:sz w:val="36"/>
          <w:szCs w:val="36"/>
          <w:rtl/>
        </w:rPr>
      </w:pPr>
      <w:r w:rsidRPr="00162214">
        <w:rPr>
          <w:rFonts w:cs="Traditional Arabic" w:hint="cs"/>
          <w:sz w:val="36"/>
          <w:szCs w:val="36"/>
          <w:rtl/>
        </w:rPr>
        <w:t xml:space="preserve">وعلى هذه النظرة شرّع الشَّارِع التكاليف الشَّرْعية، و أناط الحقوق والواجبات للرجال والنساء، فحين تكون التكاليف الشَّرْعية أي الحقوق والواجبات حقوقاً وواجبات إنسانية تجد الوحدة في التكاليف الشَّرْعية، فلا تباين ولا اختلاف بين الرَّجُل  والمرأة في الحقوق والوجبات، وحين تكون هذه الحقوق والواجبات وهذه التكاليف الشَّرْعية تتعلق بالذكورة والأنوثة وبطبيعة كل منهما في الجماعة وموضعه في المجتمع، تكون هذه التكاليف الشَّرْعية متنوعة بين الرَّجُل  والمرأة لأنها لا تكون علاجاً للإنسان مطلقاً، وإنما علاجاً لنوع من الطبيعة الإنسانية هي الذكورة والأنوثة. </w:t>
      </w:r>
    </w:p>
    <w:p w:rsidR="00C452EC" w:rsidRPr="00162214" w:rsidRDefault="00C452EC" w:rsidP="00C452EC">
      <w:pPr>
        <w:jc w:val="lowKashida"/>
        <w:rPr>
          <w:rFonts w:cs="Traditional Arabic"/>
          <w:sz w:val="36"/>
          <w:szCs w:val="36"/>
          <w:rtl/>
        </w:rPr>
      </w:pPr>
      <w:r w:rsidRPr="00162214">
        <w:rPr>
          <w:rFonts w:cs="Traditional Arabic" w:hint="cs"/>
          <w:sz w:val="36"/>
          <w:szCs w:val="36"/>
          <w:rtl/>
        </w:rPr>
        <w:tab/>
        <w:t>ولذلك جاء الإسلام بأحكام متنوعة خصّ الرجال ببعضها وخصّ النساء ببعضها، وميّز بين الرجال والنساء في قسم منها وأمر أن يرضى كل منهما بما خصّه الله به من أحكام ونهاهم عن التحاسد وعن تمني ما فضّل الله به بعضهم على بعض، قَالَ  تعالى</w:t>
      </w:r>
      <w:r w:rsidR="005009C5">
        <w:rPr>
          <w:rFonts w:cs="Traditional Arabic" w:hint="cs"/>
          <w:sz w:val="36"/>
          <w:szCs w:val="36"/>
          <w:rtl/>
        </w:rPr>
        <w:t>:</w:t>
      </w:r>
      <w:r w:rsidRPr="00162214">
        <w:rPr>
          <w:rFonts w:cs="Traditional Arabic" w:hint="cs"/>
          <w:sz w:val="36"/>
          <w:szCs w:val="36"/>
          <w:rtl/>
        </w:rPr>
        <w:t xml:space="preserve"> </w:t>
      </w:r>
      <w:r w:rsidRPr="00162214">
        <w:rPr>
          <w:rFonts w:cs="Traditional Arabic" w:hint="cs"/>
          <w:sz w:val="36"/>
          <w:szCs w:val="36"/>
        </w:rPr>
        <w:sym w:font="AGA Arabesque" w:char="F05D"/>
      </w:r>
      <w:r w:rsidRPr="00162214">
        <w:rPr>
          <w:rFonts w:cs="Traditional Arabic" w:hint="cs"/>
          <w:sz w:val="36"/>
          <w:szCs w:val="36"/>
          <w:rtl/>
        </w:rPr>
        <w:t xml:space="preserve"> وَلَا تَتَمَنَّوْا مَا فَضَّلَ اللَّهُ بِهِ بَعْضَكُمْ عَلَى بَعْضٍ لِلرِّجَالِ نَصِيبٌ مِمَّا اكْتَسَبُوا وَلِلنِّسَاءِ نَصِيبٌ مِمَّا اكْتَسَبْنَ </w:t>
      </w:r>
      <w:r w:rsidRPr="00162214">
        <w:rPr>
          <w:rFonts w:cs="Traditional Arabic" w:hint="cs"/>
          <w:sz w:val="36"/>
          <w:szCs w:val="36"/>
        </w:rPr>
        <w:sym w:font="AGA Arabesque" w:char="F05B"/>
      </w:r>
      <w:r w:rsidRPr="00162214">
        <w:rPr>
          <w:rFonts w:cs="Traditional Arabic" w:hint="cs"/>
          <w:sz w:val="36"/>
          <w:szCs w:val="36"/>
          <w:vertAlign w:val="superscript"/>
          <w:rtl/>
        </w:rPr>
        <w:t>(</w:t>
      </w:r>
      <w:r w:rsidRPr="00162214">
        <w:rPr>
          <w:rStyle w:val="a7"/>
          <w:rFonts w:cs="Traditional Arabic"/>
          <w:sz w:val="36"/>
          <w:szCs w:val="36"/>
          <w:rtl/>
        </w:rPr>
        <w:footnoteReference w:id="405"/>
      </w:r>
      <w:r w:rsidRPr="00162214">
        <w:rPr>
          <w:rFonts w:cs="Traditional Arabic" w:hint="cs"/>
          <w:sz w:val="36"/>
          <w:szCs w:val="36"/>
          <w:vertAlign w:val="superscript"/>
          <w:rtl/>
        </w:rPr>
        <w:t>)</w:t>
      </w:r>
      <w:r w:rsidRPr="00162214">
        <w:rPr>
          <w:rFonts w:cs="Traditional Arabic" w:hint="cs"/>
          <w:sz w:val="36"/>
          <w:szCs w:val="36"/>
          <w:rtl/>
        </w:rPr>
        <w:t>.</w:t>
      </w:r>
      <w:r w:rsidRPr="00162214">
        <w:rPr>
          <w:rFonts w:cs="Traditional Arabic" w:hint="cs"/>
          <w:sz w:val="36"/>
          <w:szCs w:val="36"/>
          <w:vertAlign w:val="superscript"/>
          <w:rtl/>
        </w:rPr>
        <w:t xml:space="preserve"> </w:t>
      </w:r>
      <w:r w:rsidRPr="00162214">
        <w:rPr>
          <w:rFonts w:cs="Traditional Arabic" w:hint="cs"/>
          <w:sz w:val="36"/>
          <w:szCs w:val="36"/>
          <w:rtl/>
        </w:rPr>
        <w:t xml:space="preserve">وهذا التخصيص في الأحكام ليس معناه عدم مساواة، وإنما علاج لأفعال الأنثى باعتبارها أنثى وعلاج لأفعال الذكر باعتباره ذكراً وكلها قد عولجت بخطاب يتعلق بأفعال العباد. </w:t>
      </w:r>
    </w:p>
    <w:p w:rsidR="00C452EC" w:rsidRPr="00162214" w:rsidRDefault="00C452EC" w:rsidP="00C452EC">
      <w:pPr>
        <w:jc w:val="lowKashida"/>
        <w:rPr>
          <w:rFonts w:cs="Traditional Arabic"/>
          <w:sz w:val="36"/>
          <w:szCs w:val="36"/>
          <w:rtl/>
        </w:rPr>
      </w:pPr>
      <w:r w:rsidRPr="00162214">
        <w:rPr>
          <w:rFonts w:cs="Traditional Arabic" w:hint="cs"/>
          <w:sz w:val="36"/>
          <w:szCs w:val="36"/>
          <w:rtl/>
        </w:rPr>
        <w:lastRenderedPageBreak/>
        <w:tab/>
        <w:t>فموضوع الحقوق والواجبات، أي التكاليف الشَّرْعية، قد شرعها الله للإنسان من حيث هو إنسان، ولكل نوع من نوعي الإنسان: الذكر والأنثى، ولكن باعتباره نوعاً من أنواع الإنسان له صفة الإنسانية وصفة النوعية عند التشريع، ولا يراد تمييز أحدهما عن الآخر كما لا يلاحظ فيها أي شيء من أمور المساواة أو عدم المساواة بين الرَّجُل  والمرأة موضع بحث وليست هذه الكلمة موجودة في التشريع الإسلامي</w:t>
      </w:r>
      <w:r w:rsidRPr="00162214">
        <w:rPr>
          <w:rFonts w:cs="Traditional Arabic" w:hint="cs"/>
          <w:sz w:val="36"/>
          <w:szCs w:val="36"/>
          <w:vertAlign w:val="superscript"/>
          <w:rtl/>
        </w:rPr>
        <w:t>(</w:t>
      </w:r>
      <w:r w:rsidRPr="00162214">
        <w:rPr>
          <w:rStyle w:val="a7"/>
          <w:rFonts w:cs="Traditional Arabic"/>
          <w:sz w:val="36"/>
          <w:szCs w:val="36"/>
          <w:rtl/>
        </w:rPr>
        <w:footnoteReference w:id="406"/>
      </w:r>
      <w:r w:rsidRPr="00162214">
        <w:rPr>
          <w:rFonts w:cs="Traditional Arabic" w:hint="cs"/>
          <w:sz w:val="36"/>
          <w:szCs w:val="36"/>
          <w:vertAlign w:val="superscript"/>
          <w:rtl/>
        </w:rPr>
        <w:t xml:space="preserve">) </w:t>
      </w:r>
      <w:r w:rsidRPr="00162214">
        <w:rPr>
          <w:rFonts w:cs="Traditional Arabic" w:hint="cs"/>
          <w:sz w:val="36"/>
          <w:szCs w:val="36"/>
          <w:rtl/>
        </w:rPr>
        <w:t xml:space="preserve"> بل الموجود هو حكم شرعي لحادثة وقعت من إنسان معين سواء أكان رجلاً أم امرأة. </w:t>
      </w:r>
    </w:p>
    <w:p w:rsidR="00C452EC" w:rsidRPr="00162214" w:rsidRDefault="00C452EC" w:rsidP="00C452EC">
      <w:pPr>
        <w:spacing w:before="100" w:beforeAutospacing="1" w:after="100" w:afterAutospacing="1" w:line="600" w:lineRule="exact"/>
        <w:jc w:val="lowKashida"/>
        <w:rPr>
          <w:rFonts w:cs="Traditional Arabic"/>
          <w:b/>
          <w:bCs/>
          <w:sz w:val="36"/>
          <w:szCs w:val="36"/>
          <w:rtl/>
        </w:rPr>
      </w:pPr>
      <w:r w:rsidRPr="00162214">
        <w:rPr>
          <w:rFonts w:cs="Traditional Arabic" w:hint="cs"/>
          <w:b/>
          <w:bCs/>
          <w:sz w:val="36"/>
          <w:szCs w:val="36"/>
          <w:rtl/>
        </w:rPr>
        <w:t>حقيقة مفهوم التقوى</w:t>
      </w:r>
      <w:r w:rsidR="005009C5">
        <w:rPr>
          <w:rFonts w:cs="Traditional Arabic" w:hint="cs"/>
          <w:b/>
          <w:bCs/>
          <w:sz w:val="36"/>
          <w:szCs w:val="36"/>
          <w:rtl/>
        </w:rPr>
        <w:t>:</w:t>
      </w:r>
      <w:r w:rsidRPr="00162214">
        <w:rPr>
          <w:rFonts w:cs="Traditional Arabic" w:hint="cs"/>
          <w:b/>
          <w:bCs/>
          <w:sz w:val="36"/>
          <w:szCs w:val="36"/>
          <w:rtl/>
        </w:rPr>
        <w:t xml:space="preserve"> </w:t>
      </w:r>
    </w:p>
    <w:p w:rsidR="00C452EC" w:rsidRPr="00162214" w:rsidRDefault="00C452EC" w:rsidP="00C452EC">
      <w:pPr>
        <w:spacing w:before="100" w:beforeAutospacing="1" w:after="100" w:afterAutospacing="1"/>
        <w:jc w:val="lowKashida"/>
        <w:rPr>
          <w:rFonts w:cs="Traditional Arabic"/>
          <w:sz w:val="36"/>
          <w:szCs w:val="36"/>
        </w:rPr>
      </w:pPr>
      <w:r w:rsidRPr="00162214">
        <w:rPr>
          <w:rFonts w:cs="Traditional Arabic" w:hint="cs"/>
          <w:sz w:val="36"/>
          <w:szCs w:val="36"/>
          <w:rtl/>
        </w:rPr>
        <w:t xml:space="preserve">           و</w:t>
      </w:r>
      <w:r w:rsidRPr="00162214">
        <w:rPr>
          <w:rFonts w:cs="Traditional Arabic"/>
          <w:sz w:val="36"/>
          <w:szCs w:val="36"/>
          <w:rtl/>
        </w:rPr>
        <w:t>التقوى</w:t>
      </w:r>
      <w:r w:rsidRPr="00162214">
        <w:rPr>
          <w:rFonts w:cs="Traditional Arabic" w:hint="cs"/>
          <w:sz w:val="36"/>
          <w:szCs w:val="36"/>
          <w:rtl/>
        </w:rPr>
        <w:t xml:space="preserve"> </w:t>
      </w:r>
      <w:r w:rsidRPr="00162214">
        <w:rPr>
          <w:rFonts w:cs="Traditional Arabic"/>
          <w:sz w:val="36"/>
          <w:szCs w:val="36"/>
          <w:rtl/>
        </w:rPr>
        <w:t xml:space="preserve">أن يجعل العبد بينه وبين ما يخافه وقاية، </w:t>
      </w:r>
      <w:proofErr w:type="spellStart"/>
      <w:r w:rsidRPr="00162214">
        <w:rPr>
          <w:rFonts w:cs="Traditional Arabic"/>
          <w:sz w:val="36"/>
          <w:szCs w:val="36"/>
          <w:rtl/>
        </w:rPr>
        <w:t>تقيه</w:t>
      </w:r>
      <w:proofErr w:type="spellEnd"/>
      <w:r w:rsidRPr="00162214">
        <w:rPr>
          <w:rFonts w:cs="Traditional Arabic"/>
          <w:sz w:val="36"/>
          <w:szCs w:val="36"/>
          <w:rtl/>
        </w:rPr>
        <w:t xml:space="preserve"> منه</w:t>
      </w:r>
      <w:r w:rsidRPr="00162214">
        <w:rPr>
          <w:rFonts w:cs="Traditional Arabic" w:hint="cs"/>
          <w:sz w:val="36"/>
          <w:szCs w:val="36"/>
          <w:rtl/>
        </w:rPr>
        <w:t xml:space="preserve"> </w:t>
      </w:r>
      <w:r w:rsidRPr="00162214">
        <w:rPr>
          <w:rFonts w:cs="Traditional Arabic"/>
          <w:sz w:val="36"/>
          <w:szCs w:val="36"/>
          <w:rtl/>
        </w:rPr>
        <w:t xml:space="preserve">وتقوى العبد لربه: أن يجعل بينه وبين ما يخشاه من غضبه وسخطه وقاية </w:t>
      </w:r>
      <w:proofErr w:type="spellStart"/>
      <w:r w:rsidRPr="00162214">
        <w:rPr>
          <w:rFonts w:cs="Traditional Arabic"/>
          <w:sz w:val="36"/>
          <w:szCs w:val="36"/>
          <w:rtl/>
        </w:rPr>
        <w:t>تقيه</w:t>
      </w:r>
      <w:proofErr w:type="spellEnd"/>
      <w:r w:rsidRPr="00162214">
        <w:rPr>
          <w:rFonts w:cs="Traditional Arabic"/>
          <w:sz w:val="36"/>
          <w:szCs w:val="36"/>
          <w:rtl/>
        </w:rPr>
        <w:t xml:space="preserve"> من ذلك</w:t>
      </w:r>
      <w:r w:rsidRPr="00162214">
        <w:rPr>
          <w:rFonts w:cs="Traditional Arabic"/>
          <w:sz w:val="36"/>
          <w:szCs w:val="36"/>
        </w:rPr>
        <w:t xml:space="preserve"> </w:t>
      </w:r>
      <w:r w:rsidRPr="00162214">
        <w:rPr>
          <w:rFonts w:cs="Traditional Arabic"/>
          <w:sz w:val="36"/>
          <w:szCs w:val="36"/>
          <w:rtl/>
        </w:rPr>
        <w:t>بفعل طاعته واجتناب معاصيه</w:t>
      </w:r>
      <w:r w:rsidRPr="00162214">
        <w:rPr>
          <w:rFonts w:cs="Traditional Arabic"/>
          <w:sz w:val="36"/>
          <w:szCs w:val="36"/>
        </w:rPr>
        <w:t xml:space="preserve">. </w:t>
      </w:r>
      <w:r w:rsidRPr="00162214">
        <w:rPr>
          <w:rFonts w:cs="Traditional Arabic"/>
          <w:sz w:val="36"/>
          <w:szCs w:val="36"/>
          <w:rtl/>
        </w:rPr>
        <w:t>قال ابن عباس رضي الله عنهما: ( المتقو</w:t>
      </w:r>
      <w:r w:rsidRPr="00162214">
        <w:rPr>
          <w:rFonts w:cs="Traditional Arabic" w:hint="cs"/>
          <w:sz w:val="36"/>
          <w:szCs w:val="36"/>
          <w:rtl/>
        </w:rPr>
        <w:t xml:space="preserve">ن هم </w:t>
      </w:r>
      <w:r w:rsidRPr="00162214">
        <w:rPr>
          <w:rFonts w:cs="Traditional Arabic"/>
          <w:sz w:val="36"/>
          <w:szCs w:val="36"/>
          <w:rtl/>
        </w:rPr>
        <w:t>الذين يحذرون من الله وعقوبته</w:t>
      </w:r>
      <w:r w:rsidRPr="00162214">
        <w:rPr>
          <w:rFonts w:cs="Traditional Arabic" w:hint="cs"/>
          <w:sz w:val="36"/>
          <w:szCs w:val="36"/>
          <w:rtl/>
        </w:rPr>
        <w:t>)</w:t>
      </w:r>
      <w:r w:rsidRPr="00162214">
        <w:rPr>
          <w:rFonts w:cs="Traditional Arabic"/>
          <w:sz w:val="36"/>
          <w:szCs w:val="36"/>
        </w:rPr>
        <w:t xml:space="preserve"> </w:t>
      </w:r>
      <w:r w:rsidRPr="00162214">
        <w:rPr>
          <w:rFonts w:cs="Traditional Arabic"/>
          <w:sz w:val="36"/>
          <w:szCs w:val="36"/>
          <w:rtl/>
        </w:rPr>
        <w:t>وقال طلق بن حبيب: ( التقوى: أن تعمل بطاعة الله على نور من الله، ترجو ثواب</w:t>
      </w:r>
      <w:r w:rsidRPr="00162214">
        <w:rPr>
          <w:rFonts w:cs="Traditional Arabic"/>
          <w:sz w:val="36"/>
          <w:szCs w:val="36"/>
        </w:rPr>
        <w:t xml:space="preserve"> </w:t>
      </w:r>
      <w:r w:rsidRPr="00162214">
        <w:rPr>
          <w:rFonts w:cs="Traditional Arabic"/>
          <w:sz w:val="36"/>
          <w:szCs w:val="36"/>
          <w:rtl/>
        </w:rPr>
        <w:t>الله. وأن تترك معصية الله على نور من الله، تخاف عقاب الله</w:t>
      </w:r>
      <w:r w:rsidRPr="00162214">
        <w:rPr>
          <w:rFonts w:cs="Traditional Arabic" w:hint="cs"/>
          <w:sz w:val="36"/>
          <w:szCs w:val="36"/>
          <w:rtl/>
        </w:rPr>
        <w:t>)</w:t>
      </w:r>
      <w:r w:rsidRPr="00162214">
        <w:rPr>
          <w:rFonts w:cs="Traditional Arabic"/>
          <w:sz w:val="36"/>
          <w:szCs w:val="36"/>
          <w:rtl/>
        </w:rPr>
        <w:t>وقال ابن مسعود</w:t>
      </w:r>
      <w:r w:rsidRPr="00162214">
        <w:rPr>
          <w:rFonts w:cs="Traditional Arabic"/>
          <w:sz w:val="36"/>
          <w:szCs w:val="36"/>
        </w:rPr>
        <w:t xml:space="preserve"> </w:t>
      </w:r>
      <w:r w:rsidRPr="00162214">
        <w:rPr>
          <w:rFonts w:cs="Traditional Arabic" w:hint="cs"/>
          <w:sz w:val="36"/>
          <w:szCs w:val="36"/>
          <w:rtl/>
        </w:rPr>
        <w:t xml:space="preserve">رضي الله عنه </w:t>
      </w:r>
      <w:r w:rsidRPr="00162214">
        <w:rPr>
          <w:rFonts w:cs="Traditional Arabic"/>
          <w:sz w:val="36"/>
          <w:szCs w:val="36"/>
          <w:rtl/>
        </w:rPr>
        <w:t>في قوله تعالى</w:t>
      </w:r>
      <w:r w:rsidRPr="00162214">
        <w:rPr>
          <w:rFonts w:cs="Traditional Arabic"/>
          <w:sz w:val="36"/>
          <w:szCs w:val="36"/>
        </w:rPr>
        <w:t xml:space="preserve">: </w:t>
      </w:r>
      <w:r w:rsidRPr="00162214">
        <w:rPr>
          <w:rFonts w:cs="Traditional Arabic" w:hint="cs"/>
          <w:sz w:val="36"/>
          <w:szCs w:val="36"/>
          <w:rtl/>
        </w:rPr>
        <w:t>((</w:t>
      </w:r>
      <w:r w:rsidRPr="00162214">
        <w:rPr>
          <w:rFonts w:cs="Traditional Arabic"/>
          <w:sz w:val="36"/>
          <w:szCs w:val="36"/>
          <w:rtl/>
        </w:rPr>
        <w:t>اتَّقُواْ اللَّهَ حَقَّ تُقَاتِهِ</w:t>
      </w:r>
      <w:r w:rsidRPr="00162214">
        <w:rPr>
          <w:rFonts w:cs="Traditional Arabic"/>
          <w:sz w:val="36"/>
          <w:szCs w:val="36"/>
        </w:rPr>
        <w:t xml:space="preserve"> </w:t>
      </w:r>
      <w:r w:rsidRPr="00162214">
        <w:rPr>
          <w:rFonts w:cs="Traditional Arabic" w:hint="cs"/>
          <w:sz w:val="36"/>
          <w:szCs w:val="36"/>
          <w:rtl/>
        </w:rPr>
        <w:t>))</w:t>
      </w:r>
      <w:r w:rsidRPr="00162214">
        <w:rPr>
          <w:rFonts w:cs="Traditional Arabic" w:hint="cs"/>
          <w:sz w:val="36"/>
          <w:szCs w:val="36"/>
          <w:vertAlign w:val="superscript"/>
          <w:rtl/>
        </w:rPr>
        <w:t xml:space="preserve"> (</w:t>
      </w:r>
      <w:r w:rsidRPr="00162214">
        <w:rPr>
          <w:rStyle w:val="a7"/>
          <w:rFonts w:cs="Traditional Arabic"/>
          <w:sz w:val="36"/>
          <w:szCs w:val="36"/>
          <w:rtl/>
        </w:rPr>
        <w:footnoteReference w:id="407"/>
      </w:r>
      <w:r w:rsidRPr="00162214">
        <w:rPr>
          <w:rFonts w:cs="Traditional Arabic" w:hint="cs"/>
          <w:sz w:val="36"/>
          <w:szCs w:val="36"/>
          <w:vertAlign w:val="superscript"/>
          <w:rtl/>
        </w:rPr>
        <w:t>)</w:t>
      </w:r>
      <w:r w:rsidRPr="00162214">
        <w:rPr>
          <w:rFonts w:cs="Traditional Arabic" w:hint="cs"/>
          <w:sz w:val="36"/>
          <w:szCs w:val="36"/>
          <w:rtl/>
        </w:rPr>
        <w:t xml:space="preserve"> </w:t>
      </w:r>
      <w:r w:rsidRPr="00162214">
        <w:rPr>
          <w:rFonts w:cs="Traditional Arabic"/>
          <w:sz w:val="36"/>
          <w:szCs w:val="36"/>
          <w:rtl/>
        </w:rPr>
        <w:t>قال:(</w:t>
      </w:r>
      <w:r w:rsidRPr="00162214">
        <w:rPr>
          <w:rFonts w:cs="Traditional Arabic" w:hint="cs"/>
          <w:sz w:val="36"/>
          <w:szCs w:val="36"/>
          <w:rtl/>
        </w:rPr>
        <w:t xml:space="preserve">تقوى الله </w:t>
      </w:r>
      <w:r w:rsidRPr="00162214">
        <w:rPr>
          <w:rFonts w:cs="Traditional Arabic"/>
          <w:sz w:val="36"/>
          <w:szCs w:val="36"/>
          <w:rtl/>
        </w:rPr>
        <w:t xml:space="preserve"> أن يُطاع فلا يُعصى، ويذكر فلا</w:t>
      </w:r>
      <w:r w:rsidRPr="00162214">
        <w:rPr>
          <w:rFonts w:cs="Traditional Arabic"/>
          <w:sz w:val="36"/>
          <w:szCs w:val="36"/>
        </w:rPr>
        <w:t xml:space="preserve"> </w:t>
      </w:r>
      <w:r w:rsidRPr="00162214">
        <w:rPr>
          <w:rFonts w:cs="Traditional Arabic"/>
          <w:sz w:val="36"/>
          <w:szCs w:val="36"/>
          <w:rtl/>
        </w:rPr>
        <w:t>ينسى، وأن يشكر فلا يكفر</w:t>
      </w:r>
      <w:r w:rsidRPr="00162214">
        <w:rPr>
          <w:rFonts w:cs="Traditional Arabic"/>
          <w:sz w:val="36"/>
          <w:szCs w:val="36"/>
        </w:rPr>
        <w:t xml:space="preserve">(. </w:t>
      </w:r>
      <w:r w:rsidRPr="00162214">
        <w:rPr>
          <w:rFonts w:cs="Traditional Arabic" w:hint="cs"/>
          <w:sz w:val="36"/>
          <w:szCs w:val="36"/>
          <w:rtl/>
        </w:rPr>
        <w:t xml:space="preserve">وعرّف علي بن أبي طالب رضي الله عنه التقوى فقال: هي الخوف من الجليل والعمل بالتنزيل والقناعة بالقليل والاستعداد ليوم الرحيل. </w:t>
      </w:r>
    </w:p>
    <w:p w:rsidR="00C452EC" w:rsidRPr="00162214" w:rsidRDefault="00C452EC" w:rsidP="00C452EC">
      <w:pPr>
        <w:spacing w:before="100" w:beforeAutospacing="1" w:after="100" w:afterAutospacing="1"/>
        <w:jc w:val="lowKashida"/>
        <w:rPr>
          <w:rFonts w:cs="Traditional Arabic"/>
          <w:sz w:val="36"/>
          <w:szCs w:val="36"/>
          <w:rtl/>
        </w:rPr>
      </w:pPr>
      <w:r w:rsidRPr="00162214">
        <w:rPr>
          <w:rFonts w:cs="Traditional Arabic" w:hint="cs"/>
          <w:sz w:val="36"/>
          <w:szCs w:val="36"/>
          <w:rtl/>
        </w:rPr>
        <w:t xml:space="preserve">التقوى هي التي تصحبنا  إلى قبورنا  فهي المؤنس لنا  من الوحشة والمنجية لنا  من عذاب الله العظيم: (دخل علي رضي الله عنه المقبرة فقال: يا أهل القبور ما الخبر عندكم: إن الخبر عندنا أن أموالكم قد قسمت وأن بيوتكم قد سكنت وإن زوجاتكم قد زوجت، ثم بكى ثم قال: والله لو استطاعوا أن يجيبوا </w:t>
      </w:r>
      <w:r w:rsidRPr="00162214">
        <w:rPr>
          <w:rFonts w:cs="Traditional Arabic" w:hint="cs"/>
          <w:sz w:val="36"/>
          <w:szCs w:val="36"/>
          <w:rtl/>
        </w:rPr>
        <w:lastRenderedPageBreak/>
        <w:t>لقالوا: إنا وجدنا أن خير الزاد التقوى). التقوى هي خير ضمانة نحفظ بها أولادنا  ومستقبل أبناءنا من بعدنا قال تعالى</w:t>
      </w:r>
      <w:r w:rsidRPr="00162214">
        <w:rPr>
          <w:rFonts w:cs="Traditional Arabic"/>
          <w:sz w:val="36"/>
          <w:szCs w:val="36"/>
        </w:rPr>
        <w:t>)</w:t>
      </w:r>
      <w:r w:rsidRPr="00162214">
        <w:rPr>
          <w:rFonts w:cs="Traditional Arabic" w:hint="cs"/>
          <w:sz w:val="36"/>
          <w:szCs w:val="36"/>
          <w:rtl/>
        </w:rPr>
        <w:t xml:space="preserve">( </w:t>
      </w:r>
      <w:r w:rsidRPr="00162214">
        <w:rPr>
          <w:rFonts w:cs="Traditional Arabic"/>
          <w:sz w:val="36"/>
          <w:szCs w:val="36"/>
          <w:rtl/>
        </w:rPr>
        <w:t xml:space="preserve">وَلْيَخْشَ الَّذِينَ لَوْ تَرَكُواْ مِنْ خَلْفِهِمْ ذُرِّيَّةً ضِعَافاً خَافُواْ عَلَيْهِمْ فَلْيَتَّقُوا اللّهَ وَلْيَقُولُواْ قَوْلاً سَدِيداً </w:t>
      </w:r>
      <w:r w:rsidRPr="00162214">
        <w:rPr>
          <w:rFonts w:cs="Traditional Arabic" w:hint="cs"/>
          <w:sz w:val="36"/>
          <w:szCs w:val="36"/>
          <w:vertAlign w:val="superscript"/>
          <w:rtl/>
        </w:rPr>
        <w:t>(</w:t>
      </w:r>
      <w:r w:rsidRPr="00162214">
        <w:rPr>
          <w:rStyle w:val="a7"/>
          <w:rFonts w:cs="Traditional Arabic"/>
          <w:sz w:val="36"/>
          <w:szCs w:val="36"/>
          <w:rtl/>
        </w:rPr>
        <w:footnoteReference w:id="408"/>
      </w:r>
      <w:r w:rsidRPr="00162214">
        <w:rPr>
          <w:rFonts w:cs="Traditional Arabic" w:hint="cs"/>
          <w:sz w:val="36"/>
          <w:szCs w:val="36"/>
          <w:vertAlign w:val="superscript"/>
          <w:rtl/>
        </w:rPr>
        <w:t>)</w:t>
      </w:r>
      <w:r w:rsidRPr="00162214">
        <w:rPr>
          <w:rFonts w:cs="Traditional Arabic"/>
          <w:sz w:val="36"/>
          <w:szCs w:val="36"/>
        </w:rPr>
        <w:t xml:space="preserve"> ((</w:t>
      </w:r>
      <w:r w:rsidRPr="00162214">
        <w:rPr>
          <w:rFonts w:cs="Traditional Arabic" w:hint="cs"/>
          <w:sz w:val="36"/>
          <w:szCs w:val="36"/>
          <w:rtl/>
        </w:rPr>
        <w:t xml:space="preserve"> </w:t>
      </w:r>
    </w:p>
    <w:p w:rsidR="00C452EC" w:rsidRPr="00162214" w:rsidRDefault="00C452EC" w:rsidP="00C452EC">
      <w:pPr>
        <w:spacing w:before="100" w:beforeAutospacing="1" w:after="100" w:afterAutospacing="1"/>
        <w:jc w:val="lowKashida"/>
        <w:rPr>
          <w:rFonts w:cs="Traditional Arabic"/>
          <w:sz w:val="36"/>
          <w:szCs w:val="36"/>
          <w:rtl/>
        </w:rPr>
      </w:pPr>
      <w:r w:rsidRPr="00162214">
        <w:rPr>
          <w:rFonts w:cs="Traditional Arabic" w:hint="cs"/>
          <w:sz w:val="36"/>
          <w:szCs w:val="36"/>
          <w:rtl/>
        </w:rPr>
        <w:t xml:space="preserve"> وتأملوا كيف أن الله سبحانه سخر نبيا هو موسى عليه السلام ووليا هو الخضر عليه السلام لإقامة جدار في قرية بخيلة فاعترض موسى عليه السلام((</w:t>
      </w:r>
      <w:r w:rsidRPr="00162214">
        <w:rPr>
          <w:rFonts w:cs="Traditional Arabic"/>
          <w:sz w:val="36"/>
          <w:szCs w:val="36"/>
          <w:rtl/>
        </w:rPr>
        <w:t xml:space="preserve">قَالَ لَوْ شِئْتَ لَاتَّخَذْتَ عَلَيْهِ أَجْراً </w:t>
      </w:r>
      <w:r w:rsidRPr="00162214">
        <w:rPr>
          <w:rFonts w:cs="Traditional Arabic" w:hint="cs"/>
          <w:sz w:val="36"/>
          <w:szCs w:val="36"/>
          <w:rtl/>
        </w:rPr>
        <w:t>))</w:t>
      </w:r>
      <w:r w:rsidRPr="00162214">
        <w:rPr>
          <w:rFonts w:cs="Traditional Arabic" w:hint="cs"/>
          <w:sz w:val="36"/>
          <w:szCs w:val="36"/>
          <w:vertAlign w:val="superscript"/>
          <w:rtl/>
        </w:rPr>
        <w:t xml:space="preserve"> (</w:t>
      </w:r>
      <w:r w:rsidRPr="00162214">
        <w:rPr>
          <w:rStyle w:val="a7"/>
          <w:rFonts w:cs="Traditional Arabic"/>
          <w:sz w:val="36"/>
          <w:szCs w:val="36"/>
          <w:rtl/>
        </w:rPr>
        <w:footnoteReference w:id="409"/>
      </w:r>
      <w:r w:rsidRPr="00162214">
        <w:rPr>
          <w:rFonts w:cs="Traditional Arabic" w:hint="cs"/>
          <w:sz w:val="36"/>
          <w:szCs w:val="36"/>
          <w:vertAlign w:val="superscript"/>
          <w:rtl/>
        </w:rPr>
        <w:t>)</w:t>
      </w:r>
      <w:r w:rsidRPr="00162214">
        <w:rPr>
          <w:rFonts w:cs="Traditional Arabic" w:hint="cs"/>
          <w:sz w:val="36"/>
          <w:szCs w:val="36"/>
          <w:rtl/>
        </w:rPr>
        <w:t>ثم يخبر الخضر عليه السلام سبب فعله بالغيب الذي أطلعه الله عليه في هذا الأمر فيقول:  ((</w:t>
      </w:r>
      <w:r w:rsidRPr="00162214">
        <w:rPr>
          <w:rFonts w:cs="Traditional Arabic"/>
          <w:sz w:val="36"/>
          <w:szCs w:val="36"/>
          <w:rtl/>
        </w:rPr>
        <w:t>وَأَمَّا الْجِدَارُ فَكَانَ لِغُلَامَيْنِ يَتِيمَيْنِ فِي الْمَدِينَةِ وَكَانَ تَحْتَهُ كَنزٌ لَّهُمَا وَكَانَ أَبُوهُمَا صَالِحاً</w:t>
      </w:r>
      <w:r w:rsidRPr="00162214">
        <w:rPr>
          <w:rFonts w:cs="Traditional Arabic" w:hint="cs"/>
          <w:sz w:val="36"/>
          <w:szCs w:val="36"/>
          <w:rtl/>
        </w:rPr>
        <w:t xml:space="preserve"> ))</w:t>
      </w:r>
      <w:r w:rsidRPr="00162214">
        <w:rPr>
          <w:rFonts w:cs="Traditional Arabic" w:hint="cs"/>
          <w:sz w:val="36"/>
          <w:szCs w:val="36"/>
          <w:vertAlign w:val="superscript"/>
          <w:rtl/>
        </w:rPr>
        <w:t xml:space="preserve"> (</w:t>
      </w:r>
      <w:r w:rsidRPr="00162214">
        <w:rPr>
          <w:rStyle w:val="a7"/>
          <w:rFonts w:cs="Traditional Arabic"/>
          <w:sz w:val="36"/>
          <w:szCs w:val="36"/>
          <w:rtl/>
        </w:rPr>
        <w:footnoteReference w:id="410"/>
      </w:r>
      <w:r w:rsidRPr="00162214">
        <w:rPr>
          <w:rFonts w:cs="Traditional Arabic" w:hint="cs"/>
          <w:sz w:val="36"/>
          <w:szCs w:val="36"/>
          <w:vertAlign w:val="superscript"/>
          <w:rtl/>
        </w:rPr>
        <w:t>)</w:t>
      </w:r>
      <w:r w:rsidRPr="00162214">
        <w:rPr>
          <w:rFonts w:cs="Traditional Arabic" w:hint="cs"/>
          <w:sz w:val="36"/>
          <w:szCs w:val="36"/>
          <w:rtl/>
        </w:rPr>
        <w:t xml:space="preserve">.وقال ابن عباس: حفظا بصلاح أبيهما و كان الأب السابع والله أعلم </w:t>
      </w:r>
    </w:p>
    <w:p w:rsidR="00C452EC" w:rsidRPr="00162214" w:rsidRDefault="00C452EC" w:rsidP="00C452EC">
      <w:pPr>
        <w:spacing w:before="100" w:beforeAutospacing="1" w:after="100" w:afterAutospacing="1"/>
        <w:jc w:val="lowKashida"/>
        <w:rPr>
          <w:rFonts w:cs="Traditional Arabic"/>
          <w:sz w:val="36"/>
          <w:szCs w:val="36"/>
          <w:rtl/>
        </w:rPr>
      </w:pPr>
      <w:r w:rsidRPr="00162214">
        <w:rPr>
          <w:rFonts w:cs="Traditional Arabic" w:hint="cs"/>
          <w:sz w:val="36"/>
          <w:szCs w:val="36"/>
          <w:rtl/>
        </w:rPr>
        <w:t>و</w:t>
      </w:r>
      <w:r w:rsidRPr="00162214">
        <w:rPr>
          <w:rFonts w:cs="Traditional Arabic"/>
          <w:sz w:val="36"/>
          <w:szCs w:val="36"/>
          <w:rtl/>
        </w:rPr>
        <w:t xml:space="preserve">التقوى وصية الله للأولين والآخرين، قال - تعالى -: </w:t>
      </w:r>
      <w:r w:rsidRPr="00162214">
        <w:rPr>
          <w:rFonts w:cs="Traditional Arabic" w:hint="cs"/>
          <w:sz w:val="36"/>
          <w:szCs w:val="36"/>
          <w:rtl/>
        </w:rPr>
        <w:t>((</w:t>
      </w:r>
      <w:r w:rsidRPr="00162214">
        <w:rPr>
          <w:rFonts w:cs="Traditional Arabic"/>
          <w:sz w:val="36"/>
          <w:szCs w:val="36"/>
          <w:rtl/>
        </w:rPr>
        <w:t>وَلَقَدْ وَصَّيْنَا الَّذِينَ أُوتُوا الْكِتَابَ مِنْ قَبْلِكُمْ وَإِيَّاكُمْ أَنْ اتَّقُوا اللَّهَ</w:t>
      </w:r>
      <w:r w:rsidRPr="00162214">
        <w:rPr>
          <w:rFonts w:cs="Traditional Arabic" w:hint="cs"/>
          <w:sz w:val="36"/>
          <w:szCs w:val="36"/>
          <w:rtl/>
        </w:rPr>
        <w:t>))</w:t>
      </w:r>
      <w:r w:rsidRPr="00162214">
        <w:rPr>
          <w:rFonts w:cs="Traditional Arabic" w:hint="cs"/>
          <w:sz w:val="36"/>
          <w:szCs w:val="36"/>
          <w:vertAlign w:val="superscript"/>
          <w:rtl/>
        </w:rPr>
        <w:t xml:space="preserve"> (</w:t>
      </w:r>
      <w:r w:rsidRPr="00162214">
        <w:rPr>
          <w:rStyle w:val="a7"/>
          <w:rFonts w:cs="Traditional Arabic"/>
          <w:sz w:val="36"/>
          <w:szCs w:val="36"/>
          <w:rtl/>
        </w:rPr>
        <w:footnoteReference w:id="411"/>
      </w:r>
      <w:r w:rsidRPr="00162214">
        <w:rPr>
          <w:rFonts w:cs="Traditional Arabic" w:hint="cs"/>
          <w:sz w:val="36"/>
          <w:szCs w:val="36"/>
          <w:vertAlign w:val="superscript"/>
          <w:rtl/>
        </w:rPr>
        <w:t>)</w:t>
      </w:r>
      <w:r w:rsidRPr="00162214">
        <w:rPr>
          <w:rFonts w:cs="Traditional Arabic"/>
          <w:sz w:val="36"/>
          <w:szCs w:val="36"/>
          <w:rtl/>
        </w:rPr>
        <w:t xml:space="preserve"> </w:t>
      </w:r>
      <w:r w:rsidRPr="00162214">
        <w:rPr>
          <w:rFonts w:cs="Traditional Arabic" w:hint="cs"/>
          <w:sz w:val="36"/>
          <w:szCs w:val="36"/>
          <w:rtl/>
        </w:rPr>
        <w:t xml:space="preserve"> </w:t>
      </w:r>
    </w:p>
    <w:p w:rsidR="00C452EC" w:rsidRPr="00162214" w:rsidRDefault="00C452EC" w:rsidP="00C452EC">
      <w:pPr>
        <w:ind w:left="33"/>
        <w:jc w:val="lowKashida"/>
        <w:rPr>
          <w:rFonts w:cs="Traditional Arabic"/>
          <w:sz w:val="36"/>
          <w:szCs w:val="36"/>
          <w:rtl/>
        </w:rPr>
      </w:pPr>
      <w:r w:rsidRPr="00162214">
        <w:rPr>
          <w:rFonts w:cs="Traditional Arabic" w:hint="cs"/>
          <w:sz w:val="36"/>
          <w:szCs w:val="36"/>
          <w:rtl/>
        </w:rPr>
        <w:t>قال القرطبي رحمه الله</w:t>
      </w:r>
      <w:r w:rsidR="005009C5">
        <w:rPr>
          <w:rFonts w:cs="Traditional Arabic" w:hint="cs"/>
          <w:sz w:val="36"/>
          <w:szCs w:val="36"/>
          <w:rtl/>
        </w:rPr>
        <w:t>:</w:t>
      </w:r>
      <w:r w:rsidRPr="00162214">
        <w:rPr>
          <w:rFonts w:cs="Traditional Arabic" w:hint="cs"/>
          <w:sz w:val="36"/>
          <w:szCs w:val="36"/>
          <w:rtl/>
        </w:rPr>
        <w:t xml:space="preserve"> الأمر بالتقوى كان عاماً لجميع الأمم، وقال بعض أهل العلم: هذه الآية هي رحى </w:t>
      </w:r>
      <w:proofErr w:type="spellStart"/>
      <w:r w:rsidRPr="00162214">
        <w:rPr>
          <w:rFonts w:cs="Traditional Arabic" w:hint="cs"/>
          <w:sz w:val="36"/>
          <w:szCs w:val="36"/>
          <w:rtl/>
        </w:rPr>
        <w:t>آي</w:t>
      </w:r>
      <w:proofErr w:type="spellEnd"/>
      <w:r w:rsidRPr="00162214">
        <w:rPr>
          <w:rFonts w:cs="Traditional Arabic" w:hint="cs"/>
          <w:sz w:val="36"/>
          <w:szCs w:val="36"/>
          <w:rtl/>
        </w:rPr>
        <w:t xml:space="preserve"> القرآن كله، لأن جميعه يدور عليها، فما من خير عاجل ولا آجل، ظاهر ولا باطن إلا وتقوى الله سبيل موصل إليه   ووسيلة مبلّغة له، وما من شر عاجل ولا ظاهر ولا آجل ولا باطن إلا وتقوى الله عز وجل حرز متين وحصن حصين للسلامة منه والنجاة من ضرره.</w:t>
      </w:r>
    </w:p>
    <w:p w:rsidR="00C452EC" w:rsidRPr="00162214" w:rsidRDefault="00C452EC" w:rsidP="00C452EC">
      <w:pPr>
        <w:jc w:val="lowKashida"/>
        <w:rPr>
          <w:rFonts w:cs="Traditional Arabic"/>
          <w:sz w:val="36"/>
          <w:szCs w:val="36"/>
          <w:rtl/>
        </w:rPr>
      </w:pPr>
      <w:r w:rsidRPr="00162214">
        <w:rPr>
          <w:rFonts w:cs="Traditional Arabic"/>
          <w:sz w:val="36"/>
          <w:szCs w:val="36"/>
          <w:rtl/>
        </w:rPr>
        <w:t>فالتقوى أصلح للعبد وأجمع للخير، وأعظم للأجر، وهي الجامعة لخيري الدنيا والآخرة، الكافية لجميع المهمات.</w:t>
      </w:r>
    </w:p>
    <w:p w:rsidR="00C452EC" w:rsidRPr="00162214" w:rsidRDefault="00C452EC" w:rsidP="00C452EC">
      <w:pPr>
        <w:jc w:val="lowKashida"/>
        <w:rPr>
          <w:rFonts w:cs="Traditional Arabic"/>
          <w:sz w:val="36"/>
          <w:szCs w:val="36"/>
          <w:rtl/>
        </w:rPr>
      </w:pPr>
      <w:r w:rsidRPr="00162214">
        <w:rPr>
          <w:rFonts w:cs="Traditional Arabic"/>
          <w:sz w:val="36"/>
          <w:szCs w:val="36"/>
          <w:rtl/>
        </w:rPr>
        <w:t xml:space="preserve"> التقوى وصية النبي - صلى الله عليه وسلم - لأمته عن </w:t>
      </w:r>
      <w:proofErr w:type="spellStart"/>
      <w:r w:rsidRPr="00162214">
        <w:rPr>
          <w:rFonts w:cs="Traditional Arabic"/>
          <w:sz w:val="36"/>
          <w:szCs w:val="36"/>
          <w:rtl/>
        </w:rPr>
        <w:t>العرباض</w:t>
      </w:r>
      <w:proofErr w:type="spellEnd"/>
      <w:r w:rsidRPr="00162214">
        <w:rPr>
          <w:rFonts w:cs="Traditional Arabic"/>
          <w:sz w:val="36"/>
          <w:szCs w:val="36"/>
          <w:rtl/>
        </w:rPr>
        <w:t xml:space="preserve"> بن سارية: قال: صلى بنا رسول الله - صلى الله عليه وسلم - الصبح فوعظنا موعظة بليغة زرفت منها العيون، ووجلت منها القلوب، فقال قائل: يا رسول الله كأنها موعظة مودع، فقال </w:t>
      </w:r>
      <w:r w:rsidRPr="00162214">
        <w:rPr>
          <w:rFonts w:cs="Traditional Arabic" w:hint="cs"/>
          <w:sz w:val="36"/>
          <w:szCs w:val="36"/>
          <w:rtl/>
        </w:rPr>
        <w:t>(</w:t>
      </w:r>
      <w:r w:rsidRPr="00162214">
        <w:rPr>
          <w:rFonts w:cs="Traditional Arabic"/>
          <w:sz w:val="36"/>
          <w:szCs w:val="36"/>
          <w:rtl/>
        </w:rPr>
        <w:t xml:space="preserve">أوصيكم بتقوى الله، والسمع والطاعة، وإن كان عبدا حبشيا، فإنه من يعش منكم فسيرى اختلافا كثيرا، فعليكم بسنتي وسنة الخلفاء الراشدين المهديين من </w:t>
      </w:r>
      <w:r w:rsidRPr="00162214">
        <w:rPr>
          <w:rFonts w:cs="Traditional Arabic"/>
          <w:sz w:val="36"/>
          <w:szCs w:val="36"/>
          <w:rtl/>
        </w:rPr>
        <w:lastRenderedPageBreak/>
        <w:t>بعدي، عضوا عليها بالنواجذ، وإياكم ومحدثات الأمور، فإن كل محدثة بدعة، وكل بدعة ضلالة</w:t>
      </w:r>
      <w:r w:rsidRPr="00162214">
        <w:rPr>
          <w:rFonts w:cs="Traditional Arabic" w:hint="cs"/>
          <w:sz w:val="36"/>
          <w:szCs w:val="36"/>
          <w:rtl/>
        </w:rPr>
        <w:t>)</w:t>
      </w:r>
      <w:r w:rsidRPr="00162214">
        <w:rPr>
          <w:rFonts w:cs="Traditional Arabic" w:hint="cs"/>
          <w:sz w:val="36"/>
          <w:szCs w:val="36"/>
          <w:vertAlign w:val="superscript"/>
          <w:rtl/>
        </w:rPr>
        <w:t xml:space="preserve"> (</w:t>
      </w:r>
      <w:r w:rsidRPr="00162214">
        <w:rPr>
          <w:rStyle w:val="a7"/>
          <w:rFonts w:cs="Traditional Arabic"/>
          <w:sz w:val="36"/>
          <w:szCs w:val="36"/>
          <w:rtl/>
        </w:rPr>
        <w:footnoteReference w:id="412"/>
      </w:r>
      <w:r w:rsidRPr="00162214">
        <w:rPr>
          <w:rFonts w:cs="Traditional Arabic" w:hint="cs"/>
          <w:sz w:val="36"/>
          <w:szCs w:val="36"/>
          <w:vertAlign w:val="superscript"/>
          <w:rtl/>
        </w:rPr>
        <w:t>)</w:t>
      </w:r>
      <w:r w:rsidRPr="00162214">
        <w:rPr>
          <w:rFonts w:cs="Traditional Arabic"/>
          <w:sz w:val="36"/>
          <w:szCs w:val="36"/>
          <w:rtl/>
        </w:rPr>
        <w:t xml:space="preserve"> وكان من دعاء النبي - صلى الله عليه وسلم -: (اللهم آت نفسي تقواها، وزكها أنت خير من زكاها، أنت وليها ومولاها).والتقوى هي وصية الرسل الكرام: </w:t>
      </w:r>
      <w:r w:rsidRPr="00162214">
        <w:rPr>
          <w:rFonts w:cs="Traditional Arabic" w:hint="cs"/>
          <w:sz w:val="36"/>
          <w:szCs w:val="36"/>
          <w:rtl/>
        </w:rPr>
        <w:t>((</w:t>
      </w:r>
      <w:r w:rsidRPr="00162214">
        <w:rPr>
          <w:rFonts w:cs="Traditional Arabic"/>
          <w:sz w:val="36"/>
          <w:szCs w:val="36"/>
          <w:rtl/>
        </w:rPr>
        <w:t>كَذَّبَتْ عَادٌ الْمُرْسَلِينَ</w:t>
      </w:r>
      <w:r w:rsidRPr="00162214">
        <w:rPr>
          <w:rFonts w:cs="Traditional Arabic" w:hint="cs"/>
          <w:sz w:val="36"/>
          <w:szCs w:val="36"/>
          <w:rtl/>
        </w:rPr>
        <w:t xml:space="preserve"> </w:t>
      </w:r>
      <w:r w:rsidRPr="00162214">
        <w:rPr>
          <w:rFonts w:cs="Traditional Arabic"/>
          <w:sz w:val="36"/>
          <w:szCs w:val="36"/>
          <w:rtl/>
        </w:rPr>
        <w:t>إِذْ قَالَ لَهُمْ أَخُوهُمْ هُودٌ أَلَا تَتَّقُونَ</w:t>
      </w:r>
      <w:r w:rsidRPr="00162214">
        <w:rPr>
          <w:rFonts w:cs="Traditional Arabic" w:hint="cs"/>
          <w:sz w:val="36"/>
          <w:szCs w:val="36"/>
          <w:rtl/>
        </w:rPr>
        <w:t xml:space="preserve">))  </w:t>
      </w:r>
      <w:r w:rsidRPr="00162214">
        <w:rPr>
          <w:rFonts w:cs="Traditional Arabic" w:hint="cs"/>
          <w:sz w:val="36"/>
          <w:szCs w:val="36"/>
          <w:vertAlign w:val="superscript"/>
          <w:rtl/>
        </w:rPr>
        <w:t>(</w:t>
      </w:r>
      <w:r w:rsidRPr="00162214">
        <w:rPr>
          <w:rStyle w:val="a7"/>
          <w:rFonts w:cs="Traditional Arabic"/>
          <w:sz w:val="36"/>
          <w:szCs w:val="36"/>
          <w:rtl/>
        </w:rPr>
        <w:footnoteReference w:id="413"/>
      </w:r>
      <w:r w:rsidRPr="00162214">
        <w:rPr>
          <w:rFonts w:cs="Traditional Arabic" w:hint="cs"/>
          <w:sz w:val="36"/>
          <w:szCs w:val="36"/>
          <w:vertAlign w:val="superscript"/>
          <w:rtl/>
        </w:rPr>
        <w:t>)</w:t>
      </w:r>
      <w:r w:rsidRPr="00162214">
        <w:rPr>
          <w:rFonts w:cs="Traditional Arabic" w:hint="cs"/>
          <w:sz w:val="36"/>
          <w:szCs w:val="36"/>
          <w:rtl/>
        </w:rPr>
        <w:t xml:space="preserve"> ((</w:t>
      </w:r>
      <w:r w:rsidRPr="00162214">
        <w:rPr>
          <w:rFonts w:cs="Traditional Arabic"/>
          <w:sz w:val="36"/>
          <w:szCs w:val="36"/>
          <w:rtl/>
        </w:rPr>
        <w:t>كَذَّبَتْ ثَمُودُ الْمُرْسَلِينَ</w:t>
      </w:r>
      <w:r w:rsidRPr="00162214">
        <w:rPr>
          <w:rFonts w:cs="Traditional Arabic" w:hint="cs"/>
          <w:sz w:val="36"/>
          <w:szCs w:val="36"/>
          <w:rtl/>
        </w:rPr>
        <w:t xml:space="preserve"> </w:t>
      </w:r>
      <w:r w:rsidRPr="00162214">
        <w:rPr>
          <w:rFonts w:cs="Traditional Arabic"/>
          <w:sz w:val="36"/>
          <w:szCs w:val="36"/>
          <w:rtl/>
        </w:rPr>
        <w:t>إِذْ قَالَ لَهُمْ أَخُوهُمْ صَالِحٌ أَلَا تَتَّقُونَ</w:t>
      </w:r>
      <w:r w:rsidRPr="00162214">
        <w:rPr>
          <w:rFonts w:cs="Traditional Arabic" w:hint="cs"/>
          <w:sz w:val="36"/>
          <w:szCs w:val="36"/>
          <w:rtl/>
        </w:rPr>
        <w:t>))</w:t>
      </w:r>
      <w:r w:rsidRPr="00162214">
        <w:rPr>
          <w:rFonts w:cs="Traditional Arabic" w:hint="cs"/>
          <w:sz w:val="36"/>
          <w:szCs w:val="36"/>
          <w:vertAlign w:val="superscript"/>
          <w:rtl/>
        </w:rPr>
        <w:t xml:space="preserve"> (</w:t>
      </w:r>
      <w:r w:rsidRPr="00162214">
        <w:rPr>
          <w:rStyle w:val="a7"/>
          <w:rFonts w:cs="Traditional Arabic"/>
          <w:sz w:val="36"/>
          <w:szCs w:val="36"/>
          <w:rtl/>
        </w:rPr>
        <w:footnoteReference w:id="414"/>
      </w:r>
      <w:r w:rsidRPr="00162214">
        <w:rPr>
          <w:rFonts w:cs="Traditional Arabic" w:hint="cs"/>
          <w:sz w:val="36"/>
          <w:szCs w:val="36"/>
          <w:vertAlign w:val="superscript"/>
          <w:rtl/>
        </w:rPr>
        <w:t>)</w:t>
      </w:r>
      <w:r w:rsidRPr="00162214">
        <w:rPr>
          <w:rFonts w:cs="Traditional Arabic" w:hint="cs"/>
          <w:sz w:val="36"/>
          <w:szCs w:val="36"/>
          <w:rtl/>
        </w:rPr>
        <w:t xml:space="preserve">  ((</w:t>
      </w:r>
      <w:r w:rsidRPr="00162214">
        <w:rPr>
          <w:rFonts w:cs="Traditional Arabic"/>
          <w:sz w:val="36"/>
          <w:szCs w:val="36"/>
          <w:rtl/>
        </w:rPr>
        <w:t>كَذَّبَتْ قَوْمُ لُوطٍ الْمُرْسَلِينَ</w:t>
      </w:r>
      <w:r w:rsidRPr="00162214">
        <w:rPr>
          <w:rFonts w:cs="Traditional Arabic" w:hint="cs"/>
          <w:sz w:val="36"/>
          <w:szCs w:val="36"/>
          <w:rtl/>
        </w:rPr>
        <w:t xml:space="preserve">  </w:t>
      </w:r>
      <w:r w:rsidRPr="00162214">
        <w:rPr>
          <w:rFonts w:cs="Traditional Arabic"/>
          <w:sz w:val="36"/>
          <w:szCs w:val="36"/>
          <w:rtl/>
        </w:rPr>
        <w:t>إِذْ قَالَ لَهُمْ أَخُوهُمْ لُوطٌ أَلَا تَتَّقُونَ</w:t>
      </w:r>
      <w:r w:rsidRPr="00162214">
        <w:rPr>
          <w:rFonts w:cs="Traditional Arabic" w:hint="cs"/>
          <w:sz w:val="36"/>
          <w:szCs w:val="36"/>
          <w:rtl/>
        </w:rPr>
        <w:t xml:space="preserve"> )) </w:t>
      </w:r>
      <w:r w:rsidRPr="00162214">
        <w:rPr>
          <w:rFonts w:cs="Traditional Arabic" w:hint="cs"/>
          <w:sz w:val="36"/>
          <w:szCs w:val="36"/>
          <w:vertAlign w:val="superscript"/>
          <w:rtl/>
        </w:rPr>
        <w:t>(</w:t>
      </w:r>
      <w:r w:rsidRPr="00162214">
        <w:rPr>
          <w:rStyle w:val="a7"/>
          <w:rFonts w:cs="Traditional Arabic"/>
          <w:sz w:val="36"/>
          <w:szCs w:val="36"/>
          <w:rtl/>
        </w:rPr>
        <w:footnoteReference w:id="415"/>
      </w:r>
      <w:r w:rsidRPr="00162214">
        <w:rPr>
          <w:rFonts w:cs="Traditional Arabic" w:hint="cs"/>
          <w:sz w:val="36"/>
          <w:szCs w:val="36"/>
          <w:vertAlign w:val="superscript"/>
          <w:rtl/>
        </w:rPr>
        <w:t>)</w:t>
      </w:r>
      <w:r w:rsidRPr="00162214">
        <w:rPr>
          <w:rFonts w:cs="Traditional Arabic" w:hint="cs"/>
          <w:sz w:val="36"/>
          <w:szCs w:val="36"/>
          <w:rtl/>
        </w:rPr>
        <w:t xml:space="preserve">    </w:t>
      </w:r>
    </w:p>
    <w:p w:rsidR="00C452EC" w:rsidRPr="00162214" w:rsidRDefault="00C452EC" w:rsidP="00C452EC">
      <w:pPr>
        <w:jc w:val="lowKashida"/>
        <w:rPr>
          <w:rFonts w:cs="Traditional Arabic"/>
          <w:sz w:val="36"/>
          <w:szCs w:val="36"/>
          <w:rtl/>
        </w:rPr>
      </w:pPr>
      <w:r w:rsidRPr="00162214">
        <w:rPr>
          <w:rFonts w:cs="Traditional Arabic"/>
          <w:sz w:val="36"/>
          <w:szCs w:val="36"/>
          <w:rtl/>
        </w:rPr>
        <w:t xml:space="preserve">والتقوى وصية السلف الصالح  رضوان الله عليهم كان أبو بكر  رضي الله عنه يقول في خطبته: أما بعد فإني أوصيكم بتقوى الله، ولما حضرته الوفاة، وعهد إلى عمر  رضي الله عنه - دعاه </w:t>
      </w:r>
      <w:proofErr w:type="spellStart"/>
      <w:r w:rsidRPr="00162214">
        <w:rPr>
          <w:rFonts w:cs="Traditional Arabic"/>
          <w:sz w:val="36"/>
          <w:szCs w:val="36"/>
          <w:rtl/>
        </w:rPr>
        <w:t>فوصاه</w:t>
      </w:r>
      <w:proofErr w:type="spellEnd"/>
      <w:r w:rsidRPr="00162214">
        <w:rPr>
          <w:rFonts w:cs="Traditional Arabic"/>
          <w:sz w:val="36"/>
          <w:szCs w:val="36"/>
          <w:rtl/>
        </w:rPr>
        <w:t xml:space="preserve"> بوصيته قائلا: اتق الله يا عمر.</w:t>
      </w:r>
    </w:p>
    <w:p w:rsidR="00C452EC" w:rsidRPr="00162214" w:rsidRDefault="00C452EC" w:rsidP="00C452EC">
      <w:pPr>
        <w:jc w:val="lowKashida"/>
        <w:rPr>
          <w:rFonts w:cs="Traditional Arabic"/>
          <w:sz w:val="36"/>
          <w:szCs w:val="36"/>
          <w:rtl/>
        </w:rPr>
      </w:pPr>
      <w:r w:rsidRPr="00162214">
        <w:rPr>
          <w:rFonts w:cs="Traditional Arabic"/>
          <w:sz w:val="36"/>
          <w:szCs w:val="36"/>
          <w:rtl/>
        </w:rPr>
        <w:t>وكتب عمر - رضي الله عنه - إلى ابنه عبد الله:،أما بعد فإني أوصيك بتقوى الله - عز وجل - فإنه من اتقاه وقاه، واجعل التقوى نصب عينيك وجلاء قلبك.</w:t>
      </w:r>
    </w:p>
    <w:p w:rsidR="00C452EC" w:rsidRPr="00162214" w:rsidRDefault="00C452EC" w:rsidP="00C452EC">
      <w:pPr>
        <w:jc w:val="lowKashida"/>
        <w:rPr>
          <w:rFonts w:cs="Traditional Arabic"/>
          <w:sz w:val="36"/>
          <w:szCs w:val="36"/>
          <w:rtl/>
        </w:rPr>
      </w:pPr>
      <w:r w:rsidRPr="00162214">
        <w:rPr>
          <w:rFonts w:cs="Traditional Arabic"/>
          <w:sz w:val="36"/>
          <w:szCs w:val="36"/>
          <w:rtl/>
        </w:rPr>
        <w:t>وكتب عمر بن عبد العزيز إلى رجل: أوصيك بتقوى الله - عز وجل - التي لا يقبل غيرها، ولا يرحم إلا أهلها، ولا يثيب إلا عليها، فإن الواعظين بها كثير، والعاملين بها قليل، ولما ولي خطب فحمد الله وأثنى عليه وقال:،أوصيكم بتقوى الله - عز وجل - فإن تقوى الله خلف من كل سعي، وليس من تقوى الله خلف</w:t>
      </w:r>
      <w:r w:rsidRPr="00162214">
        <w:rPr>
          <w:rFonts w:cs="Traditional Arabic" w:hint="cs"/>
          <w:sz w:val="36"/>
          <w:szCs w:val="36"/>
          <w:rtl/>
        </w:rPr>
        <w:t>.</w:t>
      </w:r>
    </w:p>
    <w:p w:rsidR="00C452EC" w:rsidRPr="00162214" w:rsidRDefault="00C452EC" w:rsidP="00C452EC">
      <w:pPr>
        <w:jc w:val="lowKashida"/>
        <w:rPr>
          <w:rFonts w:cs="Traditional Arabic"/>
          <w:sz w:val="36"/>
          <w:szCs w:val="36"/>
          <w:rtl/>
        </w:rPr>
      </w:pPr>
      <w:r w:rsidRPr="00162214">
        <w:rPr>
          <w:rFonts w:cs="Traditional Arabic"/>
          <w:sz w:val="36"/>
          <w:szCs w:val="36"/>
          <w:rtl/>
        </w:rPr>
        <w:t xml:space="preserve"> وقال رجل لرجل أوصني، قال: أوصيك بتقوى الله، والإحسان، فإن الله مع الذين اتقوا والذين هم محسنون </w:t>
      </w:r>
      <w:r w:rsidRPr="00162214">
        <w:rPr>
          <w:rFonts w:cs="Traditional Arabic" w:hint="cs"/>
          <w:sz w:val="36"/>
          <w:szCs w:val="36"/>
          <w:rtl/>
        </w:rPr>
        <w:t>فيكفي المتقون شرفاً ان الله معهم برعايته وحفظه.</w:t>
      </w:r>
    </w:p>
    <w:p w:rsidR="00C452EC" w:rsidRPr="00162214" w:rsidRDefault="00C452EC" w:rsidP="00C452EC">
      <w:pPr>
        <w:jc w:val="lowKashida"/>
        <w:rPr>
          <w:rFonts w:cs="Traditional Arabic"/>
          <w:sz w:val="36"/>
          <w:szCs w:val="36"/>
          <w:rtl/>
        </w:rPr>
      </w:pPr>
      <w:r w:rsidRPr="00162214">
        <w:rPr>
          <w:rFonts w:cs="Traditional Arabic"/>
          <w:sz w:val="36"/>
          <w:szCs w:val="36"/>
          <w:rtl/>
        </w:rPr>
        <w:t>ومن وصايا الرسول - صلى الله عليه وسلم - لمعاذ بن جبل:</w:t>
      </w:r>
      <w:r w:rsidRPr="00162214">
        <w:rPr>
          <w:rFonts w:cs="Traditional Arabic" w:hint="cs"/>
          <w:sz w:val="36"/>
          <w:szCs w:val="36"/>
          <w:rtl/>
        </w:rPr>
        <w:t>(</w:t>
      </w:r>
      <w:r w:rsidRPr="00162214">
        <w:rPr>
          <w:rFonts w:cs="Traditional Arabic"/>
          <w:sz w:val="36"/>
          <w:szCs w:val="36"/>
          <w:rtl/>
        </w:rPr>
        <w:t xml:space="preserve"> اتق الله حيثما كنت، وأتبع السيئة الحسنة تمحها، وخالق الناس بخلق حسن.</w:t>
      </w:r>
      <w:r w:rsidRPr="00162214">
        <w:rPr>
          <w:rFonts w:cs="Traditional Arabic" w:hint="cs"/>
          <w:sz w:val="36"/>
          <w:szCs w:val="36"/>
          <w:rtl/>
        </w:rPr>
        <w:t>)</w:t>
      </w:r>
      <w:r w:rsidRPr="00162214">
        <w:rPr>
          <w:rFonts w:cs="Traditional Arabic" w:hint="cs"/>
          <w:sz w:val="36"/>
          <w:szCs w:val="36"/>
          <w:vertAlign w:val="superscript"/>
          <w:rtl/>
        </w:rPr>
        <w:t xml:space="preserve"> (</w:t>
      </w:r>
      <w:r w:rsidRPr="00162214">
        <w:rPr>
          <w:rStyle w:val="a7"/>
          <w:rFonts w:cs="Traditional Arabic"/>
          <w:sz w:val="36"/>
          <w:szCs w:val="36"/>
          <w:rtl/>
        </w:rPr>
        <w:footnoteReference w:id="416"/>
      </w:r>
      <w:r w:rsidRPr="00162214">
        <w:rPr>
          <w:rFonts w:cs="Traditional Arabic" w:hint="cs"/>
          <w:sz w:val="36"/>
          <w:szCs w:val="36"/>
          <w:vertAlign w:val="superscript"/>
          <w:rtl/>
        </w:rPr>
        <w:t>)</w:t>
      </w:r>
      <w:r w:rsidRPr="00162214">
        <w:rPr>
          <w:rFonts w:cs="Traditional Arabic" w:hint="cs"/>
          <w:sz w:val="36"/>
          <w:szCs w:val="36"/>
          <w:rtl/>
        </w:rPr>
        <w:t xml:space="preserve"> </w:t>
      </w:r>
    </w:p>
    <w:p w:rsidR="00C452EC" w:rsidRPr="00162214" w:rsidRDefault="00C452EC" w:rsidP="00C452EC">
      <w:pPr>
        <w:ind w:left="33"/>
        <w:jc w:val="lowKashida"/>
        <w:rPr>
          <w:rFonts w:cs="Traditional Arabic"/>
          <w:sz w:val="36"/>
          <w:szCs w:val="36"/>
          <w:rtl/>
        </w:rPr>
      </w:pPr>
      <w:r w:rsidRPr="00162214">
        <w:rPr>
          <w:rFonts w:cs="Traditional Arabic" w:hint="cs"/>
          <w:sz w:val="36"/>
          <w:szCs w:val="36"/>
          <w:rtl/>
        </w:rPr>
        <w:t>ما ذا نفهم من وصية النبي صلى الله عليه وسلم لمعاذ رضي الله عنه بالتقوى مع أن معاذ بهذه المنزلة؟</w:t>
      </w:r>
    </w:p>
    <w:p w:rsidR="00C452EC" w:rsidRPr="00162214" w:rsidRDefault="00C452EC" w:rsidP="00C452EC">
      <w:pPr>
        <w:ind w:left="33"/>
        <w:jc w:val="lowKashida"/>
        <w:rPr>
          <w:rFonts w:cs="Traditional Arabic"/>
          <w:sz w:val="36"/>
          <w:szCs w:val="36"/>
          <w:rtl/>
        </w:rPr>
      </w:pPr>
      <w:r w:rsidRPr="00162214">
        <w:rPr>
          <w:rFonts w:cs="Traditional Arabic" w:hint="cs"/>
          <w:sz w:val="36"/>
          <w:szCs w:val="36"/>
          <w:rtl/>
        </w:rPr>
        <w:lastRenderedPageBreak/>
        <w:t>أن المرء محتاج للتقوى ولو كان أعلم العلماء، وأتقى الأتقياء، يحتاج إلى التقوى لأن الإنسان تمر به حالات، ويضعف في حالات، يحتاج إلى التقوى للثبات عليها</w:t>
      </w:r>
      <w:r w:rsidR="005009C5">
        <w:rPr>
          <w:rFonts w:cs="Traditional Arabic" w:hint="cs"/>
          <w:sz w:val="36"/>
          <w:szCs w:val="36"/>
          <w:rtl/>
        </w:rPr>
        <w:t>،</w:t>
      </w:r>
      <w:r w:rsidRPr="00162214">
        <w:rPr>
          <w:rFonts w:cs="Traditional Arabic" w:hint="cs"/>
          <w:sz w:val="36"/>
          <w:szCs w:val="36"/>
          <w:rtl/>
        </w:rPr>
        <w:t xml:space="preserve"> يحتاج إلى التقوى للازدياد منها. اتق الله حيثما كنت، في السر والعلانية، أتبع السيئة الحسنة تمحها، لماذا بدأ بالسيئة؟</w:t>
      </w:r>
      <w:r w:rsidR="005009C5">
        <w:rPr>
          <w:rFonts w:cs="Traditional Arabic" w:hint="cs"/>
          <w:sz w:val="36"/>
          <w:szCs w:val="36"/>
          <w:rtl/>
        </w:rPr>
        <w:t>،</w:t>
      </w:r>
      <w:r w:rsidRPr="00162214">
        <w:rPr>
          <w:rFonts w:cs="Traditional Arabic" w:hint="cs"/>
          <w:sz w:val="36"/>
          <w:szCs w:val="36"/>
          <w:rtl/>
        </w:rPr>
        <w:t xml:space="preserve"> لأنها هي المقصودة الآن، عند التكفير الاهتمام يكون بالسيئة، لا لفضلها</w:t>
      </w:r>
      <w:r w:rsidR="005009C5">
        <w:rPr>
          <w:rFonts w:cs="Traditional Arabic" w:hint="cs"/>
          <w:sz w:val="36"/>
          <w:szCs w:val="36"/>
          <w:rtl/>
        </w:rPr>
        <w:t>،</w:t>
      </w:r>
      <w:r w:rsidRPr="00162214">
        <w:rPr>
          <w:rFonts w:cs="Traditional Arabic" w:hint="cs"/>
          <w:sz w:val="36"/>
          <w:szCs w:val="36"/>
          <w:rtl/>
        </w:rPr>
        <w:t xml:space="preserve"> ولكن لأنها المشكلة التي ينبغي حلّها. وخالق الناس بخلق حسن..، هناك أشياء بين العبد وخالقه وبينه والناس، هذه وصية جامعة. والكيّس  لا يزال يأتي من الحسنات بما يمحو به السيئات، و ليس المقصود الآن هو فعل الحسنات</w:t>
      </w:r>
      <w:r w:rsidR="005009C5">
        <w:rPr>
          <w:rFonts w:cs="Traditional Arabic" w:hint="cs"/>
          <w:sz w:val="36"/>
          <w:szCs w:val="36"/>
          <w:rtl/>
        </w:rPr>
        <w:t>،</w:t>
      </w:r>
      <w:r w:rsidRPr="00162214">
        <w:rPr>
          <w:rFonts w:cs="Traditional Arabic" w:hint="cs"/>
          <w:sz w:val="36"/>
          <w:szCs w:val="36"/>
          <w:rtl/>
        </w:rPr>
        <w:t xml:space="preserve"> وإنما كيف تكفر السيئة، لذلك بدأ فيها، وإلا فقد دلّ على حسنات كثيرة في أحاديث أخرى ولم يذكر السيئة فيها</w:t>
      </w:r>
      <w:r w:rsidR="005009C5">
        <w:rPr>
          <w:rFonts w:cs="Traditional Arabic" w:hint="cs"/>
          <w:sz w:val="36"/>
          <w:szCs w:val="36"/>
          <w:rtl/>
        </w:rPr>
        <w:t>،</w:t>
      </w:r>
      <w:r w:rsidRPr="00162214">
        <w:rPr>
          <w:rFonts w:cs="Traditional Arabic" w:hint="cs"/>
          <w:sz w:val="36"/>
          <w:szCs w:val="36"/>
          <w:rtl/>
        </w:rPr>
        <w:t xml:space="preserve"> لأن المقصود تعليم الناس الحسنات، لكن هنا المقصود تعليم الناس كيفية تكفير السيئة.</w:t>
      </w:r>
    </w:p>
    <w:p w:rsidR="00C452EC" w:rsidRPr="00162214" w:rsidRDefault="00C452EC" w:rsidP="00C452EC">
      <w:pPr>
        <w:jc w:val="lowKashida"/>
        <w:rPr>
          <w:rFonts w:cs="Traditional Arabic"/>
          <w:sz w:val="36"/>
          <w:szCs w:val="36"/>
          <w:rtl/>
        </w:rPr>
      </w:pPr>
      <w:r w:rsidRPr="00162214">
        <w:rPr>
          <w:rFonts w:cs="Traditional Arabic"/>
          <w:sz w:val="36"/>
          <w:szCs w:val="36"/>
          <w:rtl/>
        </w:rPr>
        <w:t xml:space="preserve">والتقوى هي أجمل لباس يتزين به العبد: </w:t>
      </w:r>
      <w:r w:rsidRPr="00162214">
        <w:rPr>
          <w:rFonts w:cs="Traditional Arabic" w:hint="cs"/>
          <w:sz w:val="36"/>
          <w:szCs w:val="36"/>
          <w:rtl/>
        </w:rPr>
        <w:t>((</w:t>
      </w:r>
      <w:r w:rsidRPr="00162214">
        <w:rPr>
          <w:rFonts w:cs="Traditional Arabic"/>
          <w:sz w:val="36"/>
          <w:szCs w:val="36"/>
          <w:rtl/>
        </w:rPr>
        <w:t>يَا بَنِي آدَمَ قَدْ أَنزَلْنَا عَلَيْكُمْ لِبَاسًا يُوَارِي سَوْآتِكُمْ وَرِيشًا وَلِبَاسُ التَّقْوَى ذَلِكَ خَيْرٌ</w:t>
      </w:r>
      <w:r w:rsidRPr="00162214">
        <w:rPr>
          <w:rFonts w:cs="Traditional Arabic" w:hint="cs"/>
          <w:sz w:val="36"/>
          <w:szCs w:val="36"/>
          <w:rtl/>
        </w:rPr>
        <w:t>))</w:t>
      </w:r>
      <w:r w:rsidRPr="00162214">
        <w:rPr>
          <w:rFonts w:cs="Traditional Arabic" w:hint="cs"/>
          <w:sz w:val="36"/>
          <w:szCs w:val="36"/>
          <w:vertAlign w:val="superscript"/>
          <w:rtl/>
        </w:rPr>
        <w:t xml:space="preserve"> (</w:t>
      </w:r>
      <w:r w:rsidRPr="00162214">
        <w:rPr>
          <w:rStyle w:val="a7"/>
          <w:rFonts w:cs="Traditional Arabic"/>
          <w:sz w:val="36"/>
          <w:szCs w:val="36"/>
          <w:rtl/>
        </w:rPr>
        <w:footnoteReference w:id="417"/>
      </w:r>
      <w:r w:rsidRPr="00162214">
        <w:rPr>
          <w:rFonts w:cs="Traditional Arabic" w:hint="cs"/>
          <w:sz w:val="36"/>
          <w:szCs w:val="36"/>
          <w:vertAlign w:val="superscript"/>
          <w:rtl/>
        </w:rPr>
        <w:t>)</w:t>
      </w:r>
      <w:r w:rsidRPr="00162214">
        <w:rPr>
          <w:rFonts w:cs="Traditional Arabic"/>
          <w:sz w:val="36"/>
          <w:szCs w:val="36"/>
          <w:rtl/>
        </w:rPr>
        <w:t xml:space="preserve"> </w:t>
      </w:r>
      <w:r w:rsidRPr="00162214">
        <w:rPr>
          <w:rFonts w:cs="Traditional Arabic" w:hint="cs"/>
          <w:sz w:val="36"/>
          <w:szCs w:val="36"/>
          <w:rtl/>
        </w:rPr>
        <w:t xml:space="preserve"> </w:t>
      </w:r>
    </w:p>
    <w:p w:rsidR="00C452EC" w:rsidRPr="00162214" w:rsidRDefault="00C452EC" w:rsidP="00C452EC">
      <w:pPr>
        <w:jc w:val="lowKashida"/>
        <w:rPr>
          <w:rFonts w:cs="Traditional Arabic"/>
          <w:sz w:val="36"/>
          <w:szCs w:val="36"/>
          <w:rtl/>
          <w:lang w:bidi="ar-LB"/>
        </w:rPr>
      </w:pPr>
      <w:r w:rsidRPr="00162214">
        <w:rPr>
          <w:rFonts w:cs="Traditional Arabic"/>
          <w:sz w:val="36"/>
          <w:szCs w:val="36"/>
          <w:rtl/>
        </w:rPr>
        <w:t xml:space="preserve">والتقوى هي أفضل زاد يتزود به العبد، قال - تعالى -: </w:t>
      </w:r>
      <w:r w:rsidRPr="00162214">
        <w:rPr>
          <w:rFonts w:cs="Traditional Arabic" w:hint="cs"/>
          <w:sz w:val="36"/>
          <w:szCs w:val="36"/>
          <w:rtl/>
        </w:rPr>
        <w:t>((</w:t>
      </w:r>
      <w:r w:rsidRPr="00162214">
        <w:rPr>
          <w:rFonts w:cs="Traditional Arabic"/>
          <w:sz w:val="36"/>
          <w:szCs w:val="36"/>
          <w:rtl/>
        </w:rPr>
        <w:t>وَتَزَوَّدُوا فَإِنَّ خَيْرَ الزَّادِ التَّقْوَى وَاتَّقُونِي يَا أُوْلِي الْأَلْبَابِ</w:t>
      </w:r>
      <w:r w:rsidRPr="00162214">
        <w:rPr>
          <w:rFonts w:cs="Traditional Arabic" w:hint="cs"/>
          <w:sz w:val="36"/>
          <w:szCs w:val="36"/>
          <w:rtl/>
        </w:rPr>
        <w:t>))</w:t>
      </w:r>
      <w:r w:rsidRPr="00162214">
        <w:rPr>
          <w:rFonts w:cs="Traditional Arabic"/>
          <w:sz w:val="36"/>
          <w:szCs w:val="36"/>
          <w:rtl/>
        </w:rPr>
        <w:t>197</w:t>
      </w:r>
      <w:r w:rsidRPr="00162214">
        <w:rPr>
          <w:rFonts w:cs="Traditional Arabic" w:hint="cs"/>
          <w:sz w:val="36"/>
          <w:szCs w:val="36"/>
          <w:vertAlign w:val="superscript"/>
          <w:rtl/>
        </w:rPr>
        <w:t>(</w:t>
      </w:r>
      <w:r w:rsidRPr="00162214">
        <w:rPr>
          <w:rStyle w:val="a7"/>
          <w:rFonts w:cs="Traditional Arabic"/>
          <w:sz w:val="36"/>
          <w:szCs w:val="36"/>
          <w:rtl/>
        </w:rPr>
        <w:footnoteReference w:id="418"/>
      </w:r>
      <w:r w:rsidRPr="00162214">
        <w:rPr>
          <w:rFonts w:cs="Traditional Arabic" w:hint="cs"/>
          <w:sz w:val="36"/>
          <w:szCs w:val="36"/>
          <w:vertAlign w:val="superscript"/>
          <w:rtl/>
        </w:rPr>
        <w:t>)</w:t>
      </w:r>
    </w:p>
    <w:p w:rsidR="00C452EC" w:rsidRPr="00162214" w:rsidRDefault="00C452EC" w:rsidP="00C452EC">
      <w:pPr>
        <w:jc w:val="lowKashida"/>
        <w:rPr>
          <w:rFonts w:cs="Traditional Arabic"/>
          <w:sz w:val="36"/>
          <w:szCs w:val="36"/>
          <w:rtl/>
        </w:rPr>
      </w:pPr>
      <w:r w:rsidRPr="00162214">
        <w:rPr>
          <w:rFonts w:cs="Traditional Arabic" w:hint="cs"/>
          <w:sz w:val="36"/>
          <w:szCs w:val="36"/>
          <w:rtl/>
        </w:rPr>
        <w:t>وبها الطريق الى الجنة فقد سئل النبي صلى الله عليه وسلم ما أكثر ما يدخل الناس الجنة قال((تقوى الله وحسن الخلق ))</w:t>
      </w:r>
      <w:r w:rsidRPr="00162214">
        <w:rPr>
          <w:rFonts w:cs="Traditional Arabic" w:hint="cs"/>
          <w:sz w:val="36"/>
          <w:szCs w:val="36"/>
          <w:vertAlign w:val="superscript"/>
          <w:rtl/>
        </w:rPr>
        <w:t xml:space="preserve"> (</w:t>
      </w:r>
      <w:r w:rsidRPr="00162214">
        <w:rPr>
          <w:rStyle w:val="a7"/>
          <w:rFonts w:cs="Traditional Arabic"/>
          <w:sz w:val="36"/>
          <w:szCs w:val="36"/>
          <w:rtl/>
        </w:rPr>
        <w:footnoteReference w:id="419"/>
      </w:r>
      <w:r w:rsidRPr="00162214">
        <w:rPr>
          <w:rFonts w:cs="Traditional Arabic" w:hint="cs"/>
          <w:sz w:val="36"/>
          <w:szCs w:val="36"/>
          <w:vertAlign w:val="superscript"/>
          <w:rtl/>
        </w:rPr>
        <w:t>)</w:t>
      </w:r>
      <w:r w:rsidRPr="00162214">
        <w:rPr>
          <w:rFonts w:cs="Traditional Arabic" w:hint="cs"/>
          <w:sz w:val="36"/>
          <w:szCs w:val="36"/>
          <w:rtl/>
        </w:rPr>
        <w:t xml:space="preserve"> </w:t>
      </w:r>
    </w:p>
    <w:p w:rsidR="00C452EC" w:rsidRPr="00162214" w:rsidRDefault="00C452EC" w:rsidP="00C452EC">
      <w:pPr>
        <w:jc w:val="lowKashida"/>
        <w:rPr>
          <w:rFonts w:cs="Traditional Arabic"/>
          <w:sz w:val="36"/>
          <w:szCs w:val="36"/>
          <w:rtl/>
        </w:rPr>
      </w:pPr>
      <w:r w:rsidRPr="00162214">
        <w:rPr>
          <w:rFonts w:cs="Traditional Arabic"/>
          <w:sz w:val="36"/>
          <w:szCs w:val="36"/>
          <w:rtl/>
        </w:rPr>
        <w:t>وعن أنس - رضي الله عنه - قال: قال رسول الله - صلى الله عليه وسلم  (ثلاث مهلكات، وثلاث منجيات، شحم طاع، وهوى متبع، وإعجاب المرء بنفسه، وثلاث منجيات: خشية الله في السر والعلانية، والقصد في الفقر والغنى، والعدل في الغضب والرضا).</w:t>
      </w:r>
    </w:p>
    <w:p w:rsidR="00C452EC" w:rsidRPr="00162214" w:rsidRDefault="00C452EC" w:rsidP="00C452EC">
      <w:pPr>
        <w:pStyle w:val="af9"/>
        <w:ind w:left="33" w:right="0"/>
        <w:jc w:val="lowKashida"/>
        <w:rPr>
          <w:rFonts w:cs="Traditional Arabic"/>
          <w:b w:val="0"/>
          <w:bCs w:val="0"/>
          <w:sz w:val="36"/>
          <w:szCs w:val="36"/>
          <w:rtl/>
        </w:rPr>
      </w:pPr>
      <w:r w:rsidRPr="00162214">
        <w:rPr>
          <w:rFonts w:cs="Traditional Arabic"/>
          <w:b w:val="0"/>
          <w:bCs w:val="0"/>
          <w:sz w:val="36"/>
          <w:szCs w:val="36"/>
          <w:rtl/>
        </w:rPr>
        <w:t> </w:t>
      </w:r>
      <w:r w:rsidRPr="00162214">
        <w:rPr>
          <w:rFonts w:cs="Traditional Arabic" w:hint="cs"/>
          <w:b w:val="0"/>
          <w:bCs w:val="0"/>
          <w:sz w:val="36"/>
          <w:szCs w:val="36"/>
          <w:rtl/>
        </w:rPr>
        <w:t>والنبي صلى الله عليه وسلم كان يسألها في دعائه فيقول</w:t>
      </w:r>
      <w:r w:rsidR="005009C5">
        <w:rPr>
          <w:rFonts w:cs="Traditional Arabic" w:hint="cs"/>
          <w:b w:val="0"/>
          <w:bCs w:val="0"/>
          <w:sz w:val="36"/>
          <w:szCs w:val="36"/>
          <w:rtl/>
        </w:rPr>
        <w:t>:</w:t>
      </w:r>
      <w:r w:rsidRPr="00162214">
        <w:rPr>
          <w:rFonts w:cs="Traditional Arabic" w:hint="cs"/>
          <w:b w:val="0"/>
          <w:bCs w:val="0"/>
          <w:sz w:val="36"/>
          <w:szCs w:val="36"/>
          <w:rtl/>
        </w:rPr>
        <w:t xml:space="preserve"> (( اللهم إني أسألك الهدى والتقى والعفاف والغنى))</w:t>
      </w:r>
      <w:r w:rsidRPr="00162214">
        <w:rPr>
          <w:rFonts w:cs="Traditional Arabic" w:hint="cs"/>
          <w:b w:val="0"/>
          <w:bCs w:val="0"/>
          <w:sz w:val="36"/>
          <w:szCs w:val="36"/>
          <w:vertAlign w:val="superscript"/>
          <w:rtl/>
        </w:rPr>
        <w:t xml:space="preserve"> (</w:t>
      </w:r>
      <w:r w:rsidRPr="00162214">
        <w:rPr>
          <w:rStyle w:val="a7"/>
          <w:rFonts w:cs="Traditional Arabic"/>
          <w:b w:val="0"/>
          <w:bCs w:val="0"/>
          <w:sz w:val="36"/>
          <w:szCs w:val="36"/>
          <w:rtl/>
        </w:rPr>
        <w:footnoteReference w:id="420"/>
      </w:r>
      <w:r w:rsidRPr="00162214">
        <w:rPr>
          <w:rFonts w:cs="Traditional Arabic" w:hint="cs"/>
          <w:b w:val="0"/>
          <w:bCs w:val="0"/>
          <w:sz w:val="36"/>
          <w:szCs w:val="36"/>
          <w:vertAlign w:val="superscript"/>
          <w:rtl/>
        </w:rPr>
        <w:t>)</w:t>
      </w:r>
      <w:r w:rsidRPr="00162214">
        <w:rPr>
          <w:rFonts w:cs="Traditional Arabic" w:hint="cs"/>
          <w:b w:val="0"/>
          <w:bCs w:val="0"/>
          <w:sz w:val="36"/>
          <w:szCs w:val="36"/>
          <w:rtl/>
        </w:rPr>
        <w:t xml:space="preserve">  </w:t>
      </w:r>
    </w:p>
    <w:p w:rsidR="00C452EC" w:rsidRPr="00162214" w:rsidRDefault="00C452EC" w:rsidP="00C452EC">
      <w:pPr>
        <w:pStyle w:val="af9"/>
        <w:ind w:left="33" w:right="0"/>
        <w:jc w:val="lowKashida"/>
        <w:rPr>
          <w:rFonts w:cs="Traditional Arabic"/>
          <w:b w:val="0"/>
          <w:bCs w:val="0"/>
          <w:sz w:val="36"/>
          <w:szCs w:val="36"/>
          <w:rtl/>
        </w:rPr>
      </w:pPr>
      <w:r w:rsidRPr="00162214">
        <w:rPr>
          <w:rFonts w:cs="Traditional Arabic" w:hint="cs"/>
          <w:b w:val="0"/>
          <w:bCs w:val="0"/>
          <w:sz w:val="36"/>
          <w:szCs w:val="36"/>
          <w:rtl/>
        </w:rPr>
        <w:t>وفي دعاء السفر يقول: (( اللهم إنا نسألك في سفرنا هذا البر والتقوى ومن العمل ما ترضى)).</w:t>
      </w:r>
    </w:p>
    <w:p w:rsidR="00C452EC" w:rsidRPr="00162214" w:rsidRDefault="00C452EC" w:rsidP="00C452EC">
      <w:pPr>
        <w:jc w:val="lowKashida"/>
        <w:rPr>
          <w:rFonts w:cs="Traditional Arabic"/>
          <w:sz w:val="36"/>
          <w:szCs w:val="36"/>
          <w:rtl/>
        </w:rPr>
      </w:pPr>
      <w:r w:rsidRPr="00162214">
        <w:rPr>
          <w:rFonts w:cs="Traditional Arabic" w:hint="cs"/>
          <w:sz w:val="36"/>
          <w:szCs w:val="36"/>
          <w:rtl/>
        </w:rPr>
        <w:t xml:space="preserve">والنبي صلى الله عليه وسلم أوصى مسافراً فقال: (( أوصيك بتقوى الله و التكبير على كل شرف))، إذاً فالتقوى في السفر بالذات لها طعم خاص، فالمسافر يغيّر مكانه وحاله، وقد يكون في بلاد الغربة لا يخشى </w:t>
      </w:r>
      <w:r w:rsidRPr="00162214">
        <w:rPr>
          <w:rFonts w:cs="Traditional Arabic" w:hint="cs"/>
          <w:sz w:val="36"/>
          <w:szCs w:val="36"/>
          <w:rtl/>
        </w:rPr>
        <w:lastRenderedPageBreak/>
        <w:t>مما يخشى منه في بلده وموطنه، ولا يخشى فضيحة لو عرف، لكن في بلده يخاف الفضيحة، لذلك كانت ملازمة التقوى في السفر مهمة جداً. و على كل حال الإنسان يسأل الله التقوى في السفر والحضر</w:t>
      </w:r>
    </w:p>
    <w:p w:rsidR="00C452EC" w:rsidRPr="00162214" w:rsidRDefault="00C452EC" w:rsidP="00C452EC">
      <w:pPr>
        <w:jc w:val="lowKashida"/>
        <w:rPr>
          <w:rFonts w:cs="Traditional Arabic"/>
          <w:sz w:val="36"/>
          <w:szCs w:val="36"/>
          <w:rtl/>
        </w:rPr>
      </w:pPr>
      <w:r w:rsidRPr="00162214">
        <w:rPr>
          <w:rFonts w:cs="Traditional Arabic"/>
          <w:sz w:val="36"/>
          <w:szCs w:val="36"/>
          <w:rtl/>
        </w:rPr>
        <w:t xml:space="preserve"> إن تقوى الله - سبحانه و تعالى - إذا استقرت في القلوب وارتسمت بها الأقوال والأعمال والأحوال أثمرت وأعقبت من الفضائل والفوائد والثمار شيئاً كثيراً به تصلح الدنيا والآخرة دار القرار وما </w:t>
      </w:r>
      <w:proofErr w:type="spellStart"/>
      <w:r w:rsidRPr="00162214">
        <w:rPr>
          <w:rFonts w:cs="Traditional Arabic"/>
          <w:sz w:val="36"/>
          <w:szCs w:val="36"/>
          <w:rtl/>
        </w:rPr>
        <w:t>يشحذهم</w:t>
      </w:r>
      <w:proofErr w:type="spellEnd"/>
      <w:r w:rsidRPr="00162214">
        <w:rPr>
          <w:rFonts w:cs="Traditional Arabic"/>
          <w:sz w:val="36"/>
          <w:szCs w:val="36"/>
          <w:rtl/>
        </w:rPr>
        <w:t xml:space="preserve"> أولي الأبصار إلى صراط العزيز الغفار. </w:t>
      </w:r>
    </w:p>
    <w:p w:rsidR="00C452EC" w:rsidRPr="00162214" w:rsidRDefault="00C452EC" w:rsidP="00C452EC">
      <w:pPr>
        <w:jc w:val="lowKashida"/>
        <w:rPr>
          <w:rFonts w:cs="Traditional Arabic"/>
          <w:sz w:val="36"/>
          <w:szCs w:val="36"/>
        </w:rPr>
      </w:pPr>
      <w:r w:rsidRPr="00162214">
        <w:rPr>
          <w:rFonts w:cs="Traditional Arabic"/>
          <w:sz w:val="36"/>
          <w:szCs w:val="36"/>
          <w:rtl/>
        </w:rPr>
        <w:t> أيها المؤمنون:</w:t>
      </w:r>
    </w:p>
    <w:p w:rsidR="00C452EC" w:rsidRPr="00162214" w:rsidRDefault="00C452EC" w:rsidP="00C452EC">
      <w:pPr>
        <w:jc w:val="lowKashida"/>
        <w:rPr>
          <w:rFonts w:cs="Traditional Arabic"/>
          <w:sz w:val="36"/>
          <w:szCs w:val="36"/>
          <w:rtl/>
        </w:rPr>
      </w:pPr>
      <w:r w:rsidRPr="00162214">
        <w:rPr>
          <w:rFonts w:cs="Traditional Arabic"/>
          <w:sz w:val="36"/>
          <w:szCs w:val="36"/>
          <w:rtl/>
        </w:rPr>
        <w:t xml:space="preserve"> إن من فوائد التقوى وثمارها أنها سبب لتيسير العسير قال الله – تعالى -: </w:t>
      </w:r>
      <w:r w:rsidRPr="00162214">
        <w:rPr>
          <w:rFonts w:cs="Traditional Arabic" w:hint="cs"/>
          <w:sz w:val="36"/>
          <w:szCs w:val="36"/>
          <w:rtl/>
        </w:rPr>
        <w:t>((</w:t>
      </w:r>
      <w:r w:rsidRPr="00162214">
        <w:rPr>
          <w:rFonts w:cs="Traditional Arabic"/>
          <w:sz w:val="36"/>
          <w:szCs w:val="36"/>
          <w:rtl/>
        </w:rPr>
        <w:t>وَمَنْ يَتَّقِ اللَّهَ يَجْعَلْ لَهُ مِنْ أَمْرِهِ يُسْراً"</w:t>
      </w:r>
      <w:r w:rsidRPr="00162214">
        <w:rPr>
          <w:rFonts w:cs="Traditional Arabic" w:hint="cs"/>
          <w:sz w:val="36"/>
          <w:szCs w:val="36"/>
          <w:rtl/>
        </w:rPr>
        <w:t>))</w:t>
      </w:r>
      <w:r w:rsidRPr="00162214">
        <w:rPr>
          <w:rFonts w:cs="Traditional Arabic" w:hint="cs"/>
          <w:sz w:val="36"/>
          <w:szCs w:val="36"/>
          <w:vertAlign w:val="superscript"/>
          <w:rtl/>
        </w:rPr>
        <w:t>(</w:t>
      </w:r>
      <w:r w:rsidRPr="00162214">
        <w:rPr>
          <w:rStyle w:val="a7"/>
          <w:rFonts w:cs="Traditional Arabic"/>
          <w:sz w:val="36"/>
          <w:szCs w:val="36"/>
          <w:rtl/>
        </w:rPr>
        <w:footnoteReference w:id="421"/>
      </w:r>
      <w:r w:rsidRPr="00162214">
        <w:rPr>
          <w:rFonts w:cs="Traditional Arabic" w:hint="cs"/>
          <w:sz w:val="36"/>
          <w:szCs w:val="36"/>
          <w:vertAlign w:val="superscript"/>
          <w:rtl/>
        </w:rPr>
        <w:t>)</w:t>
      </w:r>
      <w:r w:rsidRPr="00162214">
        <w:rPr>
          <w:rFonts w:cs="Traditional Arabic" w:hint="cs"/>
          <w:sz w:val="36"/>
          <w:szCs w:val="36"/>
          <w:rtl/>
        </w:rPr>
        <w:t xml:space="preserve"> </w:t>
      </w:r>
    </w:p>
    <w:p w:rsidR="00C452EC" w:rsidRPr="00162214" w:rsidRDefault="00C452EC" w:rsidP="00C452EC">
      <w:pPr>
        <w:jc w:val="lowKashida"/>
        <w:rPr>
          <w:rFonts w:cs="Traditional Arabic"/>
          <w:sz w:val="36"/>
          <w:szCs w:val="36"/>
          <w:rtl/>
        </w:rPr>
      </w:pPr>
      <w:r w:rsidRPr="00162214">
        <w:rPr>
          <w:rFonts w:cs="Traditional Arabic"/>
          <w:sz w:val="36"/>
          <w:szCs w:val="36"/>
          <w:rtl/>
        </w:rPr>
        <w:t xml:space="preserve"> وتقوى الله  تعالى  سبب لتفريج الكروب وإيجاد المخارج والحلول عند نزول الخطوب وهي سبب لفتح سبل الرزق قال الله – تعالى -: </w:t>
      </w:r>
      <w:r w:rsidRPr="00162214">
        <w:rPr>
          <w:rFonts w:cs="Traditional Arabic" w:hint="cs"/>
          <w:sz w:val="36"/>
          <w:szCs w:val="36"/>
          <w:rtl/>
        </w:rPr>
        <w:t>((</w:t>
      </w:r>
      <w:r w:rsidRPr="00162214">
        <w:rPr>
          <w:rFonts w:cs="Traditional Arabic"/>
          <w:sz w:val="36"/>
          <w:szCs w:val="36"/>
          <w:rtl/>
        </w:rPr>
        <w:t>مَنْ يَتَّقِ اللَّهَ يَجْعَلْ لَهُ مَخْرَجاً وَيَرْزُقْهُ مِنْ حَيْثُ لا يَحْتَسِبُ</w:t>
      </w:r>
      <w:r w:rsidRPr="00162214">
        <w:rPr>
          <w:rFonts w:cs="Traditional Arabic" w:hint="cs"/>
          <w:sz w:val="36"/>
          <w:szCs w:val="36"/>
          <w:rtl/>
        </w:rPr>
        <w:t>))</w:t>
      </w:r>
      <w:r w:rsidRPr="00162214">
        <w:rPr>
          <w:rFonts w:cs="Traditional Arabic"/>
          <w:sz w:val="36"/>
          <w:szCs w:val="36"/>
          <w:rtl/>
        </w:rPr>
        <w:t xml:space="preserve"> </w:t>
      </w:r>
      <w:r w:rsidRPr="00162214">
        <w:rPr>
          <w:rFonts w:cs="Traditional Arabic" w:hint="cs"/>
          <w:sz w:val="36"/>
          <w:szCs w:val="36"/>
          <w:vertAlign w:val="superscript"/>
          <w:rtl/>
        </w:rPr>
        <w:t>(</w:t>
      </w:r>
      <w:r w:rsidRPr="00162214">
        <w:rPr>
          <w:rStyle w:val="a7"/>
          <w:rFonts w:cs="Traditional Arabic"/>
          <w:sz w:val="36"/>
          <w:szCs w:val="36"/>
          <w:rtl/>
        </w:rPr>
        <w:footnoteReference w:id="422"/>
      </w:r>
      <w:r w:rsidRPr="00162214">
        <w:rPr>
          <w:rFonts w:cs="Traditional Arabic" w:hint="cs"/>
          <w:sz w:val="36"/>
          <w:szCs w:val="36"/>
          <w:vertAlign w:val="superscript"/>
          <w:rtl/>
        </w:rPr>
        <w:t>)</w:t>
      </w:r>
      <w:r w:rsidRPr="00162214">
        <w:rPr>
          <w:rFonts w:cs="Traditional Arabic" w:hint="cs"/>
          <w:sz w:val="36"/>
          <w:szCs w:val="36"/>
          <w:rtl/>
        </w:rPr>
        <w:t xml:space="preserve"> </w:t>
      </w:r>
    </w:p>
    <w:p w:rsidR="00C452EC" w:rsidRPr="00162214" w:rsidRDefault="00C452EC" w:rsidP="00C452EC">
      <w:pPr>
        <w:jc w:val="lowKashida"/>
        <w:rPr>
          <w:rFonts w:cs="Traditional Arabic"/>
          <w:sz w:val="36"/>
          <w:szCs w:val="36"/>
          <w:rtl/>
        </w:rPr>
      </w:pPr>
      <w:r w:rsidRPr="00162214">
        <w:rPr>
          <w:rFonts w:cs="Traditional Arabic"/>
          <w:sz w:val="36"/>
          <w:szCs w:val="36"/>
          <w:rtl/>
        </w:rPr>
        <w:t xml:space="preserve">فتقوى الله سبب لنجاة العبد من الهلاك والعذاب والسوء قال - تعالى -: </w:t>
      </w:r>
      <w:r w:rsidRPr="00162214">
        <w:rPr>
          <w:rFonts w:cs="Traditional Arabic" w:hint="cs"/>
          <w:sz w:val="36"/>
          <w:szCs w:val="36"/>
          <w:rtl/>
        </w:rPr>
        <w:t>((</w:t>
      </w:r>
      <w:r w:rsidRPr="00162214">
        <w:rPr>
          <w:rFonts w:cs="Traditional Arabic"/>
          <w:sz w:val="36"/>
          <w:szCs w:val="36"/>
          <w:rtl/>
        </w:rPr>
        <w:t>وَيُنَجِّي اللَّهُ الَّذِينَ اتَّقَوْا بِمَفَازَتِهِمْ لا يَمَسُّهُمُ السُّوءُ وَلا هُمْ يَحْزَنُونَ"</w:t>
      </w:r>
      <w:r w:rsidRPr="00162214">
        <w:rPr>
          <w:rFonts w:cs="Traditional Arabic" w:hint="cs"/>
          <w:sz w:val="36"/>
          <w:szCs w:val="36"/>
          <w:rtl/>
        </w:rPr>
        <w:t>))</w:t>
      </w:r>
      <w:r w:rsidRPr="00162214">
        <w:rPr>
          <w:rFonts w:cs="Traditional Arabic" w:hint="cs"/>
          <w:sz w:val="36"/>
          <w:szCs w:val="36"/>
          <w:vertAlign w:val="superscript"/>
          <w:rtl/>
        </w:rPr>
        <w:t>(</w:t>
      </w:r>
      <w:r w:rsidRPr="00162214">
        <w:rPr>
          <w:rStyle w:val="a7"/>
          <w:rFonts w:cs="Traditional Arabic"/>
          <w:sz w:val="36"/>
          <w:szCs w:val="36"/>
          <w:rtl/>
        </w:rPr>
        <w:footnoteReference w:id="423"/>
      </w:r>
      <w:r w:rsidRPr="00162214">
        <w:rPr>
          <w:rFonts w:cs="Traditional Arabic" w:hint="cs"/>
          <w:sz w:val="36"/>
          <w:szCs w:val="36"/>
          <w:vertAlign w:val="superscript"/>
          <w:rtl/>
        </w:rPr>
        <w:t>)</w:t>
      </w:r>
      <w:r w:rsidRPr="00162214">
        <w:rPr>
          <w:rFonts w:cs="Traditional Arabic" w:hint="cs"/>
          <w:sz w:val="36"/>
          <w:szCs w:val="36"/>
          <w:rtl/>
        </w:rPr>
        <w:t xml:space="preserve"> </w:t>
      </w:r>
    </w:p>
    <w:p w:rsidR="00C452EC" w:rsidRPr="00162214" w:rsidRDefault="00C452EC" w:rsidP="005009C5">
      <w:pPr>
        <w:jc w:val="lowKashida"/>
        <w:rPr>
          <w:rFonts w:cs="Traditional Arabic"/>
          <w:sz w:val="36"/>
          <w:szCs w:val="36"/>
          <w:rtl/>
        </w:rPr>
      </w:pPr>
      <w:r w:rsidRPr="00162214">
        <w:rPr>
          <w:rFonts w:cs="Traditional Arabic"/>
          <w:sz w:val="36"/>
          <w:szCs w:val="36"/>
          <w:rtl/>
        </w:rPr>
        <w:t xml:space="preserve"> وهي سبب لتكفير السيئات ورفع الدرجات والفوز بالغرف والجنات قال - تعالى -: </w:t>
      </w:r>
      <w:r w:rsidRPr="00162214">
        <w:rPr>
          <w:rFonts w:cs="Traditional Arabic" w:hint="cs"/>
          <w:sz w:val="36"/>
          <w:szCs w:val="36"/>
          <w:rtl/>
        </w:rPr>
        <w:t>((</w:t>
      </w:r>
      <w:r w:rsidRPr="00162214">
        <w:rPr>
          <w:rFonts w:cs="Traditional Arabic"/>
          <w:sz w:val="36"/>
          <w:szCs w:val="36"/>
          <w:rtl/>
        </w:rPr>
        <w:t>وَمَنْ يَتَّقِ اللَّهَ يُكَفِّرْ عَنْهُ سَيِّئَاتِهِ وَيُعْظِمْ لَهُ أَجْراً</w:t>
      </w:r>
      <w:r w:rsidRPr="00162214">
        <w:rPr>
          <w:rFonts w:cs="Traditional Arabic" w:hint="cs"/>
          <w:sz w:val="36"/>
          <w:szCs w:val="36"/>
          <w:rtl/>
        </w:rPr>
        <w:t>))</w:t>
      </w:r>
      <w:r w:rsidRPr="00162214">
        <w:rPr>
          <w:rFonts w:cs="Traditional Arabic"/>
          <w:sz w:val="36"/>
          <w:szCs w:val="36"/>
          <w:rtl/>
        </w:rPr>
        <w:t xml:space="preserve"> </w:t>
      </w:r>
    </w:p>
    <w:p w:rsidR="00C452EC" w:rsidRPr="00162214" w:rsidRDefault="00C452EC" w:rsidP="00C452EC">
      <w:pPr>
        <w:jc w:val="lowKashida"/>
        <w:rPr>
          <w:rFonts w:cs="Traditional Arabic"/>
          <w:sz w:val="36"/>
          <w:szCs w:val="36"/>
          <w:rtl/>
        </w:rPr>
      </w:pPr>
      <w:r w:rsidRPr="00162214">
        <w:rPr>
          <w:rFonts w:cs="Traditional Arabic"/>
          <w:sz w:val="36"/>
          <w:szCs w:val="36"/>
          <w:rtl/>
        </w:rPr>
        <w:t xml:space="preserve">فاتقوا الله عباد الله فإن تقوى الله - تعالى - هي أكرم ما أسررتم وأعظم ما </w:t>
      </w:r>
      <w:proofErr w:type="spellStart"/>
      <w:r w:rsidRPr="00162214">
        <w:rPr>
          <w:rFonts w:cs="Traditional Arabic"/>
          <w:sz w:val="36"/>
          <w:szCs w:val="36"/>
          <w:rtl/>
        </w:rPr>
        <w:t>ادخرتم</w:t>
      </w:r>
      <w:proofErr w:type="spellEnd"/>
      <w:r w:rsidRPr="00162214">
        <w:rPr>
          <w:rFonts w:cs="Traditional Arabic"/>
          <w:sz w:val="36"/>
          <w:szCs w:val="36"/>
          <w:rtl/>
        </w:rPr>
        <w:t xml:space="preserve"> وأزين ما أظهرتم. </w:t>
      </w:r>
    </w:p>
    <w:p w:rsidR="00C452EC" w:rsidRPr="00162214" w:rsidRDefault="00C452EC" w:rsidP="00C452EC">
      <w:pPr>
        <w:jc w:val="lowKashida"/>
        <w:rPr>
          <w:rFonts w:cs="Traditional Arabic"/>
          <w:sz w:val="36"/>
          <w:szCs w:val="36"/>
          <w:rtl/>
        </w:rPr>
      </w:pPr>
      <w:r w:rsidRPr="00162214">
        <w:rPr>
          <w:rFonts w:cs="Traditional Arabic"/>
          <w:sz w:val="36"/>
          <w:szCs w:val="36"/>
          <w:rtl/>
        </w:rPr>
        <w:t>وقال</w:t>
      </w:r>
      <w:r w:rsidRPr="00162214">
        <w:rPr>
          <w:rFonts w:cs="Traditional Arabic" w:hint="cs"/>
          <w:sz w:val="36"/>
          <w:szCs w:val="36"/>
          <w:rtl/>
        </w:rPr>
        <w:t xml:space="preserve"> </w:t>
      </w:r>
      <w:r w:rsidRPr="00162214">
        <w:rPr>
          <w:rFonts w:cs="Traditional Arabic"/>
          <w:sz w:val="36"/>
          <w:szCs w:val="36"/>
          <w:rtl/>
        </w:rPr>
        <w:t xml:space="preserve">تعالى -: </w:t>
      </w:r>
      <w:r w:rsidRPr="00162214">
        <w:rPr>
          <w:rFonts w:cs="Traditional Arabic" w:hint="cs"/>
          <w:sz w:val="36"/>
          <w:szCs w:val="36"/>
          <w:rtl/>
        </w:rPr>
        <w:t>((</w:t>
      </w:r>
      <w:r w:rsidRPr="00162214">
        <w:rPr>
          <w:rFonts w:cs="Traditional Arabic"/>
          <w:sz w:val="36"/>
          <w:szCs w:val="36"/>
          <w:rtl/>
        </w:rPr>
        <w:t>قُلْ أَؤُنَبِّئُكُمْ بِخَيْرٍ مِنْ ذَلِكُمْ لِلَّذِينَ اتَّقَوْا عِنْدَ رَبِّهِمْ جَنَّاتٌ تَجْرِي مِنْ تَحْتِهَا الْأَنْهَارُ خَالِدِينَ فِيهَا وَأَزْوَاجٌ مُطَهَّرَةٌ وَرِضْوَانٌ مِنَ اللَّهِ وَاللَّهُ بَصِيرٌ بِالْعِبَاد</w:t>
      </w:r>
      <w:r w:rsidRPr="00162214">
        <w:rPr>
          <w:rFonts w:cs="Traditional Arabic" w:hint="cs"/>
          <w:sz w:val="36"/>
          <w:szCs w:val="36"/>
          <w:rtl/>
        </w:rPr>
        <w:t>))</w:t>
      </w:r>
      <w:r w:rsidRPr="00162214">
        <w:rPr>
          <w:rFonts w:cs="Traditional Arabic"/>
          <w:sz w:val="36"/>
          <w:szCs w:val="36"/>
          <w:rtl/>
        </w:rPr>
        <w:t>.</w:t>
      </w:r>
      <w:r w:rsidRPr="00162214">
        <w:rPr>
          <w:rFonts w:cs="Traditional Arabic" w:hint="cs"/>
          <w:sz w:val="36"/>
          <w:szCs w:val="36"/>
          <w:vertAlign w:val="superscript"/>
          <w:rtl/>
        </w:rPr>
        <w:t xml:space="preserve"> (</w:t>
      </w:r>
      <w:r w:rsidRPr="00162214">
        <w:rPr>
          <w:rStyle w:val="a7"/>
          <w:rFonts w:cs="Traditional Arabic"/>
          <w:sz w:val="36"/>
          <w:szCs w:val="36"/>
          <w:rtl/>
        </w:rPr>
        <w:footnoteReference w:id="424"/>
      </w:r>
      <w:r w:rsidRPr="00162214">
        <w:rPr>
          <w:rFonts w:cs="Traditional Arabic" w:hint="cs"/>
          <w:sz w:val="36"/>
          <w:szCs w:val="36"/>
          <w:vertAlign w:val="superscript"/>
          <w:rtl/>
        </w:rPr>
        <w:t>)</w:t>
      </w:r>
      <w:r w:rsidRPr="00162214">
        <w:rPr>
          <w:rFonts w:cs="Traditional Arabic"/>
          <w:sz w:val="36"/>
          <w:szCs w:val="36"/>
          <w:rtl/>
        </w:rPr>
        <w:t xml:space="preserve"> </w:t>
      </w:r>
    </w:p>
    <w:p w:rsidR="00C452EC" w:rsidRPr="00162214" w:rsidRDefault="00C452EC" w:rsidP="00C452EC">
      <w:pPr>
        <w:jc w:val="lowKashida"/>
        <w:rPr>
          <w:rFonts w:cs="Traditional Arabic"/>
          <w:sz w:val="36"/>
          <w:szCs w:val="36"/>
          <w:rtl/>
        </w:rPr>
      </w:pPr>
      <w:r w:rsidRPr="00162214">
        <w:rPr>
          <w:rFonts w:cs="Traditional Arabic"/>
          <w:sz w:val="36"/>
          <w:szCs w:val="36"/>
          <w:rtl/>
        </w:rPr>
        <w:t xml:space="preserve">وكل من أراد العز في الدين والدنيا والبركة في الرزق والوقت والعمل فعليه بتقوى الله  تعالى  فإنها من أعظم ما استنزلت به الخيرات واستدفعت المكروهات. </w:t>
      </w:r>
    </w:p>
    <w:p w:rsidR="00C452EC" w:rsidRPr="00162214" w:rsidRDefault="00C452EC" w:rsidP="00C452EC">
      <w:pPr>
        <w:jc w:val="lowKashida"/>
        <w:rPr>
          <w:rFonts w:cs="Traditional Arabic"/>
          <w:sz w:val="36"/>
          <w:szCs w:val="36"/>
          <w:rtl/>
        </w:rPr>
      </w:pPr>
      <w:r w:rsidRPr="00162214">
        <w:rPr>
          <w:rFonts w:cs="Traditional Arabic"/>
          <w:sz w:val="36"/>
          <w:szCs w:val="36"/>
          <w:rtl/>
        </w:rPr>
        <w:t xml:space="preserve">قال الله  تعالى: </w:t>
      </w:r>
      <w:r w:rsidRPr="00162214">
        <w:rPr>
          <w:rFonts w:cs="Traditional Arabic" w:hint="cs"/>
          <w:sz w:val="36"/>
          <w:szCs w:val="36"/>
          <w:rtl/>
        </w:rPr>
        <w:t>((</w:t>
      </w:r>
      <w:r w:rsidRPr="00162214">
        <w:rPr>
          <w:rFonts w:cs="Traditional Arabic"/>
          <w:sz w:val="36"/>
          <w:szCs w:val="36"/>
          <w:rtl/>
        </w:rPr>
        <w:t>وَلَوْ أَنَّ أَهْلَ الْقُرَى آمَنُوا وَاتَّقَوْا لَفَتَحْنَا عَلَيْهِمْ بَرَكَاتٍ مِنَ السَّمَاءِ وَالْأَرْضِ وَلَكِنْ كَذَّبُوا فَأَخَذْنَاهُمْ بِمَا كَانُوا يَكْسِبُونَ</w:t>
      </w:r>
      <w:r w:rsidRPr="00162214">
        <w:rPr>
          <w:rFonts w:cs="Traditional Arabic" w:hint="cs"/>
          <w:sz w:val="36"/>
          <w:szCs w:val="36"/>
          <w:rtl/>
        </w:rPr>
        <w:t>))</w:t>
      </w:r>
      <w:r w:rsidRPr="00162214">
        <w:rPr>
          <w:rFonts w:cs="Traditional Arabic"/>
          <w:sz w:val="36"/>
          <w:szCs w:val="36"/>
          <w:rtl/>
        </w:rPr>
        <w:t xml:space="preserve"> </w:t>
      </w:r>
      <w:r w:rsidRPr="00162214">
        <w:rPr>
          <w:rFonts w:cs="Traditional Arabic" w:hint="cs"/>
          <w:sz w:val="36"/>
          <w:szCs w:val="36"/>
          <w:vertAlign w:val="superscript"/>
          <w:rtl/>
        </w:rPr>
        <w:t>(</w:t>
      </w:r>
      <w:r w:rsidRPr="00162214">
        <w:rPr>
          <w:rStyle w:val="a7"/>
          <w:rFonts w:cs="Traditional Arabic"/>
          <w:sz w:val="36"/>
          <w:szCs w:val="36"/>
          <w:rtl/>
        </w:rPr>
        <w:footnoteReference w:id="425"/>
      </w:r>
      <w:r w:rsidRPr="00162214">
        <w:rPr>
          <w:rFonts w:cs="Traditional Arabic" w:hint="cs"/>
          <w:sz w:val="36"/>
          <w:szCs w:val="36"/>
          <w:vertAlign w:val="superscript"/>
          <w:rtl/>
        </w:rPr>
        <w:t>)</w:t>
      </w:r>
    </w:p>
    <w:p w:rsidR="00C452EC" w:rsidRPr="00162214" w:rsidRDefault="00C452EC" w:rsidP="00C452EC">
      <w:pPr>
        <w:jc w:val="lowKashida"/>
        <w:rPr>
          <w:rFonts w:cs="Traditional Arabic"/>
          <w:sz w:val="36"/>
          <w:szCs w:val="36"/>
          <w:rtl/>
        </w:rPr>
      </w:pPr>
      <w:r w:rsidRPr="00162214">
        <w:rPr>
          <w:rFonts w:cs="Traditional Arabic"/>
          <w:sz w:val="36"/>
          <w:szCs w:val="36"/>
          <w:rtl/>
        </w:rPr>
        <w:lastRenderedPageBreak/>
        <w:t xml:space="preserve">إن تقوى الله  تعالى  هي خير ما يقدم به العبد على الله يوم العرض </w:t>
      </w:r>
      <w:r w:rsidRPr="00162214">
        <w:rPr>
          <w:rFonts w:cs="Traditional Arabic" w:hint="cs"/>
          <w:sz w:val="36"/>
          <w:szCs w:val="36"/>
          <w:rtl/>
        </w:rPr>
        <w:t>((</w:t>
      </w:r>
      <w:r w:rsidRPr="00162214">
        <w:rPr>
          <w:rFonts w:cs="Traditional Arabic"/>
          <w:sz w:val="36"/>
          <w:szCs w:val="36"/>
          <w:rtl/>
        </w:rPr>
        <w:t>وَتَزَوَّدُوا فَإِنَّ خَيْرَ الزَّادِ التَّقْوَى</w:t>
      </w:r>
      <w:r w:rsidRPr="00162214">
        <w:rPr>
          <w:rFonts w:cs="Traditional Arabic" w:hint="cs"/>
          <w:sz w:val="36"/>
          <w:szCs w:val="36"/>
          <w:rtl/>
        </w:rPr>
        <w:t>))</w:t>
      </w:r>
      <w:r w:rsidRPr="00162214">
        <w:rPr>
          <w:rFonts w:cs="Traditional Arabic"/>
          <w:sz w:val="36"/>
          <w:szCs w:val="36"/>
          <w:rtl/>
        </w:rPr>
        <w:t xml:space="preserve"> </w:t>
      </w:r>
      <w:r w:rsidRPr="00162214">
        <w:rPr>
          <w:rFonts w:cs="Traditional Arabic" w:hint="cs"/>
          <w:sz w:val="36"/>
          <w:szCs w:val="36"/>
          <w:vertAlign w:val="superscript"/>
          <w:rtl/>
        </w:rPr>
        <w:t>(</w:t>
      </w:r>
      <w:r w:rsidRPr="00162214">
        <w:rPr>
          <w:rStyle w:val="a7"/>
          <w:rFonts w:cs="Traditional Arabic"/>
          <w:sz w:val="36"/>
          <w:szCs w:val="36"/>
          <w:rtl/>
        </w:rPr>
        <w:footnoteReference w:id="426"/>
      </w:r>
      <w:r w:rsidRPr="00162214">
        <w:rPr>
          <w:rFonts w:cs="Traditional Arabic" w:hint="cs"/>
          <w:sz w:val="36"/>
          <w:szCs w:val="36"/>
          <w:vertAlign w:val="superscript"/>
          <w:rtl/>
        </w:rPr>
        <w:t>)</w:t>
      </w:r>
    </w:p>
    <w:p w:rsidR="00C452EC" w:rsidRPr="00162214" w:rsidRDefault="00C452EC" w:rsidP="00C452EC">
      <w:pPr>
        <w:jc w:val="lowKashida"/>
        <w:rPr>
          <w:rFonts w:cs="Traditional Arabic"/>
          <w:sz w:val="36"/>
          <w:szCs w:val="36"/>
          <w:rtl/>
        </w:rPr>
      </w:pPr>
      <w:r w:rsidRPr="00162214">
        <w:rPr>
          <w:rFonts w:cs="Traditional Arabic"/>
          <w:sz w:val="36"/>
          <w:szCs w:val="36"/>
          <w:rtl/>
        </w:rPr>
        <w:t xml:space="preserve"> فإن تقوى الله</w:t>
      </w:r>
      <w:r w:rsidRPr="00162214">
        <w:rPr>
          <w:rFonts w:cs="Traditional Arabic" w:hint="cs"/>
          <w:sz w:val="36"/>
          <w:szCs w:val="36"/>
          <w:rtl/>
        </w:rPr>
        <w:t xml:space="preserve"> </w:t>
      </w:r>
      <w:r w:rsidRPr="00162214">
        <w:rPr>
          <w:rFonts w:cs="Traditional Arabic"/>
          <w:sz w:val="36"/>
          <w:szCs w:val="36"/>
          <w:rtl/>
        </w:rPr>
        <w:t xml:space="preserve">تعالى  أعظم جنة يحتمي بها العبد في ذلك اليوم. قال ابن القيم - رحمه الله -: فتقوى الله سبب لنجاة العبد من الهلاك والعذاب والسوء قال  تعالى  </w:t>
      </w:r>
      <w:r w:rsidRPr="00162214">
        <w:rPr>
          <w:rFonts w:cs="Traditional Arabic" w:hint="cs"/>
          <w:sz w:val="36"/>
          <w:szCs w:val="36"/>
          <w:rtl/>
        </w:rPr>
        <w:t>((</w:t>
      </w:r>
      <w:r w:rsidRPr="00162214">
        <w:rPr>
          <w:rFonts w:cs="Traditional Arabic"/>
          <w:sz w:val="36"/>
          <w:szCs w:val="36"/>
          <w:rtl/>
        </w:rPr>
        <w:t>وَيُنَجِّي اللَّهُ الَّذِينَ اتَّقَوْا بِمَفَازَتِهِمْ لا يَمَسُّهُمُ السُّوءُ وَلا هُمْ يَحْزَنُونَ"</w:t>
      </w:r>
      <w:r w:rsidRPr="00162214">
        <w:rPr>
          <w:rFonts w:cs="Traditional Arabic" w:hint="cs"/>
          <w:sz w:val="36"/>
          <w:szCs w:val="36"/>
          <w:rtl/>
        </w:rPr>
        <w:t>))</w:t>
      </w:r>
      <w:r w:rsidRPr="00162214">
        <w:rPr>
          <w:rFonts w:cs="Traditional Arabic" w:hint="cs"/>
          <w:sz w:val="36"/>
          <w:szCs w:val="36"/>
          <w:vertAlign w:val="superscript"/>
          <w:rtl/>
        </w:rPr>
        <w:t>(</w:t>
      </w:r>
      <w:r w:rsidRPr="00162214">
        <w:rPr>
          <w:rStyle w:val="a7"/>
          <w:rFonts w:cs="Traditional Arabic"/>
          <w:sz w:val="36"/>
          <w:szCs w:val="36"/>
          <w:rtl/>
        </w:rPr>
        <w:footnoteReference w:id="427"/>
      </w:r>
      <w:r w:rsidRPr="00162214">
        <w:rPr>
          <w:rFonts w:cs="Traditional Arabic" w:hint="cs"/>
          <w:sz w:val="36"/>
          <w:szCs w:val="36"/>
          <w:vertAlign w:val="superscript"/>
          <w:rtl/>
        </w:rPr>
        <w:t>)</w:t>
      </w:r>
    </w:p>
    <w:p w:rsidR="00C452EC" w:rsidRPr="00162214" w:rsidRDefault="00C452EC" w:rsidP="00C452EC">
      <w:pPr>
        <w:jc w:val="both"/>
        <w:rPr>
          <w:rFonts w:cs="Traditional Arabic"/>
          <w:sz w:val="36"/>
          <w:szCs w:val="36"/>
          <w:rtl/>
        </w:rPr>
      </w:pPr>
      <w:r w:rsidRPr="00162214">
        <w:rPr>
          <w:rFonts w:cs="Traditional Arabic"/>
          <w:sz w:val="36"/>
          <w:szCs w:val="36"/>
          <w:rtl/>
        </w:rPr>
        <w:t>التقوى سبب في توفيق العبد في الفصل بين الحق والباطل ومعرفة كل منهما: قال</w:t>
      </w:r>
      <w:r w:rsidRPr="00162214">
        <w:rPr>
          <w:rFonts w:cs="Traditional Arabic" w:hint="cs"/>
          <w:sz w:val="36"/>
          <w:szCs w:val="36"/>
          <w:rtl/>
        </w:rPr>
        <w:t xml:space="preserve"> </w:t>
      </w:r>
      <w:r w:rsidRPr="00162214">
        <w:rPr>
          <w:rFonts w:cs="Traditional Arabic"/>
          <w:sz w:val="36"/>
          <w:szCs w:val="36"/>
          <w:rtl/>
        </w:rPr>
        <w:t>تعالى –</w:t>
      </w:r>
      <w:r w:rsidRPr="00162214">
        <w:rPr>
          <w:rFonts w:cs="Traditional Arabic" w:hint="cs"/>
          <w:sz w:val="36"/>
          <w:szCs w:val="36"/>
          <w:rtl/>
        </w:rPr>
        <w:t>((</w:t>
      </w:r>
      <w:r w:rsidRPr="00162214">
        <w:rPr>
          <w:rFonts w:cs="Traditional Arabic"/>
          <w:sz w:val="36"/>
          <w:szCs w:val="36"/>
          <w:rtl/>
        </w:rPr>
        <w:t>يَا أَيُّهَا الَّذِينَ ءَامَنُوا إِنْ تَتَّقُوا اللَّهَ يَجْعَلْ لَكُمْ فُرْقَانًا</w:t>
      </w:r>
      <w:r w:rsidRPr="00162214">
        <w:rPr>
          <w:rFonts w:cs="Traditional Arabic" w:hint="cs"/>
          <w:sz w:val="36"/>
          <w:szCs w:val="36"/>
          <w:rtl/>
        </w:rPr>
        <w:t xml:space="preserve">)) </w:t>
      </w:r>
      <w:r w:rsidRPr="00162214">
        <w:rPr>
          <w:rFonts w:cs="Traditional Arabic" w:hint="cs"/>
          <w:sz w:val="36"/>
          <w:szCs w:val="36"/>
          <w:vertAlign w:val="superscript"/>
          <w:rtl/>
        </w:rPr>
        <w:t>(</w:t>
      </w:r>
      <w:r w:rsidRPr="00162214">
        <w:rPr>
          <w:rStyle w:val="a7"/>
          <w:rFonts w:cs="Traditional Arabic"/>
          <w:sz w:val="36"/>
          <w:szCs w:val="36"/>
          <w:rtl/>
        </w:rPr>
        <w:footnoteReference w:id="428"/>
      </w:r>
      <w:r w:rsidRPr="00162214">
        <w:rPr>
          <w:rFonts w:cs="Traditional Arabic" w:hint="cs"/>
          <w:sz w:val="36"/>
          <w:szCs w:val="36"/>
          <w:vertAlign w:val="superscript"/>
          <w:rtl/>
        </w:rPr>
        <w:t>)</w:t>
      </w:r>
      <w:r w:rsidRPr="00162214">
        <w:rPr>
          <w:rFonts w:cs="Traditional Arabic"/>
          <w:sz w:val="36"/>
          <w:szCs w:val="36"/>
          <w:rtl/>
        </w:rPr>
        <w:t xml:space="preserve"> </w:t>
      </w:r>
      <w:r w:rsidRPr="00162214">
        <w:rPr>
          <w:rFonts w:cs="Traditional Arabic" w:hint="cs"/>
          <w:sz w:val="36"/>
          <w:szCs w:val="36"/>
          <w:rtl/>
        </w:rPr>
        <w:t xml:space="preserve"> </w:t>
      </w:r>
    </w:p>
    <w:p w:rsidR="00C452EC" w:rsidRPr="00162214" w:rsidRDefault="00C452EC" w:rsidP="00C452EC">
      <w:pPr>
        <w:jc w:val="both"/>
        <w:rPr>
          <w:rFonts w:cs="Traditional Arabic"/>
          <w:sz w:val="36"/>
          <w:szCs w:val="36"/>
          <w:rtl/>
        </w:rPr>
      </w:pPr>
      <w:r w:rsidRPr="00162214">
        <w:rPr>
          <w:rFonts w:cs="Traditional Arabic"/>
          <w:sz w:val="36"/>
          <w:szCs w:val="36"/>
          <w:rtl/>
        </w:rPr>
        <w:t xml:space="preserve"> وقال  تعالى </w:t>
      </w:r>
      <w:r w:rsidRPr="00162214">
        <w:rPr>
          <w:rFonts w:cs="Traditional Arabic" w:hint="cs"/>
          <w:sz w:val="36"/>
          <w:szCs w:val="36"/>
          <w:rtl/>
        </w:rPr>
        <w:t>((</w:t>
      </w:r>
      <w:r w:rsidRPr="00162214">
        <w:rPr>
          <w:rFonts w:cs="Traditional Arabic"/>
          <w:sz w:val="36"/>
          <w:szCs w:val="36"/>
          <w:rtl/>
        </w:rPr>
        <w:t xml:space="preserve">يَا أَيُّهَا الَّذِينَ ءَامَنُوا اتَّقُوا اللَّهَ </w:t>
      </w:r>
      <w:proofErr w:type="spellStart"/>
      <w:r w:rsidRPr="00162214">
        <w:rPr>
          <w:rFonts w:cs="Traditional Arabic"/>
          <w:sz w:val="36"/>
          <w:szCs w:val="36"/>
          <w:rtl/>
        </w:rPr>
        <w:t>وَءَامِنُوا</w:t>
      </w:r>
      <w:proofErr w:type="spellEnd"/>
      <w:r w:rsidRPr="00162214">
        <w:rPr>
          <w:rFonts w:cs="Traditional Arabic"/>
          <w:sz w:val="36"/>
          <w:szCs w:val="36"/>
          <w:rtl/>
        </w:rPr>
        <w:t xml:space="preserve"> بِرَسُولِهِ يُؤْتِكُمْ كِفْلَيْنِ مِنْ رَحْمَتِهِ وَيَجْعَلْ لَكُمْ نُورًا تَمْشُونَ بِهِ</w:t>
      </w:r>
      <w:r w:rsidRPr="00162214">
        <w:rPr>
          <w:rFonts w:cs="Traditional Arabic" w:hint="cs"/>
          <w:sz w:val="36"/>
          <w:szCs w:val="36"/>
          <w:rtl/>
        </w:rPr>
        <w:t>))</w:t>
      </w:r>
      <w:r w:rsidRPr="00162214">
        <w:rPr>
          <w:rFonts w:cs="Traditional Arabic" w:hint="cs"/>
          <w:sz w:val="36"/>
          <w:szCs w:val="36"/>
          <w:vertAlign w:val="superscript"/>
          <w:rtl/>
        </w:rPr>
        <w:t xml:space="preserve"> (</w:t>
      </w:r>
      <w:r w:rsidRPr="00162214">
        <w:rPr>
          <w:rStyle w:val="a7"/>
          <w:rFonts w:cs="Traditional Arabic"/>
          <w:sz w:val="36"/>
          <w:szCs w:val="36"/>
          <w:rtl/>
        </w:rPr>
        <w:footnoteReference w:id="429"/>
      </w:r>
      <w:r w:rsidRPr="00162214">
        <w:rPr>
          <w:rFonts w:cs="Traditional Arabic" w:hint="cs"/>
          <w:sz w:val="36"/>
          <w:szCs w:val="36"/>
          <w:vertAlign w:val="superscript"/>
          <w:rtl/>
        </w:rPr>
        <w:t>)</w:t>
      </w:r>
      <w:r w:rsidRPr="00162214">
        <w:rPr>
          <w:rFonts w:cs="Traditional Arabic" w:hint="cs"/>
          <w:sz w:val="36"/>
          <w:szCs w:val="36"/>
          <w:rtl/>
        </w:rPr>
        <w:t xml:space="preserve"> </w:t>
      </w:r>
      <w:r w:rsidRPr="00162214">
        <w:rPr>
          <w:rFonts w:cs="Traditional Arabic"/>
          <w:sz w:val="36"/>
          <w:szCs w:val="36"/>
          <w:rtl/>
        </w:rPr>
        <w:t xml:space="preserve"> </w:t>
      </w:r>
    </w:p>
    <w:p w:rsidR="00C452EC" w:rsidRPr="00162214" w:rsidRDefault="00C452EC" w:rsidP="00C452EC">
      <w:pPr>
        <w:jc w:val="both"/>
        <w:rPr>
          <w:rFonts w:cs="Traditional Arabic"/>
          <w:sz w:val="36"/>
          <w:szCs w:val="36"/>
          <w:rtl/>
        </w:rPr>
      </w:pPr>
      <w:r w:rsidRPr="00162214">
        <w:rPr>
          <w:rFonts w:cs="Traditional Arabic"/>
          <w:sz w:val="36"/>
          <w:szCs w:val="36"/>
          <w:rtl/>
        </w:rPr>
        <w:t> التقوى سبب لعدم الخوف من ضرر وكيف الكافرين: قال - تعالى</w:t>
      </w:r>
      <w:r w:rsidRPr="00162214">
        <w:rPr>
          <w:rFonts w:cs="Traditional Arabic" w:hint="cs"/>
          <w:sz w:val="36"/>
          <w:szCs w:val="36"/>
          <w:rtl/>
        </w:rPr>
        <w:t xml:space="preserve"> ((</w:t>
      </w:r>
      <w:r w:rsidRPr="00162214">
        <w:rPr>
          <w:rFonts w:cs="Traditional Arabic"/>
          <w:sz w:val="36"/>
          <w:szCs w:val="36"/>
          <w:rtl/>
        </w:rPr>
        <w:t xml:space="preserve">وَإِنْ تَصْبِرُوا وَتَتَّقُوا لَا يَضُرُّكُمْ كَيْدُهُمْ شَيْئًا </w:t>
      </w:r>
      <w:r w:rsidRPr="00162214">
        <w:rPr>
          <w:rFonts w:cs="Traditional Arabic" w:hint="cs"/>
          <w:sz w:val="36"/>
          <w:szCs w:val="36"/>
          <w:rtl/>
        </w:rPr>
        <w:t xml:space="preserve">)) </w:t>
      </w:r>
      <w:r w:rsidRPr="00162214">
        <w:rPr>
          <w:rFonts w:cs="Traditional Arabic" w:hint="cs"/>
          <w:sz w:val="36"/>
          <w:szCs w:val="36"/>
          <w:vertAlign w:val="superscript"/>
          <w:rtl/>
        </w:rPr>
        <w:t>(</w:t>
      </w:r>
      <w:r w:rsidRPr="00162214">
        <w:rPr>
          <w:rStyle w:val="a7"/>
          <w:rFonts w:cs="Traditional Arabic"/>
          <w:sz w:val="36"/>
          <w:szCs w:val="36"/>
          <w:rtl/>
        </w:rPr>
        <w:footnoteReference w:id="430"/>
      </w:r>
      <w:r w:rsidRPr="00162214">
        <w:rPr>
          <w:rFonts w:cs="Traditional Arabic" w:hint="cs"/>
          <w:sz w:val="36"/>
          <w:szCs w:val="36"/>
          <w:vertAlign w:val="superscript"/>
          <w:rtl/>
        </w:rPr>
        <w:t>)</w:t>
      </w:r>
      <w:r w:rsidRPr="00162214">
        <w:rPr>
          <w:rFonts w:cs="Traditional Arabic"/>
          <w:sz w:val="36"/>
          <w:szCs w:val="36"/>
          <w:rtl/>
        </w:rPr>
        <w:t xml:space="preserve"> </w:t>
      </w:r>
      <w:r w:rsidRPr="00162214">
        <w:rPr>
          <w:rFonts w:cs="Traditional Arabic" w:hint="cs"/>
          <w:sz w:val="36"/>
          <w:szCs w:val="36"/>
          <w:rtl/>
        </w:rPr>
        <w:t xml:space="preserve"> </w:t>
      </w:r>
      <w:r w:rsidRPr="00162214">
        <w:rPr>
          <w:rFonts w:cs="Traditional Arabic"/>
          <w:sz w:val="36"/>
          <w:szCs w:val="36"/>
          <w:rtl/>
        </w:rPr>
        <w:t xml:space="preserve"> </w:t>
      </w:r>
    </w:p>
    <w:p w:rsidR="00C452EC" w:rsidRPr="00162214" w:rsidRDefault="00C452EC" w:rsidP="00C452EC">
      <w:pPr>
        <w:jc w:val="both"/>
        <w:rPr>
          <w:rFonts w:cs="Traditional Arabic"/>
          <w:sz w:val="36"/>
          <w:szCs w:val="36"/>
          <w:rtl/>
        </w:rPr>
      </w:pPr>
      <w:r w:rsidRPr="00162214">
        <w:rPr>
          <w:rFonts w:cs="Traditional Arabic"/>
          <w:sz w:val="36"/>
          <w:szCs w:val="36"/>
          <w:rtl/>
        </w:rPr>
        <w:t xml:space="preserve">التقوى سبب لنزول المدد من السماء عند الشدائد ولقاء </w:t>
      </w:r>
      <w:proofErr w:type="spellStart"/>
      <w:r w:rsidRPr="00162214">
        <w:rPr>
          <w:rFonts w:cs="Traditional Arabic"/>
          <w:sz w:val="36"/>
          <w:szCs w:val="36"/>
          <w:rtl/>
        </w:rPr>
        <w:t>الأعداء:قال</w:t>
      </w:r>
      <w:proofErr w:type="spellEnd"/>
      <w:r w:rsidRPr="00162214">
        <w:rPr>
          <w:rFonts w:cs="Traditional Arabic"/>
          <w:sz w:val="36"/>
          <w:szCs w:val="36"/>
          <w:rtl/>
        </w:rPr>
        <w:t xml:space="preserve"> - تعالى </w:t>
      </w:r>
      <w:r w:rsidRPr="00162214">
        <w:rPr>
          <w:rFonts w:cs="Traditional Arabic" w:hint="cs"/>
          <w:sz w:val="36"/>
          <w:szCs w:val="36"/>
          <w:rtl/>
        </w:rPr>
        <w:t>((</w:t>
      </w:r>
      <w:r w:rsidRPr="00162214">
        <w:rPr>
          <w:rFonts w:cs="Traditional Arabic"/>
          <w:sz w:val="36"/>
          <w:szCs w:val="36"/>
          <w:rtl/>
        </w:rPr>
        <w:t xml:space="preserve"> وَلَقَدْ نَصَرَكُمُ اللَّهُ بِبَدْرٍ وَأَنْتُمْ أَذِلَّةٌ فَاتَّقُوا اللَّهَ لَعَلَّكُمْ تَشْكُرُونَ</w:t>
      </w:r>
      <w:r w:rsidRPr="00162214">
        <w:rPr>
          <w:rFonts w:cs="Traditional Arabic" w:hint="cs"/>
          <w:sz w:val="36"/>
          <w:szCs w:val="36"/>
          <w:rtl/>
        </w:rPr>
        <w:t>))</w:t>
      </w:r>
      <w:r w:rsidRPr="00162214">
        <w:rPr>
          <w:rFonts w:cs="Traditional Arabic"/>
          <w:sz w:val="36"/>
          <w:szCs w:val="36"/>
          <w:rtl/>
        </w:rPr>
        <w:t xml:space="preserve"> </w:t>
      </w:r>
    </w:p>
    <w:p w:rsidR="00C452EC" w:rsidRPr="00162214" w:rsidRDefault="00C452EC" w:rsidP="00C452EC">
      <w:pPr>
        <w:jc w:val="both"/>
        <w:rPr>
          <w:rFonts w:cs="Traditional Arabic"/>
          <w:sz w:val="36"/>
          <w:szCs w:val="36"/>
          <w:rtl/>
        </w:rPr>
      </w:pPr>
      <w:r w:rsidRPr="00162214">
        <w:rPr>
          <w:rFonts w:cs="Traditional Arabic"/>
          <w:sz w:val="36"/>
          <w:szCs w:val="36"/>
          <w:rtl/>
        </w:rPr>
        <w:t xml:space="preserve">التقوى سبب لتعظيم شعائر الله، قال  تعالى </w:t>
      </w:r>
      <w:r w:rsidRPr="00162214">
        <w:rPr>
          <w:rFonts w:cs="Traditional Arabic" w:hint="cs"/>
          <w:sz w:val="36"/>
          <w:szCs w:val="36"/>
          <w:rtl/>
        </w:rPr>
        <w:t>((</w:t>
      </w:r>
      <w:r w:rsidRPr="00162214">
        <w:rPr>
          <w:rFonts w:cs="Traditional Arabic"/>
          <w:sz w:val="36"/>
          <w:szCs w:val="36"/>
          <w:rtl/>
        </w:rPr>
        <w:t>وَمَنْ يُعَظِّمْ شَعَائِرَ اللَّهِ فَإِنَّهَا مِنْ تَقْوَى الْقُلُوبِ</w:t>
      </w:r>
      <w:r w:rsidRPr="00162214">
        <w:rPr>
          <w:rFonts w:cs="Traditional Arabic" w:hint="cs"/>
          <w:sz w:val="36"/>
          <w:szCs w:val="36"/>
          <w:rtl/>
        </w:rPr>
        <w:t xml:space="preserve"> )) </w:t>
      </w:r>
      <w:r w:rsidRPr="00162214">
        <w:rPr>
          <w:rFonts w:cs="Traditional Arabic" w:hint="cs"/>
          <w:sz w:val="36"/>
          <w:szCs w:val="36"/>
          <w:vertAlign w:val="superscript"/>
          <w:rtl/>
        </w:rPr>
        <w:t>(</w:t>
      </w:r>
      <w:r w:rsidRPr="00162214">
        <w:rPr>
          <w:rStyle w:val="a7"/>
          <w:rFonts w:cs="Traditional Arabic"/>
          <w:sz w:val="36"/>
          <w:szCs w:val="36"/>
          <w:rtl/>
        </w:rPr>
        <w:footnoteReference w:id="431"/>
      </w:r>
      <w:r w:rsidRPr="00162214">
        <w:rPr>
          <w:rFonts w:cs="Traditional Arabic" w:hint="cs"/>
          <w:sz w:val="36"/>
          <w:szCs w:val="36"/>
          <w:vertAlign w:val="superscript"/>
          <w:rtl/>
        </w:rPr>
        <w:t>)</w:t>
      </w:r>
      <w:r w:rsidRPr="00162214">
        <w:rPr>
          <w:rFonts w:cs="Traditional Arabic" w:hint="cs"/>
          <w:sz w:val="36"/>
          <w:szCs w:val="36"/>
          <w:rtl/>
        </w:rPr>
        <w:t xml:space="preserve">  </w:t>
      </w:r>
      <w:r w:rsidRPr="00162214">
        <w:rPr>
          <w:rFonts w:cs="Traditional Arabic"/>
          <w:sz w:val="36"/>
          <w:szCs w:val="36"/>
          <w:rtl/>
        </w:rPr>
        <w:t xml:space="preserve"> </w:t>
      </w:r>
    </w:p>
    <w:p w:rsidR="00C452EC" w:rsidRPr="00162214" w:rsidRDefault="00C452EC" w:rsidP="00C452EC">
      <w:pPr>
        <w:jc w:val="both"/>
        <w:rPr>
          <w:rFonts w:cs="Traditional Arabic"/>
          <w:sz w:val="36"/>
          <w:szCs w:val="36"/>
          <w:rtl/>
        </w:rPr>
      </w:pPr>
      <w:r w:rsidRPr="00162214">
        <w:rPr>
          <w:rFonts w:cs="Traditional Arabic"/>
          <w:sz w:val="36"/>
          <w:szCs w:val="36"/>
          <w:rtl/>
        </w:rPr>
        <w:t>التقوى سبب لنيل رحمة الله، وهذه الرحمة تكون في الدنيا كما تكون في الآخرة: قال</w:t>
      </w:r>
      <w:r w:rsidRPr="00162214">
        <w:rPr>
          <w:rFonts w:cs="Traditional Arabic" w:hint="cs"/>
          <w:sz w:val="36"/>
          <w:szCs w:val="36"/>
          <w:rtl/>
        </w:rPr>
        <w:t xml:space="preserve"> </w:t>
      </w:r>
      <w:r w:rsidRPr="00162214">
        <w:rPr>
          <w:rFonts w:cs="Traditional Arabic"/>
          <w:sz w:val="36"/>
          <w:szCs w:val="36"/>
          <w:rtl/>
        </w:rPr>
        <w:t>تعالى -</w:t>
      </w:r>
      <w:r w:rsidRPr="00162214">
        <w:rPr>
          <w:rFonts w:cs="Traditional Arabic"/>
          <w:sz w:val="36"/>
          <w:szCs w:val="36"/>
        </w:rPr>
        <w:t>)</w:t>
      </w:r>
      <w:r w:rsidRPr="00162214">
        <w:rPr>
          <w:rFonts w:cs="Traditional Arabic" w:hint="cs"/>
          <w:sz w:val="36"/>
          <w:szCs w:val="36"/>
          <w:rtl/>
        </w:rPr>
        <w:t>(</w:t>
      </w:r>
      <w:r w:rsidRPr="00162214">
        <w:rPr>
          <w:rFonts w:cs="Traditional Arabic"/>
          <w:sz w:val="36"/>
          <w:szCs w:val="36"/>
          <w:rtl/>
        </w:rPr>
        <w:t xml:space="preserve"> وَرَحْمَتِي وَسِعَتْ كُلَّ شَيْءٍ فَسَأَكْتُبُهَا لِلَّذِينَ يَتَّقُونَ وَيُؤْتُونَ الزَّكَاةَ وَالَّذِينَ هُمْ بِآيَاتِنَا يُؤْمِنُونَ</w:t>
      </w:r>
      <w:r w:rsidRPr="00162214">
        <w:rPr>
          <w:rFonts w:cs="Traditional Arabic" w:hint="cs"/>
          <w:sz w:val="36"/>
          <w:szCs w:val="36"/>
          <w:rtl/>
        </w:rPr>
        <w:t>))</w:t>
      </w:r>
      <w:r w:rsidRPr="00162214">
        <w:rPr>
          <w:rFonts w:cs="Traditional Arabic" w:hint="cs"/>
          <w:sz w:val="36"/>
          <w:szCs w:val="36"/>
          <w:vertAlign w:val="superscript"/>
          <w:rtl/>
        </w:rPr>
        <w:t xml:space="preserve"> (</w:t>
      </w:r>
      <w:r w:rsidRPr="00162214">
        <w:rPr>
          <w:rStyle w:val="a7"/>
          <w:rFonts w:cs="Traditional Arabic"/>
          <w:sz w:val="36"/>
          <w:szCs w:val="36"/>
          <w:rtl/>
        </w:rPr>
        <w:footnoteReference w:id="432"/>
      </w:r>
      <w:r w:rsidRPr="00162214">
        <w:rPr>
          <w:rFonts w:cs="Traditional Arabic" w:hint="cs"/>
          <w:sz w:val="36"/>
          <w:szCs w:val="36"/>
          <w:vertAlign w:val="superscript"/>
          <w:rtl/>
        </w:rPr>
        <w:t>)</w:t>
      </w:r>
      <w:r w:rsidRPr="00162214">
        <w:rPr>
          <w:rFonts w:cs="Traditional Arabic" w:hint="cs"/>
          <w:sz w:val="36"/>
          <w:szCs w:val="36"/>
          <w:rtl/>
        </w:rPr>
        <w:t xml:space="preserve">   </w:t>
      </w:r>
      <w:r w:rsidRPr="00162214">
        <w:rPr>
          <w:rFonts w:cs="Traditional Arabic"/>
          <w:sz w:val="36"/>
          <w:szCs w:val="36"/>
          <w:rtl/>
        </w:rPr>
        <w:t xml:space="preserve"> </w:t>
      </w:r>
    </w:p>
    <w:p w:rsidR="00C452EC" w:rsidRPr="00162214" w:rsidRDefault="00C452EC" w:rsidP="00C452EC">
      <w:pPr>
        <w:jc w:val="both"/>
        <w:rPr>
          <w:rFonts w:cs="Traditional Arabic"/>
          <w:sz w:val="36"/>
          <w:szCs w:val="36"/>
          <w:rtl/>
        </w:rPr>
      </w:pPr>
      <w:r w:rsidRPr="00162214">
        <w:rPr>
          <w:rFonts w:cs="Traditional Arabic"/>
          <w:sz w:val="36"/>
          <w:szCs w:val="36"/>
          <w:rtl/>
        </w:rPr>
        <w:t xml:space="preserve">التقوى سبب للإكرام عند الله - عز وجل -: قال تعالى </w:t>
      </w:r>
      <w:r w:rsidRPr="00162214">
        <w:rPr>
          <w:rFonts w:cs="Traditional Arabic" w:hint="cs"/>
          <w:sz w:val="36"/>
          <w:szCs w:val="36"/>
          <w:rtl/>
        </w:rPr>
        <w:t>((إ</w:t>
      </w:r>
      <w:r w:rsidRPr="00162214">
        <w:rPr>
          <w:rFonts w:cs="Traditional Arabic"/>
          <w:sz w:val="36"/>
          <w:szCs w:val="36"/>
          <w:rtl/>
        </w:rPr>
        <w:t>ِنَّ أَكْرَمَكُمْ عِنْدَ اللَّهِ أَتْقَاكُمْ إِنَّ اللَّهَ عَلِيمٌ خَبِير</w:t>
      </w:r>
      <w:r w:rsidRPr="00162214">
        <w:rPr>
          <w:rFonts w:cs="Traditional Arabic" w:hint="cs"/>
          <w:sz w:val="36"/>
          <w:szCs w:val="36"/>
          <w:rtl/>
        </w:rPr>
        <w:t>))</w:t>
      </w:r>
      <w:r w:rsidRPr="00162214">
        <w:rPr>
          <w:rFonts w:cs="Traditional Arabic" w:hint="cs"/>
          <w:sz w:val="36"/>
          <w:szCs w:val="36"/>
          <w:vertAlign w:val="superscript"/>
          <w:rtl/>
        </w:rPr>
        <w:t xml:space="preserve"> (</w:t>
      </w:r>
      <w:r w:rsidRPr="00162214">
        <w:rPr>
          <w:rStyle w:val="a7"/>
          <w:rFonts w:cs="Traditional Arabic"/>
          <w:sz w:val="36"/>
          <w:szCs w:val="36"/>
          <w:rtl/>
        </w:rPr>
        <w:footnoteReference w:id="433"/>
      </w:r>
      <w:r w:rsidRPr="00162214">
        <w:rPr>
          <w:rFonts w:cs="Traditional Arabic" w:hint="cs"/>
          <w:sz w:val="36"/>
          <w:szCs w:val="36"/>
          <w:vertAlign w:val="superscript"/>
          <w:rtl/>
        </w:rPr>
        <w:t>)</w:t>
      </w:r>
      <w:r w:rsidRPr="00162214">
        <w:rPr>
          <w:rFonts w:cs="Traditional Arabic" w:hint="cs"/>
          <w:sz w:val="36"/>
          <w:szCs w:val="36"/>
          <w:rtl/>
        </w:rPr>
        <w:t xml:space="preserve">  </w:t>
      </w:r>
      <w:r w:rsidRPr="00162214">
        <w:rPr>
          <w:rFonts w:cs="Traditional Arabic"/>
          <w:sz w:val="36"/>
          <w:szCs w:val="36"/>
          <w:rtl/>
        </w:rPr>
        <w:t xml:space="preserve"> </w:t>
      </w:r>
    </w:p>
    <w:p w:rsidR="00C452EC" w:rsidRPr="00162214" w:rsidRDefault="00C452EC" w:rsidP="00C452EC">
      <w:pPr>
        <w:jc w:val="both"/>
        <w:rPr>
          <w:rFonts w:cs="Traditional Arabic"/>
          <w:sz w:val="36"/>
          <w:szCs w:val="36"/>
          <w:rtl/>
        </w:rPr>
      </w:pPr>
      <w:r w:rsidRPr="00162214">
        <w:rPr>
          <w:rFonts w:cs="Traditional Arabic" w:hint="cs"/>
          <w:sz w:val="36"/>
          <w:szCs w:val="36"/>
          <w:rtl/>
        </w:rPr>
        <w:lastRenderedPageBreak/>
        <w:t>وجعل الله  عز وج</w:t>
      </w:r>
      <w:r w:rsidRPr="00162214">
        <w:rPr>
          <w:rFonts w:cs="Traditional Arabic" w:hint="eastAsia"/>
          <w:sz w:val="36"/>
          <w:szCs w:val="36"/>
          <w:rtl/>
        </w:rPr>
        <w:t>ل</w:t>
      </w:r>
      <w:r w:rsidRPr="00162214">
        <w:rPr>
          <w:rFonts w:cs="Traditional Arabic" w:hint="cs"/>
          <w:sz w:val="36"/>
          <w:szCs w:val="36"/>
          <w:rtl/>
        </w:rPr>
        <w:t xml:space="preserve"> التقوى هي الميزان عنده في التفاضل بين الناس فقال عز وج</w:t>
      </w:r>
      <w:r w:rsidRPr="00162214">
        <w:rPr>
          <w:rFonts w:cs="Traditional Arabic" w:hint="eastAsia"/>
          <w:sz w:val="36"/>
          <w:szCs w:val="36"/>
          <w:rtl/>
        </w:rPr>
        <w:t>ل</w:t>
      </w:r>
      <w:r w:rsidRPr="00162214">
        <w:rPr>
          <w:rFonts w:cs="Traditional Arabic" w:hint="cs"/>
          <w:sz w:val="36"/>
          <w:szCs w:val="36"/>
          <w:rtl/>
        </w:rPr>
        <w:t xml:space="preserve"> ((إ</w:t>
      </w:r>
      <w:r w:rsidRPr="00162214">
        <w:rPr>
          <w:rFonts w:cs="Traditional Arabic"/>
          <w:sz w:val="36"/>
          <w:szCs w:val="36"/>
          <w:rtl/>
        </w:rPr>
        <w:t>ِنَّ أَكْرَمَكُمْ عِنْدَ اللَّهِ أَتْقَاكُمْ إِنَّ اللَّهَ عَلِيمٌ خَبِير</w:t>
      </w:r>
      <w:r w:rsidRPr="00162214">
        <w:rPr>
          <w:rFonts w:cs="Traditional Arabic" w:hint="cs"/>
          <w:sz w:val="36"/>
          <w:szCs w:val="36"/>
          <w:rtl/>
        </w:rPr>
        <w:t>))</w:t>
      </w:r>
      <w:r w:rsidRPr="00162214">
        <w:rPr>
          <w:rFonts w:cs="Traditional Arabic" w:hint="cs"/>
          <w:sz w:val="36"/>
          <w:szCs w:val="36"/>
          <w:vertAlign w:val="superscript"/>
          <w:rtl/>
        </w:rPr>
        <w:t xml:space="preserve"> (</w:t>
      </w:r>
      <w:r w:rsidRPr="00162214">
        <w:rPr>
          <w:rStyle w:val="a7"/>
          <w:rFonts w:cs="Traditional Arabic"/>
          <w:sz w:val="36"/>
          <w:szCs w:val="36"/>
          <w:rtl/>
        </w:rPr>
        <w:footnoteReference w:id="434"/>
      </w:r>
      <w:r w:rsidRPr="00162214">
        <w:rPr>
          <w:rFonts w:cs="Traditional Arabic" w:hint="cs"/>
          <w:sz w:val="36"/>
          <w:szCs w:val="36"/>
          <w:vertAlign w:val="superscript"/>
          <w:rtl/>
        </w:rPr>
        <w:t>)</w:t>
      </w:r>
      <w:r w:rsidRPr="00162214">
        <w:rPr>
          <w:rFonts w:cs="Traditional Arabic" w:hint="cs"/>
          <w:sz w:val="36"/>
          <w:szCs w:val="36"/>
          <w:rtl/>
        </w:rPr>
        <w:t xml:space="preserve">  </w:t>
      </w:r>
      <w:r w:rsidRPr="00162214">
        <w:rPr>
          <w:rFonts w:cs="Traditional Arabic"/>
          <w:sz w:val="36"/>
          <w:szCs w:val="36"/>
          <w:rtl/>
        </w:rPr>
        <w:t xml:space="preserve"> </w:t>
      </w:r>
    </w:p>
    <w:p w:rsidR="00C452EC" w:rsidRPr="00162214" w:rsidRDefault="00C452EC" w:rsidP="00C452EC">
      <w:pPr>
        <w:ind w:right="120"/>
        <w:jc w:val="lowKashida"/>
        <w:rPr>
          <w:rFonts w:cs="Traditional Arabic"/>
          <w:sz w:val="36"/>
          <w:szCs w:val="36"/>
          <w:rtl/>
        </w:rPr>
      </w:pPr>
      <w:r w:rsidRPr="00162214">
        <w:rPr>
          <w:rFonts w:cs="Traditional Arabic" w:hint="cs"/>
          <w:sz w:val="36"/>
          <w:szCs w:val="36"/>
          <w:rtl/>
        </w:rPr>
        <w:t xml:space="preserve">وسُئِل النبي صلى الله عليه وسلم من أكرم </w:t>
      </w:r>
      <w:proofErr w:type="spellStart"/>
      <w:r w:rsidRPr="00162214">
        <w:rPr>
          <w:rFonts w:cs="Traditional Arabic" w:hint="cs"/>
          <w:sz w:val="36"/>
          <w:szCs w:val="36"/>
          <w:rtl/>
        </w:rPr>
        <w:t>الناس؟من</w:t>
      </w:r>
      <w:proofErr w:type="spellEnd"/>
      <w:r w:rsidRPr="00162214">
        <w:rPr>
          <w:rFonts w:cs="Traditional Arabic" w:hint="cs"/>
          <w:sz w:val="36"/>
          <w:szCs w:val="36"/>
          <w:rtl/>
        </w:rPr>
        <w:t xml:space="preserve"> أرفعهم حسباً؟ فقال: الكريم بن الكريم بن الكريم يوسف بن يعقوب بن إسحاق بن إبراهيم عليهم السلام، قالوا ليس عن هذا نسأل، بيّن لهم بعد ذلك فقال عندما سُئِل من أكرم الناس؟ قال: (( أتقاهم لله)) رواه البخاري</w:t>
      </w:r>
    </w:p>
    <w:p w:rsidR="00C452EC" w:rsidRPr="00162214" w:rsidRDefault="00C452EC" w:rsidP="00C452EC">
      <w:pPr>
        <w:jc w:val="both"/>
        <w:rPr>
          <w:rFonts w:cs="Traditional Arabic"/>
          <w:sz w:val="36"/>
          <w:szCs w:val="36"/>
          <w:rtl/>
        </w:rPr>
      </w:pPr>
      <w:r w:rsidRPr="00162214">
        <w:rPr>
          <w:rFonts w:cs="Traditional Arabic"/>
          <w:sz w:val="36"/>
          <w:szCs w:val="36"/>
          <w:rtl/>
        </w:rPr>
        <w:t xml:space="preserve">التقوى سبب للفوز والفلاح: قال - تعالى </w:t>
      </w:r>
      <w:r w:rsidRPr="00162214">
        <w:rPr>
          <w:rFonts w:cs="Traditional Arabic" w:hint="cs"/>
          <w:sz w:val="36"/>
          <w:szCs w:val="36"/>
          <w:rtl/>
        </w:rPr>
        <w:t>((</w:t>
      </w:r>
      <w:r w:rsidRPr="00162214">
        <w:rPr>
          <w:rFonts w:cs="Traditional Arabic"/>
          <w:sz w:val="36"/>
          <w:szCs w:val="36"/>
          <w:rtl/>
        </w:rPr>
        <w:t>وَمَنْ يُطِعِ اللَّهَ وَرَسُولَهُ وَيَخْشَ اللَّهَ وَيَتَّقْهِ فَأُولَئِكَ هُمُ الْفَائِزُون</w:t>
      </w:r>
      <w:r w:rsidRPr="00162214">
        <w:rPr>
          <w:rFonts w:cs="Traditional Arabic" w:hint="cs"/>
          <w:sz w:val="36"/>
          <w:szCs w:val="36"/>
          <w:rtl/>
        </w:rPr>
        <w:t xml:space="preserve"> )))</w:t>
      </w:r>
      <w:r w:rsidRPr="00162214">
        <w:rPr>
          <w:rFonts w:cs="Traditional Arabic" w:hint="cs"/>
          <w:sz w:val="36"/>
          <w:szCs w:val="36"/>
          <w:vertAlign w:val="superscript"/>
          <w:rtl/>
        </w:rPr>
        <w:t xml:space="preserve"> (</w:t>
      </w:r>
      <w:r w:rsidRPr="00162214">
        <w:rPr>
          <w:rStyle w:val="a7"/>
          <w:rFonts w:cs="Traditional Arabic"/>
          <w:sz w:val="36"/>
          <w:szCs w:val="36"/>
          <w:rtl/>
        </w:rPr>
        <w:footnoteReference w:id="435"/>
      </w:r>
      <w:r w:rsidRPr="00162214">
        <w:rPr>
          <w:rFonts w:cs="Traditional Arabic" w:hint="cs"/>
          <w:sz w:val="36"/>
          <w:szCs w:val="36"/>
          <w:vertAlign w:val="superscript"/>
          <w:rtl/>
        </w:rPr>
        <w:t>)</w:t>
      </w:r>
      <w:r w:rsidRPr="00162214">
        <w:rPr>
          <w:rFonts w:cs="Traditional Arabic" w:hint="cs"/>
          <w:sz w:val="36"/>
          <w:szCs w:val="36"/>
          <w:rtl/>
        </w:rPr>
        <w:t xml:space="preserve"> </w:t>
      </w:r>
    </w:p>
    <w:p w:rsidR="00C452EC" w:rsidRPr="00162214" w:rsidRDefault="00C452EC" w:rsidP="00C452EC">
      <w:pPr>
        <w:jc w:val="both"/>
        <w:rPr>
          <w:rFonts w:cs="Traditional Arabic"/>
          <w:sz w:val="36"/>
          <w:szCs w:val="36"/>
          <w:rtl/>
        </w:rPr>
      </w:pPr>
      <w:r w:rsidRPr="00162214">
        <w:rPr>
          <w:rFonts w:cs="Traditional Arabic"/>
          <w:sz w:val="36"/>
          <w:szCs w:val="36"/>
          <w:rtl/>
        </w:rPr>
        <w:t>إنها سبب للنجاة يوم القيامة من عذاب الله: قال - تعالى –</w:t>
      </w:r>
      <w:r w:rsidRPr="00162214">
        <w:rPr>
          <w:rFonts w:cs="Traditional Arabic" w:hint="cs"/>
          <w:sz w:val="36"/>
          <w:szCs w:val="36"/>
          <w:rtl/>
        </w:rPr>
        <w:t>((</w:t>
      </w:r>
      <w:r w:rsidRPr="00162214">
        <w:rPr>
          <w:rFonts w:cs="Traditional Arabic"/>
          <w:sz w:val="36"/>
          <w:szCs w:val="36"/>
          <w:rtl/>
        </w:rPr>
        <w:t>وَإِنْ مِنْكُمْ إِلَّا وَارِدُهَا كَانَ عَلَى رَبِّكَ حَتْمًا مَقْضِيًّا</w:t>
      </w:r>
      <w:r w:rsidRPr="00162214">
        <w:rPr>
          <w:rFonts w:cs="Traditional Arabic" w:hint="cs"/>
          <w:sz w:val="36"/>
          <w:szCs w:val="36"/>
          <w:rtl/>
        </w:rPr>
        <w:t xml:space="preserve"> </w:t>
      </w:r>
      <w:r w:rsidRPr="00162214">
        <w:rPr>
          <w:rFonts w:cs="Traditional Arabic"/>
          <w:sz w:val="36"/>
          <w:szCs w:val="36"/>
          <w:rtl/>
        </w:rPr>
        <w:t>ثُمَّ نُنَجِّي الَّذِينَ اتَّقَوْا وَنَذَرُ الظَّالِمِينَ فِيهَا جِثِيًّا</w:t>
      </w:r>
      <w:r w:rsidRPr="00162214">
        <w:rPr>
          <w:rFonts w:cs="Traditional Arabic" w:hint="cs"/>
          <w:sz w:val="36"/>
          <w:szCs w:val="36"/>
          <w:rtl/>
        </w:rPr>
        <w:t>))</w:t>
      </w:r>
      <w:r w:rsidRPr="00162214">
        <w:rPr>
          <w:rFonts w:cs="Traditional Arabic" w:hint="cs"/>
          <w:sz w:val="36"/>
          <w:szCs w:val="36"/>
          <w:vertAlign w:val="superscript"/>
          <w:rtl/>
        </w:rPr>
        <w:t xml:space="preserve"> (</w:t>
      </w:r>
      <w:r w:rsidRPr="00162214">
        <w:rPr>
          <w:rStyle w:val="a7"/>
          <w:rFonts w:cs="Traditional Arabic"/>
          <w:sz w:val="36"/>
          <w:szCs w:val="36"/>
          <w:rtl/>
        </w:rPr>
        <w:footnoteReference w:id="436"/>
      </w:r>
      <w:r w:rsidRPr="00162214">
        <w:rPr>
          <w:rFonts w:cs="Traditional Arabic" w:hint="cs"/>
          <w:sz w:val="36"/>
          <w:szCs w:val="36"/>
          <w:vertAlign w:val="superscript"/>
          <w:rtl/>
        </w:rPr>
        <w:t>)</w:t>
      </w:r>
      <w:r w:rsidRPr="00162214">
        <w:rPr>
          <w:rFonts w:cs="Traditional Arabic" w:hint="cs"/>
          <w:sz w:val="36"/>
          <w:szCs w:val="36"/>
          <w:rtl/>
        </w:rPr>
        <w:t xml:space="preserve">   </w:t>
      </w:r>
    </w:p>
    <w:p w:rsidR="00C452EC" w:rsidRPr="00162214" w:rsidRDefault="00C452EC" w:rsidP="00C452EC">
      <w:pPr>
        <w:jc w:val="both"/>
        <w:rPr>
          <w:rFonts w:cs="Traditional Arabic"/>
          <w:sz w:val="36"/>
          <w:szCs w:val="36"/>
          <w:rtl/>
        </w:rPr>
      </w:pPr>
      <w:r w:rsidRPr="00162214">
        <w:rPr>
          <w:rFonts w:cs="Traditional Arabic"/>
          <w:sz w:val="36"/>
          <w:szCs w:val="36"/>
          <w:rtl/>
        </w:rPr>
        <w:t xml:space="preserve"> وقال  تعالى –</w:t>
      </w:r>
      <w:r w:rsidRPr="00162214">
        <w:rPr>
          <w:rFonts w:cs="Traditional Arabic" w:hint="cs"/>
          <w:sz w:val="36"/>
          <w:szCs w:val="36"/>
          <w:rtl/>
        </w:rPr>
        <w:t>((</w:t>
      </w:r>
      <w:r w:rsidRPr="00162214">
        <w:rPr>
          <w:rFonts w:cs="Traditional Arabic"/>
          <w:sz w:val="36"/>
          <w:szCs w:val="36"/>
          <w:rtl/>
        </w:rPr>
        <w:t xml:space="preserve"> وَسَيُجَنَّبُهَا الْأَتْقَى</w:t>
      </w:r>
      <w:r w:rsidRPr="00162214">
        <w:rPr>
          <w:rFonts w:cs="Traditional Arabic" w:hint="cs"/>
          <w:sz w:val="36"/>
          <w:szCs w:val="36"/>
          <w:rtl/>
        </w:rPr>
        <w:t>))</w:t>
      </w:r>
      <w:r w:rsidRPr="00162214">
        <w:rPr>
          <w:rFonts w:cs="Traditional Arabic" w:hint="cs"/>
          <w:sz w:val="36"/>
          <w:szCs w:val="36"/>
          <w:vertAlign w:val="superscript"/>
          <w:rtl/>
        </w:rPr>
        <w:t xml:space="preserve"> (</w:t>
      </w:r>
      <w:r w:rsidRPr="00162214">
        <w:rPr>
          <w:rStyle w:val="a7"/>
          <w:rFonts w:cs="Traditional Arabic"/>
          <w:sz w:val="36"/>
          <w:szCs w:val="36"/>
          <w:rtl/>
        </w:rPr>
        <w:footnoteReference w:id="437"/>
      </w:r>
      <w:r w:rsidRPr="00162214">
        <w:rPr>
          <w:rFonts w:cs="Traditional Arabic" w:hint="cs"/>
          <w:sz w:val="36"/>
          <w:szCs w:val="36"/>
          <w:vertAlign w:val="superscript"/>
          <w:rtl/>
        </w:rPr>
        <w:t>)</w:t>
      </w:r>
      <w:r w:rsidRPr="00162214">
        <w:rPr>
          <w:rFonts w:cs="Traditional Arabic" w:hint="cs"/>
          <w:sz w:val="36"/>
          <w:szCs w:val="36"/>
          <w:rtl/>
        </w:rPr>
        <w:t xml:space="preserve">  </w:t>
      </w:r>
      <w:r w:rsidRPr="00162214">
        <w:rPr>
          <w:rFonts w:cs="Traditional Arabic"/>
          <w:sz w:val="36"/>
          <w:szCs w:val="36"/>
          <w:rtl/>
        </w:rPr>
        <w:t xml:space="preserve"> </w:t>
      </w:r>
    </w:p>
    <w:p w:rsidR="00C452EC" w:rsidRPr="00162214" w:rsidRDefault="00C452EC" w:rsidP="00C452EC">
      <w:pPr>
        <w:jc w:val="both"/>
        <w:rPr>
          <w:rFonts w:cs="Traditional Arabic"/>
          <w:sz w:val="36"/>
          <w:szCs w:val="36"/>
          <w:rtl/>
        </w:rPr>
      </w:pPr>
      <w:r w:rsidRPr="00162214">
        <w:rPr>
          <w:rFonts w:cs="Traditional Arabic"/>
          <w:sz w:val="36"/>
          <w:szCs w:val="36"/>
          <w:rtl/>
        </w:rPr>
        <w:t>إنها سبب لقبول الأعمال: قال - تعالى –</w:t>
      </w:r>
      <w:r w:rsidRPr="00162214">
        <w:rPr>
          <w:rFonts w:cs="Traditional Arabic" w:hint="cs"/>
          <w:sz w:val="36"/>
          <w:szCs w:val="36"/>
          <w:rtl/>
        </w:rPr>
        <w:t>((</w:t>
      </w:r>
      <w:r w:rsidRPr="00162214">
        <w:rPr>
          <w:rFonts w:cs="Traditional Arabic"/>
          <w:sz w:val="36"/>
          <w:szCs w:val="36"/>
          <w:rtl/>
        </w:rPr>
        <w:t>إِنَّمَا يَتَقَبَّلُ اللَّهُ مِنَ الْمُتَّقِينَ</w:t>
      </w:r>
      <w:r w:rsidRPr="00162214">
        <w:rPr>
          <w:rFonts w:cs="Traditional Arabic" w:hint="cs"/>
          <w:sz w:val="36"/>
          <w:szCs w:val="36"/>
          <w:rtl/>
        </w:rPr>
        <w:t xml:space="preserve">)) </w:t>
      </w:r>
      <w:r w:rsidRPr="00162214">
        <w:rPr>
          <w:rFonts w:cs="Traditional Arabic" w:hint="cs"/>
          <w:sz w:val="36"/>
          <w:szCs w:val="36"/>
          <w:vertAlign w:val="superscript"/>
          <w:rtl/>
        </w:rPr>
        <w:t>(</w:t>
      </w:r>
      <w:r w:rsidRPr="00162214">
        <w:rPr>
          <w:rStyle w:val="a7"/>
          <w:rFonts w:cs="Traditional Arabic"/>
          <w:sz w:val="36"/>
          <w:szCs w:val="36"/>
          <w:rtl/>
        </w:rPr>
        <w:footnoteReference w:id="438"/>
      </w:r>
      <w:r w:rsidRPr="00162214">
        <w:rPr>
          <w:rFonts w:cs="Traditional Arabic" w:hint="cs"/>
          <w:sz w:val="36"/>
          <w:szCs w:val="36"/>
          <w:vertAlign w:val="superscript"/>
          <w:rtl/>
        </w:rPr>
        <w:t>)</w:t>
      </w:r>
      <w:r w:rsidRPr="00162214">
        <w:rPr>
          <w:rFonts w:cs="Traditional Arabic" w:hint="cs"/>
          <w:sz w:val="36"/>
          <w:szCs w:val="36"/>
          <w:rtl/>
        </w:rPr>
        <w:t xml:space="preserve">   </w:t>
      </w:r>
    </w:p>
    <w:p w:rsidR="00C452EC" w:rsidRPr="00162214" w:rsidRDefault="00C452EC" w:rsidP="00C452EC">
      <w:pPr>
        <w:jc w:val="both"/>
        <w:rPr>
          <w:rFonts w:cs="Traditional Arabic"/>
          <w:sz w:val="36"/>
          <w:szCs w:val="36"/>
          <w:rtl/>
        </w:rPr>
      </w:pPr>
      <w:r w:rsidRPr="00162214">
        <w:rPr>
          <w:rFonts w:cs="Traditional Arabic"/>
          <w:sz w:val="36"/>
          <w:szCs w:val="36"/>
          <w:rtl/>
        </w:rPr>
        <w:t>التقوى سبب قوي لأن يرثوا الجنة</w:t>
      </w:r>
    </w:p>
    <w:p w:rsidR="00C452EC" w:rsidRPr="00162214" w:rsidRDefault="00C452EC" w:rsidP="00C452EC">
      <w:pPr>
        <w:jc w:val="both"/>
        <w:rPr>
          <w:rFonts w:cs="Traditional Arabic"/>
          <w:sz w:val="36"/>
          <w:szCs w:val="36"/>
          <w:rtl/>
        </w:rPr>
      </w:pPr>
      <w:r w:rsidRPr="00162214">
        <w:rPr>
          <w:rFonts w:cs="Traditional Arabic"/>
          <w:sz w:val="36"/>
          <w:szCs w:val="36"/>
          <w:rtl/>
        </w:rPr>
        <w:t>قال  تعالى –</w:t>
      </w:r>
      <w:r w:rsidRPr="00162214">
        <w:rPr>
          <w:rFonts w:cs="Traditional Arabic" w:hint="cs"/>
          <w:sz w:val="36"/>
          <w:szCs w:val="36"/>
          <w:rtl/>
        </w:rPr>
        <w:t>((</w:t>
      </w:r>
      <w:r w:rsidRPr="00162214">
        <w:rPr>
          <w:rFonts w:cs="Traditional Arabic"/>
          <w:sz w:val="36"/>
          <w:szCs w:val="36"/>
          <w:rtl/>
        </w:rPr>
        <w:t xml:space="preserve"> تِلْكَ الْجَنَّةُ الَّتِي نُورِثُ مِنْ عِبَادِنَا مَنْ كَانَ تَقِيًّا</w:t>
      </w:r>
      <w:r w:rsidRPr="00162214">
        <w:rPr>
          <w:rFonts w:cs="Traditional Arabic" w:hint="cs"/>
          <w:sz w:val="36"/>
          <w:szCs w:val="36"/>
          <w:rtl/>
        </w:rPr>
        <w:t xml:space="preserve">  )) </w:t>
      </w:r>
      <w:r w:rsidRPr="00162214">
        <w:rPr>
          <w:rFonts w:cs="Traditional Arabic" w:hint="cs"/>
          <w:sz w:val="36"/>
          <w:szCs w:val="36"/>
          <w:vertAlign w:val="superscript"/>
          <w:rtl/>
        </w:rPr>
        <w:t>(</w:t>
      </w:r>
      <w:r w:rsidRPr="00162214">
        <w:rPr>
          <w:rStyle w:val="a7"/>
          <w:rFonts w:cs="Traditional Arabic"/>
          <w:sz w:val="36"/>
          <w:szCs w:val="36"/>
          <w:rtl/>
        </w:rPr>
        <w:footnoteReference w:id="439"/>
      </w:r>
      <w:r w:rsidRPr="00162214">
        <w:rPr>
          <w:rFonts w:cs="Traditional Arabic" w:hint="cs"/>
          <w:sz w:val="36"/>
          <w:szCs w:val="36"/>
          <w:vertAlign w:val="superscript"/>
          <w:rtl/>
        </w:rPr>
        <w:t>)</w:t>
      </w:r>
      <w:r w:rsidRPr="00162214">
        <w:rPr>
          <w:rFonts w:cs="Traditional Arabic" w:hint="cs"/>
          <w:sz w:val="36"/>
          <w:szCs w:val="36"/>
          <w:rtl/>
        </w:rPr>
        <w:t xml:space="preserve"> </w:t>
      </w:r>
      <w:r w:rsidRPr="00162214">
        <w:rPr>
          <w:rFonts w:cs="Traditional Arabic"/>
          <w:sz w:val="36"/>
          <w:szCs w:val="36"/>
          <w:rtl/>
        </w:rPr>
        <w:t xml:space="preserve"> </w:t>
      </w:r>
    </w:p>
    <w:p w:rsidR="00C452EC" w:rsidRPr="00162214" w:rsidRDefault="00C452EC" w:rsidP="00C452EC">
      <w:pPr>
        <w:jc w:val="both"/>
        <w:rPr>
          <w:rFonts w:cs="Traditional Arabic"/>
          <w:sz w:val="36"/>
          <w:szCs w:val="36"/>
          <w:rtl/>
        </w:rPr>
      </w:pPr>
      <w:r w:rsidRPr="00162214">
        <w:rPr>
          <w:rFonts w:cs="Traditional Arabic"/>
          <w:sz w:val="36"/>
          <w:szCs w:val="36"/>
          <w:rtl/>
        </w:rPr>
        <w:t xml:space="preserve">إن المتقين لهم في الجنة غرف مبنية من فوقها غرف: قال  تعالى </w:t>
      </w:r>
      <w:r w:rsidRPr="00162214">
        <w:rPr>
          <w:rFonts w:cs="Traditional Arabic" w:hint="cs"/>
          <w:sz w:val="36"/>
          <w:szCs w:val="36"/>
          <w:rtl/>
        </w:rPr>
        <w:t>((</w:t>
      </w:r>
      <w:r w:rsidRPr="00162214">
        <w:rPr>
          <w:rFonts w:cs="Traditional Arabic"/>
          <w:sz w:val="36"/>
          <w:szCs w:val="36"/>
          <w:rtl/>
        </w:rPr>
        <w:t xml:space="preserve"> لَكِنِ الَّذِينَ اتَّقَوْا رَبَّهُمْ لَهُمْ غُرَفٌ مِنْ فَوْقِهَا غُرَفٌ مَبْنِيَّةٌ تَجْرِي مِنْ تَحْتِهَا الْأَنْهَارُ وَعْدَ اللَّهِ لَا يُخْلِفُ اللَّهُ الْمِيعَادَ</w:t>
      </w:r>
      <w:r w:rsidRPr="00162214">
        <w:rPr>
          <w:rFonts w:cs="Traditional Arabic" w:hint="cs"/>
          <w:sz w:val="36"/>
          <w:szCs w:val="36"/>
          <w:rtl/>
        </w:rPr>
        <w:t>))</w:t>
      </w:r>
      <w:r w:rsidRPr="00162214">
        <w:rPr>
          <w:rFonts w:cs="Traditional Arabic" w:hint="cs"/>
          <w:sz w:val="36"/>
          <w:szCs w:val="36"/>
          <w:vertAlign w:val="superscript"/>
          <w:rtl/>
        </w:rPr>
        <w:t xml:space="preserve"> (</w:t>
      </w:r>
      <w:r w:rsidRPr="00162214">
        <w:rPr>
          <w:rStyle w:val="a7"/>
          <w:rFonts w:cs="Traditional Arabic"/>
          <w:sz w:val="36"/>
          <w:szCs w:val="36"/>
          <w:rtl/>
        </w:rPr>
        <w:footnoteReference w:id="440"/>
      </w:r>
      <w:r w:rsidRPr="00162214">
        <w:rPr>
          <w:rFonts w:cs="Traditional Arabic" w:hint="cs"/>
          <w:sz w:val="36"/>
          <w:szCs w:val="36"/>
          <w:vertAlign w:val="superscript"/>
          <w:rtl/>
        </w:rPr>
        <w:t>)</w:t>
      </w:r>
      <w:r w:rsidRPr="00162214">
        <w:rPr>
          <w:rFonts w:cs="Traditional Arabic" w:hint="cs"/>
          <w:sz w:val="36"/>
          <w:szCs w:val="36"/>
          <w:rtl/>
        </w:rPr>
        <w:t xml:space="preserve">   </w:t>
      </w:r>
    </w:p>
    <w:p w:rsidR="00C452EC" w:rsidRPr="00162214" w:rsidRDefault="00C452EC" w:rsidP="00C452EC">
      <w:pPr>
        <w:jc w:val="both"/>
        <w:rPr>
          <w:rFonts w:cs="Traditional Arabic"/>
          <w:sz w:val="36"/>
          <w:szCs w:val="36"/>
          <w:rtl/>
        </w:rPr>
      </w:pPr>
      <w:r w:rsidRPr="00162214">
        <w:rPr>
          <w:rFonts w:cs="Traditional Arabic"/>
          <w:sz w:val="36"/>
          <w:szCs w:val="36"/>
          <w:rtl/>
        </w:rPr>
        <w:t xml:space="preserve">وعَنْ عَلِيٍّ قَالَ: قَالَ رَسُولُ اللَّهِ - صَلَّى اللَّهُ عَلَيْهِ وَسَلَّمَ -: </w:t>
      </w:r>
      <w:r w:rsidRPr="00162214">
        <w:rPr>
          <w:rFonts w:cs="Traditional Arabic" w:hint="cs"/>
          <w:sz w:val="36"/>
          <w:szCs w:val="36"/>
          <w:rtl/>
        </w:rPr>
        <w:t>(</w:t>
      </w:r>
      <w:r w:rsidRPr="00162214">
        <w:rPr>
          <w:rFonts w:cs="Traditional Arabic"/>
          <w:sz w:val="36"/>
          <w:szCs w:val="36"/>
          <w:rtl/>
        </w:rPr>
        <w:t>إِنَّ فِي الْجَنَّةِ لَغُرَفًا يُرَى ظُهُورُهَا مِنْ بُطُونِهَا وَبُطُونُهَا مِنْ ظُهُورِهَا فَقَامَ إِلَيْهِ أَعْرَابِيٌّ فَقَالَ لِمَنْ هِيَ يَا رَسُولَ اللَّهِ قَالَ هِيَ لِمَنْ أَطَابَ الْكَلَامَ وَأَطْعَمَ الطَّعَامَ وَأَدَامَ الصِّيَامَ وَصَلَّى لِلَّهِ بِاللَّيْلِ وَالنَّاسُ نِيَامٌ</w:t>
      </w:r>
      <w:r w:rsidRPr="00162214">
        <w:rPr>
          <w:rFonts w:cs="Traditional Arabic" w:hint="cs"/>
          <w:sz w:val="36"/>
          <w:szCs w:val="36"/>
          <w:rtl/>
        </w:rPr>
        <w:t>)</w:t>
      </w:r>
      <w:r w:rsidRPr="00162214">
        <w:rPr>
          <w:rFonts w:cs="Traditional Arabic"/>
          <w:sz w:val="36"/>
          <w:szCs w:val="36"/>
          <w:rtl/>
        </w:rPr>
        <w:t xml:space="preserve"> </w:t>
      </w:r>
      <w:r w:rsidRPr="00162214">
        <w:rPr>
          <w:rFonts w:cs="Traditional Arabic" w:hint="cs"/>
          <w:sz w:val="36"/>
          <w:szCs w:val="36"/>
          <w:vertAlign w:val="superscript"/>
          <w:rtl/>
        </w:rPr>
        <w:t>(</w:t>
      </w:r>
      <w:r w:rsidRPr="00162214">
        <w:rPr>
          <w:rStyle w:val="a7"/>
          <w:rFonts w:cs="Traditional Arabic"/>
          <w:sz w:val="36"/>
          <w:szCs w:val="36"/>
          <w:rtl/>
        </w:rPr>
        <w:footnoteReference w:id="441"/>
      </w:r>
      <w:r w:rsidRPr="00162214">
        <w:rPr>
          <w:rFonts w:cs="Traditional Arabic" w:hint="cs"/>
          <w:sz w:val="36"/>
          <w:szCs w:val="36"/>
          <w:vertAlign w:val="superscript"/>
          <w:rtl/>
        </w:rPr>
        <w:t>)</w:t>
      </w:r>
      <w:r w:rsidRPr="00162214">
        <w:rPr>
          <w:rFonts w:cs="Traditional Arabic" w:hint="cs"/>
          <w:sz w:val="36"/>
          <w:szCs w:val="36"/>
          <w:rtl/>
        </w:rPr>
        <w:t xml:space="preserve"> </w:t>
      </w:r>
      <w:r w:rsidRPr="00162214">
        <w:rPr>
          <w:rFonts w:cs="Traditional Arabic"/>
          <w:sz w:val="36"/>
          <w:szCs w:val="36"/>
          <w:rtl/>
        </w:rPr>
        <w:t xml:space="preserve"> </w:t>
      </w:r>
    </w:p>
    <w:p w:rsidR="00C452EC" w:rsidRPr="00162214" w:rsidRDefault="00C452EC" w:rsidP="00C452EC">
      <w:pPr>
        <w:jc w:val="both"/>
        <w:rPr>
          <w:rFonts w:cs="Traditional Arabic"/>
          <w:sz w:val="36"/>
          <w:szCs w:val="36"/>
          <w:rtl/>
        </w:rPr>
      </w:pPr>
      <w:r w:rsidRPr="00162214">
        <w:rPr>
          <w:rFonts w:cs="Traditional Arabic"/>
          <w:sz w:val="36"/>
          <w:szCs w:val="36"/>
          <w:rtl/>
        </w:rPr>
        <w:lastRenderedPageBreak/>
        <w:t>إنهم بسبب تقواهم يكونون فوق الذين كفروا يوم القيامة: في محشرهم، ومنشرهم، ومسيرهم، ومأواهم، فاستقروا في الدرجات في أعلى عليين قال تعالى –</w:t>
      </w:r>
      <w:r w:rsidRPr="00162214">
        <w:rPr>
          <w:rFonts w:cs="Traditional Arabic" w:hint="cs"/>
          <w:sz w:val="36"/>
          <w:szCs w:val="36"/>
          <w:rtl/>
        </w:rPr>
        <w:t>((</w:t>
      </w:r>
      <w:r w:rsidRPr="00162214">
        <w:rPr>
          <w:rFonts w:cs="Traditional Arabic"/>
          <w:sz w:val="36"/>
          <w:szCs w:val="36"/>
          <w:rtl/>
        </w:rPr>
        <w:t xml:space="preserve"> زُيِّنَ لِلَّذِينَ كَفَرُوا الْحَيَاةُ الدُّنْيَا وَيَسْخَرُونَ مِنَ الَّذِينَ ءَامَنُوا وَالَّذِينَ اتَّقَوْا فَوْقَهُمْ يَوْمَ الْقِيَامَةِ وَاللَّهُ يَرْزُقُ مَنْ يَشَاءُ بِغَيْرِ حِسَابٍ</w:t>
      </w:r>
      <w:r w:rsidRPr="00162214">
        <w:rPr>
          <w:rFonts w:cs="Traditional Arabic" w:hint="cs"/>
          <w:sz w:val="36"/>
          <w:szCs w:val="36"/>
          <w:rtl/>
        </w:rPr>
        <w:t>))</w:t>
      </w:r>
      <w:r w:rsidRPr="00162214">
        <w:rPr>
          <w:rFonts w:cs="Traditional Arabic" w:hint="cs"/>
          <w:sz w:val="36"/>
          <w:szCs w:val="36"/>
          <w:vertAlign w:val="superscript"/>
          <w:rtl/>
        </w:rPr>
        <w:t xml:space="preserve"> (</w:t>
      </w:r>
      <w:r w:rsidRPr="00162214">
        <w:rPr>
          <w:rStyle w:val="a7"/>
          <w:rFonts w:cs="Traditional Arabic"/>
          <w:sz w:val="36"/>
          <w:szCs w:val="36"/>
          <w:rtl/>
        </w:rPr>
        <w:footnoteReference w:id="442"/>
      </w:r>
      <w:r w:rsidRPr="00162214">
        <w:rPr>
          <w:rFonts w:cs="Traditional Arabic" w:hint="cs"/>
          <w:sz w:val="36"/>
          <w:szCs w:val="36"/>
          <w:vertAlign w:val="superscript"/>
          <w:rtl/>
        </w:rPr>
        <w:t>)</w:t>
      </w:r>
      <w:r w:rsidRPr="00162214">
        <w:rPr>
          <w:rFonts w:cs="Traditional Arabic" w:hint="cs"/>
          <w:sz w:val="36"/>
          <w:szCs w:val="36"/>
          <w:rtl/>
        </w:rPr>
        <w:t xml:space="preserve">  </w:t>
      </w:r>
      <w:r w:rsidRPr="00162214">
        <w:rPr>
          <w:rFonts w:cs="Traditional Arabic"/>
          <w:sz w:val="36"/>
          <w:szCs w:val="36"/>
          <w:rtl/>
        </w:rPr>
        <w:t xml:space="preserve"> </w:t>
      </w:r>
    </w:p>
    <w:p w:rsidR="00C452EC" w:rsidRPr="00162214" w:rsidRDefault="00C452EC" w:rsidP="00C452EC">
      <w:pPr>
        <w:jc w:val="both"/>
        <w:rPr>
          <w:rFonts w:cs="Traditional Arabic"/>
          <w:sz w:val="36"/>
          <w:szCs w:val="36"/>
          <w:rtl/>
        </w:rPr>
      </w:pPr>
      <w:r w:rsidRPr="00162214">
        <w:rPr>
          <w:rFonts w:cs="Traditional Arabic"/>
          <w:sz w:val="36"/>
          <w:szCs w:val="36"/>
          <w:rtl/>
        </w:rPr>
        <w:t xml:space="preserve">إنها سبب في دخولهم الجنة: وذلك لأن الجنة أعدت لهم، </w:t>
      </w:r>
    </w:p>
    <w:p w:rsidR="00C452EC" w:rsidRPr="00162214" w:rsidRDefault="00C452EC" w:rsidP="00C452EC">
      <w:pPr>
        <w:jc w:val="both"/>
        <w:rPr>
          <w:rFonts w:cs="Traditional Arabic"/>
          <w:sz w:val="36"/>
          <w:szCs w:val="36"/>
          <w:rtl/>
        </w:rPr>
      </w:pPr>
      <w:r w:rsidRPr="00162214">
        <w:rPr>
          <w:rFonts w:cs="Traditional Arabic"/>
          <w:sz w:val="36"/>
          <w:szCs w:val="36"/>
          <w:rtl/>
        </w:rPr>
        <w:t>قال  تعال</w:t>
      </w:r>
      <w:r w:rsidRPr="00162214">
        <w:rPr>
          <w:rFonts w:cs="Traditional Arabic" w:hint="cs"/>
          <w:sz w:val="36"/>
          <w:szCs w:val="36"/>
          <w:rtl/>
        </w:rPr>
        <w:t>(</w:t>
      </w:r>
      <w:r w:rsidRPr="00162214">
        <w:rPr>
          <w:rFonts w:cs="Traditional Arabic"/>
          <w:sz w:val="36"/>
          <w:szCs w:val="36"/>
          <w:rtl/>
        </w:rPr>
        <w:t xml:space="preserve"> وَسَارِعُوا إِلَى مَغْفِرَةٍ مِنْ رَبِّكُمْ وَجَنَّةٍ عَرْضُهَا السَّمَوَاتُ وَالْأَرْضُ أُعِدَّتْ لِلْمُتَّقِينَ</w:t>
      </w:r>
      <w:r w:rsidRPr="00162214">
        <w:rPr>
          <w:rFonts w:cs="Traditional Arabic" w:hint="cs"/>
          <w:sz w:val="36"/>
          <w:szCs w:val="36"/>
          <w:rtl/>
        </w:rPr>
        <w:t xml:space="preserve">  )) </w:t>
      </w:r>
      <w:r w:rsidRPr="00162214">
        <w:rPr>
          <w:rFonts w:cs="Traditional Arabic" w:hint="cs"/>
          <w:sz w:val="36"/>
          <w:szCs w:val="36"/>
          <w:vertAlign w:val="superscript"/>
          <w:rtl/>
        </w:rPr>
        <w:t>(</w:t>
      </w:r>
      <w:r w:rsidRPr="00162214">
        <w:rPr>
          <w:rStyle w:val="a7"/>
          <w:rFonts w:cs="Traditional Arabic"/>
          <w:sz w:val="36"/>
          <w:szCs w:val="36"/>
          <w:rtl/>
        </w:rPr>
        <w:footnoteReference w:id="443"/>
      </w:r>
      <w:r w:rsidRPr="00162214">
        <w:rPr>
          <w:rFonts w:cs="Traditional Arabic" w:hint="cs"/>
          <w:sz w:val="36"/>
          <w:szCs w:val="36"/>
          <w:vertAlign w:val="superscript"/>
          <w:rtl/>
        </w:rPr>
        <w:t>)</w:t>
      </w:r>
      <w:r w:rsidRPr="00162214">
        <w:rPr>
          <w:rFonts w:cs="Traditional Arabic" w:hint="cs"/>
          <w:sz w:val="36"/>
          <w:szCs w:val="36"/>
          <w:rtl/>
        </w:rPr>
        <w:t xml:space="preserve"> </w:t>
      </w:r>
      <w:r w:rsidRPr="00162214">
        <w:rPr>
          <w:rFonts w:cs="Traditional Arabic"/>
          <w:sz w:val="36"/>
          <w:szCs w:val="36"/>
          <w:rtl/>
        </w:rPr>
        <w:t xml:space="preserve"> </w:t>
      </w:r>
    </w:p>
    <w:p w:rsidR="00C452EC" w:rsidRPr="00162214" w:rsidRDefault="00C452EC" w:rsidP="00C452EC">
      <w:pPr>
        <w:jc w:val="both"/>
        <w:rPr>
          <w:rFonts w:cs="Traditional Arabic"/>
          <w:sz w:val="36"/>
          <w:szCs w:val="36"/>
          <w:rtl/>
        </w:rPr>
      </w:pPr>
      <w:r w:rsidRPr="00162214">
        <w:rPr>
          <w:rFonts w:cs="Traditional Arabic"/>
          <w:sz w:val="36"/>
          <w:szCs w:val="36"/>
          <w:rtl/>
        </w:rPr>
        <w:t xml:space="preserve">وقال  تعالى </w:t>
      </w:r>
      <w:r w:rsidRPr="00162214">
        <w:rPr>
          <w:rFonts w:cs="Traditional Arabic" w:hint="cs"/>
          <w:sz w:val="36"/>
          <w:szCs w:val="36"/>
          <w:rtl/>
        </w:rPr>
        <w:t>((</w:t>
      </w:r>
      <w:r w:rsidRPr="00162214">
        <w:rPr>
          <w:rFonts w:cs="Traditional Arabic"/>
          <w:sz w:val="36"/>
          <w:szCs w:val="36"/>
          <w:rtl/>
        </w:rPr>
        <w:t xml:space="preserve"> وَلَوْ أَنَّ أَهْلَ الْكِتَابِ ءَامَنُوا وَاتَّقَوْا لَكَفَّرْنَا عَنْهُمْ سَيِّئَاتِهِمْ وَلَأَدْخَلْنَاهُمْ جَنَّاتِ النَّعِيم</w:t>
      </w:r>
      <w:r w:rsidRPr="00162214">
        <w:rPr>
          <w:rFonts w:cs="Traditional Arabic" w:hint="cs"/>
          <w:sz w:val="36"/>
          <w:szCs w:val="36"/>
          <w:rtl/>
        </w:rPr>
        <w:t xml:space="preserve">))   </w:t>
      </w:r>
      <w:r w:rsidRPr="00162214">
        <w:rPr>
          <w:rFonts w:cs="Traditional Arabic" w:hint="cs"/>
          <w:sz w:val="36"/>
          <w:szCs w:val="36"/>
          <w:vertAlign w:val="superscript"/>
          <w:rtl/>
        </w:rPr>
        <w:t>(</w:t>
      </w:r>
      <w:r w:rsidRPr="00162214">
        <w:rPr>
          <w:rStyle w:val="a7"/>
          <w:rFonts w:cs="Traditional Arabic"/>
          <w:sz w:val="36"/>
          <w:szCs w:val="36"/>
          <w:rtl/>
        </w:rPr>
        <w:footnoteReference w:id="444"/>
      </w:r>
      <w:r w:rsidRPr="00162214">
        <w:rPr>
          <w:rFonts w:cs="Traditional Arabic" w:hint="cs"/>
          <w:sz w:val="36"/>
          <w:szCs w:val="36"/>
          <w:vertAlign w:val="superscript"/>
          <w:rtl/>
        </w:rPr>
        <w:t>)</w:t>
      </w:r>
      <w:r w:rsidRPr="00162214">
        <w:rPr>
          <w:rFonts w:cs="Traditional Arabic" w:hint="cs"/>
          <w:sz w:val="36"/>
          <w:szCs w:val="36"/>
          <w:rtl/>
        </w:rPr>
        <w:t xml:space="preserve">   </w:t>
      </w:r>
      <w:r w:rsidRPr="00162214">
        <w:rPr>
          <w:rFonts w:cs="Traditional Arabic"/>
          <w:sz w:val="36"/>
          <w:szCs w:val="36"/>
          <w:rtl/>
        </w:rPr>
        <w:t xml:space="preserve"> </w:t>
      </w:r>
    </w:p>
    <w:p w:rsidR="00C452EC" w:rsidRPr="00162214" w:rsidRDefault="00C452EC" w:rsidP="00C452EC">
      <w:pPr>
        <w:jc w:val="both"/>
        <w:rPr>
          <w:rFonts w:cs="Traditional Arabic"/>
          <w:sz w:val="36"/>
          <w:szCs w:val="36"/>
          <w:rtl/>
        </w:rPr>
      </w:pPr>
      <w:r w:rsidRPr="00162214">
        <w:rPr>
          <w:rFonts w:cs="Traditional Arabic"/>
          <w:sz w:val="36"/>
          <w:szCs w:val="36"/>
          <w:rtl/>
        </w:rPr>
        <w:t xml:space="preserve">إن التقوى سبب لتكفير السيئات والعفو عن الزلات: قال - تعالى </w:t>
      </w:r>
      <w:r w:rsidRPr="00162214">
        <w:rPr>
          <w:rFonts w:cs="Traditional Arabic" w:hint="cs"/>
          <w:sz w:val="36"/>
          <w:szCs w:val="36"/>
          <w:rtl/>
        </w:rPr>
        <w:t>((</w:t>
      </w:r>
      <w:r w:rsidRPr="00162214">
        <w:rPr>
          <w:rFonts w:cs="Traditional Arabic"/>
          <w:sz w:val="36"/>
          <w:szCs w:val="36"/>
          <w:rtl/>
        </w:rPr>
        <w:t>وَمَنْ يَتَّقِ اللَّهَ يُكَفِّرْ عَنْهُ سَيِّئَاتِهِ وَيُعْظِمْ لَهُ أَجْرًا</w:t>
      </w:r>
      <w:r w:rsidRPr="00162214">
        <w:rPr>
          <w:rFonts w:cs="Traditional Arabic" w:hint="cs"/>
          <w:sz w:val="36"/>
          <w:szCs w:val="36"/>
          <w:rtl/>
        </w:rPr>
        <w:t>))</w:t>
      </w:r>
      <w:r w:rsidRPr="00162214">
        <w:rPr>
          <w:rFonts w:cs="Traditional Arabic" w:hint="cs"/>
          <w:sz w:val="36"/>
          <w:szCs w:val="36"/>
          <w:vertAlign w:val="superscript"/>
          <w:rtl/>
        </w:rPr>
        <w:t xml:space="preserve"> (</w:t>
      </w:r>
      <w:r w:rsidRPr="00162214">
        <w:rPr>
          <w:rStyle w:val="a7"/>
          <w:rFonts w:cs="Traditional Arabic"/>
          <w:sz w:val="36"/>
          <w:szCs w:val="36"/>
          <w:rtl/>
        </w:rPr>
        <w:footnoteReference w:id="445"/>
      </w:r>
      <w:r w:rsidRPr="00162214">
        <w:rPr>
          <w:rFonts w:cs="Traditional Arabic" w:hint="cs"/>
          <w:sz w:val="36"/>
          <w:szCs w:val="36"/>
          <w:vertAlign w:val="superscript"/>
          <w:rtl/>
        </w:rPr>
        <w:t>)</w:t>
      </w:r>
      <w:r w:rsidRPr="00162214">
        <w:rPr>
          <w:rFonts w:cs="Traditional Arabic" w:hint="cs"/>
          <w:sz w:val="36"/>
          <w:szCs w:val="36"/>
          <w:rtl/>
        </w:rPr>
        <w:t xml:space="preserve"> </w:t>
      </w:r>
    </w:p>
    <w:p w:rsidR="00C452EC" w:rsidRPr="00162214" w:rsidRDefault="00C452EC" w:rsidP="00C452EC">
      <w:pPr>
        <w:jc w:val="both"/>
        <w:rPr>
          <w:rFonts w:cs="Traditional Arabic"/>
          <w:sz w:val="36"/>
          <w:szCs w:val="36"/>
          <w:rtl/>
        </w:rPr>
      </w:pPr>
      <w:r w:rsidRPr="00162214">
        <w:rPr>
          <w:rFonts w:cs="Traditional Arabic"/>
          <w:sz w:val="36"/>
          <w:szCs w:val="36"/>
          <w:rtl/>
        </w:rPr>
        <w:t xml:space="preserve">وقال  تعالى </w:t>
      </w:r>
      <w:r w:rsidRPr="00162214">
        <w:rPr>
          <w:rFonts w:cs="Traditional Arabic" w:hint="cs"/>
          <w:sz w:val="36"/>
          <w:szCs w:val="36"/>
          <w:rtl/>
        </w:rPr>
        <w:t>((</w:t>
      </w:r>
      <w:r w:rsidRPr="00162214">
        <w:rPr>
          <w:rFonts w:cs="Traditional Arabic"/>
          <w:sz w:val="36"/>
          <w:szCs w:val="36"/>
          <w:rtl/>
        </w:rPr>
        <w:t xml:space="preserve"> وَلَوْ أَنَّ أَهْلَ الْكِتَابِ ءَامَنُوا وَاتَّقَوْا لَكَفَّرْنَا عَنْهُمْ سَيِّئَاتِهِمْ وَلَأَدْخَلْنَاهُمْ جَنَّاتِ النَّعِيم</w:t>
      </w:r>
      <w:r w:rsidRPr="00162214">
        <w:rPr>
          <w:rFonts w:cs="Traditional Arabic" w:hint="cs"/>
          <w:sz w:val="36"/>
          <w:szCs w:val="36"/>
          <w:rtl/>
        </w:rPr>
        <w:t xml:space="preserve"> </w:t>
      </w:r>
      <w:r w:rsidRPr="00162214">
        <w:rPr>
          <w:rFonts w:cs="Traditional Arabic" w:hint="cs"/>
          <w:sz w:val="36"/>
          <w:szCs w:val="36"/>
          <w:vertAlign w:val="superscript"/>
          <w:rtl/>
        </w:rPr>
        <w:t>(</w:t>
      </w:r>
      <w:r w:rsidRPr="00162214">
        <w:rPr>
          <w:rStyle w:val="a7"/>
          <w:rFonts w:cs="Traditional Arabic"/>
          <w:sz w:val="36"/>
          <w:szCs w:val="36"/>
          <w:rtl/>
        </w:rPr>
        <w:footnoteReference w:id="446"/>
      </w:r>
      <w:r w:rsidRPr="00162214">
        <w:rPr>
          <w:rFonts w:cs="Traditional Arabic" w:hint="cs"/>
          <w:sz w:val="36"/>
          <w:szCs w:val="36"/>
          <w:vertAlign w:val="superscript"/>
          <w:rtl/>
        </w:rPr>
        <w:t>)</w:t>
      </w:r>
      <w:r w:rsidRPr="00162214">
        <w:rPr>
          <w:rFonts w:cs="Traditional Arabic" w:hint="cs"/>
          <w:sz w:val="36"/>
          <w:szCs w:val="36"/>
          <w:rtl/>
        </w:rPr>
        <w:t xml:space="preserve"> </w:t>
      </w:r>
      <w:r w:rsidRPr="00162214">
        <w:rPr>
          <w:rFonts w:cs="Traditional Arabic"/>
          <w:sz w:val="36"/>
          <w:szCs w:val="36"/>
          <w:rtl/>
        </w:rPr>
        <w:t xml:space="preserve"> </w:t>
      </w:r>
    </w:p>
    <w:p w:rsidR="00C452EC" w:rsidRPr="00162214" w:rsidRDefault="00C452EC" w:rsidP="00C452EC">
      <w:pPr>
        <w:jc w:val="both"/>
        <w:rPr>
          <w:rFonts w:cs="Traditional Arabic"/>
          <w:sz w:val="36"/>
          <w:szCs w:val="36"/>
          <w:rtl/>
        </w:rPr>
      </w:pPr>
      <w:r w:rsidRPr="00162214">
        <w:rPr>
          <w:rFonts w:cs="Traditional Arabic"/>
          <w:sz w:val="36"/>
          <w:szCs w:val="36"/>
          <w:rtl/>
        </w:rPr>
        <w:t>إن التقوى سبب لنيل ما تشتهيه الأنفس وتلذ الأعين: قال - تعالى –</w:t>
      </w:r>
      <w:r w:rsidRPr="00162214">
        <w:rPr>
          <w:rFonts w:cs="Traditional Arabic" w:hint="cs"/>
          <w:sz w:val="36"/>
          <w:szCs w:val="36"/>
          <w:rtl/>
        </w:rPr>
        <w:t>((</w:t>
      </w:r>
      <w:r w:rsidRPr="00162214">
        <w:rPr>
          <w:rFonts w:cs="Traditional Arabic"/>
          <w:sz w:val="36"/>
          <w:szCs w:val="36"/>
          <w:rtl/>
        </w:rPr>
        <w:t>جَنَّاتُ عَدْنٍ يَدْخُلُونَهَا تَجْرِي مِنْ تَحْتِهَا الْأَنْهَارُ لَهُمْ فِيهَا مَا يَشَاءُونَ كَذَلِكَ يَجْزِي اللَّهُ الْمُتَّقِينَ</w:t>
      </w:r>
      <w:r w:rsidRPr="00162214">
        <w:rPr>
          <w:rFonts w:cs="Traditional Arabic" w:hint="cs"/>
          <w:sz w:val="36"/>
          <w:szCs w:val="36"/>
          <w:rtl/>
        </w:rPr>
        <w:t xml:space="preserve">)) </w:t>
      </w:r>
      <w:r w:rsidRPr="00162214">
        <w:rPr>
          <w:rFonts w:cs="Traditional Arabic" w:hint="cs"/>
          <w:sz w:val="36"/>
          <w:szCs w:val="36"/>
          <w:vertAlign w:val="superscript"/>
          <w:rtl/>
        </w:rPr>
        <w:t>(</w:t>
      </w:r>
      <w:r w:rsidRPr="00162214">
        <w:rPr>
          <w:rStyle w:val="a7"/>
          <w:rFonts w:cs="Traditional Arabic"/>
          <w:sz w:val="36"/>
          <w:szCs w:val="36"/>
          <w:rtl/>
        </w:rPr>
        <w:footnoteReference w:id="447"/>
      </w:r>
      <w:r w:rsidRPr="00162214">
        <w:rPr>
          <w:rFonts w:cs="Traditional Arabic" w:hint="cs"/>
          <w:sz w:val="36"/>
          <w:szCs w:val="36"/>
          <w:vertAlign w:val="superscript"/>
          <w:rtl/>
        </w:rPr>
        <w:t>)</w:t>
      </w:r>
      <w:r w:rsidRPr="00162214">
        <w:rPr>
          <w:rFonts w:cs="Traditional Arabic" w:hint="cs"/>
          <w:sz w:val="36"/>
          <w:szCs w:val="36"/>
          <w:rtl/>
        </w:rPr>
        <w:t xml:space="preserve"> </w:t>
      </w:r>
      <w:r w:rsidRPr="00162214">
        <w:rPr>
          <w:rFonts w:cs="Traditional Arabic"/>
          <w:sz w:val="36"/>
          <w:szCs w:val="36"/>
          <w:rtl/>
        </w:rPr>
        <w:t xml:space="preserve"> </w:t>
      </w:r>
    </w:p>
    <w:p w:rsidR="00C452EC" w:rsidRPr="00162214" w:rsidRDefault="00C452EC" w:rsidP="00C452EC">
      <w:pPr>
        <w:jc w:val="both"/>
        <w:rPr>
          <w:rFonts w:cs="Traditional Arabic"/>
          <w:sz w:val="36"/>
          <w:szCs w:val="36"/>
          <w:rtl/>
        </w:rPr>
      </w:pPr>
      <w:r w:rsidRPr="00162214">
        <w:rPr>
          <w:rFonts w:cs="Traditional Arabic"/>
          <w:sz w:val="36"/>
          <w:szCs w:val="36"/>
          <w:rtl/>
        </w:rPr>
        <w:t xml:space="preserve">إن التقوى سبب لعدم الخوف والحزن وعدم المساس بالسوء يوم القيامة: وقال  تعالى </w:t>
      </w:r>
      <w:r w:rsidRPr="00162214">
        <w:rPr>
          <w:rFonts w:cs="Traditional Arabic" w:hint="cs"/>
          <w:sz w:val="36"/>
          <w:szCs w:val="36"/>
          <w:rtl/>
        </w:rPr>
        <w:t>((</w:t>
      </w:r>
      <w:r w:rsidRPr="00162214">
        <w:rPr>
          <w:rFonts w:cs="Traditional Arabic"/>
          <w:sz w:val="36"/>
          <w:szCs w:val="36"/>
          <w:rtl/>
        </w:rPr>
        <w:t>أَلَا إِنَّ أَوْلِيَاءَ اللَّهِ لَا خَوْفٌ عَلَيْهِمْ وَلَا هُمْ يَحْزَنُونَ</w:t>
      </w:r>
      <w:r w:rsidRPr="00162214">
        <w:rPr>
          <w:rFonts w:cs="Traditional Arabic" w:hint="cs"/>
          <w:sz w:val="36"/>
          <w:szCs w:val="36"/>
          <w:rtl/>
        </w:rPr>
        <w:t xml:space="preserve"> </w:t>
      </w:r>
      <w:r w:rsidRPr="00162214">
        <w:rPr>
          <w:rFonts w:cs="Traditional Arabic"/>
          <w:sz w:val="36"/>
          <w:szCs w:val="36"/>
          <w:rtl/>
        </w:rPr>
        <w:t>الَّذِينَ ءَامَنُوا وَكَانُوا يَتَّقُونَ</w:t>
      </w:r>
      <w:r w:rsidRPr="00162214">
        <w:rPr>
          <w:rFonts w:cs="Traditional Arabic" w:hint="cs"/>
          <w:sz w:val="36"/>
          <w:szCs w:val="36"/>
          <w:rtl/>
        </w:rPr>
        <w:t xml:space="preserve"> )) </w:t>
      </w:r>
      <w:r w:rsidRPr="00162214">
        <w:rPr>
          <w:rFonts w:cs="Traditional Arabic" w:hint="cs"/>
          <w:sz w:val="36"/>
          <w:szCs w:val="36"/>
          <w:vertAlign w:val="superscript"/>
          <w:rtl/>
        </w:rPr>
        <w:t>(</w:t>
      </w:r>
      <w:r w:rsidRPr="00162214">
        <w:rPr>
          <w:rStyle w:val="a7"/>
          <w:rFonts w:cs="Traditional Arabic"/>
          <w:sz w:val="36"/>
          <w:szCs w:val="36"/>
          <w:rtl/>
        </w:rPr>
        <w:footnoteReference w:id="448"/>
      </w:r>
      <w:r w:rsidRPr="00162214">
        <w:rPr>
          <w:rFonts w:cs="Traditional Arabic" w:hint="cs"/>
          <w:sz w:val="36"/>
          <w:szCs w:val="36"/>
          <w:vertAlign w:val="superscript"/>
          <w:rtl/>
        </w:rPr>
        <w:t>)</w:t>
      </w:r>
      <w:r w:rsidRPr="00162214">
        <w:rPr>
          <w:rFonts w:cs="Traditional Arabic" w:hint="cs"/>
          <w:sz w:val="36"/>
          <w:szCs w:val="36"/>
          <w:rtl/>
        </w:rPr>
        <w:t xml:space="preserve">   </w:t>
      </w:r>
      <w:r w:rsidRPr="00162214">
        <w:rPr>
          <w:rFonts w:cs="Traditional Arabic"/>
          <w:sz w:val="36"/>
          <w:szCs w:val="36"/>
          <w:rtl/>
        </w:rPr>
        <w:t xml:space="preserve"> </w:t>
      </w:r>
    </w:p>
    <w:p w:rsidR="00C452EC" w:rsidRPr="00162214" w:rsidRDefault="00C452EC" w:rsidP="00C452EC">
      <w:pPr>
        <w:jc w:val="both"/>
        <w:rPr>
          <w:rFonts w:cs="Traditional Arabic"/>
          <w:sz w:val="36"/>
          <w:szCs w:val="36"/>
          <w:rtl/>
        </w:rPr>
      </w:pPr>
      <w:r w:rsidRPr="00162214">
        <w:rPr>
          <w:rFonts w:cs="Traditional Arabic"/>
          <w:sz w:val="36"/>
          <w:szCs w:val="36"/>
          <w:rtl/>
        </w:rPr>
        <w:t>إنهم يحشرون يوم القيامة وفدًا إليه - تعالى -: والوفد هم القادمون ركبانًا، وهو خير موفود، قال تعالى –</w:t>
      </w:r>
      <w:r w:rsidRPr="00162214">
        <w:rPr>
          <w:rFonts w:cs="Traditional Arabic" w:hint="cs"/>
          <w:sz w:val="36"/>
          <w:szCs w:val="36"/>
          <w:rtl/>
        </w:rPr>
        <w:t>((</w:t>
      </w:r>
      <w:r w:rsidRPr="00162214">
        <w:rPr>
          <w:rFonts w:cs="Traditional Arabic"/>
          <w:sz w:val="36"/>
          <w:szCs w:val="36"/>
          <w:rtl/>
        </w:rPr>
        <w:t xml:space="preserve"> يَوْمَ نَحْشُرُ الْمُتَّقِينَ إِلَى الرَّحْمَنِ وَفْدًا</w:t>
      </w:r>
      <w:r w:rsidRPr="00162214">
        <w:rPr>
          <w:rFonts w:cs="Traditional Arabic" w:hint="cs"/>
          <w:sz w:val="36"/>
          <w:szCs w:val="36"/>
          <w:rtl/>
        </w:rPr>
        <w:t xml:space="preserve">)) </w:t>
      </w:r>
      <w:r w:rsidRPr="00162214">
        <w:rPr>
          <w:rFonts w:cs="Traditional Arabic" w:hint="cs"/>
          <w:sz w:val="36"/>
          <w:szCs w:val="36"/>
          <w:vertAlign w:val="superscript"/>
          <w:rtl/>
        </w:rPr>
        <w:t>(</w:t>
      </w:r>
      <w:r w:rsidRPr="00162214">
        <w:rPr>
          <w:rStyle w:val="a7"/>
          <w:rFonts w:cs="Traditional Arabic"/>
          <w:sz w:val="36"/>
          <w:szCs w:val="36"/>
          <w:rtl/>
        </w:rPr>
        <w:footnoteReference w:id="449"/>
      </w:r>
      <w:r w:rsidRPr="00162214">
        <w:rPr>
          <w:rFonts w:cs="Traditional Arabic" w:hint="cs"/>
          <w:sz w:val="36"/>
          <w:szCs w:val="36"/>
          <w:vertAlign w:val="superscript"/>
          <w:rtl/>
        </w:rPr>
        <w:t>)</w:t>
      </w:r>
      <w:r w:rsidRPr="00162214">
        <w:rPr>
          <w:rFonts w:cs="Traditional Arabic" w:hint="cs"/>
          <w:sz w:val="36"/>
          <w:szCs w:val="36"/>
          <w:rtl/>
        </w:rPr>
        <w:t xml:space="preserve"> </w:t>
      </w:r>
      <w:r w:rsidRPr="00162214">
        <w:rPr>
          <w:rFonts w:cs="Traditional Arabic"/>
          <w:sz w:val="36"/>
          <w:szCs w:val="36"/>
          <w:rtl/>
        </w:rPr>
        <w:t xml:space="preserve"> </w:t>
      </w:r>
    </w:p>
    <w:p w:rsidR="00C452EC" w:rsidRPr="00162214" w:rsidRDefault="00C452EC" w:rsidP="00C452EC">
      <w:pPr>
        <w:jc w:val="both"/>
        <w:rPr>
          <w:rFonts w:cs="Traditional Arabic"/>
          <w:sz w:val="36"/>
          <w:szCs w:val="36"/>
          <w:rtl/>
        </w:rPr>
      </w:pPr>
      <w:r w:rsidRPr="00162214">
        <w:rPr>
          <w:rFonts w:cs="Traditional Arabic"/>
          <w:sz w:val="36"/>
          <w:szCs w:val="36"/>
          <w:rtl/>
        </w:rPr>
        <w:t xml:space="preserve">إن الجنة تقرب لهم، قال  تعالى </w:t>
      </w:r>
      <w:r w:rsidRPr="00162214">
        <w:rPr>
          <w:rFonts w:cs="Traditional Arabic" w:hint="cs"/>
          <w:sz w:val="36"/>
          <w:szCs w:val="36"/>
          <w:rtl/>
        </w:rPr>
        <w:t>((</w:t>
      </w:r>
      <w:r w:rsidRPr="00162214">
        <w:rPr>
          <w:rFonts w:cs="Traditional Arabic"/>
          <w:sz w:val="36"/>
          <w:szCs w:val="36"/>
          <w:rtl/>
        </w:rPr>
        <w:t xml:space="preserve"> وَأُزْلِفَتِ الْجَنَّةُ لِلْمُتَّقِينَ</w:t>
      </w:r>
      <w:r w:rsidRPr="00162214">
        <w:rPr>
          <w:rFonts w:cs="Traditional Arabic" w:hint="cs"/>
          <w:sz w:val="36"/>
          <w:szCs w:val="36"/>
          <w:rtl/>
        </w:rPr>
        <w:t xml:space="preserve">)) </w:t>
      </w:r>
      <w:r w:rsidRPr="00162214">
        <w:rPr>
          <w:rFonts w:cs="Traditional Arabic" w:hint="cs"/>
          <w:sz w:val="36"/>
          <w:szCs w:val="36"/>
          <w:vertAlign w:val="superscript"/>
          <w:rtl/>
        </w:rPr>
        <w:t>(</w:t>
      </w:r>
      <w:r w:rsidRPr="00162214">
        <w:rPr>
          <w:rStyle w:val="a7"/>
          <w:rFonts w:cs="Traditional Arabic"/>
          <w:sz w:val="36"/>
          <w:szCs w:val="36"/>
          <w:rtl/>
        </w:rPr>
        <w:footnoteReference w:id="450"/>
      </w:r>
      <w:r w:rsidRPr="00162214">
        <w:rPr>
          <w:rFonts w:cs="Traditional Arabic" w:hint="cs"/>
          <w:sz w:val="36"/>
          <w:szCs w:val="36"/>
          <w:vertAlign w:val="superscript"/>
          <w:rtl/>
        </w:rPr>
        <w:t>)</w:t>
      </w:r>
      <w:r w:rsidRPr="00162214">
        <w:rPr>
          <w:rFonts w:cs="Traditional Arabic"/>
          <w:sz w:val="36"/>
          <w:szCs w:val="36"/>
          <w:rtl/>
        </w:rPr>
        <w:t xml:space="preserve"> </w:t>
      </w:r>
      <w:r w:rsidRPr="00162214">
        <w:rPr>
          <w:rFonts w:cs="Traditional Arabic" w:hint="cs"/>
          <w:sz w:val="36"/>
          <w:szCs w:val="36"/>
          <w:rtl/>
        </w:rPr>
        <w:t xml:space="preserve"> </w:t>
      </w:r>
    </w:p>
    <w:p w:rsidR="00C452EC" w:rsidRPr="00162214" w:rsidRDefault="00C452EC" w:rsidP="00C452EC">
      <w:pPr>
        <w:jc w:val="both"/>
        <w:rPr>
          <w:rFonts w:cs="Traditional Arabic"/>
          <w:sz w:val="36"/>
          <w:szCs w:val="36"/>
          <w:rtl/>
        </w:rPr>
      </w:pPr>
      <w:r w:rsidRPr="00162214">
        <w:rPr>
          <w:rFonts w:cs="Traditional Arabic"/>
          <w:sz w:val="36"/>
          <w:szCs w:val="36"/>
          <w:rtl/>
        </w:rPr>
        <w:t>وقال تعالى</w:t>
      </w:r>
      <w:r w:rsidRPr="00162214">
        <w:rPr>
          <w:rFonts w:cs="Traditional Arabic" w:hint="cs"/>
          <w:sz w:val="36"/>
          <w:szCs w:val="36"/>
          <w:rtl/>
        </w:rPr>
        <w:t>((</w:t>
      </w:r>
      <w:r w:rsidRPr="00162214">
        <w:rPr>
          <w:rFonts w:cs="Traditional Arabic"/>
          <w:sz w:val="36"/>
          <w:szCs w:val="36"/>
          <w:rtl/>
        </w:rPr>
        <w:t xml:space="preserve"> وَأُزْلِفَتِ الْجَنَّةُ لِلْمُتَّقِينَ غَيْرَ بَعِيد</w:t>
      </w:r>
      <w:r w:rsidRPr="00162214">
        <w:rPr>
          <w:rFonts w:cs="Traditional Arabic" w:hint="cs"/>
          <w:sz w:val="36"/>
          <w:szCs w:val="36"/>
          <w:rtl/>
        </w:rPr>
        <w:t xml:space="preserve"> ))</w:t>
      </w:r>
      <w:r w:rsidRPr="00162214">
        <w:rPr>
          <w:rFonts w:cs="Traditional Arabic" w:hint="cs"/>
          <w:sz w:val="36"/>
          <w:szCs w:val="36"/>
          <w:vertAlign w:val="superscript"/>
          <w:rtl/>
        </w:rPr>
        <w:t xml:space="preserve"> (</w:t>
      </w:r>
      <w:r w:rsidRPr="00162214">
        <w:rPr>
          <w:rStyle w:val="a7"/>
          <w:rFonts w:cs="Traditional Arabic"/>
          <w:sz w:val="36"/>
          <w:szCs w:val="36"/>
          <w:rtl/>
        </w:rPr>
        <w:footnoteReference w:id="451"/>
      </w:r>
      <w:r w:rsidRPr="00162214">
        <w:rPr>
          <w:rFonts w:cs="Traditional Arabic" w:hint="cs"/>
          <w:sz w:val="36"/>
          <w:szCs w:val="36"/>
          <w:vertAlign w:val="superscript"/>
          <w:rtl/>
        </w:rPr>
        <w:t>)</w:t>
      </w:r>
      <w:r w:rsidRPr="00162214">
        <w:rPr>
          <w:rFonts w:cs="Traditional Arabic" w:hint="cs"/>
          <w:sz w:val="36"/>
          <w:szCs w:val="36"/>
          <w:rtl/>
        </w:rPr>
        <w:t xml:space="preserve">  </w:t>
      </w:r>
    </w:p>
    <w:p w:rsidR="00C452EC" w:rsidRPr="00162214" w:rsidRDefault="00C452EC" w:rsidP="00C452EC">
      <w:pPr>
        <w:jc w:val="both"/>
        <w:rPr>
          <w:rFonts w:cs="Traditional Arabic"/>
          <w:sz w:val="36"/>
          <w:szCs w:val="36"/>
          <w:rtl/>
        </w:rPr>
      </w:pPr>
      <w:r w:rsidRPr="00162214">
        <w:rPr>
          <w:rFonts w:cs="Traditional Arabic"/>
          <w:sz w:val="36"/>
          <w:szCs w:val="36"/>
          <w:rtl/>
        </w:rPr>
        <w:lastRenderedPageBreak/>
        <w:t xml:space="preserve">إن المتقين تضاعف أجورهم وحسناتهم: كما قال - تعالى </w:t>
      </w:r>
      <w:r w:rsidRPr="00162214">
        <w:rPr>
          <w:rFonts w:cs="Traditional Arabic" w:hint="cs"/>
          <w:sz w:val="36"/>
          <w:szCs w:val="36"/>
          <w:rtl/>
        </w:rPr>
        <w:t>((</w:t>
      </w:r>
      <w:r w:rsidRPr="00162214">
        <w:rPr>
          <w:rFonts w:cs="Traditional Arabic"/>
          <w:sz w:val="36"/>
          <w:szCs w:val="36"/>
          <w:rtl/>
        </w:rPr>
        <w:t xml:space="preserve"> يَا أَيُّهَا الَّذِينَ ءَامَنُوا اتَّقُوا اللَّهَ </w:t>
      </w:r>
      <w:proofErr w:type="spellStart"/>
      <w:r w:rsidRPr="00162214">
        <w:rPr>
          <w:rFonts w:cs="Traditional Arabic"/>
          <w:sz w:val="36"/>
          <w:szCs w:val="36"/>
          <w:rtl/>
        </w:rPr>
        <w:t>وَءَامِنُوا</w:t>
      </w:r>
      <w:proofErr w:type="spellEnd"/>
      <w:r w:rsidRPr="00162214">
        <w:rPr>
          <w:rFonts w:cs="Traditional Arabic"/>
          <w:sz w:val="36"/>
          <w:szCs w:val="36"/>
          <w:rtl/>
        </w:rPr>
        <w:t xml:space="preserve"> بِرَسُولِهِ يُؤْتِكُمْ كِفْلَيْنِ مِنْ رَحْمَتِهِ وَيَجْعَلْ لَكُمْ نُورًا تَمْشُونَ بِهِ وَيَغْفِرْ لَكُمْ وَاللَّهُ غَفُورٌ رَحِيمٌ</w:t>
      </w:r>
      <w:r w:rsidRPr="00162214">
        <w:rPr>
          <w:rFonts w:cs="Traditional Arabic" w:hint="cs"/>
          <w:sz w:val="36"/>
          <w:szCs w:val="36"/>
          <w:rtl/>
        </w:rPr>
        <w:t>))</w:t>
      </w:r>
      <w:r w:rsidRPr="00162214">
        <w:rPr>
          <w:rFonts w:cs="Traditional Arabic" w:hint="cs"/>
          <w:sz w:val="36"/>
          <w:szCs w:val="36"/>
          <w:vertAlign w:val="superscript"/>
          <w:rtl/>
        </w:rPr>
        <w:t xml:space="preserve"> (</w:t>
      </w:r>
      <w:r w:rsidRPr="00162214">
        <w:rPr>
          <w:rStyle w:val="a7"/>
          <w:rFonts w:cs="Traditional Arabic"/>
          <w:sz w:val="36"/>
          <w:szCs w:val="36"/>
          <w:rtl/>
        </w:rPr>
        <w:footnoteReference w:id="452"/>
      </w:r>
      <w:r w:rsidRPr="00162214">
        <w:rPr>
          <w:rFonts w:cs="Traditional Arabic" w:hint="cs"/>
          <w:sz w:val="36"/>
          <w:szCs w:val="36"/>
          <w:vertAlign w:val="superscript"/>
          <w:rtl/>
        </w:rPr>
        <w:t>)</w:t>
      </w:r>
      <w:r w:rsidRPr="00162214">
        <w:rPr>
          <w:rFonts w:cs="Traditional Arabic" w:hint="cs"/>
          <w:sz w:val="36"/>
          <w:szCs w:val="36"/>
          <w:rtl/>
        </w:rPr>
        <w:t xml:space="preserve"> </w:t>
      </w:r>
    </w:p>
    <w:p w:rsidR="00C452EC" w:rsidRPr="00162214" w:rsidRDefault="00C452EC" w:rsidP="00C452EC">
      <w:pPr>
        <w:jc w:val="both"/>
        <w:rPr>
          <w:rFonts w:cs="Traditional Arabic"/>
          <w:sz w:val="36"/>
          <w:szCs w:val="36"/>
          <w:rtl/>
        </w:rPr>
      </w:pPr>
      <w:r w:rsidRPr="00162214">
        <w:rPr>
          <w:rFonts w:cs="Traditional Arabic" w:hint="cs"/>
          <w:sz w:val="36"/>
          <w:szCs w:val="36"/>
          <w:rtl/>
        </w:rPr>
        <w:t xml:space="preserve">عباد الله متى نصل الى التقوى </w:t>
      </w:r>
    </w:p>
    <w:p w:rsidR="00C452EC" w:rsidRPr="00162214" w:rsidRDefault="00C452EC" w:rsidP="00C452EC">
      <w:pPr>
        <w:jc w:val="both"/>
        <w:rPr>
          <w:rFonts w:cs="Traditional Arabic"/>
          <w:sz w:val="36"/>
          <w:szCs w:val="36"/>
          <w:rtl/>
        </w:rPr>
      </w:pPr>
      <w:r w:rsidRPr="00162214">
        <w:rPr>
          <w:rFonts w:cs="Traditional Arabic"/>
          <w:sz w:val="36"/>
          <w:szCs w:val="36"/>
          <w:rtl/>
        </w:rPr>
        <w:t>قال رسول الله - صلى الله عليه وسلم -</w:t>
      </w:r>
      <w:r w:rsidRPr="00162214">
        <w:rPr>
          <w:rFonts w:cs="Traditional Arabic" w:hint="cs"/>
          <w:sz w:val="36"/>
          <w:szCs w:val="36"/>
          <w:rtl/>
        </w:rPr>
        <w:t xml:space="preserve"> (</w:t>
      </w:r>
      <w:r w:rsidRPr="00162214">
        <w:rPr>
          <w:rFonts w:cs="Traditional Arabic"/>
          <w:sz w:val="36"/>
          <w:szCs w:val="36"/>
          <w:rtl/>
        </w:rPr>
        <w:t>لا يبلغ العبد أن يكون من المتقين حتى يدع ما لا بأس به حذراً مما به بأس</w:t>
      </w:r>
      <w:r w:rsidRPr="00162214">
        <w:rPr>
          <w:rFonts w:cs="Traditional Arabic" w:hint="cs"/>
          <w:sz w:val="36"/>
          <w:szCs w:val="36"/>
          <w:rtl/>
        </w:rPr>
        <w:t>)</w:t>
      </w:r>
      <w:r w:rsidRPr="00162214">
        <w:rPr>
          <w:rFonts w:cs="Traditional Arabic" w:hint="cs"/>
          <w:sz w:val="36"/>
          <w:szCs w:val="36"/>
          <w:vertAlign w:val="superscript"/>
          <w:rtl/>
        </w:rPr>
        <w:t xml:space="preserve"> (</w:t>
      </w:r>
      <w:r w:rsidRPr="00162214">
        <w:rPr>
          <w:rStyle w:val="a7"/>
          <w:rFonts w:cs="Traditional Arabic"/>
          <w:sz w:val="36"/>
          <w:szCs w:val="36"/>
          <w:rtl/>
        </w:rPr>
        <w:footnoteReference w:id="453"/>
      </w:r>
      <w:r w:rsidRPr="00162214">
        <w:rPr>
          <w:rFonts w:cs="Traditional Arabic" w:hint="cs"/>
          <w:sz w:val="36"/>
          <w:szCs w:val="36"/>
          <w:vertAlign w:val="superscript"/>
          <w:rtl/>
        </w:rPr>
        <w:t>)</w:t>
      </w:r>
      <w:r w:rsidRPr="00162214">
        <w:rPr>
          <w:rFonts w:cs="Traditional Arabic" w:hint="cs"/>
          <w:sz w:val="36"/>
          <w:szCs w:val="36"/>
          <w:rtl/>
        </w:rPr>
        <w:t xml:space="preserve"> </w:t>
      </w:r>
      <w:r w:rsidRPr="00162214">
        <w:rPr>
          <w:rFonts w:cs="Traditional Arabic"/>
          <w:sz w:val="36"/>
          <w:szCs w:val="36"/>
          <w:rtl/>
        </w:rPr>
        <w:t xml:space="preserve"> </w:t>
      </w:r>
    </w:p>
    <w:p w:rsidR="00C452EC" w:rsidRPr="00162214" w:rsidRDefault="00C452EC" w:rsidP="00C452EC">
      <w:pPr>
        <w:jc w:val="both"/>
        <w:rPr>
          <w:rFonts w:cs="Traditional Arabic"/>
          <w:sz w:val="36"/>
          <w:szCs w:val="36"/>
          <w:rtl/>
        </w:rPr>
      </w:pPr>
      <w:r w:rsidRPr="00162214">
        <w:rPr>
          <w:rFonts w:cs="Traditional Arabic"/>
          <w:sz w:val="36"/>
          <w:szCs w:val="36"/>
          <w:rtl/>
        </w:rPr>
        <w:t xml:space="preserve">اللهم اجعلنا من الذين يتّقونك، حتى نجني من ثمار التقوى ما يفرحنا يوم نلقاك، وأنت عنا راض.. يا حبيب المتقين.. يا رب!. </w:t>
      </w:r>
    </w:p>
    <w:p w:rsidR="00C452EC" w:rsidRPr="00162214" w:rsidRDefault="00C452EC" w:rsidP="00C452EC">
      <w:pPr>
        <w:jc w:val="both"/>
        <w:rPr>
          <w:rFonts w:cs="Traditional Arabic"/>
          <w:sz w:val="36"/>
          <w:szCs w:val="36"/>
          <w:rtl/>
        </w:rPr>
      </w:pPr>
      <w:r w:rsidRPr="00162214">
        <w:rPr>
          <w:rFonts w:cs="Traditional Arabic"/>
          <w:sz w:val="36"/>
          <w:szCs w:val="36"/>
          <w:rtl/>
        </w:rPr>
        <w:t>جاء رجل إلى الجنيد وقال له</w:t>
      </w:r>
      <w:r w:rsidRPr="00162214">
        <w:rPr>
          <w:rFonts w:cs="Traditional Arabic"/>
          <w:sz w:val="36"/>
          <w:szCs w:val="36"/>
        </w:rPr>
        <w:t>)</w:t>
      </w:r>
      <w:r w:rsidRPr="00162214">
        <w:rPr>
          <w:rFonts w:cs="Traditional Arabic"/>
          <w:sz w:val="36"/>
          <w:szCs w:val="36"/>
          <w:rtl/>
        </w:rPr>
        <w:t xml:space="preserve">إن الشيطان عارضني في صلاتي الليلة. فقال له الجنيد: لأنك لم تتق الله. </w:t>
      </w:r>
    </w:p>
    <w:p w:rsidR="00C452EC" w:rsidRPr="00162214" w:rsidRDefault="00C452EC" w:rsidP="00C452EC">
      <w:pPr>
        <w:jc w:val="both"/>
        <w:rPr>
          <w:rFonts w:cs="Traditional Arabic"/>
          <w:sz w:val="36"/>
          <w:szCs w:val="36"/>
          <w:rtl/>
        </w:rPr>
      </w:pPr>
      <w:r w:rsidRPr="00162214">
        <w:rPr>
          <w:rFonts w:cs="Traditional Arabic"/>
          <w:sz w:val="36"/>
          <w:szCs w:val="36"/>
          <w:rtl/>
        </w:rPr>
        <w:t xml:space="preserve">جاء رجل إلى بشر الحافي فقال له: إني أخاف ألا يَقبل الله أعمالي، قال له بشر: إن كنت تخافه حقاً فاتق الله. </w:t>
      </w:r>
    </w:p>
    <w:p w:rsidR="00C452EC" w:rsidRPr="00162214" w:rsidRDefault="00C452EC" w:rsidP="00C452EC">
      <w:pPr>
        <w:jc w:val="both"/>
        <w:rPr>
          <w:rFonts w:cs="Traditional Arabic"/>
          <w:sz w:val="36"/>
          <w:szCs w:val="36"/>
          <w:rtl/>
        </w:rPr>
      </w:pPr>
      <w:r w:rsidRPr="00162214">
        <w:rPr>
          <w:rFonts w:cs="Traditional Arabic"/>
          <w:sz w:val="36"/>
          <w:szCs w:val="36"/>
          <w:rtl/>
        </w:rPr>
        <w:t xml:space="preserve">قال حكيم: لا يبلغ الرجل سنام التقوى إلا أن يكون بحيث لو جعل ما في قلبه في طبق، فطيف به في السوق لم يستح منه! </w:t>
      </w:r>
    </w:p>
    <w:p w:rsidR="00C452EC" w:rsidRPr="00162214" w:rsidRDefault="00C452EC" w:rsidP="00C452EC">
      <w:pPr>
        <w:jc w:val="both"/>
        <w:rPr>
          <w:rFonts w:cs="Traditional Arabic"/>
          <w:sz w:val="36"/>
          <w:szCs w:val="36"/>
          <w:rtl/>
        </w:rPr>
      </w:pPr>
      <w:r w:rsidRPr="00162214">
        <w:rPr>
          <w:rFonts w:cs="Traditional Arabic"/>
          <w:sz w:val="36"/>
          <w:szCs w:val="36"/>
          <w:rtl/>
        </w:rPr>
        <w:t xml:space="preserve"> قال داود لابنه سليمان - عليهما السلام -:"يا بني! إنما تستدل على تقوى الرجل بثلاثة أشياء: </w:t>
      </w:r>
    </w:p>
    <w:p w:rsidR="00C452EC" w:rsidRPr="00162214" w:rsidRDefault="00C452EC" w:rsidP="00C452EC">
      <w:pPr>
        <w:jc w:val="both"/>
        <w:rPr>
          <w:rFonts w:cs="Traditional Arabic"/>
          <w:sz w:val="36"/>
          <w:szCs w:val="36"/>
          <w:rtl/>
        </w:rPr>
      </w:pPr>
      <w:r w:rsidRPr="00162214">
        <w:rPr>
          <w:rFonts w:cs="Traditional Arabic"/>
          <w:sz w:val="36"/>
          <w:szCs w:val="36"/>
          <w:rtl/>
        </w:rPr>
        <w:t xml:space="preserve">بحسن توكّله على الله فيما نابه. </w:t>
      </w:r>
    </w:p>
    <w:p w:rsidR="00C452EC" w:rsidRPr="00162214" w:rsidRDefault="00C452EC" w:rsidP="00C452EC">
      <w:pPr>
        <w:jc w:val="both"/>
        <w:rPr>
          <w:rFonts w:cs="Traditional Arabic"/>
          <w:sz w:val="36"/>
          <w:szCs w:val="36"/>
          <w:rtl/>
        </w:rPr>
      </w:pPr>
      <w:r w:rsidRPr="00162214">
        <w:rPr>
          <w:rFonts w:cs="Traditional Arabic"/>
          <w:sz w:val="36"/>
          <w:szCs w:val="36"/>
          <w:rtl/>
        </w:rPr>
        <w:t>وبحسن رضاه فيما آتاه، وبحسن زهده فيما فاته. وقال - أيضاً- عليه السلام –</w:t>
      </w:r>
      <w:r w:rsidRPr="00162214">
        <w:rPr>
          <w:rFonts w:cs="Traditional Arabic" w:hint="cs"/>
          <w:sz w:val="36"/>
          <w:szCs w:val="36"/>
          <w:rtl/>
        </w:rPr>
        <w:t>(</w:t>
      </w:r>
      <w:r w:rsidRPr="00162214">
        <w:rPr>
          <w:rFonts w:cs="Traditional Arabic"/>
          <w:sz w:val="36"/>
          <w:szCs w:val="36"/>
          <w:rtl/>
        </w:rPr>
        <w:t xml:space="preserve">لو أن رجلاً اتقى مائة شيء، ولم يتق شيئاً واحداً لم يكن من المتقين قال معروف </w:t>
      </w:r>
      <w:proofErr w:type="spellStart"/>
      <w:r w:rsidRPr="00162214">
        <w:rPr>
          <w:rFonts w:cs="Traditional Arabic"/>
          <w:sz w:val="36"/>
          <w:szCs w:val="36"/>
          <w:rtl/>
        </w:rPr>
        <w:t>الكرخي</w:t>
      </w:r>
      <w:proofErr w:type="spellEnd"/>
      <w:r w:rsidRPr="00162214">
        <w:rPr>
          <w:rFonts w:cs="Traditional Arabic"/>
          <w:sz w:val="36"/>
          <w:szCs w:val="36"/>
          <w:rtl/>
        </w:rPr>
        <w:t xml:space="preserve"> - رحمه الله تعالى -: إذا كنت لا تحسن تتقي أكلت الربا، وإذا كنت لا تحسن تتقي لقيتْك امرأة ولم تغض بصرك، وإذا كنت لا تحسن تتقي وضعت سيفك على عاتقك. </w:t>
      </w:r>
    </w:p>
    <w:p w:rsidR="00C452EC" w:rsidRPr="00162214" w:rsidRDefault="00C452EC" w:rsidP="00C452EC">
      <w:pPr>
        <w:jc w:val="both"/>
        <w:rPr>
          <w:rFonts w:cs="Traditional Arabic"/>
          <w:sz w:val="36"/>
          <w:szCs w:val="36"/>
          <w:rtl/>
        </w:rPr>
      </w:pPr>
      <w:r w:rsidRPr="00162214">
        <w:rPr>
          <w:rFonts w:cs="Traditional Arabic"/>
          <w:sz w:val="36"/>
          <w:szCs w:val="36"/>
          <w:rtl/>
        </w:rPr>
        <w:t xml:space="preserve"> قال ابن المعتمر: </w:t>
      </w:r>
    </w:p>
    <w:p w:rsidR="00C452EC" w:rsidRPr="00162214" w:rsidRDefault="00C452EC" w:rsidP="00C452EC">
      <w:pPr>
        <w:jc w:val="both"/>
        <w:rPr>
          <w:rFonts w:cs="Traditional Arabic"/>
          <w:sz w:val="36"/>
          <w:szCs w:val="36"/>
          <w:rtl/>
        </w:rPr>
      </w:pPr>
      <w:r w:rsidRPr="00162214">
        <w:rPr>
          <w:rFonts w:cs="Traditional Arabic" w:hint="cs"/>
          <w:sz w:val="36"/>
          <w:szCs w:val="36"/>
          <w:rtl/>
        </w:rPr>
        <w:t xml:space="preserve">                  </w:t>
      </w:r>
      <w:r w:rsidRPr="00162214">
        <w:rPr>
          <w:rFonts w:cs="Traditional Arabic"/>
          <w:sz w:val="36"/>
          <w:szCs w:val="36"/>
          <w:rtl/>
        </w:rPr>
        <w:t> خلّ الذنوبَ صغيرها    </w:t>
      </w:r>
      <w:r w:rsidRPr="00162214">
        <w:rPr>
          <w:rFonts w:cs="Traditional Arabic" w:hint="cs"/>
          <w:sz w:val="36"/>
          <w:szCs w:val="36"/>
          <w:rtl/>
        </w:rPr>
        <w:t xml:space="preserve">       </w:t>
      </w:r>
      <w:r w:rsidRPr="00162214">
        <w:rPr>
          <w:rFonts w:cs="Traditional Arabic"/>
          <w:sz w:val="36"/>
          <w:szCs w:val="36"/>
          <w:rtl/>
        </w:rPr>
        <w:t xml:space="preserve">وكبيرها فهو التُّقى </w:t>
      </w:r>
    </w:p>
    <w:p w:rsidR="00C452EC" w:rsidRPr="00162214" w:rsidRDefault="00C452EC" w:rsidP="00C452EC">
      <w:pPr>
        <w:jc w:val="both"/>
        <w:rPr>
          <w:rFonts w:cs="Traditional Arabic"/>
          <w:sz w:val="36"/>
          <w:szCs w:val="36"/>
          <w:rtl/>
        </w:rPr>
      </w:pPr>
      <w:r w:rsidRPr="00162214">
        <w:rPr>
          <w:rFonts w:cs="Traditional Arabic" w:hint="cs"/>
          <w:sz w:val="36"/>
          <w:szCs w:val="36"/>
          <w:rtl/>
        </w:rPr>
        <w:t xml:space="preserve">                   واصنع كماشٍ فوق أرض      الشوك يحذر ما يرى </w:t>
      </w:r>
    </w:p>
    <w:p w:rsidR="00C452EC" w:rsidRPr="00162214" w:rsidRDefault="00C452EC" w:rsidP="00C452EC">
      <w:pPr>
        <w:jc w:val="both"/>
        <w:rPr>
          <w:rFonts w:cs="Traditional Arabic"/>
          <w:sz w:val="36"/>
          <w:szCs w:val="36"/>
          <w:rtl/>
        </w:rPr>
      </w:pPr>
      <w:r w:rsidRPr="00162214">
        <w:rPr>
          <w:rFonts w:cs="Traditional Arabic" w:hint="cs"/>
          <w:sz w:val="36"/>
          <w:szCs w:val="36"/>
          <w:rtl/>
        </w:rPr>
        <w:t xml:space="preserve">                    لا    تحقرنّ    صغيرة         إن الجبال من الحصى</w:t>
      </w:r>
    </w:p>
    <w:p w:rsidR="00C452EC" w:rsidRPr="00162214" w:rsidRDefault="00C452EC" w:rsidP="00C452EC">
      <w:pPr>
        <w:jc w:val="both"/>
        <w:rPr>
          <w:rFonts w:ascii="Tahoma" w:hAnsi="Tahoma" w:cs="Traditional Arabic"/>
          <w:sz w:val="36"/>
          <w:szCs w:val="36"/>
          <w:rtl/>
        </w:rPr>
      </w:pPr>
      <w:r w:rsidRPr="00162214">
        <w:rPr>
          <w:rFonts w:ascii="Tahoma" w:hAnsi="Tahoma" w:cs="Traditional Arabic"/>
          <w:sz w:val="36"/>
          <w:szCs w:val="36"/>
          <w:rtl/>
        </w:rPr>
        <w:lastRenderedPageBreak/>
        <w:t> </w:t>
      </w:r>
      <w:r w:rsidRPr="00162214">
        <w:rPr>
          <w:rFonts w:cs="Traditional Arabic" w:hint="cs"/>
          <w:sz w:val="36"/>
          <w:szCs w:val="36"/>
          <w:rtl/>
        </w:rPr>
        <w:t>وسأل عمر رضي الله عنه كعبا فقال له: ما التقوى؟ فقال كعب: يا أمير المؤمنين أما سلكت طريقا فيه شوك؟ قال: نعم. قال: فماذا فعلت؟ فقال عمر رضي الله عنه</w:t>
      </w:r>
      <w:r w:rsidR="005009C5">
        <w:rPr>
          <w:rFonts w:cs="Traditional Arabic" w:hint="cs"/>
          <w:sz w:val="36"/>
          <w:szCs w:val="36"/>
          <w:rtl/>
        </w:rPr>
        <w:t>:</w:t>
      </w:r>
      <w:r w:rsidRPr="00162214">
        <w:rPr>
          <w:rFonts w:cs="Traditional Arabic" w:hint="cs"/>
          <w:sz w:val="36"/>
          <w:szCs w:val="36"/>
          <w:rtl/>
        </w:rPr>
        <w:t xml:space="preserve"> أشمر عن ساقي، وانظر إلى مواضع قدمي وأقدم قدما وأؤخر أخرى مخافة أن تصيبني شوكة. فقال كعب: تلك هي التقوى. تشمير للطاعة، ونظر في الحلال والحرام، وورع من الزلل، ومخافة وخشية من الكبير المتعال سبحانه</w:t>
      </w:r>
    </w:p>
    <w:p w:rsidR="00BF60DD" w:rsidRPr="00162214" w:rsidRDefault="00BF60DD" w:rsidP="00BF60DD">
      <w:pPr>
        <w:shd w:val="clear" w:color="auto" w:fill="F9F9F9"/>
        <w:rPr>
          <w:rFonts w:ascii="Verdana" w:hAnsi="Verdana" w:cs="Traditional Arabic"/>
          <w:sz w:val="36"/>
          <w:szCs w:val="36"/>
          <w:rtl/>
        </w:rPr>
      </w:pPr>
      <w:r>
        <w:rPr>
          <w:rFonts w:ascii="Verdana" w:hAnsi="Verdana" w:cs="Traditional Arabic" w:hint="cs"/>
          <w:sz w:val="36"/>
          <w:szCs w:val="36"/>
          <w:rtl/>
        </w:rPr>
        <w:t xml:space="preserve"> </w:t>
      </w:r>
      <w:r w:rsidRPr="00162214">
        <w:rPr>
          <w:rFonts w:ascii="Verdana" w:hAnsi="Verdana" w:cs="Traditional Arabic"/>
          <w:sz w:val="36"/>
          <w:szCs w:val="36"/>
          <w:rtl/>
        </w:rPr>
        <w:t>و في الختام...</w:t>
      </w:r>
    </w:p>
    <w:p w:rsidR="00BF60DD" w:rsidRPr="00162214" w:rsidRDefault="00BF60DD" w:rsidP="00BF60DD">
      <w:pPr>
        <w:shd w:val="clear" w:color="auto" w:fill="F9F9F9"/>
        <w:rPr>
          <w:rFonts w:ascii="Verdana" w:hAnsi="Verdana" w:cs="Traditional Arabic"/>
          <w:sz w:val="36"/>
          <w:szCs w:val="36"/>
          <w:rtl/>
        </w:rPr>
      </w:pPr>
      <w:r w:rsidRPr="00162214">
        <w:rPr>
          <w:rFonts w:ascii="Verdana" w:hAnsi="Verdana" w:cs="Traditional Arabic"/>
          <w:sz w:val="36"/>
          <w:szCs w:val="36"/>
          <w:rtl/>
        </w:rPr>
        <w:t>يشعر رسول الله صلى</w:t>
      </w:r>
      <w:r w:rsidRPr="00162214">
        <w:rPr>
          <w:rFonts w:ascii="Verdana" w:hAnsi="Verdana" w:cs="Traditional Arabic"/>
          <w:sz w:val="36"/>
          <w:szCs w:val="36"/>
        </w:rPr>
        <w:t xml:space="preserve"> </w:t>
      </w:r>
      <w:r w:rsidRPr="00162214">
        <w:rPr>
          <w:rFonts w:ascii="Verdana" w:hAnsi="Verdana" w:cs="Traditional Arabic"/>
          <w:sz w:val="36"/>
          <w:szCs w:val="36"/>
          <w:rtl/>
        </w:rPr>
        <w:t>الله عليه و سلم أنه اخرج مسؤولية الدعوة و تبليغها من عنقه فها هو الإسلام قد</w:t>
      </w:r>
      <w:r w:rsidRPr="00162214">
        <w:rPr>
          <w:rFonts w:ascii="Verdana" w:hAnsi="Verdana" w:cs="Traditional Arabic"/>
          <w:sz w:val="36"/>
          <w:szCs w:val="36"/>
        </w:rPr>
        <w:t xml:space="preserve"> </w:t>
      </w:r>
      <w:r w:rsidRPr="00162214">
        <w:rPr>
          <w:rFonts w:ascii="Verdana" w:hAnsi="Verdana" w:cs="Traditional Arabic"/>
          <w:sz w:val="36"/>
          <w:szCs w:val="36"/>
          <w:rtl/>
        </w:rPr>
        <w:t>انتشر و ها هي ضلالات الشرك و الجاهلية قد تبددت و ها هي أحكام الشريعة الإلهية قد</w:t>
      </w:r>
      <w:r w:rsidRPr="00162214">
        <w:rPr>
          <w:rFonts w:ascii="Verdana" w:hAnsi="Verdana" w:cs="Traditional Arabic"/>
          <w:sz w:val="36"/>
          <w:szCs w:val="36"/>
        </w:rPr>
        <w:t xml:space="preserve"> </w:t>
      </w:r>
      <w:r w:rsidRPr="00162214">
        <w:rPr>
          <w:rFonts w:ascii="Verdana" w:hAnsi="Verdana" w:cs="Traditional Arabic"/>
          <w:sz w:val="36"/>
          <w:szCs w:val="36"/>
          <w:rtl/>
        </w:rPr>
        <w:t>بلغت و ها هو الوحي ينزل عليه صلى الله عليه و سلم مخاطبا ً البشر كلهم</w:t>
      </w:r>
      <w:r w:rsidR="005009C5">
        <w:rPr>
          <w:rFonts w:ascii="Verdana" w:hAnsi="Verdana" w:cs="Traditional Arabic"/>
          <w:sz w:val="36"/>
          <w:szCs w:val="36"/>
          <w:rtl/>
        </w:rPr>
        <w:t>:</w:t>
      </w:r>
      <w:r w:rsidRPr="00162214">
        <w:rPr>
          <w:rFonts w:ascii="Verdana" w:hAnsi="Verdana" w:cs="Traditional Arabic"/>
          <w:sz w:val="36"/>
          <w:szCs w:val="36"/>
        </w:rPr>
        <w:t xml:space="preserve"> </w:t>
      </w:r>
      <w:r w:rsidRPr="00162214">
        <w:rPr>
          <w:rFonts w:ascii="Verdana" w:hAnsi="Verdana" w:cs="Traditional Arabic"/>
          <w:sz w:val="36"/>
          <w:szCs w:val="36"/>
        </w:rPr>
        <w:br/>
      </w:r>
      <w:r w:rsidRPr="00162214">
        <w:rPr>
          <w:rFonts w:ascii="Verdana" w:hAnsi="Verdana" w:cs="Traditional Arabic" w:hint="cs"/>
          <w:sz w:val="36"/>
          <w:szCs w:val="36"/>
          <w:rtl/>
        </w:rPr>
        <w:t>قال تعالى</w:t>
      </w:r>
      <w:r w:rsidR="005009C5">
        <w:rPr>
          <w:rFonts w:ascii="Verdana" w:hAnsi="Verdana" w:cs="Traditional Arabic" w:hint="cs"/>
          <w:sz w:val="36"/>
          <w:szCs w:val="36"/>
          <w:rtl/>
        </w:rPr>
        <w:t>:</w:t>
      </w:r>
      <w:r w:rsidRPr="00162214">
        <w:rPr>
          <w:rFonts w:ascii="Verdana" w:hAnsi="Verdana" w:cs="Traditional Arabic" w:hint="cs"/>
          <w:sz w:val="36"/>
          <w:szCs w:val="36"/>
          <w:rtl/>
        </w:rPr>
        <w:t xml:space="preserve"> (</w:t>
      </w:r>
      <w:r w:rsidRPr="00162214">
        <w:rPr>
          <w:rFonts w:cs="Traditional Arabic"/>
          <w:sz w:val="36"/>
          <w:szCs w:val="36"/>
          <w:rtl/>
        </w:rPr>
        <w:t>الْيَوْمَ أَكْمَلْتُ لَكُمْ دِينَكُمْ وَأَتْمَمْتُ عَلَيْكُمْ نِعْمَتِي وَرَضِيتُ لَكُمُ الْإِسْلَامَ دِينًا</w:t>
      </w:r>
      <w:r w:rsidRPr="00162214">
        <w:rPr>
          <w:rFonts w:ascii="Verdana" w:hAnsi="Verdana" w:cs="Traditional Arabic" w:hint="cs"/>
          <w:sz w:val="36"/>
          <w:szCs w:val="36"/>
          <w:rtl/>
        </w:rPr>
        <w:t xml:space="preserve">) </w:t>
      </w:r>
      <w:r w:rsidRPr="00162214">
        <w:rPr>
          <w:rFonts w:cs="Traditional Arabic" w:hint="cs"/>
          <w:sz w:val="36"/>
          <w:szCs w:val="36"/>
          <w:vertAlign w:val="superscript"/>
          <w:rtl/>
          <w:lang w:bidi="ar-LB"/>
        </w:rPr>
        <w:t>(</w:t>
      </w:r>
      <w:r w:rsidRPr="00162214">
        <w:rPr>
          <w:rStyle w:val="a7"/>
          <w:rFonts w:cs="Traditional Arabic"/>
          <w:sz w:val="36"/>
          <w:szCs w:val="36"/>
          <w:rtl/>
          <w:lang w:bidi="ar-LB"/>
        </w:rPr>
        <w:footnoteReference w:id="454"/>
      </w:r>
      <w:r w:rsidRPr="00162214">
        <w:rPr>
          <w:rFonts w:cs="Traditional Arabic" w:hint="cs"/>
          <w:sz w:val="36"/>
          <w:szCs w:val="36"/>
          <w:vertAlign w:val="superscript"/>
          <w:rtl/>
          <w:lang w:bidi="ar-LB"/>
        </w:rPr>
        <w:t>)</w:t>
      </w:r>
      <w:r w:rsidRPr="00162214">
        <w:rPr>
          <w:rFonts w:cs="Traditional Arabic" w:hint="cs"/>
          <w:sz w:val="36"/>
          <w:szCs w:val="36"/>
          <w:rtl/>
        </w:rPr>
        <w:t xml:space="preserve">  </w:t>
      </w:r>
      <w:r w:rsidRPr="00162214">
        <w:rPr>
          <w:rFonts w:ascii="Verdana" w:hAnsi="Verdana" w:cs="Traditional Arabic" w:hint="cs"/>
          <w:sz w:val="36"/>
          <w:szCs w:val="36"/>
          <w:rtl/>
        </w:rPr>
        <w:t xml:space="preserve">  </w:t>
      </w:r>
      <w:r w:rsidRPr="00162214">
        <w:rPr>
          <w:rFonts w:ascii="Verdana" w:hAnsi="Verdana" w:cs="Traditional Arabic"/>
          <w:sz w:val="36"/>
          <w:szCs w:val="36"/>
        </w:rPr>
        <w:br/>
      </w:r>
      <w:r w:rsidRPr="00162214">
        <w:rPr>
          <w:rFonts w:ascii="Verdana" w:hAnsi="Verdana" w:cs="Traditional Arabic"/>
          <w:sz w:val="36"/>
          <w:szCs w:val="36"/>
          <w:rtl/>
        </w:rPr>
        <w:t>و</w:t>
      </w:r>
      <w:r w:rsidRPr="00162214">
        <w:rPr>
          <w:rFonts w:ascii="Verdana" w:hAnsi="Verdana" w:cs="Traditional Arabic"/>
          <w:sz w:val="36"/>
          <w:szCs w:val="36"/>
        </w:rPr>
        <w:t xml:space="preserve"> </w:t>
      </w:r>
      <w:r w:rsidRPr="00162214">
        <w:rPr>
          <w:rFonts w:ascii="Verdana" w:hAnsi="Verdana" w:cs="Traditional Arabic"/>
          <w:sz w:val="36"/>
          <w:szCs w:val="36"/>
          <w:rtl/>
        </w:rPr>
        <w:t>لكنه يريد أن يطمئن إلى شهادة أمته بذلك أمام الله تعالى يوم القيامة عندما يسألون</w:t>
      </w:r>
      <w:r w:rsidRPr="00162214">
        <w:rPr>
          <w:rFonts w:ascii="Verdana" w:hAnsi="Verdana" w:cs="Traditional Arabic"/>
          <w:sz w:val="36"/>
          <w:szCs w:val="36"/>
        </w:rPr>
        <w:t xml:space="preserve"> </w:t>
      </w:r>
      <w:r w:rsidRPr="00162214">
        <w:rPr>
          <w:rFonts w:ascii="Verdana" w:hAnsi="Verdana" w:cs="Traditional Arabic"/>
          <w:sz w:val="36"/>
          <w:szCs w:val="36"/>
          <w:rtl/>
        </w:rPr>
        <w:t>فأعقب توصياته هذه بأن نادى فيهم قائلا ً إنكم ستسألون عني فما أنتم قائلون ؟</w:t>
      </w:r>
      <w:r w:rsidRPr="00162214">
        <w:rPr>
          <w:rFonts w:ascii="Verdana" w:hAnsi="Verdana" w:cs="Traditional Arabic"/>
          <w:sz w:val="36"/>
          <w:szCs w:val="36"/>
        </w:rPr>
        <w:t xml:space="preserve"> </w:t>
      </w:r>
      <w:r w:rsidRPr="00162214">
        <w:rPr>
          <w:rFonts w:ascii="Verdana" w:hAnsi="Verdana" w:cs="Traditional Arabic"/>
          <w:sz w:val="36"/>
          <w:szCs w:val="36"/>
        </w:rPr>
        <w:br/>
      </w:r>
      <w:r w:rsidRPr="00162214">
        <w:rPr>
          <w:rFonts w:ascii="Verdana" w:hAnsi="Verdana" w:cs="Traditional Arabic"/>
          <w:sz w:val="36"/>
          <w:szCs w:val="36"/>
          <w:rtl/>
        </w:rPr>
        <w:t>فارتفعت الأصوات حوله تصرخ</w:t>
      </w:r>
      <w:r w:rsidR="005009C5">
        <w:rPr>
          <w:rFonts w:ascii="Verdana" w:hAnsi="Verdana" w:cs="Traditional Arabic"/>
          <w:sz w:val="36"/>
          <w:szCs w:val="36"/>
          <w:rtl/>
        </w:rPr>
        <w:t>:</w:t>
      </w:r>
      <w:r w:rsidRPr="00162214">
        <w:rPr>
          <w:rFonts w:ascii="Verdana" w:hAnsi="Verdana" w:cs="Traditional Arabic"/>
          <w:sz w:val="36"/>
          <w:szCs w:val="36"/>
          <w:rtl/>
        </w:rPr>
        <w:t xml:space="preserve"> نشهد أنك بلغت و أديت و نصحت</w:t>
      </w:r>
      <w:r w:rsidR="005009C5">
        <w:rPr>
          <w:rFonts w:ascii="Verdana" w:hAnsi="Verdana" w:cs="Traditional Arabic"/>
          <w:sz w:val="36"/>
          <w:szCs w:val="36"/>
          <w:rtl/>
        </w:rPr>
        <w:t>.</w:t>
      </w:r>
      <w:r w:rsidRPr="00162214">
        <w:rPr>
          <w:rFonts w:ascii="Verdana" w:hAnsi="Verdana" w:cs="Traditional Arabic"/>
          <w:sz w:val="36"/>
          <w:szCs w:val="36"/>
        </w:rPr>
        <w:t>.</w:t>
      </w:r>
      <w:r w:rsidRPr="00162214">
        <w:rPr>
          <w:rFonts w:ascii="Verdana" w:hAnsi="Verdana" w:cs="Traditional Arabic"/>
          <w:sz w:val="36"/>
          <w:szCs w:val="36"/>
        </w:rPr>
        <w:br/>
      </w:r>
      <w:r w:rsidRPr="00162214">
        <w:rPr>
          <w:rFonts w:ascii="Verdana" w:hAnsi="Verdana" w:cs="Traditional Arabic"/>
          <w:sz w:val="36"/>
          <w:szCs w:val="36"/>
        </w:rPr>
        <w:br/>
      </w:r>
      <w:r w:rsidRPr="00162214">
        <w:rPr>
          <w:rFonts w:ascii="Verdana" w:hAnsi="Verdana" w:cs="Traditional Arabic"/>
          <w:sz w:val="36"/>
          <w:szCs w:val="36"/>
          <w:rtl/>
        </w:rPr>
        <w:t>و حينئذ</w:t>
      </w:r>
      <w:r w:rsidRPr="00162214">
        <w:rPr>
          <w:rFonts w:ascii="Verdana" w:hAnsi="Verdana" w:cs="Traditional Arabic"/>
          <w:sz w:val="36"/>
          <w:szCs w:val="36"/>
        </w:rPr>
        <w:t xml:space="preserve"> </w:t>
      </w:r>
      <w:r w:rsidRPr="00162214">
        <w:rPr>
          <w:rFonts w:ascii="Verdana" w:hAnsi="Verdana" w:cs="Traditional Arabic"/>
          <w:sz w:val="36"/>
          <w:szCs w:val="36"/>
          <w:rtl/>
        </w:rPr>
        <w:t>اطمئن رسولنا العظيم</w:t>
      </w:r>
      <w:r w:rsidR="005009C5">
        <w:rPr>
          <w:rFonts w:ascii="Verdana" w:hAnsi="Verdana" w:cs="Traditional Arabic"/>
          <w:sz w:val="36"/>
          <w:szCs w:val="36"/>
          <w:rtl/>
        </w:rPr>
        <w:t>.</w:t>
      </w:r>
      <w:r w:rsidRPr="00162214">
        <w:rPr>
          <w:rFonts w:ascii="Verdana" w:hAnsi="Verdana" w:cs="Traditional Arabic"/>
          <w:sz w:val="36"/>
          <w:szCs w:val="36"/>
        </w:rPr>
        <w:t>..</w:t>
      </w:r>
      <w:r w:rsidRPr="00162214">
        <w:rPr>
          <w:rFonts w:ascii="Verdana" w:hAnsi="Verdana" w:cs="Traditional Arabic"/>
          <w:sz w:val="36"/>
          <w:szCs w:val="36"/>
        </w:rPr>
        <w:br/>
      </w:r>
      <w:r w:rsidRPr="00162214">
        <w:rPr>
          <w:rFonts w:ascii="Verdana" w:hAnsi="Verdana" w:cs="Traditional Arabic"/>
          <w:sz w:val="36"/>
          <w:szCs w:val="36"/>
        </w:rPr>
        <w:br/>
      </w:r>
      <w:r w:rsidRPr="00162214">
        <w:rPr>
          <w:rFonts w:ascii="Verdana" w:hAnsi="Verdana" w:cs="Traditional Arabic"/>
          <w:sz w:val="36"/>
          <w:szCs w:val="36"/>
          <w:rtl/>
        </w:rPr>
        <w:t>لقد أراد أن يستوثق من هذه الشهادة التي سيلقى بها</w:t>
      </w:r>
      <w:r w:rsidRPr="00162214">
        <w:rPr>
          <w:rFonts w:ascii="Verdana" w:hAnsi="Verdana" w:cs="Traditional Arabic"/>
          <w:sz w:val="36"/>
          <w:szCs w:val="36"/>
        </w:rPr>
        <w:t xml:space="preserve"> </w:t>
      </w:r>
      <w:r w:rsidRPr="00162214">
        <w:rPr>
          <w:rFonts w:ascii="Verdana" w:hAnsi="Verdana" w:cs="Traditional Arabic"/>
          <w:sz w:val="36"/>
          <w:szCs w:val="36"/>
          <w:rtl/>
        </w:rPr>
        <w:t>الله عز و جل و لقد اطمأن الحبيب إذ ذاك و شعشع الرضا من عينيه و نظر إلى الأعلى</w:t>
      </w:r>
      <w:r w:rsidRPr="00162214">
        <w:rPr>
          <w:rFonts w:ascii="Verdana" w:hAnsi="Verdana" w:cs="Traditional Arabic"/>
          <w:sz w:val="36"/>
          <w:szCs w:val="36"/>
        </w:rPr>
        <w:t xml:space="preserve"> </w:t>
      </w:r>
      <w:r w:rsidRPr="00162214">
        <w:rPr>
          <w:rFonts w:ascii="Verdana" w:hAnsi="Verdana" w:cs="Traditional Arabic"/>
          <w:sz w:val="36"/>
          <w:szCs w:val="36"/>
          <w:rtl/>
        </w:rPr>
        <w:t>مشيرا ً بسبابته إلى السماء ثم</w:t>
      </w:r>
      <w:r w:rsidRPr="00162214">
        <w:rPr>
          <w:rFonts w:ascii="Verdana" w:hAnsi="Verdana" w:cs="Traditional Arabic"/>
          <w:sz w:val="36"/>
          <w:szCs w:val="36"/>
        </w:rPr>
        <w:t xml:space="preserve"> </w:t>
      </w:r>
      <w:r w:rsidRPr="00162214">
        <w:rPr>
          <w:rFonts w:ascii="Verdana" w:hAnsi="Verdana" w:cs="Traditional Arabic"/>
          <w:sz w:val="36"/>
          <w:szCs w:val="36"/>
          <w:rtl/>
        </w:rPr>
        <w:t>إلى الناس</w:t>
      </w:r>
      <w:r w:rsidR="005009C5">
        <w:rPr>
          <w:rFonts w:ascii="Verdana" w:hAnsi="Verdana" w:cs="Traditional Arabic"/>
          <w:sz w:val="36"/>
          <w:szCs w:val="36"/>
          <w:rtl/>
        </w:rPr>
        <w:t>:</w:t>
      </w:r>
      <w:r w:rsidRPr="00162214">
        <w:rPr>
          <w:rFonts w:ascii="Verdana" w:hAnsi="Verdana" w:cs="Traditional Arabic"/>
          <w:sz w:val="36"/>
          <w:szCs w:val="36"/>
        </w:rPr>
        <w:t xml:space="preserve"> </w:t>
      </w:r>
      <w:r w:rsidRPr="00162214">
        <w:rPr>
          <w:rFonts w:ascii="Verdana" w:hAnsi="Verdana" w:cs="Traditional Arabic"/>
          <w:sz w:val="36"/>
          <w:szCs w:val="36"/>
        </w:rPr>
        <w:br/>
        <w:t xml:space="preserve">" </w:t>
      </w:r>
      <w:r w:rsidRPr="00162214">
        <w:rPr>
          <w:rFonts w:ascii="Verdana" w:hAnsi="Verdana" w:cs="Traditional Arabic"/>
          <w:sz w:val="36"/>
          <w:szCs w:val="36"/>
          <w:rtl/>
        </w:rPr>
        <w:t>اللهم اشهد</w:t>
      </w:r>
      <w:r w:rsidR="005009C5">
        <w:rPr>
          <w:rFonts w:ascii="Verdana" w:hAnsi="Verdana" w:cs="Traditional Arabic"/>
          <w:sz w:val="36"/>
          <w:szCs w:val="36"/>
          <w:rtl/>
        </w:rPr>
        <w:t>.</w:t>
      </w:r>
      <w:r w:rsidRPr="00162214">
        <w:rPr>
          <w:rFonts w:ascii="Verdana" w:hAnsi="Verdana" w:cs="Traditional Arabic"/>
          <w:sz w:val="36"/>
          <w:szCs w:val="36"/>
          <w:rtl/>
        </w:rPr>
        <w:t>.. اللهم اشهد</w:t>
      </w:r>
      <w:r w:rsidR="005009C5">
        <w:rPr>
          <w:rFonts w:ascii="Verdana" w:hAnsi="Verdana" w:cs="Traditional Arabic"/>
          <w:sz w:val="36"/>
          <w:szCs w:val="36"/>
          <w:rtl/>
        </w:rPr>
        <w:t>.</w:t>
      </w:r>
      <w:r w:rsidRPr="00162214">
        <w:rPr>
          <w:rFonts w:ascii="Verdana" w:hAnsi="Verdana" w:cs="Traditional Arabic"/>
          <w:sz w:val="36"/>
          <w:szCs w:val="36"/>
        </w:rPr>
        <w:t xml:space="preserve">.. </w:t>
      </w:r>
      <w:r w:rsidRPr="00162214">
        <w:rPr>
          <w:rFonts w:ascii="Verdana" w:hAnsi="Verdana" w:cs="Traditional Arabic"/>
          <w:sz w:val="36"/>
          <w:szCs w:val="36"/>
          <w:rtl/>
        </w:rPr>
        <w:t>اللهم اشهد</w:t>
      </w:r>
      <w:r w:rsidR="005009C5">
        <w:rPr>
          <w:rFonts w:ascii="Verdana" w:hAnsi="Verdana" w:cs="Traditional Arabic"/>
          <w:sz w:val="36"/>
          <w:szCs w:val="36"/>
          <w:rtl/>
        </w:rPr>
        <w:t>.</w:t>
      </w:r>
      <w:r w:rsidRPr="00162214">
        <w:rPr>
          <w:rFonts w:ascii="Verdana" w:hAnsi="Verdana" w:cs="Traditional Arabic"/>
          <w:sz w:val="36"/>
          <w:szCs w:val="36"/>
        </w:rPr>
        <w:t xml:space="preserve">.. " </w:t>
      </w:r>
      <w:r w:rsidRPr="00162214">
        <w:rPr>
          <w:rFonts w:ascii="Verdana" w:hAnsi="Verdana" w:cs="Traditional Arabic"/>
          <w:sz w:val="36"/>
          <w:szCs w:val="36"/>
        </w:rPr>
        <w:br/>
      </w:r>
      <w:r w:rsidRPr="00162214">
        <w:rPr>
          <w:rFonts w:ascii="Verdana" w:hAnsi="Verdana" w:cs="Traditional Arabic"/>
          <w:sz w:val="36"/>
          <w:szCs w:val="36"/>
          <w:rtl/>
        </w:rPr>
        <w:t>ما أعظمها من سعادة</w:t>
      </w:r>
      <w:r w:rsidR="005009C5">
        <w:rPr>
          <w:rFonts w:ascii="Verdana" w:hAnsi="Verdana" w:cs="Traditional Arabic"/>
          <w:sz w:val="36"/>
          <w:szCs w:val="36"/>
          <w:rtl/>
        </w:rPr>
        <w:t>!</w:t>
      </w:r>
      <w:r w:rsidRPr="00162214">
        <w:rPr>
          <w:rFonts w:ascii="Verdana" w:hAnsi="Verdana" w:cs="Traditional Arabic"/>
          <w:sz w:val="36"/>
          <w:szCs w:val="36"/>
        </w:rPr>
        <w:t>!!</w:t>
      </w:r>
      <w:r w:rsidRPr="00162214">
        <w:rPr>
          <w:rFonts w:ascii="Verdana" w:hAnsi="Verdana" w:cs="Traditional Arabic"/>
          <w:sz w:val="36"/>
          <w:szCs w:val="36"/>
        </w:rPr>
        <w:br/>
      </w:r>
      <w:r w:rsidRPr="00162214">
        <w:rPr>
          <w:rFonts w:ascii="Verdana" w:hAnsi="Verdana" w:cs="Traditional Arabic"/>
          <w:sz w:val="36"/>
          <w:szCs w:val="36"/>
        </w:rPr>
        <w:br/>
      </w:r>
      <w:r w:rsidRPr="00162214">
        <w:rPr>
          <w:rFonts w:ascii="Verdana" w:hAnsi="Verdana" w:cs="Traditional Arabic"/>
          <w:sz w:val="36"/>
          <w:szCs w:val="36"/>
          <w:rtl/>
        </w:rPr>
        <w:t>سعادة رسول الله صلى الله عليه</w:t>
      </w:r>
      <w:r w:rsidRPr="00162214">
        <w:rPr>
          <w:rFonts w:ascii="Verdana" w:hAnsi="Verdana" w:cs="Traditional Arabic"/>
          <w:sz w:val="36"/>
          <w:szCs w:val="36"/>
        </w:rPr>
        <w:t xml:space="preserve"> </w:t>
      </w:r>
      <w:r w:rsidRPr="00162214">
        <w:rPr>
          <w:rFonts w:ascii="Verdana" w:hAnsi="Verdana" w:cs="Traditional Arabic"/>
          <w:sz w:val="36"/>
          <w:szCs w:val="36"/>
          <w:rtl/>
        </w:rPr>
        <w:t>و سلم بشبابه الذي أبلاه و عمره الذي أمضاه في سبيل نشر شريعة ربه جل جلاله و ذلك</w:t>
      </w:r>
      <w:r w:rsidRPr="00162214">
        <w:rPr>
          <w:rFonts w:ascii="Verdana" w:hAnsi="Verdana" w:cs="Traditional Arabic"/>
          <w:sz w:val="36"/>
          <w:szCs w:val="36"/>
        </w:rPr>
        <w:t xml:space="preserve"> </w:t>
      </w:r>
      <w:r w:rsidRPr="00162214">
        <w:rPr>
          <w:rFonts w:ascii="Verdana" w:hAnsi="Verdana" w:cs="Traditional Arabic"/>
          <w:sz w:val="36"/>
          <w:szCs w:val="36"/>
          <w:rtl/>
        </w:rPr>
        <w:t xml:space="preserve">حينما ينظر فيرى حصيلة الجهد الذي قدم و العمر الذي بذل أصواتا ً </w:t>
      </w:r>
      <w:proofErr w:type="spellStart"/>
      <w:r w:rsidRPr="00162214">
        <w:rPr>
          <w:rFonts w:ascii="Verdana" w:hAnsi="Verdana" w:cs="Traditional Arabic"/>
          <w:sz w:val="36"/>
          <w:szCs w:val="36"/>
          <w:rtl/>
        </w:rPr>
        <w:t>ترترفع</w:t>
      </w:r>
      <w:proofErr w:type="spellEnd"/>
      <w:r w:rsidRPr="00162214">
        <w:rPr>
          <w:rFonts w:ascii="Verdana" w:hAnsi="Verdana" w:cs="Traditional Arabic"/>
          <w:sz w:val="36"/>
          <w:szCs w:val="36"/>
          <w:rtl/>
        </w:rPr>
        <w:t xml:space="preserve"> و تعج</w:t>
      </w:r>
      <w:r w:rsidRPr="00162214">
        <w:rPr>
          <w:rFonts w:ascii="Verdana" w:hAnsi="Verdana" w:cs="Traditional Arabic"/>
          <w:sz w:val="36"/>
          <w:szCs w:val="36"/>
        </w:rPr>
        <w:t xml:space="preserve"> </w:t>
      </w:r>
      <w:r w:rsidRPr="00162214">
        <w:rPr>
          <w:rFonts w:ascii="Verdana" w:hAnsi="Verdana" w:cs="Traditional Arabic"/>
          <w:sz w:val="36"/>
          <w:szCs w:val="36"/>
          <w:rtl/>
        </w:rPr>
        <w:lastRenderedPageBreak/>
        <w:t>بتوحيد الله و جباها ً تعنو ساجدة ً لدين الله و قلوبا ً خفاقة تجيش بحب الله</w:t>
      </w:r>
      <w:r w:rsidR="005009C5">
        <w:rPr>
          <w:rFonts w:ascii="Verdana" w:hAnsi="Verdana" w:cs="Traditional Arabic"/>
          <w:sz w:val="36"/>
          <w:szCs w:val="36"/>
          <w:rtl/>
        </w:rPr>
        <w:t>.</w:t>
      </w:r>
      <w:r w:rsidRPr="00162214">
        <w:rPr>
          <w:rFonts w:ascii="Verdana" w:hAnsi="Verdana" w:cs="Traditional Arabic"/>
          <w:sz w:val="36"/>
          <w:szCs w:val="36"/>
        </w:rPr>
        <w:t>.</w:t>
      </w:r>
      <w:r w:rsidRPr="00162214">
        <w:rPr>
          <w:rFonts w:ascii="Verdana" w:hAnsi="Verdana" w:cs="Traditional Arabic"/>
          <w:sz w:val="36"/>
          <w:szCs w:val="36"/>
        </w:rPr>
        <w:br/>
      </w:r>
      <w:r w:rsidRPr="00162214">
        <w:rPr>
          <w:rFonts w:ascii="Verdana" w:hAnsi="Verdana" w:cs="Traditional Arabic"/>
          <w:sz w:val="36"/>
          <w:szCs w:val="36"/>
        </w:rPr>
        <w:br/>
      </w:r>
      <w:r w:rsidRPr="00162214">
        <w:rPr>
          <w:rFonts w:ascii="Verdana" w:hAnsi="Verdana" w:cs="Traditional Arabic"/>
          <w:sz w:val="36"/>
          <w:szCs w:val="36"/>
          <w:rtl/>
        </w:rPr>
        <w:t>لا و الله ما كان ذلك شهادة تلك الآلاف المحتشدة حولك فحسب</w:t>
      </w:r>
      <w:r w:rsidR="005009C5">
        <w:rPr>
          <w:rFonts w:ascii="Verdana" w:hAnsi="Verdana" w:cs="Traditional Arabic"/>
          <w:sz w:val="36"/>
          <w:szCs w:val="36"/>
          <w:rtl/>
        </w:rPr>
        <w:t>.</w:t>
      </w:r>
      <w:r w:rsidRPr="00162214">
        <w:rPr>
          <w:rFonts w:ascii="Verdana" w:hAnsi="Verdana" w:cs="Traditional Arabic"/>
          <w:sz w:val="36"/>
          <w:szCs w:val="36"/>
          <w:rtl/>
        </w:rPr>
        <w:t>. يا سيدي يا</w:t>
      </w:r>
      <w:r w:rsidRPr="00162214">
        <w:rPr>
          <w:rFonts w:ascii="Verdana" w:hAnsi="Verdana" w:cs="Traditional Arabic"/>
          <w:sz w:val="36"/>
          <w:szCs w:val="36"/>
        </w:rPr>
        <w:t xml:space="preserve"> </w:t>
      </w:r>
      <w:r w:rsidRPr="00162214">
        <w:rPr>
          <w:rFonts w:ascii="Verdana" w:hAnsi="Verdana" w:cs="Traditional Arabic"/>
          <w:sz w:val="36"/>
          <w:szCs w:val="36"/>
          <w:rtl/>
        </w:rPr>
        <w:t xml:space="preserve">رسول </w:t>
      </w:r>
      <w:proofErr w:type="spellStart"/>
      <w:r w:rsidRPr="00162214">
        <w:rPr>
          <w:rFonts w:ascii="Verdana" w:hAnsi="Verdana" w:cs="Traditional Arabic"/>
          <w:sz w:val="36"/>
          <w:szCs w:val="36"/>
          <w:rtl/>
        </w:rPr>
        <w:t>الله</w:t>
      </w:r>
      <w:r w:rsidR="005009C5">
        <w:rPr>
          <w:rFonts w:ascii="Verdana" w:hAnsi="Verdana" w:cs="Traditional Arabic"/>
          <w:sz w:val="36"/>
          <w:szCs w:val="36"/>
          <w:rtl/>
        </w:rPr>
        <w:t>.</w:t>
      </w:r>
      <w:r w:rsidRPr="00162214">
        <w:rPr>
          <w:rFonts w:ascii="Verdana" w:hAnsi="Verdana" w:cs="Traditional Arabic"/>
          <w:sz w:val="36"/>
          <w:szCs w:val="36"/>
          <w:rtl/>
        </w:rPr>
        <w:t>.و</w:t>
      </w:r>
      <w:proofErr w:type="spellEnd"/>
      <w:r w:rsidRPr="00162214">
        <w:rPr>
          <w:rFonts w:ascii="Verdana" w:hAnsi="Verdana" w:cs="Traditional Arabic"/>
          <w:sz w:val="36"/>
          <w:szCs w:val="36"/>
          <w:rtl/>
        </w:rPr>
        <w:t xml:space="preserve"> لكنها شهادة المسلمين في كل جيل و عصر إلى أن يرث الله الأرض و من</w:t>
      </w:r>
      <w:r w:rsidRPr="00162214">
        <w:rPr>
          <w:rFonts w:ascii="Verdana" w:hAnsi="Verdana" w:cs="Traditional Arabic"/>
          <w:sz w:val="36"/>
          <w:szCs w:val="36"/>
        </w:rPr>
        <w:t xml:space="preserve"> </w:t>
      </w:r>
      <w:r w:rsidRPr="00162214">
        <w:rPr>
          <w:rFonts w:ascii="Verdana" w:hAnsi="Verdana" w:cs="Traditional Arabic"/>
          <w:sz w:val="36"/>
          <w:szCs w:val="36"/>
          <w:rtl/>
        </w:rPr>
        <w:t>عليها تعلن بلسان حالها و مقالها</w:t>
      </w:r>
      <w:r w:rsidR="005009C5">
        <w:rPr>
          <w:rFonts w:ascii="Verdana" w:hAnsi="Verdana" w:cs="Traditional Arabic"/>
          <w:sz w:val="36"/>
          <w:szCs w:val="36"/>
          <w:rtl/>
        </w:rPr>
        <w:t>:</w:t>
      </w:r>
      <w:r w:rsidRPr="00162214">
        <w:rPr>
          <w:rFonts w:ascii="Verdana" w:hAnsi="Verdana" w:cs="Traditional Arabic"/>
          <w:sz w:val="36"/>
          <w:szCs w:val="36"/>
        </w:rPr>
        <w:br/>
      </w:r>
      <w:r w:rsidRPr="00162214">
        <w:rPr>
          <w:rFonts w:ascii="Verdana" w:hAnsi="Verdana" w:cs="Traditional Arabic"/>
          <w:sz w:val="36"/>
          <w:szCs w:val="36"/>
          <w:rtl/>
        </w:rPr>
        <w:t xml:space="preserve">نشهد يا رسول الله أنك </w:t>
      </w:r>
      <w:proofErr w:type="spellStart"/>
      <w:r w:rsidRPr="00162214">
        <w:rPr>
          <w:rFonts w:ascii="Verdana" w:hAnsi="Verdana" w:cs="Traditional Arabic"/>
          <w:sz w:val="36"/>
          <w:szCs w:val="36"/>
          <w:rtl/>
        </w:rPr>
        <w:t>قدبلغت</w:t>
      </w:r>
      <w:proofErr w:type="spellEnd"/>
      <w:r w:rsidRPr="00162214">
        <w:rPr>
          <w:rFonts w:ascii="Verdana" w:hAnsi="Verdana" w:cs="Traditional Arabic"/>
          <w:sz w:val="36"/>
          <w:szCs w:val="36"/>
          <w:rtl/>
        </w:rPr>
        <w:t xml:space="preserve"> و أديت و نصحت</w:t>
      </w:r>
      <w:r w:rsidRPr="00162214">
        <w:rPr>
          <w:rFonts w:ascii="Verdana" w:hAnsi="Verdana" w:cs="Traditional Arabic"/>
          <w:sz w:val="36"/>
          <w:szCs w:val="36"/>
        </w:rPr>
        <w:t xml:space="preserve"> </w:t>
      </w:r>
      <w:r w:rsidRPr="00162214">
        <w:rPr>
          <w:rFonts w:ascii="Verdana" w:hAnsi="Verdana" w:cs="Traditional Arabic"/>
          <w:sz w:val="36"/>
          <w:szCs w:val="36"/>
          <w:rtl/>
        </w:rPr>
        <w:t>فجزاك الله عنا خير ما جوزي نبي عن امته</w:t>
      </w:r>
      <w:r w:rsidR="005009C5">
        <w:rPr>
          <w:rFonts w:ascii="Verdana" w:hAnsi="Verdana" w:cs="Traditional Arabic"/>
          <w:sz w:val="36"/>
          <w:szCs w:val="36"/>
          <w:rtl/>
        </w:rPr>
        <w:t>.</w:t>
      </w:r>
      <w:r w:rsidRPr="00162214">
        <w:rPr>
          <w:rFonts w:ascii="Verdana" w:hAnsi="Verdana" w:cs="Traditional Arabic"/>
          <w:sz w:val="36"/>
          <w:szCs w:val="36"/>
        </w:rPr>
        <w:t>.</w:t>
      </w:r>
      <w:r w:rsidRPr="00162214">
        <w:rPr>
          <w:rFonts w:ascii="Verdana" w:hAnsi="Verdana" w:cs="Traditional Arabic"/>
          <w:sz w:val="36"/>
          <w:szCs w:val="36"/>
        </w:rPr>
        <w:br/>
      </w:r>
      <w:r w:rsidRPr="00162214">
        <w:rPr>
          <w:rFonts w:ascii="Verdana" w:hAnsi="Verdana" w:cs="Traditional Arabic"/>
          <w:sz w:val="36"/>
          <w:szCs w:val="36"/>
        </w:rPr>
        <w:br/>
      </w:r>
      <w:r w:rsidRPr="00162214">
        <w:rPr>
          <w:rFonts w:ascii="Verdana" w:hAnsi="Verdana" w:cs="Traditional Arabic"/>
          <w:sz w:val="36"/>
          <w:szCs w:val="36"/>
          <w:rtl/>
        </w:rPr>
        <w:t>و لكن مسؤولية الدعوة انتقلت</w:t>
      </w:r>
      <w:r w:rsidRPr="00162214">
        <w:rPr>
          <w:rFonts w:ascii="Verdana" w:hAnsi="Verdana" w:cs="Traditional Arabic"/>
          <w:sz w:val="36"/>
          <w:szCs w:val="36"/>
        </w:rPr>
        <w:t xml:space="preserve"> </w:t>
      </w:r>
      <w:r w:rsidRPr="00162214">
        <w:rPr>
          <w:rFonts w:ascii="Verdana" w:hAnsi="Verdana" w:cs="Traditional Arabic"/>
          <w:sz w:val="36"/>
          <w:szCs w:val="36"/>
          <w:rtl/>
        </w:rPr>
        <w:t>بعدها إلى أعناقنا و ما أبعدنا اليوم عن القيام بحقها و ما أشد خيبتنا بلقائك غدا ً</w:t>
      </w:r>
      <w:r w:rsidR="005009C5">
        <w:rPr>
          <w:rFonts w:ascii="Verdana" w:hAnsi="Verdana" w:cs="Traditional Arabic"/>
          <w:sz w:val="36"/>
          <w:szCs w:val="36"/>
          <w:rtl/>
        </w:rPr>
        <w:t>.</w:t>
      </w:r>
      <w:r w:rsidRPr="00162214">
        <w:rPr>
          <w:rFonts w:ascii="Verdana" w:hAnsi="Verdana" w:cs="Traditional Arabic"/>
          <w:sz w:val="36"/>
          <w:szCs w:val="36"/>
        </w:rPr>
        <w:t>.</w:t>
      </w:r>
      <w:r w:rsidRPr="00162214">
        <w:rPr>
          <w:rFonts w:ascii="Verdana" w:hAnsi="Verdana" w:cs="Traditional Arabic"/>
          <w:sz w:val="36"/>
          <w:szCs w:val="36"/>
        </w:rPr>
        <w:br/>
      </w:r>
      <w:r w:rsidRPr="00162214">
        <w:rPr>
          <w:rFonts w:ascii="Verdana" w:hAnsi="Verdana" w:cs="Traditional Arabic"/>
          <w:sz w:val="36"/>
          <w:szCs w:val="36"/>
        </w:rPr>
        <w:br/>
      </w:r>
      <w:r w:rsidRPr="00162214">
        <w:rPr>
          <w:rFonts w:ascii="Verdana" w:hAnsi="Verdana" w:cs="Traditional Arabic"/>
          <w:sz w:val="36"/>
          <w:szCs w:val="36"/>
          <w:rtl/>
        </w:rPr>
        <w:t>و إن علينا أوزارا ً من التقاعس و التكاسل و الركون إلى زهرة الدنيا</w:t>
      </w:r>
      <w:r w:rsidRPr="00162214">
        <w:rPr>
          <w:rFonts w:ascii="Verdana" w:hAnsi="Verdana" w:cs="Traditional Arabic"/>
          <w:sz w:val="36"/>
          <w:szCs w:val="36"/>
        </w:rPr>
        <w:t xml:space="preserve"> </w:t>
      </w:r>
      <w:r w:rsidRPr="00162214">
        <w:rPr>
          <w:rFonts w:ascii="Verdana" w:hAnsi="Verdana" w:cs="Traditional Arabic"/>
          <w:sz w:val="36"/>
          <w:szCs w:val="36"/>
          <w:rtl/>
        </w:rPr>
        <w:t>بينما يلتف حولك أصحابك البررة الكرام و إن في أيديهم و على أبدانهم شهادة الدم</w:t>
      </w:r>
      <w:r w:rsidRPr="00162214">
        <w:rPr>
          <w:rFonts w:ascii="Verdana" w:hAnsi="Verdana" w:cs="Traditional Arabic"/>
          <w:sz w:val="36"/>
          <w:szCs w:val="36"/>
        </w:rPr>
        <w:t xml:space="preserve"> </w:t>
      </w:r>
      <w:r w:rsidRPr="00162214">
        <w:rPr>
          <w:rFonts w:ascii="Verdana" w:hAnsi="Verdana" w:cs="Traditional Arabic"/>
          <w:sz w:val="36"/>
          <w:szCs w:val="36"/>
          <w:rtl/>
        </w:rPr>
        <w:t xml:space="preserve">الذي </w:t>
      </w:r>
      <w:proofErr w:type="spellStart"/>
      <w:r w:rsidRPr="00162214">
        <w:rPr>
          <w:rFonts w:ascii="Verdana" w:hAnsi="Verdana" w:cs="Traditional Arabic"/>
          <w:sz w:val="36"/>
          <w:szCs w:val="36"/>
          <w:rtl/>
        </w:rPr>
        <w:t>سفكوه</w:t>
      </w:r>
      <w:proofErr w:type="spellEnd"/>
      <w:r w:rsidRPr="00162214">
        <w:rPr>
          <w:rFonts w:ascii="Verdana" w:hAnsi="Verdana" w:cs="Traditional Arabic"/>
          <w:sz w:val="36"/>
          <w:szCs w:val="36"/>
          <w:rtl/>
        </w:rPr>
        <w:t xml:space="preserve"> و الجهد الذي بذلوه و الدنيا التي حطموها تحت أقدامهم نصرة لشريعتك و</w:t>
      </w:r>
      <w:r w:rsidRPr="00162214">
        <w:rPr>
          <w:rFonts w:ascii="Verdana" w:hAnsi="Verdana" w:cs="Traditional Arabic"/>
          <w:sz w:val="36"/>
          <w:szCs w:val="36"/>
        </w:rPr>
        <w:t xml:space="preserve"> </w:t>
      </w:r>
      <w:r w:rsidRPr="00162214">
        <w:rPr>
          <w:rFonts w:ascii="Verdana" w:hAnsi="Verdana" w:cs="Traditional Arabic"/>
          <w:sz w:val="36"/>
          <w:szCs w:val="36"/>
          <w:rtl/>
        </w:rPr>
        <w:t>دفاعا عن دعوتك و تأسيسا ً بجهادك</w:t>
      </w:r>
      <w:r w:rsidRPr="00162214">
        <w:rPr>
          <w:rFonts w:ascii="Verdana" w:hAnsi="Verdana" w:cs="Traditional Arabic"/>
          <w:sz w:val="36"/>
          <w:szCs w:val="36"/>
        </w:rPr>
        <w:t xml:space="preserve"> </w:t>
      </w:r>
      <w:r w:rsidRPr="00162214">
        <w:rPr>
          <w:rFonts w:ascii="Verdana" w:hAnsi="Verdana" w:cs="Traditional Arabic"/>
          <w:sz w:val="36"/>
          <w:szCs w:val="36"/>
        </w:rPr>
        <w:br/>
      </w:r>
      <w:r w:rsidRPr="00162214">
        <w:rPr>
          <w:rFonts w:ascii="Verdana" w:hAnsi="Verdana" w:cs="Traditional Arabic"/>
          <w:sz w:val="36"/>
          <w:szCs w:val="36"/>
        </w:rPr>
        <w:br/>
      </w:r>
      <w:r w:rsidRPr="00162214">
        <w:rPr>
          <w:rFonts w:ascii="Verdana" w:hAnsi="Verdana" w:cs="Traditional Arabic"/>
          <w:sz w:val="36"/>
          <w:szCs w:val="36"/>
          <w:rtl/>
        </w:rPr>
        <w:t>أصلح الله حالنا وحال المسلمين أجمعين و</w:t>
      </w:r>
      <w:r w:rsidRPr="00162214">
        <w:rPr>
          <w:rFonts w:ascii="Verdana" w:hAnsi="Verdana" w:cs="Traditional Arabic"/>
          <w:sz w:val="36"/>
          <w:szCs w:val="36"/>
        </w:rPr>
        <w:t xml:space="preserve"> </w:t>
      </w:r>
      <w:r w:rsidRPr="00162214">
        <w:rPr>
          <w:rFonts w:ascii="Verdana" w:hAnsi="Verdana" w:cs="Traditional Arabic"/>
          <w:sz w:val="36"/>
          <w:szCs w:val="36"/>
          <w:rtl/>
        </w:rPr>
        <w:t>أيقظنا من سكرة الدنيا و نشوة الشهوة و الأهواء و تغمدنا بلطفه و كرمه و</w:t>
      </w:r>
      <w:r w:rsidRPr="00162214">
        <w:rPr>
          <w:rFonts w:ascii="Verdana" w:hAnsi="Verdana" w:cs="Traditional Arabic"/>
          <w:sz w:val="36"/>
          <w:szCs w:val="36"/>
        </w:rPr>
        <w:t xml:space="preserve"> </w:t>
      </w:r>
      <w:r w:rsidRPr="00162214">
        <w:rPr>
          <w:rFonts w:ascii="Verdana" w:hAnsi="Verdana" w:cs="Traditional Arabic"/>
          <w:sz w:val="36"/>
          <w:szCs w:val="36"/>
          <w:rtl/>
        </w:rPr>
        <w:t>جوده</w:t>
      </w:r>
      <w:r w:rsidRPr="00162214">
        <w:rPr>
          <w:rFonts w:ascii="Verdana" w:hAnsi="Verdana" w:cs="Traditional Arabic"/>
          <w:sz w:val="36"/>
          <w:szCs w:val="36"/>
        </w:rPr>
        <w:t>...</w:t>
      </w:r>
    </w:p>
    <w:p w:rsidR="00BF60DD" w:rsidRPr="00162214" w:rsidRDefault="00BF60DD" w:rsidP="00BF60DD">
      <w:pPr>
        <w:shd w:val="clear" w:color="auto" w:fill="F9F9F9"/>
        <w:rPr>
          <w:rFonts w:ascii="Verdana" w:hAnsi="Verdana" w:cs="Traditional Arabic"/>
          <w:sz w:val="36"/>
          <w:szCs w:val="36"/>
          <w:rtl/>
        </w:rPr>
      </w:pPr>
    </w:p>
    <w:p w:rsidR="00BF60DD" w:rsidRPr="00162214" w:rsidRDefault="00BF60DD" w:rsidP="00BF60DD">
      <w:pPr>
        <w:shd w:val="clear" w:color="auto" w:fill="F9F9F9"/>
        <w:rPr>
          <w:rFonts w:ascii="Verdana" w:hAnsi="Verdana" w:cs="Traditional Arabic"/>
          <w:sz w:val="36"/>
          <w:szCs w:val="36"/>
          <w:rtl/>
        </w:rPr>
      </w:pPr>
    </w:p>
    <w:p w:rsidR="00BF60DD" w:rsidRPr="00162214" w:rsidRDefault="00BF60DD" w:rsidP="00BF60DD">
      <w:pPr>
        <w:shd w:val="clear" w:color="auto" w:fill="F9F9F9"/>
        <w:rPr>
          <w:rFonts w:ascii="Verdana" w:hAnsi="Verdana" w:cs="Traditional Arabic"/>
          <w:sz w:val="36"/>
          <w:szCs w:val="36"/>
          <w:rtl/>
        </w:rPr>
      </w:pPr>
    </w:p>
    <w:p w:rsidR="00BF60DD" w:rsidRPr="00162214" w:rsidRDefault="00BF60DD" w:rsidP="00BF60DD">
      <w:pPr>
        <w:shd w:val="clear" w:color="auto" w:fill="F9F9F9"/>
        <w:rPr>
          <w:rFonts w:ascii="Verdana" w:hAnsi="Verdana" w:cs="Traditional Arabic"/>
          <w:sz w:val="36"/>
          <w:szCs w:val="36"/>
          <w:rtl/>
        </w:rPr>
      </w:pPr>
    </w:p>
    <w:p w:rsidR="00BF60DD" w:rsidRDefault="00BF60DD" w:rsidP="00BF60DD">
      <w:pPr>
        <w:shd w:val="clear" w:color="auto" w:fill="F9F9F9"/>
        <w:rPr>
          <w:rFonts w:ascii="Verdana" w:hAnsi="Verdana" w:cs="Traditional Arabic" w:hint="cs"/>
          <w:sz w:val="36"/>
          <w:szCs w:val="36"/>
          <w:rtl/>
        </w:rPr>
      </w:pPr>
    </w:p>
    <w:p w:rsidR="005009C5" w:rsidRDefault="005009C5" w:rsidP="00BF60DD">
      <w:pPr>
        <w:shd w:val="clear" w:color="auto" w:fill="F9F9F9"/>
        <w:rPr>
          <w:rFonts w:ascii="Verdana" w:hAnsi="Verdana" w:cs="Traditional Arabic" w:hint="cs"/>
          <w:sz w:val="36"/>
          <w:szCs w:val="36"/>
          <w:rtl/>
        </w:rPr>
      </w:pPr>
    </w:p>
    <w:p w:rsidR="005009C5" w:rsidRDefault="005009C5" w:rsidP="00BF60DD">
      <w:pPr>
        <w:shd w:val="clear" w:color="auto" w:fill="F9F9F9"/>
        <w:rPr>
          <w:rFonts w:ascii="Verdana" w:hAnsi="Verdana" w:cs="Traditional Arabic" w:hint="cs"/>
          <w:sz w:val="36"/>
          <w:szCs w:val="36"/>
          <w:rtl/>
        </w:rPr>
      </w:pPr>
    </w:p>
    <w:p w:rsidR="005009C5" w:rsidRDefault="005009C5" w:rsidP="00BF60DD">
      <w:pPr>
        <w:shd w:val="clear" w:color="auto" w:fill="F9F9F9"/>
        <w:rPr>
          <w:rFonts w:ascii="Verdana" w:hAnsi="Verdana" w:cs="Traditional Arabic" w:hint="cs"/>
          <w:sz w:val="36"/>
          <w:szCs w:val="36"/>
          <w:rtl/>
        </w:rPr>
      </w:pPr>
    </w:p>
    <w:p w:rsidR="005009C5" w:rsidRDefault="005009C5" w:rsidP="00BF60DD">
      <w:pPr>
        <w:shd w:val="clear" w:color="auto" w:fill="F9F9F9"/>
        <w:rPr>
          <w:rFonts w:ascii="Verdana" w:hAnsi="Verdana" w:cs="Traditional Arabic" w:hint="cs"/>
          <w:sz w:val="36"/>
          <w:szCs w:val="36"/>
          <w:rtl/>
        </w:rPr>
      </w:pPr>
    </w:p>
    <w:p w:rsidR="005009C5" w:rsidRPr="00162214" w:rsidRDefault="005009C5" w:rsidP="00BF60DD">
      <w:pPr>
        <w:shd w:val="clear" w:color="auto" w:fill="F9F9F9"/>
        <w:rPr>
          <w:rFonts w:ascii="Verdana" w:hAnsi="Verdana" w:cs="Traditional Arabic"/>
          <w:sz w:val="36"/>
          <w:szCs w:val="36"/>
          <w:rtl/>
        </w:rPr>
      </w:pPr>
    </w:p>
    <w:p w:rsidR="00BF60DD" w:rsidRPr="00162214" w:rsidRDefault="00BF60DD" w:rsidP="00BF60DD">
      <w:pPr>
        <w:shd w:val="clear" w:color="auto" w:fill="F9F9F9"/>
        <w:rPr>
          <w:rFonts w:ascii="Verdana" w:hAnsi="Verdana" w:cs="Traditional Arabic"/>
          <w:sz w:val="36"/>
          <w:szCs w:val="36"/>
          <w:rtl/>
        </w:rPr>
      </w:pPr>
    </w:p>
    <w:p w:rsidR="00BF60DD" w:rsidRPr="00162214" w:rsidRDefault="00BF60DD" w:rsidP="00BF60DD">
      <w:pPr>
        <w:shd w:val="clear" w:color="auto" w:fill="F9F9F9"/>
        <w:rPr>
          <w:rFonts w:ascii="Verdana" w:hAnsi="Verdana" w:cs="Traditional Arabic"/>
          <w:sz w:val="36"/>
          <w:szCs w:val="36"/>
          <w:rtl/>
        </w:rPr>
      </w:pPr>
    </w:p>
    <w:p w:rsidR="00BF60DD" w:rsidRPr="00162214" w:rsidRDefault="00BF60DD" w:rsidP="00BF60DD">
      <w:pPr>
        <w:shd w:val="clear" w:color="auto" w:fill="F9F9F9"/>
        <w:rPr>
          <w:rFonts w:ascii="Verdana" w:hAnsi="Verdana" w:cs="Traditional Arabic"/>
          <w:sz w:val="36"/>
          <w:szCs w:val="36"/>
          <w:rtl/>
        </w:rPr>
      </w:pPr>
    </w:p>
    <w:p w:rsidR="005009C5" w:rsidRDefault="005009C5" w:rsidP="00BF60DD">
      <w:pPr>
        <w:shd w:val="clear" w:color="auto" w:fill="F8FCFF"/>
        <w:spacing w:before="100" w:beforeAutospacing="1" w:after="100" w:afterAutospacing="1"/>
        <w:jc w:val="center"/>
        <w:rPr>
          <w:rFonts w:ascii="Tahoma" w:hAnsi="Tahoma" w:cs="Traditional Arabic" w:hint="cs"/>
          <w:sz w:val="144"/>
          <w:szCs w:val="144"/>
          <w:rtl/>
        </w:rPr>
      </w:pPr>
    </w:p>
    <w:p w:rsidR="005009C5" w:rsidRDefault="005009C5" w:rsidP="00BF60DD">
      <w:pPr>
        <w:shd w:val="clear" w:color="auto" w:fill="F8FCFF"/>
        <w:spacing w:before="100" w:beforeAutospacing="1" w:after="100" w:afterAutospacing="1"/>
        <w:jc w:val="center"/>
        <w:rPr>
          <w:rFonts w:ascii="Tahoma" w:hAnsi="Tahoma" w:cs="Traditional Arabic" w:hint="cs"/>
          <w:sz w:val="144"/>
          <w:szCs w:val="144"/>
          <w:rtl/>
        </w:rPr>
      </w:pPr>
    </w:p>
    <w:p w:rsidR="00BF60DD" w:rsidRPr="005009C5" w:rsidRDefault="00BF60DD" w:rsidP="00BF60DD">
      <w:pPr>
        <w:shd w:val="clear" w:color="auto" w:fill="F8FCFF"/>
        <w:spacing w:before="100" w:beforeAutospacing="1" w:after="100" w:afterAutospacing="1"/>
        <w:jc w:val="center"/>
        <w:rPr>
          <w:rFonts w:ascii="Tahoma" w:hAnsi="Tahoma" w:cs="Traditional Arabic"/>
          <w:b/>
          <w:bCs/>
          <w:color w:val="FF3300"/>
          <w:sz w:val="144"/>
          <w:szCs w:val="144"/>
          <w:rtl/>
        </w:rPr>
      </w:pPr>
      <w:r w:rsidRPr="005009C5">
        <w:rPr>
          <w:rFonts w:ascii="Tahoma" w:hAnsi="Tahoma" w:cs="Traditional Arabic" w:hint="cs"/>
          <w:b/>
          <w:bCs/>
          <w:color w:val="FF3300"/>
          <w:sz w:val="144"/>
          <w:szCs w:val="144"/>
          <w:rtl/>
        </w:rPr>
        <w:t>خطبة الوداع</w:t>
      </w:r>
    </w:p>
    <w:p w:rsidR="00BF60DD" w:rsidRPr="005009C5" w:rsidRDefault="00BF60DD" w:rsidP="00BF60DD">
      <w:pPr>
        <w:shd w:val="clear" w:color="auto" w:fill="F8FCFF"/>
        <w:spacing w:before="100" w:beforeAutospacing="1" w:after="100" w:afterAutospacing="1"/>
        <w:jc w:val="center"/>
        <w:rPr>
          <w:rFonts w:cs="Traditional Arabic"/>
          <w:b/>
          <w:bCs/>
          <w:color w:val="FF3300"/>
          <w:sz w:val="144"/>
          <w:szCs w:val="144"/>
          <w:rtl/>
          <w:lang w:bidi="ar-LB"/>
        </w:rPr>
      </w:pPr>
      <w:r w:rsidRPr="005009C5">
        <w:rPr>
          <w:rFonts w:ascii="Tahoma" w:hAnsi="Tahoma" w:cs="Traditional Arabic" w:hint="cs"/>
          <w:b/>
          <w:bCs/>
          <w:color w:val="FF3300"/>
          <w:sz w:val="144"/>
          <w:szCs w:val="144"/>
          <w:rtl/>
        </w:rPr>
        <w:t>دراسة بلاغية تحليليّة</w:t>
      </w:r>
    </w:p>
    <w:p w:rsidR="00BF60DD" w:rsidRPr="00162214" w:rsidRDefault="00BF60DD" w:rsidP="00BF60DD">
      <w:pPr>
        <w:shd w:val="clear" w:color="auto" w:fill="F8FCFF"/>
        <w:spacing w:before="100" w:beforeAutospacing="1" w:after="100" w:afterAutospacing="1"/>
        <w:jc w:val="center"/>
        <w:rPr>
          <w:rFonts w:cs="Traditional Arabic"/>
          <w:sz w:val="144"/>
          <w:szCs w:val="144"/>
          <w:rtl/>
          <w:lang w:bidi="ar-LB"/>
        </w:rPr>
      </w:pPr>
    </w:p>
    <w:p w:rsidR="00BF60DD" w:rsidRPr="00162214" w:rsidRDefault="00BF60DD" w:rsidP="00BF60DD">
      <w:pPr>
        <w:shd w:val="clear" w:color="auto" w:fill="F8FCFF"/>
        <w:spacing w:before="100" w:beforeAutospacing="1" w:after="100" w:afterAutospacing="1"/>
        <w:jc w:val="center"/>
        <w:rPr>
          <w:rFonts w:cs="Traditional Arabic"/>
          <w:sz w:val="36"/>
          <w:szCs w:val="36"/>
          <w:rtl/>
          <w:lang w:bidi="ar-LB"/>
        </w:rPr>
      </w:pPr>
    </w:p>
    <w:p w:rsidR="00BF60DD" w:rsidRPr="00162214" w:rsidRDefault="00BF60DD" w:rsidP="00BF60DD">
      <w:pPr>
        <w:shd w:val="clear" w:color="auto" w:fill="F8FCFF"/>
        <w:spacing w:before="100" w:beforeAutospacing="1" w:after="100" w:afterAutospacing="1"/>
        <w:jc w:val="center"/>
        <w:rPr>
          <w:rFonts w:cs="Traditional Arabic"/>
          <w:sz w:val="36"/>
          <w:szCs w:val="36"/>
          <w:rtl/>
          <w:lang w:bidi="ar-LB"/>
        </w:rPr>
      </w:pPr>
    </w:p>
    <w:p w:rsidR="00BF60DD" w:rsidRPr="00162214" w:rsidRDefault="00BF60DD" w:rsidP="00BF60DD">
      <w:pPr>
        <w:shd w:val="clear" w:color="auto" w:fill="F8FCFF"/>
        <w:spacing w:before="100" w:beforeAutospacing="1" w:after="100" w:afterAutospacing="1"/>
        <w:jc w:val="center"/>
        <w:rPr>
          <w:rFonts w:cs="Traditional Arabic"/>
          <w:sz w:val="36"/>
          <w:szCs w:val="36"/>
          <w:rtl/>
          <w:lang w:bidi="ar-LB"/>
        </w:rPr>
      </w:pPr>
    </w:p>
    <w:p w:rsidR="00BF60DD" w:rsidRPr="00162214" w:rsidRDefault="00BF60DD" w:rsidP="00BF60DD">
      <w:pPr>
        <w:shd w:val="clear" w:color="auto" w:fill="F8FCFF"/>
        <w:spacing w:before="100" w:beforeAutospacing="1" w:after="100" w:afterAutospacing="1"/>
        <w:jc w:val="center"/>
        <w:rPr>
          <w:rFonts w:cs="Traditional Arabic"/>
          <w:sz w:val="36"/>
          <w:szCs w:val="36"/>
          <w:rtl/>
          <w:lang w:bidi="ar-LB"/>
        </w:rPr>
      </w:pPr>
    </w:p>
    <w:p w:rsidR="00BF60DD" w:rsidRPr="00162214" w:rsidRDefault="00BF60DD" w:rsidP="00BF60DD">
      <w:pPr>
        <w:shd w:val="clear" w:color="auto" w:fill="F8FCFF"/>
        <w:spacing w:before="100" w:beforeAutospacing="1" w:after="100" w:afterAutospacing="1"/>
        <w:jc w:val="center"/>
        <w:rPr>
          <w:rFonts w:cs="Traditional Arabic"/>
          <w:b/>
          <w:bCs/>
          <w:sz w:val="36"/>
          <w:szCs w:val="36"/>
          <w:rtl/>
          <w:lang w:bidi="ar-LB"/>
        </w:rPr>
      </w:pPr>
      <w:r w:rsidRPr="00162214">
        <w:rPr>
          <w:rFonts w:cs="Traditional Arabic" w:hint="cs"/>
          <w:b/>
          <w:bCs/>
          <w:sz w:val="36"/>
          <w:szCs w:val="36"/>
          <w:rtl/>
          <w:lang w:bidi="ar-LB"/>
        </w:rPr>
        <w:t xml:space="preserve">المطلب الاول </w:t>
      </w:r>
    </w:p>
    <w:p w:rsidR="00BF60DD" w:rsidRPr="00162214" w:rsidRDefault="00BF60DD" w:rsidP="00BF60DD">
      <w:pPr>
        <w:jc w:val="center"/>
        <w:rPr>
          <w:rFonts w:cs="Traditional Arabic"/>
          <w:b/>
          <w:bCs/>
          <w:sz w:val="36"/>
          <w:szCs w:val="36"/>
          <w:rtl/>
        </w:rPr>
      </w:pPr>
      <w:r w:rsidRPr="00162214">
        <w:rPr>
          <w:rFonts w:ascii="Tahoma" w:hAnsi="Tahoma" w:cs="Traditional Arabic" w:hint="cs"/>
          <w:b/>
          <w:bCs/>
          <w:sz w:val="36"/>
          <w:szCs w:val="36"/>
          <w:rtl/>
        </w:rPr>
        <w:t>في بلاغة الرسول ((صلى الله عليه وسلم))</w:t>
      </w:r>
    </w:p>
    <w:p w:rsidR="00BF60DD" w:rsidRPr="00162214" w:rsidRDefault="00BF60DD" w:rsidP="00BF60DD">
      <w:pPr>
        <w:rPr>
          <w:rFonts w:cs="Traditional Arabic"/>
          <w:sz w:val="36"/>
          <w:szCs w:val="36"/>
        </w:rPr>
      </w:pPr>
    </w:p>
    <w:p w:rsidR="00BF60DD" w:rsidRPr="00162214" w:rsidRDefault="00BF60DD" w:rsidP="00BF60DD">
      <w:pPr>
        <w:shd w:val="clear" w:color="auto" w:fill="FFFFFF"/>
        <w:spacing w:line="360" w:lineRule="atLeast"/>
        <w:jc w:val="lowKashida"/>
        <w:rPr>
          <w:rFonts w:ascii="Tahoma" w:hAnsi="Tahoma" w:cs="Traditional Arabic"/>
          <w:sz w:val="36"/>
          <w:szCs w:val="36"/>
          <w:rtl/>
        </w:rPr>
      </w:pPr>
      <w:r w:rsidRPr="00162214">
        <w:rPr>
          <w:rFonts w:ascii="Tahoma" w:hAnsi="Tahoma" w:cs="Traditional Arabic" w:hint="cs"/>
          <w:sz w:val="36"/>
          <w:szCs w:val="36"/>
          <w:rtl/>
        </w:rPr>
        <w:t xml:space="preserve">ترقى البلاغة النبوية إلى أعلى مدارج الكمال البشري في حسن </w:t>
      </w:r>
      <w:proofErr w:type="spellStart"/>
      <w:r w:rsidRPr="00162214">
        <w:rPr>
          <w:rFonts w:ascii="Tahoma" w:hAnsi="Tahoma" w:cs="Traditional Arabic" w:hint="cs"/>
          <w:sz w:val="36"/>
          <w:szCs w:val="36"/>
          <w:rtl/>
        </w:rPr>
        <w:t>التأتي</w:t>
      </w:r>
      <w:proofErr w:type="spellEnd"/>
      <w:r w:rsidRPr="00162214">
        <w:rPr>
          <w:rFonts w:ascii="Tahoma" w:hAnsi="Tahoma" w:cs="Traditional Arabic" w:hint="cs"/>
          <w:sz w:val="36"/>
          <w:szCs w:val="36"/>
          <w:rtl/>
        </w:rPr>
        <w:t xml:space="preserve"> للمعاني بأدق ما يمكن أن تؤديه المفردات والجمل من دلالات ومعان تقع في النفوس موقعاً بالغاً من التأثير ما لا تنقضي عجائبه ولا يذهب بروائه ورونقه تقادم العهد وكثرة الترداد:</w:t>
      </w:r>
    </w:p>
    <w:p w:rsidR="00BF60DD" w:rsidRPr="00162214" w:rsidRDefault="00BF60DD" w:rsidP="00BF60DD">
      <w:pPr>
        <w:shd w:val="clear" w:color="auto" w:fill="FFFFFF"/>
        <w:spacing w:line="360" w:lineRule="atLeast"/>
        <w:jc w:val="lowKashida"/>
        <w:rPr>
          <w:rFonts w:ascii="Tahoma" w:hAnsi="Tahoma" w:cs="Traditional Arabic"/>
          <w:sz w:val="36"/>
          <w:szCs w:val="36"/>
          <w:rtl/>
        </w:rPr>
      </w:pPr>
      <w:r w:rsidRPr="00162214">
        <w:rPr>
          <w:rFonts w:ascii="Tahoma" w:hAnsi="Tahoma" w:cs="Traditional Arabic" w:hint="cs"/>
          <w:sz w:val="36"/>
          <w:szCs w:val="36"/>
          <w:rtl/>
        </w:rPr>
        <w:t xml:space="preserve">وإذا كان من شأن العرب أن يتكلفوا القول صناعة، يحسنها خطيبهم وحكيمهم، فإن الرسول ((صلى الله عليه وسلم)) – وقد صنعه الله على عينه – يرسل الحديث سليقة وإلهاماً، سليماً مما يعتري كلام الناس من خلل أو اضطراب، أو بعتور محدثهم من </w:t>
      </w:r>
      <w:proofErr w:type="spellStart"/>
      <w:r w:rsidRPr="00162214">
        <w:rPr>
          <w:rFonts w:ascii="Tahoma" w:hAnsi="Tahoma" w:cs="Traditional Arabic" w:hint="cs"/>
          <w:sz w:val="36"/>
          <w:szCs w:val="36"/>
          <w:rtl/>
        </w:rPr>
        <w:t>عىّ</w:t>
      </w:r>
      <w:proofErr w:type="spellEnd"/>
      <w:r w:rsidRPr="00162214">
        <w:rPr>
          <w:rFonts w:ascii="Tahoma" w:hAnsi="Tahoma" w:cs="Traditional Arabic" w:hint="cs"/>
          <w:sz w:val="36"/>
          <w:szCs w:val="36"/>
          <w:rtl/>
        </w:rPr>
        <w:t xml:space="preserve"> أو حصر.</w:t>
      </w:r>
      <w:r w:rsidRPr="00162214">
        <w:rPr>
          <w:rFonts w:cs="Traditional Arabic" w:hint="cs"/>
          <w:sz w:val="36"/>
          <w:szCs w:val="36"/>
          <w:vertAlign w:val="superscript"/>
          <w:rtl/>
          <w:lang w:bidi="ar-LB"/>
        </w:rPr>
        <w:t xml:space="preserve"> (</w:t>
      </w:r>
      <w:r w:rsidRPr="00162214">
        <w:rPr>
          <w:rStyle w:val="a7"/>
          <w:rFonts w:cs="Traditional Arabic"/>
          <w:sz w:val="36"/>
          <w:szCs w:val="36"/>
          <w:rtl/>
          <w:lang w:bidi="ar-LB"/>
        </w:rPr>
        <w:footnoteReference w:id="455"/>
      </w:r>
      <w:r w:rsidRPr="00162214">
        <w:rPr>
          <w:rFonts w:cs="Traditional Arabic" w:hint="cs"/>
          <w:sz w:val="36"/>
          <w:szCs w:val="36"/>
          <w:vertAlign w:val="superscript"/>
          <w:rtl/>
          <w:lang w:bidi="ar-LB"/>
        </w:rPr>
        <w:t>)</w:t>
      </w:r>
      <w:r w:rsidRPr="00162214">
        <w:rPr>
          <w:rFonts w:cs="Traditional Arabic" w:hint="cs"/>
          <w:sz w:val="36"/>
          <w:szCs w:val="36"/>
          <w:rtl/>
        </w:rPr>
        <w:t xml:space="preserve">    </w:t>
      </w:r>
      <w:hyperlink r:id="rId27" w:anchor="_ftn1#_ftn1" w:history="1"/>
    </w:p>
    <w:p w:rsidR="00BF60DD" w:rsidRPr="00162214" w:rsidRDefault="00BF60DD" w:rsidP="00BF60DD">
      <w:pPr>
        <w:shd w:val="clear" w:color="auto" w:fill="FFFFFF"/>
        <w:spacing w:line="360" w:lineRule="atLeast"/>
        <w:jc w:val="lowKashida"/>
        <w:rPr>
          <w:rFonts w:ascii="Tahoma" w:hAnsi="Tahoma" w:cs="Traditional Arabic"/>
          <w:sz w:val="36"/>
          <w:szCs w:val="36"/>
          <w:rtl/>
        </w:rPr>
      </w:pPr>
      <w:r w:rsidRPr="00162214">
        <w:rPr>
          <w:rFonts w:ascii="Tahoma" w:hAnsi="Tahoma" w:cs="Traditional Arabic" w:hint="cs"/>
          <w:sz w:val="36"/>
          <w:szCs w:val="36"/>
          <w:rtl/>
        </w:rPr>
        <w:t xml:space="preserve">والجاحظ خير من وصف بلاغة الرسول ((صلى الله عليه وسلم)) بقوله: "وهو الكلام الذي قل عدد حروفه، وكثر عدد معانيه، وجل عن </w:t>
      </w:r>
      <w:proofErr w:type="spellStart"/>
      <w:r w:rsidRPr="00162214">
        <w:rPr>
          <w:rFonts w:ascii="Tahoma" w:hAnsi="Tahoma" w:cs="Traditional Arabic" w:hint="cs"/>
          <w:sz w:val="36"/>
          <w:szCs w:val="36"/>
          <w:rtl/>
        </w:rPr>
        <w:t>الصنعة</w:t>
      </w:r>
      <w:proofErr w:type="spellEnd"/>
      <w:r w:rsidRPr="00162214">
        <w:rPr>
          <w:rFonts w:ascii="Tahoma" w:hAnsi="Tahoma" w:cs="Traditional Arabic" w:hint="cs"/>
          <w:sz w:val="36"/>
          <w:szCs w:val="36"/>
          <w:rtl/>
        </w:rPr>
        <w:t xml:space="preserve"> ونزه عن التكلف.... واستعمل المبسوط في مواضع البسط والمقصور في موضع القصر، وهجر الغريب الوحشي، ورغب عن الهجين السوقي.... وهو الكلام الذي ألقى الله المحبة عليه وغشاه بالقبول، وجمع له بين المهابة والحلاوة وبين حسن الافهام، وقلة عدد الكلام"</w:t>
      </w:r>
      <w:bookmarkStart w:id="1" w:name="_ftnref1"/>
      <w:r w:rsidRPr="00162214">
        <w:rPr>
          <w:rFonts w:cs="Traditional Arabic" w:hint="cs"/>
          <w:sz w:val="36"/>
          <w:szCs w:val="36"/>
          <w:vertAlign w:val="superscript"/>
          <w:rtl/>
          <w:lang w:bidi="ar-LB"/>
        </w:rPr>
        <w:t xml:space="preserve"> (</w:t>
      </w:r>
      <w:r w:rsidRPr="00162214">
        <w:rPr>
          <w:rStyle w:val="a7"/>
          <w:rFonts w:cs="Traditional Arabic"/>
          <w:sz w:val="36"/>
          <w:szCs w:val="36"/>
          <w:rtl/>
          <w:lang w:bidi="ar-LB"/>
        </w:rPr>
        <w:footnoteReference w:id="456"/>
      </w:r>
      <w:r w:rsidRPr="00162214">
        <w:rPr>
          <w:rFonts w:cs="Traditional Arabic" w:hint="cs"/>
          <w:sz w:val="36"/>
          <w:szCs w:val="36"/>
          <w:vertAlign w:val="superscript"/>
          <w:rtl/>
          <w:lang w:bidi="ar-LB"/>
        </w:rPr>
        <w:t>)</w:t>
      </w:r>
      <w:r w:rsidRPr="00162214">
        <w:rPr>
          <w:rFonts w:cs="Traditional Arabic" w:hint="cs"/>
          <w:sz w:val="36"/>
          <w:szCs w:val="36"/>
          <w:rtl/>
        </w:rPr>
        <w:t xml:space="preserve">    </w:t>
      </w:r>
      <w:hyperlink r:id="rId28" w:anchor="_ftn1#_ftn1" w:history="1"/>
      <w:bookmarkEnd w:id="1"/>
      <w:r w:rsidR="005009C5">
        <w:rPr>
          <w:rFonts w:ascii="Tahoma" w:hAnsi="Tahoma" w:cs="Traditional Arabic" w:hint="cs"/>
          <w:sz w:val="36"/>
          <w:szCs w:val="36"/>
          <w:rtl/>
        </w:rPr>
        <w:t>.</w:t>
      </w:r>
    </w:p>
    <w:p w:rsidR="00BF60DD" w:rsidRPr="00162214" w:rsidRDefault="00BF60DD" w:rsidP="00BF60DD">
      <w:pPr>
        <w:shd w:val="clear" w:color="auto" w:fill="FFFFFF"/>
        <w:spacing w:line="360" w:lineRule="atLeast"/>
        <w:jc w:val="lowKashida"/>
        <w:rPr>
          <w:rFonts w:ascii="Tahoma" w:hAnsi="Tahoma" w:cs="Traditional Arabic"/>
          <w:sz w:val="36"/>
          <w:szCs w:val="36"/>
          <w:rtl/>
        </w:rPr>
      </w:pPr>
      <w:r w:rsidRPr="00162214">
        <w:rPr>
          <w:rFonts w:ascii="Tahoma" w:hAnsi="Tahoma" w:cs="Traditional Arabic" w:hint="cs"/>
          <w:sz w:val="36"/>
          <w:szCs w:val="36"/>
          <w:rtl/>
        </w:rPr>
        <w:lastRenderedPageBreak/>
        <w:t>ولا غرو أن الرسول ((صلى الله عليه وسلم)) قد نشأ في أفصح القبائل، إذ كان مولده في بني هاشم، وأخواله من بني زهرة ورضاعه في سعد بن بكر، ومنشؤه في قريش، لذا قال – عليه الصلاة والسلام: ((أنا أفصح العرب بيد أني من قريش ونشأت في بني سعد بن بكر))</w:t>
      </w:r>
      <w:bookmarkStart w:id="2" w:name="_ftnref2"/>
      <w:r w:rsidRPr="00162214">
        <w:rPr>
          <w:rFonts w:cs="Traditional Arabic" w:hint="cs"/>
          <w:sz w:val="36"/>
          <w:szCs w:val="36"/>
          <w:vertAlign w:val="superscript"/>
          <w:rtl/>
          <w:lang w:bidi="ar-LB"/>
        </w:rPr>
        <w:t xml:space="preserve"> (</w:t>
      </w:r>
      <w:r w:rsidRPr="00162214">
        <w:rPr>
          <w:rStyle w:val="a7"/>
          <w:rFonts w:cs="Traditional Arabic"/>
          <w:sz w:val="36"/>
          <w:szCs w:val="36"/>
          <w:rtl/>
          <w:lang w:bidi="ar-LB"/>
        </w:rPr>
        <w:footnoteReference w:id="457"/>
      </w:r>
      <w:r w:rsidRPr="00162214">
        <w:rPr>
          <w:rFonts w:cs="Traditional Arabic" w:hint="cs"/>
          <w:sz w:val="36"/>
          <w:szCs w:val="36"/>
          <w:vertAlign w:val="superscript"/>
          <w:rtl/>
          <w:lang w:bidi="ar-LB"/>
        </w:rPr>
        <w:t>)</w:t>
      </w:r>
      <w:r w:rsidRPr="00162214">
        <w:rPr>
          <w:rFonts w:cs="Traditional Arabic" w:hint="cs"/>
          <w:sz w:val="36"/>
          <w:szCs w:val="36"/>
          <w:rtl/>
        </w:rPr>
        <w:t xml:space="preserve">    </w:t>
      </w:r>
      <w:hyperlink r:id="rId29" w:anchor="_ftn2#_ftn2" w:history="1"/>
      <w:bookmarkEnd w:id="2"/>
      <w:r w:rsidR="005009C5">
        <w:rPr>
          <w:rFonts w:ascii="Tahoma" w:hAnsi="Tahoma" w:cs="Traditional Arabic" w:hint="cs"/>
          <w:sz w:val="36"/>
          <w:szCs w:val="36"/>
          <w:rtl/>
        </w:rPr>
        <w:t>.</w:t>
      </w:r>
    </w:p>
    <w:p w:rsidR="00BF60DD" w:rsidRPr="00162214" w:rsidRDefault="00BF60DD" w:rsidP="00BF60DD">
      <w:pPr>
        <w:shd w:val="clear" w:color="auto" w:fill="FFFFFF"/>
        <w:spacing w:line="360" w:lineRule="atLeast"/>
        <w:jc w:val="lowKashida"/>
        <w:rPr>
          <w:rFonts w:ascii="Tahoma" w:hAnsi="Tahoma" w:cs="Traditional Arabic"/>
          <w:sz w:val="36"/>
          <w:szCs w:val="36"/>
          <w:rtl/>
        </w:rPr>
      </w:pPr>
      <w:r w:rsidRPr="00162214">
        <w:rPr>
          <w:rFonts w:ascii="Tahoma" w:hAnsi="Tahoma" w:cs="Traditional Arabic" w:hint="cs"/>
          <w:sz w:val="36"/>
          <w:szCs w:val="36"/>
          <w:rtl/>
        </w:rPr>
        <w:t>وحين تهيئه العناية الربانية للاضطلاع بأعظم ما عرفته البشرية في تاريخها الطويل من رسالات، وفي قوم لهم في ميدان البلاغة والفصاحة القدح المعلى، فلابد أن يكون النبي المرسل إليهم أفضلهم بياناً وأقدرهم على التصرف في فنون القول، وأبعدهم عن عيوب الكلام زللاً واضطراباً واستكراهاً ((فليس إلا أن يكون ما خص به النبي صلى الله عليه وسلم في ذلك قد كان توفيقاً وإلهاماً من الله، أو ما هذه سبيله))</w:t>
      </w:r>
      <w:bookmarkStart w:id="3" w:name="_ftnref3"/>
      <w:r w:rsidRPr="00162214">
        <w:rPr>
          <w:rFonts w:cs="Traditional Arabic" w:hint="cs"/>
          <w:sz w:val="36"/>
          <w:szCs w:val="36"/>
          <w:vertAlign w:val="superscript"/>
          <w:rtl/>
          <w:lang w:bidi="ar-LB"/>
        </w:rPr>
        <w:t xml:space="preserve"> (</w:t>
      </w:r>
      <w:r w:rsidRPr="00162214">
        <w:rPr>
          <w:rStyle w:val="a7"/>
          <w:rFonts w:cs="Traditional Arabic"/>
          <w:sz w:val="36"/>
          <w:szCs w:val="36"/>
          <w:rtl/>
          <w:lang w:bidi="ar-LB"/>
        </w:rPr>
        <w:footnoteReference w:id="458"/>
      </w:r>
      <w:r w:rsidRPr="00162214">
        <w:rPr>
          <w:rFonts w:cs="Traditional Arabic" w:hint="cs"/>
          <w:sz w:val="36"/>
          <w:szCs w:val="36"/>
          <w:vertAlign w:val="superscript"/>
          <w:rtl/>
          <w:lang w:bidi="ar-LB"/>
        </w:rPr>
        <w:t>)</w:t>
      </w:r>
      <w:r w:rsidRPr="00162214">
        <w:rPr>
          <w:rFonts w:cs="Traditional Arabic" w:hint="cs"/>
          <w:sz w:val="36"/>
          <w:szCs w:val="36"/>
          <w:rtl/>
        </w:rPr>
        <w:t xml:space="preserve">    </w:t>
      </w:r>
      <w:hyperlink r:id="rId30" w:anchor="_ftn3#_ftn3" w:history="1"/>
      <w:bookmarkEnd w:id="3"/>
      <w:r w:rsidR="005009C5">
        <w:rPr>
          <w:rFonts w:ascii="Tahoma" w:hAnsi="Tahoma" w:cs="Traditional Arabic" w:hint="cs"/>
          <w:sz w:val="36"/>
          <w:szCs w:val="36"/>
          <w:rtl/>
        </w:rPr>
        <w:t>.</w:t>
      </w:r>
    </w:p>
    <w:p w:rsidR="00BF60DD" w:rsidRPr="00162214" w:rsidRDefault="00BF60DD" w:rsidP="00BF60DD">
      <w:pPr>
        <w:shd w:val="clear" w:color="auto" w:fill="FFFFFF"/>
        <w:spacing w:line="360" w:lineRule="atLeast"/>
        <w:jc w:val="lowKashida"/>
        <w:rPr>
          <w:rFonts w:ascii="Tahoma" w:hAnsi="Tahoma" w:cs="Traditional Arabic"/>
          <w:sz w:val="36"/>
          <w:szCs w:val="36"/>
          <w:rtl/>
        </w:rPr>
      </w:pPr>
      <w:r w:rsidRPr="00162214">
        <w:rPr>
          <w:rFonts w:ascii="Tahoma" w:hAnsi="Tahoma" w:cs="Traditional Arabic" w:hint="cs"/>
          <w:sz w:val="36"/>
          <w:szCs w:val="36"/>
          <w:rtl/>
        </w:rPr>
        <w:t>والحديث الشريف كالقرآن الكريم يجري على سنن العرب في كلامها بحفوله بالأساليب والفنون العربية التي وقفنا عليها من خلال مباحث البلاغيين، إلا أن هذه الأساليب والفنون تأتي في البيان النبوي كما في القرآن الكريم على الصورة التي تتساوق فيها الفكرة مع الفن التعبيري على أدق وجه، فكل لفظة أو جملة أو فقرة لا تجدها تنبو عن موضعها، ولا يسع أحداً أن يخيلها عن ذلك الموضع أو يستبدل بها غيرها لتكون أو في دلالة وأشد إحكاماً...</w:t>
      </w:r>
    </w:p>
    <w:p w:rsidR="00BF60DD" w:rsidRPr="00162214" w:rsidRDefault="00BF60DD" w:rsidP="00BF60DD">
      <w:pPr>
        <w:shd w:val="clear" w:color="auto" w:fill="FFFFFF"/>
        <w:spacing w:line="360" w:lineRule="atLeast"/>
        <w:jc w:val="lowKashida"/>
        <w:rPr>
          <w:rFonts w:ascii="Tahoma" w:hAnsi="Tahoma" w:cs="Traditional Arabic"/>
          <w:sz w:val="36"/>
          <w:szCs w:val="36"/>
          <w:rtl/>
        </w:rPr>
      </w:pPr>
      <w:r w:rsidRPr="00162214">
        <w:rPr>
          <w:rFonts w:ascii="Tahoma" w:hAnsi="Tahoma" w:cs="Traditional Arabic" w:hint="cs"/>
          <w:sz w:val="36"/>
          <w:szCs w:val="36"/>
          <w:rtl/>
        </w:rPr>
        <w:t>((وليس أحكام الأداء وروعة الفصاحة وعذوبة المنطق وسلاسة النظم، إلا صفات كانت فيه صلى الله عليه وسلم عند أسبابها الطبيعية.... لم يتكلف لها عملاً، ولا ارتاض من أجلها رياضة بل خلق مستكمل الأداة فيها، ونشأ موفر الأسباب عليها، كأنه صورة تامة من الطبيعة العربية))</w:t>
      </w:r>
      <w:bookmarkStart w:id="4" w:name="_ftnref4"/>
      <w:r w:rsidRPr="00162214">
        <w:rPr>
          <w:rFonts w:cs="Traditional Arabic" w:hint="cs"/>
          <w:sz w:val="36"/>
          <w:szCs w:val="36"/>
          <w:vertAlign w:val="superscript"/>
          <w:rtl/>
          <w:lang w:bidi="ar-LB"/>
        </w:rPr>
        <w:t xml:space="preserve"> (</w:t>
      </w:r>
      <w:r w:rsidRPr="00162214">
        <w:rPr>
          <w:rStyle w:val="a7"/>
          <w:rFonts w:cs="Traditional Arabic"/>
          <w:sz w:val="36"/>
          <w:szCs w:val="36"/>
          <w:rtl/>
          <w:lang w:bidi="ar-LB"/>
        </w:rPr>
        <w:footnoteReference w:id="459"/>
      </w:r>
      <w:r w:rsidRPr="00162214">
        <w:rPr>
          <w:rFonts w:cs="Traditional Arabic" w:hint="cs"/>
          <w:sz w:val="36"/>
          <w:szCs w:val="36"/>
          <w:vertAlign w:val="superscript"/>
          <w:rtl/>
          <w:lang w:bidi="ar-LB"/>
        </w:rPr>
        <w:t>)</w:t>
      </w:r>
      <w:r w:rsidRPr="00162214">
        <w:rPr>
          <w:rFonts w:cs="Traditional Arabic" w:hint="cs"/>
          <w:sz w:val="36"/>
          <w:szCs w:val="36"/>
          <w:rtl/>
        </w:rPr>
        <w:t xml:space="preserve">    </w:t>
      </w:r>
      <w:hyperlink r:id="rId31" w:anchor="_ftn4#_ftn4" w:history="1"/>
      <w:bookmarkEnd w:id="4"/>
      <w:r w:rsidR="005009C5">
        <w:rPr>
          <w:rFonts w:ascii="Tahoma" w:hAnsi="Tahoma" w:cs="Traditional Arabic" w:hint="cs"/>
          <w:sz w:val="36"/>
          <w:szCs w:val="36"/>
          <w:rtl/>
        </w:rPr>
        <w:t>.</w:t>
      </w:r>
    </w:p>
    <w:p w:rsidR="00BF60DD" w:rsidRPr="00162214" w:rsidRDefault="00BF60DD" w:rsidP="00BF60DD">
      <w:pPr>
        <w:shd w:val="clear" w:color="auto" w:fill="FFFFFF"/>
        <w:spacing w:line="360" w:lineRule="atLeast"/>
        <w:jc w:val="lowKashida"/>
        <w:rPr>
          <w:rFonts w:ascii="Tahoma" w:hAnsi="Tahoma" w:cs="Traditional Arabic"/>
          <w:sz w:val="36"/>
          <w:szCs w:val="36"/>
          <w:rtl/>
          <w:lang w:bidi="ar-LB"/>
        </w:rPr>
      </w:pPr>
      <w:r w:rsidRPr="00162214">
        <w:rPr>
          <w:rFonts w:ascii="Tahoma" w:hAnsi="Tahoma" w:cs="Traditional Arabic" w:hint="cs"/>
          <w:sz w:val="36"/>
          <w:szCs w:val="36"/>
          <w:rtl/>
        </w:rPr>
        <w:t>وفي ضوء هذا كله كان جديراً بالدارسين أن تكون لهم وقفة بل وقفات متأنية متأملة عند البلاغة النبوية بعقد مباحث تحليلية تكشف عن مواطن البراعة والدقة في فن القول في أرفع مستوياته.</w:t>
      </w:r>
    </w:p>
    <w:p w:rsidR="00BF60DD" w:rsidRPr="00162214" w:rsidRDefault="00BF60DD" w:rsidP="00BF60DD">
      <w:pPr>
        <w:shd w:val="clear" w:color="auto" w:fill="FFFFFF"/>
        <w:spacing w:line="360" w:lineRule="atLeast"/>
        <w:jc w:val="lowKashida"/>
        <w:rPr>
          <w:rFonts w:ascii="Tahoma" w:hAnsi="Tahoma" w:cs="Traditional Arabic"/>
          <w:sz w:val="36"/>
          <w:szCs w:val="36"/>
          <w:rtl/>
          <w:lang w:bidi="ar-LB"/>
        </w:rPr>
      </w:pPr>
    </w:p>
    <w:p w:rsidR="00BF60DD" w:rsidRPr="00162214" w:rsidRDefault="00BF60DD" w:rsidP="00BF60DD">
      <w:pPr>
        <w:shd w:val="clear" w:color="auto" w:fill="FFFFFF"/>
        <w:spacing w:line="360" w:lineRule="atLeast"/>
        <w:jc w:val="center"/>
        <w:rPr>
          <w:rFonts w:ascii="Tahoma" w:hAnsi="Tahoma" w:cs="Traditional Arabic"/>
          <w:b/>
          <w:bCs/>
          <w:sz w:val="36"/>
          <w:szCs w:val="36"/>
          <w:rtl/>
          <w:lang w:bidi="ar-LB"/>
        </w:rPr>
      </w:pPr>
      <w:r w:rsidRPr="00162214">
        <w:rPr>
          <w:rFonts w:ascii="Tahoma" w:hAnsi="Tahoma" w:cs="Traditional Arabic" w:hint="cs"/>
          <w:b/>
          <w:bCs/>
          <w:sz w:val="36"/>
          <w:szCs w:val="36"/>
          <w:rtl/>
          <w:lang w:bidi="ar-LB"/>
        </w:rPr>
        <w:t>المطلب الثاني</w:t>
      </w:r>
    </w:p>
    <w:p w:rsidR="00BF60DD" w:rsidRPr="00162214" w:rsidRDefault="00BF60DD" w:rsidP="00BF60DD">
      <w:pPr>
        <w:shd w:val="clear" w:color="auto" w:fill="FFFFFF"/>
        <w:spacing w:line="360" w:lineRule="atLeast"/>
        <w:jc w:val="center"/>
        <w:rPr>
          <w:rFonts w:ascii="Tahoma" w:hAnsi="Tahoma" w:cs="Traditional Arabic"/>
          <w:b/>
          <w:bCs/>
          <w:sz w:val="36"/>
          <w:szCs w:val="36"/>
          <w:rtl/>
        </w:rPr>
      </w:pPr>
      <w:r w:rsidRPr="00162214">
        <w:rPr>
          <w:rFonts w:ascii="Tahoma" w:hAnsi="Tahoma" w:cs="Traditional Arabic" w:hint="cs"/>
          <w:b/>
          <w:bCs/>
          <w:sz w:val="36"/>
          <w:szCs w:val="36"/>
          <w:rtl/>
        </w:rPr>
        <w:t>الغاية من التحليل البلاغي لخطبة الوداع</w:t>
      </w:r>
    </w:p>
    <w:p w:rsidR="00BF60DD" w:rsidRPr="00162214" w:rsidRDefault="00BF60DD" w:rsidP="00BF60DD">
      <w:pPr>
        <w:shd w:val="clear" w:color="auto" w:fill="FFFFFF"/>
        <w:spacing w:line="360" w:lineRule="atLeast"/>
        <w:jc w:val="center"/>
        <w:rPr>
          <w:rFonts w:ascii="Tahoma" w:hAnsi="Tahoma" w:cs="Traditional Arabic"/>
          <w:b/>
          <w:bCs/>
          <w:sz w:val="36"/>
          <w:szCs w:val="36"/>
        </w:rPr>
      </w:pPr>
    </w:p>
    <w:p w:rsidR="00BF60DD" w:rsidRPr="00162214" w:rsidRDefault="00BF60DD" w:rsidP="00BF60DD">
      <w:pPr>
        <w:shd w:val="clear" w:color="auto" w:fill="FFFFFF"/>
        <w:spacing w:line="360" w:lineRule="atLeast"/>
        <w:jc w:val="lowKashida"/>
        <w:rPr>
          <w:rFonts w:ascii="Tahoma" w:hAnsi="Tahoma" w:cs="Traditional Arabic"/>
          <w:sz w:val="36"/>
          <w:szCs w:val="36"/>
          <w:rtl/>
        </w:rPr>
      </w:pPr>
      <w:r w:rsidRPr="00162214">
        <w:rPr>
          <w:rFonts w:ascii="Tahoma" w:hAnsi="Tahoma" w:cs="Traditional Arabic" w:hint="cs"/>
          <w:sz w:val="36"/>
          <w:szCs w:val="36"/>
          <w:rtl/>
        </w:rPr>
        <w:t xml:space="preserve">جدير بطلاب العربية وباحثيها أن يلتمسوا في كلام أفصح من نطق بالضاد معالم الطريق إلى استشراف البلاغة العالية المنزهة عن العيوب والمثالب، لتكون أمامهم المثل الأعلى في </w:t>
      </w:r>
      <w:proofErr w:type="spellStart"/>
      <w:r w:rsidRPr="00162214">
        <w:rPr>
          <w:rFonts w:ascii="Tahoma" w:hAnsi="Tahoma" w:cs="Traditional Arabic" w:hint="cs"/>
          <w:sz w:val="36"/>
          <w:szCs w:val="36"/>
          <w:rtl/>
        </w:rPr>
        <w:t>الاستهداء</w:t>
      </w:r>
      <w:proofErr w:type="spellEnd"/>
      <w:r w:rsidRPr="00162214">
        <w:rPr>
          <w:rFonts w:ascii="Tahoma" w:hAnsi="Tahoma" w:cs="Traditional Arabic" w:hint="cs"/>
          <w:sz w:val="36"/>
          <w:szCs w:val="36"/>
          <w:rtl/>
        </w:rPr>
        <w:t xml:space="preserve"> بمعانيه وتمثل أساليبه:</w:t>
      </w:r>
    </w:p>
    <w:p w:rsidR="00BF60DD" w:rsidRPr="00162214" w:rsidRDefault="00BF60DD" w:rsidP="00BF60DD">
      <w:pPr>
        <w:shd w:val="clear" w:color="auto" w:fill="FFFFFF"/>
        <w:spacing w:line="360" w:lineRule="atLeast"/>
        <w:jc w:val="lowKashida"/>
        <w:rPr>
          <w:rFonts w:ascii="Tahoma" w:hAnsi="Tahoma" w:cs="Traditional Arabic"/>
          <w:sz w:val="36"/>
          <w:szCs w:val="36"/>
          <w:rtl/>
        </w:rPr>
      </w:pPr>
      <w:r w:rsidRPr="00162214">
        <w:rPr>
          <w:rFonts w:ascii="Tahoma" w:hAnsi="Tahoma" w:cs="Traditional Arabic" w:hint="cs"/>
          <w:sz w:val="36"/>
          <w:szCs w:val="36"/>
          <w:rtl/>
        </w:rPr>
        <w:lastRenderedPageBreak/>
        <w:t>ومن هنا كانت هذه المحاولة المتواضعة في الدخول إلى ساحة البلاغة النبوية من خلال دراسة نصّ كريم غنيّ بمعانيه السامية ومضامينه السديدة، مصوغ بالأسلوب البليغ والأداء الدقيق.</w:t>
      </w:r>
    </w:p>
    <w:p w:rsidR="00BF60DD" w:rsidRPr="00162214" w:rsidRDefault="00BF60DD" w:rsidP="00BF60DD">
      <w:pPr>
        <w:shd w:val="clear" w:color="auto" w:fill="FFFFFF"/>
        <w:spacing w:line="360" w:lineRule="atLeast"/>
        <w:jc w:val="lowKashida"/>
        <w:rPr>
          <w:rFonts w:ascii="Tahoma" w:hAnsi="Tahoma" w:cs="Traditional Arabic"/>
          <w:sz w:val="36"/>
          <w:szCs w:val="36"/>
          <w:rtl/>
        </w:rPr>
      </w:pPr>
      <w:r w:rsidRPr="00162214">
        <w:rPr>
          <w:rFonts w:ascii="Tahoma" w:hAnsi="Tahoma" w:cs="Traditional Arabic" w:hint="cs"/>
          <w:sz w:val="36"/>
          <w:szCs w:val="36"/>
          <w:rtl/>
        </w:rPr>
        <w:t xml:space="preserve">فالغاية أن نقف عن مقاطع من هذا النصّ النبوي وهو ((خطبة الوداع)) متأملين </w:t>
      </w:r>
      <w:proofErr w:type="spellStart"/>
      <w:r w:rsidRPr="00162214">
        <w:rPr>
          <w:rFonts w:ascii="Tahoma" w:hAnsi="Tahoma" w:cs="Traditional Arabic" w:hint="cs"/>
          <w:sz w:val="36"/>
          <w:szCs w:val="36"/>
          <w:rtl/>
        </w:rPr>
        <w:t>دلالالتها</w:t>
      </w:r>
      <w:proofErr w:type="spellEnd"/>
      <w:r w:rsidRPr="00162214">
        <w:rPr>
          <w:rFonts w:ascii="Tahoma" w:hAnsi="Tahoma" w:cs="Traditional Arabic" w:hint="cs"/>
          <w:sz w:val="36"/>
          <w:szCs w:val="36"/>
          <w:rtl/>
        </w:rPr>
        <w:t xml:space="preserve"> البلاغية للكشف عن جمالية توظيف الفن البلاغي الذي يرد في الحديث النبوي بعيداً عن معاناة </w:t>
      </w:r>
      <w:proofErr w:type="spellStart"/>
      <w:r w:rsidRPr="00162214">
        <w:rPr>
          <w:rFonts w:ascii="Tahoma" w:hAnsi="Tahoma" w:cs="Traditional Arabic" w:hint="cs"/>
          <w:sz w:val="36"/>
          <w:szCs w:val="36"/>
          <w:rtl/>
        </w:rPr>
        <w:t>للصنعة</w:t>
      </w:r>
      <w:proofErr w:type="spellEnd"/>
      <w:r w:rsidRPr="00162214">
        <w:rPr>
          <w:rFonts w:ascii="Tahoma" w:hAnsi="Tahoma" w:cs="Traditional Arabic" w:hint="cs"/>
          <w:sz w:val="36"/>
          <w:szCs w:val="36"/>
          <w:rtl/>
        </w:rPr>
        <w:t xml:space="preserve"> والاقحام أو ابتغاء الحلية اللفظية التي لا غناء فيها.</w:t>
      </w:r>
    </w:p>
    <w:p w:rsidR="00BF60DD" w:rsidRPr="00162214" w:rsidRDefault="00BF60DD" w:rsidP="00BF60DD">
      <w:pPr>
        <w:shd w:val="clear" w:color="auto" w:fill="FFFFFF"/>
        <w:spacing w:line="360" w:lineRule="atLeast"/>
        <w:jc w:val="lowKashida"/>
        <w:rPr>
          <w:rFonts w:ascii="Tahoma" w:hAnsi="Tahoma" w:cs="Traditional Arabic"/>
          <w:sz w:val="36"/>
          <w:szCs w:val="36"/>
          <w:rtl/>
        </w:rPr>
      </w:pPr>
      <w:r w:rsidRPr="00162214">
        <w:rPr>
          <w:rFonts w:ascii="Tahoma" w:hAnsi="Tahoma" w:cs="Traditional Arabic" w:hint="cs"/>
          <w:sz w:val="36"/>
          <w:szCs w:val="36"/>
          <w:rtl/>
        </w:rPr>
        <w:t xml:space="preserve">ومما حملني على هذه المحاولة إني لا أجد كبير عناية بالنصوص واحتفال بتحليل صيغها وتراكيبها، وبيان المواقع الدقيقة للفنون والأساليب البلاغية متميزة عن وجودها في كلام سائر الناس، كي يقف القراء على لون من ألوان الدراسة التي هي في الوقت ذاته موازنة ضمنية لتوظيف فنون البلاغة بقدرات تعلو حتى تبلغ حد الإعجاز، وإسفاف ينبئ عن تمثل شكلي ورصف لفظي وخواه فكري... فالإيجاز في البلاغة القرآنية والنبوية غيره في موضع آخر، وكذلك الاطناب، فإن </w:t>
      </w:r>
      <w:proofErr w:type="spellStart"/>
      <w:r w:rsidRPr="00162214">
        <w:rPr>
          <w:rFonts w:ascii="Tahoma" w:hAnsi="Tahoma" w:cs="Traditional Arabic" w:hint="cs"/>
          <w:sz w:val="36"/>
          <w:szCs w:val="36"/>
          <w:rtl/>
        </w:rPr>
        <w:t>دلالالته</w:t>
      </w:r>
      <w:proofErr w:type="spellEnd"/>
      <w:r w:rsidRPr="00162214">
        <w:rPr>
          <w:rFonts w:ascii="Tahoma" w:hAnsi="Tahoma" w:cs="Traditional Arabic" w:hint="cs"/>
          <w:sz w:val="36"/>
          <w:szCs w:val="36"/>
          <w:rtl/>
        </w:rPr>
        <w:t xml:space="preserve"> المعنوية والفنية غير ما توحي به هذه الظاهرة في موطن آخر قد يكون به حاجة إلى الاطناب أو لا يكون، وهو – في جميع الأحوال – يكشف عن خلل مرئي أو محسوس به هنا وهناك في مواضع شتى من النصّ.</w:t>
      </w:r>
    </w:p>
    <w:p w:rsidR="00BF60DD" w:rsidRPr="00162214" w:rsidRDefault="00BF60DD" w:rsidP="00BF60DD">
      <w:pPr>
        <w:shd w:val="clear" w:color="auto" w:fill="FFFFFF"/>
        <w:spacing w:line="360" w:lineRule="atLeast"/>
        <w:jc w:val="lowKashida"/>
        <w:rPr>
          <w:rFonts w:ascii="Tahoma" w:hAnsi="Tahoma" w:cs="Traditional Arabic"/>
          <w:sz w:val="36"/>
          <w:szCs w:val="36"/>
          <w:rtl/>
        </w:rPr>
      </w:pPr>
      <w:r w:rsidRPr="00162214">
        <w:rPr>
          <w:rFonts w:ascii="Tahoma" w:hAnsi="Tahoma" w:cs="Traditional Arabic" w:hint="cs"/>
          <w:sz w:val="36"/>
          <w:szCs w:val="36"/>
          <w:rtl/>
        </w:rPr>
        <w:t xml:space="preserve">والدراسات التحليلية للبيان النبوي قليلة غير ما كتبه الشريف الرضي في ((المجازات النبوية – إذ بنى منهجه على أن يأتي ((بأحاديث أو بأجزاء منه، بحسب ما وقع له في </w:t>
      </w:r>
      <w:proofErr w:type="spellStart"/>
      <w:r w:rsidRPr="00162214">
        <w:rPr>
          <w:rFonts w:ascii="Tahoma" w:hAnsi="Tahoma" w:cs="Traditional Arabic" w:hint="cs"/>
          <w:sz w:val="36"/>
          <w:szCs w:val="36"/>
          <w:rtl/>
        </w:rPr>
        <w:t>إطلاعه</w:t>
      </w:r>
      <w:proofErr w:type="spellEnd"/>
      <w:r w:rsidRPr="00162214">
        <w:rPr>
          <w:rFonts w:ascii="Tahoma" w:hAnsi="Tahoma" w:cs="Traditional Arabic" w:hint="cs"/>
          <w:sz w:val="36"/>
          <w:szCs w:val="36"/>
          <w:rtl/>
        </w:rPr>
        <w:t xml:space="preserve"> على مراجعه، ومنهجه أن يذكر النص، ويعقبه بالإشارة إلى اللون البياني، ويذكر ما يستدعي الذكر من المناسبة التي ورد فيها شارحاً موجهاً في إيجاز، مبيناً الوجه أو الوجوه التي يخرج عليها المعنى وكثيراً ما يجعل سر التعبير وأثره تعريفاً بالقيمة الجمالية التي تلزمه))</w:t>
      </w:r>
      <w:bookmarkStart w:id="5" w:name="_ftnref5"/>
      <w:r w:rsidRPr="00162214">
        <w:rPr>
          <w:rFonts w:cs="Traditional Arabic" w:hint="cs"/>
          <w:sz w:val="36"/>
          <w:szCs w:val="36"/>
          <w:vertAlign w:val="superscript"/>
          <w:rtl/>
          <w:lang w:bidi="ar-LB"/>
        </w:rPr>
        <w:t xml:space="preserve"> (</w:t>
      </w:r>
      <w:r w:rsidRPr="00162214">
        <w:rPr>
          <w:rStyle w:val="a7"/>
          <w:rFonts w:cs="Traditional Arabic"/>
          <w:sz w:val="36"/>
          <w:szCs w:val="36"/>
          <w:rtl/>
          <w:lang w:bidi="ar-LB"/>
        </w:rPr>
        <w:footnoteReference w:id="460"/>
      </w:r>
      <w:r w:rsidRPr="00162214">
        <w:rPr>
          <w:rFonts w:cs="Traditional Arabic" w:hint="cs"/>
          <w:sz w:val="36"/>
          <w:szCs w:val="36"/>
          <w:vertAlign w:val="superscript"/>
          <w:rtl/>
          <w:lang w:bidi="ar-LB"/>
        </w:rPr>
        <w:t>)</w:t>
      </w:r>
      <w:r w:rsidRPr="00162214">
        <w:rPr>
          <w:rFonts w:cs="Traditional Arabic" w:hint="cs"/>
          <w:sz w:val="36"/>
          <w:szCs w:val="36"/>
          <w:rtl/>
        </w:rPr>
        <w:t xml:space="preserve">   </w:t>
      </w:r>
      <w:bookmarkEnd w:id="5"/>
      <w:r w:rsidR="005009C5">
        <w:rPr>
          <w:rFonts w:ascii="Tahoma" w:hAnsi="Tahoma" w:cs="Traditional Arabic" w:hint="cs"/>
          <w:sz w:val="36"/>
          <w:szCs w:val="36"/>
          <w:rtl/>
        </w:rPr>
        <w:t>.</w:t>
      </w:r>
    </w:p>
    <w:p w:rsidR="00BF60DD" w:rsidRPr="00162214" w:rsidRDefault="00BF60DD" w:rsidP="00BF60DD">
      <w:pPr>
        <w:shd w:val="clear" w:color="auto" w:fill="FFFFFF"/>
        <w:spacing w:line="360" w:lineRule="atLeast"/>
        <w:jc w:val="lowKashida"/>
        <w:rPr>
          <w:rFonts w:ascii="Tahoma" w:hAnsi="Tahoma" w:cs="Traditional Arabic"/>
          <w:sz w:val="36"/>
          <w:szCs w:val="36"/>
          <w:rtl/>
        </w:rPr>
      </w:pPr>
      <w:r w:rsidRPr="00162214">
        <w:rPr>
          <w:rFonts w:ascii="Tahoma" w:hAnsi="Tahoma" w:cs="Traditional Arabic" w:hint="cs"/>
          <w:sz w:val="36"/>
          <w:szCs w:val="36"/>
          <w:rtl/>
        </w:rPr>
        <w:t>وكذلك الزمخشري في كتابه ((الفائق في غريب الحديث)) حيث نعثر في غضونه لمحات وإشارات إلى جمال البلاغة النبوية ضمن مباحث في اللغة والنحو والإعراب.</w:t>
      </w:r>
    </w:p>
    <w:p w:rsidR="00BF60DD" w:rsidRPr="00162214" w:rsidRDefault="00BF60DD" w:rsidP="00BF60DD">
      <w:pPr>
        <w:shd w:val="clear" w:color="auto" w:fill="FFFFFF"/>
        <w:spacing w:line="360" w:lineRule="atLeast"/>
        <w:jc w:val="lowKashida"/>
        <w:rPr>
          <w:rFonts w:ascii="Tahoma" w:hAnsi="Tahoma" w:cs="Traditional Arabic"/>
          <w:sz w:val="36"/>
          <w:szCs w:val="36"/>
          <w:rtl/>
        </w:rPr>
      </w:pPr>
      <w:r w:rsidRPr="00162214">
        <w:rPr>
          <w:rFonts w:ascii="Tahoma" w:hAnsi="Tahoma" w:cs="Traditional Arabic" w:hint="cs"/>
          <w:sz w:val="36"/>
          <w:szCs w:val="36"/>
          <w:rtl/>
        </w:rPr>
        <w:t>أما كتاب ((إعجاز القرآن والبلاغة النبوية)) لمصطفى صادق الرافعي، فقد كان – ولا يزال – من أفضل الدراسات النظرية المستوعبة لخصائص الإعجاز القرآني والبلاغة النبوية، إلا أنه لم يلتمس لنفسه سبيل التحليل لنصوص من الحديث الشريف.</w:t>
      </w:r>
    </w:p>
    <w:p w:rsidR="00BF60DD" w:rsidRPr="00162214" w:rsidRDefault="00BF60DD" w:rsidP="00BF60DD">
      <w:pPr>
        <w:shd w:val="clear" w:color="auto" w:fill="FFFFFF"/>
        <w:spacing w:line="360" w:lineRule="atLeast"/>
        <w:jc w:val="lowKashida"/>
        <w:rPr>
          <w:rFonts w:ascii="Tahoma" w:hAnsi="Tahoma" w:cs="Traditional Arabic"/>
          <w:sz w:val="36"/>
          <w:szCs w:val="36"/>
          <w:rtl/>
        </w:rPr>
      </w:pPr>
      <w:r w:rsidRPr="00162214">
        <w:rPr>
          <w:rFonts w:ascii="Tahoma" w:hAnsi="Tahoma" w:cs="Traditional Arabic" w:hint="cs"/>
          <w:sz w:val="36"/>
          <w:szCs w:val="36"/>
          <w:rtl/>
        </w:rPr>
        <w:lastRenderedPageBreak/>
        <w:t>أما الكتاب الذي وقفت عليه مفيداً في هذا الباب فهو كتاب استاذنا القدير الدكتور عز الدين علي السيد</w:t>
      </w:r>
      <w:r w:rsidR="005009C5">
        <w:rPr>
          <w:rFonts w:ascii="Tahoma" w:hAnsi="Tahoma" w:cs="Traditional Arabic" w:hint="cs"/>
          <w:sz w:val="36"/>
          <w:szCs w:val="36"/>
          <w:rtl/>
        </w:rPr>
        <w:t>،</w:t>
      </w:r>
      <w:r w:rsidRPr="00162214">
        <w:rPr>
          <w:rFonts w:ascii="Tahoma" w:hAnsi="Tahoma" w:cs="Traditional Arabic" w:hint="cs"/>
          <w:sz w:val="36"/>
          <w:szCs w:val="36"/>
          <w:rtl/>
        </w:rPr>
        <w:t xml:space="preserve"> المسمى</w:t>
      </w:r>
      <w:r w:rsidR="005009C5">
        <w:rPr>
          <w:rFonts w:ascii="Tahoma" w:hAnsi="Tahoma" w:cs="Traditional Arabic" w:hint="cs"/>
          <w:sz w:val="36"/>
          <w:szCs w:val="36"/>
          <w:rtl/>
        </w:rPr>
        <w:t>:</w:t>
      </w:r>
      <w:r w:rsidRPr="00162214">
        <w:rPr>
          <w:rFonts w:ascii="Tahoma" w:hAnsi="Tahoma" w:cs="Traditional Arabic" w:hint="cs"/>
          <w:sz w:val="36"/>
          <w:szCs w:val="36"/>
          <w:rtl/>
        </w:rPr>
        <w:t xml:space="preserve"> ((الحديث النبوي من الوجهة البلاغية))</w:t>
      </w:r>
      <w:r w:rsidR="005009C5">
        <w:rPr>
          <w:rFonts w:ascii="Tahoma" w:hAnsi="Tahoma" w:cs="Traditional Arabic" w:hint="cs"/>
          <w:sz w:val="36"/>
          <w:szCs w:val="36"/>
          <w:rtl/>
        </w:rPr>
        <w:t>،</w:t>
      </w:r>
      <w:r w:rsidRPr="00162214">
        <w:rPr>
          <w:rFonts w:ascii="Tahoma" w:hAnsi="Tahoma" w:cs="Traditional Arabic" w:hint="cs"/>
          <w:sz w:val="36"/>
          <w:szCs w:val="36"/>
          <w:rtl/>
        </w:rPr>
        <w:t xml:space="preserve"> إذ جنح فيه إلى تحليل أحاديث شريفة لبيان مواضع الدقة والفطرة في صوغ الأفكار وجلاء المعاني.</w:t>
      </w:r>
    </w:p>
    <w:p w:rsidR="00BF60DD" w:rsidRPr="00162214" w:rsidRDefault="00BF60DD" w:rsidP="00BF60DD">
      <w:pPr>
        <w:shd w:val="clear" w:color="auto" w:fill="FFFFFF"/>
        <w:spacing w:line="360" w:lineRule="atLeast"/>
        <w:jc w:val="lowKashida"/>
        <w:rPr>
          <w:rFonts w:ascii="Tahoma" w:hAnsi="Tahoma" w:cs="Traditional Arabic"/>
          <w:sz w:val="36"/>
          <w:szCs w:val="36"/>
          <w:rtl/>
        </w:rPr>
      </w:pPr>
      <w:r w:rsidRPr="00162214">
        <w:rPr>
          <w:rFonts w:ascii="Tahoma" w:hAnsi="Tahoma" w:cs="Traditional Arabic" w:hint="cs"/>
          <w:sz w:val="36"/>
          <w:szCs w:val="36"/>
          <w:rtl/>
        </w:rPr>
        <w:t>إن هذا المبحث المتواضع يسهم بصورة أو أخرى في خدمة البلاغة النبوية من خلال دراسة ((خطبة الوداع)) دراسة تحليلية. تكشف من خلالها عن طواعية الفن الطاغي في الخطبة وعن دقة الموازنة بين الفن البلاغي وبين الغايات التي يهدف الرسول (صلى الله عليه وسلم) إلى تحقيقها من خلال سوقه للعبارة الفنية المستوفية لكل متطلبات البلاغة، ضمن ثلاثة مسارات حددها الدكتور عز الدين علي السيد وهي:</w:t>
      </w:r>
    </w:p>
    <w:p w:rsidR="00BF60DD" w:rsidRPr="00162214" w:rsidRDefault="00BF60DD" w:rsidP="00BF60DD">
      <w:pPr>
        <w:shd w:val="clear" w:color="auto" w:fill="FFFFFF"/>
        <w:spacing w:line="360" w:lineRule="atLeast"/>
        <w:jc w:val="lowKashida"/>
        <w:rPr>
          <w:rFonts w:ascii="Tahoma" w:hAnsi="Tahoma" w:cs="Traditional Arabic"/>
          <w:sz w:val="36"/>
          <w:szCs w:val="36"/>
          <w:rtl/>
        </w:rPr>
      </w:pPr>
      <w:r w:rsidRPr="00162214">
        <w:rPr>
          <w:rFonts w:ascii="Tahoma" w:hAnsi="Tahoma" w:cs="Traditional Arabic" w:hint="cs"/>
          <w:sz w:val="36"/>
          <w:szCs w:val="36"/>
          <w:rtl/>
        </w:rPr>
        <w:t>1 - صفاء اللفظ ووفاؤه افراداً وتركيباً.</w:t>
      </w:r>
    </w:p>
    <w:p w:rsidR="00BF60DD" w:rsidRPr="00162214" w:rsidRDefault="00BF60DD" w:rsidP="00BF60DD">
      <w:pPr>
        <w:shd w:val="clear" w:color="auto" w:fill="FFFFFF"/>
        <w:spacing w:line="360" w:lineRule="atLeast"/>
        <w:jc w:val="lowKashida"/>
        <w:rPr>
          <w:rFonts w:ascii="Tahoma" w:hAnsi="Tahoma" w:cs="Traditional Arabic"/>
          <w:sz w:val="36"/>
          <w:szCs w:val="36"/>
          <w:rtl/>
        </w:rPr>
      </w:pPr>
      <w:r w:rsidRPr="00162214">
        <w:rPr>
          <w:rFonts w:ascii="Tahoma" w:hAnsi="Tahoma" w:cs="Traditional Arabic" w:hint="cs"/>
          <w:sz w:val="36"/>
          <w:szCs w:val="36"/>
          <w:rtl/>
        </w:rPr>
        <w:t>2 - وضوح المعنى وظهور المغزى.</w:t>
      </w:r>
    </w:p>
    <w:p w:rsidR="00BF60DD" w:rsidRPr="00162214" w:rsidRDefault="00BF60DD" w:rsidP="00BF60DD">
      <w:pPr>
        <w:shd w:val="clear" w:color="auto" w:fill="FFFFFF"/>
        <w:spacing w:line="360" w:lineRule="atLeast"/>
        <w:jc w:val="lowKashida"/>
        <w:rPr>
          <w:rFonts w:ascii="Tahoma" w:hAnsi="Tahoma" w:cs="Traditional Arabic"/>
          <w:sz w:val="36"/>
          <w:szCs w:val="36"/>
          <w:rtl/>
        </w:rPr>
      </w:pPr>
      <w:r w:rsidRPr="00162214">
        <w:rPr>
          <w:rFonts w:ascii="Tahoma" w:hAnsi="Tahoma" w:cs="Traditional Arabic" w:hint="cs"/>
          <w:sz w:val="36"/>
          <w:szCs w:val="36"/>
          <w:rtl/>
        </w:rPr>
        <w:t>3 - وسائل التشويق والإيقاظ بعثاً للنشاط وإجابة للداعي، ومنها القولي ومنها الحسي</w:t>
      </w:r>
      <w:bookmarkStart w:id="6" w:name="_ftnref6"/>
      <w:r w:rsidRPr="00162214">
        <w:rPr>
          <w:rFonts w:cs="Traditional Arabic" w:hint="cs"/>
          <w:sz w:val="36"/>
          <w:szCs w:val="36"/>
          <w:vertAlign w:val="superscript"/>
          <w:rtl/>
          <w:lang w:bidi="ar-LB"/>
        </w:rPr>
        <w:t xml:space="preserve"> (</w:t>
      </w:r>
      <w:r w:rsidRPr="00162214">
        <w:rPr>
          <w:rStyle w:val="a7"/>
          <w:rFonts w:cs="Traditional Arabic"/>
          <w:sz w:val="36"/>
          <w:szCs w:val="36"/>
          <w:rtl/>
          <w:lang w:bidi="ar-LB"/>
        </w:rPr>
        <w:footnoteReference w:id="461"/>
      </w:r>
      <w:r w:rsidRPr="00162214">
        <w:rPr>
          <w:rFonts w:cs="Traditional Arabic" w:hint="cs"/>
          <w:sz w:val="36"/>
          <w:szCs w:val="36"/>
          <w:vertAlign w:val="superscript"/>
          <w:rtl/>
          <w:lang w:bidi="ar-LB"/>
        </w:rPr>
        <w:t>)</w:t>
      </w:r>
      <w:r w:rsidRPr="00162214">
        <w:rPr>
          <w:rFonts w:cs="Traditional Arabic" w:hint="cs"/>
          <w:sz w:val="36"/>
          <w:szCs w:val="36"/>
          <w:rtl/>
        </w:rPr>
        <w:t xml:space="preserve">    </w:t>
      </w:r>
      <w:hyperlink r:id="rId32" w:anchor="_ftn6#_ftn6" w:history="1"/>
      <w:bookmarkEnd w:id="6"/>
      <w:r w:rsidRPr="00162214">
        <w:rPr>
          <w:rFonts w:ascii="Tahoma" w:hAnsi="Tahoma" w:cs="Traditional Arabic" w:hint="cs"/>
          <w:sz w:val="36"/>
          <w:szCs w:val="36"/>
          <w:rtl/>
        </w:rPr>
        <w:t xml:space="preserve"> </w:t>
      </w:r>
    </w:p>
    <w:p w:rsidR="00BF60DD" w:rsidRPr="00162214" w:rsidRDefault="00BF60DD" w:rsidP="00BF60DD">
      <w:pPr>
        <w:shd w:val="clear" w:color="auto" w:fill="F8FCFF"/>
        <w:spacing w:before="100" w:beforeAutospacing="1" w:after="100" w:afterAutospacing="1"/>
        <w:jc w:val="lowKashida"/>
        <w:rPr>
          <w:rFonts w:cs="Traditional Arabic"/>
          <w:sz w:val="36"/>
          <w:szCs w:val="36"/>
          <w:rtl/>
          <w:lang w:bidi="ar-LB"/>
        </w:rPr>
      </w:pPr>
      <w:proofErr w:type="spellStart"/>
      <w:r w:rsidRPr="00162214">
        <w:rPr>
          <w:rFonts w:cs="Traditional Arabic" w:hint="cs"/>
          <w:sz w:val="36"/>
          <w:szCs w:val="36"/>
          <w:rtl/>
        </w:rPr>
        <w:t>وٍن</w:t>
      </w:r>
      <w:proofErr w:type="spellEnd"/>
      <w:r w:rsidRPr="00162214">
        <w:rPr>
          <w:rFonts w:cs="Traditional Arabic" w:hint="cs"/>
          <w:sz w:val="36"/>
          <w:szCs w:val="36"/>
          <w:rtl/>
        </w:rPr>
        <w:t xml:space="preserve"> من أسرار البلاغة العربية وذوقها أن تساير الأساليب المختلفة وتتماشى مع المواقف والسياقات حسبما يتطلب المقام اللغوي والنفسي</w:t>
      </w:r>
      <w:r w:rsidR="00FD3BB8">
        <w:rPr>
          <w:rFonts w:cs="Traditional Arabic" w:hint="cs"/>
          <w:sz w:val="36"/>
          <w:szCs w:val="36"/>
          <w:rtl/>
        </w:rPr>
        <w:t>،</w:t>
      </w:r>
      <w:r w:rsidRPr="00162214">
        <w:rPr>
          <w:rFonts w:cs="Traditional Arabic" w:hint="cs"/>
          <w:sz w:val="36"/>
          <w:szCs w:val="36"/>
          <w:rtl/>
        </w:rPr>
        <w:t xml:space="preserve"> " والبلاغة الحق </w:t>
      </w:r>
      <w:r w:rsidRPr="00162214">
        <w:rPr>
          <w:rFonts w:cs="Traditional Arabic"/>
          <w:sz w:val="36"/>
          <w:szCs w:val="36"/>
          <w:rtl/>
        </w:rPr>
        <w:t>–</w:t>
      </w:r>
      <w:r w:rsidRPr="00162214">
        <w:rPr>
          <w:rFonts w:cs="Traditional Arabic" w:hint="cs"/>
          <w:sz w:val="36"/>
          <w:szCs w:val="36"/>
          <w:rtl/>
        </w:rPr>
        <w:t xml:space="preserve"> إضافة إلي كونها الكلام المكتوب أو المسموع</w:t>
      </w:r>
      <w:r w:rsidR="00FD3BB8">
        <w:rPr>
          <w:rFonts w:cs="Traditional Arabic" w:hint="cs"/>
          <w:sz w:val="36"/>
          <w:szCs w:val="36"/>
          <w:rtl/>
        </w:rPr>
        <w:t>،</w:t>
      </w:r>
      <w:r w:rsidRPr="00162214">
        <w:rPr>
          <w:rFonts w:cs="Traditional Arabic" w:hint="cs"/>
          <w:sz w:val="36"/>
          <w:szCs w:val="36"/>
          <w:rtl/>
        </w:rPr>
        <w:t xml:space="preserve"> هي التي تقدر الظروف والمواقف</w:t>
      </w:r>
      <w:r w:rsidR="00FD3BB8">
        <w:rPr>
          <w:rFonts w:cs="Traditional Arabic" w:hint="cs"/>
          <w:sz w:val="36"/>
          <w:szCs w:val="36"/>
          <w:rtl/>
        </w:rPr>
        <w:t>،</w:t>
      </w:r>
      <w:r w:rsidRPr="00162214">
        <w:rPr>
          <w:rFonts w:cs="Traditional Arabic" w:hint="cs"/>
          <w:sz w:val="36"/>
          <w:szCs w:val="36"/>
          <w:rtl/>
        </w:rPr>
        <w:t xml:space="preserve"> وتعطي كل ذي حق حقه</w:t>
      </w:r>
      <w:r w:rsidR="00FD3BB8">
        <w:rPr>
          <w:rFonts w:cs="Traditional Arabic" w:hint="cs"/>
          <w:sz w:val="36"/>
          <w:szCs w:val="36"/>
          <w:rtl/>
        </w:rPr>
        <w:t>،</w:t>
      </w:r>
      <w:r w:rsidRPr="00162214">
        <w:rPr>
          <w:rFonts w:cs="Traditional Arabic" w:hint="cs"/>
          <w:sz w:val="36"/>
          <w:szCs w:val="36"/>
          <w:rtl/>
        </w:rPr>
        <w:t xml:space="preserve"> سواء أكانت شعرًا أم نثرًا</w:t>
      </w:r>
      <w:r w:rsidR="00FD3BB8">
        <w:rPr>
          <w:rFonts w:cs="Traditional Arabic" w:hint="cs"/>
          <w:sz w:val="36"/>
          <w:szCs w:val="36"/>
          <w:rtl/>
        </w:rPr>
        <w:t>،</w:t>
      </w:r>
      <w:r w:rsidRPr="00162214">
        <w:rPr>
          <w:rFonts w:cs="Traditional Arabic" w:hint="cs"/>
          <w:sz w:val="36"/>
          <w:szCs w:val="36"/>
          <w:rtl/>
        </w:rPr>
        <w:t xml:space="preserve"> مقالا أم قصة</w:t>
      </w:r>
      <w:r w:rsidR="00FD3BB8">
        <w:rPr>
          <w:rFonts w:cs="Traditional Arabic" w:hint="cs"/>
          <w:sz w:val="36"/>
          <w:szCs w:val="36"/>
          <w:rtl/>
        </w:rPr>
        <w:t>،</w:t>
      </w:r>
      <w:r w:rsidRPr="00162214">
        <w:rPr>
          <w:rFonts w:cs="Traditional Arabic" w:hint="cs"/>
          <w:sz w:val="36"/>
          <w:szCs w:val="36"/>
          <w:rtl/>
        </w:rPr>
        <w:t xml:space="preserve"> مسرحية أم حكاية</w:t>
      </w:r>
      <w:r w:rsidR="00FD3BB8">
        <w:rPr>
          <w:rFonts w:cs="Traditional Arabic" w:hint="cs"/>
          <w:sz w:val="36"/>
          <w:szCs w:val="36"/>
          <w:rtl/>
        </w:rPr>
        <w:t>،</w:t>
      </w:r>
      <w:r w:rsidRPr="00162214">
        <w:rPr>
          <w:rFonts w:cs="Traditional Arabic" w:hint="cs"/>
          <w:sz w:val="36"/>
          <w:szCs w:val="36"/>
          <w:rtl/>
        </w:rPr>
        <w:t xml:space="preserve"> مديحا أم هجاء</w:t>
      </w:r>
      <w:r w:rsidR="00FD3BB8">
        <w:rPr>
          <w:rFonts w:cs="Traditional Arabic" w:hint="cs"/>
          <w:sz w:val="36"/>
          <w:szCs w:val="36"/>
          <w:rtl/>
        </w:rPr>
        <w:t>،</w:t>
      </w:r>
      <w:r w:rsidRPr="00162214">
        <w:rPr>
          <w:rFonts w:cs="Traditional Arabic" w:hint="cs"/>
          <w:sz w:val="36"/>
          <w:szCs w:val="36"/>
          <w:rtl/>
        </w:rPr>
        <w:t xml:space="preserve"> غزلا أم استعطافا" </w:t>
      </w:r>
      <w:r w:rsidRPr="00162214">
        <w:rPr>
          <w:rFonts w:cs="Traditional Arabic"/>
          <w:sz w:val="36"/>
          <w:szCs w:val="36"/>
          <w:vertAlign w:val="superscript"/>
          <w:rtl/>
        </w:rPr>
        <w:t>(</w:t>
      </w:r>
      <w:r w:rsidRPr="00162214">
        <w:rPr>
          <w:rFonts w:cs="Traditional Arabic"/>
          <w:sz w:val="36"/>
          <w:szCs w:val="36"/>
          <w:vertAlign w:val="superscript"/>
          <w:rtl/>
        </w:rPr>
        <w:footnoteReference w:id="462"/>
      </w:r>
      <w:r w:rsidRPr="00162214">
        <w:rPr>
          <w:rFonts w:cs="Traditional Arabic"/>
          <w:sz w:val="36"/>
          <w:szCs w:val="36"/>
          <w:vertAlign w:val="superscript"/>
          <w:rtl/>
        </w:rPr>
        <w:t>)</w:t>
      </w:r>
    </w:p>
    <w:p w:rsidR="00BF60DD" w:rsidRPr="00162214" w:rsidRDefault="00BF60DD" w:rsidP="00BF60DD">
      <w:pPr>
        <w:shd w:val="clear" w:color="auto" w:fill="F8FCFF"/>
        <w:spacing w:before="100" w:beforeAutospacing="1" w:after="100" w:afterAutospacing="1"/>
        <w:jc w:val="lowKashida"/>
        <w:rPr>
          <w:rFonts w:cs="Traditional Arabic"/>
          <w:sz w:val="36"/>
          <w:szCs w:val="36"/>
          <w:rtl/>
          <w:lang w:bidi="ar-LB"/>
        </w:rPr>
      </w:pPr>
    </w:p>
    <w:p w:rsidR="00BF60DD" w:rsidRPr="00162214" w:rsidRDefault="00BF60DD" w:rsidP="00BF60DD">
      <w:pPr>
        <w:shd w:val="clear" w:color="auto" w:fill="F8FCFF"/>
        <w:spacing w:before="100" w:beforeAutospacing="1" w:after="100" w:afterAutospacing="1"/>
        <w:jc w:val="lowKashida"/>
        <w:rPr>
          <w:rFonts w:cs="Traditional Arabic"/>
          <w:sz w:val="36"/>
          <w:szCs w:val="36"/>
          <w:rtl/>
          <w:lang w:bidi="ar-LB"/>
        </w:rPr>
      </w:pPr>
    </w:p>
    <w:p w:rsidR="00BF60DD" w:rsidRPr="00162214" w:rsidRDefault="00BF60DD" w:rsidP="00BF60DD">
      <w:pPr>
        <w:shd w:val="clear" w:color="auto" w:fill="F8FCFF"/>
        <w:spacing w:before="100" w:beforeAutospacing="1" w:after="100" w:afterAutospacing="1"/>
        <w:jc w:val="lowKashida"/>
        <w:rPr>
          <w:rFonts w:cs="Traditional Arabic"/>
          <w:sz w:val="36"/>
          <w:szCs w:val="36"/>
          <w:rtl/>
          <w:lang w:bidi="ar-LB"/>
        </w:rPr>
      </w:pPr>
    </w:p>
    <w:p w:rsidR="00BF60DD" w:rsidRPr="00162214" w:rsidRDefault="00BF60DD" w:rsidP="00BF60DD">
      <w:pPr>
        <w:shd w:val="clear" w:color="auto" w:fill="F8FCFF"/>
        <w:spacing w:before="100" w:beforeAutospacing="1" w:after="100" w:afterAutospacing="1"/>
        <w:jc w:val="lowKashida"/>
        <w:rPr>
          <w:rFonts w:cs="Traditional Arabic"/>
          <w:sz w:val="36"/>
          <w:szCs w:val="36"/>
          <w:rtl/>
          <w:lang w:bidi="ar-LB"/>
        </w:rPr>
      </w:pPr>
    </w:p>
    <w:p w:rsidR="00BF60DD" w:rsidRPr="00162214" w:rsidRDefault="00BF60DD" w:rsidP="00BF60DD">
      <w:pPr>
        <w:shd w:val="clear" w:color="auto" w:fill="F8FCFF"/>
        <w:spacing w:before="100" w:beforeAutospacing="1" w:after="100" w:afterAutospacing="1"/>
        <w:jc w:val="lowKashida"/>
        <w:rPr>
          <w:rFonts w:cs="Traditional Arabic"/>
          <w:sz w:val="36"/>
          <w:szCs w:val="36"/>
          <w:rtl/>
          <w:lang w:bidi="ar-LB"/>
        </w:rPr>
      </w:pPr>
    </w:p>
    <w:p w:rsidR="00BF60DD" w:rsidRPr="00162214" w:rsidRDefault="00BF60DD" w:rsidP="00BF60DD">
      <w:pPr>
        <w:shd w:val="clear" w:color="auto" w:fill="F8FCFF"/>
        <w:spacing w:before="100" w:beforeAutospacing="1" w:after="100" w:afterAutospacing="1"/>
        <w:jc w:val="lowKashida"/>
        <w:rPr>
          <w:rFonts w:cs="Traditional Arabic"/>
          <w:sz w:val="36"/>
          <w:szCs w:val="36"/>
          <w:rtl/>
          <w:lang w:bidi="ar-LB"/>
        </w:rPr>
      </w:pPr>
    </w:p>
    <w:p w:rsidR="00BF60DD" w:rsidRPr="00162214" w:rsidRDefault="00BF60DD" w:rsidP="00BF60DD">
      <w:pPr>
        <w:shd w:val="clear" w:color="auto" w:fill="F8FCFF"/>
        <w:spacing w:before="100" w:beforeAutospacing="1" w:after="100" w:afterAutospacing="1"/>
        <w:jc w:val="lowKashida"/>
        <w:rPr>
          <w:rFonts w:cs="Traditional Arabic"/>
          <w:sz w:val="36"/>
          <w:szCs w:val="36"/>
          <w:rtl/>
          <w:lang w:bidi="ar-LB"/>
        </w:rPr>
      </w:pPr>
    </w:p>
    <w:p w:rsidR="00BF60DD" w:rsidRPr="00162214" w:rsidRDefault="00BF60DD" w:rsidP="00BF60DD">
      <w:pPr>
        <w:shd w:val="clear" w:color="auto" w:fill="F8FCFF"/>
        <w:spacing w:before="100" w:beforeAutospacing="1" w:after="100" w:afterAutospacing="1"/>
        <w:jc w:val="lowKashida"/>
        <w:rPr>
          <w:rFonts w:cs="Traditional Arabic"/>
          <w:sz w:val="36"/>
          <w:szCs w:val="36"/>
          <w:rtl/>
          <w:lang w:bidi="ar-LB"/>
        </w:rPr>
      </w:pPr>
    </w:p>
    <w:p w:rsidR="00BF60DD" w:rsidRPr="00162214" w:rsidRDefault="00BF60DD" w:rsidP="00BF60DD">
      <w:pPr>
        <w:shd w:val="clear" w:color="auto" w:fill="F8FCFF"/>
        <w:spacing w:before="100" w:beforeAutospacing="1" w:after="100" w:afterAutospacing="1"/>
        <w:jc w:val="lowKashida"/>
        <w:rPr>
          <w:rFonts w:cs="Traditional Arabic"/>
          <w:sz w:val="36"/>
          <w:szCs w:val="36"/>
          <w:rtl/>
          <w:lang w:bidi="ar-LB"/>
        </w:rPr>
      </w:pPr>
    </w:p>
    <w:p w:rsidR="00BF60DD" w:rsidRPr="00162214" w:rsidRDefault="00BF60DD" w:rsidP="00BF60DD">
      <w:pPr>
        <w:shd w:val="clear" w:color="auto" w:fill="F8FCFF"/>
        <w:spacing w:before="100" w:beforeAutospacing="1" w:after="100" w:afterAutospacing="1"/>
        <w:jc w:val="lowKashida"/>
        <w:rPr>
          <w:rFonts w:cs="Traditional Arabic"/>
          <w:sz w:val="36"/>
          <w:szCs w:val="36"/>
          <w:rtl/>
          <w:lang w:bidi="ar-LB"/>
        </w:rPr>
      </w:pPr>
    </w:p>
    <w:p w:rsidR="00BF60DD" w:rsidRPr="00162214" w:rsidRDefault="00BF60DD" w:rsidP="00BF60DD">
      <w:pPr>
        <w:shd w:val="clear" w:color="auto" w:fill="F8FCFF"/>
        <w:spacing w:before="100" w:beforeAutospacing="1" w:after="100" w:afterAutospacing="1"/>
        <w:jc w:val="lowKashida"/>
        <w:rPr>
          <w:rFonts w:cs="Traditional Arabic"/>
          <w:sz w:val="36"/>
          <w:szCs w:val="36"/>
          <w:rtl/>
          <w:lang w:bidi="ar-LB"/>
        </w:rPr>
      </w:pPr>
    </w:p>
    <w:p w:rsidR="00BF60DD" w:rsidRPr="00162214" w:rsidRDefault="00BF60DD" w:rsidP="00BF60DD">
      <w:pPr>
        <w:shd w:val="clear" w:color="auto" w:fill="F8FCFF"/>
        <w:spacing w:before="100" w:beforeAutospacing="1" w:after="100" w:afterAutospacing="1"/>
        <w:jc w:val="lowKashida"/>
        <w:rPr>
          <w:rFonts w:cs="Traditional Arabic"/>
          <w:sz w:val="36"/>
          <w:szCs w:val="36"/>
          <w:rtl/>
          <w:lang w:bidi="ar-LB"/>
        </w:rPr>
      </w:pPr>
    </w:p>
    <w:p w:rsidR="00BF60DD" w:rsidRPr="00162214" w:rsidRDefault="00BF60DD" w:rsidP="00BF60DD">
      <w:pPr>
        <w:shd w:val="clear" w:color="auto" w:fill="F8FCFF"/>
        <w:spacing w:before="100" w:beforeAutospacing="1" w:after="100" w:afterAutospacing="1"/>
        <w:jc w:val="lowKashida"/>
        <w:rPr>
          <w:rFonts w:cs="Traditional Arabic"/>
          <w:sz w:val="36"/>
          <w:szCs w:val="36"/>
          <w:rtl/>
          <w:lang w:bidi="ar-LB"/>
        </w:rPr>
      </w:pPr>
    </w:p>
    <w:p w:rsidR="00BF60DD" w:rsidRPr="00162214" w:rsidRDefault="00BF60DD" w:rsidP="00BF60DD">
      <w:pPr>
        <w:shd w:val="clear" w:color="auto" w:fill="F8FCFF"/>
        <w:spacing w:before="100" w:beforeAutospacing="1" w:after="100" w:afterAutospacing="1"/>
        <w:jc w:val="center"/>
        <w:rPr>
          <w:rStyle w:val="ab"/>
          <w:rFonts w:ascii="Tahoma" w:hAnsi="Tahoma" w:cs="Traditional Arabic"/>
          <w:sz w:val="36"/>
          <w:szCs w:val="36"/>
          <w:rtl/>
        </w:rPr>
      </w:pPr>
      <w:r w:rsidRPr="00162214">
        <w:rPr>
          <w:rStyle w:val="ab"/>
          <w:rFonts w:ascii="Tahoma" w:hAnsi="Tahoma" w:cs="Traditional Arabic" w:hint="cs"/>
          <w:sz w:val="36"/>
          <w:szCs w:val="36"/>
          <w:rtl/>
        </w:rPr>
        <w:t xml:space="preserve">المطلب الثالث </w:t>
      </w:r>
    </w:p>
    <w:p w:rsidR="00BF60DD" w:rsidRPr="00162214" w:rsidRDefault="00BF60DD" w:rsidP="00BF60DD">
      <w:pPr>
        <w:shd w:val="clear" w:color="auto" w:fill="F8FCFF"/>
        <w:spacing w:before="100" w:beforeAutospacing="1" w:after="100" w:afterAutospacing="1"/>
        <w:jc w:val="center"/>
        <w:rPr>
          <w:rFonts w:cs="Traditional Arabic"/>
          <w:sz w:val="36"/>
          <w:szCs w:val="36"/>
          <w:rtl/>
        </w:rPr>
      </w:pPr>
      <w:r w:rsidRPr="00162214">
        <w:rPr>
          <w:rStyle w:val="ab"/>
          <w:rFonts w:ascii="Tahoma" w:hAnsi="Tahoma" w:cs="Traditional Arabic" w:hint="cs"/>
          <w:sz w:val="36"/>
          <w:szCs w:val="36"/>
          <w:rtl/>
        </w:rPr>
        <w:t>الدراسة البلاغية</w:t>
      </w:r>
    </w:p>
    <w:p w:rsidR="00BF60DD" w:rsidRPr="00162214" w:rsidRDefault="00BF60DD" w:rsidP="00BF60DD">
      <w:pPr>
        <w:shd w:val="clear" w:color="auto" w:fill="F8FCFF"/>
        <w:spacing w:before="100" w:beforeAutospacing="1" w:after="100" w:afterAutospacing="1"/>
        <w:jc w:val="lowKashida"/>
        <w:rPr>
          <w:rFonts w:cs="Traditional Arabic"/>
          <w:sz w:val="36"/>
          <w:szCs w:val="36"/>
        </w:rPr>
      </w:pPr>
      <w:r w:rsidRPr="00162214">
        <w:rPr>
          <w:rFonts w:cs="Traditional Arabic" w:hint="cs"/>
          <w:sz w:val="36"/>
          <w:szCs w:val="36"/>
          <w:rtl/>
        </w:rPr>
        <w:t xml:space="preserve">هذه الخطبةْ نموذجٌ رائع للخطب الدينية، وقد التزم الخطيب بالوضوح المشرق لأنّه عليه السلام يريدُ أن يَفْهمَ الناسُ عنه جميعاً، فأنت لا تشعر بلفظ غريب ولا بمعنى مبهم، وكيف؟ والداعيةُ الأمين يقدِّرَ موقفه ويعرفُ أنه يُخَاطِبُ جميع البشر، ولن يبلغ حاجَته بغير الوضوح السّاطع والإشراق الوضيء والمعاني متسلسلة، مع تحديد دقيقٍ كاشف. </w:t>
      </w:r>
    </w:p>
    <w:p w:rsidR="00BF60DD" w:rsidRPr="00162214" w:rsidRDefault="00BF60DD" w:rsidP="00BF60DD">
      <w:pPr>
        <w:pStyle w:val="aa"/>
        <w:bidi/>
        <w:spacing w:before="0" w:beforeAutospacing="0" w:after="0" w:afterAutospacing="0"/>
        <w:jc w:val="lowKashida"/>
        <w:rPr>
          <w:rFonts w:cs="Traditional Arabic"/>
          <w:b/>
          <w:bCs/>
          <w:sz w:val="36"/>
          <w:szCs w:val="36"/>
          <w:rtl/>
        </w:rPr>
      </w:pPr>
      <w:r w:rsidRPr="00162214">
        <w:rPr>
          <w:rFonts w:ascii="Verdana" w:hAnsi="Verdana" w:cs="Traditional Arabic" w:hint="cs"/>
          <w:sz w:val="36"/>
          <w:szCs w:val="36"/>
          <w:rtl/>
        </w:rPr>
        <w:t xml:space="preserve"> (</w:t>
      </w:r>
      <w:r w:rsidRPr="00162214">
        <w:rPr>
          <w:rFonts w:cs="Traditional Arabic" w:hint="cs"/>
          <w:sz w:val="36"/>
          <w:szCs w:val="36"/>
          <w:rtl/>
        </w:rPr>
        <w:t xml:space="preserve">الحمدُ لله نحمدُهُ </w:t>
      </w:r>
      <w:proofErr w:type="spellStart"/>
      <w:r w:rsidRPr="00162214">
        <w:rPr>
          <w:rFonts w:cs="Traditional Arabic" w:hint="cs"/>
          <w:sz w:val="36"/>
          <w:szCs w:val="36"/>
          <w:rtl/>
        </w:rPr>
        <w:t>وَنَسْتَعِينُه</w:t>
      </w:r>
      <w:proofErr w:type="spellEnd"/>
      <w:r w:rsidRPr="00162214">
        <w:rPr>
          <w:rFonts w:cs="Traditional Arabic" w:hint="cs"/>
          <w:sz w:val="36"/>
          <w:szCs w:val="36"/>
          <w:rtl/>
        </w:rPr>
        <w:t xml:space="preserve">، ونَسْتَغْفِرُهُ، ونَتُوبُ إليه، ونَعُوذُ باللهِ مِنْ شُرورِ أنْفُسِنا ومِنْ </w:t>
      </w:r>
      <w:proofErr w:type="spellStart"/>
      <w:r w:rsidRPr="00162214">
        <w:rPr>
          <w:rFonts w:cs="Traditional Arabic" w:hint="cs"/>
          <w:sz w:val="36"/>
          <w:szCs w:val="36"/>
          <w:rtl/>
        </w:rPr>
        <w:t>سيّئآتِ</w:t>
      </w:r>
      <w:proofErr w:type="spellEnd"/>
      <w:r w:rsidRPr="00162214">
        <w:rPr>
          <w:rFonts w:cs="Traditional Arabic" w:hint="cs"/>
          <w:sz w:val="36"/>
          <w:szCs w:val="36"/>
          <w:rtl/>
        </w:rPr>
        <w:t xml:space="preserve"> أعْمَالِنَا مَن يَهْدِ اللهُ فَلا مُضِلَّ لَهُ، ومَنْ يُضَلِلْ فَلاَ هَادِيَ لَهُ. أَمَّا بعد:</w:t>
      </w:r>
    </w:p>
    <w:p w:rsidR="00BF60DD" w:rsidRPr="00162214" w:rsidRDefault="00BF60DD" w:rsidP="00BF60DD">
      <w:pPr>
        <w:shd w:val="clear" w:color="auto" w:fill="F8FCFF"/>
        <w:spacing w:before="100" w:beforeAutospacing="1" w:after="100" w:afterAutospacing="1"/>
        <w:jc w:val="lowKashida"/>
        <w:rPr>
          <w:rFonts w:cs="Traditional Arabic"/>
          <w:sz w:val="36"/>
          <w:szCs w:val="36"/>
          <w:rtl/>
        </w:rPr>
      </w:pPr>
      <w:r w:rsidRPr="00162214">
        <w:rPr>
          <w:rFonts w:cs="Traditional Arabic" w:hint="cs"/>
          <w:sz w:val="36"/>
          <w:szCs w:val="36"/>
          <w:rtl/>
        </w:rPr>
        <w:t xml:space="preserve">بدأ الرسول الخطبة الجامعة بالحمد والثناء فكانَ ذلك سنناً مرسوماً يحتذيه جميع الخطباء بل إن الجمل الأولى من هذه الخطبة صارتْ محفوظة مشتهرة لكثرةِ ما يردّدهَا الخطباء مُعجبين، ولها مكانتها في نفوس السّامعين. وإن الثناء لله تعالى نثني عليه، ونطلب منه العون، ونرجو المغفرة والرجوع إليه، ونلجأ إليه تعالى من وساوس أنفسنا، ومن دنايا أفعالنا، فإنه تبارك وتعالى يحفظ من هداه، فلا سبيل إلى ضلاله، ومن فقد </w:t>
      </w:r>
      <w:r w:rsidRPr="00162214">
        <w:rPr>
          <w:rFonts w:cs="Traditional Arabic" w:hint="cs"/>
          <w:sz w:val="36"/>
          <w:szCs w:val="36"/>
          <w:rtl/>
        </w:rPr>
        <w:lastRenderedPageBreak/>
        <w:t xml:space="preserve">هدايته فلن يجد هادياً </w:t>
      </w:r>
      <w:proofErr w:type="spellStart"/>
      <w:r w:rsidRPr="00162214">
        <w:rPr>
          <w:rFonts w:cs="Traditional Arabic" w:hint="cs"/>
          <w:sz w:val="36"/>
          <w:szCs w:val="36"/>
          <w:rtl/>
        </w:rPr>
        <w:t>مرشداً.وهذه</w:t>
      </w:r>
      <w:proofErr w:type="spellEnd"/>
      <w:r w:rsidRPr="00162214">
        <w:rPr>
          <w:rFonts w:cs="Traditional Arabic" w:hint="cs"/>
          <w:sz w:val="36"/>
          <w:szCs w:val="36"/>
          <w:rtl/>
        </w:rPr>
        <w:t xml:space="preserve"> الافتتاحية تبدو عباراتها معبرة عن لب الإيمان وجوهره، وعن حقيقة الإسلام ومضمونه وهذا مسلك فريد اتسمت به الخطابة الإسلامية التي ازدهرت في ظلال الإسلام.</w:t>
      </w:r>
    </w:p>
    <w:p w:rsidR="00BF60DD" w:rsidRPr="00162214" w:rsidRDefault="00BF60DD" w:rsidP="00BF60DD">
      <w:pPr>
        <w:jc w:val="both"/>
        <w:rPr>
          <w:rFonts w:cs="Traditional Arabic"/>
          <w:sz w:val="36"/>
          <w:szCs w:val="36"/>
          <w:rtl/>
        </w:rPr>
      </w:pPr>
      <w:r w:rsidRPr="00162214">
        <w:rPr>
          <w:rFonts w:cs="Traditional Arabic" w:hint="cs"/>
          <w:sz w:val="36"/>
          <w:szCs w:val="36"/>
          <w:rtl/>
        </w:rPr>
        <w:t xml:space="preserve">أنه قال: الحمد لله </w:t>
      </w:r>
      <w:r w:rsidRPr="00162214">
        <w:rPr>
          <w:rFonts w:cs="Traditional Arabic" w:hint="cs"/>
          <w:sz w:val="36"/>
          <w:szCs w:val="36"/>
          <w:u w:val="single"/>
          <w:rtl/>
        </w:rPr>
        <w:t>ولم يقل أحمد الله أو نحمد الله</w:t>
      </w:r>
      <w:r w:rsidRPr="00162214">
        <w:rPr>
          <w:rFonts w:cs="Traditional Arabic" w:hint="cs"/>
          <w:sz w:val="36"/>
          <w:szCs w:val="36"/>
          <w:rtl/>
        </w:rPr>
        <w:t xml:space="preserve"> وما قاله أولى من وجوه عدة:</w:t>
      </w:r>
    </w:p>
    <w:p w:rsidR="00BF60DD" w:rsidRPr="00162214" w:rsidRDefault="00BF60DD" w:rsidP="00BF60DD">
      <w:pPr>
        <w:jc w:val="both"/>
        <w:rPr>
          <w:rFonts w:cs="Traditional Arabic"/>
          <w:sz w:val="36"/>
          <w:szCs w:val="36"/>
          <w:rtl/>
        </w:rPr>
      </w:pPr>
      <w:r w:rsidRPr="00162214">
        <w:rPr>
          <w:rFonts w:cs="Traditional Arabic" w:hint="cs"/>
          <w:sz w:val="36"/>
          <w:szCs w:val="36"/>
          <w:rtl/>
        </w:rPr>
        <w:t xml:space="preserve"> إن القول " أحمد الله " أو " نحمد الله " مختص بفاعل معين ففاعل أحمد هو المتكلم وفاعل نحمد هم المتكلمون في حين أن عبارة "الحمد لله" مطلقة لا تختص بفاعل معين وهذا أولى فإنك إذا قلت " أحمد الله " أخبرت عن حمدك أنت وحدك ولم تفد أن غيرك حمده وإذا قلت " نحمد الله " أخبرت عن المتكلمين ولم تفد أن غيركم حمده في حين أن عبارة "الحمد لله" لا تختص بفاعل معين فهو المحمود على وجه الإطلاق منك ومن غيرك.</w:t>
      </w:r>
    </w:p>
    <w:p w:rsidR="00BF60DD" w:rsidRPr="00162214" w:rsidRDefault="00BF60DD" w:rsidP="00BF60DD">
      <w:pPr>
        <w:jc w:val="both"/>
        <w:rPr>
          <w:rFonts w:cs="Traditional Arabic"/>
          <w:sz w:val="36"/>
          <w:szCs w:val="36"/>
          <w:rtl/>
        </w:rPr>
      </w:pPr>
      <w:r w:rsidRPr="00162214">
        <w:rPr>
          <w:rFonts w:cs="Traditional Arabic" w:hint="cs"/>
          <w:sz w:val="36"/>
          <w:szCs w:val="36"/>
          <w:rtl/>
        </w:rPr>
        <w:t>وقول " أحمد الله " تخبر عن فعلك أنت ولا يعني ذلك أن من تحمده يستحق الحمد</w:t>
      </w:r>
      <w:r w:rsidR="005009C5">
        <w:rPr>
          <w:rFonts w:cs="Traditional Arabic" w:hint="cs"/>
          <w:sz w:val="36"/>
          <w:szCs w:val="36"/>
          <w:rtl/>
        </w:rPr>
        <w:t>؛</w:t>
      </w:r>
      <w:r w:rsidRPr="00162214">
        <w:rPr>
          <w:rFonts w:cs="Traditional Arabic" w:hint="cs"/>
          <w:sz w:val="36"/>
          <w:szCs w:val="36"/>
          <w:rtl/>
        </w:rPr>
        <w:t xml:space="preserve"> في حين إذا قلت " الحمد لله" أفاد ذلك استحقاق الحمد لله وليس مرتبط بفاعل معين.</w:t>
      </w:r>
    </w:p>
    <w:p w:rsidR="00BF60DD" w:rsidRPr="00162214" w:rsidRDefault="00BF60DD" w:rsidP="00BF60DD">
      <w:pPr>
        <w:jc w:val="both"/>
        <w:rPr>
          <w:rFonts w:cs="Traditional Arabic"/>
          <w:sz w:val="36"/>
          <w:szCs w:val="36"/>
          <w:rtl/>
        </w:rPr>
      </w:pPr>
      <w:r w:rsidRPr="00162214">
        <w:rPr>
          <w:rFonts w:cs="Traditional Arabic" w:hint="cs"/>
          <w:sz w:val="36"/>
          <w:szCs w:val="36"/>
          <w:rtl/>
        </w:rPr>
        <w:t>وقول " أحمد الله " أو " نحمد الله " مرتبط بزمن معين لأن الفعل له دلالة زمنية معينة</w:t>
      </w:r>
      <w:r w:rsidR="005009C5">
        <w:rPr>
          <w:rFonts w:cs="Traditional Arabic" w:hint="cs"/>
          <w:sz w:val="36"/>
          <w:szCs w:val="36"/>
          <w:rtl/>
        </w:rPr>
        <w:t>،</w:t>
      </w:r>
      <w:r w:rsidRPr="00162214">
        <w:rPr>
          <w:rFonts w:cs="Traditional Arabic" w:hint="cs"/>
          <w:sz w:val="36"/>
          <w:szCs w:val="36"/>
          <w:rtl/>
        </w:rPr>
        <w:t xml:space="preserve"> فالفعل المضارع يدل على الحال أو الاستقبال ومعنى ذلك أن الحمد لا يحدث في غير الزمان الذي تحمده فيه</w:t>
      </w:r>
      <w:r w:rsidR="005009C5">
        <w:rPr>
          <w:rFonts w:cs="Traditional Arabic" w:hint="cs"/>
          <w:sz w:val="36"/>
          <w:szCs w:val="36"/>
          <w:rtl/>
        </w:rPr>
        <w:t>،</w:t>
      </w:r>
      <w:r w:rsidRPr="00162214">
        <w:rPr>
          <w:rFonts w:cs="Traditional Arabic" w:hint="cs"/>
          <w:sz w:val="36"/>
          <w:szCs w:val="36"/>
          <w:rtl/>
        </w:rPr>
        <w:t xml:space="preserve"> ولا شك أن الزمن الذي يستطيع الشخص أو الأشخاص الحمد فيه محدود وهكذا كل فعل يقوم به الشخص محدود الزمن فإن أقصى ما يستطيع أن يفعله أن يكون مرتبطا بعمره ولا يكون قبل ذلك وبعده فعل فيكون الحمد أقل مما ينبغي فإن حمد الله لا ينبغي أن ينقطع ولا يحد بفاعل أو بزمان في حين أن عبارة "الحمد لله" مطلقة غير مقيدة بزمن معين ولا بفاعل معين فالحمد فيها مستمر غير منقطع.</w:t>
      </w:r>
    </w:p>
    <w:p w:rsidR="00BF60DD" w:rsidRPr="00162214" w:rsidRDefault="00BF60DD" w:rsidP="00BF60DD">
      <w:pPr>
        <w:jc w:val="both"/>
        <w:rPr>
          <w:rFonts w:cs="Traditional Arabic"/>
          <w:sz w:val="36"/>
          <w:szCs w:val="36"/>
          <w:rtl/>
        </w:rPr>
      </w:pPr>
      <w:r w:rsidRPr="00162214">
        <w:rPr>
          <w:rFonts w:cs="Traditional Arabic" w:hint="cs"/>
          <w:sz w:val="36"/>
          <w:szCs w:val="36"/>
          <w:rtl/>
        </w:rPr>
        <w:t>جاء في تفسير الرازي أنه لو قال " احمد الله " أفاد ذلك كون القائل قادرا على حمده</w:t>
      </w:r>
      <w:r w:rsidR="005009C5">
        <w:rPr>
          <w:rFonts w:cs="Traditional Arabic" w:hint="cs"/>
          <w:sz w:val="36"/>
          <w:szCs w:val="36"/>
          <w:rtl/>
        </w:rPr>
        <w:t>،</w:t>
      </w:r>
      <w:r w:rsidRPr="00162214">
        <w:rPr>
          <w:rFonts w:cs="Traditional Arabic" w:hint="cs"/>
          <w:sz w:val="36"/>
          <w:szCs w:val="36"/>
          <w:rtl/>
        </w:rPr>
        <w:t xml:space="preserve"> أما لما قال "الحمد لله" فقد أفاد ذلك</w:t>
      </w:r>
      <w:r w:rsidR="005009C5">
        <w:rPr>
          <w:rFonts w:cs="Traditional Arabic" w:hint="cs"/>
          <w:sz w:val="36"/>
          <w:szCs w:val="36"/>
          <w:rtl/>
        </w:rPr>
        <w:t>،</w:t>
      </w:r>
      <w:r w:rsidRPr="00162214">
        <w:rPr>
          <w:rFonts w:cs="Traditional Arabic" w:hint="cs"/>
          <w:sz w:val="36"/>
          <w:szCs w:val="36"/>
          <w:rtl/>
        </w:rPr>
        <w:t xml:space="preserve"> أنه كان محمودا قبل حمد الحامدين وقبل شكر الشاكرين فهؤلاء سواء حمدوا أم لم يحمدوا فهو تعالى محمود من الأزل إلى الأبد بحمده القديم وكلامه القديم.</w:t>
      </w:r>
    </w:p>
    <w:p w:rsidR="00BF60DD" w:rsidRPr="00162214" w:rsidRDefault="00BF60DD" w:rsidP="00BF60DD">
      <w:pPr>
        <w:jc w:val="both"/>
        <w:rPr>
          <w:rFonts w:cs="Traditional Arabic"/>
          <w:sz w:val="36"/>
          <w:szCs w:val="36"/>
          <w:rtl/>
        </w:rPr>
      </w:pPr>
      <w:r w:rsidRPr="00162214">
        <w:rPr>
          <w:rFonts w:cs="Traditional Arabic" w:hint="cs"/>
          <w:sz w:val="36"/>
          <w:szCs w:val="36"/>
          <w:rtl/>
        </w:rPr>
        <w:t>وقول "أحمد الله" جملة فعلية و"الحمد لله" جملة اسمية والجملة الفعلية تدل على الحدوث والتجدد في حين أن الجملة الاسمية دالة على الثبوت وهي أقوى وأدوم من الجملة الفعلية. فاختيار الجملة الاسمية أولى من اختيار الجملة الفعلية ههنا إذ هو أدل على ثبات الحمد واستمراره.</w:t>
      </w:r>
    </w:p>
    <w:p w:rsidR="00BF60DD" w:rsidRPr="00162214" w:rsidRDefault="00BF60DD" w:rsidP="00BF60DD">
      <w:pPr>
        <w:jc w:val="both"/>
        <w:rPr>
          <w:rFonts w:cs="Traditional Arabic"/>
          <w:sz w:val="36"/>
          <w:szCs w:val="36"/>
          <w:rtl/>
        </w:rPr>
      </w:pPr>
      <w:r w:rsidRPr="00162214">
        <w:rPr>
          <w:rFonts w:cs="Traditional Arabic" w:hint="cs"/>
          <w:sz w:val="36"/>
          <w:szCs w:val="36"/>
          <w:rtl/>
        </w:rPr>
        <w:t xml:space="preserve">وقول "الحمد لله" معناه أن الحمد والثناء حق لله وملكه فانه تعالى هو المستحق للحمد بسبب كثرة أياديه وأنواع آلائه على العباد. فقولنا "الحمد لله" معناه أن الحمد لله حق يستحقه لذاته ولو قال "احمد الله" لم </w:t>
      </w:r>
      <w:r w:rsidRPr="00162214">
        <w:rPr>
          <w:rFonts w:cs="Traditional Arabic" w:hint="cs"/>
          <w:sz w:val="36"/>
          <w:szCs w:val="36"/>
          <w:rtl/>
        </w:rPr>
        <w:lastRenderedPageBreak/>
        <w:t>يدل ذلك على كونه مستحقا للحمد بذاته ومعلوم أن اللفظ الدال على كونه مستحقاً للحمد أولى من اللفظ الدال على أن شخصاً واحداً حمده.</w:t>
      </w:r>
    </w:p>
    <w:p w:rsidR="00BF60DD" w:rsidRPr="00162214" w:rsidRDefault="00BF60DD" w:rsidP="00BF60DD">
      <w:pPr>
        <w:jc w:val="both"/>
        <w:rPr>
          <w:rFonts w:cs="Traditional Arabic"/>
          <w:sz w:val="36"/>
          <w:szCs w:val="36"/>
          <w:rtl/>
        </w:rPr>
      </w:pPr>
      <w:r w:rsidRPr="00162214">
        <w:rPr>
          <w:rFonts w:cs="Traditional Arabic" w:hint="cs"/>
          <w:sz w:val="36"/>
          <w:szCs w:val="36"/>
          <w:u w:val="single"/>
          <w:rtl/>
        </w:rPr>
        <w:t>والحمد</w:t>
      </w:r>
      <w:r w:rsidR="005009C5">
        <w:rPr>
          <w:rFonts w:cs="Traditional Arabic" w:hint="cs"/>
          <w:sz w:val="36"/>
          <w:szCs w:val="36"/>
          <w:rtl/>
        </w:rPr>
        <w:t>:</w:t>
      </w:r>
      <w:r w:rsidRPr="00162214">
        <w:rPr>
          <w:rFonts w:cs="Traditional Arabic" w:hint="cs"/>
          <w:sz w:val="36"/>
          <w:szCs w:val="36"/>
          <w:rtl/>
        </w:rPr>
        <w:t xml:space="preserve"> عبارة عن صفة القلب وهي اعتقاد كون ذلك المحمود متفضلا منعما مستحقا للتعظيم والإجلال. فإذا تلفظ الإنسان بقوله</w:t>
      </w:r>
      <w:r w:rsidR="005009C5">
        <w:rPr>
          <w:rFonts w:cs="Traditional Arabic" w:hint="cs"/>
          <w:sz w:val="36"/>
          <w:szCs w:val="36"/>
          <w:rtl/>
        </w:rPr>
        <w:t>:</w:t>
      </w:r>
      <w:r w:rsidRPr="00162214">
        <w:rPr>
          <w:rFonts w:cs="Traditional Arabic" w:hint="cs"/>
          <w:sz w:val="36"/>
          <w:szCs w:val="36"/>
          <w:rtl/>
        </w:rPr>
        <w:t xml:space="preserve"> "أحمد الله" مع أنه كان قلبه غافلا عن معنى التعظيم اللائق بجلال الله كان كاذبا لأنه أخبر عن نفسه بكونه حامدا مع انه ليس كذلك. أما إذا قال "الحمد لله" سواء كان غافلاً أو مستحضراً لمعنى التعظيم فإنه يكون صادقاً لأن معناه: أن الحمد حق لله وملكه وهذا المعنى حاصل سواء كان العبد مشتغلاً بمعنى التعظيم والإجلال أو لم يكن. فثبت أن قوله "الحمد لله" أولى من قوله أحمد الله أو من نحمد الله. ونظيره قولنا "لا اله إلا الله" فانه لا يدخل في التكذيب بخلاف قولنا "اشهد أن لا اله إلا الله" لأنه قد يكون كاذبا في قوله "أشهد" ولهذا قال تعالى في تكذيب المنافقين: </w:t>
      </w:r>
      <w:r w:rsidRPr="00162214">
        <w:rPr>
          <w:rFonts w:cs="Traditional Arabic"/>
          <w:sz w:val="36"/>
          <w:szCs w:val="36"/>
          <w:rtl/>
        </w:rPr>
        <w:t>"والله يشهد إن المنافقين لكاذبون"</w:t>
      </w:r>
      <w:r w:rsidRPr="00162214">
        <w:rPr>
          <w:rFonts w:cs="Traditional Arabic" w:hint="cs"/>
          <w:sz w:val="36"/>
          <w:szCs w:val="36"/>
          <w:rtl/>
        </w:rPr>
        <w:t xml:space="preserve"> (المنافقون، آية 1)</w:t>
      </w:r>
    </w:p>
    <w:p w:rsidR="00BF60DD" w:rsidRPr="00162214" w:rsidRDefault="00BF60DD" w:rsidP="00BF60DD">
      <w:pPr>
        <w:jc w:val="both"/>
        <w:rPr>
          <w:rFonts w:cs="Traditional Arabic"/>
          <w:sz w:val="36"/>
          <w:szCs w:val="36"/>
          <w:rtl/>
        </w:rPr>
      </w:pPr>
      <w:r w:rsidRPr="00162214">
        <w:rPr>
          <w:rFonts w:cs="Traditional Arabic" w:hint="cs"/>
          <w:sz w:val="36"/>
          <w:szCs w:val="36"/>
          <w:u w:val="single"/>
          <w:rtl/>
        </w:rPr>
        <w:t>ولماذا لم يقل " حمداً لله</w:t>
      </w:r>
      <w:r w:rsidRPr="00162214">
        <w:rPr>
          <w:rFonts w:cs="Traditional Arabic" w:hint="cs"/>
          <w:sz w:val="36"/>
          <w:szCs w:val="36"/>
          <w:rtl/>
        </w:rPr>
        <w:t xml:space="preserve"> " ؟ الحمد لله معرفة بأل و" حمداً " نكرة</w:t>
      </w:r>
      <w:r w:rsidR="005009C5">
        <w:rPr>
          <w:rFonts w:cs="Traditional Arabic" w:hint="cs"/>
          <w:sz w:val="36"/>
          <w:szCs w:val="36"/>
          <w:rtl/>
        </w:rPr>
        <w:t>؛</w:t>
      </w:r>
      <w:r w:rsidRPr="00162214">
        <w:rPr>
          <w:rFonts w:cs="Traditional Arabic" w:hint="cs"/>
          <w:sz w:val="36"/>
          <w:szCs w:val="36"/>
          <w:rtl/>
        </w:rPr>
        <w:t xml:space="preserve"> والتعريف هنا يفيد ما لا </w:t>
      </w:r>
      <w:proofErr w:type="spellStart"/>
      <w:r w:rsidRPr="00162214">
        <w:rPr>
          <w:rFonts w:cs="Traditional Arabic" w:hint="cs"/>
          <w:sz w:val="36"/>
          <w:szCs w:val="36"/>
          <w:rtl/>
        </w:rPr>
        <w:t>يفيده</w:t>
      </w:r>
      <w:proofErr w:type="spellEnd"/>
      <w:r w:rsidRPr="00162214">
        <w:rPr>
          <w:rFonts w:cs="Traditional Arabic" w:hint="cs"/>
          <w:sz w:val="36"/>
          <w:szCs w:val="36"/>
          <w:rtl/>
        </w:rPr>
        <w:t xml:space="preserve"> التنكير ذلك أن "أل" قد تكون لتعريف العهد فيكون المعنى</w:t>
      </w:r>
      <w:r w:rsidR="005009C5">
        <w:rPr>
          <w:rFonts w:cs="Traditional Arabic" w:hint="cs"/>
          <w:sz w:val="36"/>
          <w:szCs w:val="36"/>
          <w:rtl/>
        </w:rPr>
        <w:t>:</w:t>
      </w:r>
      <w:r w:rsidRPr="00162214">
        <w:rPr>
          <w:rFonts w:cs="Traditional Arabic" w:hint="cs"/>
          <w:sz w:val="36"/>
          <w:szCs w:val="36"/>
          <w:rtl/>
        </w:rPr>
        <w:t xml:space="preserve"> أن الحمد المعروف بينكم هو لله</w:t>
      </w:r>
      <w:r w:rsidR="005009C5">
        <w:rPr>
          <w:rFonts w:cs="Traditional Arabic" w:hint="cs"/>
          <w:sz w:val="36"/>
          <w:szCs w:val="36"/>
          <w:rtl/>
        </w:rPr>
        <w:t>،</w:t>
      </w:r>
      <w:r w:rsidRPr="00162214">
        <w:rPr>
          <w:rFonts w:cs="Traditional Arabic" w:hint="cs"/>
          <w:sz w:val="36"/>
          <w:szCs w:val="36"/>
          <w:rtl/>
        </w:rPr>
        <w:t xml:space="preserve"> وقد يكون لتعريف الجنس على سبيل الاستغراق فيدل على استغراق </w:t>
      </w:r>
      <w:proofErr w:type="spellStart"/>
      <w:r w:rsidRPr="00162214">
        <w:rPr>
          <w:rFonts w:cs="Traditional Arabic" w:hint="cs"/>
          <w:sz w:val="36"/>
          <w:szCs w:val="36"/>
          <w:rtl/>
        </w:rPr>
        <w:t>الأحمدة</w:t>
      </w:r>
      <w:proofErr w:type="spellEnd"/>
      <w:r w:rsidRPr="00162214">
        <w:rPr>
          <w:rFonts w:cs="Traditional Arabic" w:hint="cs"/>
          <w:sz w:val="36"/>
          <w:szCs w:val="36"/>
          <w:rtl/>
        </w:rPr>
        <w:t xml:space="preserve"> كلها. ورجح بعضهم المعنى الأول ورجح بعضهم المعنى الثاني بدليل قوله صلى الله عليه وسلم: "اللهم لك الحمد كله" فدل على استغراق الحمد كله فعلى هذا يكون المعنى: أن الحمد المعروف بينكم هو لله على سبيل الاستغراق والإحاطة فلا يخرج عنه شيء من أفراد الحمد ولا أجناسه.</w:t>
      </w:r>
    </w:p>
    <w:p w:rsidR="00BF60DD" w:rsidRPr="00162214" w:rsidRDefault="00BF60DD" w:rsidP="00BF60DD">
      <w:pPr>
        <w:jc w:val="both"/>
        <w:rPr>
          <w:rFonts w:cs="Traditional Arabic"/>
          <w:sz w:val="36"/>
          <w:szCs w:val="36"/>
          <w:rtl/>
        </w:rPr>
      </w:pPr>
      <w:r w:rsidRPr="00162214">
        <w:rPr>
          <w:rFonts w:cs="Traditional Arabic" w:hint="cs"/>
          <w:sz w:val="36"/>
          <w:szCs w:val="36"/>
          <w:rtl/>
        </w:rPr>
        <w:t>"الحمد لله" أهي خبر أم إنشاء؟ الخبر هو ما يحتمل الصدق أو الكذب والإنشاء هو ما لا يحتمل الصدق أو الكذب.</w:t>
      </w:r>
    </w:p>
    <w:p w:rsidR="00BF60DD" w:rsidRPr="00162214" w:rsidRDefault="00BF60DD" w:rsidP="00BF60DD">
      <w:pPr>
        <w:jc w:val="both"/>
        <w:rPr>
          <w:rFonts w:cs="Traditional Arabic"/>
          <w:sz w:val="36"/>
          <w:szCs w:val="36"/>
          <w:rtl/>
        </w:rPr>
      </w:pPr>
      <w:r w:rsidRPr="00162214">
        <w:rPr>
          <w:rFonts w:cs="Traditional Arabic" w:hint="cs"/>
          <w:sz w:val="36"/>
          <w:szCs w:val="36"/>
          <w:rtl/>
        </w:rPr>
        <w:t>قال أكثر النحاة والمفسرين</w:t>
      </w:r>
      <w:r w:rsidR="005009C5">
        <w:rPr>
          <w:rFonts w:cs="Traditional Arabic" w:hint="cs"/>
          <w:sz w:val="36"/>
          <w:szCs w:val="36"/>
          <w:rtl/>
        </w:rPr>
        <w:t>:</w:t>
      </w:r>
      <w:r w:rsidRPr="00162214">
        <w:rPr>
          <w:rFonts w:cs="Traditional Arabic" w:hint="cs"/>
          <w:sz w:val="36"/>
          <w:szCs w:val="36"/>
          <w:rtl/>
        </w:rPr>
        <w:t xml:space="preserve"> أن الحمد لله إخبار كأنه يخبر أن الحمد لله سبحانه وتعالى</w:t>
      </w:r>
      <w:r w:rsidR="005009C5">
        <w:rPr>
          <w:rFonts w:cs="Traditional Arabic" w:hint="cs"/>
          <w:sz w:val="36"/>
          <w:szCs w:val="36"/>
          <w:rtl/>
        </w:rPr>
        <w:t>،</w:t>
      </w:r>
      <w:r w:rsidRPr="00162214">
        <w:rPr>
          <w:rFonts w:cs="Traditional Arabic" w:hint="cs"/>
          <w:sz w:val="36"/>
          <w:szCs w:val="36"/>
          <w:rtl/>
        </w:rPr>
        <w:t xml:space="preserve"> وقسم قال</w:t>
      </w:r>
      <w:r w:rsidR="005009C5">
        <w:rPr>
          <w:rFonts w:cs="Traditional Arabic" w:hint="cs"/>
          <w:sz w:val="36"/>
          <w:szCs w:val="36"/>
          <w:rtl/>
        </w:rPr>
        <w:t>:</w:t>
      </w:r>
      <w:r w:rsidRPr="00162214">
        <w:rPr>
          <w:rFonts w:cs="Traditional Arabic" w:hint="cs"/>
          <w:sz w:val="36"/>
          <w:szCs w:val="36"/>
          <w:rtl/>
        </w:rPr>
        <w:t xml:space="preserve"> أنها إنشاء لأن فيها استشعار المحبة وقسم قال</w:t>
      </w:r>
      <w:r w:rsidR="005009C5">
        <w:rPr>
          <w:rFonts w:cs="Traditional Arabic" w:hint="cs"/>
          <w:sz w:val="36"/>
          <w:szCs w:val="36"/>
          <w:rtl/>
        </w:rPr>
        <w:t>:</w:t>
      </w:r>
      <w:r w:rsidRPr="00162214">
        <w:rPr>
          <w:rFonts w:cs="Traditional Arabic" w:hint="cs"/>
          <w:sz w:val="36"/>
          <w:szCs w:val="36"/>
          <w:rtl/>
        </w:rPr>
        <w:t xml:space="preserve"> أنها خبر يتضمن إنشاء.</w:t>
      </w:r>
    </w:p>
    <w:p w:rsidR="00BF60DD" w:rsidRPr="00162214" w:rsidRDefault="00BF60DD" w:rsidP="00BF60DD">
      <w:pPr>
        <w:jc w:val="both"/>
        <w:rPr>
          <w:rFonts w:cs="Traditional Arabic"/>
          <w:sz w:val="36"/>
          <w:szCs w:val="36"/>
          <w:rtl/>
        </w:rPr>
      </w:pPr>
      <w:r w:rsidRPr="00162214">
        <w:rPr>
          <w:rFonts w:cs="Traditional Arabic" w:hint="cs"/>
          <w:sz w:val="36"/>
          <w:szCs w:val="36"/>
          <w:rtl/>
        </w:rPr>
        <w:t xml:space="preserve">أحيانا يحتمل أن تكون التعبيرات خبرا أو إنشاء بحسب ما </w:t>
      </w:r>
      <w:proofErr w:type="spellStart"/>
      <w:r w:rsidRPr="00162214">
        <w:rPr>
          <w:rFonts w:cs="Traditional Arabic" w:hint="cs"/>
          <w:sz w:val="36"/>
          <w:szCs w:val="36"/>
          <w:rtl/>
        </w:rPr>
        <w:t>يقتضيه</w:t>
      </w:r>
      <w:proofErr w:type="spellEnd"/>
      <w:r w:rsidRPr="00162214">
        <w:rPr>
          <w:rFonts w:cs="Traditional Arabic" w:hint="cs"/>
          <w:sz w:val="36"/>
          <w:szCs w:val="36"/>
          <w:rtl/>
        </w:rPr>
        <w:t xml:space="preserve"> المقام الذي يقال </w:t>
      </w:r>
      <w:proofErr w:type="spellStart"/>
      <w:r w:rsidRPr="00162214">
        <w:rPr>
          <w:rFonts w:cs="Traditional Arabic" w:hint="cs"/>
          <w:sz w:val="36"/>
          <w:szCs w:val="36"/>
          <w:rtl/>
        </w:rPr>
        <w:t>فيه.فعلى</w:t>
      </w:r>
      <w:proofErr w:type="spellEnd"/>
      <w:r w:rsidRPr="00162214">
        <w:rPr>
          <w:rFonts w:cs="Traditional Arabic" w:hint="cs"/>
          <w:sz w:val="36"/>
          <w:szCs w:val="36"/>
          <w:rtl/>
        </w:rPr>
        <w:t xml:space="preserve"> سبيل المثال قد نقول (رزقك الله) ونقصد بها الدعاء وهذا إنشاء وقد نقول (رزقك الله وعافاك) والقصد منها أفلا تشكره على ذلك؟ وهذا خبر.</w:t>
      </w:r>
    </w:p>
    <w:p w:rsidR="00BF60DD" w:rsidRPr="00162214" w:rsidRDefault="00BF60DD" w:rsidP="00BF60DD">
      <w:pPr>
        <w:jc w:val="both"/>
        <w:rPr>
          <w:rFonts w:cs="Traditional Arabic"/>
          <w:sz w:val="36"/>
          <w:szCs w:val="36"/>
          <w:rtl/>
        </w:rPr>
      </w:pPr>
      <w:r w:rsidRPr="00162214">
        <w:rPr>
          <w:rFonts w:cs="Traditional Arabic" w:hint="cs"/>
          <w:sz w:val="36"/>
          <w:szCs w:val="36"/>
          <w:rtl/>
        </w:rPr>
        <w:t>والحمد لله هي من العبارات التي يمكن أن تستعمل خبرا وإنشاء بمعنى الحمد لله خبر ونستشعر نعمة الله علينا ونستشعر التقدير كان نقولها عندما نستشعر عظمة الله سبحانه في أمر ما فنقول الحمد لله.</w:t>
      </w:r>
    </w:p>
    <w:p w:rsidR="00BF60DD" w:rsidRPr="00162214" w:rsidRDefault="00BF60DD" w:rsidP="00BF60DD">
      <w:pPr>
        <w:jc w:val="both"/>
        <w:rPr>
          <w:rFonts w:cs="Traditional Arabic"/>
          <w:sz w:val="36"/>
          <w:szCs w:val="36"/>
          <w:rtl/>
        </w:rPr>
      </w:pPr>
      <w:r w:rsidRPr="00162214">
        <w:rPr>
          <w:rFonts w:cs="Traditional Arabic" w:hint="cs"/>
          <w:sz w:val="36"/>
          <w:szCs w:val="36"/>
          <w:u w:val="single"/>
          <w:rtl/>
        </w:rPr>
        <w:lastRenderedPageBreak/>
        <w:t>فلماذا لم يقل الرسول " إن الحمد لله</w:t>
      </w:r>
      <w:r w:rsidRPr="00162214">
        <w:rPr>
          <w:rFonts w:cs="Traditional Arabic" w:hint="cs"/>
          <w:sz w:val="36"/>
          <w:szCs w:val="36"/>
          <w:rtl/>
        </w:rPr>
        <w:t xml:space="preserve"> " ؟ لا شك أن الحمد لله لكن هناك فرق بين التعبيرين أن نجعل الجملة خبراً محضا في قول الحمد لله (ستعمل للخبر أو الإنشاء) ولكن عندما تدخل عليه " إن " لا يمكن إلا أن يكون إنشاء</w:t>
      </w:r>
      <w:r w:rsidR="005009C5">
        <w:rPr>
          <w:rFonts w:cs="Traditional Arabic" w:hint="cs"/>
          <w:sz w:val="36"/>
          <w:szCs w:val="36"/>
          <w:rtl/>
        </w:rPr>
        <w:t>،</w:t>
      </w:r>
      <w:r w:rsidRPr="00162214">
        <w:rPr>
          <w:rFonts w:cs="Traditional Arabic" w:hint="cs"/>
          <w:sz w:val="36"/>
          <w:szCs w:val="36"/>
          <w:rtl/>
        </w:rPr>
        <w:t xml:space="preserve"> لذا فقول " الحمد لله " أولى لما فيه من الإجلال والتعظيم والشعور بذلك. لذا جمعت الحمد لله بين الخبر والإنشاء ومعناهما</w:t>
      </w:r>
      <w:r w:rsidR="005009C5">
        <w:rPr>
          <w:rFonts w:cs="Traditional Arabic" w:hint="cs"/>
          <w:sz w:val="36"/>
          <w:szCs w:val="36"/>
          <w:rtl/>
        </w:rPr>
        <w:t>،</w:t>
      </w:r>
      <w:r w:rsidRPr="00162214">
        <w:rPr>
          <w:rFonts w:cs="Traditional Arabic" w:hint="cs"/>
          <w:sz w:val="36"/>
          <w:szCs w:val="36"/>
          <w:rtl/>
        </w:rPr>
        <w:t xml:space="preserve"> مثلا نقول رحمة الله عليك (هذا دعاء) وعندما نقول إن رحمة الله عليك فهذا خبر وليس دعاء </w:t>
      </w:r>
    </w:p>
    <w:p w:rsidR="00BF60DD" w:rsidRPr="00162214" w:rsidRDefault="00BF60DD" w:rsidP="00BF60DD">
      <w:pPr>
        <w:jc w:val="both"/>
        <w:rPr>
          <w:rFonts w:cs="Traditional Arabic"/>
          <w:sz w:val="36"/>
          <w:szCs w:val="36"/>
          <w:rtl/>
        </w:rPr>
      </w:pPr>
      <w:r w:rsidRPr="00162214">
        <w:rPr>
          <w:rFonts w:cs="Traditional Arabic" w:hint="cs"/>
          <w:sz w:val="36"/>
          <w:szCs w:val="36"/>
          <w:rtl/>
        </w:rPr>
        <w:t>من المعلوم انه في اللغة قد تدخل بعض الأدوات على عبارات فتغير معناها مثال: رحمه الله (دعاء)</w:t>
      </w:r>
      <w:r w:rsidR="005009C5">
        <w:rPr>
          <w:rFonts w:cs="Traditional Arabic" w:hint="cs"/>
          <w:sz w:val="36"/>
          <w:szCs w:val="36"/>
          <w:rtl/>
        </w:rPr>
        <w:t>،</w:t>
      </w:r>
      <w:r w:rsidRPr="00162214">
        <w:rPr>
          <w:rFonts w:cs="Traditional Arabic" w:hint="cs"/>
          <w:sz w:val="36"/>
          <w:szCs w:val="36"/>
          <w:rtl/>
        </w:rPr>
        <w:t xml:space="preserve"> قد رحمه الله (إخبار)</w:t>
      </w:r>
      <w:r w:rsidR="005009C5">
        <w:rPr>
          <w:rFonts w:cs="Traditional Arabic" w:hint="cs"/>
          <w:sz w:val="36"/>
          <w:szCs w:val="36"/>
          <w:rtl/>
        </w:rPr>
        <w:t>،</w:t>
      </w:r>
      <w:r w:rsidRPr="00162214">
        <w:rPr>
          <w:rFonts w:cs="Traditional Arabic" w:hint="cs"/>
          <w:sz w:val="36"/>
          <w:szCs w:val="36"/>
          <w:rtl/>
        </w:rPr>
        <w:t xml:space="preserve"> رزقك الله (دعاء)</w:t>
      </w:r>
      <w:r w:rsidR="005009C5">
        <w:rPr>
          <w:rFonts w:cs="Traditional Arabic" w:hint="cs"/>
          <w:sz w:val="36"/>
          <w:szCs w:val="36"/>
          <w:rtl/>
        </w:rPr>
        <w:t>،</w:t>
      </w:r>
      <w:r w:rsidRPr="00162214">
        <w:rPr>
          <w:rFonts w:cs="Traditional Arabic" w:hint="cs"/>
          <w:sz w:val="36"/>
          <w:szCs w:val="36"/>
          <w:rtl/>
        </w:rPr>
        <w:t xml:space="preserve"> قد رزقك الله (إخبار) </w:t>
      </w:r>
    </w:p>
    <w:p w:rsidR="00BF60DD" w:rsidRPr="00162214" w:rsidRDefault="00BF60DD" w:rsidP="00BF60DD">
      <w:pPr>
        <w:ind w:left="71" w:firstLine="649"/>
        <w:jc w:val="lowKashida"/>
        <w:rPr>
          <w:rFonts w:ascii="Verdana" w:hAnsi="Verdana" w:cs="Traditional Arabic"/>
          <w:b/>
          <w:bCs/>
          <w:sz w:val="36"/>
          <w:szCs w:val="36"/>
          <w:rtl/>
        </w:rPr>
      </w:pPr>
      <w:r w:rsidRPr="00162214">
        <w:rPr>
          <w:rFonts w:ascii="Verdana" w:hAnsi="Verdana" w:cs="Traditional Arabic" w:hint="cs"/>
          <w:b/>
          <w:bCs/>
          <w:sz w:val="36"/>
          <w:szCs w:val="36"/>
          <w:rtl/>
        </w:rPr>
        <w:t xml:space="preserve"> </w:t>
      </w:r>
      <w:r w:rsidRPr="00162214">
        <w:rPr>
          <w:rFonts w:ascii="Verdana" w:hAnsi="Verdana" w:cs="Traditional Arabic"/>
          <w:b/>
          <w:bCs/>
          <w:sz w:val="36"/>
          <w:szCs w:val="36"/>
          <w:rtl/>
        </w:rPr>
        <w:t xml:space="preserve"> </w:t>
      </w:r>
      <w:r w:rsidRPr="00162214">
        <w:rPr>
          <w:rFonts w:ascii="Verdana" w:hAnsi="Verdana" w:cs="Traditional Arabic" w:hint="cs"/>
          <w:b/>
          <w:bCs/>
          <w:sz w:val="36"/>
          <w:szCs w:val="36"/>
          <w:rtl/>
        </w:rPr>
        <w:t>(</w:t>
      </w:r>
      <w:r w:rsidRPr="00162214">
        <w:rPr>
          <w:rFonts w:cs="Traditional Arabic" w:hint="cs"/>
          <w:b/>
          <w:bCs/>
          <w:sz w:val="36"/>
          <w:szCs w:val="36"/>
          <w:rtl/>
        </w:rPr>
        <w:t xml:space="preserve">أَيُّها النَّاس) </w:t>
      </w:r>
      <w:r w:rsidRPr="00162214">
        <w:rPr>
          <w:rFonts w:ascii="Verdana" w:hAnsi="Verdana" w:cs="Traditional Arabic" w:hint="cs"/>
          <w:b/>
          <w:bCs/>
          <w:sz w:val="36"/>
          <w:szCs w:val="36"/>
          <w:rtl/>
        </w:rPr>
        <w:t xml:space="preserve"> </w:t>
      </w:r>
    </w:p>
    <w:p w:rsidR="00BF60DD" w:rsidRPr="00162214" w:rsidRDefault="00BF60DD" w:rsidP="00BF60DD">
      <w:pPr>
        <w:shd w:val="clear" w:color="auto" w:fill="FFFFFF"/>
        <w:spacing w:line="360" w:lineRule="atLeast"/>
        <w:jc w:val="lowKashida"/>
        <w:rPr>
          <w:rFonts w:ascii="Tahoma" w:hAnsi="Tahoma" w:cs="Traditional Arabic"/>
          <w:sz w:val="36"/>
          <w:szCs w:val="36"/>
          <w:rtl/>
        </w:rPr>
      </w:pPr>
      <w:r w:rsidRPr="00162214">
        <w:rPr>
          <w:rFonts w:ascii="Tahoma" w:hAnsi="Tahoma" w:cs="Traditional Arabic" w:hint="cs"/>
          <w:sz w:val="36"/>
          <w:szCs w:val="36"/>
          <w:rtl/>
        </w:rPr>
        <w:t>نلحظ أول ما نلحظ هذا النداء القريب إلى النفوس، إذ استغنى عن أداة النداء ((يا))، وغيرها تحقيقاً لهذا القرب والتلاحم مع أبناء الأمة الذين زالت الهوة بينهم وبين معلمهم وهاديهم.</w:t>
      </w:r>
    </w:p>
    <w:p w:rsidR="00BF60DD" w:rsidRPr="00162214" w:rsidRDefault="00BF60DD" w:rsidP="00BF60DD">
      <w:pPr>
        <w:shd w:val="clear" w:color="auto" w:fill="FFFFFF"/>
        <w:spacing w:line="360" w:lineRule="atLeast"/>
        <w:jc w:val="lowKashida"/>
        <w:rPr>
          <w:rFonts w:ascii="Tahoma" w:hAnsi="Tahoma" w:cs="Traditional Arabic"/>
          <w:sz w:val="36"/>
          <w:szCs w:val="36"/>
          <w:rtl/>
        </w:rPr>
      </w:pPr>
      <w:r w:rsidRPr="00162214">
        <w:rPr>
          <w:rFonts w:ascii="Tahoma" w:hAnsi="Tahoma" w:cs="Traditional Arabic" w:hint="cs"/>
          <w:sz w:val="36"/>
          <w:szCs w:val="36"/>
          <w:rtl/>
        </w:rPr>
        <w:t>إن حذف أداة النداء قد حقق هذا القرب والتلاحم، فكأن الناس قريبون إليه يناديهم بأرق النداء وأعذبه ليستميل قلوبهم إلى ما يلقي عليهم من حسن التوجيه وسديد الإرشاد.</w:t>
      </w:r>
    </w:p>
    <w:p w:rsidR="00BF60DD" w:rsidRPr="00162214" w:rsidRDefault="00BF60DD" w:rsidP="00BF60DD">
      <w:pPr>
        <w:shd w:val="clear" w:color="auto" w:fill="FFFFFF"/>
        <w:spacing w:line="360" w:lineRule="atLeast"/>
        <w:jc w:val="lowKashida"/>
        <w:rPr>
          <w:rFonts w:ascii="Tahoma" w:hAnsi="Tahoma" w:cs="Traditional Arabic"/>
          <w:sz w:val="36"/>
          <w:szCs w:val="36"/>
          <w:rtl/>
        </w:rPr>
      </w:pPr>
      <w:proofErr w:type="spellStart"/>
      <w:r w:rsidRPr="00162214">
        <w:rPr>
          <w:rFonts w:ascii="Tahoma" w:hAnsi="Tahoma" w:cs="Traditional Arabic" w:hint="cs"/>
          <w:sz w:val="36"/>
          <w:szCs w:val="36"/>
          <w:rtl/>
        </w:rPr>
        <w:t>ويا</w:t>
      </w:r>
      <w:proofErr w:type="spellEnd"/>
      <w:r w:rsidRPr="00162214">
        <w:rPr>
          <w:rFonts w:ascii="Tahoma" w:hAnsi="Tahoma" w:cs="Traditional Arabic" w:hint="cs"/>
          <w:sz w:val="36"/>
          <w:szCs w:val="36"/>
          <w:rtl/>
        </w:rPr>
        <w:t xml:space="preserve"> للنداء وضع في أصله لنداء البعيد، بدليل أنهم عدوا الأداتين ((الهمزة وأي)) للقريب</w:t>
      </w:r>
      <w:bookmarkStart w:id="7" w:name="_ftnref8"/>
      <w:r w:rsidRPr="00162214">
        <w:rPr>
          <w:rFonts w:cs="Traditional Arabic" w:hint="cs"/>
          <w:sz w:val="36"/>
          <w:szCs w:val="36"/>
          <w:vertAlign w:val="superscript"/>
          <w:rtl/>
          <w:lang w:bidi="ar-LB"/>
        </w:rPr>
        <w:t>(</w:t>
      </w:r>
      <w:r w:rsidRPr="00162214">
        <w:rPr>
          <w:rStyle w:val="a7"/>
          <w:rFonts w:cs="Traditional Arabic"/>
          <w:sz w:val="36"/>
          <w:szCs w:val="36"/>
          <w:rtl/>
          <w:lang w:bidi="ar-LB"/>
        </w:rPr>
        <w:footnoteReference w:id="463"/>
      </w:r>
      <w:r w:rsidRPr="00162214">
        <w:rPr>
          <w:rFonts w:cs="Traditional Arabic" w:hint="cs"/>
          <w:sz w:val="36"/>
          <w:szCs w:val="36"/>
          <w:vertAlign w:val="superscript"/>
          <w:rtl/>
          <w:lang w:bidi="ar-LB"/>
        </w:rPr>
        <w:t>)</w:t>
      </w:r>
      <w:hyperlink r:id="rId33" w:anchor="_ftn8#_ftn8" w:history="1"/>
      <w:bookmarkEnd w:id="7"/>
      <w:r w:rsidRPr="00162214">
        <w:rPr>
          <w:rFonts w:ascii="Tahoma" w:hAnsi="Tahoma" w:cs="Traditional Arabic" w:hint="cs"/>
          <w:sz w:val="36"/>
          <w:szCs w:val="36"/>
          <w:rtl/>
        </w:rPr>
        <w:t xml:space="preserve"> </w:t>
      </w:r>
      <w:r w:rsidR="005009C5">
        <w:rPr>
          <w:rFonts w:ascii="Tahoma" w:hAnsi="Tahoma" w:cs="Traditional Arabic" w:hint="cs"/>
          <w:sz w:val="36"/>
          <w:szCs w:val="36"/>
          <w:rtl/>
        </w:rPr>
        <w:t>.</w:t>
      </w:r>
    </w:p>
    <w:p w:rsidR="00BF60DD" w:rsidRPr="00162214" w:rsidRDefault="00BF60DD" w:rsidP="00BF60DD">
      <w:pPr>
        <w:shd w:val="clear" w:color="auto" w:fill="FFFFFF"/>
        <w:spacing w:line="360" w:lineRule="atLeast"/>
        <w:jc w:val="lowKashida"/>
        <w:rPr>
          <w:rFonts w:ascii="Tahoma" w:hAnsi="Tahoma" w:cs="Traditional Arabic"/>
          <w:sz w:val="36"/>
          <w:szCs w:val="36"/>
          <w:rtl/>
        </w:rPr>
      </w:pPr>
      <w:r w:rsidRPr="00162214">
        <w:rPr>
          <w:rFonts w:ascii="Tahoma" w:hAnsi="Tahoma" w:cs="Traditional Arabic" w:hint="cs"/>
          <w:sz w:val="36"/>
          <w:szCs w:val="36"/>
          <w:rtl/>
        </w:rPr>
        <w:t>وأما ((يا)) فقال ابن الحاجب: أنها حقيقة في القريب والبعيد لأنها لطلب الإقبال مطلقاً، وقال الزمخشري: إنها للبعيد))</w:t>
      </w:r>
      <w:bookmarkStart w:id="8" w:name="_ftnref9"/>
      <w:r w:rsidRPr="00162214">
        <w:rPr>
          <w:rFonts w:cs="Traditional Arabic" w:hint="cs"/>
          <w:sz w:val="36"/>
          <w:szCs w:val="36"/>
          <w:vertAlign w:val="superscript"/>
          <w:rtl/>
          <w:lang w:bidi="ar-LB"/>
        </w:rPr>
        <w:t xml:space="preserve"> (</w:t>
      </w:r>
      <w:r w:rsidRPr="00162214">
        <w:rPr>
          <w:rStyle w:val="a7"/>
          <w:rFonts w:cs="Traditional Arabic"/>
          <w:sz w:val="36"/>
          <w:szCs w:val="36"/>
          <w:rtl/>
          <w:lang w:bidi="ar-LB"/>
        </w:rPr>
        <w:footnoteReference w:id="464"/>
      </w:r>
      <w:r w:rsidRPr="00162214">
        <w:rPr>
          <w:rFonts w:cs="Traditional Arabic" w:hint="cs"/>
          <w:sz w:val="36"/>
          <w:szCs w:val="36"/>
          <w:vertAlign w:val="superscript"/>
          <w:rtl/>
          <w:lang w:bidi="ar-LB"/>
        </w:rPr>
        <w:t>)</w:t>
      </w:r>
      <w:hyperlink r:id="rId34" w:anchor="_ftn9#_ftn9" w:history="1"/>
      <w:bookmarkEnd w:id="8"/>
      <w:r w:rsidR="005009C5">
        <w:rPr>
          <w:rFonts w:ascii="Tahoma" w:hAnsi="Tahoma" w:cs="Traditional Arabic" w:hint="cs"/>
          <w:sz w:val="36"/>
          <w:szCs w:val="36"/>
          <w:rtl/>
        </w:rPr>
        <w:t>.</w:t>
      </w:r>
    </w:p>
    <w:p w:rsidR="00BF60DD" w:rsidRPr="00162214" w:rsidRDefault="00BF60DD" w:rsidP="00BF60DD">
      <w:pPr>
        <w:shd w:val="clear" w:color="auto" w:fill="FFFFFF"/>
        <w:spacing w:line="360" w:lineRule="atLeast"/>
        <w:jc w:val="lowKashida"/>
        <w:rPr>
          <w:rFonts w:ascii="Tahoma" w:hAnsi="Tahoma" w:cs="Traditional Arabic"/>
          <w:sz w:val="36"/>
          <w:szCs w:val="36"/>
          <w:rtl/>
        </w:rPr>
      </w:pPr>
      <w:r w:rsidRPr="00162214">
        <w:rPr>
          <w:rFonts w:ascii="Tahoma" w:hAnsi="Tahoma" w:cs="Traditional Arabic" w:hint="cs"/>
          <w:sz w:val="36"/>
          <w:szCs w:val="36"/>
          <w:rtl/>
        </w:rPr>
        <w:t>وإذا كان الأمر كذلك فإن من الواضح أن يكون حذف أداة النداء دالاً على قرب المنادي للمنادى، والالتصاق به والتحبب إليه:</w:t>
      </w:r>
    </w:p>
    <w:p w:rsidR="00BF60DD" w:rsidRPr="00162214" w:rsidRDefault="00BF60DD" w:rsidP="00BF60DD">
      <w:pPr>
        <w:shd w:val="clear" w:color="auto" w:fill="FFFFFF"/>
        <w:spacing w:line="360" w:lineRule="atLeast"/>
        <w:rPr>
          <w:rFonts w:ascii="Tahoma" w:hAnsi="Tahoma" w:cs="Traditional Arabic"/>
          <w:sz w:val="36"/>
          <w:szCs w:val="36"/>
          <w:rtl/>
        </w:rPr>
      </w:pPr>
      <w:r w:rsidRPr="00162214">
        <w:rPr>
          <w:rFonts w:ascii="Tahoma" w:hAnsi="Tahoma" w:cs="Traditional Arabic" w:hint="cs"/>
          <w:sz w:val="36"/>
          <w:szCs w:val="36"/>
          <w:rtl/>
        </w:rPr>
        <w:t>وليس يسعنا في هذا الموضع أن نحمل حذف الأداة على خلاف مقتضى الظاهر، لأن ذلك يدعونا إلى القول إن المنادى ممن سها أو غفل، وما كان له أن يكون على ذلك الحال، إلا أن حذف الأداة هنا جاء على الحقيقة والحال وليس عدولاً عنها تنزيهاً من الرسول (صلى الله عليه وسلم) للمسلمين عن السهر والغفلة.</w:t>
      </w:r>
    </w:p>
    <w:p w:rsidR="00BF60DD" w:rsidRPr="00162214" w:rsidRDefault="00BF60DD" w:rsidP="00BF60DD">
      <w:pPr>
        <w:ind w:left="71" w:firstLine="649"/>
        <w:jc w:val="lowKashida"/>
        <w:rPr>
          <w:rFonts w:ascii="Verdana" w:hAnsi="Verdana" w:cs="Traditional Arabic"/>
          <w:b/>
          <w:bCs/>
          <w:sz w:val="36"/>
          <w:szCs w:val="36"/>
          <w:rtl/>
        </w:rPr>
      </w:pPr>
      <w:r w:rsidRPr="00162214">
        <w:rPr>
          <w:rFonts w:ascii="Verdana" w:hAnsi="Verdana" w:cs="Traditional Arabic" w:hint="cs"/>
          <w:b/>
          <w:bCs/>
          <w:sz w:val="36"/>
          <w:szCs w:val="36"/>
          <w:rtl/>
        </w:rPr>
        <w:t xml:space="preserve"> ( </w:t>
      </w:r>
      <w:r w:rsidRPr="00162214">
        <w:rPr>
          <w:rFonts w:ascii="Verdana" w:hAnsi="Verdana" w:cs="Traditional Arabic"/>
          <w:b/>
          <w:bCs/>
          <w:sz w:val="36"/>
          <w:szCs w:val="36"/>
          <w:rtl/>
        </w:rPr>
        <w:t xml:space="preserve">اسمعوا قولي </w:t>
      </w:r>
      <w:r w:rsidRPr="00162214">
        <w:rPr>
          <w:rFonts w:ascii="Verdana" w:hAnsi="Verdana" w:cs="Traditional Arabic" w:hint="cs"/>
          <w:b/>
          <w:bCs/>
          <w:sz w:val="36"/>
          <w:szCs w:val="36"/>
          <w:rtl/>
        </w:rPr>
        <w:t>)</w:t>
      </w:r>
      <w:r w:rsidRPr="00162214">
        <w:rPr>
          <w:rFonts w:ascii="Verdana" w:hAnsi="Verdana" w:cs="Traditional Arabic"/>
          <w:b/>
          <w:bCs/>
          <w:sz w:val="36"/>
          <w:szCs w:val="36"/>
          <w:rtl/>
        </w:rPr>
        <w:t xml:space="preserve"> </w:t>
      </w:r>
    </w:p>
    <w:p w:rsidR="00BF60DD" w:rsidRPr="00162214" w:rsidRDefault="00BF60DD" w:rsidP="00BF60DD">
      <w:pPr>
        <w:ind w:left="71" w:firstLine="649"/>
        <w:jc w:val="lowKashida"/>
        <w:rPr>
          <w:rFonts w:ascii="Tahoma" w:hAnsi="Tahoma" w:cs="Traditional Arabic"/>
          <w:sz w:val="36"/>
          <w:szCs w:val="36"/>
          <w:rtl/>
        </w:rPr>
      </w:pPr>
      <w:r w:rsidRPr="00162214">
        <w:rPr>
          <w:rFonts w:ascii="Tahoma" w:hAnsi="Tahoma" w:cs="Traditional Arabic" w:hint="cs"/>
          <w:sz w:val="36"/>
          <w:szCs w:val="36"/>
          <w:rtl/>
        </w:rPr>
        <w:lastRenderedPageBreak/>
        <w:t xml:space="preserve">  اسمعوا</w:t>
      </w:r>
      <w:r w:rsidR="00FD3BB8">
        <w:rPr>
          <w:rFonts w:ascii="Tahoma" w:hAnsi="Tahoma" w:cs="Traditional Arabic" w:hint="cs"/>
          <w:sz w:val="36"/>
          <w:szCs w:val="36"/>
          <w:rtl/>
        </w:rPr>
        <w:t>،</w:t>
      </w:r>
      <w:r w:rsidRPr="00162214">
        <w:rPr>
          <w:rFonts w:ascii="Tahoma" w:hAnsi="Tahoma" w:cs="Traditional Arabic" w:hint="cs"/>
          <w:sz w:val="36"/>
          <w:szCs w:val="36"/>
          <w:rtl/>
        </w:rPr>
        <w:t xml:space="preserve"> فعل </w:t>
      </w:r>
      <w:proofErr w:type="spellStart"/>
      <w:r w:rsidRPr="00162214">
        <w:rPr>
          <w:rFonts w:ascii="Tahoma" w:hAnsi="Tahoma" w:cs="Traditional Arabic" w:hint="cs"/>
          <w:sz w:val="36"/>
          <w:szCs w:val="36"/>
          <w:rtl/>
        </w:rPr>
        <w:t>أمر،وللأمر</w:t>
      </w:r>
      <w:proofErr w:type="spellEnd"/>
      <w:r w:rsidRPr="00162214">
        <w:rPr>
          <w:rFonts w:ascii="Tahoma" w:hAnsi="Tahoma" w:cs="Traditional Arabic" w:hint="cs"/>
          <w:sz w:val="36"/>
          <w:szCs w:val="36"/>
          <w:rtl/>
        </w:rPr>
        <w:t xml:space="preserve"> وجهتان في التعبير البلاغي: حقيقي</w:t>
      </w:r>
      <w:r w:rsidRPr="00162214">
        <w:rPr>
          <w:rFonts w:cs="Traditional Arabic"/>
          <w:sz w:val="36"/>
          <w:szCs w:val="36"/>
          <w:vertAlign w:val="superscript"/>
          <w:rtl/>
        </w:rPr>
        <w:t>(</w:t>
      </w:r>
      <w:r w:rsidRPr="00162214">
        <w:rPr>
          <w:rFonts w:cs="Traditional Arabic"/>
          <w:sz w:val="36"/>
          <w:szCs w:val="36"/>
          <w:vertAlign w:val="superscript"/>
          <w:rtl/>
        </w:rPr>
        <w:footnoteReference w:id="465"/>
      </w:r>
      <w:r w:rsidRPr="00162214">
        <w:rPr>
          <w:rFonts w:cs="Traditional Arabic"/>
          <w:sz w:val="36"/>
          <w:szCs w:val="36"/>
          <w:vertAlign w:val="superscript"/>
          <w:rtl/>
        </w:rPr>
        <w:t>)</w:t>
      </w:r>
      <w:r w:rsidRPr="00162214">
        <w:rPr>
          <w:rFonts w:ascii="Tahoma" w:hAnsi="Tahoma" w:cs="Traditional Arabic" w:hint="cs"/>
          <w:sz w:val="36"/>
          <w:szCs w:val="36"/>
          <w:rtl/>
        </w:rPr>
        <w:t xml:space="preserve"> ومجازي</w:t>
      </w:r>
      <w:r w:rsidRPr="00162214">
        <w:rPr>
          <w:rFonts w:cs="Traditional Arabic" w:hint="cs"/>
          <w:sz w:val="36"/>
          <w:szCs w:val="36"/>
          <w:vertAlign w:val="superscript"/>
          <w:rtl/>
          <w:lang w:bidi="ar-LB"/>
        </w:rPr>
        <w:t>(</w:t>
      </w:r>
      <w:r w:rsidRPr="00162214">
        <w:rPr>
          <w:rStyle w:val="a7"/>
          <w:rFonts w:cs="Traditional Arabic"/>
          <w:sz w:val="36"/>
          <w:szCs w:val="36"/>
          <w:rtl/>
          <w:lang w:bidi="ar-LB"/>
        </w:rPr>
        <w:footnoteReference w:id="466"/>
      </w:r>
      <w:r w:rsidRPr="00162214">
        <w:rPr>
          <w:rFonts w:cs="Traditional Arabic" w:hint="cs"/>
          <w:sz w:val="36"/>
          <w:szCs w:val="36"/>
          <w:vertAlign w:val="superscript"/>
          <w:rtl/>
          <w:lang w:bidi="ar-LB"/>
        </w:rPr>
        <w:t>)</w:t>
      </w:r>
      <w:r w:rsidRPr="00162214">
        <w:rPr>
          <w:rFonts w:ascii="Tahoma" w:hAnsi="Tahoma" w:cs="Traditional Arabic" w:hint="cs"/>
          <w:sz w:val="36"/>
          <w:szCs w:val="36"/>
          <w:rtl/>
        </w:rPr>
        <w:t xml:space="preserve">، وللمجازي أغراض متعددة. </w:t>
      </w:r>
    </w:p>
    <w:p w:rsidR="00BF60DD" w:rsidRPr="00162214" w:rsidRDefault="00BF60DD" w:rsidP="00BF60DD">
      <w:pPr>
        <w:shd w:val="clear" w:color="auto" w:fill="FFFFFF"/>
        <w:spacing w:line="360" w:lineRule="atLeast"/>
        <w:rPr>
          <w:rFonts w:ascii="Tahoma" w:hAnsi="Tahoma" w:cs="Traditional Arabic"/>
          <w:sz w:val="36"/>
          <w:szCs w:val="36"/>
          <w:rtl/>
        </w:rPr>
      </w:pPr>
      <w:r w:rsidRPr="00162214">
        <w:rPr>
          <w:rFonts w:ascii="Tahoma" w:hAnsi="Tahoma" w:cs="Traditional Arabic" w:hint="cs"/>
          <w:sz w:val="36"/>
          <w:szCs w:val="36"/>
          <w:rtl/>
        </w:rPr>
        <w:t>ينبغي أن نحدد بادئ ذي بدء مدلول الأمر الحقيقي والمجازي لنتبين في أي المسارات تتجه هذه الصيغة.</w:t>
      </w:r>
    </w:p>
    <w:p w:rsidR="00BF60DD" w:rsidRPr="00162214" w:rsidRDefault="00BF60DD" w:rsidP="00BF60DD">
      <w:pPr>
        <w:shd w:val="clear" w:color="auto" w:fill="FFFFFF"/>
        <w:spacing w:line="360" w:lineRule="atLeast"/>
        <w:rPr>
          <w:rFonts w:ascii="Tahoma" w:hAnsi="Tahoma" w:cs="Traditional Arabic"/>
          <w:sz w:val="36"/>
          <w:szCs w:val="36"/>
          <w:rtl/>
        </w:rPr>
      </w:pPr>
      <w:r w:rsidRPr="00162214">
        <w:rPr>
          <w:rFonts w:ascii="Tahoma" w:hAnsi="Tahoma" w:cs="Traditional Arabic" w:hint="cs"/>
          <w:sz w:val="36"/>
          <w:szCs w:val="36"/>
          <w:rtl/>
        </w:rPr>
        <w:t xml:space="preserve">الأمر الحقيقي: ((صيغته موضوعة لطلب الفعل </w:t>
      </w:r>
      <w:proofErr w:type="spellStart"/>
      <w:r w:rsidRPr="00162214">
        <w:rPr>
          <w:rFonts w:ascii="Tahoma" w:hAnsi="Tahoma" w:cs="Traditional Arabic" w:hint="cs"/>
          <w:sz w:val="36"/>
          <w:szCs w:val="36"/>
          <w:rtl/>
        </w:rPr>
        <w:t>استعلاءاً</w:t>
      </w:r>
      <w:proofErr w:type="spellEnd"/>
      <w:r w:rsidRPr="00162214">
        <w:rPr>
          <w:rFonts w:ascii="Tahoma" w:hAnsi="Tahoma" w:cs="Traditional Arabic" w:hint="cs"/>
          <w:sz w:val="36"/>
          <w:szCs w:val="36"/>
          <w:rtl/>
        </w:rPr>
        <w:t>، لتبادر الذهن عند سماعها إلى ذلك وتوقف ما سواه على القرينة))</w:t>
      </w:r>
      <w:bookmarkStart w:id="9" w:name="_ftnref10"/>
      <w:r w:rsidRPr="00162214">
        <w:rPr>
          <w:rFonts w:cs="Traditional Arabic" w:hint="cs"/>
          <w:sz w:val="36"/>
          <w:szCs w:val="36"/>
          <w:vertAlign w:val="superscript"/>
          <w:rtl/>
          <w:lang w:bidi="ar-LB"/>
        </w:rPr>
        <w:t xml:space="preserve"> (</w:t>
      </w:r>
      <w:r w:rsidRPr="00162214">
        <w:rPr>
          <w:rStyle w:val="a7"/>
          <w:rFonts w:cs="Traditional Arabic"/>
          <w:sz w:val="36"/>
          <w:szCs w:val="36"/>
          <w:rtl/>
          <w:lang w:bidi="ar-LB"/>
        </w:rPr>
        <w:footnoteReference w:id="467"/>
      </w:r>
      <w:r w:rsidRPr="00162214">
        <w:rPr>
          <w:rFonts w:cs="Traditional Arabic" w:hint="cs"/>
          <w:sz w:val="36"/>
          <w:szCs w:val="36"/>
          <w:vertAlign w:val="superscript"/>
          <w:rtl/>
          <w:lang w:bidi="ar-LB"/>
        </w:rPr>
        <w:t>)</w:t>
      </w:r>
      <w:hyperlink r:id="rId35" w:anchor="_ftn10#_ftn10" w:history="1"/>
      <w:bookmarkEnd w:id="9"/>
      <w:r w:rsidR="005009C5">
        <w:rPr>
          <w:rFonts w:ascii="Tahoma" w:hAnsi="Tahoma" w:cs="Traditional Arabic" w:hint="cs"/>
          <w:sz w:val="36"/>
          <w:szCs w:val="36"/>
          <w:rtl/>
        </w:rPr>
        <w:t>.</w:t>
      </w:r>
    </w:p>
    <w:p w:rsidR="00BF60DD" w:rsidRPr="00162214" w:rsidRDefault="00BF60DD" w:rsidP="00BF60DD">
      <w:pPr>
        <w:shd w:val="clear" w:color="auto" w:fill="FFFFFF"/>
        <w:spacing w:line="360" w:lineRule="atLeast"/>
        <w:rPr>
          <w:rFonts w:ascii="Tahoma" w:hAnsi="Tahoma" w:cs="Traditional Arabic"/>
          <w:sz w:val="36"/>
          <w:szCs w:val="36"/>
          <w:rtl/>
        </w:rPr>
      </w:pPr>
      <w:r w:rsidRPr="00162214">
        <w:rPr>
          <w:rFonts w:ascii="Tahoma" w:hAnsi="Tahoma" w:cs="Traditional Arabic" w:hint="cs"/>
          <w:sz w:val="36"/>
          <w:szCs w:val="36"/>
          <w:rtl/>
        </w:rPr>
        <w:t>أما صيغة الأمر المجازي – فكما قال القزويني – قد تستعمل في غير طلب الفعل بحسب مناسبة المقام، كالإباحة... والتهديد... والتعجيز... والتسخير))</w:t>
      </w:r>
      <w:bookmarkStart w:id="10" w:name="_ftnref11"/>
      <w:r w:rsidRPr="00162214">
        <w:rPr>
          <w:rFonts w:cs="Traditional Arabic" w:hint="cs"/>
          <w:sz w:val="36"/>
          <w:szCs w:val="36"/>
          <w:vertAlign w:val="superscript"/>
          <w:rtl/>
          <w:lang w:bidi="ar-LB"/>
        </w:rPr>
        <w:t xml:space="preserve"> (</w:t>
      </w:r>
      <w:r w:rsidRPr="00162214">
        <w:rPr>
          <w:rStyle w:val="a7"/>
          <w:rFonts w:cs="Traditional Arabic"/>
          <w:sz w:val="36"/>
          <w:szCs w:val="36"/>
          <w:rtl/>
          <w:lang w:bidi="ar-LB"/>
        </w:rPr>
        <w:footnoteReference w:id="468"/>
      </w:r>
      <w:r w:rsidRPr="00162214">
        <w:rPr>
          <w:rFonts w:cs="Traditional Arabic" w:hint="cs"/>
          <w:sz w:val="36"/>
          <w:szCs w:val="36"/>
          <w:vertAlign w:val="superscript"/>
          <w:rtl/>
          <w:lang w:bidi="ar-LB"/>
        </w:rPr>
        <w:t>)</w:t>
      </w:r>
      <w:hyperlink r:id="rId36" w:anchor="_ftn11#_ftn11" w:history="1"/>
      <w:bookmarkEnd w:id="10"/>
      <w:r w:rsidR="005009C5">
        <w:rPr>
          <w:rFonts w:ascii="Tahoma" w:hAnsi="Tahoma" w:cs="Traditional Arabic" w:hint="cs"/>
          <w:sz w:val="36"/>
          <w:szCs w:val="36"/>
          <w:rtl/>
        </w:rPr>
        <w:t>.</w:t>
      </w:r>
    </w:p>
    <w:p w:rsidR="00BF60DD" w:rsidRPr="00162214" w:rsidRDefault="00BF60DD" w:rsidP="00BF60DD">
      <w:pPr>
        <w:shd w:val="clear" w:color="auto" w:fill="FFFFFF"/>
        <w:spacing w:line="360" w:lineRule="atLeast"/>
        <w:jc w:val="lowKashida"/>
        <w:rPr>
          <w:rFonts w:ascii="Tahoma" w:hAnsi="Tahoma" w:cs="Traditional Arabic"/>
          <w:sz w:val="36"/>
          <w:szCs w:val="36"/>
          <w:rtl/>
        </w:rPr>
      </w:pPr>
      <w:r w:rsidRPr="00162214">
        <w:rPr>
          <w:rFonts w:ascii="Tahoma" w:hAnsi="Tahoma" w:cs="Traditional Arabic" w:hint="cs"/>
          <w:sz w:val="36"/>
          <w:szCs w:val="36"/>
          <w:rtl/>
        </w:rPr>
        <w:t xml:space="preserve">وإني أرجح أن الأمر في هذا الموضع مجازي، وذلك بدلالة الاستهلال الرقيق، فلا يسوغ أن يكون النداء يحمل في تضاعيفه من معاني التودد والتلطف ثم يعتبه مباشرة بما يدل على الأمر خشية أن يقع ذلك من نفوس سامعيه موقعاً لا يرتضيه، ولما يحصل من التفاوت بين الرقة </w:t>
      </w:r>
      <w:proofErr w:type="spellStart"/>
      <w:r w:rsidRPr="00162214">
        <w:rPr>
          <w:rFonts w:ascii="Tahoma" w:hAnsi="Tahoma" w:cs="Traditional Arabic" w:hint="cs"/>
          <w:sz w:val="36"/>
          <w:szCs w:val="36"/>
          <w:rtl/>
        </w:rPr>
        <w:t>والتلطلف</w:t>
      </w:r>
      <w:proofErr w:type="spellEnd"/>
      <w:r w:rsidRPr="00162214">
        <w:rPr>
          <w:rFonts w:ascii="Tahoma" w:hAnsi="Tahoma" w:cs="Traditional Arabic" w:hint="cs"/>
          <w:sz w:val="36"/>
          <w:szCs w:val="36"/>
          <w:rtl/>
        </w:rPr>
        <w:t xml:space="preserve"> وبين الشدة التي يحملها الأمر الحقيقي مدلولاً من مدلولاته.</w:t>
      </w:r>
    </w:p>
    <w:p w:rsidR="00BF60DD" w:rsidRPr="00162214" w:rsidRDefault="00BF60DD" w:rsidP="00BF60DD">
      <w:pPr>
        <w:shd w:val="clear" w:color="auto" w:fill="FFFFFF"/>
        <w:spacing w:line="360" w:lineRule="atLeast"/>
        <w:jc w:val="lowKashida"/>
        <w:rPr>
          <w:rFonts w:ascii="Tahoma" w:hAnsi="Tahoma" w:cs="Traditional Arabic"/>
          <w:sz w:val="36"/>
          <w:szCs w:val="36"/>
          <w:rtl/>
        </w:rPr>
      </w:pPr>
      <w:r w:rsidRPr="00162214">
        <w:rPr>
          <w:rFonts w:ascii="Tahoma" w:hAnsi="Tahoma" w:cs="Traditional Arabic" w:hint="cs"/>
          <w:sz w:val="36"/>
          <w:szCs w:val="36"/>
          <w:rtl/>
        </w:rPr>
        <w:t>أقول ذلك من غير أن يتبادر إلى الذهن أن الرسول (صلى الله عليه وسلم) لا قبل له بأن يأمر قومه بما يشاء فيطاع، هذا أمر لا مشاحة فيه بقدر ما نود أن نرسم من خلال هذا المقطع صورة التناغم البياني بين أجزاء المقطع، وتلك خصوصية من خصوصيات البلاغة النبوية الكريمة. ولذلك فإن المعنى المجازي الذي أرجحه من خلال صيغة الأمر هو لفت الأنظار وتوجيه النفوس أو تنبيه الجمع المخاطب إلى ما يعرضه عليهم من توجيهات.</w:t>
      </w:r>
    </w:p>
    <w:p w:rsidR="00BF60DD" w:rsidRPr="00162214" w:rsidRDefault="00BF60DD" w:rsidP="00BF60DD">
      <w:pPr>
        <w:shd w:val="clear" w:color="auto" w:fill="FFFFFF"/>
        <w:spacing w:line="360" w:lineRule="atLeast"/>
        <w:jc w:val="lowKashida"/>
        <w:rPr>
          <w:rFonts w:ascii="Tahoma" w:hAnsi="Tahoma" w:cs="Traditional Arabic"/>
          <w:sz w:val="36"/>
          <w:szCs w:val="36"/>
          <w:rtl/>
        </w:rPr>
      </w:pPr>
      <w:r w:rsidRPr="00162214">
        <w:rPr>
          <w:rFonts w:ascii="Tahoma" w:hAnsi="Tahoma" w:cs="Traditional Arabic" w:hint="cs"/>
          <w:sz w:val="36"/>
          <w:szCs w:val="36"/>
          <w:rtl/>
        </w:rPr>
        <w:t>وما يلي هذا الأمر من العبارات يعزز مجازيته، وذلك في قوله (صلى الله عليه وسلم):</w:t>
      </w:r>
    </w:p>
    <w:p w:rsidR="00BF60DD" w:rsidRPr="00162214" w:rsidRDefault="00BF60DD" w:rsidP="00BF60DD">
      <w:pPr>
        <w:shd w:val="clear" w:color="auto" w:fill="FFFFFF"/>
        <w:spacing w:line="360" w:lineRule="atLeast"/>
        <w:jc w:val="lowKashida"/>
        <w:rPr>
          <w:rFonts w:ascii="Tahoma" w:hAnsi="Tahoma" w:cs="Traditional Arabic"/>
          <w:sz w:val="36"/>
          <w:szCs w:val="36"/>
          <w:rtl/>
        </w:rPr>
      </w:pPr>
      <w:r w:rsidRPr="00162214">
        <w:rPr>
          <w:rFonts w:ascii="Tahoma" w:hAnsi="Tahoma" w:cs="Traditional Arabic" w:hint="cs"/>
          <w:sz w:val="36"/>
          <w:szCs w:val="36"/>
          <w:rtl/>
        </w:rPr>
        <w:t xml:space="preserve">((فإني لا أدري لعلي لا ألقاكم بعد عامي هذا...)) فجملة المقطع تتسم </w:t>
      </w:r>
      <w:proofErr w:type="spellStart"/>
      <w:r w:rsidRPr="00162214">
        <w:rPr>
          <w:rFonts w:ascii="Tahoma" w:hAnsi="Tahoma" w:cs="Traditional Arabic" w:hint="cs"/>
          <w:sz w:val="36"/>
          <w:szCs w:val="36"/>
          <w:rtl/>
        </w:rPr>
        <w:t>بالإنسيابية</w:t>
      </w:r>
      <w:proofErr w:type="spellEnd"/>
      <w:r w:rsidRPr="00162214">
        <w:rPr>
          <w:rFonts w:ascii="Tahoma" w:hAnsi="Tahoma" w:cs="Traditional Arabic" w:hint="cs"/>
          <w:sz w:val="36"/>
          <w:szCs w:val="36"/>
          <w:rtl/>
        </w:rPr>
        <w:t xml:space="preserve"> وهدوء النبرة، مما يتسق مع مجازية الأمر السابق على هذا المقطع، ولما في الأمر الحقيقي – لو كان المراد – من القوة والشدة.</w:t>
      </w:r>
    </w:p>
    <w:p w:rsidR="00BF60DD" w:rsidRPr="00162214" w:rsidRDefault="00BF60DD" w:rsidP="00BF60DD">
      <w:pPr>
        <w:shd w:val="clear" w:color="auto" w:fill="FFFFFF"/>
        <w:spacing w:line="360" w:lineRule="atLeast"/>
        <w:rPr>
          <w:rFonts w:ascii="Tahoma" w:hAnsi="Tahoma" w:cs="Traditional Arabic"/>
          <w:sz w:val="36"/>
          <w:szCs w:val="36"/>
          <w:rtl/>
        </w:rPr>
      </w:pPr>
    </w:p>
    <w:p w:rsidR="00BF60DD" w:rsidRPr="00162214" w:rsidRDefault="00BF60DD" w:rsidP="00BF60DD">
      <w:pPr>
        <w:ind w:left="71" w:firstLine="649"/>
        <w:jc w:val="lowKashida"/>
        <w:rPr>
          <w:rFonts w:ascii="Tahoma" w:hAnsi="Tahoma" w:cs="Traditional Arabic"/>
          <w:b/>
          <w:bCs/>
          <w:sz w:val="36"/>
          <w:szCs w:val="36"/>
          <w:rtl/>
        </w:rPr>
      </w:pPr>
      <w:r w:rsidRPr="00162214">
        <w:rPr>
          <w:rFonts w:cs="Traditional Arabic" w:hint="cs"/>
          <w:b/>
          <w:bCs/>
          <w:sz w:val="36"/>
          <w:szCs w:val="36"/>
          <w:rtl/>
        </w:rPr>
        <w:t>(فَإنّيَ لاَ أَدْرِي)</w:t>
      </w:r>
      <w:r w:rsidRPr="00162214">
        <w:rPr>
          <w:rFonts w:ascii="Tahoma" w:hAnsi="Tahoma" w:cs="Traditional Arabic" w:hint="cs"/>
          <w:b/>
          <w:bCs/>
          <w:sz w:val="36"/>
          <w:szCs w:val="36"/>
          <w:rtl/>
        </w:rPr>
        <w:t xml:space="preserve"> </w:t>
      </w:r>
    </w:p>
    <w:p w:rsidR="00BF60DD" w:rsidRPr="00162214" w:rsidRDefault="00BF60DD" w:rsidP="00BF60DD">
      <w:pPr>
        <w:ind w:left="71" w:firstLine="649"/>
        <w:jc w:val="lowKashida"/>
        <w:rPr>
          <w:rFonts w:ascii="Tahoma" w:hAnsi="Tahoma" w:cs="Traditional Arabic"/>
          <w:sz w:val="36"/>
          <w:szCs w:val="36"/>
          <w:rtl/>
        </w:rPr>
      </w:pPr>
    </w:p>
    <w:p w:rsidR="00BF60DD" w:rsidRPr="00162214" w:rsidRDefault="00BF60DD" w:rsidP="00BF60DD">
      <w:pPr>
        <w:shd w:val="clear" w:color="auto" w:fill="FFFFFF"/>
        <w:spacing w:line="360" w:lineRule="atLeast"/>
        <w:jc w:val="lowKashida"/>
        <w:rPr>
          <w:rFonts w:ascii="Tahoma" w:hAnsi="Tahoma" w:cs="Traditional Arabic"/>
          <w:sz w:val="36"/>
          <w:szCs w:val="36"/>
          <w:rtl/>
        </w:rPr>
      </w:pPr>
      <w:r w:rsidRPr="00162214">
        <w:rPr>
          <w:rFonts w:ascii="Tahoma" w:hAnsi="Tahoma" w:cs="Traditional Arabic" w:hint="cs"/>
          <w:sz w:val="36"/>
          <w:szCs w:val="36"/>
          <w:rtl/>
        </w:rPr>
        <w:lastRenderedPageBreak/>
        <w:t xml:space="preserve">إن: من أدوات التوكيد، وهي ترد في غضون الخطبة بكثرة ملحوظة، ولكل موضع ترد فيه ((إن)) دلالة التوكيد </w:t>
      </w:r>
      <w:proofErr w:type="spellStart"/>
      <w:r w:rsidRPr="00162214">
        <w:rPr>
          <w:rFonts w:ascii="Tahoma" w:hAnsi="Tahoma" w:cs="Traditional Arabic" w:hint="cs"/>
          <w:sz w:val="36"/>
          <w:szCs w:val="36"/>
          <w:rtl/>
        </w:rPr>
        <w:t>والأهمية.فهل</w:t>
      </w:r>
      <w:proofErr w:type="spellEnd"/>
      <w:r w:rsidRPr="00162214">
        <w:rPr>
          <w:rFonts w:ascii="Tahoma" w:hAnsi="Tahoma" w:cs="Traditional Arabic" w:hint="cs"/>
          <w:sz w:val="36"/>
          <w:szCs w:val="36"/>
          <w:rtl/>
        </w:rPr>
        <w:t xml:space="preserve"> كانت ((إن)) من مؤكدات مضمون هذا القول، وهل هي من </w:t>
      </w:r>
      <w:proofErr w:type="spellStart"/>
      <w:r w:rsidRPr="00162214">
        <w:rPr>
          <w:rFonts w:ascii="Tahoma" w:hAnsi="Tahoma" w:cs="Traditional Arabic" w:hint="cs"/>
          <w:sz w:val="36"/>
          <w:szCs w:val="36"/>
          <w:rtl/>
        </w:rPr>
        <w:t>مقتضياته؟أما</w:t>
      </w:r>
      <w:proofErr w:type="spellEnd"/>
      <w:r w:rsidRPr="00162214">
        <w:rPr>
          <w:rFonts w:ascii="Tahoma" w:hAnsi="Tahoma" w:cs="Traditional Arabic" w:hint="cs"/>
          <w:sz w:val="36"/>
          <w:szCs w:val="36"/>
          <w:rtl/>
        </w:rPr>
        <w:t xml:space="preserve"> كان منتظراً أن يقول: فلعلي لا ألقاكم بعد عامي هذا؟.</w:t>
      </w:r>
    </w:p>
    <w:p w:rsidR="00BF60DD" w:rsidRPr="00162214" w:rsidRDefault="00BF60DD" w:rsidP="00BF60DD">
      <w:pPr>
        <w:shd w:val="clear" w:color="auto" w:fill="FFFFFF"/>
        <w:spacing w:line="360" w:lineRule="atLeast"/>
        <w:jc w:val="lowKashida"/>
        <w:rPr>
          <w:rFonts w:ascii="Tahoma" w:hAnsi="Tahoma" w:cs="Traditional Arabic"/>
          <w:sz w:val="36"/>
          <w:szCs w:val="36"/>
          <w:rtl/>
        </w:rPr>
      </w:pPr>
      <w:r w:rsidRPr="00162214">
        <w:rPr>
          <w:rFonts w:ascii="Tahoma" w:hAnsi="Tahoma" w:cs="Traditional Arabic" w:hint="cs"/>
          <w:sz w:val="36"/>
          <w:szCs w:val="36"/>
          <w:rtl/>
        </w:rPr>
        <w:t>أقول: لو جاء الكلام على هذه الشاكلة لما تأتى لهذا الكلام أن يفعل فعله التوجيهي العقائدي.</w:t>
      </w:r>
    </w:p>
    <w:p w:rsidR="00BF60DD" w:rsidRPr="00162214" w:rsidRDefault="00BF60DD" w:rsidP="00BF60DD">
      <w:pPr>
        <w:shd w:val="clear" w:color="auto" w:fill="FFFFFF"/>
        <w:spacing w:line="360" w:lineRule="atLeast"/>
        <w:jc w:val="lowKashida"/>
        <w:rPr>
          <w:rFonts w:ascii="Tahoma" w:hAnsi="Tahoma" w:cs="Traditional Arabic"/>
          <w:sz w:val="36"/>
          <w:szCs w:val="36"/>
          <w:rtl/>
        </w:rPr>
      </w:pPr>
      <w:r w:rsidRPr="00162214">
        <w:rPr>
          <w:rFonts w:ascii="Tahoma" w:hAnsi="Tahoma" w:cs="Traditional Arabic" w:hint="cs"/>
          <w:sz w:val="36"/>
          <w:szCs w:val="36"/>
          <w:rtl/>
        </w:rPr>
        <w:t>إن جو الكلام منذ استهلاله يوحي بأن الرسول (صلى الله عليه وسلم) قد وقف وقفة الوداع، فأراد أن يقرر حقيقة رحلة الإنسان من حياته الدنيا، بتقريره أنه – وإن كان رسولاً يوحى إليه – فهو لا يدري متى سيكون رحيله.</w:t>
      </w:r>
    </w:p>
    <w:p w:rsidR="00BF60DD" w:rsidRPr="00162214" w:rsidRDefault="00BF60DD" w:rsidP="00BF60DD">
      <w:pPr>
        <w:shd w:val="clear" w:color="auto" w:fill="FFFFFF"/>
        <w:spacing w:line="360" w:lineRule="atLeast"/>
        <w:jc w:val="lowKashida"/>
        <w:rPr>
          <w:rFonts w:ascii="Tahoma" w:hAnsi="Tahoma" w:cs="Traditional Arabic"/>
          <w:sz w:val="36"/>
          <w:szCs w:val="36"/>
          <w:rtl/>
        </w:rPr>
      </w:pPr>
      <w:r w:rsidRPr="00162214">
        <w:rPr>
          <w:rFonts w:ascii="Tahoma" w:hAnsi="Tahoma" w:cs="Traditional Arabic" w:hint="cs"/>
          <w:sz w:val="36"/>
          <w:szCs w:val="36"/>
          <w:rtl/>
        </w:rPr>
        <w:t>– فإني لا أدري –: أي حتى هو بوصفه نبياً يوحى إليه – يجهل حقيقة هذا الأمر، ولعل مما يخالج نفوس المسلمين من أن الرسول (صلى الله عليه وسلم) يعلم بذلك، فلكي يستقر هذا المفهوم بكل أبعاده من غير أن يعتري السمع شك في ذلك جاء بصيغة التوكيد الذي من شأنه أن يرسخ الفكرة في الأذهان.</w:t>
      </w:r>
    </w:p>
    <w:p w:rsidR="00BF60DD" w:rsidRPr="00162214" w:rsidRDefault="00BF60DD" w:rsidP="00BF60DD">
      <w:pPr>
        <w:shd w:val="clear" w:color="auto" w:fill="FFFFFF"/>
        <w:spacing w:line="360" w:lineRule="atLeast"/>
        <w:jc w:val="lowKashida"/>
        <w:rPr>
          <w:rFonts w:ascii="Tahoma" w:hAnsi="Tahoma" w:cs="Traditional Arabic"/>
          <w:sz w:val="36"/>
          <w:szCs w:val="36"/>
          <w:rtl/>
        </w:rPr>
      </w:pPr>
      <w:r w:rsidRPr="00162214">
        <w:rPr>
          <w:rFonts w:ascii="Tahoma" w:hAnsi="Tahoma" w:cs="Traditional Arabic" w:hint="cs"/>
          <w:sz w:val="36"/>
          <w:szCs w:val="36"/>
          <w:rtl/>
        </w:rPr>
        <w:t>وربما يرد في هذا الموضع سؤال مفاده: أليس هذا يعني أن الرسول (صلى الله عليه وسلم) قد أوحي إليه بدنو أجله؟.</w:t>
      </w:r>
    </w:p>
    <w:p w:rsidR="00BF60DD" w:rsidRPr="00162214" w:rsidRDefault="00BF60DD" w:rsidP="00BF60DD">
      <w:pPr>
        <w:shd w:val="clear" w:color="auto" w:fill="FFFFFF"/>
        <w:spacing w:line="360" w:lineRule="atLeast"/>
        <w:jc w:val="lowKashida"/>
        <w:rPr>
          <w:rFonts w:ascii="Tahoma" w:hAnsi="Tahoma" w:cs="Traditional Arabic"/>
          <w:sz w:val="36"/>
          <w:szCs w:val="36"/>
          <w:rtl/>
        </w:rPr>
      </w:pPr>
      <w:r w:rsidRPr="00162214">
        <w:rPr>
          <w:rFonts w:ascii="Tahoma" w:hAnsi="Tahoma" w:cs="Traditional Arabic" w:hint="cs"/>
          <w:sz w:val="36"/>
          <w:szCs w:val="36"/>
          <w:rtl/>
        </w:rPr>
        <w:t>نقول: ربما أوحي إليه بذلك، ولكن لم يرد أن يقطع بشيء من ذلك، فالله وحده الذي يقرر. والاستشعار بدون الأجل ليس معناه معرفة ساعة الرحيل على وجه الدقة والضبط، ثم أنه (صلى الله عليه وسلم) لم يشأ أن يجعل المسلمين في دوامة الاضطراب والقلق خشية أن ينفرط شملهم ويصيبهم من الذهول ما لا يرتضيه لهم.</w:t>
      </w:r>
    </w:p>
    <w:p w:rsidR="00BF60DD" w:rsidRPr="00162214" w:rsidRDefault="00BF60DD" w:rsidP="00BF60DD">
      <w:pPr>
        <w:shd w:val="clear" w:color="auto" w:fill="FFFFFF"/>
        <w:spacing w:line="360" w:lineRule="atLeast"/>
        <w:jc w:val="lowKashida"/>
        <w:rPr>
          <w:rFonts w:ascii="Tahoma" w:hAnsi="Tahoma" w:cs="Traditional Arabic"/>
          <w:sz w:val="36"/>
          <w:szCs w:val="36"/>
          <w:rtl/>
        </w:rPr>
      </w:pPr>
      <w:r w:rsidRPr="00162214">
        <w:rPr>
          <w:rFonts w:ascii="Tahoma" w:hAnsi="Tahoma" w:cs="Traditional Arabic" w:hint="cs"/>
          <w:sz w:val="36"/>
          <w:szCs w:val="36"/>
          <w:rtl/>
        </w:rPr>
        <w:t>ومن الملاحظ البلاغية في استخدام ((إن)) في هذا الموضع أنها جاءت في عقب جملة سابقة فقد كان مجيء ((إن)) ضرباً من ضروب التوثيق بين الجملتين.</w:t>
      </w:r>
    </w:p>
    <w:p w:rsidR="00BF60DD" w:rsidRPr="00162214" w:rsidRDefault="00BF60DD" w:rsidP="00BF60DD">
      <w:pPr>
        <w:shd w:val="clear" w:color="auto" w:fill="FFFFFF"/>
        <w:spacing w:line="360" w:lineRule="atLeast"/>
        <w:jc w:val="lowKashida"/>
        <w:rPr>
          <w:rFonts w:ascii="Tahoma" w:hAnsi="Tahoma" w:cs="Traditional Arabic"/>
          <w:sz w:val="36"/>
          <w:szCs w:val="36"/>
          <w:rtl/>
        </w:rPr>
      </w:pPr>
      <w:r w:rsidRPr="00162214">
        <w:rPr>
          <w:rFonts w:ascii="Tahoma" w:hAnsi="Tahoma" w:cs="Traditional Arabic" w:hint="cs"/>
          <w:sz w:val="36"/>
          <w:szCs w:val="36"/>
          <w:rtl/>
        </w:rPr>
        <w:t xml:space="preserve">قال </w:t>
      </w:r>
      <w:proofErr w:type="spellStart"/>
      <w:r w:rsidRPr="00162214">
        <w:rPr>
          <w:rFonts w:ascii="Tahoma" w:hAnsi="Tahoma" w:cs="Traditional Arabic" w:hint="cs"/>
          <w:sz w:val="36"/>
          <w:szCs w:val="36"/>
          <w:rtl/>
        </w:rPr>
        <w:t>الزملكاني</w:t>
      </w:r>
      <w:proofErr w:type="spellEnd"/>
      <w:r w:rsidRPr="00162214">
        <w:rPr>
          <w:rFonts w:ascii="Tahoma" w:hAnsi="Tahoma" w:cs="Traditional Arabic" w:hint="cs"/>
          <w:sz w:val="36"/>
          <w:szCs w:val="36"/>
          <w:rtl/>
        </w:rPr>
        <w:t>: ((وتجيء – أي إنّ – لربط بين جملتين لتوصل أحداهما بالأخرى، فتراهما بعد دخولها كأنهما قد افرغا في قالب واحد))</w:t>
      </w:r>
      <w:bookmarkStart w:id="11" w:name="_ftnref12"/>
      <w:r w:rsidRPr="00162214">
        <w:rPr>
          <w:rFonts w:cs="Traditional Arabic" w:hint="cs"/>
          <w:sz w:val="36"/>
          <w:szCs w:val="36"/>
          <w:vertAlign w:val="superscript"/>
          <w:rtl/>
          <w:lang w:bidi="ar-LB"/>
        </w:rPr>
        <w:t xml:space="preserve"> (</w:t>
      </w:r>
      <w:r w:rsidRPr="00162214">
        <w:rPr>
          <w:rStyle w:val="a7"/>
          <w:rFonts w:cs="Traditional Arabic"/>
          <w:sz w:val="36"/>
          <w:szCs w:val="36"/>
          <w:rtl/>
          <w:lang w:bidi="ar-LB"/>
        </w:rPr>
        <w:footnoteReference w:id="469"/>
      </w:r>
      <w:r w:rsidRPr="00162214">
        <w:rPr>
          <w:rFonts w:cs="Traditional Arabic" w:hint="cs"/>
          <w:sz w:val="36"/>
          <w:szCs w:val="36"/>
          <w:vertAlign w:val="superscript"/>
          <w:rtl/>
          <w:lang w:bidi="ar-LB"/>
        </w:rPr>
        <w:t>)</w:t>
      </w:r>
      <w:hyperlink r:id="rId37" w:anchor="_ftn12#_ftn12" w:history="1"/>
      <w:bookmarkEnd w:id="11"/>
      <w:r w:rsidR="005009C5">
        <w:rPr>
          <w:rFonts w:ascii="Tahoma" w:hAnsi="Tahoma" w:cs="Traditional Arabic" w:hint="cs"/>
          <w:sz w:val="36"/>
          <w:szCs w:val="36"/>
          <w:rtl/>
        </w:rPr>
        <w:t>.</w:t>
      </w:r>
    </w:p>
    <w:p w:rsidR="00BF60DD" w:rsidRPr="00162214" w:rsidRDefault="00BF60DD" w:rsidP="00BF60DD">
      <w:pPr>
        <w:shd w:val="clear" w:color="auto" w:fill="FFFFFF"/>
        <w:spacing w:line="360" w:lineRule="atLeast"/>
        <w:jc w:val="lowKashida"/>
        <w:rPr>
          <w:rFonts w:ascii="Tahoma" w:hAnsi="Tahoma" w:cs="Traditional Arabic"/>
          <w:sz w:val="36"/>
          <w:szCs w:val="36"/>
          <w:rtl/>
        </w:rPr>
      </w:pPr>
      <w:r w:rsidRPr="00162214">
        <w:rPr>
          <w:rFonts w:ascii="Tahoma" w:hAnsi="Tahoma" w:cs="Traditional Arabic" w:hint="cs"/>
          <w:sz w:val="36"/>
          <w:szCs w:val="36"/>
          <w:rtl/>
        </w:rPr>
        <w:t xml:space="preserve">ويرى </w:t>
      </w:r>
      <w:proofErr w:type="spellStart"/>
      <w:r w:rsidRPr="00162214">
        <w:rPr>
          <w:rFonts w:ascii="Tahoma" w:hAnsi="Tahoma" w:cs="Traditional Arabic" w:hint="cs"/>
          <w:sz w:val="36"/>
          <w:szCs w:val="36"/>
          <w:rtl/>
        </w:rPr>
        <w:t>الزملكاني</w:t>
      </w:r>
      <w:proofErr w:type="spellEnd"/>
      <w:r w:rsidRPr="00162214">
        <w:rPr>
          <w:rFonts w:ascii="Tahoma" w:hAnsi="Tahoma" w:cs="Traditional Arabic" w:hint="cs"/>
          <w:sz w:val="36"/>
          <w:szCs w:val="36"/>
          <w:rtl/>
        </w:rPr>
        <w:t xml:space="preserve"> أنه يسع المتكلم أن يأتي بالفاء مكان ((إن)) ولكن لا تؤدي مؤداها من قوة الربط والتوكيد والامتزاج.</w:t>
      </w:r>
    </w:p>
    <w:p w:rsidR="00BF60DD" w:rsidRPr="00162214" w:rsidRDefault="00BF60DD" w:rsidP="00BF60DD">
      <w:pPr>
        <w:shd w:val="clear" w:color="auto" w:fill="FFFFFF"/>
        <w:spacing w:line="360" w:lineRule="atLeast"/>
        <w:jc w:val="lowKashida"/>
        <w:rPr>
          <w:rFonts w:ascii="Tahoma" w:hAnsi="Tahoma" w:cs="Traditional Arabic"/>
          <w:sz w:val="36"/>
          <w:szCs w:val="36"/>
          <w:rtl/>
        </w:rPr>
      </w:pPr>
      <w:r w:rsidRPr="00162214">
        <w:rPr>
          <w:rFonts w:ascii="Tahoma" w:hAnsi="Tahoma" w:cs="Traditional Arabic" w:hint="cs"/>
          <w:sz w:val="36"/>
          <w:szCs w:val="36"/>
          <w:rtl/>
        </w:rPr>
        <w:t>يقول في ذلك: ((... لرأيت الامتزاج والألف مقاصراً عما كان عليه))</w:t>
      </w:r>
      <w:bookmarkStart w:id="12" w:name="_ftnref13"/>
      <w:r w:rsidRPr="00162214">
        <w:rPr>
          <w:rFonts w:cs="Traditional Arabic" w:hint="cs"/>
          <w:sz w:val="36"/>
          <w:szCs w:val="36"/>
          <w:vertAlign w:val="superscript"/>
          <w:rtl/>
          <w:lang w:bidi="ar-LB"/>
        </w:rPr>
        <w:t xml:space="preserve"> (</w:t>
      </w:r>
      <w:r w:rsidRPr="00162214">
        <w:rPr>
          <w:rStyle w:val="a7"/>
          <w:rFonts w:cs="Traditional Arabic"/>
          <w:sz w:val="36"/>
          <w:szCs w:val="36"/>
          <w:rtl/>
          <w:lang w:bidi="ar-LB"/>
        </w:rPr>
        <w:footnoteReference w:id="470"/>
      </w:r>
      <w:r w:rsidRPr="00162214">
        <w:rPr>
          <w:rFonts w:cs="Traditional Arabic" w:hint="cs"/>
          <w:sz w:val="36"/>
          <w:szCs w:val="36"/>
          <w:vertAlign w:val="superscript"/>
          <w:rtl/>
          <w:lang w:bidi="ar-LB"/>
        </w:rPr>
        <w:t>)</w:t>
      </w:r>
      <w:hyperlink r:id="rId38" w:anchor="_ftn13#_ftn13" w:history="1"/>
      <w:bookmarkEnd w:id="12"/>
      <w:r w:rsidR="005009C5">
        <w:rPr>
          <w:rFonts w:ascii="Tahoma" w:hAnsi="Tahoma" w:cs="Traditional Arabic" w:hint="cs"/>
          <w:sz w:val="36"/>
          <w:szCs w:val="36"/>
          <w:rtl/>
        </w:rPr>
        <w:t>.</w:t>
      </w:r>
    </w:p>
    <w:p w:rsidR="00BF60DD" w:rsidRPr="00162214" w:rsidRDefault="00BF60DD" w:rsidP="00BF60DD">
      <w:pPr>
        <w:shd w:val="clear" w:color="auto" w:fill="FFFFFF"/>
        <w:spacing w:line="360" w:lineRule="atLeast"/>
        <w:jc w:val="lowKashida"/>
        <w:rPr>
          <w:rFonts w:ascii="Tahoma" w:hAnsi="Tahoma" w:cs="Traditional Arabic"/>
          <w:sz w:val="36"/>
          <w:szCs w:val="36"/>
          <w:rtl/>
        </w:rPr>
      </w:pPr>
      <w:r w:rsidRPr="00162214">
        <w:rPr>
          <w:rFonts w:ascii="Tahoma" w:hAnsi="Tahoma" w:cs="Traditional Arabic" w:hint="cs"/>
          <w:sz w:val="36"/>
          <w:szCs w:val="36"/>
          <w:rtl/>
        </w:rPr>
        <w:lastRenderedPageBreak/>
        <w:t xml:space="preserve">ولعل في هذا جواباً على تساؤلي في موضع سابق: ألم يكن منتظراً أن يقول الرسول (صلى الله عليه وسلم): ((اسمعوا قولي فلعلي لا ألقاكم))، ففي كلام </w:t>
      </w:r>
      <w:proofErr w:type="spellStart"/>
      <w:r w:rsidRPr="00162214">
        <w:rPr>
          <w:rFonts w:ascii="Tahoma" w:hAnsi="Tahoma" w:cs="Traditional Arabic" w:hint="cs"/>
          <w:sz w:val="36"/>
          <w:szCs w:val="36"/>
          <w:rtl/>
        </w:rPr>
        <w:t>الزملكاني</w:t>
      </w:r>
      <w:proofErr w:type="spellEnd"/>
      <w:r w:rsidRPr="00162214">
        <w:rPr>
          <w:rFonts w:ascii="Tahoma" w:hAnsi="Tahoma" w:cs="Traditional Arabic" w:hint="cs"/>
          <w:sz w:val="36"/>
          <w:szCs w:val="36"/>
          <w:rtl/>
        </w:rPr>
        <w:t xml:space="preserve"> ما يغني عن التفصيل والبيان.</w:t>
      </w:r>
    </w:p>
    <w:p w:rsidR="00BF60DD" w:rsidRPr="00162214" w:rsidRDefault="00BF60DD" w:rsidP="00BF60DD">
      <w:pPr>
        <w:shd w:val="clear" w:color="auto" w:fill="FFFFFF"/>
        <w:spacing w:line="360" w:lineRule="atLeast"/>
        <w:jc w:val="lowKashida"/>
        <w:rPr>
          <w:rFonts w:ascii="Tahoma" w:hAnsi="Tahoma" w:cs="Traditional Arabic"/>
          <w:sz w:val="36"/>
          <w:szCs w:val="36"/>
          <w:rtl/>
        </w:rPr>
      </w:pPr>
    </w:p>
    <w:p w:rsidR="00BF60DD" w:rsidRPr="00162214" w:rsidRDefault="00BF60DD" w:rsidP="00BF60DD">
      <w:pPr>
        <w:ind w:left="71" w:firstLine="649"/>
        <w:jc w:val="lowKashida"/>
        <w:rPr>
          <w:rFonts w:ascii="Verdana" w:hAnsi="Verdana" w:cs="Traditional Arabic"/>
          <w:b/>
          <w:bCs/>
          <w:sz w:val="36"/>
          <w:szCs w:val="36"/>
          <w:rtl/>
        </w:rPr>
      </w:pPr>
      <w:r w:rsidRPr="00162214">
        <w:rPr>
          <w:rFonts w:cs="Traditional Arabic" w:hint="cs"/>
          <w:b/>
          <w:bCs/>
          <w:sz w:val="36"/>
          <w:szCs w:val="36"/>
          <w:rtl/>
        </w:rPr>
        <w:t xml:space="preserve"> (لعَليّ لاَ أَلْقَاكُمْ بَعْدَ عَامي هَذَا،</w:t>
      </w:r>
      <w:r w:rsidRPr="00162214">
        <w:rPr>
          <w:rFonts w:ascii="Verdana" w:hAnsi="Verdana" w:cs="Traditional Arabic"/>
          <w:b/>
          <w:bCs/>
          <w:sz w:val="36"/>
          <w:szCs w:val="36"/>
          <w:rtl/>
        </w:rPr>
        <w:t xml:space="preserve"> بهذا الموقف أبدا </w:t>
      </w:r>
      <w:r w:rsidRPr="00162214">
        <w:rPr>
          <w:rFonts w:ascii="Verdana" w:hAnsi="Verdana" w:cs="Traditional Arabic" w:hint="cs"/>
          <w:b/>
          <w:bCs/>
          <w:sz w:val="36"/>
          <w:szCs w:val="36"/>
          <w:rtl/>
        </w:rPr>
        <w:t>).</w:t>
      </w:r>
    </w:p>
    <w:p w:rsidR="00BF60DD" w:rsidRPr="00162214" w:rsidRDefault="00BF60DD" w:rsidP="00BF60DD">
      <w:pPr>
        <w:shd w:val="clear" w:color="auto" w:fill="FFFFFF"/>
        <w:spacing w:line="360" w:lineRule="atLeast"/>
        <w:rPr>
          <w:rFonts w:ascii="Tahoma" w:hAnsi="Tahoma" w:cs="Traditional Arabic"/>
          <w:sz w:val="36"/>
          <w:szCs w:val="36"/>
          <w:rtl/>
        </w:rPr>
      </w:pPr>
    </w:p>
    <w:p w:rsidR="00BF60DD" w:rsidRPr="00162214" w:rsidRDefault="00BF60DD" w:rsidP="00BF60DD">
      <w:pPr>
        <w:shd w:val="clear" w:color="auto" w:fill="FFFFFF"/>
        <w:spacing w:line="360" w:lineRule="atLeast"/>
        <w:jc w:val="lowKashida"/>
        <w:rPr>
          <w:rFonts w:ascii="Tahoma" w:hAnsi="Tahoma" w:cs="Traditional Arabic"/>
          <w:sz w:val="36"/>
          <w:szCs w:val="36"/>
          <w:rtl/>
        </w:rPr>
      </w:pPr>
      <w:r w:rsidRPr="00162214">
        <w:rPr>
          <w:rFonts w:ascii="Tahoma" w:hAnsi="Tahoma" w:cs="Traditional Arabic" w:hint="cs"/>
          <w:sz w:val="36"/>
          <w:szCs w:val="36"/>
          <w:rtl/>
        </w:rPr>
        <w:t xml:space="preserve">((لعلي)) أداة الترجي، هذه الأداة لم تحظ بعناية البلاغيين قدر ما عدوه أداة </w:t>
      </w:r>
      <w:proofErr w:type="spellStart"/>
      <w:r w:rsidRPr="00162214">
        <w:rPr>
          <w:rFonts w:ascii="Tahoma" w:hAnsi="Tahoma" w:cs="Traditional Arabic" w:hint="cs"/>
          <w:sz w:val="36"/>
          <w:szCs w:val="36"/>
          <w:rtl/>
        </w:rPr>
        <w:t>نحويةفحسب</w:t>
      </w:r>
      <w:proofErr w:type="spellEnd"/>
      <w:r w:rsidRPr="00162214">
        <w:rPr>
          <w:rFonts w:ascii="Tahoma" w:hAnsi="Tahoma" w:cs="Traditional Arabic" w:hint="cs"/>
          <w:sz w:val="36"/>
          <w:szCs w:val="36"/>
          <w:rtl/>
        </w:rPr>
        <w:t>.</w:t>
      </w:r>
    </w:p>
    <w:p w:rsidR="00BF60DD" w:rsidRPr="00162214" w:rsidRDefault="00BF60DD" w:rsidP="00BF60DD">
      <w:pPr>
        <w:shd w:val="clear" w:color="auto" w:fill="FFFFFF"/>
        <w:spacing w:line="360" w:lineRule="atLeast"/>
        <w:jc w:val="lowKashida"/>
        <w:rPr>
          <w:rFonts w:ascii="Tahoma" w:hAnsi="Tahoma" w:cs="Traditional Arabic"/>
          <w:sz w:val="36"/>
          <w:szCs w:val="36"/>
          <w:rtl/>
        </w:rPr>
      </w:pPr>
      <w:r w:rsidRPr="00162214">
        <w:rPr>
          <w:rFonts w:ascii="Tahoma" w:hAnsi="Tahoma" w:cs="Traditional Arabic" w:hint="cs"/>
          <w:sz w:val="36"/>
          <w:szCs w:val="36"/>
          <w:rtl/>
        </w:rPr>
        <w:t>وكان الأجدر بالبلاغيين أن يتحدثوا عن هذه الأداة في جملة ما تحدثوا به عن غيرها من أساليب التعبير كالأمر والاستفهام والنهي والتمني وأن يعدوها في الإنشاء غير الطلبي بوجه خاص، كما فعلوا بصنوها ((ليت)).</w:t>
      </w:r>
    </w:p>
    <w:p w:rsidR="00BF60DD" w:rsidRPr="00162214" w:rsidRDefault="00BF60DD" w:rsidP="00BF60DD">
      <w:pPr>
        <w:shd w:val="clear" w:color="auto" w:fill="FFFFFF"/>
        <w:spacing w:line="360" w:lineRule="atLeast"/>
        <w:jc w:val="lowKashida"/>
        <w:rPr>
          <w:rFonts w:ascii="Tahoma" w:hAnsi="Tahoma" w:cs="Traditional Arabic"/>
          <w:sz w:val="36"/>
          <w:szCs w:val="36"/>
          <w:rtl/>
        </w:rPr>
      </w:pPr>
      <w:r w:rsidRPr="00162214">
        <w:rPr>
          <w:rFonts w:ascii="Tahoma" w:hAnsi="Tahoma" w:cs="Traditional Arabic" w:hint="cs"/>
          <w:sz w:val="36"/>
          <w:szCs w:val="36"/>
          <w:rtl/>
        </w:rPr>
        <w:t xml:space="preserve">والمعنى الأساس للأداة ((لعل)) هو الترجي. ولو تتبعنا </w:t>
      </w:r>
      <w:proofErr w:type="spellStart"/>
      <w:r w:rsidRPr="00162214">
        <w:rPr>
          <w:rFonts w:ascii="Tahoma" w:hAnsi="Tahoma" w:cs="Traditional Arabic" w:hint="cs"/>
          <w:sz w:val="36"/>
          <w:szCs w:val="36"/>
          <w:rtl/>
        </w:rPr>
        <w:t>دلالالتها</w:t>
      </w:r>
      <w:proofErr w:type="spellEnd"/>
      <w:r w:rsidRPr="00162214">
        <w:rPr>
          <w:rFonts w:ascii="Tahoma" w:hAnsi="Tahoma" w:cs="Traditional Arabic" w:hint="cs"/>
          <w:sz w:val="36"/>
          <w:szCs w:val="36"/>
          <w:rtl/>
        </w:rPr>
        <w:t xml:space="preserve"> المجازية لوجدت أنها تخرج إلى معان أخر، وربما كان التقرير أو التمويه أو التمني من جملة </w:t>
      </w:r>
      <w:proofErr w:type="spellStart"/>
      <w:r w:rsidRPr="00162214">
        <w:rPr>
          <w:rFonts w:ascii="Tahoma" w:hAnsi="Tahoma" w:cs="Traditional Arabic" w:hint="cs"/>
          <w:sz w:val="36"/>
          <w:szCs w:val="36"/>
          <w:rtl/>
        </w:rPr>
        <w:t>دلالالتها</w:t>
      </w:r>
      <w:proofErr w:type="spellEnd"/>
      <w:r w:rsidRPr="00162214">
        <w:rPr>
          <w:rFonts w:ascii="Tahoma" w:hAnsi="Tahoma" w:cs="Traditional Arabic" w:hint="cs"/>
          <w:sz w:val="36"/>
          <w:szCs w:val="36"/>
          <w:rtl/>
        </w:rPr>
        <w:t>.</w:t>
      </w:r>
    </w:p>
    <w:p w:rsidR="00BF60DD" w:rsidRPr="00162214" w:rsidRDefault="00BF60DD" w:rsidP="00BF60DD">
      <w:pPr>
        <w:shd w:val="clear" w:color="auto" w:fill="FFFFFF"/>
        <w:spacing w:line="360" w:lineRule="atLeast"/>
        <w:jc w:val="lowKashida"/>
        <w:rPr>
          <w:rFonts w:ascii="Tahoma" w:hAnsi="Tahoma" w:cs="Traditional Arabic"/>
          <w:sz w:val="36"/>
          <w:szCs w:val="36"/>
          <w:rtl/>
        </w:rPr>
      </w:pPr>
      <w:r w:rsidRPr="00162214">
        <w:rPr>
          <w:rFonts w:ascii="Tahoma" w:hAnsi="Tahoma" w:cs="Traditional Arabic" w:hint="cs"/>
          <w:sz w:val="36"/>
          <w:szCs w:val="36"/>
          <w:rtl/>
        </w:rPr>
        <w:t>وإني انفي أن تكون دلالتها في الخطبة ترجياً، بل هو تقرير واشعار بدنو الأجل، ولكن الرسول (صلى الله عليه وسلم) أراد أن يجعل الأمر مرهوناً بالآجال التي قرر أنه لا يدري مواقيتها.</w:t>
      </w:r>
    </w:p>
    <w:p w:rsidR="00BF60DD" w:rsidRPr="00162214" w:rsidRDefault="00BF60DD" w:rsidP="00BF60DD">
      <w:pPr>
        <w:ind w:left="71" w:firstLine="649"/>
        <w:jc w:val="lowKashida"/>
        <w:rPr>
          <w:rFonts w:ascii="Verdana" w:hAnsi="Verdana" w:cs="Traditional Arabic"/>
          <w:sz w:val="36"/>
          <w:szCs w:val="36"/>
          <w:rtl/>
        </w:rPr>
      </w:pPr>
    </w:p>
    <w:p w:rsidR="00BF60DD" w:rsidRPr="00162214" w:rsidRDefault="00BF60DD" w:rsidP="00BF60DD">
      <w:pPr>
        <w:ind w:left="71" w:firstLine="649"/>
        <w:jc w:val="lowKashida"/>
        <w:rPr>
          <w:rFonts w:ascii="Traditional Arabic" w:cs="Traditional Arabic"/>
          <w:b/>
          <w:bCs/>
          <w:sz w:val="36"/>
          <w:szCs w:val="36"/>
          <w:rtl/>
        </w:rPr>
      </w:pPr>
      <w:r w:rsidRPr="00162214">
        <w:rPr>
          <w:rFonts w:ascii="Verdana" w:hAnsi="Verdana" w:cs="Traditional Arabic" w:hint="cs"/>
          <w:b/>
          <w:bCs/>
          <w:sz w:val="36"/>
          <w:szCs w:val="36"/>
          <w:rtl/>
        </w:rPr>
        <w:t>(</w:t>
      </w:r>
      <w:r w:rsidRPr="00162214">
        <w:rPr>
          <w:rFonts w:ascii="Verdana" w:hAnsi="Verdana" w:cs="Traditional Arabic"/>
          <w:b/>
          <w:bCs/>
          <w:sz w:val="36"/>
          <w:szCs w:val="36"/>
          <w:rtl/>
        </w:rPr>
        <w:t xml:space="preserve"> أيها الناس </w:t>
      </w:r>
      <w:r w:rsidRPr="00162214">
        <w:rPr>
          <w:rFonts w:ascii="Traditional Arabic" w:cs="Traditional Arabic"/>
          <w:b/>
          <w:bCs/>
          <w:sz w:val="36"/>
          <w:szCs w:val="36"/>
          <w:rtl/>
        </w:rPr>
        <w:t>إِنَّ دِمَاءَكُمْ وَأَمْوَالَكُمْ وَأَعْرَاضَكُمْ عَلَيْكُمْ حَرَامٌ</w:t>
      </w:r>
      <w:r w:rsidRPr="00162214">
        <w:rPr>
          <w:rFonts w:cs="Traditional Arabic" w:hint="cs"/>
          <w:b/>
          <w:bCs/>
          <w:sz w:val="36"/>
          <w:szCs w:val="36"/>
          <w:vertAlign w:val="superscript"/>
          <w:rtl/>
        </w:rPr>
        <w:t xml:space="preserve"> </w:t>
      </w:r>
      <w:r w:rsidRPr="00162214">
        <w:rPr>
          <w:rFonts w:cs="Traditional Arabic"/>
          <w:b/>
          <w:bCs/>
          <w:sz w:val="36"/>
          <w:szCs w:val="36"/>
          <w:rtl/>
        </w:rPr>
        <w:t xml:space="preserve"> </w:t>
      </w:r>
      <w:r w:rsidRPr="00162214">
        <w:rPr>
          <w:rFonts w:ascii="Traditional Arabic" w:cs="Traditional Arabic"/>
          <w:b/>
          <w:bCs/>
          <w:sz w:val="36"/>
          <w:szCs w:val="36"/>
          <w:rtl/>
        </w:rPr>
        <w:t xml:space="preserve"> كَحُرْمَةِ يَوْمِكُمْ هَذَا فِ</w:t>
      </w:r>
      <w:r w:rsidRPr="00162214">
        <w:rPr>
          <w:rFonts w:ascii="Traditional Arabic" w:cs="Traditional Arabic" w:hint="cs"/>
          <w:b/>
          <w:bCs/>
          <w:sz w:val="36"/>
          <w:szCs w:val="36"/>
          <w:rtl/>
        </w:rPr>
        <w:t>ي</w:t>
      </w:r>
      <w:r w:rsidRPr="00162214">
        <w:rPr>
          <w:rFonts w:ascii="Traditional Arabic" w:cs="Traditional Arabic"/>
          <w:b/>
          <w:bCs/>
          <w:sz w:val="36"/>
          <w:szCs w:val="36"/>
          <w:rtl/>
        </w:rPr>
        <w:t xml:space="preserve"> شَهْرِكُمْ هَذَا فِ</w:t>
      </w:r>
      <w:r w:rsidRPr="00162214">
        <w:rPr>
          <w:rFonts w:ascii="Traditional Arabic" w:cs="Traditional Arabic" w:hint="cs"/>
          <w:b/>
          <w:bCs/>
          <w:sz w:val="36"/>
          <w:szCs w:val="36"/>
          <w:rtl/>
        </w:rPr>
        <w:t>ي</w:t>
      </w:r>
      <w:r w:rsidRPr="00162214">
        <w:rPr>
          <w:rFonts w:ascii="Traditional Arabic" w:cs="Traditional Arabic"/>
          <w:b/>
          <w:bCs/>
          <w:sz w:val="36"/>
          <w:szCs w:val="36"/>
          <w:rtl/>
        </w:rPr>
        <w:t xml:space="preserve"> بَلَدِكُمْ هَذَا</w:t>
      </w:r>
      <w:r w:rsidRPr="00162214">
        <w:rPr>
          <w:rFonts w:cs="Traditional Arabic" w:hint="cs"/>
          <w:b/>
          <w:bCs/>
          <w:sz w:val="36"/>
          <w:szCs w:val="36"/>
          <w:vertAlign w:val="superscript"/>
          <w:rtl/>
        </w:rPr>
        <w:t xml:space="preserve"> </w:t>
      </w:r>
      <w:r w:rsidRPr="00162214">
        <w:rPr>
          <w:rFonts w:ascii="Traditional Arabic" w:cs="Traditional Arabic" w:hint="cs"/>
          <w:b/>
          <w:bCs/>
          <w:sz w:val="36"/>
          <w:szCs w:val="36"/>
          <w:rtl/>
        </w:rPr>
        <w:t xml:space="preserve">). </w:t>
      </w:r>
    </w:p>
    <w:p w:rsidR="00BF60DD" w:rsidRPr="00162214" w:rsidRDefault="00BF60DD" w:rsidP="00BF60DD">
      <w:pPr>
        <w:ind w:left="71" w:firstLine="649"/>
        <w:jc w:val="lowKashida"/>
        <w:rPr>
          <w:rFonts w:ascii="Traditional Arabic" w:cs="Traditional Arabic"/>
          <w:sz w:val="36"/>
          <w:szCs w:val="36"/>
          <w:rtl/>
        </w:rPr>
      </w:pPr>
    </w:p>
    <w:p w:rsidR="00BF60DD" w:rsidRPr="00162214" w:rsidRDefault="00BF60DD" w:rsidP="00BF60DD">
      <w:pPr>
        <w:shd w:val="clear" w:color="auto" w:fill="FFFFFF"/>
        <w:spacing w:line="360" w:lineRule="atLeast"/>
        <w:jc w:val="lowKashida"/>
        <w:rPr>
          <w:rFonts w:ascii="Tahoma" w:hAnsi="Tahoma" w:cs="Traditional Arabic"/>
          <w:sz w:val="36"/>
          <w:szCs w:val="36"/>
          <w:rtl/>
        </w:rPr>
      </w:pPr>
      <w:r w:rsidRPr="00162214">
        <w:rPr>
          <w:rFonts w:ascii="Tahoma" w:hAnsi="Tahoma" w:cs="Traditional Arabic" w:hint="cs"/>
          <w:sz w:val="36"/>
          <w:szCs w:val="36"/>
          <w:rtl/>
        </w:rPr>
        <w:t>والتكرار</w:t>
      </w:r>
      <w:r w:rsidRPr="00162214">
        <w:rPr>
          <w:rFonts w:ascii="Book Antiqua" w:hAnsi="Book Antiqua" w:cs="Traditional Arabic" w:hint="cs"/>
          <w:sz w:val="36"/>
          <w:szCs w:val="36"/>
          <w:rtl/>
        </w:rPr>
        <w:t xml:space="preserve"> في اللّغة أصله من الكرّ بمعنى الرجوع، ويأتي بمعنى الإعادة والعطف. </w:t>
      </w:r>
      <w:proofErr w:type="spellStart"/>
      <w:r w:rsidRPr="00162214">
        <w:rPr>
          <w:rFonts w:ascii="Book Antiqua" w:hAnsi="Book Antiqua" w:cs="Traditional Arabic" w:hint="cs"/>
          <w:sz w:val="36"/>
          <w:szCs w:val="36"/>
          <w:rtl/>
        </w:rPr>
        <w:t>ف"كرّر</w:t>
      </w:r>
      <w:proofErr w:type="spellEnd"/>
      <w:r w:rsidRPr="00162214">
        <w:rPr>
          <w:rFonts w:ascii="Book Antiqua" w:hAnsi="Book Antiqua" w:cs="Traditional Arabic" w:hint="cs"/>
          <w:sz w:val="36"/>
          <w:szCs w:val="36"/>
          <w:rtl/>
        </w:rPr>
        <w:t>" الشيء وكركره أي: أعاده مرة بعد أخرى</w:t>
      </w:r>
      <w:r w:rsidRPr="00162214">
        <w:rPr>
          <w:rFonts w:ascii="Tahoma" w:hAnsi="Tahoma" w:cs="Traditional Arabic" w:hint="cs"/>
          <w:sz w:val="36"/>
          <w:szCs w:val="36"/>
          <w:rtl/>
        </w:rPr>
        <w:t xml:space="preserve"> </w:t>
      </w:r>
      <w:r w:rsidRPr="00162214">
        <w:rPr>
          <w:rFonts w:cs="Traditional Arabic" w:hint="cs"/>
          <w:sz w:val="36"/>
          <w:szCs w:val="36"/>
          <w:vertAlign w:val="superscript"/>
          <w:rtl/>
          <w:lang w:bidi="ar-LB"/>
        </w:rPr>
        <w:t xml:space="preserve"> (</w:t>
      </w:r>
      <w:r w:rsidRPr="00162214">
        <w:rPr>
          <w:rStyle w:val="a7"/>
          <w:rFonts w:cs="Traditional Arabic"/>
          <w:sz w:val="36"/>
          <w:szCs w:val="36"/>
          <w:rtl/>
          <w:lang w:bidi="ar-LB"/>
        </w:rPr>
        <w:footnoteReference w:id="471"/>
      </w:r>
      <w:r w:rsidRPr="00162214">
        <w:rPr>
          <w:rFonts w:cs="Traditional Arabic" w:hint="cs"/>
          <w:sz w:val="36"/>
          <w:szCs w:val="36"/>
          <w:vertAlign w:val="superscript"/>
          <w:rtl/>
          <w:lang w:bidi="ar-LB"/>
        </w:rPr>
        <w:t>)</w:t>
      </w:r>
      <w:r w:rsidRPr="00162214">
        <w:rPr>
          <w:rFonts w:ascii="Book Antiqua" w:hAnsi="Book Antiqua" w:cs="Traditional Arabic" w:hint="cs"/>
          <w:sz w:val="36"/>
          <w:szCs w:val="36"/>
          <w:rtl/>
        </w:rPr>
        <w:t xml:space="preserve">وأما في </w:t>
      </w:r>
      <w:proofErr w:type="spellStart"/>
      <w:r w:rsidRPr="00162214">
        <w:rPr>
          <w:rFonts w:ascii="Book Antiqua" w:hAnsi="Book Antiqua" w:cs="Traditional Arabic" w:hint="cs"/>
          <w:sz w:val="36"/>
          <w:szCs w:val="36"/>
          <w:rtl/>
        </w:rPr>
        <w:t>الإصطلاح</w:t>
      </w:r>
      <w:proofErr w:type="spellEnd"/>
      <w:r w:rsidRPr="00162214">
        <w:rPr>
          <w:rFonts w:ascii="Book Antiqua" w:hAnsi="Book Antiqua" w:cs="Traditional Arabic" w:hint="cs"/>
          <w:sz w:val="36"/>
          <w:szCs w:val="36"/>
          <w:rtl/>
        </w:rPr>
        <w:t>، فالمقصود به: تكرار كلمة أو لفظ أكثر من مرة في سياق واحد لنكتة ما، وذلك إما للتوكيد، أو لزيادة التنبيه أو للتهويل، أو للتعظيم</w:t>
      </w:r>
      <w:r w:rsidRPr="00162214">
        <w:rPr>
          <w:rFonts w:cs="Traditional Arabic" w:hint="cs"/>
          <w:sz w:val="36"/>
          <w:szCs w:val="36"/>
          <w:vertAlign w:val="superscript"/>
          <w:rtl/>
          <w:lang w:bidi="ar-LB"/>
        </w:rPr>
        <w:t>(</w:t>
      </w:r>
      <w:r w:rsidRPr="00162214">
        <w:rPr>
          <w:rStyle w:val="a7"/>
          <w:rFonts w:cs="Traditional Arabic"/>
          <w:sz w:val="36"/>
          <w:szCs w:val="36"/>
          <w:rtl/>
          <w:lang w:bidi="ar-LB"/>
        </w:rPr>
        <w:footnoteReference w:id="472"/>
      </w:r>
      <w:r w:rsidRPr="00162214">
        <w:rPr>
          <w:rFonts w:cs="Traditional Arabic" w:hint="cs"/>
          <w:sz w:val="36"/>
          <w:szCs w:val="36"/>
          <w:vertAlign w:val="superscript"/>
          <w:rtl/>
          <w:lang w:bidi="ar-LB"/>
        </w:rPr>
        <w:t>)</w:t>
      </w:r>
      <w:r w:rsidRPr="00162214">
        <w:rPr>
          <w:rFonts w:ascii="Tahoma" w:hAnsi="Tahoma" w:cs="Traditional Arabic" w:hint="cs"/>
          <w:sz w:val="36"/>
          <w:szCs w:val="36"/>
          <w:rtl/>
        </w:rPr>
        <w:t xml:space="preserve"> وهو </w:t>
      </w:r>
      <w:r w:rsidRPr="00162214">
        <w:rPr>
          <w:rFonts w:ascii="Book Antiqua" w:hAnsi="Book Antiqua" w:cs="Traditional Arabic" w:hint="cs"/>
          <w:sz w:val="36"/>
          <w:szCs w:val="36"/>
          <w:rtl/>
        </w:rPr>
        <w:t>فنّ قولي من الأساليب المعروفة عند العرب، بل هو من محاسن الفصاحة</w:t>
      </w:r>
      <w:r w:rsidRPr="00162214">
        <w:rPr>
          <w:rFonts w:ascii="Tahoma" w:hAnsi="Tahoma" w:cs="Traditional Arabic" w:hint="cs"/>
          <w:sz w:val="36"/>
          <w:szCs w:val="36"/>
          <w:rtl/>
        </w:rPr>
        <w:t xml:space="preserve"> وهو إشعار بأهمية الأمر وإعظام لشأنه.  </w:t>
      </w:r>
    </w:p>
    <w:p w:rsidR="00BF60DD" w:rsidRPr="00162214" w:rsidRDefault="00BF60DD" w:rsidP="00BF60DD">
      <w:pPr>
        <w:shd w:val="clear" w:color="auto" w:fill="FFFFFF"/>
        <w:spacing w:line="360" w:lineRule="atLeast"/>
        <w:jc w:val="lowKashida"/>
        <w:rPr>
          <w:rFonts w:ascii="Tahoma" w:hAnsi="Tahoma" w:cs="Traditional Arabic"/>
          <w:sz w:val="36"/>
          <w:szCs w:val="36"/>
          <w:rtl/>
        </w:rPr>
      </w:pPr>
      <w:r w:rsidRPr="00162214">
        <w:rPr>
          <w:rFonts w:ascii="Tahoma" w:hAnsi="Tahoma" w:cs="Traditional Arabic" w:hint="cs"/>
          <w:sz w:val="36"/>
          <w:szCs w:val="36"/>
          <w:rtl/>
        </w:rPr>
        <w:t xml:space="preserve">ويشير الزمخشري إلى القيمة الفنية والمعنوية في ظاهرة التكرار بأنها ((استدعاء منهم لتجديد الاستبصار عند كل خطاب وارد، وطريقة الانصات لكل حكم نازل، وتحريك منهم لئلا يفتروا أو يغفلوا عن تأملهم وما </w:t>
      </w:r>
      <w:r w:rsidRPr="00162214">
        <w:rPr>
          <w:rFonts w:ascii="Tahoma" w:hAnsi="Tahoma" w:cs="Traditional Arabic" w:hint="cs"/>
          <w:sz w:val="36"/>
          <w:szCs w:val="36"/>
          <w:rtl/>
        </w:rPr>
        <w:lastRenderedPageBreak/>
        <w:t>أخذوا به))</w:t>
      </w:r>
      <w:bookmarkStart w:id="13" w:name="_ftnref18"/>
      <w:r w:rsidRPr="00162214">
        <w:rPr>
          <w:rFonts w:cs="Traditional Arabic" w:hint="cs"/>
          <w:sz w:val="36"/>
          <w:szCs w:val="36"/>
          <w:vertAlign w:val="superscript"/>
          <w:rtl/>
          <w:lang w:bidi="ar-LB"/>
        </w:rPr>
        <w:t xml:space="preserve"> (</w:t>
      </w:r>
      <w:r w:rsidRPr="00162214">
        <w:rPr>
          <w:rStyle w:val="a7"/>
          <w:rFonts w:cs="Traditional Arabic"/>
          <w:sz w:val="36"/>
          <w:szCs w:val="36"/>
          <w:rtl/>
          <w:lang w:bidi="ar-LB"/>
        </w:rPr>
        <w:footnoteReference w:id="473"/>
      </w:r>
      <w:r w:rsidRPr="00162214">
        <w:rPr>
          <w:rFonts w:cs="Traditional Arabic" w:hint="cs"/>
          <w:sz w:val="36"/>
          <w:szCs w:val="36"/>
          <w:vertAlign w:val="superscript"/>
          <w:rtl/>
          <w:lang w:bidi="ar-LB"/>
        </w:rPr>
        <w:t>)</w:t>
      </w:r>
      <w:hyperlink r:id="rId39" w:anchor="_ftn18#_ftn18" w:history="1"/>
      <w:bookmarkEnd w:id="13"/>
      <w:r w:rsidR="005009C5">
        <w:rPr>
          <w:rFonts w:ascii="Tahoma" w:hAnsi="Tahoma" w:cs="Traditional Arabic" w:hint="cs"/>
          <w:sz w:val="36"/>
          <w:szCs w:val="36"/>
          <w:rtl/>
        </w:rPr>
        <w:t>.</w:t>
      </w:r>
      <w:r w:rsidRPr="00162214">
        <w:rPr>
          <w:rFonts w:ascii="Book Antiqua" w:hAnsi="Book Antiqua" w:cs="Traditional Arabic" w:hint="cs"/>
          <w:sz w:val="36"/>
          <w:szCs w:val="36"/>
          <w:rtl/>
        </w:rPr>
        <w:t>و يقول الجاحظ مبيّنًا الفائدة منه: "إن الناس لو استغنوا عن التكرير _ التكرار _ وكفوا مئونة البحث والتنقير لقلّ اعتبارهم. ومن قلّ اعتباره قلّ علمه، ومن قلّ علمه قلّ فضله، ومن قلّ فضله كثُر نقصه، ومن قلّ علمه وفضله وكثُر نقصه لم يُحمد على خير أتاه، ولم يُذمّ على شرّ جناه، ولم يجد طعم العزّ، ولا سرور الظفر، ولا روح الرجاء، ولا برد اليقين ولا راحة الأمن)</w:t>
      </w:r>
      <w:r w:rsidRPr="00162214">
        <w:rPr>
          <w:rFonts w:cs="Traditional Arabic" w:hint="cs"/>
          <w:sz w:val="36"/>
          <w:szCs w:val="36"/>
          <w:vertAlign w:val="superscript"/>
          <w:rtl/>
          <w:lang w:bidi="ar-LB"/>
        </w:rPr>
        <w:t xml:space="preserve"> (</w:t>
      </w:r>
      <w:r w:rsidRPr="00162214">
        <w:rPr>
          <w:rStyle w:val="a7"/>
          <w:rFonts w:cs="Traditional Arabic"/>
          <w:sz w:val="36"/>
          <w:szCs w:val="36"/>
          <w:rtl/>
          <w:lang w:bidi="ar-LB"/>
        </w:rPr>
        <w:footnoteReference w:id="474"/>
      </w:r>
      <w:r w:rsidRPr="00162214">
        <w:rPr>
          <w:rFonts w:cs="Traditional Arabic" w:hint="cs"/>
          <w:sz w:val="36"/>
          <w:szCs w:val="36"/>
          <w:vertAlign w:val="superscript"/>
          <w:rtl/>
          <w:lang w:bidi="ar-LB"/>
        </w:rPr>
        <w:t>)</w:t>
      </w:r>
      <w:r w:rsidR="005009C5">
        <w:rPr>
          <w:rFonts w:ascii="Book Antiqua" w:hAnsi="Book Antiqua" w:cs="Traditional Arabic" w:hint="cs"/>
          <w:sz w:val="36"/>
          <w:szCs w:val="36"/>
          <w:rtl/>
        </w:rPr>
        <w:t>.</w:t>
      </w:r>
    </w:p>
    <w:p w:rsidR="00BF60DD" w:rsidRPr="00162214" w:rsidRDefault="00BF60DD" w:rsidP="00BF60DD">
      <w:pPr>
        <w:shd w:val="clear" w:color="auto" w:fill="FFFFFF"/>
        <w:spacing w:line="360" w:lineRule="atLeast"/>
        <w:jc w:val="lowKashida"/>
        <w:rPr>
          <w:rFonts w:ascii="Tahoma" w:hAnsi="Tahoma" w:cs="Traditional Arabic"/>
          <w:sz w:val="36"/>
          <w:szCs w:val="36"/>
          <w:rtl/>
        </w:rPr>
      </w:pPr>
      <w:r w:rsidRPr="00162214">
        <w:rPr>
          <w:rFonts w:ascii="Tahoma" w:hAnsi="Tahoma" w:cs="Traditional Arabic" w:hint="cs"/>
          <w:sz w:val="36"/>
          <w:szCs w:val="36"/>
          <w:rtl/>
        </w:rPr>
        <w:t xml:space="preserve">قال (صلى الله عليه وسلم): كحرمة يومكم هذا، وكحرمة شهركم هذا. والحرمة في حياة المسلمين قضية لها من الخطر والجلال ما لها، وتكرار اللفظة إيقاظ الحواس، ولا يغب عن البال ما أضافه تكرار (هذا) في نهاية كل مقطع من إيقاع لفظي زاد من جلال التوكيد جلالاً، وكان له من الواقع ما يحفز النفوس إلى تثبيت </w:t>
      </w:r>
      <w:proofErr w:type="spellStart"/>
      <w:r w:rsidRPr="00162214">
        <w:rPr>
          <w:rFonts w:ascii="Tahoma" w:hAnsi="Tahoma" w:cs="Traditional Arabic" w:hint="cs"/>
          <w:sz w:val="36"/>
          <w:szCs w:val="36"/>
          <w:rtl/>
        </w:rPr>
        <w:t>والتملي</w:t>
      </w:r>
      <w:proofErr w:type="spellEnd"/>
      <w:r w:rsidRPr="00162214">
        <w:rPr>
          <w:rFonts w:ascii="Tahoma" w:hAnsi="Tahoma" w:cs="Traditional Arabic" w:hint="cs"/>
          <w:sz w:val="36"/>
          <w:szCs w:val="36"/>
          <w:rtl/>
        </w:rPr>
        <w:t xml:space="preserve"> واستيعاب القضية بكل أبعادها النفسية والفكرية، وهذا ((على جانب من التنغيم النافذ إلى الروح، ندركه دائماً في حسن جرسه وتعانق معانيه وتتابع موجاته، يدفع بعضها في نشاط وتشابه))</w:t>
      </w:r>
      <w:bookmarkStart w:id="14" w:name="_ftnref17"/>
      <w:r w:rsidR="0011010A" w:rsidRPr="00162214">
        <w:rPr>
          <w:rFonts w:ascii="Tahoma" w:hAnsi="Tahoma" w:cs="Traditional Arabic"/>
          <w:sz w:val="36"/>
          <w:szCs w:val="36"/>
          <w:rtl/>
        </w:rPr>
        <w:fldChar w:fldCharType="begin"/>
      </w:r>
      <w:r w:rsidRPr="00162214">
        <w:rPr>
          <w:rFonts w:ascii="Tahoma" w:hAnsi="Tahoma" w:cs="Traditional Arabic"/>
          <w:sz w:val="36"/>
          <w:szCs w:val="36"/>
          <w:rtl/>
        </w:rPr>
        <w:instrText xml:space="preserve"> </w:instrText>
      </w:r>
      <w:r w:rsidRPr="00162214">
        <w:rPr>
          <w:rFonts w:ascii="Tahoma" w:hAnsi="Tahoma" w:cs="Traditional Arabic"/>
          <w:sz w:val="36"/>
          <w:szCs w:val="36"/>
        </w:rPr>
        <w:instrText>HYPERLINK "http://www.alukah.net/Articles/Article.aspx?CategoryID=78&amp;ArticleID=392" \l "_ftn17#_ftn17" \o</w:instrText>
      </w:r>
      <w:r w:rsidRPr="00162214">
        <w:rPr>
          <w:rFonts w:ascii="Tahoma" w:hAnsi="Tahoma" w:cs="Traditional Arabic"/>
          <w:sz w:val="36"/>
          <w:szCs w:val="36"/>
          <w:rtl/>
        </w:rPr>
        <w:instrText xml:space="preserve"> "" </w:instrText>
      </w:r>
      <w:r w:rsidR="0011010A" w:rsidRPr="00162214">
        <w:rPr>
          <w:rFonts w:ascii="Tahoma" w:hAnsi="Tahoma" w:cs="Traditional Arabic"/>
          <w:sz w:val="36"/>
          <w:szCs w:val="36"/>
          <w:rtl/>
        </w:rPr>
        <w:fldChar w:fldCharType="separate"/>
      </w:r>
      <w:r w:rsidRPr="00162214">
        <w:rPr>
          <w:rFonts w:ascii="Tahoma" w:hAnsi="Tahoma" w:cs="Traditional Arabic" w:hint="cs"/>
          <w:sz w:val="36"/>
          <w:szCs w:val="36"/>
          <w:rtl/>
        </w:rPr>
        <w:t xml:space="preserve"> </w:t>
      </w:r>
      <w:r w:rsidR="0011010A" w:rsidRPr="00162214">
        <w:rPr>
          <w:rFonts w:ascii="Tahoma" w:hAnsi="Tahoma" w:cs="Traditional Arabic"/>
          <w:sz w:val="36"/>
          <w:szCs w:val="36"/>
          <w:rtl/>
        </w:rPr>
        <w:fldChar w:fldCharType="end"/>
      </w:r>
      <w:bookmarkEnd w:id="14"/>
      <w:r w:rsidRPr="00162214">
        <w:rPr>
          <w:rFonts w:cs="Traditional Arabic" w:hint="cs"/>
          <w:sz w:val="36"/>
          <w:szCs w:val="36"/>
          <w:vertAlign w:val="superscript"/>
          <w:rtl/>
          <w:lang w:bidi="ar-LB"/>
        </w:rPr>
        <w:t xml:space="preserve"> (</w:t>
      </w:r>
      <w:r w:rsidRPr="00162214">
        <w:rPr>
          <w:rStyle w:val="a7"/>
          <w:rFonts w:cs="Traditional Arabic"/>
          <w:sz w:val="36"/>
          <w:szCs w:val="36"/>
          <w:rtl/>
          <w:lang w:bidi="ar-LB"/>
        </w:rPr>
        <w:footnoteReference w:id="475"/>
      </w:r>
      <w:r w:rsidRPr="00162214">
        <w:rPr>
          <w:rFonts w:cs="Traditional Arabic" w:hint="cs"/>
          <w:sz w:val="36"/>
          <w:szCs w:val="36"/>
          <w:vertAlign w:val="superscript"/>
          <w:rtl/>
          <w:lang w:bidi="ar-LB"/>
        </w:rPr>
        <w:t>)</w:t>
      </w:r>
      <w:r w:rsidR="005009C5">
        <w:rPr>
          <w:rFonts w:ascii="Tahoma" w:hAnsi="Tahoma" w:cs="Traditional Arabic" w:hint="cs"/>
          <w:sz w:val="36"/>
          <w:szCs w:val="36"/>
          <w:rtl/>
        </w:rPr>
        <w:t>.</w:t>
      </w:r>
    </w:p>
    <w:p w:rsidR="00BF60DD" w:rsidRPr="00162214" w:rsidRDefault="00BF60DD" w:rsidP="00BF60DD">
      <w:pPr>
        <w:shd w:val="clear" w:color="auto" w:fill="FFFFFF"/>
        <w:spacing w:line="360" w:lineRule="atLeast"/>
        <w:rPr>
          <w:rFonts w:ascii="Tahoma" w:hAnsi="Tahoma" w:cs="Traditional Arabic"/>
          <w:sz w:val="36"/>
          <w:szCs w:val="36"/>
          <w:rtl/>
        </w:rPr>
      </w:pPr>
      <w:r w:rsidRPr="00162214">
        <w:rPr>
          <w:rFonts w:ascii="Tahoma" w:hAnsi="Tahoma" w:cs="Traditional Arabic" w:hint="cs"/>
          <w:sz w:val="36"/>
          <w:szCs w:val="36"/>
          <w:rtl/>
        </w:rPr>
        <w:t xml:space="preserve">وأنظر الى تكرار لفظ ( حرمة ) على سبيل التأكيد ذلك أن حرمة الأموال والدماء ولقاء الله ووضع الربا والدماء مما تعد من كبريات القضايا التي كانت تسود حياة العرب، وكان لابد لها من الحسم القاطع، تنقية للمجتمع الإسلامي من كل بقايا الجاهلية ومواريثها. </w:t>
      </w:r>
    </w:p>
    <w:p w:rsidR="00BF60DD" w:rsidRPr="00162214" w:rsidRDefault="00BF60DD" w:rsidP="00BF60DD">
      <w:pPr>
        <w:shd w:val="clear" w:color="auto" w:fill="FFFFFF"/>
        <w:spacing w:line="360" w:lineRule="atLeast"/>
        <w:jc w:val="lowKashida"/>
        <w:rPr>
          <w:rFonts w:ascii="Tahoma" w:hAnsi="Tahoma" w:cs="Traditional Arabic"/>
          <w:sz w:val="36"/>
          <w:szCs w:val="36"/>
          <w:rtl/>
        </w:rPr>
      </w:pPr>
      <w:r w:rsidRPr="00162214">
        <w:rPr>
          <w:rFonts w:ascii="Tahoma" w:hAnsi="Tahoma" w:cs="Traditional Arabic" w:hint="cs"/>
          <w:sz w:val="36"/>
          <w:szCs w:val="36"/>
          <w:rtl/>
        </w:rPr>
        <w:t>ومن ناحية ثانية</w:t>
      </w:r>
      <w:r w:rsidR="005009C5">
        <w:rPr>
          <w:rFonts w:ascii="Tahoma" w:hAnsi="Tahoma" w:cs="Traditional Arabic" w:hint="cs"/>
          <w:sz w:val="36"/>
          <w:szCs w:val="36"/>
          <w:rtl/>
        </w:rPr>
        <w:t>:</w:t>
      </w:r>
      <w:r w:rsidRPr="00162214">
        <w:rPr>
          <w:rFonts w:ascii="Tahoma" w:hAnsi="Tahoma" w:cs="Traditional Arabic" w:hint="cs"/>
          <w:sz w:val="36"/>
          <w:szCs w:val="36"/>
          <w:rtl/>
        </w:rPr>
        <w:t xml:space="preserve"> نجد في  ((إن دماءكم وأموالكم عليكم حرام)) تقدم الجار والمجرور (عليكم) على خبر إن، وهو في عرف النحاة فضلة من حقها أن تتأخر، ولكن له في البيان النبوي تقدم ملموس ظاهر، ترى أكان التناغم اللفظي هو الذي استدعى هذا التقديم، أم أن وراء تقديمه غاية معنوية أخرى.</w:t>
      </w:r>
    </w:p>
    <w:p w:rsidR="00BF60DD" w:rsidRPr="00162214" w:rsidRDefault="00BF60DD" w:rsidP="00BF60DD">
      <w:pPr>
        <w:shd w:val="clear" w:color="auto" w:fill="FFFFFF"/>
        <w:spacing w:line="360" w:lineRule="atLeast"/>
        <w:jc w:val="lowKashida"/>
        <w:rPr>
          <w:rFonts w:ascii="Tahoma" w:hAnsi="Tahoma" w:cs="Traditional Arabic"/>
          <w:sz w:val="36"/>
          <w:szCs w:val="36"/>
          <w:rtl/>
        </w:rPr>
      </w:pPr>
      <w:r w:rsidRPr="00162214">
        <w:rPr>
          <w:rFonts w:ascii="Tahoma" w:hAnsi="Tahoma" w:cs="Traditional Arabic" w:hint="cs"/>
          <w:sz w:val="36"/>
          <w:szCs w:val="36"/>
          <w:rtl/>
        </w:rPr>
        <w:t>ليس بوسعنا أن نقطع بإجابة عن واحد من ذينك التساؤلين بقدر ما نود أن نوفق بين التساؤلين.</w:t>
      </w:r>
    </w:p>
    <w:p w:rsidR="00BF60DD" w:rsidRPr="00162214" w:rsidRDefault="00BF60DD" w:rsidP="00BF60DD">
      <w:pPr>
        <w:shd w:val="clear" w:color="auto" w:fill="FFFFFF"/>
        <w:spacing w:line="360" w:lineRule="atLeast"/>
        <w:jc w:val="lowKashida"/>
        <w:rPr>
          <w:rFonts w:ascii="Tahoma" w:hAnsi="Tahoma" w:cs="Traditional Arabic"/>
          <w:sz w:val="36"/>
          <w:szCs w:val="36"/>
          <w:rtl/>
        </w:rPr>
      </w:pPr>
      <w:r w:rsidRPr="00162214">
        <w:rPr>
          <w:rFonts w:ascii="Tahoma" w:hAnsi="Tahoma" w:cs="Traditional Arabic" w:hint="cs"/>
          <w:sz w:val="36"/>
          <w:szCs w:val="36"/>
          <w:rtl/>
        </w:rPr>
        <w:t>إن البيان النبوي قد توخى الإيقاع المتناغم الذي يكسب العبارة جمالية محببة إلى النفس من خلال توالي: دمائكم – أموالكم – عليكم –.</w:t>
      </w:r>
    </w:p>
    <w:p w:rsidR="00BF60DD" w:rsidRPr="00162214" w:rsidRDefault="00BF60DD" w:rsidP="00BF60DD">
      <w:pPr>
        <w:shd w:val="clear" w:color="auto" w:fill="FFFFFF"/>
        <w:spacing w:line="360" w:lineRule="atLeast"/>
        <w:jc w:val="lowKashida"/>
        <w:rPr>
          <w:rFonts w:ascii="Tahoma" w:hAnsi="Tahoma" w:cs="Traditional Arabic"/>
          <w:sz w:val="36"/>
          <w:szCs w:val="36"/>
          <w:rtl/>
        </w:rPr>
      </w:pPr>
      <w:r w:rsidRPr="00162214">
        <w:rPr>
          <w:rFonts w:ascii="Tahoma" w:hAnsi="Tahoma" w:cs="Traditional Arabic" w:hint="cs"/>
          <w:sz w:val="36"/>
          <w:szCs w:val="36"/>
          <w:rtl/>
        </w:rPr>
        <w:t xml:space="preserve">إذن نحن لا ننفي هذه الصيغة الجمالية التي هي من أجلى خصائص البلاغة النبوية التي اجتمعت فيها – على حد قول الرافعي – ثلاث صفات </w:t>
      </w:r>
      <w:proofErr w:type="spellStart"/>
      <w:r w:rsidRPr="00162214">
        <w:rPr>
          <w:rFonts w:ascii="Tahoma" w:hAnsi="Tahoma" w:cs="Traditional Arabic" w:hint="cs"/>
          <w:sz w:val="36"/>
          <w:szCs w:val="36"/>
          <w:rtl/>
        </w:rPr>
        <w:t>هي:الخلوص</w:t>
      </w:r>
      <w:proofErr w:type="spellEnd"/>
      <w:r w:rsidRPr="00162214">
        <w:rPr>
          <w:rFonts w:ascii="Tahoma" w:hAnsi="Tahoma" w:cs="Traditional Arabic" w:hint="cs"/>
          <w:sz w:val="36"/>
          <w:szCs w:val="36"/>
          <w:rtl/>
        </w:rPr>
        <w:t xml:space="preserve"> والقصد والاستيفاء</w:t>
      </w:r>
      <w:bookmarkStart w:id="15" w:name="_ftnref22"/>
      <w:r w:rsidR="0011010A" w:rsidRPr="00162214">
        <w:rPr>
          <w:rFonts w:ascii="Tahoma" w:hAnsi="Tahoma" w:cs="Traditional Arabic"/>
          <w:sz w:val="36"/>
          <w:szCs w:val="36"/>
          <w:rtl/>
        </w:rPr>
        <w:fldChar w:fldCharType="begin"/>
      </w:r>
      <w:r w:rsidRPr="00162214">
        <w:rPr>
          <w:rFonts w:ascii="Tahoma" w:hAnsi="Tahoma" w:cs="Traditional Arabic"/>
          <w:sz w:val="36"/>
          <w:szCs w:val="36"/>
          <w:rtl/>
        </w:rPr>
        <w:instrText xml:space="preserve"> </w:instrText>
      </w:r>
      <w:r w:rsidRPr="00162214">
        <w:rPr>
          <w:rFonts w:ascii="Tahoma" w:hAnsi="Tahoma" w:cs="Traditional Arabic"/>
          <w:sz w:val="36"/>
          <w:szCs w:val="36"/>
        </w:rPr>
        <w:instrText>HYPERLINK "http://www.alukah.net/Articles/Article.aspx?CategoryID=78&amp;ArticleID=392" \l "_ftn22#_ftn22" \o</w:instrText>
      </w:r>
      <w:r w:rsidRPr="00162214">
        <w:rPr>
          <w:rFonts w:ascii="Tahoma" w:hAnsi="Tahoma" w:cs="Traditional Arabic"/>
          <w:sz w:val="36"/>
          <w:szCs w:val="36"/>
          <w:rtl/>
        </w:rPr>
        <w:instrText xml:space="preserve"> "" </w:instrText>
      </w:r>
      <w:r w:rsidR="0011010A" w:rsidRPr="00162214">
        <w:rPr>
          <w:rFonts w:ascii="Tahoma" w:hAnsi="Tahoma" w:cs="Traditional Arabic"/>
          <w:sz w:val="36"/>
          <w:szCs w:val="36"/>
          <w:rtl/>
        </w:rPr>
        <w:fldChar w:fldCharType="end"/>
      </w:r>
      <w:bookmarkEnd w:id="15"/>
      <w:r w:rsidRPr="00162214">
        <w:rPr>
          <w:rFonts w:ascii="Tahoma" w:hAnsi="Tahoma" w:cs="Traditional Arabic" w:hint="cs"/>
          <w:sz w:val="36"/>
          <w:szCs w:val="36"/>
          <w:rtl/>
        </w:rPr>
        <w:t xml:space="preserve"> </w:t>
      </w:r>
      <w:r w:rsidRPr="00162214">
        <w:rPr>
          <w:rFonts w:cs="Traditional Arabic" w:hint="cs"/>
          <w:sz w:val="36"/>
          <w:szCs w:val="36"/>
          <w:vertAlign w:val="superscript"/>
          <w:rtl/>
          <w:lang w:bidi="ar-LB"/>
        </w:rPr>
        <w:t>(</w:t>
      </w:r>
      <w:r w:rsidRPr="00162214">
        <w:rPr>
          <w:rStyle w:val="a7"/>
          <w:rFonts w:cs="Traditional Arabic"/>
          <w:sz w:val="36"/>
          <w:szCs w:val="36"/>
          <w:rtl/>
          <w:lang w:bidi="ar-LB"/>
        </w:rPr>
        <w:footnoteReference w:id="476"/>
      </w:r>
      <w:r w:rsidRPr="00162214">
        <w:rPr>
          <w:rFonts w:cs="Traditional Arabic" w:hint="cs"/>
          <w:sz w:val="36"/>
          <w:szCs w:val="36"/>
          <w:vertAlign w:val="superscript"/>
          <w:rtl/>
          <w:lang w:bidi="ar-LB"/>
        </w:rPr>
        <w:t>)</w:t>
      </w:r>
      <w:r w:rsidRPr="00162214">
        <w:rPr>
          <w:rFonts w:ascii="Tahoma" w:hAnsi="Tahoma" w:cs="Traditional Arabic" w:hint="cs"/>
          <w:sz w:val="36"/>
          <w:szCs w:val="36"/>
          <w:rtl/>
        </w:rPr>
        <w:t>.</w:t>
      </w:r>
    </w:p>
    <w:p w:rsidR="00BF60DD" w:rsidRPr="00162214" w:rsidRDefault="00BF60DD" w:rsidP="00BF60DD">
      <w:pPr>
        <w:shd w:val="clear" w:color="auto" w:fill="FFFFFF"/>
        <w:spacing w:line="360" w:lineRule="atLeast"/>
        <w:jc w:val="lowKashida"/>
        <w:rPr>
          <w:rFonts w:ascii="Tahoma" w:hAnsi="Tahoma" w:cs="Traditional Arabic"/>
          <w:sz w:val="36"/>
          <w:szCs w:val="36"/>
          <w:rtl/>
        </w:rPr>
      </w:pPr>
      <w:r w:rsidRPr="00162214">
        <w:rPr>
          <w:rFonts w:ascii="Tahoma" w:hAnsi="Tahoma" w:cs="Traditional Arabic" w:hint="cs"/>
          <w:sz w:val="36"/>
          <w:szCs w:val="36"/>
          <w:rtl/>
        </w:rPr>
        <w:lastRenderedPageBreak/>
        <w:t>إلا أننا في الوقت ذاته نحسّ أن التقديم إن خلا من الفائدة المعنوية فإن الجانب الجمالي يظل حلية خاوية ننزه البلاغة النبوية عن أن تكون هدفاً من أهدافها.</w:t>
      </w:r>
    </w:p>
    <w:p w:rsidR="00BF60DD" w:rsidRPr="00162214" w:rsidRDefault="00BF60DD" w:rsidP="00BF60DD">
      <w:pPr>
        <w:shd w:val="clear" w:color="auto" w:fill="FFFFFF"/>
        <w:spacing w:line="360" w:lineRule="atLeast"/>
        <w:jc w:val="lowKashida"/>
        <w:rPr>
          <w:rFonts w:ascii="Tahoma" w:hAnsi="Tahoma" w:cs="Traditional Arabic"/>
          <w:sz w:val="36"/>
          <w:szCs w:val="36"/>
          <w:rtl/>
        </w:rPr>
      </w:pPr>
      <w:r w:rsidRPr="00162214">
        <w:rPr>
          <w:rFonts w:ascii="Tahoma" w:hAnsi="Tahoma" w:cs="Traditional Arabic" w:hint="cs"/>
          <w:sz w:val="36"/>
          <w:szCs w:val="36"/>
          <w:rtl/>
        </w:rPr>
        <w:br/>
        <w:t>إن الذهن ينتظر خبر (إن) ليكتمل به المعنى الأساس، فإذا بالذهن يقرع بالجار والمجرور (عليكم) خطاباً مباشراً إلى المسلمين؛ إذن الأمر الذي سيسمعونه خطير، فهو يعنيهم ويمس وجودهم وكيانهم، ففي هذه اللحظة يساق الخبر حكماً من الأحكام خطير الشأن، بعد أن هيأ تقديم الجار والمجرور الأذهان لتلقي الخبر.</w:t>
      </w:r>
    </w:p>
    <w:p w:rsidR="00BF60DD" w:rsidRPr="00162214" w:rsidRDefault="00BF60DD" w:rsidP="00BF60DD">
      <w:pPr>
        <w:shd w:val="clear" w:color="auto" w:fill="FFFFFF"/>
        <w:spacing w:line="360" w:lineRule="atLeast"/>
        <w:rPr>
          <w:rFonts w:ascii="Tahoma" w:hAnsi="Tahoma" w:cs="Traditional Arabic"/>
          <w:sz w:val="36"/>
          <w:szCs w:val="36"/>
          <w:rtl/>
        </w:rPr>
      </w:pPr>
    </w:p>
    <w:p w:rsidR="00BF60DD" w:rsidRPr="00162214" w:rsidRDefault="00BF60DD" w:rsidP="00BF60DD">
      <w:pPr>
        <w:shd w:val="clear" w:color="auto" w:fill="FFFFFF"/>
        <w:spacing w:line="360" w:lineRule="atLeast"/>
        <w:rPr>
          <w:rFonts w:ascii="Tahoma" w:hAnsi="Tahoma" w:cs="Traditional Arabic"/>
          <w:b/>
          <w:bCs/>
          <w:sz w:val="36"/>
          <w:szCs w:val="36"/>
          <w:rtl/>
        </w:rPr>
      </w:pPr>
      <w:r w:rsidRPr="00162214">
        <w:rPr>
          <w:rFonts w:ascii="Traditional Arabic" w:cs="Traditional Arabic" w:hint="cs"/>
          <w:b/>
          <w:bCs/>
          <w:sz w:val="36"/>
          <w:szCs w:val="36"/>
          <w:rtl/>
        </w:rPr>
        <w:t xml:space="preserve">  </w:t>
      </w:r>
      <w:r w:rsidRPr="00162214">
        <w:rPr>
          <w:rFonts w:ascii="Tahoma" w:hAnsi="Tahoma" w:cs="Traditional Arabic" w:hint="cs"/>
          <w:b/>
          <w:bCs/>
          <w:sz w:val="36"/>
          <w:szCs w:val="36"/>
          <w:rtl/>
        </w:rPr>
        <w:t xml:space="preserve">( </w:t>
      </w:r>
      <w:r w:rsidRPr="00162214">
        <w:rPr>
          <w:rFonts w:ascii="Verdana" w:hAnsi="Verdana" w:cs="Traditional Arabic"/>
          <w:b/>
          <w:bCs/>
          <w:sz w:val="36"/>
          <w:szCs w:val="36"/>
          <w:rtl/>
        </w:rPr>
        <w:t>قد بلغت</w:t>
      </w:r>
      <w:r w:rsidRPr="00162214">
        <w:rPr>
          <w:rFonts w:ascii="Verdana" w:hAnsi="Verdana" w:cs="Traditional Arabic" w:hint="cs"/>
          <w:b/>
          <w:bCs/>
          <w:sz w:val="36"/>
          <w:szCs w:val="36"/>
          <w:rtl/>
        </w:rPr>
        <w:t>)</w:t>
      </w:r>
      <w:r w:rsidR="00FD3BB8">
        <w:rPr>
          <w:rFonts w:ascii="Verdana" w:hAnsi="Verdana" w:cs="Traditional Arabic" w:hint="cs"/>
          <w:b/>
          <w:bCs/>
          <w:sz w:val="36"/>
          <w:szCs w:val="36"/>
          <w:rtl/>
        </w:rPr>
        <w:t>،</w:t>
      </w:r>
      <w:r w:rsidRPr="00162214">
        <w:rPr>
          <w:rFonts w:ascii="Traditional Arabic" w:cs="Traditional Arabic" w:hint="cs"/>
          <w:b/>
          <w:bCs/>
          <w:sz w:val="36"/>
          <w:szCs w:val="36"/>
          <w:rtl/>
        </w:rPr>
        <w:t xml:space="preserve"> (</w:t>
      </w:r>
      <w:r w:rsidRPr="00162214">
        <w:rPr>
          <w:rFonts w:ascii="Traditional Arabic" w:cs="Traditional Arabic"/>
          <w:b/>
          <w:bCs/>
          <w:sz w:val="36"/>
          <w:szCs w:val="36"/>
          <w:rtl/>
        </w:rPr>
        <w:t xml:space="preserve">أَلاَ </w:t>
      </w:r>
      <w:r w:rsidRPr="00162214">
        <w:rPr>
          <w:rFonts w:cs="Traditional Arabic"/>
          <w:b/>
          <w:bCs/>
          <w:sz w:val="36"/>
          <w:szCs w:val="36"/>
          <w:rtl/>
        </w:rPr>
        <w:t xml:space="preserve">هَلْ بَلَّغْتُ </w:t>
      </w:r>
      <w:r w:rsidRPr="00162214">
        <w:rPr>
          <w:rFonts w:cs="Traditional Arabic" w:hint="cs"/>
          <w:b/>
          <w:bCs/>
          <w:sz w:val="36"/>
          <w:szCs w:val="36"/>
          <w:rtl/>
        </w:rPr>
        <w:t>)</w:t>
      </w:r>
      <w:r w:rsidRPr="00162214">
        <w:rPr>
          <w:rFonts w:ascii="Verdana" w:hAnsi="Verdana" w:cs="Traditional Arabic" w:hint="cs"/>
          <w:b/>
          <w:bCs/>
          <w:sz w:val="36"/>
          <w:szCs w:val="36"/>
          <w:rtl/>
        </w:rPr>
        <w:t xml:space="preserve"> (</w:t>
      </w:r>
      <w:r w:rsidRPr="00162214">
        <w:rPr>
          <w:rFonts w:ascii="Verdana" w:hAnsi="Verdana" w:cs="Traditional Arabic"/>
          <w:b/>
          <w:bCs/>
          <w:sz w:val="36"/>
          <w:szCs w:val="36"/>
          <w:rtl/>
        </w:rPr>
        <w:t>اللهم هل بلغت ؟</w:t>
      </w:r>
      <w:r w:rsidRPr="00162214">
        <w:rPr>
          <w:rFonts w:ascii="Traditional Arabic" w:cs="Traditional Arabic" w:hint="cs"/>
          <w:b/>
          <w:bCs/>
          <w:sz w:val="36"/>
          <w:szCs w:val="36"/>
          <w:rtl/>
        </w:rPr>
        <w:t xml:space="preserve">).  </w:t>
      </w:r>
    </w:p>
    <w:p w:rsidR="00BF60DD" w:rsidRPr="00162214" w:rsidRDefault="00BF60DD" w:rsidP="00BF60DD">
      <w:pPr>
        <w:shd w:val="clear" w:color="auto" w:fill="FFFFFF"/>
        <w:spacing w:line="360" w:lineRule="atLeast"/>
        <w:rPr>
          <w:rFonts w:ascii="Tahoma" w:hAnsi="Tahoma" w:cs="Traditional Arabic"/>
          <w:sz w:val="36"/>
          <w:szCs w:val="36"/>
          <w:rtl/>
        </w:rPr>
      </w:pPr>
    </w:p>
    <w:p w:rsidR="00BF60DD" w:rsidRPr="00162214" w:rsidRDefault="00BF60DD" w:rsidP="00BF60DD">
      <w:pPr>
        <w:shd w:val="clear" w:color="auto" w:fill="FFFFFF"/>
        <w:spacing w:line="360" w:lineRule="atLeast"/>
        <w:jc w:val="lowKashida"/>
        <w:rPr>
          <w:rFonts w:ascii="Tahoma" w:hAnsi="Tahoma" w:cs="Traditional Arabic"/>
          <w:sz w:val="36"/>
          <w:szCs w:val="36"/>
          <w:rtl/>
        </w:rPr>
      </w:pPr>
      <w:r w:rsidRPr="00162214">
        <w:rPr>
          <w:rFonts w:ascii="Tahoma" w:hAnsi="Tahoma" w:cs="Traditional Arabic" w:hint="cs"/>
          <w:sz w:val="36"/>
          <w:szCs w:val="36"/>
          <w:rtl/>
        </w:rPr>
        <w:t xml:space="preserve">ولعل في هذه الصيغة  ( قد بلغت ) من الثقة والاعتداد بتجاوب المسلمين ما لم يجد معه حاجة إلى </w:t>
      </w:r>
      <w:proofErr w:type="spellStart"/>
      <w:r w:rsidRPr="00162214">
        <w:rPr>
          <w:rFonts w:ascii="Tahoma" w:hAnsi="Tahoma" w:cs="Traditional Arabic" w:hint="cs"/>
          <w:sz w:val="36"/>
          <w:szCs w:val="36"/>
          <w:rtl/>
        </w:rPr>
        <w:t>إلتماس</w:t>
      </w:r>
      <w:proofErr w:type="spellEnd"/>
      <w:r w:rsidRPr="00162214">
        <w:rPr>
          <w:rFonts w:ascii="Tahoma" w:hAnsi="Tahoma" w:cs="Traditional Arabic" w:hint="cs"/>
          <w:sz w:val="36"/>
          <w:szCs w:val="36"/>
          <w:rtl/>
        </w:rPr>
        <w:t xml:space="preserve"> الأساليب الإنشائية التي تساق غالباً في مواضع بها حاجة إلى استثارة الهمم وقرع النفوس التي قد تتلبس ببعض الغفلة أو التردد.</w:t>
      </w:r>
    </w:p>
    <w:p w:rsidR="00BF60DD" w:rsidRPr="00162214" w:rsidRDefault="00BF60DD" w:rsidP="00BF60DD">
      <w:pPr>
        <w:shd w:val="clear" w:color="auto" w:fill="FFFFFF"/>
        <w:spacing w:line="360" w:lineRule="atLeast"/>
        <w:jc w:val="lowKashida"/>
        <w:rPr>
          <w:rFonts w:ascii="Tahoma" w:hAnsi="Tahoma" w:cs="Traditional Arabic"/>
          <w:sz w:val="36"/>
          <w:szCs w:val="36"/>
          <w:rtl/>
        </w:rPr>
      </w:pPr>
      <w:r w:rsidRPr="00162214">
        <w:rPr>
          <w:rFonts w:ascii="Tahoma" w:hAnsi="Tahoma" w:cs="Traditional Arabic" w:hint="cs"/>
          <w:sz w:val="36"/>
          <w:szCs w:val="36"/>
          <w:rtl/>
        </w:rPr>
        <w:t>((وقد بلغت)): صيغة الحسم والقطع، بل صيغة الاشعار بأن هذا هو البلاغ النهائي الذي لا بلاغ من بعده.</w:t>
      </w:r>
    </w:p>
    <w:p w:rsidR="00BF60DD" w:rsidRPr="00162214" w:rsidRDefault="00BF60DD" w:rsidP="00BF60DD">
      <w:pPr>
        <w:shd w:val="clear" w:color="auto" w:fill="FFFFFF"/>
        <w:spacing w:line="360" w:lineRule="atLeast"/>
        <w:jc w:val="lowKashida"/>
        <w:rPr>
          <w:rFonts w:ascii="Tahoma" w:hAnsi="Tahoma" w:cs="Traditional Arabic"/>
          <w:sz w:val="36"/>
          <w:szCs w:val="36"/>
          <w:rtl/>
        </w:rPr>
      </w:pPr>
      <w:r w:rsidRPr="00162214">
        <w:rPr>
          <w:rFonts w:ascii="Tahoma" w:hAnsi="Tahoma" w:cs="Traditional Arabic" w:hint="cs"/>
          <w:sz w:val="36"/>
          <w:szCs w:val="36"/>
          <w:rtl/>
        </w:rPr>
        <w:t xml:space="preserve">ثم أعقب ذلك بصيغة إنشائية: اللهم هل بلغت... والصيغة المعتمدة هي الاستفهام، ليستوثق من يقظة المسلمين وتجاوبهم فيسمع منهم الجواب الذي يبعث في نفسه الطمأنينة على أن ما زرعه من كلمات إنما هي </w:t>
      </w:r>
      <w:proofErr w:type="spellStart"/>
      <w:r w:rsidRPr="00162214">
        <w:rPr>
          <w:rFonts w:ascii="Tahoma" w:hAnsi="Tahoma" w:cs="Traditional Arabic" w:hint="cs"/>
          <w:sz w:val="36"/>
          <w:szCs w:val="36"/>
          <w:rtl/>
        </w:rPr>
        <w:t>هي</w:t>
      </w:r>
      <w:proofErr w:type="spellEnd"/>
      <w:r w:rsidRPr="00162214">
        <w:rPr>
          <w:rFonts w:ascii="Tahoma" w:hAnsi="Tahoma" w:cs="Traditional Arabic" w:hint="cs"/>
          <w:sz w:val="36"/>
          <w:szCs w:val="36"/>
          <w:rtl/>
        </w:rPr>
        <w:t xml:space="preserve"> الشجرة التي ضربت بجذورها في الأعماق، وسمقت إلى </w:t>
      </w:r>
      <w:proofErr w:type="spellStart"/>
      <w:r w:rsidRPr="00162214">
        <w:rPr>
          <w:rFonts w:ascii="Tahoma" w:hAnsi="Tahoma" w:cs="Traditional Arabic" w:hint="cs"/>
          <w:sz w:val="36"/>
          <w:szCs w:val="36"/>
          <w:rtl/>
        </w:rPr>
        <w:t>الأعالي</w:t>
      </w:r>
      <w:proofErr w:type="spellEnd"/>
      <w:r w:rsidRPr="00162214">
        <w:rPr>
          <w:rFonts w:ascii="Tahoma" w:hAnsi="Tahoma" w:cs="Traditional Arabic" w:hint="cs"/>
          <w:sz w:val="36"/>
          <w:szCs w:val="36"/>
          <w:rtl/>
        </w:rPr>
        <w:t xml:space="preserve"> باسقة ظليلة آنية ثمراً طيباً.</w:t>
      </w:r>
    </w:p>
    <w:p w:rsidR="00BF60DD" w:rsidRPr="00162214" w:rsidRDefault="00BF60DD" w:rsidP="00BF60DD">
      <w:pPr>
        <w:shd w:val="clear" w:color="auto" w:fill="FFFFFF"/>
        <w:spacing w:line="360" w:lineRule="atLeast"/>
        <w:rPr>
          <w:rFonts w:ascii="Tahoma" w:hAnsi="Tahoma" w:cs="Traditional Arabic"/>
          <w:sz w:val="36"/>
          <w:szCs w:val="36"/>
          <w:rtl/>
        </w:rPr>
      </w:pPr>
      <w:r w:rsidRPr="00162214">
        <w:rPr>
          <w:rFonts w:ascii="Tahoma" w:hAnsi="Tahoma" w:cs="Traditional Arabic" w:hint="cs"/>
          <w:sz w:val="36"/>
          <w:szCs w:val="36"/>
          <w:rtl/>
        </w:rPr>
        <w:t>وهنا تستوقفنا الصيغة الاستفهامية لنسأل أنفسنا: هل جاء الاستفهام في هذا الموضع حقيقة أم مجازاً؟ أود أن أعرض للأمر من جانبين: كل جانب يجدد مسار هذا الاستفهام.</w:t>
      </w:r>
    </w:p>
    <w:p w:rsidR="00BF60DD" w:rsidRPr="00162214" w:rsidRDefault="00BF60DD" w:rsidP="00BF60DD">
      <w:pPr>
        <w:shd w:val="clear" w:color="auto" w:fill="FFFFFF"/>
        <w:spacing w:line="360" w:lineRule="atLeast"/>
        <w:jc w:val="lowKashida"/>
        <w:rPr>
          <w:rFonts w:ascii="Tahoma" w:hAnsi="Tahoma" w:cs="Traditional Arabic"/>
          <w:sz w:val="36"/>
          <w:szCs w:val="36"/>
          <w:rtl/>
        </w:rPr>
      </w:pPr>
      <w:r w:rsidRPr="00162214">
        <w:rPr>
          <w:rFonts w:ascii="Tahoma" w:hAnsi="Tahoma" w:cs="Traditional Arabic" w:hint="cs"/>
          <w:sz w:val="36"/>
          <w:szCs w:val="36"/>
          <w:rtl/>
        </w:rPr>
        <w:t xml:space="preserve">الجانب الأول: يتصل بالرسول (صلى الله عليه وسلم) مبلغاً للأمانة، فقد عدل عن الصيغة الإخبارية على النحو الذي ورد في أول الخطبة ((وقد بلغت)) لكي يأتي التقرير أشد في النفس وأوقع، وادعى إلى </w:t>
      </w:r>
      <w:proofErr w:type="spellStart"/>
      <w:r w:rsidRPr="00162214">
        <w:rPr>
          <w:rFonts w:ascii="Tahoma" w:hAnsi="Tahoma" w:cs="Traditional Arabic" w:hint="cs"/>
          <w:sz w:val="36"/>
          <w:szCs w:val="36"/>
          <w:rtl/>
        </w:rPr>
        <w:t>الطمأنينة.أي</w:t>
      </w:r>
      <w:proofErr w:type="spellEnd"/>
      <w:r w:rsidRPr="00162214">
        <w:rPr>
          <w:rFonts w:ascii="Tahoma" w:hAnsi="Tahoma" w:cs="Traditional Arabic" w:hint="cs"/>
          <w:sz w:val="36"/>
          <w:szCs w:val="36"/>
          <w:rtl/>
        </w:rPr>
        <w:t xml:space="preserve"> أن الاستفهام مجازي خرج إلى التقرير والتثبيت.</w:t>
      </w:r>
    </w:p>
    <w:p w:rsidR="00BF60DD" w:rsidRPr="00162214" w:rsidRDefault="00BF60DD" w:rsidP="00BF60DD">
      <w:pPr>
        <w:shd w:val="clear" w:color="auto" w:fill="FFFFFF"/>
        <w:spacing w:line="360" w:lineRule="atLeast"/>
        <w:jc w:val="lowKashida"/>
        <w:rPr>
          <w:rFonts w:ascii="Tahoma" w:hAnsi="Tahoma" w:cs="Traditional Arabic"/>
          <w:sz w:val="36"/>
          <w:szCs w:val="36"/>
          <w:rtl/>
        </w:rPr>
      </w:pPr>
      <w:r w:rsidRPr="00162214">
        <w:rPr>
          <w:rFonts w:ascii="Tahoma" w:hAnsi="Tahoma" w:cs="Traditional Arabic" w:hint="cs"/>
          <w:sz w:val="36"/>
          <w:szCs w:val="36"/>
          <w:rtl/>
        </w:rPr>
        <w:t>أما الجانب الثاني: فهو مما يتصل بجمهور سامعيه حين حملوا الاستفهام على معناه الحقيقي، فأجابوا: اللهم نعم.</w:t>
      </w:r>
    </w:p>
    <w:p w:rsidR="00BF60DD" w:rsidRPr="00162214" w:rsidRDefault="00BF60DD" w:rsidP="00BF60DD">
      <w:pPr>
        <w:shd w:val="clear" w:color="auto" w:fill="FFFFFF"/>
        <w:spacing w:line="360" w:lineRule="atLeast"/>
        <w:jc w:val="lowKashida"/>
        <w:rPr>
          <w:rFonts w:ascii="Tahoma" w:hAnsi="Tahoma" w:cs="Traditional Arabic"/>
          <w:sz w:val="36"/>
          <w:szCs w:val="36"/>
          <w:rtl/>
        </w:rPr>
      </w:pPr>
      <w:r w:rsidRPr="00162214">
        <w:rPr>
          <w:rFonts w:ascii="Tahoma" w:hAnsi="Tahoma" w:cs="Traditional Arabic" w:hint="cs"/>
          <w:sz w:val="36"/>
          <w:szCs w:val="36"/>
          <w:rtl/>
        </w:rPr>
        <w:lastRenderedPageBreak/>
        <w:t>ونحن نعلم أن الاستفهام المجازي هو ما لا يحتاج إلى جواب، لأنه ليس من قبيل طلب حصول الفهم – كما يقول البلاغيون))</w:t>
      </w:r>
      <w:bookmarkStart w:id="16" w:name="_ftnref26"/>
      <w:r w:rsidRPr="00162214">
        <w:rPr>
          <w:rFonts w:cs="Traditional Arabic" w:hint="cs"/>
          <w:sz w:val="36"/>
          <w:szCs w:val="36"/>
          <w:vertAlign w:val="superscript"/>
          <w:rtl/>
          <w:lang w:bidi="ar-LB"/>
        </w:rPr>
        <w:t xml:space="preserve"> (</w:t>
      </w:r>
      <w:r w:rsidRPr="00162214">
        <w:rPr>
          <w:rStyle w:val="a7"/>
          <w:rFonts w:cs="Traditional Arabic"/>
          <w:sz w:val="36"/>
          <w:szCs w:val="36"/>
          <w:rtl/>
          <w:lang w:bidi="ar-LB"/>
        </w:rPr>
        <w:footnoteReference w:id="477"/>
      </w:r>
      <w:r w:rsidRPr="00162214">
        <w:rPr>
          <w:rFonts w:cs="Traditional Arabic" w:hint="cs"/>
          <w:sz w:val="36"/>
          <w:szCs w:val="36"/>
          <w:vertAlign w:val="superscript"/>
          <w:rtl/>
          <w:lang w:bidi="ar-LB"/>
        </w:rPr>
        <w:t>)</w:t>
      </w:r>
      <w:hyperlink r:id="rId40" w:anchor="_ftn26#_ftn26" w:history="1"/>
      <w:bookmarkEnd w:id="16"/>
      <w:r w:rsidR="005009C5">
        <w:rPr>
          <w:rFonts w:ascii="Tahoma" w:hAnsi="Tahoma" w:cs="Traditional Arabic" w:hint="cs"/>
          <w:sz w:val="36"/>
          <w:szCs w:val="36"/>
          <w:rtl/>
        </w:rPr>
        <w:t>.</w:t>
      </w:r>
    </w:p>
    <w:p w:rsidR="00BF60DD" w:rsidRPr="00162214" w:rsidRDefault="00BF60DD" w:rsidP="00BF60DD">
      <w:pPr>
        <w:shd w:val="clear" w:color="auto" w:fill="FFFFFF"/>
        <w:spacing w:line="360" w:lineRule="atLeast"/>
        <w:jc w:val="lowKashida"/>
        <w:rPr>
          <w:rFonts w:ascii="Tahoma" w:hAnsi="Tahoma" w:cs="Traditional Arabic"/>
          <w:sz w:val="36"/>
          <w:szCs w:val="36"/>
          <w:rtl/>
        </w:rPr>
      </w:pPr>
      <w:r w:rsidRPr="00162214">
        <w:rPr>
          <w:rFonts w:ascii="Tahoma" w:hAnsi="Tahoma" w:cs="Traditional Arabic" w:hint="cs"/>
          <w:sz w:val="36"/>
          <w:szCs w:val="36"/>
          <w:rtl/>
        </w:rPr>
        <w:t>وبذلك حققت البلاغة النبوية نمطاً فريداً من التعبير راعى فيه حالة المتكلم وموقفه مبدئياً ونفسياً، وراعى في الوقت ذاته المخاطبين وما هم عليه من موقف إزاء ما يلقى عليهم، فوجدوا أنفسهم أن الرسول (صلى الله عليه وسلم): يستفهم بقوله ((هل بلغت)) ليجيء الجواب في إثره: اللهم نعم... وهو جانب يعزز الحالة النفسية للرسول المبلغ حيث استوثق أنه أدى الأمانة كاملة غير منقوصة.</w:t>
      </w:r>
    </w:p>
    <w:p w:rsidR="00BF60DD" w:rsidRPr="00162214" w:rsidRDefault="00BF60DD" w:rsidP="00BF60DD">
      <w:pPr>
        <w:shd w:val="clear" w:color="auto" w:fill="F8FCFF"/>
        <w:spacing w:before="100" w:beforeAutospacing="1" w:after="100" w:afterAutospacing="1"/>
        <w:jc w:val="lowKashida"/>
        <w:rPr>
          <w:rFonts w:cs="Traditional Arabic"/>
          <w:sz w:val="36"/>
          <w:szCs w:val="36"/>
          <w:rtl/>
        </w:rPr>
      </w:pPr>
      <w:r w:rsidRPr="00162214">
        <w:rPr>
          <w:rFonts w:cs="Traditional Arabic" w:hint="cs"/>
          <w:sz w:val="36"/>
          <w:szCs w:val="36"/>
          <w:rtl/>
        </w:rPr>
        <w:t>وقد أكَّد كل نصّ بقوله: ألا هل بلّغْت، اللهم اشهد، وهو تأكيد  يهدف إلى الإقناع الملزم، ويقفل باب اللجاج!.</w:t>
      </w:r>
    </w:p>
    <w:p w:rsidR="00BF60DD" w:rsidRPr="00162214" w:rsidRDefault="00BF60DD" w:rsidP="00BF60DD">
      <w:pPr>
        <w:shd w:val="clear" w:color="auto" w:fill="F8FCFF"/>
        <w:spacing w:before="100" w:beforeAutospacing="1" w:after="100" w:afterAutospacing="1"/>
        <w:jc w:val="lowKashida"/>
        <w:rPr>
          <w:rFonts w:cs="Traditional Arabic"/>
          <w:sz w:val="36"/>
          <w:szCs w:val="36"/>
        </w:rPr>
      </w:pPr>
      <w:r w:rsidRPr="00162214">
        <w:rPr>
          <w:rFonts w:cs="Traditional Arabic" w:hint="cs"/>
          <w:sz w:val="36"/>
          <w:szCs w:val="36"/>
          <w:rtl/>
        </w:rPr>
        <w:t>وهذا التأكيد الملزم قد كُرّر عن قصد، والتكرار يصادف موضعَه الطبيعي إذا حل في مقام التقرير والإلزام، لكيلا يكون للناس على الله حجة بعد التأكيد والتقرير والهدوء البصير، واليقين الثابت. والاطمئنان للحق، كل ذلك واضح في حديث الخطيب المخلص والرسول الحريص على اهتداء قومه الرحيم بأمته عليه أفضل الصلاة والتسليم.</w:t>
      </w:r>
    </w:p>
    <w:p w:rsidR="00BF60DD" w:rsidRPr="00162214" w:rsidRDefault="00BF60DD" w:rsidP="00BF60DD">
      <w:pPr>
        <w:shd w:val="clear" w:color="auto" w:fill="FFFFFF"/>
        <w:spacing w:line="360" w:lineRule="atLeast"/>
        <w:jc w:val="lowKashida"/>
        <w:rPr>
          <w:rFonts w:ascii="Tahoma" w:hAnsi="Tahoma" w:cs="Traditional Arabic"/>
          <w:sz w:val="36"/>
          <w:szCs w:val="36"/>
          <w:rtl/>
        </w:rPr>
      </w:pPr>
      <w:r w:rsidRPr="00162214">
        <w:rPr>
          <w:rFonts w:ascii="Tahoma" w:hAnsi="Tahoma" w:cs="Traditional Arabic" w:hint="cs"/>
          <w:sz w:val="36"/>
          <w:szCs w:val="36"/>
          <w:rtl/>
        </w:rPr>
        <w:t>وفي التعبير يلحظ استخدام (قد)في قوله ( وقد بلغت )  مفيدة التحقيق هو لون آخر من ألوان التوكيد التي تحفل بها كظاهرة معنوية موظفة للتبليغ والتثبيت ولفت الأنظار نحو الأحكام النبوية.</w:t>
      </w:r>
    </w:p>
    <w:p w:rsidR="00BF60DD" w:rsidRPr="00162214" w:rsidRDefault="00BF60DD" w:rsidP="00BF60DD">
      <w:pPr>
        <w:shd w:val="clear" w:color="auto" w:fill="FFFFFF"/>
        <w:spacing w:line="360" w:lineRule="atLeast"/>
        <w:jc w:val="lowKashida"/>
        <w:rPr>
          <w:rFonts w:ascii="Tahoma" w:hAnsi="Tahoma" w:cs="Traditional Arabic"/>
          <w:b/>
          <w:bCs/>
          <w:sz w:val="36"/>
          <w:szCs w:val="36"/>
          <w:rtl/>
        </w:rPr>
      </w:pPr>
      <w:r w:rsidRPr="00162214">
        <w:rPr>
          <w:rFonts w:ascii="Verdana" w:hAnsi="Verdana" w:cs="Traditional Arabic" w:hint="cs"/>
          <w:b/>
          <w:bCs/>
          <w:sz w:val="36"/>
          <w:szCs w:val="36"/>
          <w:rtl/>
        </w:rPr>
        <w:t xml:space="preserve"> (</w:t>
      </w:r>
      <w:r w:rsidRPr="00162214">
        <w:rPr>
          <w:rFonts w:ascii="Verdana" w:hAnsi="Verdana" w:cs="Traditional Arabic"/>
          <w:b/>
          <w:bCs/>
          <w:sz w:val="36"/>
          <w:szCs w:val="36"/>
          <w:rtl/>
        </w:rPr>
        <w:t>وإنكم</w:t>
      </w:r>
      <w:r w:rsidRPr="00162214">
        <w:rPr>
          <w:rFonts w:ascii="Verdana" w:hAnsi="Verdana" w:cs="Traditional Arabic"/>
          <w:b/>
          <w:bCs/>
          <w:sz w:val="36"/>
          <w:szCs w:val="36"/>
        </w:rPr>
        <w:t xml:space="preserve"> </w:t>
      </w:r>
      <w:r w:rsidRPr="00162214">
        <w:rPr>
          <w:rFonts w:ascii="Verdana" w:hAnsi="Verdana" w:cs="Traditional Arabic"/>
          <w:b/>
          <w:bCs/>
          <w:sz w:val="36"/>
          <w:szCs w:val="36"/>
          <w:rtl/>
        </w:rPr>
        <w:t>ستلقون ربكم</w:t>
      </w:r>
      <w:r w:rsidRPr="00162214">
        <w:rPr>
          <w:rFonts w:ascii="Tahoma" w:hAnsi="Tahoma" w:cs="Traditional Arabic" w:hint="cs"/>
          <w:b/>
          <w:bCs/>
          <w:sz w:val="36"/>
          <w:szCs w:val="36"/>
          <w:rtl/>
        </w:rPr>
        <w:t xml:space="preserve">) </w:t>
      </w:r>
    </w:p>
    <w:p w:rsidR="00BF60DD" w:rsidRPr="00162214" w:rsidRDefault="00BF60DD" w:rsidP="00BF60DD">
      <w:pPr>
        <w:shd w:val="clear" w:color="auto" w:fill="FFFFFF"/>
        <w:spacing w:line="360" w:lineRule="atLeast"/>
        <w:jc w:val="lowKashida"/>
        <w:rPr>
          <w:rFonts w:ascii="Tahoma" w:hAnsi="Tahoma" w:cs="Traditional Arabic"/>
          <w:sz w:val="36"/>
          <w:szCs w:val="36"/>
          <w:rtl/>
        </w:rPr>
      </w:pPr>
      <w:r w:rsidRPr="00162214">
        <w:rPr>
          <w:rFonts w:ascii="Tahoma" w:hAnsi="Tahoma" w:cs="Traditional Arabic" w:hint="cs"/>
          <w:sz w:val="36"/>
          <w:szCs w:val="36"/>
          <w:rtl/>
        </w:rPr>
        <w:t xml:space="preserve">  صيغ جديرة بالوقوف عندها للتعرف على دلالتها الخاصة وهي قوله</w:t>
      </w:r>
      <w:r w:rsidR="005009C5">
        <w:rPr>
          <w:rFonts w:ascii="Tahoma" w:hAnsi="Tahoma" w:cs="Traditional Arabic" w:hint="cs"/>
          <w:sz w:val="36"/>
          <w:szCs w:val="36"/>
          <w:rtl/>
        </w:rPr>
        <w:t>:</w:t>
      </w:r>
      <w:r w:rsidRPr="00162214">
        <w:rPr>
          <w:rFonts w:ascii="Tahoma" w:hAnsi="Tahoma" w:cs="Traditional Arabic" w:hint="cs"/>
          <w:sz w:val="36"/>
          <w:szCs w:val="36"/>
          <w:rtl/>
        </w:rPr>
        <w:t xml:space="preserve"> ((وإنكم ستلقون ربكم)) ذلك أن من أركان العقيدة أن يلقى العباد ربهم ليحاسبهم ويسألهم عن أعمالهم.</w:t>
      </w:r>
      <w:r w:rsidRPr="00162214">
        <w:rPr>
          <w:rFonts w:ascii="Tahoma" w:hAnsi="Tahoma" w:cs="Traditional Arabic" w:hint="cs"/>
          <w:sz w:val="36"/>
          <w:szCs w:val="36"/>
          <w:rtl/>
        </w:rPr>
        <w:br/>
        <w:t xml:space="preserve">والفعل في الجملة مصدر </w:t>
      </w:r>
      <w:proofErr w:type="spellStart"/>
      <w:r w:rsidRPr="00162214">
        <w:rPr>
          <w:rFonts w:ascii="Tahoma" w:hAnsi="Tahoma" w:cs="Traditional Arabic" w:hint="cs"/>
          <w:sz w:val="36"/>
          <w:szCs w:val="36"/>
          <w:rtl/>
        </w:rPr>
        <w:t>ب</w:t>
      </w:r>
      <w:r w:rsidRPr="00162214">
        <w:rPr>
          <w:rFonts w:cs="Traditional Arabic" w:hint="cs"/>
          <w:sz w:val="36"/>
          <w:szCs w:val="36"/>
          <w:rtl/>
        </w:rPr>
        <w:t>السين</w:t>
      </w:r>
      <w:r w:rsidR="005009C5">
        <w:rPr>
          <w:rFonts w:cs="Traditional Arabic" w:hint="cs"/>
          <w:sz w:val="36"/>
          <w:szCs w:val="36"/>
          <w:rtl/>
        </w:rPr>
        <w:t>،</w:t>
      </w:r>
      <w:r w:rsidRPr="00162214">
        <w:rPr>
          <w:rFonts w:cs="Traditional Arabic" w:hint="cs"/>
          <w:sz w:val="36"/>
          <w:szCs w:val="36"/>
          <w:rtl/>
        </w:rPr>
        <w:t>والسين</w:t>
      </w:r>
      <w:proofErr w:type="spellEnd"/>
      <w:r w:rsidRPr="00162214">
        <w:rPr>
          <w:rFonts w:cs="Traditional Arabic" w:hint="cs"/>
          <w:sz w:val="36"/>
          <w:szCs w:val="36"/>
          <w:rtl/>
        </w:rPr>
        <w:t xml:space="preserve"> في اللغة تفيد الاستقبال عند النحاة بالإجماع</w:t>
      </w:r>
      <w:r w:rsidR="005009C5">
        <w:rPr>
          <w:rFonts w:cs="Traditional Arabic" w:hint="cs"/>
          <w:sz w:val="36"/>
          <w:szCs w:val="36"/>
          <w:rtl/>
        </w:rPr>
        <w:t>،</w:t>
      </w:r>
      <w:r w:rsidRPr="00162214">
        <w:rPr>
          <w:rFonts w:cs="Traditional Arabic" w:hint="cs"/>
          <w:sz w:val="36"/>
          <w:szCs w:val="36"/>
          <w:rtl/>
        </w:rPr>
        <w:t xml:space="preserve"> وكثير منهم يذهب إلى أن السين تفيد التوكيد (يعني الاستقبال مع التوكيد) السين وسوف يفيدان التوكيد والاختلاف بينهما هو أيهما ابعد زمنا لكن الاثنين يفيدان الاستقبال مع التوكيد وقد بدأ بهذا الرأي الزمخشري</w:t>
      </w:r>
      <w:r w:rsidR="005009C5">
        <w:rPr>
          <w:rFonts w:cs="Traditional Arabic" w:hint="cs"/>
          <w:sz w:val="36"/>
          <w:szCs w:val="36"/>
          <w:rtl/>
        </w:rPr>
        <w:t>،</w:t>
      </w:r>
      <w:r w:rsidRPr="00162214">
        <w:rPr>
          <w:rFonts w:cs="Traditional Arabic" w:hint="cs"/>
          <w:sz w:val="36"/>
          <w:szCs w:val="36"/>
          <w:rtl/>
        </w:rPr>
        <w:t xml:space="preserve"> فالسين إذن هي للاستقبال </w:t>
      </w:r>
      <w:proofErr w:type="spellStart"/>
      <w:r w:rsidRPr="00162214">
        <w:rPr>
          <w:rFonts w:cs="Traditional Arabic" w:hint="cs"/>
          <w:sz w:val="36"/>
          <w:szCs w:val="36"/>
          <w:rtl/>
        </w:rPr>
        <w:t>المؤكد.</w:t>
      </w:r>
      <w:r w:rsidRPr="00162214">
        <w:rPr>
          <w:rFonts w:ascii="Tahoma" w:hAnsi="Tahoma" w:cs="Traditional Arabic" w:hint="cs"/>
          <w:sz w:val="36"/>
          <w:szCs w:val="36"/>
          <w:rtl/>
        </w:rPr>
        <w:t>وهذه</w:t>
      </w:r>
      <w:proofErr w:type="spellEnd"/>
      <w:r w:rsidRPr="00162214">
        <w:rPr>
          <w:rFonts w:ascii="Tahoma" w:hAnsi="Tahoma" w:cs="Traditional Arabic" w:hint="cs"/>
          <w:sz w:val="36"/>
          <w:szCs w:val="36"/>
          <w:rtl/>
        </w:rPr>
        <w:t xml:space="preserve"> السين قد حققت إحساس السامع بقرب هذا اللقاء، وقد عدل البيان النبوي عن ((سوف)) وهو أيضاً حرف استقبال ولكنه يدل على تحقق الفعل بزمن أبعد، وربما كان في استخدامه </w:t>
      </w:r>
      <w:r w:rsidRPr="00162214">
        <w:rPr>
          <w:rFonts w:ascii="Tahoma" w:hAnsi="Tahoma" w:cs="Traditional Arabic" w:hint="cs"/>
          <w:sz w:val="36"/>
          <w:szCs w:val="36"/>
          <w:rtl/>
        </w:rPr>
        <w:lastRenderedPageBreak/>
        <w:t xml:space="preserve">في ظاهر الحال أكثر دلالة على السين، إلا أن ((السين)) فيها من دلالة القرب ما يشعر أن الأمر واقع لا محالة، ليكون ذلك الإحساس باعثاً على التعجيل </w:t>
      </w:r>
      <w:proofErr w:type="spellStart"/>
      <w:r w:rsidRPr="00162214">
        <w:rPr>
          <w:rFonts w:ascii="Tahoma" w:hAnsi="Tahoma" w:cs="Traditional Arabic" w:hint="cs"/>
          <w:sz w:val="36"/>
          <w:szCs w:val="36"/>
          <w:rtl/>
        </w:rPr>
        <w:t>بالإلتزام</w:t>
      </w:r>
      <w:proofErr w:type="spellEnd"/>
      <w:r w:rsidRPr="00162214">
        <w:rPr>
          <w:rFonts w:ascii="Tahoma" w:hAnsi="Tahoma" w:cs="Traditional Arabic" w:hint="cs"/>
          <w:sz w:val="36"/>
          <w:szCs w:val="36"/>
          <w:rtl/>
        </w:rPr>
        <w:t xml:space="preserve"> والتمثل والتطبيق.</w:t>
      </w:r>
    </w:p>
    <w:p w:rsidR="00BF60DD" w:rsidRPr="00162214" w:rsidRDefault="00BF60DD" w:rsidP="00BF60DD">
      <w:pPr>
        <w:shd w:val="clear" w:color="auto" w:fill="FFFFFF"/>
        <w:spacing w:line="360" w:lineRule="atLeast"/>
        <w:jc w:val="lowKashida"/>
        <w:rPr>
          <w:rFonts w:ascii="Tahoma" w:hAnsi="Tahoma" w:cs="Traditional Arabic"/>
          <w:sz w:val="36"/>
          <w:szCs w:val="36"/>
          <w:rtl/>
        </w:rPr>
      </w:pPr>
      <w:r w:rsidRPr="00162214">
        <w:rPr>
          <w:rFonts w:ascii="Tahoma" w:hAnsi="Tahoma" w:cs="Traditional Arabic" w:hint="cs"/>
          <w:sz w:val="36"/>
          <w:szCs w:val="36"/>
          <w:rtl/>
        </w:rPr>
        <w:t>وحين تحقق السين هذا الإحساس دون سوف الدالة على التراخي الزمني فإن البلاغة النبوية قد حققت مبدأ المطابقة لمقتضى الحال بدقة متناهية متساوقة مع القدرة المتميزة لأعلى ذروة البلاغة البشرية أن تبلغها أو أن تحققها.</w:t>
      </w:r>
    </w:p>
    <w:p w:rsidR="00BF60DD" w:rsidRPr="00162214" w:rsidRDefault="00BF60DD" w:rsidP="00BF60DD">
      <w:pPr>
        <w:shd w:val="clear" w:color="auto" w:fill="FFFFFF"/>
        <w:spacing w:line="360" w:lineRule="atLeast"/>
        <w:rPr>
          <w:rFonts w:ascii="Tahoma" w:hAnsi="Tahoma" w:cs="Traditional Arabic"/>
          <w:sz w:val="36"/>
          <w:szCs w:val="36"/>
          <w:rtl/>
        </w:rPr>
      </w:pPr>
    </w:p>
    <w:p w:rsidR="00BF60DD" w:rsidRPr="00162214" w:rsidRDefault="00BF60DD" w:rsidP="00BF60DD">
      <w:pPr>
        <w:shd w:val="clear" w:color="auto" w:fill="FFFFFF"/>
        <w:spacing w:line="360" w:lineRule="atLeast"/>
        <w:rPr>
          <w:rFonts w:ascii="Verdana" w:hAnsi="Verdana" w:cs="Traditional Arabic"/>
          <w:b/>
          <w:bCs/>
          <w:sz w:val="36"/>
          <w:szCs w:val="36"/>
          <w:rtl/>
        </w:rPr>
      </w:pPr>
      <w:r w:rsidRPr="00162214">
        <w:rPr>
          <w:rFonts w:cs="Traditional Arabic" w:hint="cs"/>
          <w:b/>
          <w:bCs/>
          <w:sz w:val="36"/>
          <w:szCs w:val="36"/>
          <w:rtl/>
        </w:rPr>
        <w:t xml:space="preserve">(فَمَنْ كَانَتْ عِنْدَهُ أَمَانةٌ </w:t>
      </w:r>
      <w:proofErr w:type="spellStart"/>
      <w:r w:rsidRPr="00162214">
        <w:rPr>
          <w:rFonts w:cs="Traditional Arabic" w:hint="cs"/>
          <w:b/>
          <w:bCs/>
          <w:sz w:val="36"/>
          <w:szCs w:val="36"/>
          <w:rtl/>
        </w:rPr>
        <w:t>فليؤُدِّها</w:t>
      </w:r>
      <w:proofErr w:type="spellEnd"/>
      <w:r w:rsidRPr="00162214">
        <w:rPr>
          <w:rFonts w:cs="Traditional Arabic" w:hint="cs"/>
          <w:b/>
          <w:bCs/>
          <w:sz w:val="36"/>
          <w:szCs w:val="36"/>
          <w:rtl/>
        </w:rPr>
        <w:t xml:space="preserve"> إلى مَنْ ائْتمَنَهُ عَلَيها)</w:t>
      </w:r>
    </w:p>
    <w:p w:rsidR="00BF60DD" w:rsidRPr="00162214" w:rsidRDefault="00BF60DD" w:rsidP="00BF60DD">
      <w:pPr>
        <w:shd w:val="clear" w:color="auto" w:fill="FFFFFF"/>
        <w:spacing w:line="360" w:lineRule="atLeast"/>
        <w:rPr>
          <w:rFonts w:ascii="Verdana" w:hAnsi="Verdana" w:cs="Traditional Arabic"/>
          <w:sz w:val="36"/>
          <w:szCs w:val="36"/>
          <w:rtl/>
        </w:rPr>
      </w:pPr>
    </w:p>
    <w:p w:rsidR="00BF60DD" w:rsidRPr="00162214" w:rsidRDefault="00BF60DD" w:rsidP="00BF60DD">
      <w:pPr>
        <w:shd w:val="clear" w:color="auto" w:fill="FFFFFF"/>
        <w:spacing w:line="360" w:lineRule="atLeast"/>
        <w:jc w:val="lowKashida"/>
        <w:rPr>
          <w:rFonts w:ascii="Tahoma" w:hAnsi="Tahoma" w:cs="Traditional Arabic"/>
          <w:sz w:val="36"/>
          <w:szCs w:val="36"/>
          <w:rtl/>
        </w:rPr>
      </w:pPr>
      <w:r w:rsidRPr="00162214">
        <w:rPr>
          <w:rFonts w:ascii="Verdana" w:hAnsi="Verdana" w:cs="Traditional Arabic" w:hint="cs"/>
          <w:sz w:val="36"/>
          <w:szCs w:val="36"/>
          <w:rtl/>
        </w:rPr>
        <w:t xml:space="preserve"> </w:t>
      </w:r>
      <w:r w:rsidRPr="00162214">
        <w:rPr>
          <w:rFonts w:ascii="Tahoma" w:hAnsi="Tahoma" w:cs="Traditional Arabic"/>
          <w:sz w:val="36"/>
          <w:szCs w:val="36"/>
          <w:rtl/>
        </w:rPr>
        <w:t xml:space="preserve"> إن تقديم الألفاظ بعضها على بعض له أسباب عديدة </w:t>
      </w:r>
      <w:proofErr w:type="spellStart"/>
      <w:r w:rsidRPr="00162214">
        <w:rPr>
          <w:rFonts w:ascii="Tahoma" w:hAnsi="Tahoma" w:cs="Traditional Arabic"/>
          <w:sz w:val="36"/>
          <w:szCs w:val="36"/>
          <w:rtl/>
        </w:rPr>
        <w:t>يقتضيها</w:t>
      </w:r>
      <w:proofErr w:type="spellEnd"/>
      <w:r w:rsidRPr="00162214">
        <w:rPr>
          <w:rFonts w:ascii="Tahoma" w:hAnsi="Tahoma" w:cs="Traditional Arabic"/>
          <w:sz w:val="36"/>
          <w:szCs w:val="36"/>
          <w:rtl/>
        </w:rPr>
        <w:t xml:space="preserve"> المقام وسياق القول، يجمعها قولهم: إن التقديم إنما يكون للعناية </w:t>
      </w:r>
      <w:proofErr w:type="spellStart"/>
      <w:r w:rsidRPr="00162214">
        <w:rPr>
          <w:rFonts w:ascii="Tahoma" w:hAnsi="Tahoma" w:cs="Traditional Arabic"/>
          <w:sz w:val="36"/>
          <w:szCs w:val="36"/>
          <w:rtl/>
        </w:rPr>
        <w:t>والإهتمام</w:t>
      </w:r>
      <w:proofErr w:type="spellEnd"/>
      <w:r w:rsidRPr="00162214">
        <w:rPr>
          <w:rFonts w:ascii="Tahoma" w:hAnsi="Tahoma" w:cs="Traditional Arabic"/>
          <w:sz w:val="36"/>
          <w:szCs w:val="36"/>
          <w:rtl/>
        </w:rPr>
        <w:t xml:space="preserve">. فما كانت به عنايتك أكبر قدمته في الكلام. والعناية باللفظة لا تكون من حيث أنها لفظة معينة بل قد تكون العناية بحسب مقتضى الحال. ولذا كان </w:t>
      </w:r>
      <w:r w:rsidRPr="00162214">
        <w:rPr>
          <w:rFonts w:ascii="Tahoma" w:hAnsi="Tahoma" w:cs="Traditional Arabic" w:hint="cs"/>
          <w:sz w:val="36"/>
          <w:szCs w:val="36"/>
          <w:rtl/>
        </w:rPr>
        <w:t>عليك</w:t>
      </w:r>
      <w:r w:rsidRPr="00162214">
        <w:rPr>
          <w:rFonts w:ascii="Tahoma" w:hAnsi="Tahoma" w:cs="Traditional Arabic"/>
          <w:sz w:val="36"/>
          <w:szCs w:val="36"/>
          <w:rtl/>
        </w:rPr>
        <w:t xml:space="preserve"> أن تقدم كلمة في موضع ثم تؤخرها في موضع آخر لأن مراعاة مقتضى الحال تقتضي </w:t>
      </w:r>
      <w:proofErr w:type="spellStart"/>
      <w:r w:rsidRPr="00162214">
        <w:rPr>
          <w:rFonts w:ascii="Tahoma" w:hAnsi="Tahoma" w:cs="Traditional Arabic"/>
          <w:sz w:val="36"/>
          <w:szCs w:val="36"/>
          <w:rtl/>
        </w:rPr>
        <w:t>ذاك</w:t>
      </w:r>
      <w:r w:rsidR="005009C5">
        <w:rPr>
          <w:rFonts w:ascii="Tahoma" w:hAnsi="Tahoma" w:cs="Traditional Arabic" w:hint="cs"/>
          <w:sz w:val="36"/>
          <w:szCs w:val="36"/>
          <w:rtl/>
        </w:rPr>
        <w:t>.</w:t>
      </w:r>
      <w:r w:rsidRPr="00162214">
        <w:rPr>
          <w:rFonts w:ascii="Tahoma" w:hAnsi="Tahoma" w:cs="Traditional Arabic" w:hint="cs"/>
          <w:sz w:val="36"/>
          <w:szCs w:val="36"/>
          <w:rtl/>
        </w:rPr>
        <w:t>وفيه</w:t>
      </w:r>
      <w:proofErr w:type="spellEnd"/>
      <w:r w:rsidRPr="00162214">
        <w:rPr>
          <w:rFonts w:ascii="Tahoma" w:hAnsi="Tahoma" w:cs="Traditional Arabic" w:hint="cs"/>
          <w:sz w:val="36"/>
          <w:szCs w:val="36"/>
          <w:rtl/>
        </w:rPr>
        <w:t xml:space="preserve"> تقديم الظرف ( عنده) على أمانة والعادة أن يفيد الاختصاص الا انه ليس المراد هنا تخصيص الامر </w:t>
      </w:r>
      <w:r w:rsidRPr="00162214">
        <w:rPr>
          <w:rFonts w:ascii="Tahoma" w:hAnsi="Tahoma" w:cs="Traditional Arabic"/>
          <w:sz w:val="36"/>
          <w:szCs w:val="36"/>
          <w:rtl/>
        </w:rPr>
        <w:t xml:space="preserve">وإنما هو من باب التوجيه فقدمها للاهتمام بشأنها والتوجيه إلى عدم </w:t>
      </w:r>
      <w:r w:rsidRPr="00162214">
        <w:rPr>
          <w:rFonts w:ascii="Tahoma" w:hAnsi="Tahoma" w:cs="Traditional Arabic" w:hint="cs"/>
          <w:sz w:val="36"/>
          <w:szCs w:val="36"/>
          <w:rtl/>
        </w:rPr>
        <w:t>ضياع الامانة</w:t>
      </w:r>
      <w:r w:rsidR="005009C5">
        <w:rPr>
          <w:rFonts w:ascii="Tahoma" w:hAnsi="Tahoma" w:cs="Traditional Arabic" w:hint="cs"/>
          <w:sz w:val="36"/>
          <w:szCs w:val="36"/>
          <w:rtl/>
        </w:rPr>
        <w:t>.</w:t>
      </w:r>
    </w:p>
    <w:p w:rsidR="00BF60DD" w:rsidRPr="00162214" w:rsidRDefault="00BF60DD" w:rsidP="00BF60DD">
      <w:pPr>
        <w:shd w:val="clear" w:color="auto" w:fill="FFFFFF"/>
        <w:spacing w:line="360" w:lineRule="atLeast"/>
        <w:jc w:val="lowKashida"/>
        <w:rPr>
          <w:rFonts w:ascii="Tahoma" w:hAnsi="Tahoma" w:cs="Traditional Arabic"/>
          <w:sz w:val="36"/>
          <w:szCs w:val="36"/>
          <w:rtl/>
        </w:rPr>
      </w:pPr>
      <w:r w:rsidRPr="00162214">
        <w:rPr>
          <w:rFonts w:ascii="Tahoma" w:hAnsi="Tahoma" w:cs="Traditional Arabic" w:hint="cs"/>
          <w:sz w:val="36"/>
          <w:szCs w:val="36"/>
          <w:rtl/>
        </w:rPr>
        <w:t>ونقف عند الفعل ((</w:t>
      </w:r>
      <w:proofErr w:type="spellStart"/>
      <w:r w:rsidRPr="00162214">
        <w:rPr>
          <w:rFonts w:ascii="Tahoma" w:hAnsi="Tahoma" w:cs="Traditional Arabic" w:hint="cs"/>
          <w:sz w:val="36"/>
          <w:szCs w:val="36"/>
          <w:rtl/>
        </w:rPr>
        <w:t>فليؤدها</w:t>
      </w:r>
      <w:proofErr w:type="spellEnd"/>
      <w:r w:rsidRPr="00162214">
        <w:rPr>
          <w:rFonts w:ascii="Tahoma" w:hAnsi="Tahoma" w:cs="Traditional Arabic" w:hint="cs"/>
          <w:sz w:val="36"/>
          <w:szCs w:val="36"/>
          <w:rtl/>
        </w:rPr>
        <w:t>)) وهو مضارع مجزوم بلام الأمر جاء جواباً لشرط لا يحتمل إلا هذه المباشرة التي وضحت الحكم بكل أبعاده، فالأمانة ينبغي أن تؤدى، وإذا لم يكن هناك سبيل إلى غير ذلك فلا مناص للمخاطب إلا أن يفعل.</w:t>
      </w:r>
    </w:p>
    <w:p w:rsidR="00BF60DD" w:rsidRPr="00162214" w:rsidRDefault="00BF60DD" w:rsidP="00BF60DD">
      <w:pPr>
        <w:shd w:val="clear" w:color="auto" w:fill="FFFFFF"/>
        <w:spacing w:line="360" w:lineRule="atLeast"/>
        <w:jc w:val="lowKashida"/>
        <w:rPr>
          <w:rFonts w:ascii="Tahoma" w:hAnsi="Tahoma" w:cs="Traditional Arabic"/>
          <w:sz w:val="36"/>
          <w:szCs w:val="36"/>
          <w:rtl/>
        </w:rPr>
      </w:pPr>
      <w:r w:rsidRPr="00162214">
        <w:rPr>
          <w:rFonts w:ascii="Tahoma" w:hAnsi="Tahoma" w:cs="Traditional Arabic" w:hint="cs"/>
          <w:sz w:val="36"/>
          <w:szCs w:val="36"/>
          <w:rtl/>
        </w:rPr>
        <w:t>والأمر هنا حقيقي، وحقيقته هي من مقتضى الموقف الذي يتطلب ذلك، وقد سبق أن عرضنا لدلالة الأمر الحقيقي.</w:t>
      </w:r>
    </w:p>
    <w:p w:rsidR="00BF60DD" w:rsidRPr="00162214" w:rsidRDefault="00BF60DD" w:rsidP="00BF60DD">
      <w:pPr>
        <w:shd w:val="clear" w:color="auto" w:fill="FFFFFF"/>
        <w:spacing w:line="360" w:lineRule="atLeast"/>
        <w:rPr>
          <w:rFonts w:ascii="Verdana" w:hAnsi="Verdana" w:cs="Traditional Arabic"/>
          <w:sz w:val="36"/>
          <w:szCs w:val="36"/>
          <w:rtl/>
        </w:rPr>
      </w:pPr>
      <w:r w:rsidRPr="00162214">
        <w:rPr>
          <w:rFonts w:ascii="Verdana" w:hAnsi="Verdana" w:cs="Traditional Arabic" w:hint="cs"/>
          <w:sz w:val="36"/>
          <w:szCs w:val="36"/>
          <w:rtl/>
        </w:rPr>
        <w:t xml:space="preserve"> (</w:t>
      </w:r>
      <w:r w:rsidRPr="00162214">
        <w:rPr>
          <w:rFonts w:ascii="Verdana" w:hAnsi="Verdana" w:cs="Traditional Arabic"/>
          <w:sz w:val="36"/>
          <w:szCs w:val="36"/>
          <w:rtl/>
        </w:rPr>
        <w:t>ألا و إن كل شيء من أمر الجاهلية تحت قدمي موضوع و دماء الجاهلية</w:t>
      </w:r>
      <w:r w:rsidRPr="00162214">
        <w:rPr>
          <w:rFonts w:ascii="Verdana" w:hAnsi="Verdana" w:cs="Traditional Arabic"/>
          <w:sz w:val="36"/>
          <w:szCs w:val="36"/>
        </w:rPr>
        <w:t xml:space="preserve"> </w:t>
      </w:r>
      <w:r w:rsidRPr="00162214">
        <w:rPr>
          <w:rFonts w:ascii="Verdana" w:hAnsi="Verdana" w:cs="Traditional Arabic"/>
          <w:sz w:val="36"/>
          <w:szCs w:val="36"/>
          <w:rtl/>
        </w:rPr>
        <w:t xml:space="preserve">موضوعة </w:t>
      </w:r>
      <w:r w:rsidRPr="00162214">
        <w:rPr>
          <w:rFonts w:ascii="Verdana" w:hAnsi="Verdana" w:cs="Traditional Arabic"/>
          <w:sz w:val="36"/>
          <w:szCs w:val="36"/>
        </w:rPr>
        <w:t>…</w:t>
      </w:r>
      <w:r w:rsidRPr="00162214">
        <w:rPr>
          <w:rFonts w:ascii="Verdana" w:hAnsi="Verdana" w:cs="Traditional Arabic"/>
          <w:sz w:val="36"/>
          <w:szCs w:val="36"/>
          <w:rtl/>
        </w:rPr>
        <w:t xml:space="preserve"> </w:t>
      </w:r>
      <w:r w:rsidRPr="00162214">
        <w:rPr>
          <w:rFonts w:ascii="Verdana" w:hAnsi="Verdana" w:cs="Traditional Arabic" w:hint="cs"/>
          <w:sz w:val="36"/>
          <w:szCs w:val="36"/>
          <w:rtl/>
        </w:rPr>
        <w:t xml:space="preserve"> </w:t>
      </w:r>
      <w:r w:rsidRPr="00162214">
        <w:rPr>
          <w:rFonts w:cs="Traditional Arabic" w:hint="cs"/>
          <w:sz w:val="36"/>
          <w:szCs w:val="36"/>
          <w:rtl/>
        </w:rPr>
        <w:t>وإنَّ رِبَا الجَاهِليّة مَوضوعٌ</w:t>
      </w:r>
      <w:r w:rsidRPr="00162214">
        <w:rPr>
          <w:rFonts w:cs="Traditional Arabic" w:hint="cs"/>
          <w:sz w:val="36"/>
          <w:szCs w:val="36"/>
          <w:vertAlign w:val="superscript"/>
          <w:rtl/>
        </w:rPr>
        <w:t xml:space="preserve"> </w:t>
      </w:r>
      <w:r w:rsidRPr="00162214">
        <w:rPr>
          <w:rFonts w:ascii="Verdana" w:hAnsi="Verdana" w:cs="Traditional Arabic"/>
          <w:sz w:val="36"/>
          <w:szCs w:val="36"/>
          <w:rtl/>
        </w:rPr>
        <w:t xml:space="preserve"> </w:t>
      </w:r>
      <w:r w:rsidRPr="00162214">
        <w:rPr>
          <w:rFonts w:cs="Traditional Arabic" w:hint="cs"/>
          <w:sz w:val="36"/>
          <w:szCs w:val="36"/>
          <w:rtl/>
        </w:rPr>
        <w:t>ولكن لكم رءوس أموالكم لا تظلمون ولا تظلمون</w:t>
      </w:r>
      <w:r w:rsidR="005009C5">
        <w:rPr>
          <w:rFonts w:cs="Traditional Arabic" w:hint="cs"/>
          <w:sz w:val="36"/>
          <w:szCs w:val="36"/>
          <w:rtl/>
        </w:rPr>
        <w:t>.</w:t>
      </w:r>
      <w:r w:rsidRPr="00162214">
        <w:rPr>
          <w:rFonts w:cs="Traditional Arabic" w:hint="cs"/>
          <w:sz w:val="36"/>
          <w:szCs w:val="36"/>
          <w:rtl/>
        </w:rPr>
        <w:t xml:space="preserve"> قضى الله أنه لا ربا</w:t>
      </w:r>
      <w:r w:rsidR="005009C5">
        <w:rPr>
          <w:rFonts w:cs="Traditional Arabic" w:hint="cs"/>
          <w:sz w:val="36"/>
          <w:szCs w:val="36"/>
          <w:rtl/>
        </w:rPr>
        <w:t>،</w:t>
      </w:r>
      <w:r w:rsidRPr="00162214">
        <w:rPr>
          <w:rFonts w:cs="Traditional Arabic" w:hint="cs"/>
          <w:sz w:val="36"/>
          <w:szCs w:val="36"/>
          <w:rtl/>
        </w:rPr>
        <w:t xml:space="preserve"> وإنّ أَوّلَ رباً أَبْدأُ بِهِ رِبَا عَمّي العباسُ بن عبد المطلب  وأن كل دم كان في الجاهلية موضوع وإن أول دمائكم أضع دم ابن ربيعة بن الحارث بن عبد بن عبد المطلب</w:t>
      </w:r>
      <w:r w:rsidR="005009C5">
        <w:rPr>
          <w:rFonts w:cs="Traditional Arabic" w:hint="cs"/>
          <w:sz w:val="36"/>
          <w:szCs w:val="36"/>
          <w:rtl/>
        </w:rPr>
        <w:t>،</w:t>
      </w:r>
      <w:r w:rsidRPr="00162214">
        <w:rPr>
          <w:rFonts w:cs="Traditional Arabic" w:hint="cs"/>
          <w:sz w:val="36"/>
          <w:szCs w:val="36"/>
          <w:rtl/>
        </w:rPr>
        <w:t xml:space="preserve"> وكان </w:t>
      </w:r>
      <w:proofErr w:type="spellStart"/>
      <w:r w:rsidRPr="00162214">
        <w:rPr>
          <w:rFonts w:cs="Traditional Arabic" w:hint="cs"/>
          <w:sz w:val="36"/>
          <w:szCs w:val="36"/>
          <w:rtl/>
        </w:rPr>
        <w:t>مسترضعا</w:t>
      </w:r>
      <w:proofErr w:type="spellEnd"/>
      <w:r w:rsidRPr="00162214">
        <w:rPr>
          <w:rFonts w:cs="Traditional Arabic" w:hint="cs"/>
          <w:sz w:val="36"/>
          <w:szCs w:val="36"/>
          <w:rtl/>
        </w:rPr>
        <w:t xml:space="preserve"> في بني ليث فقتلته هذيل فهو أول ما أبدأ به من دماء الجاهلية ).</w:t>
      </w:r>
    </w:p>
    <w:p w:rsidR="00BF60DD" w:rsidRPr="00162214" w:rsidRDefault="00BF60DD" w:rsidP="00BF60DD">
      <w:pPr>
        <w:shd w:val="clear" w:color="auto" w:fill="FFFFFF"/>
        <w:spacing w:line="360" w:lineRule="atLeast"/>
        <w:jc w:val="lowKashida"/>
        <w:rPr>
          <w:rFonts w:ascii="Tahoma" w:hAnsi="Tahoma" w:cs="Traditional Arabic"/>
          <w:sz w:val="36"/>
          <w:szCs w:val="36"/>
          <w:rtl/>
        </w:rPr>
      </w:pPr>
      <w:r w:rsidRPr="00162214">
        <w:rPr>
          <w:rFonts w:ascii="Verdana" w:hAnsi="Verdana" w:cs="Traditional Arabic"/>
          <w:sz w:val="36"/>
          <w:szCs w:val="36"/>
        </w:rPr>
        <w:br/>
      </w:r>
      <w:r w:rsidRPr="00162214">
        <w:rPr>
          <w:rFonts w:ascii="Tahoma" w:hAnsi="Tahoma" w:cs="Traditional Arabic" w:hint="cs"/>
          <w:sz w:val="36"/>
          <w:szCs w:val="36"/>
          <w:rtl/>
        </w:rPr>
        <w:t xml:space="preserve">ترد بعد ذلك الحقائق التي أراد الرسول (صلى الله عليه وسلم) أن يغرسها في نفوس المسلمين على أنها </w:t>
      </w:r>
      <w:r w:rsidRPr="00162214">
        <w:rPr>
          <w:rFonts w:ascii="Tahoma" w:hAnsi="Tahoma" w:cs="Traditional Arabic" w:hint="cs"/>
          <w:sz w:val="36"/>
          <w:szCs w:val="36"/>
          <w:rtl/>
        </w:rPr>
        <w:lastRenderedPageBreak/>
        <w:t xml:space="preserve">أحكام للحياة لا تحتمل تأويلاً ولا تقبل حيدة أو جنوحاً. فجملة ما واجه به المسلمين وردت بصيغة التوكيد </w:t>
      </w:r>
      <w:proofErr w:type="spellStart"/>
      <w:r w:rsidRPr="00162214">
        <w:rPr>
          <w:rFonts w:ascii="Tahoma" w:hAnsi="Tahoma" w:cs="Traditional Arabic" w:hint="cs"/>
          <w:sz w:val="36"/>
          <w:szCs w:val="36"/>
          <w:rtl/>
        </w:rPr>
        <w:t>الحقيقي.وقد</w:t>
      </w:r>
      <w:proofErr w:type="spellEnd"/>
      <w:r w:rsidRPr="00162214">
        <w:rPr>
          <w:rFonts w:ascii="Tahoma" w:hAnsi="Tahoma" w:cs="Traditional Arabic" w:hint="cs"/>
          <w:sz w:val="36"/>
          <w:szCs w:val="36"/>
          <w:rtl/>
        </w:rPr>
        <w:t xml:space="preserve"> قرر البلاغيون أن ((</w:t>
      </w:r>
      <w:proofErr w:type="spellStart"/>
      <w:r w:rsidRPr="00162214">
        <w:rPr>
          <w:rFonts w:ascii="Tahoma" w:hAnsi="Tahoma" w:cs="Traditional Arabic" w:hint="cs"/>
          <w:sz w:val="36"/>
          <w:szCs w:val="36"/>
          <w:rtl/>
        </w:rPr>
        <w:t>الإهتمام</w:t>
      </w:r>
      <w:proofErr w:type="spellEnd"/>
      <w:r w:rsidRPr="00162214">
        <w:rPr>
          <w:rFonts w:ascii="Tahoma" w:hAnsi="Tahoma" w:cs="Traditional Arabic" w:hint="cs"/>
          <w:sz w:val="36"/>
          <w:szCs w:val="36"/>
          <w:rtl/>
        </w:rPr>
        <w:t xml:space="preserve"> بالشيء وانفعال النفس به يستوجب ضرباً من تأكيده، أمراً أو نهياً أو خبراً يستلزم طلباً أو خبراً يقع في الجواب))</w:t>
      </w:r>
      <w:bookmarkStart w:id="17" w:name="_ftnref14"/>
      <w:r w:rsidR="0011010A" w:rsidRPr="00162214">
        <w:rPr>
          <w:rFonts w:ascii="Tahoma" w:hAnsi="Tahoma" w:cs="Traditional Arabic"/>
          <w:sz w:val="36"/>
          <w:szCs w:val="36"/>
          <w:rtl/>
        </w:rPr>
        <w:fldChar w:fldCharType="begin"/>
      </w:r>
      <w:r w:rsidRPr="00162214">
        <w:rPr>
          <w:rFonts w:ascii="Tahoma" w:hAnsi="Tahoma" w:cs="Traditional Arabic"/>
          <w:sz w:val="36"/>
          <w:szCs w:val="36"/>
          <w:rtl/>
        </w:rPr>
        <w:instrText xml:space="preserve"> </w:instrText>
      </w:r>
      <w:r w:rsidRPr="00162214">
        <w:rPr>
          <w:rFonts w:ascii="Tahoma" w:hAnsi="Tahoma" w:cs="Traditional Arabic"/>
          <w:sz w:val="36"/>
          <w:szCs w:val="36"/>
        </w:rPr>
        <w:instrText>HYPERLINK "http://www.alukah.net/Articles/Article.aspx?CategoryID=78&amp;ArticleID=392" \l "_ftn14#_ftn14" \o</w:instrText>
      </w:r>
      <w:r w:rsidRPr="00162214">
        <w:rPr>
          <w:rFonts w:ascii="Tahoma" w:hAnsi="Tahoma" w:cs="Traditional Arabic"/>
          <w:sz w:val="36"/>
          <w:szCs w:val="36"/>
          <w:rtl/>
        </w:rPr>
        <w:instrText xml:space="preserve"> "" </w:instrText>
      </w:r>
      <w:r w:rsidR="0011010A" w:rsidRPr="00162214">
        <w:rPr>
          <w:rFonts w:ascii="Tahoma" w:hAnsi="Tahoma" w:cs="Traditional Arabic"/>
          <w:sz w:val="36"/>
          <w:szCs w:val="36"/>
          <w:rtl/>
        </w:rPr>
        <w:fldChar w:fldCharType="end"/>
      </w:r>
      <w:bookmarkEnd w:id="17"/>
      <w:r w:rsidRPr="00162214">
        <w:rPr>
          <w:rFonts w:ascii="Tahoma" w:hAnsi="Tahoma" w:cs="Traditional Arabic" w:hint="cs"/>
          <w:sz w:val="36"/>
          <w:szCs w:val="36"/>
          <w:rtl/>
        </w:rPr>
        <w:t xml:space="preserve"> </w:t>
      </w:r>
      <w:r w:rsidRPr="00162214">
        <w:rPr>
          <w:rFonts w:cs="Traditional Arabic" w:hint="cs"/>
          <w:sz w:val="36"/>
          <w:szCs w:val="36"/>
          <w:vertAlign w:val="superscript"/>
          <w:rtl/>
          <w:lang w:bidi="ar-LB"/>
        </w:rPr>
        <w:t>(</w:t>
      </w:r>
      <w:r w:rsidRPr="00162214">
        <w:rPr>
          <w:rStyle w:val="a7"/>
          <w:rFonts w:cs="Traditional Arabic"/>
          <w:sz w:val="36"/>
          <w:szCs w:val="36"/>
          <w:rtl/>
          <w:lang w:bidi="ar-LB"/>
        </w:rPr>
        <w:footnoteReference w:id="478"/>
      </w:r>
      <w:r w:rsidRPr="00162214">
        <w:rPr>
          <w:rFonts w:cs="Traditional Arabic" w:hint="cs"/>
          <w:sz w:val="36"/>
          <w:szCs w:val="36"/>
          <w:vertAlign w:val="superscript"/>
          <w:rtl/>
          <w:lang w:bidi="ar-LB"/>
        </w:rPr>
        <w:t>)</w:t>
      </w:r>
      <w:r w:rsidRPr="00162214">
        <w:rPr>
          <w:rFonts w:ascii="Tahoma" w:hAnsi="Tahoma" w:cs="Traditional Arabic" w:hint="cs"/>
          <w:sz w:val="36"/>
          <w:szCs w:val="36"/>
          <w:rtl/>
        </w:rPr>
        <w:t xml:space="preserve">.وقد جاء التوكيد في مقاطع الخطبة بأكثر من وسيلة، </w:t>
      </w:r>
      <w:proofErr w:type="spellStart"/>
      <w:r w:rsidRPr="00162214">
        <w:rPr>
          <w:rFonts w:ascii="Tahoma" w:hAnsi="Tahoma" w:cs="Traditional Arabic" w:hint="cs"/>
          <w:sz w:val="36"/>
          <w:szCs w:val="36"/>
          <w:rtl/>
        </w:rPr>
        <w:t>وهي:أداة</w:t>
      </w:r>
      <w:proofErr w:type="spellEnd"/>
      <w:r w:rsidRPr="00162214">
        <w:rPr>
          <w:rFonts w:ascii="Tahoma" w:hAnsi="Tahoma" w:cs="Traditional Arabic" w:hint="cs"/>
          <w:sz w:val="36"/>
          <w:szCs w:val="36"/>
          <w:rtl/>
        </w:rPr>
        <w:t xml:space="preserve"> التوكيد ((إنَّ)) والتكرار، وتقديم ما حقه التأخير (ومنه القصر)، وأداتا التحقيق والتوكيد ((قد وكل)).ومما جاء مؤكداً </w:t>
      </w:r>
      <w:proofErr w:type="spellStart"/>
      <w:r w:rsidRPr="00162214">
        <w:rPr>
          <w:rFonts w:ascii="Tahoma" w:hAnsi="Tahoma" w:cs="Traditional Arabic" w:hint="cs"/>
          <w:sz w:val="36"/>
          <w:szCs w:val="36"/>
          <w:rtl/>
        </w:rPr>
        <w:t>بإن</w:t>
      </w:r>
      <w:proofErr w:type="spellEnd"/>
      <w:r w:rsidRPr="00162214">
        <w:rPr>
          <w:rFonts w:ascii="Tahoma" w:hAnsi="Tahoma" w:cs="Traditional Arabic" w:hint="cs"/>
          <w:sz w:val="36"/>
          <w:szCs w:val="36"/>
          <w:rtl/>
        </w:rPr>
        <w:t>:((إن دماءكم وأموالكم عليكم حرام...))((وإنكم ستلقون ربكم...))((وإن ربا عباس بن عبدالمطلب موضوع كله...))((وإن كل دم في الجاهلية موضوع)) ((وإن أول دمائكم أضع...)) ولذلك تصدرت هذه المقاطع أداة التوكيد ((إن)) التي تضمن الإيصال والتثبيت إضافة إلى حسم التردد والشك في القبول والتلقي.</w:t>
      </w:r>
    </w:p>
    <w:p w:rsidR="00BF60DD" w:rsidRPr="00162214" w:rsidRDefault="00BF60DD" w:rsidP="00BF60DD">
      <w:pPr>
        <w:shd w:val="clear" w:color="auto" w:fill="FFFFFF"/>
        <w:spacing w:line="360" w:lineRule="atLeast"/>
        <w:rPr>
          <w:rFonts w:ascii="Tahoma" w:hAnsi="Tahoma" w:cs="Traditional Arabic"/>
          <w:sz w:val="36"/>
          <w:szCs w:val="36"/>
          <w:rtl/>
        </w:rPr>
      </w:pPr>
      <w:r w:rsidRPr="00162214">
        <w:rPr>
          <w:rFonts w:ascii="Tahoma" w:hAnsi="Tahoma" w:cs="Traditional Arabic" w:hint="cs"/>
          <w:sz w:val="36"/>
          <w:szCs w:val="36"/>
          <w:rtl/>
        </w:rPr>
        <w:t>ولقد ذهب البلاغيون إلى أن استخدام أداة التوكيد واحدة ضمن العبارة هي لحسم الشك والتردد. قال القزويني: ((وإن كان متصور الطرفين، متردداً في إسناد أحدهما إلى الآخر طالباً له حسن تقويته بمؤكد))</w:t>
      </w:r>
      <w:bookmarkStart w:id="18" w:name="_ftnref15"/>
      <w:r w:rsidRPr="00162214">
        <w:rPr>
          <w:rFonts w:cs="Traditional Arabic" w:hint="cs"/>
          <w:sz w:val="36"/>
          <w:szCs w:val="36"/>
          <w:vertAlign w:val="superscript"/>
          <w:rtl/>
          <w:lang w:bidi="ar-LB"/>
        </w:rPr>
        <w:t xml:space="preserve"> (</w:t>
      </w:r>
      <w:r w:rsidRPr="00162214">
        <w:rPr>
          <w:rStyle w:val="a7"/>
          <w:rFonts w:cs="Traditional Arabic"/>
          <w:sz w:val="36"/>
          <w:szCs w:val="36"/>
          <w:rtl/>
          <w:lang w:bidi="ar-LB"/>
        </w:rPr>
        <w:footnoteReference w:id="479"/>
      </w:r>
      <w:r w:rsidRPr="00162214">
        <w:rPr>
          <w:rFonts w:cs="Traditional Arabic" w:hint="cs"/>
          <w:sz w:val="36"/>
          <w:szCs w:val="36"/>
          <w:vertAlign w:val="superscript"/>
          <w:rtl/>
          <w:lang w:bidi="ar-LB"/>
        </w:rPr>
        <w:t>)</w:t>
      </w:r>
      <w:hyperlink r:id="rId41" w:anchor="_ftn15#_ftn15" w:history="1"/>
      <w:bookmarkEnd w:id="18"/>
      <w:r w:rsidR="005009C5">
        <w:rPr>
          <w:rFonts w:ascii="Tahoma" w:hAnsi="Tahoma" w:cs="Traditional Arabic" w:hint="cs"/>
          <w:sz w:val="36"/>
          <w:szCs w:val="36"/>
          <w:rtl/>
        </w:rPr>
        <w:t>.</w:t>
      </w:r>
    </w:p>
    <w:p w:rsidR="00BF60DD" w:rsidRPr="00162214" w:rsidRDefault="00BF60DD" w:rsidP="00BF60DD">
      <w:pPr>
        <w:shd w:val="clear" w:color="auto" w:fill="FFFFFF"/>
        <w:spacing w:line="360" w:lineRule="atLeast"/>
        <w:jc w:val="lowKashida"/>
        <w:rPr>
          <w:rFonts w:ascii="Tahoma" w:hAnsi="Tahoma" w:cs="Traditional Arabic"/>
          <w:sz w:val="36"/>
          <w:szCs w:val="36"/>
          <w:rtl/>
        </w:rPr>
      </w:pPr>
      <w:r w:rsidRPr="00162214">
        <w:rPr>
          <w:rFonts w:ascii="Tahoma" w:hAnsi="Tahoma" w:cs="Traditional Arabic" w:hint="cs"/>
          <w:sz w:val="36"/>
          <w:szCs w:val="36"/>
          <w:rtl/>
        </w:rPr>
        <w:t>وليس هذا الأمر مطرداً على نسق متواصل، فقد يخرج استخدام الأداة في غير هذا الموضع مراعاة لغير الظاهر، كما قرر البلاغيون أنفسهم، فقد ذكر القزويني نفسه ذلك في قوله: ((وكثيراً ما يخرج على خلافه، فينزل غير السائل منزلة السائل – أي المتردد الشاك – إذا قدم إليه ما يلوح له بحكم الخبر، فيستشرف له استشراف المتردد الطالب))</w:t>
      </w:r>
      <w:bookmarkStart w:id="19" w:name="_ftnref16"/>
      <w:r w:rsidRPr="00162214">
        <w:rPr>
          <w:rFonts w:cs="Traditional Arabic" w:hint="cs"/>
          <w:sz w:val="36"/>
          <w:szCs w:val="36"/>
          <w:vertAlign w:val="superscript"/>
          <w:rtl/>
          <w:lang w:bidi="ar-LB"/>
        </w:rPr>
        <w:t xml:space="preserve"> (</w:t>
      </w:r>
      <w:r w:rsidRPr="00162214">
        <w:rPr>
          <w:rStyle w:val="a7"/>
          <w:rFonts w:cs="Traditional Arabic"/>
          <w:sz w:val="36"/>
          <w:szCs w:val="36"/>
          <w:rtl/>
          <w:lang w:bidi="ar-LB"/>
        </w:rPr>
        <w:footnoteReference w:id="480"/>
      </w:r>
      <w:r w:rsidRPr="00162214">
        <w:rPr>
          <w:rFonts w:cs="Traditional Arabic" w:hint="cs"/>
          <w:sz w:val="36"/>
          <w:szCs w:val="36"/>
          <w:vertAlign w:val="superscript"/>
          <w:rtl/>
          <w:lang w:bidi="ar-LB"/>
        </w:rPr>
        <w:t>)</w:t>
      </w:r>
      <w:hyperlink r:id="rId42" w:anchor="_ftn16#_ftn16" w:history="1"/>
      <w:bookmarkEnd w:id="19"/>
      <w:r w:rsidR="005009C5">
        <w:rPr>
          <w:rFonts w:ascii="Tahoma" w:hAnsi="Tahoma" w:cs="Traditional Arabic" w:hint="cs"/>
          <w:sz w:val="36"/>
          <w:szCs w:val="36"/>
          <w:rtl/>
        </w:rPr>
        <w:t>.</w:t>
      </w:r>
    </w:p>
    <w:p w:rsidR="00BF60DD" w:rsidRPr="00162214" w:rsidRDefault="00BF60DD" w:rsidP="00BF60DD">
      <w:pPr>
        <w:shd w:val="clear" w:color="auto" w:fill="FFFFFF"/>
        <w:spacing w:line="360" w:lineRule="atLeast"/>
        <w:jc w:val="lowKashida"/>
        <w:rPr>
          <w:rFonts w:ascii="Tahoma" w:hAnsi="Tahoma" w:cs="Traditional Arabic"/>
          <w:sz w:val="36"/>
          <w:szCs w:val="36"/>
          <w:rtl/>
        </w:rPr>
      </w:pPr>
      <w:r w:rsidRPr="00162214">
        <w:rPr>
          <w:rFonts w:ascii="Tahoma" w:hAnsi="Tahoma" w:cs="Traditional Arabic" w:hint="cs"/>
          <w:sz w:val="36"/>
          <w:szCs w:val="36"/>
          <w:rtl/>
        </w:rPr>
        <w:t>ونحن نقول: إن أداة التوكيد سواء أكانت واحدة أم أكثر فإنها تقيد توثيق الأمر وضمان حسن تلقيه وأثره في نفس المتلقي واتخاذ موقف معين مضامينه، سواء أكان في الأمر شك أم لم يكن، وإلى جانب ذلك إشعار بأهمية الأحكام المعروضة ضماناً لحشد الطاقات النفسية والاجتماعية لاجتثاث ما علق بالنفوس والواقع المعيش من آثار وقيم نسخها الدين الإسلامي.</w:t>
      </w:r>
    </w:p>
    <w:p w:rsidR="00BF60DD" w:rsidRPr="00162214" w:rsidRDefault="00BF60DD" w:rsidP="00BF60DD">
      <w:pPr>
        <w:shd w:val="clear" w:color="auto" w:fill="FFFFFF"/>
        <w:spacing w:line="360" w:lineRule="atLeast"/>
        <w:rPr>
          <w:rFonts w:ascii="Tahoma" w:hAnsi="Tahoma" w:cs="Traditional Arabic"/>
          <w:sz w:val="36"/>
          <w:szCs w:val="36"/>
          <w:rtl/>
        </w:rPr>
      </w:pPr>
      <w:r w:rsidRPr="00162214">
        <w:rPr>
          <w:rFonts w:ascii="Tahoma" w:hAnsi="Tahoma" w:cs="Traditional Arabic" w:hint="cs"/>
          <w:sz w:val="36"/>
          <w:szCs w:val="36"/>
          <w:rtl/>
        </w:rPr>
        <w:t xml:space="preserve">  ويلفت أنظارنا أن المقاطع التي </w:t>
      </w:r>
      <w:proofErr w:type="spellStart"/>
      <w:r w:rsidRPr="00162214">
        <w:rPr>
          <w:rFonts w:ascii="Tahoma" w:hAnsi="Tahoma" w:cs="Traditional Arabic" w:hint="cs"/>
          <w:sz w:val="36"/>
          <w:szCs w:val="36"/>
          <w:rtl/>
        </w:rPr>
        <w:t>تصدرتها</w:t>
      </w:r>
      <w:proofErr w:type="spellEnd"/>
      <w:r w:rsidRPr="00162214">
        <w:rPr>
          <w:rFonts w:ascii="Tahoma" w:hAnsi="Tahoma" w:cs="Traditional Arabic" w:hint="cs"/>
          <w:sz w:val="36"/>
          <w:szCs w:val="36"/>
          <w:rtl/>
        </w:rPr>
        <w:t xml:space="preserve"> أدوات توكيد تخللتها مقاطع خلت من تلك</w:t>
      </w:r>
    </w:p>
    <w:p w:rsidR="00BF60DD" w:rsidRPr="00162214" w:rsidRDefault="00BF60DD" w:rsidP="00BF60DD">
      <w:pPr>
        <w:shd w:val="clear" w:color="auto" w:fill="FFFFFF"/>
        <w:spacing w:line="360" w:lineRule="atLeast"/>
        <w:rPr>
          <w:rFonts w:ascii="Tahoma" w:hAnsi="Tahoma" w:cs="Traditional Arabic"/>
          <w:sz w:val="36"/>
          <w:szCs w:val="36"/>
          <w:rtl/>
        </w:rPr>
      </w:pPr>
      <w:r w:rsidRPr="00162214">
        <w:rPr>
          <w:rFonts w:ascii="Tahoma" w:hAnsi="Tahoma" w:cs="Traditional Arabic" w:hint="cs"/>
          <w:sz w:val="36"/>
          <w:szCs w:val="36"/>
          <w:rtl/>
        </w:rPr>
        <w:t>الأدوات، مع أن مقتضى الظاهر أن تتصدر بها، لأن مضامينها ليست أدنى درجة من الأهمية عن مضامين تلك الجمل المؤكدة التي تكتنفها قبل وبعد.</w:t>
      </w:r>
    </w:p>
    <w:p w:rsidR="00BF60DD" w:rsidRPr="00162214" w:rsidRDefault="00BF60DD" w:rsidP="00BF60DD">
      <w:pPr>
        <w:shd w:val="clear" w:color="auto" w:fill="FFFFFF"/>
        <w:spacing w:line="360" w:lineRule="atLeast"/>
        <w:rPr>
          <w:rFonts w:ascii="Tahoma" w:hAnsi="Tahoma" w:cs="Traditional Arabic"/>
          <w:sz w:val="36"/>
          <w:szCs w:val="36"/>
          <w:rtl/>
        </w:rPr>
      </w:pPr>
      <w:r w:rsidRPr="00162214">
        <w:rPr>
          <w:rFonts w:ascii="Tahoma" w:hAnsi="Tahoma" w:cs="Traditional Arabic" w:hint="cs"/>
          <w:sz w:val="36"/>
          <w:szCs w:val="36"/>
          <w:rtl/>
        </w:rPr>
        <w:lastRenderedPageBreak/>
        <w:t>((ومن هذه المقاطع قوله (صلى الله عليه وسلم):((تظلمون ولا تظلمون))((قضى الله أنه لا ربا))</w:t>
      </w:r>
      <w:r w:rsidRPr="00162214">
        <w:rPr>
          <w:rFonts w:ascii="Tahoma" w:hAnsi="Tahoma" w:cs="Traditional Arabic" w:hint="cs"/>
          <w:sz w:val="36"/>
          <w:szCs w:val="36"/>
          <w:rtl/>
        </w:rPr>
        <w:br/>
        <w:t>والجواب عن ذلك يتطلب النظر إلى الموضوع من جهتين:</w:t>
      </w:r>
    </w:p>
    <w:p w:rsidR="00BF60DD" w:rsidRPr="00162214" w:rsidRDefault="00BF60DD" w:rsidP="00BF60DD">
      <w:pPr>
        <w:shd w:val="clear" w:color="auto" w:fill="FFFFFF"/>
        <w:spacing w:line="360" w:lineRule="atLeast"/>
        <w:jc w:val="lowKashida"/>
        <w:rPr>
          <w:rFonts w:ascii="Tahoma" w:hAnsi="Tahoma" w:cs="Traditional Arabic"/>
          <w:sz w:val="36"/>
          <w:szCs w:val="36"/>
          <w:rtl/>
        </w:rPr>
      </w:pPr>
      <w:r w:rsidRPr="00162214">
        <w:rPr>
          <w:rFonts w:ascii="Tahoma" w:hAnsi="Tahoma" w:cs="Traditional Arabic" w:hint="cs"/>
          <w:sz w:val="36"/>
          <w:szCs w:val="36"/>
          <w:rtl/>
        </w:rPr>
        <w:t>الأولى: أن الرسول (صلى الله عليه وسلم) استشهد بآية كريمة، والاستشهاد لا يحتمل الإضافة والزيادة.</w:t>
      </w:r>
    </w:p>
    <w:p w:rsidR="00BF60DD" w:rsidRPr="00162214" w:rsidRDefault="00BF60DD" w:rsidP="00BF60DD">
      <w:pPr>
        <w:shd w:val="clear" w:color="auto" w:fill="FFFFFF"/>
        <w:spacing w:line="360" w:lineRule="atLeast"/>
        <w:jc w:val="lowKashida"/>
        <w:rPr>
          <w:rFonts w:ascii="Tahoma" w:hAnsi="Tahoma" w:cs="Traditional Arabic"/>
          <w:sz w:val="36"/>
          <w:szCs w:val="36"/>
          <w:rtl/>
        </w:rPr>
      </w:pPr>
      <w:r w:rsidRPr="00162214">
        <w:rPr>
          <w:rFonts w:ascii="Tahoma" w:hAnsi="Tahoma" w:cs="Traditional Arabic" w:hint="cs"/>
          <w:sz w:val="36"/>
          <w:szCs w:val="36"/>
          <w:rtl/>
        </w:rPr>
        <w:t>الثانية: أن الاستغناء عن أدوات التوكيد في عرف البلاغيين لأمرين: إما أن المخاطب خالي الذهن، أي أنه غير متردد في قبول الحكم، أو غير منكر له حتى يتطلب أداة للتوكيد، وأما أن المتكلم ينزل المتردد أو المنكر منزلة خالي الذهن، لأن الموضوع مما لا يحتمل شكاً أو إنكاراً.</w:t>
      </w:r>
    </w:p>
    <w:p w:rsidR="00BF60DD" w:rsidRPr="00162214" w:rsidRDefault="00BF60DD" w:rsidP="00BF60DD">
      <w:pPr>
        <w:shd w:val="clear" w:color="auto" w:fill="FFFFFF"/>
        <w:spacing w:line="360" w:lineRule="atLeast"/>
        <w:rPr>
          <w:rFonts w:ascii="Tahoma" w:hAnsi="Tahoma" w:cs="Traditional Arabic"/>
          <w:sz w:val="36"/>
          <w:szCs w:val="36"/>
          <w:rtl/>
        </w:rPr>
      </w:pPr>
      <w:r w:rsidRPr="00162214">
        <w:rPr>
          <w:rFonts w:ascii="Tahoma" w:hAnsi="Tahoma" w:cs="Traditional Arabic" w:hint="cs"/>
          <w:sz w:val="36"/>
          <w:szCs w:val="36"/>
          <w:rtl/>
        </w:rPr>
        <w:t>قال القزويني في بيان ذلك:</w:t>
      </w:r>
    </w:p>
    <w:p w:rsidR="00BF60DD" w:rsidRPr="00162214" w:rsidRDefault="00BF60DD" w:rsidP="00BF60DD">
      <w:pPr>
        <w:shd w:val="clear" w:color="auto" w:fill="FFFFFF"/>
        <w:spacing w:line="360" w:lineRule="atLeast"/>
        <w:rPr>
          <w:rFonts w:ascii="Tahoma" w:hAnsi="Tahoma" w:cs="Traditional Arabic"/>
          <w:sz w:val="36"/>
          <w:szCs w:val="36"/>
          <w:rtl/>
        </w:rPr>
      </w:pPr>
      <w:r w:rsidRPr="00162214">
        <w:rPr>
          <w:rFonts w:ascii="Tahoma" w:hAnsi="Tahoma" w:cs="Traditional Arabic" w:hint="cs"/>
          <w:sz w:val="36"/>
          <w:szCs w:val="36"/>
          <w:rtl/>
        </w:rPr>
        <w:t>((فإن كان المخاطب خالي الذهن من الحكم بأحد طرفي الخبر على الآخر، والتردد فيه استغنى عن مؤكدات الحكم))</w:t>
      </w:r>
      <w:bookmarkStart w:id="20" w:name="_ftnref24"/>
      <w:r w:rsidRPr="00162214">
        <w:rPr>
          <w:rFonts w:cs="Traditional Arabic" w:hint="cs"/>
          <w:sz w:val="36"/>
          <w:szCs w:val="36"/>
          <w:vertAlign w:val="superscript"/>
          <w:rtl/>
          <w:lang w:bidi="ar-LB"/>
        </w:rPr>
        <w:t xml:space="preserve"> (</w:t>
      </w:r>
      <w:r w:rsidRPr="00162214">
        <w:rPr>
          <w:rStyle w:val="a7"/>
          <w:rFonts w:cs="Traditional Arabic"/>
          <w:sz w:val="36"/>
          <w:szCs w:val="36"/>
          <w:rtl/>
          <w:lang w:bidi="ar-LB"/>
        </w:rPr>
        <w:footnoteReference w:id="481"/>
      </w:r>
      <w:r w:rsidRPr="00162214">
        <w:rPr>
          <w:rFonts w:cs="Traditional Arabic" w:hint="cs"/>
          <w:sz w:val="36"/>
          <w:szCs w:val="36"/>
          <w:vertAlign w:val="superscript"/>
          <w:rtl/>
          <w:lang w:bidi="ar-LB"/>
        </w:rPr>
        <w:t>)</w:t>
      </w:r>
      <w:hyperlink r:id="rId43" w:anchor="_ftn24#_ftn24" w:history="1"/>
      <w:bookmarkEnd w:id="20"/>
      <w:r w:rsidR="005009C5">
        <w:rPr>
          <w:rFonts w:ascii="Tahoma" w:hAnsi="Tahoma" w:cs="Traditional Arabic" w:hint="cs"/>
          <w:sz w:val="36"/>
          <w:szCs w:val="36"/>
          <w:rtl/>
        </w:rPr>
        <w:t>.</w:t>
      </w:r>
    </w:p>
    <w:p w:rsidR="00BF60DD" w:rsidRPr="00162214" w:rsidRDefault="00BF60DD" w:rsidP="00BF60DD">
      <w:pPr>
        <w:shd w:val="clear" w:color="auto" w:fill="FFFFFF"/>
        <w:spacing w:line="360" w:lineRule="atLeast"/>
        <w:jc w:val="lowKashida"/>
        <w:rPr>
          <w:rFonts w:ascii="Tahoma" w:hAnsi="Tahoma" w:cs="Traditional Arabic"/>
          <w:sz w:val="36"/>
          <w:szCs w:val="36"/>
          <w:rtl/>
        </w:rPr>
      </w:pPr>
      <w:r w:rsidRPr="00162214">
        <w:rPr>
          <w:rFonts w:ascii="Tahoma" w:hAnsi="Tahoma" w:cs="Traditional Arabic" w:hint="cs"/>
          <w:sz w:val="36"/>
          <w:szCs w:val="36"/>
          <w:rtl/>
        </w:rPr>
        <w:t>((وكذلك ينزل المنكر منزلة غير المنكر، إذا كان معه إن تأمله ارتدع عن الإنكار، كما يقال لمنكر الإسلام ((الإسلام حق)) وعليه قوله تعالى في حق القرآن ((لا ريب فيه))</w:t>
      </w:r>
      <w:bookmarkStart w:id="21" w:name="_ftnref25"/>
      <w:r w:rsidRPr="00162214">
        <w:rPr>
          <w:rFonts w:cs="Traditional Arabic" w:hint="cs"/>
          <w:sz w:val="36"/>
          <w:szCs w:val="36"/>
          <w:vertAlign w:val="superscript"/>
          <w:rtl/>
          <w:lang w:bidi="ar-LB"/>
        </w:rPr>
        <w:t xml:space="preserve"> (</w:t>
      </w:r>
      <w:r w:rsidRPr="00162214">
        <w:rPr>
          <w:rStyle w:val="a7"/>
          <w:rFonts w:cs="Traditional Arabic"/>
          <w:sz w:val="36"/>
          <w:szCs w:val="36"/>
          <w:rtl/>
          <w:lang w:bidi="ar-LB"/>
        </w:rPr>
        <w:footnoteReference w:id="482"/>
      </w:r>
      <w:r w:rsidRPr="00162214">
        <w:rPr>
          <w:rFonts w:cs="Traditional Arabic" w:hint="cs"/>
          <w:sz w:val="36"/>
          <w:szCs w:val="36"/>
          <w:vertAlign w:val="superscript"/>
          <w:rtl/>
          <w:lang w:bidi="ar-LB"/>
        </w:rPr>
        <w:t>)</w:t>
      </w:r>
      <w:hyperlink r:id="rId44" w:anchor="_ftn25#_ftn25" w:history="1"/>
      <w:bookmarkEnd w:id="21"/>
      <w:r w:rsidRPr="00162214">
        <w:rPr>
          <w:rFonts w:ascii="Tahoma" w:hAnsi="Tahoma" w:cs="Traditional Arabic" w:hint="cs"/>
          <w:sz w:val="36"/>
          <w:szCs w:val="36"/>
          <w:rtl/>
        </w:rPr>
        <w:t xml:space="preserve"> </w:t>
      </w:r>
      <w:r w:rsidR="005009C5">
        <w:rPr>
          <w:rFonts w:ascii="Tahoma" w:hAnsi="Tahoma" w:cs="Traditional Arabic" w:hint="cs"/>
          <w:sz w:val="36"/>
          <w:szCs w:val="36"/>
          <w:rtl/>
        </w:rPr>
        <w:t>.</w:t>
      </w:r>
    </w:p>
    <w:p w:rsidR="00BF60DD" w:rsidRPr="00162214" w:rsidRDefault="00BF60DD" w:rsidP="00BF60DD">
      <w:pPr>
        <w:shd w:val="clear" w:color="auto" w:fill="FFFFFF"/>
        <w:spacing w:line="360" w:lineRule="atLeast"/>
        <w:rPr>
          <w:rFonts w:ascii="Tahoma" w:hAnsi="Tahoma" w:cs="Traditional Arabic"/>
          <w:sz w:val="36"/>
          <w:szCs w:val="36"/>
          <w:rtl/>
        </w:rPr>
      </w:pPr>
      <w:r w:rsidRPr="00162214">
        <w:rPr>
          <w:rFonts w:ascii="Tahoma" w:hAnsi="Tahoma" w:cs="Traditional Arabic" w:hint="cs"/>
          <w:sz w:val="36"/>
          <w:szCs w:val="36"/>
          <w:rtl/>
        </w:rPr>
        <w:t>وكأن الله تعالى جعل انتفاء ظلم المؤمن لأخيه المؤمن في معيار الإسلام أمراً لا مشاحة فيه، أي أنه من مستلزمات الروابط الإسلامية في ظل المجتمع الإسلامي أن يخلو من الظلم.</w:t>
      </w:r>
    </w:p>
    <w:p w:rsidR="00BF60DD" w:rsidRPr="00162214" w:rsidRDefault="00BF60DD" w:rsidP="00BF60DD">
      <w:pPr>
        <w:shd w:val="clear" w:color="auto" w:fill="FFFFFF"/>
        <w:spacing w:line="360" w:lineRule="atLeast"/>
        <w:jc w:val="lowKashida"/>
        <w:rPr>
          <w:rFonts w:ascii="Tahoma" w:hAnsi="Tahoma" w:cs="Traditional Arabic"/>
          <w:sz w:val="36"/>
          <w:szCs w:val="36"/>
          <w:rtl/>
        </w:rPr>
      </w:pPr>
      <w:r w:rsidRPr="00162214">
        <w:rPr>
          <w:rFonts w:ascii="Tahoma" w:hAnsi="Tahoma" w:cs="Traditional Arabic" w:hint="cs"/>
          <w:sz w:val="36"/>
          <w:szCs w:val="36"/>
          <w:rtl/>
        </w:rPr>
        <w:br/>
        <w:t>وقوله (صلى الله عليه وسلم): قضى الله أنه لا ربا.</w:t>
      </w:r>
    </w:p>
    <w:p w:rsidR="00BF60DD" w:rsidRPr="00162214" w:rsidRDefault="00BF60DD" w:rsidP="00BF60DD">
      <w:pPr>
        <w:shd w:val="clear" w:color="auto" w:fill="FFFFFF"/>
        <w:spacing w:line="360" w:lineRule="atLeast"/>
        <w:jc w:val="lowKashida"/>
        <w:rPr>
          <w:rFonts w:ascii="Tahoma" w:hAnsi="Tahoma" w:cs="Traditional Arabic"/>
          <w:sz w:val="36"/>
          <w:szCs w:val="36"/>
          <w:rtl/>
        </w:rPr>
      </w:pPr>
      <w:r w:rsidRPr="00162214">
        <w:rPr>
          <w:rFonts w:ascii="Tahoma" w:hAnsi="Tahoma" w:cs="Traditional Arabic" w:hint="cs"/>
          <w:sz w:val="36"/>
          <w:szCs w:val="36"/>
          <w:rtl/>
        </w:rPr>
        <w:t>أرى أن ننظر فيه من وجهتين:</w:t>
      </w:r>
    </w:p>
    <w:p w:rsidR="00BF60DD" w:rsidRPr="00162214" w:rsidRDefault="00BF60DD" w:rsidP="00BF60DD">
      <w:pPr>
        <w:shd w:val="clear" w:color="auto" w:fill="FFFFFF"/>
        <w:spacing w:line="360" w:lineRule="atLeast"/>
        <w:jc w:val="lowKashida"/>
        <w:rPr>
          <w:rFonts w:ascii="Tahoma" w:hAnsi="Tahoma" w:cs="Traditional Arabic"/>
          <w:sz w:val="36"/>
          <w:szCs w:val="36"/>
          <w:rtl/>
        </w:rPr>
      </w:pPr>
      <w:r w:rsidRPr="00162214">
        <w:rPr>
          <w:rFonts w:ascii="Tahoma" w:hAnsi="Tahoma" w:cs="Traditional Arabic" w:hint="cs"/>
          <w:sz w:val="36"/>
          <w:szCs w:val="36"/>
          <w:rtl/>
        </w:rPr>
        <w:t>الأولى: إن خلو المقطع من أدوات التوكيد هو أيضاً من باب إنزال المتردد أو المنكر منزلة خالي الذهن لوضوح الأمر وبداهته، فكيف يصح في شرع قوامه العدل والحق أن يكون فيه إباحة للربا وهو ظلم فاحش.</w:t>
      </w:r>
    </w:p>
    <w:p w:rsidR="00BF60DD" w:rsidRPr="00162214" w:rsidRDefault="00BF60DD" w:rsidP="00BF60DD">
      <w:pPr>
        <w:shd w:val="clear" w:color="auto" w:fill="FFFFFF"/>
        <w:spacing w:line="360" w:lineRule="atLeast"/>
        <w:jc w:val="lowKashida"/>
        <w:rPr>
          <w:rFonts w:ascii="Tahoma" w:hAnsi="Tahoma" w:cs="Traditional Arabic"/>
          <w:sz w:val="36"/>
          <w:szCs w:val="36"/>
          <w:rtl/>
        </w:rPr>
      </w:pPr>
      <w:r w:rsidRPr="00162214">
        <w:rPr>
          <w:rFonts w:ascii="Tahoma" w:hAnsi="Tahoma" w:cs="Traditional Arabic" w:hint="cs"/>
          <w:sz w:val="36"/>
          <w:szCs w:val="36"/>
          <w:rtl/>
        </w:rPr>
        <w:t>الثانية: إنني ألمح أن الصيغة التي سبقت بها العبارة مؤكدة لذاتها، وهذا يدعونا إلى القول أن في المقطع توكيداً ضمنياً يوحي به عموم العبارة، فهل يفهم من الفعل ((قضى)) غير الأمر الجازم الذي لا محيد عنه، وهل يفهم من قوله ((لا ربا)) بهذا النفي غير أن يكون الحكم حاسماً لا خلاف عليه.</w:t>
      </w:r>
    </w:p>
    <w:p w:rsidR="00BF60DD" w:rsidRPr="00162214" w:rsidRDefault="00BF60DD" w:rsidP="00BF60DD">
      <w:pPr>
        <w:shd w:val="clear" w:color="auto" w:fill="FFFFFF"/>
        <w:spacing w:line="360" w:lineRule="atLeast"/>
        <w:jc w:val="lowKashida"/>
        <w:rPr>
          <w:rFonts w:ascii="Tahoma" w:hAnsi="Tahoma" w:cs="Traditional Arabic"/>
          <w:sz w:val="36"/>
          <w:szCs w:val="36"/>
          <w:rtl/>
        </w:rPr>
      </w:pPr>
      <w:r w:rsidRPr="00162214">
        <w:rPr>
          <w:rFonts w:ascii="Tahoma" w:hAnsi="Tahoma" w:cs="Traditional Arabic" w:hint="cs"/>
          <w:sz w:val="36"/>
          <w:szCs w:val="36"/>
          <w:rtl/>
        </w:rPr>
        <w:lastRenderedPageBreak/>
        <w:t xml:space="preserve">ويشبه ذلك ما يستخدم من العبارات الشائعة من قولهم: يجب أن – ولابد أن – ولا مناص من، أليست هذه الصيغ مما يحمل التوكيد ضمناً من </w:t>
      </w:r>
      <w:proofErr w:type="spellStart"/>
      <w:r w:rsidRPr="00162214">
        <w:rPr>
          <w:rFonts w:ascii="Tahoma" w:hAnsi="Tahoma" w:cs="Traditional Arabic" w:hint="cs"/>
          <w:sz w:val="36"/>
          <w:szCs w:val="36"/>
          <w:rtl/>
        </w:rPr>
        <w:t>تضاعيفها.وبهذا</w:t>
      </w:r>
      <w:proofErr w:type="spellEnd"/>
      <w:r w:rsidRPr="00162214">
        <w:rPr>
          <w:rFonts w:ascii="Tahoma" w:hAnsi="Tahoma" w:cs="Traditional Arabic" w:hint="cs"/>
          <w:sz w:val="36"/>
          <w:szCs w:val="36"/>
          <w:rtl/>
        </w:rPr>
        <w:t xml:space="preserve"> يمكننا أن نضيف نوعاً جديداً لأساليب التوكيد المعنوي واللفظي نسميه بالتوكيد الضمني. وهو ما يستفاد من عموم العبارة التي تساق بحيث لا تحتمل من المعاني إلا وجهاً واحداً يفيد الجزم والحسم والتوكيد.</w:t>
      </w:r>
    </w:p>
    <w:p w:rsidR="00BF60DD" w:rsidRPr="00162214" w:rsidRDefault="00BF60DD" w:rsidP="00BF60DD">
      <w:pPr>
        <w:jc w:val="both"/>
        <w:rPr>
          <w:rFonts w:cs="Traditional Arabic"/>
          <w:sz w:val="36"/>
          <w:szCs w:val="36"/>
          <w:rtl/>
        </w:rPr>
      </w:pPr>
      <w:r w:rsidRPr="00162214">
        <w:rPr>
          <w:rFonts w:ascii="Tahoma" w:hAnsi="Tahoma" w:cs="Traditional Arabic" w:hint="cs"/>
          <w:sz w:val="36"/>
          <w:szCs w:val="36"/>
          <w:rtl/>
        </w:rPr>
        <w:t xml:space="preserve"> </w:t>
      </w:r>
    </w:p>
    <w:p w:rsidR="00BF60DD" w:rsidRPr="00162214" w:rsidRDefault="00BF60DD" w:rsidP="00BF60DD">
      <w:pPr>
        <w:jc w:val="lowKashida"/>
        <w:rPr>
          <w:rFonts w:cs="Traditional Arabic"/>
          <w:sz w:val="36"/>
          <w:szCs w:val="36"/>
          <w:rtl/>
        </w:rPr>
      </w:pPr>
      <w:r w:rsidRPr="00162214">
        <w:rPr>
          <w:rFonts w:cs="Traditional Arabic" w:hint="cs"/>
          <w:sz w:val="36"/>
          <w:szCs w:val="36"/>
          <w:rtl/>
        </w:rPr>
        <w:t>وأنظر الى ( كل ) وهي موضوعة للشمول واستغراق الأفراد</w:t>
      </w:r>
      <w:r w:rsidRPr="00162214">
        <w:rPr>
          <w:rFonts w:ascii="Verdana" w:hAnsi="Verdana" w:cs="Traditional Arabic"/>
          <w:sz w:val="36"/>
          <w:szCs w:val="36"/>
          <w:rtl/>
        </w:rPr>
        <w:t xml:space="preserve"> </w:t>
      </w:r>
      <w:r w:rsidRPr="00162214">
        <w:rPr>
          <w:rFonts w:ascii="Verdana" w:hAnsi="Verdana" w:cs="Traditional Arabic" w:hint="cs"/>
          <w:sz w:val="36"/>
          <w:szCs w:val="36"/>
          <w:rtl/>
        </w:rPr>
        <w:t>ومنها</w:t>
      </w:r>
      <w:r w:rsidR="005009C5">
        <w:rPr>
          <w:rFonts w:ascii="Verdana" w:hAnsi="Verdana" w:cs="Traditional Arabic" w:hint="cs"/>
          <w:sz w:val="36"/>
          <w:szCs w:val="36"/>
          <w:rtl/>
        </w:rPr>
        <w:t>:</w:t>
      </w:r>
      <w:r w:rsidRPr="00162214">
        <w:rPr>
          <w:rFonts w:ascii="Verdana" w:hAnsi="Verdana" w:cs="Traditional Arabic" w:hint="cs"/>
          <w:sz w:val="36"/>
          <w:szCs w:val="36"/>
          <w:rtl/>
        </w:rPr>
        <w:t xml:space="preserve"> ( </w:t>
      </w:r>
      <w:r w:rsidRPr="00162214">
        <w:rPr>
          <w:rFonts w:ascii="Verdana" w:hAnsi="Verdana" w:cs="Traditional Arabic"/>
          <w:sz w:val="36"/>
          <w:szCs w:val="36"/>
          <w:rtl/>
        </w:rPr>
        <w:t>كل شيء من أمر الجاهلية تحت قدمي موضوع</w:t>
      </w:r>
      <w:r w:rsidRPr="00162214">
        <w:rPr>
          <w:rFonts w:cs="Traditional Arabic" w:hint="cs"/>
          <w:sz w:val="36"/>
          <w:szCs w:val="36"/>
          <w:rtl/>
        </w:rPr>
        <w:t>) و(كل دم كان في الجاهلية موضوع) و</w:t>
      </w:r>
      <w:r w:rsidRPr="00162214">
        <w:rPr>
          <w:rFonts w:ascii="Verdana" w:hAnsi="Verdana" w:cs="Traditional Arabic"/>
          <w:sz w:val="36"/>
          <w:szCs w:val="36"/>
          <w:rtl/>
        </w:rPr>
        <w:t>كل مسلم أخ للمسلم</w:t>
      </w:r>
      <w:r w:rsidRPr="00162214">
        <w:rPr>
          <w:rFonts w:cs="Traditional Arabic" w:hint="cs"/>
          <w:sz w:val="36"/>
          <w:szCs w:val="36"/>
          <w:rtl/>
        </w:rPr>
        <w:t xml:space="preserve">)وكُلكُّمْ </w:t>
      </w:r>
      <w:proofErr w:type="spellStart"/>
      <w:r w:rsidRPr="00162214">
        <w:rPr>
          <w:rFonts w:cs="Traditional Arabic" w:hint="cs"/>
          <w:sz w:val="36"/>
          <w:szCs w:val="36"/>
          <w:rtl/>
        </w:rPr>
        <w:t>لآدمَ،وآدمُ</w:t>
      </w:r>
      <w:proofErr w:type="spellEnd"/>
      <w:r w:rsidRPr="00162214">
        <w:rPr>
          <w:rFonts w:cs="Traditional Arabic" w:hint="cs"/>
          <w:sz w:val="36"/>
          <w:szCs w:val="36"/>
          <w:rtl/>
        </w:rPr>
        <w:t xml:space="preserve"> من تُراب)</w:t>
      </w:r>
      <w:r w:rsidR="005009C5">
        <w:rPr>
          <w:rFonts w:cs="Traditional Arabic" w:hint="cs"/>
          <w:sz w:val="36"/>
          <w:szCs w:val="36"/>
          <w:rtl/>
        </w:rPr>
        <w:t>.</w:t>
      </w:r>
      <w:r w:rsidRPr="00162214">
        <w:rPr>
          <w:rFonts w:cs="Traditional Arabic" w:hint="cs"/>
          <w:sz w:val="36"/>
          <w:szCs w:val="36"/>
          <w:rtl/>
        </w:rPr>
        <w:t xml:space="preserve"> فكل ما يأتي من الجاهلية مما لا يقره الاسلام وكل الدماء التي تعاملوا بها موضوعة متروكة</w:t>
      </w:r>
      <w:r w:rsidR="005009C5">
        <w:rPr>
          <w:rFonts w:cs="Traditional Arabic" w:hint="cs"/>
          <w:sz w:val="36"/>
          <w:szCs w:val="36"/>
          <w:rtl/>
        </w:rPr>
        <w:t>،</w:t>
      </w:r>
      <w:r w:rsidRPr="00162214">
        <w:rPr>
          <w:rFonts w:cs="Traditional Arabic" w:hint="cs"/>
          <w:sz w:val="36"/>
          <w:szCs w:val="36"/>
          <w:rtl/>
        </w:rPr>
        <w:t xml:space="preserve"> كما كل مسلم صغيرا أو كبيرا ذكرا أو أنثى أخ في الاسلام كما أن كل البشرية عامة </w:t>
      </w:r>
      <w:proofErr w:type="spellStart"/>
      <w:r w:rsidRPr="00162214">
        <w:rPr>
          <w:rFonts w:cs="Traditional Arabic" w:hint="cs"/>
          <w:sz w:val="36"/>
          <w:szCs w:val="36"/>
          <w:rtl/>
        </w:rPr>
        <w:t>بأبيضها</w:t>
      </w:r>
      <w:proofErr w:type="spellEnd"/>
      <w:r w:rsidRPr="00162214">
        <w:rPr>
          <w:rFonts w:cs="Traditional Arabic" w:hint="cs"/>
          <w:sz w:val="36"/>
          <w:szCs w:val="36"/>
          <w:rtl/>
        </w:rPr>
        <w:t xml:space="preserve"> وأسودها وقصيرها وطويلها </w:t>
      </w:r>
      <w:proofErr w:type="spellStart"/>
      <w:r w:rsidRPr="00162214">
        <w:rPr>
          <w:rFonts w:cs="Traditional Arabic" w:hint="cs"/>
          <w:sz w:val="36"/>
          <w:szCs w:val="36"/>
          <w:rtl/>
        </w:rPr>
        <w:t>ورفيعها</w:t>
      </w:r>
      <w:proofErr w:type="spellEnd"/>
      <w:r w:rsidRPr="00162214">
        <w:rPr>
          <w:rFonts w:cs="Traditional Arabic" w:hint="cs"/>
          <w:sz w:val="36"/>
          <w:szCs w:val="36"/>
          <w:rtl/>
        </w:rPr>
        <w:t xml:space="preserve"> ووضيعها </w:t>
      </w:r>
      <w:proofErr w:type="spellStart"/>
      <w:r w:rsidRPr="00162214">
        <w:rPr>
          <w:rFonts w:cs="Traditional Arabic" w:hint="cs"/>
          <w:sz w:val="36"/>
          <w:szCs w:val="36"/>
          <w:rtl/>
        </w:rPr>
        <w:t>وفقيرها</w:t>
      </w:r>
      <w:proofErr w:type="spellEnd"/>
      <w:r w:rsidRPr="00162214">
        <w:rPr>
          <w:rFonts w:cs="Traditional Arabic" w:hint="cs"/>
          <w:sz w:val="36"/>
          <w:szCs w:val="36"/>
          <w:rtl/>
        </w:rPr>
        <w:t xml:space="preserve"> وغنيها وحاكمها </w:t>
      </w:r>
      <w:proofErr w:type="spellStart"/>
      <w:r w:rsidRPr="00162214">
        <w:rPr>
          <w:rFonts w:cs="Traditional Arabic" w:hint="cs"/>
          <w:sz w:val="36"/>
          <w:szCs w:val="36"/>
          <w:rtl/>
        </w:rPr>
        <w:t>ومحكومها</w:t>
      </w:r>
      <w:proofErr w:type="spellEnd"/>
      <w:r w:rsidRPr="00162214">
        <w:rPr>
          <w:rFonts w:cs="Traditional Arabic" w:hint="cs"/>
          <w:sz w:val="36"/>
          <w:szCs w:val="36"/>
          <w:rtl/>
        </w:rPr>
        <w:t xml:space="preserve"> من آدم وكل بني آدم من تراب</w:t>
      </w:r>
      <w:r w:rsidR="005009C5">
        <w:rPr>
          <w:rFonts w:cs="Traditional Arabic" w:hint="cs"/>
          <w:sz w:val="36"/>
          <w:szCs w:val="36"/>
          <w:rtl/>
        </w:rPr>
        <w:t>.</w:t>
      </w:r>
    </w:p>
    <w:p w:rsidR="00BF60DD" w:rsidRPr="00162214" w:rsidRDefault="00BF60DD" w:rsidP="00BF60DD">
      <w:pPr>
        <w:shd w:val="clear" w:color="auto" w:fill="FFFFFF"/>
        <w:spacing w:line="360" w:lineRule="atLeast"/>
        <w:jc w:val="lowKashida"/>
        <w:rPr>
          <w:rFonts w:ascii="Tahoma" w:hAnsi="Tahoma" w:cs="Traditional Arabic"/>
          <w:sz w:val="36"/>
          <w:szCs w:val="36"/>
          <w:rtl/>
        </w:rPr>
      </w:pPr>
      <w:r w:rsidRPr="00162214">
        <w:rPr>
          <w:rFonts w:ascii="Tahoma" w:hAnsi="Tahoma" w:cs="Traditional Arabic" w:hint="cs"/>
          <w:sz w:val="36"/>
          <w:szCs w:val="36"/>
          <w:rtl/>
        </w:rPr>
        <w:t xml:space="preserve">وأنظر الى تقدم الخبر (الجار والمجرور) على المبتدأ في قوله (صلى الله عليه وسلم): ((ولكن لكم رؤوس أموالكم)) فإنه إشعار إلى أن ما كان غير محذور يعود إلى أصحابه؛ فرؤوس الأموال حق مشروع من حقوقهم دون ما يتمخض عن الربا من أموال لا يباح لهم تملكها </w:t>
      </w:r>
      <w:proofErr w:type="spellStart"/>
      <w:r w:rsidRPr="00162214">
        <w:rPr>
          <w:rFonts w:ascii="Tahoma" w:hAnsi="Tahoma" w:cs="Traditional Arabic" w:hint="cs"/>
          <w:sz w:val="36"/>
          <w:szCs w:val="36"/>
          <w:rtl/>
        </w:rPr>
        <w:t>وحيازتها.ومن</w:t>
      </w:r>
      <w:proofErr w:type="spellEnd"/>
      <w:r w:rsidRPr="00162214">
        <w:rPr>
          <w:rFonts w:ascii="Tahoma" w:hAnsi="Tahoma" w:cs="Traditional Arabic" w:hint="cs"/>
          <w:sz w:val="36"/>
          <w:szCs w:val="36"/>
          <w:rtl/>
        </w:rPr>
        <w:t xml:space="preserve"> أجل أن لا يظنوا أنهم سيضيعون كل شيء بعث في نفوسهم الطمأنينة من خلال (لكم) وهو خبر مقدم، لو قال: ولكن رؤوس أموالكم لكم، فلربما ذهبت الظنون أنها هي الأخرى ستضيع، فالخبر هو الأهم في أن يذكر أولاً، فإن تقدمه باعث على الطمأنينة وراحة البال وفي بلاغة التقديم يقول القزويني:((إن تكون العناية بتقديمه والاعتناء بشأنه بكونه في نفسه نصب عينك، والتفات خاطرك إليه في التزايد.... أو لعارض يورثه ذلك، كما إذا توهمت إن مخاطبك ملتفت الخاطر إليه ينتظر أن تذكره، فيبرر في معرض أمر يتجدد في شأنه التقاضي ساعة فساعة، فمتى تجد له مجالاً للذكر صالحاً أوردته))</w:t>
      </w:r>
      <w:bookmarkStart w:id="22" w:name="_ftnref23"/>
      <w:r w:rsidR="0011010A" w:rsidRPr="00162214">
        <w:rPr>
          <w:rFonts w:ascii="Tahoma" w:hAnsi="Tahoma" w:cs="Traditional Arabic"/>
          <w:sz w:val="36"/>
          <w:szCs w:val="36"/>
          <w:rtl/>
        </w:rPr>
        <w:fldChar w:fldCharType="begin"/>
      </w:r>
      <w:r w:rsidRPr="00162214">
        <w:rPr>
          <w:rFonts w:ascii="Tahoma" w:hAnsi="Tahoma" w:cs="Traditional Arabic"/>
          <w:sz w:val="36"/>
          <w:szCs w:val="36"/>
          <w:rtl/>
        </w:rPr>
        <w:instrText xml:space="preserve"> </w:instrText>
      </w:r>
      <w:r w:rsidRPr="00162214">
        <w:rPr>
          <w:rFonts w:ascii="Tahoma" w:hAnsi="Tahoma" w:cs="Traditional Arabic"/>
          <w:sz w:val="36"/>
          <w:szCs w:val="36"/>
        </w:rPr>
        <w:instrText>HYPERLINK "http://www.alukah.net/Articles/Article.aspx?CategoryID=78&amp;ArticleID=392" \l "_ftn23#_ftn23" \o</w:instrText>
      </w:r>
      <w:r w:rsidRPr="00162214">
        <w:rPr>
          <w:rFonts w:ascii="Tahoma" w:hAnsi="Tahoma" w:cs="Traditional Arabic"/>
          <w:sz w:val="36"/>
          <w:szCs w:val="36"/>
          <w:rtl/>
        </w:rPr>
        <w:instrText xml:space="preserve"> "" </w:instrText>
      </w:r>
      <w:r w:rsidR="0011010A" w:rsidRPr="00162214">
        <w:rPr>
          <w:rFonts w:ascii="Tahoma" w:hAnsi="Tahoma" w:cs="Traditional Arabic"/>
          <w:sz w:val="36"/>
          <w:szCs w:val="36"/>
          <w:rtl/>
        </w:rPr>
        <w:fldChar w:fldCharType="end"/>
      </w:r>
      <w:bookmarkEnd w:id="22"/>
      <w:r w:rsidRPr="00162214">
        <w:rPr>
          <w:rFonts w:ascii="Tahoma" w:hAnsi="Tahoma" w:cs="Traditional Arabic" w:hint="cs"/>
          <w:sz w:val="36"/>
          <w:szCs w:val="36"/>
          <w:rtl/>
        </w:rPr>
        <w:t xml:space="preserve"> </w:t>
      </w:r>
      <w:r w:rsidRPr="00162214">
        <w:rPr>
          <w:rFonts w:cs="Traditional Arabic" w:hint="cs"/>
          <w:sz w:val="36"/>
          <w:szCs w:val="36"/>
          <w:vertAlign w:val="superscript"/>
          <w:rtl/>
          <w:lang w:bidi="ar-LB"/>
        </w:rPr>
        <w:t>(</w:t>
      </w:r>
      <w:r w:rsidRPr="00162214">
        <w:rPr>
          <w:rStyle w:val="a7"/>
          <w:rFonts w:cs="Traditional Arabic"/>
          <w:sz w:val="36"/>
          <w:szCs w:val="36"/>
          <w:rtl/>
          <w:lang w:bidi="ar-LB"/>
        </w:rPr>
        <w:footnoteReference w:id="483"/>
      </w:r>
      <w:r w:rsidRPr="00162214">
        <w:rPr>
          <w:rFonts w:cs="Traditional Arabic" w:hint="cs"/>
          <w:sz w:val="36"/>
          <w:szCs w:val="36"/>
          <w:vertAlign w:val="superscript"/>
          <w:rtl/>
          <w:lang w:bidi="ar-LB"/>
        </w:rPr>
        <w:t>)</w:t>
      </w:r>
      <w:r w:rsidRPr="00162214">
        <w:rPr>
          <w:rFonts w:ascii="Tahoma" w:hAnsi="Tahoma" w:cs="Traditional Arabic" w:hint="cs"/>
          <w:sz w:val="36"/>
          <w:szCs w:val="36"/>
          <w:rtl/>
        </w:rPr>
        <w:t>.</w:t>
      </w:r>
    </w:p>
    <w:p w:rsidR="00BF60DD" w:rsidRPr="00162214" w:rsidRDefault="00BF60DD" w:rsidP="00BF60DD">
      <w:pPr>
        <w:shd w:val="clear" w:color="auto" w:fill="FFFFFF"/>
        <w:spacing w:line="360" w:lineRule="atLeast"/>
        <w:jc w:val="lowKashida"/>
        <w:rPr>
          <w:rFonts w:ascii="Tahoma" w:hAnsi="Tahoma" w:cs="Traditional Arabic"/>
          <w:sz w:val="36"/>
          <w:szCs w:val="36"/>
          <w:rtl/>
        </w:rPr>
      </w:pPr>
    </w:p>
    <w:p w:rsidR="00BF60DD" w:rsidRPr="00162214" w:rsidRDefault="00BF60DD" w:rsidP="00BF60DD">
      <w:pPr>
        <w:ind w:left="71" w:firstLine="649"/>
        <w:jc w:val="lowKashida"/>
        <w:rPr>
          <w:rFonts w:cs="Traditional Arabic"/>
          <w:b/>
          <w:bCs/>
          <w:sz w:val="36"/>
          <w:szCs w:val="36"/>
          <w:rtl/>
        </w:rPr>
      </w:pPr>
      <w:r w:rsidRPr="00162214">
        <w:rPr>
          <w:rFonts w:ascii="Verdana" w:hAnsi="Verdana" w:cs="Traditional Arabic" w:hint="cs"/>
          <w:b/>
          <w:bCs/>
          <w:sz w:val="36"/>
          <w:szCs w:val="36"/>
          <w:rtl/>
        </w:rPr>
        <w:t xml:space="preserve">( </w:t>
      </w:r>
      <w:r w:rsidRPr="00162214">
        <w:rPr>
          <w:rFonts w:ascii="Verdana" w:hAnsi="Verdana" w:cs="Traditional Arabic"/>
          <w:b/>
          <w:bCs/>
          <w:sz w:val="36"/>
          <w:szCs w:val="36"/>
          <w:rtl/>
        </w:rPr>
        <w:t>أيها الناس فإن الشيطان</w:t>
      </w:r>
      <w:r w:rsidRPr="00162214">
        <w:rPr>
          <w:rFonts w:cs="Traditional Arabic" w:hint="cs"/>
          <w:b/>
          <w:bCs/>
          <w:sz w:val="36"/>
          <w:szCs w:val="36"/>
          <w:vertAlign w:val="superscript"/>
          <w:rtl/>
        </w:rPr>
        <w:t xml:space="preserve"> </w:t>
      </w:r>
      <w:r w:rsidRPr="00162214">
        <w:rPr>
          <w:rFonts w:ascii="Verdana" w:hAnsi="Verdana" w:cs="Traditional Arabic"/>
          <w:b/>
          <w:bCs/>
          <w:sz w:val="36"/>
          <w:szCs w:val="36"/>
          <w:rtl/>
        </w:rPr>
        <w:t xml:space="preserve"> قد يئس</w:t>
      </w:r>
      <w:r w:rsidRPr="00162214">
        <w:rPr>
          <w:rFonts w:cs="Traditional Arabic" w:hint="cs"/>
          <w:b/>
          <w:bCs/>
          <w:sz w:val="36"/>
          <w:szCs w:val="36"/>
          <w:vertAlign w:val="superscript"/>
          <w:rtl/>
        </w:rPr>
        <w:t xml:space="preserve"> </w:t>
      </w:r>
      <w:r w:rsidRPr="00162214">
        <w:rPr>
          <w:rFonts w:ascii="Verdana" w:hAnsi="Verdana" w:cs="Traditional Arabic"/>
          <w:b/>
          <w:bCs/>
          <w:sz w:val="36"/>
          <w:szCs w:val="36"/>
          <w:rtl/>
        </w:rPr>
        <w:t>من أن يعبد بأرضكم</w:t>
      </w:r>
      <w:r w:rsidRPr="00162214">
        <w:rPr>
          <w:rFonts w:ascii="Verdana" w:hAnsi="Verdana" w:cs="Traditional Arabic"/>
          <w:b/>
          <w:bCs/>
          <w:sz w:val="36"/>
          <w:szCs w:val="36"/>
        </w:rPr>
        <w:t xml:space="preserve"> </w:t>
      </w:r>
      <w:r w:rsidRPr="00162214">
        <w:rPr>
          <w:rFonts w:ascii="Verdana" w:hAnsi="Verdana" w:cs="Traditional Arabic"/>
          <w:b/>
          <w:bCs/>
          <w:sz w:val="36"/>
          <w:szCs w:val="36"/>
          <w:rtl/>
        </w:rPr>
        <w:t>هذه أبدا</w:t>
      </w:r>
      <w:r w:rsidR="005009C5">
        <w:rPr>
          <w:rFonts w:ascii="Verdana" w:hAnsi="Verdana" w:cs="Traditional Arabic"/>
          <w:b/>
          <w:bCs/>
          <w:sz w:val="36"/>
          <w:szCs w:val="36"/>
          <w:rtl/>
        </w:rPr>
        <w:t>،</w:t>
      </w:r>
      <w:r w:rsidRPr="00162214">
        <w:rPr>
          <w:rFonts w:ascii="Verdana" w:hAnsi="Verdana" w:cs="Traditional Arabic"/>
          <w:b/>
          <w:bCs/>
          <w:sz w:val="36"/>
          <w:szCs w:val="36"/>
          <w:rtl/>
        </w:rPr>
        <w:t xml:space="preserve"> ولكنه إن يطع فيما سوى ذلك فقد رضي به بما تحقرون من أعمالكم</w:t>
      </w:r>
      <w:r w:rsidRPr="00162214">
        <w:rPr>
          <w:rFonts w:cs="Traditional Arabic" w:hint="cs"/>
          <w:b/>
          <w:bCs/>
          <w:sz w:val="36"/>
          <w:szCs w:val="36"/>
          <w:vertAlign w:val="superscript"/>
          <w:rtl/>
        </w:rPr>
        <w:t xml:space="preserve"> </w:t>
      </w:r>
      <w:r w:rsidRPr="00162214">
        <w:rPr>
          <w:rFonts w:ascii="Verdana" w:hAnsi="Verdana" w:cs="Traditional Arabic"/>
          <w:b/>
          <w:bCs/>
          <w:sz w:val="36"/>
          <w:szCs w:val="36"/>
          <w:rtl/>
        </w:rPr>
        <w:t>فاحذروه</w:t>
      </w:r>
      <w:r w:rsidRPr="00162214">
        <w:rPr>
          <w:rFonts w:ascii="Verdana" w:hAnsi="Verdana" w:cs="Traditional Arabic"/>
          <w:b/>
          <w:bCs/>
          <w:sz w:val="36"/>
          <w:szCs w:val="36"/>
        </w:rPr>
        <w:t xml:space="preserve"> </w:t>
      </w:r>
      <w:r w:rsidRPr="00162214">
        <w:rPr>
          <w:rFonts w:ascii="Verdana" w:hAnsi="Verdana" w:cs="Traditional Arabic"/>
          <w:b/>
          <w:bCs/>
          <w:sz w:val="36"/>
          <w:szCs w:val="36"/>
          <w:rtl/>
        </w:rPr>
        <w:t>على دينكم</w:t>
      </w:r>
      <w:r w:rsidRPr="00162214">
        <w:rPr>
          <w:rFonts w:cs="Traditional Arabic" w:hint="cs"/>
          <w:b/>
          <w:bCs/>
          <w:sz w:val="36"/>
          <w:szCs w:val="36"/>
          <w:rtl/>
        </w:rPr>
        <w:t>).</w:t>
      </w:r>
    </w:p>
    <w:p w:rsidR="00BF60DD" w:rsidRPr="00162214" w:rsidRDefault="00BF60DD" w:rsidP="00BF60DD">
      <w:pPr>
        <w:shd w:val="clear" w:color="auto" w:fill="F8FCFF"/>
        <w:spacing w:before="100" w:beforeAutospacing="1" w:after="100" w:afterAutospacing="1"/>
        <w:jc w:val="lowKashida"/>
        <w:rPr>
          <w:rFonts w:cs="Traditional Arabic"/>
          <w:sz w:val="36"/>
          <w:szCs w:val="36"/>
          <w:rtl/>
        </w:rPr>
      </w:pPr>
      <w:r w:rsidRPr="00162214">
        <w:rPr>
          <w:rFonts w:cs="Traditional Arabic" w:hint="cs"/>
          <w:sz w:val="36"/>
          <w:szCs w:val="36"/>
          <w:rtl/>
        </w:rPr>
        <w:lastRenderedPageBreak/>
        <w:t xml:space="preserve">تبشير وتحذير: "أيها الناس.. إن الشيطان قد يئس أن يعبد في أرضكم هذه ولكنه قد رضي أن يطاع فيما سوى ذلك مما تحقرون من </w:t>
      </w:r>
      <w:proofErr w:type="spellStart"/>
      <w:r w:rsidRPr="00162214">
        <w:rPr>
          <w:rFonts w:cs="Traditional Arabic" w:hint="cs"/>
          <w:sz w:val="36"/>
          <w:szCs w:val="36"/>
          <w:rtl/>
        </w:rPr>
        <w:t>أعمالكم".يخاطب</w:t>
      </w:r>
      <w:proofErr w:type="spellEnd"/>
      <w:r w:rsidRPr="00162214">
        <w:rPr>
          <w:rFonts w:cs="Traditional Arabic" w:hint="cs"/>
          <w:sz w:val="36"/>
          <w:szCs w:val="36"/>
          <w:rtl/>
        </w:rPr>
        <w:t xml:space="preserve"> الرسول الكريم المجتمعين معلناً بشراه في يأس إبليس وجنوده من السيطرة على أتباع محمد ومحذراً من ارتكاب الصغائر التي يحقرها الناس دون تأمل إلى ما تجلبه من الكبائر، مما ينحرف بالإنسان إلى طريق الشيطان. وفي أسلوب النداء "أيها الناس" إثارة وتهييج الوجدان، وجذب الانتباه لدى المخاطبين. وفي قوله</w:t>
      </w:r>
      <w:r w:rsidR="005009C5">
        <w:rPr>
          <w:rFonts w:cs="Traditional Arabic" w:hint="cs"/>
          <w:sz w:val="36"/>
          <w:szCs w:val="36"/>
          <w:rtl/>
        </w:rPr>
        <w:t>:</w:t>
      </w:r>
      <w:r w:rsidRPr="00162214">
        <w:rPr>
          <w:rFonts w:cs="Traditional Arabic" w:hint="cs"/>
          <w:sz w:val="36"/>
          <w:szCs w:val="36"/>
          <w:rtl/>
        </w:rPr>
        <w:t xml:space="preserve"> "هذه" تعبير باسم الإشارة للقريب، لتمييز هذه الأرض أتم تمييز وأكمله في مقام المدح.</w:t>
      </w:r>
    </w:p>
    <w:p w:rsidR="00BF60DD" w:rsidRPr="00162214" w:rsidRDefault="00BF60DD" w:rsidP="00BF60DD">
      <w:pPr>
        <w:shd w:val="clear" w:color="auto" w:fill="F8FCFF"/>
        <w:spacing w:before="100" w:beforeAutospacing="1" w:after="100" w:afterAutospacing="1"/>
        <w:jc w:val="lowKashida"/>
        <w:rPr>
          <w:rFonts w:cs="Traditional Arabic"/>
          <w:sz w:val="36"/>
          <w:szCs w:val="36"/>
          <w:rtl/>
        </w:rPr>
      </w:pPr>
      <w:r w:rsidRPr="00162214">
        <w:rPr>
          <w:rFonts w:cs="Traditional Arabic" w:hint="cs"/>
          <w:sz w:val="36"/>
          <w:szCs w:val="36"/>
          <w:rtl/>
        </w:rPr>
        <w:t>وفي اتيان الفعل ( يعبد) ويطع ) بصيغة المجهول فائدة ذلك أن الفعل المبنى للمجهول يتطلب سياقا ذا دلالة خاصة تنبئ عن مكنون المشهد وخفاياه المطوية</w:t>
      </w:r>
      <w:r w:rsidR="00FD3BB8">
        <w:rPr>
          <w:rFonts w:cs="Traditional Arabic" w:hint="cs"/>
          <w:sz w:val="36"/>
          <w:szCs w:val="36"/>
          <w:rtl/>
        </w:rPr>
        <w:t>،</w:t>
      </w:r>
      <w:r w:rsidRPr="00162214">
        <w:rPr>
          <w:rFonts w:cs="Traditional Arabic" w:hint="cs"/>
          <w:sz w:val="36"/>
          <w:szCs w:val="36"/>
          <w:rtl/>
        </w:rPr>
        <w:t xml:space="preserve"> فقد يأتي؛ ليصور مجهول النفس وما طوي أو أضمر فيها</w:t>
      </w:r>
      <w:r w:rsidR="00FD3BB8">
        <w:rPr>
          <w:rFonts w:cs="Traditional Arabic" w:hint="cs"/>
          <w:sz w:val="36"/>
          <w:szCs w:val="36"/>
          <w:rtl/>
        </w:rPr>
        <w:t>،</w:t>
      </w:r>
      <w:r w:rsidRPr="00162214">
        <w:rPr>
          <w:rFonts w:cs="Traditional Arabic" w:hint="cs"/>
          <w:sz w:val="36"/>
          <w:szCs w:val="36"/>
          <w:rtl/>
        </w:rPr>
        <w:t xml:space="preserve"> كتصويره خبايا النفس وخفي النيات في دروب الباطن</w:t>
      </w:r>
      <w:r w:rsidR="00FD3BB8">
        <w:rPr>
          <w:rFonts w:cs="Traditional Arabic" w:hint="cs"/>
          <w:sz w:val="36"/>
          <w:szCs w:val="36"/>
          <w:rtl/>
        </w:rPr>
        <w:t>،</w:t>
      </w:r>
      <w:r w:rsidRPr="00162214">
        <w:rPr>
          <w:rFonts w:cs="Traditional Arabic" w:hint="cs"/>
          <w:sz w:val="36"/>
          <w:szCs w:val="36"/>
          <w:rtl/>
        </w:rPr>
        <w:t xml:space="preserve"> كما في قوله تعالى: </w:t>
      </w:r>
      <w:r w:rsidRPr="00162214">
        <w:rPr>
          <w:rStyle w:val="af8"/>
          <w:rFonts w:cs="Traditional Arabic" w:hint="cs"/>
          <w:sz w:val="36"/>
          <w:szCs w:val="36"/>
          <w:rtl/>
        </w:rPr>
        <w:t>(</w:t>
      </w:r>
      <w:r w:rsidRPr="00162214">
        <w:rPr>
          <w:rStyle w:val="af8"/>
          <w:rFonts w:cs="Traditional Arabic"/>
          <w:sz w:val="36"/>
          <w:szCs w:val="36"/>
          <w:rtl/>
        </w:rPr>
        <w:t>وَاتْلُ عَلَيْهِمْ نَبَأَ ابْنَيْ آدَمَ بِالْحَقِّ إِذْ قَرَّبَا قُرْبَاناً فَتُقُبِّلَ مِنْ أَحَدِهِمَا وَلَمْ يُتَقَبَّلْ مِنَ الْآخَرِ قَالَ لَأَقْتُلَنَّكَ قَالَ إِنَّمَا يَتَقَبَّلُ اللَّهُ مِنَ الْمُتَّقِينَ</w:t>
      </w:r>
      <w:r w:rsidRPr="00162214">
        <w:rPr>
          <w:rStyle w:val="af8"/>
          <w:rFonts w:cs="Traditional Arabic" w:hint="cs"/>
          <w:sz w:val="36"/>
          <w:szCs w:val="36"/>
          <w:rtl/>
        </w:rPr>
        <w:t>)</w:t>
      </w:r>
      <w:r w:rsidRPr="00162214">
        <w:rPr>
          <w:rFonts w:cs="Traditional Arabic" w:hint="cs"/>
          <w:sz w:val="36"/>
          <w:szCs w:val="36"/>
          <w:vertAlign w:val="superscript"/>
          <w:rtl/>
          <w:lang w:bidi="ar-LB"/>
        </w:rPr>
        <w:t xml:space="preserve"> (</w:t>
      </w:r>
      <w:r w:rsidRPr="00162214">
        <w:rPr>
          <w:rStyle w:val="a7"/>
          <w:rFonts w:cs="Traditional Arabic"/>
          <w:sz w:val="36"/>
          <w:szCs w:val="36"/>
          <w:rtl/>
          <w:lang w:bidi="ar-LB"/>
        </w:rPr>
        <w:footnoteReference w:id="484"/>
      </w:r>
      <w:r w:rsidRPr="00162214">
        <w:rPr>
          <w:rFonts w:cs="Traditional Arabic" w:hint="cs"/>
          <w:sz w:val="36"/>
          <w:szCs w:val="36"/>
          <w:vertAlign w:val="superscript"/>
          <w:rtl/>
          <w:lang w:bidi="ar-LB"/>
        </w:rPr>
        <w:t>)</w:t>
      </w:r>
      <w:r w:rsidRPr="00162214">
        <w:rPr>
          <w:rFonts w:cs="Traditional Arabic" w:hint="cs"/>
          <w:sz w:val="36"/>
          <w:szCs w:val="36"/>
          <w:rtl/>
        </w:rPr>
        <w:t xml:space="preserve"> </w:t>
      </w:r>
      <w:r w:rsidRPr="00162214">
        <w:rPr>
          <w:rFonts w:cs="Traditional Arabic"/>
          <w:sz w:val="36"/>
          <w:szCs w:val="36"/>
          <w:rtl/>
        </w:rPr>
        <w:t xml:space="preserve"> </w:t>
      </w:r>
      <w:r w:rsidRPr="00162214">
        <w:rPr>
          <w:rFonts w:cs="Traditional Arabic" w:hint="cs"/>
          <w:sz w:val="36"/>
          <w:szCs w:val="36"/>
          <w:vertAlign w:val="subscript"/>
          <w:rtl/>
        </w:rPr>
        <w:t xml:space="preserve"> </w:t>
      </w:r>
      <w:r w:rsidRPr="00162214">
        <w:rPr>
          <w:rFonts w:cs="Traditional Arabic" w:hint="cs"/>
          <w:sz w:val="36"/>
          <w:szCs w:val="36"/>
          <w:rtl/>
        </w:rPr>
        <w:t xml:space="preserve"> (</w:t>
      </w:r>
      <w:r w:rsidRPr="00162214">
        <w:rPr>
          <w:rFonts w:cs="Traditional Arabic"/>
          <w:sz w:val="36"/>
          <w:szCs w:val="36"/>
          <w:rtl/>
        </w:rPr>
        <w:t>فَتُقُبِّلَ</w:t>
      </w:r>
      <w:r w:rsidRPr="00162214">
        <w:rPr>
          <w:rFonts w:cs="Traditional Arabic" w:hint="cs"/>
          <w:sz w:val="36"/>
          <w:szCs w:val="36"/>
          <w:rtl/>
        </w:rPr>
        <w:t>) بعدم تسمية الفاعل إشارة لتعليق قبول العمل علي ما انطوي عليه القلب من إخلاص وتقوى وإيمان، فتقبل الله من أحدهما (هابيل) لإيمانه وتقواه</w:t>
      </w:r>
      <w:r w:rsidR="00FD3BB8">
        <w:rPr>
          <w:rFonts w:cs="Traditional Arabic" w:hint="cs"/>
          <w:sz w:val="36"/>
          <w:szCs w:val="36"/>
          <w:rtl/>
        </w:rPr>
        <w:t>،</w:t>
      </w:r>
      <w:r w:rsidRPr="00162214">
        <w:rPr>
          <w:rFonts w:cs="Traditional Arabic" w:hint="cs"/>
          <w:sz w:val="36"/>
          <w:szCs w:val="36"/>
          <w:rtl/>
        </w:rPr>
        <w:t xml:space="preserve"> ولم يتقبل من الآخر (قابيل) لكفره وحسده</w:t>
      </w:r>
      <w:r w:rsidR="00FD3BB8">
        <w:rPr>
          <w:rFonts w:cs="Traditional Arabic" w:hint="cs"/>
          <w:sz w:val="36"/>
          <w:szCs w:val="36"/>
          <w:rtl/>
        </w:rPr>
        <w:t>،</w:t>
      </w:r>
      <w:r w:rsidRPr="00162214">
        <w:rPr>
          <w:rFonts w:cs="Traditional Arabic" w:hint="cs"/>
          <w:sz w:val="36"/>
          <w:szCs w:val="36"/>
          <w:rtl/>
        </w:rPr>
        <w:t xml:space="preserve"> وهذا وذاك محله القلب.</w:t>
      </w:r>
    </w:p>
    <w:p w:rsidR="00BF60DD" w:rsidRPr="00162214" w:rsidRDefault="00BF60DD" w:rsidP="00BF60DD">
      <w:pPr>
        <w:jc w:val="lowKashida"/>
        <w:rPr>
          <w:rFonts w:cs="Traditional Arabic"/>
          <w:sz w:val="36"/>
          <w:szCs w:val="36"/>
          <w:rtl/>
        </w:rPr>
      </w:pPr>
      <w:r w:rsidRPr="00162214">
        <w:rPr>
          <w:rFonts w:cs="Traditional Arabic" w:hint="cs"/>
          <w:sz w:val="36"/>
          <w:szCs w:val="36"/>
          <w:rtl/>
        </w:rPr>
        <w:t>قد يأتي الفعل المبني للمجهول ليمثل عنصر المفاجأة وليصعد بجو المشهد إلى ذروة الحركة وعنفها</w:t>
      </w:r>
      <w:r w:rsidR="00FD3BB8">
        <w:rPr>
          <w:rFonts w:cs="Traditional Arabic" w:hint="cs"/>
          <w:sz w:val="36"/>
          <w:szCs w:val="36"/>
          <w:rtl/>
        </w:rPr>
        <w:t>،</w:t>
      </w:r>
      <w:r w:rsidRPr="00162214">
        <w:rPr>
          <w:rFonts w:cs="Traditional Arabic" w:hint="cs"/>
          <w:sz w:val="36"/>
          <w:szCs w:val="36"/>
          <w:rtl/>
        </w:rPr>
        <w:t xml:space="preserve"> كما في قوله تعالى: </w:t>
      </w:r>
      <w:r w:rsidRPr="00162214">
        <w:rPr>
          <w:rStyle w:val="af8"/>
          <w:rFonts w:cs="Traditional Arabic" w:hint="cs"/>
          <w:sz w:val="36"/>
          <w:szCs w:val="36"/>
          <w:rtl/>
        </w:rPr>
        <w:t>(</w:t>
      </w:r>
      <w:r w:rsidRPr="00162214">
        <w:rPr>
          <w:rStyle w:val="af8"/>
          <w:rFonts w:cs="Traditional Arabic"/>
          <w:sz w:val="36"/>
          <w:szCs w:val="36"/>
          <w:rtl/>
        </w:rPr>
        <w:t>مَلْعُونِينَ أَيْنَمَا ثُقِفُوا أُخِذُوا وَقُتِّلُوا تَقْتِيلاً</w:t>
      </w:r>
      <w:r w:rsidRPr="00162214">
        <w:rPr>
          <w:rStyle w:val="af8"/>
          <w:rFonts w:cs="Traditional Arabic" w:hint="cs"/>
          <w:sz w:val="36"/>
          <w:szCs w:val="36"/>
          <w:rtl/>
        </w:rPr>
        <w:t>)</w:t>
      </w:r>
      <w:r w:rsidRPr="00162214">
        <w:rPr>
          <w:rFonts w:cs="Traditional Arabic" w:hint="cs"/>
          <w:sz w:val="36"/>
          <w:szCs w:val="36"/>
          <w:vertAlign w:val="superscript"/>
          <w:rtl/>
          <w:lang w:bidi="ar-LB"/>
        </w:rPr>
        <w:t>(</w:t>
      </w:r>
      <w:r w:rsidRPr="00162214">
        <w:rPr>
          <w:rStyle w:val="a7"/>
          <w:rFonts w:cs="Traditional Arabic"/>
          <w:sz w:val="36"/>
          <w:szCs w:val="36"/>
          <w:rtl/>
          <w:lang w:bidi="ar-LB"/>
        </w:rPr>
        <w:footnoteReference w:id="485"/>
      </w:r>
      <w:r w:rsidRPr="00162214">
        <w:rPr>
          <w:rFonts w:cs="Traditional Arabic" w:hint="cs"/>
          <w:sz w:val="36"/>
          <w:szCs w:val="36"/>
          <w:vertAlign w:val="superscript"/>
          <w:rtl/>
          <w:lang w:bidi="ar-LB"/>
        </w:rPr>
        <w:t>)</w:t>
      </w:r>
      <w:r w:rsidRPr="00162214">
        <w:rPr>
          <w:rFonts w:cs="Traditional Arabic" w:hint="cs"/>
          <w:sz w:val="36"/>
          <w:szCs w:val="36"/>
          <w:vertAlign w:val="subscript"/>
          <w:rtl/>
        </w:rPr>
        <w:t xml:space="preserve">  </w:t>
      </w:r>
      <w:r w:rsidRPr="00162214">
        <w:rPr>
          <w:rFonts w:cs="Traditional Arabic" w:hint="cs"/>
          <w:sz w:val="36"/>
          <w:szCs w:val="36"/>
          <w:rtl/>
        </w:rPr>
        <w:t xml:space="preserve"> فاللعنة تلاحقهم في كل مكان وجدوا فيه</w:t>
      </w:r>
      <w:r w:rsidR="00FD3BB8">
        <w:rPr>
          <w:rFonts w:cs="Traditional Arabic" w:hint="cs"/>
          <w:sz w:val="36"/>
          <w:szCs w:val="36"/>
          <w:rtl/>
        </w:rPr>
        <w:t>،</w:t>
      </w:r>
      <w:r w:rsidRPr="00162214">
        <w:rPr>
          <w:rFonts w:cs="Traditional Arabic" w:hint="cs"/>
          <w:sz w:val="36"/>
          <w:szCs w:val="36"/>
          <w:rtl/>
        </w:rPr>
        <w:t xml:space="preserve"> ثم يأخذون عنوة ويقتلون تقتيلا، ثقفوا، أخذوا، وقتلوا تقتيلا.</w:t>
      </w:r>
    </w:p>
    <w:p w:rsidR="00BF60DD" w:rsidRPr="00162214" w:rsidRDefault="00BF60DD" w:rsidP="00BF60DD">
      <w:pPr>
        <w:shd w:val="clear" w:color="auto" w:fill="F8FCFF"/>
        <w:spacing w:before="100" w:beforeAutospacing="1" w:after="100" w:afterAutospacing="1"/>
        <w:jc w:val="lowKashida"/>
        <w:rPr>
          <w:rFonts w:cs="Traditional Arabic"/>
          <w:sz w:val="36"/>
          <w:szCs w:val="36"/>
          <w:rtl/>
        </w:rPr>
      </w:pPr>
      <w:r w:rsidRPr="00162214">
        <w:rPr>
          <w:rFonts w:cs="Traditional Arabic" w:hint="cs"/>
          <w:sz w:val="36"/>
          <w:szCs w:val="36"/>
          <w:rtl/>
        </w:rPr>
        <w:t>كما أنه اذا جاء الفعل المبني للمجهول في سياق الاستفهام أو النفي أو الشرط أفاد العموم</w:t>
      </w:r>
    </w:p>
    <w:p w:rsidR="00BF60DD" w:rsidRPr="00162214" w:rsidRDefault="00BF60DD" w:rsidP="00BF60DD">
      <w:pPr>
        <w:jc w:val="lowKashida"/>
        <w:rPr>
          <w:rFonts w:cs="Traditional Arabic"/>
          <w:sz w:val="36"/>
          <w:szCs w:val="36"/>
          <w:rtl/>
        </w:rPr>
      </w:pPr>
      <w:r w:rsidRPr="00162214">
        <w:rPr>
          <w:rFonts w:cs="Traditional Arabic" w:hint="cs"/>
          <w:sz w:val="36"/>
          <w:szCs w:val="36"/>
          <w:rtl/>
        </w:rPr>
        <w:t>وعليه</w:t>
      </w:r>
      <w:r w:rsidR="005009C5">
        <w:rPr>
          <w:rFonts w:cs="Traditional Arabic" w:hint="cs"/>
          <w:sz w:val="36"/>
          <w:szCs w:val="36"/>
          <w:rtl/>
        </w:rPr>
        <w:t>،</w:t>
      </w:r>
      <w:r w:rsidRPr="00162214">
        <w:rPr>
          <w:rFonts w:cs="Traditional Arabic" w:hint="cs"/>
          <w:sz w:val="36"/>
          <w:szCs w:val="36"/>
          <w:rtl/>
        </w:rPr>
        <w:t xml:space="preserve"> فصدر الكلام جاء بالبناء للمجهول فتناسق الختام مع البدء وجاء الفعل ( يعبد ) مبنيا للمجهول حيث استخدم هذا الفعل في مقام الذم والقدح وأنظر كيف جاء الفعل ( يئس ) بالبناء للمعلوم للدلالة على يئس الشيطان دون غيره أما في العبادة والطاعة التي لا تكون الا لله تعالى ولرسوله وأولي الامر فقد أتت  هنا بالبناء للمجهول لان المقام خلاف لما عهد من الطاعة الحقة فطاعة الشيطان وعبادته مما لا تذكر </w:t>
      </w:r>
    </w:p>
    <w:p w:rsidR="00BF60DD" w:rsidRPr="00162214" w:rsidRDefault="00BF60DD" w:rsidP="00BF60DD">
      <w:pPr>
        <w:jc w:val="both"/>
        <w:rPr>
          <w:rFonts w:cs="Traditional Arabic"/>
          <w:sz w:val="36"/>
          <w:szCs w:val="36"/>
          <w:rtl/>
        </w:rPr>
      </w:pPr>
      <w:proofErr w:type="spellStart"/>
      <w:r w:rsidRPr="00162214">
        <w:rPr>
          <w:rFonts w:cs="Traditional Arabic" w:hint="cs"/>
          <w:sz w:val="36"/>
          <w:szCs w:val="36"/>
          <w:rtl/>
        </w:rPr>
        <w:lastRenderedPageBreak/>
        <w:t>وم</w:t>
      </w:r>
      <w:proofErr w:type="spellEnd"/>
      <w:r w:rsidRPr="00162214">
        <w:rPr>
          <w:rFonts w:cs="Traditional Arabic" w:hint="cs"/>
          <w:sz w:val="36"/>
          <w:szCs w:val="36"/>
          <w:rtl/>
        </w:rPr>
        <w:t xml:space="preserve"> ثم فان فن بناء ( يطع ) للمجهول المراد منه عموم الشيطان</w:t>
      </w:r>
      <w:r w:rsidR="005009C5">
        <w:rPr>
          <w:rFonts w:cs="Traditional Arabic" w:hint="cs"/>
          <w:sz w:val="36"/>
          <w:szCs w:val="36"/>
          <w:rtl/>
        </w:rPr>
        <w:t>،</w:t>
      </w:r>
      <w:r w:rsidRPr="00162214">
        <w:rPr>
          <w:rFonts w:cs="Traditional Arabic" w:hint="cs"/>
          <w:sz w:val="36"/>
          <w:szCs w:val="36"/>
          <w:rtl/>
        </w:rPr>
        <w:t xml:space="preserve"> فكل الشياطين تسعى الى أن تحقر الأعمال الصالحة وهذا من خلال ورود المبني للمجهول في سياق الشرط  ( ان ). </w:t>
      </w:r>
    </w:p>
    <w:p w:rsidR="00BF60DD" w:rsidRPr="00162214" w:rsidRDefault="00BF60DD" w:rsidP="00BF60DD">
      <w:pPr>
        <w:jc w:val="both"/>
        <w:rPr>
          <w:rFonts w:cs="Traditional Arabic"/>
          <w:sz w:val="36"/>
          <w:szCs w:val="36"/>
          <w:rtl/>
        </w:rPr>
      </w:pPr>
      <w:r w:rsidRPr="00162214">
        <w:rPr>
          <w:rFonts w:ascii="Tahoma" w:hAnsi="Tahoma" w:cs="Traditional Arabic" w:hint="cs"/>
          <w:sz w:val="36"/>
          <w:szCs w:val="36"/>
          <w:rtl/>
        </w:rPr>
        <w:t>ومن جانب آخر فان وورود الفعل (يطع ) بعد الشرط له دلالة الاستمرارية</w:t>
      </w:r>
      <w:r w:rsidRPr="00162214">
        <w:rPr>
          <w:rFonts w:cs="Traditional Arabic" w:hint="cs"/>
          <w:sz w:val="36"/>
          <w:szCs w:val="36"/>
          <w:rtl/>
        </w:rPr>
        <w:t xml:space="preserve"> وهذه قاعدة في </w:t>
      </w:r>
      <w:proofErr w:type="spellStart"/>
      <w:r w:rsidRPr="00162214">
        <w:rPr>
          <w:rFonts w:cs="Traditional Arabic" w:hint="cs"/>
          <w:sz w:val="36"/>
          <w:szCs w:val="36"/>
          <w:rtl/>
        </w:rPr>
        <w:t>القرآنالكريم</w:t>
      </w:r>
      <w:proofErr w:type="spellEnd"/>
      <w:r w:rsidRPr="00162214">
        <w:rPr>
          <w:rFonts w:cs="Traditional Arabic" w:hint="cs"/>
          <w:sz w:val="36"/>
          <w:szCs w:val="36"/>
          <w:rtl/>
        </w:rPr>
        <w:t xml:space="preserve"> مؤداها:  إذا كان فعل الشرط مضارعاً دلّ على استمرارية الحدث وإذا كان فعل الشرط ماضياً فهو يدلّ على الحدوث مرة واحدة. (فَإِن كَذَّبُوكَ فَقَدْ كُذِّبَ رُسُلٌ مِّن قَبْلِكَ جَآؤُوا بِالْبَيِّنَاتِ وَالزُّبُرِ وَالْكِتَابِ الْمُنِيرِ)</w:t>
      </w:r>
      <w:r w:rsidRPr="00162214">
        <w:rPr>
          <w:rFonts w:cs="Traditional Arabic" w:hint="cs"/>
          <w:sz w:val="36"/>
          <w:szCs w:val="36"/>
          <w:vertAlign w:val="superscript"/>
          <w:rtl/>
          <w:lang w:bidi="ar-LB"/>
        </w:rPr>
        <w:t xml:space="preserve"> (</w:t>
      </w:r>
      <w:r w:rsidRPr="00162214">
        <w:rPr>
          <w:rStyle w:val="a7"/>
          <w:rFonts w:cs="Traditional Arabic"/>
          <w:sz w:val="36"/>
          <w:szCs w:val="36"/>
          <w:rtl/>
          <w:lang w:bidi="ar-LB"/>
        </w:rPr>
        <w:footnoteReference w:id="486"/>
      </w:r>
      <w:r w:rsidRPr="00162214">
        <w:rPr>
          <w:rFonts w:cs="Traditional Arabic" w:hint="cs"/>
          <w:sz w:val="36"/>
          <w:szCs w:val="36"/>
          <w:vertAlign w:val="superscript"/>
          <w:rtl/>
          <w:lang w:bidi="ar-LB"/>
        </w:rPr>
        <w:t>)</w:t>
      </w:r>
      <w:r w:rsidRPr="00162214">
        <w:rPr>
          <w:rFonts w:cs="Traditional Arabic" w:hint="cs"/>
          <w:sz w:val="36"/>
          <w:szCs w:val="36"/>
          <w:rtl/>
        </w:rPr>
        <w:t xml:space="preserve"> </w:t>
      </w:r>
    </w:p>
    <w:p w:rsidR="00BF60DD" w:rsidRPr="00162214" w:rsidRDefault="00BF60DD" w:rsidP="00BF60DD">
      <w:pPr>
        <w:jc w:val="lowKashida"/>
        <w:rPr>
          <w:rFonts w:cs="Traditional Arabic"/>
          <w:b/>
          <w:bCs/>
          <w:sz w:val="36"/>
          <w:szCs w:val="36"/>
          <w:rtl/>
        </w:rPr>
      </w:pPr>
      <w:r w:rsidRPr="00162214">
        <w:rPr>
          <w:rFonts w:cs="Traditional Arabic" w:hint="cs"/>
          <w:b/>
          <w:bCs/>
          <w:sz w:val="36"/>
          <w:szCs w:val="36"/>
          <w:rtl/>
        </w:rPr>
        <w:t xml:space="preserve"> (أَيُّها النَّاس،</w:t>
      </w:r>
      <w:r w:rsidRPr="00162214">
        <w:rPr>
          <w:rStyle w:val="ab"/>
          <w:rFonts w:cs="Traditional Arabic"/>
          <w:sz w:val="36"/>
          <w:szCs w:val="36"/>
          <w:rtl/>
        </w:rPr>
        <w:t xml:space="preserve"> </w:t>
      </w:r>
      <w:r w:rsidRPr="00162214">
        <w:rPr>
          <w:rStyle w:val="af7"/>
          <w:rFonts w:cs="Traditional Arabic" w:hint="default"/>
          <w:color w:val="auto"/>
          <w:sz w:val="36"/>
          <w:szCs w:val="36"/>
          <w:rtl/>
        </w:rPr>
        <w:t xml:space="preserve">إِنَّمَا النَّسيءُ زِيادةٌ في الكُفرِ، يضلُّ به الذينَ كَفَروا، يُحِلُّونَهُ عاماً، وَيُحَرِّمُونَهُ </w:t>
      </w:r>
      <w:proofErr w:type="spellStart"/>
      <w:r w:rsidRPr="00162214">
        <w:rPr>
          <w:rStyle w:val="af7"/>
          <w:rFonts w:cs="Traditional Arabic" w:hint="default"/>
          <w:color w:val="auto"/>
          <w:sz w:val="36"/>
          <w:szCs w:val="36"/>
          <w:rtl/>
        </w:rPr>
        <w:t>عاماً،ِيوَاطِئُوا</w:t>
      </w:r>
      <w:proofErr w:type="spellEnd"/>
      <w:r w:rsidRPr="00162214">
        <w:rPr>
          <w:rStyle w:val="af7"/>
          <w:rFonts w:cs="Traditional Arabic" w:hint="default"/>
          <w:color w:val="auto"/>
          <w:sz w:val="36"/>
          <w:szCs w:val="36"/>
          <w:rtl/>
        </w:rPr>
        <w:t xml:space="preserve"> عِدَّة مَا حَرَّمَ اللهُ </w:t>
      </w:r>
      <w:r w:rsidRPr="00162214">
        <w:rPr>
          <w:rFonts w:cs="Traditional Arabic" w:hint="cs"/>
          <w:b/>
          <w:bCs/>
          <w:sz w:val="36"/>
          <w:szCs w:val="36"/>
          <w:rtl/>
        </w:rPr>
        <w:t xml:space="preserve">فيحلوا ما حرم الله ويحرموا ما أحل </w:t>
      </w:r>
      <w:proofErr w:type="spellStart"/>
      <w:r w:rsidRPr="00162214">
        <w:rPr>
          <w:rFonts w:cs="Traditional Arabic" w:hint="cs"/>
          <w:b/>
          <w:bCs/>
          <w:sz w:val="36"/>
          <w:szCs w:val="36"/>
          <w:rtl/>
        </w:rPr>
        <w:t>الله.إن</w:t>
      </w:r>
      <w:proofErr w:type="spellEnd"/>
      <w:r w:rsidRPr="00162214">
        <w:rPr>
          <w:rFonts w:cs="Traditional Arabic" w:hint="cs"/>
          <w:b/>
          <w:bCs/>
          <w:sz w:val="36"/>
          <w:szCs w:val="36"/>
          <w:rtl/>
        </w:rPr>
        <w:t xml:space="preserve"> الزمان قد استدار كهيئته يوم خلق الله السموات والأرض وإن عدة الشهور عند الله اثنا عشر شهرا، منها أربعة حرم ثلاثة متوالية ورجب </w:t>
      </w:r>
      <w:proofErr w:type="spellStart"/>
      <w:r w:rsidRPr="00162214">
        <w:rPr>
          <w:rFonts w:cs="Traditional Arabic" w:hint="cs"/>
          <w:b/>
          <w:bCs/>
          <w:sz w:val="36"/>
          <w:szCs w:val="36"/>
          <w:rtl/>
        </w:rPr>
        <w:t>مضر،الذي</w:t>
      </w:r>
      <w:proofErr w:type="spellEnd"/>
      <w:r w:rsidRPr="00162214">
        <w:rPr>
          <w:rFonts w:cs="Traditional Arabic" w:hint="cs"/>
          <w:b/>
          <w:bCs/>
          <w:sz w:val="36"/>
          <w:szCs w:val="36"/>
          <w:rtl/>
        </w:rPr>
        <w:t xml:space="preserve"> بين جمادى وشعبان ).</w:t>
      </w:r>
    </w:p>
    <w:p w:rsidR="00BF60DD" w:rsidRPr="00162214" w:rsidRDefault="00BF60DD" w:rsidP="00BF60DD">
      <w:pPr>
        <w:jc w:val="lowKashida"/>
        <w:rPr>
          <w:rFonts w:cs="Traditional Arabic"/>
          <w:sz w:val="36"/>
          <w:szCs w:val="36"/>
          <w:rtl/>
        </w:rPr>
      </w:pPr>
      <w:r w:rsidRPr="00162214">
        <w:rPr>
          <w:rFonts w:cs="Traditional Arabic" w:hint="cs"/>
          <w:sz w:val="36"/>
          <w:szCs w:val="36"/>
          <w:rtl/>
        </w:rPr>
        <w:t xml:space="preserve"> والمعنى</w:t>
      </w:r>
      <w:r w:rsidR="005009C5">
        <w:rPr>
          <w:rFonts w:cs="Traditional Arabic" w:hint="cs"/>
          <w:sz w:val="36"/>
          <w:szCs w:val="36"/>
          <w:rtl/>
        </w:rPr>
        <w:t>:</w:t>
      </w:r>
      <w:r w:rsidRPr="00162214">
        <w:rPr>
          <w:rFonts w:cs="Traditional Arabic" w:hint="cs"/>
          <w:sz w:val="36"/>
          <w:szCs w:val="36"/>
          <w:rtl/>
        </w:rPr>
        <w:t xml:space="preserve"> إنما تأخير العرب حرمة الشهر الحرام إلى شهر آخر تحايلاً من أجل استمرار القتال، هو كفر آخر مضموم إلى كفرهم، لأنه تحليل ما حرمه الله، وتحريم ما حلله فهو سبب موجب للضلال وعدم </w:t>
      </w:r>
      <w:proofErr w:type="spellStart"/>
      <w:r w:rsidRPr="00162214">
        <w:rPr>
          <w:rFonts w:cs="Traditional Arabic" w:hint="cs"/>
          <w:sz w:val="36"/>
          <w:szCs w:val="36"/>
          <w:rtl/>
        </w:rPr>
        <w:t>الهداية.وإن</w:t>
      </w:r>
      <w:proofErr w:type="spellEnd"/>
      <w:r w:rsidRPr="00162214">
        <w:rPr>
          <w:rFonts w:cs="Traditional Arabic" w:hint="cs"/>
          <w:sz w:val="36"/>
          <w:szCs w:val="36"/>
          <w:rtl/>
        </w:rPr>
        <w:t xml:space="preserve"> عدد الشهور في حكم الله أثنا عشر شهراً قمرياً في اللوح المحفوظ، أو فيما أثبته الله تعالى وأوجبه، وقد استقر ذلك منذ بدء الخليقة، ومن تلك الشهور </w:t>
      </w:r>
      <w:proofErr w:type="spellStart"/>
      <w:r w:rsidRPr="00162214">
        <w:rPr>
          <w:rFonts w:cs="Traditional Arabic" w:hint="cs"/>
          <w:sz w:val="36"/>
          <w:szCs w:val="36"/>
          <w:rtl/>
        </w:rPr>
        <w:t>الإثنى</w:t>
      </w:r>
      <w:proofErr w:type="spellEnd"/>
      <w:r w:rsidRPr="00162214">
        <w:rPr>
          <w:rFonts w:cs="Traditional Arabic" w:hint="cs"/>
          <w:sz w:val="36"/>
          <w:szCs w:val="36"/>
          <w:rtl/>
        </w:rPr>
        <w:t xml:space="preserve"> عشر أربعة حرم: ثلاثة متواليات: ذو القعدة وذو الحجة، والمحرم، وواحد فرد: رجب مضر الذي بين جمادى وشعبان.</w:t>
      </w:r>
    </w:p>
    <w:p w:rsidR="00BF60DD" w:rsidRPr="00162214" w:rsidRDefault="00BF60DD" w:rsidP="00BF60DD">
      <w:pPr>
        <w:rPr>
          <w:rFonts w:cs="Traditional Arabic"/>
          <w:sz w:val="36"/>
          <w:szCs w:val="36"/>
          <w:rtl/>
        </w:rPr>
      </w:pPr>
      <w:r w:rsidRPr="00162214">
        <w:rPr>
          <w:rFonts w:cs="Traditional Arabic" w:hint="cs"/>
          <w:sz w:val="36"/>
          <w:szCs w:val="36"/>
          <w:rtl/>
        </w:rPr>
        <w:t>فوضعت (إنما) لإفادة القصر، وتعريفه: تخصيص الحكم بالمذكور في الكلام ونفيه عن سواه بطرق مخصوصة.</w:t>
      </w:r>
    </w:p>
    <w:p w:rsidR="00BF60DD" w:rsidRPr="00162214" w:rsidRDefault="00BF60DD" w:rsidP="00BF60DD">
      <w:pPr>
        <w:jc w:val="lowKashida"/>
        <w:rPr>
          <w:rFonts w:cs="Traditional Arabic"/>
          <w:sz w:val="36"/>
          <w:szCs w:val="36"/>
          <w:rtl/>
        </w:rPr>
      </w:pPr>
      <w:r w:rsidRPr="00162214">
        <w:rPr>
          <w:rFonts w:cs="Traditional Arabic" w:hint="cs"/>
          <w:sz w:val="36"/>
          <w:szCs w:val="36"/>
          <w:rtl/>
        </w:rPr>
        <w:t xml:space="preserve">ففي هذا القول الكريم (إنما النسيء زيادة في الكفر) أسلوب قصر طريقه إنما من قصر الموصوف على الصفة قصراً حقيقياً، وقد أفادت "إنما" التعريض بما كان يفعله هؤلاء في جاهليتهم من تحريم الشهر الحلال، وتحليل الحرام، وفقاً لمزاجهم </w:t>
      </w:r>
      <w:proofErr w:type="spellStart"/>
      <w:r w:rsidRPr="00162214">
        <w:rPr>
          <w:rFonts w:cs="Traditional Arabic" w:hint="cs"/>
          <w:sz w:val="36"/>
          <w:szCs w:val="36"/>
          <w:rtl/>
        </w:rPr>
        <w:t>وهواهم.وفي</w:t>
      </w:r>
      <w:proofErr w:type="spellEnd"/>
      <w:r w:rsidRPr="00162214">
        <w:rPr>
          <w:rFonts w:cs="Traditional Arabic" w:hint="cs"/>
          <w:sz w:val="36"/>
          <w:szCs w:val="36"/>
          <w:rtl/>
        </w:rPr>
        <w:t xml:space="preserve"> ذكر: ذو القعدة وذو الحجة والمحرم، وجب بعد ثلاثة متواليات، وواحد فرد: نوع من الإطناب البلاغي طريقة التفصيل بعد الإجمال.</w:t>
      </w:r>
    </w:p>
    <w:p w:rsidR="00BF60DD" w:rsidRPr="00162214" w:rsidRDefault="00BF60DD" w:rsidP="00BF60DD">
      <w:pPr>
        <w:shd w:val="clear" w:color="auto" w:fill="F9F9F9"/>
        <w:jc w:val="lowKashida"/>
        <w:rPr>
          <w:rFonts w:cs="Traditional Arabic"/>
          <w:sz w:val="36"/>
          <w:szCs w:val="36"/>
          <w:rtl/>
        </w:rPr>
      </w:pPr>
      <w:r w:rsidRPr="00162214">
        <w:rPr>
          <w:rFonts w:cs="Traditional Arabic" w:hint="cs"/>
          <w:sz w:val="36"/>
          <w:szCs w:val="36"/>
          <w:rtl/>
        </w:rPr>
        <w:t xml:space="preserve">       ( أَيُّها النَّاس،</w:t>
      </w:r>
      <w:r w:rsidR="005009C5">
        <w:rPr>
          <w:rFonts w:cs="Traditional Arabic" w:hint="cs"/>
          <w:sz w:val="36"/>
          <w:szCs w:val="36"/>
          <w:rtl/>
        </w:rPr>
        <w:t>،</w:t>
      </w:r>
      <w:r w:rsidRPr="00162214">
        <w:rPr>
          <w:rFonts w:cs="Traditional Arabic" w:hint="cs"/>
          <w:sz w:val="36"/>
          <w:szCs w:val="36"/>
          <w:rtl/>
        </w:rPr>
        <w:t xml:space="preserve"> </w:t>
      </w:r>
      <w:r w:rsidRPr="00162214">
        <w:rPr>
          <w:rFonts w:ascii="Verdana" w:hAnsi="Verdana" w:cs="Traditional Arabic"/>
          <w:sz w:val="36"/>
          <w:szCs w:val="36"/>
          <w:rtl/>
        </w:rPr>
        <w:t>اتقوا الله في النساء</w:t>
      </w:r>
      <w:r w:rsidR="005009C5">
        <w:rPr>
          <w:rFonts w:ascii="Verdana" w:hAnsi="Verdana" w:cs="Traditional Arabic"/>
          <w:sz w:val="36"/>
          <w:szCs w:val="36"/>
          <w:rtl/>
        </w:rPr>
        <w:t>،</w:t>
      </w:r>
      <w:r w:rsidRPr="00162214">
        <w:rPr>
          <w:rFonts w:ascii="Verdana" w:hAnsi="Verdana" w:cs="Traditional Arabic"/>
          <w:sz w:val="36"/>
          <w:szCs w:val="36"/>
          <w:rtl/>
        </w:rPr>
        <w:t xml:space="preserve"> فإنكم إنما أخذتموهن بأمانة الله واستحللتم</w:t>
      </w:r>
      <w:r w:rsidRPr="00162214">
        <w:rPr>
          <w:rFonts w:ascii="Verdana" w:hAnsi="Verdana" w:cs="Traditional Arabic"/>
          <w:sz w:val="36"/>
          <w:szCs w:val="36"/>
        </w:rPr>
        <w:t xml:space="preserve"> </w:t>
      </w:r>
      <w:r w:rsidRPr="00162214">
        <w:rPr>
          <w:rFonts w:ascii="Verdana" w:hAnsi="Verdana" w:cs="Traditional Arabic"/>
          <w:sz w:val="36"/>
          <w:szCs w:val="36"/>
          <w:rtl/>
        </w:rPr>
        <w:t>فروجهن بكلمات الله، واستوصوا بالنساء خيرا</w:t>
      </w:r>
      <w:r w:rsidR="005009C5">
        <w:rPr>
          <w:rFonts w:ascii="Verdana" w:hAnsi="Verdana" w:cs="Traditional Arabic"/>
          <w:sz w:val="36"/>
          <w:szCs w:val="36"/>
          <w:rtl/>
        </w:rPr>
        <w:t>،</w:t>
      </w:r>
      <w:r w:rsidRPr="00162214">
        <w:rPr>
          <w:rFonts w:ascii="Verdana" w:hAnsi="Verdana" w:cs="Traditional Arabic"/>
          <w:sz w:val="36"/>
          <w:szCs w:val="36"/>
          <w:rtl/>
        </w:rPr>
        <w:t xml:space="preserve"> فإنهن عندكم عوان لا يملكن لأنفسهن شيئا</w:t>
      </w:r>
      <w:r w:rsidRPr="00162214">
        <w:rPr>
          <w:rFonts w:cs="Traditional Arabic"/>
          <w:sz w:val="36"/>
          <w:szCs w:val="36"/>
          <w:rtl/>
        </w:rPr>
        <w:t xml:space="preserve"> إلا أن يأتين بفاحشة مبينة فإن فعلن فاهجروهن في المضاجع، واضربوهن ضرباً غير مبرح، فإن أطعنكم فلا تبغوا عليهن سبيلاً. إلا إن </w:t>
      </w:r>
      <w:r w:rsidRPr="00162214">
        <w:rPr>
          <w:rFonts w:cs="Traditional Arabic"/>
          <w:sz w:val="36"/>
          <w:szCs w:val="36"/>
          <w:rtl/>
        </w:rPr>
        <w:lastRenderedPageBreak/>
        <w:t xml:space="preserve">لكم على </w:t>
      </w:r>
      <w:r w:rsidRPr="00162214">
        <w:rPr>
          <w:rFonts w:cs="Traditional Arabic" w:hint="cs"/>
          <w:sz w:val="36"/>
          <w:szCs w:val="36"/>
          <w:rtl/>
        </w:rPr>
        <w:t xml:space="preserve">نسَائِكُمْ </w:t>
      </w:r>
      <w:r w:rsidRPr="00162214">
        <w:rPr>
          <w:rFonts w:cs="Traditional Arabic"/>
          <w:sz w:val="36"/>
          <w:szCs w:val="36"/>
          <w:rtl/>
        </w:rPr>
        <w:t xml:space="preserve"> حقاً و</w:t>
      </w:r>
      <w:r w:rsidRPr="00162214">
        <w:rPr>
          <w:rFonts w:cs="Traditional Arabic" w:hint="cs"/>
          <w:sz w:val="36"/>
          <w:szCs w:val="36"/>
          <w:rtl/>
        </w:rPr>
        <w:t xml:space="preserve"> لِنسَائِكُمْ</w:t>
      </w:r>
      <w:r w:rsidRPr="00162214">
        <w:rPr>
          <w:rFonts w:cs="Traditional Arabic"/>
          <w:sz w:val="36"/>
          <w:szCs w:val="36"/>
          <w:rtl/>
        </w:rPr>
        <w:t xml:space="preserve"> عليكم حقاً فأما حقكم على نسائكم؛ فلا </w:t>
      </w:r>
      <w:r w:rsidRPr="00162214">
        <w:rPr>
          <w:rFonts w:cs="Traditional Arabic" w:hint="cs"/>
          <w:sz w:val="36"/>
          <w:szCs w:val="36"/>
          <w:rtl/>
        </w:rPr>
        <w:t>يُوطْئنَ فُرُشَكُمْ غيرَكم</w:t>
      </w:r>
      <w:r w:rsidRPr="00162214">
        <w:rPr>
          <w:rFonts w:cs="Traditional Arabic" w:hint="cs"/>
          <w:position w:val="12"/>
          <w:sz w:val="36"/>
          <w:szCs w:val="36"/>
          <w:rtl/>
        </w:rPr>
        <w:t xml:space="preserve"> </w:t>
      </w:r>
      <w:r w:rsidRPr="00162214">
        <w:rPr>
          <w:rFonts w:cs="Traditional Arabic" w:hint="cs"/>
          <w:sz w:val="36"/>
          <w:szCs w:val="36"/>
          <w:vertAlign w:val="superscript"/>
          <w:rtl/>
        </w:rPr>
        <w:t xml:space="preserve"> </w:t>
      </w:r>
      <w:r w:rsidR="005009C5">
        <w:rPr>
          <w:rFonts w:cs="Traditional Arabic" w:hint="cs"/>
          <w:position w:val="12"/>
          <w:sz w:val="36"/>
          <w:szCs w:val="36"/>
          <w:rtl/>
        </w:rPr>
        <w:t>،</w:t>
      </w:r>
      <w:r w:rsidRPr="00162214">
        <w:rPr>
          <w:rFonts w:cs="Traditional Arabic" w:hint="cs"/>
          <w:sz w:val="36"/>
          <w:szCs w:val="36"/>
          <w:rtl/>
        </w:rPr>
        <w:t xml:space="preserve"> وَلا يُدْخِلْنَ أحَداً تكرَهُونَهُ بيوتَكُمْ، ولا يأتينَ بِفَاحِشَة، فإنْ أطَعْنَكُمْ فَعَلَيْكُمْ رِزقُهنَّ وكسوتُهُنَّ بالمَعْرُوفِ ).</w:t>
      </w:r>
      <w:r w:rsidRPr="00162214">
        <w:rPr>
          <w:rFonts w:cs="Traditional Arabic"/>
          <w:sz w:val="36"/>
          <w:szCs w:val="36"/>
          <w:rtl/>
        </w:rPr>
        <w:t xml:space="preserve"> </w:t>
      </w:r>
    </w:p>
    <w:p w:rsidR="00BF60DD" w:rsidRPr="00162214" w:rsidRDefault="00BF60DD" w:rsidP="00BF60DD">
      <w:pPr>
        <w:ind w:left="71" w:firstLine="649"/>
        <w:jc w:val="lowKashida"/>
        <w:rPr>
          <w:rFonts w:cs="Traditional Arabic"/>
          <w:sz w:val="36"/>
          <w:szCs w:val="36"/>
          <w:rtl/>
        </w:rPr>
      </w:pPr>
      <w:r w:rsidRPr="00162214">
        <w:rPr>
          <w:rFonts w:cs="Traditional Arabic" w:hint="cs"/>
          <w:sz w:val="36"/>
          <w:szCs w:val="36"/>
          <w:rtl/>
        </w:rPr>
        <w:t xml:space="preserve">    ومن الأسرار البلاغية قوله صلى الله عليه وسلم</w:t>
      </w:r>
      <w:r w:rsidR="005009C5">
        <w:rPr>
          <w:rFonts w:cs="Traditional Arabic" w:hint="cs"/>
          <w:sz w:val="36"/>
          <w:szCs w:val="36"/>
          <w:rtl/>
        </w:rPr>
        <w:t>:</w:t>
      </w:r>
      <w:r w:rsidRPr="00162214">
        <w:rPr>
          <w:rFonts w:cs="Traditional Arabic" w:hint="cs"/>
          <w:sz w:val="36"/>
          <w:szCs w:val="36"/>
          <w:rtl/>
        </w:rPr>
        <w:t xml:space="preserve"> "إنما النساء عندكم عوان" وهذا أسلوب قصر، طريقه إنما من قصر الموصوف على الصفة، وقد أفاد هذا القصر: تقرير المعنى وتأكيده، فإن في ذلك دفعاً للرجال إلى الترفق، والعطف </w:t>
      </w:r>
      <w:proofErr w:type="spellStart"/>
      <w:r w:rsidRPr="00162214">
        <w:rPr>
          <w:rFonts w:cs="Traditional Arabic" w:hint="cs"/>
          <w:sz w:val="36"/>
          <w:szCs w:val="36"/>
          <w:rtl/>
        </w:rPr>
        <w:t>بنسائهم.وفي</w:t>
      </w:r>
      <w:proofErr w:type="spellEnd"/>
      <w:r w:rsidRPr="00162214">
        <w:rPr>
          <w:rFonts w:cs="Traditional Arabic" w:hint="cs"/>
          <w:sz w:val="36"/>
          <w:szCs w:val="36"/>
          <w:rtl/>
        </w:rPr>
        <w:t xml:space="preserve"> التركيب تشبيه بليغ، حيث شبهت النساء بالأسيرات المحبوسات.</w:t>
      </w:r>
    </w:p>
    <w:p w:rsidR="00BF60DD" w:rsidRPr="00162214" w:rsidRDefault="00BF60DD" w:rsidP="00BF60DD">
      <w:pPr>
        <w:ind w:left="71" w:firstLine="649"/>
        <w:jc w:val="lowKashida"/>
        <w:rPr>
          <w:rFonts w:ascii="Verdana" w:hAnsi="Verdana" w:cs="Traditional Arabic"/>
          <w:sz w:val="36"/>
          <w:szCs w:val="36"/>
          <w:rtl/>
          <w:lang w:bidi="ar-LB"/>
        </w:rPr>
      </w:pPr>
      <w:r w:rsidRPr="00162214">
        <w:rPr>
          <w:rFonts w:cs="Traditional Arabic" w:hint="cs"/>
          <w:sz w:val="36"/>
          <w:szCs w:val="36"/>
          <w:rtl/>
        </w:rPr>
        <w:t xml:space="preserve">        </w:t>
      </w:r>
      <w:r w:rsidRPr="00162214">
        <w:rPr>
          <w:rFonts w:ascii="Verdana" w:hAnsi="Verdana" w:cs="Traditional Arabic" w:hint="cs"/>
          <w:sz w:val="36"/>
          <w:szCs w:val="36"/>
          <w:rtl/>
        </w:rPr>
        <w:t>(</w:t>
      </w:r>
      <w:r w:rsidRPr="00162214">
        <w:rPr>
          <w:rFonts w:ascii="Verdana" w:hAnsi="Verdana" w:cs="Traditional Arabic"/>
          <w:sz w:val="36"/>
          <w:szCs w:val="36"/>
          <w:rtl/>
        </w:rPr>
        <w:t>فاعقلوا أيها الناس قولي</w:t>
      </w:r>
      <w:r w:rsidR="005009C5">
        <w:rPr>
          <w:rFonts w:ascii="Verdana" w:hAnsi="Verdana" w:cs="Traditional Arabic"/>
          <w:sz w:val="36"/>
          <w:szCs w:val="36"/>
          <w:rtl/>
        </w:rPr>
        <w:t>،</w:t>
      </w:r>
      <w:r w:rsidRPr="00162214">
        <w:rPr>
          <w:rFonts w:ascii="Verdana" w:hAnsi="Verdana" w:cs="Traditional Arabic"/>
          <w:sz w:val="36"/>
          <w:szCs w:val="36"/>
          <w:rtl/>
        </w:rPr>
        <w:t xml:space="preserve"> فإني قد بلغت</w:t>
      </w:r>
      <w:r w:rsidR="005009C5">
        <w:rPr>
          <w:rFonts w:ascii="Verdana" w:hAnsi="Verdana" w:cs="Traditional Arabic"/>
          <w:sz w:val="36"/>
          <w:szCs w:val="36"/>
          <w:rtl/>
        </w:rPr>
        <w:t>،</w:t>
      </w:r>
      <w:r w:rsidRPr="00162214">
        <w:rPr>
          <w:rFonts w:ascii="Verdana" w:hAnsi="Verdana" w:cs="Traditional Arabic"/>
          <w:sz w:val="36"/>
          <w:szCs w:val="36"/>
          <w:rtl/>
        </w:rPr>
        <w:t xml:space="preserve"> وقد تركت فيكم ما إن اعتصمتم</w:t>
      </w:r>
      <w:r w:rsidRPr="00162214">
        <w:rPr>
          <w:rFonts w:ascii="Verdana" w:hAnsi="Verdana" w:cs="Traditional Arabic"/>
          <w:sz w:val="36"/>
          <w:szCs w:val="36"/>
        </w:rPr>
        <w:t xml:space="preserve"> </w:t>
      </w:r>
      <w:r w:rsidRPr="00162214">
        <w:rPr>
          <w:rFonts w:ascii="Verdana" w:hAnsi="Verdana" w:cs="Traditional Arabic"/>
          <w:sz w:val="36"/>
          <w:szCs w:val="36"/>
          <w:rtl/>
        </w:rPr>
        <w:t>به فلن تضلوا أبدا</w:t>
      </w:r>
      <w:r w:rsidR="005009C5">
        <w:rPr>
          <w:rFonts w:ascii="Verdana" w:hAnsi="Verdana" w:cs="Traditional Arabic"/>
          <w:sz w:val="36"/>
          <w:szCs w:val="36"/>
          <w:rtl/>
        </w:rPr>
        <w:t>،</w:t>
      </w:r>
      <w:r w:rsidRPr="00162214">
        <w:rPr>
          <w:rFonts w:ascii="Verdana" w:hAnsi="Verdana" w:cs="Traditional Arabic"/>
          <w:sz w:val="36"/>
          <w:szCs w:val="36"/>
          <w:rtl/>
        </w:rPr>
        <w:t xml:space="preserve"> أمرا بينا</w:t>
      </w:r>
      <w:r w:rsidR="005009C5">
        <w:rPr>
          <w:rFonts w:ascii="Verdana" w:hAnsi="Verdana" w:cs="Traditional Arabic"/>
          <w:sz w:val="36"/>
          <w:szCs w:val="36"/>
          <w:rtl/>
        </w:rPr>
        <w:t>،</w:t>
      </w:r>
      <w:r w:rsidRPr="00162214">
        <w:rPr>
          <w:rFonts w:ascii="Verdana" w:hAnsi="Verdana" w:cs="Traditional Arabic"/>
          <w:sz w:val="36"/>
          <w:szCs w:val="36"/>
          <w:rtl/>
        </w:rPr>
        <w:t xml:space="preserve"> كتاب الله وسنة نبيه</w:t>
      </w:r>
      <w:r w:rsidR="005009C5">
        <w:rPr>
          <w:rFonts w:ascii="Verdana" w:hAnsi="Verdana" w:cs="Traditional Arabic"/>
          <w:sz w:val="36"/>
          <w:szCs w:val="36"/>
          <w:rtl/>
        </w:rPr>
        <w:t>.</w:t>
      </w:r>
      <w:r w:rsidRPr="00162214">
        <w:rPr>
          <w:rFonts w:ascii="Verdana" w:hAnsi="Verdana" w:cs="Traditional Arabic"/>
          <w:sz w:val="36"/>
          <w:szCs w:val="36"/>
        </w:rPr>
        <w:br/>
      </w:r>
      <w:r w:rsidRPr="00162214">
        <w:rPr>
          <w:rFonts w:ascii="Verdana" w:hAnsi="Verdana" w:cs="Traditional Arabic" w:hint="cs"/>
          <w:sz w:val="36"/>
          <w:szCs w:val="36"/>
          <w:rtl/>
        </w:rPr>
        <w:t xml:space="preserve">       </w:t>
      </w:r>
      <w:r w:rsidRPr="00162214">
        <w:rPr>
          <w:rFonts w:cs="Traditional Arabic" w:hint="cs"/>
          <w:sz w:val="36"/>
          <w:szCs w:val="36"/>
          <w:rtl/>
        </w:rPr>
        <w:t>أَيُّها النَّاس،</w:t>
      </w:r>
      <w:r w:rsidRPr="00162214">
        <w:rPr>
          <w:rFonts w:ascii="Verdana" w:hAnsi="Verdana" w:cs="Traditional Arabic"/>
          <w:sz w:val="36"/>
          <w:szCs w:val="36"/>
          <w:rtl/>
        </w:rPr>
        <w:t xml:space="preserve"> اسمعوا</w:t>
      </w:r>
      <w:r w:rsidRPr="00162214">
        <w:rPr>
          <w:rFonts w:ascii="Verdana" w:hAnsi="Verdana" w:cs="Traditional Arabic"/>
          <w:sz w:val="36"/>
          <w:szCs w:val="36"/>
        </w:rPr>
        <w:t xml:space="preserve"> </w:t>
      </w:r>
      <w:r w:rsidRPr="00162214">
        <w:rPr>
          <w:rFonts w:ascii="Verdana" w:hAnsi="Verdana" w:cs="Traditional Arabic"/>
          <w:sz w:val="36"/>
          <w:szCs w:val="36"/>
          <w:rtl/>
        </w:rPr>
        <w:t xml:space="preserve">قولي </w:t>
      </w:r>
      <w:proofErr w:type="spellStart"/>
      <w:r w:rsidRPr="00162214">
        <w:rPr>
          <w:rFonts w:ascii="Verdana" w:hAnsi="Verdana" w:cs="Traditional Arabic"/>
          <w:sz w:val="36"/>
          <w:szCs w:val="36"/>
          <w:rtl/>
        </w:rPr>
        <w:t>واعقلوه</w:t>
      </w:r>
      <w:proofErr w:type="spellEnd"/>
      <w:r w:rsidRPr="00162214">
        <w:rPr>
          <w:rFonts w:ascii="Verdana" w:hAnsi="Verdana" w:cs="Traditional Arabic"/>
          <w:sz w:val="36"/>
          <w:szCs w:val="36"/>
          <w:rtl/>
        </w:rPr>
        <w:t xml:space="preserve"> تعلمن أن كل مسلم أخ للمسلم وأن المسلمين إخوة </w:t>
      </w:r>
      <w:r w:rsidRPr="00162214">
        <w:rPr>
          <w:rFonts w:ascii="Verdana" w:hAnsi="Verdana" w:cs="Traditional Arabic" w:hint="cs"/>
          <w:sz w:val="36"/>
          <w:szCs w:val="36"/>
          <w:rtl/>
        </w:rPr>
        <w:t xml:space="preserve">( </w:t>
      </w:r>
      <w:r w:rsidRPr="00162214">
        <w:rPr>
          <w:rFonts w:cs="Traditional Arabic" w:hint="cs"/>
          <w:sz w:val="36"/>
          <w:szCs w:val="36"/>
          <w:rtl/>
        </w:rPr>
        <w:t>إنما المؤمنون إخوة</w:t>
      </w:r>
      <w:r w:rsidRPr="00162214">
        <w:rPr>
          <w:rFonts w:ascii="Verdana" w:hAnsi="Verdana" w:cs="Traditional Arabic" w:hint="cs"/>
          <w:sz w:val="36"/>
          <w:szCs w:val="36"/>
          <w:rtl/>
        </w:rPr>
        <w:t xml:space="preserve"> )</w:t>
      </w:r>
      <w:r w:rsidR="00FD3BB8">
        <w:rPr>
          <w:rFonts w:ascii="Verdana" w:hAnsi="Verdana" w:cs="Traditional Arabic" w:hint="cs"/>
          <w:sz w:val="36"/>
          <w:szCs w:val="36"/>
          <w:rtl/>
        </w:rPr>
        <w:t>،</w:t>
      </w:r>
      <w:r w:rsidRPr="00162214">
        <w:rPr>
          <w:rFonts w:ascii="Verdana" w:hAnsi="Verdana" w:cs="Traditional Arabic" w:hint="cs"/>
          <w:sz w:val="36"/>
          <w:szCs w:val="36"/>
          <w:rtl/>
        </w:rPr>
        <w:t xml:space="preserve"> ف</w:t>
      </w:r>
      <w:r w:rsidRPr="00162214">
        <w:rPr>
          <w:rFonts w:cs="Traditional Arabic" w:hint="cs"/>
          <w:sz w:val="36"/>
          <w:szCs w:val="36"/>
          <w:rtl/>
        </w:rPr>
        <w:t xml:space="preserve">َلاَ يَحِلُّ </w:t>
      </w:r>
      <w:proofErr w:type="spellStart"/>
      <w:r w:rsidRPr="00162214">
        <w:rPr>
          <w:rFonts w:cs="Traditional Arabic" w:hint="cs"/>
          <w:sz w:val="36"/>
          <w:szCs w:val="36"/>
          <w:rtl/>
        </w:rPr>
        <w:t>لامْرِىءٍ</w:t>
      </w:r>
      <w:proofErr w:type="spellEnd"/>
      <w:r w:rsidRPr="00162214">
        <w:rPr>
          <w:rFonts w:cs="Traditional Arabic" w:hint="cs"/>
          <w:sz w:val="36"/>
          <w:szCs w:val="36"/>
          <w:rtl/>
        </w:rPr>
        <w:t xml:space="preserve"> مَالُ أَخيهِ إلاّ عَنْ طيبِ نفْسٍ منهُ، </w:t>
      </w:r>
      <w:r w:rsidRPr="00162214">
        <w:rPr>
          <w:rFonts w:ascii="Verdana" w:hAnsi="Verdana" w:cs="Traditional Arabic"/>
          <w:sz w:val="36"/>
          <w:szCs w:val="36"/>
          <w:rtl/>
        </w:rPr>
        <w:t xml:space="preserve">فلا تظلمن أنفسكم اللهم هل بلغت ؟ و ستلقون ربكم </w:t>
      </w:r>
      <w:r w:rsidRPr="00162214">
        <w:rPr>
          <w:rFonts w:cs="Traditional Arabic" w:hint="cs"/>
          <w:sz w:val="36"/>
          <w:szCs w:val="36"/>
          <w:rtl/>
        </w:rPr>
        <w:t>فلا تَرْجِعُنّ بَعْدِي كُفاراً يَضرِبُ بَعْضُكُمْ رقابَ بَعْض</w:t>
      </w:r>
      <w:r w:rsidRPr="00162214">
        <w:rPr>
          <w:rFonts w:cs="Traditional Arabic" w:hint="cs"/>
          <w:sz w:val="36"/>
          <w:szCs w:val="36"/>
          <w:vertAlign w:val="superscript"/>
          <w:rtl/>
        </w:rPr>
        <w:t xml:space="preserve"> </w:t>
      </w:r>
    </w:p>
    <w:p w:rsidR="00BF60DD" w:rsidRPr="00162214" w:rsidRDefault="00BF60DD" w:rsidP="00BF60DD">
      <w:pPr>
        <w:ind w:left="71" w:firstLine="649"/>
        <w:jc w:val="lowKashida"/>
        <w:rPr>
          <w:rFonts w:ascii="Verdana" w:hAnsi="Verdana" w:cs="Traditional Arabic"/>
          <w:sz w:val="36"/>
          <w:szCs w:val="36"/>
          <w:rtl/>
        </w:rPr>
      </w:pPr>
      <w:r w:rsidRPr="00162214">
        <w:rPr>
          <w:rFonts w:ascii="Verdana" w:hAnsi="Verdana" w:cs="Traditional Arabic" w:hint="cs"/>
          <w:sz w:val="36"/>
          <w:szCs w:val="36"/>
          <w:rtl/>
        </w:rPr>
        <w:t xml:space="preserve"> </w:t>
      </w:r>
      <w:r w:rsidRPr="00162214">
        <w:rPr>
          <w:rFonts w:cs="Traditional Arabic" w:hint="cs"/>
          <w:sz w:val="36"/>
          <w:szCs w:val="36"/>
          <w:rtl/>
        </w:rPr>
        <w:t>أيها النّاسُ إن رَبَّكُمْ وَاحِدٌ، وإنّ أَبَاكُمْ واحِدٌ</w:t>
      </w:r>
      <w:r w:rsidR="005009C5">
        <w:rPr>
          <w:rFonts w:cs="Traditional Arabic" w:hint="cs"/>
          <w:sz w:val="36"/>
          <w:szCs w:val="36"/>
          <w:rtl/>
        </w:rPr>
        <w:t>،</w:t>
      </w:r>
      <w:r w:rsidRPr="00162214">
        <w:rPr>
          <w:rFonts w:cs="Traditional Arabic" w:hint="cs"/>
          <w:sz w:val="36"/>
          <w:szCs w:val="36"/>
          <w:rtl/>
        </w:rPr>
        <w:t xml:space="preserve"> كُلكُّمْ لآدمَ</w:t>
      </w:r>
      <w:r w:rsidRPr="00162214">
        <w:rPr>
          <w:rFonts w:cs="Traditional Arabic" w:hint="cs"/>
          <w:position w:val="12"/>
          <w:sz w:val="36"/>
          <w:szCs w:val="36"/>
          <w:rtl/>
        </w:rPr>
        <w:t xml:space="preserve"> </w:t>
      </w:r>
      <w:r w:rsidR="005009C5">
        <w:rPr>
          <w:rFonts w:cs="Traditional Arabic" w:hint="cs"/>
          <w:sz w:val="36"/>
          <w:szCs w:val="36"/>
          <w:vertAlign w:val="superscript"/>
          <w:rtl/>
        </w:rPr>
        <w:t>،</w:t>
      </w:r>
      <w:r w:rsidRPr="00162214">
        <w:rPr>
          <w:rFonts w:cs="Traditional Arabic" w:hint="cs"/>
          <w:sz w:val="36"/>
          <w:szCs w:val="36"/>
          <w:rtl/>
        </w:rPr>
        <w:t xml:space="preserve"> وآدمُ من تُراب، أَكرمُكُمْ عندَ اللهِ أتْقَاكُمْ وليس لعربيّ فَضْلٌ على عجميّ إلاّ بالتّقْوىَ، أَلاَ هَلْ بلَّغْتُ، اللّهُمّ اشهد"</w:t>
      </w:r>
    </w:p>
    <w:p w:rsidR="00BF60DD" w:rsidRPr="00162214" w:rsidRDefault="00BF60DD" w:rsidP="00BF60DD">
      <w:pPr>
        <w:ind w:left="71" w:firstLine="649"/>
        <w:jc w:val="lowKashida"/>
        <w:rPr>
          <w:rFonts w:ascii="Verdana" w:hAnsi="Verdana" w:cs="Traditional Arabic"/>
          <w:sz w:val="36"/>
          <w:szCs w:val="36"/>
          <w:rtl/>
        </w:rPr>
      </w:pPr>
      <w:r w:rsidRPr="00162214">
        <w:rPr>
          <w:rFonts w:ascii="Verdana" w:hAnsi="Verdana" w:cs="Traditional Arabic"/>
          <w:sz w:val="36"/>
          <w:szCs w:val="36"/>
          <w:rtl/>
        </w:rPr>
        <w:t xml:space="preserve"> </w:t>
      </w:r>
      <w:r w:rsidRPr="00162214">
        <w:rPr>
          <w:rFonts w:ascii="Verdana" w:hAnsi="Verdana" w:cs="Traditional Arabic" w:hint="cs"/>
          <w:sz w:val="36"/>
          <w:szCs w:val="36"/>
          <w:rtl/>
        </w:rPr>
        <w:t xml:space="preserve"> </w:t>
      </w:r>
      <w:r w:rsidRPr="00162214">
        <w:rPr>
          <w:rFonts w:cs="Traditional Arabic" w:hint="cs"/>
          <w:sz w:val="36"/>
          <w:szCs w:val="36"/>
          <w:rtl/>
        </w:rPr>
        <w:t>أَلَا لِيُبَلِّغْ الشَّاهِدُ الْغَائِبَ</w:t>
      </w:r>
      <w:r w:rsidRPr="00162214">
        <w:rPr>
          <w:rFonts w:cs="Traditional Arabic" w:hint="cs"/>
          <w:sz w:val="36"/>
          <w:szCs w:val="36"/>
          <w:vertAlign w:val="superscript"/>
          <w:rtl/>
        </w:rPr>
        <w:t xml:space="preserve"> </w:t>
      </w:r>
      <w:r w:rsidRPr="00162214">
        <w:rPr>
          <w:rFonts w:cs="Traditional Arabic" w:hint="cs"/>
          <w:sz w:val="36"/>
          <w:szCs w:val="36"/>
          <w:rtl/>
        </w:rPr>
        <w:t xml:space="preserve"> فَلَعَلَّ بَعْضَ مَنْ يُبَلَّغُهُ</w:t>
      </w:r>
      <w:r w:rsidRPr="00162214">
        <w:rPr>
          <w:rFonts w:cs="Traditional Arabic" w:hint="cs"/>
          <w:sz w:val="36"/>
          <w:szCs w:val="36"/>
          <w:rtl/>
          <w:lang w:bidi="ar-LB"/>
        </w:rPr>
        <w:t xml:space="preserve"> </w:t>
      </w:r>
      <w:r w:rsidRPr="00162214">
        <w:rPr>
          <w:rFonts w:cs="Traditional Arabic" w:hint="cs"/>
          <w:sz w:val="36"/>
          <w:szCs w:val="36"/>
          <w:rtl/>
        </w:rPr>
        <w:t>أَنْ يَكُونَ أَوْعَى لَهُ مِنْ بَعْضِ مَنْ سَمِعَهُ</w:t>
      </w:r>
      <w:r w:rsidR="005009C5">
        <w:rPr>
          <w:rFonts w:cs="Traditional Arabic" w:hint="cs"/>
          <w:sz w:val="36"/>
          <w:szCs w:val="36"/>
          <w:vertAlign w:val="superscript"/>
          <w:rtl/>
        </w:rPr>
        <w:t>،</w:t>
      </w:r>
      <w:r w:rsidRPr="00162214">
        <w:rPr>
          <w:rFonts w:cs="Traditional Arabic"/>
          <w:sz w:val="36"/>
          <w:szCs w:val="36"/>
          <w:rtl/>
        </w:rPr>
        <w:t xml:space="preserve"> وأخرج مسلم أنه قال: ((وأنتم تسألون عني، فما أنتم قائلون؟)) قالوا: نشهد أنك قد بلغت وأديت ونصحت، فقال بإصبعه السبابة يرفعها إلى السماء وينكتها إلى الناس: ((اللهم اشهد)) ثلاث مرات</w:t>
      </w:r>
      <w:r w:rsidRPr="00162214">
        <w:rPr>
          <w:rFonts w:cs="Traditional Arabic" w:hint="cs"/>
          <w:sz w:val="36"/>
          <w:szCs w:val="36"/>
          <w:rtl/>
        </w:rPr>
        <w:t>).</w:t>
      </w:r>
    </w:p>
    <w:p w:rsidR="00BF60DD" w:rsidRPr="00162214" w:rsidRDefault="00BF60DD" w:rsidP="00BF60DD">
      <w:pPr>
        <w:ind w:left="71" w:firstLine="649"/>
        <w:jc w:val="lowKashida"/>
        <w:rPr>
          <w:rFonts w:ascii="Verdana" w:hAnsi="Verdana" w:cs="Traditional Arabic"/>
          <w:sz w:val="36"/>
          <w:szCs w:val="36"/>
          <w:rtl/>
        </w:rPr>
      </w:pPr>
    </w:p>
    <w:p w:rsidR="00BF60DD" w:rsidRDefault="00BF60DD" w:rsidP="00BF60DD">
      <w:pPr>
        <w:rPr>
          <w:rFonts w:cs="Traditional Arabic"/>
          <w:sz w:val="36"/>
          <w:szCs w:val="36"/>
          <w:rtl/>
        </w:rPr>
      </w:pPr>
      <w:r w:rsidRPr="00162214">
        <w:rPr>
          <w:rFonts w:cs="Traditional Arabic" w:hint="cs"/>
          <w:sz w:val="36"/>
          <w:szCs w:val="36"/>
          <w:rtl/>
        </w:rPr>
        <w:t>ينادي الرسول عليه الصلاة والسلام أهل الإيمان مبيناً بأسلوب القصر أن المؤمنين المصدقين بقلوبهم، المحققين للواجبات الشرعية هم جميعاً إخوة تربطهم رابطة الإسلام، فمن واجب أهل الإيمان أن يكتسبوا من الأسباب ما يصيرون به إخوة كإخوة النسب حيث الشفقة والرحمة والمحبة، والمواساة، والنصيحة.. وأمارة هذه الأخوة حرمة مال المسلم مالم يتنازل عن شيء بمحض إرادته واختياره.. والله تبارك وتعالى شاهد ورقيب.</w:t>
      </w:r>
      <w:r w:rsidRPr="00162214">
        <w:rPr>
          <w:rFonts w:cs="Traditional Arabic" w:hint="cs"/>
          <w:sz w:val="36"/>
          <w:szCs w:val="36"/>
          <w:rtl/>
        </w:rPr>
        <w:br/>
        <w:t xml:space="preserve">وينهى الرسول { عن </w:t>
      </w:r>
      <w:proofErr w:type="spellStart"/>
      <w:r w:rsidRPr="00162214">
        <w:rPr>
          <w:rFonts w:cs="Traditional Arabic" w:hint="cs"/>
          <w:sz w:val="36"/>
          <w:szCs w:val="36"/>
          <w:rtl/>
        </w:rPr>
        <w:t>النكسية</w:t>
      </w:r>
      <w:proofErr w:type="spellEnd"/>
      <w:r w:rsidRPr="00162214">
        <w:rPr>
          <w:rFonts w:cs="Traditional Arabic" w:hint="cs"/>
          <w:sz w:val="36"/>
          <w:szCs w:val="36"/>
          <w:rtl/>
        </w:rPr>
        <w:t xml:space="preserve"> نحو الكفر بعد الإيمان.. وما يترتب عليها من تقاطع وتدابر في مجتمعات المؤمنين يصل إلى حد الإهلاك والإبادة، على أنه لا سبيل إلى الخلاص والهداية إلا من خلال كتاب الهداية </w:t>
      </w:r>
      <w:r w:rsidRPr="00162214">
        <w:rPr>
          <w:rFonts w:cs="Traditional Arabic" w:hint="cs"/>
          <w:sz w:val="36"/>
          <w:szCs w:val="36"/>
          <w:rtl/>
        </w:rPr>
        <w:lastRenderedPageBreak/>
        <w:t>المعجز: القرآن الكريم.</w:t>
      </w:r>
      <w:r w:rsidRPr="00162214">
        <w:rPr>
          <w:rFonts w:cs="Traditional Arabic" w:hint="cs"/>
          <w:sz w:val="36"/>
          <w:szCs w:val="36"/>
          <w:rtl/>
        </w:rPr>
        <w:br/>
        <w:t>ومن الأسرار البلاغية في القول الكريم: (إنما المؤمنون إخوة) أسلوب قصر، طريقه: إنما من قصر الموصوف على الصفة، والغرض منه: حث المؤمنين على أن يحققوا ربط الأخوة بينهم فإن يد الله مع الجماعة</w:t>
      </w:r>
    </w:p>
    <w:p w:rsidR="00483B64" w:rsidRDefault="00483B64" w:rsidP="00BF60DD">
      <w:pPr>
        <w:rPr>
          <w:rStyle w:val="af7"/>
          <w:rFonts w:cs="Traditional Arabic" w:hint="default"/>
          <w:b w:val="0"/>
          <w:bCs w:val="0"/>
          <w:color w:val="auto"/>
          <w:sz w:val="36"/>
          <w:szCs w:val="36"/>
          <w:rtl/>
        </w:rPr>
      </w:pPr>
    </w:p>
    <w:p w:rsidR="00BF60DD" w:rsidRPr="00162214" w:rsidRDefault="00BF60DD" w:rsidP="00BF60DD">
      <w:pPr>
        <w:shd w:val="clear" w:color="auto" w:fill="FFFFFF"/>
        <w:spacing w:line="360" w:lineRule="atLeast"/>
        <w:rPr>
          <w:rFonts w:ascii="Tahoma" w:hAnsi="Tahoma" w:cs="Traditional Arabic"/>
          <w:sz w:val="36"/>
          <w:szCs w:val="36"/>
          <w:rtl/>
        </w:rPr>
      </w:pPr>
      <w:r w:rsidRPr="00162214">
        <w:rPr>
          <w:rFonts w:ascii="Verdana" w:hAnsi="Verdana" w:cs="Traditional Arabic" w:hint="cs"/>
          <w:sz w:val="36"/>
          <w:szCs w:val="36"/>
          <w:rtl/>
          <w:lang w:bidi="ar-LB"/>
        </w:rPr>
        <w:t xml:space="preserve">وأنظر كيف </w:t>
      </w:r>
      <w:r w:rsidRPr="00162214">
        <w:rPr>
          <w:rFonts w:ascii="Tahoma" w:hAnsi="Tahoma" w:cs="Traditional Arabic" w:hint="cs"/>
          <w:sz w:val="36"/>
          <w:szCs w:val="36"/>
          <w:rtl/>
        </w:rPr>
        <w:t>تجسد الحرص النبوي على أن تبلغ جملة هذه التوجيهات من مكامن نفوس المسلمين إلى صورة التوكيد. ((فلا تظلمن أنفسكم)) وكان يسعه (صلى الله عليه وسلم) أن يقول: فلا تظلموا أنفسكم، ولكن نون التوكيد هي بمثابة أداة القرع للنفس خشية أن تغفل فتضل.</w:t>
      </w:r>
    </w:p>
    <w:p w:rsidR="00BF60DD" w:rsidRPr="00162214" w:rsidRDefault="00BF60DD" w:rsidP="00BF60DD">
      <w:pPr>
        <w:shd w:val="clear" w:color="auto" w:fill="FFFFFF"/>
        <w:spacing w:line="360" w:lineRule="atLeast"/>
        <w:jc w:val="lowKashida"/>
        <w:rPr>
          <w:rFonts w:ascii="Tahoma" w:hAnsi="Tahoma" w:cs="Traditional Arabic"/>
          <w:sz w:val="36"/>
          <w:szCs w:val="36"/>
          <w:rtl/>
        </w:rPr>
      </w:pPr>
      <w:r w:rsidRPr="00162214">
        <w:rPr>
          <w:rFonts w:ascii="Tahoma" w:hAnsi="Tahoma" w:cs="Traditional Arabic" w:hint="cs"/>
          <w:sz w:val="36"/>
          <w:szCs w:val="36"/>
          <w:rtl/>
        </w:rPr>
        <w:t xml:space="preserve">وأنظر الى حذف المفعول من  </w:t>
      </w:r>
      <w:r w:rsidRPr="00162214">
        <w:rPr>
          <w:rFonts w:cs="Traditional Arabic"/>
          <w:sz w:val="36"/>
          <w:szCs w:val="36"/>
          <w:rtl/>
        </w:rPr>
        <w:t>((اللهم اشهد))</w:t>
      </w:r>
      <w:r w:rsidRPr="00162214">
        <w:rPr>
          <w:rFonts w:ascii="Tahoma" w:hAnsi="Tahoma" w:cs="Traditional Arabic" w:hint="cs"/>
          <w:sz w:val="36"/>
          <w:szCs w:val="36"/>
          <w:rtl/>
        </w:rPr>
        <w:t xml:space="preserve"> حيث يقول الإمام </w:t>
      </w:r>
      <w:proofErr w:type="spellStart"/>
      <w:r w:rsidRPr="00162214">
        <w:rPr>
          <w:rFonts w:ascii="Tahoma" w:hAnsi="Tahoma" w:cs="Traditional Arabic" w:hint="cs"/>
          <w:sz w:val="36"/>
          <w:szCs w:val="36"/>
          <w:rtl/>
        </w:rPr>
        <w:t>عبدالقاهر</w:t>
      </w:r>
      <w:proofErr w:type="spellEnd"/>
      <w:r w:rsidRPr="00162214">
        <w:rPr>
          <w:rFonts w:ascii="Tahoma" w:hAnsi="Tahoma" w:cs="Traditional Arabic" w:hint="cs"/>
          <w:sz w:val="36"/>
          <w:szCs w:val="36"/>
          <w:rtl/>
        </w:rPr>
        <w:t xml:space="preserve"> في بلاغة الحذف وأثره الجميل في تقوية الفكرة.((هو باب دقيق المسلك، لطيف المأخذ، عجيب الأمر، شبيه بالسحر، فتلك ترى به ترك المذكور أفصح من الذكر، والصمت عن الإفادة أزيد للإفادة، وتجدك انطق ما تكون إذا لم تنطق، وأتم ما تكون بياناً إذا لم تبن))</w:t>
      </w:r>
      <w:bookmarkStart w:id="23" w:name="_ftnref19"/>
      <w:r w:rsidR="0011010A" w:rsidRPr="00162214">
        <w:rPr>
          <w:rFonts w:ascii="Tahoma" w:hAnsi="Tahoma" w:cs="Traditional Arabic"/>
          <w:sz w:val="36"/>
          <w:szCs w:val="36"/>
          <w:rtl/>
        </w:rPr>
        <w:fldChar w:fldCharType="begin"/>
      </w:r>
      <w:r w:rsidRPr="00162214">
        <w:rPr>
          <w:rFonts w:ascii="Tahoma" w:hAnsi="Tahoma" w:cs="Traditional Arabic"/>
          <w:sz w:val="36"/>
          <w:szCs w:val="36"/>
          <w:rtl/>
        </w:rPr>
        <w:instrText xml:space="preserve"> </w:instrText>
      </w:r>
      <w:r w:rsidRPr="00162214">
        <w:rPr>
          <w:rFonts w:ascii="Tahoma" w:hAnsi="Tahoma" w:cs="Traditional Arabic"/>
          <w:sz w:val="36"/>
          <w:szCs w:val="36"/>
        </w:rPr>
        <w:instrText>HYPERLINK "http://www.alukah.net/Articles/Article.aspx?CategoryID=78&amp;ArticleID=392" \l "_ftn19#_ftn19" \o</w:instrText>
      </w:r>
      <w:r w:rsidRPr="00162214">
        <w:rPr>
          <w:rFonts w:ascii="Tahoma" w:hAnsi="Tahoma" w:cs="Traditional Arabic"/>
          <w:sz w:val="36"/>
          <w:szCs w:val="36"/>
          <w:rtl/>
        </w:rPr>
        <w:instrText xml:space="preserve"> "" </w:instrText>
      </w:r>
      <w:r w:rsidR="0011010A" w:rsidRPr="00162214">
        <w:rPr>
          <w:rFonts w:ascii="Tahoma" w:hAnsi="Tahoma" w:cs="Traditional Arabic"/>
          <w:sz w:val="36"/>
          <w:szCs w:val="36"/>
          <w:rtl/>
        </w:rPr>
        <w:fldChar w:fldCharType="end"/>
      </w:r>
      <w:bookmarkEnd w:id="23"/>
      <w:r w:rsidRPr="00162214">
        <w:rPr>
          <w:rFonts w:ascii="Tahoma" w:hAnsi="Tahoma" w:cs="Traditional Arabic" w:hint="cs"/>
          <w:sz w:val="36"/>
          <w:szCs w:val="36"/>
          <w:rtl/>
        </w:rPr>
        <w:t xml:space="preserve"> </w:t>
      </w:r>
      <w:r w:rsidRPr="00162214">
        <w:rPr>
          <w:rFonts w:cs="Traditional Arabic" w:hint="cs"/>
          <w:sz w:val="36"/>
          <w:szCs w:val="36"/>
          <w:vertAlign w:val="superscript"/>
          <w:rtl/>
          <w:lang w:bidi="ar-LB"/>
        </w:rPr>
        <w:t>(</w:t>
      </w:r>
      <w:r w:rsidRPr="00162214">
        <w:rPr>
          <w:rStyle w:val="a7"/>
          <w:rFonts w:cs="Traditional Arabic"/>
          <w:sz w:val="36"/>
          <w:szCs w:val="36"/>
          <w:rtl/>
          <w:lang w:bidi="ar-LB"/>
        </w:rPr>
        <w:footnoteReference w:id="487"/>
      </w:r>
      <w:r w:rsidRPr="00162214">
        <w:rPr>
          <w:rFonts w:cs="Traditional Arabic" w:hint="cs"/>
          <w:sz w:val="36"/>
          <w:szCs w:val="36"/>
          <w:vertAlign w:val="superscript"/>
          <w:rtl/>
          <w:lang w:bidi="ar-LB"/>
        </w:rPr>
        <w:t>)</w:t>
      </w:r>
      <w:r w:rsidRPr="00162214">
        <w:rPr>
          <w:rFonts w:ascii="Tahoma" w:hAnsi="Tahoma" w:cs="Traditional Arabic" w:hint="cs"/>
          <w:sz w:val="36"/>
          <w:szCs w:val="36"/>
          <w:rtl/>
        </w:rPr>
        <w:t>.</w:t>
      </w:r>
    </w:p>
    <w:p w:rsidR="00BF60DD" w:rsidRPr="00162214" w:rsidRDefault="00BF60DD" w:rsidP="00BF60DD">
      <w:pPr>
        <w:shd w:val="clear" w:color="auto" w:fill="FFFFFF"/>
        <w:spacing w:line="360" w:lineRule="atLeast"/>
        <w:jc w:val="lowKashida"/>
        <w:rPr>
          <w:rFonts w:ascii="Tahoma" w:hAnsi="Tahoma" w:cs="Traditional Arabic"/>
          <w:sz w:val="36"/>
          <w:szCs w:val="36"/>
          <w:rtl/>
        </w:rPr>
      </w:pPr>
      <w:r w:rsidRPr="00162214">
        <w:rPr>
          <w:rFonts w:ascii="Tahoma" w:hAnsi="Tahoma" w:cs="Traditional Arabic" w:hint="cs"/>
          <w:sz w:val="36"/>
          <w:szCs w:val="36"/>
          <w:rtl/>
        </w:rPr>
        <w:t>إن البيان النبوي قد استغنى عن المفعول به لعمومه، ودلالة ما سبقه عليه من جهة، إذ أنه ((يتناول كل ما يصح أن يدخل تحت هذا الفعل، فليس ذكر البعض بأولى من الآخر))</w:t>
      </w:r>
      <w:r w:rsidRPr="00162214">
        <w:rPr>
          <w:rFonts w:cs="Traditional Arabic" w:hint="cs"/>
          <w:sz w:val="36"/>
          <w:szCs w:val="36"/>
          <w:vertAlign w:val="superscript"/>
          <w:rtl/>
          <w:lang w:bidi="ar-LB"/>
        </w:rPr>
        <w:t xml:space="preserve"> (</w:t>
      </w:r>
      <w:r w:rsidRPr="00162214">
        <w:rPr>
          <w:rStyle w:val="a7"/>
          <w:rFonts w:cs="Traditional Arabic"/>
          <w:sz w:val="36"/>
          <w:szCs w:val="36"/>
          <w:rtl/>
          <w:lang w:bidi="ar-LB"/>
        </w:rPr>
        <w:footnoteReference w:id="488"/>
      </w:r>
      <w:r w:rsidRPr="00162214">
        <w:rPr>
          <w:rFonts w:cs="Traditional Arabic" w:hint="cs"/>
          <w:sz w:val="36"/>
          <w:szCs w:val="36"/>
          <w:vertAlign w:val="superscript"/>
          <w:rtl/>
          <w:lang w:bidi="ar-LB"/>
        </w:rPr>
        <w:t>)</w:t>
      </w:r>
      <w:r w:rsidRPr="00162214">
        <w:rPr>
          <w:rFonts w:ascii="Tahoma" w:hAnsi="Tahoma" w:cs="Traditional Arabic" w:hint="cs"/>
          <w:sz w:val="36"/>
          <w:szCs w:val="36"/>
          <w:rtl/>
        </w:rPr>
        <w:t xml:space="preserve">  ومن جهة أخرى فإن الاهتمام بالفعل هو المراد، أي أن الرسول (صلى الله عليه وسلم) أشهدهم على أنه قام بالتبليغ، إذن الحديث هو الأرجح في الذكر دون غيره من </w:t>
      </w:r>
      <w:proofErr w:type="spellStart"/>
      <w:r w:rsidRPr="00162214">
        <w:rPr>
          <w:rFonts w:ascii="Tahoma" w:hAnsi="Tahoma" w:cs="Traditional Arabic" w:hint="cs"/>
          <w:sz w:val="36"/>
          <w:szCs w:val="36"/>
          <w:rtl/>
        </w:rPr>
        <w:t>متعلقاته</w:t>
      </w:r>
      <w:proofErr w:type="spellEnd"/>
      <w:r w:rsidRPr="00162214">
        <w:rPr>
          <w:rFonts w:ascii="Tahoma" w:hAnsi="Tahoma" w:cs="Traditional Arabic" w:hint="cs"/>
          <w:sz w:val="36"/>
          <w:szCs w:val="36"/>
          <w:rtl/>
        </w:rPr>
        <w:t>.</w:t>
      </w:r>
    </w:p>
    <w:p w:rsidR="00BF60DD" w:rsidRPr="00162214" w:rsidRDefault="00BF60DD" w:rsidP="00BF60DD">
      <w:pPr>
        <w:shd w:val="clear" w:color="auto" w:fill="FFFFFF"/>
        <w:spacing w:line="360" w:lineRule="atLeast"/>
        <w:jc w:val="lowKashida"/>
        <w:rPr>
          <w:rFonts w:ascii="Tahoma" w:hAnsi="Tahoma" w:cs="Traditional Arabic"/>
          <w:sz w:val="36"/>
          <w:szCs w:val="36"/>
          <w:rtl/>
        </w:rPr>
      </w:pPr>
      <w:r w:rsidRPr="00162214">
        <w:rPr>
          <w:rFonts w:ascii="Tahoma" w:hAnsi="Tahoma" w:cs="Traditional Arabic" w:hint="cs"/>
          <w:sz w:val="36"/>
          <w:szCs w:val="36"/>
          <w:rtl/>
        </w:rPr>
        <w:t>وفي بيان هذا المنحى البلاغي يقول الزمخشري في حديثه عن حذف المفعول:((وقد يحذف المفعول لأن القصد إلى الفعل غير معتمد إلى شيء، يقول في قوله تعالى: {يا أيها الذين آمنوا لا تقدموا بين يدي الله ورسوله} وفي قوله: لا تقدموا من غير ذكر مفعول وجهان: أحدهما يحذف ليتناول كل ما يقع في النفس مما يقدم، والثاني إلا يقصد قصد مفعول ولا حذفه))</w:t>
      </w:r>
      <w:bookmarkStart w:id="24" w:name="_ftnref21"/>
      <w:r w:rsidRPr="00162214">
        <w:rPr>
          <w:rFonts w:cs="Traditional Arabic" w:hint="cs"/>
          <w:sz w:val="36"/>
          <w:szCs w:val="36"/>
          <w:vertAlign w:val="superscript"/>
          <w:rtl/>
          <w:lang w:bidi="ar-LB"/>
        </w:rPr>
        <w:t xml:space="preserve"> (</w:t>
      </w:r>
      <w:r w:rsidRPr="00162214">
        <w:rPr>
          <w:rStyle w:val="a7"/>
          <w:rFonts w:cs="Traditional Arabic"/>
          <w:sz w:val="36"/>
          <w:szCs w:val="36"/>
          <w:rtl/>
          <w:lang w:bidi="ar-LB"/>
        </w:rPr>
        <w:footnoteReference w:id="489"/>
      </w:r>
      <w:r w:rsidRPr="00162214">
        <w:rPr>
          <w:rFonts w:cs="Traditional Arabic" w:hint="cs"/>
          <w:sz w:val="36"/>
          <w:szCs w:val="36"/>
          <w:vertAlign w:val="superscript"/>
          <w:rtl/>
          <w:lang w:bidi="ar-LB"/>
        </w:rPr>
        <w:t>)</w:t>
      </w:r>
      <w:hyperlink r:id="rId45" w:anchor="_ftn21#_ftn21" w:history="1"/>
      <w:bookmarkEnd w:id="24"/>
      <w:r w:rsidR="005009C5">
        <w:rPr>
          <w:rFonts w:ascii="Tahoma" w:hAnsi="Tahoma" w:cs="Traditional Arabic" w:hint="cs"/>
          <w:sz w:val="36"/>
          <w:szCs w:val="36"/>
          <w:rtl/>
        </w:rPr>
        <w:t>.</w:t>
      </w:r>
    </w:p>
    <w:p w:rsidR="00BF60DD" w:rsidRPr="00162214" w:rsidRDefault="00BF60DD" w:rsidP="00BF60DD">
      <w:pPr>
        <w:shd w:val="clear" w:color="auto" w:fill="FFFFFF"/>
        <w:spacing w:line="360" w:lineRule="atLeast"/>
        <w:jc w:val="lowKashida"/>
        <w:rPr>
          <w:rFonts w:ascii="Tahoma" w:hAnsi="Tahoma" w:cs="Traditional Arabic"/>
          <w:sz w:val="36"/>
          <w:szCs w:val="36"/>
          <w:rtl/>
        </w:rPr>
      </w:pPr>
      <w:r w:rsidRPr="00162214">
        <w:rPr>
          <w:rFonts w:ascii="Tahoma" w:hAnsi="Tahoma" w:cs="Traditional Arabic" w:hint="cs"/>
          <w:sz w:val="36"/>
          <w:szCs w:val="36"/>
          <w:rtl/>
        </w:rPr>
        <w:t xml:space="preserve"> </w:t>
      </w:r>
    </w:p>
    <w:p w:rsidR="00483B64" w:rsidRDefault="00483B64" w:rsidP="00483B64">
      <w:pPr>
        <w:ind w:left="37" w:firstLine="540"/>
        <w:jc w:val="center"/>
        <w:rPr>
          <w:rFonts w:cs="Traditional Arabic"/>
          <w:sz w:val="36"/>
          <w:szCs w:val="36"/>
          <w:rtl/>
        </w:rPr>
      </w:pPr>
      <w:r>
        <w:rPr>
          <w:rFonts w:cs="Traditional Arabic" w:hint="cs"/>
          <w:sz w:val="36"/>
          <w:szCs w:val="36"/>
          <w:rtl/>
        </w:rPr>
        <w:t>الخاتمة</w:t>
      </w:r>
    </w:p>
    <w:p w:rsidR="00BF60DD" w:rsidRPr="00162214" w:rsidRDefault="00BF60DD" w:rsidP="00BF60DD">
      <w:pPr>
        <w:ind w:left="37" w:firstLine="540"/>
        <w:jc w:val="lowKashida"/>
        <w:rPr>
          <w:rFonts w:cs="Traditional Arabic"/>
          <w:sz w:val="36"/>
          <w:szCs w:val="36"/>
        </w:rPr>
      </w:pPr>
      <w:r w:rsidRPr="00162214">
        <w:rPr>
          <w:rFonts w:cs="Traditional Arabic" w:hint="cs"/>
          <w:sz w:val="36"/>
          <w:szCs w:val="36"/>
          <w:rtl/>
        </w:rPr>
        <w:t xml:space="preserve">... ها </w:t>
      </w:r>
      <w:proofErr w:type="spellStart"/>
      <w:r w:rsidRPr="00162214">
        <w:rPr>
          <w:rFonts w:cs="Traditional Arabic" w:hint="cs"/>
          <w:sz w:val="36"/>
          <w:szCs w:val="36"/>
          <w:rtl/>
        </w:rPr>
        <w:t>أنذا</w:t>
      </w:r>
      <w:proofErr w:type="spellEnd"/>
      <w:r w:rsidRPr="00162214">
        <w:rPr>
          <w:rFonts w:cs="Traditional Arabic" w:hint="cs"/>
          <w:sz w:val="36"/>
          <w:szCs w:val="36"/>
          <w:rtl/>
        </w:rPr>
        <w:t xml:space="preserve"> ألقي عصا التسيار، فأصل إلى نهاية هذا البحث المتواضع الذي أمضيت في كتابة مباحثه خلال موسم الحج لهذا العام 2007 /م فخبرت جوانبه بعد سبرها، ونظمت أطرافه بعد جمعها، وإني في </w:t>
      </w:r>
      <w:r w:rsidRPr="00162214">
        <w:rPr>
          <w:rFonts w:cs="Traditional Arabic" w:hint="cs"/>
          <w:sz w:val="36"/>
          <w:szCs w:val="36"/>
          <w:rtl/>
        </w:rPr>
        <w:lastRenderedPageBreak/>
        <w:t xml:space="preserve">ختام هذا البحث أضعُ القلم لأتجه بالحمد الخالص للذي بنعمته تتم الصالحات على ما أمد به من عون، كنت لا أفتأ أحسّ به في الفِكْر  قوة، وفي الروح صفاء وشفافية، وفي البصيرة نفاذاً.  </w:t>
      </w:r>
    </w:p>
    <w:p w:rsidR="00BF60DD" w:rsidRPr="00162214" w:rsidRDefault="00BF60DD" w:rsidP="00BF60DD">
      <w:pPr>
        <w:ind w:firstLine="577"/>
        <w:jc w:val="lowKashida"/>
        <w:rPr>
          <w:rFonts w:cs="Traditional Arabic"/>
          <w:sz w:val="36"/>
          <w:szCs w:val="36"/>
          <w:rtl/>
        </w:rPr>
      </w:pPr>
      <w:r w:rsidRPr="00162214">
        <w:rPr>
          <w:rFonts w:cs="Traditional Arabic" w:hint="cs"/>
          <w:sz w:val="36"/>
          <w:szCs w:val="36"/>
          <w:rtl/>
        </w:rPr>
        <w:t xml:space="preserve">وإنه لقمن بكل واقف على هذا البحث أن يسدد ما به من خلل وأن يستر ما فيه من زلل، فلقد علمت أنه ليس من العصمة أمانِ خصوصاً إذا صدر الكاتب عن وفاض ليس فيه من العلم إلا القليل وكتب بقلم كليل. فاللّهم لا تعذب يداً كتبت تريد نفي تحريف الغالين وانتحال المبطلين عن دينك، ولا لساناً أراد الذب والدفاع عن شريعتك، ولا قلباً يعتصر من أقوال المستغربين، ولا روحاً أرادت أن ترفرف في ظلال عدلك، ولا تحرمني بفضلك خير ما عندك بشر ما عندي. والحمد لله رب العالمين.  </w:t>
      </w:r>
    </w:p>
    <w:p w:rsidR="00C452EC" w:rsidRPr="00162214" w:rsidRDefault="00C452EC" w:rsidP="00C452EC"/>
    <w:p w:rsidR="00A17850" w:rsidRPr="00162214" w:rsidRDefault="00A17850" w:rsidP="00C452EC">
      <w:pPr>
        <w:rPr>
          <w:sz w:val="36"/>
          <w:rtl/>
        </w:rPr>
      </w:pPr>
    </w:p>
    <w:sectPr w:rsidR="00A17850" w:rsidRPr="00162214" w:rsidSect="00D57685">
      <w:headerReference w:type="default" r:id="rId46"/>
      <w:footerReference w:type="even" r:id="rId47"/>
      <w:footerReference w:type="default" r:id="rId48"/>
      <w:pgSz w:w="11906" w:h="16838"/>
      <w:pgMar w:top="1394" w:right="1558" w:bottom="1440" w:left="567"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44ECB" w:rsidRDefault="00544ECB" w:rsidP="001E5B9A">
      <w:r>
        <w:separator/>
      </w:r>
    </w:p>
  </w:endnote>
  <w:endnote w:type="continuationSeparator" w:id="0">
    <w:p w:rsidR="00544ECB" w:rsidRDefault="00544ECB" w:rsidP="001E5B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Traditional Arabic">
    <w:panose1 w:val="020100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MCS AL SHAMAL">
    <w:panose1 w:val="00000000000000000000"/>
    <w:charset w:val="B2"/>
    <w:family w:val="auto"/>
    <w:pitch w:val="variable"/>
    <w:sig w:usb0="00002001" w:usb1="00000000" w:usb2="00000000" w:usb3="00000000" w:csb0="00000040" w:csb1="00000000"/>
  </w:font>
  <w:font w:name="Arabic Transparent">
    <w:panose1 w:val="0201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61002A87" w:usb1="80000000" w:usb2="00000008" w:usb3="00000000" w:csb0="000101FF" w:csb1="00000000"/>
  </w:font>
  <w:font w:name="Andalus">
    <w:panose1 w:val="02010000000000000000"/>
    <w:charset w:val="B2"/>
    <w:family w:val="auto"/>
    <w:pitch w:val="variable"/>
    <w:sig w:usb0="00002001" w:usb1="00000000" w:usb2="00000000" w:usb3="00000000" w:csb0="00000040" w:csb1="00000000"/>
  </w:font>
  <w:font w:name="MS Sans Serif">
    <w:altName w:val="Arial"/>
    <w:panose1 w:val="00000000000000000000"/>
    <w:charset w:val="00"/>
    <w:family w:val="swiss"/>
    <w:notTrueType/>
    <w:pitch w:val="variable"/>
    <w:sig w:usb0="00000003" w:usb1="00000000" w:usb2="00000000" w:usb3="00000000" w:csb0="00000001" w:csb1="00000000"/>
  </w:font>
  <w:font w:name="Simplified Arabic">
    <w:panose1 w:val="02010000000000000000"/>
    <w:charset w:val="B2"/>
    <w:family w:val="auto"/>
    <w:pitch w:val="variable"/>
    <w:sig w:usb0="00002001" w:usb1="00000000" w:usb2="00000000" w:usb3="00000000" w:csb0="00000040" w:csb1="00000000"/>
  </w:font>
  <w:font w:name="DecoType Naskh">
    <w:panose1 w:val="02010400000000000000"/>
    <w:charset w:val="B2"/>
    <w:family w:val="auto"/>
    <w:pitch w:val="variable"/>
    <w:sig w:usb0="00002001" w:usb1="80000000" w:usb2="00000008" w:usb3="00000000" w:csb0="00000040" w:csb1="00000000"/>
  </w:font>
  <w:font w:name="DecoType Naskh Variants">
    <w:panose1 w:val="02010400000000000000"/>
    <w:charset w:val="B2"/>
    <w:family w:val="auto"/>
    <w:pitch w:val="variable"/>
    <w:sig w:usb0="00002001" w:usb1="80000000" w:usb2="00000008" w:usb3="00000000" w:csb0="00000040" w:csb1="00000000"/>
  </w:font>
  <w:font w:name="Verdana">
    <w:panose1 w:val="020B0604030504040204"/>
    <w:charset w:val="00"/>
    <w:family w:val="swiss"/>
    <w:pitch w:val="variable"/>
    <w:sig w:usb0="20000287" w:usb1="00000000" w:usb2="00000000" w:usb3="00000000" w:csb0="0000019F" w:csb1="00000000"/>
  </w:font>
  <w:font w:name="AGA Arabesque">
    <w:altName w:val="Symbol"/>
    <w:panose1 w:val="05010101010101010101"/>
    <w:charset w:val="02"/>
    <w:family w:val="auto"/>
    <w:pitch w:val="variable"/>
    <w:sig w:usb0="00000000" w:usb1="10000000" w:usb2="00000000" w:usb3="00000000" w:csb0="80000000" w:csb1="00000000"/>
  </w:font>
  <w:font w:name="Rateb lotus20">
    <w:panose1 w:val="00000000000000000000"/>
    <w:charset w:val="B2"/>
    <w:family w:val="auto"/>
    <w:pitch w:val="variable"/>
    <w:sig w:usb0="00002001" w:usb1="00000000" w:usb2="00000000" w:usb3="00000000" w:csb0="00000040" w:csb1="00000000"/>
  </w:font>
  <w:font w:name="TTE1ADC680t00">
    <w:panose1 w:val="00000000000000000000"/>
    <w:charset w:val="B2"/>
    <w:family w:val="auto"/>
    <w:notTrueType/>
    <w:pitch w:val="default"/>
    <w:sig w:usb0="00002001" w:usb1="00000000" w:usb2="00000000" w:usb3="00000000" w:csb0="00000040" w:csb1="00000000"/>
  </w:font>
  <w:font w:name="TTE1B68548t00">
    <w:panose1 w:val="00000000000000000000"/>
    <w:charset w:val="B2"/>
    <w:family w:val="auto"/>
    <w:notTrueType/>
    <w:pitch w:val="default"/>
    <w:sig w:usb0="00002001" w:usb1="00000000" w:usb2="00000000" w:usb3="00000000" w:csb0="00000040"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2AE8" w:rsidRDefault="00272AE8" w:rsidP="00D5202B">
    <w:pPr>
      <w:pStyle w:val="a3"/>
      <w:framePr w:wrap="around" w:vAnchor="text" w:hAnchor="text" w:xAlign="center" w:y="1"/>
      <w:rPr>
        <w:rStyle w:val="a4"/>
      </w:rPr>
    </w:pPr>
    <w:r>
      <w:rPr>
        <w:rStyle w:val="a4"/>
        <w:rtl/>
      </w:rPr>
      <w:fldChar w:fldCharType="begin"/>
    </w:r>
    <w:r>
      <w:rPr>
        <w:rStyle w:val="a4"/>
      </w:rPr>
      <w:instrText xml:space="preserve">PAGE  </w:instrText>
    </w:r>
    <w:r>
      <w:rPr>
        <w:rStyle w:val="a4"/>
        <w:rtl/>
      </w:rPr>
      <w:fldChar w:fldCharType="end"/>
    </w:r>
  </w:p>
  <w:p w:rsidR="00272AE8" w:rsidRDefault="00272AE8">
    <w:pPr>
      <w:pStyle w:val="a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2AE8" w:rsidRDefault="00272AE8" w:rsidP="00D5202B">
    <w:pPr>
      <w:pStyle w:val="a3"/>
      <w:framePr w:wrap="around" w:vAnchor="text" w:hAnchor="text" w:xAlign="center" w:y="1"/>
      <w:rPr>
        <w:rStyle w:val="a4"/>
      </w:rPr>
    </w:pPr>
    <w:r>
      <w:rPr>
        <w:rStyle w:val="a4"/>
        <w:rtl/>
      </w:rPr>
      <w:fldChar w:fldCharType="begin"/>
    </w:r>
    <w:r>
      <w:rPr>
        <w:rStyle w:val="a4"/>
      </w:rPr>
      <w:instrText xml:space="preserve">PAGE  </w:instrText>
    </w:r>
    <w:r>
      <w:rPr>
        <w:rStyle w:val="a4"/>
        <w:rtl/>
      </w:rPr>
      <w:fldChar w:fldCharType="separate"/>
    </w:r>
    <w:r w:rsidR="00D57685">
      <w:rPr>
        <w:rStyle w:val="a4"/>
        <w:noProof/>
        <w:rtl/>
      </w:rPr>
      <w:t>1</w:t>
    </w:r>
    <w:r>
      <w:rPr>
        <w:rStyle w:val="a4"/>
        <w:rtl/>
      </w:rPr>
      <w:fldChar w:fldCharType="end"/>
    </w:r>
  </w:p>
  <w:p w:rsidR="00D57685" w:rsidRPr="00EF471B" w:rsidRDefault="00D57685" w:rsidP="00D57685">
    <w:pPr>
      <w:jc w:val="right"/>
      <w:rPr>
        <w:rFonts w:hint="cs"/>
        <w:b/>
        <w:bCs/>
        <w:sz w:val="22"/>
        <w:szCs w:val="22"/>
        <w:rtl/>
        <w:lang w:bidi="ar-EG"/>
      </w:rPr>
    </w:pPr>
    <w:r w:rsidRPr="00EF471B">
      <w:rPr>
        <w:rFonts w:cs="Traditional Arabic" w:hint="cs"/>
        <w:b/>
        <w:bCs/>
        <w:sz w:val="22"/>
        <w:szCs w:val="22"/>
        <w:rtl/>
      </w:rPr>
      <w:t> </w:t>
    </w:r>
    <w:hyperlink r:id="rId1" w:history="1">
      <w:r w:rsidRPr="00EF471B">
        <w:rPr>
          <w:rStyle w:val="Hyperlink"/>
          <w:rFonts w:cs="Traditional Arabic"/>
          <w:b/>
          <w:bCs/>
          <w:sz w:val="22"/>
          <w:szCs w:val="22"/>
        </w:rPr>
        <w:t>www.alukah.net</w:t>
      </w:r>
    </w:hyperlink>
    <w:r w:rsidRPr="00EF471B">
      <w:rPr>
        <w:rFonts w:cs="Traditional Arabic" w:hint="cs"/>
        <w:b/>
        <w:bCs/>
        <w:sz w:val="22"/>
        <w:szCs w:val="22"/>
        <w:rtl/>
      </w:rPr>
      <w:t xml:space="preserve"> </w:t>
    </w:r>
  </w:p>
  <w:p w:rsidR="00272AE8" w:rsidRDefault="00272AE8">
    <w:pPr>
      <w:pStyle w:val="a3"/>
      <w:rPr>
        <w:rFonts w:hint="cs"/>
        <w:lang w:bidi="ar-EG"/>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44ECB" w:rsidRDefault="00544ECB" w:rsidP="001E5B9A">
      <w:r>
        <w:separator/>
      </w:r>
    </w:p>
  </w:footnote>
  <w:footnote w:type="continuationSeparator" w:id="0">
    <w:p w:rsidR="00544ECB" w:rsidRDefault="00544ECB" w:rsidP="001E5B9A">
      <w:r>
        <w:continuationSeparator/>
      </w:r>
    </w:p>
  </w:footnote>
  <w:footnote w:id="1">
    <w:p w:rsidR="00272AE8" w:rsidRPr="00C94C33" w:rsidRDefault="00272AE8" w:rsidP="00162214">
      <w:pPr>
        <w:pStyle w:val="a5"/>
        <w:bidi/>
        <w:jc w:val="both"/>
        <w:rPr>
          <w:b/>
          <w:bCs w:val="0"/>
          <w:sz w:val="28"/>
          <w:szCs w:val="28"/>
        </w:rPr>
      </w:pPr>
      <w:r w:rsidRPr="00C94C33">
        <w:rPr>
          <w:rFonts w:hint="cs"/>
          <w:b/>
          <w:bCs w:val="0"/>
          <w:sz w:val="28"/>
          <w:szCs w:val="28"/>
          <w:rtl/>
        </w:rPr>
        <w:t>(</w:t>
      </w:r>
      <w:r w:rsidRPr="00C94C33">
        <w:rPr>
          <w:b/>
          <w:bCs w:val="0"/>
          <w:sz w:val="28"/>
          <w:szCs w:val="28"/>
        </w:rPr>
        <w:footnoteRef/>
      </w:r>
      <w:r w:rsidRPr="00C94C33">
        <w:rPr>
          <w:b/>
          <w:bCs w:val="0"/>
          <w:sz w:val="28"/>
          <w:szCs w:val="28"/>
        </w:rPr>
        <w:t xml:space="preserve"> </w:t>
      </w:r>
      <w:r w:rsidRPr="00C94C33">
        <w:rPr>
          <w:rFonts w:hint="cs"/>
          <w:b/>
          <w:bCs w:val="0"/>
          <w:sz w:val="28"/>
          <w:szCs w:val="28"/>
          <w:rtl/>
        </w:rPr>
        <w:t>) ابن حمزة</w:t>
      </w:r>
      <w:r w:rsidR="005009C5">
        <w:rPr>
          <w:rFonts w:hint="cs"/>
          <w:b/>
          <w:bCs w:val="0"/>
          <w:sz w:val="28"/>
          <w:szCs w:val="28"/>
          <w:rtl/>
        </w:rPr>
        <w:t>،</w:t>
      </w:r>
      <w:r w:rsidRPr="00C94C33">
        <w:rPr>
          <w:rFonts w:hint="cs"/>
          <w:b/>
          <w:bCs w:val="0"/>
          <w:sz w:val="28"/>
          <w:szCs w:val="28"/>
          <w:rtl/>
        </w:rPr>
        <w:t xml:space="preserve"> الإمام يحيى:  الطراز المتضمن لأسرار البلاغة وعلوم حقائق الإعجاز</w:t>
      </w:r>
      <w:r w:rsidR="005009C5">
        <w:rPr>
          <w:rFonts w:hint="cs"/>
          <w:b/>
          <w:bCs w:val="0"/>
          <w:sz w:val="28"/>
          <w:szCs w:val="28"/>
          <w:rtl/>
        </w:rPr>
        <w:t>،</w:t>
      </w:r>
      <w:r w:rsidRPr="00C94C33">
        <w:rPr>
          <w:rFonts w:hint="cs"/>
          <w:b/>
          <w:bCs w:val="0"/>
          <w:sz w:val="28"/>
          <w:szCs w:val="28"/>
          <w:rtl/>
        </w:rPr>
        <w:t xml:space="preserve"> (1/4). </w:t>
      </w:r>
    </w:p>
  </w:footnote>
  <w:footnote w:id="2">
    <w:p w:rsidR="00272AE8" w:rsidRPr="00C94C33" w:rsidRDefault="00272AE8" w:rsidP="00162214">
      <w:pPr>
        <w:pStyle w:val="a5"/>
        <w:bidi/>
        <w:jc w:val="both"/>
        <w:rPr>
          <w:b/>
          <w:bCs w:val="0"/>
          <w:sz w:val="28"/>
          <w:szCs w:val="28"/>
        </w:rPr>
      </w:pPr>
      <w:r w:rsidRPr="00C94C33">
        <w:rPr>
          <w:rFonts w:hint="cs"/>
          <w:b/>
          <w:bCs w:val="0"/>
          <w:sz w:val="28"/>
          <w:szCs w:val="28"/>
          <w:rtl/>
        </w:rPr>
        <w:t>(</w:t>
      </w:r>
      <w:r w:rsidRPr="00C94C33">
        <w:rPr>
          <w:b/>
          <w:bCs w:val="0"/>
          <w:sz w:val="28"/>
          <w:szCs w:val="28"/>
        </w:rPr>
        <w:footnoteRef/>
      </w:r>
      <w:r w:rsidRPr="00C94C33">
        <w:rPr>
          <w:b/>
          <w:bCs w:val="0"/>
          <w:sz w:val="28"/>
          <w:szCs w:val="28"/>
        </w:rPr>
        <w:t xml:space="preserve"> </w:t>
      </w:r>
      <w:r w:rsidRPr="00C94C33">
        <w:rPr>
          <w:rFonts w:hint="cs"/>
          <w:b/>
          <w:bCs w:val="0"/>
          <w:sz w:val="28"/>
          <w:szCs w:val="28"/>
          <w:rtl/>
        </w:rPr>
        <w:t xml:space="preserve">) فصّلت/42. </w:t>
      </w:r>
    </w:p>
  </w:footnote>
  <w:footnote w:id="3">
    <w:p w:rsidR="00272AE8" w:rsidRPr="00C94C33" w:rsidRDefault="00272AE8" w:rsidP="00162214">
      <w:pPr>
        <w:ind w:left="283" w:hanging="283"/>
        <w:jc w:val="lowKashida"/>
        <w:rPr>
          <w:rFonts w:cs="Traditional Arabic"/>
          <w:b/>
          <w:sz w:val="28"/>
          <w:szCs w:val="28"/>
          <w:rtl/>
        </w:rPr>
      </w:pPr>
      <w:r w:rsidRPr="00C94C33">
        <w:rPr>
          <w:rFonts w:cs="Traditional Arabic" w:hint="cs"/>
          <w:b/>
          <w:sz w:val="28"/>
          <w:szCs w:val="28"/>
          <w:rtl/>
        </w:rPr>
        <w:t>(</w:t>
      </w:r>
      <w:r w:rsidRPr="00C94C33">
        <w:rPr>
          <w:rFonts w:cs="Traditional Arabic"/>
          <w:b/>
          <w:sz w:val="28"/>
          <w:szCs w:val="28"/>
          <w:rtl/>
        </w:rPr>
        <w:footnoteRef/>
      </w:r>
      <w:r w:rsidRPr="00C94C33">
        <w:rPr>
          <w:rFonts w:cs="Traditional Arabic" w:hint="cs"/>
          <w:b/>
          <w:sz w:val="28"/>
          <w:szCs w:val="28"/>
          <w:rtl/>
        </w:rPr>
        <w:t xml:space="preserve">) الحرام هو : ما طلب الشارع تركه طلباً جازما , وحكمه يثاب تاركه ويعاقب فاعله , والمعنى : لا تحل </w:t>
      </w:r>
    </w:p>
  </w:footnote>
  <w:footnote w:id="4">
    <w:p w:rsidR="00272AE8" w:rsidRPr="00C94C33" w:rsidRDefault="00272AE8" w:rsidP="00162214">
      <w:pPr>
        <w:ind w:left="283" w:hanging="283"/>
        <w:jc w:val="lowKashida"/>
        <w:rPr>
          <w:rFonts w:cs="Traditional Arabic"/>
          <w:b/>
          <w:sz w:val="28"/>
          <w:szCs w:val="28"/>
          <w:rtl/>
        </w:rPr>
      </w:pPr>
      <w:r w:rsidRPr="00C94C33">
        <w:rPr>
          <w:rFonts w:cs="Traditional Arabic" w:hint="cs"/>
          <w:b/>
          <w:sz w:val="28"/>
          <w:szCs w:val="28"/>
          <w:rtl/>
        </w:rPr>
        <w:t>(</w:t>
      </w:r>
      <w:r w:rsidRPr="00C94C33">
        <w:rPr>
          <w:rFonts w:cs="Traditional Arabic"/>
          <w:b/>
          <w:sz w:val="28"/>
          <w:szCs w:val="28"/>
          <w:rtl/>
        </w:rPr>
        <w:footnoteRef/>
      </w:r>
      <w:r w:rsidRPr="00C94C33">
        <w:rPr>
          <w:rFonts w:cs="Traditional Arabic" w:hint="cs"/>
          <w:b/>
          <w:sz w:val="28"/>
          <w:szCs w:val="28"/>
          <w:rtl/>
        </w:rPr>
        <w:t>)</w:t>
      </w:r>
      <w:r w:rsidRPr="00C94C33">
        <w:rPr>
          <w:rFonts w:ascii="Verdana" w:hAnsi="Verdana" w:cs="Traditional Arabic"/>
          <w:b/>
          <w:sz w:val="28"/>
          <w:szCs w:val="28"/>
          <w:rtl/>
          <w:lang w:bidi="ar-OM"/>
        </w:rPr>
        <w:t xml:space="preserve">أي يحرم فيه القتال، وكذلك الشهر، وكذلك البلد. </w:t>
      </w:r>
      <w:r w:rsidRPr="00C94C33">
        <w:rPr>
          <w:rFonts w:cs="Traditional Arabic" w:hint="cs"/>
          <w:b/>
          <w:sz w:val="28"/>
          <w:szCs w:val="28"/>
          <w:rtl/>
        </w:rPr>
        <w:t xml:space="preserve">  </w:t>
      </w:r>
    </w:p>
  </w:footnote>
  <w:footnote w:id="5">
    <w:p w:rsidR="00272AE8" w:rsidRPr="00C94C33" w:rsidRDefault="00272AE8" w:rsidP="00162214">
      <w:pPr>
        <w:pStyle w:val="a5"/>
        <w:bidi/>
        <w:jc w:val="lowKashida"/>
        <w:rPr>
          <w:b/>
          <w:bCs w:val="0"/>
          <w:sz w:val="28"/>
          <w:szCs w:val="28"/>
          <w:rtl/>
        </w:rPr>
      </w:pPr>
      <w:r w:rsidRPr="00C94C33">
        <w:rPr>
          <w:rFonts w:hint="cs"/>
          <w:b/>
          <w:bCs w:val="0"/>
          <w:sz w:val="28"/>
          <w:szCs w:val="28"/>
          <w:rtl/>
        </w:rPr>
        <w:t>(</w:t>
      </w:r>
      <w:r w:rsidRPr="00C94C33">
        <w:rPr>
          <w:b/>
          <w:bCs w:val="0"/>
          <w:sz w:val="28"/>
          <w:szCs w:val="28"/>
          <w:rtl/>
        </w:rPr>
        <w:footnoteRef/>
      </w:r>
      <w:r w:rsidRPr="00C94C33">
        <w:rPr>
          <w:rFonts w:hint="cs"/>
          <w:b/>
          <w:bCs w:val="0"/>
          <w:sz w:val="28"/>
          <w:szCs w:val="28"/>
          <w:rtl/>
        </w:rPr>
        <w:t>)والمعنى أنه أبطل كل شيء من أمور الجاهلية وصار كالشيء الموضوع تحت القدمين فلا يعمل به في الإسلام، فجعله كالشيء الموضوع تحت القدم من حيث إهماله وعدم المبالاة به. انظر: شرح النووي 8/432، وشرح الأبي 4/255، وفتح الملك المعبود 2/18.</w:t>
      </w:r>
    </w:p>
  </w:footnote>
  <w:footnote w:id="6">
    <w:p w:rsidR="00272AE8" w:rsidRPr="00C94C33" w:rsidRDefault="00272AE8" w:rsidP="00162214">
      <w:pPr>
        <w:ind w:left="283" w:hanging="283"/>
        <w:jc w:val="lowKashida"/>
        <w:rPr>
          <w:rFonts w:cs="Traditional Arabic"/>
          <w:b/>
          <w:sz w:val="28"/>
          <w:szCs w:val="28"/>
          <w:rtl/>
        </w:rPr>
      </w:pPr>
      <w:r w:rsidRPr="00C94C33">
        <w:rPr>
          <w:rFonts w:cs="Traditional Arabic" w:hint="cs"/>
          <w:b/>
          <w:sz w:val="28"/>
          <w:szCs w:val="28"/>
          <w:rtl/>
        </w:rPr>
        <w:t>(</w:t>
      </w:r>
      <w:r w:rsidRPr="00C94C33">
        <w:rPr>
          <w:rFonts w:cs="Traditional Arabic"/>
          <w:b/>
          <w:sz w:val="28"/>
          <w:szCs w:val="28"/>
          <w:rtl/>
        </w:rPr>
        <w:footnoteRef/>
      </w:r>
      <w:r w:rsidRPr="00C94C33">
        <w:rPr>
          <w:rFonts w:cs="Traditional Arabic" w:hint="cs"/>
          <w:b/>
          <w:sz w:val="28"/>
          <w:szCs w:val="28"/>
          <w:rtl/>
        </w:rPr>
        <w:t>)</w:t>
      </w:r>
      <w:r w:rsidRPr="00C94C33">
        <w:rPr>
          <w:rFonts w:cs="Traditional Arabic"/>
          <w:b/>
          <w:sz w:val="28"/>
          <w:szCs w:val="28"/>
          <w:rtl/>
        </w:rPr>
        <w:t xml:space="preserve">ساقط لا حساب له لأنه جاء من حرام، </w:t>
      </w:r>
      <w:r w:rsidRPr="00C94C33">
        <w:rPr>
          <w:rFonts w:cs="Traditional Arabic" w:hint="cs"/>
          <w:b/>
          <w:sz w:val="28"/>
          <w:szCs w:val="28"/>
          <w:rtl/>
        </w:rPr>
        <w:t>ف</w:t>
      </w:r>
      <w:r w:rsidRPr="00C94C33">
        <w:rPr>
          <w:rFonts w:cs="Traditional Arabic"/>
          <w:b/>
          <w:sz w:val="28"/>
          <w:szCs w:val="28"/>
          <w:rtl/>
        </w:rPr>
        <w:t xml:space="preserve">الله </w:t>
      </w:r>
      <w:r w:rsidRPr="00C94C33">
        <w:rPr>
          <w:rFonts w:cs="Traditional Arabic" w:hint="cs"/>
          <w:b/>
          <w:sz w:val="28"/>
          <w:szCs w:val="28"/>
          <w:rtl/>
        </w:rPr>
        <w:t xml:space="preserve">تعالى </w:t>
      </w:r>
      <w:r w:rsidRPr="00C94C33">
        <w:rPr>
          <w:rFonts w:cs="Traditional Arabic"/>
          <w:b/>
          <w:sz w:val="28"/>
          <w:szCs w:val="28"/>
          <w:rtl/>
        </w:rPr>
        <w:t xml:space="preserve">لا يرضى للعبد غير الطيب. </w:t>
      </w:r>
      <w:r w:rsidRPr="00C94C33">
        <w:rPr>
          <w:rFonts w:cs="Traditional Arabic" w:hint="cs"/>
          <w:b/>
          <w:sz w:val="28"/>
          <w:szCs w:val="28"/>
          <w:rtl/>
        </w:rPr>
        <w:t xml:space="preserve">  </w:t>
      </w:r>
    </w:p>
  </w:footnote>
  <w:footnote w:id="7">
    <w:p w:rsidR="00272AE8" w:rsidRPr="00C94C33" w:rsidRDefault="00272AE8" w:rsidP="00162214">
      <w:pPr>
        <w:pStyle w:val="a5"/>
        <w:bidi/>
        <w:jc w:val="lowKashida"/>
        <w:rPr>
          <w:b/>
          <w:bCs w:val="0"/>
          <w:sz w:val="28"/>
          <w:szCs w:val="28"/>
          <w:rtl/>
        </w:rPr>
      </w:pPr>
      <w:r w:rsidRPr="00C94C33">
        <w:rPr>
          <w:rFonts w:hint="cs"/>
          <w:b/>
          <w:bCs w:val="0"/>
          <w:sz w:val="28"/>
          <w:szCs w:val="28"/>
          <w:rtl/>
        </w:rPr>
        <w:t>(</w:t>
      </w:r>
      <w:r w:rsidRPr="00C94C33">
        <w:rPr>
          <w:b/>
          <w:bCs w:val="0"/>
          <w:sz w:val="28"/>
          <w:szCs w:val="28"/>
          <w:rtl/>
        </w:rPr>
        <w:footnoteRef/>
      </w:r>
      <w:r w:rsidRPr="00C94C33">
        <w:rPr>
          <w:rFonts w:hint="cs"/>
          <w:b/>
          <w:bCs w:val="0"/>
          <w:sz w:val="28"/>
          <w:szCs w:val="28"/>
          <w:rtl/>
        </w:rPr>
        <w:t>)والمعنى الزائد على رأس المال باطل أما رأس المال فلصاحبه بنص القرآن، انظر: شرح النووي 8/433.</w:t>
      </w:r>
    </w:p>
  </w:footnote>
  <w:footnote w:id="8">
    <w:p w:rsidR="00272AE8" w:rsidRPr="00C94C33" w:rsidRDefault="00272AE8" w:rsidP="00162214">
      <w:pPr>
        <w:ind w:left="283" w:hanging="283"/>
        <w:jc w:val="lowKashida"/>
        <w:rPr>
          <w:rFonts w:cs="Traditional Arabic"/>
          <w:b/>
          <w:sz w:val="28"/>
          <w:szCs w:val="28"/>
          <w:rtl/>
        </w:rPr>
      </w:pPr>
      <w:r w:rsidRPr="00C94C33">
        <w:rPr>
          <w:rFonts w:cs="Traditional Arabic" w:hint="cs"/>
          <w:b/>
          <w:sz w:val="28"/>
          <w:szCs w:val="28"/>
          <w:rtl/>
        </w:rPr>
        <w:t>(</w:t>
      </w:r>
      <w:r w:rsidRPr="00C94C33">
        <w:rPr>
          <w:rFonts w:cs="Traditional Arabic"/>
          <w:b/>
          <w:sz w:val="28"/>
          <w:szCs w:val="28"/>
          <w:rtl/>
        </w:rPr>
        <w:footnoteRef/>
      </w:r>
      <w:r w:rsidRPr="00C94C33">
        <w:rPr>
          <w:rFonts w:cs="Traditional Arabic" w:hint="cs"/>
          <w:b/>
          <w:sz w:val="28"/>
          <w:szCs w:val="28"/>
          <w:rtl/>
        </w:rPr>
        <w:t>)</w:t>
      </w:r>
      <w:r w:rsidRPr="00C94C33">
        <w:rPr>
          <w:rFonts w:ascii="Verdana" w:hAnsi="Verdana" w:cs="Traditional Arabic"/>
          <w:b/>
          <w:sz w:val="28"/>
          <w:szCs w:val="28"/>
          <w:rtl/>
          <w:lang w:bidi="ar-OM"/>
        </w:rPr>
        <w:t xml:space="preserve">وهو: إبليس الرئيس، أو الجنس الخسيس </w:t>
      </w:r>
      <w:r w:rsidRPr="00C94C33">
        <w:rPr>
          <w:rFonts w:ascii="Verdana" w:hAnsi="Verdana" w:cs="Traditional Arabic" w:hint="cs"/>
          <w:b/>
          <w:sz w:val="28"/>
          <w:szCs w:val="28"/>
          <w:rtl/>
          <w:lang w:bidi="ar-OM"/>
        </w:rPr>
        <w:t xml:space="preserve"> .</w:t>
      </w:r>
    </w:p>
  </w:footnote>
  <w:footnote w:id="9">
    <w:p w:rsidR="00272AE8" w:rsidRPr="00C94C33" w:rsidRDefault="00272AE8" w:rsidP="00162214">
      <w:pPr>
        <w:ind w:left="283" w:hanging="283"/>
        <w:jc w:val="lowKashida"/>
        <w:rPr>
          <w:rFonts w:ascii="Verdana" w:hAnsi="Verdana" w:cs="Traditional Arabic"/>
          <w:b/>
          <w:sz w:val="28"/>
          <w:szCs w:val="28"/>
          <w:rtl/>
          <w:lang w:bidi="ar-OM"/>
        </w:rPr>
      </w:pPr>
      <w:r w:rsidRPr="00C94C33">
        <w:rPr>
          <w:rFonts w:cs="Traditional Arabic" w:hint="cs"/>
          <w:b/>
          <w:sz w:val="28"/>
          <w:szCs w:val="28"/>
          <w:rtl/>
        </w:rPr>
        <w:t>(</w:t>
      </w:r>
      <w:r w:rsidRPr="00C94C33">
        <w:rPr>
          <w:rFonts w:cs="Traditional Arabic"/>
          <w:b/>
          <w:sz w:val="28"/>
          <w:szCs w:val="28"/>
          <w:rtl/>
        </w:rPr>
        <w:footnoteRef/>
      </w:r>
      <w:r w:rsidRPr="00C94C33">
        <w:rPr>
          <w:rFonts w:cs="Traditional Arabic" w:hint="cs"/>
          <w:b/>
          <w:sz w:val="28"/>
          <w:szCs w:val="28"/>
          <w:rtl/>
        </w:rPr>
        <w:t>)</w:t>
      </w:r>
      <w:r w:rsidRPr="00C94C33">
        <w:rPr>
          <w:rFonts w:ascii="Verdana" w:hAnsi="Verdana" w:cs="Traditional Arabic"/>
          <w:b/>
          <w:sz w:val="28"/>
          <w:szCs w:val="28"/>
          <w:rtl/>
          <w:lang w:bidi="ar-OM"/>
        </w:rPr>
        <w:t xml:space="preserve">"قد أيس أن يعبد" قال القارئ: أي: من أن يطاع في عبادة غير الله تعالى؛ لأنه لم يعرف أنه عبده أحد من </w:t>
      </w:r>
      <w:proofErr w:type="spellStart"/>
      <w:r w:rsidRPr="00C94C33">
        <w:rPr>
          <w:rFonts w:ascii="Verdana" w:hAnsi="Verdana" w:cs="Traditional Arabic"/>
          <w:b/>
          <w:sz w:val="28"/>
          <w:szCs w:val="28"/>
          <w:rtl/>
          <w:lang w:bidi="ar-OM"/>
        </w:rPr>
        <w:t>الكفار".وقيل</w:t>
      </w:r>
      <w:proofErr w:type="spellEnd"/>
      <w:r w:rsidRPr="00C94C33">
        <w:rPr>
          <w:rFonts w:ascii="Verdana" w:hAnsi="Verdana" w:cs="Traditional Arabic"/>
          <w:b/>
          <w:sz w:val="28"/>
          <w:szCs w:val="28"/>
          <w:rtl/>
          <w:lang w:bidi="ar-OM"/>
        </w:rPr>
        <w:t>: معناه: إن الشيطان أيس أن يعود أحد من المؤمنين إلى عبادة الصنم، ولا يرد على هذا مثل أصحاب مسيلمة، ومانعي الزكاة، وغيرهم مم</w:t>
      </w:r>
      <w:r>
        <w:rPr>
          <w:rFonts w:ascii="Verdana" w:hAnsi="Verdana" w:cs="Traditional Arabic"/>
          <w:b/>
          <w:sz w:val="28"/>
          <w:szCs w:val="28"/>
          <w:rtl/>
          <w:lang w:bidi="ar-OM"/>
        </w:rPr>
        <w:t xml:space="preserve">ن ارتد؛ لأنهم لم يعبدوا الصنم. </w:t>
      </w:r>
      <w:r w:rsidRPr="00C94C33">
        <w:rPr>
          <w:rFonts w:ascii="Verdana" w:hAnsi="Verdana" w:cs="Traditional Arabic"/>
          <w:b/>
          <w:sz w:val="28"/>
          <w:szCs w:val="28"/>
          <w:rtl/>
          <w:lang w:bidi="ar-OM"/>
        </w:rPr>
        <w:t xml:space="preserve">ويحتمل معنى آخر: وهو أنه أشار - عليه الصلاة والسلام - إلى أن المصلين من أمته لا يجمعون بين الصلاة، وعبادة الشيطان؛ كما فعلته اليهود والنصارى. ولك أن تقول: معنى الحديث: إن الشيطان أيس من أن يتبدل دين الإسلام، ويظهر الإشراك، ويستمر، ويصير الأمر كما كان من قبل، ولا ينافيه ارتداد من ارتد، بل لو عبدت الأصنام أيضاً لم يضر في المقصود، ولكن ستكون للشيطان طاعة فيما تحقرون من أعمالكم التي هي دون الكفر من القتل والنهب ونحوهما من الكبائر، وتحقير الصغائر، فسيرضى بالمحتقر؛ حيث لم يحصل له الذنب الأكبر؛ ولهذا ترى المعاصي من الكذب والخيانة ونحوهما توجد كثيراً في المسلمين، وقليلاً في الكافرين؛ لأنه قد رضي من الكفار بالكفر، فلا يوسوس لهم في الجزئيات، وحيث لا يقدر على المسلمين بالكفر فيرميهم في المعاصي. </w:t>
      </w:r>
      <w:r w:rsidRPr="00C94C33">
        <w:rPr>
          <w:rFonts w:cs="Traditional Arabic" w:hint="cs"/>
          <w:b/>
          <w:sz w:val="28"/>
          <w:szCs w:val="28"/>
          <w:rtl/>
        </w:rPr>
        <w:t xml:space="preserve"> </w:t>
      </w:r>
      <w:r w:rsidRPr="00C94C33">
        <w:rPr>
          <w:rFonts w:ascii="Verdana" w:hAnsi="Verdana" w:cs="Traditional Arabic" w:hint="cs"/>
          <w:b/>
          <w:sz w:val="28"/>
          <w:szCs w:val="28"/>
          <w:rtl/>
        </w:rPr>
        <w:t xml:space="preserve"> </w:t>
      </w:r>
    </w:p>
  </w:footnote>
  <w:footnote w:id="10">
    <w:p w:rsidR="00272AE8" w:rsidRPr="00C94C33" w:rsidRDefault="00272AE8" w:rsidP="00162214">
      <w:pPr>
        <w:ind w:left="283" w:hanging="283"/>
        <w:jc w:val="lowKashida"/>
        <w:rPr>
          <w:rFonts w:cs="Traditional Arabic"/>
          <w:b/>
          <w:sz w:val="28"/>
          <w:szCs w:val="28"/>
          <w:rtl/>
        </w:rPr>
      </w:pPr>
      <w:r w:rsidRPr="00C94C33">
        <w:rPr>
          <w:rFonts w:cs="Traditional Arabic" w:hint="cs"/>
          <w:b/>
          <w:sz w:val="28"/>
          <w:szCs w:val="28"/>
          <w:rtl/>
        </w:rPr>
        <w:t>(</w:t>
      </w:r>
      <w:r w:rsidRPr="00C94C33">
        <w:rPr>
          <w:rFonts w:cs="Traditional Arabic"/>
          <w:b/>
          <w:sz w:val="28"/>
          <w:szCs w:val="28"/>
          <w:rtl/>
        </w:rPr>
        <w:footnoteRef/>
      </w:r>
      <w:r w:rsidRPr="00C94C33">
        <w:rPr>
          <w:rFonts w:cs="Traditional Arabic" w:hint="cs"/>
          <w:b/>
          <w:sz w:val="28"/>
          <w:szCs w:val="28"/>
          <w:rtl/>
        </w:rPr>
        <w:t>)</w:t>
      </w:r>
      <w:r w:rsidRPr="00C94C33">
        <w:rPr>
          <w:rFonts w:ascii="Verdana" w:hAnsi="Verdana" w:cs="Traditional Arabic"/>
          <w:b/>
          <w:sz w:val="28"/>
          <w:szCs w:val="28"/>
          <w:rtl/>
          <w:lang w:bidi="ar-OM"/>
        </w:rPr>
        <w:t xml:space="preserve">قال الطيبي - رحمه الله تعالى -: قوله: "فيما تحتقرون" أي: مما </w:t>
      </w:r>
      <w:proofErr w:type="spellStart"/>
      <w:r w:rsidRPr="00C94C33">
        <w:rPr>
          <w:rFonts w:ascii="Verdana" w:hAnsi="Verdana" w:cs="Traditional Arabic"/>
          <w:b/>
          <w:sz w:val="28"/>
          <w:szCs w:val="28"/>
          <w:rtl/>
          <w:lang w:bidi="ar-OM"/>
        </w:rPr>
        <w:t>يتهجس</w:t>
      </w:r>
      <w:proofErr w:type="spellEnd"/>
      <w:r w:rsidRPr="00C94C33">
        <w:rPr>
          <w:rFonts w:ascii="Verdana" w:hAnsi="Verdana" w:cs="Traditional Arabic"/>
          <w:b/>
          <w:sz w:val="28"/>
          <w:szCs w:val="28"/>
          <w:rtl/>
          <w:lang w:bidi="ar-OM"/>
        </w:rPr>
        <w:t xml:space="preserve"> في خواطركم، وتتفوهون عن هناتكم، وصغائر ذنوبكم، فيؤدي ذلك إلى هيج الفتن والحروب، كقوله - صلى الله عليه وسلم - : "إن الشيطان قد يئس من أن يعبده المصلون في جزيرة العرب ولكن في التحريش بينهم</w:t>
      </w:r>
      <w:r w:rsidRPr="00C94C33">
        <w:rPr>
          <w:rFonts w:cs="Traditional Arabic"/>
          <w:b/>
          <w:sz w:val="28"/>
          <w:szCs w:val="28"/>
          <w:rtl/>
        </w:rPr>
        <w:t xml:space="preserve"> </w:t>
      </w:r>
      <w:r w:rsidRPr="00C94C33">
        <w:rPr>
          <w:rFonts w:cs="Traditional Arabic" w:hint="cs"/>
          <w:b/>
          <w:sz w:val="28"/>
          <w:szCs w:val="28"/>
          <w:rtl/>
        </w:rPr>
        <w:t xml:space="preserve">  .</w:t>
      </w:r>
      <w:r w:rsidRPr="00C94C33">
        <w:rPr>
          <w:rFonts w:ascii="Verdana" w:hAnsi="Verdana" w:cs="Traditional Arabic" w:hint="cs"/>
          <w:b/>
          <w:sz w:val="28"/>
          <w:szCs w:val="28"/>
          <w:rtl/>
        </w:rPr>
        <w:t xml:space="preserve"> </w:t>
      </w:r>
    </w:p>
  </w:footnote>
  <w:footnote w:id="11">
    <w:p w:rsidR="00272AE8" w:rsidRPr="00C94C33" w:rsidRDefault="00272AE8" w:rsidP="00162214">
      <w:pPr>
        <w:pStyle w:val="a5"/>
        <w:bidi/>
        <w:jc w:val="lowKashida"/>
        <w:rPr>
          <w:b/>
          <w:bCs w:val="0"/>
          <w:sz w:val="28"/>
          <w:szCs w:val="28"/>
          <w:rtl/>
        </w:rPr>
      </w:pPr>
      <w:r w:rsidRPr="00C94C33">
        <w:rPr>
          <w:rFonts w:hint="cs"/>
          <w:b/>
          <w:bCs w:val="0"/>
          <w:sz w:val="28"/>
          <w:szCs w:val="28"/>
          <w:rtl/>
        </w:rPr>
        <w:t>(</w:t>
      </w:r>
      <w:r w:rsidRPr="00C94C33">
        <w:rPr>
          <w:b/>
          <w:bCs w:val="0"/>
          <w:sz w:val="28"/>
          <w:szCs w:val="28"/>
          <w:rtl/>
        </w:rPr>
        <w:footnoteRef/>
      </w:r>
      <w:r w:rsidRPr="00C94C33">
        <w:rPr>
          <w:rFonts w:hint="cs"/>
          <w:b/>
          <w:bCs w:val="0"/>
          <w:sz w:val="28"/>
          <w:szCs w:val="28"/>
          <w:rtl/>
        </w:rPr>
        <w:t>)قيل: الكلمة هي: الأمر بالتسريح بالمعروف أو الإمساك بإحسان، وقيل: هي لا إل</w:t>
      </w:r>
      <w:r w:rsidRPr="00C94C33">
        <w:rPr>
          <w:rFonts w:hint="eastAsia"/>
          <w:b/>
          <w:bCs w:val="0"/>
          <w:sz w:val="28"/>
          <w:szCs w:val="28"/>
          <w:rtl/>
        </w:rPr>
        <w:t>ه</w:t>
      </w:r>
      <w:r w:rsidRPr="00C94C33">
        <w:rPr>
          <w:rFonts w:hint="cs"/>
          <w:b/>
          <w:bCs w:val="0"/>
          <w:sz w:val="28"/>
          <w:szCs w:val="28"/>
          <w:rtl/>
        </w:rPr>
        <w:t xml:space="preserve"> إلا الله، وقيل: الإيجاب والقبول، وقيل: هي قوله تعالى: (</w:t>
      </w:r>
      <w:r w:rsidRPr="00C94C33">
        <w:rPr>
          <w:b/>
          <w:bCs w:val="0"/>
          <w:sz w:val="28"/>
          <w:szCs w:val="28"/>
          <w:rtl/>
        </w:rPr>
        <w:t>فَانكِحُواْ مَا طَابَ لَكُم مِّنَ النِّسَاء</w:t>
      </w:r>
      <w:r w:rsidRPr="00C94C33">
        <w:rPr>
          <w:rFonts w:hint="cs"/>
          <w:b/>
          <w:bCs w:val="0"/>
          <w:sz w:val="28"/>
          <w:szCs w:val="28"/>
          <w:rtl/>
        </w:rPr>
        <w:t>ِ)، سورة النساء، الآية: 3. قال النووي 8/433، وشرح الأبي 4/256، وفتح الملك المعبود 2/19.</w:t>
      </w:r>
    </w:p>
  </w:footnote>
  <w:footnote w:id="12">
    <w:p w:rsidR="00272AE8" w:rsidRPr="00C94C33" w:rsidRDefault="00272AE8" w:rsidP="00162214">
      <w:pPr>
        <w:pStyle w:val="a5"/>
        <w:bidi/>
        <w:jc w:val="lowKashida"/>
        <w:rPr>
          <w:b/>
          <w:bCs w:val="0"/>
          <w:sz w:val="28"/>
          <w:szCs w:val="28"/>
          <w:rtl/>
        </w:rPr>
      </w:pPr>
      <w:r w:rsidRPr="00C94C33">
        <w:rPr>
          <w:rFonts w:hint="cs"/>
          <w:b/>
          <w:bCs w:val="0"/>
          <w:sz w:val="28"/>
          <w:szCs w:val="28"/>
          <w:rtl/>
        </w:rPr>
        <w:t>(</w:t>
      </w:r>
      <w:r w:rsidRPr="00C94C33">
        <w:rPr>
          <w:b/>
          <w:bCs w:val="0"/>
          <w:sz w:val="28"/>
          <w:szCs w:val="28"/>
          <w:rtl/>
        </w:rPr>
        <w:footnoteRef/>
      </w:r>
      <w:r w:rsidRPr="00C94C33">
        <w:rPr>
          <w:rFonts w:hint="cs"/>
          <w:b/>
          <w:bCs w:val="0"/>
          <w:sz w:val="28"/>
          <w:szCs w:val="28"/>
          <w:rtl/>
        </w:rPr>
        <w:t>)غير المبرِّح: لا شديد ولا شاق، انظر: فتح الملك المعبود 2/19، وشرح النووي 8/434.</w:t>
      </w:r>
    </w:p>
  </w:footnote>
  <w:footnote w:id="13">
    <w:p w:rsidR="00272AE8" w:rsidRPr="00C94C33" w:rsidRDefault="00272AE8" w:rsidP="00162214">
      <w:pPr>
        <w:ind w:left="283" w:hanging="283"/>
        <w:jc w:val="lowKashida"/>
        <w:rPr>
          <w:rFonts w:cs="Traditional Arabic"/>
          <w:b/>
          <w:sz w:val="28"/>
          <w:szCs w:val="28"/>
          <w:rtl/>
        </w:rPr>
      </w:pPr>
      <w:r w:rsidRPr="00C94C33">
        <w:rPr>
          <w:rFonts w:cs="Traditional Arabic" w:hint="cs"/>
          <w:b/>
          <w:sz w:val="28"/>
          <w:szCs w:val="28"/>
          <w:rtl/>
        </w:rPr>
        <w:t>(</w:t>
      </w:r>
      <w:r w:rsidRPr="00C94C33">
        <w:rPr>
          <w:rFonts w:cs="Traditional Arabic"/>
          <w:b/>
          <w:sz w:val="28"/>
          <w:szCs w:val="28"/>
          <w:rtl/>
        </w:rPr>
        <w:footnoteRef/>
      </w:r>
      <w:r w:rsidRPr="00C94C33">
        <w:rPr>
          <w:rFonts w:cs="Traditional Arabic" w:hint="cs"/>
          <w:b/>
          <w:sz w:val="28"/>
          <w:szCs w:val="28"/>
          <w:rtl/>
        </w:rPr>
        <w:t>)</w:t>
      </w:r>
      <w:r w:rsidRPr="00C94C33">
        <w:rPr>
          <w:rFonts w:cs="Traditional Arabic"/>
          <w:b/>
          <w:sz w:val="28"/>
          <w:szCs w:val="28"/>
          <w:rtl/>
        </w:rPr>
        <w:t>يحافظنْ على حرمة البيت، ويقدّرْن أمانة ا لزوجيّة.</w:t>
      </w:r>
      <w:r w:rsidR="005009C5">
        <w:rPr>
          <w:rFonts w:cs="Traditional Arabic"/>
          <w:b/>
          <w:sz w:val="28"/>
          <w:szCs w:val="28"/>
          <w:rtl/>
        </w:rPr>
        <w:t>.</w:t>
      </w:r>
      <w:r w:rsidRPr="00C94C33">
        <w:rPr>
          <w:rFonts w:ascii="Verdana" w:hAnsi="Verdana" w:cs="Traditional Arabic" w:hint="cs"/>
          <w:b/>
          <w:sz w:val="28"/>
          <w:szCs w:val="28"/>
          <w:rtl/>
        </w:rPr>
        <w:t xml:space="preserve"> </w:t>
      </w:r>
    </w:p>
  </w:footnote>
  <w:footnote w:id="14">
    <w:p w:rsidR="00272AE8" w:rsidRPr="00C94C33" w:rsidRDefault="00272AE8" w:rsidP="00162214">
      <w:pPr>
        <w:pStyle w:val="a5"/>
        <w:bidi/>
        <w:jc w:val="lowKashida"/>
        <w:rPr>
          <w:b/>
          <w:bCs w:val="0"/>
          <w:sz w:val="28"/>
          <w:szCs w:val="28"/>
          <w:rtl/>
        </w:rPr>
      </w:pPr>
      <w:r w:rsidRPr="00C94C33">
        <w:rPr>
          <w:rFonts w:hint="cs"/>
          <w:b/>
          <w:bCs w:val="0"/>
          <w:sz w:val="28"/>
          <w:szCs w:val="28"/>
          <w:rtl/>
        </w:rPr>
        <w:t>(</w:t>
      </w:r>
      <w:r w:rsidRPr="00C94C33">
        <w:rPr>
          <w:b/>
          <w:bCs w:val="0"/>
          <w:sz w:val="28"/>
          <w:szCs w:val="28"/>
          <w:rtl/>
        </w:rPr>
        <w:footnoteRef/>
      </w:r>
      <w:r w:rsidRPr="00C94C33">
        <w:rPr>
          <w:rFonts w:hint="cs"/>
          <w:b/>
          <w:bCs w:val="0"/>
          <w:sz w:val="28"/>
          <w:szCs w:val="28"/>
          <w:rtl/>
        </w:rPr>
        <w:t>)والمعنى قد تركت فيكم أمراً لن تخطئوا إن تمسكتم به في الاعتقاد والعمل وهو كتاب الله الذي لا يأتيه الباطل من بين يده ولا من خلفه</w:t>
      </w:r>
      <w:r w:rsidRPr="00C94C33">
        <w:rPr>
          <w:rFonts w:hint="cs"/>
          <w:b/>
          <w:bCs w:val="0"/>
          <w:sz w:val="28"/>
          <w:szCs w:val="28"/>
          <w:rtl/>
          <w:lang w:bidi="ar-SY"/>
        </w:rPr>
        <w:t xml:space="preserve"> ...وقد جاء عند الحاكم من حديث ابن عباس رضي الله عنهما الوصية ب "... كتاب الله وسنة نبيه.." وصححه الألباني في صحيحه الترغيب برقم 36.</w:t>
      </w:r>
    </w:p>
  </w:footnote>
  <w:footnote w:id="15">
    <w:p w:rsidR="00272AE8" w:rsidRPr="00C94C33" w:rsidRDefault="00272AE8" w:rsidP="00162214">
      <w:pPr>
        <w:ind w:left="283" w:hanging="283"/>
        <w:jc w:val="lowKashida"/>
        <w:rPr>
          <w:rFonts w:cs="Traditional Arabic"/>
          <w:b/>
          <w:sz w:val="28"/>
          <w:szCs w:val="28"/>
          <w:rtl/>
        </w:rPr>
      </w:pPr>
      <w:r w:rsidRPr="00C94C33">
        <w:rPr>
          <w:rFonts w:cs="Traditional Arabic" w:hint="cs"/>
          <w:b/>
          <w:sz w:val="28"/>
          <w:szCs w:val="28"/>
          <w:rtl/>
        </w:rPr>
        <w:t>(</w:t>
      </w:r>
      <w:r w:rsidRPr="00C94C33">
        <w:rPr>
          <w:rFonts w:cs="Traditional Arabic"/>
          <w:b/>
          <w:sz w:val="28"/>
          <w:szCs w:val="28"/>
          <w:rtl/>
        </w:rPr>
        <w:footnoteRef/>
      </w:r>
      <w:r w:rsidRPr="00C94C33">
        <w:rPr>
          <w:rFonts w:cs="Traditional Arabic" w:hint="cs"/>
          <w:b/>
          <w:sz w:val="28"/>
          <w:szCs w:val="28"/>
          <w:rtl/>
        </w:rPr>
        <w:t>)</w:t>
      </w:r>
      <w:r w:rsidRPr="00C94C33">
        <w:rPr>
          <w:rFonts w:cs="Traditional Arabic"/>
          <w:b/>
          <w:sz w:val="28"/>
          <w:szCs w:val="28"/>
          <w:rtl/>
        </w:rPr>
        <w:t>تعودون للغارات والسلب والاغتصاب كما كنتم في الجاهلية.</w:t>
      </w:r>
      <w:r w:rsidRPr="00C94C33">
        <w:rPr>
          <w:rFonts w:ascii="Verdana" w:hAnsi="Verdana" w:cs="Traditional Arabic"/>
          <w:b/>
          <w:sz w:val="28"/>
          <w:szCs w:val="28"/>
          <w:rtl/>
          <w:lang w:bidi="ar-OM"/>
        </w:rPr>
        <w:t xml:space="preserve"> قال القاضي عياض: معناه بعد فراقي من موقفي هذا، وكان هذا يوم النحر </w:t>
      </w:r>
      <w:proofErr w:type="spellStart"/>
      <w:r w:rsidRPr="00C94C33">
        <w:rPr>
          <w:rFonts w:ascii="Verdana" w:hAnsi="Verdana" w:cs="Traditional Arabic"/>
          <w:b/>
          <w:sz w:val="28"/>
          <w:szCs w:val="28"/>
          <w:rtl/>
          <w:lang w:bidi="ar-OM"/>
        </w:rPr>
        <w:t>بمنى</w:t>
      </w:r>
      <w:proofErr w:type="spellEnd"/>
      <w:r w:rsidRPr="00C94C33">
        <w:rPr>
          <w:rFonts w:ascii="Verdana" w:hAnsi="Verdana" w:cs="Traditional Arabic"/>
          <w:b/>
          <w:sz w:val="28"/>
          <w:szCs w:val="28"/>
          <w:rtl/>
          <w:lang w:bidi="ar-OM"/>
        </w:rPr>
        <w:t xml:space="preserve"> في حجة الوداع، أو يكون: بعدي، أي: خلافي أي: لا تخلفوني في أنفسكم بغير الذي أمرتكم به، أو يكون تحقق - صلى الله عليه وسلم - أن هذا لا يكون في حياته فنهاهم عنه بعد مماته. وجملة ما في قوله - صلى الله عليه وسلم - : "لا ترجعوا بعدي كفاراً يضرب بعضكم رقاب بعض" من الأقوال ثمانية: أحدها: قول الخوارج، إنه على ظاهره. ثانيها: هو في المستحلين. </w:t>
      </w:r>
      <w:r w:rsidRPr="00C94C33">
        <w:rPr>
          <w:rFonts w:ascii="Verdana" w:hAnsi="Verdana" w:cs="Traditional Arabic" w:hint="cs"/>
          <w:b/>
          <w:sz w:val="28"/>
          <w:szCs w:val="28"/>
          <w:rtl/>
          <w:lang w:bidi="ar-OM"/>
        </w:rPr>
        <w:t>ث</w:t>
      </w:r>
      <w:r w:rsidRPr="00C94C33">
        <w:rPr>
          <w:rFonts w:ascii="Verdana" w:hAnsi="Verdana" w:cs="Traditional Arabic"/>
          <w:b/>
          <w:sz w:val="28"/>
          <w:szCs w:val="28"/>
          <w:rtl/>
          <w:lang w:bidi="ar-OM"/>
        </w:rPr>
        <w:t xml:space="preserve">الثها: المعنى كفاراً بحرمة الدماء، وحرمة المسلمين، وحقوق الدين. رابعها: تفعلون فعل الكفار في قتل بعضهم </w:t>
      </w:r>
      <w:proofErr w:type="spellStart"/>
      <w:r w:rsidRPr="00C94C33">
        <w:rPr>
          <w:rFonts w:ascii="Verdana" w:hAnsi="Verdana" w:cs="Traditional Arabic"/>
          <w:b/>
          <w:sz w:val="28"/>
          <w:szCs w:val="28"/>
          <w:rtl/>
          <w:lang w:bidi="ar-OM"/>
        </w:rPr>
        <w:t>بعضاً.خامسها</w:t>
      </w:r>
      <w:proofErr w:type="spellEnd"/>
      <w:r w:rsidRPr="00C94C33">
        <w:rPr>
          <w:rFonts w:ascii="Verdana" w:hAnsi="Verdana" w:cs="Traditional Arabic"/>
          <w:b/>
          <w:sz w:val="28"/>
          <w:szCs w:val="28"/>
          <w:rtl/>
          <w:lang w:bidi="ar-OM"/>
        </w:rPr>
        <w:t xml:space="preserve">: لابسين السلاح، يقال: كفر درعه إذا لبس فوقها ثوباً. سادسها: كفاراً بنعمة الله </w:t>
      </w:r>
      <w:r w:rsidRPr="00C94C33">
        <w:rPr>
          <w:rFonts w:ascii="Verdana" w:hAnsi="Verdana" w:cs="Traditional Arabic" w:hint="cs"/>
          <w:b/>
          <w:sz w:val="28"/>
          <w:szCs w:val="28"/>
          <w:rtl/>
          <w:lang w:bidi="ar-OM"/>
        </w:rPr>
        <w:t xml:space="preserve"> </w:t>
      </w:r>
      <w:r w:rsidRPr="00C94C33">
        <w:rPr>
          <w:rFonts w:ascii="Verdana" w:hAnsi="Verdana" w:cs="Traditional Arabic"/>
          <w:b/>
          <w:sz w:val="28"/>
          <w:szCs w:val="28"/>
          <w:rtl/>
          <w:lang w:bidi="ar-OM"/>
        </w:rPr>
        <w:t xml:space="preserve"> تعالى. سابعها: المراد الزجر عن الفعل، وليس ظاهره مراداً. </w:t>
      </w:r>
      <w:proofErr w:type="spellStart"/>
      <w:r w:rsidRPr="00C94C33">
        <w:rPr>
          <w:rFonts w:ascii="Verdana" w:hAnsi="Verdana" w:cs="Traditional Arabic"/>
          <w:b/>
          <w:sz w:val="28"/>
          <w:szCs w:val="28"/>
          <w:rtl/>
          <w:lang w:bidi="ar-OM"/>
        </w:rPr>
        <w:t>ثامنها</w:t>
      </w:r>
      <w:proofErr w:type="spellEnd"/>
      <w:r w:rsidRPr="00C94C33">
        <w:rPr>
          <w:rFonts w:ascii="Verdana" w:hAnsi="Verdana" w:cs="Traditional Arabic"/>
          <w:b/>
          <w:sz w:val="28"/>
          <w:szCs w:val="28"/>
          <w:rtl/>
          <w:lang w:bidi="ar-OM"/>
        </w:rPr>
        <w:t xml:space="preserve">: لا يكفر بعضكم بعضاً كأن يقول أحد الفريقين للآخر: يا كافر، فيكفر أحدهما. </w:t>
      </w:r>
      <w:r w:rsidRPr="00C94C33">
        <w:rPr>
          <w:rFonts w:cs="Traditional Arabic"/>
          <w:b/>
          <w:sz w:val="28"/>
          <w:szCs w:val="28"/>
          <w:rtl/>
        </w:rPr>
        <w:t xml:space="preserve"> </w:t>
      </w:r>
      <w:r w:rsidRPr="00C94C33">
        <w:rPr>
          <w:rFonts w:ascii="Verdana" w:hAnsi="Verdana" w:cs="Traditional Arabic" w:hint="cs"/>
          <w:b/>
          <w:sz w:val="28"/>
          <w:szCs w:val="28"/>
          <w:rtl/>
        </w:rPr>
        <w:t xml:space="preserve"> </w:t>
      </w:r>
    </w:p>
  </w:footnote>
  <w:footnote w:id="16">
    <w:p w:rsidR="00272AE8" w:rsidRPr="00C94C33" w:rsidRDefault="00272AE8" w:rsidP="00162214">
      <w:pPr>
        <w:ind w:left="283" w:hanging="283"/>
        <w:jc w:val="lowKashida"/>
        <w:rPr>
          <w:rFonts w:cs="Traditional Arabic"/>
          <w:b/>
          <w:sz w:val="28"/>
          <w:szCs w:val="28"/>
          <w:rtl/>
        </w:rPr>
      </w:pPr>
      <w:r w:rsidRPr="00C94C33">
        <w:rPr>
          <w:rFonts w:cs="Traditional Arabic" w:hint="cs"/>
          <w:b/>
          <w:sz w:val="28"/>
          <w:szCs w:val="28"/>
          <w:rtl/>
        </w:rPr>
        <w:t>(</w:t>
      </w:r>
      <w:r w:rsidRPr="00C94C33">
        <w:rPr>
          <w:rFonts w:cs="Traditional Arabic"/>
          <w:b/>
          <w:sz w:val="28"/>
          <w:szCs w:val="28"/>
          <w:rtl/>
        </w:rPr>
        <w:footnoteRef/>
      </w:r>
      <w:r w:rsidRPr="00C94C33">
        <w:rPr>
          <w:rFonts w:cs="Traditional Arabic" w:hint="cs"/>
          <w:b/>
          <w:sz w:val="28"/>
          <w:szCs w:val="28"/>
          <w:rtl/>
        </w:rPr>
        <w:t>)</w:t>
      </w:r>
      <w:r w:rsidRPr="00C94C33">
        <w:rPr>
          <w:rFonts w:cs="Traditional Arabic"/>
          <w:b/>
          <w:sz w:val="28"/>
          <w:szCs w:val="28"/>
          <w:rtl/>
        </w:rPr>
        <w:t xml:space="preserve">كل الناس جميعاً يرجعون إلى أب واحد هو آدم عليه السلام.  </w:t>
      </w:r>
      <w:r w:rsidRPr="00C94C33">
        <w:rPr>
          <w:rFonts w:ascii="Verdana" w:hAnsi="Verdana" w:cs="Traditional Arabic" w:hint="cs"/>
          <w:b/>
          <w:sz w:val="28"/>
          <w:szCs w:val="28"/>
          <w:rtl/>
        </w:rPr>
        <w:t xml:space="preserve"> </w:t>
      </w:r>
    </w:p>
  </w:footnote>
  <w:footnote w:id="17">
    <w:p w:rsidR="00272AE8" w:rsidRPr="00C94C33" w:rsidRDefault="00272AE8" w:rsidP="00162214">
      <w:pPr>
        <w:ind w:left="283" w:hanging="283"/>
        <w:jc w:val="lowKashida"/>
        <w:rPr>
          <w:rFonts w:cs="Traditional Arabic"/>
          <w:b/>
          <w:sz w:val="28"/>
          <w:szCs w:val="28"/>
          <w:rtl/>
        </w:rPr>
      </w:pPr>
      <w:r w:rsidRPr="00C94C33">
        <w:rPr>
          <w:rFonts w:cs="Traditional Arabic" w:hint="cs"/>
          <w:b/>
          <w:sz w:val="28"/>
          <w:szCs w:val="28"/>
          <w:rtl/>
        </w:rPr>
        <w:t>(</w:t>
      </w:r>
      <w:r w:rsidRPr="00C94C33">
        <w:rPr>
          <w:rFonts w:cs="Traditional Arabic"/>
          <w:b/>
          <w:sz w:val="28"/>
          <w:szCs w:val="28"/>
          <w:rtl/>
        </w:rPr>
        <w:footnoteRef/>
      </w:r>
      <w:r w:rsidRPr="00C94C33">
        <w:rPr>
          <w:rFonts w:cs="Traditional Arabic" w:hint="cs"/>
          <w:b/>
          <w:sz w:val="28"/>
          <w:szCs w:val="28"/>
          <w:rtl/>
        </w:rPr>
        <w:t>)</w:t>
      </w:r>
      <w:r w:rsidRPr="00C94C33">
        <w:rPr>
          <w:rFonts w:cs="Traditional Arabic"/>
          <w:b/>
          <w:sz w:val="28"/>
          <w:szCs w:val="28"/>
          <w:rtl/>
        </w:rPr>
        <w:t xml:space="preserve">مَن استمع إلى هذا الكلام فلينقله إلى من لم يستمع.   </w:t>
      </w:r>
      <w:r w:rsidRPr="00C94C33">
        <w:rPr>
          <w:rFonts w:ascii="Verdana" w:hAnsi="Verdana" w:cs="Traditional Arabic" w:hint="cs"/>
          <w:b/>
          <w:sz w:val="28"/>
          <w:szCs w:val="28"/>
          <w:rtl/>
        </w:rPr>
        <w:t xml:space="preserve"> </w:t>
      </w:r>
    </w:p>
  </w:footnote>
  <w:footnote w:id="18">
    <w:p w:rsidR="00272AE8" w:rsidRPr="00C94C33" w:rsidRDefault="00272AE8" w:rsidP="00162214">
      <w:pPr>
        <w:ind w:left="283" w:hanging="283"/>
        <w:jc w:val="lowKashida"/>
        <w:rPr>
          <w:rFonts w:cs="Traditional Arabic"/>
          <w:b/>
          <w:sz w:val="28"/>
          <w:szCs w:val="28"/>
          <w:rtl/>
        </w:rPr>
      </w:pPr>
      <w:r w:rsidRPr="00C94C33">
        <w:rPr>
          <w:rFonts w:cs="Traditional Arabic" w:hint="cs"/>
          <w:b/>
          <w:sz w:val="28"/>
          <w:szCs w:val="28"/>
          <w:rtl/>
        </w:rPr>
        <w:t>(</w:t>
      </w:r>
      <w:r w:rsidRPr="00C94C33">
        <w:rPr>
          <w:rFonts w:cs="Traditional Arabic"/>
          <w:b/>
          <w:sz w:val="28"/>
          <w:szCs w:val="28"/>
          <w:rtl/>
        </w:rPr>
        <w:footnoteRef/>
      </w:r>
      <w:r w:rsidRPr="00C94C33">
        <w:rPr>
          <w:rFonts w:cs="Traditional Arabic" w:hint="cs"/>
          <w:b/>
          <w:sz w:val="28"/>
          <w:szCs w:val="28"/>
          <w:rtl/>
        </w:rPr>
        <w:t>)</w:t>
      </w:r>
      <w:r w:rsidRPr="00C94C33">
        <w:rPr>
          <w:rFonts w:ascii="Verdana" w:hAnsi="Verdana" w:cs="Traditional Arabic"/>
          <w:b/>
          <w:sz w:val="28"/>
          <w:szCs w:val="28"/>
          <w:rtl/>
        </w:rPr>
        <w:t>الفقرة جاءت في رواية ابن سعد</w:t>
      </w:r>
      <w:r w:rsidRPr="00C94C33">
        <w:rPr>
          <w:rFonts w:cs="Traditional Arabic" w:hint="cs"/>
          <w:b/>
          <w:sz w:val="28"/>
          <w:szCs w:val="28"/>
          <w:rtl/>
        </w:rPr>
        <w:t xml:space="preserve"> وابن اسحاق  وغيره حيث تم الجمع بين الروايات الصحيحة.</w:t>
      </w:r>
    </w:p>
  </w:footnote>
  <w:footnote w:id="19">
    <w:p w:rsidR="00272AE8" w:rsidRPr="00C94C33" w:rsidRDefault="00272AE8" w:rsidP="00162214">
      <w:pPr>
        <w:pStyle w:val="a5"/>
        <w:bidi/>
        <w:jc w:val="lowKashida"/>
        <w:rPr>
          <w:b/>
          <w:bCs w:val="0"/>
          <w:sz w:val="28"/>
          <w:szCs w:val="28"/>
          <w:rtl/>
        </w:rPr>
      </w:pPr>
      <w:r w:rsidRPr="00C94C33">
        <w:rPr>
          <w:rFonts w:hint="cs"/>
          <w:b/>
          <w:bCs w:val="0"/>
          <w:sz w:val="28"/>
          <w:szCs w:val="28"/>
          <w:rtl/>
        </w:rPr>
        <w:t>(</w:t>
      </w:r>
      <w:r w:rsidRPr="00C94C33">
        <w:rPr>
          <w:b/>
          <w:bCs w:val="0"/>
          <w:sz w:val="28"/>
          <w:szCs w:val="28"/>
          <w:rtl/>
        </w:rPr>
        <w:footnoteRef/>
      </w:r>
      <w:r w:rsidRPr="00C94C33">
        <w:rPr>
          <w:rFonts w:hint="cs"/>
          <w:b/>
          <w:bCs w:val="0"/>
          <w:sz w:val="28"/>
          <w:szCs w:val="28"/>
          <w:rtl/>
        </w:rPr>
        <w:t>)</w:t>
      </w:r>
      <w:r w:rsidRPr="00C94C33">
        <w:rPr>
          <w:b/>
          <w:bCs w:val="0"/>
          <w:sz w:val="28"/>
          <w:szCs w:val="28"/>
          <w:rtl/>
        </w:rPr>
        <w:t>المائدة</w:t>
      </w:r>
      <w:r w:rsidRPr="00C94C33">
        <w:rPr>
          <w:rFonts w:hint="cs"/>
          <w:b/>
          <w:bCs w:val="0"/>
          <w:sz w:val="28"/>
          <w:szCs w:val="28"/>
          <w:rtl/>
        </w:rPr>
        <w:t xml:space="preserve"> </w:t>
      </w:r>
      <w:r w:rsidRPr="00C94C33">
        <w:rPr>
          <w:b/>
          <w:bCs w:val="0"/>
          <w:sz w:val="28"/>
          <w:szCs w:val="28"/>
          <w:rtl/>
        </w:rPr>
        <w:t>:</w:t>
      </w:r>
      <w:r w:rsidRPr="00C94C33">
        <w:rPr>
          <w:rFonts w:hint="cs"/>
          <w:b/>
          <w:bCs w:val="0"/>
          <w:sz w:val="28"/>
          <w:szCs w:val="28"/>
          <w:rtl/>
        </w:rPr>
        <w:t xml:space="preserve"> </w:t>
      </w:r>
      <w:r w:rsidRPr="00C94C33">
        <w:rPr>
          <w:b/>
          <w:bCs w:val="0"/>
          <w:sz w:val="28"/>
          <w:szCs w:val="28"/>
          <w:rtl/>
        </w:rPr>
        <w:t>3</w:t>
      </w:r>
      <w:r w:rsidRPr="00C94C33">
        <w:rPr>
          <w:rFonts w:hint="cs"/>
          <w:b/>
          <w:bCs w:val="0"/>
          <w:sz w:val="28"/>
          <w:szCs w:val="28"/>
          <w:rtl/>
        </w:rPr>
        <w:t xml:space="preserve"> </w:t>
      </w:r>
      <w:r w:rsidRPr="00C94C33">
        <w:rPr>
          <w:rFonts w:ascii="Verdana" w:hAnsi="Verdana" w:hint="cs"/>
          <w:b/>
          <w:bCs w:val="0"/>
          <w:sz w:val="28"/>
          <w:szCs w:val="28"/>
          <w:rtl/>
        </w:rPr>
        <w:t xml:space="preserve"> </w:t>
      </w:r>
      <w:r w:rsidRPr="00C94C33">
        <w:rPr>
          <w:rFonts w:hint="cs"/>
          <w:b/>
          <w:bCs w:val="0"/>
          <w:sz w:val="28"/>
          <w:szCs w:val="28"/>
          <w:rtl/>
        </w:rPr>
        <w:t>والحديث أخرجه البخاري برقم 45, ومسلم برقم 3016, 3017.</w:t>
      </w:r>
    </w:p>
  </w:footnote>
  <w:footnote w:id="20">
    <w:p w:rsidR="00272AE8" w:rsidRPr="00C94C33" w:rsidRDefault="00272AE8" w:rsidP="00162214">
      <w:pPr>
        <w:pStyle w:val="a5"/>
        <w:bidi/>
        <w:jc w:val="lowKashida"/>
        <w:rPr>
          <w:b/>
          <w:bCs w:val="0"/>
          <w:sz w:val="28"/>
          <w:szCs w:val="28"/>
          <w:rtl/>
        </w:rPr>
      </w:pPr>
      <w:r w:rsidRPr="00C94C33">
        <w:rPr>
          <w:rFonts w:hint="cs"/>
          <w:b/>
          <w:bCs w:val="0"/>
          <w:sz w:val="28"/>
          <w:szCs w:val="28"/>
          <w:vertAlign w:val="superscript"/>
          <w:rtl/>
        </w:rPr>
        <w:t>(</w:t>
      </w:r>
      <w:r w:rsidRPr="00C94C33">
        <w:rPr>
          <w:rStyle w:val="a7"/>
          <w:b/>
          <w:bCs w:val="0"/>
          <w:sz w:val="28"/>
          <w:szCs w:val="28"/>
        </w:rPr>
        <w:footnoteRef/>
      </w:r>
      <w:r w:rsidRPr="00C94C33">
        <w:rPr>
          <w:rFonts w:hint="cs"/>
          <w:b/>
          <w:bCs w:val="0"/>
          <w:sz w:val="28"/>
          <w:szCs w:val="28"/>
          <w:vertAlign w:val="superscript"/>
          <w:rtl/>
        </w:rPr>
        <w:t>)</w:t>
      </w:r>
      <w:r w:rsidRPr="00C94C33">
        <w:rPr>
          <w:rFonts w:hint="cs"/>
          <w:b/>
          <w:bCs w:val="0"/>
          <w:sz w:val="28"/>
          <w:szCs w:val="28"/>
          <w:rtl/>
        </w:rPr>
        <w:t xml:space="preserve">  سورة الأنعام, الآية: 115.</w:t>
      </w:r>
    </w:p>
  </w:footnote>
  <w:footnote w:id="21">
    <w:p w:rsidR="00272AE8" w:rsidRPr="00C94C33" w:rsidRDefault="00272AE8" w:rsidP="00162214">
      <w:pPr>
        <w:pStyle w:val="a5"/>
        <w:bidi/>
        <w:jc w:val="lowKashida"/>
        <w:rPr>
          <w:b/>
          <w:bCs w:val="0"/>
          <w:sz w:val="28"/>
          <w:szCs w:val="28"/>
          <w:rtl/>
        </w:rPr>
      </w:pPr>
      <w:r w:rsidRPr="00C94C33">
        <w:rPr>
          <w:rFonts w:hint="cs"/>
          <w:b/>
          <w:bCs w:val="0"/>
          <w:sz w:val="28"/>
          <w:szCs w:val="28"/>
          <w:vertAlign w:val="superscript"/>
          <w:rtl/>
        </w:rPr>
        <w:t>(</w:t>
      </w:r>
      <w:r w:rsidRPr="00C94C33">
        <w:rPr>
          <w:rStyle w:val="a7"/>
          <w:b/>
          <w:bCs w:val="0"/>
          <w:sz w:val="28"/>
          <w:szCs w:val="28"/>
        </w:rPr>
        <w:footnoteRef/>
      </w:r>
      <w:r w:rsidRPr="00C94C33">
        <w:rPr>
          <w:rFonts w:hint="cs"/>
          <w:b/>
          <w:bCs w:val="0"/>
          <w:sz w:val="28"/>
          <w:szCs w:val="28"/>
          <w:vertAlign w:val="superscript"/>
          <w:rtl/>
        </w:rPr>
        <w:t>)</w:t>
      </w:r>
      <w:r w:rsidRPr="00C94C33">
        <w:rPr>
          <w:rFonts w:hint="cs"/>
          <w:b/>
          <w:bCs w:val="0"/>
          <w:sz w:val="28"/>
          <w:szCs w:val="28"/>
          <w:rtl/>
        </w:rPr>
        <w:t xml:space="preserve">  تفسير ابن كثير 2/12.</w:t>
      </w:r>
    </w:p>
  </w:footnote>
  <w:footnote w:id="22">
    <w:p w:rsidR="00272AE8" w:rsidRPr="00C94C33" w:rsidRDefault="00272AE8" w:rsidP="00162214">
      <w:pPr>
        <w:pStyle w:val="a5"/>
        <w:bidi/>
        <w:jc w:val="lowKashida"/>
        <w:rPr>
          <w:b/>
          <w:bCs w:val="0"/>
          <w:sz w:val="28"/>
          <w:szCs w:val="28"/>
          <w:rtl/>
        </w:rPr>
      </w:pPr>
      <w:r w:rsidRPr="00C94C33">
        <w:rPr>
          <w:rFonts w:hint="cs"/>
          <w:b/>
          <w:bCs w:val="0"/>
          <w:sz w:val="28"/>
          <w:szCs w:val="28"/>
          <w:vertAlign w:val="superscript"/>
          <w:rtl/>
        </w:rPr>
        <w:t>(</w:t>
      </w:r>
      <w:r w:rsidRPr="00C94C33">
        <w:rPr>
          <w:rStyle w:val="a7"/>
          <w:b/>
          <w:bCs w:val="0"/>
          <w:sz w:val="28"/>
          <w:szCs w:val="28"/>
        </w:rPr>
        <w:footnoteRef/>
      </w:r>
      <w:r w:rsidRPr="00C94C33">
        <w:rPr>
          <w:rFonts w:hint="cs"/>
          <w:b/>
          <w:bCs w:val="0"/>
          <w:sz w:val="28"/>
          <w:szCs w:val="28"/>
          <w:vertAlign w:val="superscript"/>
          <w:rtl/>
        </w:rPr>
        <w:t>)</w:t>
      </w:r>
      <w:r w:rsidRPr="00C94C33">
        <w:rPr>
          <w:rFonts w:hint="cs"/>
          <w:b/>
          <w:bCs w:val="0"/>
          <w:sz w:val="28"/>
          <w:szCs w:val="28"/>
          <w:rtl/>
        </w:rPr>
        <w:t xml:space="preserve">  ذكره ابن كثير في تفسيره 2/12 وعزاه بإسناده إلى تفسير الطبري. وهذا يشهد له قوله صلّى الله عليه وسلّم</w:t>
      </w:r>
      <w:r w:rsidRPr="00C94C33">
        <w:rPr>
          <w:rFonts w:hint="cs"/>
          <w:b/>
          <w:bCs w:val="0"/>
          <w:sz w:val="28"/>
          <w:szCs w:val="28"/>
          <w:rtl/>
          <w:lang w:bidi="ar-SY"/>
        </w:rPr>
        <w:t xml:space="preserve">: </w:t>
      </w:r>
      <w:r w:rsidRPr="00C94C33">
        <w:rPr>
          <w:rFonts w:hint="eastAsia"/>
          <w:b/>
          <w:bCs w:val="0"/>
          <w:sz w:val="28"/>
          <w:szCs w:val="28"/>
          <w:rtl/>
          <w:lang w:bidi="ar-SY"/>
        </w:rPr>
        <w:t>”</w:t>
      </w:r>
      <w:r w:rsidRPr="00C94C33">
        <w:rPr>
          <w:rFonts w:hint="cs"/>
          <w:b/>
          <w:bCs w:val="0"/>
          <w:sz w:val="28"/>
          <w:szCs w:val="28"/>
          <w:rtl/>
          <w:lang w:bidi="ar-SY"/>
        </w:rPr>
        <w:t xml:space="preserve">بدأ الإسلام غريباً </w:t>
      </w:r>
      <w:r w:rsidRPr="00C94C33">
        <w:rPr>
          <w:rFonts w:hint="cs"/>
          <w:b/>
          <w:bCs w:val="0"/>
          <w:sz w:val="28"/>
          <w:szCs w:val="28"/>
          <w:rtl/>
        </w:rPr>
        <w:t xml:space="preserve">وسيعود غريبًا </w:t>
      </w:r>
      <w:r w:rsidRPr="00C94C33">
        <w:rPr>
          <w:rFonts w:hint="cs"/>
          <w:b/>
          <w:bCs w:val="0"/>
          <w:sz w:val="28"/>
          <w:szCs w:val="28"/>
          <w:rtl/>
          <w:lang w:bidi="ar-SY"/>
        </w:rPr>
        <w:t>كما بدأ...</w:t>
      </w:r>
      <w:r w:rsidRPr="00C94C33">
        <w:rPr>
          <w:rFonts w:hint="cs"/>
          <w:b/>
          <w:bCs w:val="0"/>
          <w:sz w:val="28"/>
          <w:szCs w:val="28"/>
          <w:rtl/>
        </w:rPr>
        <w:t>“</w:t>
      </w:r>
      <w:r w:rsidRPr="00C94C33">
        <w:rPr>
          <w:rFonts w:hint="cs"/>
          <w:b/>
          <w:bCs w:val="0"/>
          <w:sz w:val="28"/>
          <w:szCs w:val="28"/>
          <w:rtl/>
          <w:lang w:bidi="ar-SY"/>
        </w:rPr>
        <w:t>.</w:t>
      </w:r>
    </w:p>
  </w:footnote>
  <w:footnote w:id="23">
    <w:p w:rsidR="00272AE8" w:rsidRPr="00C94C33" w:rsidRDefault="00272AE8" w:rsidP="00162214">
      <w:pPr>
        <w:ind w:left="283" w:hanging="283"/>
        <w:jc w:val="lowKashida"/>
        <w:rPr>
          <w:rFonts w:cs="Traditional Arabic"/>
          <w:b/>
          <w:sz w:val="28"/>
          <w:szCs w:val="28"/>
          <w:rtl/>
        </w:rPr>
      </w:pPr>
      <w:r w:rsidRPr="00C94C33">
        <w:rPr>
          <w:rFonts w:cs="Traditional Arabic" w:hint="cs"/>
          <w:b/>
          <w:sz w:val="28"/>
          <w:szCs w:val="28"/>
          <w:rtl/>
        </w:rPr>
        <w:t>(</w:t>
      </w:r>
      <w:r w:rsidRPr="00C94C33">
        <w:rPr>
          <w:rFonts w:cs="Traditional Arabic"/>
          <w:b/>
          <w:sz w:val="28"/>
          <w:szCs w:val="28"/>
          <w:rtl/>
        </w:rPr>
        <w:footnoteRef/>
      </w:r>
      <w:r w:rsidRPr="00C94C33">
        <w:rPr>
          <w:rFonts w:cs="Traditional Arabic" w:hint="cs"/>
          <w:b/>
          <w:sz w:val="28"/>
          <w:szCs w:val="28"/>
          <w:rtl/>
        </w:rPr>
        <w:t xml:space="preserve">)قَالَ ابن تَيْمِيَّة : </w:t>
      </w:r>
      <w:r w:rsidRPr="00C94C33">
        <w:rPr>
          <w:rFonts w:cs="Traditional Arabic" w:hint="eastAsia"/>
          <w:b/>
          <w:sz w:val="28"/>
          <w:szCs w:val="28"/>
          <w:rtl/>
        </w:rPr>
        <w:t xml:space="preserve">« العَدالَة: الاستقامة، والعدل هو كل ما دل عليه الكتاب والسنة سواء في المعاملات المتعلقة بالحدود أم غيرها من الأحكام... </w:t>
      </w:r>
      <w:r w:rsidRPr="00C94C33">
        <w:rPr>
          <w:rFonts w:cs="Traditional Arabic" w:hint="cs"/>
          <w:b/>
          <w:sz w:val="28"/>
          <w:szCs w:val="28"/>
          <w:rtl/>
        </w:rPr>
        <w:t>فإن العدل في كل ذلك هو ما جاء في الكتاب والسنة فإن عامة ما نهى  عنه الكتاب من المعاملات يعود إلى تحقيق العدل، والنهي عن الظلم دقه وجله مثل أكل المال بالباطل، وفي موضع آخر يقول: العَدالَة إقامة الحدود التي حدها الله تعالى والمحافظة على الحقوق التي طلبها الله تعالى</w:t>
      </w:r>
      <w:r w:rsidRPr="00C94C33">
        <w:rPr>
          <w:rFonts w:ascii="Verdana" w:hAnsi="Verdana" w:cs="Traditional Arabic" w:hint="cs"/>
          <w:b/>
          <w:sz w:val="28"/>
          <w:szCs w:val="28"/>
          <w:rtl/>
        </w:rPr>
        <w:t xml:space="preserve"> </w:t>
      </w:r>
      <w:r w:rsidRPr="00C94C33">
        <w:rPr>
          <w:rFonts w:cs="Traditional Arabic" w:hint="cs"/>
          <w:b/>
          <w:sz w:val="28"/>
          <w:szCs w:val="28"/>
          <w:rtl/>
        </w:rPr>
        <w:t>.أنظر (ابن تَيْمِيَّة: السِّياسَة الشَّرْعية في إصلاح الراعي والرعيّة، ص(15،67،156) وأنظر ابن تَيْمِيَّة الفتاوى</w:t>
      </w:r>
      <w:r w:rsidR="005009C5">
        <w:rPr>
          <w:rFonts w:cs="Traditional Arabic" w:hint="cs"/>
          <w:b/>
          <w:sz w:val="28"/>
          <w:szCs w:val="28"/>
          <w:rtl/>
        </w:rPr>
        <w:t>،</w:t>
      </w:r>
      <w:r w:rsidRPr="00C94C33">
        <w:rPr>
          <w:rFonts w:cs="Traditional Arabic" w:hint="cs"/>
          <w:b/>
          <w:sz w:val="28"/>
          <w:szCs w:val="28"/>
          <w:rtl/>
        </w:rPr>
        <w:t xml:space="preserve"> (10/98) و (13/64).   ) .</w:t>
      </w:r>
    </w:p>
  </w:footnote>
  <w:footnote w:id="24">
    <w:p w:rsidR="00272AE8" w:rsidRPr="00C94C33" w:rsidRDefault="00272AE8" w:rsidP="00162214">
      <w:pPr>
        <w:ind w:left="283" w:hanging="283"/>
        <w:jc w:val="lowKashida"/>
        <w:rPr>
          <w:rFonts w:cs="Traditional Arabic"/>
          <w:b/>
          <w:sz w:val="28"/>
          <w:szCs w:val="28"/>
          <w:rtl/>
        </w:rPr>
      </w:pPr>
      <w:r w:rsidRPr="00C94C33">
        <w:rPr>
          <w:rFonts w:cs="Traditional Arabic" w:hint="cs"/>
          <w:b/>
          <w:sz w:val="28"/>
          <w:szCs w:val="28"/>
          <w:rtl/>
        </w:rPr>
        <w:t>(</w:t>
      </w:r>
      <w:r w:rsidRPr="00C94C33">
        <w:rPr>
          <w:rFonts w:cs="Traditional Arabic"/>
          <w:b/>
          <w:sz w:val="28"/>
          <w:szCs w:val="28"/>
          <w:rtl/>
        </w:rPr>
        <w:footnoteRef/>
      </w:r>
      <w:r w:rsidRPr="00C94C33">
        <w:rPr>
          <w:rFonts w:cs="Traditional Arabic" w:hint="cs"/>
          <w:b/>
          <w:sz w:val="28"/>
          <w:szCs w:val="28"/>
          <w:rtl/>
        </w:rPr>
        <w:t xml:space="preserve">) سنتطرق في </w:t>
      </w:r>
      <w:proofErr w:type="spellStart"/>
      <w:r w:rsidRPr="00C94C33">
        <w:rPr>
          <w:rFonts w:cs="Traditional Arabic" w:hint="cs"/>
          <w:b/>
          <w:sz w:val="28"/>
          <w:szCs w:val="28"/>
          <w:rtl/>
        </w:rPr>
        <w:t>آخرموضوع</w:t>
      </w:r>
      <w:proofErr w:type="spellEnd"/>
      <w:r w:rsidRPr="00C94C33">
        <w:rPr>
          <w:rFonts w:cs="Traditional Arabic" w:hint="cs"/>
          <w:b/>
          <w:sz w:val="28"/>
          <w:szCs w:val="28"/>
          <w:rtl/>
        </w:rPr>
        <w:t xml:space="preserve">  أضواء على خطبة الوداع الى بيان مفهوم المساواة  في الاسلام .</w:t>
      </w:r>
    </w:p>
  </w:footnote>
  <w:footnote w:id="25">
    <w:p w:rsidR="00272AE8" w:rsidRPr="00C94C33" w:rsidRDefault="00272AE8" w:rsidP="00162214">
      <w:pPr>
        <w:jc w:val="lowKashida"/>
        <w:rPr>
          <w:rFonts w:cs="Traditional Arabic"/>
          <w:b/>
          <w:sz w:val="28"/>
          <w:szCs w:val="28"/>
          <w:rtl/>
        </w:rPr>
      </w:pPr>
      <w:r w:rsidRPr="00C94C33">
        <w:rPr>
          <w:rFonts w:cs="Traditional Arabic" w:hint="cs"/>
          <w:b/>
          <w:sz w:val="28"/>
          <w:szCs w:val="28"/>
          <w:rtl/>
        </w:rPr>
        <w:t>(</w:t>
      </w:r>
      <w:r w:rsidRPr="00C94C33">
        <w:rPr>
          <w:rFonts w:cs="Traditional Arabic"/>
          <w:b/>
          <w:sz w:val="28"/>
          <w:szCs w:val="28"/>
          <w:rtl/>
        </w:rPr>
        <w:footnoteRef/>
      </w:r>
      <w:r w:rsidRPr="00C94C33">
        <w:rPr>
          <w:rFonts w:cs="Traditional Arabic" w:hint="cs"/>
          <w:b/>
          <w:sz w:val="28"/>
          <w:szCs w:val="28"/>
          <w:rtl/>
        </w:rPr>
        <w:t xml:space="preserve">)وتسمى حجة الإسلام، وحجة البلاغ، وحجة الكمال، وحجة </w:t>
      </w:r>
      <w:proofErr w:type="spellStart"/>
      <w:r w:rsidRPr="00C94C33">
        <w:rPr>
          <w:rFonts w:cs="Traditional Arabic" w:hint="cs"/>
          <w:b/>
          <w:sz w:val="28"/>
          <w:szCs w:val="28"/>
          <w:rtl/>
        </w:rPr>
        <w:t>التمام..وحجة</w:t>
      </w:r>
      <w:proofErr w:type="spellEnd"/>
      <w:r w:rsidRPr="00C94C33">
        <w:rPr>
          <w:rFonts w:cs="Traditional Arabic" w:hint="cs"/>
          <w:b/>
          <w:sz w:val="28"/>
          <w:szCs w:val="28"/>
          <w:rtl/>
        </w:rPr>
        <w:t xml:space="preserve"> الوداع وسُمِّيَت حَجةُ الوداع؛ لأنَّ النبيَّ صلى الله عليه وسلم ودَّعَ الناسَ بعد أداءِ المناسك في هذه الحجة، كما روى البخاري رحمه الله عن ابنِ عمر رضي الله عنهما قال: (وقفَ النبِيُّ صلى الله عليه وسلم يومَ النحرِ بينَ الجمراتِ في الحجة التي حجَّ بها، وقال: هذا يومُ الحجِّ الأكبر، فطفق النبِيُّ صلى الله عليه وسلم يقول: اللهم اشهَدْ! وودَّعَ الناسُ؛ فقال: هذه حجةُ الوداع). (صحيح البخاري 2/620، حديث 1655. كتاب الحج، باب الخطبة أيام منى.).</w:t>
      </w:r>
    </w:p>
    <w:p w:rsidR="00272AE8" w:rsidRPr="00C94C33" w:rsidRDefault="00272AE8" w:rsidP="00162214">
      <w:pPr>
        <w:ind w:left="283" w:hanging="283"/>
        <w:jc w:val="lowKashida"/>
        <w:rPr>
          <w:rFonts w:cs="Traditional Arabic"/>
          <w:b/>
          <w:sz w:val="28"/>
          <w:szCs w:val="28"/>
          <w:rtl/>
        </w:rPr>
      </w:pPr>
    </w:p>
  </w:footnote>
  <w:footnote w:id="26">
    <w:p w:rsidR="00272AE8" w:rsidRPr="00C94C33" w:rsidRDefault="00272AE8" w:rsidP="00162214">
      <w:pPr>
        <w:ind w:left="283" w:hanging="283"/>
        <w:jc w:val="lowKashida"/>
        <w:rPr>
          <w:rFonts w:cs="Traditional Arabic"/>
          <w:b/>
          <w:sz w:val="28"/>
          <w:szCs w:val="28"/>
          <w:rtl/>
        </w:rPr>
      </w:pPr>
      <w:r w:rsidRPr="00C94C33">
        <w:rPr>
          <w:rFonts w:cs="Traditional Arabic" w:hint="cs"/>
          <w:b/>
          <w:sz w:val="28"/>
          <w:szCs w:val="28"/>
          <w:rtl/>
        </w:rPr>
        <w:t>(</w:t>
      </w:r>
      <w:r w:rsidRPr="00C94C33">
        <w:rPr>
          <w:rFonts w:cs="Traditional Arabic"/>
          <w:b/>
          <w:sz w:val="28"/>
          <w:szCs w:val="28"/>
          <w:rtl/>
        </w:rPr>
        <w:footnoteRef/>
      </w:r>
      <w:r w:rsidRPr="00C94C33">
        <w:rPr>
          <w:rFonts w:cs="Traditional Arabic" w:hint="cs"/>
          <w:b/>
          <w:sz w:val="28"/>
          <w:szCs w:val="28"/>
          <w:rtl/>
        </w:rPr>
        <w:t>)</w:t>
      </w:r>
      <w:r w:rsidRPr="00C94C33">
        <w:rPr>
          <w:rFonts w:cs="Traditional Arabic"/>
          <w:b/>
          <w:sz w:val="28"/>
          <w:szCs w:val="28"/>
          <w:rtl/>
        </w:rPr>
        <w:t>البقرة:214</w:t>
      </w:r>
    </w:p>
  </w:footnote>
  <w:footnote w:id="27">
    <w:p w:rsidR="00272AE8" w:rsidRPr="00C94C33" w:rsidRDefault="00272AE8" w:rsidP="00162214">
      <w:pPr>
        <w:jc w:val="lowKashida"/>
        <w:rPr>
          <w:rFonts w:cs="Traditional Arabic"/>
          <w:b/>
          <w:sz w:val="28"/>
          <w:szCs w:val="28"/>
          <w:rtl/>
        </w:rPr>
      </w:pPr>
      <w:r w:rsidRPr="00C94C33">
        <w:rPr>
          <w:rFonts w:cs="Traditional Arabic" w:hint="cs"/>
          <w:b/>
          <w:sz w:val="28"/>
          <w:szCs w:val="28"/>
          <w:rtl/>
        </w:rPr>
        <w:t>(</w:t>
      </w:r>
      <w:r w:rsidRPr="00C94C33">
        <w:rPr>
          <w:rFonts w:cs="Traditional Arabic"/>
          <w:b/>
          <w:sz w:val="28"/>
          <w:szCs w:val="28"/>
          <w:rtl/>
        </w:rPr>
        <w:footnoteRef/>
      </w:r>
      <w:r w:rsidRPr="00C94C33">
        <w:rPr>
          <w:rFonts w:cs="Traditional Arabic" w:hint="cs"/>
          <w:b/>
          <w:sz w:val="28"/>
          <w:szCs w:val="28"/>
          <w:rtl/>
        </w:rPr>
        <w:t>)أن الكاتب البريطاني (</w:t>
      </w:r>
      <w:proofErr w:type="spellStart"/>
      <w:r w:rsidRPr="00C94C33">
        <w:rPr>
          <w:rFonts w:cs="Traditional Arabic" w:hint="cs"/>
          <w:b/>
          <w:sz w:val="28"/>
          <w:szCs w:val="28"/>
          <w:rtl/>
        </w:rPr>
        <w:t>هربرت</w:t>
      </w:r>
      <w:proofErr w:type="spellEnd"/>
      <w:r w:rsidRPr="00C94C33">
        <w:rPr>
          <w:rFonts w:cs="Traditional Arabic" w:hint="cs"/>
          <w:b/>
          <w:sz w:val="28"/>
          <w:szCs w:val="28"/>
          <w:rtl/>
        </w:rPr>
        <w:t xml:space="preserve"> جورج)قال عنها : "حجَّ محمدٌ صلى الله عليه وسلم حجةَ الوداعِ من المدينة إلى مكة قبل وفاته بعام، وعند ذاك ألقى على شَعبِه موعِظةً عظيمة؛ إنَّ أولَ فقرةٍ فيها تَجْرِفُ أمامها كلَّ ما بين المسلمين من نَهبٍ وسَلبٍ ومن ثاراتِ ودماء، وتجعلُ الفقرةُ الأخيرة منها الزنجيَّ المؤمنَ عِدلاً للخليفة. إنها أسَّسَت في العالَمِ تقاليدَ عظيمةً للتعامُلِ العادل الكريم، وإنها لتنفخُ في الناسِ رُوحَ الكرمِ والسماحة، كما أنها إنسانيةُ السِّمةِ مُمكِنةُ التنفيذِ؛ فإنها خَلقَت جماعةً إنسانيةً يُقَلِّلُ ما فيها مما يَغمُرُ الدنيا من قَسوةٍ وظُلمٍ اجتماعيٍّ عما في أيِّ جماعة أخرى سبقَتها" (معالم تاريخ الإنسانية </w:t>
      </w:r>
      <w:proofErr w:type="spellStart"/>
      <w:r w:rsidRPr="00C94C33">
        <w:rPr>
          <w:rFonts w:cs="Traditional Arabic" w:hint="cs"/>
          <w:b/>
          <w:sz w:val="28"/>
          <w:szCs w:val="28"/>
          <w:rtl/>
        </w:rPr>
        <w:t>لولز</w:t>
      </w:r>
      <w:proofErr w:type="spellEnd"/>
      <w:r w:rsidRPr="00C94C33">
        <w:rPr>
          <w:rFonts w:cs="Traditional Arabic" w:hint="cs"/>
          <w:b/>
          <w:sz w:val="28"/>
          <w:szCs w:val="28"/>
          <w:rtl/>
        </w:rPr>
        <w:t xml:space="preserve"> 3/640-641.).</w:t>
      </w:r>
    </w:p>
  </w:footnote>
  <w:footnote w:id="28">
    <w:p w:rsidR="00272AE8" w:rsidRPr="00C94C33" w:rsidRDefault="00272AE8" w:rsidP="00162214">
      <w:pPr>
        <w:jc w:val="lowKashida"/>
        <w:rPr>
          <w:rFonts w:cs="Traditional Arabic"/>
          <w:b/>
          <w:sz w:val="28"/>
          <w:szCs w:val="28"/>
          <w:rtl/>
        </w:rPr>
      </w:pPr>
      <w:r w:rsidRPr="00C94C33">
        <w:rPr>
          <w:rFonts w:cs="Traditional Arabic" w:hint="cs"/>
          <w:b/>
          <w:sz w:val="28"/>
          <w:szCs w:val="28"/>
          <w:rtl/>
        </w:rPr>
        <w:t>(</w:t>
      </w:r>
      <w:r w:rsidRPr="00C94C33">
        <w:rPr>
          <w:rFonts w:cs="Traditional Arabic"/>
          <w:b/>
          <w:sz w:val="28"/>
          <w:szCs w:val="28"/>
          <w:rtl/>
        </w:rPr>
        <w:footnoteRef/>
      </w:r>
      <w:r w:rsidRPr="00C94C33">
        <w:rPr>
          <w:rFonts w:cs="Traditional Arabic" w:hint="cs"/>
          <w:b/>
          <w:sz w:val="28"/>
          <w:szCs w:val="28"/>
          <w:rtl/>
        </w:rPr>
        <w:t>)صحيح البخاري1/56، حديث 121.</w:t>
      </w:r>
    </w:p>
    <w:p w:rsidR="00272AE8" w:rsidRPr="00C94C33" w:rsidRDefault="00272AE8" w:rsidP="00162214">
      <w:pPr>
        <w:ind w:left="283" w:hanging="283"/>
        <w:jc w:val="lowKashida"/>
        <w:rPr>
          <w:rFonts w:cs="Traditional Arabic"/>
          <w:b/>
          <w:sz w:val="28"/>
          <w:szCs w:val="28"/>
          <w:rtl/>
        </w:rPr>
      </w:pPr>
    </w:p>
  </w:footnote>
  <w:footnote w:id="29">
    <w:p w:rsidR="00272AE8" w:rsidRPr="00C94C33" w:rsidRDefault="00272AE8" w:rsidP="00162214">
      <w:pPr>
        <w:pStyle w:val="a5"/>
        <w:bidi/>
        <w:jc w:val="lowKashida"/>
        <w:rPr>
          <w:b/>
          <w:bCs w:val="0"/>
          <w:sz w:val="28"/>
          <w:szCs w:val="28"/>
          <w:rtl/>
        </w:rPr>
      </w:pPr>
      <w:r w:rsidRPr="00C94C33">
        <w:rPr>
          <w:rFonts w:hint="cs"/>
          <w:b/>
          <w:bCs w:val="0"/>
          <w:sz w:val="28"/>
          <w:szCs w:val="28"/>
          <w:rtl/>
        </w:rPr>
        <w:t>(</w:t>
      </w:r>
      <w:r w:rsidRPr="00C94C33">
        <w:rPr>
          <w:rStyle w:val="a7"/>
          <w:b/>
          <w:bCs w:val="0"/>
          <w:sz w:val="28"/>
          <w:szCs w:val="28"/>
        </w:rPr>
        <w:footnoteRef/>
      </w:r>
      <w:r w:rsidRPr="00C94C33">
        <w:rPr>
          <w:rFonts w:hint="cs"/>
          <w:b/>
          <w:bCs w:val="0"/>
          <w:sz w:val="28"/>
          <w:szCs w:val="28"/>
          <w:rtl/>
        </w:rPr>
        <w:t xml:space="preserve">)  هذا الموضوع منقول من كتابنا ( العدالة في نظام الحكم في الاسلام ) أحد فصول رسالة </w:t>
      </w:r>
      <w:proofErr w:type="spellStart"/>
      <w:r w:rsidRPr="00C94C33">
        <w:rPr>
          <w:rFonts w:hint="cs"/>
          <w:b/>
          <w:bCs w:val="0"/>
          <w:sz w:val="28"/>
          <w:szCs w:val="28"/>
          <w:rtl/>
        </w:rPr>
        <w:t>الدكتوراة</w:t>
      </w:r>
      <w:proofErr w:type="spellEnd"/>
      <w:r w:rsidRPr="00C94C33">
        <w:rPr>
          <w:rFonts w:hint="cs"/>
          <w:b/>
          <w:bCs w:val="0"/>
          <w:sz w:val="28"/>
          <w:szCs w:val="28"/>
          <w:rtl/>
        </w:rPr>
        <w:t xml:space="preserve"> .  </w:t>
      </w:r>
    </w:p>
  </w:footnote>
  <w:footnote w:id="30">
    <w:p w:rsidR="00272AE8" w:rsidRPr="00C94C33" w:rsidRDefault="00272AE8" w:rsidP="00162214">
      <w:pPr>
        <w:pStyle w:val="a5"/>
        <w:bidi/>
        <w:jc w:val="lowKashida"/>
        <w:rPr>
          <w:b/>
          <w:bCs w:val="0"/>
          <w:sz w:val="28"/>
          <w:szCs w:val="28"/>
          <w:rtl/>
        </w:rPr>
      </w:pPr>
      <w:r w:rsidRPr="00C94C33">
        <w:rPr>
          <w:rFonts w:hint="cs"/>
          <w:b/>
          <w:bCs w:val="0"/>
          <w:sz w:val="28"/>
          <w:szCs w:val="28"/>
          <w:rtl/>
        </w:rPr>
        <w:t>(</w:t>
      </w:r>
      <w:r w:rsidRPr="00C94C33">
        <w:rPr>
          <w:rStyle w:val="a7"/>
          <w:b/>
          <w:bCs w:val="0"/>
          <w:sz w:val="28"/>
          <w:szCs w:val="28"/>
        </w:rPr>
        <w:footnoteRef/>
      </w:r>
      <w:r w:rsidRPr="00C94C33">
        <w:rPr>
          <w:rFonts w:hint="cs"/>
          <w:b/>
          <w:bCs w:val="0"/>
          <w:sz w:val="28"/>
          <w:szCs w:val="28"/>
          <w:rtl/>
        </w:rPr>
        <w:t xml:space="preserve">) نوح / 3.  </w:t>
      </w:r>
    </w:p>
  </w:footnote>
  <w:footnote w:id="31">
    <w:p w:rsidR="00272AE8" w:rsidRPr="00C94C33" w:rsidRDefault="00272AE8" w:rsidP="00162214">
      <w:pPr>
        <w:pStyle w:val="a5"/>
        <w:bidi/>
        <w:jc w:val="lowKashida"/>
        <w:rPr>
          <w:b/>
          <w:bCs w:val="0"/>
          <w:sz w:val="28"/>
          <w:szCs w:val="28"/>
          <w:rtl/>
        </w:rPr>
      </w:pPr>
      <w:r w:rsidRPr="00C94C33">
        <w:rPr>
          <w:rFonts w:hint="cs"/>
          <w:b/>
          <w:bCs w:val="0"/>
          <w:sz w:val="28"/>
          <w:szCs w:val="28"/>
          <w:rtl/>
        </w:rPr>
        <w:t>(</w:t>
      </w:r>
      <w:r w:rsidRPr="00C94C33">
        <w:rPr>
          <w:rStyle w:val="a7"/>
          <w:b/>
          <w:bCs w:val="0"/>
          <w:sz w:val="28"/>
          <w:szCs w:val="28"/>
        </w:rPr>
        <w:footnoteRef/>
      </w:r>
      <w:r w:rsidRPr="00C94C33">
        <w:rPr>
          <w:rFonts w:hint="cs"/>
          <w:b/>
          <w:bCs w:val="0"/>
          <w:sz w:val="28"/>
          <w:szCs w:val="28"/>
          <w:rtl/>
        </w:rPr>
        <w:t xml:space="preserve">) الزخرف / 63.  </w:t>
      </w:r>
    </w:p>
  </w:footnote>
  <w:footnote w:id="32">
    <w:p w:rsidR="00272AE8" w:rsidRPr="00C94C33" w:rsidRDefault="00272AE8" w:rsidP="00162214">
      <w:pPr>
        <w:pStyle w:val="a5"/>
        <w:bidi/>
        <w:jc w:val="lowKashida"/>
        <w:rPr>
          <w:b/>
          <w:bCs w:val="0"/>
          <w:sz w:val="28"/>
          <w:szCs w:val="28"/>
          <w:rtl/>
        </w:rPr>
      </w:pPr>
      <w:r w:rsidRPr="00C94C33">
        <w:rPr>
          <w:rFonts w:hint="cs"/>
          <w:b/>
          <w:bCs w:val="0"/>
          <w:sz w:val="28"/>
          <w:szCs w:val="28"/>
          <w:rtl/>
        </w:rPr>
        <w:t>(</w:t>
      </w:r>
      <w:r w:rsidRPr="00C94C33">
        <w:rPr>
          <w:rStyle w:val="a7"/>
          <w:b/>
          <w:bCs w:val="0"/>
          <w:sz w:val="28"/>
          <w:szCs w:val="28"/>
        </w:rPr>
        <w:footnoteRef/>
      </w:r>
      <w:r w:rsidRPr="00C94C33">
        <w:rPr>
          <w:rFonts w:hint="cs"/>
          <w:b/>
          <w:bCs w:val="0"/>
          <w:sz w:val="28"/>
          <w:szCs w:val="28"/>
          <w:rtl/>
        </w:rPr>
        <w:t xml:space="preserve">)الشعراء / 106-108.   </w:t>
      </w:r>
    </w:p>
  </w:footnote>
  <w:footnote w:id="33">
    <w:p w:rsidR="00272AE8" w:rsidRPr="00C94C33" w:rsidRDefault="00272AE8" w:rsidP="00162214">
      <w:pPr>
        <w:pStyle w:val="a5"/>
        <w:bidi/>
        <w:jc w:val="lowKashida"/>
        <w:rPr>
          <w:b/>
          <w:bCs w:val="0"/>
          <w:sz w:val="28"/>
          <w:szCs w:val="28"/>
          <w:rtl/>
        </w:rPr>
      </w:pPr>
      <w:r w:rsidRPr="00C94C33">
        <w:rPr>
          <w:rFonts w:hint="cs"/>
          <w:b/>
          <w:bCs w:val="0"/>
          <w:sz w:val="28"/>
          <w:szCs w:val="28"/>
          <w:rtl/>
        </w:rPr>
        <w:t>(</w:t>
      </w:r>
      <w:r w:rsidRPr="00C94C33">
        <w:rPr>
          <w:rStyle w:val="a7"/>
          <w:b/>
          <w:bCs w:val="0"/>
          <w:sz w:val="28"/>
          <w:szCs w:val="28"/>
        </w:rPr>
        <w:footnoteRef/>
      </w:r>
      <w:r w:rsidRPr="00C94C33">
        <w:rPr>
          <w:rFonts w:hint="cs"/>
          <w:b/>
          <w:bCs w:val="0"/>
          <w:sz w:val="28"/>
          <w:szCs w:val="28"/>
          <w:rtl/>
        </w:rPr>
        <w:t xml:space="preserve">) محمد / 33. </w:t>
      </w:r>
    </w:p>
  </w:footnote>
  <w:footnote w:id="34">
    <w:p w:rsidR="00272AE8" w:rsidRPr="00C94C33" w:rsidRDefault="00272AE8" w:rsidP="00162214">
      <w:pPr>
        <w:pStyle w:val="a5"/>
        <w:bidi/>
        <w:jc w:val="lowKashida"/>
        <w:rPr>
          <w:b/>
          <w:bCs w:val="0"/>
          <w:sz w:val="28"/>
          <w:szCs w:val="28"/>
          <w:rtl/>
        </w:rPr>
      </w:pPr>
      <w:r w:rsidRPr="00C94C33">
        <w:rPr>
          <w:rFonts w:hint="cs"/>
          <w:b/>
          <w:bCs w:val="0"/>
          <w:sz w:val="28"/>
          <w:szCs w:val="28"/>
          <w:rtl/>
        </w:rPr>
        <w:t>(</w:t>
      </w:r>
      <w:r w:rsidRPr="00C94C33">
        <w:rPr>
          <w:rStyle w:val="a7"/>
          <w:b/>
          <w:bCs w:val="0"/>
          <w:sz w:val="28"/>
          <w:szCs w:val="28"/>
        </w:rPr>
        <w:footnoteRef/>
      </w:r>
      <w:r w:rsidRPr="00C94C33">
        <w:rPr>
          <w:rFonts w:hint="cs"/>
          <w:b/>
          <w:bCs w:val="0"/>
          <w:sz w:val="28"/>
          <w:szCs w:val="28"/>
          <w:rtl/>
        </w:rPr>
        <w:t xml:space="preserve">) التغابن / 12. </w:t>
      </w:r>
    </w:p>
  </w:footnote>
  <w:footnote w:id="35">
    <w:p w:rsidR="00272AE8" w:rsidRPr="00C94C33" w:rsidRDefault="00272AE8" w:rsidP="00162214">
      <w:pPr>
        <w:pStyle w:val="a5"/>
        <w:bidi/>
        <w:jc w:val="lowKashida"/>
        <w:rPr>
          <w:b/>
          <w:bCs w:val="0"/>
          <w:sz w:val="28"/>
          <w:szCs w:val="28"/>
          <w:rtl/>
        </w:rPr>
      </w:pPr>
      <w:r w:rsidRPr="00C94C33">
        <w:rPr>
          <w:rFonts w:hint="cs"/>
          <w:b/>
          <w:bCs w:val="0"/>
          <w:sz w:val="28"/>
          <w:szCs w:val="28"/>
          <w:rtl/>
        </w:rPr>
        <w:t>(</w:t>
      </w:r>
      <w:r w:rsidRPr="00C94C33">
        <w:rPr>
          <w:rStyle w:val="a7"/>
          <w:b/>
          <w:bCs w:val="0"/>
          <w:sz w:val="28"/>
          <w:szCs w:val="28"/>
        </w:rPr>
        <w:footnoteRef/>
      </w:r>
      <w:r w:rsidRPr="00C94C33">
        <w:rPr>
          <w:rFonts w:hint="cs"/>
          <w:b/>
          <w:bCs w:val="0"/>
          <w:sz w:val="28"/>
          <w:szCs w:val="28"/>
          <w:rtl/>
        </w:rPr>
        <w:t xml:space="preserve">) لقمان / 15.  </w:t>
      </w:r>
    </w:p>
  </w:footnote>
  <w:footnote w:id="36">
    <w:p w:rsidR="00272AE8" w:rsidRPr="00C94C33" w:rsidRDefault="00272AE8" w:rsidP="00162214">
      <w:pPr>
        <w:pStyle w:val="a5"/>
        <w:bidi/>
        <w:jc w:val="lowKashida"/>
        <w:rPr>
          <w:b/>
          <w:bCs w:val="0"/>
          <w:sz w:val="28"/>
          <w:szCs w:val="28"/>
          <w:rtl/>
        </w:rPr>
      </w:pPr>
      <w:r w:rsidRPr="00C94C33">
        <w:rPr>
          <w:rFonts w:hint="cs"/>
          <w:b/>
          <w:bCs w:val="0"/>
          <w:sz w:val="28"/>
          <w:szCs w:val="28"/>
          <w:rtl/>
        </w:rPr>
        <w:t>(</w:t>
      </w:r>
      <w:r w:rsidRPr="00C94C33">
        <w:rPr>
          <w:rStyle w:val="a7"/>
          <w:b/>
          <w:bCs w:val="0"/>
          <w:sz w:val="28"/>
          <w:szCs w:val="28"/>
        </w:rPr>
        <w:footnoteRef/>
      </w:r>
      <w:r w:rsidRPr="00C94C33">
        <w:rPr>
          <w:rFonts w:hint="cs"/>
          <w:b/>
          <w:bCs w:val="0"/>
          <w:sz w:val="28"/>
          <w:szCs w:val="28"/>
          <w:rtl/>
        </w:rPr>
        <w:t xml:space="preserve">) رواه البُخَارِيّ في صَحِيْحه، (6/2649) واللفظ له، ومسلم (3/1469)، بلفظ لا طاعة في معصية الله.  </w:t>
      </w:r>
    </w:p>
  </w:footnote>
  <w:footnote w:id="37">
    <w:p w:rsidR="00272AE8" w:rsidRPr="00C94C33" w:rsidRDefault="00272AE8" w:rsidP="00162214">
      <w:pPr>
        <w:pStyle w:val="a5"/>
        <w:bidi/>
        <w:jc w:val="lowKashida"/>
        <w:rPr>
          <w:b/>
          <w:bCs w:val="0"/>
          <w:sz w:val="28"/>
          <w:szCs w:val="28"/>
          <w:rtl/>
        </w:rPr>
      </w:pPr>
      <w:r w:rsidRPr="00C94C33">
        <w:rPr>
          <w:rFonts w:hint="cs"/>
          <w:b/>
          <w:bCs w:val="0"/>
          <w:sz w:val="28"/>
          <w:szCs w:val="28"/>
          <w:rtl/>
        </w:rPr>
        <w:t>(</w:t>
      </w:r>
      <w:r w:rsidRPr="00C94C33">
        <w:rPr>
          <w:rStyle w:val="a7"/>
          <w:b/>
          <w:bCs w:val="0"/>
          <w:sz w:val="28"/>
          <w:szCs w:val="28"/>
        </w:rPr>
        <w:footnoteRef/>
      </w:r>
      <w:r w:rsidRPr="00C94C33">
        <w:rPr>
          <w:rFonts w:hint="cs"/>
          <w:b/>
          <w:bCs w:val="0"/>
          <w:sz w:val="28"/>
          <w:szCs w:val="28"/>
          <w:rtl/>
        </w:rPr>
        <w:t xml:space="preserve">) مشكاة المصابيح، (2/1092) وقَالَ  الألباني : حديث صَحِيْح  .  </w:t>
      </w:r>
    </w:p>
  </w:footnote>
  <w:footnote w:id="38">
    <w:p w:rsidR="00272AE8" w:rsidRPr="00C94C33" w:rsidRDefault="00272AE8" w:rsidP="00162214">
      <w:pPr>
        <w:pStyle w:val="a5"/>
        <w:bidi/>
        <w:jc w:val="lowKashida"/>
        <w:rPr>
          <w:b/>
          <w:bCs w:val="0"/>
          <w:sz w:val="28"/>
          <w:szCs w:val="28"/>
          <w:rtl/>
        </w:rPr>
      </w:pPr>
      <w:r w:rsidRPr="00C94C33">
        <w:rPr>
          <w:rFonts w:hint="cs"/>
          <w:b/>
          <w:bCs w:val="0"/>
          <w:sz w:val="28"/>
          <w:szCs w:val="28"/>
          <w:rtl/>
        </w:rPr>
        <w:t>(</w:t>
      </w:r>
      <w:r w:rsidRPr="00C94C33">
        <w:rPr>
          <w:rStyle w:val="a7"/>
          <w:b/>
          <w:bCs w:val="0"/>
          <w:sz w:val="28"/>
          <w:szCs w:val="28"/>
        </w:rPr>
        <w:footnoteRef/>
      </w:r>
      <w:r w:rsidRPr="00C94C33">
        <w:rPr>
          <w:rFonts w:hint="cs"/>
          <w:b/>
          <w:bCs w:val="0"/>
          <w:sz w:val="28"/>
          <w:szCs w:val="28"/>
          <w:rtl/>
        </w:rPr>
        <w:t xml:space="preserve">) كشف الأستار عن زوائد البزار (2/243) . قَالَ  الهيثمي: رواه البزار و الطَّبراني في الكبير والأوسط، ورجال البزار رجال الصَحِيْح . </w:t>
      </w:r>
    </w:p>
  </w:footnote>
  <w:footnote w:id="39">
    <w:p w:rsidR="00272AE8" w:rsidRPr="00C94C33" w:rsidRDefault="00272AE8" w:rsidP="00162214">
      <w:pPr>
        <w:pStyle w:val="a5"/>
        <w:bidi/>
        <w:jc w:val="lowKashida"/>
        <w:rPr>
          <w:b/>
          <w:bCs w:val="0"/>
          <w:sz w:val="28"/>
          <w:szCs w:val="28"/>
          <w:rtl/>
        </w:rPr>
      </w:pPr>
      <w:r w:rsidRPr="00C94C33">
        <w:rPr>
          <w:rFonts w:hint="cs"/>
          <w:b/>
          <w:bCs w:val="0"/>
          <w:sz w:val="28"/>
          <w:szCs w:val="28"/>
          <w:rtl/>
        </w:rPr>
        <w:t>(</w:t>
      </w:r>
      <w:r w:rsidRPr="00C94C33">
        <w:rPr>
          <w:rStyle w:val="a7"/>
          <w:b/>
          <w:bCs w:val="0"/>
          <w:sz w:val="28"/>
          <w:szCs w:val="28"/>
        </w:rPr>
        <w:footnoteRef/>
      </w:r>
      <w:r w:rsidRPr="00C94C33">
        <w:rPr>
          <w:rFonts w:hint="cs"/>
          <w:b/>
          <w:bCs w:val="0"/>
          <w:sz w:val="28"/>
          <w:szCs w:val="28"/>
          <w:rtl/>
        </w:rPr>
        <w:t xml:space="preserve">) الفرقان / 52. </w:t>
      </w:r>
    </w:p>
  </w:footnote>
  <w:footnote w:id="40">
    <w:p w:rsidR="00272AE8" w:rsidRPr="00C94C33" w:rsidRDefault="00272AE8" w:rsidP="00162214">
      <w:pPr>
        <w:pStyle w:val="a5"/>
        <w:bidi/>
        <w:jc w:val="lowKashida"/>
        <w:rPr>
          <w:b/>
          <w:bCs w:val="0"/>
          <w:sz w:val="28"/>
          <w:szCs w:val="28"/>
          <w:rtl/>
        </w:rPr>
      </w:pPr>
      <w:r w:rsidRPr="00C94C33">
        <w:rPr>
          <w:rFonts w:hint="cs"/>
          <w:b/>
          <w:bCs w:val="0"/>
          <w:sz w:val="28"/>
          <w:szCs w:val="28"/>
          <w:rtl/>
        </w:rPr>
        <w:t>(</w:t>
      </w:r>
      <w:r w:rsidRPr="00C94C33">
        <w:rPr>
          <w:rStyle w:val="a7"/>
          <w:b/>
          <w:bCs w:val="0"/>
          <w:sz w:val="28"/>
          <w:szCs w:val="28"/>
        </w:rPr>
        <w:footnoteRef/>
      </w:r>
      <w:r w:rsidRPr="00C94C33">
        <w:rPr>
          <w:rFonts w:hint="cs"/>
          <w:b/>
          <w:bCs w:val="0"/>
          <w:sz w:val="28"/>
          <w:szCs w:val="28"/>
          <w:rtl/>
        </w:rPr>
        <w:t xml:space="preserve">) الأحزاب / 48. </w:t>
      </w:r>
    </w:p>
  </w:footnote>
  <w:footnote w:id="41">
    <w:p w:rsidR="00272AE8" w:rsidRPr="00C94C33" w:rsidRDefault="00272AE8" w:rsidP="00162214">
      <w:pPr>
        <w:pStyle w:val="a5"/>
        <w:bidi/>
        <w:jc w:val="lowKashida"/>
        <w:rPr>
          <w:b/>
          <w:bCs w:val="0"/>
          <w:sz w:val="28"/>
          <w:szCs w:val="28"/>
          <w:rtl/>
        </w:rPr>
      </w:pPr>
      <w:r w:rsidRPr="00C94C33">
        <w:rPr>
          <w:rFonts w:hint="cs"/>
          <w:b/>
          <w:bCs w:val="0"/>
          <w:sz w:val="28"/>
          <w:szCs w:val="28"/>
          <w:rtl/>
        </w:rPr>
        <w:t>(</w:t>
      </w:r>
      <w:r w:rsidRPr="00C94C33">
        <w:rPr>
          <w:rStyle w:val="a7"/>
          <w:b/>
          <w:bCs w:val="0"/>
          <w:sz w:val="28"/>
          <w:szCs w:val="28"/>
        </w:rPr>
        <w:footnoteRef/>
      </w:r>
      <w:r w:rsidRPr="00C94C33">
        <w:rPr>
          <w:rFonts w:hint="cs"/>
          <w:b/>
          <w:bCs w:val="0"/>
          <w:sz w:val="28"/>
          <w:szCs w:val="28"/>
          <w:rtl/>
        </w:rPr>
        <w:t xml:space="preserve">) القلم / 10.  </w:t>
      </w:r>
    </w:p>
  </w:footnote>
  <w:footnote w:id="42">
    <w:p w:rsidR="00272AE8" w:rsidRPr="00C94C33" w:rsidRDefault="00272AE8" w:rsidP="00162214">
      <w:pPr>
        <w:pStyle w:val="a5"/>
        <w:bidi/>
        <w:jc w:val="lowKashida"/>
        <w:rPr>
          <w:b/>
          <w:bCs w:val="0"/>
          <w:sz w:val="28"/>
          <w:szCs w:val="28"/>
          <w:rtl/>
        </w:rPr>
      </w:pPr>
      <w:r w:rsidRPr="00C94C33">
        <w:rPr>
          <w:rFonts w:hint="cs"/>
          <w:b/>
          <w:bCs w:val="0"/>
          <w:sz w:val="28"/>
          <w:szCs w:val="28"/>
          <w:rtl/>
        </w:rPr>
        <w:t>(</w:t>
      </w:r>
      <w:r w:rsidRPr="00C94C33">
        <w:rPr>
          <w:rStyle w:val="a7"/>
          <w:b/>
          <w:bCs w:val="0"/>
          <w:sz w:val="28"/>
          <w:szCs w:val="28"/>
        </w:rPr>
        <w:footnoteRef/>
      </w:r>
      <w:r w:rsidRPr="00C94C33">
        <w:rPr>
          <w:rFonts w:hint="cs"/>
          <w:b/>
          <w:bCs w:val="0"/>
          <w:sz w:val="28"/>
          <w:szCs w:val="28"/>
          <w:rtl/>
        </w:rPr>
        <w:t xml:space="preserve">) العلق / 17-19. </w:t>
      </w:r>
    </w:p>
  </w:footnote>
  <w:footnote w:id="43">
    <w:p w:rsidR="00272AE8" w:rsidRPr="00C94C33" w:rsidRDefault="00272AE8" w:rsidP="00162214">
      <w:pPr>
        <w:pStyle w:val="a5"/>
        <w:bidi/>
        <w:jc w:val="lowKashida"/>
        <w:rPr>
          <w:b/>
          <w:bCs w:val="0"/>
          <w:sz w:val="28"/>
          <w:szCs w:val="28"/>
          <w:rtl/>
        </w:rPr>
      </w:pPr>
      <w:r w:rsidRPr="00C94C33">
        <w:rPr>
          <w:rFonts w:hint="cs"/>
          <w:b/>
          <w:bCs w:val="0"/>
          <w:sz w:val="28"/>
          <w:szCs w:val="28"/>
          <w:rtl/>
        </w:rPr>
        <w:t>(</w:t>
      </w:r>
      <w:r w:rsidRPr="00C94C33">
        <w:rPr>
          <w:rStyle w:val="a7"/>
          <w:b/>
          <w:bCs w:val="0"/>
          <w:sz w:val="28"/>
          <w:szCs w:val="28"/>
        </w:rPr>
        <w:footnoteRef/>
      </w:r>
      <w:r w:rsidRPr="00C94C33">
        <w:rPr>
          <w:rFonts w:hint="cs"/>
          <w:b/>
          <w:bCs w:val="0"/>
          <w:sz w:val="28"/>
          <w:szCs w:val="28"/>
          <w:rtl/>
        </w:rPr>
        <w:t xml:space="preserve">) المؤمنون / 33-34. </w:t>
      </w:r>
    </w:p>
  </w:footnote>
  <w:footnote w:id="44">
    <w:p w:rsidR="00272AE8" w:rsidRPr="00C94C33" w:rsidRDefault="00272AE8" w:rsidP="00162214">
      <w:pPr>
        <w:pStyle w:val="a5"/>
        <w:bidi/>
        <w:jc w:val="lowKashida"/>
        <w:rPr>
          <w:b/>
          <w:bCs w:val="0"/>
          <w:sz w:val="28"/>
          <w:szCs w:val="28"/>
          <w:rtl/>
        </w:rPr>
      </w:pPr>
      <w:r w:rsidRPr="00C94C33">
        <w:rPr>
          <w:rFonts w:hint="cs"/>
          <w:b/>
          <w:bCs w:val="0"/>
          <w:sz w:val="28"/>
          <w:szCs w:val="28"/>
          <w:rtl/>
        </w:rPr>
        <w:t>(</w:t>
      </w:r>
      <w:r w:rsidRPr="00C94C33">
        <w:rPr>
          <w:rStyle w:val="a7"/>
          <w:b/>
          <w:bCs w:val="0"/>
          <w:sz w:val="28"/>
          <w:szCs w:val="28"/>
        </w:rPr>
        <w:footnoteRef/>
      </w:r>
      <w:r w:rsidRPr="00C94C33">
        <w:rPr>
          <w:rFonts w:hint="cs"/>
          <w:b/>
          <w:bCs w:val="0"/>
          <w:sz w:val="28"/>
          <w:szCs w:val="28"/>
          <w:rtl/>
        </w:rPr>
        <w:t xml:space="preserve">) الزخرف / 54.  </w:t>
      </w:r>
    </w:p>
  </w:footnote>
  <w:footnote w:id="45">
    <w:p w:rsidR="00272AE8" w:rsidRPr="00C94C33" w:rsidRDefault="00272AE8" w:rsidP="00162214">
      <w:pPr>
        <w:pStyle w:val="a5"/>
        <w:bidi/>
        <w:jc w:val="lowKashida"/>
        <w:rPr>
          <w:b/>
          <w:bCs w:val="0"/>
          <w:sz w:val="28"/>
          <w:szCs w:val="28"/>
          <w:rtl/>
        </w:rPr>
      </w:pPr>
      <w:r w:rsidRPr="00C94C33">
        <w:rPr>
          <w:rFonts w:hint="cs"/>
          <w:b/>
          <w:bCs w:val="0"/>
          <w:sz w:val="28"/>
          <w:szCs w:val="28"/>
          <w:rtl/>
        </w:rPr>
        <w:t>(</w:t>
      </w:r>
      <w:r w:rsidRPr="00C94C33">
        <w:rPr>
          <w:rStyle w:val="a7"/>
          <w:b/>
          <w:bCs w:val="0"/>
          <w:sz w:val="28"/>
          <w:szCs w:val="28"/>
        </w:rPr>
        <w:footnoteRef/>
      </w:r>
      <w:r w:rsidRPr="00C94C33">
        <w:rPr>
          <w:rFonts w:hint="cs"/>
          <w:b/>
          <w:bCs w:val="0"/>
          <w:sz w:val="28"/>
          <w:szCs w:val="28"/>
          <w:rtl/>
        </w:rPr>
        <w:t xml:space="preserve">) الشعراء /  151-152.  </w:t>
      </w:r>
    </w:p>
  </w:footnote>
  <w:footnote w:id="46">
    <w:p w:rsidR="00272AE8" w:rsidRPr="00C94C33" w:rsidRDefault="00272AE8" w:rsidP="00162214">
      <w:pPr>
        <w:pStyle w:val="a5"/>
        <w:bidi/>
        <w:jc w:val="lowKashida"/>
        <w:rPr>
          <w:b/>
          <w:bCs w:val="0"/>
          <w:sz w:val="28"/>
          <w:szCs w:val="28"/>
          <w:rtl/>
        </w:rPr>
      </w:pPr>
      <w:r w:rsidRPr="00C94C33">
        <w:rPr>
          <w:rFonts w:hint="cs"/>
          <w:b/>
          <w:bCs w:val="0"/>
          <w:sz w:val="28"/>
          <w:szCs w:val="28"/>
          <w:rtl/>
        </w:rPr>
        <w:t>(</w:t>
      </w:r>
      <w:r w:rsidRPr="00C94C33">
        <w:rPr>
          <w:rStyle w:val="a7"/>
          <w:b/>
          <w:bCs w:val="0"/>
          <w:sz w:val="28"/>
          <w:szCs w:val="28"/>
        </w:rPr>
        <w:footnoteRef/>
      </w:r>
      <w:r w:rsidRPr="00C94C33">
        <w:rPr>
          <w:rFonts w:hint="cs"/>
          <w:b/>
          <w:bCs w:val="0"/>
          <w:sz w:val="28"/>
          <w:szCs w:val="28"/>
          <w:rtl/>
        </w:rPr>
        <w:t xml:space="preserve">)الأحزاب /  67.   </w:t>
      </w:r>
    </w:p>
  </w:footnote>
  <w:footnote w:id="47">
    <w:p w:rsidR="00272AE8" w:rsidRPr="00C94C33" w:rsidRDefault="00272AE8" w:rsidP="00162214">
      <w:pPr>
        <w:pStyle w:val="a5"/>
        <w:bidi/>
        <w:jc w:val="lowKashida"/>
        <w:rPr>
          <w:b/>
          <w:bCs w:val="0"/>
          <w:sz w:val="28"/>
          <w:szCs w:val="28"/>
          <w:rtl/>
        </w:rPr>
      </w:pPr>
      <w:r w:rsidRPr="00C94C33">
        <w:rPr>
          <w:rFonts w:hint="cs"/>
          <w:b/>
          <w:bCs w:val="0"/>
          <w:sz w:val="28"/>
          <w:szCs w:val="28"/>
          <w:rtl/>
        </w:rPr>
        <w:t>(</w:t>
      </w:r>
      <w:r w:rsidRPr="00C94C33">
        <w:rPr>
          <w:rStyle w:val="a7"/>
          <w:b/>
          <w:bCs w:val="0"/>
          <w:sz w:val="28"/>
          <w:szCs w:val="28"/>
        </w:rPr>
        <w:footnoteRef/>
      </w:r>
      <w:r w:rsidRPr="00C94C33">
        <w:rPr>
          <w:rFonts w:hint="cs"/>
          <w:b/>
          <w:bCs w:val="0"/>
          <w:sz w:val="28"/>
          <w:szCs w:val="28"/>
          <w:rtl/>
        </w:rPr>
        <w:t xml:space="preserve">)ابن عبد السلام، العز: قواعد الأحكام في مصالح الأنام، (2/158).    </w:t>
      </w:r>
    </w:p>
  </w:footnote>
  <w:footnote w:id="48">
    <w:p w:rsidR="00272AE8" w:rsidRPr="00C94C33" w:rsidRDefault="00272AE8" w:rsidP="00162214">
      <w:pPr>
        <w:pStyle w:val="a5"/>
        <w:bidi/>
        <w:jc w:val="lowKashida"/>
        <w:rPr>
          <w:b/>
          <w:bCs w:val="0"/>
          <w:sz w:val="28"/>
          <w:szCs w:val="28"/>
          <w:rtl/>
        </w:rPr>
      </w:pPr>
      <w:r w:rsidRPr="00C94C33">
        <w:rPr>
          <w:rFonts w:hint="cs"/>
          <w:b/>
          <w:bCs w:val="0"/>
          <w:sz w:val="28"/>
          <w:szCs w:val="28"/>
          <w:rtl/>
        </w:rPr>
        <w:t>(</w:t>
      </w:r>
      <w:r w:rsidRPr="00C94C33">
        <w:rPr>
          <w:rStyle w:val="a7"/>
          <w:b/>
          <w:bCs w:val="0"/>
          <w:sz w:val="28"/>
          <w:szCs w:val="28"/>
        </w:rPr>
        <w:footnoteRef/>
      </w:r>
      <w:r w:rsidRPr="00C94C33">
        <w:rPr>
          <w:rFonts w:hint="cs"/>
          <w:b/>
          <w:bCs w:val="0"/>
          <w:sz w:val="28"/>
          <w:szCs w:val="28"/>
          <w:rtl/>
        </w:rPr>
        <w:t>) الطيبي، هو الحسن بن محمد بن محمد بن عبد الله الطيبي، الإمام المشهور، من علماء الحديث والتفسير والبيان، مات متوجهاً إلى القبلة سنة (743 هجرية) . من مصنفاته: شرح مشكاة المصابيح</w:t>
      </w:r>
      <w:r w:rsidR="005009C5">
        <w:rPr>
          <w:rFonts w:hint="cs"/>
          <w:b/>
          <w:bCs w:val="0"/>
          <w:sz w:val="28"/>
          <w:szCs w:val="28"/>
          <w:rtl/>
        </w:rPr>
        <w:t>،</w:t>
      </w:r>
      <w:r w:rsidRPr="00C94C33">
        <w:rPr>
          <w:rFonts w:hint="cs"/>
          <w:b/>
          <w:bCs w:val="0"/>
          <w:sz w:val="28"/>
          <w:szCs w:val="28"/>
          <w:rtl/>
        </w:rPr>
        <w:t xml:space="preserve"> وشرح الكشاف</w:t>
      </w:r>
      <w:r w:rsidR="005009C5">
        <w:rPr>
          <w:rFonts w:hint="cs"/>
          <w:b/>
          <w:bCs w:val="0"/>
          <w:sz w:val="28"/>
          <w:szCs w:val="28"/>
          <w:rtl/>
        </w:rPr>
        <w:t>،</w:t>
      </w:r>
      <w:r w:rsidRPr="00C94C33">
        <w:rPr>
          <w:rFonts w:hint="cs"/>
          <w:b/>
          <w:bCs w:val="0"/>
          <w:sz w:val="28"/>
          <w:szCs w:val="28"/>
          <w:rtl/>
        </w:rPr>
        <w:t xml:space="preserve"> والخلاصة في أصول الحديث. انظر:  شَذَرات الذَّهَب</w:t>
      </w:r>
      <w:r w:rsidR="005009C5">
        <w:rPr>
          <w:rFonts w:hint="cs"/>
          <w:b/>
          <w:bCs w:val="0"/>
          <w:sz w:val="28"/>
          <w:szCs w:val="28"/>
          <w:rtl/>
        </w:rPr>
        <w:t>،</w:t>
      </w:r>
      <w:r w:rsidRPr="00C94C33">
        <w:rPr>
          <w:rFonts w:hint="cs"/>
          <w:b/>
          <w:bCs w:val="0"/>
          <w:sz w:val="28"/>
          <w:szCs w:val="28"/>
          <w:rtl/>
        </w:rPr>
        <w:t xml:space="preserve"> (6/137)، البدر الطالع</w:t>
      </w:r>
      <w:r w:rsidR="005009C5">
        <w:rPr>
          <w:rFonts w:hint="cs"/>
          <w:b/>
          <w:bCs w:val="0"/>
          <w:sz w:val="28"/>
          <w:szCs w:val="28"/>
          <w:rtl/>
        </w:rPr>
        <w:t>،</w:t>
      </w:r>
      <w:r w:rsidRPr="00C94C33">
        <w:rPr>
          <w:rFonts w:hint="cs"/>
          <w:b/>
          <w:bCs w:val="0"/>
          <w:sz w:val="28"/>
          <w:szCs w:val="28"/>
          <w:rtl/>
        </w:rPr>
        <w:t xml:space="preserve"> (1/229). </w:t>
      </w:r>
    </w:p>
  </w:footnote>
  <w:footnote w:id="49">
    <w:p w:rsidR="00272AE8" w:rsidRPr="00C94C33" w:rsidRDefault="00272AE8" w:rsidP="00162214">
      <w:pPr>
        <w:pStyle w:val="a5"/>
        <w:bidi/>
        <w:jc w:val="lowKashida"/>
        <w:rPr>
          <w:b/>
          <w:bCs w:val="0"/>
          <w:sz w:val="28"/>
          <w:szCs w:val="28"/>
          <w:rtl/>
        </w:rPr>
      </w:pPr>
      <w:r w:rsidRPr="00C94C33">
        <w:rPr>
          <w:rFonts w:hint="cs"/>
          <w:b/>
          <w:bCs w:val="0"/>
          <w:sz w:val="28"/>
          <w:szCs w:val="28"/>
          <w:rtl/>
        </w:rPr>
        <w:t>(</w:t>
      </w:r>
      <w:r w:rsidRPr="00C94C33">
        <w:rPr>
          <w:rStyle w:val="a7"/>
          <w:b/>
          <w:bCs w:val="0"/>
          <w:sz w:val="28"/>
          <w:szCs w:val="28"/>
        </w:rPr>
        <w:footnoteRef/>
      </w:r>
      <w:r w:rsidRPr="00C94C33">
        <w:rPr>
          <w:rFonts w:hint="cs"/>
          <w:b/>
          <w:bCs w:val="0"/>
          <w:sz w:val="28"/>
          <w:szCs w:val="28"/>
          <w:rtl/>
        </w:rPr>
        <w:t xml:space="preserve">) ابن حَجَرٍ العسقلاني، فتح الباري في شرح صَحِيْح  البُخَارِيّ (13/112). </w:t>
      </w:r>
    </w:p>
  </w:footnote>
  <w:footnote w:id="50">
    <w:p w:rsidR="00272AE8" w:rsidRPr="00C94C33" w:rsidRDefault="00272AE8" w:rsidP="00162214">
      <w:pPr>
        <w:pStyle w:val="a5"/>
        <w:bidi/>
        <w:jc w:val="lowKashida"/>
        <w:rPr>
          <w:b/>
          <w:bCs w:val="0"/>
          <w:sz w:val="28"/>
          <w:szCs w:val="28"/>
          <w:rtl/>
        </w:rPr>
      </w:pPr>
      <w:r w:rsidRPr="00C94C33">
        <w:rPr>
          <w:rFonts w:hint="cs"/>
          <w:b/>
          <w:bCs w:val="0"/>
          <w:sz w:val="28"/>
          <w:szCs w:val="28"/>
          <w:rtl/>
        </w:rPr>
        <w:t>(</w:t>
      </w:r>
      <w:r w:rsidRPr="00C94C33">
        <w:rPr>
          <w:rStyle w:val="a7"/>
          <w:b/>
          <w:bCs w:val="0"/>
          <w:sz w:val="28"/>
          <w:szCs w:val="28"/>
        </w:rPr>
        <w:footnoteRef/>
      </w:r>
      <w:r w:rsidRPr="00C94C33">
        <w:rPr>
          <w:rFonts w:hint="cs"/>
          <w:b/>
          <w:bCs w:val="0"/>
          <w:sz w:val="28"/>
          <w:szCs w:val="28"/>
          <w:rtl/>
        </w:rPr>
        <w:t xml:space="preserve">) النَّبَهَانِيّ، نظام الحكم في الإسلام، ص(237).  </w:t>
      </w:r>
    </w:p>
  </w:footnote>
  <w:footnote w:id="51">
    <w:p w:rsidR="00272AE8" w:rsidRPr="00C94C33" w:rsidRDefault="00272AE8" w:rsidP="00162214">
      <w:pPr>
        <w:pStyle w:val="a5"/>
        <w:bidi/>
        <w:jc w:val="lowKashida"/>
        <w:rPr>
          <w:b/>
          <w:bCs w:val="0"/>
          <w:sz w:val="28"/>
          <w:szCs w:val="28"/>
          <w:rtl/>
        </w:rPr>
      </w:pPr>
      <w:r w:rsidRPr="00C94C33">
        <w:rPr>
          <w:rFonts w:hint="cs"/>
          <w:b/>
          <w:bCs w:val="0"/>
          <w:sz w:val="28"/>
          <w:szCs w:val="28"/>
          <w:rtl/>
        </w:rPr>
        <w:t>(</w:t>
      </w:r>
      <w:r w:rsidRPr="00C94C33">
        <w:rPr>
          <w:rStyle w:val="a7"/>
          <w:b/>
          <w:bCs w:val="0"/>
          <w:sz w:val="28"/>
          <w:szCs w:val="28"/>
        </w:rPr>
        <w:footnoteRef/>
      </w:r>
      <w:r w:rsidRPr="00C94C33">
        <w:rPr>
          <w:rFonts w:hint="cs"/>
          <w:b/>
          <w:bCs w:val="0"/>
          <w:sz w:val="28"/>
          <w:szCs w:val="28"/>
          <w:rtl/>
        </w:rPr>
        <w:t xml:space="preserve">) النساء / 59. وقَالَ  الشَّوْكَاني: « أولي الأمر هم الأئمة، والسلاطين والقضاة وكل من كانت له ولاية شرعية (الشَّوْكَاني، فتح القدير قدير (1/481). </w:t>
      </w:r>
    </w:p>
  </w:footnote>
  <w:footnote w:id="52">
    <w:p w:rsidR="00272AE8" w:rsidRPr="00C94C33" w:rsidRDefault="00272AE8" w:rsidP="00162214">
      <w:pPr>
        <w:pStyle w:val="a5"/>
        <w:bidi/>
        <w:jc w:val="lowKashida"/>
        <w:rPr>
          <w:b/>
          <w:bCs w:val="0"/>
          <w:sz w:val="28"/>
          <w:szCs w:val="28"/>
          <w:rtl/>
        </w:rPr>
      </w:pPr>
      <w:r w:rsidRPr="00C94C33">
        <w:rPr>
          <w:rFonts w:hint="cs"/>
          <w:b/>
          <w:bCs w:val="0"/>
          <w:sz w:val="28"/>
          <w:szCs w:val="28"/>
          <w:rtl/>
        </w:rPr>
        <w:t>(</w:t>
      </w:r>
      <w:r w:rsidRPr="00C94C33">
        <w:rPr>
          <w:rStyle w:val="a7"/>
          <w:b/>
          <w:bCs w:val="0"/>
          <w:sz w:val="28"/>
          <w:szCs w:val="28"/>
        </w:rPr>
        <w:footnoteRef/>
      </w:r>
      <w:r w:rsidRPr="00C94C33">
        <w:rPr>
          <w:rFonts w:hint="cs"/>
          <w:b/>
          <w:bCs w:val="0"/>
          <w:sz w:val="28"/>
          <w:szCs w:val="28"/>
          <w:rtl/>
        </w:rPr>
        <w:t>) رواه مسلم رقم (1835) رقم الحديث في كتاب الإمارة (33)</w:t>
      </w:r>
      <w:r w:rsidR="005009C5">
        <w:rPr>
          <w:rFonts w:hint="cs"/>
          <w:b/>
          <w:bCs w:val="0"/>
          <w:sz w:val="28"/>
          <w:szCs w:val="28"/>
          <w:rtl/>
        </w:rPr>
        <w:t>،</w:t>
      </w:r>
      <w:r w:rsidRPr="00C94C33">
        <w:rPr>
          <w:rFonts w:hint="cs"/>
          <w:b/>
          <w:bCs w:val="0"/>
          <w:sz w:val="28"/>
          <w:szCs w:val="28"/>
          <w:rtl/>
        </w:rPr>
        <w:t xml:space="preserve"> (3/1466). ومجمع الزوائد(5/229)، ومُسْنَد </w:t>
      </w:r>
      <w:proofErr w:type="spellStart"/>
      <w:r w:rsidRPr="00C94C33">
        <w:rPr>
          <w:rFonts w:hint="cs"/>
          <w:b/>
          <w:bCs w:val="0"/>
          <w:sz w:val="28"/>
          <w:szCs w:val="28"/>
          <w:rtl/>
        </w:rPr>
        <w:t>الطيالسي</w:t>
      </w:r>
      <w:proofErr w:type="spellEnd"/>
      <w:r w:rsidRPr="00C94C33">
        <w:rPr>
          <w:rFonts w:hint="cs"/>
          <w:b/>
          <w:bCs w:val="0"/>
          <w:sz w:val="28"/>
          <w:szCs w:val="28"/>
          <w:rtl/>
        </w:rPr>
        <w:t xml:space="preserve"> عن أبي هريرة واللفظ له، (1/336). </w:t>
      </w:r>
    </w:p>
  </w:footnote>
  <w:footnote w:id="53">
    <w:p w:rsidR="00272AE8" w:rsidRPr="00C94C33" w:rsidRDefault="00272AE8" w:rsidP="00162214">
      <w:pPr>
        <w:pStyle w:val="a5"/>
        <w:bidi/>
        <w:jc w:val="lowKashida"/>
        <w:rPr>
          <w:b/>
          <w:bCs w:val="0"/>
          <w:sz w:val="28"/>
          <w:szCs w:val="28"/>
          <w:rtl/>
        </w:rPr>
      </w:pPr>
      <w:r w:rsidRPr="00C94C33">
        <w:rPr>
          <w:rFonts w:hint="cs"/>
          <w:b/>
          <w:bCs w:val="0"/>
          <w:sz w:val="28"/>
          <w:szCs w:val="28"/>
          <w:rtl/>
        </w:rPr>
        <w:t>(</w:t>
      </w:r>
      <w:r w:rsidRPr="00C94C33">
        <w:rPr>
          <w:rStyle w:val="a7"/>
          <w:b/>
          <w:bCs w:val="0"/>
          <w:sz w:val="28"/>
          <w:szCs w:val="28"/>
        </w:rPr>
        <w:footnoteRef/>
      </w:r>
      <w:r w:rsidRPr="00C94C33">
        <w:rPr>
          <w:rFonts w:hint="cs"/>
          <w:b/>
          <w:bCs w:val="0"/>
          <w:sz w:val="28"/>
          <w:szCs w:val="28"/>
          <w:rtl/>
        </w:rPr>
        <w:t>) رواه البُخَارِيّ (9/78) كتاب الأحكام باب السمع والطاعة ما لم تكن معصية ومسلم (3/1468) كتاب الإمارة: باب وجوب السمع والطاعة وابن ماجة (2860) كتاب الجهاد: باب طاعة الإمام</w:t>
      </w:r>
      <w:r w:rsidR="005009C5">
        <w:rPr>
          <w:rFonts w:hint="cs"/>
          <w:b/>
          <w:bCs w:val="0"/>
          <w:sz w:val="28"/>
          <w:szCs w:val="28"/>
          <w:rtl/>
        </w:rPr>
        <w:t>،</w:t>
      </w:r>
      <w:r w:rsidRPr="00C94C33">
        <w:rPr>
          <w:rFonts w:hint="cs"/>
          <w:b/>
          <w:bCs w:val="0"/>
          <w:sz w:val="28"/>
          <w:szCs w:val="28"/>
          <w:rtl/>
        </w:rPr>
        <w:t xml:space="preserve"> والنسائي (7/154) كتاب البيعة</w:t>
      </w:r>
      <w:r w:rsidR="005009C5">
        <w:rPr>
          <w:rFonts w:hint="cs"/>
          <w:b/>
          <w:bCs w:val="0"/>
          <w:sz w:val="28"/>
          <w:szCs w:val="28"/>
          <w:rtl/>
        </w:rPr>
        <w:t>،</w:t>
      </w:r>
      <w:r w:rsidRPr="00C94C33">
        <w:rPr>
          <w:rFonts w:hint="cs"/>
          <w:b/>
          <w:bCs w:val="0"/>
          <w:sz w:val="28"/>
          <w:szCs w:val="28"/>
          <w:rtl/>
        </w:rPr>
        <w:t xml:space="preserve"> باب الحض على طاعة الإمام وأحمد (3/114).  </w:t>
      </w:r>
    </w:p>
  </w:footnote>
  <w:footnote w:id="54">
    <w:p w:rsidR="00272AE8" w:rsidRPr="00C94C33" w:rsidRDefault="00272AE8" w:rsidP="00162214">
      <w:pPr>
        <w:pStyle w:val="a5"/>
        <w:bidi/>
        <w:jc w:val="lowKashida"/>
        <w:rPr>
          <w:b/>
          <w:bCs w:val="0"/>
          <w:sz w:val="28"/>
          <w:szCs w:val="28"/>
          <w:rtl/>
        </w:rPr>
      </w:pPr>
      <w:r w:rsidRPr="00C94C33">
        <w:rPr>
          <w:rFonts w:hint="cs"/>
          <w:b/>
          <w:bCs w:val="0"/>
          <w:sz w:val="28"/>
          <w:szCs w:val="28"/>
          <w:rtl/>
        </w:rPr>
        <w:t>(</w:t>
      </w:r>
      <w:r w:rsidRPr="00C94C33">
        <w:rPr>
          <w:rStyle w:val="a7"/>
          <w:b/>
          <w:bCs w:val="0"/>
          <w:sz w:val="28"/>
          <w:szCs w:val="28"/>
        </w:rPr>
        <w:footnoteRef/>
      </w:r>
      <w:r w:rsidRPr="00C94C33">
        <w:rPr>
          <w:rFonts w:hint="cs"/>
          <w:b/>
          <w:bCs w:val="0"/>
          <w:sz w:val="28"/>
          <w:szCs w:val="28"/>
          <w:rtl/>
        </w:rPr>
        <w:t>) الصفقة: ضرب اليد عند البيعة، المعجم الوسيط</w:t>
      </w:r>
      <w:r w:rsidR="005009C5">
        <w:rPr>
          <w:rFonts w:hint="cs"/>
          <w:b/>
          <w:bCs w:val="0"/>
          <w:sz w:val="28"/>
          <w:szCs w:val="28"/>
          <w:rtl/>
        </w:rPr>
        <w:t>،</w:t>
      </w:r>
      <w:r w:rsidRPr="00C94C33">
        <w:rPr>
          <w:rFonts w:hint="cs"/>
          <w:b/>
          <w:bCs w:val="0"/>
          <w:sz w:val="28"/>
          <w:szCs w:val="28"/>
          <w:rtl/>
        </w:rPr>
        <w:t xml:space="preserve"> ص(517).  </w:t>
      </w:r>
    </w:p>
  </w:footnote>
  <w:footnote w:id="55">
    <w:p w:rsidR="00272AE8" w:rsidRPr="00C94C33" w:rsidRDefault="00272AE8" w:rsidP="00162214">
      <w:pPr>
        <w:pStyle w:val="a5"/>
        <w:bidi/>
        <w:jc w:val="lowKashida"/>
        <w:rPr>
          <w:b/>
          <w:bCs w:val="0"/>
          <w:sz w:val="28"/>
          <w:szCs w:val="28"/>
          <w:rtl/>
        </w:rPr>
      </w:pPr>
      <w:r w:rsidRPr="00C94C33">
        <w:rPr>
          <w:rFonts w:hint="cs"/>
          <w:b/>
          <w:bCs w:val="0"/>
          <w:sz w:val="28"/>
          <w:szCs w:val="28"/>
          <w:rtl/>
        </w:rPr>
        <w:t>(</w:t>
      </w:r>
      <w:r w:rsidRPr="00C94C33">
        <w:rPr>
          <w:rStyle w:val="a7"/>
          <w:b/>
          <w:bCs w:val="0"/>
          <w:sz w:val="28"/>
          <w:szCs w:val="28"/>
        </w:rPr>
        <w:footnoteRef/>
      </w:r>
      <w:r w:rsidRPr="00C94C33">
        <w:rPr>
          <w:rFonts w:hint="cs"/>
          <w:b/>
          <w:bCs w:val="0"/>
          <w:sz w:val="28"/>
          <w:szCs w:val="28"/>
          <w:rtl/>
        </w:rPr>
        <w:t xml:space="preserve">) رواه مسلم في الإمارة (46) رقم (1835)، (3/1472-1473) وأبو داود (4248) والنسائي في البيعة باب (24) وابن ماجة (3956) وانظر فتح الباري (13/71) وابن كثير (2/303) وجامع الأصول (4/68). </w:t>
      </w:r>
    </w:p>
  </w:footnote>
  <w:footnote w:id="56">
    <w:p w:rsidR="00272AE8" w:rsidRPr="00C94C33" w:rsidRDefault="00272AE8" w:rsidP="00162214">
      <w:pPr>
        <w:pStyle w:val="a5"/>
        <w:bidi/>
        <w:jc w:val="lowKashida"/>
        <w:rPr>
          <w:b/>
          <w:bCs w:val="0"/>
          <w:sz w:val="28"/>
          <w:szCs w:val="28"/>
          <w:rtl/>
        </w:rPr>
      </w:pPr>
      <w:r w:rsidRPr="00C94C33">
        <w:rPr>
          <w:rFonts w:hint="cs"/>
          <w:b/>
          <w:bCs w:val="0"/>
          <w:sz w:val="28"/>
          <w:szCs w:val="28"/>
          <w:rtl/>
        </w:rPr>
        <w:t>(</w:t>
      </w:r>
      <w:r w:rsidRPr="00C94C33">
        <w:rPr>
          <w:rStyle w:val="a7"/>
          <w:b/>
          <w:bCs w:val="0"/>
          <w:sz w:val="28"/>
          <w:szCs w:val="28"/>
        </w:rPr>
        <w:footnoteRef/>
      </w:r>
      <w:r w:rsidRPr="00C94C33">
        <w:rPr>
          <w:rFonts w:hint="cs"/>
          <w:b/>
          <w:bCs w:val="0"/>
          <w:sz w:val="28"/>
          <w:szCs w:val="28"/>
          <w:rtl/>
        </w:rPr>
        <w:t>) قَالَ  الحسن البَصْرِي عن الأمراء في عصره: « هم يلون من أمورنا خمساً: الجمعة والجماعة والعيد والثغور والحدود والله ما يستقيم الدين إلا بهم وإن جاروا وظلموا» فالجور والظلم لا يغني تضييعهم للدين، والمبرر لعدم الخروج هو استقامة الدين بهم رغم جورهم وظلمهم لأن في استقامة الدين صلاحاً عظيماً ينغمر في جانبه الظلم والجور، ولذلك قَالَ  بعد ذلك « والله لما يصلح الله بهم أكثر مما يفسدون » فإذا لم يستقيم بهم الدين وكان ما يفسدون أكثر ممن يصلحون فقد فقدوا مبرر وجودهم. فكل المبررات التي يقدمها العلماء لعدم الخروج على الإمارة الفاجرة، إنما تدور على حفظ الدين، فليست الإمارة الفاجرة في اصطلاحهم، هي التي تضيع الدين وتفسد دنيا المسلمين</w:t>
      </w:r>
      <w:r w:rsidR="005009C5">
        <w:rPr>
          <w:rFonts w:hint="cs"/>
          <w:b/>
          <w:bCs w:val="0"/>
          <w:sz w:val="28"/>
          <w:szCs w:val="28"/>
          <w:rtl/>
        </w:rPr>
        <w:t>،</w:t>
      </w:r>
      <w:r w:rsidRPr="00C94C33">
        <w:rPr>
          <w:rFonts w:hint="cs"/>
          <w:b/>
          <w:bCs w:val="0"/>
          <w:sz w:val="28"/>
          <w:szCs w:val="28"/>
          <w:rtl/>
        </w:rPr>
        <w:t xml:space="preserve"> فهذه ليست بإمارة أصلاً.  </w:t>
      </w:r>
    </w:p>
  </w:footnote>
  <w:footnote w:id="57">
    <w:p w:rsidR="00272AE8" w:rsidRPr="00C94C33" w:rsidRDefault="00272AE8" w:rsidP="00162214">
      <w:pPr>
        <w:pStyle w:val="a5"/>
        <w:bidi/>
        <w:jc w:val="lowKashida"/>
        <w:rPr>
          <w:b/>
          <w:bCs w:val="0"/>
          <w:sz w:val="28"/>
          <w:szCs w:val="28"/>
          <w:rtl/>
        </w:rPr>
      </w:pPr>
      <w:r w:rsidRPr="00C94C33">
        <w:rPr>
          <w:rFonts w:hint="cs"/>
          <w:b/>
          <w:bCs w:val="0"/>
          <w:sz w:val="28"/>
          <w:szCs w:val="28"/>
          <w:rtl/>
        </w:rPr>
        <w:t>(</w:t>
      </w:r>
      <w:r w:rsidRPr="00C94C33">
        <w:rPr>
          <w:rStyle w:val="a7"/>
          <w:b/>
          <w:bCs w:val="0"/>
          <w:sz w:val="28"/>
          <w:szCs w:val="28"/>
        </w:rPr>
        <w:footnoteRef/>
      </w:r>
      <w:r w:rsidRPr="00C94C33">
        <w:rPr>
          <w:rFonts w:hint="cs"/>
          <w:b/>
          <w:bCs w:val="0"/>
          <w:sz w:val="28"/>
          <w:szCs w:val="28"/>
          <w:rtl/>
        </w:rPr>
        <w:t>) النَّبَهَانِيّ، تقيّ الدِّين : نظام الحكم في الإسلام</w:t>
      </w:r>
      <w:r w:rsidR="005009C5">
        <w:rPr>
          <w:rFonts w:hint="cs"/>
          <w:b/>
          <w:bCs w:val="0"/>
          <w:sz w:val="28"/>
          <w:szCs w:val="28"/>
          <w:rtl/>
        </w:rPr>
        <w:t>،</w:t>
      </w:r>
      <w:r w:rsidRPr="00C94C33">
        <w:rPr>
          <w:rFonts w:hint="cs"/>
          <w:b/>
          <w:bCs w:val="0"/>
          <w:sz w:val="28"/>
          <w:szCs w:val="28"/>
          <w:rtl/>
        </w:rPr>
        <w:t xml:space="preserve"> ص(237-238). </w:t>
      </w:r>
    </w:p>
  </w:footnote>
  <w:footnote w:id="58">
    <w:p w:rsidR="00272AE8" w:rsidRPr="00C94C33" w:rsidRDefault="00272AE8" w:rsidP="00162214">
      <w:pPr>
        <w:pStyle w:val="a5"/>
        <w:bidi/>
        <w:jc w:val="lowKashida"/>
        <w:rPr>
          <w:b/>
          <w:bCs w:val="0"/>
          <w:sz w:val="28"/>
          <w:szCs w:val="28"/>
          <w:rtl/>
        </w:rPr>
      </w:pPr>
      <w:r w:rsidRPr="00C94C33">
        <w:rPr>
          <w:rFonts w:hint="cs"/>
          <w:b/>
          <w:bCs w:val="0"/>
          <w:sz w:val="28"/>
          <w:szCs w:val="28"/>
          <w:rtl/>
        </w:rPr>
        <w:t>(</w:t>
      </w:r>
      <w:r w:rsidRPr="00C94C33">
        <w:rPr>
          <w:rStyle w:val="a7"/>
          <w:b/>
          <w:bCs w:val="0"/>
          <w:sz w:val="28"/>
          <w:szCs w:val="28"/>
        </w:rPr>
        <w:footnoteRef/>
      </w:r>
      <w:r w:rsidRPr="00C94C33">
        <w:rPr>
          <w:rFonts w:hint="cs"/>
          <w:b/>
          <w:bCs w:val="0"/>
          <w:sz w:val="28"/>
          <w:szCs w:val="28"/>
          <w:rtl/>
        </w:rPr>
        <w:t xml:space="preserve">) رواه الطَّبراني في المعجم الأوسط، (6/247)، وسُنَن </w:t>
      </w:r>
      <w:proofErr w:type="spellStart"/>
      <w:r w:rsidRPr="00C94C33">
        <w:rPr>
          <w:rFonts w:hint="cs"/>
          <w:b/>
          <w:bCs w:val="0"/>
          <w:sz w:val="28"/>
          <w:szCs w:val="28"/>
          <w:rtl/>
        </w:rPr>
        <w:t>الدَّارَقُطْنِيّ</w:t>
      </w:r>
      <w:proofErr w:type="spellEnd"/>
      <w:r w:rsidRPr="00C94C33">
        <w:rPr>
          <w:rFonts w:hint="cs"/>
          <w:b/>
          <w:bCs w:val="0"/>
          <w:sz w:val="28"/>
          <w:szCs w:val="28"/>
          <w:rtl/>
        </w:rPr>
        <w:t xml:space="preserve">  (2/55)، ومجمع الزوائد (5/218)، ونصب الرَأْي ة (2/26)</w:t>
      </w:r>
    </w:p>
  </w:footnote>
  <w:footnote w:id="59">
    <w:p w:rsidR="00272AE8" w:rsidRPr="00C94C33" w:rsidRDefault="00272AE8" w:rsidP="00162214">
      <w:pPr>
        <w:pStyle w:val="a5"/>
        <w:bidi/>
        <w:jc w:val="both"/>
        <w:rPr>
          <w:b/>
          <w:bCs w:val="0"/>
          <w:sz w:val="28"/>
          <w:szCs w:val="28"/>
        </w:rPr>
      </w:pPr>
      <w:r w:rsidRPr="00C94C33">
        <w:rPr>
          <w:rFonts w:hint="cs"/>
          <w:b/>
          <w:bCs w:val="0"/>
          <w:sz w:val="28"/>
          <w:szCs w:val="28"/>
          <w:rtl/>
        </w:rPr>
        <w:t>(</w:t>
      </w:r>
      <w:r w:rsidRPr="00C94C33">
        <w:rPr>
          <w:rStyle w:val="a7"/>
          <w:b/>
          <w:bCs w:val="0"/>
          <w:sz w:val="28"/>
          <w:szCs w:val="28"/>
        </w:rPr>
        <w:footnoteRef/>
      </w:r>
      <w:r w:rsidRPr="00C94C33">
        <w:rPr>
          <w:b/>
          <w:bCs w:val="0"/>
          <w:sz w:val="28"/>
          <w:szCs w:val="28"/>
        </w:rPr>
        <w:t xml:space="preserve"> </w:t>
      </w:r>
      <w:r w:rsidRPr="00C94C33">
        <w:rPr>
          <w:rFonts w:hint="cs"/>
          <w:b/>
          <w:bCs w:val="0"/>
          <w:sz w:val="28"/>
          <w:szCs w:val="28"/>
          <w:rtl/>
        </w:rPr>
        <w:t>) عبد الله بن مسعود، هو عبد الله بن مسعود الهُذَلي كان إسلامه قديماً هاجر الهجرتين وصلّى القبلتين، وشهد المشاهد كلّها مع الرسول</w:t>
      </w:r>
      <w:r w:rsidR="005009C5">
        <w:rPr>
          <w:rFonts w:hint="cs"/>
          <w:b/>
          <w:bCs w:val="0"/>
          <w:sz w:val="28"/>
          <w:szCs w:val="28"/>
          <w:rtl/>
        </w:rPr>
        <w:t>،</w:t>
      </w:r>
      <w:r w:rsidRPr="00C94C33">
        <w:rPr>
          <w:rFonts w:hint="cs"/>
          <w:b/>
          <w:bCs w:val="0"/>
          <w:sz w:val="28"/>
          <w:szCs w:val="28"/>
          <w:rtl/>
        </w:rPr>
        <w:t xml:space="preserve"> وتوفي بالمدينة، سنة (32 هجرية). انظر: أُسد الغابة، (3/384).</w:t>
      </w:r>
    </w:p>
  </w:footnote>
  <w:footnote w:id="60">
    <w:p w:rsidR="00272AE8" w:rsidRPr="00C94C33" w:rsidRDefault="00272AE8" w:rsidP="00162214">
      <w:pPr>
        <w:pStyle w:val="a5"/>
        <w:bidi/>
        <w:jc w:val="lowKashida"/>
        <w:rPr>
          <w:b/>
          <w:bCs w:val="0"/>
          <w:sz w:val="28"/>
          <w:szCs w:val="28"/>
          <w:rtl/>
        </w:rPr>
      </w:pPr>
      <w:r w:rsidRPr="00C94C33">
        <w:rPr>
          <w:rFonts w:hint="cs"/>
          <w:b/>
          <w:bCs w:val="0"/>
          <w:sz w:val="28"/>
          <w:szCs w:val="28"/>
          <w:rtl/>
        </w:rPr>
        <w:t>(</w:t>
      </w:r>
      <w:r w:rsidRPr="00C94C33">
        <w:rPr>
          <w:rStyle w:val="a7"/>
          <w:b/>
          <w:bCs w:val="0"/>
          <w:sz w:val="28"/>
          <w:szCs w:val="28"/>
        </w:rPr>
        <w:footnoteRef/>
      </w:r>
      <w:r w:rsidRPr="00C94C33">
        <w:rPr>
          <w:rFonts w:hint="cs"/>
          <w:b/>
          <w:bCs w:val="0"/>
          <w:sz w:val="28"/>
          <w:szCs w:val="28"/>
          <w:rtl/>
        </w:rPr>
        <w:t xml:space="preserve">)الأثرةَ: المنزلة وتفضيل الإنسان نفسه على غيره.  والمراد هنا يستأثر أمراء الجور </w:t>
      </w:r>
      <w:proofErr w:type="spellStart"/>
      <w:r w:rsidRPr="00C94C33">
        <w:rPr>
          <w:rFonts w:hint="cs"/>
          <w:b/>
          <w:bCs w:val="0"/>
          <w:sz w:val="28"/>
          <w:szCs w:val="28"/>
          <w:rtl/>
        </w:rPr>
        <w:t>بالفيئ</w:t>
      </w:r>
      <w:proofErr w:type="spellEnd"/>
      <w:r w:rsidRPr="00C94C33">
        <w:rPr>
          <w:rFonts w:hint="cs"/>
          <w:b/>
          <w:bCs w:val="0"/>
          <w:sz w:val="28"/>
          <w:szCs w:val="28"/>
          <w:rtl/>
        </w:rPr>
        <w:t>، المعجم الوسيط</w:t>
      </w:r>
      <w:r w:rsidR="005009C5">
        <w:rPr>
          <w:rFonts w:hint="cs"/>
          <w:b/>
          <w:bCs w:val="0"/>
          <w:sz w:val="28"/>
          <w:szCs w:val="28"/>
          <w:rtl/>
        </w:rPr>
        <w:t>،</w:t>
      </w:r>
      <w:r w:rsidRPr="00C94C33">
        <w:rPr>
          <w:rFonts w:hint="cs"/>
          <w:b/>
          <w:bCs w:val="0"/>
          <w:sz w:val="28"/>
          <w:szCs w:val="28"/>
          <w:rtl/>
        </w:rPr>
        <w:t xml:space="preserve"> ص(5). </w:t>
      </w:r>
    </w:p>
  </w:footnote>
  <w:footnote w:id="61">
    <w:p w:rsidR="00272AE8" w:rsidRPr="00C94C33" w:rsidRDefault="00272AE8" w:rsidP="00162214">
      <w:pPr>
        <w:pStyle w:val="a5"/>
        <w:bidi/>
        <w:jc w:val="lowKashida"/>
        <w:rPr>
          <w:b/>
          <w:bCs w:val="0"/>
          <w:sz w:val="28"/>
          <w:szCs w:val="28"/>
          <w:rtl/>
        </w:rPr>
      </w:pPr>
      <w:r w:rsidRPr="00C94C33">
        <w:rPr>
          <w:rFonts w:hint="cs"/>
          <w:b/>
          <w:bCs w:val="0"/>
          <w:sz w:val="28"/>
          <w:szCs w:val="28"/>
          <w:rtl/>
        </w:rPr>
        <w:t>(</w:t>
      </w:r>
      <w:r w:rsidRPr="00C94C33">
        <w:rPr>
          <w:rStyle w:val="a7"/>
          <w:b/>
          <w:bCs w:val="0"/>
          <w:sz w:val="28"/>
          <w:szCs w:val="28"/>
        </w:rPr>
        <w:footnoteRef/>
      </w:r>
      <w:r w:rsidRPr="00C94C33">
        <w:rPr>
          <w:rFonts w:hint="cs"/>
          <w:b/>
          <w:bCs w:val="0"/>
          <w:sz w:val="28"/>
          <w:szCs w:val="28"/>
          <w:rtl/>
        </w:rPr>
        <w:t xml:space="preserve">) رواه البُخَارِيّ (9/59)  كتاب الفتن باب قول النَّبِيّ صلى الله عليه وسلم سترون بعدي أموراً تنكرونها.  </w:t>
      </w:r>
    </w:p>
  </w:footnote>
  <w:footnote w:id="62">
    <w:p w:rsidR="00272AE8" w:rsidRPr="00C94C33" w:rsidRDefault="00272AE8" w:rsidP="00162214">
      <w:pPr>
        <w:pStyle w:val="a5"/>
        <w:bidi/>
        <w:jc w:val="lowKashida"/>
        <w:rPr>
          <w:b/>
          <w:bCs w:val="0"/>
          <w:sz w:val="28"/>
          <w:szCs w:val="28"/>
          <w:rtl/>
        </w:rPr>
      </w:pPr>
      <w:r w:rsidRPr="00C94C33">
        <w:rPr>
          <w:rFonts w:hint="cs"/>
          <w:b/>
          <w:bCs w:val="0"/>
          <w:sz w:val="28"/>
          <w:szCs w:val="28"/>
          <w:rtl/>
        </w:rPr>
        <w:t>(</w:t>
      </w:r>
      <w:r w:rsidRPr="00C94C33">
        <w:rPr>
          <w:rStyle w:val="a7"/>
          <w:b/>
          <w:bCs w:val="0"/>
          <w:sz w:val="28"/>
          <w:szCs w:val="28"/>
        </w:rPr>
        <w:footnoteRef/>
      </w:r>
      <w:r w:rsidRPr="00C94C33">
        <w:rPr>
          <w:rFonts w:hint="cs"/>
          <w:b/>
          <w:bCs w:val="0"/>
          <w:sz w:val="28"/>
          <w:szCs w:val="28"/>
          <w:rtl/>
        </w:rPr>
        <w:t xml:space="preserve">) ابن تَيْمِيَّة: الاستقامة (1/35). </w:t>
      </w:r>
    </w:p>
  </w:footnote>
  <w:footnote w:id="63">
    <w:p w:rsidR="00272AE8" w:rsidRPr="00C94C33" w:rsidRDefault="00272AE8" w:rsidP="00162214">
      <w:pPr>
        <w:pStyle w:val="a5"/>
        <w:bidi/>
        <w:jc w:val="lowKashida"/>
        <w:rPr>
          <w:b/>
          <w:bCs w:val="0"/>
          <w:sz w:val="28"/>
          <w:szCs w:val="28"/>
          <w:rtl/>
        </w:rPr>
      </w:pPr>
      <w:r w:rsidRPr="00C94C33">
        <w:rPr>
          <w:rFonts w:hint="cs"/>
          <w:b/>
          <w:bCs w:val="0"/>
          <w:sz w:val="28"/>
          <w:szCs w:val="28"/>
          <w:rtl/>
        </w:rPr>
        <w:t>(</w:t>
      </w:r>
      <w:r w:rsidRPr="00C94C33">
        <w:rPr>
          <w:rStyle w:val="a7"/>
          <w:b/>
          <w:bCs w:val="0"/>
          <w:sz w:val="28"/>
          <w:szCs w:val="28"/>
        </w:rPr>
        <w:footnoteRef/>
      </w:r>
      <w:r w:rsidRPr="00C94C33">
        <w:rPr>
          <w:rFonts w:hint="cs"/>
          <w:b/>
          <w:bCs w:val="0"/>
          <w:sz w:val="28"/>
          <w:szCs w:val="28"/>
          <w:rtl/>
        </w:rPr>
        <w:t>) رواه البُخَارِيّ (9/59) كتاب الفتن، باب قول النَّبِيّ صلى الله عليه وسلم</w:t>
      </w:r>
      <w:r w:rsidR="005009C5">
        <w:rPr>
          <w:rFonts w:hint="cs"/>
          <w:b/>
          <w:bCs w:val="0"/>
          <w:sz w:val="28"/>
          <w:szCs w:val="28"/>
          <w:rtl/>
        </w:rPr>
        <w:t>،</w:t>
      </w:r>
      <w:r w:rsidRPr="00C94C33">
        <w:rPr>
          <w:rFonts w:hint="cs"/>
          <w:b/>
          <w:bCs w:val="0"/>
          <w:sz w:val="28"/>
          <w:szCs w:val="28"/>
          <w:rtl/>
        </w:rPr>
        <w:t xml:space="preserve"> سترون بعدي أموراً تنكرونها ومسلم ( 3/1477) كتاب الإمارة: باب وجوب ملازمة جماعة المسلمين عند ظهور الفتن، والدَّارِمِيّ  (2/241) وكتاب السير: باب في لزوم الطاعة والجماعة وأحمد (1/275-277-310) وكنز العمال (14811). </w:t>
      </w:r>
    </w:p>
  </w:footnote>
  <w:footnote w:id="64">
    <w:p w:rsidR="00272AE8" w:rsidRPr="00C94C33" w:rsidRDefault="00272AE8" w:rsidP="00162214">
      <w:pPr>
        <w:pStyle w:val="a5"/>
        <w:bidi/>
        <w:jc w:val="lowKashida"/>
        <w:rPr>
          <w:b/>
          <w:bCs w:val="0"/>
          <w:sz w:val="28"/>
          <w:szCs w:val="28"/>
          <w:rtl/>
        </w:rPr>
      </w:pPr>
      <w:r w:rsidRPr="00C94C33">
        <w:rPr>
          <w:rFonts w:hint="cs"/>
          <w:b/>
          <w:bCs w:val="0"/>
          <w:sz w:val="28"/>
          <w:szCs w:val="28"/>
          <w:rtl/>
        </w:rPr>
        <w:t>(</w:t>
      </w:r>
      <w:r w:rsidRPr="00C94C33">
        <w:rPr>
          <w:rStyle w:val="a7"/>
          <w:b/>
          <w:bCs w:val="0"/>
          <w:sz w:val="28"/>
          <w:szCs w:val="28"/>
        </w:rPr>
        <w:footnoteRef/>
      </w:r>
      <w:r w:rsidRPr="00C94C33">
        <w:rPr>
          <w:rFonts w:hint="cs"/>
          <w:b/>
          <w:bCs w:val="0"/>
          <w:sz w:val="28"/>
          <w:szCs w:val="28"/>
          <w:rtl/>
        </w:rPr>
        <w:t xml:space="preserve">) رواه مسلم رقم (1851)  (1/1478) وفي رياض الصالحين (294-295)، ومُسْنَد أبي عوانه (4/416)، وسُنَن البَيْهَقِيّ   الكبرى، باب الترغيب في لزوم الجماعة، (8/156)، ومُسْنَد عبد الله ابن عَمْرو (1/28). </w:t>
      </w:r>
    </w:p>
  </w:footnote>
  <w:footnote w:id="65">
    <w:p w:rsidR="00272AE8" w:rsidRPr="00C94C33" w:rsidRDefault="00272AE8" w:rsidP="00162214">
      <w:pPr>
        <w:pStyle w:val="a5"/>
        <w:bidi/>
        <w:jc w:val="lowKashida"/>
        <w:rPr>
          <w:b/>
          <w:bCs w:val="0"/>
          <w:sz w:val="28"/>
          <w:szCs w:val="28"/>
          <w:rtl/>
        </w:rPr>
      </w:pPr>
      <w:r w:rsidRPr="00C94C33">
        <w:rPr>
          <w:rFonts w:hint="cs"/>
          <w:b/>
          <w:bCs w:val="0"/>
          <w:sz w:val="28"/>
          <w:szCs w:val="28"/>
          <w:rtl/>
        </w:rPr>
        <w:t>(</w:t>
      </w:r>
      <w:r w:rsidRPr="00C94C33">
        <w:rPr>
          <w:rStyle w:val="a7"/>
          <w:b/>
          <w:bCs w:val="0"/>
          <w:sz w:val="28"/>
          <w:szCs w:val="28"/>
        </w:rPr>
        <w:footnoteRef/>
      </w:r>
      <w:r w:rsidRPr="00C94C33">
        <w:rPr>
          <w:rFonts w:hint="cs"/>
          <w:b/>
          <w:bCs w:val="0"/>
          <w:sz w:val="28"/>
          <w:szCs w:val="28"/>
          <w:rtl/>
        </w:rPr>
        <w:t xml:space="preserve">) رواه الحاكم في مستدركه، (1/150-203)، وقَالَ  : هذا حديث صَحِيْح، على شرط الشيخين ولم يخرجاه. </w:t>
      </w:r>
    </w:p>
  </w:footnote>
  <w:footnote w:id="66">
    <w:p w:rsidR="00272AE8" w:rsidRPr="00C94C33" w:rsidRDefault="00272AE8" w:rsidP="00162214">
      <w:pPr>
        <w:pStyle w:val="a5"/>
        <w:bidi/>
        <w:jc w:val="lowKashida"/>
        <w:rPr>
          <w:b/>
          <w:bCs w:val="0"/>
          <w:sz w:val="28"/>
          <w:szCs w:val="28"/>
          <w:rtl/>
        </w:rPr>
      </w:pPr>
      <w:r w:rsidRPr="00C94C33">
        <w:rPr>
          <w:rFonts w:hint="cs"/>
          <w:b/>
          <w:bCs w:val="0"/>
          <w:sz w:val="28"/>
          <w:szCs w:val="28"/>
          <w:rtl/>
        </w:rPr>
        <w:t>(</w:t>
      </w:r>
      <w:r w:rsidRPr="00C94C33">
        <w:rPr>
          <w:rStyle w:val="a7"/>
          <w:b/>
          <w:bCs w:val="0"/>
          <w:sz w:val="28"/>
          <w:szCs w:val="28"/>
        </w:rPr>
        <w:footnoteRef/>
      </w:r>
      <w:r w:rsidRPr="00C94C33">
        <w:rPr>
          <w:rFonts w:hint="cs"/>
          <w:b/>
          <w:bCs w:val="0"/>
          <w:sz w:val="28"/>
          <w:szCs w:val="28"/>
          <w:rtl/>
        </w:rPr>
        <w:t xml:space="preserve">) النَّبَهَانِيّ، تقيّ الدِّين : نظام الحكم في الإسلام، ص(239). </w:t>
      </w:r>
    </w:p>
  </w:footnote>
  <w:footnote w:id="67">
    <w:p w:rsidR="00272AE8" w:rsidRPr="00C94C33" w:rsidRDefault="00272AE8" w:rsidP="00162214">
      <w:pPr>
        <w:pStyle w:val="a5"/>
        <w:bidi/>
        <w:jc w:val="lowKashida"/>
        <w:rPr>
          <w:b/>
          <w:bCs w:val="0"/>
          <w:sz w:val="28"/>
          <w:szCs w:val="28"/>
          <w:rtl/>
        </w:rPr>
      </w:pPr>
      <w:r w:rsidRPr="00C94C33">
        <w:rPr>
          <w:rFonts w:hint="cs"/>
          <w:b/>
          <w:bCs w:val="0"/>
          <w:sz w:val="28"/>
          <w:szCs w:val="28"/>
          <w:rtl/>
        </w:rPr>
        <w:t>(</w:t>
      </w:r>
      <w:r w:rsidRPr="00C94C33">
        <w:rPr>
          <w:rStyle w:val="a7"/>
          <w:b/>
          <w:bCs w:val="0"/>
          <w:sz w:val="28"/>
          <w:szCs w:val="28"/>
        </w:rPr>
        <w:footnoteRef/>
      </w:r>
      <w:r w:rsidRPr="00C94C33">
        <w:rPr>
          <w:rFonts w:hint="cs"/>
          <w:b/>
          <w:bCs w:val="0"/>
          <w:sz w:val="28"/>
          <w:szCs w:val="28"/>
          <w:rtl/>
        </w:rPr>
        <w:t xml:space="preserve">) أخرجه البُخَارِيّ رقم (6874) وفتح الباري (12/192) ومسلم رقم (100) (1/98) . وانظر جامع الأصول رقم (7517) (10/56). وصَحِيْح ابن حبّان، (7/466) و(10/448-450)، ومُسْنَد أبي عوانة،(1/60-61)، وسُنَن الترمذي(4/59)، وسُنَن   الدارمي، (2/315)، ومجمع الزوائد(3/26)، وسُنَن ابن ماجة (2/860). </w:t>
      </w:r>
    </w:p>
  </w:footnote>
  <w:footnote w:id="68">
    <w:p w:rsidR="00272AE8" w:rsidRPr="00C94C33" w:rsidRDefault="00272AE8" w:rsidP="00162214">
      <w:pPr>
        <w:pStyle w:val="a5"/>
        <w:bidi/>
        <w:jc w:val="lowKashida"/>
        <w:rPr>
          <w:b/>
          <w:bCs w:val="0"/>
          <w:sz w:val="28"/>
          <w:szCs w:val="28"/>
          <w:rtl/>
        </w:rPr>
      </w:pPr>
      <w:r w:rsidRPr="00C94C33">
        <w:rPr>
          <w:rFonts w:hint="cs"/>
          <w:b/>
          <w:bCs w:val="0"/>
          <w:sz w:val="28"/>
          <w:szCs w:val="28"/>
          <w:rtl/>
        </w:rPr>
        <w:t>(</w:t>
      </w:r>
      <w:r w:rsidRPr="00C94C33">
        <w:rPr>
          <w:rStyle w:val="a7"/>
          <w:b/>
          <w:bCs w:val="0"/>
          <w:sz w:val="28"/>
          <w:szCs w:val="28"/>
        </w:rPr>
        <w:footnoteRef/>
      </w:r>
      <w:r w:rsidRPr="00C94C33">
        <w:rPr>
          <w:rFonts w:hint="cs"/>
          <w:b/>
          <w:bCs w:val="0"/>
          <w:sz w:val="28"/>
          <w:szCs w:val="28"/>
          <w:rtl/>
        </w:rPr>
        <w:t>) هي أم المؤمنين هند بنت سهيل، من زوجات النَّبِيّ صلى الله عليه وسلم</w:t>
      </w:r>
      <w:r w:rsidR="005009C5">
        <w:rPr>
          <w:rFonts w:hint="cs"/>
          <w:b/>
          <w:bCs w:val="0"/>
          <w:sz w:val="28"/>
          <w:szCs w:val="28"/>
          <w:rtl/>
        </w:rPr>
        <w:t>،</w:t>
      </w:r>
      <w:r w:rsidRPr="00C94C33">
        <w:rPr>
          <w:rFonts w:hint="cs"/>
          <w:b/>
          <w:bCs w:val="0"/>
          <w:sz w:val="28"/>
          <w:szCs w:val="28"/>
          <w:rtl/>
        </w:rPr>
        <w:t xml:space="preserve"> تزوجها في السنة الرابعة للهجرة وكانت من أكمل الناس عقلاً وخلقاً، وكان لها رأي يوم الحديبية أشارت به على النَّبِيّ صلى الله عليه وسلم دلّ على وفور عقلها، توفيت بالمدينة واختلف في تاريخ وفاتها ولكنها عمرت طويلاً. انظر: الإصابة (3/221)، الأعلام (8/97-98).   الإمارة : باب وجوب الإنكار على الأمراء </w:t>
      </w:r>
    </w:p>
  </w:footnote>
  <w:footnote w:id="69">
    <w:p w:rsidR="00272AE8" w:rsidRPr="00C94C33" w:rsidRDefault="00272AE8" w:rsidP="00162214">
      <w:pPr>
        <w:pStyle w:val="a5"/>
        <w:bidi/>
        <w:jc w:val="lowKashida"/>
        <w:rPr>
          <w:b/>
          <w:bCs w:val="0"/>
          <w:sz w:val="28"/>
          <w:szCs w:val="28"/>
          <w:rtl/>
        </w:rPr>
      </w:pPr>
      <w:r w:rsidRPr="00C94C33">
        <w:rPr>
          <w:rFonts w:hint="cs"/>
          <w:b/>
          <w:bCs w:val="0"/>
          <w:sz w:val="28"/>
          <w:szCs w:val="28"/>
          <w:rtl/>
        </w:rPr>
        <w:t>(</w:t>
      </w:r>
      <w:r w:rsidRPr="00C94C33">
        <w:rPr>
          <w:rStyle w:val="a7"/>
          <w:b/>
          <w:bCs w:val="0"/>
          <w:sz w:val="28"/>
          <w:szCs w:val="28"/>
        </w:rPr>
        <w:footnoteRef/>
      </w:r>
      <w:r w:rsidRPr="00C94C33">
        <w:rPr>
          <w:rFonts w:hint="cs"/>
          <w:b/>
          <w:bCs w:val="0"/>
          <w:sz w:val="28"/>
          <w:szCs w:val="28"/>
          <w:rtl/>
        </w:rPr>
        <w:t xml:space="preserve">) رواه مسلم (3/1481) الإمارة : باب وجوب الإنكار على الأمراء فيما يخالف الشَّرْع. والتِّرْمِذِي(2266) الفتن، باب (78) وأبو داود (4760) السنة: باب قتل الخوارج، وأحمد (6/295). </w:t>
      </w:r>
    </w:p>
  </w:footnote>
  <w:footnote w:id="70">
    <w:p w:rsidR="00272AE8" w:rsidRPr="00C94C33" w:rsidRDefault="00272AE8" w:rsidP="00162214">
      <w:pPr>
        <w:pStyle w:val="a5"/>
        <w:bidi/>
        <w:jc w:val="lowKashida"/>
        <w:rPr>
          <w:b/>
          <w:bCs w:val="0"/>
          <w:sz w:val="28"/>
          <w:szCs w:val="28"/>
          <w:rtl/>
        </w:rPr>
      </w:pPr>
      <w:r w:rsidRPr="00C94C33">
        <w:rPr>
          <w:rFonts w:hint="cs"/>
          <w:b/>
          <w:bCs w:val="0"/>
          <w:sz w:val="28"/>
          <w:szCs w:val="28"/>
          <w:rtl/>
        </w:rPr>
        <w:t>(</w:t>
      </w:r>
      <w:r w:rsidRPr="00C94C33">
        <w:rPr>
          <w:rStyle w:val="a7"/>
          <w:b/>
          <w:bCs w:val="0"/>
          <w:sz w:val="28"/>
          <w:szCs w:val="28"/>
        </w:rPr>
        <w:footnoteRef/>
      </w:r>
      <w:r w:rsidRPr="00C94C33">
        <w:rPr>
          <w:rFonts w:hint="cs"/>
          <w:b/>
          <w:bCs w:val="0"/>
          <w:sz w:val="28"/>
          <w:szCs w:val="28"/>
          <w:rtl/>
        </w:rPr>
        <w:t xml:space="preserve">) هو عوف بن مالك الأشجعي </w:t>
      </w:r>
      <w:proofErr w:type="spellStart"/>
      <w:r w:rsidRPr="00C94C33">
        <w:rPr>
          <w:rFonts w:hint="cs"/>
          <w:b/>
          <w:bCs w:val="0"/>
          <w:sz w:val="28"/>
          <w:szCs w:val="28"/>
          <w:rtl/>
        </w:rPr>
        <w:t>الغطفاني</w:t>
      </w:r>
      <w:proofErr w:type="spellEnd"/>
      <w:r w:rsidRPr="00C94C33">
        <w:rPr>
          <w:rFonts w:hint="cs"/>
          <w:b/>
          <w:bCs w:val="0"/>
          <w:sz w:val="28"/>
          <w:szCs w:val="28"/>
          <w:rtl/>
        </w:rPr>
        <w:t xml:space="preserve">، صحابي من الشجعان أول مشاهده خيبر، وكانت معه راية أشجع يوم الفتح نزل حمص وسكن دمشق وتوفي سنة 73 للهجرة وله 67 حديثاً. انظر: سير أعلام النبلاء (2/487) والإصابة (7/179) والأعلام (5/96). </w:t>
      </w:r>
    </w:p>
  </w:footnote>
  <w:footnote w:id="71">
    <w:p w:rsidR="00272AE8" w:rsidRPr="00C94C33" w:rsidRDefault="00272AE8" w:rsidP="00162214">
      <w:pPr>
        <w:pStyle w:val="a5"/>
        <w:bidi/>
        <w:jc w:val="lowKashida"/>
        <w:rPr>
          <w:b/>
          <w:bCs w:val="0"/>
          <w:sz w:val="28"/>
          <w:szCs w:val="28"/>
          <w:rtl/>
        </w:rPr>
      </w:pPr>
      <w:r w:rsidRPr="00C94C33">
        <w:rPr>
          <w:rFonts w:hint="cs"/>
          <w:b/>
          <w:bCs w:val="0"/>
          <w:sz w:val="28"/>
          <w:szCs w:val="28"/>
          <w:rtl/>
        </w:rPr>
        <w:t>(</w:t>
      </w:r>
      <w:r w:rsidRPr="00C94C33">
        <w:rPr>
          <w:rStyle w:val="a7"/>
          <w:b/>
          <w:bCs w:val="0"/>
          <w:sz w:val="28"/>
          <w:szCs w:val="28"/>
        </w:rPr>
        <w:footnoteRef/>
      </w:r>
      <w:r w:rsidRPr="00C94C33">
        <w:rPr>
          <w:rFonts w:hint="cs"/>
          <w:b/>
          <w:bCs w:val="0"/>
          <w:sz w:val="28"/>
          <w:szCs w:val="28"/>
          <w:rtl/>
        </w:rPr>
        <w:t xml:space="preserve">) رواه مسلم (3/1481) كتاب الإمارة : باب خيار الأئمة وشرارهم والدَّارِمِيّ  (2/324) في السير: باب الطاعة ولزوم الجماعة وأحمد (6/24و 28) وابن أبي عاصم (1017) والبَيْهَقِيّ   (8/158). </w:t>
      </w:r>
    </w:p>
  </w:footnote>
  <w:footnote w:id="72">
    <w:p w:rsidR="00272AE8" w:rsidRPr="00C94C33" w:rsidRDefault="00272AE8" w:rsidP="00162214">
      <w:pPr>
        <w:pStyle w:val="a5"/>
        <w:bidi/>
        <w:jc w:val="lowKashida"/>
        <w:rPr>
          <w:b/>
          <w:bCs w:val="0"/>
          <w:sz w:val="28"/>
          <w:szCs w:val="28"/>
          <w:rtl/>
        </w:rPr>
      </w:pPr>
      <w:r w:rsidRPr="00C94C33">
        <w:rPr>
          <w:rFonts w:hint="cs"/>
          <w:b/>
          <w:bCs w:val="0"/>
          <w:sz w:val="28"/>
          <w:szCs w:val="28"/>
          <w:rtl/>
        </w:rPr>
        <w:t>(</w:t>
      </w:r>
      <w:r w:rsidRPr="00C94C33">
        <w:rPr>
          <w:rStyle w:val="a7"/>
          <w:b/>
          <w:bCs w:val="0"/>
          <w:sz w:val="28"/>
          <w:szCs w:val="28"/>
        </w:rPr>
        <w:footnoteRef/>
      </w:r>
      <w:r w:rsidRPr="00C94C33">
        <w:rPr>
          <w:rFonts w:hint="cs"/>
          <w:b/>
          <w:bCs w:val="0"/>
          <w:sz w:val="28"/>
          <w:szCs w:val="28"/>
          <w:rtl/>
        </w:rPr>
        <w:t xml:space="preserve">) رواه البُخَارِيّ (13/167) (الفتح) كتاب الأحكام باب كيف يبايع الإمام الناس، ومسلم (1709) كتاب الإمارة باب وجوب طاعة الأمراء في غير معصية.  </w:t>
      </w:r>
    </w:p>
  </w:footnote>
  <w:footnote w:id="73">
    <w:p w:rsidR="00272AE8" w:rsidRPr="00C94C33" w:rsidRDefault="00272AE8" w:rsidP="00162214">
      <w:pPr>
        <w:pStyle w:val="a5"/>
        <w:bidi/>
        <w:jc w:val="lowKashida"/>
        <w:rPr>
          <w:b/>
          <w:bCs w:val="0"/>
          <w:sz w:val="28"/>
          <w:szCs w:val="28"/>
          <w:rtl/>
        </w:rPr>
      </w:pPr>
      <w:r w:rsidRPr="00C94C33">
        <w:rPr>
          <w:rFonts w:hint="cs"/>
          <w:b/>
          <w:bCs w:val="0"/>
          <w:sz w:val="28"/>
          <w:szCs w:val="28"/>
          <w:rtl/>
        </w:rPr>
        <w:t>(</w:t>
      </w:r>
      <w:r w:rsidRPr="00C94C33">
        <w:rPr>
          <w:rStyle w:val="a7"/>
          <w:b/>
          <w:bCs w:val="0"/>
          <w:sz w:val="28"/>
          <w:szCs w:val="28"/>
        </w:rPr>
        <w:footnoteRef/>
      </w:r>
      <w:r w:rsidRPr="00C94C33">
        <w:rPr>
          <w:rFonts w:hint="cs"/>
          <w:b/>
          <w:bCs w:val="0"/>
          <w:sz w:val="28"/>
          <w:szCs w:val="28"/>
          <w:rtl/>
        </w:rPr>
        <w:t>) النَّبَهَانِيّ، تقيّ الدِّين : نظام الحكم في الإسلام</w:t>
      </w:r>
      <w:r w:rsidR="005009C5">
        <w:rPr>
          <w:rFonts w:hint="cs"/>
          <w:b/>
          <w:bCs w:val="0"/>
          <w:sz w:val="28"/>
          <w:szCs w:val="28"/>
          <w:rtl/>
        </w:rPr>
        <w:t>،</w:t>
      </w:r>
      <w:r w:rsidRPr="00C94C33">
        <w:rPr>
          <w:rFonts w:hint="cs"/>
          <w:b/>
          <w:bCs w:val="0"/>
          <w:sz w:val="28"/>
          <w:szCs w:val="28"/>
          <w:rtl/>
        </w:rPr>
        <w:t xml:space="preserve"> ص(239).   </w:t>
      </w:r>
    </w:p>
  </w:footnote>
  <w:footnote w:id="74">
    <w:p w:rsidR="00272AE8" w:rsidRPr="00C94C33" w:rsidRDefault="00272AE8" w:rsidP="00162214">
      <w:pPr>
        <w:pStyle w:val="a5"/>
        <w:bidi/>
        <w:jc w:val="lowKashida"/>
        <w:rPr>
          <w:b/>
          <w:bCs w:val="0"/>
          <w:sz w:val="28"/>
          <w:szCs w:val="28"/>
          <w:rtl/>
        </w:rPr>
      </w:pPr>
      <w:r w:rsidRPr="00C94C33">
        <w:rPr>
          <w:rFonts w:hint="cs"/>
          <w:b/>
          <w:bCs w:val="0"/>
          <w:sz w:val="28"/>
          <w:szCs w:val="28"/>
          <w:rtl/>
        </w:rPr>
        <w:t>(</w:t>
      </w:r>
      <w:r w:rsidRPr="00C94C33">
        <w:rPr>
          <w:rStyle w:val="a7"/>
          <w:b/>
          <w:bCs w:val="0"/>
          <w:sz w:val="28"/>
          <w:szCs w:val="28"/>
        </w:rPr>
        <w:footnoteRef/>
      </w:r>
      <w:r w:rsidRPr="00C94C33">
        <w:rPr>
          <w:rFonts w:hint="cs"/>
          <w:b/>
          <w:bCs w:val="0"/>
          <w:sz w:val="28"/>
          <w:szCs w:val="28"/>
          <w:rtl/>
        </w:rPr>
        <w:t xml:space="preserve">) رواه البُخَارِيّ رقم (7144) (13/109) ( الفتح ) كتاب الأحكام، باب السمع والطاعة للإمام ما لم تكن معصية، ومسلم (3/1469) رقم (1839) كتاب الإمارة باب وجوب طاعة الأمراء في غير معصية والترمذي(1707) كتاب الجهاد باب ما جاء لا طاعة  لمخلوق في معصية الخالق. </w:t>
      </w:r>
    </w:p>
  </w:footnote>
  <w:footnote w:id="75">
    <w:p w:rsidR="00272AE8" w:rsidRPr="00C94C33" w:rsidRDefault="00272AE8" w:rsidP="00162214">
      <w:pPr>
        <w:pStyle w:val="a5"/>
        <w:bidi/>
        <w:jc w:val="lowKashida"/>
        <w:rPr>
          <w:b/>
          <w:bCs w:val="0"/>
          <w:sz w:val="28"/>
          <w:szCs w:val="28"/>
          <w:rtl/>
        </w:rPr>
      </w:pPr>
      <w:r w:rsidRPr="00C94C33">
        <w:rPr>
          <w:rFonts w:hint="cs"/>
          <w:b/>
          <w:bCs w:val="0"/>
          <w:sz w:val="28"/>
          <w:szCs w:val="28"/>
          <w:rtl/>
        </w:rPr>
        <w:t>(</w:t>
      </w:r>
      <w:r w:rsidRPr="00C94C33">
        <w:rPr>
          <w:rStyle w:val="a7"/>
          <w:b/>
          <w:bCs w:val="0"/>
          <w:sz w:val="28"/>
          <w:szCs w:val="28"/>
        </w:rPr>
        <w:footnoteRef/>
      </w:r>
      <w:r w:rsidRPr="00C94C33">
        <w:rPr>
          <w:rFonts w:hint="cs"/>
          <w:b/>
          <w:bCs w:val="0"/>
          <w:sz w:val="28"/>
          <w:szCs w:val="28"/>
          <w:rtl/>
        </w:rPr>
        <w:t>)النَّبَهَانِيّ، تقيّ الدِّين : نظام الحكم في الإسلام</w:t>
      </w:r>
      <w:r w:rsidR="005009C5">
        <w:rPr>
          <w:rFonts w:hint="cs"/>
          <w:b/>
          <w:bCs w:val="0"/>
          <w:sz w:val="28"/>
          <w:szCs w:val="28"/>
          <w:rtl/>
        </w:rPr>
        <w:t>،</w:t>
      </w:r>
      <w:r w:rsidRPr="00C94C33">
        <w:rPr>
          <w:rFonts w:hint="cs"/>
          <w:b/>
          <w:bCs w:val="0"/>
          <w:sz w:val="28"/>
          <w:szCs w:val="28"/>
          <w:rtl/>
        </w:rPr>
        <w:t xml:space="preserve"> ص(240).    </w:t>
      </w:r>
    </w:p>
  </w:footnote>
  <w:footnote w:id="76">
    <w:p w:rsidR="00272AE8" w:rsidRPr="00C94C33" w:rsidRDefault="00272AE8" w:rsidP="00162214">
      <w:pPr>
        <w:pStyle w:val="a5"/>
        <w:bidi/>
        <w:jc w:val="lowKashida"/>
        <w:rPr>
          <w:b/>
          <w:bCs w:val="0"/>
          <w:sz w:val="28"/>
          <w:szCs w:val="28"/>
          <w:rtl/>
        </w:rPr>
      </w:pPr>
      <w:r w:rsidRPr="00C94C33">
        <w:rPr>
          <w:rFonts w:hint="cs"/>
          <w:b/>
          <w:bCs w:val="0"/>
          <w:sz w:val="28"/>
          <w:szCs w:val="28"/>
          <w:rtl/>
        </w:rPr>
        <w:t>(</w:t>
      </w:r>
      <w:r w:rsidRPr="00C94C33">
        <w:rPr>
          <w:rStyle w:val="a7"/>
          <w:b/>
          <w:bCs w:val="0"/>
          <w:sz w:val="28"/>
          <w:szCs w:val="28"/>
        </w:rPr>
        <w:footnoteRef/>
      </w:r>
      <w:r w:rsidRPr="00C94C33">
        <w:rPr>
          <w:rFonts w:hint="cs"/>
          <w:b/>
          <w:bCs w:val="0"/>
          <w:sz w:val="28"/>
          <w:szCs w:val="28"/>
          <w:rtl/>
        </w:rPr>
        <w:t xml:space="preserve">) سبق تخريجه </w:t>
      </w:r>
    </w:p>
  </w:footnote>
  <w:footnote w:id="77">
    <w:p w:rsidR="00272AE8" w:rsidRPr="00C94C33" w:rsidRDefault="00272AE8" w:rsidP="00162214">
      <w:pPr>
        <w:pStyle w:val="a5"/>
        <w:bidi/>
        <w:jc w:val="lowKashida"/>
        <w:rPr>
          <w:b/>
          <w:bCs w:val="0"/>
          <w:sz w:val="28"/>
          <w:szCs w:val="28"/>
          <w:rtl/>
        </w:rPr>
      </w:pPr>
      <w:r w:rsidRPr="00C94C33">
        <w:rPr>
          <w:rFonts w:hint="cs"/>
          <w:b/>
          <w:bCs w:val="0"/>
          <w:sz w:val="28"/>
          <w:szCs w:val="28"/>
          <w:rtl/>
        </w:rPr>
        <w:t>(</w:t>
      </w:r>
      <w:r w:rsidRPr="00C94C33">
        <w:rPr>
          <w:rStyle w:val="a7"/>
          <w:b/>
          <w:bCs w:val="0"/>
          <w:sz w:val="28"/>
          <w:szCs w:val="28"/>
        </w:rPr>
        <w:footnoteRef/>
      </w:r>
      <w:r w:rsidRPr="00C94C33">
        <w:rPr>
          <w:rFonts w:hint="cs"/>
          <w:b/>
          <w:bCs w:val="0"/>
          <w:sz w:val="28"/>
          <w:szCs w:val="28"/>
          <w:rtl/>
        </w:rPr>
        <w:t>) النَّبَهَانِيّ، تقيّ الدِّين : نظام الحكم في الإسلام</w:t>
      </w:r>
      <w:r w:rsidR="005009C5">
        <w:rPr>
          <w:rFonts w:hint="cs"/>
          <w:b/>
          <w:bCs w:val="0"/>
          <w:sz w:val="28"/>
          <w:szCs w:val="28"/>
          <w:rtl/>
        </w:rPr>
        <w:t>،</w:t>
      </w:r>
      <w:r w:rsidRPr="00C94C33">
        <w:rPr>
          <w:rFonts w:hint="cs"/>
          <w:b/>
          <w:bCs w:val="0"/>
          <w:sz w:val="28"/>
          <w:szCs w:val="28"/>
          <w:rtl/>
        </w:rPr>
        <w:t xml:space="preserve"> ص(240).    </w:t>
      </w:r>
    </w:p>
  </w:footnote>
  <w:footnote w:id="78">
    <w:p w:rsidR="00272AE8" w:rsidRPr="00C94C33" w:rsidRDefault="00272AE8" w:rsidP="00162214">
      <w:pPr>
        <w:pStyle w:val="a5"/>
        <w:bidi/>
        <w:jc w:val="lowKashida"/>
        <w:rPr>
          <w:b/>
          <w:bCs w:val="0"/>
          <w:sz w:val="28"/>
          <w:szCs w:val="28"/>
          <w:rtl/>
        </w:rPr>
      </w:pPr>
      <w:r w:rsidRPr="00C94C33">
        <w:rPr>
          <w:rFonts w:hint="cs"/>
          <w:b/>
          <w:bCs w:val="0"/>
          <w:sz w:val="28"/>
          <w:szCs w:val="28"/>
          <w:rtl/>
        </w:rPr>
        <w:t>(</w:t>
      </w:r>
      <w:r w:rsidRPr="00C94C33">
        <w:rPr>
          <w:rStyle w:val="a7"/>
          <w:b/>
          <w:bCs w:val="0"/>
          <w:sz w:val="28"/>
          <w:szCs w:val="28"/>
        </w:rPr>
        <w:footnoteRef/>
      </w:r>
      <w:r w:rsidRPr="00C94C33">
        <w:rPr>
          <w:rFonts w:hint="cs"/>
          <w:b/>
          <w:bCs w:val="0"/>
          <w:sz w:val="28"/>
          <w:szCs w:val="28"/>
          <w:rtl/>
        </w:rPr>
        <w:t xml:space="preserve">)سبق تخريجه </w:t>
      </w:r>
    </w:p>
  </w:footnote>
  <w:footnote w:id="79">
    <w:p w:rsidR="00272AE8" w:rsidRPr="00C94C33" w:rsidRDefault="00272AE8" w:rsidP="00162214">
      <w:pPr>
        <w:pStyle w:val="a5"/>
        <w:bidi/>
        <w:jc w:val="lowKashida"/>
        <w:rPr>
          <w:b/>
          <w:bCs w:val="0"/>
          <w:sz w:val="28"/>
          <w:szCs w:val="28"/>
          <w:rtl/>
        </w:rPr>
      </w:pPr>
      <w:r w:rsidRPr="00C94C33">
        <w:rPr>
          <w:rFonts w:hint="cs"/>
          <w:b/>
          <w:bCs w:val="0"/>
          <w:sz w:val="28"/>
          <w:szCs w:val="28"/>
          <w:rtl/>
        </w:rPr>
        <w:t>(</w:t>
      </w:r>
      <w:r w:rsidRPr="00C94C33">
        <w:rPr>
          <w:rStyle w:val="a7"/>
          <w:b/>
          <w:bCs w:val="0"/>
          <w:sz w:val="28"/>
          <w:szCs w:val="28"/>
        </w:rPr>
        <w:footnoteRef/>
      </w:r>
      <w:r w:rsidRPr="00C94C33">
        <w:rPr>
          <w:rFonts w:hint="cs"/>
          <w:b/>
          <w:bCs w:val="0"/>
          <w:sz w:val="28"/>
          <w:szCs w:val="28"/>
          <w:rtl/>
        </w:rPr>
        <w:t>)سبق تخريجه</w:t>
      </w:r>
    </w:p>
  </w:footnote>
  <w:footnote w:id="80">
    <w:p w:rsidR="00272AE8" w:rsidRPr="00C94C33" w:rsidRDefault="00272AE8" w:rsidP="00162214">
      <w:pPr>
        <w:pStyle w:val="a5"/>
        <w:bidi/>
        <w:jc w:val="lowKashida"/>
        <w:rPr>
          <w:b/>
          <w:bCs w:val="0"/>
          <w:sz w:val="28"/>
          <w:szCs w:val="28"/>
          <w:rtl/>
        </w:rPr>
      </w:pPr>
      <w:r w:rsidRPr="00C94C33">
        <w:rPr>
          <w:rFonts w:hint="cs"/>
          <w:b/>
          <w:bCs w:val="0"/>
          <w:sz w:val="28"/>
          <w:szCs w:val="28"/>
          <w:rtl/>
        </w:rPr>
        <w:t>(</w:t>
      </w:r>
      <w:r w:rsidRPr="00C94C33">
        <w:rPr>
          <w:rStyle w:val="a7"/>
          <w:b/>
          <w:bCs w:val="0"/>
          <w:sz w:val="28"/>
          <w:szCs w:val="28"/>
        </w:rPr>
        <w:footnoteRef/>
      </w:r>
      <w:r w:rsidRPr="00C94C33">
        <w:rPr>
          <w:rFonts w:hint="cs"/>
          <w:b/>
          <w:bCs w:val="0"/>
          <w:sz w:val="28"/>
          <w:szCs w:val="28"/>
          <w:rtl/>
        </w:rPr>
        <w:t xml:space="preserve">) صَحِيْح  البُخَارِيّ، كتاب أخبار الآحاد، باب ما جاء في إجازة خبر الواحد الصدوق.. جزء من رقم الحديث (7257)، (13/233).  </w:t>
      </w:r>
    </w:p>
  </w:footnote>
  <w:footnote w:id="81">
    <w:p w:rsidR="00272AE8" w:rsidRPr="00C94C33" w:rsidRDefault="00272AE8" w:rsidP="00162214">
      <w:pPr>
        <w:pStyle w:val="a5"/>
        <w:bidi/>
        <w:jc w:val="lowKashida"/>
        <w:rPr>
          <w:b/>
          <w:bCs w:val="0"/>
          <w:sz w:val="28"/>
          <w:szCs w:val="28"/>
          <w:rtl/>
        </w:rPr>
      </w:pPr>
      <w:r w:rsidRPr="00C94C33">
        <w:rPr>
          <w:rFonts w:hint="cs"/>
          <w:b/>
          <w:bCs w:val="0"/>
          <w:sz w:val="28"/>
          <w:szCs w:val="28"/>
          <w:rtl/>
        </w:rPr>
        <w:t>(</w:t>
      </w:r>
      <w:r w:rsidRPr="00C94C33">
        <w:rPr>
          <w:rStyle w:val="a7"/>
          <w:b/>
          <w:bCs w:val="0"/>
          <w:sz w:val="28"/>
          <w:szCs w:val="28"/>
        </w:rPr>
        <w:footnoteRef/>
      </w:r>
      <w:r w:rsidRPr="00C94C33">
        <w:rPr>
          <w:rFonts w:hint="cs"/>
          <w:b/>
          <w:bCs w:val="0"/>
          <w:sz w:val="28"/>
          <w:szCs w:val="28"/>
          <w:rtl/>
        </w:rPr>
        <w:t xml:space="preserve">) انظر: مُسْنَد أحمد (5/66) ومجموع الزوائد (5/226) وقَالَ  عنه الحافظ الهيثمي : « رواه البزار والطَّبراني في الكبير والأوسط، ورجال البزار رجال الصَحِيْح » (5/226) وقَالَ  عنه الحافظ ابن حَجَرٍ : « وسنده قوي » فتح الباري(13/123).  </w:t>
      </w:r>
    </w:p>
  </w:footnote>
  <w:footnote w:id="82">
    <w:p w:rsidR="00272AE8" w:rsidRPr="00C94C33" w:rsidRDefault="00272AE8" w:rsidP="00162214">
      <w:pPr>
        <w:pStyle w:val="a5"/>
        <w:bidi/>
        <w:jc w:val="lowKashida"/>
        <w:rPr>
          <w:b/>
          <w:bCs w:val="0"/>
          <w:sz w:val="28"/>
          <w:szCs w:val="28"/>
          <w:rtl/>
        </w:rPr>
      </w:pPr>
      <w:r w:rsidRPr="00C94C33">
        <w:rPr>
          <w:rFonts w:hint="cs"/>
          <w:b/>
          <w:bCs w:val="0"/>
          <w:sz w:val="28"/>
          <w:szCs w:val="28"/>
          <w:rtl/>
        </w:rPr>
        <w:t>(</w:t>
      </w:r>
      <w:r w:rsidRPr="00C94C33">
        <w:rPr>
          <w:rStyle w:val="a7"/>
          <w:b/>
          <w:bCs w:val="0"/>
          <w:sz w:val="28"/>
          <w:szCs w:val="28"/>
        </w:rPr>
        <w:footnoteRef/>
      </w:r>
      <w:r w:rsidRPr="00C94C33">
        <w:rPr>
          <w:rFonts w:hint="cs"/>
          <w:b/>
          <w:bCs w:val="0"/>
          <w:sz w:val="28"/>
          <w:szCs w:val="28"/>
          <w:rtl/>
        </w:rPr>
        <w:t xml:space="preserve">) آل عمران / 64.  </w:t>
      </w:r>
    </w:p>
  </w:footnote>
  <w:footnote w:id="83">
    <w:p w:rsidR="00272AE8" w:rsidRPr="00C94C33" w:rsidRDefault="00272AE8" w:rsidP="00162214">
      <w:pPr>
        <w:pStyle w:val="a5"/>
        <w:bidi/>
        <w:jc w:val="lowKashida"/>
        <w:rPr>
          <w:b/>
          <w:bCs w:val="0"/>
          <w:sz w:val="28"/>
          <w:szCs w:val="28"/>
          <w:rtl/>
        </w:rPr>
      </w:pPr>
      <w:r w:rsidRPr="00C94C33">
        <w:rPr>
          <w:rFonts w:hint="cs"/>
          <w:b/>
          <w:bCs w:val="0"/>
          <w:sz w:val="28"/>
          <w:szCs w:val="28"/>
          <w:rtl/>
        </w:rPr>
        <w:t>(</w:t>
      </w:r>
      <w:r w:rsidRPr="00C94C33">
        <w:rPr>
          <w:rStyle w:val="a7"/>
          <w:b/>
          <w:bCs w:val="0"/>
          <w:sz w:val="28"/>
          <w:szCs w:val="28"/>
        </w:rPr>
        <w:footnoteRef/>
      </w:r>
      <w:r w:rsidRPr="00C94C33">
        <w:rPr>
          <w:rFonts w:hint="cs"/>
          <w:b/>
          <w:bCs w:val="0"/>
          <w:sz w:val="28"/>
          <w:szCs w:val="28"/>
          <w:rtl/>
        </w:rPr>
        <w:t>) الطَّبَري، محمد بن جرير: جامع البيان عن تأويل أي القرآن</w:t>
      </w:r>
      <w:r w:rsidR="005009C5">
        <w:rPr>
          <w:rFonts w:hint="cs"/>
          <w:b/>
          <w:bCs w:val="0"/>
          <w:sz w:val="28"/>
          <w:szCs w:val="28"/>
          <w:rtl/>
        </w:rPr>
        <w:t>،</w:t>
      </w:r>
      <w:r w:rsidRPr="00C94C33">
        <w:rPr>
          <w:rFonts w:hint="cs"/>
          <w:b/>
          <w:bCs w:val="0"/>
          <w:sz w:val="28"/>
          <w:szCs w:val="28"/>
          <w:rtl/>
        </w:rPr>
        <w:t xml:space="preserve"> (4/304).  </w:t>
      </w:r>
    </w:p>
  </w:footnote>
  <w:footnote w:id="84">
    <w:p w:rsidR="00272AE8" w:rsidRPr="00C94C33" w:rsidRDefault="00272AE8" w:rsidP="00162214">
      <w:pPr>
        <w:pStyle w:val="a5"/>
        <w:bidi/>
        <w:jc w:val="lowKashida"/>
        <w:rPr>
          <w:b/>
          <w:bCs w:val="0"/>
          <w:sz w:val="28"/>
          <w:szCs w:val="28"/>
          <w:rtl/>
        </w:rPr>
      </w:pPr>
      <w:r w:rsidRPr="00C94C33">
        <w:rPr>
          <w:rFonts w:hint="cs"/>
          <w:b/>
          <w:bCs w:val="0"/>
          <w:sz w:val="28"/>
          <w:szCs w:val="28"/>
          <w:rtl/>
        </w:rPr>
        <w:t>(</w:t>
      </w:r>
      <w:r w:rsidRPr="00C94C33">
        <w:rPr>
          <w:rStyle w:val="a7"/>
          <w:b/>
          <w:bCs w:val="0"/>
          <w:sz w:val="28"/>
          <w:szCs w:val="28"/>
        </w:rPr>
        <w:footnoteRef/>
      </w:r>
      <w:r w:rsidRPr="00C94C33">
        <w:rPr>
          <w:rFonts w:hint="cs"/>
          <w:b/>
          <w:bCs w:val="0"/>
          <w:sz w:val="28"/>
          <w:szCs w:val="28"/>
          <w:rtl/>
        </w:rPr>
        <w:t xml:space="preserve">) ابن قَيِّم الجَوْزِيَّة: عون المعبود، (7/290). </w:t>
      </w:r>
    </w:p>
  </w:footnote>
  <w:footnote w:id="85">
    <w:p w:rsidR="00272AE8" w:rsidRPr="00C94C33" w:rsidRDefault="00272AE8" w:rsidP="00162214">
      <w:pPr>
        <w:pStyle w:val="a5"/>
        <w:bidi/>
        <w:jc w:val="lowKashida"/>
        <w:rPr>
          <w:b/>
          <w:bCs w:val="0"/>
          <w:sz w:val="28"/>
          <w:szCs w:val="28"/>
          <w:rtl/>
        </w:rPr>
      </w:pPr>
      <w:r w:rsidRPr="00C94C33">
        <w:rPr>
          <w:rFonts w:hint="cs"/>
          <w:b/>
          <w:bCs w:val="0"/>
          <w:sz w:val="28"/>
          <w:szCs w:val="28"/>
          <w:rtl/>
        </w:rPr>
        <w:t>(</w:t>
      </w:r>
      <w:r w:rsidRPr="00C94C33">
        <w:rPr>
          <w:rStyle w:val="a7"/>
          <w:b/>
          <w:bCs w:val="0"/>
          <w:sz w:val="28"/>
          <w:szCs w:val="28"/>
        </w:rPr>
        <w:footnoteRef/>
      </w:r>
      <w:r w:rsidRPr="00C94C33">
        <w:rPr>
          <w:rFonts w:hint="cs"/>
          <w:b/>
          <w:bCs w:val="0"/>
          <w:sz w:val="28"/>
          <w:szCs w:val="28"/>
          <w:rtl/>
        </w:rPr>
        <w:t xml:space="preserve">) التغابن / 12.  </w:t>
      </w:r>
    </w:p>
  </w:footnote>
  <w:footnote w:id="86">
    <w:p w:rsidR="00272AE8" w:rsidRPr="00C94C33" w:rsidRDefault="00272AE8" w:rsidP="00162214">
      <w:pPr>
        <w:pStyle w:val="a5"/>
        <w:bidi/>
        <w:jc w:val="lowKashida"/>
        <w:rPr>
          <w:b/>
          <w:bCs w:val="0"/>
          <w:sz w:val="28"/>
          <w:szCs w:val="28"/>
          <w:rtl/>
        </w:rPr>
      </w:pPr>
      <w:r w:rsidRPr="00C94C33">
        <w:rPr>
          <w:rFonts w:hint="cs"/>
          <w:b/>
          <w:bCs w:val="0"/>
          <w:sz w:val="28"/>
          <w:szCs w:val="28"/>
          <w:rtl/>
        </w:rPr>
        <w:t>(</w:t>
      </w:r>
      <w:r w:rsidRPr="00C94C33">
        <w:rPr>
          <w:rStyle w:val="a7"/>
          <w:b/>
          <w:bCs w:val="0"/>
          <w:sz w:val="28"/>
          <w:szCs w:val="28"/>
        </w:rPr>
        <w:footnoteRef/>
      </w:r>
      <w:r w:rsidRPr="00C94C33">
        <w:rPr>
          <w:rFonts w:hint="cs"/>
          <w:b/>
          <w:bCs w:val="0"/>
          <w:sz w:val="28"/>
          <w:szCs w:val="28"/>
          <w:rtl/>
        </w:rPr>
        <w:t xml:space="preserve">) النساء  / 59.  </w:t>
      </w:r>
    </w:p>
  </w:footnote>
  <w:footnote w:id="87">
    <w:p w:rsidR="00272AE8" w:rsidRPr="00C94C33" w:rsidRDefault="00272AE8" w:rsidP="00162214">
      <w:pPr>
        <w:pStyle w:val="a5"/>
        <w:bidi/>
        <w:jc w:val="lowKashida"/>
        <w:rPr>
          <w:b/>
          <w:bCs w:val="0"/>
          <w:sz w:val="28"/>
          <w:szCs w:val="28"/>
          <w:rtl/>
        </w:rPr>
      </w:pPr>
      <w:r w:rsidRPr="00C94C33">
        <w:rPr>
          <w:rFonts w:hint="cs"/>
          <w:b/>
          <w:bCs w:val="0"/>
          <w:sz w:val="28"/>
          <w:szCs w:val="28"/>
          <w:rtl/>
        </w:rPr>
        <w:t>(</w:t>
      </w:r>
      <w:r w:rsidRPr="00C94C33">
        <w:rPr>
          <w:rStyle w:val="a7"/>
          <w:b/>
          <w:bCs w:val="0"/>
          <w:sz w:val="28"/>
          <w:szCs w:val="28"/>
        </w:rPr>
        <w:footnoteRef/>
      </w:r>
      <w:r w:rsidRPr="00C94C33">
        <w:rPr>
          <w:rFonts w:hint="cs"/>
          <w:b/>
          <w:bCs w:val="0"/>
          <w:sz w:val="28"/>
          <w:szCs w:val="28"/>
          <w:rtl/>
        </w:rPr>
        <w:t xml:space="preserve">) ابن حَجَرٍ العسقلاني: فتح الباري في شرح صَحِيْح  البُخَارِيّ (13/112).   </w:t>
      </w:r>
    </w:p>
  </w:footnote>
  <w:footnote w:id="88">
    <w:p w:rsidR="00272AE8" w:rsidRPr="00C94C33" w:rsidRDefault="00272AE8" w:rsidP="00162214">
      <w:pPr>
        <w:pStyle w:val="a5"/>
        <w:bidi/>
        <w:jc w:val="lowKashida"/>
        <w:rPr>
          <w:b/>
          <w:bCs w:val="0"/>
          <w:sz w:val="28"/>
          <w:szCs w:val="28"/>
          <w:rtl/>
        </w:rPr>
      </w:pPr>
      <w:r w:rsidRPr="00C94C33">
        <w:rPr>
          <w:rFonts w:hint="cs"/>
          <w:b/>
          <w:bCs w:val="0"/>
          <w:sz w:val="28"/>
          <w:szCs w:val="28"/>
          <w:rtl/>
        </w:rPr>
        <w:t>(</w:t>
      </w:r>
      <w:r w:rsidRPr="00C94C33">
        <w:rPr>
          <w:rStyle w:val="a7"/>
          <w:b/>
          <w:bCs w:val="0"/>
          <w:sz w:val="28"/>
          <w:szCs w:val="28"/>
        </w:rPr>
        <w:footnoteRef/>
      </w:r>
      <w:r w:rsidRPr="00C94C33">
        <w:rPr>
          <w:rFonts w:hint="cs"/>
          <w:b/>
          <w:bCs w:val="0"/>
          <w:sz w:val="28"/>
          <w:szCs w:val="28"/>
          <w:rtl/>
        </w:rPr>
        <w:t xml:space="preserve">) النساء  / 59.  </w:t>
      </w:r>
    </w:p>
  </w:footnote>
  <w:footnote w:id="89">
    <w:p w:rsidR="00272AE8" w:rsidRPr="00C94C33" w:rsidRDefault="00272AE8" w:rsidP="00162214">
      <w:pPr>
        <w:pStyle w:val="a5"/>
        <w:bidi/>
        <w:jc w:val="lowKashida"/>
        <w:rPr>
          <w:b/>
          <w:bCs w:val="0"/>
          <w:sz w:val="28"/>
          <w:szCs w:val="28"/>
          <w:rtl/>
        </w:rPr>
      </w:pPr>
      <w:r w:rsidRPr="00C94C33">
        <w:rPr>
          <w:rFonts w:hint="cs"/>
          <w:b/>
          <w:bCs w:val="0"/>
          <w:sz w:val="28"/>
          <w:szCs w:val="28"/>
          <w:rtl/>
        </w:rPr>
        <w:t>(</w:t>
      </w:r>
      <w:r w:rsidRPr="00C94C33">
        <w:rPr>
          <w:rStyle w:val="a7"/>
          <w:b/>
          <w:bCs w:val="0"/>
          <w:sz w:val="28"/>
          <w:szCs w:val="28"/>
        </w:rPr>
        <w:footnoteRef/>
      </w:r>
      <w:r w:rsidRPr="00C94C33">
        <w:rPr>
          <w:rFonts w:hint="cs"/>
          <w:b/>
          <w:bCs w:val="0"/>
          <w:sz w:val="28"/>
          <w:szCs w:val="28"/>
          <w:rtl/>
        </w:rPr>
        <w:t xml:space="preserve">) النساء  / 59.  </w:t>
      </w:r>
    </w:p>
  </w:footnote>
  <w:footnote w:id="90">
    <w:p w:rsidR="00272AE8" w:rsidRPr="00C94C33" w:rsidRDefault="00272AE8" w:rsidP="00162214">
      <w:pPr>
        <w:pStyle w:val="a5"/>
        <w:bidi/>
        <w:jc w:val="lowKashida"/>
        <w:rPr>
          <w:b/>
          <w:bCs w:val="0"/>
          <w:sz w:val="28"/>
          <w:szCs w:val="28"/>
          <w:rtl/>
        </w:rPr>
      </w:pPr>
      <w:r w:rsidRPr="00C94C33">
        <w:rPr>
          <w:rFonts w:hint="cs"/>
          <w:b/>
          <w:bCs w:val="0"/>
          <w:sz w:val="28"/>
          <w:szCs w:val="28"/>
          <w:rtl/>
        </w:rPr>
        <w:t>(</w:t>
      </w:r>
      <w:r w:rsidRPr="00C94C33">
        <w:rPr>
          <w:rStyle w:val="a7"/>
          <w:b/>
          <w:bCs w:val="0"/>
          <w:sz w:val="28"/>
          <w:szCs w:val="28"/>
        </w:rPr>
        <w:footnoteRef/>
      </w:r>
      <w:r w:rsidRPr="00C94C33">
        <w:rPr>
          <w:rFonts w:hint="cs"/>
          <w:b/>
          <w:bCs w:val="0"/>
          <w:sz w:val="28"/>
          <w:szCs w:val="28"/>
          <w:rtl/>
        </w:rPr>
        <w:t xml:space="preserve">) ابن حَجَرٍ العسقلاني: فتح الباري في شرح صَحِيْح  البُخَارِيّ (13/112). </w:t>
      </w:r>
    </w:p>
  </w:footnote>
  <w:footnote w:id="91">
    <w:p w:rsidR="00272AE8" w:rsidRPr="00C94C33" w:rsidRDefault="00272AE8" w:rsidP="00162214">
      <w:pPr>
        <w:pStyle w:val="a5"/>
        <w:bidi/>
        <w:jc w:val="lowKashida"/>
        <w:rPr>
          <w:b/>
          <w:bCs w:val="0"/>
          <w:sz w:val="28"/>
          <w:szCs w:val="28"/>
          <w:rtl/>
        </w:rPr>
      </w:pPr>
      <w:r w:rsidRPr="00C94C33">
        <w:rPr>
          <w:rFonts w:hint="cs"/>
          <w:b/>
          <w:bCs w:val="0"/>
          <w:sz w:val="28"/>
          <w:szCs w:val="28"/>
          <w:rtl/>
        </w:rPr>
        <w:t>(</w:t>
      </w:r>
      <w:r w:rsidRPr="00C94C33">
        <w:rPr>
          <w:rStyle w:val="a7"/>
          <w:b/>
          <w:bCs w:val="0"/>
          <w:sz w:val="28"/>
          <w:szCs w:val="28"/>
        </w:rPr>
        <w:footnoteRef/>
      </w:r>
      <w:r w:rsidRPr="00C94C33">
        <w:rPr>
          <w:rFonts w:hint="cs"/>
          <w:b/>
          <w:bCs w:val="0"/>
          <w:sz w:val="28"/>
          <w:szCs w:val="28"/>
          <w:rtl/>
        </w:rPr>
        <w:t xml:space="preserve">) ابن حَزْم الأندلسي: الفصل في الملل والأهواء والنحل (4/164). </w:t>
      </w:r>
    </w:p>
  </w:footnote>
  <w:footnote w:id="92">
    <w:p w:rsidR="00272AE8" w:rsidRPr="00C94C33" w:rsidRDefault="00272AE8" w:rsidP="00162214">
      <w:pPr>
        <w:pStyle w:val="a5"/>
        <w:bidi/>
        <w:jc w:val="lowKashida"/>
        <w:rPr>
          <w:b/>
          <w:bCs w:val="0"/>
          <w:sz w:val="28"/>
          <w:szCs w:val="28"/>
          <w:rtl/>
        </w:rPr>
      </w:pPr>
      <w:r w:rsidRPr="00C94C33">
        <w:rPr>
          <w:rFonts w:hint="cs"/>
          <w:b/>
          <w:bCs w:val="0"/>
          <w:sz w:val="28"/>
          <w:szCs w:val="28"/>
          <w:rtl/>
        </w:rPr>
        <w:t>(</w:t>
      </w:r>
      <w:r w:rsidRPr="00C94C33">
        <w:rPr>
          <w:rStyle w:val="a7"/>
          <w:b/>
          <w:bCs w:val="0"/>
          <w:sz w:val="28"/>
          <w:szCs w:val="28"/>
        </w:rPr>
        <w:footnoteRef/>
      </w:r>
      <w:r w:rsidRPr="00C94C33">
        <w:rPr>
          <w:rFonts w:hint="cs"/>
          <w:b/>
          <w:bCs w:val="0"/>
          <w:sz w:val="28"/>
          <w:szCs w:val="28"/>
          <w:rtl/>
        </w:rPr>
        <w:t xml:space="preserve">) الماوردي: الأحكام السلطانية، ص(17). </w:t>
      </w:r>
    </w:p>
  </w:footnote>
  <w:footnote w:id="93">
    <w:p w:rsidR="00272AE8" w:rsidRPr="00C94C33" w:rsidRDefault="00272AE8" w:rsidP="00162214">
      <w:pPr>
        <w:pStyle w:val="a5"/>
        <w:bidi/>
        <w:jc w:val="lowKashida"/>
        <w:rPr>
          <w:b/>
          <w:bCs w:val="0"/>
          <w:sz w:val="28"/>
          <w:szCs w:val="28"/>
          <w:rtl/>
        </w:rPr>
      </w:pPr>
      <w:r w:rsidRPr="00C94C33">
        <w:rPr>
          <w:rFonts w:hint="cs"/>
          <w:b/>
          <w:bCs w:val="0"/>
          <w:sz w:val="28"/>
          <w:szCs w:val="28"/>
          <w:rtl/>
        </w:rPr>
        <w:t>(</w:t>
      </w:r>
      <w:r w:rsidRPr="00C94C33">
        <w:rPr>
          <w:rStyle w:val="a7"/>
          <w:b/>
          <w:bCs w:val="0"/>
          <w:sz w:val="28"/>
          <w:szCs w:val="28"/>
        </w:rPr>
        <w:footnoteRef/>
      </w:r>
      <w:r w:rsidRPr="00C94C33">
        <w:rPr>
          <w:rFonts w:hint="cs"/>
          <w:b/>
          <w:bCs w:val="0"/>
          <w:sz w:val="28"/>
          <w:szCs w:val="28"/>
          <w:rtl/>
        </w:rPr>
        <w:t xml:space="preserve">) قطب،  سَيِّد: العَدالَة الاجْتِمَاعِيَّة في الإسلام، ص(106). وانظر حول ذلك: </w:t>
      </w:r>
    </w:p>
    <w:p w:rsidR="00272AE8" w:rsidRPr="00C94C33" w:rsidRDefault="00272AE8" w:rsidP="00162214">
      <w:pPr>
        <w:pStyle w:val="a5"/>
        <w:numPr>
          <w:ilvl w:val="0"/>
          <w:numId w:val="39"/>
        </w:numPr>
        <w:bidi/>
        <w:jc w:val="lowKashida"/>
        <w:rPr>
          <w:b/>
          <w:bCs w:val="0"/>
          <w:sz w:val="28"/>
          <w:szCs w:val="28"/>
          <w:rtl/>
        </w:rPr>
      </w:pPr>
      <w:r w:rsidRPr="00C94C33">
        <w:rPr>
          <w:rFonts w:hint="cs"/>
          <w:b/>
          <w:bCs w:val="0"/>
          <w:sz w:val="28"/>
          <w:szCs w:val="28"/>
          <w:rtl/>
        </w:rPr>
        <w:t>النبهان، د. محمد فاروق: نظام الحكم في الإسلام</w:t>
      </w:r>
      <w:r w:rsidR="005009C5">
        <w:rPr>
          <w:rFonts w:hint="cs"/>
          <w:b/>
          <w:bCs w:val="0"/>
          <w:sz w:val="28"/>
          <w:szCs w:val="28"/>
          <w:rtl/>
        </w:rPr>
        <w:t>،</w:t>
      </w:r>
      <w:r w:rsidRPr="00C94C33">
        <w:rPr>
          <w:rFonts w:hint="cs"/>
          <w:b/>
          <w:bCs w:val="0"/>
          <w:sz w:val="28"/>
          <w:szCs w:val="28"/>
          <w:rtl/>
        </w:rPr>
        <w:t xml:space="preserve"> ص(38-39). </w:t>
      </w:r>
    </w:p>
    <w:p w:rsidR="00272AE8" w:rsidRPr="00C94C33" w:rsidRDefault="00272AE8" w:rsidP="00162214">
      <w:pPr>
        <w:pStyle w:val="a5"/>
        <w:numPr>
          <w:ilvl w:val="0"/>
          <w:numId w:val="39"/>
        </w:numPr>
        <w:bidi/>
        <w:jc w:val="lowKashida"/>
        <w:rPr>
          <w:b/>
          <w:bCs w:val="0"/>
          <w:sz w:val="28"/>
          <w:szCs w:val="28"/>
          <w:rtl/>
        </w:rPr>
      </w:pPr>
      <w:r w:rsidRPr="00C94C33">
        <w:rPr>
          <w:rFonts w:hint="cs"/>
          <w:b/>
          <w:bCs w:val="0"/>
          <w:sz w:val="28"/>
          <w:szCs w:val="28"/>
          <w:rtl/>
        </w:rPr>
        <w:t xml:space="preserve">الريس، د. ضياء الدين: النظريات السِّيَاسِيَّة الإسْلاميَّة </w:t>
      </w:r>
      <w:r w:rsidR="005009C5">
        <w:rPr>
          <w:rFonts w:hint="cs"/>
          <w:b/>
          <w:bCs w:val="0"/>
          <w:sz w:val="28"/>
          <w:szCs w:val="28"/>
          <w:rtl/>
        </w:rPr>
        <w:t>،</w:t>
      </w:r>
      <w:r w:rsidRPr="00C94C33">
        <w:rPr>
          <w:rFonts w:hint="cs"/>
          <w:b/>
          <w:bCs w:val="0"/>
          <w:sz w:val="28"/>
          <w:szCs w:val="28"/>
          <w:rtl/>
        </w:rPr>
        <w:t xml:space="preserve"> ص(294-297). </w:t>
      </w:r>
    </w:p>
  </w:footnote>
  <w:footnote w:id="94">
    <w:p w:rsidR="00272AE8" w:rsidRPr="00C94C33" w:rsidRDefault="00272AE8" w:rsidP="00162214">
      <w:pPr>
        <w:pStyle w:val="a5"/>
        <w:bidi/>
        <w:jc w:val="lowKashida"/>
        <w:rPr>
          <w:b/>
          <w:bCs w:val="0"/>
          <w:sz w:val="28"/>
          <w:szCs w:val="28"/>
          <w:rtl/>
        </w:rPr>
      </w:pPr>
      <w:r w:rsidRPr="00C94C33">
        <w:rPr>
          <w:rFonts w:hint="cs"/>
          <w:b/>
          <w:bCs w:val="0"/>
          <w:sz w:val="28"/>
          <w:szCs w:val="28"/>
          <w:vertAlign w:val="superscript"/>
          <w:rtl/>
        </w:rPr>
        <w:t>(</w:t>
      </w:r>
      <w:r w:rsidRPr="00C94C33">
        <w:rPr>
          <w:rStyle w:val="a7"/>
          <w:b/>
          <w:bCs w:val="0"/>
          <w:sz w:val="28"/>
          <w:szCs w:val="28"/>
        </w:rPr>
        <w:footnoteRef/>
      </w:r>
      <w:r w:rsidRPr="00C94C33">
        <w:rPr>
          <w:rFonts w:hint="cs"/>
          <w:b/>
          <w:bCs w:val="0"/>
          <w:sz w:val="28"/>
          <w:szCs w:val="28"/>
          <w:vertAlign w:val="superscript"/>
          <w:rtl/>
          <w:lang w:bidi="ar-SY"/>
        </w:rPr>
        <w:t>)</w:t>
      </w:r>
      <w:r w:rsidRPr="00C94C33">
        <w:rPr>
          <w:rFonts w:hint="cs"/>
          <w:b/>
          <w:bCs w:val="0"/>
          <w:sz w:val="28"/>
          <w:szCs w:val="28"/>
          <w:rtl/>
          <w:lang w:bidi="ar-SY"/>
        </w:rPr>
        <w:t xml:space="preserve"> </w:t>
      </w:r>
      <w:r w:rsidRPr="00C94C33">
        <w:rPr>
          <w:rFonts w:hint="cs"/>
          <w:b/>
          <w:bCs w:val="0"/>
          <w:sz w:val="28"/>
          <w:szCs w:val="28"/>
          <w:rtl/>
        </w:rPr>
        <w:t xml:space="preserve"> </w:t>
      </w:r>
      <w:r w:rsidRPr="00C94C33">
        <w:rPr>
          <w:rFonts w:hint="cs"/>
          <w:b/>
          <w:bCs w:val="0"/>
          <w:sz w:val="28"/>
          <w:szCs w:val="28"/>
          <w:rtl/>
          <w:lang w:bidi="ar-SY"/>
        </w:rPr>
        <w:t>أي لا أظن.</w:t>
      </w:r>
    </w:p>
  </w:footnote>
  <w:footnote w:id="95">
    <w:p w:rsidR="00272AE8" w:rsidRPr="00C94C33" w:rsidRDefault="00272AE8" w:rsidP="00162214">
      <w:pPr>
        <w:pStyle w:val="a5"/>
        <w:bidi/>
        <w:ind w:left="44"/>
        <w:jc w:val="lowKashida"/>
        <w:rPr>
          <w:b/>
          <w:bCs w:val="0"/>
          <w:sz w:val="28"/>
          <w:szCs w:val="28"/>
          <w:rtl/>
        </w:rPr>
      </w:pPr>
      <w:r w:rsidRPr="00C94C33">
        <w:rPr>
          <w:b/>
          <w:bCs w:val="0"/>
          <w:sz w:val="28"/>
          <w:szCs w:val="28"/>
        </w:rPr>
        <w:footnoteRef/>
      </w:r>
      <w:r w:rsidRPr="00C94C33">
        <w:rPr>
          <w:rFonts w:hint="cs"/>
          <w:b/>
          <w:bCs w:val="0"/>
          <w:sz w:val="28"/>
          <w:szCs w:val="28"/>
          <w:rtl/>
        </w:rPr>
        <w:t xml:space="preserve"> رواه البخاري ح (3624)، ومسلم ح (2450).</w:t>
      </w:r>
    </w:p>
  </w:footnote>
  <w:footnote w:id="96">
    <w:p w:rsidR="00272AE8" w:rsidRPr="00C94C33" w:rsidRDefault="00272AE8" w:rsidP="00162214">
      <w:pPr>
        <w:pStyle w:val="a5"/>
        <w:bidi/>
        <w:ind w:left="44"/>
        <w:jc w:val="lowKashida"/>
        <w:rPr>
          <w:b/>
          <w:bCs w:val="0"/>
          <w:sz w:val="28"/>
          <w:szCs w:val="28"/>
        </w:rPr>
      </w:pPr>
      <w:r w:rsidRPr="00C94C33">
        <w:rPr>
          <w:b/>
          <w:bCs w:val="0"/>
          <w:sz w:val="28"/>
          <w:szCs w:val="28"/>
        </w:rPr>
        <w:footnoteRef/>
      </w:r>
      <w:r w:rsidRPr="00C94C33">
        <w:rPr>
          <w:rFonts w:hint="cs"/>
          <w:b/>
          <w:bCs w:val="0"/>
          <w:sz w:val="28"/>
          <w:szCs w:val="28"/>
          <w:rtl/>
        </w:rPr>
        <w:t xml:space="preserve"> رواه البخاري ح (3626)، ومسلم ح (2450).</w:t>
      </w:r>
    </w:p>
  </w:footnote>
  <w:footnote w:id="97">
    <w:p w:rsidR="00272AE8" w:rsidRPr="00C94C33" w:rsidRDefault="00272AE8" w:rsidP="00162214">
      <w:pPr>
        <w:pStyle w:val="a5"/>
        <w:bidi/>
        <w:jc w:val="lowKashida"/>
        <w:rPr>
          <w:b/>
          <w:bCs w:val="0"/>
          <w:sz w:val="28"/>
          <w:szCs w:val="28"/>
          <w:rtl/>
          <w:lang w:bidi="ar-SY"/>
        </w:rPr>
      </w:pPr>
      <w:r w:rsidRPr="00C94C33">
        <w:rPr>
          <w:rFonts w:hint="cs"/>
          <w:b/>
          <w:bCs w:val="0"/>
          <w:sz w:val="28"/>
          <w:szCs w:val="28"/>
          <w:vertAlign w:val="superscript"/>
          <w:rtl/>
        </w:rPr>
        <w:t>(</w:t>
      </w:r>
      <w:r w:rsidRPr="00C94C33">
        <w:rPr>
          <w:rStyle w:val="a7"/>
          <w:b/>
          <w:bCs w:val="0"/>
          <w:sz w:val="28"/>
          <w:szCs w:val="28"/>
        </w:rPr>
        <w:footnoteRef/>
      </w:r>
      <w:r w:rsidRPr="00C94C33">
        <w:rPr>
          <w:rFonts w:hint="cs"/>
          <w:b/>
          <w:bCs w:val="0"/>
          <w:sz w:val="28"/>
          <w:szCs w:val="28"/>
          <w:vertAlign w:val="superscript"/>
          <w:rtl/>
          <w:lang w:bidi="ar-SY"/>
        </w:rPr>
        <w:t>)</w:t>
      </w:r>
      <w:r w:rsidRPr="00C94C33">
        <w:rPr>
          <w:rFonts w:hint="cs"/>
          <w:b/>
          <w:bCs w:val="0"/>
          <w:sz w:val="28"/>
          <w:szCs w:val="28"/>
          <w:rtl/>
          <w:lang w:bidi="ar-SY"/>
        </w:rPr>
        <w:t xml:space="preserve"> </w:t>
      </w:r>
      <w:r w:rsidRPr="00C94C33">
        <w:rPr>
          <w:rFonts w:hint="cs"/>
          <w:b/>
          <w:bCs w:val="0"/>
          <w:sz w:val="28"/>
          <w:szCs w:val="28"/>
          <w:rtl/>
        </w:rPr>
        <w:t xml:space="preserve"> </w:t>
      </w:r>
      <w:r w:rsidRPr="00C94C33">
        <w:rPr>
          <w:rFonts w:hint="cs"/>
          <w:b/>
          <w:bCs w:val="0"/>
          <w:sz w:val="28"/>
          <w:szCs w:val="28"/>
          <w:rtl/>
          <w:lang w:bidi="ar-SY"/>
        </w:rPr>
        <w:t>انظر: فتح الباري 8/138.</w:t>
      </w:r>
    </w:p>
  </w:footnote>
  <w:footnote w:id="98">
    <w:p w:rsidR="00272AE8" w:rsidRPr="00C94C33" w:rsidRDefault="00272AE8" w:rsidP="00162214">
      <w:pPr>
        <w:pStyle w:val="a5"/>
        <w:bidi/>
        <w:jc w:val="lowKashida"/>
        <w:rPr>
          <w:b/>
          <w:bCs w:val="0"/>
          <w:sz w:val="28"/>
          <w:szCs w:val="28"/>
          <w:rtl/>
        </w:rPr>
      </w:pPr>
      <w:r w:rsidRPr="00C94C33">
        <w:rPr>
          <w:rFonts w:hint="cs"/>
          <w:b/>
          <w:bCs w:val="0"/>
          <w:sz w:val="28"/>
          <w:szCs w:val="28"/>
          <w:vertAlign w:val="superscript"/>
          <w:rtl/>
          <w:lang w:bidi="ar-SY"/>
        </w:rPr>
        <w:t>(</w:t>
      </w:r>
      <w:r w:rsidRPr="00C94C33">
        <w:rPr>
          <w:rStyle w:val="a7"/>
          <w:b/>
          <w:bCs w:val="0"/>
          <w:sz w:val="28"/>
          <w:szCs w:val="28"/>
        </w:rPr>
        <w:footnoteRef/>
      </w:r>
      <w:r w:rsidRPr="00C94C33">
        <w:rPr>
          <w:rFonts w:hint="cs"/>
          <w:b/>
          <w:bCs w:val="0"/>
          <w:sz w:val="28"/>
          <w:szCs w:val="28"/>
          <w:vertAlign w:val="superscript"/>
          <w:rtl/>
          <w:lang w:bidi="ar-SY"/>
        </w:rPr>
        <w:t>)</w:t>
      </w:r>
      <w:r w:rsidRPr="00C94C33">
        <w:rPr>
          <w:rFonts w:hint="cs"/>
          <w:b/>
          <w:bCs w:val="0"/>
          <w:sz w:val="28"/>
          <w:szCs w:val="28"/>
          <w:rtl/>
          <w:lang w:bidi="ar-SY"/>
        </w:rPr>
        <w:t xml:space="preserve"> </w:t>
      </w:r>
      <w:r w:rsidRPr="00C94C33">
        <w:rPr>
          <w:rFonts w:hint="cs"/>
          <w:b/>
          <w:bCs w:val="0"/>
          <w:sz w:val="28"/>
          <w:szCs w:val="28"/>
          <w:rtl/>
        </w:rPr>
        <w:t xml:space="preserve"> </w:t>
      </w:r>
      <w:r w:rsidRPr="00C94C33">
        <w:rPr>
          <w:rFonts w:hint="cs"/>
          <w:b/>
          <w:bCs w:val="0"/>
          <w:sz w:val="28"/>
          <w:szCs w:val="28"/>
          <w:rtl/>
          <w:lang w:bidi="ar-SY"/>
        </w:rPr>
        <w:t>انظر: فتح الباري 8/136.</w:t>
      </w:r>
    </w:p>
  </w:footnote>
  <w:footnote w:id="99">
    <w:p w:rsidR="00272AE8" w:rsidRPr="00C94C33" w:rsidRDefault="00272AE8" w:rsidP="00162214">
      <w:pPr>
        <w:pStyle w:val="a5"/>
        <w:bidi/>
        <w:ind w:left="44"/>
        <w:jc w:val="lowKashida"/>
        <w:rPr>
          <w:b/>
          <w:bCs w:val="0"/>
          <w:sz w:val="28"/>
          <w:szCs w:val="28"/>
        </w:rPr>
      </w:pPr>
      <w:r w:rsidRPr="00C94C33">
        <w:rPr>
          <w:b/>
          <w:bCs w:val="0"/>
          <w:sz w:val="28"/>
          <w:szCs w:val="28"/>
        </w:rPr>
        <w:footnoteRef/>
      </w:r>
      <w:r w:rsidRPr="00C94C33">
        <w:rPr>
          <w:rFonts w:hint="cs"/>
          <w:b/>
          <w:bCs w:val="0"/>
          <w:sz w:val="28"/>
          <w:szCs w:val="28"/>
          <w:rtl/>
        </w:rPr>
        <w:t xml:space="preserve"> شرح النووي (16/5).</w:t>
      </w:r>
    </w:p>
  </w:footnote>
  <w:footnote w:id="100">
    <w:p w:rsidR="00272AE8" w:rsidRPr="00C94C33" w:rsidRDefault="00272AE8" w:rsidP="00162214">
      <w:pPr>
        <w:jc w:val="lowKashida"/>
        <w:rPr>
          <w:rFonts w:cs="Traditional Arabic"/>
          <w:b/>
          <w:sz w:val="28"/>
          <w:szCs w:val="28"/>
          <w:rtl/>
        </w:rPr>
      </w:pPr>
      <w:r w:rsidRPr="00C94C33">
        <w:rPr>
          <w:rFonts w:cs="Traditional Arabic" w:hint="cs"/>
          <w:b/>
          <w:sz w:val="28"/>
          <w:szCs w:val="28"/>
          <w:rtl/>
        </w:rPr>
        <w:t>(</w:t>
      </w:r>
      <w:r w:rsidRPr="00C94C33">
        <w:rPr>
          <w:rFonts w:cs="Traditional Arabic"/>
          <w:b/>
          <w:sz w:val="28"/>
          <w:szCs w:val="28"/>
          <w:rtl/>
        </w:rPr>
        <w:footnoteRef/>
      </w:r>
      <w:r w:rsidRPr="00C94C33">
        <w:rPr>
          <w:rFonts w:cs="Traditional Arabic" w:hint="cs"/>
          <w:b/>
          <w:sz w:val="28"/>
          <w:szCs w:val="28"/>
          <w:rtl/>
        </w:rPr>
        <w:t>)الزمر : 30</w:t>
      </w:r>
    </w:p>
  </w:footnote>
  <w:footnote w:id="101">
    <w:p w:rsidR="00272AE8" w:rsidRPr="00C94C33" w:rsidRDefault="00272AE8" w:rsidP="00162214">
      <w:pPr>
        <w:pStyle w:val="a5"/>
        <w:bidi/>
        <w:jc w:val="lowKashida"/>
        <w:rPr>
          <w:b/>
          <w:bCs w:val="0"/>
          <w:sz w:val="28"/>
          <w:szCs w:val="28"/>
          <w:rtl/>
        </w:rPr>
      </w:pPr>
      <w:r w:rsidRPr="00C94C33">
        <w:rPr>
          <w:rFonts w:hint="cs"/>
          <w:b/>
          <w:bCs w:val="0"/>
          <w:sz w:val="28"/>
          <w:szCs w:val="28"/>
          <w:vertAlign w:val="superscript"/>
          <w:rtl/>
        </w:rPr>
        <w:t>(</w:t>
      </w:r>
      <w:r w:rsidRPr="00C94C33">
        <w:rPr>
          <w:rStyle w:val="a7"/>
          <w:b/>
          <w:bCs w:val="0"/>
          <w:sz w:val="28"/>
          <w:szCs w:val="28"/>
        </w:rPr>
        <w:footnoteRef/>
      </w:r>
      <w:r w:rsidRPr="00C94C33">
        <w:rPr>
          <w:rFonts w:hint="cs"/>
          <w:b/>
          <w:bCs w:val="0"/>
          <w:sz w:val="28"/>
          <w:szCs w:val="28"/>
          <w:vertAlign w:val="superscript"/>
          <w:rtl/>
          <w:lang w:bidi="ar-SY"/>
        </w:rPr>
        <w:t>)</w:t>
      </w:r>
      <w:r w:rsidRPr="00C94C33">
        <w:rPr>
          <w:rFonts w:hint="cs"/>
          <w:b/>
          <w:bCs w:val="0"/>
          <w:sz w:val="28"/>
          <w:szCs w:val="28"/>
          <w:rtl/>
          <w:lang w:bidi="ar-SY"/>
        </w:rPr>
        <w:t xml:space="preserve"> </w:t>
      </w:r>
      <w:r w:rsidRPr="00C94C33">
        <w:rPr>
          <w:rFonts w:hint="cs"/>
          <w:b/>
          <w:bCs w:val="0"/>
          <w:sz w:val="28"/>
          <w:szCs w:val="28"/>
          <w:rtl/>
        </w:rPr>
        <w:t xml:space="preserve"> </w:t>
      </w:r>
      <w:r w:rsidRPr="00C94C33">
        <w:rPr>
          <w:rFonts w:hint="cs"/>
          <w:b/>
          <w:bCs w:val="0"/>
          <w:sz w:val="28"/>
          <w:szCs w:val="28"/>
          <w:rtl/>
          <w:lang w:bidi="ar-SY"/>
        </w:rPr>
        <w:t xml:space="preserve"> ا</w:t>
      </w:r>
      <w:r w:rsidRPr="00C94C33">
        <w:rPr>
          <w:rFonts w:hint="cs"/>
          <w:b/>
          <w:bCs w:val="0"/>
          <w:sz w:val="28"/>
          <w:szCs w:val="28"/>
          <w:rtl/>
        </w:rPr>
        <w:t>بن ماجه (1599)</w:t>
      </w:r>
    </w:p>
  </w:footnote>
  <w:footnote w:id="102">
    <w:p w:rsidR="00272AE8" w:rsidRPr="00C94C33" w:rsidRDefault="00272AE8" w:rsidP="00162214">
      <w:pPr>
        <w:pStyle w:val="a5"/>
        <w:bidi/>
        <w:jc w:val="lowKashida"/>
        <w:rPr>
          <w:b/>
          <w:bCs w:val="0"/>
          <w:sz w:val="28"/>
          <w:szCs w:val="28"/>
          <w:rtl/>
        </w:rPr>
      </w:pPr>
      <w:r w:rsidRPr="00C94C33">
        <w:rPr>
          <w:rFonts w:hint="cs"/>
          <w:b/>
          <w:bCs w:val="0"/>
          <w:sz w:val="28"/>
          <w:szCs w:val="28"/>
          <w:vertAlign w:val="superscript"/>
          <w:rtl/>
        </w:rPr>
        <w:t>(</w:t>
      </w:r>
      <w:r w:rsidRPr="00C94C33">
        <w:rPr>
          <w:rStyle w:val="a7"/>
          <w:b/>
          <w:bCs w:val="0"/>
          <w:sz w:val="28"/>
          <w:szCs w:val="28"/>
        </w:rPr>
        <w:footnoteRef/>
      </w:r>
      <w:r w:rsidRPr="00C94C33">
        <w:rPr>
          <w:rFonts w:hint="cs"/>
          <w:b/>
          <w:bCs w:val="0"/>
          <w:sz w:val="28"/>
          <w:szCs w:val="28"/>
          <w:vertAlign w:val="superscript"/>
          <w:rtl/>
          <w:lang w:bidi="ar-SY"/>
        </w:rPr>
        <w:t>)</w:t>
      </w:r>
      <w:r w:rsidRPr="00C94C33">
        <w:rPr>
          <w:rFonts w:hint="cs"/>
          <w:b/>
          <w:bCs w:val="0"/>
          <w:sz w:val="28"/>
          <w:szCs w:val="28"/>
          <w:rtl/>
          <w:lang w:bidi="ar-SY"/>
        </w:rPr>
        <w:t xml:space="preserve"> </w:t>
      </w:r>
      <w:r w:rsidRPr="00C94C33">
        <w:rPr>
          <w:rFonts w:hint="cs"/>
          <w:b/>
          <w:bCs w:val="0"/>
          <w:sz w:val="28"/>
          <w:szCs w:val="28"/>
          <w:rtl/>
        </w:rPr>
        <w:t xml:space="preserve"> حاشية السندي على ابن ماجه (1599</w:t>
      </w:r>
      <w:r w:rsidRPr="00C94C33">
        <w:rPr>
          <w:rFonts w:hint="cs"/>
          <w:b/>
          <w:bCs w:val="0"/>
          <w:sz w:val="28"/>
          <w:szCs w:val="28"/>
          <w:rtl/>
          <w:lang w:bidi="ar-SY"/>
        </w:rPr>
        <w:t xml:space="preserve">)  </w:t>
      </w:r>
    </w:p>
  </w:footnote>
  <w:footnote w:id="103">
    <w:p w:rsidR="00272AE8" w:rsidRPr="00C94C33" w:rsidRDefault="00272AE8" w:rsidP="00162214">
      <w:pPr>
        <w:pStyle w:val="a5"/>
        <w:bidi/>
        <w:jc w:val="lowKashida"/>
        <w:rPr>
          <w:b/>
          <w:bCs w:val="0"/>
          <w:sz w:val="28"/>
          <w:szCs w:val="28"/>
          <w:rtl/>
        </w:rPr>
      </w:pPr>
      <w:r w:rsidRPr="00C94C33">
        <w:rPr>
          <w:rFonts w:hint="cs"/>
          <w:b/>
          <w:bCs w:val="0"/>
          <w:sz w:val="28"/>
          <w:szCs w:val="28"/>
          <w:vertAlign w:val="superscript"/>
          <w:rtl/>
        </w:rPr>
        <w:t>(</w:t>
      </w:r>
      <w:r w:rsidRPr="00C94C33">
        <w:rPr>
          <w:rStyle w:val="a7"/>
          <w:b/>
          <w:bCs w:val="0"/>
          <w:sz w:val="28"/>
          <w:szCs w:val="28"/>
        </w:rPr>
        <w:footnoteRef/>
      </w:r>
      <w:r w:rsidRPr="00C94C33">
        <w:rPr>
          <w:rFonts w:hint="cs"/>
          <w:b/>
          <w:bCs w:val="0"/>
          <w:sz w:val="28"/>
          <w:szCs w:val="28"/>
          <w:vertAlign w:val="superscript"/>
          <w:rtl/>
          <w:lang w:bidi="ar-SY"/>
        </w:rPr>
        <w:t>)</w:t>
      </w:r>
      <w:r w:rsidRPr="00C94C33">
        <w:rPr>
          <w:rFonts w:hint="cs"/>
          <w:b/>
          <w:bCs w:val="0"/>
          <w:sz w:val="28"/>
          <w:szCs w:val="28"/>
          <w:rtl/>
          <w:lang w:bidi="ar-SY"/>
        </w:rPr>
        <w:t xml:space="preserve"> </w:t>
      </w:r>
      <w:r w:rsidRPr="00C94C33">
        <w:rPr>
          <w:rFonts w:hint="cs"/>
          <w:b/>
          <w:bCs w:val="0"/>
          <w:sz w:val="28"/>
          <w:szCs w:val="28"/>
          <w:rtl/>
        </w:rPr>
        <w:t xml:space="preserve"> مسلم (2531). </w:t>
      </w:r>
      <w:r w:rsidRPr="00C94C33">
        <w:rPr>
          <w:rFonts w:hint="cs"/>
          <w:b/>
          <w:bCs w:val="0"/>
          <w:sz w:val="28"/>
          <w:szCs w:val="28"/>
          <w:rtl/>
          <w:lang w:bidi="ar-SY"/>
        </w:rPr>
        <w:t xml:space="preserve">  </w:t>
      </w:r>
    </w:p>
  </w:footnote>
  <w:footnote w:id="104">
    <w:p w:rsidR="00272AE8" w:rsidRPr="00C94C33" w:rsidRDefault="00272AE8" w:rsidP="00162214">
      <w:pPr>
        <w:spacing w:before="90" w:after="90"/>
        <w:jc w:val="lowKashida"/>
        <w:rPr>
          <w:rFonts w:cs="Traditional Arabic"/>
          <w:b/>
          <w:sz w:val="28"/>
          <w:szCs w:val="28"/>
          <w:rtl/>
        </w:rPr>
      </w:pPr>
      <w:r w:rsidRPr="00C94C33">
        <w:rPr>
          <w:rFonts w:cs="Traditional Arabic" w:hint="cs"/>
          <w:b/>
          <w:sz w:val="28"/>
          <w:szCs w:val="28"/>
          <w:vertAlign w:val="superscript"/>
          <w:rtl/>
        </w:rPr>
        <w:t>(</w:t>
      </w:r>
      <w:r w:rsidRPr="00C94C33">
        <w:rPr>
          <w:rStyle w:val="a7"/>
          <w:rFonts w:cs="Traditional Arabic"/>
          <w:b/>
          <w:sz w:val="28"/>
          <w:szCs w:val="28"/>
        </w:rPr>
        <w:footnoteRef/>
      </w:r>
      <w:r w:rsidRPr="00C94C33">
        <w:rPr>
          <w:rFonts w:cs="Traditional Arabic" w:hint="cs"/>
          <w:b/>
          <w:sz w:val="28"/>
          <w:szCs w:val="28"/>
          <w:vertAlign w:val="superscript"/>
          <w:rtl/>
          <w:lang w:bidi="ar-SY"/>
        </w:rPr>
        <w:t>)</w:t>
      </w:r>
      <w:r w:rsidRPr="00C94C33">
        <w:rPr>
          <w:rFonts w:cs="Traditional Arabic" w:hint="cs"/>
          <w:b/>
          <w:sz w:val="28"/>
          <w:szCs w:val="28"/>
          <w:rtl/>
          <w:lang w:bidi="ar-SY"/>
        </w:rPr>
        <w:t xml:space="preserve"> </w:t>
      </w:r>
      <w:r w:rsidRPr="00C94C33">
        <w:rPr>
          <w:rFonts w:cs="Traditional Arabic" w:hint="cs"/>
          <w:b/>
          <w:sz w:val="28"/>
          <w:szCs w:val="28"/>
          <w:rtl/>
        </w:rPr>
        <w:t xml:space="preserve"> أبو داود (4512) وقال في النّهاية: "الأبهر عرق في الظّهر وهما أبهران, وقيل: هما الأكحلان اللّذان في الذّراعين, وقيل: هو عرق مستبطن القلب فإذا انقطع لم تبق معه حياة" [انظر: عون المعبود (21/151)و</w:t>
      </w:r>
      <w:r w:rsidRPr="00C94C33">
        <w:rPr>
          <w:rFonts w:cs="Traditional Arabic" w:hint="cs"/>
          <w:b/>
          <w:sz w:val="28"/>
          <w:szCs w:val="28"/>
          <w:rtl/>
          <w:lang w:bidi="ar-SY"/>
        </w:rPr>
        <w:t xml:space="preserve"> الفتح 8/131.</w:t>
      </w:r>
      <w:r w:rsidRPr="00C94C33">
        <w:rPr>
          <w:rFonts w:cs="Traditional Arabic" w:hint="cs"/>
          <w:b/>
          <w:sz w:val="28"/>
          <w:szCs w:val="28"/>
          <w:rtl/>
        </w:rPr>
        <w:t>].</w:t>
      </w:r>
      <w:r w:rsidRPr="00C94C33">
        <w:rPr>
          <w:rFonts w:cs="Traditional Arabic" w:hint="cs"/>
          <w:b/>
          <w:sz w:val="28"/>
          <w:szCs w:val="28"/>
          <w:rtl/>
          <w:lang w:bidi="ar-SY"/>
        </w:rPr>
        <w:t xml:space="preserve"> </w:t>
      </w:r>
    </w:p>
  </w:footnote>
  <w:footnote w:id="105">
    <w:p w:rsidR="00272AE8" w:rsidRPr="00C94C33" w:rsidRDefault="00272AE8" w:rsidP="00162214">
      <w:pPr>
        <w:spacing w:before="90" w:after="90"/>
        <w:jc w:val="lowKashida"/>
        <w:rPr>
          <w:rFonts w:cs="Traditional Arabic"/>
          <w:b/>
          <w:sz w:val="28"/>
          <w:szCs w:val="28"/>
          <w:rtl/>
        </w:rPr>
      </w:pPr>
      <w:r w:rsidRPr="00C94C33">
        <w:rPr>
          <w:rFonts w:cs="Traditional Arabic" w:hint="cs"/>
          <w:b/>
          <w:sz w:val="28"/>
          <w:szCs w:val="28"/>
          <w:vertAlign w:val="superscript"/>
          <w:rtl/>
        </w:rPr>
        <w:t>(</w:t>
      </w:r>
      <w:r w:rsidRPr="00C94C33">
        <w:rPr>
          <w:rStyle w:val="a7"/>
          <w:rFonts w:cs="Traditional Arabic"/>
          <w:b/>
          <w:sz w:val="28"/>
          <w:szCs w:val="28"/>
        </w:rPr>
        <w:footnoteRef/>
      </w:r>
      <w:r w:rsidRPr="00C94C33">
        <w:rPr>
          <w:rFonts w:cs="Traditional Arabic" w:hint="cs"/>
          <w:b/>
          <w:sz w:val="28"/>
          <w:szCs w:val="28"/>
          <w:vertAlign w:val="superscript"/>
          <w:rtl/>
          <w:lang w:bidi="ar-SY"/>
        </w:rPr>
        <w:t>)</w:t>
      </w:r>
      <w:r w:rsidRPr="00C94C33">
        <w:rPr>
          <w:rFonts w:cs="Traditional Arabic" w:hint="cs"/>
          <w:b/>
          <w:sz w:val="28"/>
          <w:szCs w:val="28"/>
          <w:rtl/>
        </w:rPr>
        <w:t xml:space="preserve">أحمد ح33415 </w:t>
      </w:r>
    </w:p>
  </w:footnote>
  <w:footnote w:id="106">
    <w:p w:rsidR="00272AE8" w:rsidRPr="00C94C33" w:rsidRDefault="00272AE8" w:rsidP="00162214">
      <w:pPr>
        <w:pStyle w:val="a5"/>
        <w:bidi/>
        <w:jc w:val="lowKashida"/>
        <w:rPr>
          <w:b/>
          <w:bCs w:val="0"/>
          <w:sz w:val="28"/>
          <w:szCs w:val="28"/>
          <w:rtl/>
        </w:rPr>
      </w:pPr>
      <w:r w:rsidRPr="00C94C33">
        <w:rPr>
          <w:rFonts w:hint="cs"/>
          <w:b/>
          <w:bCs w:val="0"/>
          <w:sz w:val="28"/>
          <w:szCs w:val="28"/>
          <w:vertAlign w:val="superscript"/>
          <w:rtl/>
        </w:rPr>
        <w:t>(</w:t>
      </w:r>
      <w:r w:rsidRPr="00C94C33">
        <w:rPr>
          <w:rStyle w:val="a7"/>
          <w:b/>
          <w:bCs w:val="0"/>
          <w:sz w:val="28"/>
          <w:szCs w:val="28"/>
        </w:rPr>
        <w:footnoteRef/>
      </w:r>
      <w:r w:rsidRPr="00C94C33">
        <w:rPr>
          <w:rFonts w:hint="cs"/>
          <w:b/>
          <w:bCs w:val="0"/>
          <w:sz w:val="28"/>
          <w:szCs w:val="28"/>
          <w:vertAlign w:val="superscript"/>
          <w:rtl/>
          <w:lang w:bidi="ar-SY"/>
        </w:rPr>
        <w:t>)</w:t>
      </w:r>
      <w:r w:rsidRPr="00C94C33">
        <w:rPr>
          <w:rFonts w:hint="cs"/>
          <w:b/>
          <w:bCs w:val="0"/>
          <w:sz w:val="28"/>
          <w:szCs w:val="28"/>
          <w:rtl/>
          <w:lang w:bidi="ar-SY"/>
        </w:rPr>
        <w:t xml:space="preserve"> </w:t>
      </w:r>
      <w:r w:rsidRPr="00C94C33">
        <w:rPr>
          <w:rFonts w:hint="cs"/>
          <w:b/>
          <w:bCs w:val="0"/>
          <w:sz w:val="28"/>
          <w:szCs w:val="28"/>
          <w:rtl/>
        </w:rPr>
        <w:t xml:space="preserve"> </w:t>
      </w:r>
      <w:r w:rsidRPr="00C94C33">
        <w:rPr>
          <w:rFonts w:hint="cs"/>
          <w:b/>
          <w:bCs w:val="0"/>
          <w:sz w:val="28"/>
          <w:szCs w:val="28"/>
          <w:rtl/>
          <w:lang w:bidi="ar-SY"/>
        </w:rPr>
        <w:t>انظر: البداية والنهاية 4/210 و211</w:t>
      </w:r>
      <w:r w:rsidRPr="00C94C33">
        <w:rPr>
          <w:rFonts w:hint="cs"/>
          <w:b/>
          <w:bCs w:val="0"/>
          <w:sz w:val="28"/>
          <w:szCs w:val="28"/>
          <w:rtl/>
        </w:rPr>
        <w:t xml:space="preserve"> </w:t>
      </w:r>
      <w:r w:rsidRPr="00C94C33">
        <w:rPr>
          <w:rFonts w:hint="cs"/>
          <w:b/>
          <w:bCs w:val="0"/>
          <w:sz w:val="28"/>
          <w:szCs w:val="28"/>
          <w:rtl/>
          <w:lang w:bidi="ar-SY"/>
        </w:rPr>
        <w:t xml:space="preserve">و4/210 </w:t>
      </w:r>
      <w:r w:rsidRPr="00C94C33">
        <w:rPr>
          <w:b/>
          <w:bCs w:val="0"/>
          <w:sz w:val="28"/>
          <w:szCs w:val="28"/>
          <w:rtl/>
          <w:lang w:bidi="ar-SY"/>
        </w:rPr>
        <w:t>–</w:t>
      </w:r>
      <w:r w:rsidRPr="00C94C33">
        <w:rPr>
          <w:rFonts w:hint="cs"/>
          <w:b/>
          <w:bCs w:val="0"/>
          <w:sz w:val="28"/>
          <w:szCs w:val="28"/>
          <w:rtl/>
          <w:lang w:bidi="ar-SY"/>
        </w:rPr>
        <w:t xml:space="preserve"> 212 و5/223 </w:t>
      </w:r>
      <w:r w:rsidRPr="00C94C33">
        <w:rPr>
          <w:b/>
          <w:bCs w:val="0"/>
          <w:sz w:val="28"/>
          <w:szCs w:val="28"/>
          <w:rtl/>
          <w:lang w:bidi="ar-SY"/>
        </w:rPr>
        <w:t>–</w:t>
      </w:r>
      <w:r w:rsidRPr="00C94C33">
        <w:rPr>
          <w:rFonts w:hint="cs"/>
          <w:b/>
          <w:bCs w:val="0"/>
          <w:sz w:val="28"/>
          <w:szCs w:val="28"/>
          <w:rtl/>
          <w:lang w:bidi="ar-SY"/>
        </w:rPr>
        <w:t xml:space="preserve"> 244.</w:t>
      </w:r>
    </w:p>
  </w:footnote>
  <w:footnote w:id="107">
    <w:p w:rsidR="00272AE8" w:rsidRPr="00C94C33" w:rsidRDefault="00272AE8" w:rsidP="00162214">
      <w:pPr>
        <w:pStyle w:val="a5"/>
        <w:bidi/>
        <w:jc w:val="lowKashida"/>
        <w:rPr>
          <w:b/>
          <w:bCs w:val="0"/>
          <w:sz w:val="28"/>
          <w:szCs w:val="28"/>
          <w:rtl/>
        </w:rPr>
      </w:pPr>
      <w:r w:rsidRPr="00C94C33">
        <w:rPr>
          <w:rFonts w:hint="cs"/>
          <w:b/>
          <w:bCs w:val="0"/>
          <w:sz w:val="28"/>
          <w:szCs w:val="28"/>
          <w:vertAlign w:val="superscript"/>
          <w:rtl/>
        </w:rPr>
        <w:t>(</w:t>
      </w:r>
      <w:r w:rsidRPr="00C94C33">
        <w:rPr>
          <w:rStyle w:val="a7"/>
          <w:b/>
          <w:bCs w:val="0"/>
          <w:sz w:val="28"/>
          <w:szCs w:val="28"/>
        </w:rPr>
        <w:footnoteRef/>
      </w:r>
      <w:r w:rsidRPr="00C94C33">
        <w:rPr>
          <w:rFonts w:hint="cs"/>
          <w:b/>
          <w:bCs w:val="0"/>
          <w:sz w:val="28"/>
          <w:szCs w:val="28"/>
          <w:vertAlign w:val="superscript"/>
          <w:rtl/>
          <w:lang w:bidi="ar-SY"/>
        </w:rPr>
        <w:t>)</w:t>
      </w:r>
      <w:r w:rsidRPr="00C94C33">
        <w:rPr>
          <w:rFonts w:hint="cs"/>
          <w:b/>
          <w:bCs w:val="0"/>
          <w:sz w:val="28"/>
          <w:szCs w:val="28"/>
          <w:rtl/>
          <w:lang w:bidi="ar-SY"/>
        </w:rPr>
        <w:t xml:space="preserve"> </w:t>
      </w:r>
      <w:r w:rsidRPr="00C94C33">
        <w:rPr>
          <w:rFonts w:hint="cs"/>
          <w:b/>
          <w:bCs w:val="0"/>
          <w:sz w:val="28"/>
          <w:szCs w:val="28"/>
          <w:rtl/>
        </w:rPr>
        <w:t xml:space="preserve"> </w:t>
      </w:r>
      <w:r w:rsidRPr="00C94C33">
        <w:rPr>
          <w:rFonts w:hint="cs"/>
          <w:b/>
          <w:bCs w:val="0"/>
          <w:sz w:val="28"/>
          <w:szCs w:val="28"/>
          <w:rtl/>
          <w:lang w:bidi="ar-SY"/>
        </w:rPr>
        <w:t>انظر: المرجع السابق 4/211.</w:t>
      </w:r>
    </w:p>
  </w:footnote>
  <w:footnote w:id="108">
    <w:p w:rsidR="00272AE8" w:rsidRPr="00C94C33" w:rsidRDefault="00272AE8" w:rsidP="00162214">
      <w:pPr>
        <w:pStyle w:val="a5"/>
        <w:bidi/>
        <w:jc w:val="lowKashida"/>
        <w:rPr>
          <w:b/>
          <w:bCs w:val="0"/>
          <w:sz w:val="28"/>
          <w:szCs w:val="28"/>
          <w:rtl/>
        </w:rPr>
      </w:pPr>
      <w:r w:rsidRPr="00C94C33">
        <w:rPr>
          <w:rFonts w:hint="cs"/>
          <w:b/>
          <w:bCs w:val="0"/>
          <w:sz w:val="28"/>
          <w:szCs w:val="28"/>
          <w:vertAlign w:val="superscript"/>
          <w:rtl/>
        </w:rPr>
        <w:t>(</w:t>
      </w:r>
      <w:r w:rsidRPr="00C94C33">
        <w:rPr>
          <w:rStyle w:val="a7"/>
          <w:b/>
          <w:bCs w:val="0"/>
          <w:sz w:val="28"/>
          <w:szCs w:val="28"/>
        </w:rPr>
        <w:footnoteRef/>
      </w:r>
      <w:r w:rsidRPr="00C94C33">
        <w:rPr>
          <w:rFonts w:hint="cs"/>
          <w:b/>
          <w:bCs w:val="0"/>
          <w:sz w:val="28"/>
          <w:szCs w:val="28"/>
          <w:vertAlign w:val="superscript"/>
          <w:rtl/>
          <w:lang w:bidi="ar-SY"/>
        </w:rPr>
        <w:t>)</w:t>
      </w:r>
      <w:r w:rsidRPr="00C94C33">
        <w:rPr>
          <w:rFonts w:hint="cs"/>
          <w:b/>
          <w:bCs w:val="0"/>
          <w:sz w:val="28"/>
          <w:szCs w:val="28"/>
          <w:rtl/>
          <w:lang w:bidi="ar-SY"/>
        </w:rPr>
        <w:t xml:space="preserve"> </w:t>
      </w:r>
      <w:r w:rsidRPr="00C94C33">
        <w:rPr>
          <w:rFonts w:hint="cs"/>
          <w:b/>
          <w:bCs w:val="0"/>
          <w:sz w:val="28"/>
          <w:szCs w:val="28"/>
          <w:rtl/>
        </w:rPr>
        <w:t xml:space="preserve"> </w:t>
      </w:r>
      <w:r w:rsidRPr="00C94C33">
        <w:rPr>
          <w:rFonts w:hint="cs"/>
          <w:b/>
          <w:bCs w:val="0"/>
          <w:sz w:val="28"/>
          <w:szCs w:val="28"/>
          <w:rtl/>
          <w:lang w:bidi="ar-SY"/>
        </w:rPr>
        <w:t>ذكره ابن كثير وعزاه بإسناده إلى البيهقي. انظر: البداية والنهاية 5/227.</w:t>
      </w:r>
    </w:p>
  </w:footnote>
  <w:footnote w:id="109">
    <w:p w:rsidR="00272AE8" w:rsidRPr="00C94C33" w:rsidRDefault="00272AE8" w:rsidP="00162214">
      <w:pPr>
        <w:pStyle w:val="a5"/>
        <w:bidi/>
        <w:jc w:val="lowKashida"/>
        <w:rPr>
          <w:b/>
          <w:bCs w:val="0"/>
          <w:sz w:val="28"/>
          <w:szCs w:val="28"/>
          <w:rtl/>
        </w:rPr>
      </w:pPr>
      <w:r w:rsidRPr="00C94C33">
        <w:rPr>
          <w:rFonts w:hint="cs"/>
          <w:b/>
          <w:bCs w:val="0"/>
          <w:sz w:val="28"/>
          <w:szCs w:val="28"/>
          <w:vertAlign w:val="superscript"/>
          <w:rtl/>
        </w:rPr>
        <w:t>(</w:t>
      </w:r>
      <w:r w:rsidRPr="00C94C33">
        <w:rPr>
          <w:rStyle w:val="a7"/>
          <w:b/>
          <w:bCs w:val="0"/>
          <w:sz w:val="28"/>
          <w:szCs w:val="28"/>
        </w:rPr>
        <w:footnoteRef/>
      </w:r>
      <w:r w:rsidRPr="00C94C33">
        <w:rPr>
          <w:rFonts w:hint="cs"/>
          <w:b/>
          <w:bCs w:val="0"/>
          <w:sz w:val="28"/>
          <w:szCs w:val="28"/>
          <w:vertAlign w:val="superscript"/>
          <w:rtl/>
          <w:lang w:bidi="ar-SY"/>
        </w:rPr>
        <w:t>)</w:t>
      </w:r>
      <w:r w:rsidRPr="00C94C33">
        <w:rPr>
          <w:rFonts w:hint="cs"/>
          <w:b/>
          <w:bCs w:val="0"/>
          <w:sz w:val="28"/>
          <w:szCs w:val="28"/>
          <w:rtl/>
          <w:lang w:bidi="ar-SY"/>
        </w:rPr>
        <w:t xml:space="preserve"> </w:t>
      </w:r>
      <w:r w:rsidRPr="00C94C33">
        <w:rPr>
          <w:rFonts w:hint="cs"/>
          <w:b/>
          <w:bCs w:val="0"/>
          <w:sz w:val="28"/>
          <w:szCs w:val="28"/>
          <w:rtl/>
        </w:rPr>
        <w:t xml:space="preserve"> </w:t>
      </w:r>
      <w:r w:rsidRPr="00C94C33">
        <w:rPr>
          <w:rFonts w:hint="cs"/>
          <w:b/>
          <w:bCs w:val="0"/>
          <w:sz w:val="28"/>
          <w:szCs w:val="28"/>
          <w:rtl/>
          <w:lang w:bidi="ar-SY"/>
        </w:rPr>
        <w:t>المراد بالمعوذات: قل هو الله أحد, وقل أعوذ برب الفلق, وقل أعوذ برب الناس. انظر: الفتح 8/131 و9/62.</w:t>
      </w:r>
    </w:p>
  </w:footnote>
  <w:footnote w:id="110">
    <w:p w:rsidR="00272AE8" w:rsidRPr="00C94C33" w:rsidRDefault="00272AE8" w:rsidP="00162214">
      <w:pPr>
        <w:pStyle w:val="a5"/>
        <w:bidi/>
        <w:jc w:val="lowKashida"/>
        <w:rPr>
          <w:b/>
          <w:bCs w:val="0"/>
          <w:sz w:val="28"/>
          <w:szCs w:val="28"/>
          <w:rtl/>
        </w:rPr>
      </w:pPr>
      <w:r w:rsidRPr="00C94C33">
        <w:rPr>
          <w:rFonts w:hint="cs"/>
          <w:b/>
          <w:bCs w:val="0"/>
          <w:sz w:val="28"/>
          <w:szCs w:val="28"/>
          <w:vertAlign w:val="superscript"/>
          <w:rtl/>
        </w:rPr>
        <w:t>(</w:t>
      </w:r>
      <w:r w:rsidRPr="00C94C33">
        <w:rPr>
          <w:rStyle w:val="a7"/>
          <w:b/>
          <w:bCs w:val="0"/>
          <w:sz w:val="28"/>
          <w:szCs w:val="28"/>
        </w:rPr>
        <w:footnoteRef/>
      </w:r>
      <w:r w:rsidRPr="00C94C33">
        <w:rPr>
          <w:rFonts w:hint="cs"/>
          <w:b/>
          <w:bCs w:val="0"/>
          <w:sz w:val="28"/>
          <w:szCs w:val="28"/>
          <w:vertAlign w:val="superscript"/>
          <w:rtl/>
          <w:lang w:bidi="ar-SY"/>
        </w:rPr>
        <w:t>)</w:t>
      </w:r>
      <w:r w:rsidRPr="00C94C33">
        <w:rPr>
          <w:rFonts w:hint="cs"/>
          <w:b/>
          <w:bCs w:val="0"/>
          <w:sz w:val="28"/>
          <w:szCs w:val="28"/>
          <w:rtl/>
          <w:lang w:bidi="ar-SY"/>
        </w:rPr>
        <w:t xml:space="preserve">  البخاري برقم 4439, 5016, 5735, 5751, ومسلم برقم 2192 وكان يفعل ذلك صلّى الله عليه وسلّم أيضا</w:t>
      </w:r>
      <w:r w:rsidRPr="00C94C33">
        <w:rPr>
          <w:rFonts w:hint="cs"/>
          <w:b/>
          <w:bCs w:val="0"/>
          <w:sz w:val="28"/>
          <w:szCs w:val="28"/>
          <w:rtl/>
        </w:rPr>
        <w:t>ً</w:t>
      </w:r>
      <w:r w:rsidRPr="00C94C33">
        <w:rPr>
          <w:rFonts w:hint="cs"/>
          <w:b/>
          <w:bCs w:val="0"/>
          <w:sz w:val="28"/>
          <w:szCs w:val="28"/>
          <w:rtl/>
          <w:lang w:bidi="ar-SY"/>
        </w:rPr>
        <w:t xml:space="preserve"> إذا أوى إلى فراشه "فيقرأ بقل هو الله أحد, وبالمعوذتين جميعا</w:t>
      </w:r>
      <w:r w:rsidRPr="00C94C33">
        <w:rPr>
          <w:rFonts w:hint="cs"/>
          <w:b/>
          <w:bCs w:val="0"/>
          <w:sz w:val="28"/>
          <w:szCs w:val="28"/>
          <w:rtl/>
        </w:rPr>
        <w:t>ً</w:t>
      </w:r>
      <w:r w:rsidRPr="00C94C33">
        <w:rPr>
          <w:rFonts w:hint="cs"/>
          <w:b/>
          <w:bCs w:val="0"/>
          <w:sz w:val="28"/>
          <w:szCs w:val="28"/>
          <w:rtl/>
          <w:lang w:bidi="ar-SY"/>
        </w:rPr>
        <w:t xml:space="preserve"> ثم يمسح يهما وجهه وما بلغت من جسده يفعل ذلك ثلاث مرات</w:t>
      </w:r>
      <w:r w:rsidRPr="00C94C33">
        <w:rPr>
          <w:rFonts w:hint="cs"/>
          <w:b/>
          <w:bCs w:val="0"/>
          <w:sz w:val="28"/>
          <w:szCs w:val="28"/>
          <w:rtl/>
        </w:rPr>
        <w:t>"</w:t>
      </w:r>
      <w:r w:rsidRPr="00C94C33">
        <w:rPr>
          <w:rFonts w:hint="cs"/>
          <w:b/>
          <w:bCs w:val="0"/>
          <w:sz w:val="28"/>
          <w:szCs w:val="28"/>
          <w:rtl/>
          <w:lang w:bidi="ar-SY"/>
        </w:rPr>
        <w:t xml:space="preserve"> البخاري برقم 5748.</w:t>
      </w:r>
    </w:p>
  </w:footnote>
  <w:footnote w:id="111">
    <w:p w:rsidR="00272AE8" w:rsidRPr="00C94C33" w:rsidRDefault="00272AE8" w:rsidP="00162214">
      <w:pPr>
        <w:pStyle w:val="a5"/>
        <w:bidi/>
        <w:jc w:val="lowKashida"/>
        <w:rPr>
          <w:b/>
          <w:bCs w:val="0"/>
          <w:sz w:val="28"/>
          <w:szCs w:val="28"/>
          <w:rtl/>
        </w:rPr>
      </w:pPr>
      <w:r w:rsidRPr="00C94C33">
        <w:rPr>
          <w:rFonts w:hint="cs"/>
          <w:b/>
          <w:bCs w:val="0"/>
          <w:sz w:val="28"/>
          <w:szCs w:val="28"/>
          <w:vertAlign w:val="superscript"/>
          <w:rtl/>
        </w:rPr>
        <w:t>(</w:t>
      </w:r>
      <w:r w:rsidRPr="00C94C33">
        <w:rPr>
          <w:rStyle w:val="a7"/>
          <w:b/>
          <w:bCs w:val="0"/>
          <w:sz w:val="28"/>
          <w:szCs w:val="28"/>
        </w:rPr>
        <w:footnoteRef/>
      </w:r>
      <w:r w:rsidRPr="00C94C33">
        <w:rPr>
          <w:rFonts w:hint="cs"/>
          <w:b/>
          <w:bCs w:val="0"/>
          <w:sz w:val="28"/>
          <w:szCs w:val="28"/>
          <w:vertAlign w:val="superscript"/>
          <w:rtl/>
          <w:lang w:bidi="ar-SY"/>
        </w:rPr>
        <w:t>)</w:t>
      </w:r>
      <w:r w:rsidRPr="00C94C33">
        <w:rPr>
          <w:rFonts w:hint="cs"/>
          <w:b/>
          <w:bCs w:val="0"/>
          <w:sz w:val="28"/>
          <w:szCs w:val="28"/>
          <w:rtl/>
          <w:lang w:bidi="ar-SY"/>
        </w:rPr>
        <w:t xml:space="preserve"> </w:t>
      </w:r>
      <w:r w:rsidRPr="00C94C33">
        <w:rPr>
          <w:rFonts w:hint="cs"/>
          <w:b/>
          <w:bCs w:val="0"/>
          <w:sz w:val="28"/>
          <w:szCs w:val="28"/>
          <w:rtl/>
        </w:rPr>
        <w:t xml:space="preserve"> </w:t>
      </w:r>
      <w:r w:rsidRPr="00C94C33">
        <w:rPr>
          <w:rFonts w:hint="cs"/>
          <w:b/>
          <w:bCs w:val="0"/>
          <w:sz w:val="28"/>
          <w:szCs w:val="28"/>
          <w:rtl/>
          <w:lang w:bidi="ar-SY"/>
        </w:rPr>
        <w:t>مسلم برقم 2192.</w:t>
      </w:r>
    </w:p>
  </w:footnote>
  <w:footnote w:id="112">
    <w:p w:rsidR="00272AE8" w:rsidRPr="00C94C33" w:rsidRDefault="00272AE8" w:rsidP="00162214">
      <w:pPr>
        <w:jc w:val="lowKashida"/>
        <w:rPr>
          <w:rFonts w:cs="Traditional Arabic"/>
          <w:b/>
          <w:sz w:val="28"/>
          <w:szCs w:val="28"/>
          <w:rtl/>
        </w:rPr>
      </w:pPr>
      <w:r w:rsidRPr="00C94C33">
        <w:rPr>
          <w:rFonts w:cs="Traditional Arabic" w:hint="cs"/>
          <w:b/>
          <w:sz w:val="28"/>
          <w:szCs w:val="28"/>
          <w:rtl/>
        </w:rPr>
        <w:t>(</w:t>
      </w:r>
      <w:r w:rsidRPr="00C94C33">
        <w:rPr>
          <w:rFonts w:cs="Traditional Arabic"/>
          <w:b/>
          <w:sz w:val="28"/>
          <w:szCs w:val="28"/>
          <w:rtl/>
        </w:rPr>
        <w:footnoteRef/>
      </w:r>
      <w:r w:rsidRPr="00C94C33">
        <w:rPr>
          <w:rFonts w:cs="Traditional Arabic" w:hint="cs"/>
          <w:b/>
          <w:sz w:val="28"/>
          <w:szCs w:val="28"/>
          <w:rtl/>
        </w:rPr>
        <w:t>)البخاري</w:t>
      </w:r>
    </w:p>
  </w:footnote>
  <w:footnote w:id="113">
    <w:p w:rsidR="00272AE8" w:rsidRPr="00C94C33" w:rsidRDefault="00272AE8" w:rsidP="00162214">
      <w:pPr>
        <w:jc w:val="lowKashida"/>
        <w:rPr>
          <w:rFonts w:cs="Traditional Arabic"/>
          <w:b/>
          <w:sz w:val="28"/>
          <w:szCs w:val="28"/>
          <w:rtl/>
        </w:rPr>
      </w:pPr>
      <w:r w:rsidRPr="00C94C33">
        <w:rPr>
          <w:rFonts w:cs="Traditional Arabic" w:hint="cs"/>
          <w:b/>
          <w:sz w:val="28"/>
          <w:szCs w:val="28"/>
          <w:rtl/>
        </w:rPr>
        <w:t>(</w:t>
      </w:r>
      <w:r w:rsidRPr="00C94C33">
        <w:rPr>
          <w:rFonts w:cs="Traditional Arabic"/>
          <w:b/>
          <w:sz w:val="28"/>
          <w:szCs w:val="28"/>
          <w:rtl/>
        </w:rPr>
        <w:footnoteRef/>
      </w:r>
      <w:r w:rsidRPr="00C94C33">
        <w:rPr>
          <w:rFonts w:cs="Traditional Arabic" w:hint="cs"/>
          <w:b/>
          <w:sz w:val="28"/>
          <w:szCs w:val="28"/>
          <w:rtl/>
        </w:rPr>
        <w:t xml:space="preserve">)متفق عليه </w:t>
      </w:r>
    </w:p>
  </w:footnote>
  <w:footnote w:id="114">
    <w:p w:rsidR="00272AE8" w:rsidRPr="00C94C33" w:rsidRDefault="00272AE8" w:rsidP="00162214">
      <w:pPr>
        <w:pStyle w:val="a5"/>
        <w:bidi/>
        <w:jc w:val="lowKashida"/>
        <w:rPr>
          <w:b/>
          <w:bCs w:val="0"/>
          <w:sz w:val="28"/>
          <w:szCs w:val="28"/>
          <w:rtl/>
        </w:rPr>
      </w:pPr>
      <w:r w:rsidRPr="00C94C33">
        <w:rPr>
          <w:rFonts w:hint="cs"/>
          <w:b/>
          <w:bCs w:val="0"/>
          <w:sz w:val="28"/>
          <w:szCs w:val="28"/>
          <w:vertAlign w:val="superscript"/>
          <w:rtl/>
        </w:rPr>
        <w:t>(</w:t>
      </w:r>
      <w:r w:rsidRPr="00C94C33">
        <w:rPr>
          <w:rStyle w:val="a7"/>
          <w:b/>
          <w:bCs w:val="0"/>
          <w:sz w:val="28"/>
          <w:szCs w:val="28"/>
        </w:rPr>
        <w:footnoteRef/>
      </w:r>
      <w:r w:rsidRPr="00C94C33">
        <w:rPr>
          <w:rFonts w:hint="cs"/>
          <w:b/>
          <w:bCs w:val="0"/>
          <w:sz w:val="28"/>
          <w:szCs w:val="28"/>
          <w:vertAlign w:val="superscript"/>
          <w:rtl/>
          <w:lang w:bidi="ar-SY"/>
        </w:rPr>
        <w:t>)</w:t>
      </w:r>
      <w:r w:rsidRPr="00C94C33">
        <w:rPr>
          <w:rFonts w:hint="cs"/>
          <w:b/>
          <w:bCs w:val="0"/>
          <w:sz w:val="28"/>
          <w:szCs w:val="28"/>
          <w:rtl/>
          <w:lang w:bidi="ar-SY"/>
        </w:rPr>
        <w:t xml:space="preserve"> المراد بالوجع: المرض, والعرب تسمي كل مرض وجعاً. انظر: الفتح 10/111, وشرح النووي 16/363.</w:t>
      </w:r>
    </w:p>
  </w:footnote>
  <w:footnote w:id="115">
    <w:p w:rsidR="00272AE8" w:rsidRPr="00C94C33" w:rsidRDefault="00272AE8" w:rsidP="00162214">
      <w:pPr>
        <w:pStyle w:val="a5"/>
        <w:bidi/>
        <w:jc w:val="lowKashida"/>
        <w:rPr>
          <w:b/>
          <w:bCs w:val="0"/>
          <w:sz w:val="28"/>
          <w:szCs w:val="28"/>
          <w:rtl/>
        </w:rPr>
      </w:pPr>
      <w:r w:rsidRPr="00C94C33">
        <w:rPr>
          <w:rFonts w:hint="cs"/>
          <w:b/>
          <w:bCs w:val="0"/>
          <w:sz w:val="28"/>
          <w:szCs w:val="28"/>
          <w:vertAlign w:val="superscript"/>
          <w:rtl/>
        </w:rPr>
        <w:t>(</w:t>
      </w:r>
      <w:r w:rsidRPr="00C94C33">
        <w:rPr>
          <w:rStyle w:val="a7"/>
          <w:b/>
          <w:bCs w:val="0"/>
          <w:sz w:val="28"/>
          <w:szCs w:val="28"/>
        </w:rPr>
        <w:footnoteRef/>
      </w:r>
      <w:r w:rsidRPr="00C94C33">
        <w:rPr>
          <w:rFonts w:hint="cs"/>
          <w:b/>
          <w:bCs w:val="0"/>
          <w:sz w:val="28"/>
          <w:szCs w:val="28"/>
          <w:vertAlign w:val="superscript"/>
          <w:rtl/>
          <w:lang w:bidi="ar-SY"/>
        </w:rPr>
        <w:t>)</w:t>
      </w:r>
      <w:r w:rsidRPr="00C94C33">
        <w:rPr>
          <w:rFonts w:hint="cs"/>
          <w:b/>
          <w:bCs w:val="0"/>
          <w:sz w:val="28"/>
          <w:szCs w:val="28"/>
          <w:rtl/>
          <w:lang w:bidi="ar-SY"/>
        </w:rPr>
        <w:t xml:space="preserve"> </w:t>
      </w:r>
      <w:r w:rsidRPr="00C94C33">
        <w:rPr>
          <w:rFonts w:hint="cs"/>
          <w:b/>
          <w:bCs w:val="0"/>
          <w:sz w:val="28"/>
          <w:szCs w:val="28"/>
          <w:rtl/>
        </w:rPr>
        <w:t xml:space="preserve"> </w:t>
      </w:r>
      <w:r w:rsidRPr="00C94C33">
        <w:rPr>
          <w:rFonts w:hint="cs"/>
          <w:b/>
          <w:bCs w:val="0"/>
          <w:sz w:val="28"/>
          <w:szCs w:val="28"/>
          <w:rtl/>
          <w:lang w:bidi="ar-SY"/>
        </w:rPr>
        <w:t>البخاري برقم 5646, ومسلم 2570.</w:t>
      </w:r>
    </w:p>
  </w:footnote>
  <w:footnote w:id="116">
    <w:p w:rsidR="00272AE8" w:rsidRPr="00C94C33" w:rsidRDefault="00272AE8" w:rsidP="00162214">
      <w:pPr>
        <w:pStyle w:val="a5"/>
        <w:bidi/>
        <w:jc w:val="lowKashida"/>
        <w:rPr>
          <w:b/>
          <w:bCs w:val="0"/>
          <w:sz w:val="28"/>
          <w:szCs w:val="28"/>
          <w:rtl/>
        </w:rPr>
      </w:pPr>
      <w:r w:rsidRPr="00C94C33">
        <w:rPr>
          <w:rFonts w:hint="cs"/>
          <w:b/>
          <w:bCs w:val="0"/>
          <w:sz w:val="28"/>
          <w:szCs w:val="28"/>
          <w:vertAlign w:val="superscript"/>
          <w:rtl/>
        </w:rPr>
        <w:t>(</w:t>
      </w:r>
      <w:r w:rsidRPr="00C94C33">
        <w:rPr>
          <w:rStyle w:val="a7"/>
          <w:b/>
          <w:bCs w:val="0"/>
          <w:sz w:val="28"/>
          <w:szCs w:val="28"/>
        </w:rPr>
        <w:footnoteRef/>
      </w:r>
      <w:r w:rsidRPr="00C94C33">
        <w:rPr>
          <w:rFonts w:hint="cs"/>
          <w:b/>
          <w:bCs w:val="0"/>
          <w:sz w:val="28"/>
          <w:szCs w:val="28"/>
          <w:vertAlign w:val="superscript"/>
          <w:rtl/>
          <w:lang w:bidi="ar-SY"/>
        </w:rPr>
        <w:t>)</w:t>
      </w:r>
      <w:r w:rsidRPr="00C94C33">
        <w:rPr>
          <w:rFonts w:hint="cs"/>
          <w:b/>
          <w:bCs w:val="0"/>
          <w:sz w:val="28"/>
          <w:szCs w:val="28"/>
          <w:rtl/>
          <w:lang w:bidi="ar-SY"/>
        </w:rPr>
        <w:t xml:space="preserve"> </w:t>
      </w:r>
      <w:r w:rsidRPr="00C94C33">
        <w:rPr>
          <w:rFonts w:hint="cs"/>
          <w:b/>
          <w:bCs w:val="0"/>
          <w:sz w:val="28"/>
          <w:szCs w:val="28"/>
          <w:rtl/>
        </w:rPr>
        <w:t xml:space="preserve"> </w:t>
      </w:r>
      <w:r w:rsidRPr="00C94C33">
        <w:rPr>
          <w:rFonts w:hint="cs"/>
          <w:b/>
          <w:bCs w:val="0"/>
          <w:sz w:val="28"/>
          <w:szCs w:val="28"/>
          <w:rtl/>
          <w:lang w:bidi="ar-SY"/>
        </w:rPr>
        <w:t>يوعك: قيل الحمى, وقيل ألمها , وقيل إرعادها الموعوك وتحريكها إياه. الفتح 10/111.</w:t>
      </w:r>
    </w:p>
  </w:footnote>
  <w:footnote w:id="117">
    <w:p w:rsidR="00272AE8" w:rsidRPr="00C94C33" w:rsidRDefault="00272AE8" w:rsidP="00162214">
      <w:pPr>
        <w:pStyle w:val="a5"/>
        <w:bidi/>
        <w:jc w:val="lowKashida"/>
        <w:rPr>
          <w:b/>
          <w:bCs w:val="0"/>
          <w:sz w:val="28"/>
          <w:szCs w:val="28"/>
          <w:rtl/>
          <w:lang w:bidi="ar-SY"/>
        </w:rPr>
      </w:pPr>
      <w:r w:rsidRPr="00C94C33">
        <w:rPr>
          <w:rFonts w:hint="cs"/>
          <w:b/>
          <w:bCs w:val="0"/>
          <w:sz w:val="28"/>
          <w:szCs w:val="28"/>
          <w:vertAlign w:val="superscript"/>
          <w:rtl/>
          <w:lang w:bidi="ar-SY"/>
        </w:rPr>
        <w:t>(</w:t>
      </w:r>
      <w:r w:rsidRPr="00C94C33">
        <w:rPr>
          <w:rStyle w:val="a7"/>
          <w:b/>
          <w:bCs w:val="0"/>
          <w:sz w:val="28"/>
          <w:szCs w:val="28"/>
        </w:rPr>
        <w:footnoteRef/>
      </w:r>
      <w:r w:rsidRPr="00C94C33">
        <w:rPr>
          <w:rFonts w:hint="cs"/>
          <w:b/>
          <w:bCs w:val="0"/>
          <w:sz w:val="28"/>
          <w:szCs w:val="28"/>
          <w:vertAlign w:val="superscript"/>
          <w:rtl/>
          <w:lang w:bidi="ar-SY"/>
        </w:rPr>
        <w:t>)</w:t>
      </w:r>
      <w:r w:rsidRPr="00C94C33">
        <w:rPr>
          <w:rFonts w:hint="cs"/>
          <w:b/>
          <w:bCs w:val="0"/>
          <w:sz w:val="28"/>
          <w:szCs w:val="28"/>
          <w:rtl/>
          <w:lang w:bidi="ar-SY"/>
        </w:rPr>
        <w:t xml:space="preserve"> </w:t>
      </w:r>
      <w:r w:rsidRPr="00C94C33">
        <w:rPr>
          <w:rFonts w:hint="cs"/>
          <w:b/>
          <w:bCs w:val="0"/>
          <w:sz w:val="28"/>
          <w:szCs w:val="28"/>
          <w:rtl/>
        </w:rPr>
        <w:t xml:space="preserve"> </w:t>
      </w:r>
      <w:r w:rsidRPr="00C94C33">
        <w:rPr>
          <w:rFonts w:hint="cs"/>
          <w:b/>
          <w:bCs w:val="0"/>
          <w:sz w:val="28"/>
          <w:szCs w:val="28"/>
          <w:rtl/>
          <w:lang w:bidi="ar-SY"/>
        </w:rPr>
        <w:t>البخاري مع الفتح 10/111 برقم 5647, 5648, 5660, 5661, 5667, ومسلم 4/1991 برقم 2571 واللفظ له إلا</w:t>
      </w:r>
      <w:r w:rsidRPr="00C94C33">
        <w:rPr>
          <w:rFonts w:hint="cs"/>
          <w:b/>
          <w:bCs w:val="0"/>
          <w:sz w:val="28"/>
          <w:szCs w:val="28"/>
          <w:rtl/>
        </w:rPr>
        <w:t xml:space="preserve"> </w:t>
      </w:r>
      <w:r w:rsidRPr="00C94C33">
        <w:rPr>
          <w:rFonts w:hint="cs"/>
          <w:b/>
          <w:bCs w:val="0"/>
          <w:sz w:val="28"/>
          <w:szCs w:val="28"/>
          <w:rtl/>
          <w:lang w:bidi="ar-SY"/>
        </w:rPr>
        <w:t>ما بين المع</w:t>
      </w:r>
      <w:r w:rsidRPr="00C94C33">
        <w:rPr>
          <w:rFonts w:hint="cs"/>
          <w:b/>
          <w:bCs w:val="0"/>
          <w:sz w:val="28"/>
          <w:szCs w:val="28"/>
          <w:rtl/>
        </w:rPr>
        <w:t>ك</w:t>
      </w:r>
      <w:r w:rsidRPr="00C94C33">
        <w:rPr>
          <w:rFonts w:hint="cs"/>
          <w:b/>
          <w:bCs w:val="0"/>
          <w:sz w:val="28"/>
          <w:szCs w:val="28"/>
          <w:rtl/>
          <w:lang w:bidi="ar-SY"/>
        </w:rPr>
        <w:t>وفين.</w:t>
      </w:r>
    </w:p>
  </w:footnote>
  <w:footnote w:id="118">
    <w:p w:rsidR="00272AE8" w:rsidRPr="00C94C33" w:rsidRDefault="00272AE8" w:rsidP="00162214">
      <w:pPr>
        <w:pStyle w:val="a5"/>
        <w:bidi/>
        <w:jc w:val="lowKashida"/>
        <w:rPr>
          <w:b/>
          <w:bCs w:val="0"/>
          <w:sz w:val="28"/>
          <w:szCs w:val="28"/>
          <w:rtl/>
        </w:rPr>
      </w:pPr>
      <w:r w:rsidRPr="00C94C33">
        <w:rPr>
          <w:rFonts w:hint="cs"/>
          <w:b/>
          <w:bCs w:val="0"/>
          <w:sz w:val="28"/>
          <w:szCs w:val="28"/>
          <w:vertAlign w:val="superscript"/>
          <w:rtl/>
        </w:rPr>
        <w:t>(</w:t>
      </w:r>
      <w:r w:rsidRPr="00C94C33">
        <w:rPr>
          <w:rStyle w:val="a7"/>
          <w:b/>
          <w:bCs w:val="0"/>
          <w:sz w:val="28"/>
          <w:szCs w:val="28"/>
        </w:rPr>
        <w:footnoteRef/>
      </w:r>
      <w:r w:rsidRPr="00C94C33">
        <w:rPr>
          <w:rFonts w:hint="cs"/>
          <w:b/>
          <w:bCs w:val="0"/>
          <w:sz w:val="28"/>
          <w:szCs w:val="28"/>
          <w:vertAlign w:val="superscript"/>
          <w:rtl/>
          <w:lang w:bidi="ar-SY"/>
        </w:rPr>
        <w:t>)</w:t>
      </w:r>
      <w:r w:rsidRPr="00C94C33">
        <w:rPr>
          <w:rFonts w:hint="cs"/>
          <w:b/>
          <w:bCs w:val="0"/>
          <w:sz w:val="28"/>
          <w:szCs w:val="28"/>
          <w:rtl/>
          <w:lang w:bidi="ar-SY"/>
        </w:rPr>
        <w:t xml:space="preserve"> </w:t>
      </w:r>
      <w:r w:rsidRPr="00C94C33">
        <w:rPr>
          <w:rFonts w:hint="cs"/>
          <w:b/>
          <w:bCs w:val="0"/>
          <w:sz w:val="28"/>
          <w:szCs w:val="28"/>
          <w:rtl/>
        </w:rPr>
        <w:t xml:space="preserve"> </w:t>
      </w:r>
      <w:r w:rsidRPr="00C94C33">
        <w:rPr>
          <w:rFonts w:hint="cs"/>
          <w:b/>
          <w:bCs w:val="0"/>
          <w:sz w:val="28"/>
          <w:szCs w:val="28"/>
          <w:rtl/>
          <w:lang w:bidi="ar-SY"/>
        </w:rPr>
        <w:t>كأن وجهه ورقة مصحف: عبارة وكناية عن الجمال البارع وحسن البشرة وصفاء الوجه واستنارته. شرح الأبي على صحيح مسلم 2/310.</w:t>
      </w:r>
    </w:p>
  </w:footnote>
  <w:footnote w:id="119">
    <w:p w:rsidR="00272AE8" w:rsidRPr="00C94C33" w:rsidRDefault="00272AE8" w:rsidP="00162214">
      <w:pPr>
        <w:pStyle w:val="a5"/>
        <w:bidi/>
        <w:jc w:val="lowKashida"/>
        <w:rPr>
          <w:b/>
          <w:bCs w:val="0"/>
          <w:sz w:val="28"/>
          <w:szCs w:val="28"/>
          <w:rtl/>
        </w:rPr>
      </w:pPr>
      <w:r w:rsidRPr="00C94C33">
        <w:rPr>
          <w:rFonts w:hint="cs"/>
          <w:b/>
          <w:bCs w:val="0"/>
          <w:sz w:val="28"/>
          <w:szCs w:val="28"/>
          <w:vertAlign w:val="superscript"/>
          <w:rtl/>
        </w:rPr>
        <w:t>(</w:t>
      </w:r>
      <w:r w:rsidRPr="00C94C33">
        <w:rPr>
          <w:rStyle w:val="a7"/>
          <w:b/>
          <w:bCs w:val="0"/>
          <w:sz w:val="28"/>
          <w:szCs w:val="28"/>
        </w:rPr>
        <w:footnoteRef/>
      </w:r>
      <w:r w:rsidRPr="00C94C33">
        <w:rPr>
          <w:rFonts w:hint="cs"/>
          <w:b/>
          <w:bCs w:val="0"/>
          <w:sz w:val="28"/>
          <w:szCs w:val="28"/>
          <w:vertAlign w:val="superscript"/>
          <w:rtl/>
          <w:lang w:bidi="ar-SY"/>
        </w:rPr>
        <w:t>)</w:t>
      </w:r>
      <w:r w:rsidRPr="00C94C33">
        <w:rPr>
          <w:rFonts w:hint="cs"/>
          <w:b/>
          <w:bCs w:val="0"/>
          <w:sz w:val="28"/>
          <w:szCs w:val="28"/>
          <w:rtl/>
          <w:lang w:bidi="ar-SY"/>
        </w:rPr>
        <w:t xml:space="preserve"> </w:t>
      </w:r>
      <w:r w:rsidRPr="00C94C33">
        <w:rPr>
          <w:rFonts w:hint="cs"/>
          <w:b/>
          <w:bCs w:val="0"/>
          <w:sz w:val="28"/>
          <w:szCs w:val="28"/>
          <w:rtl/>
        </w:rPr>
        <w:t xml:space="preserve"> </w:t>
      </w:r>
      <w:r w:rsidRPr="00C94C33">
        <w:rPr>
          <w:rFonts w:hint="cs"/>
          <w:b/>
          <w:bCs w:val="0"/>
          <w:sz w:val="28"/>
          <w:szCs w:val="28"/>
          <w:rtl/>
          <w:lang w:bidi="ar-SY"/>
        </w:rPr>
        <w:t>فنكص على عقب</w:t>
      </w:r>
      <w:r w:rsidRPr="00C94C33">
        <w:rPr>
          <w:rFonts w:hint="cs"/>
          <w:b/>
          <w:bCs w:val="0"/>
          <w:sz w:val="28"/>
          <w:szCs w:val="28"/>
          <w:rtl/>
        </w:rPr>
        <w:t>ي</w:t>
      </w:r>
      <w:r w:rsidRPr="00C94C33">
        <w:rPr>
          <w:rFonts w:hint="cs"/>
          <w:b/>
          <w:bCs w:val="0"/>
          <w:sz w:val="28"/>
          <w:szCs w:val="28"/>
          <w:rtl/>
          <w:lang w:bidi="ar-SY"/>
        </w:rPr>
        <w:t xml:space="preserve">ه: أي رجع </w:t>
      </w:r>
      <w:proofErr w:type="spellStart"/>
      <w:r w:rsidRPr="00C94C33">
        <w:rPr>
          <w:rFonts w:hint="cs"/>
          <w:b/>
          <w:bCs w:val="0"/>
          <w:sz w:val="28"/>
          <w:szCs w:val="28"/>
          <w:rtl/>
          <w:lang w:bidi="ar-SY"/>
        </w:rPr>
        <w:t>القهقرى</w:t>
      </w:r>
      <w:proofErr w:type="spellEnd"/>
      <w:r w:rsidRPr="00C94C33">
        <w:rPr>
          <w:rFonts w:hint="cs"/>
          <w:b/>
          <w:bCs w:val="0"/>
          <w:sz w:val="28"/>
          <w:szCs w:val="28"/>
          <w:rtl/>
          <w:lang w:bidi="ar-SY"/>
        </w:rPr>
        <w:t xml:space="preserve"> فتأخر, لظنه أن النبي صلّى الله عليه وسلّم خرج ليصلي بالناس, الفتح 2/165.</w:t>
      </w:r>
    </w:p>
  </w:footnote>
  <w:footnote w:id="120">
    <w:p w:rsidR="00272AE8" w:rsidRPr="00C94C33" w:rsidRDefault="00272AE8" w:rsidP="00162214">
      <w:pPr>
        <w:pStyle w:val="a5"/>
        <w:bidi/>
        <w:jc w:val="lowKashida"/>
        <w:rPr>
          <w:b/>
          <w:bCs w:val="0"/>
          <w:sz w:val="28"/>
          <w:szCs w:val="28"/>
          <w:rtl/>
        </w:rPr>
      </w:pPr>
      <w:r w:rsidRPr="00C94C33">
        <w:rPr>
          <w:rFonts w:hint="cs"/>
          <w:b/>
          <w:bCs w:val="0"/>
          <w:sz w:val="28"/>
          <w:szCs w:val="28"/>
          <w:vertAlign w:val="superscript"/>
          <w:rtl/>
        </w:rPr>
        <w:t>(</w:t>
      </w:r>
      <w:r w:rsidRPr="00C94C33">
        <w:rPr>
          <w:rStyle w:val="a7"/>
          <w:b/>
          <w:bCs w:val="0"/>
          <w:sz w:val="28"/>
          <w:szCs w:val="28"/>
        </w:rPr>
        <w:footnoteRef/>
      </w:r>
      <w:r w:rsidRPr="00C94C33">
        <w:rPr>
          <w:rFonts w:hint="cs"/>
          <w:b/>
          <w:bCs w:val="0"/>
          <w:sz w:val="28"/>
          <w:szCs w:val="28"/>
          <w:vertAlign w:val="superscript"/>
          <w:rtl/>
          <w:lang w:bidi="ar-SY"/>
        </w:rPr>
        <w:t>)</w:t>
      </w:r>
      <w:r w:rsidRPr="00C94C33">
        <w:rPr>
          <w:rFonts w:hint="cs"/>
          <w:b/>
          <w:bCs w:val="0"/>
          <w:sz w:val="28"/>
          <w:szCs w:val="28"/>
          <w:rtl/>
          <w:lang w:bidi="ar-SY"/>
        </w:rPr>
        <w:t xml:space="preserve"> وقد ذكر ابن إسحاق أنه صلّى الله عليه وسلّم مات حين اشتد الضحى, ويجمع بينهما بأن إطلاق الأخير بمعن</w:t>
      </w:r>
      <w:r w:rsidRPr="00C94C33">
        <w:rPr>
          <w:rFonts w:hint="cs"/>
          <w:b/>
          <w:bCs w:val="0"/>
          <w:sz w:val="28"/>
          <w:szCs w:val="28"/>
          <w:rtl/>
        </w:rPr>
        <w:t>ى</w:t>
      </w:r>
      <w:r w:rsidRPr="00C94C33">
        <w:rPr>
          <w:rFonts w:hint="cs"/>
          <w:b/>
          <w:bCs w:val="0"/>
          <w:sz w:val="28"/>
          <w:szCs w:val="28"/>
          <w:rtl/>
          <w:lang w:bidi="ar-SY"/>
        </w:rPr>
        <w:t xml:space="preserve">: ابتداء الدخول في أول النصف الثاني من النهار وذلك عند الزوال واشتداد </w:t>
      </w:r>
      <w:proofErr w:type="spellStart"/>
      <w:r w:rsidRPr="00C94C33">
        <w:rPr>
          <w:rFonts w:hint="cs"/>
          <w:b/>
          <w:bCs w:val="0"/>
          <w:sz w:val="28"/>
          <w:szCs w:val="28"/>
          <w:rtl/>
          <w:lang w:bidi="ar-SY"/>
        </w:rPr>
        <w:t>الضح</w:t>
      </w:r>
      <w:r w:rsidRPr="00C94C33">
        <w:rPr>
          <w:rFonts w:hint="eastAsia"/>
          <w:b/>
          <w:bCs w:val="0"/>
          <w:sz w:val="28"/>
          <w:szCs w:val="28"/>
          <w:rtl/>
          <w:lang w:bidi="ar-SY"/>
        </w:rPr>
        <w:t>ي</w:t>
      </w:r>
      <w:proofErr w:type="spellEnd"/>
      <w:r w:rsidRPr="00C94C33">
        <w:rPr>
          <w:rFonts w:hint="cs"/>
          <w:b/>
          <w:bCs w:val="0"/>
          <w:sz w:val="28"/>
          <w:szCs w:val="28"/>
          <w:rtl/>
          <w:lang w:bidi="ar-SY"/>
        </w:rPr>
        <w:t xml:space="preserve"> يقع قبل الزوال ويستمر حتى يتحقق زوال الشمس, وقد جزم موس</w:t>
      </w:r>
      <w:r w:rsidRPr="00C94C33">
        <w:rPr>
          <w:rFonts w:hint="cs"/>
          <w:b/>
          <w:bCs w:val="0"/>
          <w:sz w:val="28"/>
          <w:szCs w:val="28"/>
          <w:rtl/>
        </w:rPr>
        <w:t>ى</w:t>
      </w:r>
      <w:r w:rsidRPr="00C94C33">
        <w:rPr>
          <w:rFonts w:hint="cs"/>
          <w:b/>
          <w:bCs w:val="0"/>
          <w:sz w:val="28"/>
          <w:szCs w:val="28"/>
          <w:rtl/>
          <w:lang w:bidi="ar-SY"/>
        </w:rPr>
        <w:t xml:space="preserve"> بن عقبة عن ابن شهاب بأنه </w:t>
      </w:r>
      <w:r w:rsidRPr="00C94C33">
        <w:rPr>
          <w:rFonts w:hint="cs"/>
          <w:b/>
          <w:bCs w:val="0"/>
          <w:sz w:val="28"/>
          <w:szCs w:val="28"/>
          <w:rtl/>
        </w:rPr>
        <w:t xml:space="preserve">صلّى الله عليه وسلّم </w:t>
      </w:r>
      <w:r w:rsidRPr="00C94C33">
        <w:rPr>
          <w:rFonts w:hint="cs"/>
          <w:b/>
          <w:bCs w:val="0"/>
          <w:sz w:val="28"/>
          <w:szCs w:val="28"/>
          <w:rtl/>
          <w:lang w:bidi="ar-SY"/>
        </w:rPr>
        <w:t>مات حين زاغت الشمس. الفتح 8/143 -144.</w:t>
      </w:r>
    </w:p>
  </w:footnote>
  <w:footnote w:id="121">
    <w:p w:rsidR="00272AE8" w:rsidRPr="00C94C33" w:rsidRDefault="00272AE8" w:rsidP="00162214">
      <w:pPr>
        <w:pStyle w:val="a5"/>
        <w:bidi/>
        <w:jc w:val="lowKashida"/>
        <w:rPr>
          <w:b/>
          <w:bCs w:val="0"/>
          <w:sz w:val="28"/>
          <w:szCs w:val="28"/>
          <w:rtl/>
        </w:rPr>
      </w:pPr>
      <w:r w:rsidRPr="00C94C33">
        <w:rPr>
          <w:rFonts w:hint="cs"/>
          <w:b/>
          <w:bCs w:val="0"/>
          <w:sz w:val="28"/>
          <w:szCs w:val="28"/>
          <w:vertAlign w:val="superscript"/>
          <w:rtl/>
        </w:rPr>
        <w:t>(</w:t>
      </w:r>
      <w:r w:rsidRPr="00C94C33">
        <w:rPr>
          <w:rStyle w:val="a7"/>
          <w:b/>
          <w:bCs w:val="0"/>
          <w:sz w:val="28"/>
          <w:szCs w:val="28"/>
        </w:rPr>
        <w:footnoteRef/>
      </w:r>
      <w:r w:rsidRPr="00C94C33">
        <w:rPr>
          <w:rFonts w:hint="cs"/>
          <w:b/>
          <w:bCs w:val="0"/>
          <w:sz w:val="28"/>
          <w:szCs w:val="28"/>
          <w:vertAlign w:val="superscript"/>
          <w:rtl/>
          <w:lang w:bidi="ar-SY"/>
        </w:rPr>
        <w:t>)</w:t>
      </w:r>
      <w:r w:rsidRPr="00C94C33">
        <w:rPr>
          <w:rFonts w:hint="cs"/>
          <w:b/>
          <w:bCs w:val="0"/>
          <w:sz w:val="28"/>
          <w:szCs w:val="28"/>
          <w:rtl/>
          <w:lang w:bidi="ar-SY"/>
        </w:rPr>
        <w:t xml:space="preserve"> </w:t>
      </w:r>
      <w:r w:rsidRPr="00C94C33">
        <w:rPr>
          <w:rFonts w:hint="cs"/>
          <w:b/>
          <w:bCs w:val="0"/>
          <w:sz w:val="28"/>
          <w:szCs w:val="28"/>
          <w:rtl/>
        </w:rPr>
        <w:t xml:space="preserve"> </w:t>
      </w:r>
      <w:r w:rsidRPr="00C94C33">
        <w:rPr>
          <w:rFonts w:hint="cs"/>
          <w:b/>
          <w:bCs w:val="0"/>
          <w:sz w:val="28"/>
          <w:szCs w:val="28"/>
          <w:rtl/>
          <w:lang w:bidi="ar-SY"/>
        </w:rPr>
        <w:t>ابتداء من صلاته بهم قاعد الخميس كما تقدم. انظر: فتح الباري 2/165, والبداية 5/235.</w:t>
      </w:r>
    </w:p>
  </w:footnote>
  <w:footnote w:id="122">
    <w:p w:rsidR="00272AE8" w:rsidRPr="00C94C33" w:rsidRDefault="00272AE8" w:rsidP="00162214">
      <w:pPr>
        <w:pStyle w:val="a5"/>
        <w:bidi/>
        <w:jc w:val="lowKashida"/>
        <w:rPr>
          <w:b/>
          <w:bCs w:val="0"/>
          <w:sz w:val="28"/>
          <w:szCs w:val="28"/>
          <w:rtl/>
        </w:rPr>
      </w:pPr>
      <w:r w:rsidRPr="00C94C33">
        <w:rPr>
          <w:rFonts w:hint="cs"/>
          <w:b/>
          <w:bCs w:val="0"/>
          <w:sz w:val="28"/>
          <w:szCs w:val="28"/>
          <w:vertAlign w:val="superscript"/>
          <w:rtl/>
        </w:rPr>
        <w:t>(</w:t>
      </w:r>
      <w:r w:rsidRPr="00C94C33">
        <w:rPr>
          <w:rStyle w:val="a7"/>
          <w:b/>
          <w:bCs w:val="0"/>
          <w:sz w:val="28"/>
          <w:szCs w:val="28"/>
        </w:rPr>
        <w:footnoteRef/>
      </w:r>
      <w:r w:rsidRPr="00C94C33">
        <w:rPr>
          <w:rFonts w:hint="cs"/>
          <w:b/>
          <w:bCs w:val="0"/>
          <w:sz w:val="28"/>
          <w:szCs w:val="28"/>
          <w:vertAlign w:val="superscript"/>
          <w:rtl/>
          <w:lang w:bidi="ar-SY"/>
        </w:rPr>
        <w:t>)</w:t>
      </w:r>
      <w:r w:rsidRPr="00C94C33">
        <w:rPr>
          <w:rFonts w:hint="cs"/>
          <w:b/>
          <w:bCs w:val="0"/>
          <w:sz w:val="28"/>
          <w:szCs w:val="28"/>
          <w:rtl/>
          <w:lang w:bidi="ar-SY"/>
        </w:rPr>
        <w:t xml:space="preserve"> </w:t>
      </w:r>
      <w:r w:rsidRPr="00C94C33">
        <w:rPr>
          <w:rFonts w:hint="cs"/>
          <w:b/>
          <w:bCs w:val="0"/>
          <w:sz w:val="28"/>
          <w:szCs w:val="28"/>
          <w:rtl/>
        </w:rPr>
        <w:t xml:space="preserve"> </w:t>
      </w:r>
      <w:r w:rsidRPr="00C94C33">
        <w:rPr>
          <w:rFonts w:hint="cs"/>
          <w:b/>
          <w:bCs w:val="0"/>
          <w:sz w:val="28"/>
          <w:szCs w:val="28"/>
          <w:rtl/>
          <w:lang w:bidi="ar-SY"/>
        </w:rPr>
        <w:t>البخاري برقم 608, 681, 754, 1205, 4448, ومسلم برقم 419 والألفاظ مقتبسة من جميع المواضع, وانظر: مختصر صحيح الإمام البخاري للألباني 1/174 برقم 374.</w:t>
      </w:r>
    </w:p>
  </w:footnote>
  <w:footnote w:id="123">
    <w:p w:rsidR="00272AE8" w:rsidRPr="00C94C33" w:rsidRDefault="00272AE8" w:rsidP="00162214">
      <w:pPr>
        <w:pStyle w:val="a5"/>
        <w:bidi/>
        <w:jc w:val="lowKashida"/>
        <w:rPr>
          <w:b/>
          <w:bCs w:val="0"/>
          <w:sz w:val="28"/>
          <w:szCs w:val="28"/>
          <w:rtl/>
          <w:lang w:bidi="ar-SY"/>
        </w:rPr>
      </w:pPr>
      <w:r w:rsidRPr="00C94C33">
        <w:rPr>
          <w:rFonts w:hint="cs"/>
          <w:b/>
          <w:bCs w:val="0"/>
          <w:sz w:val="28"/>
          <w:szCs w:val="28"/>
          <w:vertAlign w:val="superscript"/>
          <w:rtl/>
        </w:rPr>
        <w:t>(</w:t>
      </w:r>
      <w:r w:rsidRPr="00C94C33">
        <w:rPr>
          <w:rStyle w:val="a7"/>
          <w:b/>
          <w:bCs w:val="0"/>
          <w:sz w:val="28"/>
          <w:szCs w:val="28"/>
        </w:rPr>
        <w:footnoteRef/>
      </w:r>
      <w:r w:rsidRPr="00C94C33">
        <w:rPr>
          <w:rFonts w:hint="cs"/>
          <w:b/>
          <w:bCs w:val="0"/>
          <w:sz w:val="28"/>
          <w:szCs w:val="28"/>
          <w:vertAlign w:val="superscript"/>
          <w:rtl/>
        </w:rPr>
        <w:t>)</w:t>
      </w:r>
      <w:r w:rsidRPr="00C94C33">
        <w:rPr>
          <w:rFonts w:hint="cs"/>
          <w:b/>
          <w:bCs w:val="0"/>
          <w:sz w:val="28"/>
          <w:szCs w:val="28"/>
          <w:rtl/>
        </w:rPr>
        <w:t xml:space="preserve">  </w:t>
      </w:r>
      <w:proofErr w:type="spellStart"/>
      <w:r w:rsidRPr="00C94C33">
        <w:rPr>
          <w:rFonts w:hint="cs"/>
          <w:b/>
          <w:bCs w:val="0"/>
          <w:sz w:val="28"/>
          <w:szCs w:val="28"/>
          <w:rtl/>
        </w:rPr>
        <w:t>يتعشاه</w:t>
      </w:r>
      <w:proofErr w:type="spellEnd"/>
      <w:r w:rsidRPr="00C94C33">
        <w:rPr>
          <w:rFonts w:hint="cs"/>
          <w:b/>
          <w:bCs w:val="0"/>
          <w:sz w:val="28"/>
          <w:szCs w:val="28"/>
          <w:rtl/>
        </w:rPr>
        <w:t>: يغطيه ما اشتدّ به من مرض فيأخذ بنفسه ويغمه.</w:t>
      </w:r>
    </w:p>
  </w:footnote>
  <w:footnote w:id="124">
    <w:p w:rsidR="00272AE8" w:rsidRPr="00C94C33" w:rsidRDefault="00272AE8" w:rsidP="00162214">
      <w:pPr>
        <w:pStyle w:val="a5"/>
        <w:bidi/>
        <w:jc w:val="lowKashida"/>
        <w:rPr>
          <w:b/>
          <w:bCs w:val="0"/>
          <w:sz w:val="28"/>
          <w:szCs w:val="28"/>
          <w:rtl/>
        </w:rPr>
      </w:pPr>
      <w:r w:rsidRPr="00C94C33">
        <w:rPr>
          <w:rFonts w:hint="cs"/>
          <w:b/>
          <w:bCs w:val="0"/>
          <w:sz w:val="28"/>
          <w:szCs w:val="28"/>
          <w:vertAlign w:val="superscript"/>
          <w:rtl/>
        </w:rPr>
        <w:t>(</w:t>
      </w:r>
      <w:r w:rsidRPr="00C94C33">
        <w:rPr>
          <w:rStyle w:val="a7"/>
          <w:b/>
          <w:bCs w:val="0"/>
          <w:sz w:val="28"/>
          <w:szCs w:val="28"/>
        </w:rPr>
        <w:footnoteRef/>
      </w:r>
      <w:r w:rsidRPr="00C94C33">
        <w:rPr>
          <w:rFonts w:hint="cs"/>
          <w:b/>
          <w:bCs w:val="0"/>
          <w:sz w:val="28"/>
          <w:szCs w:val="28"/>
          <w:vertAlign w:val="superscript"/>
          <w:rtl/>
        </w:rPr>
        <w:t>)</w:t>
      </w:r>
      <w:r w:rsidRPr="00C94C33">
        <w:rPr>
          <w:rFonts w:hint="cs"/>
          <w:b/>
          <w:bCs w:val="0"/>
          <w:sz w:val="28"/>
          <w:szCs w:val="28"/>
          <w:rtl/>
        </w:rPr>
        <w:t xml:space="preserve">  لم ترفع صوتها رضي الله عنها بذلك, وإلا لنهاها صلّى الله عليه وسلّم</w:t>
      </w:r>
      <w:r w:rsidRPr="00C94C33">
        <w:rPr>
          <w:rFonts w:hint="cs"/>
          <w:b/>
          <w:bCs w:val="0"/>
          <w:sz w:val="28"/>
          <w:szCs w:val="28"/>
          <w:rtl/>
          <w:lang w:bidi="ar-SY"/>
        </w:rPr>
        <w:t>. انظر: الفتح 8/149.</w:t>
      </w:r>
    </w:p>
  </w:footnote>
  <w:footnote w:id="125">
    <w:p w:rsidR="00272AE8" w:rsidRPr="00C94C33" w:rsidRDefault="00272AE8" w:rsidP="00162214">
      <w:pPr>
        <w:pStyle w:val="a5"/>
        <w:bidi/>
        <w:jc w:val="lowKashida"/>
        <w:rPr>
          <w:b/>
          <w:bCs w:val="0"/>
          <w:sz w:val="28"/>
          <w:szCs w:val="28"/>
          <w:rtl/>
          <w:lang w:bidi="ar-SY"/>
        </w:rPr>
      </w:pPr>
      <w:r w:rsidRPr="00C94C33">
        <w:rPr>
          <w:rFonts w:hint="cs"/>
          <w:b/>
          <w:bCs w:val="0"/>
          <w:sz w:val="28"/>
          <w:szCs w:val="28"/>
          <w:vertAlign w:val="superscript"/>
          <w:rtl/>
        </w:rPr>
        <w:t>(</w:t>
      </w:r>
      <w:r w:rsidRPr="00C94C33">
        <w:rPr>
          <w:rStyle w:val="a7"/>
          <w:b/>
          <w:bCs w:val="0"/>
          <w:sz w:val="28"/>
          <w:szCs w:val="28"/>
        </w:rPr>
        <w:footnoteRef/>
      </w:r>
      <w:r w:rsidRPr="00C94C33">
        <w:rPr>
          <w:rFonts w:hint="cs"/>
          <w:b/>
          <w:bCs w:val="0"/>
          <w:sz w:val="28"/>
          <w:szCs w:val="28"/>
          <w:vertAlign w:val="superscript"/>
          <w:rtl/>
        </w:rPr>
        <w:t>)</w:t>
      </w:r>
      <w:r w:rsidRPr="00C94C33">
        <w:rPr>
          <w:rFonts w:hint="cs"/>
          <w:b/>
          <w:bCs w:val="0"/>
          <w:sz w:val="28"/>
          <w:szCs w:val="28"/>
          <w:rtl/>
        </w:rPr>
        <w:t xml:space="preserve">  </w:t>
      </w:r>
      <w:proofErr w:type="spellStart"/>
      <w:r w:rsidRPr="00C94C33">
        <w:rPr>
          <w:rFonts w:hint="cs"/>
          <w:b/>
          <w:bCs w:val="0"/>
          <w:sz w:val="28"/>
          <w:szCs w:val="28"/>
          <w:rtl/>
        </w:rPr>
        <w:t>ننعاه</w:t>
      </w:r>
      <w:proofErr w:type="spellEnd"/>
      <w:r w:rsidRPr="00C94C33">
        <w:rPr>
          <w:rFonts w:hint="cs"/>
          <w:b/>
          <w:bCs w:val="0"/>
          <w:sz w:val="28"/>
          <w:szCs w:val="28"/>
          <w:rtl/>
        </w:rPr>
        <w:t>: نَعَى الميت إذا أذاع موته وأخبر به.</w:t>
      </w:r>
    </w:p>
  </w:footnote>
  <w:footnote w:id="126">
    <w:p w:rsidR="00272AE8" w:rsidRPr="00C94C33" w:rsidRDefault="00272AE8" w:rsidP="00162214">
      <w:pPr>
        <w:pStyle w:val="a5"/>
        <w:bidi/>
        <w:jc w:val="lowKashida"/>
        <w:rPr>
          <w:b/>
          <w:bCs w:val="0"/>
          <w:sz w:val="28"/>
          <w:szCs w:val="28"/>
          <w:rtl/>
          <w:lang w:bidi="ar-SY"/>
        </w:rPr>
      </w:pPr>
      <w:r w:rsidRPr="00C94C33">
        <w:rPr>
          <w:rFonts w:hint="cs"/>
          <w:b/>
          <w:bCs w:val="0"/>
          <w:sz w:val="28"/>
          <w:szCs w:val="28"/>
          <w:vertAlign w:val="superscript"/>
          <w:rtl/>
        </w:rPr>
        <w:t>(</w:t>
      </w:r>
      <w:r w:rsidRPr="00C94C33">
        <w:rPr>
          <w:rStyle w:val="a7"/>
          <w:b/>
          <w:bCs w:val="0"/>
          <w:sz w:val="28"/>
          <w:szCs w:val="28"/>
        </w:rPr>
        <w:footnoteRef/>
      </w:r>
      <w:r w:rsidRPr="00C94C33">
        <w:rPr>
          <w:rFonts w:hint="cs"/>
          <w:b/>
          <w:bCs w:val="0"/>
          <w:sz w:val="28"/>
          <w:szCs w:val="28"/>
          <w:vertAlign w:val="superscript"/>
          <w:rtl/>
        </w:rPr>
        <w:t>)</w:t>
      </w:r>
      <w:r w:rsidRPr="00C94C33">
        <w:rPr>
          <w:rFonts w:hint="cs"/>
          <w:b/>
          <w:bCs w:val="0"/>
          <w:sz w:val="28"/>
          <w:szCs w:val="28"/>
          <w:rtl/>
        </w:rPr>
        <w:t xml:space="preserve">  البخاري برقم 4462.</w:t>
      </w:r>
    </w:p>
  </w:footnote>
  <w:footnote w:id="127">
    <w:p w:rsidR="00272AE8" w:rsidRPr="00C94C33" w:rsidRDefault="00272AE8" w:rsidP="00162214">
      <w:pPr>
        <w:pStyle w:val="a5"/>
        <w:bidi/>
        <w:jc w:val="lowKashida"/>
        <w:rPr>
          <w:b/>
          <w:bCs w:val="0"/>
          <w:sz w:val="28"/>
          <w:szCs w:val="28"/>
          <w:rtl/>
        </w:rPr>
      </w:pPr>
      <w:r w:rsidRPr="00C94C33">
        <w:rPr>
          <w:rFonts w:hint="cs"/>
          <w:b/>
          <w:bCs w:val="0"/>
          <w:sz w:val="28"/>
          <w:szCs w:val="28"/>
          <w:vertAlign w:val="superscript"/>
          <w:rtl/>
        </w:rPr>
        <w:t>(</w:t>
      </w:r>
      <w:r w:rsidRPr="00C94C33">
        <w:rPr>
          <w:rStyle w:val="a7"/>
          <w:b/>
          <w:bCs w:val="0"/>
          <w:sz w:val="28"/>
          <w:szCs w:val="28"/>
        </w:rPr>
        <w:footnoteRef/>
      </w:r>
      <w:r w:rsidRPr="00C94C33">
        <w:rPr>
          <w:rFonts w:hint="cs"/>
          <w:b/>
          <w:bCs w:val="0"/>
          <w:sz w:val="28"/>
          <w:szCs w:val="28"/>
          <w:vertAlign w:val="superscript"/>
          <w:rtl/>
          <w:lang w:bidi="ar-SY"/>
        </w:rPr>
        <w:t>)</w:t>
      </w:r>
      <w:r w:rsidRPr="00C94C33">
        <w:rPr>
          <w:rFonts w:hint="cs"/>
          <w:b/>
          <w:bCs w:val="0"/>
          <w:sz w:val="28"/>
          <w:szCs w:val="28"/>
          <w:rtl/>
          <w:lang w:bidi="ar-SY"/>
        </w:rPr>
        <w:t xml:space="preserve"> </w:t>
      </w:r>
      <w:r w:rsidRPr="00C94C33">
        <w:rPr>
          <w:rFonts w:hint="cs"/>
          <w:b/>
          <w:bCs w:val="0"/>
          <w:sz w:val="28"/>
          <w:szCs w:val="28"/>
          <w:rtl/>
        </w:rPr>
        <w:t xml:space="preserve"> </w:t>
      </w:r>
      <w:r w:rsidRPr="00C94C33">
        <w:rPr>
          <w:rFonts w:hint="cs"/>
          <w:b/>
          <w:bCs w:val="0"/>
          <w:sz w:val="28"/>
          <w:szCs w:val="28"/>
          <w:rtl/>
          <w:lang w:bidi="ar-SY"/>
        </w:rPr>
        <w:t>الب</w:t>
      </w:r>
      <w:r w:rsidRPr="00C94C33">
        <w:rPr>
          <w:rFonts w:hint="cs"/>
          <w:b/>
          <w:bCs w:val="0"/>
          <w:sz w:val="28"/>
          <w:szCs w:val="28"/>
          <w:rtl/>
        </w:rPr>
        <w:t>ُ</w:t>
      </w:r>
      <w:proofErr w:type="spellStart"/>
      <w:r w:rsidRPr="00C94C33">
        <w:rPr>
          <w:rFonts w:hint="cs"/>
          <w:b/>
          <w:bCs w:val="0"/>
          <w:sz w:val="28"/>
          <w:szCs w:val="28"/>
          <w:rtl/>
          <w:lang w:bidi="ar-SY"/>
        </w:rPr>
        <w:t>حة</w:t>
      </w:r>
      <w:proofErr w:type="spellEnd"/>
      <w:r w:rsidRPr="00C94C33">
        <w:rPr>
          <w:rFonts w:hint="cs"/>
          <w:b/>
          <w:bCs w:val="0"/>
          <w:sz w:val="28"/>
          <w:szCs w:val="28"/>
          <w:rtl/>
        </w:rPr>
        <w:t>ُ:</w:t>
      </w:r>
      <w:r w:rsidRPr="00C94C33">
        <w:rPr>
          <w:rFonts w:hint="cs"/>
          <w:b/>
          <w:bCs w:val="0"/>
          <w:sz w:val="28"/>
          <w:szCs w:val="28"/>
          <w:rtl/>
          <w:lang w:bidi="ar-SY"/>
        </w:rPr>
        <w:t xml:space="preserve"> غ</w:t>
      </w:r>
      <w:r w:rsidRPr="00C94C33">
        <w:rPr>
          <w:rFonts w:hint="cs"/>
          <w:b/>
          <w:bCs w:val="0"/>
          <w:sz w:val="28"/>
          <w:szCs w:val="28"/>
          <w:rtl/>
        </w:rPr>
        <w:t>ِ</w:t>
      </w:r>
      <w:proofErr w:type="spellStart"/>
      <w:r w:rsidRPr="00C94C33">
        <w:rPr>
          <w:rFonts w:hint="cs"/>
          <w:b/>
          <w:bCs w:val="0"/>
          <w:sz w:val="28"/>
          <w:szCs w:val="28"/>
          <w:rtl/>
          <w:lang w:bidi="ar-SY"/>
        </w:rPr>
        <w:t>لظ</w:t>
      </w:r>
      <w:proofErr w:type="spellEnd"/>
      <w:r w:rsidRPr="00C94C33">
        <w:rPr>
          <w:rFonts w:hint="cs"/>
          <w:b/>
          <w:bCs w:val="0"/>
          <w:sz w:val="28"/>
          <w:szCs w:val="28"/>
          <w:rtl/>
        </w:rPr>
        <w:t>ٌ</w:t>
      </w:r>
      <w:r w:rsidRPr="00C94C33">
        <w:rPr>
          <w:rFonts w:hint="cs"/>
          <w:b/>
          <w:bCs w:val="0"/>
          <w:sz w:val="28"/>
          <w:szCs w:val="28"/>
          <w:rtl/>
          <w:lang w:bidi="ar-SY"/>
        </w:rPr>
        <w:t xml:space="preserve"> في الصوت</w:t>
      </w:r>
      <w:r w:rsidRPr="00C94C33">
        <w:rPr>
          <w:rFonts w:hint="cs"/>
          <w:b/>
          <w:bCs w:val="0"/>
          <w:sz w:val="28"/>
          <w:szCs w:val="28"/>
          <w:rtl/>
        </w:rPr>
        <w:t>. انظر</w:t>
      </w:r>
      <w:r w:rsidRPr="00C94C33">
        <w:rPr>
          <w:rFonts w:hint="cs"/>
          <w:b/>
          <w:bCs w:val="0"/>
          <w:sz w:val="28"/>
          <w:szCs w:val="28"/>
          <w:rtl/>
          <w:lang w:bidi="ar-SY"/>
        </w:rPr>
        <w:t>: شرح النووي 15/219.</w:t>
      </w:r>
    </w:p>
  </w:footnote>
  <w:footnote w:id="128">
    <w:p w:rsidR="00272AE8" w:rsidRPr="00C94C33" w:rsidRDefault="00272AE8" w:rsidP="00162214">
      <w:pPr>
        <w:pStyle w:val="a5"/>
        <w:bidi/>
        <w:jc w:val="lowKashida"/>
        <w:rPr>
          <w:b/>
          <w:bCs w:val="0"/>
          <w:sz w:val="28"/>
          <w:szCs w:val="28"/>
          <w:rtl/>
        </w:rPr>
      </w:pPr>
      <w:r w:rsidRPr="00C94C33">
        <w:rPr>
          <w:rFonts w:hint="cs"/>
          <w:b/>
          <w:bCs w:val="0"/>
          <w:sz w:val="28"/>
          <w:szCs w:val="28"/>
          <w:vertAlign w:val="superscript"/>
          <w:rtl/>
        </w:rPr>
        <w:t>(</w:t>
      </w:r>
      <w:r w:rsidRPr="00C94C33">
        <w:rPr>
          <w:rStyle w:val="a7"/>
          <w:b/>
          <w:bCs w:val="0"/>
          <w:sz w:val="28"/>
          <w:szCs w:val="28"/>
        </w:rPr>
        <w:footnoteRef/>
      </w:r>
      <w:r w:rsidRPr="00C94C33">
        <w:rPr>
          <w:rFonts w:hint="cs"/>
          <w:b/>
          <w:bCs w:val="0"/>
          <w:sz w:val="28"/>
          <w:szCs w:val="28"/>
          <w:vertAlign w:val="superscript"/>
          <w:rtl/>
          <w:lang w:bidi="ar-SY"/>
        </w:rPr>
        <w:t>)</w:t>
      </w:r>
      <w:r w:rsidRPr="00C94C33">
        <w:rPr>
          <w:rFonts w:hint="cs"/>
          <w:b/>
          <w:bCs w:val="0"/>
          <w:sz w:val="28"/>
          <w:szCs w:val="28"/>
          <w:rtl/>
          <w:lang w:bidi="ar-SY"/>
        </w:rPr>
        <w:t xml:space="preserve">  سورة النساء</w:t>
      </w:r>
      <w:r w:rsidRPr="00C94C33">
        <w:rPr>
          <w:rFonts w:hint="cs"/>
          <w:b/>
          <w:bCs w:val="0"/>
          <w:sz w:val="28"/>
          <w:szCs w:val="28"/>
          <w:rtl/>
        </w:rPr>
        <w:t>،</w:t>
      </w:r>
      <w:r w:rsidRPr="00C94C33">
        <w:rPr>
          <w:rFonts w:hint="cs"/>
          <w:b/>
          <w:bCs w:val="0"/>
          <w:sz w:val="28"/>
          <w:szCs w:val="28"/>
          <w:rtl/>
          <w:lang w:bidi="ar-SY"/>
        </w:rPr>
        <w:t xml:space="preserve"> الآية: 69.</w:t>
      </w:r>
    </w:p>
  </w:footnote>
  <w:footnote w:id="129">
    <w:p w:rsidR="00272AE8" w:rsidRPr="00C94C33" w:rsidRDefault="00272AE8" w:rsidP="00162214">
      <w:pPr>
        <w:pStyle w:val="a5"/>
        <w:bidi/>
        <w:jc w:val="lowKashida"/>
        <w:rPr>
          <w:b/>
          <w:bCs w:val="0"/>
          <w:sz w:val="28"/>
          <w:szCs w:val="28"/>
          <w:rtl/>
        </w:rPr>
      </w:pPr>
      <w:r w:rsidRPr="00C94C33">
        <w:rPr>
          <w:rFonts w:hint="cs"/>
          <w:b/>
          <w:bCs w:val="0"/>
          <w:sz w:val="28"/>
          <w:szCs w:val="28"/>
          <w:vertAlign w:val="superscript"/>
          <w:rtl/>
        </w:rPr>
        <w:t>(</w:t>
      </w:r>
      <w:r w:rsidRPr="00C94C33">
        <w:rPr>
          <w:rStyle w:val="a7"/>
          <w:b/>
          <w:bCs w:val="0"/>
          <w:sz w:val="28"/>
          <w:szCs w:val="28"/>
        </w:rPr>
        <w:footnoteRef/>
      </w:r>
      <w:r w:rsidRPr="00C94C33">
        <w:rPr>
          <w:rFonts w:hint="cs"/>
          <w:b/>
          <w:bCs w:val="0"/>
          <w:sz w:val="28"/>
          <w:szCs w:val="28"/>
          <w:vertAlign w:val="superscript"/>
          <w:rtl/>
          <w:lang w:bidi="ar-SY"/>
        </w:rPr>
        <w:t>)</w:t>
      </w:r>
      <w:r w:rsidRPr="00C94C33">
        <w:rPr>
          <w:rFonts w:hint="cs"/>
          <w:b/>
          <w:bCs w:val="0"/>
          <w:sz w:val="28"/>
          <w:szCs w:val="28"/>
          <w:rtl/>
          <w:lang w:bidi="ar-SY"/>
        </w:rPr>
        <w:t xml:space="preserve"> </w:t>
      </w:r>
      <w:r w:rsidRPr="00C94C33">
        <w:rPr>
          <w:rFonts w:hint="cs"/>
          <w:b/>
          <w:bCs w:val="0"/>
          <w:sz w:val="28"/>
          <w:szCs w:val="28"/>
          <w:rtl/>
        </w:rPr>
        <w:t xml:space="preserve"> </w:t>
      </w:r>
      <w:r w:rsidRPr="00C94C33">
        <w:rPr>
          <w:rFonts w:hint="cs"/>
          <w:b/>
          <w:bCs w:val="0"/>
          <w:sz w:val="28"/>
          <w:szCs w:val="28"/>
          <w:rtl/>
          <w:lang w:bidi="ar-SY"/>
        </w:rPr>
        <w:t>البخاري برقم 4436, 4437, 446</w:t>
      </w:r>
      <w:r w:rsidRPr="00C94C33">
        <w:rPr>
          <w:rFonts w:hint="cs"/>
          <w:b/>
          <w:bCs w:val="0"/>
          <w:sz w:val="28"/>
          <w:szCs w:val="28"/>
          <w:rtl/>
        </w:rPr>
        <w:t>3</w:t>
      </w:r>
      <w:r w:rsidRPr="00C94C33">
        <w:rPr>
          <w:rFonts w:hint="cs"/>
          <w:b/>
          <w:bCs w:val="0"/>
          <w:sz w:val="28"/>
          <w:szCs w:val="28"/>
          <w:rtl/>
          <w:lang w:bidi="ar-SY"/>
        </w:rPr>
        <w:t>,</w:t>
      </w:r>
      <w:r w:rsidRPr="00C94C33">
        <w:rPr>
          <w:rFonts w:hint="cs"/>
          <w:b/>
          <w:bCs w:val="0"/>
          <w:sz w:val="28"/>
          <w:szCs w:val="28"/>
          <w:rtl/>
        </w:rPr>
        <w:t xml:space="preserve"> 4586،</w:t>
      </w:r>
      <w:r w:rsidRPr="00C94C33">
        <w:rPr>
          <w:rFonts w:hint="cs"/>
          <w:b/>
          <w:bCs w:val="0"/>
          <w:sz w:val="28"/>
          <w:szCs w:val="28"/>
          <w:rtl/>
          <w:lang w:bidi="ar-SY"/>
        </w:rPr>
        <w:t xml:space="preserve"> 6348, 6509, ومس</w:t>
      </w:r>
      <w:r w:rsidRPr="00C94C33">
        <w:rPr>
          <w:rFonts w:hint="cs"/>
          <w:b/>
          <w:bCs w:val="0"/>
          <w:sz w:val="28"/>
          <w:szCs w:val="28"/>
          <w:rtl/>
        </w:rPr>
        <w:t>ل</w:t>
      </w:r>
      <w:r w:rsidRPr="00C94C33">
        <w:rPr>
          <w:rFonts w:hint="cs"/>
          <w:b/>
          <w:bCs w:val="0"/>
          <w:sz w:val="28"/>
          <w:szCs w:val="28"/>
          <w:rtl/>
          <w:lang w:bidi="ar-SY"/>
        </w:rPr>
        <w:t>م برقم 2444.</w:t>
      </w:r>
    </w:p>
  </w:footnote>
  <w:footnote w:id="130">
    <w:p w:rsidR="00272AE8" w:rsidRPr="00C94C33" w:rsidRDefault="00272AE8" w:rsidP="00162214">
      <w:pPr>
        <w:pStyle w:val="a5"/>
        <w:bidi/>
        <w:jc w:val="lowKashida"/>
        <w:rPr>
          <w:b/>
          <w:bCs w:val="0"/>
          <w:sz w:val="28"/>
          <w:szCs w:val="28"/>
          <w:rtl/>
        </w:rPr>
      </w:pPr>
      <w:r w:rsidRPr="00C94C33">
        <w:rPr>
          <w:rFonts w:hint="cs"/>
          <w:b/>
          <w:bCs w:val="0"/>
          <w:sz w:val="28"/>
          <w:szCs w:val="28"/>
          <w:vertAlign w:val="superscript"/>
          <w:rtl/>
        </w:rPr>
        <w:t>(</w:t>
      </w:r>
      <w:r w:rsidRPr="00C94C33">
        <w:rPr>
          <w:rStyle w:val="a7"/>
          <w:b/>
          <w:bCs w:val="0"/>
          <w:sz w:val="28"/>
          <w:szCs w:val="28"/>
        </w:rPr>
        <w:footnoteRef/>
      </w:r>
      <w:r w:rsidRPr="00C94C33">
        <w:rPr>
          <w:rFonts w:hint="cs"/>
          <w:b/>
          <w:bCs w:val="0"/>
          <w:sz w:val="28"/>
          <w:szCs w:val="28"/>
          <w:vertAlign w:val="superscript"/>
          <w:rtl/>
          <w:lang w:bidi="ar-SY"/>
        </w:rPr>
        <w:t>)</w:t>
      </w:r>
      <w:r w:rsidRPr="00C94C33">
        <w:rPr>
          <w:rFonts w:hint="cs"/>
          <w:b/>
          <w:bCs w:val="0"/>
          <w:sz w:val="28"/>
          <w:szCs w:val="28"/>
          <w:rtl/>
          <w:lang w:bidi="ar-SY"/>
        </w:rPr>
        <w:t xml:space="preserve"> </w:t>
      </w:r>
      <w:r w:rsidRPr="00C94C33">
        <w:rPr>
          <w:rFonts w:hint="cs"/>
          <w:b/>
          <w:bCs w:val="0"/>
          <w:sz w:val="28"/>
          <w:szCs w:val="28"/>
          <w:rtl/>
        </w:rPr>
        <w:t xml:space="preserve"> </w:t>
      </w:r>
      <w:r w:rsidRPr="00C94C33">
        <w:rPr>
          <w:rFonts w:hint="cs"/>
          <w:b/>
          <w:bCs w:val="0"/>
          <w:sz w:val="28"/>
          <w:szCs w:val="28"/>
          <w:rtl/>
          <w:lang w:bidi="ar-SY"/>
        </w:rPr>
        <w:t xml:space="preserve">وفي البخاري </w:t>
      </w:r>
      <w:r w:rsidRPr="00C94C33">
        <w:rPr>
          <w:rFonts w:hint="eastAsia"/>
          <w:b/>
          <w:bCs w:val="0"/>
          <w:sz w:val="28"/>
          <w:szCs w:val="28"/>
          <w:rtl/>
          <w:lang w:bidi="ar-SY"/>
        </w:rPr>
        <w:t>”</w:t>
      </w:r>
      <w:r w:rsidRPr="00C94C33">
        <w:rPr>
          <w:rFonts w:hint="cs"/>
          <w:b/>
          <w:bCs w:val="0"/>
          <w:sz w:val="28"/>
          <w:szCs w:val="28"/>
          <w:rtl/>
          <w:lang w:bidi="ar-SY"/>
        </w:rPr>
        <w:t>فلما اشتكى وحضره القبض</w:t>
      </w:r>
      <w:r w:rsidRPr="00C94C33">
        <w:rPr>
          <w:rFonts w:hint="cs"/>
          <w:b/>
          <w:bCs w:val="0"/>
          <w:sz w:val="28"/>
          <w:szCs w:val="28"/>
          <w:rtl/>
        </w:rPr>
        <w:t>“</w:t>
      </w:r>
      <w:r w:rsidRPr="00C94C33">
        <w:rPr>
          <w:rFonts w:hint="cs"/>
          <w:b/>
          <w:bCs w:val="0"/>
          <w:sz w:val="28"/>
          <w:szCs w:val="28"/>
          <w:rtl/>
          <w:lang w:bidi="ar-SY"/>
        </w:rPr>
        <w:t xml:space="preserve"> رقم 4437</w:t>
      </w:r>
      <w:r w:rsidRPr="00C94C33">
        <w:rPr>
          <w:rFonts w:hint="cs"/>
          <w:b/>
          <w:bCs w:val="0"/>
          <w:sz w:val="28"/>
          <w:szCs w:val="28"/>
          <w:rtl/>
        </w:rPr>
        <w:t>.</w:t>
      </w:r>
    </w:p>
  </w:footnote>
  <w:footnote w:id="131">
    <w:p w:rsidR="00272AE8" w:rsidRPr="00C94C33" w:rsidRDefault="00272AE8" w:rsidP="00162214">
      <w:pPr>
        <w:pStyle w:val="a5"/>
        <w:bidi/>
        <w:jc w:val="lowKashida"/>
        <w:rPr>
          <w:b/>
          <w:bCs w:val="0"/>
          <w:sz w:val="28"/>
          <w:szCs w:val="28"/>
          <w:rtl/>
        </w:rPr>
      </w:pPr>
      <w:r w:rsidRPr="00C94C33">
        <w:rPr>
          <w:rFonts w:hint="cs"/>
          <w:b/>
          <w:bCs w:val="0"/>
          <w:sz w:val="28"/>
          <w:szCs w:val="28"/>
          <w:vertAlign w:val="superscript"/>
          <w:rtl/>
        </w:rPr>
        <w:t>(</w:t>
      </w:r>
      <w:r w:rsidRPr="00C94C33">
        <w:rPr>
          <w:rStyle w:val="a7"/>
          <w:b/>
          <w:bCs w:val="0"/>
          <w:sz w:val="28"/>
          <w:szCs w:val="28"/>
        </w:rPr>
        <w:footnoteRef/>
      </w:r>
      <w:r w:rsidRPr="00C94C33">
        <w:rPr>
          <w:rFonts w:hint="cs"/>
          <w:b/>
          <w:bCs w:val="0"/>
          <w:sz w:val="28"/>
          <w:szCs w:val="28"/>
          <w:vertAlign w:val="superscript"/>
          <w:rtl/>
          <w:lang w:bidi="ar-SY"/>
        </w:rPr>
        <w:t>)</w:t>
      </w:r>
      <w:r w:rsidRPr="00C94C33">
        <w:rPr>
          <w:rFonts w:hint="cs"/>
          <w:b/>
          <w:bCs w:val="0"/>
          <w:sz w:val="28"/>
          <w:szCs w:val="28"/>
          <w:rtl/>
          <w:lang w:bidi="ar-SY"/>
        </w:rPr>
        <w:t xml:space="preserve"> </w:t>
      </w:r>
      <w:r w:rsidRPr="00C94C33">
        <w:rPr>
          <w:rFonts w:hint="cs"/>
          <w:b/>
          <w:bCs w:val="0"/>
          <w:sz w:val="28"/>
          <w:szCs w:val="28"/>
          <w:rtl/>
        </w:rPr>
        <w:t xml:space="preserve"> </w:t>
      </w:r>
      <w:r w:rsidRPr="00C94C33">
        <w:rPr>
          <w:rFonts w:hint="cs"/>
          <w:b/>
          <w:bCs w:val="0"/>
          <w:sz w:val="28"/>
          <w:szCs w:val="28"/>
          <w:rtl/>
          <w:lang w:bidi="ar-SY"/>
        </w:rPr>
        <w:t>البخاري برقم 4437, 4463 ومسلم 2444.</w:t>
      </w:r>
    </w:p>
  </w:footnote>
  <w:footnote w:id="132">
    <w:p w:rsidR="00272AE8" w:rsidRPr="00C94C33" w:rsidRDefault="00272AE8" w:rsidP="00162214">
      <w:pPr>
        <w:pStyle w:val="a5"/>
        <w:bidi/>
        <w:jc w:val="lowKashida"/>
        <w:rPr>
          <w:b/>
          <w:bCs w:val="0"/>
          <w:sz w:val="28"/>
          <w:szCs w:val="28"/>
          <w:rtl/>
        </w:rPr>
      </w:pPr>
      <w:r w:rsidRPr="00C94C33">
        <w:rPr>
          <w:rFonts w:hint="cs"/>
          <w:b/>
          <w:bCs w:val="0"/>
          <w:sz w:val="28"/>
          <w:szCs w:val="28"/>
          <w:vertAlign w:val="superscript"/>
          <w:rtl/>
        </w:rPr>
        <w:t>(</w:t>
      </w:r>
      <w:r w:rsidRPr="00C94C33">
        <w:rPr>
          <w:rStyle w:val="a7"/>
          <w:b/>
          <w:bCs w:val="0"/>
          <w:sz w:val="28"/>
          <w:szCs w:val="28"/>
        </w:rPr>
        <w:footnoteRef/>
      </w:r>
      <w:r w:rsidRPr="00C94C33">
        <w:rPr>
          <w:rFonts w:hint="cs"/>
          <w:b/>
          <w:bCs w:val="0"/>
          <w:sz w:val="28"/>
          <w:szCs w:val="28"/>
          <w:vertAlign w:val="superscript"/>
          <w:rtl/>
          <w:lang w:bidi="ar-SY"/>
        </w:rPr>
        <w:t>)</w:t>
      </w:r>
      <w:r w:rsidRPr="00C94C33">
        <w:rPr>
          <w:rFonts w:hint="cs"/>
          <w:b/>
          <w:bCs w:val="0"/>
          <w:sz w:val="28"/>
          <w:szCs w:val="28"/>
          <w:rtl/>
          <w:lang w:bidi="ar-SY"/>
        </w:rPr>
        <w:t xml:space="preserve"> </w:t>
      </w:r>
      <w:r w:rsidRPr="00C94C33">
        <w:rPr>
          <w:rFonts w:hint="cs"/>
          <w:b/>
          <w:bCs w:val="0"/>
          <w:sz w:val="28"/>
          <w:szCs w:val="28"/>
          <w:rtl/>
        </w:rPr>
        <w:t xml:space="preserve"> </w:t>
      </w:r>
      <w:r w:rsidRPr="00C94C33">
        <w:rPr>
          <w:rFonts w:hint="cs"/>
          <w:b/>
          <w:bCs w:val="0"/>
          <w:sz w:val="28"/>
          <w:szCs w:val="28"/>
          <w:rtl/>
          <w:lang w:bidi="ar-SY"/>
        </w:rPr>
        <w:t>البخاري برقم 4440, 5664.</w:t>
      </w:r>
    </w:p>
  </w:footnote>
  <w:footnote w:id="133">
    <w:p w:rsidR="00272AE8" w:rsidRPr="00C94C33" w:rsidRDefault="00272AE8" w:rsidP="00162214">
      <w:pPr>
        <w:pStyle w:val="a5"/>
        <w:bidi/>
        <w:jc w:val="lowKashida"/>
        <w:rPr>
          <w:b/>
          <w:bCs w:val="0"/>
          <w:sz w:val="28"/>
          <w:szCs w:val="28"/>
          <w:rtl/>
        </w:rPr>
      </w:pPr>
      <w:r w:rsidRPr="00C94C33">
        <w:rPr>
          <w:rFonts w:hint="cs"/>
          <w:b/>
          <w:bCs w:val="0"/>
          <w:sz w:val="28"/>
          <w:szCs w:val="28"/>
          <w:vertAlign w:val="superscript"/>
          <w:rtl/>
        </w:rPr>
        <w:t>(</w:t>
      </w:r>
      <w:r w:rsidRPr="00C94C33">
        <w:rPr>
          <w:rStyle w:val="a7"/>
          <w:b/>
          <w:bCs w:val="0"/>
          <w:sz w:val="28"/>
          <w:szCs w:val="28"/>
        </w:rPr>
        <w:footnoteRef/>
      </w:r>
      <w:r w:rsidRPr="00C94C33">
        <w:rPr>
          <w:rFonts w:hint="cs"/>
          <w:b/>
          <w:bCs w:val="0"/>
          <w:sz w:val="28"/>
          <w:szCs w:val="28"/>
          <w:vertAlign w:val="superscript"/>
          <w:rtl/>
          <w:lang w:bidi="ar-SY"/>
        </w:rPr>
        <w:t>)</w:t>
      </w:r>
      <w:r w:rsidRPr="00C94C33">
        <w:rPr>
          <w:rFonts w:hint="cs"/>
          <w:b/>
          <w:bCs w:val="0"/>
          <w:sz w:val="28"/>
          <w:szCs w:val="28"/>
          <w:rtl/>
          <w:lang w:bidi="ar-SY"/>
        </w:rPr>
        <w:t xml:space="preserve"> </w:t>
      </w:r>
      <w:r w:rsidRPr="00C94C33">
        <w:rPr>
          <w:rFonts w:hint="cs"/>
          <w:b/>
          <w:bCs w:val="0"/>
          <w:sz w:val="28"/>
          <w:szCs w:val="28"/>
          <w:rtl/>
        </w:rPr>
        <w:t xml:space="preserve"> </w:t>
      </w:r>
      <w:r w:rsidRPr="00C94C33">
        <w:rPr>
          <w:rFonts w:hint="cs"/>
          <w:b/>
          <w:bCs w:val="0"/>
          <w:sz w:val="28"/>
          <w:szCs w:val="28"/>
          <w:rtl/>
          <w:lang w:bidi="ar-SY"/>
        </w:rPr>
        <w:t>سحري: هو الصدر, وهو في الأصل: الرئة وما تعلق بها. الفتح 8/139, والنووي 15/218.</w:t>
      </w:r>
    </w:p>
  </w:footnote>
  <w:footnote w:id="134">
    <w:p w:rsidR="00272AE8" w:rsidRPr="00C94C33" w:rsidRDefault="00272AE8" w:rsidP="00162214">
      <w:pPr>
        <w:pStyle w:val="a5"/>
        <w:bidi/>
        <w:jc w:val="lowKashida"/>
        <w:rPr>
          <w:b/>
          <w:bCs w:val="0"/>
          <w:sz w:val="28"/>
          <w:szCs w:val="28"/>
          <w:rtl/>
        </w:rPr>
      </w:pPr>
      <w:r w:rsidRPr="00C94C33">
        <w:rPr>
          <w:rFonts w:hint="cs"/>
          <w:b/>
          <w:bCs w:val="0"/>
          <w:sz w:val="28"/>
          <w:szCs w:val="28"/>
          <w:vertAlign w:val="superscript"/>
          <w:rtl/>
        </w:rPr>
        <w:t>(</w:t>
      </w:r>
      <w:r w:rsidRPr="00C94C33">
        <w:rPr>
          <w:rStyle w:val="a7"/>
          <w:b/>
          <w:bCs w:val="0"/>
          <w:sz w:val="28"/>
          <w:szCs w:val="28"/>
        </w:rPr>
        <w:footnoteRef/>
      </w:r>
      <w:r w:rsidRPr="00C94C33">
        <w:rPr>
          <w:rFonts w:hint="cs"/>
          <w:b/>
          <w:bCs w:val="0"/>
          <w:sz w:val="28"/>
          <w:szCs w:val="28"/>
          <w:vertAlign w:val="superscript"/>
          <w:rtl/>
          <w:lang w:bidi="ar-SY"/>
        </w:rPr>
        <w:t>)</w:t>
      </w:r>
      <w:r w:rsidRPr="00C94C33">
        <w:rPr>
          <w:rFonts w:hint="cs"/>
          <w:b/>
          <w:bCs w:val="0"/>
          <w:sz w:val="28"/>
          <w:szCs w:val="28"/>
          <w:rtl/>
          <w:lang w:bidi="ar-SY"/>
        </w:rPr>
        <w:t xml:space="preserve"> </w:t>
      </w:r>
      <w:r w:rsidRPr="00C94C33">
        <w:rPr>
          <w:rFonts w:hint="cs"/>
          <w:b/>
          <w:bCs w:val="0"/>
          <w:sz w:val="28"/>
          <w:szCs w:val="28"/>
          <w:rtl/>
        </w:rPr>
        <w:t xml:space="preserve"> </w:t>
      </w:r>
      <w:r w:rsidRPr="00C94C33">
        <w:rPr>
          <w:rFonts w:hint="cs"/>
          <w:b/>
          <w:bCs w:val="0"/>
          <w:sz w:val="28"/>
          <w:szCs w:val="28"/>
          <w:rtl/>
          <w:lang w:bidi="ar-SY"/>
        </w:rPr>
        <w:t>ونحري: النحر هو موضع النحر. الفتح 8/139</w:t>
      </w:r>
      <w:r w:rsidRPr="00C94C33">
        <w:rPr>
          <w:rFonts w:hint="cs"/>
          <w:b/>
          <w:bCs w:val="0"/>
          <w:sz w:val="28"/>
          <w:szCs w:val="28"/>
          <w:rtl/>
        </w:rPr>
        <w:t>.</w:t>
      </w:r>
    </w:p>
  </w:footnote>
  <w:footnote w:id="135">
    <w:p w:rsidR="00272AE8" w:rsidRPr="00C94C33" w:rsidRDefault="00272AE8" w:rsidP="00162214">
      <w:pPr>
        <w:pStyle w:val="a5"/>
        <w:bidi/>
        <w:jc w:val="lowKashida"/>
        <w:rPr>
          <w:b/>
          <w:bCs w:val="0"/>
          <w:sz w:val="28"/>
          <w:szCs w:val="28"/>
          <w:rtl/>
        </w:rPr>
      </w:pPr>
      <w:r w:rsidRPr="00C94C33">
        <w:rPr>
          <w:rFonts w:hint="cs"/>
          <w:b/>
          <w:bCs w:val="0"/>
          <w:sz w:val="28"/>
          <w:szCs w:val="28"/>
          <w:vertAlign w:val="superscript"/>
          <w:rtl/>
        </w:rPr>
        <w:t>(</w:t>
      </w:r>
      <w:r w:rsidRPr="00C94C33">
        <w:rPr>
          <w:rStyle w:val="a7"/>
          <w:b/>
          <w:bCs w:val="0"/>
          <w:sz w:val="28"/>
          <w:szCs w:val="28"/>
        </w:rPr>
        <w:footnoteRef/>
      </w:r>
      <w:r w:rsidRPr="00C94C33">
        <w:rPr>
          <w:rFonts w:hint="cs"/>
          <w:b/>
          <w:bCs w:val="0"/>
          <w:sz w:val="28"/>
          <w:szCs w:val="28"/>
          <w:vertAlign w:val="superscript"/>
          <w:rtl/>
          <w:lang w:bidi="ar-SY"/>
        </w:rPr>
        <w:t>)</w:t>
      </w:r>
      <w:r w:rsidRPr="00C94C33">
        <w:rPr>
          <w:rFonts w:hint="cs"/>
          <w:b/>
          <w:bCs w:val="0"/>
          <w:sz w:val="28"/>
          <w:szCs w:val="28"/>
          <w:rtl/>
          <w:lang w:bidi="ar-SY"/>
        </w:rPr>
        <w:t xml:space="preserve"> </w:t>
      </w:r>
      <w:r w:rsidRPr="00C94C33">
        <w:rPr>
          <w:rFonts w:hint="cs"/>
          <w:b/>
          <w:bCs w:val="0"/>
          <w:sz w:val="28"/>
          <w:szCs w:val="28"/>
          <w:rtl/>
        </w:rPr>
        <w:t xml:space="preserve"> </w:t>
      </w:r>
      <w:r w:rsidRPr="00C94C33">
        <w:rPr>
          <w:rFonts w:hint="cs"/>
          <w:b/>
          <w:bCs w:val="0"/>
          <w:sz w:val="28"/>
          <w:szCs w:val="28"/>
          <w:rtl/>
          <w:lang w:bidi="ar-SY"/>
        </w:rPr>
        <w:t>في البخاري رقم 4438.</w:t>
      </w:r>
    </w:p>
  </w:footnote>
  <w:footnote w:id="136">
    <w:p w:rsidR="00272AE8" w:rsidRPr="00C94C33" w:rsidRDefault="00272AE8" w:rsidP="00162214">
      <w:pPr>
        <w:pStyle w:val="a5"/>
        <w:bidi/>
        <w:jc w:val="lowKashida"/>
        <w:rPr>
          <w:b/>
          <w:bCs w:val="0"/>
          <w:sz w:val="28"/>
          <w:szCs w:val="28"/>
          <w:rtl/>
        </w:rPr>
      </w:pPr>
      <w:r w:rsidRPr="00C94C33">
        <w:rPr>
          <w:rFonts w:hint="cs"/>
          <w:b/>
          <w:bCs w:val="0"/>
          <w:sz w:val="28"/>
          <w:szCs w:val="28"/>
          <w:vertAlign w:val="superscript"/>
          <w:rtl/>
        </w:rPr>
        <w:t>(</w:t>
      </w:r>
      <w:r w:rsidRPr="00C94C33">
        <w:rPr>
          <w:rStyle w:val="a7"/>
          <w:b/>
          <w:bCs w:val="0"/>
          <w:sz w:val="28"/>
          <w:szCs w:val="28"/>
        </w:rPr>
        <w:footnoteRef/>
      </w:r>
      <w:r w:rsidRPr="00C94C33">
        <w:rPr>
          <w:rFonts w:hint="cs"/>
          <w:b/>
          <w:bCs w:val="0"/>
          <w:sz w:val="28"/>
          <w:szCs w:val="28"/>
          <w:vertAlign w:val="superscript"/>
          <w:rtl/>
          <w:lang w:bidi="ar-SY"/>
        </w:rPr>
        <w:t>)</w:t>
      </w:r>
      <w:r w:rsidRPr="00C94C33">
        <w:rPr>
          <w:rFonts w:hint="cs"/>
          <w:b/>
          <w:bCs w:val="0"/>
          <w:sz w:val="28"/>
          <w:szCs w:val="28"/>
          <w:rtl/>
          <w:lang w:bidi="ar-SY"/>
        </w:rPr>
        <w:t xml:space="preserve"> </w:t>
      </w:r>
      <w:r w:rsidRPr="00C94C33">
        <w:rPr>
          <w:rFonts w:hint="cs"/>
          <w:b/>
          <w:bCs w:val="0"/>
          <w:sz w:val="28"/>
          <w:szCs w:val="28"/>
          <w:rtl/>
        </w:rPr>
        <w:t xml:space="preserve"> </w:t>
      </w:r>
      <w:r w:rsidRPr="00C94C33">
        <w:rPr>
          <w:rFonts w:hint="cs"/>
          <w:b/>
          <w:bCs w:val="0"/>
          <w:sz w:val="28"/>
          <w:szCs w:val="28"/>
          <w:rtl/>
          <w:lang w:bidi="ar-SY"/>
        </w:rPr>
        <w:t>في البخاري برقم 980.</w:t>
      </w:r>
    </w:p>
  </w:footnote>
  <w:footnote w:id="137">
    <w:p w:rsidR="00272AE8" w:rsidRPr="00C94C33" w:rsidRDefault="00272AE8" w:rsidP="00162214">
      <w:pPr>
        <w:pStyle w:val="a5"/>
        <w:bidi/>
        <w:jc w:val="lowKashida"/>
        <w:rPr>
          <w:b/>
          <w:bCs w:val="0"/>
          <w:sz w:val="28"/>
          <w:szCs w:val="28"/>
          <w:rtl/>
        </w:rPr>
      </w:pPr>
      <w:r w:rsidRPr="00C94C33">
        <w:rPr>
          <w:rFonts w:hint="cs"/>
          <w:b/>
          <w:bCs w:val="0"/>
          <w:sz w:val="28"/>
          <w:szCs w:val="28"/>
          <w:vertAlign w:val="superscript"/>
          <w:rtl/>
        </w:rPr>
        <w:t>(</w:t>
      </w:r>
      <w:r w:rsidRPr="00C94C33">
        <w:rPr>
          <w:rStyle w:val="a7"/>
          <w:b/>
          <w:bCs w:val="0"/>
          <w:sz w:val="28"/>
          <w:szCs w:val="28"/>
        </w:rPr>
        <w:footnoteRef/>
      </w:r>
      <w:r w:rsidRPr="00C94C33">
        <w:rPr>
          <w:rFonts w:hint="cs"/>
          <w:b/>
          <w:bCs w:val="0"/>
          <w:sz w:val="28"/>
          <w:szCs w:val="28"/>
          <w:vertAlign w:val="superscript"/>
          <w:rtl/>
          <w:lang w:bidi="ar-SY"/>
        </w:rPr>
        <w:t>)</w:t>
      </w:r>
      <w:r w:rsidRPr="00C94C33">
        <w:rPr>
          <w:rFonts w:hint="cs"/>
          <w:b/>
          <w:bCs w:val="0"/>
          <w:sz w:val="28"/>
          <w:szCs w:val="28"/>
          <w:rtl/>
          <w:lang w:bidi="ar-SY"/>
        </w:rPr>
        <w:t xml:space="preserve"> </w:t>
      </w:r>
      <w:r w:rsidRPr="00C94C33">
        <w:rPr>
          <w:rFonts w:hint="cs"/>
          <w:b/>
          <w:bCs w:val="0"/>
          <w:sz w:val="28"/>
          <w:szCs w:val="28"/>
          <w:rtl/>
        </w:rPr>
        <w:t xml:space="preserve"> </w:t>
      </w:r>
      <w:r w:rsidRPr="00C94C33">
        <w:rPr>
          <w:rFonts w:hint="cs"/>
          <w:b/>
          <w:bCs w:val="0"/>
          <w:sz w:val="28"/>
          <w:szCs w:val="28"/>
          <w:rtl/>
          <w:lang w:bidi="ar-SY"/>
        </w:rPr>
        <w:t xml:space="preserve">طيبته: بالماء, ويتحمل أن يكون </w:t>
      </w:r>
      <w:proofErr w:type="spellStart"/>
      <w:r w:rsidRPr="00C94C33">
        <w:rPr>
          <w:rFonts w:hint="cs"/>
          <w:b/>
          <w:bCs w:val="0"/>
          <w:sz w:val="28"/>
          <w:szCs w:val="28"/>
          <w:rtl/>
          <w:lang w:bidi="ar-SY"/>
        </w:rPr>
        <w:t>تطييبه</w:t>
      </w:r>
      <w:proofErr w:type="spellEnd"/>
      <w:r w:rsidRPr="00C94C33">
        <w:rPr>
          <w:rFonts w:hint="cs"/>
          <w:b/>
          <w:bCs w:val="0"/>
          <w:sz w:val="28"/>
          <w:szCs w:val="28"/>
          <w:rtl/>
          <w:lang w:bidi="ar-SY"/>
        </w:rPr>
        <w:t xml:space="preserve"> تأكيدا</w:t>
      </w:r>
      <w:r w:rsidRPr="00C94C33">
        <w:rPr>
          <w:rFonts w:hint="cs"/>
          <w:b/>
          <w:bCs w:val="0"/>
          <w:sz w:val="28"/>
          <w:szCs w:val="28"/>
          <w:rtl/>
        </w:rPr>
        <w:t>ً</w:t>
      </w:r>
      <w:r w:rsidRPr="00C94C33">
        <w:rPr>
          <w:rFonts w:hint="cs"/>
          <w:b/>
          <w:bCs w:val="0"/>
          <w:sz w:val="28"/>
          <w:szCs w:val="28"/>
          <w:rtl/>
          <w:lang w:bidi="ar-SY"/>
        </w:rPr>
        <w:t xml:space="preserve"> للينه, الفتح 8/139.</w:t>
      </w:r>
    </w:p>
  </w:footnote>
  <w:footnote w:id="138">
    <w:p w:rsidR="00272AE8" w:rsidRPr="00C94C33" w:rsidRDefault="00272AE8" w:rsidP="00162214">
      <w:pPr>
        <w:pStyle w:val="a5"/>
        <w:bidi/>
        <w:jc w:val="lowKashida"/>
        <w:rPr>
          <w:b/>
          <w:bCs w:val="0"/>
          <w:sz w:val="28"/>
          <w:szCs w:val="28"/>
          <w:rtl/>
        </w:rPr>
      </w:pPr>
      <w:r w:rsidRPr="00C94C33">
        <w:rPr>
          <w:rFonts w:hint="cs"/>
          <w:b/>
          <w:bCs w:val="0"/>
          <w:sz w:val="28"/>
          <w:szCs w:val="28"/>
          <w:vertAlign w:val="superscript"/>
          <w:rtl/>
        </w:rPr>
        <w:t>(</w:t>
      </w:r>
      <w:r w:rsidRPr="00C94C33">
        <w:rPr>
          <w:rStyle w:val="a7"/>
          <w:b/>
          <w:bCs w:val="0"/>
          <w:sz w:val="28"/>
          <w:szCs w:val="28"/>
        </w:rPr>
        <w:footnoteRef/>
      </w:r>
      <w:r w:rsidRPr="00C94C33">
        <w:rPr>
          <w:rFonts w:hint="cs"/>
          <w:b/>
          <w:bCs w:val="0"/>
          <w:sz w:val="28"/>
          <w:szCs w:val="28"/>
          <w:vertAlign w:val="superscript"/>
          <w:rtl/>
          <w:lang w:bidi="ar-SY"/>
        </w:rPr>
        <w:t>)</w:t>
      </w:r>
      <w:r w:rsidRPr="00C94C33">
        <w:rPr>
          <w:rFonts w:hint="cs"/>
          <w:b/>
          <w:bCs w:val="0"/>
          <w:sz w:val="28"/>
          <w:szCs w:val="28"/>
          <w:rtl/>
          <w:lang w:bidi="ar-SY"/>
        </w:rPr>
        <w:t xml:space="preserve"> </w:t>
      </w:r>
      <w:r w:rsidRPr="00C94C33">
        <w:rPr>
          <w:rFonts w:hint="cs"/>
          <w:b/>
          <w:bCs w:val="0"/>
          <w:sz w:val="28"/>
          <w:szCs w:val="28"/>
          <w:rtl/>
        </w:rPr>
        <w:t xml:space="preserve"> </w:t>
      </w:r>
      <w:r w:rsidRPr="00C94C33">
        <w:rPr>
          <w:rFonts w:hint="cs"/>
          <w:b/>
          <w:bCs w:val="0"/>
          <w:sz w:val="28"/>
          <w:szCs w:val="28"/>
          <w:rtl/>
          <w:lang w:bidi="ar-SY"/>
        </w:rPr>
        <w:t>أي استاك به وأمره على أسنانه.</w:t>
      </w:r>
    </w:p>
  </w:footnote>
  <w:footnote w:id="139">
    <w:p w:rsidR="00272AE8" w:rsidRPr="00C94C33" w:rsidRDefault="00272AE8" w:rsidP="00162214">
      <w:pPr>
        <w:pStyle w:val="a5"/>
        <w:bidi/>
        <w:jc w:val="lowKashida"/>
        <w:rPr>
          <w:b/>
          <w:bCs w:val="0"/>
          <w:sz w:val="28"/>
          <w:szCs w:val="28"/>
          <w:rtl/>
        </w:rPr>
      </w:pPr>
      <w:r w:rsidRPr="00C94C33">
        <w:rPr>
          <w:rFonts w:hint="cs"/>
          <w:b/>
          <w:bCs w:val="0"/>
          <w:sz w:val="28"/>
          <w:szCs w:val="28"/>
          <w:vertAlign w:val="superscript"/>
          <w:rtl/>
        </w:rPr>
        <w:t>(</w:t>
      </w:r>
      <w:r w:rsidRPr="00C94C33">
        <w:rPr>
          <w:rStyle w:val="a7"/>
          <w:b/>
          <w:bCs w:val="0"/>
          <w:sz w:val="28"/>
          <w:szCs w:val="28"/>
        </w:rPr>
        <w:footnoteRef/>
      </w:r>
      <w:r w:rsidRPr="00C94C33">
        <w:rPr>
          <w:rFonts w:hint="cs"/>
          <w:b/>
          <w:bCs w:val="0"/>
          <w:sz w:val="28"/>
          <w:szCs w:val="28"/>
          <w:vertAlign w:val="superscript"/>
          <w:rtl/>
          <w:lang w:bidi="ar-SY"/>
        </w:rPr>
        <w:t>)</w:t>
      </w:r>
      <w:r w:rsidRPr="00C94C33">
        <w:rPr>
          <w:rFonts w:hint="cs"/>
          <w:b/>
          <w:bCs w:val="0"/>
          <w:sz w:val="28"/>
          <w:szCs w:val="28"/>
          <w:rtl/>
          <w:lang w:bidi="ar-SY"/>
        </w:rPr>
        <w:t xml:space="preserve"> </w:t>
      </w:r>
      <w:r w:rsidRPr="00C94C33">
        <w:rPr>
          <w:rFonts w:hint="cs"/>
          <w:b/>
          <w:bCs w:val="0"/>
          <w:sz w:val="28"/>
          <w:szCs w:val="28"/>
          <w:rtl/>
        </w:rPr>
        <w:t xml:space="preserve"> </w:t>
      </w:r>
      <w:r w:rsidRPr="00C94C33">
        <w:rPr>
          <w:rFonts w:hint="cs"/>
          <w:b/>
          <w:bCs w:val="0"/>
          <w:sz w:val="28"/>
          <w:szCs w:val="28"/>
          <w:rtl/>
          <w:lang w:bidi="ar-SY"/>
        </w:rPr>
        <w:t>في البخاري برقم 4438.</w:t>
      </w:r>
    </w:p>
  </w:footnote>
  <w:footnote w:id="140">
    <w:p w:rsidR="00272AE8" w:rsidRPr="00C94C33" w:rsidRDefault="00272AE8" w:rsidP="00162214">
      <w:pPr>
        <w:pStyle w:val="a5"/>
        <w:bidi/>
        <w:jc w:val="lowKashida"/>
        <w:rPr>
          <w:b/>
          <w:bCs w:val="0"/>
          <w:sz w:val="28"/>
          <w:szCs w:val="28"/>
          <w:rtl/>
        </w:rPr>
      </w:pPr>
      <w:r w:rsidRPr="00C94C33">
        <w:rPr>
          <w:rFonts w:hint="cs"/>
          <w:b/>
          <w:bCs w:val="0"/>
          <w:sz w:val="28"/>
          <w:szCs w:val="28"/>
          <w:vertAlign w:val="superscript"/>
          <w:rtl/>
        </w:rPr>
        <w:t>(</w:t>
      </w:r>
      <w:r w:rsidRPr="00C94C33">
        <w:rPr>
          <w:rStyle w:val="a7"/>
          <w:b/>
          <w:bCs w:val="0"/>
          <w:sz w:val="28"/>
          <w:szCs w:val="28"/>
        </w:rPr>
        <w:footnoteRef/>
      </w:r>
      <w:r w:rsidRPr="00C94C33">
        <w:rPr>
          <w:rFonts w:hint="cs"/>
          <w:b/>
          <w:bCs w:val="0"/>
          <w:sz w:val="28"/>
          <w:szCs w:val="28"/>
          <w:vertAlign w:val="superscript"/>
          <w:rtl/>
          <w:lang w:bidi="ar-SY"/>
        </w:rPr>
        <w:t>)</w:t>
      </w:r>
      <w:r w:rsidRPr="00C94C33">
        <w:rPr>
          <w:rFonts w:hint="cs"/>
          <w:b/>
          <w:bCs w:val="0"/>
          <w:sz w:val="28"/>
          <w:szCs w:val="28"/>
          <w:rtl/>
          <w:lang w:bidi="ar-SY"/>
        </w:rPr>
        <w:t xml:space="preserve"> </w:t>
      </w:r>
      <w:r w:rsidRPr="00C94C33">
        <w:rPr>
          <w:rFonts w:hint="cs"/>
          <w:b/>
          <w:bCs w:val="0"/>
          <w:sz w:val="28"/>
          <w:szCs w:val="28"/>
          <w:rtl/>
        </w:rPr>
        <w:t xml:space="preserve"> </w:t>
      </w:r>
      <w:r w:rsidRPr="00C94C33">
        <w:rPr>
          <w:rFonts w:hint="cs"/>
          <w:b/>
          <w:bCs w:val="0"/>
          <w:sz w:val="28"/>
          <w:szCs w:val="28"/>
          <w:rtl/>
          <w:lang w:bidi="ar-SY"/>
        </w:rPr>
        <w:t>الركوة: إناء صغير من جلد يشرب فيه الماء. انظر: النهاية في غريب الحديث 2/260.</w:t>
      </w:r>
    </w:p>
  </w:footnote>
  <w:footnote w:id="141">
    <w:p w:rsidR="00272AE8" w:rsidRPr="00C94C33" w:rsidRDefault="00272AE8" w:rsidP="00162214">
      <w:pPr>
        <w:pStyle w:val="a5"/>
        <w:bidi/>
        <w:jc w:val="lowKashida"/>
        <w:rPr>
          <w:b/>
          <w:bCs w:val="0"/>
          <w:sz w:val="28"/>
          <w:szCs w:val="28"/>
          <w:rtl/>
        </w:rPr>
      </w:pPr>
      <w:r w:rsidRPr="00C94C33">
        <w:rPr>
          <w:rFonts w:hint="cs"/>
          <w:b/>
          <w:bCs w:val="0"/>
          <w:sz w:val="28"/>
          <w:szCs w:val="28"/>
          <w:vertAlign w:val="superscript"/>
          <w:rtl/>
        </w:rPr>
        <w:t>(</w:t>
      </w:r>
      <w:r w:rsidRPr="00C94C33">
        <w:rPr>
          <w:rStyle w:val="a7"/>
          <w:b/>
          <w:bCs w:val="0"/>
          <w:sz w:val="28"/>
          <w:szCs w:val="28"/>
        </w:rPr>
        <w:footnoteRef/>
      </w:r>
      <w:r w:rsidRPr="00C94C33">
        <w:rPr>
          <w:rFonts w:hint="cs"/>
          <w:b/>
          <w:bCs w:val="0"/>
          <w:sz w:val="28"/>
          <w:szCs w:val="28"/>
          <w:vertAlign w:val="superscript"/>
          <w:rtl/>
          <w:lang w:bidi="ar-SY"/>
        </w:rPr>
        <w:t>)</w:t>
      </w:r>
      <w:r w:rsidRPr="00C94C33">
        <w:rPr>
          <w:rFonts w:hint="cs"/>
          <w:b/>
          <w:bCs w:val="0"/>
          <w:sz w:val="28"/>
          <w:szCs w:val="28"/>
          <w:rtl/>
          <w:lang w:bidi="ar-SY"/>
        </w:rPr>
        <w:t xml:space="preserve"> </w:t>
      </w:r>
      <w:r w:rsidRPr="00C94C33">
        <w:rPr>
          <w:rFonts w:hint="cs"/>
          <w:b/>
          <w:bCs w:val="0"/>
          <w:sz w:val="28"/>
          <w:szCs w:val="28"/>
          <w:rtl/>
        </w:rPr>
        <w:t xml:space="preserve"> </w:t>
      </w:r>
      <w:r w:rsidRPr="00C94C33">
        <w:rPr>
          <w:rFonts w:hint="cs"/>
          <w:b/>
          <w:bCs w:val="0"/>
          <w:sz w:val="28"/>
          <w:szCs w:val="28"/>
          <w:rtl/>
          <w:lang w:bidi="ar-SY"/>
        </w:rPr>
        <w:t>شك بعض الرواة وهو عمر, انظر: الفتح 8/144.</w:t>
      </w:r>
    </w:p>
  </w:footnote>
  <w:footnote w:id="142">
    <w:p w:rsidR="00272AE8" w:rsidRPr="00C94C33" w:rsidRDefault="00272AE8" w:rsidP="00162214">
      <w:pPr>
        <w:pStyle w:val="a5"/>
        <w:bidi/>
        <w:jc w:val="lowKashida"/>
        <w:rPr>
          <w:b/>
          <w:bCs w:val="0"/>
          <w:sz w:val="28"/>
          <w:szCs w:val="28"/>
          <w:rtl/>
        </w:rPr>
      </w:pPr>
      <w:r w:rsidRPr="00C94C33">
        <w:rPr>
          <w:rFonts w:hint="cs"/>
          <w:b/>
          <w:bCs w:val="0"/>
          <w:sz w:val="28"/>
          <w:szCs w:val="28"/>
          <w:vertAlign w:val="superscript"/>
          <w:rtl/>
        </w:rPr>
        <w:t>(</w:t>
      </w:r>
      <w:r w:rsidRPr="00C94C33">
        <w:rPr>
          <w:rStyle w:val="a7"/>
          <w:b/>
          <w:bCs w:val="0"/>
          <w:sz w:val="28"/>
          <w:szCs w:val="28"/>
        </w:rPr>
        <w:footnoteRef/>
      </w:r>
      <w:r w:rsidRPr="00C94C33">
        <w:rPr>
          <w:rFonts w:hint="cs"/>
          <w:b/>
          <w:bCs w:val="0"/>
          <w:sz w:val="28"/>
          <w:szCs w:val="28"/>
          <w:vertAlign w:val="superscript"/>
          <w:rtl/>
          <w:lang w:bidi="ar-SY"/>
        </w:rPr>
        <w:t>)</w:t>
      </w:r>
      <w:r w:rsidRPr="00C94C33">
        <w:rPr>
          <w:rFonts w:hint="cs"/>
          <w:b/>
          <w:bCs w:val="0"/>
          <w:sz w:val="28"/>
          <w:szCs w:val="28"/>
          <w:rtl/>
          <w:lang w:bidi="ar-SY"/>
        </w:rPr>
        <w:t xml:space="preserve"> </w:t>
      </w:r>
      <w:r w:rsidRPr="00C94C33">
        <w:rPr>
          <w:rFonts w:hint="cs"/>
          <w:b/>
          <w:bCs w:val="0"/>
          <w:sz w:val="28"/>
          <w:szCs w:val="28"/>
          <w:rtl/>
        </w:rPr>
        <w:t xml:space="preserve"> </w:t>
      </w:r>
      <w:r w:rsidRPr="00C94C33">
        <w:rPr>
          <w:rFonts w:hint="cs"/>
          <w:b/>
          <w:bCs w:val="0"/>
          <w:sz w:val="28"/>
          <w:szCs w:val="28"/>
          <w:rtl/>
          <w:lang w:bidi="ar-SY"/>
        </w:rPr>
        <w:t>البخاري 2/377, برق</w:t>
      </w:r>
      <w:r w:rsidRPr="00C94C33">
        <w:rPr>
          <w:rFonts w:hint="cs"/>
          <w:b/>
          <w:bCs w:val="0"/>
          <w:sz w:val="28"/>
          <w:szCs w:val="28"/>
          <w:rtl/>
        </w:rPr>
        <w:t>م</w:t>
      </w:r>
      <w:r w:rsidRPr="00C94C33">
        <w:rPr>
          <w:rFonts w:hint="cs"/>
          <w:b/>
          <w:bCs w:val="0"/>
          <w:sz w:val="28"/>
          <w:szCs w:val="28"/>
          <w:rtl/>
          <w:lang w:bidi="ar-SY"/>
        </w:rPr>
        <w:t xml:space="preserve"> 890, وأخرجه البخاري في تسعة مواضع, انظر: 2/377, ومسلم برقم 2444.</w:t>
      </w:r>
    </w:p>
  </w:footnote>
  <w:footnote w:id="143">
    <w:p w:rsidR="00272AE8" w:rsidRPr="00C94C33" w:rsidRDefault="00272AE8" w:rsidP="00162214">
      <w:pPr>
        <w:pStyle w:val="a5"/>
        <w:bidi/>
        <w:jc w:val="lowKashida"/>
        <w:rPr>
          <w:b/>
          <w:bCs w:val="0"/>
          <w:sz w:val="28"/>
          <w:szCs w:val="28"/>
          <w:rtl/>
        </w:rPr>
      </w:pPr>
      <w:r w:rsidRPr="00C94C33">
        <w:rPr>
          <w:rFonts w:hint="cs"/>
          <w:b/>
          <w:bCs w:val="0"/>
          <w:sz w:val="28"/>
          <w:szCs w:val="28"/>
          <w:vertAlign w:val="superscript"/>
          <w:rtl/>
        </w:rPr>
        <w:t>(</w:t>
      </w:r>
      <w:r w:rsidRPr="00C94C33">
        <w:rPr>
          <w:rStyle w:val="a7"/>
          <w:b/>
          <w:bCs w:val="0"/>
          <w:sz w:val="28"/>
          <w:szCs w:val="28"/>
        </w:rPr>
        <w:footnoteRef/>
      </w:r>
      <w:r w:rsidRPr="00C94C33">
        <w:rPr>
          <w:rFonts w:hint="cs"/>
          <w:b/>
          <w:bCs w:val="0"/>
          <w:sz w:val="28"/>
          <w:szCs w:val="28"/>
          <w:vertAlign w:val="superscript"/>
          <w:rtl/>
          <w:lang w:bidi="ar-SY"/>
        </w:rPr>
        <w:t>)</w:t>
      </w:r>
      <w:r w:rsidRPr="00C94C33">
        <w:rPr>
          <w:rFonts w:hint="cs"/>
          <w:b/>
          <w:bCs w:val="0"/>
          <w:sz w:val="28"/>
          <w:szCs w:val="28"/>
          <w:rtl/>
          <w:lang w:bidi="ar-SY"/>
        </w:rPr>
        <w:t xml:space="preserve"> </w:t>
      </w:r>
      <w:r w:rsidRPr="00C94C33">
        <w:rPr>
          <w:rFonts w:hint="cs"/>
          <w:b/>
          <w:bCs w:val="0"/>
          <w:sz w:val="28"/>
          <w:szCs w:val="28"/>
          <w:rtl/>
        </w:rPr>
        <w:t xml:space="preserve"> </w:t>
      </w:r>
      <w:r w:rsidRPr="00C94C33">
        <w:rPr>
          <w:rFonts w:hint="cs"/>
          <w:b/>
          <w:bCs w:val="0"/>
          <w:sz w:val="28"/>
          <w:szCs w:val="28"/>
          <w:rtl/>
          <w:lang w:bidi="ar-SY"/>
        </w:rPr>
        <w:t>الحاقنة: ما سفل من الذقن وقيل غير ذلك, الفتح 8/139</w:t>
      </w:r>
      <w:r w:rsidRPr="00C94C33">
        <w:rPr>
          <w:rFonts w:hint="cs"/>
          <w:b/>
          <w:bCs w:val="0"/>
          <w:sz w:val="28"/>
          <w:szCs w:val="28"/>
          <w:rtl/>
        </w:rPr>
        <w:t>.</w:t>
      </w:r>
    </w:p>
  </w:footnote>
  <w:footnote w:id="144">
    <w:p w:rsidR="00272AE8" w:rsidRPr="00C94C33" w:rsidRDefault="00272AE8" w:rsidP="00162214">
      <w:pPr>
        <w:pStyle w:val="a5"/>
        <w:bidi/>
        <w:jc w:val="lowKashida"/>
        <w:rPr>
          <w:b/>
          <w:bCs w:val="0"/>
          <w:sz w:val="28"/>
          <w:szCs w:val="28"/>
          <w:rtl/>
        </w:rPr>
      </w:pPr>
      <w:r w:rsidRPr="00C94C33">
        <w:rPr>
          <w:rFonts w:hint="cs"/>
          <w:b/>
          <w:bCs w:val="0"/>
          <w:sz w:val="28"/>
          <w:szCs w:val="28"/>
          <w:vertAlign w:val="superscript"/>
          <w:rtl/>
        </w:rPr>
        <w:t>(</w:t>
      </w:r>
      <w:r w:rsidRPr="00C94C33">
        <w:rPr>
          <w:rStyle w:val="a7"/>
          <w:b/>
          <w:bCs w:val="0"/>
          <w:sz w:val="28"/>
          <w:szCs w:val="28"/>
        </w:rPr>
        <w:footnoteRef/>
      </w:r>
      <w:r w:rsidRPr="00C94C33">
        <w:rPr>
          <w:rFonts w:hint="cs"/>
          <w:b/>
          <w:bCs w:val="0"/>
          <w:sz w:val="28"/>
          <w:szCs w:val="28"/>
          <w:vertAlign w:val="superscript"/>
          <w:rtl/>
          <w:lang w:bidi="ar-SY"/>
        </w:rPr>
        <w:t>)</w:t>
      </w:r>
      <w:r w:rsidRPr="00C94C33">
        <w:rPr>
          <w:rFonts w:hint="cs"/>
          <w:b/>
          <w:bCs w:val="0"/>
          <w:sz w:val="28"/>
          <w:szCs w:val="28"/>
          <w:rtl/>
          <w:lang w:bidi="ar-SY"/>
        </w:rPr>
        <w:t xml:space="preserve"> </w:t>
      </w:r>
      <w:r w:rsidRPr="00C94C33">
        <w:rPr>
          <w:rFonts w:hint="cs"/>
          <w:b/>
          <w:bCs w:val="0"/>
          <w:sz w:val="28"/>
          <w:szCs w:val="28"/>
          <w:rtl/>
        </w:rPr>
        <w:t xml:space="preserve"> </w:t>
      </w:r>
      <w:r w:rsidRPr="00C94C33">
        <w:rPr>
          <w:rFonts w:hint="cs"/>
          <w:b/>
          <w:bCs w:val="0"/>
          <w:sz w:val="28"/>
          <w:szCs w:val="28"/>
          <w:rtl/>
          <w:lang w:bidi="ar-SY"/>
        </w:rPr>
        <w:t>والذاقنة: ما علا من الذقن وقيل غير ذلك, الفتح 8/139, والحاصل أن ما بين الحاقنة والذاقنة: هو ما بين السحر والنحر, والمراد أنه مات ورأسه بين حنكها وصدرها. الفتح 8/139.</w:t>
      </w:r>
    </w:p>
  </w:footnote>
  <w:footnote w:id="145">
    <w:p w:rsidR="00272AE8" w:rsidRPr="00C94C33" w:rsidRDefault="00272AE8" w:rsidP="00162214">
      <w:pPr>
        <w:pStyle w:val="a5"/>
        <w:bidi/>
        <w:jc w:val="lowKashida"/>
        <w:rPr>
          <w:b/>
          <w:bCs w:val="0"/>
          <w:sz w:val="28"/>
          <w:szCs w:val="28"/>
          <w:rtl/>
        </w:rPr>
      </w:pPr>
      <w:r w:rsidRPr="00C94C33">
        <w:rPr>
          <w:rFonts w:hint="cs"/>
          <w:b/>
          <w:bCs w:val="0"/>
          <w:sz w:val="28"/>
          <w:szCs w:val="28"/>
          <w:vertAlign w:val="superscript"/>
          <w:rtl/>
        </w:rPr>
        <w:t>(</w:t>
      </w:r>
      <w:r w:rsidRPr="00C94C33">
        <w:rPr>
          <w:rStyle w:val="a7"/>
          <w:b/>
          <w:bCs w:val="0"/>
          <w:sz w:val="28"/>
          <w:szCs w:val="28"/>
        </w:rPr>
        <w:footnoteRef/>
      </w:r>
      <w:r w:rsidRPr="00C94C33">
        <w:rPr>
          <w:rFonts w:hint="cs"/>
          <w:b/>
          <w:bCs w:val="0"/>
          <w:sz w:val="28"/>
          <w:szCs w:val="28"/>
          <w:vertAlign w:val="superscript"/>
          <w:rtl/>
          <w:lang w:bidi="ar-SY"/>
        </w:rPr>
        <w:t>)</w:t>
      </w:r>
      <w:r w:rsidRPr="00C94C33">
        <w:rPr>
          <w:rFonts w:hint="cs"/>
          <w:b/>
          <w:bCs w:val="0"/>
          <w:sz w:val="28"/>
          <w:szCs w:val="28"/>
          <w:rtl/>
          <w:lang w:bidi="ar-SY"/>
        </w:rPr>
        <w:t xml:space="preserve">  البخاري برقم 4446 , ومسلم برقم 2443.</w:t>
      </w:r>
    </w:p>
  </w:footnote>
  <w:footnote w:id="146">
    <w:p w:rsidR="00272AE8" w:rsidRPr="00C94C33" w:rsidRDefault="00272AE8" w:rsidP="00162214">
      <w:pPr>
        <w:jc w:val="lowKashida"/>
        <w:rPr>
          <w:rFonts w:cs="Traditional Arabic"/>
          <w:b/>
          <w:sz w:val="28"/>
          <w:szCs w:val="28"/>
          <w:rtl/>
        </w:rPr>
      </w:pPr>
      <w:r w:rsidRPr="00C94C33">
        <w:rPr>
          <w:rFonts w:cs="Traditional Arabic" w:hint="cs"/>
          <w:b/>
          <w:sz w:val="28"/>
          <w:szCs w:val="28"/>
          <w:rtl/>
        </w:rPr>
        <w:t>(</w:t>
      </w:r>
      <w:r w:rsidRPr="00C94C33">
        <w:rPr>
          <w:rFonts w:cs="Traditional Arabic"/>
          <w:b/>
          <w:sz w:val="28"/>
          <w:szCs w:val="28"/>
          <w:rtl/>
        </w:rPr>
        <w:footnoteRef/>
      </w:r>
      <w:r w:rsidRPr="00C94C33">
        <w:rPr>
          <w:rFonts w:cs="Traditional Arabic" w:hint="cs"/>
          <w:b/>
          <w:sz w:val="28"/>
          <w:szCs w:val="28"/>
          <w:rtl/>
        </w:rPr>
        <w:t xml:space="preserve">)الدارمي   </w:t>
      </w:r>
    </w:p>
  </w:footnote>
  <w:footnote w:id="147">
    <w:p w:rsidR="00272AE8" w:rsidRPr="00C94C33" w:rsidRDefault="00272AE8" w:rsidP="00162214">
      <w:pPr>
        <w:jc w:val="lowKashida"/>
        <w:rPr>
          <w:rFonts w:cs="Traditional Arabic"/>
          <w:b/>
          <w:sz w:val="28"/>
          <w:szCs w:val="28"/>
          <w:rtl/>
        </w:rPr>
      </w:pPr>
      <w:r w:rsidRPr="00C94C33">
        <w:rPr>
          <w:rFonts w:cs="Traditional Arabic" w:hint="cs"/>
          <w:b/>
          <w:sz w:val="28"/>
          <w:szCs w:val="28"/>
          <w:rtl/>
        </w:rPr>
        <w:t>(</w:t>
      </w:r>
      <w:r w:rsidRPr="00C94C33">
        <w:rPr>
          <w:rFonts w:cs="Traditional Arabic"/>
          <w:b/>
          <w:sz w:val="28"/>
          <w:szCs w:val="28"/>
          <w:rtl/>
        </w:rPr>
        <w:footnoteRef/>
      </w:r>
      <w:r w:rsidRPr="00C94C33">
        <w:rPr>
          <w:rFonts w:cs="Traditional Arabic" w:hint="cs"/>
          <w:b/>
          <w:sz w:val="28"/>
          <w:szCs w:val="28"/>
          <w:rtl/>
        </w:rPr>
        <w:t xml:space="preserve">)البخاري  </w:t>
      </w:r>
    </w:p>
  </w:footnote>
  <w:footnote w:id="148">
    <w:p w:rsidR="00272AE8" w:rsidRPr="00C94C33" w:rsidRDefault="00272AE8" w:rsidP="00162214">
      <w:pPr>
        <w:jc w:val="lowKashida"/>
        <w:rPr>
          <w:rFonts w:cs="Traditional Arabic"/>
          <w:b/>
          <w:sz w:val="28"/>
          <w:szCs w:val="28"/>
          <w:rtl/>
        </w:rPr>
      </w:pPr>
      <w:r w:rsidRPr="00C94C33">
        <w:rPr>
          <w:rFonts w:cs="Traditional Arabic" w:hint="cs"/>
          <w:b/>
          <w:sz w:val="28"/>
          <w:szCs w:val="28"/>
          <w:rtl/>
        </w:rPr>
        <w:t>(</w:t>
      </w:r>
      <w:r w:rsidRPr="00C94C33">
        <w:rPr>
          <w:rFonts w:cs="Traditional Arabic"/>
          <w:b/>
          <w:sz w:val="28"/>
          <w:szCs w:val="28"/>
          <w:rtl/>
        </w:rPr>
        <w:footnoteRef/>
      </w:r>
      <w:r w:rsidRPr="00C94C33">
        <w:rPr>
          <w:rFonts w:cs="Traditional Arabic" w:hint="cs"/>
          <w:b/>
          <w:sz w:val="28"/>
          <w:szCs w:val="28"/>
          <w:rtl/>
        </w:rPr>
        <w:t xml:space="preserve">)البخاري  </w:t>
      </w:r>
    </w:p>
  </w:footnote>
  <w:footnote w:id="149">
    <w:p w:rsidR="00272AE8" w:rsidRPr="00C94C33" w:rsidRDefault="00272AE8" w:rsidP="00162214">
      <w:pPr>
        <w:jc w:val="lowKashida"/>
        <w:rPr>
          <w:rFonts w:cs="Traditional Arabic"/>
          <w:b/>
          <w:sz w:val="28"/>
          <w:szCs w:val="28"/>
          <w:rtl/>
        </w:rPr>
      </w:pPr>
      <w:r w:rsidRPr="00C94C33">
        <w:rPr>
          <w:rFonts w:cs="Traditional Arabic" w:hint="cs"/>
          <w:b/>
          <w:sz w:val="28"/>
          <w:szCs w:val="28"/>
          <w:rtl/>
        </w:rPr>
        <w:t>(</w:t>
      </w:r>
      <w:r w:rsidRPr="00C94C33">
        <w:rPr>
          <w:rFonts w:cs="Traditional Arabic"/>
          <w:b/>
          <w:sz w:val="28"/>
          <w:szCs w:val="28"/>
          <w:rtl/>
        </w:rPr>
        <w:footnoteRef/>
      </w:r>
      <w:r w:rsidRPr="00C94C33">
        <w:rPr>
          <w:rFonts w:cs="Traditional Arabic" w:hint="cs"/>
          <w:b/>
          <w:sz w:val="28"/>
          <w:szCs w:val="28"/>
          <w:rtl/>
        </w:rPr>
        <w:t xml:space="preserve">)البخاري  </w:t>
      </w:r>
    </w:p>
  </w:footnote>
  <w:footnote w:id="150">
    <w:p w:rsidR="00272AE8" w:rsidRPr="00C94C33" w:rsidRDefault="00272AE8" w:rsidP="00162214">
      <w:pPr>
        <w:jc w:val="lowKashida"/>
        <w:rPr>
          <w:rFonts w:cs="Traditional Arabic"/>
          <w:b/>
          <w:sz w:val="28"/>
          <w:szCs w:val="28"/>
          <w:rtl/>
        </w:rPr>
      </w:pPr>
      <w:r w:rsidRPr="00C94C33">
        <w:rPr>
          <w:rFonts w:cs="Traditional Arabic" w:hint="cs"/>
          <w:b/>
          <w:sz w:val="28"/>
          <w:szCs w:val="28"/>
          <w:rtl/>
        </w:rPr>
        <w:t>(</w:t>
      </w:r>
      <w:r w:rsidRPr="00C94C33">
        <w:rPr>
          <w:rFonts w:cs="Traditional Arabic"/>
          <w:b/>
          <w:sz w:val="28"/>
          <w:szCs w:val="28"/>
          <w:rtl/>
        </w:rPr>
        <w:footnoteRef/>
      </w:r>
      <w:r w:rsidRPr="00C94C33">
        <w:rPr>
          <w:rFonts w:cs="Traditional Arabic" w:hint="cs"/>
          <w:b/>
          <w:sz w:val="28"/>
          <w:szCs w:val="28"/>
          <w:rtl/>
        </w:rPr>
        <w:t>)متفق عليه</w:t>
      </w:r>
      <w:r w:rsidRPr="00C94C33">
        <w:rPr>
          <w:rFonts w:cs="Traditional Arabic" w:hint="cs"/>
          <w:b/>
          <w:sz w:val="28"/>
          <w:szCs w:val="28"/>
          <w:vertAlign w:val="superscript"/>
          <w:rtl/>
        </w:rPr>
        <w:t xml:space="preserve"> </w:t>
      </w:r>
      <w:r w:rsidRPr="00C94C33">
        <w:rPr>
          <w:rFonts w:cs="Traditional Arabic" w:hint="cs"/>
          <w:b/>
          <w:sz w:val="28"/>
          <w:szCs w:val="28"/>
          <w:rtl/>
        </w:rPr>
        <w:t xml:space="preserve">  </w:t>
      </w:r>
    </w:p>
  </w:footnote>
  <w:footnote w:id="151">
    <w:p w:rsidR="00272AE8" w:rsidRPr="00C94C33" w:rsidRDefault="00272AE8" w:rsidP="00162214">
      <w:pPr>
        <w:jc w:val="lowKashida"/>
        <w:rPr>
          <w:rFonts w:cs="Traditional Arabic"/>
          <w:b/>
          <w:sz w:val="28"/>
          <w:szCs w:val="28"/>
          <w:rtl/>
        </w:rPr>
      </w:pPr>
      <w:r w:rsidRPr="00C94C33">
        <w:rPr>
          <w:rFonts w:cs="Traditional Arabic" w:hint="cs"/>
          <w:b/>
          <w:sz w:val="28"/>
          <w:szCs w:val="28"/>
          <w:rtl/>
        </w:rPr>
        <w:t>(</w:t>
      </w:r>
      <w:r w:rsidRPr="00C94C33">
        <w:rPr>
          <w:rFonts w:cs="Traditional Arabic"/>
          <w:b/>
          <w:sz w:val="28"/>
          <w:szCs w:val="28"/>
          <w:rtl/>
        </w:rPr>
        <w:footnoteRef/>
      </w:r>
      <w:r w:rsidRPr="00C94C33">
        <w:rPr>
          <w:rFonts w:cs="Traditional Arabic" w:hint="cs"/>
          <w:b/>
          <w:sz w:val="28"/>
          <w:szCs w:val="28"/>
          <w:rtl/>
        </w:rPr>
        <w:t>)</w:t>
      </w:r>
      <w:r w:rsidRPr="00C94C33">
        <w:rPr>
          <w:rFonts w:cs="Traditional Arabic" w:hint="cs"/>
          <w:b/>
          <w:sz w:val="28"/>
          <w:szCs w:val="28"/>
          <w:vertAlign w:val="superscript"/>
          <w:rtl/>
        </w:rPr>
        <w:t xml:space="preserve"> </w:t>
      </w:r>
      <w:r w:rsidRPr="00C94C33">
        <w:rPr>
          <w:rFonts w:cs="Traditional Arabic" w:hint="cs"/>
          <w:b/>
          <w:sz w:val="28"/>
          <w:szCs w:val="28"/>
          <w:rtl/>
        </w:rPr>
        <w:t>ابن ماجة</w:t>
      </w:r>
    </w:p>
  </w:footnote>
  <w:footnote w:id="152">
    <w:p w:rsidR="00272AE8" w:rsidRPr="00C94C33" w:rsidRDefault="00272AE8" w:rsidP="00162214">
      <w:pPr>
        <w:jc w:val="lowKashida"/>
        <w:rPr>
          <w:rFonts w:cs="Traditional Arabic"/>
          <w:b/>
          <w:sz w:val="28"/>
          <w:szCs w:val="28"/>
          <w:rtl/>
        </w:rPr>
      </w:pPr>
      <w:r w:rsidRPr="00C94C33">
        <w:rPr>
          <w:rFonts w:cs="Traditional Arabic" w:hint="cs"/>
          <w:b/>
          <w:sz w:val="28"/>
          <w:szCs w:val="28"/>
          <w:rtl/>
        </w:rPr>
        <w:t>(</w:t>
      </w:r>
      <w:r w:rsidRPr="00C94C33">
        <w:rPr>
          <w:rFonts w:cs="Traditional Arabic"/>
          <w:b/>
          <w:sz w:val="28"/>
          <w:szCs w:val="28"/>
          <w:rtl/>
        </w:rPr>
        <w:footnoteRef/>
      </w:r>
      <w:r w:rsidRPr="00C94C33">
        <w:rPr>
          <w:rFonts w:cs="Traditional Arabic" w:hint="cs"/>
          <w:b/>
          <w:sz w:val="28"/>
          <w:szCs w:val="28"/>
          <w:rtl/>
        </w:rPr>
        <w:t xml:space="preserve">)البخاري  </w:t>
      </w:r>
    </w:p>
  </w:footnote>
  <w:footnote w:id="153">
    <w:p w:rsidR="00272AE8" w:rsidRPr="00C94C33" w:rsidRDefault="00272AE8" w:rsidP="00162214">
      <w:pPr>
        <w:pStyle w:val="a5"/>
        <w:bidi/>
        <w:jc w:val="lowKashida"/>
        <w:rPr>
          <w:b/>
          <w:bCs w:val="0"/>
          <w:sz w:val="28"/>
          <w:szCs w:val="28"/>
          <w:rtl/>
        </w:rPr>
      </w:pPr>
      <w:r w:rsidRPr="00C94C33">
        <w:rPr>
          <w:rFonts w:hint="cs"/>
          <w:b/>
          <w:bCs w:val="0"/>
          <w:sz w:val="28"/>
          <w:szCs w:val="28"/>
          <w:vertAlign w:val="superscript"/>
          <w:rtl/>
        </w:rPr>
        <w:t>(</w:t>
      </w:r>
      <w:r w:rsidRPr="00C94C33">
        <w:rPr>
          <w:rStyle w:val="a7"/>
          <w:b/>
          <w:bCs w:val="0"/>
          <w:sz w:val="28"/>
          <w:szCs w:val="28"/>
        </w:rPr>
        <w:footnoteRef/>
      </w:r>
      <w:r w:rsidRPr="00C94C33">
        <w:rPr>
          <w:rFonts w:hint="cs"/>
          <w:b/>
          <w:bCs w:val="0"/>
          <w:sz w:val="28"/>
          <w:szCs w:val="28"/>
          <w:vertAlign w:val="superscript"/>
          <w:rtl/>
        </w:rPr>
        <w:t>)</w:t>
      </w:r>
      <w:r w:rsidRPr="00C94C33">
        <w:rPr>
          <w:rFonts w:hint="cs"/>
          <w:b/>
          <w:bCs w:val="0"/>
          <w:sz w:val="28"/>
          <w:szCs w:val="28"/>
          <w:rtl/>
        </w:rPr>
        <w:t xml:space="preserve">  البخاري 5/356, برقم 2739, 2873, 2912, 3098، 4461, واللفظ من هذه المواضع.</w:t>
      </w:r>
    </w:p>
  </w:footnote>
  <w:footnote w:id="154">
    <w:p w:rsidR="00272AE8" w:rsidRPr="00C94C33" w:rsidRDefault="00272AE8" w:rsidP="00162214">
      <w:pPr>
        <w:pStyle w:val="a5"/>
        <w:bidi/>
        <w:jc w:val="lowKashida"/>
        <w:rPr>
          <w:b/>
          <w:bCs w:val="0"/>
          <w:sz w:val="28"/>
          <w:szCs w:val="28"/>
          <w:rtl/>
        </w:rPr>
      </w:pPr>
      <w:r w:rsidRPr="00C94C33">
        <w:rPr>
          <w:rFonts w:hint="cs"/>
          <w:b/>
          <w:bCs w:val="0"/>
          <w:sz w:val="28"/>
          <w:szCs w:val="28"/>
          <w:vertAlign w:val="superscript"/>
          <w:rtl/>
        </w:rPr>
        <w:t>(</w:t>
      </w:r>
      <w:r w:rsidRPr="00C94C33">
        <w:rPr>
          <w:rStyle w:val="a7"/>
          <w:b/>
          <w:bCs w:val="0"/>
          <w:sz w:val="28"/>
          <w:szCs w:val="28"/>
        </w:rPr>
        <w:footnoteRef/>
      </w:r>
      <w:r w:rsidRPr="00C94C33">
        <w:rPr>
          <w:rFonts w:hint="cs"/>
          <w:b/>
          <w:bCs w:val="0"/>
          <w:sz w:val="28"/>
          <w:szCs w:val="28"/>
          <w:vertAlign w:val="superscript"/>
          <w:rtl/>
        </w:rPr>
        <w:t>)</w:t>
      </w:r>
      <w:r w:rsidRPr="00C94C33">
        <w:rPr>
          <w:rFonts w:hint="cs"/>
          <w:b/>
          <w:bCs w:val="0"/>
          <w:sz w:val="28"/>
          <w:szCs w:val="28"/>
          <w:rtl/>
        </w:rPr>
        <w:t xml:space="preserve">  مسلم برقم 1635.</w:t>
      </w:r>
    </w:p>
  </w:footnote>
  <w:footnote w:id="155">
    <w:p w:rsidR="00272AE8" w:rsidRPr="00C94C33" w:rsidRDefault="00272AE8" w:rsidP="00162214">
      <w:pPr>
        <w:pStyle w:val="a5"/>
        <w:bidi/>
        <w:jc w:val="lowKashida"/>
        <w:rPr>
          <w:b/>
          <w:bCs w:val="0"/>
          <w:sz w:val="28"/>
          <w:szCs w:val="28"/>
          <w:rtl/>
        </w:rPr>
      </w:pPr>
      <w:r w:rsidRPr="00C94C33">
        <w:rPr>
          <w:rFonts w:hint="cs"/>
          <w:b/>
          <w:bCs w:val="0"/>
          <w:sz w:val="28"/>
          <w:szCs w:val="28"/>
          <w:vertAlign w:val="superscript"/>
          <w:rtl/>
        </w:rPr>
        <w:t>(</w:t>
      </w:r>
      <w:r w:rsidRPr="00C94C33">
        <w:rPr>
          <w:rStyle w:val="a7"/>
          <w:b/>
          <w:bCs w:val="0"/>
          <w:sz w:val="28"/>
          <w:szCs w:val="28"/>
        </w:rPr>
        <w:footnoteRef/>
      </w:r>
      <w:r w:rsidRPr="00C94C33">
        <w:rPr>
          <w:rFonts w:hint="cs"/>
          <w:b/>
          <w:bCs w:val="0"/>
          <w:sz w:val="28"/>
          <w:szCs w:val="28"/>
          <w:vertAlign w:val="superscript"/>
          <w:rtl/>
        </w:rPr>
        <w:t>)</w:t>
      </w:r>
      <w:r w:rsidRPr="00C94C33">
        <w:rPr>
          <w:rFonts w:hint="cs"/>
          <w:b/>
          <w:bCs w:val="0"/>
          <w:sz w:val="28"/>
          <w:szCs w:val="28"/>
          <w:rtl/>
        </w:rPr>
        <w:t xml:space="preserve">  أي لم يوص بثلث ماله ولا غيره إذ لم له مال, أما أمور الدين فقد تقدم أنه أوص</w:t>
      </w:r>
      <w:r w:rsidRPr="00C94C33">
        <w:rPr>
          <w:rFonts w:hint="eastAsia"/>
          <w:b/>
          <w:bCs w:val="0"/>
          <w:sz w:val="28"/>
          <w:szCs w:val="28"/>
          <w:rtl/>
        </w:rPr>
        <w:t>ى</w:t>
      </w:r>
      <w:r w:rsidRPr="00C94C33">
        <w:rPr>
          <w:rFonts w:hint="cs"/>
          <w:b/>
          <w:bCs w:val="0"/>
          <w:sz w:val="28"/>
          <w:szCs w:val="28"/>
          <w:rtl/>
        </w:rPr>
        <w:t xml:space="preserve"> بكتاب الله وسنه نبيه, وأهل بيته, وإخراج المشركين من جزيرة العرب, وبإجازة الوفد, والصلاة وملك اليمين وغير ذلك. انظر: شرح النووي 11/97.</w:t>
      </w:r>
    </w:p>
  </w:footnote>
  <w:footnote w:id="156">
    <w:p w:rsidR="00272AE8" w:rsidRPr="00C94C33" w:rsidRDefault="00272AE8" w:rsidP="00162214">
      <w:pPr>
        <w:pStyle w:val="a5"/>
        <w:bidi/>
        <w:jc w:val="lowKashida"/>
        <w:rPr>
          <w:b/>
          <w:bCs w:val="0"/>
          <w:sz w:val="28"/>
          <w:szCs w:val="28"/>
          <w:rtl/>
        </w:rPr>
      </w:pPr>
      <w:r w:rsidRPr="00C94C33">
        <w:rPr>
          <w:rFonts w:hint="cs"/>
          <w:b/>
          <w:bCs w:val="0"/>
          <w:sz w:val="28"/>
          <w:szCs w:val="28"/>
          <w:vertAlign w:val="superscript"/>
          <w:rtl/>
        </w:rPr>
        <w:t>(</w:t>
      </w:r>
      <w:r w:rsidRPr="00C94C33">
        <w:rPr>
          <w:rStyle w:val="a7"/>
          <w:b/>
          <w:bCs w:val="0"/>
          <w:sz w:val="28"/>
          <w:szCs w:val="28"/>
        </w:rPr>
        <w:footnoteRef/>
      </w:r>
      <w:r w:rsidRPr="00C94C33">
        <w:rPr>
          <w:rFonts w:hint="cs"/>
          <w:b/>
          <w:bCs w:val="0"/>
          <w:sz w:val="28"/>
          <w:szCs w:val="28"/>
          <w:vertAlign w:val="superscript"/>
          <w:rtl/>
        </w:rPr>
        <w:t>)</w:t>
      </w:r>
      <w:r w:rsidRPr="00C94C33">
        <w:rPr>
          <w:rFonts w:hint="cs"/>
          <w:b/>
          <w:bCs w:val="0"/>
          <w:sz w:val="28"/>
          <w:szCs w:val="28"/>
          <w:rtl/>
        </w:rPr>
        <w:t xml:space="preserve">  البخاري في عدة مواضع من حديث عائشة ومالك بن أوس, وأبي بكر رضي الله عنهم, برقم 3093, 3712, 4036, 4240, 5358, 6726, و6727, 7305. ومسلم برقم 757, و1758, 1759, و1761, واللفظ لعائشة عند مسلم.</w:t>
      </w:r>
    </w:p>
  </w:footnote>
  <w:footnote w:id="157">
    <w:p w:rsidR="00272AE8" w:rsidRPr="00C94C33" w:rsidRDefault="00272AE8" w:rsidP="00162214">
      <w:pPr>
        <w:pStyle w:val="a5"/>
        <w:bidi/>
        <w:jc w:val="lowKashida"/>
        <w:rPr>
          <w:b/>
          <w:bCs w:val="0"/>
          <w:sz w:val="28"/>
          <w:szCs w:val="28"/>
          <w:rtl/>
        </w:rPr>
      </w:pPr>
      <w:r w:rsidRPr="00C94C33">
        <w:rPr>
          <w:rFonts w:hint="cs"/>
          <w:b/>
          <w:bCs w:val="0"/>
          <w:sz w:val="28"/>
          <w:szCs w:val="28"/>
          <w:vertAlign w:val="superscript"/>
          <w:rtl/>
        </w:rPr>
        <w:t>(</w:t>
      </w:r>
      <w:r w:rsidRPr="00C94C33">
        <w:rPr>
          <w:rStyle w:val="a7"/>
          <w:b/>
          <w:bCs w:val="0"/>
          <w:sz w:val="28"/>
          <w:szCs w:val="28"/>
        </w:rPr>
        <w:footnoteRef/>
      </w:r>
      <w:r w:rsidRPr="00C94C33">
        <w:rPr>
          <w:rFonts w:hint="cs"/>
          <w:b/>
          <w:bCs w:val="0"/>
          <w:sz w:val="28"/>
          <w:szCs w:val="28"/>
          <w:vertAlign w:val="superscript"/>
          <w:rtl/>
        </w:rPr>
        <w:t>)</w:t>
      </w:r>
      <w:r w:rsidRPr="00C94C33">
        <w:rPr>
          <w:rFonts w:hint="cs"/>
          <w:b/>
          <w:bCs w:val="0"/>
          <w:sz w:val="28"/>
          <w:szCs w:val="28"/>
          <w:rtl/>
        </w:rPr>
        <w:t xml:space="preserve">  أبو داود 3/317, والترمذي 5/49, وابن ماجه 1/80, وصححه الألباني في صحيح سنن ابن ماجه 1/43.</w:t>
      </w:r>
    </w:p>
  </w:footnote>
  <w:footnote w:id="158">
    <w:p w:rsidR="00272AE8" w:rsidRPr="00C94C33" w:rsidRDefault="00272AE8" w:rsidP="00162214">
      <w:pPr>
        <w:pStyle w:val="a5"/>
        <w:bidi/>
        <w:jc w:val="lowKashida"/>
        <w:rPr>
          <w:b/>
          <w:bCs w:val="0"/>
          <w:sz w:val="28"/>
          <w:szCs w:val="28"/>
          <w:rtl/>
        </w:rPr>
      </w:pPr>
      <w:r w:rsidRPr="00C94C33">
        <w:rPr>
          <w:rFonts w:hint="cs"/>
          <w:b/>
          <w:bCs w:val="0"/>
          <w:sz w:val="28"/>
          <w:szCs w:val="28"/>
          <w:vertAlign w:val="superscript"/>
          <w:rtl/>
        </w:rPr>
        <w:t>(</w:t>
      </w:r>
      <w:r w:rsidRPr="00C94C33">
        <w:rPr>
          <w:rStyle w:val="a7"/>
          <w:b/>
          <w:bCs w:val="0"/>
          <w:sz w:val="28"/>
          <w:szCs w:val="28"/>
        </w:rPr>
        <w:footnoteRef/>
      </w:r>
      <w:r w:rsidRPr="00C94C33">
        <w:rPr>
          <w:rFonts w:hint="cs"/>
          <w:b/>
          <w:bCs w:val="0"/>
          <w:sz w:val="28"/>
          <w:szCs w:val="28"/>
          <w:vertAlign w:val="superscript"/>
          <w:rtl/>
        </w:rPr>
        <w:t>)</w:t>
      </w:r>
      <w:r w:rsidRPr="00C94C33">
        <w:rPr>
          <w:rFonts w:hint="cs"/>
          <w:b/>
          <w:bCs w:val="0"/>
          <w:sz w:val="28"/>
          <w:szCs w:val="28"/>
          <w:rtl/>
        </w:rPr>
        <w:t xml:space="preserve">  أخرجه الخطيب البغدادي بسنده في شرف أصحاب الحديث ص 45. </w:t>
      </w:r>
    </w:p>
  </w:footnote>
  <w:footnote w:id="159">
    <w:p w:rsidR="00272AE8" w:rsidRPr="00C94C33" w:rsidRDefault="00272AE8" w:rsidP="00162214">
      <w:pPr>
        <w:pStyle w:val="a5"/>
        <w:bidi/>
        <w:jc w:val="lowKashida"/>
        <w:rPr>
          <w:b/>
          <w:bCs w:val="0"/>
          <w:sz w:val="28"/>
          <w:szCs w:val="28"/>
        </w:rPr>
      </w:pPr>
      <w:r w:rsidRPr="00C94C33">
        <w:rPr>
          <w:rStyle w:val="a7"/>
          <w:b/>
          <w:bCs w:val="0"/>
          <w:sz w:val="28"/>
          <w:szCs w:val="28"/>
        </w:rPr>
        <w:footnoteRef/>
      </w:r>
      <w:r w:rsidRPr="00C94C33">
        <w:rPr>
          <w:b/>
          <w:bCs w:val="0"/>
          <w:sz w:val="28"/>
          <w:szCs w:val="28"/>
          <w:rtl/>
        </w:rPr>
        <w:t xml:space="preserve"> </w:t>
      </w:r>
      <w:r w:rsidRPr="00C94C33">
        <w:rPr>
          <w:rFonts w:hint="cs"/>
          <w:b/>
          <w:bCs w:val="0"/>
          <w:sz w:val="28"/>
          <w:szCs w:val="28"/>
          <w:rtl/>
        </w:rPr>
        <w:t xml:space="preserve">) البخاري برقم 2068 وكرره بفوائده في عشرة مواضع , ومسلم برقم 1603 , وانظر: جميعها في مختصر البخاري للألباني 2/21. </w:t>
      </w:r>
    </w:p>
  </w:footnote>
  <w:footnote w:id="160">
    <w:p w:rsidR="00272AE8" w:rsidRPr="00C94C33" w:rsidRDefault="00272AE8" w:rsidP="00162214">
      <w:pPr>
        <w:pStyle w:val="a5"/>
        <w:bidi/>
        <w:jc w:val="lowKashida"/>
        <w:rPr>
          <w:b/>
          <w:bCs w:val="0"/>
          <w:sz w:val="28"/>
          <w:szCs w:val="28"/>
        </w:rPr>
      </w:pPr>
      <w:r w:rsidRPr="00C94C33">
        <w:rPr>
          <w:rStyle w:val="a7"/>
          <w:b/>
          <w:bCs w:val="0"/>
          <w:sz w:val="28"/>
          <w:szCs w:val="28"/>
        </w:rPr>
        <w:footnoteRef/>
      </w:r>
      <w:r w:rsidRPr="00C94C33">
        <w:rPr>
          <w:b/>
          <w:bCs w:val="0"/>
          <w:sz w:val="28"/>
          <w:szCs w:val="28"/>
          <w:rtl/>
        </w:rPr>
        <w:t xml:space="preserve"> </w:t>
      </w:r>
      <w:r w:rsidRPr="00C94C33">
        <w:rPr>
          <w:rFonts w:hint="cs"/>
          <w:b/>
          <w:bCs w:val="0"/>
          <w:sz w:val="28"/>
          <w:szCs w:val="28"/>
          <w:rtl/>
        </w:rPr>
        <w:t xml:space="preserve">) انظر: شرح النووي 11/43. </w:t>
      </w:r>
    </w:p>
  </w:footnote>
  <w:footnote w:id="161">
    <w:p w:rsidR="00272AE8" w:rsidRPr="00C94C33" w:rsidRDefault="00272AE8" w:rsidP="00162214">
      <w:pPr>
        <w:pStyle w:val="a5"/>
        <w:bidi/>
        <w:jc w:val="lowKashida"/>
        <w:rPr>
          <w:b/>
          <w:bCs w:val="0"/>
          <w:sz w:val="28"/>
          <w:szCs w:val="28"/>
        </w:rPr>
      </w:pPr>
      <w:r w:rsidRPr="00C94C33">
        <w:rPr>
          <w:rStyle w:val="a7"/>
          <w:b/>
          <w:bCs w:val="0"/>
          <w:sz w:val="28"/>
          <w:szCs w:val="28"/>
        </w:rPr>
        <w:footnoteRef/>
      </w:r>
      <w:r w:rsidRPr="00C94C33">
        <w:rPr>
          <w:b/>
          <w:bCs w:val="0"/>
          <w:sz w:val="28"/>
          <w:szCs w:val="28"/>
          <w:rtl/>
        </w:rPr>
        <w:t xml:space="preserve"> </w:t>
      </w:r>
      <w:r w:rsidRPr="00C94C33">
        <w:rPr>
          <w:rFonts w:hint="cs"/>
          <w:b/>
          <w:bCs w:val="0"/>
          <w:sz w:val="28"/>
          <w:szCs w:val="28"/>
          <w:rtl/>
        </w:rPr>
        <w:t xml:space="preserve">) انظر: البخاري مع الفتح 11/283. </w:t>
      </w:r>
    </w:p>
  </w:footnote>
  <w:footnote w:id="162">
    <w:p w:rsidR="00272AE8" w:rsidRPr="00C94C33" w:rsidRDefault="00272AE8" w:rsidP="00162214">
      <w:pPr>
        <w:pStyle w:val="a5"/>
        <w:bidi/>
        <w:jc w:val="lowKashida"/>
        <w:rPr>
          <w:b/>
          <w:bCs w:val="0"/>
          <w:sz w:val="28"/>
          <w:szCs w:val="28"/>
          <w:rtl/>
        </w:rPr>
      </w:pPr>
      <w:r w:rsidRPr="00C94C33">
        <w:rPr>
          <w:rFonts w:hint="cs"/>
          <w:b/>
          <w:bCs w:val="0"/>
          <w:sz w:val="28"/>
          <w:szCs w:val="28"/>
          <w:vertAlign w:val="superscript"/>
          <w:rtl/>
        </w:rPr>
        <w:t>(</w:t>
      </w:r>
      <w:r w:rsidRPr="00C94C33">
        <w:rPr>
          <w:rStyle w:val="a7"/>
          <w:b/>
          <w:bCs w:val="0"/>
          <w:sz w:val="28"/>
          <w:szCs w:val="28"/>
        </w:rPr>
        <w:footnoteRef/>
      </w:r>
      <w:r w:rsidRPr="00C94C33">
        <w:rPr>
          <w:rFonts w:hint="cs"/>
          <w:b/>
          <w:bCs w:val="0"/>
          <w:sz w:val="28"/>
          <w:szCs w:val="28"/>
          <w:vertAlign w:val="superscript"/>
          <w:rtl/>
        </w:rPr>
        <w:t>)</w:t>
      </w:r>
      <w:r w:rsidRPr="00C94C33">
        <w:rPr>
          <w:rFonts w:hint="cs"/>
          <w:b/>
          <w:bCs w:val="0"/>
          <w:sz w:val="28"/>
          <w:szCs w:val="28"/>
          <w:rtl/>
        </w:rPr>
        <w:t xml:space="preserve">  أحمد 6/154 وقال ابن كثير في البداية والنهاية 5/284, وإسناده جيد, وأخرجه الترمذي وغيره, وانظر: الأحاديث الصحيحة برقم 439, وصحيح الترمذي 2/280.</w:t>
      </w:r>
    </w:p>
  </w:footnote>
  <w:footnote w:id="163">
    <w:p w:rsidR="00272AE8" w:rsidRPr="00C94C33" w:rsidRDefault="00272AE8" w:rsidP="00162214">
      <w:pPr>
        <w:pStyle w:val="a5"/>
        <w:bidi/>
        <w:jc w:val="lowKashida"/>
        <w:rPr>
          <w:b/>
          <w:bCs w:val="0"/>
          <w:sz w:val="28"/>
          <w:szCs w:val="28"/>
          <w:rtl/>
        </w:rPr>
      </w:pPr>
      <w:r w:rsidRPr="00C94C33">
        <w:rPr>
          <w:rFonts w:hint="cs"/>
          <w:b/>
          <w:bCs w:val="0"/>
          <w:sz w:val="28"/>
          <w:szCs w:val="28"/>
          <w:rtl/>
        </w:rPr>
        <w:t>(</w:t>
      </w:r>
      <w:r w:rsidRPr="00C94C33">
        <w:rPr>
          <w:rStyle w:val="a7"/>
          <w:b/>
          <w:bCs w:val="0"/>
          <w:sz w:val="28"/>
          <w:szCs w:val="28"/>
        </w:rPr>
        <w:footnoteRef/>
      </w:r>
      <w:r w:rsidRPr="00C94C33">
        <w:rPr>
          <w:rFonts w:hint="cs"/>
          <w:b/>
          <w:bCs w:val="0"/>
          <w:sz w:val="28"/>
          <w:szCs w:val="28"/>
          <w:rtl/>
        </w:rPr>
        <w:t xml:space="preserve">)  </w:t>
      </w:r>
      <w:r w:rsidRPr="00C94C33">
        <w:rPr>
          <w:b/>
          <w:bCs w:val="0"/>
          <w:sz w:val="28"/>
          <w:szCs w:val="28"/>
          <w:rtl/>
        </w:rPr>
        <w:t>حديث صحيح. صحيح الترمذي للألباني ح2157</w:t>
      </w:r>
    </w:p>
  </w:footnote>
  <w:footnote w:id="164">
    <w:p w:rsidR="00272AE8" w:rsidRPr="00C94C33" w:rsidRDefault="00272AE8" w:rsidP="00162214">
      <w:pPr>
        <w:pStyle w:val="a5"/>
        <w:bidi/>
        <w:jc w:val="lowKashida"/>
        <w:rPr>
          <w:b/>
          <w:bCs w:val="0"/>
          <w:sz w:val="28"/>
          <w:szCs w:val="28"/>
          <w:rtl/>
        </w:rPr>
      </w:pPr>
      <w:r w:rsidRPr="00C94C33">
        <w:rPr>
          <w:rFonts w:hint="cs"/>
          <w:b/>
          <w:bCs w:val="0"/>
          <w:sz w:val="28"/>
          <w:szCs w:val="28"/>
          <w:vertAlign w:val="superscript"/>
          <w:rtl/>
        </w:rPr>
        <w:t>(</w:t>
      </w:r>
      <w:r w:rsidRPr="00C94C33">
        <w:rPr>
          <w:rStyle w:val="a7"/>
          <w:b/>
          <w:bCs w:val="0"/>
          <w:sz w:val="28"/>
          <w:szCs w:val="28"/>
        </w:rPr>
        <w:footnoteRef/>
      </w:r>
      <w:r w:rsidRPr="00C94C33">
        <w:rPr>
          <w:rFonts w:hint="cs"/>
          <w:b/>
          <w:bCs w:val="0"/>
          <w:sz w:val="28"/>
          <w:szCs w:val="28"/>
          <w:vertAlign w:val="superscript"/>
          <w:rtl/>
        </w:rPr>
        <w:t>)</w:t>
      </w:r>
      <w:r w:rsidRPr="00C94C33">
        <w:rPr>
          <w:rFonts w:hint="cs"/>
          <w:b/>
          <w:bCs w:val="0"/>
          <w:sz w:val="28"/>
          <w:szCs w:val="28"/>
          <w:rtl/>
        </w:rPr>
        <w:t xml:space="preserve">  البخاري برقم 435, 1330، 1390, 3453, 4441, 4443, 5815, ومسلم برقم 529 ولفظ مسلم </w:t>
      </w:r>
      <w:r w:rsidRPr="00C94C33">
        <w:rPr>
          <w:rFonts w:hint="eastAsia"/>
          <w:b/>
          <w:bCs w:val="0"/>
          <w:sz w:val="28"/>
          <w:szCs w:val="28"/>
          <w:rtl/>
        </w:rPr>
        <w:t>”</w:t>
      </w:r>
      <w:r w:rsidRPr="00C94C33">
        <w:rPr>
          <w:rFonts w:hint="cs"/>
          <w:b/>
          <w:bCs w:val="0"/>
          <w:sz w:val="28"/>
          <w:szCs w:val="28"/>
          <w:rtl/>
        </w:rPr>
        <w:t>غير أنه خُشِيَ</w:t>
      </w:r>
      <w:r w:rsidRPr="00C94C33">
        <w:rPr>
          <w:rFonts w:hint="eastAsia"/>
          <w:b/>
          <w:bCs w:val="0"/>
          <w:sz w:val="28"/>
          <w:szCs w:val="28"/>
          <w:rtl/>
        </w:rPr>
        <w:t>“</w:t>
      </w:r>
      <w:r w:rsidRPr="00C94C33">
        <w:rPr>
          <w:rFonts w:hint="cs"/>
          <w:b/>
          <w:bCs w:val="0"/>
          <w:sz w:val="28"/>
          <w:szCs w:val="28"/>
          <w:rtl/>
        </w:rPr>
        <w:t xml:space="preserve">, وعند البخاري برقم 1390 </w:t>
      </w:r>
      <w:r w:rsidRPr="00C94C33">
        <w:rPr>
          <w:rFonts w:hint="eastAsia"/>
          <w:b/>
          <w:bCs w:val="0"/>
          <w:sz w:val="28"/>
          <w:szCs w:val="28"/>
          <w:rtl/>
        </w:rPr>
        <w:t>”</w:t>
      </w:r>
      <w:r w:rsidRPr="00C94C33">
        <w:rPr>
          <w:rFonts w:hint="cs"/>
          <w:b/>
          <w:bCs w:val="0"/>
          <w:sz w:val="28"/>
          <w:szCs w:val="28"/>
          <w:rtl/>
        </w:rPr>
        <w:t>غير أنه خَشِيَ أو خُشِيَ</w:t>
      </w:r>
      <w:r w:rsidRPr="00C94C33">
        <w:rPr>
          <w:rFonts w:hint="eastAsia"/>
          <w:b/>
          <w:bCs w:val="0"/>
          <w:sz w:val="28"/>
          <w:szCs w:val="28"/>
          <w:rtl/>
        </w:rPr>
        <w:t>“</w:t>
      </w:r>
      <w:r w:rsidRPr="00C94C33">
        <w:rPr>
          <w:rFonts w:hint="cs"/>
          <w:b/>
          <w:bCs w:val="0"/>
          <w:sz w:val="28"/>
          <w:szCs w:val="28"/>
          <w:rtl/>
        </w:rPr>
        <w:t>.</w:t>
      </w:r>
    </w:p>
  </w:footnote>
  <w:footnote w:id="165">
    <w:p w:rsidR="00272AE8" w:rsidRPr="00C94C33" w:rsidRDefault="00272AE8" w:rsidP="00162214">
      <w:pPr>
        <w:pStyle w:val="a5"/>
        <w:bidi/>
        <w:jc w:val="lowKashida"/>
        <w:rPr>
          <w:b/>
          <w:bCs w:val="0"/>
          <w:sz w:val="28"/>
          <w:szCs w:val="28"/>
          <w:rtl/>
        </w:rPr>
      </w:pPr>
      <w:r w:rsidRPr="00C94C33">
        <w:rPr>
          <w:rFonts w:hint="cs"/>
          <w:b/>
          <w:bCs w:val="0"/>
          <w:sz w:val="28"/>
          <w:szCs w:val="28"/>
          <w:vertAlign w:val="superscript"/>
          <w:rtl/>
          <w:lang w:bidi="ar-SY"/>
        </w:rPr>
        <w:t>(</w:t>
      </w:r>
      <w:r w:rsidRPr="00C94C33">
        <w:rPr>
          <w:rStyle w:val="a7"/>
          <w:b/>
          <w:bCs w:val="0"/>
          <w:sz w:val="28"/>
          <w:szCs w:val="28"/>
        </w:rPr>
        <w:footnoteRef/>
      </w:r>
      <w:r w:rsidRPr="00C94C33">
        <w:rPr>
          <w:rFonts w:hint="cs"/>
          <w:b/>
          <w:bCs w:val="0"/>
          <w:sz w:val="28"/>
          <w:szCs w:val="28"/>
          <w:vertAlign w:val="superscript"/>
          <w:rtl/>
          <w:lang w:bidi="ar-SY"/>
        </w:rPr>
        <w:t>)</w:t>
      </w:r>
      <w:r w:rsidRPr="00C94C33">
        <w:rPr>
          <w:rFonts w:hint="cs"/>
          <w:b/>
          <w:bCs w:val="0"/>
          <w:sz w:val="28"/>
          <w:szCs w:val="28"/>
          <w:rtl/>
          <w:lang w:bidi="ar-SY"/>
        </w:rPr>
        <w:t xml:space="preserve"> </w:t>
      </w:r>
      <w:r w:rsidRPr="00C94C33">
        <w:rPr>
          <w:rFonts w:hint="cs"/>
          <w:b/>
          <w:bCs w:val="0"/>
          <w:sz w:val="28"/>
          <w:szCs w:val="28"/>
          <w:rtl/>
        </w:rPr>
        <w:t xml:space="preserve"> </w:t>
      </w:r>
      <w:r w:rsidRPr="00C94C33">
        <w:rPr>
          <w:rFonts w:hint="cs"/>
          <w:b/>
          <w:bCs w:val="0"/>
          <w:sz w:val="28"/>
          <w:szCs w:val="28"/>
          <w:rtl/>
          <w:lang w:bidi="ar-SY"/>
        </w:rPr>
        <w:t>ن</w:t>
      </w:r>
      <w:r w:rsidRPr="00C94C33">
        <w:rPr>
          <w:rFonts w:hint="cs"/>
          <w:b/>
          <w:bCs w:val="0"/>
          <w:sz w:val="28"/>
          <w:szCs w:val="28"/>
          <w:rtl/>
        </w:rPr>
        <w:t>ُ</w:t>
      </w:r>
      <w:r w:rsidRPr="00C94C33">
        <w:rPr>
          <w:rFonts w:hint="cs"/>
          <w:b/>
          <w:bCs w:val="0"/>
          <w:sz w:val="28"/>
          <w:szCs w:val="28"/>
          <w:rtl/>
          <w:lang w:bidi="ar-SY"/>
        </w:rPr>
        <w:t>ز</w:t>
      </w:r>
      <w:r w:rsidRPr="00C94C33">
        <w:rPr>
          <w:rFonts w:hint="cs"/>
          <w:b/>
          <w:bCs w:val="0"/>
          <w:sz w:val="28"/>
          <w:szCs w:val="28"/>
          <w:rtl/>
        </w:rPr>
        <w:t>ِ</w:t>
      </w:r>
      <w:r w:rsidRPr="00C94C33">
        <w:rPr>
          <w:rFonts w:hint="cs"/>
          <w:b/>
          <w:bCs w:val="0"/>
          <w:sz w:val="28"/>
          <w:szCs w:val="28"/>
          <w:rtl/>
          <w:lang w:bidi="ar-SY"/>
        </w:rPr>
        <w:t>ل: أي لما حضرت المنية والوفاة. انظر: شرح السنوسي على صحيح مس</w:t>
      </w:r>
      <w:r w:rsidRPr="00C94C33">
        <w:rPr>
          <w:rFonts w:hint="cs"/>
          <w:b/>
          <w:bCs w:val="0"/>
          <w:sz w:val="28"/>
          <w:szCs w:val="28"/>
          <w:rtl/>
        </w:rPr>
        <w:t>ل</w:t>
      </w:r>
      <w:r w:rsidRPr="00C94C33">
        <w:rPr>
          <w:rFonts w:hint="cs"/>
          <w:b/>
          <w:bCs w:val="0"/>
          <w:sz w:val="28"/>
          <w:szCs w:val="28"/>
          <w:rtl/>
          <w:lang w:bidi="ar-SY"/>
        </w:rPr>
        <w:t>م بهامش الأبي 2/425, وفتح الباري 1/532.</w:t>
      </w:r>
    </w:p>
  </w:footnote>
  <w:footnote w:id="166">
    <w:p w:rsidR="00272AE8" w:rsidRPr="00C94C33" w:rsidRDefault="00272AE8" w:rsidP="00162214">
      <w:pPr>
        <w:pStyle w:val="a5"/>
        <w:bidi/>
        <w:jc w:val="lowKashida"/>
        <w:rPr>
          <w:b/>
          <w:bCs w:val="0"/>
          <w:sz w:val="28"/>
          <w:szCs w:val="28"/>
          <w:rtl/>
        </w:rPr>
      </w:pPr>
      <w:r w:rsidRPr="00C94C33">
        <w:rPr>
          <w:rFonts w:hint="cs"/>
          <w:b/>
          <w:bCs w:val="0"/>
          <w:sz w:val="28"/>
          <w:szCs w:val="28"/>
          <w:vertAlign w:val="superscript"/>
          <w:rtl/>
        </w:rPr>
        <w:t>(</w:t>
      </w:r>
      <w:r w:rsidRPr="00C94C33">
        <w:rPr>
          <w:rStyle w:val="a7"/>
          <w:b/>
          <w:bCs w:val="0"/>
          <w:sz w:val="28"/>
          <w:szCs w:val="28"/>
        </w:rPr>
        <w:footnoteRef/>
      </w:r>
      <w:r w:rsidRPr="00C94C33">
        <w:rPr>
          <w:rFonts w:hint="cs"/>
          <w:b/>
          <w:bCs w:val="0"/>
          <w:sz w:val="28"/>
          <w:szCs w:val="28"/>
          <w:vertAlign w:val="superscript"/>
          <w:rtl/>
          <w:lang w:bidi="ar-SY"/>
        </w:rPr>
        <w:t>)</w:t>
      </w:r>
      <w:r w:rsidRPr="00C94C33">
        <w:rPr>
          <w:rFonts w:hint="cs"/>
          <w:b/>
          <w:bCs w:val="0"/>
          <w:sz w:val="28"/>
          <w:szCs w:val="28"/>
          <w:rtl/>
          <w:lang w:bidi="ar-SY"/>
        </w:rPr>
        <w:t xml:space="preserve"> </w:t>
      </w:r>
      <w:r w:rsidRPr="00C94C33">
        <w:rPr>
          <w:rFonts w:hint="cs"/>
          <w:b/>
          <w:bCs w:val="0"/>
          <w:sz w:val="28"/>
          <w:szCs w:val="28"/>
          <w:rtl/>
        </w:rPr>
        <w:t xml:space="preserve"> </w:t>
      </w:r>
      <w:r w:rsidRPr="00C94C33">
        <w:rPr>
          <w:rFonts w:hint="cs"/>
          <w:b/>
          <w:bCs w:val="0"/>
          <w:sz w:val="28"/>
          <w:szCs w:val="28"/>
          <w:rtl/>
          <w:lang w:bidi="ar-SY"/>
        </w:rPr>
        <w:t>طفق: أي شرح وجعل, انظر: شرح النووي 5/16, وشرح الأبي 2/425, حاشية السنوس</w:t>
      </w:r>
      <w:r w:rsidRPr="00C94C33">
        <w:rPr>
          <w:rFonts w:hint="eastAsia"/>
          <w:b/>
          <w:bCs w:val="0"/>
          <w:sz w:val="28"/>
          <w:szCs w:val="28"/>
          <w:rtl/>
          <w:lang w:bidi="ar-SY"/>
        </w:rPr>
        <w:t>ي</w:t>
      </w:r>
      <w:r w:rsidRPr="00C94C33">
        <w:rPr>
          <w:rFonts w:hint="cs"/>
          <w:b/>
          <w:bCs w:val="0"/>
          <w:sz w:val="28"/>
          <w:szCs w:val="28"/>
          <w:rtl/>
          <w:lang w:bidi="ar-SY"/>
        </w:rPr>
        <w:t>, وفتح الباري 1/53</w:t>
      </w:r>
      <w:r w:rsidRPr="00C94C33">
        <w:rPr>
          <w:rFonts w:hint="cs"/>
          <w:b/>
          <w:bCs w:val="0"/>
          <w:sz w:val="28"/>
          <w:szCs w:val="28"/>
          <w:rtl/>
        </w:rPr>
        <w:t>2</w:t>
      </w:r>
      <w:r w:rsidRPr="00C94C33">
        <w:rPr>
          <w:rFonts w:hint="cs"/>
          <w:b/>
          <w:bCs w:val="0"/>
          <w:sz w:val="28"/>
          <w:szCs w:val="28"/>
          <w:rtl/>
          <w:lang w:bidi="ar-SY"/>
        </w:rPr>
        <w:t>.</w:t>
      </w:r>
    </w:p>
  </w:footnote>
  <w:footnote w:id="167">
    <w:p w:rsidR="00272AE8" w:rsidRPr="00C94C33" w:rsidRDefault="00272AE8" w:rsidP="00162214">
      <w:pPr>
        <w:pStyle w:val="a5"/>
        <w:bidi/>
        <w:jc w:val="lowKashida"/>
        <w:rPr>
          <w:b/>
          <w:bCs w:val="0"/>
          <w:sz w:val="28"/>
          <w:szCs w:val="28"/>
          <w:rtl/>
        </w:rPr>
      </w:pPr>
      <w:r w:rsidRPr="00C94C33">
        <w:rPr>
          <w:rFonts w:hint="cs"/>
          <w:b/>
          <w:bCs w:val="0"/>
          <w:sz w:val="28"/>
          <w:szCs w:val="28"/>
          <w:vertAlign w:val="superscript"/>
          <w:rtl/>
        </w:rPr>
        <w:t>(</w:t>
      </w:r>
      <w:r w:rsidRPr="00C94C33">
        <w:rPr>
          <w:rStyle w:val="a7"/>
          <w:b/>
          <w:bCs w:val="0"/>
          <w:sz w:val="28"/>
          <w:szCs w:val="28"/>
        </w:rPr>
        <w:footnoteRef/>
      </w:r>
      <w:r w:rsidRPr="00C94C33">
        <w:rPr>
          <w:rFonts w:hint="cs"/>
          <w:b/>
          <w:bCs w:val="0"/>
          <w:sz w:val="28"/>
          <w:szCs w:val="28"/>
          <w:vertAlign w:val="superscript"/>
          <w:rtl/>
          <w:lang w:bidi="ar-SY"/>
        </w:rPr>
        <w:t>)</w:t>
      </w:r>
      <w:r w:rsidRPr="00C94C33">
        <w:rPr>
          <w:rFonts w:hint="cs"/>
          <w:b/>
          <w:bCs w:val="0"/>
          <w:sz w:val="28"/>
          <w:szCs w:val="28"/>
          <w:rtl/>
          <w:lang w:bidi="ar-SY"/>
        </w:rPr>
        <w:t xml:space="preserve"> </w:t>
      </w:r>
      <w:r w:rsidRPr="00C94C33">
        <w:rPr>
          <w:rFonts w:hint="cs"/>
          <w:b/>
          <w:bCs w:val="0"/>
          <w:sz w:val="28"/>
          <w:szCs w:val="28"/>
          <w:rtl/>
        </w:rPr>
        <w:t xml:space="preserve"> </w:t>
      </w:r>
      <w:r w:rsidRPr="00C94C33">
        <w:rPr>
          <w:rFonts w:hint="cs"/>
          <w:b/>
          <w:bCs w:val="0"/>
          <w:sz w:val="28"/>
          <w:szCs w:val="28"/>
          <w:rtl/>
          <w:lang w:bidi="ar-SY"/>
        </w:rPr>
        <w:t>خميص</w:t>
      </w:r>
      <w:r w:rsidRPr="00C94C33">
        <w:rPr>
          <w:rFonts w:hint="eastAsia"/>
          <w:b/>
          <w:bCs w:val="0"/>
          <w:sz w:val="28"/>
          <w:szCs w:val="28"/>
          <w:rtl/>
          <w:lang w:bidi="ar-SY"/>
        </w:rPr>
        <w:t>ة</w:t>
      </w:r>
      <w:r w:rsidRPr="00C94C33">
        <w:rPr>
          <w:rFonts w:hint="cs"/>
          <w:b/>
          <w:bCs w:val="0"/>
          <w:sz w:val="28"/>
          <w:szCs w:val="28"/>
          <w:rtl/>
          <w:lang w:bidi="ar-SY"/>
        </w:rPr>
        <w:t>: كساء له أعلام.</w:t>
      </w:r>
    </w:p>
  </w:footnote>
  <w:footnote w:id="168">
    <w:p w:rsidR="00272AE8" w:rsidRPr="00C94C33" w:rsidRDefault="00272AE8" w:rsidP="00162214">
      <w:pPr>
        <w:pStyle w:val="a5"/>
        <w:bidi/>
        <w:jc w:val="lowKashida"/>
        <w:rPr>
          <w:b/>
          <w:bCs w:val="0"/>
          <w:sz w:val="28"/>
          <w:szCs w:val="28"/>
          <w:rtl/>
          <w:lang w:bidi="ar-SY"/>
        </w:rPr>
      </w:pPr>
      <w:r w:rsidRPr="00C94C33">
        <w:rPr>
          <w:rFonts w:hint="cs"/>
          <w:b/>
          <w:bCs w:val="0"/>
          <w:sz w:val="28"/>
          <w:szCs w:val="28"/>
          <w:vertAlign w:val="superscript"/>
          <w:rtl/>
        </w:rPr>
        <w:t>(</w:t>
      </w:r>
      <w:r w:rsidRPr="00C94C33">
        <w:rPr>
          <w:rStyle w:val="a7"/>
          <w:b/>
          <w:bCs w:val="0"/>
          <w:sz w:val="28"/>
          <w:szCs w:val="28"/>
        </w:rPr>
        <w:footnoteRef/>
      </w:r>
      <w:r w:rsidRPr="00C94C33">
        <w:rPr>
          <w:rFonts w:hint="cs"/>
          <w:b/>
          <w:bCs w:val="0"/>
          <w:sz w:val="28"/>
          <w:szCs w:val="28"/>
          <w:vertAlign w:val="superscript"/>
          <w:rtl/>
          <w:lang w:bidi="ar-SY"/>
        </w:rPr>
        <w:t>)</w:t>
      </w:r>
      <w:r w:rsidRPr="00C94C33">
        <w:rPr>
          <w:rFonts w:hint="cs"/>
          <w:b/>
          <w:bCs w:val="0"/>
          <w:sz w:val="28"/>
          <w:szCs w:val="28"/>
          <w:rtl/>
          <w:lang w:bidi="ar-SY"/>
        </w:rPr>
        <w:t xml:space="preserve"> </w:t>
      </w:r>
      <w:r w:rsidRPr="00C94C33">
        <w:rPr>
          <w:rFonts w:hint="cs"/>
          <w:b/>
          <w:bCs w:val="0"/>
          <w:sz w:val="28"/>
          <w:szCs w:val="28"/>
          <w:rtl/>
        </w:rPr>
        <w:t xml:space="preserve"> </w:t>
      </w:r>
      <w:proofErr w:type="spellStart"/>
      <w:r w:rsidRPr="00C94C33">
        <w:rPr>
          <w:rFonts w:hint="cs"/>
          <w:b/>
          <w:bCs w:val="0"/>
          <w:sz w:val="28"/>
          <w:szCs w:val="28"/>
          <w:rtl/>
          <w:lang w:bidi="ar-SY"/>
        </w:rPr>
        <w:t>اغ</w:t>
      </w:r>
      <w:proofErr w:type="spellEnd"/>
      <w:r w:rsidRPr="00C94C33">
        <w:rPr>
          <w:rFonts w:hint="cs"/>
          <w:b/>
          <w:bCs w:val="0"/>
          <w:sz w:val="28"/>
          <w:szCs w:val="28"/>
          <w:rtl/>
        </w:rPr>
        <w:t>ت</w:t>
      </w:r>
      <w:r w:rsidRPr="00C94C33">
        <w:rPr>
          <w:rFonts w:hint="cs"/>
          <w:b/>
          <w:bCs w:val="0"/>
          <w:sz w:val="28"/>
          <w:szCs w:val="28"/>
          <w:rtl/>
          <w:lang w:bidi="ar-SY"/>
        </w:rPr>
        <w:t>م: تسخن بالخميصة وأخذ بنفسه من شدة الحرارة.</w:t>
      </w:r>
    </w:p>
  </w:footnote>
  <w:footnote w:id="169">
    <w:p w:rsidR="00272AE8" w:rsidRPr="00C94C33" w:rsidRDefault="00272AE8" w:rsidP="00162214">
      <w:pPr>
        <w:pStyle w:val="a5"/>
        <w:bidi/>
        <w:jc w:val="lowKashida"/>
        <w:rPr>
          <w:b/>
          <w:bCs w:val="0"/>
          <w:sz w:val="28"/>
          <w:szCs w:val="28"/>
          <w:rtl/>
        </w:rPr>
      </w:pPr>
      <w:r w:rsidRPr="00C94C33">
        <w:rPr>
          <w:rFonts w:hint="cs"/>
          <w:b/>
          <w:bCs w:val="0"/>
          <w:sz w:val="28"/>
          <w:szCs w:val="28"/>
          <w:vertAlign w:val="superscript"/>
          <w:rtl/>
          <w:lang w:bidi="ar-SY"/>
        </w:rPr>
        <w:t>(</w:t>
      </w:r>
      <w:r w:rsidRPr="00C94C33">
        <w:rPr>
          <w:rStyle w:val="a7"/>
          <w:b/>
          <w:bCs w:val="0"/>
          <w:sz w:val="28"/>
          <w:szCs w:val="28"/>
        </w:rPr>
        <w:footnoteRef/>
      </w:r>
      <w:r w:rsidRPr="00C94C33">
        <w:rPr>
          <w:rFonts w:hint="cs"/>
          <w:b/>
          <w:bCs w:val="0"/>
          <w:sz w:val="28"/>
          <w:szCs w:val="28"/>
          <w:vertAlign w:val="superscript"/>
          <w:rtl/>
          <w:lang w:bidi="ar-SY"/>
        </w:rPr>
        <w:t>)</w:t>
      </w:r>
      <w:r w:rsidRPr="00C94C33">
        <w:rPr>
          <w:rFonts w:hint="cs"/>
          <w:b/>
          <w:bCs w:val="0"/>
          <w:sz w:val="28"/>
          <w:szCs w:val="28"/>
          <w:rtl/>
          <w:lang w:bidi="ar-SY"/>
        </w:rPr>
        <w:t xml:space="preserve"> </w:t>
      </w:r>
      <w:r w:rsidRPr="00C94C33">
        <w:rPr>
          <w:rFonts w:hint="cs"/>
          <w:b/>
          <w:bCs w:val="0"/>
          <w:sz w:val="28"/>
          <w:szCs w:val="28"/>
          <w:rtl/>
        </w:rPr>
        <w:t xml:space="preserve"> </w:t>
      </w:r>
      <w:r w:rsidRPr="00C94C33">
        <w:rPr>
          <w:rFonts w:hint="cs"/>
          <w:b/>
          <w:bCs w:val="0"/>
          <w:sz w:val="28"/>
          <w:szCs w:val="28"/>
          <w:rtl/>
          <w:lang w:bidi="ar-SY"/>
        </w:rPr>
        <w:t>البخاري مع الفتح 8/140 برقم 4443، 4444, ومس</w:t>
      </w:r>
      <w:r w:rsidRPr="00C94C33">
        <w:rPr>
          <w:rFonts w:hint="cs"/>
          <w:b/>
          <w:bCs w:val="0"/>
          <w:sz w:val="28"/>
          <w:szCs w:val="28"/>
          <w:rtl/>
        </w:rPr>
        <w:t>ل</w:t>
      </w:r>
      <w:r w:rsidRPr="00C94C33">
        <w:rPr>
          <w:rFonts w:hint="cs"/>
          <w:b/>
          <w:bCs w:val="0"/>
          <w:sz w:val="28"/>
          <w:szCs w:val="28"/>
          <w:rtl/>
          <w:lang w:bidi="ar-SY"/>
        </w:rPr>
        <w:t>م برقم 53</w:t>
      </w:r>
      <w:r w:rsidRPr="00C94C33">
        <w:rPr>
          <w:rFonts w:hint="cs"/>
          <w:b/>
          <w:bCs w:val="0"/>
          <w:sz w:val="28"/>
          <w:szCs w:val="28"/>
          <w:rtl/>
        </w:rPr>
        <w:t>1.</w:t>
      </w:r>
    </w:p>
  </w:footnote>
  <w:footnote w:id="170">
    <w:p w:rsidR="00272AE8" w:rsidRPr="00C94C33" w:rsidRDefault="00272AE8" w:rsidP="00162214">
      <w:pPr>
        <w:jc w:val="lowKashida"/>
        <w:rPr>
          <w:rFonts w:cs="Traditional Arabic"/>
          <w:b/>
          <w:sz w:val="28"/>
          <w:szCs w:val="28"/>
          <w:rtl/>
        </w:rPr>
      </w:pPr>
      <w:r w:rsidRPr="00C94C33">
        <w:rPr>
          <w:rFonts w:cs="Traditional Arabic" w:hint="cs"/>
          <w:b/>
          <w:sz w:val="28"/>
          <w:szCs w:val="28"/>
          <w:rtl/>
        </w:rPr>
        <w:t>(</w:t>
      </w:r>
      <w:r w:rsidRPr="00C94C33">
        <w:rPr>
          <w:rFonts w:cs="Traditional Arabic"/>
          <w:b/>
          <w:sz w:val="28"/>
          <w:szCs w:val="28"/>
          <w:rtl/>
        </w:rPr>
        <w:footnoteRef/>
      </w:r>
      <w:r w:rsidRPr="00C94C33">
        <w:rPr>
          <w:rFonts w:cs="Traditional Arabic" w:hint="cs"/>
          <w:b/>
          <w:sz w:val="28"/>
          <w:szCs w:val="28"/>
          <w:rtl/>
        </w:rPr>
        <w:t xml:space="preserve">)رواه  </w:t>
      </w:r>
      <w:r w:rsidRPr="00C94C33">
        <w:rPr>
          <w:rFonts w:cs="Traditional Arabic"/>
          <w:b/>
          <w:sz w:val="28"/>
          <w:szCs w:val="28"/>
          <w:rtl/>
        </w:rPr>
        <w:t>الإمام مسلم عن جندب</w:t>
      </w:r>
    </w:p>
  </w:footnote>
  <w:footnote w:id="171">
    <w:p w:rsidR="00272AE8" w:rsidRPr="00C94C33" w:rsidRDefault="00272AE8" w:rsidP="00162214">
      <w:pPr>
        <w:pStyle w:val="a5"/>
        <w:bidi/>
        <w:jc w:val="lowKashida"/>
        <w:rPr>
          <w:b/>
          <w:bCs w:val="0"/>
          <w:sz w:val="28"/>
          <w:szCs w:val="28"/>
          <w:rtl/>
          <w:lang w:bidi="ar-SY"/>
        </w:rPr>
      </w:pPr>
      <w:r w:rsidRPr="00C94C33">
        <w:rPr>
          <w:rFonts w:hint="cs"/>
          <w:b/>
          <w:bCs w:val="0"/>
          <w:sz w:val="28"/>
          <w:szCs w:val="28"/>
          <w:vertAlign w:val="superscript"/>
          <w:rtl/>
        </w:rPr>
        <w:t>(</w:t>
      </w:r>
      <w:r w:rsidRPr="00C94C33">
        <w:rPr>
          <w:rStyle w:val="a7"/>
          <w:b/>
          <w:bCs w:val="0"/>
          <w:sz w:val="28"/>
          <w:szCs w:val="28"/>
        </w:rPr>
        <w:footnoteRef/>
      </w:r>
      <w:r w:rsidRPr="00C94C33">
        <w:rPr>
          <w:rFonts w:hint="cs"/>
          <w:b/>
          <w:bCs w:val="0"/>
          <w:sz w:val="28"/>
          <w:szCs w:val="28"/>
          <w:vertAlign w:val="superscript"/>
          <w:rtl/>
          <w:lang w:bidi="ar-SY"/>
        </w:rPr>
        <w:t>)</w:t>
      </w:r>
      <w:r w:rsidRPr="00C94C33">
        <w:rPr>
          <w:rFonts w:hint="cs"/>
          <w:b/>
          <w:bCs w:val="0"/>
          <w:sz w:val="28"/>
          <w:szCs w:val="28"/>
          <w:rtl/>
          <w:lang w:bidi="ar-SY"/>
        </w:rPr>
        <w:t xml:space="preserve"> </w:t>
      </w:r>
      <w:r w:rsidRPr="00C94C33">
        <w:rPr>
          <w:rFonts w:hint="cs"/>
          <w:b/>
          <w:bCs w:val="0"/>
          <w:sz w:val="28"/>
          <w:szCs w:val="28"/>
          <w:rtl/>
        </w:rPr>
        <w:t xml:space="preserve"> </w:t>
      </w:r>
      <w:r w:rsidRPr="00C94C33">
        <w:rPr>
          <w:rFonts w:hint="cs"/>
          <w:b/>
          <w:bCs w:val="0"/>
          <w:sz w:val="28"/>
          <w:szCs w:val="28"/>
          <w:rtl/>
          <w:lang w:bidi="ar-SY"/>
        </w:rPr>
        <w:t>البخاري برقم 427 و434,</w:t>
      </w:r>
      <w:r w:rsidRPr="00C94C33">
        <w:rPr>
          <w:rFonts w:hint="cs"/>
          <w:b/>
          <w:bCs w:val="0"/>
          <w:sz w:val="28"/>
          <w:szCs w:val="28"/>
          <w:rtl/>
        </w:rPr>
        <w:t xml:space="preserve"> </w:t>
      </w:r>
      <w:r w:rsidRPr="00C94C33">
        <w:rPr>
          <w:rFonts w:hint="cs"/>
          <w:b/>
          <w:bCs w:val="0"/>
          <w:sz w:val="28"/>
          <w:szCs w:val="28"/>
          <w:rtl/>
          <w:lang w:bidi="ar-SY"/>
        </w:rPr>
        <w:t>1341, 3878, ومس</w:t>
      </w:r>
      <w:r w:rsidRPr="00C94C33">
        <w:rPr>
          <w:rFonts w:hint="cs"/>
          <w:b/>
          <w:bCs w:val="0"/>
          <w:sz w:val="28"/>
          <w:szCs w:val="28"/>
          <w:rtl/>
        </w:rPr>
        <w:t>ل</w:t>
      </w:r>
      <w:r w:rsidRPr="00C94C33">
        <w:rPr>
          <w:rFonts w:hint="cs"/>
          <w:b/>
          <w:bCs w:val="0"/>
          <w:sz w:val="28"/>
          <w:szCs w:val="28"/>
          <w:rtl/>
          <w:lang w:bidi="ar-SY"/>
        </w:rPr>
        <w:t>م برقم 528.</w:t>
      </w:r>
    </w:p>
  </w:footnote>
  <w:footnote w:id="172">
    <w:p w:rsidR="00272AE8" w:rsidRPr="00C94C33" w:rsidRDefault="00272AE8" w:rsidP="00162214">
      <w:pPr>
        <w:pStyle w:val="a5"/>
        <w:bidi/>
        <w:jc w:val="lowKashida"/>
        <w:rPr>
          <w:b/>
          <w:bCs w:val="0"/>
          <w:sz w:val="28"/>
          <w:szCs w:val="28"/>
          <w:rtl/>
        </w:rPr>
      </w:pPr>
      <w:r w:rsidRPr="00C94C33">
        <w:rPr>
          <w:rFonts w:hint="cs"/>
          <w:b/>
          <w:bCs w:val="0"/>
          <w:sz w:val="28"/>
          <w:szCs w:val="28"/>
          <w:vertAlign w:val="superscript"/>
          <w:rtl/>
        </w:rPr>
        <w:t>(</w:t>
      </w:r>
      <w:r w:rsidRPr="00C94C33">
        <w:rPr>
          <w:rStyle w:val="a7"/>
          <w:b/>
          <w:bCs w:val="0"/>
          <w:sz w:val="28"/>
          <w:szCs w:val="28"/>
        </w:rPr>
        <w:footnoteRef/>
      </w:r>
      <w:r w:rsidRPr="00C94C33">
        <w:rPr>
          <w:rFonts w:hint="cs"/>
          <w:b/>
          <w:bCs w:val="0"/>
          <w:sz w:val="28"/>
          <w:szCs w:val="28"/>
          <w:vertAlign w:val="superscript"/>
          <w:rtl/>
        </w:rPr>
        <w:t>)</w:t>
      </w:r>
      <w:r w:rsidRPr="00C94C33">
        <w:rPr>
          <w:rFonts w:hint="cs"/>
          <w:b/>
          <w:bCs w:val="0"/>
          <w:sz w:val="28"/>
          <w:szCs w:val="28"/>
          <w:rtl/>
        </w:rPr>
        <w:t xml:space="preserve">  أبو داود 2/218, وأحمد 2/367, وانظر صحيح أبي داود 1/383.</w:t>
      </w:r>
    </w:p>
  </w:footnote>
  <w:footnote w:id="173">
    <w:p w:rsidR="00272AE8" w:rsidRPr="00C94C33" w:rsidRDefault="00272AE8" w:rsidP="00162214">
      <w:pPr>
        <w:jc w:val="lowKashida"/>
        <w:rPr>
          <w:rFonts w:cs="Traditional Arabic"/>
          <w:b/>
          <w:sz w:val="28"/>
          <w:szCs w:val="28"/>
          <w:rtl/>
        </w:rPr>
      </w:pPr>
      <w:r w:rsidRPr="00C94C33">
        <w:rPr>
          <w:rFonts w:cs="Traditional Arabic" w:hint="cs"/>
          <w:b/>
          <w:sz w:val="28"/>
          <w:szCs w:val="28"/>
          <w:rtl/>
        </w:rPr>
        <w:t>(</w:t>
      </w:r>
      <w:r w:rsidRPr="00C94C33">
        <w:rPr>
          <w:rFonts w:cs="Traditional Arabic"/>
          <w:b/>
          <w:sz w:val="28"/>
          <w:szCs w:val="28"/>
          <w:rtl/>
        </w:rPr>
        <w:footnoteRef/>
      </w:r>
      <w:r w:rsidRPr="00C94C33">
        <w:rPr>
          <w:rFonts w:cs="Traditional Arabic" w:hint="cs"/>
          <w:b/>
          <w:sz w:val="28"/>
          <w:szCs w:val="28"/>
          <w:rtl/>
        </w:rPr>
        <w:t>)</w:t>
      </w:r>
      <w:r w:rsidRPr="00C94C33">
        <w:rPr>
          <w:rFonts w:cs="Traditional Arabic"/>
          <w:b/>
          <w:sz w:val="28"/>
          <w:szCs w:val="28"/>
          <w:rtl/>
        </w:rPr>
        <w:t>رواه البخاري</w:t>
      </w:r>
      <w:r w:rsidRPr="00C94C33">
        <w:rPr>
          <w:rFonts w:cs="Traditional Arabic" w:hint="cs"/>
          <w:b/>
          <w:sz w:val="28"/>
          <w:szCs w:val="28"/>
          <w:rtl/>
        </w:rPr>
        <w:t xml:space="preserve"> عن عبد الله بن عباس .</w:t>
      </w:r>
    </w:p>
  </w:footnote>
  <w:footnote w:id="174">
    <w:p w:rsidR="00272AE8" w:rsidRPr="00C94C33" w:rsidRDefault="00272AE8" w:rsidP="00162214">
      <w:pPr>
        <w:jc w:val="lowKashida"/>
        <w:rPr>
          <w:rFonts w:cs="Traditional Arabic"/>
          <w:b/>
          <w:sz w:val="28"/>
          <w:szCs w:val="28"/>
          <w:rtl/>
        </w:rPr>
      </w:pPr>
      <w:r w:rsidRPr="00C94C33">
        <w:rPr>
          <w:rFonts w:cs="Traditional Arabic" w:hint="cs"/>
          <w:b/>
          <w:sz w:val="28"/>
          <w:szCs w:val="28"/>
          <w:rtl/>
        </w:rPr>
        <w:t>(</w:t>
      </w:r>
      <w:r w:rsidRPr="00C94C33">
        <w:rPr>
          <w:rFonts w:cs="Traditional Arabic"/>
          <w:b/>
          <w:sz w:val="28"/>
          <w:szCs w:val="28"/>
          <w:rtl/>
        </w:rPr>
        <w:footnoteRef/>
      </w:r>
      <w:r w:rsidRPr="00C94C33">
        <w:rPr>
          <w:rFonts w:cs="Traditional Arabic" w:hint="cs"/>
          <w:b/>
          <w:sz w:val="28"/>
          <w:szCs w:val="28"/>
          <w:rtl/>
        </w:rPr>
        <w:t>)</w:t>
      </w:r>
      <w:r w:rsidRPr="00C94C33">
        <w:rPr>
          <w:rFonts w:cs="Traditional Arabic"/>
          <w:b/>
          <w:sz w:val="28"/>
          <w:szCs w:val="28"/>
          <w:rtl/>
        </w:rPr>
        <w:t>رو</w:t>
      </w:r>
      <w:r w:rsidRPr="00C94C33">
        <w:rPr>
          <w:rFonts w:cs="Traditional Arabic" w:hint="cs"/>
          <w:b/>
          <w:sz w:val="28"/>
          <w:szCs w:val="28"/>
          <w:rtl/>
        </w:rPr>
        <w:t xml:space="preserve">اه </w:t>
      </w:r>
      <w:r w:rsidRPr="00C94C33">
        <w:rPr>
          <w:rFonts w:cs="Traditional Arabic"/>
          <w:b/>
          <w:sz w:val="28"/>
          <w:szCs w:val="28"/>
          <w:rtl/>
        </w:rPr>
        <w:t>البخاري عَنْ أَبِي مُوسَى</w:t>
      </w:r>
    </w:p>
  </w:footnote>
  <w:footnote w:id="175">
    <w:p w:rsidR="00272AE8" w:rsidRPr="00C94C33" w:rsidRDefault="00272AE8" w:rsidP="00162214">
      <w:pPr>
        <w:jc w:val="lowKashida"/>
        <w:rPr>
          <w:rFonts w:cs="Traditional Arabic"/>
          <w:b/>
          <w:sz w:val="28"/>
          <w:szCs w:val="28"/>
          <w:rtl/>
        </w:rPr>
      </w:pPr>
      <w:r w:rsidRPr="00C94C33">
        <w:rPr>
          <w:rFonts w:cs="Traditional Arabic" w:hint="cs"/>
          <w:b/>
          <w:sz w:val="28"/>
          <w:szCs w:val="28"/>
          <w:rtl/>
        </w:rPr>
        <w:t>(</w:t>
      </w:r>
      <w:r w:rsidRPr="00C94C33">
        <w:rPr>
          <w:rFonts w:cs="Traditional Arabic"/>
          <w:b/>
          <w:sz w:val="28"/>
          <w:szCs w:val="28"/>
          <w:rtl/>
        </w:rPr>
        <w:footnoteRef/>
      </w:r>
      <w:r w:rsidRPr="00C94C33">
        <w:rPr>
          <w:rFonts w:cs="Traditional Arabic" w:hint="cs"/>
          <w:b/>
          <w:sz w:val="28"/>
          <w:szCs w:val="28"/>
          <w:rtl/>
        </w:rPr>
        <w:t>)</w:t>
      </w:r>
      <w:r w:rsidRPr="00C94C33">
        <w:rPr>
          <w:rFonts w:cs="Traditional Arabic"/>
          <w:b/>
          <w:sz w:val="28"/>
          <w:szCs w:val="28"/>
          <w:rtl/>
        </w:rPr>
        <w:t>رو</w:t>
      </w:r>
      <w:r w:rsidRPr="00C94C33">
        <w:rPr>
          <w:rFonts w:cs="Traditional Arabic" w:hint="cs"/>
          <w:b/>
          <w:sz w:val="28"/>
          <w:szCs w:val="28"/>
          <w:rtl/>
        </w:rPr>
        <w:t xml:space="preserve">اه </w:t>
      </w:r>
      <w:r w:rsidRPr="00C94C33">
        <w:rPr>
          <w:rFonts w:cs="Traditional Arabic"/>
          <w:b/>
          <w:sz w:val="28"/>
          <w:szCs w:val="28"/>
          <w:rtl/>
        </w:rPr>
        <w:t>البخاري عن أَنَسُ بْنُ مَالِكٍ</w:t>
      </w:r>
    </w:p>
  </w:footnote>
  <w:footnote w:id="176">
    <w:p w:rsidR="00272AE8" w:rsidRPr="00C94C33" w:rsidRDefault="00272AE8" w:rsidP="00162214">
      <w:pPr>
        <w:jc w:val="lowKashida"/>
        <w:rPr>
          <w:rFonts w:cs="Traditional Arabic"/>
          <w:b/>
          <w:sz w:val="28"/>
          <w:szCs w:val="28"/>
          <w:rtl/>
          <w:lang w:bidi="ar-SY"/>
        </w:rPr>
      </w:pPr>
      <w:r w:rsidRPr="00C94C33">
        <w:rPr>
          <w:rFonts w:cs="Traditional Arabic" w:hint="cs"/>
          <w:b/>
          <w:sz w:val="28"/>
          <w:szCs w:val="28"/>
          <w:rtl/>
        </w:rPr>
        <w:t>(</w:t>
      </w:r>
      <w:r w:rsidRPr="00C94C33">
        <w:rPr>
          <w:rFonts w:cs="Traditional Arabic"/>
          <w:b/>
          <w:sz w:val="28"/>
          <w:szCs w:val="28"/>
          <w:rtl/>
        </w:rPr>
        <w:footnoteRef/>
      </w:r>
      <w:r w:rsidRPr="00C94C33">
        <w:rPr>
          <w:rFonts w:cs="Traditional Arabic" w:hint="cs"/>
          <w:b/>
          <w:sz w:val="28"/>
          <w:szCs w:val="28"/>
          <w:rtl/>
        </w:rPr>
        <w:t>)</w:t>
      </w:r>
      <w:r w:rsidRPr="00C94C33">
        <w:rPr>
          <w:rFonts w:cs="Traditional Arabic" w:hint="cs"/>
          <w:b/>
          <w:sz w:val="28"/>
          <w:szCs w:val="28"/>
          <w:rtl/>
          <w:lang w:bidi="ar-SY"/>
        </w:rPr>
        <w:t>أخرجه ابن ماجه 2/901, وأحمد برقم 585, وانظر: صحيح ابن ماجه 2/109.</w:t>
      </w:r>
    </w:p>
  </w:footnote>
  <w:footnote w:id="177">
    <w:p w:rsidR="00272AE8" w:rsidRPr="00C94C33" w:rsidRDefault="00272AE8" w:rsidP="00162214">
      <w:pPr>
        <w:jc w:val="lowKashida"/>
        <w:rPr>
          <w:rFonts w:cs="Traditional Arabic"/>
          <w:b/>
          <w:sz w:val="28"/>
          <w:szCs w:val="28"/>
          <w:rtl/>
        </w:rPr>
      </w:pPr>
      <w:r w:rsidRPr="00C94C33">
        <w:rPr>
          <w:rFonts w:cs="Traditional Arabic" w:hint="cs"/>
          <w:b/>
          <w:sz w:val="28"/>
          <w:szCs w:val="28"/>
          <w:rtl/>
        </w:rPr>
        <w:t>(</w:t>
      </w:r>
      <w:r w:rsidRPr="00C94C33">
        <w:rPr>
          <w:rFonts w:cs="Traditional Arabic"/>
          <w:b/>
          <w:sz w:val="28"/>
          <w:szCs w:val="28"/>
          <w:rtl/>
        </w:rPr>
        <w:footnoteRef/>
      </w:r>
      <w:r w:rsidRPr="00C94C33">
        <w:rPr>
          <w:rFonts w:cs="Traditional Arabic" w:hint="cs"/>
          <w:b/>
          <w:sz w:val="28"/>
          <w:szCs w:val="28"/>
          <w:rtl/>
        </w:rPr>
        <w:t>)</w:t>
      </w:r>
      <w:r w:rsidRPr="00C94C33">
        <w:rPr>
          <w:rFonts w:cs="Traditional Arabic"/>
          <w:b/>
          <w:sz w:val="28"/>
          <w:szCs w:val="28"/>
          <w:rtl/>
        </w:rPr>
        <w:t>رواه مسلم عن جابر رضي الله عنه..</w:t>
      </w:r>
    </w:p>
  </w:footnote>
  <w:footnote w:id="178">
    <w:p w:rsidR="00272AE8" w:rsidRPr="00C94C33" w:rsidRDefault="00272AE8" w:rsidP="00162214">
      <w:pPr>
        <w:jc w:val="lowKashida"/>
        <w:rPr>
          <w:rFonts w:cs="Traditional Arabic"/>
          <w:b/>
          <w:sz w:val="28"/>
          <w:szCs w:val="28"/>
          <w:rtl/>
        </w:rPr>
      </w:pPr>
      <w:r w:rsidRPr="00C94C33">
        <w:rPr>
          <w:rFonts w:cs="Traditional Arabic" w:hint="cs"/>
          <w:b/>
          <w:sz w:val="28"/>
          <w:szCs w:val="28"/>
          <w:rtl/>
        </w:rPr>
        <w:t>(</w:t>
      </w:r>
      <w:r w:rsidRPr="00C94C33">
        <w:rPr>
          <w:rFonts w:cs="Traditional Arabic"/>
          <w:b/>
          <w:sz w:val="28"/>
          <w:szCs w:val="28"/>
          <w:rtl/>
        </w:rPr>
        <w:footnoteRef/>
      </w:r>
      <w:r w:rsidRPr="00C94C33">
        <w:rPr>
          <w:rFonts w:cs="Traditional Arabic" w:hint="cs"/>
          <w:b/>
          <w:sz w:val="28"/>
          <w:szCs w:val="28"/>
          <w:rtl/>
        </w:rPr>
        <w:t>)</w:t>
      </w:r>
      <w:r w:rsidRPr="00C94C33">
        <w:rPr>
          <w:rFonts w:cs="Traditional Arabic"/>
          <w:b/>
          <w:sz w:val="28"/>
          <w:szCs w:val="28"/>
          <w:rtl/>
        </w:rPr>
        <w:t>رواه أحمد والترمذي وابن ماجة..</w:t>
      </w:r>
    </w:p>
  </w:footnote>
  <w:footnote w:id="179">
    <w:p w:rsidR="00272AE8" w:rsidRPr="00C94C33" w:rsidRDefault="00272AE8" w:rsidP="00162214">
      <w:pPr>
        <w:jc w:val="lowKashida"/>
        <w:rPr>
          <w:rFonts w:cs="Traditional Arabic"/>
          <w:b/>
          <w:sz w:val="28"/>
          <w:szCs w:val="28"/>
          <w:rtl/>
        </w:rPr>
      </w:pPr>
      <w:r w:rsidRPr="00C94C33">
        <w:rPr>
          <w:rFonts w:cs="Traditional Arabic" w:hint="cs"/>
          <w:b/>
          <w:sz w:val="28"/>
          <w:szCs w:val="28"/>
          <w:rtl/>
        </w:rPr>
        <w:t>(</w:t>
      </w:r>
      <w:r w:rsidRPr="00C94C33">
        <w:rPr>
          <w:rFonts w:cs="Traditional Arabic"/>
          <w:b/>
          <w:sz w:val="28"/>
          <w:szCs w:val="28"/>
          <w:rtl/>
        </w:rPr>
        <w:footnoteRef/>
      </w:r>
      <w:r w:rsidRPr="00C94C33">
        <w:rPr>
          <w:rFonts w:cs="Traditional Arabic" w:hint="cs"/>
          <w:b/>
          <w:sz w:val="28"/>
          <w:szCs w:val="28"/>
          <w:rtl/>
        </w:rPr>
        <w:t>)</w:t>
      </w:r>
      <w:r w:rsidRPr="00C94C33">
        <w:rPr>
          <w:rFonts w:cs="Traditional Arabic"/>
          <w:b/>
          <w:sz w:val="28"/>
          <w:szCs w:val="28"/>
          <w:rtl/>
        </w:rPr>
        <w:t>رواه الترمذي..</w:t>
      </w:r>
    </w:p>
  </w:footnote>
  <w:footnote w:id="180">
    <w:p w:rsidR="00272AE8" w:rsidRPr="00C94C33" w:rsidRDefault="00272AE8" w:rsidP="00162214">
      <w:pPr>
        <w:jc w:val="lowKashida"/>
        <w:rPr>
          <w:rFonts w:cs="Traditional Arabic"/>
          <w:b/>
          <w:sz w:val="28"/>
          <w:szCs w:val="28"/>
          <w:rtl/>
        </w:rPr>
      </w:pPr>
      <w:r w:rsidRPr="00C94C33">
        <w:rPr>
          <w:rFonts w:cs="Traditional Arabic" w:hint="cs"/>
          <w:b/>
          <w:sz w:val="28"/>
          <w:szCs w:val="28"/>
          <w:rtl/>
        </w:rPr>
        <w:t>(</w:t>
      </w:r>
      <w:r w:rsidRPr="00C94C33">
        <w:rPr>
          <w:rFonts w:cs="Traditional Arabic"/>
          <w:b/>
          <w:sz w:val="28"/>
          <w:szCs w:val="28"/>
          <w:rtl/>
        </w:rPr>
        <w:footnoteRef/>
      </w:r>
      <w:r w:rsidRPr="00C94C33">
        <w:rPr>
          <w:rFonts w:cs="Traditional Arabic" w:hint="cs"/>
          <w:b/>
          <w:sz w:val="28"/>
          <w:szCs w:val="28"/>
          <w:rtl/>
        </w:rPr>
        <w:t>)</w:t>
      </w:r>
      <w:r w:rsidRPr="00C94C33">
        <w:rPr>
          <w:rFonts w:cs="Traditional Arabic"/>
          <w:b/>
          <w:sz w:val="28"/>
          <w:szCs w:val="28"/>
          <w:rtl/>
        </w:rPr>
        <w:t>رواه البخاري ومسلم..</w:t>
      </w:r>
    </w:p>
  </w:footnote>
  <w:footnote w:id="181">
    <w:p w:rsidR="00272AE8" w:rsidRPr="00C94C33" w:rsidRDefault="00272AE8" w:rsidP="00162214">
      <w:pPr>
        <w:pStyle w:val="a5"/>
        <w:bidi/>
        <w:ind w:left="283" w:hanging="283"/>
        <w:jc w:val="both"/>
        <w:rPr>
          <w:b/>
          <w:bCs w:val="0"/>
          <w:sz w:val="28"/>
          <w:szCs w:val="28"/>
        </w:rPr>
      </w:pPr>
      <w:r w:rsidRPr="00C94C33">
        <w:rPr>
          <w:rFonts w:hint="cs"/>
          <w:b/>
          <w:bCs w:val="0"/>
          <w:sz w:val="28"/>
          <w:szCs w:val="28"/>
          <w:vertAlign w:val="superscript"/>
          <w:rtl/>
          <w:lang w:bidi="ar-LB"/>
        </w:rPr>
        <w:t>(</w:t>
      </w:r>
      <w:r w:rsidRPr="00C94C33">
        <w:rPr>
          <w:rStyle w:val="a7"/>
          <w:b/>
          <w:bCs w:val="0"/>
          <w:sz w:val="28"/>
          <w:szCs w:val="28"/>
        </w:rPr>
        <w:footnoteRef/>
      </w:r>
      <w:r w:rsidRPr="00C94C33">
        <w:rPr>
          <w:rFonts w:hint="cs"/>
          <w:b/>
          <w:bCs w:val="0"/>
          <w:sz w:val="28"/>
          <w:szCs w:val="28"/>
          <w:vertAlign w:val="superscript"/>
          <w:rtl/>
          <w:lang w:bidi="ar-LB"/>
        </w:rPr>
        <w:t>)</w:t>
      </w:r>
      <w:r w:rsidRPr="00C94C33">
        <w:rPr>
          <w:rFonts w:hint="cs"/>
          <w:b/>
          <w:bCs w:val="0"/>
          <w:sz w:val="28"/>
          <w:szCs w:val="28"/>
          <w:rtl/>
        </w:rPr>
        <w:t xml:space="preserve"> الاسراء :33</w:t>
      </w:r>
    </w:p>
  </w:footnote>
  <w:footnote w:id="182">
    <w:p w:rsidR="00272AE8" w:rsidRPr="00C94C33" w:rsidRDefault="00272AE8" w:rsidP="00162214">
      <w:pPr>
        <w:pStyle w:val="a5"/>
        <w:bidi/>
        <w:ind w:left="283" w:hanging="283"/>
        <w:jc w:val="both"/>
        <w:rPr>
          <w:b/>
          <w:bCs w:val="0"/>
          <w:sz w:val="28"/>
          <w:szCs w:val="28"/>
        </w:rPr>
      </w:pPr>
      <w:r w:rsidRPr="00C94C33">
        <w:rPr>
          <w:rFonts w:hint="cs"/>
          <w:b/>
          <w:bCs w:val="0"/>
          <w:sz w:val="28"/>
          <w:szCs w:val="28"/>
          <w:vertAlign w:val="superscript"/>
          <w:rtl/>
          <w:lang w:bidi="ar-LB"/>
        </w:rPr>
        <w:t>(</w:t>
      </w:r>
      <w:r w:rsidRPr="00C94C33">
        <w:rPr>
          <w:rStyle w:val="a7"/>
          <w:b/>
          <w:bCs w:val="0"/>
          <w:sz w:val="28"/>
          <w:szCs w:val="28"/>
        </w:rPr>
        <w:footnoteRef/>
      </w:r>
      <w:r w:rsidRPr="00C94C33">
        <w:rPr>
          <w:rFonts w:hint="cs"/>
          <w:b/>
          <w:bCs w:val="0"/>
          <w:sz w:val="28"/>
          <w:szCs w:val="28"/>
          <w:vertAlign w:val="superscript"/>
          <w:rtl/>
          <w:lang w:bidi="ar-LB"/>
        </w:rPr>
        <w:t>)</w:t>
      </w:r>
      <w:r w:rsidRPr="00C94C33">
        <w:rPr>
          <w:rFonts w:hint="cs"/>
          <w:b/>
          <w:bCs w:val="0"/>
          <w:sz w:val="28"/>
          <w:szCs w:val="28"/>
          <w:rtl/>
        </w:rPr>
        <w:t xml:space="preserve"> الحجرات:10</w:t>
      </w:r>
    </w:p>
  </w:footnote>
  <w:footnote w:id="183">
    <w:p w:rsidR="00272AE8" w:rsidRPr="00C94C33" w:rsidRDefault="00272AE8" w:rsidP="00162214">
      <w:pPr>
        <w:pStyle w:val="a5"/>
        <w:bidi/>
        <w:ind w:left="283" w:hanging="283"/>
        <w:jc w:val="both"/>
        <w:rPr>
          <w:b/>
          <w:bCs w:val="0"/>
          <w:sz w:val="28"/>
          <w:szCs w:val="28"/>
        </w:rPr>
      </w:pPr>
      <w:r w:rsidRPr="00C94C33">
        <w:rPr>
          <w:rFonts w:hint="cs"/>
          <w:b/>
          <w:bCs w:val="0"/>
          <w:sz w:val="28"/>
          <w:szCs w:val="28"/>
          <w:vertAlign w:val="superscript"/>
          <w:rtl/>
          <w:lang w:bidi="ar-LB"/>
        </w:rPr>
        <w:t>(</w:t>
      </w:r>
      <w:r w:rsidRPr="00C94C33">
        <w:rPr>
          <w:rStyle w:val="a7"/>
          <w:b/>
          <w:bCs w:val="0"/>
          <w:sz w:val="28"/>
          <w:szCs w:val="28"/>
        </w:rPr>
        <w:footnoteRef/>
      </w:r>
      <w:r w:rsidRPr="00C94C33">
        <w:rPr>
          <w:rFonts w:hint="cs"/>
          <w:b/>
          <w:bCs w:val="0"/>
          <w:sz w:val="28"/>
          <w:szCs w:val="28"/>
          <w:vertAlign w:val="superscript"/>
          <w:rtl/>
          <w:lang w:bidi="ar-LB"/>
        </w:rPr>
        <w:t xml:space="preserve">) </w:t>
      </w:r>
      <w:r w:rsidRPr="00C94C33">
        <w:rPr>
          <w:rFonts w:hint="cs"/>
          <w:b/>
          <w:bCs w:val="0"/>
          <w:sz w:val="28"/>
          <w:szCs w:val="28"/>
          <w:rtl/>
        </w:rPr>
        <w:t>النساء:93</w:t>
      </w:r>
    </w:p>
  </w:footnote>
  <w:footnote w:id="184">
    <w:p w:rsidR="00272AE8" w:rsidRPr="00C94C33" w:rsidRDefault="00272AE8" w:rsidP="00162214">
      <w:pPr>
        <w:pStyle w:val="a5"/>
        <w:bidi/>
        <w:ind w:left="283" w:hanging="283"/>
        <w:jc w:val="both"/>
        <w:rPr>
          <w:b/>
          <w:bCs w:val="0"/>
          <w:sz w:val="28"/>
          <w:szCs w:val="28"/>
        </w:rPr>
      </w:pPr>
      <w:r w:rsidRPr="00C94C33">
        <w:rPr>
          <w:rFonts w:hint="cs"/>
          <w:b/>
          <w:bCs w:val="0"/>
          <w:sz w:val="28"/>
          <w:szCs w:val="28"/>
          <w:vertAlign w:val="superscript"/>
          <w:rtl/>
          <w:lang w:bidi="ar-LB"/>
        </w:rPr>
        <w:t>(</w:t>
      </w:r>
      <w:r w:rsidRPr="00C94C33">
        <w:rPr>
          <w:rStyle w:val="a7"/>
          <w:b/>
          <w:bCs w:val="0"/>
          <w:sz w:val="28"/>
          <w:szCs w:val="28"/>
        </w:rPr>
        <w:footnoteRef/>
      </w:r>
      <w:r w:rsidRPr="00C94C33">
        <w:rPr>
          <w:rFonts w:hint="cs"/>
          <w:b/>
          <w:bCs w:val="0"/>
          <w:sz w:val="28"/>
          <w:szCs w:val="28"/>
          <w:vertAlign w:val="superscript"/>
          <w:rtl/>
          <w:lang w:bidi="ar-LB"/>
        </w:rPr>
        <w:t>)</w:t>
      </w:r>
      <w:r w:rsidRPr="00C94C33">
        <w:rPr>
          <w:rFonts w:hint="cs"/>
          <w:b/>
          <w:bCs w:val="0"/>
          <w:sz w:val="28"/>
          <w:szCs w:val="28"/>
          <w:rtl/>
        </w:rPr>
        <w:t>المائدة:27</w:t>
      </w:r>
    </w:p>
  </w:footnote>
  <w:footnote w:id="185">
    <w:p w:rsidR="00272AE8" w:rsidRPr="00C94C33" w:rsidRDefault="00272AE8" w:rsidP="00162214">
      <w:pPr>
        <w:pStyle w:val="a5"/>
        <w:bidi/>
        <w:ind w:left="283" w:hanging="283"/>
        <w:jc w:val="both"/>
        <w:rPr>
          <w:b/>
          <w:bCs w:val="0"/>
          <w:sz w:val="28"/>
          <w:szCs w:val="28"/>
        </w:rPr>
      </w:pPr>
      <w:r w:rsidRPr="00C94C33">
        <w:rPr>
          <w:rFonts w:hint="cs"/>
          <w:b/>
          <w:bCs w:val="0"/>
          <w:sz w:val="28"/>
          <w:szCs w:val="28"/>
          <w:vertAlign w:val="superscript"/>
          <w:rtl/>
          <w:lang w:bidi="ar-LB"/>
        </w:rPr>
        <w:t>(</w:t>
      </w:r>
      <w:r w:rsidRPr="00C94C33">
        <w:rPr>
          <w:rStyle w:val="a7"/>
          <w:b/>
          <w:bCs w:val="0"/>
          <w:sz w:val="28"/>
          <w:szCs w:val="28"/>
        </w:rPr>
        <w:footnoteRef/>
      </w:r>
      <w:r w:rsidRPr="00C94C33">
        <w:rPr>
          <w:rFonts w:hint="cs"/>
          <w:b/>
          <w:bCs w:val="0"/>
          <w:sz w:val="28"/>
          <w:szCs w:val="28"/>
          <w:vertAlign w:val="superscript"/>
          <w:rtl/>
          <w:lang w:bidi="ar-LB"/>
        </w:rPr>
        <w:t>)</w:t>
      </w:r>
      <w:r w:rsidRPr="00C94C33">
        <w:rPr>
          <w:rFonts w:hint="cs"/>
          <w:b/>
          <w:bCs w:val="0"/>
          <w:sz w:val="28"/>
          <w:szCs w:val="28"/>
          <w:rtl/>
        </w:rPr>
        <w:t>النساء:92</w:t>
      </w:r>
    </w:p>
  </w:footnote>
  <w:footnote w:id="186">
    <w:p w:rsidR="00272AE8" w:rsidRPr="00C94C33" w:rsidRDefault="00272AE8" w:rsidP="00162214">
      <w:pPr>
        <w:pStyle w:val="a5"/>
        <w:bidi/>
        <w:ind w:left="283" w:hanging="283"/>
        <w:jc w:val="both"/>
        <w:rPr>
          <w:b/>
          <w:bCs w:val="0"/>
          <w:sz w:val="28"/>
          <w:szCs w:val="28"/>
        </w:rPr>
      </w:pPr>
      <w:r w:rsidRPr="00C94C33">
        <w:rPr>
          <w:rFonts w:hint="cs"/>
          <w:b/>
          <w:bCs w:val="0"/>
          <w:sz w:val="28"/>
          <w:szCs w:val="28"/>
          <w:vertAlign w:val="superscript"/>
          <w:rtl/>
          <w:lang w:bidi="ar-LB"/>
        </w:rPr>
        <w:t>(</w:t>
      </w:r>
      <w:r w:rsidRPr="00C94C33">
        <w:rPr>
          <w:rStyle w:val="a7"/>
          <w:b/>
          <w:bCs w:val="0"/>
          <w:sz w:val="28"/>
          <w:szCs w:val="28"/>
        </w:rPr>
        <w:footnoteRef/>
      </w:r>
      <w:r w:rsidRPr="00C94C33">
        <w:rPr>
          <w:rFonts w:hint="cs"/>
          <w:b/>
          <w:bCs w:val="0"/>
          <w:sz w:val="28"/>
          <w:szCs w:val="28"/>
          <w:vertAlign w:val="superscript"/>
          <w:rtl/>
          <w:lang w:bidi="ar-LB"/>
        </w:rPr>
        <w:t>)</w:t>
      </w:r>
      <w:r w:rsidRPr="00C94C33">
        <w:rPr>
          <w:rFonts w:hint="cs"/>
          <w:b/>
          <w:bCs w:val="0"/>
          <w:sz w:val="28"/>
          <w:szCs w:val="28"/>
          <w:rtl/>
        </w:rPr>
        <w:t xml:space="preserve"> الدر المنثور (2/617) .</w:t>
      </w:r>
    </w:p>
  </w:footnote>
  <w:footnote w:id="187">
    <w:p w:rsidR="00272AE8" w:rsidRPr="00C94C33" w:rsidRDefault="00272AE8" w:rsidP="00162214">
      <w:pPr>
        <w:pStyle w:val="a5"/>
        <w:bidi/>
        <w:ind w:left="283" w:hanging="283"/>
        <w:jc w:val="both"/>
        <w:rPr>
          <w:b/>
          <w:bCs w:val="0"/>
          <w:sz w:val="28"/>
          <w:szCs w:val="28"/>
        </w:rPr>
      </w:pPr>
      <w:r w:rsidRPr="00C94C33">
        <w:rPr>
          <w:rFonts w:hint="cs"/>
          <w:b/>
          <w:bCs w:val="0"/>
          <w:sz w:val="28"/>
          <w:szCs w:val="28"/>
          <w:vertAlign w:val="superscript"/>
          <w:rtl/>
          <w:lang w:bidi="ar-LB"/>
        </w:rPr>
        <w:t>(</w:t>
      </w:r>
      <w:r w:rsidRPr="00C94C33">
        <w:rPr>
          <w:rStyle w:val="a7"/>
          <w:b/>
          <w:bCs w:val="0"/>
          <w:sz w:val="28"/>
          <w:szCs w:val="28"/>
        </w:rPr>
        <w:footnoteRef/>
      </w:r>
      <w:r w:rsidRPr="00C94C33">
        <w:rPr>
          <w:rFonts w:hint="cs"/>
          <w:b/>
          <w:bCs w:val="0"/>
          <w:sz w:val="28"/>
          <w:szCs w:val="28"/>
          <w:vertAlign w:val="superscript"/>
          <w:rtl/>
          <w:lang w:bidi="ar-LB"/>
        </w:rPr>
        <w:t>)</w:t>
      </w:r>
      <w:r w:rsidRPr="00C94C33">
        <w:rPr>
          <w:rFonts w:hint="cs"/>
          <w:b/>
          <w:bCs w:val="0"/>
          <w:sz w:val="28"/>
          <w:szCs w:val="28"/>
          <w:rtl/>
        </w:rPr>
        <w:t xml:space="preserve"> رواه البخاري كتاب الديات</w:t>
      </w:r>
      <w:r w:rsidR="005009C5">
        <w:rPr>
          <w:rFonts w:hint="cs"/>
          <w:b/>
          <w:bCs w:val="0"/>
          <w:sz w:val="28"/>
          <w:szCs w:val="28"/>
          <w:rtl/>
        </w:rPr>
        <w:t>،</w:t>
      </w:r>
      <w:r w:rsidRPr="00C94C33">
        <w:rPr>
          <w:rFonts w:hint="cs"/>
          <w:b/>
          <w:bCs w:val="0"/>
          <w:sz w:val="28"/>
          <w:szCs w:val="28"/>
          <w:rtl/>
        </w:rPr>
        <w:t xml:space="preserve"> باب قول الله تعالى ( وَمَنْ يَقْتُلْ مُؤْمِنًا مُتَعَمِّدًا فَجَزَاؤُهُ جَهَنَّمُ ) (4/352) </w:t>
      </w:r>
    </w:p>
  </w:footnote>
  <w:footnote w:id="188">
    <w:p w:rsidR="00272AE8" w:rsidRPr="00C94C33" w:rsidRDefault="00272AE8" w:rsidP="00162214">
      <w:pPr>
        <w:pStyle w:val="a5"/>
        <w:bidi/>
        <w:ind w:left="283" w:hanging="283"/>
        <w:jc w:val="both"/>
        <w:rPr>
          <w:b/>
          <w:bCs w:val="0"/>
          <w:sz w:val="28"/>
          <w:szCs w:val="28"/>
        </w:rPr>
      </w:pPr>
      <w:r w:rsidRPr="00C94C33">
        <w:rPr>
          <w:rFonts w:hint="cs"/>
          <w:b/>
          <w:bCs w:val="0"/>
          <w:sz w:val="28"/>
          <w:szCs w:val="28"/>
          <w:vertAlign w:val="superscript"/>
          <w:rtl/>
          <w:lang w:bidi="ar-LB"/>
        </w:rPr>
        <w:t>(</w:t>
      </w:r>
      <w:r w:rsidRPr="00C94C33">
        <w:rPr>
          <w:rStyle w:val="a7"/>
          <w:b/>
          <w:bCs w:val="0"/>
          <w:sz w:val="28"/>
          <w:szCs w:val="28"/>
        </w:rPr>
        <w:footnoteRef/>
      </w:r>
      <w:r w:rsidRPr="00C94C33">
        <w:rPr>
          <w:rFonts w:hint="cs"/>
          <w:b/>
          <w:bCs w:val="0"/>
          <w:sz w:val="28"/>
          <w:szCs w:val="28"/>
          <w:vertAlign w:val="superscript"/>
          <w:rtl/>
          <w:lang w:bidi="ar-LB"/>
        </w:rPr>
        <w:t>)</w:t>
      </w:r>
      <w:r w:rsidRPr="00C94C33">
        <w:rPr>
          <w:rFonts w:hint="cs"/>
          <w:b/>
          <w:bCs w:val="0"/>
          <w:sz w:val="28"/>
          <w:szCs w:val="28"/>
          <w:rtl/>
        </w:rPr>
        <w:t xml:space="preserve"> رواه الترمذي كتاب الديات</w:t>
      </w:r>
      <w:r w:rsidR="005009C5">
        <w:rPr>
          <w:rFonts w:hint="cs"/>
          <w:b/>
          <w:bCs w:val="0"/>
          <w:sz w:val="28"/>
          <w:szCs w:val="28"/>
          <w:rtl/>
        </w:rPr>
        <w:t>،</w:t>
      </w:r>
      <w:r w:rsidRPr="00C94C33">
        <w:rPr>
          <w:rFonts w:hint="cs"/>
          <w:b/>
          <w:bCs w:val="0"/>
          <w:sz w:val="28"/>
          <w:szCs w:val="28"/>
          <w:rtl/>
        </w:rPr>
        <w:t xml:space="preserve"> باب الحكم في الدماء (4/17) . وصححه الألباني في صحيح الجامع (5247) </w:t>
      </w:r>
    </w:p>
  </w:footnote>
  <w:footnote w:id="189">
    <w:p w:rsidR="00272AE8" w:rsidRPr="00C94C33" w:rsidRDefault="00272AE8" w:rsidP="00162214">
      <w:pPr>
        <w:pStyle w:val="a5"/>
        <w:bidi/>
        <w:ind w:left="283" w:hanging="283"/>
        <w:jc w:val="both"/>
        <w:rPr>
          <w:b/>
          <w:bCs w:val="0"/>
          <w:sz w:val="28"/>
          <w:szCs w:val="28"/>
        </w:rPr>
      </w:pPr>
      <w:r w:rsidRPr="00C94C33">
        <w:rPr>
          <w:rFonts w:hint="cs"/>
          <w:b/>
          <w:bCs w:val="0"/>
          <w:sz w:val="28"/>
          <w:szCs w:val="28"/>
          <w:vertAlign w:val="superscript"/>
          <w:rtl/>
          <w:lang w:bidi="ar-LB"/>
        </w:rPr>
        <w:t>(</w:t>
      </w:r>
      <w:r w:rsidRPr="00C94C33">
        <w:rPr>
          <w:rStyle w:val="a7"/>
          <w:b/>
          <w:bCs w:val="0"/>
          <w:sz w:val="28"/>
          <w:szCs w:val="28"/>
        </w:rPr>
        <w:footnoteRef/>
      </w:r>
      <w:r w:rsidRPr="00C94C33">
        <w:rPr>
          <w:rFonts w:hint="cs"/>
          <w:b/>
          <w:bCs w:val="0"/>
          <w:sz w:val="28"/>
          <w:szCs w:val="28"/>
          <w:vertAlign w:val="superscript"/>
          <w:rtl/>
          <w:lang w:bidi="ar-LB"/>
        </w:rPr>
        <w:t>)</w:t>
      </w:r>
      <w:r w:rsidRPr="00C94C33">
        <w:rPr>
          <w:rFonts w:hint="cs"/>
          <w:b/>
          <w:bCs w:val="0"/>
          <w:sz w:val="28"/>
          <w:szCs w:val="28"/>
          <w:rtl/>
        </w:rPr>
        <w:t xml:space="preserve"> رواه البخاري كتاب الإيمان</w:t>
      </w:r>
      <w:r w:rsidR="005009C5">
        <w:rPr>
          <w:rFonts w:hint="cs"/>
          <w:b/>
          <w:bCs w:val="0"/>
          <w:sz w:val="28"/>
          <w:szCs w:val="28"/>
          <w:rtl/>
        </w:rPr>
        <w:t>،</w:t>
      </w:r>
      <w:r w:rsidRPr="00C94C33">
        <w:rPr>
          <w:rFonts w:hint="cs"/>
          <w:b/>
          <w:bCs w:val="0"/>
          <w:sz w:val="28"/>
          <w:szCs w:val="28"/>
          <w:rtl/>
        </w:rPr>
        <w:t xml:space="preserve"> باب خوف المؤمن من أن يحبط عمله وهو لا يشعر (1/21) . ومسلم كتاب الإيمان</w:t>
      </w:r>
      <w:r w:rsidR="005009C5">
        <w:rPr>
          <w:rFonts w:hint="cs"/>
          <w:b/>
          <w:bCs w:val="0"/>
          <w:sz w:val="28"/>
          <w:szCs w:val="28"/>
          <w:rtl/>
        </w:rPr>
        <w:t>،</w:t>
      </w:r>
      <w:r w:rsidRPr="00C94C33">
        <w:rPr>
          <w:rFonts w:hint="cs"/>
          <w:b/>
          <w:bCs w:val="0"/>
          <w:sz w:val="28"/>
          <w:szCs w:val="28"/>
          <w:rtl/>
        </w:rPr>
        <w:t xml:space="preserve"> باب قول النبي </w:t>
      </w:r>
      <w:r w:rsidRPr="00C94C33">
        <w:rPr>
          <w:rFonts w:ascii="AGA Arabesque" w:hAnsi="AGA Arabesque" w:hint="cs"/>
          <w:b/>
          <w:bCs w:val="0"/>
          <w:sz w:val="28"/>
          <w:szCs w:val="28"/>
          <w:rtl/>
        </w:rPr>
        <w:t>صلى الله عليه وسلم</w:t>
      </w:r>
      <w:r w:rsidRPr="00C94C33">
        <w:rPr>
          <w:rFonts w:hint="cs"/>
          <w:b/>
          <w:bCs w:val="0"/>
          <w:sz w:val="28"/>
          <w:szCs w:val="28"/>
          <w:rtl/>
        </w:rPr>
        <w:t xml:space="preserve">  : سباب المسلم فسوق (1/81) .</w:t>
      </w:r>
    </w:p>
  </w:footnote>
  <w:footnote w:id="190">
    <w:p w:rsidR="00272AE8" w:rsidRPr="00C94C33" w:rsidRDefault="00272AE8" w:rsidP="00162214">
      <w:pPr>
        <w:pStyle w:val="a5"/>
        <w:bidi/>
        <w:ind w:left="283" w:hanging="283"/>
        <w:jc w:val="both"/>
        <w:rPr>
          <w:b/>
          <w:bCs w:val="0"/>
          <w:sz w:val="28"/>
          <w:szCs w:val="28"/>
        </w:rPr>
      </w:pPr>
      <w:r w:rsidRPr="00C94C33">
        <w:rPr>
          <w:rFonts w:hint="cs"/>
          <w:b/>
          <w:bCs w:val="0"/>
          <w:sz w:val="28"/>
          <w:szCs w:val="28"/>
          <w:vertAlign w:val="superscript"/>
          <w:rtl/>
          <w:lang w:bidi="ar-LB"/>
        </w:rPr>
        <w:t>(</w:t>
      </w:r>
      <w:r w:rsidRPr="00C94C33">
        <w:rPr>
          <w:rStyle w:val="a7"/>
          <w:b/>
          <w:bCs w:val="0"/>
          <w:sz w:val="28"/>
          <w:szCs w:val="28"/>
        </w:rPr>
        <w:footnoteRef/>
      </w:r>
      <w:r w:rsidRPr="00C94C33">
        <w:rPr>
          <w:rFonts w:hint="cs"/>
          <w:b/>
          <w:bCs w:val="0"/>
          <w:sz w:val="28"/>
          <w:szCs w:val="28"/>
          <w:vertAlign w:val="superscript"/>
          <w:rtl/>
          <w:lang w:bidi="ar-LB"/>
        </w:rPr>
        <w:t>)</w:t>
      </w:r>
      <w:r w:rsidRPr="00C94C33">
        <w:rPr>
          <w:rFonts w:hint="cs"/>
          <w:b/>
          <w:bCs w:val="0"/>
          <w:sz w:val="28"/>
          <w:szCs w:val="28"/>
          <w:rtl/>
        </w:rPr>
        <w:t xml:space="preserve"> مسند أحمد (4/225)</w:t>
      </w:r>
      <w:r w:rsidR="005009C5">
        <w:rPr>
          <w:rFonts w:hint="cs"/>
          <w:b/>
          <w:bCs w:val="0"/>
          <w:sz w:val="28"/>
          <w:szCs w:val="28"/>
          <w:rtl/>
        </w:rPr>
        <w:t>،</w:t>
      </w:r>
      <w:r w:rsidRPr="00C94C33">
        <w:rPr>
          <w:rFonts w:hint="cs"/>
          <w:b/>
          <w:bCs w:val="0"/>
          <w:sz w:val="28"/>
          <w:szCs w:val="28"/>
          <w:rtl/>
        </w:rPr>
        <w:t xml:space="preserve"> والطبراني (19/235)</w:t>
      </w:r>
      <w:r w:rsidR="005009C5">
        <w:rPr>
          <w:rFonts w:hint="cs"/>
          <w:b/>
          <w:bCs w:val="0"/>
          <w:sz w:val="28"/>
          <w:szCs w:val="28"/>
          <w:rtl/>
        </w:rPr>
        <w:t>،</w:t>
      </w:r>
      <w:r w:rsidRPr="00C94C33">
        <w:rPr>
          <w:rFonts w:hint="cs"/>
          <w:b/>
          <w:bCs w:val="0"/>
          <w:sz w:val="28"/>
          <w:szCs w:val="28"/>
          <w:rtl/>
        </w:rPr>
        <w:t xml:space="preserve"> قال ابن حجر في الإصابة (6/34) : " الحسن لم يسمع من محمد بن مسلمة</w:t>
      </w:r>
      <w:r w:rsidR="005009C5">
        <w:rPr>
          <w:rFonts w:hint="cs"/>
          <w:b/>
          <w:bCs w:val="0"/>
          <w:sz w:val="28"/>
          <w:szCs w:val="28"/>
          <w:rtl/>
        </w:rPr>
        <w:t>،</w:t>
      </w:r>
      <w:r w:rsidRPr="00C94C33">
        <w:rPr>
          <w:rFonts w:hint="cs"/>
          <w:b/>
          <w:bCs w:val="0"/>
          <w:sz w:val="28"/>
          <w:szCs w:val="28"/>
          <w:rtl/>
        </w:rPr>
        <w:t xml:space="preserve"> فهو لم يشهد القصة . وأخرجه ابن سعد في الطبقات (3/444)، وابن أبي شيبة (15/22) من طريق أخرى عن الحسن عن محمد بن مسلمة بالمرفوع وليس فيه قصة علي رضي الله عنه، وروى أيضا المرفوعَ غير الحسن عن محمد بن مسلمة</w:t>
      </w:r>
      <w:r w:rsidR="005009C5">
        <w:rPr>
          <w:rFonts w:hint="cs"/>
          <w:b/>
          <w:bCs w:val="0"/>
          <w:sz w:val="28"/>
          <w:szCs w:val="28"/>
          <w:rtl/>
        </w:rPr>
        <w:t>،</w:t>
      </w:r>
      <w:r w:rsidRPr="00C94C33">
        <w:rPr>
          <w:rFonts w:hint="cs"/>
          <w:b/>
          <w:bCs w:val="0"/>
          <w:sz w:val="28"/>
          <w:szCs w:val="28"/>
          <w:rtl/>
        </w:rPr>
        <w:t xml:space="preserve"> فهو بمجموع طرقه ثابت إن شاء الله</w:t>
      </w:r>
      <w:r w:rsidR="005009C5">
        <w:rPr>
          <w:rFonts w:hint="cs"/>
          <w:b/>
          <w:bCs w:val="0"/>
          <w:sz w:val="28"/>
          <w:szCs w:val="28"/>
          <w:rtl/>
        </w:rPr>
        <w:t>،</w:t>
      </w:r>
      <w:r w:rsidRPr="00C94C33">
        <w:rPr>
          <w:rFonts w:hint="cs"/>
          <w:b/>
          <w:bCs w:val="0"/>
          <w:sz w:val="28"/>
          <w:szCs w:val="28"/>
          <w:rtl/>
        </w:rPr>
        <w:t xml:space="preserve"> قال الحاكم في المستدرك (3/127) : "فبهذه الأسباب وما جانسها كان اعتزال من اعتزل عن القتال مع علي  رضي الله عنه وقتال من قاتله ".</w:t>
      </w:r>
    </w:p>
  </w:footnote>
  <w:footnote w:id="191">
    <w:p w:rsidR="00272AE8" w:rsidRPr="00C94C33" w:rsidRDefault="00272AE8" w:rsidP="00162214">
      <w:pPr>
        <w:pStyle w:val="a5"/>
        <w:bidi/>
        <w:jc w:val="both"/>
        <w:rPr>
          <w:b/>
          <w:bCs w:val="0"/>
          <w:sz w:val="28"/>
          <w:szCs w:val="28"/>
          <w:rtl/>
        </w:rPr>
      </w:pPr>
      <w:r w:rsidRPr="00C94C33">
        <w:rPr>
          <w:b/>
          <w:bCs w:val="0"/>
          <w:sz w:val="28"/>
          <w:szCs w:val="28"/>
        </w:rPr>
        <w:t>(</w:t>
      </w:r>
      <w:r w:rsidRPr="00C94C33">
        <w:rPr>
          <w:rStyle w:val="a7"/>
          <w:b/>
          <w:bCs w:val="0"/>
          <w:sz w:val="28"/>
          <w:szCs w:val="28"/>
        </w:rPr>
        <w:footnoteRef/>
      </w:r>
      <w:r w:rsidRPr="00C94C33">
        <w:rPr>
          <w:b/>
          <w:bCs w:val="0"/>
          <w:sz w:val="28"/>
          <w:szCs w:val="28"/>
        </w:rPr>
        <w:t xml:space="preserve"> ) </w:t>
      </w:r>
      <w:r w:rsidRPr="00C94C33">
        <w:rPr>
          <w:b/>
          <w:bCs w:val="0"/>
          <w:sz w:val="28"/>
          <w:szCs w:val="28"/>
        </w:rPr>
        <w:tab/>
      </w:r>
      <w:r w:rsidRPr="00C94C33">
        <w:rPr>
          <w:rFonts w:hint="cs"/>
          <w:b/>
          <w:bCs w:val="0"/>
          <w:sz w:val="28"/>
          <w:szCs w:val="28"/>
          <w:rtl/>
        </w:rPr>
        <w:t>الحجرات / 10 .</w:t>
      </w:r>
    </w:p>
  </w:footnote>
  <w:footnote w:id="192">
    <w:p w:rsidR="00272AE8" w:rsidRPr="00C94C33" w:rsidRDefault="00272AE8" w:rsidP="00162214">
      <w:pPr>
        <w:pStyle w:val="a5"/>
        <w:bidi/>
        <w:jc w:val="both"/>
        <w:rPr>
          <w:b/>
          <w:bCs w:val="0"/>
          <w:sz w:val="28"/>
          <w:szCs w:val="28"/>
          <w:rtl/>
        </w:rPr>
      </w:pPr>
      <w:r w:rsidRPr="00C94C33">
        <w:rPr>
          <w:b/>
          <w:bCs w:val="0"/>
          <w:sz w:val="28"/>
          <w:szCs w:val="28"/>
        </w:rPr>
        <w:t>(</w:t>
      </w:r>
      <w:r w:rsidRPr="00C94C33">
        <w:rPr>
          <w:rStyle w:val="a7"/>
          <w:b/>
          <w:bCs w:val="0"/>
          <w:sz w:val="28"/>
          <w:szCs w:val="28"/>
        </w:rPr>
        <w:footnoteRef/>
      </w:r>
      <w:r w:rsidRPr="00C94C33">
        <w:rPr>
          <w:b/>
          <w:bCs w:val="0"/>
          <w:sz w:val="28"/>
          <w:szCs w:val="28"/>
        </w:rPr>
        <w:t xml:space="preserve"> ) </w:t>
      </w:r>
      <w:r w:rsidRPr="00C94C33">
        <w:rPr>
          <w:rFonts w:hint="cs"/>
          <w:b/>
          <w:bCs w:val="0"/>
          <w:sz w:val="28"/>
          <w:szCs w:val="28"/>
          <w:rtl/>
        </w:rPr>
        <w:t xml:space="preserve"> البقرة / 178 .</w:t>
      </w:r>
    </w:p>
  </w:footnote>
  <w:footnote w:id="193">
    <w:p w:rsidR="00272AE8" w:rsidRPr="00C94C33" w:rsidRDefault="00272AE8" w:rsidP="00162214">
      <w:pPr>
        <w:pStyle w:val="a5"/>
        <w:bidi/>
        <w:jc w:val="both"/>
        <w:rPr>
          <w:b/>
          <w:bCs w:val="0"/>
          <w:sz w:val="28"/>
          <w:szCs w:val="28"/>
          <w:rtl/>
        </w:rPr>
      </w:pPr>
      <w:r w:rsidRPr="00C94C33">
        <w:rPr>
          <w:b/>
          <w:bCs w:val="0"/>
          <w:sz w:val="28"/>
          <w:szCs w:val="28"/>
        </w:rPr>
        <w:t>(</w:t>
      </w:r>
      <w:r w:rsidRPr="00C94C33">
        <w:rPr>
          <w:rStyle w:val="a7"/>
          <w:b/>
          <w:bCs w:val="0"/>
          <w:sz w:val="28"/>
          <w:szCs w:val="28"/>
        </w:rPr>
        <w:footnoteRef/>
      </w:r>
      <w:r w:rsidRPr="00C94C33">
        <w:rPr>
          <w:b/>
          <w:bCs w:val="0"/>
          <w:sz w:val="28"/>
          <w:szCs w:val="28"/>
        </w:rPr>
        <w:t xml:space="preserve"> ) </w:t>
      </w:r>
      <w:r w:rsidRPr="00C94C33">
        <w:rPr>
          <w:b/>
          <w:bCs w:val="0"/>
          <w:sz w:val="28"/>
          <w:szCs w:val="28"/>
        </w:rPr>
        <w:tab/>
      </w:r>
      <w:r w:rsidRPr="00C94C33">
        <w:rPr>
          <w:rFonts w:hint="cs"/>
          <w:b/>
          <w:bCs w:val="0"/>
          <w:sz w:val="28"/>
          <w:szCs w:val="28"/>
          <w:rtl/>
        </w:rPr>
        <w:t>رواه الإمام البخاري وصححه , كتاب الفتن باب 20 رقم 109 /1 .</w:t>
      </w:r>
    </w:p>
  </w:footnote>
  <w:footnote w:id="194">
    <w:p w:rsidR="00272AE8" w:rsidRPr="00C94C33" w:rsidRDefault="00272AE8" w:rsidP="00162214">
      <w:pPr>
        <w:pStyle w:val="a5"/>
        <w:bidi/>
        <w:ind w:left="803" w:hanging="803"/>
        <w:jc w:val="both"/>
        <w:rPr>
          <w:b/>
          <w:bCs w:val="0"/>
          <w:sz w:val="28"/>
          <w:szCs w:val="28"/>
          <w:rtl/>
        </w:rPr>
      </w:pPr>
      <w:r w:rsidRPr="00C94C33">
        <w:rPr>
          <w:b/>
          <w:bCs w:val="0"/>
          <w:sz w:val="28"/>
          <w:szCs w:val="28"/>
        </w:rPr>
        <w:t>(</w:t>
      </w:r>
      <w:r w:rsidRPr="00C94C33">
        <w:rPr>
          <w:rStyle w:val="a7"/>
          <w:b/>
          <w:bCs w:val="0"/>
          <w:sz w:val="28"/>
          <w:szCs w:val="28"/>
        </w:rPr>
        <w:footnoteRef/>
      </w:r>
      <w:r w:rsidRPr="00C94C33">
        <w:rPr>
          <w:b/>
          <w:bCs w:val="0"/>
          <w:sz w:val="28"/>
          <w:szCs w:val="28"/>
        </w:rPr>
        <w:t xml:space="preserve"> ) </w:t>
      </w:r>
      <w:r w:rsidRPr="00C94C33">
        <w:rPr>
          <w:b/>
          <w:bCs w:val="0"/>
          <w:sz w:val="28"/>
          <w:szCs w:val="28"/>
        </w:rPr>
        <w:tab/>
      </w:r>
      <w:r w:rsidRPr="00C94C33">
        <w:rPr>
          <w:rFonts w:hint="cs"/>
          <w:b/>
          <w:bCs w:val="0"/>
          <w:sz w:val="28"/>
          <w:szCs w:val="28"/>
          <w:rtl/>
        </w:rPr>
        <w:t xml:space="preserve">هذه العقيدة وهي عدم تكفير أهل المعاصي من الموحدين هي عقيدة أهل السنة والجماعة </w:t>
      </w:r>
      <w:proofErr w:type="spellStart"/>
      <w:r w:rsidRPr="00C94C33">
        <w:rPr>
          <w:rFonts w:hint="cs"/>
          <w:b/>
          <w:bCs w:val="0"/>
          <w:sz w:val="28"/>
          <w:szCs w:val="28"/>
          <w:rtl/>
        </w:rPr>
        <w:t>ولاعبرة</w:t>
      </w:r>
      <w:proofErr w:type="spellEnd"/>
      <w:r w:rsidRPr="00C94C33">
        <w:rPr>
          <w:rFonts w:hint="cs"/>
          <w:b/>
          <w:bCs w:val="0"/>
          <w:sz w:val="28"/>
          <w:szCs w:val="28"/>
          <w:rtl/>
        </w:rPr>
        <w:t xml:space="preserve"> بمن شد عن هذه العقيدة من أهل القبلة وهم الخوارج حيث يكفِّرون فاعل الكبيرة والمعتزلة حيث يجعلونه في منزلة بين منزلتين أما أهل السنة فيعدُّونه ناقص الإيمان ويثبتون له الأخوة الإيمانية .</w:t>
      </w:r>
    </w:p>
  </w:footnote>
  <w:footnote w:id="195">
    <w:p w:rsidR="00272AE8" w:rsidRPr="00C94C33" w:rsidRDefault="00272AE8" w:rsidP="00162214">
      <w:pPr>
        <w:pStyle w:val="a5"/>
        <w:bidi/>
        <w:ind w:left="283" w:hanging="283"/>
        <w:jc w:val="both"/>
        <w:rPr>
          <w:b/>
          <w:bCs w:val="0"/>
          <w:sz w:val="28"/>
          <w:szCs w:val="28"/>
        </w:rPr>
      </w:pPr>
      <w:r w:rsidRPr="00C94C33">
        <w:rPr>
          <w:rFonts w:hint="cs"/>
          <w:b/>
          <w:bCs w:val="0"/>
          <w:sz w:val="28"/>
          <w:szCs w:val="28"/>
          <w:vertAlign w:val="superscript"/>
          <w:rtl/>
          <w:lang w:bidi="ar-LB"/>
        </w:rPr>
        <w:t>(</w:t>
      </w:r>
      <w:r w:rsidRPr="00C94C33">
        <w:rPr>
          <w:rStyle w:val="a7"/>
          <w:b/>
          <w:bCs w:val="0"/>
          <w:sz w:val="28"/>
          <w:szCs w:val="28"/>
        </w:rPr>
        <w:footnoteRef/>
      </w:r>
      <w:r w:rsidRPr="00C94C33">
        <w:rPr>
          <w:rFonts w:hint="cs"/>
          <w:b/>
          <w:bCs w:val="0"/>
          <w:sz w:val="28"/>
          <w:szCs w:val="28"/>
          <w:vertAlign w:val="superscript"/>
          <w:rtl/>
          <w:lang w:bidi="ar-LB"/>
        </w:rPr>
        <w:t>)</w:t>
      </w:r>
      <w:r w:rsidRPr="00C94C33">
        <w:rPr>
          <w:rFonts w:hint="cs"/>
          <w:b/>
          <w:bCs w:val="0"/>
          <w:sz w:val="28"/>
          <w:szCs w:val="28"/>
          <w:rtl/>
        </w:rPr>
        <w:t xml:space="preserve"> </w:t>
      </w:r>
      <w:r w:rsidRPr="00C94C33">
        <w:rPr>
          <w:b/>
          <w:bCs w:val="0"/>
          <w:sz w:val="28"/>
          <w:szCs w:val="28"/>
          <w:rtl/>
        </w:rPr>
        <w:t>الحجرات: 10</w:t>
      </w:r>
    </w:p>
  </w:footnote>
  <w:footnote w:id="196">
    <w:p w:rsidR="00272AE8" w:rsidRPr="00C94C33" w:rsidRDefault="00272AE8" w:rsidP="00162214">
      <w:pPr>
        <w:pStyle w:val="a5"/>
        <w:bidi/>
        <w:ind w:left="283" w:hanging="283"/>
        <w:jc w:val="both"/>
        <w:rPr>
          <w:b/>
          <w:bCs w:val="0"/>
          <w:sz w:val="28"/>
          <w:szCs w:val="28"/>
        </w:rPr>
      </w:pPr>
      <w:r w:rsidRPr="00C94C33">
        <w:rPr>
          <w:rFonts w:hint="cs"/>
          <w:b/>
          <w:bCs w:val="0"/>
          <w:sz w:val="28"/>
          <w:szCs w:val="28"/>
          <w:vertAlign w:val="superscript"/>
          <w:rtl/>
          <w:lang w:bidi="ar-LB"/>
        </w:rPr>
        <w:t>(</w:t>
      </w:r>
      <w:r w:rsidRPr="00C94C33">
        <w:rPr>
          <w:rStyle w:val="a7"/>
          <w:b/>
          <w:bCs w:val="0"/>
          <w:sz w:val="28"/>
          <w:szCs w:val="28"/>
        </w:rPr>
        <w:footnoteRef/>
      </w:r>
      <w:r w:rsidRPr="00C94C33">
        <w:rPr>
          <w:rFonts w:hint="cs"/>
          <w:b/>
          <w:bCs w:val="0"/>
          <w:sz w:val="28"/>
          <w:szCs w:val="28"/>
          <w:vertAlign w:val="superscript"/>
          <w:rtl/>
          <w:lang w:bidi="ar-LB"/>
        </w:rPr>
        <w:t xml:space="preserve">)  </w:t>
      </w:r>
      <w:r w:rsidRPr="00C94C33">
        <w:rPr>
          <w:b/>
          <w:bCs w:val="0"/>
          <w:sz w:val="28"/>
          <w:szCs w:val="28"/>
          <w:rtl/>
        </w:rPr>
        <w:t>الحجر:47</w:t>
      </w:r>
      <w:r w:rsidRPr="00C94C33">
        <w:rPr>
          <w:b/>
          <w:bCs w:val="0"/>
          <w:sz w:val="28"/>
          <w:szCs w:val="28"/>
        </w:rPr>
        <w:t xml:space="preserve"> </w:t>
      </w:r>
    </w:p>
  </w:footnote>
  <w:footnote w:id="197">
    <w:p w:rsidR="00272AE8" w:rsidRPr="00C94C33" w:rsidRDefault="00272AE8" w:rsidP="00162214">
      <w:pPr>
        <w:pStyle w:val="a5"/>
        <w:bidi/>
        <w:ind w:left="283" w:hanging="283"/>
        <w:jc w:val="both"/>
        <w:rPr>
          <w:b/>
          <w:bCs w:val="0"/>
          <w:sz w:val="28"/>
          <w:szCs w:val="28"/>
        </w:rPr>
      </w:pPr>
      <w:r w:rsidRPr="00C94C33">
        <w:rPr>
          <w:rFonts w:hint="cs"/>
          <w:b/>
          <w:bCs w:val="0"/>
          <w:sz w:val="28"/>
          <w:szCs w:val="28"/>
          <w:vertAlign w:val="superscript"/>
          <w:rtl/>
          <w:lang w:bidi="ar-LB"/>
        </w:rPr>
        <w:t>(</w:t>
      </w:r>
      <w:r w:rsidRPr="00C94C33">
        <w:rPr>
          <w:rStyle w:val="a7"/>
          <w:b/>
          <w:bCs w:val="0"/>
          <w:sz w:val="28"/>
          <w:szCs w:val="28"/>
        </w:rPr>
        <w:footnoteRef/>
      </w:r>
      <w:r w:rsidRPr="00C94C33">
        <w:rPr>
          <w:rFonts w:hint="cs"/>
          <w:b/>
          <w:bCs w:val="0"/>
          <w:sz w:val="28"/>
          <w:szCs w:val="28"/>
          <w:vertAlign w:val="superscript"/>
          <w:rtl/>
          <w:lang w:bidi="ar-LB"/>
        </w:rPr>
        <w:t>)</w:t>
      </w:r>
      <w:r w:rsidRPr="00C94C33">
        <w:rPr>
          <w:rFonts w:hint="cs"/>
          <w:b/>
          <w:bCs w:val="0"/>
          <w:sz w:val="28"/>
          <w:szCs w:val="28"/>
          <w:rtl/>
        </w:rPr>
        <w:t xml:space="preserve"> </w:t>
      </w:r>
      <w:r w:rsidRPr="00C94C33">
        <w:rPr>
          <w:b/>
          <w:bCs w:val="0"/>
          <w:sz w:val="28"/>
          <w:szCs w:val="28"/>
          <w:rtl/>
        </w:rPr>
        <w:t>آل عمران: 103</w:t>
      </w:r>
      <w:r w:rsidRPr="00C94C33">
        <w:rPr>
          <w:rFonts w:hint="cs"/>
          <w:b/>
          <w:bCs w:val="0"/>
          <w:sz w:val="28"/>
          <w:szCs w:val="28"/>
          <w:vertAlign w:val="superscript"/>
          <w:rtl/>
          <w:lang w:bidi="ar-LB"/>
        </w:rPr>
        <w:t xml:space="preserve"> </w:t>
      </w:r>
      <w:r w:rsidRPr="00C94C33">
        <w:rPr>
          <w:rFonts w:hint="cs"/>
          <w:b/>
          <w:bCs w:val="0"/>
          <w:sz w:val="28"/>
          <w:szCs w:val="28"/>
          <w:rtl/>
        </w:rPr>
        <w:t xml:space="preserve"> </w:t>
      </w:r>
      <w:r w:rsidRPr="00C94C33">
        <w:rPr>
          <w:b/>
          <w:bCs w:val="0"/>
          <w:sz w:val="28"/>
          <w:szCs w:val="28"/>
        </w:rPr>
        <w:t xml:space="preserve"> </w:t>
      </w:r>
    </w:p>
  </w:footnote>
  <w:footnote w:id="198">
    <w:p w:rsidR="00272AE8" w:rsidRPr="00C94C33" w:rsidRDefault="00272AE8" w:rsidP="00162214">
      <w:pPr>
        <w:pStyle w:val="a5"/>
        <w:bidi/>
        <w:ind w:left="283" w:hanging="283"/>
        <w:jc w:val="both"/>
        <w:rPr>
          <w:b/>
          <w:bCs w:val="0"/>
          <w:sz w:val="28"/>
          <w:szCs w:val="28"/>
        </w:rPr>
      </w:pPr>
      <w:r w:rsidRPr="00C94C33">
        <w:rPr>
          <w:rFonts w:hint="cs"/>
          <w:b/>
          <w:bCs w:val="0"/>
          <w:sz w:val="28"/>
          <w:szCs w:val="28"/>
          <w:vertAlign w:val="superscript"/>
          <w:rtl/>
          <w:lang w:bidi="ar-LB"/>
        </w:rPr>
        <w:t>(</w:t>
      </w:r>
      <w:r w:rsidRPr="00C94C33">
        <w:rPr>
          <w:rStyle w:val="a7"/>
          <w:b/>
          <w:bCs w:val="0"/>
          <w:sz w:val="28"/>
          <w:szCs w:val="28"/>
        </w:rPr>
        <w:footnoteRef/>
      </w:r>
      <w:r w:rsidRPr="00C94C33">
        <w:rPr>
          <w:rFonts w:hint="cs"/>
          <w:b/>
          <w:bCs w:val="0"/>
          <w:sz w:val="28"/>
          <w:szCs w:val="28"/>
          <w:vertAlign w:val="superscript"/>
          <w:rtl/>
          <w:lang w:bidi="ar-LB"/>
        </w:rPr>
        <w:t>)</w:t>
      </w:r>
      <w:r w:rsidRPr="00C94C33">
        <w:rPr>
          <w:rFonts w:hint="cs"/>
          <w:b/>
          <w:bCs w:val="0"/>
          <w:sz w:val="28"/>
          <w:szCs w:val="28"/>
          <w:rtl/>
        </w:rPr>
        <w:t xml:space="preserve"> ا</w:t>
      </w:r>
      <w:r w:rsidRPr="00C94C33">
        <w:rPr>
          <w:b/>
          <w:bCs w:val="0"/>
          <w:sz w:val="28"/>
          <w:szCs w:val="28"/>
          <w:rtl/>
        </w:rPr>
        <w:t xml:space="preserve">لأنفال: </w:t>
      </w:r>
      <w:r w:rsidRPr="00C94C33">
        <w:rPr>
          <w:rFonts w:hint="cs"/>
          <w:b/>
          <w:bCs w:val="0"/>
          <w:sz w:val="28"/>
          <w:szCs w:val="28"/>
          <w:rtl/>
        </w:rPr>
        <w:t xml:space="preserve">62، </w:t>
      </w:r>
      <w:r w:rsidRPr="00C94C33">
        <w:rPr>
          <w:b/>
          <w:bCs w:val="0"/>
          <w:sz w:val="28"/>
          <w:szCs w:val="28"/>
          <w:rtl/>
        </w:rPr>
        <w:t>63</w:t>
      </w:r>
      <w:r w:rsidRPr="00C94C33">
        <w:rPr>
          <w:rFonts w:hint="cs"/>
          <w:b/>
          <w:bCs w:val="0"/>
          <w:sz w:val="28"/>
          <w:szCs w:val="28"/>
          <w:rtl/>
        </w:rPr>
        <w:t xml:space="preserve"> </w:t>
      </w:r>
      <w:r w:rsidRPr="00C94C33">
        <w:rPr>
          <w:rFonts w:hint="cs"/>
          <w:b/>
          <w:bCs w:val="0"/>
          <w:sz w:val="28"/>
          <w:szCs w:val="28"/>
          <w:vertAlign w:val="superscript"/>
          <w:rtl/>
          <w:lang w:bidi="ar-LB"/>
        </w:rPr>
        <w:t xml:space="preserve"> </w:t>
      </w:r>
      <w:r w:rsidRPr="00C94C33">
        <w:rPr>
          <w:rFonts w:hint="cs"/>
          <w:b/>
          <w:bCs w:val="0"/>
          <w:sz w:val="28"/>
          <w:szCs w:val="28"/>
          <w:rtl/>
        </w:rPr>
        <w:t xml:space="preserve"> </w:t>
      </w:r>
      <w:r w:rsidRPr="00C94C33">
        <w:rPr>
          <w:b/>
          <w:bCs w:val="0"/>
          <w:sz w:val="28"/>
          <w:szCs w:val="28"/>
        </w:rPr>
        <w:t xml:space="preserve"> </w:t>
      </w:r>
    </w:p>
  </w:footnote>
  <w:footnote w:id="199">
    <w:p w:rsidR="00272AE8" w:rsidRPr="00C94C33" w:rsidRDefault="00272AE8" w:rsidP="00162214">
      <w:pPr>
        <w:pStyle w:val="a5"/>
        <w:bidi/>
        <w:ind w:left="283" w:hanging="283"/>
        <w:jc w:val="both"/>
        <w:rPr>
          <w:b/>
          <w:bCs w:val="0"/>
          <w:sz w:val="28"/>
          <w:szCs w:val="28"/>
        </w:rPr>
      </w:pPr>
      <w:r w:rsidRPr="00C94C33">
        <w:rPr>
          <w:rFonts w:hint="cs"/>
          <w:b/>
          <w:bCs w:val="0"/>
          <w:sz w:val="28"/>
          <w:szCs w:val="28"/>
          <w:vertAlign w:val="superscript"/>
          <w:rtl/>
          <w:lang w:bidi="ar-LB"/>
        </w:rPr>
        <w:t>(</w:t>
      </w:r>
      <w:r w:rsidRPr="00C94C33">
        <w:rPr>
          <w:rStyle w:val="a7"/>
          <w:b/>
          <w:bCs w:val="0"/>
          <w:sz w:val="28"/>
          <w:szCs w:val="28"/>
        </w:rPr>
        <w:footnoteRef/>
      </w:r>
      <w:r w:rsidRPr="00C94C33">
        <w:rPr>
          <w:rFonts w:hint="cs"/>
          <w:b/>
          <w:bCs w:val="0"/>
          <w:sz w:val="28"/>
          <w:szCs w:val="28"/>
          <w:vertAlign w:val="superscript"/>
          <w:rtl/>
          <w:lang w:bidi="ar-LB"/>
        </w:rPr>
        <w:t>)</w:t>
      </w:r>
      <w:r w:rsidRPr="00C94C33">
        <w:rPr>
          <w:rFonts w:hint="cs"/>
          <w:b/>
          <w:bCs w:val="0"/>
          <w:sz w:val="28"/>
          <w:szCs w:val="28"/>
          <w:rtl/>
        </w:rPr>
        <w:t xml:space="preserve">  </w:t>
      </w:r>
      <w:r w:rsidRPr="00C94C33">
        <w:rPr>
          <w:b/>
          <w:bCs w:val="0"/>
          <w:sz w:val="28"/>
          <w:szCs w:val="28"/>
          <w:rtl/>
        </w:rPr>
        <w:t>هود: 45</w:t>
      </w:r>
      <w:r w:rsidRPr="00C94C33">
        <w:rPr>
          <w:rFonts w:hint="cs"/>
          <w:b/>
          <w:bCs w:val="0"/>
          <w:sz w:val="28"/>
          <w:szCs w:val="28"/>
          <w:vertAlign w:val="superscript"/>
          <w:rtl/>
          <w:lang w:bidi="ar-LB"/>
        </w:rPr>
        <w:t xml:space="preserve"> </w:t>
      </w:r>
      <w:r w:rsidRPr="00C94C33">
        <w:rPr>
          <w:rFonts w:hint="cs"/>
          <w:b/>
          <w:bCs w:val="0"/>
          <w:sz w:val="28"/>
          <w:szCs w:val="28"/>
          <w:rtl/>
        </w:rPr>
        <w:t xml:space="preserve"> </w:t>
      </w:r>
      <w:r w:rsidRPr="00C94C33">
        <w:rPr>
          <w:b/>
          <w:bCs w:val="0"/>
          <w:sz w:val="28"/>
          <w:szCs w:val="28"/>
        </w:rPr>
        <w:t xml:space="preserve"> </w:t>
      </w:r>
    </w:p>
  </w:footnote>
  <w:footnote w:id="200">
    <w:p w:rsidR="00272AE8" w:rsidRPr="00C94C33" w:rsidRDefault="00272AE8" w:rsidP="00162214">
      <w:pPr>
        <w:pStyle w:val="a5"/>
        <w:bidi/>
        <w:ind w:left="283" w:hanging="283"/>
        <w:jc w:val="both"/>
        <w:rPr>
          <w:b/>
          <w:bCs w:val="0"/>
          <w:sz w:val="28"/>
          <w:szCs w:val="28"/>
        </w:rPr>
      </w:pPr>
      <w:r w:rsidRPr="00C94C33">
        <w:rPr>
          <w:rFonts w:hint="cs"/>
          <w:b/>
          <w:bCs w:val="0"/>
          <w:sz w:val="28"/>
          <w:szCs w:val="28"/>
          <w:vertAlign w:val="superscript"/>
          <w:rtl/>
          <w:lang w:bidi="ar-LB"/>
        </w:rPr>
        <w:t>(</w:t>
      </w:r>
      <w:r w:rsidRPr="00C94C33">
        <w:rPr>
          <w:rStyle w:val="a7"/>
          <w:b/>
          <w:bCs w:val="0"/>
          <w:sz w:val="28"/>
          <w:szCs w:val="28"/>
        </w:rPr>
        <w:footnoteRef/>
      </w:r>
      <w:r w:rsidRPr="00C94C33">
        <w:rPr>
          <w:rFonts w:hint="cs"/>
          <w:b/>
          <w:bCs w:val="0"/>
          <w:sz w:val="28"/>
          <w:szCs w:val="28"/>
          <w:vertAlign w:val="superscript"/>
          <w:rtl/>
          <w:lang w:bidi="ar-LB"/>
        </w:rPr>
        <w:t>)</w:t>
      </w:r>
      <w:r w:rsidRPr="00C94C33">
        <w:rPr>
          <w:rFonts w:hint="cs"/>
          <w:b/>
          <w:bCs w:val="0"/>
          <w:sz w:val="28"/>
          <w:szCs w:val="28"/>
          <w:rtl/>
        </w:rPr>
        <w:t xml:space="preserve">  </w:t>
      </w:r>
      <w:r w:rsidRPr="00C94C33">
        <w:rPr>
          <w:b/>
          <w:bCs w:val="0"/>
          <w:sz w:val="28"/>
          <w:szCs w:val="28"/>
          <w:rtl/>
        </w:rPr>
        <w:t>هود: 4</w:t>
      </w:r>
      <w:r w:rsidRPr="00C94C33">
        <w:rPr>
          <w:rFonts w:hint="cs"/>
          <w:b/>
          <w:bCs w:val="0"/>
          <w:sz w:val="28"/>
          <w:szCs w:val="28"/>
          <w:rtl/>
          <w:lang w:bidi="ar-LB"/>
        </w:rPr>
        <w:t>6</w:t>
      </w:r>
      <w:r w:rsidRPr="00C94C33">
        <w:rPr>
          <w:rFonts w:hint="cs"/>
          <w:b/>
          <w:bCs w:val="0"/>
          <w:sz w:val="28"/>
          <w:szCs w:val="28"/>
          <w:vertAlign w:val="superscript"/>
          <w:rtl/>
          <w:lang w:bidi="ar-LB"/>
        </w:rPr>
        <w:t xml:space="preserve"> </w:t>
      </w:r>
      <w:r w:rsidRPr="00C94C33">
        <w:rPr>
          <w:rFonts w:hint="cs"/>
          <w:b/>
          <w:bCs w:val="0"/>
          <w:sz w:val="28"/>
          <w:szCs w:val="28"/>
          <w:rtl/>
        </w:rPr>
        <w:t xml:space="preserve"> </w:t>
      </w:r>
      <w:r w:rsidRPr="00C94C33">
        <w:rPr>
          <w:b/>
          <w:bCs w:val="0"/>
          <w:sz w:val="28"/>
          <w:szCs w:val="28"/>
        </w:rPr>
        <w:t xml:space="preserve"> </w:t>
      </w:r>
    </w:p>
  </w:footnote>
  <w:footnote w:id="201">
    <w:p w:rsidR="00272AE8" w:rsidRPr="00C94C33" w:rsidRDefault="00272AE8" w:rsidP="00162214">
      <w:pPr>
        <w:pStyle w:val="a5"/>
        <w:bidi/>
        <w:ind w:left="283" w:hanging="283"/>
        <w:jc w:val="both"/>
        <w:rPr>
          <w:b/>
          <w:bCs w:val="0"/>
          <w:sz w:val="28"/>
          <w:szCs w:val="28"/>
        </w:rPr>
      </w:pPr>
      <w:r w:rsidRPr="00C94C33">
        <w:rPr>
          <w:rFonts w:hint="cs"/>
          <w:b/>
          <w:bCs w:val="0"/>
          <w:sz w:val="28"/>
          <w:szCs w:val="28"/>
          <w:vertAlign w:val="superscript"/>
          <w:rtl/>
          <w:lang w:bidi="ar-LB"/>
        </w:rPr>
        <w:t>(</w:t>
      </w:r>
      <w:r w:rsidRPr="00C94C33">
        <w:rPr>
          <w:rStyle w:val="a7"/>
          <w:b/>
          <w:bCs w:val="0"/>
          <w:sz w:val="28"/>
          <w:szCs w:val="28"/>
        </w:rPr>
        <w:footnoteRef/>
      </w:r>
      <w:r w:rsidRPr="00C94C33">
        <w:rPr>
          <w:rFonts w:hint="cs"/>
          <w:b/>
          <w:bCs w:val="0"/>
          <w:sz w:val="28"/>
          <w:szCs w:val="28"/>
          <w:vertAlign w:val="superscript"/>
          <w:rtl/>
          <w:lang w:bidi="ar-LB"/>
        </w:rPr>
        <w:t>)</w:t>
      </w:r>
      <w:r w:rsidRPr="00C94C33">
        <w:rPr>
          <w:rFonts w:hint="cs"/>
          <w:b/>
          <w:bCs w:val="0"/>
          <w:sz w:val="28"/>
          <w:szCs w:val="28"/>
          <w:rtl/>
        </w:rPr>
        <w:t xml:space="preserve">  الحجرات: من الآية10</w:t>
      </w:r>
    </w:p>
  </w:footnote>
  <w:footnote w:id="202">
    <w:p w:rsidR="00272AE8" w:rsidRPr="00C94C33" w:rsidRDefault="00272AE8" w:rsidP="00162214">
      <w:pPr>
        <w:pStyle w:val="a5"/>
        <w:bidi/>
        <w:ind w:left="283" w:hanging="283"/>
        <w:jc w:val="both"/>
        <w:rPr>
          <w:b/>
          <w:bCs w:val="0"/>
          <w:sz w:val="28"/>
          <w:szCs w:val="28"/>
        </w:rPr>
      </w:pPr>
      <w:r w:rsidRPr="00C94C33">
        <w:rPr>
          <w:rFonts w:hint="cs"/>
          <w:b/>
          <w:bCs w:val="0"/>
          <w:sz w:val="28"/>
          <w:szCs w:val="28"/>
          <w:vertAlign w:val="superscript"/>
          <w:rtl/>
          <w:lang w:bidi="ar-LB"/>
        </w:rPr>
        <w:t>(</w:t>
      </w:r>
      <w:r w:rsidRPr="00C94C33">
        <w:rPr>
          <w:rStyle w:val="a7"/>
          <w:b/>
          <w:bCs w:val="0"/>
          <w:sz w:val="28"/>
          <w:szCs w:val="28"/>
        </w:rPr>
        <w:footnoteRef/>
      </w:r>
      <w:r w:rsidRPr="00C94C33">
        <w:rPr>
          <w:rFonts w:hint="cs"/>
          <w:b/>
          <w:bCs w:val="0"/>
          <w:sz w:val="28"/>
          <w:szCs w:val="28"/>
          <w:vertAlign w:val="superscript"/>
          <w:rtl/>
          <w:lang w:bidi="ar-LB"/>
        </w:rPr>
        <w:t>)</w:t>
      </w:r>
      <w:r w:rsidRPr="00C94C33">
        <w:rPr>
          <w:rFonts w:hint="cs"/>
          <w:b/>
          <w:bCs w:val="0"/>
          <w:sz w:val="28"/>
          <w:szCs w:val="28"/>
          <w:rtl/>
        </w:rPr>
        <w:t xml:space="preserve">  الحجرات: من الآية13</w:t>
      </w:r>
    </w:p>
  </w:footnote>
  <w:footnote w:id="203">
    <w:p w:rsidR="00272AE8" w:rsidRPr="00C94C33" w:rsidRDefault="00272AE8" w:rsidP="00162214">
      <w:pPr>
        <w:pStyle w:val="a5"/>
        <w:bidi/>
        <w:ind w:left="283" w:hanging="283"/>
        <w:jc w:val="both"/>
        <w:rPr>
          <w:b/>
          <w:bCs w:val="0"/>
          <w:sz w:val="28"/>
          <w:szCs w:val="28"/>
        </w:rPr>
      </w:pPr>
      <w:r w:rsidRPr="00C94C33">
        <w:rPr>
          <w:rFonts w:hint="cs"/>
          <w:b/>
          <w:bCs w:val="0"/>
          <w:sz w:val="28"/>
          <w:szCs w:val="28"/>
          <w:vertAlign w:val="superscript"/>
          <w:rtl/>
          <w:lang w:bidi="ar-LB"/>
        </w:rPr>
        <w:t>(</w:t>
      </w:r>
      <w:r w:rsidRPr="00C94C33">
        <w:rPr>
          <w:rStyle w:val="a7"/>
          <w:b/>
          <w:bCs w:val="0"/>
          <w:sz w:val="28"/>
          <w:szCs w:val="28"/>
        </w:rPr>
        <w:footnoteRef/>
      </w:r>
      <w:r w:rsidRPr="00C94C33">
        <w:rPr>
          <w:rFonts w:hint="cs"/>
          <w:b/>
          <w:bCs w:val="0"/>
          <w:sz w:val="28"/>
          <w:szCs w:val="28"/>
          <w:vertAlign w:val="superscript"/>
          <w:rtl/>
          <w:lang w:bidi="ar-LB"/>
        </w:rPr>
        <w:t>)</w:t>
      </w:r>
      <w:r w:rsidRPr="00C94C33">
        <w:rPr>
          <w:rFonts w:hint="cs"/>
          <w:b/>
          <w:bCs w:val="0"/>
          <w:sz w:val="28"/>
          <w:szCs w:val="28"/>
          <w:rtl/>
        </w:rPr>
        <w:t>حديث صحيح رواه أبو داود في سننه</w:t>
      </w:r>
    </w:p>
  </w:footnote>
  <w:footnote w:id="204">
    <w:p w:rsidR="00272AE8" w:rsidRPr="00C94C33" w:rsidRDefault="00272AE8" w:rsidP="00162214">
      <w:pPr>
        <w:pStyle w:val="a5"/>
        <w:bidi/>
        <w:ind w:left="283" w:hanging="283"/>
        <w:jc w:val="both"/>
        <w:rPr>
          <w:b/>
          <w:bCs w:val="0"/>
          <w:sz w:val="28"/>
          <w:szCs w:val="28"/>
        </w:rPr>
      </w:pPr>
      <w:r w:rsidRPr="00C94C33">
        <w:rPr>
          <w:rFonts w:hint="cs"/>
          <w:b/>
          <w:bCs w:val="0"/>
          <w:sz w:val="28"/>
          <w:szCs w:val="28"/>
          <w:vertAlign w:val="superscript"/>
          <w:rtl/>
          <w:lang w:bidi="ar-LB"/>
        </w:rPr>
        <w:t>(</w:t>
      </w:r>
      <w:r w:rsidRPr="00C94C33">
        <w:rPr>
          <w:rStyle w:val="a7"/>
          <w:b/>
          <w:bCs w:val="0"/>
          <w:sz w:val="28"/>
          <w:szCs w:val="28"/>
        </w:rPr>
        <w:footnoteRef/>
      </w:r>
      <w:r w:rsidRPr="00C94C33">
        <w:rPr>
          <w:rFonts w:hint="cs"/>
          <w:b/>
          <w:bCs w:val="0"/>
          <w:sz w:val="28"/>
          <w:szCs w:val="28"/>
          <w:vertAlign w:val="superscript"/>
          <w:rtl/>
          <w:lang w:bidi="ar-LB"/>
        </w:rPr>
        <w:t>)</w:t>
      </w:r>
      <w:r w:rsidRPr="00C94C33">
        <w:rPr>
          <w:rFonts w:hint="cs"/>
          <w:b/>
          <w:bCs w:val="0"/>
          <w:sz w:val="28"/>
          <w:szCs w:val="28"/>
          <w:rtl/>
        </w:rPr>
        <w:t xml:space="preserve">  في الصحيحين </w:t>
      </w:r>
    </w:p>
  </w:footnote>
  <w:footnote w:id="205">
    <w:p w:rsidR="00272AE8" w:rsidRPr="00C94C33" w:rsidRDefault="00272AE8" w:rsidP="00162214">
      <w:pPr>
        <w:pStyle w:val="a5"/>
        <w:bidi/>
        <w:ind w:left="283" w:hanging="283"/>
        <w:jc w:val="both"/>
        <w:rPr>
          <w:b/>
          <w:bCs w:val="0"/>
          <w:sz w:val="28"/>
          <w:szCs w:val="28"/>
        </w:rPr>
      </w:pPr>
      <w:r w:rsidRPr="00C94C33">
        <w:rPr>
          <w:rFonts w:hint="cs"/>
          <w:b/>
          <w:bCs w:val="0"/>
          <w:sz w:val="28"/>
          <w:szCs w:val="28"/>
          <w:vertAlign w:val="superscript"/>
          <w:rtl/>
          <w:lang w:bidi="ar-LB"/>
        </w:rPr>
        <w:t>(</w:t>
      </w:r>
      <w:r w:rsidRPr="00C94C33">
        <w:rPr>
          <w:rStyle w:val="a7"/>
          <w:b/>
          <w:bCs w:val="0"/>
          <w:sz w:val="28"/>
          <w:szCs w:val="28"/>
        </w:rPr>
        <w:footnoteRef/>
      </w:r>
      <w:r w:rsidRPr="00C94C33">
        <w:rPr>
          <w:rFonts w:hint="cs"/>
          <w:b/>
          <w:bCs w:val="0"/>
          <w:sz w:val="28"/>
          <w:szCs w:val="28"/>
          <w:vertAlign w:val="superscript"/>
          <w:rtl/>
          <w:lang w:bidi="ar-LB"/>
        </w:rPr>
        <w:t>)</w:t>
      </w:r>
      <w:r w:rsidRPr="00C94C33">
        <w:rPr>
          <w:rFonts w:hint="cs"/>
          <w:b/>
          <w:bCs w:val="0"/>
          <w:sz w:val="28"/>
          <w:szCs w:val="28"/>
          <w:rtl/>
        </w:rPr>
        <w:t xml:space="preserve">   </w:t>
      </w:r>
    </w:p>
  </w:footnote>
  <w:footnote w:id="206">
    <w:p w:rsidR="00272AE8" w:rsidRPr="00C94C33" w:rsidRDefault="00272AE8" w:rsidP="00162214">
      <w:pPr>
        <w:pStyle w:val="a5"/>
        <w:bidi/>
        <w:ind w:left="283" w:hanging="283"/>
        <w:jc w:val="both"/>
        <w:rPr>
          <w:b/>
          <w:bCs w:val="0"/>
          <w:sz w:val="28"/>
          <w:szCs w:val="28"/>
        </w:rPr>
      </w:pPr>
      <w:r w:rsidRPr="00C94C33">
        <w:rPr>
          <w:rFonts w:hint="cs"/>
          <w:b/>
          <w:bCs w:val="0"/>
          <w:sz w:val="28"/>
          <w:szCs w:val="28"/>
          <w:vertAlign w:val="superscript"/>
          <w:rtl/>
          <w:lang w:bidi="ar-LB"/>
        </w:rPr>
        <w:t>(</w:t>
      </w:r>
      <w:r w:rsidRPr="00C94C33">
        <w:rPr>
          <w:rStyle w:val="a7"/>
          <w:b/>
          <w:bCs w:val="0"/>
          <w:sz w:val="28"/>
          <w:szCs w:val="28"/>
        </w:rPr>
        <w:footnoteRef/>
      </w:r>
      <w:r w:rsidRPr="00C94C33">
        <w:rPr>
          <w:rFonts w:hint="cs"/>
          <w:b/>
          <w:bCs w:val="0"/>
          <w:sz w:val="28"/>
          <w:szCs w:val="28"/>
          <w:vertAlign w:val="superscript"/>
          <w:rtl/>
          <w:lang w:bidi="ar-LB"/>
        </w:rPr>
        <w:t>)</w:t>
      </w:r>
      <w:r w:rsidRPr="00C94C33">
        <w:rPr>
          <w:rFonts w:hint="cs"/>
          <w:b/>
          <w:bCs w:val="0"/>
          <w:sz w:val="28"/>
          <w:szCs w:val="28"/>
          <w:rtl/>
        </w:rPr>
        <w:t xml:space="preserve">  </w:t>
      </w:r>
      <w:r w:rsidRPr="00C94C33">
        <w:rPr>
          <w:b/>
          <w:bCs w:val="0"/>
          <w:sz w:val="28"/>
          <w:szCs w:val="28"/>
          <w:rtl/>
        </w:rPr>
        <w:t>الترمذي مع عارضة الأحوذي 13206.</w:t>
      </w:r>
      <w:r w:rsidRPr="00C94C33">
        <w:rPr>
          <w:rFonts w:hint="cs"/>
          <w:b/>
          <w:bCs w:val="0"/>
          <w:sz w:val="28"/>
          <w:szCs w:val="28"/>
          <w:rtl/>
        </w:rPr>
        <w:t xml:space="preserve"> </w:t>
      </w:r>
    </w:p>
  </w:footnote>
  <w:footnote w:id="207">
    <w:p w:rsidR="00272AE8" w:rsidRPr="00C94C33" w:rsidRDefault="00272AE8" w:rsidP="00162214">
      <w:pPr>
        <w:pStyle w:val="a5"/>
        <w:bidi/>
        <w:ind w:left="283" w:hanging="283"/>
        <w:jc w:val="both"/>
        <w:rPr>
          <w:b/>
          <w:bCs w:val="0"/>
          <w:sz w:val="28"/>
          <w:szCs w:val="28"/>
        </w:rPr>
      </w:pPr>
      <w:r w:rsidRPr="00C94C33">
        <w:rPr>
          <w:rFonts w:hint="cs"/>
          <w:b/>
          <w:bCs w:val="0"/>
          <w:sz w:val="28"/>
          <w:szCs w:val="28"/>
          <w:vertAlign w:val="superscript"/>
          <w:rtl/>
          <w:lang w:bidi="ar-LB"/>
        </w:rPr>
        <w:t>(</w:t>
      </w:r>
      <w:r w:rsidRPr="00C94C33">
        <w:rPr>
          <w:rStyle w:val="a7"/>
          <w:b/>
          <w:bCs w:val="0"/>
          <w:sz w:val="28"/>
          <w:szCs w:val="28"/>
        </w:rPr>
        <w:footnoteRef/>
      </w:r>
      <w:r w:rsidRPr="00C94C33">
        <w:rPr>
          <w:rFonts w:hint="cs"/>
          <w:b/>
          <w:bCs w:val="0"/>
          <w:sz w:val="28"/>
          <w:szCs w:val="28"/>
          <w:vertAlign w:val="superscript"/>
          <w:rtl/>
          <w:lang w:bidi="ar-LB"/>
        </w:rPr>
        <w:t>)</w:t>
      </w:r>
      <w:r w:rsidRPr="00C94C33">
        <w:rPr>
          <w:rFonts w:hint="cs"/>
          <w:b/>
          <w:bCs w:val="0"/>
          <w:sz w:val="28"/>
          <w:szCs w:val="28"/>
          <w:rtl/>
        </w:rPr>
        <w:t xml:space="preserve">   آل عمران:103</w:t>
      </w:r>
    </w:p>
  </w:footnote>
  <w:footnote w:id="208">
    <w:p w:rsidR="00272AE8" w:rsidRPr="00C94C33" w:rsidRDefault="00272AE8" w:rsidP="00162214">
      <w:pPr>
        <w:pStyle w:val="a5"/>
        <w:bidi/>
        <w:ind w:left="283" w:hanging="283"/>
        <w:jc w:val="both"/>
        <w:rPr>
          <w:b/>
          <w:bCs w:val="0"/>
          <w:sz w:val="28"/>
          <w:szCs w:val="28"/>
        </w:rPr>
      </w:pPr>
      <w:r w:rsidRPr="00C94C33">
        <w:rPr>
          <w:rFonts w:hint="cs"/>
          <w:b/>
          <w:bCs w:val="0"/>
          <w:sz w:val="28"/>
          <w:szCs w:val="28"/>
          <w:vertAlign w:val="superscript"/>
          <w:rtl/>
          <w:lang w:bidi="ar-LB"/>
        </w:rPr>
        <w:t>(</w:t>
      </w:r>
      <w:r w:rsidRPr="00C94C33">
        <w:rPr>
          <w:rStyle w:val="a7"/>
          <w:b/>
          <w:bCs w:val="0"/>
          <w:sz w:val="28"/>
          <w:szCs w:val="28"/>
        </w:rPr>
        <w:footnoteRef/>
      </w:r>
      <w:r w:rsidRPr="00C94C33">
        <w:rPr>
          <w:rFonts w:hint="cs"/>
          <w:b/>
          <w:bCs w:val="0"/>
          <w:sz w:val="28"/>
          <w:szCs w:val="28"/>
          <w:vertAlign w:val="superscript"/>
          <w:rtl/>
          <w:lang w:bidi="ar-LB"/>
        </w:rPr>
        <w:t>)</w:t>
      </w:r>
      <w:r w:rsidRPr="00C94C33">
        <w:rPr>
          <w:rFonts w:hint="cs"/>
          <w:b/>
          <w:bCs w:val="0"/>
          <w:sz w:val="28"/>
          <w:szCs w:val="28"/>
          <w:rtl/>
        </w:rPr>
        <w:t xml:space="preserve">   آل عمران: 100-101</w:t>
      </w:r>
    </w:p>
  </w:footnote>
  <w:footnote w:id="209">
    <w:p w:rsidR="00272AE8" w:rsidRPr="00C94C33" w:rsidRDefault="00272AE8" w:rsidP="00162214">
      <w:pPr>
        <w:pStyle w:val="a5"/>
        <w:bidi/>
        <w:ind w:left="283" w:hanging="283"/>
        <w:jc w:val="both"/>
        <w:rPr>
          <w:b/>
          <w:bCs w:val="0"/>
          <w:sz w:val="28"/>
          <w:szCs w:val="28"/>
        </w:rPr>
      </w:pPr>
      <w:r w:rsidRPr="00C94C33">
        <w:rPr>
          <w:rFonts w:hint="cs"/>
          <w:b/>
          <w:bCs w:val="0"/>
          <w:sz w:val="28"/>
          <w:szCs w:val="28"/>
          <w:vertAlign w:val="superscript"/>
          <w:rtl/>
          <w:lang w:bidi="ar-LB"/>
        </w:rPr>
        <w:t>(</w:t>
      </w:r>
      <w:r w:rsidRPr="00C94C33">
        <w:rPr>
          <w:rStyle w:val="a7"/>
          <w:b/>
          <w:bCs w:val="0"/>
          <w:sz w:val="28"/>
          <w:szCs w:val="28"/>
        </w:rPr>
        <w:footnoteRef/>
      </w:r>
      <w:r w:rsidRPr="00C94C33">
        <w:rPr>
          <w:rFonts w:hint="cs"/>
          <w:b/>
          <w:bCs w:val="0"/>
          <w:sz w:val="28"/>
          <w:szCs w:val="28"/>
          <w:vertAlign w:val="superscript"/>
          <w:rtl/>
          <w:lang w:bidi="ar-LB"/>
        </w:rPr>
        <w:t>)</w:t>
      </w:r>
      <w:r w:rsidRPr="00C94C33">
        <w:rPr>
          <w:rFonts w:hint="cs"/>
          <w:b/>
          <w:bCs w:val="0"/>
          <w:sz w:val="28"/>
          <w:szCs w:val="28"/>
          <w:rtl/>
        </w:rPr>
        <w:t xml:space="preserve">   آل عمران: 101</w:t>
      </w:r>
    </w:p>
  </w:footnote>
  <w:footnote w:id="210">
    <w:p w:rsidR="00272AE8" w:rsidRPr="00C94C33" w:rsidRDefault="00272AE8" w:rsidP="00162214">
      <w:pPr>
        <w:pStyle w:val="a5"/>
        <w:bidi/>
        <w:ind w:left="283" w:hanging="283"/>
        <w:jc w:val="both"/>
        <w:rPr>
          <w:b/>
          <w:bCs w:val="0"/>
          <w:sz w:val="28"/>
          <w:szCs w:val="28"/>
        </w:rPr>
      </w:pPr>
      <w:r w:rsidRPr="00C94C33">
        <w:rPr>
          <w:rFonts w:hint="cs"/>
          <w:b/>
          <w:bCs w:val="0"/>
          <w:sz w:val="28"/>
          <w:szCs w:val="28"/>
          <w:vertAlign w:val="superscript"/>
          <w:rtl/>
          <w:lang w:bidi="ar-LB"/>
        </w:rPr>
        <w:t>(</w:t>
      </w:r>
      <w:r w:rsidRPr="00C94C33">
        <w:rPr>
          <w:rStyle w:val="a7"/>
          <w:b/>
          <w:bCs w:val="0"/>
          <w:sz w:val="28"/>
          <w:szCs w:val="28"/>
        </w:rPr>
        <w:footnoteRef/>
      </w:r>
      <w:r w:rsidRPr="00C94C33">
        <w:rPr>
          <w:rFonts w:hint="cs"/>
          <w:b/>
          <w:bCs w:val="0"/>
          <w:sz w:val="28"/>
          <w:szCs w:val="28"/>
          <w:vertAlign w:val="superscript"/>
          <w:rtl/>
          <w:lang w:bidi="ar-LB"/>
        </w:rPr>
        <w:t>)</w:t>
      </w:r>
      <w:r w:rsidRPr="00C94C33">
        <w:rPr>
          <w:rFonts w:hint="cs"/>
          <w:b/>
          <w:bCs w:val="0"/>
          <w:sz w:val="28"/>
          <w:szCs w:val="28"/>
          <w:rtl/>
        </w:rPr>
        <w:t xml:space="preserve">   آل عمران:101</w:t>
      </w:r>
    </w:p>
  </w:footnote>
  <w:footnote w:id="211">
    <w:p w:rsidR="00272AE8" w:rsidRPr="00C94C33" w:rsidRDefault="00272AE8" w:rsidP="00162214">
      <w:pPr>
        <w:pStyle w:val="a5"/>
        <w:bidi/>
        <w:ind w:left="283" w:hanging="283"/>
        <w:jc w:val="both"/>
        <w:rPr>
          <w:b/>
          <w:bCs w:val="0"/>
          <w:sz w:val="28"/>
          <w:szCs w:val="28"/>
        </w:rPr>
      </w:pPr>
      <w:r w:rsidRPr="00C94C33">
        <w:rPr>
          <w:rFonts w:hint="cs"/>
          <w:b/>
          <w:bCs w:val="0"/>
          <w:sz w:val="28"/>
          <w:szCs w:val="28"/>
          <w:vertAlign w:val="superscript"/>
          <w:rtl/>
          <w:lang w:bidi="ar-LB"/>
        </w:rPr>
        <w:t>(</w:t>
      </w:r>
      <w:r w:rsidRPr="00C94C33">
        <w:rPr>
          <w:rStyle w:val="a7"/>
          <w:b/>
          <w:bCs w:val="0"/>
          <w:sz w:val="28"/>
          <w:szCs w:val="28"/>
        </w:rPr>
        <w:footnoteRef/>
      </w:r>
      <w:r w:rsidRPr="00C94C33">
        <w:rPr>
          <w:rFonts w:hint="cs"/>
          <w:b/>
          <w:bCs w:val="0"/>
          <w:sz w:val="28"/>
          <w:szCs w:val="28"/>
          <w:vertAlign w:val="superscript"/>
          <w:rtl/>
          <w:lang w:bidi="ar-LB"/>
        </w:rPr>
        <w:t>)</w:t>
      </w:r>
      <w:r w:rsidRPr="00C94C33">
        <w:rPr>
          <w:rFonts w:hint="cs"/>
          <w:b/>
          <w:bCs w:val="0"/>
          <w:sz w:val="28"/>
          <w:szCs w:val="28"/>
          <w:rtl/>
        </w:rPr>
        <w:t xml:space="preserve">   آل عمران:102</w:t>
      </w:r>
    </w:p>
  </w:footnote>
  <w:footnote w:id="212">
    <w:p w:rsidR="00272AE8" w:rsidRPr="00C94C33" w:rsidRDefault="00272AE8" w:rsidP="00162214">
      <w:pPr>
        <w:pStyle w:val="a5"/>
        <w:bidi/>
        <w:ind w:left="283" w:hanging="283"/>
        <w:jc w:val="both"/>
        <w:rPr>
          <w:b/>
          <w:bCs w:val="0"/>
          <w:sz w:val="28"/>
          <w:szCs w:val="28"/>
        </w:rPr>
      </w:pPr>
      <w:r w:rsidRPr="00C94C33">
        <w:rPr>
          <w:rFonts w:hint="cs"/>
          <w:b/>
          <w:bCs w:val="0"/>
          <w:sz w:val="28"/>
          <w:szCs w:val="28"/>
          <w:vertAlign w:val="superscript"/>
          <w:rtl/>
          <w:lang w:bidi="ar-LB"/>
        </w:rPr>
        <w:t>(</w:t>
      </w:r>
      <w:r w:rsidRPr="00C94C33">
        <w:rPr>
          <w:rStyle w:val="a7"/>
          <w:b/>
          <w:bCs w:val="0"/>
          <w:sz w:val="28"/>
          <w:szCs w:val="28"/>
        </w:rPr>
        <w:footnoteRef/>
      </w:r>
      <w:r w:rsidRPr="00C94C33">
        <w:rPr>
          <w:rFonts w:hint="cs"/>
          <w:b/>
          <w:bCs w:val="0"/>
          <w:sz w:val="28"/>
          <w:szCs w:val="28"/>
          <w:vertAlign w:val="superscript"/>
          <w:rtl/>
          <w:lang w:bidi="ar-LB"/>
        </w:rPr>
        <w:t>)</w:t>
      </w:r>
      <w:r w:rsidRPr="00C94C33">
        <w:rPr>
          <w:rFonts w:hint="cs"/>
          <w:b/>
          <w:bCs w:val="0"/>
          <w:sz w:val="28"/>
          <w:szCs w:val="28"/>
          <w:rtl/>
        </w:rPr>
        <w:t xml:space="preserve">  آل عمران: من الآية103 </w:t>
      </w:r>
    </w:p>
  </w:footnote>
  <w:footnote w:id="213">
    <w:p w:rsidR="00272AE8" w:rsidRPr="00C94C33" w:rsidRDefault="00272AE8" w:rsidP="00162214">
      <w:pPr>
        <w:pStyle w:val="a5"/>
        <w:bidi/>
        <w:ind w:left="283" w:hanging="283"/>
        <w:jc w:val="both"/>
        <w:rPr>
          <w:b/>
          <w:bCs w:val="0"/>
          <w:sz w:val="28"/>
          <w:szCs w:val="28"/>
        </w:rPr>
      </w:pPr>
      <w:r w:rsidRPr="00C94C33">
        <w:rPr>
          <w:rFonts w:hint="cs"/>
          <w:b/>
          <w:bCs w:val="0"/>
          <w:sz w:val="28"/>
          <w:szCs w:val="28"/>
          <w:vertAlign w:val="superscript"/>
          <w:rtl/>
          <w:lang w:bidi="ar-LB"/>
        </w:rPr>
        <w:t>(</w:t>
      </w:r>
      <w:r w:rsidRPr="00C94C33">
        <w:rPr>
          <w:rStyle w:val="a7"/>
          <w:b/>
          <w:bCs w:val="0"/>
          <w:sz w:val="28"/>
          <w:szCs w:val="28"/>
        </w:rPr>
        <w:footnoteRef/>
      </w:r>
      <w:r w:rsidRPr="00C94C33">
        <w:rPr>
          <w:rFonts w:hint="cs"/>
          <w:b/>
          <w:bCs w:val="0"/>
          <w:sz w:val="28"/>
          <w:szCs w:val="28"/>
          <w:vertAlign w:val="superscript"/>
          <w:rtl/>
          <w:lang w:bidi="ar-LB"/>
        </w:rPr>
        <w:t>)</w:t>
      </w:r>
      <w:r w:rsidRPr="00C94C33">
        <w:rPr>
          <w:rFonts w:hint="cs"/>
          <w:b/>
          <w:bCs w:val="0"/>
          <w:sz w:val="28"/>
          <w:szCs w:val="28"/>
          <w:rtl/>
        </w:rPr>
        <w:t xml:space="preserve">   الجمعة:2</w:t>
      </w:r>
    </w:p>
  </w:footnote>
  <w:footnote w:id="214">
    <w:p w:rsidR="00272AE8" w:rsidRPr="00C94C33" w:rsidRDefault="00272AE8" w:rsidP="00162214">
      <w:pPr>
        <w:pStyle w:val="a5"/>
        <w:bidi/>
        <w:ind w:left="283" w:hanging="283"/>
        <w:jc w:val="both"/>
        <w:rPr>
          <w:b/>
          <w:bCs w:val="0"/>
          <w:sz w:val="28"/>
          <w:szCs w:val="28"/>
        </w:rPr>
      </w:pPr>
      <w:r w:rsidRPr="00C94C33">
        <w:rPr>
          <w:rFonts w:hint="cs"/>
          <w:b/>
          <w:bCs w:val="0"/>
          <w:sz w:val="28"/>
          <w:szCs w:val="28"/>
          <w:vertAlign w:val="superscript"/>
          <w:rtl/>
          <w:lang w:bidi="ar-LB"/>
        </w:rPr>
        <w:t>(</w:t>
      </w:r>
      <w:r w:rsidRPr="00C94C33">
        <w:rPr>
          <w:rStyle w:val="a7"/>
          <w:b/>
          <w:bCs w:val="0"/>
          <w:sz w:val="28"/>
          <w:szCs w:val="28"/>
        </w:rPr>
        <w:footnoteRef/>
      </w:r>
      <w:r w:rsidRPr="00C94C33">
        <w:rPr>
          <w:rFonts w:hint="cs"/>
          <w:b/>
          <w:bCs w:val="0"/>
          <w:sz w:val="28"/>
          <w:szCs w:val="28"/>
          <w:vertAlign w:val="superscript"/>
          <w:rtl/>
          <w:lang w:bidi="ar-LB"/>
        </w:rPr>
        <w:t xml:space="preserve">)  </w:t>
      </w:r>
      <w:r w:rsidRPr="00C94C33">
        <w:rPr>
          <w:rFonts w:hint="cs"/>
          <w:b/>
          <w:bCs w:val="0"/>
          <w:sz w:val="28"/>
          <w:szCs w:val="28"/>
          <w:rtl/>
        </w:rPr>
        <w:t xml:space="preserve">الأنفال:63  </w:t>
      </w:r>
    </w:p>
  </w:footnote>
  <w:footnote w:id="215">
    <w:p w:rsidR="00272AE8" w:rsidRPr="00C94C33" w:rsidRDefault="00272AE8" w:rsidP="00162214">
      <w:pPr>
        <w:pStyle w:val="a5"/>
        <w:bidi/>
        <w:ind w:left="283" w:hanging="283"/>
        <w:jc w:val="both"/>
        <w:rPr>
          <w:b/>
          <w:bCs w:val="0"/>
          <w:sz w:val="28"/>
          <w:szCs w:val="28"/>
        </w:rPr>
      </w:pPr>
      <w:r w:rsidRPr="00C94C33">
        <w:rPr>
          <w:rFonts w:hint="cs"/>
          <w:b/>
          <w:bCs w:val="0"/>
          <w:sz w:val="28"/>
          <w:szCs w:val="28"/>
          <w:vertAlign w:val="superscript"/>
          <w:rtl/>
          <w:lang w:bidi="ar-LB"/>
        </w:rPr>
        <w:t>(</w:t>
      </w:r>
      <w:r w:rsidRPr="00C94C33">
        <w:rPr>
          <w:rStyle w:val="a7"/>
          <w:b/>
          <w:bCs w:val="0"/>
          <w:sz w:val="28"/>
          <w:szCs w:val="28"/>
        </w:rPr>
        <w:footnoteRef/>
      </w:r>
      <w:r w:rsidRPr="00C94C33">
        <w:rPr>
          <w:rFonts w:hint="cs"/>
          <w:b/>
          <w:bCs w:val="0"/>
          <w:sz w:val="28"/>
          <w:szCs w:val="28"/>
          <w:vertAlign w:val="superscript"/>
          <w:rtl/>
          <w:lang w:bidi="ar-LB"/>
        </w:rPr>
        <w:t>)</w:t>
      </w:r>
      <w:r w:rsidRPr="00C94C33">
        <w:rPr>
          <w:rFonts w:hint="cs"/>
          <w:b/>
          <w:bCs w:val="0"/>
          <w:sz w:val="28"/>
          <w:szCs w:val="28"/>
          <w:rtl/>
        </w:rPr>
        <w:t xml:space="preserve">  المائدة: من الآية54 </w:t>
      </w:r>
    </w:p>
  </w:footnote>
  <w:footnote w:id="216">
    <w:p w:rsidR="00272AE8" w:rsidRPr="00C94C33" w:rsidRDefault="00272AE8" w:rsidP="00162214">
      <w:pPr>
        <w:pStyle w:val="a5"/>
        <w:bidi/>
        <w:ind w:left="283" w:hanging="283"/>
        <w:jc w:val="both"/>
        <w:rPr>
          <w:b/>
          <w:bCs w:val="0"/>
          <w:sz w:val="28"/>
          <w:szCs w:val="28"/>
        </w:rPr>
      </w:pPr>
      <w:r w:rsidRPr="00C94C33">
        <w:rPr>
          <w:rFonts w:hint="cs"/>
          <w:b/>
          <w:bCs w:val="0"/>
          <w:sz w:val="28"/>
          <w:szCs w:val="28"/>
          <w:vertAlign w:val="superscript"/>
          <w:rtl/>
          <w:lang w:bidi="ar-LB"/>
        </w:rPr>
        <w:t>(</w:t>
      </w:r>
      <w:r w:rsidRPr="00C94C33">
        <w:rPr>
          <w:rStyle w:val="a7"/>
          <w:b/>
          <w:bCs w:val="0"/>
          <w:sz w:val="28"/>
          <w:szCs w:val="28"/>
        </w:rPr>
        <w:footnoteRef/>
      </w:r>
      <w:r w:rsidRPr="00C94C33">
        <w:rPr>
          <w:rFonts w:hint="cs"/>
          <w:b/>
          <w:bCs w:val="0"/>
          <w:sz w:val="28"/>
          <w:szCs w:val="28"/>
          <w:vertAlign w:val="superscript"/>
          <w:rtl/>
          <w:lang w:bidi="ar-LB"/>
        </w:rPr>
        <w:t>)</w:t>
      </w:r>
      <w:r w:rsidRPr="00C94C33">
        <w:rPr>
          <w:rFonts w:hint="cs"/>
          <w:b/>
          <w:bCs w:val="0"/>
          <w:sz w:val="28"/>
          <w:szCs w:val="28"/>
          <w:rtl/>
        </w:rPr>
        <w:t xml:space="preserve">   الفتح: من الآية29</w:t>
      </w:r>
    </w:p>
  </w:footnote>
  <w:footnote w:id="217">
    <w:p w:rsidR="00272AE8" w:rsidRPr="00C94C33" w:rsidRDefault="00272AE8" w:rsidP="00162214">
      <w:pPr>
        <w:pStyle w:val="a5"/>
        <w:bidi/>
        <w:ind w:left="283" w:hanging="283"/>
        <w:jc w:val="both"/>
        <w:rPr>
          <w:b/>
          <w:bCs w:val="0"/>
          <w:sz w:val="28"/>
          <w:szCs w:val="28"/>
        </w:rPr>
      </w:pPr>
      <w:r w:rsidRPr="00C94C33">
        <w:rPr>
          <w:rFonts w:hint="cs"/>
          <w:b/>
          <w:bCs w:val="0"/>
          <w:sz w:val="28"/>
          <w:szCs w:val="28"/>
          <w:vertAlign w:val="superscript"/>
          <w:rtl/>
          <w:lang w:bidi="ar-LB"/>
        </w:rPr>
        <w:t>(</w:t>
      </w:r>
      <w:r w:rsidRPr="00C94C33">
        <w:rPr>
          <w:rStyle w:val="a7"/>
          <w:b/>
          <w:bCs w:val="0"/>
          <w:sz w:val="28"/>
          <w:szCs w:val="28"/>
        </w:rPr>
        <w:footnoteRef/>
      </w:r>
      <w:r w:rsidRPr="00C94C33">
        <w:rPr>
          <w:rFonts w:hint="cs"/>
          <w:b/>
          <w:bCs w:val="0"/>
          <w:sz w:val="28"/>
          <w:szCs w:val="28"/>
          <w:vertAlign w:val="superscript"/>
          <w:rtl/>
          <w:lang w:bidi="ar-LB"/>
        </w:rPr>
        <w:t>)</w:t>
      </w:r>
      <w:r w:rsidRPr="00C94C33">
        <w:rPr>
          <w:rFonts w:hint="cs"/>
          <w:b/>
          <w:bCs w:val="0"/>
          <w:sz w:val="28"/>
          <w:szCs w:val="28"/>
          <w:rtl/>
        </w:rPr>
        <w:t xml:space="preserve">    البخاري</w:t>
      </w:r>
    </w:p>
  </w:footnote>
  <w:footnote w:id="218">
    <w:p w:rsidR="00272AE8" w:rsidRPr="00C94C33" w:rsidRDefault="00272AE8" w:rsidP="00162214">
      <w:pPr>
        <w:pStyle w:val="a5"/>
        <w:bidi/>
        <w:ind w:left="283" w:hanging="283"/>
        <w:jc w:val="both"/>
        <w:rPr>
          <w:b/>
          <w:bCs w:val="0"/>
          <w:sz w:val="28"/>
          <w:szCs w:val="28"/>
        </w:rPr>
      </w:pPr>
      <w:r w:rsidRPr="00C94C33">
        <w:rPr>
          <w:rFonts w:hint="cs"/>
          <w:b/>
          <w:bCs w:val="0"/>
          <w:sz w:val="28"/>
          <w:szCs w:val="28"/>
          <w:vertAlign w:val="superscript"/>
          <w:rtl/>
          <w:lang w:bidi="ar-LB"/>
        </w:rPr>
        <w:t>(</w:t>
      </w:r>
      <w:r w:rsidRPr="00C94C33">
        <w:rPr>
          <w:rStyle w:val="a7"/>
          <w:b/>
          <w:bCs w:val="0"/>
          <w:sz w:val="28"/>
          <w:szCs w:val="28"/>
        </w:rPr>
        <w:footnoteRef/>
      </w:r>
      <w:r w:rsidRPr="00C94C33">
        <w:rPr>
          <w:rFonts w:hint="cs"/>
          <w:b/>
          <w:bCs w:val="0"/>
          <w:sz w:val="28"/>
          <w:szCs w:val="28"/>
          <w:vertAlign w:val="superscript"/>
          <w:rtl/>
          <w:lang w:bidi="ar-LB"/>
        </w:rPr>
        <w:t>)</w:t>
      </w:r>
      <w:r w:rsidRPr="00C94C33">
        <w:rPr>
          <w:rFonts w:hint="cs"/>
          <w:b/>
          <w:bCs w:val="0"/>
          <w:sz w:val="28"/>
          <w:szCs w:val="28"/>
          <w:rtl/>
        </w:rPr>
        <w:t xml:space="preserve">   القلم:4</w:t>
      </w:r>
    </w:p>
  </w:footnote>
  <w:footnote w:id="219">
    <w:p w:rsidR="00272AE8" w:rsidRPr="00C94C33" w:rsidRDefault="00272AE8" w:rsidP="00162214">
      <w:pPr>
        <w:pStyle w:val="a5"/>
        <w:bidi/>
        <w:ind w:left="283" w:hanging="283"/>
        <w:jc w:val="both"/>
        <w:rPr>
          <w:b/>
          <w:bCs w:val="0"/>
          <w:sz w:val="28"/>
          <w:szCs w:val="28"/>
        </w:rPr>
      </w:pPr>
      <w:r w:rsidRPr="00C94C33">
        <w:rPr>
          <w:rFonts w:hint="cs"/>
          <w:b/>
          <w:bCs w:val="0"/>
          <w:sz w:val="28"/>
          <w:szCs w:val="28"/>
          <w:vertAlign w:val="superscript"/>
          <w:rtl/>
          <w:lang w:bidi="ar-LB"/>
        </w:rPr>
        <w:t>(</w:t>
      </w:r>
      <w:r w:rsidRPr="00C94C33">
        <w:rPr>
          <w:rStyle w:val="a7"/>
          <w:b/>
          <w:bCs w:val="0"/>
          <w:sz w:val="28"/>
          <w:szCs w:val="28"/>
        </w:rPr>
        <w:footnoteRef/>
      </w:r>
      <w:r w:rsidRPr="00C94C33">
        <w:rPr>
          <w:rFonts w:hint="cs"/>
          <w:b/>
          <w:bCs w:val="0"/>
          <w:sz w:val="28"/>
          <w:szCs w:val="28"/>
          <w:vertAlign w:val="superscript"/>
          <w:rtl/>
          <w:lang w:bidi="ar-LB"/>
        </w:rPr>
        <w:t>)</w:t>
      </w:r>
      <w:r w:rsidRPr="00C94C33">
        <w:rPr>
          <w:rFonts w:hint="cs"/>
          <w:b/>
          <w:bCs w:val="0"/>
          <w:sz w:val="28"/>
          <w:szCs w:val="28"/>
          <w:rtl/>
        </w:rPr>
        <w:t xml:space="preserve">  رواه مسلم في صحيحه كتاب الإيمان عن أبي هريرة رقم 93 . </w:t>
      </w:r>
    </w:p>
  </w:footnote>
  <w:footnote w:id="220">
    <w:p w:rsidR="00272AE8" w:rsidRPr="00C94C33" w:rsidRDefault="00272AE8" w:rsidP="00162214">
      <w:pPr>
        <w:pStyle w:val="a5"/>
        <w:bidi/>
        <w:ind w:left="283" w:hanging="283"/>
        <w:jc w:val="both"/>
        <w:rPr>
          <w:b/>
          <w:bCs w:val="0"/>
          <w:sz w:val="28"/>
          <w:szCs w:val="28"/>
        </w:rPr>
      </w:pPr>
      <w:r w:rsidRPr="00C94C33">
        <w:rPr>
          <w:rFonts w:hint="cs"/>
          <w:b/>
          <w:bCs w:val="0"/>
          <w:sz w:val="28"/>
          <w:szCs w:val="28"/>
          <w:vertAlign w:val="superscript"/>
          <w:rtl/>
          <w:lang w:bidi="ar-LB"/>
        </w:rPr>
        <w:t>(</w:t>
      </w:r>
      <w:r w:rsidRPr="00C94C33">
        <w:rPr>
          <w:rStyle w:val="a7"/>
          <w:b/>
          <w:bCs w:val="0"/>
          <w:sz w:val="28"/>
          <w:szCs w:val="28"/>
        </w:rPr>
        <w:footnoteRef/>
      </w:r>
      <w:r w:rsidRPr="00C94C33">
        <w:rPr>
          <w:rFonts w:hint="cs"/>
          <w:b/>
          <w:bCs w:val="0"/>
          <w:sz w:val="28"/>
          <w:szCs w:val="28"/>
          <w:vertAlign w:val="superscript"/>
          <w:rtl/>
          <w:lang w:bidi="ar-LB"/>
        </w:rPr>
        <w:t>)</w:t>
      </w:r>
      <w:r w:rsidRPr="00C94C33">
        <w:rPr>
          <w:rFonts w:hint="cs"/>
          <w:b/>
          <w:bCs w:val="0"/>
          <w:sz w:val="28"/>
          <w:szCs w:val="28"/>
          <w:rtl/>
        </w:rPr>
        <w:t xml:space="preserve"> العصر:3  </w:t>
      </w:r>
    </w:p>
  </w:footnote>
  <w:footnote w:id="221">
    <w:p w:rsidR="00272AE8" w:rsidRPr="00C94C33" w:rsidRDefault="00272AE8" w:rsidP="00162214">
      <w:pPr>
        <w:pStyle w:val="a5"/>
        <w:bidi/>
        <w:ind w:left="283" w:hanging="283"/>
        <w:jc w:val="both"/>
        <w:rPr>
          <w:b/>
          <w:bCs w:val="0"/>
          <w:sz w:val="28"/>
          <w:szCs w:val="28"/>
        </w:rPr>
      </w:pPr>
      <w:r w:rsidRPr="00C94C33">
        <w:rPr>
          <w:rFonts w:hint="cs"/>
          <w:b/>
          <w:bCs w:val="0"/>
          <w:sz w:val="28"/>
          <w:szCs w:val="28"/>
          <w:vertAlign w:val="superscript"/>
          <w:rtl/>
          <w:lang w:bidi="ar-LB"/>
        </w:rPr>
        <w:t>(</w:t>
      </w:r>
      <w:r w:rsidRPr="00C94C33">
        <w:rPr>
          <w:rStyle w:val="a7"/>
          <w:b/>
          <w:bCs w:val="0"/>
          <w:sz w:val="28"/>
          <w:szCs w:val="28"/>
        </w:rPr>
        <w:footnoteRef/>
      </w:r>
      <w:r w:rsidRPr="00C94C33">
        <w:rPr>
          <w:rFonts w:hint="cs"/>
          <w:b/>
          <w:bCs w:val="0"/>
          <w:sz w:val="28"/>
          <w:szCs w:val="28"/>
          <w:vertAlign w:val="superscript"/>
          <w:rtl/>
          <w:lang w:bidi="ar-LB"/>
        </w:rPr>
        <w:t>)</w:t>
      </w:r>
      <w:r w:rsidRPr="00C94C33">
        <w:rPr>
          <w:rFonts w:hint="cs"/>
          <w:b/>
          <w:bCs w:val="0"/>
          <w:sz w:val="28"/>
          <w:szCs w:val="28"/>
          <w:rtl/>
        </w:rPr>
        <w:t xml:space="preserve">رواه مسلم في صحيحه عن أبي هريرة , كتاب البر , رقم 32 .  </w:t>
      </w:r>
    </w:p>
  </w:footnote>
  <w:footnote w:id="222">
    <w:p w:rsidR="00272AE8" w:rsidRPr="00C94C33" w:rsidRDefault="00272AE8" w:rsidP="00162214">
      <w:pPr>
        <w:pStyle w:val="a5"/>
        <w:bidi/>
        <w:ind w:left="283" w:hanging="283"/>
        <w:jc w:val="both"/>
        <w:rPr>
          <w:b/>
          <w:bCs w:val="0"/>
          <w:sz w:val="28"/>
          <w:szCs w:val="28"/>
        </w:rPr>
      </w:pPr>
      <w:r w:rsidRPr="00C94C33">
        <w:rPr>
          <w:rFonts w:hint="cs"/>
          <w:b/>
          <w:bCs w:val="0"/>
          <w:sz w:val="28"/>
          <w:szCs w:val="28"/>
          <w:vertAlign w:val="superscript"/>
          <w:rtl/>
          <w:lang w:bidi="ar-LB"/>
        </w:rPr>
        <w:t>(</w:t>
      </w:r>
      <w:r w:rsidRPr="00C94C33">
        <w:rPr>
          <w:rStyle w:val="a7"/>
          <w:b/>
          <w:bCs w:val="0"/>
          <w:sz w:val="28"/>
          <w:szCs w:val="28"/>
        </w:rPr>
        <w:footnoteRef/>
      </w:r>
      <w:r w:rsidRPr="00C94C33">
        <w:rPr>
          <w:rFonts w:hint="cs"/>
          <w:b/>
          <w:bCs w:val="0"/>
          <w:sz w:val="28"/>
          <w:szCs w:val="28"/>
          <w:vertAlign w:val="superscript"/>
          <w:rtl/>
          <w:lang w:bidi="ar-LB"/>
        </w:rPr>
        <w:t>)</w:t>
      </w:r>
      <w:r w:rsidRPr="00C94C33">
        <w:rPr>
          <w:rFonts w:hint="cs"/>
          <w:b/>
          <w:bCs w:val="0"/>
          <w:sz w:val="28"/>
          <w:szCs w:val="28"/>
          <w:rtl/>
        </w:rPr>
        <w:t xml:space="preserve">   </w:t>
      </w:r>
    </w:p>
  </w:footnote>
  <w:footnote w:id="223">
    <w:p w:rsidR="00272AE8" w:rsidRPr="00C94C33" w:rsidRDefault="00272AE8" w:rsidP="00162214">
      <w:pPr>
        <w:pStyle w:val="a5"/>
        <w:bidi/>
        <w:ind w:left="283" w:hanging="283"/>
        <w:jc w:val="both"/>
        <w:rPr>
          <w:b/>
          <w:bCs w:val="0"/>
          <w:sz w:val="28"/>
          <w:szCs w:val="28"/>
        </w:rPr>
      </w:pPr>
      <w:r w:rsidRPr="00C94C33">
        <w:rPr>
          <w:rFonts w:hint="cs"/>
          <w:b/>
          <w:bCs w:val="0"/>
          <w:sz w:val="28"/>
          <w:szCs w:val="28"/>
          <w:vertAlign w:val="superscript"/>
          <w:rtl/>
          <w:lang w:bidi="ar-LB"/>
        </w:rPr>
        <w:t>(</w:t>
      </w:r>
      <w:r w:rsidRPr="00C94C33">
        <w:rPr>
          <w:rStyle w:val="a7"/>
          <w:b/>
          <w:bCs w:val="0"/>
          <w:sz w:val="28"/>
          <w:szCs w:val="28"/>
        </w:rPr>
        <w:footnoteRef/>
      </w:r>
      <w:r w:rsidRPr="00C94C33">
        <w:rPr>
          <w:rFonts w:hint="cs"/>
          <w:b/>
          <w:bCs w:val="0"/>
          <w:sz w:val="28"/>
          <w:szCs w:val="28"/>
          <w:vertAlign w:val="superscript"/>
          <w:rtl/>
          <w:lang w:bidi="ar-LB"/>
        </w:rPr>
        <w:t>)</w:t>
      </w:r>
      <w:r w:rsidRPr="00C94C33">
        <w:rPr>
          <w:rFonts w:hint="cs"/>
          <w:b/>
          <w:bCs w:val="0"/>
          <w:sz w:val="28"/>
          <w:szCs w:val="28"/>
          <w:rtl/>
        </w:rPr>
        <w:t xml:space="preserve"> الحجرات: من الآية10  </w:t>
      </w:r>
    </w:p>
  </w:footnote>
  <w:footnote w:id="224">
    <w:p w:rsidR="00272AE8" w:rsidRPr="00C94C33" w:rsidRDefault="00272AE8" w:rsidP="00162214">
      <w:pPr>
        <w:pStyle w:val="a5"/>
        <w:bidi/>
        <w:ind w:left="283" w:hanging="283"/>
        <w:jc w:val="both"/>
        <w:rPr>
          <w:b/>
          <w:bCs w:val="0"/>
          <w:sz w:val="28"/>
          <w:szCs w:val="28"/>
        </w:rPr>
      </w:pPr>
      <w:r w:rsidRPr="00C94C33">
        <w:rPr>
          <w:rFonts w:hint="cs"/>
          <w:b/>
          <w:bCs w:val="0"/>
          <w:sz w:val="28"/>
          <w:szCs w:val="28"/>
          <w:vertAlign w:val="superscript"/>
          <w:rtl/>
          <w:lang w:bidi="ar-LB"/>
        </w:rPr>
        <w:t>(</w:t>
      </w:r>
      <w:r w:rsidRPr="00C94C33">
        <w:rPr>
          <w:rStyle w:val="a7"/>
          <w:b/>
          <w:bCs w:val="0"/>
          <w:sz w:val="28"/>
          <w:szCs w:val="28"/>
        </w:rPr>
        <w:footnoteRef/>
      </w:r>
      <w:r w:rsidRPr="00C94C33">
        <w:rPr>
          <w:rFonts w:hint="cs"/>
          <w:b/>
          <w:bCs w:val="0"/>
          <w:sz w:val="28"/>
          <w:szCs w:val="28"/>
          <w:vertAlign w:val="superscript"/>
          <w:rtl/>
          <w:lang w:bidi="ar-LB"/>
        </w:rPr>
        <w:t>)</w:t>
      </w:r>
      <w:r w:rsidRPr="00C94C33">
        <w:rPr>
          <w:rFonts w:hint="cs"/>
          <w:b/>
          <w:bCs w:val="0"/>
          <w:sz w:val="28"/>
          <w:szCs w:val="28"/>
          <w:rtl/>
        </w:rPr>
        <w:t xml:space="preserve">  المائدة: من الآية27 </w:t>
      </w:r>
    </w:p>
  </w:footnote>
  <w:footnote w:id="225">
    <w:p w:rsidR="00272AE8" w:rsidRPr="00C94C33" w:rsidRDefault="00272AE8" w:rsidP="00162214">
      <w:pPr>
        <w:pStyle w:val="a5"/>
        <w:bidi/>
        <w:ind w:left="283" w:hanging="283"/>
        <w:jc w:val="both"/>
        <w:rPr>
          <w:b/>
          <w:bCs w:val="0"/>
          <w:sz w:val="28"/>
          <w:szCs w:val="28"/>
        </w:rPr>
      </w:pPr>
      <w:r w:rsidRPr="00C94C33">
        <w:rPr>
          <w:rFonts w:hint="cs"/>
          <w:b/>
          <w:bCs w:val="0"/>
          <w:sz w:val="28"/>
          <w:szCs w:val="28"/>
          <w:vertAlign w:val="superscript"/>
          <w:rtl/>
          <w:lang w:bidi="ar-LB"/>
        </w:rPr>
        <w:t>(</w:t>
      </w:r>
      <w:r w:rsidRPr="00C94C33">
        <w:rPr>
          <w:rStyle w:val="a7"/>
          <w:b/>
          <w:bCs w:val="0"/>
          <w:sz w:val="28"/>
          <w:szCs w:val="28"/>
        </w:rPr>
        <w:footnoteRef/>
      </w:r>
      <w:r w:rsidRPr="00C94C33">
        <w:rPr>
          <w:rFonts w:hint="cs"/>
          <w:b/>
          <w:bCs w:val="0"/>
          <w:sz w:val="28"/>
          <w:szCs w:val="28"/>
          <w:vertAlign w:val="superscript"/>
          <w:rtl/>
          <w:lang w:bidi="ar-LB"/>
        </w:rPr>
        <w:t>)</w:t>
      </w:r>
      <w:r w:rsidRPr="00C94C33">
        <w:rPr>
          <w:rFonts w:hint="cs"/>
          <w:b/>
          <w:bCs w:val="0"/>
          <w:sz w:val="28"/>
          <w:szCs w:val="28"/>
          <w:rtl/>
        </w:rPr>
        <w:t>الحشر : 10   .</w:t>
      </w:r>
    </w:p>
  </w:footnote>
  <w:footnote w:id="226">
    <w:p w:rsidR="00272AE8" w:rsidRPr="00C94C33" w:rsidRDefault="00272AE8" w:rsidP="00162214">
      <w:pPr>
        <w:pStyle w:val="a5"/>
        <w:bidi/>
        <w:ind w:left="283" w:hanging="283"/>
        <w:jc w:val="both"/>
        <w:rPr>
          <w:b/>
          <w:bCs w:val="0"/>
          <w:sz w:val="28"/>
          <w:szCs w:val="28"/>
        </w:rPr>
      </w:pPr>
      <w:r w:rsidRPr="00C94C33">
        <w:rPr>
          <w:rFonts w:hint="cs"/>
          <w:b/>
          <w:bCs w:val="0"/>
          <w:sz w:val="28"/>
          <w:szCs w:val="28"/>
          <w:vertAlign w:val="superscript"/>
          <w:rtl/>
          <w:lang w:bidi="ar-LB"/>
        </w:rPr>
        <w:t>(</w:t>
      </w:r>
      <w:r w:rsidRPr="00C94C33">
        <w:rPr>
          <w:rStyle w:val="a7"/>
          <w:b/>
          <w:bCs w:val="0"/>
          <w:sz w:val="28"/>
          <w:szCs w:val="28"/>
        </w:rPr>
        <w:footnoteRef/>
      </w:r>
      <w:r w:rsidRPr="00C94C33">
        <w:rPr>
          <w:rFonts w:hint="cs"/>
          <w:b/>
          <w:bCs w:val="0"/>
          <w:sz w:val="28"/>
          <w:szCs w:val="28"/>
          <w:vertAlign w:val="superscript"/>
          <w:rtl/>
          <w:lang w:bidi="ar-LB"/>
        </w:rPr>
        <w:t>)</w:t>
      </w:r>
      <w:r w:rsidRPr="00C94C33">
        <w:rPr>
          <w:rFonts w:hint="cs"/>
          <w:b/>
          <w:bCs w:val="0"/>
          <w:sz w:val="28"/>
          <w:szCs w:val="28"/>
          <w:rtl/>
        </w:rPr>
        <w:t>متفق عليه   .</w:t>
      </w:r>
    </w:p>
  </w:footnote>
  <w:footnote w:id="227">
    <w:p w:rsidR="00272AE8" w:rsidRPr="00C94C33" w:rsidRDefault="00272AE8" w:rsidP="00162214">
      <w:pPr>
        <w:pStyle w:val="a5"/>
        <w:bidi/>
        <w:ind w:left="283" w:hanging="283"/>
        <w:jc w:val="both"/>
        <w:rPr>
          <w:b/>
          <w:bCs w:val="0"/>
          <w:sz w:val="28"/>
          <w:szCs w:val="28"/>
        </w:rPr>
      </w:pPr>
      <w:r w:rsidRPr="00C94C33">
        <w:rPr>
          <w:rFonts w:hint="cs"/>
          <w:b/>
          <w:bCs w:val="0"/>
          <w:sz w:val="28"/>
          <w:szCs w:val="28"/>
          <w:vertAlign w:val="superscript"/>
          <w:rtl/>
          <w:lang w:bidi="ar-LB"/>
        </w:rPr>
        <w:t>(</w:t>
      </w:r>
      <w:r w:rsidRPr="00C94C33">
        <w:rPr>
          <w:rStyle w:val="a7"/>
          <w:b/>
          <w:bCs w:val="0"/>
          <w:sz w:val="28"/>
          <w:szCs w:val="28"/>
        </w:rPr>
        <w:footnoteRef/>
      </w:r>
      <w:r w:rsidRPr="00C94C33">
        <w:rPr>
          <w:rFonts w:hint="cs"/>
          <w:b/>
          <w:bCs w:val="0"/>
          <w:sz w:val="28"/>
          <w:szCs w:val="28"/>
          <w:vertAlign w:val="superscript"/>
          <w:rtl/>
          <w:lang w:bidi="ar-LB"/>
        </w:rPr>
        <w:t>)</w:t>
      </w:r>
      <w:r w:rsidRPr="00C94C33">
        <w:rPr>
          <w:rFonts w:hint="cs"/>
          <w:b/>
          <w:bCs w:val="0"/>
          <w:sz w:val="28"/>
          <w:szCs w:val="28"/>
          <w:rtl/>
        </w:rPr>
        <w:t>مسلم</w:t>
      </w:r>
      <w:r w:rsidR="005009C5">
        <w:rPr>
          <w:rFonts w:hint="cs"/>
          <w:b/>
          <w:bCs w:val="0"/>
          <w:sz w:val="28"/>
          <w:szCs w:val="28"/>
          <w:rtl/>
        </w:rPr>
        <w:t>.</w:t>
      </w:r>
    </w:p>
  </w:footnote>
  <w:footnote w:id="228">
    <w:p w:rsidR="00272AE8" w:rsidRPr="00C94C33" w:rsidRDefault="00272AE8" w:rsidP="00162214">
      <w:pPr>
        <w:pStyle w:val="a5"/>
        <w:widowControl w:val="0"/>
        <w:bidi/>
        <w:ind w:left="340" w:hanging="340"/>
        <w:jc w:val="both"/>
        <w:rPr>
          <w:b/>
          <w:bCs w:val="0"/>
          <w:sz w:val="28"/>
          <w:szCs w:val="28"/>
        </w:rPr>
      </w:pPr>
      <w:r w:rsidRPr="00C94C33">
        <w:rPr>
          <w:rFonts w:hint="cs"/>
          <w:b/>
          <w:bCs w:val="0"/>
          <w:sz w:val="28"/>
          <w:szCs w:val="28"/>
          <w:vertAlign w:val="superscript"/>
          <w:rtl/>
          <w:lang w:bidi="ar-LB"/>
        </w:rPr>
        <w:t>(</w:t>
      </w:r>
      <w:r w:rsidRPr="00C94C33">
        <w:rPr>
          <w:rStyle w:val="a7"/>
          <w:b/>
          <w:bCs w:val="0"/>
          <w:sz w:val="28"/>
          <w:szCs w:val="28"/>
        </w:rPr>
        <w:footnoteRef/>
      </w:r>
      <w:r w:rsidRPr="00C94C33">
        <w:rPr>
          <w:rFonts w:hint="cs"/>
          <w:b/>
          <w:bCs w:val="0"/>
          <w:sz w:val="28"/>
          <w:szCs w:val="28"/>
          <w:vertAlign w:val="superscript"/>
          <w:rtl/>
          <w:lang w:bidi="ar-LB"/>
        </w:rPr>
        <w:t>)</w:t>
      </w:r>
      <w:r w:rsidRPr="00C94C33">
        <w:rPr>
          <w:rFonts w:hint="cs"/>
          <w:b/>
          <w:bCs w:val="0"/>
          <w:sz w:val="28"/>
          <w:szCs w:val="28"/>
          <w:rtl/>
        </w:rPr>
        <w:t xml:space="preserve">  رواه البخاري في الأذان رقم (660)، والزكاة رقم (1423)، والرقاق رقم (6479) مختصرًا، وفي الحدود رقم (6806)، ورواه مسلم في الزكاة رقم (1031)، ومالك في الموطأ في الشعر (2/952، 953)، والنسائي في القضاة (8/222، 223)، </w:t>
      </w:r>
      <w:r w:rsidRPr="00C94C33">
        <w:rPr>
          <w:rFonts w:hint="cs"/>
          <w:b/>
          <w:bCs w:val="0"/>
          <w:w w:val="102"/>
          <w:sz w:val="28"/>
          <w:szCs w:val="28"/>
          <w:rtl/>
        </w:rPr>
        <w:t xml:space="preserve">والترمذي في الزهد رقم (2391)، وأحمد في مسنده (2/439)، </w:t>
      </w:r>
      <w:proofErr w:type="spellStart"/>
      <w:r w:rsidRPr="00C94C33">
        <w:rPr>
          <w:rFonts w:hint="cs"/>
          <w:b/>
          <w:bCs w:val="0"/>
          <w:w w:val="102"/>
          <w:sz w:val="28"/>
          <w:szCs w:val="28"/>
          <w:rtl/>
        </w:rPr>
        <w:t>والبغوي</w:t>
      </w:r>
      <w:proofErr w:type="spellEnd"/>
      <w:r w:rsidRPr="00C94C33">
        <w:rPr>
          <w:rFonts w:hint="cs"/>
          <w:b/>
          <w:bCs w:val="0"/>
          <w:w w:val="102"/>
          <w:sz w:val="28"/>
          <w:szCs w:val="28"/>
          <w:rtl/>
        </w:rPr>
        <w:t xml:space="preserve"> في شرح السنة (</w:t>
      </w:r>
      <w:r w:rsidRPr="00C94C33">
        <w:rPr>
          <w:rFonts w:hint="cs"/>
          <w:b/>
          <w:bCs w:val="0"/>
          <w:sz w:val="28"/>
          <w:szCs w:val="28"/>
          <w:rtl/>
        </w:rPr>
        <w:t>2/354).</w:t>
      </w:r>
    </w:p>
  </w:footnote>
  <w:footnote w:id="229">
    <w:p w:rsidR="00272AE8" w:rsidRPr="00C94C33" w:rsidRDefault="00272AE8" w:rsidP="00162214">
      <w:pPr>
        <w:pStyle w:val="a5"/>
        <w:bidi/>
        <w:ind w:left="283" w:hanging="283"/>
        <w:jc w:val="both"/>
        <w:rPr>
          <w:b/>
          <w:bCs w:val="0"/>
          <w:sz w:val="28"/>
          <w:szCs w:val="28"/>
        </w:rPr>
      </w:pPr>
      <w:r w:rsidRPr="00C94C33">
        <w:rPr>
          <w:rFonts w:hint="cs"/>
          <w:b/>
          <w:bCs w:val="0"/>
          <w:sz w:val="28"/>
          <w:szCs w:val="28"/>
          <w:vertAlign w:val="superscript"/>
          <w:rtl/>
          <w:lang w:bidi="ar-LB"/>
        </w:rPr>
        <w:t>(</w:t>
      </w:r>
      <w:r w:rsidRPr="00C94C33">
        <w:rPr>
          <w:rStyle w:val="a7"/>
          <w:b/>
          <w:bCs w:val="0"/>
          <w:sz w:val="28"/>
          <w:szCs w:val="28"/>
        </w:rPr>
        <w:footnoteRef/>
      </w:r>
      <w:r w:rsidRPr="00C94C33">
        <w:rPr>
          <w:rFonts w:hint="cs"/>
          <w:b/>
          <w:bCs w:val="0"/>
          <w:sz w:val="28"/>
          <w:szCs w:val="28"/>
          <w:vertAlign w:val="superscript"/>
          <w:rtl/>
          <w:lang w:bidi="ar-LB"/>
        </w:rPr>
        <w:t>)</w:t>
      </w:r>
      <w:r w:rsidRPr="00C94C33">
        <w:rPr>
          <w:rFonts w:hint="cs"/>
          <w:b/>
          <w:bCs w:val="0"/>
          <w:sz w:val="28"/>
          <w:szCs w:val="28"/>
          <w:rtl/>
        </w:rPr>
        <w:t xml:space="preserve">   </w:t>
      </w:r>
    </w:p>
  </w:footnote>
  <w:footnote w:id="230">
    <w:p w:rsidR="00272AE8" w:rsidRPr="00C94C33" w:rsidRDefault="00272AE8" w:rsidP="00162214">
      <w:pPr>
        <w:pStyle w:val="a5"/>
        <w:bidi/>
        <w:ind w:left="283" w:hanging="283"/>
        <w:jc w:val="both"/>
        <w:rPr>
          <w:b/>
          <w:bCs w:val="0"/>
          <w:sz w:val="28"/>
          <w:szCs w:val="28"/>
        </w:rPr>
      </w:pPr>
      <w:r w:rsidRPr="00C94C33">
        <w:rPr>
          <w:rFonts w:hint="cs"/>
          <w:b/>
          <w:bCs w:val="0"/>
          <w:sz w:val="28"/>
          <w:szCs w:val="28"/>
          <w:vertAlign w:val="superscript"/>
          <w:rtl/>
          <w:lang w:bidi="ar-LB"/>
        </w:rPr>
        <w:t>(</w:t>
      </w:r>
      <w:r w:rsidRPr="00C94C33">
        <w:rPr>
          <w:rStyle w:val="a7"/>
          <w:b/>
          <w:bCs w:val="0"/>
          <w:sz w:val="28"/>
          <w:szCs w:val="28"/>
        </w:rPr>
        <w:footnoteRef/>
      </w:r>
      <w:r w:rsidRPr="00C94C33">
        <w:rPr>
          <w:rFonts w:hint="cs"/>
          <w:b/>
          <w:bCs w:val="0"/>
          <w:sz w:val="28"/>
          <w:szCs w:val="28"/>
          <w:vertAlign w:val="superscript"/>
          <w:rtl/>
          <w:lang w:bidi="ar-LB"/>
        </w:rPr>
        <w:t>)</w:t>
      </w:r>
      <w:r w:rsidRPr="00C94C33">
        <w:rPr>
          <w:rFonts w:hint="cs"/>
          <w:b/>
          <w:bCs w:val="0"/>
          <w:sz w:val="28"/>
          <w:szCs w:val="28"/>
          <w:rtl/>
        </w:rPr>
        <w:t>مسلم</w:t>
      </w:r>
      <w:r w:rsidR="005009C5">
        <w:rPr>
          <w:rFonts w:hint="cs"/>
          <w:b/>
          <w:bCs w:val="0"/>
          <w:sz w:val="28"/>
          <w:szCs w:val="28"/>
          <w:rtl/>
        </w:rPr>
        <w:t>.</w:t>
      </w:r>
    </w:p>
  </w:footnote>
  <w:footnote w:id="231">
    <w:p w:rsidR="00272AE8" w:rsidRPr="00C94C33" w:rsidRDefault="00272AE8" w:rsidP="00162214">
      <w:pPr>
        <w:pStyle w:val="a5"/>
        <w:bidi/>
        <w:ind w:left="283" w:hanging="283"/>
        <w:jc w:val="both"/>
        <w:rPr>
          <w:b/>
          <w:bCs w:val="0"/>
          <w:sz w:val="28"/>
          <w:szCs w:val="28"/>
        </w:rPr>
      </w:pPr>
      <w:r w:rsidRPr="00C94C33">
        <w:rPr>
          <w:rFonts w:hint="cs"/>
          <w:b/>
          <w:bCs w:val="0"/>
          <w:sz w:val="28"/>
          <w:szCs w:val="28"/>
          <w:vertAlign w:val="superscript"/>
          <w:rtl/>
          <w:lang w:bidi="ar-LB"/>
        </w:rPr>
        <w:t>(</w:t>
      </w:r>
      <w:r w:rsidRPr="00C94C33">
        <w:rPr>
          <w:rStyle w:val="a7"/>
          <w:b/>
          <w:bCs w:val="0"/>
          <w:sz w:val="28"/>
          <w:szCs w:val="28"/>
        </w:rPr>
        <w:footnoteRef/>
      </w:r>
      <w:r w:rsidRPr="00C94C33">
        <w:rPr>
          <w:rFonts w:hint="cs"/>
          <w:b/>
          <w:bCs w:val="0"/>
          <w:sz w:val="28"/>
          <w:szCs w:val="28"/>
          <w:vertAlign w:val="superscript"/>
          <w:rtl/>
          <w:lang w:bidi="ar-LB"/>
        </w:rPr>
        <w:t>)</w:t>
      </w:r>
      <w:r w:rsidRPr="00C94C33">
        <w:rPr>
          <w:rFonts w:hint="cs"/>
          <w:b/>
          <w:bCs w:val="0"/>
          <w:sz w:val="28"/>
          <w:szCs w:val="28"/>
          <w:rtl/>
        </w:rPr>
        <w:t>مسلم</w:t>
      </w:r>
      <w:r w:rsidR="005009C5">
        <w:rPr>
          <w:rFonts w:hint="cs"/>
          <w:b/>
          <w:bCs w:val="0"/>
          <w:sz w:val="28"/>
          <w:szCs w:val="28"/>
          <w:rtl/>
        </w:rPr>
        <w:t>.</w:t>
      </w:r>
    </w:p>
  </w:footnote>
  <w:footnote w:id="232">
    <w:p w:rsidR="00272AE8" w:rsidRPr="00C94C33" w:rsidRDefault="00272AE8" w:rsidP="00162214">
      <w:pPr>
        <w:pStyle w:val="a5"/>
        <w:bidi/>
        <w:ind w:left="283" w:hanging="283"/>
        <w:jc w:val="both"/>
        <w:rPr>
          <w:b/>
          <w:bCs w:val="0"/>
          <w:sz w:val="28"/>
          <w:szCs w:val="28"/>
        </w:rPr>
      </w:pPr>
      <w:r w:rsidRPr="00C94C33">
        <w:rPr>
          <w:rFonts w:hint="cs"/>
          <w:b/>
          <w:bCs w:val="0"/>
          <w:sz w:val="28"/>
          <w:szCs w:val="28"/>
          <w:vertAlign w:val="superscript"/>
          <w:rtl/>
          <w:lang w:bidi="ar-LB"/>
        </w:rPr>
        <w:t>(</w:t>
      </w:r>
      <w:r w:rsidRPr="00C94C33">
        <w:rPr>
          <w:rStyle w:val="a7"/>
          <w:b/>
          <w:bCs w:val="0"/>
          <w:sz w:val="28"/>
          <w:szCs w:val="28"/>
        </w:rPr>
        <w:footnoteRef/>
      </w:r>
      <w:r w:rsidRPr="00C94C33">
        <w:rPr>
          <w:rFonts w:hint="cs"/>
          <w:b/>
          <w:bCs w:val="0"/>
          <w:sz w:val="28"/>
          <w:szCs w:val="28"/>
          <w:vertAlign w:val="superscript"/>
          <w:rtl/>
          <w:lang w:bidi="ar-LB"/>
        </w:rPr>
        <w:t>)</w:t>
      </w:r>
      <w:r w:rsidRPr="00C94C33">
        <w:rPr>
          <w:rFonts w:hint="cs"/>
          <w:b/>
          <w:bCs w:val="0"/>
          <w:sz w:val="28"/>
          <w:szCs w:val="28"/>
          <w:rtl/>
        </w:rPr>
        <w:t>مسلم</w:t>
      </w:r>
      <w:r w:rsidR="005009C5">
        <w:rPr>
          <w:rFonts w:hint="cs"/>
          <w:b/>
          <w:bCs w:val="0"/>
          <w:sz w:val="28"/>
          <w:szCs w:val="28"/>
          <w:rtl/>
        </w:rPr>
        <w:t>.</w:t>
      </w:r>
    </w:p>
  </w:footnote>
  <w:footnote w:id="233">
    <w:p w:rsidR="00272AE8" w:rsidRPr="00C94C33" w:rsidRDefault="00272AE8" w:rsidP="00162214">
      <w:pPr>
        <w:pStyle w:val="a5"/>
        <w:bidi/>
        <w:ind w:left="283" w:hanging="283"/>
        <w:jc w:val="both"/>
        <w:rPr>
          <w:b/>
          <w:bCs w:val="0"/>
          <w:sz w:val="28"/>
          <w:szCs w:val="28"/>
        </w:rPr>
      </w:pPr>
      <w:r w:rsidRPr="00C94C33">
        <w:rPr>
          <w:rFonts w:hint="cs"/>
          <w:b/>
          <w:bCs w:val="0"/>
          <w:sz w:val="28"/>
          <w:szCs w:val="28"/>
          <w:vertAlign w:val="superscript"/>
          <w:rtl/>
          <w:lang w:bidi="ar-LB"/>
        </w:rPr>
        <w:t>(</w:t>
      </w:r>
      <w:r w:rsidRPr="00C94C33">
        <w:rPr>
          <w:rStyle w:val="a7"/>
          <w:b/>
          <w:bCs w:val="0"/>
          <w:sz w:val="28"/>
          <w:szCs w:val="28"/>
        </w:rPr>
        <w:footnoteRef/>
      </w:r>
      <w:r w:rsidRPr="00C94C33">
        <w:rPr>
          <w:rFonts w:hint="cs"/>
          <w:b/>
          <w:bCs w:val="0"/>
          <w:sz w:val="28"/>
          <w:szCs w:val="28"/>
          <w:vertAlign w:val="superscript"/>
          <w:rtl/>
          <w:lang w:bidi="ar-LB"/>
        </w:rPr>
        <w:t>)</w:t>
      </w:r>
      <w:r w:rsidRPr="00C94C33">
        <w:rPr>
          <w:rFonts w:hint="cs"/>
          <w:b/>
          <w:bCs w:val="0"/>
          <w:sz w:val="28"/>
          <w:szCs w:val="28"/>
          <w:rtl/>
        </w:rPr>
        <w:t xml:space="preserve"> المائدة 54.</w:t>
      </w:r>
    </w:p>
  </w:footnote>
  <w:footnote w:id="234">
    <w:p w:rsidR="00272AE8" w:rsidRPr="00C94C33" w:rsidRDefault="00272AE8" w:rsidP="00162214">
      <w:pPr>
        <w:pStyle w:val="a5"/>
        <w:bidi/>
        <w:ind w:left="283" w:hanging="283"/>
        <w:jc w:val="both"/>
        <w:rPr>
          <w:b/>
          <w:bCs w:val="0"/>
          <w:sz w:val="28"/>
          <w:szCs w:val="28"/>
        </w:rPr>
      </w:pPr>
      <w:r w:rsidRPr="00C94C33">
        <w:rPr>
          <w:rFonts w:hint="cs"/>
          <w:b/>
          <w:bCs w:val="0"/>
          <w:sz w:val="28"/>
          <w:szCs w:val="28"/>
          <w:vertAlign w:val="superscript"/>
          <w:rtl/>
          <w:lang w:bidi="ar-LB"/>
        </w:rPr>
        <w:t>(</w:t>
      </w:r>
      <w:r w:rsidRPr="00C94C33">
        <w:rPr>
          <w:rStyle w:val="a7"/>
          <w:b/>
          <w:bCs w:val="0"/>
          <w:sz w:val="28"/>
          <w:szCs w:val="28"/>
        </w:rPr>
        <w:footnoteRef/>
      </w:r>
      <w:r w:rsidRPr="00C94C33">
        <w:rPr>
          <w:rFonts w:hint="cs"/>
          <w:b/>
          <w:bCs w:val="0"/>
          <w:sz w:val="28"/>
          <w:szCs w:val="28"/>
          <w:vertAlign w:val="superscript"/>
          <w:rtl/>
          <w:lang w:bidi="ar-LB"/>
        </w:rPr>
        <w:t>)</w:t>
      </w:r>
      <w:r w:rsidRPr="00C94C33">
        <w:rPr>
          <w:rFonts w:hint="cs"/>
          <w:b/>
          <w:bCs w:val="0"/>
          <w:sz w:val="28"/>
          <w:szCs w:val="28"/>
          <w:rtl/>
        </w:rPr>
        <w:t xml:space="preserve">  حديث قدسي </w:t>
      </w:r>
    </w:p>
  </w:footnote>
  <w:footnote w:id="235">
    <w:p w:rsidR="00272AE8" w:rsidRPr="00C94C33" w:rsidRDefault="00272AE8" w:rsidP="00162214">
      <w:pPr>
        <w:pStyle w:val="a5"/>
        <w:bidi/>
        <w:ind w:left="283" w:hanging="283"/>
        <w:jc w:val="both"/>
        <w:rPr>
          <w:b/>
          <w:bCs w:val="0"/>
          <w:sz w:val="28"/>
          <w:szCs w:val="28"/>
        </w:rPr>
      </w:pPr>
      <w:r w:rsidRPr="00C94C33">
        <w:rPr>
          <w:rFonts w:hint="cs"/>
          <w:b/>
          <w:bCs w:val="0"/>
          <w:sz w:val="28"/>
          <w:szCs w:val="28"/>
          <w:vertAlign w:val="superscript"/>
          <w:rtl/>
          <w:lang w:bidi="ar-LB"/>
        </w:rPr>
        <w:t>(</w:t>
      </w:r>
      <w:r w:rsidRPr="00C94C33">
        <w:rPr>
          <w:rStyle w:val="a7"/>
          <w:b/>
          <w:bCs w:val="0"/>
          <w:sz w:val="28"/>
          <w:szCs w:val="28"/>
        </w:rPr>
        <w:footnoteRef/>
      </w:r>
      <w:r w:rsidRPr="00C94C33">
        <w:rPr>
          <w:rFonts w:hint="cs"/>
          <w:b/>
          <w:bCs w:val="0"/>
          <w:sz w:val="28"/>
          <w:szCs w:val="28"/>
          <w:vertAlign w:val="superscript"/>
          <w:rtl/>
          <w:lang w:bidi="ar-LB"/>
        </w:rPr>
        <w:t>)</w:t>
      </w:r>
      <w:r w:rsidRPr="00C94C33">
        <w:rPr>
          <w:rFonts w:hint="cs"/>
          <w:b/>
          <w:bCs w:val="0"/>
          <w:sz w:val="28"/>
          <w:szCs w:val="28"/>
          <w:rtl/>
        </w:rPr>
        <w:t xml:space="preserve">  حديث قدسي </w:t>
      </w:r>
    </w:p>
  </w:footnote>
  <w:footnote w:id="236">
    <w:p w:rsidR="00272AE8" w:rsidRPr="00C94C33" w:rsidRDefault="00272AE8" w:rsidP="00162214">
      <w:pPr>
        <w:pStyle w:val="a5"/>
        <w:widowControl w:val="0"/>
        <w:bidi/>
        <w:ind w:left="340" w:hanging="340"/>
        <w:jc w:val="both"/>
        <w:rPr>
          <w:b/>
          <w:bCs w:val="0"/>
          <w:sz w:val="28"/>
          <w:szCs w:val="28"/>
          <w:rtl/>
        </w:rPr>
      </w:pPr>
      <w:r w:rsidRPr="00C94C33">
        <w:rPr>
          <w:rFonts w:hint="cs"/>
          <w:b/>
          <w:bCs w:val="0"/>
          <w:sz w:val="28"/>
          <w:szCs w:val="28"/>
          <w:rtl/>
        </w:rPr>
        <w:t>(</w:t>
      </w:r>
      <w:r w:rsidRPr="00C94C33">
        <w:rPr>
          <w:rStyle w:val="a7"/>
          <w:b/>
          <w:bCs w:val="0"/>
          <w:sz w:val="28"/>
          <w:szCs w:val="28"/>
        </w:rPr>
        <w:footnoteRef/>
      </w:r>
      <w:r w:rsidRPr="00C94C33">
        <w:rPr>
          <w:rFonts w:hint="cs"/>
          <w:b/>
          <w:bCs w:val="0"/>
          <w:sz w:val="28"/>
          <w:szCs w:val="28"/>
          <w:rtl/>
        </w:rPr>
        <w:t>)</w:t>
      </w:r>
      <w:r w:rsidRPr="00C94C33">
        <w:rPr>
          <w:b/>
          <w:bCs w:val="0"/>
          <w:sz w:val="28"/>
          <w:szCs w:val="28"/>
          <w:rtl/>
        </w:rPr>
        <w:t xml:space="preserve"> </w:t>
      </w:r>
      <w:r w:rsidRPr="00C94C33">
        <w:rPr>
          <w:rFonts w:hint="cs"/>
          <w:b/>
          <w:bCs w:val="0"/>
          <w:sz w:val="28"/>
          <w:szCs w:val="28"/>
          <w:rtl/>
        </w:rPr>
        <w:t>يعني أقعده يربه. شرح النووي (16/124).</w:t>
      </w:r>
    </w:p>
  </w:footnote>
  <w:footnote w:id="237">
    <w:p w:rsidR="00272AE8" w:rsidRPr="00C94C33" w:rsidRDefault="00272AE8" w:rsidP="00162214">
      <w:pPr>
        <w:pStyle w:val="a5"/>
        <w:widowControl w:val="0"/>
        <w:bidi/>
        <w:ind w:left="340" w:hanging="340"/>
        <w:jc w:val="both"/>
        <w:rPr>
          <w:b/>
          <w:bCs w:val="0"/>
          <w:sz w:val="28"/>
          <w:szCs w:val="28"/>
          <w:rtl/>
        </w:rPr>
      </w:pPr>
      <w:r w:rsidRPr="00C94C33">
        <w:rPr>
          <w:rFonts w:hint="cs"/>
          <w:b/>
          <w:bCs w:val="0"/>
          <w:sz w:val="28"/>
          <w:szCs w:val="28"/>
          <w:rtl/>
        </w:rPr>
        <w:t>(</w:t>
      </w:r>
      <w:r w:rsidRPr="00C94C33">
        <w:rPr>
          <w:rStyle w:val="a7"/>
          <w:b/>
          <w:bCs w:val="0"/>
          <w:sz w:val="28"/>
          <w:szCs w:val="28"/>
        </w:rPr>
        <w:footnoteRef/>
      </w:r>
      <w:r w:rsidRPr="00C94C33">
        <w:rPr>
          <w:rFonts w:hint="cs"/>
          <w:b/>
          <w:bCs w:val="0"/>
          <w:sz w:val="28"/>
          <w:szCs w:val="28"/>
          <w:rtl/>
        </w:rPr>
        <w:t>)</w:t>
      </w:r>
      <w:r w:rsidRPr="00C94C33">
        <w:rPr>
          <w:b/>
          <w:bCs w:val="0"/>
          <w:sz w:val="28"/>
          <w:szCs w:val="28"/>
          <w:rtl/>
        </w:rPr>
        <w:t xml:space="preserve"> </w:t>
      </w:r>
      <w:r w:rsidRPr="00C94C33">
        <w:rPr>
          <w:rFonts w:hint="cs"/>
          <w:b/>
          <w:bCs w:val="0"/>
          <w:sz w:val="28"/>
          <w:szCs w:val="28"/>
          <w:rtl/>
        </w:rPr>
        <w:t>المدرجة هي الطريق، سميت بذلك لأن الناس يدرجون عليها أي يمضون ويمشون. السابق.</w:t>
      </w:r>
    </w:p>
  </w:footnote>
  <w:footnote w:id="238">
    <w:p w:rsidR="00272AE8" w:rsidRPr="00C94C33" w:rsidRDefault="00272AE8" w:rsidP="00162214">
      <w:pPr>
        <w:pStyle w:val="a5"/>
        <w:widowControl w:val="0"/>
        <w:bidi/>
        <w:ind w:left="340" w:hanging="340"/>
        <w:jc w:val="both"/>
        <w:rPr>
          <w:b/>
          <w:bCs w:val="0"/>
          <w:sz w:val="28"/>
          <w:szCs w:val="28"/>
          <w:rtl/>
        </w:rPr>
      </w:pPr>
      <w:r w:rsidRPr="00C94C33">
        <w:rPr>
          <w:rFonts w:hint="cs"/>
          <w:b/>
          <w:bCs w:val="0"/>
          <w:sz w:val="28"/>
          <w:szCs w:val="28"/>
          <w:rtl/>
        </w:rPr>
        <w:t>(</w:t>
      </w:r>
      <w:r w:rsidRPr="00C94C33">
        <w:rPr>
          <w:rStyle w:val="a7"/>
          <w:b/>
          <w:bCs w:val="0"/>
          <w:sz w:val="28"/>
          <w:szCs w:val="28"/>
        </w:rPr>
        <w:footnoteRef/>
      </w:r>
      <w:r w:rsidRPr="00C94C33">
        <w:rPr>
          <w:rFonts w:hint="cs"/>
          <w:b/>
          <w:bCs w:val="0"/>
          <w:sz w:val="28"/>
          <w:szCs w:val="28"/>
          <w:rtl/>
        </w:rPr>
        <w:t>)</w:t>
      </w:r>
      <w:r w:rsidRPr="00C94C33">
        <w:rPr>
          <w:b/>
          <w:bCs w:val="0"/>
          <w:sz w:val="28"/>
          <w:szCs w:val="28"/>
          <w:rtl/>
        </w:rPr>
        <w:t xml:space="preserve"> </w:t>
      </w:r>
      <w:r w:rsidRPr="00C94C33">
        <w:rPr>
          <w:rFonts w:hint="cs"/>
          <w:b/>
          <w:bCs w:val="0"/>
          <w:sz w:val="28"/>
          <w:szCs w:val="28"/>
          <w:rtl/>
        </w:rPr>
        <w:t>أي تقوم بإصلاحها وتنهض إليه بسبب ذلك. السابق.</w:t>
      </w:r>
      <w:r w:rsidRPr="00C94C33">
        <w:rPr>
          <w:rFonts w:hint="cs"/>
          <w:b/>
          <w:bCs w:val="0"/>
          <w:sz w:val="28"/>
          <w:szCs w:val="28"/>
          <w:rtl/>
        </w:rPr>
        <w:tab/>
      </w:r>
    </w:p>
  </w:footnote>
  <w:footnote w:id="239">
    <w:p w:rsidR="00272AE8" w:rsidRPr="00C94C33" w:rsidRDefault="00272AE8" w:rsidP="00162214">
      <w:pPr>
        <w:pStyle w:val="a5"/>
        <w:bidi/>
        <w:ind w:left="283" w:hanging="283"/>
        <w:jc w:val="both"/>
        <w:rPr>
          <w:b/>
          <w:bCs w:val="0"/>
          <w:sz w:val="28"/>
          <w:szCs w:val="28"/>
        </w:rPr>
      </w:pPr>
      <w:r w:rsidRPr="00C94C33">
        <w:rPr>
          <w:rFonts w:hint="cs"/>
          <w:b/>
          <w:bCs w:val="0"/>
          <w:sz w:val="28"/>
          <w:szCs w:val="28"/>
          <w:vertAlign w:val="superscript"/>
          <w:rtl/>
          <w:lang w:bidi="ar-LB"/>
        </w:rPr>
        <w:t>(</w:t>
      </w:r>
      <w:r w:rsidRPr="00C94C33">
        <w:rPr>
          <w:rStyle w:val="a7"/>
          <w:b/>
          <w:bCs w:val="0"/>
          <w:sz w:val="28"/>
          <w:szCs w:val="28"/>
        </w:rPr>
        <w:footnoteRef/>
      </w:r>
      <w:r w:rsidRPr="00C94C33">
        <w:rPr>
          <w:rFonts w:hint="cs"/>
          <w:b/>
          <w:bCs w:val="0"/>
          <w:sz w:val="28"/>
          <w:szCs w:val="28"/>
          <w:vertAlign w:val="superscript"/>
          <w:rtl/>
          <w:lang w:bidi="ar-LB"/>
        </w:rPr>
        <w:t>)</w:t>
      </w:r>
      <w:r w:rsidRPr="00C94C33">
        <w:rPr>
          <w:rFonts w:hint="cs"/>
          <w:b/>
          <w:bCs w:val="0"/>
          <w:sz w:val="28"/>
          <w:szCs w:val="28"/>
          <w:rtl/>
        </w:rPr>
        <w:t xml:space="preserve">   مسلم عن أبي هريرة</w:t>
      </w:r>
    </w:p>
  </w:footnote>
  <w:footnote w:id="240">
    <w:p w:rsidR="00272AE8" w:rsidRPr="00C94C33" w:rsidRDefault="00272AE8" w:rsidP="00162214">
      <w:pPr>
        <w:pStyle w:val="a5"/>
        <w:bidi/>
        <w:ind w:left="283" w:hanging="283"/>
        <w:jc w:val="both"/>
        <w:rPr>
          <w:b/>
          <w:bCs w:val="0"/>
          <w:sz w:val="28"/>
          <w:szCs w:val="28"/>
        </w:rPr>
      </w:pPr>
      <w:r w:rsidRPr="00C94C33">
        <w:rPr>
          <w:rFonts w:hint="cs"/>
          <w:b/>
          <w:bCs w:val="0"/>
          <w:sz w:val="28"/>
          <w:szCs w:val="28"/>
          <w:vertAlign w:val="superscript"/>
          <w:rtl/>
          <w:lang w:bidi="ar-LB"/>
        </w:rPr>
        <w:t>(</w:t>
      </w:r>
      <w:r w:rsidRPr="00C94C33">
        <w:rPr>
          <w:rStyle w:val="a7"/>
          <w:b/>
          <w:bCs w:val="0"/>
          <w:sz w:val="28"/>
          <w:szCs w:val="28"/>
        </w:rPr>
        <w:footnoteRef/>
      </w:r>
      <w:r w:rsidRPr="00C94C33">
        <w:rPr>
          <w:rFonts w:hint="cs"/>
          <w:b/>
          <w:bCs w:val="0"/>
          <w:sz w:val="28"/>
          <w:szCs w:val="28"/>
          <w:vertAlign w:val="superscript"/>
          <w:rtl/>
          <w:lang w:bidi="ar-LB"/>
        </w:rPr>
        <w:t>)</w:t>
      </w:r>
      <w:r w:rsidRPr="00C94C33">
        <w:rPr>
          <w:rFonts w:hint="cs"/>
          <w:b/>
          <w:bCs w:val="0"/>
          <w:sz w:val="28"/>
          <w:szCs w:val="28"/>
          <w:rtl/>
        </w:rPr>
        <w:t xml:space="preserve">   </w:t>
      </w:r>
    </w:p>
  </w:footnote>
  <w:footnote w:id="241">
    <w:p w:rsidR="00272AE8" w:rsidRPr="00C94C33" w:rsidRDefault="00272AE8" w:rsidP="00162214">
      <w:pPr>
        <w:pStyle w:val="a5"/>
        <w:bidi/>
        <w:ind w:left="283" w:hanging="283"/>
        <w:jc w:val="both"/>
        <w:rPr>
          <w:b/>
          <w:bCs w:val="0"/>
          <w:sz w:val="28"/>
          <w:szCs w:val="28"/>
        </w:rPr>
      </w:pPr>
      <w:r w:rsidRPr="00C94C33">
        <w:rPr>
          <w:rFonts w:hint="cs"/>
          <w:b/>
          <w:bCs w:val="0"/>
          <w:sz w:val="28"/>
          <w:szCs w:val="28"/>
          <w:vertAlign w:val="superscript"/>
          <w:rtl/>
          <w:lang w:bidi="ar-LB"/>
        </w:rPr>
        <w:t>(</w:t>
      </w:r>
      <w:r w:rsidRPr="00C94C33">
        <w:rPr>
          <w:rStyle w:val="a7"/>
          <w:b/>
          <w:bCs w:val="0"/>
          <w:sz w:val="28"/>
          <w:szCs w:val="28"/>
        </w:rPr>
        <w:footnoteRef/>
      </w:r>
      <w:r w:rsidRPr="00C94C33">
        <w:rPr>
          <w:rFonts w:hint="cs"/>
          <w:b/>
          <w:bCs w:val="0"/>
          <w:sz w:val="28"/>
          <w:szCs w:val="28"/>
          <w:vertAlign w:val="superscript"/>
          <w:rtl/>
          <w:lang w:bidi="ar-LB"/>
        </w:rPr>
        <w:t>)</w:t>
      </w:r>
      <w:r w:rsidRPr="00C94C33">
        <w:rPr>
          <w:rFonts w:hint="cs"/>
          <w:b/>
          <w:bCs w:val="0"/>
          <w:sz w:val="28"/>
          <w:szCs w:val="28"/>
          <w:rtl/>
        </w:rPr>
        <w:t xml:space="preserve">   الأنفال: 63</w:t>
      </w:r>
    </w:p>
  </w:footnote>
  <w:footnote w:id="242">
    <w:p w:rsidR="00272AE8" w:rsidRPr="00C94C33" w:rsidRDefault="00272AE8" w:rsidP="00162214">
      <w:pPr>
        <w:pStyle w:val="a5"/>
        <w:bidi/>
        <w:ind w:left="283" w:hanging="283"/>
        <w:jc w:val="both"/>
        <w:rPr>
          <w:b/>
          <w:bCs w:val="0"/>
          <w:sz w:val="28"/>
          <w:szCs w:val="28"/>
        </w:rPr>
      </w:pPr>
      <w:r w:rsidRPr="00C94C33">
        <w:rPr>
          <w:rFonts w:hint="cs"/>
          <w:b/>
          <w:bCs w:val="0"/>
          <w:sz w:val="28"/>
          <w:szCs w:val="28"/>
          <w:vertAlign w:val="superscript"/>
          <w:rtl/>
          <w:lang w:bidi="ar-LB"/>
        </w:rPr>
        <w:t>(</w:t>
      </w:r>
      <w:r w:rsidRPr="00C94C33">
        <w:rPr>
          <w:rStyle w:val="a7"/>
          <w:b/>
          <w:bCs w:val="0"/>
          <w:sz w:val="28"/>
          <w:szCs w:val="28"/>
        </w:rPr>
        <w:footnoteRef/>
      </w:r>
      <w:r w:rsidRPr="00C94C33">
        <w:rPr>
          <w:rFonts w:hint="cs"/>
          <w:b/>
          <w:bCs w:val="0"/>
          <w:sz w:val="28"/>
          <w:szCs w:val="28"/>
          <w:vertAlign w:val="superscript"/>
          <w:rtl/>
          <w:lang w:bidi="ar-LB"/>
        </w:rPr>
        <w:t>)</w:t>
      </w:r>
      <w:r w:rsidRPr="00C94C33">
        <w:rPr>
          <w:rFonts w:hint="cs"/>
          <w:b/>
          <w:bCs w:val="0"/>
          <w:sz w:val="28"/>
          <w:szCs w:val="28"/>
          <w:rtl/>
        </w:rPr>
        <w:t xml:space="preserve"> الأحزاب : 72 </w:t>
      </w:r>
      <w:r w:rsidRPr="00C94C33">
        <w:rPr>
          <w:b/>
          <w:bCs w:val="0"/>
          <w:sz w:val="28"/>
          <w:szCs w:val="28"/>
          <w:rtl/>
        </w:rPr>
        <w:t>–</w:t>
      </w:r>
      <w:r w:rsidRPr="00C94C33">
        <w:rPr>
          <w:rFonts w:hint="cs"/>
          <w:b/>
          <w:bCs w:val="0"/>
          <w:sz w:val="28"/>
          <w:szCs w:val="28"/>
          <w:rtl/>
        </w:rPr>
        <w:t xml:space="preserve"> 73 </w:t>
      </w:r>
      <w:r w:rsidR="005009C5">
        <w:rPr>
          <w:rFonts w:hint="cs"/>
          <w:b/>
          <w:bCs w:val="0"/>
          <w:sz w:val="28"/>
          <w:szCs w:val="28"/>
          <w:rtl/>
        </w:rPr>
        <w:t>.</w:t>
      </w:r>
    </w:p>
  </w:footnote>
  <w:footnote w:id="243">
    <w:p w:rsidR="00272AE8" w:rsidRPr="00C94C33" w:rsidRDefault="00272AE8" w:rsidP="00162214">
      <w:pPr>
        <w:pStyle w:val="a5"/>
        <w:bidi/>
        <w:ind w:left="283" w:hanging="283"/>
        <w:jc w:val="both"/>
        <w:rPr>
          <w:b/>
          <w:bCs w:val="0"/>
          <w:sz w:val="28"/>
          <w:szCs w:val="28"/>
        </w:rPr>
      </w:pPr>
      <w:r w:rsidRPr="00C94C33">
        <w:rPr>
          <w:rFonts w:hint="cs"/>
          <w:b/>
          <w:bCs w:val="0"/>
          <w:sz w:val="28"/>
          <w:szCs w:val="28"/>
          <w:vertAlign w:val="superscript"/>
          <w:rtl/>
          <w:lang w:bidi="ar-LB"/>
        </w:rPr>
        <w:t>(</w:t>
      </w:r>
      <w:r w:rsidRPr="00C94C33">
        <w:rPr>
          <w:rStyle w:val="a7"/>
          <w:b/>
          <w:bCs w:val="0"/>
          <w:sz w:val="28"/>
          <w:szCs w:val="28"/>
        </w:rPr>
        <w:footnoteRef/>
      </w:r>
      <w:r w:rsidRPr="00C94C33">
        <w:rPr>
          <w:rFonts w:hint="cs"/>
          <w:b/>
          <w:bCs w:val="0"/>
          <w:sz w:val="28"/>
          <w:szCs w:val="28"/>
          <w:vertAlign w:val="superscript"/>
          <w:rtl/>
          <w:lang w:bidi="ar-LB"/>
        </w:rPr>
        <w:t>)</w:t>
      </w:r>
      <w:r w:rsidRPr="00C94C33">
        <w:rPr>
          <w:b/>
          <w:bCs w:val="0"/>
          <w:sz w:val="28"/>
          <w:szCs w:val="28"/>
          <w:rtl/>
        </w:rPr>
        <w:t>تفسير القرطبي 14 /253</w:t>
      </w:r>
      <w:r w:rsidRPr="00C94C33">
        <w:rPr>
          <w:rFonts w:hint="cs"/>
          <w:b/>
          <w:bCs w:val="0"/>
          <w:sz w:val="28"/>
          <w:szCs w:val="28"/>
          <w:rtl/>
        </w:rPr>
        <w:t xml:space="preserve"> </w:t>
      </w:r>
    </w:p>
  </w:footnote>
  <w:footnote w:id="244">
    <w:p w:rsidR="00272AE8" w:rsidRPr="00C94C33" w:rsidRDefault="00272AE8" w:rsidP="00162214">
      <w:pPr>
        <w:pStyle w:val="a5"/>
        <w:bidi/>
        <w:ind w:left="283" w:hanging="283"/>
        <w:jc w:val="both"/>
        <w:rPr>
          <w:b/>
          <w:bCs w:val="0"/>
          <w:sz w:val="28"/>
          <w:szCs w:val="28"/>
        </w:rPr>
      </w:pPr>
      <w:r w:rsidRPr="00C94C33">
        <w:rPr>
          <w:rFonts w:hint="cs"/>
          <w:b/>
          <w:bCs w:val="0"/>
          <w:sz w:val="28"/>
          <w:szCs w:val="28"/>
          <w:vertAlign w:val="superscript"/>
          <w:rtl/>
          <w:lang w:bidi="ar-LB"/>
        </w:rPr>
        <w:t>(</w:t>
      </w:r>
      <w:r w:rsidRPr="00C94C33">
        <w:rPr>
          <w:rStyle w:val="a7"/>
          <w:b/>
          <w:bCs w:val="0"/>
          <w:sz w:val="28"/>
          <w:szCs w:val="28"/>
        </w:rPr>
        <w:footnoteRef/>
      </w:r>
      <w:r w:rsidRPr="00C94C33">
        <w:rPr>
          <w:rFonts w:hint="cs"/>
          <w:b/>
          <w:bCs w:val="0"/>
          <w:sz w:val="28"/>
          <w:szCs w:val="28"/>
          <w:vertAlign w:val="superscript"/>
          <w:rtl/>
          <w:lang w:bidi="ar-LB"/>
        </w:rPr>
        <w:t>)</w:t>
      </w:r>
      <w:r w:rsidRPr="00C94C33">
        <w:rPr>
          <w:b/>
          <w:bCs w:val="0"/>
          <w:sz w:val="28"/>
          <w:szCs w:val="28"/>
          <w:rtl/>
        </w:rPr>
        <w:t>رواه البخاري</w:t>
      </w:r>
      <w:r w:rsidR="005009C5">
        <w:rPr>
          <w:b/>
          <w:bCs w:val="0"/>
          <w:sz w:val="28"/>
          <w:szCs w:val="28"/>
          <w:rtl/>
        </w:rPr>
        <w:t>،</w:t>
      </w:r>
      <w:r w:rsidRPr="00C94C33">
        <w:rPr>
          <w:b/>
          <w:bCs w:val="0"/>
          <w:sz w:val="28"/>
          <w:szCs w:val="28"/>
          <w:rtl/>
        </w:rPr>
        <w:t xml:space="preserve"> كتاب المغازي</w:t>
      </w:r>
      <w:r w:rsidR="005009C5">
        <w:rPr>
          <w:b/>
          <w:bCs w:val="0"/>
          <w:sz w:val="28"/>
          <w:szCs w:val="28"/>
          <w:rtl/>
        </w:rPr>
        <w:t>،</w:t>
      </w:r>
      <w:r w:rsidRPr="00C94C33">
        <w:rPr>
          <w:b/>
          <w:bCs w:val="0"/>
          <w:sz w:val="28"/>
          <w:szCs w:val="28"/>
          <w:rtl/>
        </w:rPr>
        <w:t xml:space="preserve"> باب بعث علي وخالد إلى اليمن ( الفتح 8/84 ) رقم ( 4351 )</w:t>
      </w:r>
    </w:p>
  </w:footnote>
  <w:footnote w:id="245">
    <w:p w:rsidR="00272AE8" w:rsidRPr="00C94C33" w:rsidRDefault="00272AE8" w:rsidP="00162214">
      <w:pPr>
        <w:pStyle w:val="a5"/>
        <w:bidi/>
        <w:ind w:left="283" w:hanging="283"/>
        <w:rPr>
          <w:b/>
          <w:bCs w:val="0"/>
          <w:sz w:val="28"/>
          <w:szCs w:val="28"/>
        </w:rPr>
      </w:pPr>
      <w:r w:rsidRPr="00C94C33">
        <w:rPr>
          <w:rFonts w:hint="cs"/>
          <w:b/>
          <w:bCs w:val="0"/>
          <w:sz w:val="28"/>
          <w:szCs w:val="28"/>
          <w:vertAlign w:val="superscript"/>
          <w:rtl/>
          <w:lang w:bidi="ar-LB"/>
        </w:rPr>
        <w:t>(</w:t>
      </w:r>
      <w:r w:rsidRPr="00C94C33">
        <w:rPr>
          <w:rStyle w:val="a7"/>
          <w:b/>
          <w:bCs w:val="0"/>
          <w:sz w:val="28"/>
          <w:szCs w:val="28"/>
        </w:rPr>
        <w:footnoteRef/>
      </w:r>
      <w:r w:rsidRPr="00C94C33">
        <w:rPr>
          <w:rFonts w:hint="cs"/>
          <w:b/>
          <w:bCs w:val="0"/>
          <w:sz w:val="28"/>
          <w:szCs w:val="28"/>
          <w:vertAlign w:val="superscript"/>
          <w:rtl/>
          <w:lang w:bidi="ar-LB"/>
        </w:rPr>
        <w:t>)</w:t>
      </w:r>
      <w:r w:rsidRPr="00C94C33">
        <w:rPr>
          <w:b/>
          <w:bCs w:val="0"/>
          <w:sz w:val="28"/>
          <w:szCs w:val="28"/>
          <w:rtl/>
        </w:rPr>
        <w:t>رواه البخاري</w:t>
      </w:r>
      <w:r w:rsidR="005009C5">
        <w:rPr>
          <w:b/>
          <w:bCs w:val="0"/>
          <w:sz w:val="28"/>
          <w:szCs w:val="28"/>
          <w:rtl/>
        </w:rPr>
        <w:t>،</w:t>
      </w:r>
      <w:r w:rsidRPr="00C94C33">
        <w:rPr>
          <w:b/>
          <w:bCs w:val="0"/>
          <w:sz w:val="28"/>
          <w:szCs w:val="28"/>
          <w:rtl/>
        </w:rPr>
        <w:t xml:space="preserve"> كتاب الرقاق</w:t>
      </w:r>
      <w:r w:rsidR="005009C5">
        <w:rPr>
          <w:b/>
          <w:bCs w:val="0"/>
          <w:sz w:val="28"/>
          <w:szCs w:val="28"/>
          <w:rtl/>
        </w:rPr>
        <w:t>،</w:t>
      </w:r>
      <w:r w:rsidRPr="00C94C33">
        <w:rPr>
          <w:b/>
          <w:bCs w:val="0"/>
          <w:sz w:val="28"/>
          <w:szCs w:val="28"/>
          <w:rtl/>
        </w:rPr>
        <w:t xml:space="preserve"> باب رفع الأمانة ( 6496 ) . </w:t>
      </w:r>
    </w:p>
  </w:footnote>
  <w:footnote w:id="246">
    <w:p w:rsidR="00272AE8" w:rsidRPr="00C94C33" w:rsidRDefault="00272AE8" w:rsidP="00162214">
      <w:pPr>
        <w:pStyle w:val="a5"/>
        <w:bidi/>
        <w:ind w:left="283" w:hanging="283"/>
        <w:jc w:val="both"/>
        <w:rPr>
          <w:b/>
          <w:bCs w:val="0"/>
          <w:sz w:val="28"/>
          <w:szCs w:val="28"/>
        </w:rPr>
      </w:pPr>
      <w:r w:rsidRPr="00C94C33">
        <w:rPr>
          <w:rFonts w:hint="cs"/>
          <w:b/>
          <w:bCs w:val="0"/>
          <w:sz w:val="28"/>
          <w:szCs w:val="28"/>
          <w:vertAlign w:val="superscript"/>
          <w:rtl/>
          <w:lang w:bidi="ar-LB"/>
        </w:rPr>
        <w:t>(</w:t>
      </w:r>
      <w:r w:rsidRPr="00C94C33">
        <w:rPr>
          <w:rStyle w:val="a7"/>
          <w:b/>
          <w:bCs w:val="0"/>
          <w:sz w:val="28"/>
          <w:szCs w:val="28"/>
        </w:rPr>
        <w:footnoteRef/>
      </w:r>
      <w:r w:rsidRPr="00C94C33">
        <w:rPr>
          <w:rFonts w:hint="cs"/>
          <w:b/>
          <w:bCs w:val="0"/>
          <w:sz w:val="28"/>
          <w:szCs w:val="28"/>
          <w:vertAlign w:val="superscript"/>
          <w:rtl/>
          <w:lang w:bidi="ar-LB"/>
        </w:rPr>
        <w:t>)</w:t>
      </w:r>
      <w:r w:rsidRPr="00C94C33">
        <w:rPr>
          <w:b/>
          <w:bCs w:val="0"/>
          <w:sz w:val="28"/>
          <w:szCs w:val="28"/>
          <w:rtl/>
        </w:rPr>
        <w:t>رواه مسلم</w:t>
      </w:r>
      <w:r w:rsidR="005009C5">
        <w:rPr>
          <w:b/>
          <w:bCs w:val="0"/>
          <w:sz w:val="28"/>
          <w:szCs w:val="28"/>
          <w:rtl/>
        </w:rPr>
        <w:t>،</w:t>
      </w:r>
      <w:r w:rsidRPr="00C94C33">
        <w:rPr>
          <w:b/>
          <w:bCs w:val="0"/>
          <w:sz w:val="28"/>
          <w:szCs w:val="28"/>
          <w:rtl/>
        </w:rPr>
        <w:t xml:space="preserve"> كتاب الإمارة</w:t>
      </w:r>
      <w:r w:rsidR="005009C5">
        <w:rPr>
          <w:b/>
          <w:bCs w:val="0"/>
          <w:sz w:val="28"/>
          <w:szCs w:val="28"/>
          <w:rtl/>
        </w:rPr>
        <w:t>،</w:t>
      </w:r>
      <w:r w:rsidRPr="00C94C33">
        <w:rPr>
          <w:b/>
          <w:bCs w:val="0"/>
          <w:sz w:val="28"/>
          <w:szCs w:val="28"/>
          <w:rtl/>
        </w:rPr>
        <w:t xml:space="preserve"> باب كراهة الإمارة</w:t>
      </w:r>
      <w:r w:rsidR="005009C5">
        <w:rPr>
          <w:b/>
          <w:bCs w:val="0"/>
          <w:sz w:val="28"/>
          <w:szCs w:val="28"/>
          <w:rtl/>
        </w:rPr>
        <w:t>،</w:t>
      </w:r>
      <w:r w:rsidRPr="00C94C33">
        <w:rPr>
          <w:b/>
          <w:bCs w:val="0"/>
          <w:sz w:val="28"/>
          <w:szCs w:val="28"/>
          <w:rtl/>
        </w:rPr>
        <w:t xml:space="preserve"> ح ( 1825 ) .</w:t>
      </w:r>
    </w:p>
  </w:footnote>
  <w:footnote w:id="247">
    <w:p w:rsidR="00272AE8" w:rsidRPr="00C94C33" w:rsidRDefault="00272AE8" w:rsidP="00162214">
      <w:pPr>
        <w:pStyle w:val="a5"/>
        <w:bidi/>
        <w:ind w:left="283" w:hanging="283"/>
        <w:jc w:val="both"/>
        <w:rPr>
          <w:b/>
          <w:bCs w:val="0"/>
          <w:sz w:val="28"/>
          <w:szCs w:val="28"/>
        </w:rPr>
      </w:pPr>
      <w:r w:rsidRPr="00C94C33">
        <w:rPr>
          <w:rFonts w:hint="cs"/>
          <w:b/>
          <w:bCs w:val="0"/>
          <w:sz w:val="28"/>
          <w:szCs w:val="28"/>
          <w:vertAlign w:val="superscript"/>
          <w:rtl/>
          <w:lang w:bidi="ar-LB"/>
        </w:rPr>
        <w:t>(</w:t>
      </w:r>
      <w:r w:rsidRPr="00C94C33">
        <w:rPr>
          <w:rStyle w:val="a7"/>
          <w:b/>
          <w:bCs w:val="0"/>
          <w:sz w:val="28"/>
          <w:szCs w:val="28"/>
        </w:rPr>
        <w:footnoteRef/>
      </w:r>
      <w:r w:rsidRPr="00C94C33">
        <w:rPr>
          <w:rFonts w:hint="cs"/>
          <w:b/>
          <w:bCs w:val="0"/>
          <w:sz w:val="28"/>
          <w:szCs w:val="28"/>
          <w:vertAlign w:val="superscript"/>
          <w:rtl/>
          <w:lang w:bidi="ar-LB"/>
        </w:rPr>
        <w:t>)</w:t>
      </w:r>
      <w:r w:rsidRPr="00C94C33">
        <w:rPr>
          <w:b/>
          <w:bCs w:val="0"/>
          <w:sz w:val="28"/>
          <w:szCs w:val="28"/>
          <w:rtl/>
        </w:rPr>
        <w:t xml:space="preserve">رواه </w:t>
      </w:r>
      <w:proofErr w:type="spellStart"/>
      <w:r w:rsidRPr="00C94C33">
        <w:rPr>
          <w:b/>
          <w:bCs w:val="0"/>
          <w:sz w:val="28"/>
          <w:szCs w:val="28"/>
          <w:rtl/>
        </w:rPr>
        <w:t>أ؛مد</w:t>
      </w:r>
      <w:proofErr w:type="spellEnd"/>
      <w:r w:rsidRPr="00C94C33">
        <w:rPr>
          <w:b/>
          <w:bCs w:val="0"/>
          <w:sz w:val="28"/>
          <w:szCs w:val="28"/>
          <w:rtl/>
        </w:rPr>
        <w:t xml:space="preserve"> 3/352</w:t>
      </w:r>
      <w:r w:rsidR="005009C5">
        <w:rPr>
          <w:b/>
          <w:bCs w:val="0"/>
          <w:sz w:val="28"/>
          <w:szCs w:val="28"/>
          <w:rtl/>
        </w:rPr>
        <w:t>،</w:t>
      </w:r>
      <w:r w:rsidRPr="00C94C33">
        <w:rPr>
          <w:b/>
          <w:bCs w:val="0"/>
          <w:sz w:val="28"/>
          <w:szCs w:val="28"/>
          <w:rtl/>
        </w:rPr>
        <w:t xml:space="preserve"> 380</w:t>
      </w:r>
      <w:r w:rsidR="005009C5">
        <w:rPr>
          <w:b/>
          <w:bCs w:val="0"/>
          <w:sz w:val="28"/>
          <w:szCs w:val="28"/>
          <w:rtl/>
        </w:rPr>
        <w:t>،</w:t>
      </w:r>
      <w:r w:rsidRPr="00C94C33">
        <w:rPr>
          <w:b/>
          <w:bCs w:val="0"/>
          <w:sz w:val="28"/>
          <w:szCs w:val="28"/>
          <w:rtl/>
        </w:rPr>
        <w:t xml:space="preserve"> وأبو داود</w:t>
      </w:r>
      <w:r w:rsidR="005009C5">
        <w:rPr>
          <w:b/>
          <w:bCs w:val="0"/>
          <w:sz w:val="28"/>
          <w:szCs w:val="28"/>
          <w:rtl/>
        </w:rPr>
        <w:t>،</w:t>
      </w:r>
      <w:r w:rsidRPr="00C94C33">
        <w:rPr>
          <w:b/>
          <w:bCs w:val="0"/>
          <w:sz w:val="28"/>
          <w:szCs w:val="28"/>
          <w:rtl/>
        </w:rPr>
        <w:t xml:space="preserve"> كتاب الأدب</w:t>
      </w:r>
      <w:r w:rsidR="005009C5">
        <w:rPr>
          <w:b/>
          <w:bCs w:val="0"/>
          <w:sz w:val="28"/>
          <w:szCs w:val="28"/>
          <w:rtl/>
        </w:rPr>
        <w:t>،</w:t>
      </w:r>
      <w:r w:rsidRPr="00C94C33">
        <w:rPr>
          <w:b/>
          <w:bCs w:val="0"/>
          <w:sz w:val="28"/>
          <w:szCs w:val="28"/>
          <w:rtl/>
        </w:rPr>
        <w:t xml:space="preserve"> باب في فضل الحديث ح ( 4868 )</w:t>
      </w:r>
      <w:r w:rsidR="005009C5">
        <w:rPr>
          <w:b/>
          <w:bCs w:val="0"/>
          <w:sz w:val="28"/>
          <w:szCs w:val="28"/>
          <w:rtl/>
        </w:rPr>
        <w:t>،</w:t>
      </w:r>
      <w:r w:rsidRPr="00C94C33">
        <w:rPr>
          <w:b/>
          <w:bCs w:val="0"/>
          <w:sz w:val="28"/>
          <w:szCs w:val="28"/>
          <w:rtl/>
        </w:rPr>
        <w:t xml:space="preserve"> والترمذي</w:t>
      </w:r>
      <w:r w:rsidR="005009C5">
        <w:rPr>
          <w:b/>
          <w:bCs w:val="0"/>
          <w:sz w:val="28"/>
          <w:szCs w:val="28"/>
          <w:rtl/>
        </w:rPr>
        <w:t>،</w:t>
      </w:r>
      <w:r w:rsidRPr="00C94C33">
        <w:rPr>
          <w:b/>
          <w:bCs w:val="0"/>
          <w:sz w:val="28"/>
          <w:szCs w:val="28"/>
          <w:rtl/>
        </w:rPr>
        <w:t xml:space="preserve"> كتاب </w:t>
      </w:r>
      <w:proofErr w:type="spellStart"/>
      <w:r w:rsidRPr="00C94C33">
        <w:rPr>
          <w:b/>
          <w:bCs w:val="0"/>
          <w:sz w:val="28"/>
          <w:szCs w:val="28"/>
          <w:rtl/>
        </w:rPr>
        <w:t>الير</w:t>
      </w:r>
      <w:proofErr w:type="spellEnd"/>
      <w:r w:rsidR="005009C5">
        <w:rPr>
          <w:b/>
          <w:bCs w:val="0"/>
          <w:sz w:val="28"/>
          <w:szCs w:val="28"/>
          <w:rtl/>
        </w:rPr>
        <w:t>،</w:t>
      </w:r>
      <w:r w:rsidRPr="00C94C33">
        <w:rPr>
          <w:b/>
          <w:bCs w:val="0"/>
          <w:sz w:val="28"/>
          <w:szCs w:val="28"/>
          <w:rtl/>
        </w:rPr>
        <w:t xml:space="preserve"> باب ما جاء أن المجالس بالأمانة</w:t>
      </w:r>
      <w:r w:rsidR="005009C5">
        <w:rPr>
          <w:b/>
          <w:bCs w:val="0"/>
          <w:sz w:val="28"/>
          <w:szCs w:val="28"/>
          <w:rtl/>
        </w:rPr>
        <w:t>،</w:t>
      </w:r>
      <w:r w:rsidRPr="00C94C33">
        <w:rPr>
          <w:b/>
          <w:bCs w:val="0"/>
          <w:sz w:val="28"/>
          <w:szCs w:val="28"/>
          <w:rtl/>
        </w:rPr>
        <w:t xml:space="preserve"> ح ( 1959 )</w:t>
      </w:r>
      <w:r w:rsidR="005009C5">
        <w:rPr>
          <w:b/>
          <w:bCs w:val="0"/>
          <w:sz w:val="28"/>
          <w:szCs w:val="28"/>
          <w:rtl/>
        </w:rPr>
        <w:t>،</w:t>
      </w:r>
      <w:r w:rsidRPr="00C94C33">
        <w:rPr>
          <w:b/>
          <w:bCs w:val="0"/>
          <w:sz w:val="28"/>
          <w:szCs w:val="28"/>
          <w:rtl/>
        </w:rPr>
        <w:t xml:space="preserve"> وقال : حديث حسن .</w:t>
      </w:r>
    </w:p>
  </w:footnote>
  <w:footnote w:id="248">
    <w:p w:rsidR="00272AE8" w:rsidRPr="00C94C33" w:rsidRDefault="00272AE8" w:rsidP="00162214">
      <w:pPr>
        <w:jc w:val="both"/>
        <w:rPr>
          <w:rFonts w:cs="Traditional Arabic"/>
          <w:b/>
          <w:sz w:val="28"/>
          <w:szCs w:val="28"/>
        </w:rPr>
      </w:pPr>
      <w:r w:rsidRPr="00C94C33">
        <w:rPr>
          <w:rFonts w:cs="Traditional Arabic" w:hint="cs"/>
          <w:b/>
          <w:sz w:val="28"/>
          <w:szCs w:val="28"/>
          <w:vertAlign w:val="superscript"/>
          <w:rtl/>
          <w:lang w:bidi="ar-LB"/>
        </w:rPr>
        <w:t>(</w:t>
      </w:r>
      <w:r w:rsidRPr="00C94C33">
        <w:rPr>
          <w:rStyle w:val="a7"/>
          <w:rFonts w:cs="Traditional Arabic"/>
          <w:b/>
          <w:sz w:val="28"/>
          <w:szCs w:val="28"/>
        </w:rPr>
        <w:footnoteRef/>
      </w:r>
      <w:r w:rsidRPr="00C94C33">
        <w:rPr>
          <w:rFonts w:cs="Traditional Arabic" w:hint="cs"/>
          <w:b/>
          <w:sz w:val="28"/>
          <w:szCs w:val="28"/>
          <w:vertAlign w:val="superscript"/>
          <w:rtl/>
          <w:lang w:bidi="ar-LB"/>
        </w:rPr>
        <w:t>)</w:t>
      </w:r>
      <w:r w:rsidRPr="00C94C33">
        <w:rPr>
          <w:rFonts w:cs="Traditional Arabic"/>
          <w:b/>
          <w:sz w:val="28"/>
          <w:szCs w:val="28"/>
          <w:rtl/>
        </w:rPr>
        <w:t>رواه مسلم</w:t>
      </w:r>
      <w:r w:rsidR="005009C5">
        <w:rPr>
          <w:rFonts w:cs="Traditional Arabic"/>
          <w:b/>
          <w:sz w:val="28"/>
          <w:szCs w:val="28"/>
          <w:rtl/>
        </w:rPr>
        <w:t>،</w:t>
      </w:r>
      <w:r w:rsidRPr="00C94C33">
        <w:rPr>
          <w:rFonts w:cs="Traditional Arabic"/>
          <w:b/>
          <w:sz w:val="28"/>
          <w:szCs w:val="28"/>
          <w:rtl/>
        </w:rPr>
        <w:t xml:space="preserve"> كتاب النكاح</w:t>
      </w:r>
      <w:r w:rsidR="005009C5">
        <w:rPr>
          <w:rFonts w:cs="Traditional Arabic"/>
          <w:b/>
          <w:sz w:val="28"/>
          <w:szCs w:val="28"/>
          <w:rtl/>
        </w:rPr>
        <w:t>،</w:t>
      </w:r>
      <w:r w:rsidRPr="00C94C33">
        <w:rPr>
          <w:rFonts w:cs="Traditional Arabic"/>
          <w:b/>
          <w:sz w:val="28"/>
          <w:szCs w:val="28"/>
          <w:rtl/>
        </w:rPr>
        <w:t xml:space="preserve"> باب تحريم إفشاء سر المرأة ح ( 1437 )</w:t>
      </w:r>
      <w:r w:rsidR="005009C5">
        <w:rPr>
          <w:rFonts w:cs="Traditional Arabic"/>
          <w:b/>
          <w:sz w:val="28"/>
          <w:szCs w:val="28"/>
          <w:rtl/>
        </w:rPr>
        <w:t>،</w:t>
      </w:r>
      <w:r w:rsidRPr="00C94C33">
        <w:rPr>
          <w:rFonts w:cs="Traditional Arabic"/>
          <w:b/>
          <w:sz w:val="28"/>
          <w:szCs w:val="28"/>
          <w:rtl/>
        </w:rPr>
        <w:t xml:space="preserve"> وأبو داود</w:t>
      </w:r>
      <w:r w:rsidR="005009C5">
        <w:rPr>
          <w:rFonts w:cs="Traditional Arabic"/>
          <w:b/>
          <w:sz w:val="28"/>
          <w:szCs w:val="28"/>
          <w:rtl/>
        </w:rPr>
        <w:t>،</w:t>
      </w:r>
      <w:r w:rsidRPr="00C94C33">
        <w:rPr>
          <w:rFonts w:cs="Traditional Arabic"/>
          <w:b/>
          <w:sz w:val="28"/>
          <w:szCs w:val="28"/>
          <w:rtl/>
        </w:rPr>
        <w:t xml:space="preserve"> كتاب الأدب</w:t>
      </w:r>
      <w:r w:rsidR="005009C5">
        <w:rPr>
          <w:rFonts w:cs="Traditional Arabic"/>
          <w:b/>
          <w:sz w:val="28"/>
          <w:szCs w:val="28"/>
          <w:rtl/>
        </w:rPr>
        <w:t>،</w:t>
      </w:r>
      <w:r w:rsidRPr="00C94C33">
        <w:rPr>
          <w:rFonts w:cs="Traditional Arabic"/>
          <w:b/>
          <w:sz w:val="28"/>
          <w:szCs w:val="28"/>
          <w:rtl/>
        </w:rPr>
        <w:t xml:space="preserve"> باب نقل الحديث</w:t>
      </w:r>
      <w:r w:rsidR="005009C5">
        <w:rPr>
          <w:rFonts w:cs="Traditional Arabic"/>
          <w:b/>
          <w:sz w:val="28"/>
          <w:szCs w:val="28"/>
          <w:rtl/>
        </w:rPr>
        <w:t>،</w:t>
      </w:r>
      <w:r w:rsidRPr="00C94C33">
        <w:rPr>
          <w:rFonts w:cs="Traditional Arabic"/>
          <w:b/>
          <w:sz w:val="28"/>
          <w:szCs w:val="28"/>
          <w:rtl/>
        </w:rPr>
        <w:t xml:space="preserve"> ح ( 4870 ) .</w:t>
      </w:r>
    </w:p>
  </w:footnote>
  <w:footnote w:id="249">
    <w:p w:rsidR="00272AE8" w:rsidRPr="00C94C33" w:rsidRDefault="00272AE8" w:rsidP="00162214">
      <w:pPr>
        <w:pStyle w:val="a5"/>
        <w:bidi/>
        <w:ind w:left="283" w:hanging="283"/>
        <w:jc w:val="both"/>
        <w:rPr>
          <w:b/>
          <w:bCs w:val="0"/>
          <w:sz w:val="28"/>
          <w:szCs w:val="28"/>
        </w:rPr>
      </w:pPr>
      <w:r w:rsidRPr="00C94C33">
        <w:rPr>
          <w:rFonts w:hint="cs"/>
          <w:b/>
          <w:bCs w:val="0"/>
          <w:sz w:val="28"/>
          <w:szCs w:val="28"/>
          <w:vertAlign w:val="superscript"/>
          <w:rtl/>
          <w:lang w:bidi="ar-LB"/>
        </w:rPr>
        <w:t>(</w:t>
      </w:r>
      <w:r w:rsidRPr="00C94C33">
        <w:rPr>
          <w:rStyle w:val="a7"/>
          <w:b/>
          <w:bCs w:val="0"/>
          <w:sz w:val="28"/>
          <w:szCs w:val="28"/>
        </w:rPr>
        <w:footnoteRef/>
      </w:r>
      <w:r w:rsidRPr="00C94C33">
        <w:rPr>
          <w:rFonts w:hint="cs"/>
          <w:b/>
          <w:bCs w:val="0"/>
          <w:sz w:val="28"/>
          <w:szCs w:val="28"/>
          <w:vertAlign w:val="superscript"/>
          <w:rtl/>
          <w:lang w:bidi="ar-LB"/>
        </w:rPr>
        <w:t>)</w:t>
      </w:r>
      <w:r w:rsidRPr="00C94C33">
        <w:rPr>
          <w:rFonts w:hint="cs"/>
          <w:b/>
          <w:bCs w:val="0"/>
          <w:sz w:val="28"/>
          <w:szCs w:val="28"/>
          <w:rtl/>
        </w:rPr>
        <w:t xml:space="preserve">النساء : 58   </w:t>
      </w:r>
      <w:r w:rsidR="005009C5">
        <w:rPr>
          <w:rFonts w:hint="cs"/>
          <w:b/>
          <w:bCs w:val="0"/>
          <w:sz w:val="28"/>
          <w:szCs w:val="28"/>
          <w:rtl/>
        </w:rPr>
        <w:t>.</w:t>
      </w:r>
    </w:p>
  </w:footnote>
  <w:footnote w:id="250">
    <w:p w:rsidR="00272AE8" w:rsidRPr="00C94C33" w:rsidRDefault="00272AE8" w:rsidP="00162214">
      <w:pPr>
        <w:rPr>
          <w:rFonts w:cs="Traditional Arabic"/>
          <w:b/>
          <w:sz w:val="28"/>
          <w:szCs w:val="28"/>
        </w:rPr>
      </w:pPr>
      <w:r w:rsidRPr="00C94C33">
        <w:rPr>
          <w:rFonts w:cs="Traditional Arabic" w:hint="cs"/>
          <w:b/>
          <w:sz w:val="28"/>
          <w:szCs w:val="28"/>
          <w:vertAlign w:val="superscript"/>
          <w:rtl/>
          <w:lang w:bidi="ar-LB"/>
        </w:rPr>
        <w:t>(</w:t>
      </w:r>
      <w:r w:rsidRPr="00C94C33">
        <w:rPr>
          <w:rStyle w:val="a7"/>
          <w:rFonts w:cs="Traditional Arabic"/>
          <w:b/>
          <w:sz w:val="28"/>
          <w:szCs w:val="28"/>
        </w:rPr>
        <w:footnoteRef/>
      </w:r>
      <w:r w:rsidRPr="00C94C33">
        <w:rPr>
          <w:rFonts w:cs="Traditional Arabic" w:hint="cs"/>
          <w:b/>
          <w:sz w:val="28"/>
          <w:szCs w:val="28"/>
          <w:vertAlign w:val="superscript"/>
          <w:rtl/>
          <w:lang w:bidi="ar-LB"/>
        </w:rPr>
        <w:t>)</w:t>
      </w:r>
      <w:r w:rsidRPr="00C94C33">
        <w:rPr>
          <w:rFonts w:cs="Traditional Arabic"/>
          <w:b/>
          <w:sz w:val="28"/>
          <w:szCs w:val="28"/>
          <w:rtl/>
        </w:rPr>
        <w:t xml:space="preserve">. تفسير ابن كثير ج1 ص 488 . </w:t>
      </w:r>
    </w:p>
  </w:footnote>
  <w:footnote w:id="251">
    <w:p w:rsidR="00272AE8" w:rsidRPr="00C94C33" w:rsidRDefault="00272AE8" w:rsidP="00162214">
      <w:pPr>
        <w:pStyle w:val="a5"/>
        <w:bidi/>
        <w:ind w:left="283" w:hanging="283"/>
        <w:jc w:val="both"/>
        <w:rPr>
          <w:b/>
          <w:bCs w:val="0"/>
          <w:sz w:val="28"/>
          <w:szCs w:val="28"/>
        </w:rPr>
      </w:pPr>
      <w:r w:rsidRPr="00C94C33">
        <w:rPr>
          <w:rFonts w:hint="cs"/>
          <w:b/>
          <w:bCs w:val="0"/>
          <w:sz w:val="28"/>
          <w:szCs w:val="28"/>
          <w:vertAlign w:val="superscript"/>
          <w:rtl/>
          <w:lang w:bidi="ar-LB"/>
        </w:rPr>
        <w:t>(</w:t>
      </w:r>
      <w:r w:rsidRPr="00C94C33">
        <w:rPr>
          <w:rStyle w:val="a7"/>
          <w:b/>
          <w:bCs w:val="0"/>
          <w:sz w:val="28"/>
          <w:szCs w:val="28"/>
        </w:rPr>
        <w:footnoteRef/>
      </w:r>
      <w:r w:rsidRPr="00C94C33">
        <w:rPr>
          <w:rFonts w:hint="cs"/>
          <w:b/>
          <w:bCs w:val="0"/>
          <w:sz w:val="28"/>
          <w:szCs w:val="28"/>
          <w:vertAlign w:val="superscript"/>
          <w:rtl/>
          <w:lang w:bidi="ar-LB"/>
        </w:rPr>
        <w:t>)</w:t>
      </w:r>
      <w:r w:rsidRPr="00C94C33">
        <w:rPr>
          <w:rFonts w:hint="cs"/>
          <w:b/>
          <w:bCs w:val="0"/>
          <w:sz w:val="28"/>
          <w:szCs w:val="28"/>
          <w:rtl/>
        </w:rPr>
        <w:t xml:space="preserve">متفق عليه  </w:t>
      </w:r>
      <w:r w:rsidR="005009C5">
        <w:rPr>
          <w:rFonts w:hint="cs"/>
          <w:b/>
          <w:bCs w:val="0"/>
          <w:sz w:val="28"/>
          <w:szCs w:val="28"/>
          <w:rtl/>
        </w:rPr>
        <w:t>.</w:t>
      </w:r>
    </w:p>
  </w:footnote>
  <w:footnote w:id="252">
    <w:p w:rsidR="00272AE8" w:rsidRPr="00C94C33" w:rsidRDefault="00272AE8" w:rsidP="00162214">
      <w:pPr>
        <w:pStyle w:val="a5"/>
        <w:bidi/>
        <w:ind w:left="283" w:hanging="283"/>
        <w:jc w:val="both"/>
        <w:rPr>
          <w:b/>
          <w:bCs w:val="0"/>
          <w:sz w:val="28"/>
          <w:szCs w:val="28"/>
        </w:rPr>
      </w:pPr>
      <w:r w:rsidRPr="00C94C33">
        <w:rPr>
          <w:rFonts w:hint="cs"/>
          <w:b/>
          <w:bCs w:val="0"/>
          <w:sz w:val="28"/>
          <w:szCs w:val="28"/>
          <w:vertAlign w:val="superscript"/>
          <w:rtl/>
          <w:lang w:bidi="ar-LB"/>
        </w:rPr>
        <w:t>(</w:t>
      </w:r>
      <w:r w:rsidRPr="00C94C33">
        <w:rPr>
          <w:rStyle w:val="a7"/>
          <w:b/>
          <w:bCs w:val="0"/>
          <w:sz w:val="28"/>
          <w:szCs w:val="28"/>
        </w:rPr>
        <w:footnoteRef/>
      </w:r>
      <w:r w:rsidRPr="00C94C33">
        <w:rPr>
          <w:rFonts w:hint="cs"/>
          <w:b/>
          <w:bCs w:val="0"/>
          <w:sz w:val="28"/>
          <w:szCs w:val="28"/>
          <w:vertAlign w:val="superscript"/>
          <w:rtl/>
          <w:lang w:bidi="ar-LB"/>
        </w:rPr>
        <w:t>)</w:t>
      </w:r>
      <w:r w:rsidRPr="00C94C33">
        <w:rPr>
          <w:rFonts w:hint="cs"/>
          <w:b/>
          <w:bCs w:val="0"/>
          <w:sz w:val="28"/>
          <w:szCs w:val="28"/>
          <w:rtl/>
        </w:rPr>
        <w:t xml:space="preserve">المؤمنون : 8  </w:t>
      </w:r>
      <w:r w:rsidR="005009C5">
        <w:rPr>
          <w:rFonts w:hint="cs"/>
          <w:b/>
          <w:bCs w:val="0"/>
          <w:sz w:val="28"/>
          <w:szCs w:val="28"/>
          <w:rtl/>
        </w:rPr>
        <w:t>.</w:t>
      </w:r>
    </w:p>
  </w:footnote>
  <w:footnote w:id="253">
    <w:p w:rsidR="00272AE8" w:rsidRPr="00C94C33" w:rsidRDefault="00272AE8" w:rsidP="00162214">
      <w:pPr>
        <w:rPr>
          <w:rFonts w:cs="Traditional Arabic"/>
          <w:b/>
          <w:sz w:val="28"/>
          <w:szCs w:val="28"/>
        </w:rPr>
      </w:pPr>
      <w:r w:rsidRPr="00C94C33">
        <w:rPr>
          <w:rFonts w:cs="Traditional Arabic" w:hint="cs"/>
          <w:b/>
          <w:sz w:val="28"/>
          <w:szCs w:val="28"/>
          <w:vertAlign w:val="superscript"/>
          <w:rtl/>
          <w:lang w:bidi="ar-LB"/>
        </w:rPr>
        <w:t>(</w:t>
      </w:r>
      <w:r w:rsidRPr="00C94C33">
        <w:rPr>
          <w:rStyle w:val="a7"/>
          <w:rFonts w:cs="Traditional Arabic"/>
          <w:b/>
          <w:sz w:val="28"/>
          <w:szCs w:val="28"/>
        </w:rPr>
        <w:footnoteRef/>
      </w:r>
      <w:r w:rsidRPr="00C94C33">
        <w:rPr>
          <w:rFonts w:cs="Traditional Arabic" w:hint="cs"/>
          <w:b/>
          <w:sz w:val="28"/>
          <w:szCs w:val="28"/>
          <w:vertAlign w:val="superscript"/>
          <w:rtl/>
          <w:lang w:bidi="ar-LB"/>
        </w:rPr>
        <w:t>)</w:t>
      </w:r>
      <w:r w:rsidRPr="00C94C33">
        <w:rPr>
          <w:rFonts w:cs="Traditional Arabic" w:hint="cs"/>
          <w:b/>
          <w:sz w:val="28"/>
          <w:szCs w:val="28"/>
          <w:rtl/>
        </w:rPr>
        <w:t xml:space="preserve"> </w:t>
      </w:r>
      <w:r w:rsidRPr="00C94C33">
        <w:rPr>
          <w:rFonts w:cs="Traditional Arabic"/>
          <w:b/>
          <w:sz w:val="28"/>
          <w:szCs w:val="28"/>
          <w:rtl/>
        </w:rPr>
        <w:t xml:space="preserve"> رواه أبو داود في البيوع</w:t>
      </w:r>
      <w:r w:rsidR="005009C5">
        <w:rPr>
          <w:rFonts w:cs="Traditional Arabic"/>
          <w:b/>
          <w:sz w:val="28"/>
          <w:szCs w:val="28"/>
          <w:rtl/>
        </w:rPr>
        <w:t>،</w:t>
      </w:r>
      <w:r w:rsidRPr="00C94C33">
        <w:rPr>
          <w:rFonts w:cs="Traditional Arabic"/>
          <w:b/>
          <w:sz w:val="28"/>
          <w:szCs w:val="28"/>
          <w:rtl/>
        </w:rPr>
        <w:t xml:space="preserve"> باب في الرجل يأخذ حقه من تحت يده ح ( 3534 )</w:t>
      </w:r>
      <w:r w:rsidR="005009C5">
        <w:rPr>
          <w:rFonts w:cs="Traditional Arabic"/>
          <w:b/>
          <w:sz w:val="28"/>
          <w:szCs w:val="28"/>
          <w:rtl/>
        </w:rPr>
        <w:t>،</w:t>
      </w:r>
      <w:r w:rsidRPr="00C94C33">
        <w:rPr>
          <w:rFonts w:cs="Traditional Arabic"/>
          <w:b/>
          <w:sz w:val="28"/>
          <w:szCs w:val="28"/>
          <w:rtl/>
        </w:rPr>
        <w:t xml:space="preserve"> ( 3535 )</w:t>
      </w:r>
      <w:r w:rsidR="005009C5">
        <w:rPr>
          <w:rFonts w:cs="Traditional Arabic"/>
          <w:b/>
          <w:sz w:val="28"/>
          <w:szCs w:val="28"/>
          <w:rtl/>
        </w:rPr>
        <w:t>،</w:t>
      </w:r>
      <w:r w:rsidRPr="00C94C33">
        <w:rPr>
          <w:rFonts w:cs="Traditional Arabic"/>
          <w:b/>
          <w:sz w:val="28"/>
          <w:szCs w:val="28"/>
          <w:rtl/>
        </w:rPr>
        <w:t xml:space="preserve"> والترمذي في البيوع</w:t>
      </w:r>
      <w:r w:rsidR="005009C5">
        <w:rPr>
          <w:rFonts w:cs="Traditional Arabic"/>
          <w:b/>
          <w:sz w:val="28"/>
          <w:szCs w:val="28"/>
          <w:rtl/>
        </w:rPr>
        <w:t>،</w:t>
      </w:r>
      <w:r w:rsidRPr="00C94C33">
        <w:rPr>
          <w:rFonts w:cs="Traditional Arabic"/>
          <w:b/>
          <w:sz w:val="28"/>
          <w:szCs w:val="28"/>
          <w:rtl/>
        </w:rPr>
        <w:t xml:space="preserve"> باب ( 38 ) ح ( 1264 )</w:t>
      </w:r>
      <w:r w:rsidR="005009C5">
        <w:rPr>
          <w:rFonts w:cs="Traditional Arabic"/>
          <w:b/>
          <w:sz w:val="28"/>
          <w:szCs w:val="28"/>
          <w:rtl/>
        </w:rPr>
        <w:t>،</w:t>
      </w:r>
      <w:r w:rsidRPr="00C94C33">
        <w:rPr>
          <w:rFonts w:cs="Traditional Arabic"/>
          <w:b/>
          <w:sz w:val="28"/>
          <w:szCs w:val="28"/>
          <w:rtl/>
        </w:rPr>
        <w:t xml:space="preserve"> وقال : هذا حديث حسن غريب</w:t>
      </w:r>
      <w:r w:rsidR="005009C5">
        <w:rPr>
          <w:rFonts w:cs="Traditional Arabic"/>
          <w:b/>
          <w:sz w:val="28"/>
          <w:szCs w:val="28"/>
          <w:rtl/>
        </w:rPr>
        <w:t>،</w:t>
      </w:r>
      <w:r w:rsidRPr="00C94C33">
        <w:rPr>
          <w:rFonts w:cs="Traditional Arabic"/>
          <w:b/>
          <w:sz w:val="28"/>
          <w:szCs w:val="28"/>
          <w:rtl/>
        </w:rPr>
        <w:t xml:space="preserve"> وغيرهم</w:t>
      </w:r>
      <w:r w:rsidR="005009C5">
        <w:rPr>
          <w:rFonts w:cs="Traditional Arabic"/>
          <w:b/>
          <w:sz w:val="28"/>
          <w:szCs w:val="28"/>
          <w:rtl/>
        </w:rPr>
        <w:t>،</w:t>
      </w:r>
      <w:r w:rsidRPr="00C94C33">
        <w:rPr>
          <w:rFonts w:cs="Traditional Arabic"/>
          <w:b/>
          <w:sz w:val="28"/>
          <w:szCs w:val="28"/>
          <w:rtl/>
        </w:rPr>
        <w:t xml:space="preserve"> أنظر : السلسلة الصحيحة</w:t>
      </w:r>
      <w:r w:rsidR="005009C5">
        <w:rPr>
          <w:rFonts w:cs="Traditional Arabic"/>
          <w:b/>
          <w:sz w:val="28"/>
          <w:szCs w:val="28"/>
          <w:rtl/>
        </w:rPr>
        <w:t>،</w:t>
      </w:r>
      <w:r w:rsidRPr="00C94C33">
        <w:rPr>
          <w:rFonts w:cs="Traditional Arabic"/>
          <w:b/>
          <w:sz w:val="28"/>
          <w:szCs w:val="28"/>
          <w:rtl/>
        </w:rPr>
        <w:t xml:space="preserve"> رقم ( 424 ) .</w:t>
      </w:r>
    </w:p>
  </w:footnote>
  <w:footnote w:id="254">
    <w:p w:rsidR="00272AE8" w:rsidRPr="00C94C33" w:rsidRDefault="00272AE8" w:rsidP="00162214">
      <w:pPr>
        <w:pStyle w:val="a5"/>
        <w:bidi/>
        <w:ind w:left="283" w:hanging="283"/>
        <w:jc w:val="both"/>
        <w:rPr>
          <w:b/>
          <w:bCs w:val="0"/>
          <w:sz w:val="28"/>
          <w:szCs w:val="28"/>
        </w:rPr>
      </w:pPr>
      <w:r w:rsidRPr="00C94C33">
        <w:rPr>
          <w:rFonts w:hint="cs"/>
          <w:b/>
          <w:bCs w:val="0"/>
          <w:sz w:val="28"/>
          <w:szCs w:val="28"/>
          <w:vertAlign w:val="superscript"/>
          <w:rtl/>
          <w:lang w:bidi="ar-LB"/>
        </w:rPr>
        <w:t>(</w:t>
      </w:r>
      <w:r w:rsidRPr="00C94C33">
        <w:rPr>
          <w:rStyle w:val="a7"/>
          <w:b/>
          <w:bCs w:val="0"/>
          <w:sz w:val="28"/>
          <w:szCs w:val="28"/>
        </w:rPr>
        <w:footnoteRef/>
      </w:r>
      <w:r w:rsidRPr="00C94C33">
        <w:rPr>
          <w:rFonts w:hint="cs"/>
          <w:b/>
          <w:bCs w:val="0"/>
          <w:sz w:val="28"/>
          <w:szCs w:val="28"/>
          <w:vertAlign w:val="superscript"/>
          <w:rtl/>
          <w:lang w:bidi="ar-LB"/>
        </w:rPr>
        <w:t>)</w:t>
      </w:r>
      <w:r w:rsidRPr="00C94C33">
        <w:rPr>
          <w:rFonts w:hint="cs"/>
          <w:b/>
          <w:bCs w:val="0"/>
          <w:sz w:val="28"/>
          <w:szCs w:val="28"/>
          <w:rtl/>
        </w:rPr>
        <w:t xml:space="preserve">أحمد   </w:t>
      </w:r>
      <w:r w:rsidR="005009C5">
        <w:rPr>
          <w:rFonts w:hint="cs"/>
          <w:b/>
          <w:bCs w:val="0"/>
          <w:sz w:val="28"/>
          <w:szCs w:val="28"/>
          <w:rtl/>
        </w:rPr>
        <w:t>.</w:t>
      </w:r>
    </w:p>
  </w:footnote>
  <w:footnote w:id="255">
    <w:p w:rsidR="00272AE8" w:rsidRPr="00C94C33" w:rsidRDefault="00272AE8" w:rsidP="00162214">
      <w:pPr>
        <w:pStyle w:val="a5"/>
        <w:bidi/>
        <w:ind w:left="283" w:hanging="283"/>
        <w:jc w:val="both"/>
        <w:rPr>
          <w:b/>
          <w:bCs w:val="0"/>
          <w:sz w:val="28"/>
          <w:szCs w:val="28"/>
        </w:rPr>
      </w:pPr>
      <w:r w:rsidRPr="00C94C33">
        <w:rPr>
          <w:rFonts w:hint="cs"/>
          <w:b/>
          <w:bCs w:val="0"/>
          <w:sz w:val="28"/>
          <w:szCs w:val="28"/>
          <w:vertAlign w:val="superscript"/>
          <w:rtl/>
          <w:lang w:bidi="ar-LB"/>
        </w:rPr>
        <w:t>(</w:t>
      </w:r>
      <w:r w:rsidRPr="00C94C33">
        <w:rPr>
          <w:rStyle w:val="a7"/>
          <w:b/>
          <w:bCs w:val="0"/>
          <w:sz w:val="28"/>
          <w:szCs w:val="28"/>
        </w:rPr>
        <w:footnoteRef/>
      </w:r>
      <w:r w:rsidRPr="00C94C33">
        <w:rPr>
          <w:rFonts w:hint="cs"/>
          <w:b/>
          <w:bCs w:val="0"/>
          <w:sz w:val="28"/>
          <w:szCs w:val="28"/>
          <w:vertAlign w:val="superscript"/>
          <w:rtl/>
          <w:lang w:bidi="ar-LB"/>
        </w:rPr>
        <w:t>)</w:t>
      </w:r>
      <w:r w:rsidRPr="00C94C33">
        <w:rPr>
          <w:rFonts w:hint="cs"/>
          <w:b/>
          <w:bCs w:val="0"/>
          <w:sz w:val="28"/>
          <w:szCs w:val="28"/>
          <w:rtl/>
        </w:rPr>
        <w:t xml:space="preserve">مسلم  </w:t>
      </w:r>
      <w:r w:rsidR="005009C5">
        <w:rPr>
          <w:rFonts w:hint="cs"/>
          <w:b/>
          <w:bCs w:val="0"/>
          <w:sz w:val="28"/>
          <w:szCs w:val="28"/>
          <w:rtl/>
        </w:rPr>
        <w:t>.</w:t>
      </w:r>
    </w:p>
  </w:footnote>
  <w:footnote w:id="256">
    <w:p w:rsidR="00272AE8" w:rsidRPr="00C94C33" w:rsidRDefault="00272AE8" w:rsidP="00162214">
      <w:pPr>
        <w:pStyle w:val="a5"/>
        <w:bidi/>
        <w:ind w:left="283" w:hanging="283"/>
        <w:jc w:val="both"/>
        <w:rPr>
          <w:b/>
          <w:bCs w:val="0"/>
          <w:sz w:val="28"/>
          <w:szCs w:val="28"/>
        </w:rPr>
      </w:pPr>
      <w:r w:rsidRPr="00C94C33">
        <w:rPr>
          <w:rFonts w:hint="cs"/>
          <w:b/>
          <w:bCs w:val="0"/>
          <w:sz w:val="28"/>
          <w:szCs w:val="28"/>
          <w:vertAlign w:val="superscript"/>
          <w:rtl/>
          <w:lang w:bidi="ar-LB"/>
        </w:rPr>
        <w:t>(</w:t>
      </w:r>
      <w:r w:rsidRPr="00C94C33">
        <w:rPr>
          <w:rStyle w:val="a7"/>
          <w:b/>
          <w:bCs w:val="0"/>
          <w:sz w:val="28"/>
          <w:szCs w:val="28"/>
        </w:rPr>
        <w:footnoteRef/>
      </w:r>
      <w:r w:rsidRPr="00C94C33">
        <w:rPr>
          <w:rFonts w:hint="cs"/>
          <w:b/>
          <w:bCs w:val="0"/>
          <w:sz w:val="28"/>
          <w:szCs w:val="28"/>
          <w:vertAlign w:val="superscript"/>
          <w:rtl/>
          <w:lang w:bidi="ar-LB"/>
        </w:rPr>
        <w:t>)</w:t>
      </w:r>
      <w:r w:rsidRPr="00C94C33">
        <w:rPr>
          <w:rFonts w:hint="cs"/>
          <w:b/>
          <w:bCs w:val="0"/>
          <w:sz w:val="28"/>
          <w:szCs w:val="28"/>
          <w:rtl/>
        </w:rPr>
        <w:t xml:space="preserve">شرح مسلم  </w:t>
      </w:r>
      <w:r w:rsidR="005009C5">
        <w:rPr>
          <w:rFonts w:hint="cs"/>
          <w:b/>
          <w:bCs w:val="0"/>
          <w:sz w:val="28"/>
          <w:szCs w:val="28"/>
          <w:rtl/>
        </w:rPr>
        <w:t>.</w:t>
      </w:r>
    </w:p>
  </w:footnote>
  <w:footnote w:id="257">
    <w:p w:rsidR="00272AE8" w:rsidRPr="00C94C33" w:rsidRDefault="00272AE8" w:rsidP="00162214">
      <w:pPr>
        <w:pStyle w:val="a5"/>
        <w:bidi/>
        <w:ind w:left="283" w:hanging="283"/>
        <w:jc w:val="both"/>
        <w:rPr>
          <w:b/>
          <w:bCs w:val="0"/>
          <w:sz w:val="28"/>
          <w:szCs w:val="28"/>
        </w:rPr>
      </w:pPr>
      <w:r w:rsidRPr="00C94C33">
        <w:rPr>
          <w:rFonts w:hint="cs"/>
          <w:b/>
          <w:bCs w:val="0"/>
          <w:sz w:val="28"/>
          <w:szCs w:val="28"/>
          <w:vertAlign w:val="superscript"/>
          <w:rtl/>
          <w:lang w:bidi="ar-LB"/>
        </w:rPr>
        <w:t>(</w:t>
      </w:r>
      <w:r w:rsidRPr="00C94C33">
        <w:rPr>
          <w:rStyle w:val="a7"/>
          <w:b/>
          <w:bCs w:val="0"/>
          <w:sz w:val="28"/>
          <w:szCs w:val="28"/>
        </w:rPr>
        <w:footnoteRef/>
      </w:r>
      <w:r w:rsidRPr="00C94C33">
        <w:rPr>
          <w:rFonts w:hint="cs"/>
          <w:b/>
          <w:bCs w:val="0"/>
          <w:sz w:val="28"/>
          <w:szCs w:val="28"/>
          <w:vertAlign w:val="superscript"/>
          <w:rtl/>
          <w:lang w:bidi="ar-LB"/>
        </w:rPr>
        <w:t>)</w:t>
      </w:r>
      <w:r w:rsidRPr="00C94C33">
        <w:rPr>
          <w:rFonts w:hint="cs"/>
          <w:b/>
          <w:bCs w:val="0"/>
          <w:sz w:val="28"/>
          <w:szCs w:val="28"/>
          <w:rtl/>
        </w:rPr>
        <w:t xml:space="preserve">الأنفال : 27   </w:t>
      </w:r>
      <w:r w:rsidR="005009C5">
        <w:rPr>
          <w:rFonts w:hint="cs"/>
          <w:b/>
          <w:bCs w:val="0"/>
          <w:sz w:val="28"/>
          <w:szCs w:val="28"/>
          <w:rtl/>
        </w:rPr>
        <w:t>.</w:t>
      </w:r>
    </w:p>
  </w:footnote>
  <w:footnote w:id="258">
    <w:p w:rsidR="00272AE8" w:rsidRPr="00C94C33" w:rsidRDefault="00272AE8" w:rsidP="00162214">
      <w:pPr>
        <w:rPr>
          <w:rFonts w:cs="Traditional Arabic"/>
          <w:b/>
          <w:sz w:val="28"/>
          <w:szCs w:val="28"/>
        </w:rPr>
      </w:pPr>
      <w:r w:rsidRPr="00C94C33">
        <w:rPr>
          <w:rFonts w:cs="Traditional Arabic"/>
          <w:b/>
          <w:sz w:val="28"/>
          <w:szCs w:val="28"/>
        </w:rPr>
        <w:footnoteRef/>
      </w:r>
      <w:r w:rsidRPr="00C94C33">
        <w:rPr>
          <w:rFonts w:cs="Traditional Arabic"/>
          <w:b/>
          <w:sz w:val="28"/>
          <w:szCs w:val="28"/>
          <w:rtl/>
        </w:rPr>
        <w:t xml:space="preserve"> </w:t>
      </w:r>
      <w:r w:rsidRPr="00C94C33">
        <w:rPr>
          <w:rFonts w:cs="Traditional Arabic" w:hint="cs"/>
          <w:b/>
          <w:sz w:val="28"/>
          <w:szCs w:val="28"/>
          <w:rtl/>
        </w:rPr>
        <w:t xml:space="preserve"> </w:t>
      </w:r>
      <w:r w:rsidRPr="00C94C33">
        <w:rPr>
          <w:rFonts w:cs="Traditional Arabic"/>
          <w:b/>
          <w:sz w:val="28"/>
          <w:szCs w:val="28"/>
          <w:rtl/>
        </w:rPr>
        <w:t>أنظر تفسير ابن كثير ج 2 ص 288 .</w:t>
      </w:r>
    </w:p>
  </w:footnote>
  <w:footnote w:id="259">
    <w:p w:rsidR="00272AE8" w:rsidRPr="00C94C33" w:rsidRDefault="00272AE8" w:rsidP="00162214">
      <w:pPr>
        <w:pStyle w:val="a5"/>
        <w:bidi/>
        <w:ind w:left="283" w:hanging="283"/>
        <w:jc w:val="both"/>
        <w:rPr>
          <w:b/>
          <w:bCs w:val="0"/>
          <w:sz w:val="28"/>
          <w:szCs w:val="28"/>
        </w:rPr>
      </w:pPr>
      <w:r w:rsidRPr="00C94C33">
        <w:rPr>
          <w:rFonts w:hint="cs"/>
          <w:b/>
          <w:bCs w:val="0"/>
          <w:sz w:val="28"/>
          <w:szCs w:val="28"/>
          <w:vertAlign w:val="superscript"/>
          <w:rtl/>
          <w:lang w:bidi="ar-LB"/>
        </w:rPr>
        <w:t>(</w:t>
      </w:r>
      <w:r w:rsidRPr="00C94C33">
        <w:rPr>
          <w:rStyle w:val="a7"/>
          <w:b/>
          <w:bCs w:val="0"/>
          <w:sz w:val="28"/>
          <w:szCs w:val="28"/>
        </w:rPr>
        <w:footnoteRef/>
      </w:r>
      <w:r w:rsidRPr="00C94C33">
        <w:rPr>
          <w:rFonts w:hint="cs"/>
          <w:b/>
          <w:bCs w:val="0"/>
          <w:sz w:val="28"/>
          <w:szCs w:val="28"/>
          <w:vertAlign w:val="superscript"/>
          <w:rtl/>
          <w:lang w:bidi="ar-LB"/>
        </w:rPr>
        <w:t>)</w:t>
      </w:r>
      <w:r w:rsidRPr="00C94C33">
        <w:rPr>
          <w:rFonts w:hint="cs"/>
          <w:b/>
          <w:bCs w:val="0"/>
          <w:sz w:val="28"/>
          <w:szCs w:val="28"/>
          <w:rtl/>
        </w:rPr>
        <w:t xml:space="preserve">أحمد  </w:t>
      </w:r>
      <w:r w:rsidR="005009C5">
        <w:rPr>
          <w:rFonts w:hint="cs"/>
          <w:b/>
          <w:bCs w:val="0"/>
          <w:sz w:val="28"/>
          <w:szCs w:val="28"/>
          <w:rtl/>
        </w:rPr>
        <w:t>.</w:t>
      </w:r>
    </w:p>
  </w:footnote>
  <w:footnote w:id="260">
    <w:p w:rsidR="00272AE8" w:rsidRPr="00C94C33" w:rsidRDefault="00272AE8" w:rsidP="00162214">
      <w:pPr>
        <w:pStyle w:val="a5"/>
        <w:bidi/>
        <w:ind w:left="283" w:hanging="283"/>
        <w:jc w:val="both"/>
        <w:rPr>
          <w:b/>
          <w:bCs w:val="0"/>
          <w:sz w:val="28"/>
          <w:szCs w:val="28"/>
        </w:rPr>
      </w:pPr>
      <w:r w:rsidRPr="00C94C33">
        <w:rPr>
          <w:rFonts w:hint="cs"/>
          <w:b/>
          <w:bCs w:val="0"/>
          <w:sz w:val="28"/>
          <w:szCs w:val="28"/>
          <w:vertAlign w:val="superscript"/>
          <w:rtl/>
          <w:lang w:bidi="ar-LB"/>
        </w:rPr>
        <w:t>(</w:t>
      </w:r>
      <w:r w:rsidRPr="00C94C33">
        <w:rPr>
          <w:rStyle w:val="a7"/>
          <w:b/>
          <w:bCs w:val="0"/>
          <w:sz w:val="28"/>
          <w:szCs w:val="28"/>
        </w:rPr>
        <w:footnoteRef/>
      </w:r>
      <w:r w:rsidRPr="00C94C33">
        <w:rPr>
          <w:rFonts w:hint="cs"/>
          <w:b/>
          <w:bCs w:val="0"/>
          <w:sz w:val="28"/>
          <w:szCs w:val="28"/>
          <w:vertAlign w:val="superscript"/>
          <w:rtl/>
          <w:lang w:bidi="ar-LB"/>
        </w:rPr>
        <w:t>)</w:t>
      </w:r>
      <w:r w:rsidRPr="00C94C33">
        <w:rPr>
          <w:rFonts w:hint="cs"/>
          <w:b/>
          <w:bCs w:val="0"/>
          <w:sz w:val="28"/>
          <w:szCs w:val="28"/>
          <w:rtl/>
        </w:rPr>
        <w:t xml:space="preserve">رواه أحمد   </w:t>
      </w:r>
      <w:r w:rsidR="005009C5">
        <w:rPr>
          <w:rFonts w:hint="cs"/>
          <w:b/>
          <w:bCs w:val="0"/>
          <w:sz w:val="28"/>
          <w:szCs w:val="28"/>
          <w:rtl/>
        </w:rPr>
        <w:t>.</w:t>
      </w:r>
    </w:p>
  </w:footnote>
  <w:footnote w:id="261">
    <w:p w:rsidR="00272AE8" w:rsidRPr="00C94C33" w:rsidRDefault="00272AE8" w:rsidP="00162214">
      <w:pPr>
        <w:pStyle w:val="a5"/>
        <w:bidi/>
        <w:ind w:left="283" w:hanging="283"/>
        <w:jc w:val="both"/>
        <w:rPr>
          <w:b/>
          <w:bCs w:val="0"/>
          <w:sz w:val="28"/>
          <w:szCs w:val="28"/>
        </w:rPr>
      </w:pPr>
      <w:r w:rsidRPr="00C94C33">
        <w:rPr>
          <w:rFonts w:hint="cs"/>
          <w:b/>
          <w:bCs w:val="0"/>
          <w:sz w:val="28"/>
          <w:szCs w:val="28"/>
          <w:vertAlign w:val="superscript"/>
          <w:rtl/>
          <w:lang w:bidi="ar-LB"/>
        </w:rPr>
        <w:t>(</w:t>
      </w:r>
      <w:r w:rsidRPr="00C94C33">
        <w:rPr>
          <w:rStyle w:val="a7"/>
          <w:b/>
          <w:bCs w:val="0"/>
          <w:sz w:val="28"/>
          <w:szCs w:val="28"/>
        </w:rPr>
        <w:footnoteRef/>
      </w:r>
      <w:r w:rsidRPr="00C94C33">
        <w:rPr>
          <w:rFonts w:hint="cs"/>
          <w:b/>
          <w:bCs w:val="0"/>
          <w:sz w:val="28"/>
          <w:szCs w:val="28"/>
          <w:vertAlign w:val="superscript"/>
          <w:rtl/>
          <w:lang w:bidi="ar-LB"/>
        </w:rPr>
        <w:t>)</w:t>
      </w:r>
      <w:r w:rsidRPr="00C94C33">
        <w:rPr>
          <w:rFonts w:hint="cs"/>
          <w:b/>
          <w:bCs w:val="0"/>
          <w:sz w:val="28"/>
          <w:szCs w:val="28"/>
          <w:rtl/>
        </w:rPr>
        <w:t xml:space="preserve">متفق عليه  </w:t>
      </w:r>
      <w:r w:rsidR="005009C5">
        <w:rPr>
          <w:rFonts w:hint="cs"/>
          <w:b/>
          <w:bCs w:val="0"/>
          <w:sz w:val="28"/>
          <w:szCs w:val="28"/>
          <w:rtl/>
        </w:rPr>
        <w:t>.</w:t>
      </w:r>
    </w:p>
  </w:footnote>
  <w:footnote w:id="262">
    <w:p w:rsidR="00272AE8" w:rsidRPr="00C94C33" w:rsidRDefault="00272AE8" w:rsidP="00162214">
      <w:pPr>
        <w:rPr>
          <w:rFonts w:cs="Traditional Arabic"/>
          <w:b/>
          <w:sz w:val="28"/>
          <w:szCs w:val="28"/>
          <w:rtl/>
        </w:rPr>
      </w:pPr>
      <w:r w:rsidRPr="00C94C33">
        <w:rPr>
          <w:rFonts w:cs="Traditional Arabic" w:hint="cs"/>
          <w:b/>
          <w:sz w:val="28"/>
          <w:szCs w:val="28"/>
          <w:vertAlign w:val="superscript"/>
          <w:rtl/>
          <w:lang w:bidi="ar-LB"/>
        </w:rPr>
        <w:t>(</w:t>
      </w:r>
      <w:r w:rsidRPr="00C94C33">
        <w:rPr>
          <w:rStyle w:val="a7"/>
          <w:rFonts w:cs="Traditional Arabic"/>
          <w:b/>
          <w:sz w:val="28"/>
          <w:szCs w:val="28"/>
        </w:rPr>
        <w:footnoteRef/>
      </w:r>
      <w:r w:rsidRPr="00C94C33">
        <w:rPr>
          <w:rFonts w:cs="Traditional Arabic" w:hint="cs"/>
          <w:b/>
          <w:sz w:val="28"/>
          <w:szCs w:val="28"/>
          <w:vertAlign w:val="superscript"/>
          <w:rtl/>
          <w:lang w:bidi="ar-LB"/>
        </w:rPr>
        <w:t>)</w:t>
      </w:r>
      <w:r w:rsidRPr="00C94C33">
        <w:rPr>
          <w:rFonts w:cs="Traditional Arabic" w:hint="cs"/>
          <w:b/>
          <w:sz w:val="28"/>
          <w:szCs w:val="28"/>
          <w:rtl/>
        </w:rPr>
        <w:t xml:space="preserve">متفق عليه  </w:t>
      </w:r>
      <w:r w:rsidRPr="00C94C33">
        <w:rPr>
          <w:rFonts w:cs="Traditional Arabic"/>
          <w:b/>
          <w:sz w:val="28"/>
          <w:szCs w:val="28"/>
          <w:rtl/>
        </w:rPr>
        <w:t>رواه البخاري</w:t>
      </w:r>
      <w:r w:rsidR="005009C5">
        <w:rPr>
          <w:rFonts w:cs="Traditional Arabic"/>
          <w:b/>
          <w:sz w:val="28"/>
          <w:szCs w:val="28"/>
          <w:rtl/>
        </w:rPr>
        <w:t>،</w:t>
      </w:r>
      <w:r w:rsidRPr="00C94C33">
        <w:rPr>
          <w:rFonts w:cs="Traditional Arabic"/>
          <w:b/>
          <w:sz w:val="28"/>
          <w:szCs w:val="28"/>
          <w:rtl/>
        </w:rPr>
        <w:t xml:space="preserve"> كتاب الإيمان</w:t>
      </w:r>
      <w:r w:rsidR="005009C5">
        <w:rPr>
          <w:rFonts w:cs="Traditional Arabic"/>
          <w:b/>
          <w:sz w:val="28"/>
          <w:szCs w:val="28"/>
          <w:rtl/>
        </w:rPr>
        <w:t>،</w:t>
      </w:r>
      <w:r w:rsidRPr="00C94C33">
        <w:rPr>
          <w:rFonts w:cs="Traditional Arabic"/>
          <w:b/>
          <w:sz w:val="28"/>
          <w:szCs w:val="28"/>
          <w:rtl/>
        </w:rPr>
        <w:t xml:space="preserve"> باب علامة المنافق ح ( 33 )</w:t>
      </w:r>
      <w:r w:rsidR="005009C5">
        <w:rPr>
          <w:rFonts w:cs="Traditional Arabic"/>
          <w:b/>
          <w:sz w:val="28"/>
          <w:szCs w:val="28"/>
          <w:rtl/>
        </w:rPr>
        <w:t>،</w:t>
      </w:r>
      <w:r w:rsidRPr="00C94C33">
        <w:rPr>
          <w:rFonts w:cs="Traditional Arabic"/>
          <w:b/>
          <w:sz w:val="28"/>
          <w:szCs w:val="28"/>
          <w:rtl/>
        </w:rPr>
        <w:t xml:space="preserve"> ومسلم</w:t>
      </w:r>
      <w:r w:rsidR="005009C5">
        <w:rPr>
          <w:rFonts w:cs="Traditional Arabic"/>
          <w:b/>
          <w:sz w:val="28"/>
          <w:szCs w:val="28"/>
          <w:rtl/>
        </w:rPr>
        <w:t>،</w:t>
      </w:r>
      <w:r w:rsidRPr="00C94C33">
        <w:rPr>
          <w:rFonts w:cs="Traditional Arabic"/>
          <w:b/>
          <w:sz w:val="28"/>
          <w:szCs w:val="28"/>
          <w:rtl/>
        </w:rPr>
        <w:t xml:space="preserve"> كتاب الإيمان</w:t>
      </w:r>
      <w:r w:rsidR="005009C5">
        <w:rPr>
          <w:rFonts w:cs="Traditional Arabic"/>
          <w:b/>
          <w:sz w:val="28"/>
          <w:szCs w:val="28"/>
          <w:rtl/>
        </w:rPr>
        <w:t>،</w:t>
      </w:r>
      <w:r w:rsidRPr="00C94C33">
        <w:rPr>
          <w:rFonts w:cs="Traditional Arabic"/>
          <w:b/>
          <w:sz w:val="28"/>
          <w:szCs w:val="28"/>
          <w:rtl/>
        </w:rPr>
        <w:t xml:space="preserve"> باب بيان خصال المنافق ح ( 59 ) . </w:t>
      </w:r>
      <w:r w:rsidRPr="00C94C33">
        <w:rPr>
          <w:rFonts w:cs="Traditional Arabic" w:hint="cs"/>
          <w:b/>
          <w:sz w:val="28"/>
          <w:szCs w:val="28"/>
          <w:rtl/>
        </w:rPr>
        <w:t xml:space="preserve">       </w:t>
      </w:r>
    </w:p>
    <w:p w:rsidR="00272AE8" w:rsidRPr="00C94C33" w:rsidRDefault="00272AE8" w:rsidP="00162214">
      <w:pPr>
        <w:pStyle w:val="a5"/>
        <w:bidi/>
        <w:ind w:left="283" w:hanging="283"/>
        <w:jc w:val="both"/>
        <w:rPr>
          <w:b/>
          <w:bCs w:val="0"/>
          <w:sz w:val="28"/>
          <w:szCs w:val="28"/>
        </w:rPr>
      </w:pPr>
      <w:r w:rsidRPr="00C94C33">
        <w:rPr>
          <w:rFonts w:hint="cs"/>
          <w:b/>
          <w:bCs w:val="0"/>
          <w:sz w:val="28"/>
          <w:szCs w:val="28"/>
          <w:rtl/>
        </w:rPr>
        <w:t xml:space="preserve"> </w:t>
      </w:r>
    </w:p>
  </w:footnote>
  <w:footnote w:id="263">
    <w:p w:rsidR="00272AE8" w:rsidRPr="00C94C33" w:rsidRDefault="00272AE8" w:rsidP="00162214">
      <w:pPr>
        <w:rPr>
          <w:rFonts w:cs="Traditional Arabic"/>
          <w:b/>
          <w:sz w:val="28"/>
          <w:szCs w:val="28"/>
        </w:rPr>
      </w:pPr>
      <w:r w:rsidRPr="00C94C33">
        <w:rPr>
          <w:rFonts w:cs="Traditional Arabic" w:hint="cs"/>
          <w:b/>
          <w:sz w:val="28"/>
          <w:szCs w:val="28"/>
          <w:vertAlign w:val="superscript"/>
          <w:rtl/>
          <w:lang w:bidi="ar-LB"/>
        </w:rPr>
        <w:t>(</w:t>
      </w:r>
      <w:r w:rsidRPr="00C94C33">
        <w:rPr>
          <w:rStyle w:val="a7"/>
          <w:rFonts w:cs="Traditional Arabic"/>
          <w:b/>
          <w:sz w:val="28"/>
          <w:szCs w:val="28"/>
        </w:rPr>
        <w:footnoteRef/>
      </w:r>
      <w:r w:rsidRPr="00C94C33">
        <w:rPr>
          <w:rFonts w:cs="Traditional Arabic" w:hint="cs"/>
          <w:b/>
          <w:sz w:val="28"/>
          <w:szCs w:val="28"/>
          <w:vertAlign w:val="superscript"/>
          <w:rtl/>
          <w:lang w:bidi="ar-LB"/>
        </w:rPr>
        <w:t>)</w:t>
      </w:r>
      <w:r w:rsidRPr="00C94C33">
        <w:rPr>
          <w:rFonts w:cs="Traditional Arabic"/>
          <w:b/>
          <w:sz w:val="28"/>
          <w:szCs w:val="28"/>
          <w:rtl/>
        </w:rPr>
        <w:t>رواه مسلم</w:t>
      </w:r>
      <w:r w:rsidR="005009C5">
        <w:rPr>
          <w:rFonts w:cs="Traditional Arabic"/>
          <w:b/>
          <w:sz w:val="28"/>
          <w:szCs w:val="28"/>
          <w:rtl/>
        </w:rPr>
        <w:t>،</w:t>
      </w:r>
      <w:r w:rsidRPr="00C94C33">
        <w:rPr>
          <w:rFonts w:cs="Traditional Arabic"/>
          <w:b/>
          <w:sz w:val="28"/>
          <w:szCs w:val="28"/>
          <w:rtl/>
        </w:rPr>
        <w:t xml:space="preserve"> كتاب الأقضية</w:t>
      </w:r>
      <w:r w:rsidR="005009C5">
        <w:rPr>
          <w:rFonts w:cs="Traditional Arabic"/>
          <w:b/>
          <w:sz w:val="28"/>
          <w:szCs w:val="28"/>
          <w:rtl/>
        </w:rPr>
        <w:t>،</w:t>
      </w:r>
      <w:r w:rsidRPr="00C94C33">
        <w:rPr>
          <w:rFonts w:cs="Traditional Arabic"/>
          <w:b/>
          <w:sz w:val="28"/>
          <w:szCs w:val="28"/>
          <w:rtl/>
        </w:rPr>
        <w:t xml:space="preserve"> باب استحباب إصلاح الحاكم بين الخصمين رقم ( 1721 )</w:t>
      </w:r>
      <w:r w:rsidR="005009C5">
        <w:rPr>
          <w:rFonts w:cs="Traditional Arabic"/>
          <w:b/>
          <w:sz w:val="28"/>
          <w:szCs w:val="28"/>
          <w:rtl/>
        </w:rPr>
        <w:t>،</w:t>
      </w:r>
      <w:r w:rsidRPr="00C94C33">
        <w:rPr>
          <w:rFonts w:cs="Traditional Arabic"/>
          <w:b/>
          <w:sz w:val="28"/>
          <w:szCs w:val="28"/>
          <w:rtl/>
        </w:rPr>
        <w:t xml:space="preserve"> والجرة : إناء من خزف . </w:t>
      </w:r>
    </w:p>
  </w:footnote>
  <w:footnote w:id="264">
    <w:p w:rsidR="00272AE8" w:rsidRPr="00C94C33" w:rsidRDefault="00272AE8" w:rsidP="00162214">
      <w:pPr>
        <w:pStyle w:val="a5"/>
        <w:bidi/>
        <w:ind w:left="283" w:hanging="283"/>
        <w:jc w:val="both"/>
        <w:rPr>
          <w:b/>
          <w:bCs w:val="0"/>
          <w:sz w:val="28"/>
          <w:szCs w:val="28"/>
        </w:rPr>
      </w:pPr>
      <w:r w:rsidRPr="00C94C33">
        <w:rPr>
          <w:rFonts w:hint="cs"/>
          <w:b/>
          <w:bCs w:val="0"/>
          <w:sz w:val="28"/>
          <w:szCs w:val="28"/>
          <w:vertAlign w:val="superscript"/>
          <w:rtl/>
          <w:lang w:bidi="ar-LB"/>
        </w:rPr>
        <w:t>(</w:t>
      </w:r>
      <w:r w:rsidRPr="00C94C33">
        <w:rPr>
          <w:rStyle w:val="a7"/>
          <w:b/>
          <w:bCs w:val="0"/>
          <w:sz w:val="28"/>
          <w:szCs w:val="28"/>
        </w:rPr>
        <w:footnoteRef/>
      </w:r>
      <w:r w:rsidRPr="00C94C33">
        <w:rPr>
          <w:rFonts w:hint="cs"/>
          <w:b/>
          <w:bCs w:val="0"/>
          <w:sz w:val="28"/>
          <w:szCs w:val="28"/>
          <w:vertAlign w:val="superscript"/>
          <w:rtl/>
          <w:lang w:bidi="ar-LB"/>
        </w:rPr>
        <w:t>)</w:t>
      </w:r>
      <w:r w:rsidRPr="00C94C33">
        <w:rPr>
          <w:rFonts w:hint="cs"/>
          <w:b/>
          <w:bCs w:val="0"/>
          <w:sz w:val="28"/>
          <w:szCs w:val="28"/>
          <w:rtl/>
        </w:rPr>
        <w:t xml:space="preserve">متفق عليه  </w:t>
      </w:r>
      <w:r w:rsidR="005009C5">
        <w:rPr>
          <w:rFonts w:hint="cs"/>
          <w:b/>
          <w:bCs w:val="0"/>
          <w:sz w:val="28"/>
          <w:szCs w:val="28"/>
          <w:rtl/>
        </w:rPr>
        <w:t>.</w:t>
      </w:r>
    </w:p>
  </w:footnote>
  <w:footnote w:id="265">
    <w:p w:rsidR="00272AE8" w:rsidRPr="00C94C33" w:rsidRDefault="00272AE8" w:rsidP="00162214">
      <w:pPr>
        <w:pStyle w:val="a5"/>
        <w:bidi/>
        <w:ind w:left="283" w:hanging="283"/>
        <w:jc w:val="both"/>
        <w:rPr>
          <w:b/>
          <w:bCs w:val="0"/>
          <w:sz w:val="28"/>
          <w:szCs w:val="28"/>
        </w:rPr>
      </w:pPr>
      <w:r w:rsidRPr="00C94C33">
        <w:rPr>
          <w:rFonts w:hint="cs"/>
          <w:b/>
          <w:bCs w:val="0"/>
          <w:sz w:val="28"/>
          <w:szCs w:val="28"/>
          <w:vertAlign w:val="superscript"/>
          <w:rtl/>
          <w:lang w:bidi="ar-LB"/>
        </w:rPr>
        <w:t>(</w:t>
      </w:r>
      <w:r w:rsidRPr="00C94C33">
        <w:rPr>
          <w:rStyle w:val="a7"/>
          <w:b/>
          <w:bCs w:val="0"/>
          <w:sz w:val="28"/>
          <w:szCs w:val="28"/>
        </w:rPr>
        <w:footnoteRef/>
      </w:r>
      <w:r w:rsidRPr="00C94C33">
        <w:rPr>
          <w:rFonts w:hint="cs"/>
          <w:b/>
          <w:bCs w:val="0"/>
          <w:sz w:val="28"/>
          <w:szCs w:val="28"/>
          <w:vertAlign w:val="superscript"/>
          <w:rtl/>
          <w:lang w:bidi="ar-LB"/>
        </w:rPr>
        <w:t>)</w:t>
      </w:r>
      <w:r w:rsidRPr="00C94C33">
        <w:rPr>
          <w:rFonts w:hint="cs"/>
          <w:b/>
          <w:bCs w:val="0"/>
          <w:sz w:val="28"/>
          <w:szCs w:val="28"/>
          <w:rtl/>
        </w:rPr>
        <w:t xml:space="preserve">ابن ماجه  </w:t>
      </w:r>
      <w:r w:rsidR="005009C5">
        <w:rPr>
          <w:rFonts w:hint="cs"/>
          <w:b/>
          <w:bCs w:val="0"/>
          <w:sz w:val="28"/>
          <w:szCs w:val="28"/>
          <w:rtl/>
        </w:rPr>
        <w:t>.</w:t>
      </w:r>
    </w:p>
  </w:footnote>
  <w:footnote w:id="266">
    <w:p w:rsidR="00272AE8" w:rsidRPr="00C94C33" w:rsidRDefault="00272AE8" w:rsidP="00162214">
      <w:pPr>
        <w:pStyle w:val="a5"/>
        <w:bidi/>
        <w:ind w:left="283" w:hanging="283"/>
        <w:jc w:val="both"/>
        <w:rPr>
          <w:b/>
          <w:bCs w:val="0"/>
          <w:sz w:val="28"/>
          <w:szCs w:val="28"/>
        </w:rPr>
      </w:pPr>
      <w:r w:rsidRPr="00C94C33">
        <w:rPr>
          <w:rFonts w:hint="cs"/>
          <w:b/>
          <w:bCs w:val="0"/>
          <w:sz w:val="28"/>
          <w:szCs w:val="28"/>
          <w:vertAlign w:val="superscript"/>
          <w:rtl/>
          <w:lang w:bidi="ar-LB"/>
        </w:rPr>
        <w:t>(</w:t>
      </w:r>
      <w:r w:rsidRPr="00C94C33">
        <w:rPr>
          <w:rStyle w:val="a7"/>
          <w:b/>
          <w:bCs w:val="0"/>
          <w:sz w:val="28"/>
          <w:szCs w:val="28"/>
        </w:rPr>
        <w:footnoteRef/>
      </w:r>
      <w:r w:rsidRPr="00C94C33">
        <w:rPr>
          <w:rFonts w:hint="cs"/>
          <w:b/>
          <w:bCs w:val="0"/>
          <w:sz w:val="28"/>
          <w:szCs w:val="28"/>
          <w:vertAlign w:val="superscript"/>
          <w:rtl/>
          <w:lang w:bidi="ar-LB"/>
        </w:rPr>
        <w:t>)</w:t>
      </w:r>
      <w:r w:rsidRPr="00C94C33">
        <w:rPr>
          <w:rFonts w:hint="cs"/>
          <w:b/>
          <w:bCs w:val="0"/>
          <w:sz w:val="28"/>
          <w:szCs w:val="28"/>
          <w:rtl/>
        </w:rPr>
        <w:t xml:space="preserve">رواه أحمد   </w:t>
      </w:r>
      <w:r w:rsidR="005009C5">
        <w:rPr>
          <w:rFonts w:hint="cs"/>
          <w:b/>
          <w:bCs w:val="0"/>
          <w:sz w:val="28"/>
          <w:szCs w:val="28"/>
          <w:rtl/>
        </w:rPr>
        <w:t>.</w:t>
      </w:r>
    </w:p>
  </w:footnote>
  <w:footnote w:id="267">
    <w:p w:rsidR="00272AE8" w:rsidRPr="00C94C33" w:rsidRDefault="00272AE8" w:rsidP="00162214">
      <w:pPr>
        <w:pStyle w:val="a5"/>
        <w:bidi/>
        <w:ind w:left="283" w:hanging="283"/>
        <w:jc w:val="both"/>
        <w:rPr>
          <w:b/>
          <w:bCs w:val="0"/>
          <w:sz w:val="28"/>
          <w:szCs w:val="28"/>
        </w:rPr>
      </w:pPr>
      <w:r w:rsidRPr="00C94C33">
        <w:rPr>
          <w:rFonts w:hint="cs"/>
          <w:b/>
          <w:bCs w:val="0"/>
          <w:sz w:val="28"/>
          <w:szCs w:val="28"/>
          <w:vertAlign w:val="superscript"/>
          <w:rtl/>
          <w:lang w:bidi="ar-LB"/>
        </w:rPr>
        <w:t>(</w:t>
      </w:r>
      <w:r w:rsidRPr="00C94C33">
        <w:rPr>
          <w:rStyle w:val="a7"/>
          <w:b/>
          <w:bCs w:val="0"/>
          <w:sz w:val="28"/>
          <w:szCs w:val="28"/>
        </w:rPr>
        <w:footnoteRef/>
      </w:r>
      <w:r w:rsidRPr="00C94C33">
        <w:rPr>
          <w:rFonts w:hint="cs"/>
          <w:b/>
          <w:bCs w:val="0"/>
          <w:sz w:val="28"/>
          <w:szCs w:val="28"/>
          <w:vertAlign w:val="superscript"/>
          <w:rtl/>
          <w:lang w:bidi="ar-LB"/>
        </w:rPr>
        <w:t>)</w:t>
      </w:r>
      <w:r w:rsidRPr="00C94C33">
        <w:rPr>
          <w:rFonts w:hint="cs"/>
          <w:b/>
          <w:bCs w:val="0"/>
          <w:sz w:val="28"/>
          <w:szCs w:val="28"/>
          <w:rtl/>
        </w:rPr>
        <w:t xml:space="preserve">أحمد  </w:t>
      </w:r>
      <w:r w:rsidR="005009C5">
        <w:rPr>
          <w:rFonts w:hint="cs"/>
          <w:b/>
          <w:bCs w:val="0"/>
          <w:sz w:val="28"/>
          <w:szCs w:val="28"/>
          <w:rtl/>
        </w:rPr>
        <w:t>.</w:t>
      </w:r>
    </w:p>
  </w:footnote>
  <w:footnote w:id="268">
    <w:p w:rsidR="00272AE8" w:rsidRPr="00C94C33" w:rsidRDefault="00272AE8" w:rsidP="00162214">
      <w:pPr>
        <w:pStyle w:val="a5"/>
        <w:bidi/>
        <w:jc w:val="lowKashida"/>
        <w:rPr>
          <w:b/>
          <w:bCs w:val="0"/>
          <w:sz w:val="28"/>
          <w:szCs w:val="28"/>
        </w:rPr>
      </w:pPr>
      <w:r w:rsidRPr="00C94C33">
        <w:rPr>
          <w:b/>
          <w:bCs w:val="0"/>
          <w:sz w:val="28"/>
          <w:szCs w:val="28"/>
        </w:rPr>
        <w:footnoteRef/>
      </w:r>
      <w:r w:rsidRPr="00C94C33">
        <w:rPr>
          <w:b/>
          <w:bCs w:val="0"/>
          <w:sz w:val="28"/>
          <w:szCs w:val="28"/>
          <w:rtl/>
        </w:rPr>
        <w:t xml:space="preserve"> </w:t>
      </w:r>
      <w:r w:rsidRPr="00C94C33">
        <w:rPr>
          <w:rFonts w:hint="cs"/>
          <w:b/>
          <w:bCs w:val="0"/>
          <w:sz w:val="28"/>
          <w:szCs w:val="28"/>
          <w:rtl/>
        </w:rPr>
        <w:t>فتح الباري (11/342).</w:t>
      </w:r>
    </w:p>
  </w:footnote>
  <w:footnote w:id="269">
    <w:p w:rsidR="00272AE8" w:rsidRPr="00C94C33" w:rsidRDefault="00272AE8" w:rsidP="00162214">
      <w:pPr>
        <w:pStyle w:val="a5"/>
        <w:bidi/>
        <w:ind w:left="283" w:hanging="283"/>
        <w:jc w:val="both"/>
        <w:rPr>
          <w:b/>
          <w:bCs w:val="0"/>
          <w:sz w:val="28"/>
          <w:szCs w:val="28"/>
        </w:rPr>
      </w:pPr>
      <w:r w:rsidRPr="00C94C33">
        <w:rPr>
          <w:rFonts w:hint="cs"/>
          <w:b/>
          <w:bCs w:val="0"/>
          <w:sz w:val="28"/>
          <w:szCs w:val="28"/>
          <w:vertAlign w:val="superscript"/>
          <w:rtl/>
          <w:lang w:bidi="ar-LB"/>
        </w:rPr>
        <w:t>(</w:t>
      </w:r>
      <w:r w:rsidRPr="00C94C33">
        <w:rPr>
          <w:rStyle w:val="a7"/>
          <w:b/>
          <w:bCs w:val="0"/>
          <w:sz w:val="28"/>
          <w:szCs w:val="28"/>
        </w:rPr>
        <w:footnoteRef/>
      </w:r>
      <w:r w:rsidRPr="00C94C33">
        <w:rPr>
          <w:rFonts w:hint="cs"/>
          <w:b/>
          <w:bCs w:val="0"/>
          <w:sz w:val="28"/>
          <w:szCs w:val="28"/>
          <w:vertAlign w:val="superscript"/>
          <w:rtl/>
          <w:lang w:bidi="ar-LB"/>
        </w:rPr>
        <w:t>)</w:t>
      </w:r>
      <w:r w:rsidRPr="00C94C33">
        <w:rPr>
          <w:rFonts w:hint="cs"/>
          <w:b/>
          <w:bCs w:val="0"/>
          <w:sz w:val="28"/>
          <w:szCs w:val="28"/>
          <w:rtl/>
        </w:rPr>
        <w:t xml:space="preserve"> آل عمران 154.</w:t>
      </w:r>
    </w:p>
  </w:footnote>
  <w:footnote w:id="270">
    <w:p w:rsidR="00272AE8" w:rsidRPr="00C94C33" w:rsidRDefault="00272AE8" w:rsidP="00162214">
      <w:pPr>
        <w:pStyle w:val="a5"/>
        <w:bidi/>
        <w:ind w:left="283" w:hanging="283"/>
        <w:jc w:val="both"/>
        <w:rPr>
          <w:b/>
          <w:bCs w:val="0"/>
          <w:sz w:val="28"/>
          <w:szCs w:val="28"/>
        </w:rPr>
      </w:pPr>
      <w:r w:rsidRPr="00C94C33">
        <w:rPr>
          <w:rFonts w:hint="cs"/>
          <w:b/>
          <w:bCs w:val="0"/>
          <w:sz w:val="28"/>
          <w:szCs w:val="28"/>
          <w:vertAlign w:val="superscript"/>
          <w:rtl/>
          <w:lang w:bidi="ar-LB"/>
        </w:rPr>
        <w:t>(</w:t>
      </w:r>
      <w:r w:rsidRPr="00C94C33">
        <w:rPr>
          <w:rStyle w:val="a7"/>
          <w:b/>
          <w:bCs w:val="0"/>
          <w:sz w:val="28"/>
          <w:szCs w:val="28"/>
        </w:rPr>
        <w:footnoteRef/>
      </w:r>
      <w:r w:rsidRPr="00C94C33">
        <w:rPr>
          <w:rFonts w:hint="cs"/>
          <w:b/>
          <w:bCs w:val="0"/>
          <w:sz w:val="28"/>
          <w:szCs w:val="28"/>
          <w:vertAlign w:val="superscript"/>
          <w:rtl/>
          <w:lang w:bidi="ar-LB"/>
        </w:rPr>
        <w:t>)</w:t>
      </w:r>
      <w:r w:rsidRPr="00C94C33">
        <w:rPr>
          <w:rFonts w:hint="cs"/>
          <w:b/>
          <w:bCs w:val="0"/>
          <w:sz w:val="28"/>
          <w:szCs w:val="28"/>
          <w:rtl/>
        </w:rPr>
        <w:t xml:space="preserve"> المائدة 50.</w:t>
      </w:r>
    </w:p>
  </w:footnote>
  <w:footnote w:id="271">
    <w:p w:rsidR="00272AE8" w:rsidRPr="00C94C33" w:rsidRDefault="00272AE8" w:rsidP="00162214">
      <w:pPr>
        <w:pStyle w:val="a5"/>
        <w:bidi/>
        <w:ind w:left="283" w:hanging="283"/>
        <w:jc w:val="both"/>
        <w:rPr>
          <w:b/>
          <w:bCs w:val="0"/>
          <w:sz w:val="28"/>
          <w:szCs w:val="28"/>
        </w:rPr>
      </w:pPr>
      <w:r w:rsidRPr="00C94C33">
        <w:rPr>
          <w:rFonts w:hint="cs"/>
          <w:b/>
          <w:bCs w:val="0"/>
          <w:sz w:val="28"/>
          <w:szCs w:val="28"/>
          <w:vertAlign w:val="superscript"/>
          <w:rtl/>
          <w:lang w:bidi="ar-LB"/>
        </w:rPr>
        <w:t>(</w:t>
      </w:r>
      <w:r w:rsidRPr="00C94C33">
        <w:rPr>
          <w:rStyle w:val="a7"/>
          <w:b/>
          <w:bCs w:val="0"/>
          <w:sz w:val="28"/>
          <w:szCs w:val="28"/>
        </w:rPr>
        <w:footnoteRef/>
      </w:r>
      <w:r w:rsidRPr="00C94C33">
        <w:rPr>
          <w:rFonts w:hint="cs"/>
          <w:b/>
          <w:bCs w:val="0"/>
          <w:sz w:val="28"/>
          <w:szCs w:val="28"/>
          <w:vertAlign w:val="superscript"/>
          <w:rtl/>
          <w:lang w:bidi="ar-LB"/>
        </w:rPr>
        <w:t>)</w:t>
      </w:r>
      <w:r w:rsidRPr="00C94C33">
        <w:rPr>
          <w:rFonts w:hint="cs"/>
          <w:b/>
          <w:bCs w:val="0"/>
          <w:sz w:val="28"/>
          <w:szCs w:val="28"/>
          <w:rtl/>
        </w:rPr>
        <w:t xml:space="preserve">  الأحزاب 33.</w:t>
      </w:r>
    </w:p>
  </w:footnote>
  <w:footnote w:id="272">
    <w:p w:rsidR="00272AE8" w:rsidRPr="00C94C33" w:rsidRDefault="00272AE8" w:rsidP="00162214">
      <w:pPr>
        <w:pStyle w:val="a5"/>
        <w:bidi/>
        <w:ind w:left="283" w:hanging="283"/>
        <w:jc w:val="both"/>
        <w:rPr>
          <w:b/>
          <w:bCs w:val="0"/>
          <w:sz w:val="28"/>
          <w:szCs w:val="28"/>
        </w:rPr>
      </w:pPr>
      <w:r w:rsidRPr="00C94C33">
        <w:rPr>
          <w:rFonts w:hint="cs"/>
          <w:b/>
          <w:bCs w:val="0"/>
          <w:sz w:val="28"/>
          <w:szCs w:val="28"/>
          <w:vertAlign w:val="superscript"/>
          <w:rtl/>
          <w:lang w:bidi="ar-LB"/>
        </w:rPr>
        <w:t>(</w:t>
      </w:r>
      <w:r w:rsidRPr="00C94C33">
        <w:rPr>
          <w:rStyle w:val="a7"/>
          <w:b/>
          <w:bCs w:val="0"/>
          <w:sz w:val="28"/>
          <w:szCs w:val="28"/>
        </w:rPr>
        <w:footnoteRef/>
      </w:r>
      <w:r w:rsidRPr="00C94C33">
        <w:rPr>
          <w:rFonts w:hint="cs"/>
          <w:b/>
          <w:bCs w:val="0"/>
          <w:sz w:val="28"/>
          <w:szCs w:val="28"/>
          <w:vertAlign w:val="superscript"/>
          <w:rtl/>
          <w:lang w:bidi="ar-LB"/>
        </w:rPr>
        <w:t>)</w:t>
      </w:r>
      <w:r w:rsidRPr="00C94C33">
        <w:rPr>
          <w:rFonts w:hint="cs"/>
          <w:b/>
          <w:bCs w:val="0"/>
          <w:sz w:val="28"/>
          <w:szCs w:val="28"/>
          <w:rtl/>
        </w:rPr>
        <w:t xml:space="preserve">  الفتح 26.</w:t>
      </w:r>
    </w:p>
  </w:footnote>
  <w:footnote w:id="273">
    <w:p w:rsidR="00272AE8" w:rsidRPr="00C94C33" w:rsidRDefault="00272AE8" w:rsidP="00162214">
      <w:pPr>
        <w:pStyle w:val="a5"/>
        <w:bidi/>
        <w:ind w:left="283" w:hanging="283"/>
        <w:jc w:val="both"/>
        <w:rPr>
          <w:b/>
          <w:bCs w:val="0"/>
          <w:sz w:val="28"/>
          <w:szCs w:val="28"/>
          <w:lang w:bidi="ar-LB"/>
        </w:rPr>
      </w:pPr>
      <w:r w:rsidRPr="00C94C33">
        <w:rPr>
          <w:rFonts w:hint="cs"/>
          <w:b/>
          <w:bCs w:val="0"/>
          <w:sz w:val="28"/>
          <w:szCs w:val="28"/>
          <w:vertAlign w:val="superscript"/>
          <w:rtl/>
          <w:lang w:bidi="ar-LB"/>
        </w:rPr>
        <w:t>(</w:t>
      </w:r>
      <w:r w:rsidRPr="00C94C33">
        <w:rPr>
          <w:rStyle w:val="a7"/>
          <w:b/>
          <w:bCs w:val="0"/>
          <w:sz w:val="28"/>
          <w:szCs w:val="28"/>
        </w:rPr>
        <w:footnoteRef/>
      </w:r>
      <w:r w:rsidRPr="00C94C33">
        <w:rPr>
          <w:rFonts w:hint="cs"/>
          <w:b/>
          <w:bCs w:val="0"/>
          <w:sz w:val="28"/>
          <w:szCs w:val="28"/>
          <w:vertAlign w:val="superscript"/>
          <w:rtl/>
          <w:lang w:bidi="ar-LB"/>
        </w:rPr>
        <w:t>)</w:t>
      </w:r>
      <w:r w:rsidRPr="00C94C33">
        <w:rPr>
          <w:rFonts w:hint="cs"/>
          <w:b/>
          <w:bCs w:val="0"/>
          <w:sz w:val="28"/>
          <w:szCs w:val="28"/>
          <w:rtl/>
        </w:rPr>
        <w:t xml:space="preserve"> </w:t>
      </w:r>
      <w:r w:rsidRPr="00C94C33">
        <w:rPr>
          <w:rFonts w:hint="cs"/>
          <w:b/>
          <w:bCs w:val="0"/>
          <w:sz w:val="28"/>
          <w:szCs w:val="28"/>
          <w:rtl/>
          <w:lang w:bidi="ar-LB"/>
        </w:rPr>
        <w:t>صحيح مسلم بشرح النووي , باب حجة النبي ( صلى الله عليه وسلم ) ( 2905).</w:t>
      </w:r>
    </w:p>
  </w:footnote>
  <w:footnote w:id="274">
    <w:p w:rsidR="00272AE8" w:rsidRPr="00C94C33" w:rsidRDefault="00272AE8" w:rsidP="00162214">
      <w:pPr>
        <w:pStyle w:val="a5"/>
        <w:bidi/>
        <w:ind w:left="283" w:hanging="283"/>
        <w:jc w:val="both"/>
        <w:rPr>
          <w:b/>
          <w:bCs w:val="0"/>
          <w:sz w:val="28"/>
          <w:szCs w:val="28"/>
          <w:lang w:bidi="ar-LB"/>
        </w:rPr>
      </w:pPr>
      <w:r w:rsidRPr="00C94C33">
        <w:rPr>
          <w:rFonts w:hint="cs"/>
          <w:b/>
          <w:bCs w:val="0"/>
          <w:sz w:val="28"/>
          <w:szCs w:val="28"/>
          <w:vertAlign w:val="superscript"/>
          <w:rtl/>
          <w:lang w:bidi="ar-LB"/>
        </w:rPr>
        <w:t>(</w:t>
      </w:r>
      <w:r w:rsidRPr="00C94C33">
        <w:rPr>
          <w:rStyle w:val="a7"/>
          <w:b/>
          <w:bCs w:val="0"/>
          <w:sz w:val="28"/>
          <w:szCs w:val="28"/>
        </w:rPr>
        <w:footnoteRef/>
      </w:r>
      <w:r w:rsidRPr="00C94C33">
        <w:rPr>
          <w:rFonts w:hint="cs"/>
          <w:b/>
          <w:bCs w:val="0"/>
          <w:sz w:val="28"/>
          <w:szCs w:val="28"/>
          <w:vertAlign w:val="superscript"/>
          <w:rtl/>
          <w:lang w:bidi="ar-LB"/>
        </w:rPr>
        <w:t>)</w:t>
      </w:r>
      <w:r w:rsidRPr="00C94C33">
        <w:rPr>
          <w:rFonts w:hint="cs"/>
          <w:b/>
          <w:bCs w:val="0"/>
          <w:sz w:val="28"/>
          <w:szCs w:val="28"/>
          <w:rtl/>
        </w:rPr>
        <w:t xml:space="preserve">النهاية لابن الأثير 3/245 . </w:t>
      </w:r>
    </w:p>
  </w:footnote>
  <w:footnote w:id="275">
    <w:p w:rsidR="00272AE8" w:rsidRPr="00C94C33" w:rsidRDefault="00272AE8" w:rsidP="00162214">
      <w:pPr>
        <w:pStyle w:val="a5"/>
        <w:bidi/>
        <w:ind w:left="283" w:hanging="283"/>
        <w:jc w:val="both"/>
        <w:rPr>
          <w:b/>
          <w:bCs w:val="0"/>
          <w:sz w:val="28"/>
          <w:szCs w:val="28"/>
        </w:rPr>
      </w:pPr>
      <w:r w:rsidRPr="00C94C33">
        <w:rPr>
          <w:rFonts w:hint="cs"/>
          <w:b/>
          <w:bCs w:val="0"/>
          <w:sz w:val="28"/>
          <w:szCs w:val="28"/>
          <w:vertAlign w:val="superscript"/>
          <w:rtl/>
          <w:lang w:bidi="ar-LB"/>
        </w:rPr>
        <w:t>(</w:t>
      </w:r>
      <w:r w:rsidRPr="00C94C33">
        <w:rPr>
          <w:rStyle w:val="a7"/>
          <w:b/>
          <w:bCs w:val="0"/>
          <w:sz w:val="28"/>
          <w:szCs w:val="28"/>
        </w:rPr>
        <w:footnoteRef/>
      </w:r>
      <w:r w:rsidRPr="00C94C33">
        <w:rPr>
          <w:rFonts w:hint="cs"/>
          <w:b/>
          <w:bCs w:val="0"/>
          <w:sz w:val="28"/>
          <w:szCs w:val="28"/>
          <w:vertAlign w:val="superscript"/>
          <w:rtl/>
          <w:lang w:bidi="ar-LB"/>
        </w:rPr>
        <w:t>)</w:t>
      </w:r>
      <w:r w:rsidRPr="00C94C33">
        <w:rPr>
          <w:rFonts w:hint="cs"/>
          <w:b/>
          <w:bCs w:val="0"/>
          <w:sz w:val="28"/>
          <w:szCs w:val="28"/>
          <w:rtl/>
        </w:rPr>
        <w:t>أخرجه الإمام أبو داود وسكت عنه كتاب الأدب باب في العصبية رقم 5119 .</w:t>
      </w:r>
    </w:p>
  </w:footnote>
  <w:footnote w:id="276">
    <w:p w:rsidR="00272AE8" w:rsidRPr="00C94C33" w:rsidRDefault="00272AE8" w:rsidP="00162214">
      <w:pPr>
        <w:pStyle w:val="a5"/>
        <w:bidi/>
        <w:jc w:val="both"/>
        <w:rPr>
          <w:b/>
          <w:bCs w:val="0"/>
          <w:sz w:val="28"/>
          <w:szCs w:val="28"/>
        </w:rPr>
      </w:pPr>
      <w:r w:rsidRPr="00C94C33">
        <w:rPr>
          <w:rFonts w:hint="cs"/>
          <w:b/>
          <w:bCs w:val="0"/>
          <w:sz w:val="28"/>
          <w:szCs w:val="28"/>
          <w:vertAlign w:val="superscript"/>
          <w:rtl/>
          <w:lang w:bidi="ar-LB"/>
        </w:rPr>
        <w:t>(</w:t>
      </w:r>
      <w:r w:rsidRPr="00C94C33">
        <w:rPr>
          <w:rStyle w:val="a7"/>
          <w:b/>
          <w:bCs w:val="0"/>
          <w:sz w:val="28"/>
          <w:szCs w:val="28"/>
        </w:rPr>
        <w:footnoteRef/>
      </w:r>
      <w:r w:rsidRPr="00C94C33">
        <w:rPr>
          <w:rFonts w:hint="cs"/>
          <w:b/>
          <w:bCs w:val="0"/>
          <w:sz w:val="28"/>
          <w:szCs w:val="28"/>
          <w:vertAlign w:val="superscript"/>
          <w:rtl/>
          <w:lang w:bidi="ar-LB"/>
        </w:rPr>
        <w:t>)</w:t>
      </w:r>
      <w:r w:rsidRPr="00C94C33">
        <w:rPr>
          <w:rFonts w:hint="cs"/>
          <w:b/>
          <w:bCs w:val="0"/>
          <w:sz w:val="28"/>
          <w:szCs w:val="28"/>
          <w:rtl/>
        </w:rPr>
        <w:t>أخرجه الإمام أبو داود بإسناد حسن .أنظر: سنن أبي داود كتاب الأدب , باب العصبية رقم 5121 .</w:t>
      </w:r>
    </w:p>
  </w:footnote>
  <w:footnote w:id="277">
    <w:p w:rsidR="00272AE8" w:rsidRPr="00C94C33" w:rsidRDefault="00272AE8" w:rsidP="00162214">
      <w:pPr>
        <w:pStyle w:val="a5"/>
        <w:bidi/>
        <w:ind w:left="683" w:hanging="683"/>
        <w:jc w:val="both"/>
        <w:rPr>
          <w:b/>
          <w:bCs w:val="0"/>
          <w:sz w:val="28"/>
          <w:szCs w:val="28"/>
          <w:rtl/>
        </w:rPr>
      </w:pPr>
      <w:r w:rsidRPr="00C94C33">
        <w:rPr>
          <w:b/>
          <w:bCs w:val="0"/>
          <w:sz w:val="28"/>
          <w:szCs w:val="28"/>
        </w:rPr>
        <w:t>(</w:t>
      </w:r>
      <w:r w:rsidRPr="00C94C33">
        <w:rPr>
          <w:rStyle w:val="a7"/>
          <w:b/>
          <w:bCs w:val="0"/>
          <w:sz w:val="28"/>
          <w:szCs w:val="28"/>
        </w:rPr>
        <w:footnoteRef/>
      </w:r>
      <w:r w:rsidRPr="00C94C33">
        <w:rPr>
          <w:b/>
          <w:bCs w:val="0"/>
          <w:sz w:val="28"/>
          <w:szCs w:val="28"/>
        </w:rPr>
        <w:t xml:space="preserve"> ) </w:t>
      </w:r>
      <w:r w:rsidRPr="00C94C33">
        <w:rPr>
          <w:b/>
          <w:bCs w:val="0"/>
          <w:sz w:val="28"/>
          <w:szCs w:val="28"/>
        </w:rPr>
        <w:tab/>
      </w:r>
      <w:r w:rsidRPr="00C94C33">
        <w:rPr>
          <w:rFonts w:hint="cs"/>
          <w:b/>
          <w:bCs w:val="0"/>
          <w:sz w:val="28"/>
          <w:szCs w:val="28"/>
          <w:rtl/>
        </w:rPr>
        <w:t>صحيح مسلم , كتاب الإمارة رقم 1850 باب وجوب ملازمة جماعة المسلمين , سنن النسائي , كتاب تحريم الدم , باب التغليظ فيمن قتل تحت راية عمية 7/123 .</w:t>
      </w:r>
    </w:p>
  </w:footnote>
  <w:footnote w:id="278">
    <w:p w:rsidR="00272AE8" w:rsidRPr="00C94C33" w:rsidRDefault="00272AE8" w:rsidP="00162214">
      <w:pPr>
        <w:pStyle w:val="a5"/>
        <w:bidi/>
        <w:jc w:val="both"/>
        <w:rPr>
          <w:b/>
          <w:bCs w:val="0"/>
          <w:sz w:val="28"/>
          <w:szCs w:val="28"/>
          <w:rtl/>
        </w:rPr>
      </w:pPr>
      <w:r w:rsidRPr="00C94C33">
        <w:rPr>
          <w:b/>
          <w:bCs w:val="0"/>
          <w:sz w:val="28"/>
          <w:szCs w:val="28"/>
        </w:rPr>
        <w:t>(</w:t>
      </w:r>
      <w:r w:rsidRPr="00C94C33">
        <w:rPr>
          <w:rStyle w:val="a7"/>
          <w:b/>
          <w:bCs w:val="0"/>
          <w:sz w:val="28"/>
          <w:szCs w:val="28"/>
        </w:rPr>
        <w:footnoteRef/>
      </w:r>
      <w:r w:rsidRPr="00C94C33">
        <w:rPr>
          <w:b/>
          <w:bCs w:val="0"/>
          <w:sz w:val="28"/>
          <w:szCs w:val="28"/>
        </w:rPr>
        <w:t xml:space="preserve"> ) </w:t>
      </w:r>
      <w:r w:rsidRPr="00C94C33">
        <w:rPr>
          <w:b/>
          <w:bCs w:val="0"/>
          <w:sz w:val="28"/>
          <w:szCs w:val="28"/>
        </w:rPr>
        <w:tab/>
      </w:r>
      <w:r w:rsidRPr="00C94C33">
        <w:rPr>
          <w:rFonts w:hint="cs"/>
          <w:b/>
          <w:bCs w:val="0"/>
          <w:sz w:val="28"/>
          <w:szCs w:val="28"/>
          <w:rtl/>
        </w:rPr>
        <w:t xml:space="preserve"> النهاية 3/304 .</w:t>
      </w:r>
    </w:p>
  </w:footnote>
  <w:footnote w:id="279">
    <w:p w:rsidR="00272AE8" w:rsidRPr="00C94C33" w:rsidRDefault="00272AE8" w:rsidP="00162214">
      <w:pPr>
        <w:pStyle w:val="a5"/>
        <w:bidi/>
        <w:jc w:val="both"/>
        <w:rPr>
          <w:b/>
          <w:bCs w:val="0"/>
          <w:sz w:val="28"/>
          <w:szCs w:val="28"/>
          <w:rtl/>
        </w:rPr>
      </w:pPr>
      <w:r w:rsidRPr="00C94C33">
        <w:rPr>
          <w:b/>
          <w:bCs w:val="0"/>
          <w:sz w:val="28"/>
          <w:szCs w:val="28"/>
        </w:rPr>
        <w:t>(</w:t>
      </w:r>
      <w:r w:rsidRPr="00C94C33">
        <w:rPr>
          <w:rStyle w:val="a7"/>
          <w:b/>
          <w:bCs w:val="0"/>
          <w:sz w:val="28"/>
          <w:szCs w:val="28"/>
        </w:rPr>
        <w:footnoteRef/>
      </w:r>
      <w:r w:rsidRPr="00C94C33">
        <w:rPr>
          <w:b/>
          <w:bCs w:val="0"/>
          <w:sz w:val="28"/>
          <w:szCs w:val="28"/>
        </w:rPr>
        <w:t xml:space="preserve"> ) </w:t>
      </w:r>
      <w:r w:rsidRPr="00C94C33">
        <w:rPr>
          <w:b/>
          <w:bCs w:val="0"/>
          <w:sz w:val="28"/>
          <w:szCs w:val="28"/>
        </w:rPr>
        <w:tab/>
      </w:r>
      <w:r w:rsidRPr="00C94C33">
        <w:rPr>
          <w:rFonts w:hint="cs"/>
          <w:b/>
          <w:bCs w:val="0"/>
          <w:sz w:val="28"/>
          <w:szCs w:val="28"/>
          <w:rtl/>
        </w:rPr>
        <w:t>صحيح البخاري كتاب التفسير رقم 4907 (الفتح 8/652) .</w:t>
      </w:r>
    </w:p>
  </w:footnote>
  <w:footnote w:id="280">
    <w:p w:rsidR="00272AE8" w:rsidRPr="00C94C33" w:rsidRDefault="00272AE8" w:rsidP="00162214">
      <w:pPr>
        <w:pStyle w:val="a5"/>
        <w:bidi/>
        <w:jc w:val="both"/>
        <w:rPr>
          <w:b/>
          <w:bCs w:val="0"/>
          <w:sz w:val="28"/>
          <w:szCs w:val="28"/>
          <w:rtl/>
        </w:rPr>
      </w:pPr>
      <w:r w:rsidRPr="00C94C33">
        <w:rPr>
          <w:b/>
          <w:bCs w:val="0"/>
          <w:sz w:val="28"/>
          <w:szCs w:val="28"/>
        </w:rPr>
        <w:t>(</w:t>
      </w:r>
      <w:r w:rsidRPr="00C94C33">
        <w:rPr>
          <w:rStyle w:val="a7"/>
          <w:b/>
          <w:bCs w:val="0"/>
          <w:sz w:val="28"/>
          <w:szCs w:val="28"/>
        </w:rPr>
        <w:footnoteRef/>
      </w:r>
      <w:r w:rsidRPr="00C94C33">
        <w:rPr>
          <w:b/>
          <w:bCs w:val="0"/>
          <w:sz w:val="28"/>
          <w:szCs w:val="28"/>
        </w:rPr>
        <w:t xml:space="preserve"> ) </w:t>
      </w:r>
      <w:r w:rsidRPr="00C94C33">
        <w:rPr>
          <w:b/>
          <w:bCs w:val="0"/>
          <w:sz w:val="28"/>
          <w:szCs w:val="28"/>
        </w:rPr>
        <w:tab/>
      </w:r>
      <w:r w:rsidRPr="00C94C33">
        <w:rPr>
          <w:rFonts w:hint="cs"/>
          <w:b/>
          <w:bCs w:val="0"/>
          <w:sz w:val="28"/>
          <w:szCs w:val="28"/>
          <w:rtl/>
        </w:rPr>
        <w:t xml:space="preserve"> صحيح البخاري , كتاب الإيمان رقم 30 (الفتح 1/84) .</w:t>
      </w:r>
    </w:p>
  </w:footnote>
  <w:footnote w:id="281">
    <w:p w:rsidR="00272AE8" w:rsidRPr="00C94C33" w:rsidRDefault="00272AE8" w:rsidP="00162214">
      <w:pPr>
        <w:pStyle w:val="a5"/>
        <w:bidi/>
        <w:jc w:val="both"/>
        <w:rPr>
          <w:b/>
          <w:bCs w:val="0"/>
          <w:sz w:val="28"/>
          <w:szCs w:val="28"/>
          <w:rtl/>
        </w:rPr>
      </w:pPr>
      <w:r w:rsidRPr="00C94C33">
        <w:rPr>
          <w:b/>
          <w:bCs w:val="0"/>
          <w:sz w:val="28"/>
          <w:szCs w:val="28"/>
        </w:rPr>
        <w:t>(</w:t>
      </w:r>
      <w:r w:rsidRPr="00C94C33">
        <w:rPr>
          <w:rStyle w:val="a7"/>
          <w:b/>
          <w:bCs w:val="0"/>
          <w:sz w:val="28"/>
          <w:szCs w:val="28"/>
        </w:rPr>
        <w:footnoteRef/>
      </w:r>
      <w:r w:rsidRPr="00C94C33">
        <w:rPr>
          <w:b/>
          <w:bCs w:val="0"/>
          <w:sz w:val="28"/>
          <w:szCs w:val="28"/>
        </w:rPr>
        <w:t xml:space="preserve"> ) </w:t>
      </w:r>
      <w:r w:rsidRPr="00C94C33">
        <w:rPr>
          <w:b/>
          <w:bCs w:val="0"/>
          <w:sz w:val="28"/>
          <w:szCs w:val="28"/>
        </w:rPr>
        <w:tab/>
      </w:r>
      <w:r w:rsidRPr="00C94C33">
        <w:rPr>
          <w:rFonts w:hint="cs"/>
          <w:b/>
          <w:bCs w:val="0"/>
          <w:sz w:val="28"/>
          <w:szCs w:val="28"/>
          <w:rtl/>
        </w:rPr>
        <w:t xml:space="preserve"> يعني كبرت سنه .</w:t>
      </w:r>
    </w:p>
  </w:footnote>
  <w:footnote w:id="282">
    <w:p w:rsidR="00272AE8" w:rsidRPr="00C94C33" w:rsidRDefault="00272AE8" w:rsidP="00162214">
      <w:pPr>
        <w:pStyle w:val="a5"/>
        <w:bidi/>
        <w:jc w:val="both"/>
        <w:rPr>
          <w:b/>
          <w:bCs w:val="0"/>
          <w:sz w:val="28"/>
          <w:szCs w:val="28"/>
          <w:rtl/>
        </w:rPr>
      </w:pPr>
      <w:r w:rsidRPr="00C94C33">
        <w:rPr>
          <w:b/>
          <w:bCs w:val="0"/>
          <w:sz w:val="28"/>
          <w:szCs w:val="28"/>
        </w:rPr>
        <w:t>(</w:t>
      </w:r>
      <w:r w:rsidRPr="00C94C33">
        <w:rPr>
          <w:rStyle w:val="a7"/>
          <w:b/>
          <w:bCs w:val="0"/>
          <w:sz w:val="28"/>
          <w:szCs w:val="28"/>
        </w:rPr>
        <w:footnoteRef/>
      </w:r>
      <w:r w:rsidRPr="00C94C33">
        <w:rPr>
          <w:b/>
          <w:bCs w:val="0"/>
          <w:sz w:val="28"/>
          <w:szCs w:val="28"/>
        </w:rPr>
        <w:t xml:space="preserve"> ) </w:t>
      </w:r>
      <w:r w:rsidRPr="00C94C33">
        <w:rPr>
          <w:b/>
          <w:bCs w:val="0"/>
          <w:sz w:val="28"/>
          <w:szCs w:val="28"/>
        </w:rPr>
        <w:tab/>
      </w:r>
      <w:r w:rsidRPr="00C94C33">
        <w:rPr>
          <w:rFonts w:hint="cs"/>
          <w:b/>
          <w:bCs w:val="0"/>
          <w:sz w:val="28"/>
          <w:szCs w:val="28"/>
          <w:rtl/>
        </w:rPr>
        <w:t>سيرة ابن هشام ج 2 ص 211 – 213 .</w:t>
      </w:r>
    </w:p>
  </w:footnote>
  <w:footnote w:id="283">
    <w:p w:rsidR="00272AE8" w:rsidRPr="00C94C33" w:rsidRDefault="00272AE8" w:rsidP="008712DF">
      <w:pPr>
        <w:pStyle w:val="a5"/>
        <w:bidi/>
        <w:jc w:val="both"/>
        <w:rPr>
          <w:b/>
          <w:bCs w:val="0"/>
          <w:sz w:val="28"/>
          <w:szCs w:val="28"/>
          <w:rtl/>
        </w:rPr>
      </w:pPr>
      <w:r w:rsidRPr="00C94C33">
        <w:rPr>
          <w:b/>
          <w:bCs w:val="0"/>
          <w:sz w:val="28"/>
          <w:szCs w:val="28"/>
        </w:rPr>
        <w:t>(</w:t>
      </w:r>
      <w:r w:rsidRPr="00C94C33">
        <w:rPr>
          <w:rStyle w:val="a7"/>
          <w:b/>
          <w:bCs w:val="0"/>
          <w:sz w:val="28"/>
          <w:szCs w:val="28"/>
        </w:rPr>
        <w:footnoteRef/>
      </w:r>
      <w:r w:rsidRPr="00C94C33">
        <w:rPr>
          <w:b/>
          <w:bCs w:val="0"/>
          <w:sz w:val="28"/>
          <w:szCs w:val="28"/>
        </w:rPr>
        <w:t xml:space="preserve"> ) </w:t>
      </w:r>
      <w:r w:rsidRPr="00C94C33">
        <w:rPr>
          <w:b/>
          <w:bCs w:val="0"/>
          <w:sz w:val="28"/>
          <w:szCs w:val="28"/>
        </w:rPr>
        <w:tab/>
      </w:r>
      <w:r w:rsidRPr="00C94C33">
        <w:rPr>
          <w:rFonts w:hint="cs"/>
          <w:b/>
          <w:bCs w:val="0"/>
          <w:sz w:val="28"/>
          <w:szCs w:val="28"/>
          <w:rtl/>
        </w:rPr>
        <w:t>الممتحنة : 1</w:t>
      </w:r>
    </w:p>
  </w:footnote>
  <w:footnote w:id="284">
    <w:p w:rsidR="00272AE8" w:rsidRPr="00C94C33" w:rsidRDefault="00272AE8" w:rsidP="008712DF">
      <w:pPr>
        <w:pStyle w:val="a5"/>
        <w:bidi/>
        <w:jc w:val="both"/>
        <w:rPr>
          <w:b/>
          <w:bCs w:val="0"/>
          <w:sz w:val="28"/>
          <w:szCs w:val="28"/>
          <w:rtl/>
        </w:rPr>
      </w:pPr>
      <w:r w:rsidRPr="00C94C33">
        <w:rPr>
          <w:b/>
          <w:bCs w:val="0"/>
          <w:sz w:val="28"/>
          <w:szCs w:val="28"/>
        </w:rPr>
        <w:t>(</w:t>
      </w:r>
      <w:r w:rsidRPr="00C94C33">
        <w:rPr>
          <w:rStyle w:val="a7"/>
          <w:b/>
          <w:bCs w:val="0"/>
          <w:sz w:val="28"/>
          <w:szCs w:val="28"/>
        </w:rPr>
        <w:footnoteRef/>
      </w:r>
      <w:r w:rsidRPr="00C94C33">
        <w:rPr>
          <w:b/>
          <w:bCs w:val="0"/>
          <w:sz w:val="28"/>
          <w:szCs w:val="28"/>
        </w:rPr>
        <w:t xml:space="preserve"> ) </w:t>
      </w:r>
      <w:r w:rsidRPr="00C94C33">
        <w:rPr>
          <w:b/>
          <w:bCs w:val="0"/>
          <w:sz w:val="28"/>
          <w:szCs w:val="28"/>
        </w:rPr>
        <w:tab/>
      </w:r>
      <w:r w:rsidRPr="00C94C33">
        <w:rPr>
          <w:rFonts w:hint="cs"/>
          <w:b/>
          <w:bCs w:val="0"/>
          <w:sz w:val="28"/>
          <w:szCs w:val="28"/>
          <w:rtl/>
        </w:rPr>
        <w:t>النساء :144</w:t>
      </w:r>
    </w:p>
  </w:footnote>
  <w:footnote w:id="285">
    <w:p w:rsidR="00272AE8" w:rsidRPr="00C94C33" w:rsidRDefault="00272AE8" w:rsidP="008712DF">
      <w:pPr>
        <w:pStyle w:val="a5"/>
        <w:bidi/>
        <w:jc w:val="both"/>
        <w:rPr>
          <w:b/>
          <w:bCs w:val="0"/>
          <w:sz w:val="28"/>
          <w:szCs w:val="28"/>
          <w:rtl/>
        </w:rPr>
      </w:pPr>
      <w:r w:rsidRPr="00C94C33">
        <w:rPr>
          <w:b/>
          <w:bCs w:val="0"/>
          <w:sz w:val="28"/>
          <w:szCs w:val="28"/>
        </w:rPr>
        <w:t>(</w:t>
      </w:r>
      <w:r w:rsidRPr="00C94C33">
        <w:rPr>
          <w:rStyle w:val="a7"/>
          <w:b/>
          <w:bCs w:val="0"/>
          <w:sz w:val="28"/>
          <w:szCs w:val="28"/>
        </w:rPr>
        <w:footnoteRef/>
      </w:r>
      <w:r w:rsidRPr="00C94C33">
        <w:rPr>
          <w:b/>
          <w:bCs w:val="0"/>
          <w:sz w:val="28"/>
          <w:szCs w:val="28"/>
        </w:rPr>
        <w:t xml:space="preserve"> ) </w:t>
      </w:r>
      <w:r w:rsidRPr="00C94C33">
        <w:rPr>
          <w:b/>
          <w:bCs w:val="0"/>
          <w:sz w:val="28"/>
          <w:szCs w:val="28"/>
        </w:rPr>
        <w:tab/>
      </w:r>
      <w:r w:rsidRPr="00C94C33">
        <w:rPr>
          <w:rFonts w:hint="cs"/>
          <w:b/>
          <w:bCs w:val="0"/>
          <w:sz w:val="28"/>
          <w:szCs w:val="28"/>
          <w:rtl/>
        </w:rPr>
        <w:t>النساء : 138 – 139</w:t>
      </w:r>
    </w:p>
  </w:footnote>
  <w:footnote w:id="286">
    <w:p w:rsidR="00272AE8" w:rsidRPr="00C94C33" w:rsidRDefault="00272AE8" w:rsidP="00162214">
      <w:pPr>
        <w:pStyle w:val="a5"/>
        <w:bidi/>
        <w:ind w:left="283" w:hanging="283"/>
        <w:jc w:val="both"/>
        <w:rPr>
          <w:b/>
          <w:bCs w:val="0"/>
          <w:sz w:val="28"/>
          <w:szCs w:val="28"/>
          <w:lang w:bidi="ar-LB"/>
        </w:rPr>
      </w:pPr>
      <w:r w:rsidRPr="00C94C33">
        <w:rPr>
          <w:rFonts w:hint="cs"/>
          <w:b/>
          <w:bCs w:val="0"/>
          <w:sz w:val="28"/>
          <w:szCs w:val="28"/>
          <w:vertAlign w:val="superscript"/>
          <w:rtl/>
          <w:lang w:bidi="ar-LB"/>
        </w:rPr>
        <w:t>(</w:t>
      </w:r>
      <w:r w:rsidRPr="00C94C33">
        <w:rPr>
          <w:rStyle w:val="a7"/>
          <w:b/>
          <w:bCs w:val="0"/>
          <w:sz w:val="28"/>
          <w:szCs w:val="28"/>
        </w:rPr>
        <w:footnoteRef/>
      </w:r>
      <w:r w:rsidRPr="00C94C33">
        <w:rPr>
          <w:rFonts w:hint="cs"/>
          <w:b/>
          <w:bCs w:val="0"/>
          <w:sz w:val="28"/>
          <w:szCs w:val="28"/>
          <w:vertAlign w:val="superscript"/>
          <w:rtl/>
          <w:lang w:bidi="ar-LB"/>
        </w:rPr>
        <w:t>)</w:t>
      </w:r>
      <w:r w:rsidRPr="00C94C33">
        <w:rPr>
          <w:rFonts w:hint="cs"/>
          <w:b/>
          <w:bCs w:val="0"/>
          <w:sz w:val="28"/>
          <w:szCs w:val="28"/>
          <w:rtl/>
        </w:rPr>
        <w:t xml:space="preserve"> </w:t>
      </w:r>
      <w:r w:rsidRPr="00C94C33">
        <w:rPr>
          <w:rFonts w:hint="cs"/>
          <w:b/>
          <w:bCs w:val="0"/>
          <w:sz w:val="28"/>
          <w:szCs w:val="28"/>
          <w:rtl/>
          <w:lang w:bidi="ar-LB"/>
        </w:rPr>
        <w:t xml:space="preserve"> المجادلة 22.</w:t>
      </w:r>
    </w:p>
  </w:footnote>
  <w:footnote w:id="287">
    <w:p w:rsidR="00272AE8" w:rsidRPr="00C94C33" w:rsidRDefault="00272AE8" w:rsidP="00162214">
      <w:pPr>
        <w:pStyle w:val="a5"/>
        <w:bidi/>
        <w:ind w:left="283" w:hanging="283"/>
        <w:jc w:val="both"/>
        <w:rPr>
          <w:b/>
          <w:bCs w:val="0"/>
          <w:sz w:val="28"/>
          <w:szCs w:val="28"/>
          <w:lang w:bidi="ar-LB"/>
        </w:rPr>
      </w:pPr>
      <w:r w:rsidRPr="00C94C33">
        <w:rPr>
          <w:rFonts w:hint="cs"/>
          <w:b/>
          <w:bCs w:val="0"/>
          <w:sz w:val="28"/>
          <w:szCs w:val="28"/>
          <w:vertAlign w:val="superscript"/>
          <w:rtl/>
          <w:lang w:bidi="ar-LB"/>
        </w:rPr>
        <w:t>(</w:t>
      </w:r>
      <w:r w:rsidRPr="00C94C33">
        <w:rPr>
          <w:rStyle w:val="a7"/>
          <w:b/>
          <w:bCs w:val="0"/>
          <w:sz w:val="28"/>
          <w:szCs w:val="28"/>
        </w:rPr>
        <w:footnoteRef/>
      </w:r>
      <w:r w:rsidRPr="00C94C33">
        <w:rPr>
          <w:rFonts w:hint="cs"/>
          <w:b/>
          <w:bCs w:val="0"/>
          <w:sz w:val="28"/>
          <w:szCs w:val="28"/>
          <w:vertAlign w:val="superscript"/>
          <w:rtl/>
          <w:lang w:bidi="ar-LB"/>
        </w:rPr>
        <w:t>)</w:t>
      </w:r>
      <w:r w:rsidRPr="00C94C33">
        <w:rPr>
          <w:rFonts w:hint="cs"/>
          <w:b/>
          <w:bCs w:val="0"/>
          <w:sz w:val="28"/>
          <w:szCs w:val="28"/>
          <w:rtl/>
        </w:rPr>
        <w:t xml:space="preserve"> </w:t>
      </w:r>
      <w:r w:rsidRPr="00C94C33">
        <w:rPr>
          <w:rFonts w:hint="cs"/>
          <w:b/>
          <w:bCs w:val="0"/>
          <w:sz w:val="28"/>
          <w:szCs w:val="28"/>
          <w:rtl/>
          <w:lang w:bidi="ar-LB"/>
        </w:rPr>
        <w:t xml:space="preserve"> التوبة 24.</w:t>
      </w:r>
    </w:p>
  </w:footnote>
  <w:footnote w:id="288">
    <w:p w:rsidR="00272AE8" w:rsidRPr="00C94C33" w:rsidRDefault="00272AE8" w:rsidP="00162214">
      <w:pPr>
        <w:pStyle w:val="a5"/>
        <w:bidi/>
        <w:ind w:left="283" w:hanging="283"/>
        <w:jc w:val="both"/>
        <w:rPr>
          <w:b/>
          <w:bCs w:val="0"/>
          <w:sz w:val="28"/>
          <w:szCs w:val="28"/>
          <w:lang w:bidi="ar-LB"/>
        </w:rPr>
      </w:pPr>
      <w:r w:rsidRPr="00C94C33">
        <w:rPr>
          <w:rFonts w:hint="cs"/>
          <w:b/>
          <w:bCs w:val="0"/>
          <w:sz w:val="28"/>
          <w:szCs w:val="28"/>
          <w:vertAlign w:val="superscript"/>
          <w:rtl/>
          <w:lang w:bidi="ar-LB"/>
        </w:rPr>
        <w:t>(</w:t>
      </w:r>
      <w:r w:rsidRPr="00C94C33">
        <w:rPr>
          <w:rStyle w:val="a7"/>
          <w:b/>
          <w:bCs w:val="0"/>
          <w:sz w:val="28"/>
          <w:szCs w:val="28"/>
        </w:rPr>
        <w:footnoteRef/>
      </w:r>
      <w:r w:rsidRPr="00C94C33">
        <w:rPr>
          <w:rFonts w:hint="cs"/>
          <w:b/>
          <w:bCs w:val="0"/>
          <w:sz w:val="28"/>
          <w:szCs w:val="28"/>
          <w:vertAlign w:val="superscript"/>
          <w:rtl/>
          <w:lang w:bidi="ar-LB"/>
        </w:rPr>
        <w:t>)</w:t>
      </w:r>
      <w:r w:rsidRPr="00C94C33">
        <w:rPr>
          <w:rFonts w:hint="cs"/>
          <w:b/>
          <w:bCs w:val="0"/>
          <w:sz w:val="28"/>
          <w:szCs w:val="28"/>
          <w:rtl/>
        </w:rPr>
        <w:t xml:space="preserve"> </w:t>
      </w:r>
      <w:r w:rsidRPr="00C94C33">
        <w:rPr>
          <w:rFonts w:hint="cs"/>
          <w:b/>
          <w:bCs w:val="0"/>
          <w:sz w:val="28"/>
          <w:szCs w:val="28"/>
          <w:rtl/>
          <w:lang w:bidi="ar-LB"/>
        </w:rPr>
        <w:t xml:space="preserve"> الحجرات 13.</w:t>
      </w:r>
    </w:p>
  </w:footnote>
  <w:footnote w:id="289">
    <w:p w:rsidR="00272AE8" w:rsidRPr="00C94C33" w:rsidRDefault="00272AE8" w:rsidP="00162214">
      <w:pPr>
        <w:pStyle w:val="a5"/>
        <w:bidi/>
        <w:ind w:left="283" w:hanging="283"/>
        <w:jc w:val="both"/>
        <w:rPr>
          <w:b/>
          <w:bCs w:val="0"/>
          <w:sz w:val="28"/>
          <w:szCs w:val="28"/>
          <w:lang w:bidi="ar-LB"/>
        </w:rPr>
      </w:pPr>
      <w:r w:rsidRPr="00C94C33">
        <w:rPr>
          <w:rFonts w:hint="cs"/>
          <w:b/>
          <w:bCs w:val="0"/>
          <w:sz w:val="28"/>
          <w:szCs w:val="28"/>
          <w:vertAlign w:val="superscript"/>
          <w:rtl/>
          <w:lang w:bidi="ar-LB"/>
        </w:rPr>
        <w:t>(</w:t>
      </w:r>
      <w:r w:rsidRPr="00C94C33">
        <w:rPr>
          <w:rStyle w:val="a7"/>
          <w:b/>
          <w:bCs w:val="0"/>
          <w:sz w:val="28"/>
          <w:szCs w:val="28"/>
        </w:rPr>
        <w:footnoteRef/>
      </w:r>
      <w:r w:rsidRPr="00C94C33">
        <w:rPr>
          <w:rFonts w:hint="cs"/>
          <w:b/>
          <w:bCs w:val="0"/>
          <w:sz w:val="28"/>
          <w:szCs w:val="28"/>
          <w:vertAlign w:val="superscript"/>
          <w:rtl/>
          <w:lang w:bidi="ar-LB"/>
        </w:rPr>
        <w:t>)</w:t>
      </w:r>
      <w:r w:rsidRPr="00C94C33">
        <w:rPr>
          <w:rFonts w:hint="cs"/>
          <w:b/>
          <w:bCs w:val="0"/>
          <w:sz w:val="28"/>
          <w:szCs w:val="28"/>
          <w:rtl/>
        </w:rPr>
        <w:t xml:space="preserve"> </w:t>
      </w:r>
      <w:r w:rsidRPr="00C94C33">
        <w:rPr>
          <w:rFonts w:hint="cs"/>
          <w:b/>
          <w:bCs w:val="0"/>
          <w:sz w:val="28"/>
          <w:szCs w:val="28"/>
          <w:rtl/>
          <w:lang w:bidi="ar-LB"/>
        </w:rPr>
        <w:t xml:space="preserve"> رواه مسلم , باب نصرة الأخ ظالما أو مظلوما( 6533).</w:t>
      </w:r>
    </w:p>
  </w:footnote>
  <w:footnote w:id="290">
    <w:p w:rsidR="00272AE8" w:rsidRPr="00C94C33" w:rsidRDefault="00272AE8" w:rsidP="00162214">
      <w:pPr>
        <w:pStyle w:val="a5"/>
        <w:bidi/>
        <w:ind w:left="283" w:hanging="283"/>
        <w:jc w:val="both"/>
        <w:rPr>
          <w:b/>
          <w:bCs w:val="0"/>
          <w:sz w:val="28"/>
          <w:szCs w:val="28"/>
          <w:lang w:bidi="ar-LB"/>
        </w:rPr>
      </w:pPr>
      <w:r w:rsidRPr="00C94C33">
        <w:rPr>
          <w:rFonts w:hint="cs"/>
          <w:b/>
          <w:bCs w:val="0"/>
          <w:sz w:val="28"/>
          <w:szCs w:val="28"/>
          <w:vertAlign w:val="superscript"/>
          <w:rtl/>
          <w:lang w:bidi="ar-LB"/>
        </w:rPr>
        <w:t>(</w:t>
      </w:r>
      <w:r w:rsidRPr="00C94C33">
        <w:rPr>
          <w:rStyle w:val="a7"/>
          <w:b/>
          <w:bCs w:val="0"/>
          <w:sz w:val="28"/>
          <w:szCs w:val="28"/>
        </w:rPr>
        <w:footnoteRef/>
      </w:r>
      <w:r w:rsidRPr="00C94C33">
        <w:rPr>
          <w:rFonts w:hint="cs"/>
          <w:b/>
          <w:bCs w:val="0"/>
          <w:sz w:val="28"/>
          <w:szCs w:val="28"/>
          <w:vertAlign w:val="superscript"/>
          <w:rtl/>
          <w:lang w:bidi="ar-LB"/>
        </w:rPr>
        <w:t>)</w:t>
      </w:r>
      <w:r w:rsidRPr="00C94C33">
        <w:rPr>
          <w:rFonts w:hint="cs"/>
          <w:b/>
          <w:bCs w:val="0"/>
          <w:sz w:val="28"/>
          <w:szCs w:val="28"/>
          <w:rtl/>
        </w:rPr>
        <w:t xml:space="preserve"> </w:t>
      </w:r>
      <w:r w:rsidRPr="00C94C33">
        <w:rPr>
          <w:rFonts w:hint="cs"/>
          <w:b/>
          <w:bCs w:val="0"/>
          <w:sz w:val="28"/>
          <w:szCs w:val="28"/>
          <w:rtl/>
          <w:lang w:bidi="ar-LB"/>
        </w:rPr>
        <w:t xml:space="preserve">  صحيح سنن الترمذي, كتاب تفسير </w:t>
      </w:r>
      <w:proofErr w:type="spellStart"/>
      <w:r w:rsidRPr="00C94C33">
        <w:rPr>
          <w:rFonts w:hint="cs"/>
          <w:b/>
          <w:bCs w:val="0"/>
          <w:sz w:val="28"/>
          <w:szCs w:val="28"/>
          <w:rtl/>
          <w:lang w:bidi="ar-LB"/>
        </w:rPr>
        <w:t>القرآن,باب</w:t>
      </w:r>
      <w:proofErr w:type="spellEnd"/>
      <w:r w:rsidRPr="00C94C33">
        <w:rPr>
          <w:rFonts w:hint="cs"/>
          <w:b/>
          <w:bCs w:val="0"/>
          <w:sz w:val="28"/>
          <w:szCs w:val="28"/>
          <w:rtl/>
          <w:lang w:bidi="ar-LB"/>
        </w:rPr>
        <w:t xml:space="preserve"> سورة </w:t>
      </w:r>
      <w:proofErr w:type="spellStart"/>
      <w:r w:rsidRPr="00C94C33">
        <w:rPr>
          <w:rFonts w:hint="cs"/>
          <w:b/>
          <w:bCs w:val="0"/>
          <w:sz w:val="28"/>
          <w:szCs w:val="28"/>
          <w:rtl/>
          <w:lang w:bidi="ar-LB"/>
        </w:rPr>
        <w:t>الحجرات,حديث</w:t>
      </w:r>
      <w:proofErr w:type="spellEnd"/>
      <w:r w:rsidRPr="00C94C33">
        <w:rPr>
          <w:rFonts w:hint="cs"/>
          <w:b/>
          <w:bCs w:val="0"/>
          <w:sz w:val="28"/>
          <w:szCs w:val="28"/>
          <w:rtl/>
          <w:lang w:bidi="ar-LB"/>
        </w:rPr>
        <w:t xml:space="preserve"> ( 3270)سنن أبي داود, كتاب الادب , باب في التفاخر في الاحساب حديث ( 5116)</w:t>
      </w:r>
    </w:p>
  </w:footnote>
  <w:footnote w:id="291">
    <w:p w:rsidR="00272AE8" w:rsidRPr="00C94C33" w:rsidRDefault="00272AE8" w:rsidP="00162214">
      <w:pPr>
        <w:pStyle w:val="a5"/>
        <w:bidi/>
        <w:ind w:left="283" w:hanging="283"/>
        <w:jc w:val="both"/>
        <w:rPr>
          <w:b/>
          <w:bCs w:val="0"/>
          <w:sz w:val="28"/>
          <w:szCs w:val="28"/>
          <w:lang w:bidi="ar-LB"/>
        </w:rPr>
      </w:pPr>
      <w:r w:rsidRPr="00C94C33">
        <w:rPr>
          <w:rFonts w:hint="cs"/>
          <w:b/>
          <w:bCs w:val="0"/>
          <w:sz w:val="28"/>
          <w:szCs w:val="28"/>
          <w:vertAlign w:val="superscript"/>
          <w:rtl/>
          <w:lang w:bidi="ar-LB"/>
        </w:rPr>
        <w:t>(</w:t>
      </w:r>
      <w:r w:rsidRPr="00C94C33">
        <w:rPr>
          <w:rStyle w:val="a7"/>
          <w:b/>
          <w:bCs w:val="0"/>
          <w:sz w:val="28"/>
          <w:szCs w:val="28"/>
        </w:rPr>
        <w:footnoteRef/>
      </w:r>
      <w:r w:rsidRPr="00C94C33">
        <w:rPr>
          <w:rFonts w:hint="cs"/>
          <w:b/>
          <w:bCs w:val="0"/>
          <w:sz w:val="28"/>
          <w:szCs w:val="28"/>
          <w:vertAlign w:val="superscript"/>
          <w:rtl/>
          <w:lang w:bidi="ar-LB"/>
        </w:rPr>
        <w:t>)</w:t>
      </w:r>
      <w:r w:rsidRPr="00C94C33">
        <w:rPr>
          <w:rFonts w:hint="cs"/>
          <w:b/>
          <w:bCs w:val="0"/>
          <w:sz w:val="28"/>
          <w:szCs w:val="28"/>
          <w:rtl/>
        </w:rPr>
        <w:t xml:space="preserve"> </w:t>
      </w:r>
      <w:r w:rsidRPr="00C94C33">
        <w:rPr>
          <w:rFonts w:hint="cs"/>
          <w:b/>
          <w:bCs w:val="0"/>
          <w:sz w:val="28"/>
          <w:szCs w:val="28"/>
          <w:rtl/>
          <w:lang w:bidi="ar-LB"/>
        </w:rPr>
        <w:t xml:space="preserve"> الحجرات 13.</w:t>
      </w:r>
    </w:p>
  </w:footnote>
  <w:footnote w:id="292">
    <w:p w:rsidR="00272AE8" w:rsidRPr="00C94C33" w:rsidRDefault="00272AE8" w:rsidP="00162214">
      <w:pPr>
        <w:pStyle w:val="a5"/>
        <w:bidi/>
        <w:ind w:left="283" w:hanging="283"/>
        <w:jc w:val="both"/>
        <w:rPr>
          <w:b/>
          <w:bCs w:val="0"/>
          <w:sz w:val="28"/>
          <w:szCs w:val="28"/>
        </w:rPr>
      </w:pPr>
      <w:r w:rsidRPr="00C94C33">
        <w:rPr>
          <w:rFonts w:hint="cs"/>
          <w:b/>
          <w:bCs w:val="0"/>
          <w:sz w:val="28"/>
          <w:szCs w:val="28"/>
          <w:vertAlign w:val="superscript"/>
          <w:rtl/>
          <w:lang w:bidi="ar-LB"/>
        </w:rPr>
        <w:t>(</w:t>
      </w:r>
      <w:r w:rsidRPr="00C94C33">
        <w:rPr>
          <w:rStyle w:val="a7"/>
          <w:b/>
          <w:bCs w:val="0"/>
          <w:sz w:val="28"/>
          <w:szCs w:val="28"/>
        </w:rPr>
        <w:footnoteRef/>
      </w:r>
      <w:r w:rsidRPr="00C94C33">
        <w:rPr>
          <w:rFonts w:hint="cs"/>
          <w:b/>
          <w:bCs w:val="0"/>
          <w:sz w:val="28"/>
          <w:szCs w:val="28"/>
          <w:vertAlign w:val="superscript"/>
          <w:rtl/>
          <w:lang w:bidi="ar-LB"/>
        </w:rPr>
        <w:t>)</w:t>
      </w:r>
      <w:r w:rsidRPr="00C94C33">
        <w:rPr>
          <w:rFonts w:hint="cs"/>
          <w:b/>
          <w:bCs w:val="0"/>
          <w:sz w:val="28"/>
          <w:szCs w:val="28"/>
          <w:rtl/>
        </w:rPr>
        <w:t>حديث صحيح رواه أبو داود في سننه</w:t>
      </w:r>
    </w:p>
  </w:footnote>
  <w:footnote w:id="293">
    <w:p w:rsidR="00272AE8" w:rsidRPr="00C94C33" w:rsidRDefault="00272AE8" w:rsidP="00162214">
      <w:pPr>
        <w:pStyle w:val="a5"/>
        <w:bidi/>
        <w:ind w:left="283" w:hanging="283"/>
        <w:jc w:val="both"/>
        <w:rPr>
          <w:b/>
          <w:bCs w:val="0"/>
          <w:sz w:val="28"/>
          <w:szCs w:val="28"/>
          <w:lang w:bidi="ar-LB"/>
        </w:rPr>
      </w:pPr>
      <w:r w:rsidRPr="00C94C33">
        <w:rPr>
          <w:rFonts w:hint="cs"/>
          <w:b/>
          <w:bCs w:val="0"/>
          <w:sz w:val="28"/>
          <w:szCs w:val="28"/>
          <w:vertAlign w:val="superscript"/>
          <w:rtl/>
          <w:lang w:bidi="ar-LB"/>
        </w:rPr>
        <w:t>(</w:t>
      </w:r>
      <w:r w:rsidRPr="00C94C33">
        <w:rPr>
          <w:rStyle w:val="a7"/>
          <w:b/>
          <w:bCs w:val="0"/>
          <w:sz w:val="28"/>
          <w:szCs w:val="28"/>
        </w:rPr>
        <w:footnoteRef/>
      </w:r>
      <w:r w:rsidRPr="00C94C33">
        <w:rPr>
          <w:rFonts w:hint="cs"/>
          <w:b/>
          <w:bCs w:val="0"/>
          <w:sz w:val="28"/>
          <w:szCs w:val="28"/>
          <w:vertAlign w:val="superscript"/>
          <w:rtl/>
          <w:lang w:bidi="ar-LB"/>
        </w:rPr>
        <w:t>)</w:t>
      </w:r>
      <w:r w:rsidRPr="00C94C33">
        <w:rPr>
          <w:rFonts w:hint="cs"/>
          <w:b/>
          <w:bCs w:val="0"/>
          <w:sz w:val="28"/>
          <w:szCs w:val="28"/>
          <w:rtl/>
        </w:rPr>
        <w:t xml:space="preserve"> </w:t>
      </w:r>
      <w:r w:rsidRPr="00C94C33">
        <w:rPr>
          <w:rFonts w:hint="cs"/>
          <w:b/>
          <w:bCs w:val="0"/>
          <w:sz w:val="28"/>
          <w:szCs w:val="28"/>
          <w:rtl/>
          <w:lang w:bidi="ar-LB"/>
        </w:rPr>
        <w:t xml:space="preserve">  أخرجه البيهقي في شعب( 4/289)وصححه الالباني في السلسلة الصحيحة .( 2700).</w:t>
      </w:r>
    </w:p>
  </w:footnote>
  <w:footnote w:id="294">
    <w:p w:rsidR="00272AE8" w:rsidRPr="00C94C33" w:rsidRDefault="00272AE8" w:rsidP="00191955">
      <w:pPr>
        <w:pStyle w:val="a5"/>
        <w:bidi/>
        <w:jc w:val="lowKashida"/>
        <w:rPr>
          <w:b/>
          <w:bCs w:val="0"/>
          <w:sz w:val="28"/>
          <w:szCs w:val="28"/>
          <w:rtl/>
        </w:rPr>
      </w:pPr>
      <w:r w:rsidRPr="00C94C33">
        <w:rPr>
          <w:rFonts w:hint="cs"/>
          <w:b/>
          <w:bCs w:val="0"/>
          <w:sz w:val="28"/>
          <w:szCs w:val="28"/>
          <w:rtl/>
        </w:rPr>
        <w:t>(</w:t>
      </w:r>
      <w:r w:rsidRPr="00C94C33">
        <w:rPr>
          <w:rStyle w:val="a7"/>
          <w:b/>
          <w:bCs w:val="0"/>
          <w:sz w:val="28"/>
          <w:szCs w:val="28"/>
        </w:rPr>
        <w:footnoteRef/>
      </w:r>
      <w:r w:rsidRPr="00C94C33">
        <w:rPr>
          <w:rFonts w:hint="cs"/>
          <w:b/>
          <w:bCs w:val="0"/>
          <w:sz w:val="28"/>
          <w:szCs w:val="28"/>
          <w:rtl/>
        </w:rPr>
        <w:t>)</w:t>
      </w:r>
      <w:r w:rsidRPr="00C94C33">
        <w:rPr>
          <w:b/>
          <w:bCs w:val="0"/>
          <w:sz w:val="28"/>
          <w:szCs w:val="28"/>
          <w:rtl/>
        </w:rPr>
        <w:t>الشورى الآية 38 .</w:t>
      </w:r>
    </w:p>
  </w:footnote>
  <w:footnote w:id="295">
    <w:p w:rsidR="00272AE8" w:rsidRPr="00C94C33" w:rsidRDefault="00272AE8" w:rsidP="00191955">
      <w:pPr>
        <w:pStyle w:val="a5"/>
        <w:bidi/>
        <w:jc w:val="lowKashida"/>
        <w:rPr>
          <w:b/>
          <w:bCs w:val="0"/>
          <w:sz w:val="28"/>
          <w:szCs w:val="28"/>
          <w:rtl/>
        </w:rPr>
      </w:pPr>
      <w:r w:rsidRPr="00C94C33">
        <w:rPr>
          <w:rFonts w:hint="cs"/>
          <w:b/>
          <w:bCs w:val="0"/>
          <w:sz w:val="28"/>
          <w:szCs w:val="28"/>
          <w:rtl/>
        </w:rPr>
        <w:t>(</w:t>
      </w:r>
      <w:r w:rsidRPr="00C94C33">
        <w:rPr>
          <w:rStyle w:val="a7"/>
          <w:b/>
          <w:bCs w:val="0"/>
          <w:sz w:val="28"/>
          <w:szCs w:val="28"/>
        </w:rPr>
        <w:footnoteRef/>
      </w:r>
      <w:r w:rsidRPr="00C94C33">
        <w:rPr>
          <w:rFonts w:hint="cs"/>
          <w:b/>
          <w:bCs w:val="0"/>
          <w:sz w:val="28"/>
          <w:szCs w:val="28"/>
          <w:rtl/>
        </w:rPr>
        <w:t>)</w:t>
      </w:r>
      <w:r w:rsidRPr="00C94C33">
        <w:rPr>
          <w:b/>
          <w:bCs w:val="0"/>
          <w:sz w:val="28"/>
          <w:szCs w:val="28"/>
          <w:rtl/>
        </w:rPr>
        <w:t>آل عمران الآية 59 .</w:t>
      </w:r>
    </w:p>
  </w:footnote>
  <w:footnote w:id="296">
    <w:p w:rsidR="00272AE8" w:rsidRPr="00C94C33" w:rsidRDefault="00272AE8" w:rsidP="00191955">
      <w:pPr>
        <w:pStyle w:val="a5"/>
        <w:bidi/>
        <w:jc w:val="lowKashida"/>
        <w:rPr>
          <w:b/>
          <w:bCs w:val="0"/>
          <w:sz w:val="28"/>
          <w:szCs w:val="28"/>
          <w:rtl/>
        </w:rPr>
      </w:pPr>
      <w:r w:rsidRPr="00C94C33">
        <w:rPr>
          <w:rFonts w:hint="cs"/>
          <w:b/>
          <w:bCs w:val="0"/>
          <w:sz w:val="28"/>
          <w:szCs w:val="28"/>
          <w:rtl/>
        </w:rPr>
        <w:t>(</w:t>
      </w:r>
      <w:r w:rsidRPr="00C94C33">
        <w:rPr>
          <w:rStyle w:val="a7"/>
          <w:b/>
          <w:bCs w:val="0"/>
          <w:sz w:val="28"/>
          <w:szCs w:val="28"/>
        </w:rPr>
        <w:footnoteRef/>
      </w:r>
      <w:r w:rsidRPr="00C94C33">
        <w:rPr>
          <w:rFonts w:hint="cs"/>
          <w:b/>
          <w:bCs w:val="0"/>
          <w:sz w:val="28"/>
          <w:szCs w:val="28"/>
          <w:rtl/>
        </w:rPr>
        <w:t>)</w:t>
      </w:r>
      <w:r w:rsidRPr="00C94C33">
        <w:rPr>
          <w:b/>
          <w:bCs w:val="0"/>
          <w:sz w:val="28"/>
          <w:szCs w:val="28"/>
          <w:rtl/>
        </w:rPr>
        <w:t>رواه الطبري في الأوسط</w:t>
      </w:r>
      <w:r w:rsidRPr="00C94C33">
        <w:rPr>
          <w:rFonts w:hint="cs"/>
          <w:b/>
          <w:bCs w:val="0"/>
          <w:sz w:val="28"/>
          <w:szCs w:val="28"/>
          <w:rtl/>
        </w:rPr>
        <w:t xml:space="preserve"> .</w:t>
      </w:r>
    </w:p>
  </w:footnote>
  <w:footnote w:id="297">
    <w:p w:rsidR="00272AE8" w:rsidRPr="00C94C33" w:rsidRDefault="00272AE8" w:rsidP="00191955">
      <w:pPr>
        <w:pStyle w:val="a5"/>
        <w:bidi/>
        <w:jc w:val="lowKashida"/>
        <w:rPr>
          <w:b/>
          <w:bCs w:val="0"/>
          <w:sz w:val="28"/>
          <w:szCs w:val="28"/>
          <w:rtl/>
        </w:rPr>
      </w:pPr>
      <w:r w:rsidRPr="00C94C33">
        <w:rPr>
          <w:rFonts w:hint="cs"/>
          <w:b/>
          <w:bCs w:val="0"/>
          <w:sz w:val="28"/>
          <w:szCs w:val="28"/>
          <w:rtl/>
        </w:rPr>
        <w:t>(</w:t>
      </w:r>
      <w:r w:rsidRPr="00C94C33">
        <w:rPr>
          <w:rStyle w:val="a7"/>
          <w:b/>
          <w:bCs w:val="0"/>
          <w:sz w:val="28"/>
          <w:szCs w:val="28"/>
        </w:rPr>
        <w:footnoteRef/>
      </w:r>
      <w:r w:rsidRPr="00C94C33">
        <w:rPr>
          <w:rFonts w:hint="cs"/>
          <w:b/>
          <w:bCs w:val="0"/>
          <w:sz w:val="28"/>
          <w:szCs w:val="28"/>
          <w:rtl/>
        </w:rPr>
        <w:t>)</w:t>
      </w:r>
      <w:r w:rsidRPr="00C94C33">
        <w:rPr>
          <w:b/>
          <w:bCs w:val="0"/>
          <w:sz w:val="28"/>
          <w:szCs w:val="28"/>
          <w:rtl/>
        </w:rPr>
        <w:t>مختصر سير ابن هشام - طبعة دار النفائس ص 119 - 122 .</w:t>
      </w:r>
    </w:p>
  </w:footnote>
  <w:footnote w:id="298">
    <w:p w:rsidR="00272AE8" w:rsidRPr="00C94C33" w:rsidRDefault="00272AE8" w:rsidP="00191955">
      <w:pPr>
        <w:pStyle w:val="a5"/>
        <w:bidi/>
        <w:jc w:val="lowKashida"/>
        <w:rPr>
          <w:b/>
          <w:bCs w:val="0"/>
          <w:sz w:val="28"/>
          <w:szCs w:val="28"/>
          <w:rtl/>
        </w:rPr>
      </w:pPr>
      <w:r w:rsidRPr="00C94C33">
        <w:rPr>
          <w:rFonts w:hint="cs"/>
          <w:b/>
          <w:bCs w:val="0"/>
          <w:sz w:val="28"/>
          <w:szCs w:val="28"/>
          <w:rtl/>
        </w:rPr>
        <w:t>(</w:t>
      </w:r>
      <w:r w:rsidRPr="00C94C33">
        <w:rPr>
          <w:rStyle w:val="a7"/>
          <w:b/>
          <w:bCs w:val="0"/>
          <w:sz w:val="28"/>
          <w:szCs w:val="28"/>
        </w:rPr>
        <w:footnoteRef/>
      </w:r>
      <w:r w:rsidRPr="00C94C33">
        <w:rPr>
          <w:rFonts w:hint="cs"/>
          <w:b/>
          <w:bCs w:val="0"/>
          <w:sz w:val="28"/>
          <w:szCs w:val="28"/>
          <w:rtl/>
        </w:rPr>
        <w:t>)</w:t>
      </w:r>
      <w:r w:rsidRPr="00C94C33">
        <w:rPr>
          <w:b/>
          <w:bCs w:val="0"/>
          <w:sz w:val="28"/>
          <w:szCs w:val="28"/>
          <w:rtl/>
        </w:rPr>
        <w:t>النجم الآية 4 .</w:t>
      </w:r>
    </w:p>
  </w:footnote>
  <w:footnote w:id="299">
    <w:p w:rsidR="00272AE8" w:rsidRPr="00C94C33" w:rsidRDefault="00272AE8" w:rsidP="00191955">
      <w:pPr>
        <w:pStyle w:val="a5"/>
        <w:bidi/>
        <w:jc w:val="lowKashida"/>
        <w:rPr>
          <w:b/>
          <w:bCs w:val="0"/>
          <w:sz w:val="28"/>
          <w:szCs w:val="28"/>
          <w:rtl/>
        </w:rPr>
      </w:pPr>
      <w:r w:rsidRPr="00C94C33">
        <w:rPr>
          <w:rFonts w:hint="cs"/>
          <w:b/>
          <w:bCs w:val="0"/>
          <w:sz w:val="28"/>
          <w:szCs w:val="28"/>
          <w:rtl/>
        </w:rPr>
        <w:t>(</w:t>
      </w:r>
      <w:r w:rsidRPr="00C94C33">
        <w:rPr>
          <w:rStyle w:val="a7"/>
          <w:b/>
          <w:bCs w:val="0"/>
          <w:sz w:val="28"/>
          <w:szCs w:val="28"/>
        </w:rPr>
        <w:footnoteRef/>
      </w:r>
      <w:r w:rsidRPr="00C94C33">
        <w:rPr>
          <w:rFonts w:hint="cs"/>
          <w:b/>
          <w:bCs w:val="0"/>
          <w:sz w:val="28"/>
          <w:szCs w:val="28"/>
          <w:rtl/>
        </w:rPr>
        <w:t>)</w:t>
      </w:r>
      <w:r w:rsidRPr="00C94C33">
        <w:rPr>
          <w:b/>
          <w:bCs w:val="0"/>
          <w:sz w:val="28"/>
          <w:szCs w:val="28"/>
          <w:rtl/>
        </w:rPr>
        <w:t xml:space="preserve">من قصيدة "ولد </w:t>
      </w:r>
      <w:proofErr w:type="spellStart"/>
      <w:r w:rsidRPr="00C94C33">
        <w:rPr>
          <w:b/>
          <w:bCs w:val="0"/>
          <w:sz w:val="28"/>
          <w:szCs w:val="28"/>
          <w:rtl/>
        </w:rPr>
        <w:t>الهدى"لأحمد</w:t>
      </w:r>
      <w:proofErr w:type="spellEnd"/>
      <w:r w:rsidRPr="00C94C33">
        <w:rPr>
          <w:b/>
          <w:bCs w:val="0"/>
          <w:sz w:val="28"/>
          <w:szCs w:val="28"/>
          <w:rtl/>
        </w:rPr>
        <w:t xml:space="preserve"> شوقي</w:t>
      </w:r>
    </w:p>
  </w:footnote>
  <w:footnote w:id="300">
    <w:p w:rsidR="00272AE8" w:rsidRPr="00C94C33" w:rsidRDefault="00272AE8" w:rsidP="00191955">
      <w:pPr>
        <w:pStyle w:val="a5"/>
        <w:bidi/>
        <w:jc w:val="lowKashida"/>
        <w:rPr>
          <w:b/>
          <w:bCs w:val="0"/>
          <w:sz w:val="28"/>
          <w:szCs w:val="28"/>
          <w:rtl/>
        </w:rPr>
      </w:pPr>
      <w:r w:rsidRPr="00C94C33">
        <w:rPr>
          <w:rFonts w:hint="cs"/>
          <w:b/>
          <w:bCs w:val="0"/>
          <w:sz w:val="28"/>
          <w:szCs w:val="28"/>
          <w:rtl/>
        </w:rPr>
        <w:t>(</w:t>
      </w:r>
      <w:r w:rsidRPr="00C94C33">
        <w:rPr>
          <w:rStyle w:val="a7"/>
          <w:b/>
          <w:bCs w:val="0"/>
          <w:sz w:val="28"/>
          <w:szCs w:val="28"/>
        </w:rPr>
        <w:footnoteRef/>
      </w:r>
      <w:r w:rsidRPr="00C94C33">
        <w:rPr>
          <w:rFonts w:hint="cs"/>
          <w:b/>
          <w:bCs w:val="0"/>
          <w:sz w:val="28"/>
          <w:szCs w:val="28"/>
          <w:rtl/>
        </w:rPr>
        <w:t>)</w:t>
      </w:r>
      <w:r w:rsidRPr="00C94C33">
        <w:rPr>
          <w:b/>
          <w:bCs w:val="0"/>
          <w:sz w:val="28"/>
          <w:szCs w:val="28"/>
          <w:rtl/>
        </w:rPr>
        <w:t xml:space="preserve">رواه </w:t>
      </w:r>
      <w:r w:rsidRPr="00C94C33">
        <w:rPr>
          <w:rFonts w:hint="cs"/>
          <w:b/>
          <w:bCs w:val="0"/>
          <w:sz w:val="28"/>
          <w:szCs w:val="28"/>
          <w:rtl/>
        </w:rPr>
        <w:t>أبو</w:t>
      </w:r>
      <w:r w:rsidRPr="00C94C33">
        <w:rPr>
          <w:b/>
          <w:bCs w:val="0"/>
          <w:sz w:val="28"/>
          <w:szCs w:val="28"/>
          <w:rtl/>
        </w:rPr>
        <w:t xml:space="preserve"> داوود وابن ماجه .</w:t>
      </w:r>
    </w:p>
  </w:footnote>
  <w:footnote w:id="301">
    <w:p w:rsidR="00272AE8" w:rsidRPr="00C94C33" w:rsidRDefault="00272AE8" w:rsidP="00191955">
      <w:pPr>
        <w:pStyle w:val="a5"/>
        <w:bidi/>
        <w:jc w:val="lowKashida"/>
        <w:rPr>
          <w:b/>
          <w:bCs w:val="0"/>
          <w:sz w:val="28"/>
          <w:szCs w:val="28"/>
          <w:rtl/>
        </w:rPr>
      </w:pPr>
      <w:r w:rsidRPr="00C94C33">
        <w:rPr>
          <w:rFonts w:hint="cs"/>
          <w:b/>
          <w:bCs w:val="0"/>
          <w:sz w:val="28"/>
          <w:szCs w:val="28"/>
          <w:rtl/>
        </w:rPr>
        <w:t>(</w:t>
      </w:r>
      <w:r w:rsidRPr="00C94C33">
        <w:rPr>
          <w:rStyle w:val="a7"/>
          <w:b/>
          <w:bCs w:val="0"/>
          <w:sz w:val="28"/>
          <w:szCs w:val="28"/>
        </w:rPr>
        <w:footnoteRef/>
      </w:r>
      <w:r w:rsidRPr="00C94C33">
        <w:rPr>
          <w:rFonts w:hint="cs"/>
          <w:b/>
          <w:bCs w:val="0"/>
          <w:sz w:val="28"/>
          <w:szCs w:val="28"/>
          <w:rtl/>
        </w:rPr>
        <w:t>)</w:t>
      </w:r>
      <w:r w:rsidRPr="00C94C33">
        <w:rPr>
          <w:b/>
          <w:bCs w:val="0"/>
          <w:sz w:val="28"/>
          <w:szCs w:val="28"/>
          <w:rtl/>
        </w:rPr>
        <w:t>الكهف الآية 104 .</w:t>
      </w:r>
    </w:p>
  </w:footnote>
  <w:footnote w:id="302">
    <w:p w:rsidR="00272AE8" w:rsidRPr="00C94C33" w:rsidRDefault="00272AE8" w:rsidP="00C94C33">
      <w:pPr>
        <w:pStyle w:val="a5"/>
        <w:bidi/>
        <w:jc w:val="lowKashida"/>
        <w:rPr>
          <w:b/>
          <w:bCs w:val="0"/>
          <w:sz w:val="28"/>
          <w:szCs w:val="28"/>
          <w:rtl/>
        </w:rPr>
      </w:pPr>
      <w:r w:rsidRPr="00C94C33">
        <w:rPr>
          <w:rFonts w:hint="cs"/>
          <w:b/>
          <w:bCs w:val="0"/>
          <w:sz w:val="28"/>
          <w:szCs w:val="28"/>
          <w:rtl/>
        </w:rPr>
        <w:t>(</w:t>
      </w:r>
      <w:r w:rsidRPr="00C94C33">
        <w:rPr>
          <w:rStyle w:val="a7"/>
          <w:b/>
          <w:bCs w:val="0"/>
          <w:sz w:val="28"/>
          <w:szCs w:val="28"/>
        </w:rPr>
        <w:footnoteRef/>
      </w:r>
      <w:r w:rsidRPr="00C94C33">
        <w:rPr>
          <w:rFonts w:hint="cs"/>
          <w:b/>
          <w:bCs w:val="0"/>
          <w:sz w:val="28"/>
          <w:szCs w:val="28"/>
          <w:rtl/>
        </w:rPr>
        <w:t>)</w:t>
      </w:r>
      <w:r w:rsidRPr="00C94C33">
        <w:rPr>
          <w:b/>
          <w:bCs w:val="0"/>
          <w:sz w:val="28"/>
          <w:szCs w:val="28"/>
          <w:rtl/>
        </w:rPr>
        <w:t>يوسف الآية 25 .</w:t>
      </w:r>
    </w:p>
  </w:footnote>
  <w:footnote w:id="303">
    <w:p w:rsidR="00272AE8" w:rsidRPr="00C94C33" w:rsidRDefault="00272AE8" w:rsidP="00C94C33">
      <w:pPr>
        <w:pStyle w:val="a5"/>
        <w:bidi/>
        <w:jc w:val="lowKashida"/>
        <w:rPr>
          <w:b/>
          <w:bCs w:val="0"/>
          <w:sz w:val="28"/>
          <w:szCs w:val="28"/>
          <w:rtl/>
        </w:rPr>
      </w:pPr>
      <w:r w:rsidRPr="00C94C33">
        <w:rPr>
          <w:rFonts w:hint="cs"/>
          <w:b/>
          <w:bCs w:val="0"/>
          <w:sz w:val="28"/>
          <w:szCs w:val="28"/>
          <w:rtl/>
        </w:rPr>
        <w:t>(</w:t>
      </w:r>
      <w:r w:rsidRPr="00C94C33">
        <w:rPr>
          <w:rStyle w:val="a7"/>
          <w:b/>
          <w:bCs w:val="0"/>
          <w:sz w:val="28"/>
          <w:szCs w:val="28"/>
        </w:rPr>
        <w:footnoteRef/>
      </w:r>
      <w:r w:rsidRPr="00C94C33">
        <w:rPr>
          <w:rFonts w:hint="cs"/>
          <w:b/>
          <w:bCs w:val="0"/>
          <w:sz w:val="28"/>
          <w:szCs w:val="28"/>
          <w:rtl/>
        </w:rPr>
        <w:t>)</w:t>
      </w:r>
      <w:r w:rsidRPr="00C94C33">
        <w:rPr>
          <w:b/>
          <w:bCs w:val="0"/>
          <w:sz w:val="28"/>
          <w:szCs w:val="28"/>
          <w:rtl/>
        </w:rPr>
        <w:t>يوسف الآية 26 .</w:t>
      </w:r>
    </w:p>
  </w:footnote>
  <w:footnote w:id="304">
    <w:p w:rsidR="00272AE8" w:rsidRPr="00C94C33" w:rsidRDefault="00272AE8" w:rsidP="00C94C33">
      <w:pPr>
        <w:pStyle w:val="a5"/>
        <w:bidi/>
        <w:jc w:val="lowKashida"/>
        <w:rPr>
          <w:b/>
          <w:bCs w:val="0"/>
          <w:sz w:val="28"/>
          <w:szCs w:val="28"/>
          <w:rtl/>
        </w:rPr>
      </w:pPr>
      <w:r w:rsidRPr="00C94C33">
        <w:rPr>
          <w:rFonts w:hint="cs"/>
          <w:b/>
          <w:bCs w:val="0"/>
          <w:sz w:val="28"/>
          <w:szCs w:val="28"/>
          <w:rtl/>
        </w:rPr>
        <w:t>(</w:t>
      </w:r>
      <w:r w:rsidRPr="00C94C33">
        <w:rPr>
          <w:rStyle w:val="a7"/>
          <w:b/>
          <w:bCs w:val="0"/>
          <w:sz w:val="28"/>
          <w:szCs w:val="28"/>
        </w:rPr>
        <w:footnoteRef/>
      </w:r>
      <w:r w:rsidRPr="00C94C33">
        <w:rPr>
          <w:rFonts w:hint="cs"/>
          <w:b/>
          <w:bCs w:val="0"/>
          <w:sz w:val="28"/>
          <w:szCs w:val="28"/>
          <w:rtl/>
        </w:rPr>
        <w:t>)</w:t>
      </w:r>
      <w:r w:rsidRPr="00C94C33">
        <w:rPr>
          <w:b/>
          <w:bCs w:val="0"/>
          <w:sz w:val="28"/>
          <w:szCs w:val="28"/>
          <w:rtl/>
        </w:rPr>
        <w:t>يوسف الآية 28 .</w:t>
      </w:r>
    </w:p>
  </w:footnote>
  <w:footnote w:id="305">
    <w:p w:rsidR="00272AE8" w:rsidRPr="00C94C33" w:rsidRDefault="00272AE8" w:rsidP="00C94C33">
      <w:pPr>
        <w:pStyle w:val="a5"/>
        <w:bidi/>
        <w:jc w:val="lowKashida"/>
        <w:rPr>
          <w:b/>
          <w:bCs w:val="0"/>
          <w:sz w:val="28"/>
          <w:szCs w:val="28"/>
          <w:rtl/>
        </w:rPr>
      </w:pPr>
      <w:r w:rsidRPr="00C94C33">
        <w:rPr>
          <w:rFonts w:hint="cs"/>
          <w:b/>
          <w:bCs w:val="0"/>
          <w:sz w:val="28"/>
          <w:szCs w:val="28"/>
          <w:rtl/>
        </w:rPr>
        <w:t>(</w:t>
      </w:r>
      <w:r w:rsidRPr="00C94C33">
        <w:rPr>
          <w:rStyle w:val="a7"/>
          <w:b/>
          <w:bCs w:val="0"/>
          <w:sz w:val="28"/>
          <w:szCs w:val="28"/>
        </w:rPr>
        <w:footnoteRef/>
      </w:r>
      <w:r w:rsidRPr="00C94C33">
        <w:rPr>
          <w:rFonts w:hint="cs"/>
          <w:b/>
          <w:bCs w:val="0"/>
          <w:sz w:val="28"/>
          <w:szCs w:val="28"/>
          <w:rtl/>
        </w:rPr>
        <w:t>)الإسراء</w:t>
      </w:r>
      <w:r w:rsidRPr="00C94C33">
        <w:rPr>
          <w:b/>
          <w:bCs w:val="0"/>
          <w:sz w:val="28"/>
          <w:szCs w:val="28"/>
          <w:rtl/>
        </w:rPr>
        <w:t xml:space="preserve"> الآية 81 .</w:t>
      </w:r>
    </w:p>
  </w:footnote>
  <w:footnote w:id="306">
    <w:p w:rsidR="00272AE8" w:rsidRPr="00C94C33" w:rsidRDefault="00272AE8" w:rsidP="00162214">
      <w:pPr>
        <w:pStyle w:val="a5"/>
        <w:bidi/>
        <w:jc w:val="lowKashida"/>
        <w:rPr>
          <w:b/>
          <w:bCs w:val="0"/>
          <w:sz w:val="28"/>
          <w:szCs w:val="28"/>
          <w:rtl/>
        </w:rPr>
      </w:pPr>
      <w:r w:rsidRPr="00C94C33">
        <w:rPr>
          <w:rFonts w:hint="cs"/>
          <w:b/>
          <w:bCs w:val="0"/>
          <w:sz w:val="28"/>
          <w:szCs w:val="28"/>
          <w:rtl/>
        </w:rPr>
        <w:t>(</w:t>
      </w:r>
      <w:r w:rsidRPr="00C94C33">
        <w:rPr>
          <w:rStyle w:val="a7"/>
          <w:b/>
          <w:bCs w:val="0"/>
          <w:sz w:val="28"/>
          <w:szCs w:val="28"/>
        </w:rPr>
        <w:footnoteRef/>
      </w:r>
      <w:r w:rsidRPr="00C94C33">
        <w:rPr>
          <w:rFonts w:hint="cs"/>
          <w:b/>
          <w:bCs w:val="0"/>
          <w:sz w:val="28"/>
          <w:szCs w:val="28"/>
          <w:rtl/>
        </w:rPr>
        <w:t xml:space="preserve">) الحج / 5. </w:t>
      </w:r>
    </w:p>
  </w:footnote>
  <w:footnote w:id="307">
    <w:p w:rsidR="00272AE8" w:rsidRPr="00C94C33" w:rsidRDefault="00272AE8" w:rsidP="00162214">
      <w:pPr>
        <w:pStyle w:val="a5"/>
        <w:bidi/>
        <w:jc w:val="lowKashida"/>
        <w:rPr>
          <w:b/>
          <w:bCs w:val="0"/>
          <w:sz w:val="28"/>
          <w:szCs w:val="28"/>
          <w:rtl/>
        </w:rPr>
      </w:pPr>
      <w:r w:rsidRPr="00C94C33">
        <w:rPr>
          <w:rFonts w:hint="cs"/>
          <w:b/>
          <w:bCs w:val="0"/>
          <w:sz w:val="28"/>
          <w:szCs w:val="28"/>
          <w:rtl/>
        </w:rPr>
        <w:t>(</w:t>
      </w:r>
      <w:r w:rsidRPr="00C94C33">
        <w:rPr>
          <w:rStyle w:val="a7"/>
          <w:b/>
          <w:bCs w:val="0"/>
          <w:sz w:val="28"/>
          <w:szCs w:val="28"/>
        </w:rPr>
        <w:footnoteRef/>
      </w:r>
      <w:r w:rsidRPr="00C94C33">
        <w:rPr>
          <w:rFonts w:hint="cs"/>
          <w:b/>
          <w:bCs w:val="0"/>
          <w:sz w:val="28"/>
          <w:szCs w:val="28"/>
          <w:rtl/>
        </w:rPr>
        <w:t xml:space="preserve">) الروم / 39. </w:t>
      </w:r>
    </w:p>
  </w:footnote>
  <w:footnote w:id="308">
    <w:p w:rsidR="00272AE8" w:rsidRPr="00C94C33" w:rsidRDefault="00272AE8" w:rsidP="00162214">
      <w:pPr>
        <w:pStyle w:val="a5"/>
        <w:bidi/>
        <w:jc w:val="lowKashida"/>
        <w:rPr>
          <w:b/>
          <w:bCs w:val="0"/>
          <w:sz w:val="28"/>
          <w:szCs w:val="28"/>
          <w:rtl/>
        </w:rPr>
      </w:pPr>
      <w:r w:rsidRPr="00C94C33">
        <w:rPr>
          <w:rFonts w:hint="cs"/>
          <w:b/>
          <w:bCs w:val="0"/>
          <w:sz w:val="28"/>
          <w:szCs w:val="28"/>
          <w:rtl/>
        </w:rPr>
        <w:t>(</w:t>
      </w:r>
      <w:r w:rsidRPr="00C94C33">
        <w:rPr>
          <w:rStyle w:val="a7"/>
          <w:b/>
          <w:bCs w:val="0"/>
          <w:sz w:val="28"/>
          <w:szCs w:val="28"/>
        </w:rPr>
        <w:footnoteRef/>
      </w:r>
      <w:r w:rsidRPr="00C94C33">
        <w:rPr>
          <w:rFonts w:hint="cs"/>
          <w:b/>
          <w:bCs w:val="0"/>
          <w:sz w:val="28"/>
          <w:szCs w:val="28"/>
          <w:rtl/>
        </w:rPr>
        <w:t>) انظر حول هذه المسألة : - المَوْدودِي، أبو الأعلى: الرِّبَا</w:t>
      </w:r>
      <w:r w:rsidR="005009C5">
        <w:rPr>
          <w:rFonts w:hint="cs"/>
          <w:b/>
          <w:bCs w:val="0"/>
          <w:sz w:val="28"/>
          <w:szCs w:val="28"/>
          <w:rtl/>
        </w:rPr>
        <w:t>،</w:t>
      </w:r>
      <w:r w:rsidRPr="00C94C33">
        <w:rPr>
          <w:rFonts w:hint="cs"/>
          <w:b/>
          <w:bCs w:val="0"/>
          <w:sz w:val="28"/>
          <w:szCs w:val="28"/>
          <w:rtl/>
        </w:rPr>
        <w:t xml:space="preserve"> ص(80).  </w:t>
      </w:r>
    </w:p>
  </w:footnote>
  <w:footnote w:id="309">
    <w:p w:rsidR="00272AE8" w:rsidRPr="00C94C33" w:rsidRDefault="00272AE8" w:rsidP="00162214">
      <w:pPr>
        <w:pStyle w:val="a5"/>
        <w:bidi/>
        <w:jc w:val="lowKashida"/>
        <w:rPr>
          <w:b/>
          <w:bCs w:val="0"/>
          <w:sz w:val="28"/>
          <w:szCs w:val="28"/>
          <w:rtl/>
        </w:rPr>
      </w:pPr>
      <w:r w:rsidRPr="00C94C33">
        <w:rPr>
          <w:rFonts w:hint="cs"/>
          <w:b/>
          <w:bCs w:val="0"/>
          <w:sz w:val="28"/>
          <w:szCs w:val="28"/>
          <w:rtl/>
        </w:rPr>
        <w:t>(</w:t>
      </w:r>
      <w:r w:rsidRPr="00C94C33">
        <w:rPr>
          <w:rStyle w:val="a7"/>
          <w:b/>
          <w:bCs w:val="0"/>
          <w:sz w:val="28"/>
          <w:szCs w:val="28"/>
        </w:rPr>
        <w:footnoteRef/>
      </w:r>
      <w:r w:rsidRPr="00C94C33">
        <w:rPr>
          <w:rFonts w:hint="cs"/>
          <w:b/>
          <w:bCs w:val="0"/>
          <w:sz w:val="28"/>
          <w:szCs w:val="28"/>
          <w:rtl/>
        </w:rPr>
        <w:t xml:space="preserve">) الطَّبَري، جامع البيان (4/90).   </w:t>
      </w:r>
    </w:p>
  </w:footnote>
  <w:footnote w:id="310">
    <w:p w:rsidR="00272AE8" w:rsidRPr="00C94C33" w:rsidRDefault="00272AE8" w:rsidP="00021D16">
      <w:pPr>
        <w:pStyle w:val="a5"/>
        <w:bidi/>
        <w:jc w:val="lowKashida"/>
        <w:rPr>
          <w:b/>
          <w:bCs w:val="0"/>
          <w:sz w:val="28"/>
          <w:szCs w:val="28"/>
          <w:rtl/>
        </w:rPr>
      </w:pPr>
      <w:r w:rsidRPr="00C94C33">
        <w:rPr>
          <w:rFonts w:hint="cs"/>
          <w:b/>
          <w:bCs w:val="0"/>
          <w:sz w:val="28"/>
          <w:szCs w:val="28"/>
          <w:rtl/>
        </w:rPr>
        <w:t>(</w:t>
      </w:r>
      <w:r w:rsidRPr="00C94C33">
        <w:rPr>
          <w:b/>
          <w:bCs w:val="0"/>
          <w:sz w:val="28"/>
          <w:szCs w:val="28"/>
        </w:rPr>
        <w:footnoteRef/>
      </w:r>
      <w:r w:rsidRPr="00C94C33">
        <w:rPr>
          <w:rFonts w:hint="cs"/>
          <w:b/>
          <w:bCs w:val="0"/>
          <w:sz w:val="28"/>
          <w:szCs w:val="28"/>
          <w:rtl/>
        </w:rPr>
        <w:t>) أسامة بن زيد بن حارثة الكلبيّ، صحابيّ مشهور</w:t>
      </w:r>
      <w:r w:rsidR="005009C5">
        <w:rPr>
          <w:rFonts w:hint="cs"/>
          <w:b/>
          <w:bCs w:val="0"/>
          <w:sz w:val="28"/>
          <w:szCs w:val="28"/>
          <w:rtl/>
        </w:rPr>
        <w:t>،</w:t>
      </w:r>
      <w:r w:rsidRPr="00C94C33">
        <w:rPr>
          <w:rFonts w:hint="cs"/>
          <w:b/>
          <w:bCs w:val="0"/>
          <w:sz w:val="28"/>
          <w:szCs w:val="28"/>
          <w:rtl/>
        </w:rPr>
        <w:t xml:space="preserve"> عيّنه رسول الله  وهو ابن سبع عشرة سنة على بعثةٍ حربيّة. وتوفيّ رسول الله  عند تأهب الجيش للمسير، فأمره أبو بكرٍ بالمسير ومضى أسامة وفتح الله عليه وآب منصوراً، وتوفي سنة (54 ه). </w:t>
      </w:r>
    </w:p>
  </w:footnote>
  <w:footnote w:id="311">
    <w:p w:rsidR="00272AE8" w:rsidRPr="00C94C33" w:rsidRDefault="00272AE8" w:rsidP="00162214">
      <w:pPr>
        <w:pStyle w:val="a5"/>
        <w:bidi/>
        <w:jc w:val="lowKashida"/>
        <w:rPr>
          <w:b/>
          <w:bCs w:val="0"/>
          <w:sz w:val="28"/>
          <w:szCs w:val="28"/>
          <w:rtl/>
        </w:rPr>
      </w:pPr>
      <w:r w:rsidRPr="00C94C33">
        <w:rPr>
          <w:rFonts w:hint="cs"/>
          <w:b/>
          <w:bCs w:val="0"/>
          <w:sz w:val="28"/>
          <w:szCs w:val="28"/>
          <w:rtl/>
        </w:rPr>
        <w:t>(</w:t>
      </w:r>
      <w:r w:rsidRPr="00C94C33">
        <w:rPr>
          <w:rStyle w:val="a7"/>
          <w:b/>
          <w:bCs w:val="0"/>
          <w:sz w:val="28"/>
          <w:szCs w:val="28"/>
        </w:rPr>
        <w:footnoteRef/>
      </w:r>
      <w:r w:rsidRPr="00C94C33">
        <w:rPr>
          <w:rFonts w:hint="cs"/>
          <w:b/>
          <w:bCs w:val="0"/>
          <w:sz w:val="28"/>
          <w:szCs w:val="28"/>
          <w:rtl/>
        </w:rPr>
        <w:t xml:space="preserve">) رواه مسلم في صَحِيْحه (3/1218) عن أسامة بن زيد واللفظ له. وانظر: شرح النَّوَويّ  على صَحِيْح  مسلم (11/24). </w:t>
      </w:r>
    </w:p>
  </w:footnote>
  <w:footnote w:id="312">
    <w:p w:rsidR="00272AE8" w:rsidRPr="00C94C33" w:rsidRDefault="00272AE8" w:rsidP="00162214">
      <w:pPr>
        <w:pStyle w:val="a5"/>
        <w:bidi/>
        <w:jc w:val="lowKashida"/>
        <w:rPr>
          <w:b/>
          <w:bCs w:val="0"/>
          <w:sz w:val="28"/>
          <w:szCs w:val="28"/>
          <w:rtl/>
        </w:rPr>
      </w:pPr>
      <w:r w:rsidRPr="00C94C33">
        <w:rPr>
          <w:rFonts w:hint="cs"/>
          <w:b/>
          <w:bCs w:val="0"/>
          <w:sz w:val="28"/>
          <w:szCs w:val="28"/>
          <w:rtl/>
        </w:rPr>
        <w:t>(</w:t>
      </w:r>
      <w:r w:rsidRPr="00C94C33">
        <w:rPr>
          <w:rStyle w:val="a7"/>
          <w:b/>
          <w:bCs w:val="0"/>
          <w:sz w:val="28"/>
          <w:szCs w:val="28"/>
        </w:rPr>
        <w:footnoteRef/>
      </w:r>
      <w:r w:rsidRPr="00C94C33">
        <w:rPr>
          <w:rFonts w:hint="cs"/>
          <w:b/>
          <w:bCs w:val="0"/>
          <w:sz w:val="28"/>
          <w:szCs w:val="28"/>
          <w:rtl/>
        </w:rPr>
        <w:t>) رواه البُخَارِيّ في صَحِيْحه، باب: بيع الدينار بالدينارين</w:t>
      </w:r>
      <w:r w:rsidR="005009C5">
        <w:rPr>
          <w:rFonts w:hint="cs"/>
          <w:b/>
          <w:bCs w:val="0"/>
          <w:sz w:val="28"/>
          <w:szCs w:val="28"/>
          <w:rtl/>
        </w:rPr>
        <w:t>،</w:t>
      </w:r>
      <w:r w:rsidRPr="00C94C33">
        <w:rPr>
          <w:rFonts w:hint="cs"/>
          <w:b/>
          <w:bCs w:val="0"/>
          <w:sz w:val="28"/>
          <w:szCs w:val="28"/>
          <w:rtl/>
        </w:rPr>
        <w:t xml:space="preserve"> نَساء</w:t>
      </w:r>
      <w:r w:rsidR="005009C5">
        <w:rPr>
          <w:rFonts w:hint="cs"/>
          <w:b/>
          <w:bCs w:val="0"/>
          <w:sz w:val="28"/>
          <w:szCs w:val="28"/>
          <w:rtl/>
        </w:rPr>
        <w:t>،</w:t>
      </w:r>
      <w:r w:rsidRPr="00C94C33">
        <w:rPr>
          <w:rFonts w:hint="cs"/>
          <w:b/>
          <w:bCs w:val="0"/>
          <w:sz w:val="28"/>
          <w:szCs w:val="28"/>
          <w:rtl/>
        </w:rPr>
        <w:t xml:space="preserve"> (2/762) عن أسامة بن زيد. </w:t>
      </w:r>
    </w:p>
    <w:p w:rsidR="00272AE8" w:rsidRPr="00C94C33" w:rsidRDefault="00272AE8" w:rsidP="00162214">
      <w:pPr>
        <w:pStyle w:val="a5"/>
        <w:bidi/>
        <w:ind w:firstLine="720"/>
        <w:jc w:val="lowKashida"/>
        <w:rPr>
          <w:b/>
          <w:bCs w:val="0"/>
          <w:sz w:val="28"/>
          <w:szCs w:val="28"/>
          <w:rtl/>
        </w:rPr>
      </w:pPr>
      <w:r w:rsidRPr="00C94C33">
        <w:rPr>
          <w:rFonts w:hint="cs"/>
          <w:b/>
          <w:bCs w:val="0"/>
          <w:sz w:val="28"/>
          <w:szCs w:val="28"/>
          <w:rtl/>
        </w:rPr>
        <w:t>وانظر فتح الباري (4/381) .</w:t>
      </w:r>
    </w:p>
  </w:footnote>
  <w:footnote w:id="313">
    <w:p w:rsidR="00272AE8" w:rsidRPr="00C94C33" w:rsidRDefault="00272AE8" w:rsidP="00162214">
      <w:pPr>
        <w:pStyle w:val="a5"/>
        <w:bidi/>
        <w:jc w:val="lowKashida"/>
        <w:rPr>
          <w:b/>
          <w:bCs w:val="0"/>
          <w:sz w:val="28"/>
          <w:szCs w:val="28"/>
          <w:rtl/>
        </w:rPr>
      </w:pPr>
      <w:r w:rsidRPr="00C94C33">
        <w:rPr>
          <w:rFonts w:hint="cs"/>
          <w:b/>
          <w:bCs w:val="0"/>
          <w:sz w:val="28"/>
          <w:szCs w:val="28"/>
          <w:rtl/>
        </w:rPr>
        <w:t>(</w:t>
      </w:r>
      <w:r w:rsidRPr="00C94C33">
        <w:rPr>
          <w:rStyle w:val="a7"/>
          <w:b/>
          <w:bCs w:val="0"/>
          <w:sz w:val="28"/>
          <w:szCs w:val="28"/>
        </w:rPr>
        <w:footnoteRef/>
      </w:r>
      <w:r w:rsidRPr="00C94C33">
        <w:rPr>
          <w:rFonts w:hint="cs"/>
          <w:b/>
          <w:bCs w:val="0"/>
          <w:sz w:val="28"/>
          <w:szCs w:val="28"/>
          <w:rtl/>
        </w:rPr>
        <w:t>) مُسْنَد أحمد (2/109) واللفظ له عن ابن عمر</w:t>
      </w:r>
      <w:r w:rsidR="005009C5">
        <w:rPr>
          <w:rFonts w:hint="cs"/>
          <w:b/>
          <w:bCs w:val="0"/>
          <w:sz w:val="28"/>
          <w:szCs w:val="28"/>
          <w:rtl/>
        </w:rPr>
        <w:t>،</w:t>
      </w:r>
      <w:r w:rsidRPr="00C94C33">
        <w:rPr>
          <w:rFonts w:hint="cs"/>
          <w:b/>
          <w:bCs w:val="0"/>
          <w:sz w:val="28"/>
          <w:szCs w:val="28"/>
          <w:rtl/>
        </w:rPr>
        <w:t xml:space="preserve"> وعند مسلم بدون فإني أخاف عليكم </w:t>
      </w:r>
      <w:proofErr w:type="spellStart"/>
      <w:r w:rsidRPr="00C94C33">
        <w:rPr>
          <w:rFonts w:hint="cs"/>
          <w:b/>
          <w:bCs w:val="0"/>
          <w:sz w:val="28"/>
          <w:szCs w:val="28"/>
          <w:rtl/>
        </w:rPr>
        <w:t>الرما</w:t>
      </w:r>
      <w:proofErr w:type="spellEnd"/>
      <w:r w:rsidRPr="00C94C33">
        <w:rPr>
          <w:rFonts w:hint="cs"/>
          <w:b/>
          <w:bCs w:val="0"/>
          <w:sz w:val="28"/>
          <w:szCs w:val="28"/>
          <w:rtl/>
        </w:rPr>
        <w:t xml:space="preserve"> (3/1209) ومثله مُسْنَد أبي عوانه (3/390) وسُنَن  البَيْهَقِيّ  الكبرى (5/278). </w:t>
      </w:r>
    </w:p>
  </w:footnote>
  <w:footnote w:id="314">
    <w:p w:rsidR="00272AE8" w:rsidRPr="00C94C33" w:rsidRDefault="00272AE8" w:rsidP="00162214">
      <w:pPr>
        <w:pStyle w:val="a5"/>
        <w:bidi/>
        <w:jc w:val="lowKashida"/>
        <w:rPr>
          <w:b/>
          <w:bCs w:val="0"/>
          <w:sz w:val="28"/>
          <w:szCs w:val="28"/>
          <w:rtl/>
        </w:rPr>
      </w:pPr>
      <w:r w:rsidRPr="00C94C33">
        <w:rPr>
          <w:rFonts w:hint="cs"/>
          <w:b/>
          <w:bCs w:val="0"/>
          <w:sz w:val="28"/>
          <w:szCs w:val="28"/>
          <w:rtl/>
        </w:rPr>
        <w:t>(</w:t>
      </w:r>
      <w:r w:rsidRPr="00C94C33">
        <w:rPr>
          <w:rStyle w:val="a7"/>
          <w:b/>
          <w:bCs w:val="0"/>
          <w:sz w:val="28"/>
          <w:szCs w:val="28"/>
        </w:rPr>
        <w:footnoteRef/>
      </w:r>
      <w:r w:rsidRPr="00C94C33">
        <w:rPr>
          <w:rFonts w:hint="cs"/>
          <w:b/>
          <w:bCs w:val="0"/>
          <w:sz w:val="28"/>
          <w:szCs w:val="28"/>
          <w:rtl/>
        </w:rPr>
        <w:t>) الصابوني، محمد علي: روائع البيان في تفسير آيات الأحكام</w:t>
      </w:r>
      <w:r w:rsidR="005009C5">
        <w:rPr>
          <w:rFonts w:hint="cs"/>
          <w:b/>
          <w:bCs w:val="0"/>
          <w:sz w:val="28"/>
          <w:szCs w:val="28"/>
          <w:rtl/>
        </w:rPr>
        <w:t>،</w:t>
      </w:r>
      <w:r w:rsidRPr="00C94C33">
        <w:rPr>
          <w:rFonts w:hint="cs"/>
          <w:b/>
          <w:bCs w:val="0"/>
          <w:sz w:val="28"/>
          <w:szCs w:val="28"/>
          <w:rtl/>
        </w:rPr>
        <w:t xml:space="preserve"> (1/392). </w:t>
      </w:r>
    </w:p>
  </w:footnote>
  <w:footnote w:id="315">
    <w:p w:rsidR="00272AE8" w:rsidRPr="00C94C33" w:rsidRDefault="00272AE8" w:rsidP="00162214">
      <w:pPr>
        <w:pStyle w:val="a5"/>
        <w:bidi/>
        <w:jc w:val="lowKashida"/>
        <w:rPr>
          <w:b/>
          <w:bCs w:val="0"/>
          <w:sz w:val="28"/>
          <w:szCs w:val="28"/>
          <w:rtl/>
        </w:rPr>
      </w:pPr>
      <w:r w:rsidRPr="00C94C33">
        <w:rPr>
          <w:rFonts w:hint="cs"/>
          <w:b/>
          <w:bCs w:val="0"/>
          <w:sz w:val="28"/>
          <w:szCs w:val="28"/>
          <w:rtl/>
        </w:rPr>
        <w:t>(</w:t>
      </w:r>
      <w:r w:rsidRPr="00C94C33">
        <w:rPr>
          <w:rStyle w:val="a7"/>
          <w:b/>
          <w:bCs w:val="0"/>
          <w:sz w:val="28"/>
          <w:szCs w:val="28"/>
        </w:rPr>
        <w:footnoteRef/>
      </w:r>
      <w:r w:rsidRPr="00C94C33">
        <w:rPr>
          <w:rFonts w:hint="cs"/>
          <w:b/>
          <w:bCs w:val="0"/>
          <w:sz w:val="28"/>
          <w:szCs w:val="28"/>
          <w:rtl/>
        </w:rPr>
        <w:t>) رواه مسلم في صَحِيْحه عن أبي سعيد (3/1211) واللفظ له</w:t>
      </w:r>
      <w:r w:rsidR="005009C5">
        <w:rPr>
          <w:rFonts w:hint="cs"/>
          <w:b/>
          <w:bCs w:val="0"/>
          <w:sz w:val="28"/>
          <w:szCs w:val="28"/>
          <w:rtl/>
        </w:rPr>
        <w:t>،</w:t>
      </w:r>
      <w:r w:rsidRPr="00C94C33">
        <w:rPr>
          <w:rFonts w:hint="cs"/>
          <w:b/>
          <w:bCs w:val="0"/>
          <w:sz w:val="28"/>
          <w:szCs w:val="28"/>
          <w:rtl/>
        </w:rPr>
        <w:t xml:space="preserve"> ومُسْنَد أحمد (3/66). </w:t>
      </w:r>
    </w:p>
  </w:footnote>
  <w:footnote w:id="316">
    <w:p w:rsidR="00272AE8" w:rsidRPr="00C94C33" w:rsidRDefault="00272AE8" w:rsidP="00162214">
      <w:pPr>
        <w:pStyle w:val="a5"/>
        <w:bidi/>
        <w:jc w:val="lowKashida"/>
        <w:rPr>
          <w:b/>
          <w:bCs w:val="0"/>
          <w:sz w:val="28"/>
          <w:szCs w:val="28"/>
          <w:rtl/>
        </w:rPr>
      </w:pPr>
      <w:r w:rsidRPr="00C94C33">
        <w:rPr>
          <w:rFonts w:hint="cs"/>
          <w:b/>
          <w:bCs w:val="0"/>
          <w:sz w:val="28"/>
          <w:szCs w:val="28"/>
          <w:rtl/>
        </w:rPr>
        <w:t>(</w:t>
      </w:r>
      <w:r w:rsidRPr="00C94C33">
        <w:rPr>
          <w:rStyle w:val="a7"/>
          <w:b/>
          <w:bCs w:val="0"/>
          <w:sz w:val="28"/>
          <w:szCs w:val="28"/>
        </w:rPr>
        <w:footnoteRef/>
      </w:r>
      <w:r w:rsidRPr="00C94C33">
        <w:rPr>
          <w:rFonts w:hint="cs"/>
          <w:b/>
          <w:bCs w:val="0"/>
          <w:sz w:val="28"/>
          <w:szCs w:val="28"/>
          <w:rtl/>
        </w:rPr>
        <w:t>) رواه مسلم في صَحِيْحه عن عبادة بن الصامت، في المُساقاة</w:t>
      </w:r>
      <w:r w:rsidR="005009C5">
        <w:rPr>
          <w:rFonts w:hint="cs"/>
          <w:b/>
          <w:bCs w:val="0"/>
          <w:sz w:val="28"/>
          <w:szCs w:val="28"/>
          <w:rtl/>
        </w:rPr>
        <w:t>،</w:t>
      </w:r>
      <w:r w:rsidRPr="00C94C33">
        <w:rPr>
          <w:rFonts w:hint="cs"/>
          <w:b/>
          <w:bCs w:val="0"/>
          <w:sz w:val="28"/>
          <w:szCs w:val="28"/>
          <w:rtl/>
        </w:rPr>
        <w:t xml:space="preserve"> باب: الرِّبَا  (3/1211) وسُنَن التِّرْمِذِي(3/532)، وسُنَن  أبي داود (3/248)، وصَحِيْح ابن حِبِّان (11/393) وسُنَن </w:t>
      </w:r>
      <w:proofErr w:type="spellStart"/>
      <w:r w:rsidRPr="00C94C33">
        <w:rPr>
          <w:rFonts w:hint="cs"/>
          <w:b/>
          <w:bCs w:val="0"/>
          <w:sz w:val="28"/>
          <w:szCs w:val="28"/>
          <w:rtl/>
        </w:rPr>
        <w:t>الدَّارَقُطْنِيّ</w:t>
      </w:r>
      <w:proofErr w:type="spellEnd"/>
      <w:r w:rsidRPr="00C94C33">
        <w:rPr>
          <w:rFonts w:hint="cs"/>
          <w:b/>
          <w:bCs w:val="0"/>
          <w:sz w:val="28"/>
          <w:szCs w:val="28"/>
          <w:rtl/>
        </w:rPr>
        <w:t xml:space="preserve">  (3/24)، ومُسْنَد أحمد (5/320). </w:t>
      </w:r>
    </w:p>
  </w:footnote>
  <w:footnote w:id="317">
    <w:p w:rsidR="00272AE8" w:rsidRPr="00C94C33" w:rsidRDefault="00272AE8" w:rsidP="00162214">
      <w:pPr>
        <w:pStyle w:val="a5"/>
        <w:bidi/>
        <w:ind w:left="283" w:hanging="283"/>
        <w:jc w:val="both"/>
        <w:rPr>
          <w:b/>
          <w:bCs w:val="0"/>
          <w:sz w:val="28"/>
          <w:szCs w:val="28"/>
        </w:rPr>
      </w:pPr>
      <w:r w:rsidRPr="00C94C33">
        <w:rPr>
          <w:rFonts w:hint="cs"/>
          <w:b/>
          <w:bCs w:val="0"/>
          <w:sz w:val="28"/>
          <w:szCs w:val="28"/>
          <w:vertAlign w:val="superscript"/>
          <w:rtl/>
          <w:lang w:bidi="ar-LB"/>
        </w:rPr>
        <w:t>(</w:t>
      </w:r>
      <w:r w:rsidRPr="00C94C33">
        <w:rPr>
          <w:rStyle w:val="a7"/>
          <w:b/>
          <w:bCs w:val="0"/>
          <w:sz w:val="28"/>
          <w:szCs w:val="28"/>
        </w:rPr>
        <w:footnoteRef/>
      </w:r>
      <w:r w:rsidRPr="00C94C33">
        <w:rPr>
          <w:rFonts w:hint="cs"/>
          <w:b/>
          <w:bCs w:val="0"/>
          <w:sz w:val="28"/>
          <w:szCs w:val="28"/>
          <w:vertAlign w:val="superscript"/>
          <w:rtl/>
          <w:lang w:bidi="ar-LB"/>
        </w:rPr>
        <w:t>)</w:t>
      </w:r>
      <w:r w:rsidRPr="00C94C33">
        <w:rPr>
          <w:rFonts w:hint="cs"/>
          <w:b/>
          <w:bCs w:val="0"/>
          <w:sz w:val="28"/>
          <w:szCs w:val="28"/>
          <w:rtl/>
        </w:rPr>
        <w:t xml:space="preserve">البقرة : 275-277  </w:t>
      </w:r>
      <w:r w:rsidR="005009C5">
        <w:rPr>
          <w:rFonts w:hint="cs"/>
          <w:b/>
          <w:bCs w:val="0"/>
          <w:sz w:val="28"/>
          <w:szCs w:val="28"/>
          <w:rtl/>
        </w:rPr>
        <w:t>.</w:t>
      </w:r>
    </w:p>
  </w:footnote>
  <w:footnote w:id="318">
    <w:p w:rsidR="00272AE8" w:rsidRPr="00C94C33" w:rsidRDefault="00272AE8" w:rsidP="00162214">
      <w:pPr>
        <w:pStyle w:val="aa"/>
        <w:bidi/>
        <w:rPr>
          <w:rFonts w:cs="Traditional Arabic"/>
          <w:b/>
          <w:sz w:val="28"/>
          <w:szCs w:val="28"/>
        </w:rPr>
      </w:pPr>
      <w:r w:rsidRPr="00C94C33">
        <w:rPr>
          <w:rFonts w:cs="Traditional Arabic" w:hint="cs"/>
          <w:b/>
          <w:sz w:val="28"/>
          <w:szCs w:val="28"/>
          <w:vertAlign w:val="superscript"/>
          <w:rtl/>
          <w:lang w:bidi="ar-LB"/>
        </w:rPr>
        <w:t>(</w:t>
      </w:r>
      <w:r w:rsidRPr="00C94C33">
        <w:rPr>
          <w:rStyle w:val="a7"/>
          <w:rFonts w:cs="Traditional Arabic"/>
          <w:b/>
          <w:sz w:val="28"/>
          <w:szCs w:val="28"/>
        </w:rPr>
        <w:footnoteRef/>
      </w:r>
      <w:r w:rsidRPr="00C94C33">
        <w:rPr>
          <w:rFonts w:cs="Traditional Arabic" w:hint="cs"/>
          <w:b/>
          <w:sz w:val="28"/>
          <w:szCs w:val="28"/>
          <w:vertAlign w:val="superscript"/>
          <w:rtl/>
          <w:lang w:bidi="ar-LB"/>
        </w:rPr>
        <w:t>)</w:t>
      </w:r>
      <w:r w:rsidRPr="00C94C33">
        <w:rPr>
          <w:rFonts w:cs="Traditional Arabic"/>
          <w:b/>
          <w:sz w:val="28"/>
          <w:szCs w:val="28"/>
          <w:rtl/>
        </w:rPr>
        <w:t>أخرجه النسائي عن ابن مسعود</w:t>
      </w:r>
      <w:r w:rsidR="005009C5">
        <w:rPr>
          <w:rFonts w:cs="Traditional Arabic"/>
          <w:b/>
          <w:sz w:val="28"/>
          <w:szCs w:val="28"/>
          <w:rtl/>
        </w:rPr>
        <w:t>،</w:t>
      </w:r>
      <w:r w:rsidRPr="00C94C33">
        <w:rPr>
          <w:rFonts w:cs="Traditional Arabic"/>
          <w:b/>
          <w:sz w:val="28"/>
          <w:szCs w:val="28"/>
          <w:rtl/>
        </w:rPr>
        <w:t xml:space="preserve"> و صححه السيوطي والألباني “صحيح الجامع [5] “ تخريج الترغيب 3/49</w:t>
      </w:r>
      <w:r w:rsidRPr="00C94C33">
        <w:rPr>
          <w:rFonts w:cs="Traditional Arabic" w:hint="cs"/>
          <w:b/>
          <w:sz w:val="28"/>
          <w:szCs w:val="28"/>
          <w:rtl/>
        </w:rPr>
        <w:t>)</w:t>
      </w:r>
      <w:r w:rsidRPr="00C94C33">
        <w:rPr>
          <w:rFonts w:cs="Traditional Arabic"/>
          <w:b/>
          <w:sz w:val="28"/>
          <w:szCs w:val="28"/>
          <w:rtl/>
        </w:rPr>
        <w:t xml:space="preserve"> واللعن هو الطرد من رحمة الله تعالى .</w:t>
      </w:r>
    </w:p>
  </w:footnote>
  <w:footnote w:id="319">
    <w:p w:rsidR="00272AE8" w:rsidRPr="00C94C33" w:rsidRDefault="00272AE8" w:rsidP="00162214">
      <w:pPr>
        <w:pStyle w:val="aa"/>
        <w:bidi/>
        <w:rPr>
          <w:rFonts w:cs="Traditional Arabic"/>
          <w:b/>
          <w:sz w:val="28"/>
          <w:szCs w:val="28"/>
          <w:rtl/>
          <w:lang w:bidi="ar-LB"/>
        </w:rPr>
      </w:pPr>
      <w:r w:rsidRPr="00C94C33">
        <w:rPr>
          <w:rFonts w:cs="Traditional Arabic" w:hint="cs"/>
          <w:b/>
          <w:sz w:val="28"/>
          <w:szCs w:val="28"/>
          <w:vertAlign w:val="superscript"/>
          <w:rtl/>
          <w:lang w:bidi="ar-LB"/>
        </w:rPr>
        <w:t>(</w:t>
      </w:r>
      <w:r w:rsidRPr="00C94C33">
        <w:rPr>
          <w:rStyle w:val="a7"/>
          <w:rFonts w:cs="Traditional Arabic"/>
          <w:b/>
          <w:sz w:val="28"/>
          <w:szCs w:val="28"/>
        </w:rPr>
        <w:footnoteRef/>
      </w:r>
      <w:r w:rsidRPr="00C94C33">
        <w:rPr>
          <w:rFonts w:cs="Traditional Arabic" w:hint="cs"/>
          <w:b/>
          <w:sz w:val="28"/>
          <w:szCs w:val="28"/>
          <w:vertAlign w:val="superscript"/>
          <w:rtl/>
          <w:lang w:bidi="ar-LB"/>
        </w:rPr>
        <w:t>)</w:t>
      </w:r>
      <w:r w:rsidRPr="00C94C33">
        <w:rPr>
          <w:rFonts w:cs="Traditional Arabic"/>
          <w:b/>
          <w:sz w:val="28"/>
          <w:szCs w:val="28"/>
          <w:rtl/>
        </w:rPr>
        <w:t xml:space="preserve">قال الهيثمي في المجمع : رواه </w:t>
      </w:r>
      <w:proofErr w:type="spellStart"/>
      <w:r w:rsidRPr="00C94C33">
        <w:rPr>
          <w:rFonts w:cs="Traditional Arabic"/>
          <w:b/>
          <w:sz w:val="28"/>
          <w:szCs w:val="28"/>
          <w:rtl/>
        </w:rPr>
        <w:t>الطبرانى</w:t>
      </w:r>
      <w:proofErr w:type="spellEnd"/>
      <w:r w:rsidRPr="00C94C33">
        <w:rPr>
          <w:rFonts w:cs="Traditional Arabic"/>
          <w:b/>
          <w:sz w:val="28"/>
          <w:szCs w:val="28"/>
          <w:rtl/>
        </w:rPr>
        <w:t xml:space="preserve"> وإسناده حسن</w:t>
      </w:r>
      <w:r w:rsidRPr="00C94C33">
        <w:rPr>
          <w:rFonts w:cs="Traditional Arabic" w:hint="cs"/>
          <w:b/>
          <w:sz w:val="28"/>
          <w:szCs w:val="28"/>
          <w:rtl/>
          <w:lang w:bidi="ar-LB"/>
        </w:rPr>
        <w:t>.</w:t>
      </w:r>
    </w:p>
  </w:footnote>
  <w:footnote w:id="320">
    <w:p w:rsidR="00272AE8" w:rsidRPr="00C94C33" w:rsidRDefault="00272AE8" w:rsidP="00F12A5E">
      <w:pPr>
        <w:pStyle w:val="aa"/>
        <w:bidi/>
        <w:rPr>
          <w:rFonts w:cs="Traditional Arabic"/>
          <w:b/>
          <w:sz w:val="28"/>
          <w:szCs w:val="28"/>
          <w:rtl/>
          <w:lang w:bidi="ar-LB"/>
        </w:rPr>
      </w:pPr>
      <w:r w:rsidRPr="00C94C33">
        <w:rPr>
          <w:rFonts w:cs="Traditional Arabic" w:hint="cs"/>
          <w:b/>
          <w:sz w:val="28"/>
          <w:szCs w:val="28"/>
          <w:vertAlign w:val="superscript"/>
          <w:rtl/>
          <w:lang w:bidi="ar-LB"/>
        </w:rPr>
        <w:t>(</w:t>
      </w:r>
      <w:r w:rsidRPr="00C94C33">
        <w:rPr>
          <w:rStyle w:val="a7"/>
          <w:rFonts w:cs="Traditional Arabic"/>
          <w:b/>
          <w:sz w:val="28"/>
          <w:szCs w:val="28"/>
        </w:rPr>
        <w:footnoteRef/>
      </w:r>
      <w:r w:rsidRPr="00C94C33">
        <w:rPr>
          <w:rFonts w:cs="Traditional Arabic" w:hint="cs"/>
          <w:b/>
          <w:sz w:val="28"/>
          <w:szCs w:val="28"/>
          <w:vertAlign w:val="superscript"/>
          <w:rtl/>
          <w:lang w:bidi="ar-LB"/>
        </w:rPr>
        <w:t>)</w:t>
      </w:r>
      <w:r w:rsidRPr="00C94C33">
        <w:rPr>
          <w:rFonts w:cs="Traditional Arabic"/>
          <w:b/>
          <w:sz w:val="28"/>
          <w:szCs w:val="28"/>
          <w:rtl/>
        </w:rPr>
        <w:t>متفق عليه أبو داود النسائي عن أبي هريرة</w:t>
      </w:r>
      <w:r w:rsidR="005009C5">
        <w:rPr>
          <w:rFonts w:cs="Traditional Arabic"/>
          <w:b/>
          <w:sz w:val="28"/>
          <w:szCs w:val="28"/>
          <w:rtl/>
        </w:rPr>
        <w:t>،</w:t>
      </w:r>
      <w:r w:rsidRPr="00C94C33">
        <w:rPr>
          <w:rFonts w:cs="Traditional Arabic"/>
          <w:b/>
          <w:sz w:val="28"/>
          <w:szCs w:val="28"/>
          <w:rtl/>
        </w:rPr>
        <w:t xml:space="preserve"> وهو في صحيح الجامع [144] “ الإرواء/ 1202</w:t>
      </w:r>
      <w:r w:rsidR="005009C5">
        <w:rPr>
          <w:rFonts w:cs="Traditional Arabic"/>
          <w:b/>
          <w:sz w:val="28"/>
          <w:szCs w:val="28"/>
          <w:rtl/>
        </w:rPr>
        <w:t>،</w:t>
      </w:r>
      <w:r w:rsidRPr="00C94C33">
        <w:rPr>
          <w:rFonts w:cs="Traditional Arabic"/>
          <w:b/>
          <w:sz w:val="28"/>
          <w:szCs w:val="28"/>
          <w:rtl/>
        </w:rPr>
        <w:t xml:space="preserve"> 1335</w:t>
      </w:r>
      <w:r w:rsidR="005009C5">
        <w:rPr>
          <w:rFonts w:cs="Traditional Arabic"/>
          <w:b/>
          <w:sz w:val="28"/>
          <w:szCs w:val="28"/>
          <w:rtl/>
        </w:rPr>
        <w:t>،</w:t>
      </w:r>
      <w:r w:rsidRPr="00C94C33">
        <w:rPr>
          <w:rFonts w:cs="Traditional Arabic"/>
          <w:b/>
          <w:sz w:val="28"/>
          <w:szCs w:val="28"/>
          <w:rtl/>
        </w:rPr>
        <w:t xml:space="preserve"> 2365 </w:t>
      </w:r>
      <w:r w:rsidRPr="00C94C33">
        <w:rPr>
          <w:rFonts w:cs="Traditional Arabic" w:hint="cs"/>
          <w:b/>
          <w:sz w:val="28"/>
          <w:szCs w:val="28"/>
          <w:rtl/>
        </w:rPr>
        <w:t>)</w:t>
      </w:r>
    </w:p>
  </w:footnote>
  <w:footnote w:id="321">
    <w:p w:rsidR="00272AE8" w:rsidRPr="00C94C33" w:rsidRDefault="00272AE8" w:rsidP="00162214">
      <w:pPr>
        <w:pStyle w:val="aa"/>
        <w:bidi/>
        <w:rPr>
          <w:rFonts w:cs="Traditional Arabic"/>
          <w:b/>
          <w:sz w:val="28"/>
          <w:szCs w:val="28"/>
        </w:rPr>
      </w:pPr>
      <w:r w:rsidRPr="00C94C33">
        <w:rPr>
          <w:rFonts w:cs="Traditional Arabic" w:hint="cs"/>
          <w:b/>
          <w:sz w:val="28"/>
          <w:szCs w:val="28"/>
          <w:vertAlign w:val="superscript"/>
          <w:rtl/>
          <w:lang w:bidi="ar-LB"/>
        </w:rPr>
        <w:t>(</w:t>
      </w:r>
      <w:r w:rsidRPr="00C94C33">
        <w:rPr>
          <w:rStyle w:val="a7"/>
          <w:rFonts w:cs="Traditional Arabic"/>
          <w:b/>
          <w:sz w:val="28"/>
          <w:szCs w:val="28"/>
        </w:rPr>
        <w:footnoteRef/>
      </w:r>
      <w:r w:rsidRPr="00C94C33">
        <w:rPr>
          <w:rFonts w:cs="Traditional Arabic" w:hint="cs"/>
          <w:b/>
          <w:sz w:val="28"/>
          <w:szCs w:val="28"/>
          <w:vertAlign w:val="superscript"/>
          <w:rtl/>
          <w:lang w:bidi="ar-LB"/>
        </w:rPr>
        <w:t>)</w:t>
      </w:r>
      <w:r w:rsidRPr="00C94C33">
        <w:rPr>
          <w:rFonts w:cs="Traditional Arabic"/>
          <w:b/>
          <w:sz w:val="28"/>
          <w:szCs w:val="28"/>
          <w:rtl/>
        </w:rPr>
        <w:t xml:space="preserve">رواه البخاري </w:t>
      </w:r>
      <w:r w:rsidRPr="00C94C33">
        <w:rPr>
          <w:rFonts w:cs="Traditional Arabic" w:hint="cs"/>
          <w:b/>
          <w:sz w:val="28"/>
          <w:szCs w:val="28"/>
          <w:rtl/>
        </w:rPr>
        <w:t xml:space="preserve"> </w:t>
      </w:r>
    </w:p>
  </w:footnote>
  <w:footnote w:id="322">
    <w:p w:rsidR="00272AE8" w:rsidRPr="00C94C33" w:rsidRDefault="00272AE8" w:rsidP="00162214">
      <w:pPr>
        <w:pStyle w:val="aa"/>
        <w:bidi/>
        <w:rPr>
          <w:rFonts w:cs="Traditional Arabic"/>
          <w:b/>
          <w:sz w:val="28"/>
          <w:szCs w:val="28"/>
        </w:rPr>
      </w:pPr>
      <w:r w:rsidRPr="00C94C33">
        <w:rPr>
          <w:rFonts w:cs="Traditional Arabic" w:hint="cs"/>
          <w:b/>
          <w:sz w:val="28"/>
          <w:szCs w:val="28"/>
          <w:vertAlign w:val="superscript"/>
          <w:rtl/>
          <w:lang w:bidi="ar-LB"/>
        </w:rPr>
        <w:t>(</w:t>
      </w:r>
      <w:r w:rsidRPr="00C94C33">
        <w:rPr>
          <w:rStyle w:val="a7"/>
          <w:rFonts w:cs="Traditional Arabic"/>
          <w:b/>
          <w:sz w:val="28"/>
          <w:szCs w:val="28"/>
        </w:rPr>
        <w:footnoteRef/>
      </w:r>
      <w:r w:rsidRPr="00C94C33">
        <w:rPr>
          <w:rFonts w:cs="Traditional Arabic" w:hint="cs"/>
          <w:b/>
          <w:sz w:val="28"/>
          <w:szCs w:val="28"/>
          <w:vertAlign w:val="superscript"/>
          <w:rtl/>
          <w:lang w:bidi="ar-LB"/>
        </w:rPr>
        <w:t>)</w:t>
      </w:r>
      <w:r w:rsidRPr="00C94C33">
        <w:rPr>
          <w:rFonts w:cs="Traditional Arabic" w:hint="cs"/>
          <w:b/>
          <w:sz w:val="28"/>
          <w:szCs w:val="28"/>
          <w:rtl/>
        </w:rPr>
        <w:t xml:space="preserve"> </w:t>
      </w:r>
      <w:r w:rsidRPr="00C94C33">
        <w:rPr>
          <w:rFonts w:cs="Traditional Arabic"/>
          <w:b/>
          <w:sz w:val="28"/>
          <w:szCs w:val="28"/>
          <w:rtl/>
        </w:rPr>
        <w:t xml:space="preserve"> أخرجه الطبراني في الكبير الحاكم في المستدرك عن ابن عباس</w:t>
      </w:r>
      <w:r w:rsidR="005009C5">
        <w:rPr>
          <w:rFonts w:cs="Traditional Arabic"/>
          <w:b/>
          <w:sz w:val="28"/>
          <w:szCs w:val="28"/>
          <w:rtl/>
        </w:rPr>
        <w:t>،</w:t>
      </w:r>
      <w:r w:rsidRPr="00C94C33">
        <w:rPr>
          <w:rFonts w:cs="Traditional Arabic"/>
          <w:b/>
          <w:sz w:val="28"/>
          <w:szCs w:val="28"/>
          <w:rtl/>
        </w:rPr>
        <w:t xml:space="preserve"> صححه الألباني في صحيح الجامع [679] </w:t>
      </w:r>
      <w:r w:rsidRPr="00C94C33">
        <w:rPr>
          <w:rFonts w:cs="Traditional Arabic" w:hint="cs"/>
          <w:b/>
          <w:sz w:val="28"/>
          <w:szCs w:val="28"/>
          <w:rtl/>
        </w:rPr>
        <w:t xml:space="preserve"> </w:t>
      </w:r>
    </w:p>
  </w:footnote>
  <w:footnote w:id="323">
    <w:p w:rsidR="00272AE8" w:rsidRPr="00C94C33" w:rsidRDefault="00272AE8" w:rsidP="00162214">
      <w:pPr>
        <w:pStyle w:val="aa"/>
        <w:bidi/>
        <w:rPr>
          <w:rFonts w:cs="Traditional Arabic"/>
          <w:b/>
          <w:sz w:val="28"/>
          <w:szCs w:val="28"/>
        </w:rPr>
      </w:pPr>
      <w:r w:rsidRPr="00C94C33">
        <w:rPr>
          <w:rFonts w:cs="Traditional Arabic" w:hint="cs"/>
          <w:b/>
          <w:sz w:val="28"/>
          <w:szCs w:val="28"/>
          <w:vertAlign w:val="superscript"/>
          <w:rtl/>
          <w:lang w:bidi="ar-LB"/>
        </w:rPr>
        <w:t>(</w:t>
      </w:r>
      <w:r w:rsidRPr="00C94C33">
        <w:rPr>
          <w:rStyle w:val="a7"/>
          <w:rFonts w:cs="Traditional Arabic"/>
          <w:b/>
          <w:sz w:val="28"/>
          <w:szCs w:val="28"/>
        </w:rPr>
        <w:footnoteRef/>
      </w:r>
      <w:r w:rsidRPr="00C94C33">
        <w:rPr>
          <w:rFonts w:cs="Traditional Arabic" w:hint="cs"/>
          <w:b/>
          <w:sz w:val="28"/>
          <w:szCs w:val="28"/>
          <w:vertAlign w:val="superscript"/>
          <w:rtl/>
          <w:lang w:bidi="ar-LB"/>
        </w:rPr>
        <w:t>)</w:t>
      </w:r>
      <w:r w:rsidRPr="00C94C33">
        <w:rPr>
          <w:rFonts w:cs="Traditional Arabic"/>
          <w:b/>
          <w:sz w:val="28"/>
          <w:szCs w:val="28"/>
          <w:rtl/>
        </w:rPr>
        <w:t>رواه ابن ماجه والإمام أحمد وصححه الشيخ الألباني</w:t>
      </w:r>
      <w:r w:rsidRPr="00C94C33">
        <w:rPr>
          <w:rFonts w:cs="Traditional Arabic" w:hint="cs"/>
          <w:b/>
          <w:sz w:val="28"/>
          <w:szCs w:val="28"/>
          <w:rtl/>
        </w:rPr>
        <w:t xml:space="preserve">  </w:t>
      </w:r>
    </w:p>
  </w:footnote>
  <w:footnote w:id="324">
    <w:p w:rsidR="00272AE8" w:rsidRPr="00C94C33" w:rsidRDefault="00272AE8" w:rsidP="00162214">
      <w:pPr>
        <w:pStyle w:val="aa"/>
        <w:bidi/>
        <w:rPr>
          <w:rFonts w:cs="Traditional Arabic"/>
          <w:b/>
          <w:sz w:val="28"/>
          <w:szCs w:val="28"/>
        </w:rPr>
      </w:pPr>
      <w:r w:rsidRPr="00C94C33">
        <w:rPr>
          <w:rFonts w:cs="Traditional Arabic" w:hint="cs"/>
          <w:b/>
          <w:sz w:val="28"/>
          <w:szCs w:val="28"/>
          <w:vertAlign w:val="superscript"/>
          <w:rtl/>
          <w:lang w:bidi="ar-LB"/>
        </w:rPr>
        <w:t>(</w:t>
      </w:r>
      <w:r w:rsidRPr="00C94C33">
        <w:rPr>
          <w:rStyle w:val="a7"/>
          <w:rFonts w:cs="Traditional Arabic"/>
          <w:b/>
          <w:sz w:val="28"/>
          <w:szCs w:val="28"/>
        </w:rPr>
        <w:footnoteRef/>
      </w:r>
      <w:r w:rsidRPr="00C94C33">
        <w:rPr>
          <w:rFonts w:cs="Traditional Arabic" w:hint="cs"/>
          <w:b/>
          <w:sz w:val="28"/>
          <w:szCs w:val="28"/>
          <w:vertAlign w:val="superscript"/>
          <w:rtl/>
          <w:lang w:bidi="ar-LB"/>
        </w:rPr>
        <w:t>)</w:t>
      </w:r>
      <w:r w:rsidRPr="00C94C33">
        <w:rPr>
          <w:rFonts w:cs="Traditional Arabic"/>
          <w:b/>
          <w:sz w:val="28"/>
          <w:szCs w:val="28"/>
          <w:rtl/>
        </w:rPr>
        <w:t>رواه عبد الله بن الإمام أحمد في المسند وكذا ابن أبي الدنيا كما ذكره ابن القيم في إغاثة اللهفان</w:t>
      </w:r>
    </w:p>
  </w:footnote>
  <w:footnote w:id="325">
    <w:p w:rsidR="00272AE8" w:rsidRPr="00021D16" w:rsidRDefault="00272AE8" w:rsidP="00021D16">
      <w:pPr>
        <w:pStyle w:val="aa"/>
        <w:bidi/>
        <w:rPr>
          <w:rFonts w:cs="Traditional Arabic"/>
          <w:b/>
          <w:sz w:val="28"/>
          <w:szCs w:val="28"/>
        </w:rPr>
      </w:pPr>
      <w:r w:rsidRPr="00C94C33">
        <w:rPr>
          <w:rFonts w:cs="Traditional Arabic" w:hint="cs"/>
          <w:b/>
          <w:sz w:val="28"/>
          <w:szCs w:val="28"/>
          <w:vertAlign w:val="superscript"/>
          <w:rtl/>
          <w:lang w:bidi="ar-LB"/>
        </w:rPr>
        <w:t>(</w:t>
      </w:r>
      <w:r w:rsidRPr="00C94C33">
        <w:rPr>
          <w:rStyle w:val="a7"/>
          <w:rFonts w:cs="Traditional Arabic"/>
          <w:b/>
          <w:sz w:val="28"/>
          <w:szCs w:val="28"/>
        </w:rPr>
        <w:footnoteRef/>
      </w:r>
      <w:r w:rsidRPr="00C94C33">
        <w:rPr>
          <w:rFonts w:cs="Traditional Arabic" w:hint="cs"/>
          <w:b/>
          <w:sz w:val="28"/>
          <w:szCs w:val="28"/>
          <w:vertAlign w:val="superscript"/>
          <w:rtl/>
          <w:lang w:bidi="ar-LB"/>
        </w:rPr>
        <w:t>)</w:t>
      </w:r>
      <w:r w:rsidRPr="00C94C33">
        <w:rPr>
          <w:rFonts w:cs="Traditional Arabic"/>
          <w:b/>
          <w:sz w:val="28"/>
          <w:szCs w:val="28"/>
          <w:rtl/>
        </w:rPr>
        <w:t>أخرجه البزار عن ابن مسعود وصححه الشيخ الألباني</w:t>
      </w:r>
      <w:r>
        <w:rPr>
          <w:rFonts w:cs="Traditional Arabic"/>
          <w:b/>
          <w:sz w:val="28"/>
          <w:szCs w:val="28"/>
          <w:rtl/>
        </w:rPr>
        <w:t xml:space="preserve"> في صحيح الجامع (3538)</w:t>
      </w:r>
      <w:r w:rsidR="005009C5">
        <w:rPr>
          <w:rFonts w:cs="Traditional Arabic"/>
          <w:b/>
          <w:sz w:val="28"/>
          <w:szCs w:val="28"/>
          <w:rtl/>
        </w:rPr>
        <w:t>،</w:t>
      </w:r>
      <w:r>
        <w:rPr>
          <w:rFonts w:cs="Traditional Arabic"/>
          <w:b/>
          <w:sz w:val="28"/>
          <w:szCs w:val="28"/>
          <w:rtl/>
        </w:rPr>
        <w:t xml:space="preserve"> (3540)</w:t>
      </w:r>
    </w:p>
  </w:footnote>
  <w:footnote w:id="326">
    <w:p w:rsidR="00272AE8" w:rsidRPr="00C94C33" w:rsidRDefault="00272AE8" w:rsidP="00162214">
      <w:pPr>
        <w:pStyle w:val="aa"/>
        <w:bidi/>
        <w:rPr>
          <w:rFonts w:cs="Traditional Arabic"/>
          <w:b/>
          <w:sz w:val="28"/>
          <w:szCs w:val="28"/>
        </w:rPr>
      </w:pPr>
      <w:r w:rsidRPr="00C94C33">
        <w:rPr>
          <w:rFonts w:cs="Traditional Arabic" w:hint="cs"/>
          <w:b/>
          <w:sz w:val="28"/>
          <w:szCs w:val="28"/>
          <w:vertAlign w:val="superscript"/>
          <w:rtl/>
          <w:lang w:bidi="ar-LB"/>
        </w:rPr>
        <w:t>(</w:t>
      </w:r>
      <w:r w:rsidRPr="00C94C33">
        <w:rPr>
          <w:rStyle w:val="a7"/>
          <w:rFonts w:cs="Traditional Arabic"/>
          <w:b/>
          <w:sz w:val="28"/>
          <w:szCs w:val="28"/>
        </w:rPr>
        <w:footnoteRef/>
      </w:r>
      <w:r w:rsidRPr="00C94C33">
        <w:rPr>
          <w:rFonts w:cs="Traditional Arabic" w:hint="cs"/>
          <w:b/>
          <w:sz w:val="28"/>
          <w:szCs w:val="28"/>
          <w:vertAlign w:val="superscript"/>
          <w:rtl/>
          <w:lang w:bidi="ar-LB"/>
        </w:rPr>
        <w:t>)</w:t>
      </w:r>
      <w:r w:rsidRPr="00C94C33">
        <w:rPr>
          <w:rFonts w:cs="Traditional Arabic"/>
          <w:b/>
          <w:sz w:val="28"/>
          <w:szCs w:val="28"/>
          <w:rtl/>
        </w:rPr>
        <w:t>أخرجه أحمد في مسنده والطبراني في الكبير عن عبد الله بن حنظلة وصححه الشيخ الألباني في صحيح الجامع (3375)</w:t>
      </w:r>
    </w:p>
  </w:footnote>
  <w:footnote w:id="327">
    <w:p w:rsidR="00272AE8" w:rsidRPr="00C94C33" w:rsidRDefault="00272AE8" w:rsidP="00162214">
      <w:pPr>
        <w:pStyle w:val="aa"/>
        <w:bidi/>
        <w:rPr>
          <w:rFonts w:cs="Traditional Arabic"/>
          <w:b/>
          <w:sz w:val="28"/>
          <w:szCs w:val="28"/>
        </w:rPr>
      </w:pPr>
      <w:r w:rsidRPr="00C94C33">
        <w:rPr>
          <w:rFonts w:cs="Traditional Arabic" w:hint="cs"/>
          <w:b/>
          <w:sz w:val="28"/>
          <w:szCs w:val="28"/>
          <w:vertAlign w:val="superscript"/>
          <w:rtl/>
          <w:lang w:bidi="ar-LB"/>
        </w:rPr>
        <w:t>(</w:t>
      </w:r>
      <w:r w:rsidRPr="00C94C33">
        <w:rPr>
          <w:rStyle w:val="a7"/>
          <w:rFonts w:cs="Traditional Arabic"/>
          <w:b/>
          <w:sz w:val="28"/>
          <w:szCs w:val="28"/>
        </w:rPr>
        <w:footnoteRef/>
      </w:r>
      <w:r w:rsidRPr="00C94C33">
        <w:rPr>
          <w:rFonts w:cs="Traditional Arabic" w:hint="cs"/>
          <w:b/>
          <w:sz w:val="28"/>
          <w:szCs w:val="28"/>
          <w:vertAlign w:val="superscript"/>
          <w:rtl/>
          <w:lang w:bidi="ar-LB"/>
        </w:rPr>
        <w:t>)</w:t>
      </w:r>
      <w:r w:rsidRPr="00C94C33">
        <w:rPr>
          <w:rFonts w:cs="Traditional Arabic"/>
          <w:b/>
          <w:sz w:val="28"/>
          <w:szCs w:val="28"/>
          <w:rtl/>
        </w:rPr>
        <w:t>أخرجه الحاكم في المستدرك وصحح الحافظ العراقي في تخريج الإحياء إسناده وصححه الشيخ الألباني في صحيح الجامع (3539)</w:t>
      </w:r>
    </w:p>
  </w:footnote>
  <w:footnote w:id="328">
    <w:p w:rsidR="00272AE8" w:rsidRPr="00C94C33" w:rsidRDefault="00272AE8" w:rsidP="00162214">
      <w:pPr>
        <w:pStyle w:val="aa"/>
        <w:bidi/>
        <w:rPr>
          <w:rFonts w:cs="Traditional Arabic"/>
          <w:b/>
          <w:sz w:val="28"/>
          <w:szCs w:val="28"/>
        </w:rPr>
      </w:pPr>
      <w:r w:rsidRPr="00C94C33">
        <w:rPr>
          <w:rFonts w:cs="Traditional Arabic" w:hint="cs"/>
          <w:b/>
          <w:sz w:val="28"/>
          <w:szCs w:val="28"/>
          <w:vertAlign w:val="superscript"/>
          <w:rtl/>
          <w:lang w:bidi="ar-LB"/>
        </w:rPr>
        <w:t>(</w:t>
      </w:r>
      <w:r w:rsidRPr="00C94C33">
        <w:rPr>
          <w:rStyle w:val="a7"/>
          <w:rFonts w:cs="Traditional Arabic"/>
          <w:b/>
          <w:sz w:val="28"/>
          <w:szCs w:val="28"/>
        </w:rPr>
        <w:footnoteRef/>
      </w:r>
      <w:r w:rsidRPr="00C94C33">
        <w:rPr>
          <w:rFonts w:cs="Traditional Arabic" w:hint="cs"/>
          <w:b/>
          <w:sz w:val="28"/>
          <w:szCs w:val="28"/>
          <w:vertAlign w:val="superscript"/>
          <w:rtl/>
          <w:lang w:bidi="ar-LB"/>
        </w:rPr>
        <w:t>)</w:t>
      </w:r>
      <w:r w:rsidRPr="00C94C33">
        <w:rPr>
          <w:rFonts w:cs="Traditional Arabic"/>
          <w:b/>
          <w:sz w:val="28"/>
          <w:szCs w:val="28"/>
          <w:rtl/>
        </w:rPr>
        <w:t>أخرجه الطبراني في الأوسط وصححه الشيخ الألباني في صحيح الجامع “3537”</w:t>
      </w:r>
    </w:p>
  </w:footnote>
  <w:footnote w:id="329">
    <w:p w:rsidR="00272AE8" w:rsidRPr="00C94C33" w:rsidRDefault="00272AE8" w:rsidP="00162214">
      <w:pPr>
        <w:pStyle w:val="a5"/>
        <w:bidi/>
        <w:ind w:left="283" w:hanging="283"/>
        <w:jc w:val="both"/>
        <w:rPr>
          <w:b/>
          <w:bCs w:val="0"/>
          <w:sz w:val="28"/>
          <w:szCs w:val="28"/>
        </w:rPr>
      </w:pPr>
      <w:r w:rsidRPr="00C94C33">
        <w:rPr>
          <w:rFonts w:hint="cs"/>
          <w:b/>
          <w:bCs w:val="0"/>
          <w:sz w:val="28"/>
          <w:szCs w:val="28"/>
          <w:vertAlign w:val="superscript"/>
          <w:rtl/>
          <w:lang w:bidi="ar-LB"/>
        </w:rPr>
        <w:t>(</w:t>
      </w:r>
      <w:r w:rsidRPr="00C94C33">
        <w:rPr>
          <w:rStyle w:val="a7"/>
          <w:b/>
          <w:bCs w:val="0"/>
          <w:sz w:val="28"/>
          <w:szCs w:val="28"/>
        </w:rPr>
        <w:footnoteRef/>
      </w:r>
      <w:r w:rsidRPr="00C94C33">
        <w:rPr>
          <w:rFonts w:hint="cs"/>
          <w:b/>
          <w:bCs w:val="0"/>
          <w:sz w:val="28"/>
          <w:szCs w:val="28"/>
          <w:vertAlign w:val="superscript"/>
          <w:rtl/>
          <w:lang w:bidi="ar-LB"/>
        </w:rPr>
        <w:t>)</w:t>
      </w:r>
      <w:r w:rsidRPr="00C94C33">
        <w:rPr>
          <w:rFonts w:hint="cs"/>
          <w:b/>
          <w:bCs w:val="0"/>
          <w:sz w:val="28"/>
          <w:szCs w:val="28"/>
          <w:rtl/>
        </w:rPr>
        <w:t xml:space="preserve">البقرة : 276   </w:t>
      </w:r>
      <w:r w:rsidR="005009C5">
        <w:rPr>
          <w:rFonts w:hint="cs"/>
          <w:b/>
          <w:bCs w:val="0"/>
          <w:sz w:val="28"/>
          <w:szCs w:val="28"/>
          <w:rtl/>
        </w:rPr>
        <w:t>.</w:t>
      </w:r>
    </w:p>
  </w:footnote>
  <w:footnote w:id="330">
    <w:p w:rsidR="00272AE8" w:rsidRPr="00C94C33" w:rsidRDefault="00272AE8" w:rsidP="00162214">
      <w:pPr>
        <w:pStyle w:val="a5"/>
        <w:bidi/>
        <w:ind w:left="283" w:hanging="283"/>
        <w:jc w:val="both"/>
        <w:rPr>
          <w:b/>
          <w:bCs w:val="0"/>
          <w:sz w:val="28"/>
          <w:szCs w:val="28"/>
        </w:rPr>
      </w:pPr>
      <w:r w:rsidRPr="00C94C33">
        <w:rPr>
          <w:rFonts w:hint="cs"/>
          <w:b/>
          <w:bCs w:val="0"/>
          <w:sz w:val="28"/>
          <w:szCs w:val="28"/>
          <w:vertAlign w:val="superscript"/>
          <w:rtl/>
          <w:lang w:bidi="ar-LB"/>
        </w:rPr>
        <w:t>(</w:t>
      </w:r>
      <w:r w:rsidRPr="00C94C33">
        <w:rPr>
          <w:rStyle w:val="a7"/>
          <w:b/>
          <w:bCs w:val="0"/>
          <w:sz w:val="28"/>
          <w:szCs w:val="28"/>
        </w:rPr>
        <w:footnoteRef/>
      </w:r>
      <w:r w:rsidRPr="00C94C33">
        <w:rPr>
          <w:rFonts w:hint="cs"/>
          <w:b/>
          <w:bCs w:val="0"/>
          <w:sz w:val="28"/>
          <w:szCs w:val="28"/>
          <w:vertAlign w:val="superscript"/>
          <w:rtl/>
          <w:lang w:bidi="ar-LB"/>
        </w:rPr>
        <w:t>)</w:t>
      </w:r>
      <w:r w:rsidRPr="00C94C33">
        <w:rPr>
          <w:rFonts w:hint="cs"/>
          <w:b/>
          <w:bCs w:val="0"/>
          <w:sz w:val="28"/>
          <w:szCs w:val="28"/>
          <w:rtl/>
        </w:rPr>
        <w:t xml:space="preserve">أحمد   </w:t>
      </w:r>
      <w:r w:rsidR="005009C5">
        <w:rPr>
          <w:rFonts w:hint="cs"/>
          <w:b/>
          <w:bCs w:val="0"/>
          <w:sz w:val="28"/>
          <w:szCs w:val="28"/>
          <w:rtl/>
        </w:rPr>
        <w:t>.</w:t>
      </w:r>
    </w:p>
  </w:footnote>
  <w:footnote w:id="331">
    <w:p w:rsidR="00272AE8" w:rsidRPr="00C94C33" w:rsidRDefault="00272AE8" w:rsidP="00162214">
      <w:pPr>
        <w:pStyle w:val="a5"/>
        <w:bidi/>
        <w:ind w:left="283" w:hanging="283"/>
        <w:jc w:val="both"/>
        <w:rPr>
          <w:b/>
          <w:bCs w:val="0"/>
          <w:sz w:val="28"/>
          <w:szCs w:val="28"/>
        </w:rPr>
      </w:pPr>
      <w:r w:rsidRPr="00C94C33">
        <w:rPr>
          <w:rFonts w:hint="cs"/>
          <w:b/>
          <w:bCs w:val="0"/>
          <w:sz w:val="28"/>
          <w:szCs w:val="28"/>
          <w:vertAlign w:val="superscript"/>
          <w:rtl/>
          <w:lang w:bidi="ar-LB"/>
        </w:rPr>
        <w:t>(</w:t>
      </w:r>
      <w:r w:rsidRPr="00C94C33">
        <w:rPr>
          <w:rStyle w:val="a7"/>
          <w:b/>
          <w:bCs w:val="0"/>
          <w:sz w:val="28"/>
          <w:szCs w:val="28"/>
        </w:rPr>
        <w:footnoteRef/>
      </w:r>
      <w:r w:rsidRPr="00C94C33">
        <w:rPr>
          <w:rFonts w:hint="cs"/>
          <w:b/>
          <w:bCs w:val="0"/>
          <w:sz w:val="28"/>
          <w:szCs w:val="28"/>
          <w:vertAlign w:val="superscript"/>
          <w:rtl/>
          <w:lang w:bidi="ar-LB"/>
        </w:rPr>
        <w:t>)</w:t>
      </w:r>
      <w:r w:rsidRPr="00C94C33">
        <w:rPr>
          <w:rFonts w:hint="cs"/>
          <w:b/>
          <w:bCs w:val="0"/>
          <w:sz w:val="28"/>
          <w:szCs w:val="28"/>
          <w:rtl/>
        </w:rPr>
        <w:t xml:space="preserve">البقرة : 245    </w:t>
      </w:r>
      <w:r w:rsidR="005009C5">
        <w:rPr>
          <w:rFonts w:hint="cs"/>
          <w:b/>
          <w:bCs w:val="0"/>
          <w:sz w:val="28"/>
          <w:szCs w:val="28"/>
          <w:rtl/>
        </w:rPr>
        <w:t>.</w:t>
      </w:r>
    </w:p>
  </w:footnote>
  <w:footnote w:id="332">
    <w:p w:rsidR="00272AE8" w:rsidRPr="00C94C33" w:rsidRDefault="00272AE8" w:rsidP="00162214">
      <w:pPr>
        <w:pStyle w:val="a5"/>
        <w:bidi/>
        <w:ind w:left="283" w:hanging="283"/>
        <w:jc w:val="both"/>
        <w:rPr>
          <w:b/>
          <w:bCs w:val="0"/>
          <w:sz w:val="28"/>
          <w:szCs w:val="28"/>
        </w:rPr>
      </w:pPr>
      <w:r w:rsidRPr="00C94C33">
        <w:rPr>
          <w:rFonts w:hint="cs"/>
          <w:b/>
          <w:bCs w:val="0"/>
          <w:sz w:val="28"/>
          <w:szCs w:val="28"/>
          <w:vertAlign w:val="superscript"/>
          <w:rtl/>
          <w:lang w:bidi="ar-LB"/>
        </w:rPr>
        <w:t>(</w:t>
      </w:r>
      <w:r w:rsidRPr="00C94C33">
        <w:rPr>
          <w:rStyle w:val="a7"/>
          <w:b/>
          <w:bCs w:val="0"/>
          <w:sz w:val="28"/>
          <w:szCs w:val="28"/>
        </w:rPr>
        <w:footnoteRef/>
      </w:r>
      <w:r w:rsidRPr="00C94C33">
        <w:rPr>
          <w:rFonts w:hint="cs"/>
          <w:b/>
          <w:bCs w:val="0"/>
          <w:sz w:val="28"/>
          <w:szCs w:val="28"/>
          <w:vertAlign w:val="superscript"/>
          <w:rtl/>
          <w:lang w:bidi="ar-LB"/>
        </w:rPr>
        <w:t>)</w:t>
      </w:r>
      <w:r w:rsidRPr="00C94C33">
        <w:rPr>
          <w:rFonts w:hint="cs"/>
          <w:b/>
          <w:bCs w:val="0"/>
          <w:sz w:val="28"/>
          <w:szCs w:val="28"/>
          <w:rtl/>
        </w:rPr>
        <w:t xml:space="preserve">مسلم   </w:t>
      </w:r>
      <w:r w:rsidR="005009C5">
        <w:rPr>
          <w:rFonts w:hint="cs"/>
          <w:b/>
          <w:bCs w:val="0"/>
          <w:sz w:val="28"/>
          <w:szCs w:val="28"/>
          <w:rtl/>
        </w:rPr>
        <w:t>.</w:t>
      </w:r>
    </w:p>
  </w:footnote>
  <w:footnote w:id="333">
    <w:p w:rsidR="00272AE8" w:rsidRPr="00C94C33" w:rsidRDefault="00272AE8" w:rsidP="00162214">
      <w:pPr>
        <w:pStyle w:val="a5"/>
        <w:bidi/>
        <w:ind w:left="283" w:hanging="283"/>
        <w:jc w:val="both"/>
        <w:rPr>
          <w:b/>
          <w:bCs w:val="0"/>
          <w:sz w:val="28"/>
          <w:szCs w:val="28"/>
        </w:rPr>
      </w:pPr>
      <w:r w:rsidRPr="00C94C33">
        <w:rPr>
          <w:rFonts w:hint="cs"/>
          <w:b/>
          <w:bCs w:val="0"/>
          <w:sz w:val="28"/>
          <w:szCs w:val="28"/>
          <w:vertAlign w:val="superscript"/>
          <w:rtl/>
          <w:lang w:bidi="ar-LB"/>
        </w:rPr>
        <w:t>(</w:t>
      </w:r>
      <w:r w:rsidRPr="00C94C33">
        <w:rPr>
          <w:rStyle w:val="a7"/>
          <w:b/>
          <w:bCs w:val="0"/>
          <w:sz w:val="28"/>
          <w:szCs w:val="28"/>
        </w:rPr>
        <w:footnoteRef/>
      </w:r>
      <w:r w:rsidRPr="00C94C33">
        <w:rPr>
          <w:rFonts w:hint="cs"/>
          <w:b/>
          <w:bCs w:val="0"/>
          <w:sz w:val="28"/>
          <w:szCs w:val="28"/>
          <w:vertAlign w:val="superscript"/>
          <w:rtl/>
          <w:lang w:bidi="ar-LB"/>
        </w:rPr>
        <w:t>)</w:t>
      </w:r>
      <w:r w:rsidRPr="00C94C33">
        <w:rPr>
          <w:rFonts w:hint="cs"/>
          <w:b/>
          <w:bCs w:val="0"/>
          <w:sz w:val="28"/>
          <w:szCs w:val="28"/>
          <w:rtl/>
        </w:rPr>
        <w:t xml:space="preserve">البقرة :280    </w:t>
      </w:r>
      <w:r w:rsidR="005009C5">
        <w:rPr>
          <w:rFonts w:hint="cs"/>
          <w:b/>
          <w:bCs w:val="0"/>
          <w:sz w:val="28"/>
          <w:szCs w:val="28"/>
          <w:rtl/>
        </w:rPr>
        <w:t>.</w:t>
      </w:r>
    </w:p>
  </w:footnote>
  <w:footnote w:id="334">
    <w:p w:rsidR="00272AE8" w:rsidRPr="00C94C33" w:rsidRDefault="00272AE8" w:rsidP="00162214">
      <w:pPr>
        <w:pStyle w:val="a5"/>
        <w:bidi/>
        <w:ind w:left="283" w:hanging="283"/>
        <w:jc w:val="both"/>
        <w:rPr>
          <w:b/>
          <w:bCs w:val="0"/>
          <w:sz w:val="28"/>
          <w:szCs w:val="28"/>
        </w:rPr>
      </w:pPr>
      <w:r w:rsidRPr="00C94C33">
        <w:rPr>
          <w:rFonts w:hint="cs"/>
          <w:b/>
          <w:bCs w:val="0"/>
          <w:sz w:val="28"/>
          <w:szCs w:val="28"/>
          <w:vertAlign w:val="superscript"/>
          <w:rtl/>
          <w:lang w:bidi="ar-LB"/>
        </w:rPr>
        <w:t>(</w:t>
      </w:r>
      <w:r w:rsidRPr="00C94C33">
        <w:rPr>
          <w:rStyle w:val="a7"/>
          <w:b/>
          <w:bCs w:val="0"/>
          <w:sz w:val="28"/>
          <w:szCs w:val="28"/>
        </w:rPr>
        <w:footnoteRef/>
      </w:r>
      <w:r w:rsidRPr="00C94C33">
        <w:rPr>
          <w:rFonts w:hint="cs"/>
          <w:b/>
          <w:bCs w:val="0"/>
          <w:sz w:val="28"/>
          <w:szCs w:val="28"/>
          <w:vertAlign w:val="superscript"/>
          <w:rtl/>
          <w:lang w:bidi="ar-LB"/>
        </w:rPr>
        <w:t>)</w:t>
      </w:r>
      <w:r w:rsidRPr="00C94C33">
        <w:rPr>
          <w:rFonts w:hint="cs"/>
          <w:b/>
          <w:bCs w:val="0"/>
          <w:sz w:val="28"/>
          <w:szCs w:val="28"/>
          <w:rtl/>
        </w:rPr>
        <w:t xml:space="preserve">متفق عليه    </w:t>
      </w:r>
      <w:r w:rsidR="005009C5">
        <w:rPr>
          <w:rFonts w:hint="cs"/>
          <w:b/>
          <w:bCs w:val="0"/>
          <w:sz w:val="28"/>
          <w:szCs w:val="28"/>
          <w:rtl/>
        </w:rPr>
        <w:t>.</w:t>
      </w:r>
    </w:p>
  </w:footnote>
  <w:footnote w:id="335">
    <w:p w:rsidR="00272AE8" w:rsidRPr="00C94C33" w:rsidRDefault="00272AE8" w:rsidP="00162214">
      <w:pPr>
        <w:pStyle w:val="a5"/>
        <w:bidi/>
        <w:ind w:left="283" w:hanging="283"/>
        <w:jc w:val="both"/>
        <w:rPr>
          <w:b/>
          <w:bCs w:val="0"/>
          <w:sz w:val="28"/>
          <w:szCs w:val="28"/>
        </w:rPr>
      </w:pPr>
      <w:r w:rsidRPr="00C94C33">
        <w:rPr>
          <w:rFonts w:hint="cs"/>
          <w:b/>
          <w:bCs w:val="0"/>
          <w:sz w:val="28"/>
          <w:szCs w:val="28"/>
          <w:vertAlign w:val="superscript"/>
          <w:rtl/>
          <w:lang w:bidi="ar-LB"/>
        </w:rPr>
        <w:t>(</w:t>
      </w:r>
      <w:r w:rsidRPr="00C94C33">
        <w:rPr>
          <w:rStyle w:val="a7"/>
          <w:b/>
          <w:bCs w:val="0"/>
          <w:sz w:val="28"/>
          <w:szCs w:val="28"/>
        </w:rPr>
        <w:footnoteRef/>
      </w:r>
      <w:r w:rsidRPr="00C94C33">
        <w:rPr>
          <w:rFonts w:hint="cs"/>
          <w:b/>
          <w:bCs w:val="0"/>
          <w:sz w:val="28"/>
          <w:szCs w:val="28"/>
          <w:vertAlign w:val="superscript"/>
          <w:rtl/>
          <w:lang w:bidi="ar-LB"/>
        </w:rPr>
        <w:t>)</w:t>
      </w:r>
      <w:r w:rsidRPr="00C94C33">
        <w:rPr>
          <w:rFonts w:hint="cs"/>
          <w:b/>
          <w:bCs w:val="0"/>
          <w:sz w:val="28"/>
          <w:szCs w:val="28"/>
          <w:rtl/>
        </w:rPr>
        <w:t xml:space="preserve">المائدة : 2    </w:t>
      </w:r>
      <w:r w:rsidR="005009C5">
        <w:rPr>
          <w:rFonts w:hint="cs"/>
          <w:b/>
          <w:bCs w:val="0"/>
          <w:sz w:val="28"/>
          <w:szCs w:val="28"/>
          <w:rtl/>
        </w:rPr>
        <w:t>.</w:t>
      </w:r>
    </w:p>
  </w:footnote>
  <w:footnote w:id="336">
    <w:p w:rsidR="00272AE8" w:rsidRPr="00C94C33" w:rsidRDefault="00272AE8" w:rsidP="00162214">
      <w:pPr>
        <w:pStyle w:val="a5"/>
        <w:bidi/>
        <w:ind w:left="283" w:hanging="283"/>
        <w:jc w:val="both"/>
        <w:rPr>
          <w:b/>
          <w:bCs w:val="0"/>
          <w:sz w:val="28"/>
          <w:szCs w:val="28"/>
        </w:rPr>
      </w:pPr>
      <w:r w:rsidRPr="00C94C33">
        <w:rPr>
          <w:rFonts w:hint="cs"/>
          <w:b/>
          <w:bCs w:val="0"/>
          <w:sz w:val="28"/>
          <w:szCs w:val="28"/>
          <w:vertAlign w:val="superscript"/>
          <w:rtl/>
          <w:lang w:bidi="ar-LB"/>
        </w:rPr>
        <w:t>(</w:t>
      </w:r>
      <w:r w:rsidRPr="00C94C33">
        <w:rPr>
          <w:rStyle w:val="a7"/>
          <w:b/>
          <w:bCs w:val="0"/>
          <w:sz w:val="28"/>
          <w:szCs w:val="28"/>
        </w:rPr>
        <w:footnoteRef/>
      </w:r>
      <w:r w:rsidRPr="00C94C33">
        <w:rPr>
          <w:rFonts w:hint="cs"/>
          <w:b/>
          <w:bCs w:val="0"/>
          <w:sz w:val="28"/>
          <w:szCs w:val="28"/>
          <w:vertAlign w:val="superscript"/>
          <w:rtl/>
          <w:lang w:bidi="ar-LB"/>
        </w:rPr>
        <w:t>)</w:t>
      </w:r>
      <w:r w:rsidRPr="00C94C33">
        <w:rPr>
          <w:rFonts w:hint="cs"/>
          <w:b/>
          <w:bCs w:val="0"/>
          <w:sz w:val="28"/>
          <w:szCs w:val="28"/>
          <w:rtl/>
        </w:rPr>
        <w:t xml:space="preserve">آل عمران : 92    </w:t>
      </w:r>
      <w:r w:rsidR="005009C5">
        <w:rPr>
          <w:rFonts w:hint="cs"/>
          <w:b/>
          <w:bCs w:val="0"/>
          <w:sz w:val="28"/>
          <w:szCs w:val="28"/>
          <w:rtl/>
        </w:rPr>
        <w:t>.</w:t>
      </w:r>
    </w:p>
  </w:footnote>
  <w:footnote w:id="337">
    <w:p w:rsidR="00272AE8" w:rsidRPr="00C94C33" w:rsidRDefault="00272AE8" w:rsidP="00162214">
      <w:pPr>
        <w:pStyle w:val="a5"/>
        <w:bidi/>
        <w:ind w:left="283" w:hanging="283"/>
        <w:jc w:val="both"/>
        <w:rPr>
          <w:b/>
          <w:bCs w:val="0"/>
          <w:sz w:val="28"/>
          <w:szCs w:val="28"/>
        </w:rPr>
      </w:pPr>
      <w:r w:rsidRPr="00C94C33">
        <w:rPr>
          <w:rFonts w:hint="cs"/>
          <w:b/>
          <w:bCs w:val="0"/>
          <w:sz w:val="28"/>
          <w:szCs w:val="28"/>
          <w:vertAlign w:val="superscript"/>
          <w:rtl/>
          <w:lang w:bidi="ar-LB"/>
        </w:rPr>
        <w:t>(</w:t>
      </w:r>
      <w:r w:rsidRPr="00C94C33">
        <w:rPr>
          <w:rStyle w:val="a7"/>
          <w:b/>
          <w:bCs w:val="0"/>
          <w:sz w:val="28"/>
          <w:szCs w:val="28"/>
        </w:rPr>
        <w:footnoteRef/>
      </w:r>
      <w:r w:rsidRPr="00C94C33">
        <w:rPr>
          <w:rFonts w:hint="cs"/>
          <w:b/>
          <w:bCs w:val="0"/>
          <w:sz w:val="28"/>
          <w:szCs w:val="28"/>
          <w:vertAlign w:val="superscript"/>
          <w:rtl/>
          <w:lang w:bidi="ar-LB"/>
        </w:rPr>
        <w:t>)</w:t>
      </w:r>
      <w:r w:rsidRPr="00C94C33">
        <w:rPr>
          <w:rFonts w:hint="cs"/>
          <w:b/>
          <w:bCs w:val="0"/>
          <w:sz w:val="28"/>
          <w:szCs w:val="28"/>
          <w:rtl/>
        </w:rPr>
        <w:t xml:space="preserve">البقرة : 267    </w:t>
      </w:r>
      <w:r w:rsidR="005009C5">
        <w:rPr>
          <w:rFonts w:hint="cs"/>
          <w:b/>
          <w:bCs w:val="0"/>
          <w:sz w:val="28"/>
          <w:szCs w:val="28"/>
          <w:rtl/>
        </w:rPr>
        <w:t>.</w:t>
      </w:r>
    </w:p>
  </w:footnote>
  <w:footnote w:id="338">
    <w:p w:rsidR="00272AE8" w:rsidRPr="00C94C33" w:rsidRDefault="00272AE8" w:rsidP="00162214">
      <w:pPr>
        <w:pStyle w:val="a5"/>
        <w:bidi/>
        <w:jc w:val="lowKashida"/>
        <w:rPr>
          <w:b/>
          <w:bCs w:val="0"/>
          <w:sz w:val="28"/>
          <w:szCs w:val="28"/>
          <w:rtl/>
        </w:rPr>
      </w:pPr>
      <w:r w:rsidRPr="00C94C33">
        <w:rPr>
          <w:rFonts w:hint="cs"/>
          <w:b/>
          <w:bCs w:val="0"/>
          <w:sz w:val="28"/>
          <w:szCs w:val="28"/>
          <w:rtl/>
        </w:rPr>
        <w:t>(</w:t>
      </w:r>
      <w:r w:rsidRPr="00C94C33">
        <w:rPr>
          <w:rStyle w:val="a7"/>
          <w:b/>
          <w:bCs w:val="0"/>
          <w:sz w:val="28"/>
          <w:szCs w:val="28"/>
        </w:rPr>
        <w:footnoteRef/>
      </w:r>
      <w:r w:rsidRPr="00C94C33">
        <w:rPr>
          <w:rFonts w:hint="cs"/>
          <w:b/>
          <w:bCs w:val="0"/>
          <w:sz w:val="28"/>
          <w:szCs w:val="28"/>
          <w:rtl/>
        </w:rPr>
        <w:t xml:space="preserve">) البقرة / 278. </w:t>
      </w:r>
    </w:p>
  </w:footnote>
  <w:footnote w:id="339">
    <w:p w:rsidR="00272AE8" w:rsidRPr="00C94C33" w:rsidRDefault="00272AE8" w:rsidP="00162214">
      <w:pPr>
        <w:pStyle w:val="a5"/>
        <w:bidi/>
        <w:jc w:val="lowKashida"/>
        <w:rPr>
          <w:b/>
          <w:bCs w:val="0"/>
          <w:sz w:val="28"/>
          <w:szCs w:val="28"/>
          <w:rtl/>
        </w:rPr>
      </w:pPr>
      <w:r w:rsidRPr="00C94C33">
        <w:rPr>
          <w:rFonts w:hint="cs"/>
          <w:b/>
          <w:bCs w:val="0"/>
          <w:sz w:val="28"/>
          <w:szCs w:val="28"/>
          <w:rtl/>
        </w:rPr>
        <w:t>(</w:t>
      </w:r>
      <w:r w:rsidRPr="00C94C33">
        <w:rPr>
          <w:rStyle w:val="a7"/>
          <w:b/>
          <w:bCs w:val="0"/>
          <w:sz w:val="28"/>
          <w:szCs w:val="28"/>
        </w:rPr>
        <w:footnoteRef/>
      </w:r>
      <w:r w:rsidRPr="00C94C33">
        <w:rPr>
          <w:rFonts w:hint="cs"/>
          <w:b/>
          <w:bCs w:val="0"/>
          <w:sz w:val="28"/>
          <w:szCs w:val="28"/>
          <w:rtl/>
        </w:rPr>
        <w:t xml:space="preserve">) رواه مسلم في صَحِيْحه في المساقاة، باب: لعن آكل الرِّبَا و موكله، (3/1219) واللفظ له، وسُنَن التِّرْمِذِي(3/512) بدون، وقَالَ  هم سواء وسُنَن أبي داود (3/244) والسُنَن الكبرى (6/306)، ومُسْنَد أحمد (1/87). </w:t>
      </w:r>
    </w:p>
  </w:footnote>
  <w:footnote w:id="340">
    <w:p w:rsidR="00272AE8" w:rsidRPr="00C94C33" w:rsidRDefault="00272AE8" w:rsidP="00162214">
      <w:pPr>
        <w:pStyle w:val="a5"/>
        <w:bidi/>
        <w:jc w:val="lowKashida"/>
        <w:rPr>
          <w:b/>
          <w:bCs w:val="0"/>
          <w:sz w:val="28"/>
          <w:szCs w:val="28"/>
          <w:rtl/>
        </w:rPr>
      </w:pPr>
      <w:r w:rsidRPr="00C94C33">
        <w:rPr>
          <w:rFonts w:hint="cs"/>
          <w:b/>
          <w:bCs w:val="0"/>
          <w:sz w:val="28"/>
          <w:szCs w:val="28"/>
          <w:rtl/>
        </w:rPr>
        <w:t>(</w:t>
      </w:r>
      <w:r w:rsidRPr="00C94C33">
        <w:rPr>
          <w:rStyle w:val="a7"/>
          <w:b/>
          <w:bCs w:val="0"/>
          <w:sz w:val="28"/>
          <w:szCs w:val="28"/>
        </w:rPr>
        <w:footnoteRef/>
      </w:r>
      <w:r w:rsidRPr="00C94C33">
        <w:rPr>
          <w:rFonts w:hint="cs"/>
          <w:b/>
          <w:bCs w:val="0"/>
          <w:sz w:val="28"/>
          <w:szCs w:val="28"/>
          <w:rtl/>
        </w:rPr>
        <w:t>) قرشي، أنور إقبال: الإسلام والرِّبَا، ترجمة فاروق حلمي</w:t>
      </w:r>
      <w:r w:rsidR="005009C5">
        <w:rPr>
          <w:rFonts w:hint="cs"/>
          <w:b/>
          <w:bCs w:val="0"/>
          <w:sz w:val="28"/>
          <w:szCs w:val="28"/>
          <w:rtl/>
        </w:rPr>
        <w:t>،</w:t>
      </w:r>
      <w:r w:rsidRPr="00C94C33">
        <w:rPr>
          <w:rFonts w:hint="cs"/>
          <w:b/>
          <w:bCs w:val="0"/>
          <w:sz w:val="28"/>
          <w:szCs w:val="28"/>
          <w:rtl/>
        </w:rPr>
        <w:t xml:space="preserve"> ص(65). </w:t>
      </w:r>
    </w:p>
  </w:footnote>
  <w:footnote w:id="341">
    <w:p w:rsidR="00272AE8" w:rsidRPr="00C94C33" w:rsidRDefault="00272AE8" w:rsidP="00162214">
      <w:pPr>
        <w:pStyle w:val="a5"/>
        <w:bidi/>
        <w:jc w:val="lowKashida"/>
        <w:rPr>
          <w:b/>
          <w:bCs w:val="0"/>
          <w:sz w:val="28"/>
          <w:szCs w:val="28"/>
          <w:rtl/>
        </w:rPr>
      </w:pPr>
      <w:r w:rsidRPr="00C94C33">
        <w:rPr>
          <w:rFonts w:hint="cs"/>
          <w:b/>
          <w:bCs w:val="0"/>
          <w:sz w:val="28"/>
          <w:szCs w:val="28"/>
          <w:rtl/>
        </w:rPr>
        <w:t>(</w:t>
      </w:r>
      <w:r w:rsidRPr="00C94C33">
        <w:rPr>
          <w:rStyle w:val="a7"/>
          <w:b/>
          <w:bCs w:val="0"/>
          <w:sz w:val="28"/>
          <w:szCs w:val="28"/>
        </w:rPr>
        <w:footnoteRef/>
      </w:r>
      <w:r w:rsidRPr="00C94C33">
        <w:rPr>
          <w:rFonts w:hint="cs"/>
          <w:b/>
          <w:bCs w:val="0"/>
          <w:sz w:val="28"/>
          <w:szCs w:val="28"/>
          <w:rtl/>
        </w:rPr>
        <w:t>) قرشي، أنور إقبال: الإسلام والرِّبَا،</w:t>
      </w:r>
      <w:r w:rsidR="005009C5">
        <w:rPr>
          <w:rFonts w:hint="cs"/>
          <w:b/>
          <w:bCs w:val="0"/>
          <w:sz w:val="28"/>
          <w:szCs w:val="28"/>
          <w:rtl/>
        </w:rPr>
        <w:t>،</w:t>
      </w:r>
      <w:r w:rsidRPr="00C94C33">
        <w:rPr>
          <w:rFonts w:hint="cs"/>
          <w:b/>
          <w:bCs w:val="0"/>
          <w:sz w:val="28"/>
          <w:szCs w:val="28"/>
          <w:rtl/>
        </w:rPr>
        <w:t xml:space="preserve"> ص(68). </w:t>
      </w:r>
    </w:p>
  </w:footnote>
  <w:footnote w:id="342">
    <w:p w:rsidR="00272AE8" w:rsidRPr="00C94C33" w:rsidRDefault="00272AE8" w:rsidP="00162214">
      <w:pPr>
        <w:pStyle w:val="a5"/>
        <w:bidi/>
        <w:jc w:val="lowKashida"/>
        <w:rPr>
          <w:b/>
          <w:bCs w:val="0"/>
          <w:sz w:val="28"/>
          <w:szCs w:val="28"/>
          <w:rtl/>
        </w:rPr>
      </w:pPr>
      <w:r w:rsidRPr="00C94C33">
        <w:rPr>
          <w:rFonts w:hint="cs"/>
          <w:b/>
          <w:bCs w:val="0"/>
          <w:sz w:val="28"/>
          <w:szCs w:val="28"/>
          <w:rtl/>
        </w:rPr>
        <w:t>(</w:t>
      </w:r>
      <w:r w:rsidRPr="00C94C33">
        <w:rPr>
          <w:rStyle w:val="a7"/>
          <w:b/>
          <w:bCs w:val="0"/>
          <w:sz w:val="28"/>
          <w:szCs w:val="28"/>
        </w:rPr>
        <w:footnoteRef/>
      </w:r>
      <w:r w:rsidRPr="00C94C33">
        <w:rPr>
          <w:rFonts w:hint="cs"/>
          <w:b/>
          <w:bCs w:val="0"/>
          <w:sz w:val="28"/>
          <w:szCs w:val="28"/>
          <w:rtl/>
        </w:rPr>
        <w:t>) قرشي، أنور إقبال: الإسلام والرِّبَا،</w:t>
      </w:r>
      <w:r w:rsidR="005009C5">
        <w:rPr>
          <w:rFonts w:hint="cs"/>
          <w:b/>
          <w:bCs w:val="0"/>
          <w:sz w:val="28"/>
          <w:szCs w:val="28"/>
          <w:rtl/>
        </w:rPr>
        <w:t>،</w:t>
      </w:r>
      <w:r w:rsidRPr="00C94C33">
        <w:rPr>
          <w:rFonts w:hint="cs"/>
          <w:b/>
          <w:bCs w:val="0"/>
          <w:sz w:val="28"/>
          <w:szCs w:val="28"/>
          <w:rtl/>
        </w:rPr>
        <w:t xml:space="preserve"> ص(62-63). </w:t>
      </w:r>
    </w:p>
  </w:footnote>
  <w:footnote w:id="343">
    <w:p w:rsidR="00272AE8" w:rsidRPr="00C94C33" w:rsidRDefault="00272AE8" w:rsidP="00162214">
      <w:pPr>
        <w:pStyle w:val="a5"/>
        <w:bidi/>
        <w:jc w:val="lowKashida"/>
        <w:rPr>
          <w:b/>
          <w:bCs w:val="0"/>
          <w:sz w:val="28"/>
          <w:szCs w:val="28"/>
          <w:rtl/>
        </w:rPr>
      </w:pPr>
      <w:r w:rsidRPr="00C94C33">
        <w:rPr>
          <w:rFonts w:hint="cs"/>
          <w:b/>
          <w:bCs w:val="0"/>
          <w:sz w:val="28"/>
          <w:szCs w:val="28"/>
          <w:rtl/>
        </w:rPr>
        <w:t>(</w:t>
      </w:r>
      <w:r w:rsidRPr="00C94C33">
        <w:rPr>
          <w:rStyle w:val="a7"/>
          <w:b/>
          <w:bCs w:val="0"/>
          <w:sz w:val="28"/>
          <w:szCs w:val="28"/>
        </w:rPr>
        <w:footnoteRef/>
      </w:r>
      <w:r w:rsidRPr="00C94C33">
        <w:rPr>
          <w:rFonts w:hint="cs"/>
          <w:b/>
          <w:bCs w:val="0"/>
          <w:sz w:val="28"/>
          <w:szCs w:val="28"/>
          <w:rtl/>
        </w:rPr>
        <w:t>)</w:t>
      </w:r>
      <w:r w:rsidRPr="00C94C33">
        <w:rPr>
          <w:b/>
          <w:bCs w:val="0"/>
          <w:sz w:val="28"/>
          <w:szCs w:val="28"/>
          <w:rtl/>
        </w:rPr>
        <w:t>محاضرة ألقاها في مؤتمر القانون الإسلامي بباريس وهي مطبوعة باسم الربا في نظر القانون الإسلامي</w:t>
      </w:r>
      <w:r w:rsidRPr="00C94C33">
        <w:rPr>
          <w:rFonts w:hint="cs"/>
          <w:b/>
          <w:bCs w:val="0"/>
          <w:sz w:val="28"/>
          <w:szCs w:val="28"/>
          <w:rtl/>
        </w:rPr>
        <w:t xml:space="preserve">  </w:t>
      </w:r>
    </w:p>
  </w:footnote>
  <w:footnote w:id="344">
    <w:p w:rsidR="00272AE8" w:rsidRPr="00C94C33" w:rsidRDefault="00272AE8" w:rsidP="00162214">
      <w:pPr>
        <w:pStyle w:val="a5"/>
        <w:bidi/>
        <w:jc w:val="lowKashida"/>
        <w:rPr>
          <w:b/>
          <w:bCs w:val="0"/>
          <w:sz w:val="28"/>
          <w:szCs w:val="28"/>
          <w:rtl/>
        </w:rPr>
      </w:pPr>
      <w:r w:rsidRPr="00C94C33">
        <w:rPr>
          <w:rFonts w:hint="cs"/>
          <w:b/>
          <w:bCs w:val="0"/>
          <w:sz w:val="28"/>
          <w:szCs w:val="28"/>
          <w:rtl/>
        </w:rPr>
        <w:t>(</w:t>
      </w:r>
      <w:r w:rsidRPr="00C94C33">
        <w:rPr>
          <w:rStyle w:val="a7"/>
          <w:b/>
          <w:bCs w:val="0"/>
          <w:sz w:val="28"/>
          <w:szCs w:val="28"/>
        </w:rPr>
        <w:footnoteRef/>
      </w:r>
      <w:r w:rsidRPr="00C94C33">
        <w:rPr>
          <w:rFonts w:hint="cs"/>
          <w:b/>
          <w:bCs w:val="0"/>
          <w:sz w:val="28"/>
          <w:szCs w:val="28"/>
          <w:rtl/>
        </w:rPr>
        <w:t>)</w:t>
      </w:r>
      <w:r w:rsidRPr="00C94C33">
        <w:rPr>
          <w:b/>
          <w:bCs w:val="0"/>
          <w:sz w:val="28"/>
          <w:szCs w:val="28"/>
          <w:rtl/>
        </w:rPr>
        <w:t>بحوث في الربا</w:t>
      </w:r>
      <w:r w:rsidR="005009C5">
        <w:rPr>
          <w:b/>
          <w:bCs w:val="0"/>
          <w:sz w:val="28"/>
          <w:szCs w:val="28"/>
          <w:rtl/>
        </w:rPr>
        <w:t>،</w:t>
      </w:r>
      <w:r w:rsidRPr="00C94C33">
        <w:rPr>
          <w:b/>
          <w:bCs w:val="0"/>
          <w:sz w:val="28"/>
          <w:szCs w:val="28"/>
          <w:rtl/>
        </w:rPr>
        <w:t xml:space="preserve"> ط دار البحوث العلمية 1970م</w:t>
      </w:r>
    </w:p>
  </w:footnote>
  <w:footnote w:id="345">
    <w:p w:rsidR="00272AE8" w:rsidRPr="00C94C33" w:rsidRDefault="00272AE8" w:rsidP="00021D16">
      <w:pPr>
        <w:pStyle w:val="a5"/>
        <w:bidi/>
        <w:jc w:val="lowKashida"/>
        <w:rPr>
          <w:b/>
          <w:bCs w:val="0"/>
          <w:sz w:val="28"/>
          <w:szCs w:val="28"/>
          <w:rtl/>
        </w:rPr>
      </w:pPr>
      <w:r w:rsidRPr="00C94C33">
        <w:rPr>
          <w:rFonts w:hint="cs"/>
          <w:b/>
          <w:bCs w:val="0"/>
          <w:sz w:val="28"/>
          <w:szCs w:val="28"/>
          <w:rtl/>
        </w:rPr>
        <w:t>(</w:t>
      </w:r>
      <w:r w:rsidRPr="00C94C33">
        <w:rPr>
          <w:rStyle w:val="a7"/>
          <w:b/>
          <w:bCs w:val="0"/>
          <w:sz w:val="28"/>
          <w:szCs w:val="28"/>
        </w:rPr>
        <w:footnoteRef/>
      </w:r>
      <w:r w:rsidRPr="00C94C33">
        <w:rPr>
          <w:rFonts w:hint="cs"/>
          <w:b/>
          <w:bCs w:val="0"/>
          <w:sz w:val="28"/>
          <w:szCs w:val="28"/>
          <w:rtl/>
        </w:rPr>
        <w:t xml:space="preserve">) </w:t>
      </w:r>
    </w:p>
  </w:footnote>
  <w:footnote w:id="346">
    <w:p w:rsidR="00272AE8" w:rsidRPr="00C94C33" w:rsidRDefault="00272AE8" w:rsidP="00162214">
      <w:pPr>
        <w:pStyle w:val="a5"/>
        <w:bidi/>
        <w:jc w:val="lowKashida"/>
        <w:rPr>
          <w:b/>
          <w:bCs w:val="0"/>
          <w:sz w:val="28"/>
          <w:szCs w:val="28"/>
          <w:rtl/>
        </w:rPr>
      </w:pPr>
      <w:r w:rsidRPr="00C94C33">
        <w:rPr>
          <w:rFonts w:hint="cs"/>
          <w:b/>
          <w:bCs w:val="0"/>
          <w:sz w:val="28"/>
          <w:szCs w:val="28"/>
          <w:rtl/>
        </w:rPr>
        <w:t>(</w:t>
      </w:r>
      <w:r w:rsidRPr="00C94C33">
        <w:rPr>
          <w:rStyle w:val="a7"/>
          <w:b/>
          <w:bCs w:val="0"/>
          <w:sz w:val="28"/>
          <w:szCs w:val="28"/>
        </w:rPr>
        <w:footnoteRef/>
      </w:r>
      <w:r w:rsidRPr="00C94C33">
        <w:rPr>
          <w:rFonts w:hint="cs"/>
          <w:b/>
          <w:bCs w:val="0"/>
          <w:sz w:val="28"/>
          <w:szCs w:val="28"/>
          <w:rtl/>
        </w:rPr>
        <w:t xml:space="preserve">) </w:t>
      </w:r>
      <w:r w:rsidRPr="00C94C33">
        <w:rPr>
          <w:b/>
          <w:bCs w:val="0"/>
          <w:sz w:val="28"/>
          <w:szCs w:val="28"/>
          <w:rtl/>
        </w:rPr>
        <w:t>إبراهيم: 22</w:t>
      </w:r>
    </w:p>
  </w:footnote>
  <w:footnote w:id="347">
    <w:p w:rsidR="00272AE8" w:rsidRPr="00C94C33" w:rsidRDefault="00272AE8" w:rsidP="00162214">
      <w:pPr>
        <w:pStyle w:val="a5"/>
        <w:bidi/>
        <w:jc w:val="lowKashida"/>
        <w:rPr>
          <w:b/>
          <w:bCs w:val="0"/>
          <w:sz w:val="28"/>
          <w:szCs w:val="28"/>
          <w:rtl/>
        </w:rPr>
      </w:pPr>
      <w:r w:rsidRPr="00C94C33">
        <w:rPr>
          <w:rFonts w:hint="cs"/>
          <w:b/>
          <w:bCs w:val="0"/>
          <w:sz w:val="28"/>
          <w:szCs w:val="28"/>
          <w:rtl/>
        </w:rPr>
        <w:t>(</w:t>
      </w:r>
      <w:r w:rsidRPr="00C94C33">
        <w:rPr>
          <w:rStyle w:val="a7"/>
          <w:b/>
          <w:bCs w:val="0"/>
          <w:sz w:val="28"/>
          <w:szCs w:val="28"/>
        </w:rPr>
        <w:footnoteRef/>
      </w:r>
      <w:r w:rsidRPr="00C94C33">
        <w:rPr>
          <w:rFonts w:hint="cs"/>
          <w:b/>
          <w:bCs w:val="0"/>
          <w:sz w:val="28"/>
          <w:szCs w:val="28"/>
          <w:rtl/>
        </w:rPr>
        <w:t xml:space="preserve">)  </w:t>
      </w:r>
      <w:r w:rsidRPr="00C94C33">
        <w:rPr>
          <w:b/>
          <w:bCs w:val="0"/>
          <w:sz w:val="28"/>
          <w:szCs w:val="28"/>
          <w:rtl/>
        </w:rPr>
        <w:t>النساء: 48</w:t>
      </w:r>
    </w:p>
  </w:footnote>
  <w:footnote w:id="348">
    <w:p w:rsidR="00272AE8" w:rsidRPr="00C94C33" w:rsidRDefault="00272AE8" w:rsidP="00162214">
      <w:pPr>
        <w:pStyle w:val="a5"/>
        <w:bidi/>
        <w:jc w:val="lowKashida"/>
        <w:rPr>
          <w:b/>
          <w:bCs w:val="0"/>
          <w:sz w:val="28"/>
          <w:szCs w:val="28"/>
          <w:rtl/>
        </w:rPr>
      </w:pPr>
      <w:r w:rsidRPr="00C94C33">
        <w:rPr>
          <w:rFonts w:hint="cs"/>
          <w:b/>
          <w:bCs w:val="0"/>
          <w:sz w:val="28"/>
          <w:szCs w:val="28"/>
          <w:rtl/>
        </w:rPr>
        <w:t>(</w:t>
      </w:r>
      <w:r w:rsidRPr="00C94C33">
        <w:rPr>
          <w:rStyle w:val="a7"/>
          <w:b/>
          <w:bCs w:val="0"/>
          <w:sz w:val="28"/>
          <w:szCs w:val="28"/>
        </w:rPr>
        <w:footnoteRef/>
      </w:r>
      <w:r w:rsidRPr="00C94C33">
        <w:rPr>
          <w:rFonts w:hint="cs"/>
          <w:b/>
          <w:bCs w:val="0"/>
          <w:sz w:val="28"/>
          <w:szCs w:val="28"/>
          <w:rtl/>
        </w:rPr>
        <w:t xml:space="preserve">)  </w:t>
      </w:r>
      <w:r w:rsidRPr="00C94C33">
        <w:rPr>
          <w:b/>
          <w:bCs w:val="0"/>
          <w:sz w:val="28"/>
          <w:szCs w:val="28"/>
          <w:rtl/>
        </w:rPr>
        <w:t>الزمر: 65- 66</w:t>
      </w:r>
    </w:p>
  </w:footnote>
  <w:footnote w:id="349">
    <w:p w:rsidR="00272AE8" w:rsidRPr="00C94C33" w:rsidRDefault="00272AE8" w:rsidP="00162214">
      <w:pPr>
        <w:pStyle w:val="a5"/>
        <w:bidi/>
        <w:jc w:val="lowKashida"/>
        <w:rPr>
          <w:b/>
          <w:bCs w:val="0"/>
          <w:sz w:val="28"/>
          <w:szCs w:val="28"/>
          <w:rtl/>
        </w:rPr>
      </w:pPr>
      <w:r w:rsidRPr="00C94C33">
        <w:rPr>
          <w:rFonts w:hint="cs"/>
          <w:b/>
          <w:bCs w:val="0"/>
          <w:sz w:val="28"/>
          <w:szCs w:val="28"/>
          <w:rtl/>
        </w:rPr>
        <w:t>(</w:t>
      </w:r>
      <w:r w:rsidRPr="00C94C33">
        <w:rPr>
          <w:rStyle w:val="a7"/>
          <w:b/>
          <w:bCs w:val="0"/>
          <w:sz w:val="28"/>
          <w:szCs w:val="28"/>
        </w:rPr>
        <w:footnoteRef/>
      </w:r>
      <w:r w:rsidRPr="00C94C33">
        <w:rPr>
          <w:rFonts w:hint="cs"/>
          <w:b/>
          <w:bCs w:val="0"/>
          <w:sz w:val="28"/>
          <w:szCs w:val="28"/>
          <w:rtl/>
        </w:rPr>
        <w:t xml:space="preserve">)  </w:t>
      </w:r>
      <w:r w:rsidRPr="00C94C33">
        <w:rPr>
          <w:b/>
          <w:bCs w:val="0"/>
          <w:sz w:val="28"/>
          <w:szCs w:val="28"/>
          <w:rtl/>
        </w:rPr>
        <w:t>علم أصول الفقه لخلاف ص36</w:t>
      </w:r>
    </w:p>
  </w:footnote>
  <w:footnote w:id="350">
    <w:p w:rsidR="00272AE8" w:rsidRPr="00C94C33" w:rsidRDefault="00272AE8" w:rsidP="00162214">
      <w:pPr>
        <w:pStyle w:val="a5"/>
        <w:bidi/>
        <w:jc w:val="lowKashida"/>
        <w:rPr>
          <w:b/>
          <w:bCs w:val="0"/>
          <w:sz w:val="28"/>
          <w:szCs w:val="28"/>
          <w:rtl/>
        </w:rPr>
      </w:pPr>
      <w:r w:rsidRPr="00C94C33">
        <w:rPr>
          <w:rFonts w:hint="cs"/>
          <w:b/>
          <w:bCs w:val="0"/>
          <w:sz w:val="28"/>
          <w:szCs w:val="28"/>
          <w:rtl/>
        </w:rPr>
        <w:t>(</w:t>
      </w:r>
      <w:r w:rsidRPr="00C94C33">
        <w:rPr>
          <w:rStyle w:val="a7"/>
          <w:b/>
          <w:bCs w:val="0"/>
          <w:sz w:val="28"/>
          <w:szCs w:val="28"/>
        </w:rPr>
        <w:footnoteRef/>
      </w:r>
      <w:r w:rsidRPr="00C94C33">
        <w:rPr>
          <w:rFonts w:hint="cs"/>
          <w:b/>
          <w:bCs w:val="0"/>
          <w:sz w:val="28"/>
          <w:szCs w:val="28"/>
          <w:rtl/>
        </w:rPr>
        <w:t xml:space="preserve">)  </w:t>
      </w:r>
      <w:r w:rsidRPr="00C94C33">
        <w:rPr>
          <w:b/>
          <w:bCs w:val="0"/>
          <w:sz w:val="28"/>
          <w:szCs w:val="28"/>
          <w:rtl/>
        </w:rPr>
        <w:t>الحشر:7</w:t>
      </w:r>
    </w:p>
  </w:footnote>
  <w:footnote w:id="351">
    <w:p w:rsidR="00272AE8" w:rsidRPr="00C94C33" w:rsidRDefault="00272AE8" w:rsidP="00162214">
      <w:pPr>
        <w:pStyle w:val="a5"/>
        <w:bidi/>
        <w:jc w:val="lowKashida"/>
        <w:rPr>
          <w:b/>
          <w:bCs w:val="0"/>
          <w:sz w:val="28"/>
          <w:szCs w:val="28"/>
          <w:rtl/>
        </w:rPr>
      </w:pPr>
      <w:r w:rsidRPr="00C94C33">
        <w:rPr>
          <w:rFonts w:hint="cs"/>
          <w:b/>
          <w:bCs w:val="0"/>
          <w:sz w:val="28"/>
          <w:szCs w:val="28"/>
          <w:rtl/>
        </w:rPr>
        <w:t>(</w:t>
      </w:r>
      <w:r w:rsidRPr="00C94C33">
        <w:rPr>
          <w:rStyle w:val="a7"/>
          <w:b/>
          <w:bCs w:val="0"/>
          <w:sz w:val="28"/>
          <w:szCs w:val="28"/>
        </w:rPr>
        <w:footnoteRef/>
      </w:r>
      <w:r w:rsidRPr="00C94C33">
        <w:rPr>
          <w:rFonts w:hint="cs"/>
          <w:b/>
          <w:bCs w:val="0"/>
          <w:sz w:val="28"/>
          <w:szCs w:val="28"/>
          <w:rtl/>
        </w:rPr>
        <w:t xml:space="preserve">)  </w:t>
      </w:r>
      <w:r w:rsidRPr="00C94C33">
        <w:rPr>
          <w:b/>
          <w:bCs w:val="0"/>
          <w:sz w:val="28"/>
          <w:szCs w:val="28"/>
          <w:rtl/>
        </w:rPr>
        <w:t>النور:63</w:t>
      </w:r>
    </w:p>
  </w:footnote>
  <w:footnote w:id="352">
    <w:p w:rsidR="00272AE8" w:rsidRPr="00C94C33" w:rsidRDefault="00272AE8" w:rsidP="00162214">
      <w:pPr>
        <w:pStyle w:val="a5"/>
        <w:bidi/>
        <w:jc w:val="lowKashida"/>
        <w:rPr>
          <w:b/>
          <w:bCs w:val="0"/>
          <w:sz w:val="28"/>
          <w:szCs w:val="28"/>
          <w:rtl/>
        </w:rPr>
      </w:pPr>
      <w:r w:rsidRPr="00C94C33">
        <w:rPr>
          <w:rFonts w:hint="cs"/>
          <w:b/>
          <w:bCs w:val="0"/>
          <w:sz w:val="28"/>
          <w:szCs w:val="28"/>
          <w:rtl/>
        </w:rPr>
        <w:t>(</w:t>
      </w:r>
      <w:r w:rsidRPr="00C94C33">
        <w:rPr>
          <w:rStyle w:val="a7"/>
          <w:b/>
          <w:bCs w:val="0"/>
          <w:sz w:val="28"/>
          <w:szCs w:val="28"/>
        </w:rPr>
        <w:footnoteRef/>
      </w:r>
      <w:r w:rsidRPr="00C94C33">
        <w:rPr>
          <w:rFonts w:hint="cs"/>
          <w:b/>
          <w:bCs w:val="0"/>
          <w:sz w:val="28"/>
          <w:szCs w:val="28"/>
          <w:rtl/>
        </w:rPr>
        <w:t xml:space="preserve">)  </w:t>
      </w:r>
      <w:r w:rsidRPr="00C94C33">
        <w:rPr>
          <w:b/>
          <w:bCs w:val="0"/>
          <w:sz w:val="28"/>
          <w:szCs w:val="28"/>
          <w:rtl/>
        </w:rPr>
        <w:t>الاعتصام للشاطبي ج1 ص28</w:t>
      </w:r>
    </w:p>
  </w:footnote>
  <w:footnote w:id="353">
    <w:p w:rsidR="00272AE8" w:rsidRPr="00C94C33" w:rsidRDefault="00272AE8" w:rsidP="00162214">
      <w:pPr>
        <w:pStyle w:val="a5"/>
        <w:bidi/>
        <w:jc w:val="lowKashida"/>
        <w:rPr>
          <w:b/>
          <w:bCs w:val="0"/>
          <w:sz w:val="28"/>
          <w:szCs w:val="28"/>
          <w:rtl/>
        </w:rPr>
      </w:pPr>
      <w:r w:rsidRPr="00C94C33">
        <w:rPr>
          <w:rFonts w:hint="cs"/>
          <w:b/>
          <w:bCs w:val="0"/>
          <w:sz w:val="28"/>
          <w:szCs w:val="28"/>
          <w:rtl/>
        </w:rPr>
        <w:t>(</w:t>
      </w:r>
      <w:r w:rsidRPr="00C94C33">
        <w:rPr>
          <w:rStyle w:val="a7"/>
          <w:b/>
          <w:bCs w:val="0"/>
          <w:sz w:val="28"/>
          <w:szCs w:val="28"/>
        </w:rPr>
        <w:footnoteRef/>
      </w:r>
      <w:r w:rsidRPr="00C94C33">
        <w:rPr>
          <w:rFonts w:hint="cs"/>
          <w:b/>
          <w:bCs w:val="0"/>
          <w:sz w:val="28"/>
          <w:szCs w:val="28"/>
          <w:rtl/>
        </w:rPr>
        <w:t xml:space="preserve">)  </w:t>
      </w:r>
      <w:r w:rsidRPr="00C94C33">
        <w:rPr>
          <w:b/>
          <w:bCs w:val="0"/>
          <w:sz w:val="28"/>
          <w:szCs w:val="28"/>
          <w:rtl/>
        </w:rPr>
        <w:t>المائدة: 3</w:t>
      </w:r>
    </w:p>
  </w:footnote>
  <w:footnote w:id="354">
    <w:p w:rsidR="00272AE8" w:rsidRPr="00C94C33" w:rsidRDefault="00272AE8" w:rsidP="00162214">
      <w:pPr>
        <w:pStyle w:val="a5"/>
        <w:bidi/>
        <w:jc w:val="lowKashida"/>
        <w:rPr>
          <w:b/>
          <w:bCs w:val="0"/>
          <w:sz w:val="28"/>
          <w:szCs w:val="28"/>
          <w:rtl/>
        </w:rPr>
      </w:pPr>
      <w:r w:rsidRPr="00C94C33">
        <w:rPr>
          <w:rFonts w:hint="cs"/>
          <w:b/>
          <w:bCs w:val="0"/>
          <w:sz w:val="28"/>
          <w:szCs w:val="28"/>
          <w:rtl/>
        </w:rPr>
        <w:t>(</w:t>
      </w:r>
      <w:r w:rsidRPr="00C94C33">
        <w:rPr>
          <w:rStyle w:val="a7"/>
          <w:b/>
          <w:bCs w:val="0"/>
          <w:sz w:val="28"/>
          <w:szCs w:val="28"/>
        </w:rPr>
        <w:footnoteRef/>
      </w:r>
      <w:r w:rsidRPr="00C94C33">
        <w:rPr>
          <w:rFonts w:hint="cs"/>
          <w:b/>
          <w:bCs w:val="0"/>
          <w:sz w:val="28"/>
          <w:szCs w:val="28"/>
          <w:rtl/>
        </w:rPr>
        <w:t xml:space="preserve">)  </w:t>
      </w:r>
      <w:r w:rsidRPr="00C94C33">
        <w:rPr>
          <w:b/>
          <w:bCs w:val="0"/>
          <w:sz w:val="28"/>
          <w:szCs w:val="28"/>
          <w:rtl/>
        </w:rPr>
        <w:t>البخاري 2697، ومسلم 1718</w:t>
      </w:r>
    </w:p>
  </w:footnote>
  <w:footnote w:id="355">
    <w:p w:rsidR="00272AE8" w:rsidRPr="00C94C33" w:rsidRDefault="00272AE8" w:rsidP="00162214">
      <w:pPr>
        <w:pStyle w:val="a5"/>
        <w:bidi/>
        <w:jc w:val="lowKashida"/>
        <w:rPr>
          <w:b/>
          <w:bCs w:val="0"/>
          <w:sz w:val="28"/>
          <w:szCs w:val="28"/>
          <w:rtl/>
        </w:rPr>
      </w:pPr>
      <w:r w:rsidRPr="00C94C33">
        <w:rPr>
          <w:rFonts w:hint="cs"/>
          <w:b/>
          <w:bCs w:val="0"/>
          <w:sz w:val="28"/>
          <w:szCs w:val="28"/>
          <w:rtl/>
        </w:rPr>
        <w:t>(</w:t>
      </w:r>
      <w:r w:rsidRPr="00C94C33">
        <w:rPr>
          <w:rStyle w:val="a7"/>
          <w:b/>
          <w:bCs w:val="0"/>
          <w:sz w:val="28"/>
          <w:szCs w:val="28"/>
        </w:rPr>
        <w:footnoteRef/>
      </w:r>
      <w:r w:rsidRPr="00C94C33">
        <w:rPr>
          <w:rFonts w:hint="cs"/>
          <w:b/>
          <w:bCs w:val="0"/>
          <w:sz w:val="28"/>
          <w:szCs w:val="28"/>
          <w:rtl/>
        </w:rPr>
        <w:t xml:space="preserve">)  </w:t>
      </w:r>
      <w:r w:rsidRPr="00C94C33">
        <w:rPr>
          <w:b/>
          <w:bCs w:val="0"/>
          <w:sz w:val="28"/>
          <w:szCs w:val="28"/>
          <w:rtl/>
        </w:rPr>
        <w:t>مسلم: 867</w:t>
      </w:r>
    </w:p>
  </w:footnote>
  <w:footnote w:id="356">
    <w:p w:rsidR="00272AE8" w:rsidRPr="00C94C33" w:rsidRDefault="00272AE8" w:rsidP="00162214">
      <w:pPr>
        <w:pStyle w:val="a5"/>
        <w:bidi/>
        <w:jc w:val="lowKashida"/>
        <w:rPr>
          <w:b/>
          <w:bCs w:val="0"/>
          <w:sz w:val="28"/>
          <w:szCs w:val="28"/>
          <w:rtl/>
        </w:rPr>
      </w:pPr>
      <w:r w:rsidRPr="00C94C33">
        <w:rPr>
          <w:rFonts w:hint="cs"/>
          <w:b/>
          <w:bCs w:val="0"/>
          <w:sz w:val="28"/>
          <w:szCs w:val="28"/>
          <w:rtl/>
        </w:rPr>
        <w:t>(</w:t>
      </w:r>
      <w:r w:rsidRPr="00C94C33">
        <w:rPr>
          <w:rStyle w:val="a7"/>
          <w:b/>
          <w:bCs w:val="0"/>
          <w:sz w:val="28"/>
          <w:szCs w:val="28"/>
        </w:rPr>
        <w:footnoteRef/>
      </w:r>
      <w:r w:rsidRPr="00C94C33">
        <w:rPr>
          <w:rFonts w:hint="cs"/>
          <w:b/>
          <w:bCs w:val="0"/>
          <w:sz w:val="28"/>
          <w:szCs w:val="28"/>
          <w:rtl/>
        </w:rPr>
        <w:t xml:space="preserve">)  </w:t>
      </w:r>
      <w:r w:rsidRPr="00C94C33">
        <w:rPr>
          <w:b/>
          <w:bCs w:val="0"/>
          <w:sz w:val="28"/>
          <w:szCs w:val="28"/>
          <w:rtl/>
        </w:rPr>
        <w:t>حديث صحيح. صحيح الترمذي للألباني ح2157</w:t>
      </w:r>
    </w:p>
  </w:footnote>
  <w:footnote w:id="357">
    <w:p w:rsidR="00272AE8" w:rsidRPr="00C94C33" w:rsidRDefault="00272AE8" w:rsidP="00162214">
      <w:pPr>
        <w:pStyle w:val="a5"/>
        <w:bidi/>
        <w:jc w:val="lowKashida"/>
        <w:rPr>
          <w:b/>
          <w:bCs w:val="0"/>
          <w:sz w:val="28"/>
          <w:szCs w:val="28"/>
          <w:rtl/>
        </w:rPr>
      </w:pPr>
      <w:r w:rsidRPr="00C94C33">
        <w:rPr>
          <w:rFonts w:hint="cs"/>
          <w:b/>
          <w:bCs w:val="0"/>
          <w:sz w:val="28"/>
          <w:szCs w:val="28"/>
          <w:rtl/>
        </w:rPr>
        <w:t>(</w:t>
      </w:r>
      <w:r w:rsidRPr="00C94C33">
        <w:rPr>
          <w:rStyle w:val="a7"/>
          <w:b/>
          <w:bCs w:val="0"/>
          <w:sz w:val="28"/>
          <w:szCs w:val="28"/>
        </w:rPr>
        <w:footnoteRef/>
      </w:r>
      <w:r w:rsidRPr="00C94C33">
        <w:rPr>
          <w:rFonts w:hint="cs"/>
          <w:b/>
          <w:bCs w:val="0"/>
          <w:sz w:val="28"/>
          <w:szCs w:val="28"/>
          <w:rtl/>
        </w:rPr>
        <w:t xml:space="preserve">)  </w:t>
      </w:r>
      <w:r w:rsidRPr="00C94C33">
        <w:rPr>
          <w:b/>
          <w:bCs w:val="0"/>
          <w:sz w:val="28"/>
          <w:szCs w:val="28"/>
          <w:rtl/>
        </w:rPr>
        <w:t>البخاري 5063، ومسلم 1401</w:t>
      </w:r>
    </w:p>
  </w:footnote>
  <w:footnote w:id="358">
    <w:p w:rsidR="00272AE8" w:rsidRPr="00C94C33" w:rsidRDefault="00272AE8" w:rsidP="00162214">
      <w:pPr>
        <w:pStyle w:val="a5"/>
        <w:bidi/>
        <w:jc w:val="lowKashida"/>
        <w:rPr>
          <w:b/>
          <w:bCs w:val="0"/>
          <w:sz w:val="28"/>
          <w:szCs w:val="28"/>
          <w:rtl/>
        </w:rPr>
      </w:pPr>
      <w:r w:rsidRPr="00C94C33">
        <w:rPr>
          <w:rFonts w:hint="cs"/>
          <w:b/>
          <w:bCs w:val="0"/>
          <w:sz w:val="28"/>
          <w:szCs w:val="28"/>
          <w:rtl/>
        </w:rPr>
        <w:t>(</w:t>
      </w:r>
      <w:r w:rsidRPr="00C94C33">
        <w:rPr>
          <w:rStyle w:val="a7"/>
          <w:b/>
          <w:bCs w:val="0"/>
          <w:sz w:val="28"/>
          <w:szCs w:val="28"/>
        </w:rPr>
        <w:footnoteRef/>
      </w:r>
      <w:r w:rsidRPr="00C94C33">
        <w:rPr>
          <w:rFonts w:hint="cs"/>
          <w:b/>
          <w:bCs w:val="0"/>
          <w:sz w:val="28"/>
          <w:szCs w:val="28"/>
          <w:rtl/>
        </w:rPr>
        <w:t xml:space="preserve">)  </w:t>
      </w:r>
      <w:r w:rsidRPr="00C94C33">
        <w:rPr>
          <w:b/>
          <w:bCs w:val="0"/>
          <w:sz w:val="28"/>
          <w:szCs w:val="28"/>
          <w:rtl/>
        </w:rPr>
        <w:t>التفسير القيم لابن القيم ص613</w:t>
      </w:r>
    </w:p>
  </w:footnote>
  <w:footnote w:id="359">
    <w:p w:rsidR="00272AE8" w:rsidRPr="00C94C33" w:rsidRDefault="00272AE8" w:rsidP="00162214">
      <w:pPr>
        <w:pStyle w:val="a5"/>
        <w:bidi/>
        <w:jc w:val="lowKashida"/>
        <w:rPr>
          <w:b/>
          <w:bCs w:val="0"/>
          <w:sz w:val="28"/>
          <w:szCs w:val="28"/>
          <w:rtl/>
        </w:rPr>
      </w:pPr>
      <w:r w:rsidRPr="00C94C33">
        <w:rPr>
          <w:rFonts w:hint="cs"/>
          <w:b/>
          <w:bCs w:val="0"/>
          <w:sz w:val="28"/>
          <w:szCs w:val="28"/>
          <w:rtl/>
        </w:rPr>
        <w:t>(</w:t>
      </w:r>
      <w:r w:rsidRPr="00C94C33">
        <w:rPr>
          <w:rStyle w:val="a7"/>
          <w:b/>
          <w:bCs w:val="0"/>
          <w:sz w:val="28"/>
          <w:szCs w:val="28"/>
        </w:rPr>
        <w:footnoteRef/>
      </w:r>
      <w:r w:rsidRPr="00C94C33">
        <w:rPr>
          <w:rFonts w:hint="cs"/>
          <w:b/>
          <w:bCs w:val="0"/>
          <w:sz w:val="28"/>
          <w:szCs w:val="28"/>
          <w:rtl/>
        </w:rPr>
        <w:t xml:space="preserve">)  </w:t>
      </w:r>
      <w:r w:rsidRPr="00C94C33">
        <w:rPr>
          <w:b/>
          <w:bCs w:val="0"/>
          <w:sz w:val="28"/>
          <w:szCs w:val="28"/>
          <w:rtl/>
        </w:rPr>
        <w:t>تفسير ابن جرير الطبري ج5 ص41، 42</w:t>
      </w:r>
    </w:p>
  </w:footnote>
  <w:footnote w:id="360">
    <w:p w:rsidR="00272AE8" w:rsidRPr="00C94C33" w:rsidRDefault="00272AE8" w:rsidP="00162214">
      <w:pPr>
        <w:pStyle w:val="a5"/>
        <w:bidi/>
        <w:jc w:val="lowKashida"/>
        <w:rPr>
          <w:b/>
          <w:bCs w:val="0"/>
          <w:sz w:val="28"/>
          <w:szCs w:val="28"/>
          <w:rtl/>
        </w:rPr>
      </w:pPr>
      <w:r w:rsidRPr="00C94C33">
        <w:rPr>
          <w:rFonts w:hint="cs"/>
          <w:b/>
          <w:bCs w:val="0"/>
          <w:sz w:val="28"/>
          <w:szCs w:val="28"/>
          <w:rtl/>
        </w:rPr>
        <w:t>(</w:t>
      </w:r>
      <w:r w:rsidRPr="00C94C33">
        <w:rPr>
          <w:rStyle w:val="a7"/>
          <w:b/>
          <w:bCs w:val="0"/>
          <w:sz w:val="28"/>
          <w:szCs w:val="28"/>
        </w:rPr>
        <w:footnoteRef/>
      </w:r>
      <w:r w:rsidRPr="00C94C33">
        <w:rPr>
          <w:rFonts w:hint="cs"/>
          <w:b/>
          <w:bCs w:val="0"/>
          <w:sz w:val="28"/>
          <w:szCs w:val="28"/>
          <w:rtl/>
        </w:rPr>
        <w:t xml:space="preserve">)  </w:t>
      </w:r>
      <w:r w:rsidRPr="00C94C33">
        <w:rPr>
          <w:b/>
          <w:bCs w:val="0"/>
          <w:sz w:val="28"/>
          <w:szCs w:val="28"/>
          <w:rtl/>
        </w:rPr>
        <w:t>النساء: 31</w:t>
      </w:r>
    </w:p>
  </w:footnote>
  <w:footnote w:id="361">
    <w:p w:rsidR="00272AE8" w:rsidRPr="00C94C33" w:rsidRDefault="00272AE8" w:rsidP="00162214">
      <w:pPr>
        <w:pStyle w:val="a5"/>
        <w:bidi/>
        <w:jc w:val="lowKashida"/>
        <w:rPr>
          <w:b/>
          <w:bCs w:val="0"/>
          <w:sz w:val="28"/>
          <w:szCs w:val="28"/>
          <w:rtl/>
        </w:rPr>
      </w:pPr>
      <w:r w:rsidRPr="00C94C33">
        <w:rPr>
          <w:rFonts w:hint="cs"/>
          <w:b/>
          <w:bCs w:val="0"/>
          <w:sz w:val="28"/>
          <w:szCs w:val="28"/>
          <w:rtl/>
        </w:rPr>
        <w:t>(</w:t>
      </w:r>
      <w:r w:rsidRPr="00C94C33">
        <w:rPr>
          <w:rStyle w:val="a7"/>
          <w:b/>
          <w:bCs w:val="0"/>
          <w:sz w:val="28"/>
          <w:szCs w:val="28"/>
        </w:rPr>
        <w:footnoteRef/>
      </w:r>
      <w:r w:rsidRPr="00C94C33">
        <w:rPr>
          <w:rFonts w:hint="cs"/>
          <w:b/>
          <w:bCs w:val="0"/>
          <w:sz w:val="28"/>
          <w:szCs w:val="28"/>
          <w:rtl/>
        </w:rPr>
        <w:t xml:space="preserve">)  </w:t>
      </w:r>
      <w:r w:rsidRPr="00C94C33">
        <w:rPr>
          <w:b/>
          <w:bCs w:val="0"/>
          <w:sz w:val="28"/>
          <w:szCs w:val="28"/>
          <w:rtl/>
        </w:rPr>
        <w:t>الكبائر للذهبي ص1</w:t>
      </w:r>
    </w:p>
  </w:footnote>
  <w:footnote w:id="362">
    <w:p w:rsidR="00272AE8" w:rsidRPr="00C94C33" w:rsidRDefault="00272AE8" w:rsidP="00162214">
      <w:pPr>
        <w:pStyle w:val="a5"/>
        <w:bidi/>
        <w:jc w:val="lowKashida"/>
        <w:rPr>
          <w:b/>
          <w:bCs w:val="0"/>
          <w:sz w:val="28"/>
          <w:szCs w:val="28"/>
          <w:rtl/>
        </w:rPr>
      </w:pPr>
      <w:r w:rsidRPr="00C94C33">
        <w:rPr>
          <w:rFonts w:hint="cs"/>
          <w:b/>
          <w:bCs w:val="0"/>
          <w:sz w:val="28"/>
          <w:szCs w:val="28"/>
          <w:rtl/>
        </w:rPr>
        <w:t>(</w:t>
      </w:r>
      <w:r w:rsidRPr="00C94C33">
        <w:rPr>
          <w:rStyle w:val="a7"/>
          <w:b/>
          <w:bCs w:val="0"/>
          <w:sz w:val="28"/>
          <w:szCs w:val="28"/>
        </w:rPr>
        <w:footnoteRef/>
      </w:r>
      <w:r w:rsidRPr="00C94C33">
        <w:rPr>
          <w:rFonts w:hint="cs"/>
          <w:b/>
          <w:bCs w:val="0"/>
          <w:sz w:val="28"/>
          <w:szCs w:val="28"/>
          <w:rtl/>
        </w:rPr>
        <w:t xml:space="preserve">)  </w:t>
      </w:r>
      <w:r w:rsidRPr="00C94C33">
        <w:rPr>
          <w:b/>
          <w:bCs w:val="0"/>
          <w:sz w:val="28"/>
          <w:szCs w:val="28"/>
          <w:rtl/>
        </w:rPr>
        <w:t>النجم:32</w:t>
      </w:r>
    </w:p>
  </w:footnote>
  <w:footnote w:id="363">
    <w:p w:rsidR="00272AE8" w:rsidRPr="00C94C33" w:rsidRDefault="00272AE8" w:rsidP="00162214">
      <w:pPr>
        <w:pStyle w:val="a5"/>
        <w:bidi/>
        <w:jc w:val="lowKashida"/>
        <w:rPr>
          <w:b/>
          <w:bCs w:val="0"/>
          <w:sz w:val="28"/>
          <w:szCs w:val="28"/>
          <w:rtl/>
        </w:rPr>
      </w:pPr>
      <w:r w:rsidRPr="00C94C33">
        <w:rPr>
          <w:rFonts w:hint="cs"/>
          <w:b/>
          <w:bCs w:val="0"/>
          <w:sz w:val="28"/>
          <w:szCs w:val="28"/>
          <w:rtl/>
        </w:rPr>
        <w:t>(</w:t>
      </w:r>
      <w:r w:rsidRPr="00C94C33">
        <w:rPr>
          <w:rStyle w:val="a7"/>
          <w:b/>
          <w:bCs w:val="0"/>
          <w:sz w:val="28"/>
          <w:szCs w:val="28"/>
        </w:rPr>
        <w:footnoteRef/>
      </w:r>
      <w:r w:rsidRPr="00C94C33">
        <w:rPr>
          <w:rFonts w:hint="cs"/>
          <w:b/>
          <w:bCs w:val="0"/>
          <w:sz w:val="28"/>
          <w:szCs w:val="28"/>
          <w:rtl/>
        </w:rPr>
        <w:t xml:space="preserve">)  </w:t>
      </w:r>
      <w:r w:rsidRPr="00C94C33">
        <w:rPr>
          <w:b/>
          <w:bCs w:val="0"/>
          <w:sz w:val="28"/>
          <w:szCs w:val="28"/>
          <w:rtl/>
        </w:rPr>
        <w:t>مسلم- كتاب الطهارة حديث 16</w:t>
      </w:r>
    </w:p>
  </w:footnote>
  <w:footnote w:id="364">
    <w:p w:rsidR="00272AE8" w:rsidRPr="00C94C33" w:rsidRDefault="00272AE8" w:rsidP="00162214">
      <w:pPr>
        <w:pStyle w:val="a5"/>
        <w:bidi/>
        <w:jc w:val="lowKashida"/>
        <w:rPr>
          <w:b/>
          <w:bCs w:val="0"/>
          <w:sz w:val="28"/>
          <w:szCs w:val="28"/>
          <w:rtl/>
        </w:rPr>
      </w:pPr>
      <w:r w:rsidRPr="00C94C33">
        <w:rPr>
          <w:rFonts w:hint="cs"/>
          <w:b/>
          <w:bCs w:val="0"/>
          <w:sz w:val="28"/>
          <w:szCs w:val="28"/>
          <w:rtl/>
        </w:rPr>
        <w:t>(</w:t>
      </w:r>
      <w:r w:rsidRPr="00C94C33">
        <w:rPr>
          <w:rStyle w:val="a7"/>
          <w:b/>
          <w:bCs w:val="0"/>
          <w:sz w:val="28"/>
          <w:szCs w:val="28"/>
        </w:rPr>
        <w:footnoteRef/>
      </w:r>
      <w:r w:rsidRPr="00C94C33">
        <w:rPr>
          <w:rFonts w:hint="cs"/>
          <w:b/>
          <w:bCs w:val="0"/>
          <w:sz w:val="28"/>
          <w:szCs w:val="28"/>
          <w:rtl/>
        </w:rPr>
        <w:t xml:space="preserve">)  </w:t>
      </w:r>
      <w:r w:rsidRPr="00C94C33">
        <w:rPr>
          <w:b/>
          <w:bCs w:val="0"/>
          <w:sz w:val="28"/>
          <w:szCs w:val="28"/>
          <w:rtl/>
        </w:rPr>
        <w:t>التفسير القيم ص613</w:t>
      </w:r>
    </w:p>
  </w:footnote>
  <w:footnote w:id="365">
    <w:p w:rsidR="00272AE8" w:rsidRPr="00C94C33" w:rsidRDefault="00272AE8" w:rsidP="00162214">
      <w:pPr>
        <w:pStyle w:val="a5"/>
        <w:bidi/>
        <w:jc w:val="lowKashida"/>
        <w:rPr>
          <w:b/>
          <w:bCs w:val="0"/>
          <w:sz w:val="28"/>
          <w:szCs w:val="28"/>
          <w:rtl/>
        </w:rPr>
      </w:pPr>
      <w:r w:rsidRPr="00C94C33">
        <w:rPr>
          <w:rFonts w:hint="cs"/>
          <w:b/>
          <w:bCs w:val="0"/>
          <w:sz w:val="28"/>
          <w:szCs w:val="28"/>
          <w:rtl/>
        </w:rPr>
        <w:t>(</w:t>
      </w:r>
      <w:r w:rsidRPr="00C94C33">
        <w:rPr>
          <w:rStyle w:val="a7"/>
          <w:b/>
          <w:bCs w:val="0"/>
          <w:sz w:val="28"/>
          <w:szCs w:val="28"/>
        </w:rPr>
        <w:footnoteRef/>
      </w:r>
      <w:r w:rsidRPr="00C94C33">
        <w:rPr>
          <w:rFonts w:hint="cs"/>
          <w:b/>
          <w:bCs w:val="0"/>
          <w:sz w:val="28"/>
          <w:szCs w:val="28"/>
          <w:rtl/>
        </w:rPr>
        <w:t xml:space="preserve">)  </w:t>
      </w:r>
      <w:r w:rsidRPr="00C94C33">
        <w:rPr>
          <w:b/>
          <w:bCs w:val="0"/>
          <w:sz w:val="28"/>
          <w:szCs w:val="28"/>
          <w:rtl/>
        </w:rPr>
        <w:t>صحيح ابن ماجه 3421</w:t>
      </w:r>
    </w:p>
  </w:footnote>
  <w:footnote w:id="366">
    <w:p w:rsidR="00272AE8" w:rsidRPr="00C94C33" w:rsidRDefault="00272AE8" w:rsidP="00162214">
      <w:pPr>
        <w:pStyle w:val="a5"/>
        <w:bidi/>
        <w:jc w:val="lowKashida"/>
        <w:rPr>
          <w:b/>
          <w:bCs w:val="0"/>
          <w:sz w:val="28"/>
          <w:szCs w:val="28"/>
          <w:rtl/>
        </w:rPr>
      </w:pPr>
      <w:r w:rsidRPr="00C94C33">
        <w:rPr>
          <w:rFonts w:hint="cs"/>
          <w:b/>
          <w:bCs w:val="0"/>
          <w:sz w:val="28"/>
          <w:szCs w:val="28"/>
          <w:rtl/>
        </w:rPr>
        <w:t>(</w:t>
      </w:r>
      <w:r w:rsidRPr="00C94C33">
        <w:rPr>
          <w:rStyle w:val="a7"/>
          <w:b/>
          <w:bCs w:val="0"/>
          <w:sz w:val="28"/>
          <w:szCs w:val="28"/>
        </w:rPr>
        <w:footnoteRef/>
      </w:r>
      <w:r w:rsidRPr="00C94C33">
        <w:rPr>
          <w:rFonts w:hint="cs"/>
          <w:b/>
          <w:bCs w:val="0"/>
          <w:sz w:val="28"/>
          <w:szCs w:val="28"/>
          <w:rtl/>
        </w:rPr>
        <w:t xml:space="preserve">)  </w:t>
      </w:r>
      <w:r w:rsidRPr="00C94C33">
        <w:rPr>
          <w:b/>
          <w:bCs w:val="0"/>
          <w:sz w:val="28"/>
          <w:szCs w:val="28"/>
          <w:rtl/>
        </w:rPr>
        <w:t>صحيح الترمذي 2654</w:t>
      </w:r>
    </w:p>
  </w:footnote>
  <w:footnote w:id="367">
    <w:p w:rsidR="00272AE8" w:rsidRPr="00C94C33" w:rsidRDefault="00272AE8" w:rsidP="00162214">
      <w:pPr>
        <w:pStyle w:val="a5"/>
        <w:bidi/>
        <w:jc w:val="lowKashida"/>
        <w:rPr>
          <w:b/>
          <w:bCs w:val="0"/>
          <w:sz w:val="28"/>
          <w:szCs w:val="28"/>
          <w:rtl/>
        </w:rPr>
      </w:pPr>
      <w:r w:rsidRPr="00C94C33">
        <w:rPr>
          <w:rFonts w:hint="cs"/>
          <w:b/>
          <w:bCs w:val="0"/>
          <w:sz w:val="28"/>
          <w:szCs w:val="28"/>
          <w:rtl/>
        </w:rPr>
        <w:t>(</w:t>
      </w:r>
      <w:r w:rsidRPr="00C94C33">
        <w:rPr>
          <w:rStyle w:val="a7"/>
          <w:b/>
          <w:bCs w:val="0"/>
          <w:sz w:val="28"/>
          <w:szCs w:val="28"/>
        </w:rPr>
        <w:footnoteRef/>
      </w:r>
      <w:r w:rsidRPr="00C94C33">
        <w:rPr>
          <w:rFonts w:hint="cs"/>
          <w:b/>
          <w:bCs w:val="0"/>
          <w:sz w:val="28"/>
          <w:szCs w:val="28"/>
          <w:rtl/>
        </w:rPr>
        <w:t xml:space="preserve">)  </w:t>
      </w:r>
      <w:r w:rsidRPr="00C94C33">
        <w:rPr>
          <w:b/>
          <w:bCs w:val="0"/>
          <w:sz w:val="28"/>
          <w:szCs w:val="28"/>
          <w:rtl/>
        </w:rPr>
        <w:t>فتح الباري ج11 ص337</w:t>
      </w:r>
    </w:p>
  </w:footnote>
  <w:footnote w:id="368">
    <w:p w:rsidR="00272AE8" w:rsidRPr="00C94C33" w:rsidRDefault="00272AE8" w:rsidP="00162214">
      <w:pPr>
        <w:pStyle w:val="a5"/>
        <w:bidi/>
        <w:jc w:val="lowKashida"/>
        <w:rPr>
          <w:b/>
          <w:bCs w:val="0"/>
          <w:sz w:val="28"/>
          <w:szCs w:val="28"/>
          <w:rtl/>
        </w:rPr>
      </w:pPr>
      <w:r w:rsidRPr="00C94C33">
        <w:rPr>
          <w:rFonts w:hint="cs"/>
          <w:b/>
          <w:bCs w:val="0"/>
          <w:sz w:val="28"/>
          <w:szCs w:val="28"/>
          <w:rtl/>
        </w:rPr>
        <w:t>(</w:t>
      </w:r>
      <w:r w:rsidRPr="00C94C33">
        <w:rPr>
          <w:rStyle w:val="a7"/>
          <w:b/>
          <w:bCs w:val="0"/>
          <w:sz w:val="28"/>
          <w:szCs w:val="28"/>
        </w:rPr>
        <w:footnoteRef/>
      </w:r>
      <w:r w:rsidRPr="00C94C33">
        <w:rPr>
          <w:rFonts w:hint="cs"/>
          <w:b/>
          <w:bCs w:val="0"/>
          <w:sz w:val="28"/>
          <w:szCs w:val="28"/>
          <w:rtl/>
        </w:rPr>
        <w:t xml:space="preserve">)  </w:t>
      </w:r>
      <w:r w:rsidRPr="00C94C33">
        <w:rPr>
          <w:b/>
          <w:bCs w:val="0"/>
          <w:sz w:val="28"/>
          <w:szCs w:val="28"/>
          <w:rtl/>
        </w:rPr>
        <w:t>التفسير القيم ص613</w:t>
      </w:r>
    </w:p>
  </w:footnote>
  <w:footnote w:id="369">
    <w:p w:rsidR="00272AE8" w:rsidRPr="00C94C33" w:rsidRDefault="00272AE8" w:rsidP="00162214">
      <w:pPr>
        <w:pStyle w:val="a5"/>
        <w:bidi/>
        <w:jc w:val="lowKashida"/>
        <w:rPr>
          <w:b/>
          <w:bCs w:val="0"/>
          <w:sz w:val="28"/>
          <w:szCs w:val="28"/>
          <w:rtl/>
        </w:rPr>
      </w:pPr>
      <w:r w:rsidRPr="00C94C33">
        <w:rPr>
          <w:rFonts w:hint="cs"/>
          <w:b/>
          <w:bCs w:val="0"/>
          <w:sz w:val="28"/>
          <w:szCs w:val="28"/>
          <w:rtl/>
        </w:rPr>
        <w:t>(</w:t>
      </w:r>
      <w:r w:rsidRPr="00C94C33">
        <w:rPr>
          <w:rStyle w:val="a7"/>
          <w:b/>
          <w:bCs w:val="0"/>
          <w:sz w:val="28"/>
          <w:szCs w:val="28"/>
        </w:rPr>
        <w:footnoteRef/>
      </w:r>
      <w:r w:rsidRPr="00C94C33">
        <w:rPr>
          <w:rFonts w:hint="cs"/>
          <w:b/>
          <w:bCs w:val="0"/>
          <w:sz w:val="28"/>
          <w:szCs w:val="28"/>
          <w:rtl/>
        </w:rPr>
        <w:t xml:space="preserve">)  </w:t>
      </w:r>
      <w:r w:rsidRPr="00C94C33">
        <w:rPr>
          <w:b/>
          <w:bCs w:val="0"/>
          <w:sz w:val="28"/>
          <w:szCs w:val="28"/>
          <w:rtl/>
        </w:rPr>
        <w:t>الصحيحة 1-389</w:t>
      </w:r>
    </w:p>
  </w:footnote>
  <w:footnote w:id="370">
    <w:p w:rsidR="00272AE8" w:rsidRPr="00C94C33" w:rsidRDefault="00272AE8" w:rsidP="00162214">
      <w:pPr>
        <w:pStyle w:val="a5"/>
        <w:bidi/>
        <w:jc w:val="lowKashida"/>
        <w:rPr>
          <w:b/>
          <w:bCs w:val="0"/>
          <w:sz w:val="28"/>
          <w:szCs w:val="28"/>
          <w:rtl/>
        </w:rPr>
      </w:pPr>
      <w:r w:rsidRPr="00C94C33">
        <w:rPr>
          <w:rFonts w:hint="cs"/>
          <w:b/>
          <w:bCs w:val="0"/>
          <w:sz w:val="28"/>
          <w:szCs w:val="28"/>
          <w:rtl/>
        </w:rPr>
        <w:t>(</w:t>
      </w:r>
      <w:r w:rsidRPr="00C94C33">
        <w:rPr>
          <w:rStyle w:val="a7"/>
          <w:b/>
          <w:bCs w:val="0"/>
          <w:sz w:val="28"/>
          <w:szCs w:val="28"/>
        </w:rPr>
        <w:footnoteRef/>
      </w:r>
      <w:r w:rsidRPr="00C94C33">
        <w:rPr>
          <w:rFonts w:hint="cs"/>
          <w:b/>
          <w:bCs w:val="0"/>
          <w:sz w:val="28"/>
          <w:szCs w:val="28"/>
          <w:rtl/>
        </w:rPr>
        <w:t xml:space="preserve">)  </w:t>
      </w:r>
      <w:r w:rsidRPr="00C94C33">
        <w:rPr>
          <w:b/>
          <w:bCs w:val="0"/>
          <w:sz w:val="28"/>
          <w:szCs w:val="28"/>
          <w:rtl/>
        </w:rPr>
        <w:t>التفسير القيم لابن القيم ص613</w:t>
      </w:r>
    </w:p>
  </w:footnote>
  <w:footnote w:id="371">
    <w:p w:rsidR="00272AE8" w:rsidRPr="00C94C33" w:rsidRDefault="00272AE8" w:rsidP="00162214">
      <w:pPr>
        <w:pStyle w:val="a5"/>
        <w:bidi/>
        <w:jc w:val="lowKashida"/>
        <w:rPr>
          <w:b/>
          <w:bCs w:val="0"/>
          <w:sz w:val="28"/>
          <w:szCs w:val="28"/>
          <w:rtl/>
        </w:rPr>
      </w:pPr>
      <w:r w:rsidRPr="00C94C33">
        <w:rPr>
          <w:rFonts w:hint="cs"/>
          <w:b/>
          <w:bCs w:val="0"/>
          <w:sz w:val="28"/>
          <w:szCs w:val="28"/>
          <w:rtl/>
        </w:rPr>
        <w:t>(</w:t>
      </w:r>
      <w:r w:rsidRPr="00C94C33">
        <w:rPr>
          <w:rStyle w:val="a7"/>
          <w:b/>
          <w:bCs w:val="0"/>
          <w:sz w:val="28"/>
          <w:szCs w:val="28"/>
        </w:rPr>
        <w:footnoteRef/>
      </w:r>
      <w:r w:rsidRPr="00C94C33">
        <w:rPr>
          <w:rFonts w:hint="cs"/>
          <w:b/>
          <w:bCs w:val="0"/>
          <w:sz w:val="28"/>
          <w:szCs w:val="28"/>
          <w:rtl/>
        </w:rPr>
        <w:t xml:space="preserve">)  </w:t>
      </w:r>
      <w:r w:rsidRPr="00C94C33">
        <w:rPr>
          <w:b/>
          <w:bCs w:val="0"/>
          <w:sz w:val="28"/>
          <w:szCs w:val="28"/>
          <w:rtl/>
        </w:rPr>
        <w:t>التفسير القيم ص613، 614</w:t>
      </w:r>
    </w:p>
  </w:footnote>
  <w:footnote w:id="372">
    <w:p w:rsidR="00272AE8" w:rsidRPr="00C94C33" w:rsidRDefault="00272AE8" w:rsidP="00162214">
      <w:pPr>
        <w:pStyle w:val="a5"/>
        <w:bidi/>
        <w:jc w:val="lowKashida"/>
        <w:rPr>
          <w:b/>
          <w:bCs w:val="0"/>
          <w:sz w:val="28"/>
          <w:szCs w:val="28"/>
          <w:rtl/>
        </w:rPr>
      </w:pPr>
      <w:r w:rsidRPr="00C94C33">
        <w:rPr>
          <w:rFonts w:hint="cs"/>
          <w:b/>
          <w:bCs w:val="0"/>
          <w:sz w:val="28"/>
          <w:szCs w:val="28"/>
          <w:rtl/>
        </w:rPr>
        <w:t>(</w:t>
      </w:r>
      <w:r w:rsidRPr="00C94C33">
        <w:rPr>
          <w:rStyle w:val="a7"/>
          <w:b/>
          <w:bCs w:val="0"/>
          <w:sz w:val="28"/>
          <w:szCs w:val="28"/>
        </w:rPr>
        <w:footnoteRef/>
      </w:r>
      <w:r w:rsidRPr="00C94C33">
        <w:rPr>
          <w:rFonts w:hint="cs"/>
          <w:b/>
          <w:bCs w:val="0"/>
          <w:sz w:val="28"/>
          <w:szCs w:val="28"/>
          <w:rtl/>
        </w:rPr>
        <w:t xml:space="preserve">)  </w:t>
      </w:r>
      <w:r w:rsidRPr="00C94C33">
        <w:rPr>
          <w:b/>
          <w:bCs w:val="0"/>
          <w:sz w:val="28"/>
          <w:szCs w:val="28"/>
          <w:rtl/>
        </w:rPr>
        <w:t>التفسير القيم لابن القيم ص614</w:t>
      </w:r>
    </w:p>
  </w:footnote>
  <w:footnote w:id="373">
    <w:p w:rsidR="00272AE8" w:rsidRPr="00C94C33" w:rsidRDefault="00272AE8" w:rsidP="00162214">
      <w:pPr>
        <w:jc w:val="both"/>
        <w:rPr>
          <w:rFonts w:cs="Traditional Arabic"/>
          <w:b/>
          <w:sz w:val="28"/>
          <w:szCs w:val="28"/>
          <w:rtl/>
        </w:rPr>
      </w:pPr>
      <w:r w:rsidRPr="00C94C33">
        <w:rPr>
          <w:rFonts w:cs="Traditional Arabic" w:hint="cs"/>
          <w:b/>
          <w:sz w:val="28"/>
          <w:szCs w:val="28"/>
          <w:rtl/>
        </w:rPr>
        <w:t>(</w:t>
      </w:r>
      <w:r w:rsidRPr="00C94C33">
        <w:rPr>
          <w:rFonts w:cs="Traditional Arabic"/>
          <w:b/>
          <w:sz w:val="28"/>
          <w:szCs w:val="28"/>
          <w:rtl/>
        </w:rPr>
        <w:footnoteRef/>
      </w:r>
      <w:r w:rsidRPr="00C94C33">
        <w:rPr>
          <w:rFonts w:cs="Traditional Arabic" w:hint="cs"/>
          <w:b/>
          <w:sz w:val="28"/>
          <w:szCs w:val="28"/>
          <w:rtl/>
        </w:rPr>
        <w:t>) أي إنهم التزموا بعَددِها  أربعة  ولكنهم تلاعبوا بتوقيتِها وتأخيرِ بعضِها واستبدالِه بغيره تحريماً وتحليلاً من عندِ أنفسِهم!</w:t>
      </w:r>
    </w:p>
  </w:footnote>
  <w:footnote w:id="374">
    <w:p w:rsidR="00272AE8" w:rsidRPr="00C94C33" w:rsidRDefault="00272AE8" w:rsidP="00162214">
      <w:pPr>
        <w:ind w:left="283" w:hanging="283"/>
        <w:jc w:val="lowKashida"/>
        <w:rPr>
          <w:rFonts w:cs="Traditional Arabic"/>
          <w:b/>
          <w:sz w:val="28"/>
          <w:szCs w:val="28"/>
          <w:rtl/>
        </w:rPr>
      </w:pPr>
      <w:r w:rsidRPr="00C94C33">
        <w:rPr>
          <w:rFonts w:cs="Traditional Arabic" w:hint="cs"/>
          <w:b/>
          <w:sz w:val="28"/>
          <w:szCs w:val="28"/>
          <w:rtl/>
        </w:rPr>
        <w:t>(</w:t>
      </w:r>
      <w:r w:rsidRPr="00C94C33">
        <w:rPr>
          <w:rFonts w:cs="Traditional Arabic"/>
          <w:b/>
          <w:sz w:val="28"/>
          <w:szCs w:val="28"/>
          <w:rtl/>
        </w:rPr>
        <w:footnoteRef/>
      </w:r>
      <w:r w:rsidRPr="00C94C33">
        <w:rPr>
          <w:rFonts w:cs="Traditional Arabic" w:hint="cs"/>
          <w:b/>
          <w:sz w:val="28"/>
          <w:szCs w:val="28"/>
          <w:rtl/>
        </w:rPr>
        <w:t>) تفسير السعدي 1/336-337.</w:t>
      </w:r>
    </w:p>
  </w:footnote>
  <w:footnote w:id="375">
    <w:p w:rsidR="00272AE8" w:rsidRPr="00C94C33" w:rsidRDefault="00272AE8" w:rsidP="00162214">
      <w:pPr>
        <w:ind w:left="283" w:hanging="283"/>
        <w:jc w:val="lowKashida"/>
        <w:rPr>
          <w:rFonts w:cs="Traditional Arabic"/>
          <w:b/>
          <w:sz w:val="28"/>
          <w:szCs w:val="28"/>
          <w:rtl/>
        </w:rPr>
      </w:pPr>
      <w:r w:rsidRPr="00C94C33">
        <w:rPr>
          <w:rFonts w:cs="Traditional Arabic" w:hint="cs"/>
          <w:b/>
          <w:sz w:val="28"/>
          <w:szCs w:val="28"/>
          <w:rtl/>
        </w:rPr>
        <w:t>(</w:t>
      </w:r>
      <w:r w:rsidRPr="00C94C33">
        <w:rPr>
          <w:rFonts w:cs="Traditional Arabic"/>
          <w:b/>
          <w:sz w:val="28"/>
          <w:szCs w:val="28"/>
          <w:rtl/>
        </w:rPr>
        <w:footnoteRef/>
      </w:r>
      <w:r w:rsidRPr="00C94C33">
        <w:rPr>
          <w:rFonts w:cs="Traditional Arabic" w:hint="cs"/>
          <w:b/>
          <w:sz w:val="28"/>
          <w:szCs w:val="28"/>
          <w:rtl/>
        </w:rPr>
        <w:t xml:space="preserve">) </w:t>
      </w:r>
    </w:p>
  </w:footnote>
  <w:footnote w:id="376">
    <w:p w:rsidR="00272AE8" w:rsidRPr="00C94C33" w:rsidRDefault="00272AE8" w:rsidP="00162214">
      <w:pPr>
        <w:pStyle w:val="a5"/>
        <w:bidi/>
        <w:ind w:left="283" w:hanging="283"/>
        <w:rPr>
          <w:b/>
          <w:bCs w:val="0"/>
          <w:sz w:val="28"/>
          <w:szCs w:val="28"/>
        </w:rPr>
      </w:pPr>
      <w:r w:rsidRPr="00C94C33">
        <w:rPr>
          <w:rFonts w:hint="cs"/>
          <w:b/>
          <w:bCs w:val="0"/>
          <w:sz w:val="28"/>
          <w:szCs w:val="28"/>
          <w:vertAlign w:val="superscript"/>
          <w:rtl/>
          <w:lang w:bidi="ar-LB"/>
        </w:rPr>
        <w:t>(</w:t>
      </w:r>
      <w:r w:rsidRPr="00C94C33">
        <w:rPr>
          <w:rStyle w:val="a7"/>
          <w:b/>
          <w:bCs w:val="0"/>
          <w:sz w:val="28"/>
          <w:szCs w:val="28"/>
        </w:rPr>
        <w:footnoteRef/>
      </w:r>
      <w:r w:rsidRPr="00C94C33">
        <w:rPr>
          <w:rFonts w:hint="cs"/>
          <w:b/>
          <w:bCs w:val="0"/>
          <w:sz w:val="28"/>
          <w:szCs w:val="28"/>
          <w:vertAlign w:val="superscript"/>
          <w:rtl/>
          <w:lang w:bidi="ar-LB"/>
        </w:rPr>
        <w:t>)</w:t>
      </w:r>
      <w:r w:rsidRPr="00C94C33">
        <w:rPr>
          <w:rFonts w:hint="cs"/>
          <w:b/>
          <w:bCs w:val="0"/>
          <w:sz w:val="28"/>
          <w:szCs w:val="28"/>
          <w:rtl/>
        </w:rPr>
        <w:t>الكتاب المقدس</w:t>
      </w:r>
      <w:r w:rsidR="005009C5">
        <w:rPr>
          <w:rFonts w:hint="cs"/>
          <w:b/>
          <w:bCs w:val="0"/>
          <w:sz w:val="28"/>
          <w:szCs w:val="28"/>
          <w:rtl/>
        </w:rPr>
        <w:t>،</w:t>
      </w:r>
      <w:r w:rsidRPr="00C94C33">
        <w:rPr>
          <w:rFonts w:hint="cs"/>
          <w:b/>
          <w:bCs w:val="0"/>
          <w:sz w:val="28"/>
          <w:szCs w:val="28"/>
          <w:rtl/>
        </w:rPr>
        <w:t xml:space="preserve"> سفر الجامعة 7 .   </w:t>
      </w:r>
    </w:p>
  </w:footnote>
  <w:footnote w:id="377">
    <w:p w:rsidR="00272AE8" w:rsidRPr="00C94C33" w:rsidRDefault="00272AE8" w:rsidP="00162214">
      <w:pPr>
        <w:pStyle w:val="a5"/>
        <w:bidi/>
        <w:ind w:left="283" w:hanging="283"/>
        <w:rPr>
          <w:b/>
          <w:bCs w:val="0"/>
          <w:sz w:val="28"/>
          <w:szCs w:val="28"/>
        </w:rPr>
      </w:pPr>
      <w:r w:rsidRPr="00C94C33">
        <w:rPr>
          <w:rFonts w:hint="cs"/>
          <w:b/>
          <w:bCs w:val="0"/>
          <w:sz w:val="28"/>
          <w:szCs w:val="28"/>
          <w:vertAlign w:val="superscript"/>
          <w:rtl/>
          <w:lang w:bidi="ar-LB"/>
        </w:rPr>
        <w:t>(</w:t>
      </w:r>
      <w:r w:rsidRPr="00C94C33">
        <w:rPr>
          <w:rStyle w:val="a7"/>
          <w:b/>
          <w:bCs w:val="0"/>
          <w:sz w:val="28"/>
          <w:szCs w:val="28"/>
        </w:rPr>
        <w:footnoteRef/>
      </w:r>
      <w:r w:rsidRPr="00C94C33">
        <w:rPr>
          <w:rFonts w:hint="cs"/>
          <w:b/>
          <w:bCs w:val="0"/>
          <w:sz w:val="28"/>
          <w:szCs w:val="28"/>
          <w:vertAlign w:val="superscript"/>
          <w:rtl/>
          <w:lang w:bidi="ar-LB"/>
        </w:rPr>
        <w:t>)</w:t>
      </w:r>
      <w:r w:rsidRPr="00C94C33">
        <w:rPr>
          <w:rFonts w:hint="cs"/>
          <w:b/>
          <w:bCs w:val="0"/>
          <w:sz w:val="28"/>
          <w:szCs w:val="28"/>
          <w:rtl/>
        </w:rPr>
        <w:t xml:space="preserve">روح الدين الإسلامي     </w:t>
      </w:r>
    </w:p>
  </w:footnote>
  <w:footnote w:id="378">
    <w:p w:rsidR="00272AE8" w:rsidRPr="00C94C33" w:rsidRDefault="00272AE8" w:rsidP="00162214">
      <w:pPr>
        <w:pStyle w:val="a5"/>
        <w:bidi/>
        <w:ind w:left="283" w:hanging="283"/>
        <w:rPr>
          <w:b/>
          <w:bCs w:val="0"/>
          <w:sz w:val="28"/>
          <w:szCs w:val="28"/>
          <w:rtl/>
          <w:lang w:bidi="ar-LB"/>
        </w:rPr>
      </w:pPr>
      <w:r w:rsidRPr="00C94C33">
        <w:rPr>
          <w:rFonts w:hint="cs"/>
          <w:b/>
          <w:bCs w:val="0"/>
          <w:sz w:val="28"/>
          <w:szCs w:val="28"/>
          <w:vertAlign w:val="superscript"/>
          <w:rtl/>
          <w:lang w:bidi="ar-LB"/>
        </w:rPr>
        <w:t>(</w:t>
      </w:r>
      <w:r w:rsidRPr="00C94C33">
        <w:rPr>
          <w:rStyle w:val="a7"/>
          <w:b/>
          <w:bCs w:val="0"/>
          <w:sz w:val="28"/>
          <w:szCs w:val="28"/>
        </w:rPr>
        <w:footnoteRef/>
      </w:r>
      <w:r w:rsidRPr="00C94C33">
        <w:rPr>
          <w:rFonts w:hint="cs"/>
          <w:b/>
          <w:bCs w:val="0"/>
          <w:sz w:val="28"/>
          <w:szCs w:val="28"/>
          <w:vertAlign w:val="superscript"/>
          <w:rtl/>
          <w:lang w:bidi="ar-LB"/>
        </w:rPr>
        <w:t>)</w:t>
      </w:r>
      <w:r w:rsidRPr="00C94C33">
        <w:rPr>
          <w:rFonts w:hint="cs"/>
          <w:b/>
          <w:bCs w:val="0"/>
          <w:sz w:val="28"/>
          <w:szCs w:val="28"/>
          <w:rtl/>
        </w:rPr>
        <w:t xml:space="preserve">روح الدين الإسلامي     </w:t>
      </w:r>
    </w:p>
  </w:footnote>
  <w:footnote w:id="379">
    <w:p w:rsidR="00272AE8" w:rsidRPr="00C94C33" w:rsidRDefault="00272AE8" w:rsidP="00162214">
      <w:pPr>
        <w:pStyle w:val="a5"/>
        <w:bidi/>
        <w:ind w:left="283" w:hanging="283"/>
        <w:jc w:val="both"/>
        <w:rPr>
          <w:b/>
          <w:bCs w:val="0"/>
          <w:sz w:val="28"/>
          <w:szCs w:val="28"/>
        </w:rPr>
      </w:pPr>
      <w:r w:rsidRPr="00C94C33">
        <w:rPr>
          <w:rFonts w:hint="cs"/>
          <w:b/>
          <w:bCs w:val="0"/>
          <w:sz w:val="28"/>
          <w:szCs w:val="28"/>
          <w:vertAlign w:val="superscript"/>
          <w:rtl/>
          <w:lang w:bidi="ar-LB"/>
        </w:rPr>
        <w:t>(</w:t>
      </w:r>
      <w:r w:rsidRPr="00C94C33">
        <w:rPr>
          <w:rStyle w:val="a7"/>
          <w:b/>
          <w:bCs w:val="0"/>
          <w:sz w:val="28"/>
          <w:szCs w:val="28"/>
        </w:rPr>
        <w:footnoteRef/>
      </w:r>
      <w:r w:rsidRPr="00C94C33">
        <w:rPr>
          <w:rFonts w:hint="cs"/>
          <w:b/>
          <w:bCs w:val="0"/>
          <w:sz w:val="28"/>
          <w:szCs w:val="28"/>
          <w:vertAlign w:val="superscript"/>
          <w:rtl/>
          <w:lang w:bidi="ar-LB"/>
        </w:rPr>
        <w:t>)</w:t>
      </w:r>
      <w:r w:rsidRPr="00C94C33">
        <w:rPr>
          <w:rFonts w:hint="cs"/>
          <w:b/>
          <w:bCs w:val="0"/>
          <w:sz w:val="28"/>
          <w:szCs w:val="28"/>
          <w:rtl/>
        </w:rPr>
        <w:t xml:space="preserve">النحل:58-59     </w:t>
      </w:r>
    </w:p>
  </w:footnote>
  <w:footnote w:id="380">
    <w:p w:rsidR="00272AE8" w:rsidRPr="00C94C33" w:rsidRDefault="00272AE8" w:rsidP="00162214">
      <w:pPr>
        <w:pStyle w:val="a5"/>
        <w:bidi/>
        <w:ind w:left="283" w:hanging="283"/>
        <w:jc w:val="both"/>
        <w:rPr>
          <w:b/>
          <w:bCs w:val="0"/>
          <w:sz w:val="28"/>
          <w:szCs w:val="28"/>
        </w:rPr>
      </w:pPr>
      <w:r w:rsidRPr="00C94C33">
        <w:rPr>
          <w:rFonts w:hint="cs"/>
          <w:b/>
          <w:bCs w:val="0"/>
          <w:sz w:val="28"/>
          <w:szCs w:val="28"/>
          <w:vertAlign w:val="superscript"/>
          <w:rtl/>
          <w:lang w:bidi="ar-LB"/>
        </w:rPr>
        <w:t>(</w:t>
      </w:r>
      <w:r w:rsidRPr="00C94C33">
        <w:rPr>
          <w:rStyle w:val="a7"/>
          <w:b/>
          <w:bCs w:val="0"/>
          <w:sz w:val="28"/>
          <w:szCs w:val="28"/>
        </w:rPr>
        <w:footnoteRef/>
      </w:r>
      <w:r w:rsidRPr="00C94C33">
        <w:rPr>
          <w:rFonts w:hint="cs"/>
          <w:b/>
          <w:bCs w:val="0"/>
          <w:sz w:val="28"/>
          <w:szCs w:val="28"/>
          <w:vertAlign w:val="superscript"/>
          <w:rtl/>
          <w:lang w:bidi="ar-LB"/>
        </w:rPr>
        <w:t>)</w:t>
      </w:r>
      <w:r w:rsidRPr="00C94C33">
        <w:rPr>
          <w:rFonts w:hint="cs"/>
          <w:b/>
          <w:bCs w:val="0"/>
          <w:sz w:val="28"/>
          <w:szCs w:val="28"/>
          <w:rtl/>
        </w:rPr>
        <w:t xml:space="preserve"> الترمذي .     </w:t>
      </w:r>
    </w:p>
  </w:footnote>
  <w:footnote w:id="381">
    <w:p w:rsidR="00272AE8" w:rsidRPr="00C94C33" w:rsidRDefault="00272AE8" w:rsidP="00162214">
      <w:pPr>
        <w:pStyle w:val="a5"/>
        <w:bidi/>
        <w:ind w:left="283" w:hanging="283"/>
        <w:jc w:val="both"/>
        <w:rPr>
          <w:b/>
          <w:bCs w:val="0"/>
          <w:sz w:val="28"/>
          <w:szCs w:val="28"/>
          <w:rtl/>
          <w:lang w:bidi="ar-LB"/>
        </w:rPr>
      </w:pPr>
      <w:r w:rsidRPr="00C94C33">
        <w:rPr>
          <w:rFonts w:hint="cs"/>
          <w:b/>
          <w:bCs w:val="0"/>
          <w:sz w:val="28"/>
          <w:szCs w:val="28"/>
          <w:vertAlign w:val="superscript"/>
          <w:rtl/>
          <w:lang w:bidi="ar-LB"/>
        </w:rPr>
        <w:t>(</w:t>
      </w:r>
      <w:r w:rsidRPr="00C94C33">
        <w:rPr>
          <w:rStyle w:val="a7"/>
          <w:b/>
          <w:bCs w:val="0"/>
          <w:sz w:val="28"/>
          <w:szCs w:val="28"/>
        </w:rPr>
        <w:footnoteRef/>
      </w:r>
      <w:r w:rsidRPr="00C94C33">
        <w:rPr>
          <w:rFonts w:hint="cs"/>
          <w:b/>
          <w:bCs w:val="0"/>
          <w:sz w:val="28"/>
          <w:szCs w:val="28"/>
          <w:vertAlign w:val="superscript"/>
          <w:rtl/>
          <w:lang w:bidi="ar-LB"/>
        </w:rPr>
        <w:t>)</w:t>
      </w:r>
      <w:r w:rsidRPr="00C94C33">
        <w:rPr>
          <w:rFonts w:hint="cs"/>
          <w:b/>
          <w:bCs w:val="0"/>
          <w:sz w:val="28"/>
          <w:szCs w:val="28"/>
          <w:rtl/>
        </w:rPr>
        <w:t xml:space="preserve">الأعراف189   .     </w:t>
      </w:r>
    </w:p>
  </w:footnote>
  <w:footnote w:id="382">
    <w:p w:rsidR="00272AE8" w:rsidRPr="00C94C33" w:rsidRDefault="00272AE8" w:rsidP="00162214">
      <w:pPr>
        <w:pStyle w:val="a5"/>
        <w:bidi/>
        <w:ind w:left="283" w:hanging="283"/>
        <w:jc w:val="both"/>
        <w:rPr>
          <w:b/>
          <w:bCs w:val="0"/>
          <w:sz w:val="28"/>
          <w:szCs w:val="28"/>
        </w:rPr>
      </w:pPr>
      <w:r w:rsidRPr="00C94C33">
        <w:rPr>
          <w:rFonts w:hint="cs"/>
          <w:b/>
          <w:bCs w:val="0"/>
          <w:sz w:val="28"/>
          <w:szCs w:val="28"/>
          <w:vertAlign w:val="superscript"/>
          <w:rtl/>
          <w:lang w:bidi="ar-LB"/>
        </w:rPr>
        <w:t>(</w:t>
      </w:r>
      <w:r w:rsidRPr="00C94C33">
        <w:rPr>
          <w:rStyle w:val="a7"/>
          <w:b/>
          <w:bCs w:val="0"/>
          <w:sz w:val="28"/>
          <w:szCs w:val="28"/>
        </w:rPr>
        <w:footnoteRef/>
      </w:r>
      <w:r w:rsidRPr="00C94C33">
        <w:rPr>
          <w:rFonts w:hint="cs"/>
          <w:b/>
          <w:bCs w:val="0"/>
          <w:sz w:val="28"/>
          <w:szCs w:val="28"/>
          <w:vertAlign w:val="superscript"/>
          <w:rtl/>
          <w:lang w:bidi="ar-LB"/>
        </w:rPr>
        <w:t>)</w:t>
      </w:r>
      <w:r w:rsidRPr="00C94C33">
        <w:rPr>
          <w:rFonts w:hint="cs"/>
          <w:b/>
          <w:bCs w:val="0"/>
          <w:sz w:val="28"/>
          <w:szCs w:val="28"/>
          <w:rtl/>
        </w:rPr>
        <w:t xml:space="preserve">الروم:21        </w:t>
      </w:r>
    </w:p>
  </w:footnote>
  <w:footnote w:id="383">
    <w:p w:rsidR="00272AE8" w:rsidRPr="00C94C33" w:rsidRDefault="00272AE8" w:rsidP="00162214">
      <w:pPr>
        <w:pStyle w:val="a5"/>
        <w:bidi/>
        <w:ind w:left="283" w:hanging="283"/>
        <w:rPr>
          <w:b/>
          <w:bCs w:val="0"/>
          <w:sz w:val="28"/>
          <w:szCs w:val="28"/>
        </w:rPr>
      </w:pPr>
      <w:r w:rsidRPr="00C94C33">
        <w:rPr>
          <w:rFonts w:hint="cs"/>
          <w:b/>
          <w:bCs w:val="0"/>
          <w:sz w:val="28"/>
          <w:szCs w:val="28"/>
          <w:vertAlign w:val="superscript"/>
          <w:rtl/>
          <w:lang w:bidi="ar-LB"/>
        </w:rPr>
        <w:t>(</w:t>
      </w:r>
      <w:r w:rsidRPr="00C94C33">
        <w:rPr>
          <w:rStyle w:val="a7"/>
          <w:b/>
          <w:bCs w:val="0"/>
          <w:sz w:val="28"/>
          <w:szCs w:val="28"/>
        </w:rPr>
        <w:footnoteRef/>
      </w:r>
      <w:r w:rsidRPr="00C94C33">
        <w:rPr>
          <w:rFonts w:hint="cs"/>
          <w:b/>
          <w:bCs w:val="0"/>
          <w:sz w:val="28"/>
          <w:szCs w:val="28"/>
          <w:vertAlign w:val="superscript"/>
          <w:rtl/>
          <w:lang w:bidi="ar-LB"/>
        </w:rPr>
        <w:t>)</w:t>
      </w:r>
      <w:r w:rsidRPr="00C94C33">
        <w:rPr>
          <w:rFonts w:hint="cs"/>
          <w:b/>
          <w:bCs w:val="0"/>
          <w:sz w:val="28"/>
          <w:szCs w:val="28"/>
          <w:rtl/>
        </w:rPr>
        <w:t xml:space="preserve">متفق عليه.     </w:t>
      </w:r>
      <w:r w:rsidRPr="00C94C33">
        <w:rPr>
          <w:b/>
          <w:bCs w:val="0"/>
          <w:sz w:val="28"/>
          <w:szCs w:val="28"/>
        </w:rPr>
        <w:t xml:space="preserve"> </w:t>
      </w:r>
    </w:p>
  </w:footnote>
  <w:footnote w:id="384">
    <w:p w:rsidR="00272AE8" w:rsidRPr="00C94C33" w:rsidRDefault="00272AE8" w:rsidP="00162214">
      <w:pPr>
        <w:pStyle w:val="a5"/>
        <w:bidi/>
        <w:ind w:left="283" w:hanging="283"/>
        <w:rPr>
          <w:b/>
          <w:bCs w:val="0"/>
          <w:sz w:val="28"/>
          <w:szCs w:val="28"/>
        </w:rPr>
      </w:pPr>
      <w:r w:rsidRPr="00C94C33">
        <w:rPr>
          <w:rFonts w:hint="cs"/>
          <w:b/>
          <w:bCs w:val="0"/>
          <w:sz w:val="28"/>
          <w:szCs w:val="28"/>
          <w:vertAlign w:val="superscript"/>
          <w:rtl/>
          <w:lang w:bidi="ar-LB"/>
        </w:rPr>
        <w:t>(</w:t>
      </w:r>
      <w:r w:rsidRPr="00C94C33">
        <w:rPr>
          <w:rStyle w:val="a7"/>
          <w:b/>
          <w:bCs w:val="0"/>
          <w:sz w:val="28"/>
          <w:szCs w:val="28"/>
        </w:rPr>
        <w:footnoteRef/>
      </w:r>
      <w:r w:rsidRPr="00C94C33">
        <w:rPr>
          <w:rFonts w:hint="cs"/>
          <w:b/>
          <w:bCs w:val="0"/>
          <w:sz w:val="28"/>
          <w:szCs w:val="28"/>
          <w:vertAlign w:val="superscript"/>
          <w:rtl/>
          <w:lang w:bidi="ar-LB"/>
        </w:rPr>
        <w:t>)</w:t>
      </w:r>
      <w:r w:rsidRPr="00C94C33">
        <w:rPr>
          <w:rFonts w:ascii="AGA Arabesque" w:hAnsi="AGA Arabesque" w:hint="cs"/>
          <w:b/>
          <w:bCs w:val="0"/>
          <w:sz w:val="28"/>
          <w:szCs w:val="28"/>
          <w:rtl/>
        </w:rPr>
        <w:t>البخاري</w:t>
      </w:r>
      <w:r w:rsidRPr="00C94C33">
        <w:rPr>
          <w:rFonts w:hint="cs"/>
          <w:b/>
          <w:bCs w:val="0"/>
          <w:sz w:val="28"/>
          <w:szCs w:val="28"/>
          <w:rtl/>
        </w:rPr>
        <w:t xml:space="preserve">.      </w:t>
      </w:r>
      <w:r w:rsidRPr="00C94C33">
        <w:rPr>
          <w:b/>
          <w:bCs w:val="0"/>
          <w:sz w:val="28"/>
          <w:szCs w:val="28"/>
        </w:rPr>
        <w:t xml:space="preserve"> </w:t>
      </w:r>
    </w:p>
  </w:footnote>
  <w:footnote w:id="385">
    <w:p w:rsidR="00272AE8" w:rsidRPr="00C94C33" w:rsidRDefault="00272AE8" w:rsidP="00162214">
      <w:pPr>
        <w:pStyle w:val="a5"/>
        <w:bidi/>
        <w:ind w:left="283" w:hanging="283"/>
        <w:rPr>
          <w:b/>
          <w:bCs w:val="0"/>
          <w:sz w:val="28"/>
          <w:szCs w:val="28"/>
          <w:rtl/>
          <w:lang w:bidi="ar-LB"/>
        </w:rPr>
      </w:pPr>
      <w:r w:rsidRPr="00C94C33">
        <w:rPr>
          <w:rFonts w:hint="cs"/>
          <w:b/>
          <w:bCs w:val="0"/>
          <w:sz w:val="28"/>
          <w:szCs w:val="28"/>
          <w:vertAlign w:val="superscript"/>
          <w:rtl/>
          <w:lang w:bidi="ar-LB"/>
        </w:rPr>
        <w:t>(</w:t>
      </w:r>
      <w:r w:rsidRPr="00C94C33">
        <w:rPr>
          <w:rStyle w:val="a7"/>
          <w:b/>
          <w:bCs w:val="0"/>
          <w:sz w:val="28"/>
          <w:szCs w:val="28"/>
        </w:rPr>
        <w:footnoteRef/>
      </w:r>
      <w:r w:rsidRPr="00C94C33">
        <w:rPr>
          <w:rFonts w:hint="cs"/>
          <w:b/>
          <w:bCs w:val="0"/>
          <w:sz w:val="28"/>
          <w:szCs w:val="28"/>
          <w:vertAlign w:val="superscript"/>
          <w:rtl/>
          <w:lang w:bidi="ar-LB"/>
        </w:rPr>
        <w:t>)</w:t>
      </w:r>
      <w:r w:rsidRPr="00C94C33">
        <w:rPr>
          <w:rFonts w:hint="cs"/>
          <w:b/>
          <w:bCs w:val="0"/>
          <w:sz w:val="28"/>
          <w:szCs w:val="28"/>
          <w:rtl/>
        </w:rPr>
        <w:t xml:space="preserve">الترمذي.      </w:t>
      </w:r>
    </w:p>
  </w:footnote>
  <w:footnote w:id="386">
    <w:p w:rsidR="00272AE8" w:rsidRPr="00C94C33" w:rsidRDefault="00272AE8" w:rsidP="00162214">
      <w:pPr>
        <w:pStyle w:val="a5"/>
        <w:bidi/>
        <w:ind w:left="283" w:hanging="283"/>
        <w:rPr>
          <w:b/>
          <w:bCs w:val="0"/>
          <w:sz w:val="28"/>
          <w:szCs w:val="28"/>
        </w:rPr>
      </w:pPr>
      <w:r w:rsidRPr="00C94C33">
        <w:rPr>
          <w:rFonts w:hint="cs"/>
          <w:b/>
          <w:bCs w:val="0"/>
          <w:sz w:val="28"/>
          <w:szCs w:val="28"/>
          <w:vertAlign w:val="superscript"/>
          <w:rtl/>
          <w:lang w:bidi="ar-LB"/>
        </w:rPr>
        <w:t>(</w:t>
      </w:r>
      <w:r w:rsidRPr="00C94C33">
        <w:rPr>
          <w:rStyle w:val="a7"/>
          <w:b/>
          <w:bCs w:val="0"/>
          <w:sz w:val="28"/>
          <w:szCs w:val="28"/>
        </w:rPr>
        <w:footnoteRef/>
      </w:r>
      <w:r w:rsidRPr="00C94C33">
        <w:rPr>
          <w:rFonts w:hint="cs"/>
          <w:b/>
          <w:bCs w:val="0"/>
          <w:sz w:val="28"/>
          <w:szCs w:val="28"/>
          <w:vertAlign w:val="superscript"/>
          <w:rtl/>
          <w:lang w:bidi="ar-LB"/>
        </w:rPr>
        <w:t>)</w:t>
      </w:r>
      <w:r w:rsidRPr="00C94C33">
        <w:rPr>
          <w:rFonts w:ascii="AGA Arabesque" w:hAnsi="AGA Arabesque" w:hint="cs"/>
          <w:b/>
          <w:bCs w:val="0"/>
          <w:sz w:val="28"/>
          <w:szCs w:val="28"/>
          <w:rtl/>
        </w:rPr>
        <w:t>متفق عليه</w:t>
      </w:r>
      <w:r w:rsidRPr="00C94C33">
        <w:rPr>
          <w:b/>
          <w:bCs w:val="0"/>
          <w:sz w:val="28"/>
          <w:szCs w:val="28"/>
        </w:rPr>
        <w:t xml:space="preserve"> </w:t>
      </w:r>
      <w:r w:rsidRPr="00C94C33">
        <w:rPr>
          <w:rFonts w:hint="cs"/>
          <w:b/>
          <w:bCs w:val="0"/>
          <w:sz w:val="28"/>
          <w:szCs w:val="28"/>
          <w:rtl/>
        </w:rPr>
        <w:t xml:space="preserve">      </w:t>
      </w:r>
      <w:r w:rsidRPr="00C94C33">
        <w:rPr>
          <w:b/>
          <w:bCs w:val="0"/>
          <w:sz w:val="28"/>
          <w:szCs w:val="28"/>
        </w:rPr>
        <w:t xml:space="preserve"> </w:t>
      </w:r>
    </w:p>
  </w:footnote>
  <w:footnote w:id="387">
    <w:p w:rsidR="00272AE8" w:rsidRPr="00C94C33" w:rsidRDefault="00272AE8" w:rsidP="00162214">
      <w:pPr>
        <w:pStyle w:val="a5"/>
        <w:bidi/>
        <w:ind w:left="283" w:hanging="283"/>
        <w:rPr>
          <w:b/>
          <w:bCs w:val="0"/>
          <w:sz w:val="28"/>
          <w:szCs w:val="28"/>
          <w:rtl/>
          <w:lang w:bidi="ar-LB"/>
        </w:rPr>
      </w:pPr>
      <w:r w:rsidRPr="00C94C33">
        <w:rPr>
          <w:rFonts w:hint="cs"/>
          <w:b/>
          <w:bCs w:val="0"/>
          <w:sz w:val="28"/>
          <w:szCs w:val="28"/>
          <w:vertAlign w:val="superscript"/>
          <w:rtl/>
          <w:lang w:bidi="ar-LB"/>
        </w:rPr>
        <w:t>(</w:t>
      </w:r>
      <w:r w:rsidRPr="00C94C33">
        <w:rPr>
          <w:rStyle w:val="a7"/>
          <w:b/>
          <w:bCs w:val="0"/>
          <w:sz w:val="28"/>
          <w:szCs w:val="28"/>
        </w:rPr>
        <w:footnoteRef/>
      </w:r>
      <w:r w:rsidRPr="00C94C33">
        <w:rPr>
          <w:rFonts w:hint="cs"/>
          <w:b/>
          <w:bCs w:val="0"/>
          <w:sz w:val="28"/>
          <w:szCs w:val="28"/>
          <w:vertAlign w:val="superscript"/>
          <w:rtl/>
          <w:lang w:bidi="ar-LB"/>
        </w:rPr>
        <w:t>)</w:t>
      </w:r>
      <w:r w:rsidRPr="00C94C33">
        <w:rPr>
          <w:rFonts w:ascii="AGA Arabesque" w:hAnsi="AGA Arabesque" w:hint="cs"/>
          <w:b/>
          <w:bCs w:val="0"/>
          <w:sz w:val="28"/>
          <w:szCs w:val="28"/>
          <w:rtl/>
        </w:rPr>
        <w:t>أحمد</w:t>
      </w:r>
      <w:r w:rsidRPr="00C94C33">
        <w:rPr>
          <w:rFonts w:hint="cs"/>
          <w:b/>
          <w:bCs w:val="0"/>
          <w:sz w:val="28"/>
          <w:szCs w:val="28"/>
          <w:rtl/>
        </w:rPr>
        <w:t xml:space="preserve">      </w:t>
      </w:r>
    </w:p>
  </w:footnote>
  <w:footnote w:id="388">
    <w:p w:rsidR="00272AE8" w:rsidRPr="00C94C33" w:rsidRDefault="00272AE8" w:rsidP="00162214">
      <w:pPr>
        <w:pStyle w:val="a5"/>
        <w:bidi/>
        <w:ind w:left="283" w:hanging="283"/>
        <w:rPr>
          <w:b/>
          <w:bCs w:val="0"/>
          <w:sz w:val="28"/>
          <w:szCs w:val="28"/>
        </w:rPr>
      </w:pPr>
      <w:r w:rsidRPr="00C94C33">
        <w:rPr>
          <w:rFonts w:hint="cs"/>
          <w:b/>
          <w:bCs w:val="0"/>
          <w:sz w:val="28"/>
          <w:szCs w:val="28"/>
          <w:vertAlign w:val="superscript"/>
          <w:rtl/>
          <w:lang w:bidi="ar-LB"/>
        </w:rPr>
        <w:t>(</w:t>
      </w:r>
      <w:r w:rsidRPr="00C94C33">
        <w:rPr>
          <w:rStyle w:val="a7"/>
          <w:b/>
          <w:bCs w:val="0"/>
          <w:sz w:val="28"/>
          <w:szCs w:val="28"/>
        </w:rPr>
        <w:footnoteRef/>
      </w:r>
      <w:r w:rsidRPr="00C94C33">
        <w:rPr>
          <w:rFonts w:hint="cs"/>
          <w:b/>
          <w:bCs w:val="0"/>
          <w:sz w:val="28"/>
          <w:szCs w:val="28"/>
          <w:vertAlign w:val="superscript"/>
          <w:rtl/>
          <w:lang w:bidi="ar-LB"/>
        </w:rPr>
        <w:t>)</w:t>
      </w:r>
      <w:r w:rsidRPr="00C94C33">
        <w:rPr>
          <w:rFonts w:ascii="AGA Arabesque" w:hAnsi="AGA Arabesque" w:hint="cs"/>
          <w:b/>
          <w:bCs w:val="0"/>
          <w:sz w:val="28"/>
          <w:szCs w:val="28"/>
          <w:rtl/>
        </w:rPr>
        <w:t xml:space="preserve">الآداب </w:t>
      </w:r>
      <w:proofErr w:type="spellStart"/>
      <w:r w:rsidRPr="00C94C33">
        <w:rPr>
          <w:rFonts w:ascii="AGA Arabesque" w:hAnsi="AGA Arabesque" w:hint="cs"/>
          <w:b/>
          <w:bCs w:val="0"/>
          <w:sz w:val="28"/>
          <w:szCs w:val="28"/>
          <w:rtl/>
        </w:rPr>
        <w:t>اشرعية</w:t>
      </w:r>
      <w:proofErr w:type="spellEnd"/>
      <w:r w:rsidRPr="00C94C33">
        <w:rPr>
          <w:b/>
          <w:bCs w:val="0"/>
          <w:sz w:val="28"/>
          <w:szCs w:val="28"/>
        </w:rPr>
        <w:t xml:space="preserve"> </w:t>
      </w:r>
      <w:r w:rsidRPr="00C94C33">
        <w:rPr>
          <w:rFonts w:hint="cs"/>
          <w:b/>
          <w:bCs w:val="0"/>
          <w:sz w:val="28"/>
          <w:szCs w:val="28"/>
          <w:rtl/>
        </w:rPr>
        <w:t xml:space="preserve">      </w:t>
      </w:r>
    </w:p>
  </w:footnote>
  <w:footnote w:id="389">
    <w:p w:rsidR="00272AE8" w:rsidRPr="00C94C33" w:rsidRDefault="00272AE8" w:rsidP="00162214">
      <w:pPr>
        <w:pStyle w:val="a5"/>
        <w:bidi/>
        <w:ind w:left="283" w:hanging="283"/>
        <w:rPr>
          <w:b/>
          <w:bCs w:val="0"/>
          <w:sz w:val="28"/>
          <w:szCs w:val="28"/>
          <w:rtl/>
          <w:lang w:bidi="ar-LB"/>
        </w:rPr>
      </w:pPr>
      <w:r w:rsidRPr="00C94C33">
        <w:rPr>
          <w:rFonts w:hint="cs"/>
          <w:b/>
          <w:bCs w:val="0"/>
          <w:sz w:val="28"/>
          <w:szCs w:val="28"/>
          <w:vertAlign w:val="superscript"/>
          <w:rtl/>
          <w:lang w:bidi="ar-LB"/>
        </w:rPr>
        <w:t>(</w:t>
      </w:r>
      <w:r w:rsidRPr="00C94C33">
        <w:rPr>
          <w:rStyle w:val="a7"/>
          <w:b/>
          <w:bCs w:val="0"/>
          <w:sz w:val="28"/>
          <w:szCs w:val="28"/>
        </w:rPr>
        <w:footnoteRef/>
      </w:r>
      <w:r w:rsidRPr="00C94C33">
        <w:rPr>
          <w:rFonts w:hint="cs"/>
          <w:b/>
          <w:bCs w:val="0"/>
          <w:sz w:val="28"/>
          <w:szCs w:val="28"/>
          <w:vertAlign w:val="superscript"/>
          <w:rtl/>
          <w:lang w:bidi="ar-LB"/>
        </w:rPr>
        <w:t>)</w:t>
      </w:r>
      <w:r w:rsidRPr="00C94C33">
        <w:rPr>
          <w:rFonts w:hint="cs"/>
          <w:b/>
          <w:bCs w:val="0"/>
          <w:sz w:val="28"/>
          <w:szCs w:val="28"/>
          <w:rtl/>
        </w:rPr>
        <w:t>مسلم</w:t>
      </w:r>
      <w:r w:rsidRPr="00C94C33">
        <w:rPr>
          <w:b/>
          <w:bCs w:val="0"/>
          <w:sz w:val="28"/>
          <w:szCs w:val="28"/>
        </w:rPr>
        <w:t xml:space="preserve"> </w:t>
      </w:r>
      <w:r w:rsidRPr="00C94C33">
        <w:rPr>
          <w:rFonts w:hint="cs"/>
          <w:b/>
          <w:bCs w:val="0"/>
          <w:sz w:val="28"/>
          <w:szCs w:val="28"/>
          <w:rtl/>
        </w:rPr>
        <w:t xml:space="preserve">.      </w:t>
      </w:r>
      <w:r w:rsidRPr="00C94C33">
        <w:rPr>
          <w:b/>
          <w:bCs w:val="0"/>
          <w:sz w:val="28"/>
          <w:szCs w:val="28"/>
        </w:rPr>
        <w:br/>
        <w:t xml:space="preserve"> </w:t>
      </w:r>
    </w:p>
  </w:footnote>
  <w:footnote w:id="390">
    <w:p w:rsidR="00272AE8" w:rsidRPr="00C94C33" w:rsidRDefault="00272AE8" w:rsidP="00162214">
      <w:pPr>
        <w:pStyle w:val="a5"/>
        <w:bidi/>
        <w:ind w:left="283" w:hanging="283"/>
        <w:jc w:val="both"/>
        <w:rPr>
          <w:b/>
          <w:bCs w:val="0"/>
          <w:sz w:val="28"/>
          <w:szCs w:val="28"/>
        </w:rPr>
      </w:pPr>
      <w:r w:rsidRPr="00C94C33">
        <w:rPr>
          <w:rFonts w:hint="cs"/>
          <w:b/>
          <w:bCs w:val="0"/>
          <w:sz w:val="28"/>
          <w:szCs w:val="28"/>
          <w:vertAlign w:val="superscript"/>
          <w:rtl/>
          <w:lang w:bidi="ar-LB"/>
        </w:rPr>
        <w:t>(</w:t>
      </w:r>
      <w:r w:rsidRPr="00C94C33">
        <w:rPr>
          <w:rStyle w:val="a7"/>
          <w:b/>
          <w:bCs w:val="0"/>
          <w:sz w:val="28"/>
          <w:szCs w:val="28"/>
        </w:rPr>
        <w:footnoteRef/>
      </w:r>
      <w:r w:rsidRPr="00C94C33">
        <w:rPr>
          <w:rFonts w:hint="cs"/>
          <w:b/>
          <w:bCs w:val="0"/>
          <w:sz w:val="28"/>
          <w:szCs w:val="28"/>
          <w:vertAlign w:val="superscript"/>
          <w:rtl/>
          <w:lang w:bidi="ar-LB"/>
        </w:rPr>
        <w:t>)</w:t>
      </w:r>
      <w:r w:rsidRPr="00C94C33">
        <w:rPr>
          <w:rFonts w:hint="cs"/>
          <w:b/>
          <w:bCs w:val="0"/>
          <w:sz w:val="28"/>
          <w:szCs w:val="28"/>
          <w:rtl/>
        </w:rPr>
        <w:t xml:space="preserve">    الإسراء (70)</w:t>
      </w:r>
      <w:r w:rsidR="005009C5">
        <w:rPr>
          <w:rFonts w:hint="cs"/>
          <w:b/>
          <w:bCs w:val="0"/>
          <w:sz w:val="28"/>
          <w:szCs w:val="28"/>
          <w:rtl/>
        </w:rPr>
        <w:t>.</w:t>
      </w:r>
    </w:p>
  </w:footnote>
  <w:footnote w:id="391">
    <w:p w:rsidR="00272AE8" w:rsidRPr="00C94C33" w:rsidRDefault="00272AE8" w:rsidP="00162214">
      <w:pPr>
        <w:jc w:val="lowKashida"/>
        <w:rPr>
          <w:rFonts w:cs="Traditional Arabic"/>
          <w:b/>
          <w:sz w:val="28"/>
          <w:szCs w:val="28"/>
          <w:rtl/>
        </w:rPr>
      </w:pPr>
      <w:r w:rsidRPr="00C94C33">
        <w:rPr>
          <w:rFonts w:cs="Traditional Arabic" w:hint="cs"/>
          <w:b/>
          <w:sz w:val="28"/>
          <w:szCs w:val="28"/>
          <w:vertAlign w:val="superscript"/>
          <w:rtl/>
          <w:lang w:bidi="ar-LB"/>
        </w:rPr>
        <w:t>(</w:t>
      </w:r>
      <w:r w:rsidRPr="00C94C33">
        <w:rPr>
          <w:rStyle w:val="a7"/>
          <w:rFonts w:cs="Traditional Arabic"/>
          <w:b/>
          <w:sz w:val="28"/>
          <w:szCs w:val="28"/>
        </w:rPr>
        <w:footnoteRef/>
      </w:r>
      <w:r w:rsidRPr="00C94C33">
        <w:rPr>
          <w:rFonts w:cs="Traditional Arabic" w:hint="cs"/>
          <w:b/>
          <w:sz w:val="28"/>
          <w:szCs w:val="28"/>
          <w:vertAlign w:val="superscript"/>
          <w:rtl/>
          <w:lang w:bidi="ar-LB"/>
        </w:rPr>
        <w:t>)</w:t>
      </w:r>
      <w:r w:rsidRPr="00C94C33">
        <w:rPr>
          <w:rFonts w:cs="Traditional Arabic" w:hint="cs"/>
          <w:b/>
          <w:sz w:val="28"/>
          <w:szCs w:val="28"/>
          <w:rtl/>
        </w:rPr>
        <w:t xml:space="preserve">   رواه البخاري ومسلم</w:t>
      </w:r>
      <w:r w:rsidRPr="00C94C33">
        <w:rPr>
          <w:rFonts w:cs="Traditional Arabic"/>
          <w:b/>
          <w:sz w:val="28"/>
          <w:szCs w:val="28"/>
        </w:rPr>
        <w:t>.</w:t>
      </w:r>
    </w:p>
    <w:p w:rsidR="00272AE8" w:rsidRPr="00C94C33" w:rsidRDefault="00272AE8" w:rsidP="005009C5">
      <w:pPr>
        <w:pStyle w:val="a5"/>
        <w:bidi/>
        <w:jc w:val="both"/>
        <w:rPr>
          <w:b/>
          <w:bCs w:val="0"/>
          <w:sz w:val="28"/>
          <w:szCs w:val="28"/>
          <w:lang w:bidi="ar-LB"/>
        </w:rPr>
      </w:pPr>
    </w:p>
  </w:footnote>
  <w:footnote w:id="392">
    <w:p w:rsidR="00272AE8" w:rsidRPr="00C94C33" w:rsidRDefault="00272AE8" w:rsidP="00162214">
      <w:pPr>
        <w:pStyle w:val="a5"/>
        <w:bidi/>
        <w:ind w:left="283" w:hanging="283"/>
        <w:rPr>
          <w:b/>
          <w:bCs w:val="0"/>
          <w:sz w:val="28"/>
          <w:szCs w:val="28"/>
        </w:rPr>
      </w:pPr>
      <w:r w:rsidRPr="00C94C33">
        <w:rPr>
          <w:rFonts w:hint="cs"/>
          <w:b/>
          <w:bCs w:val="0"/>
          <w:sz w:val="28"/>
          <w:szCs w:val="28"/>
          <w:vertAlign w:val="superscript"/>
          <w:rtl/>
          <w:lang w:bidi="ar-LB"/>
        </w:rPr>
        <w:t>(</w:t>
      </w:r>
      <w:r w:rsidRPr="00C94C33">
        <w:rPr>
          <w:rStyle w:val="a7"/>
          <w:b/>
          <w:bCs w:val="0"/>
          <w:sz w:val="28"/>
          <w:szCs w:val="28"/>
        </w:rPr>
        <w:footnoteRef/>
      </w:r>
      <w:r w:rsidRPr="00C94C33">
        <w:rPr>
          <w:rFonts w:hint="cs"/>
          <w:b/>
          <w:bCs w:val="0"/>
          <w:sz w:val="28"/>
          <w:szCs w:val="28"/>
          <w:vertAlign w:val="superscript"/>
          <w:rtl/>
          <w:lang w:bidi="ar-LB"/>
        </w:rPr>
        <w:t>)</w:t>
      </w:r>
      <w:r w:rsidRPr="00C94C33">
        <w:rPr>
          <w:rFonts w:hint="cs"/>
          <w:b/>
          <w:bCs w:val="0"/>
          <w:sz w:val="28"/>
          <w:szCs w:val="28"/>
          <w:rtl/>
        </w:rPr>
        <w:t>النساء: 34</w:t>
      </w:r>
      <w:r w:rsidRPr="00C94C33">
        <w:rPr>
          <w:b/>
          <w:bCs w:val="0"/>
          <w:sz w:val="28"/>
          <w:szCs w:val="28"/>
        </w:rPr>
        <w:t>.</w:t>
      </w:r>
      <w:r w:rsidRPr="00C94C33">
        <w:rPr>
          <w:b/>
          <w:bCs w:val="0"/>
          <w:sz w:val="28"/>
          <w:szCs w:val="28"/>
        </w:rPr>
        <w:br/>
      </w:r>
      <w:r w:rsidRPr="00C94C33">
        <w:rPr>
          <w:rFonts w:hint="cs"/>
          <w:b/>
          <w:bCs w:val="0"/>
          <w:sz w:val="28"/>
          <w:szCs w:val="28"/>
          <w:rtl/>
        </w:rPr>
        <w:t xml:space="preserve">   </w:t>
      </w:r>
    </w:p>
  </w:footnote>
  <w:footnote w:id="393">
    <w:p w:rsidR="00272AE8" w:rsidRPr="00C94C33" w:rsidRDefault="00272AE8" w:rsidP="00162214">
      <w:pPr>
        <w:ind w:left="283" w:hanging="283"/>
        <w:jc w:val="lowKashida"/>
        <w:rPr>
          <w:rFonts w:cs="Traditional Arabic"/>
          <w:b/>
          <w:sz w:val="28"/>
          <w:szCs w:val="28"/>
          <w:rtl/>
        </w:rPr>
      </w:pPr>
      <w:r w:rsidRPr="00C94C33">
        <w:rPr>
          <w:rFonts w:cs="Traditional Arabic" w:hint="cs"/>
          <w:b/>
          <w:sz w:val="28"/>
          <w:szCs w:val="28"/>
          <w:rtl/>
        </w:rPr>
        <w:t>(</w:t>
      </w:r>
      <w:r w:rsidRPr="00C94C33">
        <w:rPr>
          <w:rFonts w:cs="Traditional Arabic"/>
          <w:b/>
          <w:sz w:val="28"/>
          <w:szCs w:val="28"/>
          <w:rtl/>
        </w:rPr>
        <w:footnoteRef/>
      </w:r>
      <w:r w:rsidRPr="00C94C33">
        <w:rPr>
          <w:rFonts w:cs="Traditional Arabic" w:hint="cs"/>
          <w:b/>
          <w:sz w:val="28"/>
          <w:szCs w:val="28"/>
          <w:rtl/>
        </w:rPr>
        <w:t>)انظر دور المرأة المسلمة في المجتمع إعداد لجنة</w:t>
      </w:r>
      <w:r w:rsidRPr="00C94C33">
        <w:rPr>
          <w:rFonts w:cs="Traditional Arabic" w:hint="cs"/>
          <w:b/>
          <w:sz w:val="28"/>
          <w:szCs w:val="28"/>
        </w:rPr>
        <w:t xml:space="preserve"> </w:t>
      </w:r>
      <w:r w:rsidRPr="00C94C33">
        <w:rPr>
          <w:rFonts w:cs="Traditional Arabic" w:hint="cs"/>
          <w:b/>
          <w:sz w:val="28"/>
          <w:szCs w:val="28"/>
          <w:rtl/>
        </w:rPr>
        <w:t>المؤتمر النسائي الأول ص45</w:t>
      </w:r>
      <w:r w:rsidRPr="00C94C33">
        <w:rPr>
          <w:rFonts w:cs="Traditional Arabic"/>
          <w:b/>
          <w:sz w:val="28"/>
          <w:szCs w:val="28"/>
        </w:rPr>
        <w:t>.</w:t>
      </w:r>
    </w:p>
  </w:footnote>
  <w:footnote w:id="394">
    <w:p w:rsidR="00272AE8" w:rsidRPr="00C94C33" w:rsidRDefault="00272AE8" w:rsidP="00162214">
      <w:pPr>
        <w:rPr>
          <w:rFonts w:cs="Traditional Arabic"/>
          <w:b/>
          <w:sz w:val="28"/>
          <w:szCs w:val="28"/>
          <w:rtl/>
        </w:rPr>
      </w:pPr>
      <w:r w:rsidRPr="00C94C33">
        <w:rPr>
          <w:rFonts w:cs="Traditional Arabic" w:hint="cs"/>
          <w:b/>
          <w:sz w:val="28"/>
          <w:szCs w:val="28"/>
          <w:vertAlign w:val="superscript"/>
          <w:rtl/>
          <w:lang w:bidi="ar-LB"/>
        </w:rPr>
        <w:t>(</w:t>
      </w:r>
      <w:r w:rsidRPr="00C94C33">
        <w:rPr>
          <w:rStyle w:val="a7"/>
          <w:rFonts w:cs="Traditional Arabic"/>
          <w:b/>
          <w:sz w:val="28"/>
          <w:szCs w:val="28"/>
        </w:rPr>
        <w:footnoteRef/>
      </w:r>
      <w:r w:rsidRPr="00C94C33">
        <w:rPr>
          <w:rFonts w:cs="Traditional Arabic" w:hint="cs"/>
          <w:b/>
          <w:sz w:val="28"/>
          <w:szCs w:val="28"/>
          <w:vertAlign w:val="superscript"/>
          <w:rtl/>
          <w:lang w:bidi="ar-LB"/>
        </w:rPr>
        <w:t>)</w:t>
      </w:r>
      <w:r w:rsidRPr="00C94C33">
        <w:rPr>
          <w:rFonts w:cs="Traditional Arabic" w:hint="cs"/>
          <w:b/>
          <w:sz w:val="28"/>
          <w:szCs w:val="28"/>
          <w:rtl/>
        </w:rPr>
        <w:t>انظر دور المرأة المسلمة في</w:t>
      </w:r>
      <w:r w:rsidRPr="00C94C33">
        <w:rPr>
          <w:rFonts w:cs="Traditional Arabic" w:hint="cs"/>
          <w:b/>
          <w:sz w:val="28"/>
          <w:szCs w:val="28"/>
        </w:rPr>
        <w:t xml:space="preserve"> </w:t>
      </w:r>
      <w:r w:rsidRPr="00C94C33">
        <w:rPr>
          <w:rFonts w:cs="Traditional Arabic" w:hint="cs"/>
          <w:b/>
          <w:sz w:val="28"/>
          <w:szCs w:val="28"/>
          <w:rtl/>
        </w:rPr>
        <w:t xml:space="preserve">المجتمع ص46  </w:t>
      </w:r>
      <w:r w:rsidRPr="00C94C33">
        <w:rPr>
          <w:rFonts w:cs="Traditional Arabic"/>
          <w:b/>
          <w:sz w:val="28"/>
          <w:szCs w:val="28"/>
        </w:rPr>
        <w:t>.</w:t>
      </w:r>
      <w:r w:rsidRPr="00C94C33">
        <w:rPr>
          <w:rFonts w:cs="Traditional Arabic"/>
          <w:b/>
          <w:sz w:val="28"/>
          <w:szCs w:val="28"/>
        </w:rPr>
        <w:br/>
      </w:r>
      <w:r w:rsidRPr="00C94C33">
        <w:rPr>
          <w:rFonts w:cs="Traditional Arabic" w:hint="cs"/>
          <w:b/>
          <w:sz w:val="28"/>
          <w:szCs w:val="28"/>
          <w:rtl/>
        </w:rPr>
        <w:t xml:space="preserve"> </w:t>
      </w:r>
    </w:p>
    <w:p w:rsidR="00272AE8" w:rsidRPr="00C94C33" w:rsidRDefault="00272AE8" w:rsidP="00162214">
      <w:pPr>
        <w:pStyle w:val="a5"/>
        <w:bidi/>
        <w:ind w:left="283" w:hanging="283"/>
        <w:jc w:val="both"/>
        <w:rPr>
          <w:b/>
          <w:bCs w:val="0"/>
          <w:sz w:val="28"/>
          <w:szCs w:val="28"/>
        </w:rPr>
      </w:pPr>
      <w:r w:rsidRPr="00C94C33">
        <w:rPr>
          <w:b/>
          <w:bCs w:val="0"/>
          <w:sz w:val="28"/>
          <w:szCs w:val="28"/>
        </w:rPr>
        <w:br/>
      </w:r>
      <w:r w:rsidRPr="00C94C33">
        <w:rPr>
          <w:rFonts w:hint="cs"/>
          <w:b/>
          <w:bCs w:val="0"/>
          <w:sz w:val="28"/>
          <w:szCs w:val="28"/>
          <w:rtl/>
        </w:rPr>
        <w:t xml:space="preserve"> </w:t>
      </w:r>
    </w:p>
  </w:footnote>
  <w:footnote w:id="395">
    <w:p w:rsidR="00272AE8" w:rsidRPr="00C94C33" w:rsidRDefault="00272AE8" w:rsidP="00162214">
      <w:pPr>
        <w:jc w:val="lowKashida"/>
        <w:rPr>
          <w:rFonts w:cs="Traditional Arabic"/>
          <w:b/>
          <w:sz w:val="28"/>
          <w:szCs w:val="28"/>
          <w:rtl/>
          <w:lang w:bidi="ar-LB"/>
        </w:rPr>
      </w:pPr>
      <w:r w:rsidRPr="00C94C33">
        <w:rPr>
          <w:rFonts w:cs="Traditional Arabic" w:hint="cs"/>
          <w:b/>
          <w:sz w:val="28"/>
          <w:szCs w:val="28"/>
          <w:vertAlign w:val="superscript"/>
          <w:rtl/>
          <w:lang w:bidi="ar-LB"/>
        </w:rPr>
        <w:t>(</w:t>
      </w:r>
      <w:r w:rsidRPr="00C94C33">
        <w:rPr>
          <w:rStyle w:val="a7"/>
          <w:rFonts w:cs="Traditional Arabic"/>
          <w:b/>
          <w:sz w:val="28"/>
          <w:szCs w:val="28"/>
        </w:rPr>
        <w:footnoteRef/>
      </w:r>
      <w:r w:rsidRPr="00C94C33">
        <w:rPr>
          <w:rFonts w:cs="Traditional Arabic" w:hint="cs"/>
          <w:b/>
          <w:sz w:val="28"/>
          <w:szCs w:val="28"/>
          <w:vertAlign w:val="superscript"/>
          <w:rtl/>
          <w:lang w:bidi="ar-LB"/>
        </w:rPr>
        <w:t>)</w:t>
      </w:r>
      <w:r w:rsidRPr="00C94C33">
        <w:rPr>
          <w:rFonts w:cs="Traditional Arabic" w:hint="cs"/>
          <w:b/>
          <w:sz w:val="28"/>
          <w:szCs w:val="28"/>
          <w:rtl/>
        </w:rPr>
        <w:t>انظر من أجل تحرير حقيقي ص16-21 وانظر المجتمع العاري بالوثائق والأرقام</w:t>
      </w:r>
      <w:r w:rsidRPr="00C94C33">
        <w:rPr>
          <w:rFonts w:cs="Traditional Arabic" w:hint="cs"/>
          <w:b/>
          <w:sz w:val="28"/>
          <w:szCs w:val="28"/>
        </w:rPr>
        <w:t xml:space="preserve"> </w:t>
      </w:r>
      <w:r w:rsidRPr="00C94C33">
        <w:rPr>
          <w:rFonts w:cs="Traditional Arabic" w:hint="cs"/>
          <w:b/>
          <w:sz w:val="28"/>
          <w:szCs w:val="28"/>
          <w:rtl/>
        </w:rPr>
        <w:t>ص56-57</w:t>
      </w:r>
      <w:r w:rsidRPr="00C94C33">
        <w:rPr>
          <w:rFonts w:cs="Traditional Arabic"/>
          <w:b/>
          <w:sz w:val="28"/>
          <w:szCs w:val="28"/>
        </w:rPr>
        <w:t>.</w:t>
      </w:r>
    </w:p>
  </w:footnote>
  <w:footnote w:id="396">
    <w:p w:rsidR="00272AE8" w:rsidRPr="00C94C33" w:rsidRDefault="00272AE8" w:rsidP="00162214">
      <w:pPr>
        <w:jc w:val="lowKashida"/>
        <w:rPr>
          <w:rFonts w:cs="Traditional Arabic"/>
          <w:b/>
          <w:sz w:val="28"/>
          <w:szCs w:val="28"/>
          <w:rtl/>
          <w:lang w:bidi="ar-LB"/>
        </w:rPr>
      </w:pPr>
      <w:r w:rsidRPr="00C94C33">
        <w:rPr>
          <w:rFonts w:cs="Traditional Arabic" w:hint="cs"/>
          <w:b/>
          <w:sz w:val="28"/>
          <w:szCs w:val="28"/>
          <w:vertAlign w:val="superscript"/>
          <w:rtl/>
          <w:lang w:bidi="ar-LB"/>
        </w:rPr>
        <w:t>(</w:t>
      </w:r>
      <w:r w:rsidRPr="00C94C33">
        <w:rPr>
          <w:rStyle w:val="a7"/>
          <w:rFonts w:cs="Traditional Arabic"/>
          <w:b/>
          <w:sz w:val="28"/>
          <w:szCs w:val="28"/>
        </w:rPr>
        <w:footnoteRef/>
      </w:r>
      <w:r w:rsidRPr="00C94C33">
        <w:rPr>
          <w:rFonts w:cs="Traditional Arabic" w:hint="cs"/>
          <w:b/>
          <w:sz w:val="28"/>
          <w:szCs w:val="28"/>
          <w:vertAlign w:val="superscript"/>
          <w:rtl/>
          <w:lang w:bidi="ar-LB"/>
        </w:rPr>
        <w:t>)</w:t>
      </w:r>
      <w:r w:rsidRPr="00C94C33">
        <w:rPr>
          <w:rFonts w:cs="Traditional Arabic" w:hint="cs"/>
          <w:b/>
          <w:sz w:val="28"/>
          <w:szCs w:val="28"/>
          <w:rtl/>
        </w:rPr>
        <w:t>البقرة: 228</w:t>
      </w:r>
      <w:r w:rsidRPr="00C94C33">
        <w:rPr>
          <w:rFonts w:cs="Traditional Arabic"/>
          <w:b/>
          <w:sz w:val="28"/>
          <w:szCs w:val="28"/>
        </w:rPr>
        <w:t>.</w:t>
      </w:r>
    </w:p>
    <w:p w:rsidR="00272AE8" w:rsidRPr="00C94C33" w:rsidRDefault="00272AE8" w:rsidP="00162214">
      <w:pPr>
        <w:rPr>
          <w:rFonts w:cs="Traditional Arabic"/>
          <w:b/>
          <w:sz w:val="28"/>
          <w:szCs w:val="28"/>
          <w:rtl/>
        </w:rPr>
      </w:pPr>
      <w:r w:rsidRPr="00C94C33">
        <w:rPr>
          <w:rFonts w:cs="Traditional Arabic" w:hint="cs"/>
          <w:b/>
          <w:sz w:val="28"/>
          <w:szCs w:val="28"/>
          <w:rtl/>
        </w:rPr>
        <w:t xml:space="preserve">   </w:t>
      </w:r>
      <w:r w:rsidRPr="00C94C33">
        <w:rPr>
          <w:rFonts w:cs="Traditional Arabic"/>
          <w:b/>
          <w:sz w:val="28"/>
          <w:szCs w:val="28"/>
        </w:rPr>
        <w:br/>
      </w:r>
      <w:r w:rsidRPr="00C94C33">
        <w:rPr>
          <w:rFonts w:cs="Traditional Arabic" w:hint="cs"/>
          <w:b/>
          <w:sz w:val="28"/>
          <w:szCs w:val="28"/>
          <w:rtl/>
        </w:rPr>
        <w:t xml:space="preserve">   </w:t>
      </w:r>
    </w:p>
    <w:p w:rsidR="00272AE8" w:rsidRPr="00C94C33" w:rsidRDefault="00272AE8" w:rsidP="00162214">
      <w:pPr>
        <w:pStyle w:val="a5"/>
        <w:bidi/>
        <w:ind w:left="283" w:hanging="283"/>
        <w:jc w:val="both"/>
        <w:rPr>
          <w:b/>
          <w:bCs w:val="0"/>
          <w:sz w:val="28"/>
          <w:szCs w:val="28"/>
        </w:rPr>
      </w:pPr>
      <w:r w:rsidRPr="00C94C33">
        <w:rPr>
          <w:b/>
          <w:bCs w:val="0"/>
          <w:sz w:val="28"/>
          <w:szCs w:val="28"/>
        </w:rPr>
        <w:br/>
      </w:r>
      <w:r w:rsidRPr="00C94C33">
        <w:rPr>
          <w:rFonts w:hint="cs"/>
          <w:b/>
          <w:bCs w:val="0"/>
          <w:sz w:val="28"/>
          <w:szCs w:val="28"/>
          <w:rtl/>
        </w:rPr>
        <w:t xml:space="preserve">      </w:t>
      </w:r>
    </w:p>
  </w:footnote>
  <w:footnote w:id="397">
    <w:p w:rsidR="00272AE8" w:rsidRPr="00C94C33" w:rsidRDefault="00272AE8" w:rsidP="00162214">
      <w:pPr>
        <w:ind w:left="283" w:hanging="283"/>
        <w:jc w:val="lowKashida"/>
        <w:rPr>
          <w:rFonts w:cs="Traditional Arabic"/>
          <w:b/>
          <w:sz w:val="28"/>
          <w:szCs w:val="28"/>
          <w:rtl/>
        </w:rPr>
      </w:pPr>
      <w:r w:rsidRPr="00C94C33">
        <w:rPr>
          <w:rFonts w:cs="Traditional Arabic" w:hint="cs"/>
          <w:b/>
          <w:sz w:val="28"/>
          <w:szCs w:val="28"/>
          <w:rtl/>
        </w:rPr>
        <w:t>(</w:t>
      </w:r>
      <w:r w:rsidRPr="00C94C33">
        <w:rPr>
          <w:rFonts w:cs="Traditional Arabic"/>
          <w:b/>
          <w:sz w:val="28"/>
          <w:szCs w:val="28"/>
          <w:rtl/>
        </w:rPr>
        <w:footnoteRef/>
      </w:r>
      <w:r w:rsidRPr="00C94C33">
        <w:rPr>
          <w:rFonts w:cs="Traditional Arabic" w:hint="cs"/>
          <w:b/>
          <w:sz w:val="28"/>
          <w:szCs w:val="28"/>
          <w:rtl/>
        </w:rPr>
        <w:t>)</w:t>
      </w:r>
      <w:r w:rsidRPr="00C94C33">
        <w:rPr>
          <w:rFonts w:cs="Traditional Arabic"/>
          <w:b/>
          <w:sz w:val="28"/>
          <w:szCs w:val="28"/>
          <w:rtl/>
        </w:rPr>
        <w:t xml:space="preserve">كل الناس جميعاً يرجعون إلى أب واحد هو آدم عليه السلام.  </w:t>
      </w:r>
      <w:r w:rsidRPr="00C94C33">
        <w:rPr>
          <w:rFonts w:ascii="Verdana" w:hAnsi="Verdana" w:cs="Traditional Arabic" w:hint="cs"/>
          <w:b/>
          <w:sz w:val="28"/>
          <w:szCs w:val="28"/>
          <w:rtl/>
        </w:rPr>
        <w:t xml:space="preserve"> </w:t>
      </w:r>
    </w:p>
  </w:footnote>
  <w:footnote w:id="398">
    <w:p w:rsidR="00272AE8" w:rsidRPr="00C94C33" w:rsidRDefault="00272AE8" w:rsidP="00162214">
      <w:pPr>
        <w:pStyle w:val="a5"/>
        <w:bidi/>
        <w:rPr>
          <w:b/>
          <w:bCs w:val="0"/>
          <w:sz w:val="28"/>
          <w:szCs w:val="28"/>
        </w:rPr>
      </w:pPr>
      <w:r w:rsidRPr="00C94C33">
        <w:rPr>
          <w:rFonts w:hint="cs"/>
          <w:b/>
          <w:bCs w:val="0"/>
          <w:sz w:val="28"/>
          <w:szCs w:val="28"/>
          <w:rtl/>
        </w:rPr>
        <w:t>(</w:t>
      </w:r>
      <w:r w:rsidRPr="00C94C33">
        <w:rPr>
          <w:b/>
          <w:bCs w:val="0"/>
          <w:sz w:val="28"/>
          <w:szCs w:val="28"/>
        </w:rPr>
        <w:footnoteRef/>
      </w:r>
      <w:r w:rsidRPr="00C94C33">
        <w:rPr>
          <w:b/>
          <w:bCs w:val="0"/>
          <w:sz w:val="28"/>
          <w:szCs w:val="28"/>
        </w:rPr>
        <w:t xml:space="preserve"> </w:t>
      </w:r>
      <w:r w:rsidRPr="00C94C33">
        <w:rPr>
          <w:rFonts w:hint="cs"/>
          <w:b/>
          <w:bCs w:val="0"/>
          <w:sz w:val="28"/>
          <w:szCs w:val="28"/>
          <w:rtl/>
        </w:rPr>
        <w:t xml:space="preserve">) ابن قَيِّم الجَوْزِيَّة، محمد بن أبي بكر : الصواعق المرسلة، ( 3/925-955) </w:t>
      </w:r>
    </w:p>
  </w:footnote>
  <w:footnote w:id="399">
    <w:p w:rsidR="00272AE8" w:rsidRPr="00C94C33" w:rsidRDefault="00272AE8" w:rsidP="00162214">
      <w:pPr>
        <w:pStyle w:val="a5"/>
        <w:bidi/>
        <w:rPr>
          <w:b/>
          <w:bCs w:val="0"/>
          <w:sz w:val="28"/>
          <w:szCs w:val="28"/>
        </w:rPr>
      </w:pPr>
      <w:r w:rsidRPr="00C94C33">
        <w:rPr>
          <w:rFonts w:hint="cs"/>
          <w:b/>
          <w:bCs w:val="0"/>
          <w:sz w:val="28"/>
          <w:szCs w:val="28"/>
          <w:rtl/>
        </w:rPr>
        <w:t>(</w:t>
      </w:r>
      <w:r w:rsidRPr="00C94C33">
        <w:rPr>
          <w:b/>
          <w:bCs w:val="0"/>
          <w:sz w:val="28"/>
          <w:szCs w:val="28"/>
        </w:rPr>
        <w:footnoteRef/>
      </w:r>
      <w:r w:rsidRPr="00C94C33">
        <w:rPr>
          <w:b/>
          <w:bCs w:val="0"/>
          <w:sz w:val="28"/>
          <w:szCs w:val="28"/>
        </w:rPr>
        <w:t xml:space="preserve"> </w:t>
      </w:r>
      <w:r w:rsidRPr="00C94C33">
        <w:rPr>
          <w:rFonts w:hint="cs"/>
          <w:b/>
          <w:bCs w:val="0"/>
          <w:sz w:val="28"/>
          <w:szCs w:val="28"/>
          <w:rtl/>
        </w:rPr>
        <w:t xml:space="preserve">) ابن تَيْمِيَّة : مجموع الفتاوى، (1/243). وأنظر بعض تلك الاطلاقات والتسميات عند ابن قَيِّم الجَوْزِيَّة  في الصواعق المرسلة (1/925-955). </w:t>
      </w:r>
    </w:p>
  </w:footnote>
  <w:footnote w:id="400">
    <w:p w:rsidR="00272AE8" w:rsidRPr="00C94C33" w:rsidRDefault="00272AE8" w:rsidP="00162214">
      <w:pPr>
        <w:pStyle w:val="a5"/>
        <w:bidi/>
        <w:rPr>
          <w:b/>
          <w:bCs w:val="0"/>
          <w:sz w:val="28"/>
          <w:szCs w:val="28"/>
        </w:rPr>
      </w:pPr>
      <w:r w:rsidRPr="00C94C33">
        <w:rPr>
          <w:rFonts w:hint="cs"/>
          <w:b/>
          <w:bCs w:val="0"/>
          <w:sz w:val="28"/>
          <w:szCs w:val="28"/>
          <w:rtl/>
        </w:rPr>
        <w:t>(</w:t>
      </w:r>
      <w:r w:rsidRPr="00C94C33">
        <w:rPr>
          <w:b/>
          <w:bCs w:val="0"/>
          <w:sz w:val="28"/>
          <w:szCs w:val="28"/>
        </w:rPr>
        <w:footnoteRef/>
      </w:r>
      <w:r w:rsidRPr="00C94C33">
        <w:rPr>
          <w:b/>
          <w:bCs w:val="0"/>
          <w:sz w:val="28"/>
          <w:szCs w:val="28"/>
        </w:rPr>
        <w:t xml:space="preserve"> </w:t>
      </w:r>
      <w:r w:rsidRPr="00C94C33">
        <w:rPr>
          <w:rFonts w:hint="cs"/>
          <w:b/>
          <w:bCs w:val="0"/>
          <w:sz w:val="28"/>
          <w:szCs w:val="28"/>
          <w:rtl/>
        </w:rPr>
        <w:t xml:space="preserve">) ابن قَيِّم الجَوْزِيَّة : الصواعق المرسلة، (3/944).  </w:t>
      </w:r>
    </w:p>
  </w:footnote>
  <w:footnote w:id="401">
    <w:p w:rsidR="00272AE8" w:rsidRPr="00C94C33" w:rsidRDefault="00272AE8" w:rsidP="00162214">
      <w:pPr>
        <w:pStyle w:val="a5"/>
        <w:bidi/>
        <w:jc w:val="lowKashida"/>
        <w:rPr>
          <w:b/>
          <w:bCs w:val="0"/>
          <w:sz w:val="28"/>
          <w:szCs w:val="28"/>
          <w:rtl/>
        </w:rPr>
      </w:pPr>
      <w:r w:rsidRPr="00C94C33">
        <w:rPr>
          <w:rFonts w:hint="cs"/>
          <w:b/>
          <w:bCs w:val="0"/>
          <w:sz w:val="28"/>
          <w:szCs w:val="28"/>
          <w:rtl/>
        </w:rPr>
        <w:t>(</w:t>
      </w:r>
      <w:r w:rsidRPr="00C94C33">
        <w:rPr>
          <w:rStyle w:val="a7"/>
          <w:b/>
          <w:bCs w:val="0"/>
          <w:sz w:val="28"/>
          <w:szCs w:val="28"/>
        </w:rPr>
        <w:footnoteRef/>
      </w:r>
      <w:r w:rsidRPr="00C94C33">
        <w:rPr>
          <w:rFonts w:hint="cs"/>
          <w:b/>
          <w:bCs w:val="0"/>
          <w:sz w:val="28"/>
          <w:szCs w:val="28"/>
          <w:rtl/>
        </w:rPr>
        <w:t xml:space="preserve">) النَّبَهَانِيّ:  النِّظَام الاجتماعي في الإسلام، ص(78).    </w:t>
      </w:r>
    </w:p>
  </w:footnote>
  <w:footnote w:id="402">
    <w:p w:rsidR="00272AE8" w:rsidRPr="00C94C33" w:rsidRDefault="00272AE8" w:rsidP="00162214">
      <w:pPr>
        <w:pStyle w:val="a5"/>
        <w:bidi/>
        <w:jc w:val="lowKashida"/>
        <w:rPr>
          <w:b/>
          <w:bCs w:val="0"/>
          <w:sz w:val="28"/>
          <w:szCs w:val="28"/>
          <w:rtl/>
        </w:rPr>
      </w:pPr>
      <w:r w:rsidRPr="00C94C33">
        <w:rPr>
          <w:rFonts w:hint="cs"/>
          <w:b/>
          <w:bCs w:val="0"/>
          <w:sz w:val="28"/>
          <w:szCs w:val="28"/>
          <w:rtl/>
        </w:rPr>
        <w:t>(</w:t>
      </w:r>
      <w:r w:rsidRPr="00C94C33">
        <w:rPr>
          <w:rStyle w:val="a7"/>
          <w:b/>
          <w:bCs w:val="0"/>
          <w:sz w:val="28"/>
          <w:szCs w:val="28"/>
        </w:rPr>
        <w:footnoteRef/>
      </w:r>
      <w:r w:rsidRPr="00C94C33">
        <w:rPr>
          <w:rFonts w:hint="cs"/>
          <w:b/>
          <w:bCs w:val="0"/>
          <w:sz w:val="28"/>
          <w:szCs w:val="28"/>
          <w:rtl/>
        </w:rPr>
        <w:t xml:space="preserve">) النَّبَهَانِيّ: النِّظَام الاقتصادي في الإسلام، ص(49).    </w:t>
      </w:r>
    </w:p>
  </w:footnote>
  <w:footnote w:id="403">
    <w:p w:rsidR="00272AE8" w:rsidRPr="00C94C33" w:rsidRDefault="00272AE8" w:rsidP="00162214">
      <w:pPr>
        <w:pStyle w:val="a5"/>
        <w:bidi/>
        <w:jc w:val="lowKashida"/>
        <w:rPr>
          <w:b/>
          <w:bCs w:val="0"/>
          <w:sz w:val="28"/>
          <w:szCs w:val="28"/>
          <w:rtl/>
        </w:rPr>
      </w:pPr>
      <w:r w:rsidRPr="00C94C33">
        <w:rPr>
          <w:rFonts w:hint="cs"/>
          <w:b/>
          <w:bCs w:val="0"/>
          <w:sz w:val="28"/>
          <w:szCs w:val="28"/>
          <w:rtl/>
        </w:rPr>
        <w:t>(</w:t>
      </w:r>
      <w:r w:rsidRPr="00C94C33">
        <w:rPr>
          <w:rStyle w:val="a7"/>
          <w:b/>
          <w:bCs w:val="0"/>
          <w:sz w:val="28"/>
          <w:szCs w:val="28"/>
        </w:rPr>
        <w:footnoteRef/>
      </w:r>
      <w:r w:rsidRPr="00C94C33">
        <w:rPr>
          <w:rFonts w:hint="cs"/>
          <w:b/>
          <w:bCs w:val="0"/>
          <w:sz w:val="28"/>
          <w:szCs w:val="28"/>
          <w:rtl/>
        </w:rPr>
        <w:t xml:space="preserve">) </w:t>
      </w:r>
      <w:proofErr w:type="spellStart"/>
      <w:r w:rsidRPr="00C94C33">
        <w:rPr>
          <w:rFonts w:hint="cs"/>
          <w:b/>
          <w:bCs w:val="0"/>
          <w:sz w:val="28"/>
          <w:szCs w:val="28"/>
          <w:rtl/>
        </w:rPr>
        <w:t>حبنكة</w:t>
      </w:r>
      <w:proofErr w:type="spellEnd"/>
      <w:r w:rsidRPr="00C94C33">
        <w:rPr>
          <w:rFonts w:hint="cs"/>
          <w:b/>
          <w:bCs w:val="0"/>
          <w:sz w:val="28"/>
          <w:szCs w:val="28"/>
          <w:rtl/>
        </w:rPr>
        <w:t xml:space="preserve"> الميداني، عبد الرحمن حسن: كواشف وزيوف في المذاهب الفِكْرية المعاصرة، ص(232).    </w:t>
      </w:r>
    </w:p>
  </w:footnote>
  <w:footnote w:id="404">
    <w:p w:rsidR="00272AE8" w:rsidRPr="00C94C33" w:rsidRDefault="00272AE8" w:rsidP="00162214">
      <w:pPr>
        <w:pStyle w:val="a5"/>
        <w:bidi/>
        <w:jc w:val="lowKashida"/>
        <w:rPr>
          <w:b/>
          <w:bCs w:val="0"/>
          <w:sz w:val="28"/>
          <w:szCs w:val="28"/>
          <w:rtl/>
        </w:rPr>
      </w:pPr>
      <w:r w:rsidRPr="00C94C33">
        <w:rPr>
          <w:rFonts w:hint="cs"/>
          <w:b/>
          <w:bCs w:val="0"/>
          <w:sz w:val="28"/>
          <w:szCs w:val="28"/>
          <w:rtl/>
        </w:rPr>
        <w:t>(</w:t>
      </w:r>
      <w:r w:rsidRPr="00C94C33">
        <w:rPr>
          <w:rStyle w:val="a7"/>
          <w:b/>
          <w:bCs w:val="0"/>
          <w:sz w:val="28"/>
          <w:szCs w:val="28"/>
        </w:rPr>
        <w:footnoteRef/>
      </w:r>
      <w:r w:rsidRPr="00C94C33">
        <w:rPr>
          <w:rFonts w:hint="cs"/>
          <w:b/>
          <w:bCs w:val="0"/>
          <w:sz w:val="28"/>
          <w:szCs w:val="28"/>
          <w:rtl/>
        </w:rPr>
        <w:t xml:space="preserve">) البوطي: المرأة بين طغيان النِّظَام الغَرْبيّ ولطائف التشريع الرباني، ص(95). </w:t>
      </w:r>
    </w:p>
  </w:footnote>
  <w:footnote w:id="405">
    <w:p w:rsidR="00272AE8" w:rsidRPr="00C94C33" w:rsidRDefault="00272AE8" w:rsidP="00162214">
      <w:pPr>
        <w:pStyle w:val="a5"/>
        <w:bidi/>
        <w:jc w:val="lowKashida"/>
        <w:rPr>
          <w:b/>
          <w:bCs w:val="0"/>
          <w:sz w:val="28"/>
          <w:szCs w:val="28"/>
          <w:rtl/>
        </w:rPr>
      </w:pPr>
      <w:r w:rsidRPr="00C94C33">
        <w:rPr>
          <w:rFonts w:hint="cs"/>
          <w:b/>
          <w:bCs w:val="0"/>
          <w:sz w:val="28"/>
          <w:szCs w:val="28"/>
          <w:rtl/>
        </w:rPr>
        <w:t>(</w:t>
      </w:r>
      <w:r w:rsidRPr="00C94C33">
        <w:rPr>
          <w:rStyle w:val="a7"/>
          <w:b/>
          <w:bCs w:val="0"/>
          <w:sz w:val="28"/>
          <w:szCs w:val="28"/>
        </w:rPr>
        <w:footnoteRef/>
      </w:r>
      <w:r w:rsidRPr="00C94C33">
        <w:rPr>
          <w:rFonts w:hint="cs"/>
          <w:b/>
          <w:bCs w:val="0"/>
          <w:sz w:val="28"/>
          <w:szCs w:val="28"/>
          <w:rtl/>
        </w:rPr>
        <w:t xml:space="preserve">) النساء / 32. </w:t>
      </w:r>
    </w:p>
  </w:footnote>
  <w:footnote w:id="406">
    <w:p w:rsidR="00272AE8" w:rsidRPr="00C94C33" w:rsidRDefault="00272AE8" w:rsidP="00162214">
      <w:pPr>
        <w:pStyle w:val="a5"/>
        <w:bidi/>
        <w:jc w:val="lowKashida"/>
        <w:rPr>
          <w:b/>
          <w:bCs w:val="0"/>
          <w:sz w:val="28"/>
          <w:szCs w:val="28"/>
          <w:rtl/>
        </w:rPr>
      </w:pPr>
      <w:r w:rsidRPr="00C94C33">
        <w:rPr>
          <w:rFonts w:hint="cs"/>
          <w:b/>
          <w:bCs w:val="0"/>
          <w:sz w:val="28"/>
          <w:szCs w:val="28"/>
          <w:rtl/>
        </w:rPr>
        <w:t>(</w:t>
      </w:r>
      <w:r w:rsidRPr="00C94C33">
        <w:rPr>
          <w:rStyle w:val="a7"/>
          <w:b/>
          <w:bCs w:val="0"/>
          <w:sz w:val="28"/>
          <w:szCs w:val="28"/>
        </w:rPr>
        <w:footnoteRef/>
      </w:r>
      <w:r w:rsidRPr="00C94C33">
        <w:rPr>
          <w:rFonts w:hint="cs"/>
          <w:b/>
          <w:bCs w:val="0"/>
          <w:sz w:val="28"/>
          <w:szCs w:val="28"/>
          <w:rtl/>
        </w:rPr>
        <w:t>) المساواة نظرية إلحادية، وشعار من الشعارات التي أطلقتها الماسونية، تضليلاً للناس وفتنة لهم لتقوم الصراعات بين الأفراد وبين الطبقات مطالبين بتحقيق المساواة المنافية والمصادمة لقانون الحق والعدل. وقد زحف هذا الشعار إلى أدمغة مفكرين وعلماء وكتّاب فجعلوه في مقولاتهم أحد المبادئ الإنسانية الصَحِيْحة وأحد المبادئ الإسْلاميَّة  المجيدة غفلة منهم وانسياقاً مع بريق الشعارات التي تروجها وسائل الإعلام المضللة. وتحت هذا الشعار الخادع أخذ الجاهلون يطالبون بمساواة النساء مع الرجال في كلّ شيء.</w:t>
      </w:r>
    </w:p>
    <w:p w:rsidR="00272AE8" w:rsidRPr="00C94C33" w:rsidRDefault="00272AE8" w:rsidP="00162214">
      <w:pPr>
        <w:pStyle w:val="a5"/>
        <w:bidi/>
        <w:jc w:val="lowKashida"/>
        <w:rPr>
          <w:b/>
          <w:bCs w:val="0"/>
          <w:sz w:val="28"/>
          <w:szCs w:val="28"/>
          <w:rtl/>
        </w:rPr>
      </w:pPr>
      <w:r w:rsidRPr="00C94C33">
        <w:rPr>
          <w:rFonts w:hint="cs"/>
          <w:b/>
          <w:bCs w:val="0"/>
          <w:sz w:val="28"/>
          <w:szCs w:val="28"/>
          <w:rtl/>
        </w:rPr>
        <w:t xml:space="preserve">       انظر حول هذه المسألة:      </w:t>
      </w:r>
    </w:p>
    <w:p w:rsidR="00272AE8" w:rsidRPr="00C94C33" w:rsidRDefault="00272AE8" w:rsidP="00162214">
      <w:pPr>
        <w:pStyle w:val="a5"/>
        <w:numPr>
          <w:ilvl w:val="0"/>
          <w:numId w:val="37"/>
        </w:numPr>
        <w:bidi/>
        <w:jc w:val="lowKashida"/>
        <w:rPr>
          <w:b/>
          <w:bCs w:val="0"/>
          <w:sz w:val="28"/>
          <w:szCs w:val="28"/>
          <w:rtl/>
        </w:rPr>
      </w:pPr>
      <w:proofErr w:type="spellStart"/>
      <w:r w:rsidRPr="00C94C33">
        <w:rPr>
          <w:rFonts w:hint="cs"/>
          <w:b/>
          <w:bCs w:val="0"/>
          <w:sz w:val="28"/>
          <w:szCs w:val="28"/>
          <w:rtl/>
        </w:rPr>
        <w:t>حبنكة</w:t>
      </w:r>
      <w:proofErr w:type="spellEnd"/>
      <w:r w:rsidRPr="00C94C33">
        <w:rPr>
          <w:rFonts w:hint="cs"/>
          <w:b/>
          <w:bCs w:val="0"/>
          <w:sz w:val="28"/>
          <w:szCs w:val="28"/>
          <w:rtl/>
        </w:rPr>
        <w:t xml:space="preserve"> الميداني، عبد الرحمن حسن: كواشف وزيوف في المذاهب الفِكْرية و المعاصرة، ص(231). </w:t>
      </w:r>
    </w:p>
    <w:p w:rsidR="00272AE8" w:rsidRPr="00C94C33" w:rsidRDefault="00272AE8" w:rsidP="00162214">
      <w:pPr>
        <w:pStyle w:val="a5"/>
        <w:numPr>
          <w:ilvl w:val="0"/>
          <w:numId w:val="37"/>
        </w:numPr>
        <w:bidi/>
        <w:jc w:val="lowKashida"/>
        <w:rPr>
          <w:b/>
          <w:bCs w:val="0"/>
          <w:sz w:val="28"/>
          <w:szCs w:val="28"/>
        </w:rPr>
      </w:pPr>
      <w:r w:rsidRPr="00C94C33">
        <w:rPr>
          <w:rFonts w:hint="cs"/>
          <w:b/>
          <w:bCs w:val="0"/>
          <w:sz w:val="28"/>
          <w:szCs w:val="28"/>
          <w:rtl/>
        </w:rPr>
        <w:t xml:space="preserve">النَّبَهَانِيّ، تقيّ الدِّين : النِّظَام الاجتماعي في الإسلام، ص(77-78-84). </w:t>
      </w:r>
    </w:p>
    <w:p w:rsidR="00272AE8" w:rsidRPr="00C94C33" w:rsidRDefault="00272AE8" w:rsidP="00162214">
      <w:pPr>
        <w:pStyle w:val="a5"/>
        <w:numPr>
          <w:ilvl w:val="0"/>
          <w:numId w:val="37"/>
        </w:numPr>
        <w:bidi/>
        <w:jc w:val="lowKashida"/>
        <w:rPr>
          <w:b/>
          <w:bCs w:val="0"/>
          <w:sz w:val="28"/>
          <w:szCs w:val="28"/>
          <w:rtl/>
        </w:rPr>
      </w:pPr>
      <w:r w:rsidRPr="00C94C33">
        <w:rPr>
          <w:rFonts w:hint="cs"/>
          <w:b/>
          <w:bCs w:val="0"/>
          <w:sz w:val="28"/>
          <w:szCs w:val="28"/>
          <w:rtl/>
        </w:rPr>
        <w:t xml:space="preserve">أبو زيد، بكر: حراسة الفضيلة، ص(21). </w:t>
      </w:r>
    </w:p>
  </w:footnote>
  <w:footnote w:id="407">
    <w:p w:rsidR="00272AE8" w:rsidRPr="00C94C33" w:rsidRDefault="00272AE8" w:rsidP="00162214">
      <w:pPr>
        <w:pStyle w:val="a5"/>
        <w:bidi/>
        <w:jc w:val="lowKashida"/>
        <w:rPr>
          <w:b/>
          <w:bCs w:val="0"/>
          <w:sz w:val="28"/>
          <w:szCs w:val="28"/>
          <w:rtl/>
          <w:lang w:bidi="ar-LB"/>
        </w:rPr>
      </w:pPr>
      <w:r w:rsidRPr="00C94C33">
        <w:rPr>
          <w:rFonts w:hint="cs"/>
          <w:b/>
          <w:bCs w:val="0"/>
          <w:sz w:val="28"/>
          <w:szCs w:val="28"/>
          <w:rtl/>
        </w:rPr>
        <w:t>(</w:t>
      </w:r>
      <w:r w:rsidRPr="00C94C33">
        <w:rPr>
          <w:rStyle w:val="a7"/>
          <w:b/>
          <w:bCs w:val="0"/>
          <w:sz w:val="28"/>
          <w:szCs w:val="28"/>
        </w:rPr>
        <w:footnoteRef/>
      </w:r>
      <w:r w:rsidRPr="00C94C33">
        <w:rPr>
          <w:rFonts w:hint="cs"/>
          <w:b/>
          <w:bCs w:val="0"/>
          <w:sz w:val="28"/>
          <w:szCs w:val="28"/>
          <w:rtl/>
        </w:rPr>
        <w:t>)</w:t>
      </w:r>
      <w:r w:rsidRPr="00C94C33">
        <w:rPr>
          <w:b/>
          <w:bCs w:val="0"/>
          <w:sz w:val="28"/>
          <w:szCs w:val="28"/>
          <w:rtl/>
        </w:rPr>
        <w:t>آل عمران:102</w:t>
      </w:r>
    </w:p>
  </w:footnote>
  <w:footnote w:id="408">
    <w:p w:rsidR="00272AE8" w:rsidRPr="00C94C33" w:rsidRDefault="00272AE8" w:rsidP="00162214">
      <w:pPr>
        <w:pStyle w:val="a5"/>
        <w:bidi/>
        <w:jc w:val="lowKashida"/>
        <w:rPr>
          <w:b/>
          <w:bCs w:val="0"/>
          <w:sz w:val="28"/>
          <w:szCs w:val="28"/>
          <w:rtl/>
          <w:lang w:bidi="ar-LB"/>
        </w:rPr>
      </w:pPr>
      <w:r w:rsidRPr="00C94C33">
        <w:rPr>
          <w:rFonts w:hint="cs"/>
          <w:b/>
          <w:bCs w:val="0"/>
          <w:sz w:val="28"/>
          <w:szCs w:val="28"/>
          <w:rtl/>
        </w:rPr>
        <w:t>(</w:t>
      </w:r>
      <w:r w:rsidRPr="00C94C33">
        <w:rPr>
          <w:rStyle w:val="a7"/>
          <w:b/>
          <w:bCs w:val="0"/>
          <w:sz w:val="28"/>
          <w:szCs w:val="28"/>
        </w:rPr>
        <w:footnoteRef/>
      </w:r>
      <w:r w:rsidRPr="00C94C33">
        <w:rPr>
          <w:rFonts w:hint="cs"/>
          <w:b/>
          <w:bCs w:val="0"/>
          <w:sz w:val="28"/>
          <w:szCs w:val="28"/>
          <w:rtl/>
        </w:rPr>
        <w:t>)</w:t>
      </w:r>
      <w:r w:rsidRPr="00C94C33">
        <w:rPr>
          <w:b/>
          <w:bCs w:val="0"/>
          <w:sz w:val="28"/>
          <w:szCs w:val="28"/>
          <w:rtl/>
        </w:rPr>
        <w:t>النساء9</w:t>
      </w:r>
    </w:p>
  </w:footnote>
  <w:footnote w:id="409">
    <w:p w:rsidR="00272AE8" w:rsidRPr="00C94C33" w:rsidRDefault="00272AE8" w:rsidP="00162214">
      <w:pPr>
        <w:pStyle w:val="a5"/>
        <w:bidi/>
        <w:jc w:val="lowKashida"/>
        <w:rPr>
          <w:b/>
          <w:bCs w:val="0"/>
          <w:sz w:val="28"/>
          <w:szCs w:val="28"/>
          <w:rtl/>
          <w:lang w:bidi="ar-LB"/>
        </w:rPr>
      </w:pPr>
      <w:r w:rsidRPr="00C94C33">
        <w:rPr>
          <w:rFonts w:hint="cs"/>
          <w:b/>
          <w:bCs w:val="0"/>
          <w:sz w:val="28"/>
          <w:szCs w:val="28"/>
          <w:rtl/>
        </w:rPr>
        <w:t>(</w:t>
      </w:r>
      <w:r w:rsidRPr="00C94C33">
        <w:rPr>
          <w:rStyle w:val="a7"/>
          <w:b/>
          <w:bCs w:val="0"/>
          <w:sz w:val="28"/>
          <w:szCs w:val="28"/>
        </w:rPr>
        <w:footnoteRef/>
      </w:r>
      <w:r w:rsidRPr="00C94C33">
        <w:rPr>
          <w:rFonts w:hint="cs"/>
          <w:b/>
          <w:bCs w:val="0"/>
          <w:sz w:val="28"/>
          <w:szCs w:val="28"/>
          <w:rtl/>
        </w:rPr>
        <w:t>)</w:t>
      </w:r>
      <w:r w:rsidRPr="00C94C33">
        <w:rPr>
          <w:b/>
          <w:bCs w:val="0"/>
          <w:sz w:val="28"/>
          <w:szCs w:val="28"/>
          <w:rtl/>
        </w:rPr>
        <w:t>الكهف77</w:t>
      </w:r>
    </w:p>
  </w:footnote>
  <w:footnote w:id="410">
    <w:p w:rsidR="00272AE8" w:rsidRPr="00C94C33" w:rsidRDefault="00272AE8" w:rsidP="00162214">
      <w:pPr>
        <w:pStyle w:val="a5"/>
        <w:bidi/>
        <w:jc w:val="lowKashida"/>
        <w:rPr>
          <w:b/>
          <w:bCs w:val="0"/>
          <w:sz w:val="28"/>
          <w:szCs w:val="28"/>
          <w:rtl/>
          <w:lang w:bidi="ar-LB"/>
        </w:rPr>
      </w:pPr>
      <w:r w:rsidRPr="00C94C33">
        <w:rPr>
          <w:rFonts w:hint="cs"/>
          <w:b/>
          <w:bCs w:val="0"/>
          <w:sz w:val="28"/>
          <w:szCs w:val="28"/>
          <w:rtl/>
        </w:rPr>
        <w:t>(</w:t>
      </w:r>
      <w:r w:rsidRPr="00C94C33">
        <w:rPr>
          <w:rStyle w:val="a7"/>
          <w:b/>
          <w:bCs w:val="0"/>
          <w:sz w:val="28"/>
          <w:szCs w:val="28"/>
        </w:rPr>
        <w:footnoteRef/>
      </w:r>
      <w:r w:rsidRPr="00C94C33">
        <w:rPr>
          <w:rFonts w:hint="cs"/>
          <w:b/>
          <w:bCs w:val="0"/>
          <w:sz w:val="28"/>
          <w:szCs w:val="28"/>
          <w:rtl/>
        </w:rPr>
        <w:t>)الكهف:82</w:t>
      </w:r>
    </w:p>
  </w:footnote>
  <w:footnote w:id="411">
    <w:p w:rsidR="00272AE8" w:rsidRPr="00C94C33" w:rsidRDefault="00272AE8" w:rsidP="00162214">
      <w:pPr>
        <w:pStyle w:val="a5"/>
        <w:bidi/>
        <w:jc w:val="lowKashida"/>
        <w:rPr>
          <w:b/>
          <w:bCs w:val="0"/>
          <w:sz w:val="28"/>
          <w:szCs w:val="28"/>
          <w:rtl/>
          <w:lang w:bidi="ar-LB"/>
        </w:rPr>
      </w:pPr>
      <w:r w:rsidRPr="00C94C33">
        <w:rPr>
          <w:rFonts w:hint="cs"/>
          <w:b/>
          <w:bCs w:val="0"/>
          <w:sz w:val="28"/>
          <w:szCs w:val="28"/>
          <w:rtl/>
        </w:rPr>
        <w:t>(</w:t>
      </w:r>
      <w:r w:rsidRPr="00C94C33">
        <w:rPr>
          <w:rStyle w:val="a7"/>
          <w:b/>
          <w:bCs w:val="0"/>
          <w:sz w:val="28"/>
          <w:szCs w:val="28"/>
        </w:rPr>
        <w:footnoteRef/>
      </w:r>
      <w:r w:rsidRPr="00C94C33">
        <w:rPr>
          <w:rFonts w:hint="cs"/>
          <w:b/>
          <w:bCs w:val="0"/>
          <w:sz w:val="28"/>
          <w:szCs w:val="28"/>
          <w:rtl/>
        </w:rPr>
        <w:t>)</w:t>
      </w:r>
      <w:r w:rsidRPr="00C94C33">
        <w:rPr>
          <w:b/>
          <w:bCs w:val="0"/>
          <w:sz w:val="28"/>
          <w:szCs w:val="28"/>
          <w:rtl/>
        </w:rPr>
        <w:t>النساء  132.</w:t>
      </w:r>
    </w:p>
  </w:footnote>
  <w:footnote w:id="412">
    <w:p w:rsidR="00272AE8" w:rsidRPr="00C94C33" w:rsidRDefault="00272AE8" w:rsidP="00162214">
      <w:pPr>
        <w:pStyle w:val="a5"/>
        <w:bidi/>
        <w:jc w:val="lowKashida"/>
        <w:rPr>
          <w:b/>
          <w:bCs w:val="0"/>
          <w:sz w:val="28"/>
          <w:szCs w:val="28"/>
          <w:rtl/>
        </w:rPr>
      </w:pPr>
      <w:r w:rsidRPr="00C94C33">
        <w:rPr>
          <w:rFonts w:hint="cs"/>
          <w:b/>
          <w:bCs w:val="0"/>
          <w:sz w:val="28"/>
          <w:szCs w:val="28"/>
          <w:rtl/>
        </w:rPr>
        <w:t>(</w:t>
      </w:r>
      <w:r w:rsidRPr="00C94C33">
        <w:rPr>
          <w:rStyle w:val="a7"/>
          <w:b/>
          <w:bCs w:val="0"/>
          <w:sz w:val="28"/>
          <w:szCs w:val="28"/>
        </w:rPr>
        <w:footnoteRef/>
      </w:r>
      <w:r w:rsidRPr="00C94C33">
        <w:rPr>
          <w:rFonts w:hint="cs"/>
          <w:b/>
          <w:bCs w:val="0"/>
          <w:sz w:val="28"/>
          <w:szCs w:val="28"/>
          <w:rtl/>
        </w:rPr>
        <w:t xml:space="preserve">)  </w:t>
      </w:r>
      <w:r w:rsidRPr="00C94C33">
        <w:rPr>
          <w:b/>
          <w:bCs w:val="0"/>
          <w:sz w:val="28"/>
          <w:szCs w:val="28"/>
          <w:rtl/>
        </w:rPr>
        <w:t>حديث صحيح. صحيح الترمذي للألباني ح2157</w:t>
      </w:r>
    </w:p>
  </w:footnote>
  <w:footnote w:id="413">
    <w:p w:rsidR="00272AE8" w:rsidRPr="00C94C33" w:rsidRDefault="00272AE8" w:rsidP="00162214">
      <w:pPr>
        <w:pStyle w:val="a5"/>
        <w:bidi/>
        <w:jc w:val="lowKashida"/>
        <w:rPr>
          <w:b/>
          <w:bCs w:val="0"/>
          <w:sz w:val="28"/>
          <w:szCs w:val="28"/>
          <w:rtl/>
          <w:lang w:bidi="ar-LB"/>
        </w:rPr>
      </w:pPr>
      <w:r w:rsidRPr="00C94C33">
        <w:rPr>
          <w:rFonts w:hint="cs"/>
          <w:b/>
          <w:bCs w:val="0"/>
          <w:sz w:val="28"/>
          <w:szCs w:val="28"/>
          <w:rtl/>
        </w:rPr>
        <w:t>(</w:t>
      </w:r>
      <w:r w:rsidRPr="00C94C33">
        <w:rPr>
          <w:rStyle w:val="a7"/>
          <w:b/>
          <w:bCs w:val="0"/>
          <w:sz w:val="28"/>
          <w:szCs w:val="28"/>
        </w:rPr>
        <w:footnoteRef/>
      </w:r>
      <w:r w:rsidRPr="00C94C33">
        <w:rPr>
          <w:rFonts w:hint="cs"/>
          <w:b/>
          <w:bCs w:val="0"/>
          <w:sz w:val="28"/>
          <w:szCs w:val="28"/>
          <w:rtl/>
        </w:rPr>
        <w:t>)</w:t>
      </w:r>
      <w:r w:rsidRPr="00C94C33">
        <w:rPr>
          <w:b/>
          <w:bCs w:val="0"/>
          <w:sz w:val="28"/>
          <w:szCs w:val="28"/>
          <w:rtl/>
        </w:rPr>
        <w:t>الشعراء</w:t>
      </w:r>
      <w:r w:rsidRPr="00C94C33">
        <w:rPr>
          <w:rFonts w:hint="cs"/>
          <w:b/>
          <w:bCs w:val="0"/>
          <w:sz w:val="28"/>
          <w:szCs w:val="28"/>
          <w:rtl/>
          <w:lang w:bidi="ar-LB"/>
        </w:rPr>
        <w:t xml:space="preserve"> 124</w:t>
      </w:r>
    </w:p>
  </w:footnote>
  <w:footnote w:id="414">
    <w:p w:rsidR="00272AE8" w:rsidRPr="00C94C33" w:rsidRDefault="00272AE8" w:rsidP="00162214">
      <w:pPr>
        <w:pStyle w:val="a5"/>
        <w:bidi/>
        <w:jc w:val="lowKashida"/>
        <w:rPr>
          <w:b/>
          <w:bCs w:val="0"/>
          <w:sz w:val="28"/>
          <w:szCs w:val="28"/>
          <w:rtl/>
          <w:lang w:bidi="ar-LB"/>
        </w:rPr>
      </w:pPr>
      <w:r w:rsidRPr="00C94C33">
        <w:rPr>
          <w:rFonts w:hint="cs"/>
          <w:b/>
          <w:bCs w:val="0"/>
          <w:sz w:val="28"/>
          <w:szCs w:val="28"/>
          <w:rtl/>
        </w:rPr>
        <w:t>(</w:t>
      </w:r>
      <w:r w:rsidRPr="00C94C33">
        <w:rPr>
          <w:rStyle w:val="a7"/>
          <w:b/>
          <w:bCs w:val="0"/>
          <w:sz w:val="28"/>
          <w:szCs w:val="28"/>
        </w:rPr>
        <w:footnoteRef/>
      </w:r>
      <w:r w:rsidRPr="00C94C33">
        <w:rPr>
          <w:rFonts w:hint="cs"/>
          <w:b/>
          <w:bCs w:val="0"/>
          <w:sz w:val="28"/>
          <w:szCs w:val="28"/>
          <w:rtl/>
        </w:rPr>
        <w:t>)</w:t>
      </w:r>
      <w:r w:rsidRPr="00C94C33">
        <w:rPr>
          <w:b/>
          <w:bCs w:val="0"/>
          <w:sz w:val="28"/>
          <w:szCs w:val="28"/>
          <w:rtl/>
        </w:rPr>
        <w:t>الشعراء</w:t>
      </w:r>
      <w:r w:rsidRPr="00C94C33">
        <w:rPr>
          <w:rFonts w:hint="cs"/>
          <w:b/>
          <w:bCs w:val="0"/>
          <w:sz w:val="28"/>
          <w:szCs w:val="28"/>
          <w:rtl/>
          <w:lang w:bidi="ar-LB"/>
        </w:rPr>
        <w:t xml:space="preserve"> ( 141-142)</w:t>
      </w:r>
    </w:p>
  </w:footnote>
  <w:footnote w:id="415">
    <w:p w:rsidR="00272AE8" w:rsidRPr="00C94C33" w:rsidRDefault="00272AE8" w:rsidP="00162214">
      <w:pPr>
        <w:jc w:val="lowKashida"/>
        <w:rPr>
          <w:rFonts w:cs="Traditional Arabic"/>
          <w:b/>
          <w:sz w:val="28"/>
          <w:szCs w:val="28"/>
          <w:rtl/>
        </w:rPr>
      </w:pPr>
      <w:r w:rsidRPr="00C94C33">
        <w:rPr>
          <w:rFonts w:cs="Traditional Arabic" w:hint="cs"/>
          <w:b/>
          <w:sz w:val="28"/>
          <w:szCs w:val="28"/>
          <w:rtl/>
        </w:rPr>
        <w:t>(</w:t>
      </w:r>
      <w:r w:rsidRPr="00C94C33">
        <w:rPr>
          <w:rStyle w:val="a7"/>
          <w:rFonts w:cs="Traditional Arabic"/>
          <w:b/>
          <w:sz w:val="28"/>
          <w:szCs w:val="28"/>
        </w:rPr>
        <w:footnoteRef/>
      </w:r>
      <w:r w:rsidRPr="00C94C33">
        <w:rPr>
          <w:rFonts w:cs="Traditional Arabic" w:hint="cs"/>
          <w:b/>
          <w:sz w:val="28"/>
          <w:szCs w:val="28"/>
          <w:rtl/>
        </w:rPr>
        <w:t xml:space="preserve">) </w:t>
      </w:r>
      <w:r w:rsidRPr="00C94C33">
        <w:rPr>
          <w:rFonts w:cs="Traditional Arabic"/>
          <w:b/>
          <w:sz w:val="28"/>
          <w:szCs w:val="28"/>
          <w:rtl/>
        </w:rPr>
        <w:t>الشعراء</w:t>
      </w:r>
      <w:r w:rsidRPr="00C94C33">
        <w:rPr>
          <w:rFonts w:cs="Traditional Arabic" w:hint="cs"/>
          <w:b/>
          <w:sz w:val="28"/>
          <w:szCs w:val="28"/>
          <w:rtl/>
        </w:rPr>
        <w:t xml:space="preserve"> 161</w:t>
      </w:r>
      <w:r w:rsidRPr="00C94C33">
        <w:rPr>
          <w:rFonts w:cs="Traditional Arabic"/>
          <w:b/>
          <w:sz w:val="28"/>
          <w:szCs w:val="28"/>
          <w:rtl/>
        </w:rPr>
        <w:t>.</w:t>
      </w:r>
    </w:p>
    <w:p w:rsidR="00272AE8" w:rsidRPr="00C94C33" w:rsidRDefault="00272AE8" w:rsidP="00162214">
      <w:pPr>
        <w:pStyle w:val="a5"/>
        <w:bidi/>
        <w:jc w:val="lowKashida"/>
        <w:rPr>
          <w:b/>
          <w:bCs w:val="0"/>
          <w:sz w:val="28"/>
          <w:szCs w:val="28"/>
          <w:rtl/>
          <w:lang w:bidi="ar-LB"/>
        </w:rPr>
      </w:pPr>
    </w:p>
  </w:footnote>
  <w:footnote w:id="416">
    <w:p w:rsidR="00272AE8" w:rsidRPr="00C94C33" w:rsidRDefault="00272AE8" w:rsidP="00162214">
      <w:pPr>
        <w:pStyle w:val="a5"/>
        <w:bidi/>
        <w:jc w:val="lowKashida"/>
        <w:rPr>
          <w:b/>
          <w:bCs w:val="0"/>
          <w:sz w:val="28"/>
          <w:szCs w:val="28"/>
          <w:rtl/>
          <w:lang w:bidi="ar-LB"/>
        </w:rPr>
      </w:pPr>
      <w:r w:rsidRPr="00C94C33">
        <w:rPr>
          <w:rFonts w:hint="cs"/>
          <w:b/>
          <w:bCs w:val="0"/>
          <w:sz w:val="28"/>
          <w:szCs w:val="28"/>
          <w:rtl/>
        </w:rPr>
        <w:t>(</w:t>
      </w:r>
      <w:r w:rsidRPr="00C94C33">
        <w:rPr>
          <w:rStyle w:val="a7"/>
          <w:b/>
          <w:bCs w:val="0"/>
          <w:sz w:val="28"/>
          <w:szCs w:val="28"/>
        </w:rPr>
        <w:footnoteRef/>
      </w:r>
      <w:r w:rsidRPr="00C94C33">
        <w:rPr>
          <w:rFonts w:hint="cs"/>
          <w:b/>
          <w:bCs w:val="0"/>
          <w:sz w:val="28"/>
          <w:szCs w:val="28"/>
          <w:rtl/>
        </w:rPr>
        <w:t>)رواه الترمذي</w:t>
      </w:r>
    </w:p>
  </w:footnote>
  <w:footnote w:id="417">
    <w:p w:rsidR="00272AE8" w:rsidRPr="00C94C33" w:rsidRDefault="00272AE8" w:rsidP="00162214">
      <w:pPr>
        <w:pStyle w:val="a5"/>
        <w:bidi/>
        <w:jc w:val="lowKashida"/>
        <w:rPr>
          <w:b/>
          <w:bCs w:val="0"/>
          <w:sz w:val="28"/>
          <w:szCs w:val="28"/>
          <w:rtl/>
          <w:lang w:bidi="ar-LB"/>
        </w:rPr>
      </w:pPr>
      <w:r w:rsidRPr="00C94C33">
        <w:rPr>
          <w:rFonts w:hint="cs"/>
          <w:b/>
          <w:bCs w:val="0"/>
          <w:sz w:val="28"/>
          <w:szCs w:val="28"/>
          <w:rtl/>
        </w:rPr>
        <w:t>(</w:t>
      </w:r>
      <w:r w:rsidRPr="00C94C33">
        <w:rPr>
          <w:rStyle w:val="a7"/>
          <w:b/>
          <w:bCs w:val="0"/>
          <w:sz w:val="28"/>
          <w:szCs w:val="28"/>
        </w:rPr>
        <w:footnoteRef/>
      </w:r>
      <w:r w:rsidRPr="00C94C33">
        <w:rPr>
          <w:rFonts w:hint="cs"/>
          <w:b/>
          <w:bCs w:val="0"/>
          <w:sz w:val="28"/>
          <w:szCs w:val="28"/>
          <w:rtl/>
        </w:rPr>
        <w:t>)</w:t>
      </w:r>
      <w:r w:rsidRPr="00C94C33">
        <w:rPr>
          <w:b/>
          <w:bCs w:val="0"/>
          <w:sz w:val="28"/>
          <w:szCs w:val="28"/>
          <w:rtl/>
        </w:rPr>
        <w:t>الأعراف 62.</w:t>
      </w:r>
    </w:p>
  </w:footnote>
  <w:footnote w:id="418">
    <w:p w:rsidR="00272AE8" w:rsidRPr="00C94C33" w:rsidRDefault="00272AE8" w:rsidP="00162214">
      <w:pPr>
        <w:pStyle w:val="a5"/>
        <w:bidi/>
        <w:jc w:val="lowKashida"/>
        <w:rPr>
          <w:b/>
          <w:bCs w:val="0"/>
          <w:sz w:val="28"/>
          <w:szCs w:val="28"/>
          <w:rtl/>
          <w:lang w:bidi="ar-LB"/>
        </w:rPr>
      </w:pPr>
      <w:r w:rsidRPr="00C94C33">
        <w:rPr>
          <w:rFonts w:hint="cs"/>
          <w:b/>
          <w:bCs w:val="0"/>
          <w:sz w:val="28"/>
          <w:szCs w:val="28"/>
          <w:rtl/>
        </w:rPr>
        <w:t>(</w:t>
      </w:r>
      <w:r w:rsidRPr="00C94C33">
        <w:rPr>
          <w:rStyle w:val="a7"/>
          <w:b/>
          <w:bCs w:val="0"/>
          <w:sz w:val="28"/>
          <w:szCs w:val="28"/>
        </w:rPr>
        <w:footnoteRef/>
      </w:r>
      <w:r w:rsidRPr="00C94C33">
        <w:rPr>
          <w:rFonts w:hint="cs"/>
          <w:b/>
          <w:bCs w:val="0"/>
          <w:sz w:val="28"/>
          <w:szCs w:val="28"/>
          <w:rtl/>
        </w:rPr>
        <w:t xml:space="preserve">)البقرة </w:t>
      </w:r>
    </w:p>
  </w:footnote>
  <w:footnote w:id="419">
    <w:p w:rsidR="00272AE8" w:rsidRPr="00C94C33" w:rsidRDefault="00272AE8" w:rsidP="00162214">
      <w:pPr>
        <w:pStyle w:val="a5"/>
        <w:bidi/>
        <w:jc w:val="lowKashida"/>
        <w:rPr>
          <w:b/>
          <w:bCs w:val="0"/>
          <w:sz w:val="28"/>
          <w:szCs w:val="28"/>
          <w:rtl/>
          <w:lang w:bidi="ar-LB"/>
        </w:rPr>
      </w:pPr>
      <w:r w:rsidRPr="00C94C33">
        <w:rPr>
          <w:rFonts w:hint="cs"/>
          <w:b/>
          <w:bCs w:val="0"/>
          <w:sz w:val="28"/>
          <w:szCs w:val="28"/>
          <w:rtl/>
        </w:rPr>
        <w:t>(</w:t>
      </w:r>
      <w:r w:rsidRPr="00C94C33">
        <w:rPr>
          <w:rStyle w:val="a7"/>
          <w:b/>
          <w:bCs w:val="0"/>
          <w:sz w:val="28"/>
          <w:szCs w:val="28"/>
        </w:rPr>
        <w:footnoteRef/>
      </w:r>
      <w:r w:rsidRPr="00C94C33">
        <w:rPr>
          <w:rFonts w:hint="cs"/>
          <w:b/>
          <w:bCs w:val="0"/>
          <w:sz w:val="28"/>
          <w:szCs w:val="28"/>
          <w:rtl/>
        </w:rPr>
        <w:t>)رواه احمد</w:t>
      </w:r>
    </w:p>
  </w:footnote>
  <w:footnote w:id="420">
    <w:p w:rsidR="00272AE8" w:rsidRPr="00C94C33" w:rsidRDefault="00272AE8" w:rsidP="00162214">
      <w:pPr>
        <w:pStyle w:val="a5"/>
        <w:bidi/>
        <w:jc w:val="lowKashida"/>
        <w:rPr>
          <w:b/>
          <w:bCs w:val="0"/>
          <w:sz w:val="28"/>
          <w:szCs w:val="28"/>
          <w:rtl/>
          <w:lang w:bidi="ar-LB"/>
        </w:rPr>
      </w:pPr>
      <w:r w:rsidRPr="00C94C33">
        <w:rPr>
          <w:rFonts w:hint="cs"/>
          <w:b/>
          <w:bCs w:val="0"/>
          <w:sz w:val="28"/>
          <w:szCs w:val="28"/>
          <w:rtl/>
        </w:rPr>
        <w:t>(</w:t>
      </w:r>
      <w:r w:rsidRPr="00C94C33">
        <w:rPr>
          <w:rStyle w:val="a7"/>
          <w:b/>
          <w:bCs w:val="0"/>
          <w:sz w:val="28"/>
          <w:szCs w:val="28"/>
        </w:rPr>
        <w:footnoteRef/>
      </w:r>
      <w:r w:rsidRPr="00C94C33">
        <w:rPr>
          <w:rFonts w:hint="cs"/>
          <w:b/>
          <w:bCs w:val="0"/>
          <w:sz w:val="28"/>
          <w:szCs w:val="28"/>
          <w:rtl/>
        </w:rPr>
        <w:t>)رواه مسلم</w:t>
      </w:r>
    </w:p>
  </w:footnote>
  <w:footnote w:id="421">
    <w:p w:rsidR="00272AE8" w:rsidRPr="00C94C33" w:rsidRDefault="00272AE8" w:rsidP="00162214">
      <w:pPr>
        <w:pStyle w:val="a5"/>
        <w:bidi/>
        <w:jc w:val="lowKashida"/>
        <w:rPr>
          <w:b/>
          <w:bCs w:val="0"/>
          <w:sz w:val="28"/>
          <w:szCs w:val="28"/>
          <w:rtl/>
          <w:lang w:bidi="ar-LB"/>
        </w:rPr>
      </w:pPr>
      <w:r w:rsidRPr="00C94C33">
        <w:rPr>
          <w:rFonts w:hint="cs"/>
          <w:b/>
          <w:bCs w:val="0"/>
          <w:sz w:val="28"/>
          <w:szCs w:val="28"/>
          <w:rtl/>
        </w:rPr>
        <w:t>(</w:t>
      </w:r>
      <w:r w:rsidRPr="00C94C33">
        <w:rPr>
          <w:rStyle w:val="a7"/>
          <w:b/>
          <w:bCs w:val="0"/>
          <w:sz w:val="28"/>
          <w:szCs w:val="28"/>
        </w:rPr>
        <w:footnoteRef/>
      </w:r>
      <w:r w:rsidRPr="00C94C33">
        <w:rPr>
          <w:rFonts w:hint="cs"/>
          <w:b/>
          <w:bCs w:val="0"/>
          <w:sz w:val="28"/>
          <w:szCs w:val="28"/>
          <w:rtl/>
        </w:rPr>
        <w:t>)التغابن</w:t>
      </w:r>
    </w:p>
  </w:footnote>
  <w:footnote w:id="422">
    <w:p w:rsidR="00272AE8" w:rsidRPr="00C94C33" w:rsidRDefault="00272AE8" w:rsidP="00162214">
      <w:pPr>
        <w:pStyle w:val="a5"/>
        <w:bidi/>
        <w:jc w:val="lowKashida"/>
        <w:rPr>
          <w:b/>
          <w:bCs w:val="0"/>
          <w:sz w:val="28"/>
          <w:szCs w:val="28"/>
          <w:rtl/>
          <w:lang w:bidi="ar-LB"/>
        </w:rPr>
      </w:pPr>
      <w:r w:rsidRPr="00C94C33">
        <w:rPr>
          <w:rFonts w:hint="cs"/>
          <w:b/>
          <w:bCs w:val="0"/>
          <w:sz w:val="28"/>
          <w:szCs w:val="28"/>
          <w:rtl/>
        </w:rPr>
        <w:t>(</w:t>
      </w:r>
      <w:r w:rsidRPr="00C94C33">
        <w:rPr>
          <w:rStyle w:val="a7"/>
          <w:b/>
          <w:bCs w:val="0"/>
          <w:sz w:val="28"/>
          <w:szCs w:val="28"/>
        </w:rPr>
        <w:footnoteRef/>
      </w:r>
      <w:r w:rsidRPr="00C94C33">
        <w:rPr>
          <w:rFonts w:hint="cs"/>
          <w:b/>
          <w:bCs w:val="0"/>
          <w:sz w:val="28"/>
          <w:szCs w:val="28"/>
          <w:rtl/>
        </w:rPr>
        <w:t>)الطلاق</w:t>
      </w:r>
    </w:p>
  </w:footnote>
  <w:footnote w:id="423">
    <w:p w:rsidR="00272AE8" w:rsidRPr="00C94C33" w:rsidRDefault="00272AE8" w:rsidP="00162214">
      <w:pPr>
        <w:pStyle w:val="a5"/>
        <w:bidi/>
        <w:jc w:val="lowKashida"/>
        <w:rPr>
          <w:b/>
          <w:bCs w:val="0"/>
          <w:sz w:val="28"/>
          <w:szCs w:val="28"/>
          <w:rtl/>
          <w:lang w:bidi="ar-LB"/>
        </w:rPr>
      </w:pPr>
      <w:r w:rsidRPr="00C94C33">
        <w:rPr>
          <w:rFonts w:hint="cs"/>
          <w:b/>
          <w:bCs w:val="0"/>
          <w:sz w:val="28"/>
          <w:szCs w:val="28"/>
          <w:rtl/>
        </w:rPr>
        <w:t>(</w:t>
      </w:r>
      <w:r w:rsidRPr="00C94C33">
        <w:rPr>
          <w:rStyle w:val="a7"/>
          <w:b/>
          <w:bCs w:val="0"/>
          <w:sz w:val="28"/>
          <w:szCs w:val="28"/>
        </w:rPr>
        <w:footnoteRef/>
      </w:r>
      <w:r w:rsidRPr="00C94C33">
        <w:rPr>
          <w:rFonts w:hint="cs"/>
          <w:b/>
          <w:bCs w:val="0"/>
          <w:sz w:val="28"/>
          <w:szCs w:val="28"/>
          <w:rtl/>
        </w:rPr>
        <w:t>)الزمر</w:t>
      </w:r>
    </w:p>
  </w:footnote>
  <w:footnote w:id="424">
    <w:p w:rsidR="00272AE8" w:rsidRPr="00C94C33" w:rsidRDefault="00272AE8" w:rsidP="00162214">
      <w:pPr>
        <w:pStyle w:val="a5"/>
        <w:bidi/>
        <w:jc w:val="lowKashida"/>
        <w:rPr>
          <w:b/>
          <w:bCs w:val="0"/>
          <w:sz w:val="28"/>
          <w:szCs w:val="28"/>
          <w:rtl/>
          <w:lang w:bidi="ar-LB"/>
        </w:rPr>
      </w:pPr>
    </w:p>
  </w:footnote>
  <w:footnote w:id="425">
    <w:p w:rsidR="00272AE8" w:rsidRPr="00C94C33" w:rsidRDefault="00272AE8" w:rsidP="00162214">
      <w:pPr>
        <w:pStyle w:val="a5"/>
        <w:bidi/>
        <w:jc w:val="lowKashida"/>
        <w:rPr>
          <w:b/>
          <w:bCs w:val="0"/>
          <w:sz w:val="28"/>
          <w:szCs w:val="28"/>
          <w:rtl/>
          <w:lang w:bidi="ar-LB"/>
        </w:rPr>
      </w:pPr>
      <w:r w:rsidRPr="00C94C33">
        <w:rPr>
          <w:rFonts w:hint="cs"/>
          <w:b/>
          <w:bCs w:val="0"/>
          <w:sz w:val="28"/>
          <w:szCs w:val="28"/>
          <w:rtl/>
        </w:rPr>
        <w:t>(</w:t>
      </w:r>
      <w:r w:rsidRPr="00C94C33">
        <w:rPr>
          <w:rStyle w:val="a7"/>
          <w:b/>
          <w:bCs w:val="0"/>
          <w:sz w:val="28"/>
          <w:szCs w:val="28"/>
        </w:rPr>
        <w:footnoteRef/>
      </w:r>
      <w:r w:rsidRPr="00C94C33">
        <w:rPr>
          <w:rFonts w:hint="cs"/>
          <w:b/>
          <w:bCs w:val="0"/>
          <w:sz w:val="28"/>
          <w:szCs w:val="28"/>
          <w:rtl/>
        </w:rPr>
        <w:t xml:space="preserve">) </w:t>
      </w:r>
    </w:p>
  </w:footnote>
  <w:footnote w:id="426">
    <w:p w:rsidR="00272AE8" w:rsidRPr="00C94C33" w:rsidRDefault="00272AE8" w:rsidP="00162214">
      <w:pPr>
        <w:pStyle w:val="a5"/>
        <w:bidi/>
        <w:jc w:val="lowKashida"/>
        <w:rPr>
          <w:b/>
          <w:bCs w:val="0"/>
          <w:sz w:val="28"/>
          <w:szCs w:val="28"/>
          <w:rtl/>
          <w:lang w:bidi="ar-LB"/>
        </w:rPr>
      </w:pPr>
      <w:r w:rsidRPr="00C94C33">
        <w:rPr>
          <w:rFonts w:hint="cs"/>
          <w:b/>
          <w:bCs w:val="0"/>
          <w:sz w:val="28"/>
          <w:szCs w:val="28"/>
          <w:rtl/>
        </w:rPr>
        <w:t>(</w:t>
      </w:r>
      <w:r w:rsidRPr="00C94C33">
        <w:rPr>
          <w:rStyle w:val="a7"/>
          <w:b/>
          <w:bCs w:val="0"/>
          <w:sz w:val="28"/>
          <w:szCs w:val="28"/>
        </w:rPr>
        <w:footnoteRef/>
      </w:r>
      <w:r w:rsidRPr="00C94C33">
        <w:rPr>
          <w:rFonts w:hint="cs"/>
          <w:b/>
          <w:bCs w:val="0"/>
          <w:sz w:val="28"/>
          <w:szCs w:val="28"/>
          <w:rtl/>
        </w:rPr>
        <w:t xml:space="preserve">) </w:t>
      </w:r>
    </w:p>
  </w:footnote>
  <w:footnote w:id="427">
    <w:p w:rsidR="00272AE8" w:rsidRPr="00C94C33" w:rsidRDefault="00272AE8" w:rsidP="00162214">
      <w:pPr>
        <w:pStyle w:val="a5"/>
        <w:bidi/>
        <w:jc w:val="lowKashida"/>
        <w:rPr>
          <w:b/>
          <w:bCs w:val="0"/>
          <w:sz w:val="28"/>
          <w:szCs w:val="28"/>
          <w:rtl/>
          <w:lang w:bidi="ar-LB"/>
        </w:rPr>
      </w:pPr>
      <w:r w:rsidRPr="00C94C33">
        <w:rPr>
          <w:rFonts w:hint="cs"/>
          <w:b/>
          <w:bCs w:val="0"/>
          <w:sz w:val="28"/>
          <w:szCs w:val="28"/>
          <w:rtl/>
        </w:rPr>
        <w:t>(</w:t>
      </w:r>
      <w:r w:rsidRPr="00C94C33">
        <w:rPr>
          <w:rStyle w:val="a7"/>
          <w:b/>
          <w:bCs w:val="0"/>
          <w:sz w:val="28"/>
          <w:szCs w:val="28"/>
        </w:rPr>
        <w:footnoteRef/>
      </w:r>
      <w:r w:rsidRPr="00C94C33">
        <w:rPr>
          <w:rFonts w:hint="cs"/>
          <w:b/>
          <w:bCs w:val="0"/>
          <w:sz w:val="28"/>
          <w:szCs w:val="28"/>
          <w:rtl/>
        </w:rPr>
        <w:t xml:space="preserve">) </w:t>
      </w:r>
    </w:p>
  </w:footnote>
  <w:footnote w:id="428">
    <w:p w:rsidR="00272AE8" w:rsidRPr="00C94C33" w:rsidRDefault="00272AE8" w:rsidP="00162214">
      <w:pPr>
        <w:pStyle w:val="a5"/>
        <w:bidi/>
        <w:jc w:val="lowKashida"/>
        <w:rPr>
          <w:b/>
          <w:bCs w:val="0"/>
          <w:sz w:val="28"/>
          <w:szCs w:val="28"/>
          <w:rtl/>
          <w:lang w:bidi="ar-LB"/>
        </w:rPr>
      </w:pPr>
      <w:r w:rsidRPr="00C94C33">
        <w:rPr>
          <w:rFonts w:hint="cs"/>
          <w:b/>
          <w:bCs w:val="0"/>
          <w:sz w:val="28"/>
          <w:szCs w:val="28"/>
          <w:rtl/>
        </w:rPr>
        <w:t>(</w:t>
      </w:r>
      <w:r w:rsidRPr="00C94C33">
        <w:rPr>
          <w:rStyle w:val="a7"/>
          <w:b/>
          <w:bCs w:val="0"/>
          <w:sz w:val="28"/>
          <w:szCs w:val="28"/>
        </w:rPr>
        <w:footnoteRef/>
      </w:r>
      <w:r w:rsidRPr="00C94C33">
        <w:rPr>
          <w:rFonts w:hint="cs"/>
          <w:b/>
          <w:bCs w:val="0"/>
          <w:sz w:val="28"/>
          <w:szCs w:val="28"/>
          <w:rtl/>
        </w:rPr>
        <w:t>)</w:t>
      </w:r>
      <w:r w:rsidRPr="00C94C33">
        <w:rPr>
          <w:b/>
          <w:bCs w:val="0"/>
          <w:sz w:val="28"/>
          <w:szCs w:val="28"/>
          <w:rtl/>
        </w:rPr>
        <w:t>سورة الأنفال</w:t>
      </w:r>
    </w:p>
  </w:footnote>
  <w:footnote w:id="429">
    <w:p w:rsidR="00272AE8" w:rsidRPr="00C94C33" w:rsidRDefault="00272AE8" w:rsidP="00162214">
      <w:pPr>
        <w:pStyle w:val="a5"/>
        <w:bidi/>
        <w:jc w:val="lowKashida"/>
        <w:rPr>
          <w:b/>
          <w:bCs w:val="0"/>
          <w:sz w:val="28"/>
          <w:szCs w:val="28"/>
          <w:rtl/>
          <w:lang w:bidi="ar-LB"/>
        </w:rPr>
      </w:pPr>
      <w:r w:rsidRPr="00C94C33">
        <w:rPr>
          <w:rFonts w:hint="cs"/>
          <w:b/>
          <w:bCs w:val="0"/>
          <w:sz w:val="28"/>
          <w:szCs w:val="28"/>
          <w:rtl/>
        </w:rPr>
        <w:t>(</w:t>
      </w:r>
      <w:r w:rsidRPr="00C94C33">
        <w:rPr>
          <w:rStyle w:val="a7"/>
          <w:b/>
          <w:bCs w:val="0"/>
          <w:sz w:val="28"/>
          <w:szCs w:val="28"/>
        </w:rPr>
        <w:footnoteRef/>
      </w:r>
      <w:r w:rsidRPr="00C94C33">
        <w:rPr>
          <w:rFonts w:hint="cs"/>
          <w:b/>
          <w:bCs w:val="0"/>
          <w:sz w:val="28"/>
          <w:szCs w:val="28"/>
          <w:rtl/>
        </w:rPr>
        <w:t>)</w:t>
      </w:r>
      <w:r w:rsidRPr="00C94C33">
        <w:rPr>
          <w:b/>
          <w:bCs w:val="0"/>
          <w:sz w:val="28"/>
          <w:szCs w:val="28"/>
          <w:rtl/>
        </w:rPr>
        <w:t>28سورة الحديد.</w:t>
      </w:r>
    </w:p>
  </w:footnote>
  <w:footnote w:id="430">
    <w:p w:rsidR="00272AE8" w:rsidRPr="00C94C33" w:rsidRDefault="00272AE8" w:rsidP="00162214">
      <w:pPr>
        <w:pStyle w:val="a5"/>
        <w:bidi/>
        <w:jc w:val="lowKashida"/>
        <w:rPr>
          <w:b/>
          <w:bCs w:val="0"/>
          <w:sz w:val="28"/>
          <w:szCs w:val="28"/>
          <w:rtl/>
        </w:rPr>
      </w:pPr>
      <w:r w:rsidRPr="00C94C33">
        <w:rPr>
          <w:rFonts w:hint="cs"/>
          <w:b/>
          <w:bCs w:val="0"/>
          <w:sz w:val="28"/>
          <w:szCs w:val="28"/>
          <w:rtl/>
        </w:rPr>
        <w:t>(</w:t>
      </w:r>
      <w:r w:rsidRPr="00C94C33">
        <w:rPr>
          <w:rStyle w:val="a7"/>
          <w:b/>
          <w:bCs w:val="0"/>
          <w:sz w:val="28"/>
          <w:szCs w:val="28"/>
        </w:rPr>
        <w:footnoteRef/>
      </w:r>
      <w:r w:rsidRPr="00C94C33">
        <w:rPr>
          <w:rFonts w:hint="cs"/>
          <w:b/>
          <w:bCs w:val="0"/>
          <w:sz w:val="28"/>
          <w:szCs w:val="28"/>
          <w:rtl/>
        </w:rPr>
        <w:t>)</w:t>
      </w:r>
      <w:r w:rsidRPr="00C94C33">
        <w:rPr>
          <w:b/>
          <w:bCs w:val="0"/>
          <w:sz w:val="28"/>
          <w:szCs w:val="28"/>
          <w:rtl/>
        </w:rPr>
        <w:t>سورة آل عمران</w:t>
      </w:r>
      <w:r w:rsidRPr="00C94C33">
        <w:rPr>
          <w:rFonts w:hint="cs"/>
          <w:b/>
          <w:bCs w:val="0"/>
          <w:sz w:val="28"/>
          <w:szCs w:val="28"/>
          <w:rtl/>
        </w:rPr>
        <w:t xml:space="preserve"> 120</w:t>
      </w:r>
      <w:r w:rsidRPr="00C94C33">
        <w:rPr>
          <w:b/>
          <w:bCs w:val="0"/>
          <w:sz w:val="28"/>
          <w:szCs w:val="28"/>
          <w:rtl/>
        </w:rPr>
        <w:t>.</w:t>
      </w:r>
    </w:p>
  </w:footnote>
  <w:footnote w:id="431">
    <w:p w:rsidR="00272AE8" w:rsidRPr="00C94C33" w:rsidRDefault="00272AE8" w:rsidP="00162214">
      <w:pPr>
        <w:pStyle w:val="a5"/>
        <w:bidi/>
        <w:jc w:val="lowKashida"/>
        <w:rPr>
          <w:b/>
          <w:bCs w:val="0"/>
          <w:sz w:val="28"/>
          <w:szCs w:val="28"/>
          <w:rtl/>
          <w:lang w:bidi="ar-LB"/>
        </w:rPr>
      </w:pPr>
      <w:r w:rsidRPr="00C94C33">
        <w:rPr>
          <w:rFonts w:hint="cs"/>
          <w:b/>
          <w:bCs w:val="0"/>
          <w:sz w:val="28"/>
          <w:szCs w:val="28"/>
          <w:rtl/>
        </w:rPr>
        <w:t>(</w:t>
      </w:r>
      <w:r w:rsidRPr="00C94C33">
        <w:rPr>
          <w:rStyle w:val="a7"/>
          <w:b/>
          <w:bCs w:val="0"/>
          <w:sz w:val="28"/>
          <w:szCs w:val="28"/>
        </w:rPr>
        <w:footnoteRef/>
      </w:r>
      <w:r w:rsidRPr="00C94C33">
        <w:rPr>
          <w:rFonts w:hint="cs"/>
          <w:b/>
          <w:bCs w:val="0"/>
          <w:sz w:val="28"/>
          <w:szCs w:val="28"/>
          <w:rtl/>
        </w:rPr>
        <w:t>)</w:t>
      </w:r>
      <w:r w:rsidRPr="00C94C33">
        <w:rPr>
          <w:b/>
          <w:bCs w:val="0"/>
          <w:sz w:val="28"/>
          <w:szCs w:val="28"/>
          <w:rtl/>
        </w:rPr>
        <w:t>32</w:t>
      </w:r>
      <w:r w:rsidRPr="00C94C33">
        <w:rPr>
          <w:rFonts w:hint="cs"/>
          <w:b/>
          <w:bCs w:val="0"/>
          <w:sz w:val="28"/>
          <w:szCs w:val="28"/>
          <w:rtl/>
        </w:rPr>
        <w:t xml:space="preserve"> </w:t>
      </w:r>
      <w:r w:rsidRPr="00C94C33">
        <w:rPr>
          <w:b/>
          <w:bCs w:val="0"/>
          <w:sz w:val="28"/>
          <w:szCs w:val="28"/>
          <w:rtl/>
        </w:rPr>
        <w:t xml:space="preserve"> سورة الحج</w:t>
      </w:r>
    </w:p>
  </w:footnote>
  <w:footnote w:id="432">
    <w:p w:rsidR="00272AE8" w:rsidRPr="00C94C33" w:rsidRDefault="00272AE8" w:rsidP="00162214">
      <w:pPr>
        <w:pStyle w:val="a5"/>
        <w:bidi/>
        <w:jc w:val="lowKashida"/>
        <w:rPr>
          <w:b/>
          <w:bCs w:val="0"/>
          <w:sz w:val="28"/>
          <w:szCs w:val="28"/>
          <w:rtl/>
          <w:lang w:bidi="ar-LB"/>
        </w:rPr>
      </w:pPr>
      <w:r w:rsidRPr="00C94C33">
        <w:rPr>
          <w:rFonts w:hint="cs"/>
          <w:b/>
          <w:bCs w:val="0"/>
          <w:sz w:val="28"/>
          <w:szCs w:val="28"/>
          <w:rtl/>
        </w:rPr>
        <w:t>(</w:t>
      </w:r>
      <w:r w:rsidRPr="00C94C33">
        <w:rPr>
          <w:rStyle w:val="a7"/>
          <w:b/>
          <w:bCs w:val="0"/>
          <w:sz w:val="28"/>
          <w:szCs w:val="28"/>
        </w:rPr>
        <w:footnoteRef/>
      </w:r>
      <w:r w:rsidRPr="00C94C33">
        <w:rPr>
          <w:rFonts w:hint="cs"/>
          <w:b/>
          <w:bCs w:val="0"/>
          <w:sz w:val="28"/>
          <w:szCs w:val="28"/>
          <w:rtl/>
        </w:rPr>
        <w:t>)</w:t>
      </w:r>
      <w:r w:rsidRPr="00C94C33">
        <w:rPr>
          <w:b/>
          <w:bCs w:val="0"/>
          <w:sz w:val="28"/>
          <w:szCs w:val="28"/>
          <w:rtl/>
        </w:rPr>
        <w:t>156سورة الأعراف”.</w:t>
      </w:r>
    </w:p>
  </w:footnote>
  <w:footnote w:id="433">
    <w:p w:rsidR="00272AE8" w:rsidRPr="00C94C33" w:rsidRDefault="00272AE8" w:rsidP="00162214">
      <w:pPr>
        <w:pStyle w:val="a5"/>
        <w:bidi/>
        <w:jc w:val="lowKashida"/>
        <w:rPr>
          <w:b/>
          <w:bCs w:val="0"/>
          <w:sz w:val="28"/>
          <w:szCs w:val="28"/>
          <w:rtl/>
          <w:lang w:bidi="ar-LB"/>
        </w:rPr>
      </w:pPr>
      <w:r w:rsidRPr="00C94C33">
        <w:rPr>
          <w:rFonts w:hint="cs"/>
          <w:b/>
          <w:bCs w:val="0"/>
          <w:sz w:val="28"/>
          <w:szCs w:val="28"/>
          <w:rtl/>
        </w:rPr>
        <w:t>(</w:t>
      </w:r>
      <w:r w:rsidRPr="00C94C33">
        <w:rPr>
          <w:rStyle w:val="a7"/>
          <w:b/>
          <w:bCs w:val="0"/>
          <w:sz w:val="28"/>
          <w:szCs w:val="28"/>
        </w:rPr>
        <w:footnoteRef/>
      </w:r>
      <w:r w:rsidRPr="00C94C33">
        <w:rPr>
          <w:rFonts w:hint="cs"/>
          <w:b/>
          <w:bCs w:val="0"/>
          <w:sz w:val="28"/>
          <w:szCs w:val="28"/>
          <w:rtl/>
        </w:rPr>
        <w:t>)</w:t>
      </w:r>
      <w:r w:rsidRPr="00C94C33">
        <w:rPr>
          <w:b/>
          <w:bCs w:val="0"/>
          <w:sz w:val="28"/>
          <w:szCs w:val="28"/>
          <w:rtl/>
        </w:rPr>
        <w:t>13 سورة الحجرات</w:t>
      </w:r>
      <w:r w:rsidRPr="00C94C33">
        <w:rPr>
          <w:rFonts w:hint="cs"/>
          <w:b/>
          <w:bCs w:val="0"/>
          <w:sz w:val="28"/>
          <w:szCs w:val="28"/>
          <w:rtl/>
        </w:rPr>
        <w:t xml:space="preserve"> </w:t>
      </w:r>
    </w:p>
  </w:footnote>
  <w:footnote w:id="434">
    <w:p w:rsidR="00272AE8" w:rsidRPr="00C94C33" w:rsidRDefault="00272AE8" w:rsidP="00162214">
      <w:pPr>
        <w:pStyle w:val="a5"/>
        <w:bidi/>
        <w:jc w:val="lowKashida"/>
        <w:rPr>
          <w:b/>
          <w:bCs w:val="0"/>
          <w:sz w:val="28"/>
          <w:szCs w:val="28"/>
          <w:rtl/>
          <w:lang w:bidi="ar-LB"/>
        </w:rPr>
      </w:pPr>
      <w:r w:rsidRPr="00C94C33">
        <w:rPr>
          <w:rFonts w:hint="cs"/>
          <w:b/>
          <w:bCs w:val="0"/>
          <w:sz w:val="28"/>
          <w:szCs w:val="28"/>
          <w:rtl/>
        </w:rPr>
        <w:t>(</w:t>
      </w:r>
      <w:r w:rsidRPr="00C94C33">
        <w:rPr>
          <w:rStyle w:val="a7"/>
          <w:b/>
          <w:bCs w:val="0"/>
          <w:sz w:val="28"/>
          <w:szCs w:val="28"/>
        </w:rPr>
        <w:footnoteRef/>
      </w:r>
      <w:r w:rsidRPr="00C94C33">
        <w:rPr>
          <w:rFonts w:hint="cs"/>
          <w:b/>
          <w:bCs w:val="0"/>
          <w:sz w:val="28"/>
          <w:szCs w:val="28"/>
          <w:rtl/>
        </w:rPr>
        <w:t>)</w:t>
      </w:r>
      <w:r w:rsidRPr="00C94C33">
        <w:rPr>
          <w:b/>
          <w:bCs w:val="0"/>
          <w:sz w:val="28"/>
          <w:szCs w:val="28"/>
          <w:rtl/>
        </w:rPr>
        <w:t>13 سورة الحجرات</w:t>
      </w:r>
    </w:p>
  </w:footnote>
  <w:footnote w:id="435">
    <w:p w:rsidR="00272AE8" w:rsidRPr="00C94C33" w:rsidRDefault="00272AE8" w:rsidP="00162214">
      <w:pPr>
        <w:pStyle w:val="a5"/>
        <w:bidi/>
        <w:jc w:val="lowKashida"/>
        <w:rPr>
          <w:b/>
          <w:bCs w:val="0"/>
          <w:sz w:val="28"/>
          <w:szCs w:val="28"/>
          <w:rtl/>
        </w:rPr>
      </w:pPr>
      <w:r w:rsidRPr="00C94C33">
        <w:rPr>
          <w:rFonts w:hint="cs"/>
          <w:b/>
          <w:bCs w:val="0"/>
          <w:sz w:val="28"/>
          <w:szCs w:val="28"/>
          <w:rtl/>
        </w:rPr>
        <w:t>(</w:t>
      </w:r>
      <w:r w:rsidRPr="00C94C33">
        <w:rPr>
          <w:rStyle w:val="a7"/>
          <w:b/>
          <w:bCs w:val="0"/>
          <w:sz w:val="28"/>
          <w:szCs w:val="28"/>
        </w:rPr>
        <w:footnoteRef/>
      </w:r>
      <w:r w:rsidRPr="00C94C33">
        <w:rPr>
          <w:rFonts w:hint="cs"/>
          <w:b/>
          <w:bCs w:val="0"/>
          <w:sz w:val="28"/>
          <w:szCs w:val="28"/>
          <w:rtl/>
        </w:rPr>
        <w:t>)</w:t>
      </w:r>
      <w:r w:rsidRPr="00C94C33">
        <w:rPr>
          <w:b/>
          <w:bCs w:val="0"/>
          <w:sz w:val="28"/>
          <w:szCs w:val="28"/>
          <w:rtl/>
        </w:rPr>
        <w:t>52</w:t>
      </w:r>
      <w:r w:rsidRPr="00C94C33">
        <w:rPr>
          <w:rFonts w:hint="cs"/>
          <w:b/>
          <w:bCs w:val="0"/>
          <w:sz w:val="28"/>
          <w:szCs w:val="28"/>
          <w:rtl/>
        </w:rPr>
        <w:t xml:space="preserve"> </w:t>
      </w:r>
      <w:r w:rsidRPr="00C94C33">
        <w:rPr>
          <w:b/>
          <w:bCs w:val="0"/>
          <w:sz w:val="28"/>
          <w:szCs w:val="28"/>
          <w:rtl/>
        </w:rPr>
        <w:t xml:space="preserve"> سورة النور</w:t>
      </w:r>
    </w:p>
  </w:footnote>
  <w:footnote w:id="436">
    <w:p w:rsidR="00272AE8" w:rsidRPr="00C94C33" w:rsidRDefault="00272AE8" w:rsidP="00162214">
      <w:pPr>
        <w:pStyle w:val="a5"/>
        <w:bidi/>
        <w:jc w:val="lowKashida"/>
        <w:rPr>
          <w:b/>
          <w:bCs w:val="0"/>
          <w:sz w:val="28"/>
          <w:szCs w:val="28"/>
          <w:rtl/>
          <w:lang w:bidi="ar-LB"/>
        </w:rPr>
      </w:pPr>
      <w:r w:rsidRPr="00C94C33">
        <w:rPr>
          <w:rFonts w:hint="cs"/>
          <w:b/>
          <w:bCs w:val="0"/>
          <w:sz w:val="28"/>
          <w:szCs w:val="28"/>
          <w:rtl/>
        </w:rPr>
        <w:t>(</w:t>
      </w:r>
      <w:r w:rsidRPr="00C94C33">
        <w:rPr>
          <w:rStyle w:val="a7"/>
          <w:b/>
          <w:bCs w:val="0"/>
          <w:sz w:val="28"/>
          <w:szCs w:val="28"/>
        </w:rPr>
        <w:footnoteRef/>
      </w:r>
      <w:r w:rsidRPr="00C94C33">
        <w:rPr>
          <w:rFonts w:hint="cs"/>
          <w:b/>
          <w:bCs w:val="0"/>
          <w:sz w:val="28"/>
          <w:szCs w:val="28"/>
          <w:rtl/>
        </w:rPr>
        <w:t>)</w:t>
      </w:r>
      <w:r w:rsidRPr="00C94C33">
        <w:rPr>
          <w:b/>
          <w:bCs w:val="0"/>
          <w:sz w:val="28"/>
          <w:szCs w:val="28"/>
          <w:rtl/>
        </w:rPr>
        <w:t>72سورة مريم”،</w:t>
      </w:r>
    </w:p>
  </w:footnote>
  <w:footnote w:id="437">
    <w:p w:rsidR="00272AE8" w:rsidRPr="00C94C33" w:rsidRDefault="00272AE8" w:rsidP="00162214">
      <w:pPr>
        <w:pStyle w:val="a5"/>
        <w:bidi/>
        <w:jc w:val="lowKashida"/>
        <w:rPr>
          <w:b/>
          <w:bCs w:val="0"/>
          <w:sz w:val="28"/>
          <w:szCs w:val="28"/>
          <w:rtl/>
          <w:lang w:bidi="ar-LB"/>
        </w:rPr>
      </w:pPr>
      <w:r w:rsidRPr="00C94C33">
        <w:rPr>
          <w:rFonts w:hint="cs"/>
          <w:b/>
          <w:bCs w:val="0"/>
          <w:sz w:val="28"/>
          <w:szCs w:val="28"/>
          <w:rtl/>
        </w:rPr>
        <w:t>(</w:t>
      </w:r>
      <w:r w:rsidRPr="00C94C33">
        <w:rPr>
          <w:rStyle w:val="a7"/>
          <w:b/>
          <w:bCs w:val="0"/>
          <w:sz w:val="28"/>
          <w:szCs w:val="28"/>
        </w:rPr>
        <w:footnoteRef/>
      </w:r>
      <w:r w:rsidRPr="00C94C33">
        <w:rPr>
          <w:rFonts w:hint="cs"/>
          <w:b/>
          <w:bCs w:val="0"/>
          <w:sz w:val="28"/>
          <w:szCs w:val="28"/>
          <w:rtl/>
        </w:rPr>
        <w:t>)</w:t>
      </w:r>
      <w:r w:rsidRPr="00C94C33">
        <w:rPr>
          <w:b/>
          <w:bCs w:val="0"/>
          <w:sz w:val="28"/>
          <w:szCs w:val="28"/>
          <w:rtl/>
        </w:rPr>
        <w:t xml:space="preserve">17سورة الليل”. </w:t>
      </w:r>
      <w:r w:rsidRPr="00C94C33">
        <w:rPr>
          <w:rFonts w:hint="cs"/>
          <w:b/>
          <w:bCs w:val="0"/>
          <w:sz w:val="28"/>
          <w:szCs w:val="28"/>
          <w:rtl/>
        </w:rPr>
        <w:t xml:space="preserve"> </w:t>
      </w:r>
    </w:p>
  </w:footnote>
  <w:footnote w:id="438">
    <w:p w:rsidR="00272AE8" w:rsidRPr="00C94C33" w:rsidRDefault="00272AE8" w:rsidP="00162214">
      <w:pPr>
        <w:jc w:val="both"/>
        <w:rPr>
          <w:rFonts w:cs="Traditional Arabic"/>
          <w:b/>
          <w:sz w:val="28"/>
          <w:szCs w:val="28"/>
          <w:rtl/>
        </w:rPr>
      </w:pPr>
      <w:r w:rsidRPr="00C94C33">
        <w:rPr>
          <w:rFonts w:cs="Traditional Arabic" w:hint="cs"/>
          <w:b/>
          <w:sz w:val="28"/>
          <w:szCs w:val="28"/>
          <w:rtl/>
        </w:rPr>
        <w:t>(</w:t>
      </w:r>
      <w:r w:rsidRPr="00C94C33">
        <w:rPr>
          <w:rStyle w:val="a7"/>
          <w:rFonts w:cs="Traditional Arabic"/>
          <w:b/>
          <w:sz w:val="28"/>
          <w:szCs w:val="28"/>
        </w:rPr>
        <w:footnoteRef/>
      </w:r>
      <w:r w:rsidRPr="00C94C33">
        <w:rPr>
          <w:rFonts w:cs="Traditional Arabic" w:hint="cs"/>
          <w:b/>
          <w:sz w:val="28"/>
          <w:szCs w:val="28"/>
          <w:rtl/>
        </w:rPr>
        <w:t>)</w:t>
      </w:r>
      <w:r w:rsidRPr="00C94C33">
        <w:rPr>
          <w:rFonts w:cs="Traditional Arabic"/>
          <w:b/>
          <w:sz w:val="28"/>
          <w:szCs w:val="28"/>
          <w:rtl/>
        </w:rPr>
        <w:t xml:space="preserve">27 سورة المائدة”. </w:t>
      </w:r>
    </w:p>
  </w:footnote>
  <w:footnote w:id="439">
    <w:p w:rsidR="00272AE8" w:rsidRPr="00C94C33" w:rsidRDefault="00272AE8" w:rsidP="00162214">
      <w:pPr>
        <w:pStyle w:val="a5"/>
        <w:bidi/>
        <w:jc w:val="lowKashida"/>
        <w:rPr>
          <w:b/>
          <w:bCs w:val="0"/>
          <w:sz w:val="28"/>
          <w:szCs w:val="28"/>
          <w:rtl/>
          <w:lang w:bidi="ar-LB"/>
        </w:rPr>
      </w:pPr>
      <w:r w:rsidRPr="00C94C33">
        <w:rPr>
          <w:rFonts w:hint="cs"/>
          <w:b/>
          <w:bCs w:val="0"/>
          <w:sz w:val="28"/>
          <w:szCs w:val="28"/>
          <w:rtl/>
        </w:rPr>
        <w:t>(</w:t>
      </w:r>
      <w:r w:rsidRPr="00C94C33">
        <w:rPr>
          <w:rStyle w:val="a7"/>
          <w:b/>
          <w:bCs w:val="0"/>
          <w:sz w:val="28"/>
          <w:szCs w:val="28"/>
        </w:rPr>
        <w:footnoteRef/>
      </w:r>
      <w:r w:rsidRPr="00C94C33">
        <w:rPr>
          <w:rFonts w:hint="cs"/>
          <w:b/>
          <w:bCs w:val="0"/>
          <w:sz w:val="28"/>
          <w:szCs w:val="28"/>
          <w:rtl/>
        </w:rPr>
        <w:t xml:space="preserve">36 </w:t>
      </w:r>
      <w:r w:rsidRPr="00C94C33">
        <w:rPr>
          <w:b/>
          <w:bCs w:val="0"/>
          <w:sz w:val="28"/>
          <w:szCs w:val="28"/>
          <w:rtl/>
        </w:rPr>
        <w:t xml:space="preserve">سورة مريم”. </w:t>
      </w:r>
      <w:r w:rsidRPr="00C94C33">
        <w:rPr>
          <w:rFonts w:hint="cs"/>
          <w:b/>
          <w:bCs w:val="0"/>
          <w:sz w:val="28"/>
          <w:szCs w:val="28"/>
          <w:rtl/>
        </w:rPr>
        <w:t xml:space="preserve"> </w:t>
      </w:r>
    </w:p>
  </w:footnote>
  <w:footnote w:id="440">
    <w:p w:rsidR="00272AE8" w:rsidRPr="00C94C33" w:rsidRDefault="00272AE8" w:rsidP="00162214">
      <w:pPr>
        <w:pStyle w:val="a5"/>
        <w:bidi/>
        <w:jc w:val="lowKashida"/>
        <w:rPr>
          <w:b/>
          <w:bCs w:val="0"/>
          <w:sz w:val="28"/>
          <w:szCs w:val="28"/>
          <w:rtl/>
          <w:lang w:bidi="ar-LB"/>
        </w:rPr>
      </w:pPr>
      <w:r w:rsidRPr="00C94C33">
        <w:rPr>
          <w:rFonts w:hint="cs"/>
          <w:b/>
          <w:bCs w:val="0"/>
          <w:sz w:val="28"/>
          <w:szCs w:val="28"/>
          <w:rtl/>
        </w:rPr>
        <w:t>(</w:t>
      </w:r>
      <w:r w:rsidRPr="00C94C33">
        <w:rPr>
          <w:rStyle w:val="a7"/>
          <w:b/>
          <w:bCs w:val="0"/>
          <w:sz w:val="28"/>
          <w:szCs w:val="28"/>
        </w:rPr>
        <w:footnoteRef/>
      </w:r>
      <w:r w:rsidRPr="00C94C33">
        <w:rPr>
          <w:rFonts w:hint="cs"/>
          <w:b/>
          <w:bCs w:val="0"/>
          <w:sz w:val="28"/>
          <w:szCs w:val="28"/>
          <w:rtl/>
        </w:rPr>
        <w:t>)</w:t>
      </w:r>
      <w:r w:rsidRPr="00C94C33">
        <w:rPr>
          <w:b/>
          <w:bCs w:val="0"/>
          <w:sz w:val="28"/>
          <w:szCs w:val="28"/>
          <w:rtl/>
        </w:rPr>
        <w:t>20سورة الزمر</w:t>
      </w:r>
    </w:p>
  </w:footnote>
  <w:footnote w:id="441">
    <w:p w:rsidR="00272AE8" w:rsidRPr="00C94C33" w:rsidRDefault="00272AE8" w:rsidP="00162214">
      <w:pPr>
        <w:pStyle w:val="a5"/>
        <w:bidi/>
        <w:jc w:val="lowKashida"/>
        <w:rPr>
          <w:b/>
          <w:bCs w:val="0"/>
          <w:sz w:val="28"/>
          <w:szCs w:val="28"/>
          <w:rtl/>
          <w:lang w:bidi="ar-LB"/>
        </w:rPr>
      </w:pPr>
      <w:r w:rsidRPr="00C94C33">
        <w:rPr>
          <w:rFonts w:hint="cs"/>
          <w:b/>
          <w:bCs w:val="0"/>
          <w:sz w:val="28"/>
          <w:szCs w:val="28"/>
          <w:rtl/>
        </w:rPr>
        <w:t>(</w:t>
      </w:r>
      <w:r w:rsidRPr="00C94C33">
        <w:rPr>
          <w:rStyle w:val="a7"/>
          <w:b/>
          <w:bCs w:val="0"/>
          <w:sz w:val="28"/>
          <w:szCs w:val="28"/>
        </w:rPr>
        <w:footnoteRef/>
      </w:r>
      <w:r w:rsidRPr="00C94C33">
        <w:rPr>
          <w:rFonts w:hint="cs"/>
          <w:b/>
          <w:bCs w:val="0"/>
          <w:sz w:val="28"/>
          <w:szCs w:val="28"/>
          <w:rtl/>
        </w:rPr>
        <w:t>)</w:t>
      </w:r>
      <w:r w:rsidRPr="00C94C33">
        <w:rPr>
          <w:b/>
          <w:bCs w:val="0"/>
          <w:sz w:val="28"/>
          <w:szCs w:val="28"/>
          <w:rtl/>
        </w:rPr>
        <w:t>رواه الترمذي وأحمد.</w:t>
      </w:r>
    </w:p>
  </w:footnote>
  <w:footnote w:id="442">
    <w:p w:rsidR="00272AE8" w:rsidRPr="00C94C33" w:rsidRDefault="00272AE8" w:rsidP="00162214">
      <w:pPr>
        <w:pStyle w:val="a5"/>
        <w:bidi/>
        <w:jc w:val="lowKashida"/>
        <w:rPr>
          <w:b/>
          <w:bCs w:val="0"/>
          <w:sz w:val="28"/>
          <w:szCs w:val="28"/>
          <w:rtl/>
          <w:lang w:bidi="ar-LB"/>
        </w:rPr>
      </w:pPr>
      <w:r w:rsidRPr="00C94C33">
        <w:rPr>
          <w:rFonts w:hint="cs"/>
          <w:b/>
          <w:bCs w:val="0"/>
          <w:sz w:val="28"/>
          <w:szCs w:val="28"/>
          <w:rtl/>
        </w:rPr>
        <w:t>(</w:t>
      </w:r>
      <w:r w:rsidRPr="00C94C33">
        <w:rPr>
          <w:rStyle w:val="a7"/>
          <w:b/>
          <w:bCs w:val="0"/>
          <w:sz w:val="28"/>
          <w:szCs w:val="28"/>
        </w:rPr>
        <w:footnoteRef/>
      </w:r>
      <w:r w:rsidRPr="00C94C33">
        <w:rPr>
          <w:rFonts w:hint="cs"/>
          <w:b/>
          <w:bCs w:val="0"/>
          <w:sz w:val="28"/>
          <w:szCs w:val="28"/>
          <w:rtl/>
        </w:rPr>
        <w:t>)</w:t>
      </w:r>
      <w:r w:rsidRPr="00C94C33">
        <w:rPr>
          <w:b/>
          <w:bCs w:val="0"/>
          <w:sz w:val="28"/>
          <w:szCs w:val="28"/>
          <w:rtl/>
        </w:rPr>
        <w:t>212سورة البقرة”.</w:t>
      </w:r>
    </w:p>
  </w:footnote>
  <w:footnote w:id="443">
    <w:p w:rsidR="00272AE8" w:rsidRPr="00C94C33" w:rsidRDefault="00272AE8" w:rsidP="00162214">
      <w:pPr>
        <w:pStyle w:val="a5"/>
        <w:bidi/>
        <w:jc w:val="lowKashida"/>
        <w:rPr>
          <w:b/>
          <w:bCs w:val="0"/>
          <w:sz w:val="28"/>
          <w:szCs w:val="28"/>
          <w:rtl/>
          <w:lang w:bidi="ar-LB"/>
        </w:rPr>
      </w:pPr>
      <w:r w:rsidRPr="00C94C33">
        <w:rPr>
          <w:rFonts w:hint="cs"/>
          <w:b/>
          <w:bCs w:val="0"/>
          <w:sz w:val="28"/>
          <w:szCs w:val="28"/>
          <w:rtl/>
        </w:rPr>
        <w:t>(</w:t>
      </w:r>
      <w:r w:rsidRPr="00C94C33">
        <w:rPr>
          <w:rStyle w:val="a7"/>
          <w:b/>
          <w:bCs w:val="0"/>
          <w:sz w:val="28"/>
          <w:szCs w:val="28"/>
        </w:rPr>
        <w:footnoteRef/>
      </w:r>
      <w:r w:rsidRPr="00C94C33">
        <w:rPr>
          <w:rFonts w:hint="cs"/>
          <w:b/>
          <w:bCs w:val="0"/>
          <w:sz w:val="28"/>
          <w:szCs w:val="28"/>
          <w:rtl/>
        </w:rPr>
        <w:t>)</w:t>
      </w:r>
      <w:r w:rsidRPr="00C94C33">
        <w:rPr>
          <w:b/>
          <w:bCs w:val="0"/>
          <w:sz w:val="28"/>
          <w:szCs w:val="28"/>
          <w:rtl/>
        </w:rPr>
        <w:t>133سورة آل عمران”،</w:t>
      </w:r>
    </w:p>
  </w:footnote>
  <w:footnote w:id="444">
    <w:p w:rsidR="00272AE8" w:rsidRPr="00C94C33" w:rsidRDefault="00272AE8" w:rsidP="00162214">
      <w:pPr>
        <w:pStyle w:val="a5"/>
        <w:bidi/>
        <w:jc w:val="lowKashida"/>
        <w:rPr>
          <w:b/>
          <w:bCs w:val="0"/>
          <w:sz w:val="28"/>
          <w:szCs w:val="28"/>
          <w:rtl/>
          <w:lang w:bidi="ar-LB"/>
        </w:rPr>
      </w:pPr>
      <w:r w:rsidRPr="00C94C33">
        <w:rPr>
          <w:rFonts w:hint="cs"/>
          <w:b/>
          <w:bCs w:val="0"/>
          <w:sz w:val="28"/>
          <w:szCs w:val="28"/>
          <w:rtl/>
        </w:rPr>
        <w:t>(</w:t>
      </w:r>
      <w:r w:rsidRPr="00C94C33">
        <w:rPr>
          <w:rStyle w:val="a7"/>
          <w:b/>
          <w:bCs w:val="0"/>
          <w:sz w:val="28"/>
          <w:szCs w:val="28"/>
        </w:rPr>
        <w:footnoteRef/>
      </w:r>
      <w:r w:rsidRPr="00C94C33">
        <w:rPr>
          <w:rFonts w:hint="cs"/>
          <w:b/>
          <w:bCs w:val="0"/>
          <w:sz w:val="28"/>
          <w:szCs w:val="28"/>
          <w:rtl/>
        </w:rPr>
        <w:t>)</w:t>
      </w:r>
      <w:r w:rsidRPr="00C94C33">
        <w:rPr>
          <w:b/>
          <w:bCs w:val="0"/>
          <w:sz w:val="28"/>
          <w:szCs w:val="28"/>
          <w:rtl/>
        </w:rPr>
        <w:t xml:space="preserve">سورة المائدة”. </w:t>
      </w:r>
      <w:r w:rsidRPr="00C94C33">
        <w:rPr>
          <w:rFonts w:hint="cs"/>
          <w:b/>
          <w:bCs w:val="0"/>
          <w:sz w:val="28"/>
          <w:szCs w:val="28"/>
          <w:rtl/>
        </w:rPr>
        <w:t xml:space="preserve">65 </w:t>
      </w:r>
    </w:p>
  </w:footnote>
  <w:footnote w:id="445">
    <w:p w:rsidR="00272AE8" w:rsidRPr="00C94C33" w:rsidRDefault="00272AE8" w:rsidP="00162214">
      <w:pPr>
        <w:pStyle w:val="a5"/>
        <w:bidi/>
        <w:jc w:val="lowKashida"/>
        <w:rPr>
          <w:b/>
          <w:bCs w:val="0"/>
          <w:sz w:val="28"/>
          <w:szCs w:val="28"/>
          <w:rtl/>
          <w:lang w:bidi="ar-LB"/>
        </w:rPr>
      </w:pPr>
      <w:r w:rsidRPr="00C94C33">
        <w:rPr>
          <w:rFonts w:hint="cs"/>
          <w:b/>
          <w:bCs w:val="0"/>
          <w:sz w:val="28"/>
          <w:szCs w:val="28"/>
          <w:rtl/>
        </w:rPr>
        <w:t>(</w:t>
      </w:r>
      <w:r w:rsidRPr="00C94C33">
        <w:rPr>
          <w:rStyle w:val="a7"/>
          <w:b/>
          <w:bCs w:val="0"/>
          <w:sz w:val="28"/>
          <w:szCs w:val="28"/>
        </w:rPr>
        <w:footnoteRef/>
      </w:r>
      <w:r w:rsidRPr="00C94C33">
        <w:rPr>
          <w:rFonts w:hint="cs"/>
          <w:b/>
          <w:bCs w:val="0"/>
          <w:sz w:val="28"/>
          <w:szCs w:val="28"/>
          <w:rtl/>
        </w:rPr>
        <w:t>)</w:t>
      </w:r>
      <w:r w:rsidRPr="00C94C33">
        <w:rPr>
          <w:b/>
          <w:bCs w:val="0"/>
          <w:sz w:val="28"/>
          <w:szCs w:val="28"/>
          <w:rtl/>
        </w:rPr>
        <w:t>5"سورة الطلاق</w:t>
      </w:r>
      <w:r w:rsidRPr="00C94C33">
        <w:rPr>
          <w:rFonts w:hint="cs"/>
          <w:b/>
          <w:bCs w:val="0"/>
          <w:sz w:val="28"/>
          <w:szCs w:val="28"/>
          <w:rtl/>
        </w:rPr>
        <w:t xml:space="preserve"> </w:t>
      </w:r>
    </w:p>
  </w:footnote>
  <w:footnote w:id="446">
    <w:p w:rsidR="00272AE8" w:rsidRPr="00C94C33" w:rsidRDefault="00272AE8" w:rsidP="00162214">
      <w:pPr>
        <w:pStyle w:val="a5"/>
        <w:bidi/>
        <w:jc w:val="lowKashida"/>
        <w:rPr>
          <w:b/>
          <w:bCs w:val="0"/>
          <w:sz w:val="28"/>
          <w:szCs w:val="28"/>
          <w:rtl/>
          <w:lang w:bidi="ar-LB"/>
        </w:rPr>
      </w:pPr>
      <w:r w:rsidRPr="00C94C33">
        <w:rPr>
          <w:rFonts w:hint="cs"/>
          <w:b/>
          <w:bCs w:val="0"/>
          <w:sz w:val="28"/>
          <w:szCs w:val="28"/>
          <w:rtl/>
        </w:rPr>
        <w:t>(</w:t>
      </w:r>
      <w:r w:rsidRPr="00C94C33">
        <w:rPr>
          <w:rStyle w:val="a7"/>
          <w:b/>
          <w:bCs w:val="0"/>
          <w:sz w:val="28"/>
          <w:szCs w:val="28"/>
        </w:rPr>
        <w:footnoteRef/>
      </w:r>
      <w:r w:rsidRPr="00C94C33">
        <w:rPr>
          <w:rFonts w:hint="cs"/>
          <w:b/>
          <w:bCs w:val="0"/>
          <w:sz w:val="28"/>
          <w:szCs w:val="28"/>
          <w:rtl/>
        </w:rPr>
        <w:t>)</w:t>
      </w:r>
      <w:r w:rsidRPr="00C94C33">
        <w:rPr>
          <w:b/>
          <w:bCs w:val="0"/>
          <w:sz w:val="28"/>
          <w:szCs w:val="28"/>
          <w:rtl/>
        </w:rPr>
        <w:t xml:space="preserve">سورة المائدة”. </w:t>
      </w:r>
      <w:r w:rsidRPr="00C94C33">
        <w:rPr>
          <w:rFonts w:hint="cs"/>
          <w:b/>
          <w:bCs w:val="0"/>
          <w:sz w:val="28"/>
          <w:szCs w:val="28"/>
          <w:rtl/>
        </w:rPr>
        <w:t xml:space="preserve">65 </w:t>
      </w:r>
    </w:p>
  </w:footnote>
  <w:footnote w:id="447">
    <w:p w:rsidR="00272AE8" w:rsidRPr="00C94C33" w:rsidRDefault="00272AE8" w:rsidP="00162214">
      <w:pPr>
        <w:pStyle w:val="a5"/>
        <w:bidi/>
        <w:jc w:val="lowKashida"/>
        <w:rPr>
          <w:b/>
          <w:bCs w:val="0"/>
          <w:sz w:val="28"/>
          <w:szCs w:val="28"/>
          <w:rtl/>
          <w:lang w:bidi="ar-LB"/>
        </w:rPr>
      </w:pPr>
      <w:r w:rsidRPr="00C94C33">
        <w:rPr>
          <w:rFonts w:hint="cs"/>
          <w:b/>
          <w:bCs w:val="0"/>
          <w:sz w:val="28"/>
          <w:szCs w:val="28"/>
          <w:rtl/>
        </w:rPr>
        <w:t>(</w:t>
      </w:r>
      <w:r w:rsidRPr="00C94C33">
        <w:rPr>
          <w:rStyle w:val="a7"/>
          <w:b/>
          <w:bCs w:val="0"/>
          <w:sz w:val="28"/>
          <w:szCs w:val="28"/>
        </w:rPr>
        <w:footnoteRef/>
      </w:r>
      <w:r w:rsidRPr="00C94C33">
        <w:rPr>
          <w:rFonts w:hint="cs"/>
          <w:b/>
          <w:bCs w:val="0"/>
          <w:sz w:val="28"/>
          <w:szCs w:val="28"/>
          <w:rtl/>
        </w:rPr>
        <w:t>)</w:t>
      </w:r>
      <w:r w:rsidRPr="00C94C33">
        <w:rPr>
          <w:b/>
          <w:bCs w:val="0"/>
          <w:sz w:val="28"/>
          <w:szCs w:val="28"/>
          <w:rtl/>
        </w:rPr>
        <w:t xml:space="preserve">سورة النحل”. </w:t>
      </w:r>
      <w:r w:rsidRPr="00C94C33">
        <w:rPr>
          <w:rFonts w:hint="cs"/>
          <w:b/>
          <w:bCs w:val="0"/>
          <w:sz w:val="28"/>
          <w:szCs w:val="28"/>
          <w:rtl/>
        </w:rPr>
        <w:t xml:space="preserve">31 </w:t>
      </w:r>
    </w:p>
  </w:footnote>
  <w:footnote w:id="448">
    <w:p w:rsidR="00272AE8" w:rsidRPr="00C94C33" w:rsidRDefault="00272AE8" w:rsidP="00162214">
      <w:pPr>
        <w:pStyle w:val="a5"/>
        <w:bidi/>
        <w:jc w:val="lowKashida"/>
        <w:rPr>
          <w:b/>
          <w:bCs w:val="0"/>
          <w:sz w:val="28"/>
          <w:szCs w:val="28"/>
          <w:rtl/>
          <w:lang w:bidi="ar-LB"/>
        </w:rPr>
      </w:pPr>
      <w:r w:rsidRPr="00C94C33">
        <w:rPr>
          <w:rFonts w:hint="cs"/>
          <w:b/>
          <w:bCs w:val="0"/>
          <w:sz w:val="28"/>
          <w:szCs w:val="28"/>
          <w:rtl/>
        </w:rPr>
        <w:t>(</w:t>
      </w:r>
      <w:r w:rsidRPr="00C94C33">
        <w:rPr>
          <w:rStyle w:val="a7"/>
          <w:b/>
          <w:bCs w:val="0"/>
          <w:sz w:val="28"/>
          <w:szCs w:val="28"/>
        </w:rPr>
        <w:footnoteRef/>
      </w:r>
      <w:r w:rsidRPr="00C94C33">
        <w:rPr>
          <w:rFonts w:hint="cs"/>
          <w:b/>
          <w:bCs w:val="0"/>
          <w:sz w:val="28"/>
          <w:szCs w:val="28"/>
          <w:rtl/>
        </w:rPr>
        <w:t>)</w:t>
      </w:r>
      <w:r w:rsidRPr="00C94C33">
        <w:rPr>
          <w:b/>
          <w:bCs w:val="0"/>
          <w:sz w:val="28"/>
          <w:szCs w:val="28"/>
          <w:rtl/>
        </w:rPr>
        <w:t>62 سورة يونس</w:t>
      </w:r>
    </w:p>
  </w:footnote>
  <w:footnote w:id="449">
    <w:p w:rsidR="00272AE8" w:rsidRPr="00C94C33" w:rsidRDefault="00272AE8" w:rsidP="00162214">
      <w:pPr>
        <w:pStyle w:val="a5"/>
        <w:bidi/>
        <w:jc w:val="lowKashida"/>
        <w:rPr>
          <w:b/>
          <w:bCs w:val="0"/>
          <w:sz w:val="28"/>
          <w:szCs w:val="28"/>
          <w:rtl/>
          <w:lang w:bidi="ar-LB"/>
        </w:rPr>
      </w:pPr>
      <w:r w:rsidRPr="00C94C33">
        <w:rPr>
          <w:rFonts w:hint="cs"/>
          <w:b/>
          <w:bCs w:val="0"/>
          <w:sz w:val="28"/>
          <w:szCs w:val="28"/>
          <w:rtl/>
        </w:rPr>
        <w:t>(</w:t>
      </w:r>
      <w:r w:rsidRPr="00C94C33">
        <w:rPr>
          <w:rStyle w:val="a7"/>
          <w:b/>
          <w:bCs w:val="0"/>
          <w:sz w:val="28"/>
          <w:szCs w:val="28"/>
        </w:rPr>
        <w:footnoteRef/>
      </w:r>
      <w:r w:rsidRPr="00C94C33">
        <w:rPr>
          <w:rFonts w:hint="cs"/>
          <w:b/>
          <w:bCs w:val="0"/>
          <w:sz w:val="28"/>
          <w:szCs w:val="28"/>
          <w:rtl/>
        </w:rPr>
        <w:t>) 85</w:t>
      </w:r>
      <w:r w:rsidRPr="00C94C33">
        <w:rPr>
          <w:b/>
          <w:bCs w:val="0"/>
          <w:sz w:val="28"/>
          <w:szCs w:val="28"/>
          <w:rtl/>
        </w:rPr>
        <w:t xml:space="preserve"> سورة مريم.</w:t>
      </w:r>
    </w:p>
  </w:footnote>
  <w:footnote w:id="450">
    <w:p w:rsidR="00272AE8" w:rsidRPr="00C94C33" w:rsidRDefault="00272AE8" w:rsidP="00162214">
      <w:pPr>
        <w:pStyle w:val="a5"/>
        <w:bidi/>
        <w:jc w:val="lowKashida"/>
        <w:rPr>
          <w:b/>
          <w:bCs w:val="0"/>
          <w:sz w:val="28"/>
          <w:szCs w:val="28"/>
          <w:rtl/>
          <w:lang w:bidi="ar-LB"/>
        </w:rPr>
      </w:pPr>
      <w:r w:rsidRPr="00C94C33">
        <w:rPr>
          <w:rFonts w:hint="cs"/>
          <w:b/>
          <w:bCs w:val="0"/>
          <w:sz w:val="28"/>
          <w:szCs w:val="28"/>
          <w:rtl/>
        </w:rPr>
        <w:t>(</w:t>
      </w:r>
      <w:r w:rsidRPr="00C94C33">
        <w:rPr>
          <w:rStyle w:val="a7"/>
          <w:b/>
          <w:bCs w:val="0"/>
          <w:sz w:val="28"/>
          <w:szCs w:val="28"/>
        </w:rPr>
        <w:footnoteRef/>
      </w:r>
      <w:r w:rsidRPr="00C94C33">
        <w:rPr>
          <w:rFonts w:hint="cs"/>
          <w:b/>
          <w:bCs w:val="0"/>
          <w:sz w:val="28"/>
          <w:szCs w:val="28"/>
          <w:rtl/>
        </w:rPr>
        <w:t>)</w:t>
      </w:r>
      <w:r w:rsidRPr="00C94C33">
        <w:rPr>
          <w:b/>
          <w:bCs w:val="0"/>
          <w:sz w:val="28"/>
          <w:szCs w:val="28"/>
          <w:rtl/>
        </w:rPr>
        <w:t>سورة الشعراء</w:t>
      </w:r>
      <w:r w:rsidRPr="00C94C33">
        <w:rPr>
          <w:rFonts w:hint="cs"/>
          <w:b/>
          <w:bCs w:val="0"/>
          <w:sz w:val="28"/>
          <w:szCs w:val="28"/>
          <w:rtl/>
        </w:rPr>
        <w:t xml:space="preserve"> </w:t>
      </w:r>
      <w:r w:rsidRPr="00C94C33">
        <w:rPr>
          <w:rFonts w:hint="cs"/>
          <w:b/>
          <w:bCs w:val="0"/>
          <w:sz w:val="28"/>
          <w:szCs w:val="28"/>
          <w:rtl/>
          <w:lang w:bidi="ar-LB"/>
        </w:rPr>
        <w:t>90</w:t>
      </w:r>
    </w:p>
  </w:footnote>
  <w:footnote w:id="451">
    <w:p w:rsidR="00272AE8" w:rsidRPr="00C94C33" w:rsidRDefault="00272AE8" w:rsidP="00162214">
      <w:pPr>
        <w:pStyle w:val="a5"/>
        <w:bidi/>
        <w:jc w:val="lowKashida"/>
        <w:rPr>
          <w:b/>
          <w:bCs w:val="0"/>
          <w:sz w:val="28"/>
          <w:szCs w:val="28"/>
          <w:rtl/>
          <w:lang w:bidi="ar-LB"/>
        </w:rPr>
      </w:pPr>
      <w:r w:rsidRPr="00C94C33">
        <w:rPr>
          <w:rFonts w:hint="cs"/>
          <w:b/>
          <w:bCs w:val="0"/>
          <w:sz w:val="28"/>
          <w:szCs w:val="28"/>
          <w:rtl/>
        </w:rPr>
        <w:t>(</w:t>
      </w:r>
      <w:r w:rsidRPr="00C94C33">
        <w:rPr>
          <w:rStyle w:val="a7"/>
          <w:b/>
          <w:bCs w:val="0"/>
          <w:sz w:val="28"/>
          <w:szCs w:val="28"/>
        </w:rPr>
        <w:footnoteRef/>
      </w:r>
      <w:r w:rsidRPr="00C94C33">
        <w:rPr>
          <w:rFonts w:hint="cs"/>
          <w:b/>
          <w:bCs w:val="0"/>
          <w:sz w:val="28"/>
          <w:szCs w:val="28"/>
          <w:rtl/>
        </w:rPr>
        <w:t>)</w:t>
      </w:r>
      <w:r w:rsidRPr="00C94C33">
        <w:rPr>
          <w:b/>
          <w:bCs w:val="0"/>
          <w:sz w:val="28"/>
          <w:szCs w:val="28"/>
          <w:rtl/>
        </w:rPr>
        <w:t>31"سورة ق”.</w:t>
      </w:r>
    </w:p>
  </w:footnote>
  <w:footnote w:id="452">
    <w:p w:rsidR="00272AE8" w:rsidRPr="00C94C33" w:rsidRDefault="00272AE8" w:rsidP="00162214">
      <w:pPr>
        <w:pStyle w:val="a5"/>
        <w:bidi/>
        <w:jc w:val="lowKashida"/>
        <w:rPr>
          <w:b/>
          <w:bCs w:val="0"/>
          <w:sz w:val="28"/>
          <w:szCs w:val="28"/>
          <w:rtl/>
          <w:lang w:bidi="ar-LB"/>
        </w:rPr>
      </w:pPr>
      <w:r w:rsidRPr="00C94C33">
        <w:rPr>
          <w:rFonts w:hint="cs"/>
          <w:b/>
          <w:bCs w:val="0"/>
          <w:sz w:val="28"/>
          <w:szCs w:val="28"/>
          <w:rtl/>
        </w:rPr>
        <w:t>(</w:t>
      </w:r>
      <w:r w:rsidRPr="00C94C33">
        <w:rPr>
          <w:rStyle w:val="a7"/>
          <w:b/>
          <w:bCs w:val="0"/>
          <w:sz w:val="28"/>
          <w:szCs w:val="28"/>
        </w:rPr>
        <w:footnoteRef/>
      </w:r>
      <w:r w:rsidRPr="00C94C33">
        <w:rPr>
          <w:rFonts w:hint="cs"/>
          <w:b/>
          <w:bCs w:val="0"/>
          <w:sz w:val="28"/>
          <w:szCs w:val="28"/>
          <w:rtl/>
        </w:rPr>
        <w:t>)</w:t>
      </w:r>
      <w:r w:rsidRPr="00C94C33">
        <w:rPr>
          <w:b/>
          <w:bCs w:val="0"/>
          <w:sz w:val="28"/>
          <w:szCs w:val="28"/>
          <w:rtl/>
        </w:rPr>
        <w:t>28سورة الحديد.</w:t>
      </w:r>
    </w:p>
  </w:footnote>
  <w:footnote w:id="453">
    <w:p w:rsidR="00272AE8" w:rsidRPr="00C94C33" w:rsidRDefault="00272AE8" w:rsidP="00162214">
      <w:pPr>
        <w:pStyle w:val="a5"/>
        <w:bidi/>
        <w:jc w:val="lowKashida"/>
        <w:rPr>
          <w:b/>
          <w:bCs w:val="0"/>
          <w:sz w:val="28"/>
          <w:szCs w:val="28"/>
          <w:rtl/>
          <w:lang w:bidi="ar-LB"/>
        </w:rPr>
      </w:pPr>
      <w:r w:rsidRPr="00C94C33">
        <w:rPr>
          <w:rFonts w:hint="cs"/>
          <w:b/>
          <w:bCs w:val="0"/>
          <w:sz w:val="28"/>
          <w:szCs w:val="28"/>
          <w:rtl/>
        </w:rPr>
        <w:t>(</w:t>
      </w:r>
      <w:r w:rsidRPr="00C94C33">
        <w:rPr>
          <w:rStyle w:val="a7"/>
          <w:b/>
          <w:bCs w:val="0"/>
          <w:sz w:val="28"/>
          <w:szCs w:val="28"/>
        </w:rPr>
        <w:footnoteRef/>
      </w:r>
      <w:r w:rsidRPr="00C94C33">
        <w:rPr>
          <w:rFonts w:hint="cs"/>
          <w:b/>
          <w:bCs w:val="0"/>
          <w:sz w:val="28"/>
          <w:szCs w:val="28"/>
          <w:rtl/>
        </w:rPr>
        <w:t xml:space="preserve">)رواه الترمذي </w:t>
      </w:r>
    </w:p>
  </w:footnote>
  <w:footnote w:id="454">
    <w:p w:rsidR="00272AE8" w:rsidRPr="00C94C33" w:rsidRDefault="00272AE8" w:rsidP="00BF60DD">
      <w:pPr>
        <w:jc w:val="lowKashida"/>
        <w:rPr>
          <w:rFonts w:cs="Traditional Arabic"/>
          <w:b/>
          <w:sz w:val="28"/>
          <w:szCs w:val="28"/>
          <w:rtl/>
        </w:rPr>
      </w:pPr>
      <w:r w:rsidRPr="00C94C33">
        <w:rPr>
          <w:rFonts w:cs="Traditional Arabic" w:hint="cs"/>
          <w:b/>
          <w:sz w:val="28"/>
          <w:szCs w:val="28"/>
          <w:vertAlign w:val="superscript"/>
          <w:rtl/>
          <w:lang w:bidi="ar-LB"/>
        </w:rPr>
        <w:t>(</w:t>
      </w:r>
      <w:r w:rsidRPr="00C94C33">
        <w:rPr>
          <w:rStyle w:val="a7"/>
          <w:rFonts w:cs="Traditional Arabic"/>
          <w:b/>
          <w:sz w:val="28"/>
          <w:szCs w:val="28"/>
        </w:rPr>
        <w:footnoteRef/>
      </w:r>
      <w:r w:rsidRPr="00C94C33">
        <w:rPr>
          <w:rFonts w:cs="Traditional Arabic" w:hint="cs"/>
          <w:b/>
          <w:sz w:val="28"/>
          <w:szCs w:val="28"/>
          <w:vertAlign w:val="superscript"/>
          <w:rtl/>
          <w:lang w:bidi="ar-LB"/>
        </w:rPr>
        <w:t>)</w:t>
      </w:r>
      <w:r w:rsidRPr="00C94C33">
        <w:rPr>
          <w:rFonts w:ascii="Verdana" w:hAnsi="Verdana" w:cs="Traditional Arabic" w:hint="cs"/>
          <w:b/>
          <w:sz w:val="28"/>
          <w:szCs w:val="28"/>
          <w:rtl/>
        </w:rPr>
        <w:t>المائدة</w:t>
      </w:r>
      <w:r w:rsidRPr="00C94C33">
        <w:rPr>
          <w:rFonts w:cs="Traditional Arabic" w:hint="cs"/>
          <w:b/>
          <w:sz w:val="28"/>
          <w:szCs w:val="28"/>
          <w:rtl/>
        </w:rPr>
        <w:t xml:space="preserve">: </w:t>
      </w:r>
      <w:r w:rsidRPr="00C94C33">
        <w:rPr>
          <w:rFonts w:ascii="Verdana" w:hAnsi="Verdana" w:cs="Traditional Arabic" w:hint="cs"/>
          <w:b/>
          <w:sz w:val="28"/>
          <w:szCs w:val="28"/>
          <w:rtl/>
        </w:rPr>
        <w:t>3</w:t>
      </w:r>
      <w:r w:rsidRPr="00C94C33">
        <w:rPr>
          <w:rFonts w:cs="Traditional Arabic" w:hint="cs"/>
          <w:b/>
          <w:sz w:val="28"/>
          <w:szCs w:val="28"/>
          <w:rtl/>
        </w:rPr>
        <w:t xml:space="preserve"> </w:t>
      </w:r>
      <w:r w:rsidRPr="00C94C33">
        <w:rPr>
          <w:rFonts w:cs="Traditional Arabic"/>
          <w:b/>
          <w:sz w:val="28"/>
          <w:szCs w:val="28"/>
        </w:rPr>
        <w:t>.</w:t>
      </w:r>
    </w:p>
    <w:p w:rsidR="00272AE8" w:rsidRPr="00C94C33" w:rsidRDefault="00272AE8" w:rsidP="00BF60DD">
      <w:pPr>
        <w:rPr>
          <w:rFonts w:cs="Traditional Arabic"/>
          <w:b/>
          <w:sz w:val="28"/>
          <w:szCs w:val="28"/>
          <w:rtl/>
        </w:rPr>
      </w:pPr>
      <w:r w:rsidRPr="00C94C33">
        <w:rPr>
          <w:rFonts w:cs="Traditional Arabic" w:hint="cs"/>
          <w:b/>
          <w:sz w:val="28"/>
          <w:szCs w:val="28"/>
          <w:rtl/>
        </w:rPr>
        <w:t xml:space="preserve">   </w:t>
      </w:r>
      <w:r w:rsidRPr="00C94C33">
        <w:rPr>
          <w:rFonts w:cs="Traditional Arabic"/>
          <w:b/>
          <w:sz w:val="28"/>
          <w:szCs w:val="28"/>
        </w:rPr>
        <w:br/>
      </w:r>
      <w:r w:rsidRPr="00C94C33">
        <w:rPr>
          <w:rFonts w:cs="Traditional Arabic" w:hint="cs"/>
          <w:b/>
          <w:sz w:val="28"/>
          <w:szCs w:val="28"/>
          <w:rtl/>
        </w:rPr>
        <w:t xml:space="preserve">   </w:t>
      </w:r>
    </w:p>
    <w:p w:rsidR="00272AE8" w:rsidRPr="00C94C33" w:rsidRDefault="00272AE8" w:rsidP="00BF60DD">
      <w:pPr>
        <w:pStyle w:val="a5"/>
        <w:bidi/>
        <w:ind w:left="283" w:hanging="283"/>
        <w:jc w:val="both"/>
        <w:rPr>
          <w:b/>
          <w:bCs w:val="0"/>
          <w:sz w:val="28"/>
          <w:szCs w:val="28"/>
        </w:rPr>
      </w:pPr>
      <w:r w:rsidRPr="00C94C33">
        <w:rPr>
          <w:b/>
          <w:bCs w:val="0"/>
          <w:sz w:val="28"/>
          <w:szCs w:val="28"/>
        </w:rPr>
        <w:br/>
      </w:r>
      <w:r w:rsidRPr="00C94C33">
        <w:rPr>
          <w:rFonts w:hint="cs"/>
          <w:b/>
          <w:bCs w:val="0"/>
          <w:sz w:val="28"/>
          <w:szCs w:val="28"/>
          <w:rtl/>
        </w:rPr>
        <w:t xml:space="preserve">      </w:t>
      </w:r>
    </w:p>
  </w:footnote>
  <w:footnote w:id="455">
    <w:p w:rsidR="00272AE8" w:rsidRPr="00C94C33" w:rsidRDefault="00272AE8" w:rsidP="00BF60DD">
      <w:pPr>
        <w:shd w:val="clear" w:color="auto" w:fill="F8FCFF"/>
        <w:tabs>
          <w:tab w:val="left" w:pos="6251"/>
        </w:tabs>
        <w:spacing w:before="100" w:beforeAutospacing="1" w:after="100" w:afterAutospacing="1"/>
        <w:rPr>
          <w:rFonts w:cs="Traditional Arabic"/>
          <w:b/>
          <w:sz w:val="28"/>
          <w:szCs w:val="28"/>
          <w:rtl/>
          <w:lang w:bidi="ar-LB"/>
        </w:rPr>
      </w:pPr>
      <w:r w:rsidRPr="00C94C33">
        <w:rPr>
          <w:rFonts w:cs="Traditional Arabic" w:hint="cs"/>
          <w:b/>
          <w:sz w:val="28"/>
          <w:szCs w:val="28"/>
          <w:vertAlign w:val="superscript"/>
          <w:rtl/>
          <w:lang w:bidi="ar-LB"/>
        </w:rPr>
        <w:t>(</w:t>
      </w:r>
      <w:r w:rsidRPr="00C94C33">
        <w:rPr>
          <w:rStyle w:val="a7"/>
          <w:rFonts w:cs="Traditional Arabic"/>
          <w:b/>
          <w:sz w:val="28"/>
          <w:szCs w:val="28"/>
        </w:rPr>
        <w:footnoteRef/>
      </w:r>
      <w:r w:rsidRPr="00C94C33">
        <w:rPr>
          <w:rFonts w:cs="Traditional Arabic" w:hint="cs"/>
          <w:b/>
          <w:sz w:val="28"/>
          <w:szCs w:val="28"/>
          <w:vertAlign w:val="superscript"/>
          <w:rtl/>
          <w:lang w:bidi="ar-LB"/>
        </w:rPr>
        <w:t>)</w:t>
      </w:r>
      <w:r w:rsidRPr="00C94C33">
        <w:rPr>
          <w:rFonts w:cs="Traditional Arabic" w:hint="cs"/>
          <w:b/>
          <w:sz w:val="28"/>
          <w:szCs w:val="28"/>
          <w:rtl/>
        </w:rPr>
        <w:t xml:space="preserve"> جليل رشيد فالح ,   مجلة آداب الرافدين، العدد 13، ص407-424</w:t>
      </w:r>
    </w:p>
  </w:footnote>
  <w:footnote w:id="456">
    <w:p w:rsidR="00272AE8" w:rsidRPr="00C94C33" w:rsidRDefault="00272AE8" w:rsidP="00BF60DD">
      <w:pPr>
        <w:pStyle w:val="a5"/>
        <w:bidi/>
        <w:jc w:val="both"/>
        <w:rPr>
          <w:b/>
          <w:bCs w:val="0"/>
          <w:sz w:val="28"/>
          <w:szCs w:val="28"/>
        </w:rPr>
      </w:pPr>
      <w:r w:rsidRPr="00C94C33">
        <w:rPr>
          <w:rFonts w:hint="cs"/>
          <w:b/>
          <w:bCs w:val="0"/>
          <w:sz w:val="28"/>
          <w:szCs w:val="28"/>
          <w:vertAlign w:val="superscript"/>
          <w:rtl/>
          <w:lang w:bidi="ar-LB"/>
        </w:rPr>
        <w:t>(</w:t>
      </w:r>
      <w:r w:rsidRPr="00C94C33">
        <w:rPr>
          <w:rStyle w:val="a7"/>
          <w:b/>
          <w:bCs w:val="0"/>
          <w:sz w:val="28"/>
          <w:szCs w:val="28"/>
        </w:rPr>
        <w:footnoteRef/>
      </w:r>
      <w:r w:rsidRPr="00C94C33">
        <w:rPr>
          <w:rFonts w:hint="cs"/>
          <w:b/>
          <w:bCs w:val="0"/>
          <w:sz w:val="28"/>
          <w:szCs w:val="28"/>
          <w:vertAlign w:val="superscript"/>
          <w:rtl/>
          <w:lang w:bidi="ar-LB"/>
        </w:rPr>
        <w:t>)</w:t>
      </w:r>
      <w:r w:rsidRPr="00C94C33">
        <w:rPr>
          <w:rFonts w:ascii="Tahoma" w:hAnsi="Tahoma" w:hint="cs"/>
          <w:b/>
          <w:bCs w:val="0"/>
          <w:sz w:val="28"/>
          <w:szCs w:val="28"/>
          <w:rtl/>
        </w:rPr>
        <w:t>البيان والتبيين – 2/17.</w:t>
      </w:r>
      <w:r w:rsidRPr="00C94C33">
        <w:rPr>
          <w:rFonts w:hint="cs"/>
          <w:b/>
          <w:bCs w:val="0"/>
          <w:sz w:val="28"/>
          <w:szCs w:val="28"/>
          <w:rtl/>
        </w:rPr>
        <w:t xml:space="preserve">    </w:t>
      </w:r>
      <w:r w:rsidR="005009C5">
        <w:rPr>
          <w:rFonts w:hint="cs"/>
          <w:b/>
          <w:bCs w:val="0"/>
          <w:sz w:val="28"/>
          <w:szCs w:val="28"/>
          <w:rtl/>
        </w:rPr>
        <w:t>.</w:t>
      </w:r>
    </w:p>
  </w:footnote>
  <w:footnote w:id="457">
    <w:p w:rsidR="00272AE8" w:rsidRPr="00C94C33" w:rsidRDefault="00272AE8" w:rsidP="00BF60DD">
      <w:pPr>
        <w:pStyle w:val="a5"/>
        <w:bidi/>
        <w:ind w:left="283" w:hanging="283"/>
        <w:jc w:val="both"/>
        <w:rPr>
          <w:b/>
          <w:bCs w:val="0"/>
          <w:sz w:val="28"/>
          <w:szCs w:val="28"/>
        </w:rPr>
      </w:pPr>
      <w:r w:rsidRPr="00C94C33">
        <w:rPr>
          <w:rFonts w:hint="cs"/>
          <w:b/>
          <w:bCs w:val="0"/>
          <w:sz w:val="28"/>
          <w:szCs w:val="28"/>
          <w:vertAlign w:val="superscript"/>
          <w:rtl/>
          <w:lang w:bidi="ar-LB"/>
        </w:rPr>
        <w:t>(</w:t>
      </w:r>
      <w:r w:rsidRPr="00C94C33">
        <w:rPr>
          <w:rStyle w:val="a7"/>
          <w:b/>
          <w:bCs w:val="0"/>
          <w:sz w:val="28"/>
          <w:szCs w:val="28"/>
        </w:rPr>
        <w:footnoteRef/>
      </w:r>
      <w:r w:rsidRPr="00C94C33">
        <w:rPr>
          <w:rFonts w:hint="cs"/>
          <w:b/>
          <w:bCs w:val="0"/>
          <w:sz w:val="28"/>
          <w:szCs w:val="28"/>
          <w:vertAlign w:val="superscript"/>
          <w:rtl/>
          <w:lang w:bidi="ar-LB"/>
        </w:rPr>
        <w:t>)</w:t>
      </w:r>
      <w:r w:rsidRPr="00C94C33">
        <w:rPr>
          <w:rFonts w:ascii="Tahoma" w:hAnsi="Tahoma" w:hint="cs"/>
          <w:b/>
          <w:bCs w:val="0"/>
          <w:sz w:val="28"/>
          <w:szCs w:val="28"/>
          <w:rtl/>
        </w:rPr>
        <w:t>الفائق في غريب الحديث – 141.</w:t>
      </w:r>
      <w:r w:rsidRPr="00C94C33">
        <w:rPr>
          <w:rFonts w:hint="cs"/>
          <w:b/>
          <w:bCs w:val="0"/>
          <w:sz w:val="28"/>
          <w:szCs w:val="28"/>
          <w:rtl/>
        </w:rPr>
        <w:t xml:space="preserve">    </w:t>
      </w:r>
      <w:r w:rsidR="005009C5">
        <w:rPr>
          <w:rFonts w:hint="cs"/>
          <w:b/>
          <w:bCs w:val="0"/>
          <w:sz w:val="28"/>
          <w:szCs w:val="28"/>
          <w:rtl/>
        </w:rPr>
        <w:t>.</w:t>
      </w:r>
    </w:p>
  </w:footnote>
  <w:footnote w:id="458">
    <w:p w:rsidR="00272AE8" w:rsidRPr="00C94C33" w:rsidRDefault="00272AE8" w:rsidP="00BF60DD">
      <w:pPr>
        <w:pStyle w:val="a5"/>
        <w:bidi/>
        <w:ind w:left="283" w:hanging="283"/>
        <w:jc w:val="both"/>
        <w:rPr>
          <w:b/>
          <w:bCs w:val="0"/>
          <w:sz w:val="28"/>
          <w:szCs w:val="28"/>
        </w:rPr>
      </w:pPr>
      <w:r w:rsidRPr="00C94C33">
        <w:rPr>
          <w:rFonts w:hint="cs"/>
          <w:b/>
          <w:bCs w:val="0"/>
          <w:sz w:val="28"/>
          <w:szCs w:val="28"/>
          <w:vertAlign w:val="superscript"/>
          <w:rtl/>
          <w:lang w:bidi="ar-LB"/>
        </w:rPr>
        <w:t>(</w:t>
      </w:r>
      <w:r w:rsidRPr="00C94C33">
        <w:rPr>
          <w:rStyle w:val="a7"/>
          <w:b/>
          <w:bCs w:val="0"/>
          <w:sz w:val="28"/>
          <w:szCs w:val="28"/>
        </w:rPr>
        <w:footnoteRef/>
      </w:r>
      <w:r w:rsidRPr="00C94C33">
        <w:rPr>
          <w:rFonts w:hint="cs"/>
          <w:b/>
          <w:bCs w:val="0"/>
          <w:sz w:val="28"/>
          <w:szCs w:val="28"/>
          <w:vertAlign w:val="superscript"/>
          <w:rtl/>
          <w:lang w:bidi="ar-LB"/>
        </w:rPr>
        <w:t>)</w:t>
      </w:r>
      <w:r w:rsidRPr="00C94C33">
        <w:rPr>
          <w:rFonts w:ascii="Tahoma" w:hAnsi="Tahoma" w:hint="cs"/>
          <w:b/>
          <w:bCs w:val="0"/>
          <w:sz w:val="28"/>
          <w:szCs w:val="28"/>
          <w:rtl/>
        </w:rPr>
        <w:t>إعجاز القرآن والبلاغة النبوية – 316.</w:t>
      </w:r>
      <w:r w:rsidRPr="00C94C33">
        <w:rPr>
          <w:rFonts w:hint="cs"/>
          <w:b/>
          <w:bCs w:val="0"/>
          <w:sz w:val="28"/>
          <w:szCs w:val="28"/>
          <w:rtl/>
        </w:rPr>
        <w:t xml:space="preserve">    </w:t>
      </w:r>
      <w:r w:rsidR="005009C5">
        <w:rPr>
          <w:rFonts w:hint="cs"/>
          <w:b/>
          <w:bCs w:val="0"/>
          <w:sz w:val="28"/>
          <w:szCs w:val="28"/>
          <w:rtl/>
        </w:rPr>
        <w:t>.</w:t>
      </w:r>
    </w:p>
  </w:footnote>
  <w:footnote w:id="459">
    <w:p w:rsidR="00272AE8" w:rsidRPr="00C94C33" w:rsidRDefault="00272AE8" w:rsidP="00BF60DD">
      <w:pPr>
        <w:pStyle w:val="a5"/>
        <w:bidi/>
        <w:ind w:left="283" w:hanging="283"/>
        <w:jc w:val="both"/>
        <w:rPr>
          <w:b/>
          <w:bCs w:val="0"/>
          <w:sz w:val="28"/>
          <w:szCs w:val="28"/>
        </w:rPr>
      </w:pPr>
      <w:r w:rsidRPr="00C94C33">
        <w:rPr>
          <w:rFonts w:hint="cs"/>
          <w:b/>
          <w:bCs w:val="0"/>
          <w:sz w:val="28"/>
          <w:szCs w:val="28"/>
          <w:vertAlign w:val="superscript"/>
          <w:rtl/>
          <w:lang w:bidi="ar-LB"/>
        </w:rPr>
        <w:t>(</w:t>
      </w:r>
      <w:r w:rsidRPr="00C94C33">
        <w:rPr>
          <w:rStyle w:val="a7"/>
          <w:b/>
          <w:bCs w:val="0"/>
          <w:sz w:val="28"/>
          <w:szCs w:val="28"/>
        </w:rPr>
        <w:footnoteRef/>
      </w:r>
      <w:r w:rsidRPr="00C94C33">
        <w:rPr>
          <w:rFonts w:hint="cs"/>
          <w:b/>
          <w:bCs w:val="0"/>
          <w:sz w:val="28"/>
          <w:szCs w:val="28"/>
          <w:vertAlign w:val="superscript"/>
          <w:rtl/>
          <w:lang w:bidi="ar-LB"/>
        </w:rPr>
        <w:t>)</w:t>
      </w:r>
      <w:r w:rsidRPr="00C94C33">
        <w:rPr>
          <w:rFonts w:ascii="Tahoma" w:hAnsi="Tahoma" w:hint="cs"/>
          <w:b/>
          <w:bCs w:val="0"/>
          <w:sz w:val="28"/>
          <w:szCs w:val="28"/>
          <w:rtl/>
        </w:rPr>
        <w:t>إعجاز القرآن والبلاغة النبوية – 316.</w:t>
      </w:r>
      <w:r w:rsidRPr="00C94C33">
        <w:rPr>
          <w:rFonts w:hint="cs"/>
          <w:b/>
          <w:bCs w:val="0"/>
          <w:sz w:val="28"/>
          <w:szCs w:val="28"/>
          <w:rtl/>
        </w:rPr>
        <w:t>.</w:t>
      </w:r>
    </w:p>
  </w:footnote>
  <w:footnote w:id="460">
    <w:p w:rsidR="00272AE8" w:rsidRPr="00C94C33" w:rsidRDefault="00272AE8" w:rsidP="00BF60DD">
      <w:pPr>
        <w:pStyle w:val="a5"/>
        <w:bidi/>
        <w:ind w:left="283" w:hanging="283"/>
        <w:jc w:val="both"/>
        <w:rPr>
          <w:b/>
          <w:bCs w:val="0"/>
          <w:sz w:val="28"/>
          <w:szCs w:val="28"/>
        </w:rPr>
      </w:pPr>
      <w:r w:rsidRPr="00C94C33">
        <w:rPr>
          <w:rFonts w:hint="cs"/>
          <w:b/>
          <w:bCs w:val="0"/>
          <w:sz w:val="28"/>
          <w:szCs w:val="28"/>
          <w:vertAlign w:val="superscript"/>
          <w:rtl/>
          <w:lang w:bidi="ar-LB"/>
        </w:rPr>
        <w:t>(</w:t>
      </w:r>
      <w:r w:rsidRPr="00C94C33">
        <w:rPr>
          <w:rStyle w:val="a7"/>
          <w:b/>
          <w:bCs w:val="0"/>
          <w:sz w:val="28"/>
          <w:szCs w:val="28"/>
        </w:rPr>
        <w:footnoteRef/>
      </w:r>
      <w:r w:rsidRPr="00C94C33">
        <w:rPr>
          <w:rFonts w:hint="cs"/>
          <w:b/>
          <w:bCs w:val="0"/>
          <w:sz w:val="28"/>
          <w:szCs w:val="28"/>
          <w:vertAlign w:val="superscript"/>
          <w:rtl/>
          <w:lang w:bidi="ar-LB"/>
        </w:rPr>
        <w:t>)</w:t>
      </w:r>
      <w:r w:rsidRPr="00C94C33">
        <w:rPr>
          <w:rFonts w:hint="cs"/>
          <w:b/>
          <w:bCs w:val="0"/>
          <w:sz w:val="28"/>
          <w:szCs w:val="28"/>
          <w:rtl/>
        </w:rPr>
        <w:t xml:space="preserve">  </w:t>
      </w:r>
      <w:r w:rsidRPr="00C94C33">
        <w:rPr>
          <w:rFonts w:ascii="Tahoma" w:hAnsi="Tahoma" w:hint="cs"/>
          <w:b/>
          <w:bCs w:val="0"/>
          <w:sz w:val="28"/>
          <w:szCs w:val="28"/>
          <w:rtl/>
        </w:rPr>
        <w:t>الحديث النبوي من الوجهة البلاغية 45.</w:t>
      </w:r>
      <w:r w:rsidRPr="00C94C33">
        <w:rPr>
          <w:rFonts w:hint="cs"/>
          <w:b/>
          <w:bCs w:val="0"/>
          <w:sz w:val="28"/>
          <w:szCs w:val="28"/>
          <w:rtl/>
        </w:rPr>
        <w:t xml:space="preserve">   </w:t>
      </w:r>
      <w:r w:rsidR="005009C5">
        <w:rPr>
          <w:rFonts w:hint="cs"/>
          <w:b/>
          <w:bCs w:val="0"/>
          <w:sz w:val="28"/>
          <w:szCs w:val="28"/>
          <w:rtl/>
        </w:rPr>
        <w:t>.</w:t>
      </w:r>
    </w:p>
  </w:footnote>
  <w:footnote w:id="461">
    <w:p w:rsidR="00272AE8" w:rsidRPr="00C94C33" w:rsidRDefault="00272AE8" w:rsidP="00BF60DD">
      <w:pPr>
        <w:pStyle w:val="a5"/>
        <w:bidi/>
        <w:ind w:left="283" w:hanging="283"/>
        <w:jc w:val="both"/>
        <w:rPr>
          <w:b/>
          <w:bCs w:val="0"/>
          <w:sz w:val="28"/>
          <w:szCs w:val="28"/>
        </w:rPr>
      </w:pPr>
      <w:r w:rsidRPr="00C94C33">
        <w:rPr>
          <w:rFonts w:hint="cs"/>
          <w:b/>
          <w:bCs w:val="0"/>
          <w:sz w:val="28"/>
          <w:szCs w:val="28"/>
          <w:vertAlign w:val="superscript"/>
          <w:rtl/>
          <w:lang w:bidi="ar-LB"/>
        </w:rPr>
        <w:t>(</w:t>
      </w:r>
      <w:r w:rsidRPr="00C94C33">
        <w:rPr>
          <w:rStyle w:val="a7"/>
          <w:b/>
          <w:bCs w:val="0"/>
          <w:sz w:val="28"/>
          <w:szCs w:val="28"/>
        </w:rPr>
        <w:footnoteRef/>
      </w:r>
      <w:r w:rsidRPr="00C94C33">
        <w:rPr>
          <w:rFonts w:hint="cs"/>
          <w:b/>
          <w:bCs w:val="0"/>
          <w:sz w:val="28"/>
          <w:szCs w:val="28"/>
          <w:vertAlign w:val="superscript"/>
          <w:rtl/>
          <w:lang w:bidi="ar-LB"/>
        </w:rPr>
        <w:t>)</w:t>
      </w:r>
      <w:r w:rsidRPr="00C94C33">
        <w:rPr>
          <w:rFonts w:ascii="Tahoma" w:hAnsi="Tahoma" w:hint="cs"/>
          <w:b/>
          <w:bCs w:val="0"/>
          <w:sz w:val="28"/>
          <w:szCs w:val="28"/>
          <w:rtl/>
        </w:rPr>
        <w:t xml:space="preserve">الحديث النبوي من الوجهة البلاغية  60 </w:t>
      </w:r>
    </w:p>
  </w:footnote>
  <w:footnote w:id="462">
    <w:p w:rsidR="00272AE8" w:rsidRPr="00C94C33" w:rsidRDefault="00272AE8" w:rsidP="00BF60DD">
      <w:pPr>
        <w:ind w:left="282" w:hanging="284"/>
        <w:rPr>
          <w:rFonts w:cs="Traditional Arabic"/>
          <w:b/>
          <w:sz w:val="28"/>
          <w:szCs w:val="28"/>
          <w:rtl/>
        </w:rPr>
      </w:pPr>
      <w:r w:rsidRPr="00C94C33">
        <w:rPr>
          <w:rFonts w:cs="Traditional Arabic"/>
          <w:b/>
          <w:sz w:val="28"/>
          <w:szCs w:val="28"/>
          <w:rtl/>
        </w:rPr>
        <w:t>(</w:t>
      </w:r>
      <w:r w:rsidRPr="00C94C33">
        <w:rPr>
          <w:rFonts w:cs="Traditional Arabic"/>
          <w:b/>
          <w:sz w:val="28"/>
          <w:szCs w:val="28"/>
          <w:rtl/>
        </w:rPr>
        <w:footnoteRef/>
      </w:r>
      <w:r w:rsidRPr="00C94C33">
        <w:rPr>
          <w:rFonts w:cs="Traditional Arabic"/>
          <w:b/>
          <w:sz w:val="28"/>
          <w:szCs w:val="28"/>
          <w:rtl/>
        </w:rPr>
        <w:t>)</w:t>
      </w:r>
      <w:r w:rsidRPr="00C94C33">
        <w:rPr>
          <w:rFonts w:cs="Traditional Arabic" w:hint="cs"/>
          <w:b/>
          <w:sz w:val="28"/>
          <w:szCs w:val="28"/>
          <w:rtl/>
        </w:rPr>
        <w:t xml:space="preserve"> د. بكري شيخ أمين </w:t>
      </w:r>
      <w:r w:rsidRPr="00C94C33">
        <w:rPr>
          <w:rFonts w:cs="Traditional Arabic"/>
          <w:b/>
          <w:sz w:val="28"/>
          <w:szCs w:val="28"/>
          <w:rtl/>
        </w:rPr>
        <w:t>–</w:t>
      </w:r>
      <w:r w:rsidRPr="00C94C33">
        <w:rPr>
          <w:rFonts w:cs="Traditional Arabic" w:hint="cs"/>
          <w:b/>
          <w:sz w:val="28"/>
          <w:szCs w:val="28"/>
          <w:rtl/>
        </w:rPr>
        <w:t xml:space="preserve"> البلاغة العربية في ثوبها الجديد - الطبعة الرابعة </w:t>
      </w:r>
      <w:r w:rsidRPr="00C94C33">
        <w:rPr>
          <w:rFonts w:cs="Traditional Arabic"/>
          <w:b/>
          <w:sz w:val="28"/>
          <w:szCs w:val="28"/>
          <w:rtl/>
        </w:rPr>
        <w:t>–</w:t>
      </w:r>
      <w:r w:rsidRPr="00C94C33">
        <w:rPr>
          <w:rFonts w:cs="Traditional Arabic" w:hint="cs"/>
          <w:b/>
          <w:sz w:val="28"/>
          <w:szCs w:val="28"/>
          <w:rtl/>
        </w:rPr>
        <w:t xml:space="preserve"> دار العلم للملايين </w:t>
      </w:r>
      <w:r w:rsidRPr="00C94C33">
        <w:rPr>
          <w:rFonts w:cs="Traditional Arabic"/>
          <w:b/>
          <w:sz w:val="28"/>
          <w:szCs w:val="28"/>
          <w:rtl/>
        </w:rPr>
        <w:t>–</w:t>
      </w:r>
      <w:r w:rsidRPr="00C94C33">
        <w:rPr>
          <w:rFonts w:cs="Traditional Arabic" w:hint="cs"/>
          <w:b/>
          <w:sz w:val="28"/>
          <w:szCs w:val="28"/>
          <w:rtl/>
        </w:rPr>
        <w:t xml:space="preserve"> بيروت </w:t>
      </w:r>
      <w:r w:rsidRPr="00C94C33">
        <w:rPr>
          <w:rFonts w:cs="Traditional Arabic"/>
          <w:b/>
          <w:sz w:val="28"/>
          <w:szCs w:val="28"/>
          <w:rtl/>
        </w:rPr>
        <w:t>–</w:t>
      </w:r>
      <w:r w:rsidRPr="00C94C33">
        <w:rPr>
          <w:rFonts w:cs="Traditional Arabic" w:hint="cs"/>
          <w:b/>
          <w:sz w:val="28"/>
          <w:szCs w:val="28"/>
          <w:rtl/>
        </w:rPr>
        <w:t xml:space="preserve"> 1995 </w:t>
      </w:r>
      <w:r w:rsidRPr="00C94C33">
        <w:rPr>
          <w:rFonts w:cs="Traditional Arabic"/>
          <w:b/>
          <w:sz w:val="28"/>
          <w:szCs w:val="28"/>
          <w:rtl/>
        </w:rPr>
        <w:t>–</w:t>
      </w:r>
      <w:r w:rsidRPr="00C94C33">
        <w:rPr>
          <w:rFonts w:cs="Traditional Arabic" w:hint="cs"/>
          <w:b/>
          <w:sz w:val="28"/>
          <w:szCs w:val="28"/>
          <w:rtl/>
        </w:rPr>
        <w:t xml:space="preserve"> 1/15.</w:t>
      </w:r>
    </w:p>
  </w:footnote>
  <w:footnote w:id="463">
    <w:p w:rsidR="00272AE8" w:rsidRPr="00C94C33" w:rsidRDefault="00272AE8" w:rsidP="00BF60DD">
      <w:pPr>
        <w:pStyle w:val="a5"/>
        <w:bidi/>
        <w:ind w:left="283" w:hanging="283"/>
        <w:jc w:val="both"/>
        <w:rPr>
          <w:b/>
          <w:bCs w:val="0"/>
          <w:sz w:val="28"/>
          <w:szCs w:val="28"/>
        </w:rPr>
      </w:pPr>
      <w:r w:rsidRPr="00C94C33">
        <w:rPr>
          <w:rFonts w:hint="cs"/>
          <w:b/>
          <w:bCs w:val="0"/>
          <w:sz w:val="28"/>
          <w:szCs w:val="28"/>
          <w:vertAlign w:val="superscript"/>
          <w:rtl/>
          <w:lang w:bidi="ar-LB"/>
        </w:rPr>
        <w:t>(</w:t>
      </w:r>
      <w:r w:rsidRPr="00C94C33">
        <w:rPr>
          <w:rStyle w:val="a7"/>
          <w:b/>
          <w:bCs w:val="0"/>
          <w:sz w:val="28"/>
          <w:szCs w:val="28"/>
        </w:rPr>
        <w:footnoteRef/>
      </w:r>
      <w:r w:rsidRPr="00C94C33">
        <w:rPr>
          <w:rFonts w:hint="cs"/>
          <w:b/>
          <w:bCs w:val="0"/>
          <w:sz w:val="28"/>
          <w:szCs w:val="28"/>
          <w:vertAlign w:val="superscript"/>
          <w:rtl/>
          <w:lang w:bidi="ar-LB"/>
        </w:rPr>
        <w:t>)</w:t>
      </w:r>
      <w:r w:rsidRPr="00C94C33">
        <w:rPr>
          <w:rFonts w:ascii="Tahoma" w:hAnsi="Tahoma" w:hint="cs"/>
          <w:b/>
          <w:bCs w:val="0"/>
          <w:sz w:val="28"/>
          <w:szCs w:val="28"/>
          <w:rtl/>
        </w:rPr>
        <w:t xml:space="preserve">السيرة النبوية لابن هشام. القسم الثاني – ص604 – 603. </w:t>
      </w:r>
      <w:r w:rsidRPr="00C94C33">
        <w:rPr>
          <w:rFonts w:hint="cs"/>
          <w:b/>
          <w:bCs w:val="0"/>
          <w:sz w:val="28"/>
          <w:szCs w:val="28"/>
          <w:rtl/>
        </w:rPr>
        <w:t xml:space="preserve">    </w:t>
      </w:r>
      <w:r w:rsidR="005009C5">
        <w:rPr>
          <w:rFonts w:hint="cs"/>
          <w:b/>
          <w:bCs w:val="0"/>
          <w:sz w:val="28"/>
          <w:szCs w:val="28"/>
          <w:rtl/>
        </w:rPr>
        <w:t>.</w:t>
      </w:r>
    </w:p>
  </w:footnote>
  <w:footnote w:id="464">
    <w:p w:rsidR="00272AE8" w:rsidRPr="00C94C33" w:rsidRDefault="00272AE8" w:rsidP="00BF60DD">
      <w:pPr>
        <w:pStyle w:val="a5"/>
        <w:bidi/>
        <w:ind w:left="283" w:hanging="283"/>
        <w:jc w:val="both"/>
        <w:rPr>
          <w:b/>
          <w:bCs w:val="0"/>
          <w:sz w:val="28"/>
          <w:szCs w:val="28"/>
        </w:rPr>
      </w:pPr>
      <w:r w:rsidRPr="00C94C33">
        <w:rPr>
          <w:rFonts w:hint="cs"/>
          <w:b/>
          <w:bCs w:val="0"/>
          <w:sz w:val="28"/>
          <w:szCs w:val="28"/>
          <w:vertAlign w:val="superscript"/>
          <w:rtl/>
          <w:lang w:bidi="ar-LB"/>
        </w:rPr>
        <w:t>(</w:t>
      </w:r>
      <w:r w:rsidRPr="00C94C33">
        <w:rPr>
          <w:rStyle w:val="a7"/>
          <w:b/>
          <w:bCs w:val="0"/>
          <w:sz w:val="28"/>
          <w:szCs w:val="28"/>
        </w:rPr>
        <w:footnoteRef/>
      </w:r>
      <w:r w:rsidRPr="00C94C33">
        <w:rPr>
          <w:rFonts w:hint="cs"/>
          <w:b/>
          <w:bCs w:val="0"/>
          <w:sz w:val="28"/>
          <w:szCs w:val="28"/>
          <w:vertAlign w:val="superscript"/>
          <w:rtl/>
          <w:lang w:bidi="ar-LB"/>
        </w:rPr>
        <w:t>)</w:t>
      </w:r>
      <w:r w:rsidRPr="00C94C33">
        <w:rPr>
          <w:rFonts w:ascii="Tahoma" w:hAnsi="Tahoma" w:hint="cs"/>
          <w:b/>
          <w:bCs w:val="0"/>
          <w:sz w:val="28"/>
          <w:szCs w:val="28"/>
          <w:rtl/>
        </w:rPr>
        <w:t>التلخيص في علوم البلاغة – الهامش 172.</w:t>
      </w:r>
    </w:p>
  </w:footnote>
  <w:footnote w:id="465">
    <w:p w:rsidR="00272AE8" w:rsidRPr="00C94C33" w:rsidRDefault="00272AE8" w:rsidP="00BF60DD">
      <w:pPr>
        <w:jc w:val="lowKashida"/>
        <w:rPr>
          <w:rFonts w:cs="Traditional Arabic"/>
          <w:b/>
          <w:sz w:val="28"/>
          <w:szCs w:val="28"/>
          <w:rtl/>
        </w:rPr>
      </w:pPr>
      <w:r w:rsidRPr="00C94C33">
        <w:rPr>
          <w:rFonts w:cs="Traditional Arabic"/>
          <w:b/>
          <w:sz w:val="28"/>
          <w:szCs w:val="28"/>
          <w:rtl/>
        </w:rPr>
        <w:t>(</w:t>
      </w:r>
      <w:r w:rsidRPr="00C94C33">
        <w:rPr>
          <w:rFonts w:cs="Traditional Arabic"/>
          <w:b/>
          <w:sz w:val="28"/>
          <w:szCs w:val="28"/>
          <w:rtl/>
        </w:rPr>
        <w:footnoteRef/>
      </w:r>
      <w:r w:rsidRPr="00C94C33">
        <w:rPr>
          <w:rFonts w:cs="Traditional Arabic"/>
          <w:b/>
          <w:sz w:val="28"/>
          <w:szCs w:val="28"/>
          <w:rtl/>
        </w:rPr>
        <w:t>)</w:t>
      </w:r>
      <w:r w:rsidRPr="00C94C33">
        <w:rPr>
          <w:rFonts w:cs="Traditional Arabic" w:hint="cs"/>
          <w:b/>
          <w:sz w:val="28"/>
          <w:szCs w:val="28"/>
          <w:rtl/>
        </w:rPr>
        <w:t>الحقيقة: استعمال اللفظ فيما وضع له، كالأسد إذا أريد به الحيوان المفترس.</w:t>
      </w:r>
    </w:p>
  </w:footnote>
  <w:footnote w:id="466">
    <w:p w:rsidR="00272AE8" w:rsidRPr="00C94C33" w:rsidRDefault="00272AE8" w:rsidP="00BF60DD">
      <w:pPr>
        <w:pStyle w:val="a5"/>
        <w:bidi/>
        <w:ind w:left="283" w:hanging="283"/>
        <w:jc w:val="both"/>
        <w:rPr>
          <w:b/>
          <w:bCs w:val="0"/>
          <w:sz w:val="28"/>
          <w:szCs w:val="28"/>
        </w:rPr>
      </w:pPr>
      <w:r w:rsidRPr="00C94C33">
        <w:rPr>
          <w:rFonts w:hint="cs"/>
          <w:b/>
          <w:bCs w:val="0"/>
          <w:sz w:val="28"/>
          <w:szCs w:val="28"/>
          <w:vertAlign w:val="superscript"/>
          <w:rtl/>
          <w:lang w:bidi="ar-LB"/>
        </w:rPr>
        <w:t>(</w:t>
      </w:r>
      <w:r w:rsidRPr="00C94C33">
        <w:rPr>
          <w:rStyle w:val="a7"/>
          <w:b/>
          <w:bCs w:val="0"/>
          <w:sz w:val="28"/>
          <w:szCs w:val="28"/>
        </w:rPr>
        <w:footnoteRef/>
      </w:r>
      <w:r w:rsidRPr="00C94C33">
        <w:rPr>
          <w:rFonts w:hint="cs"/>
          <w:b/>
          <w:bCs w:val="0"/>
          <w:sz w:val="28"/>
          <w:szCs w:val="28"/>
          <w:vertAlign w:val="superscript"/>
          <w:rtl/>
          <w:lang w:bidi="ar-LB"/>
        </w:rPr>
        <w:t>)</w:t>
      </w:r>
      <w:r w:rsidRPr="00C94C33">
        <w:rPr>
          <w:rFonts w:hint="cs"/>
          <w:b/>
          <w:bCs w:val="0"/>
          <w:sz w:val="28"/>
          <w:szCs w:val="28"/>
          <w:rtl/>
        </w:rPr>
        <w:t>المجاز: استعمال اللفظ في غير ما وضع له لعلاقة مع قرينة مانعة من إرادة المعنى الأصلي.</w:t>
      </w:r>
    </w:p>
  </w:footnote>
  <w:footnote w:id="467">
    <w:p w:rsidR="00272AE8" w:rsidRPr="00C94C33" w:rsidRDefault="00272AE8" w:rsidP="00BF60DD">
      <w:pPr>
        <w:pStyle w:val="a5"/>
        <w:bidi/>
        <w:ind w:left="283" w:hanging="283"/>
        <w:jc w:val="both"/>
        <w:rPr>
          <w:b/>
          <w:bCs w:val="0"/>
          <w:sz w:val="28"/>
          <w:szCs w:val="28"/>
        </w:rPr>
      </w:pPr>
      <w:r w:rsidRPr="00C94C33">
        <w:rPr>
          <w:rFonts w:hint="cs"/>
          <w:b/>
          <w:bCs w:val="0"/>
          <w:sz w:val="28"/>
          <w:szCs w:val="28"/>
          <w:vertAlign w:val="superscript"/>
          <w:rtl/>
          <w:lang w:bidi="ar-LB"/>
        </w:rPr>
        <w:t>(</w:t>
      </w:r>
      <w:r w:rsidRPr="00C94C33">
        <w:rPr>
          <w:rStyle w:val="a7"/>
          <w:b/>
          <w:bCs w:val="0"/>
          <w:sz w:val="28"/>
          <w:szCs w:val="28"/>
        </w:rPr>
        <w:footnoteRef/>
      </w:r>
      <w:r w:rsidRPr="00C94C33">
        <w:rPr>
          <w:rFonts w:hint="cs"/>
          <w:b/>
          <w:bCs w:val="0"/>
          <w:sz w:val="28"/>
          <w:szCs w:val="28"/>
          <w:vertAlign w:val="superscript"/>
          <w:rtl/>
          <w:lang w:bidi="ar-LB"/>
        </w:rPr>
        <w:t>)</w:t>
      </w:r>
      <w:r w:rsidRPr="00C94C33">
        <w:rPr>
          <w:rFonts w:ascii="Tahoma" w:hAnsi="Tahoma" w:hint="cs"/>
          <w:b/>
          <w:bCs w:val="0"/>
          <w:sz w:val="28"/>
          <w:szCs w:val="28"/>
          <w:rtl/>
        </w:rPr>
        <w:t>مواهب الفتاح (من شروح التلخيص) 334.</w:t>
      </w:r>
    </w:p>
  </w:footnote>
  <w:footnote w:id="468">
    <w:p w:rsidR="00272AE8" w:rsidRPr="00C94C33" w:rsidRDefault="00272AE8" w:rsidP="00BF60DD">
      <w:pPr>
        <w:pStyle w:val="a5"/>
        <w:bidi/>
        <w:ind w:left="283" w:hanging="283"/>
        <w:jc w:val="both"/>
        <w:rPr>
          <w:b/>
          <w:bCs w:val="0"/>
          <w:sz w:val="28"/>
          <w:szCs w:val="28"/>
        </w:rPr>
      </w:pPr>
      <w:r w:rsidRPr="00C94C33">
        <w:rPr>
          <w:rFonts w:hint="cs"/>
          <w:b/>
          <w:bCs w:val="0"/>
          <w:sz w:val="28"/>
          <w:szCs w:val="28"/>
          <w:vertAlign w:val="superscript"/>
          <w:rtl/>
          <w:lang w:bidi="ar-LB"/>
        </w:rPr>
        <w:t>(</w:t>
      </w:r>
      <w:r w:rsidRPr="00C94C33">
        <w:rPr>
          <w:rStyle w:val="a7"/>
          <w:b/>
          <w:bCs w:val="0"/>
          <w:sz w:val="28"/>
          <w:szCs w:val="28"/>
        </w:rPr>
        <w:footnoteRef/>
      </w:r>
      <w:r w:rsidRPr="00C94C33">
        <w:rPr>
          <w:rFonts w:hint="cs"/>
          <w:b/>
          <w:bCs w:val="0"/>
          <w:sz w:val="28"/>
          <w:szCs w:val="28"/>
          <w:vertAlign w:val="superscript"/>
          <w:rtl/>
          <w:lang w:bidi="ar-LB"/>
        </w:rPr>
        <w:t>)</w:t>
      </w:r>
      <w:r w:rsidRPr="00C94C33">
        <w:rPr>
          <w:rFonts w:ascii="Tahoma" w:hAnsi="Tahoma" w:hint="cs"/>
          <w:b/>
          <w:bCs w:val="0"/>
          <w:sz w:val="28"/>
          <w:szCs w:val="28"/>
          <w:rtl/>
        </w:rPr>
        <w:t>الإيضاح في علوم البلاغة – 143 – ما سواه أي الأمر المجازي.</w:t>
      </w:r>
      <w:r w:rsidRPr="00C94C33">
        <w:rPr>
          <w:rFonts w:hint="cs"/>
          <w:b/>
          <w:bCs w:val="0"/>
          <w:sz w:val="28"/>
          <w:szCs w:val="28"/>
          <w:rtl/>
        </w:rPr>
        <w:t xml:space="preserve">    </w:t>
      </w:r>
      <w:r w:rsidR="005009C5">
        <w:rPr>
          <w:rFonts w:hint="cs"/>
          <w:b/>
          <w:bCs w:val="0"/>
          <w:sz w:val="28"/>
          <w:szCs w:val="28"/>
          <w:rtl/>
        </w:rPr>
        <w:t>.</w:t>
      </w:r>
    </w:p>
  </w:footnote>
  <w:footnote w:id="469">
    <w:p w:rsidR="00272AE8" w:rsidRPr="00C94C33" w:rsidRDefault="00272AE8" w:rsidP="00BF60DD">
      <w:pPr>
        <w:pStyle w:val="a5"/>
        <w:bidi/>
        <w:ind w:left="283" w:hanging="283"/>
        <w:jc w:val="both"/>
        <w:rPr>
          <w:b/>
          <w:bCs w:val="0"/>
          <w:sz w:val="28"/>
          <w:szCs w:val="28"/>
        </w:rPr>
      </w:pPr>
      <w:r w:rsidRPr="00C94C33">
        <w:rPr>
          <w:rFonts w:hint="cs"/>
          <w:b/>
          <w:bCs w:val="0"/>
          <w:sz w:val="28"/>
          <w:szCs w:val="28"/>
          <w:vertAlign w:val="superscript"/>
          <w:rtl/>
          <w:lang w:bidi="ar-LB"/>
        </w:rPr>
        <w:t>(</w:t>
      </w:r>
      <w:r w:rsidRPr="00C94C33">
        <w:rPr>
          <w:rStyle w:val="a7"/>
          <w:b/>
          <w:bCs w:val="0"/>
          <w:sz w:val="28"/>
          <w:szCs w:val="28"/>
        </w:rPr>
        <w:footnoteRef/>
      </w:r>
      <w:r w:rsidRPr="00C94C33">
        <w:rPr>
          <w:rFonts w:hint="cs"/>
          <w:b/>
          <w:bCs w:val="0"/>
          <w:sz w:val="28"/>
          <w:szCs w:val="28"/>
          <w:vertAlign w:val="superscript"/>
          <w:rtl/>
          <w:lang w:bidi="ar-LB"/>
        </w:rPr>
        <w:t>)</w:t>
      </w:r>
      <w:r w:rsidRPr="00C94C33">
        <w:rPr>
          <w:rFonts w:ascii="Tahoma" w:hAnsi="Tahoma" w:hint="cs"/>
          <w:b/>
          <w:bCs w:val="0"/>
          <w:sz w:val="28"/>
          <w:szCs w:val="28"/>
          <w:rtl/>
        </w:rPr>
        <w:t>المصدر نفسه 143.</w:t>
      </w:r>
      <w:r w:rsidRPr="00C94C33">
        <w:rPr>
          <w:rFonts w:hint="cs"/>
          <w:b/>
          <w:bCs w:val="0"/>
          <w:sz w:val="28"/>
          <w:szCs w:val="28"/>
          <w:rtl/>
        </w:rPr>
        <w:t xml:space="preserve">    </w:t>
      </w:r>
      <w:r w:rsidR="005009C5">
        <w:rPr>
          <w:rFonts w:hint="cs"/>
          <w:b/>
          <w:bCs w:val="0"/>
          <w:sz w:val="28"/>
          <w:szCs w:val="28"/>
          <w:rtl/>
        </w:rPr>
        <w:t>.</w:t>
      </w:r>
    </w:p>
  </w:footnote>
  <w:footnote w:id="470">
    <w:p w:rsidR="00272AE8" w:rsidRPr="00C94C33" w:rsidRDefault="00272AE8" w:rsidP="00BF60DD">
      <w:pPr>
        <w:pStyle w:val="a5"/>
        <w:bidi/>
        <w:ind w:left="283" w:hanging="283"/>
        <w:jc w:val="both"/>
        <w:rPr>
          <w:b/>
          <w:bCs w:val="0"/>
          <w:sz w:val="28"/>
          <w:szCs w:val="28"/>
        </w:rPr>
      </w:pPr>
      <w:r w:rsidRPr="00C94C33">
        <w:rPr>
          <w:rFonts w:hint="cs"/>
          <w:b/>
          <w:bCs w:val="0"/>
          <w:sz w:val="28"/>
          <w:szCs w:val="28"/>
          <w:vertAlign w:val="superscript"/>
          <w:rtl/>
          <w:lang w:bidi="ar-LB"/>
        </w:rPr>
        <w:t>(</w:t>
      </w:r>
      <w:r w:rsidRPr="00C94C33">
        <w:rPr>
          <w:rStyle w:val="a7"/>
          <w:b/>
          <w:bCs w:val="0"/>
          <w:sz w:val="28"/>
          <w:szCs w:val="28"/>
        </w:rPr>
        <w:footnoteRef/>
      </w:r>
      <w:r w:rsidRPr="00C94C33">
        <w:rPr>
          <w:rFonts w:hint="cs"/>
          <w:b/>
          <w:bCs w:val="0"/>
          <w:sz w:val="28"/>
          <w:szCs w:val="28"/>
          <w:vertAlign w:val="superscript"/>
          <w:rtl/>
          <w:lang w:bidi="ar-LB"/>
        </w:rPr>
        <w:t>)</w:t>
      </w:r>
      <w:r w:rsidRPr="00C94C33">
        <w:rPr>
          <w:rFonts w:ascii="Tahoma" w:hAnsi="Tahoma" w:hint="cs"/>
          <w:b/>
          <w:bCs w:val="0"/>
          <w:sz w:val="28"/>
          <w:szCs w:val="28"/>
          <w:rtl/>
        </w:rPr>
        <w:t>البرهان الكاشف عن إعجاز القرآن – 156.</w:t>
      </w:r>
    </w:p>
  </w:footnote>
  <w:footnote w:id="471">
    <w:p w:rsidR="00272AE8" w:rsidRPr="00C94C33" w:rsidRDefault="00272AE8" w:rsidP="00BF60DD">
      <w:pPr>
        <w:pStyle w:val="a5"/>
        <w:bidi/>
        <w:jc w:val="both"/>
        <w:rPr>
          <w:rFonts w:ascii="Book Antiqua" w:hAnsi="Book Antiqua"/>
          <w:b/>
          <w:bCs w:val="0"/>
          <w:sz w:val="28"/>
          <w:szCs w:val="28"/>
          <w:rtl/>
          <w:lang w:bidi="ar-LB"/>
        </w:rPr>
      </w:pPr>
      <w:r w:rsidRPr="00C94C33">
        <w:rPr>
          <w:rFonts w:hint="cs"/>
          <w:b/>
          <w:bCs w:val="0"/>
          <w:sz w:val="28"/>
          <w:szCs w:val="28"/>
          <w:vertAlign w:val="superscript"/>
          <w:rtl/>
          <w:lang w:bidi="ar-LB"/>
        </w:rPr>
        <w:t>(</w:t>
      </w:r>
      <w:r w:rsidRPr="00C94C33">
        <w:rPr>
          <w:rStyle w:val="a7"/>
          <w:b/>
          <w:bCs w:val="0"/>
          <w:sz w:val="28"/>
          <w:szCs w:val="28"/>
        </w:rPr>
        <w:footnoteRef/>
      </w:r>
      <w:r w:rsidRPr="00C94C33">
        <w:rPr>
          <w:rFonts w:hint="cs"/>
          <w:b/>
          <w:bCs w:val="0"/>
          <w:sz w:val="28"/>
          <w:szCs w:val="28"/>
          <w:vertAlign w:val="superscript"/>
          <w:rtl/>
          <w:lang w:bidi="ar-LB"/>
        </w:rPr>
        <w:t>)</w:t>
      </w:r>
      <w:r w:rsidRPr="00C94C33">
        <w:rPr>
          <w:rFonts w:ascii="Book Antiqua" w:hAnsi="Book Antiqua" w:hint="cs"/>
          <w:b/>
          <w:bCs w:val="0"/>
          <w:sz w:val="28"/>
          <w:szCs w:val="28"/>
          <w:rtl/>
        </w:rPr>
        <w:t>ابن منظور، لسان العرب، مادة (كرر).</w:t>
      </w:r>
    </w:p>
  </w:footnote>
  <w:footnote w:id="472">
    <w:p w:rsidR="00272AE8" w:rsidRPr="00C94C33" w:rsidRDefault="00272AE8" w:rsidP="00BF60DD">
      <w:pPr>
        <w:pStyle w:val="a5"/>
        <w:bidi/>
        <w:jc w:val="both"/>
        <w:rPr>
          <w:rFonts w:ascii="Book Antiqua" w:hAnsi="Book Antiqua"/>
          <w:b/>
          <w:bCs w:val="0"/>
          <w:sz w:val="28"/>
          <w:szCs w:val="28"/>
          <w:rtl/>
          <w:lang w:bidi="ar-LB"/>
        </w:rPr>
      </w:pPr>
      <w:r w:rsidRPr="00C94C33">
        <w:rPr>
          <w:rFonts w:hint="cs"/>
          <w:b/>
          <w:bCs w:val="0"/>
          <w:sz w:val="28"/>
          <w:szCs w:val="28"/>
          <w:vertAlign w:val="superscript"/>
          <w:rtl/>
          <w:lang w:bidi="ar-LB"/>
        </w:rPr>
        <w:t>(</w:t>
      </w:r>
      <w:r w:rsidRPr="00C94C33">
        <w:rPr>
          <w:rStyle w:val="a7"/>
          <w:b/>
          <w:bCs w:val="0"/>
          <w:sz w:val="28"/>
          <w:szCs w:val="28"/>
        </w:rPr>
        <w:footnoteRef/>
      </w:r>
      <w:r w:rsidRPr="00C94C33">
        <w:rPr>
          <w:rFonts w:hint="cs"/>
          <w:b/>
          <w:bCs w:val="0"/>
          <w:sz w:val="28"/>
          <w:szCs w:val="28"/>
          <w:vertAlign w:val="superscript"/>
          <w:rtl/>
          <w:lang w:bidi="ar-LB"/>
        </w:rPr>
        <w:t>)</w:t>
      </w:r>
      <w:r w:rsidRPr="00C94C33">
        <w:rPr>
          <w:rFonts w:ascii="Book Antiqua" w:hAnsi="Book Antiqua" w:hint="cs"/>
          <w:b/>
          <w:bCs w:val="0"/>
          <w:sz w:val="28"/>
          <w:szCs w:val="28"/>
          <w:rtl/>
        </w:rPr>
        <w:t>ابن معصوم، أنوار الربيع في أنواع البديع، 5</w:t>
      </w:r>
      <w:r w:rsidRPr="00C94C33">
        <w:rPr>
          <w:rFonts w:ascii="Book Antiqua" w:hAnsi="Book Antiqua" w:hint="cs"/>
          <w:b/>
          <w:bCs w:val="0"/>
          <w:sz w:val="28"/>
          <w:szCs w:val="28"/>
        </w:rPr>
        <w:t>/</w:t>
      </w:r>
      <w:r w:rsidRPr="00C94C33">
        <w:rPr>
          <w:rFonts w:ascii="Book Antiqua" w:hAnsi="Book Antiqua" w:hint="cs"/>
          <w:b/>
          <w:bCs w:val="0"/>
          <w:sz w:val="28"/>
          <w:szCs w:val="28"/>
          <w:rtl/>
        </w:rPr>
        <w:t xml:space="preserve">34-35. </w:t>
      </w:r>
    </w:p>
  </w:footnote>
  <w:footnote w:id="473">
    <w:p w:rsidR="00272AE8" w:rsidRPr="00C94C33" w:rsidRDefault="00272AE8" w:rsidP="00BF60DD">
      <w:pPr>
        <w:pStyle w:val="a5"/>
        <w:bidi/>
        <w:ind w:left="283" w:hanging="283"/>
        <w:jc w:val="both"/>
        <w:rPr>
          <w:b/>
          <w:bCs w:val="0"/>
          <w:sz w:val="28"/>
          <w:szCs w:val="28"/>
        </w:rPr>
      </w:pPr>
      <w:r w:rsidRPr="00C94C33">
        <w:rPr>
          <w:rFonts w:hint="cs"/>
          <w:b/>
          <w:bCs w:val="0"/>
          <w:sz w:val="28"/>
          <w:szCs w:val="28"/>
          <w:vertAlign w:val="superscript"/>
          <w:rtl/>
          <w:lang w:bidi="ar-LB"/>
        </w:rPr>
        <w:t>(</w:t>
      </w:r>
      <w:r w:rsidRPr="00C94C33">
        <w:rPr>
          <w:rStyle w:val="a7"/>
          <w:b/>
          <w:bCs w:val="0"/>
          <w:sz w:val="28"/>
          <w:szCs w:val="28"/>
        </w:rPr>
        <w:footnoteRef/>
      </w:r>
      <w:r w:rsidRPr="00C94C33">
        <w:rPr>
          <w:rFonts w:hint="cs"/>
          <w:b/>
          <w:bCs w:val="0"/>
          <w:sz w:val="28"/>
          <w:szCs w:val="28"/>
          <w:vertAlign w:val="superscript"/>
          <w:rtl/>
          <w:lang w:bidi="ar-LB"/>
        </w:rPr>
        <w:t>)</w:t>
      </w:r>
      <w:r w:rsidRPr="00C94C33">
        <w:rPr>
          <w:rFonts w:ascii="Tahoma" w:hAnsi="Tahoma" w:hint="cs"/>
          <w:b/>
          <w:bCs w:val="0"/>
          <w:sz w:val="28"/>
          <w:szCs w:val="28"/>
          <w:rtl/>
        </w:rPr>
        <w:t>الحديث النبوي من الوجهة البلاغية 265.</w:t>
      </w:r>
    </w:p>
  </w:footnote>
  <w:footnote w:id="474">
    <w:p w:rsidR="00272AE8" w:rsidRPr="00C94C33" w:rsidRDefault="00272AE8" w:rsidP="00BF60DD">
      <w:pPr>
        <w:pStyle w:val="a5"/>
        <w:bidi/>
        <w:ind w:left="283" w:hanging="283"/>
        <w:jc w:val="both"/>
        <w:rPr>
          <w:b/>
          <w:bCs w:val="0"/>
          <w:sz w:val="28"/>
          <w:szCs w:val="28"/>
        </w:rPr>
      </w:pPr>
      <w:r w:rsidRPr="00C94C33">
        <w:rPr>
          <w:rFonts w:hint="cs"/>
          <w:b/>
          <w:bCs w:val="0"/>
          <w:sz w:val="28"/>
          <w:szCs w:val="28"/>
          <w:vertAlign w:val="superscript"/>
          <w:rtl/>
          <w:lang w:bidi="ar-LB"/>
        </w:rPr>
        <w:t>(</w:t>
      </w:r>
      <w:r w:rsidRPr="00C94C33">
        <w:rPr>
          <w:rStyle w:val="a7"/>
          <w:b/>
          <w:bCs w:val="0"/>
          <w:sz w:val="28"/>
          <w:szCs w:val="28"/>
        </w:rPr>
        <w:footnoteRef/>
      </w:r>
      <w:r w:rsidRPr="00C94C33">
        <w:rPr>
          <w:rFonts w:hint="cs"/>
          <w:b/>
          <w:bCs w:val="0"/>
          <w:sz w:val="28"/>
          <w:szCs w:val="28"/>
          <w:vertAlign w:val="superscript"/>
          <w:rtl/>
          <w:lang w:bidi="ar-LB"/>
        </w:rPr>
        <w:t>)</w:t>
      </w:r>
      <w:r w:rsidRPr="00C94C33">
        <w:rPr>
          <w:rFonts w:ascii="Book Antiqua" w:hAnsi="Book Antiqua" w:hint="cs"/>
          <w:b/>
          <w:bCs w:val="0"/>
          <w:sz w:val="28"/>
          <w:szCs w:val="28"/>
          <w:rtl/>
        </w:rPr>
        <w:t>أبو عثمان الجاحظ، رسائل الجاحظ، 3</w:t>
      </w:r>
      <w:r w:rsidRPr="00C94C33">
        <w:rPr>
          <w:rFonts w:ascii="Book Antiqua" w:hAnsi="Book Antiqua" w:hint="cs"/>
          <w:b/>
          <w:bCs w:val="0"/>
          <w:sz w:val="28"/>
          <w:szCs w:val="28"/>
        </w:rPr>
        <w:t>/</w:t>
      </w:r>
      <w:r w:rsidRPr="00C94C33">
        <w:rPr>
          <w:rFonts w:ascii="Book Antiqua" w:hAnsi="Book Antiqua" w:hint="cs"/>
          <w:b/>
          <w:bCs w:val="0"/>
          <w:sz w:val="28"/>
          <w:szCs w:val="28"/>
          <w:rtl/>
        </w:rPr>
        <w:t>181.</w:t>
      </w:r>
    </w:p>
  </w:footnote>
  <w:footnote w:id="475">
    <w:p w:rsidR="00272AE8" w:rsidRPr="00C94C33" w:rsidRDefault="00272AE8" w:rsidP="00BF60DD">
      <w:pPr>
        <w:pStyle w:val="a5"/>
        <w:bidi/>
        <w:ind w:left="283" w:hanging="283"/>
        <w:jc w:val="both"/>
        <w:rPr>
          <w:b/>
          <w:bCs w:val="0"/>
          <w:sz w:val="28"/>
          <w:szCs w:val="28"/>
        </w:rPr>
      </w:pPr>
      <w:r w:rsidRPr="00C94C33">
        <w:rPr>
          <w:rFonts w:hint="cs"/>
          <w:b/>
          <w:bCs w:val="0"/>
          <w:sz w:val="28"/>
          <w:szCs w:val="28"/>
          <w:vertAlign w:val="superscript"/>
          <w:rtl/>
          <w:lang w:bidi="ar-LB"/>
        </w:rPr>
        <w:t>(</w:t>
      </w:r>
      <w:r w:rsidRPr="00C94C33">
        <w:rPr>
          <w:rStyle w:val="a7"/>
          <w:b/>
          <w:bCs w:val="0"/>
          <w:sz w:val="28"/>
          <w:szCs w:val="28"/>
        </w:rPr>
        <w:footnoteRef/>
      </w:r>
      <w:r w:rsidRPr="00C94C33">
        <w:rPr>
          <w:rFonts w:hint="cs"/>
          <w:b/>
          <w:bCs w:val="0"/>
          <w:sz w:val="28"/>
          <w:szCs w:val="28"/>
          <w:vertAlign w:val="superscript"/>
          <w:rtl/>
          <w:lang w:bidi="ar-LB"/>
        </w:rPr>
        <w:t>)</w:t>
      </w:r>
      <w:r w:rsidRPr="00C94C33">
        <w:rPr>
          <w:rFonts w:ascii="Tahoma" w:hAnsi="Tahoma" w:hint="cs"/>
          <w:b/>
          <w:bCs w:val="0"/>
          <w:sz w:val="28"/>
          <w:szCs w:val="28"/>
          <w:rtl/>
        </w:rPr>
        <w:t>المصدر نفسه 19.</w:t>
      </w:r>
    </w:p>
  </w:footnote>
  <w:footnote w:id="476">
    <w:p w:rsidR="00272AE8" w:rsidRPr="00C94C33" w:rsidRDefault="00272AE8" w:rsidP="00BF60DD">
      <w:pPr>
        <w:pStyle w:val="a5"/>
        <w:bidi/>
        <w:ind w:left="283" w:hanging="283"/>
        <w:jc w:val="both"/>
        <w:rPr>
          <w:b/>
          <w:bCs w:val="0"/>
          <w:sz w:val="28"/>
          <w:szCs w:val="28"/>
        </w:rPr>
      </w:pPr>
      <w:r w:rsidRPr="00C94C33">
        <w:rPr>
          <w:rFonts w:hint="cs"/>
          <w:b/>
          <w:bCs w:val="0"/>
          <w:sz w:val="28"/>
          <w:szCs w:val="28"/>
          <w:vertAlign w:val="superscript"/>
          <w:rtl/>
          <w:lang w:bidi="ar-LB"/>
        </w:rPr>
        <w:t>(</w:t>
      </w:r>
      <w:r w:rsidRPr="00C94C33">
        <w:rPr>
          <w:rStyle w:val="a7"/>
          <w:b/>
          <w:bCs w:val="0"/>
          <w:sz w:val="28"/>
          <w:szCs w:val="28"/>
        </w:rPr>
        <w:footnoteRef/>
      </w:r>
      <w:r w:rsidRPr="00C94C33">
        <w:rPr>
          <w:rFonts w:hint="cs"/>
          <w:b/>
          <w:bCs w:val="0"/>
          <w:sz w:val="28"/>
          <w:szCs w:val="28"/>
          <w:vertAlign w:val="superscript"/>
          <w:rtl/>
          <w:lang w:bidi="ar-LB"/>
        </w:rPr>
        <w:t>)</w:t>
      </w:r>
      <w:r w:rsidRPr="00C94C33">
        <w:rPr>
          <w:rFonts w:ascii="Tahoma" w:hAnsi="Tahoma" w:hint="cs"/>
          <w:b/>
          <w:bCs w:val="0"/>
          <w:sz w:val="28"/>
          <w:szCs w:val="28"/>
          <w:rtl/>
        </w:rPr>
        <w:t>إعجاز القرآن والبلاغة النبوية 373.</w:t>
      </w:r>
    </w:p>
  </w:footnote>
  <w:footnote w:id="477">
    <w:p w:rsidR="00272AE8" w:rsidRPr="00C94C33" w:rsidRDefault="00272AE8" w:rsidP="00BF60DD">
      <w:pPr>
        <w:pStyle w:val="a5"/>
        <w:bidi/>
        <w:ind w:left="283" w:hanging="283"/>
        <w:jc w:val="both"/>
        <w:rPr>
          <w:b/>
          <w:bCs w:val="0"/>
          <w:sz w:val="28"/>
          <w:szCs w:val="28"/>
        </w:rPr>
      </w:pPr>
      <w:r w:rsidRPr="00C94C33">
        <w:rPr>
          <w:rFonts w:hint="cs"/>
          <w:b/>
          <w:bCs w:val="0"/>
          <w:sz w:val="28"/>
          <w:szCs w:val="28"/>
          <w:vertAlign w:val="superscript"/>
          <w:rtl/>
          <w:lang w:bidi="ar-LB"/>
        </w:rPr>
        <w:t>(</w:t>
      </w:r>
      <w:r w:rsidRPr="00C94C33">
        <w:rPr>
          <w:rStyle w:val="a7"/>
          <w:b/>
          <w:bCs w:val="0"/>
          <w:sz w:val="28"/>
          <w:szCs w:val="28"/>
        </w:rPr>
        <w:footnoteRef/>
      </w:r>
      <w:r w:rsidRPr="00C94C33">
        <w:rPr>
          <w:rFonts w:hint="cs"/>
          <w:b/>
          <w:bCs w:val="0"/>
          <w:sz w:val="28"/>
          <w:szCs w:val="28"/>
          <w:vertAlign w:val="superscript"/>
          <w:rtl/>
          <w:lang w:bidi="ar-LB"/>
        </w:rPr>
        <w:t>)</w:t>
      </w:r>
      <w:r w:rsidRPr="00C94C33">
        <w:rPr>
          <w:rFonts w:ascii="Tahoma" w:hAnsi="Tahoma" w:hint="cs"/>
          <w:b/>
          <w:bCs w:val="0"/>
          <w:sz w:val="28"/>
          <w:szCs w:val="28"/>
          <w:rtl/>
        </w:rPr>
        <w:t>التلخيص في علوم البلاغة – الهامش: ص153.</w:t>
      </w:r>
    </w:p>
  </w:footnote>
  <w:footnote w:id="478">
    <w:p w:rsidR="00272AE8" w:rsidRPr="00C94C33" w:rsidRDefault="00272AE8" w:rsidP="00BF60DD">
      <w:pPr>
        <w:pStyle w:val="a5"/>
        <w:bidi/>
        <w:ind w:left="283" w:hanging="283"/>
        <w:jc w:val="both"/>
        <w:rPr>
          <w:b/>
          <w:bCs w:val="0"/>
          <w:sz w:val="28"/>
          <w:szCs w:val="28"/>
        </w:rPr>
      </w:pPr>
      <w:r w:rsidRPr="00C94C33">
        <w:rPr>
          <w:rFonts w:hint="cs"/>
          <w:b/>
          <w:bCs w:val="0"/>
          <w:sz w:val="28"/>
          <w:szCs w:val="28"/>
          <w:vertAlign w:val="superscript"/>
          <w:rtl/>
          <w:lang w:bidi="ar-LB"/>
        </w:rPr>
        <w:t>(</w:t>
      </w:r>
      <w:r w:rsidRPr="00C94C33">
        <w:rPr>
          <w:rStyle w:val="a7"/>
          <w:b/>
          <w:bCs w:val="0"/>
          <w:sz w:val="28"/>
          <w:szCs w:val="28"/>
        </w:rPr>
        <w:footnoteRef/>
      </w:r>
      <w:r w:rsidRPr="00C94C33">
        <w:rPr>
          <w:rFonts w:hint="cs"/>
          <w:b/>
          <w:bCs w:val="0"/>
          <w:sz w:val="28"/>
          <w:szCs w:val="28"/>
          <w:vertAlign w:val="superscript"/>
          <w:rtl/>
          <w:lang w:bidi="ar-LB"/>
        </w:rPr>
        <w:t>)</w:t>
      </w:r>
      <w:r w:rsidRPr="00C94C33">
        <w:rPr>
          <w:rFonts w:ascii="Tahoma" w:hAnsi="Tahoma" w:hint="cs"/>
          <w:b/>
          <w:bCs w:val="0"/>
          <w:sz w:val="28"/>
          <w:szCs w:val="28"/>
          <w:rtl/>
        </w:rPr>
        <w:t>المصدر نفسه – 165.</w:t>
      </w:r>
    </w:p>
  </w:footnote>
  <w:footnote w:id="479">
    <w:p w:rsidR="00272AE8" w:rsidRPr="00C94C33" w:rsidRDefault="00272AE8" w:rsidP="00BF60DD">
      <w:pPr>
        <w:pStyle w:val="a5"/>
        <w:bidi/>
        <w:ind w:left="283" w:hanging="283"/>
        <w:jc w:val="both"/>
        <w:rPr>
          <w:b/>
          <w:bCs w:val="0"/>
          <w:sz w:val="28"/>
          <w:szCs w:val="28"/>
        </w:rPr>
      </w:pPr>
      <w:r w:rsidRPr="00C94C33">
        <w:rPr>
          <w:rFonts w:hint="cs"/>
          <w:b/>
          <w:bCs w:val="0"/>
          <w:sz w:val="28"/>
          <w:szCs w:val="28"/>
          <w:vertAlign w:val="superscript"/>
          <w:rtl/>
          <w:lang w:bidi="ar-LB"/>
        </w:rPr>
        <w:t>(</w:t>
      </w:r>
      <w:r w:rsidRPr="00C94C33">
        <w:rPr>
          <w:rStyle w:val="a7"/>
          <w:b/>
          <w:bCs w:val="0"/>
          <w:sz w:val="28"/>
          <w:szCs w:val="28"/>
        </w:rPr>
        <w:footnoteRef/>
      </w:r>
      <w:r w:rsidRPr="00C94C33">
        <w:rPr>
          <w:rFonts w:hint="cs"/>
          <w:b/>
          <w:bCs w:val="0"/>
          <w:sz w:val="28"/>
          <w:szCs w:val="28"/>
          <w:vertAlign w:val="superscript"/>
          <w:rtl/>
          <w:lang w:bidi="ar-LB"/>
        </w:rPr>
        <w:t>)</w:t>
      </w:r>
      <w:r w:rsidRPr="00C94C33">
        <w:rPr>
          <w:rFonts w:ascii="Tahoma" w:hAnsi="Tahoma" w:hint="cs"/>
          <w:b/>
          <w:bCs w:val="0"/>
          <w:sz w:val="28"/>
          <w:szCs w:val="28"/>
          <w:rtl/>
        </w:rPr>
        <w:t xml:space="preserve"> الحديث النبوي من الوجهة البلاغية – 73.</w:t>
      </w:r>
    </w:p>
  </w:footnote>
  <w:footnote w:id="480">
    <w:p w:rsidR="00272AE8" w:rsidRPr="00C94C33" w:rsidRDefault="00272AE8" w:rsidP="00BF60DD">
      <w:pPr>
        <w:pStyle w:val="a5"/>
        <w:bidi/>
        <w:ind w:left="283" w:hanging="283"/>
        <w:jc w:val="both"/>
        <w:rPr>
          <w:b/>
          <w:bCs w:val="0"/>
          <w:sz w:val="28"/>
          <w:szCs w:val="28"/>
        </w:rPr>
      </w:pPr>
      <w:r w:rsidRPr="00C94C33">
        <w:rPr>
          <w:rFonts w:hint="cs"/>
          <w:b/>
          <w:bCs w:val="0"/>
          <w:sz w:val="28"/>
          <w:szCs w:val="28"/>
          <w:vertAlign w:val="superscript"/>
          <w:rtl/>
          <w:lang w:bidi="ar-LB"/>
        </w:rPr>
        <w:t>(</w:t>
      </w:r>
      <w:r w:rsidRPr="00C94C33">
        <w:rPr>
          <w:rStyle w:val="a7"/>
          <w:b/>
          <w:bCs w:val="0"/>
          <w:sz w:val="28"/>
          <w:szCs w:val="28"/>
        </w:rPr>
        <w:footnoteRef/>
      </w:r>
      <w:r w:rsidRPr="00C94C33">
        <w:rPr>
          <w:rFonts w:hint="cs"/>
          <w:b/>
          <w:bCs w:val="0"/>
          <w:sz w:val="28"/>
          <w:szCs w:val="28"/>
          <w:vertAlign w:val="superscript"/>
          <w:rtl/>
          <w:lang w:bidi="ar-LB"/>
        </w:rPr>
        <w:t>)</w:t>
      </w:r>
      <w:r w:rsidRPr="00C94C33">
        <w:rPr>
          <w:rFonts w:ascii="Tahoma" w:hAnsi="Tahoma" w:hint="cs"/>
          <w:b/>
          <w:bCs w:val="0"/>
          <w:sz w:val="28"/>
          <w:szCs w:val="28"/>
          <w:rtl/>
        </w:rPr>
        <w:t>الإيضاح في علوم البلاغة 18.</w:t>
      </w:r>
    </w:p>
  </w:footnote>
  <w:footnote w:id="481">
    <w:p w:rsidR="00272AE8" w:rsidRPr="00C94C33" w:rsidRDefault="00272AE8" w:rsidP="00BF60DD">
      <w:pPr>
        <w:pStyle w:val="a5"/>
        <w:bidi/>
        <w:ind w:left="283" w:hanging="283"/>
        <w:jc w:val="both"/>
        <w:rPr>
          <w:b/>
          <w:bCs w:val="0"/>
          <w:sz w:val="28"/>
          <w:szCs w:val="28"/>
        </w:rPr>
      </w:pPr>
      <w:r w:rsidRPr="00C94C33">
        <w:rPr>
          <w:rFonts w:hint="cs"/>
          <w:b/>
          <w:bCs w:val="0"/>
          <w:sz w:val="28"/>
          <w:szCs w:val="28"/>
          <w:vertAlign w:val="superscript"/>
          <w:rtl/>
          <w:lang w:bidi="ar-LB"/>
        </w:rPr>
        <w:t>(</w:t>
      </w:r>
      <w:r w:rsidRPr="00C94C33">
        <w:rPr>
          <w:rStyle w:val="a7"/>
          <w:b/>
          <w:bCs w:val="0"/>
          <w:sz w:val="28"/>
          <w:szCs w:val="28"/>
        </w:rPr>
        <w:footnoteRef/>
      </w:r>
      <w:r w:rsidRPr="00C94C33">
        <w:rPr>
          <w:rFonts w:hint="cs"/>
          <w:b/>
          <w:bCs w:val="0"/>
          <w:sz w:val="28"/>
          <w:szCs w:val="28"/>
          <w:vertAlign w:val="superscript"/>
          <w:rtl/>
          <w:lang w:bidi="ar-LB"/>
        </w:rPr>
        <w:t>)</w:t>
      </w:r>
      <w:r w:rsidRPr="00C94C33">
        <w:rPr>
          <w:rFonts w:ascii="Tahoma" w:hAnsi="Tahoma" w:hint="cs"/>
          <w:b/>
          <w:bCs w:val="0"/>
          <w:sz w:val="28"/>
          <w:szCs w:val="28"/>
          <w:rtl/>
        </w:rPr>
        <w:t>الإيضاح: 18.</w:t>
      </w:r>
    </w:p>
  </w:footnote>
  <w:footnote w:id="482">
    <w:p w:rsidR="00272AE8" w:rsidRPr="00C94C33" w:rsidRDefault="00272AE8" w:rsidP="00BF60DD">
      <w:pPr>
        <w:pStyle w:val="a5"/>
        <w:bidi/>
        <w:ind w:left="283" w:hanging="283"/>
        <w:jc w:val="both"/>
        <w:rPr>
          <w:b/>
          <w:bCs w:val="0"/>
          <w:sz w:val="28"/>
          <w:szCs w:val="28"/>
        </w:rPr>
      </w:pPr>
      <w:r w:rsidRPr="00C94C33">
        <w:rPr>
          <w:rFonts w:hint="cs"/>
          <w:b/>
          <w:bCs w:val="0"/>
          <w:sz w:val="28"/>
          <w:szCs w:val="28"/>
          <w:vertAlign w:val="superscript"/>
          <w:rtl/>
          <w:lang w:bidi="ar-LB"/>
        </w:rPr>
        <w:t>(</w:t>
      </w:r>
      <w:r w:rsidRPr="00C94C33">
        <w:rPr>
          <w:rStyle w:val="a7"/>
          <w:b/>
          <w:bCs w:val="0"/>
          <w:sz w:val="28"/>
          <w:szCs w:val="28"/>
        </w:rPr>
        <w:footnoteRef/>
      </w:r>
      <w:r w:rsidRPr="00C94C33">
        <w:rPr>
          <w:rFonts w:hint="cs"/>
          <w:b/>
          <w:bCs w:val="0"/>
          <w:sz w:val="28"/>
          <w:szCs w:val="28"/>
          <w:vertAlign w:val="superscript"/>
          <w:rtl/>
          <w:lang w:bidi="ar-LB"/>
        </w:rPr>
        <w:t>)</w:t>
      </w:r>
      <w:r w:rsidRPr="00C94C33">
        <w:rPr>
          <w:rFonts w:ascii="Tahoma" w:hAnsi="Tahoma" w:hint="cs"/>
          <w:b/>
          <w:bCs w:val="0"/>
          <w:sz w:val="28"/>
          <w:szCs w:val="28"/>
          <w:rtl/>
        </w:rPr>
        <w:t>الإيضاح: 20.</w:t>
      </w:r>
    </w:p>
  </w:footnote>
  <w:footnote w:id="483">
    <w:p w:rsidR="00272AE8" w:rsidRPr="00C94C33" w:rsidRDefault="00272AE8" w:rsidP="00BF60DD">
      <w:pPr>
        <w:pStyle w:val="a5"/>
        <w:bidi/>
        <w:ind w:left="283" w:hanging="283"/>
        <w:jc w:val="both"/>
        <w:rPr>
          <w:b/>
          <w:bCs w:val="0"/>
          <w:sz w:val="28"/>
          <w:szCs w:val="28"/>
        </w:rPr>
      </w:pPr>
      <w:r w:rsidRPr="00C94C33">
        <w:rPr>
          <w:rFonts w:hint="cs"/>
          <w:b/>
          <w:bCs w:val="0"/>
          <w:sz w:val="28"/>
          <w:szCs w:val="28"/>
          <w:vertAlign w:val="superscript"/>
          <w:rtl/>
          <w:lang w:bidi="ar-LB"/>
        </w:rPr>
        <w:t>(</w:t>
      </w:r>
      <w:r w:rsidRPr="00C94C33">
        <w:rPr>
          <w:rStyle w:val="a7"/>
          <w:b/>
          <w:bCs w:val="0"/>
          <w:sz w:val="28"/>
          <w:szCs w:val="28"/>
        </w:rPr>
        <w:footnoteRef/>
      </w:r>
      <w:r w:rsidRPr="00C94C33">
        <w:rPr>
          <w:rFonts w:hint="cs"/>
          <w:b/>
          <w:bCs w:val="0"/>
          <w:sz w:val="28"/>
          <w:szCs w:val="28"/>
          <w:vertAlign w:val="superscript"/>
          <w:rtl/>
          <w:lang w:bidi="ar-LB"/>
        </w:rPr>
        <w:t>)</w:t>
      </w:r>
      <w:r w:rsidRPr="00C94C33">
        <w:rPr>
          <w:rFonts w:ascii="Tahoma" w:hAnsi="Tahoma" w:hint="cs"/>
          <w:b/>
          <w:bCs w:val="0"/>
          <w:sz w:val="28"/>
          <w:szCs w:val="28"/>
          <w:rtl/>
        </w:rPr>
        <w:t xml:space="preserve">الإيضاح في علوم البلاغة 115. </w:t>
      </w:r>
    </w:p>
  </w:footnote>
  <w:footnote w:id="484">
    <w:p w:rsidR="00272AE8" w:rsidRPr="00C94C33" w:rsidRDefault="00272AE8" w:rsidP="00BF60DD">
      <w:pPr>
        <w:pStyle w:val="a5"/>
        <w:bidi/>
        <w:ind w:left="283" w:hanging="283"/>
        <w:jc w:val="both"/>
        <w:rPr>
          <w:b/>
          <w:bCs w:val="0"/>
          <w:sz w:val="28"/>
          <w:szCs w:val="28"/>
        </w:rPr>
      </w:pPr>
      <w:r w:rsidRPr="00C94C33">
        <w:rPr>
          <w:rFonts w:hint="cs"/>
          <w:b/>
          <w:bCs w:val="0"/>
          <w:sz w:val="28"/>
          <w:szCs w:val="28"/>
          <w:vertAlign w:val="superscript"/>
          <w:rtl/>
          <w:lang w:bidi="ar-LB"/>
        </w:rPr>
        <w:t>(</w:t>
      </w:r>
      <w:r w:rsidRPr="00C94C33">
        <w:rPr>
          <w:rStyle w:val="a7"/>
          <w:b/>
          <w:bCs w:val="0"/>
          <w:sz w:val="28"/>
          <w:szCs w:val="28"/>
        </w:rPr>
        <w:footnoteRef/>
      </w:r>
      <w:r w:rsidRPr="00C94C33">
        <w:rPr>
          <w:rFonts w:hint="cs"/>
          <w:b/>
          <w:bCs w:val="0"/>
          <w:sz w:val="28"/>
          <w:szCs w:val="28"/>
          <w:vertAlign w:val="superscript"/>
          <w:rtl/>
          <w:lang w:bidi="ar-LB"/>
        </w:rPr>
        <w:t>)</w:t>
      </w:r>
      <w:r w:rsidRPr="00C94C33">
        <w:rPr>
          <w:b/>
          <w:bCs w:val="0"/>
          <w:sz w:val="28"/>
          <w:szCs w:val="28"/>
          <w:vertAlign w:val="subscript"/>
          <w:rtl/>
        </w:rPr>
        <w:t>المائدة27</w:t>
      </w:r>
      <w:r w:rsidRPr="00C94C33">
        <w:rPr>
          <w:rFonts w:ascii="Tahoma" w:hAnsi="Tahoma" w:hint="cs"/>
          <w:b/>
          <w:bCs w:val="0"/>
          <w:sz w:val="28"/>
          <w:szCs w:val="28"/>
          <w:rtl/>
        </w:rPr>
        <w:t xml:space="preserve"> </w:t>
      </w:r>
      <w:r w:rsidRPr="00C94C33">
        <w:rPr>
          <w:rFonts w:hint="cs"/>
          <w:b/>
          <w:bCs w:val="0"/>
          <w:sz w:val="28"/>
          <w:szCs w:val="28"/>
          <w:rtl/>
        </w:rPr>
        <w:t xml:space="preserve"> </w:t>
      </w:r>
    </w:p>
  </w:footnote>
  <w:footnote w:id="485">
    <w:p w:rsidR="00272AE8" w:rsidRPr="00C94C33" w:rsidRDefault="00272AE8" w:rsidP="00BF60DD">
      <w:pPr>
        <w:pStyle w:val="a5"/>
        <w:bidi/>
        <w:ind w:left="283" w:hanging="283"/>
        <w:jc w:val="both"/>
        <w:rPr>
          <w:b/>
          <w:bCs w:val="0"/>
          <w:sz w:val="28"/>
          <w:szCs w:val="28"/>
        </w:rPr>
      </w:pPr>
      <w:r w:rsidRPr="00C94C33">
        <w:rPr>
          <w:rFonts w:hint="cs"/>
          <w:b/>
          <w:bCs w:val="0"/>
          <w:sz w:val="28"/>
          <w:szCs w:val="28"/>
          <w:vertAlign w:val="superscript"/>
          <w:rtl/>
          <w:lang w:bidi="ar-LB"/>
        </w:rPr>
        <w:t>(</w:t>
      </w:r>
      <w:r w:rsidRPr="00C94C33">
        <w:rPr>
          <w:rStyle w:val="a7"/>
          <w:b/>
          <w:bCs w:val="0"/>
          <w:sz w:val="28"/>
          <w:szCs w:val="28"/>
        </w:rPr>
        <w:footnoteRef/>
      </w:r>
      <w:r w:rsidRPr="00C94C33">
        <w:rPr>
          <w:rFonts w:hint="cs"/>
          <w:b/>
          <w:bCs w:val="0"/>
          <w:sz w:val="28"/>
          <w:szCs w:val="28"/>
          <w:vertAlign w:val="superscript"/>
          <w:rtl/>
          <w:lang w:bidi="ar-LB"/>
        </w:rPr>
        <w:t>)</w:t>
      </w:r>
      <w:r w:rsidRPr="00C94C33">
        <w:rPr>
          <w:b/>
          <w:bCs w:val="0"/>
          <w:sz w:val="28"/>
          <w:szCs w:val="28"/>
          <w:vertAlign w:val="subscript"/>
          <w:rtl/>
        </w:rPr>
        <w:t>الأحزاب61</w:t>
      </w:r>
    </w:p>
  </w:footnote>
  <w:footnote w:id="486">
    <w:p w:rsidR="00272AE8" w:rsidRPr="00C94C33" w:rsidRDefault="00272AE8" w:rsidP="00BF60DD">
      <w:pPr>
        <w:pStyle w:val="a5"/>
        <w:bidi/>
        <w:ind w:left="283" w:hanging="283"/>
        <w:jc w:val="both"/>
        <w:rPr>
          <w:b/>
          <w:bCs w:val="0"/>
          <w:sz w:val="28"/>
          <w:szCs w:val="28"/>
        </w:rPr>
      </w:pPr>
      <w:r w:rsidRPr="00C94C33">
        <w:rPr>
          <w:rFonts w:hint="cs"/>
          <w:b/>
          <w:bCs w:val="0"/>
          <w:sz w:val="28"/>
          <w:szCs w:val="28"/>
          <w:vertAlign w:val="superscript"/>
          <w:rtl/>
          <w:lang w:bidi="ar-LB"/>
        </w:rPr>
        <w:t>(</w:t>
      </w:r>
      <w:r w:rsidRPr="00C94C33">
        <w:rPr>
          <w:rStyle w:val="a7"/>
          <w:b/>
          <w:bCs w:val="0"/>
          <w:sz w:val="28"/>
          <w:szCs w:val="28"/>
        </w:rPr>
        <w:footnoteRef/>
      </w:r>
      <w:r w:rsidRPr="00C94C33">
        <w:rPr>
          <w:rFonts w:hint="cs"/>
          <w:b/>
          <w:bCs w:val="0"/>
          <w:sz w:val="28"/>
          <w:szCs w:val="28"/>
          <w:vertAlign w:val="superscript"/>
          <w:rtl/>
          <w:lang w:bidi="ar-LB"/>
        </w:rPr>
        <w:t>)</w:t>
      </w:r>
      <w:r w:rsidRPr="00C94C33">
        <w:rPr>
          <w:rFonts w:hint="cs"/>
          <w:b/>
          <w:bCs w:val="0"/>
          <w:sz w:val="28"/>
          <w:szCs w:val="28"/>
          <w:rtl/>
        </w:rPr>
        <w:t>سورة آل عمران</w:t>
      </w:r>
      <w:r w:rsidRPr="00C94C33">
        <w:rPr>
          <w:rFonts w:ascii="Tahoma" w:hAnsi="Tahoma" w:hint="cs"/>
          <w:b/>
          <w:bCs w:val="0"/>
          <w:sz w:val="28"/>
          <w:szCs w:val="28"/>
          <w:rtl/>
        </w:rPr>
        <w:t xml:space="preserve"> </w:t>
      </w:r>
      <w:r w:rsidRPr="00C94C33">
        <w:rPr>
          <w:rFonts w:hint="cs"/>
          <w:b/>
          <w:bCs w:val="0"/>
          <w:sz w:val="28"/>
          <w:szCs w:val="28"/>
          <w:rtl/>
        </w:rPr>
        <w:t>184</w:t>
      </w:r>
    </w:p>
  </w:footnote>
  <w:footnote w:id="487">
    <w:p w:rsidR="00272AE8" w:rsidRPr="00C94C33" w:rsidRDefault="00272AE8" w:rsidP="00BF60DD">
      <w:pPr>
        <w:pStyle w:val="a5"/>
        <w:bidi/>
        <w:ind w:left="283" w:hanging="283"/>
        <w:jc w:val="both"/>
        <w:rPr>
          <w:b/>
          <w:bCs w:val="0"/>
          <w:sz w:val="28"/>
          <w:szCs w:val="28"/>
        </w:rPr>
      </w:pPr>
      <w:r w:rsidRPr="00C94C33">
        <w:rPr>
          <w:rFonts w:hint="cs"/>
          <w:b/>
          <w:bCs w:val="0"/>
          <w:sz w:val="28"/>
          <w:szCs w:val="28"/>
          <w:vertAlign w:val="superscript"/>
          <w:rtl/>
          <w:lang w:bidi="ar-LB"/>
        </w:rPr>
        <w:t>(</w:t>
      </w:r>
      <w:r w:rsidRPr="00C94C33">
        <w:rPr>
          <w:rStyle w:val="a7"/>
          <w:b/>
          <w:bCs w:val="0"/>
          <w:sz w:val="28"/>
          <w:szCs w:val="28"/>
        </w:rPr>
        <w:footnoteRef/>
      </w:r>
      <w:r w:rsidRPr="00C94C33">
        <w:rPr>
          <w:rFonts w:hint="cs"/>
          <w:b/>
          <w:bCs w:val="0"/>
          <w:sz w:val="28"/>
          <w:szCs w:val="28"/>
          <w:vertAlign w:val="superscript"/>
          <w:rtl/>
          <w:lang w:bidi="ar-LB"/>
        </w:rPr>
        <w:t>)</w:t>
      </w:r>
      <w:r w:rsidRPr="00C94C33">
        <w:rPr>
          <w:rFonts w:ascii="Tahoma" w:hAnsi="Tahoma" w:hint="cs"/>
          <w:b/>
          <w:bCs w:val="0"/>
          <w:sz w:val="28"/>
          <w:szCs w:val="28"/>
          <w:rtl/>
        </w:rPr>
        <w:t>دلائل الاعجاز 98.</w:t>
      </w:r>
    </w:p>
  </w:footnote>
  <w:footnote w:id="488">
    <w:p w:rsidR="00272AE8" w:rsidRPr="00C94C33" w:rsidRDefault="00272AE8" w:rsidP="00BF60DD">
      <w:pPr>
        <w:pStyle w:val="a5"/>
        <w:bidi/>
        <w:ind w:left="283" w:hanging="283"/>
        <w:jc w:val="both"/>
        <w:rPr>
          <w:b/>
          <w:bCs w:val="0"/>
          <w:sz w:val="28"/>
          <w:szCs w:val="28"/>
        </w:rPr>
      </w:pPr>
      <w:r w:rsidRPr="00C94C33">
        <w:rPr>
          <w:rFonts w:hint="cs"/>
          <w:b/>
          <w:bCs w:val="0"/>
          <w:sz w:val="28"/>
          <w:szCs w:val="28"/>
          <w:vertAlign w:val="superscript"/>
          <w:rtl/>
          <w:lang w:bidi="ar-LB"/>
        </w:rPr>
        <w:t>(</w:t>
      </w:r>
      <w:r w:rsidRPr="00C94C33">
        <w:rPr>
          <w:rStyle w:val="a7"/>
          <w:b/>
          <w:bCs w:val="0"/>
          <w:sz w:val="28"/>
          <w:szCs w:val="28"/>
        </w:rPr>
        <w:footnoteRef/>
      </w:r>
      <w:r w:rsidRPr="00C94C33">
        <w:rPr>
          <w:rFonts w:hint="cs"/>
          <w:b/>
          <w:bCs w:val="0"/>
          <w:sz w:val="28"/>
          <w:szCs w:val="28"/>
          <w:vertAlign w:val="superscript"/>
          <w:rtl/>
          <w:lang w:bidi="ar-LB"/>
        </w:rPr>
        <w:t>)</w:t>
      </w:r>
      <w:r w:rsidRPr="00C94C33">
        <w:rPr>
          <w:rFonts w:ascii="Tahoma" w:hAnsi="Tahoma" w:hint="cs"/>
          <w:b/>
          <w:bCs w:val="0"/>
          <w:sz w:val="28"/>
          <w:szCs w:val="28"/>
          <w:rtl/>
        </w:rPr>
        <w:t>البلاغة القرآنية في تفسير الزمخشري 335.</w:t>
      </w:r>
    </w:p>
  </w:footnote>
  <w:footnote w:id="489">
    <w:p w:rsidR="00272AE8" w:rsidRPr="00C94C33" w:rsidRDefault="00272AE8" w:rsidP="00BF60DD">
      <w:pPr>
        <w:pStyle w:val="a5"/>
        <w:bidi/>
        <w:ind w:left="283" w:hanging="283"/>
        <w:jc w:val="both"/>
        <w:rPr>
          <w:b/>
          <w:bCs w:val="0"/>
          <w:sz w:val="28"/>
          <w:szCs w:val="28"/>
        </w:rPr>
      </w:pPr>
      <w:r w:rsidRPr="00C94C33">
        <w:rPr>
          <w:rFonts w:hint="cs"/>
          <w:b/>
          <w:bCs w:val="0"/>
          <w:sz w:val="28"/>
          <w:szCs w:val="28"/>
          <w:vertAlign w:val="superscript"/>
          <w:rtl/>
          <w:lang w:bidi="ar-LB"/>
        </w:rPr>
        <w:t>(</w:t>
      </w:r>
      <w:r w:rsidRPr="00C94C33">
        <w:rPr>
          <w:rStyle w:val="a7"/>
          <w:b/>
          <w:bCs w:val="0"/>
          <w:sz w:val="28"/>
          <w:szCs w:val="28"/>
        </w:rPr>
        <w:footnoteRef/>
      </w:r>
      <w:r w:rsidRPr="00C94C33">
        <w:rPr>
          <w:rFonts w:hint="cs"/>
          <w:b/>
          <w:bCs w:val="0"/>
          <w:sz w:val="28"/>
          <w:szCs w:val="28"/>
          <w:vertAlign w:val="superscript"/>
          <w:rtl/>
          <w:lang w:bidi="ar-LB"/>
        </w:rPr>
        <w:t>)</w:t>
      </w:r>
      <w:r w:rsidRPr="00C94C33">
        <w:rPr>
          <w:rFonts w:ascii="Tahoma" w:hAnsi="Tahoma" w:hint="cs"/>
          <w:b/>
          <w:bCs w:val="0"/>
          <w:sz w:val="28"/>
          <w:szCs w:val="28"/>
          <w:rtl/>
        </w:rPr>
        <w:t>الكشاف 4/277.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685" w:rsidRDefault="00D57685">
    <w:pPr>
      <w:pStyle w:val="ac"/>
      <w:rPr>
        <w:rFonts w:hint="cs"/>
        <w:lang w:bidi="ar-EG"/>
      </w:rPr>
    </w:pPr>
    <w:r>
      <w:rPr>
        <w:rFonts w:hint="cs"/>
        <w:noProof/>
      </w:rPr>
      <w:pict>
        <v:group id="_x0000_s2049" style="position:absolute;left:0;text-align:left;margin-left:43.4pt;margin-top:-23.4pt;width:480pt;height:53.35pt;z-index:251658240" coordorigin="1033,5399" coordsize="9580,1151">
          <v:line id="_x0000_s2050" style="position:absolute;flip:x" from="1033,6407" to="9345,6407" strokecolor="#4cc44c" strokeweight="6pt">
            <v:stroke linestyle="thinThick"/>
          </v:line>
          <v:shapetype id="_x0000_t202" coordsize="21600,21600" o:spt="202" path="m,l,21600r21600,l21600,xe">
            <v:stroke joinstyle="miter"/>
            <v:path gradientshapeok="t" o:connecttype="rect"/>
          </v:shapetype>
          <v:shape id="_x0000_s2051" type="#_x0000_t202" style="position:absolute;left:2303;top:5556;width:3849;height:661" filled="f" stroked="f">
            <v:textbox style="mso-next-textbox:#_x0000_s2051" inset="0,0,0,0">
              <w:txbxContent>
                <w:p w:rsidR="00D57685" w:rsidRPr="00EF471B" w:rsidRDefault="00D57685" w:rsidP="00D57685">
                  <w:pPr>
                    <w:jc w:val="center"/>
                    <w:rPr>
                      <w:rFonts w:cs="Traditional Arabic"/>
                      <w:b/>
                      <w:bCs/>
                      <w:sz w:val="26"/>
                      <w:szCs w:val="26"/>
                      <w:rtl/>
                    </w:rPr>
                  </w:pPr>
                  <w:r>
                    <w:rPr>
                      <w:rFonts w:cs="Traditional Arabic" w:hint="cs"/>
                      <w:b/>
                      <w:bCs/>
                      <w:sz w:val="26"/>
                      <w:szCs w:val="26"/>
                      <w:rtl/>
                    </w:rPr>
                    <w:t>خطبة الوداع فوائد وفرائض</w:t>
                  </w:r>
                </w:p>
                <w:p w:rsidR="00D57685" w:rsidRPr="00EF471B" w:rsidRDefault="00D57685" w:rsidP="00D57685">
                  <w:pPr>
                    <w:jc w:val="center"/>
                    <w:rPr>
                      <w:rFonts w:hint="cs"/>
                      <w:b/>
                      <w:bCs/>
                      <w:sz w:val="22"/>
                      <w:szCs w:val="22"/>
                      <w:rtl/>
                      <w:lang w:bidi="ar-EG"/>
                    </w:rPr>
                  </w:pPr>
                  <w:r w:rsidRPr="00EF471B">
                    <w:rPr>
                      <w:rFonts w:cs="Traditional Arabic" w:hint="cs"/>
                      <w:b/>
                      <w:bCs/>
                      <w:sz w:val="22"/>
                      <w:szCs w:val="22"/>
                      <w:rtl/>
                    </w:rPr>
                    <w:t> </w:t>
                  </w:r>
                  <w:hyperlink r:id="rId1" w:history="1">
                    <w:r w:rsidRPr="00EF471B">
                      <w:rPr>
                        <w:rStyle w:val="Hyperlink"/>
                        <w:rFonts w:cs="Traditional Arabic"/>
                        <w:b/>
                        <w:bCs/>
                        <w:sz w:val="22"/>
                        <w:szCs w:val="22"/>
                      </w:rPr>
                      <w:t>www.alukah.net</w:t>
                    </w:r>
                  </w:hyperlink>
                  <w:r w:rsidRPr="00EF471B">
                    <w:rPr>
                      <w:rFonts w:cs="Traditional Arabic" w:hint="cs"/>
                      <w:b/>
                      <w:bCs/>
                      <w:sz w:val="22"/>
                      <w:szCs w:val="22"/>
                      <w:rtl/>
                    </w:rPr>
                    <w:t xml:space="preserve"> </w:t>
                  </w:r>
                </w:p>
                <w:p w:rsidR="00D57685" w:rsidRPr="00EF471B" w:rsidRDefault="00D57685" w:rsidP="00D57685">
                  <w:pPr>
                    <w:jc w:val="center"/>
                    <w:rPr>
                      <w:b/>
                      <w:bCs/>
                      <w:sz w:val="46"/>
                      <w:szCs w:val="46"/>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صورة 25" o:spid="_x0000_s2052" type="#_x0000_t75" style="position:absolute;left:9317;top:5399;width:1296;height:1151;visibility:visible">
            <v:imagedata r:id="rId2" o:title=""/>
          </v:shape>
          <w10:wrap anchorx="page"/>
        </v:group>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3A021D"/>
    <w:multiLevelType w:val="hybridMultilevel"/>
    <w:tmpl w:val="EF1C9626"/>
    <w:lvl w:ilvl="0" w:tplc="8FCCF66A">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4A26100"/>
    <w:multiLevelType w:val="hybridMultilevel"/>
    <w:tmpl w:val="28105C6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5831825"/>
    <w:multiLevelType w:val="hybridMultilevel"/>
    <w:tmpl w:val="EACA0DC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9622065"/>
    <w:multiLevelType w:val="hybridMultilevel"/>
    <w:tmpl w:val="E1B0AA4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0A3421AC"/>
    <w:multiLevelType w:val="hybridMultilevel"/>
    <w:tmpl w:val="F8488D38"/>
    <w:lvl w:ilvl="0" w:tplc="04090001">
      <w:start w:val="1"/>
      <w:numFmt w:val="bullet"/>
      <w:lvlText w:val=""/>
      <w:lvlJc w:val="left"/>
      <w:pPr>
        <w:tabs>
          <w:tab w:val="num" w:pos="720"/>
        </w:tabs>
        <w:ind w:left="720" w:hanging="360"/>
      </w:pPr>
      <w:rPr>
        <w:rFonts w:ascii="Symbol" w:hAnsi="Symbol" w:hint="default"/>
      </w:rPr>
    </w:lvl>
    <w:lvl w:ilvl="1" w:tplc="04090009">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0D2E4A19"/>
    <w:multiLevelType w:val="hybridMultilevel"/>
    <w:tmpl w:val="9502DA0A"/>
    <w:lvl w:ilvl="0" w:tplc="0D585B5E">
      <w:start w:val="1"/>
      <w:numFmt w:val="decimal"/>
      <w:lvlText w:val="%1-"/>
      <w:lvlJc w:val="left"/>
      <w:pPr>
        <w:ind w:left="1890" w:hanging="1170"/>
      </w:pPr>
      <w:rPr>
        <w:rFonts w:ascii="Arial" w:hAnsi="Arial"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0F514CC2"/>
    <w:multiLevelType w:val="hybridMultilevel"/>
    <w:tmpl w:val="87380018"/>
    <w:lvl w:ilvl="0" w:tplc="A19E951A">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nsid w:val="11383B7B"/>
    <w:multiLevelType w:val="hybridMultilevel"/>
    <w:tmpl w:val="B79ED40E"/>
    <w:lvl w:ilvl="0" w:tplc="5D36467E">
      <w:start w:val="1"/>
      <w:numFmt w:val="decimal"/>
      <w:lvlText w:val="%1-"/>
      <w:lvlJc w:val="left"/>
      <w:pPr>
        <w:tabs>
          <w:tab w:val="num" w:pos="1170"/>
        </w:tabs>
        <w:ind w:left="1170" w:hanging="360"/>
      </w:pPr>
      <w:rPr>
        <w:rFonts w:hint="default"/>
      </w:rPr>
    </w:lvl>
    <w:lvl w:ilvl="1" w:tplc="04090019" w:tentative="1">
      <w:start w:val="1"/>
      <w:numFmt w:val="lowerLetter"/>
      <w:lvlText w:val="%2."/>
      <w:lvlJc w:val="left"/>
      <w:pPr>
        <w:tabs>
          <w:tab w:val="num" w:pos="1890"/>
        </w:tabs>
        <w:ind w:left="1890" w:hanging="360"/>
      </w:pPr>
    </w:lvl>
    <w:lvl w:ilvl="2" w:tplc="0409001B" w:tentative="1">
      <w:start w:val="1"/>
      <w:numFmt w:val="lowerRoman"/>
      <w:lvlText w:val="%3."/>
      <w:lvlJc w:val="right"/>
      <w:pPr>
        <w:tabs>
          <w:tab w:val="num" w:pos="2610"/>
        </w:tabs>
        <w:ind w:left="2610" w:hanging="180"/>
      </w:pPr>
    </w:lvl>
    <w:lvl w:ilvl="3" w:tplc="0409000F" w:tentative="1">
      <w:start w:val="1"/>
      <w:numFmt w:val="decimal"/>
      <w:lvlText w:val="%4."/>
      <w:lvlJc w:val="left"/>
      <w:pPr>
        <w:tabs>
          <w:tab w:val="num" w:pos="3330"/>
        </w:tabs>
        <w:ind w:left="3330" w:hanging="360"/>
      </w:pPr>
    </w:lvl>
    <w:lvl w:ilvl="4" w:tplc="04090019" w:tentative="1">
      <w:start w:val="1"/>
      <w:numFmt w:val="lowerLetter"/>
      <w:lvlText w:val="%5."/>
      <w:lvlJc w:val="left"/>
      <w:pPr>
        <w:tabs>
          <w:tab w:val="num" w:pos="4050"/>
        </w:tabs>
        <w:ind w:left="4050" w:hanging="360"/>
      </w:pPr>
    </w:lvl>
    <w:lvl w:ilvl="5" w:tplc="0409001B" w:tentative="1">
      <w:start w:val="1"/>
      <w:numFmt w:val="lowerRoman"/>
      <w:lvlText w:val="%6."/>
      <w:lvlJc w:val="right"/>
      <w:pPr>
        <w:tabs>
          <w:tab w:val="num" w:pos="4770"/>
        </w:tabs>
        <w:ind w:left="4770" w:hanging="180"/>
      </w:pPr>
    </w:lvl>
    <w:lvl w:ilvl="6" w:tplc="0409000F" w:tentative="1">
      <w:start w:val="1"/>
      <w:numFmt w:val="decimal"/>
      <w:lvlText w:val="%7."/>
      <w:lvlJc w:val="left"/>
      <w:pPr>
        <w:tabs>
          <w:tab w:val="num" w:pos="5490"/>
        </w:tabs>
        <w:ind w:left="5490" w:hanging="360"/>
      </w:pPr>
    </w:lvl>
    <w:lvl w:ilvl="7" w:tplc="04090019" w:tentative="1">
      <w:start w:val="1"/>
      <w:numFmt w:val="lowerLetter"/>
      <w:lvlText w:val="%8."/>
      <w:lvlJc w:val="left"/>
      <w:pPr>
        <w:tabs>
          <w:tab w:val="num" w:pos="6210"/>
        </w:tabs>
        <w:ind w:left="6210" w:hanging="360"/>
      </w:pPr>
    </w:lvl>
    <w:lvl w:ilvl="8" w:tplc="0409001B" w:tentative="1">
      <w:start w:val="1"/>
      <w:numFmt w:val="lowerRoman"/>
      <w:lvlText w:val="%9."/>
      <w:lvlJc w:val="right"/>
      <w:pPr>
        <w:tabs>
          <w:tab w:val="num" w:pos="6930"/>
        </w:tabs>
        <w:ind w:left="6930" w:hanging="180"/>
      </w:pPr>
    </w:lvl>
  </w:abstractNum>
  <w:abstractNum w:abstractNumId="8">
    <w:nsid w:val="12BD108E"/>
    <w:multiLevelType w:val="hybridMultilevel"/>
    <w:tmpl w:val="8BC6A356"/>
    <w:lvl w:ilvl="0" w:tplc="1944AC3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4F66479"/>
    <w:multiLevelType w:val="hybridMultilevel"/>
    <w:tmpl w:val="D5EC3E9C"/>
    <w:lvl w:ilvl="0" w:tplc="EDAEEDD2">
      <w:start w:val="1"/>
      <w:numFmt w:val="decimal"/>
      <w:lvlText w:val="%1."/>
      <w:lvlJc w:val="left"/>
      <w:pPr>
        <w:tabs>
          <w:tab w:val="num" w:pos="1080"/>
        </w:tabs>
        <w:ind w:left="1080" w:right="1080" w:hanging="360"/>
      </w:pPr>
      <w:rPr>
        <w:rFonts w:hint="cs"/>
      </w:rPr>
    </w:lvl>
    <w:lvl w:ilvl="1" w:tplc="04010019" w:tentative="1">
      <w:start w:val="1"/>
      <w:numFmt w:val="lowerLetter"/>
      <w:lvlText w:val="%2."/>
      <w:lvlJc w:val="left"/>
      <w:pPr>
        <w:tabs>
          <w:tab w:val="num" w:pos="1800"/>
        </w:tabs>
        <w:ind w:left="1800" w:right="1800" w:hanging="360"/>
      </w:pPr>
    </w:lvl>
    <w:lvl w:ilvl="2" w:tplc="0401001B" w:tentative="1">
      <w:start w:val="1"/>
      <w:numFmt w:val="lowerRoman"/>
      <w:lvlText w:val="%3."/>
      <w:lvlJc w:val="right"/>
      <w:pPr>
        <w:tabs>
          <w:tab w:val="num" w:pos="2520"/>
        </w:tabs>
        <w:ind w:left="2520" w:right="2520" w:hanging="180"/>
      </w:pPr>
    </w:lvl>
    <w:lvl w:ilvl="3" w:tplc="0401000F" w:tentative="1">
      <w:start w:val="1"/>
      <w:numFmt w:val="decimal"/>
      <w:lvlText w:val="%4."/>
      <w:lvlJc w:val="left"/>
      <w:pPr>
        <w:tabs>
          <w:tab w:val="num" w:pos="3240"/>
        </w:tabs>
        <w:ind w:left="3240" w:right="3240" w:hanging="360"/>
      </w:pPr>
    </w:lvl>
    <w:lvl w:ilvl="4" w:tplc="04010019" w:tentative="1">
      <w:start w:val="1"/>
      <w:numFmt w:val="lowerLetter"/>
      <w:lvlText w:val="%5."/>
      <w:lvlJc w:val="left"/>
      <w:pPr>
        <w:tabs>
          <w:tab w:val="num" w:pos="3960"/>
        </w:tabs>
        <w:ind w:left="3960" w:right="3960" w:hanging="360"/>
      </w:pPr>
    </w:lvl>
    <w:lvl w:ilvl="5" w:tplc="0401001B" w:tentative="1">
      <w:start w:val="1"/>
      <w:numFmt w:val="lowerRoman"/>
      <w:lvlText w:val="%6."/>
      <w:lvlJc w:val="right"/>
      <w:pPr>
        <w:tabs>
          <w:tab w:val="num" w:pos="4680"/>
        </w:tabs>
        <w:ind w:left="4680" w:right="4680" w:hanging="180"/>
      </w:pPr>
    </w:lvl>
    <w:lvl w:ilvl="6" w:tplc="0401000F" w:tentative="1">
      <w:start w:val="1"/>
      <w:numFmt w:val="decimal"/>
      <w:lvlText w:val="%7."/>
      <w:lvlJc w:val="left"/>
      <w:pPr>
        <w:tabs>
          <w:tab w:val="num" w:pos="5400"/>
        </w:tabs>
        <w:ind w:left="5400" w:right="5400" w:hanging="360"/>
      </w:pPr>
    </w:lvl>
    <w:lvl w:ilvl="7" w:tplc="04010019" w:tentative="1">
      <w:start w:val="1"/>
      <w:numFmt w:val="lowerLetter"/>
      <w:lvlText w:val="%8."/>
      <w:lvlJc w:val="left"/>
      <w:pPr>
        <w:tabs>
          <w:tab w:val="num" w:pos="6120"/>
        </w:tabs>
        <w:ind w:left="6120" w:right="6120" w:hanging="360"/>
      </w:pPr>
    </w:lvl>
    <w:lvl w:ilvl="8" w:tplc="0401001B" w:tentative="1">
      <w:start w:val="1"/>
      <w:numFmt w:val="lowerRoman"/>
      <w:lvlText w:val="%9."/>
      <w:lvlJc w:val="right"/>
      <w:pPr>
        <w:tabs>
          <w:tab w:val="num" w:pos="6840"/>
        </w:tabs>
        <w:ind w:left="6840" w:right="6840" w:hanging="180"/>
      </w:pPr>
    </w:lvl>
  </w:abstractNum>
  <w:abstractNum w:abstractNumId="10">
    <w:nsid w:val="166F52F4"/>
    <w:multiLevelType w:val="hybridMultilevel"/>
    <w:tmpl w:val="718803A2"/>
    <w:lvl w:ilvl="0" w:tplc="87A66DB6">
      <w:start w:val="1"/>
      <w:numFmt w:val="decimal"/>
      <w:lvlText w:val="%1-"/>
      <w:lvlJc w:val="left"/>
      <w:pPr>
        <w:tabs>
          <w:tab w:val="num" w:pos="1080"/>
        </w:tabs>
        <w:ind w:left="1080" w:hanging="720"/>
      </w:pPr>
      <w:rPr>
        <w:rFonts w:hint="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19841FC1"/>
    <w:multiLevelType w:val="hybridMultilevel"/>
    <w:tmpl w:val="C316B5B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1C410DF0"/>
    <w:multiLevelType w:val="hybridMultilevel"/>
    <w:tmpl w:val="41EA1D22"/>
    <w:lvl w:ilvl="0" w:tplc="528E8238">
      <w:start w:val="1"/>
      <w:numFmt w:val="decimal"/>
      <w:lvlText w:val="%1-"/>
      <w:lvlJc w:val="left"/>
      <w:pPr>
        <w:ind w:left="1080" w:hanging="720"/>
      </w:pPr>
      <w:rPr>
        <w:rFonts w:ascii="Times New Roman" w:hAnsi="Times New Roman" w:hint="default"/>
        <w:color w:val="1F497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EF30141"/>
    <w:multiLevelType w:val="hybridMultilevel"/>
    <w:tmpl w:val="509E263C"/>
    <w:lvl w:ilvl="0" w:tplc="14823EA2">
      <w:start w:val="1"/>
      <w:numFmt w:val="decimal"/>
      <w:lvlText w:val="%1-"/>
      <w:lvlJc w:val="left"/>
      <w:pPr>
        <w:tabs>
          <w:tab w:val="num" w:pos="1260"/>
        </w:tabs>
        <w:ind w:left="1260" w:hanging="360"/>
      </w:pPr>
      <w:rPr>
        <w:rFonts w:ascii="Times New Roman" w:eastAsia="Times New Roman" w:hAnsi="Times New Roman" w:cs="Traditional Arabic"/>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14">
    <w:nsid w:val="264319CD"/>
    <w:multiLevelType w:val="hybridMultilevel"/>
    <w:tmpl w:val="60180908"/>
    <w:lvl w:ilvl="0" w:tplc="E87C7BC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2A577D54"/>
    <w:multiLevelType w:val="hybridMultilevel"/>
    <w:tmpl w:val="1B7486AC"/>
    <w:lvl w:ilvl="0" w:tplc="B3348956">
      <w:numFmt w:val="bullet"/>
      <w:lvlText w:val="-"/>
      <w:lvlJc w:val="left"/>
      <w:pPr>
        <w:tabs>
          <w:tab w:val="num" w:pos="360"/>
        </w:tabs>
        <w:ind w:left="360" w:hanging="360"/>
      </w:pPr>
      <w:rPr>
        <w:rFonts w:ascii="Times New Roman" w:eastAsia="Times New Roman" w:hAnsi="Times New Roman" w:cs="Times New Roman" w:hint="default"/>
        <w:b w:val="0"/>
        <w:color w:val="FF0000"/>
        <w:sz w:val="40"/>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6">
    <w:nsid w:val="31F36546"/>
    <w:multiLevelType w:val="hybridMultilevel"/>
    <w:tmpl w:val="57CA457A"/>
    <w:lvl w:ilvl="0" w:tplc="5036B30C">
      <w:numFmt w:val="bullet"/>
      <w:lvlText w:val="-"/>
      <w:lvlJc w:val="left"/>
      <w:pPr>
        <w:tabs>
          <w:tab w:val="num" w:pos="1080"/>
        </w:tabs>
        <w:ind w:left="1080" w:hanging="360"/>
      </w:pPr>
      <w:rPr>
        <w:rFonts w:ascii="Times New Roman" w:eastAsia="Times New Roman" w:hAnsi="Times New Roman" w:cs="Traditional Arabic"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7">
    <w:nsid w:val="36040282"/>
    <w:multiLevelType w:val="hybridMultilevel"/>
    <w:tmpl w:val="AA1C9E9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36192E5D"/>
    <w:multiLevelType w:val="hybridMultilevel"/>
    <w:tmpl w:val="C700D998"/>
    <w:lvl w:ilvl="0" w:tplc="7A0ED2A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C0138E1"/>
    <w:multiLevelType w:val="hybridMultilevel"/>
    <w:tmpl w:val="F8CE8858"/>
    <w:lvl w:ilvl="0" w:tplc="5036B706">
      <w:start w:val="1"/>
      <w:numFmt w:val="decimal"/>
      <w:lvlText w:val="%1-"/>
      <w:lvlJc w:val="left"/>
      <w:pPr>
        <w:ind w:left="1080" w:hanging="720"/>
      </w:pPr>
      <w:rPr>
        <w:rFonts w:eastAsiaTheme="minorHAnsi" w:hAnsiTheme="minorHAnsi"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E3009A4"/>
    <w:multiLevelType w:val="hybridMultilevel"/>
    <w:tmpl w:val="FF7611C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1CB410E"/>
    <w:multiLevelType w:val="hybridMultilevel"/>
    <w:tmpl w:val="441EAAD2"/>
    <w:lvl w:ilvl="0" w:tplc="79FE9FE2">
      <w:start w:val="8"/>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43845B24"/>
    <w:multiLevelType w:val="hybridMultilevel"/>
    <w:tmpl w:val="A1E8E4D2"/>
    <w:lvl w:ilvl="0" w:tplc="3AF41868">
      <w:start w:val="1"/>
      <w:numFmt w:val="decimal"/>
      <w:lvlText w:val="%1-"/>
      <w:lvlJc w:val="left"/>
      <w:pPr>
        <w:tabs>
          <w:tab w:val="num" w:pos="750"/>
        </w:tabs>
        <w:ind w:left="750" w:right="750" w:hanging="390"/>
      </w:pPr>
      <w:rPr>
        <w:rFonts w:hint="cs"/>
      </w:rPr>
    </w:lvl>
    <w:lvl w:ilvl="1" w:tplc="04010019" w:tentative="1">
      <w:start w:val="1"/>
      <w:numFmt w:val="lowerLetter"/>
      <w:lvlText w:val="%2."/>
      <w:lvlJc w:val="left"/>
      <w:pPr>
        <w:tabs>
          <w:tab w:val="num" w:pos="1440"/>
        </w:tabs>
        <w:ind w:left="1440" w:right="1440" w:hanging="360"/>
      </w:pPr>
    </w:lvl>
    <w:lvl w:ilvl="2" w:tplc="0401001B" w:tentative="1">
      <w:start w:val="1"/>
      <w:numFmt w:val="lowerRoman"/>
      <w:lvlText w:val="%3."/>
      <w:lvlJc w:val="right"/>
      <w:pPr>
        <w:tabs>
          <w:tab w:val="num" w:pos="2160"/>
        </w:tabs>
        <w:ind w:left="2160" w:right="2160" w:hanging="180"/>
      </w:pPr>
    </w:lvl>
    <w:lvl w:ilvl="3" w:tplc="0401000F" w:tentative="1">
      <w:start w:val="1"/>
      <w:numFmt w:val="decimal"/>
      <w:lvlText w:val="%4."/>
      <w:lvlJc w:val="left"/>
      <w:pPr>
        <w:tabs>
          <w:tab w:val="num" w:pos="2880"/>
        </w:tabs>
        <w:ind w:left="2880" w:right="2880" w:hanging="360"/>
      </w:pPr>
    </w:lvl>
    <w:lvl w:ilvl="4" w:tplc="04010019" w:tentative="1">
      <w:start w:val="1"/>
      <w:numFmt w:val="lowerLetter"/>
      <w:lvlText w:val="%5."/>
      <w:lvlJc w:val="left"/>
      <w:pPr>
        <w:tabs>
          <w:tab w:val="num" w:pos="3600"/>
        </w:tabs>
        <w:ind w:left="3600" w:right="3600" w:hanging="360"/>
      </w:pPr>
    </w:lvl>
    <w:lvl w:ilvl="5" w:tplc="0401001B" w:tentative="1">
      <w:start w:val="1"/>
      <w:numFmt w:val="lowerRoman"/>
      <w:lvlText w:val="%6."/>
      <w:lvlJc w:val="right"/>
      <w:pPr>
        <w:tabs>
          <w:tab w:val="num" w:pos="4320"/>
        </w:tabs>
        <w:ind w:left="4320" w:right="4320" w:hanging="180"/>
      </w:pPr>
    </w:lvl>
    <w:lvl w:ilvl="6" w:tplc="0401000F" w:tentative="1">
      <w:start w:val="1"/>
      <w:numFmt w:val="decimal"/>
      <w:lvlText w:val="%7."/>
      <w:lvlJc w:val="left"/>
      <w:pPr>
        <w:tabs>
          <w:tab w:val="num" w:pos="5040"/>
        </w:tabs>
        <w:ind w:left="5040" w:right="5040" w:hanging="360"/>
      </w:pPr>
    </w:lvl>
    <w:lvl w:ilvl="7" w:tplc="04010019" w:tentative="1">
      <w:start w:val="1"/>
      <w:numFmt w:val="lowerLetter"/>
      <w:lvlText w:val="%8."/>
      <w:lvlJc w:val="left"/>
      <w:pPr>
        <w:tabs>
          <w:tab w:val="num" w:pos="5760"/>
        </w:tabs>
        <w:ind w:left="5760" w:right="5760" w:hanging="360"/>
      </w:pPr>
    </w:lvl>
    <w:lvl w:ilvl="8" w:tplc="0401001B" w:tentative="1">
      <w:start w:val="1"/>
      <w:numFmt w:val="lowerRoman"/>
      <w:lvlText w:val="%9."/>
      <w:lvlJc w:val="right"/>
      <w:pPr>
        <w:tabs>
          <w:tab w:val="num" w:pos="6480"/>
        </w:tabs>
        <w:ind w:left="6480" w:right="6480" w:hanging="180"/>
      </w:pPr>
    </w:lvl>
  </w:abstractNum>
  <w:abstractNum w:abstractNumId="23">
    <w:nsid w:val="43E4332E"/>
    <w:multiLevelType w:val="singleLevel"/>
    <w:tmpl w:val="4C62A768"/>
    <w:lvl w:ilvl="0">
      <w:numFmt w:val="chosung"/>
      <w:lvlText w:val="-"/>
      <w:lvlJc w:val="left"/>
      <w:pPr>
        <w:tabs>
          <w:tab w:val="num" w:pos="360"/>
        </w:tabs>
        <w:ind w:left="360" w:hanging="360"/>
      </w:pPr>
      <w:rPr>
        <w:rFonts w:cs="Times New Roman" w:hint="default"/>
        <w:sz w:val="36"/>
      </w:rPr>
    </w:lvl>
  </w:abstractNum>
  <w:abstractNum w:abstractNumId="24">
    <w:nsid w:val="47777120"/>
    <w:multiLevelType w:val="hybridMultilevel"/>
    <w:tmpl w:val="4690923C"/>
    <w:lvl w:ilvl="0" w:tplc="4CDCE32C">
      <w:start w:val="1"/>
      <w:numFmt w:val="decimal"/>
      <w:lvlText w:val="(%1)"/>
      <w:lvlJc w:val="left"/>
      <w:pPr>
        <w:tabs>
          <w:tab w:val="num" w:pos="720"/>
        </w:tabs>
        <w:ind w:left="720" w:right="720" w:hanging="360"/>
      </w:pPr>
      <w:rPr>
        <w:rFonts w:hint="default"/>
      </w:rPr>
    </w:lvl>
    <w:lvl w:ilvl="1" w:tplc="10C481C0">
      <w:numFmt w:val="bullet"/>
      <w:lvlText w:val="-"/>
      <w:lvlJc w:val="left"/>
      <w:pPr>
        <w:tabs>
          <w:tab w:val="num" w:pos="1440"/>
        </w:tabs>
        <w:ind w:left="1440" w:right="1440" w:hanging="360"/>
      </w:pPr>
      <w:rPr>
        <w:rFonts w:ascii="Times New Roman" w:eastAsia="Times New Roman" w:hAnsi="Times New Roman" w:cs="Traditional Arabic" w:hint="default"/>
      </w:rPr>
    </w:lvl>
    <w:lvl w:ilvl="2" w:tplc="86029834">
      <w:start w:val="1"/>
      <w:numFmt w:val="decimal"/>
      <w:lvlText w:val="%3-"/>
      <w:lvlJc w:val="left"/>
      <w:pPr>
        <w:tabs>
          <w:tab w:val="num" w:pos="2700"/>
        </w:tabs>
        <w:ind w:left="2700" w:right="2700" w:hanging="720"/>
      </w:pPr>
      <w:rPr>
        <w:rFonts w:hint="cs"/>
      </w:rPr>
    </w:lvl>
    <w:lvl w:ilvl="3" w:tplc="0401000F" w:tentative="1">
      <w:start w:val="1"/>
      <w:numFmt w:val="decimal"/>
      <w:lvlText w:val="%4."/>
      <w:lvlJc w:val="left"/>
      <w:pPr>
        <w:tabs>
          <w:tab w:val="num" w:pos="2880"/>
        </w:tabs>
        <w:ind w:left="2880" w:right="2880" w:hanging="360"/>
      </w:pPr>
    </w:lvl>
    <w:lvl w:ilvl="4" w:tplc="04010019" w:tentative="1">
      <w:start w:val="1"/>
      <w:numFmt w:val="lowerLetter"/>
      <w:lvlText w:val="%5."/>
      <w:lvlJc w:val="left"/>
      <w:pPr>
        <w:tabs>
          <w:tab w:val="num" w:pos="3600"/>
        </w:tabs>
        <w:ind w:left="3600" w:right="3600" w:hanging="360"/>
      </w:pPr>
    </w:lvl>
    <w:lvl w:ilvl="5" w:tplc="0401001B" w:tentative="1">
      <w:start w:val="1"/>
      <w:numFmt w:val="lowerRoman"/>
      <w:lvlText w:val="%6."/>
      <w:lvlJc w:val="right"/>
      <w:pPr>
        <w:tabs>
          <w:tab w:val="num" w:pos="4320"/>
        </w:tabs>
        <w:ind w:left="4320" w:right="4320" w:hanging="180"/>
      </w:pPr>
    </w:lvl>
    <w:lvl w:ilvl="6" w:tplc="0401000F" w:tentative="1">
      <w:start w:val="1"/>
      <w:numFmt w:val="decimal"/>
      <w:lvlText w:val="%7."/>
      <w:lvlJc w:val="left"/>
      <w:pPr>
        <w:tabs>
          <w:tab w:val="num" w:pos="5040"/>
        </w:tabs>
        <w:ind w:left="5040" w:right="5040" w:hanging="360"/>
      </w:pPr>
    </w:lvl>
    <w:lvl w:ilvl="7" w:tplc="04010019" w:tentative="1">
      <w:start w:val="1"/>
      <w:numFmt w:val="lowerLetter"/>
      <w:lvlText w:val="%8."/>
      <w:lvlJc w:val="left"/>
      <w:pPr>
        <w:tabs>
          <w:tab w:val="num" w:pos="5760"/>
        </w:tabs>
        <w:ind w:left="5760" w:right="5760" w:hanging="360"/>
      </w:pPr>
    </w:lvl>
    <w:lvl w:ilvl="8" w:tplc="0401001B" w:tentative="1">
      <w:start w:val="1"/>
      <w:numFmt w:val="lowerRoman"/>
      <w:lvlText w:val="%9."/>
      <w:lvlJc w:val="right"/>
      <w:pPr>
        <w:tabs>
          <w:tab w:val="num" w:pos="6480"/>
        </w:tabs>
        <w:ind w:left="6480" w:right="6480" w:hanging="180"/>
      </w:pPr>
    </w:lvl>
  </w:abstractNum>
  <w:abstractNum w:abstractNumId="25">
    <w:nsid w:val="4D323AFC"/>
    <w:multiLevelType w:val="hybridMultilevel"/>
    <w:tmpl w:val="7402EBEC"/>
    <w:lvl w:ilvl="0" w:tplc="28D4B564">
      <w:start w:val="1"/>
      <w:numFmt w:val="decimal"/>
      <w:lvlText w:val="%1."/>
      <w:lvlJc w:val="left"/>
      <w:pPr>
        <w:tabs>
          <w:tab w:val="num" w:pos="720"/>
        </w:tabs>
        <w:ind w:left="720" w:right="720" w:hanging="360"/>
      </w:pPr>
      <w:rPr>
        <w:rFonts w:hint="cs"/>
      </w:rPr>
    </w:lvl>
    <w:lvl w:ilvl="1" w:tplc="3AD089FE">
      <w:start w:val="1"/>
      <w:numFmt w:val="arabicAlpha"/>
      <w:lvlText w:val="%2)"/>
      <w:lvlJc w:val="left"/>
      <w:pPr>
        <w:tabs>
          <w:tab w:val="num" w:pos="1440"/>
        </w:tabs>
        <w:ind w:left="1440" w:right="1440" w:hanging="360"/>
      </w:pPr>
      <w:rPr>
        <w:rFonts w:hint="cs"/>
      </w:rPr>
    </w:lvl>
    <w:lvl w:ilvl="2" w:tplc="0401001B" w:tentative="1">
      <w:start w:val="1"/>
      <w:numFmt w:val="lowerRoman"/>
      <w:lvlText w:val="%3."/>
      <w:lvlJc w:val="right"/>
      <w:pPr>
        <w:tabs>
          <w:tab w:val="num" w:pos="2160"/>
        </w:tabs>
        <w:ind w:left="2160" w:right="2160" w:hanging="180"/>
      </w:pPr>
    </w:lvl>
    <w:lvl w:ilvl="3" w:tplc="0401000F" w:tentative="1">
      <w:start w:val="1"/>
      <w:numFmt w:val="decimal"/>
      <w:lvlText w:val="%4."/>
      <w:lvlJc w:val="left"/>
      <w:pPr>
        <w:tabs>
          <w:tab w:val="num" w:pos="2880"/>
        </w:tabs>
        <w:ind w:left="2880" w:right="2880" w:hanging="360"/>
      </w:pPr>
    </w:lvl>
    <w:lvl w:ilvl="4" w:tplc="04010019" w:tentative="1">
      <w:start w:val="1"/>
      <w:numFmt w:val="lowerLetter"/>
      <w:lvlText w:val="%5."/>
      <w:lvlJc w:val="left"/>
      <w:pPr>
        <w:tabs>
          <w:tab w:val="num" w:pos="3600"/>
        </w:tabs>
        <w:ind w:left="3600" w:right="3600" w:hanging="360"/>
      </w:pPr>
    </w:lvl>
    <w:lvl w:ilvl="5" w:tplc="0401001B" w:tentative="1">
      <w:start w:val="1"/>
      <w:numFmt w:val="lowerRoman"/>
      <w:lvlText w:val="%6."/>
      <w:lvlJc w:val="right"/>
      <w:pPr>
        <w:tabs>
          <w:tab w:val="num" w:pos="4320"/>
        </w:tabs>
        <w:ind w:left="4320" w:right="4320" w:hanging="180"/>
      </w:pPr>
    </w:lvl>
    <w:lvl w:ilvl="6" w:tplc="0401000F" w:tentative="1">
      <w:start w:val="1"/>
      <w:numFmt w:val="decimal"/>
      <w:lvlText w:val="%7."/>
      <w:lvlJc w:val="left"/>
      <w:pPr>
        <w:tabs>
          <w:tab w:val="num" w:pos="5040"/>
        </w:tabs>
        <w:ind w:left="5040" w:right="5040" w:hanging="360"/>
      </w:pPr>
    </w:lvl>
    <w:lvl w:ilvl="7" w:tplc="04010019" w:tentative="1">
      <w:start w:val="1"/>
      <w:numFmt w:val="lowerLetter"/>
      <w:lvlText w:val="%8."/>
      <w:lvlJc w:val="left"/>
      <w:pPr>
        <w:tabs>
          <w:tab w:val="num" w:pos="5760"/>
        </w:tabs>
        <w:ind w:left="5760" w:right="5760" w:hanging="360"/>
      </w:pPr>
    </w:lvl>
    <w:lvl w:ilvl="8" w:tplc="0401001B" w:tentative="1">
      <w:start w:val="1"/>
      <w:numFmt w:val="lowerRoman"/>
      <w:lvlText w:val="%9."/>
      <w:lvlJc w:val="right"/>
      <w:pPr>
        <w:tabs>
          <w:tab w:val="num" w:pos="6480"/>
        </w:tabs>
        <w:ind w:left="6480" w:right="6480" w:hanging="180"/>
      </w:pPr>
    </w:lvl>
  </w:abstractNum>
  <w:abstractNum w:abstractNumId="26">
    <w:nsid w:val="50AD518B"/>
    <w:multiLevelType w:val="multilevel"/>
    <w:tmpl w:val="CF185628"/>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
    <w:nsid w:val="517E0BB8"/>
    <w:multiLevelType w:val="hybridMultilevel"/>
    <w:tmpl w:val="7C4CF142"/>
    <w:lvl w:ilvl="0" w:tplc="A5FA15E0">
      <w:start w:val="1"/>
      <w:numFmt w:val="decimal"/>
      <w:lvlText w:val="%1-"/>
      <w:lvlJc w:val="left"/>
      <w:pPr>
        <w:ind w:left="975" w:hanging="720"/>
      </w:pPr>
      <w:rPr>
        <w:rFonts w:ascii="Traditional Arabic" w:hAnsi="Traditional Arabic" w:hint="default"/>
      </w:rPr>
    </w:lvl>
    <w:lvl w:ilvl="1" w:tplc="04090019" w:tentative="1">
      <w:start w:val="1"/>
      <w:numFmt w:val="lowerLetter"/>
      <w:lvlText w:val="%2."/>
      <w:lvlJc w:val="left"/>
      <w:pPr>
        <w:ind w:left="1335" w:hanging="360"/>
      </w:pPr>
    </w:lvl>
    <w:lvl w:ilvl="2" w:tplc="0409001B" w:tentative="1">
      <w:start w:val="1"/>
      <w:numFmt w:val="lowerRoman"/>
      <w:lvlText w:val="%3."/>
      <w:lvlJc w:val="right"/>
      <w:pPr>
        <w:ind w:left="2055" w:hanging="180"/>
      </w:pPr>
    </w:lvl>
    <w:lvl w:ilvl="3" w:tplc="0409000F" w:tentative="1">
      <w:start w:val="1"/>
      <w:numFmt w:val="decimal"/>
      <w:lvlText w:val="%4."/>
      <w:lvlJc w:val="left"/>
      <w:pPr>
        <w:ind w:left="2775" w:hanging="360"/>
      </w:pPr>
    </w:lvl>
    <w:lvl w:ilvl="4" w:tplc="04090019" w:tentative="1">
      <w:start w:val="1"/>
      <w:numFmt w:val="lowerLetter"/>
      <w:lvlText w:val="%5."/>
      <w:lvlJc w:val="left"/>
      <w:pPr>
        <w:ind w:left="3495" w:hanging="360"/>
      </w:pPr>
    </w:lvl>
    <w:lvl w:ilvl="5" w:tplc="0409001B" w:tentative="1">
      <w:start w:val="1"/>
      <w:numFmt w:val="lowerRoman"/>
      <w:lvlText w:val="%6."/>
      <w:lvlJc w:val="right"/>
      <w:pPr>
        <w:ind w:left="4215" w:hanging="180"/>
      </w:pPr>
    </w:lvl>
    <w:lvl w:ilvl="6" w:tplc="0409000F" w:tentative="1">
      <w:start w:val="1"/>
      <w:numFmt w:val="decimal"/>
      <w:lvlText w:val="%7."/>
      <w:lvlJc w:val="left"/>
      <w:pPr>
        <w:ind w:left="4935" w:hanging="360"/>
      </w:pPr>
    </w:lvl>
    <w:lvl w:ilvl="7" w:tplc="04090019" w:tentative="1">
      <w:start w:val="1"/>
      <w:numFmt w:val="lowerLetter"/>
      <w:lvlText w:val="%8."/>
      <w:lvlJc w:val="left"/>
      <w:pPr>
        <w:ind w:left="5655" w:hanging="360"/>
      </w:pPr>
    </w:lvl>
    <w:lvl w:ilvl="8" w:tplc="0409001B" w:tentative="1">
      <w:start w:val="1"/>
      <w:numFmt w:val="lowerRoman"/>
      <w:lvlText w:val="%9."/>
      <w:lvlJc w:val="right"/>
      <w:pPr>
        <w:ind w:left="6375" w:hanging="180"/>
      </w:pPr>
    </w:lvl>
  </w:abstractNum>
  <w:abstractNum w:abstractNumId="28">
    <w:nsid w:val="57D710EA"/>
    <w:multiLevelType w:val="hybridMultilevel"/>
    <w:tmpl w:val="370ADC72"/>
    <w:lvl w:ilvl="0" w:tplc="5B867B0E">
      <w:start w:val="1"/>
      <w:numFmt w:val="decimal"/>
      <w:lvlText w:val="%1-"/>
      <w:lvlJc w:val="left"/>
      <w:pPr>
        <w:ind w:left="1080" w:hanging="720"/>
      </w:pPr>
      <w:rPr>
        <w:rFonts w:ascii="Times New Roman" w:hAnsi="Times New Roman" w:hint="default"/>
        <w:color w:val="1F497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87727B0"/>
    <w:multiLevelType w:val="hybridMultilevel"/>
    <w:tmpl w:val="A4388AB4"/>
    <w:lvl w:ilvl="0" w:tplc="521C7902">
      <w:start w:val="1"/>
      <w:numFmt w:val="decimal"/>
      <w:lvlText w:val="%1-"/>
      <w:lvlJc w:val="left"/>
      <w:pPr>
        <w:ind w:left="1080" w:hanging="720"/>
      </w:pPr>
      <w:rPr>
        <w:rFonts w:ascii="Times New Roman" w:hAnsi="Times New Roman" w:hint="default"/>
        <w:color w:val="1F497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13507D4"/>
    <w:multiLevelType w:val="hybridMultilevel"/>
    <w:tmpl w:val="62BE77C6"/>
    <w:lvl w:ilvl="0" w:tplc="F43E9512">
      <w:start w:val="8"/>
      <w:numFmt w:val="decimal"/>
      <w:lvlText w:val="%1-"/>
      <w:lvlJc w:val="left"/>
      <w:pPr>
        <w:tabs>
          <w:tab w:val="num" w:pos="960"/>
        </w:tabs>
        <w:ind w:left="960" w:hanging="60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62C16184"/>
    <w:multiLevelType w:val="hybridMultilevel"/>
    <w:tmpl w:val="A972F474"/>
    <w:lvl w:ilvl="0" w:tplc="49F47994">
      <w:start w:val="1"/>
      <w:numFmt w:val="decimal"/>
      <w:lvlText w:val="%1-"/>
      <w:lvlJc w:val="left"/>
      <w:pPr>
        <w:ind w:left="1080" w:hanging="720"/>
      </w:pPr>
      <w:rPr>
        <w:rFonts w:ascii="Arial" w:hAnsi="Aria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3C018A7"/>
    <w:multiLevelType w:val="hybridMultilevel"/>
    <w:tmpl w:val="AC0A9E7E"/>
    <w:lvl w:ilvl="0" w:tplc="04802624">
      <w:start w:val="1"/>
      <w:numFmt w:val="decimal"/>
      <w:lvlText w:val="%1-"/>
      <w:lvlJc w:val="left"/>
      <w:pPr>
        <w:tabs>
          <w:tab w:val="num" w:pos="750"/>
        </w:tabs>
        <w:ind w:left="750" w:right="750" w:hanging="390"/>
      </w:pPr>
      <w:rPr>
        <w:rFonts w:hint="cs"/>
      </w:rPr>
    </w:lvl>
    <w:lvl w:ilvl="1" w:tplc="04010019" w:tentative="1">
      <w:start w:val="1"/>
      <w:numFmt w:val="lowerLetter"/>
      <w:lvlText w:val="%2."/>
      <w:lvlJc w:val="left"/>
      <w:pPr>
        <w:tabs>
          <w:tab w:val="num" w:pos="1440"/>
        </w:tabs>
        <w:ind w:left="1440" w:right="1440" w:hanging="360"/>
      </w:pPr>
    </w:lvl>
    <w:lvl w:ilvl="2" w:tplc="0401001B" w:tentative="1">
      <w:start w:val="1"/>
      <w:numFmt w:val="lowerRoman"/>
      <w:lvlText w:val="%3."/>
      <w:lvlJc w:val="right"/>
      <w:pPr>
        <w:tabs>
          <w:tab w:val="num" w:pos="2160"/>
        </w:tabs>
        <w:ind w:left="2160" w:right="2160" w:hanging="180"/>
      </w:pPr>
    </w:lvl>
    <w:lvl w:ilvl="3" w:tplc="0401000F" w:tentative="1">
      <w:start w:val="1"/>
      <w:numFmt w:val="decimal"/>
      <w:lvlText w:val="%4."/>
      <w:lvlJc w:val="left"/>
      <w:pPr>
        <w:tabs>
          <w:tab w:val="num" w:pos="2880"/>
        </w:tabs>
        <w:ind w:left="2880" w:right="2880" w:hanging="360"/>
      </w:pPr>
    </w:lvl>
    <w:lvl w:ilvl="4" w:tplc="04010019" w:tentative="1">
      <w:start w:val="1"/>
      <w:numFmt w:val="lowerLetter"/>
      <w:lvlText w:val="%5."/>
      <w:lvlJc w:val="left"/>
      <w:pPr>
        <w:tabs>
          <w:tab w:val="num" w:pos="3600"/>
        </w:tabs>
        <w:ind w:left="3600" w:right="3600" w:hanging="360"/>
      </w:pPr>
    </w:lvl>
    <w:lvl w:ilvl="5" w:tplc="0401001B" w:tentative="1">
      <w:start w:val="1"/>
      <w:numFmt w:val="lowerRoman"/>
      <w:lvlText w:val="%6."/>
      <w:lvlJc w:val="right"/>
      <w:pPr>
        <w:tabs>
          <w:tab w:val="num" w:pos="4320"/>
        </w:tabs>
        <w:ind w:left="4320" w:right="4320" w:hanging="180"/>
      </w:pPr>
    </w:lvl>
    <w:lvl w:ilvl="6" w:tplc="0401000F" w:tentative="1">
      <w:start w:val="1"/>
      <w:numFmt w:val="decimal"/>
      <w:lvlText w:val="%7."/>
      <w:lvlJc w:val="left"/>
      <w:pPr>
        <w:tabs>
          <w:tab w:val="num" w:pos="5040"/>
        </w:tabs>
        <w:ind w:left="5040" w:right="5040" w:hanging="360"/>
      </w:pPr>
    </w:lvl>
    <w:lvl w:ilvl="7" w:tplc="04010019" w:tentative="1">
      <w:start w:val="1"/>
      <w:numFmt w:val="lowerLetter"/>
      <w:lvlText w:val="%8."/>
      <w:lvlJc w:val="left"/>
      <w:pPr>
        <w:tabs>
          <w:tab w:val="num" w:pos="5760"/>
        </w:tabs>
        <w:ind w:left="5760" w:right="5760" w:hanging="360"/>
      </w:pPr>
    </w:lvl>
    <w:lvl w:ilvl="8" w:tplc="0401001B" w:tentative="1">
      <w:start w:val="1"/>
      <w:numFmt w:val="lowerRoman"/>
      <w:lvlText w:val="%9."/>
      <w:lvlJc w:val="right"/>
      <w:pPr>
        <w:tabs>
          <w:tab w:val="num" w:pos="6480"/>
        </w:tabs>
        <w:ind w:left="6480" w:right="6480" w:hanging="180"/>
      </w:pPr>
    </w:lvl>
  </w:abstractNum>
  <w:abstractNum w:abstractNumId="33">
    <w:nsid w:val="66300C85"/>
    <w:multiLevelType w:val="hybridMultilevel"/>
    <w:tmpl w:val="D0D075D6"/>
    <w:lvl w:ilvl="0" w:tplc="BEAE9A3E">
      <w:start w:val="1"/>
      <w:numFmt w:val="bullet"/>
      <w:lvlText w:val="-"/>
      <w:lvlJc w:val="left"/>
      <w:pPr>
        <w:ind w:left="720" w:hanging="360"/>
      </w:pPr>
      <w:rPr>
        <w:rFonts w:ascii="Times New Roman" w:eastAsia="Times New Roman" w:hAnsi="Times New Roman"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740513B"/>
    <w:multiLevelType w:val="hybridMultilevel"/>
    <w:tmpl w:val="187820C2"/>
    <w:lvl w:ilvl="0" w:tplc="4CDCE32C">
      <w:start w:val="1"/>
      <w:numFmt w:val="decimal"/>
      <w:lvlText w:val="(%1)"/>
      <w:lvlJc w:val="left"/>
      <w:pPr>
        <w:tabs>
          <w:tab w:val="num" w:pos="720"/>
        </w:tabs>
        <w:ind w:left="720" w:right="720" w:hanging="360"/>
      </w:pPr>
      <w:rPr>
        <w:rFonts w:hint="default"/>
      </w:rPr>
    </w:lvl>
    <w:lvl w:ilvl="1" w:tplc="04010019" w:tentative="1">
      <w:start w:val="1"/>
      <w:numFmt w:val="lowerLetter"/>
      <w:lvlText w:val="%2."/>
      <w:lvlJc w:val="left"/>
      <w:pPr>
        <w:tabs>
          <w:tab w:val="num" w:pos="1440"/>
        </w:tabs>
        <w:ind w:left="1440" w:right="1440" w:hanging="360"/>
      </w:pPr>
    </w:lvl>
    <w:lvl w:ilvl="2" w:tplc="0401001B" w:tentative="1">
      <w:start w:val="1"/>
      <w:numFmt w:val="lowerRoman"/>
      <w:lvlText w:val="%3."/>
      <w:lvlJc w:val="right"/>
      <w:pPr>
        <w:tabs>
          <w:tab w:val="num" w:pos="2160"/>
        </w:tabs>
        <w:ind w:left="2160" w:right="2160" w:hanging="180"/>
      </w:pPr>
    </w:lvl>
    <w:lvl w:ilvl="3" w:tplc="0401000F" w:tentative="1">
      <w:start w:val="1"/>
      <w:numFmt w:val="decimal"/>
      <w:lvlText w:val="%4."/>
      <w:lvlJc w:val="left"/>
      <w:pPr>
        <w:tabs>
          <w:tab w:val="num" w:pos="2880"/>
        </w:tabs>
        <w:ind w:left="2880" w:right="2880" w:hanging="360"/>
      </w:pPr>
    </w:lvl>
    <w:lvl w:ilvl="4" w:tplc="04010019" w:tentative="1">
      <w:start w:val="1"/>
      <w:numFmt w:val="lowerLetter"/>
      <w:lvlText w:val="%5."/>
      <w:lvlJc w:val="left"/>
      <w:pPr>
        <w:tabs>
          <w:tab w:val="num" w:pos="3600"/>
        </w:tabs>
        <w:ind w:left="3600" w:right="3600" w:hanging="360"/>
      </w:pPr>
    </w:lvl>
    <w:lvl w:ilvl="5" w:tplc="0401001B" w:tentative="1">
      <w:start w:val="1"/>
      <w:numFmt w:val="lowerRoman"/>
      <w:lvlText w:val="%6."/>
      <w:lvlJc w:val="right"/>
      <w:pPr>
        <w:tabs>
          <w:tab w:val="num" w:pos="4320"/>
        </w:tabs>
        <w:ind w:left="4320" w:right="4320" w:hanging="180"/>
      </w:pPr>
    </w:lvl>
    <w:lvl w:ilvl="6" w:tplc="0401000F" w:tentative="1">
      <w:start w:val="1"/>
      <w:numFmt w:val="decimal"/>
      <w:lvlText w:val="%7."/>
      <w:lvlJc w:val="left"/>
      <w:pPr>
        <w:tabs>
          <w:tab w:val="num" w:pos="5040"/>
        </w:tabs>
        <w:ind w:left="5040" w:right="5040" w:hanging="360"/>
      </w:pPr>
    </w:lvl>
    <w:lvl w:ilvl="7" w:tplc="04010019" w:tentative="1">
      <w:start w:val="1"/>
      <w:numFmt w:val="lowerLetter"/>
      <w:lvlText w:val="%8."/>
      <w:lvlJc w:val="left"/>
      <w:pPr>
        <w:tabs>
          <w:tab w:val="num" w:pos="5760"/>
        </w:tabs>
        <w:ind w:left="5760" w:right="5760" w:hanging="360"/>
      </w:pPr>
    </w:lvl>
    <w:lvl w:ilvl="8" w:tplc="0401001B" w:tentative="1">
      <w:start w:val="1"/>
      <w:numFmt w:val="lowerRoman"/>
      <w:lvlText w:val="%9."/>
      <w:lvlJc w:val="right"/>
      <w:pPr>
        <w:tabs>
          <w:tab w:val="num" w:pos="6480"/>
        </w:tabs>
        <w:ind w:left="6480" w:right="6480" w:hanging="180"/>
      </w:pPr>
    </w:lvl>
  </w:abstractNum>
  <w:abstractNum w:abstractNumId="35">
    <w:nsid w:val="67D17D17"/>
    <w:multiLevelType w:val="hybridMultilevel"/>
    <w:tmpl w:val="060C3A3A"/>
    <w:lvl w:ilvl="0" w:tplc="39528EAC">
      <w:start w:val="1"/>
      <w:numFmt w:val="decimal"/>
      <w:lvlText w:val="%1)"/>
      <w:lvlJc w:val="left"/>
      <w:pPr>
        <w:tabs>
          <w:tab w:val="num" w:pos="720"/>
        </w:tabs>
        <w:ind w:left="720" w:right="720" w:hanging="360"/>
      </w:pPr>
    </w:lvl>
    <w:lvl w:ilvl="1" w:tplc="04010019">
      <w:start w:val="1"/>
      <w:numFmt w:val="decimal"/>
      <w:lvlText w:val="%2."/>
      <w:lvlJc w:val="left"/>
      <w:pPr>
        <w:tabs>
          <w:tab w:val="num" w:pos="1440"/>
        </w:tabs>
        <w:ind w:left="1440" w:right="1440" w:hanging="360"/>
      </w:pPr>
    </w:lvl>
    <w:lvl w:ilvl="2" w:tplc="0401001B">
      <w:start w:val="1"/>
      <w:numFmt w:val="decimal"/>
      <w:lvlText w:val="%3."/>
      <w:lvlJc w:val="left"/>
      <w:pPr>
        <w:tabs>
          <w:tab w:val="num" w:pos="2160"/>
        </w:tabs>
        <w:ind w:left="2160" w:right="2160" w:hanging="360"/>
      </w:pPr>
    </w:lvl>
    <w:lvl w:ilvl="3" w:tplc="0401000F">
      <w:start w:val="1"/>
      <w:numFmt w:val="decimal"/>
      <w:lvlText w:val="%4."/>
      <w:lvlJc w:val="left"/>
      <w:pPr>
        <w:tabs>
          <w:tab w:val="num" w:pos="2880"/>
        </w:tabs>
        <w:ind w:left="2880" w:right="2880" w:hanging="360"/>
      </w:pPr>
    </w:lvl>
    <w:lvl w:ilvl="4" w:tplc="04010019">
      <w:start w:val="1"/>
      <w:numFmt w:val="decimal"/>
      <w:lvlText w:val="%5."/>
      <w:lvlJc w:val="left"/>
      <w:pPr>
        <w:tabs>
          <w:tab w:val="num" w:pos="3600"/>
        </w:tabs>
        <w:ind w:left="3600" w:right="3600" w:hanging="360"/>
      </w:pPr>
    </w:lvl>
    <w:lvl w:ilvl="5" w:tplc="0401001B">
      <w:start w:val="1"/>
      <w:numFmt w:val="decimal"/>
      <w:lvlText w:val="%6."/>
      <w:lvlJc w:val="left"/>
      <w:pPr>
        <w:tabs>
          <w:tab w:val="num" w:pos="4320"/>
        </w:tabs>
        <w:ind w:left="4320" w:right="4320" w:hanging="360"/>
      </w:pPr>
    </w:lvl>
    <w:lvl w:ilvl="6" w:tplc="0401000F">
      <w:start w:val="1"/>
      <w:numFmt w:val="decimal"/>
      <w:lvlText w:val="%7."/>
      <w:lvlJc w:val="left"/>
      <w:pPr>
        <w:tabs>
          <w:tab w:val="num" w:pos="5040"/>
        </w:tabs>
        <w:ind w:left="5040" w:right="5040" w:hanging="360"/>
      </w:pPr>
    </w:lvl>
    <w:lvl w:ilvl="7" w:tplc="04010019">
      <w:start w:val="1"/>
      <w:numFmt w:val="decimal"/>
      <w:lvlText w:val="%8."/>
      <w:lvlJc w:val="left"/>
      <w:pPr>
        <w:tabs>
          <w:tab w:val="num" w:pos="5760"/>
        </w:tabs>
        <w:ind w:left="5760" w:right="5760" w:hanging="360"/>
      </w:pPr>
    </w:lvl>
    <w:lvl w:ilvl="8" w:tplc="0401001B">
      <w:start w:val="1"/>
      <w:numFmt w:val="decimal"/>
      <w:lvlText w:val="%9."/>
      <w:lvlJc w:val="left"/>
      <w:pPr>
        <w:tabs>
          <w:tab w:val="num" w:pos="6480"/>
        </w:tabs>
        <w:ind w:left="6480" w:right="6480" w:hanging="360"/>
      </w:pPr>
    </w:lvl>
  </w:abstractNum>
  <w:abstractNum w:abstractNumId="36">
    <w:nsid w:val="6DBA42CD"/>
    <w:multiLevelType w:val="hybridMultilevel"/>
    <w:tmpl w:val="AC84BEA0"/>
    <w:lvl w:ilvl="0" w:tplc="04090001">
      <w:numFmt w:val="bullet"/>
      <w:lvlText w:val=""/>
      <w:lvlJc w:val="left"/>
      <w:pPr>
        <w:tabs>
          <w:tab w:val="num" w:pos="720"/>
        </w:tabs>
        <w:ind w:left="720" w:hanging="360"/>
      </w:pPr>
      <w:rPr>
        <w:rFonts w:ascii="Symbol" w:eastAsia="Times New Roman" w:hAnsi="Symbol" w:cs="Times New Roman" w:hint="default"/>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nsid w:val="6E3E227E"/>
    <w:multiLevelType w:val="hybridMultilevel"/>
    <w:tmpl w:val="DDE8A990"/>
    <w:lvl w:ilvl="0" w:tplc="8F287784">
      <w:start w:val="1"/>
      <w:numFmt w:val="decimal"/>
      <w:lvlText w:val="%1."/>
      <w:lvlJc w:val="left"/>
      <w:pPr>
        <w:tabs>
          <w:tab w:val="num" w:pos="1755"/>
        </w:tabs>
        <w:ind w:left="1755" w:hanging="1035"/>
      </w:pPr>
      <w:rPr>
        <w:rFonts w:hint="default"/>
        <w:lang w:bidi="ar-SA"/>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8">
    <w:nsid w:val="73B40F0C"/>
    <w:multiLevelType w:val="hybridMultilevel"/>
    <w:tmpl w:val="7F0EDEF2"/>
    <w:lvl w:ilvl="0" w:tplc="375C364C">
      <w:start w:val="1"/>
      <w:numFmt w:val="decimal"/>
      <w:lvlText w:val="%1-"/>
      <w:lvlJc w:val="left"/>
      <w:pPr>
        <w:tabs>
          <w:tab w:val="num" w:pos="750"/>
        </w:tabs>
        <w:ind w:left="750" w:right="750" w:hanging="390"/>
      </w:pPr>
      <w:rPr>
        <w:rFonts w:hint="cs"/>
      </w:rPr>
    </w:lvl>
    <w:lvl w:ilvl="1" w:tplc="04010019" w:tentative="1">
      <w:start w:val="1"/>
      <w:numFmt w:val="lowerLetter"/>
      <w:lvlText w:val="%2."/>
      <w:lvlJc w:val="left"/>
      <w:pPr>
        <w:tabs>
          <w:tab w:val="num" w:pos="1440"/>
        </w:tabs>
        <w:ind w:left="1440" w:right="1440" w:hanging="360"/>
      </w:pPr>
    </w:lvl>
    <w:lvl w:ilvl="2" w:tplc="0401001B" w:tentative="1">
      <w:start w:val="1"/>
      <w:numFmt w:val="lowerRoman"/>
      <w:lvlText w:val="%3."/>
      <w:lvlJc w:val="right"/>
      <w:pPr>
        <w:tabs>
          <w:tab w:val="num" w:pos="2160"/>
        </w:tabs>
        <w:ind w:left="2160" w:right="2160" w:hanging="180"/>
      </w:pPr>
    </w:lvl>
    <w:lvl w:ilvl="3" w:tplc="0401000F" w:tentative="1">
      <w:start w:val="1"/>
      <w:numFmt w:val="decimal"/>
      <w:lvlText w:val="%4."/>
      <w:lvlJc w:val="left"/>
      <w:pPr>
        <w:tabs>
          <w:tab w:val="num" w:pos="2880"/>
        </w:tabs>
        <w:ind w:left="2880" w:right="2880" w:hanging="360"/>
      </w:pPr>
    </w:lvl>
    <w:lvl w:ilvl="4" w:tplc="04010019" w:tentative="1">
      <w:start w:val="1"/>
      <w:numFmt w:val="lowerLetter"/>
      <w:lvlText w:val="%5."/>
      <w:lvlJc w:val="left"/>
      <w:pPr>
        <w:tabs>
          <w:tab w:val="num" w:pos="3600"/>
        </w:tabs>
        <w:ind w:left="3600" w:right="3600" w:hanging="360"/>
      </w:pPr>
    </w:lvl>
    <w:lvl w:ilvl="5" w:tplc="0401001B" w:tentative="1">
      <w:start w:val="1"/>
      <w:numFmt w:val="lowerRoman"/>
      <w:lvlText w:val="%6."/>
      <w:lvlJc w:val="right"/>
      <w:pPr>
        <w:tabs>
          <w:tab w:val="num" w:pos="4320"/>
        </w:tabs>
        <w:ind w:left="4320" w:right="4320" w:hanging="180"/>
      </w:pPr>
    </w:lvl>
    <w:lvl w:ilvl="6" w:tplc="0401000F" w:tentative="1">
      <w:start w:val="1"/>
      <w:numFmt w:val="decimal"/>
      <w:lvlText w:val="%7."/>
      <w:lvlJc w:val="left"/>
      <w:pPr>
        <w:tabs>
          <w:tab w:val="num" w:pos="5040"/>
        </w:tabs>
        <w:ind w:left="5040" w:right="5040" w:hanging="360"/>
      </w:pPr>
    </w:lvl>
    <w:lvl w:ilvl="7" w:tplc="04010019" w:tentative="1">
      <w:start w:val="1"/>
      <w:numFmt w:val="lowerLetter"/>
      <w:lvlText w:val="%8."/>
      <w:lvlJc w:val="left"/>
      <w:pPr>
        <w:tabs>
          <w:tab w:val="num" w:pos="5760"/>
        </w:tabs>
        <w:ind w:left="5760" w:right="5760" w:hanging="360"/>
      </w:pPr>
    </w:lvl>
    <w:lvl w:ilvl="8" w:tplc="0401001B" w:tentative="1">
      <w:start w:val="1"/>
      <w:numFmt w:val="lowerRoman"/>
      <w:lvlText w:val="%9."/>
      <w:lvlJc w:val="right"/>
      <w:pPr>
        <w:tabs>
          <w:tab w:val="num" w:pos="6480"/>
        </w:tabs>
        <w:ind w:left="6480" w:right="6480" w:hanging="180"/>
      </w:pPr>
    </w:lvl>
  </w:abstractNum>
  <w:abstractNum w:abstractNumId="39">
    <w:nsid w:val="77B11E31"/>
    <w:multiLevelType w:val="hybridMultilevel"/>
    <w:tmpl w:val="266C4100"/>
    <w:lvl w:ilvl="0" w:tplc="90581FF4">
      <w:start w:val="1"/>
      <w:numFmt w:val="decimal"/>
      <w:lvlText w:val="%1-"/>
      <w:lvlJc w:val="left"/>
      <w:pPr>
        <w:ind w:left="1080" w:hanging="720"/>
      </w:pPr>
      <w:rPr>
        <w:rFonts w:cs="Traditional Arabic" w:hint="default"/>
        <w:sz w:val="3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9C66104"/>
    <w:multiLevelType w:val="hybridMultilevel"/>
    <w:tmpl w:val="C41AB01C"/>
    <w:lvl w:ilvl="0" w:tplc="7B9EF67E">
      <w:start w:val="1"/>
      <w:numFmt w:val="decimal"/>
      <w:lvlText w:val="%1-"/>
      <w:lvlJc w:val="left"/>
      <w:pPr>
        <w:ind w:left="1860" w:hanging="1140"/>
      </w:pPr>
      <w:rPr>
        <w:rFonts w:ascii="Times New Roman" w:hAnsi="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nsid w:val="7A431FC8"/>
    <w:multiLevelType w:val="hybridMultilevel"/>
    <w:tmpl w:val="CF185628"/>
    <w:lvl w:ilvl="0" w:tplc="04090001">
      <w:start w:val="1"/>
      <w:numFmt w:val="bullet"/>
      <w:lvlText w:val=""/>
      <w:lvlJc w:val="left"/>
      <w:pPr>
        <w:tabs>
          <w:tab w:val="num" w:pos="720"/>
        </w:tabs>
        <w:ind w:left="720" w:hanging="360"/>
      </w:pPr>
      <w:rPr>
        <w:rFonts w:ascii="Symbol" w:hAnsi="Symbol" w:hint="default"/>
      </w:rPr>
    </w:lvl>
    <w:lvl w:ilvl="1" w:tplc="04090009">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nsid w:val="7B3E4D99"/>
    <w:multiLevelType w:val="hybridMultilevel"/>
    <w:tmpl w:val="1E5892C6"/>
    <w:lvl w:ilvl="0" w:tplc="45BEF59C">
      <w:start w:val="1"/>
      <w:numFmt w:val="decimal"/>
      <w:lvlText w:val="%1-"/>
      <w:lvlJc w:val="left"/>
      <w:pPr>
        <w:tabs>
          <w:tab w:val="num" w:pos="585"/>
        </w:tabs>
        <w:ind w:left="585" w:hanging="405"/>
      </w:pPr>
      <w:rPr>
        <w:rFonts w:hint="default"/>
        <w:u w:val="none"/>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43">
    <w:nsid w:val="7E277BCC"/>
    <w:multiLevelType w:val="hybridMultilevel"/>
    <w:tmpl w:val="3AD2F52A"/>
    <w:lvl w:ilvl="0" w:tplc="FD66D9A2">
      <w:start w:val="1"/>
      <w:numFmt w:val="decimal"/>
      <w:lvlText w:val="(%1)"/>
      <w:lvlJc w:val="left"/>
      <w:pPr>
        <w:tabs>
          <w:tab w:val="num" w:pos="1080"/>
        </w:tabs>
        <w:ind w:left="1080" w:right="1080" w:hanging="720"/>
      </w:pPr>
      <w:rPr>
        <w:rFonts w:hint="cs"/>
      </w:rPr>
    </w:lvl>
    <w:lvl w:ilvl="1" w:tplc="04010019" w:tentative="1">
      <w:start w:val="1"/>
      <w:numFmt w:val="lowerLetter"/>
      <w:lvlText w:val="%2."/>
      <w:lvlJc w:val="left"/>
      <w:pPr>
        <w:tabs>
          <w:tab w:val="num" w:pos="1440"/>
        </w:tabs>
        <w:ind w:left="1440" w:right="1440" w:hanging="360"/>
      </w:pPr>
    </w:lvl>
    <w:lvl w:ilvl="2" w:tplc="0401001B" w:tentative="1">
      <w:start w:val="1"/>
      <w:numFmt w:val="lowerRoman"/>
      <w:lvlText w:val="%3."/>
      <w:lvlJc w:val="right"/>
      <w:pPr>
        <w:tabs>
          <w:tab w:val="num" w:pos="2160"/>
        </w:tabs>
        <w:ind w:left="2160" w:right="2160" w:hanging="180"/>
      </w:pPr>
    </w:lvl>
    <w:lvl w:ilvl="3" w:tplc="0401000F" w:tentative="1">
      <w:start w:val="1"/>
      <w:numFmt w:val="decimal"/>
      <w:lvlText w:val="%4."/>
      <w:lvlJc w:val="left"/>
      <w:pPr>
        <w:tabs>
          <w:tab w:val="num" w:pos="2880"/>
        </w:tabs>
        <w:ind w:left="2880" w:right="2880" w:hanging="360"/>
      </w:pPr>
    </w:lvl>
    <w:lvl w:ilvl="4" w:tplc="04010019" w:tentative="1">
      <w:start w:val="1"/>
      <w:numFmt w:val="lowerLetter"/>
      <w:lvlText w:val="%5."/>
      <w:lvlJc w:val="left"/>
      <w:pPr>
        <w:tabs>
          <w:tab w:val="num" w:pos="3600"/>
        </w:tabs>
        <w:ind w:left="3600" w:right="3600" w:hanging="360"/>
      </w:pPr>
    </w:lvl>
    <w:lvl w:ilvl="5" w:tplc="0401001B" w:tentative="1">
      <w:start w:val="1"/>
      <w:numFmt w:val="lowerRoman"/>
      <w:lvlText w:val="%6."/>
      <w:lvlJc w:val="right"/>
      <w:pPr>
        <w:tabs>
          <w:tab w:val="num" w:pos="4320"/>
        </w:tabs>
        <w:ind w:left="4320" w:right="4320" w:hanging="180"/>
      </w:pPr>
    </w:lvl>
    <w:lvl w:ilvl="6" w:tplc="0401000F" w:tentative="1">
      <w:start w:val="1"/>
      <w:numFmt w:val="decimal"/>
      <w:lvlText w:val="%7."/>
      <w:lvlJc w:val="left"/>
      <w:pPr>
        <w:tabs>
          <w:tab w:val="num" w:pos="5040"/>
        </w:tabs>
        <w:ind w:left="5040" w:right="5040" w:hanging="360"/>
      </w:pPr>
    </w:lvl>
    <w:lvl w:ilvl="7" w:tplc="04010019" w:tentative="1">
      <w:start w:val="1"/>
      <w:numFmt w:val="lowerLetter"/>
      <w:lvlText w:val="%8."/>
      <w:lvlJc w:val="left"/>
      <w:pPr>
        <w:tabs>
          <w:tab w:val="num" w:pos="5760"/>
        </w:tabs>
        <w:ind w:left="5760" w:right="5760" w:hanging="360"/>
      </w:pPr>
    </w:lvl>
    <w:lvl w:ilvl="8" w:tplc="0401001B" w:tentative="1">
      <w:start w:val="1"/>
      <w:numFmt w:val="lowerRoman"/>
      <w:lvlText w:val="%9."/>
      <w:lvlJc w:val="right"/>
      <w:pPr>
        <w:tabs>
          <w:tab w:val="num" w:pos="6480"/>
        </w:tabs>
        <w:ind w:left="6480" w:right="6480" w:hanging="180"/>
      </w:pPr>
    </w:lvl>
  </w:abstractNum>
  <w:num w:numId="1">
    <w:abstractNumId w:val="3"/>
  </w:num>
  <w:num w:numId="2">
    <w:abstractNumId w:val="14"/>
  </w:num>
  <w:num w:numId="3">
    <w:abstractNumId w:val="41"/>
  </w:num>
  <w:num w:numId="4">
    <w:abstractNumId w:val="22"/>
  </w:num>
  <w:num w:numId="5">
    <w:abstractNumId w:val="32"/>
  </w:num>
  <w:num w:numId="6">
    <w:abstractNumId w:val="38"/>
  </w:num>
  <w:num w:numId="7">
    <w:abstractNumId w:val="2"/>
  </w:num>
  <w:num w:numId="8">
    <w:abstractNumId w:val="11"/>
  </w:num>
  <w:num w:numId="9">
    <w:abstractNumId w:val="17"/>
  </w:num>
  <w:num w:numId="10">
    <w:abstractNumId w:val="36"/>
  </w:num>
  <w:num w:numId="11">
    <w:abstractNumId w:val="26"/>
  </w:num>
  <w:num w:numId="12">
    <w:abstractNumId w:val="4"/>
  </w:num>
  <w:num w:numId="13">
    <w:abstractNumId w:val="10"/>
  </w:num>
  <w:num w:numId="14">
    <w:abstractNumId w:val="33"/>
  </w:num>
  <w:num w:numId="15">
    <w:abstractNumId w:val="6"/>
  </w:num>
  <w:num w:numId="16">
    <w:abstractNumId w:val="37"/>
  </w:num>
  <w:num w:numId="17">
    <w:abstractNumId w:val="12"/>
  </w:num>
  <w:num w:numId="18">
    <w:abstractNumId w:val="28"/>
  </w:num>
  <w:num w:numId="19">
    <w:abstractNumId w:val="29"/>
  </w:num>
  <w:num w:numId="20">
    <w:abstractNumId w:val="40"/>
  </w:num>
  <w:num w:numId="21">
    <w:abstractNumId w:val="34"/>
  </w:num>
  <w:num w:numId="22">
    <w:abstractNumId w:val="25"/>
  </w:num>
  <w:num w:numId="23">
    <w:abstractNumId w:val="9"/>
  </w:num>
  <w:num w:numId="24">
    <w:abstractNumId w:val="5"/>
  </w:num>
  <w:num w:numId="2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0"/>
  </w:num>
  <w:num w:numId="27">
    <w:abstractNumId w:val="43"/>
  </w:num>
  <w:num w:numId="28">
    <w:abstractNumId w:val="24"/>
  </w:num>
  <w:num w:numId="29">
    <w:abstractNumId w:val="19"/>
  </w:num>
  <w:num w:numId="30">
    <w:abstractNumId w:val="8"/>
  </w:num>
  <w:num w:numId="31">
    <w:abstractNumId w:val="18"/>
  </w:num>
  <w:num w:numId="32">
    <w:abstractNumId w:val="27"/>
  </w:num>
  <w:num w:numId="33">
    <w:abstractNumId w:val="31"/>
  </w:num>
  <w:num w:numId="34">
    <w:abstractNumId w:val="39"/>
  </w:num>
  <w:num w:numId="35">
    <w:abstractNumId w:val="30"/>
  </w:num>
  <w:num w:numId="36">
    <w:abstractNumId w:val="21"/>
  </w:num>
  <w:num w:numId="37">
    <w:abstractNumId w:val="7"/>
  </w:num>
  <w:num w:numId="38">
    <w:abstractNumId w:val="23"/>
  </w:num>
  <w:num w:numId="39">
    <w:abstractNumId w:val="16"/>
  </w:num>
  <w:num w:numId="40">
    <w:abstractNumId w:val="1"/>
  </w:num>
  <w:num w:numId="41">
    <w:abstractNumId w:val="13"/>
  </w:num>
  <w:num w:numId="42">
    <w:abstractNumId w:val="42"/>
  </w:num>
  <w:num w:numId="43">
    <w:abstractNumId w:val="15"/>
  </w:num>
  <w:num w:numId="4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isplayBackgroundShape/>
  <w:hideSpellingErrors/>
  <w:proofState w:spelling="clean"/>
  <w:defaultTabStop w:val="720"/>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1E5B9A"/>
    <w:rsid w:val="000040E6"/>
    <w:rsid w:val="00005EAF"/>
    <w:rsid w:val="00006E55"/>
    <w:rsid w:val="00007C01"/>
    <w:rsid w:val="00011C73"/>
    <w:rsid w:val="00013CC5"/>
    <w:rsid w:val="000158D2"/>
    <w:rsid w:val="00020A03"/>
    <w:rsid w:val="00021D16"/>
    <w:rsid w:val="00022ED7"/>
    <w:rsid w:val="00023A87"/>
    <w:rsid w:val="00025D25"/>
    <w:rsid w:val="00030E8D"/>
    <w:rsid w:val="00032CC8"/>
    <w:rsid w:val="00032EFD"/>
    <w:rsid w:val="00033F4F"/>
    <w:rsid w:val="00033FF0"/>
    <w:rsid w:val="0003527B"/>
    <w:rsid w:val="0003619F"/>
    <w:rsid w:val="0004348D"/>
    <w:rsid w:val="000445D1"/>
    <w:rsid w:val="00055DE8"/>
    <w:rsid w:val="00056365"/>
    <w:rsid w:val="00066579"/>
    <w:rsid w:val="0007053F"/>
    <w:rsid w:val="0007214E"/>
    <w:rsid w:val="000745DD"/>
    <w:rsid w:val="000839BB"/>
    <w:rsid w:val="000937C6"/>
    <w:rsid w:val="0009413E"/>
    <w:rsid w:val="000A0396"/>
    <w:rsid w:val="000A5323"/>
    <w:rsid w:val="000A5ACB"/>
    <w:rsid w:val="000A778D"/>
    <w:rsid w:val="000B149A"/>
    <w:rsid w:val="000B15D4"/>
    <w:rsid w:val="000B2CFC"/>
    <w:rsid w:val="000B3477"/>
    <w:rsid w:val="000B705F"/>
    <w:rsid w:val="000D5E3D"/>
    <w:rsid w:val="000E1E61"/>
    <w:rsid w:val="000E2FCA"/>
    <w:rsid w:val="000E3D7B"/>
    <w:rsid w:val="000E57CC"/>
    <w:rsid w:val="00103EA2"/>
    <w:rsid w:val="00106B4C"/>
    <w:rsid w:val="001071FF"/>
    <w:rsid w:val="0011010A"/>
    <w:rsid w:val="0011358A"/>
    <w:rsid w:val="00115ABA"/>
    <w:rsid w:val="0011799F"/>
    <w:rsid w:val="001259CC"/>
    <w:rsid w:val="001421F0"/>
    <w:rsid w:val="00146E9F"/>
    <w:rsid w:val="00147CC3"/>
    <w:rsid w:val="0015213A"/>
    <w:rsid w:val="00152895"/>
    <w:rsid w:val="00152918"/>
    <w:rsid w:val="001614AC"/>
    <w:rsid w:val="00162214"/>
    <w:rsid w:val="00163031"/>
    <w:rsid w:val="001630DD"/>
    <w:rsid w:val="00163A61"/>
    <w:rsid w:val="001662BB"/>
    <w:rsid w:val="00191955"/>
    <w:rsid w:val="00191B84"/>
    <w:rsid w:val="001934DF"/>
    <w:rsid w:val="00194D5E"/>
    <w:rsid w:val="00195455"/>
    <w:rsid w:val="00195499"/>
    <w:rsid w:val="00195EBE"/>
    <w:rsid w:val="001A38C5"/>
    <w:rsid w:val="001A6A4C"/>
    <w:rsid w:val="001B18D9"/>
    <w:rsid w:val="001B1A4C"/>
    <w:rsid w:val="001B6B06"/>
    <w:rsid w:val="001C677C"/>
    <w:rsid w:val="001D29FF"/>
    <w:rsid w:val="001D2A7A"/>
    <w:rsid w:val="001D320F"/>
    <w:rsid w:val="001E5B9A"/>
    <w:rsid w:val="001F20E8"/>
    <w:rsid w:val="001F4D17"/>
    <w:rsid w:val="001F6CC1"/>
    <w:rsid w:val="0021588F"/>
    <w:rsid w:val="00216D91"/>
    <w:rsid w:val="00220E6E"/>
    <w:rsid w:val="00224874"/>
    <w:rsid w:val="002308B3"/>
    <w:rsid w:val="00234D49"/>
    <w:rsid w:val="00244538"/>
    <w:rsid w:val="002577C9"/>
    <w:rsid w:val="00270245"/>
    <w:rsid w:val="00271E4B"/>
    <w:rsid w:val="002721D1"/>
    <w:rsid w:val="00272AE8"/>
    <w:rsid w:val="0028243D"/>
    <w:rsid w:val="00285AE0"/>
    <w:rsid w:val="002901AC"/>
    <w:rsid w:val="00295A39"/>
    <w:rsid w:val="00296373"/>
    <w:rsid w:val="0029761A"/>
    <w:rsid w:val="002A0AD2"/>
    <w:rsid w:val="002A7371"/>
    <w:rsid w:val="002B0CB4"/>
    <w:rsid w:val="002B18A3"/>
    <w:rsid w:val="002B3C0B"/>
    <w:rsid w:val="002B5993"/>
    <w:rsid w:val="002C4A53"/>
    <w:rsid w:val="002D2EC1"/>
    <w:rsid w:val="002D33B0"/>
    <w:rsid w:val="002E7951"/>
    <w:rsid w:val="002F4E8D"/>
    <w:rsid w:val="002F523C"/>
    <w:rsid w:val="003109C5"/>
    <w:rsid w:val="00312139"/>
    <w:rsid w:val="003124C7"/>
    <w:rsid w:val="00313C09"/>
    <w:rsid w:val="003178B9"/>
    <w:rsid w:val="00317F0D"/>
    <w:rsid w:val="00317F66"/>
    <w:rsid w:val="00322CAB"/>
    <w:rsid w:val="003268F0"/>
    <w:rsid w:val="00327D00"/>
    <w:rsid w:val="003352E2"/>
    <w:rsid w:val="0033731B"/>
    <w:rsid w:val="003458AC"/>
    <w:rsid w:val="00351859"/>
    <w:rsid w:val="00351A76"/>
    <w:rsid w:val="00355836"/>
    <w:rsid w:val="003619C5"/>
    <w:rsid w:val="0036372E"/>
    <w:rsid w:val="00365E2A"/>
    <w:rsid w:val="00371C06"/>
    <w:rsid w:val="00375061"/>
    <w:rsid w:val="003752D2"/>
    <w:rsid w:val="00377990"/>
    <w:rsid w:val="003821D4"/>
    <w:rsid w:val="00384650"/>
    <w:rsid w:val="003848BA"/>
    <w:rsid w:val="00387775"/>
    <w:rsid w:val="00395897"/>
    <w:rsid w:val="003A1ADF"/>
    <w:rsid w:val="003B18D2"/>
    <w:rsid w:val="003B5375"/>
    <w:rsid w:val="003C1FAD"/>
    <w:rsid w:val="003C2D7F"/>
    <w:rsid w:val="003C3299"/>
    <w:rsid w:val="003C6DD0"/>
    <w:rsid w:val="003D4AE0"/>
    <w:rsid w:val="003D63B5"/>
    <w:rsid w:val="003E204F"/>
    <w:rsid w:val="003F6A68"/>
    <w:rsid w:val="00401073"/>
    <w:rsid w:val="00405936"/>
    <w:rsid w:val="00410F35"/>
    <w:rsid w:val="0041230B"/>
    <w:rsid w:val="004124F0"/>
    <w:rsid w:val="00416ABC"/>
    <w:rsid w:val="0042381F"/>
    <w:rsid w:val="00425DB7"/>
    <w:rsid w:val="00434473"/>
    <w:rsid w:val="0043482E"/>
    <w:rsid w:val="00434C3C"/>
    <w:rsid w:val="0043573A"/>
    <w:rsid w:val="0044170D"/>
    <w:rsid w:val="0044371E"/>
    <w:rsid w:val="004447EC"/>
    <w:rsid w:val="00450B05"/>
    <w:rsid w:val="00450DCB"/>
    <w:rsid w:val="004558D0"/>
    <w:rsid w:val="00460BE1"/>
    <w:rsid w:val="00465037"/>
    <w:rsid w:val="00466830"/>
    <w:rsid w:val="004672A2"/>
    <w:rsid w:val="00467E02"/>
    <w:rsid w:val="00473DFB"/>
    <w:rsid w:val="0047513A"/>
    <w:rsid w:val="00475B33"/>
    <w:rsid w:val="00483B64"/>
    <w:rsid w:val="00494CF0"/>
    <w:rsid w:val="004972D1"/>
    <w:rsid w:val="004A2E2C"/>
    <w:rsid w:val="004A486A"/>
    <w:rsid w:val="004B457D"/>
    <w:rsid w:val="004B45CC"/>
    <w:rsid w:val="004C0E6E"/>
    <w:rsid w:val="004D7FF3"/>
    <w:rsid w:val="004E2C4C"/>
    <w:rsid w:val="004E6DE2"/>
    <w:rsid w:val="004F458D"/>
    <w:rsid w:val="004F6B8F"/>
    <w:rsid w:val="004F6DFD"/>
    <w:rsid w:val="004F72E6"/>
    <w:rsid w:val="005000C0"/>
    <w:rsid w:val="005009C5"/>
    <w:rsid w:val="00502DC7"/>
    <w:rsid w:val="00503448"/>
    <w:rsid w:val="00506ED2"/>
    <w:rsid w:val="00511BA4"/>
    <w:rsid w:val="00511C05"/>
    <w:rsid w:val="00515283"/>
    <w:rsid w:val="00520D6F"/>
    <w:rsid w:val="005261E2"/>
    <w:rsid w:val="005337E8"/>
    <w:rsid w:val="00535EFA"/>
    <w:rsid w:val="00542D06"/>
    <w:rsid w:val="0054378A"/>
    <w:rsid w:val="00544ECB"/>
    <w:rsid w:val="00546E52"/>
    <w:rsid w:val="00560258"/>
    <w:rsid w:val="00561501"/>
    <w:rsid w:val="00567BD0"/>
    <w:rsid w:val="0057032B"/>
    <w:rsid w:val="00570C6F"/>
    <w:rsid w:val="00572717"/>
    <w:rsid w:val="00584D01"/>
    <w:rsid w:val="005A1DC7"/>
    <w:rsid w:val="005A2284"/>
    <w:rsid w:val="005A7423"/>
    <w:rsid w:val="005B5C92"/>
    <w:rsid w:val="005B7606"/>
    <w:rsid w:val="005C4102"/>
    <w:rsid w:val="005D056F"/>
    <w:rsid w:val="005D503E"/>
    <w:rsid w:val="005D6AF8"/>
    <w:rsid w:val="005E2836"/>
    <w:rsid w:val="005E3840"/>
    <w:rsid w:val="005E406D"/>
    <w:rsid w:val="006056EA"/>
    <w:rsid w:val="006074A7"/>
    <w:rsid w:val="006200EE"/>
    <w:rsid w:val="00622C10"/>
    <w:rsid w:val="00623376"/>
    <w:rsid w:val="006338B8"/>
    <w:rsid w:val="00635C2B"/>
    <w:rsid w:val="006375CE"/>
    <w:rsid w:val="00640857"/>
    <w:rsid w:val="006410F0"/>
    <w:rsid w:val="006435DF"/>
    <w:rsid w:val="00650A0D"/>
    <w:rsid w:val="0065353B"/>
    <w:rsid w:val="00653E83"/>
    <w:rsid w:val="00655FB5"/>
    <w:rsid w:val="00657C26"/>
    <w:rsid w:val="006603E1"/>
    <w:rsid w:val="00661EC0"/>
    <w:rsid w:val="00665128"/>
    <w:rsid w:val="006665E8"/>
    <w:rsid w:val="0067313A"/>
    <w:rsid w:val="0067374D"/>
    <w:rsid w:val="00676B5A"/>
    <w:rsid w:val="00687E78"/>
    <w:rsid w:val="006921BE"/>
    <w:rsid w:val="006A49F7"/>
    <w:rsid w:val="006B136C"/>
    <w:rsid w:val="006B4F80"/>
    <w:rsid w:val="006B6649"/>
    <w:rsid w:val="006C0C13"/>
    <w:rsid w:val="006C6061"/>
    <w:rsid w:val="006D68B2"/>
    <w:rsid w:val="006E0707"/>
    <w:rsid w:val="006E15EA"/>
    <w:rsid w:val="006E2BEF"/>
    <w:rsid w:val="006E45B7"/>
    <w:rsid w:val="006F204A"/>
    <w:rsid w:val="006F2A1E"/>
    <w:rsid w:val="006F6B3B"/>
    <w:rsid w:val="0070488B"/>
    <w:rsid w:val="0070498D"/>
    <w:rsid w:val="0071167B"/>
    <w:rsid w:val="007128E2"/>
    <w:rsid w:val="00713529"/>
    <w:rsid w:val="007270A6"/>
    <w:rsid w:val="00732461"/>
    <w:rsid w:val="00734145"/>
    <w:rsid w:val="007352C3"/>
    <w:rsid w:val="0073679C"/>
    <w:rsid w:val="00737BDA"/>
    <w:rsid w:val="00743113"/>
    <w:rsid w:val="00745D05"/>
    <w:rsid w:val="007540FD"/>
    <w:rsid w:val="007601DB"/>
    <w:rsid w:val="00763EB8"/>
    <w:rsid w:val="00773C85"/>
    <w:rsid w:val="00782DBE"/>
    <w:rsid w:val="00783061"/>
    <w:rsid w:val="0078379F"/>
    <w:rsid w:val="007840A8"/>
    <w:rsid w:val="00787774"/>
    <w:rsid w:val="00790AE3"/>
    <w:rsid w:val="007919E3"/>
    <w:rsid w:val="00795550"/>
    <w:rsid w:val="007A047C"/>
    <w:rsid w:val="007A145E"/>
    <w:rsid w:val="007B0F68"/>
    <w:rsid w:val="007D1A4C"/>
    <w:rsid w:val="007D29ED"/>
    <w:rsid w:val="007D690B"/>
    <w:rsid w:val="007E7439"/>
    <w:rsid w:val="007E7C31"/>
    <w:rsid w:val="007F2957"/>
    <w:rsid w:val="00801404"/>
    <w:rsid w:val="0080253F"/>
    <w:rsid w:val="00802FC1"/>
    <w:rsid w:val="0080643F"/>
    <w:rsid w:val="0081415E"/>
    <w:rsid w:val="008142BF"/>
    <w:rsid w:val="00814A9F"/>
    <w:rsid w:val="00815502"/>
    <w:rsid w:val="008275BB"/>
    <w:rsid w:val="008277F3"/>
    <w:rsid w:val="00830DB2"/>
    <w:rsid w:val="00831C0F"/>
    <w:rsid w:val="00833F93"/>
    <w:rsid w:val="00834A37"/>
    <w:rsid w:val="0083559B"/>
    <w:rsid w:val="008401B7"/>
    <w:rsid w:val="00850832"/>
    <w:rsid w:val="008522C7"/>
    <w:rsid w:val="008554E7"/>
    <w:rsid w:val="00860AD5"/>
    <w:rsid w:val="00860C58"/>
    <w:rsid w:val="0086207D"/>
    <w:rsid w:val="0086499B"/>
    <w:rsid w:val="008712DF"/>
    <w:rsid w:val="00876F35"/>
    <w:rsid w:val="00887C85"/>
    <w:rsid w:val="00893E36"/>
    <w:rsid w:val="008A0652"/>
    <w:rsid w:val="008A1BF3"/>
    <w:rsid w:val="008A5595"/>
    <w:rsid w:val="008B3EB6"/>
    <w:rsid w:val="008C2864"/>
    <w:rsid w:val="008C5A48"/>
    <w:rsid w:val="008D26AF"/>
    <w:rsid w:val="008E11F5"/>
    <w:rsid w:val="008E3E47"/>
    <w:rsid w:val="008F08E0"/>
    <w:rsid w:val="008F7AE3"/>
    <w:rsid w:val="00906736"/>
    <w:rsid w:val="00915A26"/>
    <w:rsid w:val="00931DBA"/>
    <w:rsid w:val="00935304"/>
    <w:rsid w:val="00936935"/>
    <w:rsid w:val="009413F2"/>
    <w:rsid w:val="00944277"/>
    <w:rsid w:val="00953574"/>
    <w:rsid w:val="00954D50"/>
    <w:rsid w:val="0095777D"/>
    <w:rsid w:val="009644C5"/>
    <w:rsid w:val="00967AED"/>
    <w:rsid w:val="0097344F"/>
    <w:rsid w:val="00987EEE"/>
    <w:rsid w:val="00995B0D"/>
    <w:rsid w:val="00996C94"/>
    <w:rsid w:val="009A5E19"/>
    <w:rsid w:val="009B1B11"/>
    <w:rsid w:val="009B4F9D"/>
    <w:rsid w:val="009D399B"/>
    <w:rsid w:val="009D7975"/>
    <w:rsid w:val="009E0A38"/>
    <w:rsid w:val="009E44FF"/>
    <w:rsid w:val="009E460A"/>
    <w:rsid w:val="009E66F8"/>
    <w:rsid w:val="009F07EA"/>
    <w:rsid w:val="009F5CDE"/>
    <w:rsid w:val="00A03DA2"/>
    <w:rsid w:val="00A059FE"/>
    <w:rsid w:val="00A10C04"/>
    <w:rsid w:val="00A14769"/>
    <w:rsid w:val="00A17850"/>
    <w:rsid w:val="00A20106"/>
    <w:rsid w:val="00A208E7"/>
    <w:rsid w:val="00A250B1"/>
    <w:rsid w:val="00A33280"/>
    <w:rsid w:val="00A374BA"/>
    <w:rsid w:val="00A41FAB"/>
    <w:rsid w:val="00A440AD"/>
    <w:rsid w:val="00A44553"/>
    <w:rsid w:val="00A45FA7"/>
    <w:rsid w:val="00A51CFD"/>
    <w:rsid w:val="00A5723D"/>
    <w:rsid w:val="00A57D24"/>
    <w:rsid w:val="00A67BC5"/>
    <w:rsid w:val="00A71081"/>
    <w:rsid w:val="00A71BAA"/>
    <w:rsid w:val="00A8059A"/>
    <w:rsid w:val="00A82FC2"/>
    <w:rsid w:val="00A838EE"/>
    <w:rsid w:val="00A840E4"/>
    <w:rsid w:val="00A92FD2"/>
    <w:rsid w:val="00AA2FB6"/>
    <w:rsid w:val="00AA57AF"/>
    <w:rsid w:val="00AA5D19"/>
    <w:rsid w:val="00AB4D44"/>
    <w:rsid w:val="00AC23CE"/>
    <w:rsid w:val="00AD1332"/>
    <w:rsid w:val="00AD267F"/>
    <w:rsid w:val="00AD5D0A"/>
    <w:rsid w:val="00AD7509"/>
    <w:rsid w:val="00AE65CD"/>
    <w:rsid w:val="00AE72AA"/>
    <w:rsid w:val="00AE7817"/>
    <w:rsid w:val="00B1165A"/>
    <w:rsid w:val="00B167CE"/>
    <w:rsid w:val="00B16D9A"/>
    <w:rsid w:val="00B22F6F"/>
    <w:rsid w:val="00B316E0"/>
    <w:rsid w:val="00B33AFC"/>
    <w:rsid w:val="00B35C1E"/>
    <w:rsid w:val="00B40416"/>
    <w:rsid w:val="00B47D1A"/>
    <w:rsid w:val="00B50D51"/>
    <w:rsid w:val="00B51D3F"/>
    <w:rsid w:val="00B520F9"/>
    <w:rsid w:val="00B71FB3"/>
    <w:rsid w:val="00B76BF8"/>
    <w:rsid w:val="00B8057D"/>
    <w:rsid w:val="00B866A2"/>
    <w:rsid w:val="00B870FA"/>
    <w:rsid w:val="00B87D0D"/>
    <w:rsid w:val="00BA1091"/>
    <w:rsid w:val="00BA1322"/>
    <w:rsid w:val="00BB0EC1"/>
    <w:rsid w:val="00BB119D"/>
    <w:rsid w:val="00BC07CC"/>
    <w:rsid w:val="00BC1963"/>
    <w:rsid w:val="00BC502D"/>
    <w:rsid w:val="00BD337B"/>
    <w:rsid w:val="00BE2871"/>
    <w:rsid w:val="00BF280D"/>
    <w:rsid w:val="00BF4ABE"/>
    <w:rsid w:val="00BF5916"/>
    <w:rsid w:val="00BF60DD"/>
    <w:rsid w:val="00C148EE"/>
    <w:rsid w:val="00C154F2"/>
    <w:rsid w:val="00C172B4"/>
    <w:rsid w:val="00C220ED"/>
    <w:rsid w:val="00C300A7"/>
    <w:rsid w:val="00C452EC"/>
    <w:rsid w:val="00C50911"/>
    <w:rsid w:val="00C63445"/>
    <w:rsid w:val="00C666DF"/>
    <w:rsid w:val="00C66FAD"/>
    <w:rsid w:val="00C72B53"/>
    <w:rsid w:val="00C72FC3"/>
    <w:rsid w:val="00C7737F"/>
    <w:rsid w:val="00C80A27"/>
    <w:rsid w:val="00C94C33"/>
    <w:rsid w:val="00C9783E"/>
    <w:rsid w:val="00CA150D"/>
    <w:rsid w:val="00CA2B2E"/>
    <w:rsid w:val="00CA4501"/>
    <w:rsid w:val="00CA6FBE"/>
    <w:rsid w:val="00CB3D1B"/>
    <w:rsid w:val="00CB4780"/>
    <w:rsid w:val="00CB6472"/>
    <w:rsid w:val="00CB65CC"/>
    <w:rsid w:val="00CC17F2"/>
    <w:rsid w:val="00CC2974"/>
    <w:rsid w:val="00CC597A"/>
    <w:rsid w:val="00CC633B"/>
    <w:rsid w:val="00CD01BC"/>
    <w:rsid w:val="00CD2D94"/>
    <w:rsid w:val="00CD46A5"/>
    <w:rsid w:val="00CD4EE9"/>
    <w:rsid w:val="00CE2F38"/>
    <w:rsid w:val="00CF1EE4"/>
    <w:rsid w:val="00D03FF1"/>
    <w:rsid w:val="00D04E9D"/>
    <w:rsid w:val="00D06195"/>
    <w:rsid w:val="00D0779D"/>
    <w:rsid w:val="00D158F2"/>
    <w:rsid w:val="00D16376"/>
    <w:rsid w:val="00D2143C"/>
    <w:rsid w:val="00D2207D"/>
    <w:rsid w:val="00D246BD"/>
    <w:rsid w:val="00D26E30"/>
    <w:rsid w:val="00D26ED4"/>
    <w:rsid w:val="00D31FDC"/>
    <w:rsid w:val="00D32152"/>
    <w:rsid w:val="00D32C86"/>
    <w:rsid w:val="00D34E9D"/>
    <w:rsid w:val="00D34EF9"/>
    <w:rsid w:val="00D40D92"/>
    <w:rsid w:val="00D4367F"/>
    <w:rsid w:val="00D46E10"/>
    <w:rsid w:val="00D5202B"/>
    <w:rsid w:val="00D52FF7"/>
    <w:rsid w:val="00D57685"/>
    <w:rsid w:val="00D633B8"/>
    <w:rsid w:val="00D91E85"/>
    <w:rsid w:val="00D9310B"/>
    <w:rsid w:val="00DA01CE"/>
    <w:rsid w:val="00DB0343"/>
    <w:rsid w:val="00DB26E6"/>
    <w:rsid w:val="00DB356E"/>
    <w:rsid w:val="00DB38DB"/>
    <w:rsid w:val="00DB3C45"/>
    <w:rsid w:val="00DB48C2"/>
    <w:rsid w:val="00DB62AB"/>
    <w:rsid w:val="00DC06B6"/>
    <w:rsid w:val="00DC51B2"/>
    <w:rsid w:val="00DC6F5E"/>
    <w:rsid w:val="00DD36DD"/>
    <w:rsid w:val="00DD45CD"/>
    <w:rsid w:val="00DD4C16"/>
    <w:rsid w:val="00DE4818"/>
    <w:rsid w:val="00DF529B"/>
    <w:rsid w:val="00E00D61"/>
    <w:rsid w:val="00E0190C"/>
    <w:rsid w:val="00E02AD9"/>
    <w:rsid w:val="00E035A2"/>
    <w:rsid w:val="00E03A51"/>
    <w:rsid w:val="00E0430D"/>
    <w:rsid w:val="00E0779D"/>
    <w:rsid w:val="00E22480"/>
    <w:rsid w:val="00E30C46"/>
    <w:rsid w:val="00E31082"/>
    <w:rsid w:val="00E43736"/>
    <w:rsid w:val="00E46B0A"/>
    <w:rsid w:val="00E47D01"/>
    <w:rsid w:val="00E505BA"/>
    <w:rsid w:val="00E50854"/>
    <w:rsid w:val="00E54FFE"/>
    <w:rsid w:val="00E55AA2"/>
    <w:rsid w:val="00E62519"/>
    <w:rsid w:val="00E66361"/>
    <w:rsid w:val="00E67E77"/>
    <w:rsid w:val="00E707B5"/>
    <w:rsid w:val="00E8023F"/>
    <w:rsid w:val="00E803D5"/>
    <w:rsid w:val="00E87134"/>
    <w:rsid w:val="00E87C94"/>
    <w:rsid w:val="00E913CD"/>
    <w:rsid w:val="00EA6A43"/>
    <w:rsid w:val="00EA6E33"/>
    <w:rsid w:val="00EB78B1"/>
    <w:rsid w:val="00EC2C86"/>
    <w:rsid w:val="00EC79BA"/>
    <w:rsid w:val="00ED4FC9"/>
    <w:rsid w:val="00EE1A80"/>
    <w:rsid w:val="00EE2828"/>
    <w:rsid w:val="00EE7857"/>
    <w:rsid w:val="00EF1214"/>
    <w:rsid w:val="00EF3B01"/>
    <w:rsid w:val="00EF67A6"/>
    <w:rsid w:val="00EF753E"/>
    <w:rsid w:val="00F0075A"/>
    <w:rsid w:val="00F12A5E"/>
    <w:rsid w:val="00F12BF8"/>
    <w:rsid w:val="00F17484"/>
    <w:rsid w:val="00F25D26"/>
    <w:rsid w:val="00F26338"/>
    <w:rsid w:val="00F27357"/>
    <w:rsid w:val="00F32A75"/>
    <w:rsid w:val="00F3440D"/>
    <w:rsid w:val="00F37192"/>
    <w:rsid w:val="00F46C54"/>
    <w:rsid w:val="00F555C8"/>
    <w:rsid w:val="00F564B0"/>
    <w:rsid w:val="00F572E3"/>
    <w:rsid w:val="00F57B81"/>
    <w:rsid w:val="00F66DFF"/>
    <w:rsid w:val="00F7389C"/>
    <w:rsid w:val="00F7418B"/>
    <w:rsid w:val="00F75440"/>
    <w:rsid w:val="00F809C4"/>
    <w:rsid w:val="00F80EDC"/>
    <w:rsid w:val="00F87340"/>
    <w:rsid w:val="00F9363D"/>
    <w:rsid w:val="00FA5D2E"/>
    <w:rsid w:val="00FB510E"/>
    <w:rsid w:val="00FB618B"/>
    <w:rsid w:val="00FC609F"/>
    <w:rsid w:val="00FD0AA7"/>
    <w:rsid w:val="00FD3BB8"/>
    <w:rsid w:val="00FD48A9"/>
    <w:rsid w:val="00FD4E85"/>
    <w:rsid w:val="00FE1E3C"/>
    <w:rsid w:val="00FE428D"/>
    <w:rsid w:val="00FE4D51"/>
    <w:rsid w:val="00FE7903"/>
    <w:rsid w:val="00FF051D"/>
    <w:rsid w:val="00FF5F4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endnote reference" w:uiPriority="0"/>
    <w:lsdException w:name="endnote tex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lock Text" w:uiPriority="0"/>
    <w:lsdException w:name="Strong" w:semiHidden="0" w:uiPriority="0" w:unhideWhenUsed="0" w:qFormat="1"/>
    <w:lsdException w:name="Emphasis" w:semiHidden="0" w:uiPriority="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5B9A"/>
    <w:pPr>
      <w:bidi/>
      <w:spacing w:after="0" w:line="240" w:lineRule="auto"/>
    </w:pPr>
    <w:rPr>
      <w:rFonts w:ascii="Times New Roman" w:eastAsia="Times New Roman" w:hAnsi="Times New Roman" w:cs="Times New Roman"/>
      <w:sz w:val="24"/>
      <w:szCs w:val="24"/>
    </w:rPr>
  </w:style>
  <w:style w:type="paragraph" w:styleId="1">
    <w:name w:val="heading 1"/>
    <w:basedOn w:val="a"/>
    <w:next w:val="a"/>
    <w:link w:val="1Char"/>
    <w:qFormat/>
    <w:rsid w:val="001E5B9A"/>
    <w:pPr>
      <w:keepNext/>
      <w:spacing w:before="240" w:after="60"/>
      <w:outlineLvl w:val="0"/>
    </w:pPr>
    <w:rPr>
      <w:rFonts w:ascii="Arial" w:hAnsi="Arial" w:cs="Arial"/>
      <w:b/>
      <w:bCs/>
      <w:kern w:val="32"/>
      <w:sz w:val="32"/>
      <w:szCs w:val="32"/>
    </w:rPr>
  </w:style>
  <w:style w:type="paragraph" w:styleId="2">
    <w:name w:val="heading 2"/>
    <w:basedOn w:val="a"/>
    <w:next w:val="a"/>
    <w:link w:val="2Char"/>
    <w:qFormat/>
    <w:rsid w:val="001E5B9A"/>
    <w:pPr>
      <w:keepNext/>
      <w:spacing w:before="240" w:after="60"/>
      <w:outlineLvl w:val="1"/>
    </w:pPr>
    <w:rPr>
      <w:rFonts w:ascii="Arial" w:hAnsi="Arial" w:cs="Arial"/>
      <w:b/>
      <w:bCs/>
      <w:i/>
      <w:iCs/>
      <w:sz w:val="28"/>
      <w:szCs w:val="28"/>
    </w:rPr>
  </w:style>
  <w:style w:type="paragraph" w:styleId="3">
    <w:name w:val="heading 3"/>
    <w:basedOn w:val="a"/>
    <w:next w:val="a"/>
    <w:link w:val="3Char"/>
    <w:qFormat/>
    <w:rsid w:val="001E5B9A"/>
    <w:pPr>
      <w:keepNext/>
      <w:spacing w:before="240" w:after="60"/>
      <w:outlineLvl w:val="2"/>
    </w:pPr>
    <w:rPr>
      <w:rFonts w:ascii="Arial" w:hAnsi="Arial" w:cs="Arial"/>
      <w:b/>
      <w:bCs/>
      <w:sz w:val="26"/>
      <w:szCs w:val="26"/>
    </w:rPr>
  </w:style>
  <w:style w:type="paragraph" w:styleId="4">
    <w:name w:val="heading 4"/>
    <w:basedOn w:val="a"/>
    <w:next w:val="a"/>
    <w:link w:val="4Char"/>
    <w:uiPriority w:val="9"/>
    <w:semiHidden/>
    <w:unhideWhenUsed/>
    <w:qFormat/>
    <w:rsid w:val="00351859"/>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Char"/>
    <w:uiPriority w:val="9"/>
    <w:unhideWhenUsed/>
    <w:qFormat/>
    <w:rsid w:val="00351859"/>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Char"/>
    <w:unhideWhenUsed/>
    <w:qFormat/>
    <w:rsid w:val="000A778D"/>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Char"/>
    <w:unhideWhenUsed/>
    <w:qFormat/>
    <w:rsid w:val="003848BA"/>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Char"/>
    <w:qFormat/>
    <w:rsid w:val="001E5B9A"/>
    <w:pPr>
      <w:keepNext/>
      <w:outlineLvl w:val="7"/>
    </w:pPr>
    <w:rPr>
      <w:rFonts w:cs="MCS AL SHAMAL"/>
      <w:color w:val="000080"/>
      <w:sz w:val="30"/>
      <w:szCs w:val="32"/>
    </w:rPr>
  </w:style>
  <w:style w:type="paragraph" w:styleId="9">
    <w:name w:val="heading 9"/>
    <w:basedOn w:val="a"/>
    <w:next w:val="a"/>
    <w:link w:val="9Char"/>
    <w:uiPriority w:val="9"/>
    <w:unhideWhenUsed/>
    <w:qFormat/>
    <w:rsid w:val="000A778D"/>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عنوان 1 Char"/>
    <w:basedOn w:val="a0"/>
    <w:link w:val="1"/>
    <w:rsid w:val="001E5B9A"/>
    <w:rPr>
      <w:rFonts w:ascii="Arial" w:eastAsia="Times New Roman" w:hAnsi="Arial" w:cs="Arial"/>
      <w:b/>
      <w:bCs/>
      <w:kern w:val="32"/>
      <w:sz w:val="32"/>
      <w:szCs w:val="32"/>
    </w:rPr>
  </w:style>
  <w:style w:type="character" w:customStyle="1" w:styleId="2Char">
    <w:name w:val="عنوان 2 Char"/>
    <w:basedOn w:val="a0"/>
    <w:link w:val="2"/>
    <w:rsid w:val="001E5B9A"/>
    <w:rPr>
      <w:rFonts w:ascii="Arial" w:eastAsia="Times New Roman" w:hAnsi="Arial" w:cs="Arial"/>
      <w:b/>
      <w:bCs/>
      <w:i/>
      <w:iCs/>
      <w:sz w:val="28"/>
      <w:szCs w:val="28"/>
    </w:rPr>
  </w:style>
  <w:style w:type="character" w:customStyle="1" w:styleId="3Char">
    <w:name w:val="عنوان 3 Char"/>
    <w:basedOn w:val="a0"/>
    <w:link w:val="3"/>
    <w:rsid w:val="001E5B9A"/>
    <w:rPr>
      <w:rFonts w:ascii="Arial" w:eastAsia="Times New Roman" w:hAnsi="Arial" w:cs="Arial"/>
      <w:b/>
      <w:bCs/>
      <w:sz w:val="26"/>
      <w:szCs w:val="26"/>
    </w:rPr>
  </w:style>
  <w:style w:type="character" w:customStyle="1" w:styleId="8Char">
    <w:name w:val="عنوان 8 Char"/>
    <w:basedOn w:val="a0"/>
    <w:link w:val="8"/>
    <w:rsid w:val="001E5B9A"/>
    <w:rPr>
      <w:rFonts w:ascii="Times New Roman" w:eastAsia="Times New Roman" w:hAnsi="Times New Roman" w:cs="MCS AL SHAMAL"/>
      <w:color w:val="000080"/>
      <w:sz w:val="30"/>
      <w:szCs w:val="32"/>
    </w:rPr>
  </w:style>
  <w:style w:type="paragraph" w:styleId="a3">
    <w:name w:val="footer"/>
    <w:basedOn w:val="a"/>
    <w:link w:val="Char"/>
    <w:rsid w:val="001E5B9A"/>
    <w:pPr>
      <w:tabs>
        <w:tab w:val="center" w:pos="4153"/>
        <w:tab w:val="right" w:pos="8306"/>
      </w:tabs>
    </w:pPr>
  </w:style>
  <w:style w:type="character" w:customStyle="1" w:styleId="Char">
    <w:name w:val="تذييل الصفحة Char"/>
    <w:basedOn w:val="a0"/>
    <w:link w:val="a3"/>
    <w:rsid w:val="001E5B9A"/>
    <w:rPr>
      <w:rFonts w:ascii="Times New Roman" w:eastAsia="Times New Roman" w:hAnsi="Times New Roman" w:cs="Times New Roman"/>
      <w:sz w:val="24"/>
      <w:szCs w:val="24"/>
    </w:rPr>
  </w:style>
  <w:style w:type="character" w:styleId="a4">
    <w:name w:val="page number"/>
    <w:basedOn w:val="a0"/>
    <w:rsid w:val="001E5B9A"/>
  </w:style>
  <w:style w:type="paragraph" w:styleId="a5">
    <w:name w:val="footnote text"/>
    <w:basedOn w:val="a"/>
    <w:link w:val="Char0"/>
    <w:semiHidden/>
    <w:rsid w:val="001E5B9A"/>
    <w:pPr>
      <w:bidi w:val="0"/>
    </w:pPr>
    <w:rPr>
      <w:rFonts w:cs="Traditional Arabic"/>
      <w:bCs/>
      <w:sz w:val="20"/>
      <w:szCs w:val="20"/>
    </w:rPr>
  </w:style>
  <w:style w:type="character" w:customStyle="1" w:styleId="Char0">
    <w:name w:val="نص حاشية سفلية Char"/>
    <w:basedOn w:val="a0"/>
    <w:link w:val="a5"/>
    <w:semiHidden/>
    <w:rsid w:val="001E5B9A"/>
    <w:rPr>
      <w:rFonts w:ascii="Times New Roman" w:eastAsia="Times New Roman" w:hAnsi="Times New Roman" w:cs="Traditional Arabic"/>
      <w:bCs/>
      <w:sz w:val="20"/>
      <w:szCs w:val="20"/>
    </w:rPr>
  </w:style>
  <w:style w:type="paragraph" w:customStyle="1" w:styleId="a6">
    <w:name w:val="متن"/>
    <w:basedOn w:val="a"/>
    <w:rsid w:val="001E5B9A"/>
    <w:pPr>
      <w:jc w:val="both"/>
    </w:pPr>
    <w:rPr>
      <w:rFonts w:cs="Arabic Transparent"/>
      <w:color w:val="000000"/>
      <w:sz w:val="28"/>
      <w:szCs w:val="28"/>
    </w:rPr>
  </w:style>
  <w:style w:type="character" w:styleId="a7">
    <w:name w:val="footnote reference"/>
    <w:basedOn w:val="a0"/>
    <w:rsid w:val="001E5B9A"/>
    <w:rPr>
      <w:vertAlign w:val="superscript"/>
    </w:rPr>
  </w:style>
  <w:style w:type="paragraph" w:styleId="a8">
    <w:name w:val="Body Text"/>
    <w:basedOn w:val="a"/>
    <w:link w:val="Char1"/>
    <w:rsid w:val="001E5B9A"/>
    <w:pPr>
      <w:widowControl w:val="0"/>
      <w:spacing w:before="120" w:line="180" w:lineRule="atLeast"/>
      <w:jc w:val="lowKashida"/>
    </w:pPr>
    <w:rPr>
      <w:rFonts w:cs="Traditional Arabic"/>
      <w:sz w:val="36"/>
      <w:szCs w:val="32"/>
      <w:lang w:eastAsia="ar-SA"/>
    </w:rPr>
  </w:style>
  <w:style w:type="character" w:customStyle="1" w:styleId="Char1">
    <w:name w:val="نص أساسي Char"/>
    <w:basedOn w:val="a0"/>
    <w:link w:val="a8"/>
    <w:rsid w:val="001E5B9A"/>
    <w:rPr>
      <w:rFonts w:ascii="Times New Roman" w:eastAsia="Times New Roman" w:hAnsi="Times New Roman" w:cs="Traditional Arabic"/>
      <w:sz w:val="36"/>
      <w:szCs w:val="32"/>
      <w:lang w:eastAsia="ar-SA"/>
    </w:rPr>
  </w:style>
  <w:style w:type="paragraph" w:customStyle="1" w:styleId="10">
    <w:name w:val="عنوااااااااان 1"/>
    <w:basedOn w:val="1"/>
    <w:rsid w:val="001E5B9A"/>
    <w:pPr>
      <w:spacing w:after="100" w:afterAutospacing="1"/>
      <w:jc w:val="center"/>
    </w:pPr>
    <w:rPr>
      <w:rFonts w:cs="Traditional Arabic"/>
      <w:szCs w:val="36"/>
    </w:rPr>
  </w:style>
  <w:style w:type="paragraph" w:customStyle="1" w:styleId="20">
    <w:name w:val="عنواااااااان 2"/>
    <w:basedOn w:val="2"/>
    <w:link w:val="2Char0"/>
    <w:rsid w:val="001E5B9A"/>
    <w:pPr>
      <w:spacing w:after="0"/>
    </w:pPr>
    <w:rPr>
      <w:rFonts w:cs="Traditional Arabic"/>
      <w:iCs w:val="0"/>
      <w:szCs w:val="32"/>
    </w:rPr>
  </w:style>
  <w:style w:type="character" w:customStyle="1" w:styleId="2Char0">
    <w:name w:val="عنواااااااان 2 Char"/>
    <w:basedOn w:val="a0"/>
    <w:link w:val="20"/>
    <w:rsid w:val="001E5B9A"/>
    <w:rPr>
      <w:rFonts w:ascii="Arial" w:eastAsia="Times New Roman" w:hAnsi="Arial" w:cs="Traditional Arabic"/>
      <w:b/>
      <w:bCs/>
      <w:i/>
      <w:sz w:val="28"/>
      <w:szCs w:val="32"/>
    </w:rPr>
  </w:style>
  <w:style w:type="paragraph" w:styleId="a9">
    <w:name w:val="Plain Text"/>
    <w:basedOn w:val="a"/>
    <w:link w:val="Char2"/>
    <w:rsid w:val="001E5B9A"/>
    <w:pPr>
      <w:bidi w:val="0"/>
      <w:spacing w:before="100" w:beforeAutospacing="1" w:after="100" w:afterAutospacing="1"/>
    </w:pPr>
  </w:style>
  <w:style w:type="character" w:customStyle="1" w:styleId="Char2">
    <w:name w:val="نص عادي Char"/>
    <w:basedOn w:val="a0"/>
    <w:link w:val="a9"/>
    <w:rsid w:val="001E5B9A"/>
    <w:rPr>
      <w:rFonts w:ascii="Times New Roman" w:eastAsia="Times New Roman" w:hAnsi="Times New Roman" w:cs="Times New Roman"/>
      <w:sz w:val="24"/>
      <w:szCs w:val="24"/>
    </w:rPr>
  </w:style>
  <w:style w:type="paragraph" w:styleId="aa">
    <w:name w:val="Normal (Web)"/>
    <w:basedOn w:val="a"/>
    <w:rsid w:val="001E5B9A"/>
    <w:pPr>
      <w:bidi w:val="0"/>
      <w:spacing w:before="100" w:beforeAutospacing="1" w:after="100" w:afterAutospacing="1"/>
    </w:pPr>
  </w:style>
  <w:style w:type="character" w:styleId="ab">
    <w:name w:val="Strong"/>
    <w:basedOn w:val="a0"/>
    <w:qFormat/>
    <w:rsid w:val="001E5B9A"/>
    <w:rPr>
      <w:b/>
      <w:bCs/>
    </w:rPr>
  </w:style>
  <w:style w:type="paragraph" w:styleId="ac">
    <w:name w:val="header"/>
    <w:basedOn w:val="a"/>
    <w:link w:val="Char3"/>
    <w:rsid w:val="001E5B9A"/>
    <w:pPr>
      <w:tabs>
        <w:tab w:val="center" w:pos="4153"/>
        <w:tab w:val="right" w:pos="8306"/>
      </w:tabs>
    </w:pPr>
  </w:style>
  <w:style w:type="character" w:customStyle="1" w:styleId="Char3">
    <w:name w:val="رأس الصفحة Char"/>
    <w:basedOn w:val="a0"/>
    <w:link w:val="ac"/>
    <w:rsid w:val="001E5B9A"/>
    <w:rPr>
      <w:rFonts w:ascii="Times New Roman" w:eastAsia="Times New Roman" w:hAnsi="Times New Roman" w:cs="Times New Roman"/>
      <w:sz w:val="24"/>
      <w:szCs w:val="24"/>
    </w:rPr>
  </w:style>
  <w:style w:type="character" w:styleId="Hyperlink">
    <w:name w:val="Hyperlink"/>
    <w:basedOn w:val="a0"/>
    <w:uiPriority w:val="99"/>
    <w:rsid w:val="001E5B9A"/>
    <w:rPr>
      <w:color w:val="0000FF"/>
      <w:u w:val="single"/>
    </w:rPr>
  </w:style>
  <w:style w:type="paragraph" w:customStyle="1" w:styleId="11">
    <w:name w:val="نمط1"/>
    <w:basedOn w:val="1"/>
    <w:rsid w:val="001E5B9A"/>
    <w:pPr>
      <w:jc w:val="center"/>
    </w:pPr>
  </w:style>
  <w:style w:type="paragraph" w:customStyle="1" w:styleId="12">
    <w:name w:val="1"/>
    <w:basedOn w:val="a"/>
    <w:rsid w:val="001E5B9A"/>
    <w:pPr>
      <w:keepNext/>
      <w:spacing w:before="240" w:after="100" w:afterAutospacing="1"/>
      <w:jc w:val="center"/>
    </w:pPr>
    <w:rPr>
      <w:rFonts w:ascii="Arial" w:hAnsi="Arial" w:cs="Arial"/>
      <w:b/>
      <w:bCs/>
      <w:sz w:val="32"/>
      <w:szCs w:val="32"/>
    </w:rPr>
  </w:style>
  <w:style w:type="paragraph" w:styleId="30">
    <w:name w:val="Body Text 3"/>
    <w:basedOn w:val="a"/>
    <w:link w:val="3Char0"/>
    <w:rsid w:val="001E5B9A"/>
    <w:pPr>
      <w:spacing w:after="120"/>
    </w:pPr>
    <w:rPr>
      <w:sz w:val="16"/>
      <w:szCs w:val="16"/>
    </w:rPr>
  </w:style>
  <w:style w:type="character" w:customStyle="1" w:styleId="3Char0">
    <w:name w:val="نص أساسي 3 Char"/>
    <w:basedOn w:val="a0"/>
    <w:link w:val="30"/>
    <w:rsid w:val="001E5B9A"/>
    <w:rPr>
      <w:rFonts w:ascii="Times New Roman" w:eastAsia="Times New Roman" w:hAnsi="Times New Roman" w:cs="Times New Roman"/>
      <w:sz w:val="16"/>
      <w:szCs w:val="16"/>
    </w:rPr>
  </w:style>
  <w:style w:type="paragraph" w:styleId="21">
    <w:name w:val="toc 2"/>
    <w:basedOn w:val="a"/>
    <w:next w:val="a"/>
    <w:autoRedefine/>
    <w:semiHidden/>
    <w:rsid w:val="001E5B9A"/>
    <w:pPr>
      <w:tabs>
        <w:tab w:val="right" w:leader="dot" w:pos="7361"/>
      </w:tabs>
      <w:ind w:left="240"/>
      <w:jc w:val="lowKashida"/>
    </w:pPr>
    <w:rPr>
      <w:rFonts w:cs="Traditional Arabic"/>
      <w:b/>
      <w:bCs/>
      <w:noProof/>
      <w:color w:val="FF0000"/>
      <w:sz w:val="36"/>
      <w:szCs w:val="36"/>
    </w:rPr>
  </w:style>
  <w:style w:type="table" w:customStyle="1" w:styleId="LightShading-Accent11">
    <w:name w:val="Light Shading - Accent 11"/>
    <w:basedOn w:val="a1"/>
    <w:uiPriority w:val="60"/>
    <w:rsid w:val="001E5B9A"/>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ad">
    <w:name w:val="Table Grid"/>
    <w:basedOn w:val="a1"/>
    <w:uiPriority w:val="59"/>
    <w:rsid w:val="001E5B9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e">
    <w:name w:val="List Paragraph"/>
    <w:basedOn w:val="a"/>
    <w:uiPriority w:val="34"/>
    <w:qFormat/>
    <w:rsid w:val="001E5B9A"/>
    <w:pPr>
      <w:ind w:left="720"/>
      <w:contextualSpacing/>
    </w:pPr>
  </w:style>
  <w:style w:type="paragraph" w:styleId="af">
    <w:name w:val="Title"/>
    <w:basedOn w:val="a"/>
    <w:link w:val="Char4"/>
    <w:qFormat/>
    <w:rsid w:val="00D5202B"/>
    <w:pPr>
      <w:bidi w:val="0"/>
      <w:spacing w:before="100" w:beforeAutospacing="1" w:after="100" w:afterAutospacing="1"/>
    </w:pPr>
  </w:style>
  <w:style w:type="character" w:customStyle="1" w:styleId="Char4">
    <w:name w:val="العنوان Char"/>
    <w:basedOn w:val="a0"/>
    <w:link w:val="af"/>
    <w:rsid w:val="00D5202B"/>
    <w:rPr>
      <w:rFonts w:ascii="Times New Roman" w:eastAsia="Times New Roman" w:hAnsi="Times New Roman" w:cs="Times New Roman"/>
      <w:sz w:val="24"/>
      <w:szCs w:val="24"/>
    </w:rPr>
  </w:style>
  <w:style w:type="paragraph" w:customStyle="1" w:styleId="af0">
    <w:name w:val="البحث"/>
    <w:basedOn w:val="a"/>
    <w:autoRedefine/>
    <w:rsid w:val="00503448"/>
    <w:pPr>
      <w:spacing w:before="120" w:after="120"/>
      <w:ind w:firstLine="720"/>
    </w:pPr>
    <w:rPr>
      <w:rFonts w:ascii="Symbol" w:hAnsi="Symbol" w:cs="Traditional Arabic"/>
      <w:color w:val="0000FF"/>
      <w:w w:val="130"/>
      <w:sz w:val="20"/>
      <w:szCs w:val="20"/>
      <w:lang w:eastAsia="ar-SA"/>
    </w:rPr>
  </w:style>
  <w:style w:type="character" w:styleId="af1">
    <w:name w:val="endnote reference"/>
    <w:basedOn w:val="a0"/>
    <w:rsid w:val="00195455"/>
    <w:rPr>
      <w:vertAlign w:val="superscript"/>
    </w:rPr>
  </w:style>
  <w:style w:type="paragraph" w:styleId="af2">
    <w:name w:val="Body Text Indent"/>
    <w:basedOn w:val="a"/>
    <w:link w:val="Char5"/>
    <w:unhideWhenUsed/>
    <w:rsid w:val="00013CC5"/>
    <w:pPr>
      <w:spacing w:after="120"/>
      <w:ind w:left="283"/>
    </w:pPr>
  </w:style>
  <w:style w:type="character" w:customStyle="1" w:styleId="Char5">
    <w:name w:val="نص أساسي بمسافة بادئة Char"/>
    <w:basedOn w:val="a0"/>
    <w:link w:val="af2"/>
    <w:rsid w:val="00013CC5"/>
    <w:rPr>
      <w:rFonts w:ascii="Times New Roman" w:eastAsia="Times New Roman" w:hAnsi="Times New Roman" w:cs="Times New Roman"/>
      <w:sz w:val="24"/>
      <w:szCs w:val="24"/>
    </w:rPr>
  </w:style>
  <w:style w:type="paragraph" w:customStyle="1" w:styleId="af3">
    <w:name w:val="منذر"/>
    <w:basedOn w:val="a"/>
    <w:rsid w:val="00535EFA"/>
    <w:pPr>
      <w:widowControl w:val="0"/>
      <w:overflowPunct w:val="0"/>
      <w:autoSpaceDE w:val="0"/>
      <w:autoSpaceDN w:val="0"/>
      <w:adjustRightInd w:val="0"/>
      <w:spacing w:after="120"/>
      <w:ind w:firstLine="720"/>
      <w:jc w:val="both"/>
      <w:textAlignment w:val="baseline"/>
    </w:pPr>
    <w:rPr>
      <w:sz w:val="20"/>
      <w:szCs w:val="36"/>
    </w:rPr>
  </w:style>
  <w:style w:type="paragraph" w:styleId="af4">
    <w:name w:val="endnote text"/>
    <w:basedOn w:val="a"/>
    <w:link w:val="Char6"/>
    <w:semiHidden/>
    <w:rsid w:val="00E55AA2"/>
    <w:rPr>
      <w:rFonts w:cs="Traditional Arabic"/>
      <w:noProof/>
      <w:sz w:val="20"/>
      <w:szCs w:val="20"/>
      <w:lang w:eastAsia="ar-SA"/>
    </w:rPr>
  </w:style>
  <w:style w:type="character" w:customStyle="1" w:styleId="Char6">
    <w:name w:val="نص تعليق ختامي Char"/>
    <w:basedOn w:val="a0"/>
    <w:link w:val="af4"/>
    <w:semiHidden/>
    <w:rsid w:val="00E55AA2"/>
    <w:rPr>
      <w:rFonts w:ascii="Times New Roman" w:eastAsia="Times New Roman" w:hAnsi="Times New Roman" w:cs="Traditional Arabic"/>
      <w:noProof/>
      <w:sz w:val="20"/>
      <w:szCs w:val="20"/>
      <w:lang w:eastAsia="ar-SA"/>
    </w:rPr>
  </w:style>
  <w:style w:type="paragraph" w:customStyle="1" w:styleId="110">
    <w:name w:val="عنوان 11"/>
    <w:next w:val="a"/>
    <w:rsid w:val="00745D05"/>
    <w:pPr>
      <w:spacing w:after="0" w:line="240" w:lineRule="auto"/>
    </w:pPr>
    <w:rPr>
      <w:rFonts w:ascii="Tahoma" w:eastAsia="Times New Roman" w:hAnsi="Tahoma" w:cs="Andalus"/>
      <w:b/>
      <w:bCs/>
      <w:color w:val="000000"/>
      <w:sz w:val="40"/>
      <w:szCs w:val="40"/>
      <w:lang w:eastAsia="ar-SA"/>
    </w:rPr>
  </w:style>
  <w:style w:type="character" w:customStyle="1" w:styleId="4Char">
    <w:name w:val="عنوان 4 Char"/>
    <w:basedOn w:val="a0"/>
    <w:link w:val="4"/>
    <w:uiPriority w:val="9"/>
    <w:semiHidden/>
    <w:rsid w:val="00351859"/>
    <w:rPr>
      <w:rFonts w:asciiTheme="majorHAnsi" w:eastAsiaTheme="majorEastAsia" w:hAnsiTheme="majorHAnsi" w:cstheme="majorBidi"/>
      <w:b/>
      <w:bCs/>
      <w:i/>
      <w:iCs/>
      <w:color w:val="4F81BD" w:themeColor="accent1"/>
      <w:sz w:val="24"/>
      <w:szCs w:val="24"/>
    </w:rPr>
  </w:style>
  <w:style w:type="character" w:customStyle="1" w:styleId="5Char">
    <w:name w:val="عنوان 5 Char"/>
    <w:basedOn w:val="a0"/>
    <w:link w:val="5"/>
    <w:uiPriority w:val="9"/>
    <w:rsid w:val="00351859"/>
    <w:rPr>
      <w:rFonts w:asciiTheme="majorHAnsi" w:eastAsiaTheme="majorEastAsia" w:hAnsiTheme="majorHAnsi" w:cstheme="majorBidi"/>
      <w:color w:val="243F60" w:themeColor="accent1" w:themeShade="7F"/>
      <w:sz w:val="24"/>
      <w:szCs w:val="24"/>
    </w:rPr>
  </w:style>
  <w:style w:type="character" w:customStyle="1" w:styleId="6Char">
    <w:name w:val="عنوان 6 Char"/>
    <w:basedOn w:val="a0"/>
    <w:link w:val="6"/>
    <w:rsid w:val="000A778D"/>
    <w:rPr>
      <w:rFonts w:asciiTheme="majorHAnsi" w:eastAsiaTheme="majorEastAsia" w:hAnsiTheme="majorHAnsi" w:cstheme="majorBidi"/>
      <w:i/>
      <w:iCs/>
      <w:color w:val="243F60" w:themeColor="accent1" w:themeShade="7F"/>
      <w:sz w:val="24"/>
      <w:szCs w:val="24"/>
    </w:rPr>
  </w:style>
  <w:style w:type="character" w:customStyle="1" w:styleId="9Char">
    <w:name w:val="عنوان 9 Char"/>
    <w:basedOn w:val="a0"/>
    <w:link w:val="9"/>
    <w:uiPriority w:val="9"/>
    <w:rsid w:val="000A778D"/>
    <w:rPr>
      <w:rFonts w:asciiTheme="majorHAnsi" w:eastAsiaTheme="majorEastAsia" w:hAnsiTheme="majorHAnsi" w:cstheme="majorBidi"/>
      <w:i/>
      <w:iCs/>
      <w:color w:val="404040" w:themeColor="text1" w:themeTint="BF"/>
      <w:sz w:val="20"/>
      <w:szCs w:val="20"/>
    </w:rPr>
  </w:style>
  <w:style w:type="character" w:customStyle="1" w:styleId="7Char">
    <w:name w:val="عنوان 7 Char"/>
    <w:basedOn w:val="a0"/>
    <w:link w:val="7"/>
    <w:rsid w:val="003848BA"/>
    <w:rPr>
      <w:rFonts w:asciiTheme="majorHAnsi" w:eastAsiaTheme="majorEastAsia" w:hAnsiTheme="majorHAnsi" w:cstheme="majorBidi"/>
      <w:i/>
      <w:iCs/>
      <w:color w:val="404040" w:themeColor="text1" w:themeTint="BF"/>
      <w:sz w:val="24"/>
      <w:szCs w:val="24"/>
    </w:rPr>
  </w:style>
  <w:style w:type="paragraph" w:customStyle="1" w:styleId="af5">
    <w:name w:val="عنوان جانب"/>
    <w:basedOn w:val="af"/>
    <w:rsid w:val="0033731B"/>
    <w:pPr>
      <w:bidi/>
      <w:spacing w:before="120" w:beforeAutospacing="0" w:after="120" w:afterAutospacing="0"/>
      <w:jc w:val="both"/>
    </w:pPr>
    <w:rPr>
      <w:rFonts w:ascii="Symbol" w:hAnsi="Symbol" w:cs="Traditional Arabic"/>
      <w:b/>
      <w:bCs/>
      <w:imprint/>
      <w:noProof/>
      <w:color w:val="000000"/>
      <w:sz w:val="36"/>
      <w:szCs w:val="36"/>
      <w:u w:val="single"/>
      <w:lang w:eastAsia="ar-SA"/>
    </w:rPr>
  </w:style>
  <w:style w:type="paragraph" w:styleId="22">
    <w:name w:val="Body Text 2"/>
    <w:basedOn w:val="a"/>
    <w:link w:val="2Char1"/>
    <w:unhideWhenUsed/>
    <w:rsid w:val="00BF4ABE"/>
    <w:pPr>
      <w:spacing w:after="120" w:line="480" w:lineRule="auto"/>
    </w:pPr>
  </w:style>
  <w:style w:type="character" w:customStyle="1" w:styleId="2Char1">
    <w:name w:val="نص أساسي 2 Char"/>
    <w:basedOn w:val="a0"/>
    <w:link w:val="22"/>
    <w:rsid w:val="00BF4ABE"/>
    <w:rPr>
      <w:rFonts w:ascii="Times New Roman" w:eastAsia="Times New Roman" w:hAnsi="Times New Roman" w:cs="Times New Roman"/>
      <w:sz w:val="24"/>
      <w:szCs w:val="24"/>
    </w:rPr>
  </w:style>
  <w:style w:type="paragraph" w:styleId="31">
    <w:name w:val="Body Text Indent 3"/>
    <w:basedOn w:val="a"/>
    <w:link w:val="3Char1"/>
    <w:uiPriority w:val="99"/>
    <w:unhideWhenUsed/>
    <w:rsid w:val="00F0075A"/>
    <w:pPr>
      <w:spacing w:after="120"/>
      <w:ind w:left="360"/>
    </w:pPr>
    <w:rPr>
      <w:sz w:val="16"/>
      <w:szCs w:val="16"/>
    </w:rPr>
  </w:style>
  <w:style w:type="character" w:customStyle="1" w:styleId="3Char1">
    <w:name w:val="نص أساسي بمسافة بادئة 3 Char"/>
    <w:basedOn w:val="a0"/>
    <w:link w:val="31"/>
    <w:uiPriority w:val="99"/>
    <w:rsid w:val="00F0075A"/>
    <w:rPr>
      <w:rFonts w:ascii="Times New Roman" w:eastAsia="Times New Roman" w:hAnsi="Times New Roman" w:cs="Times New Roman"/>
      <w:sz w:val="16"/>
      <w:szCs w:val="16"/>
    </w:rPr>
  </w:style>
  <w:style w:type="paragraph" w:customStyle="1" w:styleId="af6">
    <w:name w:val="ع"/>
    <w:basedOn w:val="af"/>
    <w:rsid w:val="004E2C4C"/>
    <w:pPr>
      <w:bidi/>
      <w:spacing w:before="0" w:beforeAutospacing="0" w:after="0" w:afterAutospacing="0"/>
      <w:jc w:val="center"/>
    </w:pPr>
    <w:rPr>
      <w:rFonts w:ascii="MS Sans Serif" w:hAnsi="MS Sans Serif" w:cs="Traditional Arabic"/>
      <w:noProof/>
      <w:sz w:val="30"/>
      <w:szCs w:val="36"/>
      <w:lang w:eastAsia="ar-SA"/>
    </w:rPr>
  </w:style>
  <w:style w:type="character" w:styleId="af7">
    <w:name w:val="Emphasis"/>
    <w:basedOn w:val="a0"/>
    <w:qFormat/>
    <w:rsid w:val="00C452EC"/>
    <w:rPr>
      <w:rFonts w:cs="Simplified Arabic" w:hint="cs"/>
      <w:b/>
      <w:bCs/>
      <w:i w:val="0"/>
      <w:iCs w:val="0"/>
      <w:color w:val="0001B2"/>
      <w:sz w:val="30"/>
      <w:szCs w:val="30"/>
    </w:rPr>
  </w:style>
  <w:style w:type="character" w:customStyle="1" w:styleId="af8">
    <w:name w:val="القرآن"/>
    <w:basedOn w:val="a0"/>
    <w:rsid w:val="00C452EC"/>
    <w:rPr>
      <w:rFonts w:cs="DecoType Naskh"/>
      <w:sz w:val="32"/>
    </w:rPr>
  </w:style>
  <w:style w:type="character" w:customStyle="1" w:styleId="style11">
    <w:name w:val="style11"/>
    <w:basedOn w:val="a0"/>
    <w:rsid w:val="00C452EC"/>
    <w:rPr>
      <w:rFonts w:cs="Traditional Arabic" w:hint="cs"/>
      <w:b/>
      <w:bCs/>
      <w:color w:val="000000"/>
      <w:sz w:val="36"/>
      <w:szCs w:val="36"/>
    </w:rPr>
  </w:style>
  <w:style w:type="paragraph" w:styleId="af9">
    <w:name w:val="Block Text"/>
    <w:basedOn w:val="a"/>
    <w:rsid w:val="00C452EC"/>
    <w:pPr>
      <w:ind w:left="-867" w:right="-900"/>
      <w:jc w:val="both"/>
    </w:pPr>
    <w:rPr>
      <w:rFonts w:cs="DecoType Naskh Variants"/>
      <w:b/>
      <w:bCs/>
      <w:sz w:val="32"/>
      <w:szCs w:val="32"/>
    </w:rPr>
  </w:style>
  <w:style w:type="paragraph" w:customStyle="1" w:styleId="ParaChar">
    <w:name w:val="خط الفقرة الافتراضي Para Char"/>
    <w:basedOn w:val="a"/>
    <w:rsid w:val="00C452EC"/>
    <w:pPr>
      <w:bidi w:val="0"/>
    </w:pPr>
    <w:rPr>
      <w:rFonts w:cs="Traditional Arabic"/>
      <w:sz w:val="36"/>
      <w:szCs w:val="36"/>
      <w:lang w:val="fr-FR" w:eastAsia="fr-FR"/>
    </w:rPr>
  </w:style>
  <w:style w:type="paragraph" w:styleId="afa">
    <w:name w:val="Balloon Text"/>
    <w:basedOn w:val="a"/>
    <w:link w:val="Char7"/>
    <w:uiPriority w:val="99"/>
    <w:semiHidden/>
    <w:unhideWhenUsed/>
    <w:rsid w:val="00C452EC"/>
    <w:rPr>
      <w:rFonts w:ascii="Tahoma" w:hAnsi="Tahoma" w:cs="Tahoma"/>
      <w:sz w:val="16"/>
      <w:szCs w:val="16"/>
    </w:rPr>
  </w:style>
  <w:style w:type="character" w:customStyle="1" w:styleId="Char7">
    <w:name w:val="نص في بالون Char"/>
    <w:basedOn w:val="a0"/>
    <w:link w:val="afa"/>
    <w:uiPriority w:val="99"/>
    <w:semiHidden/>
    <w:rsid w:val="00C452EC"/>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3113277">
      <w:bodyDiv w:val="1"/>
      <w:marLeft w:val="0"/>
      <w:marRight w:val="0"/>
      <w:marTop w:val="0"/>
      <w:marBottom w:val="0"/>
      <w:divBdr>
        <w:top w:val="none" w:sz="0" w:space="0" w:color="auto"/>
        <w:left w:val="none" w:sz="0" w:space="0" w:color="auto"/>
        <w:bottom w:val="none" w:sz="0" w:space="0" w:color="auto"/>
        <w:right w:val="none" w:sz="0" w:space="0" w:color="auto"/>
      </w:divBdr>
      <w:divsChild>
        <w:div w:id="865796357">
          <w:marLeft w:val="0"/>
          <w:marRight w:val="0"/>
          <w:marTop w:val="0"/>
          <w:marBottom w:val="0"/>
          <w:divBdr>
            <w:top w:val="none" w:sz="0" w:space="0" w:color="auto"/>
            <w:left w:val="none" w:sz="0" w:space="0" w:color="auto"/>
            <w:bottom w:val="double" w:sz="6" w:space="1" w:color="auto"/>
            <w:right w:val="none" w:sz="0" w:space="0" w:color="auto"/>
          </w:divBdr>
        </w:div>
      </w:divsChild>
    </w:div>
    <w:div w:id="1222912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hyperlink" Target="http://www.alukah.net/Articles/Article.aspx?CategoryID=78&amp;ArticleID=392" TargetMode="External"/><Relationship Id="rId3" Type="http://schemas.openxmlformats.org/officeDocument/2006/relationships/styles" Target="styles.xml"/><Relationship Id="rId21" Type="http://schemas.openxmlformats.org/officeDocument/2006/relationships/image" Target="media/image13.png"/><Relationship Id="rId34" Type="http://schemas.openxmlformats.org/officeDocument/2006/relationships/hyperlink" Target="http://www.alukah.net/Articles/Article.aspx?CategoryID=78&amp;ArticleID=392" TargetMode="External"/><Relationship Id="rId42" Type="http://schemas.openxmlformats.org/officeDocument/2006/relationships/hyperlink" Target="http://www.alukah.net/Articles/Article.aspx?CategoryID=78&amp;ArticleID=392" TargetMode="External"/><Relationship Id="rId47" Type="http://schemas.openxmlformats.org/officeDocument/2006/relationships/footer" Target="footer1.xml"/><Relationship Id="rId50"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hyperlink" Target="http://www.alukah.net/Articles/Article.aspx?CategoryID=78&amp;ArticleID=392" TargetMode="External"/><Relationship Id="rId38" Type="http://schemas.openxmlformats.org/officeDocument/2006/relationships/hyperlink" Target="http://www.alukah.net/Articles/Article.aspx?CategoryID=78&amp;ArticleID=392" TargetMode="External"/><Relationship Id="rId46"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hyperlink" Target="http://www.alukah.net/Articles/Article.aspx?CategoryID=78&amp;ArticleID=392" TargetMode="External"/><Relationship Id="rId41" Type="http://schemas.openxmlformats.org/officeDocument/2006/relationships/hyperlink" Target="http://www.alukah.net/Articles/Article.aspx?CategoryID=78&amp;ArticleID=392"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hyperlink" Target="http://www.alukah.net/Articles/Article.aspx?CategoryID=78&amp;ArticleID=392" TargetMode="External"/><Relationship Id="rId37" Type="http://schemas.openxmlformats.org/officeDocument/2006/relationships/hyperlink" Target="http://www.alukah.net/Articles/Article.aspx?CategoryID=78&amp;ArticleID=392" TargetMode="External"/><Relationship Id="rId40" Type="http://schemas.openxmlformats.org/officeDocument/2006/relationships/hyperlink" Target="http://www.alukah.net/Articles/Article.aspx?CategoryID=78&amp;ArticleID=392" TargetMode="External"/><Relationship Id="rId45" Type="http://schemas.openxmlformats.org/officeDocument/2006/relationships/hyperlink" Target="http://www.alukah.net/Articles/Article.aspx?CategoryID=78&amp;ArticleID=392" TargetMode="Externa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hyperlink" Target="http://www.alukah.net/Articles/Article.aspx?CategoryID=78&amp;ArticleID=392" TargetMode="External"/><Relationship Id="rId36" Type="http://schemas.openxmlformats.org/officeDocument/2006/relationships/hyperlink" Target="http://www.alukah.net/Articles/Article.aspx?CategoryID=78&amp;ArticleID=392" TargetMode="External"/><Relationship Id="rId49"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hyperlink" Target="http://www.alukah.net/Articles/Article.aspx?CategoryID=78&amp;ArticleID=392" TargetMode="External"/><Relationship Id="rId44" Type="http://schemas.openxmlformats.org/officeDocument/2006/relationships/hyperlink" Target="http://www.alukah.net/Articles/Article.aspx?CategoryID=78&amp;ArticleID=392"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hyperlink" Target="http://www.alukah.net/Articles/Article.aspx?CategoryID=78&amp;ArticleID=392" TargetMode="External"/><Relationship Id="rId30" Type="http://schemas.openxmlformats.org/officeDocument/2006/relationships/hyperlink" Target="http://www.alukah.net/Articles/Article.aspx?CategoryID=78&amp;ArticleID=392" TargetMode="External"/><Relationship Id="rId35" Type="http://schemas.openxmlformats.org/officeDocument/2006/relationships/hyperlink" Target="http://www.alukah.net/Articles/Article.aspx?CategoryID=78&amp;ArticleID=392" TargetMode="External"/><Relationship Id="rId43" Type="http://schemas.openxmlformats.org/officeDocument/2006/relationships/hyperlink" Target="http://www.alukah.net/Articles/Article.aspx?CategoryID=78&amp;ArticleID=392" TargetMode="External"/><Relationship Id="rId48" Type="http://schemas.openxmlformats.org/officeDocument/2006/relationships/footer" Target="footer2.xml"/><Relationship Id="rId8" Type="http://schemas.openxmlformats.org/officeDocument/2006/relationships/endnotes" Target="endnotes.xml"/></Relationships>
</file>

<file path=word/_rels/footer2.xml.rels><?xml version="1.0" encoding="UTF-8" standalone="yes"?>
<Relationships xmlns="http://schemas.openxmlformats.org/package/2006/relationships"><Relationship Id="rId1" Type="http://schemas.openxmlformats.org/officeDocument/2006/relationships/hyperlink" Target="http://www.alukah.net"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19.emf"/><Relationship Id="rId1" Type="http://schemas.openxmlformats.org/officeDocument/2006/relationships/hyperlink" Target="http://www.alukah.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CED561-283E-44E6-99BD-7D8D5B3418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2969</TotalTime>
  <Pages>150</Pages>
  <Words>36324</Words>
  <Characters>207049</Characters>
  <Application>Microsoft Office Word</Application>
  <DocSecurity>0</DocSecurity>
  <Lines>1725</Lines>
  <Paragraphs>485</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magic computers</Company>
  <LinksUpToDate>false</LinksUpToDate>
  <CharactersWithSpaces>242888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SMART XP</cp:lastModifiedBy>
  <cp:revision>43</cp:revision>
  <dcterms:created xsi:type="dcterms:W3CDTF">2009-04-06T20:40:00Z</dcterms:created>
  <dcterms:modified xsi:type="dcterms:W3CDTF">2014-05-29T09:14:00Z</dcterms:modified>
</cp:coreProperties>
</file>