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39040" w14:textId="1366C70F" w:rsidR="00541B85" w:rsidRDefault="00541B85" w:rsidP="00984BFB">
      <w:pPr>
        <w:bidi/>
        <w:spacing w:after="80" w:line="360" w:lineRule="auto"/>
        <w:contextualSpacing/>
        <w:rPr>
          <w:noProof/>
          <w:sz w:val="44"/>
          <w:szCs w:val="44"/>
          <w:lang w:eastAsia="fr-FR"/>
        </w:rPr>
      </w:pPr>
      <w:r>
        <w:rPr>
          <w:noProof/>
        </w:rPr>
        <w:drawing>
          <wp:anchor distT="0" distB="0" distL="114300" distR="114300" simplePos="0" relativeHeight="251671552" behindDoc="1" locked="0" layoutInCell="1" allowOverlap="1" wp14:anchorId="3BF49777" wp14:editId="4621F85C">
            <wp:simplePos x="0" y="0"/>
            <wp:positionH relativeFrom="column">
              <wp:posOffset>-899795</wp:posOffset>
            </wp:positionH>
            <wp:positionV relativeFrom="paragraph">
              <wp:posOffset>-899795</wp:posOffset>
            </wp:positionV>
            <wp:extent cx="7539990" cy="10675620"/>
            <wp:effectExtent l="0" t="0" r="3810" b="0"/>
            <wp:wrapTight wrapText="bothSides">
              <wp:wrapPolygon edited="0">
                <wp:start x="0" y="0"/>
                <wp:lineTo x="0" y="21546"/>
                <wp:lineTo x="21556" y="21546"/>
                <wp:lineTo x="21556" y="0"/>
                <wp:lineTo x="0" y="0"/>
              </wp:wrapPolygon>
            </wp:wrapTight>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39990" cy="10675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6DC6" w:rsidRPr="00740A1C">
        <w:rPr>
          <w:noProof/>
          <w:sz w:val="44"/>
          <w:szCs w:val="44"/>
          <w:lang w:eastAsia="fr-FR"/>
        </w:rPr>
        <mc:AlternateContent>
          <mc:Choice Requires="wps">
            <w:drawing>
              <wp:anchor distT="0" distB="0" distL="114300" distR="114300" simplePos="0" relativeHeight="251668480" behindDoc="0" locked="0" layoutInCell="1" allowOverlap="1" wp14:anchorId="3D294178" wp14:editId="3704EEE3">
                <wp:simplePos x="0" y="0"/>
                <wp:positionH relativeFrom="column">
                  <wp:posOffset>-692761</wp:posOffset>
                </wp:positionH>
                <wp:positionV relativeFrom="paragraph">
                  <wp:posOffset>-689850</wp:posOffset>
                </wp:positionV>
                <wp:extent cx="2647315" cy="1449238"/>
                <wp:effectExtent l="0" t="0" r="0" b="0"/>
                <wp:wrapNone/>
                <wp:docPr id="13" name="Zone de texte 13"/>
                <wp:cNvGraphicFramePr/>
                <a:graphic xmlns:a="http://schemas.openxmlformats.org/drawingml/2006/main">
                  <a:graphicData uri="http://schemas.microsoft.com/office/word/2010/wordprocessingShape">
                    <wps:wsp>
                      <wps:cNvSpPr txBox="1"/>
                      <wps:spPr>
                        <a:xfrm>
                          <a:off x="0" y="0"/>
                          <a:ext cx="2647315" cy="1449238"/>
                        </a:xfrm>
                        <a:prstGeom prst="rect">
                          <a:avLst/>
                        </a:prstGeom>
                        <a:noFill/>
                        <a:ln w="6350">
                          <a:noFill/>
                        </a:ln>
                        <a:effectLst/>
                      </wps:spPr>
                      <wps:txbx>
                        <w:txbxContent>
                          <w:p w14:paraId="4E111F18" w14:textId="77777777" w:rsidR="00391D9F" w:rsidRPr="00E4004F" w:rsidRDefault="00391D9F" w:rsidP="008307C0">
                            <w:pPr>
                              <w:bidi/>
                              <w:spacing w:after="0"/>
                              <w:jc w:val="center"/>
                              <w:rPr>
                                <w:rFonts w:ascii="Andalus" w:hAnsi="Andalus" w:cs="Maghribi Assile"/>
                                <w:b/>
                                <w:bCs/>
                                <w:color w:val="4BACC6" w:themeColor="accent5"/>
                                <w:sz w:val="32"/>
                                <w:szCs w:val="32"/>
                                <w:lang w:bidi="ar-MA"/>
                              </w:rPr>
                            </w:pPr>
                          </w:p>
                          <w:p w14:paraId="01E2B8B5" w14:textId="77777777" w:rsidR="00391D9F" w:rsidRPr="00E4004F" w:rsidRDefault="00391D9F" w:rsidP="00740A1C">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294178" id="_x0000_t202" coordsize="21600,21600" o:spt="202" path="m,l,21600r21600,l21600,xe">
                <v:stroke joinstyle="miter"/>
                <v:path gradientshapeok="t" o:connecttype="rect"/>
              </v:shapetype>
              <v:shape id="Zone de texte 13" o:spid="_x0000_s1026" type="#_x0000_t202" style="position:absolute;left:0;text-align:left;margin-left:-54.55pt;margin-top:-54.3pt;width:208.45pt;height:114.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" filled="f" stroked="f" strokeweight=".5pt">
                <v:textbox>
                  <w:txbxContent>
                    <w:p w14:paraId="4E111F18" w14:textId="77777777" w:rsidR="00391D9F" w:rsidRPr="00E4004F" w:rsidRDefault="00391D9F" w:rsidP="008307C0">
                      <w:pPr>
                        <w:bidi/>
                        <w:spacing w:after="0"/>
                        <w:jc w:val="center"/>
                        <w:rPr>
                          <w:rFonts w:ascii="Andalus" w:hAnsi="Andalus" w:cs="Maghribi Assile"/>
                          <w:b/>
                          <w:bCs/>
                          <w:color w:val="4BACC6" w:themeColor="accent5"/>
                          <w:sz w:val="32"/>
                          <w:szCs w:val="32"/>
                          <w:lang w:bidi="ar-MA"/>
                        </w:rPr>
                      </w:pPr>
                    </w:p>
                    <w:p w14:paraId="01E2B8B5" w14:textId="77777777" w:rsidR="00391D9F" w:rsidRPr="00E4004F" w:rsidRDefault="00391D9F" w:rsidP="00740A1C">
                      <w:pPr>
                        <w:rPr>
                          <w:b/>
                          <w:bCs/>
                        </w:rPr>
                      </w:pPr>
                    </w:p>
                  </w:txbxContent>
                </v:textbox>
              </v:shape>
            </w:pict>
          </mc:Fallback>
        </mc:AlternateContent>
      </w:r>
      <w:r w:rsidR="00C96DC6" w:rsidRPr="00740A1C">
        <w:rPr>
          <w:noProof/>
          <w:sz w:val="44"/>
          <w:szCs w:val="44"/>
          <w:lang w:eastAsia="fr-FR"/>
        </w:rPr>
        <mc:AlternateContent>
          <mc:Choice Requires="wps">
            <w:drawing>
              <wp:anchor distT="0" distB="0" distL="114300" distR="114300" simplePos="0" relativeHeight="251663360" behindDoc="0" locked="0" layoutInCell="1" allowOverlap="1" wp14:anchorId="0449C73D" wp14:editId="1D6D25EF">
                <wp:simplePos x="0" y="0"/>
                <wp:positionH relativeFrom="column">
                  <wp:posOffset>3913745</wp:posOffset>
                </wp:positionH>
                <wp:positionV relativeFrom="paragraph">
                  <wp:posOffset>-681223</wp:posOffset>
                </wp:positionV>
                <wp:extent cx="2395220" cy="1371600"/>
                <wp:effectExtent l="0" t="0" r="0" b="0"/>
                <wp:wrapNone/>
                <wp:docPr id="12" name="Zone de texte 12"/>
                <wp:cNvGraphicFramePr/>
                <a:graphic xmlns:a="http://schemas.openxmlformats.org/drawingml/2006/main">
                  <a:graphicData uri="http://schemas.microsoft.com/office/word/2010/wordprocessingShape">
                    <wps:wsp>
                      <wps:cNvSpPr txBox="1"/>
                      <wps:spPr>
                        <a:xfrm>
                          <a:off x="0" y="0"/>
                          <a:ext cx="2395220" cy="1371600"/>
                        </a:xfrm>
                        <a:prstGeom prst="rect">
                          <a:avLst/>
                        </a:prstGeom>
                        <a:noFill/>
                        <a:ln w="6350">
                          <a:noFill/>
                        </a:ln>
                        <a:effectLst/>
                      </wps:spPr>
                      <wps:txbx>
                        <w:txbxContent>
                          <w:p w14:paraId="091E0C91" w14:textId="77777777" w:rsidR="00391D9F" w:rsidRPr="00935764" w:rsidRDefault="00391D9F" w:rsidP="00740A1C">
                            <w:pPr>
                              <w:rPr>
                                <w14:textOutline w14:w="9525" w14:cap="rnd" w14:cmpd="sng" w14:algn="ctr">
                                  <w14:solidFill>
                                    <w14:schemeClr w14:val="tx1"/>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9C73D" id="Zone de texte 12" o:spid="_x0000_s1027" type="#_x0000_t202" style="position:absolute;left:0;text-align:left;margin-left:308.15pt;margin-top:-53.65pt;width:188.6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" filled="f" stroked="f" strokeweight=".5pt">
                <v:textbox>
                  <w:txbxContent>
                    <w:p w14:paraId="091E0C91" w14:textId="77777777" w:rsidR="00391D9F" w:rsidRPr="00935764" w:rsidRDefault="00391D9F" w:rsidP="00740A1C">
                      <w:pPr>
                        <w:rPr>
                          <w14:textOutline w14:w="9525" w14:cap="rnd" w14:cmpd="sng" w14:algn="ctr">
                            <w14:solidFill>
                              <w14:schemeClr w14:val="tx1"/>
                            </w14:solidFill>
                            <w14:prstDash w14:val="solid"/>
                            <w14:bevel/>
                          </w14:textOutline>
                        </w:rPr>
                      </w:pPr>
                    </w:p>
                  </w:txbxContent>
                </v:textbox>
              </v:shape>
            </w:pict>
          </mc:Fallback>
        </mc:AlternateContent>
      </w:r>
    </w:p>
    <w:p w14:paraId="40404F00" w14:textId="77777777" w:rsidR="00740A1C" w:rsidRPr="00740A1C" w:rsidRDefault="00740A1C" w:rsidP="00984BFB">
      <w:pPr>
        <w:bidi/>
        <w:spacing w:after="80" w:line="360" w:lineRule="auto"/>
        <w:contextualSpacing/>
        <w:rPr>
          <w:rFonts w:hint="cs"/>
          <w:sz w:val="44"/>
          <w:szCs w:val="44"/>
          <w:lang w:bidi="ar-EG"/>
        </w:rPr>
      </w:pPr>
    </w:p>
    <w:p w14:paraId="41B1CC7A" w14:textId="77777777" w:rsidR="00740A1C" w:rsidRDefault="009A4854" w:rsidP="00740A1C">
      <w:pPr>
        <w:bidi/>
        <w:spacing w:after="0" w:line="480" w:lineRule="atLeast"/>
        <w:jc w:val="both"/>
        <w:rPr>
          <w:rFonts w:ascii="Traditional Arabic" w:eastAsia="Times New Roman" w:hAnsi="Traditional Arabic" w:cs="Traditional Arabic"/>
          <w:sz w:val="32"/>
          <w:szCs w:val="32"/>
          <w:rtl/>
          <w:lang w:eastAsia="fr-FR"/>
        </w:rPr>
      </w:pPr>
      <w:bookmarkStart w:id="0" w:name="_Toc12403868"/>
      <w:bookmarkStart w:id="1" w:name="_Toc12404537"/>
      <w:bookmarkStart w:id="2" w:name="_Toc12562218"/>
      <w:bookmarkStart w:id="3" w:name="_Toc12562444"/>
      <w:bookmarkStart w:id="4" w:name="_Toc12565111"/>
      <w:bookmarkStart w:id="5" w:name="_Toc12565403"/>
      <w:bookmarkStart w:id="6" w:name="_Toc12567212"/>
      <w:r w:rsidRPr="00885129">
        <w:rPr>
          <w:noProof/>
          <w:sz w:val="44"/>
          <w:szCs w:val="44"/>
          <w:lang w:eastAsia="fr-FR"/>
        </w:rPr>
        <w:drawing>
          <wp:anchor distT="0" distB="0" distL="114300" distR="114300" simplePos="0" relativeHeight="251649024" behindDoc="1" locked="0" layoutInCell="1" allowOverlap="1" wp14:anchorId="6DD509C7" wp14:editId="20E50EF5">
            <wp:simplePos x="0" y="0"/>
            <wp:positionH relativeFrom="column">
              <wp:posOffset>5408295</wp:posOffset>
            </wp:positionH>
            <wp:positionV relativeFrom="paragraph">
              <wp:posOffset>-80645</wp:posOffset>
            </wp:positionV>
            <wp:extent cx="647700" cy="8619490"/>
            <wp:effectExtent l="0" t="0" r="0" b="0"/>
            <wp:wrapThrough wrapText="bothSides">
              <wp:wrapPolygon edited="0">
                <wp:start x="0" y="0"/>
                <wp:lineTo x="0" y="21530"/>
                <wp:lineTo x="20965" y="21530"/>
                <wp:lineTo x="20965" y="0"/>
                <wp:lineTo x="0" y="0"/>
              </wp:wrapPolygon>
            </wp:wrapThrough>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647700" cy="8619490"/>
                    </a:xfrm>
                    <a:prstGeom prst="rect">
                      <a:avLst/>
                    </a:prstGeom>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bookmarkEnd w:id="5"/>
      <w:bookmarkEnd w:id="6"/>
    </w:p>
    <w:p w14:paraId="5CFE4D5E" w14:textId="1FC47373" w:rsidR="00740A1C" w:rsidRPr="00740A1C" w:rsidRDefault="00541B85" w:rsidP="00740A1C">
      <w:pPr>
        <w:spacing w:after="80" w:line="360" w:lineRule="auto"/>
        <w:contextualSpacing/>
        <w:rPr>
          <w:sz w:val="44"/>
          <w:szCs w:val="44"/>
        </w:rPr>
      </w:pPr>
      <w:r w:rsidRPr="00740A1C">
        <w:rPr>
          <w:noProof/>
          <w:sz w:val="44"/>
          <w:szCs w:val="44"/>
          <w:lang w:eastAsia="fr-FR"/>
        </w:rPr>
        <mc:AlternateContent>
          <mc:Choice Requires="wps">
            <w:drawing>
              <wp:anchor distT="0" distB="0" distL="114300" distR="114300" simplePos="0" relativeHeight="251658240" behindDoc="0" locked="0" layoutInCell="1" allowOverlap="1" wp14:anchorId="5D49D641" wp14:editId="16049347">
                <wp:simplePos x="0" y="0"/>
                <wp:positionH relativeFrom="column">
                  <wp:posOffset>-1065975</wp:posOffset>
                </wp:positionH>
                <wp:positionV relativeFrom="paragraph">
                  <wp:posOffset>429260</wp:posOffset>
                </wp:positionV>
                <wp:extent cx="7551420" cy="3829685"/>
                <wp:effectExtent l="0" t="0" r="0" b="0"/>
                <wp:wrapNone/>
                <wp:docPr id="11" name="Zone de texte 11"/>
                <wp:cNvGraphicFramePr/>
                <a:graphic xmlns:a="http://schemas.openxmlformats.org/drawingml/2006/main">
                  <a:graphicData uri="http://schemas.microsoft.com/office/word/2010/wordprocessingShape">
                    <wps:wsp>
                      <wps:cNvSpPr txBox="1"/>
                      <wps:spPr>
                        <a:xfrm>
                          <a:off x="0" y="0"/>
                          <a:ext cx="7551420" cy="3829685"/>
                        </a:xfrm>
                        <a:prstGeom prst="rect">
                          <a:avLst/>
                        </a:prstGeom>
                        <a:noFill/>
                        <a:ln w="25400" cap="flat" cmpd="sng" algn="ctr">
                          <a:noFill/>
                          <a:prstDash val="solid"/>
                        </a:ln>
                        <a:effectLst/>
                      </wps:spPr>
                      <wps:txbx>
                        <w:txbxContent>
                          <w:p w14:paraId="0B35D0D5" w14:textId="77777777" w:rsidR="003748C7" w:rsidRDefault="003748C7" w:rsidP="001B6DC1">
                            <w:pPr>
                              <w:bidi/>
                              <w:spacing w:after="0"/>
                              <w:jc w:val="center"/>
                              <w:rPr>
                                <w:rFonts w:ascii="Andalus" w:hAnsi="Andalus" w:cs="Andalus"/>
                                <w:b/>
                                <w:bCs/>
                                <w:color w:val="4BACC6" w:themeColor="accent5"/>
                                <w:sz w:val="96"/>
                                <w:szCs w:val="96"/>
                                <w:lang w:bidi="ar-MA"/>
                                <w14:textOutline w14:w="9525" w14:cap="rnd" w14:cmpd="sng" w14:algn="ctr">
                                  <w14:solidFill>
                                    <w14:srgbClr w14:val="002060"/>
                                  </w14:solidFill>
                                  <w14:prstDash w14:val="solid"/>
                                  <w14:bevel/>
                                </w14:textOutline>
                              </w:rPr>
                            </w:pPr>
                          </w:p>
                          <w:p w14:paraId="2A992F4E" w14:textId="77777777" w:rsidR="001B6DC1" w:rsidRPr="001B6DC1" w:rsidRDefault="001B6DC1" w:rsidP="003748C7">
                            <w:pPr>
                              <w:bidi/>
                              <w:spacing w:after="0"/>
                              <w:jc w:val="center"/>
                              <w:rPr>
                                <w:rFonts w:ascii="Andalus" w:hAnsi="Andalus" w:cs="Andalus"/>
                                <w:b/>
                                <w:bCs/>
                                <w:color w:val="4BACC6" w:themeColor="accent5"/>
                                <w:sz w:val="96"/>
                                <w:szCs w:val="96"/>
                                <w:rtl/>
                                <w:lang w:bidi="ar-MA"/>
                                <w14:textOutline w14:w="9525" w14:cap="rnd" w14:cmpd="sng" w14:algn="ctr">
                                  <w14:solidFill>
                                    <w14:srgbClr w14:val="002060"/>
                                  </w14:solidFill>
                                  <w14:prstDash w14:val="solid"/>
                                  <w14:bevel/>
                                </w14:textOutline>
                              </w:rPr>
                            </w:pPr>
                            <w:r w:rsidRPr="001B6DC1">
                              <w:rPr>
                                <w:rFonts w:ascii="Andalus" w:hAnsi="Andalus" w:cs="Andalus"/>
                                <w:b/>
                                <w:bCs/>
                                <w:color w:val="4BACC6" w:themeColor="accent5"/>
                                <w:sz w:val="96"/>
                                <w:szCs w:val="96"/>
                                <w:rtl/>
                                <w:lang w:bidi="ar-MA"/>
                                <w14:textOutline w14:w="9525" w14:cap="rnd" w14:cmpd="sng" w14:algn="ctr">
                                  <w14:solidFill>
                                    <w14:srgbClr w14:val="002060"/>
                                  </w14:solidFill>
                                  <w14:prstDash w14:val="solid"/>
                                  <w14:bevel/>
                                </w14:textOutline>
                              </w:rPr>
                              <w:t xml:space="preserve">أهمية المنهج التحليلي وتطبيقه </w:t>
                            </w:r>
                          </w:p>
                          <w:p w14:paraId="51B89874" w14:textId="77777777" w:rsidR="001B6DC1" w:rsidRPr="0036195A" w:rsidRDefault="001B6DC1" w:rsidP="001B6DC1">
                            <w:pPr>
                              <w:bidi/>
                              <w:spacing w:after="0"/>
                              <w:jc w:val="center"/>
                              <w:rPr>
                                <w:rFonts w:ascii="Andalus" w:hAnsi="Andalus" w:cs="Andalus"/>
                                <w:b/>
                                <w:bCs/>
                                <w:color w:val="4BACC6" w:themeColor="accent5"/>
                                <w:sz w:val="72"/>
                                <w:szCs w:val="72"/>
                                <w:rtl/>
                                <w:lang w:bidi="ar-MA"/>
                                <w14:textOutline w14:w="9525" w14:cap="rnd" w14:cmpd="sng" w14:algn="ctr">
                                  <w14:solidFill>
                                    <w14:srgbClr w14:val="002060"/>
                                  </w14:solidFill>
                                  <w14:prstDash w14:val="solid"/>
                                  <w14:bevel/>
                                </w14:textOutline>
                              </w:rPr>
                            </w:pPr>
                            <w:r w:rsidRPr="001B6DC1">
                              <w:rPr>
                                <w:rFonts w:ascii="Andalus" w:hAnsi="Andalus" w:cs="Andalus"/>
                                <w:b/>
                                <w:bCs/>
                                <w:color w:val="4BACC6" w:themeColor="accent5"/>
                                <w:sz w:val="96"/>
                                <w:szCs w:val="96"/>
                                <w:rtl/>
                                <w:lang w:bidi="ar-MA"/>
                                <w14:textOutline w14:w="9525" w14:cap="rnd" w14:cmpd="sng" w14:algn="ctr">
                                  <w14:solidFill>
                                    <w14:srgbClr w14:val="002060"/>
                                  </w14:solidFill>
                                  <w14:prstDash w14:val="solid"/>
                                  <w14:bevel/>
                                </w14:textOutline>
                              </w:rPr>
                              <w:t>في العلوم الإسلامية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49D641" id="Zone de texte 11" o:spid="_x0000_s1028" type="#_x0000_t202" style="position:absolute;margin-left:-83.95pt;margin-top:33.8pt;width:594.6pt;height:301.5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" filled="f" stroked="f" strokeweight="2pt">
                <v:textbox>
                  <w:txbxContent>
                    <w:p w14:paraId="0B35D0D5" w14:textId="77777777" w:rsidR="003748C7" w:rsidRDefault="003748C7" w:rsidP="001B6DC1">
                      <w:pPr>
                        <w:bidi/>
                        <w:spacing w:after="0"/>
                        <w:jc w:val="center"/>
                        <w:rPr>
                          <w:rFonts w:ascii="Andalus" w:hAnsi="Andalus" w:cs="Andalus"/>
                          <w:b/>
                          <w:bCs/>
                          <w:color w:val="4BACC6" w:themeColor="accent5"/>
                          <w:sz w:val="96"/>
                          <w:szCs w:val="96"/>
                          <w:lang w:bidi="ar-MA"/>
                          <w14:textOutline w14:w="9525" w14:cap="rnd" w14:cmpd="sng" w14:algn="ctr">
                            <w14:solidFill>
                              <w14:srgbClr w14:val="002060"/>
                            </w14:solidFill>
                            <w14:prstDash w14:val="solid"/>
                            <w14:bevel/>
                          </w14:textOutline>
                        </w:rPr>
                      </w:pPr>
                    </w:p>
                    <w:p w14:paraId="2A992F4E" w14:textId="77777777" w:rsidR="001B6DC1" w:rsidRPr="001B6DC1" w:rsidRDefault="001B6DC1" w:rsidP="003748C7">
                      <w:pPr>
                        <w:bidi/>
                        <w:spacing w:after="0"/>
                        <w:jc w:val="center"/>
                        <w:rPr>
                          <w:rFonts w:ascii="Andalus" w:hAnsi="Andalus" w:cs="Andalus"/>
                          <w:b/>
                          <w:bCs/>
                          <w:color w:val="4BACC6" w:themeColor="accent5"/>
                          <w:sz w:val="96"/>
                          <w:szCs w:val="96"/>
                          <w:rtl/>
                          <w:lang w:bidi="ar-MA"/>
                          <w14:textOutline w14:w="9525" w14:cap="rnd" w14:cmpd="sng" w14:algn="ctr">
                            <w14:solidFill>
                              <w14:srgbClr w14:val="002060"/>
                            </w14:solidFill>
                            <w14:prstDash w14:val="solid"/>
                            <w14:bevel/>
                          </w14:textOutline>
                        </w:rPr>
                      </w:pPr>
                      <w:r w:rsidRPr="001B6DC1">
                        <w:rPr>
                          <w:rFonts w:ascii="Andalus" w:hAnsi="Andalus" w:cs="Andalus"/>
                          <w:b/>
                          <w:bCs/>
                          <w:color w:val="4BACC6" w:themeColor="accent5"/>
                          <w:sz w:val="96"/>
                          <w:szCs w:val="96"/>
                          <w:rtl/>
                          <w:lang w:bidi="ar-MA"/>
                          <w14:textOutline w14:w="9525" w14:cap="rnd" w14:cmpd="sng" w14:algn="ctr">
                            <w14:solidFill>
                              <w14:srgbClr w14:val="002060"/>
                            </w14:solidFill>
                            <w14:prstDash w14:val="solid"/>
                            <w14:bevel/>
                          </w14:textOutline>
                        </w:rPr>
                        <w:t xml:space="preserve">أهمية المنهج التحليلي وتطبيقه </w:t>
                      </w:r>
                    </w:p>
                    <w:p w14:paraId="51B89874" w14:textId="77777777" w:rsidR="001B6DC1" w:rsidRPr="0036195A" w:rsidRDefault="001B6DC1" w:rsidP="001B6DC1">
                      <w:pPr>
                        <w:bidi/>
                        <w:spacing w:after="0"/>
                        <w:jc w:val="center"/>
                        <w:rPr>
                          <w:rFonts w:ascii="Andalus" w:hAnsi="Andalus" w:cs="Andalus"/>
                          <w:b/>
                          <w:bCs/>
                          <w:color w:val="4BACC6" w:themeColor="accent5"/>
                          <w:sz w:val="72"/>
                          <w:szCs w:val="72"/>
                          <w:rtl/>
                          <w:lang w:bidi="ar-MA"/>
                          <w14:textOutline w14:w="9525" w14:cap="rnd" w14:cmpd="sng" w14:algn="ctr">
                            <w14:solidFill>
                              <w14:srgbClr w14:val="002060"/>
                            </w14:solidFill>
                            <w14:prstDash w14:val="solid"/>
                            <w14:bevel/>
                          </w14:textOutline>
                        </w:rPr>
                      </w:pPr>
                      <w:r w:rsidRPr="001B6DC1">
                        <w:rPr>
                          <w:rFonts w:ascii="Andalus" w:hAnsi="Andalus" w:cs="Andalus"/>
                          <w:b/>
                          <w:bCs/>
                          <w:color w:val="4BACC6" w:themeColor="accent5"/>
                          <w:sz w:val="96"/>
                          <w:szCs w:val="96"/>
                          <w:rtl/>
                          <w:lang w:bidi="ar-MA"/>
                          <w14:textOutline w14:w="9525" w14:cap="rnd" w14:cmpd="sng" w14:algn="ctr">
                            <w14:solidFill>
                              <w14:srgbClr w14:val="002060"/>
                            </w14:solidFill>
                            <w14:prstDash w14:val="solid"/>
                            <w14:bevel/>
                          </w14:textOutline>
                        </w:rPr>
                        <w:t>في العلوم الإسلامية</w:t>
                      </w:r>
                    </w:p>
                  </w:txbxContent>
                </v:textbox>
              </v:shape>
            </w:pict>
          </mc:Fallback>
        </mc:AlternateContent>
      </w:r>
    </w:p>
    <w:p w14:paraId="22EB0251" w14:textId="3F7C548D"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2CC497DF" w14:textId="257622D2"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0D031391" w14:textId="163EA770"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4A125514" w14:textId="0C6089DB"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3C56AAF8" w14:textId="00D8A190"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63E9C99A" w14:textId="77777777"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1AE80D29" w14:textId="77777777"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534DAD2B" w14:textId="77777777"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65F92B34" w14:textId="77777777"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22FB48E7" w14:textId="77777777"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1D2885AF" w14:textId="77777777"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369D5428" w14:textId="77777777"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4CB2443E" w14:textId="77777777"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6DF0E3D3" w14:textId="77777777"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4D6105AB" w14:textId="77777777"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1E23603E" w14:textId="77777777"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4E2FEC4F" w14:textId="77777777"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1F897EF9" w14:textId="77777777"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78D8DBFD" w14:textId="77777777"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327C6854" w14:textId="77777777"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69BB3C40" w14:textId="77777777"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4F034601" w14:textId="77777777"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4BA17DA3" w14:textId="77777777"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0D5DB7ED" w14:textId="77777777"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5F65AD2D" w14:textId="77777777"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bidi="ar-EG"/>
        </w:rPr>
      </w:pPr>
    </w:p>
    <w:p w14:paraId="5AB18C62" w14:textId="77777777"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68638129" w14:textId="77777777"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4C5F01DF" w14:textId="77777777"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73D7AB24" w14:textId="77777777"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33CD69D5" w14:textId="77777777" w:rsidR="00740A1C" w:rsidRDefault="00E810D6" w:rsidP="00740A1C">
      <w:pPr>
        <w:bidi/>
        <w:spacing w:after="0" w:line="480" w:lineRule="atLeast"/>
        <w:jc w:val="both"/>
        <w:rPr>
          <w:rFonts w:ascii="Traditional Arabic" w:eastAsia="Times New Roman" w:hAnsi="Traditional Arabic" w:cs="Traditional Arabic"/>
          <w:sz w:val="32"/>
          <w:szCs w:val="32"/>
          <w:rtl/>
          <w:lang w:eastAsia="fr-FR"/>
        </w:rPr>
      </w:pPr>
      <w:r w:rsidRPr="00885129">
        <w:rPr>
          <w:rFonts w:ascii="Arabic Typesetting" w:hAnsi="Arabic Typesetting" w:cs="Arabic Typesetting"/>
          <w:b/>
          <w:bCs/>
          <w:noProof/>
          <w:color w:val="262626" w:themeColor="text1" w:themeTint="D9"/>
          <w:spacing w:val="20"/>
          <w:position w:val="6"/>
          <w:sz w:val="44"/>
          <w:szCs w:val="44"/>
          <w:lang w:eastAsia="fr-FR"/>
        </w:rPr>
        <w:drawing>
          <wp:anchor distT="0" distB="0" distL="114300" distR="114300" simplePos="0" relativeHeight="251677696" behindDoc="1" locked="0" layoutInCell="1" allowOverlap="1" wp14:anchorId="0E7B83A1" wp14:editId="33757AED">
            <wp:simplePos x="0" y="0"/>
            <wp:positionH relativeFrom="column">
              <wp:posOffset>-747395</wp:posOffset>
            </wp:positionH>
            <wp:positionV relativeFrom="paragraph">
              <wp:posOffset>340360</wp:posOffset>
            </wp:positionV>
            <wp:extent cx="7553325" cy="6230620"/>
            <wp:effectExtent l="0" t="0" r="9525" b="0"/>
            <wp:wrapThrough wrapText="bothSides">
              <wp:wrapPolygon edited="0">
                <wp:start x="218" y="0"/>
                <wp:lineTo x="0" y="132"/>
                <wp:lineTo x="0" y="21464"/>
                <wp:lineTo x="218" y="21530"/>
                <wp:lineTo x="21355" y="21530"/>
                <wp:lineTo x="21573" y="21464"/>
                <wp:lineTo x="21573" y="132"/>
                <wp:lineTo x="21355" y="0"/>
                <wp:lineTo x="218" y="0"/>
              </wp:wrapPolygon>
            </wp:wrapThrough>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duotone>
                        <a:schemeClr val="accent5">
                          <a:shade val="45000"/>
                          <a:satMod val="135000"/>
                        </a:schemeClr>
                        <a:prstClr val="white"/>
                      </a:duotone>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553325" cy="62306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A61DDA1" w14:textId="77777777" w:rsidR="00740A1C" w:rsidRDefault="00740A1C" w:rsidP="00740A1C">
      <w:pPr>
        <w:bidi/>
        <w:spacing w:after="0" w:line="480" w:lineRule="atLeast"/>
        <w:jc w:val="both"/>
        <w:rPr>
          <w:rFonts w:ascii="Traditional Arabic" w:eastAsia="Times New Roman" w:hAnsi="Traditional Arabic" w:cs="Traditional Arabic"/>
          <w:sz w:val="32"/>
          <w:szCs w:val="32"/>
          <w:rtl/>
          <w:lang w:eastAsia="fr-FR"/>
        </w:rPr>
      </w:pPr>
    </w:p>
    <w:p w14:paraId="47804DBE" w14:textId="77777777" w:rsidR="009B1A21" w:rsidRDefault="009B1A21" w:rsidP="009B1A21">
      <w:pPr>
        <w:bidi/>
        <w:spacing w:after="0" w:line="480" w:lineRule="atLeast"/>
        <w:jc w:val="both"/>
        <w:rPr>
          <w:rFonts w:ascii="Traditional Arabic" w:eastAsia="Times New Roman" w:hAnsi="Traditional Arabic" w:cs="Traditional Arabic"/>
          <w:sz w:val="32"/>
          <w:szCs w:val="32"/>
          <w:rtl/>
          <w:lang w:eastAsia="fr-FR"/>
        </w:rPr>
      </w:pPr>
    </w:p>
    <w:p w14:paraId="20334D37" w14:textId="77777777" w:rsidR="00C96DCB" w:rsidRDefault="00C96DCB" w:rsidP="00644BEF">
      <w:pPr>
        <w:bidi/>
        <w:spacing w:after="0"/>
        <w:rPr>
          <w:rFonts w:ascii="Traditional Arabic" w:eastAsia="Times New Roman" w:hAnsi="Traditional Arabic" w:cs="Traditional Arabic"/>
          <w:b/>
          <w:bCs/>
          <w:i/>
          <w:iCs/>
          <w:color w:val="00B0F0"/>
          <w:sz w:val="36"/>
          <w:szCs w:val="36"/>
          <w:bdr w:val="none" w:sz="0" w:space="0" w:color="auto" w:frame="1"/>
          <w:rtl/>
          <w:lang w:eastAsia="fr-FR"/>
          <w14:textOutline w14:w="5270" w14:cap="flat" w14:cmpd="sng" w14:algn="ctr">
            <w14:solidFill>
              <w14:schemeClr w14:val="accent1">
                <w14:shade w14:val="88000"/>
                <w14:satMod w14:val="110000"/>
              </w14:schemeClr>
            </w14:solidFill>
            <w14:prstDash w14:val="solid"/>
            <w14:round/>
          </w14:textOutline>
        </w:rPr>
      </w:pPr>
    </w:p>
    <w:p w14:paraId="6B25ECA0" w14:textId="77777777" w:rsidR="008A73BE" w:rsidRPr="00A95A2A" w:rsidRDefault="007A0308" w:rsidP="001A37B5">
      <w:pPr>
        <w:pStyle w:val="1"/>
        <w:bidi/>
        <w:rPr>
          <w:rFonts w:ascii="Andalus" w:eastAsia="Times New Roman" w:hAnsi="Andalus" w:cs="Andalus"/>
          <w:i/>
          <w:iCs/>
          <w:color w:val="auto"/>
          <w:sz w:val="40"/>
          <w:szCs w:val="40"/>
          <w:bdr w:val="none" w:sz="0" w:space="0" w:color="auto" w:frame="1"/>
          <w:rtl/>
          <w:lang w:eastAsia="fr-FR"/>
        </w:rPr>
      </w:pPr>
      <w:bookmarkStart w:id="7" w:name="_Toc63811548"/>
      <w:bookmarkStart w:id="8" w:name="_Toc95042918"/>
      <w:r w:rsidRPr="00A95A2A">
        <w:rPr>
          <w:rFonts w:ascii="Andalus" w:eastAsia="Times New Roman" w:hAnsi="Andalus" w:cs="Andalus"/>
          <w:i/>
          <w:iCs/>
          <w:color w:val="auto"/>
          <w:sz w:val="40"/>
          <w:szCs w:val="40"/>
          <w:bdr w:val="none" w:sz="0" w:space="0" w:color="auto" w:frame="1"/>
          <w:rtl/>
          <w:lang w:eastAsia="fr-FR"/>
        </w:rPr>
        <w:t>مقدمة</w:t>
      </w:r>
      <w:bookmarkEnd w:id="7"/>
      <w:bookmarkEnd w:id="8"/>
    </w:p>
    <w:p w14:paraId="28F3B86D" w14:textId="77777777" w:rsidR="007A0308" w:rsidRPr="00CC03BE" w:rsidRDefault="00FD5559" w:rsidP="00B92DB5">
      <w:pPr>
        <w:bidi/>
        <w:spacing w:after="0"/>
        <w:jc w:val="both"/>
        <w:rPr>
          <w:rFonts w:ascii="Traditional Arabic" w:eastAsia="Times New Roman" w:hAnsi="Traditional Arabic" w:cs="Traditional Arabic"/>
          <w:sz w:val="34"/>
          <w:szCs w:val="34"/>
          <w:bdr w:val="none" w:sz="0" w:space="0" w:color="auto" w:frame="1"/>
          <w:rtl/>
          <w:lang w:eastAsia="fr-FR"/>
          <w14:textOutline w14:w="5270" w14:cap="flat" w14:cmpd="sng" w14:algn="ctr">
            <w14:noFill/>
            <w14:prstDash w14:val="solid"/>
            <w14:round/>
          </w14:textOutline>
        </w:rPr>
      </w:pPr>
      <w:r w:rsidRPr="00AA23E7">
        <w:rPr>
          <w:rFonts w:ascii="Traditional Arabic" w:eastAsia="Times New Roman" w:hAnsi="Traditional Arabic" w:cs="Traditional Arabic" w:hint="cs"/>
          <w:sz w:val="32"/>
          <w:szCs w:val="32"/>
          <w:bdr w:val="none" w:sz="0" w:space="0" w:color="auto" w:frame="1"/>
          <w:rtl/>
          <w:lang w:eastAsia="fr-FR"/>
          <w14:textOutline w14:w="5270" w14:cap="flat" w14:cmpd="sng" w14:algn="ctr">
            <w14:noFill/>
            <w14:prstDash w14:val="solid"/>
            <w14:round/>
          </w14:textOutline>
        </w:rPr>
        <w:t xml:space="preserve">     </w:t>
      </w:r>
      <w:r w:rsidRPr="00CC03BE">
        <w:rPr>
          <w:rFonts w:ascii="Traditional Arabic" w:eastAsia="Times New Roman" w:hAnsi="Traditional Arabic" w:cs="Traditional Arabic" w:hint="cs"/>
          <w:sz w:val="34"/>
          <w:szCs w:val="34"/>
          <w:bdr w:val="none" w:sz="0" w:space="0" w:color="auto" w:frame="1"/>
          <w:rtl/>
          <w:lang w:eastAsia="fr-FR"/>
          <w14:textOutline w14:w="5270" w14:cap="flat" w14:cmpd="sng" w14:algn="ctr">
            <w14:noFill/>
            <w14:prstDash w14:val="solid"/>
            <w14:round/>
          </w14:textOutline>
        </w:rPr>
        <w:t xml:space="preserve">  ارتبط</w:t>
      </w:r>
      <w:r w:rsidR="00AA23E7" w:rsidRPr="00CC03BE">
        <w:rPr>
          <w:rFonts w:ascii="Traditional Arabic" w:eastAsia="Times New Roman" w:hAnsi="Traditional Arabic" w:cs="Traditional Arabic" w:hint="cs"/>
          <w:sz w:val="34"/>
          <w:szCs w:val="34"/>
          <w:bdr w:val="none" w:sz="0" w:space="0" w:color="auto" w:frame="1"/>
          <w:rtl/>
          <w:lang w:eastAsia="fr-FR"/>
          <w14:textOutline w14:w="5270" w14:cap="flat" w14:cmpd="sng" w14:algn="ctr">
            <w14:noFill/>
            <w14:prstDash w14:val="solid"/>
            <w14:round/>
          </w14:textOutline>
        </w:rPr>
        <w:t xml:space="preserve"> تقدم البحث العلمي وتحصيل المعرفة العلمية بضرورة وجود منهج للبحث والتحصيل، فإن غاب المنهج خضع البحث للعشوائية وأضحت المعرفة غير علمية. ولو لم</w:t>
      </w:r>
      <w:r w:rsidR="00B201CC" w:rsidRPr="00CC03BE">
        <w:rPr>
          <w:rFonts w:ascii="Traditional Arabic" w:eastAsia="Times New Roman" w:hAnsi="Traditional Arabic" w:cs="Traditional Arabic" w:hint="cs"/>
          <w:sz w:val="34"/>
          <w:szCs w:val="34"/>
          <w:bdr w:val="none" w:sz="0" w:space="0" w:color="auto" w:frame="1"/>
          <w:rtl/>
          <w:lang w:eastAsia="fr-FR"/>
          <w14:textOutline w14:w="5270" w14:cap="flat" w14:cmpd="sng" w14:algn="ctr">
            <w14:noFill/>
            <w14:prstDash w14:val="solid"/>
            <w14:round/>
          </w14:textOutline>
        </w:rPr>
        <w:t xml:space="preserve"> يستف</w:t>
      </w:r>
      <w:r w:rsidR="00AA23E7" w:rsidRPr="00CC03BE">
        <w:rPr>
          <w:rFonts w:ascii="Traditional Arabic" w:eastAsia="Times New Roman" w:hAnsi="Traditional Arabic" w:cs="Traditional Arabic" w:hint="cs"/>
          <w:sz w:val="34"/>
          <w:szCs w:val="34"/>
          <w:bdr w:val="none" w:sz="0" w:space="0" w:color="auto" w:frame="1"/>
          <w:rtl/>
          <w:lang w:eastAsia="fr-FR"/>
          <w14:textOutline w14:w="5270" w14:cap="flat" w14:cmpd="sng" w14:algn="ctr">
            <w14:noFill/>
            <w14:prstDash w14:val="solid"/>
            <w14:round/>
          </w14:textOutline>
        </w:rPr>
        <w:t xml:space="preserve">د الإنسان من المحاولات التي </w:t>
      </w:r>
      <w:r w:rsidR="00AA23E7" w:rsidRPr="0006502A">
        <w:rPr>
          <w:rFonts w:ascii="Traditional Arabic" w:eastAsia="Times New Roman" w:hAnsi="Traditional Arabic" w:cs="Traditional Arabic" w:hint="cs"/>
          <w:sz w:val="34"/>
          <w:szCs w:val="34"/>
          <w:bdr w:val="none" w:sz="0" w:space="0" w:color="auto" w:frame="1"/>
          <w:rtl/>
          <w:lang w:eastAsia="fr-FR"/>
          <w14:textOutline w14:w="5270" w14:cap="flat" w14:cmpd="sng" w14:algn="ctr">
            <w14:noFill/>
            <w14:prstDash w14:val="solid"/>
            <w14:round/>
          </w14:textOutline>
        </w:rPr>
        <w:t>قام</w:t>
      </w:r>
      <w:r w:rsidR="00AA23E7" w:rsidRPr="00CC03BE">
        <w:rPr>
          <w:rFonts w:ascii="Traditional Arabic" w:eastAsia="Times New Roman" w:hAnsi="Traditional Arabic" w:cs="Traditional Arabic" w:hint="cs"/>
          <w:sz w:val="34"/>
          <w:szCs w:val="34"/>
          <w:bdr w:val="none" w:sz="0" w:space="0" w:color="auto" w:frame="1"/>
          <w:rtl/>
          <w:lang w:eastAsia="fr-FR"/>
          <w14:textOutline w14:w="5270" w14:cap="flat" w14:cmpd="sng" w14:algn="ctr">
            <w14:noFill/>
            <w14:prstDash w14:val="solid"/>
            <w14:round/>
          </w14:textOutline>
        </w:rPr>
        <w:t xml:space="preserve"> بها</w:t>
      </w:r>
      <w:r w:rsidR="009F57D9" w:rsidRPr="00CC03BE">
        <w:rPr>
          <w:rFonts w:ascii="Traditional Arabic" w:eastAsia="Times New Roman" w:hAnsi="Traditional Arabic" w:cs="Traditional Arabic" w:hint="cs"/>
          <w:sz w:val="34"/>
          <w:szCs w:val="34"/>
          <w:bdr w:val="none" w:sz="0" w:space="0" w:color="auto" w:frame="1"/>
          <w:rtl/>
          <w:lang w:eastAsia="fr-FR"/>
          <w14:textOutline w14:w="5270" w14:cap="flat" w14:cmpd="sng" w14:algn="ctr">
            <w14:noFill/>
            <w14:prstDash w14:val="solid"/>
            <w14:round/>
          </w14:textOutline>
        </w:rPr>
        <w:t xml:space="preserve"> تجاه أحداث الطبيعة حيث يستبعد محاولاته الفاشلة في الفهم والتفسير ويبقى على المحاولات الناجحة، لكانت عصور ما قبل التاريخ هي التي تظللنا حتى اليوم، </w:t>
      </w:r>
      <w:proofErr w:type="spellStart"/>
      <w:r w:rsidR="009F57D9" w:rsidRPr="00CC03BE">
        <w:rPr>
          <w:rFonts w:ascii="Traditional Arabic" w:eastAsia="Times New Roman" w:hAnsi="Traditional Arabic" w:cs="Traditional Arabic" w:hint="cs"/>
          <w:sz w:val="34"/>
          <w:szCs w:val="34"/>
          <w:bdr w:val="none" w:sz="0" w:space="0" w:color="auto" w:frame="1"/>
          <w:rtl/>
          <w:lang w:eastAsia="fr-FR"/>
          <w14:textOutline w14:w="5270" w14:cap="flat" w14:cmpd="sng" w14:algn="ctr">
            <w14:noFill/>
            <w14:prstDash w14:val="solid"/>
            <w14:round/>
          </w14:textOutline>
        </w:rPr>
        <w:t>ولضاعت</w:t>
      </w:r>
      <w:proofErr w:type="spellEnd"/>
      <w:r w:rsidR="009F57D9" w:rsidRPr="00CC03BE">
        <w:rPr>
          <w:rFonts w:ascii="Traditional Arabic" w:eastAsia="Times New Roman" w:hAnsi="Traditional Arabic" w:cs="Traditional Arabic" w:hint="cs"/>
          <w:sz w:val="34"/>
          <w:szCs w:val="34"/>
          <w:bdr w:val="none" w:sz="0" w:space="0" w:color="auto" w:frame="1"/>
          <w:rtl/>
          <w:lang w:eastAsia="fr-FR"/>
          <w14:textOutline w14:w="5270" w14:cap="flat" w14:cmpd="sng" w14:algn="ctr">
            <w14:noFill/>
            <w14:prstDash w14:val="solid"/>
            <w14:round/>
          </w14:textOutline>
        </w:rPr>
        <w:t xml:space="preserve"> معالم أي تقدم يمكن أن تحرزه الإنسانية</w:t>
      </w:r>
      <w:r w:rsidR="00633341" w:rsidRPr="00CC03BE">
        <w:rPr>
          <w:rFonts w:ascii="Traditional Arabic" w:eastAsia="Times New Roman" w:hAnsi="Traditional Arabic" w:cs="Traditional Arabic" w:hint="cs"/>
          <w:sz w:val="34"/>
          <w:szCs w:val="34"/>
          <w:bdr w:val="none" w:sz="0" w:space="0" w:color="auto" w:frame="1"/>
          <w:rtl/>
          <w:lang w:eastAsia="fr-FR"/>
          <w14:textOutline w14:w="5270" w14:cap="flat" w14:cmpd="sng" w14:algn="ctr">
            <w14:noFill/>
            <w14:prstDash w14:val="solid"/>
            <w14:round/>
          </w14:textOutline>
        </w:rPr>
        <w:t>، فالتقدم رهن بالم</w:t>
      </w:r>
      <w:r w:rsidR="00DD0434">
        <w:rPr>
          <w:rFonts w:ascii="Traditional Arabic" w:eastAsia="Times New Roman" w:hAnsi="Traditional Arabic" w:cs="Traditional Arabic" w:hint="cs"/>
          <w:sz w:val="34"/>
          <w:szCs w:val="34"/>
          <w:bdr w:val="none" w:sz="0" w:space="0" w:color="auto" w:frame="1"/>
          <w:rtl/>
          <w:lang w:eastAsia="fr-FR"/>
          <w14:textOutline w14:w="5270" w14:cap="flat" w14:cmpd="sng" w14:algn="ctr">
            <w14:noFill/>
            <w14:prstDash w14:val="solid"/>
            <w14:round/>
          </w14:textOutline>
        </w:rPr>
        <w:t>ن</w:t>
      </w:r>
      <w:r w:rsidR="00633341" w:rsidRPr="00CC03BE">
        <w:rPr>
          <w:rFonts w:ascii="Traditional Arabic" w:eastAsia="Times New Roman" w:hAnsi="Traditional Arabic" w:cs="Traditional Arabic" w:hint="cs"/>
          <w:sz w:val="34"/>
          <w:szCs w:val="34"/>
          <w:bdr w:val="none" w:sz="0" w:space="0" w:color="auto" w:frame="1"/>
          <w:rtl/>
          <w:lang w:eastAsia="fr-FR"/>
          <w14:textOutline w14:w="5270" w14:cap="flat" w14:cmpd="sng" w14:algn="ctr">
            <w14:noFill/>
            <w14:prstDash w14:val="solid"/>
            <w14:round/>
          </w14:textOutline>
        </w:rPr>
        <w:t>هج والطريقة. ويسهل علينا أن نلاحظ ارتباط تطور العلم نظرياً وتكنولوجياً وتقدم تراث المعرفة الانسانية واتساع مجالاتها بنوع المنهج المستخدم في التح</w:t>
      </w:r>
      <w:r w:rsidR="00132183" w:rsidRPr="00CC03BE">
        <w:rPr>
          <w:rFonts w:ascii="Traditional Arabic" w:eastAsia="Times New Roman" w:hAnsi="Traditional Arabic" w:cs="Traditional Arabic" w:hint="cs"/>
          <w:sz w:val="34"/>
          <w:szCs w:val="34"/>
          <w:bdr w:val="none" w:sz="0" w:space="0" w:color="auto" w:frame="1"/>
          <w:rtl/>
          <w:lang w:eastAsia="fr-FR"/>
          <w14:textOutline w14:w="5270" w14:cap="flat" w14:cmpd="sng" w14:algn="ctr">
            <w14:noFill/>
            <w14:prstDash w14:val="solid"/>
            <w14:round/>
          </w14:textOutline>
        </w:rPr>
        <w:t xml:space="preserve">قق منهما وتحصيلهما. فما انتكست مسيرة البحث العلمي إلا بسبب النقص في تطبيق المناهج العلمية أو لتخلف أدوات تلك المناهج عن قياس الظاهرة موضوع البحث. ومن المعروف </w:t>
      </w:r>
      <w:r w:rsidR="00B61DAF" w:rsidRPr="00CC03BE">
        <w:rPr>
          <w:rFonts w:ascii="Traditional Arabic" w:eastAsia="Times New Roman" w:hAnsi="Traditional Arabic" w:cs="Traditional Arabic"/>
          <w:sz w:val="34"/>
          <w:szCs w:val="34"/>
          <w:bdr w:val="none" w:sz="0" w:space="0" w:color="auto" w:frame="1"/>
          <w:rtl/>
          <w:lang w:eastAsia="fr-FR"/>
          <w14:textOutline w14:w="5270" w14:cap="flat" w14:cmpd="sng" w14:algn="ctr">
            <w14:noFill/>
            <w14:prstDash w14:val="solid"/>
            <w14:round/>
          </w14:textOutline>
        </w:rPr>
        <w:t>«</w:t>
      </w:r>
      <w:r w:rsidR="00381330" w:rsidRPr="00CC03BE">
        <w:rPr>
          <w:rFonts w:ascii="Traditional Arabic" w:eastAsia="Times New Roman" w:hAnsi="Traditional Arabic" w:cs="Traditional Arabic" w:hint="cs"/>
          <w:sz w:val="34"/>
          <w:szCs w:val="34"/>
          <w:bdr w:val="none" w:sz="0" w:space="0" w:color="auto" w:frame="1"/>
          <w:rtl/>
          <w:lang w:eastAsia="fr-FR"/>
          <w14:textOutline w14:w="5270" w14:cap="flat" w14:cmpd="sng" w14:algn="ctr">
            <w14:noFill/>
            <w14:prstDash w14:val="solid"/>
            <w14:round/>
          </w14:textOutline>
        </w:rPr>
        <w:t xml:space="preserve">أن المعرفة الواعية بمناهج البحث العلمي تمكن العلماء الباحثين من اتقان البحث وتلافي كثير من الخطوات المتعثرة أو التي لا تفيد شيئاً </w:t>
      </w:r>
      <w:r w:rsidR="00B61DAF" w:rsidRPr="00CC03BE">
        <w:rPr>
          <w:rFonts w:ascii="Traditional Arabic" w:eastAsia="Times New Roman" w:hAnsi="Traditional Arabic" w:cs="Traditional Arabic"/>
          <w:sz w:val="34"/>
          <w:szCs w:val="34"/>
          <w:bdr w:val="none" w:sz="0" w:space="0" w:color="auto" w:frame="1"/>
          <w:rtl/>
          <w:lang w:eastAsia="fr-FR"/>
          <w14:textOutline w14:w="5270" w14:cap="flat" w14:cmpd="sng" w14:algn="ctr">
            <w14:noFill/>
            <w14:prstDash w14:val="solid"/>
            <w14:round/>
          </w14:textOutline>
        </w:rPr>
        <w:t>»</w:t>
      </w:r>
      <w:r w:rsidR="00221969" w:rsidRPr="00CC03BE">
        <w:rPr>
          <w:rFonts w:ascii="Traditional Arabic" w:eastAsia="Times New Roman" w:hAnsi="Traditional Arabic" w:cs="Traditional Arabic" w:hint="cs"/>
          <w:sz w:val="34"/>
          <w:szCs w:val="34"/>
          <w:bdr w:val="none" w:sz="0" w:space="0" w:color="auto" w:frame="1"/>
          <w:rtl/>
          <w:lang w:eastAsia="fr-FR"/>
          <w14:textOutline w14:w="5270" w14:cap="flat" w14:cmpd="sng" w14:algn="ctr">
            <w14:noFill/>
            <w14:prstDash w14:val="solid"/>
            <w14:round/>
          </w14:textOutline>
        </w:rPr>
        <w:t>.</w:t>
      </w:r>
      <w:r w:rsidR="00AA23E7" w:rsidRPr="00CC03BE">
        <w:rPr>
          <w:rFonts w:ascii="Traditional Arabic" w:eastAsia="Times New Roman" w:hAnsi="Traditional Arabic" w:cs="Traditional Arabic" w:hint="cs"/>
          <w:sz w:val="34"/>
          <w:szCs w:val="34"/>
          <w:bdr w:val="none" w:sz="0" w:space="0" w:color="auto" w:frame="1"/>
          <w:rtl/>
          <w:lang w:eastAsia="fr-FR"/>
          <w14:textOutline w14:w="5270" w14:cap="flat" w14:cmpd="sng" w14:algn="ctr">
            <w14:noFill/>
            <w14:prstDash w14:val="solid"/>
            <w14:round/>
          </w14:textOutline>
        </w:rPr>
        <w:t xml:space="preserve"> </w:t>
      </w:r>
    </w:p>
    <w:p w14:paraId="28F702A5" w14:textId="77777777" w:rsidR="0028446A" w:rsidRPr="00D3274B" w:rsidRDefault="00DD3387" w:rsidP="00D3274B">
      <w:pPr>
        <w:bidi/>
        <w:spacing w:after="0"/>
        <w:jc w:val="both"/>
        <w:rPr>
          <w:rFonts w:ascii="Traditional Arabic" w:eastAsia="Times New Roman" w:hAnsi="Traditional Arabic" w:cs="Traditional Arabic"/>
          <w:sz w:val="34"/>
          <w:szCs w:val="34"/>
          <w:bdr w:val="none" w:sz="0" w:space="0" w:color="auto" w:frame="1"/>
          <w:rtl/>
          <w:lang w:eastAsia="fr-FR"/>
          <w14:textOutline w14:w="5270" w14:cap="flat" w14:cmpd="sng" w14:algn="ctr">
            <w14:noFill/>
            <w14:prstDash w14:val="solid"/>
            <w14:round/>
          </w14:textOutline>
        </w:rPr>
      </w:pPr>
      <w:r w:rsidRPr="00CC03BE">
        <w:rPr>
          <w:rFonts w:ascii="Traditional Arabic" w:eastAsia="Times New Roman" w:hAnsi="Traditional Arabic" w:cs="Traditional Arabic" w:hint="cs"/>
          <w:sz w:val="34"/>
          <w:szCs w:val="34"/>
          <w:bdr w:val="none" w:sz="0" w:space="0" w:color="auto" w:frame="1"/>
          <w:rtl/>
          <w:lang w:eastAsia="fr-FR"/>
          <w14:textOutline w14:w="5270" w14:cap="flat" w14:cmpd="sng" w14:algn="ctr">
            <w14:noFill/>
            <w14:prstDash w14:val="solid"/>
            <w14:round/>
          </w14:textOutline>
        </w:rPr>
        <w:t xml:space="preserve">      ولا يختلف العالم عن الإنسان العادي عندما يسلك طريقاً لتحصيل المعرفة إلا في أنه يتبع برنامجاً محدداً يؤدي به الى الكشف عن الحقيقة، مستنداً في ذلك الى مجموعة قواعد عامة تهيمن على سير العقل وتحدد عملياته حتى يصل الى نتيجة معلومة. ويعمل العالم وهو مقتنع بأن ما يدرسه من وقائع ليست معطيات عشوائية، ولكن </w:t>
      </w:r>
      <w:proofErr w:type="spellStart"/>
      <w:r w:rsidRPr="00CC03BE">
        <w:rPr>
          <w:rFonts w:ascii="Traditional Arabic" w:eastAsia="Times New Roman" w:hAnsi="Traditional Arabic" w:cs="Traditional Arabic" w:hint="cs"/>
          <w:sz w:val="34"/>
          <w:szCs w:val="34"/>
          <w:bdr w:val="none" w:sz="0" w:space="0" w:color="auto" w:frame="1"/>
          <w:rtl/>
          <w:lang w:eastAsia="fr-FR"/>
          <w14:textOutline w14:w="5270" w14:cap="flat" w14:cmpd="sng" w14:algn="ctr">
            <w14:noFill/>
            <w14:prstDash w14:val="solid"/>
            <w14:round/>
          </w14:textOutline>
        </w:rPr>
        <w:t>ينتظمها</w:t>
      </w:r>
      <w:proofErr w:type="spellEnd"/>
      <w:r w:rsidRPr="00CC03BE">
        <w:rPr>
          <w:rFonts w:ascii="Traditional Arabic" w:eastAsia="Times New Roman" w:hAnsi="Traditional Arabic" w:cs="Traditional Arabic" w:hint="cs"/>
          <w:sz w:val="34"/>
          <w:szCs w:val="34"/>
          <w:bdr w:val="none" w:sz="0" w:space="0" w:color="auto" w:frame="1"/>
          <w:rtl/>
          <w:lang w:eastAsia="fr-FR"/>
          <w14:textOutline w14:w="5270" w14:cap="flat" w14:cmpd="sng" w14:algn="ctr">
            <w14:noFill/>
            <w14:prstDash w14:val="solid"/>
            <w14:round/>
          </w14:textOutline>
        </w:rPr>
        <w:t xml:space="preserve"> اطار عام كحبات العقد، ومن ثم عليه أن يحاول اكتشاف هذه الوقائع في اطار الظاهرة التي تكتنفها، وعليه أيضاً </w:t>
      </w:r>
      <w:r w:rsidRPr="00CC03BE">
        <w:rPr>
          <w:rFonts w:ascii="Traditional Arabic" w:eastAsia="Times New Roman" w:hAnsi="Traditional Arabic" w:cs="Traditional Arabic"/>
          <w:sz w:val="34"/>
          <w:szCs w:val="34"/>
          <w:bdr w:val="none" w:sz="0" w:space="0" w:color="auto" w:frame="1"/>
          <w:rtl/>
          <w:lang w:eastAsia="fr-FR"/>
          <w14:textOutline w14:w="5270" w14:cap="flat" w14:cmpd="sng" w14:algn="ctr">
            <w14:noFill/>
            <w14:prstDash w14:val="solid"/>
            <w14:round/>
          </w14:textOutline>
        </w:rPr>
        <w:t>–</w:t>
      </w:r>
      <w:r w:rsidRPr="00CC03BE">
        <w:rPr>
          <w:rFonts w:ascii="Traditional Arabic" w:eastAsia="Times New Roman" w:hAnsi="Traditional Arabic" w:cs="Traditional Arabic" w:hint="cs"/>
          <w:sz w:val="34"/>
          <w:szCs w:val="34"/>
          <w:bdr w:val="none" w:sz="0" w:space="0" w:color="auto" w:frame="1"/>
          <w:rtl/>
          <w:lang w:eastAsia="fr-FR"/>
          <w14:textOutline w14:w="5270" w14:cap="flat" w14:cmpd="sng" w14:algn="ctr">
            <w14:noFill/>
            <w14:prstDash w14:val="solid"/>
            <w14:round/>
          </w14:textOutline>
        </w:rPr>
        <w:t xml:space="preserve"> في مرحلة تالية أن يحاول الكشف عن القانون الذي ينتظم مجموعة من الظواهر المترابطة في اطار نظرية واحدة</w:t>
      </w:r>
      <w:r w:rsidR="00D54B26" w:rsidRPr="00CC03BE">
        <w:rPr>
          <w:rStyle w:val="a9"/>
          <w:rFonts w:ascii="Traditional Arabic" w:eastAsia="Times New Roman" w:hAnsi="Traditional Arabic" w:cs="Traditional Arabic"/>
          <w:sz w:val="34"/>
          <w:szCs w:val="34"/>
          <w:bdr w:val="none" w:sz="0" w:space="0" w:color="auto" w:frame="1"/>
          <w:rtl/>
          <w:lang w:eastAsia="fr-FR"/>
          <w14:textOutline w14:w="5270" w14:cap="flat" w14:cmpd="sng" w14:algn="ctr">
            <w14:noFill/>
            <w14:prstDash w14:val="solid"/>
            <w14:round/>
          </w14:textOutline>
        </w:rPr>
        <w:footnoteReference w:id="1"/>
      </w:r>
      <w:r w:rsidR="007935AF">
        <w:rPr>
          <w:rFonts w:ascii="Traditional Arabic" w:eastAsia="Times New Roman" w:hAnsi="Traditional Arabic" w:cs="Traditional Arabic" w:hint="cs"/>
          <w:sz w:val="34"/>
          <w:szCs w:val="34"/>
          <w:bdr w:val="none" w:sz="0" w:space="0" w:color="auto" w:frame="1"/>
          <w:rtl/>
          <w:lang w:eastAsia="fr-FR"/>
          <w14:textOutline w14:w="5270" w14:cap="flat" w14:cmpd="sng" w14:algn="ctr">
            <w14:noFill/>
            <w14:prstDash w14:val="solid"/>
            <w14:round/>
          </w14:textOutline>
        </w:rPr>
        <w:t xml:space="preserve"> .</w:t>
      </w:r>
    </w:p>
    <w:p w14:paraId="272D2DA3" w14:textId="77777777" w:rsidR="0028446A" w:rsidRPr="00CC03BE" w:rsidRDefault="007E162D" w:rsidP="00DD0434">
      <w:pPr>
        <w:bidi/>
        <w:spacing w:after="0"/>
        <w:jc w:val="both"/>
        <w:rPr>
          <w:rFonts w:ascii="Traditional Arabic" w:eastAsia="Times New Roman" w:hAnsi="Traditional Arabic" w:cs="Traditional Arabic"/>
          <w:sz w:val="34"/>
          <w:szCs w:val="34"/>
          <w:bdr w:val="none" w:sz="0" w:space="0" w:color="auto" w:frame="1"/>
          <w:rtl/>
          <w:lang w:eastAsia="fr-FR"/>
          <w14:textOutline w14:w="5270" w14:cap="flat" w14:cmpd="sng" w14:algn="ctr">
            <w14:noFill/>
            <w14:prstDash w14:val="solid"/>
            <w14:round/>
          </w14:textOutline>
        </w:rPr>
      </w:pPr>
      <w:r>
        <w:rPr>
          <w:rFonts w:ascii="Traditional Arabic" w:eastAsia="Times New Roman" w:hAnsi="Traditional Arabic" w:cs="Traditional Arabic" w:hint="cs"/>
          <w:sz w:val="34"/>
          <w:szCs w:val="34"/>
          <w:bdr w:val="none" w:sz="0" w:space="0" w:color="auto" w:frame="1"/>
          <w:rtl/>
          <w:lang w:eastAsia="fr-FR"/>
          <w14:textOutline w14:w="5270" w14:cap="flat" w14:cmpd="sng" w14:algn="ctr">
            <w14:noFill/>
            <w14:prstDash w14:val="solid"/>
            <w14:round/>
          </w14:textOutline>
        </w:rPr>
        <w:t xml:space="preserve">      </w:t>
      </w:r>
      <w:r w:rsidR="00B324DD">
        <w:rPr>
          <w:rFonts w:ascii="Traditional Arabic" w:eastAsia="Times New Roman" w:hAnsi="Traditional Arabic" w:cs="Traditional Arabic" w:hint="cs"/>
          <w:sz w:val="34"/>
          <w:szCs w:val="34"/>
          <w:bdr w:val="none" w:sz="0" w:space="0" w:color="auto" w:frame="1"/>
          <w:rtl/>
          <w:lang w:eastAsia="fr-FR"/>
          <w14:textOutline w14:w="5270" w14:cap="flat" w14:cmpd="sng" w14:algn="ctr">
            <w14:noFill/>
            <w14:prstDash w14:val="solid"/>
            <w14:round/>
          </w14:textOutline>
        </w:rPr>
        <w:t>وتتم مقاربة هذه الدراسة من خلال محورين:</w:t>
      </w:r>
    </w:p>
    <w:p w14:paraId="0B3C9AD0" w14:textId="77777777" w:rsidR="0028446A" w:rsidRPr="00CC03BE" w:rsidRDefault="007E162D" w:rsidP="00B324DD">
      <w:pPr>
        <w:bidi/>
        <w:spacing w:after="0"/>
        <w:jc w:val="both"/>
        <w:rPr>
          <w:rFonts w:ascii="Traditional Arabic" w:eastAsia="Times New Roman" w:hAnsi="Traditional Arabic" w:cs="Traditional Arabic"/>
          <w:b/>
          <w:bCs/>
          <w:sz w:val="34"/>
          <w:szCs w:val="34"/>
          <w:bdr w:val="none" w:sz="0" w:space="0" w:color="auto" w:frame="1"/>
          <w:rtl/>
          <w:lang w:eastAsia="fr-FR" w:bidi="ar-MA"/>
          <w14:textOutline w14:w="5270" w14:cap="flat" w14:cmpd="sng" w14:algn="ctr">
            <w14:noFill/>
            <w14:prstDash w14:val="solid"/>
            <w14:round/>
          </w14:textOutline>
        </w:rPr>
      </w:pPr>
      <w:r>
        <w:rPr>
          <w:rFonts w:ascii="Traditional Arabic" w:eastAsia="Times New Roman" w:hAnsi="Traditional Arabic" w:cs="Traditional Arabic" w:hint="cs"/>
          <w:b/>
          <w:bCs/>
          <w:sz w:val="34"/>
          <w:szCs w:val="34"/>
          <w:bdr w:val="none" w:sz="0" w:space="0" w:color="auto" w:frame="1"/>
          <w:rtl/>
          <w:lang w:eastAsia="fr-FR"/>
          <w14:textOutline w14:w="5270" w14:cap="flat" w14:cmpd="sng" w14:algn="ctr">
            <w14:noFill/>
            <w14:prstDash w14:val="solid"/>
            <w14:round/>
          </w14:textOutline>
        </w:rPr>
        <w:t xml:space="preserve">      </w:t>
      </w:r>
      <w:r w:rsidR="0028446A" w:rsidRPr="00CC03BE">
        <w:rPr>
          <w:rFonts w:ascii="Traditional Arabic" w:eastAsia="Times New Roman" w:hAnsi="Traditional Arabic" w:cs="Traditional Arabic" w:hint="cs"/>
          <w:b/>
          <w:bCs/>
          <w:sz w:val="34"/>
          <w:szCs w:val="34"/>
          <w:bdr w:val="none" w:sz="0" w:space="0" w:color="auto" w:frame="1"/>
          <w:rtl/>
          <w:lang w:eastAsia="fr-FR"/>
          <w14:textOutline w14:w="5270" w14:cap="flat" w14:cmpd="sng" w14:algn="ctr">
            <w14:noFill/>
            <w14:prstDash w14:val="solid"/>
            <w14:round/>
          </w14:textOutline>
        </w:rPr>
        <w:t>الم</w:t>
      </w:r>
      <w:r w:rsidR="00B324DD">
        <w:rPr>
          <w:rFonts w:ascii="Traditional Arabic" w:eastAsia="Times New Roman" w:hAnsi="Traditional Arabic" w:cs="Traditional Arabic" w:hint="cs"/>
          <w:b/>
          <w:bCs/>
          <w:sz w:val="34"/>
          <w:szCs w:val="34"/>
          <w:bdr w:val="none" w:sz="0" w:space="0" w:color="auto" w:frame="1"/>
          <w:rtl/>
          <w:lang w:eastAsia="fr-FR"/>
          <w14:textOutline w14:w="5270" w14:cap="flat" w14:cmpd="sng" w14:algn="ctr">
            <w14:noFill/>
            <w14:prstDash w14:val="solid"/>
            <w14:round/>
          </w14:textOutline>
        </w:rPr>
        <w:t>حور</w:t>
      </w:r>
      <w:r w:rsidR="0028446A" w:rsidRPr="00CC03BE">
        <w:rPr>
          <w:rFonts w:ascii="Traditional Arabic" w:eastAsia="Times New Roman" w:hAnsi="Traditional Arabic" w:cs="Traditional Arabic" w:hint="cs"/>
          <w:b/>
          <w:bCs/>
          <w:sz w:val="34"/>
          <w:szCs w:val="34"/>
          <w:bdr w:val="none" w:sz="0" w:space="0" w:color="auto" w:frame="1"/>
          <w:rtl/>
          <w:lang w:eastAsia="fr-FR"/>
          <w14:textOutline w14:w="5270" w14:cap="flat" w14:cmpd="sng" w14:algn="ctr">
            <w14:noFill/>
            <w14:prstDash w14:val="solid"/>
            <w14:round/>
          </w14:textOutline>
        </w:rPr>
        <w:t xml:space="preserve"> الأول:</w:t>
      </w:r>
      <w:r w:rsidR="00482746" w:rsidRPr="00CC03BE">
        <w:rPr>
          <w:rFonts w:ascii="Traditional Arabic" w:eastAsia="Times New Roman" w:hAnsi="Traditional Arabic" w:cs="Traditional Arabic" w:hint="cs"/>
          <w:b/>
          <w:bCs/>
          <w:sz w:val="34"/>
          <w:szCs w:val="34"/>
          <w:bdr w:val="none" w:sz="0" w:space="0" w:color="auto" w:frame="1"/>
          <w:rtl/>
          <w:lang w:eastAsia="fr-FR" w:bidi="ar-MA"/>
          <w14:textOutline w14:w="5270" w14:cap="flat" w14:cmpd="sng" w14:algn="ctr">
            <w14:noFill/>
            <w14:prstDash w14:val="solid"/>
            <w14:round/>
          </w14:textOutline>
        </w:rPr>
        <w:t xml:space="preserve"> </w:t>
      </w:r>
      <w:r w:rsidR="00482746" w:rsidRPr="00CC03BE">
        <w:rPr>
          <w:rFonts w:ascii="Traditional Arabic" w:eastAsia="Times New Roman" w:hAnsi="Traditional Arabic" w:cs="Traditional Arabic" w:hint="cs"/>
          <w:sz w:val="34"/>
          <w:szCs w:val="34"/>
          <w:bdr w:val="none" w:sz="0" w:space="0" w:color="auto" w:frame="1"/>
          <w:rtl/>
          <w:lang w:eastAsia="fr-FR" w:bidi="ar-MA"/>
          <w14:textOutline w14:w="5270" w14:cap="flat" w14:cmpd="sng" w14:algn="ctr">
            <w14:noFill/>
            <w14:prstDash w14:val="solid"/>
            <w14:round/>
          </w14:textOutline>
        </w:rPr>
        <w:t>مفهوم المنهج التحليلي</w:t>
      </w:r>
      <w:r w:rsidR="00CC03BE" w:rsidRPr="00CC03BE">
        <w:rPr>
          <w:rFonts w:ascii="Traditional Arabic" w:eastAsia="Times New Roman" w:hAnsi="Traditional Arabic" w:cs="Traditional Arabic" w:hint="cs"/>
          <w:sz w:val="34"/>
          <w:szCs w:val="34"/>
          <w:bdr w:val="none" w:sz="0" w:space="0" w:color="auto" w:frame="1"/>
          <w:rtl/>
          <w:lang w:eastAsia="fr-FR" w:bidi="ar-MA"/>
          <w14:textOutline w14:w="5270" w14:cap="flat" w14:cmpd="sng" w14:algn="ctr">
            <w14:noFill/>
            <w14:prstDash w14:val="solid"/>
            <w14:round/>
          </w14:textOutline>
        </w:rPr>
        <w:t>.</w:t>
      </w:r>
    </w:p>
    <w:p w14:paraId="2F0BD3D0" w14:textId="77777777" w:rsidR="00CC03BE" w:rsidRPr="00CC03BE" w:rsidRDefault="007E162D" w:rsidP="00B324DD">
      <w:pPr>
        <w:pStyle w:val="a3"/>
        <w:autoSpaceDE w:val="0"/>
        <w:autoSpaceDN w:val="0"/>
        <w:bidi/>
        <w:adjustRightInd w:val="0"/>
        <w:spacing w:after="0" w:line="240" w:lineRule="auto"/>
        <w:ind w:left="0"/>
        <w:jc w:val="both"/>
        <w:rPr>
          <w:rFonts w:ascii="Traditional Arabic" w:eastAsia="Times New Roman" w:hAnsi="Traditional Arabic" w:cs="Traditional Arabic"/>
          <w:sz w:val="34"/>
          <w:szCs w:val="34"/>
          <w:bdr w:val="none" w:sz="0" w:space="0" w:color="auto" w:frame="1"/>
          <w:rtl/>
          <w:lang w:eastAsia="fr-FR"/>
        </w:rPr>
      </w:pPr>
      <w:r>
        <w:rPr>
          <w:rFonts w:ascii="Traditional Arabic" w:eastAsia="Times New Roman" w:hAnsi="Traditional Arabic" w:cs="Traditional Arabic" w:hint="cs"/>
          <w:b/>
          <w:bCs/>
          <w:sz w:val="34"/>
          <w:szCs w:val="34"/>
          <w:bdr w:val="none" w:sz="0" w:space="0" w:color="auto" w:frame="1"/>
          <w:rtl/>
          <w:lang w:eastAsia="fr-FR" w:bidi="ar-MA"/>
          <w14:textOutline w14:w="5270" w14:cap="flat" w14:cmpd="sng" w14:algn="ctr">
            <w14:noFill/>
            <w14:prstDash w14:val="solid"/>
            <w14:round/>
          </w14:textOutline>
        </w:rPr>
        <w:t xml:space="preserve">      </w:t>
      </w:r>
      <w:r w:rsidR="0028446A" w:rsidRPr="00CC03BE">
        <w:rPr>
          <w:rFonts w:ascii="Traditional Arabic" w:eastAsia="Times New Roman" w:hAnsi="Traditional Arabic" w:cs="Traditional Arabic" w:hint="cs"/>
          <w:b/>
          <w:bCs/>
          <w:sz w:val="34"/>
          <w:szCs w:val="34"/>
          <w:bdr w:val="none" w:sz="0" w:space="0" w:color="auto" w:frame="1"/>
          <w:rtl/>
          <w:lang w:eastAsia="fr-FR"/>
          <w14:textOutline w14:w="5270" w14:cap="flat" w14:cmpd="sng" w14:algn="ctr">
            <w14:noFill/>
            <w14:prstDash w14:val="solid"/>
            <w14:round/>
          </w14:textOutline>
        </w:rPr>
        <w:t>الم</w:t>
      </w:r>
      <w:r w:rsidR="00B324DD">
        <w:rPr>
          <w:rFonts w:ascii="Traditional Arabic" w:eastAsia="Times New Roman" w:hAnsi="Traditional Arabic" w:cs="Traditional Arabic" w:hint="cs"/>
          <w:b/>
          <w:bCs/>
          <w:sz w:val="34"/>
          <w:szCs w:val="34"/>
          <w:bdr w:val="none" w:sz="0" w:space="0" w:color="auto" w:frame="1"/>
          <w:rtl/>
          <w:lang w:eastAsia="fr-FR"/>
          <w14:textOutline w14:w="5270" w14:cap="flat" w14:cmpd="sng" w14:algn="ctr">
            <w14:noFill/>
            <w14:prstDash w14:val="solid"/>
            <w14:round/>
          </w14:textOutline>
        </w:rPr>
        <w:t>حور</w:t>
      </w:r>
      <w:r w:rsidR="0028446A" w:rsidRPr="00CC03BE">
        <w:rPr>
          <w:rFonts w:ascii="Traditional Arabic" w:eastAsia="Times New Roman" w:hAnsi="Traditional Arabic" w:cs="Traditional Arabic" w:hint="cs"/>
          <w:b/>
          <w:bCs/>
          <w:sz w:val="34"/>
          <w:szCs w:val="34"/>
          <w:bdr w:val="none" w:sz="0" w:space="0" w:color="auto" w:frame="1"/>
          <w:rtl/>
          <w:lang w:eastAsia="fr-FR"/>
          <w14:textOutline w14:w="5270" w14:cap="flat" w14:cmpd="sng" w14:algn="ctr">
            <w14:noFill/>
            <w14:prstDash w14:val="solid"/>
            <w14:round/>
          </w14:textOutline>
        </w:rPr>
        <w:t xml:space="preserve"> الثاني:</w:t>
      </w:r>
      <w:r w:rsidR="00443F9E" w:rsidRPr="00CC03BE">
        <w:rPr>
          <w:rFonts w:ascii="Traditional Arabic" w:eastAsia="Times New Roman" w:hAnsi="Traditional Arabic" w:cs="Traditional Arabic" w:hint="cs"/>
          <w:b/>
          <w:bCs/>
          <w:sz w:val="34"/>
          <w:szCs w:val="34"/>
          <w:bdr w:val="none" w:sz="0" w:space="0" w:color="auto" w:frame="1"/>
          <w:rtl/>
          <w:lang w:eastAsia="fr-FR"/>
          <w14:textOutline w14:w="5270" w14:cap="flat" w14:cmpd="sng" w14:algn="ctr">
            <w14:noFill/>
            <w14:prstDash w14:val="solid"/>
            <w14:round/>
          </w14:textOutline>
        </w:rPr>
        <w:t xml:space="preserve"> </w:t>
      </w:r>
      <w:r w:rsidR="00CC03BE" w:rsidRPr="00CC03BE">
        <w:rPr>
          <w:rFonts w:ascii="Traditional Arabic" w:eastAsia="Times New Roman" w:hAnsi="Traditional Arabic" w:cs="Traditional Arabic" w:hint="cs"/>
          <w:sz w:val="34"/>
          <w:szCs w:val="34"/>
          <w:bdr w:val="none" w:sz="0" w:space="0" w:color="auto" w:frame="1"/>
          <w:rtl/>
          <w:lang w:eastAsia="fr-FR"/>
        </w:rPr>
        <w:t>كيفية تطبيق المنهج التحليلي.</w:t>
      </w:r>
    </w:p>
    <w:p w14:paraId="73C99984" w14:textId="77777777" w:rsidR="00DD4447" w:rsidRDefault="00DD4447" w:rsidP="00DD4447">
      <w:pPr>
        <w:autoSpaceDE w:val="0"/>
        <w:autoSpaceDN w:val="0"/>
        <w:bidi/>
        <w:adjustRightInd w:val="0"/>
        <w:spacing w:after="0" w:line="240" w:lineRule="auto"/>
        <w:jc w:val="both"/>
        <w:rPr>
          <w:rFonts w:ascii="Traditional Arabic" w:eastAsia="Times New Roman" w:hAnsi="Traditional Arabic" w:cs="Traditional Arabic"/>
          <w:i/>
          <w:iCs/>
          <w:color w:val="00B0F0"/>
          <w:sz w:val="36"/>
          <w:szCs w:val="36"/>
          <w:bdr w:val="none" w:sz="0" w:space="0" w:color="auto" w:frame="1"/>
          <w:rtl/>
          <w:lang w:eastAsia="fr-FR"/>
          <w14:textOutline w14:w="5270" w14:cap="flat" w14:cmpd="sng" w14:algn="ctr">
            <w14:solidFill>
              <w14:schemeClr w14:val="accent1">
                <w14:shade w14:val="88000"/>
                <w14:satMod w14:val="110000"/>
              </w14:schemeClr>
            </w14:solidFill>
            <w14:prstDash w14:val="solid"/>
            <w14:round/>
          </w14:textOutline>
        </w:rPr>
      </w:pPr>
    </w:p>
    <w:p w14:paraId="18135DAF" w14:textId="77777777" w:rsidR="0094798D" w:rsidRDefault="0094798D" w:rsidP="0094798D">
      <w:pPr>
        <w:autoSpaceDE w:val="0"/>
        <w:autoSpaceDN w:val="0"/>
        <w:bidi/>
        <w:adjustRightInd w:val="0"/>
        <w:spacing w:after="0" w:line="240" w:lineRule="auto"/>
        <w:jc w:val="both"/>
        <w:rPr>
          <w:rFonts w:ascii="Traditional Arabic" w:eastAsia="Times New Roman" w:hAnsi="Traditional Arabic" w:cs="Traditional Arabic"/>
          <w:i/>
          <w:iCs/>
          <w:color w:val="00B0F0"/>
          <w:sz w:val="36"/>
          <w:szCs w:val="36"/>
          <w:bdr w:val="none" w:sz="0" w:space="0" w:color="auto" w:frame="1"/>
          <w:rtl/>
          <w:lang w:eastAsia="fr-FR"/>
          <w14:textOutline w14:w="5270" w14:cap="flat" w14:cmpd="sng" w14:algn="ctr">
            <w14:solidFill>
              <w14:schemeClr w14:val="accent1">
                <w14:shade w14:val="88000"/>
                <w14:satMod w14:val="110000"/>
              </w14:schemeClr>
            </w14:solidFill>
            <w14:prstDash w14:val="solid"/>
            <w14:round/>
          </w14:textOutline>
        </w:rPr>
      </w:pPr>
    </w:p>
    <w:p w14:paraId="39FDB873" w14:textId="77777777" w:rsidR="007E162D" w:rsidRDefault="007E162D" w:rsidP="007E162D">
      <w:pPr>
        <w:autoSpaceDE w:val="0"/>
        <w:autoSpaceDN w:val="0"/>
        <w:bidi/>
        <w:adjustRightInd w:val="0"/>
        <w:spacing w:after="0" w:line="240" w:lineRule="auto"/>
        <w:jc w:val="both"/>
        <w:rPr>
          <w:rFonts w:ascii="Traditional Arabic" w:eastAsia="Times New Roman" w:hAnsi="Traditional Arabic" w:cs="Traditional Arabic"/>
          <w:i/>
          <w:iCs/>
          <w:color w:val="00B0F0"/>
          <w:sz w:val="36"/>
          <w:szCs w:val="36"/>
          <w:bdr w:val="none" w:sz="0" w:space="0" w:color="auto" w:frame="1"/>
          <w:rtl/>
          <w:lang w:eastAsia="fr-FR"/>
          <w14:textOutline w14:w="5270" w14:cap="flat" w14:cmpd="sng" w14:algn="ctr">
            <w14:solidFill>
              <w14:schemeClr w14:val="accent1">
                <w14:shade w14:val="88000"/>
                <w14:satMod w14:val="110000"/>
              </w14:schemeClr>
            </w14:solidFill>
            <w14:prstDash w14:val="solid"/>
            <w14:round/>
          </w14:textOutline>
        </w:rPr>
      </w:pPr>
    </w:p>
    <w:p w14:paraId="0AF05296" w14:textId="77777777" w:rsidR="00391D9F" w:rsidRPr="00A95A2A" w:rsidRDefault="0094798D" w:rsidP="00A95A2A">
      <w:pPr>
        <w:pStyle w:val="2"/>
        <w:bidi/>
        <w:spacing w:before="0" w:beforeAutospacing="0" w:after="0" w:afterAutospacing="0"/>
        <w:jc w:val="center"/>
        <w:rPr>
          <w:rFonts w:ascii="Traditional Arabic" w:hAnsi="Traditional Arabic" w:cs="Traditional Arabic"/>
          <w:i/>
          <w:iCs/>
          <w:bdr w:val="none" w:sz="0" w:space="0" w:color="auto" w:frame="1"/>
          <w:rtl/>
        </w:rPr>
      </w:pPr>
      <w:bookmarkStart w:id="9" w:name="_Toc63811549"/>
      <w:bookmarkStart w:id="10" w:name="_Toc95042919"/>
      <w:r>
        <w:rPr>
          <w:rFonts w:ascii="Traditional Arabic" w:hAnsi="Traditional Arabic" w:cs="Traditional Arabic" w:hint="cs"/>
          <w:i/>
          <w:iCs/>
          <w:bdr w:val="none" w:sz="0" w:space="0" w:color="auto" w:frame="1"/>
          <w:rtl/>
        </w:rPr>
        <w:t>المحور</w:t>
      </w:r>
      <w:r w:rsidR="00443794" w:rsidRPr="00A95A2A">
        <w:rPr>
          <w:rFonts w:ascii="Traditional Arabic" w:hAnsi="Traditional Arabic" w:cs="Traditional Arabic"/>
          <w:i/>
          <w:iCs/>
          <w:bdr w:val="none" w:sz="0" w:space="0" w:color="auto" w:frame="1"/>
          <w:rtl/>
        </w:rPr>
        <w:t xml:space="preserve"> الأول</w:t>
      </w:r>
      <w:bookmarkEnd w:id="9"/>
      <w:bookmarkEnd w:id="10"/>
    </w:p>
    <w:p w14:paraId="409CF858" w14:textId="77777777" w:rsidR="005875A7" w:rsidRDefault="008F2F9D" w:rsidP="00A95A2A">
      <w:pPr>
        <w:pStyle w:val="2"/>
        <w:bidi/>
        <w:spacing w:before="0" w:beforeAutospacing="0" w:after="0" w:afterAutospacing="0"/>
        <w:jc w:val="center"/>
        <w:rPr>
          <w:bdr w:val="none" w:sz="0" w:space="0" w:color="auto" w:frame="1"/>
          <w:rtl/>
        </w:rPr>
      </w:pPr>
      <w:bookmarkStart w:id="11" w:name="_Toc63811550"/>
      <w:bookmarkStart w:id="12" w:name="_Toc95042920"/>
      <w:r w:rsidRPr="00A95A2A">
        <w:rPr>
          <w:rFonts w:ascii="Traditional Arabic" w:hAnsi="Traditional Arabic" w:cs="Traditional Arabic"/>
          <w:i/>
          <w:iCs/>
          <w:bdr w:val="none" w:sz="0" w:space="0" w:color="auto" w:frame="1"/>
          <w:rtl/>
        </w:rPr>
        <w:t>مفهوم</w:t>
      </w:r>
      <w:r w:rsidR="00A14C7C" w:rsidRPr="00A95A2A">
        <w:rPr>
          <w:rFonts w:ascii="Traditional Arabic" w:hAnsi="Traditional Arabic" w:cs="Traditional Arabic"/>
          <w:i/>
          <w:iCs/>
          <w:bdr w:val="none" w:sz="0" w:space="0" w:color="auto" w:frame="1"/>
          <w:rtl/>
        </w:rPr>
        <w:t xml:space="preserve"> المنهج التحليلي</w:t>
      </w:r>
      <w:bookmarkEnd w:id="11"/>
      <w:bookmarkEnd w:id="12"/>
    </w:p>
    <w:p w14:paraId="60F0161E" w14:textId="77777777" w:rsidR="0047272A" w:rsidRDefault="0047272A" w:rsidP="0047272A">
      <w:pPr>
        <w:autoSpaceDE w:val="0"/>
        <w:autoSpaceDN w:val="0"/>
        <w:bidi/>
        <w:adjustRightInd w:val="0"/>
        <w:spacing w:after="0" w:line="240" w:lineRule="auto"/>
        <w:jc w:val="center"/>
        <w:rPr>
          <w:rFonts w:ascii="Traditional Arabic" w:eastAsia="Times New Roman" w:hAnsi="Traditional Arabic" w:cs="Traditional Arabic"/>
          <w:b/>
          <w:bCs/>
          <w:i/>
          <w:iCs/>
          <w:sz w:val="36"/>
          <w:szCs w:val="36"/>
          <w:bdr w:val="none" w:sz="0" w:space="0" w:color="auto" w:frame="1"/>
          <w:rtl/>
          <w:lang w:eastAsia="fr-FR"/>
        </w:rPr>
      </w:pPr>
    </w:p>
    <w:p w14:paraId="758D680B" w14:textId="77777777" w:rsidR="0047272A" w:rsidRPr="00A95A2A" w:rsidRDefault="0047272A" w:rsidP="001A37B5">
      <w:pPr>
        <w:pStyle w:val="1"/>
        <w:bidi/>
        <w:rPr>
          <w:rFonts w:ascii="Traditional Arabic" w:eastAsia="Times New Roman" w:hAnsi="Traditional Arabic" w:cs="Traditional Arabic"/>
          <w:color w:val="auto"/>
          <w:sz w:val="32"/>
          <w:szCs w:val="32"/>
          <w:bdr w:val="none" w:sz="0" w:space="0" w:color="auto" w:frame="1"/>
          <w:rtl/>
          <w:lang w:eastAsia="fr-FR"/>
        </w:rPr>
      </w:pPr>
      <w:bookmarkStart w:id="13" w:name="_Toc63811551"/>
      <w:bookmarkStart w:id="14" w:name="_Toc95042921"/>
      <w:r w:rsidRPr="00A95A2A">
        <w:rPr>
          <w:rFonts w:ascii="Traditional Arabic" w:eastAsia="Times New Roman" w:hAnsi="Traditional Arabic" w:cs="Traditional Arabic"/>
          <w:color w:val="auto"/>
          <w:sz w:val="32"/>
          <w:szCs w:val="32"/>
          <w:bdr w:val="none" w:sz="0" w:space="0" w:color="auto" w:frame="1"/>
          <w:rtl/>
          <w:lang w:eastAsia="fr-FR"/>
        </w:rPr>
        <w:t>أولا: تعريف المنهج التحليلي وعلاقته بالمناهج الأخرى</w:t>
      </w:r>
      <w:bookmarkEnd w:id="13"/>
      <w:bookmarkEnd w:id="14"/>
    </w:p>
    <w:p w14:paraId="4CDD6475" w14:textId="77777777" w:rsidR="00EE24FD" w:rsidRPr="00A95A2A" w:rsidRDefault="005875A7" w:rsidP="001A37B5">
      <w:pPr>
        <w:pStyle w:val="1"/>
        <w:bidi/>
        <w:rPr>
          <w:rFonts w:ascii="Traditional Arabic" w:eastAsia="Times New Roman" w:hAnsi="Traditional Arabic" w:cs="Traditional Arabic"/>
          <w:color w:val="auto"/>
          <w:sz w:val="32"/>
          <w:szCs w:val="32"/>
          <w:bdr w:val="none" w:sz="0" w:space="0" w:color="auto" w:frame="1"/>
          <w:rtl/>
          <w:lang w:eastAsia="fr-FR"/>
        </w:rPr>
      </w:pPr>
      <w:bookmarkStart w:id="15" w:name="_Toc63811552"/>
      <w:bookmarkStart w:id="16" w:name="_Toc95042922"/>
      <w:r w:rsidRPr="00A95A2A">
        <w:rPr>
          <w:rFonts w:ascii="Traditional Arabic" w:eastAsia="Times New Roman" w:hAnsi="Traditional Arabic" w:cs="Traditional Arabic"/>
          <w:color w:val="auto"/>
          <w:sz w:val="32"/>
          <w:szCs w:val="32"/>
          <w:bdr w:val="none" w:sz="0" w:space="0" w:color="auto" w:frame="1"/>
          <w:rtl/>
          <w:lang w:eastAsia="fr-FR"/>
        </w:rPr>
        <w:t xml:space="preserve">1- </w:t>
      </w:r>
      <w:r w:rsidR="00EE24FD" w:rsidRPr="00A95A2A">
        <w:rPr>
          <w:rFonts w:ascii="Traditional Arabic" w:eastAsia="Times New Roman" w:hAnsi="Traditional Arabic" w:cs="Traditional Arabic"/>
          <w:color w:val="auto"/>
          <w:sz w:val="32"/>
          <w:szCs w:val="32"/>
          <w:rtl/>
          <w:lang w:eastAsia="fr-FR"/>
        </w:rPr>
        <w:t>التعريف بالمنهج</w:t>
      </w:r>
      <w:bookmarkEnd w:id="15"/>
      <w:bookmarkEnd w:id="16"/>
    </w:p>
    <w:p w14:paraId="6463BD16" w14:textId="77777777" w:rsidR="00EE24FD" w:rsidRDefault="00EE24FD" w:rsidP="00EE24FD">
      <w:pPr>
        <w:shd w:val="clear" w:color="auto" w:fill="FFFFFF"/>
        <w:bidi/>
        <w:spacing w:before="100" w:beforeAutospacing="1" w:after="0" w:line="240" w:lineRule="auto"/>
        <w:jc w:val="both"/>
        <w:rPr>
          <w:rFonts w:ascii="Traditional Arabic" w:eastAsia="Times New Roman" w:hAnsi="Traditional Arabic" w:cs="Traditional Arabic"/>
          <w:sz w:val="32"/>
          <w:szCs w:val="32"/>
          <w:rtl/>
          <w:lang w:eastAsia="fr-FR"/>
        </w:rPr>
      </w:pPr>
      <w:r>
        <w:rPr>
          <w:rFonts w:ascii="Traditional Arabic" w:eastAsia="Times New Roman" w:hAnsi="Traditional Arabic" w:cs="Traditional Arabic" w:hint="cs"/>
          <w:sz w:val="32"/>
          <w:szCs w:val="32"/>
          <w:rtl/>
          <w:lang w:eastAsia="fr-FR"/>
        </w:rPr>
        <w:t xml:space="preserve">      ل</w:t>
      </w:r>
      <w:r w:rsidRPr="00136258">
        <w:rPr>
          <w:rFonts w:ascii="Traditional Arabic" w:eastAsia="Times New Roman" w:hAnsi="Traditional Arabic" w:cs="Traditional Arabic" w:hint="cs"/>
          <w:sz w:val="32"/>
          <w:szCs w:val="32"/>
          <w:rtl/>
          <w:lang w:eastAsia="fr-FR"/>
        </w:rPr>
        <w:t>م</w:t>
      </w:r>
      <w:r>
        <w:rPr>
          <w:rFonts w:ascii="Traditional Arabic" w:eastAsia="Times New Roman" w:hAnsi="Traditional Arabic" w:cs="Traditional Arabic" w:hint="cs"/>
          <w:sz w:val="32"/>
          <w:szCs w:val="32"/>
          <w:rtl/>
          <w:lang w:eastAsia="fr-FR"/>
        </w:rPr>
        <w:t xml:space="preserve"> يتوقف القرآن عند بعث الروح العلمية والفكرية في حياة المسلمين، وإنما تجاوز ذلك إلى توجيه المسلمين لطرق التفكير ومناهج البحث.</w:t>
      </w:r>
    </w:p>
    <w:p w14:paraId="6159D400" w14:textId="77777777" w:rsidR="00EE24FD" w:rsidRPr="00A95A2A" w:rsidRDefault="00EE24FD" w:rsidP="001A37B5">
      <w:pPr>
        <w:pStyle w:val="3"/>
        <w:bidi/>
        <w:rPr>
          <w:rFonts w:ascii="Traditional Arabic" w:eastAsia="Times New Roman" w:hAnsi="Traditional Arabic" w:cs="Traditional Arabic"/>
          <w:color w:val="auto"/>
          <w:sz w:val="32"/>
          <w:szCs w:val="32"/>
          <w:rtl/>
          <w:lang w:eastAsia="fr-FR"/>
        </w:rPr>
      </w:pPr>
      <w:bookmarkStart w:id="17" w:name="_Toc63811553"/>
      <w:bookmarkStart w:id="18" w:name="_Toc95042923"/>
      <w:r w:rsidRPr="00A95A2A">
        <w:rPr>
          <w:rFonts w:ascii="Traditional Arabic" w:eastAsia="Times New Roman" w:hAnsi="Traditional Arabic" w:cs="Traditional Arabic"/>
          <w:color w:val="auto"/>
          <w:sz w:val="32"/>
          <w:szCs w:val="32"/>
          <w:rtl/>
          <w:lang w:eastAsia="fr-FR"/>
        </w:rPr>
        <w:t>المنهج في لغة العرب:</w:t>
      </w:r>
      <w:bookmarkEnd w:id="17"/>
      <w:bookmarkEnd w:id="18"/>
    </w:p>
    <w:p w14:paraId="4E26EA20" w14:textId="77777777" w:rsidR="00EE24FD" w:rsidRDefault="00EE24FD" w:rsidP="00EE24FD">
      <w:pPr>
        <w:shd w:val="clear" w:color="auto" w:fill="FFFFFF"/>
        <w:bidi/>
        <w:spacing w:before="100" w:beforeAutospacing="1" w:after="0" w:line="240" w:lineRule="auto"/>
        <w:jc w:val="both"/>
        <w:rPr>
          <w:rFonts w:ascii="Traditional Arabic" w:eastAsia="Times New Roman" w:hAnsi="Traditional Arabic" w:cs="Traditional Arabic"/>
          <w:sz w:val="32"/>
          <w:szCs w:val="32"/>
          <w:rtl/>
          <w:lang w:eastAsia="fr-FR"/>
        </w:rPr>
      </w:pPr>
      <w:r>
        <w:rPr>
          <w:rFonts w:ascii="Traditional Arabic" w:eastAsia="Times New Roman" w:hAnsi="Traditional Arabic" w:cs="Traditional Arabic" w:hint="cs"/>
          <w:sz w:val="32"/>
          <w:szCs w:val="32"/>
          <w:rtl/>
          <w:lang w:eastAsia="fr-FR"/>
        </w:rPr>
        <w:t xml:space="preserve">       مأخوذ من مادة (نَهَجَ)، والنَّهْج: الطريق، ونهج لي الأمر: أوضحه، وفلان نهج سبيل فلان: سلك مسلكه، والجمع: نُهُج، ومناهج. وعلى هذا: فالمنهج في اللغة يعني: الطريق الواضح، أو الخطة المرسومة للسير عليها</w:t>
      </w:r>
      <w:r>
        <w:rPr>
          <w:rStyle w:val="a9"/>
          <w:rFonts w:ascii="Traditional Arabic" w:eastAsia="Times New Roman" w:hAnsi="Traditional Arabic" w:cs="Traditional Arabic"/>
          <w:sz w:val="32"/>
          <w:szCs w:val="32"/>
          <w:rtl/>
          <w:lang w:eastAsia="fr-FR"/>
        </w:rPr>
        <w:footnoteReference w:id="2"/>
      </w:r>
      <w:r>
        <w:rPr>
          <w:rFonts w:ascii="Traditional Arabic" w:eastAsia="Times New Roman" w:hAnsi="Traditional Arabic" w:cs="Traditional Arabic" w:hint="cs"/>
          <w:sz w:val="32"/>
          <w:szCs w:val="32"/>
          <w:rtl/>
          <w:lang w:eastAsia="fr-FR"/>
        </w:rPr>
        <w:t>.</w:t>
      </w:r>
    </w:p>
    <w:p w14:paraId="45F0BD91" w14:textId="77777777" w:rsidR="00EE24FD" w:rsidRPr="00A95A2A" w:rsidRDefault="00EE24FD" w:rsidP="001A37B5">
      <w:pPr>
        <w:pStyle w:val="3"/>
        <w:bidi/>
        <w:rPr>
          <w:rFonts w:ascii="Traditional Arabic" w:eastAsia="Times New Roman" w:hAnsi="Traditional Arabic" w:cs="Traditional Arabic"/>
          <w:color w:val="auto"/>
          <w:sz w:val="32"/>
          <w:szCs w:val="32"/>
          <w:rtl/>
          <w:lang w:eastAsia="fr-FR"/>
        </w:rPr>
      </w:pPr>
      <w:bookmarkStart w:id="19" w:name="_Toc63811554"/>
      <w:bookmarkStart w:id="20" w:name="_Toc95042924"/>
      <w:r w:rsidRPr="00A95A2A">
        <w:rPr>
          <w:rFonts w:ascii="Traditional Arabic" w:eastAsia="Times New Roman" w:hAnsi="Traditional Arabic" w:cs="Traditional Arabic" w:hint="cs"/>
          <w:color w:val="auto"/>
          <w:sz w:val="32"/>
          <w:szCs w:val="32"/>
          <w:rtl/>
          <w:lang w:eastAsia="fr-FR"/>
        </w:rPr>
        <w:t>والمنهج في الاستعمال القرآني:</w:t>
      </w:r>
      <w:bookmarkEnd w:id="19"/>
      <w:bookmarkEnd w:id="20"/>
      <w:r w:rsidRPr="00A95A2A">
        <w:rPr>
          <w:rFonts w:ascii="Traditional Arabic" w:eastAsia="Times New Roman" w:hAnsi="Traditional Arabic" w:cs="Traditional Arabic" w:hint="cs"/>
          <w:color w:val="auto"/>
          <w:sz w:val="32"/>
          <w:szCs w:val="32"/>
          <w:rtl/>
          <w:lang w:eastAsia="fr-FR"/>
        </w:rPr>
        <w:t xml:space="preserve"> </w:t>
      </w:r>
    </w:p>
    <w:p w14:paraId="3FA54BC0" w14:textId="77C5E31E" w:rsidR="00A95A2A" w:rsidRDefault="00EE24FD" w:rsidP="00A95A2A">
      <w:pPr>
        <w:pStyle w:val="2"/>
        <w:shd w:val="clear" w:color="auto" w:fill="FFFFFF"/>
        <w:bidi/>
        <w:spacing w:before="150" w:beforeAutospacing="0" w:after="150" w:afterAutospacing="0" w:line="480" w:lineRule="atLeast"/>
        <w:jc w:val="both"/>
        <w:textAlignment w:val="baseline"/>
        <w:rPr>
          <w:rFonts w:ascii="Traditional Arabic" w:hAnsi="Traditional Arabic" w:cs="Traditional Arabic"/>
          <w:b w:val="0"/>
          <w:bCs w:val="0"/>
          <w:sz w:val="32"/>
          <w:szCs w:val="32"/>
          <w:rtl/>
        </w:rPr>
      </w:pPr>
      <w:r w:rsidRPr="00737F62">
        <w:rPr>
          <w:rFonts w:ascii="Traditional Arabic" w:hAnsi="Traditional Arabic" w:cs="Traditional Arabic" w:hint="cs"/>
          <w:b w:val="0"/>
          <w:bCs w:val="0"/>
          <w:sz w:val="32"/>
          <w:szCs w:val="32"/>
          <w:rtl/>
        </w:rPr>
        <w:t xml:space="preserve">       </w:t>
      </w:r>
      <w:bookmarkStart w:id="21" w:name="_Toc63811555"/>
      <w:bookmarkStart w:id="22" w:name="_Toc95042925"/>
      <w:r w:rsidRPr="00737F62">
        <w:rPr>
          <w:rFonts w:ascii="Traditional Arabic" w:hAnsi="Traditional Arabic" w:cs="Traditional Arabic" w:hint="cs"/>
          <w:b w:val="0"/>
          <w:bCs w:val="0"/>
          <w:sz w:val="32"/>
          <w:szCs w:val="32"/>
          <w:rtl/>
        </w:rPr>
        <w:t xml:space="preserve">وردت الإشارة إليه في موضع واحد عند حديث القرآن عن الكتب السابقة، وموقف القرآن منها، وموقف النبي محمد صلى الله عليه وسلم، من أهل الكتاب، حيث يقول تعالى: </w:t>
      </w:r>
      <w:r w:rsidRPr="00737F62">
        <w:rPr>
          <w:rFonts w:ascii="Traditional Arabic" w:hAnsi="Traditional Arabic" w:cs="Traditional Arabic"/>
          <w:b w:val="0"/>
          <w:bCs w:val="0"/>
          <w:sz w:val="40"/>
          <w:szCs w:val="40"/>
          <w:rtl/>
        </w:rPr>
        <w:t>﴿</w:t>
      </w:r>
      <w:r w:rsidRPr="00737F62">
        <w:rPr>
          <w:rFonts w:ascii="Traditional Arabic" w:hAnsi="Traditional Arabic" w:cs="Traditional Arabic"/>
          <w:sz w:val="32"/>
          <w:szCs w:val="32"/>
          <w:rtl/>
        </w:rPr>
        <w:t xml:space="preserve">وَأَنْزَلْنَا إِلَيْكَ الْكِتَابَ بِالْحَقِّ مُصَدِّقًا لِمَا بَيْنَ يَدَيْهِ مِنَ الْكِتَابِ وَمُهَيْمِنًا عَلَيْهِ </w:t>
      </w:r>
      <w:r w:rsidRPr="00737F62">
        <w:rPr>
          <w:rFonts w:ascii="Traditional Arabic" w:hAnsi="Traditional Arabic" w:cs="Traditional Arabic" w:hint="cs"/>
          <w:sz w:val="32"/>
          <w:szCs w:val="32"/>
          <w:rtl/>
        </w:rPr>
        <w:t>فَاحْكُمْ</w:t>
      </w:r>
      <w:r w:rsidRPr="00737F62">
        <w:rPr>
          <w:rFonts w:ascii="Traditional Arabic" w:hAnsi="Traditional Arabic" w:cs="Traditional Arabic"/>
          <w:sz w:val="32"/>
          <w:szCs w:val="32"/>
          <w:rtl/>
        </w:rPr>
        <w:t xml:space="preserve"> </w:t>
      </w:r>
      <w:r w:rsidRPr="00737F62">
        <w:rPr>
          <w:rFonts w:ascii="Traditional Arabic" w:hAnsi="Traditional Arabic" w:cs="Traditional Arabic" w:hint="cs"/>
          <w:sz w:val="32"/>
          <w:szCs w:val="32"/>
          <w:rtl/>
        </w:rPr>
        <w:t>بَيْنَهُمْ</w:t>
      </w:r>
      <w:r w:rsidRPr="00737F62">
        <w:rPr>
          <w:rFonts w:ascii="Traditional Arabic" w:hAnsi="Traditional Arabic" w:cs="Traditional Arabic"/>
          <w:sz w:val="32"/>
          <w:szCs w:val="32"/>
          <w:rtl/>
        </w:rPr>
        <w:t xml:space="preserve"> </w:t>
      </w:r>
      <w:r w:rsidRPr="00737F62">
        <w:rPr>
          <w:rFonts w:ascii="Traditional Arabic" w:hAnsi="Traditional Arabic" w:cs="Traditional Arabic" w:hint="cs"/>
          <w:sz w:val="32"/>
          <w:szCs w:val="32"/>
          <w:rtl/>
        </w:rPr>
        <w:t>بِمَا</w:t>
      </w:r>
      <w:r w:rsidRPr="00737F62">
        <w:rPr>
          <w:rFonts w:ascii="Traditional Arabic" w:hAnsi="Traditional Arabic" w:cs="Traditional Arabic"/>
          <w:sz w:val="32"/>
          <w:szCs w:val="32"/>
          <w:rtl/>
        </w:rPr>
        <w:t xml:space="preserve"> </w:t>
      </w:r>
      <w:r w:rsidRPr="00737F62">
        <w:rPr>
          <w:rFonts w:ascii="Traditional Arabic" w:hAnsi="Traditional Arabic" w:cs="Traditional Arabic" w:hint="cs"/>
          <w:sz w:val="32"/>
          <w:szCs w:val="32"/>
          <w:rtl/>
        </w:rPr>
        <w:t>أَنْزَلَ</w:t>
      </w:r>
      <w:r w:rsidRPr="00737F62">
        <w:rPr>
          <w:rFonts w:ascii="Traditional Arabic" w:hAnsi="Traditional Arabic" w:cs="Traditional Arabic"/>
          <w:sz w:val="32"/>
          <w:szCs w:val="32"/>
          <w:rtl/>
        </w:rPr>
        <w:t xml:space="preserve"> </w:t>
      </w:r>
      <w:r w:rsidRPr="00737F62">
        <w:rPr>
          <w:rFonts w:ascii="Traditional Arabic" w:hAnsi="Traditional Arabic" w:cs="Traditional Arabic" w:hint="cs"/>
          <w:sz w:val="32"/>
          <w:szCs w:val="32"/>
          <w:rtl/>
        </w:rPr>
        <w:t>اللَّهُ</w:t>
      </w:r>
      <w:r w:rsidRPr="00737F62">
        <w:rPr>
          <w:rFonts w:ascii="Traditional Arabic" w:hAnsi="Traditional Arabic" w:cs="Traditional Arabic"/>
          <w:sz w:val="32"/>
          <w:szCs w:val="32"/>
          <w:rtl/>
        </w:rPr>
        <w:t xml:space="preserve"> </w:t>
      </w:r>
      <w:r w:rsidRPr="00737F62">
        <w:rPr>
          <w:rFonts w:ascii="Traditional Arabic" w:hAnsi="Traditional Arabic" w:cs="Traditional Arabic" w:hint="cs"/>
          <w:sz w:val="32"/>
          <w:szCs w:val="32"/>
          <w:rtl/>
        </w:rPr>
        <w:t>وَلَا</w:t>
      </w:r>
      <w:r w:rsidRPr="00737F62">
        <w:rPr>
          <w:rFonts w:ascii="Traditional Arabic" w:hAnsi="Traditional Arabic" w:cs="Traditional Arabic"/>
          <w:sz w:val="32"/>
          <w:szCs w:val="32"/>
          <w:rtl/>
        </w:rPr>
        <w:t xml:space="preserve"> </w:t>
      </w:r>
      <w:r w:rsidRPr="00737F62">
        <w:rPr>
          <w:rFonts w:ascii="Traditional Arabic" w:hAnsi="Traditional Arabic" w:cs="Traditional Arabic" w:hint="cs"/>
          <w:sz w:val="32"/>
          <w:szCs w:val="32"/>
          <w:rtl/>
        </w:rPr>
        <w:t>تَتَّبِعْ</w:t>
      </w:r>
      <w:r w:rsidRPr="00737F62">
        <w:rPr>
          <w:rFonts w:ascii="Traditional Arabic" w:hAnsi="Traditional Arabic" w:cs="Traditional Arabic"/>
          <w:sz w:val="32"/>
          <w:szCs w:val="32"/>
          <w:rtl/>
        </w:rPr>
        <w:t xml:space="preserve"> </w:t>
      </w:r>
      <w:r w:rsidRPr="00737F62">
        <w:rPr>
          <w:rFonts w:ascii="Traditional Arabic" w:hAnsi="Traditional Arabic" w:cs="Traditional Arabic" w:hint="cs"/>
          <w:sz w:val="32"/>
          <w:szCs w:val="32"/>
          <w:rtl/>
        </w:rPr>
        <w:t>أَهْوَاءَهُمْ</w:t>
      </w:r>
      <w:r w:rsidRPr="00737F62">
        <w:rPr>
          <w:rFonts w:ascii="Traditional Arabic" w:hAnsi="Traditional Arabic" w:cs="Traditional Arabic"/>
          <w:sz w:val="32"/>
          <w:szCs w:val="32"/>
          <w:rtl/>
        </w:rPr>
        <w:t xml:space="preserve"> </w:t>
      </w:r>
      <w:r w:rsidRPr="00737F62">
        <w:rPr>
          <w:rFonts w:ascii="Traditional Arabic" w:hAnsi="Traditional Arabic" w:cs="Traditional Arabic" w:hint="cs"/>
          <w:sz w:val="32"/>
          <w:szCs w:val="32"/>
          <w:rtl/>
        </w:rPr>
        <w:t>عَمَّا</w:t>
      </w:r>
      <w:r w:rsidRPr="00737F62">
        <w:rPr>
          <w:rFonts w:ascii="Traditional Arabic" w:hAnsi="Traditional Arabic" w:cs="Traditional Arabic"/>
          <w:sz w:val="32"/>
          <w:szCs w:val="32"/>
          <w:rtl/>
        </w:rPr>
        <w:t xml:space="preserve"> </w:t>
      </w:r>
      <w:r w:rsidRPr="00737F62">
        <w:rPr>
          <w:rFonts w:ascii="Traditional Arabic" w:hAnsi="Traditional Arabic" w:cs="Traditional Arabic" w:hint="cs"/>
          <w:sz w:val="32"/>
          <w:szCs w:val="32"/>
          <w:rtl/>
        </w:rPr>
        <w:t>جَاءَكَ</w:t>
      </w:r>
      <w:r w:rsidRPr="00737F62">
        <w:rPr>
          <w:rFonts w:ascii="Traditional Arabic" w:hAnsi="Traditional Arabic" w:cs="Traditional Arabic"/>
          <w:sz w:val="32"/>
          <w:szCs w:val="32"/>
          <w:rtl/>
        </w:rPr>
        <w:t xml:space="preserve"> </w:t>
      </w:r>
      <w:r w:rsidRPr="00737F62">
        <w:rPr>
          <w:rFonts w:ascii="Traditional Arabic" w:hAnsi="Traditional Arabic" w:cs="Traditional Arabic" w:hint="cs"/>
          <w:sz w:val="32"/>
          <w:szCs w:val="32"/>
          <w:rtl/>
        </w:rPr>
        <w:t>مِنَ</w:t>
      </w:r>
      <w:r w:rsidRPr="00737F62">
        <w:rPr>
          <w:rFonts w:ascii="Traditional Arabic" w:hAnsi="Traditional Arabic" w:cs="Traditional Arabic"/>
          <w:sz w:val="32"/>
          <w:szCs w:val="32"/>
          <w:rtl/>
        </w:rPr>
        <w:t xml:space="preserve"> </w:t>
      </w:r>
      <w:r w:rsidRPr="00737F62">
        <w:rPr>
          <w:rFonts w:ascii="Traditional Arabic" w:hAnsi="Traditional Arabic" w:cs="Traditional Arabic" w:hint="cs"/>
          <w:sz w:val="32"/>
          <w:szCs w:val="32"/>
          <w:rtl/>
        </w:rPr>
        <w:t>الْحَقِّ</w:t>
      </w:r>
      <w:r w:rsidRPr="00737F62">
        <w:rPr>
          <w:rFonts w:ascii="Traditional Arabic" w:hAnsi="Traditional Arabic" w:cs="Traditional Arabic"/>
          <w:sz w:val="32"/>
          <w:szCs w:val="32"/>
          <w:rtl/>
        </w:rPr>
        <w:t xml:space="preserve"> </w:t>
      </w:r>
      <w:r w:rsidRPr="00737F62">
        <w:rPr>
          <w:rFonts w:ascii="Traditional Arabic" w:hAnsi="Traditional Arabic" w:cs="Traditional Arabic" w:hint="cs"/>
          <w:sz w:val="32"/>
          <w:szCs w:val="32"/>
          <w:rtl/>
        </w:rPr>
        <w:t>لِكُلٍّ</w:t>
      </w:r>
      <w:r w:rsidRPr="00737F62">
        <w:rPr>
          <w:rFonts w:ascii="Traditional Arabic" w:hAnsi="Traditional Arabic" w:cs="Traditional Arabic"/>
          <w:sz w:val="32"/>
          <w:szCs w:val="32"/>
          <w:rtl/>
        </w:rPr>
        <w:t xml:space="preserve"> جَعَلْنَا مِنْكُمْ شِرْعَةً وَمِنْهَاجًا</w:t>
      </w:r>
      <w:r w:rsidRPr="00737F62">
        <w:rPr>
          <w:rFonts w:ascii="Traditional Arabic" w:hAnsi="Traditional Arabic" w:cs="Traditional Arabic"/>
          <w:b w:val="0"/>
          <w:bCs w:val="0"/>
          <w:sz w:val="40"/>
          <w:szCs w:val="40"/>
          <w:rtl/>
        </w:rPr>
        <w:t>﴾</w:t>
      </w:r>
      <w:r w:rsidRPr="00737F62">
        <w:rPr>
          <w:rStyle w:val="a9"/>
          <w:rFonts w:ascii="Traditional Arabic" w:hAnsi="Traditional Arabic" w:cs="Traditional Arabic"/>
          <w:b w:val="0"/>
          <w:bCs w:val="0"/>
          <w:sz w:val="40"/>
          <w:szCs w:val="40"/>
          <w:rtl/>
        </w:rPr>
        <w:footnoteReference w:id="3"/>
      </w:r>
      <w:r w:rsidRPr="00737F62">
        <w:rPr>
          <w:rFonts w:ascii="Traditional Arabic" w:hAnsi="Traditional Arabic" w:cs="Traditional Arabic" w:hint="cs"/>
          <w:sz w:val="32"/>
          <w:szCs w:val="32"/>
          <w:rtl/>
        </w:rPr>
        <w:t>.</w:t>
      </w:r>
      <w:r w:rsidRPr="00737F62">
        <w:rPr>
          <w:rFonts w:ascii="Traditional Arabic" w:hAnsi="Traditional Arabic" w:cs="Traditional Arabic" w:hint="cs"/>
          <w:b w:val="0"/>
          <w:bCs w:val="0"/>
          <w:sz w:val="32"/>
          <w:szCs w:val="32"/>
          <w:rtl/>
        </w:rPr>
        <w:t xml:space="preserve"> يقول ابن عباس- رضي الله عنهما-: شرعة ومنهاجا. سبيلا وسنّة، فالمنهاج: السبيل أي الطريق الواضح، والشرعة والشريعة بمعنى واحد، وشرّع: سنّ.</w:t>
      </w:r>
      <w:bookmarkStart w:id="23" w:name="_Toc63811556"/>
      <w:bookmarkEnd w:id="21"/>
      <w:bookmarkEnd w:id="22"/>
    </w:p>
    <w:p w14:paraId="4357EA0E" w14:textId="77777777" w:rsidR="00EE24FD" w:rsidRPr="00A95A2A" w:rsidRDefault="00EE24FD" w:rsidP="00A95A2A">
      <w:pPr>
        <w:pStyle w:val="2"/>
        <w:shd w:val="clear" w:color="auto" w:fill="FFFFFF"/>
        <w:bidi/>
        <w:spacing w:before="150" w:beforeAutospacing="0" w:after="150" w:afterAutospacing="0" w:line="480" w:lineRule="atLeast"/>
        <w:jc w:val="both"/>
        <w:textAlignment w:val="baseline"/>
        <w:rPr>
          <w:rFonts w:ascii="QuranFont" w:hAnsi="QuranFont"/>
          <w:b w:val="0"/>
          <w:bCs w:val="0"/>
          <w:color w:val="006F00"/>
          <w:sz w:val="42"/>
          <w:szCs w:val="42"/>
          <w:rtl/>
        </w:rPr>
      </w:pPr>
      <w:bookmarkStart w:id="24" w:name="_Toc95042926"/>
      <w:r w:rsidRPr="00A95A2A">
        <w:rPr>
          <w:rFonts w:ascii="Traditional Arabic" w:hAnsi="Traditional Arabic" w:cs="Traditional Arabic" w:hint="cs"/>
          <w:sz w:val="32"/>
          <w:szCs w:val="32"/>
          <w:rtl/>
        </w:rPr>
        <w:t>المنهج في بعض استعمالات السنة النبوية:</w:t>
      </w:r>
      <w:bookmarkEnd w:id="23"/>
      <w:bookmarkEnd w:id="24"/>
    </w:p>
    <w:p w14:paraId="1EBAE4BE" w14:textId="77777777" w:rsidR="00EE24FD" w:rsidRDefault="00EE24FD" w:rsidP="00EE24FD">
      <w:pPr>
        <w:shd w:val="clear" w:color="auto" w:fill="FFFFFF"/>
        <w:bidi/>
        <w:spacing w:before="100" w:beforeAutospacing="1" w:after="0" w:line="240" w:lineRule="auto"/>
        <w:jc w:val="both"/>
        <w:rPr>
          <w:rFonts w:ascii="Traditional Arabic" w:eastAsia="Times New Roman" w:hAnsi="Traditional Arabic" w:cs="Traditional Arabic"/>
          <w:sz w:val="32"/>
          <w:szCs w:val="32"/>
          <w:rtl/>
          <w:lang w:eastAsia="fr-FR"/>
        </w:rPr>
      </w:pPr>
      <w:r w:rsidRPr="00737F62">
        <w:rPr>
          <w:rFonts w:ascii="Traditional Arabic" w:eastAsia="Times New Roman" w:hAnsi="Traditional Arabic" w:cs="Traditional Arabic" w:hint="cs"/>
          <w:sz w:val="32"/>
          <w:szCs w:val="32"/>
          <w:rtl/>
          <w:lang w:eastAsia="fr-FR"/>
        </w:rPr>
        <w:lastRenderedPageBreak/>
        <w:t xml:space="preserve">       جاء بمعنى الواضح الذي ينبغي السير عليه، يقول صلى الله عليه وسلم: </w:t>
      </w:r>
      <w:r w:rsidRPr="00737F62">
        <w:rPr>
          <w:rFonts w:ascii="Traditional Arabic" w:eastAsia="Times New Roman" w:hAnsi="Traditional Arabic" w:cs="Traditional Arabic" w:hint="cs"/>
          <w:b/>
          <w:bCs/>
          <w:sz w:val="32"/>
          <w:szCs w:val="32"/>
          <w:rtl/>
          <w:lang w:eastAsia="fr-FR"/>
        </w:rPr>
        <w:t>(تكون النبوة فيكم ما شاء الله أن تكون، ثم يرفعها الله إذا شاء أن يرفعها، ثم تكون خلافة على منهاج النبوة...)</w:t>
      </w:r>
      <w:r w:rsidRPr="00737F62">
        <w:rPr>
          <w:rStyle w:val="a9"/>
          <w:rFonts w:ascii="Traditional Arabic" w:eastAsia="Times New Roman" w:hAnsi="Traditional Arabic" w:cs="Traditional Arabic"/>
          <w:sz w:val="32"/>
          <w:szCs w:val="32"/>
          <w:rtl/>
          <w:lang w:eastAsia="fr-FR"/>
        </w:rPr>
        <w:footnoteReference w:id="4"/>
      </w:r>
      <w:r w:rsidRPr="00737F62">
        <w:rPr>
          <w:rFonts w:ascii="Traditional Arabic" w:eastAsia="Times New Roman" w:hAnsi="Traditional Arabic" w:cs="Traditional Arabic" w:hint="cs"/>
          <w:sz w:val="32"/>
          <w:szCs w:val="32"/>
          <w:rtl/>
          <w:lang w:eastAsia="fr-FR"/>
        </w:rPr>
        <w:t>. أي يسلك الخلفاء مسالك النبي، وينهجون نهجه، ويسيرون على طريقته.</w:t>
      </w:r>
    </w:p>
    <w:p w14:paraId="02E615B5" w14:textId="77777777" w:rsidR="00EE24FD" w:rsidRPr="00A95A2A" w:rsidRDefault="00EE24FD" w:rsidP="001A37B5">
      <w:pPr>
        <w:pStyle w:val="3"/>
        <w:bidi/>
        <w:rPr>
          <w:rFonts w:ascii="Traditional Arabic" w:eastAsia="Times New Roman" w:hAnsi="Traditional Arabic" w:cs="Traditional Arabic"/>
          <w:color w:val="auto"/>
          <w:sz w:val="32"/>
          <w:szCs w:val="32"/>
          <w:rtl/>
          <w:lang w:eastAsia="fr-FR"/>
        </w:rPr>
      </w:pPr>
      <w:bookmarkStart w:id="25" w:name="_Toc63811557"/>
      <w:bookmarkStart w:id="26" w:name="_Toc95042927"/>
      <w:r w:rsidRPr="00A95A2A">
        <w:rPr>
          <w:rFonts w:ascii="Traditional Arabic" w:eastAsia="Times New Roman" w:hAnsi="Traditional Arabic" w:cs="Traditional Arabic"/>
          <w:color w:val="auto"/>
          <w:sz w:val="32"/>
          <w:szCs w:val="32"/>
          <w:rtl/>
          <w:lang w:eastAsia="fr-FR"/>
        </w:rPr>
        <w:t>المنهج في الاصطلاح:</w:t>
      </w:r>
      <w:bookmarkEnd w:id="25"/>
      <w:bookmarkEnd w:id="26"/>
    </w:p>
    <w:p w14:paraId="4FDB7B92" w14:textId="77777777" w:rsidR="00EE24FD" w:rsidRDefault="00EE24FD" w:rsidP="008F2F9D">
      <w:pPr>
        <w:shd w:val="clear" w:color="auto" w:fill="FFFFFF"/>
        <w:bidi/>
        <w:spacing w:before="100" w:beforeAutospacing="1" w:after="0" w:line="240" w:lineRule="auto"/>
        <w:jc w:val="both"/>
        <w:rPr>
          <w:rFonts w:ascii="Traditional Arabic" w:eastAsia="Times New Roman" w:hAnsi="Traditional Arabic" w:cs="Traditional Arabic"/>
          <w:sz w:val="32"/>
          <w:szCs w:val="32"/>
          <w:rtl/>
          <w:lang w:eastAsia="fr-FR"/>
        </w:rPr>
      </w:pPr>
      <w:r>
        <w:rPr>
          <w:rFonts w:ascii="Traditional Arabic" w:eastAsia="Times New Roman" w:hAnsi="Traditional Arabic" w:cs="Traditional Arabic" w:hint="cs"/>
          <w:sz w:val="32"/>
          <w:szCs w:val="32"/>
          <w:rtl/>
          <w:lang w:eastAsia="fr-FR"/>
        </w:rPr>
        <w:t xml:space="preserve">       </w:t>
      </w:r>
      <w:r w:rsidR="008F2F9D">
        <w:rPr>
          <w:rFonts w:ascii="Traditional Arabic" w:eastAsia="Times New Roman" w:hAnsi="Traditional Arabic" w:cs="Traditional Arabic" w:hint="cs"/>
          <w:sz w:val="32"/>
          <w:szCs w:val="32"/>
          <w:rtl/>
          <w:lang w:eastAsia="fr-FR"/>
        </w:rPr>
        <w:t>ويعرف الدكتور عبد الرحمان بدوي المنهج بأنه</w:t>
      </w:r>
      <w:r w:rsidRPr="0060405C">
        <w:rPr>
          <w:rFonts w:ascii="Traditional Arabic" w:eastAsia="Times New Roman" w:hAnsi="Traditional Arabic" w:cs="Traditional Arabic" w:hint="cs"/>
          <w:sz w:val="32"/>
          <w:szCs w:val="32"/>
          <w:rtl/>
          <w:lang w:eastAsia="fr-FR"/>
        </w:rPr>
        <w:t xml:space="preserve"> </w:t>
      </w:r>
      <w:r w:rsidR="008F2F9D">
        <w:rPr>
          <w:rFonts w:ascii="Traditional Arabic" w:eastAsia="Times New Roman" w:hAnsi="Traditional Arabic" w:cs="Traditional Arabic" w:hint="cs"/>
          <w:sz w:val="32"/>
          <w:szCs w:val="32"/>
          <w:rtl/>
          <w:lang w:eastAsia="fr-FR"/>
        </w:rPr>
        <w:t>"</w:t>
      </w:r>
      <w:r w:rsidRPr="0060405C">
        <w:rPr>
          <w:rFonts w:ascii="Traditional Arabic" w:eastAsia="Times New Roman" w:hAnsi="Traditional Arabic" w:cs="Traditional Arabic" w:hint="cs"/>
          <w:sz w:val="32"/>
          <w:szCs w:val="32"/>
          <w:rtl/>
          <w:lang w:eastAsia="fr-FR"/>
        </w:rPr>
        <w:t>الطريق المؤدي</w:t>
      </w:r>
      <w:r>
        <w:rPr>
          <w:rFonts w:ascii="Traditional Arabic" w:eastAsia="Times New Roman" w:hAnsi="Traditional Arabic" w:cs="Traditional Arabic" w:hint="cs"/>
          <w:sz w:val="32"/>
          <w:szCs w:val="32"/>
          <w:rtl/>
          <w:lang w:eastAsia="fr-FR"/>
        </w:rPr>
        <w:t xml:space="preserve"> إلى الكشف عن الحقيقة في العلوم بواسطة طائفة من القواعد العامة، تهيمن على سير العقل، وتحدد عملياته الفكرية، حتى يصل إلى نتيجة معلومة</w:t>
      </w:r>
      <w:r w:rsidR="005D6FE2">
        <w:rPr>
          <w:rFonts w:ascii="Traditional Arabic" w:eastAsia="Times New Roman" w:hAnsi="Traditional Arabic" w:cs="Traditional Arabic" w:hint="cs"/>
          <w:sz w:val="32"/>
          <w:szCs w:val="32"/>
          <w:rtl/>
          <w:lang w:eastAsia="fr-FR"/>
        </w:rPr>
        <w:t>"</w:t>
      </w:r>
      <w:r w:rsidR="003B7474">
        <w:rPr>
          <w:rStyle w:val="a9"/>
          <w:rFonts w:ascii="Traditional Arabic" w:eastAsia="Times New Roman" w:hAnsi="Traditional Arabic" w:cs="Traditional Arabic"/>
          <w:sz w:val="32"/>
          <w:szCs w:val="32"/>
          <w:rtl/>
          <w:lang w:eastAsia="fr-FR"/>
        </w:rPr>
        <w:footnoteReference w:id="5"/>
      </w:r>
      <w:r>
        <w:rPr>
          <w:rFonts w:ascii="Traditional Arabic" w:eastAsia="Times New Roman" w:hAnsi="Traditional Arabic" w:cs="Traditional Arabic" w:hint="cs"/>
          <w:sz w:val="32"/>
          <w:szCs w:val="32"/>
          <w:rtl/>
          <w:lang w:eastAsia="fr-FR"/>
        </w:rPr>
        <w:t>.</w:t>
      </w:r>
    </w:p>
    <w:p w14:paraId="3220806F" w14:textId="77777777" w:rsidR="005875A7" w:rsidRDefault="00EE24FD" w:rsidP="005875A7">
      <w:pPr>
        <w:shd w:val="clear" w:color="auto" w:fill="FFFFFF"/>
        <w:bidi/>
        <w:spacing w:before="100" w:beforeAutospacing="1" w:after="0" w:line="240" w:lineRule="auto"/>
        <w:jc w:val="both"/>
        <w:rPr>
          <w:rFonts w:ascii="Traditional Arabic" w:eastAsia="Times New Roman" w:hAnsi="Traditional Arabic" w:cs="Traditional Arabic"/>
          <w:sz w:val="32"/>
          <w:szCs w:val="32"/>
          <w:rtl/>
          <w:lang w:eastAsia="fr-FR"/>
        </w:rPr>
      </w:pPr>
      <w:r>
        <w:rPr>
          <w:rFonts w:ascii="Traditional Arabic" w:eastAsia="Times New Roman" w:hAnsi="Traditional Arabic" w:cs="Traditional Arabic" w:hint="cs"/>
          <w:sz w:val="32"/>
          <w:szCs w:val="32"/>
          <w:rtl/>
          <w:lang w:eastAsia="fr-FR"/>
        </w:rPr>
        <w:t xml:space="preserve">       وعرفه البعض بأنه: </w:t>
      </w:r>
      <w:r>
        <w:rPr>
          <w:rFonts w:ascii="Traditional Arabic" w:eastAsia="Times New Roman" w:hAnsi="Traditional Arabic" w:cs="Traditional Arabic"/>
          <w:sz w:val="32"/>
          <w:szCs w:val="32"/>
          <w:rtl/>
          <w:lang w:eastAsia="fr-FR"/>
        </w:rPr>
        <w:t>«</w:t>
      </w:r>
      <w:r>
        <w:rPr>
          <w:rFonts w:ascii="Traditional Arabic" w:eastAsia="Times New Roman" w:hAnsi="Traditional Arabic" w:cs="Traditional Arabic" w:hint="cs"/>
          <w:sz w:val="32"/>
          <w:szCs w:val="32"/>
          <w:rtl/>
          <w:lang w:eastAsia="fr-FR"/>
        </w:rPr>
        <w:t xml:space="preserve">فنّ التنظيم الصحيح لسلسلة من الأفكار العديدة إمّا من أجل الكشف عن الحقيقة حين نكون بها جاهلين، أو البرهنة عليها للآخرين حين نكون بها </w:t>
      </w:r>
      <w:proofErr w:type="gramStart"/>
      <w:r>
        <w:rPr>
          <w:rFonts w:ascii="Traditional Arabic" w:eastAsia="Times New Roman" w:hAnsi="Traditional Arabic" w:cs="Traditional Arabic" w:hint="cs"/>
          <w:sz w:val="32"/>
          <w:szCs w:val="32"/>
          <w:rtl/>
          <w:lang w:eastAsia="fr-FR"/>
        </w:rPr>
        <w:t xml:space="preserve">عارفين </w:t>
      </w:r>
      <w:r>
        <w:rPr>
          <w:rFonts w:ascii="Traditional Arabic" w:eastAsia="Times New Roman" w:hAnsi="Traditional Arabic" w:cs="Traditional Arabic"/>
          <w:sz w:val="32"/>
          <w:szCs w:val="32"/>
          <w:rtl/>
          <w:lang w:eastAsia="fr-FR"/>
        </w:rPr>
        <w:t>»</w:t>
      </w:r>
      <w:proofErr w:type="gramEnd"/>
      <w:r>
        <w:rPr>
          <w:rStyle w:val="a9"/>
          <w:rFonts w:ascii="Traditional Arabic" w:eastAsia="Times New Roman" w:hAnsi="Traditional Arabic" w:cs="Traditional Arabic"/>
          <w:sz w:val="32"/>
          <w:szCs w:val="32"/>
          <w:rtl/>
          <w:lang w:eastAsia="fr-FR"/>
        </w:rPr>
        <w:footnoteReference w:id="6"/>
      </w:r>
      <w:r>
        <w:rPr>
          <w:rFonts w:ascii="Traditional Arabic" w:eastAsia="Times New Roman" w:hAnsi="Traditional Arabic" w:cs="Traditional Arabic" w:hint="cs"/>
          <w:sz w:val="32"/>
          <w:szCs w:val="32"/>
          <w:rtl/>
          <w:lang w:eastAsia="fr-FR"/>
        </w:rPr>
        <w:t>.</w:t>
      </w:r>
    </w:p>
    <w:p w14:paraId="23EBFE7D" w14:textId="77777777" w:rsidR="00A14C7C" w:rsidRPr="00A95A2A" w:rsidRDefault="005875A7" w:rsidP="00DD4447">
      <w:pPr>
        <w:shd w:val="clear" w:color="auto" w:fill="FFFFFF"/>
        <w:bidi/>
        <w:spacing w:before="100" w:beforeAutospacing="1" w:after="0" w:line="240" w:lineRule="auto"/>
        <w:jc w:val="both"/>
        <w:rPr>
          <w:rFonts w:ascii="Traditional Arabic" w:hAnsi="Traditional Arabic" w:cs="Traditional Arabic"/>
          <w:b/>
          <w:bCs/>
          <w:sz w:val="32"/>
          <w:szCs w:val="32"/>
          <w:rtl/>
        </w:rPr>
      </w:pPr>
      <w:r w:rsidRPr="00DD4447">
        <w:rPr>
          <w:rFonts w:ascii="Traditional Arabic" w:eastAsia="Times New Roman" w:hAnsi="Traditional Arabic" w:cs="Traditional Arabic" w:hint="cs"/>
          <w:b/>
          <w:bCs/>
          <w:sz w:val="32"/>
          <w:szCs w:val="32"/>
          <w:rtl/>
          <w:lang w:eastAsia="fr-FR"/>
        </w:rPr>
        <w:t>2</w:t>
      </w:r>
      <w:proofErr w:type="gramStart"/>
      <w:r w:rsidRPr="00A95A2A">
        <w:rPr>
          <w:rFonts w:ascii="Traditional Arabic" w:hAnsi="Traditional Arabic" w:cs="Traditional Arabic" w:hint="cs"/>
          <w:b/>
          <w:bCs/>
          <w:sz w:val="32"/>
          <w:szCs w:val="32"/>
          <w:rtl/>
        </w:rPr>
        <w:t xml:space="preserve">- </w:t>
      </w:r>
      <w:r w:rsidR="00A14C7C" w:rsidRPr="00A95A2A">
        <w:rPr>
          <w:rFonts w:ascii="Traditional Arabic" w:hAnsi="Traditional Arabic" w:cs="Traditional Arabic" w:hint="cs"/>
          <w:b/>
          <w:bCs/>
          <w:sz w:val="32"/>
          <w:szCs w:val="32"/>
          <w:rtl/>
        </w:rPr>
        <w:t xml:space="preserve"> تعريف</w:t>
      </w:r>
      <w:proofErr w:type="gramEnd"/>
      <w:r w:rsidR="00A14C7C" w:rsidRPr="00A95A2A">
        <w:rPr>
          <w:rFonts w:ascii="Traditional Arabic" w:hAnsi="Traditional Arabic" w:cs="Traditional Arabic" w:hint="cs"/>
          <w:b/>
          <w:bCs/>
          <w:sz w:val="32"/>
          <w:szCs w:val="32"/>
          <w:rtl/>
        </w:rPr>
        <w:t xml:space="preserve"> المنهج التحليلي</w:t>
      </w:r>
      <w:r w:rsidR="00B65533" w:rsidRPr="00A95A2A">
        <w:rPr>
          <w:rFonts w:ascii="Traditional Arabic" w:hAnsi="Traditional Arabic" w:cs="Traditional Arabic" w:hint="cs"/>
          <w:b/>
          <w:bCs/>
          <w:sz w:val="32"/>
          <w:szCs w:val="32"/>
          <w:rtl/>
        </w:rPr>
        <w:t xml:space="preserve"> </w:t>
      </w:r>
    </w:p>
    <w:p w14:paraId="2F8EC4EC" w14:textId="77777777" w:rsidR="00EF6625" w:rsidRDefault="00A14C7C" w:rsidP="00EF6625">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r w:rsidRPr="00443794">
        <w:rPr>
          <w:rFonts w:ascii="Traditional Arabic" w:eastAsia="Times New Roman" w:hAnsi="Traditional Arabic" w:cs="Traditional Arabic" w:hint="cs"/>
          <w:b/>
          <w:bCs/>
          <w:sz w:val="32"/>
          <w:szCs w:val="32"/>
          <w:bdr w:val="none" w:sz="0" w:space="0" w:color="auto" w:frame="1"/>
          <w:rtl/>
          <w:lang w:eastAsia="fr-FR"/>
        </w:rPr>
        <w:t xml:space="preserve">       التحليل لغة:</w:t>
      </w:r>
      <w:r>
        <w:rPr>
          <w:rFonts w:ascii="Traditional Arabic" w:eastAsia="Times New Roman" w:hAnsi="Traditional Arabic" w:cs="Traditional Arabic" w:hint="cs"/>
          <w:sz w:val="32"/>
          <w:szCs w:val="32"/>
          <w:bdr w:val="none" w:sz="0" w:space="0" w:color="auto" w:frame="1"/>
          <w:rtl/>
          <w:lang w:eastAsia="fr-FR"/>
        </w:rPr>
        <w:t xml:space="preserve"> يعني التفكيك والتجزئة. </w:t>
      </w:r>
      <w:r w:rsidRPr="00443794">
        <w:rPr>
          <w:rFonts w:ascii="Traditional Arabic" w:eastAsia="Times New Roman" w:hAnsi="Traditional Arabic" w:cs="Traditional Arabic" w:hint="cs"/>
          <w:b/>
          <w:bCs/>
          <w:sz w:val="32"/>
          <w:szCs w:val="32"/>
          <w:bdr w:val="none" w:sz="0" w:space="0" w:color="auto" w:frame="1"/>
          <w:rtl/>
          <w:lang w:eastAsia="fr-FR"/>
        </w:rPr>
        <w:t>اصطلاحا:</w:t>
      </w:r>
      <w:r>
        <w:rPr>
          <w:rFonts w:ascii="Traditional Arabic" w:eastAsia="Times New Roman" w:hAnsi="Traditional Arabic" w:cs="Traditional Arabic" w:hint="cs"/>
          <w:sz w:val="32"/>
          <w:szCs w:val="32"/>
          <w:bdr w:val="none" w:sz="0" w:space="0" w:color="auto" w:frame="1"/>
          <w:rtl/>
          <w:lang w:eastAsia="fr-FR"/>
        </w:rPr>
        <w:t xml:space="preserve"> يعرفه الدكتور مصطفى الناصر (تفكيك الكل الى الجزء) والمقصود التفكيك العقلي لكل الى أجزائه المكونة له، وعناصره المقيمة بشأنه مبينا طبيعة الفكر البشري الذي ينظر الى الكل، وله نظرة للأمور عامة وممارسة التحليل تمكنه من تجزئة الظاهرة ودراستها بعمق.</w:t>
      </w:r>
    </w:p>
    <w:p w14:paraId="13255E77" w14:textId="77777777" w:rsidR="00A14C7C" w:rsidRDefault="00EF6625" w:rsidP="00EF6625">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r>
        <w:rPr>
          <w:rFonts w:ascii="Traditional Arabic" w:hAnsi="Traditional Arabic" w:cs="Traditional Arabic" w:hint="cs"/>
          <w:sz w:val="32"/>
          <w:szCs w:val="32"/>
          <w:rtl/>
        </w:rPr>
        <w:t xml:space="preserve">    </w:t>
      </w:r>
      <w:r>
        <w:rPr>
          <w:rFonts w:ascii="Traditional Arabic" w:eastAsia="Times New Roman" w:hAnsi="Traditional Arabic" w:cs="Traditional Arabic" w:hint="cs"/>
          <w:sz w:val="32"/>
          <w:szCs w:val="32"/>
          <w:bdr w:val="none" w:sz="0" w:space="0" w:color="auto" w:frame="1"/>
          <w:rtl/>
          <w:lang w:eastAsia="fr-FR"/>
        </w:rPr>
        <w:t xml:space="preserve">  </w:t>
      </w:r>
      <w:r w:rsidR="00A14C7C">
        <w:rPr>
          <w:rFonts w:ascii="Traditional Arabic" w:eastAsia="Times New Roman" w:hAnsi="Traditional Arabic" w:cs="Traditional Arabic" w:hint="cs"/>
          <w:sz w:val="32"/>
          <w:szCs w:val="32"/>
          <w:bdr w:val="none" w:sz="0" w:space="0" w:color="auto" w:frame="1"/>
          <w:rtl/>
          <w:lang w:eastAsia="fr-FR"/>
        </w:rPr>
        <w:t xml:space="preserve"> </w:t>
      </w:r>
      <w:r w:rsidR="00C05411" w:rsidRPr="00183BFE">
        <w:rPr>
          <w:rFonts w:ascii="Traditional Arabic" w:eastAsia="Times New Roman" w:hAnsi="Traditional Arabic" w:cs="Traditional Arabic" w:hint="cs"/>
          <w:sz w:val="32"/>
          <w:szCs w:val="32"/>
          <w:bdr w:val="none" w:sz="0" w:space="0" w:color="auto" w:frame="1"/>
          <w:rtl/>
          <w:lang w:eastAsia="fr-FR"/>
        </w:rPr>
        <w:t>إذن</w:t>
      </w:r>
      <w:r w:rsidR="00A14C7C">
        <w:rPr>
          <w:rFonts w:ascii="Traditional Arabic" w:eastAsia="Times New Roman" w:hAnsi="Traditional Arabic" w:cs="Traditional Arabic" w:hint="cs"/>
          <w:sz w:val="32"/>
          <w:szCs w:val="32"/>
          <w:bdr w:val="none" w:sz="0" w:space="0" w:color="auto" w:frame="1"/>
          <w:rtl/>
          <w:lang w:eastAsia="fr-FR"/>
        </w:rPr>
        <w:t xml:space="preserve"> فهو عبارة عن منهج </w:t>
      </w:r>
      <w:r w:rsidR="003A6216">
        <w:rPr>
          <w:rFonts w:ascii="Traditional Arabic" w:eastAsia="Times New Roman" w:hAnsi="Traditional Arabic" w:cs="Traditional Arabic" w:hint="cs"/>
          <w:sz w:val="32"/>
          <w:szCs w:val="32"/>
          <w:bdr w:val="none" w:sz="0" w:space="0" w:color="auto" w:frame="1"/>
          <w:rtl/>
          <w:lang w:eastAsia="fr-FR"/>
        </w:rPr>
        <w:t>منطقي يستخدم في البحث العلمي.</w:t>
      </w:r>
      <w:r w:rsidR="00A14C7C">
        <w:rPr>
          <w:rFonts w:ascii="Traditional Arabic" w:eastAsia="Times New Roman" w:hAnsi="Traditional Arabic" w:cs="Traditional Arabic" w:hint="cs"/>
          <w:sz w:val="32"/>
          <w:szCs w:val="32"/>
          <w:bdr w:val="none" w:sz="0" w:space="0" w:color="auto" w:frame="1"/>
          <w:rtl/>
          <w:lang w:eastAsia="fr-FR"/>
        </w:rPr>
        <w:t xml:space="preserve"> فعملية التحليل</w:t>
      </w:r>
      <w:r w:rsidR="003A6216">
        <w:rPr>
          <w:rFonts w:ascii="Traditional Arabic" w:eastAsia="Times New Roman" w:hAnsi="Traditional Arabic" w:cs="Traditional Arabic" w:hint="cs"/>
          <w:sz w:val="32"/>
          <w:szCs w:val="32"/>
          <w:bdr w:val="none" w:sz="0" w:space="0" w:color="auto" w:frame="1"/>
          <w:rtl/>
          <w:lang w:eastAsia="fr-FR"/>
        </w:rPr>
        <w:t xml:space="preserve"> مرحلة أساسية في مجال البحوث فلكل باحث أسلوب تحليل خاص به، يبنيه بناء على تحديد مجموعة من الفرضيات التي يقوم بتحليلها من أجل بناء إطار تحليلي ملائم للظاهر</w:t>
      </w:r>
      <w:r w:rsidR="0030527B">
        <w:rPr>
          <w:rFonts w:ascii="Traditional Arabic" w:eastAsia="Times New Roman" w:hAnsi="Traditional Arabic" w:cs="Traditional Arabic" w:hint="cs"/>
          <w:sz w:val="32"/>
          <w:szCs w:val="32"/>
          <w:bdr w:val="none" w:sz="0" w:space="0" w:color="auto" w:frame="1"/>
          <w:rtl/>
          <w:lang w:eastAsia="fr-FR"/>
        </w:rPr>
        <w:t>ة المدروسة</w:t>
      </w:r>
      <w:r w:rsidR="00042102">
        <w:rPr>
          <w:rStyle w:val="a9"/>
          <w:rFonts w:ascii="Traditional Arabic" w:eastAsia="Times New Roman" w:hAnsi="Traditional Arabic" w:cs="Traditional Arabic"/>
          <w:sz w:val="32"/>
          <w:szCs w:val="32"/>
          <w:bdr w:val="none" w:sz="0" w:space="0" w:color="auto" w:frame="1"/>
          <w:rtl/>
          <w:lang w:eastAsia="fr-FR"/>
        </w:rPr>
        <w:footnoteReference w:id="7"/>
      </w:r>
      <w:r w:rsidR="0030527B">
        <w:rPr>
          <w:rFonts w:ascii="Traditional Arabic" w:eastAsia="Times New Roman" w:hAnsi="Traditional Arabic" w:cs="Traditional Arabic" w:hint="cs"/>
          <w:sz w:val="32"/>
          <w:szCs w:val="32"/>
          <w:bdr w:val="none" w:sz="0" w:space="0" w:color="auto" w:frame="1"/>
          <w:rtl/>
          <w:lang w:eastAsia="fr-FR"/>
        </w:rPr>
        <w:t>.</w:t>
      </w:r>
    </w:p>
    <w:p w14:paraId="1BA5AEB5" w14:textId="77777777" w:rsidR="0030527B" w:rsidRPr="00A95A2A" w:rsidRDefault="00DD4447" w:rsidP="001A37B5">
      <w:pPr>
        <w:pStyle w:val="2"/>
        <w:bidi/>
        <w:rPr>
          <w:rFonts w:ascii="Traditional Arabic" w:hAnsi="Traditional Arabic" w:cs="Traditional Arabic"/>
          <w:sz w:val="32"/>
          <w:szCs w:val="32"/>
          <w:bdr w:val="none" w:sz="0" w:space="0" w:color="auto" w:frame="1"/>
          <w:rtl/>
        </w:rPr>
      </w:pPr>
      <w:bookmarkStart w:id="27" w:name="_Toc63811558"/>
      <w:bookmarkStart w:id="28" w:name="_Toc95042928"/>
      <w:r w:rsidRPr="00A95A2A">
        <w:rPr>
          <w:rFonts w:hint="cs"/>
          <w:sz w:val="32"/>
          <w:szCs w:val="32"/>
          <w:bdr w:val="none" w:sz="0" w:space="0" w:color="auto" w:frame="1"/>
          <w:rtl/>
        </w:rPr>
        <w:t>3</w:t>
      </w:r>
      <w:r w:rsidRPr="00A95A2A">
        <w:rPr>
          <w:rFonts w:ascii="Traditional Arabic" w:hAnsi="Traditional Arabic" w:cs="Traditional Arabic"/>
          <w:sz w:val="32"/>
          <w:szCs w:val="32"/>
          <w:bdr w:val="none" w:sz="0" w:space="0" w:color="auto" w:frame="1"/>
          <w:rtl/>
        </w:rPr>
        <w:t>-</w:t>
      </w:r>
      <w:r w:rsidR="0030527B" w:rsidRPr="00A95A2A">
        <w:rPr>
          <w:rFonts w:ascii="Traditional Arabic" w:hAnsi="Traditional Arabic" w:cs="Traditional Arabic"/>
          <w:sz w:val="32"/>
          <w:szCs w:val="32"/>
          <w:bdr w:val="none" w:sz="0" w:space="0" w:color="auto" w:frame="1"/>
          <w:rtl/>
        </w:rPr>
        <w:t xml:space="preserve"> علاقة المنهج التحليلي بالمناهج الأخرى</w:t>
      </w:r>
      <w:bookmarkEnd w:id="27"/>
      <w:bookmarkEnd w:id="28"/>
    </w:p>
    <w:p w14:paraId="3E2C276D" w14:textId="77777777" w:rsidR="0030527B" w:rsidRDefault="00D8441C" w:rsidP="0030527B">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r>
        <w:rPr>
          <w:rFonts w:ascii="Traditional Arabic" w:eastAsia="Times New Roman" w:hAnsi="Traditional Arabic" w:cs="Traditional Arabic" w:hint="cs"/>
          <w:sz w:val="32"/>
          <w:szCs w:val="32"/>
          <w:bdr w:val="none" w:sz="0" w:space="0" w:color="auto" w:frame="1"/>
          <w:rtl/>
          <w:lang w:eastAsia="fr-FR"/>
        </w:rPr>
        <w:t xml:space="preserve">       يذكر المنهج التحليلي دائما مقترنا بالم</w:t>
      </w:r>
      <w:r w:rsidR="00E37449">
        <w:rPr>
          <w:rFonts w:ascii="Traditional Arabic" w:eastAsia="Times New Roman" w:hAnsi="Traditional Arabic" w:cs="Traditional Arabic" w:hint="cs"/>
          <w:sz w:val="32"/>
          <w:szCs w:val="32"/>
          <w:bdr w:val="none" w:sz="0" w:space="0" w:color="auto" w:frame="1"/>
          <w:rtl/>
          <w:lang w:eastAsia="fr-FR"/>
        </w:rPr>
        <w:t>ن</w:t>
      </w:r>
      <w:r>
        <w:rPr>
          <w:rFonts w:ascii="Traditional Arabic" w:eastAsia="Times New Roman" w:hAnsi="Traditional Arabic" w:cs="Traditional Arabic" w:hint="cs"/>
          <w:sz w:val="32"/>
          <w:szCs w:val="32"/>
          <w:bdr w:val="none" w:sz="0" w:space="0" w:color="auto" w:frame="1"/>
          <w:rtl/>
          <w:lang w:eastAsia="fr-FR"/>
        </w:rPr>
        <w:t>هج التركيبي، فالتحليل والتركيب عمليتان عقليتان تقوم عليهما معظم المناهج الأخرى. والتركيب هو اعادة تأليف الجزئيات المعرفية والعلمية وتركيبها. فهو والتركيب متلازمان، والعرض والوصف عمليتان تسبقانه والنقد والمقارنة خطوتان تعقبانه فهو انطلاقة لمراحل متتالية ومتكاملة من العمل فهو ليس غاية في حد ذاته.</w:t>
      </w:r>
    </w:p>
    <w:p w14:paraId="3EF159FD" w14:textId="77777777" w:rsidR="00523C0D" w:rsidRPr="00A95A2A" w:rsidRDefault="00B65533" w:rsidP="0094791E">
      <w:pPr>
        <w:pStyle w:val="2"/>
        <w:bidi/>
        <w:spacing w:before="0" w:beforeAutospacing="0" w:after="0" w:afterAutospacing="0"/>
        <w:rPr>
          <w:rFonts w:ascii="Traditional Arabic" w:hAnsi="Traditional Arabic" w:cs="Traditional Arabic"/>
          <w:sz w:val="32"/>
          <w:szCs w:val="32"/>
          <w:bdr w:val="none" w:sz="0" w:space="0" w:color="auto" w:frame="1"/>
          <w:rtl/>
        </w:rPr>
      </w:pPr>
      <w:bookmarkStart w:id="29" w:name="_Toc63811559"/>
      <w:bookmarkStart w:id="30" w:name="_Toc95042929"/>
      <w:r w:rsidRPr="00A95A2A">
        <w:rPr>
          <w:rFonts w:ascii="Traditional Arabic" w:hAnsi="Traditional Arabic" w:cs="Traditional Arabic"/>
          <w:sz w:val="32"/>
          <w:szCs w:val="32"/>
          <w:bdr w:val="none" w:sz="0" w:space="0" w:color="auto" w:frame="1"/>
          <w:rtl/>
        </w:rPr>
        <w:t>ثانيا</w:t>
      </w:r>
      <w:r w:rsidR="00EF3EEB" w:rsidRPr="00A95A2A">
        <w:rPr>
          <w:rFonts w:ascii="Traditional Arabic" w:hAnsi="Traditional Arabic" w:cs="Traditional Arabic"/>
          <w:sz w:val="32"/>
          <w:szCs w:val="32"/>
          <w:bdr w:val="none" w:sz="0" w:space="0" w:color="auto" w:frame="1"/>
          <w:rtl/>
        </w:rPr>
        <w:t>: مضمون المنهج التحليلي</w:t>
      </w:r>
      <w:bookmarkEnd w:id="29"/>
      <w:bookmarkEnd w:id="30"/>
      <w:r w:rsidR="00EF3EEB" w:rsidRPr="00A95A2A">
        <w:rPr>
          <w:rFonts w:ascii="Traditional Arabic" w:hAnsi="Traditional Arabic" w:cs="Traditional Arabic"/>
          <w:sz w:val="32"/>
          <w:szCs w:val="32"/>
          <w:bdr w:val="none" w:sz="0" w:space="0" w:color="auto" w:frame="1"/>
          <w:rtl/>
        </w:rPr>
        <w:t xml:space="preserve"> </w:t>
      </w:r>
    </w:p>
    <w:p w14:paraId="4C160D23" w14:textId="77777777" w:rsidR="00EF3EEB" w:rsidRDefault="00EF3EEB" w:rsidP="0094791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r w:rsidRPr="006669BF">
        <w:rPr>
          <w:rFonts w:ascii="Traditional Arabic" w:eastAsia="Times New Roman" w:hAnsi="Traditional Arabic" w:cs="Traditional Arabic" w:hint="cs"/>
          <w:b/>
          <w:bCs/>
          <w:sz w:val="32"/>
          <w:szCs w:val="32"/>
          <w:bdr w:val="none" w:sz="0" w:space="0" w:color="auto" w:frame="1"/>
          <w:rtl/>
          <w:lang w:eastAsia="fr-FR"/>
        </w:rPr>
        <w:lastRenderedPageBreak/>
        <w:t>أ-</w:t>
      </w:r>
      <w:r>
        <w:rPr>
          <w:rFonts w:ascii="Traditional Arabic" w:eastAsia="Times New Roman" w:hAnsi="Traditional Arabic" w:cs="Traditional Arabic" w:hint="cs"/>
          <w:sz w:val="32"/>
          <w:szCs w:val="32"/>
          <w:bdr w:val="none" w:sz="0" w:space="0" w:color="auto" w:frame="1"/>
          <w:rtl/>
          <w:lang w:eastAsia="fr-FR"/>
        </w:rPr>
        <w:t xml:space="preserve"> يسمى المنهج التحليلي لتصنيف البيانات وتبويبها الى وصف المضمون المحتوى الظاهر والصريح للمادة قيد التحليل ولا يقتصر على الجوانب الموضوعية، انما الشكلية أيضا. </w:t>
      </w:r>
    </w:p>
    <w:p w14:paraId="0502C379" w14:textId="77777777" w:rsidR="00EF3EEB" w:rsidRDefault="00EF3EEB" w:rsidP="0094791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r w:rsidRPr="006669BF">
        <w:rPr>
          <w:rFonts w:ascii="Traditional Arabic" w:eastAsia="Times New Roman" w:hAnsi="Traditional Arabic" w:cs="Traditional Arabic" w:hint="cs"/>
          <w:b/>
          <w:bCs/>
          <w:sz w:val="32"/>
          <w:szCs w:val="32"/>
          <w:bdr w:val="none" w:sz="0" w:space="0" w:color="auto" w:frame="1"/>
          <w:rtl/>
          <w:lang w:eastAsia="fr-FR"/>
        </w:rPr>
        <w:t>ب-</w:t>
      </w:r>
      <w:r>
        <w:rPr>
          <w:rFonts w:ascii="Traditional Arabic" w:eastAsia="Times New Roman" w:hAnsi="Traditional Arabic" w:cs="Traditional Arabic" w:hint="cs"/>
          <w:sz w:val="32"/>
          <w:szCs w:val="32"/>
          <w:bdr w:val="none" w:sz="0" w:space="0" w:color="auto" w:frame="1"/>
          <w:rtl/>
          <w:lang w:eastAsia="fr-FR"/>
        </w:rPr>
        <w:t xml:space="preserve"> يعتمد على تكرارات وردت أول ظهور جمل أو كلمات أو مصطلحات أو رموز أو أشكال المعاني المتضمنة في مادة التحليل بناء على ما يقوم به الباحث من تحديد موضوعي لفئات التحليل ووحداته.</w:t>
      </w:r>
    </w:p>
    <w:p w14:paraId="56119E92" w14:textId="77777777" w:rsidR="00EF3EEB" w:rsidRDefault="00EF3EEB" w:rsidP="0094791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r w:rsidRPr="006669BF">
        <w:rPr>
          <w:rFonts w:ascii="Traditional Arabic" w:eastAsia="Times New Roman" w:hAnsi="Traditional Arabic" w:cs="Traditional Arabic" w:hint="cs"/>
          <w:b/>
          <w:bCs/>
          <w:sz w:val="32"/>
          <w:szCs w:val="32"/>
          <w:bdr w:val="none" w:sz="0" w:space="0" w:color="auto" w:frame="1"/>
          <w:rtl/>
          <w:lang w:eastAsia="fr-FR"/>
        </w:rPr>
        <w:t>ت-</w:t>
      </w:r>
      <w:r>
        <w:rPr>
          <w:rFonts w:ascii="Traditional Arabic" w:eastAsia="Times New Roman" w:hAnsi="Traditional Arabic" w:cs="Traditional Arabic" w:hint="cs"/>
          <w:sz w:val="32"/>
          <w:szCs w:val="32"/>
          <w:bdr w:val="none" w:sz="0" w:space="0" w:color="auto" w:frame="1"/>
          <w:rtl/>
          <w:lang w:eastAsia="fr-FR"/>
        </w:rPr>
        <w:t xml:space="preserve"> يجب أن يتميز بالموضوعية ويخضع للمتطلبات المنهجية كالصدق والثبات حتى يمكن الأخذ بالأحكام نتائجه على أنها قابلة للتعميم.</w:t>
      </w:r>
    </w:p>
    <w:p w14:paraId="7CFD27EB" w14:textId="77777777" w:rsidR="00EF3EEB" w:rsidRDefault="00EF3EEB" w:rsidP="0094791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r w:rsidRPr="006669BF">
        <w:rPr>
          <w:rFonts w:ascii="Traditional Arabic" w:eastAsia="Times New Roman" w:hAnsi="Traditional Arabic" w:cs="Traditional Arabic" w:hint="cs"/>
          <w:b/>
          <w:bCs/>
          <w:sz w:val="32"/>
          <w:szCs w:val="32"/>
          <w:bdr w:val="none" w:sz="0" w:space="0" w:color="auto" w:frame="1"/>
          <w:rtl/>
          <w:lang w:eastAsia="fr-FR"/>
        </w:rPr>
        <w:t>ث-</w:t>
      </w:r>
      <w:r>
        <w:rPr>
          <w:rFonts w:ascii="Traditional Arabic" w:eastAsia="Times New Roman" w:hAnsi="Traditional Arabic" w:cs="Traditional Arabic" w:hint="cs"/>
          <w:sz w:val="32"/>
          <w:szCs w:val="32"/>
          <w:bdr w:val="none" w:sz="0" w:space="0" w:color="auto" w:frame="1"/>
          <w:rtl/>
          <w:lang w:eastAsia="fr-FR"/>
        </w:rPr>
        <w:t xml:space="preserve"> ينبغي أن يكون التحليل منتظما، وأن يعتمد أسس الأسلوب الكمي في عمليات التحليل بهدف القيام بالتحليل الكيفي على أسس موضوعية.</w:t>
      </w:r>
    </w:p>
    <w:p w14:paraId="16F15D42" w14:textId="77777777" w:rsidR="00EF3EEB" w:rsidRDefault="00EF3EEB" w:rsidP="0094791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r w:rsidRPr="006669BF">
        <w:rPr>
          <w:rFonts w:ascii="Traditional Arabic" w:eastAsia="Times New Roman" w:hAnsi="Traditional Arabic" w:cs="Traditional Arabic" w:hint="cs"/>
          <w:b/>
          <w:bCs/>
          <w:sz w:val="32"/>
          <w:szCs w:val="32"/>
          <w:bdr w:val="none" w:sz="0" w:space="0" w:color="auto" w:frame="1"/>
          <w:rtl/>
          <w:lang w:eastAsia="fr-FR"/>
        </w:rPr>
        <w:t>ج-</w:t>
      </w:r>
      <w:r>
        <w:rPr>
          <w:rFonts w:ascii="Traditional Arabic" w:eastAsia="Times New Roman" w:hAnsi="Traditional Arabic" w:cs="Traditional Arabic" w:hint="cs"/>
          <w:sz w:val="32"/>
          <w:szCs w:val="32"/>
          <w:bdr w:val="none" w:sz="0" w:space="0" w:color="auto" w:frame="1"/>
          <w:rtl/>
          <w:lang w:eastAsia="fr-FR"/>
        </w:rPr>
        <w:t xml:space="preserve"> يجب أن تتكون نتائج التحليل المضمون مطابقة في حالة اعادة الدراسة التحليلية لذات الأداة وللمادة (قيد التحليل) لضمان ثبات النتائج </w:t>
      </w:r>
      <w:r>
        <w:rPr>
          <w:rFonts w:ascii="Traditional Arabic" w:eastAsia="Times New Roman" w:hAnsi="Traditional Arabic" w:cs="Traditional Arabic"/>
          <w:sz w:val="32"/>
          <w:szCs w:val="32"/>
          <w:bdr w:val="none" w:sz="0" w:space="0" w:color="auto" w:frame="1"/>
          <w:rtl/>
          <w:lang w:eastAsia="fr-FR"/>
        </w:rPr>
        <w:t>–</w:t>
      </w:r>
      <w:r>
        <w:rPr>
          <w:rFonts w:ascii="Traditional Arabic" w:eastAsia="Times New Roman" w:hAnsi="Traditional Arabic" w:cs="Traditional Arabic" w:hint="cs"/>
          <w:sz w:val="32"/>
          <w:szCs w:val="32"/>
          <w:bdr w:val="none" w:sz="0" w:space="0" w:color="auto" w:frame="1"/>
          <w:rtl/>
          <w:lang w:eastAsia="fr-FR"/>
        </w:rPr>
        <w:t xml:space="preserve"> الاتساق عبر الزمن- أو عبر تطبيقها واقتراب نتائجها من قبل محللين آخرين (التحكيم الخارجي).</w:t>
      </w:r>
    </w:p>
    <w:p w14:paraId="44935C42" w14:textId="77777777" w:rsidR="00EF3EEB" w:rsidRPr="00EF3EEB" w:rsidRDefault="00EF3EEB" w:rsidP="0094791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r w:rsidRPr="006669BF">
        <w:rPr>
          <w:rFonts w:ascii="Traditional Arabic" w:eastAsia="Times New Roman" w:hAnsi="Traditional Arabic" w:cs="Traditional Arabic" w:hint="cs"/>
          <w:b/>
          <w:bCs/>
          <w:sz w:val="32"/>
          <w:szCs w:val="32"/>
          <w:bdr w:val="none" w:sz="0" w:space="0" w:color="auto" w:frame="1"/>
          <w:rtl/>
          <w:lang w:eastAsia="fr-FR"/>
        </w:rPr>
        <w:t>ح-</w:t>
      </w:r>
      <w:r>
        <w:rPr>
          <w:rFonts w:ascii="Traditional Arabic" w:eastAsia="Times New Roman" w:hAnsi="Traditional Arabic" w:cs="Traditional Arabic" w:hint="cs"/>
          <w:sz w:val="32"/>
          <w:szCs w:val="32"/>
          <w:bdr w:val="none" w:sz="0" w:space="0" w:color="auto" w:frame="1"/>
          <w:rtl/>
          <w:lang w:eastAsia="fr-FR"/>
        </w:rPr>
        <w:t xml:space="preserve"> ترتبط نتائج تحليل المضمون مع ما ورد من نتائج وصفية وتحليلية ونظرية، بإطار عام وشامل، ليتم وفقها تفسير الظاهرة أو المشكلة، أي أنه في هذه الحالة يعد مكملا لإجراءات منهجية أخرى تسبقه أو تلحقه في إطار الدراسة الشاملة.</w:t>
      </w:r>
    </w:p>
    <w:p w14:paraId="64471B0E" w14:textId="77777777" w:rsidR="00B65533" w:rsidRPr="00A95A2A" w:rsidRDefault="00B65533" w:rsidP="0094791E">
      <w:pPr>
        <w:pStyle w:val="3"/>
        <w:bidi/>
        <w:spacing w:before="0" w:line="240" w:lineRule="auto"/>
        <w:rPr>
          <w:rFonts w:ascii="Traditional Arabic" w:eastAsia="Times New Roman" w:hAnsi="Traditional Arabic" w:cs="Traditional Arabic"/>
          <w:color w:val="auto"/>
          <w:sz w:val="32"/>
          <w:szCs w:val="32"/>
          <w:bdr w:val="none" w:sz="0" w:space="0" w:color="auto" w:frame="1"/>
          <w:rtl/>
          <w:lang w:eastAsia="fr-FR"/>
        </w:rPr>
      </w:pPr>
      <w:bookmarkStart w:id="31" w:name="_Toc63811560"/>
      <w:bookmarkStart w:id="32" w:name="_Toc95042930"/>
      <w:r w:rsidRPr="00A95A2A">
        <w:rPr>
          <w:rFonts w:ascii="Traditional Arabic" w:eastAsia="Times New Roman" w:hAnsi="Traditional Arabic" w:cs="Traditional Arabic"/>
          <w:color w:val="auto"/>
          <w:sz w:val="32"/>
          <w:szCs w:val="32"/>
          <w:bdr w:val="none" w:sz="0" w:space="0" w:color="auto" w:frame="1"/>
          <w:rtl/>
          <w:lang w:eastAsia="fr-FR"/>
        </w:rPr>
        <w:t>ثالثا:</w:t>
      </w:r>
      <w:r w:rsidR="00C7402E" w:rsidRPr="00A95A2A">
        <w:rPr>
          <w:rFonts w:ascii="Traditional Arabic" w:eastAsia="Times New Roman" w:hAnsi="Traditional Arabic" w:cs="Traditional Arabic"/>
          <w:color w:val="auto"/>
          <w:sz w:val="32"/>
          <w:szCs w:val="32"/>
          <w:bdr w:val="none" w:sz="0" w:space="0" w:color="auto" w:frame="1"/>
          <w:rtl/>
          <w:lang w:eastAsia="fr-FR"/>
        </w:rPr>
        <w:t xml:space="preserve"> </w:t>
      </w:r>
      <w:r w:rsidRPr="00A95A2A">
        <w:rPr>
          <w:rFonts w:ascii="Traditional Arabic" w:eastAsia="Times New Roman" w:hAnsi="Traditional Arabic" w:cs="Traditional Arabic"/>
          <w:color w:val="auto"/>
          <w:sz w:val="32"/>
          <w:szCs w:val="32"/>
          <w:bdr w:val="none" w:sz="0" w:space="0" w:color="auto" w:frame="1"/>
          <w:rtl/>
          <w:lang w:eastAsia="fr-FR"/>
        </w:rPr>
        <w:t>آليات التحليل وشخصية المحلل</w:t>
      </w:r>
      <w:bookmarkEnd w:id="31"/>
      <w:bookmarkEnd w:id="32"/>
    </w:p>
    <w:p w14:paraId="16E5C214" w14:textId="77777777" w:rsidR="00523C0D" w:rsidRPr="008112F6" w:rsidRDefault="00DD4447" w:rsidP="0094791E">
      <w:pPr>
        <w:pStyle w:val="3"/>
        <w:bidi/>
        <w:spacing w:before="0" w:line="240" w:lineRule="auto"/>
        <w:rPr>
          <w:rFonts w:eastAsia="Times New Roman"/>
          <w:bdr w:val="none" w:sz="0" w:space="0" w:color="auto" w:frame="1"/>
          <w:rtl/>
          <w:lang w:eastAsia="fr-FR"/>
        </w:rPr>
      </w:pPr>
      <w:bookmarkStart w:id="33" w:name="_Toc63811561"/>
      <w:bookmarkStart w:id="34" w:name="_Toc95042931"/>
      <w:r w:rsidRPr="00A95A2A">
        <w:rPr>
          <w:rFonts w:ascii="Traditional Arabic" w:eastAsia="Times New Roman" w:hAnsi="Traditional Arabic" w:cs="Traditional Arabic"/>
          <w:color w:val="auto"/>
          <w:sz w:val="32"/>
          <w:szCs w:val="32"/>
          <w:bdr w:val="none" w:sz="0" w:space="0" w:color="auto" w:frame="1"/>
          <w:rtl/>
          <w:lang w:eastAsia="fr-FR"/>
        </w:rPr>
        <w:t xml:space="preserve">1- </w:t>
      </w:r>
      <w:r w:rsidR="00DB3F90" w:rsidRPr="00A95A2A">
        <w:rPr>
          <w:rFonts w:ascii="Traditional Arabic" w:eastAsia="Times New Roman" w:hAnsi="Traditional Arabic" w:cs="Traditional Arabic"/>
          <w:color w:val="auto"/>
          <w:sz w:val="32"/>
          <w:szCs w:val="32"/>
          <w:bdr w:val="none" w:sz="0" w:space="0" w:color="auto" w:frame="1"/>
          <w:rtl/>
          <w:lang w:eastAsia="fr-FR"/>
        </w:rPr>
        <w:t>أليات التحليل</w:t>
      </w:r>
      <w:bookmarkEnd w:id="33"/>
      <w:bookmarkEnd w:id="34"/>
    </w:p>
    <w:p w14:paraId="07533284" w14:textId="77777777" w:rsidR="008112F6" w:rsidRPr="006669BF" w:rsidRDefault="006669BF" w:rsidP="0094791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lang w:eastAsia="fr-FR"/>
        </w:rPr>
      </w:pPr>
      <w:r w:rsidRPr="006669BF">
        <w:rPr>
          <w:rFonts w:ascii="Traditional Arabic" w:eastAsia="Times New Roman" w:hAnsi="Traditional Arabic" w:cs="Traditional Arabic" w:hint="cs"/>
          <w:b/>
          <w:bCs/>
          <w:sz w:val="32"/>
          <w:szCs w:val="32"/>
          <w:bdr w:val="none" w:sz="0" w:space="0" w:color="auto" w:frame="1"/>
          <w:rtl/>
          <w:lang w:eastAsia="fr-FR"/>
        </w:rPr>
        <w:t>-</w:t>
      </w:r>
      <w:r>
        <w:rPr>
          <w:rFonts w:ascii="Traditional Arabic" w:eastAsia="Times New Roman" w:hAnsi="Traditional Arabic" w:cs="Traditional Arabic" w:hint="cs"/>
          <w:sz w:val="32"/>
          <w:szCs w:val="32"/>
          <w:bdr w:val="none" w:sz="0" w:space="0" w:color="auto" w:frame="1"/>
          <w:rtl/>
          <w:lang w:eastAsia="fr-FR"/>
        </w:rPr>
        <w:t xml:space="preserve"> </w:t>
      </w:r>
      <w:r w:rsidR="008112F6" w:rsidRPr="006669BF">
        <w:rPr>
          <w:rFonts w:ascii="Traditional Arabic" w:eastAsia="Times New Roman" w:hAnsi="Traditional Arabic" w:cs="Traditional Arabic" w:hint="cs"/>
          <w:sz w:val="32"/>
          <w:szCs w:val="32"/>
          <w:bdr w:val="none" w:sz="0" w:space="0" w:color="auto" w:frame="1"/>
          <w:rtl/>
          <w:lang w:eastAsia="fr-FR"/>
        </w:rPr>
        <w:t>العلم الواسع بالموضوع والاحاطة به.</w:t>
      </w:r>
    </w:p>
    <w:p w14:paraId="1DC59CBD" w14:textId="77777777" w:rsidR="008112F6" w:rsidRPr="006669BF" w:rsidRDefault="006669BF" w:rsidP="0094791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lang w:eastAsia="fr-FR"/>
        </w:rPr>
      </w:pPr>
      <w:r w:rsidRPr="006669BF">
        <w:rPr>
          <w:rFonts w:ascii="Traditional Arabic" w:eastAsia="Times New Roman" w:hAnsi="Traditional Arabic" w:cs="Traditional Arabic" w:hint="cs"/>
          <w:b/>
          <w:bCs/>
          <w:sz w:val="32"/>
          <w:szCs w:val="32"/>
          <w:bdr w:val="none" w:sz="0" w:space="0" w:color="auto" w:frame="1"/>
          <w:rtl/>
          <w:lang w:eastAsia="fr-FR"/>
        </w:rPr>
        <w:t>-</w:t>
      </w:r>
      <w:r>
        <w:rPr>
          <w:rFonts w:ascii="Traditional Arabic" w:eastAsia="Times New Roman" w:hAnsi="Traditional Arabic" w:cs="Traditional Arabic" w:hint="cs"/>
          <w:sz w:val="32"/>
          <w:szCs w:val="32"/>
          <w:bdr w:val="none" w:sz="0" w:space="0" w:color="auto" w:frame="1"/>
          <w:rtl/>
          <w:lang w:eastAsia="fr-FR"/>
        </w:rPr>
        <w:t xml:space="preserve"> </w:t>
      </w:r>
      <w:r w:rsidR="008112F6" w:rsidRPr="006669BF">
        <w:rPr>
          <w:rFonts w:ascii="Traditional Arabic" w:eastAsia="Times New Roman" w:hAnsi="Traditional Arabic" w:cs="Traditional Arabic" w:hint="cs"/>
          <w:sz w:val="32"/>
          <w:szCs w:val="32"/>
          <w:bdr w:val="none" w:sz="0" w:space="0" w:color="auto" w:frame="1"/>
          <w:rtl/>
          <w:lang w:eastAsia="fr-FR"/>
        </w:rPr>
        <w:t>التحكم في لغة البحث الأساسية.</w:t>
      </w:r>
    </w:p>
    <w:p w14:paraId="411ACDA3" w14:textId="77777777" w:rsidR="008112F6" w:rsidRPr="006669BF" w:rsidRDefault="006669BF" w:rsidP="0094791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lang w:eastAsia="fr-FR"/>
        </w:rPr>
      </w:pPr>
      <w:r w:rsidRPr="006669BF">
        <w:rPr>
          <w:rFonts w:ascii="Traditional Arabic" w:eastAsia="Times New Roman" w:hAnsi="Traditional Arabic" w:cs="Traditional Arabic" w:hint="cs"/>
          <w:b/>
          <w:bCs/>
          <w:sz w:val="32"/>
          <w:szCs w:val="32"/>
          <w:bdr w:val="none" w:sz="0" w:space="0" w:color="auto" w:frame="1"/>
          <w:rtl/>
          <w:lang w:eastAsia="fr-FR"/>
        </w:rPr>
        <w:t>-</w:t>
      </w:r>
      <w:r>
        <w:rPr>
          <w:rFonts w:ascii="Traditional Arabic" w:eastAsia="Times New Roman" w:hAnsi="Traditional Arabic" w:cs="Traditional Arabic" w:hint="cs"/>
          <w:sz w:val="32"/>
          <w:szCs w:val="32"/>
          <w:bdr w:val="none" w:sz="0" w:space="0" w:color="auto" w:frame="1"/>
          <w:rtl/>
          <w:lang w:eastAsia="fr-FR"/>
        </w:rPr>
        <w:t xml:space="preserve"> </w:t>
      </w:r>
      <w:r w:rsidR="008112F6" w:rsidRPr="006669BF">
        <w:rPr>
          <w:rFonts w:ascii="Traditional Arabic" w:eastAsia="Times New Roman" w:hAnsi="Traditional Arabic" w:cs="Traditional Arabic" w:hint="cs"/>
          <w:sz w:val="32"/>
          <w:szCs w:val="32"/>
          <w:bdr w:val="none" w:sz="0" w:space="0" w:color="auto" w:frame="1"/>
          <w:rtl/>
          <w:lang w:eastAsia="fr-FR"/>
        </w:rPr>
        <w:t>التمتع بفطنة وذكاء الى الأجزاء المكونة للأفكار وتكتسب هذه المهارة بالترويض والمراس.</w:t>
      </w:r>
    </w:p>
    <w:p w14:paraId="3C4FAAED" w14:textId="77777777" w:rsidR="008112F6" w:rsidRPr="006669BF" w:rsidRDefault="006669BF" w:rsidP="0094791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lang w:eastAsia="fr-FR"/>
        </w:rPr>
      </w:pPr>
      <w:r w:rsidRPr="006669BF">
        <w:rPr>
          <w:rFonts w:ascii="Traditional Arabic" w:eastAsia="Times New Roman" w:hAnsi="Traditional Arabic" w:cs="Traditional Arabic" w:hint="cs"/>
          <w:b/>
          <w:bCs/>
          <w:sz w:val="32"/>
          <w:szCs w:val="32"/>
          <w:bdr w:val="none" w:sz="0" w:space="0" w:color="auto" w:frame="1"/>
          <w:rtl/>
          <w:lang w:eastAsia="fr-FR"/>
        </w:rPr>
        <w:t>-</w:t>
      </w:r>
      <w:r>
        <w:rPr>
          <w:rFonts w:ascii="Traditional Arabic" w:eastAsia="Times New Roman" w:hAnsi="Traditional Arabic" w:cs="Traditional Arabic" w:hint="cs"/>
          <w:sz w:val="32"/>
          <w:szCs w:val="32"/>
          <w:bdr w:val="none" w:sz="0" w:space="0" w:color="auto" w:frame="1"/>
          <w:rtl/>
          <w:lang w:eastAsia="fr-FR"/>
        </w:rPr>
        <w:t xml:space="preserve"> </w:t>
      </w:r>
      <w:r w:rsidR="008112F6" w:rsidRPr="006669BF">
        <w:rPr>
          <w:rFonts w:ascii="Traditional Arabic" w:eastAsia="Times New Roman" w:hAnsi="Traditional Arabic" w:cs="Traditional Arabic" w:hint="cs"/>
          <w:sz w:val="32"/>
          <w:szCs w:val="32"/>
          <w:bdr w:val="none" w:sz="0" w:space="0" w:color="auto" w:frame="1"/>
          <w:rtl/>
          <w:lang w:eastAsia="fr-FR"/>
        </w:rPr>
        <w:t>فسح المجال للفكر وترك الأحكام المسبقة والخلفيات.</w:t>
      </w:r>
    </w:p>
    <w:p w14:paraId="575D0F3A" w14:textId="77777777" w:rsidR="008112F6" w:rsidRPr="006669BF" w:rsidRDefault="006669BF" w:rsidP="0094791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lang w:eastAsia="fr-FR"/>
        </w:rPr>
      </w:pPr>
      <w:r w:rsidRPr="006669BF">
        <w:rPr>
          <w:rFonts w:ascii="Traditional Arabic" w:eastAsia="Times New Roman" w:hAnsi="Traditional Arabic" w:cs="Traditional Arabic" w:hint="cs"/>
          <w:b/>
          <w:bCs/>
          <w:sz w:val="32"/>
          <w:szCs w:val="32"/>
          <w:bdr w:val="none" w:sz="0" w:space="0" w:color="auto" w:frame="1"/>
          <w:rtl/>
          <w:lang w:eastAsia="fr-FR"/>
        </w:rPr>
        <w:t>-</w:t>
      </w:r>
      <w:r>
        <w:rPr>
          <w:rFonts w:ascii="Traditional Arabic" w:eastAsia="Times New Roman" w:hAnsi="Traditional Arabic" w:cs="Traditional Arabic" w:hint="cs"/>
          <w:sz w:val="32"/>
          <w:szCs w:val="32"/>
          <w:bdr w:val="none" w:sz="0" w:space="0" w:color="auto" w:frame="1"/>
          <w:rtl/>
          <w:lang w:eastAsia="fr-FR"/>
        </w:rPr>
        <w:t xml:space="preserve"> </w:t>
      </w:r>
      <w:r w:rsidR="008112F6" w:rsidRPr="006669BF">
        <w:rPr>
          <w:rFonts w:ascii="Traditional Arabic" w:eastAsia="Times New Roman" w:hAnsi="Traditional Arabic" w:cs="Traditional Arabic" w:hint="cs"/>
          <w:sz w:val="32"/>
          <w:szCs w:val="32"/>
          <w:bdr w:val="none" w:sz="0" w:space="0" w:color="auto" w:frame="1"/>
          <w:rtl/>
          <w:lang w:eastAsia="fr-FR"/>
        </w:rPr>
        <w:t>لا يمنع الاستعانة بالأعمال السابقة بشرط عدم الوقوع في التبعية والتقليد.</w:t>
      </w:r>
    </w:p>
    <w:p w14:paraId="281E08B3" w14:textId="77777777" w:rsidR="008112F6" w:rsidRPr="006669BF" w:rsidRDefault="006669BF" w:rsidP="0094791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lang w:eastAsia="fr-FR"/>
        </w:rPr>
      </w:pPr>
      <w:r w:rsidRPr="006669BF">
        <w:rPr>
          <w:rFonts w:ascii="Traditional Arabic" w:eastAsia="Times New Roman" w:hAnsi="Traditional Arabic" w:cs="Traditional Arabic" w:hint="cs"/>
          <w:b/>
          <w:bCs/>
          <w:sz w:val="32"/>
          <w:szCs w:val="32"/>
          <w:bdr w:val="none" w:sz="0" w:space="0" w:color="auto" w:frame="1"/>
          <w:rtl/>
          <w:lang w:eastAsia="fr-FR"/>
        </w:rPr>
        <w:t>-</w:t>
      </w:r>
      <w:r>
        <w:rPr>
          <w:rFonts w:ascii="Traditional Arabic" w:eastAsia="Times New Roman" w:hAnsi="Traditional Arabic" w:cs="Traditional Arabic" w:hint="cs"/>
          <w:sz w:val="32"/>
          <w:szCs w:val="32"/>
          <w:bdr w:val="none" w:sz="0" w:space="0" w:color="auto" w:frame="1"/>
          <w:rtl/>
          <w:lang w:eastAsia="fr-FR"/>
        </w:rPr>
        <w:t xml:space="preserve"> </w:t>
      </w:r>
      <w:r w:rsidR="008112F6" w:rsidRPr="006669BF">
        <w:rPr>
          <w:rFonts w:ascii="Traditional Arabic" w:eastAsia="Times New Roman" w:hAnsi="Traditional Arabic" w:cs="Traditional Arabic" w:hint="cs"/>
          <w:sz w:val="32"/>
          <w:szCs w:val="32"/>
          <w:bdr w:val="none" w:sz="0" w:space="0" w:color="auto" w:frame="1"/>
          <w:rtl/>
          <w:lang w:eastAsia="fr-FR"/>
        </w:rPr>
        <w:t xml:space="preserve">التمرس على التفكيك والتجزئة المناسبة للموضوع. </w:t>
      </w:r>
    </w:p>
    <w:p w14:paraId="234092B2" w14:textId="77777777" w:rsidR="00C7402E" w:rsidRPr="00A95A2A" w:rsidRDefault="00C7402E" w:rsidP="0094791E">
      <w:pPr>
        <w:pStyle w:val="3"/>
        <w:bidi/>
        <w:spacing w:before="0" w:line="240" w:lineRule="auto"/>
        <w:rPr>
          <w:rFonts w:ascii="Traditional Arabic" w:eastAsia="Times New Roman" w:hAnsi="Traditional Arabic" w:cs="Traditional Arabic"/>
          <w:color w:val="auto"/>
          <w:sz w:val="32"/>
          <w:szCs w:val="32"/>
          <w:bdr w:val="none" w:sz="0" w:space="0" w:color="auto" w:frame="1"/>
          <w:rtl/>
          <w:lang w:eastAsia="fr-FR"/>
        </w:rPr>
      </w:pPr>
      <w:bookmarkStart w:id="35" w:name="_Toc63811562"/>
      <w:bookmarkStart w:id="36" w:name="_Toc95042932"/>
      <w:r w:rsidRPr="00A95A2A">
        <w:rPr>
          <w:rFonts w:ascii="Traditional Arabic" w:eastAsia="Times New Roman" w:hAnsi="Traditional Arabic" w:cs="Traditional Arabic"/>
          <w:color w:val="auto"/>
          <w:sz w:val="32"/>
          <w:szCs w:val="32"/>
          <w:bdr w:val="none" w:sz="0" w:space="0" w:color="auto" w:frame="1"/>
          <w:rtl/>
          <w:lang w:eastAsia="fr-FR"/>
        </w:rPr>
        <w:t>2</w:t>
      </w:r>
      <w:proofErr w:type="gramStart"/>
      <w:r w:rsidRPr="00A95A2A">
        <w:rPr>
          <w:rFonts w:ascii="Traditional Arabic" w:eastAsia="Times New Roman" w:hAnsi="Traditional Arabic" w:cs="Traditional Arabic"/>
          <w:color w:val="auto"/>
          <w:sz w:val="32"/>
          <w:szCs w:val="32"/>
          <w:bdr w:val="none" w:sz="0" w:space="0" w:color="auto" w:frame="1"/>
          <w:rtl/>
          <w:lang w:eastAsia="fr-FR"/>
        </w:rPr>
        <w:t>-  شخصية</w:t>
      </w:r>
      <w:proofErr w:type="gramEnd"/>
      <w:r w:rsidRPr="00A95A2A">
        <w:rPr>
          <w:rFonts w:ascii="Traditional Arabic" w:eastAsia="Times New Roman" w:hAnsi="Traditional Arabic" w:cs="Traditional Arabic"/>
          <w:color w:val="auto"/>
          <w:sz w:val="32"/>
          <w:szCs w:val="32"/>
          <w:bdr w:val="none" w:sz="0" w:space="0" w:color="auto" w:frame="1"/>
          <w:rtl/>
          <w:lang w:eastAsia="fr-FR"/>
        </w:rPr>
        <w:t xml:space="preserve"> المحلل</w:t>
      </w:r>
      <w:bookmarkEnd w:id="35"/>
      <w:bookmarkEnd w:id="36"/>
      <w:r w:rsidR="002A50CC" w:rsidRPr="00A95A2A">
        <w:rPr>
          <w:rFonts w:ascii="Traditional Arabic" w:eastAsia="Times New Roman" w:hAnsi="Traditional Arabic" w:cs="Traditional Arabic"/>
          <w:color w:val="auto"/>
          <w:sz w:val="32"/>
          <w:szCs w:val="32"/>
          <w:bdr w:val="none" w:sz="0" w:space="0" w:color="auto" w:frame="1"/>
          <w:rtl/>
          <w:lang w:eastAsia="fr-FR"/>
        </w:rPr>
        <w:t xml:space="preserve"> </w:t>
      </w:r>
    </w:p>
    <w:p w14:paraId="7F487E11" w14:textId="77777777" w:rsidR="002A50CC" w:rsidRPr="006669BF" w:rsidRDefault="006669BF" w:rsidP="0094791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lang w:eastAsia="fr-FR"/>
        </w:rPr>
      </w:pPr>
      <w:r w:rsidRPr="006669BF">
        <w:rPr>
          <w:rFonts w:ascii="Traditional Arabic" w:eastAsia="Times New Roman" w:hAnsi="Traditional Arabic" w:cs="Traditional Arabic" w:hint="cs"/>
          <w:b/>
          <w:bCs/>
          <w:sz w:val="32"/>
          <w:szCs w:val="32"/>
          <w:bdr w:val="none" w:sz="0" w:space="0" w:color="auto" w:frame="1"/>
          <w:rtl/>
          <w:lang w:eastAsia="fr-FR"/>
        </w:rPr>
        <w:t>-</w:t>
      </w:r>
      <w:r>
        <w:rPr>
          <w:rFonts w:ascii="Traditional Arabic" w:eastAsia="Times New Roman" w:hAnsi="Traditional Arabic" w:cs="Traditional Arabic" w:hint="cs"/>
          <w:sz w:val="32"/>
          <w:szCs w:val="32"/>
          <w:bdr w:val="none" w:sz="0" w:space="0" w:color="auto" w:frame="1"/>
          <w:rtl/>
          <w:lang w:eastAsia="fr-FR"/>
        </w:rPr>
        <w:t xml:space="preserve"> </w:t>
      </w:r>
      <w:r w:rsidR="00ED2A7B" w:rsidRPr="006669BF">
        <w:rPr>
          <w:rFonts w:ascii="Traditional Arabic" w:eastAsia="Times New Roman" w:hAnsi="Traditional Arabic" w:cs="Traditional Arabic" w:hint="cs"/>
          <w:sz w:val="32"/>
          <w:szCs w:val="32"/>
          <w:bdr w:val="none" w:sz="0" w:space="0" w:color="auto" w:frame="1"/>
          <w:rtl/>
          <w:lang w:eastAsia="fr-FR"/>
        </w:rPr>
        <w:t>قوة الشخصية التي تحرر الفكر، والاستقلال</w:t>
      </w:r>
    </w:p>
    <w:p w14:paraId="1B19565A" w14:textId="77777777" w:rsidR="00ED2A7B" w:rsidRPr="006669BF" w:rsidRDefault="006669BF" w:rsidP="0094791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lang w:eastAsia="fr-FR"/>
        </w:rPr>
      </w:pPr>
      <w:r w:rsidRPr="006669BF">
        <w:rPr>
          <w:rFonts w:ascii="Traditional Arabic" w:eastAsia="Times New Roman" w:hAnsi="Traditional Arabic" w:cs="Traditional Arabic" w:hint="cs"/>
          <w:b/>
          <w:bCs/>
          <w:sz w:val="32"/>
          <w:szCs w:val="32"/>
          <w:bdr w:val="none" w:sz="0" w:space="0" w:color="auto" w:frame="1"/>
          <w:rtl/>
          <w:lang w:eastAsia="fr-FR"/>
        </w:rPr>
        <w:t>-</w:t>
      </w:r>
      <w:r>
        <w:rPr>
          <w:rFonts w:ascii="Traditional Arabic" w:eastAsia="Times New Roman" w:hAnsi="Traditional Arabic" w:cs="Traditional Arabic" w:hint="cs"/>
          <w:sz w:val="32"/>
          <w:szCs w:val="32"/>
          <w:bdr w:val="none" w:sz="0" w:space="0" w:color="auto" w:frame="1"/>
          <w:rtl/>
          <w:lang w:eastAsia="fr-FR"/>
        </w:rPr>
        <w:t xml:space="preserve"> </w:t>
      </w:r>
      <w:r w:rsidR="00ED2A7B" w:rsidRPr="006669BF">
        <w:rPr>
          <w:rFonts w:ascii="Traditional Arabic" w:eastAsia="Times New Roman" w:hAnsi="Traditional Arabic" w:cs="Traditional Arabic" w:hint="cs"/>
          <w:sz w:val="32"/>
          <w:szCs w:val="32"/>
          <w:bdr w:val="none" w:sz="0" w:space="0" w:color="auto" w:frame="1"/>
          <w:rtl/>
          <w:lang w:eastAsia="fr-FR"/>
        </w:rPr>
        <w:t>عدم النقل وترديد الأقوال</w:t>
      </w:r>
    </w:p>
    <w:p w14:paraId="36127E0F" w14:textId="77777777" w:rsidR="00ED2A7B" w:rsidRPr="006669BF" w:rsidRDefault="006669BF" w:rsidP="0094791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lang w:eastAsia="fr-FR"/>
        </w:rPr>
      </w:pPr>
      <w:r w:rsidRPr="006669BF">
        <w:rPr>
          <w:rFonts w:ascii="Traditional Arabic" w:eastAsia="Times New Roman" w:hAnsi="Traditional Arabic" w:cs="Traditional Arabic" w:hint="cs"/>
          <w:b/>
          <w:bCs/>
          <w:sz w:val="32"/>
          <w:szCs w:val="32"/>
          <w:bdr w:val="none" w:sz="0" w:space="0" w:color="auto" w:frame="1"/>
          <w:rtl/>
          <w:lang w:eastAsia="fr-FR"/>
        </w:rPr>
        <w:t>-</w:t>
      </w:r>
      <w:r>
        <w:rPr>
          <w:rFonts w:ascii="Traditional Arabic" w:eastAsia="Times New Roman" w:hAnsi="Traditional Arabic" w:cs="Traditional Arabic" w:hint="cs"/>
          <w:sz w:val="32"/>
          <w:szCs w:val="32"/>
          <w:bdr w:val="none" w:sz="0" w:space="0" w:color="auto" w:frame="1"/>
          <w:rtl/>
          <w:lang w:eastAsia="fr-FR"/>
        </w:rPr>
        <w:t xml:space="preserve"> </w:t>
      </w:r>
      <w:r w:rsidR="00ED2A7B" w:rsidRPr="006669BF">
        <w:rPr>
          <w:rFonts w:ascii="Traditional Arabic" w:eastAsia="Times New Roman" w:hAnsi="Traditional Arabic" w:cs="Traditional Arabic" w:hint="cs"/>
          <w:sz w:val="32"/>
          <w:szCs w:val="32"/>
          <w:bdr w:val="none" w:sz="0" w:space="0" w:color="auto" w:frame="1"/>
          <w:rtl/>
          <w:lang w:eastAsia="fr-FR"/>
        </w:rPr>
        <w:t>خلال التحليل تقاس شخصية الباحث وتبين معتقداته وتتضح قناعته</w:t>
      </w:r>
    </w:p>
    <w:p w14:paraId="7E7AC43C" w14:textId="77777777" w:rsidR="00ED2A7B" w:rsidRPr="006669BF" w:rsidRDefault="006669BF" w:rsidP="0094791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lang w:eastAsia="fr-FR"/>
        </w:rPr>
      </w:pPr>
      <w:r w:rsidRPr="006669BF">
        <w:rPr>
          <w:rFonts w:ascii="Traditional Arabic" w:eastAsia="Times New Roman" w:hAnsi="Traditional Arabic" w:cs="Traditional Arabic" w:hint="cs"/>
          <w:b/>
          <w:bCs/>
          <w:sz w:val="32"/>
          <w:szCs w:val="32"/>
          <w:bdr w:val="none" w:sz="0" w:space="0" w:color="auto" w:frame="1"/>
          <w:rtl/>
          <w:lang w:eastAsia="fr-FR"/>
        </w:rPr>
        <w:t>-</w:t>
      </w:r>
      <w:r>
        <w:rPr>
          <w:rFonts w:ascii="Traditional Arabic" w:eastAsia="Times New Roman" w:hAnsi="Traditional Arabic" w:cs="Traditional Arabic" w:hint="cs"/>
          <w:sz w:val="32"/>
          <w:szCs w:val="32"/>
          <w:bdr w:val="none" w:sz="0" w:space="0" w:color="auto" w:frame="1"/>
          <w:rtl/>
          <w:lang w:eastAsia="fr-FR"/>
        </w:rPr>
        <w:t xml:space="preserve"> </w:t>
      </w:r>
      <w:r w:rsidR="00ED2A7B" w:rsidRPr="006669BF">
        <w:rPr>
          <w:rFonts w:ascii="Traditional Arabic" w:eastAsia="Times New Roman" w:hAnsi="Traditional Arabic" w:cs="Traditional Arabic" w:hint="cs"/>
          <w:sz w:val="32"/>
          <w:szCs w:val="32"/>
          <w:bdr w:val="none" w:sz="0" w:space="0" w:color="auto" w:frame="1"/>
          <w:rtl/>
          <w:lang w:eastAsia="fr-FR"/>
        </w:rPr>
        <w:t>الباحث إذا لم يحلل فهو متقدم مادة خام ويجمع المعلومات فقط</w:t>
      </w:r>
      <w:r w:rsidR="00A60003">
        <w:rPr>
          <w:rStyle w:val="a9"/>
          <w:rFonts w:ascii="Traditional Arabic" w:eastAsia="Times New Roman" w:hAnsi="Traditional Arabic" w:cs="Traditional Arabic"/>
          <w:sz w:val="32"/>
          <w:szCs w:val="32"/>
          <w:bdr w:val="none" w:sz="0" w:space="0" w:color="auto" w:frame="1"/>
          <w:rtl/>
          <w:lang w:eastAsia="fr-FR"/>
        </w:rPr>
        <w:footnoteReference w:id="8"/>
      </w:r>
    </w:p>
    <w:p w14:paraId="46C73A3E" w14:textId="77777777" w:rsidR="000D65A5" w:rsidRPr="0094798D" w:rsidRDefault="0094798D" w:rsidP="00A95A2A">
      <w:pPr>
        <w:pStyle w:val="3"/>
        <w:bidi/>
        <w:spacing w:before="0"/>
        <w:jc w:val="center"/>
        <w:rPr>
          <w:rFonts w:ascii="Traditional Arabic" w:eastAsia="Times New Roman" w:hAnsi="Traditional Arabic" w:cs="Traditional Arabic"/>
          <w:i/>
          <w:iCs/>
          <w:color w:val="auto"/>
          <w:sz w:val="36"/>
          <w:szCs w:val="36"/>
          <w:bdr w:val="none" w:sz="0" w:space="0" w:color="auto" w:frame="1"/>
          <w:rtl/>
          <w:lang w:eastAsia="fr-FR"/>
        </w:rPr>
      </w:pPr>
      <w:bookmarkStart w:id="37" w:name="_Toc63811563"/>
      <w:bookmarkStart w:id="38" w:name="_Toc95042933"/>
      <w:r w:rsidRPr="0094798D">
        <w:rPr>
          <w:rFonts w:ascii="Traditional Arabic" w:eastAsia="Times New Roman" w:hAnsi="Traditional Arabic" w:cs="Traditional Arabic" w:hint="cs"/>
          <w:i/>
          <w:iCs/>
          <w:color w:val="auto"/>
          <w:sz w:val="36"/>
          <w:szCs w:val="36"/>
          <w:bdr w:val="none" w:sz="0" w:space="0" w:color="auto" w:frame="1"/>
          <w:rtl/>
          <w:lang w:eastAsia="fr-FR"/>
        </w:rPr>
        <w:lastRenderedPageBreak/>
        <w:t>المحور</w:t>
      </w:r>
      <w:r w:rsidR="00443794" w:rsidRPr="0094798D">
        <w:rPr>
          <w:rFonts w:ascii="Traditional Arabic" w:eastAsia="Times New Roman" w:hAnsi="Traditional Arabic" w:cs="Traditional Arabic"/>
          <w:i/>
          <w:iCs/>
          <w:color w:val="auto"/>
          <w:sz w:val="36"/>
          <w:szCs w:val="36"/>
          <w:bdr w:val="none" w:sz="0" w:space="0" w:color="auto" w:frame="1"/>
          <w:rtl/>
          <w:lang w:eastAsia="fr-FR"/>
        </w:rPr>
        <w:t xml:space="preserve"> </w:t>
      </w:r>
      <w:r w:rsidR="00DB3F90" w:rsidRPr="0094798D">
        <w:rPr>
          <w:rFonts w:ascii="Traditional Arabic" w:eastAsia="Times New Roman" w:hAnsi="Traditional Arabic" w:cs="Traditional Arabic"/>
          <w:i/>
          <w:iCs/>
          <w:color w:val="auto"/>
          <w:sz w:val="36"/>
          <w:szCs w:val="36"/>
          <w:bdr w:val="none" w:sz="0" w:space="0" w:color="auto" w:frame="1"/>
          <w:rtl/>
          <w:lang w:eastAsia="fr-FR"/>
        </w:rPr>
        <w:t>الثاني</w:t>
      </w:r>
      <w:bookmarkEnd w:id="37"/>
      <w:bookmarkEnd w:id="38"/>
    </w:p>
    <w:p w14:paraId="64122D85" w14:textId="77777777" w:rsidR="009C0C51" w:rsidRPr="0094798D" w:rsidRDefault="00DD4447" w:rsidP="00A95A2A">
      <w:pPr>
        <w:pStyle w:val="3"/>
        <w:bidi/>
        <w:spacing w:before="0"/>
        <w:jc w:val="center"/>
        <w:rPr>
          <w:rFonts w:eastAsia="Times New Roman"/>
          <w:i/>
          <w:iCs/>
          <w:sz w:val="36"/>
          <w:szCs w:val="36"/>
          <w:bdr w:val="none" w:sz="0" w:space="0" w:color="auto" w:frame="1"/>
          <w:rtl/>
          <w:lang w:eastAsia="fr-FR"/>
        </w:rPr>
      </w:pPr>
      <w:bookmarkStart w:id="39" w:name="_Toc63811564"/>
      <w:bookmarkStart w:id="40" w:name="_Toc95042934"/>
      <w:r w:rsidRPr="0094798D">
        <w:rPr>
          <w:rFonts w:ascii="Traditional Arabic" w:eastAsia="Times New Roman" w:hAnsi="Traditional Arabic" w:cs="Traditional Arabic"/>
          <w:i/>
          <w:iCs/>
          <w:color w:val="auto"/>
          <w:sz w:val="36"/>
          <w:szCs w:val="36"/>
          <w:bdr w:val="none" w:sz="0" w:space="0" w:color="auto" w:frame="1"/>
          <w:rtl/>
          <w:lang w:eastAsia="fr-FR"/>
        </w:rPr>
        <w:t xml:space="preserve">كيفية </w:t>
      </w:r>
      <w:r w:rsidR="00443F9E" w:rsidRPr="0094798D">
        <w:rPr>
          <w:rFonts w:ascii="Traditional Arabic" w:eastAsia="Times New Roman" w:hAnsi="Traditional Arabic" w:cs="Traditional Arabic"/>
          <w:i/>
          <w:iCs/>
          <w:color w:val="auto"/>
          <w:sz w:val="36"/>
          <w:szCs w:val="36"/>
          <w:bdr w:val="none" w:sz="0" w:space="0" w:color="auto" w:frame="1"/>
          <w:rtl/>
          <w:lang w:eastAsia="fr-FR"/>
        </w:rPr>
        <w:t>تطبيق</w:t>
      </w:r>
      <w:r w:rsidR="009C0C51" w:rsidRPr="0094798D">
        <w:rPr>
          <w:rFonts w:ascii="Traditional Arabic" w:eastAsia="Times New Roman" w:hAnsi="Traditional Arabic" w:cs="Traditional Arabic"/>
          <w:i/>
          <w:iCs/>
          <w:color w:val="auto"/>
          <w:sz w:val="36"/>
          <w:szCs w:val="36"/>
          <w:bdr w:val="none" w:sz="0" w:space="0" w:color="auto" w:frame="1"/>
          <w:rtl/>
          <w:lang w:eastAsia="fr-FR"/>
        </w:rPr>
        <w:t xml:space="preserve"> المنهج التحليلي</w:t>
      </w:r>
      <w:bookmarkEnd w:id="39"/>
      <w:bookmarkEnd w:id="40"/>
    </w:p>
    <w:p w14:paraId="28692EB8" w14:textId="77777777" w:rsidR="00443F9E" w:rsidRPr="00A95A2A" w:rsidRDefault="00443F9E" w:rsidP="001A37B5">
      <w:pPr>
        <w:pStyle w:val="3"/>
        <w:bidi/>
        <w:rPr>
          <w:rFonts w:ascii="Traditional Arabic" w:eastAsia="Times New Roman" w:hAnsi="Traditional Arabic" w:cs="Traditional Arabic"/>
          <w:color w:val="auto"/>
          <w:sz w:val="32"/>
          <w:szCs w:val="32"/>
          <w:bdr w:val="none" w:sz="0" w:space="0" w:color="auto" w:frame="1"/>
          <w:rtl/>
          <w:lang w:eastAsia="fr-FR"/>
        </w:rPr>
      </w:pPr>
      <w:bookmarkStart w:id="41" w:name="_Toc63811565"/>
      <w:bookmarkStart w:id="42" w:name="_Toc95042935"/>
      <w:r w:rsidRPr="00A95A2A">
        <w:rPr>
          <w:rFonts w:ascii="Traditional Arabic" w:eastAsia="Times New Roman" w:hAnsi="Traditional Arabic" w:cs="Traditional Arabic"/>
          <w:color w:val="auto"/>
          <w:sz w:val="32"/>
          <w:szCs w:val="32"/>
          <w:bdr w:val="none" w:sz="0" w:space="0" w:color="auto" w:frame="1"/>
          <w:rtl/>
          <w:lang w:eastAsia="fr-FR"/>
        </w:rPr>
        <w:t>أولا: خطوات وأ</w:t>
      </w:r>
      <w:r w:rsidR="005262E0" w:rsidRPr="00A95A2A">
        <w:rPr>
          <w:rFonts w:ascii="Traditional Arabic" w:eastAsia="Times New Roman" w:hAnsi="Traditional Arabic" w:cs="Traditional Arabic"/>
          <w:color w:val="auto"/>
          <w:sz w:val="32"/>
          <w:szCs w:val="32"/>
          <w:bdr w:val="none" w:sz="0" w:space="0" w:color="auto" w:frame="1"/>
          <w:rtl/>
          <w:lang w:eastAsia="fr-FR"/>
        </w:rPr>
        <w:t>نواع</w:t>
      </w:r>
      <w:r w:rsidRPr="00A95A2A">
        <w:rPr>
          <w:rFonts w:ascii="Traditional Arabic" w:eastAsia="Times New Roman" w:hAnsi="Traditional Arabic" w:cs="Traditional Arabic"/>
          <w:color w:val="auto"/>
          <w:sz w:val="32"/>
          <w:szCs w:val="32"/>
          <w:bdr w:val="none" w:sz="0" w:space="0" w:color="auto" w:frame="1"/>
          <w:rtl/>
          <w:lang w:eastAsia="fr-FR"/>
        </w:rPr>
        <w:t xml:space="preserve"> </w:t>
      </w:r>
      <w:r w:rsidR="00E45C45" w:rsidRPr="00A95A2A">
        <w:rPr>
          <w:rFonts w:ascii="Traditional Arabic" w:eastAsia="Times New Roman" w:hAnsi="Traditional Arabic" w:cs="Traditional Arabic"/>
          <w:color w:val="auto"/>
          <w:sz w:val="32"/>
          <w:szCs w:val="32"/>
          <w:bdr w:val="none" w:sz="0" w:space="0" w:color="auto" w:frame="1"/>
          <w:rtl/>
          <w:lang w:eastAsia="fr-FR"/>
        </w:rPr>
        <w:t>المنهج التحليلي</w:t>
      </w:r>
      <w:bookmarkEnd w:id="41"/>
      <w:bookmarkEnd w:id="42"/>
    </w:p>
    <w:p w14:paraId="663215CB" w14:textId="77777777" w:rsidR="009C0C51" w:rsidRPr="00A95A2A" w:rsidRDefault="00DD4447" w:rsidP="00DD4447">
      <w:pPr>
        <w:autoSpaceDE w:val="0"/>
        <w:autoSpaceDN w:val="0"/>
        <w:bidi/>
        <w:adjustRightInd w:val="0"/>
        <w:spacing w:after="0" w:line="240" w:lineRule="auto"/>
        <w:jc w:val="both"/>
        <w:rPr>
          <w:rStyle w:val="4Char"/>
          <w:rFonts w:ascii="Traditional Arabic" w:hAnsi="Traditional Arabic" w:cs="Traditional Arabic"/>
          <w:color w:val="auto"/>
          <w:sz w:val="32"/>
          <w:szCs w:val="32"/>
          <w:rtl/>
        </w:rPr>
      </w:pPr>
      <w:r w:rsidRPr="00A95A2A">
        <w:rPr>
          <w:rFonts w:ascii="Traditional Arabic" w:eastAsia="Times New Roman" w:hAnsi="Traditional Arabic" w:cs="Traditional Arabic"/>
          <w:b/>
          <w:bCs/>
          <w:sz w:val="32"/>
          <w:szCs w:val="32"/>
          <w:bdr w:val="none" w:sz="0" w:space="0" w:color="auto" w:frame="1"/>
          <w:rtl/>
          <w:lang w:eastAsia="fr-FR"/>
        </w:rPr>
        <w:t>1</w:t>
      </w:r>
      <w:r w:rsidRPr="00A95A2A">
        <w:rPr>
          <w:rStyle w:val="4Char"/>
          <w:rFonts w:ascii="Traditional Arabic" w:hAnsi="Traditional Arabic" w:cs="Traditional Arabic"/>
          <w:color w:val="auto"/>
          <w:sz w:val="32"/>
          <w:szCs w:val="32"/>
          <w:rtl/>
        </w:rPr>
        <w:t xml:space="preserve">- </w:t>
      </w:r>
      <w:r w:rsidR="009C0C51" w:rsidRPr="00A95A2A">
        <w:rPr>
          <w:rStyle w:val="4Char"/>
          <w:rFonts w:ascii="Traditional Arabic" w:hAnsi="Traditional Arabic" w:cs="Traditional Arabic"/>
          <w:color w:val="auto"/>
          <w:sz w:val="32"/>
          <w:szCs w:val="32"/>
          <w:rtl/>
        </w:rPr>
        <w:t>خطوات المنهج التحليلي</w:t>
      </w:r>
    </w:p>
    <w:p w14:paraId="2A7AFB7E" w14:textId="77777777" w:rsidR="009C0C51" w:rsidRPr="006B2241" w:rsidRDefault="006B2241" w:rsidP="006B2241">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r w:rsidRPr="006669BF">
        <w:rPr>
          <w:rFonts w:ascii="Traditional Arabic" w:eastAsia="Times New Roman" w:hAnsi="Traditional Arabic" w:cs="Traditional Arabic" w:hint="cs"/>
          <w:b/>
          <w:bCs/>
          <w:sz w:val="32"/>
          <w:szCs w:val="32"/>
          <w:bdr w:val="none" w:sz="0" w:space="0" w:color="auto" w:frame="1"/>
          <w:rtl/>
          <w:lang w:eastAsia="fr-FR"/>
        </w:rPr>
        <w:t>أ-</w:t>
      </w:r>
      <w:r>
        <w:rPr>
          <w:rFonts w:ascii="Traditional Arabic" w:eastAsia="Times New Roman" w:hAnsi="Traditional Arabic" w:cs="Traditional Arabic" w:hint="cs"/>
          <w:sz w:val="32"/>
          <w:szCs w:val="32"/>
          <w:bdr w:val="none" w:sz="0" w:space="0" w:color="auto" w:frame="1"/>
          <w:rtl/>
          <w:lang w:eastAsia="fr-FR"/>
        </w:rPr>
        <w:t xml:space="preserve"> </w:t>
      </w:r>
      <w:r w:rsidR="009C0C51" w:rsidRPr="006B2241">
        <w:rPr>
          <w:rFonts w:ascii="Traditional Arabic" w:eastAsia="Times New Roman" w:hAnsi="Traditional Arabic" w:cs="Traditional Arabic" w:hint="cs"/>
          <w:sz w:val="32"/>
          <w:szCs w:val="32"/>
          <w:bdr w:val="none" w:sz="0" w:space="0" w:color="auto" w:frame="1"/>
          <w:rtl/>
          <w:lang w:eastAsia="fr-FR"/>
        </w:rPr>
        <w:t>تحديد مشكلة البحث أو موضوع</w:t>
      </w:r>
    </w:p>
    <w:p w14:paraId="4B0ED615" w14:textId="77777777" w:rsidR="009C0C51" w:rsidRPr="006B2241" w:rsidRDefault="006B2241" w:rsidP="006B2241">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lang w:eastAsia="fr-FR"/>
        </w:rPr>
      </w:pPr>
      <w:r w:rsidRPr="006669BF">
        <w:rPr>
          <w:rFonts w:ascii="Traditional Arabic" w:eastAsia="Times New Roman" w:hAnsi="Traditional Arabic" w:cs="Traditional Arabic" w:hint="cs"/>
          <w:b/>
          <w:bCs/>
          <w:sz w:val="32"/>
          <w:szCs w:val="32"/>
          <w:bdr w:val="none" w:sz="0" w:space="0" w:color="auto" w:frame="1"/>
          <w:rtl/>
          <w:lang w:eastAsia="fr-FR"/>
        </w:rPr>
        <w:t>ب-</w:t>
      </w:r>
      <w:r>
        <w:rPr>
          <w:rFonts w:ascii="Traditional Arabic" w:eastAsia="Times New Roman" w:hAnsi="Traditional Arabic" w:cs="Traditional Arabic" w:hint="cs"/>
          <w:sz w:val="32"/>
          <w:szCs w:val="32"/>
          <w:bdr w:val="none" w:sz="0" w:space="0" w:color="auto" w:frame="1"/>
          <w:rtl/>
          <w:lang w:eastAsia="fr-FR"/>
        </w:rPr>
        <w:t xml:space="preserve"> </w:t>
      </w:r>
      <w:r w:rsidR="009C0C51" w:rsidRPr="006B2241">
        <w:rPr>
          <w:rFonts w:ascii="Traditional Arabic" w:eastAsia="Times New Roman" w:hAnsi="Traditional Arabic" w:cs="Traditional Arabic" w:hint="cs"/>
          <w:sz w:val="32"/>
          <w:szCs w:val="32"/>
          <w:bdr w:val="none" w:sz="0" w:space="0" w:color="auto" w:frame="1"/>
          <w:rtl/>
          <w:lang w:eastAsia="fr-FR"/>
        </w:rPr>
        <w:t>صياغة الفروض افتراض وجود علاقة بين المتغيرات</w:t>
      </w:r>
    </w:p>
    <w:p w14:paraId="1337BE25" w14:textId="77777777" w:rsidR="009C0C51" w:rsidRPr="006B2241" w:rsidRDefault="006B2241" w:rsidP="006B2241">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lang w:eastAsia="fr-FR"/>
        </w:rPr>
      </w:pPr>
      <w:r w:rsidRPr="006669BF">
        <w:rPr>
          <w:rFonts w:ascii="Traditional Arabic" w:eastAsia="Times New Roman" w:hAnsi="Traditional Arabic" w:cs="Traditional Arabic" w:hint="cs"/>
          <w:b/>
          <w:bCs/>
          <w:sz w:val="32"/>
          <w:szCs w:val="32"/>
          <w:bdr w:val="none" w:sz="0" w:space="0" w:color="auto" w:frame="1"/>
          <w:rtl/>
          <w:lang w:eastAsia="fr-FR"/>
        </w:rPr>
        <w:t>ت-</w:t>
      </w:r>
      <w:r>
        <w:rPr>
          <w:rFonts w:ascii="Traditional Arabic" w:eastAsia="Times New Roman" w:hAnsi="Traditional Arabic" w:cs="Traditional Arabic" w:hint="cs"/>
          <w:sz w:val="32"/>
          <w:szCs w:val="32"/>
          <w:bdr w:val="none" w:sz="0" w:space="0" w:color="auto" w:frame="1"/>
          <w:rtl/>
          <w:lang w:eastAsia="fr-FR"/>
        </w:rPr>
        <w:t xml:space="preserve"> </w:t>
      </w:r>
      <w:r w:rsidR="009C0C51" w:rsidRPr="006B2241">
        <w:rPr>
          <w:rFonts w:ascii="Traditional Arabic" w:eastAsia="Times New Roman" w:hAnsi="Traditional Arabic" w:cs="Traditional Arabic" w:hint="cs"/>
          <w:sz w:val="32"/>
          <w:szCs w:val="32"/>
          <w:bdr w:val="none" w:sz="0" w:space="0" w:color="auto" w:frame="1"/>
          <w:rtl/>
          <w:lang w:eastAsia="fr-FR"/>
        </w:rPr>
        <w:t>تحديد مجتمع البحث: المادة أو المواد التي سوف تخضع للبحث والدراسة</w:t>
      </w:r>
    </w:p>
    <w:p w14:paraId="5C86551A" w14:textId="77777777" w:rsidR="009C0C51" w:rsidRPr="006B2241" w:rsidRDefault="006B2241" w:rsidP="006B2241">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lang w:eastAsia="fr-FR"/>
        </w:rPr>
      </w:pPr>
      <w:r w:rsidRPr="006669BF">
        <w:rPr>
          <w:rFonts w:ascii="Traditional Arabic" w:eastAsia="Times New Roman" w:hAnsi="Traditional Arabic" w:cs="Traditional Arabic" w:hint="cs"/>
          <w:b/>
          <w:bCs/>
          <w:sz w:val="32"/>
          <w:szCs w:val="32"/>
          <w:bdr w:val="none" w:sz="0" w:space="0" w:color="auto" w:frame="1"/>
          <w:rtl/>
          <w:lang w:eastAsia="fr-FR"/>
        </w:rPr>
        <w:t>ث-</w:t>
      </w:r>
      <w:r>
        <w:rPr>
          <w:rFonts w:ascii="Traditional Arabic" w:eastAsia="Times New Roman" w:hAnsi="Traditional Arabic" w:cs="Traditional Arabic" w:hint="cs"/>
          <w:sz w:val="32"/>
          <w:szCs w:val="32"/>
          <w:bdr w:val="none" w:sz="0" w:space="0" w:color="auto" w:frame="1"/>
          <w:rtl/>
          <w:lang w:eastAsia="fr-FR"/>
        </w:rPr>
        <w:t xml:space="preserve"> </w:t>
      </w:r>
      <w:r w:rsidR="009C0C51" w:rsidRPr="006B2241">
        <w:rPr>
          <w:rFonts w:ascii="Traditional Arabic" w:eastAsia="Times New Roman" w:hAnsi="Traditional Arabic" w:cs="Traditional Arabic" w:hint="cs"/>
          <w:sz w:val="32"/>
          <w:szCs w:val="32"/>
          <w:bdr w:val="none" w:sz="0" w:space="0" w:color="auto" w:frame="1"/>
          <w:rtl/>
          <w:lang w:eastAsia="fr-FR"/>
        </w:rPr>
        <w:t>أخذ العينة: مثلا موقف الصحافة من الانتخابات</w:t>
      </w:r>
    </w:p>
    <w:p w14:paraId="287BA11C" w14:textId="77777777" w:rsidR="009C0C51" w:rsidRPr="006B2241" w:rsidRDefault="006B2241" w:rsidP="006B2241">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lang w:eastAsia="fr-FR"/>
        </w:rPr>
      </w:pPr>
      <w:r w:rsidRPr="006669BF">
        <w:rPr>
          <w:rFonts w:ascii="Traditional Arabic" w:eastAsia="Times New Roman" w:hAnsi="Traditional Arabic" w:cs="Traditional Arabic" w:hint="cs"/>
          <w:b/>
          <w:bCs/>
          <w:sz w:val="32"/>
          <w:szCs w:val="32"/>
          <w:bdr w:val="none" w:sz="0" w:space="0" w:color="auto" w:frame="1"/>
          <w:rtl/>
          <w:lang w:eastAsia="fr-FR"/>
        </w:rPr>
        <w:t>ج-</w:t>
      </w:r>
      <w:r>
        <w:rPr>
          <w:rFonts w:ascii="Traditional Arabic" w:eastAsia="Times New Roman" w:hAnsi="Traditional Arabic" w:cs="Traditional Arabic" w:hint="cs"/>
          <w:sz w:val="32"/>
          <w:szCs w:val="32"/>
          <w:bdr w:val="none" w:sz="0" w:space="0" w:color="auto" w:frame="1"/>
          <w:rtl/>
          <w:lang w:eastAsia="fr-FR"/>
        </w:rPr>
        <w:t xml:space="preserve"> </w:t>
      </w:r>
      <w:r w:rsidR="009C0C51" w:rsidRPr="006B2241">
        <w:rPr>
          <w:rFonts w:ascii="Traditional Arabic" w:eastAsia="Times New Roman" w:hAnsi="Traditional Arabic" w:cs="Traditional Arabic" w:hint="cs"/>
          <w:sz w:val="32"/>
          <w:szCs w:val="32"/>
          <w:bdr w:val="none" w:sz="0" w:space="0" w:color="auto" w:frame="1"/>
          <w:rtl/>
          <w:lang w:eastAsia="fr-FR"/>
        </w:rPr>
        <w:t>تحديد رمز التحليل للعينة مثلا جريدة الخبر، الشعب، المجاهد</w:t>
      </w:r>
      <w:r w:rsidR="00B277B0">
        <w:rPr>
          <w:rStyle w:val="a9"/>
          <w:rFonts w:ascii="Traditional Arabic" w:eastAsia="Times New Roman" w:hAnsi="Traditional Arabic" w:cs="Traditional Arabic"/>
          <w:sz w:val="32"/>
          <w:szCs w:val="32"/>
          <w:bdr w:val="none" w:sz="0" w:space="0" w:color="auto" w:frame="1"/>
          <w:rtl/>
          <w:lang w:eastAsia="fr-FR"/>
        </w:rPr>
        <w:footnoteReference w:id="9"/>
      </w:r>
    </w:p>
    <w:p w14:paraId="29E080C5" w14:textId="77777777" w:rsidR="0054728C" w:rsidRPr="00A95A2A" w:rsidRDefault="00DD4447" w:rsidP="001A37B5">
      <w:pPr>
        <w:pStyle w:val="3"/>
        <w:bidi/>
        <w:rPr>
          <w:rFonts w:ascii="Traditional Arabic" w:eastAsia="Times New Roman" w:hAnsi="Traditional Arabic" w:cs="Traditional Arabic"/>
          <w:color w:val="auto"/>
          <w:sz w:val="32"/>
          <w:szCs w:val="32"/>
          <w:bdr w:val="none" w:sz="0" w:space="0" w:color="auto" w:frame="1"/>
          <w:rtl/>
          <w:lang w:eastAsia="fr-FR"/>
        </w:rPr>
      </w:pPr>
      <w:bookmarkStart w:id="43" w:name="_Toc63811566"/>
      <w:bookmarkStart w:id="44" w:name="_Toc95042936"/>
      <w:r w:rsidRPr="00A95A2A">
        <w:rPr>
          <w:rFonts w:eastAsia="Times New Roman" w:hint="cs"/>
          <w:color w:val="auto"/>
          <w:sz w:val="32"/>
          <w:szCs w:val="32"/>
          <w:bdr w:val="none" w:sz="0" w:space="0" w:color="auto" w:frame="1"/>
          <w:rtl/>
          <w:lang w:eastAsia="fr-FR"/>
        </w:rPr>
        <w:t>2</w:t>
      </w:r>
      <w:r w:rsidRPr="00A95A2A">
        <w:rPr>
          <w:rFonts w:ascii="Traditional Arabic" w:eastAsia="Times New Roman" w:hAnsi="Traditional Arabic" w:cs="Traditional Arabic"/>
          <w:color w:val="auto"/>
          <w:sz w:val="32"/>
          <w:szCs w:val="32"/>
          <w:bdr w:val="none" w:sz="0" w:space="0" w:color="auto" w:frame="1"/>
          <w:rtl/>
          <w:lang w:eastAsia="fr-FR"/>
        </w:rPr>
        <w:t xml:space="preserve">- </w:t>
      </w:r>
      <w:r w:rsidR="000E2D0E" w:rsidRPr="00A95A2A">
        <w:rPr>
          <w:rFonts w:ascii="Traditional Arabic" w:eastAsia="Times New Roman" w:hAnsi="Traditional Arabic" w:cs="Traditional Arabic"/>
          <w:color w:val="auto"/>
          <w:sz w:val="32"/>
          <w:szCs w:val="32"/>
          <w:bdr w:val="none" w:sz="0" w:space="0" w:color="auto" w:frame="1"/>
          <w:rtl/>
          <w:lang w:eastAsia="fr-FR"/>
        </w:rPr>
        <w:t>أ</w:t>
      </w:r>
      <w:r w:rsidR="005262E0" w:rsidRPr="00A95A2A">
        <w:rPr>
          <w:rFonts w:ascii="Traditional Arabic" w:eastAsia="Times New Roman" w:hAnsi="Traditional Arabic" w:cs="Traditional Arabic"/>
          <w:color w:val="auto"/>
          <w:sz w:val="32"/>
          <w:szCs w:val="32"/>
          <w:bdr w:val="none" w:sz="0" w:space="0" w:color="auto" w:frame="1"/>
          <w:rtl/>
          <w:lang w:eastAsia="fr-FR"/>
        </w:rPr>
        <w:t xml:space="preserve">نواع </w:t>
      </w:r>
      <w:r w:rsidR="000E2D0E" w:rsidRPr="00A95A2A">
        <w:rPr>
          <w:rFonts w:ascii="Traditional Arabic" w:eastAsia="Times New Roman" w:hAnsi="Traditional Arabic" w:cs="Traditional Arabic"/>
          <w:color w:val="auto"/>
          <w:sz w:val="32"/>
          <w:szCs w:val="32"/>
          <w:bdr w:val="none" w:sz="0" w:space="0" w:color="auto" w:frame="1"/>
          <w:rtl/>
          <w:lang w:eastAsia="fr-FR"/>
        </w:rPr>
        <w:t>المنهج التحليلي</w:t>
      </w:r>
      <w:bookmarkEnd w:id="43"/>
      <w:bookmarkEnd w:id="44"/>
    </w:p>
    <w:p w14:paraId="24B8D7FD" w14:textId="77777777" w:rsidR="005E6CA4" w:rsidRPr="00E570E6" w:rsidRDefault="00FB2164" w:rsidP="005E6CA4">
      <w:pPr>
        <w:shd w:val="clear" w:color="auto" w:fill="FFFFFF"/>
        <w:bidi/>
        <w:spacing w:after="150" w:line="240" w:lineRule="auto"/>
        <w:jc w:val="both"/>
        <w:rPr>
          <w:rFonts w:ascii="Traditional Arabic" w:eastAsia="Times New Roman" w:hAnsi="Traditional Arabic" w:cs="Traditional Arabic"/>
          <w:sz w:val="32"/>
          <w:szCs w:val="32"/>
          <w:rtl/>
          <w:lang w:eastAsia="fr-FR"/>
        </w:rPr>
      </w:pPr>
      <w:r w:rsidRPr="00E570E6">
        <w:rPr>
          <w:rFonts w:ascii="Traditional Arabic" w:eastAsia="Times New Roman" w:hAnsi="Traditional Arabic" w:cs="Traditional Arabic" w:hint="cs"/>
          <w:sz w:val="32"/>
          <w:szCs w:val="32"/>
          <w:bdr w:val="none" w:sz="0" w:space="0" w:color="auto" w:frame="1"/>
          <w:rtl/>
          <w:lang w:eastAsia="fr-FR"/>
        </w:rPr>
        <w:t xml:space="preserve">       </w:t>
      </w:r>
      <w:r w:rsidR="005E6CA4" w:rsidRPr="00E570E6">
        <w:rPr>
          <w:rFonts w:ascii="Traditional Arabic" w:eastAsia="Times New Roman" w:hAnsi="Traditional Arabic" w:cs="Traditional Arabic"/>
          <w:sz w:val="32"/>
          <w:szCs w:val="32"/>
          <w:rtl/>
          <w:lang w:eastAsia="fr-FR"/>
        </w:rPr>
        <w:t>لا يُستخدم المنهج التحليلي بمعزل عن المناهج الأخرى؛ لذا نجد أنه يقترن في المسمى بكثير من المناهج العلمية الأخرى، وسنوضح أبرز أنواع المنهج التحليلي فيما يلي:</w:t>
      </w:r>
    </w:p>
    <w:p w14:paraId="6242D741" w14:textId="77777777" w:rsidR="005E6CA4" w:rsidRPr="00E570E6" w:rsidRDefault="005E6CA4" w:rsidP="005E6CA4">
      <w:pPr>
        <w:shd w:val="clear" w:color="auto" w:fill="FFFFFF"/>
        <w:bidi/>
        <w:spacing w:after="150" w:line="240" w:lineRule="auto"/>
        <w:jc w:val="both"/>
        <w:rPr>
          <w:rFonts w:ascii="Traditional Arabic" w:eastAsia="Times New Roman" w:hAnsi="Traditional Arabic" w:cs="Traditional Arabic"/>
          <w:sz w:val="32"/>
          <w:szCs w:val="32"/>
          <w:rtl/>
          <w:lang w:eastAsia="fr-FR"/>
        </w:rPr>
      </w:pPr>
      <w:r w:rsidRPr="00E570E6">
        <w:rPr>
          <w:rFonts w:ascii="Traditional Arabic" w:eastAsia="Times New Roman" w:hAnsi="Traditional Arabic" w:cs="Traditional Arabic"/>
          <w:b/>
          <w:bCs/>
          <w:sz w:val="32"/>
          <w:szCs w:val="32"/>
          <w:u w:val="single"/>
          <w:rtl/>
          <w:lang w:eastAsia="fr-FR"/>
        </w:rPr>
        <w:t>المنهج الوصفي التحليلي</w:t>
      </w:r>
      <w:r w:rsidRPr="00E570E6">
        <w:rPr>
          <w:rFonts w:ascii="Traditional Arabic" w:eastAsia="Times New Roman" w:hAnsi="Traditional Arabic" w:cs="Traditional Arabic"/>
          <w:b/>
          <w:bCs/>
          <w:sz w:val="32"/>
          <w:szCs w:val="32"/>
          <w:rtl/>
          <w:lang w:eastAsia="fr-FR"/>
        </w:rPr>
        <w:t>:</w:t>
      </w:r>
    </w:p>
    <w:p w14:paraId="3948CA5B" w14:textId="77777777" w:rsidR="005E6CA4" w:rsidRPr="00E570E6" w:rsidRDefault="005E6CA4" w:rsidP="005E6CA4">
      <w:pPr>
        <w:shd w:val="clear" w:color="auto" w:fill="FFFFFF"/>
        <w:bidi/>
        <w:spacing w:after="150" w:line="240" w:lineRule="auto"/>
        <w:jc w:val="both"/>
        <w:rPr>
          <w:rFonts w:ascii="Traditional Arabic" w:eastAsia="Times New Roman" w:hAnsi="Traditional Arabic" w:cs="Traditional Arabic"/>
          <w:sz w:val="32"/>
          <w:szCs w:val="32"/>
          <w:rtl/>
          <w:lang w:eastAsia="fr-FR"/>
        </w:rPr>
      </w:pPr>
      <w:r w:rsidRPr="00E570E6">
        <w:rPr>
          <w:rFonts w:ascii="Traditional Arabic" w:eastAsia="Times New Roman" w:hAnsi="Traditional Arabic" w:cs="Traditional Arabic"/>
          <w:sz w:val="32"/>
          <w:szCs w:val="32"/>
          <w:rtl/>
          <w:lang w:eastAsia="fr-FR"/>
        </w:rPr>
        <w:t>تتمثَّل خطوات المنهج الوصفي التحليلي في رصد الظاهرة محل الدراسة، ومِنْ ثَمَّ يشرع الباحث في توصيفها؛ من خلال المعلومات وال</w:t>
      </w:r>
      <w:r w:rsidR="00B031E0">
        <w:rPr>
          <w:rFonts w:ascii="Traditional Arabic" w:eastAsia="Times New Roman" w:hAnsi="Traditional Arabic" w:cs="Traditional Arabic"/>
          <w:sz w:val="32"/>
          <w:szCs w:val="32"/>
          <w:rtl/>
          <w:lang w:eastAsia="fr-FR"/>
        </w:rPr>
        <w:t>بيانات المتاحة بشكل مبدئي، ومن ثم</w:t>
      </w:r>
      <w:r w:rsidRPr="00E570E6">
        <w:rPr>
          <w:rFonts w:ascii="Traditional Arabic" w:eastAsia="Times New Roman" w:hAnsi="Traditional Arabic" w:cs="Traditional Arabic"/>
          <w:sz w:val="32"/>
          <w:szCs w:val="32"/>
          <w:rtl/>
          <w:lang w:eastAsia="fr-FR"/>
        </w:rPr>
        <w:t xml:space="preserve"> وضع الأسئلة أو فرضيات البحث العلمي، ثم التعمق في الدراسة، والت</w:t>
      </w:r>
      <w:r w:rsidR="00B031E0">
        <w:rPr>
          <w:rFonts w:ascii="Traditional Arabic" w:eastAsia="Times New Roman" w:hAnsi="Traditional Arabic" w:cs="Traditional Arabic"/>
          <w:sz w:val="32"/>
          <w:szCs w:val="32"/>
          <w:rtl/>
          <w:lang w:eastAsia="fr-FR"/>
        </w:rPr>
        <w:t>عر</w:t>
      </w:r>
      <w:r w:rsidRPr="00E570E6">
        <w:rPr>
          <w:rFonts w:ascii="Traditional Arabic" w:eastAsia="Times New Roman" w:hAnsi="Traditional Arabic" w:cs="Traditional Arabic"/>
          <w:sz w:val="32"/>
          <w:szCs w:val="32"/>
          <w:rtl/>
          <w:lang w:eastAsia="fr-FR"/>
        </w:rPr>
        <w:t>ف على مسببات المشكلة، وتحليل النتائج، ووضع الحلول؛ من خلال رؤية الباحث.</w:t>
      </w:r>
    </w:p>
    <w:p w14:paraId="3887D48F" w14:textId="77777777" w:rsidR="005E6CA4" w:rsidRPr="00E570E6" w:rsidRDefault="005E6CA4" w:rsidP="005E6CA4">
      <w:pPr>
        <w:shd w:val="clear" w:color="auto" w:fill="FFFFFF"/>
        <w:bidi/>
        <w:spacing w:after="150" w:line="240" w:lineRule="auto"/>
        <w:jc w:val="both"/>
        <w:rPr>
          <w:rFonts w:ascii="Traditional Arabic" w:eastAsia="Times New Roman" w:hAnsi="Traditional Arabic" w:cs="Traditional Arabic"/>
          <w:sz w:val="32"/>
          <w:szCs w:val="32"/>
          <w:rtl/>
          <w:lang w:eastAsia="fr-FR"/>
        </w:rPr>
      </w:pPr>
      <w:r w:rsidRPr="00E570E6">
        <w:rPr>
          <w:rFonts w:ascii="Traditional Arabic" w:eastAsia="Times New Roman" w:hAnsi="Traditional Arabic" w:cs="Traditional Arabic"/>
          <w:b/>
          <w:bCs/>
          <w:sz w:val="32"/>
          <w:szCs w:val="32"/>
          <w:u w:val="single"/>
          <w:rtl/>
          <w:lang w:eastAsia="fr-FR"/>
        </w:rPr>
        <w:t>المنهج المقارن التحليلي:</w:t>
      </w:r>
    </w:p>
    <w:p w14:paraId="4DF24113" w14:textId="17B1FEA8" w:rsidR="0094791E" w:rsidRDefault="005E6CA4" w:rsidP="005E6CA4">
      <w:pPr>
        <w:shd w:val="clear" w:color="auto" w:fill="FFFFFF"/>
        <w:bidi/>
        <w:spacing w:after="150" w:line="240" w:lineRule="auto"/>
        <w:jc w:val="both"/>
        <w:rPr>
          <w:rFonts w:ascii="Traditional Arabic" w:eastAsia="Times New Roman" w:hAnsi="Traditional Arabic" w:cs="Traditional Arabic"/>
          <w:sz w:val="32"/>
          <w:szCs w:val="32"/>
          <w:rtl/>
          <w:lang w:eastAsia="fr-FR"/>
        </w:rPr>
      </w:pPr>
      <w:r w:rsidRPr="00E570E6">
        <w:rPr>
          <w:rFonts w:ascii="Traditional Arabic" w:eastAsia="Times New Roman" w:hAnsi="Traditional Arabic" w:cs="Traditional Arabic"/>
          <w:sz w:val="32"/>
          <w:szCs w:val="32"/>
          <w:rtl/>
          <w:lang w:eastAsia="fr-FR"/>
        </w:rPr>
        <w:t>ظهرت الحاجة للمنهج المقارن التحليلي في تلك الفترة، والتي تتفاوت فيها الدول من حيث مستوى التقدم، ونجد أن هناك ظواهر وإشكاليات تتفاوت في حدَّتها بين دول وأخرى، وهناك من يتغلَّب عليها بسرعة، وأخرى تقبع تحت نيرا</w:t>
      </w:r>
      <w:r w:rsidR="00B031E0">
        <w:rPr>
          <w:rFonts w:ascii="Traditional Arabic" w:eastAsia="Times New Roman" w:hAnsi="Traditional Arabic" w:cs="Traditional Arabic"/>
          <w:sz w:val="32"/>
          <w:szCs w:val="32"/>
          <w:rtl/>
          <w:lang w:eastAsia="fr-FR"/>
        </w:rPr>
        <w:t>نها، ولا تستطيع التخلص منها، ومن ث</w:t>
      </w:r>
      <w:r w:rsidRPr="00E570E6">
        <w:rPr>
          <w:rFonts w:ascii="Traditional Arabic" w:eastAsia="Times New Roman" w:hAnsi="Traditional Arabic" w:cs="Traditional Arabic"/>
          <w:sz w:val="32"/>
          <w:szCs w:val="32"/>
          <w:rtl/>
          <w:lang w:eastAsia="fr-FR"/>
        </w:rPr>
        <w:t>م يستخدم ذلك المنهج في المقارنة بين الإشكاليات في أكثر من دولة، وا</w:t>
      </w:r>
      <w:r w:rsidR="00B031E0">
        <w:rPr>
          <w:rFonts w:ascii="Traditional Arabic" w:eastAsia="Times New Roman" w:hAnsi="Traditional Arabic" w:cs="Traditional Arabic"/>
          <w:sz w:val="32"/>
          <w:szCs w:val="32"/>
          <w:rtl/>
          <w:lang w:eastAsia="fr-FR"/>
        </w:rPr>
        <w:t>لاستفادة من طرق العلاج التي ات</w:t>
      </w:r>
      <w:r w:rsidRPr="00E570E6">
        <w:rPr>
          <w:rFonts w:ascii="Traditional Arabic" w:eastAsia="Times New Roman" w:hAnsi="Traditional Arabic" w:cs="Traditional Arabic"/>
          <w:sz w:val="32"/>
          <w:szCs w:val="32"/>
          <w:rtl/>
          <w:lang w:eastAsia="fr-FR"/>
        </w:rPr>
        <w:t>بعتها الدول المتقدمة، ومن خلال التحليلات الدقيقة.</w:t>
      </w:r>
    </w:p>
    <w:p w14:paraId="228334F8" w14:textId="77777777" w:rsidR="0094791E" w:rsidRDefault="0094791E">
      <w:pPr>
        <w:rPr>
          <w:rFonts w:ascii="Traditional Arabic" w:eastAsia="Times New Roman" w:hAnsi="Traditional Arabic" w:cs="Traditional Arabic"/>
          <w:sz w:val="32"/>
          <w:szCs w:val="32"/>
          <w:rtl/>
          <w:lang w:eastAsia="fr-FR"/>
        </w:rPr>
      </w:pPr>
      <w:r>
        <w:rPr>
          <w:rFonts w:ascii="Traditional Arabic" w:eastAsia="Times New Roman" w:hAnsi="Traditional Arabic" w:cs="Traditional Arabic"/>
          <w:sz w:val="32"/>
          <w:szCs w:val="32"/>
          <w:rtl/>
          <w:lang w:eastAsia="fr-FR"/>
        </w:rPr>
        <w:br w:type="page"/>
      </w:r>
    </w:p>
    <w:p w14:paraId="61B7488C" w14:textId="77777777" w:rsidR="005E6CA4" w:rsidRPr="00E570E6" w:rsidRDefault="005E6CA4" w:rsidP="005E6CA4">
      <w:pPr>
        <w:shd w:val="clear" w:color="auto" w:fill="FFFFFF"/>
        <w:bidi/>
        <w:spacing w:after="150" w:line="240" w:lineRule="auto"/>
        <w:jc w:val="both"/>
        <w:rPr>
          <w:rFonts w:ascii="Traditional Arabic" w:eastAsia="Times New Roman" w:hAnsi="Traditional Arabic" w:cs="Traditional Arabic"/>
          <w:sz w:val="32"/>
          <w:szCs w:val="32"/>
          <w:rtl/>
          <w:lang w:eastAsia="fr-FR"/>
        </w:rPr>
      </w:pPr>
      <w:r w:rsidRPr="00E570E6">
        <w:rPr>
          <w:rFonts w:ascii="Traditional Arabic" w:eastAsia="Times New Roman" w:hAnsi="Traditional Arabic" w:cs="Traditional Arabic"/>
          <w:b/>
          <w:bCs/>
          <w:sz w:val="32"/>
          <w:szCs w:val="32"/>
          <w:u w:val="single"/>
          <w:rtl/>
          <w:lang w:eastAsia="fr-FR"/>
        </w:rPr>
        <w:lastRenderedPageBreak/>
        <w:t>المنهج الفلسفي التحليلي</w:t>
      </w:r>
      <w:r w:rsidRPr="00E570E6">
        <w:rPr>
          <w:rFonts w:ascii="Traditional Arabic" w:eastAsia="Times New Roman" w:hAnsi="Traditional Arabic" w:cs="Traditional Arabic"/>
          <w:sz w:val="32"/>
          <w:szCs w:val="32"/>
          <w:rtl/>
          <w:lang w:eastAsia="fr-FR"/>
        </w:rPr>
        <w:t>:</w:t>
      </w:r>
    </w:p>
    <w:p w14:paraId="4F670A1C" w14:textId="77777777" w:rsidR="005E6CA4" w:rsidRPr="00E570E6" w:rsidRDefault="00B031E0" w:rsidP="005E6CA4">
      <w:pPr>
        <w:shd w:val="clear" w:color="auto" w:fill="FFFFFF"/>
        <w:bidi/>
        <w:spacing w:after="150" w:line="240" w:lineRule="auto"/>
        <w:jc w:val="both"/>
        <w:rPr>
          <w:rFonts w:ascii="Traditional Arabic" w:eastAsia="Times New Roman" w:hAnsi="Traditional Arabic" w:cs="Traditional Arabic"/>
          <w:sz w:val="32"/>
          <w:szCs w:val="32"/>
          <w:rtl/>
          <w:lang w:eastAsia="fr-FR"/>
        </w:rPr>
      </w:pPr>
      <w:r>
        <w:rPr>
          <w:rFonts w:ascii="Traditional Arabic" w:eastAsia="Times New Roman" w:hAnsi="Traditional Arabic" w:cs="Traditional Arabic"/>
          <w:sz w:val="32"/>
          <w:szCs w:val="32"/>
          <w:rtl/>
          <w:lang w:eastAsia="fr-FR"/>
        </w:rPr>
        <w:t>يعد</w:t>
      </w:r>
      <w:r w:rsidR="005E6CA4" w:rsidRPr="00E570E6">
        <w:rPr>
          <w:rFonts w:ascii="Traditional Arabic" w:eastAsia="Times New Roman" w:hAnsi="Traditional Arabic" w:cs="Traditional Arabic"/>
          <w:sz w:val="32"/>
          <w:szCs w:val="32"/>
          <w:rtl/>
          <w:lang w:eastAsia="fr-FR"/>
        </w:rPr>
        <w:t xml:space="preserve"> المنهج الفلسفي التحليلي أنسب المناهج في تفسير الظواهر المعنوية، ومن بين ذلك مفهوم العدل والإيمان و</w:t>
      </w:r>
      <w:r>
        <w:rPr>
          <w:rFonts w:ascii="Traditional Arabic" w:eastAsia="Times New Roman" w:hAnsi="Traditional Arabic" w:cs="Traditional Arabic"/>
          <w:sz w:val="32"/>
          <w:szCs w:val="32"/>
          <w:rtl/>
          <w:lang w:eastAsia="fr-FR"/>
        </w:rPr>
        <w:t>الجمال والوجود والخير والشر، وي</w:t>
      </w:r>
      <w:r w:rsidR="005E6CA4" w:rsidRPr="00E570E6">
        <w:rPr>
          <w:rFonts w:ascii="Traditional Arabic" w:eastAsia="Times New Roman" w:hAnsi="Traditional Arabic" w:cs="Traditional Arabic"/>
          <w:sz w:val="32"/>
          <w:szCs w:val="32"/>
          <w:rtl/>
          <w:lang w:eastAsia="fr-FR"/>
        </w:rPr>
        <w:t>ساهم ذلك في التوصل لأنسب التفسيرات في تلك النوعية من الدراسات العلمية.</w:t>
      </w:r>
    </w:p>
    <w:p w14:paraId="3EFBB98D" w14:textId="77777777" w:rsidR="005E6CA4" w:rsidRPr="00E570E6" w:rsidRDefault="005E6CA4" w:rsidP="005E6CA4">
      <w:pPr>
        <w:shd w:val="clear" w:color="auto" w:fill="FFFFFF"/>
        <w:bidi/>
        <w:spacing w:after="150" w:line="240" w:lineRule="auto"/>
        <w:jc w:val="both"/>
        <w:rPr>
          <w:rFonts w:ascii="Traditional Arabic" w:eastAsia="Times New Roman" w:hAnsi="Traditional Arabic" w:cs="Traditional Arabic"/>
          <w:sz w:val="32"/>
          <w:szCs w:val="32"/>
          <w:rtl/>
          <w:lang w:eastAsia="fr-FR"/>
        </w:rPr>
      </w:pPr>
      <w:r w:rsidRPr="00E570E6">
        <w:rPr>
          <w:rFonts w:ascii="Traditional Arabic" w:eastAsia="Times New Roman" w:hAnsi="Traditional Arabic" w:cs="Traditional Arabic"/>
          <w:b/>
          <w:bCs/>
          <w:sz w:val="32"/>
          <w:szCs w:val="32"/>
          <w:u w:val="single"/>
          <w:rtl/>
          <w:lang w:eastAsia="fr-FR"/>
        </w:rPr>
        <w:t>المنهج الاستكشافي التحليلي:</w:t>
      </w:r>
    </w:p>
    <w:p w14:paraId="5A0A26D8" w14:textId="77777777" w:rsidR="005E6CA4" w:rsidRPr="00EF6625" w:rsidRDefault="00B031E0" w:rsidP="00EF6625">
      <w:pPr>
        <w:shd w:val="clear" w:color="auto" w:fill="FFFFFF"/>
        <w:bidi/>
        <w:spacing w:after="150" w:line="240" w:lineRule="auto"/>
        <w:jc w:val="both"/>
        <w:rPr>
          <w:rFonts w:ascii="Traditional Arabic" w:eastAsia="Times New Roman" w:hAnsi="Traditional Arabic" w:cs="Traditional Arabic"/>
          <w:sz w:val="32"/>
          <w:szCs w:val="32"/>
          <w:lang w:eastAsia="fr-FR"/>
        </w:rPr>
      </w:pPr>
      <w:r>
        <w:rPr>
          <w:rFonts w:ascii="Traditional Arabic" w:eastAsia="Times New Roman" w:hAnsi="Traditional Arabic" w:cs="Traditional Arabic"/>
          <w:sz w:val="32"/>
          <w:szCs w:val="32"/>
          <w:rtl/>
          <w:lang w:eastAsia="fr-FR"/>
        </w:rPr>
        <w:t>ي</w:t>
      </w:r>
      <w:r w:rsidR="005E6CA4" w:rsidRPr="00E570E6">
        <w:rPr>
          <w:rFonts w:ascii="Traditional Arabic" w:eastAsia="Times New Roman" w:hAnsi="Traditional Arabic" w:cs="Traditional Arabic"/>
          <w:sz w:val="32"/>
          <w:szCs w:val="32"/>
          <w:rtl/>
          <w:lang w:eastAsia="fr-FR"/>
        </w:rPr>
        <w:t>ستخدم المنهج الاستكشافي التحليلي في حالة رغبة أحد الباحثين في تصميم اختراع جديد، وعما</w:t>
      </w:r>
      <w:r w:rsidR="00EF6625" w:rsidRPr="00E570E6">
        <w:rPr>
          <w:rFonts w:ascii="Traditional Arabic" w:eastAsia="Times New Roman" w:hAnsi="Traditional Arabic" w:cs="Traditional Arabic"/>
          <w:sz w:val="32"/>
          <w:szCs w:val="32"/>
          <w:rtl/>
          <w:lang w:eastAsia="fr-FR"/>
        </w:rPr>
        <w:t>د ذلك المنهج هو التجربة والخطأ</w:t>
      </w:r>
      <w:r w:rsidR="00EF6625" w:rsidRPr="00E570E6">
        <w:rPr>
          <w:rStyle w:val="a9"/>
          <w:rFonts w:ascii="Traditional Arabic" w:eastAsia="Times New Roman" w:hAnsi="Traditional Arabic" w:cs="Traditional Arabic"/>
          <w:sz w:val="32"/>
          <w:szCs w:val="32"/>
          <w:rtl/>
          <w:lang w:eastAsia="fr-FR"/>
        </w:rPr>
        <w:footnoteReference w:id="10"/>
      </w:r>
      <w:r w:rsidR="00EF6625" w:rsidRPr="00E570E6">
        <w:rPr>
          <w:rFonts w:ascii="Traditional Arabic" w:eastAsia="Times New Roman" w:hAnsi="Traditional Arabic" w:cs="Traditional Arabic"/>
          <w:sz w:val="32"/>
          <w:szCs w:val="32"/>
          <w:rtl/>
          <w:lang w:eastAsia="fr-FR"/>
        </w:rPr>
        <w:t>.</w:t>
      </w:r>
    </w:p>
    <w:p w14:paraId="52811764" w14:textId="77777777" w:rsidR="00E45C45" w:rsidRPr="00A95A2A" w:rsidRDefault="00E45C45" w:rsidP="001A37B5">
      <w:pPr>
        <w:pStyle w:val="1"/>
        <w:bidi/>
        <w:rPr>
          <w:rFonts w:ascii="Traditional Arabic" w:eastAsia="Times New Roman" w:hAnsi="Traditional Arabic" w:cs="Traditional Arabic"/>
          <w:color w:val="auto"/>
          <w:sz w:val="32"/>
          <w:szCs w:val="32"/>
          <w:bdr w:val="none" w:sz="0" w:space="0" w:color="auto" w:frame="1"/>
          <w:rtl/>
          <w:lang w:eastAsia="fr-FR"/>
        </w:rPr>
      </w:pPr>
      <w:bookmarkStart w:id="45" w:name="_Toc63811567"/>
      <w:bookmarkStart w:id="46" w:name="_Toc95042937"/>
      <w:r w:rsidRPr="00A95A2A">
        <w:rPr>
          <w:rFonts w:ascii="Traditional Arabic" w:eastAsia="Times New Roman" w:hAnsi="Traditional Arabic" w:cs="Traditional Arabic"/>
          <w:color w:val="auto"/>
          <w:sz w:val="32"/>
          <w:szCs w:val="32"/>
          <w:bdr w:val="none" w:sz="0" w:space="0" w:color="auto" w:frame="1"/>
          <w:rtl/>
          <w:lang w:eastAsia="fr-FR"/>
        </w:rPr>
        <w:t>ثانيا: أهمية المنهج التحليلي وتطبيقه في العلوم ال</w:t>
      </w:r>
      <w:r w:rsidR="005875A7" w:rsidRPr="00A95A2A">
        <w:rPr>
          <w:rFonts w:ascii="Traditional Arabic" w:eastAsia="Times New Roman" w:hAnsi="Traditional Arabic" w:cs="Traditional Arabic"/>
          <w:color w:val="auto"/>
          <w:sz w:val="32"/>
          <w:szCs w:val="32"/>
          <w:bdr w:val="none" w:sz="0" w:space="0" w:color="auto" w:frame="1"/>
          <w:rtl/>
          <w:lang w:eastAsia="fr-FR"/>
        </w:rPr>
        <w:t>إسلامية</w:t>
      </w:r>
      <w:bookmarkEnd w:id="45"/>
      <w:bookmarkEnd w:id="46"/>
    </w:p>
    <w:p w14:paraId="3D6B38E3" w14:textId="77777777" w:rsidR="00BE2A60" w:rsidRPr="00DD4447" w:rsidRDefault="00DD4447" w:rsidP="001A37B5">
      <w:pPr>
        <w:pStyle w:val="1"/>
        <w:bidi/>
        <w:rPr>
          <w:rFonts w:eastAsia="Times New Roman"/>
          <w:bdr w:val="none" w:sz="0" w:space="0" w:color="auto" w:frame="1"/>
          <w:rtl/>
          <w:lang w:eastAsia="fr-FR"/>
        </w:rPr>
      </w:pPr>
      <w:bookmarkStart w:id="47" w:name="_Toc63811568"/>
      <w:bookmarkStart w:id="48" w:name="_Toc95042938"/>
      <w:r w:rsidRPr="00A95A2A">
        <w:rPr>
          <w:rFonts w:ascii="Traditional Arabic" w:eastAsia="Times New Roman" w:hAnsi="Traditional Arabic" w:cs="Traditional Arabic"/>
          <w:color w:val="auto"/>
          <w:sz w:val="32"/>
          <w:szCs w:val="32"/>
          <w:bdr w:val="none" w:sz="0" w:space="0" w:color="auto" w:frame="1"/>
          <w:rtl/>
          <w:lang w:eastAsia="fr-FR"/>
        </w:rPr>
        <w:t xml:space="preserve">1- </w:t>
      </w:r>
      <w:r w:rsidR="00BE2A60" w:rsidRPr="00A95A2A">
        <w:rPr>
          <w:rFonts w:ascii="Traditional Arabic" w:eastAsia="Times New Roman" w:hAnsi="Traditional Arabic" w:cs="Traditional Arabic"/>
          <w:color w:val="auto"/>
          <w:sz w:val="32"/>
          <w:szCs w:val="32"/>
          <w:bdr w:val="none" w:sz="0" w:space="0" w:color="auto" w:frame="1"/>
          <w:rtl/>
          <w:lang w:eastAsia="fr-FR"/>
        </w:rPr>
        <w:t>أهمية المنهج التحليلي</w:t>
      </w:r>
      <w:bookmarkEnd w:id="47"/>
      <w:bookmarkEnd w:id="48"/>
    </w:p>
    <w:p w14:paraId="557222F9" w14:textId="77777777" w:rsidR="00BE2A60" w:rsidRDefault="00BE2A60" w:rsidP="009D71AC">
      <w:pPr>
        <w:pStyle w:val="a3"/>
        <w:numPr>
          <w:ilvl w:val="0"/>
          <w:numId w:val="1"/>
        </w:num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lang w:eastAsia="fr-FR"/>
        </w:rPr>
      </w:pPr>
      <w:r>
        <w:rPr>
          <w:rFonts w:ascii="Traditional Arabic" w:eastAsia="Times New Roman" w:hAnsi="Traditional Arabic" w:cs="Traditional Arabic" w:hint="cs"/>
          <w:sz w:val="32"/>
          <w:szCs w:val="32"/>
          <w:bdr w:val="none" w:sz="0" w:space="0" w:color="auto" w:frame="1"/>
          <w:rtl/>
          <w:lang w:eastAsia="fr-FR"/>
        </w:rPr>
        <w:t>التحليل يعتبر آلية تفسيرية حيث يمكن الباحث من التعمق والاندماج في صلب الموضوع ثم التحكم فيه.</w:t>
      </w:r>
    </w:p>
    <w:p w14:paraId="16B48160" w14:textId="77777777" w:rsidR="00BE2A60" w:rsidRDefault="00BE2A60" w:rsidP="009D71AC">
      <w:pPr>
        <w:pStyle w:val="a3"/>
        <w:numPr>
          <w:ilvl w:val="0"/>
          <w:numId w:val="1"/>
        </w:num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lang w:eastAsia="fr-FR"/>
        </w:rPr>
      </w:pPr>
      <w:r>
        <w:rPr>
          <w:rFonts w:ascii="Traditional Arabic" w:eastAsia="Times New Roman" w:hAnsi="Traditional Arabic" w:cs="Traditional Arabic" w:hint="cs"/>
          <w:sz w:val="32"/>
          <w:szCs w:val="32"/>
          <w:bdr w:val="none" w:sz="0" w:space="0" w:color="auto" w:frame="1"/>
          <w:rtl/>
          <w:lang w:eastAsia="fr-FR"/>
        </w:rPr>
        <w:t xml:space="preserve">يوصله الباحث الى الاجابة على الأسئلة والاستفسارات التي تبدو له غامضة في أول الأمر، فيزيل غموضها ويعتمد على الأفكار المنغلقة على الفهم فيفك انغلاقها، </w:t>
      </w:r>
      <w:r w:rsidRPr="00147B36">
        <w:rPr>
          <w:rFonts w:ascii="Traditional Arabic" w:eastAsia="Times New Roman" w:hAnsi="Traditional Arabic" w:cs="Traditional Arabic" w:hint="cs"/>
          <w:sz w:val="32"/>
          <w:szCs w:val="32"/>
          <w:bdr w:val="none" w:sz="0" w:space="0" w:color="auto" w:frame="1"/>
          <w:rtl/>
          <w:lang w:eastAsia="fr-FR"/>
        </w:rPr>
        <w:t>ولدى</w:t>
      </w:r>
      <w:r>
        <w:rPr>
          <w:rFonts w:ascii="Traditional Arabic" w:eastAsia="Times New Roman" w:hAnsi="Traditional Arabic" w:cs="Traditional Arabic" w:hint="cs"/>
          <w:sz w:val="32"/>
          <w:szCs w:val="32"/>
          <w:bdr w:val="none" w:sz="0" w:space="0" w:color="auto" w:frame="1"/>
          <w:rtl/>
          <w:lang w:eastAsia="fr-FR"/>
        </w:rPr>
        <w:t xml:space="preserve"> الولوج في الموضوع وتحليله، والغوص فيه وتفكيكه يتضح المقصود منه ويتجلى للفكر ما فيه مثال: تحليل آيات القرآن الذي يعد فرعا من فروع العلوم الشرعية بما يسمى بعلم التفسير</w:t>
      </w:r>
    </w:p>
    <w:p w14:paraId="25D40E54" w14:textId="77777777" w:rsidR="00BE2A60" w:rsidRPr="00BE2A60" w:rsidRDefault="00BE2A60" w:rsidP="009D71AC">
      <w:pPr>
        <w:pStyle w:val="a3"/>
        <w:numPr>
          <w:ilvl w:val="0"/>
          <w:numId w:val="1"/>
        </w:num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r>
        <w:rPr>
          <w:rFonts w:ascii="Traditional Arabic" w:eastAsia="Times New Roman" w:hAnsi="Traditional Arabic" w:cs="Traditional Arabic" w:hint="cs"/>
          <w:sz w:val="32"/>
          <w:szCs w:val="32"/>
          <w:bdr w:val="none" w:sz="0" w:space="0" w:color="auto" w:frame="1"/>
          <w:rtl/>
          <w:lang w:eastAsia="fr-FR"/>
        </w:rPr>
        <w:t>ان انعدام التحليل أو ضعفه يؤدي به الى الانحراف</w:t>
      </w:r>
      <w:r w:rsidR="007D4487">
        <w:rPr>
          <w:rStyle w:val="a9"/>
          <w:rFonts w:ascii="Traditional Arabic" w:eastAsia="Times New Roman" w:hAnsi="Traditional Arabic" w:cs="Traditional Arabic"/>
          <w:sz w:val="32"/>
          <w:szCs w:val="32"/>
          <w:bdr w:val="none" w:sz="0" w:space="0" w:color="auto" w:frame="1"/>
          <w:rtl/>
          <w:lang w:eastAsia="fr-FR"/>
        </w:rPr>
        <w:footnoteReference w:id="11"/>
      </w:r>
      <w:r>
        <w:rPr>
          <w:rFonts w:ascii="Traditional Arabic" w:eastAsia="Times New Roman" w:hAnsi="Traditional Arabic" w:cs="Traditional Arabic" w:hint="cs"/>
          <w:sz w:val="32"/>
          <w:szCs w:val="32"/>
          <w:bdr w:val="none" w:sz="0" w:space="0" w:color="auto" w:frame="1"/>
          <w:rtl/>
          <w:lang w:eastAsia="fr-FR"/>
        </w:rPr>
        <w:t>.</w:t>
      </w:r>
    </w:p>
    <w:p w14:paraId="533666CF" w14:textId="77777777" w:rsidR="005875A7" w:rsidRPr="00A95A2A" w:rsidRDefault="00DD4447" w:rsidP="001A37B5">
      <w:pPr>
        <w:pStyle w:val="3"/>
        <w:bidi/>
        <w:rPr>
          <w:rFonts w:ascii="Traditional Arabic" w:eastAsia="Times New Roman" w:hAnsi="Traditional Arabic" w:cs="Traditional Arabic"/>
          <w:color w:val="auto"/>
          <w:sz w:val="32"/>
          <w:szCs w:val="32"/>
          <w:bdr w:val="none" w:sz="0" w:space="0" w:color="auto" w:frame="1"/>
          <w:rtl/>
          <w:lang w:eastAsia="fr-FR"/>
        </w:rPr>
      </w:pPr>
      <w:bookmarkStart w:id="49" w:name="_Toc63811569"/>
      <w:bookmarkStart w:id="50" w:name="_Toc95042939"/>
      <w:r w:rsidRPr="00A95A2A">
        <w:rPr>
          <w:rFonts w:ascii="Traditional Arabic" w:eastAsia="Times New Roman" w:hAnsi="Traditional Arabic" w:cs="Traditional Arabic"/>
          <w:color w:val="auto"/>
          <w:sz w:val="32"/>
          <w:szCs w:val="32"/>
          <w:bdr w:val="none" w:sz="0" w:space="0" w:color="auto" w:frame="1"/>
          <w:rtl/>
          <w:lang w:eastAsia="fr-FR"/>
        </w:rPr>
        <w:t xml:space="preserve">2- </w:t>
      </w:r>
      <w:r w:rsidR="005875A7" w:rsidRPr="00A95A2A">
        <w:rPr>
          <w:rFonts w:ascii="Traditional Arabic" w:eastAsia="Times New Roman" w:hAnsi="Traditional Arabic" w:cs="Traditional Arabic"/>
          <w:color w:val="auto"/>
          <w:sz w:val="32"/>
          <w:szCs w:val="32"/>
          <w:bdr w:val="none" w:sz="0" w:space="0" w:color="auto" w:frame="1"/>
          <w:rtl/>
          <w:lang w:eastAsia="fr-FR"/>
        </w:rPr>
        <w:t>تطبيق المنهج التحليلي في العلوم الإسلامية</w:t>
      </w:r>
      <w:bookmarkEnd w:id="49"/>
      <w:bookmarkEnd w:id="50"/>
    </w:p>
    <w:p w14:paraId="6912F92D" w14:textId="77777777" w:rsidR="00F2693B" w:rsidRPr="00F2693B" w:rsidRDefault="00F2693B" w:rsidP="00B92DB5">
      <w:pPr>
        <w:bidi/>
        <w:spacing w:line="24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صنف </w:t>
      </w:r>
      <w:r w:rsidRPr="00F2693B">
        <w:rPr>
          <w:rFonts w:ascii="Traditional Arabic" w:hAnsi="Traditional Arabic" w:cs="Traditional Arabic"/>
          <w:sz w:val="32"/>
          <w:szCs w:val="32"/>
          <w:rtl/>
        </w:rPr>
        <w:t xml:space="preserve">الدكتور رشدي فكار </w:t>
      </w:r>
      <w:r>
        <w:rPr>
          <w:rFonts w:ascii="Traditional Arabic" w:hAnsi="Traditional Arabic" w:cs="Traditional Arabic"/>
          <w:sz w:val="32"/>
          <w:szCs w:val="32"/>
          <w:rtl/>
        </w:rPr>
        <w:t>المناهج مطلقا إلى ثلاثة هي</w:t>
      </w:r>
      <w:r w:rsidRPr="00F2693B">
        <w:rPr>
          <w:rFonts w:ascii="Traditional Arabic" w:hAnsi="Traditional Arabic" w:cs="Traditional Arabic"/>
          <w:sz w:val="32"/>
          <w:szCs w:val="32"/>
          <w:rtl/>
        </w:rPr>
        <w:t>:</w:t>
      </w:r>
    </w:p>
    <w:p w14:paraId="17EE155B" w14:textId="77777777" w:rsidR="00F2693B" w:rsidRPr="00F2693B" w:rsidRDefault="00F2693B" w:rsidP="009D71AC">
      <w:pPr>
        <w:numPr>
          <w:ilvl w:val="0"/>
          <w:numId w:val="2"/>
        </w:numPr>
        <w:bidi/>
        <w:spacing w:after="0" w:line="240" w:lineRule="auto"/>
        <w:ind w:firstLine="0"/>
        <w:jc w:val="both"/>
        <w:rPr>
          <w:rFonts w:ascii="Traditional Arabic" w:hAnsi="Traditional Arabic" w:cs="Traditional Arabic"/>
          <w:sz w:val="32"/>
          <w:szCs w:val="32"/>
          <w:rtl/>
        </w:rPr>
      </w:pPr>
      <w:r w:rsidRPr="00F2693B">
        <w:rPr>
          <w:rFonts w:ascii="Traditional Arabic" w:hAnsi="Traditional Arabic" w:cs="Traditional Arabic"/>
          <w:b/>
          <w:bCs/>
          <w:sz w:val="32"/>
          <w:szCs w:val="32"/>
          <w:rtl/>
        </w:rPr>
        <w:t>المنهج التاريخي</w:t>
      </w:r>
      <w:r w:rsidRPr="00F2693B">
        <w:rPr>
          <w:rFonts w:ascii="Traditional Arabic" w:hAnsi="Traditional Arabic" w:cs="Traditional Arabic" w:hint="cs"/>
          <w:b/>
          <w:bCs/>
          <w:sz w:val="32"/>
          <w:szCs w:val="32"/>
          <w:rtl/>
        </w:rPr>
        <w:t>:</w:t>
      </w:r>
      <w:r w:rsidRPr="00F2693B">
        <w:rPr>
          <w:rFonts w:ascii="Traditional Arabic" w:hAnsi="Traditional Arabic" w:cs="Traditional Arabic"/>
          <w:sz w:val="32"/>
          <w:szCs w:val="32"/>
          <w:rtl/>
        </w:rPr>
        <w:t xml:space="preserve"> وقد قسمه ب</w:t>
      </w:r>
      <w:r>
        <w:rPr>
          <w:rFonts w:ascii="Traditional Arabic" w:hAnsi="Traditional Arabic" w:cs="Traditional Arabic"/>
          <w:sz w:val="32"/>
          <w:szCs w:val="32"/>
          <w:rtl/>
        </w:rPr>
        <w:t>دوره إلى قسمين من حيث الاستعمال</w:t>
      </w:r>
      <w:r w:rsidRPr="00F2693B">
        <w:rPr>
          <w:rFonts w:ascii="Traditional Arabic" w:hAnsi="Traditional Arabic" w:cs="Traditional Arabic"/>
          <w:sz w:val="32"/>
          <w:szCs w:val="32"/>
          <w:rtl/>
        </w:rPr>
        <w:t>.</w:t>
      </w:r>
    </w:p>
    <w:p w14:paraId="23B60E04" w14:textId="77777777" w:rsidR="00F2693B" w:rsidRPr="00F2693B" w:rsidRDefault="003F7E44" w:rsidP="001924EE">
      <w:pPr>
        <w:bidi/>
        <w:spacing w:line="240" w:lineRule="auto"/>
        <w:jc w:val="both"/>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 </w:t>
      </w:r>
      <w:r w:rsidR="00F2693B" w:rsidRPr="00F2693B">
        <w:rPr>
          <w:rFonts w:ascii="Traditional Arabic" w:hAnsi="Traditional Arabic" w:cs="Traditional Arabic"/>
          <w:b/>
          <w:bCs/>
          <w:sz w:val="32"/>
          <w:szCs w:val="32"/>
          <w:rtl/>
        </w:rPr>
        <w:t>أولا</w:t>
      </w:r>
      <w:r w:rsidR="00F2693B" w:rsidRPr="001924EE">
        <w:rPr>
          <w:rFonts w:ascii="Traditional Arabic" w:hAnsi="Traditional Arabic" w:cs="Traditional Arabic" w:hint="cs"/>
          <w:sz w:val="32"/>
          <w:szCs w:val="32"/>
          <w:rtl/>
        </w:rPr>
        <w:t>:</w:t>
      </w:r>
      <w:r w:rsidR="00F2693B">
        <w:rPr>
          <w:rFonts w:ascii="Traditional Arabic" w:hAnsi="Traditional Arabic" w:cs="Traditional Arabic"/>
          <w:sz w:val="32"/>
          <w:szCs w:val="32"/>
          <w:rtl/>
        </w:rPr>
        <w:t xml:space="preserve"> " المنهج التاريخي كطريقة بحث </w:t>
      </w:r>
      <w:proofErr w:type="gramStart"/>
      <w:r w:rsidR="00F2693B">
        <w:rPr>
          <w:rFonts w:ascii="Traditional Arabic" w:hAnsi="Traditional Arabic" w:cs="Traditional Arabic"/>
          <w:sz w:val="32"/>
          <w:szCs w:val="32"/>
          <w:rtl/>
        </w:rPr>
        <w:t>"</w:t>
      </w:r>
      <w:r w:rsidR="001924EE">
        <w:rPr>
          <w:rFonts w:ascii="Traditional Arabic" w:hAnsi="Traditional Arabic" w:cs="Traditional Arabic" w:hint="cs"/>
          <w:sz w:val="32"/>
          <w:szCs w:val="32"/>
          <w:rtl/>
        </w:rPr>
        <w:t>:</w:t>
      </w:r>
      <w:r w:rsidR="00F2693B">
        <w:rPr>
          <w:rFonts w:ascii="Traditional Arabic" w:hAnsi="Traditional Arabic" w:cs="Traditional Arabic" w:hint="cs"/>
          <w:sz w:val="32"/>
          <w:szCs w:val="32"/>
          <w:rtl/>
        </w:rPr>
        <w:t xml:space="preserve"> </w:t>
      </w:r>
      <w:r w:rsidR="00F2693B" w:rsidRPr="00F2693B">
        <w:rPr>
          <w:rFonts w:ascii="Traditional Arabic" w:hAnsi="Traditional Arabic" w:cs="Traditional Arabic"/>
          <w:sz w:val="32"/>
          <w:szCs w:val="32"/>
          <w:rtl/>
        </w:rPr>
        <w:t xml:space="preserve"> وهـو</w:t>
      </w:r>
      <w:proofErr w:type="gramEnd"/>
      <w:r w:rsidR="00F2693B" w:rsidRPr="00F2693B">
        <w:rPr>
          <w:rFonts w:ascii="Traditional Arabic" w:hAnsi="Traditional Arabic" w:cs="Traditional Arabic"/>
          <w:sz w:val="32"/>
          <w:szCs w:val="32"/>
          <w:rtl/>
        </w:rPr>
        <w:t xml:space="preserve"> ال</w:t>
      </w:r>
      <w:r w:rsidR="00F2693B">
        <w:rPr>
          <w:rFonts w:ascii="Traditional Arabic" w:hAnsi="Traditional Arabic" w:cs="Traditional Arabic"/>
          <w:sz w:val="32"/>
          <w:szCs w:val="32"/>
          <w:rtl/>
        </w:rPr>
        <w:t>ذي يُعنى بالتأريخ للعلوم جميعها</w:t>
      </w:r>
      <w:r w:rsidR="001924EE">
        <w:rPr>
          <w:rFonts w:ascii="Traditional Arabic" w:hAnsi="Traditional Arabic" w:cs="Traditional Arabic"/>
          <w:sz w:val="32"/>
          <w:szCs w:val="32"/>
          <w:rtl/>
        </w:rPr>
        <w:t>، عبر التساؤلات الثلاثة</w:t>
      </w:r>
      <w:r w:rsidR="00F2693B" w:rsidRPr="00F2693B">
        <w:rPr>
          <w:rFonts w:ascii="Traditional Arabic" w:hAnsi="Traditional Arabic" w:cs="Traditional Arabic"/>
          <w:sz w:val="32"/>
          <w:szCs w:val="32"/>
          <w:rtl/>
        </w:rPr>
        <w:t xml:space="preserve">: </w:t>
      </w:r>
      <w:r w:rsidR="001E57B4">
        <w:rPr>
          <w:rFonts w:ascii="Traditional Arabic" w:hAnsi="Traditional Arabic" w:cs="Traditional Arabic"/>
          <w:sz w:val="32"/>
          <w:szCs w:val="32"/>
          <w:rtl/>
        </w:rPr>
        <w:t>كيف نشأ؟ وكيف تطور؟ ثم كيف آل</w:t>
      </w:r>
      <w:r w:rsidR="00F2693B" w:rsidRPr="00F2693B">
        <w:rPr>
          <w:rFonts w:ascii="Traditional Arabic" w:hAnsi="Traditional Arabic" w:cs="Traditional Arabic"/>
          <w:sz w:val="32"/>
          <w:szCs w:val="32"/>
          <w:rtl/>
        </w:rPr>
        <w:t>؟</w:t>
      </w:r>
    </w:p>
    <w:p w14:paraId="1A446DA5" w14:textId="77777777" w:rsidR="00F2693B" w:rsidRPr="00F2693B" w:rsidRDefault="003F7E44" w:rsidP="00B92DB5">
      <w:pPr>
        <w:bidi/>
        <w:spacing w:line="240" w:lineRule="auto"/>
        <w:jc w:val="both"/>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 </w:t>
      </w:r>
      <w:r w:rsidR="00F2693B">
        <w:rPr>
          <w:rFonts w:ascii="Traditional Arabic" w:hAnsi="Traditional Arabic" w:cs="Traditional Arabic"/>
          <w:b/>
          <w:bCs/>
          <w:sz w:val="32"/>
          <w:szCs w:val="32"/>
          <w:rtl/>
        </w:rPr>
        <w:t>ثانيا</w:t>
      </w:r>
      <w:r w:rsidR="00F2693B" w:rsidRPr="00F2693B">
        <w:rPr>
          <w:rFonts w:ascii="Traditional Arabic" w:hAnsi="Traditional Arabic" w:cs="Traditional Arabic"/>
          <w:b/>
          <w:bCs/>
          <w:sz w:val="32"/>
          <w:szCs w:val="32"/>
          <w:rtl/>
        </w:rPr>
        <w:t>:</w:t>
      </w:r>
      <w:r w:rsidR="00F2693B">
        <w:rPr>
          <w:rFonts w:ascii="Traditional Arabic" w:hAnsi="Traditional Arabic" w:cs="Traditional Arabic"/>
          <w:sz w:val="32"/>
          <w:szCs w:val="32"/>
          <w:rtl/>
        </w:rPr>
        <w:t xml:space="preserve"> " المنهج التاريخي كقدرة شرح "</w:t>
      </w:r>
      <w:r w:rsidR="001924EE">
        <w:rPr>
          <w:rFonts w:ascii="Traditional Arabic" w:hAnsi="Traditional Arabic" w:cs="Traditional Arabic" w:hint="cs"/>
          <w:sz w:val="32"/>
          <w:szCs w:val="32"/>
          <w:rtl/>
        </w:rPr>
        <w:t>:</w:t>
      </w:r>
      <w:r w:rsidR="00F2693B">
        <w:rPr>
          <w:rFonts w:ascii="Traditional Arabic" w:hAnsi="Traditional Arabic" w:cs="Traditional Arabic" w:hint="cs"/>
          <w:sz w:val="32"/>
          <w:szCs w:val="32"/>
          <w:rtl/>
        </w:rPr>
        <w:t xml:space="preserve"> </w:t>
      </w:r>
      <w:r w:rsidR="00F2693B">
        <w:rPr>
          <w:rFonts w:ascii="Traditional Arabic" w:hAnsi="Traditional Arabic" w:cs="Traditional Arabic"/>
          <w:sz w:val="32"/>
          <w:szCs w:val="32"/>
          <w:rtl/>
        </w:rPr>
        <w:t>وهذا يخص الدراسات التاريخية</w:t>
      </w:r>
      <w:r w:rsidR="00F2693B" w:rsidRPr="00F2693B">
        <w:rPr>
          <w:rFonts w:ascii="Traditional Arabic" w:hAnsi="Traditional Arabic" w:cs="Traditional Arabic"/>
          <w:sz w:val="32"/>
          <w:szCs w:val="32"/>
          <w:rtl/>
        </w:rPr>
        <w:t xml:space="preserve">، </w:t>
      </w:r>
      <w:r w:rsidR="00F2693B">
        <w:rPr>
          <w:rFonts w:ascii="Traditional Arabic" w:hAnsi="Traditional Arabic" w:cs="Traditional Arabic"/>
          <w:sz w:val="32"/>
          <w:szCs w:val="32"/>
          <w:rtl/>
        </w:rPr>
        <w:t>وقد ميز فيه بين ثلاثة مستويات:</w:t>
      </w:r>
    </w:p>
    <w:p w14:paraId="4E2F23A3" w14:textId="77777777" w:rsidR="00F2693B" w:rsidRDefault="00F2693B" w:rsidP="00B92DB5">
      <w:pPr>
        <w:bidi/>
        <w:spacing w:after="0" w:line="240" w:lineRule="auto"/>
        <w:ind w:right="360"/>
        <w:jc w:val="both"/>
        <w:rPr>
          <w:rFonts w:ascii="Traditional Arabic" w:hAnsi="Traditional Arabic" w:cs="Traditional Arabic"/>
          <w:sz w:val="32"/>
          <w:szCs w:val="32"/>
        </w:rPr>
      </w:pPr>
      <w:r w:rsidRPr="00F2693B">
        <w:rPr>
          <w:rFonts w:ascii="Traditional Arabic" w:hAnsi="Traditional Arabic" w:cs="Traditional Arabic" w:hint="cs"/>
          <w:b/>
          <w:bCs/>
          <w:sz w:val="32"/>
          <w:szCs w:val="32"/>
          <w:rtl/>
        </w:rPr>
        <w:lastRenderedPageBreak/>
        <w:t xml:space="preserve">أ- </w:t>
      </w:r>
      <w:r w:rsidRPr="00F2693B">
        <w:rPr>
          <w:rFonts w:ascii="Traditional Arabic" w:hAnsi="Traditional Arabic" w:cs="Traditional Arabic"/>
          <w:b/>
          <w:bCs/>
          <w:sz w:val="32"/>
          <w:szCs w:val="32"/>
          <w:rtl/>
        </w:rPr>
        <w:t>منهج المؤرخ:</w:t>
      </w:r>
      <w:r w:rsidRPr="00F2693B">
        <w:rPr>
          <w:rFonts w:ascii="Traditional Arabic" w:hAnsi="Traditional Arabic" w:cs="Traditional Arabic"/>
          <w:sz w:val="32"/>
          <w:szCs w:val="32"/>
          <w:rtl/>
        </w:rPr>
        <w:t xml:space="preserve"> الذي يعتمد على كيفية </w:t>
      </w:r>
      <w:r w:rsidRPr="00F2693B">
        <w:rPr>
          <w:rFonts w:ascii="Traditional Arabic" w:hAnsi="Traditional Arabic" w:cs="Traditional Arabic" w:hint="cs"/>
          <w:sz w:val="32"/>
          <w:szCs w:val="32"/>
          <w:rtl/>
        </w:rPr>
        <w:t>الاحتفاظ</w:t>
      </w:r>
      <w:r w:rsidRPr="00F2693B">
        <w:rPr>
          <w:rFonts w:ascii="Traditional Arabic" w:hAnsi="Traditional Arabic" w:cs="Traditional Arabic"/>
          <w:sz w:val="32"/>
          <w:szCs w:val="32"/>
          <w:rtl/>
        </w:rPr>
        <w:t xml:space="preserve"> بالتسلسل </w:t>
      </w:r>
      <w:r w:rsidRPr="00F2693B">
        <w:rPr>
          <w:rFonts w:ascii="Traditional Arabic" w:hAnsi="Traditional Arabic" w:cs="Traditional Arabic" w:hint="cs"/>
          <w:sz w:val="32"/>
          <w:szCs w:val="32"/>
          <w:rtl/>
        </w:rPr>
        <w:t>والاسترسال</w:t>
      </w:r>
      <w:r>
        <w:rPr>
          <w:rFonts w:ascii="Traditional Arabic" w:hAnsi="Traditional Arabic" w:cs="Traditional Arabic"/>
          <w:sz w:val="32"/>
          <w:szCs w:val="32"/>
          <w:rtl/>
        </w:rPr>
        <w:t xml:space="preserve"> للأفعال والأفكار عبر التاريخ، فهو منهج رصدي</w:t>
      </w:r>
      <w:r w:rsidRPr="00F2693B">
        <w:rPr>
          <w:rFonts w:ascii="Traditional Arabic" w:hAnsi="Traditional Arabic" w:cs="Traditional Arabic"/>
          <w:sz w:val="32"/>
          <w:szCs w:val="32"/>
          <w:rtl/>
        </w:rPr>
        <w:t xml:space="preserve">. </w:t>
      </w:r>
    </w:p>
    <w:p w14:paraId="0177161C" w14:textId="77777777" w:rsidR="00F2693B" w:rsidRPr="00F2693B" w:rsidRDefault="00F2693B" w:rsidP="00B92DB5">
      <w:pPr>
        <w:bidi/>
        <w:spacing w:after="0" w:line="240" w:lineRule="auto"/>
        <w:jc w:val="both"/>
        <w:rPr>
          <w:rFonts w:ascii="Traditional Arabic" w:hAnsi="Traditional Arabic" w:cs="Traditional Arabic"/>
          <w:sz w:val="32"/>
          <w:szCs w:val="32"/>
          <w:rtl/>
        </w:rPr>
      </w:pPr>
      <w:r w:rsidRPr="00F2693B">
        <w:rPr>
          <w:rFonts w:ascii="Traditional Arabic" w:hAnsi="Traditional Arabic" w:cs="Traditional Arabic" w:hint="cs"/>
          <w:b/>
          <w:bCs/>
          <w:sz w:val="32"/>
          <w:szCs w:val="32"/>
          <w:rtl/>
        </w:rPr>
        <w:t xml:space="preserve">ب- </w:t>
      </w:r>
      <w:r w:rsidRPr="00F2693B">
        <w:rPr>
          <w:rFonts w:ascii="Traditional Arabic" w:hAnsi="Traditional Arabic" w:cs="Traditional Arabic"/>
          <w:b/>
          <w:bCs/>
          <w:sz w:val="32"/>
          <w:szCs w:val="32"/>
          <w:rtl/>
        </w:rPr>
        <w:t xml:space="preserve"> منهج عالم التاريخ:</w:t>
      </w:r>
      <w:r w:rsidRPr="00F2693B">
        <w:rPr>
          <w:rFonts w:ascii="Traditional Arabic" w:hAnsi="Traditional Arabic" w:cs="Traditional Arabic"/>
          <w:sz w:val="32"/>
          <w:szCs w:val="32"/>
          <w:rtl/>
        </w:rPr>
        <w:t xml:space="preserve"> الذي يهدف إلى تصحيح التاريخ  وغربلته مما علق به من تغميض المؤرخين </w:t>
      </w:r>
      <w:proofErr w:type="spellStart"/>
      <w:r w:rsidRPr="00F2693B">
        <w:rPr>
          <w:rFonts w:ascii="Traditional Arabic" w:hAnsi="Traditional Arabic" w:cs="Traditional Arabic"/>
          <w:sz w:val="32"/>
          <w:szCs w:val="32"/>
          <w:rtl/>
        </w:rPr>
        <w:t>وتذوقاتهم</w:t>
      </w:r>
      <w:proofErr w:type="spellEnd"/>
      <w:r w:rsidRPr="00F2693B">
        <w:rPr>
          <w:rFonts w:ascii="Traditional Arabic" w:hAnsi="Traditional Arabic" w:cs="Traditional Arabic"/>
          <w:sz w:val="32"/>
          <w:szCs w:val="32"/>
          <w:rtl/>
        </w:rPr>
        <w:t xml:space="preserve"> وانتماءاتهم .</w:t>
      </w:r>
    </w:p>
    <w:p w14:paraId="5097E73E" w14:textId="77777777" w:rsidR="00F2693B" w:rsidRPr="00F2693B" w:rsidRDefault="00F2693B" w:rsidP="00B92DB5">
      <w:pPr>
        <w:bidi/>
        <w:spacing w:after="0" w:line="240" w:lineRule="auto"/>
        <w:jc w:val="both"/>
        <w:rPr>
          <w:rFonts w:ascii="Traditional Arabic" w:hAnsi="Traditional Arabic" w:cs="Traditional Arabic"/>
          <w:sz w:val="32"/>
          <w:szCs w:val="32"/>
          <w:rtl/>
        </w:rPr>
      </w:pPr>
      <w:r w:rsidRPr="00F2693B">
        <w:rPr>
          <w:rFonts w:ascii="Traditional Arabic" w:hAnsi="Traditional Arabic" w:cs="Traditional Arabic" w:hint="cs"/>
          <w:b/>
          <w:bCs/>
          <w:sz w:val="32"/>
          <w:szCs w:val="32"/>
          <w:rtl/>
        </w:rPr>
        <w:t xml:space="preserve">ج- </w:t>
      </w:r>
      <w:r w:rsidRPr="00F2693B">
        <w:rPr>
          <w:rFonts w:ascii="Traditional Arabic" w:hAnsi="Traditional Arabic" w:cs="Traditional Arabic"/>
          <w:b/>
          <w:bCs/>
          <w:sz w:val="32"/>
          <w:szCs w:val="32"/>
          <w:rtl/>
        </w:rPr>
        <w:t>فلسفة التاريخ:</w:t>
      </w:r>
      <w:r w:rsidRPr="00F2693B">
        <w:rPr>
          <w:rFonts w:ascii="Traditional Arabic" w:hAnsi="Traditional Arabic" w:cs="Traditional Arabic"/>
          <w:sz w:val="32"/>
          <w:szCs w:val="32"/>
          <w:rtl/>
        </w:rPr>
        <w:t xml:space="preserve"> التي ت</w:t>
      </w:r>
      <w:r>
        <w:rPr>
          <w:rFonts w:ascii="Traditional Arabic" w:hAnsi="Traditional Arabic" w:cs="Traditional Arabic"/>
          <w:sz w:val="32"/>
          <w:szCs w:val="32"/>
          <w:rtl/>
        </w:rPr>
        <w:t xml:space="preserve">ُعنى ب " تعليل الواقع والأحداث </w:t>
      </w:r>
      <w:r w:rsidR="001924EE">
        <w:rPr>
          <w:rFonts w:ascii="Traditional Arabic" w:hAnsi="Traditional Arabic" w:cs="Traditional Arabic"/>
          <w:sz w:val="32"/>
          <w:szCs w:val="32"/>
          <w:rtl/>
        </w:rPr>
        <w:t>الصحيحة</w:t>
      </w:r>
      <w:r w:rsidRPr="00F2693B">
        <w:rPr>
          <w:rFonts w:ascii="Traditional Arabic" w:hAnsi="Traditional Arabic" w:cs="Traditional Arabic"/>
          <w:sz w:val="32"/>
          <w:szCs w:val="32"/>
          <w:rtl/>
        </w:rPr>
        <w:t>"</w:t>
      </w:r>
      <w:r w:rsidR="001924EE">
        <w:rPr>
          <w:rFonts w:ascii="Traditional Arabic" w:hAnsi="Traditional Arabic" w:cs="Traditional Arabic" w:hint="cs"/>
          <w:sz w:val="32"/>
          <w:szCs w:val="32"/>
          <w:rtl/>
        </w:rPr>
        <w:t>.</w:t>
      </w:r>
      <w:r w:rsidRPr="00F2693B">
        <w:rPr>
          <w:rFonts w:ascii="Traditional Arabic" w:hAnsi="Traditional Arabic" w:cs="Traditional Arabic"/>
          <w:sz w:val="32"/>
          <w:szCs w:val="32"/>
          <w:rtl/>
        </w:rPr>
        <w:t xml:space="preserve"> </w:t>
      </w:r>
    </w:p>
    <w:p w14:paraId="6E8F22C4" w14:textId="77777777" w:rsidR="00F2693B" w:rsidRDefault="001924EE" w:rsidP="00B92DB5">
      <w:pPr>
        <w:bidi/>
        <w:spacing w:line="240" w:lineRule="auto"/>
        <w:jc w:val="both"/>
        <w:rPr>
          <w:rFonts w:ascii="Traditional Arabic" w:hAnsi="Traditional Arabic" w:cs="Traditional Arabic"/>
          <w:sz w:val="32"/>
          <w:szCs w:val="32"/>
        </w:rPr>
      </w:pPr>
      <w:r>
        <w:rPr>
          <w:rFonts w:ascii="Traditional Arabic" w:hAnsi="Traditional Arabic" w:cs="Traditional Arabic"/>
          <w:b/>
          <w:bCs/>
          <w:sz w:val="32"/>
          <w:szCs w:val="32"/>
          <w:rtl/>
        </w:rPr>
        <w:t xml:space="preserve">2- المنهج </w:t>
      </w:r>
      <w:proofErr w:type="spellStart"/>
      <w:r>
        <w:rPr>
          <w:rFonts w:ascii="Traditional Arabic" w:hAnsi="Traditional Arabic" w:cs="Traditional Arabic"/>
          <w:b/>
          <w:bCs/>
          <w:sz w:val="32"/>
          <w:szCs w:val="32"/>
          <w:rtl/>
        </w:rPr>
        <w:t>الس</w:t>
      </w:r>
      <w:r w:rsidR="00F2693B" w:rsidRPr="001E57B4">
        <w:rPr>
          <w:rFonts w:ascii="Traditional Arabic" w:hAnsi="Traditional Arabic" w:cs="Traditional Arabic"/>
          <w:b/>
          <w:bCs/>
          <w:sz w:val="32"/>
          <w:szCs w:val="32"/>
          <w:rtl/>
        </w:rPr>
        <w:t>سيولوجي</w:t>
      </w:r>
      <w:proofErr w:type="spellEnd"/>
      <w:r w:rsidR="00F2693B" w:rsidRPr="001924EE">
        <w:rPr>
          <w:rFonts w:ascii="Traditional Arabic" w:hAnsi="Traditional Arabic" w:cs="Traditional Arabic"/>
          <w:sz w:val="32"/>
          <w:szCs w:val="32"/>
          <w:rtl/>
        </w:rPr>
        <w:t>:</w:t>
      </w:r>
      <w:r w:rsidR="00F2693B" w:rsidRPr="00F2693B">
        <w:rPr>
          <w:rFonts w:ascii="Traditional Arabic" w:hAnsi="Traditional Arabic" w:cs="Traditional Arabic"/>
          <w:sz w:val="32"/>
          <w:szCs w:val="32"/>
          <w:rtl/>
        </w:rPr>
        <w:t xml:space="preserve"> </w:t>
      </w:r>
      <w:r w:rsidR="00F2693B">
        <w:rPr>
          <w:rFonts w:ascii="Traditional Arabic" w:hAnsi="Traditional Arabic" w:cs="Traditional Arabic"/>
          <w:sz w:val="32"/>
          <w:szCs w:val="32"/>
          <w:rtl/>
        </w:rPr>
        <w:t xml:space="preserve"> ويختصره في ثلاثة </w:t>
      </w:r>
      <w:r w:rsidR="00F2693B">
        <w:rPr>
          <w:rFonts w:ascii="Traditional Arabic" w:hAnsi="Traditional Arabic" w:cs="Traditional Arabic" w:hint="cs"/>
          <w:sz w:val="32"/>
          <w:szCs w:val="32"/>
          <w:rtl/>
        </w:rPr>
        <w:t>اتجاهات</w:t>
      </w:r>
      <w:r>
        <w:rPr>
          <w:rFonts w:ascii="Traditional Arabic" w:hAnsi="Traditional Arabic" w:cs="Traditional Arabic"/>
          <w:sz w:val="32"/>
          <w:szCs w:val="32"/>
          <w:rtl/>
        </w:rPr>
        <w:t xml:space="preserve"> هي</w:t>
      </w:r>
      <w:r w:rsidR="00F2693B">
        <w:rPr>
          <w:rFonts w:ascii="Traditional Arabic" w:hAnsi="Traditional Arabic" w:cs="Traditional Arabic"/>
          <w:sz w:val="32"/>
          <w:szCs w:val="32"/>
          <w:rtl/>
        </w:rPr>
        <w:t>:</w:t>
      </w:r>
    </w:p>
    <w:p w14:paraId="0435BE6E" w14:textId="77777777" w:rsidR="00F2693B" w:rsidRDefault="00F2693B" w:rsidP="00B92DB5">
      <w:pPr>
        <w:bidi/>
        <w:spacing w:line="240" w:lineRule="auto"/>
        <w:jc w:val="both"/>
        <w:rPr>
          <w:rFonts w:ascii="Traditional Arabic" w:hAnsi="Traditional Arabic" w:cs="Traditional Arabic"/>
          <w:sz w:val="32"/>
          <w:szCs w:val="32"/>
        </w:rPr>
      </w:pPr>
      <w:r w:rsidRPr="001E57B4">
        <w:rPr>
          <w:rFonts w:ascii="Traditional Arabic" w:hAnsi="Traditional Arabic" w:cs="Traditional Arabic" w:hint="cs"/>
          <w:b/>
          <w:bCs/>
          <w:sz w:val="32"/>
          <w:szCs w:val="32"/>
          <w:rtl/>
          <w:lang w:bidi="ar-MA"/>
        </w:rPr>
        <w:t>أ-</w:t>
      </w:r>
      <w:r>
        <w:rPr>
          <w:rFonts w:ascii="Traditional Arabic" w:hAnsi="Traditional Arabic" w:cs="Traditional Arabic" w:hint="cs"/>
          <w:sz w:val="32"/>
          <w:szCs w:val="32"/>
          <w:rtl/>
          <w:lang w:bidi="ar-MA"/>
        </w:rPr>
        <w:t xml:space="preserve"> </w:t>
      </w:r>
      <w:r w:rsidR="001924EE">
        <w:rPr>
          <w:rFonts w:ascii="Traditional Arabic" w:hAnsi="Traditional Arabic" w:cs="Traditional Arabic"/>
          <w:sz w:val="32"/>
          <w:szCs w:val="32"/>
          <w:rtl/>
        </w:rPr>
        <w:t>البنيوية الوظيفية</w:t>
      </w:r>
      <w:r w:rsidRPr="00F2693B">
        <w:rPr>
          <w:rFonts w:ascii="Traditional Arabic" w:hAnsi="Traditional Arabic" w:cs="Traditional Arabic"/>
          <w:sz w:val="32"/>
          <w:szCs w:val="32"/>
          <w:rtl/>
        </w:rPr>
        <w:t>.</w:t>
      </w:r>
    </w:p>
    <w:p w14:paraId="1CD733F1" w14:textId="77777777" w:rsidR="00F2693B" w:rsidRPr="00F2693B" w:rsidRDefault="00F2693B" w:rsidP="00B92DB5">
      <w:pPr>
        <w:tabs>
          <w:tab w:val="right" w:pos="283"/>
        </w:tabs>
        <w:bidi/>
        <w:spacing w:after="0" w:line="240" w:lineRule="auto"/>
        <w:jc w:val="both"/>
        <w:rPr>
          <w:rFonts w:ascii="Traditional Arabic" w:hAnsi="Traditional Arabic" w:cs="Traditional Arabic"/>
          <w:sz w:val="32"/>
          <w:szCs w:val="32"/>
          <w:rtl/>
        </w:rPr>
      </w:pPr>
      <w:r w:rsidRPr="001E57B4">
        <w:rPr>
          <w:rFonts w:ascii="Traditional Arabic" w:hAnsi="Traditional Arabic" w:cs="Traditional Arabic" w:hint="cs"/>
          <w:b/>
          <w:bCs/>
          <w:sz w:val="32"/>
          <w:szCs w:val="32"/>
          <w:rtl/>
        </w:rPr>
        <w:t>ب-</w:t>
      </w:r>
      <w:r>
        <w:rPr>
          <w:rFonts w:ascii="Traditional Arabic" w:hAnsi="Traditional Arabic" w:cs="Traditional Arabic" w:hint="cs"/>
          <w:sz w:val="32"/>
          <w:szCs w:val="32"/>
          <w:rtl/>
        </w:rPr>
        <w:t xml:space="preserve"> </w:t>
      </w:r>
      <w:r w:rsidRPr="00F2693B">
        <w:rPr>
          <w:rFonts w:ascii="Traditional Arabic" w:hAnsi="Traditional Arabic" w:cs="Traditional Arabic"/>
          <w:sz w:val="32"/>
          <w:szCs w:val="32"/>
          <w:rtl/>
        </w:rPr>
        <w:t>الجدلي</w:t>
      </w:r>
      <w:r w:rsidR="001924EE">
        <w:rPr>
          <w:rFonts w:ascii="Traditional Arabic" w:hAnsi="Traditional Arabic" w:cs="Traditional Arabic"/>
          <w:sz w:val="32"/>
          <w:szCs w:val="32"/>
          <w:rtl/>
        </w:rPr>
        <w:t>ة المادية</w:t>
      </w:r>
      <w:r w:rsidRPr="00F2693B">
        <w:rPr>
          <w:rFonts w:ascii="Traditional Arabic" w:hAnsi="Traditional Arabic" w:cs="Traditional Arabic"/>
          <w:sz w:val="32"/>
          <w:szCs w:val="32"/>
          <w:rtl/>
        </w:rPr>
        <w:t>.</w:t>
      </w:r>
    </w:p>
    <w:p w14:paraId="06F05DF3" w14:textId="77777777" w:rsidR="00F2693B" w:rsidRPr="00F2693B" w:rsidRDefault="00F2693B" w:rsidP="00B92DB5">
      <w:pPr>
        <w:bidi/>
        <w:spacing w:after="0" w:line="240" w:lineRule="auto"/>
        <w:jc w:val="both"/>
        <w:rPr>
          <w:rFonts w:ascii="Traditional Arabic" w:hAnsi="Traditional Arabic" w:cs="Traditional Arabic"/>
          <w:sz w:val="32"/>
          <w:szCs w:val="32"/>
          <w:rtl/>
        </w:rPr>
      </w:pPr>
      <w:r w:rsidRPr="001E57B4">
        <w:rPr>
          <w:rFonts w:ascii="Traditional Arabic" w:hAnsi="Traditional Arabic" w:cs="Traditional Arabic" w:hint="cs"/>
          <w:b/>
          <w:bCs/>
          <w:sz w:val="32"/>
          <w:szCs w:val="32"/>
          <w:rtl/>
        </w:rPr>
        <w:t>ت-</w:t>
      </w:r>
      <w:r>
        <w:rPr>
          <w:rFonts w:ascii="Traditional Arabic" w:hAnsi="Traditional Arabic" w:cs="Traditional Arabic" w:hint="cs"/>
          <w:sz w:val="32"/>
          <w:szCs w:val="32"/>
          <w:rtl/>
        </w:rPr>
        <w:t xml:space="preserve"> </w:t>
      </w:r>
      <w:r w:rsidRPr="00F2693B">
        <w:rPr>
          <w:rFonts w:ascii="Traditional Arabic" w:hAnsi="Traditional Arabic" w:cs="Traditional Arabic"/>
          <w:sz w:val="32"/>
          <w:szCs w:val="32"/>
          <w:rtl/>
        </w:rPr>
        <w:t xml:space="preserve">الجدلية </w:t>
      </w:r>
      <w:proofErr w:type="spellStart"/>
      <w:r w:rsidRPr="00F2693B">
        <w:rPr>
          <w:rFonts w:ascii="Traditional Arabic" w:hAnsi="Traditional Arabic" w:cs="Traditional Arabic"/>
          <w:sz w:val="32"/>
          <w:szCs w:val="32"/>
          <w:rtl/>
        </w:rPr>
        <w:t>الأمبريقية</w:t>
      </w:r>
      <w:proofErr w:type="spellEnd"/>
      <w:r w:rsidRPr="00F2693B">
        <w:rPr>
          <w:rFonts w:ascii="Traditional Arabic" w:hAnsi="Traditional Arabic" w:cs="Traditional Arabic"/>
          <w:sz w:val="32"/>
          <w:szCs w:val="32"/>
          <w:rtl/>
        </w:rPr>
        <w:t xml:space="preserve"> </w:t>
      </w:r>
      <w:r w:rsidRPr="00F2693B">
        <w:rPr>
          <w:rFonts w:ascii="Traditional Arabic" w:hAnsi="Traditional Arabic" w:cs="Traditional Arabic"/>
          <w:sz w:val="32"/>
          <w:szCs w:val="32"/>
        </w:rPr>
        <w:t xml:space="preserve">) </w:t>
      </w:r>
      <w:r w:rsidRPr="00F2693B">
        <w:rPr>
          <w:rFonts w:ascii="Traditional Arabic" w:hAnsi="Traditional Arabic" w:cs="Traditional Arabic"/>
          <w:sz w:val="32"/>
          <w:szCs w:val="32"/>
          <w:rtl/>
        </w:rPr>
        <w:t xml:space="preserve"> الواقعية </w:t>
      </w:r>
      <w:r w:rsidRPr="00F2693B">
        <w:rPr>
          <w:rFonts w:ascii="Traditional Arabic" w:hAnsi="Traditional Arabic" w:cs="Traditional Arabic"/>
          <w:sz w:val="32"/>
          <w:szCs w:val="32"/>
        </w:rPr>
        <w:t>(</w:t>
      </w:r>
      <w:r w:rsidRPr="00F2693B">
        <w:rPr>
          <w:rFonts w:ascii="Traditional Arabic" w:hAnsi="Traditional Arabic" w:cs="Traditional Arabic"/>
          <w:sz w:val="32"/>
          <w:szCs w:val="32"/>
          <w:rtl/>
        </w:rPr>
        <w:t xml:space="preserve"> .</w:t>
      </w:r>
    </w:p>
    <w:p w14:paraId="4E50EBFF" w14:textId="77777777" w:rsidR="006C73FB" w:rsidRPr="00F2693B" w:rsidRDefault="001E57B4" w:rsidP="00B92DB5">
      <w:pPr>
        <w:autoSpaceDE w:val="0"/>
        <w:autoSpaceDN w:val="0"/>
        <w:bidi/>
        <w:adjustRightInd w:val="0"/>
        <w:spacing w:after="0" w:line="240" w:lineRule="auto"/>
        <w:jc w:val="both"/>
        <w:rPr>
          <w:rFonts w:ascii="Traditional Arabic" w:eastAsia="Times New Roman" w:hAnsi="Traditional Arabic" w:cs="Traditional Arabic"/>
          <w:b/>
          <w:bCs/>
          <w:sz w:val="32"/>
          <w:szCs w:val="32"/>
          <w:bdr w:val="none" w:sz="0" w:space="0" w:color="auto" w:frame="1"/>
          <w:rtl/>
          <w:lang w:eastAsia="fr-FR"/>
        </w:rPr>
      </w:pPr>
      <w:r>
        <w:rPr>
          <w:rFonts w:ascii="Traditional Arabic" w:hAnsi="Traditional Arabic" w:cs="Traditional Arabic"/>
          <w:sz w:val="32"/>
          <w:szCs w:val="32"/>
          <w:rtl/>
        </w:rPr>
        <w:t>3</w:t>
      </w:r>
      <w:r w:rsidRPr="001E57B4">
        <w:rPr>
          <w:rFonts w:ascii="Traditional Arabic" w:hAnsi="Traditional Arabic" w:cs="Traditional Arabic" w:hint="cs"/>
          <w:b/>
          <w:bCs/>
          <w:sz w:val="32"/>
          <w:szCs w:val="32"/>
          <w:rtl/>
        </w:rPr>
        <w:t>-</w:t>
      </w:r>
      <w:r>
        <w:rPr>
          <w:rFonts w:ascii="Traditional Arabic" w:hAnsi="Traditional Arabic" w:cs="Traditional Arabic" w:hint="cs"/>
          <w:sz w:val="32"/>
          <w:szCs w:val="32"/>
          <w:rtl/>
        </w:rPr>
        <w:t xml:space="preserve"> </w:t>
      </w:r>
      <w:r w:rsidRPr="001E57B4">
        <w:rPr>
          <w:rFonts w:ascii="Traditional Arabic" w:hAnsi="Traditional Arabic" w:cs="Traditional Arabic"/>
          <w:b/>
          <w:bCs/>
          <w:sz w:val="32"/>
          <w:szCs w:val="32"/>
          <w:rtl/>
        </w:rPr>
        <w:t>المنهج التحليلي</w:t>
      </w:r>
      <w:r w:rsidR="00F2693B" w:rsidRPr="001E57B4">
        <w:rPr>
          <w:rFonts w:ascii="Traditional Arabic" w:hAnsi="Traditional Arabic" w:cs="Traditional Arabic"/>
          <w:b/>
          <w:bCs/>
          <w:sz w:val="32"/>
          <w:szCs w:val="32"/>
          <w:rtl/>
        </w:rPr>
        <w:t>:</w:t>
      </w:r>
      <w:r w:rsidR="00F2693B" w:rsidRPr="00F2693B">
        <w:rPr>
          <w:rFonts w:ascii="Traditional Arabic" w:hAnsi="Traditional Arabic" w:cs="Traditional Arabic"/>
          <w:sz w:val="32"/>
          <w:szCs w:val="32"/>
          <w:rtl/>
        </w:rPr>
        <w:t xml:space="preserve"> وهو يهتم بدراسة العلوم التي تعتمد على قواعد </w:t>
      </w:r>
      <w:proofErr w:type="spellStart"/>
      <w:r w:rsidR="00F2693B" w:rsidRPr="00F2693B">
        <w:rPr>
          <w:rFonts w:ascii="Traditional Arabic" w:hAnsi="Traditional Arabic" w:cs="Traditional Arabic"/>
          <w:sz w:val="32"/>
          <w:szCs w:val="32"/>
          <w:rtl/>
        </w:rPr>
        <w:t>وأنسقة</w:t>
      </w:r>
      <w:proofErr w:type="spellEnd"/>
      <w:r w:rsidR="00F2693B" w:rsidRPr="00F2693B">
        <w:rPr>
          <w:rFonts w:ascii="Traditional Arabic" w:hAnsi="Traditional Arabic" w:cs="Traditional Arabic"/>
          <w:sz w:val="32"/>
          <w:szCs w:val="32"/>
          <w:rtl/>
        </w:rPr>
        <w:t xml:space="preserve"> في التحليل .</w:t>
      </w:r>
    </w:p>
    <w:p w14:paraId="117A82BC" w14:textId="77777777" w:rsidR="00B92DB5" w:rsidRPr="00B92DB5" w:rsidRDefault="00B92DB5" w:rsidP="00B92DB5">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B92DB5">
        <w:rPr>
          <w:rFonts w:ascii="Traditional Arabic" w:hAnsi="Traditional Arabic" w:cs="Traditional Arabic"/>
          <w:sz w:val="32"/>
          <w:szCs w:val="32"/>
          <w:rtl/>
        </w:rPr>
        <w:t xml:space="preserve">هذا وقد </w:t>
      </w:r>
      <w:r w:rsidRPr="00B92DB5">
        <w:rPr>
          <w:rFonts w:ascii="Traditional Arabic" w:hAnsi="Traditional Arabic" w:cs="Traditional Arabic" w:hint="cs"/>
          <w:sz w:val="32"/>
          <w:szCs w:val="32"/>
          <w:rtl/>
        </w:rPr>
        <w:t>اقترح</w:t>
      </w:r>
      <w:r w:rsidRPr="00B92DB5">
        <w:rPr>
          <w:rFonts w:ascii="Traditional Arabic" w:hAnsi="Traditional Arabic" w:cs="Traditional Arabic"/>
          <w:sz w:val="32"/>
          <w:szCs w:val="32"/>
          <w:rtl/>
        </w:rPr>
        <w:t xml:space="preserve"> الدكتور رشد</w:t>
      </w:r>
      <w:r>
        <w:rPr>
          <w:rFonts w:ascii="Traditional Arabic" w:hAnsi="Traditional Arabic" w:cs="Traditional Arabic"/>
          <w:sz w:val="32"/>
          <w:szCs w:val="32"/>
          <w:rtl/>
        </w:rPr>
        <w:t>ي فكار</w:t>
      </w:r>
      <w:r w:rsidR="00A37F24">
        <w:rPr>
          <w:rFonts w:ascii="Traditional Arabic" w:hAnsi="Traditional Arabic" w:cs="Traditional Arabic" w:hint="cs"/>
          <w:sz w:val="32"/>
          <w:szCs w:val="32"/>
          <w:rtl/>
        </w:rPr>
        <w:t>،</w:t>
      </w:r>
      <w:r>
        <w:rPr>
          <w:rFonts w:ascii="Traditional Arabic" w:hAnsi="Traditional Arabic" w:cs="Traditional Arabic"/>
          <w:sz w:val="32"/>
          <w:szCs w:val="32"/>
          <w:rtl/>
        </w:rPr>
        <w:t xml:space="preserve"> هذه المناهج الثلاثة خاصة</w:t>
      </w:r>
      <w:r w:rsidRPr="00B92DB5">
        <w:rPr>
          <w:rFonts w:ascii="Traditional Arabic" w:hAnsi="Traditional Arabic" w:cs="Traditional Arabic"/>
          <w:sz w:val="32"/>
          <w:szCs w:val="32"/>
          <w:rtl/>
        </w:rPr>
        <w:t>، للتطبيق في الإسلاميات</w:t>
      </w:r>
      <w:r w:rsidR="00A37F24">
        <w:rPr>
          <w:rFonts w:ascii="Traditional Arabic" w:hAnsi="Traditional Arabic" w:cs="Traditional Arabic" w:hint="cs"/>
          <w:sz w:val="32"/>
          <w:szCs w:val="32"/>
          <w:rtl/>
        </w:rPr>
        <w:t>،</w:t>
      </w:r>
      <w:r w:rsidRPr="00B92DB5">
        <w:rPr>
          <w:rFonts w:ascii="Traditional Arabic" w:hAnsi="Traditional Arabic" w:cs="Traditional Arabic"/>
          <w:sz w:val="32"/>
          <w:szCs w:val="32"/>
          <w:rtl/>
        </w:rPr>
        <w:t xml:space="preserve"> وذلك أن </w:t>
      </w:r>
      <w:r w:rsidR="00A37F24">
        <w:rPr>
          <w:rFonts w:ascii="Traditional Arabic" w:hAnsi="Traditional Arabic" w:cs="Traditional Arabic" w:hint="cs"/>
          <w:sz w:val="32"/>
          <w:szCs w:val="32"/>
          <w:rtl/>
        </w:rPr>
        <w:t>(</w:t>
      </w:r>
      <w:r w:rsidRPr="00B92DB5">
        <w:rPr>
          <w:rFonts w:ascii="Traditional Arabic" w:hAnsi="Traditional Arabic" w:cs="Traditional Arabic"/>
          <w:sz w:val="32"/>
          <w:szCs w:val="32"/>
          <w:rtl/>
        </w:rPr>
        <w:t>المنهج التاريخي كقدرة شرح</w:t>
      </w:r>
      <w:r w:rsidR="00A37F24">
        <w:rPr>
          <w:rFonts w:ascii="Traditional Arabic" w:hAnsi="Traditional Arabic" w:cs="Traditional Arabic" w:hint="cs"/>
          <w:sz w:val="32"/>
          <w:szCs w:val="32"/>
          <w:rtl/>
        </w:rPr>
        <w:t>)</w:t>
      </w:r>
      <w:r w:rsidRPr="00B92DB5">
        <w:rPr>
          <w:rFonts w:ascii="Traditional Arabic" w:hAnsi="Traditional Arabic" w:cs="Traditional Arabic"/>
          <w:sz w:val="32"/>
          <w:szCs w:val="32"/>
          <w:rtl/>
        </w:rPr>
        <w:t xml:space="preserve"> يمكن أن يُغطي الإطار الحضاري للمجتم</w:t>
      </w:r>
      <w:r>
        <w:rPr>
          <w:rFonts w:ascii="Traditional Arabic" w:hAnsi="Traditional Arabic" w:cs="Traditional Arabic"/>
          <w:sz w:val="32"/>
          <w:szCs w:val="32"/>
          <w:rtl/>
        </w:rPr>
        <w:t>ع الإسلامي</w:t>
      </w:r>
      <w:r w:rsidR="00A37F24">
        <w:rPr>
          <w:rFonts w:ascii="Traditional Arabic" w:hAnsi="Traditional Arabic" w:cs="Traditional Arabic" w:hint="cs"/>
          <w:sz w:val="32"/>
          <w:szCs w:val="32"/>
          <w:rtl/>
        </w:rPr>
        <w:t>،</w:t>
      </w:r>
      <w:r>
        <w:rPr>
          <w:rFonts w:ascii="Traditional Arabic" w:hAnsi="Traditional Arabic" w:cs="Traditional Arabic"/>
          <w:sz w:val="32"/>
          <w:szCs w:val="32"/>
          <w:rtl/>
        </w:rPr>
        <w:t xml:space="preserve"> منذ النشأة حتى اليوم، وأما </w:t>
      </w:r>
      <w:r w:rsidR="00A37F24">
        <w:rPr>
          <w:rFonts w:ascii="Traditional Arabic" w:hAnsi="Traditional Arabic" w:cs="Traditional Arabic" w:hint="cs"/>
          <w:sz w:val="32"/>
          <w:szCs w:val="32"/>
          <w:rtl/>
        </w:rPr>
        <w:t>(</w:t>
      </w:r>
      <w:r>
        <w:rPr>
          <w:rFonts w:ascii="Traditional Arabic" w:hAnsi="Traditional Arabic" w:cs="Traditional Arabic"/>
          <w:sz w:val="32"/>
          <w:szCs w:val="32"/>
          <w:rtl/>
        </w:rPr>
        <w:t xml:space="preserve">المنهج </w:t>
      </w:r>
      <w:proofErr w:type="spellStart"/>
      <w:r>
        <w:rPr>
          <w:rFonts w:ascii="Traditional Arabic" w:hAnsi="Traditional Arabic" w:cs="Traditional Arabic"/>
          <w:sz w:val="32"/>
          <w:szCs w:val="32"/>
          <w:rtl/>
        </w:rPr>
        <w:t>السيسيولوجي</w:t>
      </w:r>
      <w:proofErr w:type="spellEnd"/>
      <w:r w:rsidR="00A37F24">
        <w:rPr>
          <w:rFonts w:ascii="Traditional Arabic" w:hAnsi="Traditional Arabic" w:cs="Traditional Arabic" w:hint="cs"/>
          <w:sz w:val="32"/>
          <w:szCs w:val="32"/>
          <w:rtl/>
        </w:rPr>
        <w:t>)</w:t>
      </w:r>
      <w:r w:rsidR="005262E0">
        <w:rPr>
          <w:rFonts w:ascii="Traditional Arabic" w:hAnsi="Traditional Arabic" w:cs="Traditional Arabic" w:hint="cs"/>
          <w:sz w:val="32"/>
          <w:szCs w:val="32"/>
          <w:rtl/>
        </w:rPr>
        <w:t xml:space="preserve"> </w:t>
      </w:r>
      <w:r w:rsidR="00A37F24">
        <w:rPr>
          <w:rFonts w:ascii="Traditional Arabic" w:hAnsi="Traditional Arabic" w:cs="Traditional Arabic" w:hint="cs"/>
          <w:sz w:val="32"/>
          <w:szCs w:val="32"/>
          <w:rtl/>
        </w:rPr>
        <w:t>-</w:t>
      </w:r>
      <w:r>
        <w:rPr>
          <w:rFonts w:ascii="Traditional Arabic" w:hAnsi="Traditional Arabic" w:cs="Traditional Arabic"/>
          <w:sz w:val="32"/>
          <w:szCs w:val="32"/>
          <w:rtl/>
        </w:rPr>
        <w:t xml:space="preserve">خاصة </w:t>
      </w:r>
      <w:r w:rsidR="00A37F24">
        <w:rPr>
          <w:rFonts w:ascii="Traditional Arabic" w:hAnsi="Traditional Arabic" w:cs="Traditional Arabic" w:hint="cs"/>
          <w:sz w:val="32"/>
          <w:szCs w:val="32"/>
          <w:rtl/>
        </w:rPr>
        <w:t>(</w:t>
      </w:r>
      <w:r>
        <w:rPr>
          <w:rFonts w:ascii="Traditional Arabic" w:hAnsi="Traditional Arabic" w:cs="Traditional Arabic"/>
          <w:sz w:val="32"/>
          <w:szCs w:val="32"/>
          <w:rtl/>
        </w:rPr>
        <w:t xml:space="preserve">الجدلية </w:t>
      </w:r>
      <w:proofErr w:type="spellStart"/>
      <w:r>
        <w:rPr>
          <w:rFonts w:ascii="Traditional Arabic" w:hAnsi="Traditional Arabic" w:cs="Traditional Arabic"/>
          <w:sz w:val="32"/>
          <w:szCs w:val="32"/>
          <w:rtl/>
        </w:rPr>
        <w:t>الأمبريقية</w:t>
      </w:r>
      <w:proofErr w:type="spellEnd"/>
      <w:r w:rsidR="00A37F24">
        <w:rPr>
          <w:rFonts w:ascii="Traditional Arabic" w:hAnsi="Traditional Arabic" w:cs="Traditional Arabic" w:hint="cs"/>
          <w:sz w:val="32"/>
          <w:szCs w:val="32"/>
          <w:rtl/>
        </w:rPr>
        <w:t xml:space="preserve">)- </w:t>
      </w:r>
      <w:r w:rsidRPr="00B92DB5">
        <w:rPr>
          <w:rFonts w:ascii="Traditional Arabic" w:hAnsi="Traditional Arabic" w:cs="Traditional Arabic"/>
          <w:sz w:val="32"/>
          <w:szCs w:val="32"/>
          <w:rtl/>
        </w:rPr>
        <w:t xml:space="preserve"> فهو صالح لدر</w:t>
      </w:r>
      <w:r w:rsidR="005262E0">
        <w:rPr>
          <w:rFonts w:ascii="Traditional Arabic" w:hAnsi="Traditional Arabic" w:cs="Traditional Arabic"/>
          <w:sz w:val="32"/>
          <w:szCs w:val="32"/>
          <w:rtl/>
        </w:rPr>
        <w:t xml:space="preserve">اسة </w:t>
      </w:r>
      <w:r w:rsidR="00A37F24">
        <w:rPr>
          <w:rFonts w:ascii="Traditional Arabic" w:hAnsi="Traditional Arabic" w:cs="Traditional Arabic" w:hint="cs"/>
          <w:sz w:val="32"/>
          <w:szCs w:val="32"/>
          <w:rtl/>
        </w:rPr>
        <w:t>(</w:t>
      </w:r>
      <w:r w:rsidR="005262E0">
        <w:rPr>
          <w:rFonts w:ascii="Traditional Arabic" w:hAnsi="Traditional Arabic" w:cs="Traditional Arabic"/>
          <w:sz w:val="32"/>
          <w:szCs w:val="32"/>
          <w:rtl/>
        </w:rPr>
        <w:t>المجتمعات الإسلامية</w:t>
      </w:r>
      <w:r w:rsidR="00A37F24">
        <w:rPr>
          <w:rFonts w:ascii="Traditional Arabic" w:hAnsi="Traditional Arabic" w:cs="Traditional Arabic" w:hint="cs"/>
          <w:sz w:val="32"/>
          <w:szCs w:val="32"/>
          <w:rtl/>
        </w:rPr>
        <w:t>).</w:t>
      </w:r>
      <w:r w:rsidR="005262E0">
        <w:rPr>
          <w:rFonts w:ascii="Traditional Arabic" w:hAnsi="Traditional Arabic" w:cs="Traditional Arabic"/>
          <w:sz w:val="32"/>
          <w:szCs w:val="32"/>
          <w:rtl/>
        </w:rPr>
        <w:t xml:space="preserve"> </w:t>
      </w:r>
      <w:r>
        <w:rPr>
          <w:rFonts w:ascii="Traditional Arabic" w:hAnsi="Traditional Arabic" w:cs="Traditional Arabic"/>
          <w:sz w:val="32"/>
          <w:szCs w:val="32"/>
          <w:rtl/>
        </w:rPr>
        <w:t>وأما</w:t>
      </w:r>
      <w:r>
        <w:rPr>
          <w:rFonts w:ascii="Traditional Arabic" w:hAnsi="Traditional Arabic" w:cs="Traditional Arabic" w:hint="cs"/>
          <w:sz w:val="32"/>
          <w:szCs w:val="32"/>
          <w:rtl/>
        </w:rPr>
        <w:t xml:space="preserve"> </w:t>
      </w:r>
      <w:r w:rsidR="00A37F24">
        <w:rPr>
          <w:rFonts w:ascii="Traditional Arabic" w:hAnsi="Traditional Arabic" w:cs="Traditional Arabic" w:hint="cs"/>
          <w:sz w:val="32"/>
          <w:szCs w:val="32"/>
          <w:rtl/>
        </w:rPr>
        <w:t>(</w:t>
      </w:r>
      <w:r w:rsidRPr="00B92DB5">
        <w:rPr>
          <w:rFonts w:ascii="Traditional Arabic" w:hAnsi="Traditional Arabic" w:cs="Traditional Arabic"/>
          <w:sz w:val="32"/>
          <w:szCs w:val="32"/>
          <w:rtl/>
        </w:rPr>
        <w:t>المنهج التحليلي</w:t>
      </w:r>
      <w:r w:rsidR="00A37F24">
        <w:rPr>
          <w:rFonts w:ascii="Traditional Arabic" w:hAnsi="Traditional Arabic" w:cs="Traditional Arabic" w:hint="cs"/>
          <w:sz w:val="32"/>
          <w:szCs w:val="32"/>
          <w:rtl/>
        </w:rPr>
        <w:t>)</w:t>
      </w:r>
      <w:r w:rsidRPr="00B92DB5">
        <w:rPr>
          <w:rFonts w:ascii="Traditional Arabic" w:hAnsi="Traditional Arabic" w:cs="Traditional Arabic"/>
          <w:sz w:val="32"/>
          <w:szCs w:val="32"/>
          <w:rtl/>
        </w:rPr>
        <w:t xml:space="preserve"> فيستعمل في العلو</w:t>
      </w:r>
      <w:r>
        <w:rPr>
          <w:rFonts w:ascii="Traditional Arabic" w:hAnsi="Traditional Arabic" w:cs="Traditional Arabic"/>
          <w:sz w:val="32"/>
          <w:szCs w:val="32"/>
          <w:rtl/>
        </w:rPr>
        <w:t>م الإسلامية القاعدية أو النسقية</w:t>
      </w:r>
      <w:r w:rsidRPr="00B92DB5">
        <w:rPr>
          <w:rFonts w:ascii="Traditional Arabic" w:hAnsi="Traditional Arabic" w:cs="Traditional Arabic"/>
          <w:sz w:val="32"/>
          <w:szCs w:val="32"/>
          <w:rtl/>
        </w:rPr>
        <w:t xml:space="preserve">. ولذلك يمكن </w:t>
      </w:r>
      <w:r w:rsidRPr="00B92DB5">
        <w:rPr>
          <w:rFonts w:ascii="Traditional Arabic" w:hAnsi="Traditional Arabic" w:cs="Traditional Arabic" w:hint="cs"/>
          <w:sz w:val="32"/>
          <w:szCs w:val="32"/>
          <w:rtl/>
        </w:rPr>
        <w:t>استئناس</w:t>
      </w:r>
      <w:r w:rsidRPr="00B92DB5">
        <w:rPr>
          <w:rFonts w:ascii="Traditional Arabic" w:hAnsi="Traditional Arabic" w:cs="Traditional Arabic"/>
          <w:sz w:val="32"/>
          <w:szCs w:val="32"/>
          <w:rtl/>
        </w:rPr>
        <w:t xml:space="preserve"> هذا المنهج أساسا في غالبية العلوم الفقهية</w:t>
      </w:r>
      <w:r w:rsidR="00A37F24">
        <w:rPr>
          <w:rFonts w:ascii="Traditional Arabic" w:hAnsi="Traditional Arabic" w:cs="Traditional Arabic" w:hint="cs"/>
          <w:sz w:val="32"/>
          <w:szCs w:val="32"/>
          <w:rtl/>
        </w:rPr>
        <w:t>،</w:t>
      </w:r>
      <w:r w:rsidRPr="00B92DB5">
        <w:rPr>
          <w:rFonts w:ascii="Traditional Arabic" w:hAnsi="Traditional Arabic" w:cs="Traditional Arabic"/>
          <w:sz w:val="32"/>
          <w:szCs w:val="32"/>
          <w:rtl/>
        </w:rPr>
        <w:t xml:space="preserve"> و</w:t>
      </w:r>
      <w:r>
        <w:rPr>
          <w:rFonts w:ascii="Traditional Arabic" w:hAnsi="Traditional Arabic" w:cs="Traditional Arabic"/>
          <w:sz w:val="32"/>
          <w:szCs w:val="32"/>
          <w:rtl/>
        </w:rPr>
        <w:t>الحديثية والتفسيرية</w:t>
      </w:r>
      <w:r w:rsidR="00A37F24">
        <w:rPr>
          <w:rFonts w:ascii="Traditional Arabic" w:hAnsi="Traditional Arabic" w:cs="Traditional Arabic" w:hint="cs"/>
          <w:sz w:val="32"/>
          <w:szCs w:val="32"/>
          <w:rtl/>
        </w:rPr>
        <w:t>،</w:t>
      </w:r>
      <w:r>
        <w:rPr>
          <w:rFonts w:ascii="Traditional Arabic" w:hAnsi="Traditional Arabic" w:cs="Traditional Arabic"/>
          <w:sz w:val="32"/>
          <w:szCs w:val="32"/>
          <w:rtl/>
        </w:rPr>
        <w:t xml:space="preserve"> وما حول ذلك</w:t>
      </w:r>
      <w:r w:rsidRPr="00B92DB5">
        <w:rPr>
          <w:rFonts w:ascii="Traditional Arabic" w:hAnsi="Traditional Arabic" w:cs="Traditional Arabic"/>
          <w:sz w:val="32"/>
          <w:szCs w:val="32"/>
          <w:rtl/>
        </w:rPr>
        <w:t>، لأنها علوم تحتكم إلى قاعدة قرآنية أو سنة</w:t>
      </w:r>
      <w:r w:rsidR="00A37F24">
        <w:rPr>
          <w:rFonts w:ascii="Traditional Arabic" w:hAnsi="Traditional Arabic" w:cs="Traditional Arabic" w:hint="cs"/>
          <w:sz w:val="32"/>
          <w:szCs w:val="32"/>
          <w:rtl/>
        </w:rPr>
        <w:t>،</w:t>
      </w:r>
      <w:r w:rsidRPr="00B92DB5">
        <w:rPr>
          <w:rFonts w:ascii="Traditional Arabic" w:hAnsi="Traditional Arabic" w:cs="Traditional Arabic"/>
          <w:sz w:val="32"/>
          <w:szCs w:val="32"/>
          <w:rtl/>
        </w:rPr>
        <w:t xml:space="preserve"> أو نسق في </w:t>
      </w:r>
      <w:r w:rsidRPr="00B92DB5">
        <w:rPr>
          <w:rFonts w:ascii="Traditional Arabic" w:hAnsi="Traditional Arabic" w:cs="Traditional Arabic" w:hint="cs"/>
          <w:sz w:val="32"/>
          <w:szCs w:val="32"/>
          <w:rtl/>
        </w:rPr>
        <w:t>الاجتهاد</w:t>
      </w:r>
      <w:r w:rsidRPr="00B92DB5">
        <w:rPr>
          <w:rFonts w:ascii="Traditional Arabic" w:hAnsi="Traditional Arabic" w:cs="Traditional Arabic"/>
          <w:sz w:val="32"/>
          <w:szCs w:val="32"/>
          <w:rtl/>
        </w:rPr>
        <w:t xml:space="preserve"> للأئمة الأربعة .</w:t>
      </w:r>
    </w:p>
    <w:p w14:paraId="23F62BC2" w14:textId="77777777" w:rsidR="0035690C" w:rsidRDefault="00B92DB5" w:rsidP="00EA5A97">
      <w:pPr>
        <w:autoSpaceDE w:val="0"/>
        <w:autoSpaceDN w:val="0"/>
        <w:bidi/>
        <w:adjustRightInd w:val="0"/>
        <w:spacing w:after="0" w:line="24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 xml:space="preserve">ولعل </w:t>
      </w:r>
      <w:r w:rsidRPr="00B92DB5">
        <w:rPr>
          <w:rFonts w:ascii="Traditional Arabic" w:hAnsi="Traditional Arabic" w:cs="Traditional Arabic"/>
          <w:sz w:val="32"/>
          <w:szCs w:val="32"/>
          <w:rtl/>
        </w:rPr>
        <w:t xml:space="preserve">هذا </w:t>
      </w:r>
      <w:r w:rsidRPr="00B92DB5">
        <w:rPr>
          <w:rFonts w:ascii="Traditional Arabic" w:hAnsi="Traditional Arabic" w:cs="Traditional Arabic" w:hint="cs"/>
          <w:sz w:val="32"/>
          <w:szCs w:val="32"/>
          <w:rtl/>
        </w:rPr>
        <w:t>الاقتراح</w:t>
      </w:r>
      <w:r w:rsidRPr="00B92DB5">
        <w:rPr>
          <w:rFonts w:ascii="Traditional Arabic" w:hAnsi="Traditional Arabic" w:cs="Traditional Arabic"/>
          <w:sz w:val="32"/>
          <w:szCs w:val="32"/>
          <w:rtl/>
        </w:rPr>
        <w:t xml:space="preserve"> الذي </w:t>
      </w:r>
      <w:r>
        <w:rPr>
          <w:rFonts w:ascii="Traditional Arabic" w:hAnsi="Traditional Arabic" w:cs="Traditional Arabic"/>
          <w:sz w:val="32"/>
          <w:szCs w:val="32"/>
          <w:rtl/>
        </w:rPr>
        <w:t>قدمه الدكتور رشدي فكار غير جامع</w:t>
      </w:r>
      <w:r w:rsidRPr="00B92DB5">
        <w:rPr>
          <w:rFonts w:ascii="Traditional Arabic" w:hAnsi="Traditional Arabic" w:cs="Traditional Arabic"/>
          <w:sz w:val="32"/>
          <w:szCs w:val="32"/>
          <w:rtl/>
        </w:rPr>
        <w:t>، فثمة بحوث إسلامية</w:t>
      </w:r>
      <w:r w:rsidR="0035690C">
        <w:rPr>
          <w:rFonts w:ascii="Traditional Arabic" w:hAnsi="Traditional Arabic" w:cs="Traditional Arabic" w:hint="cs"/>
          <w:sz w:val="32"/>
          <w:szCs w:val="32"/>
          <w:rtl/>
        </w:rPr>
        <w:t>،</w:t>
      </w:r>
      <w:r w:rsidRPr="00B92DB5">
        <w:rPr>
          <w:rFonts w:ascii="Traditional Arabic" w:hAnsi="Traditional Arabic" w:cs="Traditional Arabic"/>
          <w:sz w:val="32"/>
          <w:szCs w:val="32"/>
          <w:rtl/>
        </w:rPr>
        <w:t xml:space="preserve"> قد لا</w:t>
      </w:r>
      <w:r>
        <w:rPr>
          <w:rFonts w:ascii="Traditional Arabic" w:hAnsi="Traditional Arabic" w:cs="Traditional Arabic"/>
          <w:sz w:val="32"/>
          <w:szCs w:val="32"/>
          <w:rtl/>
        </w:rPr>
        <w:t xml:space="preserve"> تجد مكانها بين المناهج الثلاثة</w:t>
      </w:r>
      <w:r w:rsidRPr="00B92DB5">
        <w:rPr>
          <w:rFonts w:ascii="Traditional Arabic" w:hAnsi="Traditional Arabic" w:cs="Traditional Arabic"/>
          <w:sz w:val="32"/>
          <w:szCs w:val="32"/>
          <w:rtl/>
        </w:rPr>
        <w:t>.</w:t>
      </w:r>
    </w:p>
    <w:p w14:paraId="35F97390" w14:textId="77777777" w:rsidR="0035690C" w:rsidRDefault="0035690C" w:rsidP="0035690C">
      <w:pPr>
        <w:autoSpaceDE w:val="0"/>
        <w:autoSpaceDN w:val="0"/>
        <w:bidi/>
        <w:adjustRightInd w:val="0"/>
        <w:spacing w:after="0" w:line="24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EA5A97">
        <w:rPr>
          <w:rFonts w:ascii="Traditional Arabic" w:eastAsia="Times New Roman" w:hAnsi="Traditional Arabic" w:cs="Traditional Arabic" w:hint="cs"/>
          <w:b/>
          <w:bCs/>
          <w:sz w:val="32"/>
          <w:szCs w:val="32"/>
          <w:bdr w:val="none" w:sz="0" w:space="0" w:color="auto" w:frame="1"/>
          <w:rtl/>
          <w:lang w:eastAsia="fr-FR"/>
        </w:rPr>
        <w:t xml:space="preserve"> </w:t>
      </w:r>
      <w:r w:rsidR="00A5321F" w:rsidRPr="00A5321F">
        <w:rPr>
          <w:rFonts w:ascii="Traditional Arabic" w:hAnsi="Traditional Arabic" w:cs="Traditional Arabic"/>
          <w:sz w:val="32"/>
          <w:szCs w:val="32"/>
          <w:rtl/>
        </w:rPr>
        <w:t>ف</w:t>
      </w:r>
      <w:r w:rsidR="00EA5A97">
        <w:rPr>
          <w:rFonts w:ascii="Traditional Arabic" w:hAnsi="Traditional Arabic" w:cs="Traditional Arabic"/>
          <w:sz w:val="32"/>
          <w:szCs w:val="32"/>
          <w:rtl/>
        </w:rPr>
        <w:t xml:space="preserve">أين نضـع </w:t>
      </w:r>
      <w:r>
        <w:rPr>
          <w:rFonts w:ascii="Traditional Arabic" w:hAnsi="Traditional Arabic" w:cs="Traditional Arabic" w:hint="cs"/>
          <w:sz w:val="32"/>
          <w:szCs w:val="32"/>
          <w:rtl/>
        </w:rPr>
        <w:t>(</w:t>
      </w:r>
      <w:r w:rsidR="00EA5A97">
        <w:rPr>
          <w:rFonts w:ascii="Traditional Arabic" w:hAnsi="Traditional Arabic" w:cs="Traditional Arabic"/>
          <w:sz w:val="32"/>
          <w:szCs w:val="32"/>
          <w:rtl/>
        </w:rPr>
        <w:t>البحوث التحقيقية</w:t>
      </w:r>
      <w:r>
        <w:rPr>
          <w:rFonts w:ascii="Traditional Arabic" w:hAnsi="Traditional Arabic" w:cs="Traditional Arabic" w:hint="cs"/>
          <w:sz w:val="32"/>
          <w:szCs w:val="32"/>
          <w:rtl/>
        </w:rPr>
        <w:t>)</w:t>
      </w:r>
      <w:r w:rsidR="00EA5A97">
        <w:rPr>
          <w:rFonts w:ascii="Traditional Arabic" w:hAnsi="Traditional Arabic" w:cs="Traditional Arabic"/>
          <w:sz w:val="32"/>
          <w:szCs w:val="32"/>
          <w:rtl/>
        </w:rPr>
        <w:t xml:space="preserve"> مثلا؟ </w:t>
      </w:r>
      <w:r w:rsidR="00A5321F" w:rsidRPr="00A5321F">
        <w:rPr>
          <w:rFonts w:ascii="Traditional Arabic" w:hAnsi="Traditional Arabic" w:cs="Traditional Arabic"/>
          <w:sz w:val="32"/>
          <w:szCs w:val="32"/>
          <w:rtl/>
        </w:rPr>
        <w:t>وهي على رأس أولويات الب</w:t>
      </w:r>
      <w:r w:rsidR="00EA5A97">
        <w:rPr>
          <w:rFonts w:ascii="Traditional Arabic" w:hAnsi="Traditional Arabic" w:cs="Traditional Arabic"/>
          <w:sz w:val="32"/>
          <w:szCs w:val="32"/>
          <w:rtl/>
        </w:rPr>
        <w:t>حث العلمي في الدراسات الإسلامية</w:t>
      </w:r>
      <w:r w:rsidR="00A5321F" w:rsidRPr="00A5321F">
        <w:rPr>
          <w:rFonts w:ascii="Traditional Arabic" w:hAnsi="Traditional Arabic" w:cs="Traditional Arabic"/>
          <w:sz w:val="32"/>
          <w:szCs w:val="32"/>
          <w:rtl/>
        </w:rPr>
        <w:t>، فلا</w:t>
      </w:r>
      <w:r w:rsidR="00EA5A97">
        <w:rPr>
          <w:rFonts w:ascii="Traditional Arabic" w:eastAsia="Times New Roman" w:hAnsi="Traditional Arabic" w:cs="Traditional Arabic" w:hint="cs"/>
          <w:b/>
          <w:bCs/>
          <w:sz w:val="32"/>
          <w:szCs w:val="32"/>
          <w:bdr w:val="none" w:sz="0" w:space="0" w:color="auto" w:frame="1"/>
          <w:rtl/>
          <w:lang w:eastAsia="fr-FR"/>
        </w:rPr>
        <w:t xml:space="preserve"> </w:t>
      </w:r>
      <w:r w:rsidR="00A5321F" w:rsidRPr="00A5321F">
        <w:rPr>
          <w:rFonts w:ascii="Traditional Arabic" w:hAnsi="Traditional Arabic" w:cs="Traditional Arabic"/>
          <w:sz w:val="32"/>
          <w:szCs w:val="32"/>
          <w:rtl/>
        </w:rPr>
        <w:t xml:space="preserve">هي </w:t>
      </w:r>
      <w:r>
        <w:rPr>
          <w:rFonts w:ascii="Traditional Arabic" w:hAnsi="Traditional Arabic" w:cs="Traditional Arabic" w:hint="cs"/>
          <w:sz w:val="32"/>
          <w:szCs w:val="32"/>
          <w:rtl/>
        </w:rPr>
        <w:t>(</w:t>
      </w:r>
      <w:r w:rsidR="00A5321F" w:rsidRPr="00A5321F">
        <w:rPr>
          <w:rFonts w:ascii="Traditional Arabic" w:hAnsi="Traditional Arabic" w:cs="Traditional Arabic"/>
          <w:sz w:val="32"/>
          <w:szCs w:val="32"/>
          <w:rtl/>
        </w:rPr>
        <w:t>تاريخية</w:t>
      </w:r>
      <w:r>
        <w:rPr>
          <w:rFonts w:ascii="Traditional Arabic" w:hAnsi="Traditional Arabic" w:cs="Traditional Arabic" w:hint="cs"/>
          <w:sz w:val="32"/>
          <w:szCs w:val="32"/>
          <w:rtl/>
        </w:rPr>
        <w:t>)</w:t>
      </w:r>
      <w:r w:rsidR="00A5321F" w:rsidRPr="00A5321F">
        <w:rPr>
          <w:rFonts w:ascii="Traditional Arabic" w:hAnsi="Traditional Arabic" w:cs="Traditional Arabic"/>
          <w:sz w:val="32"/>
          <w:szCs w:val="32"/>
          <w:rtl/>
        </w:rPr>
        <w:t xml:space="preserve"> بالمفهوم الذي أعط</w:t>
      </w:r>
      <w:r w:rsidR="00EF2E10">
        <w:rPr>
          <w:rFonts w:ascii="Traditional Arabic" w:hAnsi="Traditional Arabic" w:cs="Traditional Arabic"/>
          <w:sz w:val="32"/>
          <w:szCs w:val="32"/>
          <w:rtl/>
        </w:rPr>
        <w:t>اه للمنهج التاريخي بجميع أقسامه</w:t>
      </w:r>
      <w:r w:rsidR="00A5321F" w:rsidRPr="00A5321F">
        <w:rPr>
          <w:rFonts w:ascii="Traditional Arabic" w:hAnsi="Traditional Arabic" w:cs="Traditional Arabic"/>
          <w:sz w:val="32"/>
          <w:szCs w:val="32"/>
          <w:rtl/>
        </w:rPr>
        <w:t xml:space="preserve">، ولا هي </w:t>
      </w:r>
      <w:r>
        <w:rPr>
          <w:rFonts w:ascii="Traditional Arabic" w:hAnsi="Traditional Arabic" w:cs="Traditional Arabic" w:hint="cs"/>
          <w:sz w:val="32"/>
          <w:szCs w:val="32"/>
          <w:rtl/>
        </w:rPr>
        <w:t>(</w:t>
      </w:r>
      <w:proofErr w:type="spellStart"/>
      <w:r w:rsidR="00A5321F" w:rsidRPr="00A5321F">
        <w:rPr>
          <w:rFonts w:ascii="Traditional Arabic" w:hAnsi="Traditional Arabic" w:cs="Traditional Arabic"/>
          <w:sz w:val="32"/>
          <w:szCs w:val="32"/>
          <w:rtl/>
        </w:rPr>
        <w:t>سوسيولوجية</w:t>
      </w:r>
      <w:proofErr w:type="spellEnd"/>
      <w:r>
        <w:rPr>
          <w:rFonts w:ascii="Traditional Arabic" w:hAnsi="Traditional Arabic" w:cs="Traditional Arabic" w:hint="cs"/>
          <w:sz w:val="32"/>
          <w:szCs w:val="32"/>
          <w:rtl/>
        </w:rPr>
        <w:t>)</w:t>
      </w:r>
      <w:r w:rsidR="00A5321F" w:rsidRPr="00A5321F">
        <w:rPr>
          <w:rFonts w:ascii="Traditional Arabic" w:hAnsi="Traditional Arabic" w:cs="Traditional Arabic"/>
          <w:sz w:val="32"/>
          <w:szCs w:val="32"/>
          <w:rtl/>
        </w:rPr>
        <w:t xml:space="preserve"> ولا </w:t>
      </w:r>
      <w:r>
        <w:rPr>
          <w:rFonts w:ascii="Traditional Arabic" w:hAnsi="Traditional Arabic" w:cs="Traditional Arabic" w:hint="cs"/>
          <w:sz w:val="32"/>
          <w:szCs w:val="32"/>
          <w:rtl/>
        </w:rPr>
        <w:t>(</w:t>
      </w:r>
      <w:r w:rsidR="00A5321F" w:rsidRPr="00A5321F">
        <w:rPr>
          <w:rFonts w:ascii="Traditional Arabic" w:hAnsi="Traditional Arabic" w:cs="Traditional Arabic"/>
          <w:sz w:val="32"/>
          <w:szCs w:val="32"/>
          <w:rtl/>
        </w:rPr>
        <w:t>تحليلية</w:t>
      </w:r>
      <w:r>
        <w:rPr>
          <w:rFonts w:ascii="Traditional Arabic" w:hAnsi="Traditional Arabic" w:cs="Traditional Arabic" w:hint="cs"/>
          <w:sz w:val="32"/>
          <w:szCs w:val="32"/>
          <w:rtl/>
        </w:rPr>
        <w:t>)</w:t>
      </w:r>
      <w:r w:rsidR="00A5321F" w:rsidRPr="00A5321F">
        <w:rPr>
          <w:rFonts w:ascii="Traditional Arabic" w:hAnsi="Traditional Arabic" w:cs="Traditional Arabic"/>
          <w:sz w:val="32"/>
          <w:szCs w:val="32"/>
          <w:rtl/>
        </w:rPr>
        <w:t xml:space="preserve">  بالمف</w:t>
      </w:r>
      <w:r w:rsidR="00EF2E10">
        <w:rPr>
          <w:rFonts w:ascii="Traditional Arabic" w:hAnsi="Traditional Arabic" w:cs="Traditional Arabic"/>
          <w:sz w:val="32"/>
          <w:szCs w:val="32"/>
          <w:rtl/>
        </w:rPr>
        <w:t>اهيم التي قدمها لأقسام هذه وتلك</w:t>
      </w:r>
      <w:r>
        <w:rPr>
          <w:rStyle w:val="a9"/>
          <w:rFonts w:ascii="Traditional Arabic" w:hAnsi="Traditional Arabic" w:cs="Traditional Arabic"/>
          <w:sz w:val="32"/>
          <w:szCs w:val="32"/>
          <w:rtl/>
        </w:rPr>
        <w:footnoteReference w:id="12"/>
      </w:r>
      <w:r w:rsidR="00A5321F" w:rsidRPr="00A5321F">
        <w:rPr>
          <w:rFonts w:ascii="Traditional Arabic" w:hAnsi="Traditional Arabic" w:cs="Traditional Arabic"/>
          <w:sz w:val="32"/>
          <w:szCs w:val="32"/>
          <w:rtl/>
        </w:rPr>
        <w:t>.</w:t>
      </w:r>
    </w:p>
    <w:p w14:paraId="3DD33D18" w14:textId="77777777" w:rsidR="00C6599C" w:rsidRDefault="0035690C" w:rsidP="0035690C">
      <w:pPr>
        <w:autoSpaceDE w:val="0"/>
        <w:autoSpaceDN w:val="0"/>
        <w:bidi/>
        <w:adjustRightInd w:val="0"/>
        <w:spacing w:after="0" w:line="24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A5321F" w:rsidRPr="00A5321F">
        <w:rPr>
          <w:rFonts w:ascii="Traditional Arabic" w:hAnsi="Traditional Arabic" w:cs="Traditional Arabic"/>
          <w:sz w:val="32"/>
          <w:szCs w:val="32"/>
          <w:rtl/>
        </w:rPr>
        <w:t xml:space="preserve"> وأين نضع </w:t>
      </w:r>
      <w:r w:rsidR="00C6599C">
        <w:rPr>
          <w:rFonts w:ascii="Traditional Arabic" w:hAnsi="Traditional Arabic" w:cs="Traditional Arabic" w:hint="cs"/>
          <w:sz w:val="32"/>
          <w:szCs w:val="32"/>
          <w:rtl/>
        </w:rPr>
        <w:t>(</w:t>
      </w:r>
      <w:r w:rsidR="00A5321F" w:rsidRPr="00A5321F">
        <w:rPr>
          <w:rFonts w:ascii="Traditional Arabic" w:hAnsi="Traditional Arabic" w:cs="Traditional Arabic"/>
          <w:sz w:val="32"/>
          <w:szCs w:val="32"/>
          <w:rtl/>
        </w:rPr>
        <w:t>البحوث الجمعية</w:t>
      </w:r>
      <w:r w:rsidR="00C6599C">
        <w:rPr>
          <w:rFonts w:ascii="Traditional Arabic" w:hAnsi="Traditional Arabic" w:cs="Traditional Arabic" w:hint="cs"/>
          <w:sz w:val="32"/>
          <w:szCs w:val="32"/>
          <w:rtl/>
        </w:rPr>
        <w:t>)</w:t>
      </w:r>
      <w:r w:rsidR="00A5321F" w:rsidRPr="00A5321F">
        <w:rPr>
          <w:rFonts w:ascii="Traditional Arabic" w:hAnsi="Traditional Arabic" w:cs="Traditional Arabic"/>
          <w:sz w:val="32"/>
          <w:szCs w:val="32"/>
          <w:rtl/>
        </w:rPr>
        <w:t xml:space="preserve"> و</w:t>
      </w:r>
      <w:r w:rsidR="00C6599C">
        <w:rPr>
          <w:rFonts w:ascii="Traditional Arabic" w:hAnsi="Traditional Arabic" w:cs="Traditional Arabic" w:hint="cs"/>
          <w:sz w:val="32"/>
          <w:szCs w:val="32"/>
          <w:rtl/>
        </w:rPr>
        <w:t>(</w:t>
      </w:r>
      <w:r w:rsidR="00A5321F" w:rsidRPr="00A5321F">
        <w:rPr>
          <w:rFonts w:ascii="Traditional Arabic" w:hAnsi="Traditional Arabic" w:cs="Traditional Arabic"/>
          <w:sz w:val="32"/>
          <w:szCs w:val="32"/>
          <w:rtl/>
        </w:rPr>
        <w:t>الدراسات المقار</w:t>
      </w:r>
      <w:r w:rsidR="00EF2E10">
        <w:rPr>
          <w:rFonts w:ascii="Traditional Arabic" w:hAnsi="Traditional Arabic" w:cs="Traditional Arabic"/>
          <w:sz w:val="32"/>
          <w:szCs w:val="32"/>
          <w:rtl/>
        </w:rPr>
        <w:t>نة</w:t>
      </w:r>
      <w:r w:rsidR="00C6599C">
        <w:rPr>
          <w:rFonts w:ascii="Traditional Arabic" w:hAnsi="Traditional Arabic" w:cs="Traditional Arabic" w:hint="cs"/>
          <w:sz w:val="32"/>
          <w:szCs w:val="32"/>
          <w:rtl/>
        </w:rPr>
        <w:t>)</w:t>
      </w:r>
      <w:r w:rsidR="00EF2E10">
        <w:rPr>
          <w:rFonts w:ascii="Traditional Arabic" w:hAnsi="Traditional Arabic" w:cs="Traditional Arabic"/>
          <w:sz w:val="32"/>
          <w:szCs w:val="32"/>
          <w:rtl/>
        </w:rPr>
        <w:t xml:space="preserve"> و</w:t>
      </w:r>
      <w:r w:rsidR="00C6599C">
        <w:rPr>
          <w:rFonts w:ascii="Traditional Arabic" w:hAnsi="Traditional Arabic" w:cs="Traditional Arabic" w:hint="cs"/>
          <w:sz w:val="32"/>
          <w:szCs w:val="32"/>
          <w:rtl/>
        </w:rPr>
        <w:t>(</w:t>
      </w:r>
      <w:r w:rsidR="00EF2E10">
        <w:rPr>
          <w:rFonts w:ascii="Traditional Arabic" w:hAnsi="Traditional Arabic" w:cs="Traditional Arabic"/>
          <w:sz w:val="32"/>
          <w:szCs w:val="32"/>
          <w:rtl/>
        </w:rPr>
        <w:t xml:space="preserve">الدراسات التاريخية </w:t>
      </w:r>
      <w:proofErr w:type="spellStart"/>
      <w:r w:rsidR="00EF2E10">
        <w:rPr>
          <w:rFonts w:ascii="Traditional Arabic" w:hAnsi="Traditional Arabic" w:cs="Traditional Arabic"/>
          <w:sz w:val="32"/>
          <w:szCs w:val="32"/>
          <w:rtl/>
        </w:rPr>
        <w:t>السكونية</w:t>
      </w:r>
      <w:proofErr w:type="spellEnd"/>
      <w:r w:rsidR="00C6599C">
        <w:rPr>
          <w:rFonts w:ascii="Traditional Arabic" w:hAnsi="Traditional Arabic" w:cs="Traditional Arabic" w:hint="cs"/>
          <w:sz w:val="32"/>
          <w:szCs w:val="32"/>
          <w:rtl/>
        </w:rPr>
        <w:t>)؟</w:t>
      </w:r>
    </w:p>
    <w:p w14:paraId="6BDB9D21" w14:textId="4A810346" w:rsidR="0094791E" w:rsidRDefault="00C6599C" w:rsidP="00C6599C">
      <w:pPr>
        <w:autoSpaceDE w:val="0"/>
        <w:autoSpaceDN w:val="0"/>
        <w:bidi/>
        <w:adjustRightInd w:val="0"/>
        <w:spacing w:after="0" w:line="24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A5321F" w:rsidRPr="00A5321F">
        <w:rPr>
          <w:rFonts w:ascii="Traditional Arabic" w:hAnsi="Traditional Arabic" w:cs="Traditional Arabic"/>
          <w:sz w:val="32"/>
          <w:szCs w:val="32"/>
          <w:rtl/>
        </w:rPr>
        <w:t xml:space="preserve"> فلا منهج مما قدم</w:t>
      </w:r>
      <w:r>
        <w:rPr>
          <w:rFonts w:ascii="Traditional Arabic" w:hAnsi="Traditional Arabic" w:cs="Traditional Arabic"/>
          <w:sz w:val="32"/>
          <w:szCs w:val="32"/>
          <w:rtl/>
        </w:rPr>
        <w:t>ه يمكن أن يستوعب مثل هذه البحوث</w:t>
      </w:r>
      <w:r w:rsidR="00A5321F" w:rsidRPr="00A5321F">
        <w:rPr>
          <w:rFonts w:ascii="Traditional Arabic" w:hAnsi="Traditional Arabic" w:cs="Traditional Arabic"/>
          <w:sz w:val="32"/>
          <w:szCs w:val="32"/>
          <w:rtl/>
        </w:rPr>
        <w:t>.</w:t>
      </w:r>
    </w:p>
    <w:p w14:paraId="52676B0C" w14:textId="77777777" w:rsidR="0094791E" w:rsidRDefault="0094791E">
      <w:pPr>
        <w:rPr>
          <w:rFonts w:ascii="Traditional Arabic" w:hAnsi="Traditional Arabic" w:cs="Traditional Arabic"/>
          <w:sz w:val="32"/>
          <w:szCs w:val="32"/>
          <w:rtl/>
        </w:rPr>
      </w:pPr>
      <w:r>
        <w:rPr>
          <w:rFonts w:ascii="Traditional Arabic" w:hAnsi="Traditional Arabic" w:cs="Traditional Arabic"/>
          <w:sz w:val="32"/>
          <w:szCs w:val="32"/>
          <w:rtl/>
        </w:rPr>
        <w:br w:type="page"/>
      </w:r>
    </w:p>
    <w:p w14:paraId="6327EBE7" w14:textId="77777777" w:rsidR="0077595B" w:rsidRPr="0077595B" w:rsidRDefault="0077595B" w:rsidP="0077595B">
      <w:pPr>
        <w:bidi/>
        <w:spacing w:after="0" w:line="240" w:lineRule="auto"/>
        <w:rPr>
          <w:rFonts w:ascii="Traditional Arabic" w:hAnsi="Traditional Arabic" w:cs="Traditional Arabic"/>
          <w:b/>
          <w:bCs/>
          <w:sz w:val="32"/>
          <w:szCs w:val="32"/>
          <w:rtl/>
        </w:rPr>
      </w:pPr>
      <w:r w:rsidRPr="0077595B">
        <w:rPr>
          <w:rFonts w:ascii="Traditional Arabic" w:hAnsi="Traditional Arabic" w:cs="Traditional Arabic" w:hint="cs"/>
          <w:b/>
          <w:bCs/>
          <w:sz w:val="32"/>
          <w:szCs w:val="32"/>
          <w:rtl/>
        </w:rPr>
        <w:lastRenderedPageBreak/>
        <w:t xml:space="preserve">- </w:t>
      </w:r>
      <w:r w:rsidRPr="0077595B">
        <w:rPr>
          <w:rFonts w:ascii="Traditional Arabic" w:hAnsi="Traditional Arabic" w:cs="Traditional Arabic"/>
          <w:b/>
          <w:bCs/>
          <w:sz w:val="32"/>
          <w:szCs w:val="32"/>
          <w:rtl/>
        </w:rPr>
        <w:t>التصنيف</w:t>
      </w:r>
      <w:r w:rsidR="008A1EEA">
        <w:rPr>
          <w:rFonts w:ascii="Traditional Arabic" w:hAnsi="Traditional Arabic" w:cs="Traditional Arabic"/>
          <w:b/>
          <w:bCs/>
          <w:sz w:val="32"/>
          <w:szCs w:val="32"/>
          <w:rtl/>
        </w:rPr>
        <w:t xml:space="preserve"> المقترح في إطار العلوم الشرعية</w:t>
      </w:r>
      <w:r w:rsidRPr="0077595B">
        <w:rPr>
          <w:rFonts w:ascii="Traditional Arabic" w:hAnsi="Traditional Arabic" w:cs="Traditional Arabic"/>
          <w:b/>
          <w:bCs/>
          <w:sz w:val="32"/>
          <w:szCs w:val="32"/>
          <w:rtl/>
        </w:rPr>
        <w:t>:</w:t>
      </w:r>
    </w:p>
    <w:p w14:paraId="0D91F2EF" w14:textId="77777777" w:rsidR="00222A03" w:rsidRDefault="0077595B" w:rsidP="00C6599C">
      <w:pPr>
        <w:autoSpaceDE w:val="0"/>
        <w:autoSpaceDN w:val="0"/>
        <w:bidi/>
        <w:adjustRightInd w:val="0"/>
        <w:spacing w:after="0" w:line="240" w:lineRule="auto"/>
        <w:jc w:val="both"/>
        <w:rPr>
          <w:rFonts w:ascii="Traditional Arabic" w:hAnsi="Traditional Arabic" w:cs="Traditional Arabic"/>
          <w:sz w:val="32"/>
          <w:szCs w:val="32"/>
          <w:rtl/>
        </w:rPr>
      </w:pPr>
      <w:r w:rsidRPr="0077595B">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    </w:t>
      </w:r>
      <w:r w:rsidRPr="0077595B">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 </w:t>
      </w:r>
      <w:r w:rsidR="000B2111">
        <w:rPr>
          <w:rFonts w:ascii="Traditional Arabic" w:hAnsi="Traditional Arabic" w:cs="Traditional Arabic" w:hint="cs"/>
          <w:sz w:val="32"/>
          <w:szCs w:val="32"/>
          <w:rtl/>
        </w:rPr>
        <w:t>يقول الأستاذ فريد الأنصاري</w:t>
      </w:r>
      <w:r w:rsidR="00C6599C">
        <w:rPr>
          <w:rFonts w:ascii="Traditional Arabic" w:hAnsi="Traditional Arabic" w:cs="Traditional Arabic" w:hint="cs"/>
          <w:sz w:val="32"/>
          <w:szCs w:val="32"/>
          <w:rtl/>
        </w:rPr>
        <w:t>:</w:t>
      </w:r>
      <w:r w:rsidR="000B2111">
        <w:rPr>
          <w:rFonts w:ascii="Traditional Arabic" w:hAnsi="Traditional Arabic" w:cs="Traditional Arabic" w:hint="cs"/>
          <w:sz w:val="32"/>
          <w:szCs w:val="32"/>
          <w:rtl/>
        </w:rPr>
        <w:t xml:space="preserve"> </w:t>
      </w:r>
      <w:r w:rsidRPr="0077595B">
        <w:rPr>
          <w:rFonts w:ascii="Traditional Arabic" w:hAnsi="Traditional Arabic" w:cs="Traditional Arabic"/>
          <w:sz w:val="32"/>
          <w:szCs w:val="32"/>
          <w:rtl/>
        </w:rPr>
        <w:t>ونحن ههنا</w:t>
      </w:r>
      <w:r w:rsidR="00C6599C">
        <w:rPr>
          <w:rFonts w:ascii="Traditional Arabic" w:hAnsi="Traditional Arabic" w:cs="Traditional Arabic" w:hint="cs"/>
          <w:sz w:val="32"/>
          <w:szCs w:val="32"/>
          <w:rtl/>
        </w:rPr>
        <w:t>،</w:t>
      </w:r>
      <w:r w:rsidRPr="0077595B">
        <w:rPr>
          <w:rFonts w:ascii="Traditional Arabic" w:hAnsi="Traditional Arabic" w:cs="Traditional Arabic"/>
          <w:sz w:val="32"/>
          <w:szCs w:val="32"/>
          <w:rtl/>
        </w:rPr>
        <w:t xml:space="preserve"> نقترح أن تُصنف مناهج البحث في إطار العلوم الشرعية إلى أربعة مُراعين في ذلك طبيعة الدراسات الإسلامية وخص</w:t>
      </w:r>
      <w:r w:rsidR="000B2111">
        <w:rPr>
          <w:rFonts w:ascii="Traditional Arabic" w:hAnsi="Traditional Arabic" w:cs="Traditional Arabic"/>
          <w:sz w:val="32"/>
          <w:szCs w:val="32"/>
          <w:rtl/>
        </w:rPr>
        <w:t>وصياتها وهـي</w:t>
      </w:r>
      <w:r w:rsidR="000B2111">
        <w:rPr>
          <w:rFonts w:ascii="Traditional Arabic" w:hAnsi="Traditional Arabic" w:cs="Traditional Arabic" w:hint="cs"/>
          <w:sz w:val="32"/>
          <w:szCs w:val="32"/>
          <w:rtl/>
        </w:rPr>
        <w:t>:</w:t>
      </w:r>
      <w:r w:rsidR="000B2111">
        <w:rPr>
          <w:rFonts w:ascii="Traditional Arabic" w:hAnsi="Traditional Arabic" w:cs="Traditional Arabic"/>
          <w:sz w:val="32"/>
          <w:szCs w:val="32"/>
          <w:rtl/>
        </w:rPr>
        <w:t xml:space="preserve"> المنهج الوصفي، </w:t>
      </w:r>
      <w:r w:rsidR="00C6599C">
        <w:rPr>
          <w:rFonts w:ascii="Traditional Arabic" w:hAnsi="Traditional Arabic" w:cs="Traditional Arabic" w:hint="cs"/>
          <w:sz w:val="32"/>
          <w:szCs w:val="32"/>
          <w:rtl/>
        </w:rPr>
        <w:t>و</w:t>
      </w:r>
      <w:r w:rsidR="000B2111">
        <w:rPr>
          <w:rFonts w:ascii="Traditional Arabic" w:hAnsi="Traditional Arabic" w:cs="Traditional Arabic"/>
          <w:sz w:val="32"/>
          <w:szCs w:val="32"/>
          <w:rtl/>
        </w:rPr>
        <w:t xml:space="preserve">المنهج التوثيقي، </w:t>
      </w:r>
      <w:r w:rsidR="00C6599C">
        <w:rPr>
          <w:rFonts w:ascii="Traditional Arabic" w:hAnsi="Traditional Arabic" w:cs="Traditional Arabic" w:hint="cs"/>
          <w:sz w:val="32"/>
          <w:szCs w:val="32"/>
          <w:rtl/>
        </w:rPr>
        <w:t>و</w:t>
      </w:r>
      <w:r w:rsidR="000B2111">
        <w:rPr>
          <w:rFonts w:ascii="Traditional Arabic" w:hAnsi="Traditional Arabic" w:cs="Traditional Arabic"/>
          <w:sz w:val="32"/>
          <w:szCs w:val="32"/>
          <w:rtl/>
        </w:rPr>
        <w:t>المنهج الحواري</w:t>
      </w:r>
      <w:r w:rsidRPr="0077595B">
        <w:rPr>
          <w:rFonts w:ascii="Traditional Arabic" w:hAnsi="Traditional Arabic" w:cs="Traditional Arabic"/>
          <w:sz w:val="32"/>
          <w:szCs w:val="32"/>
          <w:rtl/>
        </w:rPr>
        <w:t>، ثم المنهج التحليلي</w:t>
      </w:r>
      <w:r w:rsidR="00C6599C">
        <w:rPr>
          <w:rStyle w:val="a9"/>
          <w:rFonts w:ascii="Traditional Arabic" w:hAnsi="Traditional Arabic" w:cs="Traditional Arabic"/>
          <w:sz w:val="32"/>
          <w:szCs w:val="32"/>
          <w:rtl/>
        </w:rPr>
        <w:footnoteReference w:id="13"/>
      </w:r>
      <w:r w:rsidR="000B2111">
        <w:rPr>
          <w:rFonts w:ascii="Traditional Arabic" w:hAnsi="Traditional Arabic" w:cs="Traditional Arabic" w:hint="cs"/>
          <w:sz w:val="32"/>
          <w:szCs w:val="32"/>
          <w:rtl/>
        </w:rPr>
        <w:t>.</w:t>
      </w:r>
    </w:p>
    <w:p w14:paraId="33217186" w14:textId="77777777" w:rsidR="005875A7" w:rsidRPr="001619A6" w:rsidRDefault="001619A6" w:rsidP="00222A03">
      <w:pPr>
        <w:autoSpaceDE w:val="0"/>
        <w:autoSpaceDN w:val="0"/>
        <w:bidi/>
        <w:adjustRightInd w:val="0"/>
        <w:spacing w:after="0" w:line="240" w:lineRule="auto"/>
        <w:jc w:val="both"/>
        <w:rPr>
          <w:rFonts w:ascii="Traditional Arabic" w:eastAsia="Times New Roman" w:hAnsi="Traditional Arabic" w:cs="Traditional Arabic"/>
          <w:b/>
          <w:bCs/>
          <w:sz w:val="32"/>
          <w:szCs w:val="32"/>
          <w:bdr w:val="none" w:sz="0" w:space="0" w:color="auto" w:frame="1"/>
          <w:rtl/>
          <w:lang w:eastAsia="fr-FR"/>
        </w:rPr>
      </w:pPr>
      <w:r w:rsidRPr="001619A6">
        <w:rPr>
          <w:rFonts w:ascii="Traditional Arabic" w:eastAsia="Times New Roman" w:hAnsi="Traditional Arabic" w:cs="Traditional Arabic" w:hint="cs"/>
          <w:b/>
          <w:bCs/>
          <w:sz w:val="32"/>
          <w:szCs w:val="32"/>
          <w:bdr w:val="none" w:sz="0" w:space="0" w:color="auto" w:frame="1"/>
          <w:rtl/>
          <w:lang w:eastAsia="fr-FR"/>
        </w:rPr>
        <w:t>المنهج التحليلي</w:t>
      </w:r>
      <w:r w:rsidR="00222A03" w:rsidRPr="00222A03">
        <w:rPr>
          <w:rFonts w:ascii="Traditional Arabic" w:eastAsia="Times New Roman" w:hAnsi="Traditional Arabic" w:cs="Traditional Arabic" w:hint="cs"/>
          <w:sz w:val="32"/>
          <w:szCs w:val="32"/>
          <w:bdr w:val="none" w:sz="0" w:space="0" w:color="auto" w:frame="1"/>
          <w:rtl/>
          <w:lang w:eastAsia="fr-FR"/>
        </w:rPr>
        <w:t>:</w:t>
      </w:r>
    </w:p>
    <w:p w14:paraId="250CEC16" w14:textId="77777777" w:rsidR="000467DE" w:rsidRDefault="002B6C89" w:rsidP="000467DE">
      <w:pPr>
        <w:autoSpaceDE w:val="0"/>
        <w:autoSpaceDN w:val="0"/>
        <w:bidi/>
        <w:adjustRightInd w:val="0"/>
        <w:spacing w:after="0" w:line="24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2D629C">
        <w:rPr>
          <w:rFonts w:ascii="Traditional Arabic" w:hAnsi="Traditional Arabic" w:cs="Traditional Arabic"/>
          <w:sz w:val="32"/>
          <w:szCs w:val="32"/>
          <w:rtl/>
        </w:rPr>
        <w:t>وهو منهج يقوم على دراسة الإشكالات العلمية المختلفة، تفكيكا</w:t>
      </w:r>
      <w:r w:rsidRPr="002D629C">
        <w:rPr>
          <w:rFonts w:ascii="Traditional Arabic" w:hAnsi="Traditional Arabic" w:cs="Traditional Arabic" w:hint="cs"/>
          <w:sz w:val="32"/>
          <w:szCs w:val="32"/>
          <w:rtl/>
        </w:rPr>
        <w:t>،</w:t>
      </w:r>
      <w:r w:rsidRPr="002D629C">
        <w:rPr>
          <w:rFonts w:ascii="Traditional Arabic" w:hAnsi="Traditional Arabic" w:cs="Traditional Arabic"/>
          <w:sz w:val="32"/>
          <w:szCs w:val="32"/>
          <w:rtl/>
        </w:rPr>
        <w:t xml:space="preserve"> أو تركيبا</w:t>
      </w:r>
      <w:r w:rsidRPr="002D629C">
        <w:rPr>
          <w:rFonts w:ascii="Traditional Arabic" w:hAnsi="Traditional Arabic" w:cs="Traditional Arabic" w:hint="cs"/>
          <w:sz w:val="32"/>
          <w:szCs w:val="32"/>
          <w:rtl/>
        </w:rPr>
        <w:t>،</w:t>
      </w:r>
      <w:r w:rsidRPr="002D629C">
        <w:rPr>
          <w:rFonts w:ascii="Traditional Arabic" w:hAnsi="Traditional Arabic" w:cs="Traditional Arabic"/>
          <w:sz w:val="32"/>
          <w:szCs w:val="32"/>
          <w:rtl/>
        </w:rPr>
        <w:t xml:space="preserve"> أو تقويما فإ</w:t>
      </w:r>
      <w:r w:rsidRPr="002D629C">
        <w:rPr>
          <w:rFonts w:ascii="Traditional Arabic" w:hAnsi="Traditional Arabic" w:cs="Traditional Arabic" w:hint="cs"/>
          <w:sz w:val="32"/>
          <w:szCs w:val="32"/>
          <w:rtl/>
        </w:rPr>
        <w:t>ذا</w:t>
      </w:r>
      <w:r w:rsidRPr="002D629C">
        <w:rPr>
          <w:rFonts w:ascii="Traditional Arabic" w:hAnsi="Traditional Arabic" w:cs="Traditional Arabic"/>
          <w:sz w:val="32"/>
          <w:szCs w:val="32"/>
          <w:rtl/>
        </w:rPr>
        <w:t xml:space="preserve"> كان الإشكال تركيبة منغلقة،</w:t>
      </w:r>
      <w:r w:rsidRPr="002D629C">
        <w:rPr>
          <w:rFonts w:ascii="Traditional Arabic" w:hAnsi="Traditional Arabic" w:cs="Traditional Arabic" w:hint="cs"/>
          <w:sz w:val="32"/>
          <w:szCs w:val="32"/>
          <w:rtl/>
        </w:rPr>
        <w:t xml:space="preserve"> من التراث، أو الفكر الإسلامي المعاصر،</w:t>
      </w:r>
      <w:r w:rsidRPr="002D629C">
        <w:rPr>
          <w:rFonts w:ascii="Traditional Arabic" w:hAnsi="Traditional Arabic" w:cs="Traditional Arabic"/>
          <w:sz w:val="32"/>
          <w:szCs w:val="32"/>
          <w:rtl/>
        </w:rPr>
        <w:t xml:space="preserve"> قام المنهج التحليلي بتفكيكها، وإرجاع العناصر إلى أصولها. أما إذا كان الإشكال عناصر مشتتة، فإن المنهج يقوم بدراسة طبيعتها ووظائفها، ليركب منها نظرية ما</w:t>
      </w:r>
      <w:r w:rsidRPr="002D629C">
        <w:rPr>
          <w:rFonts w:ascii="Traditional Arabic" w:hAnsi="Traditional Arabic" w:cs="Traditional Arabic" w:hint="cs"/>
          <w:sz w:val="32"/>
          <w:szCs w:val="32"/>
          <w:rtl/>
        </w:rPr>
        <w:t>،</w:t>
      </w:r>
      <w:r w:rsidRPr="002D629C">
        <w:rPr>
          <w:rFonts w:ascii="Traditional Arabic" w:hAnsi="Traditional Arabic" w:cs="Traditional Arabic"/>
          <w:sz w:val="32"/>
          <w:szCs w:val="32"/>
          <w:rtl/>
        </w:rPr>
        <w:t xml:space="preserve"> أو أصولا ما</w:t>
      </w:r>
      <w:r w:rsidRPr="002D629C">
        <w:rPr>
          <w:rFonts w:ascii="Traditional Arabic" w:hAnsi="Traditional Arabic" w:cs="Traditional Arabic" w:hint="cs"/>
          <w:sz w:val="32"/>
          <w:szCs w:val="32"/>
          <w:rtl/>
        </w:rPr>
        <w:t>،</w:t>
      </w:r>
      <w:r w:rsidRPr="002D629C">
        <w:rPr>
          <w:rFonts w:ascii="Traditional Arabic" w:hAnsi="Traditional Arabic" w:cs="Traditional Arabic"/>
          <w:sz w:val="32"/>
          <w:szCs w:val="32"/>
          <w:rtl/>
        </w:rPr>
        <w:t xml:space="preserve"> أو قواعد معينة</w:t>
      </w:r>
      <w:r w:rsidRPr="002D629C">
        <w:rPr>
          <w:rFonts w:ascii="Traditional Arabic" w:hAnsi="Traditional Arabic" w:cs="Traditional Arabic" w:hint="cs"/>
          <w:sz w:val="32"/>
          <w:szCs w:val="32"/>
          <w:rtl/>
        </w:rPr>
        <w:t>،</w:t>
      </w:r>
      <w:r w:rsidRPr="002D629C">
        <w:rPr>
          <w:rFonts w:ascii="Traditional Arabic" w:hAnsi="Traditional Arabic" w:cs="Traditional Arabic"/>
          <w:sz w:val="32"/>
          <w:szCs w:val="32"/>
          <w:rtl/>
        </w:rPr>
        <w:t xml:space="preserve">  كما يمكن أن يقوم المنهج التحليلي على تقويم إشكال ما</w:t>
      </w:r>
      <w:r>
        <w:rPr>
          <w:rFonts w:ascii="Traditional Arabic" w:hAnsi="Traditional Arabic" w:cs="Traditional Arabic"/>
          <w:sz w:val="32"/>
          <w:szCs w:val="32"/>
          <w:rtl/>
        </w:rPr>
        <w:t>، أي نقده</w:t>
      </w:r>
      <w:r>
        <w:rPr>
          <w:rStyle w:val="a9"/>
          <w:rFonts w:ascii="Traditional Arabic" w:hAnsi="Traditional Arabic" w:cs="Traditional Arabic"/>
          <w:sz w:val="32"/>
          <w:szCs w:val="32"/>
          <w:rtl/>
        </w:rPr>
        <w:footnoteReference w:id="14"/>
      </w:r>
      <w:r w:rsidRPr="002D629C">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2B6C89">
        <w:rPr>
          <w:rFonts w:ascii="Traditional Arabic" w:hAnsi="Traditional Arabic" w:cs="Traditional Arabic"/>
          <w:sz w:val="32"/>
          <w:szCs w:val="32"/>
          <w:rtl/>
        </w:rPr>
        <w:t>ويتلخص المنهج التحليلي في عمليات ثلاث قد تجتم</w:t>
      </w:r>
      <w:r>
        <w:rPr>
          <w:rFonts w:ascii="Traditional Arabic" w:hAnsi="Traditional Arabic" w:cs="Traditional Arabic"/>
          <w:sz w:val="32"/>
          <w:szCs w:val="32"/>
          <w:rtl/>
        </w:rPr>
        <w:t>ع كلها أو بعضها في العمل الواحد</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وهي</w:t>
      </w:r>
      <w:r w:rsidRPr="002B6C89">
        <w:rPr>
          <w:rFonts w:ascii="Traditional Arabic" w:hAnsi="Traditional Arabic" w:cs="Traditional Arabic"/>
          <w:sz w:val="32"/>
          <w:szCs w:val="32"/>
          <w:rtl/>
        </w:rPr>
        <w:t>:</w:t>
      </w:r>
    </w:p>
    <w:p w14:paraId="7BC9C9A0" w14:textId="77777777" w:rsidR="000467DE" w:rsidRPr="00360F8D" w:rsidRDefault="000467DE" w:rsidP="000467D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lang w:eastAsia="fr-FR"/>
        </w:rPr>
      </w:pPr>
      <w:r w:rsidRPr="000467DE">
        <w:rPr>
          <w:rFonts w:ascii="Traditional Arabic" w:hAnsi="Traditional Arabic" w:cs="Traditional Arabic" w:hint="cs"/>
          <w:b/>
          <w:bCs/>
          <w:sz w:val="32"/>
          <w:szCs w:val="32"/>
          <w:rtl/>
        </w:rPr>
        <w:t>أ-</w:t>
      </w:r>
      <w:r>
        <w:rPr>
          <w:rFonts w:ascii="Traditional Arabic" w:hAnsi="Traditional Arabic" w:cs="Traditional Arabic" w:hint="cs"/>
          <w:sz w:val="32"/>
          <w:szCs w:val="32"/>
          <w:rtl/>
        </w:rPr>
        <w:t xml:space="preserve"> </w:t>
      </w:r>
      <w:r w:rsidRPr="00360F8D">
        <w:rPr>
          <w:rFonts w:ascii="Traditional Arabic" w:eastAsia="Times New Roman" w:hAnsi="Traditional Arabic" w:cs="Traditional Arabic" w:hint="cs"/>
          <w:b/>
          <w:bCs/>
          <w:sz w:val="32"/>
          <w:szCs w:val="32"/>
          <w:bdr w:val="none" w:sz="0" w:space="0" w:color="auto" w:frame="1"/>
          <w:rtl/>
          <w:lang w:eastAsia="fr-FR"/>
        </w:rPr>
        <w:t xml:space="preserve">التفسير: </w:t>
      </w:r>
      <w:r w:rsidRPr="00360F8D">
        <w:rPr>
          <w:rFonts w:ascii="Traditional Arabic" w:eastAsia="Times New Roman" w:hAnsi="Traditional Arabic" w:cs="Traditional Arabic" w:hint="cs"/>
          <w:sz w:val="32"/>
          <w:szCs w:val="32"/>
          <w:bdr w:val="none" w:sz="0" w:space="0" w:color="auto" w:frame="1"/>
          <w:rtl/>
          <w:lang w:eastAsia="fr-FR"/>
        </w:rPr>
        <w:t>وهو عرض الأعمال العلمية، على سبيل التأويل، والتعليل وهو عمل</w:t>
      </w:r>
      <w:r>
        <w:rPr>
          <w:rFonts w:ascii="Traditional Arabic" w:eastAsia="Times New Roman" w:hAnsi="Traditional Arabic" w:cs="Traditional Arabic" w:hint="cs"/>
          <w:sz w:val="32"/>
          <w:szCs w:val="32"/>
          <w:bdr w:val="none" w:sz="0" w:space="0" w:color="auto" w:frame="1"/>
          <w:rtl/>
          <w:lang w:eastAsia="fr-FR"/>
        </w:rPr>
        <w:t xml:space="preserve"> ع</w:t>
      </w:r>
      <w:r w:rsidRPr="00360F8D">
        <w:rPr>
          <w:rFonts w:ascii="Traditional Arabic" w:eastAsia="Times New Roman" w:hAnsi="Traditional Arabic" w:cs="Traditional Arabic" w:hint="cs"/>
          <w:sz w:val="32"/>
          <w:szCs w:val="32"/>
          <w:bdr w:val="none" w:sz="0" w:space="0" w:color="auto" w:frame="1"/>
          <w:rtl/>
          <w:lang w:eastAsia="fr-FR"/>
        </w:rPr>
        <w:t>ل</w:t>
      </w:r>
      <w:r>
        <w:rPr>
          <w:rFonts w:ascii="Traditional Arabic" w:eastAsia="Times New Roman" w:hAnsi="Traditional Arabic" w:cs="Traditional Arabic" w:hint="cs"/>
          <w:sz w:val="32"/>
          <w:szCs w:val="32"/>
          <w:bdr w:val="none" w:sz="0" w:space="0" w:color="auto" w:frame="1"/>
          <w:rtl/>
          <w:lang w:eastAsia="fr-FR"/>
        </w:rPr>
        <w:t>م</w:t>
      </w:r>
      <w:r w:rsidRPr="00360F8D">
        <w:rPr>
          <w:rFonts w:ascii="Traditional Arabic" w:eastAsia="Times New Roman" w:hAnsi="Traditional Arabic" w:cs="Traditional Arabic" w:hint="cs"/>
          <w:sz w:val="32"/>
          <w:szCs w:val="32"/>
          <w:bdr w:val="none" w:sz="0" w:space="0" w:color="auto" w:frame="1"/>
          <w:rtl/>
          <w:lang w:eastAsia="fr-FR"/>
        </w:rPr>
        <w:t xml:space="preserve">ي جليل؛ ذلك أن التراث الاسلامي اليوم محتاج فيما هو محتاج اليه، الى فهم صحيح لمقاصده، من خلال مصطلحاته ونظرياته، وهذا ليس بالأمر اليسير، بل إنه لمن الضروري أن تعد لذلك الرسائل، والبحوث، إذ أن تأويل قضايا التراث، وتعليلها، حتى تتضح مشكلاتها، وتنكشف </w:t>
      </w:r>
      <w:proofErr w:type="spellStart"/>
      <w:r w:rsidRPr="00360F8D">
        <w:rPr>
          <w:rFonts w:ascii="Traditional Arabic" w:eastAsia="Times New Roman" w:hAnsi="Traditional Arabic" w:cs="Traditional Arabic" w:hint="cs"/>
          <w:sz w:val="32"/>
          <w:szCs w:val="32"/>
          <w:bdr w:val="none" w:sz="0" w:space="0" w:color="auto" w:frame="1"/>
          <w:rtl/>
          <w:lang w:eastAsia="fr-FR"/>
        </w:rPr>
        <w:t>مبهماتها</w:t>
      </w:r>
      <w:proofErr w:type="spellEnd"/>
      <w:r w:rsidRPr="00360F8D">
        <w:rPr>
          <w:rFonts w:ascii="Traditional Arabic" w:eastAsia="Times New Roman" w:hAnsi="Traditional Arabic" w:cs="Traditional Arabic" w:hint="cs"/>
          <w:sz w:val="32"/>
          <w:szCs w:val="32"/>
          <w:bdr w:val="none" w:sz="0" w:space="0" w:color="auto" w:frame="1"/>
          <w:rtl/>
          <w:lang w:eastAsia="fr-FR"/>
        </w:rPr>
        <w:t>، يعتبر من أولى الأولويات، في المشروع التراثي، بعد تحقيق النصوص مباشرة. وعليه فإنه من الممكن أن نتصور العملية التفسيرية، على مستويين: الأول بسيط والثاني مركب</w:t>
      </w:r>
      <w:r w:rsidRPr="00360F8D">
        <w:rPr>
          <w:rFonts w:ascii="Traditional Arabic" w:eastAsia="Times New Roman" w:hAnsi="Traditional Arabic" w:cs="Traditional Arabic" w:hint="cs"/>
          <w:b/>
          <w:bCs/>
          <w:sz w:val="32"/>
          <w:szCs w:val="32"/>
          <w:bdr w:val="none" w:sz="0" w:space="0" w:color="auto" w:frame="1"/>
          <w:rtl/>
          <w:lang w:eastAsia="fr-FR"/>
        </w:rPr>
        <w:t>.</w:t>
      </w:r>
    </w:p>
    <w:p w14:paraId="074903D4" w14:textId="77777777" w:rsidR="000467DE" w:rsidRDefault="000467DE" w:rsidP="000467D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r>
        <w:rPr>
          <w:rFonts w:ascii="Traditional Arabic" w:eastAsia="Times New Roman" w:hAnsi="Traditional Arabic" w:cs="Traditional Arabic" w:hint="cs"/>
          <w:sz w:val="32"/>
          <w:szCs w:val="32"/>
          <w:bdr w:val="none" w:sz="0" w:space="0" w:color="auto" w:frame="1"/>
          <w:rtl/>
          <w:lang w:eastAsia="fr-FR"/>
        </w:rPr>
        <w:t xml:space="preserve">       أما المستوى البسيط فهو شرح القضايا العلمية، بتحليل نصوصها وتأويل مشتبهاتها بحمل بعضها على بعض، تقييدا، وإطلاقا، أو تخصيصا، وتعميما، لضم المؤتلف، وفصل المختلف، وإنما يتم ذلك كله، بناء على استقراء نصوص الإشكال وإحصائها، حتى تنجلي حقيقة المصطلح، شرحا وتعريفا، إذا كان الموضوع دراسة مصطلحية، أو حقيقة النظرية العلمية، أو القاعدة العلمية، إذا كان الموضوع كذلك.</w:t>
      </w:r>
    </w:p>
    <w:p w14:paraId="17248381" w14:textId="77777777" w:rsidR="000467DE" w:rsidRDefault="000467DE" w:rsidP="00555944">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r>
        <w:rPr>
          <w:rFonts w:ascii="Traditional Arabic" w:eastAsia="Times New Roman" w:hAnsi="Traditional Arabic" w:cs="Traditional Arabic" w:hint="cs"/>
          <w:sz w:val="32"/>
          <w:szCs w:val="32"/>
          <w:bdr w:val="none" w:sz="0" w:space="0" w:color="auto" w:frame="1"/>
          <w:rtl/>
          <w:lang w:eastAsia="fr-FR"/>
        </w:rPr>
        <w:t xml:space="preserve">       وأما المستوى المركب فهو محاولة تعليل الظواهر، بإرجاع القضايا إلى أصولها، وربط الآراء بأسبابها، وعللها</w:t>
      </w:r>
      <w:r w:rsidR="00555944">
        <w:rPr>
          <w:rFonts w:ascii="Traditional Arabic" w:eastAsia="Times New Roman" w:hAnsi="Traditional Arabic" w:cs="Traditional Arabic" w:hint="cs"/>
          <w:sz w:val="32"/>
          <w:szCs w:val="32"/>
          <w:bdr w:val="none" w:sz="0" w:space="0" w:color="auto" w:frame="1"/>
          <w:rtl/>
          <w:lang w:eastAsia="fr-FR"/>
        </w:rPr>
        <w:t>.</w:t>
      </w:r>
      <w:r>
        <w:rPr>
          <w:rFonts w:ascii="Traditional Arabic" w:eastAsia="Times New Roman" w:hAnsi="Traditional Arabic" w:cs="Traditional Arabic" w:hint="cs"/>
          <w:sz w:val="32"/>
          <w:szCs w:val="32"/>
          <w:bdr w:val="none" w:sz="0" w:space="0" w:color="auto" w:frame="1"/>
          <w:rtl/>
          <w:lang w:eastAsia="fr-FR"/>
        </w:rPr>
        <w:t xml:space="preserve"> </w:t>
      </w:r>
    </w:p>
    <w:p w14:paraId="6ED5BB23" w14:textId="77777777" w:rsidR="000467DE" w:rsidRPr="000467DE" w:rsidRDefault="000467DE" w:rsidP="004757E1">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lang w:eastAsia="fr-FR"/>
        </w:rPr>
      </w:pPr>
      <w:r w:rsidRPr="000467DE">
        <w:rPr>
          <w:rFonts w:ascii="Traditional Arabic" w:eastAsia="Times New Roman" w:hAnsi="Traditional Arabic" w:cs="Traditional Arabic" w:hint="cs"/>
          <w:b/>
          <w:bCs/>
          <w:sz w:val="32"/>
          <w:szCs w:val="32"/>
          <w:bdr w:val="none" w:sz="0" w:space="0" w:color="auto" w:frame="1"/>
          <w:rtl/>
          <w:lang w:eastAsia="fr-FR"/>
        </w:rPr>
        <w:t>ب-</w:t>
      </w:r>
      <w:r>
        <w:rPr>
          <w:rFonts w:ascii="Traditional Arabic" w:eastAsia="Times New Roman" w:hAnsi="Traditional Arabic" w:cs="Traditional Arabic" w:hint="cs"/>
          <w:sz w:val="32"/>
          <w:szCs w:val="32"/>
          <w:bdr w:val="none" w:sz="0" w:space="0" w:color="auto" w:frame="1"/>
          <w:rtl/>
          <w:lang w:eastAsia="fr-FR"/>
        </w:rPr>
        <w:t xml:space="preserve"> </w:t>
      </w:r>
      <w:r w:rsidRPr="00AD0FF7">
        <w:rPr>
          <w:rFonts w:ascii="Traditional Arabic" w:eastAsia="Times New Roman" w:hAnsi="Traditional Arabic" w:cs="Traditional Arabic" w:hint="cs"/>
          <w:b/>
          <w:bCs/>
          <w:sz w:val="32"/>
          <w:szCs w:val="32"/>
          <w:bdr w:val="none" w:sz="0" w:space="0" w:color="auto" w:frame="1"/>
          <w:rtl/>
          <w:lang w:eastAsia="fr-FR"/>
        </w:rPr>
        <w:t>النقد:</w:t>
      </w:r>
      <w:r>
        <w:rPr>
          <w:rFonts w:ascii="Traditional Arabic" w:eastAsia="Times New Roman" w:hAnsi="Traditional Arabic" w:cs="Traditional Arabic" w:hint="cs"/>
          <w:b/>
          <w:bCs/>
          <w:sz w:val="32"/>
          <w:szCs w:val="32"/>
          <w:bdr w:val="none" w:sz="0" w:space="0" w:color="auto" w:frame="1"/>
          <w:rtl/>
          <w:lang w:eastAsia="fr-FR"/>
        </w:rPr>
        <w:t xml:space="preserve"> </w:t>
      </w:r>
      <w:r w:rsidRPr="002D0D89">
        <w:rPr>
          <w:rFonts w:ascii="Traditional Arabic" w:eastAsia="Times New Roman" w:hAnsi="Traditional Arabic" w:cs="Traditional Arabic" w:hint="cs"/>
          <w:sz w:val="32"/>
          <w:szCs w:val="32"/>
          <w:bdr w:val="none" w:sz="0" w:space="0" w:color="auto" w:frame="1"/>
          <w:rtl/>
          <w:lang w:eastAsia="fr-FR"/>
        </w:rPr>
        <w:t>إن النقد</w:t>
      </w:r>
      <w:r>
        <w:rPr>
          <w:rFonts w:ascii="Traditional Arabic" w:eastAsia="Times New Roman" w:hAnsi="Traditional Arabic" w:cs="Traditional Arabic" w:hint="cs"/>
          <w:sz w:val="32"/>
          <w:szCs w:val="32"/>
          <w:bdr w:val="none" w:sz="0" w:space="0" w:color="auto" w:frame="1"/>
          <w:rtl/>
          <w:lang w:eastAsia="fr-FR"/>
        </w:rPr>
        <w:t xml:space="preserve"> هو عملية تقويم، وتصحيح، وترشيد؛ وعليه، فإنه لا يكون بمعنى النقض، بل هو محاكمة إلى قواعد متفق عليها، أو إلى نسق كلي.</w:t>
      </w:r>
    </w:p>
    <w:p w14:paraId="18790E4D" w14:textId="77777777" w:rsidR="000467DE" w:rsidRDefault="000467DE" w:rsidP="000467D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r>
        <w:rPr>
          <w:rFonts w:ascii="Traditional Arabic" w:eastAsia="Times New Roman" w:hAnsi="Traditional Arabic" w:cs="Traditional Arabic" w:hint="cs"/>
          <w:b/>
          <w:bCs/>
          <w:sz w:val="32"/>
          <w:szCs w:val="32"/>
          <w:bdr w:val="none" w:sz="0" w:space="0" w:color="auto" w:frame="1"/>
          <w:rtl/>
          <w:lang w:eastAsia="fr-FR"/>
        </w:rPr>
        <w:t xml:space="preserve">       </w:t>
      </w:r>
      <w:r>
        <w:rPr>
          <w:rFonts w:ascii="Traditional Arabic" w:eastAsia="Times New Roman" w:hAnsi="Traditional Arabic" w:cs="Traditional Arabic" w:hint="cs"/>
          <w:sz w:val="32"/>
          <w:szCs w:val="32"/>
          <w:bdr w:val="none" w:sz="0" w:space="0" w:color="auto" w:frame="1"/>
          <w:rtl/>
          <w:lang w:eastAsia="fr-FR"/>
        </w:rPr>
        <w:t xml:space="preserve">ذلك أن نقد فهم ما، لآية قرآنية، أو آيات أو أحاديث، أو نقد اجتهاد ما، جزئيا كان أو كليا، في أي مجالات العلوم الشرعية، إنما هو عملية محاكمة وتقويم، تهدف إلى التصحيح والترشيد من خلال بيان مواطن الخطأ والصواب. بناء على مقاييس متفق على جلها، أو كلها، كقواعد فهم النصوص الشرعية أو قواعد الاستنباط أو قواعد الجرح والتعديل... ويدخل في ذلك الأنساق الكلية للعلوم الشرعية، كالنسق الأصولي، بالنسبة للدراسات </w:t>
      </w:r>
      <w:r>
        <w:rPr>
          <w:rFonts w:ascii="Traditional Arabic" w:eastAsia="Times New Roman" w:hAnsi="Traditional Arabic" w:cs="Traditional Arabic" w:hint="cs"/>
          <w:sz w:val="32"/>
          <w:szCs w:val="32"/>
          <w:bdr w:val="none" w:sz="0" w:space="0" w:color="auto" w:frame="1"/>
          <w:rtl/>
          <w:lang w:eastAsia="fr-FR"/>
        </w:rPr>
        <w:lastRenderedPageBreak/>
        <w:t>الأصولية، أي المنهج العام، المبني عليه العلم، كأصول الاستنباط، وترتيبها، هذا أيضا من المقاييس المعتمدة في</w:t>
      </w:r>
      <w:r>
        <w:rPr>
          <w:rStyle w:val="a9"/>
          <w:rFonts w:ascii="Traditional Arabic" w:eastAsia="Times New Roman" w:hAnsi="Traditional Arabic" w:cs="Traditional Arabic"/>
          <w:sz w:val="32"/>
          <w:szCs w:val="32"/>
          <w:bdr w:val="none" w:sz="0" w:space="0" w:color="auto" w:frame="1"/>
          <w:rtl/>
          <w:lang w:eastAsia="fr-FR"/>
        </w:rPr>
        <w:footnoteReference w:id="15"/>
      </w:r>
      <w:r>
        <w:rPr>
          <w:rFonts w:ascii="Traditional Arabic" w:eastAsia="Times New Roman" w:hAnsi="Traditional Arabic" w:cs="Traditional Arabic" w:hint="cs"/>
          <w:sz w:val="32"/>
          <w:szCs w:val="32"/>
          <w:bdr w:val="none" w:sz="0" w:space="0" w:color="auto" w:frame="1"/>
          <w:rtl/>
          <w:lang w:eastAsia="fr-FR"/>
        </w:rPr>
        <w:t xml:space="preserve"> عملية التقويم. فبواسطة هذه الضوابط وأمثالها نستطيع أن نقول: هذا خطأ وهذا صواب.</w:t>
      </w:r>
    </w:p>
    <w:p w14:paraId="772658B1" w14:textId="77777777" w:rsidR="000467DE" w:rsidRDefault="000467DE" w:rsidP="000467D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r>
        <w:rPr>
          <w:rFonts w:ascii="Traditional Arabic" w:eastAsia="Times New Roman" w:hAnsi="Traditional Arabic" w:cs="Traditional Arabic" w:hint="cs"/>
          <w:sz w:val="32"/>
          <w:szCs w:val="32"/>
          <w:bdr w:val="none" w:sz="0" w:space="0" w:color="auto" w:frame="1"/>
          <w:rtl/>
          <w:lang w:eastAsia="fr-FR"/>
        </w:rPr>
        <w:t xml:space="preserve">       وبالإمكان الجمع، في المنهج التحليلي، بين طريقتي التفسير والنقد؛ وذلك بعرض الأعمال العلمية شرحا وتعليلا، ثم نقدها على سبيل التزامن أو على سبيل التراخي، والمقصود بالتراخي ههنا، أن يكون العمل النقدي، لاحقا بالعمل التفسيري، كأن يكون هذا فصلا أولا، أو بابا، أو قسما أولا، ويكون الآخر فصلا ثانيا، أو بابا ثانيا، أو قسما ثانيا، أو نحو ذلك. وأما التزامن فالمقصود به أن يندمج النقد مع التفسير، في عملية واحدة، كأن تعرض الفكرة شرحا وتعليلا، ثم تنتقد بعد ذلك مباشرة، وتناقش، لبيان الحق والباطل فيها، هكذا في كل أبواب البحث.</w:t>
      </w:r>
    </w:p>
    <w:p w14:paraId="15256B66" w14:textId="77777777" w:rsidR="000467DE" w:rsidRPr="00B73B2D" w:rsidRDefault="000467DE" w:rsidP="000467D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r w:rsidRPr="000467DE">
        <w:rPr>
          <w:rFonts w:ascii="Traditional Arabic" w:eastAsia="Times New Roman" w:hAnsi="Traditional Arabic" w:cs="Traditional Arabic" w:hint="cs"/>
          <w:b/>
          <w:bCs/>
          <w:sz w:val="32"/>
          <w:szCs w:val="32"/>
          <w:bdr w:val="none" w:sz="0" w:space="0" w:color="auto" w:frame="1"/>
          <w:rtl/>
          <w:lang w:eastAsia="fr-FR"/>
        </w:rPr>
        <w:t>ج-</w:t>
      </w:r>
      <w:r>
        <w:rPr>
          <w:rFonts w:ascii="Traditional Arabic" w:eastAsia="Times New Roman" w:hAnsi="Traditional Arabic" w:cs="Traditional Arabic" w:hint="cs"/>
          <w:sz w:val="32"/>
          <w:szCs w:val="32"/>
          <w:bdr w:val="none" w:sz="0" w:space="0" w:color="auto" w:frame="1"/>
          <w:rtl/>
          <w:lang w:eastAsia="fr-FR"/>
        </w:rPr>
        <w:t xml:space="preserve"> </w:t>
      </w:r>
      <w:r w:rsidRPr="00B73B2D">
        <w:rPr>
          <w:rFonts w:ascii="Traditional Arabic" w:eastAsia="Times New Roman" w:hAnsi="Traditional Arabic" w:cs="Traditional Arabic" w:hint="cs"/>
          <w:b/>
          <w:bCs/>
          <w:sz w:val="32"/>
          <w:szCs w:val="32"/>
          <w:bdr w:val="none" w:sz="0" w:space="0" w:color="auto" w:frame="1"/>
          <w:rtl/>
          <w:lang w:eastAsia="fr-FR"/>
        </w:rPr>
        <w:t xml:space="preserve">الاستنباط: </w:t>
      </w:r>
      <w:r w:rsidRPr="00B73B2D">
        <w:rPr>
          <w:rFonts w:ascii="Traditional Arabic" w:eastAsia="Times New Roman" w:hAnsi="Traditional Arabic" w:cs="Traditional Arabic" w:hint="cs"/>
          <w:sz w:val="32"/>
          <w:szCs w:val="32"/>
          <w:bdr w:val="none" w:sz="0" w:space="0" w:color="auto" w:frame="1"/>
          <w:rtl/>
          <w:lang w:eastAsia="fr-FR"/>
        </w:rPr>
        <w:t>والمراد به الاستنتاج الاجتهادي، والتجديد العلمي. فكل عمل يهدف الى وضع نظرية علمية ما، أو تركيبها، أو بناء قاعدة في الفقه أو الأصول أو التفسير...، أو تأصيل فتوى، أو مجموعة من الفتاوى، يدخل ضمن الطريقة الاستنباطية من المنهج التحليلي.</w:t>
      </w:r>
    </w:p>
    <w:p w14:paraId="5795ED83" w14:textId="77777777" w:rsidR="000467DE" w:rsidRPr="000B028D" w:rsidRDefault="000467DE" w:rsidP="000467D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r>
        <w:rPr>
          <w:rFonts w:ascii="Traditional Arabic" w:eastAsia="Times New Roman" w:hAnsi="Traditional Arabic" w:cs="Traditional Arabic" w:hint="cs"/>
          <w:sz w:val="32"/>
          <w:szCs w:val="32"/>
          <w:bdr w:val="none" w:sz="0" w:space="0" w:color="auto" w:frame="1"/>
          <w:rtl/>
          <w:lang w:eastAsia="fr-FR"/>
        </w:rPr>
        <w:t xml:space="preserve">       </w:t>
      </w:r>
      <w:r w:rsidRPr="000B028D">
        <w:rPr>
          <w:rFonts w:ascii="Traditional Arabic" w:eastAsia="Times New Roman" w:hAnsi="Traditional Arabic" w:cs="Traditional Arabic" w:hint="cs"/>
          <w:sz w:val="32"/>
          <w:szCs w:val="32"/>
          <w:bdr w:val="none" w:sz="0" w:space="0" w:color="auto" w:frame="1"/>
          <w:rtl/>
          <w:lang w:eastAsia="fr-FR"/>
        </w:rPr>
        <w:t>وعليه فإنه بالإمكان أن نصنف صور الاستنباط الى نوعين:</w:t>
      </w:r>
    </w:p>
    <w:p w14:paraId="2DC5A30B" w14:textId="77777777" w:rsidR="000467DE" w:rsidRDefault="000467DE" w:rsidP="000467D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r>
        <w:rPr>
          <w:rFonts w:ascii="Traditional Arabic" w:eastAsia="Times New Roman" w:hAnsi="Traditional Arabic" w:cs="Traditional Arabic" w:hint="cs"/>
          <w:b/>
          <w:bCs/>
          <w:sz w:val="32"/>
          <w:szCs w:val="32"/>
          <w:bdr w:val="none" w:sz="0" w:space="0" w:color="auto" w:frame="1"/>
          <w:rtl/>
          <w:lang w:eastAsia="fr-FR"/>
        </w:rPr>
        <w:t xml:space="preserve">       - النوع الأول: </w:t>
      </w:r>
      <w:r w:rsidRPr="000B028D">
        <w:rPr>
          <w:rFonts w:ascii="Traditional Arabic" w:eastAsia="Times New Roman" w:hAnsi="Traditional Arabic" w:cs="Traditional Arabic" w:hint="cs"/>
          <w:sz w:val="32"/>
          <w:szCs w:val="32"/>
          <w:bdr w:val="none" w:sz="0" w:space="0" w:color="auto" w:frame="1"/>
          <w:rtl/>
          <w:lang w:eastAsia="fr-FR"/>
        </w:rPr>
        <w:t xml:space="preserve">الاستنباط الجزئي، وهو الاجتهاد المتعلق بقضايا جزئية، في أحد المجالات العلمية، على أساس الابتكار والتجديد، كالقيام ببحث يخلص فيه الى صياغة قاعدة، أو قواعد علمية ما أو وضع مصطلح، أو مصطلحات، لمجموعة من المفاهيم الجديدة المستنبطة، أو دراسة إشكال من الإشكالات النظرية، التي لم يقطع فيها بقول فصل بعد، أو طرحه لأول مرة، وإصدار رأي أو آراء حوله، بناء على الحجج، والبراهين العلمية. فمن الإشكالات التي مازالت في حاجة الى تجديد النظر والاجتهاد، مثلا في علم أصول الفقه </w:t>
      </w:r>
      <w:r>
        <w:rPr>
          <w:rFonts w:ascii="Traditional Arabic" w:eastAsia="Times New Roman" w:hAnsi="Traditional Arabic" w:cs="Traditional Arabic" w:hint="cs"/>
          <w:sz w:val="32"/>
          <w:szCs w:val="32"/>
          <w:bdr w:val="none" w:sz="0" w:space="0" w:color="auto" w:frame="1"/>
          <w:rtl/>
          <w:lang w:eastAsia="fr-FR"/>
        </w:rPr>
        <w:t xml:space="preserve">ترتيب أدلة التشريع، وقضية (النسخ) خاصة فيما يتعلق بنسخ السنة للكتاب، وكذلك خبر الآحاد، وقيمته التشريعية، وبعض المصادر كالمصالح المرسلة، والاستحسان، وسد الذرائع، خاصة فيما يتعلق بمنهجية الاستعمال وضوابطه... أما الإشكالات المبتكرة، فكل قضية علمية لم يسبق طرقها من قبل، ثم دعت اليها حاجة حضارية، فتطرح بصيغة جديدة تماما، أو بصيغة قديمة، كما صنع الدكتور حسن الترابي في كتيبه </w:t>
      </w:r>
      <w:r>
        <w:rPr>
          <w:rFonts w:ascii="Traditional Arabic" w:eastAsia="Times New Roman" w:hAnsi="Traditional Arabic" w:cs="Traditional Arabic"/>
          <w:sz w:val="32"/>
          <w:szCs w:val="32"/>
          <w:bdr w:val="none" w:sz="0" w:space="0" w:color="auto" w:frame="1"/>
          <w:rtl/>
          <w:lang w:eastAsia="fr-FR"/>
        </w:rPr>
        <w:t>«</w:t>
      </w:r>
      <w:r>
        <w:rPr>
          <w:rFonts w:ascii="Traditional Arabic" w:eastAsia="Times New Roman" w:hAnsi="Traditional Arabic" w:cs="Traditional Arabic" w:hint="cs"/>
          <w:sz w:val="32"/>
          <w:szCs w:val="32"/>
          <w:bdr w:val="none" w:sz="0" w:space="0" w:color="auto" w:frame="1"/>
          <w:rtl/>
          <w:lang w:eastAsia="fr-FR"/>
        </w:rPr>
        <w:t>تجديد أصول الفقه الإسلامي</w:t>
      </w:r>
      <w:r>
        <w:rPr>
          <w:rFonts w:ascii="Traditional Arabic" w:eastAsia="Times New Roman" w:hAnsi="Traditional Arabic" w:cs="Traditional Arabic"/>
          <w:sz w:val="32"/>
          <w:szCs w:val="32"/>
          <w:bdr w:val="none" w:sz="0" w:space="0" w:color="auto" w:frame="1"/>
          <w:rtl/>
          <w:lang w:eastAsia="fr-FR"/>
        </w:rPr>
        <w:t>»</w:t>
      </w:r>
      <w:r>
        <w:rPr>
          <w:rFonts w:ascii="Traditional Arabic" w:eastAsia="Times New Roman" w:hAnsi="Traditional Arabic" w:cs="Traditional Arabic" w:hint="cs"/>
          <w:sz w:val="32"/>
          <w:szCs w:val="32"/>
          <w:bdr w:val="none" w:sz="0" w:space="0" w:color="auto" w:frame="1"/>
          <w:rtl/>
          <w:lang w:eastAsia="fr-FR"/>
        </w:rPr>
        <w:t xml:space="preserve"> حيث قدم مفهوما جديدا للقياس سماه </w:t>
      </w:r>
      <w:r>
        <w:rPr>
          <w:rFonts w:ascii="Traditional Arabic" w:eastAsia="Times New Roman" w:hAnsi="Traditional Arabic" w:cs="Traditional Arabic"/>
          <w:sz w:val="32"/>
          <w:szCs w:val="32"/>
          <w:bdr w:val="none" w:sz="0" w:space="0" w:color="auto" w:frame="1"/>
          <w:rtl/>
          <w:lang w:eastAsia="fr-FR"/>
        </w:rPr>
        <w:t>«</w:t>
      </w:r>
      <w:r>
        <w:rPr>
          <w:rFonts w:ascii="Traditional Arabic" w:eastAsia="Times New Roman" w:hAnsi="Traditional Arabic" w:cs="Traditional Arabic" w:hint="cs"/>
          <w:sz w:val="32"/>
          <w:szCs w:val="32"/>
          <w:bdr w:val="none" w:sz="0" w:space="0" w:color="auto" w:frame="1"/>
          <w:rtl/>
          <w:lang w:eastAsia="fr-FR"/>
        </w:rPr>
        <w:t>القياس الواسع</w:t>
      </w:r>
      <w:r>
        <w:rPr>
          <w:rFonts w:ascii="Traditional Arabic" w:eastAsia="Times New Roman" w:hAnsi="Traditional Arabic" w:cs="Traditional Arabic"/>
          <w:sz w:val="32"/>
          <w:szCs w:val="32"/>
          <w:bdr w:val="none" w:sz="0" w:space="0" w:color="auto" w:frame="1"/>
          <w:rtl/>
          <w:lang w:eastAsia="fr-FR"/>
        </w:rPr>
        <w:t>»</w:t>
      </w:r>
      <w:r>
        <w:rPr>
          <w:rFonts w:ascii="Traditional Arabic" w:eastAsia="Times New Roman" w:hAnsi="Traditional Arabic" w:cs="Traditional Arabic" w:hint="cs"/>
          <w:sz w:val="32"/>
          <w:szCs w:val="32"/>
          <w:bdr w:val="none" w:sz="0" w:space="0" w:color="auto" w:frame="1"/>
          <w:rtl/>
          <w:lang w:eastAsia="fr-FR"/>
        </w:rPr>
        <w:t xml:space="preserve"> بعدما أشار الى بعض عوائق </w:t>
      </w:r>
      <w:r>
        <w:rPr>
          <w:rFonts w:ascii="Traditional Arabic" w:eastAsia="Times New Roman" w:hAnsi="Traditional Arabic" w:cs="Traditional Arabic"/>
          <w:sz w:val="32"/>
          <w:szCs w:val="32"/>
          <w:bdr w:val="none" w:sz="0" w:space="0" w:color="auto" w:frame="1"/>
          <w:rtl/>
          <w:lang w:eastAsia="fr-FR"/>
        </w:rPr>
        <w:t>«</w:t>
      </w:r>
      <w:r>
        <w:rPr>
          <w:rFonts w:ascii="Traditional Arabic" w:eastAsia="Times New Roman" w:hAnsi="Traditional Arabic" w:cs="Traditional Arabic" w:hint="cs"/>
          <w:sz w:val="32"/>
          <w:szCs w:val="32"/>
          <w:bdr w:val="none" w:sz="0" w:space="0" w:color="auto" w:frame="1"/>
          <w:rtl/>
          <w:lang w:eastAsia="fr-FR"/>
        </w:rPr>
        <w:t>القياس المحدود</w:t>
      </w:r>
      <w:r>
        <w:rPr>
          <w:rFonts w:ascii="Traditional Arabic" w:eastAsia="Times New Roman" w:hAnsi="Traditional Arabic" w:cs="Traditional Arabic"/>
          <w:sz w:val="32"/>
          <w:szCs w:val="32"/>
          <w:bdr w:val="none" w:sz="0" w:space="0" w:color="auto" w:frame="1"/>
          <w:rtl/>
          <w:lang w:eastAsia="fr-FR"/>
        </w:rPr>
        <w:t>»</w:t>
      </w:r>
      <w:r>
        <w:rPr>
          <w:rFonts w:ascii="Traditional Arabic" w:eastAsia="Times New Roman" w:hAnsi="Traditional Arabic" w:cs="Traditional Arabic" w:hint="cs"/>
          <w:sz w:val="32"/>
          <w:szCs w:val="32"/>
          <w:bdr w:val="none" w:sz="0" w:space="0" w:color="auto" w:frame="1"/>
          <w:rtl/>
          <w:lang w:eastAsia="fr-FR"/>
        </w:rPr>
        <w:t xml:space="preserve"> بتعبيره. هذا العمل وإن لم يرتق الى درجة البحث العلمي بمعناه الدقيق، من حيث الدراسة، فهو على الأقل طرح جديد للإشكال.</w:t>
      </w:r>
    </w:p>
    <w:p w14:paraId="120C986B" w14:textId="77777777" w:rsidR="000467DE" w:rsidRPr="00FB3234" w:rsidRDefault="000467DE" w:rsidP="000467D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r>
        <w:rPr>
          <w:rFonts w:ascii="Traditional Arabic" w:eastAsia="Times New Roman" w:hAnsi="Traditional Arabic" w:cs="Traditional Arabic" w:hint="cs"/>
          <w:b/>
          <w:bCs/>
          <w:sz w:val="32"/>
          <w:szCs w:val="32"/>
          <w:bdr w:val="none" w:sz="0" w:space="0" w:color="auto" w:frame="1"/>
          <w:rtl/>
          <w:lang w:eastAsia="fr-FR"/>
        </w:rPr>
        <w:t xml:space="preserve">       </w:t>
      </w:r>
      <w:r w:rsidRPr="00FB3234">
        <w:rPr>
          <w:rFonts w:ascii="Traditional Arabic" w:eastAsia="Times New Roman" w:hAnsi="Traditional Arabic" w:cs="Traditional Arabic" w:hint="cs"/>
          <w:b/>
          <w:bCs/>
          <w:sz w:val="32"/>
          <w:szCs w:val="32"/>
          <w:bdr w:val="none" w:sz="0" w:space="0" w:color="auto" w:frame="1"/>
          <w:rtl/>
          <w:lang w:eastAsia="fr-FR"/>
        </w:rPr>
        <w:t>- النوع الثاني:</w:t>
      </w:r>
      <w:r>
        <w:rPr>
          <w:rFonts w:ascii="Traditional Arabic" w:eastAsia="Times New Roman" w:hAnsi="Traditional Arabic" w:cs="Traditional Arabic" w:hint="cs"/>
          <w:b/>
          <w:bCs/>
          <w:sz w:val="32"/>
          <w:szCs w:val="32"/>
          <w:bdr w:val="none" w:sz="0" w:space="0" w:color="auto" w:frame="1"/>
          <w:rtl/>
          <w:lang w:eastAsia="fr-FR"/>
        </w:rPr>
        <w:t xml:space="preserve"> </w:t>
      </w:r>
      <w:r>
        <w:rPr>
          <w:rFonts w:ascii="Traditional Arabic" w:eastAsia="Times New Roman" w:hAnsi="Traditional Arabic" w:cs="Traditional Arabic" w:hint="cs"/>
          <w:sz w:val="32"/>
          <w:szCs w:val="32"/>
          <w:bdr w:val="none" w:sz="0" w:space="0" w:color="auto" w:frame="1"/>
          <w:rtl/>
          <w:lang w:eastAsia="fr-FR"/>
        </w:rPr>
        <w:t xml:space="preserve">الاستنباط الكلي: وهو الاجتهاد المتكامل الأجزاء، الشمولي النظرة، الذي يهدف الى (تركيب)، أو (وضع) نظرية علمية. أما (التركيب) فهو جمع المادة العلمية، من التراث، وسبكها في نسق يجعل منها وحدة متكاملة، بشرط ألا تكون النظرية قد عرفت، عند أحد القدماء، أي سبق الوعي بها عنده فتحدث عنها </w:t>
      </w:r>
      <w:r>
        <w:rPr>
          <w:rFonts w:ascii="Traditional Arabic" w:eastAsia="Times New Roman" w:hAnsi="Traditional Arabic" w:cs="Traditional Arabic" w:hint="cs"/>
          <w:sz w:val="32"/>
          <w:szCs w:val="32"/>
          <w:bdr w:val="none" w:sz="0" w:space="0" w:color="auto" w:frame="1"/>
          <w:rtl/>
          <w:lang w:eastAsia="fr-FR"/>
        </w:rPr>
        <w:lastRenderedPageBreak/>
        <w:t>وكتب فيها، إلا أنه لم يضعها في قالب منهجي، أو أن صياغتها المنهجية قد ضاعت ولم يبق منها إلا أمالي هنا، وهناك، يمكن جمعها وإعادة تركيبها. فمثل هذا عمل يدخل في (طريقة الجمع) من المنهج التوثيقي. أما التركيب المقصود ههنا، فهو جمع مادة علمية، لإشكال تم بحثه، في مجال علمي ما، من طرف غير واحد من العلماء، إلا أنه لم يبلغ درجة من النضج، تمكن أحد القدماء من جمع أطرافه وتركيبها. بيد أن الكثير كتب فيه ما تيسر له، مما أدى الى تراكم المادة العلمية، فإذا تبين بعد جمعها، وتفحصها، أنها مما يمكن تركيبه في نسق منهجي، وصياغته في نظرية متكاملة، ركبت ذلك التركيب وصيغت بتلك الصياغة، وأضيفت اليها اللبنات التي قد يبدو خلو مواضعها أثناء عملية البناء، حتى تستوي نظرية قائمة كاملة</w:t>
      </w:r>
      <w:r>
        <w:rPr>
          <w:rFonts w:ascii="Traditional Arabic" w:eastAsia="Times New Roman" w:hAnsi="Traditional Arabic" w:cs="Traditional Arabic"/>
          <w:sz w:val="32"/>
          <w:szCs w:val="32"/>
          <w:bdr w:val="none" w:sz="0" w:space="0" w:color="auto" w:frame="1"/>
          <w:rtl/>
          <w:lang w:eastAsia="fr-FR"/>
        </w:rPr>
        <w:t>!</w:t>
      </w:r>
    </w:p>
    <w:p w14:paraId="083FF5ED" w14:textId="77777777" w:rsidR="000467DE" w:rsidRDefault="000467DE" w:rsidP="000467D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r>
        <w:rPr>
          <w:rFonts w:ascii="Traditional Arabic" w:eastAsia="Times New Roman" w:hAnsi="Traditional Arabic" w:cs="Traditional Arabic" w:hint="cs"/>
          <w:sz w:val="32"/>
          <w:szCs w:val="32"/>
          <w:bdr w:val="none" w:sz="0" w:space="0" w:color="auto" w:frame="1"/>
          <w:rtl/>
          <w:lang w:eastAsia="fr-FR"/>
        </w:rPr>
        <w:t xml:space="preserve">       وأما (الوضع) فهو الإنشاء الابتدائي لنظرية علمية، في مجال ما، أي ابتكارها كليا على أساس إشكال جديد. ذلك أن تطور الواقع بكل أشكاله: اجتماعيا واقتصاديا وسياسيا...، وتطور العلوم المختلفة، وغير ذلك من التطورات، والتغيرات، المتعلقة بالعصر، كل ذلك يجعل من الضروري التجديد في العلوم الشرعية، جزئيا وكليا، لمواكبة حاجيات الأمة الحضارية، ولإقامة المجتمع الإسلامي السليم.</w:t>
      </w:r>
    </w:p>
    <w:p w14:paraId="18CA294A" w14:textId="77777777" w:rsidR="000467DE" w:rsidRDefault="000467DE" w:rsidP="000467D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r>
        <w:rPr>
          <w:rFonts w:ascii="Traditional Arabic" w:eastAsia="Times New Roman" w:hAnsi="Traditional Arabic" w:cs="Traditional Arabic" w:hint="cs"/>
          <w:sz w:val="32"/>
          <w:szCs w:val="32"/>
          <w:bdr w:val="none" w:sz="0" w:space="0" w:color="auto" w:frame="1"/>
          <w:rtl/>
          <w:lang w:eastAsia="fr-FR"/>
        </w:rPr>
        <w:t xml:space="preserve">       و(وضع) النظرية العلمية، يقتضي أولا إحاطة دقيقة بالمجال العلمي الذي ستؤسس فيه، كما يقتضي التحقق من الحاجة العلمية إليها، أي أنها تجيب على إشكال حقيقي لا وهمي.</w:t>
      </w:r>
    </w:p>
    <w:p w14:paraId="1E9ECB76" w14:textId="77777777" w:rsidR="000467DE" w:rsidRDefault="000467DE" w:rsidP="000467DE">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r>
        <w:rPr>
          <w:rFonts w:ascii="Traditional Arabic" w:eastAsia="Times New Roman" w:hAnsi="Traditional Arabic" w:cs="Traditional Arabic" w:hint="cs"/>
          <w:sz w:val="32"/>
          <w:szCs w:val="32"/>
          <w:bdr w:val="none" w:sz="0" w:space="0" w:color="auto" w:frame="1"/>
          <w:rtl/>
          <w:lang w:eastAsia="fr-FR"/>
        </w:rPr>
        <w:t xml:space="preserve">       ويقول الأستاذ </w:t>
      </w:r>
      <w:r w:rsidRPr="00194FEB">
        <w:rPr>
          <w:rFonts w:ascii="Traditional Arabic" w:eastAsia="Times New Roman" w:hAnsi="Traditional Arabic" w:cs="Traditional Arabic" w:hint="cs"/>
          <w:sz w:val="32"/>
          <w:szCs w:val="32"/>
          <w:bdr w:val="none" w:sz="0" w:space="0" w:color="auto" w:frame="1"/>
          <w:rtl/>
          <w:lang w:eastAsia="fr-FR"/>
        </w:rPr>
        <w:t>فريد الأنصاري</w:t>
      </w:r>
      <w:r>
        <w:rPr>
          <w:rFonts w:ascii="Traditional Arabic" w:eastAsia="Times New Roman" w:hAnsi="Traditional Arabic" w:cs="Traditional Arabic" w:hint="cs"/>
          <w:sz w:val="32"/>
          <w:szCs w:val="32"/>
          <w:bdr w:val="none" w:sz="0" w:space="0" w:color="auto" w:frame="1"/>
          <w:rtl/>
          <w:lang w:eastAsia="fr-FR"/>
        </w:rPr>
        <w:t xml:space="preserve">: </w:t>
      </w:r>
      <w:r>
        <w:rPr>
          <w:rFonts w:ascii="Traditional Arabic" w:eastAsia="Times New Roman" w:hAnsi="Traditional Arabic" w:cs="Traditional Arabic"/>
          <w:sz w:val="32"/>
          <w:szCs w:val="32"/>
          <w:bdr w:val="none" w:sz="0" w:space="0" w:color="auto" w:frame="1"/>
          <w:rtl/>
          <w:lang w:eastAsia="fr-FR"/>
        </w:rPr>
        <w:t>«</w:t>
      </w:r>
      <w:r>
        <w:rPr>
          <w:rFonts w:ascii="Traditional Arabic" w:eastAsia="Times New Roman" w:hAnsi="Traditional Arabic" w:cs="Traditional Arabic" w:hint="cs"/>
          <w:sz w:val="32"/>
          <w:szCs w:val="32"/>
          <w:bdr w:val="none" w:sz="0" w:space="0" w:color="auto" w:frame="1"/>
          <w:rtl/>
          <w:lang w:eastAsia="fr-FR"/>
        </w:rPr>
        <w:t>الوضع هو إنشاء ابتدائي</w:t>
      </w:r>
      <w:r w:rsidRPr="00757442">
        <w:rPr>
          <w:rFonts w:ascii="Traditional Arabic" w:eastAsia="Times New Roman" w:hAnsi="Traditional Arabic" w:cs="Traditional Arabic"/>
          <w:sz w:val="32"/>
          <w:szCs w:val="32"/>
          <w:bdr w:val="none" w:sz="0" w:space="0" w:color="auto" w:frame="1"/>
          <w:rtl/>
          <w:lang w:eastAsia="fr-FR"/>
        </w:rPr>
        <w:t>»</w:t>
      </w:r>
      <w:r>
        <w:rPr>
          <w:rFonts w:ascii="Traditional Arabic" w:eastAsia="Times New Roman" w:hAnsi="Traditional Arabic" w:cs="Traditional Arabic" w:hint="cs"/>
          <w:sz w:val="32"/>
          <w:szCs w:val="32"/>
          <w:bdr w:val="none" w:sz="0" w:space="0" w:color="auto" w:frame="1"/>
          <w:rtl/>
          <w:lang w:eastAsia="fr-FR"/>
        </w:rPr>
        <w:t xml:space="preserve"> لا يعني الانطلاق من الفراغ. إذ لا شيء في العلم ينطلق من الصفر، ذلك أن وضع الأنساق النظرية، مهما كان جديدا فهو يكون بأدوات قديمة معروفة، ويحتكم الى قواعد العلم الذي وضعت فيه النظرية ويستمد مادته منه أساسا، ومن غيره من العلوم. فلنفترض أن باحثا ما عزم على وضع نظرية جديدة في منهج استنباط الحكم الشرعي مثلا فهو بلا شك سيعتمد على قواعد أصول الفقه، وضوابطه، وأدلته، ومناهج الاستدلال فيه، وغير ذلك من التراكمات العلمية، في هذا المجال، فيختار ما يختار، ويتبنى ما يتبنى، وينتقد ما ينتقد، ويتجاوز ما يتجاوز، أو ينحت ما ينحت، ويبتكر ما يبتكر، ثم يصوغ بعد ذلك نظريته تلك، ليحدد لها موضعها في حلقات الدراسات الأصولية قديما وحديثا</w:t>
      </w:r>
      <w:r>
        <w:rPr>
          <w:rStyle w:val="a9"/>
          <w:rFonts w:ascii="Traditional Arabic" w:eastAsia="Times New Roman" w:hAnsi="Traditional Arabic" w:cs="Traditional Arabic"/>
          <w:sz w:val="32"/>
          <w:szCs w:val="32"/>
          <w:bdr w:val="none" w:sz="0" w:space="0" w:color="auto" w:frame="1"/>
          <w:rtl/>
          <w:lang w:eastAsia="fr-FR"/>
        </w:rPr>
        <w:footnoteReference w:id="16"/>
      </w:r>
      <w:r>
        <w:rPr>
          <w:rFonts w:ascii="Traditional Arabic" w:eastAsia="Times New Roman" w:hAnsi="Traditional Arabic" w:cs="Traditional Arabic" w:hint="cs"/>
          <w:sz w:val="32"/>
          <w:szCs w:val="32"/>
          <w:bdr w:val="none" w:sz="0" w:space="0" w:color="auto" w:frame="1"/>
          <w:rtl/>
          <w:lang w:eastAsia="fr-FR"/>
        </w:rPr>
        <w:t xml:space="preserve">.  </w:t>
      </w:r>
    </w:p>
    <w:p w14:paraId="4CF01D99" w14:textId="77777777" w:rsidR="001A37B5" w:rsidRDefault="001A37B5" w:rsidP="001A37B5">
      <w:pPr>
        <w:pStyle w:val="a3"/>
        <w:autoSpaceDE w:val="0"/>
        <w:autoSpaceDN w:val="0"/>
        <w:bidi/>
        <w:adjustRightInd w:val="0"/>
        <w:spacing w:after="0" w:line="240" w:lineRule="auto"/>
        <w:ind w:left="0"/>
        <w:jc w:val="both"/>
        <w:rPr>
          <w:rFonts w:ascii="Traditional Arabic" w:eastAsia="Times New Roman" w:hAnsi="Traditional Arabic" w:cs="Traditional Arabic"/>
          <w:sz w:val="32"/>
          <w:szCs w:val="32"/>
          <w:bdr w:val="none" w:sz="0" w:space="0" w:color="auto" w:frame="1"/>
          <w:rtl/>
          <w:lang w:eastAsia="fr-FR"/>
        </w:rPr>
      </w:pPr>
    </w:p>
    <w:p w14:paraId="32AC451C" w14:textId="77777777" w:rsidR="00A95A2A" w:rsidRDefault="00A95A2A" w:rsidP="00A95A2A">
      <w:pPr>
        <w:pStyle w:val="a3"/>
        <w:autoSpaceDE w:val="0"/>
        <w:autoSpaceDN w:val="0"/>
        <w:bidi/>
        <w:adjustRightInd w:val="0"/>
        <w:spacing w:after="0" w:line="240" w:lineRule="auto"/>
        <w:ind w:left="0"/>
        <w:jc w:val="both"/>
        <w:rPr>
          <w:rFonts w:ascii="Traditional Arabic" w:eastAsia="Times New Roman" w:hAnsi="Traditional Arabic" w:cs="Traditional Arabic"/>
          <w:sz w:val="32"/>
          <w:szCs w:val="32"/>
          <w:bdr w:val="none" w:sz="0" w:space="0" w:color="auto" w:frame="1"/>
          <w:rtl/>
          <w:lang w:eastAsia="fr-FR"/>
        </w:rPr>
      </w:pPr>
    </w:p>
    <w:p w14:paraId="15E40470" w14:textId="77777777" w:rsidR="00A95A2A" w:rsidRDefault="00A95A2A" w:rsidP="00A95A2A">
      <w:pPr>
        <w:pStyle w:val="a3"/>
        <w:autoSpaceDE w:val="0"/>
        <w:autoSpaceDN w:val="0"/>
        <w:bidi/>
        <w:adjustRightInd w:val="0"/>
        <w:spacing w:after="0" w:line="240" w:lineRule="auto"/>
        <w:ind w:left="0"/>
        <w:jc w:val="both"/>
        <w:rPr>
          <w:rFonts w:ascii="Traditional Arabic" w:eastAsia="Times New Roman" w:hAnsi="Traditional Arabic" w:cs="Traditional Arabic"/>
          <w:sz w:val="32"/>
          <w:szCs w:val="32"/>
          <w:bdr w:val="none" w:sz="0" w:space="0" w:color="auto" w:frame="1"/>
          <w:rtl/>
          <w:lang w:eastAsia="fr-FR"/>
        </w:rPr>
      </w:pPr>
    </w:p>
    <w:p w14:paraId="678AF82E" w14:textId="77777777" w:rsidR="00296A46" w:rsidRDefault="00296A46" w:rsidP="00296A46">
      <w:pPr>
        <w:pStyle w:val="a3"/>
        <w:autoSpaceDE w:val="0"/>
        <w:autoSpaceDN w:val="0"/>
        <w:bidi/>
        <w:adjustRightInd w:val="0"/>
        <w:spacing w:after="0" w:line="240" w:lineRule="auto"/>
        <w:ind w:left="0"/>
        <w:jc w:val="both"/>
        <w:rPr>
          <w:rFonts w:ascii="Traditional Arabic" w:eastAsia="Times New Roman" w:hAnsi="Traditional Arabic" w:cs="Traditional Arabic"/>
          <w:sz w:val="32"/>
          <w:szCs w:val="32"/>
          <w:bdr w:val="none" w:sz="0" w:space="0" w:color="auto" w:frame="1"/>
          <w:rtl/>
          <w:lang w:eastAsia="fr-FR"/>
        </w:rPr>
      </w:pPr>
    </w:p>
    <w:p w14:paraId="595FDF17" w14:textId="77777777" w:rsidR="00296A46" w:rsidRDefault="00296A46" w:rsidP="00296A46">
      <w:pPr>
        <w:pStyle w:val="a3"/>
        <w:autoSpaceDE w:val="0"/>
        <w:autoSpaceDN w:val="0"/>
        <w:bidi/>
        <w:adjustRightInd w:val="0"/>
        <w:spacing w:after="0" w:line="240" w:lineRule="auto"/>
        <w:ind w:left="0"/>
        <w:jc w:val="both"/>
        <w:rPr>
          <w:rFonts w:ascii="Traditional Arabic" w:eastAsia="Times New Roman" w:hAnsi="Traditional Arabic" w:cs="Traditional Arabic"/>
          <w:sz w:val="32"/>
          <w:szCs w:val="32"/>
          <w:bdr w:val="none" w:sz="0" w:space="0" w:color="auto" w:frame="1"/>
          <w:rtl/>
          <w:lang w:eastAsia="fr-FR"/>
        </w:rPr>
      </w:pPr>
    </w:p>
    <w:p w14:paraId="4DFE6227" w14:textId="77777777" w:rsidR="005875A7" w:rsidRDefault="005875A7" w:rsidP="005875A7">
      <w:pPr>
        <w:pStyle w:val="a3"/>
        <w:autoSpaceDE w:val="0"/>
        <w:autoSpaceDN w:val="0"/>
        <w:bidi/>
        <w:adjustRightInd w:val="0"/>
        <w:spacing w:after="0" w:line="240" w:lineRule="auto"/>
        <w:ind w:left="0"/>
        <w:jc w:val="both"/>
        <w:rPr>
          <w:rFonts w:ascii="Traditional Arabic" w:eastAsia="Times New Roman" w:hAnsi="Traditional Arabic" w:cs="Traditional Arabic"/>
          <w:sz w:val="32"/>
          <w:szCs w:val="32"/>
          <w:bdr w:val="none" w:sz="0" w:space="0" w:color="auto" w:frame="1"/>
          <w:rtl/>
          <w:lang w:eastAsia="fr-FR"/>
        </w:rPr>
      </w:pPr>
    </w:p>
    <w:p w14:paraId="3308421E" w14:textId="77777777" w:rsidR="000C08E9" w:rsidRPr="000C08E9" w:rsidRDefault="009A47E5" w:rsidP="000C08E9">
      <w:pPr>
        <w:pStyle w:val="3"/>
        <w:bidi/>
        <w:rPr>
          <w:rFonts w:ascii="Traditional Arabic" w:eastAsia="Times New Roman" w:hAnsi="Traditional Arabic" w:cs="Traditional Arabic"/>
          <w:i/>
          <w:iCs/>
          <w:color w:val="auto"/>
          <w:sz w:val="40"/>
          <w:szCs w:val="40"/>
          <w:bdr w:val="none" w:sz="0" w:space="0" w:color="auto" w:frame="1"/>
          <w:lang w:eastAsia="fr-FR"/>
        </w:rPr>
      </w:pPr>
      <w:bookmarkStart w:id="51" w:name="_Toc63811570"/>
      <w:bookmarkStart w:id="52" w:name="_Toc95042940"/>
      <w:r w:rsidRPr="00A95A2A">
        <w:rPr>
          <w:rFonts w:ascii="Andalus" w:eastAsia="Times New Roman" w:hAnsi="Andalus" w:cs="Andalus"/>
          <w:i/>
          <w:iCs/>
          <w:color w:val="auto"/>
          <w:sz w:val="40"/>
          <w:szCs w:val="40"/>
          <w:bdr w:val="none" w:sz="0" w:space="0" w:color="auto" w:frame="1"/>
          <w:rtl/>
          <w:lang w:eastAsia="fr-FR"/>
        </w:rPr>
        <w:lastRenderedPageBreak/>
        <w:t>خاتمة</w:t>
      </w:r>
      <w:r w:rsidR="00737F62" w:rsidRPr="00A95A2A">
        <w:rPr>
          <w:rFonts w:ascii="Traditional Arabic" w:eastAsia="Times New Roman" w:hAnsi="Traditional Arabic" w:cs="Traditional Arabic"/>
          <w:i/>
          <w:iCs/>
          <w:color w:val="auto"/>
          <w:sz w:val="40"/>
          <w:szCs w:val="40"/>
          <w:bdr w:val="none" w:sz="0" w:space="0" w:color="auto" w:frame="1"/>
          <w:rtl/>
          <w:lang w:eastAsia="fr-FR"/>
        </w:rPr>
        <w:t>:</w:t>
      </w:r>
      <w:bookmarkEnd w:id="51"/>
      <w:bookmarkEnd w:id="52"/>
    </w:p>
    <w:p w14:paraId="5EDD4B78" w14:textId="77777777" w:rsidR="00737F62" w:rsidRPr="00BC070F" w:rsidRDefault="006647EC" w:rsidP="000C08E9">
      <w:pPr>
        <w:pStyle w:val="a3"/>
        <w:autoSpaceDE w:val="0"/>
        <w:autoSpaceDN w:val="0"/>
        <w:bidi/>
        <w:adjustRightInd w:val="0"/>
        <w:spacing w:after="0" w:line="240" w:lineRule="auto"/>
        <w:ind w:left="0"/>
        <w:jc w:val="both"/>
        <w:rPr>
          <w:rFonts w:ascii="Traditional Arabic" w:eastAsia="Times New Roman" w:hAnsi="Traditional Arabic" w:cs="Traditional Arabic"/>
          <w:sz w:val="34"/>
          <w:szCs w:val="34"/>
          <w:bdr w:val="none" w:sz="0" w:space="0" w:color="auto" w:frame="1"/>
          <w:rtl/>
          <w:lang w:eastAsia="fr-FR"/>
        </w:rPr>
      </w:pPr>
      <w:r>
        <w:rPr>
          <w:rFonts w:ascii="Traditional Arabic" w:eastAsia="Times New Roman" w:hAnsi="Traditional Arabic" w:cs="Traditional Arabic" w:hint="cs"/>
          <w:sz w:val="34"/>
          <w:szCs w:val="34"/>
          <w:bdr w:val="none" w:sz="0" w:space="0" w:color="auto" w:frame="1"/>
          <w:rtl/>
          <w:lang w:eastAsia="fr-FR" w:bidi="ar-MA"/>
        </w:rPr>
        <w:t xml:space="preserve">       </w:t>
      </w:r>
      <w:r w:rsidR="000C08E9">
        <w:rPr>
          <w:rFonts w:ascii="Traditional Arabic" w:eastAsia="Times New Roman" w:hAnsi="Traditional Arabic" w:cs="Traditional Arabic" w:hint="cs"/>
          <w:sz w:val="34"/>
          <w:szCs w:val="34"/>
          <w:bdr w:val="none" w:sz="0" w:space="0" w:color="auto" w:frame="1"/>
          <w:rtl/>
          <w:lang w:eastAsia="fr-FR" w:bidi="ar-MA"/>
        </w:rPr>
        <w:t xml:space="preserve">وفي ختام هذه الدراسة </w:t>
      </w:r>
      <w:r w:rsidR="00737F62" w:rsidRPr="00BC070F">
        <w:rPr>
          <w:rFonts w:ascii="Traditional Arabic" w:eastAsia="Times New Roman" w:hAnsi="Traditional Arabic" w:cs="Traditional Arabic"/>
          <w:sz w:val="34"/>
          <w:szCs w:val="34"/>
          <w:bdr w:val="none" w:sz="0" w:space="0" w:color="auto" w:frame="1"/>
          <w:rtl/>
          <w:lang w:eastAsia="fr-FR"/>
        </w:rPr>
        <w:t>سأعرض أهم النتائج التي توصلت إليها:</w:t>
      </w:r>
    </w:p>
    <w:p w14:paraId="6AA51AE0" w14:textId="77777777" w:rsidR="0036202C" w:rsidRPr="00BC070F" w:rsidRDefault="0036202C" w:rsidP="00BC070F">
      <w:pPr>
        <w:pStyle w:val="a3"/>
        <w:autoSpaceDE w:val="0"/>
        <w:autoSpaceDN w:val="0"/>
        <w:bidi/>
        <w:adjustRightInd w:val="0"/>
        <w:spacing w:after="0" w:line="240" w:lineRule="auto"/>
        <w:ind w:left="0"/>
        <w:jc w:val="both"/>
        <w:rPr>
          <w:rFonts w:ascii="Traditional Arabic" w:eastAsia="Times New Roman" w:hAnsi="Traditional Arabic" w:cs="Traditional Arabic"/>
          <w:sz w:val="34"/>
          <w:szCs w:val="34"/>
          <w:bdr w:val="none" w:sz="0" w:space="0" w:color="auto" w:frame="1"/>
          <w:rtl/>
          <w:lang w:eastAsia="fr-FR"/>
        </w:rPr>
      </w:pPr>
    </w:p>
    <w:p w14:paraId="5B04ECDF" w14:textId="77777777" w:rsidR="00737F62" w:rsidRPr="00BC070F" w:rsidRDefault="0008183B" w:rsidP="009D71AC">
      <w:pPr>
        <w:pStyle w:val="a3"/>
        <w:numPr>
          <w:ilvl w:val="0"/>
          <w:numId w:val="4"/>
        </w:numPr>
        <w:autoSpaceDE w:val="0"/>
        <w:autoSpaceDN w:val="0"/>
        <w:bidi/>
        <w:adjustRightInd w:val="0"/>
        <w:spacing w:after="0" w:line="240" w:lineRule="auto"/>
        <w:jc w:val="both"/>
        <w:rPr>
          <w:rFonts w:ascii="Traditional Arabic" w:eastAsia="Times New Roman" w:hAnsi="Traditional Arabic" w:cs="Traditional Arabic"/>
          <w:sz w:val="34"/>
          <w:szCs w:val="34"/>
          <w:bdr w:val="none" w:sz="0" w:space="0" w:color="auto" w:frame="1"/>
          <w:lang w:eastAsia="fr-FR"/>
        </w:rPr>
      </w:pPr>
      <w:r>
        <w:rPr>
          <w:rFonts w:ascii="Traditional Arabic" w:eastAsia="Times New Roman" w:hAnsi="Traditional Arabic" w:cs="Traditional Arabic"/>
          <w:sz w:val="34"/>
          <w:szCs w:val="34"/>
          <w:bdr w:val="none" w:sz="0" w:space="0" w:color="auto" w:frame="1"/>
          <w:rtl/>
          <w:lang w:eastAsia="fr-FR"/>
        </w:rPr>
        <w:t>المنهج التحليلي</w:t>
      </w:r>
      <w:r>
        <w:rPr>
          <w:rFonts w:ascii="Traditional Arabic" w:eastAsia="Times New Roman" w:hAnsi="Traditional Arabic" w:cs="Traditional Arabic" w:hint="cs"/>
          <w:sz w:val="34"/>
          <w:szCs w:val="34"/>
          <w:bdr w:val="none" w:sz="0" w:space="0" w:color="auto" w:frame="1"/>
          <w:rtl/>
          <w:lang w:eastAsia="fr-FR"/>
        </w:rPr>
        <w:t xml:space="preserve"> </w:t>
      </w:r>
      <w:r w:rsidR="00A62053" w:rsidRPr="00BC070F">
        <w:rPr>
          <w:rFonts w:ascii="Traditional Arabic" w:eastAsia="Times New Roman" w:hAnsi="Traditional Arabic" w:cs="Traditional Arabic"/>
          <w:sz w:val="34"/>
          <w:szCs w:val="34"/>
          <w:bdr w:val="none" w:sz="0" w:space="0" w:color="auto" w:frame="1"/>
          <w:rtl/>
          <w:lang w:eastAsia="fr-FR"/>
        </w:rPr>
        <w:t>هو منهج يقوم على دراسة الإشكالات العلمية المختلفة، تفكيكا، أو تركيبا، أو تقويما، فهو إذن يتلخص في عمليات ثلاث، قد تجتمع كلها، أو بعضها في العمل الواحد، وقد تنفرد إحداها ببناء البحث، وهي حسب الترتيب المنطقي للبحث العلمي: (التفسير) وقد عبرنا عنه بالتفكيك، و(النقد)، وقد عبرنا عنه بالتقويم، ثم (الاستنباط) وقد عبرنا عنه بالتركيب.</w:t>
      </w:r>
    </w:p>
    <w:p w14:paraId="67001D9F" w14:textId="77777777" w:rsidR="00136019" w:rsidRPr="00BC070F" w:rsidRDefault="00136019" w:rsidP="009D71AC">
      <w:pPr>
        <w:pStyle w:val="a3"/>
        <w:numPr>
          <w:ilvl w:val="0"/>
          <w:numId w:val="4"/>
        </w:numPr>
        <w:autoSpaceDE w:val="0"/>
        <w:autoSpaceDN w:val="0"/>
        <w:bidi/>
        <w:adjustRightInd w:val="0"/>
        <w:spacing w:after="0" w:line="240" w:lineRule="auto"/>
        <w:jc w:val="both"/>
        <w:rPr>
          <w:rFonts w:ascii="Traditional Arabic" w:eastAsia="Times New Roman" w:hAnsi="Traditional Arabic" w:cs="Traditional Arabic"/>
          <w:sz w:val="34"/>
          <w:szCs w:val="34"/>
          <w:bdr w:val="none" w:sz="0" w:space="0" w:color="auto" w:frame="1"/>
          <w:rtl/>
          <w:lang w:eastAsia="fr-FR"/>
        </w:rPr>
      </w:pPr>
      <w:r w:rsidRPr="00BC070F">
        <w:rPr>
          <w:rFonts w:ascii="Traditional Arabic" w:eastAsia="Times New Roman" w:hAnsi="Traditional Arabic" w:cs="Traditional Arabic"/>
          <w:sz w:val="34"/>
          <w:szCs w:val="34"/>
          <w:bdr w:val="none" w:sz="0" w:space="0" w:color="auto" w:frame="1"/>
          <w:rtl/>
          <w:lang w:eastAsia="fr-FR"/>
        </w:rPr>
        <w:t>يقترن المنهج التحليلي دائما بالمنهج التركيبي، فالتحليل والتركيب عمليتان عقليتان تقوم عليهما معظم المناهج الأخرى.</w:t>
      </w:r>
    </w:p>
    <w:p w14:paraId="0A7D4B36" w14:textId="77777777" w:rsidR="00772D5D" w:rsidRPr="00BC070F" w:rsidRDefault="00772D5D" w:rsidP="009D71AC">
      <w:pPr>
        <w:pStyle w:val="a3"/>
        <w:numPr>
          <w:ilvl w:val="0"/>
          <w:numId w:val="4"/>
        </w:numPr>
        <w:autoSpaceDE w:val="0"/>
        <w:autoSpaceDN w:val="0"/>
        <w:bidi/>
        <w:adjustRightInd w:val="0"/>
        <w:spacing w:after="0" w:line="240" w:lineRule="auto"/>
        <w:jc w:val="both"/>
        <w:rPr>
          <w:rFonts w:ascii="Traditional Arabic" w:eastAsia="Times New Roman" w:hAnsi="Traditional Arabic" w:cs="Traditional Arabic"/>
          <w:sz w:val="34"/>
          <w:szCs w:val="34"/>
          <w:bdr w:val="none" w:sz="0" w:space="0" w:color="auto" w:frame="1"/>
          <w:lang w:eastAsia="fr-FR"/>
        </w:rPr>
      </w:pPr>
      <w:r w:rsidRPr="00BC070F">
        <w:rPr>
          <w:rFonts w:ascii="Traditional Arabic" w:eastAsia="Times New Roman" w:hAnsi="Traditional Arabic" w:cs="Traditional Arabic"/>
          <w:sz w:val="34"/>
          <w:szCs w:val="34"/>
          <w:rtl/>
          <w:lang w:eastAsia="fr-FR"/>
        </w:rPr>
        <w:t xml:space="preserve">لا يُستخدم المنهج التحليلي بمعزل عن المناهج الأخرى؛ </w:t>
      </w:r>
      <w:r w:rsidRPr="00BC070F">
        <w:rPr>
          <w:rFonts w:ascii="Traditional Arabic" w:eastAsia="Times New Roman" w:hAnsi="Traditional Arabic" w:cs="Traditional Arabic"/>
          <w:color w:val="0F0F0F"/>
          <w:sz w:val="34"/>
          <w:szCs w:val="34"/>
          <w:rtl/>
          <w:lang w:eastAsia="fr-FR"/>
        </w:rPr>
        <w:t>لذلك يتنوع المنهج التحليلي في البحث العلمي إلى</w:t>
      </w:r>
      <w:r w:rsidR="0036202C" w:rsidRPr="00BC070F">
        <w:rPr>
          <w:rFonts w:ascii="Traditional Arabic" w:eastAsia="Times New Roman" w:hAnsi="Traditional Arabic" w:cs="Traditional Arabic"/>
          <w:color w:val="0F0F0F"/>
          <w:sz w:val="34"/>
          <w:szCs w:val="34"/>
          <w:rtl/>
          <w:lang w:eastAsia="fr-FR"/>
        </w:rPr>
        <w:t xml:space="preserve"> </w:t>
      </w:r>
      <w:r w:rsidRPr="00BC070F">
        <w:rPr>
          <w:rFonts w:ascii="Traditional Arabic" w:eastAsia="Times New Roman" w:hAnsi="Traditional Arabic" w:cs="Traditional Arabic"/>
          <w:color w:val="0F0F0F"/>
          <w:sz w:val="34"/>
          <w:szCs w:val="34"/>
          <w:rtl/>
          <w:lang w:eastAsia="fr-FR"/>
        </w:rPr>
        <w:t xml:space="preserve">المنهج </w:t>
      </w:r>
      <w:r w:rsidR="0036202C" w:rsidRPr="00BC070F">
        <w:rPr>
          <w:rFonts w:ascii="Traditional Arabic" w:eastAsia="Times New Roman" w:hAnsi="Traditional Arabic" w:cs="Traditional Arabic"/>
          <w:color w:val="0F0F0F"/>
          <w:sz w:val="34"/>
          <w:szCs w:val="34"/>
          <w:rtl/>
          <w:lang w:eastAsia="fr-FR"/>
        </w:rPr>
        <w:t xml:space="preserve">الوصفي </w:t>
      </w:r>
      <w:r w:rsidRPr="00BC070F">
        <w:rPr>
          <w:rFonts w:ascii="Traditional Arabic" w:eastAsia="Times New Roman" w:hAnsi="Traditional Arabic" w:cs="Traditional Arabic"/>
          <w:color w:val="0F0F0F"/>
          <w:sz w:val="34"/>
          <w:szCs w:val="34"/>
          <w:rtl/>
          <w:lang w:eastAsia="fr-FR"/>
        </w:rPr>
        <w:t xml:space="preserve">التحليلي </w:t>
      </w:r>
      <w:r w:rsidR="0036202C" w:rsidRPr="00BC070F">
        <w:rPr>
          <w:rFonts w:ascii="Traditional Arabic" w:eastAsia="Times New Roman" w:hAnsi="Traditional Arabic" w:cs="Traditional Arabic"/>
          <w:color w:val="0F0F0F"/>
          <w:sz w:val="34"/>
          <w:szCs w:val="34"/>
          <w:rtl/>
          <w:lang w:eastAsia="fr-FR"/>
        </w:rPr>
        <w:t xml:space="preserve">والمنهج المقارن التحليلي </w:t>
      </w:r>
      <w:r w:rsidRPr="00BC070F">
        <w:rPr>
          <w:rFonts w:ascii="Traditional Arabic" w:eastAsia="Times New Roman" w:hAnsi="Traditional Arabic" w:cs="Traditional Arabic"/>
          <w:color w:val="0F0F0F"/>
          <w:sz w:val="34"/>
          <w:szCs w:val="34"/>
          <w:rtl/>
          <w:lang w:eastAsia="fr-FR"/>
        </w:rPr>
        <w:t xml:space="preserve">والمنهج </w:t>
      </w:r>
      <w:r w:rsidR="0036202C" w:rsidRPr="00BC070F">
        <w:rPr>
          <w:rFonts w:ascii="Traditional Arabic" w:eastAsia="Times New Roman" w:hAnsi="Traditional Arabic" w:cs="Traditional Arabic"/>
          <w:color w:val="0F0F0F"/>
          <w:sz w:val="34"/>
          <w:szCs w:val="34"/>
          <w:rtl/>
          <w:lang w:eastAsia="fr-FR"/>
        </w:rPr>
        <w:t xml:space="preserve">الفلسفي </w:t>
      </w:r>
      <w:r w:rsidRPr="00BC070F">
        <w:rPr>
          <w:rFonts w:ascii="Traditional Arabic" w:eastAsia="Times New Roman" w:hAnsi="Traditional Arabic" w:cs="Traditional Arabic"/>
          <w:color w:val="0F0F0F"/>
          <w:sz w:val="34"/>
          <w:szCs w:val="34"/>
          <w:rtl/>
          <w:lang w:eastAsia="fr-FR"/>
        </w:rPr>
        <w:t xml:space="preserve">التحليلي </w:t>
      </w:r>
      <w:r w:rsidR="0036202C" w:rsidRPr="00BC070F">
        <w:rPr>
          <w:rFonts w:ascii="Traditional Arabic" w:eastAsia="Times New Roman" w:hAnsi="Traditional Arabic" w:cs="Traditional Arabic"/>
          <w:color w:val="0F0F0F"/>
          <w:sz w:val="34"/>
          <w:szCs w:val="34"/>
          <w:rtl/>
          <w:lang w:eastAsia="fr-FR"/>
        </w:rPr>
        <w:t>ثم المنهج الاستكشافي التحليلي</w:t>
      </w:r>
      <w:r w:rsidRPr="00BC070F">
        <w:rPr>
          <w:rFonts w:ascii="Traditional Arabic" w:eastAsia="Times New Roman" w:hAnsi="Traditional Arabic" w:cs="Traditional Arabic"/>
          <w:color w:val="0F0F0F"/>
          <w:sz w:val="34"/>
          <w:szCs w:val="34"/>
          <w:rtl/>
          <w:lang w:eastAsia="fr-FR"/>
        </w:rPr>
        <w:t>.</w:t>
      </w:r>
    </w:p>
    <w:p w14:paraId="03BB000E" w14:textId="77777777" w:rsidR="00772D5D" w:rsidRPr="00BC070F" w:rsidRDefault="007F13CE" w:rsidP="009D71AC">
      <w:pPr>
        <w:pStyle w:val="a3"/>
        <w:numPr>
          <w:ilvl w:val="0"/>
          <w:numId w:val="4"/>
        </w:numPr>
        <w:autoSpaceDE w:val="0"/>
        <w:autoSpaceDN w:val="0"/>
        <w:bidi/>
        <w:adjustRightInd w:val="0"/>
        <w:spacing w:after="0" w:line="240" w:lineRule="auto"/>
        <w:jc w:val="both"/>
        <w:rPr>
          <w:rFonts w:ascii="Traditional Arabic" w:eastAsia="Times New Roman" w:hAnsi="Traditional Arabic" w:cs="Traditional Arabic"/>
          <w:sz w:val="34"/>
          <w:szCs w:val="34"/>
          <w:bdr w:val="none" w:sz="0" w:space="0" w:color="auto" w:frame="1"/>
          <w:rtl/>
          <w:lang w:eastAsia="fr-FR"/>
        </w:rPr>
      </w:pPr>
      <w:r w:rsidRPr="00BC070F">
        <w:rPr>
          <w:rFonts w:ascii="Traditional Arabic" w:eastAsia="Times New Roman" w:hAnsi="Traditional Arabic" w:cs="Traditional Arabic"/>
          <w:sz w:val="34"/>
          <w:szCs w:val="34"/>
          <w:bdr w:val="none" w:sz="0" w:space="0" w:color="auto" w:frame="1"/>
          <w:rtl/>
          <w:lang w:eastAsia="fr-FR"/>
        </w:rPr>
        <w:t xml:space="preserve">تكمن أهمية المنهج التحليلي </w:t>
      </w:r>
      <w:r w:rsidR="00916704" w:rsidRPr="00BC070F">
        <w:rPr>
          <w:rFonts w:ascii="Traditional Arabic" w:eastAsia="Times New Roman" w:hAnsi="Traditional Arabic" w:cs="Traditional Arabic"/>
          <w:sz w:val="34"/>
          <w:szCs w:val="34"/>
          <w:bdr w:val="none" w:sz="0" w:space="0" w:color="auto" w:frame="1"/>
          <w:rtl/>
          <w:lang w:eastAsia="fr-FR"/>
        </w:rPr>
        <w:t>باعتبار</w:t>
      </w:r>
      <w:r w:rsidRPr="00BC070F">
        <w:rPr>
          <w:rFonts w:ascii="Traditional Arabic" w:eastAsia="Times New Roman" w:hAnsi="Traditional Arabic" w:cs="Traditional Arabic"/>
          <w:sz w:val="34"/>
          <w:szCs w:val="34"/>
          <w:bdr w:val="none" w:sz="0" w:space="0" w:color="auto" w:frame="1"/>
          <w:rtl/>
          <w:lang w:eastAsia="fr-FR"/>
        </w:rPr>
        <w:t xml:space="preserve"> التحليل آلية تفسيرية حيث يمكن الباحث من التعمق والاندم</w:t>
      </w:r>
      <w:r w:rsidR="00916704" w:rsidRPr="00BC070F">
        <w:rPr>
          <w:rFonts w:ascii="Traditional Arabic" w:eastAsia="Times New Roman" w:hAnsi="Traditional Arabic" w:cs="Traditional Arabic"/>
          <w:sz w:val="34"/>
          <w:szCs w:val="34"/>
          <w:bdr w:val="none" w:sz="0" w:space="0" w:color="auto" w:frame="1"/>
          <w:rtl/>
          <w:lang w:eastAsia="fr-FR"/>
        </w:rPr>
        <w:t>اج في صلب الموضوع ثم التحكم فيه، وانعدامه أو ضعفه يؤدي به الى الانحراف.</w:t>
      </w:r>
    </w:p>
    <w:p w14:paraId="37FDDDB9" w14:textId="77777777" w:rsidR="005875A7" w:rsidRPr="0036202C" w:rsidRDefault="005875A7" w:rsidP="005875A7">
      <w:pPr>
        <w:pStyle w:val="a3"/>
        <w:autoSpaceDE w:val="0"/>
        <w:autoSpaceDN w:val="0"/>
        <w:bidi/>
        <w:adjustRightInd w:val="0"/>
        <w:spacing w:after="0" w:line="240" w:lineRule="auto"/>
        <w:ind w:left="0"/>
        <w:jc w:val="both"/>
        <w:rPr>
          <w:rFonts w:ascii="Traditional Arabic" w:eastAsia="Times New Roman" w:hAnsi="Traditional Arabic" w:cs="Traditional Arabic"/>
          <w:sz w:val="34"/>
          <w:szCs w:val="34"/>
          <w:bdr w:val="none" w:sz="0" w:space="0" w:color="auto" w:frame="1"/>
          <w:rtl/>
          <w:lang w:eastAsia="fr-FR"/>
        </w:rPr>
      </w:pPr>
    </w:p>
    <w:p w14:paraId="212FC45F" w14:textId="77777777" w:rsidR="005875A7" w:rsidRDefault="005875A7" w:rsidP="005875A7">
      <w:pPr>
        <w:pStyle w:val="a3"/>
        <w:autoSpaceDE w:val="0"/>
        <w:autoSpaceDN w:val="0"/>
        <w:bidi/>
        <w:adjustRightInd w:val="0"/>
        <w:spacing w:after="0" w:line="240" w:lineRule="auto"/>
        <w:ind w:left="0"/>
        <w:jc w:val="both"/>
        <w:rPr>
          <w:rFonts w:ascii="Traditional Arabic" w:eastAsia="Times New Roman" w:hAnsi="Traditional Arabic" w:cs="Traditional Arabic"/>
          <w:sz w:val="32"/>
          <w:szCs w:val="32"/>
          <w:bdr w:val="none" w:sz="0" w:space="0" w:color="auto" w:frame="1"/>
          <w:rtl/>
          <w:lang w:eastAsia="fr-FR"/>
        </w:rPr>
      </w:pPr>
    </w:p>
    <w:p w14:paraId="408D32E6" w14:textId="77777777" w:rsidR="005875A7" w:rsidRDefault="005875A7" w:rsidP="005875A7">
      <w:pPr>
        <w:pStyle w:val="a3"/>
        <w:autoSpaceDE w:val="0"/>
        <w:autoSpaceDN w:val="0"/>
        <w:bidi/>
        <w:adjustRightInd w:val="0"/>
        <w:spacing w:after="0" w:line="240" w:lineRule="auto"/>
        <w:ind w:left="0"/>
        <w:jc w:val="both"/>
        <w:rPr>
          <w:rFonts w:ascii="Traditional Arabic" w:eastAsia="Times New Roman" w:hAnsi="Traditional Arabic" w:cs="Traditional Arabic"/>
          <w:sz w:val="32"/>
          <w:szCs w:val="32"/>
          <w:bdr w:val="none" w:sz="0" w:space="0" w:color="auto" w:frame="1"/>
          <w:rtl/>
          <w:lang w:eastAsia="fr-FR"/>
        </w:rPr>
      </w:pPr>
    </w:p>
    <w:p w14:paraId="03E678DA" w14:textId="77777777" w:rsidR="005875A7" w:rsidRDefault="005875A7" w:rsidP="005875A7">
      <w:pPr>
        <w:pStyle w:val="a3"/>
        <w:autoSpaceDE w:val="0"/>
        <w:autoSpaceDN w:val="0"/>
        <w:bidi/>
        <w:adjustRightInd w:val="0"/>
        <w:spacing w:after="0" w:line="240" w:lineRule="auto"/>
        <w:ind w:left="0"/>
        <w:jc w:val="both"/>
        <w:rPr>
          <w:rFonts w:ascii="Traditional Arabic" w:eastAsia="Times New Roman" w:hAnsi="Traditional Arabic" w:cs="Traditional Arabic"/>
          <w:sz w:val="32"/>
          <w:szCs w:val="32"/>
          <w:bdr w:val="none" w:sz="0" w:space="0" w:color="auto" w:frame="1"/>
          <w:rtl/>
          <w:lang w:eastAsia="fr-FR"/>
        </w:rPr>
      </w:pPr>
    </w:p>
    <w:p w14:paraId="3BB6E7C3" w14:textId="77777777" w:rsidR="005875A7" w:rsidRDefault="005875A7" w:rsidP="005875A7">
      <w:pPr>
        <w:pStyle w:val="a3"/>
        <w:autoSpaceDE w:val="0"/>
        <w:autoSpaceDN w:val="0"/>
        <w:bidi/>
        <w:adjustRightInd w:val="0"/>
        <w:spacing w:after="0" w:line="240" w:lineRule="auto"/>
        <w:ind w:left="0"/>
        <w:jc w:val="both"/>
        <w:rPr>
          <w:rFonts w:ascii="Traditional Arabic" w:eastAsia="Times New Roman" w:hAnsi="Traditional Arabic" w:cs="Traditional Arabic"/>
          <w:sz w:val="32"/>
          <w:szCs w:val="32"/>
          <w:bdr w:val="none" w:sz="0" w:space="0" w:color="auto" w:frame="1"/>
          <w:rtl/>
          <w:lang w:eastAsia="fr-FR"/>
        </w:rPr>
      </w:pPr>
    </w:p>
    <w:p w14:paraId="72E5EFE4" w14:textId="77777777" w:rsidR="00523C0D" w:rsidRDefault="00523C0D" w:rsidP="00FB2164">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p>
    <w:p w14:paraId="7A30E5AD" w14:textId="77777777" w:rsidR="003F37B5" w:rsidRDefault="003F37B5" w:rsidP="003F37B5">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p>
    <w:p w14:paraId="40E814C2" w14:textId="77777777" w:rsidR="006E743B" w:rsidRDefault="006E743B" w:rsidP="006E743B">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p>
    <w:p w14:paraId="22713A82" w14:textId="77777777" w:rsidR="004877D5" w:rsidRDefault="004877D5" w:rsidP="004877D5">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p>
    <w:p w14:paraId="6CDE5382" w14:textId="77777777" w:rsidR="00A03CC7" w:rsidRDefault="00A03CC7" w:rsidP="00A03CC7">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p>
    <w:p w14:paraId="28368A9A" w14:textId="77777777" w:rsidR="00A95A2A" w:rsidRDefault="00A95A2A" w:rsidP="00A95A2A">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p>
    <w:p w14:paraId="4F7010D5" w14:textId="77777777" w:rsidR="00523C0D" w:rsidRPr="00A95A2A" w:rsidRDefault="002C0A61" w:rsidP="00A95A2A">
      <w:pPr>
        <w:pStyle w:val="1"/>
        <w:bidi/>
        <w:jc w:val="center"/>
        <w:rPr>
          <w:rFonts w:ascii="Andalus" w:eastAsia="Times New Roman" w:hAnsi="Andalus" w:cs="Andalus"/>
          <w:i/>
          <w:iCs/>
          <w:color w:val="auto"/>
          <w:sz w:val="40"/>
          <w:szCs w:val="40"/>
          <w:bdr w:val="none" w:sz="0" w:space="0" w:color="auto" w:frame="1"/>
          <w:rtl/>
          <w:lang w:eastAsia="fr-FR"/>
        </w:rPr>
      </w:pPr>
      <w:bookmarkStart w:id="53" w:name="_Toc63811571"/>
      <w:bookmarkStart w:id="54" w:name="_Toc95042941"/>
      <w:r w:rsidRPr="00A95A2A">
        <w:rPr>
          <w:rFonts w:ascii="Andalus" w:eastAsia="Times New Roman" w:hAnsi="Andalus" w:cs="Andalus"/>
          <w:i/>
          <w:iCs/>
          <w:color w:val="auto"/>
          <w:sz w:val="40"/>
          <w:szCs w:val="40"/>
          <w:bdr w:val="none" w:sz="0" w:space="0" w:color="auto" w:frame="1"/>
          <w:rtl/>
          <w:lang w:eastAsia="fr-FR"/>
        </w:rPr>
        <w:lastRenderedPageBreak/>
        <w:t>لائحة المصادر والمراجع:</w:t>
      </w:r>
      <w:bookmarkEnd w:id="53"/>
      <w:bookmarkEnd w:id="54"/>
    </w:p>
    <w:p w14:paraId="1942A1E2" w14:textId="77777777" w:rsidR="00CF63CF" w:rsidRPr="00E4004F" w:rsidRDefault="00CF63CF" w:rsidP="00CF63CF">
      <w:pPr>
        <w:autoSpaceDE w:val="0"/>
        <w:autoSpaceDN w:val="0"/>
        <w:bidi/>
        <w:adjustRightInd w:val="0"/>
        <w:spacing w:after="0" w:line="240" w:lineRule="auto"/>
        <w:jc w:val="center"/>
        <w:rPr>
          <w:rFonts w:ascii="Andalus" w:eastAsia="Times New Roman" w:hAnsi="Andalus" w:cs="Andalus"/>
          <w:b/>
          <w:bCs/>
          <w:i/>
          <w:iCs/>
          <w:color w:val="00B0F0"/>
          <w:sz w:val="40"/>
          <w:szCs w:val="40"/>
          <w:bdr w:val="none" w:sz="0" w:space="0" w:color="auto" w:frame="1"/>
          <w:rtl/>
          <w:lang w:eastAsia="fr-FR"/>
        </w:rPr>
      </w:pPr>
    </w:p>
    <w:p w14:paraId="2C492129" w14:textId="77777777" w:rsidR="00A62053" w:rsidRDefault="003F37B5" w:rsidP="009D71AC">
      <w:pPr>
        <w:pStyle w:val="a8"/>
        <w:numPr>
          <w:ilvl w:val="0"/>
          <w:numId w:val="3"/>
        </w:numPr>
        <w:bidi/>
        <w:rPr>
          <w:rFonts w:ascii="Traditional Arabic" w:hAnsi="Traditional Arabic" w:cs="Traditional Arabic"/>
          <w:sz w:val="40"/>
          <w:szCs w:val="40"/>
          <w:lang w:bidi="ar-MA"/>
        </w:rPr>
      </w:pPr>
      <w:r w:rsidRPr="00A62053">
        <w:rPr>
          <w:rFonts w:ascii="Traditional Arabic" w:hAnsi="Traditional Arabic" w:cs="Traditional Arabic"/>
          <w:sz w:val="40"/>
          <w:szCs w:val="40"/>
          <w:rtl/>
          <w:lang w:bidi="ar-MA"/>
        </w:rPr>
        <w:t>أبي الحسين بن زكريا بن فارس، معجم مقاييس اللغة، كتاب (النون)، والقاموس المحيط  للفيروز أبادي باب الجيم فصل النون.</w:t>
      </w:r>
    </w:p>
    <w:p w14:paraId="0C89F55E" w14:textId="731CC6A9" w:rsidR="00A62053" w:rsidRDefault="003F37B5" w:rsidP="009D71AC">
      <w:pPr>
        <w:pStyle w:val="a8"/>
        <w:numPr>
          <w:ilvl w:val="0"/>
          <w:numId w:val="3"/>
        </w:numPr>
        <w:bidi/>
        <w:rPr>
          <w:rFonts w:ascii="Traditional Arabic" w:hAnsi="Traditional Arabic" w:cs="Traditional Arabic"/>
          <w:sz w:val="40"/>
          <w:szCs w:val="40"/>
          <w:lang w:bidi="ar-MA"/>
        </w:rPr>
      </w:pPr>
      <w:r w:rsidRPr="00A62053">
        <w:rPr>
          <w:rFonts w:ascii="Traditional Arabic" w:hAnsi="Traditional Arabic" w:cs="Traditional Arabic"/>
          <w:sz w:val="40"/>
          <w:szCs w:val="40"/>
          <w:rtl/>
          <w:lang w:bidi="ar-MA"/>
        </w:rPr>
        <w:t>عبد الرحمن بدوي، مناهج البحث العلمي، الطبعة الثالثة 1977 م، وكالة المطبوعات – الكويت</w:t>
      </w:r>
      <w:r w:rsidRPr="00A62053">
        <w:rPr>
          <w:rFonts w:ascii="Traditional Arabic" w:hAnsi="Traditional Arabic" w:cs="Traditional Arabic" w:hint="cs"/>
          <w:sz w:val="40"/>
          <w:szCs w:val="40"/>
          <w:rtl/>
          <w:lang w:bidi="ar-MA"/>
        </w:rPr>
        <w:t>.</w:t>
      </w:r>
    </w:p>
    <w:p w14:paraId="2396D7F7" w14:textId="77777777" w:rsidR="00D51B99" w:rsidRDefault="00D51B99" w:rsidP="00D51B99">
      <w:pPr>
        <w:pStyle w:val="a8"/>
        <w:numPr>
          <w:ilvl w:val="0"/>
          <w:numId w:val="3"/>
        </w:numPr>
        <w:bidi/>
        <w:rPr>
          <w:rFonts w:ascii="Traditional Arabic" w:hAnsi="Traditional Arabic" w:cs="Traditional Arabic"/>
          <w:sz w:val="40"/>
          <w:szCs w:val="40"/>
          <w:lang w:bidi="ar-MA"/>
        </w:rPr>
      </w:pPr>
      <w:r w:rsidRPr="00D51B99">
        <w:rPr>
          <w:rFonts w:ascii="Traditional Arabic" w:hAnsi="Traditional Arabic" w:cs="Traditional Arabic"/>
          <w:sz w:val="40"/>
          <w:szCs w:val="40"/>
          <w:rtl/>
          <w:lang w:bidi="ar-MA"/>
        </w:rPr>
        <w:t>فريد الأنصاري، أبجديات البحث في العلوم الشرعية، منشورات الفرقان، الطبعة الأولى، الدار البيضاء- ذو القعدة 1417/ أبريل 1997</w:t>
      </w:r>
      <w:r>
        <w:rPr>
          <w:rFonts w:ascii="Traditional Arabic" w:hAnsi="Traditional Arabic" w:cs="Traditional Arabic" w:hint="cs"/>
          <w:sz w:val="40"/>
          <w:szCs w:val="40"/>
          <w:rtl/>
          <w:lang w:bidi="ar-MA"/>
        </w:rPr>
        <w:t>.</w:t>
      </w:r>
    </w:p>
    <w:p w14:paraId="6CE7D6C6" w14:textId="77777777" w:rsidR="00A62053" w:rsidRPr="00A62053" w:rsidRDefault="00A62053" w:rsidP="009D71AC">
      <w:pPr>
        <w:pStyle w:val="a8"/>
        <w:numPr>
          <w:ilvl w:val="0"/>
          <w:numId w:val="3"/>
        </w:numPr>
        <w:bidi/>
        <w:rPr>
          <w:rFonts w:ascii="Traditional Arabic" w:hAnsi="Traditional Arabic" w:cs="Traditional Arabic"/>
          <w:sz w:val="40"/>
          <w:szCs w:val="40"/>
          <w:rtl/>
          <w:lang w:bidi="ar-MA"/>
        </w:rPr>
      </w:pPr>
      <w:r w:rsidRPr="00136019">
        <w:rPr>
          <w:rFonts w:ascii="Traditional Arabic" w:hAnsi="Traditional Arabic" w:cs="Traditional Arabic"/>
          <w:sz w:val="40"/>
          <w:szCs w:val="40"/>
          <w:rtl/>
          <w:lang w:bidi="ar-MA"/>
        </w:rPr>
        <w:t xml:space="preserve">محمد </w:t>
      </w:r>
      <w:proofErr w:type="spellStart"/>
      <w:r w:rsidRPr="00136019">
        <w:rPr>
          <w:rFonts w:ascii="Traditional Arabic" w:hAnsi="Traditional Arabic" w:cs="Traditional Arabic"/>
          <w:sz w:val="40"/>
          <w:szCs w:val="40"/>
          <w:rtl/>
          <w:lang w:bidi="ar-MA"/>
        </w:rPr>
        <w:t>محمد</w:t>
      </w:r>
      <w:proofErr w:type="spellEnd"/>
      <w:r w:rsidRPr="00136019">
        <w:rPr>
          <w:rFonts w:ascii="Traditional Arabic" w:hAnsi="Traditional Arabic" w:cs="Traditional Arabic"/>
          <w:sz w:val="40"/>
          <w:szCs w:val="40"/>
          <w:rtl/>
          <w:lang w:bidi="ar-MA"/>
        </w:rPr>
        <w:t xml:space="preserve"> قاسم،</w:t>
      </w:r>
      <w:r w:rsidRPr="00A62053">
        <w:rPr>
          <w:rFonts w:ascii="Traditional Arabic" w:hAnsi="Traditional Arabic" w:cs="Traditional Arabic"/>
          <w:sz w:val="40"/>
          <w:szCs w:val="40"/>
          <w:rtl/>
          <w:lang w:bidi="ar-MA"/>
        </w:rPr>
        <w:t xml:space="preserve"> المدخل إلى مناهج البحث العلمي، دار النهضة العربية للطباعة والنشر، الطبعة الأولى 1999م</w:t>
      </w:r>
      <w:r w:rsidR="00296A46">
        <w:rPr>
          <w:rFonts w:ascii="Traditional Arabic" w:hAnsi="Traditional Arabic" w:cs="Traditional Arabic" w:hint="cs"/>
          <w:sz w:val="40"/>
          <w:szCs w:val="40"/>
          <w:rtl/>
          <w:lang w:bidi="ar-MA"/>
        </w:rPr>
        <w:t>.</w:t>
      </w:r>
    </w:p>
    <w:p w14:paraId="1527650A" w14:textId="77777777" w:rsidR="00523C0D" w:rsidRPr="00A62053" w:rsidRDefault="00523C0D" w:rsidP="00523C0D">
      <w:pPr>
        <w:autoSpaceDE w:val="0"/>
        <w:autoSpaceDN w:val="0"/>
        <w:bidi/>
        <w:adjustRightInd w:val="0"/>
        <w:spacing w:after="0" w:line="240" w:lineRule="auto"/>
        <w:jc w:val="both"/>
        <w:rPr>
          <w:rFonts w:ascii="Traditional Arabic" w:eastAsia="Times New Roman" w:hAnsi="Traditional Arabic" w:cs="Traditional Arabic"/>
          <w:sz w:val="40"/>
          <w:szCs w:val="40"/>
          <w:bdr w:val="none" w:sz="0" w:space="0" w:color="auto" w:frame="1"/>
          <w:rtl/>
          <w:lang w:eastAsia="fr-FR" w:bidi="ar-MA"/>
        </w:rPr>
      </w:pPr>
    </w:p>
    <w:p w14:paraId="235BF4E5" w14:textId="6F492BB3" w:rsidR="0094791E" w:rsidRDefault="0094791E">
      <w:pPr>
        <w:rPr>
          <w:rFonts w:ascii="Traditional Arabic" w:eastAsia="Times New Roman" w:hAnsi="Traditional Arabic" w:cs="Traditional Arabic"/>
          <w:sz w:val="32"/>
          <w:szCs w:val="32"/>
          <w:bdr w:val="none" w:sz="0" w:space="0" w:color="auto" w:frame="1"/>
          <w:rtl/>
          <w:lang w:eastAsia="fr-FR" w:bidi="ar-EG"/>
        </w:rPr>
      </w:pPr>
      <w:r>
        <w:rPr>
          <w:rFonts w:ascii="Traditional Arabic" w:eastAsia="Times New Roman" w:hAnsi="Traditional Arabic" w:cs="Traditional Arabic"/>
          <w:sz w:val="32"/>
          <w:szCs w:val="32"/>
          <w:bdr w:val="none" w:sz="0" w:space="0" w:color="auto" w:frame="1"/>
          <w:rtl/>
          <w:lang w:eastAsia="fr-FR" w:bidi="ar-EG"/>
        </w:rPr>
        <w:br w:type="page"/>
      </w:r>
    </w:p>
    <w:p w14:paraId="2AE3FA5E" w14:textId="77777777" w:rsidR="00523C0D" w:rsidRDefault="00523C0D" w:rsidP="00523C0D">
      <w:pPr>
        <w:autoSpaceDE w:val="0"/>
        <w:autoSpaceDN w:val="0"/>
        <w:bidi/>
        <w:adjustRightInd w:val="0"/>
        <w:spacing w:after="0" w:line="240" w:lineRule="auto"/>
        <w:jc w:val="both"/>
        <w:rPr>
          <w:rFonts w:ascii="Traditional Arabic" w:eastAsia="Times New Roman" w:hAnsi="Traditional Arabic" w:cs="Traditional Arabic"/>
          <w:sz w:val="32"/>
          <w:szCs w:val="32"/>
          <w:bdr w:val="none" w:sz="0" w:space="0" w:color="auto" w:frame="1"/>
          <w:rtl/>
          <w:lang w:eastAsia="fr-FR"/>
        </w:rPr>
      </w:pPr>
    </w:p>
    <w:sdt>
      <w:sdtPr>
        <w:rPr>
          <w:rFonts w:asciiTheme="minorHAnsi" w:eastAsiaTheme="minorHAnsi" w:hAnsiTheme="minorHAnsi" w:cstheme="minorBidi"/>
          <w:b w:val="0"/>
          <w:bCs w:val="0"/>
          <w:color w:val="auto"/>
          <w:sz w:val="22"/>
          <w:szCs w:val="22"/>
          <w:lang w:val="ar-SA" w:eastAsia="en-US"/>
        </w:rPr>
        <w:id w:val="-870001154"/>
        <w:docPartObj>
          <w:docPartGallery w:val="Table of Contents"/>
          <w:docPartUnique/>
        </w:docPartObj>
      </w:sdtPr>
      <w:sdtEndPr>
        <w:rPr>
          <w:rFonts w:ascii="Traditional Arabic" w:hAnsi="Traditional Arabic" w:cs="Traditional Arabic"/>
          <w:sz w:val="32"/>
          <w:szCs w:val="32"/>
          <w:rtl/>
          <w:lang w:val="fr-FR"/>
        </w:rPr>
      </w:sdtEndPr>
      <w:sdtContent>
        <w:p w14:paraId="582C72C3" w14:textId="171FAEFD" w:rsidR="0094791E" w:rsidRPr="0094791E" w:rsidRDefault="0094791E">
          <w:pPr>
            <w:pStyle w:val="ac"/>
            <w:rPr>
              <w:lang w:val="en-US"/>
            </w:rPr>
          </w:pPr>
          <w:r>
            <w:rPr>
              <w:rtl/>
              <w:lang w:val="ar-SA"/>
            </w:rPr>
            <w:t>المحتويات</w:t>
          </w:r>
        </w:p>
        <w:p w14:paraId="445CFAC8" w14:textId="6853589F" w:rsidR="0094791E" w:rsidRPr="0094791E" w:rsidRDefault="0094791E" w:rsidP="0094791E">
          <w:pPr>
            <w:pStyle w:val="10"/>
            <w:tabs>
              <w:tab w:val="right" w:leader="dot" w:pos="9062"/>
            </w:tabs>
            <w:bidi/>
            <w:spacing w:after="0" w:line="240" w:lineRule="auto"/>
            <w:rPr>
              <w:rFonts w:ascii="Traditional Arabic" w:eastAsiaTheme="minorEastAsia" w:hAnsi="Traditional Arabic" w:cs="Traditional Arabic"/>
              <w:b/>
              <w:bCs/>
              <w:noProof/>
              <w:sz w:val="32"/>
              <w:szCs w:val="32"/>
              <w:lang w:val="en-US"/>
            </w:rPr>
          </w:pPr>
          <w:r w:rsidRPr="0094791E">
            <w:rPr>
              <w:rFonts w:ascii="Traditional Arabic" w:hAnsi="Traditional Arabic" w:cs="Traditional Arabic"/>
              <w:b/>
              <w:bCs/>
              <w:sz w:val="32"/>
              <w:szCs w:val="32"/>
            </w:rPr>
            <w:fldChar w:fldCharType="begin"/>
          </w:r>
          <w:r w:rsidRPr="0094791E">
            <w:rPr>
              <w:rFonts w:ascii="Traditional Arabic" w:hAnsi="Traditional Arabic" w:cs="Traditional Arabic"/>
              <w:b/>
              <w:bCs/>
              <w:sz w:val="32"/>
              <w:szCs w:val="32"/>
            </w:rPr>
            <w:instrText xml:space="preserve"> TOC \o "1-3" \h \z \u </w:instrText>
          </w:r>
          <w:r w:rsidRPr="0094791E">
            <w:rPr>
              <w:rFonts w:ascii="Traditional Arabic" w:hAnsi="Traditional Arabic" w:cs="Traditional Arabic"/>
              <w:b/>
              <w:bCs/>
              <w:sz w:val="32"/>
              <w:szCs w:val="32"/>
            </w:rPr>
            <w:fldChar w:fldCharType="separate"/>
          </w:r>
          <w:hyperlink w:anchor="_Toc95042918" w:history="1">
            <w:r w:rsidRPr="0094791E">
              <w:rPr>
                <w:rStyle w:val="Hyperlink"/>
                <w:rFonts w:ascii="Traditional Arabic" w:eastAsia="Times New Roman" w:hAnsi="Traditional Arabic" w:cs="Traditional Arabic"/>
                <w:b/>
                <w:bCs/>
                <w:i/>
                <w:iCs/>
                <w:noProof/>
                <w:sz w:val="32"/>
                <w:szCs w:val="32"/>
                <w:bdr w:val="none" w:sz="0" w:space="0" w:color="auto" w:frame="1"/>
                <w:rtl/>
                <w:lang w:eastAsia="fr-FR"/>
              </w:rPr>
              <w:t>مقدمة</w:t>
            </w:r>
            <w:r w:rsidRPr="0094791E">
              <w:rPr>
                <w:rFonts w:ascii="Traditional Arabic" w:hAnsi="Traditional Arabic" w:cs="Traditional Arabic"/>
                <w:b/>
                <w:bCs/>
                <w:noProof/>
                <w:webHidden/>
                <w:sz w:val="32"/>
                <w:szCs w:val="32"/>
              </w:rPr>
              <w:tab/>
            </w:r>
            <w:r w:rsidRPr="0094791E">
              <w:rPr>
                <w:rStyle w:val="Hyperlink"/>
                <w:rFonts w:ascii="Traditional Arabic" w:hAnsi="Traditional Arabic" w:cs="Traditional Arabic"/>
                <w:b/>
                <w:bCs/>
                <w:noProof/>
                <w:sz w:val="32"/>
                <w:szCs w:val="32"/>
                <w:rtl/>
              </w:rPr>
              <w:fldChar w:fldCharType="begin"/>
            </w:r>
            <w:r w:rsidRPr="0094791E">
              <w:rPr>
                <w:rFonts w:ascii="Traditional Arabic" w:hAnsi="Traditional Arabic" w:cs="Traditional Arabic"/>
                <w:b/>
                <w:bCs/>
                <w:noProof/>
                <w:webHidden/>
                <w:sz w:val="32"/>
                <w:szCs w:val="32"/>
              </w:rPr>
              <w:instrText xml:space="preserve"> PAGEREF _Toc95042918 \h </w:instrText>
            </w:r>
            <w:r w:rsidRPr="0094791E">
              <w:rPr>
                <w:rStyle w:val="Hyperlink"/>
                <w:rFonts w:ascii="Traditional Arabic" w:hAnsi="Traditional Arabic" w:cs="Traditional Arabic"/>
                <w:b/>
                <w:bCs/>
                <w:noProof/>
                <w:sz w:val="32"/>
                <w:szCs w:val="32"/>
                <w:rtl/>
              </w:rPr>
            </w:r>
            <w:r w:rsidRPr="0094791E">
              <w:rPr>
                <w:rStyle w:val="Hyperlink"/>
                <w:rFonts w:ascii="Traditional Arabic" w:hAnsi="Traditional Arabic" w:cs="Traditional Arabic"/>
                <w:b/>
                <w:bCs/>
                <w:noProof/>
                <w:sz w:val="32"/>
                <w:szCs w:val="32"/>
                <w:rtl/>
              </w:rPr>
              <w:fldChar w:fldCharType="separate"/>
            </w:r>
            <w:r w:rsidR="00821A50">
              <w:rPr>
                <w:rFonts w:ascii="Traditional Arabic" w:hAnsi="Traditional Arabic" w:cs="Traditional Arabic"/>
                <w:b/>
                <w:bCs/>
                <w:noProof/>
                <w:webHidden/>
                <w:sz w:val="32"/>
                <w:szCs w:val="32"/>
                <w:rtl/>
              </w:rPr>
              <w:t>4</w:t>
            </w:r>
            <w:r w:rsidRPr="0094791E">
              <w:rPr>
                <w:rStyle w:val="Hyperlink"/>
                <w:rFonts w:ascii="Traditional Arabic" w:hAnsi="Traditional Arabic" w:cs="Traditional Arabic"/>
                <w:b/>
                <w:bCs/>
                <w:noProof/>
                <w:sz w:val="32"/>
                <w:szCs w:val="32"/>
                <w:rtl/>
              </w:rPr>
              <w:fldChar w:fldCharType="end"/>
            </w:r>
          </w:hyperlink>
        </w:p>
        <w:p w14:paraId="3E0DAFBC" w14:textId="550E49DA" w:rsidR="0094791E" w:rsidRPr="0094791E" w:rsidRDefault="00240E4D" w:rsidP="0094791E">
          <w:pPr>
            <w:pStyle w:val="20"/>
            <w:spacing w:after="0" w:line="240" w:lineRule="auto"/>
            <w:rPr>
              <w:rFonts w:ascii="Traditional Arabic" w:eastAsiaTheme="minorEastAsia" w:hAnsi="Traditional Arabic" w:cs="Traditional Arabic"/>
              <w:b/>
              <w:bCs/>
              <w:noProof/>
              <w:sz w:val="32"/>
              <w:szCs w:val="32"/>
              <w:lang w:val="en-US"/>
            </w:rPr>
          </w:pPr>
          <w:hyperlink w:anchor="_Toc95042919" w:history="1">
            <w:r w:rsidR="0094791E" w:rsidRPr="0094791E">
              <w:rPr>
                <w:rStyle w:val="Hyperlink"/>
                <w:rFonts w:ascii="Traditional Arabic" w:hAnsi="Traditional Arabic" w:cs="Traditional Arabic"/>
                <w:b/>
                <w:bCs/>
                <w:i/>
                <w:iCs/>
                <w:noProof/>
                <w:sz w:val="32"/>
                <w:szCs w:val="32"/>
                <w:bdr w:val="none" w:sz="0" w:space="0" w:color="auto" w:frame="1"/>
                <w:rtl/>
              </w:rPr>
              <w:t>المحور الأول</w:t>
            </w:r>
            <w:r w:rsidR="0094791E" w:rsidRPr="0094791E">
              <w:rPr>
                <w:rFonts w:ascii="Traditional Arabic" w:hAnsi="Traditional Arabic" w:cs="Traditional Arabic"/>
                <w:b/>
                <w:bCs/>
                <w:noProof/>
                <w:webHidden/>
                <w:sz w:val="32"/>
                <w:szCs w:val="32"/>
              </w:rPr>
              <w:tab/>
            </w:r>
            <w:r w:rsidR="0094791E" w:rsidRPr="0094791E">
              <w:rPr>
                <w:rStyle w:val="Hyperlink"/>
                <w:rFonts w:ascii="Traditional Arabic" w:hAnsi="Traditional Arabic" w:cs="Traditional Arabic"/>
                <w:b/>
                <w:bCs/>
                <w:noProof/>
                <w:sz w:val="32"/>
                <w:szCs w:val="32"/>
                <w:rtl/>
              </w:rPr>
              <w:fldChar w:fldCharType="begin"/>
            </w:r>
            <w:r w:rsidR="0094791E" w:rsidRPr="0094791E">
              <w:rPr>
                <w:rFonts w:ascii="Traditional Arabic" w:hAnsi="Traditional Arabic" w:cs="Traditional Arabic"/>
                <w:b/>
                <w:bCs/>
                <w:noProof/>
                <w:webHidden/>
                <w:sz w:val="32"/>
                <w:szCs w:val="32"/>
              </w:rPr>
              <w:instrText xml:space="preserve"> PAGEREF _Toc95042919 \h </w:instrText>
            </w:r>
            <w:r w:rsidR="0094791E" w:rsidRPr="0094791E">
              <w:rPr>
                <w:rStyle w:val="Hyperlink"/>
                <w:rFonts w:ascii="Traditional Arabic" w:hAnsi="Traditional Arabic" w:cs="Traditional Arabic"/>
                <w:b/>
                <w:bCs/>
                <w:noProof/>
                <w:sz w:val="32"/>
                <w:szCs w:val="32"/>
                <w:rtl/>
              </w:rPr>
            </w:r>
            <w:r w:rsidR="0094791E" w:rsidRPr="0094791E">
              <w:rPr>
                <w:rStyle w:val="Hyperlink"/>
                <w:rFonts w:ascii="Traditional Arabic" w:hAnsi="Traditional Arabic" w:cs="Traditional Arabic"/>
                <w:b/>
                <w:bCs/>
                <w:noProof/>
                <w:sz w:val="32"/>
                <w:szCs w:val="32"/>
                <w:rtl/>
              </w:rPr>
              <w:fldChar w:fldCharType="separate"/>
            </w:r>
            <w:r w:rsidR="00821A50">
              <w:rPr>
                <w:rFonts w:ascii="Traditional Arabic" w:hAnsi="Traditional Arabic" w:cs="Traditional Arabic"/>
                <w:b/>
                <w:bCs/>
                <w:noProof/>
                <w:webHidden/>
                <w:sz w:val="32"/>
                <w:szCs w:val="32"/>
                <w:rtl/>
              </w:rPr>
              <w:t>5</w:t>
            </w:r>
            <w:r w:rsidR="0094791E" w:rsidRPr="0094791E">
              <w:rPr>
                <w:rStyle w:val="Hyperlink"/>
                <w:rFonts w:ascii="Traditional Arabic" w:hAnsi="Traditional Arabic" w:cs="Traditional Arabic"/>
                <w:b/>
                <w:bCs/>
                <w:noProof/>
                <w:sz w:val="32"/>
                <w:szCs w:val="32"/>
                <w:rtl/>
              </w:rPr>
              <w:fldChar w:fldCharType="end"/>
            </w:r>
          </w:hyperlink>
        </w:p>
        <w:p w14:paraId="2E1B9A69" w14:textId="0A742A49" w:rsidR="0094791E" w:rsidRPr="0094791E" w:rsidRDefault="00240E4D" w:rsidP="0094791E">
          <w:pPr>
            <w:pStyle w:val="20"/>
            <w:spacing w:after="0" w:line="240" w:lineRule="auto"/>
            <w:rPr>
              <w:rFonts w:ascii="Traditional Arabic" w:eastAsiaTheme="minorEastAsia" w:hAnsi="Traditional Arabic" w:cs="Traditional Arabic"/>
              <w:b/>
              <w:bCs/>
              <w:noProof/>
              <w:sz w:val="32"/>
              <w:szCs w:val="32"/>
              <w:lang w:val="en-US"/>
            </w:rPr>
          </w:pPr>
          <w:hyperlink w:anchor="_Toc95042920" w:history="1">
            <w:r w:rsidR="0094791E" w:rsidRPr="0094791E">
              <w:rPr>
                <w:rStyle w:val="Hyperlink"/>
                <w:rFonts w:ascii="Traditional Arabic" w:hAnsi="Traditional Arabic" w:cs="Traditional Arabic"/>
                <w:b/>
                <w:bCs/>
                <w:i/>
                <w:iCs/>
                <w:noProof/>
                <w:sz w:val="32"/>
                <w:szCs w:val="32"/>
                <w:bdr w:val="none" w:sz="0" w:space="0" w:color="auto" w:frame="1"/>
                <w:rtl/>
              </w:rPr>
              <w:t>مفهوم المنهج التحليلي</w:t>
            </w:r>
            <w:r w:rsidR="0094791E" w:rsidRPr="0094791E">
              <w:rPr>
                <w:rFonts w:ascii="Traditional Arabic" w:hAnsi="Traditional Arabic" w:cs="Traditional Arabic"/>
                <w:b/>
                <w:bCs/>
                <w:noProof/>
                <w:webHidden/>
                <w:sz w:val="32"/>
                <w:szCs w:val="32"/>
              </w:rPr>
              <w:tab/>
            </w:r>
            <w:r w:rsidR="0094791E" w:rsidRPr="0094791E">
              <w:rPr>
                <w:rStyle w:val="Hyperlink"/>
                <w:rFonts w:ascii="Traditional Arabic" w:hAnsi="Traditional Arabic" w:cs="Traditional Arabic"/>
                <w:b/>
                <w:bCs/>
                <w:noProof/>
                <w:sz w:val="32"/>
                <w:szCs w:val="32"/>
                <w:rtl/>
              </w:rPr>
              <w:fldChar w:fldCharType="begin"/>
            </w:r>
            <w:r w:rsidR="0094791E" w:rsidRPr="0094791E">
              <w:rPr>
                <w:rFonts w:ascii="Traditional Arabic" w:hAnsi="Traditional Arabic" w:cs="Traditional Arabic"/>
                <w:b/>
                <w:bCs/>
                <w:noProof/>
                <w:webHidden/>
                <w:sz w:val="32"/>
                <w:szCs w:val="32"/>
              </w:rPr>
              <w:instrText xml:space="preserve"> PAGEREF _Toc95042920 \h </w:instrText>
            </w:r>
            <w:r w:rsidR="0094791E" w:rsidRPr="0094791E">
              <w:rPr>
                <w:rStyle w:val="Hyperlink"/>
                <w:rFonts w:ascii="Traditional Arabic" w:hAnsi="Traditional Arabic" w:cs="Traditional Arabic"/>
                <w:b/>
                <w:bCs/>
                <w:noProof/>
                <w:sz w:val="32"/>
                <w:szCs w:val="32"/>
                <w:rtl/>
              </w:rPr>
            </w:r>
            <w:r w:rsidR="0094791E" w:rsidRPr="0094791E">
              <w:rPr>
                <w:rStyle w:val="Hyperlink"/>
                <w:rFonts w:ascii="Traditional Arabic" w:hAnsi="Traditional Arabic" w:cs="Traditional Arabic"/>
                <w:b/>
                <w:bCs/>
                <w:noProof/>
                <w:sz w:val="32"/>
                <w:szCs w:val="32"/>
                <w:rtl/>
              </w:rPr>
              <w:fldChar w:fldCharType="separate"/>
            </w:r>
            <w:r w:rsidR="00821A50">
              <w:rPr>
                <w:rFonts w:ascii="Traditional Arabic" w:hAnsi="Traditional Arabic" w:cs="Traditional Arabic"/>
                <w:b/>
                <w:bCs/>
                <w:noProof/>
                <w:webHidden/>
                <w:sz w:val="32"/>
                <w:szCs w:val="32"/>
                <w:rtl/>
              </w:rPr>
              <w:t>5</w:t>
            </w:r>
            <w:r w:rsidR="0094791E" w:rsidRPr="0094791E">
              <w:rPr>
                <w:rStyle w:val="Hyperlink"/>
                <w:rFonts w:ascii="Traditional Arabic" w:hAnsi="Traditional Arabic" w:cs="Traditional Arabic"/>
                <w:b/>
                <w:bCs/>
                <w:noProof/>
                <w:sz w:val="32"/>
                <w:szCs w:val="32"/>
                <w:rtl/>
              </w:rPr>
              <w:fldChar w:fldCharType="end"/>
            </w:r>
          </w:hyperlink>
        </w:p>
        <w:p w14:paraId="73FF832F" w14:textId="44576C1E" w:rsidR="0094791E" w:rsidRPr="0094791E" w:rsidRDefault="00240E4D" w:rsidP="0094791E">
          <w:pPr>
            <w:pStyle w:val="10"/>
            <w:tabs>
              <w:tab w:val="right" w:leader="dot" w:pos="9062"/>
            </w:tabs>
            <w:bidi/>
            <w:spacing w:after="0" w:line="240" w:lineRule="auto"/>
            <w:rPr>
              <w:rFonts w:ascii="Traditional Arabic" w:eastAsiaTheme="minorEastAsia" w:hAnsi="Traditional Arabic" w:cs="Traditional Arabic"/>
              <w:b/>
              <w:bCs/>
              <w:noProof/>
              <w:sz w:val="32"/>
              <w:szCs w:val="32"/>
              <w:lang w:val="en-US"/>
            </w:rPr>
          </w:pPr>
          <w:hyperlink w:anchor="_Toc95042921" w:history="1">
            <w:r w:rsidR="0094791E" w:rsidRPr="0094791E">
              <w:rPr>
                <w:rStyle w:val="Hyperlink"/>
                <w:rFonts w:ascii="Traditional Arabic" w:eastAsia="Times New Roman" w:hAnsi="Traditional Arabic" w:cs="Traditional Arabic"/>
                <w:b/>
                <w:bCs/>
                <w:noProof/>
                <w:sz w:val="32"/>
                <w:szCs w:val="32"/>
                <w:bdr w:val="none" w:sz="0" w:space="0" w:color="auto" w:frame="1"/>
                <w:rtl/>
                <w:lang w:eastAsia="fr-FR"/>
              </w:rPr>
              <w:t>أولا: تعريف المنهج التحليلي وعلاقته بالمناهج الأخرى</w:t>
            </w:r>
            <w:r w:rsidR="0094791E" w:rsidRPr="0094791E">
              <w:rPr>
                <w:rFonts w:ascii="Traditional Arabic" w:hAnsi="Traditional Arabic" w:cs="Traditional Arabic"/>
                <w:b/>
                <w:bCs/>
                <w:noProof/>
                <w:webHidden/>
                <w:sz w:val="32"/>
                <w:szCs w:val="32"/>
              </w:rPr>
              <w:tab/>
            </w:r>
            <w:r w:rsidR="0094791E" w:rsidRPr="0094791E">
              <w:rPr>
                <w:rStyle w:val="Hyperlink"/>
                <w:rFonts w:ascii="Traditional Arabic" w:hAnsi="Traditional Arabic" w:cs="Traditional Arabic"/>
                <w:b/>
                <w:bCs/>
                <w:noProof/>
                <w:sz w:val="32"/>
                <w:szCs w:val="32"/>
                <w:rtl/>
              </w:rPr>
              <w:fldChar w:fldCharType="begin"/>
            </w:r>
            <w:r w:rsidR="0094791E" w:rsidRPr="0094791E">
              <w:rPr>
                <w:rFonts w:ascii="Traditional Arabic" w:hAnsi="Traditional Arabic" w:cs="Traditional Arabic"/>
                <w:b/>
                <w:bCs/>
                <w:noProof/>
                <w:webHidden/>
                <w:sz w:val="32"/>
                <w:szCs w:val="32"/>
              </w:rPr>
              <w:instrText xml:space="preserve"> PAGEREF _Toc95042921 \h </w:instrText>
            </w:r>
            <w:r w:rsidR="0094791E" w:rsidRPr="0094791E">
              <w:rPr>
                <w:rStyle w:val="Hyperlink"/>
                <w:rFonts w:ascii="Traditional Arabic" w:hAnsi="Traditional Arabic" w:cs="Traditional Arabic"/>
                <w:b/>
                <w:bCs/>
                <w:noProof/>
                <w:sz w:val="32"/>
                <w:szCs w:val="32"/>
                <w:rtl/>
              </w:rPr>
            </w:r>
            <w:r w:rsidR="0094791E" w:rsidRPr="0094791E">
              <w:rPr>
                <w:rStyle w:val="Hyperlink"/>
                <w:rFonts w:ascii="Traditional Arabic" w:hAnsi="Traditional Arabic" w:cs="Traditional Arabic"/>
                <w:b/>
                <w:bCs/>
                <w:noProof/>
                <w:sz w:val="32"/>
                <w:szCs w:val="32"/>
                <w:rtl/>
              </w:rPr>
              <w:fldChar w:fldCharType="separate"/>
            </w:r>
            <w:r w:rsidR="00821A50">
              <w:rPr>
                <w:rFonts w:ascii="Traditional Arabic" w:hAnsi="Traditional Arabic" w:cs="Traditional Arabic"/>
                <w:b/>
                <w:bCs/>
                <w:noProof/>
                <w:webHidden/>
                <w:sz w:val="32"/>
                <w:szCs w:val="32"/>
                <w:rtl/>
              </w:rPr>
              <w:t>5</w:t>
            </w:r>
            <w:r w:rsidR="0094791E" w:rsidRPr="0094791E">
              <w:rPr>
                <w:rStyle w:val="Hyperlink"/>
                <w:rFonts w:ascii="Traditional Arabic" w:hAnsi="Traditional Arabic" w:cs="Traditional Arabic"/>
                <w:b/>
                <w:bCs/>
                <w:noProof/>
                <w:sz w:val="32"/>
                <w:szCs w:val="32"/>
                <w:rtl/>
              </w:rPr>
              <w:fldChar w:fldCharType="end"/>
            </w:r>
          </w:hyperlink>
        </w:p>
        <w:p w14:paraId="2C58A87F" w14:textId="4B13E643" w:rsidR="0094791E" w:rsidRPr="0094791E" w:rsidRDefault="00240E4D" w:rsidP="0094791E">
          <w:pPr>
            <w:pStyle w:val="10"/>
            <w:tabs>
              <w:tab w:val="right" w:leader="dot" w:pos="9062"/>
            </w:tabs>
            <w:bidi/>
            <w:spacing w:after="0" w:line="240" w:lineRule="auto"/>
            <w:rPr>
              <w:rFonts w:ascii="Traditional Arabic" w:eastAsiaTheme="minorEastAsia" w:hAnsi="Traditional Arabic" w:cs="Traditional Arabic"/>
              <w:b/>
              <w:bCs/>
              <w:noProof/>
              <w:sz w:val="32"/>
              <w:szCs w:val="32"/>
              <w:lang w:val="en-US"/>
            </w:rPr>
          </w:pPr>
          <w:hyperlink w:anchor="_Toc95042922" w:history="1">
            <w:r w:rsidR="0094791E" w:rsidRPr="0094791E">
              <w:rPr>
                <w:rStyle w:val="Hyperlink"/>
                <w:rFonts w:ascii="Traditional Arabic" w:eastAsia="Times New Roman" w:hAnsi="Traditional Arabic" w:cs="Traditional Arabic"/>
                <w:b/>
                <w:bCs/>
                <w:noProof/>
                <w:sz w:val="32"/>
                <w:szCs w:val="32"/>
                <w:bdr w:val="none" w:sz="0" w:space="0" w:color="auto" w:frame="1"/>
                <w:rtl/>
                <w:lang w:eastAsia="fr-FR"/>
              </w:rPr>
              <w:t xml:space="preserve">1- </w:t>
            </w:r>
            <w:r w:rsidR="0094791E" w:rsidRPr="0094791E">
              <w:rPr>
                <w:rStyle w:val="Hyperlink"/>
                <w:rFonts w:ascii="Traditional Arabic" w:eastAsia="Times New Roman" w:hAnsi="Traditional Arabic" w:cs="Traditional Arabic"/>
                <w:b/>
                <w:bCs/>
                <w:noProof/>
                <w:sz w:val="32"/>
                <w:szCs w:val="32"/>
                <w:rtl/>
                <w:lang w:eastAsia="fr-FR"/>
              </w:rPr>
              <w:t>التعريف بالمنهج</w:t>
            </w:r>
            <w:r w:rsidR="0094791E" w:rsidRPr="0094791E">
              <w:rPr>
                <w:rFonts w:ascii="Traditional Arabic" w:hAnsi="Traditional Arabic" w:cs="Traditional Arabic"/>
                <w:b/>
                <w:bCs/>
                <w:noProof/>
                <w:webHidden/>
                <w:sz w:val="32"/>
                <w:szCs w:val="32"/>
              </w:rPr>
              <w:tab/>
            </w:r>
            <w:r w:rsidR="0094791E" w:rsidRPr="0094791E">
              <w:rPr>
                <w:rStyle w:val="Hyperlink"/>
                <w:rFonts w:ascii="Traditional Arabic" w:hAnsi="Traditional Arabic" w:cs="Traditional Arabic"/>
                <w:b/>
                <w:bCs/>
                <w:noProof/>
                <w:sz w:val="32"/>
                <w:szCs w:val="32"/>
                <w:rtl/>
              </w:rPr>
              <w:fldChar w:fldCharType="begin"/>
            </w:r>
            <w:r w:rsidR="0094791E" w:rsidRPr="0094791E">
              <w:rPr>
                <w:rFonts w:ascii="Traditional Arabic" w:hAnsi="Traditional Arabic" w:cs="Traditional Arabic"/>
                <w:b/>
                <w:bCs/>
                <w:noProof/>
                <w:webHidden/>
                <w:sz w:val="32"/>
                <w:szCs w:val="32"/>
              </w:rPr>
              <w:instrText xml:space="preserve"> PAGEREF _Toc95042922 \h </w:instrText>
            </w:r>
            <w:r w:rsidR="0094791E" w:rsidRPr="0094791E">
              <w:rPr>
                <w:rStyle w:val="Hyperlink"/>
                <w:rFonts w:ascii="Traditional Arabic" w:hAnsi="Traditional Arabic" w:cs="Traditional Arabic"/>
                <w:b/>
                <w:bCs/>
                <w:noProof/>
                <w:sz w:val="32"/>
                <w:szCs w:val="32"/>
                <w:rtl/>
              </w:rPr>
            </w:r>
            <w:r w:rsidR="0094791E" w:rsidRPr="0094791E">
              <w:rPr>
                <w:rStyle w:val="Hyperlink"/>
                <w:rFonts w:ascii="Traditional Arabic" w:hAnsi="Traditional Arabic" w:cs="Traditional Arabic"/>
                <w:b/>
                <w:bCs/>
                <w:noProof/>
                <w:sz w:val="32"/>
                <w:szCs w:val="32"/>
                <w:rtl/>
              </w:rPr>
              <w:fldChar w:fldCharType="separate"/>
            </w:r>
            <w:r w:rsidR="00821A50">
              <w:rPr>
                <w:rFonts w:ascii="Traditional Arabic" w:hAnsi="Traditional Arabic" w:cs="Traditional Arabic"/>
                <w:b/>
                <w:bCs/>
                <w:noProof/>
                <w:webHidden/>
                <w:sz w:val="32"/>
                <w:szCs w:val="32"/>
                <w:rtl/>
              </w:rPr>
              <w:t>5</w:t>
            </w:r>
            <w:r w:rsidR="0094791E" w:rsidRPr="0094791E">
              <w:rPr>
                <w:rStyle w:val="Hyperlink"/>
                <w:rFonts w:ascii="Traditional Arabic" w:hAnsi="Traditional Arabic" w:cs="Traditional Arabic"/>
                <w:b/>
                <w:bCs/>
                <w:noProof/>
                <w:sz w:val="32"/>
                <w:szCs w:val="32"/>
                <w:rtl/>
              </w:rPr>
              <w:fldChar w:fldCharType="end"/>
            </w:r>
          </w:hyperlink>
        </w:p>
        <w:p w14:paraId="6044E4E1" w14:textId="1736CE8A" w:rsidR="0094791E" w:rsidRPr="0094791E" w:rsidRDefault="00240E4D" w:rsidP="0094791E">
          <w:pPr>
            <w:pStyle w:val="30"/>
            <w:spacing w:after="0" w:line="240" w:lineRule="auto"/>
            <w:rPr>
              <w:rFonts w:ascii="Traditional Arabic" w:eastAsiaTheme="minorEastAsia" w:hAnsi="Traditional Arabic" w:cs="Traditional Arabic"/>
              <w:b/>
              <w:bCs/>
              <w:noProof/>
              <w:sz w:val="32"/>
              <w:szCs w:val="32"/>
              <w:lang w:val="en-US"/>
            </w:rPr>
          </w:pPr>
          <w:hyperlink w:anchor="_Toc95042923" w:history="1">
            <w:r w:rsidR="0094791E" w:rsidRPr="0094791E">
              <w:rPr>
                <w:rStyle w:val="Hyperlink"/>
                <w:rFonts w:ascii="Traditional Arabic" w:eastAsia="Times New Roman" w:hAnsi="Traditional Arabic" w:cs="Traditional Arabic"/>
                <w:b/>
                <w:bCs/>
                <w:noProof/>
                <w:sz w:val="32"/>
                <w:szCs w:val="32"/>
                <w:rtl/>
                <w:lang w:eastAsia="fr-FR"/>
              </w:rPr>
              <w:t>المنهج في لغة العرب:</w:t>
            </w:r>
            <w:r w:rsidR="0094791E" w:rsidRPr="0094791E">
              <w:rPr>
                <w:rFonts w:ascii="Traditional Arabic" w:hAnsi="Traditional Arabic" w:cs="Traditional Arabic"/>
                <w:b/>
                <w:bCs/>
                <w:noProof/>
                <w:webHidden/>
                <w:sz w:val="32"/>
                <w:szCs w:val="32"/>
              </w:rPr>
              <w:tab/>
            </w:r>
            <w:r w:rsidR="0094791E" w:rsidRPr="0094791E">
              <w:rPr>
                <w:rStyle w:val="Hyperlink"/>
                <w:rFonts w:ascii="Traditional Arabic" w:hAnsi="Traditional Arabic" w:cs="Traditional Arabic"/>
                <w:b/>
                <w:bCs/>
                <w:noProof/>
                <w:sz w:val="32"/>
                <w:szCs w:val="32"/>
                <w:rtl/>
              </w:rPr>
              <w:fldChar w:fldCharType="begin"/>
            </w:r>
            <w:r w:rsidR="0094791E" w:rsidRPr="0094791E">
              <w:rPr>
                <w:rFonts w:ascii="Traditional Arabic" w:hAnsi="Traditional Arabic" w:cs="Traditional Arabic"/>
                <w:b/>
                <w:bCs/>
                <w:noProof/>
                <w:webHidden/>
                <w:sz w:val="32"/>
                <w:szCs w:val="32"/>
              </w:rPr>
              <w:instrText xml:space="preserve"> PAGEREF _Toc95042923 \h </w:instrText>
            </w:r>
            <w:r w:rsidR="0094791E" w:rsidRPr="0094791E">
              <w:rPr>
                <w:rStyle w:val="Hyperlink"/>
                <w:rFonts w:ascii="Traditional Arabic" w:hAnsi="Traditional Arabic" w:cs="Traditional Arabic"/>
                <w:b/>
                <w:bCs/>
                <w:noProof/>
                <w:sz w:val="32"/>
                <w:szCs w:val="32"/>
                <w:rtl/>
              </w:rPr>
            </w:r>
            <w:r w:rsidR="0094791E" w:rsidRPr="0094791E">
              <w:rPr>
                <w:rStyle w:val="Hyperlink"/>
                <w:rFonts w:ascii="Traditional Arabic" w:hAnsi="Traditional Arabic" w:cs="Traditional Arabic"/>
                <w:b/>
                <w:bCs/>
                <w:noProof/>
                <w:sz w:val="32"/>
                <w:szCs w:val="32"/>
                <w:rtl/>
              </w:rPr>
              <w:fldChar w:fldCharType="separate"/>
            </w:r>
            <w:r w:rsidR="00821A50">
              <w:rPr>
                <w:rFonts w:ascii="Traditional Arabic" w:hAnsi="Traditional Arabic" w:cs="Traditional Arabic"/>
                <w:b/>
                <w:bCs/>
                <w:noProof/>
                <w:webHidden/>
                <w:sz w:val="32"/>
                <w:szCs w:val="32"/>
                <w:rtl/>
              </w:rPr>
              <w:t>5</w:t>
            </w:r>
            <w:r w:rsidR="0094791E" w:rsidRPr="0094791E">
              <w:rPr>
                <w:rStyle w:val="Hyperlink"/>
                <w:rFonts w:ascii="Traditional Arabic" w:hAnsi="Traditional Arabic" w:cs="Traditional Arabic"/>
                <w:b/>
                <w:bCs/>
                <w:noProof/>
                <w:sz w:val="32"/>
                <w:szCs w:val="32"/>
                <w:rtl/>
              </w:rPr>
              <w:fldChar w:fldCharType="end"/>
            </w:r>
          </w:hyperlink>
        </w:p>
        <w:p w14:paraId="4E0D7649" w14:textId="4DB9A27B" w:rsidR="0094791E" w:rsidRPr="0094791E" w:rsidRDefault="00240E4D" w:rsidP="0094791E">
          <w:pPr>
            <w:pStyle w:val="30"/>
            <w:spacing w:after="0" w:line="240" w:lineRule="auto"/>
            <w:rPr>
              <w:rFonts w:ascii="Traditional Arabic" w:eastAsiaTheme="minorEastAsia" w:hAnsi="Traditional Arabic" w:cs="Traditional Arabic"/>
              <w:b/>
              <w:bCs/>
              <w:noProof/>
              <w:sz w:val="32"/>
              <w:szCs w:val="32"/>
              <w:lang w:val="en-US"/>
            </w:rPr>
          </w:pPr>
          <w:hyperlink w:anchor="_Toc95042924" w:history="1">
            <w:r w:rsidR="0094791E" w:rsidRPr="0094791E">
              <w:rPr>
                <w:rStyle w:val="Hyperlink"/>
                <w:rFonts w:ascii="Traditional Arabic" w:eastAsia="Times New Roman" w:hAnsi="Traditional Arabic" w:cs="Traditional Arabic"/>
                <w:b/>
                <w:bCs/>
                <w:noProof/>
                <w:sz w:val="32"/>
                <w:szCs w:val="32"/>
                <w:rtl/>
                <w:lang w:eastAsia="fr-FR"/>
              </w:rPr>
              <w:t>والمنهج في الاستعمال القرآني:</w:t>
            </w:r>
            <w:r w:rsidR="0094791E" w:rsidRPr="0094791E">
              <w:rPr>
                <w:rFonts w:ascii="Traditional Arabic" w:hAnsi="Traditional Arabic" w:cs="Traditional Arabic"/>
                <w:b/>
                <w:bCs/>
                <w:noProof/>
                <w:webHidden/>
                <w:sz w:val="32"/>
                <w:szCs w:val="32"/>
              </w:rPr>
              <w:tab/>
            </w:r>
            <w:r w:rsidR="0094791E" w:rsidRPr="0094791E">
              <w:rPr>
                <w:rStyle w:val="Hyperlink"/>
                <w:rFonts w:ascii="Traditional Arabic" w:hAnsi="Traditional Arabic" w:cs="Traditional Arabic"/>
                <w:b/>
                <w:bCs/>
                <w:noProof/>
                <w:sz w:val="32"/>
                <w:szCs w:val="32"/>
                <w:rtl/>
              </w:rPr>
              <w:fldChar w:fldCharType="begin"/>
            </w:r>
            <w:r w:rsidR="0094791E" w:rsidRPr="0094791E">
              <w:rPr>
                <w:rFonts w:ascii="Traditional Arabic" w:hAnsi="Traditional Arabic" w:cs="Traditional Arabic"/>
                <w:b/>
                <w:bCs/>
                <w:noProof/>
                <w:webHidden/>
                <w:sz w:val="32"/>
                <w:szCs w:val="32"/>
              </w:rPr>
              <w:instrText xml:space="preserve"> PAGEREF _Toc95042924 \h </w:instrText>
            </w:r>
            <w:r w:rsidR="0094791E" w:rsidRPr="0094791E">
              <w:rPr>
                <w:rStyle w:val="Hyperlink"/>
                <w:rFonts w:ascii="Traditional Arabic" w:hAnsi="Traditional Arabic" w:cs="Traditional Arabic"/>
                <w:b/>
                <w:bCs/>
                <w:noProof/>
                <w:sz w:val="32"/>
                <w:szCs w:val="32"/>
                <w:rtl/>
              </w:rPr>
            </w:r>
            <w:r w:rsidR="0094791E" w:rsidRPr="0094791E">
              <w:rPr>
                <w:rStyle w:val="Hyperlink"/>
                <w:rFonts w:ascii="Traditional Arabic" w:hAnsi="Traditional Arabic" w:cs="Traditional Arabic"/>
                <w:b/>
                <w:bCs/>
                <w:noProof/>
                <w:sz w:val="32"/>
                <w:szCs w:val="32"/>
                <w:rtl/>
              </w:rPr>
              <w:fldChar w:fldCharType="separate"/>
            </w:r>
            <w:r w:rsidR="00821A50">
              <w:rPr>
                <w:rFonts w:ascii="Traditional Arabic" w:hAnsi="Traditional Arabic" w:cs="Traditional Arabic"/>
                <w:b/>
                <w:bCs/>
                <w:noProof/>
                <w:webHidden/>
                <w:sz w:val="32"/>
                <w:szCs w:val="32"/>
                <w:rtl/>
              </w:rPr>
              <w:t>5</w:t>
            </w:r>
            <w:r w:rsidR="0094791E" w:rsidRPr="0094791E">
              <w:rPr>
                <w:rStyle w:val="Hyperlink"/>
                <w:rFonts w:ascii="Traditional Arabic" w:hAnsi="Traditional Arabic" w:cs="Traditional Arabic"/>
                <w:b/>
                <w:bCs/>
                <w:noProof/>
                <w:sz w:val="32"/>
                <w:szCs w:val="32"/>
                <w:rtl/>
              </w:rPr>
              <w:fldChar w:fldCharType="end"/>
            </w:r>
          </w:hyperlink>
        </w:p>
        <w:p w14:paraId="3F19CFB2" w14:textId="0B5482AF" w:rsidR="0094791E" w:rsidRPr="0094791E" w:rsidRDefault="00240E4D" w:rsidP="0094791E">
          <w:pPr>
            <w:pStyle w:val="20"/>
            <w:spacing w:after="0" w:line="240" w:lineRule="auto"/>
            <w:rPr>
              <w:rFonts w:ascii="Traditional Arabic" w:eastAsiaTheme="minorEastAsia" w:hAnsi="Traditional Arabic" w:cs="Traditional Arabic"/>
              <w:b/>
              <w:bCs/>
              <w:noProof/>
              <w:sz w:val="32"/>
              <w:szCs w:val="32"/>
              <w:lang w:val="en-US"/>
            </w:rPr>
          </w:pPr>
          <w:hyperlink w:anchor="_Toc95042926" w:history="1">
            <w:r w:rsidR="0094791E" w:rsidRPr="0094791E">
              <w:rPr>
                <w:rStyle w:val="Hyperlink"/>
                <w:rFonts w:ascii="Traditional Arabic" w:hAnsi="Traditional Arabic" w:cs="Traditional Arabic"/>
                <w:b/>
                <w:bCs/>
                <w:noProof/>
                <w:sz w:val="32"/>
                <w:szCs w:val="32"/>
                <w:rtl/>
              </w:rPr>
              <w:t>المنهج في بعض استعمالات السنة النبوية:</w:t>
            </w:r>
            <w:r w:rsidR="0094791E" w:rsidRPr="0094791E">
              <w:rPr>
                <w:rFonts w:ascii="Traditional Arabic" w:hAnsi="Traditional Arabic" w:cs="Traditional Arabic"/>
                <w:b/>
                <w:bCs/>
                <w:noProof/>
                <w:webHidden/>
                <w:sz w:val="32"/>
                <w:szCs w:val="32"/>
              </w:rPr>
              <w:tab/>
            </w:r>
            <w:r w:rsidR="0094791E" w:rsidRPr="0094791E">
              <w:rPr>
                <w:rStyle w:val="Hyperlink"/>
                <w:rFonts w:ascii="Traditional Arabic" w:hAnsi="Traditional Arabic" w:cs="Traditional Arabic"/>
                <w:b/>
                <w:bCs/>
                <w:noProof/>
                <w:sz w:val="32"/>
                <w:szCs w:val="32"/>
                <w:rtl/>
              </w:rPr>
              <w:fldChar w:fldCharType="begin"/>
            </w:r>
            <w:r w:rsidR="0094791E" w:rsidRPr="0094791E">
              <w:rPr>
                <w:rFonts w:ascii="Traditional Arabic" w:hAnsi="Traditional Arabic" w:cs="Traditional Arabic"/>
                <w:b/>
                <w:bCs/>
                <w:noProof/>
                <w:webHidden/>
                <w:sz w:val="32"/>
                <w:szCs w:val="32"/>
              </w:rPr>
              <w:instrText xml:space="preserve"> PAGEREF _Toc95042926 \h </w:instrText>
            </w:r>
            <w:r w:rsidR="0094791E" w:rsidRPr="0094791E">
              <w:rPr>
                <w:rStyle w:val="Hyperlink"/>
                <w:rFonts w:ascii="Traditional Arabic" w:hAnsi="Traditional Arabic" w:cs="Traditional Arabic"/>
                <w:b/>
                <w:bCs/>
                <w:noProof/>
                <w:sz w:val="32"/>
                <w:szCs w:val="32"/>
                <w:rtl/>
              </w:rPr>
            </w:r>
            <w:r w:rsidR="0094791E" w:rsidRPr="0094791E">
              <w:rPr>
                <w:rStyle w:val="Hyperlink"/>
                <w:rFonts w:ascii="Traditional Arabic" w:hAnsi="Traditional Arabic" w:cs="Traditional Arabic"/>
                <w:b/>
                <w:bCs/>
                <w:noProof/>
                <w:sz w:val="32"/>
                <w:szCs w:val="32"/>
                <w:rtl/>
              </w:rPr>
              <w:fldChar w:fldCharType="separate"/>
            </w:r>
            <w:r w:rsidR="00821A50">
              <w:rPr>
                <w:rFonts w:ascii="Traditional Arabic" w:hAnsi="Traditional Arabic" w:cs="Traditional Arabic"/>
                <w:b/>
                <w:bCs/>
                <w:noProof/>
                <w:webHidden/>
                <w:sz w:val="32"/>
                <w:szCs w:val="32"/>
                <w:rtl/>
              </w:rPr>
              <w:t>5</w:t>
            </w:r>
            <w:r w:rsidR="0094791E" w:rsidRPr="0094791E">
              <w:rPr>
                <w:rStyle w:val="Hyperlink"/>
                <w:rFonts w:ascii="Traditional Arabic" w:hAnsi="Traditional Arabic" w:cs="Traditional Arabic"/>
                <w:b/>
                <w:bCs/>
                <w:noProof/>
                <w:sz w:val="32"/>
                <w:szCs w:val="32"/>
                <w:rtl/>
              </w:rPr>
              <w:fldChar w:fldCharType="end"/>
            </w:r>
          </w:hyperlink>
        </w:p>
        <w:p w14:paraId="5C41B4B5" w14:textId="0641F492" w:rsidR="0094791E" w:rsidRPr="0094791E" w:rsidRDefault="00240E4D" w:rsidP="0094791E">
          <w:pPr>
            <w:pStyle w:val="30"/>
            <w:spacing w:after="0" w:line="240" w:lineRule="auto"/>
            <w:rPr>
              <w:rFonts w:ascii="Traditional Arabic" w:eastAsiaTheme="minorEastAsia" w:hAnsi="Traditional Arabic" w:cs="Traditional Arabic"/>
              <w:b/>
              <w:bCs/>
              <w:noProof/>
              <w:sz w:val="32"/>
              <w:szCs w:val="32"/>
              <w:lang w:val="en-US"/>
            </w:rPr>
          </w:pPr>
          <w:hyperlink w:anchor="_Toc95042927" w:history="1">
            <w:r w:rsidR="0094791E" w:rsidRPr="0094791E">
              <w:rPr>
                <w:rStyle w:val="Hyperlink"/>
                <w:rFonts w:ascii="Traditional Arabic" w:eastAsia="Times New Roman" w:hAnsi="Traditional Arabic" w:cs="Traditional Arabic"/>
                <w:b/>
                <w:bCs/>
                <w:noProof/>
                <w:sz w:val="32"/>
                <w:szCs w:val="32"/>
                <w:rtl/>
                <w:lang w:eastAsia="fr-FR"/>
              </w:rPr>
              <w:t>المنهج في الاصطلاح:</w:t>
            </w:r>
            <w:r w:rsidR="0094791E" w:rsidRPr="0094791E">
              <w:rPr>
                <w:rFonts w:ascii="Traditional Arabic" w:hAnsi="Traditional Arabic" w:cs="Traditional Arabic"/>
                <w:b/>
                <w:bCs/>
                <w:noProof/>
                <w:webHidden/>
                <w:sz w:val="32"/>
                <w:szCs w:val="32"/>
              </w:rPr>
              <w:tab/>
            </w:r>
            <w:r w:rsidR="0094791E" w:rsidRPr="0094791E">
              <w:rPr>
                <w:rStyle w:val="Hyperlink"/>
                <w:rFonts w:ascii="Traditional Arabic" w:hAnsi="Traditional Arabic" w:cs="Traditional Arabic"/>
                <w:b/>
                <w:bCs/>
                <w:noProof/>
                <w:sz w:val="32"/>
                <w:szCs w:val="32"/>
                <w:rtl/>
              </w:rPr>
              <w:fldChar w:fldCharType="begin"/>
            </w:r>
            <w:r w:rsidR="0094791E" w:rsidRPr="0094791E">
              <w:rPr>
                <w:rFonts w:ascii="Traditional Arabic" w:hAnsi="Traditional Arabic" w:cs="Traditional Arabic"/>
                <w:b/>
                <w:bCs/>
                <w:noProof/>
                <w:webHidden/>
                <w:sz w:val="32"/>
                <w:szCs w:val="32"/>
              </w:rPr>
              <w:instrText xml:space="preserve"> PAGEREF _Toc95042927 \h </w:instrText>
            </w:r>
            <w:r w:rsidR="0094791E" w:rsidRPr="0094791E">
              <w:rPr>
                <w:rStyle w:val="Hyperlink"/>
                <w:rFonts w:ascii="Traditional Arabic" w:hAnsi="Traditional Arabic" w:cs="Traditional Arabic"/>
                <w:b/>
                <w:bCs/>
                <w:noProof/>
                <w:sz w:val="32"/>
                <w:szCs w:val="32"/>
                <w:rtl/>
              </w:rPr>
            </w:r>
            <w:r w:rsidR="0094791E" w:rsidRPr="0094791E">
              <w:rPr>
                <w:rStyle w:val="Hyperlink"/>
                <w:rFonts w:ascii="Traditional Arabic" w:hAnsi="Traditional Arabic" w:cs="Traditional Arabic"/>
                <w:b/>
                <w:bCs/>
                <w:noProof/>
                <w:sz w:val="32"/>
                <w:szCs w:val="32"/>
                <w:rtl/>
              </w:rPr>
              <w:fldChar w:fldCharType="separate"/>
            </w:r>
            <w:r w:rsidR="00821A50">
              <w:rPr>
                <w:rFonts w:ascii="Traditional Arabic" w:hAnsi="Traditional Arabic" w:cs="Traditional Arabic"/>
                <w:b/>
                <w:bCs/>
                <w:noProof/>
                <w:webHidden/>
                <w:sz w:val="32"/>
                <w:szCs w:val="32"/>
                <w:rtl/>
              </w:rPr>
              <w:t>6</w:t>
            </w:r>
            <w:r w:rsidR="0094791E" w:rsidRPr="0094791E">
              <w:rPr>
                <w:rStyle w:val="Hyperlink"/>
                <w:rFonts w:ascii="Traditional Arabic" w:hAnsi="Traditional Arabic" w:cs="Traditional Arabic"/>
                <w:b/>
                <w:bCs/>
                <w:noProof/>
                <w:sz w:val="32"/>
                <w:szCs w:val="32"/>
                <w:rtl/>
              </w:rPr>
              <w:fldChar w:fldCharType="end"/>
            </w:r>
          </w:hyperlink>
        </w:p>
        <w:p w14:paraId="5FBE63CF" w14:textId="41389EBE" w:rsidR="0094791E" w:rsidRPr="0094791E" w:rsidRDefault="00240E4D" w:rsidP="0094791E">
          <w:pPr>
            <w:pStyle w:val="20"/>
            <w:spacing w:after="0" w:line="240" w:lineRule="auto"/>
            <w:rPr>
              <w:rFonts w:ascii="Traditional Arabic" w:eastAsiaTheme="minorEastAsia" w:hAnsi="Traditional Arabic" w:cs="Traditional Arabic"/>
              <w:b/>
              <w:bCs/>
              <w:noProof/>
              <w:sz w:val="32"/>
              <w:szCs w:val="32"/>
              <w:lang w:val="en-US"/>
            </w:rPr>
          </w:pPr>
          <w:hyperlink w:anchor="_Toc95042928" w:history="1">
            <w:r w:rsidR="0094791E" w:rsidRPr="0094791E">
              <w:rPr>
                <w:rStyle w:val="Hyperlink"/>
                <w:rFonts w:ascii="Traditional Arabic" w:hAnsi="Traditional Arabic" w:cs="Traditional Arabic"/>
                <w:b/>
                <w:bCs/>
                <w:noProof/>
                <w:sz w:val="32"/>
                <w:szCs w:val="32"/>
                <w:bdr w:val="none" w:sz="0" w:space="0" w:color="auto" w:frame="1"/>
                <w:rtl/>
              </w:rPr>
              <w:t>3- علاقة المنهج التحليلي بالمناهج الأخرى</w:t>
            </w:r>
            <w:r w:rsidR="0094791E" w:rsidRPr="0094791E">
              <w:rPr>
                <w:rFonts w:ascii="Traditional Arabic" w:hAnsi="Traditional Arabic" w:cs="Traditional Arabic"/>
                <w:b/>
                <w:bCs/>
                <w:noProof/>
                <w:webHidden/>
                <w:sz w:val="32"/>
                <w:szCs w:val="32"/>
              </w:rPr>
              <w:tab/>
            </w:r>
            <w:r w:rsidR="0094791E" w:rsidRPr="0094791E">
              <w:rPr>
                <w:rStyle w:val="Hyperlink"/>
                <w:rFonts w:ascii="Traditional Arabic" w:hAnsi="Traditional Arabic" w:cs="Traditional Arabic"/>
                <w:b/>
                <w:bCs/>
                <w:noProof/>
                <w:sz w:val="32"/>
                <w:szCs w:val="32"/>
                <w:rtl/>
              </w:rPr>
              <w:fldChar w:fldCharType="begin"/>
            </w:r>
            <w:r w:rsidR="0094791E" w:rsidRPr="0094791E">
              <w:rPr>
                <w:rFonts w:ascii="Traditional Arabic" w:hAnsi="Traditional Arabic" w:cs="Traditional Arabic"/>
                <w:b/>
                <w:bCs/>
                <w:noProof/>
                <w:webHidden/>
                <w:sz w:val="32"/>
                <w:szCs w:val="32"/>
              </w:rPr>
              <w:instrText xml:space="preserve"> PAGEREF _Toc95042928 \h </w:instrText>
            </w:r>
            <w:r w:rsidR="0094791E" w:rsidRPr="0094791E">
              <w:rPr>
                <w:rStyle w:val="Hyperlink"/>
                <w:rFonts w:ascii="Traditional Arabic" w:hAnsi="Traditional Arabic" w:cs="Traditional Arabic"/>
                <w:b/>
                <w:bCs/>
                <w:noProof/>
                <w:sz w:val="32"/>
                <w:szCs w:val="32"/>
                <w:rtl/>
              </w:rPr>
            </w:r>
            <w:r w:rsidR="0094791E" w:rsidRPr="0094791E">
              <w:rPr>
                <w:rStyle w:val="Hyperlink"/>
                <w:rFonts w:ascii="Traditional Arabic" w:hAnsi="Traditional Arabic" w:cs="Traditional Arabic"/>
                <w:b/>
                <w:bCs/>
                <w:noProof/>
                <w:sz w:val="32"/>
                <w:szCs w:val="32"/>
                <w:rtl/>
              </w:rPr>
              <w:fldChar w:fldCharType="separate"/>
            </w:r>
            <w:r w:rsidR="00821A50">
              <w:rPr>
                <w:rFonts w:ascii="Traditional Arabic" w:hAnsi="Traditional Arabic" w:cs="Traditional Arabic"/>
                <w:b/>
                <w:bCs/>
                <w:noProof/>
                <w:webHidden/>
                <w:sz w:val="32"/>
                <w:szCs w:val="32"/>
                <w:rtl/>
              </w:rPr>
              <w:t>6</w:t>
            </w:r>
            <w:r w:rsidR="0094791E" w:rsidRPr="0094791E">
              <w:rPr>
                <w:rStyle w:val="Hyperlink"/>
                <w:rFonts w:ascii="Traditional Arabic" w:hAnsi="Traditional Arabic" w:cs="Traditional Arabic"/>
                <w:b/>
                <w:bCs/>
                <w:noProof/>
                <w:sz w:val="32"/>
                <w:szCs w:val="32"/>
                <w:rtl/>
              </w:rPr>
              <w:fldChar w:fldCharType="end"/>
            </w:r>
          </w:hyperlink>
        </w:p>
        <w:p w14:paraId="2607F729" w14:textId="013733C9" w:rsidR="0094791E" w:rsidRPr="0094791E" w:rsidRDefault="00240E4D" w:rsidP="0094791E">
          <w:pPr>
            <w:pStyle w:val="20"/>
            <w:spacing w:after="0" w:line="240" w:lineRule="auto"/>
            <w:rPr>
              <w:rFonts w:ascii="Traditional Arabic" w:eastAsiaTheme="minorEastAsia" w:hAnsi="Traditional Arabic" w:cs="Traditional Arabic"/>
              <w:b/>
              <w:bCs/>
              <w:noProof/>
              <w:sz w:val="32"/>
              <w:szCs w:val="32"/>
              <w:lang w:val="en-US"/>
            </w:rPr>
          </w:pPr>
          <w:hyperlink w:anchor="_Toc95042929" w:history="1">
            <w:r w:rsidR="0094791E" w:rsidRPr="0094791E">
              <w:rPr>
                <w:rStyle w:val="Hyperlink"/>
                <w:rFonts w:ascii="Traditional Arabic" w:hAnsi="Traditional Arabic" w:cs="Traditional Arabic"/>
                <w:b/>
                <w:bCs/>
                <w:noProof/>
                <w:sz w:val="32"/>
                <w:szCs w:val="32"/>
                <w:bdr w:val="none" w:sz="0" w:space="0" w:color="auto" w:frame="1"/>
                <w:rtl/>
              </w:rPr>
              <w:t>ثانيا: مضمون المنهج التحليلي</w:t>
            </w:r>
            <w:r w:rsidR="0094791E" w:rsidRPr="0094791E">
              <w:rPr>
                <w:rFonts w:ascii="Traditional Arabic" w:hAnsi="Traditional Arabic" w:cs="Traditional Arabic"/>
                <w:b/>
                <w:bCs/>
                <w:noProof/>
                <w:webHidden/>
                <w:sz w:val="32"/>
                <w:szCs w:val="32"/>
              </w:rPr>
              <w:tab/>
            </w:r>
            <w:r w:rsidR="0094791E" w:rsidRPr="0094791E">
              <w:rPr>
                <w:rStyle w:val="Hyperlink"/>
                <w:rFonts w:ascii="Traditional Arabic" w:hAnsi="Traditional Arabic" w:cs="Traditional Arabic"/>
                <w:b/>
                <w:bCs/>
                <w:noProof/>
                <w:sz w:val="32"/>
                <w:szCs w:val="32"/>
                <w:rtl/>
              </w:rPr>
              <w:fldChar w:fldCharType="begin"/>
            </w:r>
            <w:r w:rsidR="0094791E" w:rsidRPr="0094791E">
              <w:rPr>
                <w:rFonts w:ascii="Traditional Arabic" w:hAnsi="Traditional Arabic" w:cs="Traditional Arabic"/>
                <w:b/>
                <w:bCs/>
                <w:noProof/>
                <w:webHidden/>
                <w:sz w:val="32"/>
                <w:szCs w:val="32"/>
              </w:rPr>
              <w:instrText xml:space="preserve"> PAGEREF _Toc95042929 \h </w:instrText>
            </w:r>
            <w:r w:rsidR="0094791E" w:rsidRPr="0094791E">
              <w:rPr>
                <w:rStyle w:val="Hyperlink"/>
                <w:rFonts w:ascii="Traditional Arabic" w:hAnsi="Traditional Arabic" w:cs="Traditional Arabic"/>
                <w:b/>
                <w:bCs/>
                <w:noProof/>
                <w:sz w:val="32"/>
                <w:szCs w:val="32"/>
                <w:rtl/>
              </w:rPr>
            </w:r>
            <w:r w:rsidR="0094791E" w:rsidRPr="0094791E">
              <w:rPr>
                <w:rStyle w:val="Hyperlink"/>
                <w:rFonts w:ascii="Traditional Arabic" w:hAnsi="Traditional Arabic" w:cs="Traditional Arabic"/>
                <w:b/>
                <w:bCs/>
                <w:noProof/>
                <w:sz w:val="32"/>
                <w:szCs w:val="32"/>
                <w:rtl/>
              </w:rPr>
              <w:fldChar w:fldCharType="separate"/>
            </w:r>
            <w:r w:rsidR="00821A50">
              <w:rPr>
                <w:rFonts w:ascii="Traditional Arabic" w:hAnsi="Traditional Arabic" w:cs="Traditional Arabic"/>
                <w:b/>
                <w:bCs/>
                <w:noProof/>
                <w:webHidden/>
                <w:sz w:val="32"/>
                <w:szCs w:val="32"/>
                <w:rtl/>
              </w:rPr>
              <w:t>6</w:t>
            </w:r>
            <w:r w:rsidR="0094791E" w:rsidRPr="0094791E">
              <w:rPr>
                <w:rStyle w:val="Hyperlink"/>
                <w:rFonts w:ascii="Traditional Arabic" w:hAnsi="Traditional Arabic" w:cs="Traditional Arabic"/>
                <w:b/>
                <w:bCs/>
                <w:noProof/>
                <w:sz w:val="32"/>
                <w:szCs w:val="32"/>
                <w:rtl/>
              </w:rPr>
              <w:fldChar w:fldCharType="end"/>
            </w:r>
          </w:hyperlink>
        </w:p>
        <w:p w14:paraId="1AA19625" w14:textId="182B5F8D" w:rsidR="0094791E" w:rsidRPr="0094791E" w:rsidRDefault="00240E4D" w:rsidP="0094791E">
          <w:pPr>
            <w:pStyle w:val="30"/>
            <w:spacing w:after="0" w:line="240" w:lineRule="auto"/>
            <w:rPr>
              <w:rFonts w:ascii="Traditional Arabic" w:eastAsiaTheme="minorEastAsia" w:hAnsi="Traditional Arabic" w:cs="Traditional Arabic"/>
              <w:b/>
              <w:bCs/>
              <w:noProof/>
              <w:sz w:val="32"/>
              <w:szCs w:val="32"/>
              <w:lang w:val="en-US"/>
            </w:rPr>
          </w:pPr>
          <w:hyperlink w:anchor="_Toc95042930" w:history="1">
            <w:r w:rsidR="0094791E" w:rsidRPr="0094791E">
              <w:rPr>
                <w:rStyle w:val="Hyperlink"/>
                <w:rFonts w:ascii="Traditional Arabic" w:eastAsia="Times New Roman" w:hAnsi="Traditional Arabic" w:cs="Traditional Arabic"/>
                <w:b/>
                <w:bCs/>
                <w:noProof/>
                <w:sz w:val="32"/>
                <w:szCs w:val="32"/>
                <w:bdr w:val="none" w:sz="0" w:space="0" w:color="auto" w:frame="1"/>
                <w:rtl/>
                <w:lang w:eastAsia="fr-FR"/>
              </w:rPr>
              <w:t>ثالثا: آليات التحليل وشخصية المحلل</w:t>
            </w:r>
            <w:r w:rsidR="0094791E" w:rsidRPr="0094791E">
              <w:rPr>
                <w:rFonts w:ascii="Traditional Arabic" w:hAnsi="Traditional Arabic" w:cs="Traditional Arabic"/>
                <w:b/>
                <w:bCs/>
                <w:noProof/>
                <w:webHidden/>
                <w:sz w:val="32"/>
                <w:szCs w:val="32"/>
              </w:rPr>
              <w:tab/>
            </w:r>
            <w:r w:rsidR="0094791E" w:rsidRPr="0094791E">
              <w:rPr>
                <w:rStyle w:val="Hyperlink"/>
                <w:rFonts w:ascii="Traditional Arabic" w:hAnsi="Traditional Arabic" w:cs="Traditional Arabic"/>
                <w:b/>
                <w:bCs/>
                <w:noProof/>
                <w:sz w:val="32"/>
                <w:szCs w:val="32"/>
                <w:rtl/>
              </w:rPr>
              <w:fldChar w:fldCharType="begin"/>
            </w:r>
            <w:r w:rsidR="0094791E" w:rsidRPr="0094791E">
              <w:rPr>
                <w:rFonts w:ascii="Traditional Arabic" w:hAnsi="Traditional Arabic" w:cs="Traditional Arabic"/>
                <w:b/>
                <w:bCs/>
                <w:noProof/>
                <w:webHidden/>
                <w:sz w:val="32"/>
                <w:szCs w:val="32"/>
              </w:rPr>
              <w:instrText xml:space="preserve"> PAGEREF _Toc95042930 \h </w:instrText>
            </w:r>
            <w:r w:rsidR="0094791E" w:rsidRPr="0094791E">
              <w:rPr>
                <w:rStyle w:val="Hyperlink"/>
                <w:rFonts w:ascii="Traditional Arabic" w:hAnsi="Traditional Arabic" w:cs="Traditional Arabic"/>
                <w:b/>
                <w:bCs/>
                <w:noProof/>
                <w:sz w:val="32"/>
                <w:szCs w:val="32"/>
                <w:rtl/>
              </w:rPr>
            </w:r>
            <w:r w:rsidR="0094791E" w:rsidRPr="0094791E">
              <w:rPr>
                <w:rStyle w:val="Hyperlink"/>
                <w:rFonts w:ascii="Traditional Arabic" w:hAnsi="Traditional Arabic" w:cs="Traditional Arabic"/>
                <w:b/>
                <w:bCs/>
                <w:noProof/>
                <w:sz w:val="32"/>
                <w:szCs w:val="32"/>
                <w:rtl/>
              </w:rPr>
              <w:fldChar w:fldCharType="separate"/>
            </w:r>
            <w:r w:rsidR="00821A50">
              <w:rPr>
                <w:rFonts w:ascii="Traditional Arabic" w:hAnsi="Traditional Arabic" w:cs="Traditional Arabic"/>
                <w:b/>
                <w:bCs/>
                <w:noProof/>
                <w:webHidden/>
                <w:sz w:val="32"/>
                <w:szCs w:val="32"/>
                <w:rtl/>
              </w:rPr>
              <w:t>7</w:t>
            </w:r>
            <w:r w:rsidR="0094791E" w:rsidRPr="0094791E">
              <w:rPr>
                <w:rStyle w:val="Hyperlink"/>
                <w:rFonts w:ascii="Traditional Arabic" w:hAnsi="Traditional Arabic" w:cs="Traditional Arabic"/>
                <w:b/>
                <w:bCs/>
                <w:noProof/>
                <w:sz w:val="32"/>
                <w:szCs w:val="32"/>
                <w:rtl/>
              </w:rPr>
              <w:fldChar w:fldCharType="end"/>
            </w:r>
          </w:hyperlink>
        </w:p>
        <w:p w14:paraId="4409D066" w14:textId="5F9DF738" w:rsidR="0094791E" w:rsidRPr="0094791E" w:rsidRDefault="00240E4D" w:rsidP="0094791E">
          <w:pPr>
            <w:pStyle w:val="30"/>
            <w:spacing w:after="0" w:line="240" w:lineRule="auto"/>
            <w:rPr>
              <w:rFonts w:ascii="Traditional Arabic" w:eastAsiaTheme="minorEastAsia" w:hAnsi="Traditional Arabic" w:cs="Traditional Arabic"/>
              <w:b/>
              <w:bCs/>
              <w:noProof/>
              <w:sz w:val="32"/>
              <w:szCs w:val="32"/>
              <w:lang w:val="en-US"/>
            </w:rPr>
          </w:pPr>
          <w:hyperlink w:anchor="_Toc95042931" w:history="1">
            <w:r w:rsidR="0094791E" w:rsidRPr="0094791E">
              <w:rPr>
                <w:rStyle w:val="Hyperlink"/>
                <w:rFonts w:ascii="Traditional Arabic" w:eastAsia="Times New Roman" w:hAnsi="Traditional Arabic" w:cs="Traditional Arabic"/>
                <w:b/>
                <w:bCs/>
                <w:noProof/>
                <w:sz w:val="32"/>
                <w:szCs w:val="32"/>
                <w:bdr w:val="none" w:sz="0" w:space="0" w:color="auto" w:frame="1"/>
                <w:rtl/>
                <w:lang w:eastAsia="fr-FR"/>
              </w:rPr>
              <w:t>1- أليات التحليل</w:t>
            </w:r>
            <w:r w:rsidR="0094791E" w:rsidRPr="0094791E">
              <w:rPr>
                <w:rFonts w:ascii="Traditional Arabic" w:hAnsi="Traditional Arabic" w:cs="Traditional Arabic"/>
                <w:b/>
                <w:bCs/>
                <w:noProof/>
                <w:webHidden/>
                <w:sz w:val="32"/>
                <w:szCs w:val="32"/>
              </w:rPr>
              <w:tab/>
            </w:r>
            <w:r w:rsidR="0094791E" w:rsidRPr="0094791E">
              <w:rPr>
                <w:rStyle w:val="Hyperlink"/>
                <w:rFonts w:ascii="Traditional Arabic" w:hAnsi="Traditional Arabic" w:cs="Traditional Arabic"/>
                <w:b/>
                <w:bCs/>
                <w:noProof/>
                <w:sz w:val="32"/>
                <w:szCs w:val="32"/>
                <w:rtl/>
              </w:rPr>
              <w:fldChar w:fldCharType="begin"/>
            </w:r>
            <w:r w:rsidR="0094791E" w:rsidRPr="0094791E">
              <w:rPr>
                <w:rFonts w:ascii="Traditional Arabic" w:hAnsi="Traditional Arabic" w:cs="Traditional Arabic"/>
                <w:b/>
                <w:bCs/>
                <w:noProof/>
                <w:webHidden/>
                <w:sz w:val="32"/>
                <w:szCs w:val="32"/>
              </w:rPr>
              <w:instrText xml:space="preserve"> PAGEREF _Toc95042931 \h </w:instrText>
            </w:r>
            <w:r w:rsidR="0094791E" w:rsidRPr="0094791E">
              <w:rPr>
                <w:rStyle w:val="Hyperlink"/>
                <w:rFonts w:ascii="Traditional Arabic" w:hAnsi="Traditional Arabic" w:cs="Traditional Arabic"/>
                <w:b/>
                <w:bCs/>
                <w:noProof/>
                <w:sz w:val="32"/>
                <w:szCs w:val="32"/>
                <w:rtl/>
              </w:rPr>
            </w:r>
            <w:r w:rsidR="0094791E" w:rsidRPr="0094791E">
              <w:rPr>
                <w:rStyle w:val="Hyperlink"/>
                <w:rFonts w:ascii="Traditional Arabic" w:hAnsi="Traditional Arabic" w:cs="Traditional Arabic"/>
                <w:b/>
                <w:bCs/>
                <w:noProof/>
                <w:sz w:val="32"/>
                <w:szCs w:val="32"/>
                <w:rtl/>
              </w:rPr>
              <w:fldChar w:fldCharType="separate"/>
            </w:r>
            <w:r w:rsidR="00821A50">
              <w:rPr>
                <w:rFonts w:ascii="Traditional Arabic" w:hAnsi="Traditional Arabic" w:cs="Traditional Arabic"/>
                <w:b/>
                <w:bCs/>
                <w:noProof/>
                <w:webHidden/>
                <w:sz w:val="32"/>
                <w:szCs w:val="32"/>
                <w:rtl/>
              </w:rPr>
              <w:t>7</w:t>
            </w:r>
            <w:r w:rsidR="0094791E" w:rsidRPr="0094791E">
              <w:rPr>
                <w:rStyle w:val="Hyperlink"/>
                <w:rFonts w:ascii="Traditional Arabic" w:hAnsi="Traditional Arabic" w:cs="Traditional Arabic"/>
                <w:b/>
                <w:bCs/>
                <w:noProof/>
                <w:sz w:val="32"/>
                <w:szCs w:val="32"/>
                <w:rtl/>
              </w:rPr>
              <w:fldChar w:fldCharType="end"/>
            </w:r>
          </w:hyperlink>
        </w:p>
        <w:p w14:paraId="478CB36B" w14:textId="167AD991" w:rsidR="0094791E" w:rsidRPr="0094791E" w:rsidRDefault="00240E4D" w:rsidP="0094791E">
          <w:pPr>
            <w:pStyle w:val="30"/>
            <w:spacing w:after="0" w:line="240" w:lineRule="auto"/>
            <w:rPr>
              <w:rFonts w:ascii="Traditional Arabic" w:eastAsiaTheme="minorEastAsia" w:hAnsi="Traditional Arabic" w:cs="Traditional Arabic"/>
              <w:b/>
              <w:bCs/>
              <w:noProof/>
              <w:sz w:val="32"/>
              <w:szCs w:val="32"/>
              <w:lang w:val="en-US"/>
            </w:rPr>
          </w:pPr>
          <w:hyperlink w:anchor="_Toc95042932" w:history="1">
            <w:r w:rsidR="0094791E" w:rsidRPr="0094791E">
              <w:rPr>
                <w:rStyle w:val="Hyperlink"/>
                <w:rFonts w:ascii="Traditional Arabic" w:eastAsia="Times New Roman" w:hAnsi="Traditional Arabic" w:cs="Traditional Arabic"/>
                <w:b/>
                <w:bCs/>
                <w:noProof/>
                <w:sz w:val="32"/>
                <w:szCs w:val="32"/>
                <w:bdr w:val="none" w:sz="0" w:space="0" w:color="auto" w:frame="1"/>
                <w:rtl/>
                <w:lang w:eastAsia="fr-FR"/>
              </w:rPr>
              <w:t>2-  شخصية المحلل</w:t>
            </w:r>
            <w:r w:rsidR="0094791E" w:rsidRPr="0094791E">
              <w:rPr>
                <w:rFonts w:ascii="Traditional Arabic" w:hAnsi="Traditional Arabic" w:cs="Traditional Arabic"/>
                <w:b/>
                <w:bCs/>
                <w:noProof/>
                <w:webHidden/>
                <w:sz w:val="32"/>
                <w:szCs w:val="32"/>
              </w:rPr>
              <w:tab/>
            </w:r>
            <w:r w:rsidR="0094791E" w:rsidRPr="0094791E">
              <w:rPr>
                <w:rStyle w:val="Hyperlink"/>
                <w:rFonts w:ascii="Traditional Arabic" w:hAnsi="Traditional Arabic" w:cs="Traditional Arabic"/>
                <w:b/>
                <w:bCs/>
                <w:noProof/>
                <w:sz w:val="32"/>
                <w:szCs w:val="32"/>
                <w:rtl/>
              </w:rPr>
              <w:fldChar w:fldCharType="begin"/>
            </w:r>
            <w:r w:rsidR="0094791E" w:rsidRPr="0094791E">
              <w:rPr>
                <w:rFonts w:ascii="Traditional Arabic" w:hAnsi="Traditional Arabic" w:cs="Traditional Arabic"/>
                <w:b/>
                <w:bCs/>
                <w:noProof/>
                <w:webHidden/>
                <w:sz w:val="32"/>
                <w:szCs w:val="32"/>
              </w:rPr>
              <w:instrText xml:space="preserve"> PAGEREF _Toc95042932 \h </w:instrText>
            </w:r>
            <w:r w:rsidR="0094791E" w:rsidRPr="0094791E">
              <w:rPr>
                <w:rStyle w:val="Hyperlink"/>
                <w:rFonts w:ascii="Traditional Arabic" w:hAnsi="Traditional Arabic" w:cs="Traditional Arabic"/>
                <w:b/>
                <w:bCs/>
                <w:noProof/>
                <w:sz w:val="32"/>
                <w:szCs w:val="32"/>
                <w:rtl/>
              </w:rPr>
            </w:r>
            <w:r w:rsidR="0094791E" w:rsidRPr="0094791E">
              <w:rPr>
                <w:rStyle w:val="Hyperlink"/>
                <w:rFonts w:ascii="Traditional Arabic" w:hAnsi="Traditional Arabic" w:cs="Traditional Arabic"/>
                <w:b/>
                <w:bCs/>
                <w:noProof/>
                <w:sz w:val="32"/>
                <w:szCs w:val="32"/>
                <w:rtl/>
              </w:rPr>
              <w:fldChar w:fldCharType="separate"/>
            </w:r>
            <w:r w:rsidR="00821A50">
              <w:rPr>
                <w:rFonts w:ascii="Traditional Arabic" w:hAnsi="Traditional Arabic" w:cs="Traditional Arabic"/>
                <w:b/>
                <w:bCs/>
                <w:noProof/>
                <w:webHidden/>
                <w:sz w:val="32"/>
                <w:szCs w:val="32"/>
                <w:rtl/>
              </w:rPr>
              <w:t>7</w:t>
            </w:r>
            <w:r w:rsidR="0094791E" w:rsidRPr="0094791E">
              <w:rPr>
                <w:rStyle w:val="Hyperlink"/>
                <w:rFonts w:ascii="Traditional Arabic" w:hAnsi="Traditional Arabic" w:cs="Traditional Arabic"/>
                <w:b/>
                <w:bCs/>
                <w:noProof/>
                <w:sz w:val="32"/>
                <w:szCs w:val="32"/>
                <w:rtl/>
              </w:rPr>
              <w:fldChar w:fldCharType="end"/>
            </w:r>
          </w:hyperlink>
        </w:p>
        <w:p w14:paraId="7BCBEBF4" w14:textId="51FF676F" w:rsidR="0094791E" w:rsidRPr="0094791E" w:rsidRDefault="00240E4D" w:rsidP="0094791E">
          <w:pPr>
            <w:pStyle w:val="30"/>
            <w:spacing w:after="0" w:line="240" w:lineRule="auto"/>
            <w:rPr>
              <w:rFonts w:ascii="Traditional Arabic" w:eastAsiaTheme="minorEastAsia" w:hAnsi="Traditional Arabic" w:cs="Traditional Arabic"/>
              <w:b/>
              <w:bCs/>
              <w:noProof/>
              <w:sz w:val="32"/>
              <w:szCs w:val="32"/>
              <w:lang w:val="en-US"/>
            </w:rPr>
          </w:pPr>
          <w:hyperlink w:anchor="_Toc95042933" w:history="1">
            <w:r w:rsidR="0094791E" w:rsidRPr="0094791E">
              <w:rPr>
                <w:rStyle w:val="Hyperlink"/>
                <w:rFonts w:ascii="Traditional Arabic" w:eastAsia="Times New Roman" w:hAnsi="Traditional Arabic" w:cs="Traditional Arabic"/>
                <w:b/>
                <w:bCs/>
                <w:i/>
                <w:iCs/>
                <w:noProof/>
                <w:sz w:val="32"/>
                <w:szCs w:val="32"/>
                <w:bdr w:val="none" w:sz="0" w:space="0" w:color="auto" w:frame="1"/>
                <w:rtl/>
                <w:lang w:eastAsia="fr-FR"/>
              </w:rPr>
              <w:t>المحور الثاني</w:t>
            </w:r>
            <w:r w:rsidR="0094791E" w:rsidRPr="0094791E">
              <w:rPr>
                <w:rFonts w:ascii="Traditional Arabic" w:hAnsi="Traditional Arabic" w:cs="Traditional Arabic"/>
                <w:b/>
                <w:bCs/>
                <w:noProof/>
                <w:webHidden/>
                <w:sz w:val="32"/>
                <w:szCs w:val="32"/>
              </w:rPr>
              <w:tab/>
            </w:r>
            <w:r w:rsidR="0094791E" w:rsidRPr="0094791E">
              <w:rPr>
                <w:rStyle w:val="Hyperlink"/>
                <w:rFonts w:ascii="Traditional Arabic" w:hAnsi="Traditional Arabic" w:cs="Traditional Arabic"/>
                <w:b/>
                <w:bCs/>
                <w:noProof/>
                <w:sz w:val="32"/>
                <w:szCs w:val="32"/>
                <w:rtl/>
              </w:rPr>
              <w:fldChar w:fldCharType="begin"/>
            </w:r>
            <w:r w:rsidR="0094791E" w:rsidRPr="0094791E">
              <w:rPr>
                <w:rFonts w:ascii="Traditional Arabic" w:hAnsi="Traditional Arabic" w:cs="Traditional Arabic"/>
                <w:b/>
                <w:bCs/>
                <w:noProof/>
                <w:webHidden/>
                <w:sz w:val="32"/>
                <w:szCs w:val="32"/>
              </w:rPr>
              <w:instrText xml:space="preserve"> PAGEREF _Toc95042933 \h </w:instrText>
            </w:r>
            <w:r w:rsidR="0094791E" w:rsidRPr="0094791E">
              <w:rPr>
                <w:rStyle w:val="Hyperlink"/>
                <w:rFonts w:ascii="Traditional Arabic" w:hAnsi="Traditional Arabic" w:cs="Traditional Arabic"/>
                <w:b/>
                <w:bCs/>
                <w:noProof/>
                <w:sz w:val="32"/>
                <w:szCs w:val="32"/>
                <w:rtl/>
              </w:rPr>
            </w:r>
            <w:r w:rsidR="0094791E" w:rsidRPr="0094791E">
              <w:rPr>
                <w:rStyle w:val="Hyperlink"/>
                <w:rFonts w:ascii="Traditional Arabic" w:hAnsi="Traditional Arabic" w:cs="Traditional Arabic"/>
                <w:b/>
                <w:bCs/>
                <w:noProof/>
                <w:sz w:val="32"/>
                <w:szCs w:val="32"/>
                <w:rtl/>
              </w:rPr>
              <w:fldChar w:fldCharType="separate"/>
            </w:r>
            <w:r w:rsidR="00821A50">
              <w:rPr>
                <w:rFonts w:ascii="Traditional Arabic" w:hAnsi="Traditional Arabic" w:cs="Traditional Arabic"/>
                <w:b/>
                <w:bCs/>
                <w:noProof/>
                <w:webHidden/>
                <w:sz w:val="32"/>
                <w:szCs w:val="32"/>
                <w:rtl/>
              </w:rPr>
              <w:t>8</w:t>
            </w:r>
            <w:r w:rsidR="0094791E" w:rsidRPr="0094791E">
              <w:rPr>
                <w:rStyle w:val="Hyperlink"/>
                <w:rFonts w:ascii="Traditional Arabic" w:hAnsi="Traditional Arabic" w:cs="Traditional Arabic"/>
                <w:b/>
                <w:bCs/>
                <w:noProof/>
                <w:sz w:val="32"/>
                <w:szCs w:val="32"/>
                <w:rtl/>
              </w:rPr>
              <w:fldChar w:fldCharType="end"/>
            </w:r>
          </w:hyperlink>
        </w:p>
        <w:p w14:paraId="5927F8E8" w14:textId="21732007" w:rsidR="0094791E" w:rsidRPr="0094791E" w:rsidRDefault="00240E4D" w:rsidP="0094791E">
          <w:pPr>
            <w:pStyle w:val="30"/>
            <w:spacing w:after="0" w:line="240" w:lineRule="auto"/>
            <w:rPr>
              <w:rFonts w:ascii="Traditional Arabic" w:eastAsiaTheme="minorEastAsia" w:hAnsi="Traditional Arabic" w:cs="Traditional Arabic"/>
              <w:b/>
              <w:bCs/>
              <w:noProof/>
              <w:sz w:val="32"/>
              <w:szCs w:val="32"/>
              <w:lang w:val="en-US"/>
            </w:rPr>
          </w:pPr>
          <w:hyperlink w:anchor="_Toc95042934" w:history="1">
            <w:r w:rsidR="0094791E" w:rsidRPr="0094791E">
              <w:rPr>
                <w:rStyle w:val="Hyperlink"/>
                <w:rFonts w:ascii="Traditional Arabic" w:eastAsia="Times New Roman" w:hAnsi="Traditional Arabic" w:cs="Traditional Arabic"/>
                <w:b/>
                <w:bCs/>
                <w:i/>
                <w:iCs/>
                <w:noProof/>
                <w:sz w:val="32"/>
                <w:szCs w:val="32"/>
                <w:bdr w:val="none" w:sz="0" w:space="0" w:color="auto" w:frame="1"/>
                <w:rtl/>
                <w:lang w:eastAsia="fr-FR"/>
              </w:rPr>
              <w:t>كيفية تطبيق المنهج التحليلي</w:t>
            </w:r>
            <w:r w:rsidR="0094791E" w:rsidRPr="0094791E">
              <w:rPr>
                <w:rFonts w:ascii="Traditional Arabic" w:hAnsi="Traditional Arabic" w:cs="Traditional Arabic"/>
                <w:b/>
                <w:bCs/>
                <w:noProof/>
                <w:webHidden/>
                <w:sz w:val="32"/>
                <w:szCs w:val="32"/>
              </w:rPr>
              <w:tab/>
            </w:r>
            <w:r w:rsidR="0094791E" w:rsidRPr="0094791E">
              <w:rPr>
                <w:rStyle w:val="Hyperlink"/>
                <w:rFonts w:ascii="Traditional Arabic" w:hAnsi="Traditional Arabic" w:cs="Traditional Arabic"/>
                <w:b/>
                <w:bCs/>
                <w:noProof/>
                <w:sz w:val="32"/>
                <w:szCs w:val="32"/>
                <w:rtl/>
              </w:rPr>
              <w:fldChar w:fldCharType="begin"/>
            </w:r>
            <w:r w:rsidR="0094791E" w:rsidRPr="0094791E">
              <w:rPr>
                <w:rFonts w:ascii="Traditional Arabic" w:hAnsi="Traditional Arabic" w:cs="Traditional Arabic"/>
                <w:b/>
                <w:bCs/>
                <w:noProof/>
                <w:webHidden/>
                <w:sz w:val="32"/>
                <w:szCs w:val="32"/>
              </w:rPr>
              <w:instrText xml:space="preserve"> PAGEREF _Toc95042934 \h </w:instrText>
            </w:r>
            <w:r w:rsidR="0094791E" w:rsidRPr="0094791E">
              <w:rPr>
                <w:rStyle w:val="Hyperlink"/>
                <w:rFonts w:ascii="Traditional Arabic" w:hAnsi="Traditional Arabic" w:cs="Traditional Arabic"/>
                <w:b/>
                <w:bCs/>
                <w:noProof/>
                <w:sz w:val="32"/>
                <w:szCs w:val="32"/>
                <w:rtl/>
              </w:rPr>
            </w:r>
            <w:r w:rsidR="0094791E" w:rsidRPr="0094791E">
              <w:rPr>
                <w:rStyle w:val="Hyperlink"/>
                <w:rFonts w:ascii="Traditional Arabic" w:hAnsi="Traditional Arabic" w:cs="Traditional Arabic"/>
                <w:b/>
                <w:bCs/>
                <w:noProof/>
                <w:sz w:val="32"/>
                <w:szCs w:val="32"/>
                <w:rtl/>
              </w:rPr>
              <w:fldChar w:fldCharType="separate"/>
            </w:r>
            <w:r w:rsidR="00821A50">
              <w:rPr>
                <w:rFonts w:ascii="Traditional Arabic" w:hAnsi="Traditional Arabic" w:cs="Traditional Arabic"/>
                <w:b/>
                <w:bCs/>
                <w:noProof/>
                <w:webHidden/>
                <w:sz w:val="32"/>
                <w:szCs w:val="32"/>
                <w:rtl/>
              </w:rPr>
              <w:t>8</w:t>
            </w:r>
            <w:r w:rsidR="0094791E" w:rsidRPr="0094791E">
              <w:rPr>
                <w:rStyle w:val="Hyperlink"/>
                <w:rFonts w:ascii="Traditional Arabic" w:hAnsi="Traditional Arabic" w:cs="Traditional Arabic"/>
                <w:b/>
                <w:bCs/>
                <w:noProof/>
                <w:sz w:val="32"/>
                <w:szCs w:val="32"/>
                <w:rtl/>
              </w:rPr>
              <w:fldChar w:fldCharType="end"/>
            </w:r>
          </w:hyperlink>
        </w:p>
        <w:p w14:paraId="6D84D37D" w14:textId="1C036C51" w:rsidR="0094791E" w:rsidRPr="0094791E" w:rsidRDefault="00240E4D" w:rsidP="0094791E">
          <w:pPr>
            <w:pStyle w:val="30"/>
            <w:spacing w:after="0" w:line="240" w:lineRule="auto"/>
            <w:rPr>
              <w:rFonts w:ascii="Traditional Arabic" w:eastAsiaTheme="minorEastAsia" w:hAnsi="Traditional Arabic" w:cs="Traditional Arabic"/>
              <w:b/>
              <w:bCs/>
              <w:noProof/>
              <w:sz w:val="32"/>
              <w:szCs w:val="32"/>
              <w:lang w:val="en-US"/>
            </w:rPr>
          </w:pPr>
          <w:hyperlink w:anchor="_Toc95042935" w:history="1">
            <w:r w:rsidR="0094791E" w:rsidRPr="0094791E">
              <w:rPr>
                <w:rStyle w:val="Hyperlink"/>
                <w:rFonts w:ascii="Traditional Arabic" w:eastAsia="Times New Roman" w:hAnsi="Traditional Arabic" w:cs="Traditional Arabic"/>
                <w:b/>
                <w:bCs/>
                <w:noProof/>
                <w:sz w:val="32"/>
                <w:szCs w:val="32"/>
                <w:bdr w:val="none" w:sz="0" w:space="0" w:color="auto" w:frame="1"/>
                <w:rtl/>
                <w:lang w:eastAsia="fr-FR"/>
              </w:rPr>
              <w:t>أولا: خطوات وأنواع المنهج التحليلي</w:t>
            </w:r>
            <w:r w:rsidR="0094791E" w:rsidRPr="0094791E">
              <w:rPr>
                <w:rFonts w:ascii="Traditional Arabic" w:hAnsi="Traditional Arabic" w:cs="Traditional Arabic"/>
                <w:b/>
                <w:bCs/>
                <w:noProof/>
                <w:webHidden/>
                <w:sz w:val="32"/>
                <w:szCs w:val="32"/>
              </w:rPr>
              <w:tab/>
            </w:r>
            <w:r w:rsidR="0094791E" w:rsidRPr="0094791E">
              <w:rPr>
                <w:rStyle w:val="Hyperlink"/>
                <w:rFonts w:ascii="Traditional Arabic" w:hAnsi="Traditional Arabic" w:cs="Traditional Arabic"/>
                <w:b/>
                <w:bCs/>
                <w:noProof/>
                <w:sz w:val="32"/>
                <w:szCs w:val="32"/>
                <w:rtl/>
              </w:rPr>
              <w:fldChar w:fldCharType="begin"/>
            </w:r>
            <w:r w:rsidR="0094791E" w:rsidRPr="0094791E">
              <w:rPr>
                <w:rFonts w:ascii="Traditional Arabic" w:hAnsi="Traditional Arabic" w:cs="Traditional Arabic"/>
                <w:b/>
                <w:bCs/>
                <w:noProof/>
                <w:webHidden/>
                <w:sz w:val="32"/>
                <w:szCs w:val="32"/>
              </w:rPr>
              <w:instrText xml:space="preserve"> PAGEREF _Toc95042935 \h </w:instrText>
            </w:r>
            <w:r w:rsidR="0094791E" w:rsidRPr="0094791E">
              <w:rPr>
                <w:rStyle w:val="Hyperlink"/>
                <w:rFonts w:ascii="Traditional Arabic" w:hAnsi="Traditional Arabic" w:cs="Traditional Arabic"/>
                <w:b/>
                <w:bCs/>
                <w:noProof/>
                <w:sz w:val="32"/>
                <w:szCs w:val="32"/>
                <w:rtl/>
              </w:rPr>
            </w:r>
            <w:r w:rsidR="0094791E" w:rsidRPr="0094791E">
              <w:rPr>
                <w:rStyle w:val="Hyperlink"/>
                <w:rFonts w:ascii="Traditional Arabic" w:hAnsi="Traditional Arabic" w:cs="Traditional Arabic"/>
                <w:b/>
                <w:bCs/>
                <w:noProof/>
                <w:sz w:val="32"/>
                <w:szCs w:val="32"/>
                <w:rtl/>
              </w:rPr>
              <w:fldChar w:fldCharType="separate"/>
            </w:r>
            <w:r w:rsidR="00821A50">
              <w:rPr>
                <w:rFonts w:ascii="Traditional Arabic" w:hAnsi="Traditional Arabic" w:cs="Traditional Arabic"/>
                <w:b/>
                <w:bCs/>
                <w:noProof/>
                <w:webHidden/>
                <w:sz w:val="32"/>
                <w:szCs w:val="32"/>
                <w:rtl/>
              </w:rPr>
              <w:t>8</w:t>
            </w:r>
            <w:r w:rsidR="0094791E" w:rsidRPr="0094791E">
              <w:rPr>
                <w:rStyle w:val="Hyperlink"/>
                <w:rFonts w:ascii="Traditional Arabic" w:hAnsi="Traditional Arabic" w:cs="Traditional Arabic"/>
                <w:b/>
                <w:bCs/>
                <w:noProof/>
                <w:sz w:val="32"/>
                <w:szCs w:val="32"/>
                <w:rtl/>
              </w:rPr>
              <w:fldChar w:fldCharType="end"/>
            </w:r>
          </w:hyperlink>
        </w:p>
        <w:p w14:paraId="1BB2623E" w14:textId="405E8BCF" w:rsidR="0094791E" w:rsidRPr="0094791E" w:rsidRDefault="00240E4D" w:rsidP="0094791E">
          <w:pPr>
            <w:pStyle w:val="30"/>
            <w:spacing w:after="0" w:line="240" w:lineRule="auto"/>
            <w:rPr>
              <w:rFonts w:ascii="Traditional Arabic" w:eastAsiaTheme="minorEastAsia" w:hAnsi="Traditional Arabic" w:cs="Traditional Arabic"/>
              <w:b/>
              <w:bCs/>
              <w:noProof/>
              <w:sz w:val="32"/>
              <w:szCs w:val="32"/>
              <w:lang w:val="en-US"/>
            </w:rPr>
          </w:pPr>
          <w:hyperlink w:anchor="_Toc95042936" w:history="1">
            <w:r w:rsidR="0094791E" w:rsidRPr="0094791E">
              <w:rPr>
                <w:rStyle w:val="Hyperlink"/>
                <w:rFonts w:ascii="Traditional Arabic" w:eastAsia="Times New Roman" w:hAnsi="Traditional Arabic" w:cs="Traditional Arabic"/>
                <w:b/>
                <w:bCs/>
                <w:noProof/>
                <w:sz w:val="32"/>
                <w:szCs w:val="32"/>
                <w:bdr w:val="none" w:sz="0" w:space="0" w:color="auto" w:frame="1"/>
                <w:rtl/>
                <w:lang w:eastAsia="fr-FR"/>
              </w:rPr>
              <w:t>2- أنواع المنهج التحليلي</w:t>
            </w:r>
            <w:r w:rsidR="0094791E" w:rsidRPr="0094791E">
              <w:rPr>
                <w:rFonts w:ascii="Traditional Arabic" w:hAnsi="Traditional Arabic" w:cs="Traditional Arabic"/>
                <w:b/>
                <w:bCs/>
                <w:noProof/>
                <w:webHidden/>
                <w:sz w:val="32"/>
                <w:szCs w:val="32"/>
              </w:rPr>
              <w:tab/>
            </w:r>
            <w:r w:rsidR="0094791E" w:rsidRPr="0094791E">
              <w:rPr>
                <w:rStyle w:val="Hyperlink"/>
                <w:rFonts w:ascii="Traditional Arabic" w:hAnsi="Traditional Arabic" w:cs="Traditional Arabic"/>
                <w:b/>
                <w:bCs/>
                <w:noProof/>
                <w:sz w:val="32"/>
                <w:szCs w:val="32"/>
                <w:rtl/>
              </w:rPr>
              <w:fldChar w:fldCharType="begin"/>
            </w:r>
            <w:r w:rsidR="0094791E" w:rsidRPr="0094791E">
              <w:rPr>
                <w:rFonts w:ascii="Traditional Arabic" w:hAnsi="Traditional Arabic" w:cs="Traditional Arabic"/>
                <w:b/>
                <w:bCs/>
                <w:noProof/>
                <w:webHidden/>
                <w:sz w:val="32"/>
                <w:szCs w:val="32"/>
              </w:rPr>
              <w:instrText xml:space="preserve"> PAGEREF _Toc95042936 \h </w:instrText>
            </w:r>
            <w:r w:rsidR="0094791E" w:rsidRPr="0094791E">
              <w:rPr>
                <w:rStyle w:val="Hyperlink"/>
                <w:rFonts w:ascii="Traditional Arabic" w:hAnsi="Traditional Arabic" w:cs="Traditional Arabic"/>
                <w:b/>
                <w:bCs/>
                <w:noProof/>
                <w:sz w:val="32"/>
                <w:szCs w:val="32"/>
                <w:rtl/>
              </w:rPr>
            </w:r>
            <w:r w:rsidR="0094791E" w:rsidRPr="0094791E">
              <w:rPr>
                <w:rStyle w:val="Hyperlink"/>
                <w:rFonts w:ascii="Traditional Arabic" w:hAnsi="Traditional Arabic" w:cs="Traditional Arabic"/>
                <w:b/>
                <w:bCs/>
                <w:noProof/>
                <w:sz w:val="32"/>
                <w:szCs w:val="32"/>
                <w:rtl/>
              </w:rPr>
              <w:fldChar w:fldCharType="separate"/>
            </w:r>
            <w:r w:rsidR="00821A50">
              <w:rPr>
                <w:rFonts w:ascii="Traditional Arabic" w:hAnsi="Traditional Arabic" w:cs="Traditional Arabic"/>
                <w:b/>
                <w:bCs/>
                <w:noProof/>
                <w:webHidden/>
                <w:sz w:val="32"/>
                <w:szCs w:val="32"/>
                <w:rtl/>
              </w:rPr>
              <w:t>8</w:t>
            </w:r>
            <w:r w:rsidR="0094791E" w:rsidRPr="0094791E">
              <w:rPr>
                <w:rStyle w:val="Hyperlink"/>
                <w:rFonts w:ascii="Traditional Arabic" w:hAnsi="Traditional Arabic" w:cs="Traditional Arabic"/>
                <w:b/>
                <w:bCs/>
                <w:noProof/>
                <w:sz w:val="32"/>
                <w:szCs w:val="32"/>
                <w:rtl/>
              </w:rPr>
              <w:fldChar w:fldCharType="end"/>
            </w:r>
          </w:hyperlink>
        </w:p>
        <w:p w14:paraId="256F9381" w14:textId="08B8F9E5" w:rsidR="0094791E" w:rsidRPr="0094791E" w:rsidRDefault="00240E4D" w:rsidP="0094791E">
          <w:pPr>
            <w:pStyle w:val="10"/>
            <w:tabs>
              <w:tab w:val="right" w:leader="dot" w:pos="9062"/>
            </w:tabs>
            <w:bidi/>
            <w:spacing w:after="0" w:line="240" w:lineRule="auto"/>
            <w:rPr>
              <w:rFonts w:ascii="Traditional Arabic" w:eastAsiaTheme="minorEastAsia" w:hAnsi="Traditional Arabic" w:cs="Traditional Arabic"/>
              <w:b/>
              <w:bCs/>
              <w:noProof/>
              <w:sz w:val="32"/>
              <w:szCs w:val="32"/>
              <w:lang w:val="en-US"/>
            </w:rPr>
          </w:pPr>
          <w:hyperlink w:anchor="_Toc95042937" w:history="1">
            <w:r w:rsidR="0094791E" w:rsidRPr="0094791E">
              <w:rPr>
                <w:rStyle w:val="Hyperlink"/>
                <w:rFonts w:ascii="Traditional Arabic" w:eastAsia="Times New Roman" w:hAnsi="Traditional Arabic" w:cs="Traditional Arabic"/>
                <w:b/>
                <w:bCs/>
                <w:noProof/>
                <w:sz w:val="32"/>
                <w:szCs w:val="32"/>
                <w:bdr w:val="none" w:sz="0" w:space="0" w:color="auto" w:frame="1"/>
                <w:rtl/>
                <w:lang w:eastAsia="fr-FR"/>
              </w:rPr>
              <w:t>ثانيا: أهمية المنهج التحليلي وتطبيقه في العلوم الإسلامية</w:t>
            </w:r>
            <w:r w:rsidR="0094791E" w:rsidRPr="0094791E">
              <w:rPr>
                <w:rFonts w:ascii="Traditional Arabic" w:hAnsi="Traditional Arabic" w:cs="Traditional Arabic"/>
                <w:b/>
                <w:bCs/>
                <w:noProof/>
                <w:webHidden/>
                <w:sz w:val="32"/>
                <w:szCs w:val="32"/>
              </w:rPr>
              <w:tab/>
            </w:r>
            <w:r w:rsidR="0094791E" w:rsidRPr="0094791E">
              <w:rPr>
                <w:rStyle w:val="Hyperlink"/>
                <w:rFonts w:ascii="Traditional Arabic" w:hAnsi="Traditional Arabic" w:cs="Traditional Arabic"/>
                <w:b/>
                <w:bCs/>
                <w:noProof/>
                <w:sz w:val="32"/>
                <w:szCs w:val="32"/>
                <w:rtl/>
              </w:rPr>
              <w:fldChar w:fldCharType="begin"/>
            </w:r>
            <w:r w:rsidR="0094791E" w:rsidRPr="0094791E">
              <w:rPr>
                <w:rFonts w:ascii="Traditional Arabic" w:hAnsi="Traditional Arabic" w:cs="Traditional Arabic"/>
                <w:b/>
                <w:bCs/>
                <w:noProof/>
                <w:webHidden/>
                <w:sz w:val="32"/>
                <w:szCs w:val="32"/>
              </w:rPr>
              <w:instrText xml:space="preserve"> PAGEREF _Toc95042937 \h </w:instrText>
            </w:r>
            <w:r w:rsidR="0094791E" w:rsidRPr="0094791E">
              <w:rPr>
                <w:rStyle w:val="Hyperlink"/>
                <w:rFonts w:ascii="Traditional Arabic" w:hAnsi="Traditional Arabic" w:cs="Traditional Arabic"/>
                <w:b/>
                <w:bCs/>
                <w:noProof/>
                <w:sz w:val="32"/>
                <w:szCs w:val="32"/>
                <w:rtl/>
              </w:rPr>
            </w:r>
            <w:r w:rsidR="0094791E" w:rsidRPr="0094791E">
              <w:rPr>
                <w:rStyle w:val="Hyperlink"/>
                <w:rFonts w:ascii="Traditional Arabic" w:hAnsi="Traditional Arabic" w:cs="Traditional Arabic"/>
                <w:b/>
                <w:bCs/>
                <w:noProof/>
                <w:sz w:val="32"/>
                <w:szCs w:val="32"/>
                <w:rtl/>
              </w:rPr>
              <w:fldChar w:fldCharType="separate"/>
            </w:r>
            <w:r w:rsidR="00821A50">
              <w:rPr>
                <w:rFonts w:ascii="Traditional Arabic" w:hAnsi="Traditional Arabic" w:cs="Traditional Arabic"/>
                <w:b/>
                <w:bCs/>
                <w:noProof/>
                <w:webHidden/>
                <w:sz w:val="32"/>
                <w:szCs w:val="32"/>
                <w:rtl/>
              </w:rPr>
              <w:t>9</w:t>
            </w:r>
            <w:r w:rsidR="0094791E" w:rsidRPr="0094791E">
              <w:rPr>
                <w:rStyle w:val="Hyperlink"/>
                <w:rFonts w:ascii="Traditional Arabic" w:hAnsi="Traditional Arabic" w:cs="Traditional Arabic"/>
                <w:b/>
                <w:bCs/>
                <w:noProof/>
                <w:sz w:val="32"/>
                <w:szCs w:val="32"/>
                <w:rtl/>
              </w:rPr>
              <w:fldChar w:fldCharType="end"/>
            </w:r>
          </w:hyperlink>
        </w:p>
        <w:p w14:paraId="447A916E" w14:textId="26AC9DBE" w:rsidR="0094791E" w:rsidRPr="0094791E" w:rsidRDefault="00240E4D" w:rsidP="0094791E">
          <w:pPr>
            <w:pStyle w:val="10"/>
            <w:tabs>
              <w:tab w:val="right" w:leader="dot" w:pos="9062"/>
            </w:tabs>
            <w:bidi/>
            <w:spacing w:after="0" w:line="240" w:lineRule="auto"/>
            <w:rPr>
              <w:rFonts w:ascii="Traditional Arabic" w:eastAsiaTheme="minorEastAsia" w:hAnsi="Traditional Arabic" w:cs="Traditional Arabic"/>
              <w:b/>
              <w:bCs/>
              <w:noProof/>
              <w:sz w:val="32"/>
              <w:szCs w:val="32"/>
              <w:lang w:val="en-US"/>
            </w:rPr>
          </w:pPr>
          <w:hyperlink w:anchor="_Toc95042938" w:history="1">
            <w:r w:rsidR="0094791E" w:rsidRPr="0094791E">
              <w:rPr>
                <w:rStyle w:val="Hyperlink"/>
                <w:rFonts w:ascii="Traditional Arabic" w:eastAsia="Times New Roman" w:hAnsi="Traditional Arabic" w:cs="Traditional Arabic"/>
                <w:b/>
                <w:bCs/>
                <w:noProof/>
                <w:sz w:val="32"/>
                <w:szCs w:val="32"/>
                <w:bdr w:val="none" w:sz="0" w:space="0" w:color="auto" w:frame="1"/>
                <w:rtl/>
                <w:lang w:eastAsia="fr-FR"/>
              </w:rPr>
              <w:t>1- أهمية المنهج التحليلي</w:t>
            </w:r>
            <w:r w:rsidR="0094791E" w:rsidRPr="0094791E">
              <w:rPr>
                <w:rFonts w:ascii="Traditional Arabic" w:hAnsi="Traditional Arabic" w:cs="Traditional Arabic"/>
                <w:b/>
                <w:bCs/>
                <w:noProof/>
                <w:webHidden/>
                <w:sz w:val="32"/>
                <w:szCs w:val="32"/>
              </w:rPr>
              <w:tab/>
            </w:r>
            <w:r w:rsidR="0094791E" w:rsidRPr="0094791E">
              <w:rPr>
                <w:rStyle w:val="Hyperlink"/>
                <w:rFonts w:ascii="Traditional Arabic" w:hAnsi="Traditional Arabic" w:cs="Traditional Arabic"/>
                <w:b/>
                <w:bCs/>
                <w:noProof/>
                <w:sz w:val="32"/>
                <w:szCs w:val="32"/>
                <w:rtl/>
              </w:rPr>
              <w:fldChar w:fldCharType="begin"/>
            </w:r>
            <w:r w:rsidR="0094791E" w:rsidRPr="0094791E">
              <w:rPr>
                <w:rFonts w:ascii="Traditional Arabic" w:hAnsi="Traditional Arabic" w:cs="Traditional Arabic"/>
                <w:b/>
                <w:bCs/>
                <w:noProof/>
                <w:webHidden/>
                <w:sz w:val="32"/>
                <w:szCs w:val="32"/>
              </w:rPr>
              <w:instrText xml:space="preserve"> PAGEREF _Toc95042938 \h </w:instrText>
            </w:r>
            <w:r w:rsidR="0094791E" w:rsidRPr="0094791E">
              <w:rPr>
                <w:rStyle w:val="Hyperlink"/>
                <w:rFonts w:ascii="Traditional Arabic" w:hAnsi="Traditional Arabic" w:cs="Traditional Arabic"/>
                <w:b/>
                <w:bCs/>
                <w:noProof/>
                <w:sz w:val="32"/>
                <w:szCs w:val="32"/>
                <w:rtl/>
              </w:rPr>
            </w:r>
            <w:r w:rsidR="0094791E" w:rsidRPr="0094791E">
              <w:rPr>
                <w:rStyle w:val="Hyperlink"/>
                <w:rFonts w:ascii="Traditional Arabic" w:hAnsi="Traditional Arabic" w:cs="Traditional Arabic"/>
                <w:b/>
                <w:bCs/>
                <w:noProof/>
                <w:sz w:val="32"/>
                <w:szCs w:val="32"/>
                <w:rtl/>
              </w:rPr>
              <w:fldChar w:fldCharType="separate"/>
            </w:r>
            <w:r w:rsidR="00821A50">
              <w:rPr>
                <w:rFonts w:ascii="Traditional Arabic" w:hAnsi="Traditional Arabic" w:cs="Traditional Arabic"/>
                <w:b/>
                <w:bCs/>
                <w:noProof/>
                <w:webHidden/>
                <w:sz w:val="32"/>
                <w:szCs w:val="32"/>
                <w:rtl/>
              </w:rPr>
              <w:t>9</w:t>
            </w:r>
            <w:r w:rsidR="0094791E" w:rsidRPr="0094791E">
              <w:rPr>
                <w:rStyle w:val="Hyperlink"/>
                <w:rFonts w:ascii="Traditional Arabic" w:hAnsi="Traditional Arabic" w:cs="Traditional Arabic"/>
                <w:b/>
                <w:bCs/>
                <w:noProof/>
                <w:sz w:val="32"/>
                <w:szCs w:val="32"/>
                <w:rtl/>
              </w:rPr>
              <w:fldChar w:fldCharType="end"/>
            </w:r>
          </w:hyperlink>
        </w:p>
        <w:p w14:paraId="2D2A136F" w14:textId="08BF2223" w:rsidR="0094791E" w:rsidRPr="0094791E" w:rsidRDefault="00240E4D" w:rsidP="0094791E">
          <w:pPr>
            <w:pStyle w:val="30"/>
            <w:spacing w:after="0" w:line="240" w:lineRule="auto"/>
            <w:rPr>
              <w:rFonts w:ascii="Traditional Arabic" w:eastAsiaTheme="minorEastAsia" w:hAnsi="Traditional Arabic" w:cs="Traditional Arabic"/>
              <w:b/>
              <w:bCs/>
              <w:noProof/>
              <w:sz w:val="32"/>
              <w:szCs w:val="32"/>
              <w:lang w:val="en-US"/>
            </w:rPr>
          </w:pPr>
          <w:hyperlink w:anchor="_Toc95042939" w:history="1">
            <w:r w:rsidR="0094791E" w:rsidRPr="0094791E">
              <w:rPr>
                <w:rStyle w:val="Hyperlink"/>
                <w:rFonts w:ascii="Traditional Arabic" w:eastAsia="Times New Roman" w:hAnsi="Traditional Arabic" w:cs="Traditional Arabic"/>
                <w:b/>
                <w:bCs/>
                <w:noProof/>
                <w:sz w:val="32"/>
                <w:szCs w:val="32"/>
                <w:bdr w:val="none" w:sz="0" w:space="0" w:color="auto" w:frame="1"/>
                <w:rtl/>
                <w:lang w:eastAsia="fr-FR"/>
              </w:rPr>
              <w:t>2- تطبيق المنهج التحليلي في العلوم الإسلامية</w:t>
            </w:r>
            <w:r w:rsidR="0094791E" w:rsidRPr="0094791E">
              <w:rPr>
                <w:rFonts w:ascii="Traditional Arabic" w:hAnsi="Traditional Arabic" w:cs="Traditional Arabic"/>
                <w:b/>
                <w:bCs/>
                <w:noProof/>
                <w:webHidden/>
                <w:sz w:val="32"/>
                <w:szCs w:val="32"/>
              </w:rPr>
              <w:tab/>
            </w:r>
            <w:r w:rsidR="0094791E" w:rsidRPr="0094791E">
              <w:rPr>
                <w:rStyle w:val="Hyperlink"/>
                <w:rFonts w:ascii="Traditional Arabic" w:hAnsi="Traditional Arabic" w:cs="Traditional Arabic"/>
                <w:b/>
                <w:bCs/>
                <w:noProof/>
                <w:sz w:val="32"/>
                <w:szCs w:val="32"/>
                <w:rtl/>
              </w:rPr>
              <w:fldChar w:fldCharType="begin"/>
            </w:r>
            <w:r w:rsidR="0094791E" w:rsidRPr="0094791E">
              <w:rPr>
                <w:rFonts w:ascii="Traditional Arabic" w:hAnsi="Traditional Arabic" w:cs="Traditional Arabic"/>
                <w:b/>
                <w:bCs/>
                <w:noProof/>
                <w:webHidden/>
                <w:sz w:val="32"/>
                <w:szCs w:val="32"/>
              </w:rPr>
              <w:instrText xml:space="preserve"> PAGEREF _Toc95042939 \h </w:instrText>
            </w:r>
            <w:r w:rsidR="0094791E" w:rsidRPr="0094791E">
              <w:rPr>
                <w:rStyle w:val="Hyperlink"/>
                <w:rFonts w:ascii="Traditional Arabic" w:hAnsi="Traditional Arabic" w:cs="Traditional Arabic"/>
                <w:b/>
                <w:bCs/>
                <w:noProof/>
                <w:sz w:val="32"/>
                <w:szCs w:val="32"/>
                <w:rtl/>
              </w:rPr>
            </w:r>
            <w:r w:rsidR="0094791E" w:rsidRPr="0094791E">
              <w:rPr>
                <w:rStyle w:val="Hyperlink"/>
                <w:rFonts w:ascii="Traditional Arabic" w:hAnsi="Traditional Arabic" w:cs="Traditional Arabic"/>
                <w:b/>
                <w:bCs/>
                <w:noProof/>
                <w:sz w:val="32"/>
                <w:szCs w:val="32"/>
                <w:rtl/>
              </w:rPr>
              <w:fldChar w:fldCharType="separate"/>
            </w:r>
            <w:r w:rsidR="00821A50">
              <w:rPr>
                <w:rFonts w:ascii="Traditional Arabic" w:hAnsi="Traditional Arabic" w:cs="Traditional Arabic"/>
                <w:b/>
                <w:bCs/>
                <w:noProof/>
                <w:webHidden/>
                <w:sz w:val="32"/>
                <w:szCs w:val="32"/>
                <w:rtl/>
              </w:rPr>
              <w:t>9</w:t>
            </w:r>
            <w:r w:rsidR="0094791E" w:rsidRPr="0094791E">
              <w:rPr>
                <w:rStyle w:val="Hyperlink"/>
                <w:rFonts w:ascii="Traditional Arabic" w:hAnsi="Traditional Arabic" w:cs="Traditional Arabic"/>
                <w:b/>
                <w:bCs/>
                <w:noProof/>
                <w:sz w:val="32"/>
                <w:szCs w:val="32"/>
                <w:rtl/>
              </w:rPr>
              <w:fldChar w:fldCharType="end"/>
            </w:r>
          </w:hyperlink>
        </w:p>
        <w:p w14:paraId="4238676F" w14:textId="73E177C3" w:rsidR="0094791E" w:rsidRPr="0094791E" w:rsidRDefault="00240E4D" w:rsidP="0094791E">
          <w:pPr>
            <w:pStyle w:val="30"/>
            <w:spacing w:after="0" w:line="240" w:lineRule="auto"/>
            <w:rPr>
              <w:rFonts w:ascii="Traditional Arabic" w:eastAsiaTheme="minorEastAsia" w:hAnsi="Traditional Arabic" w:cs="Traditional Arabic"/>
              <w:b/>
              <w:bCs/>
              <w:noProof/>
              <w:sz w:val="32"/>
              <w:szCs w:val="32"/>
              <w:lang w:val="en-US"/>
            </w:rPr>
          </w:pPr>
          <w:hyperlink w:anchor="_Toc95042940" w:history="1">
            <w:r w:rsidR="0094791E" w:rsidRPr="0094791E">
              <w:rPr>
                <w:rStyle w:val="Hyperlink"/>
                <w:rFonts w:ascii="Traditional Arabic" w:eastAsia="Times New Roman" w:hAnsi="Traditional Arabic" w:cs="Traditional Arabic"/>
                <w:b/>
                <w:bCs/>
                <w:i/>
                <w:iCs/>
                <w:noProof/>
                <w:sz w:val="32"/>
                <w:szCs w:val="32"/>
                <w:bdr w:val="none" w:sz="0" w:space="0" w:color="auto" w:frame="1"/>
                <w:rtl/>
                <w:lang w:eastAsia="fr-FR"/>
              </w:rPr>
              <w:t>خاتمة:</w:t>
            </w:r>
            <w:r w:rsidR="0094791E" w:rsidRPr="0094791E">
              <w:rPr>
                <w:rFonts w:ascii="Traditional Arabic" w:hAnsi="Traditional Arabic" w:cs="Traditional Arabic"/>
                <w:b/>
                <w:bCs/>
                <w:noProof/>
                <w:webHidden/>
                <w:sz w:val="32"/>
                <w:szCs w:val="32"/>
              </w:rPr>
              <w:tab/>
            </w:r>
            <w:r w:rsidR="0094791E" w:rsidRPr="0094791E">
              <w:rPr>
                <w:rStyle w:val="Hyperlink"/>
                <w:rFonts w:ascii="Traditional Arabic" w:hAnsi="Traditional Arabic" w:cs="Traditional Arabic"/>
                <w:b/>
                <w:bCs/>
                <w:noProof/>
                <w:sz w:val="32"/>
                <w:szCs w:val="32"/>
                <w:rtl/>
              </w:rPr>
              <w:fldChar w:fldCharType="begin"/>
            </w:r>
            <w:r w:rsidR="0094791E" w:rsidRPr="0094791E">
              <w:rPr>
                <w:rFonts w:ascii="Traditional Arabic" w:hAnsi="Traditional Arabic" w:cs="Traditional Arabic"/>
                <w:b/>
                <w:bCs/>
                <w:noProof/>
                <w:webHidden/>
                <w:sz w:val="32"/>
                <w:szCs w:val="32"/>
              </w:rPr>
              <w:instrText xml:space="preserve"> PAGEREF _Toc95042940 \h </w:instrText>
            </w:r>
            <w:r w:rsidR="0094791E" w:rsidRPr="0094791E">
              <w:rPr>
                <w:rStyle w:val="Hyperlink"/>
                <w:rFonts w:ascii="Traditional Arabic" w:hAnsi="Traditional Arabic" w:cs="Traditional Arabic"/>
                <w:b/>
                <w:bCs/>
                <w:noProof/>
                <w:sz w:val="32"/>
                <w:szCs w:val="32"/>
                <w:rtl/>
              </w:rPr>
            </w:r>
            <w:r w:rsidR="0094791E" w:rsidRPr="0094791E">
              <w:rPr>
                <w:rStyle w:val="Hyperlink"/>
                <w:rFonts w:ascii="Traditional Arabic" w:hAnsi="Traditional Arabic" w:cs="Traditional Arabic"/>
                <w:b/>
                <w:bCs/>
                <w:noProof/>
                <w:sz w:val="32"/>
                <w:szCs w:val="32"/>
                <w:rtl/>
              </w:rPr>
              <w:fldChar w:fldCharType="separate"/>
            </w:r>
            <w:r w:rsidR="00821A50">
              <w:rPr>
                <w:rFonts w:ascii="Traditional Arabic" w:hAnsi="Traditional Arabic" w:cs="Traditional Arabic"/>
                <w:b/>
                <w:bCs/>
                <w:noProof/>
                <w:webHidden/>
                <w:sz w:val="32"/>
                <w:szCs w:val="32"/>
                <w:rtl/>
              </w:rPr>
              <w:t>14</w:t>
            </w:r>
            <w:r w:rsidR="0094791E" w:rsidRPr="0094791E">
              <w:rPr>
                <w:rStyle w:val="Hyperlink"/>
                <w:rFonts w:ascii="Traditional Arabic" w:hAnsi="Traditional Arabic" w:cs="Traditional Arabic"/>
                <w:b/>
                <w:bCs/>
                <w:noProof/>
                <w:sz w:val="32"/>
                <w:szCs w:val="32"/>
                <w:rtl/>
              </w:rPr>
              <w:fldChar w:fldCharType="end"/>
            </w:r>
          </w:hyperlink>
        </w:p>
        <w:p w14:paraId="08E4EC90" w14:textId="7572361F" w:rsidR="0094791E" w:rsidRPr="0094791E" w:rsidRDefault="00240E4D" w:rsidP="0094791E">
          <w:pPr>
            <w:pStyle w:val="10"/>
            <w:tabs>
              <w:tab w:val="right" w:leader="dot" w:pos="9062"/>
            </w:tabs>
            <w:bidi/>
            <w:spacing w:after="0" w:line="240" w:lineRule="auto"/>
            <w:rPr>
              <w:rFonts w:ascii="Traditional Arabic" w:eastAsiaTheme="minorEastAsia" w:hAnsi="Traditional Arabic" w:cs="Traditional Arabic"/>
              <w:b/>
              <w:bCs/>
              <w:noProof/>
              <w:sz w:val="32"/>
              <w:szCs w:val="32"/>
              <w:lang w:val="en-US"/>
            </w:rPr>
          </w:pPr>
          <w:hyperlink w:anchor="_Toc95042941" w:history="1">
            <w:r w:rsidR="0094791E" w:rsidRPr="0094791E">
              <w:rPr>
                <w:rStyle w:val="Hyperlink"/>
                <w:rFonts w:ascii="Traditional Arabic" w:eastAsia="Times New Roman" w:hAnsi="Traditional Arabic" w:cs="Traditional Arabic"/>
                <w:b/>
                <w:bCs/>
                <w:i/>
                <w:iCs/>
                <w:noProof/>
                <w:sz w:val="32"/>
                <w:szCs w:val="32"/>
                <w:bdr w:val="none" w:sz="0" w:space="0" w:color="auto" w:frame="1"/>
                <w:rtl/>
                <w:lang w:eastAsia="fr-FR"/>
              </w:rPr>
              <w:t>لائحة المصادر والمراجع:</w:t>
            </w:r>
            <w:r w:rsidR="0094791E" w:rsidRPr="0094791E">
              <w:rPr>
                <w:rFonts w:ascii="Traditional Arabic" w:hAnsi="Traditional Arabic" w:cs="Traditional Arabic"/>
                <w:b/>
                <w:bCs/>
                <w:noProof/>
                <w:webHidden/>
                <w:sz w:val="32"/>
                <w:szCs w:val="32"/>
              </w:rPr>
              <w:tab/>
            </w:r>
            <w:r w:rsidR="0094791E" w:rsidRPr="0094791E">
              <w:rPr>
                <w:rStyle w:val="Hyperlink"/>
                <w:rFonts w:ascii="Traditional Arabic" w:hAnsi="Traditional Arabic" w:cs="Traditional Arabic"/>
                <w:b/>
                <w:bCs/>
                <w:noProof/>
                <w:sz w:val="32"/>
                <w:szCs w:val="32"/>
                <w:rtl/>
              </w:rPr>
              <w:fldChar w:fldCharType="begin"/>
            </w:r>
            <w:r w:rsidR="0094791E" w:rsidRPr="0094791E">
              <w:rPr>
                <w:rFonts w:ascii="Traditional Arabic" w:hAnsi="Traditional Arabic" w:cs="Traditional Arabic"/>
                <w:b/>
                <w:bCs/>
                <w:noProof/>
                <w:webHidden/>
                <w:sz w:val="32"/>
                <w:szCs w:val="32"/>
              </w:rPr>
              <w:instrText xml:space="preserve"> PAGEREF _Toc95042941 \h </w:instrText>
            </w:r>
            <w:r w:rsidR="0094791E" w:rsidRPr="0094791E">
              <w:rPr>
                <w:rStyle w:val="Hyperlink"/>
                <w:rFonts w:ascii="Traditional Arabic" w:hAnsi="Traditional Arabic" w:cs="Traditional Arabic"/>
                <w:b/>
                <w:bCs/>
                <w:noProof/>
                <w:sz w:val="32"/>
                <w:szCs w:val="32"/>
                <w:rtl/>
              </w:rPr>
            </w:r>
            <w:r w:rsidR="0094791E" w:rsidRPr="0094791E">
              <w:rPr>
                <w:rStyle w:val="Hyperlink"/>
                <w:rFonts w:ascii="Traditional Arabic" w:hAnsi="Traditional Arabic" w:cs="Traditional Arabic"/>
                <w:b/>
                <w:bCs/>
                <w:noProof/>
                <w:sz w:val="32"/>
                <w:szCs w:val="32"/>
                <w:rtl/>
              </w:rPr>
              <w:fldChar w:fldCharType="separate"/>
            </w:r>
            <w:r w:rsidR="00821A50">
              <w:rPr>
                <w:rFonts w:ascii="Traditional Arabic" w:hAnsi="Traditional Arabic" w:cs="Traditional Arabic"/>
                <w:b/>
                <w:bCs/>
                <w:noProof/>
                <w:webHidden/>
                <w:sz w:val="32"/>
                <w:szCs w:val="32"/>
                <w:rtl/>
              </w:rPr>
              <w:t>15</w:t>
            </w:r>
            <w:r w:rsidR="0094791E" w:rsidRPr="0094791E">
              <w:rPr>
                <w:rStyle w:val="Hyperlink"/>
                <w:rFonts w:ascii="Traditional Arabic" w:hAnsi="Traditional Arabic" w:cs="Traditional Arabic"/>
                <w:b/>
                <w:bCs/>
                <w:noProof/>
                <w:sz w:val="32"/>
                <w:szCs w:val="32"/>
                <w:rtl/>
              </w:rPr>
              <w:fldChar w:fldCharType="end"/>
            </w:r>
          </w:hyperlink>
        </w:p>
        <w:p w14:paraId="3C3B9076" w14:textId="4D67832A" w:rsidR="0094791E" w:rsidRPr="0094791E" w:rsidRDefault="0094791E" w:rsidP="0094791E">
          <w:pPr>
            <w:bidi/>
            <w:spacing w:after="0" w:line="240" w:lineRule="auto"/>
            <w:rPr>
              <w:rFonts w:ascii="Traditional Arabic" w:hAnsi="Traditional Arabic" w:cs="Traditional Arabic"/>
              <w:b/>
              <w:bCs/>
              <w:sz w:val="32"/>
              <w:szCs w:val="32"/>
            </w:rPr>
          </w:pPr>
          <w:r w:rsidRPr="0094791E">
            <w:rPr>
              <w:rFonts w:ascii="Traditional Arabic" w:hAnsi="Traditional Arabic" w:cs="Traditional Arabic"/>
              <w:b/>
              <w:bCs/>
              <w:sz w:val="32"/>
              <w:szCs w:val="32"/>
              <w:lang w:val="ar-SA"/>
            </w:rPr>
            <w:fldChar w:fldCharType="end"/>
          </w:r>
        </w:p>
      </w:sdtContent>
    </w:sdt>
    <w:p w14:paraId="0708BD92" w14:textId="77777777" w:rsidR="00CF63CF" w:rsidRDefault="00CF63CF" w:rsidP="00CF63CF">
      <w:pPr>
        <w:autoSpaceDE w:val="0"/>
        <w:autoSpaceDN w:val="0"/>
        <w:bidi/>
        <w:adjustRightInd w:val="0"/>
        <w:spacing w:after="0" w:line="240" w:lineRule="auto"/>
        <w:rPr>
          <w:rFonts w:ascii="Traditional Arabic" w:eastAsia="Times New Roman" w:hAnsi="Traditional Arabic" w:cs="Traditional Arabic"/>
          <w:sz w:val="32"/>
          <w:szCs w:val="32"/>
          <w:bdr w:val="none" w:sz="0" w:space="0" w:color="auto" w:frame="1"/>
          <w:rtl/>
          <w:lang w:eastAsia="fr-FR"/>
        </w:rPr>
      </w:pPr>
    </w:p>
    <w:p w14:paraId="42554BCD" w14:textId="77777777" w:rsidR="00B24BC9" w:rsidRDefault="00A334F5" w:rsidP="0094791E">
      <w:pPr>
        <w:bidi/>
        <w:rPr>
          <w:rtl/>
          <w:lang w:bidi="ar-MA"/>
        </w:rPr>
      </w:pPr>
      <w:r w:rsidRPr="00740A1C">
        <w:rPr>
          <w:noProof/>
          <w:sz w:val="44"/>
          <w:szCs w:val="44"/>
          <w:lang w:eastAsia="fr-FR"/>
        </w:rPr>
        <w:lastRenderedPageBreak/>
        <w:drawing>
          <wp:anchor distT="0" distB="0" distL="114300" distR="114300" simplePos="0" relativeHeight="251679744" behindDoc="1" locked="0" layoutInCell="1" allowOverlap="1" wp14:anchorId="3CF99BDB" wp14:editId="4EDCFE85">
            <wp:simplePos x="0" y="0"/>
            <wp:positionH relativeFrom="column">
              <wp:posOffset>-899795</wp:posOffset>
            </wp:positionH>
            <wp:positionV relativeFrom="paragraph">
              <wp:posOffset>-902970</wp:posOffset>
            </wp:positionV>
            <wp:extent cx="7579360" cy="10683875"/>
            <wp:effectExtent l="0" t="0" r="2540" b="3175"/>
            <wp:wrapThrough wrapText="bothSides">
              <wp:wrapPolygon edited="0">
                <wp:start x="0" y="0"/>
                <wp:lineTo x="0" y="21568"/>
                <wp:lineTo x="21553" y="21568"/>
                <wp:lineTo x="21553"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93233282762.jpg"/>
                    <pic:cNvPicPr/>
                  </pic:nvPicPr>
                  <pic:blipFill>
                    <a:blip r:embed="rId12" cstate="print">
                      <a:duotone>
                        <a:schemeClr val="accent5">
                          <a:shade val="45000"/>
                          <a:satMod val="135000"/>
                        </a:schemeClr>
                        <a:prstClr val="white"/>
                      </a:duotone>
                      <a:extLst>
                        <a:ext uri="{BEBA8EAE-BF5A-486C-A8C5-ECC9F3942E4B}">
                          <a14:imgProps xmlns:a14="http://schemas.microsoft.com/office/drawing/2010/main">
                            <a14:imgLayer r:embed="rId13">
                              <a14:imgEffect>
                                <a14:colorTemperature colorTemp="112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7579360" cy="10683875"/>
                    </a:xfrm>
                    <a:prstGeom prst="rect">
                      <a:avLst/>
                    </a:prstGeom>
                  </pic:spPr>
                </pic:pic>
              </a:graphicData>
            </a:graphic>
            <wp14:sizeRelH relativeFrom="page">
              <wp14:pctWidth>0</wp14:pctWidth>
            </wp14:sizeRelH>
            <wp14:sizeRelV relativeFrom="page">
              <wp14:pctHeight>0</wp14:pctHeight>
            </wp14:sizeRelV>
          </wp:anchor>
        </w:drawing>
      </w:r>
    </w:p>
    <w:sectPr w:rsidR="00B24BC9" w:rsidSect="00C96DC6">
      <w:footerReference w:type="default" r:id="rId14"/>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A6EB6" w14:textId="77777777" w:rsidR="00240E4D" w:rsidRDefault="00240E4D" w:rsidP="00663414">
      <w:pPr>
        <w:spacing w:after="0" w:line="240" w:lineRule="auto"/>
      </w:pPr>
      <w:r>
        <w:separator/>
      </w:r>
    </w:p>
  </w:endnote>
  <w:endnote w:type="continuationSeparator" w:id="0">
    <w:p w14:paraId="5520777F" w14:textId="77777777" w:rsidR="00240E4D" w:rsidRDefault="00240E4D" w:rsidP="00663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Maghribi Assile">
    <w:altName w:val="Times New Roman"/>
    <w:charset w:val="B2"/>
    <w:family w:val="auto"/>
    <w:pitch w:val="variable"/>
    <w:sig w:usb0="00002000" w:usb1="00000000" w:usb2="00000000" w:usb3="00000000" w:csb0="00000040" w:csb1="00000000"/>
  </w:font>
  <w:font w:name="Arabic Typesetting">
    <w:panose1 w:val="03020402040406030203"/>
    <w:charset w:val="00"/>
    <w:family w:val="script"/>
    <w:pitch w:val="variable"/>
    <w:sig w:usb0="80002007" w:usb1="80000000" w:usb2="00000008" w:usb3="00000000" w:csb0="000000D3" w:csb1="00000000"/>
  </w:font>
  <w:font w:name="QuranFon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Pr>
      <w:id w:val="311991311"/>
      <w:docPartObj>
        <w:docPartGallery w:val="Page Numbers (Bottom of Page)"/>
        <w:docPartUnique/>
      </w:docPartObj>
    </w:sdtPr>
    <w:sdtContent>
      <w:p w14:paraId="60934A50" w14:textId="77777777" w:rsidR="00541B85" w:rsidRPr="00854D38" w:rsidRDefault="00541B85" w:rsidP="00541B85">
        <w:pPr>
          <w:pStyle w:val="ab"/>
          <w:ind w:right="-851"/>
          <w:rPr>
            <w:rtl/>
          </w:rPr>
        </w:pPr>
        <w:r>
          <w:rPr>
            <w:noProof/>
            <w:rtl/>
          </w:rPr>
          <mc:AlternateContent>
            <mc:Choice Requires="wpg">
              <w:drawing>
                <wp:anchor distT="0" distB="0" distL="114300" distR="114300" simplePos="0" relativeHeight="251643904" behindDoc="0" locked="0" layoutInCell="1" allowOverlap="1" wp14:anchorId="0D96C797" wp14:editId="251DD774">
                  <wp:simplePos x="0" y="0"/>
                  <wp:positionH relativeFrom="leftMargin">
                    <wp:posOffset>895160</wp:posOffset>
                  </wp:positionH>
                  <wp:positionV relativeFrom="bottomMargin">
                    <wp:posOffset>209550</wp:posOffset>
                  </wp:positionV>
                  <wp:extent cx="515620" cy="440745"/>
                  <wp:effectExtent l="57150" t="57150" r="55880" b="54610"/>
                  <wp:wrapNone/>
                  <wp:docPr id="5" name="مجموعة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6"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7"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9" name="Rectangle 22"/>
                          <wps:cNvSpPr>
                            <a:spLocks noChangeArrowheads="1"/>
                          </wps:cNvSpPr>
                          <wps:spPr bwMode="auto">
                            <a:xfrm rot="-540000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5A542B6C" w14:textId="77777777" w:rsidR="00541B85" w:rsidRPr="00A74C62" w:rsidRDefault="00541B85" w:rsidP="00541B85">
                                <w:pPr>
                                  <w:pStyle w:val="ab"/>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96C797" id="مجموعة 5" o:spid="_x0000_s1029" style="position:absolute;margin-left:70.5pt;margin-top:16.5pt;width:40.6pt;height:34.7pt;flip:x;z-index:25164390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">
                  <v:rect id="Rectangle 20" o:spid="_x0000_s1030"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" fillcolor="white [3201]" strokecolor="#9bbb59 [3206]" strokeweight="2pt"/>
                  <v:rect id="Rectangle 21" o:spid="_x0000_s1031"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" fillcolor="white [3201]" strokecolor="#9bbb59 [3206]" strokeweight="2pt"/>
                  <v:rect id="Rectangle 22" o:spid="_x0000_s1032"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" fillcolor="white [3201]" strokecolor="#9bbb59 [3206]" strokeweight="2pt">
                    <v:textbox>
                      <w:txbxContent>
                        <w:p w14:paraId="5A542B6C" w14:textId="77777777" w:rsidR="00541B85" w:rsidRPr="00A74C62" w:rsidRDefault="00541B85" w:rsidP="00541B85">
                          <w:pPr>
                            <w:pStyle w:val="ab"/>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44928" behindDoc="1" locked="0" layoutInCell="1" allowOverlap="1" wp14:anchorId="2CF057D1" wp14:editId="1B65B7EE">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0" name="صورة 10"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45952" behindDoc="1" locked="0" layoutInCell="1" allowOverlap="1" wp14:anchorId="284DF87C" wp14:editId="52426A6A">
                  <wp:simplePos x="0" y="0"/>
                  <wp:positionH relativeFrom="column">
                    <wp:posOffset>2418163</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D1C40A7" w14:textId="77777777" w:rsidR="00541B85" w:rsidRDefault="00541B85" w:rsidP="00541B85">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4DF87C" id="_x0000_t202" coordsize="21600,21600" o:spt="202" path="m,l,21600r21600,l21600,xe">
                  <v:stroke joinstyle="miter"/>
                  <v:path gradientshapeok="t" o:connecttype="rect"/>
                </v:shapetype>
                <v:shape id="مربع نص 2" o:spid="_x0000_s1033" type="#_x0000_t202" style="position:absolute;margin-left:190.4pt;margin-top:15.4pt;width:105.05pt;height:26.8pt;flip:x;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" filled="f" strokecolor="white [3212]">
                  <v:textbox>
                    <w:txbxContent>
                      <w:p w14:paraId="6D1C40A7" w14:textId="77777777" w:rsidR="00541B85" w:rsidRDefault="00541B85" w:rsidP="00541B85">
                        <w:hyperlink r:id="rId3" w:history="1">
                          <w:r w:rsidRPr="00C01086">
                            <w:rPr>
                              <w:rStyle w:val="Hyperlink"/>
                              <w:sz w:val="26"/>
                              <w:szCs w:val="26"/>
                            </w:rPr>
                            <w:t>www.alukah.net</w:t>
                          </w:r>
                        </w:hyperlink>
                      </w:p>
                    </w:txbxContent>
                  </v:textbox>
                  <w10:wrap type="tight"/>
                </v:shape>
              </w:pict>
            </mc:Fallback>
          </mc:AlternateContent>
        </w:r>
      </w:p>
    </w:sdtContent>
  </w:sdt>
  <w:p w14:paraId="72FDA109" w14:textId="77777777" w:rsidR="00391D9F" w:rsidRPr="00541B85" w:rsidRDefault="00391D9F" w:rsidP="00541B8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B8683" w14:textId="77777777" w:rsidR="00240E4D" w:rsidRDefault="00240E4D" w:rsidP="00663414">
      <w:pPr>
        <w:bidi/>
        <w:spacing w:after="0" w:line="240" w:lineRule="auto"/>
      </w:pPr>
      <w:r>
        <w:separator/>
      </w:r>
    </w:p>
  </w:footnote>
  <w:footnote w:type="continuationSeparator" w:id="0">
    <w:p w14:paraId="7BD6A49B" w14:textId="77777777" w:rsidR="00240E4D" w:rsidRDefault="00240E4D" w:rsidP="00663414">
      <w:pPr>
        <w:spacing w:after="0" w:line="240" w:lineRule="auto"/>
      </w:pPr>
      <w:r>
        <w:continuationSeparator/>
      </w:r>
    </w:p>
  </w:footnote>
  <w:footnote w:id="1">
    <w:p w14:paraId="274E981A" w14:textId="77777777" w:rsidR="00391D9F" w:rsidRPr="00A73910" w:rsidRDefault="00391D9F" w:rsidP="00430B46">
      <w:pPr>
        <w:pStyle w:val="a8"/>
        <w:bidi/>
        <w:rPr>
          <w:rFonts w:ascii="Traditional Arabic" w:hAnsi="Traditional Arabic" w:cs="Traditional Arabic"/>
          <w:sz w:val="28"/>
          <w:szCs w:val="28"/>
          <w:rtl/>
          <w:lang w:bidi="ar-MA"/>
        </w:rPr>
      </w:pPr>
      <w:r w:rsidRPr="00A73910">
        <w:rPr>
          <w:rStyle w:val="a9"/>
          <w:rFonts w:ascii="Traditional Arabic" w:hAnsi="Traditional Arabic" w:cs="Traditional Arabic"/>
          <w:sz w:val="28"/>
          <w:szCs w:val="28"/>
        </w:rPr>
        <w:footnoteRef/>
      </w:r>
      <w:r w:rsidRPr="00A73910">
        <w:rPr>
          <w:rFonts w:ascii="Traditional Arabic" w:hAnsi="Traditional Arabic" w:cs="Traditional Arabic"/>
          <w:sz w:val="28"/>
          <w:szCs w:val="28"/>
        </w:rPr>
        <w:t xml:space="preserve"> </w:t>
      </w:r>
      <w:r w:rsidRPr="00A73910">
        <w:rPr>
          <w:rFonts w:ascii="Traditional Arabic" w:hAnsi="Traditional Arabic" w:cs="Traditional Arabic"/>
          <w:sz w:val="28"/>
          <w:szCs w:val="28"/>
          <w:rtl/>
          <w:lang w:bidi="ar-MA"/>
        </w:rPr>
        <w:t xml:space="preserve">-  محمد </w:t>
      </w:r>
      <w:proofErr w:type="spellStart"/>
      <w:r w:rsidRPr="00A73910">
        <w:rPr>
          <w:rFonts w:ascii="Traditional Arabic" w:hAnsi="Traditional Arabic" w:cs="Traditional Arabic"/>
          <w:sz w:val="28"/>
          <w:szCs w:val="28"/>
          <w:rtl/>
          <w:lang w:bidi="ar-MA"/>
        </w:rPr>
        <w:t>محمد</w:t>
      </w:r>
      <w:proofErr w:type="spellEnd"/>
      <w:r w:rsidRPr="00A73910">
        <w:rPr>
          <w:rFonts w:ascii="Traditional Arabic" w:hAnsi="Traditional Arabic" w:cs="Traditional Arabic"/>
          <w:sz w:val="28"/>
          <w:szCs w:val="28"/>
          <w:rtl/>
          <w:lang w:bidi="ar-MA"/>
        </w:rPr>
        <w:t xml:space="preserve"> قاسم، المدخل إلى مناهج البحث العلمي، دار النهضة العربية للطباعة والنشر، الطبعة الأولى 1999م، ص: 51- 52.</w:t>
      </w:r>
    </w:p>
  </w:footnote>
  <w:footnote w:id="2">
    <w:p w14:paraId="0D2DE275" w14:textId="7DA6E769" w:rsidR="00391D9F" w:rsidRPr="00A73910" w:rsidRDefault="00391D9F" w:rsidP="00EE24FD">
      <w:pPr>
        <w:pStyle w:val="a8"/>
        <w:bidi/>
        <w:rPr>
          <w:rFonts w:ascii="Traditional Arabic" w:hAnsi="Traditional Arabic" w:cs="Traditional Arabic"/>
          <w:sz w:val="28"/>
          <w:szCs w:val="28"/>
          <w:rtl/>
          <w:lang w:bidi="ar-MA"/>
        </w:rPr>
      </w:pPr>
      <w:r w:rsidRPr="00A73910">
        <w:rPr>
          <w:rStyle w:val="a9"/>
          <w:rFonts w:ascii="Traditional Arabic" w:hAnsi="Traditional Arabic" w:cs="Traditional Arabic"/>
          <w:sz w:val="28"/>
          <w:szCs w:val="28"/>
        </w:rPr>
        <w:footnoteRef/>
      </w:r>
      <w:r w:rsidRPr="00A73910">
        <w:rPr>
          <w:rFonts w:ascii="Traditional Arabic" w:hAnsi="Traditional Arabic" w:cs="Traditional Arabic"/>
          <w:sz w:val="28"/>
          <w:szCs w:val="28"/>
        </w:rPr>
        <w:t xml:space="preserve"> </w:t>
      </w:r>
      <w:r w:rsidRPr="00A73910">
        <w:rPr>
          <w:rFonts w:ascii="Traditional Arabic" w:hAnsi="Traditional Arabic" w:cs="Traditional Arabic"/>
          <w:sz w:val="28"/>
          <w:szCs w:val="28"/>
          <w:rtl/>
          <w:lang w:bidi="ar-MA"/>
        </w:rPr>
        <w:t>- أبي الحسين بن زكريا بن فارس، معجم مقاييس اللغة، كتاب (النون)، والقاموس المحيط للفيروز أبادي باب الجيم فصل النون.</w:t>
      </w:r>
    </w:p>
  </w:footnote>
  <w:footnote w:id="3">
    <w:p w14:paraId="34556125" w14:textId="77777777" w:rsidR="00391D9F" w:rsidRPr="00A73910" w:rsidRDefault="00391D9F" w:rsidP="00EE24FD">
      <w:pPr>
        <w:pStyle w:val="a8"/>
        <w:bidi/>
        <w:rPr>
          <w:rFonts w:ascii="Traditional Arabic" w:hAnsi="Traditional Arabic" w:cs="Traditional Arabic"/>
          <w:sz w:val="28"/>
          <w:szCs w:val="28"/>
          <w:rtl/>
          <w:lang w:bidi="ar-MA"/>
        </w:rPr>
      </w:pPr>
      <w:r w:rsidRPr="00A73910">
        <w:rPr>
          <w:rStyle w:val="a9"/>
          <w:rFonts w:ascii="Traditional Arabic" w:hAnsi="Traditional Arabic" w:cs="Traditional Arabic"/>
          <w:sz w:val="28"/>
          <w:szCs w:val="28"/>
        </w:rPr>
        <w:footnoteRef/>
      </w:r>
      <w:r w:rsidRPr="00A73910">
        <w:rPr>
          <w:rFonts w:ascii="Traditional Arabic" w:hAnsi="Traditional Arabic" w:cs="Traditional Arabic"/>
          <w:sz w:val="28"/>
          <w:szCs w:val="28"/>
        </w:rPr>
        <w:t xml:space="preserve"> </w:t>
      </w:r>
      <w:r w:rsidRPr="00A73910">
        <w:rPr>
          <w:rFonts w:ascii="Traditional Arabic" w:hAnsi="Traditional Arabic" w:cs="Traditional Arabic"/>
          <w:sz w:val="28"/>
          <w:szCs w:val="28"/>
          <w:rtl/>
          <w:lang w:bidi="ar-MA"/>
        </w:rPr>
        <w:t>- سورة المائدة، الآية: 48.</w:t>
      </w:r>
    </w:p>
  </w:footnote>
  <w:footnote w:id="4">
    <w:p w14:paraId="4A7C9C96" w14:textId="77777777" w:rsidR="00391D9F" w:rsidRPr="00A73910" w:rsidRDefault="00391D9F" w:rsidP="008C00A0">
      <w:pPr>
        <w:pStyle w:val="a8"/>
        <w:bidi/>
        <w:rPr>
          <w:rFonts w:ascii="Traditional Arabic" w:hAnsi="Traditional Arabic" w:cs="Traditional Arabic"/>
          <w:sz w:val="28"/>
          <w:szCs w:val="28"/>
          <w:rtl/>
          <w:lang w:bidi="ar-MA"/>
        </w:rPr>
      </w:pPr>
      <w:r w:rsidRPr="00A73910">
        <w:rPr>
          <w:rStyle w:val="a9"/>
          <w:rFonts w:ascii="Traditional Arabic" w:hAnsi="Traditional Arabic" w:cs="Traditional Arabic"/>
          <w:sz w:val="28"/>
          <w:szCs w:val="28"/>
        </w:rPr>
        <w:footnoteRef/>
      </w:r>
      <w:r w:rsidRPr="00A73910">
        <w:rPr>
          <w:rFonts w:ascii="Traditional Arabic" w:hAnsi="Traditional Arabic" w:cs="Traditional Arabic"/>
          <w:sz w:val="28"/>
          <w:szCs w:val="28"/>
        </w:rPr>
        <w:t xml:space="preserve"> </w:t>
      </w:r>
      <w:r w:rsidRPr="00A73910">
        <w:rPr>
          <w:rFonts w:ascii="Traditional Arabic" w:hAnsi="Traditional Arabic" w:cs="Traditional Arabic"/>
          <w:sz w:val="28"/>
          <w:szCs w:val="28"/>
          <w:rtl/>
          <w:lang w:bidi="ar-MA"/>
        </w:rPr>
        <w:t>- الحديث بتمامه في مسند أحمد بن حنبل عن النعمان بن بشير ج3</w:t>
      </w:r>
      <w:r w:rsidR="008C00A0" w:rsidRPr="00A73910">
        <w:rPr>
          <w:rFonts w:ascii="Traditional Arabic" w:hAnsi="Traditional Arabic" w:cs="Traditional Arabic"/>
          <w:sz w:val="28"/>
          <w:szCs w:val="28"/>
          <w:rtl/>
          <w:lang w:bidi="ar-MA"/>
        </w:rPr>
        <w:t>،</w:t>
      </w:r>
      <w:r w:rsidRPr="00A73910">
        <w:rPr>
          <w:rFonts w:ascii="Traditional Arabic" w:hAnsi="Traditional Arabic" w:cs="Traditional Arabic"/>
          <w:sz w:val="28"/>
          <w:szCs w:val="28"/>
          <w:rtl/>
          <w:lang w:bidi="ar-MA"/>
        </w:rPr>
        <w:t xml:space="preserve"> </w:t>
      </w:r>
      <w:r w:rsidR="008C00A0" w:rsidRPr="00A73910">
        <w:rPr>
          <w:rFonts w:ascii="Traditional Arabic" w:hAnsi="Traditional Arabic" w:cs="Traditional Arabic"/>
          <w:sz w:val="28"/>
          <w:szCs w:val="28"/>
          <w:rtl/>
          <w:lang w:bidi="ar-MA"/>
        </w:rPr>
        <w:t xml:space="preserve">طبعة بيروت، ص: </w:t>
      </w:r>
      <w:r w:rsidRPr="00A73910">
        <w:rPr>
          <w:rFonts w:ascii="Traditional Arabic" w:hAnsi="Traditional Arabic" w:cs="Traditional Arabic"/>
          <w:sz w:val="28"/>
          <w:szCs w:val="28"/>
          <w:rtl/>
          <w:lang w:bidi="ar-MA"/>
        </w:rPr>
        <w:t>134.</w:t>
      </w:r>
    </w:p>
  </w:footnote>
  <w:footnote w:id="5">
    <w:p w14:paraId="298FFFA9" w14:textId="4C90FFFE" w:rsidR="00391D9F" w:rsidRPr="00A73910" w:rsidRDefault="00391D9F" w:rsidP="003B7474">
      <w:pPr>
        <w:pStyle w:val="a8"/>
        <w:bidi/>
        <w:rPr>
          <w:rFonts w:ascii="Traditional Arabic" w:hAnsi="Traditional Arabic" w:cs="Traditional Arabic"/>
          <w:sz w:val="28"/>
          <w:szCs w:val="28"/>
          <w:rtl/>
          <w:lang w:bidi="ar-MA"/>
        </w:rPr>
      </w:pPr>
      <w:r w:rsidRPr="00A73910">
        <w:rPr>
          <w:rStyle w:val="a9"/>
          <w:rFonts w:ascii="Traditional Arabic" w:hAnsi="Traditional Arabic" w:cs="Traditional Arabic"/>
          <w:sz w:val="28"/>
          <w:szCs w:val="28"/>
        </w:rPr>
        <w:footnoteRef/>
      </w:r>
      <w:r w:rsidRPr="00A73910">
        <w:rPr>
          <w:rFonts w:ascii="Traditional Arabic" w:hAnsi="Traditional Arabic" w:cs="Traditional Arabic"/>
          <w:sz w:val="28"/>
          <w:szCs w:val="28"/>
        </w:rPr>
        <w:t xml:space="preserve"> </w:t>
      </w:r>
      <w:r w:rsidRPr="00A73910">
        <w:rPr>
          <w:rFonts w:ascii="Traditional Arabic" w:hAnsi="Traditional Arabic" w:cs="Traditional Arabic"/>
          <w:sz w:val="28"/>
          <w:szCs w:val="28"/>
          <w:rtl/>
          <w:lang w:bidi="ar-MA"/>
        </w:rPr>
        <w:t>- عبد الرحمن بدوي، مناه</w:t>
      </w:r>
      <w:r w:rsidR="00B33353" w:rsidRPr="00A73910">
        <w:rPr>
          <w:rFonts w:ascii="Traditional Arabic" w:hAnsi="Traditional Arabic" w:cs="Traditional Arabic"/>
          <w:sz w:val="28"/>
          <w:szCs w:val="28"/>
          <w:rtl/>
          <w:lang w:bidi="ar-MA"/>
        </w:rPr>
        <w:t xml:space="preserve">ج البحث العلمي، الطبعة الثالثة </w:t>
      </w:r>
      <w:r w:rsidRPr="00A73910">
        <w:rPr>
          <w:rFonts w:ascii="Traditional Arabic" w:hAnsi="Traditional Arabic" w:cs="Traditional Arabic"/>
          <w:sz w:val="28"/>
          <w:szCs w:val="28"/>
          <w:rtl/>
          <w:lang w:bidi="ar-MA"/>
        </w:rPr>
        <w:t>1977 م، وكالة المطبوعات - الكويت، ص: 5.</w:t>
      </w:r>
    </w:p>
  </w:footnote>
  <w:footnote w:id="6">
    <w:p w14:paraId="144FAFB8" w14:textId="77777777" w:rsidR="00391D9F" w:rsidRPr="00A73910" w:rsidRDefault="00391D9F" w:rsidP="00B33353">
      <w:pPr>
        <w:pStyle w:val="a8"/>
        <w:bidi/>
        <w:rPr>
          <w:rFonts w:ascii="Traditional Arabic" w:hAnsi="Traditional Arabic" w:cs="Traditional Arabic"/>
          <w:sz w:val="28"/>
          <w:szCs w:val="28"/>
          <w:rtl/>
          <w:lang w:bidi="ar-MA"/>
        </w:rPr>
      </w:pPr>
      <w:r w:rsidRPr="00A73910">
        <w:rPr>
          <w:rStyle w:val="a9"/>
          <w:rFonts w:ascii="Traditional Arabic" w:hAnsi="Traditional Arabic" w:cs="Traditional Arabic"/>
          <w:sz w:val="28"/>
          <w:szCs w:val="28"/>
        </w:rPr>
        <w:footnoteRef/>
      </w:r>
      <w:r w:rsidRPr="00A73910">
        <w:rPr>
          <w:rFonts w:ascii="Traditional Arabic" w:hAnsi="Traditional Arabic" w:cs="Traditional Arabic"/>
          <w:sz w:val="28"/>
          <w:szCs w:val="28"/>
        </w:rPr>
        <w:t xml:space="preserve"> </w:t>
      </w:r>
      <w:r w:rsidRPr="00A73910">
        <w:rPr>
          <w:rFonts w:ascii="Traditional Arabic" w:hAnsi="Traditional Arabic" w:cs="Traditional Arabic"/>
          <w:sz w:val="28"/>
          <w:szCs w:val="28"/>
          <w:rtl/>
          <w:lang w:bidi="ar-MA"/>
        </w:rPr>
        <w:t xml:space="preserve">- </w:t>
      </w:r>
      <w:r w:rsidR="00B33353" w:rsidRPr="00A73910">
        <w:rPr>
          <w:rFonts w:ascii="Traditional Arabic" w:hAnsi="Traditional Arabic" w:cs="Traditional Arabic"/>
          <w:sz w:val="28"/>
          <w:szCs w:val="28"/>
          <w:rtl/>
          <w:lang w:bidi="ar-MA"/>
        </w:rPr>
        <w:t>نفسه</w:t>
      </w:r>
      <w:r w:rsidRPr="00A73910">
        <w:rPr>
          <w:rFonts w:ascii="Traditional Arabic" w:hAnsi="Traditional Arabic" w:cs="Traditional Arabic"/>
          <w:sz w:val="28"/>
          <w:szCs w:val="28"/>
          <w:rtl/>
          <w:lang w:bidi="ar-MA"/>
        </w:rPr>
        <w:t>، ص: 4.</w:t>
      </w:r>
    </w:p>
  </w:footnote>
  <w:footnote w:id="7">
    <w:p w14:paraId="5014D798" w14:textId="77777777" w:rsidR="00391D9F" w:rsidRPr="00A73910" w:rsidRDefault="00391D9F" w:rsidP="00042102">
      <w:pPr>
        <w:pStyle w:val="a8"/>
        <w:bidi/>
        <w:rPr>
          <w:rFonts w:ascii="Traditional Arabic" w:hAnsi="Traditional Arabic" w:cs="Traditional Arabic"/>
          <w:sz w:val="28"/>
          <w:szCs w:val="28"/>
          <w:rtl/>
          <w:lang w:bidi="ar-MA"/>
        </w:rPr>
      </w:pPr>
      <w:r w:rsidRPr="00A73910">
        <w:rPr>
          <w:rStyle w:val="a9"/>
          <w:rFonts w:ascii="Traditional Arabic" w:hAnsi="Traditional Arabic" w:cs="Traditional Arabic"/>
          <w:sz w:val="28"/>
          <w:szCs w:val="28"/>
        </w:rPr>
        <w:footnoteRef/>
      </w:r>
      <w:r w:rsidRPr="00A73910">
        <w:rPr>
          <w:rFonts w:ascii="Traditional Arabic" w:hAnsi="Traditional Arabic" w:cs="Traditional Arabic"/>
          <w:sz w:val="28"/>
          <w:szCs w:val="28"/>
        </w:rPr>
        <w:t xml:space="preserve"> </w:t>
      </w:r>
      <w:r w:rsidRPr="00A73910">
        <w:rPr>
          <w:rFonts w:ascii="Traditional Arabic" w:hAnsi="Traditional Arabic" w:cs="Traditional Arabic"/>
          <w:sz w:val="28"/>
          <w:szCs w:val="28"/>
          <w:rtl/>
          <w:lang w:bidi="ar-MA"/>
        </w:rPr>
        <w:t>- المحاضرة السابعة- المناهج الفرعية- المنهج التحليلي، ص: 2.</w:t>
      </w:r>
    </w:p>
  </w:footnote>
  <w:footnote w:id="8">
    <w:p w14:paraId="4A9FD36F" w14:textId="77777777" w:rsidR="00391D9F" w:rsidRPr="00A73910" w:rsidRDefault="00391D9F" w:rsidP="00A60003">
      <w:pPr>
        <w:pStyle w:val="a8"/>
        <w:bidi/>
        <w:rPr>
          <w:rFonts w:ascii="Traditional Arabic" w:hAnsi="Traditional Arabic" w:cs="Traditional Arabic"/>
          <w:sz w:val="28"/>
          <w:szCs w:val="28"/>
          <w:rtl/>
          <w:lang w:bidi="ar-MA"/>
        </w:rPr>
      </w:pPr>
      <w:r w:rsidRPr="00A73910">
        <w:rPr>
          <w:rStyle w:val="a9"/>
          <w:rFonts w:ascii="Traditional Arabic" w:hAnsi="Traditional Arabic" w:cs="Traditional Arabic"/>
          <w:sz w:val="28"/>
          <w:szCs w:val="28"/>
        </w:rPr>
        <w:footnoteRef/>
      </w:r>
      <w:r w:rsidRPr="00A73910">
        <w:rPr>
          <w:rFonts w:ascii="Traditional Arabic" w:hAnsi="Traditional Arabic" w:cs="Traditional Arabic"/>
          <w:sz w:val="28"/>
          <w:szCs w:val="28"/>
        </w:rPr>
        <w:t xml:space="preserve"> </w:t>
      </w:r>
      <w:r w:rsidRPr="00A73910">
        <w:rPr>
          <w:rFonts w:ascii="Traditional Arabic" w:hAnsi="Traditional Arabic" w:cs="Traditional Arabic"/>
          <w:sz w:val="28"/>
          <w:szCs w:val="28"/>
          <w:rtl/>
          <w:lang w:bidi="ar-MA"/>
        </w:rPr>
        <w:t>- نفسه، ص: 3- 4.</w:t>
      </w:r>
    </w:p>
  </w:footnote>
  <w:footnote w:id="9">
    <w:p w14:paraId="707F34C5" w14:textId="77777777" w:rsidR="00391D9F" w:rsidRPr="00A73910" w:rsidRDefault="00391D9F" w:rsidP="00B277B0">
      <w:pPr>
        <w:pStyle w:val="a8"/>
        <w:bidi/>
        <w:rPr>
          <w:rFonts w:ascii="Traditional Arabic" w:hAnsi="Traditional Arabic" w:cs="Traditional Arabic"/>
          <w:sz w:val="28"/>
          <w:szCs w:val="28"/>
          <w:rtl/>
          <w:lang w:bidi="ar-MA"/>
        </w:rPr>
      </w:pPr>
      <w:r w:rsidRPr="00A73910">
        <w:rPr>
          <w:rStyle w:val="a9"/>
          <w:rFonts w:ascii="Traditional Arabic" w:hAnsi="Traditional Arabic" w:cs="Traditional Arabic"/>
          <w:sz w:val="28"/>
          <w:szCs w:val="28"/>
        </w:rPr>
        <w:footnoteRef/>
      </w:r>
      <w:r w:rsidRPr="00A73910">
        <w:rPr>
          <w:rFonts w:ascii="Traditional Arabic" w:hAnsi="Traditional Arabic" w:cs="Traditional Arabic"/>
          <w:sz w:val="28"/>
          <w:szCs w:val="28"/>
        </w:rPr>
        <w:t xml:space="preserve"> </w:t>
      </w:r>
      <w:r w:rsidRPr="00A73910">
        <w:rPr>
          <w:rFonts w:ascii="Traditional Arabic" w:hAnsi="Traditional Arabic" w:cs="Traditional Arabic"/>
          <w:sz w:val="28"/>
          <w:szCs w:val="28"/>
          <w:rtl/>
          <w:lang w:bidi="ar-MA"/>
        </w:rPr>
        <w:t>- نفسه، ص: 4- 5.</w:t>
      </w:r>
    </w:p>
  </w:footnote>
  <w:footnote w:id="10">
    <w:p w14:paraId="5B185589" w14:textId="77777777" w:rsidR="00391D9F" w:rsidRPr="00A73910" w:rsidRDefault="00391D9F" w:rsidP="00EF6625">
      <w:pPr>
        <w:pStyle w:val="a8"/>
        <w:bidi/>
        <w:rPr>
          <w:rFonts w:ascii="Traditional Arabic" w:hAnsi="Traditional Arabic" w:cs="Traditional Arabic"/>
          <w:sz w:val="28"/>
          <w:szCs w:val="28"/>
          <w:rtl/>
          <w:lang w:bidi="ar-MA"/>
        </w:rPr>
      </w:pPr>
      <w:r w:rsidRPr="00A73910">
        <w:rPr>
          <w:rStyle w:val="a9"/>
          <w:rFonts w:ascii="Traditional Arabic" w:hAnsi="Traditional Arabic" w:cs="Traditional Arabic"/>
          <w:sz w:val="28"/>
          <w:szCs w:val="28"/>
        </w:rPr>
        <w:footnoteRef/>
      </w:r>
      <w:r w:rsidRPr="00A73910">
        <w:rPr>
          <w:rFonts w:ascii="Traditional Arabic" w:hAnsi="Traditional Arabic" w:cs="Traditional Arabic"/>
          <w:sz w:val="28"/>
          <w:szCs w:val="28"/>
        </w:rPr>
        <w:t xml:space="preserve"> </w:t>
      </w:r>
      <w:r w:rsidRPr="00A73910">
        <w:rPr>
          <w:rFonts w:ascii="Traditional Arabic" w:hAnsi="Traditional Arabic" w:cs="Traditional Arabic"/>
          <w:sz w:val="28"/>
          <w:szCs w:val="28"/>
          <w:rtl/>
          <w:lang w:bidi="ar-MA"/>
        </w:rPr>
        <w:t xml:space="preserve">- </w:t>
      </w:r>
      <w:r w:rsidRPr="00A73910">
        <w:rPr>
          <w:rFonts w:ascii="Traditional Arabic" w:hAnsi="Traditional Arabic" w:cs="Traditional Arabic"/>
          <w:sz w:val="28"/>
          <w:szCs w:val="28"/>
          <w:lang w:bidi="ar-MA"/>
        </w:rPr>
        <w:t>https://www.mobt3ath.com</w:t>
      </w:r>
      <w:r w:rsidRPr="00A73910">
        <w:rPr>
          <w:rFonts w:ascii="Traditional Arabic" w:hAnsi="Traditional Arabic" w:cs="Traditional Arabic"/>
          <w:sz w:val="28"/>
          <w:szCs w:val="28"/>
          <w:rtl/>
          <w:lang w:bidi="ar-MA"/>
        </w:rPr>
        <w:t>/</w:t>
      </w:r>
    </w:p>
  </w:footnote>
  <w:footnote w:id="11">
    <w:p w14:paraId="4F965F3B" w14:textId="77777777" w:rsidR="00391D9F" w:rsidRPr="00A73910" w:rsidRDefault="00391D9F" w:rsidP="007D4487">
      <w:pPr>
        <w:pStyle w:val="a8"/>
        <w:bidi/>
        <w:rPr>
          <w:rFonts w:ascii="Traditional Arabic" w:hAnsi="Traditional Arabic" w:cs="Traditional Arabic"/>
          <w:sz w:val="28"/>
          <w:szCs w:val="28"/>
          <w:rtl/>
          <w:lang w:bidi="ar-MA"/>
        </w:rPr>
      </w:pPr>
      <w:r w:rsidRPr="00A73910">
        <w:rPr>
          <w:rStyle w:val="a9"/>
          <w:rFonts w:ascii="Traditional Arabic" w:hAnsi="Traditional Arabic" w:cs="Traditional Arabic"/>
          <w:sz w:val="28"/>
          <w:szCs w:val="28"/>
        </w:rPr>
        <w:footnoteRef/>
      </w:r>
      <w:r w:rsidRPr="00A73910">
        <w:rPr>
          <w:rFonts w:ascii="Traditional Arabic" w:hAnsi="Traditional Arabic" w:cs="Traditional Arabic"/>
          <w:sz w:val="28"/>
          <w:szCs w:val="28"/>
        </w:rPr>
        <w:t xml:space="preserve"> </w:t>
      </w:r>
      <w:r w:rsidRPr="00A73910">
        <w:rPr>
          <w:rFonts w:ascii="Traditional Arabic" w:hAnsi="Traditional Arabic" w:cs="Traditional Arabic"/>
          <w:sz w:val="28"/>
          <w:szCs w:val="28"/>
          <w:rtl/>
          <w:lang w:bidi="ar-MA"/>
        </w:rPr>
        <w:t>- المحاضرة السابعة- المناهج الفرعية- المنهج التحليلي، ص: 6.</w:t>
      </w:r>
    </w:p>
  </w:footnote>
  <w:footnote w:id="12">
    <w:p w14:paraId="56D03AF1" w14:textId="77777777" w:rsidR="00391D9F" w:rsidRPr="00A73910" w:rsidRDefault="00391D9F" w:rsidP="0035690C">
      <w:pPr>
        <w:pStyle w:val="a8"/>
        <w:bidi/>
        <w:rPr>
          <w:rFonts w:ascii="Traditional Arabic" w:hAnsi="Traditional Arabic" w:cs="Traditional Arabic"/>
          <w:sz w:val="28"/>
          <w:szCs w:val="28"/>
          <w:rtl/>
          <w:lang w:bidi="ar-MA"/>
        </w:rPr>
      </w:pPr>
      <w:r w:rsidRPr="00A73910">
        <w:rPr>
          <w:rStyle w:val="a9"/>
          <w:rFonts w:ascii="Traditional Arabic" w:hAnsi="Traditional Arabic" w:cs="Traditional Arabic"/>
          <w:sz w:val="28"/>
          <w:szCs w:val="28"/>
        </w:rPr>
        <w:footnoteRef/>
      </w:r>
      <w:r w:rsidRPr="00A73910">
        <w:rPr>
          <w:rFonts w:ascii="Traditional Arabic" w:hAnsi="Traditional Arabic" w:cs="Traditional Arabic"/>
          <w:sz w:val="28"/>
          <w:szCs w:val="28"/>
        </w:rPr>
        <w:t xml:space="preserve"> </w:t>
      </w:r>
      <w:r w:rsidRPr="00A73910">
        <w:rPr>
          <w:rFonts w:ascii="Traditional Arabic" w:hAnsi="Traditional Arabic" w:cs="Traditional Arabic"/>
          <w:sz w:val="28"/>
          <w:szCs w:val="28"/>
          <w:rtl/>
          <w:lang w:bidi="ar-MA"/>
        </w:rPr>
        <w:t>- فريد الأنصاري، أبجديات البحث في العلوم الشرعية، منشورات الفرقان، الطبعة الأولى، الدار البيضاء- ذو القعدة 1417/ أبريل 1997، ص: 63- 64.</w:t>
      </w:r>
    </w:p>
  </w:footnote>
  <w:footnote w:id="13">
    <w:p w14:paraId="0D720798" w14:textId="77777777" w:rsidR="00391D9F" w:rsidRPr="00A73910" w:rsidRDefault="00391D9F" w:rsidP="00C6599C">
      <w:pPr>
        <w:pStyle w:val="a8"/>
        <w:bidi/>
        <w:rPr>
          <w:rFonts w:ascii="Traditional Arabic" w:hAnsi="Traditional Arabic" w:cs="Traditional Arabic"/>
          <w:sz w:val="28"/>
          <w:szCs w:val="28"/>
          <w:rtl/>
          <w:lang w:bidi="ar-MA"/>
        </w:rPr>
      </w:pPr>
      <w:r w:rsidRPr="00A73910">
        <w:rPr>
          <w:rStyle w:val="a9"/>
          <w:rFonts w:ascii="Traditional Arabic" w:hAnsi="Traditional Arabic" w:cs="Traditional Arabic"/>
          <w:sz w:val="28"/>
          <w:szCs w:val="28"/>
        </w:rPr>
        <w:footnoteRef/>
      </w:r>
      <w:r w:rsidRPr="00A73910">
        <w:rPr>
          <w:rFonts w:ascii="Traditional Arabic" w:hAnsi="Traditional Arabic" w:cs="Traditional Arabic"/>
          <w:sz w:val="28"/>
          <w:szCs w:val="28"/>
        </w:rPr>
        <w:t xml:space="preserve"> </w:t>
      </w:r>
      <w:r w:rsidRPr="00A73910">
        <w:rPr>
          <w:rFonts w:ascii="Traditional Arabic" w:hAnsi="Traditional Arabic" w:cs="Traditional Arabic"/>
          <w:sz w:val="28"/>
          <w:szCs w:val="28"/>
          <w:rtl/>
          <w:lang w:bidi="ar-MA"/>
        </w:rPr>
        <w:t>- نفسه، ص: 65.</w:t>
      </w:r>
    </w:p>
  </w:footnote>
  <w:footnote w:id="14">
    <w:p w14:paraId="6A9A161A" w14:textId="77777777" w:rsidR="00391D9F" w:rsidRPr="00A73910" w:rsidRDefault="00391D9F" w:rsidP="00490E2B">
      <w:pPr>
        <w:pStyle w:val="a8"/>
        <w:bidi/>
        <w:rPr>
          <w:rFonts w:ascii="Traditional Arabic" w:hAnsi="Traditional Arabic" w:cs="Traditional Arabic"/>
          <w:sz w:val="28"/>
          <w:szCs w:val="28"/>
          <w:rtl/>
          <w:lang w:bidi="ar-MA"/>
        </w:rPr>
      </w:pPr>
      <w:r w:rsidRPr="00A73910">
        <w:rPr>
          <w:rStyle w:val="a9"/>
          <w:rFonts w:ascii="Traditional Arabic" w:hAnsi="Traditional Arabic" w:cs="Traditional Arabic"/>
          <w:sz w:val="28"/>
          <w:szCs w:val="28"/>
        </w:rPr>
        <w:footnoteRef/>
      </w:r>
      <w:r w:rsidRPr="00A73910">
        <w:rPr>
          <w:rFonts w:ascii="Traditional Arabic" w:hAnsi="Traditional Arabic" w:cs="Traditional Arabic"/>
          <w:sz w:val="28"/>
          <w:szCs w:val="28"/>
        </w:rPr>
        <w:t xml:space="preserve"> </w:t>
      </w:r>
      <w:r w:rsidRPr="00A73910">
        <w:rPr>
          <w:rFonts w:ascii="Traditional Arabic" w:hAnsi="Traditional Arabic" w:cs="Traditional Arabic"/>
          <w:sz w:val="28"/>
          <w:szCs w:val="28"/>
          <w:rtl/>
          <w:lang w:bidi="ar-MA"/>
        </w:rPr>
        <w:t>- نفسه، ص: 96.</w:t>
      </w:r>
    </w:p>
  </w:footnote>
  <w:footnote w:id="15">
    <w:p w14:paraId="344ED304" w14:textId="77777777" w:rsidR="00391D9F" w:rsidRPr="00A73910" w:rsidRDefault="00391D9F" w:rsidP="000467DE">
      <w:pPr>
        <w:pStyle w:val="a8"/>
        <w:bidi/>
        <w:rPr>
          <w:rFonts w:ascii="Traditional Arabic" w:hAnsi="Traditional Arabic" w:cs="Traditional Arabic"/>
          <w:sz w:val="28"/>
          <w:szCs w:val="28"/>
          <w:rtl/>
          <w:lang w:bidi="ar-MA"/>
        </w:rPr>
      </w:pPr>
      <w:r w:rsidRPr="00A73910">
        <w:rPr>
          <w:rStyle w:val="a9"/>
          <w:rFonts w:ascii="Traditional Arabic" w:hAnsi="Traditional Arabic" w:cs="Traditional Arabic"/>
          <w:sz w:val="28"/>
          <w:szCs w:val="28"/>
        </w:rPr>
        <w:footnoteRef/>
      </w:r>
      <w:r w:rsidRPr="00A73910">
        <w:rPr>
          <w:rFonts w:ascii="Traditional Arabic" w:hAnsi="Traditional Arabic" w:cs="Traditional Arabic"/>
          <w:sz w:val="28"/>
          <w:szCs w:val="28"/>
        </w:rPr>
        <w:t xml:space="preserve"> </w:t>
      </w:r>
      <w:r w:rsidRPr="00A73910">
        <w:rPr>
          <w:rFonts w:ascii="Traditional Arabic" w:hAnsi="Traditional Arabic" w:cs="Traditional Arabic"/>
          <w:sz w:val="28"/>
          <w:szCs w:val="28"/>
          <w:rtl/>
          <w:lang w:bidi="ar-MA"/>
        </w:rPr>
        <w:t>- فريد الأنصاري، أبجديات البحث في العلوم الشرعية، ص: 98- 99.</w:t>
      </w:r>
    </w:p>
  </w:footnote>
  <w:footnote w:id="16">
    <w:p w14:paraId="4F0205B0" w14:textId="77777777" w:rsidR="00391D9F" w:rsidRPr="00A73910" w:rsidRDefault="00391D9F" w:rsidP="000467DE">
      <w:pPr>
        <w:pStyle w:val="a8"/>
        <w:bidi/>
        <w:rPr>
          <w:rFonts w:ascii="Traditional Arabic" w:hAnsi="Traditional Arabic" w:cs="Traditional Arabic"/>
          <w:sz w:val="28"/>
          <w:szCs w:val="28"/>
          <w:rtl/>
          <w:lang w:bidi="ar-MA"/>
        </w:rPr>
      </w:pPr>
      <w:r w:rsidRPr="00A73910">
        <w:rPr>
          <w:rStyle w:val="a9"/>
          <w:rFonts w:ascii="Traditional Arabic" w:hAnsi="Traditional Arabic" w:cs="Traditional Arabic"/>
          <w:sz w:val="28"/>
          <w:szCs w:val="28"/>
        </w:rPr>
        <w:footnoteRef/>
      </w:r>
      <w:r w:rsidRPr="00A73910">
        <w:rPr>
          <w:rFonts w:ascii="Traditional Arabic" w:hAnsi="Traditional Arabic" w:cs="Traditional Arabic"/>
          <w:sz w:val="28"/>
          <w:szCs w:val="28"/>
        </w:rPr>
        <w:t xml:space="preserve"> </w:t>
      </w:r>
      <w:r w:rsidRPr="00A73910">
        <w:rPr>
          <w:rFonts w:ascii="Traditional Arabic" w:hAnsi="Traditional Arabic" w:cs="Traditional Arabic"/>
          <w:sz w:val="28"/>
          <w:szCs w:val="28"/>
          <w:rtl/>
          <w:lang w:bidi="ar-MA"/>
        </w:rPr>
        <w:t>- فريد الأنصاري، أبجديات البحث في العلوم الشرعية، ص: 99- 100.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0449C73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msoB96A"/>
      </v:shape>
    </w:pict>
  </w:numPicBullet>
  <w:abstractNum w:abstractNumId="0" w15:restartNumberingAfterBreak="0">
    <w:nsid w:val="03DC2EBC"/>
    <w:multiLevelType w:val="hybridMultilevel"/>
    <w:tmpl w:val="18EA0708"/>
    <w:lvl w:ilvl="0" w:tplc="FBB290C6">
      <w:start w:val="1"/>
      <w:numFmt w:val="bullet"/>
      <w:lvlText w:val=""/>
      <w:lvlJc w:val="left"/>
      <w:pPr>
        <w:ind w:left="815" w:hanging="360"/>
      </w:pPr>
      <w:rPr>
        <w:rFonts w:ascii="Symbol" w:hAnsi="Symbol" w:hint="default"/>
        <w:color w:val="auto"/>
      </w:rPr>
    </w:lvl>
    <w:lvl w:ilvl="1" w:tplc="040C0003" w:tentative="1">
      <w:start w:val="1"/>
      <w:numFmt w:val="bullet"/>
      <w:lvlText w:val="o"/>
      <w:lvlJc w:val="left"/>
      <w:pPr>
        <w:ind w:left="1535" w:hanging="360"/>
      </w:pPr>
      <w:rPr>
        <w:rFonts w:ascii="Courier New" w:hAnsi="Courier New" w:cs="Courier New" w:hint="default"/>
      </w:rPr>
    </w:lvl>
    <w:lvl w:ilvl="2" w:tplc="040C0005" w:tentative="1">
      <w:start w:val="1"/>
      <w:numFmt w:val="bullet"/>
      <w:lvlText w:val=""/>
      <w:lvlJc w:val="left"/>
      <w:pPr>
        <w:ind w:left="2255" w:hanging="360"/>
      </w:pPr>
      <w:rPr>
        <w:rFonts w:ascii="Wingdings" w:hAnsi="Wingdings" w:hint="default"/>
      </w:rPr>
    </w:lvl>
    <w:lvl w:ilvl="3" w:tplc="040C0001" w:tentative="1">
      <w:start w:val="1"/>
      <w:numFmt w:val="bullet"/>
      <w:lvlText w:val=""/>
      <w:lvlJc w:val="left"/>
      <w:pPr>
        <w:ind w:left="2975" w:hanging="360"/>
      </w:pPr>
      <w:rPr>
        <w:rFonts w:ascii="Symbol" w:hAnsi="Symbol" w:hint="default"/>
      </w:rPr>
    </w:lvl>
    <w:lvl w:ilvl="4" w:tplc="040C0003" w:tentative="1">
      <w:start w:val="1"/>
      <w:numFmt w:val="bullet"/>
      <w:lvlText w:val="o"/>
      <w:lvlJc w:val="left"/>
      <w:pPr>
        <w:ind w:left="3695" w:hanging="360"/>
      </w:pPr>
      <w:rPr>
        <w:rFonts w:ascii="Courier New" w:hAnsi="Courier New" w:cs="Courier New" w:hint="default"/>
      </w:rPr>
    </w:lvl>
    <w:lvl w:ilvl="5" w:tplc="040C0005" w:tentative="1">
      <w:start w:val="1"/>
      <w:numFmt w:val="bullet"/>
      <w:lvlText w:val=""/>
      <w:lvlJc w:val="left"/>
      <w:pPr>
        <w:ind w:left="4415" w:hanging="360"/>
      </w:pPr>
      <w:rPr>
        <w:rFonts w:ascii="Wingdings" w:hAnsi="Wingdings" w:hint="default"/>
      </w:rPr>
    </w:lvl>
    <w:lvl w:ilvl="6" w:tplc="040C0001" w:tentative="1">
      <w:start w:val="1"/>
      <w:numFmt w:val="bullet"/>
      <w:lvlText w:val=""/>
      <w:lvlJc w:val="left"/>
      <w:pPr>
        <w:ind w:left="5135" w:hanging="360"/>
      </w:pPr>
      <w:rPr>
        <w:rFonts w:ascii="Symbol" w:hAnsi="Symbol" w:hint="default"/>
      </w:rPr>
    </w:lvl>
    <w:lvl w:ilvl="7" w:tplc="040C0003" w:tentative="1">
      <w:start w:val="1"/>
      <w:numFmt w:val="bullet"/>
      <w:lvlText w:val="o"/>
      <w:lvlJc w:val="left"/>
      <w:pPr>
        <w:ind w:left="5855" w:hanging="360"/>
      </w:pPr>
      <w:rPr>
        <w:rFonts w:ascii="Courier New" w:hAnsi="Courier New" w:cs="Courier New" w:hint="default"/>
      </w:rPr>
    </w:lvl>
    <w:lvl w:ilvl="8" w:tplc="040C0005" w:tentative="1">
      <w:start w:val="1"/>
      <w:numFmt w:val="bullet"/>
      <w:lvlText w:val=""/>
      <w:lvlJc w:val="left"/>
      <w:pPr>
        <w:ind w:left="6575" w:hanging="360"/>
      </w:pPr>
      <w:rPr>
        <w:rFonts w:ascii="Wingdings" w:hAnsi="Wingdings" w:hint="default"/>
      </w:rPr>
    </w:lvl>
  </w:abstractNum>
  <w:abstractNum w:abstractNumId="1" w15:restartNumberingAfterBreak="0">
    <w:nsid w:val="47D860C1"/>
    <w:multiLevelType w:val="hybridMultilevel"/>
    <w:tmpl w:val="A5C64B94"/>
    <w:lvl w:ilvl="0" w:tplc="FE4EB84C">
      <w:start w:val="1"/>
      <w:numFmt w:val="bullet"/>
      <w:lvlText w:val="-"/>
      <w:lvlJc w:val="left"/>
      <w:pPr>
        <w:ind w:left="1080" w:hanging="360"/>
      </w:pPr>
      <w:rPr>
        <w:rFonts w:ascii="Traditional Arabic" w:eastAsia="Times New Roman" w:hAnsi="Traditional Arabic" w:cs="Traditional Arabic" w:hint="default"/>
        <w:b/>
        <w:bCs/>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59E74B00"/>
    <w:multiLevelType w:val="hybridMultilevel"/>
    <w:tmpl w:val="47723FB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7677179"/>
    <w:multiLevelType w:val="singleLevel"/>
    <w:tmpl w:val="2514EE50"/>
    <w:lvl w:ilvl="0">
      <w:start w:val="1"/>
      <w:numFmt w:val="decimal"/>
      <w:lvlText w:val="%1-"/>
      <w:lvlJc w:val="left"/>
      <w:pPr>
        <w:tabs>
          <w:tab w:val="num" w:pos="360"/>
        </w:tabs>
        <w:ind w:right="360" w:hanging="360"/>
      </w:pPr>
      <w:rPr>
        <w:rFonts w:hint="default"/>
        <w:b/>
        <w:bCs/>
        <w:sz w:val="24"/>
      </w:rPr>
    </w:lvl>
  </w:abstractNum>
  <w:num w:numId="1">
    <w:abstractNumId w:val="1"/>
  </w:num>
  <w:num w:numId="2">
    <w:abstractNumId w:val="3"/>
  </w:num>
  <w:num w:numId="3">
    <w:abstractNumId w:val="0"/>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5F6"/>
    <w:rsid w:val="0000322B"/>
    <w:rsid w:val="000146A8"/>
    <w:rsid w:val="0001508E"/>
    <w:rsid w:val="00020FB2"/>
    <w:rsid w:val="00022C6C"/>
    <w:rsid w:val="00031EB1"/>
    <w:rsid w:val="0003453B"/>
    <w:rsid w:val="00034B54"/>
    <w:rsid w:val="00042102"/>
    <w:rsid w:val="000467DE"/>
    <w:rsid w:val="00051D57"/>
    <w:rsid w:val="000525A4"/>
    <w:rsid w:val="00054CBB"/>
    <w:rsid w:val="00055078"/>
    <w:rsid w:val="0005509A"/>
    <w:rsid w:val="000612B0"/>
    <w:rsid w:val="0006502A"/>
    <w:rsid w:val="000650A5"/>
    <w:rsid w:val="000663D0"/>
    <w:rsid w:val="00067395"/>
    <w:rsid w:val="000677DF"/>
    <w:rsid w:val="0008183B"/>
    <w:rsid w:val="000846B4"/>
    <w:rsid w:val="00084AC2"/>
    <w:rsid w:val="0009006F"/>
    <w:rsid w:val="00090F39"/>
    <w:rsid w:val="00092721"/>
    <w:rsid w:val="00094872"/>
    <w:rsid w:val="000A206D"/>
    <w:rsid w:val="000A31E8"/>
    <w:rsid w:val="000A4705"/>
    <w:rsid w:val="000A7361"/>
    <w:rsid w:val="000B028D"/>
    <w:rsid w:val="000B2001"/>
    <w:rsid w:val="000B2111"/>
    <w:rsid w:val="000B3F1E"/>
    <w:rsid w:val="000B4816"/>
    <w:rsid w:val="000B5AE3"/>
    <w:rsid w:val="000B70B3"/>
    <w:rsid w:val="000B7C27"/>
    <w:rsid w:val="000B7D05"/>
    <w:rsid w:val="000C08E9"/>
    <w:rsid w:val="000C3AEF"/>
    <w:rsid w:val="000C61BA"/>
    <w:rsid w:val="000C640F"/>
    <w:rsid w:val="000D512E"/>
    <w:rsid w:val="000D65A5"/>
    <w:rsid w:val="000E1A9E"/>
    <w:rsid w:val="000E2107"/>
    <w:rsid w:val="000E29DD"/>
    <w:rsid w:val="000E2D0E"/>
    <w:rsid w:val="000E5EE6"/>
    <w:rsid w:val="000E7A7C"/>
    <w:rsid w:val="000F0965"/>
    <w:rsid w:val="000F3305"/>
    <w:rsid w:val="001011F6"/>
    <w:rsid w:val="00102849"/>
    <w:rsid w:val="001046B0"/>
    <w:rsid w:val="001075D2"/>
    <w:rsid w:val="001132DF"/>
    <w:rsid w:val="0011380A"/>
    <w:rsid w:val="00116A4F"/>
    <w:rsid w:val="00120369"/>
    <w:rsid w:val="00121186"/>
    <w:rsid w:val="00123415"/>
    <w:rsid w:val="00123FD3"/>
    <w:rsid w:val="00125405"/>
    <w:rsid w:val="0013156F"/>
    <w:rsid w:val="00132183"/>
    <w:rsid w:val="001323EE"/>
    <w:rsid w:val="00136019"/>
    <w:rsid w:val="00136258"/>
    <w:rsid w:val="00140F8D"/>
    <w:rsid w:val="00141748"/>
    <w:rsid w:val="0014229B"/>
    <w:rsid w:val="00142C3D"/>
    <w:rsid w:val="00143D79"/>
    <w:rsid w:val="00146366"/>
    <w:rsid w:val="001476D3"/>
    <w:rsid w:val="00147B36"/>
    <w:rsid w:val="00147BAF"/>
    <w:rsid w:val="00154573"/>
    <w:rsid w:val="00160A01"/>
    <w:rsid w:val="001613C3"/>
    <w:rsid w:val="001619A6"/>
    <w:rsid w:val="00165C83"/>
    <w:rsid w:val="00172C8B"/>
    <w:rsid w:val="00177BFE"/>
    <w:rsid w:val="00180C4C"/>
    <w:rsid w:val="00183BFE"/>
    <w:rsid w:val="00191AA8"/>
    <w:rsid w:val="001924EE"/>
    <w:rsid w:val="00192504"/>
    <w:rsid w:val="00194FEB"/>
    <w:rsid w:val="001A37B5"/>
    <w:rsid w:val="001A513D"/>
    <w:rsid w:val="001A587C"/>
    <w:rsid w:val="001A5AE7"/>
    <w:rsid w:val="001B6DC1"/>
    <w:rsid w:val="001B78D0"/>
    <w:rsid w:val="001E059F"/>
    <w:rsid w:val="001E0AED"/>
    <w:rsid w:val="001E338E"/>
    <w:rsid w:val="001E3806"/>
    <w:rsid w:val="001E57B4"/>
    <w:rsid w:val="001E61AF"/>
    <w:rsid w:val="001E6437"/>
    <w:rsid w:val="001E6472"/>
    <w:rsid w:val="001F4194"/>
    <w:rsid w:val="001F47D5"/>
    <w:rsid w:val="001F6059"/>
    <w:rsid w:val="001F6C6E"/>
    <w:rsid w:val="001F798B"/>
    <w:rsid w:val="00200D5C"/>
    <w:rsid w:val="00206B07"/>
    <w:rsid w:val="00206D9D"/>
    <w:rsid w:val="00207AC8"/>
    <w:rsid w:val="002169EC"/>
    <w:rsid w:val="00221969"/>
    <w:rsid w:val="00222A03"/>
    <w:rsid w:val="00226B62"/>
    <w:rsid w:val="00227FCE"/>
    <w:rsid w:val="002340FF"/>
    <w:rsid w:val="0023439B"/>
    <w:rsid w:val="00236EE7"/>
    <w:rsid w:val="00240682"/>
    <w:rsid w:val="00240E4D"/>
    <w:rsid w:val="002553CB"/>
    <w:rsid w:val="002624ED"/>
    <w:rsid w:val="0026346B"/>
    <w:rsid w:val="00263812"/>
    <w:rsid w:val="00265CA1"/>
    <w:rsid w:val="0027113C"/>
    <w:rsid w:val="00273E39"/>
    <w:rsid w:val="00275935"/>
    <w:rsid w:val="0028446A"/>
    <w:rsid w:val="00290616"/>
    <w:rsid w:val="0029068E"/>
    <w:rsid w:val="002907BA"/>
    <w:rsid w:val="00296A46"/>
    <w:rsid w:val="002971F7"/>
    <w:rsid w:val="0029760A"/>
    <w:rsid w:val="002A1EE6"/>
    <w:rsid w:val="002A2106"/>
    <w:rsid w:val="002A26AA"/>
    <w:rsid w:val="002A35DD"/>
    <w:rsid w:val="002A50CC"/>
    <w:rsid w:val="002A5C51"/>
    <w:rsid w:val="002B0BC1"/>
    <w:rsid w:val="002B13C9"/>
    <w:rsid w:val="002B37F2"/>
    <w:rsid w:val="002B44DD"/>
    <w:rsid w:val="002B5EB5"/>
    <w:rsid w:val="002B6C89"/>
    <w:rsid w:val="002B727A"/>
    <w:rsid w:val="002C0A61"/>
    <w:rsid w:val="002C24CB"/>
    <w:rsid w:val="002C2B85"/>
    <w:rsid w:val="002C66F2"/>
    <w:rsid w:val="002C72A4"/>
    <w:rsid w:val="002D0D89"/>
    <w:rsid w:val="002D2467"/>
    <w:rsid w:val="002D629C"/>
    <w:rsid w:val="002D6BF2"/>
    <w:rsid w:val="002E2238"/>
    <w:rsid w:val="002E236F"/>
    <w:rsid w:val="002F512E"/>
    <w:rsid w:val="003040F4"/>
    <w:rsid w:val="0030527B"/>
    <w:rsid w:val="00306A0D"/>
    <w:rsid w:val="00311E9F"/>
    <w:rsid w:val="00312AA0"/>
    <w:rsid w:val="0032579D"/>
    <w:rsid w:val="00332A32"/>
    <w:rsid w:val="00334622"/>
    <w:rsid w:val="003371AA"/>
    <w:rsid w:val="00342EA0"/>
    <w:rsid w:val="00344073"/>
    <w:rsid w:val="00345159"/>
    <w:rsid w:val="003463BA"/>
    <w:rsid w:val="00353741"/>
    <w:rsid w:val="00355142"/>
    <w:rsid w:val="0035690C"/>
    <w:rsid w:val="00357EF8"/>
    <w:rsid w:val="00360F8D"/>
    <w:rsid w:val="0036195A"/>
    <w:rsid w:val="0036202C"/>
    <w:rsid w:val="00366B5D"/>
    <w:rsid w:val="00366EDA"/>
    <w:rsid w:val="00367301"/>
    <w:rsid w:val="00370B44"/>
    <w:rsid w:val="0037202E"/>
    <w:rsid w:val="003748C7"/>
    <w:rsid w:val="00381330"/>
    <w:rsid w:val="003835B9"/>
    <w:rsid w:val="00387F30"/>
    <w:rsid w:val="00391D9F"/>
    <w:rsid w:val="00391F89"/>
    <w:rsid w:val="003A33E7"/>
    <w:rsid w:val="003A6216"/>
    <w:rsid w:val="003B31B0"/>
    <w:rsid w:val="003B36CF"/>
    <w:rsid w:val="003B7474"/>
    <w:rsid w:val="003C2D98"/>
    <w:rsid w:val="003C4611"/>
    <w:rsid w:val="003C5F1C"/>
    <w:rsid w:val="003D7074"/>
    <w:rsid w:val="003D70B9"/>
    <w:rsid w:val="003E6869"/>
    <w:rsid w:val="003E73A6"/>
    <w:rsid w:val="003F08A1"/>
    <w:rsid w:val="003F1727"/>
    <w:rsid w:val="003F2040"/>
    <w:rsid w:val="003F2CDB"/>
    <w:rsid w:val="003F37B5"/>
    <w:rsid w:val="003F59DE"/>
    <w:rsid w:val="003F7E44"/>
    <w:rsid w:val="00401579"/>
    <w:rsid w:val="00401E44"/>
    <w:rsid w:val="00404CD7"/>
    <w:rsid w:val="00407455"/>
    <w:rsid w:val="004109A6"/>
    <w:rsid w:val="0042092F"/>
    <w:rsid w:val="00424859"/>
    <w:rsid w:val="0042696F"/>
    <w:rsid w:val="00430181"/>
    <w:rsid w:val="00430B46"/>
    <w:rsid w:val="00430EE3"/>
    <w:rsid w:val="00435839"/>
    <w:rsid w:val="004359D1"/>
    <w:rsid w:val="00437775"/>
    <w:rsid w:val="00437E26"/>
    <w:rsid w:val="00440453"/>
    <w:rsid w:val="0044238F"/>
    <w:rsid w:val="00443794"/>
    <w:rsid w:val="00443F9E"/>
    <w:rsid w:val="004464D4"/>
    <w:rsid w:val="00452D6E"/>
    <w:rsid w:val="004534BD"/>
    <w:rsid w:val="00456885"/>
    <w:rsid w:val="0045759C"/>
    <w:rsid w:val="004646C7"/>
    <w:rsid w:val="00466D43"/>
    <w:rsid w:val="00471326"/>
    <w:rsid w:val="0047272A"/>
    <w:rsid w:val="00473B29"/>
    <w:rsid w:val="00474901"/>
    <w:rsid w:val="004757E1"/>
    <w:rsid w:val="004762B3"/>
    <w:rsid w:val="004804FB"/>
    <w:rsid w:val="00482746"/>
    <w:rsid w:val="004877D5"/>
    <w:rsid w:val="00490E2B"/>
    <w:rsid w:val="0049504B"/>
    <w:rsid w:val="0049710F"/>
    <w:rsid w:val="004A1F0F"/>
    <w:rsid w:val="004A2399"/>
    <w:rsid w:val="004A3CBF"/>
    <w:rsid w:val="004A7744"/>
    <w:rsid w:val="004B0B8F"/>
    <w:rsid w:val="004B1E73"/>
    <w:rsid w:val="004B3423"/>
    <w:rsid w:val="004B3AA5"/>
    <w:rsid w:val="004C2D9F"/>
    <w:rsid w:val="004D23E2"/>
    <w:rsid w:val="004D3A47"/>
    <w:rsid w:val="004D75F9"/>
    <w:rsid w:val="004E46B8"/>
    <w:rsid w:val="004F0F48"/>
    <w:rsid w:val="004F1798"/>
    <w:rsid w:val="00503862"/>
    <w:rsid w:val="00523434"/>
    <w:rsid w:val="00523C0D"/>
    <w:rsid w:val="005262E0"/>
    <w:rsid w:val="00526500"/>
    <w:rsid w:val="00530FDB"/>
    <w:rsid w:val="005413B9"/>
    <w:rsid w:val="00541B85"/>
    <w:rsid w:val="0054728C"/>
    <w:rsid w:val="0054762C"/>
    <w:rsid w:val="00555944"/>
    <w:rsid w:val="005569C9"/>
    <w:rsid w:val="00560719"/>
    <w:rsid w:val="005641D6"/>
    <w:rsid w:val="00564686"/>
    <w:rsid w:val="0057628B"/>
    <w:rsid w:val="00581906"/>
    <w:rsid w:val="00582B09"/>
    <w:rsid w:val="005833D6"/>
    <w:rsid w:val="005875A7"/>
    <w:rsid w:val="0059300C"/>
    <w:rsid w:val="005A241E"/>
    <w:rsid w:val="005A3BCC"/>
    <w:rsid w:val="005A49BA"/>
    <w:rsid w:val="005A60D4"/>
    <w:rsid w:val="005A7CCC"/>
    <w:rsid w:val="005C0DB1"/>
    <w:rsid w:val="005C1021"/>
    <w:rsid w:val="005C568A"/>
    <w:rsid w:val="005D069C"/>
    <w:rsid w:val="005D6138"/>
    <w:rsid w:val="005D6FE2"/>
    <w:rsid w:val="005E154B"/>
    <w:rsid w:val="005E24F0"/>
    <w:rsid w:val="005E3FB4"/>
    <w:rsid w:val="005E4B79"/>
    <w:rsid w:val="005E52D1"/>
    <w:rsid w:val="005E6CA4"/>
    <w:rsid w:val="005E7C9B"/>
    <w:rsid w:val="005F2B64"/>
    <w:rsid w:val="005F7700"/>
    <w:rsid w:val="00601D12"/>
    <w:rsid w:val="006030F3"/>
    <w:rsid w:val="0060405C"/>
    <w:rsid w:val="0060561F"/>
    <w:rsid w:val="00606127"/>
    <w:rsid w:val="00621794"/>
    <w:rsid w:val="00621D9E"/>
    <w:rsid w:val="00630D96"/>
    <w:rsid w:val="00632222"/>
    <w:rsid w:val="006327FB"/>
    <w:rsid w:val="00633341"/>
    <w:rsid w:val="00633A36"/>
    <w:rsid w:val="00636F32"/>
    <w:rsid w:val="00644BEF"/>
    <w:rsid w:val="0065013B"/>
    <w:rsid w:val="006513C0"/>
    <w:rsid w:val="0065523A"/>
    <w:rsid w:val="00656B98"/>
    <w:rsid w:val="006570EF"/>
    <w:rsid w:val="00660C25"/>
    <w:rsid w:val="00662F95"/>
    <w:rsid w:val="00663414"/>
    <w:rsid w:val="006647EC"/>
    <w:rsid w:val="0066646D"/>
    <w:rsid w:val="006669BF"/>
    <w:rsid w:val="00670CBD"/>
    <w:rsid w:val="006735F9"/>
    <w:rsid w:val="006764EB"/>
    <w:rsid w:val="0069023D"/>
    <w:rsid w:val="006A07FB"/>
    <w:rsid w:val="006A09F3"/>
    <w:rsid w:val="006A09FD"/>
    <w:rsid w:val="006A0BF0"/>
    <w:rsid w:val="006A4F71"/>
    <w:rsid w:val="006A6722"/>
    <w:rsid w:val="006A6AF6"/>
    <w:rsid w:val="006A6E0C"/>
    <w:rsid w:val="006B0226"/>
    <w:rsid w:val="006B2241"/>
    <w:rsid w:val="006B27C9"/>
    <w:rsid w:val="006B4736"/>
    <w:rsid w:val="006B4FCA"/>
    <w:rsid w:val="006C73FB"/>
    <w:rsid w:val="006D6197"/>
    <w:rsid w:val="006E2319"/>
    <w:rsid w:val="006E2F26"/>
    <w:rsid w:val="006E3ABE"/>
    <w:rsid w:val="006E6A43"/>
    <w:rsid w:val="006E6C5C"/>
    <w:rsid w:val="006E6E17"/>
    <w:rsid w:val="006E743B"/>
    <w:rsid w:val="006E78AA"/>
    <w:rsid w:val="006F090F"/>
    <w:rsid w:val="006F1029"/>
    <w:rsid w:val="006F2A17"/>
    <w:rsid w:val="006F3B7E"/>
    <w:rsid w:val="007005F6"/>
    <w:rsid w:val="00703420"/>
    <w:rsid w:val="007045A5"/>
    <w:rsid w:val="00707267"/>
    <w:rsid w:val="007110ED"/>
    <w:rsid w:val="0071172E"/>
    <w:rsid w:val="00720B8C"/>
    <w:rsid w:val="007218A1"/>
    <w:rsid w:val="007224A0"/>
    <w:rsid w:val="00722D1D"/>
    <w:rsid w:val="00723375"/>
    <w:rsid w:val="007272D4"/>
    <w:rsid w:val="0073362C"/>
    <w:rsid w:val="00737C26"/>
    <w:rsid w:val="00737F62"/>
    <w:rsid w:val="00740A1C"/>
    <w:rsid w:val="007536CD"/>
    <w:rsid w:val="00756938"/>
    <w:rsid w:val="00757442"/>
    <w:rsid w:val="00767BEC"/>
    <w:rsid w:val="00772D5D"/>
    <w:rsid w:val="00773790"/>
    <w:rsid w:val="00775075"/>
    <w:rsid w:val="0077595B"/>
    <w:rsid w:val="00776310"/>
    <w:rsid w:val="00776350"/>
    <w:rsid w:val="007776EF"/>
    <w:rsid w:val="00777A76"/>
    <w:rsid w:val="00781511"/>
    <w:rsid w:val="00785002"/>
    <w:rsid w:val="00786A86"/>
    <w:rsid w:val="00786B30"/>
    <w:rsid w:val="00787B4C"/>
    <w:rsid w:val="00787BBF"/>
    <w:rsid w:val="00790D7D"/>
    <w:rsid w:val="00791AC6"/>
    <w:rsid w:val="00791B3B"/>
    <w:rsid w:val="007935AF"/>
    <w:rsid w:val="0079654B"/>
    <w:rsid w:val="00796B32"/>
    <w:rsid w:val="00796D44"/>
    <w:rsid w:val="007972F4"/>
    <w:rsid w:val="007A0308"/>
    <w:rsid w:val="007A09F9"/>
    <w:rsid w:val="007A0BCE"/>
    <w:rsid w:val="007A7471"/>
    <w:rsid w:val="007B2083"/>
    <w:rsid w:val="007B4AF3"/>
    <w:rsid w:val="007B5FC8"/>
    <w:rsid w:val="007C2175"/>
    <w:rsid w:val="007C34BC"/>
    <w:rsid w:val="007C4F8B"/>
    <w:rsid w:val="007C633E"/>
    <w:rsid w:val="007C7B67"/>
    <w:rsid w:val="007D0697"/>
    <w:rsid w:val="007D1BD6"/>
    <w:rsid w:val="007D2C80"/>
    <w:rsid w:val="007D4487"/>
    <w:rsid w:val="007D7D98"/>
    <w:rsid w:val="007E162D"/>
    <w:rsid w:val="007E3A83"/>
    <w:rsid w:val="007F13CE"/>
    <w:rsid w:val="007F190C"/>
    <w:rsid w:val="00800974"/>
    <w:rsid w:val="0080395A"/>
    <w:rsid w:val="00803AE4"/>
    <w:rsid w:val="00804529"/>
    <w:rsid w:val="0080644A"/>
    <w:rsid w:val="00810620"/>
    <w:rsid w:val="008112F6"/>
    <w:rsid w:val="0081194A"/>
    <w:rsid w:val="0081660A"/>
    <w:rsid w:val="00821071"/>
    <w:rsid w:val="00821A50"/>
    <w:rsid w:val="00822B20"/>
    <w:rsid w:val="008307C0"/>
    <w:rsid w:val="00844A6B"/>
    <w:rsid w:val="00847B23"/>
    <w:rsid w:val="00851FB7"/>
    <w:rsid w:val="008525A5"/>
    <w:rsid w:val="0085278A"/>
    <w:rsid w:val="00863297"/>
    <w:rsid w:val="0086356D"/>
    <w:rsid w:val="00864A0C"/>
    <w:rsid w:val="0087319B"/>
    <w:rsid w:val="00874080"/>
    <w:rsid w:val="00874B6C"/>
    <w:rsid w:val="00880284"/>
    <w:rsid w:val="00882C2F"/>
    <w:rsid w:val="008855E9"/>
    <w:rsid w:val="008878A9"/>
    <w:rsid w:val="00890A06"/>
    <w:rsid w:val="008910AF"/>
    <w:rsid w:val="00891A12"/>
    <w:rsid w:val="0089260D"/>
    <w:rsid w:val="008A1EEA"/>
    <w:rsid w:val="008A2166"/>
    <w:rsid w:val="008A73BE"/>
    <w:rsid w:val="008A7572"/>
    <w:rsid w:val="008B50E3"/>
    <w:rsid w:val="008B7413"/>
    <w:rsid w:val="008C00A0"/>
    <w:rsid w:val="008C0B8A"/>
    <w:rsid w:val="008C2A6A"/>
    <w:rsid w:val="008C42C8"/>
    <w:rsid w:val="008C6B33"/>
    <w:rsid w:val="008C78EF"/>
    <w:rsid w:val="008D6B2F"/>
    <w:rsid w:val="008F1392"/>
    <w:rsid w:val="008F2F9D"/>
    <w:rsid w:val="008F4C7D"/>
    <w:rsid w:val="008F53FA"/>
    <w:rsid w:val="00903EC0"/>
    <w:rsid w:val="00904499"/>
    <w:rsid w:val="009105B1"/>
    <w:rsid w:val="009136EB"/>
    <w:rsid w:val="00915293"/>
    <w:rsid w:val="00916704"/>
    <w:rsid w:val="00920AC9"/>
    <w:rsid w:val="00923A60"/>
    <w:rsid w:val="00925D93"/>
    <w:rsid w:val="00933FB2"/>
    <w:rsid w:val="00934E28"/>
    <w:rsid w:val="009369AF"/>
    <w:rsid w:val="00943613"/>
    <w:rsid w:val="00946DD2"/>
    <w:rsid w:val="0094791E"/>
    <w:rsid w:val="0094798D"/>
    <w:rsid w:val="0095071F"/>
    <w:rsid w:val="00954EA9"/>
    <w:rsid w:val="0096134D"/>
    <w:rsid w:val="00962F9C"/>
    <w:rsid w:val="00965197"/>
    <w:rsid w:val="00966E64"/>
    <w:rsid w:val="0097065E"/>
    <w:rsid w:val="00974684"/>
    <w:rsid w:val="00974762"/>
    <w:rsid w:val="009760EF"/>
    <w:rsid w:val="00983898"/>
    <w:rsid w:val="00984BFB"/>
    <w:rsid w:val="009873FC"/>
    <w:rsid w:val="009943EF"/>
    <w:rsid w:val="00996623"/>
    <w:rsid w:val="009A0247"/>
    <w:rsid w:val="009A3116"/>
    <w:rsid w:val="009A3942"/>
    <w:rsid w:val="009A47E5"/>
    <w:rsid w:val="009A4854"/>
    <w:rsid w:val="009A57EC"/>
    <w:rsid w:val="009B02F8"/>
    <w:rsid w:val="009B1A21"/>
    <w:rsid w:val="009B2883"/>
    <w:rsid w:val="009B3080"/>
    <w:rsid w:val="009B758B"/>
    <w:rsid w:val="009C0C51"/>
    <w:rsid w:val="009D5990"/>
    <w:rsid w:val="009D66BF"/>
    <w:rsid w:val="009D71AC"/>
    <w:rsid w:val="009E34BC"/>
    <w:rsid w:val="009E3621"/>
    <w:rsid w:val="009E4214"/>
    <w:rsid w:val="009E5CFB"/>
    <w:rsid w:val="009E6842"/>
    <w:rsid w:val="009F57D9"/>
    <w:rsid w:val="00A0318F"/>
    <w:rsid w:val="00A03C80"/>
    <w:rsid w:val="00A03CC7"/>
    <w:rsid w:val="00A06236"/>
    <w:rsid w:val="00A06362"/>
    <w:rsid w:val="00A0766C"/>
    <w:rsid w:val="00A1291C"/>
    <w:rsid w:val="00A14429"/>
    <w:rsid w:val="00A14C7C"/>
    <w:rsid w:val="00A23C8A"/>
    <w:rsid w:val="00A25434"/>
    <w:rsid w:val="00A26F2C"/>
    <w:rsid w:val="00A334F5"/>
    <w:rsid w:val="00A33CB2"/>
    <w:rsid w:val="00A36216"/>
    <w:rsid w:val="00A3708D"/>
    <w:rsid w:val="00A37F24"/>
    <w:rsid w:val="00A42995"/>
    <w:rsid w:val="00A441C7"/>
    <w:rsid w:val="00A44885"/>
    <w:rsid w:val="00A44EB6"/>
    <w:rsid w:val="00A5234C"/>
    <w:rsid w:val="00A5321F"/>
    <w:rsid w:val="00A53F6A"/>
    <w:rsid w:val="00A60003"/>
    <w:rsid w:val="00A62053"/>
    <w:rsid w:val="00A639A5"/>
    <w:rsid w:val="00A71516"/>
    <w:rsid w:val="00A73910"/>
    <w:rsid w:val="00A7580B"/>
    <w:rsid w:val="00A835D0"/>
    <w:rsid w:val="00A85455"/>
    <w:rsid w:val="00A8684E"/>
    <w:rsid w:val="00A9392B"/>
    <w:rsid w:val="00A959AA"/>
    <w:rsid w:val="00A95A2A"/>
    <w:rsid w:val="00AA23E7"/>
    <w:rsid w:val="00AA4365"/>
    <w:rsid w:val="00AA4866"/>
    <w:rsid w:val="00AB00CA"/>
    <w:rsid w:val="00AB0369"/>
    <w:rsid w:val="00AB0AD3"/>
    <w:rsid w:val="00AB19F3"/>
    <w:rsid w:val="00AB5A37"/>
    <w:rsid w:val="00AC1BD1"/>
    <w:rsid w:val="00AC3A98"/>
    <w:rsid w:val="00AC4475"/>
    <w:rsid w:val="00AC45BE"/>
    <w:rsid w:val="00AD01CB"/>
    <w:rsid w:val="00AD0FF7"/>
    <w:rsid w:val="00AD22F7"/>
    <w:rsid w:val="00AD51A3"/>
    <w:rsid w:val="00AD5B83"/>
    <w:rsid w:val="00AE6F43"/>
    <w:rsid w:val="00AF2276"/>
    <w:rsid w:val="00AF2F8A"/>
    <w:rsid w:val="00AF379D"/>
    <w:rsid w:val="00B025F6"/>
    <w:rsid w:val="00B031E0"/>
    <w:rsid w:val="00B03B3D"/>
    <w:rsid w:val="00B06D9D"/>
    <w:rsid w:val="00B114A3"/>
    <w:rsid w:val="00B145DF"/>
    <w:rsid w:val="00B201CC"/>
    <w:rsid w:val="00B224C9"/>
    <w:rsid w:val="00B23F4F"/>
    <w:rsid w:val="00B247DA"/>
    <w:rsid w:val="00B24BC9"/>
    <w:rsid w:val="00B277B0"/>
    <w:rsid w:val="00B31E55"/>
    <w:rsid w:val="00B324DD"/>
    <w:rsid w:val="00B33353"/>
    <w:rsid w:val="00B4082E"/>
    <w:rsid w:val="00B41DAB"/>
    <w:rsid w:val="00B42234"/>
    <w:rsid w:val="00B432E3"/>
    <w:rsid w:val="00B61B17"/>
    <w:rsid w:val="00B61DAF"/>
    <w:rsid w:val="00B6486B"/>
    <w:rsid w:val="00B65533"/>
    <w:rsid w:val="00B6632E"/>
    <w:rsid w:val="00B6742F"/>
    <w:rsid w:val="00B71F79"/>
    <w:rsid w:val="00B739BD"/>
    <w:rsid w:val="00B73B2D"/>
    <w:rsid w:val="00B776EA"/>
    <w:rsid w:val="00B83A9F"/>
    <w:rsid w:val="00B9292F"/>
    <w:rsid w:val="00B92DB5"/>
    <w:rsid w:val="00BA2947"/>
    <w:rsid w:val="00BA43A7"/>
    <w:rsid w:val="00BA5DE2"/>
    <w:rsid w:val="00BA75B9"/>
    <w:rsid w:val="00BA7D54"/>
    <w:rsid w:val="00BB180E"/>
    <w:rsid w:val="00BB6F73"/>
    <w:rsid w:val="00BB7C9B"/>
    <w:rsid w:val="00BC070F"/>
    <w:rsid w:val="00BC1416"/>
    <w:rsid w:val="00BC5342"/>
    <w:rsid w:val="00BC627E"/>
    <w:rsid w:val="00BD19E3"/>
    <w:rsid w:val="00BD2620"/>
    <w:rsid w:val="00BE09BC"/>
    <w:rsid w:val="00BE2A60"/>
    <w:rsid w:val="00BE5B2A"/>
    <w:rsid w:val="00BF12C2"/>
    <w:rsid w:val="00BF32BB"/>
    <w:rsid w:val="00BF442C"/>
    <w:rsid w:val="00BF4454"/>
    <w:rsid w:val="00BF4C6C"/>
    <w:rsid w:val="00C02DEC"/>
    <w:rsid w:val="00C03340"/>
    <w:rsid w:val="00C05411"/>
    <w:rsid w:val="00C119E8"/>
    <w:rsid w:val="00C13682"/>
    <w:rsid w:val="00C16A57"/>
    <w:rsid w:val="00C24A31"/>
    <w:rsid w:val="00C30449"/>
    <w:rsid w:val="00C3155B"/>
    <w:rsid w:val="00C322A3"/>
    <w:rsid w:val="00C32CFE"/>
    <w:rsid w:val="00C33822"/>
    <w:rsid w:val="00C340EF"/>
    <w:rsid w:val="00C34C6E"/>
    <w:rsid w:val="00C36862"/>
    <w:rsid w:val="00C407D7"/>
    <w:rsid w:val="00C501BF"/>
    <w:rsid w:val="00C551BB"/>
    <w:rsid w:val="00C568D8"/>
    <w:rsid w:val="00C568FA"/>
    <w:rsid w:val="00C6599C"/>
    <w:rsid w:val="00C67A42"/>
    <w:rsid w:val="00C7402E"/>
    <w:rsid w:val="00C754C4"/>
    <w:rsid w:val="00C82E36"/>
    <w:rsid w:val="00C832E0"/>
    <w:rsid w:val="00C83518"/>
    <w:rsid w:val="00C836DC"/>
    <w:rsid w:val="00C96DC6"/>
    <w:rsid w:val="00C96DCB"/>
    <w:rsid w:val="00C972E2"/>
    <w:rsid w:val="00CA38BD"/>
    <w:rsid w:val="00CA4E7E"/>
    <w:rsid w:val="00CA67EB"/>
    <w:rsid w:val="00CA77B3"/>
    <w:rsid w:val="00CB1C26"/>
    <w:rsid w:val="00CB2858"/>
    <w:rsid w:val="00CC03BE"/>
    <w:rsid w:val="00CC2518"/>
    <w:rsid w:val="00CC6677"/>
    <w:rsid w:val="00CD026C"/>
    <w:rsid w:val="00CD037A"/>
    <w:rsid w:val="00CD2ABA"/>
    <w:rsid w:val="00CD66EA"/>
    <w:rsid w:val="00CD6A76"/>
    <w:rsid w:val="00CE4214"/>
    <w:rsid w:val="00CF0A5A"/>
    <w:rsid w:val="00CF2E7F"/>
    <w:rsid w:val="00CF63CF"/>
    <w:rsid w:val="00D041A4"/>
    <w:rsid w:val="00D061DC"/>
    <w:rsid w:val="00D06549"/>
    <w:rsid w:val="00D11320"/>
    <w:rsid w:val="00D2703D"/>
    <w:rsid w:val="00D27700"/>
    <w:rsid w:val="00D27785"/>
    <w:rsid w:val="00D30B17"/>
    <w:rsid w:val="00D31228"/>
    <w:rsid w:val="00D3274B"/>
    <w:rsid w:val="00D35DFB"/>
    <w:rsid w:val="00D3612A"/>
    <w:rsid w:val="00D37585"/>
    <w:rsid w:val="00D443C4"/>
    <w:rsid w:val="00D4552A"/>
    <w:rsid w:val="00D51241"/>
    <w:rsid w:val="00D51B99"/>
    <w:rsid w:val="00D526DD"/>
    <w:rsid w:val="00D54B26"/>
    <w:rsid w:val="00D60BB0"/>
    <w:rsid w:val="00D60DC2"/>
    <w:rsid w:val="00D63649"/>
    <w:rsid w:val="00D65E91"/>
    <w:rsid w:val="00D67D0F"/>
    <w:rsid w:val="00D72C65"/>
    <w:rsid w:val="00D74F1C"/>
    <w:rsid w:val="00D8065E"/>
    <w:rsid w:val="00D806E6"/>
    <w:rsid w:val="00D80CED"/>
    <w:rsid w:val="00D841EA"/>
    <w:rsid w:val="00D8441C"/>
    <w:rsid w:val="00D85C4C"/>
    <w:rsid w:val="00D87018"/>
    <w:rsid w:val="00D934F6"/>
    <w:rsid w:val="00D94962"/>
    <w:rsid w:val="00D954B7"/>
    <w:rsid w:val="00D961EB"/>
    <w:rsid w:val="00D976E9"/>
    <w:rsid w:val="00DA00A6"/>
    <w:rsid w:val="00DA17FC"/>
    <w:rsid w:val="00DA4B51"/>
    <w:rsid w:val="00DA5816"/>
    <w:rsid w:val="00DA6498"/>
    <w:rsid w:val="00DB1889"/>
    <w:rsid w:val="00DB1E68"/>
    <w:rsid w:val="00DB34C7"/>
    <w:rsid w:val="00DB3F90"/>
    <w:rsid w:val="00DB5CA2"/>
    <w:rsid w:val="00DB7F29"/>
    <w:rsid w:val="00DC0E0E"/>
    <w:rsid w:val="00DC36ED"/>
    <w:rsid w:val="00DC48C4"/>
    <w:rsid w:val="00DC5848"/>
    <w:rsid w:val="00DC6F3E"/>
    <w:rsid w:val="00DD0434"/>
    <w:rsid w:val="00DD3387"/>
    <w:rsid w:val="00DD4447"/>
    <w:rsid w:val="00DD7B6B"/>
    <w:rsid w:val="00DE39BB"/>
    <w:rsid w:val="00DE4CD3"/>
    <w:rsid w:val="00DE6737"/>
    <w:rsid w:val="00DF638D"/>
    <w:rsid w:val="00E00EDE"/>
    <w:rsid w:val="00E01320"/>
    <w:rsid w:val="00E06AC6"/>
    <w:rsid w:val="00E0792D"/>
    <w:rsid w:val="00E102F4"/>
    <w:rsid w:val="00E16B19"/>
    <w:rsid w:val="00E2090A"/>
    <w:rsid w:val="00E2113F"/>
    <w:rsid w:val="00E23FB2"/>
    <w:rsid w:val="00E24FC6"/>
    <w:rsid w:val="00E27E68"/>
    <w:rsid w:val="00E315EF"/>
    <w:rsid w:val="00E3201B"/>
    <w:rsid w:val="00E321EE"/>
    <w:rsid w:val="00E33596"/>
    <w:rsid w:val="00E35746"/>
    <w:rsid w:val="00E36117"/>
    <w:rsid w:val="00E37449"/>
    <w:rsid w:val="00E4004F"/>
    <w:rsid w:val="00E409D5"/>
    <w:rsid w:val="00E440B9"/>
    <w:rsid w:val="00E45C45"/>
    <w:rsid w:val="00E461BC"/>
    <w:rsid w:val="00E537AC"/>
    <w:rsid w:val="00E570E6"/>
    <w:rsid w:val="00E62DBA"/>
    <w:rsid w:val="00E65481"/>
    <w:rsid w:val="00E72703"/>
    <w:rsid w:val="00E747B9"/>
    <w:rsid w:val="00E76B85"/>
    <w:rsid w:val="00E810D6"/>
    <w:rsid w:val="00E81A4E"/>
    <w:rsid w:val="00E917F6"/>
    <w:rsid w:val="00E95BA1"/>
    <w:rsid w:val="00E97D02"/>
    <w:rsid w:val="00EA418B"/>
    <w:rsid w:val="00EA5945"/>
    <w:rsid w:val="00EA5A97"/>
    <w:rsid w:val="00EB567F"/>
    <w:rsid w:val="00ED0C5E"/>
    <w:rsid w:val="00ED2A7B"/>
    <w:rsid w:val="00ED2C32"/>
    <w:rsid w:val="00ED2EB0"/>
    <w:rsid w:val="00EE2418"/>
    <w:rsid w:val="00EE24FD"/>
    <w:rsid w:val="00EE46E8"/>
    <w:rsid w:val="00EE6862"/>
    <w:rsid w:val="00EF00B0"/>
    <w:rsid w:val="00EF2E10"/>
    <w:rsid w:val="00EF367B"/>
    <w:rsid w:val="00EF3EEB"/>
    <w:rsid w:val="00EF61CB"/>
    <w:rsid w:val="00EF6625"/>
    <w:rsid w:val="00F012D0"/>
    <w:rsid w:val="00F07626"/>
    <w:rsid w:val="00F07BA7"/>
    <w:rsid w:val="00F10283"/>
    <w:rsid w:val="00F11ABE"/>
    <w:rsid w:val="00F1353D"/>
    <w:rsid w:val="00F13629"/>
    <w:rsid w:val="00F14F53"/>
    <w:rsid w:val="00F16098"/>
    <w:rsid w:val="00F1741A"/>
    <w:rsid w:val="00F20100"/>
    <w:rsid w:val="00F221FD"/>
    <w:rsid w:val="00F2693B"/>
    <w:rsid w:val="00F30206"/>
    <w:rsid w:val="00F342B5"/>
    <w:rsid w:val="00F36FFC"/>
    <w:rsid w:val="00F373C8"/>
    <w:rsid w:val="00F4026C"/>
    <w:rsid w:val="00F41EAE"/>
    <w:rsid w:val="00F43BDD"/>
    <w:rsid w:val="00F520AD"/>
    <w:rsid w:val="00F60671"/>
    <w:rsid w:val="00F702C9"/>
    <w:rsid w:val="00F7414D"/>
    <w:rsid w:val="00F7535E"/>
    <w:rsid w:val="00F811F4"/>
    <w:rsid w:val="00F86404"/>
    <w:rsid w:val="00F92A7B"/>
    <w:rsid w:val="00F943FB"/>
    <w:rsid w:val="00F95CD0"/>
    <w:rsid w:val="00F9779B"/>
    <w:rsid w:val="00F97847"/>
    <w:rsid w:val="00FA24AF"/>
    <w:rsid w:val="00FA482C"/>
    <w:rsid w:val="00FB16F5"/>
    <w:rsid w:val="00FB2164"/>
    <w:rsid w:val="00FB2739"/>
    <w:rsid w:val="00FB3234"/>
    <w:rsid w:val="00FB40F0"/>
    <w:rsid w:val="00FC009F"/>
    <w:rsid w:val="00FC4DAB"/>
    <w:rsid w:val="00FC58C1"/>
    <w:rsid w:val="00FC6877"/>
    <w:rsid w:val="00FC69A8"/>
    <w:rsid w:val="00FD0F31"/>
    <w:rsid w:val="00FD20DC"/>
    <w:rsid w:val="00FD3552"/>
    <w:rsid w:val="00FD398C"/>
    <w:rsid w:val="00FD5559"/>
    <w:rsid w:val="00FD6157"/>
    <w:rsid w:val="00FE09E9"/>
    <w:rsid w:val="00FE19F9"/>
    <w:rsid w:val="00FE337C"/>
    <w:rsid w:val="00FF1D2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1A7F2"/>
  <w15:docId w15:val="{E9D7493A-D21E-4FDE-9780-CB71F8F9A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3835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qFormat/>
    <w:rsid w:val="001A5AE7"/>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3">
    <w:name w:val="heading 3"/>
    <w:basedOn w:val="a"/>
    <w:next w:val="a"/>
    <w:link w:val="3Char"/>
    <w:uiPriority w:val="9"/>
    <w:unhideWhenUsed/>
    <w:qFormat/>
    <w:rsid w:val="00191AA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1A37B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6B2F"/>
    <w:pPr>
      <w:ind w:left="720"/>
      <w:contextualSpacing/>
    </w:pPr>
  </w:style>
  <w:style w:type="character" w:customStyle="1" w:styleId="2Char">
    <w:name w:val="عنوان 2 Char"/>
    <w:basedOn w:val="a0"/>
    <w:link w:val="2"/>
    <w:uiPriority w:val="9"/>
    <w:rsid w:val="001A5AE7"/>
    <w:rPr>
      <w:rFonts w:ascii="Times New Roman" w:eastAsia="Times New Roman" w:hAnsi="Times New Roman" w:cs="Times New Roman"/>
      <w:b/>
      <w:bCs/>
      <w:sz w:val="36"/>
      <w:szCs w:val="36"/>
      <w:lang w:eastAsia="fr-FR"/>
    </w:rPr>
  </w:style>
  <w:style w:type="character" w:customStyle="1" w:styleId="readable">
    <w:name w:val="readable"/>
    <w:basedOn w:val="a0"/>
    <w:rsid w:val="004F1798"/>
  </w:style>
  <w:style w:type="paragraph" w:styleId="a4">
    <w:name w:val="Normal (Web)"/>
    <w:basedOn w:val="a"/>
    <w:uiPriority w:val="99"/>
    <w:unhideWhenUsed/>
    <w:rsid w:val="004F179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5">
    <w:name w:val="Strong"/>
    <w:basedOn w:val="a0"/>
    <w:uiPriority w:val="22"/>
    <w:qFormat/>
    <w:rsid w:val="004F1798"/>
    <w:rPr>
      <w:b/>
      <w:bCs/>
    </w:rPr>
  </w:style>
  <w:style w:type="character" w:styleId="a6">
    <w:name w:val="endnote reference"/>
    <w:basedOn w:val="a0"/>
    <w:uiPriority w:val="99"/>
    <w:semiHidden/>
    <w:unhideWhenUsed/>
    <w:rsid w:val="002169EC"/>
  </w:style>
  <w:style w:type="character" w:styleId="Hyperlink">
    <w:name w:val="Hyperlink"/>
    <w:basedOn w:val="a0"/>
    <w:uiPriority w:val="99"/>
    <w:unhideWhenUsed/>
    <w:rsid w:val="009A3942"/>
    <w:rPr>
      <w:color w:val="0000FF"/>
      <w:u w:val="single"/>
    </w:rPr>
  </w:style>
  <w:style w:type="paragraph" w:styleId="a7">
    <w:name w:val="Balloon Text"/>
    <w:basedOn w:val="a"/>
    <w:link w:val="Char"/>
    <w:uiPriority w:val="99"/>
    <w:semiHidden/>
    <w:unhideWhenUsed/>
    <w:rsid w:val="00740A1C"/>
    <w:pPr>
      <w:spacing w:after="0" w:line="240" w:lineRule="auto"/>
    </w:pPr>
    <w:rPr>
      <w:rFonts w:ascii="Tahoma" w:hAnsi="Tahoma" w:cs="Tahoma"/>
      <w:sz w:val="16"/>
      <w:szCs w:val="16"/>
    </w:rPr>
  </w:style>
  <w:style w:type="character" w:customStyle="1" w:styleId="Char">
    <w:name w:val="نص في بالون Char"/>
    <w:basedOn w:val="a0"/>
    <w:link w:val="a7"/>
    <w:uiPriority w:val="99"/>
    <w:semiHidden/>
    <w:rsid w:val="00740A1C"/>
    <w:rPr>
      <w:rFonts w:ascii="Tahoma" w:hAnsi="Tahoma" w:cs="Tahoma"/>
      <w:sz w:val="16"/>
      <w:szCs w:val="16"/>
    </w:rPr>
  </w:style>
  <w:style w:type="paragraph" w:styleId="a8">
    <w:name w:val="footnote text"/>
    <w:basedOn w:val="a"/>
    <w:link w:val="Char0"/>
    <w:uiPriority w:val="99"/>
    <w:unhideWhenUsed/>
    <w:rsid w:val="00663414"/>
    <w:pPr>
      <w:spacing w:after="0" w:line="240" w:lineRule="auto"/>
    </w:pPr>
    <w:rPr>
      <w:sz w:val="20"/>
      <w:szCs w:val="20"/>
    </w:rPr>
  </w:style>
  <w:style w:type="character" w:customStyle="1" w:styleId="Char0">
    <w:name w:val="نص حاشية سفلية Char"/>
    <w:basedOn w:val="a0"/>
    <w:link w:val="a8"/>
    <w:uiPriority w:val="99"/>
    <w:rsid w:val="00663414"/>
    <w:rPr>
      <w:sz w:val="20"/>
      <w:szCs w:val="20"/>
    </w:rPr>
  </w:style>
  <w:style w:type="character" w:styleId="a9">
    <w:name w:val="footnote reference"/>
    <w:basedOn w:val="a0"/>
    <w:uiPriority w:val="99"/>
    <w:semiHidden/>
    <w:unhideWhenUsed/>
    <w:rsid w:val="00663414"/>
    <w:rPr>
      <w:vertAlign w:val="superscript"/>
    </w:rPr>
  </w:style>
  <w:style w:type="paragraph" w:styleId="aa">
    <w:name w:val="header"/>
    <w:basedOn w:val="a"/>
    <w:link w:val="Char1"/>
    <w:uiPriority w:val="99"/>
    <w:unhideWhenUsed/>
    <w:rsid w:val="008C42C8"/>
    <w:pPr>
      <w:tabs>
        <w:tab w:val="center" w:pos="4536"/>
        <w:tab w:val="right" w:pos="9072"/>
      </w:tabs>
      <w:spacing w:after="0" w:line="240" w:lineRule="auto"/>
    </w:pPr>
  </w:style>
  <w:style w:type="character" w:customStyle="1" w:styleId="Char1">
    <w:name w:val="رأس الصفحة Char"/>
    <w:basedOn w:val="a0"/>
    <w:link w:val="aa"/>
    <w:uiPriority w:val="99"/>
    <w:rsid w:val="008C42C8"/>
  </w:style>
  <w:style w:type="paragraph" w:styleId="ab">
    <w:name w:val="footer"/>
    <w:basedOn w:val="a"/>
    <w:link w:val="Char2"/>
    <w:uiPriority w:val="99"/>
    <w:unhideWhenUsed/>
    <w:rsid w:val="008C42C8"/>
    <w:pPr>
      <w:tabs>
        <w:tab w:val="center" w:pos="4536"/>
        <w:tab w:val="right" w:pos="9072"/>
      </w:tabs>
      <w:spacing w:after="0" w:line="240" w:lineRule="auto"/>
    </w:pPr>
  </w:style>
  <w:style w:type="character" w:customStyle="1" w:styleId="Char2">
    <w:name w:val="تذييل الصفحة Char"/>
    <w:basedOn w:val="a0"/>
    <w:link w:val="ab"/>
    <w:uiPriority w:val="99"/>
    <w:rsid w:val="008C42C8"/>
  </w:style>
  <w:style w:type="character" w:customStyle="1" w:styleId="3Char">
    <w:name w:val="عنوان 3 Char"/>
    <w:basedOn w:val="a0"/>
    <w:link w:val="3"/>
    <w:uiPriority w:val="9"/>
    <w:rsid w:val="00191AA8"/>
    <w:rPr>
      <w:rFonts w:asciiTheme="majorHAnsi" w:eastAsiaTheme="majorEastAsia" w:hAnsiTheme="majorHAnsi" w:cstheme="majorBidi"/>
      <w:b/>
      <w:bCs/>
      <w:color w:val="4F81BD" w:themeColor="accent1"/>
    </w:rPr>
  </w:style>
  <w:style w:type="character" w:customStyle="1" w:styleId="1Char">
    <w:name w:val="العنوان 1 Char"/>
    <w:basedOn w:val="a0"/>
    <w:link w:val="1"/>
    <w:uiPriority w:val="9"/>
    <w:rsid w:val="003835B9"/>
    <w:rPr>
      <w:rFonts w:asciiTheme="majorHAnsi" w:eastAsiaTheme="majorEastAsia" w:hAnsiTheme="majorHAnsi" w:cstheme="majorBidi"/>
      <w:b/>
      <w:bCs/>
      <w:color w:val="365F91" w:themeColor="accent1" w:themeShade="BF"/>
      <w:sz w:val="28"/>
      <w:szCs w:val="28"/>
    </w:rPr>
  </w:style>
  <w:style w:type="character" w:customStyle="1" w:styleId="index">
    <w:name w:val="index"/>
    <w:basedOn w:val="a0"/>
    <w:rsid w:val="005E7C9B"/>
  </w:style>
  <w:style w:type="character" w:customStyle="1" w:styleId="4Char">
    <w:name w:val="عنوان 4 Char"/>
    <w:basedOn w:val="a0"/>
    <w:link w:val="4"/>
    <w:uiPriority w:val="9"/>
    <w:rsid w:val="001A37B5"/>
    <w:rPr>
      <w:rFonts w:asciiTheme="majorHAnsi" w:eastAsiaTheme="majorEastAsia" w:hAnsiTheme="majorHAnsi" w:cstheme="majorBidi"/>
      <w:b/>
      <w:bCs/>
      <w:i/>
      <w:iCs/>
      <w:color w:val="4F81BD" w:themeColor="accent1"/>
    </w:rPr>
  </w:style>
  <w:style w:type="paragraph" w:styleId="ac">
    <w:name w:val="TOC Heading"/>
    <w:basedOn w:val="1"/>
    <w:next w:val="a"/>
    <w:uiPriority w:val="39"/>
    <w:unhideWhenUsed/>
    <w:qFormat/>
    <w:rsid w:val="001A37B5"/>
    <w:pPr>
      <w:outlineLvl w:val="9"/>
    </w:pPr>
    <w:rPr>
      <w:lang w:eastAsia="fr-FR"/>
    </w:rPr>
  </w:style>
  <w:style w:type="paragraph" w:styleId="10">
    <w:name w:val="toc 1"/>
    <w:basedOn w:val="a"/>
    <w:next w:val="a"/>
    <w:autoRedefine/>
    <w:uiPriority w:val="39"/>
    <w:unhideWhenUsed/>
    <w:rsid w:val="001A37B5"/>
    <w:pPr>
      <w:spacing w:after="100"/>
    </w:pPr>
  </w:style>
  <w:style w:type="paragraph" w:styleId="20">
    <w:name w:val="toc 2"/>
    <w:basedOn w:val="a"/>
    <w:next w:val="a"/>
    <w:autoRedefine/>
    <w:uiPriority w:val="39"/>
    <w:unhideWhenUsed/>
    <w:rsid w:val="001A37B5"/>
    <w:pPr>
      <w:tabs>
        <w:tab w:val="right" w:leader="dot" w:pos="9062"/>
      </w:tabs>
      <w:bidi/>
      <w:spacing w:after="100"/>
    </w:pPr>
  </w:style>
  <w:style w:type="paragraph" w:styleId="30">
    <w:name w:val="toc 3"/>
    <w:basedOn w:val="a"/>
    <w:next w:val="a"/>
    <w:autoRedefine/>
    <w:uiPriority w:val="39"/>
    <w:unhideWhenUsed/>
    <w:rsid w:val="001A37B5"/>
    <w:pPr>
      <w:tabs>
        <w:tab w:val="right" w:leader="dot" w:pos="9062"/>
      </w:tabs>
      <w:bidi/>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778567">
      <w:bodyDiv w:val="1"/>
      <w:marLeft w:val="0"/>
      <w:marRight w:val="0"/>
      <w:marTop w:val="0"/>
      <w:marBottom w:val="0"/>
      <w:divBdr>
        <w:top w:val="none" w:sz="0" w:space="0" w:color="auto"/>
        <w:left w:val="none" w:sz="0" w:space="0" w:color="auto"/>
        <w:bottom w:val="none" w:sz="0" w:space="0" w:color="auto"/>
        <w:right w:val="none" w:sz="0" w:space="0" w:color="auto"/>
      </w:divBdr>
    </w:div>
    <w:div w:id="297499019">
      <w:bodyDiv w:val="1"/>
      <w:marLeft w:val="0"/>
      <w:marRight w:val="0"/>
      <w:marTop w:val="0"/>
      <w:marBottom w:val="0"/>
      <w:divBdr>
        <w:top w:val="none" w:sz="0" w:space="0" w:color="auto"/>
        <w:left w:val="none" w:sz="0" w:space="0" w:color="auto"/>
        <w:bottom w:val="none" w:sz="0" w:space="0" w:color="auto"/>
        <w:right w:val="none" w:sz="0" w:space="0" w:color="auto"/>
      </w:divBdr>
    </w:div>
    <w:div w:id="565457105">
      <w:bodyDiv w:val="1"/>
      <w:marLeft w:val="0"/>
      <w:marRight w:val="0"/>
      <w:marTop w:val="0"/>
      <w:marBottom w:val="0"/>
      <w:divBdr>
        <w:top w:val="none" w:sz="0" w:space="0" w:color="auto"/>
        <w:left w:val="none" w:sz="0" w:space="0" w:color="auto"/>
        <w:bottom w:val="none" w:sz="0" w:space="0" w:color="auto"/>
        <w:right w:val="none" w:sz="0" w:space="0" w:color="auto"/>
      </w:divBdr>
    </w:div>
    <w:div w:id="911620362">
      <w:bodyDiv w:val="1"/>
      <w:marLeft w:val="0"/>
      <w:marRight w:val="0"/>
      <w:marTop w:val="0"/>
      <w:marBottom w:val="0"/>
      <w:divBdr>
        <w:top w:val="none" w:sz="0" w:space="0" w:color="auto"/>
        <w:left w:val="none" w:sz="0" w:space="0" w:color="auto"/>
        <w:bottom w:val="none" w:sz="0" w:space="0" w:color="auto"/>
        <w:right w:val="none" w:sz="0" w:space="0" w:color="auto"/>
      </w:divBdr>
      <w:divsChild>
        <w:div w:id="1796605693">
          <w:marLeft w:val="0"/>
          <w:marRight w:val="0"/>
          <w:marTop w:val="0"/>
          <w:marBottom w:val="0"/>
          <w:divBdr>
            <w:top w:val="none" w:sz="0" w:space="0" w:color="auto"/>
            <w:left w:val="none" w:sz="0" w:space="0" w:color="auto"/>
            <w:bottom w:val="none" w:sz="0" w:space="0" w:color="auto"/>
            <w:right w:val="none" w:sz="0" w:space="0" w:color="auto"/>
          </w:divBdr>
        </w:div>
      </w:divsChild>
    </w:div>
    <w:div w:id="962924607">
      <w:bodyDiv w:val="1"/>
      <w:marLeft w:val="0"/>
      <w:marRight w:val="0"/>
      <w:marTop w:val="0"/>
      <w:marBottom w:val="0"/>
      <w:divBdr>
        <w:top w:val="none" w:sz="0" w:space="0" w:color="auto"/>
        <w:left w:val="none" w:sz="0" w:space="0" w:color="auto"/>
        <w:bottom w:val="none" w:sz="0" w:space="0" w:color="auto"/>
        <w:right w:val="none" w:sz="0" w:space="0" w:color="auto"/>
      </w:divBdr>
    </w:div>
    <w:div w:id="1407604906">
      <w:bodyDiv w:val="1"/>
      <w:marLeft w:val="0"/>
      <w:marRight w:val="0"/>
      <w:marTop w:val="0"/>
      <w:marBottom w:val="0"/>
      <w:divBdr>
        <w:top w:val="none" w:sz="0" w:space="0" w:color="auto"/>
        <w:left w:val="none" w:sz="0" w:space="0" w:color="auto"/>
        <w:bottom w:val="none" w:sz="0" w:space="0" w:color="auto"/>
        <w:right w:val="none" w:sz="0" w:space="0" w:color="auto"/>
      </w:divBdr>
    </w:div>
    <w:div w:id="1696006748">
      <w:bodyDiv w:val="1"/>
      <w:marLeft w:val="0"/>
      <w:marRight w:val="0"/>
      <w:marTop w:val="0"/>
      <w:marBottom w:val="0"/>
      <w:divBdr>
        <w:top w:val="none" w:sz="0" w:space="0" w:color="auto"/>
        <w:left w:val="none" w:sz="0" w:space="0" w:color="auto"/>
        <w:bottom w:val="none" w:sz="0" w:space="0" w:color="auto"/>
        <w:right w:val="none" w:sz="0" w:space="0" w:color="auto"/>
      </w:divBdr>
    </w:div>
    <w:div w:id="211636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hdphoto" Target="media/hdphoto2.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1A2EF-B6C5-4063-A4EF-1EEF5F630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2990</Words>
  <Characters>17046</Characters>
  <Application>Microsoft Office Word</Application>
  <DocSecurity>0</DocSecurity>
  <Lines>142</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dc:creator>
  <cp:lastModifiedBy>Waleed sendbad</cp:lastModifiedBy>
  <cp:revision>7</cp:revision>
  <cp:lastPrinted>2022-02-06T10:29:00Z</cp:lastPrinted>
  <dcterms:created xsi:type="dcterms:W3CDTF">2022-01-21T22:49:00Z</dcterms:created>
  <dcterms:modified xsi:type="dcterms:W3CDTF">2022-02-06T10:49:00Z</dcterms:modified>
</cp:coreProperties>
</file>