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BE9C86" w14:textId="50E744CE" w:rsidR="00727492" w:rsidRDefault="00A15E53">
      <w:pPr>
        <w:rPr>
          <w:rFonts w:ascii="Traditional Arabic" w:hAnsi="Traditional Arabic" w:cs="KFGQPC Uthman Taha Naskh"/>
          <w:b/>
          <w:bCs/>
          <w:sz w:val="36"/>
          <w:szCs w:val="36"/>
          <w:rtl/>
          <w:lang w:bidi="ar-EG"/>
        </w:rPr>
      </w:pPr>
      <w:r>
        <w:rPr>
          <w:noProof/>
        </w:rPr>
        <w:drawing>
          <wp:anchor distT="0" distB="0" distL="114300" distR="114300" simplePos="0" relativeHeight="251658240" behindDoc="0" locked="0" layoutInCell="1" allowOverlap="1" wp14:anchorId="5347833B" wp14:editId="4064746E">
            <wp:simplePos x="0" y="0"/>
            <wp:positionH relativeFrom="page">
              <wp:align>right</wp:align>
            </wp:positionH>
            <wp:positionV relativeFrom="paragraph">
              <wp:posOffset>-898857</wp:posOffset>
            </wp:positionV>
            <wp:extent cx="6114415" cy="8610489"/>
            <wp:effectExtent l="0" t="0" r="635" b="635"/>
            <wp:wrapNone/>
            <wp:docPr id="128796951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69518" name=""/>
                    <pic:cNvPicPr/>
                  </pic:nvPicPr>
                  <pic:blipFill>
                    <a:blip r:embed="rId7">
                      <a:extLst>
                        <a:ext uri="{28A0092B-C50C-407E-A947-70E740481C1C}">
                          <a14:useLocalDpi xmlns:a14="http://schemas.microsoft.com/office/drawing/2010/main" val="0"/>
                        </a:ext>
                      </a:extLst>
                    </a:blip>
                    <a:stretch>
                      <a:fillRect/>
                    </a:stretch>
                  </pic:blipFill>
                  <pic:spPr>
                    <a:xfrm>
                      <a:off x="0" y="0"/>
                      <a:ext cx="6121849" cy="8620958"/>
                    </a:xfrm>
                    <a:prstGeom prst="rect">
                      <a:avLst/>
                    </a:prstGeom>
                  </pic:spPr>
                </pic:pic>
              </a:graphicData>
            </a:graphic>
            <wp14:sizeRelH relativeFrom="page">
              <wp14:pctWidth>0</wp14:pctWidth>
            </wp14:sizeRelH>
            <wp14:sizeRelV relativeFrom="page">
              <wp14:pctHeight>0</wp14:pctHeight>
            </wp14:sizeRelV>
          </wp:anchor>
        </w:drawing>
      </w:r>
      <w:r w:rsidR="00727492">
        <w:rPr>
          <w:rFonts w:ascii="Traditional Arabic" w:hAnsi="Traditional Arabic" w:cs="KFGQPC Uthman Taha Naskh"/>
          <w:b/>
          <w:bCs/>
          <w:sz w:val="36"/>
          <w:szCs w:val="36"/>
          <w:rtl/>
          <w:lang w:bidi="ar-EG"/>
        </w:rPr>
        <w:br w:type="page"/>
      </w:r>
    </w:p>
    <w:p w14:paraId="273B8D9E" w14:textId="77777777" w:rsidR="00103DED" w:rsidRDefault="00103DED" w:rsidP="00727492">
      <w:pPr>
        <w:spacing w:before="40" w:after="40" w:line="240" w:lineRule="auto"/>
        <w:ind w:firstLine="432"/>
        <w:jc w:val="center"/>
        <w:rPr>
          <w:rFonts w:ascii="Traditional Arabic" w:hAnsi="Traditional Arabic" w:cs="KFGQPC Uthman Taha Naskh"/>
          <w:b/>
          <w:bCs/>
          <w:sz w:val="50"/>
          <w:szCs w:val="50"/>
          <w:rtl/>
        </w:rPr>
      </w:pPr>
    </w:p>
    <w:p w14:paraId="16DB5BA4" w14:textId="5DB94291" w:rsidR="00F7469F" w:rsidRPr="00727492" w:rsidRDefault="00264496" w:rsidP="00727492">
      <w:pPr>
        <w:spacing w:before="40" w:after="40" w:line="240" w:lineRule="auto"/>
        <w:ind w:firstLine="432"/>
        <w:jc w:val="center"/>
        <w:rPr>
          <w:rFonts w:ascii="Traditional Arabic" w:hAnsi="Traditional Arabic" w:cs="KFGQPC Uthman Taha Naskh"/>
          <w:b/>
          <w:bCs/>
          <w:sz w:val="50"/>
          <w:szCs w:val="50"/>
          <w:rtl/>
        </w:rPr>
      </w:pPr>
      <w:r w:rsidRPr="00727492">
        <w:rPr>
          <w:rFonts w:ascii="Traditional Arabic" w:hAnsi="Traditional Arabic" w:cs="KFGQPC Uthman Taha Naskh"/>
          <w:b/>
          <w:bCs/>
          <w:sz w:val="50"/>
          <w:szCs w:val="50"/>
          <w:rtl/>
        </w:rPr>
        <w:t>هل ثَبَت</w:t>
      </w:r>
      <w:r w:rsidR="00286B81" w:rsidRPr="00727492">
        <w:rPr>
          <w:rFonts w:ascii="Traditional Arabic" w:hAnsi="Traditional Arabic" w:cs="KFGQPC Uthman Taha Naskh"/>
          <w:b/>
          <w:bCs/>
          <w:sz w:val="50"/>
          <w:szCs w:val="50"/>
          <w:rtl/>
        </w:rPr>
        <w:t>َ</w:t>
      </w:r>
      <w:r w:rsidRPr="00727492">
        <w:rPr>
          <w:rFonts w:ascii="Traditional Arabic" w:hAnsi="Traditional Arabic" w:cs="KFGQPC Uthman Taha Naskh"/>
          <w:b/>
          <w:bCs/>
          <w:sz w:val="50"/>
          <w:szCs w:val="50"/>
          <w:rtl/>
        </w:rPr>
        <w:t xml:space="preserve"> عن شيخ</w:t>
      </w:r>
      <w:r w:rsidR="0045535F" w:rsidRPr="00727492">
        <w:rPr>
          <w:rFonts w:ascii="Traditional Arabic" w:hAnsi="Traditional Arabic" w:cs="KFGQPC Uthman Taha Naskh"/>
          <w:b/>
          <w:bCs/>
          <w:sz w:val="50"/>
          <w:szCs w:val="50"/>
          <w:rtl/>
        </w:rPr>
        <w:t>ِ</w:t>
      </w:r>
      <w:r w:rsidRPr="00727492">
        <w:rPr>
          <w:rFonts w:ascii="Traditional Arabic" w:hAnsi="Traditional Arabic" w:cs="KFGQPC Uthman Taha Naskh"/>
          <w:b/>
          <w:bCs/>
          <w:sz w:val="50"/>
          <w:szCs w:val="50"/>
          <w:rtl/>
        </w:rPr>
        <w:t xml:space="preserve"> الإسلام ابن</w:t>
      </w:r>
      <w:r w:rsidR="00286B81" w:rsidRPr="00727492">
        <w:rPr>
          <w:rFonts w:ascii="Traditional Arabic" w:hAnsi="Traditional Arabic" w:cs="KFGQPC Uthman Taha Naskh"/>
          <w:b/>
          <w:bCs/>
          <w:sz w:val="50"/>
          <w:szCs w:val="50"/>
          <w:rtl/>
        </w:rPr>
        <w:t>ِ</w:t>
      </w:r>
      <w:r w:rsidRPr="00727492">
        <w:rPr>
          <w:rFonts w:ascii="Traditional Arabic" w:hAnsi="Traditional Arabic" w:cs="KFGQPC Uthman Taha Naskh"/>
          <w:b/>
          <w:bCs/>
          <w:sz w:val="50"/>
          <w:szCs w:val="50"/>
          <w:rtl/>
        </w:rPr>
        <w:t xml:space="preserve"> ت</w:t>
      </w:r>
      <w:r w:rsidR="00697A99" w:rsidRPr="00727492">
        <w:rPr>
          <w:rFonts w:ascii="Traditional Arabic" w:hAnsi="Traditional Arabic" w:cs="KFGQPC Uthman Taha Naskh"/>
          <w:b/>
          <w:bCs/>
          <w:sz w:val="50"/>
          <w:szCs w:val="50"/>
          <w:rtl/>
        </w:rPr>
        <w:t>َ</w:t>
      </w:r>
      <w:r w:rsidRPr="00727492">
        <w:rPr>
          <w:rFonts w:ascii="Traditional Arabic" w:hAnsi="Traditional Arabic" w:cs="KFGQPC Uthman Taha Naskh"/>
          <w:b/>
          <w:bCs/>
          <w:sz w:val="50"/>
          <w:szCs w:val="50"/>
          <w:rtl/>
        </w:rPr>
        <w:t>ي</w:t>
      </w:r>
      <w:r w:rsidR="00697A99" w:rsidRPr="00727492">
        <w:rPr>
          <w:rFonts w:ascii="Traditional Arabic" w:hAnsi="Traditional Arabic" w:cs="KFGQPC Uthman Taha Naskh"/>
          <w:b/>
          <w:bCs/>
          <w:sz w:val="50"/>
          <w:szCs w:val="50"/>
          <w:rtl/>
        </w:rPr>
        <w:t>ْ</w:t>
      </w:r>
      <w:r w:rsidRPr="00727492">
        <w:rPr>
          <w:rFonts w:ascii="Traditional Arabic" w:hAnsi="Traditional Arabic" w:cs="KFGQPC Uthman Taha Naskh"/>
          <w:b/>
          <w:bCs/>
          <w:sz w:val="50"/>
          <w:szCs w:val="50"/>
          <w:rtl/>
        </w:rPr>
        <w:t>م</w:t>
      </w:r>
      <w:r w:rsidR="00697A99" w:rsidRPr="00727492">
        <w:rPr>
          <w:rFonts w:ascii="Traditional Arabic" w:hAnsi="Traditional Arabic" w:cs="KFGQPC Uthman Taha Naskh"/>
          <w:b/>
          <w:bCs/>
          <w:sz w:val="50"/>
          <w:szCs w:val="50"/>
          <w:rtl/>
        </w:rPr>
        <w:t>ِ</w:t>
      </w:r>
      <w:r w:rsidRPr="00727492">
        <w:rPr>
          <w:rFonts w:ascii="Traditional Arabic" w:hAnsi="Traditional Arabic" w:cs="KFGQPC Uthman Taha Naskh"/>
          <w:b/>
          <w:bCs/>
          <w:sz w:val="50"/>
          <w:szCs w:val="50"/>
          <w:rtl/>
        </w:rPr>
        <w:t>يّة</w:t>
      </w:r>
      <w:r w:rsidR="00286B81" w:rsidRPr="00727492">
        <w:rPr>
          <w:rFonts w:ascii="Traditional Arabic" w:hAnsi="Traditional Arabic" w:cs="KFGQPC Uthman Taha Naskh"/>
          <w:b/>
          <w:bCs/>
          <w:sz w:val="50"/>
          <w:szCs w:val="50"/>
          <w:rtl/>
        </w:rPr>
        <w:t>َ</w:t>
      </w:r>
    </w:p>
    <w:p w14:paraId="1E2C5B5C" w14:textId="2FC42748" w:rsidR="00264496" w:rsidRPr="00727492" w:rsidRDefault="00264496" w:rsidP="00727492">
      <w:pPr>
        <w:spacing w:before="40" w:after="40" w:line="240" w:lineRule="auto"/>
        <w:ind w:firstLine="432"/>
        <w:jc w:val="center"/>
        <w:rPr>
          <w:rFonts w:ascii="Traditional Arabic" w:hAnsi="Traditional Arabic" w:cs="KFGQPC Uthman Taha Naskh"/>
          <w:b/>
          <w:bCs/>
          <w:sz w:val="50"/>
          <w:szCs w:val="50"/>
          <w:rtl/>
        </w:rPr>
      </w:pPr>
      <w:r w:rsidRPr="00727492">
        <w:rPr>
          <w:rFonts w:ascii="Traditional Arabic" w:hAnsi="Traditional Arabic" w:cs="KFGQPC Uthman Taha Naskh"/>
          <w:b/>
          <w:bCs/>
          <w:sz w:val="50"/>
          <w:szCs w:val="50"/>
          <w:rtl/>
        </w:rPr>
        <w:t>ط</w:t>
      </w:r>
      <w:r w:rsidR="00091A78" w:rsidRPr="00727492">
        <w:rPr>
          <w:rFonts w:ascii="Traditional Arabic" w:hAnsi="Traditional Arabic" w:cs="KFGQPC Uthman Taha Naskh"/>
          <w:b/>
          <w:bCs/>
          <w:sz w:val="50"/>
          <w:szCs w:val="50"/>
          <w:rtl/>
        </w:rPr>
        <w:t>َ</w:t>
      </w:r>
      <w:r w:rsidRPr="00727492">
        <w:rPr>
          <w:rFonts w:ascii="Traditional Arabic" w:hAnsi="Traditional Arabic" w:cs="KFGQPC Uthman Taha Naskh"/>
          <w:b/>
          <w:bCs/>
          <w:sz w:val="50"/>
          <w:szCs w:val="50"/>
          <w:rtl/>
        </w:rPr>
        <w:t>ع</w:t>
      </w:r>
      <w:r w:rsidR="00091A78" w:rsidRPr="00727492">
        <w:rPr>
          <w:rFonts w:ascii="Traditional Arabic" w:hAnsi="Traditional Arabic" w:cs="KFGQPC Uthman Taha Naskh"/>
          <w:b/>
          <w:bCs/>
          <w:sz w:val="50"/>
          <w:szCs w:val="50"/>
          <w:rtl/>
        </w:rPr>
        <w:t>ْ</w:t>
      </w:r>
      <w:r w:rsidRPr="00727492">
        <w:rPr>
          <w:rFonts w:ascii="Traditional Arabic" w:hAnsi="Traditional Arabic" w:cs="KFGQPC Uthman Taha Naskh"/>
          <w:b/>
          <w:bCs/>
          <w:sz w:val="50"/>
          <w:szCs w:val="50"/>
          <w:rtl/>
        </w:rPr>
        <w:t>ن</w:t>
      </w:r>
      <w:r w:rsidR="00091A78" w:rsidRPr="00727492">
        <w:rPr>
          <w:rFonts w:ascii="Traditional Arabic" w:hAnsi="Traditional Arabic" w:cs="KFGQPC Uthman Taha Naskh"/>
          <w:b/>
          <w:bCs/>
          <w:sz w:val="50"/>
          <w:szCs w:val="50"/>
          <w:rtl/>
        </w:rPr>
        <w:t>ُ</w:t>
      </w:r>
      <w:r w:rsidRPr="00727492">
        <w:rPr>
          <w:rFonts w:ascii="Traditional Arabic" w:hAnsi="Traditional Arabic" w:cs="KFGQPC Uthman Taha Naskh"/>
          <w:b/>
          <w:bCs/>
          <w:sz w:val="50"/>
          <w:szCs w:val="50"/>
          <w:rtl/>
        </w:rPr>
        <w:t xml:space="preserve">ه في </w:t>
      </w:r>
      <w:r w:rsidR="0032578D" w:rsidRPr="00727492">
        <w:rPr>
          <w:rFonts w:ascii="Traditional Arabic" w:hAnsi="Traditional Arabic" w:cs="KFGQPC Uthman Taha Naskh"/>
          <w:b/>
          <w:bCs/>
          <w:sz w:val="50"/>
          <w:szCs w:val="50"/>
          <w:rtl/>
        </w:rPr>
        <w:t>أمير المؤمنين</w:t>
      </w:r>
      <w:r w:rsidRPr="00727492">
        <w:rPr>
          <w:rFonts w:ascii="Traditional Arabic" w:hAnsi="Traditional Arabic" w:cs="KFGQPC Uthman Taha Naskh"/>
          <w:b/>
          <w:bCs/>
          <w:sz w:val="50"/>
          <w:szCs w:val="50"/>
          <w:rtl/>
        </w:rPr>
        <w:t xml:space="preserve"> ع</w:t>
      </w:r>
      <w:r w:rsidR="003F19DE" w:rsidRPr="00727492">
        <w:rPr>
          <w:rFonts w:ascii="Traditional Arabic" w:hAnsi="Traditional Arabic" w:cs="KFGQPC Uthman Taha Naskh"/>
          <w:b/>
          <w:bCs/>
          <w:sz w:val="50"/>
          <w:szCs w:val="50"/>
          <w:rtl/>
        </w:rPr>
        <w:t>َ</w:t>
      </w:r>
      <w:r w:rsidRPr="00727492">
        <w:rPr>
          <w:rFonts w:ascii="Traditional Arabic" w:hAnsi="Traditional Arabic" w:cs="KFGQPC Uthman Taha Naskh"/>
          <w:b/>
          <w:bCs/>
          <w:sz w:val="50"/>
          <w:szCs w:val="50"/>
          <w:rtl/>
        </w:rPr>
        <w:t>ليّ</w:t>
      </w:r>
      <w:r w:rsidR="00697A99" w:rsidRPr="00727492">
        <w:rPr>
          <w:rFonts w:ascii="Traditional Arabic" w:hAnsi="Traditional Arabic" w:cs="KFGQPC Uthman Taha Naskh"/>
          <w:b/>
          <w:bCs/>
          <w:sz w:val="50"/>
          <w:szCs w:val="50"/>
          <w:rtl/>
        </w:rPr>
        <w:t>ٍ</w:t>
      </w:r>
      <w:r w:rsidRPr="00727492">
        <w:rPr>
          <w:rFonts w:ascii="Traditional Arabic" w:hAnsi="Traditional Arabic" w:cs="KFGQPC Uthman Taha Naskh"/>
          <w:b/>
          <w:bCs/>
          <w:sz w:val="50"/>
          <w:szCs w:val="50"/>
          <w:rtl/>
        </w:rPr>
        <w:t xml:space="preserve"> رضي الله عنه</w:t>
      </w:r>
    </w:p>
    <w:p w14:paraId="26B9A66D" w14:textId="4E04D224" w:rsidR="00264496" w:rsidRPr="00727492" w:rsidRDefault="00264496" w:rsidP="00727492">
      <w:pPr>
        <w:spacing w:before="40" w:after="40" w:line="240" w:lineRule="auto"/>
        <w:ind w:firstLine="432"/>
        <w:jc w:val="center"/>
        <w:rPr>
          <w:rFonts w:ascii="Traditional Arabic" w:hAnsi="Traditional Arabic" w:cs="KFGQPC Uthman Taha Naskh"/>
          <w:b/>
          <w:bCs/>
          <w:sz w:val="50"/>
          <w:szCs w:val="50"/>
          <w:rtl/>
        </w:rPr>
      </w:pPr>
      <w:r w:rsidRPr="00727492">
        <w:rPr>
          <w:rFonts w:ascii="Traditional Arabic" w:hAnsi="Traditional Arabic" w:cs="KFGQPC Uthman Taha Naskh"/>
          <w:b/>
          <w:bCs/>
          <w:sz w:val="50"/>
          <w:szCs w:val="50"/>
          <w:rtl/>
        </w:rPr>
        <w:t>والز</w:t>
      </w:r>
      <w:r w:rsidR="003D64CD" w:rsidRPr="00727492">
        <w:rPr>
          <w:rFonts w:ascii="Traditional Arabic" w:hAnsi="Traditional Arabic" w:cs="KFGQPC Uthman Taha Naskh"/>
          <w:b/>
          <w:bCs/>
          <w:sz w:val="50"/>
          <w:szCs w:val="50"/>
          <w:rtl/>
        </w:rPr>
        <w:t>َّ</w:t>
      </w:r>
      <w:r w:rsidRPr="00727492">
        <w:rPr>
          <w:rFonts w:ascii="Traditional Arabic" w:hAnsi="Traditional Arabic" w:cs="KFGQPC Uthman Taha Naskh"/>
          <w:b/>
          <w:bCs/>
          <w:sz w:val="50"/>
          <w:szCs w:val="50"/>
          <w:rtl/>
        </w:rPr>
        <w:t>ع</w:t>
      </w:r>
      <w:r w:rsidR="006105AA" w:rsidRPr="00727492">
        <w:rPr>
          <w:rFonts w:ascii="Traditional Arabic" w:hAnsi="Traditional Arabic" w:cs="KFGQPC Uthman Taha Naskh"/>
          <w:b/>
          <w:bCs/>
          <w:sz w:val="50"/>
          <w:szCs w:val="50"/>
          <w:rtl/>
        </w:rPr>
        <w:t>ْ</w:t>
      </w:r>
      <w:r w:rsidRPr="00727492">
        <w:rPr>
          <w:rFonts w:ascii="Traditional Arabic" w:hAnsi="Traditional Arabic" w:cs="KFGQPC Uthman Taha Naskh"/>
          <w:b/>
          <w:bCs/>
          <w:sz w:val="50"/>
          <w:szCs w:val="50"/>
          <w:rtl/>
        </w:rPr>
        <w:t>م</w:t>
      </w:r>
      <w:r w:rsidR="006105AA" w:rsidRPr="00727492">
        <w:rPr>
          <w:rFonts w:ascii="Traditional Arabic" w:hAnsi="Traditional Arabic" w:cs="KFGQPC Uthman Taha Naskh"/>
          <w:b/>
          <w:bCs/>
          <w:sz w:val="50"/>
          <w:szCs w:val="50"/>
          <w:rtl/>
        </w:rPr>
        <w:t>ُ</w:t>
      </w:r>
      <w:r w:rsidRPr="00727492">
        <w:rPr>
          <w:rFonts w:ascii="Traditional Arabic" w:hAnsi="Traditional Arabic" w:cs="KFGQPC Uthman Taha Naskh"/>
          <w:b/>
          <w:bCs/>
          <w:sz w:val="50"/>
          <w:szCs w:val="50"/>
          <w:rtl/>
        </w:rPr>
        <w:t xml:space="preserve"> أن</w:t>
      </w:r>
      <w:r w:rsidR="006105AA" w:rsidRPr="00727492">
        <w:rPr>
          <w:rFonts w:ascii="Traditional Arabic" w:hAnsi="Traditional Arabic" w:cs="KFGQPC Uthman Taha Naskh"/>
          <w:b/>
          <w:bCs/>
          <w:sz w:val="50"/>
          <w:szCs w:val="50"/>
          <w:rtl/>
        </w:rPr>
        <w:t>ّ</w:t>
      </w:r>
      <w:r w:rsidRPr="00727492">
        <w:rPr>
          <w:rFonts w:ascii="Traditional Arabic" w:hAnsi="Traditional Arabic" w:cs="KFGQPC Uthman Taha Naskh"/>
          <w:b/>
          <w:bCs/>
          <w:sz w:val="50"/>
          <w:szCs w:val="50"/>
          <w:rtl/>
        </w:rPr>
        <w:t xml:space="preserve">ه أخطأ في </w:t>
      </w:r>
      <w:r w:rsidR="003C6582" w:rsidRPr="00727492">
        <w:rPr>
          <w:rFonts w:ascii="Traditional Arabic" w:hAnsi="Traditional Arabic" w:cs="KFGQPC Uthman Taha Naskh"/>
          <w:b/>
          <w:bCs/>
          <w:sz w:val="50"/>
          <w:szCs w:val="50"/>
          <w:rtl/>
        </w:rPr>
        <w:t>مواضع</w:t>
      </w:r>
      <w:r w:rsidR="006105AA" w:rsidRPr="00727492">
        <w:rPr>
          <w:rFonts w:ascii="Traditional Arabic" w:hAnsi="Traditional Arabic" w:cs="KFGQPC Uthman Taha Naskh"/>
          <w:b/>
          <w:bCs/>
          <w:sz w:val="50"/>
          <w:szCs w:val="50"/>
          <w:rtl/>
        </w:rPr>
        <w:t>َ</w:t>
      </w:r>
      <w:r w:rsidR="003C6582" w:rsidRPr="00727492">
        <w:rPr>
          <w:rFonts w:ascii="Traditional Arabic" w:hAnsi="Traditional Arabic" w:cs="KFGQPC Uthman Taha Naskh"/>
          <w:b/>
          <w:bCs/>
          <w:sz w:val="50"/>
          <w:szCs w:val="50"/>
          <w:rtl/>
        </w:rPr>
        <w:t xml:space="preserve"> كثيرة</w:t>
      </w:r>
      <w:r w:rsidRPr="00727492">
        <w:rPr>
          <w:rFonts w:ascii="Traditional Arabic" w:hAnsi="Traditional Arabic" w:cs="KFGQPC Uthman Taha Naskh"/>
          <w:b/>
          <w:bCs/>
          <w:sz w:val="50"/>
          <w:szCs w:val="50"/>
          <w:rtl/>
        </w:rPr>
        <w:t>؟</w:t>
      </w:r>
    </w:p>
    <w:p w14:paraId="23152D89" w14:textId="77777777" w:rsidR="00A74018" w:rsidRPr="00D20C16" w:rsidRDefault="00A74018" w:rsidP="00D20C16">
      <w:pPr>
        <w:spacing w:before="40" w:after="40" w:line="240" w:lineRule="auto"/>
        <w:ind w:firstLine="432"/>
        <w:jc w:val="both"/>
        <w:rPr>
          <w:rFonts w:ascii="Traditional Arabic" w:hAnsi="Traditional Arabic" w:cs="KFGQPC Uthman Taha Naskh"/>
          <w:sz w:val="36"/>
          <w:szCs w:val="36"/>
          <w:rtl/>
        </w:rPr>
      </w:pPr>
    </w:p>
    <w:p w14:paraId="2778F2E7" w14:textId="77777777" w:rsidR="00A74018" w:rsidRPr="00D20C16" w:rsidRDefault="00A74018" w:rsidP="00D20C16">
      <w:pPr>
        <w:spacing w:before="40" w:after="40" w:line="240" w:lineRule="auto"/>
        <w:ind w:firstLine="432"/>
        <w:jc w:val="both"/>
        <w:rPr>
          <w:rFonts w:ascii="Traditional Arabic" w:hAnsi="Traditional Arabic" w:cs="KFGQPC Uthman Taha Naskh"/>
          <w:sz w:val="36"/>
          <w:szCs w:val="36"/>
          <w:rtl/>
        </w:rPr>
      </w:pPr>
    </w:p>
    <w:p w14:paraId="5BC3B764" w14:textId="77777777" w:rsidR="00A74018" w:rsidRDefault="00A74018" w:rsidP="00D20C16">
      <w:pPr>
        <w:spacing w:before="40" w:after="40" w:line="240" w:lineRule="auto"/>
        <w:ind w:firstLine="432"/>
        <w:jc w:val="both"/>
        <w:rPr>
          <w:rFonts w:ascii="Traditional Arabic" w:hAnsi="Traditional Arabic" w:cs="KFGQPC Uthman Taha Naskh"/>
          <w:sz w:val="36"/>
          <w:szCs w:val="36"/>
          <w:rtl/>
        </w:rPr>
      </w:pPr>
    </w:p>
    <w:p w14:paraId="58FDEFD3" w14:textId="77777777" w:rsidR="00103DED" w:rsidRDefault="00103DED" w:rsidP="00D20C16">
      <w:pPr>
        <w:spacing w:before="40" w:after="40" w:line="240" w:lineRule="auto"/>
        <w:ind w:firstLine="432"/>
        <w:jc w:val="both"/>
        <w:rPr>
          <w:rFonts w:ascii="Traditional Arabic" w:hAnsi="Traditional Arabic" w:cs="KFGQPC Uthman Taha Naskh"/>
          <w:sz w:val="36"/>
          <w:szCs w:val="36"/>
          <w:rtl/>
        </w:rPr>
      </w:pPr>
    </w:p>
    <w:p w14:paraId="4140AC09" w14:textId="77777777" w:rsidR="00103DED" w:rsidRDefault="00103DED" w:rsidP="00D20C16">
      <w:pPr>
        <w:spacing w:before="40" w:after="40" w:line="240" w:lineRule="auto"/>
        <w:ind w:firstLine="432"/>
        <w:jc w:val="both"/>
        <w:rPr>
          <w:rFonts w:ascii="Traditional Arabic" w:hAnsi="Traditional Arabic" w:cs="KFGQPC Uthman Taha Naskh"/>
          <w:sz w:val="36"/>
          <w:szCs w:val="36"/>
          <w:rtl/>
        </w:rPr>
      </w:pPr>
    </w:p>
    <w:p w14:paraId="5A0A3148" w14:textId="77777777" w:rsidR="00103DED" w:rsidRPr="00D20C16" w:rsidRDefault="00103DED" w:rsidP="00D20C16">
      <w:pPr>
        <w:spacing w:before="40" w:after="40" w:line="240" w:lineRule="auto"/>
        <w:ind w:firstLine="432"/>
        <w:jc w:val="both"/>
        <w:rPr>
          <w:rFonts w:ascii="Traditional Arabic" w:hAnsi="Traditional Arabic" w:cs="KFGQPC Uthman Taha Naskh"/>
          <w:sz w:val="36"/>
          <w:szCs w:val="36"/>
          <w:rtl/>
        </w:rPr>
      </w:pPr>
    </w:p>
    <w:p w14:paraId="07D9B7C7" w14:textId="440F0036" w:rsidR="00A8734E" w:rsidRPr="00D20C16" w:rsidRDefault="000A3922" w:rsidP="00727492">
      <w:pPr>
        <w:spacing w:before="40" w:after="40" w:line="240" w:lineRule="auto"/>
        <w:ind w:firstLine="432"/>
        <w:jc w:val="center"/>
        <w:rPr>
          <w:rFonts w:ascii="Traditional Arabic" w:hAnsi="Traditional Arabic" w:cs="KFGQPC Uthman Taha Naskh"/>
          <w:sz w:val="36"/>
          <w:szCs w:val="36"/>
          <w:rtl/>
        </w:rPr>
      </w:pPr>
      <w:r w:rsidRPr="00D20C16">
        <w:rPr>
          <w:rFonts w:ascii="Traditional Arabic" w:hAnsi="Traditional Arabic" w:cs="KFGQPC Uthman Taha Naskh"/>
          <w:sz w:val="36"/>
          <w:szCs w:val="36"/>
          <w:rtl/>
        </w:rPr>
        <w:t>تأليف</w:t>
      </w:r>
    </w:p>
    <w:p w14:paraId="5D29D369" w14:textId="6DFFCA24" w:rsidR="00BC1BBD" w:rsidRPr="00D20C16" w:rsidRDefault="00286B81" w:rsidP="00727492">
      <w:pPr>
        <w:spacing w:before="40" w:after="40" w:line="240" w:lineRule="auto"/>
        <w:ind w:firstLine="432"/>
        <w:jc w:val="center"/>
        <w:rPr>
          <w:rFonts w:ascii="Traditional Arabic" w:hAnsi="Traditional Arabic" w:cs="KFGQPC Uthman Taha Naskh"/>
          <w:sz w:val="36"/>
          <w:szCs w:val="36"/>
          <w:rtl/>
        </w:rPr>
      </w:pPr>
      <w:r w:rsidRPr="00D20C16">
        <w:rPr>
          <w:rFonts w:ascii="Traditional Arabic" w:hAnsi="Traditional Arabic" w:cs="KFGQPC Uthman Taha Naskh"/>
          <w:noProof/>
          <w:sz w:val="36"/>
          <w:szCs w:val="36"/>
        </w:rPr>
        <w:drawing>
          <wp:inline distT="0" distB="0" distL="0" distR="0" wp14:anchorId="08FAB06E" wp14:editId="144F2E6D">
            <wp:extent cx="2004060" cy="449580"/>
            <wp:effectExtent l="0" t="0" r="0" b="7620"/>
            <wp:docPr id="618166154"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66154" name="Picture 1" descr="A black and white text&#10;&#10;Description automatically generated"/>
                    <pic:cNvPicPr>
                      <a:picLocks noChangeAspect="1"/>
                    </pic:cNvPicPr>
                  </pic:nvPicPr>
                  <pic:blipFill>
                    <a:blip r:embed="rId8"/>
                    <a:stretch>
                      <a:fillRect/>
                    </a:stretch>
                  </pic:blipFill>
                  <pic:spPr>
                    <a:xfrm>
                      <a:off x="0" y="0"/>
                      <a:ext cx="2004060" cy="449580"/>
                    </a:xfrm>
                    <a:prstGeom prst="rect">
                      <a:avLst/>
                    </a:prstGeom>
                  </pic:spPr>
                </pic:pic>
              </a:graphicData>
            </a:graphic>
          </wp:inline>
        </w:drawing>
      </w:r>
    </w:p>
    <w:p w14:paraId="2C65D184" w14:textId="78574DA9" w:rsidR="00F7469F" w:rsidRPr="00D20C16" w:rsidRDefault="00F7469F"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br w:type="page"/>
      </w:r>
    </w:p>
    <w:p w14:paraId="484B373E" w14:textId="77777777" w:rsidR="00A74018" w:rsidRPr="00D20C16" w:rsidRDefault="00A74018" w:rsidP="00D20C16">
      <w:pPr>
        <w:spacing w:before="40" w:after="40" w:line="240" w:lineRule="auto"/>
        <w:ind w:firstLine="432"/>
        <w:jc w:val="both"/>
        <w:rPr>
          <w:rFonts w:ascii="Traditional Arabic" w:hAnsi="Traditional Arabic" w:cs="KFGQPC Uthman Taha Naskh"/>
          <w:sz w:val="36"/>
          <w:szCs w:val="36"/>
          <w:rtl/>
        </w:rPr>
      </w:pPr>
    </w:p>
    <w:p w14:paraId="181186B6" w14:textId="77777777" w:rsidR="00F7469F" w:rsidRPr="00D20C16" w:rsidRDefault="00F7469F" w:rsidP="00D20C16">
      <w:pPr>
        <w:spacing w:before="40" w:after="40" w:line="240" w:lineRule="auto"/>
        <w:ind w:firstLine="432"/>
        <w:jc w:val="both"/>
        <w:rPr>
          <w:rFonts w:ascii="Traditional Arabic" w:hAnsi="Traditional Arabic" w:cs="KFGQPC Uthman Taha Naskh"/>
          <w:sz w:val="36"/>
          <w:szCs w:val="36"/>
          <w:rtl/>
        </w:rPr>
      </w:pPr>
    </w:p>
    <w:p w14:paraId="39602C18" w14:textId="77777777" w:rsidR="00F7469F" w:rsidRPr="00D20C16" w:rsidRDefault="00F7469F" w:rsidP="00D20C16">
      <w:pPr>
        <w:spacing w:before="40" w:after="40" w:line="240" w:lineRule="auto"/>
        <w:ind w:firstLine="432"/>
        <w:jc w:val="both"/>
        <w:rPr>
          <w:rFonts w:ascii="Traditional Arabic" w:hAnsi="Traditional Arabic" w:cs="KFGQPC Uthman Taha Naskh"/>
          <w:sz w:val="36"/>
          <w:szCs w:val="36"/>
          <w:rtl/>
        </w:rPr>
      </w:pPr>
    </w:p>
    <w:p w14:paraId="5B77F306" w14:textId="5625FA26" w:rsidR="00275DEB" w:rsidRPr="00D20C16" w:rsidRDefault="00275DEB" w:rsidP="00727492">
      <w:pPr>
        <w:spacing w:before="40" w:after="40" w:line="240" w:lineRule="auto"/>
        <w:ind w:firstLine="432"/>
        <w:jc w:val="center"/>
        <w:rPr>
          <w:rFonts w:ascii="Traditional Arabic" w:hAnsi="Traditional Arabic" w:cs="KFGQPC Uthman Taha Naskh"/>
          <w:sz w:val="36"/>
          <w:szCs w:val="36"/>
          <w:rtl/>
        </w:rPr>
      </w:pPr>
      <w:r w:rsidRPr="00D20C16">
        <w:rPr>
          <w:rFonts w:ascii="Traditional Arabic" w:hAnsi="Traditional Arabic" w:cs="KFGQPC Uthman Taha Naskh"/>
          <w:sz w:val="36"/>
          <w:szCs w:val="36"/>
          <w:rtl/>
        </w:rPr>
        <w:t>النَّش</w:t>
      </w:r>
      <w:r w:rsidR="00C533E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رة الأولى</w:t>
      </w:r>
    </w:p>
    <w:p w14:paraId="0F9685FB" w14:textId="153154B7" w:rsidR="00F7469F" w:rsidRPr="00D20C16" w:rsidRDefault="00F7469F" w:rsidP="00727492">
      <w:pPr>
        <w:spacing w:before="40" w:after="40" w:line="240" w:lineRule="auto"/>
        <w:ind w:firstLine="432"/>
        <w:jc w:val="center"/>
        <w:rPr>
          <w:rFonts w:ascii="Traditional Arabic" w:hAnsi="Traditional Arabic" w:cs="KFGQPC Uthman Taha Naskh"/>
          <w:sz w:val="36"/>
          <w:szCs w:val="36"/>
        </w:rPr>
      </w:pPr>
      <w:r w:rsidRPr="00D20C16">
        <w:rPr>
          <w:rFonts w:ascii="Traditional Arabic" w:hAnsi="Traditional Arabic" w:cs="KFGQPC Uthman Taha Naskh"/>
          <w:noProof/>
          <w:sz w:val="36"/>
          <w:szCs w:val="36"/>
        </w:rPr>
        <w:drawing>
          <wp:inline distT="0" distB="0" distL="0" distR="0" wp14:anchorId="7C70D489" wp14:editId="3D24BB74">
            <wp:extent cx="2385060" cy="674370"/>
            <wp:effectExtent l="0" t="0" r="0" b="0"/>
            <wp:docPr id="1713169098" name="Picture 4" descr="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tex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5060" cy="674370"/>
                    </a:xfrm>
                    <a:prstGeom prst="rect">
                      <a:avLst/>
                    </a:prstGeom>
                    <a:noFill/>
                    <a:ln>
                      <a:noFill/>
                    </a:ln>
                  </pic:spPr>
                </pic:pic>
              </a:graphicData>
            </a:graphic>
          </wp:inline>
        </w:drawing>
      </w:r>
    </w:p>
    <w:p w14:paraId="1C9EAB8D" w14:textId="77777777" w:rsidR="00F7469F" w:rsidRPr="00D20C16" w:rsidRDefault="00F7469F" w:rsidP="00727492">
      <w:pPr>
        <w:spacing w:before="40" w:after="40" w:line="240" w:lineRule="auto"/>
        <w:ind w:firstLine="432"/>
        <w:jc w:val="center"/>
        <w:rPr>
          <w:rFonts w:ascii="Traditional Arabic" w:hAnsi="Traditional Arabic" w:cs="KFGQPC Uthman Taha Naskh"/>
          <w:sz w:val="36"/>
          <w:szCs w:val="36"/>
          <w:rtl/>
        </w:rPr>
      </w:pPr>
      <w:r w:rsidRPr="00D20C16">
        <w:rPr>
          <w:rFonts w:ascii="Traditional Arabic" w:hAnsi="Traditional Arabic" w:cs="KFGQPC Uthman Taha Naskh"/>
          <w:sz w:val="36"/>
          <w:szCs w:val="36"/>
          <w:rtl/>
        </w:rPr>
        <w:t xml:space="preserve">1447 </w:t>
      </w:r>
      <w:r w:rsidRPr="00D20C16">
        <w:rPr>
          <w:rFonts w:ascii="Arial" w:hAnsi="Arial" w:cs="Arial" w:hint="cs"/>
          <w:sz w:val="36"/>
          <w:szCs w:val="36"/>
          <w:rtl/>
        </w:rPr>
        <w:t>–</w:t>
      </w:r>
      <w:r w:rsidRPr="00D20C16">
        <w:rPr>
          <w:rFonts w:ascii="Traditional Arabic" w:hAnsi="Traditional Arabic" w:cs="KFGQPC Uthman Taha Naskh"/>
          <w:sz w:val="36"/>
          <w:szCs w:val="36"/>
          <w:rtl/>
        </w:rPr>
        <w:t xml:space="preserve"> 2025م</w:t>
      </w:r>
    </w:p>
    <w:p w14:paraId="4353A69F" w14:textId="77777777" w:rsidR="00F7469F" w:rsidRPr="00D20C16" w:rsidRDefault="00F7469F" w:rsidP="00D20C16">
      <w:pPr>
        <w:spacing w:before="40" w:after="40" w:line="240" w:lineRule="auto"/>
        <w:ind w:firstLine="432"/>
        <w:jc w:val="both"/>
        <w:rPr>
          <w:rFonts w:ascii="Traditional Arabic" w:hAnsi="Traditional Arabic" w:cs="KFGQPC Uthman Taha Naskh"/>
          <w:sz w:val="36"/>
          <w:szCs w:val="36"/>
          <w:rtl/>
        </w:rPr>
      </w:pPr>
    </w:p>
    <w:p w14:paraId="646D7A10" w14:textId="77777777" w:rsidR="00D800BE" w:rsidRPr="00D20C16" w:rsidRDefault="00D800BE" w:rsidP="00D20C16">
      <w:pPr>
        <w:spacing w:before="40" w:after="40" w:line="240" w:lineRule="auto"/>
        <w:ind w:firstLine="432"/>
        <w:jc w:val="both"/>
        <w:rPr>
          <w:rFonts w:ascii="Traditional Arabic" w:hAnsi="Traditional Arabic" w:cs="KFGQPC Uthman Taha Naskh"/>
          <w:sz w:val="36"/>
          <w:szCs w:val="36"/>
          <w:rtl/>
        </w:rPr>
      </w:pPr>
    </w:p>
    <w:p w14:paraId="66B73DD6" w14:textId="77777777" w:rsidR="00D800BE" w:rsidRPr="00D20C16" w:rsidRDefault="00D800BE"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br w:type="page"/>
      </w:r>
    </w:p>
    <w:p w14:paraId="3B325A72" w14:textId="68F1F34D" w:rsidR="00264496"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lastRenderedPageBreak/>
        <w:t>الحمد</w:t>
      </w:r>
      <w:r w:rsidR="00B16F1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لله، وس</w:t>
      </w:r>
      <w:r w:rsidR="00B16F1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ل</w:t>
      </w:r>
      <w:r w:rsidR="00B16F1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امٌ على عباده ال</w:t>
      </w:r>
      <w:r w:rsidR="00B16F1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ذين اص</w:t>
      </w:r>
      <w:r w:rsidR="00B16F1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ط</w:t>
      </w:r>
      <w:r w:rsidR="00B16F1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فى.</w:t>
      </w:r>
    </w:p>
    <w:p w14:paraId="15C49FC2" w14:textId="77777777" w:rsidR="00264496" w:rsidRPr="00FC2C9E" w:rsidRDefault="00264496" w:rsidP="00FC2C9E">
      <w:pPr>
        <w:shd w:val="clear" w:color="auto" w:fill="D9D9D9" w:themeFill="background1" w:themeFillShade="D9"/>
        <w:spacing w:before="40" w:after="40" w:line="240" w:lineRule="auto"/>
        <w:ind w:firstLine="432"/>
        <w:jc w:val="both"/>
        <w:rPr>
          <w:rFonts w:ascii="Traditional Arabic" w:hAnsi="Traditional Arabic" w:cs="KFGQPC Uthman Taha Naskh"/>
          <w:b/>
          <w:bCs/>
          <w:sz w:val="36"/>
          <w:szCs w:val="36"/>
          <w:rtl/>
        </w:rPr>
      </w:pPr>
      <w:r w:rsidRPr="00FC2C9E">
        <w:rPr>
          <w:rFonts w:ascii="Traditional Arabic" w:hAnsi="Traditional Arabic" w:cs="KFGQPC Uthman Taha Naskh"/>
          <w:b/>
          <w:bCs/>
          <w:sz w:val="36"/>
          <w:szCs w:val="36"/>
          <w:rtl/>
        </w:rPr>
        <w:tab/>
        <w:t>أمّا بعد:</w:t>
      </w:r>
    </w:p>
    <w:p w14:paraId="33318EDF" w14:textId="11627707" w:rsidR="00264496"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ab/>
        <w:t>فقد طََلَب منّ</w:t>
      </w:r>
      <w:r w:rsidR="0084309D" w:rsidRPr="00D20C16">
        <w:rPr>
          <w:rFonts w:ascii="Traditional Arabic" w:hAnsi="Traditional Arabic" w:cs="KFGQPC Uthman Taha Naskh"/>
          <w:sz w:val="36"/>
          <w:szCs w:val="36"/>
          <w:rtl/>
        </w:rPr>
        <w:t>ي أحد م</w:t>
      </w:r>
      <w:r w:rsidR="00F96C39" w:rsidRPr="00D20C16">
        <w:rPr>
          <w:rFonts w:ascii="Traditional Arabic" w:hAnsi="Traditional Arabic" w:cs="KFGQPC Uthman Taha Naskh"/>
          <w:sz w:val="36"/>
          <w:szCs w:val="36"/>
          <w:rtl/>
        </w:rPr>
        <w:t>َ</w:t>
      </w:r>
      <w:r w:rsidR="0084309D" w:rsidRPr="00D20C16">
        <w:rPr>
          <w:rFonts w:ascii="Traditional Arabic" w:hAnsi="Traditional Arabic" w:cs="KFGQPC Uthman Taha Naskh"/>
          <w:sz w:val="36"/>
          <w:szCs w:val="36"/>
          <w:rtl/>
        </w:rPr>
        <w:t>ش</w:t>
      </w:r>
      <w:r w:rsidR="00F96C39" w:rsidRPr="00D20C16">
        <w:rPr>
          <w:rFonts w:ascii="Traditional Arabic" w:hAnsi="Traditional Arabic" w:cs="KFGQPC Uthman Taha Naskh"/>
          <w:sz w:val="36"/>
          <w:szCs w:val="36"/>
          <w:rtl/>
        </w:rPr>
        <w:t>َ</w:t>
      </w:r>
      <w:r w:rsidR="0084309D" w:rsidRPr="00D20C16">
        <w:rPr>
          <w:rFonts w:ascii="Traditional Arabic" w:hAnsi="Traditional Arabic" w:cs="KFGQPC Uthman Taha Naskh"/>
          <w:sz w:val="36"/>
          <w:szCs w:val="36"/>
          <w:rtl/>
        </w:rPr>
        <w:t>ايخي العلماء الأَجِلّاء</w:t>
      </w:r>
      <w:r w:rsidRPr="00D20C16">
        <w:rPr>
          <w:rFonts w:ascii="Traditional Arabic" w:hAnsi="Traditional Arabic" w:cs="KFGQPC Uthman Taha Naskh"/>
          <w:sz w:val="36"/>
          <w:szCs w:val="36"/>
          <w:rtl/>
        </w:rPr>
        <w:t xml:space="preserve"> -حفظه الله تعالى- غير مرّةٍ أن أبحث</w:t>
      </w:r>
      <w:r w:rsidR="00CB2E05"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له عن أصل القِيل الذي يتداوله بعضُ النَّقَلة مِنْ زَعْمِ أنَّ شيخَ الإسلام </w:t>
      </w:r>
      <w:r w:rsidR="00F87592" w:rsidRPr="00D20C16">
        <w:rPr>
          <w:rFonts w:ascii="Traditional Arabic" w:hAnsi="Traditional Arabic" w:cs="KFGQPC Uthman Taha Naskh"/>
          <w:sz w:val="36"/>
          <w:szCs w:val="36"/>
          <w:rtl/>
        </w:rPr>
        <w:t xml:space="preserve">أحمد </w:t>
      </w:r>
      <w:r w:rsidRPr="00D20C16">
        <w:rPr>
          <w:rFonts w:ascii="Traditional Arabic" w:hAnsi="Traditional Arabic" w:cs="KFGQPC Uthman Taha Naskh"/>
          <w:sz w:val="36"/>
          <w:szCs w:val="36"/>
          <w:rtl/>
        </w:rPr>
        <w:t>ابنَ تيميّة ط</w:t>
      </w:r>
      <w:r w:rsidR="003938F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ع</w:t>
      </w:r>
      <w:r w:rsidR="003938F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ن</w:t>
      </w:r>
      <w:r w:rsidR="00FE48B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في سيّدنا أمير المؤمنين علي</w:t>
      </w:r>
      <w:r w:rsidR="00F87592"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بن أبي طالب، رضي الله عنه وأرضاه، والزَّع</w:t>
      </w:r>
      <w:r w:rsidR="00FE48B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w:t>
      </w:r>
      <w:r w:rsidR="00FE48B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أن</w:t>
      </w:r>
      <w:r w:rsidR="00FE48B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 خ</w:t>
      </w:r>
      <w:r w:rsidR="00FE48B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طّأ</w:t>
      </w:r>
      <w:r w:rsidR="003C6582" w:rsidRPr="00D20C16">
        <w:rPr>
          <w:rFonts w:ascii="Traditional Arabic" w:hAnsi="Traditional Arabic" w:cs="KFGQPC Uthman Taha Naskh"/>
          <w:sz w:val="36"/>
          <w:szCs w:val="36"/>
          <w:rtl/>
        </w:rPr>
        <w:t>ه</w:t>
      </w:r>
      <w:r w:rsidR="00FE48B0" w:rsidRPr="00D20C16">
        <w:rPr>
          <w:rFonts w:ascii="Traditional Arabic" w:hAnsi="Traditional Arabic" w:cs="KFGQPC Uthman Taha Naskh"/>
          <w:sz w:val="36"/>
          <w:szCs w:val="36"/>
          <w:rtl/>
        </w:rPr>
        <w:t>ُ</w:t>
      </w:r>
      <w:r w:rsidR="003C6582" w:rsidRPr="00D20C16">
        <w:rPr>
          <w:rFonts w:ascii="Traditional Arabic" w:hAnsi="Traditional Arabic" w:cs="KFGQPC Uthman Taha Naskh"/>
          <w:sz w:val="36"/>
          <w:szCs w:val="36"/>
          <w:rtl/>
        </w:rPr>
        <w:t xml:space="preserve"> في مواضع</w:t>
      </w:r>
      <w:r w:rsidR="00093FC7" w:rsidRPr="00D20C16">
        <w:rPr>
          <w:rFonts w:ascii="Traditional Arabic" w:hAnsi="Traditional Arabic" w:cs="KFGQPC Uthman Taha Naskh"/>
          <w:sz w:val="36"/>
          <w:szCs w:val="36"/>
          <w:rtl/>
        </w:rPr>
        <w:t>َ</w:t>
      </w:r>
      <w:r w:rsidR="003C6582" w:rsidRPr="00D20C16">
        <w:rPr>
          <w:rFonts w:ascii="Traditional Arabic" w:hAnsi="Traditional Arabic" w:cs="KFGQPC Uthman Taha Naskh"/>
          <w:sz w:val="36"/>
          <w:szCs w:val="36"/>
          <w:rtl/>
        </w:rPr>
        <w:t xml:space="preserve"> كثيرة</w:t>
      </w:r>
      <w:r w:rsidR="00093FC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w:t>
      </w:r>
    </w:p>
    <w:p w14:paraId="0F42E019" w14:textId="5816B859" w:rsidR="00264496"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ab/>
        <w:t>فلبّ</w:t>
      </w:r>
      <w:r w:rsidR="006E799F"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ي</w:t>
      </w:r>
      <w:r w:rsidR="006E799F"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تُه مع قلّة البضاعة وزحمة</w:t>
      </w:r>
      <w:r w:rsidR="00F87592"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الأشغال، </w:t>
      </w:r>
      <w:r w:rsidR="00F87592" w:rsidRPr="00D20C16">
        <w:rPr>
          <w:rFonts w:ascii="Traditional Arabic" w:hAnsi="Traditional Arabic" w:cs="KFGQPC Uthman Taha Naskh"/>
          <w:sz w:val="36"/>
          <w:szCs w:val="36"/>
          <w:rtl/>
        </w:rPr>
        <w:t xml:space="preserve">وتشتُّتِ البال، </w:t>
      </w:r>
      <w:r w:rsidR="00E62733" w:rsidRPr="00D20C16">
        <w:rPr>
          <w:rFonts w:ascii="Traditional Arabic" w:hAnsi="Traditional Arabic" w:cs="KFGQPC Uthman Taha Naskh"/>
          <w:sz w:val="36"/>
          <w:szCs w:val="36"/>
          <w:rtl/>
        </w:rPr>
        <w:t>وما استطعتُ أن أكتب</w:t>
      </w:r>
      <w:r w:rsidR="003938FC" w:rsidRPr="00D20C16">
        <w:rPr>
          <w:rFonts w:ascii="Traditional Arabic" w:hAnsi="Traditional Arabic" w:cs="KFGQPC Uthman Taha Naskh"/>
          <w:sz w:val="36"/>
          <w:szCs w:val="36"/>
          <w:rtl/>
        </w:rPr>
        <w:t>َ</w:t>
      </w:r>
      <w:r w:rsidR="00E62733" w:rsidRPr="00D20C16">
        <w:rPr>
          <w:rFonts w:ascii="Traditional Arabic" w:hAnsi="Traditional Arabic" w:cs="KFGQPC Uthman Taha Naskh"/>
          <w:sz w:val="36"/>
          <w:szCs w:val="36"/>
          <w:rtl/>
        </w:rPr>
        <w:t xml:space="preserve"> معظمَه إلا اقتناصًا حال الأَسفار، </w:t>
      </w:r>
      <w:r w:rsidRPr="00D20C16">
        <w:rPr>
          <w:rFonts w:ascii="Traditional Arabic" w:hAnsi="Traditional Arabic" w:cs="KFGQPC Uthman Taha Naskh"/>
          <w:sz w:val="36"/>
          <w:szCs w:val="36"/>
          <w:rtl/>
        </w:rPr>
        <w:t>وتالله لقد كان من السَّهل اختصارُ الجواب</w:t>
      </w:r>
      <w:r w:rsidR="003938F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بأنَّ الزّعْم</w:t>
      </w:r>
      <w:r w:rsidR="003938F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المذكور</w:t>
      </w:r>
      <w:r w:rsidR="003938F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فريةٌ وبهتانٌ على شيخ الإسلام، لكنّي أعرفُ شيخي</w:t>
      </w:r>
      <w:r w:rsidR="00534DF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الموقَّر لا يَقْنَع إلا بالتَّحقيق المبيَّن، ويريدُه ل</w:t>
      </w:r>
      <w:r w:rsidR="000863FC" w:rsidRPr="00D20C16">
        <w:rPr>
          <w:rFonts w:ascii="Traditional Arabic" w:hAnsi="Traditional Arabic" w:cs="KFGQPC Uthman Taha Naskh"/>
          <w:sz w:val="36"/>
          <w:szCs w:val="36"/>
          <w:rtl/>
        </w:rPr>
        <w:t>إرشاد</w:t>
      </w:r>
      <w:r w:rsidRPr="00D20C16">
        <w:rPr>
          <w:rFonts w:ascii="Traditional Arabic" w:hAnsi="Traditional Arabic" w:cs="KFGQPC Uthman Taha Naskh"/>
          <w:sz w:val="36"/>
          <w:szCs w:val="36"/>
          <w:rtl/>
        </w:rPr>
        <w:t xml:space="preserve"> من يَلْهَج بنَقْلِ هذا الزَّعم</w:t>
      </w:r>
      <w:r w:rsidR="000863FC" w:rsidRPr="00D20C16">
        <w:rPr>
          <w:rFonts w:ascii="Traditional Arabic" w:hAnsi="Traditional Arabic" w:cs="KFGQPC Uthman Taha Naskh"/>
          <w:sz w:val="36"/>
          <w:szCs w:val="36"/>
          <w:rtl/>
        </w:rPr>
        <w:t xml:space="preserve"> ولهدايته</w:t>
      </w:r>
      <w:r w:rsidRPr="00D20C16">
        <w:rPr>
          <w:rFonts w:ascii="Traditional Arabic" w:hAnsi="Traditional Arabic" w:cs="KFGQPC Uthman Taha Naskh"/>
          <w:sz w:val="36"/>
          <w:szCs w:val="36"/>
          <w:rtl/>
        </w:rPr>
        <w:t>، فرأيتُ أن أذكر شيئًا من التَّفصيل، مقدِّمًا بين يدي الجوابِ التذكيرَ بمسألتَيْن عامَّتَيْن مهمِّتَيْن:</w:t>
      </w:r>
    </w:p>
    <w:p w14:paraId="139BE5D1" w14:textId="6E0E6A32" w:rsidR="00264496"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 أولاهما: من القواعد الواضحة في الدِّين الأمرُ بالت</w:t>
      </w:r>
      <w:r w:rsidR="003938F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ثبُّت والت</w:t>
      </w:r>
      <w:r w:rsidR="003938F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بيُّن، وعدمُ جواز اتّهام المسلم بجهالة</w:t>
      </w:r>
      <w:r w:rsidR="003C5E6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فكيف إن كان المتَّهَم</w:t>
      </w:r>
      <w:r w:rsidR="003938F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من أئمّة العلماء؟ وما زال الناسُ في هذا الشأن يتفاوتون ما بين </w:t>
      </w:r>
      <w:r w:rsidRPr="00D20C16">
        <w:rPr>
          <w:rFonts w:ascii="Traditional Arabic" w:hAnsi="Traditional Arabic" w:cs="KFGQPC Uthman Taha Naskh"/>
          <w:sz w:val="36"/>
          <w:szCs w:val="36"/>
          <w:rtl/>
        </w:rPr>
        <w:lastRenderedPageBreak/>
        <w:t>المحقِّق المدقِّق، إلى من يحدِّث بكلِّ ما سَمِعَ ويصدِّق، وكذا ما بين المحرِّر الي</w:t>
      </w:r>
      <w:r w:rsidR="003938F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ق</w:t>
      </w:r>
      <w:r w:rsidR="003938F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ظ الحاذق، والنّ</w:t>
      </w:r>
      <w:r w:rsidR="0079005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قَلَة المغفَّل المائق، وكذا ما بين صاحب الع</w:t>
      </w:r>
      <w:r w:rsidR="00EF5DE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د</w:t>
      </w:r>
      <w:r w:rsidR="00EF5DE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ل والإنصاف، وصاحب العصبيّة والاعتساف.</w:t>
      </w:r>
    </w:p>
    <w:p w14:paraId="5ECC4862" w14:textId="72E8E265" w:rsidR="00264496"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ab/>
        <w:t>فإذا كان لا يجوز لأحدٍ أن ي</w:t>
      </w:r>
      <w:r w:rsidR="00F87272"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تكلّم في أي</w:t>
      </w:r>
      <w:r w:rsidR="00D77822"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شأنٍ بلا ع</w:t>
      </w:r>
      <w:r w:rsidR="000D0B2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ل</w:t>
      </w:r>
      <w:r w:rsidR="000D0B2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 فكيف بمن ي</w:t>
      </w:r>
      <w:r w:rsidR="00015FB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ط</w:t>
      </w:r>
      <w:r w:rsidR="00015FB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ع</w:t>
      </w:r>
      <w:r w:rsidR="00015FB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ن</w:t>
      </w:r>
      <w:r w:rsidR="00015FB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في كبار العلماء بمجرَّد القيل والقال؟ دون تمحيصٍ للم</w:t>
      </w:r>
      <w:r w:rsidR="00534DF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ق</w:t>
      </w:r>
      <w:r w:rsidR="00534DF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ال؟ ولا بح</w:t>
      </w:r>
      <w:r w:rsidR="00F87272"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جّةٍ ليوم العَرْض والسُّؤال؟</w:t>
      </w:r>
    </w:p>
    <w:p w14:paraId="5DD78AAC" w14:textId="6EB1B1D1" w:rsidR="00534DF1"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فلْيَحْذَر المسلمُ من الخوض</w:t>
      </w:r>
      <w:r w:rsidR="00534DF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في أعراض الن</w:t>
      </w:r>
      <w:r w:rsidR="00534DF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اس -ولا سيّما العلماء- بلا بيّ</w:t>
      </w:r>
      <w:r w:rsidR="007E0A3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نةٍ وح</w:t>
      </w:r>
      <w:r w:rsidR="00D77822"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جّة، فالخَطْبُ جسيمٌ في الدُّنيا قبل الآخرة. قال الحافظ</w:t>
      </w:r>
      <w:r w:rsidR="00534DF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ابن</w:t>
      </w:r>
      <w:r w:rsidR="00534DF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عَسَاكر في ت</w:t>
      </w:r>
      <w:r w:rsidR="001A3EAA"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بيين كَذِب المفتري (ص29): «إنّ لحوم العلماء -رحمةُ الله عليهم- مسمومة، </w:t>
      </w:r>
      <w:r w:rsidRPr="00D20C16">
        <w:rPr>
          <w:rFonts w:ascii="Traditional Arabic" w:hAnsi="Traditional Arabic" w:cs="KFGQPC Uthman Taha Naskh"/>
          <w:b/>
          <w:bCs/>
          <w:sz w:val="36"/>
          <w:szCs w:val="36"/>
          <w:rtl/>
        </w:rPr>
        <w:t>وعادةُ الله في هَتْكِ أستار مُنتَقِصيهم معلومة،</w:t>
      </w:r>
      <w:r w:rsidRPr="00D20C16">
        <w:rPr>
          <w:rFonts w:ascii="Traditional Arabic" w:hAnsi="Traditional Arabic" w:cs="KFGQPC Uthman Taha Naskh"/>
          <w:sz w:val="36"/>
          <w:szCs w:val="36"/>
          <w:rtl/>
        </w:rPr>
        <w:t xml:space="preserve"> لأنَّ الوقيعةَ فيهم بما هُم منه بَراءٌ أَمْرُه عظيم، والتناولُ لأعراضهم بالزُّور والافتراء مَرْتَعٌ وَخيم، والاختلاقُ على من اختاره اللهُ منهم لنَعْشِ العِلْم خُلُقٌ ذَميم».</w:t>
      </w:r>
    </w:p>
    <w:p w14:paraId="4B3E62D3" w14:textId="77777777" w:rsidR="00534DF1"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وقال الحافظ الذ</w:t>
      </w:r>
      <w:r w:rsidR="00936BE2"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هبي</w:t>
      </w:r>
      <w:r w:rsidR="00936BE2"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في تاريخه (4/1140) بعد سياق قَدْحِ العلماء في أحد الرُّواة ممَّن</w:t>
      </w:r>
      <w:r w:rsidR="00534DF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لم يَصُن</w:t>
      </w:r>
      <w:r w:rsidR="00534DF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لسانَه: «قلت: كان يستخفُّ بالأئمّة، قال: يَكذبُ سُفْيان! وتكلَّم في غُنْدَر. وقال عن </w:t>
      </w:r>
      <w:r w:rsidRPr="00D20C16">
        <w:rPr>
          <w:rFonts w:ascii="Traditional Arabic" w:hAnsi="Traditional Arabic" w:cs="KFGQPC Uthman Taha Naskh"/>
          <w:sz w:val="36"/>
          <w:szCs w:val="36"/>
          <w:rtl/>
        </w:rPr>
        <w:lastRenderedPageBreak/>
        <w:t xml:space="preserve">القَطّان: ذاك الأحول. </w:t>
      </w:r>
      <w:r w:rsidRPr="00D20C16">
        <w:rPr>
          <w:rFonts w:ascii="Traditional Arabic" w:hAnsi="Traditional Arabic" w:cs="KFGQPC Uthman Taha Naskh"/>
          <w:b/>
          <w:bCs/>
          <w:sz w:val="36"/>
          <w:szCs w:val="36"/>
          <w:rtl/>
        </w:rPr>
        <w:t>وكذا سُنّة</w:t>
      </w:r>
      <w:r w:rsidR="0092501A" w:rsidRPr="00D20C16">
        <w:rPr>
          <w:rFonts w:ascii="Traditional Arabic" w:hAnsi="Traditional Arabic" w:cs="KFGQPC Uthman Taha Naskh"/>
          <w:b/>
          <w:bCs/>
          <w:sz w:val="36"/>
          <w:szCs w:val="36"/>
          <w:rtl/>
        </w:rPr>
        <w:t>ُ</w:t>
      </w:r>
      <w:r w:rsidRPr="00D20C16">
        <w:rPr>
          <w:rFonts w:ascii="Traditional Arabic" w:hAnsi="Traditional Arabic" w:cs="KFGQPC Uthman Taha Naskh"/>
          <w:b/>
          <w:bCs/>
          <w:sz w:val="36"/>
          <w:szCs w:val="36"/>
          <w:rtl/>
        </w:rPr>
        <w:t xml:space="preserve"> الله في كلِّ من ازدرى بالعُلماء بَقِيَ حقيرًا</w:t>
      </w:r>
      <w:r w:rsidRPr="00D20C16">
        <w:rPr>
          <w:rFonts w:ascii="Traditional Arabic" w:hAnsi="Traditional Arabic" w:cs="KFGQPC Uthman Taha Naskh"/>
          <w:sz w:val="36"/>
          <w:szCs w:val="36"/>
          <w:rtl/>
        </w:rPr>
        <w:t>». والكلامُ من مؤرِّخَيْن من أهلِ الاسْتقراء التامّ.</w:t>
      </w:r>
    </w:p>
    <w:p w14:paraId="5E01C00D" w14:textId="3A5E2F75" w:rsidR="00264496" w:rsidRPr="00D20C16" w:rsidRDefault="009928F1"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وقال العلّامة</w:t>
      </w:r>
      <w:r w:rsidR="00CF79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الش</w:t>
      </w:r>
      <w:r w:rsidR="00CF79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هاب</w:t>
      </w:r>
      <w:r w:rsidR="00CF79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الأَذْرَعي</w:t>
      </w:r>
      <w:r w:rsidR="00CF79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في فتوى </w:t>
      </w:r>
      <w:r w:rsidR="00CB79E6" w:rsidRPr="00D20C16">
        <w:rPr>
          <w:rFonts w:ascii="Traditional Arabic" w:hAnsi="Traditional Arabic" w:cs="KFGQPC Uthman Taha Naskh"/>
          <w:sz w:val="36"/>
          <w:szCs w:val="36"/>
          <w:rtl/>
        </w:rPr>
        <w:t xml:space="preserve">له </w:t>
      </w:r>
      <w:r w:rsidRPr="00D20C16">
        <w:rPr>
          <w:rFonts w:ascii="Traditional Arabic" w:hAnsi="Traditional Arabic" w:cs="KFGQPC Uthman Taha Naskh"/>
          <w:sz w:val="36"/>
          <w:szCs w:val="36"/>
          <w:rtl/>
        </w:rPr>
        <w:t>عن ابن تيميّة</w:t>
      </w:r>
      <w:r w:rsidR="00534DF1" w:rsidRPr="00D20C16">
        <w:rPr>
          <w:rFonts w:ascii="Traditional Arabic" w:hAnsi="Traditional Arabic" w:cs="KFGQPC Uthman Taha Naskh"/>
          <w:sz w:val="36"/>
          <w:szCs w:val="36"/>
          <w:rtl/>
        </w:rPr>
        <w:t xml:space="preserve">؛ </w:t>
      </w:r>
      <w:r w:rsidR="00984C1F" w:rsidRPr="00D20C16">
        <w:rPr>
          <w:rFonts w:ascii="Traditional Arabic" w:hAnsi="Traditional Arabic" w:cs="KFGQPC Uthman Taha Naskh"/>
          <w:sz w:val="36"/>
          <w:szCs w:val="36"/>
          <w:rtl/>
        </w:rPr>
        <w:t xml:space="preserve">منشورة </w:t>
      </w:r>
      <w:r w:rsidR="002D52AF" w:rsidRPr="00D20C16">
        <w:rPr>
          <w:rFonts w:ascii="Traditional Arabic" w:hAnsi="Traditional Arabic" w:cs="KFGQPC Uthman Taha Naskh"/>
          <w:sz w:val="36"/>
          <w:szCs w:val="36"/>
          <w:rtl/>
        </w:rPr>
        <w:t>بآخر الر</w:t>
      </w:r>
      <w:r w:rsidR="00E674BB" w:rsidRPr="00D20C16">
        <w:rPr>
          <w:rFonts w:ascii="Traditional Arabic" w:hAnsi="Traditional Arabic" w:cs="KFGQPC Uthman Taha Naskh"/>
          <w:sz w:val="36"/>
          <w:szCs w:val="36"/>
          <w:rtl/>
        </w:rPr>
        <w:t>َّ</w:t>
      </w:r>
      <w:r w:rsidR="002D52AF" w:rsidRPr="00D20C16">
        <w:rPr>
          <w:rFonts w:ascii="Traditional Arabic" w:hAnsi="Traditional Arabic" w:cs="KFGQPC Uthman Taha Naskh"/>
          <w:sz w:val="36"/>
          <w:szCs w:val="36"/>
          <w:rtl/>
        </w:rPr>
        <w:t>دّ</w:t>
      </w:r>
      <w:r w:rsidR="00E674BB" w:rsidRPr="00D20C16">
        <w:rPr>
          <w:rFonts w:ascii="Traditional Arabic" w:hAnsi="Traditional Arabic" w:cs="KFGQPC Uthman Taha Naskh"/>
          <w:sz w:val="36"/>
          <w:szCs w:val="36"/>
          <w:rtl/>
        </w:rPr>
        <w:t>ِ</w:t>
      </w:r>
      <w:r w:rsidR="002D52AF" w:rsidRPr="00D20C16">
        <w:rPr>
          <w:rFonts w:ascii="Traditional Arabic" w:hAnsi="Traditional Arabic" w:cs="KFGQPC Uthman Taha Naskh"/>
          <w:sz w:val="36"/>
          <w:szCs w:val="36"/>
          <w:rtl/>
        </w:rPr>
        <w:t xml:space="preserve"> الوافر (ص283) و</w:t>
      </w:r>
      <w:r w:rsidRPr="00D20C16">
        <w:rPr>
          <w:rFonts w:ascii="Traditional Arabic" w:hAnsi="Traditional Arabic" w:cs="KFGQPC Uthman Taha Naskh"/>
          <w:sz w:val="36"/>
          <w:szCs w:val="36"/>
          <w:rtl/>
        </w:rPr>
        <w:t>ضمن الجامع في سير</w:t>
      </w:r>
      <w:r w:rsidR="002D52AF" w:rsidRPr="00D20C16">
        <w:rPr>
          <w:rFonts w:ascii="Traditional Arabic" w:hAnsi="Traditional Arabic" w:cs="KFGQPC Uthman Taha Naskh"/>
          <w:sz w:val="36"/>
          <w:szCs w:val="36"/>
          <w:rtl/>
        </w:rPr>
        <w:t>ة ابن تيميّة</w:t>
      </w:r>
      <w:r w:rsidRPr="00D20C16">
        <w:rPr>
          <w:rFonts w:ascii="Traditional Arabic" w:hAnsi="Traditional Arabic" w:cs="KFGQPC Uthman Taha Naskh"/>
          <w:sz w:val="36"/>
          <w:szCs w:val="36"/>
          <w:rtl/>
        </w:rPr>
        <w:t xml:space="preserve"> (ص576): «والوقيعةُ في أهل العلم -ولا سيَّما أكابرهم- </w:t>
      </w:r>
      <w:r w:rsidRPr="00D20C16">
        <w:rPr>
          <w:rFonts w:ascii="Traditional Arabic" w:hAnsi="Traditional Arabic" w:cs="KFGQPC Uthman Taha Naskh"/>
          <w:b/>
          <w:bCs/>
          <w:sz w:val="36"/>
          <w:szCs w:val="36"/>
          <w:rtl/>
        </w:rPr>
        <w:t>من كَبَائرِ الذ</w:t>
      </w:r>
      <w:r w:rsidR="00984C1F" w:rsidRPr="00D20C16">
        <w:rPr>
          <w:rFonts w:ascii="Traditional Arabic" w:hAnsi="Traditional Arabic" w:cs="KFGQPC Uthman Taha Naskh"/>
          <w:b/>
          <w:bCs/>
          <w:sz w:val="36"/>
          <w:szCs w:val="36"/>
          <w:rtl/>
        </w:rPr>
        <w:t>ُّ</w:t>
      </w:r>
      <w:r w:rsidRPr="00D20C16">
        <w:rPr>
          <w:rFonts w:ascii="Traditional Arabic" w:hAnsi="Traditional Arabic" w:cs="KFGQPC Uthman Taha Naskh"/>
          <w:b/>
          <w:bCs/>
          <w:sz w:val="36"/>
          <w:szCs w:val="36"/>
          <w:rtl/>
        </w:rPr>
        <w:t>نوب</w:t>
      </w:r>
      <w:r w:rsidRPr="00D20C16">
        <w:rPr>
          <w:rFonts w:ascii="Traditional Arabic" w:hAnsi="Traditional Arabic" w:cs="KFGQPC Uthman Taha Naskh"/>
          <w:sz w:val="36"/>
          <w:szCs w:val="36"/>
          <w:rtl/>
        </w:rPr>
        <w:t>».</w:t>
      </w:r>
    </w:p>
    <w:p w14:paraId="03F79355" w14:textId="3F58D67E" w:rsidR="00534DF1"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 والثانية: في الحديث المتَّف</w:t>
      </w:r>
      <w:r w:rsidR="00C62DD9"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ق</w:t>
      </w:r>
      <w:r w:rsidR="00C62DD9"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عليه: «من كان يُؤمنُ بالله واليوم الآخ</w:t>
      </w:r>
      <w:r w:rsidR="00C4367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 فلْيَقُلْ خيرًا أو ليَصْمُتْ». فإنّما هُما خياران للمؤمن لا ثالثَ لهما.</w:t>
      </w:r>
    </w:p>
    <w:p w14:paraId="38CA5527" w14:textId="0D007FD9" w:rsidR="0048123C"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ومِنْ دَلَائلِ كَمَال عَقْلِ الكاتب والمتحدّ</w:t>
      </w:r>
      <w:r w:rsidR="00CF79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ثِ أن يَصرَفَ جُهدَه فيما ينفعُ الناس</w:t>
      </w:r>
      <w:r w:rsidR="00CF79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ويسخّ</w:t>
      </w:r>
      <w:r w:rsidR="00CF79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رَ عِلْمَه لما فيه خيرٌ، ويجمعَ كلمةَ المسلمين وقلوبَهم، </w:t>
      </w:r>
      <w:r w:rsidR="00984C1F" w:rsidRPr="00D20C16">
        <w:rPr>
          <w:rFonts w:ascii="Traditional Arabic" w:hAnsi="Traditional Arabic" w:cs="KFGQPC Uthman Taha Naskh"/>
          <w:sz w:val="36"/>
          <w:szCs w:val="36"/>
          <w:rtl/>
        </w:rPr>
        <w:t>ويكون كالنَّح</w:t>
      </w:r>
      <w:r w:rsidR="002653EC" w:rsidRPr="00D20C16">
        <w:rPr>
          <w:rFonts w:ascii="Traditional Arabic" w:hAnsi="Traditional Arabic" w:cs="KFGQPC Uthman Taha Naskh"/>
          <w:sz w:val="36"/>
          <w:szCs w:val="36"/>
          <w:rtl/>
        </w:rPr>
        <w:t>ْ</w:t>
      </w:r>
      <w:r w:rsidR="00984C1F" w:rsidRPr="00D20C16">
        <w:rPr>
          <w:rFonts w:ascii="Traditional Arabic" w:hAnsi="Traditional Arabic" w:cs="KFGQPC Uthman Taha Naskh"/>
          <w:sz w:val="36"/>
          <w:szCs w:val="36"/>
          <w:rtl/>
        </w:rPr>
        <w:t>لة لا تَقَع</w:t>
      </w:r>
      <w:r w:rsidR="004C49AD" w:rsidRPr="00D20C16">
        <w:rPr>
          <w:rFonts w:ascii="Traditional Arabic" w:hAnsi="Traditional Arabic" w:cs="KFGQPC Uthman Taha Naskh"/>
          <w:sz w:val="36"/>
          <w:szCs w:val="36"/>
          <w:rtl/>
        </w:rPr>
        <w:t>ُ</w:t>
      </w:r>
      <w:r w:rsidR="00984C1F" w:rsidRPr="00D20C16">
        <w:rPr>
          <w:rFonts w:ascii="Traditional Arabic" w:hAnsi="Traditional Arabic" w:cs="KFGQPC Uthman Taha Naskh"/>
          <w:sz w:val="36"/>
          <w:szCs w:val="36"/>
          <w:rtl/>
        </w:rPr>
        <w:t xml:space="preserve"> إلّا على الط</w:t>
      </w:r>
      <w:r w:rsidR="004C49AD" w:rsidRPr="00D20C16">
        <w:rPr>
          <w:rFonts w:ascii="Traditional Arabic" w:hAnsi="Traditional Arabic" w:cs="KFGQPC Uthman Taha Naskh"/>
          <w:sz w:val="36"/>
          <w:szCs w:val="36"/>
          <w:rtl/>
        </w:rPr>
        <w:t>َّ</w:t>
      </w:r>
      <w:r w:rsidR="00984C1F" w:rsidRPr="00D20C16">
        <w:rPr>
          <w:rFonts w:ascii="Traditional Arabic" w:hAnsi="Traditional Arabic" w:cs="KFGQPC Uthman Taha Naskh"/>
          <w:sz w:val="36"/>
          <w:szCs w:val="36"/>
          <w:rtl/>
        </w:rPr>
        <w:t>يّ</w:t>
      </w:r>
      <w:r w:rsidR="004C49AD" w:rsidRPr="00D20C16">
        <w:rPr>
          <w:rFonts w:ascii="Traditional Arabic" w:hAnsi="Traditional Arabic" w:cs="KFGQPC Uthman Taha Naskh"/>
          <w:sz w:val="36"/>
          <w:szCs w:val="36"/>
          <w:rtl/>
        </w:rPr>
        <w:t>ِ</w:t>
      </w:r>
      <w:r w:rsidR="00984C1F" w:rsidRPr="00D20C16">
        <w:rPr>
          <w:rFonts w:ascii="Traditional Arabic" w:hAnsi="Traditional Arabic" w:cs="KFGQPC Uthman Taha Naskh"/>
          <w:sz w:val="36"/>
          <w:szCs w:val="36"/>
          <w:rtl/>
        </w:rPr>
        <w:t>ب، ولا تُنت</w:t>
      </w:r>
      <w:r w:rsidR="002653EC" w:rsidRPr="00D20C16">
        <w:rPr>
          <w:rFonts w:ascii="Traditional Arabic" w:hAnsi="Traditional Arabic" w:cs="KFGQPC Uthman Taha Naskh"/>
          <w:sz w:val="36"/>
          <w:szCs w:val="36"/>
          <w:rtl/>
        </w:rPr>
        <w:t>ِ</w:t>
      </w:r>
      <w:r w:rsidR="00984C1F" w:rsidRPr="00D20C16">
        <w:rPr>
          <w:rFonts w:ascii="Traditional Arabic" w:hAnsi="Traditional Arabic" w:cs="KFGQPC Uthman Taha Naskh"/>
          <w:sz w:val="36"/>
          <w:szCs w:val="36"/>
          <w:rtl/>
        </w:rPr>
        <w:t>ج إل</w:t>
      </w:r>
      <w:r w:rsidR="003938FC" w:rsidRPr="00D20C16">
        <w:rPr>
          <w:rFonts w:ascii="Traditional Arabic" w:hAnsi="Traditional Arabic" w:cs="KFGQPC Uthman Taha Naskh"/>
          <w:sz w:val="36"/>
          <w:szCs w:val="36"/>
          <w:rtl/>
        </w:rPr>
        <w:t>ّ</w:t>
      </w:r>
      <w:r w:rsidR="00984C1F" w:rsidRPr="00D20C16">
        <w:rPr>
          <w:rFonts w:ascii="Traditional Arabic" w:hAnsi="Traditional Arabic" w:cs="KFGQPC Uthman Taha Naskh"/>
          <w:sz w:val="36"/>
          <w:szCs w:val="36"/>
          <w:rtl/>
        </w:rPr>
        <w:t xml:space="preserve">ا ما هو أطيب، </w:t>
      </w:r>
      <w:r w:rsidRPr="00D20C16">
        <w:rPr>
          <w:rFonts w:ascii="Traditional Arabic" w:hAnsi="Traditional Arabic" w:cs="KFGQPC Uthman Taha Naskh"/>
          <w:sz w:val="36"/>
          <w:szCs w:val="36"/>
          <w:rtl/>
        </w:rPr>
        <w:t>والع</w:t>
      </w:r>
      <w:r w:rsidR="00984C1F"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ك</w:t>
      </w:r>
      <w:r w:rsidR="00984C1F"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سُ بالعكس. وروى ابن المفضَّل </w:t>
      </w:r>
      <w:r w:rsidR="00534DF1" w:rsidRPr="00D20C16">
        <w:rPr>
          <w:rFonts w:ascii="Traditional Arabic" w:hAnsi="Traditional Arabic" w:cs="KFGQPC Uthman Taha Naskh"/>
          <w:sz w:val="36"/>
          <w:szCs w:val="36"/>
          <w:rtl/>
        </w:rPr>
        <w:t xml:space="preserve">المقدسيّ </w:t>
      </w:r>
      <w:r w:rsidRPr="00D20C16">
        <w:rPr>
          <w:rFonts w:ascii="Traditional Arabic" w:hAnsi="Traditional Arabic" w:cs="KFGQPC Uthman Taha Naskh"/>
          <w:sz w:val="36"/>
          <w:szCs w:val="36"/>
          <w:rtl/>
        </w:rPr>
        <w:t>في الأربعين على الطَّبَقات (ص505) عن الخطيب البَغْدادي أنّه قال: «مَنْ صَنَّفَ فقد جَعَلَ عَقْلَه على طَبَقٍ يَعر</w:t>
      </w:r>
      <w:r w:rsidR="0056228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ضُه على النّاس».</w:t>
      </w:r>
    </w:p>
    <w:p w14:paraId="04319482" w14:textId="27872246" w:rsidR="00264496"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 xml:space="preserve">وحدّثنا شيخُنا مؤرّخ الشام محمد مُطيع الحافظ مرارًا عن عمِّه فقيه الحنفية في دِمَشْق عبد الوهاب دِبْس وزَيْت أنّه كان </w:t>
      </w:r>
      <w:r w:rsidRPr="00D20C16">
        <w:rPr>
          <w:rFonts w:ascii="Traditional Arabic" w:hAnsi="Traditional Arabic" w:cs="KFGQPC Uthman Taha Naskh"/>
          <w:sz w:val="36"/>
          <w:szCs w:val="36"/>
          <w:rtl/>
        </w:rPr>
        <w:lastRenderedPageBreak/>
        <w:t>يقول: «دِرْهَم العِلْم يحتاجُ إلى قِنْطار عَقْلٍ». بل مفهومُ  قولِه تعالى: ﴿</w:t>
      </w:r>
      <w:r w:rsidRPr="00727492">
        <w:rPr>
          <w:rFonts w:ascii="Traditional Arabic" w:hAnsi="Traditional Arabic" w:cs="KFGQPC Uthman Taha Naskh"/>
          <w:b/>
          <w:bCs/>
          <w:sz w:val="36"/>
          <w:szCs w:val="36"/>
          <w:rtl/>
        </w:rPr>
        <w:t>وَمَن يُؤْتَ الْحِكْمَةَ فَقَدْ أُوتِيَ خَيْرًا كَثِيرًا</w:t>
      </w:r>
      <w:r w:rsidRPr="00D20C16">
        <w:rPr>
          <w:rFonts w:ascii="Traditional Arabic" w:hAnsi="Traditional Arabic" w:cs="KFGQPC Uthman Taha Naskh"/>
          <w:sz w:val="36"/>
          <w:szCs w:val="36"/>
          <w:rtl/>
        </w:rPr>
        <w:t>﴾ أنَّ من حُر</w:t>
      </w:r>
      <w:r w:rsidR="00984C1F"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w:t>
      </w:r>
      <w:r w:rsidR="00984C1F"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ها حُر</w:t>
      </w:r>
      <w:r w:rsidR="00B717F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w:t>
      </w:r>
      <w:r w:rsidR="00B717F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خير</w:t>
      </w:r>
      <w:r w:rsidR="00B717F1" w:rsidRPr="00D20C16">
        <w:rPr>
          <w:rFonts w:ascii="Traditional Arabic" w:hAnsi="Traditional Arabic" w:cs="KFGQPC Uthman Taha Naskh"/>
          <w:sz w:val="36"/>
          <w:szCs w:val="36"/>
          <w:rtl/>
        </w:rPr>
        <w:t>ًا</w:t>
      </w:r>
      <w:r w:rsidRPr="00D20C16">
        <w:rPr>
          <w:rFonts w:ascii="Traditional Arabic" w:hAnsi="Traditional Arabic" w:cs="KFGQPC Uthman Taha Naskh"/>
          <w:sz w:val="36"/>
          <w:szCs w:val="36"/>
          <w:rtl/>
        </w:rPr>
        <w:t xml:space="preserve"> كثير</w:t>
      </w:r>
      <w:r w:rsidR="00B717F1" w:rsidRPr="00D20C16">
        <w:rPr>
          <w:rFonts w:ascii="Traditional Arabic" w:hAnsi="Traditional Arabic" w:cs="KFGQPC Uthman Taha Naskh"/>
          <w:sz w:val="36"/>
          <w:szCs w:val="36"/>
          <w:rtl/>
        </w:rPr>
        <w:t>ًا</w:t>
      </w:r>
      <w:r w:rsidRPr="00D20C16">
        <w:rPr>
          <w:rFonts w:ascii="Traditional Arabic" w:hAnsi="Traditional Arabic" w:cs="KFGQPC Uthman Taha Naskh"/>
          <w:sz w:val="36"/>
          <w:szCs w:val="36"/>
          <w:rtl/>
        </w:rPr>
        <w:t>.</w:t>
      </w:r>
    </w:p>
    <w:p w14:paraId="7D1AF446" w14:textId="6577BC7D" w:rsidR="00264496"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لكنْ من كان شُغْلُه الشاغلُ إشاعة</w:t>
      </w:r>
      <w:r w:rsidR="004C49A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الخلاف، ونَبْش</w:t>
      </w:r>
      <w:r w:rsidR="004C49A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الـمَقابر، وإذكا</w:t>
      </w:r>
      <w:r w:rsidR="004C49AD" w:rsidRPr="00D20C16">
        <w:rPr>
          <w:rFonts w:ascii="Traditional Arabic" w:hAnsi="Traditional Arabic" w:cs="KFGQPC Uthman Taha Naskh"/>
          <w:sz w:val="36"/>
          <w:szCs w:val="36"/>
          <w:rtl/>
        </w:rPr>
        <w:t>ءَ</w:t>
      </w:r>
      <w:r w:rsidRPr="00D20C16">
        <w:rPr>
          <w:rFonts w:ascii="Traditional Arabic" w:hAnsi="Traditional Arabic" w:cs="KFGQPC Uthman Taha Naskh"/>
          <w:sz w:val="36"/>
          <w:szCs w:val="36"/>
          <w:rtl/>
        </w:rPr>
        <w:t xml:space="preserve"> الخُصومات، والتَّحريش</w:t>
      </w:r>
      <w:r w:rsidR="004C49A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بين المسلمين</w:t>
      </w:r>
      <w:r w:rsidR="00984C1F" w:rsidRPr="00D20C16">
        <w:rPr>
          <w:rFonts w:ascii="Traditional Arabic" w:hAnsi="Traditional Arabic" w:cs="KFGQPC Uthman Taha Naskh"/>
          <w:sz w:val="36"/>
          <w:szCs w:val="36"/>
          <w:rtl/>
        </w:rPr>
        <w:t>، والطَّيَران</w:t>
      </w:r>
      <w:r w:rsidR="004C49AD" w:rsidRPr="00D20C16">
        <w:rPr>
          <w:rFonts w:ascii="Traditional Arabic" w:hAnsi="Traditional Arabic" w:cs="KFGQPC Uthman Taha Naskh"/>
          <w:sz w:val="36"/>
          <w:szCs w:val="36"/>
          <w:rtl/>
        </w:rPr>
        <w:t>َ</w:t>
      </w:r>
      <w:r w:rsidR="00984C1F" w:rsidRPr="00D20C16">
        <w:rPr>
          <w:rFonts w:ascii="Traditional Arabic" w:hAnsi="Traditional Arabic" w:cs="KFGQPC Uthman Taha Naskh"/>
          <w:sz w:val="36"/>
          <w:szCs w:val="36"/>
          <w:rtl/>
        </w:rPr>
        <w:t xml:space="preserve"> بالشُّبَه دون أدنى تثبُّت</w:t>
      </w:r>
      <w:r w:rsidR="002653EC" w:rsidRPr="00D20C16">
        <w:rPr>
          <w:rFonts w:ascii="Traditional Arabic" w:hAnsi="Traditional Arabic" w:cs="KFGQPC Uthman Taha Naskh"/>
          <w:sz w:val="36"/>
          <w:szCs w:val="36"/>
          <w:rtl/>
        </w:rPr>
        <w:t>، والمجادلة</w:t>
      </w:r>
      <w:r w:rsidR="004C49AD" w:rsidRPr="00D20C16">
        <w:rPr>
          <w:rFonts w:ascii="Traditional Arabic" w:hAnsi="Traditional Arabic" w:cs="KFGQPC Uthman Taha Naskh"/>
          <w:sz w:val="36"/>
          <w:szCs w:val="36"/>
          <w:rtl/>
        </w:rPr>
        <w:t>َ</w:t>
      </w:r>
      <w:r w:rsidR="002653EC" w:rsidRPr="00D20C16">
        <w:rPr>
          <w:rFonts w:ascii="Traditional Arabic" w:hAnsi="Traditional Arabic" w:cs="KFGQPC Uthman Taha Naskh"/>
          <w:sz w:val="36"/>
          <w:szCs w:val="36"/>
          <w:rtl/>
        </w:rPr>
        <w:t xml:space="preserve"> في ذلك</w:t>
      </w:r>
      <w:r w:rsidRPr="00D20C16">
        <w:rPr>
          <w:rFonts w:ascii="Traditional Arabic" w:hAnsi="Traditional Arabic" w:cs="KFGQPC Uthman Taha Naskh"/>
          <w:sz w:val="36"/>
          <w:szCs w:val="36"/>
          <w:rtl/>
        </w:rPr>
        <w:t>: فهذا محروم</w:t>
      </w:r>
      <w:r w:rsidR="0084580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العَقْل والحِكْمة، وما أَسْعَدَ إبليسَ وأتباعَه بخدماته لهم، وفي الحديث المتَّفق عليه: «أبغضُ الرِّجال إلى الله الأَلَدُّ الخَصِمُ».</w:t>
      </w:r>
    </w:p>
    <w:p w14:paraId="0E1A125A" w14:textId="516B492B" w:rsidR="00264496" w:rsidRPr="00727492" w:rsidRDefault="00264496" w:rsidP="00FC2C9E">
      <w:pPr>
        <w:shd w:val="clear" w:color="auto" w:fill="D9D9D9" w:themeFill="background1" w:themeFillShade="D9"/>
        <w:spacing w:before="40" w:after="40" w:line="240" w:lineRule="auto"/>
        <w:ind w:firstLine="432"/>
        <w:jc w:val="both"/>
        <w:rPr>
          <w:rFonts w:ascii="Traditional Arabic" w:hAnsi="Traditional Arabic" w:cs="KFGQPC Uthman Taha Naskh"/>
          <w:b/>
          <w:bCs/>
          <w:sz w:val="36"/>
          <w:szCs w:val="36"/>
          <w:rtl/>
        </w:rPr>
      </w:pPr>
      <w:r w:rsidRPr="00727492">
        <w:rPr>
          <w:rFonts w:ascii="Traditional Arabic" w:hAnsi="Traditional Arabic" w:cs="KFGQPC Uthman Taha Naskh"/>
          <w:b/>
          <w:bCs/>
          <w:sz w:val="36"/>
          <w:szCs w:val="36"/>
          <w:rtl/>
        </w:rPr>
        <w:t>* بعد هاتين التَّذكرتَيْن ممّا ينفع</w:t>
      </w:r>
      <w:r w:rsidR="007F3830" w:rsidRPr="00727492">
        <w:rPr>
          <w:rFonts w:ascii="Traditional Arabic" w:hAnsi="Traditional Arabic" w:cs="KFGQPC Uthman Taha Naskh"/>
          <w:b/>
          <w:bCs/>
          <w:sz w:val="36"/>
          <w:szCs w:val="36"/>
          <w:rtl/>
        </w:rPr>
        <w:t>ُ</w:t>
      </w:r>
      <w:r w:rsidRPr="00727492">
        <w:rPr>
          <w:rFonts w:ascii="Traditional Arabic" w:hAnsi="Traditional Arabic" w:cs="KFGQPC Uthman Taha Naskh"/>
          <w:b/>
          <w:bCs/>
          <w:sz w:val="36"/>
          <w:szCs w:val="36"/>
          <w:rtl/>
        </w:rPr>
        <w:t xml:space="preserve"> المؤمنين أقول:</w:t>
      </w:r>
    </w:p>
    <w:p w14:paraId="193EAFFC" w14:textId="68479762" w:rsidR="00264496"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إنّ التحقُّق في النَّقل المزعوم عن ابن ت</w:t>
      </w:r>
      <w:r w:rsidR="003938F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يميّة ليس شيئًا عسيرًا على من يمتلك الأبجديّات البَحْثيّة؛ لأسباب</w:t>
      </w:r>
      <w:r w:rsidR="00984C1F"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منها:</w:t>
      </w:r>
    </w:p>
    <w:p w14:paraId="14F20D3F" w14:textId="5241CF33" w:rsidR="00264496"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أ- وَفْرةُ نتاجِ هذا العالم وانتشار</w:t>
      </w:r>
      <w:r w:rsidR="00873F19"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 وكثرةُ ما وَصَلنا من كَلَامه في الموضوع.</w:t>
      </w:r>
    </w:p>
    <w:p w14:paraId="24F2F44B" w14:textId="3A148C4B" w:rsidR="00264496"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ب- غَزارةُ م</w:t>
      </w:r>
      <w:r w:rsidR="00534DF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صادر تراجمه المفصّلة الأصليّة العالية، ثم الطَّبقة الفَرْعيّة التالية لها.</w:t>
      </w:r>
    </w:p>
    <w:p w14:paraId="1792A2E3" w14:textId="051F20C7" w:rsidR="00264496"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lastRenderedPageBreak/>
        <w:t xml:space="preserve">ج- الكثرةُ الكاثرة من الكتابات والأبحاث حول شيخ الإسلام ابن تيميّة، بحيث قال علّامة التُّراث المطَّلع، مؤرِّخ الحنابلة في عصرنا، </w:t>
      </w:r>
      <w:r w:rsidR="0084580C" w:rsidRPr="00D20C16">
        <w:rPr>
          <w:rFonts w:ascii="Traditional Arabic" w:hAnsi="Traditional Arabic" w:cs="KFGQPC Uthman Taha Naskh"/>
          <w:sz w:val="36"/>
          <w:szCs w:val="36"/>
          <w:rtl/>
        </w:rPr>
        <w:t xml:space="preserve">الدكتور </w:t>
      </w:r>
      <w:r w:rsidRPr="00D20C16">
        <w:rPr>
          <w:rFonts w:ascii="Traditional Arabic" w:hAnsi="Traditional Arabic" w:cs="KFGQPC Uthman Taha Naskh"/>
          <w:sz w:val="36"/>
          <w:szCs w:val="36"/>
          <w:rtl/>
        </w:rPr>
        <w:t>عبد الرحمن العُثيمين، في حاشيته على ذيل طَبَقات الحنابلة لابن رَجَب (4/492): «ولا أظنُّ أن</w:t>
      </w:r>
      <w:r w:rsidR="00534DF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عالـمًا حَظِيَ بما حَظِيَ به الشيخُ من الدِّراسات والاهتمام الظاهر من العلماء والباحثين الموافِقين والمخالِفين». هذا </w:t>
      </w:r>
      <w:r w:rsidR="00E72E73" w:rsidRPr="00D20C16">
        <w:rPr>
          <w:rFonts w:ascii="Traditional Arabic" w:hAnsi="Traditional Arabic" w:cs="KFGQPC Uthman Taha Naskh"/>
          <w:sz w:val="36"/>
          <w:szCs w:val="36"/>
          <w:rtl/>
        </w:rPr>
        <w:t>عمومًا</w:t>
      </w:r>
      <w:r w:rsidRPr="00D20C16">
        <w:rPr>
          <w:rFonts w:ascii="Traditional Arabic" w:hAnsi="Traditional Arabic" w:cs="KFGQPC Uthman Taha Naskh"/>
          <w:sz w:val="36"/>
          <w:szCs w:val="36"/>
          <w:rtl/>
        </w:rPr>
        <w:t>،</w:t>
      </w:r>
      <w:r w:rsidR="00E72E73" w:rsidRPr="00D20C16">
        <w:rPr>
          <w:rFonts w:ascii="Traditional Arabic" w:hAnsi="Traditional Arabic" w:cs="KFGQPC Uthman Taha Naskh"/>
          <w:sz w:val="36"/>
          <w:szCs w:val="36"/>
          <w:rtl/>
        </w:rPr>
        <w:t xml:space="preserve"> فضلًا</w:t>
      </w:r>
      <w:r w:rsidRPr="00D20C16">
        <w:rPr>
          <w:rFonts w:ascii="Traditional Arabic" w:hAnsi="Traditional Arabic" w:cs="KFGQPC Uthman Taha Naskh"/>
          <w:sz w:val="36"/>
          <w:szCs w:val="36"/>
          <w:rtl/>
        </w:rPr>
        <w:t xml:space="preserve"> عن تعدُّد</w:t>
      </w:r>
      <w:r w:rsidR="00E72E7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الأبحاث الخاصّة في موضوعنا</w:t>
      </w:r>
      <w:r w:rsidR="003938F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كما سيأتي.</w:t>
      </w:r>
    </w:p>
    <w:p w14:paraId="6F7F966F" w14:textId="5618668E" w:rsidR="00264496"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د- وكلُّ هذا في زمن الانفجار المعلوماتي الرَّقَمي</w:t>
      </w:r>
      <w:r w:rsidR="00534DF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ووجود المحرِّكات الب</w:t>
      </w:r>
      <w:r w:rsidR="00523E2F"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ح</w:t>
      </w:r>
      <w:r w:rsidR="00523E2F"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ثيّة الواسعة، وتيسُّرِ الحصول</w:t>
      </w:r>
      <w:r w:rsidR="00534DF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على المصادر عبر الشابكة، والوصولِ إلى النتائج الب</w:t>
      </w:r>
      <w:r w:rsidR="00C714B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حثيّة بضغطة ز</w:t>
      </w:r>
      <w:r w:rsidR="00C714B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 فلا مجال لإعْذار أحد الباحثين اليوم</w:t>
      </w:r>
      <w:r w:rsidR="00DF693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بما كان يُعذر</w:t>
      </w:r>
      <w:r w:rsidR="00DF693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به السابقون من شُحِّ الـمَصَادر وعُسْرِ الوُصول إليها.</w:t>
      </w:r>
    </w:p>
    <w:p w14:paraId="0CBB1477" w14:textId="05F81576" w:rsidR="00264496"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 هذا؛ والقاعدةُ العلميّةُ المشهورة: «إن كنتَ ناقِلًا فالصِّحّة، أو كنتَ م</w:t>
      </w:r>
      <w:r w:rsidR="003938F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دّ</w:t>
      </w:r>
      <w:r w:rsidR="003938F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عيًا فالدَّليل». وعليه: فالإثبات</w:t>
      </w:r>
      <w:r w:rsidR="00984C1F"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w:t>
      </w:r>
      <w:r w:rsidR="00984C1F" w:rsidRPr="00D20C16">
        <w:rPr>
          <w:rFonts w:ascii="Traditional Arabic" w:hAnsi="Traditional Arabic" w:cs="KFGQPC Uthman Taha Naskh"/>
          <w:sz w:val="36"/>
          <w:szCs w:val="36"/>
          <w:rtl/>
        </w:rPr>
        <w:t>مطلوبٌ</w:t>
      </w:r>
      <w:r w:rsidRPr="00D20C16">
        <w:rPr>
          <w:rFonts w:ascii="Traditional Arabic" w:hAnsi="Traditional Arabic" w:cs="KFGQPC Uthman Taha Naskh"/>
          <w:sz w:val="36"/>
          <w:szCs w:val="36"/>
          <w:rtl/>
        </w:rPr>
        <w:t xml:space="preserve"> أساسًا على المدَّعي، وهو المكلَّفُ بإبرازه -لو وُجد- ما دام يتحَجَّجُ به وينشرُه ويَبْني عليه، لكنَّ تَرْكَه فرعٌ عن ضَعْفِ التثبُّت من الأصل.</w:t>
      </w:r>
    </w:p>
    <w:p w14:paraId="000CE1B1" w14:textId="11767ADC" w:rsidR="00264496"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lastRenderedPageBreak/>
        <w:t>والخ</w:t>
      </w:r>
      <w:r w:rsidR="00B717F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ط</w:t>
      </w:r>
      <w:r w:rsidR="00B717F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وة</w:t>
      </w:r>
      <w:r w:rsidR="00984C1F"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الأولى للتثبُّت: تكونُ </w:t>
      </w:r>
      <w:r w:rsidR="009E4081" w:rsidRPr="00D20C16">
        <w:rPr>
          <w:rFonts w:ascii="Traditional Arabic" w:hAnsi="Traditional Arabic" w:cs="KFGQPC Uthman Taha Naskh"/>
          <w:sz w:val="36"/>
          <w:szCs w:val="36"/>
          <w:rtl/>
        </w:rPr>
        <w:t>ب</w:t>
      </w:r>
      <w:r w:rsidRPr="00D20C16">
        <w:rPr>
          <w:rFonts w:ascii="Traditional Arabic" w:hAnsi="Traditional Arabic" w:cs="KFGQPC Uthman Taha Naskh"/>
          <w:sz w:val="36"/>
          <w:szCs w:val="36"/>
          <w:rtl/>
        </w:rPr>
        <w:t xml:space="preserve">البَحْثِ </w:t>
      </w:r>
      <w:r w:rsidR="009E4081" w:rsidRPr="00D20C16">
        <w:rPr>
          <w:rFonts w:ascii="Traditional Arabic" w:hAnsi="Traditional Arabic" w:cs="KFGQPC Uthman Taha Naskh"/>
          <w:sz w:val="36"/>
          <w:szCs w:val="36"/>
          <w:rtl/>
        </w:rPr>
        <w:t xml:space="preserve">في </w:t>
      </w:r>
      <w:r w:rsidRPr="00D20C16">
        <w:rPr>
          <w:rFonts w:ascii="Traditional Arabic" w:hAnsi="Traditional Arabic" w:cs="KFGQPC Uthman Taha Naskh"/>
          <w:sz w:val="36"/>
          <w:szCs w:val="36"/>
          <w:rtl/>
        </w:rPr>
        <w:t xml:space="preserve">كلامِ المصنِّف المباشر </w:t>
      </w:r>
      <w:r w:rsidR="00D424B2" w:rsidRPr="00D20C16">
        <w:rPr>
          <w:rFonts w:ascii="Traditional Arabic" w:hAnsi="Traditional Arabic" w:cs="KFGQPC Uthman Taha Naskh"/>
          <w:sz w:val="36"/>
          <w:szCs w:val="36"/>
          <w:rtl/>
        </w:rPr>
        <w:t xml:space="preserve">من </w:t>
      </w:r>
      <w:r w:rsidRPr="00D20C16">
        <w:rPr>
          <w:rFonts w:ascii="Traditional Arabic" w:hAnsi="Traditional Arabic" w:cs="KFGQPC Uthman Taha Naskh"/>
          <w:sz w:val="36"/>
          <w:szCs w:val="36"/>
          <w:rtl/>
        </w:rPr>
        <w:t>نتاجه الغَزير، ومنه في كتابه الحافل «منهاج السُّنّة» في الردِّ على ابن المطهَّر الرافضي</w:t>
      </w:r>
      <w:r w:rsidR="003938F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ولم أجد ل</w:t>
      </w:r>
      <w:r w:rsidR="00C714BB" w:rsidRPr="00D20C16">
        <w:rPr>
          <w:rFonts w:ascii="Traditional Arabic" w:hAnsi="Traditional Arabic" w:cs="KFGQPC Uthman Taha Naskh"/>
          <w:sz w:val="36"/>
          <w:szCs w:val="36"/>
          <w:rtl/>
        </w:rPr>
        <w:t>لزَّعم</w:t>
      </w:r>
      <w:r w:rsidRPr="00D20C16">
        <w:rPr>
          <w:rFonts w:ascii="Traditional Arabic" w:hAnsi="Traditional Arabic" w:cs="KFGQPC Uthman Taha Naskh"/>
          <w:sz w:val="36"/>
          <w:szCs w:val="36"/>
          <w:rtl/>
        </w:rPr>
        <w:t xml:space="preserve"> أثرًا بالب</w:t>
      </w:r>
      <w:r w:rsidR="00DF693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ح</w:t>
      </w:r>
      <w:r w:rsidR="00DF693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ث</w:t>
      </w:r>
      <w:r w:rsidR="004021C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w:t>
      </w:r>
      <w:r w:rsidR="00C714BB" w:rsidRPr="00D20C16">
        <w:rPr>
          <w:rFonts w:ascii="Traditional Arabic" w:hAnsi="Traditional Arabic" w:cs="KFGQPC Uthman Taha Naskh"/>
          <w:sz w:val="36"/>
          <w:szCs w:val="36"/>
          <w:rtl/>
        </w:rPr>
        <w:t>الموضوعي</w:t>
      </w:r>
      <w:r w:rsidR="003938FC" w:rsidRPr="00D20C16">
        <w:rPr>
          <w:rFonts w:ascii="Traditional Arabic" w:hAnsi="Traditional Arabic" w:cs="KFGQPC Uthman Taha Naskh"/>
          <w:sz w:val="36"/>
          <w:szCs w:val="36"/>
          <w:rtl/>
        </w:rPr>
        <w:t>ّ</w:t>
      </w:r>
      <w:r w:rsidR="00C714BB" w:rsidRPr="00D20C16">
        <w:rPr>
          <w:rFonts w:ascii="Traditional Arabic" w:hAnsi="Traditional Arabic" w:cs="KFGQPC Uthman Taha Naskh"/>
          <w:sz w:val="36"/>
          <w:szCs w:val="36"/>
          <w:rtl/>
        </w:rPr>
        <w:t xml:space="preserve"> و</w:t>
      </w:r>
      <w:r w:rsidRPr="00D20C16">
        <w:rPr>
          <w:rFonts w:ascii="Traditional Arabic" w:hAnsi="Traditional Arabic" w:cs="KFGQPC Uthman Taha Naskh"/>
          <w:sz w:val="36"/>
          <w:szCs w:val="36"/>
          <w:rtl/>
        </w:rPr>
        <w:t>الكَلِمي عبر الكلمات المفتاحية المتعدِّدة وبتقليب الاحتمالات. وهذا ليس كلامي وَحْدي، بل كلام</w:t>
      </w:r>
      <w:r w:rsidR="001E1725"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غير واحدٍ ممَّن بَحَث المسألة، </w:t>
      </w:r>
      <w:r w:rsidR="0003153A" w:rsidRPr="00D20C16">
        <w:rPr>
          <w:rFonts w:ascii="Traditional Arabic" w:hAnsi="Traditional Arabic" w:cs="KFGQPC Uthman Taha Naskh"/>
          <w:sz w:val="36"/>
          <w:szCs w:val="36"/>
          <w:rtl/>
        </w:rPr>
        <w:t>و</w:t>
      </w:r>
      <w:r w:rsidRPr="00D20C16">
        <w:rPr>
          <w:rFonts w:ascii="Traditional Arabic" w:hAnsi="Traditional Arabic" w:cs="KFGQPC Uthman Taha Naskh"/>
          <w:sz w:val="36"/>
          <w:szCs w:val="36"/>
          <w:rtl/>
        </w:rPr>
        <w:t>لم أجد ن</w:t>
      </w:r>
      <w:r w:rsidR="00534DF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ق</w:t>
      </w:r>
      <w:r w:rsidR="00534DF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لًا نصّيًّا مباشرًا لذلك </w:t>
      </w:r>
      <w:r w:rsidR="00BA5652" w:rsidRPr="00D20C16">
        <w:rPr>
          <w:rFonts w:ascii="Traditional Arabic" w:hAnsi="Traditional Arabic" w:cs="KFGQPC Uthman Taha Naskh"/>
          <w:sz w:val="36"/>
          <w:szCs w:val="36"/>
          <w:rtl/>
        </w:rPr>
        <w:t>من مصدر</w:t>
      </w:r>
      <w:r w:rsidR="0013538E" w:rsidRPr="00D20C16">
        <w:rPr>
          <w:rFonts w:ascii="Traditional Arabic" w:hAnsi="Traditional Arabic" w:cs="KFGQPC Uthman Taha Naskh"/>
          <w:sz w:val="36"/>
          <w:szCs w:val="36"/>
          <w:rtl/>
        </w:rPr>
        <w:t>ٍ</w:t>
      </w:r>
      <w:r w:rsidR="00BA5652" w:rsidRPr="00D20C16">
        <w:rPr>
          <w:rFonts w:ascii="Traditional Arabic" w:hAnsi="Traditional Arabic" w:cs="KFGQPC Uthman Taha Naskh"/>
          <w:sz w:val="36"/>
          <w:szCs w:val="36"/>
          <w:rtl/>
        </w:rPr>
        <w:t xml:space="preserve"> أصليٍّ </w:t>
      </w:r>
      <w:r w:rsidRPr="00D20C16">
        <w:rPr>
          <w:rFonts w:ascii="Traditional Arabic" w:hAnsi="Traditional Arabic" w:cs="KFGQPC Uthman Taha Naskh"/>
          <w:sz w:val="36"/>
          <w:szCs w:val="36"/>
          <w:rtl/>
        </w:rPr>
        <w:t>حت</w:t>
      </w:r>
      <w:r w:rsidR="00BA5652"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ى عند من ادّعى أنَّ ابن تيميّة يَطْعَنُ -حاشاه- في سيّدنا عليٍّ رضي الله عنه وأرضاه.</w:t>
      </w:r>
    </w:p>
    <w:p w14:paraId="093AE938" w14:textId="1A1D1427" w:rsidR="00264496"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ثمَّ إذْ ل</w:t>
      </w:r>
      <w:r w:rsidR="00C145E4" w:rsidRPr="00D20C16">
        <w:rPr>
          <w:rFonts w:ascii="Traditional Arabic" w:hAnsi="Traditional Arabic" w:cs="KFGQPC Uthman Taha Naskh"/>
          <w:sz w:val="36"/>
          <w:szCs w:val="36"/>
          <w:rtl/>
        </w:rPr>
        <w:t>َـ</w:t>
      </w:r>
      <w:r w:rsidRPr="00D20C16">
        <w:rPr>
          <w:rFonts w:ascii="Traditional Arabic" w:hAnsi="Traditional Arabic" w:cs="KFGQPC Uthman Taha Naskh"/>
          <w:sz w:val="36"/>
          <w:szCs w:val="36"/>
          <w:rtl/>
        </w:rPr>
        <w:t>م</w:t>
      </w:r>
      <w:r w:rsidR="00C145E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نجد</w:t>
      </w:r>
      <w:r w:rsidR="00C145E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نصًّا عنده: ر</w:t>
      </w:r>
      <w:r w:rsidR="00C145E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ج</w:t>
      </w:r>
      <w:r w:rsidR="00C145E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ع</w:t>
      </w:r>
      <w:r w:rsidR="00C145E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نا إلى أصحاب التَّراجم العالية من أصحابه ومعاصريه ممّن لَقِيَه ونَقَل أخباره معاينةً وسماعًا، مثل ابن سيِّد الناس، والجَزَري، والبِرْزالي، والشَّمس ابن عبد الهادي، وابن فَضْل الله، والذَّهَبي، والبَزّار، وابن ق</w:t>
      </w:r>
      <w:r w:rsidR="00380DAE"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ي</w:t>
      </w:r>
      <w:r w:rsidR="00380DAE"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 الجوزيّة، وابن كَثير، والصَّفَدي، لعلّ أحدًا منهم نَقَل ذلك مشافهةً؟ وأيضًا لا نجدُ لهذا عندهم أثرًا.</w:t>
      </w:r>
    </w:p>
    <w:p w14:paraId="3411B960" w14:textId="7521AFC0" w:rsidR="00264496"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وقبل أن أتجاوز هاتين الخ</w:t>
      </w:r>
      <w:r w:rsidR="00B717F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طوت</w:t>
      </w:r>
      <w:r w:rsidR="0084580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ي</w:t>
      </w:r>
      <w:r w:rsidR="0084580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ن أ</w:t>
      </w:r>
      <w:r w:rsidR="0084580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زيد</w:t>
      </w:r>
      <w:r w:rsidR="0084580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نَجِدُ من كلام ابن تيميّة المباشر </w:t>
      </w:r>
      <w:r w:rsidR="00534DF1" w:rsidRPr="00D20C16">
        <w:rPr>
          <w:rFonts w:ascii="Traditional Arabic" w:hAnsi="Traditional Arabic" w:cs="KFGQPC Uthman Taha Naskh"/>
          <w:sz w:val="36"/>
          <w:szCs w:val="36"/>
          <w:rtl/>
        </w:rPr>
        <w:t xml:space="preserve">والمنقولِ </w:t>
      </w:r>
      <w:r w:rsidRPr="00D20C16">
        <w:rPr>
          <w:rFonts w:ascii="Traditional Arabic" w:hAnsi="Traditional Arabic" w:cs="KFGQPC Uthman Taha Naskh"/>
          <w:sz w:val="36"/>
          <w:szCs w:val="36"/>
          <w:rtl/>
        </w:rPr>
        <w:t>كلامًا كثيرًا صريحًا ومستفيضًا يعاكس</w:t>
      </w:r>
      <w:r w:rsidR="00E338A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هذا </w:t>
      </w:r>
      <w:r w:rsidRPr="00D20C16">
        <w:rPr>
          <w:rFonts w:ascii="Traditional Arabic" w:hAnsi="Traditional Arabic" w:cs="KFGQPC Uthman Taha Naskh"/>
          <w:sz w:val="36"/>
          <w:szCs w:val="36"/>
          <w:rtl/>
        </w:rPr>
        <w:lastRenderedPageBreak/>
        <w:t>الزَّعْم، من تبجيلٍ لسيّدنا علي</w:t>
      </w:r>
      <w:r w:rsidR="00534DF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رضي الله عنه، </w:t>
      </w:r>
      <w:r w:rsidR="00534DF1" w:rsidRPr="00D20C16">
        <w:rPr>
          <w:rFonts w:ascii="Traditional Arabic" w:hAnsi="Traditional Arabic" w:cs="KFGQPC Uthman Taha Naskh"/>
          <w:sz w:val="36"/>
          <w:szCs w:val="36"/>
          <w:rtl/>
        </w:rPr>
        <w:t xml:space="preserve">وإجلالٍ </w:t>
      </w:r>
      <w:r w:rsidRPr="00D20C16">
        <w:rPr>
          <w:rFonts w:ascii="Traditional Arabic" w:hAnsi="Traditional Arabic" w:cs="KFGQPC Uthman Taha Naskh"/>
          <w:sz w:val="36"/>
          <w:szCs w:val="36"/>
          <w:rtl/>
        </w:rPr>
        <w:t>ود</w:t>
      </w:r>
      <w:r w:rsidR="00534DF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فاعٍ، </w:t>
      </w:r>
      <w:r w:rsidR="002D52AF" w:rsidRPr="00D20C16">
        <w:rPr>
          <w:rFonts w:ascii="Traditional Arabic" w:hAnsi="Traditional Arabic" w:cs="KFGQPC Uthman Taha Naskh"/>
          <w:sz w:val="36"/>
          <w:szCs w:val="36"/>
          <w:rtl/>
        </w:rPr>
        <w:t xml:space="preserve">قولًا وفعلًا، </w:t>
      </w:r>
      <w:r w:rsidR="00534DF1" w:rsidRPr="00D20C16">
        <w:rPr>
          <w:rFonts w:ascii="Traditional Arabic" w:hAnsi="Traditional Arabic" w:cs="KFGQPC Uthman Taha Naskh"/>
          <w:sz w:val="36"/>
          <w:szCs w:val="36"/>
          <w:rtl/>
        </w:rPr>
        <w:t>و</w:t>
      </w:r>
      <w:r w:rsidRPr="00D20C16">
        <w:rPr>
          <w:rFonts w:ascii="Traditional Arabic" w:hAnsi="Traditional Arabic" w:cs="KFGQPC Uthman Taha Naskh"/>
          <w:sz w:val="36"/>
          <w:szCs w:val="36"/>
          <w:rtl/>
        </w:rPr>
        <w:t xml:space="preserve">يأتي بعضُه. </w:t>
      </w:r>
    </w:p>
    <w:p w14:paraId="27016991" w14:textId="102BFBA8" w:rsidR="00264496" w:rsidRPr="00D20C16" w:rsidRDefault="00264496" w:rsidP="00D20C16">
      <w:pPr>
        <w:spacing w:before="40" w:after="40" w:line="240" w:lineRule="auto"/>
        <w:ind w:firstLine="432"/>
        <w:jc w:val="both"/>
        <w:rPr>
          <w:rFonts w:ascii="Traditional Arabic" w:hAnsi="Traditional Arabic" w:cs="KFGQPC Uthman Taha Naskh"/>
          <w:sz w:val="36"/>
          <w:szCs w:val="36"/>
          <w:lang w:val="en-GB"/>
        </w:rPr>
      </w:pPr>
      <w:r w:rsidRPr="00D20C16">
        <w:rPr>
          <w:rFonts w:ascii="Traditional Arabic" w:hAnsi="Traditional Arabic" w:cs="KFGQPC Uthman Taha Naskh"/>
          <w:sz w:val="36"/>
          <w:szCs w:val="36"/>
          <w:rtl/>
        </w:rPr>
        <w:t>وأيضًا: حتّى من نَقَده بأشياء</w:t>
      </w:r>
      <w:r w:rsidR="00B717F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عامّة</w:t>
      </w:r>
      <w:r w:rsidR="00B717F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يسيرةٍ كالذَّهبي والصَّفَدي، أو ناصَبَه الردَّ من مُخالفيه المعاصرين مثل التّقيّ السُّبْكي وغيره -رحمنا الله وإياهم جميعًا- فقد ردّوا عليه في مسائلَ جلُّها أقلُّ أهميّةً من هذا الزَّعم، وتوسّعوا في جملةٍ من ذلك، </w:t>
      </w:r>
      <w:r w:rsidR="00F048CC" w:rsidRPr="00D20C16">
        <w:rPr>
          <w:rFonts w:ascii="Traditional Arabic" w:hAnsi="Traditional Arabic" w:cs="KFGQPC Uthman Taha Naskh"/>
          <w:sz w:val="36"/>
          <w:szCs w:val="36"/>
          <w:rtl/>
        </w:rPr>
        <w:t>وكذا عُقدت</w:t>
      </w:r>
      <w:r w:rsidR="00534DF1" w:rsidRPr="00D20C16">
        <w:rPr>
          <w:rFonts w:ascii="Traditional Arabic" w:hAnsi="Traditional Arabic" w:cs="KFGQPC Uthman Taha Naskh"/>
          <w:sz w:val="36"/>
          <w:szCs w:val="36"/>
          <w:rtl/>
        </w:rPr>
        <w:t>ْ</w:t>
      </w:r>
      <w:r w:rsidR="00F048CC" w:rsidRPr="00D20C16">
        <w:rPr>
          <w:rFonts w:ascii="Traditional Arabic" w:hAnsi="Traditional Arabic" w:cs="KFGQPC Uthman Taha Naskh"/>
          <w:sz w:val="36"/>
          <w:szCs w:val="36"/>
          <w:rtl/>
        </w:rPr>
        <w:t xml:space="preserve"> له مناظرات</w:t>
      </w:r>
      <w:r w:rsidR="00984C1F" w:rsidRPr="00D20C16">
        <w:rPr>
          <w:rFonts w:ascii="Traditional Arabic" w:hAnsi="Traditional Arabic" w:cs="KFGQPC Uthman Taha Naskh"/>
          <w:sz w:val="36"/>
          <w:szCs w:val="36"/>
          <w:rtl/>
        </w:rPr>
        <w:t>ٌ</w:t>
      </w:r>
      <w:r w:rsidR="00F048CC" w:rsidRPr="00D20C16">
        <w:rPr>
          <w:rFonts w:ascii="Traditional Arabic" w:hAnsi="Traditional Arabic" w:cs="KFGQPC Uthman Taha Naskh"/>
          <w:sz w:val="36"/>
          <w:szCs w:val="36"/>
          <w:rtl/>
        </w:rPr>
        <w:t xml:space="preserve"> مشهورة</w:t>
      </w:r>
      <w:r w:rsidR="00984C1F" w:rsidRPr="00D20C16">
        <w:rPr>
          <w:rFonts w:ascii="Traditional Arabic" w:hAnsi="Traditional Arabic" w:cs="KFGQPC Uthman Taha Naskh"/>
          <w:sz w:val="36"/>
          <w:szCs w:val="36"/>
          <w:rtl/>
        </w:rPr>
        <w:t>ٌ</w:t>
      </w:r>
      <w:r w:rsidR="00F048CC" w:rsidRPr="00D20C16">
        <w:rPr>
          <w:rFonts w:ascii="Traditional Arabic" w:hAnsi="Traditional Arabic" w:cs="KFGQPC Uthman Taha Naskh"/>
          <w:sz w:val="36"/>
          <w:szCs w:val="36"/>
          <w:rtl/>
        </w:rPr>
        <w:t xml:space="preserve"> حول ع</w:t>
      </w:r>
      <w:r w:rsidR="00984C1F" w:rsidRPr="00D20C16">
        <w:rPr>
          <w:rFonts w:ascii="Traditional Arabic" w:hAnsi="Traditional Arabic" w:cs="KFGQPC Uthman Taha Naskh"/>
          <w:sz w:val="36"/>
          <w:szCs w:val="36"/>
          <w:rtl/>
        </w:rPr>
        <w:t>َ</w:t>
      </w:r>
      <w:r w:rsidR="00F048CC" w:rsidRPr="00D20C16">
        <w:rPr>
          <w:rFonts w:ascii="Traditional Arabic" w:hAnsi="Traditional Arabic" w:cs="KFGQPC Uthman Taha Naskh"/>
          <w:sz w:val="36"/>
          <w:szCs w:val="36"/>
          <w:rtl/>
        </w:rPr>
        <w:t>ق</w:t>
      </w:r>
      <w:r w:rsidR="00984C1F" w:rsidRPr="00D20C16">
        <w:rPr>
          <w:rFonts w:ascii="Traditional Arabic" w:hAnsi="Traditional Arabic" w:cs="KFGQPC Uthman Taha Naskh"/>
          <w:sz w:val="36"/>
          <w:szCs w:val="36"/>
          <w:rtl/>
        </w:rPr>
        <w:t>َ</w:t>
      </w:r>
      <w:r w:rsidR="00F048CC" w:rsidRPr="00D20C16">
        <w:rPr>
          <w:rFonts w:ascii="Traditional Arabic" w:hAnsi="Traditional Arabic" w:cs="KFGQPC Uthman Taha Naskh"/>
          <w:sz w:val="36"/>
          <w:szCs w:val="36"/>
          <w:rtl/>
        </w:rPr>
        <w:t>ائده</w:t>
      </w:r>
      <w:r w:rsidR="00984C1F" w:rsidRPr="00D20C16">
        <w:rPr>
          <w:rFonts w:ascii="Traditional Arabic" w:hAnsi="Traditional Arabic" w:cs="KFGQPC Uthman Taha Naskh"/>
          <w:sz w:val="36"/>
          <w:szCs w:val="36"/>
          <w:rtl/>
        </w:rPr>
        <w:t>؛</w:t>
      </w:r>
      <w:r w:rsidR="00F048CC" w:rsidRPr="00D20C16">
        <w:rPr>
          <w:rFonts w:ascii="Traditional Arabic" w:hAnsi="Traditional Arabic" w:cs="KFGQPC Uthman Taha Naskh"/>
          <w:sz w:val="36"/>
          <w:szCs w:val="36"/>
          <w:rtl/>
        </w:rPr>
        <w:t xml:space="preserve"> مثل الواسطيّة والح</w:t>
      </w:r>
      <w:r w:rsidR="00984C1F" w:rsidRPr="00D20C16">
        <w:rPr>
          <w:rFonts w:ascii="Traditional Arabic" w:hAnsi="Traditional Arabic" w:cs="KFGQPC Uthman Taha Naskh"/>
          <w:sz w:val="36"/>
          <w:szCs w:val="36"/>
          <w:rtl/>
        </w:rPr>
        <w:t>َ</w:t>
      </w:r>
      <w:r w:rsidR="00F048CC" w:rsidRPr="00D20C16">
        <w:rPr>
          <w:rFonts w:ascii="Traditional Arabic" w:hAnsi="Traditional Arabic" w:cs="KFGQPC Uthman Taha Naskh"/>
          <w:sz w:val="36"/>
          <w:szCs w:val="36"/>
          <w:rtl/>
        </w:rPr>
        <w:t>م</w:t>
      </w:r>
      <w:r w:rsidR="00984C1F" w:rsidRPr="00D20C16">
        <w:rPr>
          <w:rFonts w:ascii="Traditional Arabic" w:hAnsi="Traditional Arabic" w:cs="KFGQPC Uthman Taha Naskh"/>
          <w:sz w:val="36"/>
          <w:szCs w:val="36"/>
          <w:rtl/>
        </w:rPr>
        <w:t>َ</w:t>
      </w:r>
      <w:r w:rsidR="00F048CC" w:rsidRPr="00D20C16">
        <w:rPr>
          <w:rFonts w:ascii="Traditional Arabic" w:hAnsi="Traditional Arabic" w:cs="KFGQPC Uthman Taha Naskh"/>
          <w:sz w:val="36"/>
          <w:szCs w:val="36"/>
          <w:rtl/>
        </w:rPr>
        <w:t xml:space="preserve">ويّة، </w:t>
      </w:r>
      <w:r w:rsidR="00984C1F" w:rsidRPr="00D20C16">
        <w:rPr>
          <w:rFonts w:ascii="Traditional Arabic" w:hAnsi="Traditional Arabic" w:cs="KFGQPC Uthman Taha Naskh"/>
          <w:sz w:val="36"/>
          <w:szCs w:val="36"/>
          <w:rtl/>
        </w:rPr>
        <w:t>وحرص م</w:t>
      </w:r>
      <w:r w:rsidR="00534DF1" w:rsidRPr="00D20C16">
        <w:rPr>
          <w:rFonts w:ascii="Traditional Arabic" w:hAnsi="Traditional Arabic" w:cs="KFGQPC Uthman Taha Naskh"/>
          <w:sz w:val="36"/>
          <w:szCs w:val="36"/>
          <w:rtl/>
        </w:rPr>
        <w:t>ُ</w:t>
      </w:r>
      <w:r w:rsidR="00984C1F" w:rsidRPr="00D20C16">
        <w:rPr>
          <w:rFonts w:ascii="Traditional Arabic" w:hAnsi="Traditional Arabic" w:cs="KFGQPC Uthman Taha Naskh"/>
          <w:sz w:val="36"/>
          <w:szCs w:val="36"/>
          <w:rtl/>
        </w:rPr>
        <w:t>خال</w:t>
      </w:r>
      <w:r w:rsidR="00534DF1" w:rsidRPr="00D20C16">
        <w:rPr>
          <w:rFonts w:ascii="Traditional Arabic" w:hAnsi="Traditional Arabic" w:cs="KFGQPC Uthman Taha Naskh"/>
          <w:sz w:val="36"/>
          <w:szCs w:val="36"/>
          <w:rtl/>
        </w:rPr>
        <w:t>ِ</w:t>
      </w:r>
      <w:r w:rsidR="00984C1F" w:rsidRPr="00D20C16">
        <w:rPr>
          <w:rFonts w:ascii="Traditional Arabic" w:hAnsi="Traditional Arabic" w:cs="KFGQPC Uthman Taha Naskh"/>
          <w:sz w:val="36"/>
          <w:szCs w:val="36"/>
          <w:rtl/>
        </w:rPr>
        <w:t>فوه أن يَظفروا عليه ب</w:t>
      </w:r>
      <w:r w:rsidR="00DD0E74" w:rsidRPr="00D20C16">
        <w:rPr>
          <w:rFonts w:ascii="Traditional Arabic" w:hAnsi="Traditional Arabic" w:cs="KFGQPC Uthman Taha Naskh"/>
          <w:sz w:val="36"/>
          <w:szCs w:val="36"/>
          <w:rtl/>
        </w:rPr>
        <w:t xml:space="preserve">أيِّ </w:t>
      </w:r>
      <w:r w:rsidR="00984C1F" w:rsidRPr="00D20C16">
        <w:rPr>
          <w:rFonts w:ascii="Traditional Arabic" w:hAnsi="Traditional Arabic" w:cs="KFGQPC Uthman Taha Naskh"/>
          <w:sz w:val="36"/>
          <w:szCs w:val="36"/>
          <w:rtl/>
        </w:rPr>
        <w:t>م</w:t>
      </w:r>
      <w:r w:rsidR="003938FC" w:rsidRPr="00D20C16">
        <w:rPr>
          <w:rFonts w:ascii="Traditional Arabic" w:hAnsi="Traditional Arabic" w:cs="KFGQPC Uthman Taha Naskh"/>
          <w:sz w:val="36"/>
          <w:szCs w:val="36"/>
          <w:rtl/>
        </w:rPr>
        <w:t>َ</w:t>
      </w:r>
      <w:r w:rsidR="00984C1F" w:rsidRPr="00D20C16">
        <w:rPr>
          <w:rFonts w:ascii="Traditional Arabic" w:hAnsi="Traditional Arabic" w:cs="KFGQPC Uthman Taha Naskh"/>
          <w:sz w:val="36"/>
          <w:szCs w:val="36"/>
          <w:rtl/>
        </w:rPr>
        <w:t>أ</w:t>
      </w:r>
      <w:r w:rsidR="003938FC" w:rsidRPr="00D20C16">
        <w:rPr>
          <w:rFonts w:ascii="Traditional Arabic" w:hAnsi="Traditional Arabic" w:cs="KFGQPC Uthman Taha Naskh"/>
          <w:sz w:val="36"/>
          <w:szCs w:val="36"/>
          <w:rtl/>
        </w:rPr>
        <w:t>ْ</w:t>
      </w:r>
      <w:r w:rsidR="00984C1F" w:rsidRPr="00D20C16">
        <w:rPr>
          <w:rFonts w:ascii="Traditional Arabic" w:hAnsi="Traditional Arabic" w:cs="KFGQPC Uthman Taha Naskh"/>
          <w:sz w:val="36"/>
          <w:szCs w:val="36"/>
          <w:rtl/>
        </w:rPr>
        <w:t>خ</w:t>
      </w:r>
      <w:r w:rsidR="003938FC" w:rsidRPr="00D20C16">
        <w:rPr>
          <w:rFonts w:ascii="Traditional Arabic" w:hAnsi="Traditional Arabic" w:cs="KFGQPC Uthman Taha Naskh"/>
          <w:sz w:val="36"/>
          <w:szCs w:val="36"/>
          <w:rtl/>
        </w:rPr>
        <w:t>َ</w:t>
      </w:r>
      <w:r w:rsidR="00984C1F" w:rsidRPr="00D20C16">
        <w:rPr>
          <w:rFonts w:ascii="Traditional Arabic" w:hAnsi="Traditional Arabic" w:cs="KFGQPC Uthman Taha Naskh"/>
          <w:sz w:val="36"/>
          <w:szCs w:val="36"/>
          <w:rtl/>
        </w:rPr>
        <w:t>ذ</w:t>
      </w:r>
      <w:r w:rsidR="003938FC" w:rsidRPr="00D20C16">
        <w:rPr>
          <w:rFonts w:ascii="Traditional Arabic" w:hAnsi="Traditional Arabic" w:cs="KFGQPC Uthman Taha Naskh"/>
          <w:sz w:val="36"/>
          <w:szCs w:val="36"/>
          <w:rtl/>
        </w:rPr>
        <w:t>ٍ</w:t>
      </w:r>
      <w:r w:rsidR="00984C1F" w:rsidRPr="00D20C16">
        <w:rPr>
          <w:rFonts w:ascii="Traditional Arabic" w:hAnsi="Traditional Arabic" w:cs="KFGQPC Uthman Taha Naskh"/>
          <w:sz w:val="36"/>
          <w:szCs w:val="36"/>
          <w:rtl/>
        </w:rPr>
        <w:t xml:space="preserve"> آنَذَاك، </w:t>
      </w:r>
      <w:r w:rsidRPr="00D20C16">
        <w:rPr>
          <w:rFonts w:ascii="Traditional Arabic" w:hAnsi="Traditional Arabic" w:cs="KFGQPC Uthman Taha Naskh"/>
          <w:sz w:val="36"/>
          <w:szCs w:val="36"/>
          <w:rtl/>
        </w:rPr>
        <w:t>وقد كان أولى بهم الاهتمامُ به</w:t>
      </w:r>
      <w:r w:rsidR="003938FC" w:rsidRPr="00D20C16">
        <w:rPr>
          <w:rFonts w:ascii="Traditional Arabic" w:hAnsi="Traditional Arabic" w:cs="KFGQPC Uthman Taha Naskh"/>
          <w:sz w:val="36"/>
          <w:szCs w:val="36"/>
          <w:rtl/>
        </w:rPr>
        <w:t>ذ</w:t>
      </w:r>
      <w:r w:rsidRPr="00D20C16">
        <w:rPr>
          <w:rFonts w:ascii="Traditional Arabic" w:hAnsi="Traditional Arabic" w:cs="KFGQPC Uthman Taha Naskh"/>
          <w:sz w:val="36"/>
          <w:szCs w:val="36"/>
          <w:rtl/>
        </w:rPr>
        <w:t>ا الزَّعْمِ لو كان موجودًا، وإلّا لع</w:t>
      </w:r>
      <w:r w:rsidR="00984C1F"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دّ مثلبةً فيهم جميعًا</w:t>
      </w:r>
      <w:r w:rsidR="00B717F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أن ي</w:t>
      </w:r>
      <w:r w:rsidR="0084580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علموه وي</w:t>
      </w:r>
      <w:r w:rsidR="00984C1F"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سكتوا عنه!</w:t>
      </w:r>
      <w:r w:rsidRPr="00D20C16">
        <w:rPr>
          <w:rFonts w:ascii="Traditional Arabic" w:hAnsi="Traditional Arabic" w:cs="KFGQPC Uthman Taha Naskh"/>
          <w:sz w:val="36"/>
          <w:szCs w:val="36"/>
          <w:rtl/>
          <w:lang w:val="en-GB"/>
        </w:rPr>
        <w:t xml:space="preserve"> ولو كان لط</w:t>
      </w:r>
      <w:r w:rsidR="001D535A"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ار</w:t>
      </w:r>
      <w:r w:rsidR="001D535A"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به أعداؤه من و</w:t>
      </w:r>
      <w:r w:rsidR="00DD0E74"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ق</w:t>
      </w:r>
      <w:r w:rsidR="00DD0E74"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ته</w:t>
      </w:r>
      <w:r w:rsidR="00F048CC" w:rsidRPr="00D20C16">
        <w:rPr>
          <w:rFonts w:ascii="Traditional Arabic" w:hAnsi="Traditional Arabic" w:cs="KFGQPC Uthman Taha Naskh"/>
          <w:sz w:val="36"/>
          <w:szCs w:val="36"/>
          <w:rtl/>
          <w:lang w:val="en-GB"/>
        </w:rPr>
        <w:t>، وتشبَّث به م</w:t>
      </w:r>
      <w:r w:rsidR="0084580C" w:rsidRPr="00D20C16">
        <w:rPr>
          <w:rFonts w:ascii="Traditional Arabic" w:hAnsi="Traditional Arabic" w:cs="KFGQPC Uthman Taha Naskh"/>
          <w:sz w:val="36"/>
          <w:szCs w:val="36"/>
          <w:rtl/>
          <w:lang w:val="en-GB"/>
        </w:rPr>
        <w:t>ُ</w:t>
      </w:r>
      <w:r w:rsidR="00F048CC" w:rsidRPr="00D20C16">
        <w:rPr>
          <w:rFonts w:ascii="Traditional Arabic" w:hAnsi="Traditional Arabic" w:cs="KFGQPC Uthman Taha Naskh"/>
          <w:sz w:val="36"/>
          <w:szCs w:val="36"/>
          <w:rtl/>
          <w:lang w:val="en-GB"/>
        </w:rPr>
        <w:t>ناظ</w:t>
      </w:r>
      <w:r w:rsidR="00534DF1" w:rsidRPr="00D20C16">
        <w:rPr>
          <w:rFonts w:ascii="Traditional Arabic" w:hAnsi="Traditional Arabic" w:cs="KFGQPC Uthman Taha Naskh"/>
          <w:sz w:val="36"/>
          <w:szCs w:val="36"/>
          <w:rtl/>
          <w:lang w:val="en-GB"/>
        </w:rPr>
        <w:t>ِ</w:t>
      </w:r>
      <w:r w:rsidR="00F048CC" w:rsidRPr="00D20C16">
        <w:rPr>
          <w:rFonts w:ascii="Traditional Arabic" w:hAnsi="Traditional Arabic" w:cs="KFGQPC Uthman Taha Naskh"/>
          <w:sz w:val="36"/>
          <w:szCs w:val="36"/>
          <w:rtl/>
          <w:lang w:val="en-GB"/>
        </w:rPr>
        <w:t>روه ومتتب</w:t>
      </w:r>
      <w:r w:rsidR="00DD0E74" w:rsidRPr="00D20C16">
        <w:rPr>
          <w:rFonts w:ascii="Traditional Arabic" w:hAnsi="Traditional Arabic" w:cs="KFGQPC Uthman Taha Naskh"/>
          <w:sz w:val="36"/>
          <w:szCs w:val="36"/>
          <w:rtl/>
          <w:lang w:val="en-GB"/>
        </w:rPr>
        <w:t>ِّ</w:t>
      </w:r>
      <w:r w:rsidR="00F048CC" w:rsidRPr="00D20C16">
        <w:rPr>
          <w:rFonts w:ascii="Traditional Arabic" w:hAnsi="Traditional Arabic" w:cs="KFGQPC Uthman Taha Naskh"/>
          <w:sz w:val="36"/>
          <w:szCs w:val="36"/>
          <w:rtl/>
          <w:lang w:val="en-GB"/>
        </w:rPr>
        <w:t>عو عَثَراته</w:t>
      </w:r>
      <w:r w:rsidRPr="00D20C16">
        <w:rPr>
          <w:rFonts w:ascii="Traditional Arabic" w:hAnsi="Traditional Arabic" w:cs="KFGQPC Uthman Taha Naskh"/>
          <w:sz w:val="36"/>
          <w:szCs w:val="36"/>
          <w:rtl/>
          <w:lang w:val="en-GB"/>
        </w:rPr>
        <w:t>.</w:t>
      </w:r>
    </w:p>
    <w:p w14:paraId="7C3BB132" w14:textId="62AEED94" w:rsidR="00264496"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وفي حين</w:t>
      </w:r>
      <w:r w:rsidR="009C755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ليس لهذا النَّصِّ أَثَرٌ في المصادر الأصليّة، سواء  في كلام ابن ت</w:t>
      </w:r>
      <w:r w:rsidR="009C755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يميّة المباشر على كثرته، ولا المصادر المباشرة عنه؛ من الموافق والمخالف، فمن أين جاء؟</w:t>
      </w:r>
    </w:p>
    <w:p w14:paraId="1909BCFC" w14:textId="5C093946" w:rsidR="00264496" w:rsidRPr="00D20C16" w:rsidRDefault="00264496"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rPr>
        <w:t>أقول: أَ</w:t>
      </w:r>
      <w:r w:rsidR="00C714BB" w:rsidRPr="00D20C16">
        <w:rPr>
          <w:rFonts w:ascii="Traditional Arabic" w:hAnsi="Traditional Arabic" w:cs="KFGQPC Uthman Taha Naskh"/>
          <w:sz w:val="36"/>
          <w:szCs w:val="36"/>
          <w:rtl/>
        </w:rPr>
        <w:t>شهر</w:t>
      </w:r>
      <w:r w:rsidRPr="00D20C16">
        <w:rPr>
          <w:rFonts w:ascii="Traditional Arabic" w:hAnsi="Traditional Arabic" w:cs="KFGQPC Uthman Taha Naskh"/>
          <w:sz w:val="36"/>
          <w:szCs w:val="36"/>
          <w:rtl/>
        </w:rPr>
        <w:t xml:space="preserve"> مَصْدَرٍ </w:t>
      </w:r>
      <w:r w:rsidR="00C714BB" w:rsidRPr="00D20C16">
        <w:rPr>
          <w:rFonts w:ascii="Traditional Arabic" w:hAnsi="Traditional Arabic" w:cs="KFGQPC Uthman Taha Naskh"/>
          <w:sz w:val="36"/>
          <w:szCs w:val="36"/>
          <w:rtl/>
        </w:rPr>
        <w:t xml:space="preserve">قديمٍ </w:t>
      </w:r>
      <w:r w:rsidRPr="00D20C16">
        <w:rPr>
          <w:rFonts w:ascii="Traditional Arabic" w:hAnsi="Traditional Arabic" w:cs="KFGQPC Uthman Taha Naskh"/>
          <w:sz w:val="36"/>
          <w:szCs w:val="36"/>
          <w:rtl/>
        </w:rPr>
        <w:t xml:space="preserve">وجدتُ فيه هذا الزَّعم هو مصدرٌ فرعيّ، وهو الدُّرَر الكامنة في أعيان المئة الثامنة للحافظ ابن حَجَر ناقًلا عن مصدرٍ فرعيٍّ آخَر، فإنَّ ابنَ حَجَر سَرَد ترجمةً طويلةً </w:t>
      </w:r>
      <w:r w:rsidRPr="00D20C16">
        <w:rPr>
          <w:rFonts w:ascii="Traditional Arabic" w:hAnsi="Traditional Arabic" w:cs="KFGQPC Uthman Taha Naskh"/>
          <w:sz w:val="36"/>
          <w:szCs w:val="36"/>
          <w:rtl/>
        </w:rPr>
        <w:lastRenderedPageBreak/>
        <w:t xml:space="preserve">لابن تيميّة </w:t>
      </w:r>
      <w:r w:rsidRPr="00D20C16">
        <w:rPr>
          <w:rFonts w:ascii="Traditional Arabic" w:hAnsi="Traditional Arabic" w:cs="KFGQPC Uthman Taha Naskh"/>
          <w:sz w:val="36"/>
          <w:szCs w:val="36"/>
          <w:rtl/>
          <w:lang w:val="en-GB"/>
        </w:rPr>
        <w:t>من أطول تراجمه في الكتاب، أثنى عليه في مَطْلَعها، ثم َّ سَرَد النُّقول عنه، وأورد مطوّلًا ما جرى لابن تيميّة من مِحَنٍ من خ</w:t>
      </w:r>
      <w:r w:rsidR="00534DF1"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ص</w:t>
      </w:r>
      <w:r w:rsidR="00534DF1"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ومه، ثمّ طوّل فيمَن أثنى عليه ورَثَاه. و</w:t>
      </w:r>
      <w:r w:rsidR="000B0789" w:rsidRPr="00D20C16">
        <w:rPr>
          <w:rFonts w:ascii="Traditional Arabic" w:hAnsi="Traditional Arabic" w:cs="KFGQPC Uthman Taha Naskh"/>
          <w:sz w:val="36"/>
          <w:szCs w:val="36"/>
          <w:rtl/>
          <w:lang w:val="en-GB"/>
        </w:rPr>
        <w:t>جُ</w:t>
      </w:r>
      <w:r w:rsidRPr="00D20C16">
        <w:rPr>
          <w:rFonts w:ascii="Traditional Arabic" w:hAnsi="Traditional Arabic" w:cs="KFGQPC Uthman Taha Naskh"/>
          <w:sz w:val="36"/>
          <w:szCs w:val="36"/>
          <w:rtl/>
          <w:lang w:val="en-GB"/>
        </w:rPr>
        <w:t>لُّ الت</w:t>
      </w:r>
      <w:r w:rsidR="009C755D"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رجمة ن</w:t>
      </w:r>
      <w:r w:rsidR="009C755D"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قولٌ، جملةٌ منها مطوَّل، مثل نُقوله عن الذَّهبي، ون</w:t>
      </w:r>
      <w:r w:rsidR="009C755D"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ق</w:t>
      </w:r>
      <w:r w:rsidR="009C755D"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ل</w:t>
      </w:r>
      <w:r w:rsidR="009C755D"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ه الـمُطوَّل عن رحلة الآقْشَهْري</w:t>
      </w:r>
      <w:r w:rsidR="009C755D"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فممّا نَقَلَ عنه هنالك (1/179)  قوله: «وقال في حق</w:t>
      </w:r>
      <w:r w:rsidR="000B0789"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عليٍّ: أخطأ في سبعة عشر شيئًا</w:t>
      </w:r>
      <w:r w:rsidR="00BA5652"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ثم خالف فيها نصَّ الكتاب</w:t>
      </w:r>
      <w:r w:rsidR="00BA5652"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منها: اعتدادُ المتوفَّى عنها زوجُها أطولَ الأجلين».</w:t>
      </w:r>
    </w:p>
    <w:p w14:paraId="66FED85F" w14:textId="1BC65AF3" w:rsidR="00534DF1" w:rsidRPr="00FC2C9E" w:rsidRDefault="00264496" w:rsidP="00FC2C9E">
      <w:pPr>
        <w:spacing w:before="40" w:after="40" w:line="240" w:lineRule="auto"/>
        <w:ind w:firstLine="432"/>
        <w:jc w:val="both"/>
        <w:rPr>
          <w:rFonts w:ascii="Traditional Arabic" w:hAnsi="Traditional Arabic" w:cs="KFGQPC Uthman Taha Naskh"/>
          <w:b/>
          <w:bCs/>
          <w:sz w:val="36"/>
          <w:szCs w:val="36"/>
          <w:rtl/>
          <w:lang w:val="en-GB"/>
        </w:rPr>
      </w:pPr>
      <w:r w:rsidRPr="00FC2C9E">
        <w:rPr>
          <w:rFonts w:ascii="Traditional Arabic" w:hAnsi="Traditional Arabic" w:cs="KFGQPC Uthman Taha Naskh"/>
          <w:b/>
          <w:bCs/>
          <w:sz w:val="36"/>
          <w:szCs w:val="36"/>
          <w:rtl/>
          <w:lang w:val="en-GB"/>
        </w:rPr>
        <w:t xml:space="preserve">فهذا هو </w:t>
      </w:r>
      <w:r w:rsidR="00C714BB" w:rsidRPr="00FC2C9E">
        <w:rPr>
          <w:rFonts w:ascii="Traditional Arabic" w:hAnsi="Traditional Arabic" w:cs="KFGQPC Uthman Taha Naskh"/>
          <w:b/>
          <w:bCs/>
          <w:sz w:val="36"/>
          <w:szCs w:val="36"/>
          <w:rtl/>
          <w:lang w:val="en-GB"/>
        </w:rPr>
        <w:t>ال</w:t>
      </w:r>
      <w:r w:rsidRPr="00FC2C9E">
        <w:rPr>
          <w:rFonts w:ascii="Traditional Arabic" w:hAnsi="Traditional Arabic" w:cs="KFGQPC Uthman Taha Naskh"/>
          <w:b/>
          <w:bCs/>
          <w:sz w:val="36"/>
          <w:szCs w:val="36"/>
          <w:rtl/>
          <w:lang w:val="en-GB"/>
        </w:rPr>
        <w:t>مصدر</w:t>
      </w:r>
      <w:r w:rsidR="009C755D" w:rsidRPr="00FC2C9E">
        <w:rPr>
          <w:rFonts w:ascii="Traditional Arabic" w:hAnsi="Traditional Arabic" w:cs="KFGQPC Uthman Taha Naskh"/>
          <w:b/>
          <w:bCs/>
          <w:sz w:val="36"/>
          <w:szCs w:val="36"/>
          <w:rtl/>
          <w:lang w:val="en-GB"/>
        </w:rPr>
        <w:t>ُ الأشهرُ</w:t>
      </w:r>
      <w:r w:rsidRPr="00FC2C9E">
        <w:rPr>
          <w:rFonts w:ascii="Traditional Arabic" w:hAnsi="Traditional Arabic" w:cs="KFGQPC Uthman Taha Naskh"/>
          <w:b/>
          <w:bCs/>
          <w:sz w:val="36"/>
          <w:szCs w:val="36"/>
          <w:rtl/>
          <w:lang w:val="en-GB"/>
        </w:rPr>
        <w:t xml:space="preserve"> </w:t>
      </w:r>
      <w:r w:rsidR="00C714BB" w:rsidRPr="00FC2C9E">
        <w:rPr>
          <w:rFonts w:ascii="Traditional Arabic" w:hAnsi="Traditional Arabic" w:cs="KFGQPC Uthman Taha Naskh"/>
          <w:b/>
          <w:bCs/>
          <w:sz w:val="36"/>
          <w:szCs w:val="36"/>
          <w:rtl/>
          <w:lang w:val="en-GB"/>
        </w:rPr>
        <w:t>ل</w:t>
      </w:r>
      <w:r w:rsidRPr="00FC2C9E">
        <w:rPr>
          <w:rFonts w:ascii="Traditional Arabic" w:hAnsi="Traditional Arabic" w:cs="KFGQPC Uthman Taha Naskh"/>
          <w:b/>
          <w:bCs/>
          <w:sz w:val="36"/>
          <w:szCs w:val="36"/>
          <w:rtl/>
          <w:lang w:val="en-GB"/>
        </w:rPr>
        <w:t>لق</w:t>
      </w:r>
      <w:r w:rsidR="00C714BB" w:rsidRPr="00FC2C9E">
        <w:rPr>
          <w:rFonts w:ascii="Traditional Arabic" w:hAnsi="Traditional Arabic" w:cs="KFGQPC Uthman Taha Naskh"/>
          <w:b/>
          <w:bCs/>
          <w:sz w:val="36"/>
          <w:szCs w:val="36"/>
          <w:rtl/>
          <w:lang w:val="en-GB"/>
        </w:rPr>
        <w:t>ِ</w:t>
      </w:r>
      <w:r w:rsidRPr="00FC2C9E">
        <w:rPr>
          <w:rFonts w:ascii="Traditional Arabic" w:hAnsi="Traditional Arabic" w:cs="KFGQPC Uthman Taha Naskh"/>
          <w:b/>
          <w:bCs/>
          <w:sz w:val="36"/>
          <w:szCs w:val="36"/>
          <w:rtl/>
          <w:lang w:val="en-GB"/>
        </w:rPr>
        <w:t>يل، و</w:t>
      </w:r>
      <w:r w:rsidR="00C714BB" w:rsidRPr="00FC2C9E">
        <w:rPr>
          <w:rFonts w:ascii="Traditional Arabic" w:hAnsi="Traditional Arabic" w:cs="KFGQPC Uthman Taha Naskh"/>
          <w:b/>
          <w:bCs/>
          <w:sz w:val="36"/>
          <w:szCs w:val="36"/>
          <w:rtl/>
          <w:lang w:val="en-GB"/>
        </w:rPr>
        <w:t>حوله</w:t>
      </w:r>
      <w:r w:rsidRPr="00FC2C9E">
        <w:rPr>
          <w:rFonts w:ascii="Traditional Arabic" w:hAnsi="Traditional Arabic" w:cs="KFGQPC Uthman Taha Naskh"/>
          <w:b/>
          <w:bCs/>
          <w:sz w:val="36"/>
          <w:szCs w:val="36"/>
          <w:rtl/>
          <w:lang w:val="en-GB"/>
        </w:rPr>
        <w:t xml:space="preserve"> عدّة</w:t>
      </w:r>
      <w:r w:rsidR="008D53D0" w:rsidRPr="00FC2C9E">
        <w:rPr>
          <w:rFonts w:ascii="Traditional Arabic" w:hAnsi="Traditional Arabic" w:cs="KFGQPC Uthman Taha Naskh"/>
          <w:b/>
          <w:bCs/>
          <w:sz w:val="36"/>
          <w:szCs w:val="36"/>
          <w:rtl/>
          <w:lang w:val="en-GB"/>
        </w:rPr>
        <w:t>ُ</w:t>
      </w:r>
      <w:r w:rsidRPr="00FC2C9E">
        <w:rPr>
          <w:rFonts w:ascii="Traditional Arabic" w:hAnsi="Traditional Arabic" w:cs="KFGQPC Uthman Taha Naskh"/>
          <w:b/>
          <w:bCs/>
          <w:sz w:val="36"/>
          <w:szCs w:val="36"/>
          <w:rtl/>
          <w:lang w:val="en-GB"/>
        </w:rPr>
        <w:t xml:space="preserve"> وقفات:</w:t>
      </w:r>
    </w:p>
    <w:p w14:paraId="15FF148B" w14:textId="239BDED1" w:rsidR="00264496" w:rsidRPr="00FC2C9E" w:rsidRDefault="00264496" w:rsidP="00FC2C9E">
      <w:pPr>
        <w:shd w:val="clear" w:color="auto" w:fill="D9D9D9" w:themeFill="background1" w:themeFillShade="D9"/>
        <w:spacing w:before="40" w:after="40" w:line="240" w:lineRule="auto"/>
        <w:ind w:firstLine="432"/>
        <w:jc w:val="both"/>
        <w:rPr>
          <w:rFonts w:ascii="Traditional Arabic" w:hAnsi="Traditional Arabic" w:cs="KFGQPC Uthman Taha Naskh"/>
          <w:b/>
          <w:bCs/>
          <w:sz w:val="36"/>
          <w:szCs w:val="36"/>
          <w:rtl/>
        </w:rPr>
      </w:pPr>
      <w:r w:rsidRPr="00FC2C9E">
        <w:rPr>
          <w:rFonts w:ascii="Traditional Arabic" w:hAnsi="Traditional Arabic" w:cs="KFGQPC Uthman Taha Naskh"/>
          <w:b/>
          <w:bCs/>
          <w:sz w:val="36"/>
          <w:szCs w:val="36"/>
          <w:rtl/>
        </w:rPr>
        <w:t xml:space="preserve"> فمنها في حال المصدر:</w:t>
      </w:r>
    </w:p>
    <w:p w14:paraId="75C3E765" w14:textId="1FB9074E" w:rsidR="00264496" w:rsidRPr="00D20C16" w:rsidRDefault="00264496"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 xml:space="preserve">القائل لهذا هو أمين الدين محمد بن أحمد بن أمين الآقْشَهْريّ، من </w:t>
      </w:r>
      <w:r w:rsidR="00F048CC" w:rsidRPr="00D20C16">
        <w:rPr>
          <w:rFonts w:ascii="Traditional Arabic" w:hAnsi="Traditional Arabic" w:cs="KFGQPC Uthman Taha Naskh"/>
          <w:sz w:val="36"/>
          <w:szCs w:val="36"/>
          <w:rtl/>
          <w:lang w:val="en-GB"/>
        </w:rPr>
        <w:t>آقْشَهْر -أي المدينة البيضاء-</w:t>
      </w:r>
      <w:r w:rsidRPr="00D20C16">
        <w:rPr>
          <w:rFonts w:ascii="Traditional Arabic" w:hAnsi="Traditional Arabic" w:cs="KFGQPC Uthman Taha Naskh"/>
          <w:sz w:val="36"/>
          <w:szCs w:val="36"/>
          <w:rtl/>
          <w:lang w:val="en-GB"/>
        </w:rPr>
        <w:t xml:space="preserve"> قُرب قُونِيَة. وهو رحّالةٌ وَصَل </w:t>
      </w:r>
      <w:r w:rsidR="003F5FF9" w:rsidRPr="00D20C16">
        <w:rPr>
          <w:rFonts w:ascii="Traditional Arabic" w:hAnsi="Traditional Arabic" w:cs="KFGQPC Uthman Taha Naskh"/>
          <w:sz w:val="36"/>
          <w:szCs w:val="36"/>
          <w:rtl/>
          <w:lang w:val="en-GB"/>
        </w:rPr>
        <w:t xml:space="preserve">إلى </w:t>
      </w:r>
      <w:r w:rsidRPr="00D20C16">
        <w:rPr>
          <w:rFonts w:ascii="Traditional Arabic" w:hAnsi="Traditional Arabic" w:cs="KFGQPC Uthman Taha Naskh"/>
          <w:sz w:val="36"/>
          <w:szCs w:val="36"/>
          <w:rtl/>
          <w:lang w:val="en-GB"/>
        </w:rPr>
        <w:t>الأَنْدَلُس، كان مشتغلًا بالحديث وسماعه وإسماعه، وعُني به، وله إلمام</w:t>
      </w:r>
      <w:r w:rsidR="000B0789"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بالأدب، وت</w:t>
      </w:r>
      <w:r w:rsidR="00534DF1"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خ</w:t>
      </w:r>
      <w:r w:rsidR="00534DF1"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اريجُ وتع</w:t>
      </w:r>
      <w:r w:rsidR="00534DF1"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ا</w:t>
      </w:r>
      <w:r w:rsidR="00534DF1"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ليق، ورحلةٌ في عدّة أسفار. وُلد سنة 664، وجاور بالحرمين طويلًا، وتوفي بالمدينة سنة 739 على الأصحّ. له ترجمة في العِقْد الثَّمين (2/8) وذيل التَّقييد (1/39) والمقفّى الكبير (5/82) والدُّرر الكامنة (5/36)، وغيرها.</w:t>
      </w:r>
    </w:p>
    <w:p w14:paraId="7790F1CB" w14:textId="77777777" w:rsidR="00264496" w:rsidRPr="00FC2C9E" w:rsidRDefault="00264496" w:rsidP="00FC2C9E">
      <w:pPr>
        <w:shd w:val="clear" w:color="auto" w:fill="D9D9D9" w:themeFill="background1" w:themeFillShade="D9"/>
        <w:spacing w:before="40" w:after="40" w:line="240" w:lineRule="auto"/>
        <w:ind w:firstLine="432"/>
        <w:jc w:val="both"/>
        <w:rPr>
          <w:rFonts w:ascii="Traditional Arabic" w:hAnsi="Traditional Arabic" w:cs="KFGQPC Uthman Taha Naskh"/>
          <w:b/>
          <w:bCs/>
          <w:sz w:val="36"/>
          <w:szCs w:val="36"/>
          <w:rtl/>
        </w:rPr>
      </w:pPr>
      <w:r w:rsidRPr="00FC2C9E">
        <w:rPr>
          <w:rFonts w:ascii="Traditional Arabic" w:hAnsi="Traditional Arabic" w:cs="KFGQPC Uthman Taha Naskh"/>
          <w:b/>
          <w:bCs/>
          <w:sz w:val="36"/>
          <w:szCs w:val="36"/>
          <w:rtl/>
        </w:rPr>
        <w:t>وحول ما نقله ملاحظاتٌ عدّة:</w:t>
      </w:r>
    </w:p>
    <w:p w14:paraId="0E98EC5D" w14:textId="709E0CDD" w:rsidR="00264496" w:rsidRPr="00D20C16" w:rsidRDefault="00264496"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lastRenderedPageBreak/>
        <w:t xml:space="preserve">أ- الآقْشَهْري هذا قال عنه الحافظ المؤرِّخ تقيُّ الفاسي في العقد الثَّمين: «وله عنايةٌ كبيرةٌ بهذا الشَّأن، إلّا أنّه لم يكن فيه نَجيبًا؛ </w:t>
      </w:r>
      <w:r w:rsidRPr="00D20C16">
        <w:rPr>
          <w:rFonts w:ascii="Traditional Arabic" w:hAnsi="Traditional Arabic" w:cs="KFGQPC Uthman Taha Naskh"/>
          <w:b/>
          <w:bCs/>
          <w:sz w:val="36"/>
          <w:szCs w:val="36"/>
          <w:rtl/>
          <w:lang w:val="en-GB"/>
        </w:rPr>
        <w:t>لأنَّ له تعاليق</w:t>
      </w:r>
      <w:r w:rsidR="00736CD1" w:rsidRPr="00D20C16">
        <w:rPr>
          <w:rFonts w:ascii="Traditional Arabic" w:hAnsi="Traditional Arabic" w:cs="KFGQPC Uthman Taha Naskh"/>
          <w:b/>
          <w:bCs/>
          <w:sz w:val="36"/>
          <w:szCs w:val="36"/>
          <w:rtl/>
          <w:lang w:val="en-GB"/>
        </w:rPr>
        <w:t>َ</w:t>
      </w:r>
      <w:r w:rsidRPr="00D20C16">
        <w:rPr>
          <w:rFonts w:ascii="Traditional Arabic" w:hAnsi="Traditional Arabic" w:cs="KFGQPC Uthman Taha Naskh"/>
          <w:b/>
          <w:bCs/>
          <w:sz w:val="36"/>
          <w:szCs w:val="36"/>
          <w:rtl/>
          <w:lang w:val="en-GB"/>
        </w:rPr>
        <w:t xml:space="preserve"> مشتملة</w:t>
      </w:r>
      <w:r w:rsidR="00736CD1" w:rsidRPr="00D20C16">
        <w:rPr>
          <w:rFonts w:ascii="Traditional Arabic" w:hAnsi="Traditional Arabic" w:cs="KFGQPC Uthman Taha Naskh"/>
          <w:b/>
          <w:bCs/>
          <w:sz w:val="36"/>
          <w:szCs w:val="36"/>
          <w:rtl/>
          <w:lang w:val="en-GB"/>
        </w:rPr>
        <w:t>ً</w:t>
      </w:r>
      <w:r w:rsidRPr="00D20C16">
        <w:rPr>
          <w:rFonts w:ascii="Traditional Arabic" w:hAnsi="Traditional Arabic" w:cs="KFGQPC Uthman Taha Naskh"/>
          <w:b/>
          <w:bCs/>
          <w:sz w:val="36"/>
          <w:szCs w:val="36"/>
          <w:rtl/>
          <w:lang w:val="en-GB"/>
        </w:rPr>
        <w:t xml:space="preserve"> على أوهامٍ فاحشة</w:t>
      </w:r>
      <w:r w:rsidRPr="00D20C16">
        <w:rPr>
          <w:rFonts w:ascii="Traditional Arabic" w:hAnsi="Traditional Arabic" w:cs="KFGQPC Uthman Taha Naskh"/>
          <w:sz w:val="36"/>
          <w:szCs w:val="36"/>
          <w:rtl/>
          <w:lang w:val="en-GB"/>
        </w:rPr>
        <w:t>». ويبدو أنَّ هذا منها، لما سيأتي.</w:t>
      </w:r>
    </w:p>
    <w:p w14:paraId="5796340F" w14:textId="7E4DC714" w:rsidR="00F97C2E" w:rsidRPr="00D20C16" w:rsidRDefault="00264496"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ب-  لم ي</w:t>
      </w:r>
      <w:r w:rsidR="0098388F"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ذك</w:t>
      </w:r>
      <w:r w:rsidR="0098388F"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ر الآق</w:t>
      </w:r>
      <w:r w:rsidR="00C714BB"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ش</w:t>
      </w:r>
      <w:r w:rsidR="00C714BB"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ه</w:t>
      </w:r>
      <w:r w:rsidR="00C714BB"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ري</w:t>
      </w:r>
      <w:r w:rsidR="00C714BB"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أنّه شَهِدَ هذا الكلام، فلا يُعلم عمَّن أَخَذَه، وليس له متابعٌ صحيحٌ فيما تتبّعتُ وقرأتُ لأجله كلَّ ما استطعتُه من تراجم ابن</w:t>
      </w:r>
      <w:r w:rsidR="00B978C9"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تيميّة، ولي فيها عنايةٌ، وسَبَقَ لي أن أخرجتُ نصًّا نادرًا في ترجمته من معجم الناصر ابن زُريق الصالحيّ</w:t>
      </w:r>
      <w:r w:rsidR="0098388F" w:rsidRPr="00D20C16">
        <w:rPr>
          <w:rFonts w:ascii="Traditional Arabic" w:eastAsia="Times New Roman" w:hAnsi="Traditional Arabic" w:cs="KFGQPC Uthman Taha Naskh"/>
          <w:sz w:val="36"/>
          <w:szCs w:val="36"/>
          <w:vertAlign w:val="superscript"/>
          <w:rtl/>
        </w:rPr>
        <w:t>(</w:t>
      </w:r>
      <w:r w:rsidR="0098388F" w:rsidRPr="00D20C16">
        <w:rPr>
          <w:rFonts w:ascii="Traditional Arabic" w:eastAsia="Times New Roman" w:hAnsi="Traditional Arabic" w:cs="KFGQPC Uthman Taha Naskh"/>
          <w:sz w:val="36"/>
          <w:szCs w:val="36"/>
          <w:vertAlign w:val="superscript"/>
          <w:rtl/>
        </w:rPr>
        <w:footnoteReference w:id="1"/>
      </w:r>
      <w:r w:rsidR="0098388F" w:rsidRPr="00D20C16">
        <w:rPr>
          <w:rFonts w:ascii="Traditional Arabic" w:eastAsia="Times New Roman" w:hAnsi="Traditional Arabic" w:cs="KFGQPC Uthman Taha Naskh"/>
          <w:sz w:val="36"/>
          <w:szCs w:val="36"/>
          <w:vertAlign w:val="superscript"/>
          <w:rtl/>
        </w:rPr>
        <w:t>)</w:t>
      </w:r>
      <w:r w:rsidRPr="00D20C16">
        <w:rPr>
          <w:rFonts w:ascii="Traditional Arabic" w:hAnsi="Traditional Arabic" w:cs="KFGQPC Uthman Taha Naskh"/>
          <w:sz w:val="36"/>
          <w:szCs w:val="36"/>
          <w:rtl/>
          <w:lang w:val="en-GB"/>
        </w:rPr>
        <w:t>.</w:t>
      </w:r>
    </w:p>
    <w:p w14:paraId="1BB069C1" w14:textId="08DB5377" w:rsidR="00264496" w:rsidRPr="00D20C16" w:rsidRDefault="00264496"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وأيضًا: صرَّح صاحبا الج</w:t>
      </w:r>
      <w:r w:rsidR="008D53D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م</w:t>
      </w:r>
      <w:r w:rsidR="008D53D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ع</w:t>
      </w:r>
      <w:r w:rsidR="008D53D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الحافل المسمّى: «الجامع لسيرة شيخ الإسلام ابن تيميّة خلال سبعة قرون» (ص543) الشيخان محمد عُز</w:t>
      </w:r>
      <w:r w:rsidR="00B978C9"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ير شَمْس وعلي العِمْران أن</w:t>
      </w:r>
      <w:r w:rsidR="000B0789"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هما لم يجدا هذا الزَّعْمَ في المصادر ولا كتب شيخ الإسلام، وهما من المختصّ</w:t>
      </w:r>
      <w:r w:rsidR="000B0789"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ين بتتبُّع تراث شيخ الإسلام وتَرَاجمه وإخراجها.</w:t>
      </w:r>
    </w:p>
    <w:p w14:paraId="59D5CCE8" w14:textId="4D549EED" w:rsidR="00264496" w:rsidRPr="00D20C16" w:rsidRDefault="00264496"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lastRenderedPageBreak/>
        <w:t>ج- كتب الرِّحْلات يحصلُ فيها كثيرًا الت</w:t>
      </w:r>
      <w:r w:rsidR="00844E4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سمُّح</w:t>
      </w:r>
      <w:r w:rsidR="00B717F1"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في النُّقول عن الآخِرين لمن لم يُط</w:t>
      </w:r>
      <w:r w:rsidR="008D53D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ل</w:t>
      </w:r>
      <w:r w:rsidR="008D53D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الـمُكْثَ في بَلَدٍ ويتوخّى التثبُّت والتبيُّن، فقد يكون نَقْلُه عن مجهولِ عَيْنٍ، أو عدوٍّ مُغْرِض، وقد يكون مجاز</w:t>
      </w:r>
      <w:r w:rsidR="00844E4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فًا أو حتى مفتريًا، وقد ينقلُ عمّن يَنْق</w:t>
      </w:r>
      <w:r w:rsidR="000B0789"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ل عن أمثال من سَبَق، وقد تُسجَّل المعلومات على الت</w:t>
      </w:r>
      <w:r w:rsidR="000B0789"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راخي بعد مدّ</w:t>
      </w:r>
      <w:r w:rsidR="000B0789"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ة</w:t>
      </w:r>
      <w:r w:rsidR="000B0789"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من الز</w:t>
      </w:r>
      <w:r w:rsidR="000B0789"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يارة، أو ي</w:t>
      </w:r>
      <w:r w:rsidR="008D53D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تعذّ</w:t>
      </w:r>
      <w:r w:rsidR="008D53D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ر التثبُّت والمقابلة</w:t>
      </w:r>
      <w:r w:rsidR="00F97C2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لاحقًا، فتكثرُ فيها الأوهام والغرائب </w:t>
      </w:r>
      <w:r w:rsidR="008D53D0" w:rsidRPr="00D20C16">
        <w:rPr>
          <w:rFonts w:ascii="Traditional Arabic" w:hAnsi="Traditional Arabic" w:cs="KFGQPC Uthman Taha Naskh"/>
          <w:sz w:val="36"/>
          <w:szCs w:val="36"/>
          <w:rtl/>
          <w:lang w:val="en-GB"/>
        </w:rPr>
        <w:t>والتَّقميش</w:t>
      </w:r>
      <w:r w:rsidR="00F97C2E" w:rsidRPr="00D20C16">
        <w:rPr>
          <w:rFonts w:ascii="Traditional Arabic" w:hAnsi="Traditional Arabic" w:cs="KFGQPC Uthman Taha Naskh"/>
          <w:sz w:val="36"/>
          <w:szCs w:val="36"/>
          <w:rtl/>
          <w:lang w:val="en-GB"/>
        </w:rPr>
        <w:t>،</w:t>
      </w:r>
      <w:r w:rsidR="008D53D0" w:rsidRPr="00D20C16">
        <w:rPr>
          <w:rFonts w:ascii="Traditional Arabic" w:hAnsi="Traditional Arabic" w:cs="KFGQPC Uthman Taha Naskh"/>
          <w:sz w:val="36"/>
          <w:szCs w:val="36"/>
          <w:rtl/>
          <w:lang w:val="en-GB"/>
        </w:rPr>
        <w:t xml:space="preserve"> </w:t>
      </w:r>
      <w:r w:rsidRPr="00D20C16">
        <w:rPr>
          <w:rFonts w:ascii="Traditional Arabic" w:hAnsi="Traditional Arabic" w:cs="KFGQPC Uthman Taha Naskh"/>
          <w:sz w:val="36"/>
          <w:szCs w:val="36"/>
          <w:rtl/>
          <w:lang w:val="en-GB"/>
        </w:rPr>
        <w:t>ويقلُّ الضَّبط،</w:t>
      </w:r>
      <w:r w:rsidR="00D85231" w:rsidRPr="00D20C16">
        <w:rPr>
          <w:rFonts w:ascii="Traditional Arabic" w:hAnsi="Traditional Arabic" w:cs="KFGQPC Uthman Taha Naskh"/>
          <w:sz w:val="36"/>
          <w:szCs w:val="36"/>
          <w:rtl/>
          <w:lang w:val="en-GB"/>
        </w:rPr>
        <w:t xml:space="preserve"> وتشبه المذكّرات التي يكثر فيها الانطباعات،</w:t>
      </w:r>
      <w:r w:rsidRPr="00D20C16">
        <w:rPr>
          <w:rFonts w:ascii="Traditional Arabic" w:hAnsi="Traditional Arabic" w:cs="KFGQPC Uthman Taha Naskh"/>
          <w:sz w:val="36"/>
          <w:szCs w:val="36"/>
          <w:rtl/>
          <w:lang w:val="en-GB"/>
        </w:rPr>
        <w:t xml:space="preserve"> وما كلُّ أصحابها سواءٌ، ولكن</w:t>
      </w:r>
      <w:r w:rsidR="000B0789"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نصُّ التقيّ الفاسي</w:t>
      </w:r>
      <w:r w:rsidR="000B0789"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واضحٌ في حال صاحب</w:t>
      </w:r>
      <w:r w:rsidR="008D53D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الرِّحلة</w:t>
      </w:r>
      <w:r w:rsidR="008D53D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عَيْنِه.</w:t>
      </w:r>
    </w:p>
    <w:p w14:paraId="7A22B82B" w14:textId="32A47E2D" w:rsidR="00264496" w:rsidRPr="00D20C16" w:rsidRDefault="00264496"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د- وممّا يؤكِّد أن الآقْشَهْري كتب الرِّحلة على التَّراخي ونَقَلَ الأحداث عمّن لم يُسَمِّ: أنّه في ترجمة ابن</w:t>
      </w:r>
      <w:r w:rsidR="00736CD1"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تيميّة ذات</w:t>
      </w:r>
      <w:r w:rsidR="00736CD1"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ها ذ</w:t>
      </w:r>
      <w:r w:rsidR="00736CD1"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ك</w:t>
      </w:r>
      <w:r w:rsidR="00736CD1"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ر</w:t>
      </w:r>
      <w:r w:rsidR="00736CD1"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له عدّة</w:t>
      </w:r>
      <w:r w:rsidR="00736CD1"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أحداث</w:t>
      </w:r>
      <w:r w:rsidR="00736CD1"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بينها سنواتٌ طوال، فمثلًا: ذكر فيها مقابلته لغازان ملك التَّتَار، وهي سنة 699، وذكر المحنة؛ وهي سنة 705، ثم ذكر شيئًا بعدها بأربع سنوات، وذكر أخبارًا له بالشام، وأخرى بمصر، و</w:t>
      </w:r>
      <w:r w:rsidR="00F97C2E" w:rsidRPr="00D20C16">
        <w:rPr>
          <w:rFonts w:ascii="Traditional Arabic" w:hAnsi="Traditional Arabic" w:cs="KFGQPC Uthman Taha Naskh"/>
          <w:sz w:val="36"/>
          <w:szCs w:val="36"/>
          <w:rtl/>
          <w:lang w:val="en-GB"/>
        </w:rPr>
        <w:t xml:space="preserve">ذكر </w:t>
      </w:r>
      <w:r w:rsidRPr="00D20C16">
        <w:rPr>
          <w:rFonts w:ascii="Traditional Arabic" w:hAnsi="Traditional Arabic" w:cs="KFGQPC Uthman Taha Naskh"/>
          <w:sz w:val="36"/>
          <w:szCs w:val="36"/>
          <w:rtl/>
          <w:lang w:val="en-GB"/>
        </w:rPr>
        <w:t xml:space="preserve">إطلاقه منها للشام، وذلك سنة 712، وذكر حادثة البَكري؛ وهي </w:t>
      </w:r>
      <w:r w:rsidR="008D53D0" w:rsidRPr="00D20C16">
        <w:rPr>
          <w:rFonts w:ascii="Traditional Arabic" w:hAnsi="Traditional Arabic" w:cs="KFGQPC Uthman Taha Naskh"/>
          <w:sz w:val="36"/>
          <w:szCs w:val="36"/>
          <w:rtl/>
          <w:lang w:val="en-GB"/>
        </w:rPr>
        <w:t>س</w:t>
      </w:r>
      <w:r w:rsidR="00736CD1" w:rsidRPr="00D20C16">
        <w:rPr>
          <w:rFonts w:ascii="Traditional Arabic" w:hAnsi="Traditional Arabic" w:cs="KFGQPC Uthman Taha Naskh"/>
          <w:sz w:val="36"/>
          <w:szCs w:val="36"/>
          <w:rtl/>
          <w:lang w:val="en-GB"/>
        </w:rPr>
        <w:t>ََ</w:t>
      </w:r>
      <w:r w:rsidR="008D53D0" w:rsidRPr="00D20C16">
        <w:rPr>
          <w:rFonts w:ascii="Traditional Arabic" w:hAnsi="Traditional Arabic" w:cs="KFGQPC Uthman Taha Naskh"/>
          <w:sz w:val="36"/>
          <w:szCs w:val="36"/>
          <w:rtl/>
          <w:lang w:val="en-GB"/>
        </w:rPr>
        <w:t>نتها أيضًا</w:t>
      </w:r>
      <w:r w:rsidRPr="00D20C16">
        <w:rPr>
          <w:rFonts w:ascii="Traditional Arabic" w:hAnsi="Traditional Arabic" w:cs="KFGQPC Uthman Taha Naskh"/>
          <w:sz w:val="36"/>
          <w:szCs w:val="36"/>
          <w:rtl/>
          <w:lang w:val="en-GB"/>
        </w:rPr>
        <w:t>. والآقْشَهري</w:t>
      </w:r>
      <w:r w:rsidR="00736CD1"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ق</w:t>
      </w:r>
      <w:r w:rsidR="00F97C2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ط</w:t>
      </w:r>
      <w:r w:rsidR="00F97C2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عًا لم ي</w:t>
      </w:r>
      <w:r w:rsidR="00F97C2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ك</w:t>
      </w:r>
      <w:r w:rsidR="00F97C2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ن تلك المدد الطِّوال هنالك، ولم يشهد جلّ</w:t>
      </w:r>
      <w:r w:rsidR="008D53D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ها أو كلّ</w:t>
      </w:r>
      <w:r w:rsidR="008D53D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ها، ولا ذُك</w:t>
      </w:r>
      <w:r w:rsidR="008D53D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ر</w:t>
      </w:r>
      <w:r w:rsidR="008D53D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طولُ مُكثه بالشام، خلافًا </w:t>
      </w:r>
      <w:r w:rsidRPr="00D20C16">
        <w:rPr>
          <w:rFonts w:ascii="Traditional Arabic" w:hAnsi="Traditional Arabic" w:cs="KFGQPC Uthman Taha Naskh"/>
          <w:sz w:val="36"/>
          <w:szCs w:val="36"/>
          <w:rtl/>
          <w:lang w:val="en-GB"/>
        </w:rPr>
        <w:lastRenderedPageBreak/>
        <w:t>للحَرَمَيْن، بل لم أجد في نَقْلِه برِحْلَتِه التَّصريحَ بأنّه لقيَ ابن تيميّة وشافَهَهُ أصلًا</w:t>
      </w:r>
      <w:r w:rsidR="008D53D0" w:rsidRPr="00D20C16">
        <w:rPr>
          <w:rFonts w:ascii="Traditional Arabic" w:hAnsi="Traditional Arabic" w:cs="KFGQPC Uthman Taha Naskh"/>
          <w:sz w:val="36"/>
          <w:szCs w:val="36"/>
          <w:rtl/>
          <w:lang w:val="en-GB"/>
        </w:rPr>
        <w:t>، ولا أنّه صرَّح بشهوده أيًّا من الحوادث التي نَقَل عنه</w:t>
      </w:r>
      <w:r w:rsidRPr="00D20C16">
        <w:rPr>
          <w:rFonts w:ascii="Traditional Arabic" w:hAnsi="Traditional Arabic" w:cs="KFGQPC Uthman Taha Naskh"/>
          <w:sz w:val="36"/>
          <w:szCs w:val="36"/>
          <w:rtl/>
          <w:lang w:val="en-GB"/>
        </w:rPr>
        <w:t>.</w:t>
      </w:r>
    </w:p>
    <w:p w14:paraId="685075C1" w14:textId="296FC6F1" w:rsidR="009148AE" w:rsidRPr="00D20C16" w:rsidRDefault="00264496"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هـ- تظهر في نقول الآقْش</w:t>
      </w:r>
      <w:r w:rsidR="002E1D4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ه</w:t>
      </w:r>
      <w:r w:rsidR="002E1D4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ري عن ابن تيميّة عدّة مخالفات للمعروف</w:t>
      </w:r>
      <w:r w:rsidR="002E1D4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المشهور</w:t>
      </w:r>
      <w:r w:rsidR="002E1D4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عنه؛ سواء من كلامه المباشر أو من تراجمه الأصلية العالية معًا، ومنها مخالفته في أمر لقائه بغازان. وتَفرَّد بأشياء عدّة غاية في النَّكَارة، مثل دعاوى ط</w:t>
      </w:r>
      <w:r w:rsidR="003F5FF9"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ع</w:t>
      </w:r>
      <w:r w:rsidR="003F5FF9"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ن</w:t>
      </w:r>
      <w:r w:rsidR="003F5FF9"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ه على أبي بكر وع</w:t>
      </w:r>
      <w:r w:rsidR="00F97C2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مر رضي الله عنهما! وأنه كان يسعى للإمامة الكبرى! وغير ذلك من المناكير التي تدلُّ على كونه حاطبَ لَيْلٍ فيما يَنْقُل، والعَجيبُ أنّه يأتي بالـمَدْحِ ونَقيضه معًا! وممّن نبّه على مخالفاته وتفرُّداته صاحبا الجامع في سيرة ابن تيميّة (ص542-545</w:t>
      </w:r>
      <w:r w:rsidR="009148AE" w:rsidRPr="00D20C16">
        <w:rPr>
          <w:rFonts w:ascii="Traditional Arabic" w:hAnsi="Traditional Arabic" w:cs="KFGQPC Uthman Taha Naskh"/>
          <w:sz w:val="36"/>
          <w:szCs w:val="36"/>
          <w:rtl/>
          <w:lang w:val="en-GB"/>
        </w:rPr>
        <w:t>).</w:t>
      </w:r>
    </w:p>
    <w:p w14:paraId="731325F2" w14:textId="609498D8" w:rsidR="009148AE" w:rsidRPr="00D20C16" w:rsidRDefault="009148AE"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 xml:space="preserve">وأزيد بأنّه </w:t>
      </w:r>
      <w:r w:rsidR="00F97C2E" w:rsidRPr="00D20C16">
        <w:rPr>
          <w:rFonts w:ascii="Traditional Arabic" w:hAnsi="Traditional Arabic" w:cs="KFGQPC Uthman Taha Naskh"/>
          <w:sz w:val="36"/>
          <w:szCs w:val="36"/>
          <w:rtl/>
          <w:lang w:val="en-GB"/>
        </w:rPr>
        <w:t>ت</w:t>
      </w:r>
      <w:r w:rsidRPr="00D20C16">
        <w:rPr>
          <w:rFonts w:ascii="Traditional Arabic" w:hAnsi="Traditional Arabic" w:cs="KFGQPC Uthman Taha Naskh"/>
          <w:sz w:val="36"/>
          <w:szCs w:val="36"/>
          <w:rtl/>
          <w:lang w:val="en-GB"/>
        </w:rPr>
        <w:t>ُستَظْهَر من نُقول</w:t>
      </w:r>
      <w:r w:rsidR="00467EE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ه بعضُ مصادره المنتقدَة، فمنها زَعْمُه أن ابن تيميّة كان</w:t>
      </w:r>
      <w:r w:rsidR="00264496" w:rsidRPr="00D20C16">
        <w:rPr>
          <w:rFonts w:ascii="Traditional Arabic" w:hAnsi="Traditional Arabic" w:cs="KFGQPC Uthman Taha Naskh"/>
          <w:sz w:val="36"/>
          <w:szCs w:val="36"/>
          <w:rtl/>
          <w:lang w:val="en-GB"/>
        </w:rPr>
        <w:t xml:space="preserve"> </w:t>
      </w:r>
      <w:r w:rsidRPr="00D20C16">
        <w:rPr>
          <w:rFonts w:ascii="Traditional Arabic" w:hAnsi="Traditional Arabic" w:cs="KFGQPC Uthman Taha Naskh"/>
          <w:sz w:val="36"/>
          <w:szCs w:val="36"/>
          <w:rtl/>
          <w:lang w:val="en-GB"/>
        </w:rPr>
        <w:t>يَلْهَج بذِكْر المهدي ابن ت</w:t>
      </w:r>
      <w:r w:rsidR="00467EE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ومَرْت ويُطْريه، وهذه فرية</w:t>
      </w:r>
      <w:r w:rsidR="00B74E99"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w:t>
      </w:r>
      <w:r w:rsidR="00B74E99" w:rsidRPr="00D20C16">
        <w:rPr>
          <w:rFonts w:ascii="Traditional Arabic" w:hAnsi="Traditional Arabic" w:cs="KFGQPC Uthman Taha Naskh"/>
          <w:sz w:val="36"/>
          <w:szCs w:val="36"/>
          <w:rtl/>
          <w:lang w:val="en-GB"/>
        </w:rPr>
        <w:t>نَشَرها</w:t>
      </w:r>
      <w:r w:rsidRPr="00D20C16">
        <w:rPr>
          <w:rFonts w:ascii="Traditional Arabic" w:hAnsi="Traditional Arabic" w:cs="KFGQPC Uthman Taha Naskh"/>
          <w:sz w:val="36"/>
          <w:szCs w:val="36"/>
          <w:rtl/>
          <w:lang w:val="en-GB"/>
        </w:rPr>
        <w:t xml:space="preserve"> ع</w:t>
      </w:r>
      <w:r w:rsidR="00B74E99"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د</w:t>
      </w:r>
      <w:r w:rsidR="00B74E99"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وّ</w:t>
      </w:r>
      <w:r w:rsidR="00B74E99"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ه نَصْر الـمَنْبِجي</w:t>
      </w:r>
      <w:r w:rsidR="00B74E99" w:rsidRPr="00D20C16">
        <w:rPr>
          <w:rFonts w:ascii="Traditional Arabic" w:hAnsi="Traditional Arabic" w:cs="KFGQPC Uthman Taha Naskh"/>
          <w:sz w:val="36"/>
          <w:szCs w:val="36"/>
          <w:rtl/>
          <w:lang w:val="en-GB"/>
        </w:rPr>
        <w:t xml:space="preserve"> المعظِّم لابن عَرَبي</w:t>
      </w:r>
      <w:r w:rsidRPr="00D20C16">
        <w:rPr>
          <w:rFonts w:ascii="Traditional Arabic" w:hAnsi="Traditional Arabic" w:cs="KFGQPC Uthman Taha Naskh"/>
          <w:sz w:val="36"/>
          <w:szCs w:val="36"/>
          <w:rtl/>
          <w:lang w:val="en-GB"/>
        </w:rPr>
        <w:t xml:space="preserve">، فقد نصَّ مصدرٌ متقدِّمٌ </w:t>
      </w:r>
      <w:r w:rsidR="00F97C2E" w:rsidRPr="00D20C16">
        <w:rPr>
          <w:rFonts w:ascii="Traditional Arabic" w:hAnsi="Traditional Arabic" w:cs="KFGQPC Uthman Taha Naskh"/>
          <w:sz w:val="36"/>
          <w:szCs w:val="36"/>
          <w:rtl/>
          <w:lang w:val="en-GB"/>
        </w:rPr>
        <w:t>زمنًا ورُتبة</w:t>
      </w:r>
      <w:r w:rsidRPr="00D20C16">
        <w:rPr>
          <w:rFonts w:ascii="Traditional Arabic" w:hAnsi="Traditional Arabic" w:cs="KFGQPC Uthman Taha Naskh"/>
          <w:sz w:val="36"/>
          <w:szCs w:val="36"/>
          <w:rtl/>
          <w:lang w:val="en-GB"/>
        </w:rPr>
        <w:t xml:space="preserve"> أنّه م</w:t>
      </w:r>
      <w:r w:rsidR="00B74E99"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ن كان يخوِّف الأمراء بذلك تأليبًا على ابن تيميّة، ف</w:t>
      </w:r>
      <w:r w:rsidR="008038FF" w:rsidRPr="00D20C16">
        <w:rPr>
          <w:rFonts w:ascii="Traditional Arabic" w:hAnsi="Traditional Arabic" w:cs="KFGQPC Uthman Taha Naskh"/>
          <w:sz w:val="36"/>
          <w:szCs w:val="36"/>
          <w:rtl/>
          <w:lang w:val="en-GB"/>
        </w:rPr>
        <w:t>ذَكَر</w:t>
      </w:r>
      <w:r w:rsidRPr="00D20C16">
        <w:rPr>
          <w:rFonts w:ascii="Traditional Arabic" w:hAnsi="Traditional Arabic" w:cs="KFGQPC Uthman Taha Naskh"/>
          <w:sz w:val="36"/>
          <w:szCs w:val="36"/>
          <w:rtl/>
          <w:lang w:val="en-GB"/>
        </w:rPr>
        <w:t xml:space="preserve"> ابن</w:t>
      </w:r>
      <w:r w:rsidR="00F97C2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فَضل الله </w:t>
      </w:r>
      <w:r w:rsidR="00F97C2E" w:rsidRPr="00D20C16">
        <w:rPr>
          <w:rFonts w:ascii="Traditional Arabic" w:hAnsi="Traditional Arabic" w:cs="KFGQPC Uthman Taha Naskh"/>
          <w:sz w:val="36"/>
          <w:szCs w:val="36"/>
          <w:rtl/>
          <w:lang w:val="en-GB"/>
        </w:rPr>
        <w:t>العُمَريّ</w:t>
      </w:r>
      <w:r w:rsidR="008038FF" w:rsidRPr="00D20C16">
        <w:rPr>
          <w:rFonts w:ascii="Traditional Arabic" w:hAnsi="Traditional Arabic" w:cs="KFGQPC Uthman Taha Naskh"/>
          <w:sz w:val="36"/>
          <w:szCs w:val="36"/>
          <w:rtl/>
          <w:lang w:val="en-GB"/>
        </w:rPr>
        <w:t>ُ</w:t>
      </w:r>
      <w:r w:rsidR="00F97C2E" w:rsidRPr="00D20C16">
        <w:rPr>
          <w:rFonts w:ascii="Traditional Arabic" w:hAnsi="Traditional Arabic" w:cs="KFGQPC Uthman Taha Naskh"/>
          <w:sz w:val="36"/>
          <w:szCs w:val="36"/>
          <w:rtl/>
          <w:lang w:val="en-GB"/>
        </w:rPr>
        <w:t xml:space="preserve"> -وكان صاحب ديوان الإنشاء</w:t>
      </w:r>
      <w:r w:rsidR="00B42ED1" w:rsidRPr="00D20C16">
        <w:rPr>
          <w:rFonts w:ascii="Traditional Arabic" w:hAnsi="Traditional Arabic" w:cs="KFGQPC Uthman Taha Naskh"/>
          <w:sz w:val="36"/>
          <w:szCs w:val="36"/>
          <w:rtl/>
          <w:lang w:val="en-GB"/>
        </w:rPr>
        <w:t>؛</w:t>
      </w:r>
      <w:r w:rsidR="00F97C2E" w:rsidRPr="00D20C16">
        <w:rPr>
          <w:rFonts w:ascii="Traditional Arabic" w:hAnsi="Traditional Arabic" w:cs="KFGQPC Uthman Taha Naskh"/>
          <w:sz w:val="36"/>
          <w:szCs w:val="36"/>
          <w:rtl/>
          <w:lang w:val="en-GB"/>
        </w:rPr>
        <w:t xml:space="preserve"> من كبار رجالات الدَّولة- </w:t>
      </w:r>
      <w:r w:rsidRPr="00D20C16">
        <w:rPr>
          <w:rFonts w:ascii="Traditional Arabic" w:hAnsi="Traditional Arabic" w:cs="KFGQPC Uthman Taha Naskh"/>
          <w:sz w:val="36"/>
          <w:szCs w:val="36"/>
          <w:rtl/>
          <w:lang w:val="en-GB"/>
        </w:rPr>
        <w:t>في المسالك</w:t>
      </w:r>
      <w:r w:rsidR="00467EEC" w:rsidRPr="00D20C16">
        <w:rPr>
          <w:rFonts w:ascii="Traditional Arabic" w:hAnsi="Traditional Arabic" w:cs="KFGQPC Uthman Taha Naskh"/>
          <w:sz w:val="36"/>
          <w:szCs w:val="36"/>
          <w:rtl/>
          <w:lang w:val="en-GB"/>
        </w:rPr>
        <w:t xml:space="preserve"> (5/300)</w:t>
      </w:r>
      <w:r w:rsidRPr="00D20C16">
        <w:rPr>
          <w:rFonts w:ascii="Traditional Arabic" w:hAnsi="Traditional Arabic" w:cs="KFGQPC Uthman Taha Naskh"/>
          <w:sz w:val="36"/>
          <w:szCs w:val="36"/>
          <w:rtl/>
          <w:lang w:val="en-GB"/>
        </w:rPr>
        <w:t xml:space="preserve"> </w:t>
      </w:r>
      <w:r w:rsidR="008038FF" w:rsidRPr="00D20C16">
        <w:rPr>
          <w:rFonts w:ascii="Traditional Arabic" w:hAnsi="Traditional Arabic" w:cs="KFGQPC Uthman Taha Naskh"/>
          <w:sz w:val="36"/>
          <w:szCs w:val="36"/>
          <w:rtl/>
          <w:lang w:val="en-GB"/>
        </w:rPr>
        <w:lastRenderedPageBreak/>
        <w:t>أ</w:t>
      </w:r>
      <w:r w:rsidRPr="00D20C16">
        <w:rPr>
          <w:rFonts w:ascii="Traditional Arabic" w:hAnsi="Traditional Arabic" w:cs="KFGQPC Uthman Taha Naskh"/>
          <w:sz w:val="36"/>
          <w:szCs w:val="36"/>
          <w:rtl/>
          <w:lang w:val="en-GB"/>
        </w:rPr>
        <w:t>نّ ال</w:t>
      </w:r>
      <w:r w:rsidR="009531DA" w:rsidRPr="00D20C16">
        <w:rPr>
          <w:rFonts w:ascii="Traditional Arabic" w:hAnsi="Traditional Arabic" w:cs="KFGQPC Uthman Taha Naskh"/>
          <w:sz w:val="36"/>
          <w:szCs w:val="36"/>
          <w:rtl/>
          <w:lang w:val="en-GB"/>
        </w:rPr>
        <w:t>ـ</w:t>
      </w:r>
      <w:r w:rsidRPr="00D20C16">
        <w:rPr>
          <w:rFonts w:ascii="Traditional Arabic" w:hAnsi="Traditional Arabic" w:cs="KFGQPC Uthman Taha Naskh"/>
          <w:sz w:val="36"/>
          <w:szCs w:val="36"/>
          <w:rtl/>
          <w:lang w:val="en-GB"/>
        </w:rPr>
        <w:t>م</w:t>
      </w:r>
      <w:r w:rsidR="009531DA"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ن</w:t>
      </w:r>
      <w:r w:rsidR="009531DA"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ب</w:t>
      </w:r>
      <w:r w:rsidR="009531DA"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جي</w:t>
      </w:r>
      <w:r w:rsidR="009531DA"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قال للقاضي ابن</w:t>
      </w:r>
      <w:r w:rsidR="00B42ED1"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مَخْلوف: «قُلْ للأ</w:t>
      </w:r>
      <w:r w:rsidR="009531DA"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م</w:t>
      </w:r>
      <w:r w:rsidR="009531DA"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راء: إنَّ هذا يُخشى على الدَّولة منه، كما جَرَى لابن تُومَرت في بلاد المغرب»! وقال بعد أن ذَكَر فَشَل</w:t>
      </w:r>
      <w:r w:rsidR="00561ED3"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محاوَلة الإثارةِ على ابن تيميّة: «ثمَّ سَكَنَتْ القضيّةُ إلى أيّام الجاش</w:t>
      </w:r>
      <w:r w:rsidR="00983618"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ن</w:t>
      </w:r>
      <w:r w:rsidR="00983618"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ك</w:t>
      </w:r>
      <w:r w:rsidR="00983618"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ي</w:t>
      </w:r>
      <w:r w:rsidR="00983618"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ر، فأوهمَه الشّيخُ نَصْرٌ أنّ</w:t>
      </w:r>
      <w:r w:rsidR="008038FF"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ابن</w:t>
      </w:r>
      <w:r w:rsidR="008038FF"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تيميّة يُخْرِجُهُم من الـمُلْك ويُقيمُ غيرَهم، فطُلب إلى الدّ</w:t>
      </w:r>
      <w:r w:rsidR="00B978C9"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يار المِصْرِيّة».</w:t>
      </w:r>
      <w:r w:rsidR="00467EEC" w:rsidRPr="00D20C16">
        <w:rPr>
          <w:rFonts w:ascii="Traditional Arabic" w:hAnsi="Traditional Arabic" w:cs="KFGQPC Uthman Taha Naskh"/>
          <w:sz w:val="36"/>
          <w:szCs w:val="36"/>
          <w:rtl/>
          <w:lang w:val="en-GB"/>
        </w:rPr>
        <w:t xml:space="preserve"> </w:t>
      </w:r>
      <w:r w:rsidR="001B75D7" w:rsidRPr="00D20C16">
        <w:rPr>
          <w:rFonts w:ascii="Traditional Arabic" w:hAnsi="Traditional Arabic" w:cs="KFGQPC Uthman Taha Naskh"/>
          <w:sz w:val="36"/>
          <w:szCs w:val="36"/>
          <w:rtl/>
          <w:lang w:val="en-GB"/>
        </w:rPr>
        <w:t xml:space="preserve">وكلامُ الـمَنْبِجي </w:t>
      </w:r>
      <w:r w:rsidR="00D66B59" w:rsidRPr="00D20C16">
        <w:rPr>
          <w:rFonts w:ascii="Traditional Arabic" w:hAnsi="Traditional Arabic" w:cs="KFGQPC Uthman Taha Naskh"/>
          <w:sz w:val="36"/>
          <w:szCs w:val="36"/>
          <w:rtl/>
          <w:lang w:val="en-GB"/>
        </w:rPr>
        <w:t xml:space="preserve">هذا </w:t>
      </w:r>
      <w:r w:rsidR="001B75D7" w:rsidRPr="00D20C16">
        <w:rPr>
          <w:rFonts w:ascii="Traditional Arabic" w:hAnsi="Traditional Arabic" w:cs="KFGQPC Uthman Taha Naskh"/>
          <w:sz w:val="36"/>
          <w:szCs w:val="36"/>
          <w:rtl/>
          <w:lang w:val="en-GB"/>
        </w:rPr>
        <w:t>وغيرُه يَظهر</w:t>
      </w:r>
      <w:r w:rsidR="00B74E99" w:rsidRPr="00D20C16">
        <w:rPr>
          <w:rFonts w:ascii="Traditional Arabic" w:hAnsi="Traditional Arabic" w:cs="KFGQPC Uthman Taha Naskh"/>
          <w:sz w:val="36"/>
          <w:szCs w:val="36"/>
          <w:rtl/>
          <w:lang w:val="en-GB"/>
        </w:rPr>
        <w:t>ُ</w:t>
      </w:r>
      <w:r w:rsidR="001B75D7" w:rsidRPr="00D20C16">
        <w:rPr>
          <w:rFonts w:ascii="Traditional Arabic" w:hAnsi="Traditional Arabic" w:cs="KFGQPC Uthman Taha Naskh"/>
          <w:sz w:val="36"/>
          <w:szCs w:val="36"/>
          <w:rtl/>
          <w:lang w:val="en-GB"/>
        </w:rPr>
        <w:t xml:space="preserve"> أنَّه من ت</w:t>
      </w:r>
      <w:r w:rsidR="008E46D7" w:rsidRPr="00D20C16">
        <w:rPr>
          <w:rFonts w:ascii="Traditional Arabic" w:hAnsi="Traditional Arabic" w:cs="KFGQPC Uthman Taha Naskh"/>
          <w:sz w:val="36"/>
          <w:szCs w:val="36"/>
          <w:rtl/>
          <w:lang w:val="en-GB"/>
        </w:rPr>
        <w:t>َ</w:t>
      </w:r>
      <w:r w:rsidR="001B75D7" w:rsidRPr="00D20C16">
        <w:rPr>
          <w:rFonts w:ascii="Traditional Arabic" w:hAnsi="Traditional Arabic" w:cs="KFGQPC Uthman Taha Naskh"/>
          <w:sz w:val="36"/>
          <w:szCs w:val="36"/>
          <w:rtl/>
          <w:lang w:val="en-GB"/>
        </w:rPr>
        <w:t>صديقه لسَعْي بعض الأ</w:t>
      </w:r>
      <w:r w:rsidR="00A967A9" w:rsidRPr="00D20C16">
        <w:rPr>
          <w:rFonts w:ascii="Traditional Arabic" w:hAnsi="Traditional Arabic" w:cs="KFGQPC Uthman Taha Naskh"/>
          <w:sz w:val="36"/>
          <w:szCs w:val="36"/>
          <w:rtl/>
          <w:lang w:val="en-GB"/>
        </w:rPr>
        <w:t>َ</w:t>
      </w:r>
      <w:r w:rsidR="001B75D7" w:rsidRPr="00D20C16">
        <w:rPr>
          <w:rFonts w:ascii="Traditional Arabic" w:hAnsi="Traditional Arabic" w:cs="KFGQPC Uthman Taha Naskh"/>
          <w:sz w:val="36"/>
          <w:szCs w:val="36"/>
          <w:rtl/>
          <w:lang w:val="en-GB"/>
        </w:rPr>
        <w:t>و</w:t>
      </w:r>
      <w:r w:rsidR="00A967A9" w:rsidRPr="00D20C16">
        <w:rPr>
          <w:rFonts w:ascii="Traditional Arabic" w:hAnsi="Traditional Arabic" w:cs="KFGQPC Uthman Taha Naskh"/>
          <w:sz w:val="36"/>
          <w:szCs w:val="36"/>
          <w:rtl/>
          <w:lang w:val="en-GB"/>
        </w:rPr>
        <w:t>ْ</w:t>
      </w:r>
      <w:r w:rsidR="001B75D7" w:rsidRPr="00D20C16">
        <w:rPr>
          <w:rFonts w:ascii="Traditional Arabic" w:hAnsi="Traditional Arabic" w:cs="KFGQPC Uthman Taha Naskh"/>
          <w:sz w:val="36"/>
          <w:szCs w:val="36"/>
          <w:rtl/>
          <w:lang w:val="en-GB"/>
        </w:rPr>
        <w:t xml:space="preserve">باش </w:t>
      </w:r>
      <w:r w:rsidR="00A967A9" w:rsidRPr="00D20C16">
        <w:rPr>
          <w:rFonts w:ascii="Traditional Arabic" w:hAnsi="Traditional Arabic" w:cs="KFGQPC Uthman Taha Naskh"/>
          <w:sz w:val="36"/>
          <w:szCs w:val="36"/>
          <w:rtl/>
          <w:lang w:val="en-GB"/>
        </w:rPr>
        <w:t>-</w:t>
      </w:r>
      <w:r w:rsidR="001B75D7" w:rsidRPr="00D20C16">
        <w:rPr>
          <w:rFonts w:ascii="Traditional Arabic" w:hAnsi="Traditional Arabic" w:cs="KFGQPC Uthman Taha Naskh"/>
          <w:sz w:val="36"/>
          <w:szCs w:val="36"/>
          <w:rtl/>
          <w:lang w:val="en-GB"/>
        </w:rPr>
        <w:t>كما وَصَفَهم الذ</w:t>
      </w:r>
      <w:r w:rsidR="00D66B59" w:rsidRPr="00D20C16">
        <w:rPr>
          <w:rFonts w:ascii="Traditional Arabic" w:hAnsi="Traditional Arabic" w:cs="KFGQPC Uthman Taha Naskh"/>
          <w:sz w:val="36"/>
          <w:szCs w:val="36"/>
          <w:rtl/>
          <w:lang w:val="en-GB"/>
        </w:rPr>
        <w:t>َّ</w:t>
      </w:r>
      <w:r w:rsidR="001B75D7" w:rsidRPr="00D20C16">
        <w:rPr>
          <w:rFonts w:ascii="Traditional Arabic" w:hAnsi="Traditional Arabic" w:cs="KFGQPC Uthman Taha Naskh"/>
          <w:sz w:val="36"/>
          <w:szCs w:val="36"/>
          <w:rtl/>
          <w:lang w:val="en-GB"/>
        </w:rPr>
        <w:t>هبي</w:t>
      </w:r>
      <w:r w:rsidR="00A967A9" w:rsidRPr="00D20C16">
        <w:rPr>
          <w:rFonts w:ascii="Traditional Arabic" w:hAnsi="Traditional Arabic" w:cs="KFGQPC Uthman Taha Naskh"/>
          <w:sz w:val="36"/>
          <w:szCs w:val="36"/>
          <w:rtl/>
          <w:lang w:val="en-GB"/>
        </w:rPr>
        <w:t>ُّ</w:t>
      </w:r>
      <w:r w:rsidR="001B75D7" w:rsidRPr="00D20C16">
        <w:rPr>
          <w:rFonts w:ascii="Traditional Arabic" w:hAnsi="Traditional Arabic" w:cs="KFGQPC Uthman Taha Naskh"/>
          <w:sz w:val="36"/>
          <w:szCs w:val="36"/>
          <w:rtl/>
          <w:lang w:val="en-GB"/>
        </w:rPr>
        <w:t xml:space="preserve"> في تكملة السِّيَر (30/186)-، </w:t>
      </w:r>
      <w:r w:rsidR="00467EEC" w:rsidRPr="00D20C16">
        <w:rPr>
          <w:rFonts w:ascii="Traditional Arabic" w:hAnsi="Traditional Arabic" w:cs="KFGQPC Uthman Taha Naskh"/>
          <w:sz w:val="36"/>
          <w:szCs w:val="36"/>
          <w:rtl/>
          <w:lang w:val="en-GB"/>
        </w:rPr>
        <w:t>و</w:t>
      </w:r>
      <w:r w:rsidR="001B75D7" w:rsidRPr="00D20C16">
        <w:rPr>
          <w:rFonts w:ascii="Traditional Arabic" w:hAnsi="Traditional Arabic" w:cs="KFGQPC Uthman Taha Naskh"/>
          <w:sz w:val="36"/>
          <w:szCs w:val="36"/>
          <w:rtl/>
          <w:lang w:val="en-GB"/>
        </w:rPr>
        <w:t>إلّا ف</w:t>
      </w:r>
      <w:r w:rsidR="00467EEC" w:rsidRPr="00D20C16">
        <w:rPr>
          <w:rFonts w:ascii="Traditional Arabic" w:hAnsi="Traditional Arabic" w:cs="KFGQPC Uthman Taha Naskh"/>
          <w:sz w:val="36"/>
          <w:szCs w:val="36"/>
          <w:rtl/>
          <w:lang w:val="en-GB"/>
        </w:rPr>
        <w:t>ك</w:t>
      </w:r>
      <w:r w:rsidR="001B75D7" w:rsidRPr="00D20C16">
        <w:rPr>
          <w:rFonts w:ascii="Traditional Arabic" w:hAnsi="Traditional Arabic" w:cs="KFGQPC Uthman Taha Naskh"/>
          <w:sz w:val="36"/>
          <w:szCs w:val="36"/>
          <w:rtl/>
          <w:lang w:val="en-GB"/>
        </w:rPr>
        <w:t>َ</w:t>
      </w:r>
      <w:r w:rsidR="00467EEC" w:rsidRPr="00D20C16">
        <w:rPr>
          <w:rFonts w:ascii="Traditional Arabic" w:hAnsi="Traditional Arabic" w:cs="KFGQPC Uthman Taha Naskh"/>
          <w:sz w:val="36"/>
          <w:szCs w:val="36"/>
          <w:rtl/>
          <w:lang w:val="en-GB"/>
        </w:rPr>
        <w:t>يف يُطري ابنُ تيميّة ابن</w:t>
      </w:r>
      <w:r w:rsidR="000F2A5D" w:rsidRPr="00D20C16">
        <w:rPr>
          <w:rFonts w:ascii="Traditional Arabic" w:hAnsi="Traditional Arabic" w:cs="KFGQPC Uthman Taha Naskh"/>
          <w:sz w:val="36"/>
          <w:szCs w:val="36"/>
          <w:rtl/>
          <w:lang w:val="en-GB"/>
        </w:rPr>
        <w:t>َ</w:t>
      </w:r>
      <w:r w:rsidR="00467EEC" w:rsidRPr="00D20C16">
        <w:rPr>
          <w:rFonts w:ascii="Traditional Arabic" w:hAnsi="Traditional Arabic" w:cs="KFGQPC Uthman Taha Naskh"/>
          <w:sz w:val="36"/>
          <w:szCs w:val="36"/>
          <w:rtl/>
          <w:lang w:val="en-GB"/>
        </w:rPr>
        <w:t xml:space="preserve"> ت</w:t>
      </w:r>
      <w:r w:rsidR="003C65DC" w:rsidRPr="00D20C16">
        <w:rPr>
          <w:rFonts w:ascii="Traditional Arabic" w:hAnsi="Traditional Arabic" w:cs="KFGQPC Uthman Taha Naskh"/>
          <w:sz w:val="36"/>
          <w:szCs w:val="36"/>
          <w:rtl/>
          <w:lang w:val="en-GB"/>
        </w:rPr>
        <w:t>ُ</w:t>
      </w:r>
      <w:r w:rsidR="00467EEC" w:rsidRPr="00D20C16">
        <w:rPr>
          <w:rFonts w:ascii="Traditional Arabic" w:hAnsi="Traditional Arabic" w:cs="KFGQPC Uthman Taha Naskh"/>
          <w:sz w:val="36"/>
          <w:szCs w:val="36"/>
          <w:rtl/>
          <w:lang w:val="en-GB"/>
        </w:rPr>
        <w:t>وم</w:t>
      </w:r>
      <w:r w:rsidR="003C65DC" w:rsidRPr="00D20C16">
        <w:rPr>
          <w:rFonts w:ascii="Traditional Arabic" w:hAnsi="Traditional Arabic" w:cs="KFGQPC Uthman Taha Naskh"/>
          <w:sz w:val="36"/>
          <w:szCs w:val="36"/>
          <w:rtl/>
          <w:lang w:val="en-GB"/>
        </w:rPr>
        <w:t>َ</w:t>
      </w:r>
      <w:r w:rsidR="00467EEC" w:rsidRPr="00D20C16">
        <w:rPr>
          <w:rFonts w:ascii="Traditional Arabic" w:hAnsi="Traditional Arabic" w:cs="KFGQPC Uthman Taha Naskh"/>
          <w:sz w:val="36"/>
          <w:szCs w:val="36"/>
          <w:rtl/>
          <w:lang w:val="en-GB"/>
        </w:rPr>
        <w:t>ر</w:t>
      </w:r>
      <w:r w:rsidR="003C65DC" w:rsidRPr="00D20C16">
        <w:rPr>
          <w:rFonts w:ascii="Traditional Arabic" w:hAnsi="Traditional Arabic" w:cs="KFGQPC Uthman Taha Naskh"/>
          <w:sz w:val="36"/>
          <w:szCs w:val="36"/>
          <w:rtl/>
          <w:lang w:val="en-GB"/>
        </w:rPr>
        <w:t>ْ</w:t>
      </w:r>
      <w:r w:rsidR="00467EEC" w:rsidRPr="00D20C16">
        <w:rPr>
          <w:rFonts w:ascii="Traditional Arabic" w:hAnsi="Traditional Arabic" w:cs="KFGQPC Uthman Taha Naskh"/>
          <w:sz w:val="36"/>
          <w:szCs w:val="36"/>
          <w:rtl/>
          <w:lang w:val="en-GB"/>
        </w:rPr>
        <w:t>ت وقد ردّ عليه وذمَّ ض</w:t>
      </w:r>
      <w:r w:rsidR="005E086C" w:rsidRPr="00D20C16">
        <w:rPr>
          <w:rFonts w:ascii="Traditional Arabic" w:hAnsi="Traditional Arabic" w:cs="KFGQPC Uthman Taha Naskh"/>
          <w:sz w:val="36"/>
          <w:szCs w:val="36"/>
          <w:rtl/>
          <w:lang w:val="en-GB"/>
        </w:rPr>
        <w:t>َ</w:t>
      </w:r>
      <w:r w:rsidR="00467EEC" w:rsidRPr="00D20C16">
        <w:rPr>
          <w:rFonts w:ascii="Traditional Arabic" w:hAnsi="Traditional Arabic" w:cs="KFGQPC Uthman Taha Naskh"/>
          <w:sz w:val="36"/>
          <w:szCs w:val="36"/>
          <w:rtl/>
          <w:lang w:val="en-GB"/>
        </w:rPr>
        <w:t xml:space="preserve">لالَه </w:t>
      </w:r>
      <w:r w:rsidR="00F51EB7" w:rsidRPr="00D20C16">
        <w:rPr>
          <w:rFonts w:ascii="Traditional Arabic" w:hAnsi="Traditional Arabic" w:cs="KFGQPC Uthman Taha Naskh"/>
          <w:sz w:val="36"/>
          <w:szCs w:val="36"/>
          <w:rtl/>
          <w:lang w:val="en-GB"/>
        </w:rPr>
        <w:t xml:space="preserve">وكَذِبَه </w:t>
      </w:r>
      <w:r w:rsidR="00467EEC" w:rsidRPr="00D20C16">
        <w:rPr>
          <w:rFonts w:ascii="Traditional Arabic" w:hAnsi="Traditional Arabic" w:cs="KFGQPC Uthman Taha Naskh"/>
          <w:sz w:val="36"/>
          <w:szCs w:val="36"/>
          <w:rtl/>
          <w:lang w:val="en-GB"/>
        </w:rPr>
        <w:t>في مواضع من ك</w:t>
      </w:r>
      <w:r w:rsidR="000F2A5D" w:rsidRPr="00D20C16">
        <w:rPr>
          <w:rFonts w:ascii="Traditional Arabic" w:hAnsi="Traditional Arabic" w:cs="KFGQPC Uthman Taha Naskh"/>
          <w:sz w:val="36"/>
          <w:szCs w:val="36"/>
          <w:rtl/>
          <w:lang w:val="en-GB"/>
        </w:rPr>
        <w:t>ُ</w:t>
      </w:r>
      <w:r w:rsidR="00467EEC" w:rsidRPr="00D20C16">
        <w:rPr>
          <w:rFonts w:ascii="Traditional Arabic" w:hAnsi="Traditional Arabic" w:cs="KFGQPC Uthman Taha Naskh"/>
          <w:sz w:val="36"/>
          <w:szCs w:val="36"/>
          <w:rtl/>
          <w:lang w:val="en-GB"/>
        </w:rPr>
        <w:t>ت</w:t>
      </w:r>
      <w:r w:rsidR="000F2A5D" w:rsidRPr="00D20C16">
        <w:rPr>
          <w:rFonts w:ascii="Traditional Arabic" w:hAnsi="Traditional Arabic" w:cs="KFGQPC Uthman Taha Naskh"/>
          <w:sz w:val="36"/>
          <w:szCs w:val="36"/>
          <w:rtl/>
          <w:lang w:val="en-GB"/>
        </w:rPr>
        <w:t>ُ</w:t>
      </w:r>
      <w:r w:rsidR="00467EEC" w:rsidRPr="00D20C16">
        <w:rPr>
          <w:rFonts w:ascii="Traditional Arabic" w:hAnsi="Traditional Arabic" w:cs="KFGQPC Uthman Taha Naskh"/>
          <w:sz w:val="36"/>
          <w:szCs w:val="36"/>
          <w:rtl/>
          <w:lang w:val="en-GB"/>
        </w:rPr>
        <w:t>به؟ ومنها</w:t>
      </w:r>
      <w:r w:rsidR="00F42457" w:rsidRPr="00D20C16">
        <w:rPr>
          <w:rFonts w:ascii="Traditional Arabic" w:hAnsi="Traditional Arabic" w:cs="KFGQPC Uthman Taha Naskh"/>
          <w:sz w:val="36"/>
          <w:szCs w:val="36"/>
          <w:rtl/>
          <w:lang w:val="en-GB"/>
        </w:rPr>
        <w:t>:</w:t>
      </w:r>
      <w:r w:rsidR="00467EEC" w:rsidRPr="00D20C16">
        <w:rPr>
          <w:rFonts w:ascii="Traditional Arabic" w:hAnsi="Traditional Arabic" w:cs="KFGQPC Uthman Taha Naskh"/>
          <w:sz w:val="36"/>
          <w:szCs w:val="36"/>
          <w:rtl/>
          <w:lang w:val="en-GB"/>
        </w:rPr>
        <w:t xml:space="preserve"> المنهاج (3/297 </w:t>
      </w:r>
      <w:r w:rsidR="00C2564B" w:rsidRPr="00D20C16">
        <w:rPr>
          <w:rFonts w:ascii="Traditional Arabic" w:hAnsi="Traditional Arabic" w:cs="KFGQPC Uthman Taha Naskh"/>
          <w:sz w:val="36"/>
          <w:szCs w:val="36"/>
          <w:rtl/>
          <w:lang w:val="en-GB"/>
        </w:rPr>
        <w:t xml:space="preserve">و4/98 و167 </w:t>
      </w:r>
      <w:r w:rsidR="00467EEC" w:rsidRPr="00D20C16">
        <w:rPr>
          <w:rFonts w:ascii="Traditional Arabic" w:hAnsi="Traditional Arabic" w:cs="KFGQPC Uthman Taha Naskh"/>
          <w:sz w:val="36"/>
          <w:szCs w:val="36"/>
          <w:rtl/>
          <w:lang w:val="en-GB"/>
        </w:rPr>
        <w:t xml:space="preserve">و6/189)، </w:t>
      </w:r>
      <w:r w:rsidR="00C2564B" w:rsidRPr="00D20C16">
        <w:rPr>
          <w:rFonts w:ascii="Traditional Arabic" w:hAnsi="Traditional Arabic" w:cs="KFGQPC Uthman Taha Naskh"/>
          <w:sz w:val="36"/>
          <w:szCs w:val="36"/>
          <w:rtl/>
          <w:lang w:val="en-GB"/>
        </w:rPr>
        <w:t>وبيان ت</w:t>
      </w:r>
      <w:r w:rsidR="00B978C9" w:rsidRPr="00D20C16">
        <w:rPr>
          <w:rFonts w:ascii="Traditional Arabic" w:hAnsi="Traditional Arabic" w:cs="KFGQPC Uthman Taha Naskh"/>
          <w:sz w:val="36"/>
          <w:szCs w:val="36"/>
          <w:rtl/>
          <w:lang w:val="en-GB"/>
        </w:rPr>
        <w:t>َ</w:t>
      </w:r>
      <w:r w:rsidR="00C2564B" w:rsidRPr="00D20C16">
        <w:rPr>
          <w:rFonts w:ascii="Traditional Arabic" w:hAnsi="Traditional Arabic" w:cs="KFGQPC Uthman Taha Naskh"/>
          <w:sz w:val="36"/>
          <w:szCs w:val="36"/>
          <w:rtl/>
          <w:lang w:val="en-GB"/>
        </w:rPr>
        <w:t xml:space="preserve">لبيس الجهميّة (3/102)، </w:t>
      </w:r>
      <w:r w:rsidR="00467EEC" w:rsidRPr="00D20C16">
        <w:rPr>
          <w:rFonts w:ascii="Traditional Arabic" w:hAnsi="Traditional Arabic" w:cs="KFGQPC Uthman Taha Naskh"/>
          <w:sz w:val="36"/>
          <w:szCs w:val="36"/>
          <w:rtl/>
          <w:lang w:val="en-GB"/>
        </w:rPr>
        <w:t>ود</w:t>
      </w:r>
      <w:r w:rsidR="00B978C9" w:rsidRPr="00D20C16">
        <w:rPr>
          <w:rFonts w:ascii="Traditional Arabic" w:hAnsi="Traditional Arabic" w:cs="KFGQPC Uthman Taha Naskh"/>
          <w:sz w:val="36"/>
          <w:szCs w:val="36"/>
          <w:rtl/>
          <w:lang w:val="en-GB"/>
        </w:rPr>
        <w:t>َ</w:t>
      </w:r>
      <w:r w:rsidR="00467EEC" w:rsidRPr="00D20C16">
        <w:rPr>
          <w:rFonts w:ascii="Traditional Arabic" w:hAnsi="Traditional Arabic" w:cs="KFGQPC Uthman Taha Naskh"/>
          <w:sz w:val="36"/>
          <w:szCs w:val="36"/>
          <w:rtl/>
          <w:lang w:val="en-GB"/>
        </w:rPr>
        <w:t>ر</w:t>
      </w:r>
      <w:r w:rsidR="00B978C9" w:rsidRPr="00D20C16">
        <w:rPr>
          <w:rFonts w:ascii="Traditional Arabic" w:hAnsi="Traditional Arabic" w:cs="KFGQPC Uthman Taha Naskh"/>
          <w:sz w:val="36"/>
          <w:szCs w:val="36"/>
          <w:rtl/>
          <w:lang w:val="en-GB"/>
        </w:rPr>
        <w:t>ْ</w:t>
      </w:r>
      <w:r w:rsidR="00C2564B" w:rsidRPr="00D20C16">
        <w:rPr>
          <w:rFonts w:ascii="Traditional Arabic" w:hAnsi="Traditional Arabic" w:cs="KFGQPC Uthman Taha Naskh"/>
          <w:sz w:val="36"/>
          <w:szCs w:val="36"/>
          <w:rtl/>
          <w:lang w:val="en-GB"/>
        </w:rPr>
        <w:t>ء</w:t>
      </w:r>
      <w:r w:rsidR="00467EEC" w:rsidRPr="00D20C16">
        <w:rPr>
          <w:rFonts w:ascii="Traditional Arabic" w:hAnsi="Traditional Arabic" w:cs="KFGQPC Uthman Taha Naskh"/>
          <w:sz w:val="36"/>
          <w:szCs w:val="36"/>
          <w:rtl/>
          <w:lang w:val="en-GB"/>
        </w:rPr>
        <w:t xml:space="preserve"> تعارض الع</w:t>
      </w:r>
      <w:r w:rsidR="00B978C9" w:rsidRPr="00D20C16">
        <w:rPr>
          <w:rFonts w:ascii="Traditional Arabic" w:hAnsi="Traditional Arabic" w:cs="KFGQPC Uthman Taha Naskh"/>
          <w:sz w:val="36"/>
          <w:szCs w:val="36"/>
          <w:rtl/>
          <w:lang w:val="en-GB"/>
        </w:rPr>
        <w:t>َ</w:t>
      </w:r>
      <w:r w:rsidR="00467EEC" w:rsidRPr="00D20C16">
        <w:rPr>
          <w:rFonts w:ascii="Traditional Arabic" w:hAnsi="Traditional Arabic" w:cs="KFGQPC Uthman Taha Naskh"/>
          <w:sz w:val="36"/>
          <w:szCs w:val="36"/>
          <w:rtl/>
          <w:lang w:val="en-GB"/>
        </w:rPr>
        <w:t>ق</w:t>
      </w:r>
      <w:r w:rsidR="00B978C9" w:rsidRPr="00D20C16">
        <w:rPr>
          <w:rFonts w:ascii="Traditional Arabic" w:hAnsi="Traditional Arabic" w:cs="KFGQPC Uthman Taha Naskh"/>
          <w:sz w:val="36"/>
          <w:szCs w:val="36"/>
          <w:rtl/>
          <w:lang w:val="en-GB"/>
        </w:rPr>
        <w:t>ْ</w:t>
      </w:r>
      <w:r w:rsidR="00467EEC" w:rsidRPr="00D20C16">
        <w:rPr>
          <w:rFonts w:ascii="Traditional Arabic" w:hAnsi="Traditional Arabic" w:cs="KFGQPC Uthman Taha Naskh"/>
          <w:sz w:val="36"/>
          <w:szCs w:val="36"/>
          <w:rtl/>
          <w:lang w:val="en-GB"/>
        </w:rPr>
        <w:t>ل والن</w:t>
      </w:r>
      <w:r w:rsidR="00C2564B" w:rsidRPr="00D20C16">
        <w:rPr>
          <w:rFonts w:ascii="Traditional Arabic" w:hAnsi="Traditional Arabic" w:cs="KFGQPC Uthman Taha Naskh"/>
          <w:sz w:val="36"/>
          <w:szCs w:val="36"/>
          <w:rtl/>
          <w:lang w:val="en-GB"/>
        </w:rPr>
        <w:t>َّ</w:t>
      </w:r>
      <w:r w:rsidR="00467EEC" w:rsidRPr="00D20C16">
        <w:rPr>
          <w:rFonts w:ascii="Traditional Arabic" w:hAnsi="Traditional Arabic" w:cs="KFGQPC Uthman Taha Naskh"/>
          <w:sz w:val="36"/>
          <w:szCs w:val="36"/>
          <w:rtl/>
          <w:lang w:val="en-GB"/>
        </w:rPr>
        <w:t>قل (3/438)</w:t>
      </w:r>
      <w:r w:rsidR="00C2564B" w:rsidRPr="00D20C16">
        <w:rPr>
          <w:rFonts w:ascii="Traditional Arabic" w:hAnsi="Traditional Arabic" w:cs="KFGQPC Uthman Taha Naskh"/>
          <w:sz w:val="36"/>
          <w:szCs w:val="36"/>
          <w:rtl/>
          <w:lang w:val="en-GB"/>
        </w:rPr>
        <w:t>، بل له فتوى مستقل</w:t>
      </w:r>
      <w:r w:rsidR="008038FF" w:rsidRPr="00D20C16">
        <w:rPr>
          <w:rFonts w:ascii="Traditional Arabic" w:hAnsi="Traditional Arabic" w:cs="KFGQPC Uthman Taha Naskh"/>
          <w:sz w:val="36"/>
          <w:szCs w:val="36"/>
          <w:rtl/>
          <w:lang w:val="en-GB"/>
        </w:rPr>
        <w:t>ّ</w:t>
      </w:r>
      <w:r w:rsidR="00C2564B" w:rsidRPr="00D20C16">
        <w:rPr>
          <w:rFonts w:ascii="Traditional Arabic" w:hAnsi="Traditional Arabic" w:cs="KFGQPC Uthman Taha Naskh"/>
          <w:sz w:val="36"/>
          <w:szCs w:val="36"/>
          <w:rtl/>
          <w:lang w:val="en-GB"/>
        </w:rPr>
        <w:t>ة عنه وعن كتابه الـمُرْشِدة، تراها في مجموع الفتاوى (11/476)</w:t>
      </w:r>
      <w:r w:rsidR="00F42457" w:rsidRPr="00D20C16">
        <w:rPr>
          <w:rFonts w:ascii="Traditional Arabic" w:hAnsi="Traditional Arabic" w:cs="KFGQPC Uthman Taha Naskh"/>
          <w:sz w:val="36"/>
          <w:szCs w:val="36"/>
          <w:rtl/>
          <w:lang w:val="en-GB"/>
        </w:rPr>
        <w:t>، ويُنظر فيه</w:t>
      </w:r>
      <w:r w:rsidR="00F23A15" w:rsidRPr="00D20C16">
        <w:rPr>
          <w:rFonts w:ascii="Traditional Arabic" w:hAnsi="Traditional Arabic" w:cs="KFGQPC Uthman Taha Naskh"/>
          <w:sz w:val="36"/>
          <w:szCs w:val="36"/>
          <w:rtl/>
          <w:lang w:val="en-GB"/>
        </w:rPr>
        <w:t>:</w:t>
      </w:r>
      <w:r w:rsidR="00F42457" w:rsidRPr="00D20C16">
        <w:rPr>
          <w:rFonts w:ascii="Traditional Arabic" w:hAnsi="Traditional Arabic" w:cs="KFGQPC Uthman Taha Naskh"/>
          <w:sz w:val="36"/>
          <w:szCs w:val="36"/>
          <w:rtl/>
          <w:lang w:val="en-GB"/>
        </w:rPr>
        <w:t xml:space="preserve"> (13/386 و19/158 و35/142)</w:t>
      </w:r>
      <w:r w:rsidR="00C2564B" w:rsidRPr="00D20C16">
        <w:rPr>
          <w:rFonts w:ascii="Traditional Arabic" w:hAnsi="Traditional Arabic" w:cs="KFGQPC Uthman Taha Naskh"/>
          <w:sz w:val="36"/>
          <w:szCs w:val="36"/>
          <w:rtl/>
          <w:lang w:val="en-GB"/>
        </w:rPr>
        <w:t>.</w:t>
      </w:r>
    </w:p>
    <w:p w14:paraId="4CE731B3" w14:textId="2B2F96B3" w:rsidR="00022B59" w:rsidRPr="00D20C16" w:rsidRDefault="00022B59"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 xml:space="preserve">ومنها في أمر تطلُّب الملك! </w:t>
      </w:r>
      <w:r w:rsidR="007D1DB9" w:rsidRPr="00D20C16">
        <w:rPr>
          <w:rFonts w:ascii="Traditional Arabic" w:hAnsi="Traditional Arabic" w:cs="KFGQPC Uthman Taha Naskh"/>
          <w:sz w:val="36"/>
          <w:szCs w:val="36"/>
          <w:rtl/>
          <w:lang w:val="en-GB"/>
        </w:rPr>
        <w:t>ف</w:t>
      </w:r>
      <w:r w:rsidRPr="00D20C16">
        <w:rPr>
          <w:rFonts w:ascii="Traditional Arabic" w:hAnsi="Traditional Arabic" w:cs="KFGQPC Uthman Taha Naskh"/>
          <w:sz w:val="36"/>
          <w:szCs w:val="36"/>
          <w:rtl/>
          <w:lang w:val="en-GB"/>
        </w:rPr>
        <w:t>تقدّم الكلام عن محاولة ال</w:t>
      </w:r>
      <w:r w:rsidR="008C64EA" w:rsidRPr="00D20C16">
        <w:rPr>
          <w:rFonts w:ascii="Traditional Arabic" w:hAnsi="Traditional Arabic" w:cs="KFGQPC Uthman Taha Naskh"/>
          <w:sz w:val="36"/>
          <w:szCs w:val="36"/>
          <w:rtl/>
          <w:lang w:val="en-GB"/>
        </w:rPr>
        <w:t>ـ</w:t>
      </w:r>
      <w:r w:rsidRPr="00D20C16">
        <w:rPr>
          <w:rFonts w:ascii="Traditional Arabic" w:hAnsi="Traditional Arabic" w:cs="KFGQPC Uthman Taha Naskh"/>
          <w:sz w:val="36"/>
          <w:szCs w:val="36"/>
          <w:rtl/>
          <w:lang w:val="en-GB"/>
        </w:rPr>
        <w:t>م</w:t>
      </w:r>
      <w:r w:rsidR="008C64EA"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ن</w:t>
      </w:r>
      <w:r w:rsidR="008C64EA"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ب</w:t>
      </w:r>
      <w:r w:rsidR="008C64EA"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جي، وقد سَبَقه إلى ذلك </w:t>
      </w:r>
      <w:r w:rsidR="009752CC" w:rsidRPr="00D20C16">
        <w:rPr>
          <w:rFonts w:ascii="Traditional Arabic" w:hAnsi="Traditional Arabic" w:cs="KFGQPC Uthman Taha Naskh"/>
          <w:sz w:val="36"/>
          <w:szCs w:val="36"/>
          <w:rtl/>
          <w:lang w:val="en-GB"/>
        </w:rPr>
        <w:t>بعض</w:t>
      </w:r>
      <w:r w:rsidR="00B978C9" w:rsidRPr="00D20C16">
        <w:rPr>
          <w:rFonts w:ascii="Traditional Arabic" w:hAnsi="Traditional Arabic" w:cs="KFGQPC Uthman Taha Naskh"/>
          <w:sz w:val="36"/>
          <w:szCs w:val="36"/>
          <w:rtl/>
          <w:lang w:val="en-GB"/>
        </w:rPr>
        <w:t>ُ</w:t>
      </w:r>
      <w:r w:rsidR="009752CC" w:rsidRPr="00D20C16">
        <w:rPr>
          <w:rFonts w:ascii="Traditional Arabic" w:hAnsi="Traditional Arabic" w:cs="KFGQPC Uthman Taha Naskh"/>
          <w:sz w:val="36"/>
          <w:szCs w:val="36"/>
          <w:rtl/>
          <w:lang w:val="en-GB"/>
        </w:rPr>
        <w:t xml:space="preserve"> أعداء ابن</w:t>
      </w:r>
      <w:r w:rsidR="00B978C9" w:rsidRPr="00D20C16">
        <w:rPr>
          <w:rFonts w:ascii="Traditional Arabic" w:hAnsi="Traditional Arabic" w:cs="KFGQPC Uthman Taha Naskh"/>
          <w:sz w:val="36"/>
          <w:szCs w:val="36"/>
          <w:rtl/>
          <w:lang w:val="en-GB"/>
        </w:rPr>
        <w:t>ِ</w:t>
      </w:r>
      <w:r w:rsidR="009752CC" w:rsidRPr="00D20C16">
        <w:rPr>
          <w:rFonts w:ascii="Traditional Arabic" w:hAnsi="Traditional Arabic" w:cs="KFGQPC Uthman Taha Naskh"/>
          <w:sz w:val="36"/>
          <w:szCs w:val="36"/>
          <w:rtl/>
          <w:lang w:val="en-GB"/>
        </w:rPr>
        <w:t xml:space="preserve"> تيميّة سنة 702 حيث ت</w:t>
      </w:r>
      <w:r w:rsidR="00726DA9" w:rsidRPr="00D20C16">
        <w:rPr>
          <w:rFonts w:ascii="Traditional Arabic" w:hAnsi="Traditional Arabic" w:cs="KFGQPC Uthman Taha Naskh"/>
          <w:sz w:val="36"/>
          <w:szCs w:val="36"/>
          <w:rtl/>
          <w:lang w:val="en-GB"/>
        </w:rPr>
        <w:t>َ</w:t>
      </w:r>
      <w:r w:rsidR="009752CC" w:rsidRPr="00D20C16">
        <w:rPr>
          <w:rFonts w:ascii="Traditional Arabic" w:hAnsi="Traditional Arabic" w:cs="KFGQPC Uthman Taha Naskh"/>
          <w:sz w:val="36"/>
          <w:szCs w:val="36"/>
          <w:rtl/>
          <w:lang w:val="en-GB"/>
        </w:rPr>
        <w:t>م</w:t>
      </w:r>
      <w:r w:rsidR="00726DA9" w:rsidRPr="00D20C16">
        <w:rPr>
          <w:rFonts w:ascii="Traditional Arabic" w:hAnsi="Traditional Arabic" w:cs="KFGQPC Uthman Taha Naskh"/>
          <w:sz w:val="36"/>
          <w:szCs w:val="36"/>
          <w:rtl/>
          <w:lang w:val="en-GB"/>
        </w:rPr>
        <w:t>ا</w:t>
      </w:r>
      <w:r w:rsidR="009752CC" w:rsidRPr="00D20C16">
        <w:rPr>
          <w:rFonts w:ascii="Traditional Arabic" w:hAnsi="Traditional Arabic" w:cs="KFGQPC Uthman Taha Naskh"/>
          <w:sz w:val="36"/>
          <w:szCs w:val="36"/>
          <w:rtl/>
          <w:lang w:val="en-GB"/>
        </w:rPr>
        <w:t>ل</w:t>
      </w:r>
      <w:r w:rsidR="00726DA9" w:rsidRPr="00D20C16">
        <w:rPr>
          <w:rFonts w:ascii="Traditional Arabic" w:hAnsi="Traditional Arabic" w:cs="KFGQPC Uthman Taha Naskh"/>
          <w:sz w:val="36"/>
          <w:szCs w:val="36"/>
          <w:rtl/>
          <w:lang w:val="en-GB"/>
        </w:rPr>
        <w:t>َ</w:t>
      </w:r>
      <w:r w:rsidR="009752CC" w:rsidRPr="00D20C16">
        <w:rPr>
          <w:rFonts w:ascii="Traditional Arabic" w:hAnsi="Traditional Arabic" w:cs="KFGQPC Uthman Taha Naskh"/>
          <w:sz w:val="36"/>
          <w:szCs w:val="36"/>
          <w:rtl/>
          <w:lang w:val="en-GB"/>
        </w:rPr>
        <w:t>أ</w:t>
      </w:r>
      <w:r w:rsidR="00726DA9" w:rsidRPr="00D20C16">
        <w:rPr>
          <w:rFonts w:ascii="Traditional Arabic" w:hAnsi="Traditional Arabic" w:cs="KFGQPC Uthman Taha Naskh"/>
          <w:sz w:val="36"/>
          <w:szCs w:val="36"/>
          <w:rtl/>
          <w:lang w:val="en-GB"/>
        </w:rPr>
        <w:t>َ</w:t>
      </w:r>
      <w:r w:rsidR="009752CC" w:rsidRPr="00D20C16">
        <w:rPr>
          <w:rFonts w:ascii="Traditional Arabic" w:hAnsi="Traditional Arabic" w:cs="KFGQPC Uthman Taha Naskh"/>
          <w:sz w:val="36"/>
          <w:szCs w:val="36"/>
          <w:rtl/>
          <w:lang w:val="en-GB"/>
        </w:rPr>
        <w:t xml:space="preserve"> جماعةٌ </w:t>
      </w:r>
      <w:r w:rsidR="00542289" w:rsidRPr="00D20C16">
        <w:rPr>
          <w:rFonts w:ascii="Traditional Arabic" w:hAnsi="Traditional Arabic" w:cs="KFGQPC Uthman Taha Naskh"/>
          <w:sz w:val="36"/>
          <w:szCs w:val="36"/>
          <w:rtl/>
          <w:lang w:val="en-GB"/>
        </w:rPr>
        <w:t>منهم</w:t>
      </w:r>
      <w:r w:rsidR="008C41DB" w:rsidRPr="00D20C16">
        <w:rPr>
          <w:rFonts w:ascii="Traditional Arabic" w:hAnsi="Traditional Arabic" w:cs="KFGQPC Uthman Taha Naskh"/>
          <w:sz w:val="36"/>
          <w:szCs w:val="36"/>
          <w:rtl/>
          <w:lang w:val="en-GB"/>
        </w:rPr>
        <w:t>،</w:t>
      </w:r>
      <w:r w:rsidR="00542289" w:rsidRPr="00D20C16">
        <w:rPr>
          <w:rFonts w:ascii="Traditional Arabic" w:hAnsi="Traditional Arabic" w:cs="KFGQPC Uthman Taha Naskh"/>
          <w:sz w:val="36"/>
          <w:szCs w:val="36"/>
          <w:rtl/>
          <w:lang w:val="en-GB"/>
        </w:rPr>
        <w:t xml:space="preserve"> </w:t>
      </w:r>
      <w:r w:rsidR="009752CC" w:rsidRPr="00D20C16">
        <w:rPr>
          <w:rFonts w:ascii="Traditional Arabic" w:hAnsi="Traditional Arabic" w:cs="KFGQPC Uthman Taha Naskh"/>
          <w:sz w:val="36"/>
          <w:szCs w:val="36"/>
          <w:rtl/>
          <w:lang w:val="en-GB"/>
        </w:rPr>
        <w:t>و</w:t>
      </w:r>
      <w:r w:rsidR="008C41DB" w:rsidRPr="00D20C16">
        <w:rPr>
          <w:rFonts w:ascii="Traditional Arabic" w:hAnsi="Traditional Arabic" w:cs="KFGQPC Uthman Taha Naskh"/>
          <w:sz w:val="36"/>
          <w:szCs w:val="36"/>
          <w:rtl/>
          <w:lang w:val="en-GB"/>
        </w:rPr>
        <w:t>ح</w:t>
      </w:r>
      <w:r w:rsidR="00F84079" w:rsidRPr="00D20C16">
        <w:rPr>
          <w:rFonts w:ascii="Traditional Arabic" w:hAnsi="Traditional Arabic" w:cs="KFGQPC Uthman Taha Naskh"/>
          <w:sz w:val="36"/>
          <w:szCs w:val="36"/>
          <w:rtl/>
          <w:lang w:val="en-GB"/>
        </w:rPr>
        <w:t>َ</w:t>
      </w:r>
      <w:r w:rsidR="008C41DB" w:rsidRPr="00D20C16">
        <w:rPr>
          <w:rFonts w:ascii="Traditional Arabic" w:hAnsi="Traditional Arabic" w:cs="KFGQPC Uthman Taha Naskh"/>
          <w:sz w:val="36"/>
          <w:szCs w:val="36"/>
          <w:rtl/>
          <w:lang w:val="en-GB"/>
        </w:rPr>
        <w:t>م</w:t>
      </w:r>
      <w:r w:rsidR="00F84079" w:rsidRPr="00D20C16">
        <w:rPr>
          <w:rFonts w:ascii="Traditional Arabic" w:hAnsi="Traditional Arabic" w:cs="KFGQPC Uthman Taha Naskh"/>
          <w:sz w:val="36"/>
          <w:szCs w:val="36"/>
          <w:rtl/>
          <w:lang w:val="en-GB"/>
        </w:rPr>
        <w:t>َ</w:t>
      </w:r>
      <w:r w:rsidR="008C41DB" w:rsidRPr="00D20C16">
        <w:rPr>
          <w:rFonts w:ascii="Traditional Arabic" w:hAnsi="Traditional Arabic" w:cs="KFGQPC Uthman Taha Naskh"/>
          <w:sz w:val="36"/>
          <w:szCs w:val="36"/>
          <w:rtl/>
          <w:lang w:val="en-GB"/>
        </w:rPr>
        <w:t>ل</w:t>
      </w:r>
      <w:r w:rsidR="009752CC" w:rsidRPr="00D20C16">
        <w:rPr>
          <w:rFonts w:ascii="Traditional Arabic" w:hAnsi="Traditional Arabic" w:cs="KFGQPC Uthman Taha Naskh"/>
          <w:sz w:val="36"/>
          <w:szCs w:val="36"/>
          <w:rtl/>
          <w:lang w:val="en-GB"/>
        </w:rPr>
        <w:t>وا صوفيّ</w:t>
      </w:r>
      <w:r w:rsidR="00EE62EB" w:rsidRPr="00D20C16">
        <w:rPr>
          <w:rFonts w:ascii="Traditional Arabic" w:hAnsi="Traditional Arabic" w:cs="KFGQPC Uthman Taha Naskh"/>
          <w:sz w:val="36"/>
          <w:szCs w:val="36"/>
          <w:rtl/>
          <w:lang w:val="en-GB"/>
        </w:rPr>
        <w:t>َي</w:t>
      </w:r>
      <w:r w:rsidR="00F97C2E" w:rsidRPr="00D20C16">
        <w:rPr>
          <w:rFonts w:ascii="Traditional Arabic" w:hAnsi="Traditional Arabic" w:cs="KFGQPC Uthman Taha Naskh"/>
          <w:sz w:val="36"/>
          <w:szCs w:val="36"/>
          <w:rtl/>
          <w:lang w:val="en-GB"/>
        </w:rPr>
        <w:t>ْ</w:t>
      </w:r>
      <w:r w:rsidR="00EE62EB" w:rsidRPr="00D20C16">
        <w:rPr>
          <w:rFonts w:ascii="Traditional Arabic" w:hAnsi="Traditional Arabic" w:cs="KFGQPC Uthman Taha Naskh"/>
          <w:sz w:val="36"/>
          <w:szCs w:val="36"/>
          <w:rtl/>
          <w:lang w:val="en-GB"/>
        </w:rPr>
        <w:t>ن</w:t>
      </w:r>
      <w:r w:rsidR="00F97C2E" w:rsidRPr="00D20C16">
        <w:rPr>
          <w:rFonts w:ascii="Traditional Arabic" w:hAnsi="Traditional Arabic" w:cs="KFGQPC Uthman Taha Naskh"/>
          <w:sz w:val="36"/>
          <w:szCs w:val="36"/>
          <w:rtl/>
          <w:lang w:val="en-GB"/>
        </w:rPr>
        <w:t>ِ</w:t>
      </w:r>
      <w:r w:rsidR="00EE62EB" w:rsidRPr="00D20C16">
        <w:rPr>
          <w:rFonts w:ascii="Traditional Arabic" w:hAnsi="Traditional Arabic" w:cs="KFGQPC Uthman Taha Naskh"/>
          <w:sz w:val="36"/>
          <w:szCs w:val="36"/>
          <w:rtl/>
          <w:lang w:val="en-GB"/>
        </w:rPr>
        <w:t xml:space="preserve"> وهما</w:t>
      </w:r>
      <w:r w:rsidR="009752CC" w:rsidRPr="00D20C16">
        <w:rPr>
          <w:rFonts w:ascii="Traditional Arabic" w:hAnsi="Traditional Arabic" w:cs="KFGQPC Uthman Taha Naskh"/>
          <w:sz w:val="36"/>
          <w:szCs w:val="36"/>
          <w:rtl/>
          <w:lang w:val="en-GB"/>
        </w:rPr>
        <w:t xml:space="preserve"> اليَعْفوري </w:t>
      </w:r>
      <w:r w:rsidR="00EE62EB" w:rsidRPr="00D20C16">
        <w:rPr>
          <w:rFonts w:ascii="Traditional Arabic" w:hAnsi="Traditional Arabic" w:cs="KFGQPC Uthman Taha Naskh"/>
          <w:sz w:val="36"/>
          <w:szCs w:val="36"/>
          <w:rtl/>
          <w:lang w:val="en-GB"/>
        </w:rPr>
        <w:t xml:space="preserve">وأحمد القباريّ </w:t>
      </w:r>
      <w:r w:rsidR="008C41DB" w:rsidRPr="00D20C16">
        <w:rPr>
          <w:rFonts w:ascii="Traditional Arabic" w:hAnsi="Traditional Arabic" w:cs="KFGQPC Uthman Taha Naskh"/>
          <w:sz w:val="36"/>
          <w:szCs w:val="36"/>
          <w:rtl/>
          <w:lang w:val="en-GB"/>
        </w:rPr>
        <w:t>على تزوير</w:t>
      </w:r>
      <w:r w:rsidR="00542289" w:rsidRPr="00D20C16">
        <w:rPr>
          <w:rFonts w:ascii="Traditional Arabic" w:hAnsi="Traditional Arabic" w:cs="KFGQPC Uthman Taha Naskh"/>
          <w:sz w:val="36"/>
          <w:szCs w:val="36"/>
          <w:rtl/>
          <w:lang w:val="en-GB"/>
        </w:rPr>
        <w:t xml:space="preserve"> كتاب</w:t>
      </w:r>
      <w:r w:rsidR="008C41DB" w:rsidRPr="00D20C16">
        <w:rPr>
          <w:rFonts w:ascii="Traditional Arabic" w:hAnsi="Traditional Arabic" w:cs="KFGQPC Uthman Taha Naskh"/>
          <w:sz w:val="36"/>
          <w:szCs w:val="36"/>
          <w:rtl/>
          <w:lang w:val="en-GB"/>
        </w:rPr>
        <w:t>ٍ</w:t>
      </w:r>
      <w:r w:rsidR="009752CC" w:rsidRPr="00D20C16">
        <w:rPr>
          <w:rFonts w:ascii="Traditional Arabic" w:hAnsi="Traditional Arabic" w:cs="KFGQPC Uthman Taha Naskh"/>
          <w:sz w:val="36"/>
          <w:szCs w:val="36"/>
          <w:rtl/>
          <w:lang w:val="en-GB"/>
        </w:rPr>
        <w:t xml:space="preserve"> </w:t>
      </w:r>
      <w:r w:rsidR="00726DA9" w:rsidRPr="00D20C16">
        <w:rPr>
          <w:rFonts w:ascii="Traditional Arabic" w:hAnsi="Traditional Arabic" w:cs="KFGQPC Uthman Taha Naskh"/>
          <w:sz w:val="36"/>
          <w:szCs w:val="36"/>
          <w:rtl/>
          <w:lang w:val="en-GB"/>
        </w:rPr>
        <w:t>ب</w:t>
      </w:r>
      <w:r w:rsidR="009752CC" w:rsidRPr="00D20C16">
        <w:rPr>
          <w:rFonts w:ascii="Traditional Arabic" w:hAnsi="Traditional Arabic" w:cs="KFGQPC Uthman Taha Naskh"/>
          <w:sz w:val="36"/>
          <w:szCs w:val="36"/>
          <w:rtl/>
          <w:lang w:val="en-GB"/>
        </w:rPr>
        <w:t>أن</w:t>
      </w:r>
      <w:r w:rsidR="00542289" w:rsidRPr="00D20C16">
        <w:rPr>
          <w:rFonts w:ascii="Traditional Arabic" w:hAnsi="Traditional Arabic" w:cs="KFGQPC Uthman Taha Naskh"/>
          <w:sz w:val="36"/>
          <w:szCs w:val="36"/>
          <w:rtl/>
          <w:lang w:val="en-GB"/>
        </w:rPr>
        <w:t>ّ</w:t>
      </w:r>
      <w:r w:rsidR="009752CC" w:rsidRPr="00D20C16">
        <w:rPr>
          <w:rFonts w:ascii="Traditional Arabic" w:hAnsi="Traditional Arabic" w:cs="KFGQPC Uthman Taha Naskh"/>
          <w:sz w:val="36"/>
          <w:szCs w:val="36"/>
          <w:rtl/>
          <w:lang w:val="en-GB"/>
        </w:rPr>
        <w:t xml:space="preserve"> ابن</w:t>
      </w:r>
      <w:r w:rsidR="00542289" w:rsidRPr="00D20C16">
        <w:rPr>
          <w:rFonts w:ascii="Traditional Arabic" w:hAnsi="Traditional Arabic" w:cs="KFGQPC Uthman Taha Naskh"/>
          <w:sz w:val="36"/>
          <w:szCs w:val="36"/>
          <w:rtl/>
          <w:lang w:val="en-GB"/>
        </w:rPr>
        <w:t>َ</w:t>
      </w:r>
      <w:r w:rsidR="009752CC" w:rsidRPr="00D20C16">
        <w:rPr>
          <w:rFonts w:ascii="Traditional Arabic" w:hAnsi="Traditional Arabic" w:cs="KFGQPC Uthman Taha Naskh"/>
          <w:sz w:val="36"/>
          <w:szCs w:val="36"/>
          <w:rtl/>
          <w:lang w:val="en-GB"/>
        </w:rPr>
        <w:t xml:space="preserve"> تيميّة</w:t>
      </w:r>
      <w:r w:rsidR="00726DA9" w:rsidRPr="00D20C16">
        <w:rPr>
          <w:rFonts w:ascii="Traditional Arabic" w:hAnsi="Traditional Arabic" w:cs="KFGQPC Uthman Taha Naskh"/>
          <w:sz w:val="36"/>
          <w:szCs w:val="36"/>
          <w:rtl/>
          <w:lang w:val="en-GB"/>
        </w:rPr>
        <w:t>َ</w:t>
      </w:r>
      <w:r w:rsidR="009752CC" w:rsidRPr="00D20C16">
        <w:rPr>
          <w:rFonts w:ascii="Traditional Arabic" w:hAnsi="Traditional Arabic" w:cs="KFGQPC Uthman Taha Naskh"/>
          <w:sz w:val="36"/>
          <w:szCs w:val="36"/>
          <w:rtl/>
          <w:lang w:val="en-GB"/>
        </w:rPr>
        <w:t xml:space="preserve"> ومن معه </w:t>
      </w:r>
      <w:r w:rsidR="00542289" w:rsidRPr="00D20C16">
        <w:rPr>
          <w:rFonts w:ascii="Traditional Arabic" w:hAnsi="Traditional Arabic" w:cs="KFGQPC Uthman Taha Naskh"/>
          <w:sz w:val="36"/>
          <w:szCs w:val="36"/>
          <w:rtl/>
          <w:lang w:val="en-GB"/>
        </w:rPr>
        <w:t>يَسْعَونَ</w:t>
      </w:r>
      <w:r w:rsidR="009752CC" w:rsidRPr="00D20C16">
        <w:rPr>
          <w:rFonts w:ascii="Traditional Arabic" w:hAnsi="Traditional Arabic" w:cs="KFGQPC Uthman Taha Naskh"/>
          <w:sz w:val="36"/>
          <w:szCs w:val="36"/>
          <w:rtl/>
          <w:lang w:val="en-GB"/>
        </w:rPr>
        <w:t xml:space="preserve"> </w:t>
      </w:r>
      <w:r w:rsidR="00542289" w:rsidRPr="00D20C16">
        <w:rPr>
          <w:rFonts w:ascii="Traditional Arabic" w:hAnsi="Traditional Arabic" w:cs="KFGQPC Uthman Taha Naskh"/>
          <w:sz w:val="36"/>
          <w:szCs w:val="36"/>
          <w:rtl/>
          <w:lang w:val="en-GB"/>
        </w:rPr>
        <w:t xml:space="preserve">في </w:t>
      </w:r>
      <w:r w:rsidR="009752CC" w:rsidRPr="00D20C16">
        <w:rPr>
          <w:rFonts w:ascii="Traditional Arabic" w:hAnsi="Traditional Arabic" w:cs="KFGQPC Uthman Taha Naskh"/>
          <w:sz w:val="36"/>
          <w:szCs w:val="36"/>
          <w:rtl/>
          <w:lang w:val="en-GB"/>
        </w:rPr>
        <w:t xml:space="preserve">إزالة </w:t>
      </w:r>
      <w:r w:rsidR="009752CC" w:rsidRPr="00D20C16">
        <w:rPr>
          <w:rFonts w:ascii="Traditional Arabic" w:hAnsi="Traditional Arabic" w:cs="KFGQPC Uthman Taha Naskh"/>
          <w:sz w:val="36"/>
          <w:szCs w:val="36"/>
          <w:rtl/>
          <w:lang w:val="en-GB"/>
        </w:rPr>
        <w:lastRenderedPageBreak/>
        <w:t>نائب الس</w:t>
      </w:r>
      <w:r w:rsidR="00542289" w:rsidRPr="00D20C16">
        <w:rPr>
          <w:rFonts w:ascii="Traditional Arabic" w:hAnsi="Traditional Arabic" w:cs="KFGQPC Uthman Taha Naskh"/>
          <w:sz w:val="36"/>
          <w:szCs w:val="36"/>
          <w:rtl/>
          <w:lang w:val="en-GB"/>
        </w:rPr>
        <w:t>َّ</w:t>
      </w:r>
      <w:r w:rsidR="009752CC" w:rsidRPr="00D20C16">
        <w:rPr>
          <w:rFonts w:ascii="Traditional Arabic" w:hAnsi="Traditional Arabic" w:cs="KFGQPC Uthman Taha Naskh"/>
          <w:sz w:val="36"/>
          <w:szCs w:val="36"/>
          <w:rtl/>
          <w:lang w:val="en-GB"/>
        </w:rPr>
        <w:t>ل</w:t>
      </w:r>
      <w:r w:rsidR="00542289" w:rsidRPr="00D20C16">
        <w:rPr>
          <w:rFonts w:ascii="Traditional Arabic" w:hAnsi="Traditional Arabic" w:cs="KFGQPC Uthman Taha Naskh"/>
          <w:sz w:val="36"/>
          <w:szCs w:val="36"/>
          <w:rtl/>
          <w:lang w:val="en-GB"/>
        </w:rPr>
        <w:t>ْ</w:t>
      </w:r>
      <w:r w:rsidR="009752CC" w:rsidRPr="00D20C16">
        <w:rPr>
          <w:rFonts w:ascii="Traditional Arabic" w:hAnsi="Traditional Arabic" w:cs="KFGQPC Uthman Taha Naskh"/>
          <w:sz w:val="36"/>
          <w:szCs w:val="36"/>
          <w:rtl/>
          <w:lang w:val="en-GB"/>
        </w:rPr>
        <w:t>ط</w:t>
      </w:r>
      <w:r w:rsidR="00542289" w:rsidRPr="00D20C16">
        <w:rPr>
          <w:rFonts w:ascii="Traditional Arabic" w:hAnsi="Traditional Arabic" w:cs="KFGQPC Uthman Taha Naskh"/>
          <w:sz w:val="36"/>
          <w:szCs w:val="36"/>
          <w:rtl/>
          <w:lang w:val="en-GB"/>
        </w:rPr>
        <w:t>َ</w:t>
      </w:r>
      <w:r w:rsidR="009752CC" w:rsidRPr="00D20C16">
        <w:rPr>
          <w:rFonts w:ascii="Traditional Arabic" w:hAnsi="Traditional Arabic" w:cs="KFGQPC Uthman Taha Naskh"/>
          <w:sz w:val="36"/>
          <w:szCs w:val="36"/>
          <w:rtl/>
          <w:lang w:val="en-GB"/>
        </w:rPr>
        <w:t>نة وإبدال</w:t>
      </w:r>
      <w:r w:rsidR="00542289" w:rsidRPr="00D20C16">
        <w:rPr>
          <w:rFonts w:ascii="Traditional Arabic" w:hAnsi="Traditional Arabic" w:cs="KFGQPC Uthman Taha Naskh"/>
          <w:sz w:val="36"/>
          <w:szCs w:val="36"/>
          <w:rtl/>
          <w:lang w:val="en-GB"/>
        </w:rPr>
        <w:t>ِ</w:t>
      </w:r>
      <w:r w:rsidR="009752CC" w:rsidRPr="00D20C16">
        <w:rPr>
          <w:rFonts w:ascii="Traditional Arabic" w:hAnsi="Traditional Arabic" w:cs="KFGQPC Uthman Taha Naskh"/>
          <w:sz w:val="36"/>
          <w:szCs w:val="36"/>
          <w:rtl/>
          <w:lang w:val="en-GB"/>
        </w:rPr>
        <w:t xml:space="preserve">ه! </w:t>
      </w:r>
      <w:r w:rsidR="00542289" w:rsidRPr="00D20C16">
        <w:rPr>
          <w:rFonts w:ascii="Traditional Arabic" w:hAnsi="Traditional Arabic" w:cs="KFGQPC Uthman Taha Naskh"/>
          <w:sz w:val="36"/>
          <w:szCs w:val="36"/>
          <w:rtl/>
          <w:lang w:val="en-GB"/>
        </w:rPr>
        <w:t>وذلك ل</w:t>
      </w:r>
      <w:r w:rsidR="00A44033" w:rsidRPr="00D20C16">
        <w:rPr>
          <w:rFonts w:ascii="Traditional Arabic" w:hAnsi="Traditional Arabic" w:cs="KFGQPC Uthman Taha Naskh"/>
          <w:sz w:val="36"/>
          <w:szCs w:val="36"/>
          <w:rtl/>
          <w:lang w:val="en-GB"/>
        </w:rPr>
        <w:t>ق</w:t>
      </w:r>
      <w:r w:rsidR="00726DA9" w:rsidRPr="00D20C16">
        <w:rPr>
          <w:rFonts w:ascii="Traditional Arabic" w:hAnsi="Traditional Arabic" w:cs="KFGQPC Uthman Taha Naskh"/>
          <w:sz w:val="36"/>
          <w:szCs w:val="36"/>
          <w:rtl/>
          <w:lang w:val="en-GB"/>
        </w:rPr>
        <w:t>َ</w:t>
      </w:r>
      <w:r w:rsidR="00A44033" w:rsidRPr="00D20C16">
        <w:rPr>
          <w:rFonts w:ascii="Traditional Arabic" w:hAnsi="Traditional Arabic" w:cs="KFGQPC Uthman Taha Naskh"/>
          <w:sz w:val="36"/>
          <w:szCs w:val="36"/>
          <w:rtl/>
          <w:lang w:val="en-GB"/>
        </w:rPr>
        <w:t>ص</w:t>
      </w:r>
      <w:r w:rsidR="00726DA9" w:rsidRPr="00D20C16">
        <w:rPr>
          <w:rFonts w:ascii="Traditional Arabic" w:hAnsi="Traditional Arabic" w:cs="KFGQPC Uthman Taha Naskh"/>
          <w:sz w:val="36"/>
          <w:szCs w:val="36"/>
          <w:rtl/>
          <w:lang w:val="en-GB"/>
        </w:rPr>
        <w:t>ْ</w:t>
      </w:r>
      <w:r w:rsidR="00A44033" w:rsidRPr="00D20C16">
        <w:rPr>
          <w:rFonts w:ascii="Traditional Arabic" w:hAnsi="Traditional Arabic" w:cs="KFGQPC Uthman Taha Naskh"/>
          <w:sz w:val="36"/>
          <w:szCs w:val="36"/>
          <w:rtl/>
          <w:lang w:val="en-GB"/>
        </w:rPr>
        <w:t>د ا</w:t>
      </w:r>
      <w:r w:rsidR="00542289" w:rsidRPr="00D20C16">
        <w:rPr>
          <w:rFonts w:ascii="Traditional Arabic" w:hAnsi="Traditional Arabic" w:cs="KFGQPC Uthman Taha Naskh"/>
          <w:sz w:val="36"/>
          <w:szCs w:val="36"/>
          <w:rtl/>
          <w:lang w:val="en-GB"/>
        </w:rPr>
        <w:t xml:space="preserve">لإيقاع بهم وإهلاكهم، لكن </w:t>
      </w:r>
      <w:r w:rsidR="009752CC" w:rsidRPr="00D20C16">
        <w:rPr>
          <w:rFonts w:ascii="Traditional Arabic" w:hAnsi="Traditional Arabic" w:cs="KFGQPC Uthman Taha Naskh"/>
          <w:sz w:val="36"/>
          <w:szCs w:val="36"/>
          <w:rtl/>
          <w:lang w:val="en-GB"/>
        </w:rPr>
        <w:t>كُشف</w:t>
      </w:r>
      <w:r w:rsidR="00B824AD" w:rsidRPr="00D20C16">
        <w:rPr>
          <w:rFonts w:ascii="Traditional Arabic" w:hAnsi="Traditional Arabic" w:cs="KFGQPC Uthman Taha Naskh"/>
          <w:sz w:val="36"/>
          <w:szCs w:val="36"/>
          <w:rtl/>
          <w:lang w:val="en-GB"/>
        </w:rPr>
        <w:t>ت المؤامرة</w:t>
      </w:r>
      <w:r w:rsidR="00542289" w:rsidRPr="00D20C16">
        <w:rPr>
          <w:rFonts w:ascii="Traditional Arabic" w:hAnsi="Traditional Arabic" w:cs="KFGQPC Uthman Taha Naskh"/>
          <w:sz w:val="36"/>
          <w:szCs w:val="36"/>
          <w:rtl/>
          <w:lang w:val="en-GB"/>
        </w:rPr>
        <w:t>.</w:t>
      </w:r>
      <w:r w:rsidR="00285EF6" w:rsidRPr="00D20C16">
        <w:rPr>
          <w:rFonts w:ascii="Traditional Arabic" w:hAnsi="Traditional Arabic" w:cs="KFGQPC Uthman Taha Naskh"/>
          <w:sz w:val="36"/>
          <w:szCs w:val="36"/>
          <w:rtl/>
          <w:lang w:val="en-GB"/>
        </w:rPr>
        <w:t xml:space="preserve"> يُنظر</w:t>
      </w:r>
      <w:r w:rsidR="003D027E" w:rsidRPr="00D20C16">
        <w:rPr>
          <w:rFonts w:ascii="Traditional Arabic" w:hAnsi="Traditional Arabic" w:cs="KFGQPC Uthman Taha Naskh"/>
          <w:sz w:val="36"/>
          <w:szCs w:val="36"/>
          <w:rtl/>
          <w:lang w:val="en-GB"/>
        </w:rPr>
        <w:t>:</w:t>
      </w:r>
      <w:r w:rsidR="00285EF6" w:rsidRPr="00D20C16">
        <w:rPr>
          <w:rFonts w:ascii="Traditional Arabic" w:hAnsi="Traditional Arabic" w:cs="KFGQPC Uthman Taha Naskh"/>
          <w:sz w:val="36"/>
          <w:szCs w:val="36"/>
          <w:rtl/>
          <w:lang w:val="en-GB"/>
        </w:rPr>
        <w:t xml:space="preserve"> </w:t>
      </w:r>
      <w:r w:rsidR="00EE62EB" w:rsidRPr="00D20C16">
        <w:rPr>
          <w:rFonts w:ascii="Traditional Arabic" w:hAnsi="Traditional Arabic" w:cs="KFGQPC Uthman Taha Naskh"/>
          <w:sz w:val="36"/>
          <w:szCs w:val="36"/>
          <w:rtl/>
          <w:lang w:val="en-GB"/>
        </w:rPr>
        <w:t>تاريخ البِرْزالي (4/115) والبداية والن</w:t>
      </w:r>
      <w:r w:rsidR="00F236A9" w:rsidRPr="00D20C16">
        <w:rPr>
          <w:rFonts w:ascii="Traditional Arabic" w:hAnsi="Traditional Arabic" w:cs="KFGQPC Uthman Taha Naskh"/>
          <w:sz w:val="36"/>
          <w:szCs w:val="36"/>
          <w:rtl/>
          <w:lang w:val="en-GB"/>
        </w:rPr>
        <w:t>ِّ</w:t>
      </w:r>
      <w:r w:rsidR="00EE62EB" w:rsidRPr="00D20C16">
        <w:rPr>
          <w:rFonts w:ascii="Traditional Arabic" w:hAnsi="Traditional Arabic" w:cs="KFGQPC Uthman Taha Naskh"/>
          <w:sz w:val="36"/>
          <w:szCs w:val="36"/>
          <w:rtl/>
          <w:lang w:val="en-GB"/>
        </w:rPr>
        <w:t>هاية (18/18)</w:t>
      </w:r>
      <w:r w:rsidR="00285EF6" w:rsidRPr="00D20C16">
        <w:rPr>
          <w:rFonts w:ascii="Traditional Arabic" w:hAnsi="Traditional Arabic" w:cs="KFGQPC Uthman Taha Naskh"/>
          <w:sz w:val="36"/>
          <w:szCs w:val="36"/>
          <w:rtl/>
          <w:lang w:val="en-GB"/>
        </w:rPr>
        <w:t>.</w:t>
      </w:r>
    </w:p>
    <w:p w14:paraId="785DCD36" w14:textId="67C5171A" w:rsidR="00A7498B" w:rsidRPr="00D20C16" w:rsidRDefault="009148AE"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و</w:t>
      </w:r>
      <w:r w:rsidR="00467EEC" w:rsidRPr="00D20C16">
        <w:rPr>
          <w:rFonts w:ascii="Traditional Arabic" w:hAnsi="Traditional Arabic" w:cs="KFGQPC Uthman Taha Naskh"/>
          <w:sz w:val="36"/>
          <w:szCs w:val="36"/>
          <w:rtl/>
          <w:lang w:val="en-GB"/>
        </w:rPr>
        <w:t>منها ما يَظْهَر أنّ الآقْشَهْرِيَّ أَخَذه عن</w:t>
      </w:r>
      <w:r w:rsidR="00264496" w:rsidRPr="00D20C16">
        <w:rPr>
          <w:rFonts w:ascii="Traditional Arabic" w:hAnsi="Traditional Arabic" w:cs="KFGQPC Uthman Taha Naskh"/>
          <w:sz w:val="36"/>
          <w:szCs w:val="36"/>
          <w:rtl/>
          <w:lang w:val="en-GB"/>
        </w:rPr>
        <w:t xml:space="preserve"> ابن</w:t>
      </w:r>
      <w:r w:rsidR="002E1D40" w:rsidRPr="00D20C16">
        <w:rPr>
          <w:rFonts w:ascii="Traditional Arabic" w:hAnsi="Traditional Arabic" w:cs="KFGQPC Uthman Taha Naskh"/>
          <w:sz w:val="36"/>
          <w:szCs w:val="36"/>
          <w:rtl/>
          <w:lang w:val="en-GB"/>
        </w:rPr>
        <w:t>ِ</w:t>
      </w:r>
      <w:r w:rsidR="00264496" w:rsidRPr="00D20C16">
        <w:rPr>
          <w:rFonts w:ascii="Traditional Arabic" w:hAnsi="Traditional Arabic" w:cs="KFGQPC Uthman Taha Naskh"/>
          <w:sz w:val="36"/>
          <w:szCs w:val="36"/>
          <w:rtl/>
          <w:lang w:val="en-GB"/>
        </w:rPr>
        <w:t xml:space="preserve"> بَطُّوطة</w:t>
      </w:r>
      <w:r w:rsidR="00467EEC" w:rsidRPr="00D20C16">
        <w:rPr>
          <w:rFonts w:ascii="Traditional Arabic" w:hAnsi="Traditional Arabic" w:cs="KFGQPC Uthman Taha Naskh"/>
          <w:sz w:val="36"/>
          <w:szCs w:val="36"/>
          <w:rtl/>
          <w:lang w:val="en-GB"/>
        </w:rPr>
        <w:t xml:space="preserve"> في قضية النُّزُول الإلهيّ</w:t>
      </w:r>
      <w:r w:rsidR="00A83AB9" w:rsidRPr="00D20C16">
        <w:rPr>
          <w:rFonts w:ascii="Traditional Arabic" w:hAnsi="Traditional Arabic" w:cs="KFGQPC Uthman Taha Naskh"/>
          <w:sz w:val="36"/>
          <w:szCs w:val="36"/>
          <w:rtl/>
          <w:lang w:val="en-GB"/>
        </w:rPr>
        <w:t>،</w:t>
      </w:r>
      <w:r w:rsidR="00264496" w:rsidRPr="00D20C16">
        <w:rPr>
          <w:rFonts w:ascii="Traditional Arabic" w:hAnsi="Traditional Arabic" w:cs="KFGQPC Uthman Taha Naskh"/>
          <w:sz w:val="36"/>
          <w:szCs w:val="36"/>
          <w:rtl/>
          <w:lang w:val="en-GB"/>
        </w:rPr>
        <w:t xml:space="preserve"> </w:t>
      </w:r>
      <w:r w:rsidR="00632D66" w:rsidRPr="00D20C16">
        <w:rPr>
          <w:rFonts w:ascii="Traditional Arabic" w:hAnsi="Traditional Arabic" w:cs="KFGQPC Uthman Taha Naskh"/>
          <w:sz w:val="36"/>
          <w:szCs w:val="36"/>
          <w:rtl/>
          <w:lang w:val="en-GB"/>
        </w:rPr>
        <w:t>فهو الذي زَعَم</w:t>
      </w:r>
      <w:r w:rsidR="00264496" w:rsidRPr="00D20C16">
        <w:rPr>
          <w:rFonts w:ascii="Traditional Arabic" w:hAnsi="Traditional Arabic" w:cs="KFGQPC Uthman Taha Naskh"/>
          <w:sz w:val="36"/>
          <w:szCs w:val="36"/>
          <w:rtl/>
          <w:lang w:val="en-GB"/>
        </w:rPr>
        <w:t xml:space="preserve"> </w:t>
      </w:r>
      <w:r w:rsidR="002E1D40" w:rsidRPr="00D20C16">
        <w:rPr>
          <w:rFonts w:ascii="Traditional Arabic" w:hAnsi="Traditional Arabic" w:cs="KFGQPC Uthman Taha Naskh"/>
          <w:sz w:val="36"/>
          <w:szCs w:val="36"/>
          <w:rtl/>
          <w:lang w:val="en-GB"/>
        </w:rPr>
        <w:t xml:space="preserve">حضورَه </w:t>
      </w:r>
      <w:r w:rsidR="006935AE" w:rsidRPr="00D20C16">
        <w:rPr>
          <w:rFonts w:ascii="Traditional Arabic" w:hAnsi="Traditional Arabic" w:cs="KFGQPC Uthman Taha Naskh"/>
          <w:sz w:val="36"/>
          <w:szCs w:val="36"/>
          <w:rtl/>
          <w:lang w:val="en-GB"/>
        </w:rPr>
        <w:t>بن</w:t>
      </w:r>
      <w:r w:rsidR="002E1D40" w:rsidRPr="00D20C16">
        <w:rPr>
          <w:rFonts w:ascii="Traditional Arabic" w:hAnsi="Traditional Arabic" w:cs="KFGQPC Uthman Taha Naskh"/>
          <w:sz w:val="36"/>
          <w:szCs w:val="36"/>
          <w:rtl/>
          <w:lang w:val="en-GB"/>
        </w:rPr>
        <w:t>َ</w:t>
      </w:r>
      <w:r w:rsidR="006935AE" w:rsidRPr="00D20C16">
        <w:rPr>
          <w:rFonts w:ascii="Traditional Arabic" w:hAnsi="Traditional Arabic" w:cs="KFGQPC Uthman Taha Naskh"/>
          <w:sz w:val="36"/>
          <w:szCs w:val="36"/>
          <w:rtl/>
          <w:lang w:val="en-GB"/>
        </w:rPr>
        <w:t>ف</w:t>
      </w:r>
      <w:r w:rsidR="002E1D40" w:rsidRPr="00D20C16">
        <w:rPr>
          <w:rFonts w:ascii="Traditional Arabic" w:hAnsi="Traditional Arabic" w:cs="KFGQPC Uthman Taha Naskh"/>
          <w:sz w:val="36"/>
          <w:szCs w:val="36"/>
          <w:rtl/>
          <w:lang w:val="en-GB"/>
        </w:rPr>
        <w:t>ْ</w:t>
      </w:r>
      <w:r w:rsidR="006935AE" w:rsidRPr="00D20C16">
        <w:rPr>
          <w:rFonts w:ascii="Traditional Arabic" w:hAnsi="Traditional Arabic" w:cs="KFGQPC Uthman Taha Naskh"/>
          <w:sz w:val="36"/>
          <w:szCs w:val="36"/>
          <w:rtl/>
          <w:lang w:val="en-GB"/>
        </w:rPr>
        <w:t>س</w:t>
      </w:r>
      <w:r w:rsidR="002E1D40" w:rsidRPr="00D20C16">
        <w:rPr>
          <w:rFonts w:ascii="Traditional Arabic" w:hAnsi="Traditional Arabic" w:cs="KFGQPC Uthman Taha Naskh"/>
          <w:sz w:val="36"/>
          <w:szCs w:val="36"/>
          <w:rtl/>
          <w:lang w:val="en-GB"/>
        </w:rPr>
        <w:t>ِ</w:t>
      </w:r>
      <w:r w:rsidR="006935AE" w:rsidRPr="00D20C16">
        <w:rPr>
          <w:rFonts w:ascii="Traditional Arabic" w:hAnsi="Traditional Arabic" w:cs="KFGQPC Uthman Taha Naskh"/>
          <w:sz w:val="36"/>
          <w:szCs w:val="36"/>
          <w:rtl/>
          <w:lang w:val="en-GB"/>
        </w:rPr>
        <w:t xml:space="preserve">ه </w:t>
      </w:r>
      <w:r w:rsidR="002E1D40" w:rsidRPr="00D20C16">
        <w:rPr>
          <w:rFonts w:ascii="Traditional Arabic" w:hAnsi="Traditional Arabic" w:cs="KFGQPC Uthman Taha Naskh"/>
          <w:sz w:val="36"/>
          <w:szCs w:val="36"/>
          <w:rtl/>
          <w:lang w:val="en-GB"/>
        </w:rPr>
        <w:t xml:space="preserve">أنَّ </w:t>
      </w:r>
      <w:r w:rsidR="00264496" w:rsidRPr="00D20C16">
        <w:rPr>
          <w:rFonts w:ascii="Traditional Arabic" w:hAnsi="Traditional Arabic" w:cs="KFGQPC Uthman Taha Naskh"/>
          <w:sz w:val="36"/>
          <w:szCs w:val="36"/>
          <w:rtl/>
          <w:lang w:val="en-GB"/>
        </w:rPr>
        <w:t>ابن</w:t>
      </w:r>
      <w:r w:rsidR="006935AE" w:rsidRPr="00D20C16">
        <w:rPr>
          <w:rFonts w:ascii="Traditional Arabic" w:hAnsi="Traditional Arabic" w:cs="KFGQPC Uthman Taha Naskh"/>
          <w:sz w:val="36"/>
          <w:szCs w:val="36"/>
          <w:rtl/>
          <w:lang w:val="en-GB"/>
        </w:rPr>
        <w:t>َ</w:t>
      </w:r>
      <w:r w:rsidR="00264496" w:rsidRPr="00D20C16">
        <w:rPr>
          <w:rFonts w:ascii="Traditional Arabic" w:hAnsi="Traditional Arabic" w:cs="KFGQPC Uthman Taha Naskh"/>
          <w:sz w:val="36"/>
          <w:szCs w:val="36"/>
          <w:rtl/>
          <w:lang w:val="en-GB"/>
        </w:rPr>
        <w:t xml:space="preserve"> تيميّة ذ</w:t>
      </w:r>
      <w:r w:rsidR="00F048CC" w:rsidRPr="00D20C16">
        <w:rPr>
          <w:rFonts w:ascii="Traditional Arabic" w:hAnsi="Traditional Arabic" w:cs="KFGQPC Uthman Taha Naskh"/>
          <w:sz w:val="36"/>
          <w:szCs w:val="36"/>
          <w:rtl/>
          <w:lang w:val="en-GB"/>
        </w:rPr>
        <w:t>َ</w:t>
      </w:r>
      <w:r w:rsidR="00264496" w:rsidRPr="00D20C16">
        <w:rPr>
          <w:rFonts w:ascii="Traditional Arabic" w:hAnsi="Traditional Arabic" w:cs="KFGQPC Uthman Taha Naskh"/>
          <w:sz w:val="36"/>
          <w:szCs w:val="36"/>
          <w:rtl/>
          <w:lang w:val="en-GB"/>
        </w:rPr>
        <w:t>ك</w:t>
      </w:r>
      <w:r w:rsidR="00F048CC" w:rsidRPr="00D20C16">
        <w:rPr>
          <w:rFonts w:ascii="Traditional Arabic" w:hAnsi="Traditional Arabic" w:cs="KFGQPC Uthman Taha Naskh"/>
          <w:sz w:val="36"/>
          <w:szCs w:val="36"/>
          <w:rtl/>
          <w:lang w:val="en-GB"/>
        </w:rPr>
        <w:t>َ</w:t>
      </w:r>
      <w:r w:rsidR="00264496" w:rsidRPr="00D20C16">
        <w:rPr>
          <w:rFonts w:ascii="Traditional Arabic" w:hAnsi="Traditional Arabic" w:cs="KFGQPC Uthman Taha Naskh"/>
          <w:sz w:val="36"/>
          <w:szCs w:val="36"/>
          <w:rtl/>
          <w:lang w:val="en-GB"/>
        </w:rPr>
        <w:t>ر على م</w:t>
      </w:r>
      <w:r w:rsidR="00BA5652" w:rsidRPr="00D20C16">
        <w:rPr>
          <w:rFonts w:ascii="Traditional Arabic" w:hAnsi="Traditional Arabic" w:cs="KFGQPC Uthman Taha Naskh"/>
          <w:sz w:val="36"/>
          <w:szCs w:val="36"/>
          <w:rtl/>
          <w:lang w:val="en-GB"/>
        </w:rPr>
        <w:t>ِ</w:t>
      </w:r>
      <w:r w:rsidR="00264496" w:rsidRPr="00D20C16">
        <w:rPr>
          <w:rFonts w:ascii="Traditional Arabic" w:hAnsi="Traditional Arabic" w:cs="KFGQPC Uthman Taha Naskh"/>
          <w:sz w:val="36"/>
          <w:szCs w:val="36"/>
          <w:rtl/>
          <w:lang w:val="en-GB"/>
        </w:rPr>
        <w:t>ن</w:t>
      </w:r>
      <w:r w:rsidR="00BA5652" w:rsidRPr="00D20C16">
        <w:rPr>
          <w:rFonts w:ascii="Traditional Arabic" w:hAnsi="Traditional Arabic" w:cs="KFGQPC Uthman Taha Naskh"/>
          <w:sz w:val="36"/>
          <w:szCs w:val="36"/>
          <w:rtl/>
          <w:lang w:val="en-GB"/>
        </w:rPr>
        <w:t>ْ</w:t>
      </w:r>
      <w:r w:rsidR="00264496" w:rsidRPr="00D20C16">
        <w:rPr>
          <w:rFonts w:ascii="Traditional Arabic" w:hAnsi="Traditional Arabic" w:cs="KFGQPC Uthman Taha Naskh"/>
          <w:sz w:val="36"/>
          <w:szCs w:val="36"/>
          <w:rtl/>
          <w:lang w:val="en-GB"/>
        </w:rPr>
        <w:t>ب</w:t>
      </w:r>
      <w:r w:rsidR="00BA5652" w:rsidRPr="00D20C16">
        <w:rPr>
          <w:rFonts w:ascii="Traditional Arabic" w:hAnsi="Traditional Arabic" w:cs="KFGQPC Uthman Taha Naskh"/>
          <w:sz w:val="36"/>
          <w:szCs w:val="36"/>
          <w:rtl/>
          <w:lang w:val="en-GB"/>
        </w:rPr>
        <w:t>َ</w:t>
      </w:r>
      <w:r w:rsidR="00264496" w:rsidRPr="00D20C16">
        <w:rPr>
          <w:rFonts w:ascii="Traditional Arabic" w:hAnsi="Traditional Arabic" w:cs="KFGQPC Uthman Taha Naskh"/>
          <w:sz w:val="36"/>
          <w:szCs w:val="36"/>
          <w:rtl/>
          <w:lang w:val="en-GB"/>
        </w:rPr>
        <w:t>ر</w:t>
      </w:r>
      <w:r w:rsidR="006935AE" w:rsidRPr="00D20C16">
        <w:rPr>
          <w:rFonts w:ascii="Traditional Arabic" w:hAnsi="Traditional Arabic" w:cs="KFGQPC Uthman Taha Naskh"/>
          <w:sz w:val="36"/>
          <w:szCs w:val="36"/>
          <w:rtl/>
          <w:lang w:val="en-GB"/>
        </w:rPr>
        <w:t xml:space="preserve"> </w:t>
      </w:r>
      <w:r w:rsidR="00B12398" w:rsidRPr="00D20C16">
        <w:rPr>
          <w:rFonts w:ascii="Traditional Arabic" w:hAnsi="Traditional Arabic" w:cs="KFGQPC Uthman Taha Naskh"/>
          <w:sz w:val="36"/>
          <w:szCs w:val="36"/>
          <w:rtl/>
          <w:lang w:val="en-GB"/>
        </w:rPr>
        <w:t>ال</w:t>
      </w:r>
      <w:r w:rsidR="006935AE" w:rsidRPr="00D20C16">
        <w:rPr>
          <w:rFonts w:ascii="Traditional Arabic" w:hAnsi="Traditional Arabic" w:cs="KFGQPC Uthman Taha Naskh"/>
          <w:sz w:val="36"/>
          <w:szCs w:val="36"/>
          <w:rtl/>
          <w:lang w:val="en-GB"/>
        </w:rPr>
        <w:t xml:space="preserve">جامع </w:t>
      </w:r>
      <w:r w:rsidR="00264496" w:rsidRPr="00D20C16">
        <w:rPr>
          <w:rFonts w:ascii="Traditional Arabic" w:hAnsi="Traditional Arabic" w:cs="KFGQPC Uthman Taha Naskh"/>
          <w:sz w:val="36"/>
          <w:szCs w:val="36"/>
          <w:rtl/>
          <w:lang w:val="en-GB"/>
        </w:rPr>
        <w:t>حديث</w:t>
      </w:r>
      <w:r w:rsidR="002E1D40" w:rsidRPr="00D20C16">
        <w:rPr>
          <w:rFonts w:ascii="Traditional Arabic" w:hAnsi="Traditional Arabic" w:cs="KFGQPC Uthman Taha Naskh"/>
          <w:sz w:val="36"/>
          <w:szCs w:val="36"/>
          <w:rtl/>
          <w:lang w:val="en-GB"/>
        </w:rPr>
        <w:t>َ</w:t>
      </w:r>
      <w:r w:rsidR="00264496" w:rsidRPr="00D20C16">
        <w:rPr>
          <w:rFonts w:ascii="Traditional Arabic" w:hAnsi="Traditional Arabic" w:cs="KFGQPC Uthman Taha Naskh"/>
          <w:sz w:val="36"/>
          <w:szCs w:val="36"/>
          <w:rtl/>
          <w:lang w:val="en-GB"/>
        </w:rPr>
        <w:t xml:space="preserve"> النُّزول؛ فنَزَلَ </w:t>
      </w:r>
      <w:r w:rsidR="00B00E82" w:rsidRPr="00D20C16">
        <w:rPr>
          <w:rFonts w:ascii="Traditional Arabic" w:hAnsi="Traditional Arabic" w:cs="KFGQPC Uthman Taha Naskh"/>
          <w:sz w:val="36"/>
          <w:szCs w:val="36"/>
          <w:rtl/>
          <w:lang w:val="en-GB"/>
        </w:rPr>
        <w:t>درجةً</w:t>
      </w:r>
      <w:r w:rsidR="00467EEC" w:rsidRPr="00D20C16">
        <w:rPr>
          <w:rFonts w:ascii="Traditional Arabic" w:hAnsi="Traditional Arabic" w:cs="KFGQPC Uthman Taha Naskh"/>
          <w:sz w:val="36"/>
          <w:szCs w:val="36"/>
          <w:rtl/>
          <w:lang w:val="en-GB"/>
        </w:rPr>
        <w:t>،</w:t>
      </w:r>
      <w:r w:rsidR="00B00E82" w:rsidRPr="00D20C16">
        <w:rPr>
          <w:rFonts w:ascii="Traditional Arabic" w:hAnsi="Traditional Arabic" w:cs="KFGQPC Uthman Taha Naskh"/>
          <w:sz w:val="36"/>
          <w:szCs w:val="36"/>
          <w:rtl/>
          <w:lang w:val="en-GB"/>
        </w:rPr>
        <w:t xml:space="preserve"> </w:t>
      </w:r>
      <w:r w:rsidR="00264496" w:rsidRPr="00D20C16">
        <w:rPr>
          <w:rFonts w:ascii="Traditional Arabic" w:hAnsi="Traditional Arabic" w:cs="KFGQPC Uthman Taha Naskh"/>
          <w:sz w:val="36"/>
          <w:szCs w:val="36"/>
          <w:rtl/>
          <w:lang w:val="en-GB"/>
        </w:rPr>
        <w:t xml:space="preserve">وقال: </w:t>
      </w:r>
      <w:r w:rsidR="00467EEC" w:rsidRPr="00D20C16">
        <w:rPr>
          <w:rFonts w:ascii="Traditional Arabic" w:hAnsi="Traditional Arabic" w:cs="KFGQPC Uthman Taha Naskh"/>
          <w:sz w:val="36"/>
          <w:szCs w:val="36"/>
          <w:rtl/>
          <w:lang w:val="en-GB"/>
        </w:rPr>
        <w:t>«</w:t>
      </w:r>
      <w:r w:rsidR="00264496" w:rsidRPr="00D20C16">
        <w:rPr>
          <w:rFonts w:ascii="Traditional Arabic" w:hAnsi="Traditional Arabic" w:cs="KFGQPC Uthman Taha Naskh"/>
          <w:sz w:val="36"/>
          <w:szCs w:val="36"/>
          <w:rtl/>
          <w:lang w:val="en-GB"/>
        </w:rPr>
        <w:t>كن</w:t>
      </w:r>
      <w:r w:rsidR="00F048CC" w:rsidRPr="00D20C16">
        <w:rPr>
          <w:rFonts w:ascii="Traditional Arabic" w:hAnsi="Traditional Arabic" w:cs="KFGQPC Uthman Taha Naskh"/>
          <w:sz w:val="36"/>
          <w:szCs w:val="36"/>
          <w:rtl/>
          <w:lang w:val="en-GB"/>
        </w:rPr>
        <w:t>ُ</w:t>
      </w:r>
      <w:r w:rsidR="00264496" w:rsidRPr="00D20C16">
        <w:rPr>
          <w:rFonts w:ascii="Traditional Arabic" w:hAnsi="Traditional Arabic" w:cs="KFGQPC Uthman Taha Naskh"/>
          <w:sz w:val="36"/>
          <w:szCs w:val="36"/>
          <w:rtl/>
          <w:lang w:val="en-GB"/>
        </w:rPr>
        <w:t>زولي هذا</w:t>
      </w:r>
      <w:r w:rsidR="00467EEC" w:rsidRPr="00D20C16">
        <w:rPr>
          <w:rFonts w:ascii="Traditional Arabic" w:hAnsi="Traditional Arabic" w:cs="KFGQPC Uthman Taha Naskh"/>
          <w:sz w:val="36"/>
          <w:szCs w:val="36"/>
          <w:rtl/>
          <w:lang w:val="en-GB"/>
        </w:rPr>
        <w:t>»</w:t>
      </w:r>
      <w:r w:rsidR="00264496" w:rsidRPr="00D20C16">
        <w:rPr>
          <w:rFonts w:ascii="Traditional Arabic" w:hAnsi="Traditional Arabic" w:cs="KFGQPC Uthman Taha Naskh"/>
          <w:sz w:val="36"/>
          <w:szCs w:val="36"/>
          <w:rtl/>
          <w:lang w:val="en-GB"/>
        </w:rPr>
        <w:t>! وهذه فريةٌ باطلة</w:t>
      </w:r>
      <w:r w:rsidR="004374A1" w:rsidRPr="00D20C16">
        <w:rPr>
          <w:rFonts w:ascii="Traditional Arabic" w:hAnsi="Traditional Arabic" w:cs="KFGQPC Uthman Taha Naskh"/>
          <w:sz w:val="36"/>
          <w:szCs w:val="36"/>
          <w:rtl/>
          <w:lang w:val="en-GB"/>
        </w:rPr>
        <w:t>ٌ</w:t>
      </w:r>
      <w:r w:rsidR="00264496" w:rsidRPr="00D20C16">
        <w:rPr>
          <w:rFonts w:ascii="Traditional Arabic" w:hAnsi="Traditional Arabic" w:cs="KFGQPC Uthman Taha Naskh"/>
          <w:sz w:val="36"/>
          <w:szCs w:val="36"/>
          <w:rtl/>
          <w:lang w:val="en-GB"/>
        </w:rPr>
        <w:t xml:space="preserve"> بالأدلّة النَّق</w:t>
      </w:r>
      <w:r w:rsidR="002E1D40" w:rsidRPr="00D20C16">
        <w:rPr>
          <w:rFonts w:ascii="Traditional Arabic" w:hAnsi="Traditional Arabic" w:cs="KFGQPC Uthman Taha Naskh"/>
          <w:sz w:val="36"/>
          <w:szCs w:val="36"/>
          <w:rtl/>
          <w:lang w:val="en-GB"/>
        </w:rPr>
        <w:t>ْ</w:t>
      </w:r>
      <w:r w:rsidR="00264496" w:rsidRPr="00D20C16">
        <w:rPr>
          <w:rFonts w:ascii="Traditional Arabic" w:hAnsi="Traditional Arabic" w:cs="KFGQPC Uthman Taha Naskh"/>
          <w:sz w:val="36"/>
          <w:szCs w:val="36"/>
          <w:rtl/>
          <w:lang w:val="en-GB"/>
        </w:rPr>
        <w:t>لي</w:t>
      </w:r>
      <w:r w:rsidR="002E1D40" w:rsidRPr="00D20C16">
        <w:rPr>
          <w:rFonts w:ascii="Traditional Arabic" w:hAnsi="Traditional Arabic" w:cs="KFGQPC Uthman Taha Naskh"/>
          <w:sz w:val="36"/>
          <w:szCs w:val="36"/>
          <w:rtl/>
          <w:lang w:val="en-GB"/>
        </w:rPr>
        <w:t>ّ</w:t>
      </w:r>
      <w:r w:rsidR="00264496" w:rsidRPr="00D20C16">
        <w:rPr>
          <w:rFonts w:ascii="Traditional Arabic" w:hAnsi="Traditional Arabic" w:cs="KFGQPC Uthman Taha Naskh"/>
          <w:sz w:val="36"/>
          <w:szCs w:val="36"/>
          <w:rtl/>
          <w:lang w:val="en-GB"/>
        </w:rPr>
        <w:t>ة والتاريخي</w:t>
      </w:r>
      <w:r w:rsidR="002E1D40" w:rsidRPr="00D20C16">
        <w:rPr>
          <w:rFonts w:ascii="Traditional Arabic" w:hAnsi="Traditional Arabic" w:cs="KFGQPC Uthman Taha Naskh"/>
          <w:sz w:val="36"/>
          <w:szCs w:val="36"/>
          <w:rtl/>
          <w:lang w:val="en-GB"/>
        </w:rPr>
        <w:t>ّ</w:t>
      </w:r>
      <w:r w:rsidR="00264496" w:rsidRPr="00D20C16">
        <w:rPr>
          <w:rFonts w:ascii="Traditional Arabic" w:hAnsi="Traditional Arabic" w:cs="KFGQPC Uthman Taha Naskh"/>
          <w:sz w:val="36"/>
          <w:szCs w:val="36"/>
          <w:rtl/>
          <w:lang w:val="en-GB"/>
        </w:rPr>
        <w:t>ة؛ وأفرد بيان</w:t>
      </w:r>
      <w:r w:rsidR="004374A1" w:rsidRPr="00D20C16">
        <w:rPr>
          <w:rFonts w:ascii="Traditional Arabic" w:hAnsi="Traditional Arabic" w:cs="KFGQPC Uthman Taha Naskh"/>
          <w:sz w:val="36"/>
          <w:szCs w:val="36"/>
          <w:rtl/>
          <w:lang w:val="en-GB"/>
        </w:rPr>
        <w:t>َ</w:t>
      </w:r>
      <w:r w:rsidR="00264496" w:rsidRPr="00D20C16">
        <w:rPr>
          <w:rFonts w:ascii="Traditional Arabic" w:hAnsi="Traditional Arabic" w:cs="KFGQPC Uthman Taha Naskh"/>
          <w:sz w:val="36"/>
          <w:szCs w:val="36"/>
          <w:rtl/>
          <w:lang w:val="en-GB"/>
        </w:rPr>
        <w:t xml:space="preserve"> ذلك جماعةٌ، منهم </w:t>
      </w:r>
      <w:r w:rsidR="00B12398" w:rsidRPr="00D20C16">
        <w:rPr>
          <w:rFonts w:ascii="Traditional Arabic" w:hAnsi="Traditional Arabic" w:cs="KFGQPC Uthman Taha Naskh"/>
          <w:sz w:val="36"/>
          <w:szCs w:val="36"/>
          <w:rtl/>
          <w:lang w:val="en-GB"/>
        </w:rPr>
        <w:t xml:space="preserve">السادة العلماء: أحمد بن إبراهيم بن عيسى، </w:t>
      </w:r>
      <w:r w:rsidR="005D0503" w:rsidRPr="00D20C16">
        <w:rPr>
          <w:rFonts w:ascii="Traditional Arabic" w:hAnsi="Traditional Arabic" w:cs="KFGQPC Uthman Taha Naskh"/>
          <w:sz w:val="36"/>
          <w:szCs w:val="36"/>
          <w:rtl/>
          <w:lang w:val="en-GB"/>
        </w:rPr>
        <w:t xml:space="preserve">ومحمد رَشيد رِضا، </w:t>
      </w:r>
      <w:r w:rsidR="009928F1" w:rsidRPr="00D20C16">
        <w:rPr>
          <w:rFonts w:ascii="Traditional Arabic" w:hAnsi="Traditional Arabic" w:cs="KFGQPC Uthman Taha Naskh"/>
          <w:sz w:val="36"/>
          <w:szCs w:val="36"/>
          <w:rtl/>
          <w:lang w:val="en-GB"/>
        </w:rPr>
        <w:t xml:space="preserve">ومحمد راغب الطَّبّاخ، </w:t>
      </w:r>
      <w:r w:rsidR="005D0503" w:rsidRPr="00D20C16">
        <w:rPr>
          <w:rFonts w:ascii="Traditional Arabic" w:hAnsi="Traditional Arabic" w:cs="KFGQPC Uthman Taha Naskh"/>
          <w:sz w:val="36"/>
          <w:szCs w:val="36"/>
          <w:rtl/>
          <w:lang w:val="en-GB"/>
        </w:rPr>
        <w:t xml:space="preserve">ومحمد حامد الفَقي، </w:t>
      </w:r>
      <w:r w:rsidR="00B12398" w:rsidRPr="00D20C16">
        <w:rPr>
          <w:rFonts w:ascii="Traditional Arabic" w:hAnsi="Traditional Arabic" w:cs="KFGQPC Uthman Taha Naskh"/>
          <w:sz w:val="36"/>
          <w:szCs w:val="36"/>
          <w:rtl/>
          <w:lang w:val="en-GB"/>
        </w:rPr>
        <w:t>و</w:t>
      </w:r>
      <w:r w:rsidR="00264496" w:rsidRPr="00D20C16">
        <w:rPr>
          <w:rFonts w:ascii="Traditional Arabic" w:hAnsi="Traditional Arabic" w:cs="KFGQPC Uthman Taha Naskh"/>
          <w:sz w:val="36"/>
          <w:szCs w:val="36"/>
          <w:rtl/>
          <w:lang w:val="en-GB"/>
        </w:rPr>
        <w:t>محمد بَهْجة البَيْطار</w:t>
      </w:r>
      <w:r w:rsidR="00CA5F27" w:rsidRPr="00D20C16">
        <w:rPr>
          <w:rFonts w:ascii="Traditional Arabic" w:hAnsi="Traditional Arabic" w:cs="KFGQPC Uthman Taha Naskh"/>
          <w:sz w:val="36"/>
          <w:szCs w:val="36"/>
          <w:rtl/>
          <w:lang w:val="en-GB"/>
        </w:rPr>
        <w:t xml:space="preserve">، </w:t>
      </w:r>
      <w:r w:rsidR="00B12398" w:rsidRPr="00D20C16">
        <w:rPr>
          <w:rFonts w:ascii="Traditional Arabic" w:hAnsi="Traditional Arabic" w:cs="KFGQPC Uthman Taha Naskh"/>
          <w:sz w:val="36"/>
          <w:szCs w:val="36"/>
          <w:rtl/>
          <w:lang w:val="en-GB"/>
        </w:rPr>
        <w:t>وعبد الله كَنّ</w:t>
      </w:r>
      <w:r w:rsidR="005D0503" w:rsidRPr="00D20C16">
        <w:rPr>
          <w:rFonts w:ascii="Traditional Arabic" w:hAnsi="Traditional Arabic" w:cs="KFGQPC Uthman Taha Naskh"/>
          <w:sz w:val="36"/>
          <w:szCs w:val="36"/>
          <w:rtl/>
          <w:lang w:val="en-GB"/>
        </w:rPr>
        <w:t>ُ</w:t>
      </w:r>
      <w:r w:rsidR="00B12398" w:rsidRPr="00D20C16">
        <w:rPr>
          <w:rFonts w:ascii="Traditional Arabic" w:hAnsi="Traditional Arabic" w:cs="KFGQPC Uthman Taha Naskh"/>
          <w:sz w:val="36"/>
          <w:szCs w:val="36"/>
          <w:rtl/>
          <w:lang w:val="en-GB"/>
        </w:rPr>
        <w:t>ون، و</w:t>
      </w:r>
      <w:r w:rsidR="00CA5F27" w:rsidRPr="00D20C16">
        <w:rPr>
          <w:rFonts w:ascii="Traditional Arabic" w:hAnsi="Traditional Arabic" w:cs="KFGQPC Uthman Taha Naskh"/>
          <w:sz w:val="36"/>
          <w:szCs w:val="36"/>
          <w:rtl/>
          <w:lang w:val="en-GB"/>
        </w:rPr>
        <w:t>علي بن المنتصر الكَتّاني</w:t>
      </w:r>
      <w:r w:rsidR="00632D66" w:rsidRPr="00D20C16">
        <w:rPr>
          <w:rFonts w:ascii="Traditional Arabic" w:hAnsi="Traditional Arabic" w:cs="KFGQPC Uthman Taha Naskh"/>
          <w:sz w:val="36"/>
          <w:szCs w:val="36"/>
          <w:rtl/>
          <w:lang w:val="en-GB"/>
        </w:rPr>
        <w:t xml:space="preserve">، </w:t>
      </w:r>
      <w:r w:rsidR="00B12398" w:rsidRPr="00D20C16">
        <w:rPr>
          <w:rFonts w:ascii="Traditional Arabic" w:hAnsi="Traditional Arabic" w:cs="KFGQPC Uthman Taha Naskh"/>
          <w:sz w:val="36"/>
          <w:szCs w:val="36"/>
          <w:rtl/>
          <w:lang w:val="en-GB"/>
        </w:rPr>
        <w:t>و</w:t>
      </w:r>
      <w:r w:rsidR="00632D66" w:rsidRPr="00D20C16">
        <w:rPr>
          <w:rFonts w:ascii="Traditional Arabic" w:hAnsi="Traditional Arabic" w:cs="KFGQPC Uthman Taha Naskh"/>
          <w:sz w:val="36"/>
          <w:szCs w:val="36"/>
          <w:rtl/>
          <w:lang w:val="en-GB"/>
        </w:rPr>
        <w:t>أحمد بن حجر آل طامي</w:t>
      </w:r>
      <w:r w:rsidR="00A83AB9" w:rsidRPr="00D20C16">
        <w:rPr>
          <w:rFonts w:ascii="Traditional Arabic" w:hAnsi="Traditional Arabic" w:cs="KFGQPC Uthman Taha Naskh"/>
          <w:sz w:val="36"/>
          <w:szCs w:val="36"/>
          <w:rtl/>
          <w:lang w:val="en-GB"/>
        </w:rPr>
        <w:t xml:space="preserve">، </w:t>
      </w:r>
      <w:r w:rsidR="00B12398" w:rsidRPr="00D20C16">
        <w:rPr>
          <w:rFonts w:ascii="Traditional Arabic" w:hAnsi="Traditional Arabic" w:cs="KFGQPC Uthman Taha Naskh"/>
          <w:sz w:val="36"/>
          <w:szCs w:val="36"/>
          <w:rtl/>
          <w:lang w:val="en-GB"/>
        </w:rPr>
        <w:t>وشيخنا عبد الهادي الت</w:t>
      </w:r>
      <w:r w:rsidR="00F97C2E" w:rsidRPr="00D20C16">
        <w:rPr>
          <w:rFonts w:ascii="Traditional Arabic" w:hAnsi="Traditional Arabic" w:cs="KFGQPC Uthman Taha Naskh"/>
          <w:sz w:val="36"/>
          <w:szCs w:val="36"/>
          <w:rtl/>
          <w:lang w:val="en-GB"/>
        </w:rPr>
        <w:t>ّ</w:t>
      </w:r>
      <w:r w:rsidR="00B12398" w:rsidRPr="00D20C16">
        <w:rPr>
          <w:rFonts w:ascii="Traditional Arabic" w:hAnsi="Traditional Arabic" w:cs="KFGQPC Uthman Taha Naskh"/>
          <w:sz w:val="36"/>
          <w:szCs w:val="36"/>
          <w:rtl/>
          <w:lang w:val="en-GB"/>
        </w:rPr>
        <w:t xml:space="preserve">ازي، في آخرين. </w:t>
      </w:r>
      <w:r w:rsidR="00A83AB9" w:rsidRPr="00D20C16">
        <w:rPr>
          <w:rFonts w:ascii="Traditional Arabic" w:hAnsi="Traditional Arabic" w:cs="KFGQPC Uthman Taha Naskh"/>
          <w:sz w:val="36"/>
          <w:szCs w:val="36"/>
          <w:rtl/>
          <w:lang w:val="en-GB"/>
        </w:rPr>
        <w:t>على أنّه قد تكلّم في ابن</w:t>
      </w:r>
      <w:r w:rsidR="002E1D40" w:rsidRPr="00D20C16">
        <w:rPr>
          <w:rFonts w:ascii="Traditional Arabic" w:hAnsi="Traditional Arabic" w:cs="KFGQPC Uthman Taha Naskh"/>
          <w:sz w:val="36"/>
          <w:szCs w:val="36"/>
          <w:rtl/>
          <w:lang w:val="en-GB"/>
        </w:rPr>
        <w:t>ِ</w:t>
      </w:r>
      <w:r w:rsidR="00A83AB9" w:rsidRPr="00D20C16">
        <w:rPr>
          <w:rFonts w:ascii="Traditional Arabic" w:hAnsi="Traditional Arabic" w:cs="KFGQPC Uthman Taha Naskh"/>
          <w:sz w:val="36"/>
          <w:szCs w:val="36"/>
          <w:rtl/>
          <w:lang w:val="en-GB"/>
        </w:rPr>
        <w:t xml:space="preserve"> بَطّوطة عددٌ من علماء ع</w:t>
      </w:r>
      <w:r w:rsidR="0000680F" w:rsidRPr="00D20C16">
        <w:rPr>
          <w:rFonts w:ascii="Traditional Arabic" w:hAnsi="Traditional Arabic" w:cs="KFGQPC Uthman Taha Naskh"/>
          <w:sz w:val="36"/>
          <w:szCs w:val="36"/>
          <w:rtl/>
          <w:lang w:val="en-GB"/>
        </w:rPr>
        <w:t>َ</w:t>
      </w:r>
      <w:r w:rsidR="00A83AB9" w:rsidRPr="00D20C16">
        <w:rPr>
          <w:rFonts w:ascii="Traditional Arabic" w:hAnsi="Traditional Arabic" w:cs="KFGQPC Uthman Taha Naskh"/>
          <w:sz w:val="36"/>
          <w:szCs w:val="36"/>
          <w:rtl/>
          <w:lang w:val="en-GB"/>
        </w:rPr>
        <w:t>ص</w:t>
      </w:r>
      <w:r w:rsidR="0000680F" w:rsidRPr="00D20C16">
        <w:rPr>
          <w:rFonts w:ascii="Traditional Arabic" w:hAnsi="Traditional Arabic" w:cs="KFGQPC Uthman Taha Naskh"/>
          <w:sz w:val="36"/>
          <w:szCs w:val="36"/>
          <w:rtl/>
          <w:lang w:val="en-GB"/>
        </w:rPr>
        <w:t>ْ</w:t>
      </w:r>
      <w:r w:rsidR="00A83AB9" w:rsidRPr="00D20C16">
        <w:rPr>
          <w:rFonts w:ascii="Traditional Arabic" w:hAnsi="Traditional Arabic" w:cs="KFGQPC Uthman Taha Naskh"/>
          <w:sz w:val="36"/>
          <w:szCs w:val="36"/>
          <w:rtl/>
          <w:lang w:val="en-GB"/>
        </w:rPr>
        <w:t>ر</w:t>
      </w:r>
      <w:r w:rsidR="0000680F" w:rsidRPr="00D20C16">
        <w:rPr>
          <w:rFonts w:ascii="Traditional Arabic" w:hAnsi="Traditional Arabic" w:cs="KFGQPC Uthman Taha Naskh"/>
          <w:sz w:val="36"/>
          <w:szCs w:val="36"/>
          <w:rtl/>
          <w:lang w:val="en-GB"/>
        </w:rPr>
        <w:t>ِ</w:t>
      </w:r>
      <w:r w:rsidR="00A83AB9" w:rsidRPr="00D20C16">
        <w:rPr>
          <w:rFonts w:ascii="Traditional Arabic" w:hAnsi="Traditional Arabic" w:cs="KFGQPC Uthman Taha Naskh"/>
          <w:sz w:val="36"/>
          <w:szCs w:val="36"/>
          <w:rtl/>
          <w:lang w:val="en-GB"/>
        </w:rPr>
        <w:t>ه وم</w:t>
      </w:r>
      <w:r w:rsidR="0000680F" w:rsidRPr="00D20C16">
        <w:rPr>
          <w:rFonts w:ascii="Traditional Arabic" w:hAnsi="Traditional Arabic" w:cs="KFGQPC Uthman Taha Naskh"/>
          <w:sz w:val="36"/>
          <w:szCs w:val="36"/>
          <w:rtl/>
          <w:lang w:val="en-GB"/>
        </w:rPr>
        <w:t>ِ</w:t>
      </w:r>
      <w:r w:rsidR="00A83AB9" w:rsidRPr="00D20C16">
        <w:rPr>
          <w:rFonts w:ascii="Traditional Arabic" w:hAnsi="Traditional Arabic" w:cs="KFGQPC Uthman Taha Naskh"/>
          <w:sz w:val="36"/>
          <w:szCs w:val="36"/>
          <w:rtl/>
          <w:lang w:val="en-GB"/>
        </w:rPr>
        <w:t>ص</w:t>
      </w:r>
      <w:r w:rsidR="0000680F" w:rsidRPr="00D20C16">
        <w:rPr>
          <w:rFonts w:ascii="Traditional Arabic" w:hAnsi="Traditional Arabic" w:cs="KFGQPC Uthman Taha Naskh"/>
          <w:sz w:val="36"/>
          <w:szCs w:val="36"/>
          <w:rtl/>
          <w:lang w:val="en-GB"/>
        </w:rPr>
        <w:t>ْ</w:t>
      </w:r>
      <w:r w:rsidR="00A83AB9" w:rsidRPr="00D20C16">
        <w:rPr>
          <w:rFonts w:ascii="Traditional Arabic" w:hAnsi="Traditional Arabic" w:cs="KFGQPC Uthman Taha Naskh"/>
          <w:sz w:val="36"/>
          <w:szCs w:val="36"/>
          <w:rtl/>
          <w:lang w:val="en-GB"/>
        </w:rPr>
        <w:t>ر</w:t>
      </w:r>
      <w:r w:rsidR="0000680F" w:rsidRPr="00D20C16">
        <w:rPr>
          <w:rFonts w:ascii="Traditional Arabic" w:hAnsi="Traditional Arabic" w:cs="KFGQPC Uthman Taha Naskh"/>
          <w:sz w:val="36"/>
          <w:szCs w:val="36"/>
          <w:rtl/>
          <w:lang w:val="en-GB"/>
        </w:rPr>
        <w:t>ِ</w:t>
      </w:r>
      <w:r w:rsidR="00A83AB9" w:rsidRPr="00D20C16">
        <w:rPr>
          <w:rFonts w:ascii="Traditional Arabic" w:hAnsi="Traditional Arabic" w:cs="KFGQPC Uthman Taha Naskh"/>
          <w:sz w:val="36"/>
          <w:szCs w:val="36"/>
          <w:rtl/>
          <w:lang w:val="en-GB"/>
        </w:rPr>
        <w:t xml:space="preserve">ه، وكذا في كاتب رحلته </w:t>
      </w:r>
      <w:r w:rsidR="00B00E82" w:rsidRPr="00D20C16">
        <w:rPr>
          <w:rFonts w:ascii="Traditional Arabic" w:hAnsi="Traditional Arabic" w:cs="KFGQPC Uthman Taha Naskh"/>
          <w:sz w:val="36"/>
          <w:szCs w:val="36"/>
          <w:rtl/>
          <w:lang w:val="en-GB"/>
        </w:rPr>
        <w:t xml:space="preserve">لاحقًا </w:t>
      </w:r>
      <w:r w:rsidR="00A83AB9" w:rsidRPr="00D20C16">
        <w:rPr>
          <w:rFonts w:ascii="Traditional Arabic" w:hAnsi="Traditional Arabic" w:cs="KFGQPC Uthman Taha Naskh"/>
          <w:sz w:val="36"/>
          <w:szCs w:val="36"/>
          <w:rtl/>
          <w:lang w:val="en-GB"/>
        </w:rPr>
        <w:t>ابن</w:t>
      </w:r>
      <w:r w:rsidR="002E1D40" w:rsidRPr="00D20C16">
        <w:rPr>
          <w:rFonts w:ascii="Traditional Arabic" w:hAnsi="Traditional Arabic" w:cs="KFGQPC Uthman Taha Naskh"/>
          <w:sz w:val="36"/>
          <w:szCs w:val="36"/>
          <w:rtl/>
          <w:lang w:val="en-GB"/>
        </w:rPr>
        <w:t>ِ</w:t>
      </w:r>
      <w:r w:rsidR="00A83AB9" w:rsidRPr="00D20C16">
        <w:rPr>
          <w:rFonts w:ascii="Traditional Arabic" w:hAnsi="Traditional Arabic" w:cs="KFGQPC Uthman Taha Naskh"/>
          <w:sz w:val="36"/>
          <w:szCs w:val="36"/>
          <w:rtl/>
          <w:lang w:val="en-GB"/>
        </w:rPr>
        <w:t xml:space="preserve"> جُزَيّ</w:t>
      </w:r>
      <w:r w:rsidR="00B00E82" w:rsidRPr="00D20C16">
        <w:rPr>
          <w:rFonts w:ascii="Traditional Arabic" w:hAnsi="Traditional Arabic" w:cs="KFGQPC Uthman Taha Naskh"/>
          <w:sz w:val="36"/>
          <w:szCs w:val="36"/>
          <w:rtl/>
          <w:lang w:val="en-GB"/>
        </w:rPr>
        <w:t xml:space="preserve"> الك</w:t>
      </w:r>
      <w:r w:rsidR="000B0789" w:rsidRPr="00D20C16">
        <w:rPr>
          <w:rFonts w:ascii="Traditional Arabic" w:hAnsi="Traditional Arabic" w:cs="KFGQPC Uthman Taha Naskh"/>
          <w:sz w:val="36"/>
          <w:szCs w:val="36"/>
          <w:rtl/>
          <w:lang w:val="en-GB"/>
        </w:rPr>
        <w:t>َ</w:t>
      </w:r>
      <w:r w:rsidR="00B00E82" w:rsidRPr="00D20C16">
        <w:rPr>
          <w:rFonts w:ascii="Traditional Arabic" w:hAnsi="Traditional Arabic" w:cs="KFGQPC Uthman Taha Naskh"/>
          <w:sz w:val="36"/>
          <w:szCs w:val="36"/>
          <w:rtl/>
          <w:lang w:val="en-GB"/>
        </w:rPr>
        <w:t>ل</w:t>
      </w:r>
      <w:r w:rsidR="000B0789" w:rsidRPr="00D20C16">
        <w:rPr>
          <w:rFonts w:ascii="Traditional Arabic" w:hAnsi="Traditional Arabic" w:cs="KFGQPC Uthman Taha Naskh"/>
          <w:sz w:val="36"/>
          <w:szCs w:val="36"/>
          <w:rtl/>
          <w:lang w:val="en-GB"/>
        </w:rPr>
        <w:t>ْ</w:t>
      </w:r>
      <w:r w:rsidR="00B00E82" w:rsidRPr="00D20C16">
        <w:rPr>
          <w:rFonts w:ascii="Traditional Arabic" w:hAnsi="Traditional Arabic" w:cs="KFGQPC Uthman Taha Naskh"/>
          <w:sz w:val="36"/>
          <w:szCs w:val="36"/>
          <w:rtl/>
          <w:lang w:val="en-GB"/>
        </w:rPr>
        <w:t>بي</w:t>
      </w:r>
      <w:r w:rsidR="00264496" w:rsidRPr="00D20C16">
        <w:rPr>
          <w:rFonts w:ascii="Traditional Arabic" w:hAnsi="Traditional Arabic" w:cs="KFGQPC Uthman Taha Naskh"/>
          <w:sz w:val="36"/>
          <w:szCs w:val="36"/>
          <w:rtl/>
          <w:lang w:val="en-GB"/>
        </w:rPr>
        <w:t>. فهذا أحد</w:t>
      </w:r>
      <w:r w:rsidR="002E1D40" w:rsidRPr="00D20C16">
        <w:rPr>
          <w:rFonts w:ascii="Traditional Arabic" w:hAnsi="Traditional Arabic" w:cs="KFGQPC Uthman Taha Naskh"/>
          <w:sz w:val="36"/>
          <w:szCs w:val="36"/>
          <w:rtl/>
          <w:lang w:val="en-GB"/>
        </w:rPr>
        <w:t>ُ</w:t>
      </w:r>
      <w:r w:rsidR="00264496" w:rsidRPr="00D20C16">
        <w:rPr>
          <w:rFonts w:ascii="Traditional Arabic" w:hAnsi="Traditional Arabic" w:cs="KFGQPC Uthman Taha Naskh"/>
          <w:sz w:val="36"/>
          <w:szCs w:val="36"/>
          <w:rtl/>
          <w:lang w:val="en-GB"/>
        </w:rPr>
        <w:t xml:space="preserve"> الموارد ال</w:t>
      </w:r>
      <w:r w:rsidR="00B00E82" w:rsidRPr="00D20C16">
        <w:rPr>
          <w:rFonts w:ascii="Traditional Arabic" w:hAnsi="Traditional Arabic" w:cs="KFGQPC Uthman Taha Naskh"/>
          <w:sz w:val="36"/>
          <w:szCs w:val="36"/>
          <w:rtl/>
          <w:lang w:val="en-GB"/>
        </w:rPr>
        <w:t>محتملة</w:t>
      </w:r>
      <w:r w:rsidR="00A7498B" w:rsidRPr="00D20C16">
        <w:rPr>
          <w:rFonts w:ascii="Traditional Arabic" w:hAnsi="Traditional Arabic" w:cs="KFGQPC Uthman Taha Naskh"/>
          <w:sz w:val="36"/>
          <w:szCs w:val="36"/>
          <w:rtl/>
          <w:lang w:val="en-GB"/>
        </w:rPr>
        <w:t xml:space="preserve"> جِدًّا</w:t>
      </w:r>
      <w:r w:rsidR="004374A1" w:rsidRPr="00D20C16">
        <w:rPr>
          <w:rFonts w:ascii="Traditional Arabic" w:hAnsi="Traditional Arabic" w:cs="KFGQPC Uthman Taha Naskh"/>
          <w:sz w:val="36"/>
          <w:szCs w:val="36"/>
          <w:rtl/>
          <w:lang w:val="en-GB"/>
        </w:rPr>
        <w:t>؛</w:t>
      </w:r>
      <w:r w:rsidR="00264496" w:rsidRPr="00D20C16">
        <w:rPr>
          <w:rFonts w:ascii="Traditional Arabic" w:hAnsi="Traditional Arabic" w:cs="KFGQPC Uthman Taha Naskh"/>
          <w:sz w:val="36"/>
          <w:szCs w:val="36"/>
          <w:rtl/>
          <w:lang w:val="en-GB"/>
        </w:rPr>
        <w:t xml:space="preserve"> </w:t>
      </w:r>
      <w:r w:rsidR="004374A1" w:rsidRPr="00D20C16">
        <w:rPr>
          <w:rFonts w:ascii="Traditional Arabic" w:hAnsi="Traditional Arabic" w:cs="KFGQPC Uthman Taha Naskh"/>
          <w:sz w:val="36"/>
          <w:szCs w:val="36"/>
          <w:rtl/>
          <w:lang w:val="en-GB"/>
        </w:rPr>
        <w:t>لكن</w:t>
      </w:r>
      <w:r w:rsidR="00B00E82" w:rsidRPr="00D20C16">
        <w:rPr>
          <w:rFonts w:ascii="Traditional Arabic" w:hAnsi="Traditional Arabic" w:cs="KFGQPC Uthman Taha Naskh"/>
          <w:sz w:val="36"/>
          <w:szCs w:val="36"/>
          <w:rtl/>
          <w:lang w:val="en-GB"/>
        </w:rPr>
        <w:t>َّ</w:t>
      </w:r>
      <w:r w:rsidR="004374A1" w:rsidRPr="00D20C16">
        <w:rPr>
          <w:rFonts w:ascii="Traditional Arabic" w:hAnsi="Traditional Arabic" w:cs="KFGQPC Uthman Taha Naskh"/>
          <w:sz w:val="36"/>
          <w:szCs w:val="36"/>
          <w:rtl/>
          <w:lang w:val="en-GB"/>
        </w:rPr>
        <w:t xml:space="preserve"> ابن</w:t>
      </w:r>
      <w:r w:rsidR="00B00E82" w:rsidRPr="00D20C16">
        <w:rPr>
          <w:rFonts w:ascii="Traditional Arabic" w:hAnsi="Traditional Arabic" w:cs="KFGQPC Uthman Taha Naskh"/>
          <w:sz w:val="36"/>
          <w:szCs w:val="36"/>
          <w:rtl/>
          <w:lang w:val="en-GB"/>
        </w:rPr>
        <w:t>َ</w:t>
      </w:r>
      <w:r w:rsidR="004374A1" w:rsidRPr="00D20C16">
        <w:rPr>
          <w:rFonts w:ascii="Traditional Arabic" w:hAnsi="Traditional Arabic" w:cs="KFGQPC Uthman Taha Naskh"/>
          <w:sz w:val="36"/>
          <w:szCs w:val="36"/>
          <w:rtl/>
          <w:lang w:val="en-GB"/>
        </w:rPr>
        <w:t xml:space="preserve"> ب</w:t>
      </w:r>
      <w:r w:rsidR="006935AE" w:rsidRPr="00D20C16">
        <w:rPr>
          <w:rFonts w:ascii="Traditional Arabic" w:hAnsi="Traditional Arabic" w:cs="KFGQPC Uthman Taha Naskh"/>
          <w:sz w:val="36"/>
          <w:szCs w:val="36"/>
          <w:rtl/>
          <w:lang w:val="en-GB"/>
        </w:rPr>
        <w:t>َ</w:t>
      </w:r>
      <w:r w:rsidR="004374A1" w:rsidRPr="00D20C16">
        <w:rPr>
          <w:rFonts w:ascii="Traditional Arabic" w:hAnsi="Traditional Arabic" w:cs="KFGQPC Uthman Taha Naskh"/>
          <w:sz w:val="36"/>
          <w:szCs w:val="36"/>
          <w:rtl/>
          <w:lang w:val="en-GB"/>
        </w:rPr>
        <w:t xml:space="preserve">طّوطة </w:t>
      </w:r>
      <w:r w:rsidR="006935AE" w:rsidRPr="00D20C16">
        <w:rPr>
          <w:rFonts w:ascii="Traditional Arabic" w:hAnsi="Traditional Arabic" w:cs="KFGQPC Uthman Taha Naskh"/>
          <w:sz w:val="36"/>
          <w:szCs w:val="36"/>
          <w:rtl/>
          <w:lang w:val="en-GB"/>
        </w:rPr>
        <w:t>أفاد</w:t>
      </w:r>
      <w:r w:rsidR="004374A1" w:rsidRPr="00D20C16">
        <w:rPr>
          <w:rFonts w:ascii="Traditional Arabic" w:hAnsi="Traditional Arabic" w:cs="KFGQPC Uthman Taha Naskh"/>
          <w:sz w:val="36"/>
          <w:szCs w:val="36"/>
          <w:rtl/>
          <w:lang w:val="en-GB"/>
        </w:rPr>
        <w:t xml:space="preserve"> </w:t>
      </w:r>
      <w:r w:rsidR="006935AE" w:rsidRPr="00D20C16">
        <w:rPr>
          <w:rFonts w:ascii="Traditional Arabic" w:hAnsi="Traditional Arabic" w:cs="KFGQPC Uthman Taha Naskh"/>
          <w:sz w:val="36"/>
          <w:szCs w:val="36"/>
          <w:rtl/>
          <w:lang w:val="en-GB"/>
        </w:rPr>
        <w:t>ب</w:t>
      </w:r>
      <w:r w:rsidR="004374A1" w:rsidRPr="00D20C16">
        <w:rPr>
          <w:rFonts w:ascii="Traditional Arabic" w:hAnsi="Traditional Arabic" w:cs="KFGQPC Uthman Taha Naskh"/>
          <w:sz w:val="36"/>
          <w:szCs w:val="36"/>
          <w:rtl/>
          <w:lang w:val="en-GB"/>
        </w:rPr>
        <w:t>ال</w:t>
      </w:r>
      <w:r w:rsidR="00BE521D" w:rsidRPr="00D20C16">
        <w:rPr>
          <w:rFonts w:ascii="Traditional Arabic" w:hAnsi="Traditional Arabic" w:cs="KFGQPC Uthman Taha Naskh"/>
          <w:sz w:val="36"/>
          <w:szCs w:val="36"/>
          <w:rtl/>
          <w:lang w:val="en-GB"/>
        </w:rPr>
        <w:t>ز</w:t>
      </w:r>
      <w:r w:rsidR="003677A3" w:rsidRPr="00D20C16">
        <w:rPr>
          <w:rFonts w:ascii="Traditional Arabic" w:hAnsi="Traditional Arabic" w:cs="KFGQPC Uthman Taha Naskh"/>
          <w:sz w:val="36"/>
          <w:szCs w:val="36"/>
          <w:rtl/>
          <w:lang w:val="en-GB"/>
        </w:rPr>
        <w:t>َّ</w:t>
      </w:r>
      <w:r w:rsidR="00BE521D" w:rsidRPr="00D20C16">
        <w:rPr>
          <w:rFonts w:ascii="Traditional Arabic" w:hAnsi="Traditional Arabic" w:cs="KFGQPC Uthman Taha Naskh"/>
          <w:sz w:val="36"/>
          <w:szCs w:val="36"/>
          <w:rtl/>
          <w:lang w:val="en-GB"/>
        </w:rPr>
        <w:t>مان و</w:t>
      </w:r>
      <w:r w:rsidR="006935AE" w:rsidRPr="00D20C16">
        <w:rPr>
          <w:rFonts w:ascii="Traditional Arabic" w:hAnsi="Traditional Arabic" w:cs="KFGQPC Uthman Taha Naskh"/>
          <w:sz w:val="36"/>
          <w:szCs w:val="36"/>
          <w:rtl/>
          <w:lang w:val="en-GB"/>
        </w:rPr>
        <w:t xml:space="preserve">تحديد </w:t>
      </w:r>
      <w:r w:rsidR="00BE521D" w:rsidRPr="00D20C16">
        <w:rPr>
          <w:rFonts w:ascii="Traditional Arabic" w:hAnsi="Traditional Arabic" w:cs="KFGQPC Uthman Taha Naskh"/>
          <w:sz w:val="36"/>
          <w:szCs w:val="36"/>
          <w:rtl/>
          <w:lang w:val="en-GB"/>
        </w:rPr>
        <w:t>المكان</w:t>
      </w:r>
      <w:r w:rsidR="004374A1" w:rsidRPr="00D20C16">
        <w:rPr>
          <w:rFonts w:ascii="Traditional Arabic" w:hAnsi="Traditional Arabic" w:cs="KFGQPC Uthman Taha Naskh"/>
          <w:sz w:val="36"/>
          <w:szCs w:val="36"/>
          <w:rtl/>
          <w:lang w:val="en-GB"/>
        </w:rPr>
        <w:t xml:space="preserve"> </w:t>
      </w:r>
      <w:r w:rsidR="003677A3" w:rsidRPr="00D20C16">
        <w:rPr>
          <w:rFonts w:ascii="Traditional Arabic" w:hAnsi="Traditional Arabic" w:cs="KFGQPC Uthman Taha Naskh"/>
          <w:sz w:val="36"/>
          <w:szCs w:val="36"/>
          <w:rtl/>
          <w:lang w:val="en-GB"/>
        </w:rPr>
        <w:t xml:space="preserve">والتَّفاصيل </w:t>
      </w:r>
      <w:r w:rsidR="00BE521D" w:rsidRPr="00D20C16">
        <w:rPr>
          <w:rFonts w:ascii="Traditional Arabic" w:hAnsi="Traditional Arabic" w:cs="KFGQPC Uthman Taha Naskh"/>
          <w:sz w:val="36"/>
          <w:szCs w:val="36"/>
          <w:rtl/>
          <w:lang w:val="en-GB"/>
        </w:rPr>
        <w:t xml:space="preserve">للحادثة </w:t>
      </w:r>
      <w:r w:rsidR="004374A1" w:rsidRPr="00D20C16">
        <w:rPr>
          <w:rFonts w:ascii="Traditional Arabic" w:hAnsi="Traditional Arabic" w:cs="KFGQPC Uthman Taha Naskh"/>
          <w:sz w:val="36"/>
          <w:szCs w:val="36"/>
          <w:rtl/>
          <w:lang w:val="en-GB"/>
        </w:rPr>
        <w:t>بما عُلم بُطلانه عند مَن بَحثَه</w:t>
      </w:r>
      <w:r w:rsidR="00F97C2E" w:rsidRPr="00D20C16">
        <w:rPr>
          <w:rFonts w:ascii="Traditional Arabic" w:hAnsi="Traditional Arabic" w:cs="KFGQPC Uthman Taha Naskh"/>
          <w:sz w:val="36"/>
          <w:szCs w:val="36"/>
          <w:rtl/>
          <w:lang w:val="en-GB"/>
        </w:rPr>
        <w:t xml:space="preserve">؛ </w:t>
      </w:r>
      <w:r w:rsidR="004374A1" w:rsidRPr="00D20C16">
        <w:rPr>
          <w:rFonts w:ascii="Traditional Arabic" w:hAnsi="Traditional Arabic" w:cs="KFGQPC Uthman Taha Naskh"/>
          <w:sz w:val="36"/>
          <w:szCs w:val="36"/>
          <w:rtl/>
          <w:lang w:val="en-GB"/>
        </w:rPr>
        <w:t>لأنّ</w:t>
      </w:r>
      <w:r w:rsidR="000B0789" w:rsidRPr="00D20C16">
        <w:rPr>
          <w:rFonts w:ascii="Traditional Arabic" w:hAnsi="Traditional Arabic" w:cs="KFGQPC Uthman Taha Naskh"/>
          <w:sz w:val="36"/>
          <w:szCs w:val="36"/>
          <w:rtl/>
          <w:lang w:val="en-GB"/>
        </w:rPr>
        <w:t>ه في</w:t>
      </w:r>
      <w:r w:rsidR="00F048CC" w:rsidRPr="00D20C16">
        <w:rPr>
          <w:rFonts w:ascii="Traditional Arabic" w:hAnsi="Traditional Arabic" w:cs="KFGQPC Uthman Taha Naskh"/>
          <w:sz w:val="36"/>
          <w:szCs w:val="36"/>
          <w:rtl/>
          <w:lang w:val="en-GB"/>
        </w:rPr>
        <w:t xml:space="preserve"> وقت زيارة ابن بَطّ</w:t>
      </w:r>
      <w:r w:rsidR="00A7498B" w:rsidRPr="00D20C16">
        <w:rPr>
          <w:rFonts w:ascii="Traditional Arabic" w:hAnsi="Traditional Arabic" w:cs="KFGQPC Uthman Taha Naskh"/>
          <w:sz w:val="36"/>
          <w:szCs w:val="36"/>
          <w:rtl/>
          <w:lang w:val="en-GB"/>
        </w:rPr>
        <w:t>ُ</w:t>
      </w:r>
      <w:r w:rsidR="00F048CC" w:rsidRPr="00D20C16">
        <w:rPr>
          <w:rFonts w:ascii="Traditional Arabic" w:hAnsi="Traditional Arabic" w:cs="KFGQPC Uthman Taha Naskh"/>
          <w:sz w:val="36"/>
          <w:szCs w:val="36"/>
          <w:rtl/>
          <w:lang w:val="en-GB"/>
        </w:rPr>
        <w:t>وطة لدمشق</w:t>
      </w:r>
      <w:r w:rsidR="000B0789" w:rsidRPr="00D20C16">
        <w:rPr>
          <w:rFonts w:ascii="Traditional Arabic" w:hAnsi="Traditional Arabic" w:cs="KFGQPC Uthman Taha Naskh"/>
          <w:sz w:val="36"/>
          <w:szCs w:val="36"/>
          <w:rtl/>
          <w:lang w:val="en-GB"/>
        </w:rPr>
        <w:t xml:space="preserve"> </w:t>
      </w:r>
      <w:r w:rsidR="00F97C2E" w:rsidRPr="00D20C16">
        <w:rPr>
          <w:rFonts w:ascii="Traditional Arabic" w:hAnsi="Traditional Arabic" w:cs="KFGQPC Uthman Taha Naskh"/>
          <w:sz w:val="36"/>
          <w:szCs w:val="36"/>
          <w:rtl/>
          <w:lang w:val="en-GB"/>
        </w:rPr>
        <w:t>-</w:t>
      </w:r>
      <w:r w:rsidR="00467EEC" w:rsidRPr="00D20C16">
        <w:rPr>
          <w:rFonts w:ascii="Traditional Arabic" w:hAnsi="Traditional Arabic" w:cs="KFGQPC Uthman Taha Naskh"/>
          <w:sz w:val="36"/>
          <w:szCs w:val="36"/>
          <w:rtl/>
          <w:lang w:val="en-GB"/>
        </w:rPr>
        <w:t>ال</w:t>
      </w:r>
      <w:r w:rsidR="00F97C2E" w:rsidRPr="00D20C16">
        <w:rPr>
          <w:rFonts w:ascii="Traditional Arabic" w:hAnsi="Traditional Arabic" w:cs="KFGQPC Uthman Taha Naskh"/>
          <w:sz w:val="36"/>
          <w:szCs w:val="36"/>
          <w:rtl/>
          <w:lang w:val="en-GB"/>
        </w:rPr>
        <w:t>ّ</w:t>
      </w:r>
      <w:r w:rsidR="00467EEC" w:rsidRPr="00D20C16">
        <w:rPr>
          <w:rFonts w:ascii="Traditional Arabic" w:hAnsi="Traditional Arabic" w:cs="KFGQPC Uthman Taha Naskh"/>
          <w:sz w:val="36"/>
          <w:szCs w:val="36"/>
          <w:rtl/>
          <w:lang w:val="en-GB"/>
        </w:rPr>
        <w:t xml:space="preserve">تي حدَّدها </w:t>
      </w:r>
      <w:r w:rsidR="000B0789" w:rsidRPr="00D20C16">
        <w:rPr>
          <w:rFonts w:ascii="Traditional Arabic" w:hAnsi="Traditional Arabic" w:cs="KFGQPC Uthman Taha Naskh"/>
          <w:sz w:val="36"/>
          <w:szCs w:val="36"/>
          <w:rtl/>
          <w:lang w:val="en-GB"/>
        </w:rPr>
        <w:t>في رمضان</w:t>
      </w:r>
      <w:r w:rsidR="00F048CC" w:rsidRPr="00D20C16">
        <w:rPr>
          <w:rFonts w:ascii="Traditional Arabic" w:hAnsi="Traditional Arabic" w:cs="KFGQPC Uthman Taha Naskh"/>
          <w:sz w:val="36"/>
          <w:szCs w:val="36"/>
          <w:rtl/>
          <w:lang w:val="en-GB"/>
        </w:rPr>
        <w:t xml:space="preserve"> </w:t>
      </w:r>
      <w:r w:rsidR="00730BFC" w:rsidRPr="00D20C16">
        <w:rPr>
          <w:rFonts w:ascii="Traditional Arabic" w:hAnsi="Traditional Arabic" w:cs="KFGQPC Uthman Taha Naskh"/>
          <w:sz w:val="36"/>
          <w:szCs w:val="36"/>
          <w:rtl/>
          <w:lang w:val="en-GB"/>
        </w:rPr>
        <w:t>سنة 726</w:t>
      </w:r>
      <w:r w:rsidR="00F97C2E" w:rsidRPr="00D20C16">
        <w:rPr>
          <w:rFonts w:ascii="Traditional Arabic" w:hAnsi="Traditional Arabic" w:cs="KFGQPC Uthman Taha Naskh"/>
          <w:sz w:val="36"/>
          <w:szCs w:val="36"/>
          <w:rtl/>
          <w:lang w:val="en-GB"/>
        </w:rPr>
        <w:t>-</w:t>
      </w:r>
      <w:r w:rsidR="00730BFC" w:rsidRPr="00D20C16">
        <w:rPr>
          <w:rFonts w:ascii="Traditional Arabic" w:hAnsi="Traditional Arabic" w:cs="KFGQPC Uthman Taha Naskh"/>
          <w:sz w:val="36"/>
          <w:szCs w:val="36"/>
          <w:rtl/>
          <w:lang w:val="en-GB"/>
        </w:rPr>
        <w:t xml:space="preserve"> </w:t>
      </w:r>
      <w:r w:rsidR="004374A1" w:rsidRPr="00D20C16">
        <w:rPr>
          <w:rFonts w:ascii="Traditional Arabic" w:hAnsi="Traditional Arabic" w:cs="KFGQPC Uthman Taha Naskh"/>
          <w:sz w:val="36"/>
          <w:szCs w:val="36"/>
          <w:rtl/>
          <w:lang w:val="en-GB"/>
        </w:rPr>
        <w:t xml:space="preserve">كان </w:t>
      </w:r>
      <w:r w:rsidR="000B0789" w:rsidRPr="00D20C16">
        <w:rPr>
          <w:rFonts w:ascii="Traditional Arabic" w:hAnsi="Traditional Arabic" w:cs="KFGQPC Uthman Taha Naskh"/>
          <w:sz w:val="36"/>
          <w:szCs w:val="36"/>
          <w:rtl/>
          <w:lang w:val="en-GB"/>
        </w:rPr>
        <w:t>ابن</w:t>
      </w:r>
      <w:r w:rsidR="00F97C2E" w:rsidRPr="00D20C16">
        <w:rPr>
          <w:rFonts w:ascii="Traditional Arabic" w:hAnsi="Traditional Arabic" w:cs="KFGQPC Uthman Taha Naskh"/>
          <w:sz w:val="36"/>
          <w:szCs w:val="36"/>
          <w:rtl/>
          <w:lang w:val="en-GB"/>
        </w:rPr>
        <w:t>ُ</w:t>
      </w:r>
      <w:r w:rsidR="000B0789" w:rsidRPr="00D20C16">
        <w:rPr>
          <w:rFonts w:ascii="Traditional Arabic" w:hAnsi="Traditional Arabic" w:cs="KFGQPC Uthman Taha Naskh"/>
          <w:sz w:val="36"/>
          <w:szCs w:val="36"/>
          <w:rtl/>
          <w:lang w:val="en-GB"/>
        </w:rPr>
        <w:t xml:space="preserve"> تيميّة </w:t>
      </w:r>
      <w:r w:rsidR="004374A1" w:rsidRPr="00D20C16">
        <w:rPr>
          <w:rFonts w:ascii="Traditional Arabic" w:hAnsi="Traditional Arabic" w:cs="KFGQPC Uthman Taha Naskh"/>
          <w:sz w:val="36"/>
          <w:szCs w:val="36"/>
          <w:rtl/>
          <w:lang w:val="en-GB"/>
        </w:rPr>
        <w:t>في س</w:t>
      </w:r>
      <w:r w:rsidR="000B0789" w:rsidRPr="00D20C16">
        <w:rPr>
          <w:rFonts w:ascii="Traditional Arabic" w:hAnsi="Traditional Arabic" w:cs="KFGQPC Uthman Taha Naskh"/>
          <w:sz w:val="36"/>
          <w:szCs w:val="36"/>
          <w:rtl/>
          <w:lang w:val="en-GB"/>
        </w:rPr>
        <w:t>ِ</w:t>
      </w:r>
      <w:r w:rsidR="004374A1" w:rsidRPr="00D20C16">
        <w:rPr>
          <w:rFonts w:ascii="Traditional Arabic" w:hAnsi="Traditional Arabic" w:cs="KFGQPC Uthman Taha Naskh"/>
          <w:sz w:val="36"/>
          <w:szCs w:val="36"/>
          <w:rtl/>
          <w:lang w:val="en-GB"/>
        </w:rPr>
        <w:t>ج</w:t>
      </w:r>
      <w:r w:rsidR="000B0789" w:rsidRPr="00D20C16">
        <w:rPr>
          <w:rFonts w:ascii="Traditional Arabic" w:hAnsi="Traditional Arabic" w:cs="KFGQPC Uthman Taha Naskh"/>
          <w:sz w:val="36"/>
          <w:szCs w:val="36"/>
          <w:rtl/>
          <w:lang w:val="en-GB"/>
        </w:rPr>
        <w:t>ْ</w:t>
      </w:r>
      <w:r w:rsidR="004374A1" w:rsidRPr="00D20C16">
        <w:rPr>
          <w:rFonts w:ascii="Traditional Arabic" w:hAnsi="Traditional Arabic" w:cs="KFGQPC Uthman Taha Naskh"/>
          <w:sz w:val="36"/>
          <w:szCs w:val="36"/>
          <w:rtl/>
          <w:lang w:val="en-GB"/>
        </w:rPr>
        <w:t>نه الأخير الذي مات</w:t>
      </w:r>
      <w:r w:rsidR="00F97C2E" w:rsidRPr="00D20C16">
        <w:rPr>
          <w:rFonts w:ascii="Traditional Arabic" w:hAnsi="Traditional Arabic" w:cs="KFGQPC Uthman Taha Naskh"/>
          <w:sz w:val="36"/>
          <w:szCs w:val="36"/>
          <w:rtl/>
          <w:lang w:val="en-GB"/>
        </w:rPr>
        <w:t>َ</w:t>
      </w:r>
      <w:r w:rsidR="004374A1" w:rsidRPr="00D20C16">
        <w:rPr>
          <w:rFonts w:ascii="Traditional Arabic" w:hAnsi="Traditional Arabic" w:cs="KFGQPC Uthman Taha Naskh"/>
          <w:sz w:val="36"/>
          <w:szCs w:val="36"/>
          <w:rtl/>
          <w:lang w:val="en-GB"/>
        </w:rPr>
        <w:t xml:space="preserve"> فيه، </w:t>
      </w:r>
      <w:r w:rsidR="000B0789" w:rsidRPr="00D20C16">
        <w:rPr>
          <w:rFonts w:ascii="Traditional Arabic" w:hAnsi="Traditional Arabic" w:cs="KFGQPC Uthman Taha Naskh"/>
          <w:sz w:val="36"/>
          <w:szCs w:val="36"/>
          <w:rtl/>
          <w:lang w:val="en-GB"/>
        </w:rPr>
        <w:t xml:space="preserve">مع </w:t>
      </w:r>
      <w:r w:rsidR="004374A1" w:rsidRPr="00D20C16">
        <w:rPr>
          <w:rFonts w:ascii="Traditional Arabic" w:hAnsi="Traditional Arabic" w:cs="KFGQPC Uthman Taha Naskh"/>
          <w:sz w:val="36"/>
          <w:szCs w:val="36"/>
          <w:rtl/>
          <w:lang w:val="en-GB"/>
        </w:rPr>
        <w:t xml:space="preserve">مخالفة المعروف من </w:t>
      </w:r>
      <w:r w:rsidR="004374A1" w:rsidRPr="00D20C16">
        <w:rPr>
          <w:rFonts w:ascii="Traditional Arabic" w:hAnsi="Traditional Arabic" w:cs="KFGQPC Uthman Taha Naskh"/>
          <w:sz w:val="36"/>
          <w:szCs w:val="36"/>
          <w:rtl/>
          <w:lang w:val="en-GB"/>
        </w:rPr>
        <w:lastRenderedPageBreak/>
        <w:t>كونه يدرّس على كرسي</w:t>
      </w:r>
      <w:r w:rsidR="00F048CC" w:rsidRPr="00D20C16">
        <w:rPr>
          <w:rFonts w:ascii="Traditional Arabic" w:hAnsi="Traditional Arabic" w:cs="KFGQPC Uthman Taha Naskh"/>
          <w:sz w:val="36"/>
          <w:szCs w:val="36"/>
          <w:rtl/>
          <w:lang w:val="en-GB"/>
        </w:rPr>
        <w:t>ٍّ</w:t>
      </w:r>
      <w:r w:rsidR="00F97C2E" w:rsidRPr="00D20C16">
        <w:rPr>
          <w:rFonts w:ascii="Traditional Arabic" w:hAnsi="Traditional Arabic" w:cs="KFGQPC Uthman Taha Naskh"/>
          <w:sz w:val="36"/>
          <w:szCs w:val="36"/>
          <w:rtl/>
          <w:lang w:val="en-GB"/>
        </w:rPr>
        <w:t>؛</w:t>
      </w:r>
      <w:r w:rsidR="004374A1" w:rsidRPr="00D20C16">
        <w:rPr>
          <w:rFonts w:ascii="Traditional Arabic" w:hAnsi="Traditional Arabic" w:cs="KFGQPC Uthman Taha Naskh"/>
          <w:sz w:val="36"/>
          <w:szCs w:val="36"/>
          <w:rtl/>
          <w:lang w:val="en-GB"/>
        </w:rPr>
        <w:t xml:space="preserve"> لا على </w:t>
      </w:r>
      <w:r w:rsidR="00BE521D" w:rsidRPr="00D20C16">
        <w:rPr>
          <w:rFonts w:ascii="Traditional Arabic" w:hAnsi="Traditional Arabic" w:cs="KFGQPC Uthman Taha Naskh"/>
          <w:sz w:val="36"/>
          <w:szCs w:val="36"/>
          <w:rtl/>
          <w:lang w:val="en-GB"/>
        </w:rPr>
        <w:t xml:space="preserve">منبر الجامع كما </w:t>
      </w:r>
      <w:r w:rsidR="00F048CC" w:rsidRPr="00D20C16">
        <w:rPr>
          <w:rFonts w:ascii="Traditional Arabic" w:hAnsi="Traditional Arabic" w:cs="KFGQPC Uthman Taha Naskh"/>
          <w:sz w:val="36"/>
          <w:szCs w:val="36"/>
          <w:rtl/>
          <w:lang w:val="en-GB"/>
        </w:rPr>
        <w:t>زَعَم</w:t>
      </w:r>
      <w:r w:rsidR="00BE521D" w:rsidRPr="00D20C16">
        <w:rPr>
          <w:rFonts w:ascii="Traditional Arabic" w:hAnsi="Traditional Arabic" w:cs="KFGQPC Uthman Taha Naskh"/>
          <w:sz w:val="36"/>
          <w:szCs w:val="36"/>
          <w:rtl/>
          <w:lang w:val="en-GB"/>
        </w:rPr>
        <w:t xml:space="preserve"> ابن بَطّوطة</w:t>
      </w:r>
      <w:r w:rsidR="00F048CC" w:rsidRPr="00D20C16">
        <w:rPr>
          <w:rFonts w:ascii="Traditional Arabic" w:hAnsi="Traditional Arabic" w:cs="KFGQPC Uthman Taha Naskh"/>
          <w:sz w:val="36"/>
          <w:szCs w:val="36"/>
          <w:rtl/>
          <w:lang w:val="en-GB"/>
        </w:rPr>
        <w:t>، مع غرائب</w:t>
      </w:r>
      <w:r w:rsidR="00B717F1" w:rsidRPr="00D20C16">
        <w:rPr>
          <w:rFonts w:ascii="Traditional Arabic" w:hAnsi="Traditional Arabic" w:cs="KFGQPC Uthman Taha Naskh"/>
          <w:sz w:val="36"/>
          <w:szCs w:val="36"/>
          <w:rtl/>
          <w:lang w:val="en-GB"/>
        </w:rPr>
        <w:t>َ</w:t>
      </w:r>
      <w:r w:rsidR="00F048CC" w:rsidRPr="00D20C16">
        <w:rPr>
          <w:rFonts w:ascii="Traditional Arabic" w:hAnsi="Traditional Arabic" w:cs="KFGQPC Uthman Taha Naskh"/>
          <w:sz w:val="36"/>
          <w:szCs w:val="36"/>
          <w:rtl/>
          <w:lang w:val="en-GB"/>
        </w:rPr>
        <w:t xml:space="preserve"> ومناكير</w:t>
      </w:r>
      <w:r w:rsidR="00B717F1" w:rsidRPr="00D20C16">
        <w:rPr>
          <w:rFonts w:ascii="Traditional Arabic" w:hAnsi="Traditional Arabic" w:cs="KFGQPC Uthman Taha Naskh"/>
          <w:sz w:val="36"/>
          <w:szCs w:val="36"/>
          <w:rtl/>
          <w:lang w:val="en-GB"/>
        </w:rPr>
        <w:t>َ</w:t>
      </w:r>
      <w:r w:rsidR="00F048CC" w:rsidRPr="00D20C16">
        <w:rPr>
          <w:rFonts w:ascii="Traditional Arabic" w:hAnsi="Traditional Arabic" w:cs="KFGQPC Uthman Taha Naskh"/>
          <w:sz w:val="36"/>
          <w:szCs w:val="36"/>
          <w:rtl/>
          <w:lang w:val="en-GB"/>
        </w:rPr>
        <w:t xml:space="preserve"> أخرى أوردها يعرفها أهلُ دمشق، مثل زَعْمه أنَّ الق</w:t>
      </w:r>
      <w:r w:rsidR="00B00E82" w:rsidRPr="00D20C16">
        <w:rPr>
          <w:rFonts w:ascii="Traditional Arabic" w:hAnsi="Traditional Arabic" w:cs="KFGQPC Uthman Taha Naskh"/>
          <w:sz w:val="36"/>
          <w:szCs w:val="36"/>
          <w:rtl/>
          <w:lang w:val="en-GB"/>
        </w:rPr>
        <w:t>َ</w:t>
      </w:r>
      <w:r w:rsidR="00F048CC" w:rsidRPr="00D20C16">
        <w:rPr>
          <w:rFonts w:ascii="Traditional Arabic" w:hAnsi="Traditional Arabic" w:cs="KFGQPC Uthman Taha Naskh"/>
          <w:sz w:val="36"/>
          <w:szCs w:val="36"/>
          <w:rtl/>
          <w:lang w:val="en-GB"/>
        </w:rPr>
        <w:t>ب</w:t>
      </w:r>
      <w:r w:rsidR="00B00E82" w:rsidRPr="00D20C16">
        <w:rPr>
          <w:rFonts w:ascii="Traditional Arabic" w:hAnsi="Traditional Arabic" w:cs="KFGQPC Uthman Taha Naskh"/>
          <w:sz w:val="36"/>
          <w:szCs w:val="36"/>
          <w:rtl/>
          <w:lang w:val="en-GB"/>
        </w:rPr>
        <w:t>ْ</w:t>
      </w:r>
      <w:r w:rsidR="00F048CC" w:rsidRPr="00D20C16">
        <w:rPr>
          <w:rFonts w:ascii="Traditional Arabic" w:hAnsi="Traditional Arabic" w:cs="KFGQPC Uthman Taha Naskh"/>
          <w:sz w:val="36"/>
          <w:szCs w:val="36"/>
          <w:rtl/>
          <w:lang w:val="en-GB"/>
        </w:rPr>
        <w:t>ر</w:t>
      </w:r>
      <w:r w:rsidR="00B717F1" w:rsidRPr="00D20C16">
        <w:rPr>
          <w:rFonts w:ascii="Traditional Arabic" w:hAnsi="Traditional Arabic" w:cs="KFGQPC Uthman Taha Naskh"/>
          <w:sz w:val="36"/>
          <w:szCs w:val="36"/>
          <w:rtl/>
          <w:lang w:val="en-GB"/>
        </w:rPr>
        <w:t>َ</w:t>
      </w:r>
      <w:r w:rsidR="00F048CC" w:rsidRPr="00D20C16">
        <w:rPr>
          <w:rFonts w:ascii="Traditional Arabic" w:hAnsi="Traditional Arabic" w:cs="KFGQPC Uthman Taha Naskh"/>
          <w:sz w:val="36"/>
          <w:szCs w:val="36"/>
          <w:rtl/>
          <w:lang w:val="en-GB"/>
        </w:rPr>
        <w:t xml:space="preserve"> المنسوب</w:t>
      </w:r>
      <w:r w:rsidR="00A7498B" w:rsidRPr="00D20C16">
        <w:rPr>
          <w:rFonts w:ascii="Traditional Arabic" w:hAnsi="Traditional Arabic" w:cs="KFGQPC Uthman Taha Naskh"/>
          <w:sz w:val="36"/>
          <w:szCs w:val="36"/>
          <w:rtl/>
          <w:lang w:val="en-GB"/>
        </w:rPr>
        <w:t>َ</w:t>
      </w:r>
      <w:r w:rsidR="00F048CC" w:rsidRPr="00D20C16">
        <w:rPr>
          <w:rFonts w:ascii="Traditional Arabic" w:hAnsi="Traditional Arabic" w:cs="KFGQPC Uthman Taha Naskh"/>
          <w:sz w:val="36"/>
          <w:szCs w:val="36"/>
          <w:rtl/>
          <w:lang w:val="en-GB"/>
        </w:rPr>
        <w:t xml:space="preserve"> ال</w:t>
      </w:r>
      <w:r w:rsidR="00B717F1" w:rsidRPr="00D20C16">
        <w:rPr>
          <w:rFonts w:ascii="Traditional Arabic" w:hAnsi="Traditional Arabic" w:cs="KFGQPC Uthman Taha Naskh"/>
          <w:sz w:val="36"/>
          <w:szCs w:val="36"/>
          <w:rtl/>
          <w:lang w:val="en-GB"/>
        </w:rPr>
        <w:t>ّ</w:t>
      </w:r>
      <w:r w:rsidR="00F048CC" w:rsidRPr="00D20C16">
        <w:rPr>
          <w:rFonts w:ascii="Traditional Arabic" w:hAnsi="Traditional Arabic" w:cs="KFGQPC Uthman Taha Naskh"/>
          <w:sz w:val="36"/>
          <w:szCs w:val="36"/>
          <w:rtl/>
          <w:lang w:val="en-GB"/>
        </w:rPr>
        <w:t>ذي في ال</w:t>
      </w:r>
      <w:r w:rsidR="00A7498B" w:rsidRPr="00D20C16">
        <w:rPr>
          <w:rFonts w:ascii="Traditional Arabic" w:hAnsi="Traditional Arabic" w:cs="KFGQPC Uthman Taha Naskh"/>
          <w:sz w:val="36"/>
          <w:szCs w:val="36"/>
          <w:rtl/>
          <w:lang w:val="en-GB"/>
        </w:rPr>
        <w:t>جامع ال</w:t>
      </w:r>
      <w:r w:rsidR="00F048CC" w:rsidRPr="00D20C16">
        <w:rPr>
          <w:rFonts w:ascii="Traditional Arabic" w:hAnsi="Traditional Arabic" w:cs="KFGQPC Uthman Taha Naskh"/>
          <w:sz w:val="36"/>
          <w:szCs w:val="36"/>
          <w:rtl/>
          <w:lang w:val="en-GB"/>
        </w:rPr>
        <w:t>أُموي هو لزكريّا عليه السلام!</w:t>
      </w:r>
      <w:r w:rsidR="00A83AB9" w:rsidRPr="00D20C16">
        <w:rPr>
          <w:rFonts w:ascii="Traditional Arabic" w:hAnsi="Traditional Arabic" w:cs="KFGQPC Uthman Taha Naskh"/>
          <w:sz w:val="36"/>
          <w:szCs w:val="36"/>
          <w:rtl/>
          <w:lang w:val="en-GB"/>
        </w:rPr>
        <w:t xml:space="preserve"> وأن</w:t>
      </w:r>
      <w:r w:rsidR="00892C8F" w:rsidRPr="00D20C16">
        <w:rPr>
          <w:rFonts w:ascii="Traditional Arabic" w:hAnsi="Traditional Arabic" w:cs="KFGQPC Uthman Taha Naskh"/>
          <w:sz w:val="36"/>
          <w:szCs w:val="36"/>
          <w:rtl/>
          <w:lang w:val="en-GB"/>
        </w:rPr>
        <w:t>َّ</w:t>
      </w:r>
      <w:r w:rsidR="00A83AB9" w:rsidRPr="00D20C16">
        <w:rPr>
          <w:rFonts w:ascii="Traditional Arabic" w:hAnsi="Traditional Arabic" w:cs="KFGQPC Uthman Taha Naskh"/>
          <w:sz w:val="36"/>
          <w:szCs w:val="36"/>
          <w:rtl/>
          <w:lang w:val="en-GB"/>
        </w:rPr>
        <w:t xml:space="preserve"> ابن</w:t>
      </w:r>
      <w:r w:rsidR="00A7498B" w:rsidRPr="00D20C16">
        <w:rPr>
          <w:rFonts w:ascii="Traditional Arabic" w:hAnsi="Traditional Arabic" w:cs="KFGQPC Uthman Taha Naskh"/>
          <w:sz w:val="36"/>
          <w:szCs w:val="36"/>
          <w:rtl/>
          <w:lang w:val="en-GB"/>
        </w:rPr>
        <w:t>َ</w:t>
      </w:r>
      <w:r w:rsidR="00A83AB9" w:rsidRPr="00D20C16">
        <w:rPr>
          <w:rFonts w:ascii="Traditional Arabic" w:hAnsi="Traditional Arabic" w:cs="KFGQPC Uthman Taha Naskh"/>
          <w:sz w:val="36"/>
          <w:szCs w:val="36"/>
          <w:rtl/>
          <w:lang w:val="en-GB"/>
        </w:rPr>
        <w:t xml:space="preserve"> تيميّة ألّف في سجنه التَّفسير</w:t>
      </w:r>
      <w:r w:rsidR="00B00E82" w:rsidRPr="00D20C16">
        <w:rPr>
          <w:rFonts w:ascii="Traditional Arabic" w:hAnsi="Traditional Arabic" w:cs="KFGQPC Uthman Taha Naskh"/>
          <w:sz w:val="36"/>
          <w:szCs w:val="36"/>
          <w:rtl/>
          <w:lang w:val="en-GB"/>
        </w:rPr>
        <w:t>َ</w:t>
      </w:r>
      <w:r w:rsidR="00A83AB9" w:rsidRPr="00D20C16">
        <w:rPr>
          <w:rFonts w:ascii="Traditional Arabic" w:hAnsi="Traditional Arabic" w:cs="KFGQPC Uthman Taha Naskh"/>
          <w:sz w:val="36"/>
          <w:szCs w:val="36"/>
          <w:rtl/>
          <w:lang w:val="en-GB"/>
        </w:rPr>
        <w:t xml:space="preserve"> المحيط في أربعين مجلَّد</w:t>
      </w:r>
      <w:r w:rsidR="00B00E82" w:rsidRPr="00D20C16">
        <w:rPr>
          <w:rFonts w:ascii="Traditional Arabic" w:hAnsi="Traditional Arabic" w:cs="KFGQPC Uthman Taha Naskh"/>
          <w:sz w:val="36"/>
          <w:szCs w:val="36"/>
          <w:rtl/>
          <w:lang w:val="en-GB"/>
        </w:rPr>
        <w:t>ً</w:t>
      </w:r>
      <w:r w:rsidR="00A83AB9" w:rsidRPr="00D20C16">
        <w:rPr>
          <w:rFonts w:ascii="Traditional Arabic" w:hAnsi="Traditional Arabic" w:cs="KFGQPC Uthman Taha Naskh"/>
          <w:sz w:val="36"/>
          <w:szCs w:val="36"/>
          <w:rtl/>
          <w:lang w:val="en-GB"/>
        </w:rPr>
        <w:t>ا</w:t>
      </w:r>
      <w:r w:rsidR="00A7498B" w:rsidRPr="00D20C16">
        <w:rPr>
          <w:rFonts w:ascii="Traditional Arabic" w:hAnsi="Traditional Arabic" w:cs="KFGQPC Uthman Taha Naskh"/>
          <w:sz w:val="36"/>
          <w:szCs w:val="36"/>
          <w:rtl/>
          <w:lang w:val="en-GB"/>
        </w:rPr>
        <w:t>!</w:t>
      </w:r>
    </w:p>
    <w:p w14:paraId="21004C4C" w14:textId="5D6A7D0E" w:rsidR="00264496" w:rsidRPr="00D20C16" w:rsidRDefault="00F92B6A"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فظ</w:t>
      </w:r>
      <w:r w:rsidR="00A7498B"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ه</w:t>
      </w:r>
      <w:r w:rsidR="00A7498B"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ر</w:t>
      </w:r>
      <w:r w:rsidR="00C2564B" w:rsidRPr="00D20C16">
        <w:rPr>
          <w:rFonts w:ascii="Traditional Arabic" w:hAnsi="Traditional Arabic" w:cs="KFGQPC Uthman Taha Naskh"/>
          <w:sz w:val="36"/>
          <w:szCs w:val="36"/>
          <w:rtl/>
          <w:lang w:val="en-GB"/>
        </w:rPr>
        <w:t>تْ</w:t>
      </w:r>
      <w:r w:rsidRPr="00D20C16">
        <w:rPr>
          <w:rFonts w:ascii="Traditional Arabic" w:hAnsi="Traditional Arabic" w:cs="KFGQPC Uthman Taha Naskh"/>
          <w:sz w:val="36"/>
          <w:szCs w:val="36"/>
          <w:rtl/>
          <w:lang w:val="en-GB"/>
        </w:rPr>
        <w:t xml:space="preserve"> </w:t>
      </w:r>
      <w:r w:rsidR="00C2564B" w:rsidRPr="00D20C16">
        <w:rPr>
          <w:rFonts w:ascii="Traditional Arabic" w:hAnsi="Traditional Arabic" w:cs="KFGQPC Uthman Taha Naskh"/>
          <w:sz w:val="36"/>
          <w:szCs w:val="36"/>
          <w:rtl/>
          <w:lang w:val="en-GB"/>
        </w:rPr>
        <w:t>بعضُ مَوَارِد الآقْشَهْري وأنّها</w:t>
      </w:r>
      <w:r w:rsidRPr="00D20C16">
        <w:rPr>
          <w:rFonts w:ascii="Traditional Arabic" w:hAnsi="Traditional Arabic" w:cs="KFGQPC Uthman Taha Naskh"/>
          <w:sz w:val="36"/>
          <w:szCs w:val="36"/>
          <w:rtl/>
          <w:lang w:val="en-GB"/>
        </w:rPr>
        <w:t xml:space="preserve"> </w:t>
      </w:r>
      <w:r w:rsidR="00264496" w:rsidRPr="00D20C16">
        <w:rPr>
          <w:rFonts w:ascii="Traditional Arabic" w:hAnsi="Traditional Arabic" w:cs="KFGQPC Uthman Taha Naskh"/>
          <w:sz w:val="36"/>
          <w:szCs w:val="36"/>
          <w:rtl/>
          <w:lang w:val="en-GB"/>
        </w:rPr>
        <w:t>ليس</w:t>
      </w:r>
      <w:r w:rsidR="00C2564B" w:rsidRPr="00D20C16">
        <w:rPr>
          <w:rFonts w:ascii="Traditional Arabic" w:hAnsi="Traditional Arabic" w:cs="KFGQPC Uthman Taha Naskh"/>
          <w:sz w:val="36"/>
          <w:szCs w:val="36"/>
          <w:rtl/>
          <w:lang w:val="en-GB"/>
        </w:rPr>
        <w:t>تْ</w:t>
      </w:r>
      <w:r w:rsidR="00264496" w:rsidRPr="00D20C16">
        <w:rPr>
          <w:rFonts w:ascii="Traditional Arabic" w:hAnsi="Traditional Arabic" w:cs="KFGQPC Uthman Taha Naskh"/>
          <w:sz w:val="36"/>
          <w:szCs w:val="36"/>
          <w:rtl/>
          <w:lang w:val="en-GB"/>
        </w:rPr>
        <w:t xml:space="preserve"> بع</w:t>
      </w:r>
      <w:r w:rsidR="000B0789" w:rsidRPr="00D20C16">
        <w:rPr>
          <w:rFonts w:ascii="Traditional Arabic" w:hAnsi="Traditional Arabic" w:cs="KFGQPC Uthman Taha Naskh"/>
          <w:sz w:val="36"/>
          <w:szCs w:val="36"/>
          <w:rtl/>
          <w:lang w:val="en-GB"/>
        </w:rPr>
        <w:t>ُ</w:t>
      </w:r>
      <w:r w:rsidR="00264496" w:rsidRPr="00D20C16">
        <w:rPr>
          <w:rFonts w:ascii="Traditional Arabic" w:hAnsi="Traditional Arabic" w:cs="KFGQPC Uthman Taha Naskh"/>
          <w:sz w:val="36"/>
          <w:szCs w:val="36"/>
          <w:rtl/>
          <w:lang w:val="en-GB"/>
        </w:rPr>
        <w:t xml:space="preserve">مدة، </w:t>
      </w:r>
      <w:r w:rsidR="00C2564B" w:rsidRPr="00D20C16">
        <w:rPr>
          <w:rFonts w:ascii="Traditional Arabic" w:hAnsi="Traditional Arabic" w:cs="KFGQPC Uthman Taha Naskh"/>
          <w:sz w:val="36"/>
          <w:szCs w:val="36"/>
          <w:rtl/>
          <w:lang w:val="en-GB"/>
        </w:rPr>
        <w:t>بل من مفتَرَيات أعدا</w:t>
      </w:r>
      <w:r w:rsidR="006A2184" w:rsidRPr="00D20C16">
        <w:rPr>
          <w:rFonts w:ascii="Traditional Arabic" w:hAnsi="Traditional Arabic" w:cs="KFGQPC Uthman Taha Naskh"/>
          <w:sz w:val="36"/>
          <w:szCs w:val="36"/>
          <w:rtl/>
          <w:lang w:val="en-GB"/>
        </w:rPr>
        <w:t>ء ابنِ تيميّة</w:t>
      </w:r>
      <w:r w:rsidR="00C2564B" w:rsidRPr="00D20C16">
        <w:rPr>
          <w:rFonts w:ascii="Traditional Arabic" w:hAnsi="Traditional Arabic" w:cs="KFGQPC Uthman Taha Naskh"/>
          <w:sz w:val="36"/>
          <w:szCs w:val="36"/>
          <w:rtl/>
          <w:lang w:val="en-GB"/>
        </w:rPr>
        <w:t xml:space="preserve"> البيِّنة</w:t>
      </w:r>
      <w:r w:rsidR="006A2184" w:rsidRPr="00D20C16">
        <w:rPr>
          <w:rFonts w:ascii="Traditional Arabic" w:hAnsi="Traditional Arabic" w:cs="KFGQPC Uthman Taha Naskh"/>
          <w:sz w:val="36"/>
          <w:szCs w:val="36"/>
          <w:rtl/>
          <w:lang w:val="en-GB"/>
        </w:rPr>
        <w:t>ِ</w:t>
      </w:r>
      <w:r w:rsidR="00C2564B" w:rsidRPr="00D20C16">
        <w:rPr>
          <w:rFonts w:ascii="Traditional Arabic" w:hAnsi="Traditional Arabic" w:cs="KFGQPC Uthman Taha Naskh"/>
          <w:sz w:val="36"/>
          <w:szCs w:val="36"/>
          <w:rtl/>
          <w:lang w:val="en-GB"/>
        </w:rPr>
        <w:t xml:space="preserve">، </w:t>
      </w:r>
      <w:r w:rsidR="00264496" w:rsidRPr="00D20C16">
        <w:rPr>
          <w:rFonts w:ascii="Traditional Arabic" w:hAnsi="Traditional Arabic" w:cs="KFGQPC Uthman Taha Naskh"/>
          <w:sz w:val="36"/>
          <w:szCs w:val="36"/>
          <w:rtl/>
          <w:lang w:val="en-GB"/>
        </w:rPr>
        <w:t>فكيف بغيره</w:t>
      </w:r>
      <w:r w:rsidR="00C2564B" w:rsidRPr="00D20C16">
        <w:rPr>
          <w:rFonts w:ascii="Traditional Arabic" w:hAnsi="Traditional Arabic" w:cs="KFGQPC Uthman Taha Naskh"/>
          <w:sz w:val="36"/>
          <w:szCs w:val="36"/>
          <w:rtl/>
          <w:lang w:val="en-GB"/>
        </w:rPr>
        <w:t>ا</w:t>
      </w:r>
      <w:r w:rsidR="00264496" w:rsidRPr="00D20C16">
        <w:rPr>
          <w:rFonts w:ascii="Traditional Arabic" w:hAnsi="Traditional Arabic" w:cs="KFGQPC Uthman Taha Naskh"/>
          <w:sz w:val="36"/>
          <w:szCs w:val="36"/>
          <w:rtl/>
          <w:lang w:val="en-GB"/>
        </w:rPr>
        <w:t xml:space="preserve"> مم</w:t>
      </w:r>
      <w:r w:rsidRPr="00D20C16">
        <w:rPr>
          <w:rFonts w:ascii="Traditional Arabic" w:hAnsi="Traditional Arabic" w:cs="KFGQPC Uthman Taha Naskh"/>
          <w:sz w:val="36"/>
          <w:szCs w:val="36"/>
          <w:rtl/>
          <w:lang w:val="en-GB"/>
        </w:rPr>
        <w:t>ّ</w:t>
      </w:r>
      <w:r w:rsidR="00264496" w:rsidRPr="00D20C16">
        <w:rPr>
          <w:rFonts w:ascii="Traditional Arabic" w:hAnsi="Traditional Arabic" w:cs="KFGQPC Uthman Taha Naskh"/>
          <w:sz w:val="36"/>
          <w:szCs w:val="36"/>
          <w:rtl/>
          <w:lang w:val="en-GB"/>
        </w:rPr>
        <w:t>ا لم يُعرف أساسًا</w:t>
      </w:r>
      <w:r w:rsidR="00A7498B" w:rsidRPr="00D20C16">
        <w:rPr>
          <w:rFonts w:ascii="Traditional Arabic" w:hAnsi="Traditional Arabic" w:cs="KFGQPC Uthman Taha Naskh"/>
          <w:sz w:val="36"/>
          <w:szCs w:val="36"/>
          <w:rtl/>
          <w:lang w:val="en-GB"/>
        </w:rPr>
        <w:t>؛</w:t>
      </w:r>
      <w:r w:rsidR="00264496" w:rsidRPr="00D20C16">
        <w:rPr>
          <w:rFonts w:ascii="Traditional Arabic" w:hAnsi="Traditional Arabic" w:cs="KFGQPC Uthman Taha Naskh"/>
          <w:sz w:val="36"/>
          <w:szCs w:val="36"/>
          <w:rtl/>
          <w:lang w:val="en-GB"/>
        </w:rPr>
        <w:t xml:space="preserve"> وهو واضح التأثُّر بأعداء الر</w:t>
      </w:r>
      <w:r w:rsidR="004220E6" w:rsidRPr="00D20C16">
        <w:rPr>
          <w:rFonts w:ascii="Traditional Arabic" w:hAnsi="Traditional Arabic" w:cs="KFGQPC Uthman Taha Naskh"/>
          <w:sz w:val="36"/>
          <w:szCs w:val="36"/>
          <w:rtl/>
          <w:lang w:val="en-GB"/>
        </w:rPr>
        <w:t>َّ</w:t>
      </w:r>
      <w:r w:rsidR="00264496" w:rsidRPr="00D20C16">
        <w:rPr>
          <w:rFonts w:ascii="Traditional Arabic" w:hAnsi="Traditional Arabic" w:cs="KFGQPC Uthman Taha Naskh"/>
          <w:sz w:val="36"/>
          <w:szCs w:val="36"/>
          <w:rtl/>
          <w:lang w:val="en-GB"/>
        </w:rPr>
        <w:t>ج</w:t>
      </w:r>
      <w:r w:rsidR="004220E6" w:rsidRPr="00D20C16">
        <w:rPr>
          <w:rFonts w:ascii="Traditional Arabic" w:hAnsi="Traditional Arabic" w:cs="KFGQPC Uthman Taha Naskh"/>
          <w:sz w:val="36"/>
          <w:szCs w:val="36"/>
          <w:rtl/>
          <w:lang w:val="en-GB"/>
        </w:rPr>
        <w:t>ُ</w:t>
      </w:r>
      <w:r w:rsidR="00264496" w:rsidRPr="00D20C16">
        <w:rPr>
          <w:rFonts w:ascii="Traditional Arabic" w:hAnsi="Traditional Arabic" w:cs="KFGQPC Uthman Taha Naskh"/>
          <w:sz w:val="36"/>
          <w:szCs w:val="36"/>
          <w:rtl/>
          <w:lang w:val="en-GB"/>
        </w:rPr>
        <w:t>ل؟ فهل بم</w:t>
      </w:r>
      <w:r w:rsidR="00A7498B" w:rsidRPr="00D20C16">
        <w:rPr>
          <w:rFonts w:ascii="Traditional Arabic" w:hAnsi="Traditional Arabic" w:cs="KFGQPC Uthman Taha Naskh"/>
          <w:sz w:val="36"/>
          <w:szCs w:val="36"/>
          <w:rtl/>
          <w:lang w:val="en-GB"/>
        </w:rPr>
        <w:t>َ</w:t>
      </w:r>
      <w:r w:rsidR="00264496" w:rsidRPr="00D20C16">
        <w:rPr>
          <w:rFonts w:ascii="Traditional Arabic" w:hAnsi="Traditional Arabic" w:cs="KFGQPC Uthman Taha Naskh"/>
          <w:sz w:val="36"/>
          <w:szCs w:val="36"/>
          <w:rtl/>
          <w:lang w:val="en-GB"/>
        </w:rPr>
        <w:t>ص</w:t>
      </w:r>
      <w:r w:rsidR="00A7498B" w:rsidRPr="00D20C16">
        <w:rPr>
          <w:rFonts w:ascii="Traditional Arabic" w:hAnsi="Traditional Arabic" w:cs="KFGQPC Uthman Taha Naskh"/>
          <w:sz w:val="36"/>
          <w:szCs w:val="36"/>
          <w:rtl/>
          <w:lang w:val="en-GB"/>
        </w:rPr>
        <w:t>ْ</w:t>
      </w:r>
      <w:r w:rsidR="00264496" w:rsidRPr="00D20C16">
        <w:rPr>
          <w:rFonts w:ascii="Traditional Arabic" w:hAnsi="Traditional Arabic" w:cs="KFGQPC Uthman Taha Naskh"/>
          <w:sz w:val="36"/>
          <w:szCs w:val="36"/>
          <w:rtl/>
          <w:lang w:val="en-GB"/>
        </w:rPr>
        <w:t>د</w:t>
      </w:r>
      <w:r w:rsidR="00A7498B" w:rsidRPr="00D20C16">
        <w:rPr>
          <w:rFonts w:ascii="Traditional Arabic" w:hAnsi="Traditional Arabic" w:cs="KFGQPC Uthman Taha Naskh"/>
          <w:sz w:val="36"/>
          <w:szCs w:val="36"/>
          <w:rtl/>
          <w:lang w:val="en-GB"/>
        </w:rPr>
        <w:t>َ</w:t>
      </w:r>
      <w:r w:rsidR="00264496" w:rsidRPr="00D20C16">
        <w:rPr>
          <w:rFonts w:ascii="Traditional Arabic" w:hAnsi="Traditional Arabic" w:cs="KFGQPC Uthman Taha Naskh"/>
          <w:sz w:val="36"/>
          <w:szCs w:val="36"/>
          <w:rtl/>
          <w:lang w:val="en-GB"/>
        </w:rPr>
        <w:t>ر كهذا تُثبَت نسبة</w:t>
      </w:r>
      <w:r w:rsidR="004220E6" w:rsidRPr="00D20C16">
        <w:rPr>
          <w:rFonts w:ascii="Traditional Arabic" w:hAnsi="Traditional Arabic" w:cs="KFGQPC Uthman Taha Naskh"/>
          <w:sz w:val="36"/>
          <w:szCs w:val="36"/>
          <w:rtl/>
          <w:lang w:val="en-GB"/>
        </w:rPr>
        <w:t>ُ</w:t>
      </w:r>
      <w:r w:rsidR="00264496" w:rsidRPr="00D20C16">
        <w:rPr>
          <w:rFonts w:ascii="Traditional Arabic" w:hAnsi="Traditional Arabic" w:cs="KFGQPC Uthman Taha Naskh"/>
          <w:sz w:val="36"/>
          <w:szCs w:val="36"/>
          <w:rtl/>
          <w:lang w:val="en-GB"/>
        </w:rPr>
        <w:t xml:space="preserve"> الأقوال لأهل العلم؟</w:t>
      </w:r>
      <w:r w:rsidR="00730BFC" w:rsidRPr="00D20C16">
        <w:rPr>
          <w:rFonts w:ascii="Traditional Arabic" w:hAnsi="Traditional Arabic" w:cs="KFGQPC Uthman Taha Naskh"/>
          <w:sz w:val="36"/>
          <w:szCs w:val="36"/>
          <w:rtl/>
          <w:lang w:val="en-GB"/>
        </w:rPr>
        <w:t xml:space="preserve"> وإن كان الآق</w:t>
      </w:r>
      <w:r w:rsidR="00D85231" w:rsidRPr="00D20C16">
        <w:rPr>
          <w:rFonts w:ascii="Traditional Arabic" w:hAnsi="Traditional Arabic" w:cs="KFGQPC Uthman Taha Naskh"/>
          <w:sz w:val="36"/>
          <w:szCs w:val="36"/>
          <w:rtl/>
          <w:lang w:val="en-GB"/>
        </w:rPr>
        <w:t>ْ</w:t>
      </w:r>
      <w:r w:rsidR="00730BFC" w:rsidRPr="00D20C16">
        <w:rPr>
          <w:rFonts w:ascii="Traditional Arabic" w:hAnsi="Traditional Arabic" w:cs="KFGQPC Uthman Taha Naskh"/>
          <w:sz w:val="36"/>
          <w:szCs w:val="36"/>
          <w:rtl/>
          <w:lang w:val="en-GB"/>
        </w:rPr>
        <w:t>ش</w:t>
      </w:r>
      <w:r w:rsidR="00D85231" w:rsidRPr="00D20C16">
        <w:rPr>
          <w:rFonts w:ascii="Traditional Arabic" w:hAnsi="Traditional Arabic" w:cs="KFGQPC Uthman Taha Naskh"/>
          <w:sz w:val="36"/>
          <w:szCs w:val="36"/>
          <w:rtl/>
          <w:lang w:val="en-GB"/>
        </w:rPr>
        <w:t>َ</w:t>
      </w:r>
      <w:r w:rsidR="00730BFC" w:rsidRPr="00D20C16">
        <w:rPr>
          <w:rFonts w:ascii="Traditional Arabic" w:hAnsi="Traditional Arabic" w:cs="KFGQPC Uthman Taha Naskh"/>
          <w:sz w:val="36"/>
          <w:szCs w:val="36"/>
          <w:rtl/>
          <w:lang w:val="en-GB"/>
        </w:rPr>
        <w:t>ه</w:t>
      </w:r>
      <w:r w:rsidR="00D85231" w:rsidRPr="00D20C16">
        <w:rPr>
          <w:rFonts w:ascii="Traditional Arabic" w:hAnsi="Traditional Arabic" w:cs="KFGQPC Uthman Taha Naskh"/>
          <w:sz w:val="36"/>
          <w:szCs w:val="36"/>
          <w:rtl/>
          <w:lang w:val="en-GB"/>
        </w:rPr>
        <w:t>ْ</w:t>
      </w:r>
      <w:r w:rsidR="00730BFC" w:rsidRPr="00D20C16">
        <w:rPr>
          <w:rFonts w:ascii="Traditional Arabic" w:hAnsi="Traditional Arabic" w:cs="KFGQPC Uthman Taha Naskh"/>
          <w:sz w:val="36"/>
          <w:szCs w:val="36"/>
          <w:rtl/>
          <w:lang w:val="en-GB"/>
        </w:rPr>
        <w:t>ري</w:t>
      </w:r>
      <w:r w:rsidR="00A7498B" w:rsidRPr="00D20C16">
        <w:rPr>
          <w:rFonts w:ascii="Traditional Arabic" w:hAnsi="Traditional Arabic" w:cs="KFGQPC Uthman Taha Naskh"/>
          <w:sz w:val="36"/>
          <w:szCs w:val="36"/>
          <w:rtl/>
          <w:lang w:val="en-GB"/>
        </w:rPr>
        <w:t>ُّ</w:t>
      </w:r>
      <w:r w:rsidR="00730BFC" w:rsidRPr="00D20C16">
        <w:rPr>
          <w:rFonts w:ascii="Traditional Arabic" w:hAnsi="Traditional Arabic" w:cs="KFGQPC Uthman Taha Naskh"/>
          <w:sz w:val="36"/>
          <w:szCs w:val="36"/>
          <w:rtl/>
          <w:lang w:val="en-GB"/>
        </w:rPr>
        <w:t xml:space="preserve"> أ</w:t>
      </w:r>
      <w:r w:rsidR="00D85231" w:rsidRPr="00D20C16">
        <w:rPr>
          <w:rFonts w:ascii="Traditional Arabic" w:hAnsi="Traditional Arabic" w:cs="KFGQPC Uthman Taha Naskh"/>
          <w:sz w:val="36"/>
          <w:szCs w:val="36"/>
          <w:rtl/>
          <w:lang w:val="en-GB"/>
        </w:rPr>
        <w:t>َ</w:t>
      </w:r>
      <w:r w:rsidR="00730BFC" w:rsidRPr="00D20C16">
        <w:rPr>
          <w:rFonts w:ascii="Traditional Arabic" w:hAnsi="Traditional Arabic" w:cs="KFGQPC Uthman Taha Naskh"/>
          <w:sz w:val="36"/>
          <w:szCs w:val="36"/>
          <w:rtl/>
          <w:lang w:val="en-GB"/>
        </w:rPr>
        <w:t>خ</w:t>
      </w:r>
      <w:r w:rsidR="00D85231" w:rsidRPr="00D20C16">
        <w:rPr>
          <w:rFonts w:ascii="Traditional Arabic" w:hAnsi="Traditional Arabic" w:cs="KFGQPC Uthman Taha Naskh"/>
          <w:sz w:val="36"/>
          <w:szCs w:val="36"/>
          <w:rtl/>
          <w:lang w:val="en-GB"/>
        </w:rPr>
        <w:t>َ</w:t>
      </w:r>
      <w:r w:rsidR="00730BFC" w:rsidRPr="00D20C16">
        <w:rPr>
          <w:rFonts w:ascii="Traditional Arabic" w:hAnsi="Traditional Arabic" w:cs="KFGQPC Uthman Taha Naskh"/>
          <w:sz w:val="36"/>
          <w:szCs w:val="36"/>
          <w:rtl/>
          <w:lang w:val="en-GB"/>
        </w:rPr>
        <w:t>ذ</w:t>
      </w:r>
      <w:r w:rsidR="00D85231" w:rsidRPr="00D20C16">
        <w:rPr>
          <w:rFonts w:ascii="Traditional Arabic" w:hAnsi="Traditional Arabic" w:cs="KFGQPC Uthman Taha Naskh"/>
          <w:sz w:val="36"/>
          <w:szCs w:val="36"/>
          <w:rtl/>
          <w:lang w:val="en-GB"/>
        </w:rPr>
        <w:t>َ</w:t>
      </w:r>
      <w:r w:rsidR="00331E86" w:rsidRPr="00D20C16">
        <w:rPr>
          <w:rFonts w:ascii="Traditional Arabic" w:hAnsi="Traditional Arabic" w:cs="KFGQPC Uthman Taha Naskh"/>
          <w:sz w:val="36"/>
          <w:szCs w:val="36"/>
          <w:rtl/>
          <w:lang w:val="en-GB"/>
        </w:rPr>
        <w:t xml:space="preserve"> ف</w:t>
      </w:r>
      <w:r w:rsidR="003D2D74" w:rsidRPr="00D20C16">
        <w:rPr>
          <w:rFonts w:ascii="Traditional Arabic" w:hAnsi="Traditional Arabic" w:cs="KFGQPC Uthman Taha Naskh"/>
          <w:sz w:val="36"/>
          <w:szCs w:val="36"/>
          <w:rtl/>
          <w:lang w:val="en-GB"/>
        </w:rPr>
        <w:t>ِ</w:t>
      </w:r>
      <w:r w:rsidR="00331E86" w:rsidRPr="00D20C16">
        <w:rPr>
          <w:rFonts w:ascii="Traditional Arabic" w:hAnsi="Traditional Arabic" w:cs="KFGQPC Uthman Taha Naskh"/>
          <w:sz w:val="36"/>
          <w:szCs w:val="36"/>
          <w:rtl/>
          <w:lang w:val="en-GB"/>
        </w:rPr>
        <w:t>ر</w:t>
      </w:r>
      <w:r w:rsidR="003D2D74" w:rsidRPr="00D20C16">
        <w:rPr>
          <w:rFonts w:ascii="Traditional Arabic" w:hAnsi="Traditional Arabic" w:cs="KFGQPC Uthman Taha Naskh"/>
          <w:sz w:val="36"/>
          <w:szCs w:val="36"/>
          <w:rtl/>
          <w:lang w:val="en-GB"/>
        </w:rPr>
        <w:t>ْ</w:t>
      </w:r>
      <w:r w:rsidR="00331E86" w:rsidRPr="00D20C16">
        <w:rPr>
          <w:rFonts w:ascii="Traditional Arabic" w:hAnsi="Traditional Arabic" w:cs="KFGQPC Uthman Taha Naskh"/>
          <w:sz w:val="36"/>
          <w:szCs w:val="36"/>
          <w:rtl/>
          <w:lang w:val="en-GB"/>
        </w:rPr>
        <w:t>ي</w:t>
      </w:r>
      <w:r w:rsidR="003D2D74" w:rsidRPr="00D20C16">
        <w:rPr>
          <w:rFonts w:ascii="Traditional Arabic" w:hAnsi="Traditional Arabic" w:cs="KFGQPC Uthman Taha Naskh"/>
          <w:sz w:val="36"/>
          <w:szCs w:val="36"/>
          <w:rtl/>
          <w:lang w:val="en-GB"/>
        </w:rPr>
        <w:t>َ</w:t>
      </w:r>
      <w:r w:rsidR="00331E86" w:rsidRPr="00D20C16">
        <w:rPr>
          <w:rFonts w:ascii="Traditional Arabic" w:hAnsi="Traditional Arabic" w:cs="KFGQPC Uthman Taha Naskh"/>
          <w:sz w:val="36"/>
          <w:szCs w:val="36"/>
          <w:rtl/>
          <w:lang w:val="en-GB"/>
        </w:rPr>
        <w:t>ة النُّزول</w:t>
      </w:r>
      <w:r w:rsidR="00730BFC" w:rsidRPr="00D20C16">
        <w:rPr>
          <w:rFonts w:ascii="Traditional Arabic" w:hAnsi="Traditional Arabic" w:cs="KFGQPC Uthman Taha Naskh"/>
          <w:sz w:val="36"/>
          <w:szCs w:val="36"/>
          <w:rtl/>
          <w:lang w:val="en-GB"/>
        </w:rPr>
        <w:t xml:space="preserve"> مباشرة</w:t>
      </w:r>
      <w:r w:rsidR="00331E86" w:rsidRPr="00D20C16">
        <w:rPr>
          <w:rFonts w:ascii="Traditional Arabic" w:hAnsi="Traditional Arabic" w:cs="KFGQPC Uthman Taha Naskh"/>
          <w:sz w:val="36"/>
          <w:szCs w:val="36"/>
          <w:rtl/>
          <w:lang w:val="en-GB"/>
        </w:rPr>
        <w:t>ً</w:t>
      </w:r>
      <w:r w:rsidR="00730BFC" w:rsidRPr="00D20C16">
        <w:rPr>
          <w:rFonts w:ascii="Traditional Arabic" w:hAnsi="Traditional Arabic" w:cs="KFGQPC Uthman Taha Naskh"/>
          <w:sz w:val="36"/>
          <w:szCs w:val="36"/>
          <w:rtl/>
          <w:lang w:val="en-GB"/>
        </w:rPr>
        <w:t xml:space="preserve"> أو ب</w:t>
      </w:r>
      <w:r w:rsidR="003857D2" w:rsidRPr="00D20C16">
        <w:rPr>
          <w:rFonts w:ascii="Traditional Arabic" w:hAnsi="Traditional Arabic" w:cs="KFGQPC Uthman Taha Naskh"/>
          <w:sz w:val="36"/>
          <w:szCs w:val="36"/>
          <w:rtl/>
          <w:lang w:val="en-GB"/>
        </w:rPr>
        <w:t>ال</w:t>
      </w:r>
      <w:r w:rsidR="00730BFC" w:rsidRPr="00D20C16">
        <w:rPr>
          <w:rFonts w:ascii="Traditional Arabic" w:hAnsi="Traditional Arabic" w:cs="KFGQPC Uthman Taha Naskh"/>
          <w:sz w:val="36"/>
          <w:szCs w:val="36"/>
          <w:rtl/>
          <w:lang w:val="en-GB"/>
        </w:rPr>
        <w:t>واسط</w:t>
      </w:r>
      <w:r w:rsidR="003857D2" w:rsidRPr="00D20C16">
        <w:rPr>
          <w:rFonts w:ascii="Traditional Arabic" w:hAnsi="Traditional Arabic" w:cs="KFGQPC Uthman Taha Naskh"/>
          <w:sz w:val="36"/>
          <w:szCs w:val="36"/>
          <w:rtl/>
          <w:lang w:val="en-GB"/>
        </w:rPr>
        <w:t>ة</w:t>
      </w:r>
      <w:r w:rsidR="00730BFC" w:rsidRPr="00D20C16">
        <w:rPr>
          <w:rFonts w:ascii="Traditional Arabic" w:hAnsi="Traditional Arabic" w:cs="KFGQPC Uthman Taha Naskh"/>
          <w:sz w:val="36"/>
          <w:szCs w:val="36"/>
          <w:rtl/>
          <w:lang w:val="en-GB"/>
        </w:rPr>
        <w:t xml:space="preserve"> من </w:t>
      </w:r>
      <w:r w:rsidR="00D85231" w:rsidRPr="00D20C16">
        <w:rPr>
          <w:rFonts w:ascii="Traditional Arabic" w:hAnsi="Traditional Arabic" w:cs="KFGQPC Uthman Taha Naskh"/>
          <w:sz w:val="36"/>
          <w:szCs w:val="36"/>
          <w:rtl/>
          <w:lang w:val="en-GB"/>
        </w:rPr>
        <w:t xml:space="preserve">عصريِّه </w:t>
      </w:r>
      <w:r w:rsidR="00730BFC" w:rsidRPr="00D20C16">
        <w:rPr>
          <w:rFonts w:ascii="Traditional Arabic" w:hAnsi="Traditional Arabic" w:cs="KFGQPC Uthman Taha Naskh"/>
          <w:sz w:val="36"/>
          <w:szCs w:val="36"/>
          <w:rtl/>
          <w:lang w:val="en-GB"/>
        </w:rPr>
        <w:t>ابن ب</w:t>
      </w:r>
      <w:r w:rsidR="00D85231" w:rsidRPr="00D20C16">
        <w:rPr>
          <w:rFonts w:ascii="Traditional Arabic" w:hAnsi="Traditional Arabic" w:cs="KFGQPC Uthman Taha Naskh"/>
          <w:sz w:val="36"/>
          <w:szCs w:val="36"/>
          <w:rtl/>
          <w:lang w:val="en-GB"/>
        </w:rPr>
        <w:t>َ</w:t>
      </w:r>
      <w:r w:rsidR="00730BFC" w:rsidRPr="00D20C16">
        <w:rPr>
          <w:rFonts w:ascii="Traditional Arabic" w:hAnsi="Traditional Arabic" w:cs="KFGQPC Uthman Taha Naskh"/>
          <w:sz w:val="36"/>
          <w:szCs w:val="36"/>
          <w:rtl/>
          <w:lang w:val="en-GB"/>
        </w:rPr>
        <w:t>طّ</w:t>
      </w:r>
      <w:r w:rsidR="00D85231" w:rsidRPr="00D20C16">
        <w:rPr>
          <w:rFonts w:ascii="Traditional Arabic" w:hAnsi="Traditional Arabic" w:cs="KFGQPC Uthman Taha Naskh"/>
          <w:sz w:val="36"/>
          <w:szCs w:val="36"/>
          <w:rtl/>
          <w:lang w:val="en-GB"/>
        </w:rPr>
        <w:t>ُ</w:t>
      </w:r>
      <w:r w:rsidR="00730BFC" w:rsidRPr="00D20C16">
        <w:rPr>
          <w:rFonts w:ascii="Traditional Arabic" w:hAnsi="Traditional Arabic" w:cs="KFGQPC Uthman Taha Naskh"/>
          <w:sz w:val="36"/>
          <w:szCs w:val="36"/>
          <w:rtl/>
          <w:lang w:val="en-GB"/>
        </w:rPr>
        <w:t>وطة فيُضاف هذا لما س</w:t>
      </w:r>
      <w:r w:rsidR="00D85231" w:rsidRPr="00D20C16">
        <w:rPr>
          <w:rFonts w:ascii="Traditional Arabic" w:hAnsi="Traditional Arabic" w:cs="KFGQPC Uthman Taha Naskh"/>
          <w:sz w:val="36"/>
          <w:szCs w:val="36"/>
          <w:rtl/>
          <w:lang w:val="en-GB"/>
        </w:rPr>
        <w:t>َ</w:t>
      </w:r>
      <w:r w:rsidR="00730BFC" w:rsidRPr="00D20C16">
        <w:rPr>
          <w:rFonts w:ascii="Traditional Arabic" w:hAnsi="Traditional Arabic" w:cs="KFGQPC Uthman Taha Naskh"/>
          <w:sz w:val="36"/>
          <w:szCs w:val="36"/>
          <w:rtl/>
          <w:lang w:val="en-GB"/>
        </w:rPr>
        <w:t>ب</w:t>
      </w:r>
      <w:r w:rsidR="00D85231" w:rsidRPr="00D20C16">
        <w:rPr>
          <w:rFonts w:ascii="Traditional Arabic" w:hAnsi="Traditional Arabic" w:cs="KFGQPC Uthman Taha Naskh"/>
          <w:sz w:val="36"/>
          <w:szCs w:val="36"/>
          <w:rtl/>
          <w:lang w:val="en-GB"/>
        </w:rPr>
        <w:t>َ</w:t>
      </w:r>
      <w:r w:rsidR="00730BFC" w:rsidRPr="00D20C16">
        <w:rPr>
          <w:rFonts w:ascii="Traditional Arabic" w:hAnsi="Traditional Arabic" w:cs="KFGQPC Uthman Taha Naskh"/>
          <w:sz w:val="36"/>
          <w:szCs w:val="36"/>
          <w:rtl/>
          <w:lang w:val="en-GB"/>
        </w:rPr>
        <w:t>ق من تأخُّر الآقْشَهْري وت</w:t>
      </w:r>
      <w:r w:rsidR="004220E6" w:rsidRPr="00D20C16">
        <w:rPr>
          <w:rFonts w:ascii="Traditional Arabic" w:hAnsi="Traditional Arabic" w:cs="KFGQPC Uthman Taha Naskh"/>
          <w:sz w:val="36"/>
          <w:szCs w:val="36"/>
          <w:rtl/>
          <w:lang w:val="en-GB"/>
        </w:rPr>
        <w:t>َ</w:t>
      </w:r>
      <w:r w:rsidR="00730BFC" w:rsidRPr="00D20C16">
        <w:rPr>
          <w:rFonts w:ascii="Traditional Arabic" w:hAnsi="Traditional Arabic" w:cs="KFGQPC Uthman Taha Naskh"/>
          <w:sz w:val="36"/>
          <w:szCs w:val="36"/>
          <w:rtl/>
          <w:lang w:val="en-GB"/>
        </w:rPr>
        <w:t>ر</w:t>
      </w:r>
      <w:r w:rsidR="004220E6" w:rsidRPr="00D20C16">
        <w:rPr>
          <w:rFonts w:ascii="Traditional Arabic" w:hAnsi="Traditional Arabic" w:cs="KFGQPC Uthman Taha Naskh"/>
          <w:sz w:val="36"/>
          <w:szCs w:val="36"/>
          <w:rtl/>
          <w:lang w:val="en-GB"/>
        </w:rPr>
        <w:t>َ</w:t>
      </w:r>
      <w:r w:rsidR="00730BFC" w:rsidRPr="00D20C16">
        <w:rPr>
          <w:rFonts w:ascii="Traditional Arabic" w:hAnsi="Traditional Arabic" w:cs="KFGQPC Uthman Taha Naskh"/>
          <w:sz w:val="36"/>
          <w:szCs w:val="36"/>
          <w:rtl/>
          <w:lang w:val="en-GB"/>
        </w:rPr>
        <w:t>اخيه في تدوين الت</w:t>
      </w:r>
      <w:r w:rsidR="003857D2" w:rsidRPr="00D20C16">
        <w:rPr>
          <w:rFonts w:ascii="Traditional Arabic" w:hAnsi="Traditional Arabic" w:cs="KFGQPC Uthman Taha Naskh"/>
          <w:sz w:val="36"/>
          <w:szCs w:val="36"/>
          <w:rtl/>
          <w:lang w:val="en-GB"/>
        </w:rPr>
        <w:t>َّ</w:t>
      </w:r>
      <w:r w:rsidR="00730BFC" w:rsidRPr="00D20C16">
        <w:rPr>
          <w:rFonts w:ascii="Traditional Arabic" w:hAnsi="Traditional Arabic" w:cs="KFGQPC Uthman Taha Naskh"/>
          <w:sz w:val="36"/>
          <w:szCs w:val="36"/>
          <w:rtl/>
          <w:lang w:val="en-GB"/>
        </w:rPr>
        <w:t>فاصيل وع</w:t>
      </w:r>
      <w:r w:rsidR="00A7498B" w:rsidRPr="00D20C16">
        <w:rPr>
          <w:rFonts w:ascii="Traditional Arabic" w:hAnsi="Traditional Arabic" w:cs="KFGQPC Uthman Taha Naskh"/>
          <w:sz w:val="36"/>
          <w:szCs w:val="36"/>
          <w:rtl/>
          <w:lang w:val="en-GB"/>
        </w:rPr>
        <w:t>َ</w:t>
      </w:r>
      <w:r w:rsidR="00730BFC" w:rsidRPr="00D20C16">
        <w:rPr>
          <w:rFonts w:ascii="Traditional Arabic" w:hAnsi="Traditional Arabic" w:cs="KFGQPC Uthman Taha Naskh"/>
          <w:sz w:val="36"/>
          <w:szCs w:val="36"/>
          <w:rtl/>
          <w:lang w:val="en-GB"/>
        </w:rPr>
        <w:t>د</w:t>
      </w:r>
      <w:r w:rsidR="00A7498B" w:rsidRPr="00D20C16">
        <w:rPr>
          <w:rFonts w:ascii="Traditional Arabic" w:hAnsi="Traditional Arabic" w:cs="KFGQPC Uthman Taha Naskh"/>
          <w:sz w:val="36"/>
          <w:szCs w:val="36"/>
          <w:rtl/>
          <w:lang w:val="en-GB"/>
        </w:rPr>
        <w:t>َ</w:t>
      </w:r>
      <w:r w:rsidR="00730BFC" w:rsidRPr="00D20C16">
        <w:rPr>
          <w:rFonts w:ascii="Traditional Arabic" w:hAnsi="Traditional Arabic" w:cs="KFGQPC Uthman Taha Naskh"/>
          <w:sz w:val="36"/>
          <w:szCs w:val="36"/>
          <w:rtl/>
          <w:lang w:val="en-GB"/>
        </w:rPr>
        <w:t>م</w:t>
      </w:r>
      <w:r w:rsidR="00A7498B" w:rsidRPr="00D20C16">
        <w:rPr>
          <w:rFonts w:ascii="Traditional Arabic" w:hAnsi="Traditional Arabic" w:cs="KFGQPC Uthman Taha Naskh"/>
          <w:sz w:val="36"/>
          <w:szCs w:val="36"/>
          <w:rtl/>
          <w:lang w:val="en-GB"/>
        </w:rPr>
        <w:t>ِ</w:t>
      </w:r>
      <w:r w:rsidR="00730BFC" w:rsidRPr="00D20C16">
        <w:rPr>
          <w:rFonts w:ascii="Traditional Arabic" w:hAnsi="Traditional Arabic" w:cs="KFGQPC Uthman Taha Naskh"/>
          <w:sz w:val="36"/>
          <w:szCs w:val="36"/>
          <w:rtl/>
          <w:lang w:val="en-GB"/>
        </w:rPr>
        <w:t xml:space="preserve"> ش</w:t>
      </w:r>
      <w:r w:rsidR="004220E6" w:rsidRPr="00D20C16">
        <w:rPr>
          <w:rFonts w:ascii="Traditional Arabic" w:hAnsi="Traditional Arabic" w:cs="KFGQPC Uthman Taha Naskh"/>
          <w:sz w:val="36"/>
          <w:szCs w:val="36"/>
          <w:rtl/>
          <w:lang w:val="en-GB"/>
        </w:rPr>
        <w:t>ُ</w:t>
      </w:r>
      <w:r w:rsidR="00730BFC" w:rsidRPr="00D20C16">
        <w:rPr>
          <w:rFonts w:ascii="Traditional Arabic" w:hAnsi="Traditional Arabic" w:cs="KFGQPC Uthman Taha Naskh"/>
          <w:sz w:val="36"/>
          <w:szCs w:val="36"/>
          <w:rtl/>
          <w:lang w:val="en-GB"/>
        </w:rPr>
        <w:t>هود</w:t>
      </w:r>
      <w:r w:rsidR="004220E6" w:rsidRPr="00D20C16">
        <w:rPr>
          <w:rFonts w:ascii="Traditional Arabic" w:hAnsi="Traditional Arabic" w:cs="KFGQPC Uthman Taha Naskh"/>
          <w:sz w:val="36"/>
          <w:szCs w:val="36"/>
          <w:rtl/>
          <w:lang w:val="en-GB"/>
        </w:rPr>
        <w:t>ِ</w:t>
      </w:r>
      <w:r w:rsidR="00730BFC" w:rsidRPr="00D20C16">
        <w:rPr>
          <w:rFonts w:ascii="Traditional Arabic" w:hAnsi="Traditional Arabic" w:cs="KFGQPC Uthman Taha Naskh"/>
          <w:sz w:val="36"/>
          <w:szCs w:val="36"/>
          <w:rtl/>
          <w:lang w:val="en-GB"/>
        </w:rPr>
        <w:t>ه لها.</w:t>
      </w:r>
    </w:p>
    <w:p w14:paraId="237BD10F" w14:textId="108CCDB4" w:rsidR="00264496" w:rsidRPr="00D20C16" w:rsidRDefault="00264496" w:rsidP="00D20C16">
      <w:pPr>
        <w:spacing w:before="40" w:after="40" w:line="240" w:lineRule="auto"/>
        <w:ind w:firstLine="432"/>
        <w:jc w:val="both"/>
        <w:rPr>
          <w:rFonts w:ascii="Traditional Arabic" w:hAnsi="Traditional Arabic" w:cs="KFGQPC Uthman Taha Naskh"/>
          <w:sz w:val="36"/>
          <w:szCs w:val="36"/>
          <w:lang w:val="en-GB"/>
        </w:rPr>
      </w:pPr>
      <w:r w:rsidRPr="00D20C16">
        <w:rPr>
          <w:rFonts w:ascii="Traditional Arabic" w:hAnsi="Traditional Arabic" w:cs="KFGQPC Uthman Taha Naskh"/>
          <w:sz w:val="36"/>
          <w:szCs w:val="36"/>
          <w:rtl/>
          <w:lang w:val="en-GB"/>
        </w:rPr>
        <w:t>و- ما دام الآق</w:t>
      </w:r>
      <w:r w:rsidR="00F048C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ش</w:t>
      </w:r>
      <w:r w:rsidR="00F048C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ه</w:t>
      </w:r>
      <w:r w:rsidR="00F048C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ري</w:t>
      </w:r>
      <w:r w:rsidR="00A7498B"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ي</w:t>
      </w:r>
      <w:r w:rsidR="00F048C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ن</w:t>
      </w:r>
      <w:r w:rsidR="00F048C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ق</w:t>
      </w:r>
      <w:r w:rsidR="00F048C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ل عمّن يُعرَف ومن لا يُعرَف، ويظهر</w:t>
      </w:r>
      <w:r w:rsidR="00A7498B"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جلي</w:t>
      </w:r>
      <w:r w:rsidR="000B0789"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ًا أن فيهم من أعداء شيخ الإسلام</w:t>
      </w:r>
      <w:r w:rsidR="00331E86" w:rsidRPr="00D20C16">
        <w:rPr>
          <w:rFonts w:ascii="Traditional Arabic" w:hAnsi="Traditional Arabic" w:cs="KFGQPC Uthman Taha Naskh"/>
          <w:sz w:val="36"/>
          <w:szCs w:val="36"/>
          <w:rtl/>
          <w:lang w:val="en-GB"/>
        </w:rPr>
        <w:t xml:space="preserve"> ممّن </w:t>
      </w:r>
      <w:r w:rsidR="003D2D74" w:rsidRPr="00D20C16">
        <w:rPr>
          <w:rFonts w:ascii="Traditional Arabic" w:hAnsi="Traditional Arabic" w:cs="KFGQPC Uthman Taha Naskh"/>
          <w:sz w:val="36"/>
          <w:szCs w:val="36"/>
          <w:rtl/>
          <w:lang w:val="en-GB"/>
        </w:rPr>
        <w:t>يَ</w:t>
      </w:r>
      <w:r w:rsidR="00331E86" w:rsidRPr="00D20C16">
        <w:rPr>
          <w:rFonts w:ascii="Traditional Arabic" w:hAnsi="Traditional Arabic" w:cs="KFGQPC Uthman Taha Naskh"/>
          <w:sz w:val="36"/>
          <w:szCs w:val="36"/>
          <w:rtl/>
          <w:lang w:val="en-GB"/>
        </w:rPr>
        <w:t>ف</w:t>
      </w:r>
      <w:r w:rsidR="003D2D74" w:rsidRPr="00D20C16">
        <w:rPr>
          <w:rFonts w:ascii="Traditional Arabic" w:hAnsi="Traditional Arabic" w:cs="KFGQPC Uthman Taha Naskh"/>
          <w:sz w:val="36"/>
          <w:szCs w:val="36"/>
          <w:rtl/>
          <w:lang w:val="en-GB"/>
        </w:rPr>
        <w:t>ْ</w:t>
      </w:r>
      <w:r w:rsidR="00331E86" w:rsidRPr="00D20C16">
        <w:rPr>
          <w:rFonts w:ascii="Traditional Arabic" w:hAnsi="Traditional Arabic" w:cs="KFGQPC Uthman Taha Naskh"/>
          <w:sz w:val="36"/>
          <w:szCs w:val="36"/>
          <w:rtl/>
          <w:lang w:val="en-GB"/>
        </w:rPr>
        <w:t>ت</w:t>
      </w:r>
      <w:r w:rsidR="003D2D74" w:rsidRPr="00D20C16">
        <w:rPr>
          <w:rFonts w:ascii="Traditional Arabic" w:hAnsi="Traditional Arabic" w:cs="KFGQPC Uthman Taha Naskh"/>
          <w:sz w:val="36"/>
          <w:szCs w:val="36"/>
          <w:rtl/>
          <w:lang w:val="en-GB"/>
        </w:rPr>
        <w:t>َ</w:t>
      </w:r>
      <w:r w:rsidR="00331E86" w:rsidRPr="00D20C16">
        <w:rPr>
          <w:rFonts w:ascii="Traditional Arabic" w:hAnsi="Traditional Arabic" w:cs="KFGQPC Uthman Taha Naskh"/>
          <w:sz w:val="36"/>
          <w:szCs w:val="36"/>
          <w:rtl/>
          <w:lang w:val="en-GB"/>
        </w:rPr>
        <w:t>ري عليه</w:t>
      </w:r>
      <w:r w:rsidRPr="00D20C16">
        <w:rPr>
          <w:rFonts w:ascii="Traditional Arabic" w:hAnsi="Traditional Arabic" w:cs="KFGQPC Uthman Taha Naskh"/>
          <w:sz w:val="36"/>
          <w:szCs w:val="36"/>
          <w:rtl/>
          <w:lang w:val="en-GB"/>
        </w:rPr>
        <w:t>: فينبغي الت</w:t>
      </w:r>
      <w:r w:rsidR="003E127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أكيد على أمر</w:t>
      </w:r>
      <w:r w:rsidR="00F92B6A"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سجّ</w:t>
      </w:r>
      <w:r w:rsidR="003E127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له المؤرّ</w:t>
      </w:r>
      <w:r w:rsidR="003E127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خون في حياة ابن تيميّة </w:t>
      </w:r>
      <w:r w:rsidR="003E127E" w:rsidRPr="00D20C16">
        <w:rPr>
          <w:rFonts w:ascii="Traditional Arabic" w:hAnsi="Traditional Arabic" w:cs="KFGQPC Uthman Taha Naskh"/>
          <w:sz w:val="36"/>
          <w:szCs w:val="36"/>
          <w:rtl/>
          <w:lang w:val="en-GB"/>
        </w:rPr>
        <w:t xml:space="preserve">وبعدها </w:t>
      </w:r>
      <w:r w:rsidRPr="00D20C16">
        <w:rPr>
          <w:rFonts w:ascii="Traditional Arabic" w:hAnsi="Traditional Arabic" w:cs="KFGQPC Uthman Taha Naskh"/>
          <w:sz w:val="36"/>
          <w:szCs w:val="36"/>
          <w:rtl/>
          <w:lang w:val="en-GB"/>
        </w:rPr>
        <w:t>من تزوير</w:t>
      </w:r>
      <w:r w:rsidR="00E13F85"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أعدائه الأقوال</w:t>
      </w:r>
      <w:r w:rsidR="00E13F85"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w:t>
      </w:r>
      <w:r w:rsidR="006A2184" w:rsidRPr="00D20C16">
        <w:rPr>
          <w:rFonts w:ascii="Traditional Arabic" w:hAnsi="Traditional Arabic" w:cs="KFGQPC Uthman Taha Naskh"/>
          <w:sz w:val="36"/>
          <w:szCs w:val="36"/>
          <w:rtl/>
          <w:lang w:val="en-GB"/>
        </w:rPr>
        <w:t xml:space="preserve">عليه </w:t>
      </w:r>
      <w:r w:rsidRPr="00D20C16">
        <w:rPr>
          <w:rFonts w:ascii="Traditional Arabic" w:hAnsi="Traditional Arabic" w:cs="KFGQPC Uthman Taha Naskh"/>
          <w:sz w:val="36"/>
          <w:szCs w:val="36"/>
          <w:rtl/>
          <w:lang w:val="en-GB"/>
        </w:rPr>
        <w:t>والمواقف</w:t>
      </w:r>
      <w:r w:rsidR="00E13F85"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بل المكات</w:t>
      </w:r>
      <w:r w:rsidR="000B0789"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بات، </w:t>
      </w:r>
      <w:r w:rsidR="00D85231" w:rsidRPr="00D20C16">
        <w:rPr>
          <w:rFonts w:ascii="Traditional Arabic" w:hAnsi="Traditional Arabic" w:cs="KFGQPC Uthman Taha Naskh"/>
          <w:sz w:val="36"/>
          <w:szCs w:val="36"/>
          <w:rtl/>
          <w:lang w:val="en-GB"/>
        </w:rPr>
        <w:t>وتغيير</w:t>
      </w:r>
      <w:r w:rsidR="00E13F85" w:rsidRPr="00D20C16">
        <w:rPr>
          <w:rFonts w:ascii="Traditional Arabic" w:hAnsi="Traditional Arabic" w:cs="KFGQPC Uthman Taha Naskh"/>
          <w:sz w:val="36"/>
          <w:szCs w:val="36"/>
          <w:rtl/>
          <w:lang w:val="en-GB"/>
        </w:rPr>
        <w:t>ِ</w:t>
      </w:r>
      <w:r w:rsidR="00D85231" w:rsidRPr="00D20C16">
        <w:rPr>
          <w:rFonts w:ascii="Traditional Arabic" w:hAnsi="Traditional Arabic" w:cs="KFGQPC Uthman Taha Naskh"/>
          <w:sz w:val="36"/>
          <w:szCs w:val="36"/>
          <w:rtl/>
          <w:lang w:val="en-GB"/>
        </w:rPr>
        <w:t xml:space="preserve">هم لكلامه، </w:t>
      </w:r>
      <w:r w:rsidRPr="00D20C16">
        <w:rPr>
          <w:rFonts w:ascii="Traditional Arabic" w:hAnsi="Traditional Arabic" w:cs="KFGQPC Uthman Taha Naskh"/>
          <w:sz w:val="36"/>
          <w:szCs w:val="36"/>
          <w:rtl/>
          <w:lang w:val="en-GB"/>
        </w:rPr>
        <w:t>وتعمُّد</w:t>
      </w:r>
      <w:r w:rsidR="006A2184"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هم الافتراء</w:t>
      </w:r>
      <w:r w:rsidR="003E127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والتَّشنيع</w:t>
      </w:r>
      <w:r w:rsidR="006A2184"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عليه إرادة</w:t>
      </w:r>
      <w:r w:rsidR="003E127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ق</w:t>
      </w:r>
      <w:r w:rsidR="003E127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ت</w:t>
      </w:r>
      <w:r w:rsidR="003E127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ل</w:t>
      </w:r>
      <w:r w:rsidR="003E127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ه وص</w:t>
      </w:r>
      <w:r w:rsidR="003E127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دّ</w:t>
      </w:r>
      <w:r w:rsidR="003E127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الناس </w:t>
      </w:r>
      <w:r w:rsidR="003E127E" w:rsidRPr="00D20C16">
        <w:rPr>
          <w:rFonts w:ascii="Traditional Arabic" w:hAnsi="Traditional Arabic" w:cs="KFGQPC Uthman Taha Naskh"/>
          <w:sz w:val="36"/>
          <w:szCs w:val="36"/>
          <w:rtl/>
          <w:lang w:val="en-GB"/>
        </w:rPr>
        <w:t xml:space="preserve">وتَنفيرهم </w:t>
      </w:r>
      <w:r w:rsidRPr="00D20C16">
        <w:rPr>
          <w:rFonts w:ascii="Traditional Arabic" w:hAnsi="Traditional Arabic" w:cs="KFGQPC Uthman Taha Naskh"/>
          <w:sz w:val="36"/>
          <w:szCs w:val="36"/>
          <w:rtl/>
          <w:lang w:val="en-GB"/>
        </w:rPr>
        <w:t>عنه، وثمّة نقول</w:t>
      </w:r>
      <w:r w:rsidR="006A2184"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عدّة</w:t>
      </w:r>
      <w:r w:rsidR="006A2184"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في ذلك لل</w:t>
      </w:r>
      <w:r w:rsidR="00F97C2E" w:rsidRPr="00D20C16">
        <w:rPr>
          <w:rFonts w:ascii="Traditional Arabic" w:hAnsi="Traditional Arabic" w:cs="KFGQPC Uthman Taha Naskh"/>
          <w:sz w:val="36"/>
          <w:szCs w:val="36"/>
          <w:rtl/>
          <w:lang w:val="en-GB"/>
        </w:rPr>
        <w:t>عَلَم ال</w:t>
      </w:r>
      <w:r w:rsidRPr="00D20C16">
        <w:rPr>
          <w:rFonts w:ascii="Traditional Arabic" w:hAnsi="Traditional Arabic" w:cs="KFGQPC Uthman Taha Naskh"/>
          <w:sz w:val="36"/>
          <w:szCs w:val="36"/>
          <w:rtl/>
          <w:lang w:val="en-GB"/>
        </w:rPr>
        <w:t>بِرْزالي وابن</w:t>
      </w:r>
      <w:r w:rsidR="003E127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عبد </w:t>
      </w:r>
      <w:r w:rsidRPr="00D20C16">
        <w:rPr>
          <w:rFonts w:ascii="Traditional Arabic" w:hAnsi="Traditional Arabic" w:cs="KFGQPC Uthman Taha Naskh"/>
          <w:sz w:val="36"/>
          <w:szCs w:val="36"/>
          <w:rtl/>
          <w:lang w:val="en-GB"/>
        </w:rPr>
        <w:lastRenderedPageBreak/>
        <w:t xml:space="preserve">الهادي والذَّهَبي </w:t>
      </w:r>
      <w:r w:rsidR="00F97C2E" w:rsidRPr="00D20C16">
        <w:rPr>
          <w:rFonts w:ascii="Traditional Arabic" w:hAnsi="Traditional Arabic" w:cs="KFGQPC Uthman Taha Naskh"/>
          <w:sz w:val="36"/>
          <w:szCs w:val="36"/>
          <w:rtl/>
          <w:lang w:val="en-GB"/>
        </w:rPr>
        <w:t xml:space="preserve">وابن فضل الله </w:t>
      </w:r>
      <w:r w:rsidRPr="00D20C16">
        <w:rPr>
          <w:rFonts w:ascii="Traditional Arabic" w:hAnsi="Traditional Arabic" w:cs="KFGQPC Uthman Taha Naskh"/>
          <w:sz w:val="36"/>
          <w:szCs w:val="36"/>
          <w:rtl/>
          <w:lang w:val="en-GB"/>
        </w:rPr>
        <w:t xml:space="preserve">وابن كَثير وأمثالهم من المصادر الأصليّة العالية، </w:t>
      </w:r>
      <w:r w:rsidR="00F96388" w:rsidRPr="00D20C16">
        <w:rPr>
          <w:rFonts w:ascii="Traditional Arabic" w:hAnsi="Traditional Arabic" w:cs="KFGQPC Uthman Taha Naskh"/>
          <w:sz w:val="36"/>
          <w:szCs w:val="36"/>
          <w:rtl/>
          <w:lang w:val="en-GB"/>
        </w:rPr>
        <w:t>وذ</w:t>
      </w:r>
      <w:r w:rsidR="00F97C2E" w:rsidRPr="00D20C16">
        <w:rPr>
          <w:rFonts w:ascii="Traditional Arabic" w:hAnsi="Traditional Arabic" w:cs="KFGQPC Uthman Taha Naskh"/>
          <w:sz w:val="36"/>
          <w:szCs w:val="36"/>
          <w:rtl/>
          <w:lang w:val="en-GB"/>
        </w:rPr>
        <w:t>َ</w:t>
      </w:r>
      <w:r w:rsidR="00F96388" w:rsidRPr="00D20C16">
        <w:rPr>
          <w:rFonts w:ascii="Traditional Arabic" w:hAnsi="Traditional Arabic" w:cs="KFGQPC Uthman Taha Naskh"/>
          <w:sz w:val="36"/>
          <w:szCs w:val="36"/>
          <w:rtl/>
          <w:lang w:val="en-GB"/>
        </w:rPr>
        <w:t>ك</w:t>
      </w:r>
      <w:r w:rsidR="00F97C2E" w:rsidRPr="00D20C16">
        <w:rPr>
          <w:rFonts w:ascii="Traditional Arabic" w:hAnsi="Traditional Arabic" w:cs="KFGQPC Uthman Taha Naskh"/>
          <w:sz w:val="36"/>
          <w:szCs w:val="36"/>
          <w:rtl/>
          <w:lang w:val="en-GB"/>
        </w:rPr>
        <w:t>َ</w:t>
      </w:r>
      <w:r w:rsidR="00F96388" w:rsidRPr="00D20C16">
        <w:rPr>
          <w:rFonts w:ascii="Traditional Arabic" w:hAnsi="Traditional Arabic" w:cs="KFGQPC Uthman Taha Naskh"/>
          <w:sz w:val="36"/>
          <w:szCs w:val="36"/>
          <w:rtl/>
          <w:lang w:val="en-GB"/>
        </w:rPr>
        <w:t>روها للمعرفة والتَّنبيه</w:t>
      </w:r>
      <w:r w:rsidR="00E13F85" w:rsidRPr="00D20C16">
        <w:rPr>
          <w:rFonts w:ascii="Traditional Arabic" w:hAnsi="Traditional Arabic" w:cs="KFGQPC Uthman Taha Naskh"/>
          <w:sz w:val="36"/>
          <w:szCs w:val="36"/>
          <w:rtl/>
          <w:lang w:val="en-GB"/>
        </w:rPr>
        <w:t>، بل ذ</w:t>
      </w:r>
      <w:r w:rsidR="006A2184" w:rsidRPr="00D20C16">
        <w:rPr>
          <w:rFonts w:ascii="Traditional Arabic" w:hAnsi="Traditional Arabic" w:cs="KFGQPC Uthman Taha Naskh"/>
          <w:sz w:val="36"/>
          <w:szCs w:val="36"/>
          <w:rtl/>
          <w:lang w:val="en-GB"/>
        </w:rPr>
        <w:t>َ</w:t>
      </w:r>
      <w:r w:rsidR="00E13F85" w:rsidRPr="00D20C16">
        <w:rPr>
          <w:rFonts w:ascii="Traditional Arabic" w:hAnsi="Traditional Arabic" w:cs="KFGQPC Uthman Taha Naskh"/>
          <w:sz w:val="36"/>
          <w:szCs w:val="36"/>
          <w:rtl/>
          <w:lang w:val="en-GB"/>
        </w:rPr>
        <w:t>ك</w:t>
      </w:r>
      <w:r w:rsidR="006A2184" w:rsidRPr="00D20C16">
        <w:rPr>
          <w:rFonts w:ascii="Traditional Arabic" w:hAnsi="Traditional Arabic" w:cs="KFGQPC Uthman Taha Naskh"/>
          <w:sz w:val="36"/>
          <w:szCs w:val="36"/>
          <w:rtl/>
          <w:lang w:val="en-GB"/>
        </w:rPr>
        <w:t>َ</w:t>
      </w:r>
      <w:r w:rsidR="00E13F85" w:rsidRPr="00D20C16">
        <w:rPr>
          <w:rFonts w:ascii="Traditional Arabic" w:hAnsi="Traditional Arabic" w:cs="KFGQPC Uthman Taha Naskh"/>
          <w:sz w:val="36"/>
          <w:szCs w:val="36"/>
          <w:rtl/>
          <w:lang w:val="en-GB"/>
        </w:rPr>
        <w:t>ر</w:t>
      </w:r>
      <w:r w:rsidR="006A2184" w:rsidRPr="00D20C16">
        <w:rPr>
          <w:rFonts w:ascii="Traditional Arabic" w:hAnsi="Traditional Arabic" w:cs="KFGQPC Uthman Taha Naskh"/>
          <w:sz w:val="36"/>
          <w:szCs w:val="36"/>
          <w:rtl/>
          <w:lang w:val="en-GB"/>
        </w:rPr>
        <w:t>َ</w:t>
      </w:r>
      <w:r w:rsidR="00E13F85" w:rsidRPr="00D20C16">
        <w:rPr>
          <w:rFonts w:ascii="Traditional Arabic" w:hAnsi="Traditional Arabic" w:cs="KFGQPC Uthman Taha Naskh"/>
          <w:sz w:val="36"/>
          <w:szCs w:val="36"/>
          <w:rtl/>
          <w:lang w:val="en-GB"/>
        </w:rPr>
        <w:t xml:space="preserve"> ابنُ تيميّة</w:t>
      </w:r>
      <w:r w:rsidR="006A2184" w:rsidRPr="00D20C16">
        <w:rPr>
          <w:rFonts w:ascii="Traditional Arabic" w:hAnsi="Traditional Arabic" w:cs="KFGQPC Uthman Taha Naskh"/>
          <w:sz w:val="36"/>
          <w:szCs w:val="36"/>
          <w:rtl/>
          <w:lang w:val="en-GB"/>
        </w:rPr>
        <w:t>َ</w:t>
      </w:r>
      <w:r w:rsidR="00E13F85" w:rsidRPr="00D20C16">
        <w:rPr>
          <w:rFonts w:ascii="Traditional Arabic" w:hAnsi="Traditional Arabic" w:cs="KFGQPC Uthman Taha Naskh"/>
          <w:sz w:val="36"/>
          <w:szCs w:val="36"/>
          <w:rtl/>
          <w:lang w:val="en-GB"/>
        </w:rPr>
        <w:t xml:space="preserve"> </w:t>
      </w:r>
      <w:r w:rsidR="006A2184" w:rsidRPr="00D20C16">
        <w:rPr>
          <w:rFonts w:ascii="Traditional Arabic" w:hAnsi="Traditional Arabic" w:cs="KFGQPC Uthman Taha Naskh"/>
          <w:sz w:val="36"/>
          <w:szCs w:val="36"/>
          <w:rtl/>
          <w:lang w:val="en-GB"/>
        </w:rPr>
        <w:t xml:space="preserve">بنفسِه </w:t>
      </w:r>
      <w:r w:rsidR="00E13F85" w:rsidRPr="00D20C16">
        <w:rPr>
          <w:rFonts w:ascii="Traditional Arabic" w:hAnsi="Traditional Arabic" w:cs="KFGQPC Uthman Taha Naskh"/>
          <w:sz w:val="36"/>
          <w:szCs w:val="36"/>
          <w:rtl/>
          <w:lang w:val="en-GB"/>
        </w:rPr>
        <w:t>أشياء</w:t>
      </w:r>
      <w:r w:rsidR="006A2184" w:rsidRPr="00D20C16">
        <w:rPr>
          <w:rFonts w:ascii="Traditional Arabic" w:hAnsi="Traditional Arabic" w:cs="KFGQPC Uthman Taha Naskh"/>
          <w:sz w:val="36"/>
          <w:szCs w:val="36"/>
          <w:rtl/>
          <w:lang w:val="en-GB"/>
        </w:rPr>
        <w:t>َ</w:t>
      </w:r>
      <w:r w:rsidR="00E13F85" w:rsidRPr="00D20C16">
        <w:rPr>
          <w:rFonts w:ascii="Traditional Arabic" w:hAnsi="Traditional Arabic" w:cs="KFGQPC Uthman Taha Naskh"/>
          <w:sz w:val="36"/>
          <w:szCs w:val="36"/>
          <w:rtl/>
          <w:lang w:val="en-GB"/>
        </w:rPr>
        <w:t xml:space="preserve"> من ذلك!</w:t>
      </w:r>
      <w:r w:rsidR="00F96388" w:rsidRPr="00D20C16">
        <w:rPr>
          <w:rFonts w:ascii="Traditional Arabic" w:hAnsi="Traditional Arabic" w:cs="KFGQPC Uthman Taha Naskh"/>
          <w:sz w:val="36"/>
          <w:szCs w:val="36"/>
          <w:rtl/>
          <w:lang w:val="en-GB"/>
        </w:rPr>
        <w:t xml:space="preserve"> </w:t>
      </w:r>
      <w:r w:rsidRPr="00D20C16">
        <w:rPr>
          <w:rFonts w:ascii="Traditional Arabic" w:hAnsi="Traditional Arabic" w:cs="KFGQPC Uthman Taha Naskh"/>
          <w:sz w:val="36"/>
          <w:szCs w:val="36"/>
          <w:rtl/>
          <w:lang w:val="en-GB"/>
        </w:rPr>
        <w:t>وم</w:t>
      </w:r>
      <w:r w:rsidR="00E13F85"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ن</w:t>
      </w:r>
      <w:r w:rsidR="00E13F85"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كان حالُه كذلك في</w:t>
      </w:r>
      <w:r w:rsidR="006A2184" w:rsidRPr="00D20C16">
        <w:rPr>
          <w:rFonts w:ascii="Traditional Arabic" w:hAnsi="Traditional Arabic" w:cs="KFGQPC Uthman Taha Naskh"/>
          <w:sz w:val="36"/>
          <w:szCs w:val="36"/>
          <w:rtl/>
          <w:lang w:val="en-GB"/>
        </w:rPr>
        <w:t>تأكَّدُ</w:t>
      </w:r>
      <w:r w:rsidRPr="00D20C16">
        <w:rPr>
          <w:rFonts w:ascii="Traditional Arabic" w:hAnsi="Traditional Arabic" w:cs="KFGQPC Uthman Taha Naskh"/>
          <w:sz w:val="36"/>
          <w:szCs w:val="36"/>
          <w:rtl/>
          <w:lang w:val="en-GB"/>
        </w:rPr>
        <w:t xml:space="preserve"> </w:t>
      </w:r>
      <w:r w:rsidR="000B0789" w:rsidRPr="00D20C16">
        <w:rPr>
          <w:rFonts w:ascii="Traditional Arabic" w:hAnsi="Traditional Arabic" w:cs="KFGQPC Uthman Taha Naskh"/>
          <w:sz w:val="36"/>
          <w:szCs w:val="36"/>
          <w:rtl/>
          <w:lang w:val="en-GB"/>
        </w:rPr>
        <w:t xml:space="preserve">فيه </w:t>
      </w:r>
      <w:r w:rsidRPr="00D20C16">
        <w:rPr>
          <w:rFonts w:ascii="Traditional Arabic" w:hAnsi="Traditional Arabic" w:cs="KFGQPC Uthman Taha Naskh"/>
          <w:sz w:val="36"/>
          <w:szCs w:val="36"/>
          <w:rtl/>
          <w:lang w:val="en-GB"/>
        </w:rPr>
        <w:t>على الباحث مَزيد</w:t>
      </w:r>
      <w:r w:rsidR="00A506DF"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اليَقَظة في التثبُّت</w:t>
      </w:r>
      <w:r w:rsidR="00A506DF"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لئلّا تُسق</w:t>
      </w:r>
      <w:r w:rsidR="00E13F85"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طَه الغ</w:t>
      </w:r>
      <w:r w:rsidR="00E13F85"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ف</w:t>
      </w:r>
      <w:r w:rsidR="00E13F85"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لة</w:t>
      </w:r>
      <w:r w:rsidR="00E13F85"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فيَقَع </w:t>
      </w:r>
      <w:r w:rsidR="006A2184" w:rsidRPr="00D20C16">
        <w:rPr>
          <w:rFonts w:ascii="Traditional Arabic" w:hAnsi="Traditional Arabic" w:cs="KFGQPC Uthman Taha Naskh"/>
          <w:sz w:val="36"/>
          <w:szCs w:val="36"/>
          <w:rtl/>
          <w:lang w:val="en-GB"/>
        </w:rPr>
        <w:t xml:space="preserve">في </w:t>
      </w:r>
      <w:r w:rsidRPr="00D20C16">
        <w:rPr>
          <w:rFonts w:ascii="Traditional Arabic" w:hAnsi="Traditional Arabic" w:cs="KFGQPC Uthman Taha Naskh"/>
          <w:sz w:val="36"/>
          <w:szCs w:val="36"/>
          <w:rtl/>
          <w:lang w:val="en-GB"/>
        </w:rPr>
        <w:t>ش</w:t>
      </w:r>
      <w:r w:rsidR="006A2184"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رَك ال</w:t>
      </w:r>
      <w:r w:rsidR="006A2184" w:rsidRPr="00D20C16">
        <w:rPr>
          <w:rFonts w:ascii="Traditional Arabic" w:hAnsi="Traditional Arabic" w:cs="KFGQPC Uthman Taha Naskh"/>
          <w:sz w:val="36"/>
          <w:szCs w:val="36"/>
          <w:rtl/>
          <w:lang w:val="en-GB"/>
        </w:rPr>
        <w:t>ـ</w:t>
      </w:r>
      <w:r w:rsidRPr="00D20C16">
        <w:rPr>
          <w:rFonts w:ascii="Traditional Arabic" w:hAnsi="Traditional Arabic" w:cs="KFGQPC Uthman Taha Naskh"/>
          <w:sz w:val="36"/>
          <w:szCs w:val="36"/>
          <w:rtl/>
          <w:lang w:val="en-GB"/>
        </w:rPr>
        <w:t>م</w:t>
      </w:r>
      <w:r w:rsidR="006A2184"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ف</w:t>
      </w:r>
      <w:r w:rsidR="006A2184"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تَرين، ويُصيب</w:t>
      </w:r>
      <w:r w:rsidR="00E13F85"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قومًا بجهالة، فيُصبح</w:t>
      </w:r>
      <w:r w:rsidR="006A2184"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على ف</w:t>
      </w:r>
      <w:r w:rsidR="00A506DF"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ع</w:t>
      </w:r>
      <w:r w:rsidR="00A506DF"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ل</w:t>
      </w:r>
      <w:r w:rsidR="00A506DF"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ت</w:t>
      </w:r>
      <w:r w:rsidR="00A506DF"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ه من النادِمين يوم الدِّين</w:t>
      </w:r>
      <w:r w:rsidR="00A506DF" w:rsidRPr="00D20C16">
        <w:rPr>
          <w:rFonts w:ascii="Traditional Arabic" w:hAnsi="Traditional Arabic" w:cs="KFGQPC Uthman Taha Naskh"/>
          <w:sz w:val="36"/>
          <w:szCs w:val="36"/>
          <w:rtl/>
          <w:lang w:val="en-GB"/>
        </w:rPr>
        <w:t>.</w:t>
      </w:r>
      <w:r w:rsidR="00BE521D" w:rsidRPr="00D20C16">
        <w:rPr>
          <w:rFonts w:ascii="Traditional Arabic" w:hAnsi="Traditional Arabic" w:cs="KFGQPC Uthman Taha Naskh"/>
          <w:sz w:val="36"/>
          <w:szCs w:val="36"/>
          <w:rtl/>
          <w:lang w:val="en-GB"/>
        </w:rPr>
        <w:t xml:space="preserve"> </w:t>
      </w:r>
      <w:r w:rsidR="00D735AC" w:rsidRPr="00D20C16">
        <w:rPr>
          <w:rFonts w:ascii="Traditional Arabic" w:hAnsi="Traditional Arabic" w:cs="KFGQPC Uthman Taha Naskh"/>
          <w:sz w:val="36"/>
          <w:szCs w:val="36"/>
          <w:rtl/>
          <w:lang w:val="en-GB"/>
        </w:rPr>
        <w:t>ويبدو أن</w:t>
      </w:r>
      <w:r w:rsidR="00F96388" w:rsidRPr="00D20C16">
        <w:rPr>
          <w:rFonts w:ascii="Traditional Arabic" w:hAnsi="Traditional Arabic" w:cs="KFGQPC Uthman Taha Naskh"/>
          <w:sz w:val="36"/>
          <w:szCs w:val="36"/>
          <w:rtl/>
          <w:lang w:val="en-GB"/>
        </w:rPr>
        <w:t>َّ</w:t>
      </w:r>
      <w:r w:rsidR="00D735AC" w:rsidRPr="00D20C16">
        <w:rPr>
          <w:rFonts w:ascii="Traditional Arabic" w:hAnsi="Traditional Arabic" w:cs="KFGQPC Uthman Taha Naskh"/>
          <w:sz w:val="36"/>
          <w:szCs w:val="36"/>
          <w:rtl/>
          <w:lang w:val="en-GB"/>
        </w:rPr>
        <w:t xml:space="preserve"> الز</w:t>
      </w:r>
      <w:r w:rsidR="00F96388" w:rsidRPr="00D20C16">
        <w:rPr>
          <w:rFonts w:ascii="Traditional Arabic" w:hAnsi="Traditional Arabic" w:cs="KFGQPC Uthman Taha Naskh"/>
          <w:sz w:val="36"/>
          <w:szCs w:val="36"/>
          <w:rtl/>
          <w:lang w:val="en-GB"/>
        </w:rPr>
        <w:t>َّ</w:t>
      </w:r>
      <w:r w:rsidR="00D735AC" w:rsidRPr="00D20C16">
        <w:rPr>
          <w:rFonts w:ascii="Traditional Arabic" w:hAnsi="Traditional Arabic" w:cs="KFGQPC Uthman Taha Naskh"/>
          <w:sz w:val="36"/>
          <w:szCs w:val="36"/>
          <w:rtl/>
          <w:lang w:val="en-GB"/>
        </w:rPr>
        <w:t xml:space="preserve">عم المنقول </w:t>
      </w:r>
      <w:r w:rsidR="00F96388" w:rsidRPr="00D20C16">
        <w:rPr>
          <w:rFonts w:ascii="Traditional Arabic" w:hAnsi="Traditional Arabic" w:cs="KFGQPC Uthman Taha Naskh"/>
          <w:sz w:val="36"/>
          <w:szCs w:val="36"/>
          <w:rtl/>
          <w:lang w:val="en-GB"/>
        </w:rPr>
        <w:t>وأمثاله</w:t>
      </w:r>
      <w:r w:rsidR="00D735AC" w:rsidRPr="00D20C16">
        <w:rPr>
          <w:rFonts w:ascii="Traditional Arabic" w:hAnsi="Traditional Arabic" w:cs="KFGQPC Uthman Taha Naskh"/>
          <w:sz w:val="36"/>
          <w:szCs w:val="36"/>
          <w:rtl/>
          <w:lang w:val="en-GB"/>
        </w:rPr>
        <w:t xml:space="preserve"> من آثار إشاعات </w:t>
      </w:r>
      <w:r w:rsidR="006A2184" w:rsidRPr="00D20C16">
        <w:rPr>
          <w:rFonts w:ascii="Traditional Arabic" w:hAnsi="Traditional Arabic" w:cs="KFGQPC Uthman Taha Naskh"/>
          <w:sz w:val="36"/>
          <w:szCs w:val="36"/>
          <w:rtl/>
          <w:lang w:val="en-GB"/>
        </w:rPr>
        <w:t xml:space="preserve">أعداءِ الشَّيخ </w:t>
      </w:r>
      <w:r w:rsidR="00D735AC" w:rsidRPr="00D20C16">
        <w:rPr>
          <w:rFonts w:ascii="Traditional Arabic" w:hAnsi="Traditional Arabic" w:cs="KFGQPC Uthman Taha Naskh"/>
          <w:sz w:val="36"/>
          <w:szCs w:val="36"/>
          <w:rtl/>
          <w:lang w:val="en-GB"/>
        </w:rPr>
        <w:t>ومفت</w:t>
      </w:r>
      <w:r w:rsidR="00F96388" w:rsidRPr="00D20C16">
        <w:rPr>
          <w:rFonts w:ascii="Traditional Arabic" w:hAnsi="Traditional Arabic" w:cs="KFGQPC Uthman Taha Naskh"/>
          <w:sz w:val="36"/>
          <w:szCs w:val="36"/>
          <w:rtl/>
          <w:lang w:val="en-GB"/>
        </w:rPr>
        <w:t>َ</w:t>
      </w:r>
      <w:r w:rsidR="00D735AC" w:rsidRPr="00D20C16">
        <w:rPr>
          <w:rFonts w:ascii="Traditional Arabic" w:hAnsi="Traditional Arabic" w:cs="KFGQPC Uthman Taha Naskh"/>
          <w:sz w:val="36"/>
          <w:szCs w:val="36"/>
          <w:rtl/>
          <w:lang w:val="en-GB"/>
        </w:rPr>
        <w:t>ر</w:t>
      </w:r>
      <w:r w:rsidR="00F96388" w:rsidRPr="00D20C16">
        <w:rPr>
          <w:rFonts w:ascii="Traditional Arabic" w:hAnsi="Traditional Arabic" w:cs="KFGQPC Uthman Taha Naskh"/>
          <w:sz w:val="36"/>
          <w:szCs w:val="36"/>
          <w:rtl/>
          <w:lang w:val="en-GB"/>
        </w:rPr>
        <w:t>َ</w:t>
      </w:r>
      <w:r w:rsidR="00D735AC" w:rsidRPr="00D20C16">
        <w:rPr>
          <w:rFonts w:ascii="Traditional Arabic" w:hAnsi="Traditional Arabic" w:cs="KFGQPC Uthman Taha Naskh"/>
          <w:sz w:val="36"/>
          <w:szCs w:val="36"/>
          <w:rtl/>
          <w:lang w:val="en-GB"/>
        </w:rPr>
        <w:t>يات</w:t>
      </w:r>
      <w:r w:rsidR="006A2184" w:rsidRPr="00D20C16">
        <w:rPr>
          <w:rFonts w:ascii="Traditional Arabic" w:hAnsi="Traditional Arabic" w:cs="KFGQPC Uthman Taha Naskh"/>
          <w:sz w:val="36"/>
          <w:szCs w:val="36"/>
          <w:rtl/>
          <w:lang w:val="en-GB"/>
        </w:rPr>
        <w:t>هم</w:t>
      </w:r>
      <w:r w:rsidR="00D735AC" w:rsidRPr="00D20C16">
        <w:rPr>
          <w:rFonts w:ascii="Traditional Arabic" w:hAnsi="Traditional Arabic" w:cs="KFGQPC Uthman Taha Naskh"/>
          <w:sz w:val="36"/>
          <w:szCs w:val="36"/>
          <w:rtl/>
          <w:lang w:val="en-GB"/>
        </w:rPr>
        <w:t xml:space="preserve"> عليه، وو</w:t>
      </w:r>
      <w:r w:rsidR="00F048CC" w:rsidRPr="00D20C16">
        <w:rPr>
          <w:rFonts w:ascii="Traditional Arabic" w:hAnsi="Traditional Arabic" w:cs="KFGQPC Uthman Taha Naskh"/>
          <w:sz w:val="36"/>
          <w:szCs w:val="36"/>
          <w:rtl/>
          <w:lang w:val="en-GB"/>
        </w:rPr>
        <w:t>َ</w:t>
      </w:r>
      <w:r w:rsidR="00D735AC" w:rsidRPr="00D20C16">
        <w:rPr>
          <w:rFonts w:ascii="Traditional Arabic" w:hAnsi="Traditional Arabic" w:cs="KFGQPC Uthman Taha Naskh"/>
          <w:sz w:val="36"/>
          <w:szCs w:val="36"/>
          <w:rtl/>
          <w:lang w:val="en-GB"/>
        </w:rPr>
        <w:t>ص</w:t>
      </w:r>
      <w:r w:rsidR="00F048CC" w:rsidRPr="00D20C16">
        <w:rPr>
          <w:rFonts w:ascii="Traditional Arabic" w:hAnsi="Traditional Arabic" w:cs="KFGQPC Uthman Taha Naskh"/>
          <w:sz w:val="36"/>
          <w:szCs w:val="36"/>
          <w:rtl/>
          <w:lang w:val="en-GB"/>
        </w:rPr>
        <w:t>َ</w:t>
      </w:r>
      <w:r w:rsidR="00D735AC" w:rsidRPr="00D20C16">
        <w:rPr>
          <w:rFonts w:ascii="Traditional Arabic" w:hAnsi="Traditional Arabic" w:cs="KFGQPC Uthman Taha Naskh"/>
          <w:sz w:val="36"/>
          <w:szCs w:val="36"/>
          <w:rtl/>
          <w:lang w:val="en-GB"/>
        </w:rPr>
        <w:t>ل</w:t>
      </w:r>
      <w:r w:rsidR="00F048CC" w:rsidRPr="00D20C16">
        <w:rPr>
          <w:rFonts w:ascii="Traditional Arabic" w:hAnsi="Traditional Arabic" w:cs="KFGQPC Uthman Taha Naskh"/>
          <w:sz w:val="36"/>
          <w:szCs w:val="36"/>
          <w:rtl/>
          <w:lang w:val="en-GB"/>
        </w:rPr>
        <w:t>َ</w:t>
      </w:r>
      <w:r w:rsidR="00D735AC" w:rsidRPr="00D20C16">
        <w:rPr>
          <w:rFonts w:ascii="Traditional Arabic" w:hAnsi="Traditional Arabic" w:cs="KFGQPC Uthman Taha Naskh"/>
          <w:sz w:val="36"/>
          <w:szCs w:val="36"/>
          <w:rtl/>
          <w:lang w:val="en-GB"/>
        </w:rPr>
        <w:t xml:space="preserve"> لبعض من س</w:t>
      </w:r>
      <w:r w:rsidR="00F048CC" w:rsidRPr="00D20C16">
        <w:rPr>
          <w:rFonts w:ascii="Traditional Arabic" w:hAnsi="Traditional Arabic" w:cs="KFGQPC Uthman Taha Naskh"/>
          <w:sz w:val="36"/>
          <w:szCs w:val="36"/>
          <w:rtl/>
          <w:lang w:val="en-GB"/>
        </w:rPr>
        <w:t>َ</w:t>
      </w:r>
      <w:r w:rsidR="00D735AC" w:rsidRPr="00D20C16">
        <w:rPr>
          <w:rFonts w:ascii="Traditional Arabic" w:hAnsi="Traditional Arabic" w:cs="KFGQPC Uthman Taha Naskh"/>
          <w:sz w:val="36"/>
          <w:szCs w:val="36"/>
          <w:rtl/>
          <w:lang w:val="en-GB"/>
        </w:rPr>
        <w:t>ج</w:t>
      </w:r>
      <w:r w:rsidR="00F048CC" w:rsidRPr="00D20C16">
        <w:rPr>
          <w:rFonts w:ascii="Traditional Arabic" w:hAnsi="Traditional Arabic" w:cs="KFGQPC Uthman Taha Naskh"/>
          <w:sz w:val="36"/>
          <w:szCs w:val="36"/>
          <w:rtl/>
          <w:lang w:val="en-GB"/>
        </w:rPr>
        <w:t>َّ</w:t>
      </w:r>
      <w:r w:rsidR="00D735AC" w:rsidRPr="00D20C16">
        <w:rPr>
          <w:rFonts w:ascii="Traditional Arabic" w:hAnsi="Traditional Arabic" w:cs="KFGQPC Uthman Taha Naskh"/>
          <w:sz w:val="36"/>
          <w:szCs w:val="36"/>
          <w:rtl/>
          <w:lang w:val="en-GB"/>
        </w:rPr>
        <w:t>له بلا تثبُّت، وجاء بعد</w:t>
      </w:r>
      <w:r w:rsidR="00C31AD5" w:rsidRPr="00D20C16">
        <w:rPr>
          <w:rFonts w:ascii="Traditional Arabic" w:hAnsi="Traditional Arabic" w:cs="KFGQPC Uthman Taha Naskh"/>
          <w:sz w:val="36"/>
          <w:szCs w:val="36"/>
          <w:rtl/>
          <w:lang w:val="en-GB"/>
        </w:rPr>
        <w:t>ُ</w:t>
      </w:r>
      <w:r w:rsidR="00D735AC" w:rsidRPr="00D20C16">
        <w:rPr>
          <w:rFonts w:ascii="Traditional Arabic" w:hAnsi="Traditional Arabic" w:cs="KFGQPC Uthman Taha Naskh"/>
          <w:sz w:val="36"/>
          <w:szCs w:val="36"/>
          <w:rtl/>
          <w:lang w:val="en-GB"/>
        </w:rPr>
        <w:t xml:space="preserve"> من زاد فجعل</w:t>
      </w:r>
      <w:r w:rsidR="00C31AD5" w:rsidRPr="00D20C16">
        <w:rPr>
          <w:rFonts w:ascii="Traditional Arabic" w:hAnsi="Traditional Arabic" w:cs="KFGQPC Uthman Taha Naskh"/>
          <w:sz w:val="36"/>
          <w:szCs w:val="36"/>
          <w:rtl/>
          <w:lang w:val="en-GB"/>
        </w:rPr>
        <w:t>َ</w:t>
      </w:r>
      <w:r w:rsidR="00D735AC" w:rsidRPr="00D20C16">
        <w:rPr>
          <w:rFonts w:ascii="Traditional Arabic" w:hAnsi="Traditional Arabic" w:cs="KFGQPC Uthman Taha Naskh"/>
          <w:sz w:val="36"/>
          <w:szCs w:val="36"/>
          <w:rtl/>
          <w:lang w:val="en-GB"/>
        </w:rPr>
        <w:t xml:space="preserve">ه </w:t>
      </w:r>
      <w:r w:rsidR="00F048CC" w:rsidRPr="00D20C16">
        <w:rPr>
          <w:rFonts w:ascii="Traditional Arabic" w:hAnsi="Traditional Arabic" w:cs="KFGQPC Uthman Taha Naskh"/>
          <w:sz w:val="36"/>
          <w:szCs w:val="36"/>
          <w:rtl/>
          <w:lang w:val="en-GB"/>
        </w:rPr>
        <w:t xml:space="preserve">في غفلةٍ </w:t>
      </w:r>
      <w:r w:rsidR="00D735AC" w:rsidRPr="00D20C16">
        <w:rPr>
          <w:rFonts w:ascii="Traditional Arabic" w:hAnsi="Traditional Arabic" w:cs="KFGQPC Uthman Taha Naskh"/>
          <w:sz w:val="36"/>
          <w:szCs w:val="36"/>
          <w:rtl/>
          <w:lang w:val="en-GB"/>
        </w:rPr>
        <w:t>من الحقائق!</w:t>
      </w:r>
    </w:p>
    <w:p w14:paraId="600FF0EF" w14:textId="454BEFD7" w:rsidR="00264496"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ز- لَـمّا كان الحافظُ ابن حَجَر رحمه الله مجرَّد ناقلٍ لهذا ولغيره، وأ</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ب</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أ</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الع</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هدةَ </w:t>
      </w:r>
      <w:r w:rsidR="00562353" w:rsidRPr="00D20C16">
        <w:rPr>
          <w:rFonts w:ascii="Traditional Arabic" w:hAnsi="Traditional Arabic" w:cs="KFGQPC Uthman Taha Naskh"/>
          <w:sz w:val="36"/>
          <w:szCs w:val="36"/>
          <w:rtl/>
        </w:rPr>
        <w:t>ب</w:t>
      </w:r>
      <w:r w:rsidRPr="00D20C16">
        <w:rPr>
          <w:rFonts w:ascii="Traditional Arabic" w:hAnsi="Traditional Arabic" w:cs="KFGQPC Uthman Taha Naskh"/>
          <w:sz w:val="36"/>
          <w:szCs w:val="36"/>
          <w:rtl/>
        </w:rPr>
        <w:t>الإحالة: هل نراه اعتدّ</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بهذه الدعاوى والمناكير في حقِّ ابن</w:t>
      </w:r>
      <w:r w:rsidR="0013520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تيميّة، ممّا هو أشدُّ من مجر</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د دعوى تخطئة سي</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دنا علي</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رضي الله عنه؟</w:t>
      </w:r>
    </w:p>
    <w:p w14:paraId="5E9ADB69" w14:textId="51988BB3" w:rsidR="00264496"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 xml:space="preserve">أمّا </w:t>
      </w:r>
      <w:r w:rsidR="007D078B" w:rsidRPr="00D20C16">
        <w:rPr>
          <w:rFonts w:ascii="Traditional Arabic" w:hAnsi="Traditional Arabic" w:cs="KFGQPC Uthman Taha Naskh"/>
          <w:sz w:val="36"/>
          <w:szCs w:val="36"/>
          <w:rtl/>
        </w:rPr>
        <w:t>على العُموم؛</w:t>
      </w:r>
      <w:r w:rsidRPr="00D20C16">
        <w:rPr>
          <w:rFonts w:ascii="Traditional Arabic" w:hAnsi="Traditional Arabic" w:cs="KFGQPC Uthman Taha Naskh"/>
          <w:sz w:val="36"/>
          <w:szCs w:val="36"/>
          <w:rtl/>
        </w:rPr>
        <w:t xml:space="preserve"> فالواقع معروفٌ لكلِّ من يطالع</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تقريظ</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 للردِّ الوافر لابن ناصر الدين، والنُّقولات</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الكثيرة</w:t>
      </w:r>
      <w:r w:rsidR="006A218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التي ينقلُها عنه راو</w:t>
      </w:r>
      <w:r w:rsidR="00044C0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ي</w:t>
      </w:r>
      <w:r w:rsidR="00044C0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ت</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 الحافظ</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السَّخَاوي</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من مواقفه مع أت</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باع</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ابن</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تيميّة وخ</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صومه، فيدلُّ أن</w:t>
      </w:r>
      <w:r w:rsidR="000B0789"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 هو نفسه لم يكترث بالمنقول، ولا اعتدّ</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به، وإلّا ل</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ج</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ع</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النَّقدُ عليه هو</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وهو الذي دعا في تقريظه المذكور</w:t>
      </w:r>
      <w:r w:rsidR="00562353" w:rsidRPr="00D20C16">
        <w:rPr>
          <w:rFonts w:ascii="Traditional Arabic" w:hAnsi="Traditional Arabic" w:cs="KFGQPC Uthman Taha Naskh"/>
          <w:sz w:val="36"/>
          <w:szCs w:val="36"/>
          <w:rtl/>
        </w:rPr>
        <w:t xml:space="preserve"> إلى </w:t>
      </w:r>
      <w:r w:rsidR="00562353" w:rsidRPr="00D20C16">
        <w:rPr>
          <w:rFonts w:ascii="Traditional Arabic" w:hAnsi="Traditional Arabic" w:cs="KFGQPC Uthman Taha Naskh"/>
          <w:sz w:val="36"/>
          <w:szCs w:val="36"/>
          <w:rtl/>
        </w:rPr>
        <w:lastRenderedPageBreak/>
        <w:t>طريقة التثبُّت السَّليمة قائلًا</w:t>
      </w:r>
      <w:r w:rsidRPr="00D20C16">
        <w:rPr>
          <w:rFonts w:ascii="Traditional Arabic" w:hAnsi="Traditional Arabic" w:cs="KFGQPC Uthman Taha Naskh"/>
          <w:sz w:val="36"/>
          <w:szCs w:val="36"/>
          <w:rtl/>
        </w:rPr>
        <w:t>: «فالواجبُ على من تلبّ</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س بالعلم، وكان له عقلٌ، </w:t>
      </w:r>
      <w:r w:rsidRPr="00D20C16">
        <w:rPr>
          <w:rFonts w:ascii="Traditional Arabic" w:hAnsi="Traditional Arabic" w:cs="KFGQPC Uthman Taha Naskh"/>
          <w:b/>
          <w:bCs/>
          <w:sz w:val="36"/>
          <w:szCs w:val="36"/>
          <w:rtl/>
        </w:rPr>
        <w:t>أن يتأمَّل كلام</w:t>
      </w:r>
      <w:r w:rsidR="00562353" w:rsidRPr="00D20C16">
        <w:rPr>
          <w:rFonts w:ascii="Traditional Arabic" w:hAnsi="Traditional Arabic" w:cs="KFGQPC Uthman Taha Naskh"/>
          <w:b/>
          <w:bCs/>
          <w:sz w:val="36"/>
          <w:szCs w:val="36"/>
          <w:rtl/>
        </w:rPr>
        <w:t>َ</w:t>
      </w:r>
      <w:r w:rsidRPr="00D20C16">
        <w:rPr>
          <w:rFonts w:ascii="Traditional Arabic" w:hAnsi="Traditional Arabic" w:cs="KFGQPC Uthman Taha Naskh"/>
          <w:b/>
          <w:bCs/>
          <w:sz w:val="36"/>
          <w:szCs w:val="36"/>
          <w:rtl/>
        </w:rPr>
        <w:t xml:space="preserve"> الر</w:t>
      </w:r>
      <w:r w:rsidR="002B1573" w:rsidRPr="00D20C16">
        <w:rPr>
          <w:rFonts w:ascii="Traditional Arabic" w:hAnsi="Traditional Arabic" w:cs="KFGQPC Uthman Taha Naskh"/>
          <w:b/>
          <w:bCs/>
          <w:sz w:val="36"/>
          <w:szCs w:val="36"/>
          <w:rtl/>
        </w:rPr>
        <w:t>َّ</w:t>
      </w:r>
      <w:r w:rsidRPr="00D20C16">
        <w:rPr>
          <w:rFonts w:ascii="Traditional Arabic" w:hAnsi="Traditional Arabic" w:cs="KFGQPC Uthman Taha Naskh"/>
          <w:b/>
          <w:bCs/>
          <w:sz w:val="36"/>
          <w:szCs w:val="36"/>
          <w:rtl/>
        </w:rPr>
        <w:t>ج</w:t>
      </w:r>
      <w:r w:rsidR="002B1573" w:rsidRPr="00D20C16">
        <w:rPr>
          <w:rFonts w:ascii="Traditional Arabic" w:hAnsi="Traditional Arabic" w:cs="KFGQPC Uthman Taha Naskh"/>
          <w:b/>
          <w:bCs/>
          <w:sz w:val="36"/>
          <w:szCs w:val="36"/>
          <w:rtl/>
        </w:rPr>
        <w:t>ُ</w:t>
      </w:r>
      <w:r w:rsidRPr="00D20C16">
        <w:rPr>
          <w:rFonts w:ascii="Traditional Arabic" w:hAnsi="Traditional Arabic" w:cs="KFGQPC Uthman Taha Naskh"/>
          <w:b/>
          <w:bCs/>
          <w:sz w:val="36"/>
          <w:szCs w:val="36"/>
          <w:rtl/>
        </w:rPr>
        <w:t>ل</w:t>
      </w:r>
      <w:r w:rsidR="002B1573" w:rsidRPr="00D20C16">
        <w:rPr>
          <w:rFonts w:ascii="Traditional Arabic" w:hAnsi="Traditional Arabic" w:cs="KFGQPC Uthman Taha Naskh"/>
          <w:b/>
          <w:bCs/>
          <w:sz w:val="36"/>
          <w:szCs w:val="36"/>
          <w:rtl/>
        </w:rPr>
        <w:t>ِ</w:t>
      </w:r>
      <w:r w:rsidRPr="00D20C16">
        <w:rPr>
          <w:rFonts w:ascii="Traditional Arabic" w:hAnsi="Traditional Arabic" w:cs="KFGQPC Uthman Taha Naskh"/>
          <w:b/>
          <w:bCs/>
          <w:sz w:val="36"/>
          <w:szCs w:val="36"/>
          <w:rtl/>
        </w:rPr>
        <w:t xml:space="preserve"> من ك</w:t>
      </w:r>
      <w:r w:rsidR="00562353" w:rsidRPr="00D20C16">
        <w:rPr>
          <w:rFonts w:ascii="Traditional Arabic" w:hAnsi="Traditional Arabic" w:cs="KFGQPC Uthman Taha Naskh"/>
          <w:b/>
          <w:bCs/>
          <w:sz w:val="36"/>
          <w:szCs w:val="36"/>
          <w:rtl/>
        </w:rPr>
        <w:t>ُ</w:t>
      </w:r>
      <w:r w:rsidRPr="00D20C16">
        <w:rPr>
          <w:rFonts w:ascii="Traditional Arabic" w:hAnsi="Traditional Arabic" w:cs="KFGQPC Uthman Taha Naskh"/>
          <w:b/>
          <w:bCs/>
          <w:sz w:val="36"/>
          <w:szCs w:val="36"/>
          <w:rtl/>
        </w:rPr>
        <w:t>تبه المشتهرة، أو من أ</w:t>
      </w:r>
      <w:r w:rsidR="002B1573" w:rsidRPr="00D20C16">
        <w:rPr>
          <w:rFonts w:ascii="Traditional Arabic" w:hAnsi="Traditional Arabic" w:cs="KFGQPC Uthman Taha Naskh"/>
          <w:b/>
          <w:bCs/>
          <w:sz w:val="36"/>
          <w:szCs w:val="36"/>
          <w:rtl/>
        </w:rPr>
        <w:t>َ</w:t>
      </w:r>
      <w:r w:rsidRPr="00D20C16">
        <w:rPr>
          <w:rFonts w:ascii="Traditional Arabic" w:hAnsi="Traditional Arabic" w:cs="KFGQPC Uthman Taha Naskh"/>
          <w:b/>
          <w:bCs/>
          <w:sz w:val="36"/>
          <w:szCs w:val="36"/>
          <w:rtl/>
        </w:rPr>
        <w:t>ل</w:t>
      </w:r>
      <w:r w:rsidR="002B1573" w:rsidRPr="00D20C16">
        <w:rPr>
          <w:rFonts w:ascii="Traditional Arabic" w:hAnsi="Traditional Arabic" w:cs="KFGQPC Uthman Taha Naskh"/>
          <w:b/>
          <w:bCs/>
          <w:sz w:val="36"/>
          <w:szCs w:val="36"/>
          <w:rtl/>
        </w:rPr>
        <w:t>ْ</w:t>
      </w:r>
      <w:r w:rsidRPr="00D20C16">
        <w:rPr>
          <w:rFonts w:ascii="Traditional Arabic" w:hAnsi="Traditional Arabic" w:cs="KFGQPC Uthman Taha Naskh"/>
          <w:b/>
          <w:bCs/>
          <w:sz w:val="36"/>
          <w:szCs w:val="36"/>
          <w:rtl/>
        </w:rPr>
        <w:t>س</w:t>
      </w:r>
      <w:r w:rsidR="002B1573" w:rsidRPr="00D20C16">
        <w:rPr>
          <w:rFonts w:ascii="Traditional Arabic" w:hAnsi="Traditional Arabic" w:cs="KFGQPC Uthman Taha Naskh"/>
          <w:b/>
          <w:bCs/>
          <w:sz w:val="36"/>
          <w:szCs w:val="36"/>
          <w:rtl/>
        </w:rPr>
        <w:t>ِ</w:t>
      </w:r>
      <w:r w:rsidRPr="00D20C16">
        <w:rPr>
          <w:rFonts w:ascii="Traditional Arabic" w:hAnsi="Traditional Arabic" w:cs="KFGQPC Uthman Taha Naskh"/>
          <w:b/>
          <w:bCs/>
          <w:sz w:val="36"/>
          <w:szCs w:val="36"/>
          <w:rtl/>
        </w:rPr>
        <w:t>نة م</w:t>
      </w:r>
      <w:r w:rsidR="00562353" w:rsidRPr="00D20C16">
        <w:rPr>
          <w:rFonts w:ascii="Traditional Arabic" w:hAnsi="Traditional Arabic" w:cs="KFGQPC Uthman Taha Naskh"/>
          <w:b/>
          <w:bCs/>
          <w:sz w:val="36"/>
          <w:szCs w:val="36"/>
          <w:rtl/>
        </w:rPr>
        <w:t>َ</w:t>
      </w:r>
      <w:r w:rsidRPr="00D20C16">
        <w:rPr>
          <w:rFonts w:ascii="Traditional Arabic" w:hAnsi="Traditional Arabic" w:cs="KFGQPC Uthman Taha Naskh"/>
          <w:b/>
          <w:bCs/>
          <w:sz w:val="36"/>
          <w:szCs w:val="36"/>
          <w:rtl/>
        </w:rPr>
        <w:t>ن</w:t>
      </w:r>
      <w:r w:rsidR="00562353" w:rsidRPr="00D20C16">
        <w:rPr>
          <w:rFonts w:ascii="Traditional Arabic" w:hAnsi="Traditional Arabic" w:cs="KFGQPC Uthman Taha Naskh"/>
          <w:b/>
          <w:bCs/>
          <w:sz w:val="36"/>
          <w:szCs w:val="36"/>
          <w:rtl/>
        </w:rPr>
        <w:t>ْ</w:t>
      </w:r>
      <w:r w:rsidRPr="00D20C16">
        <w:rPr>
          <w:rFonts w:ascii="Traditional Arabic" w:hAnsi="Traditional Arabic" w:cs="KFGQPC Uthman Taha Naskh"/>
          <w:b/>
          <w:bCs/>
          <w:sz w:val="36"/>
          <w:szCs w:val="36"/>
          <w:rtl/>
        </w:rPr>
        <w:t xml:space="preserve"> يوثَق</w:t>
      </w:r>
      <w:r w:rsidR="00562353" w:rsidRPr="00D20C16">
        <w:rPr>
          <w:rFonts w:ascii="Traditional Arabic" w:hAnsi="Traditional Arabic" w:cs="KFGQPC Uthman Taha Naskh"/>
          <w:b/>
          <w:bCs/>
          <w:sz w:val="36"/>
          <w:szCs w:val="36"/>
          <w:rtl/>
        </w:rPr>
        <w:t>ُ</w:t>
      </w:r>
      <w:r w:rsidRPr="00D20C16">
        <w:rPr>
          <w:rFonts w:ascii="Traditional Arabic" w:hAnsi="Traditional Arabic" w:cs="KFGQPC Uthman Taha Naskh"/>
          <w:b/>
          <w:bCs/>
          <w:sz w:val="36"/>
          <w:szCs w:val="36"/>
          <w:rtl/>
        </w:rPr>
        <w:t xml:space="preserve"> به من أهل</w:t>
      </w:r>
      <w:r w:rsidR="002B1573" w:rsidRPr="00D20C16">
        <w:rPr>
          <w:rFonts w:ascii="Traditional Arabic" w:hAnsi="Traditional Arabic" w:cs="KFGQPC Uthman Taha Naskh"/>
          <w:b/>
          <w:bCs/>
          <w:sz w:val="36"/>
          <w:szCs w:val="36"/>
          <w:rtl/>
        </w:rPr>
        <w:t>ِ</w:t>
      </w:r>
      <w:r w:rsidRPr="00D20C16">
        <w:rPr>
          <w:rFonts w:ascii="Traditional Arabic" w:hAnsi="Traditional Arabic" w:cs="KFGQPC Uthman Taha Naskh"/>
          <w:b/>
          <w:bCs/>
          <w:sz w:val="36"/>
          <w:szCs w:val="36"/>
          <w:rtl/>
        </w:rPr>
        <w:t xml:space="preserve"> النَّقل</w:t>
      </w:r>
      <w:r w:rsidRPr="00D20C16">
        <w:rPr>
          <w:rFonts w:ascii="Traditional Arabic" w:hAnsi="Traditional Arabic" w:cs="KFGQPC Uthman Taha Naskh"/>
          <w:sz w:val="36"/>
          <w:szCs w:val="36"/>
          <w:rtl/>
        </w:rPr>
        <w:t>». فمن طبّق كلامَه الذي أوجَبَه على ما نَقَلَه</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ظ</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له الحال</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w:t>
      </w:r>
      <w:r w:rsidR="00562353" w:rsidRPr="00D20C16">
        <w:rPr>
          <w:rFonts w:ascii="Traditional Arabic" w:hAnsi="Traditional Arabic" w:cs="KFGQPC Uthman Taha Naskh"/>
          <w:sz w:val="36"/>
          <w:szCs w:val="36"/>
          <w:rtl/>
        </w:rPr>
        <w:t xml:space="preserve">في </w:t>
      </w:r>
      <w:r w:rsidRPr="00D20C16">
        <w:rPr>
          <w:rFonts w:ascii="Traditional Arabic" w:hAnsi="Traditional Arabic" w:cs="KFGQPC Uthman Taha Naskh"/>
          <w:sz w:val="36"/>
          <w:szCs w:val="36"/>
          <w:rtl/>
        </w:rPr>
        <w:t>ع</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ي</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ن</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ما أ</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به الناقل</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لل</w:t>
      </w:r>
      <w:r w:rsidR="00562353" w:rsidRPr="00D20C16">
        <w:rPr>
          <w:rFonts w:ascii="Traditional Arabic" w:hAnsi="Traditional Arabic" w:cs="KFGQPC Uthman Taha Naskh"/>
          <w:sz w:val="36"/>
          <w:szCs w:val="36"/>
          <w:rtl/>
        </w:rPr>
        <w:t>زَّعم</w:t>
      </w:r>
      <w:r w:rsidRPr="00D20C16">
        <w:rPr>
          <w:rFonts w:ascii="Traditional Arabic" w:hAnsi="Traditional Arabic" w:cs="KFGQPC Uthman Taha Naskh"/>
          <w:sz w:val="36"/>
          <w:szCs w:val="36"/>
          <w:rtl/>
        </w:rPr>
        <w:t xml:space="preserve"> </w:t>
      </w:r>
      <w:r w:rsidR="00562353" w:rsidRPr="00D20C16">
        <w:rPr>
          <w:rFonts w:ascii="Traditional Arabic" w:hAnsi="Traditional Arabic" w:cs="KFGQPC Uthman Taha Naskh"/>
          <w:sz w:val="36"/>
          <w:szCs w:val="36"/>
          <w:rtl/>
        </w:rPr>
        <w:t>عنه، و</w:t>
      </w:r>
      <w:r w:rsidRPr="00D20C16">
        <w:rPr>
          <w:rFonts w:ascii="Traditional Arabic" w:hAnsi="Traditional Arabic" w:cs="KFGQPC Uthman Taha Naskh"/>
          <w:sz w:val="36"/>
          <w:szCs w:val="36"/>
          <w:rtl/>
        </w:rPr>
        <w:t>الذي أ</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خ</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ذ</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 بعض</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هم بالتَّسليم دون تمحيص</w:t>
      </w:r>
      <w:r w:rsidR="0013520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وابن</w:t>
      </w:r>
      <w:r w:rsidR="00562353" w:rsidRPr="00D20C16">
        <w:rPr>
          <w:rFonts w:ascii="Traditional Arabic" w:hAnsi="Traditional Arabic" w:cs="KFGQPC Uthman Taha Naskh"/>
          <w:sz w:val="36"/>
          <w:szCs w:val="36"/>
          <w:rtl/>
        </w:rPr>
        <w:t>ُ</w:t>
      </w:r>
      <w:r w:rsidR="0013520B" w:rsidRPr="00D20C16">
        <w:rPr>
          <w:rFonts w:ascii="Traditional Arabic" w:hAnsi="Traditional Arabic" w:cs="KFGQPC Uthman Taha Naskh"/>
          <w:sz w:val="36"/>
          <w:szCs w:val="36"/>
          <w:rtl/>
        </w:rPr>
        <w:t xml:space="preserve"> </w:t>
      </w:r>
      <w:r w:rsidRPr="00D20C16">
        <w:rPr>
          <w:rFonts w:ascii="Traditional Arabic" w:hAnsi="Traditional Arabic" w:cs="KFGQPC Uthman Taha Naskh"/>
          <w:sz w:val="36"/>
          <w:szCs w:val="36"/>
          <w:rtl/>
        </w:rPr>
        <w:t>ح</w:t>
      </w:r>
      <w:r w:rsidR="0013520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ج</w:t>
      </w:r>
      <w:r w:rsidR="0013520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 هو القائل: «وشهرةُ إمامة الشيخ تقي</w:t>
      </w:r>
      <w:r w:rsidR="0013520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الد</w:t>
      </w:r>
      <w:r w:rsidR="0013520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ين ابن</w:t>
      </w:r>
      <w:r w:rsidR="0013520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تيميّة أ</w:t>
      </w:r>
      <w:r w:rsidR="0013520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ش</w:t>
      </w:r>
      <w:r w:rsidR="0013520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w:t>
      </w:r>
      <w:r w:rsidR="0013520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من الشَّمس، وتلقيبُه بشيخ الإسلام باقٍ إلى الآن على الألسنة الز</w:t>
      </w:r>
      <w:r w:rsidR="0013520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كيّة ويستمر</w:t>
      </w:r>
      <w:r w:rsidR="0093128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غدًا كما كان بالأمس، ولا يُنكر</w:t>
      </w:r>
      <w:r w:rsidR="0013520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ذلك إلّا م</w:t>
      </w:r>
      <w:r w:rsidR="0013520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ن</w:t>
      </w:r>
      <w:r w:rsidR="0013520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جَهِلَ مقدارَه، وتجنَّب الإنصافَ؛ فما أكثرَ غَلَط مَنْ تعاطى ذلك وأكثرَ غُبارَه، فاللهُ تعالى هو المسؤول</w:t>
      </w:r>
      <w:r w:rsidR="0013520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أن ي</w:t>
      </w:r>
      <w:r w:rsidR="0013520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قينا شرورَ أنفسنا وحصائدَ ألسنتنا بمَنِّه وف</w:t>
      </w:r>
      <w:r w:rsidR="0013520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ض</w:t>
      </w:r>
      <w:r w:rsidR="0013520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ل</w:t>
      </w:r>
      <w:r w:rsidR="0013520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w:t>
      </w:r>
    </w:p>
    <w:p w14:paraId="74CA80DE" w14:textId="3515E5B1" w:rsidR="00995902" w:rsidRPr="00D20C16" w:rsidRDefault="00995902"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وهو الذي كَتَب من نَظْمِه على كتاب الف</w:t>
      </w:r>
      <w:r w:rsidR="0013520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رقان لابن تيميّة</w:t>
      </w:r>
      <w:r w:rsidR="00064363" w:rsidRPr="00D20C16">
        <w:rPr>
          <w:rFonts w:ascii="Traditional Arabic" w:hAnsi="Traditional Arabic" w:cs="KFGQPC Uthman Taha Naskh"/>
          <w:sz w:val="36"/>
          <w:szCs w:val="36"/>
          <w:rtl/>
        </w:rPr>
        <w:t>؛ فيما نَقَله العُليمي في تاريخه (2/339)</w:t>
      </w:r>
      <w:r w:rsidRPr="00D20C16">
        <w:rPr>
          <w:rFonts w:ascii="Traditional Arabic" w:hAnsi="Traditional Arabic" w:cs="KFGQPC Uthman Taha Naskh"/>
          <w:sz w:val="36"/>
          <w:szCs w:val="36"/>
          <w:rtl/>
        </w:rPr>
        <w:t>:</w:t>
      </w:r>
    </w:p>
    <w:tbl>
      <w:tblPr>
        <w:tblStyle w:val="a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2"/>
        <w:gridCol w:w="567"/>
        <w:gridCol w:w="3120"/>
      </w:tblGrid>
      <w:tr w:rsidR="00064363" w:rsidRPr="00D20C16" w14:paraId="71A750B5" w14:textId="77777777" w:rsidTr="00270071">
        <w:trPr>
          <w:trHeight w:hRule="exact" w:val="567"/>
          <w:jc w:val="center"/>
        </w:trPr>
        <w:tc>
          <w:tcPr>
            <w:tcW w:w="3062" w:type="dxa"/>
          </w:tcPr>
          <w:p w14:paraId="55E32B46" w14:textId="005B4C5D" w:rsidR="00064363" w:rsidRPr="00D20C16" w:rsidRDefault="00064363" w:rsidP="00D20C16">
            <w:pPr>
              <w:spacing w:before="40" w:after="40"/>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لله دَرُّكَ م</w:t>
            </w:r>
            <w:r w:rsidR="0013520B"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ن</w:t>
            </w:r>
            <w:r w:rsidR="0013520B"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إمامٍ مُفْرَدٍ</w:t>
            </w:r>
            <w:r w:rsidRPr="00D20C16">
              <w:rPr>
                <w:rFonts w:ascii="Traditional Arabic" w:hAnsi="Traditional Arabic" w:cs="KFGQPC Uthman Taha Naskh"/>
                <w:sz w:val="36"/>
                <w:szCs w:val="36"/>
                <w:rtl/>
                <w:lang w:val="en-GB"/>
              </w:rPr>
              <w:br/>
            </w:r>
          </w:p>
        </w:tc>
        <w:tc>
          <w:tcPr>
            <w:tcW w:w="567" w:type="dxa"/>
          </w:tcPr>
          <w:p w14:paraId="06FFFF6A" w14:textId="77777777" w:rsidR="00064363" w:rsidRPr="00D20C16" w:rsidRDefault="00064363" w:rsidP="00D20C16">
            <w:pPr>
              <w:spacing w:before="40" w:after="40"/>
              <w:ind w:firstLine="432"/>
              <w:jc w:val="both"/>
              <w:rPr>
                <w:rFonts w:ascii="Traditional Arabic" w:hAnsi="Traditional Arabic" w:cs="KFGQPC Uthman Taha Naskh"/>
                <w:sz w:val="36"/>
                <w:szCs w:val="36"/>
                <w:rtl/>
                <w:lang w:val="en-GB"/>
              </w:rPr>
            </w:pPr>
          </w:p>
        </w:tc>
        <w:tc>
          <w:tcPr>
            <w:tcW w:w="3120" w:type="dxa"/>
          </w:tcPr>
          <w:p w14:paraId="25F636F6" w14:textId="67550DED" w:rsidR="00064363" w:rsidRPr="00D20C16" w:rsidRDefault="00064363" w:rsidP="00D20C16">
            <w:pPr>
              <w:spacing w:before="40" w:after="40"/>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لم يَثْنَهِ عن قولِ حَقٍّ ثانِ</w:t>
            </w:r>
            <w:r w:rsidRPr="00D20C16">
              <w:rPr>
                <w:rFonts w:ascii="Traditional Arabic" w:hAnsi="Traditional Arabic" w:cs="KFGQPC Uthman Taha Naskh"/>
                <w:sz w:val="36"/>
                <w:szCs w:val="36"/>
                <w:rtl/>
                <w:lang w:val="en-GB"/>
              </w:rPr>
              <w:br/>
            </w:r>
          </w:p>
        </w:tc>
      </w:tr>
      <w:tr w:rsidR="00064363" w:rsidRPr="00D20C16" w14:paraId="0AB344DC" w14:textId="77777777" w:rsidTr="00270071">
        <w:trPr>
          <w:trHeight w:hRule="exact" w:val="567"/>
          <w:jc w:val="center"/>
        </w:trPr>
        <w:tc>
          <w:tcPr>
            <w:tcW w:w="3062" w:type="dxa"/>
          </w:tcPr>
          <w:p w14:paraId="4DE95138" w14:textId="4D4F2F45" w:rsidR="00064363" w:rsidRPr="00D20C16" w:rsidRDefault="00064363" w:rsidP="00D20C16">
            <w:pPr>
              <w:spacing w:before="40" w:after="40"/>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نَظَرَ الهُدى والزَّيغَ مُش</w:t>
            </w:r>
            <w:r w:rsidR="0013520B"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ت</w:t>
            </w:r>
            <w:r w:rsidR="0013520B"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ب</w:t>
            </w:r>
            <w:r w:rsidR="0013520B"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هَينِ في</w:t>
            </w:r>
            <w:r w:rsidRPr="00D20C16">
              <w:rPr>
                <w:rFonts w:ascii="Traditional Arabic" w:hAnsi="Traditional Arabic" w:cs="KFGQPC Uthman Taha Naskh"/>
                <w:sz w:val="36"/>
                <w:szCs w:val="36"/>
                <w:rtl/>
                <w:lang w:val="en-GB"/>
              </w:rPr>
              <w:br/>
            </w:r>
          </w:p>
        </w:tc>
        <w:tc>
          <w:tcPr>
            <w:tcW w:w="567" w:type="dxa"/>
          </w:tcPr>
          <w:p w14:paraId="0ADDAE8F" w14:textId="77777777" w:rsidR="00064363" w:rsidRPr="00D20C16" w:rsidRDefault="00064363" w:rsidP="00D20C16">
            <w:pPr>
              <w:spacing w:before="40" w:after="40"/>
              <w:ind w:firstLine="432"/>
              <w:jc w:val="both"/>
              <w:rPr>
                <w:rFonts w:ascii="Traditional Arabic" w:hAnsi="Traditional Arabic" w:cs="KFGQPC Uthman Taha Naskh"/>
                <w:sz w:val="36"/>
                <w:szCs w:val="36"/>
                <w:rtl/>
                <w:lang w:val="en-GB"/>
              </w:rPr>
            </w:pPr>
          </w:p>
        </w:tc>
        <w:tc>
          <w:tcPr>
            <w:tcW w:w="3120" w:type="dxa"/>
          </w:tcPr>
          <w:p w14:paraId="757E55EC" w14:textId="21FF6824" w:rsidR="00064363" w:rsidRPr="00D20C16" w:rsidRDefault="00064363" w:rsidP="00D20C16">
            <w:pPr>
              <w:spacing w:before="40" w:after="40"/>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نَظَرِ الجَهولِ فجاءَ بالفُرْقانِ</w:t>
            </w:r>
            <w:r w:rsidRPr="00D20C16">
              <w:rPr>
                <w:rFonts w:ascii="Traditional Arabic" w:hAnsi="Traditional Arabic" w:cs="KFGQPC Uthman Taha Naskh"/>
                <w:sz w:val="36"/>
                <w:szCs w:val="36"/>
                <w:rtl/>
                <w:lang w:val="en-GB"/>
              </w:rPr>
              <w:br/>
            </w:r>
          </w:p>
        </w:tc>
      </w:tr>
    </w:tbl>
    <w:p w14:paraId="7620B17C" w14:textId="77777777" w:rsidR="00064363" w:rsidRPr="00D20C16" w:rsidRDefault="00064363" w:rsidP="00D20C16">
      <w:pPr>
        <w:spacing w:before="40" w:after="40" w:line="240" w:lineRule="auto"/>
        <w:ind w:firstLine="432"/>
        <w:jc w:val="both"/>
        <w:rPr>
          <w:rFonts w:ascii="Traditional Arabic" w:hAnsi="Traditional Arabic" w:cs="KFGQPC Uthman Taha Naskh"/>
          <w:sz w:val="36"/>
          <w:szCs w:val="36"/>
          <w:rtl/>
        </w:rPr>
      </w:pPr>
    </w:p>
    <w:p w14:paraId="75E03C22" w14:textId="0A28D7F5" w:rsidR="00862551"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lastRenderedPageBreak/>
        <w:t xml:space="preserve">وأمّا </w:t>
      </w:r>
      <w:r w:rsidR="007D078B" w:rsidRPr="00D20C16">
        <w:rPr>
          <w:rFonts w:ascii="Traditional Arabic" w:hAnsi="Traditional Arabic" w:cs="KFGQPC Uthman Taha Naskh"/>
          <w:sz w:val="36"/>
          <w:szCs w:val="36"/>
          <w:rtl/>
        </w:rPr>
        <w:t>على الخصوص؛</w:t>
      </w:r>
      <w:r w:rsidRPr="00D20C16">
        <w:rPr>
          <w:rFonts w:ascii="Traditional Arabic" w:hAnsi="Traditional Arabic" w:cs="KFGQPC Uthman Taha Naskh"/>
          <w:sz w:val="36"/>
          <w:szCs w:val="36"/>
          <w:rtl/>
        </w:rPr>
        <w:t xml:space="preserve"> فلابن حَجَر كلامٌ خاصٌّ في ترجمة ابن المطه</w:t>
      </w:r>
      <w:r w:rsidR="000B0789"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 الح</w:t>
      </w:r>
      <w:r w:rsidR="000B0789"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لّي في لسان الميزان؛ ويأتي الكلام</w:t>
      </w:r>
      <w:r w:rsidR="001B2C58"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عنه.</w:t>
      </w:r>
    </w:p>
    <w:p w14:paraId="5BF17D89" w14:textId="77777777" w:rsidR="00862551" w:rsidRDefault="00862551">
      <w:pPr>
        <w:rPr>
          <w:rFonts w:ascii="Traditional Arabic" w:hAnsi="Traditional Arabic" w:cs="KFGQPC Uthman Taha Naskh"/>
          <w:sz w:val="36"/>
          <w:szCs w:val="36"/>
          <w:rtl/>
        </w:rPr>
      </w:pPr>
      <w:r>
        <w:rPr>
          <w:rFonts w:ascii="Traditional Arabic" w:hAnsi="Traditional Arabic" w:cs="KFGQPC Uthman Taha Naskh"/>
          <w:sz w:val="36"/>
          <w:szCs w:val="36"/>
          <w:rtl/>
        </w:rPr>
        <w:br w:type="page"/>
      </w:r>
    </w:p>
    <w:p w14:paraId="366FE142" w14:textId="77777777" w:rsidR="00264496" w:rsidRPr="00D20C16" w:rsidRDefault="00264496" w:rsidP="00862551">
      <w:pPr>
        <w:shd w:val="clear" w:color="auto" w:fill="D9D9D9" w:themeFill="background1" w:themeFillShade="D9"/>
        <w:spacing w:before="40" w:after="40" w:line="240" w:lineRule="auto"/>
        <w:ind w:firstLine="432"/>
        <w:jc w:val="both"/>
        <w:rPr>
          <w:rFonts w:ascii="Traditional Arabic" w:hAnsi="Traditional Arabic" w:cs="KFGQPC Uthman Taha Naskh"/>
          <w:b/>
          <w:bCs/>
          <w:sz w:val="36"/>
          <w:szCs w:val="36"/>
          <w:rtl/>
        </w:rPr>
      </w:pPr>
      <w:r w:rsidRPr="00D20C16">
        <w:rPr>
          <w:rFonts w:ascii="Traditional Arabic" w:hAnsi="Traditional Arabic" w:cs="KFGQPC Uthman Taha Naskh"/>
          <w:b/>
          <w:bCs/>
          <w:sz w:val="36"/>
          <w:szCs w:val="36"/>
          <w:rtl/>
        </w:rPr>
        <w:lastRenderedPageBreak/>
        <w:t>ومن الوقفات حول دقّة النقل:</w:t>
      </w:r>
    </w:p>
    <w:p w14:paraId="7D217305" w14:textId="2CC427B8" w:rsidR="00264496"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تقدَّم أنّي لم أجد النصّ</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المذكور، لكن: هل يُمكن أن يكون منقولًا بصياغة</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محرّ</w:t>
      </w:r>
      <w:r w:rsidR="001B45D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فة</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المعنى؟ فيكون نقلًا مُخِل</w:t>
      </w:r>
      <w:r w:rsidR="000B0789"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ًا غير د</w:t>
      </w:r>
      <w:r w:rsidR="000B0789"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قيق؟ ولا سيّما مع </w:t>
      </w:r>
      <w:r w:rsidR="00562353" w:rsidRPr="00D20C16">
        <w:rPr>
          <w:rFonts w:ascii="Traditional Arabic" w:hAnsi="Traditional Arabic" w:cs="KFGQPC Uthman Taha Naskh"/>
          <w:sz w:val="36"/>
          <w:szCs w:val="36"/>
          <w:rtl/>
        </w:rPr>
        <w:t xml:space="preserve">ما </w:t>
      </w:r>
      <w:r w:rsidRPr="00D20C16">
        <w:rPr>
          <w:rFonts w:ascii="Traditional Arabic" w:hAnsi="Traditional Arabic" w:cs="KFGQPC Uthman Taha Naskh"/>
          <w:sz w:val="36"/>
          <w:szCs w:val="36"/>
          <w:rtl/>
        </w:rPr>
        <w:t>في الآق</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ش</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ري من كلامٍ في أوهام</w:t>
      </w:r>
      <w:r w:rsidR="000B0789"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فاحشة، ممّا تبيّن بجلاء</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في </w:t>
      </w:r>
      <w:r w:rsidR="001B2C58" w:rsidRPr="00D20C16">
        <w:rPr>
          <w:rFonts w:ascii="Traditional Arabic" w:hAnsi="Traditional Arabic" w:cs="KFGQPC Uthman Taha Naskh"/>
          <w:sz w:val="36"/>
          <w:szCs w:val="36"/>
          <w:rtl/>
        </w:rPr>
        <w:t xml:space="preserve">بعض </w:t>
      </w:r>
      <w:r w:rsidRPr="00D20C16">
        <w:rPr>
          <w:rFonts w:ascii="Traditional Arabic" w:hAnsi="Traditional Arabic" w:cs="KFGQPC Uthman Taha Naskh"/>
          <w:sz w:val="36"/>
          <w:szCs w:val="36"/>
          <w:rtl/>
        </w:rPr>
        <w:t>ن</w:t>
      </w:r>
      <w:r w:rsidR="001B2C58"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قوله </w:t>
      </w:r>
      <w:r w:rsidR="001B2C58" w:rsidRPr="00D20C16">
        <w:rPr>
          <w:rFonts w:ascii="Traditional Arabic" w:hAnsi="Traditional Arabic" w:cs="KFGQPC Uthman Taha Naskh"/>
          <w:sz w:val="36"/>
          <w:szCs w:val="36"/>
          <w:rtl/>
        </w:rPr>
        <w:t xml:space="preserve">الآنفة </w:t>
      </w:r>
      <w:r w:rsidRPr="00D20C16">
        <w:rPr>
          <w:rFonts w:ascii="Traditional Arabic" w:hAnsi="Traditional Arabic" w:cs="KFGQPC Uthman Taha Naskh"/>
          <w:sz w:val="36"/>
          <w:szCs w:val="36"/>
          <w:rtl/>
        </w:rPr>
        <w:t>عن شيخ الإسلام</w:t>
      </w:r>
      <w:r w:rsidR="000B0789" w:rsidRPr="00D20C16">
        <w:rPr>
          <w:rFonts w:ascii="Traditional Arabic" w:hAnsi="Traditional Arabic" w:cs="KFGQPC Uthman Taha Naskh"/>
          <w:sz w:val="36"/>
          <w:szCs w:val="36"/>
          <w:rtl/>
        </w:rPr>
        <w:t>؟</w:t>
      </w:r>
    </w:p>
    <w:p w14:paraId="0746830D" w14:textId="73F0F7C4" w:rsidR="00264496" w:rsidRPr="00D20C16" w:rsidRDefault="00264496"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rPr>
        <w:t>ن</w:t>
      </w:r>
      <w:r w:rsidR="0061094A"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عيد ن</w:t>
      </w:r>
      <w:r w:rsidR="0061094A"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ق</w:t>
      </w:r>
      <w:r w:rsidR="0061094A"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ل</w:t>
      </w:r>
      <w:r w:rsidR="0061094A"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كلام الآق</w:t>
      </w:r>
      <w:r w:rsidR="0061094A"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ش</w:t>
      </w:r>
      <w:r w:rsidR="0061094A"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w:t>
      </w:r>
      <w:r w:rsidR="0061094A"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ري</w:t>
      </w:r>
      <w:r w:rsidR="0061094A" w:rsidRPr="00D20C16">
        <w:rPr>
          <w:rFonts w:ascii="Traditional Arabic" w:hAnsi="Traditional Arabic" w:cs="KFGQPC Uthman Taha Naskh"/>
          <w:sz w:val="36"/>
          <w:szCs w:val="36"/>
          <w:rtl/>
        </w:rPr>
        <w:t>ِّ</w:t>
      </w:r>
      <w:r w:rsidR="00562353" w:rsidRPr="00D20C16">
        <w:rPr>
          <w:rFonts w:ascii="Traditional Arabic" w:hAnsi="Traditional Arabic" w:cs="KFGQPC Uthman Taha Naskh"/>
          <w:sz w:val="36"/>
          <w:szCs w:val="36"/>
          <w:rtl/>
        </w:rPr>
        <w:t xml:space="preserve"> عن ابن تيميّة لهذه الجزئي</w:t>
      </w:r>
      <w:r w:rsidR="0061094A" w:rsidRPr="00D20C16">
        <w:rPr>
          <w:rFonts w:ascii="Traditional Arabic" w:hAnsi="Traditional Arabic" w:cs="KFGQPC Uthman Taha Naskh"/>
          <w:sz w:val="36"/>
          <w:szCs w:val="36"/>
          <w:rtl/>
        </w:rPr>
        <w:t>ّ</w:t>
      </w:r>
      <w:r w:rsidR="00562353" w:rsidRPr="00D20C16">
        <w:rPr>
          <w:rFonts w:ascii="Traditional Arabic" w:hAnsi="Traditional Arabic" w:cs="KFGQPC Uthman Taha Naskh"/>
          <w:sz w:val="36"/>
          <w:szCs w:val="36"/>
          <w:rtl/>
        </w:rPr>
        <w:t>ة</w:t>
      </w:r>
      <w:r w:rsidRPr="00D20C16">
        <w:rPr>
          <w:rFonts w:ascii="Traditional Arabic" w:hAnsi="Traditional Arabic" w:cs="KFGQPC Uthman Taha Naskh"/>
          <w:sz w:val="36"/>
          <w:szCs w:val="36"/>
          <w:rtl/>
        </w:rPr>
        <w:t>، ثم ننظر</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في ذلك: </w:t>
      </w:r>
      <w:r w:rsidRPr="00D20C16">
        <w:rPr>
          <w:rFonts w:ascii="Traditional Arabic" w:hAnsi="Traditional Arabic" w:cs="KFGQPC Uthman Taha Naskh"/>
          <w:sz w:val="36"/>
          <w:szCs w:val="36"/>
          <w:rtl/>
          <w:lang w:val="en-GB"/>
        </w:rPr>
        <w:t>«وقال في حق</w:t>
      </w:r>
      <w:r w:rsidR="00562353"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عليٍّ: أخطأ في سبعة عشر شيئًا</w:t>
      </w:r>
      <w:r w:rsidR="0061094A"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ثم</w:t>
      </w:r>
      <w:r w:rsidR="0061094A"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خالف</w:t>
      </w:r>
      <w:r w:rsidR="0061094A"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فيها نصَّ الكتاب؛ منها: اعتداد</w:t>
      </w:r>
      <w:r w:rsidR="0061094A"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المتوفَّى عنها زوجُها أطولَ الأجل</w:t>
      </w:r>
      <w:r w:rsidR="00562353"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ي</w:t>
      </w:r>
      <w:r w:rsidR="00562353"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ن».</w:t>
      </w:r>
    </w:p>
    <w:p w14:paraId="371E437E" w14:textId="1D20917A" w:rsidR="00264496"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من ي</w:t>
      </w:r>
      <w:r w:rsidR="001B2C58"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ب</w:t>
      </w:r>
      <w:r w:rsidR="001B2C58"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ح</w:t>
      </w:r>
      <w:r w:rsidR="001B2C58"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ث</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في كلام شيخ الإسلام في مسألة ع</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دّ</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ة المتوفّى عنها زوجُها -وأنّه أطول</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الأجل</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ي</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ن- يُظهر ما يُمكن أن يكون أصل</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الكلام، ولكن حوّ</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ره الناقل</w:t>
      </w:r>
      <w:r w:rsidR="000B0789"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بف</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 وأحال المعنى وغيّ</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ره.</w:t>
      </w:r>
    </w:p>
    <w:p w14:paraId="1F101457" w14:textId="658A7F12" w:rsidR="00264496"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فقال ابن</w:t>
      </w:r>
      <w:r w:rsidR="001B2C58"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تيميّة في منهاج الس</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نّة (4/182-</w:t>
      </w:r>
      <w:r w:rsidR="00562353" w:rsidRPr="00D20C16">
        <w:rPr>
          <w:rFonts w:ascii="Traditional Arabic" w:hAnsi="Traditional Arabic" w:cs="KFGQPC Uthman Taha Naskh"/>
          <w:sz w:val="36"/>
          <w:szCs w:val="36"/>
          <w:rtl/>
        </w:rPr>
        <w:t>1</w:t>
      </w:r>
      <w:r w:rsidRPr="00D20C16">
        <w:rPr>
          <w:rFonts w:ascii="Traditional Arabic" w:hAnsi="Traditional Arabic" w:cs="KFGQPC Uthman Taha Naskh"/>
          <w:sz w:val="36"/>
          <w:szCs w:val="36"/>
          <w:rtl/>
        </w:rPr>
        <w:t>84) ضمن نقاط ردِّه على طَعْن ابنِ المطهّ</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 الرافضي في سي</w:t>
      </w:r>
      <w:r w:rsidR="00562353" w:rsidRPr="00D20C16">
        <w:rPr>
          <w:rFonts w:ascii="Traditional Arabic" w:hAnsi="Traditional Arabic" w:cs="KFGQPC Uthman Taha Naskh"/>
          <w:sz w:val="36"/>
          <w:szCs w:val="36"/>
          <w:rtl/>
        </w:rPr>
        <w:t>ّ</w:t>
      </w:r>
      <w:r w:rsidR="001B45D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دنا ع</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مر رضي الله عنه في م</w:t>
      </w:r>
      <w:r w:rsidR="000B0789"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ن</w:t>
      </w:r>
      <w:r w:rsidR="000B0789"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ع</w:t>
      </w:r>
      <w:r w:rsidR="000B0789"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 ل</w:t>
      </w:r>
      <w:r w:rsidR="00562353" w:rsidRPr="00D20C16">
        <w:rPr>
          <w:rFonts w:ascii="Traditional Arabic" w:hAnsi="Traditional Arabic" w:cs="KFGQPC Uthman Taha Naskh"/>
          <w:sz w:val="36"/>
          <w:szCs w:val="36"/>
          <w:rtl/>
        </w:rPr>
        <w:t>ـ</w:t>
      </w:r>
      <w:r w:rsidRPr="00D20C16">
        <w:rPr>
          <w:rFonts w:ascii="Traditional Arabic" w:hAnsi="Traditional Arabic" w:cs="KFGQPC Uthman Taha Naskh"/>
          <w:sz w:val="36"/>
          <w:szCs w:val="36"/>
          <w:rtl/>
        </w:rPr>
        <w:t>م</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تعة الح</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ج</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فجاء ضمن كلامه الط</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ويل: «وما ذ</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ك</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 عن ع</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مر رضي الله عنه فج</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واب</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 أن يُقال: أولًا: هَبْ أنّ ع</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مر قال قولًا خالف</w:t>
      </w:r>
      <w:r w:rsidR="000B0789"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 فيه غيرُه من الصَّحابة والتابعين -حّتى قال ع</w:t>
      </w:r>
      <w:r w:rsidR="0093128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w:t>
      </w:r>
      <w:r w:rsidR="0093128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ران</w:t>
      </w:r>
      <w:r w:rsidR="0093128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بن </w:t>
      </w:r>
      <w:r w:rsidRPr="00D20C16">
        <w:rPr>
          <w:rFonts w:ascii="Traditional Arabic" w:hAnsi="Traditional Arabic" w:cs="KFGQPC Uthman Taha Naskh"/>
          <w:sz w:val="36"/>
          <w:szCs w:val="36"/>
          <w:rtl/>
        </w:rPr>
        <w:lastRenderedPageBreak/>
        <w:t>ح</w:t>
      </w:r>
      <w:r w:rsidR="0093128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صين رضي الله عنه: تمتَّعْنا على ع</w:t>
      </w:r>
      <w:r w:rsidR="00204E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w:t>
      </w:r>
      <w:r w:rsidR="00204E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د</w:t>
      </w:r>
      <w:r w:rsidR="00204E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ر</w:t>
      </w:r>
      <w:r w:rsidR="00204E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سول الله صلى الله عليه وسلم، ونَزَلَ بها القرآن، قال فيها رَجُلٌ بر</w:t>
      </w:r>
      <w:r w:rsidR="000B0789"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أ</w:t>
      </w:r>
      <w:r w:rsidR="000B0789"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ي</w:t>
      </w:r>
      <w:r w:rsidR="000B0789"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 ما شاء. أخرجاه في الص</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حيح</w:t>
      </w:r>
      <w:r w:rsidR="000B0789"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ي</w:t>
      </w:r>
      <w:r w:rsidR="000B0789"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ن.- فأهلُ السُّنّة متّفقون على أنَّ كلَّ واحدٍ من الناس يُؤخَذُ من قوله ويُتْرَك إلّا رسول</w:t>
      </w:r>
      <w:r w:rsidR="007D078B" w:rsidRPr="00D20C16">
        <w:rPr>
          <w:rFonts w:ascii="Traditional Arabic" w:hAnsi="Traditional Arabic" w:cs="KFGQPC Uthman Taha Naskh"/>
          <w:sz w:val="36"/>
          <w:szCs w:val="36"/>
          <w:rtl/>
        </w:rPr>
        <w:t xml:space="preserve">َ </w:t>
      </w:r>
      <w:r w:rsidRPr="00D20C16">
        <w:rPr>
          <w:rFonts w:ascii="Traditional Arabic" w:hAnsi="Traditional Arabic" w:cs="KFGQPC Uthman Taha Naskh"/>
          <w:sz w:val="36"/>
          <w:szCs w:val="36"/>
          <w:rtl/>
        </w:rPr>
        <w:t>الله صل</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ى الله عليه وسل</w:t>
      </w:r>
      <w:r w:rsidR="00204E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 فإنْ كان مقصودُه الطَّعْن</w:t>
      </w:r>
      <w:r w:rsidR="007D078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في أهل السُّنَّة مطل</w:t>
      </w:r>
      <w:r w:rsidR="0093128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قًا فهذا لا يَرِدُُ عليهم، وإن كان مقصودُه أنَّ ع</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مر</w:t>
      </w:r>
      <w:r w:rsidR="00204E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أخطأ في مسألةٍ فهُم</w:t>
      </w:r>
      <w:r w:rsidR="00204E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لا يُنَزِ</w:t>
      </w:r>
      <w:r w:rsidR="00921BF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w:t>
      </w:r>
      <w:r w:rsidR="00921BF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ون</w:t>
      </w:r>
      <w:r w:rsidR="00921BF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عن الإقرار على الخَطَأ إلّا رسولَ الله صلّى الله عليه وسلّم. وع</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مرُ بن الخط</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اب رضي الله عنه أقلُّ خَطَأً من عليٍّ رضي الله عنه. وقد جَمَعَ العُلماء مسائل الفِقْه التي ضُعِّفَ فيها قولُ أحدِهما فوَجدوا الضَّعيف في أقوال علي</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رضي الله عنه أكثر</w:t>
      </w:r>
      <w:r w:rsidR="002B157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مثل إفتائه أنَّ المتوف</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ى عنها زوجُها تعتدُّ أبْعَدَ الأَجَلَيْن، مع أنَّ سُنّةَ رسول الله صل</w:t>
      </w:r>
      <w:r w:rsidR="002B157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ى الله عليه وسل</w:t>
      </w:r>
      <w:r w:rsidR="002B157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 الثابتةَ عنه الموافقةَ لكتاب الله تقتضي أنَّها تَحِلُّ بوَضْعِ الحَمْلِ. وبذلك أفتى عُمَرُ وابنُ م</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س</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عود</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رضي الله عنهما. ومثل إفتائه بأن</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المفوَّضة يسقطُ مَهْرُها بالموت، وقد أفتى ابنُ مسعود وغيرُه بأنّ لها مَهْر</w:t>
      </w:r>
      <w:r w:rsidR="002B157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نسائها، كما رواه الأ</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ش</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ج</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ع</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يّ</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ون عن الن</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بيِّ صل</w:t>
      </w:r>
      <w:r w:rsidR="002B157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ى الله عليه وسل</w:t>
      </w:r>
      <w:r w:rsidR="002B157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 في بَرْوَع</w:t>
      </w:r>
      <w:r w:rsidR="000B0789"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بنت</w:t>
      </w:r>
      <w:r w:rsidR="002B157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واشِق.</w:t>
      </w:r>
    </w:p>
    <w:p w14:paraId="46E8FFBB" w14:textId="39864402" w:rsidR="00264496"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lastRenderedPageBreak/>
        <w:t>وقد وُجد من أقوال علي</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المتناقضة في مسائل الط</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لاق وأم</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الو</w:t>
      </w:r>
      <w:r w:rsidR="000B0789"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ل</w:t>
      </w:r>
      <w:r w:rsidR="000B0789"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د والفرائض وغير ذلك أكثر مم</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ا و</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جد من أقوال ع</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مر المتناقضة.</w:t>
      </w:r>
    </w:p>
    <w:p w14:paraId="79BB8BB0" w14:textId="65DFA45E" w:rsidR="004957B5"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وإن أراد</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بالتمتعُّ فسخَ الحجِّ إلى العمرة، فهذه المسألة نزاع</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بين الفقهاء»... الخ. ثم انتقل للن</w:t>
      </w:r>
      <w:r w:rsidR="000B0789"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قطة الثانية في ردّه.</w:t>
      </w:r>
    </w:p>
    <w:p w14:paraId="58924CFA" w14:textId="10E5C246" w:rsidR="004957B5"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فتأمَّل النَّق</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ل</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من م</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ص</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دره الأصلي</w:t>
      </w:r>
      <w:r w:rsidR="00204E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كيف هو، وكيف صار </w:t>
      </w:r>
      <w:r w:rsidR="0080119E" w:rsidRPr="00D20C16">
        <w:rPr>
          <w:rFonts w:ascii="Traditional Arabic" w:hAnsi="Traditional Arabic" w:cs="KFGQPC Uthman Taha Naskh"/>
          <w:sz w:val="36"/>
          <w:szCs w:val="36"/>
          <w:rtl/>
        </w:rPr>
        <w:t>بعد</w:t>
      </w:r>
      <w:r w:rsidRPr="00D20C16">
        <w:rPr>
          <w:rFonts w:ascii="Traditional Arabic" w:hAnsi="Traditional Arabic" w:cs="KFGQPC Uthman Taha Naskh"/>
          <w:sz w:val="36"/>
          <w:szCs w:val="36"/>
          <w:rtl/>
        </w:rPr>
        <w:t xml:space="preserve"> </w:t>
      </w:r>
      <w:r w:rsidR="0080119E" w:rsidRPr="00D20C16">
        <w:rPr>
          <w:rFonts w:ascii="Traditional Arabic" w:hAnsi="Traditional Arabic" w:cs="KFGQPC Uthman Taha Naskh"/>
          <w:sz w:val="36"/>
          <w:szCs w:val="36"/>
          <w:rtl/>
        </w:rPr>
        <w:t>ال</w:t>
      </w:r>
      <w:r w:rsidRPr="00D20C16">
        <w:rPr>
          <w:rFonts w:ascii="Traditional Arabic" w:hAnsi="Traditional Arabic" w:cs="KFGQPC Uthman Taha Naskh"/>
          <w:sz w:val="36"/>
          <w:szCs w:val="36"/>
          <w:rtl/>
        </w:rPr>
        <w:t>ت</w:t>
      </w:r>
      <w:r w:rsidR="0080119E"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حوير و</w:t>
      </w:r>
      <w:r w:rsidR="0080119E" w:rsidRPr="00D20C16">
        <w:rPr>
          <w:rFonts w:ascii="Traditional Arabic" w:hAnsi="Traditional Arabic" w:cs="KFGQPC Uthman Taha Naskh"/>
          <w:sz w:val="36"/>
          <w:szCs w:val="36"/>
          <w:rtl/>
        </w:rPr>
        <w:t>ال</w:t>
      </w:r>
      <w:r w:rsidRPr="00D20C16">
        <w:rPr>
          <w:rFonts w:ascii="Traditional Arabic" w:hAnsi="Traditional Arabic" w:cs="KFGQPC Uthman Taha Naskh"/>
          <w:sz w:val="36"/>
          <w:szCs w:val="36"/>
          <w:rtl/>
        </w:rPr>
        <w:t>ت</w:t>
      </w:r>
      <w:r w:rsidR="0080119E"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غيير و</w:t>
      </w:r>
      <w:r w:rsidR="0080119E" w:rsidRPr="00D20C16">
        <w:rPr>
          <w:rFonts w:ascii="Traditional Arabic" w:hAnsi="Traditional Arabic" w:cs="KFGQPC Uthman Taha Naskh"/>
          <w:sz w:val="36"/>
          <w:szCs w:val="36"/>
          <w:rtl/>
        </w:rPr>
        <w:t>ال</w:t>
      </w:r>
      <w:r w:rsidRPr="00D20C16">
        <w:rPr>
          <w:rFonts w:ascii="Traditional Arabic" w:hAnsi="Traditional Arabic" w:cs="KFGQPC Uthman Taha Naskh"/>
          <w:sz w:val="36"/>
          <w:szCs w:val="36"/>
          <w:rtl/>
        </w:rPr>
        <w:t>اقتصاص</w:t>
      </w:r>
      <w:r w:rsidR="0080119E"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من السِّياق بإخلالٍ ي</w:t>
      </w:r>
      <w:r w:rsidR="0056235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حيل المعنى. فال</w:t>
      </w:r>
      <w:r w:rsidR="00184ABD" w:rsidRPr="00D20C16">
        <w:rPr>
          <w:rFonts w:ascii="Traditional Arabic" w:hAnsi="Traditional Arabic" w:cs="KFGQPC Uthman Taha Naskh"/>
          <w:sz w:val="36"/>
          <w:szCs w:val="36"/>
          <w:rtl/>
        </w:rPr>
        <w:t>كلامُ</w:t>
      </w:r>
      <w:r w:rsidRPr="00D20C16">
        <w:rPr>
          <w:rFonts w:ascii="Traditional Arabic" w:hAnsi="Traditional Arabic" w:cs="KFGQPC Uthman Taha Naskh"/>
          <w:sz w:val="36"/>
          <w:szCs w:val="36"/>
          <w:rtl/>
        </w:rPr>
        <w:t xml:space="preserve"> جاء </w:t>
      </w:r>
      <w:r w:rsidR="00184ABD" w:rsidRPr="00D20C16">
        <w:rPr>
          <w:rFonts w:ascii="Traditional Arabic" w:hAnsi="Traditional Arabic" w:cs="KFGQPC Uthman Taha Naskh"/>
          <w:sz w:val="36"/>
          <w:szCs w:val="36"/>
          <w:rtl/>
        </w:rPr>
        <w:t>ضمن</w:t>
      </w:r>
      <w:r w:rsidRPr="00D20C16">
        <w:rPr>
          <w:rFonts w:ascii="Traditional Arabic" w:hAnsi="Traditional Arabic" w:cs="KFGQPC Uthman Taha Naskh"/>
          <w:sz w:val="36"/>
          <w:szCs w:val="36"/>
          <w:rtl/>
        </w:rPr>
        <w:t xml:space="preserve"> أوج</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 إلزام</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الرافضي</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في مسائل الاجتهاد المرجوح في هذه المسألة أنّه إن</w:t>
      </w:r>
      <w:r w:rsidR="00204E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كان</w:t>
      </w:r>
      <w:r w:rsidR="00204E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ط</w:t>
      </w:r>
      <w:r w:rsidR="0080119E"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ع</w:t>
      </w:r>
      <w:r w:rsidR="0080119E"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نًا في ع</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مر فيلزم</w:t>
      </w:r>
      <w:r w:rsidR="0080119E"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w:t>
      </w:r>
      <w:r w:rsidR="0080119E" w:rsidRPr="00D20C16">
        <w:rPr>
          <w:rFonts w:ascii="Traditional Arabic" w:hAnsi="Traditional Arabic" w:cs="KFGQPC Uthman Taha Naskh"/>
          <w:sz w:val="36"/>
          <w:szCs w:val="36"/>
          <w:rtl/>
        </w:rPr>
        <w:t xml:space="preserve">الطاعنَ </w:t>
      </w:r>
      <w:r w:rsidRPr="00D20C16">
        <w:rPr>
          <w:rFonts w:ascii="Traditional Arabic" w:hAnsi="Traditional Arabic" w:cs="KFGQPC Uthman Taha Naskh"/>
          <w:sz w:val="36"/>
          <w:szCs w:val="36"/>
          <w:rtl/>
        </w:rPr>
        <w:t>مثل</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 وأكثر</w:t>
      </w:r>
      <w:r w:rsidR="00184AB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في عليّ</w:t>
      </w:r>
      <w:r w:rsidR="00184AB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بغيرها، </w:t>
      </w:r>
      <w:r w:rsidR="0080119E" w:rsidRPr="00D20C16">
        <w:rPr>
          <w:rFonts w:ascii="Traditional Arabic" w:hAnsi="Traditional Arabic" w:cs="KFGQPC Uthman Taha Naskh"/>
          <w:sz w:val="36"/>
          <w:szCs w:val="36"/>
          <w:rtl/>
        </w:rPr>
        <w:t>ذلك</w:t>
      </w:r>
      <w:r w:rsidRPr="00D20C16">
        <w:rPr>
          <w:rFonts w:ascii="Traditional Arabic" w:hAnsi="Traditional Arabic" w:cs="KFGQPC Uthman Taha Naskh"/>
          <w:sz w:val="36"/>
          <w:szCs w:val="36"/>
          <w:rtl/>
        </w:rPr>
        <w:t xml:space="preserve"> لأن</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الرافضي يعدُّه إمامًا معصومًا، أم</w:t>
      </w:r>
      <w:r w:rsidR="0080119E"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ا أهل</w:t>
      </w:r>
      <w:r w:rsidR="0080119E"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الس</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نّة فلا يدّ</w:t>
      </w:r>
      <w:r w:rsidR="00204E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عون الع</w:t>
      </w:r>
      <w:r w:rsidR="00184AB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ص</w:t>
      </w:r>
      <w:r w:rsidR="00184AB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w:t>
      </w:r>
      <w:r w:rsidR="00184AB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ة لأيٍّ من الصحابة الكرام بأفرادهم، ولكنّهم ي</w:t>
      </w:r>
      <w:r w:rsidR="0080119E"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ع</w:t>
      </w:r>
      <w:r w:rsidR="0080119E"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دّ</w:t>
      </w:r>
      <w:r w:rsidR="0080119E"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ون ذلك من الاجتهاد المأجور والخ</w:t>
      </w:r>
      <w:r w:rsidR="007B42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ط</w:t>
      </w:r>
      <w:r w:rsidR="007B42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أ المغفور، ولا يخط</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ببال</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أحد</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هم أنّه ط</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ع</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ن</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ولا فاه أحدٌ </w:t>
      </w:r>
      <w:r w:rsidR="002272F6" w:rsidRPr="00D20C16">
        <w:rPr>
          <w:rFonts w:ascii="Traditional Arabic" w:hAnsi="Traditional Arabic" w:cs="KFGQPC Uthman Taha Naskh"/>
          <w:sz w:val="36"/>
          <w:szCs w:val="36"/>
          <w:rtl/>
        </w:rPr>
        <w:t xml:space="preserve">معتَبَرٌ </w:t>
      </w:r>
      <w:r w:rsidRPr="00D20C16">
        <w:rPr>
          <w:rFonts w:ascii="Traditional Arabic" w:hAnsi="Traditional Arabic" w:cs="KFGQPC Uthman Taha Naskh"/>
          <w:sz w:val="36"/>
          <w:szCs w:val="36"/>
          <w:rtl/>
        </w:rPr>
        <w:t>أن</w:t>
      </w:r>
      <w:r w:rsidR="0080119E"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عائشة</w:t>
      </w:r>
      <w:r w:rsidR="0080119E"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وغير</w:t>
      </w:r>
      <w:r w:rsidR="00BE6E0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ها من الص</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حابة ي</w:t>
      </w:r>
      <w:r w:rsidR="0080119E"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طعن</w:t>
      </w:r>
      <w:r w:rsidR="0080119E"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في ن</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ظير</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 عندما ي</w:t>
      </w:r>
      <w:r w:rsidR="0080119E"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ستدرك</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عليه، وي</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ج</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لّ</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ون الجميع، فجاء</w:t>
      </w:r>
      <w:r w:rsidR="00BE6E0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من اخت</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ص</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 الن</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ص</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بإخلال</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ف</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ش</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ديد، وج</w:t>
      </w:r>
      <w:r w:rsidR="00204E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ع</w:t>
      </w:r>
      <w:r w:rsidR="00204E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له ط</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ع</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نًا! وليس كذلك، وج</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ع</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له </w:t>
      </w:r>
      <w:r w:rsidR="002272F6" w:rsidRPr="00D20C16">
        <w:rPr>
          <w:rFonts w:ascii="Traditional Arabic" w:hAnsi="Traditional Arabic" w:cs="KFGQPC Uthman Taha Naskh"/>
          <w:sz w:val="36"/>
          <w:szCs w:val="36"/>
          <w:rtl/>
        </w:rPr>
        <w:t xml:space="preserve">يزعمُ </w:t>
      </w:r>
      <w:r w:rsidRPr="00D20C16">
        <w:rPr>
          <w:rFonts w:ascii="Traditional Arabic" w:hAnsi="Traditional Arabic" w:cs="KFGQPC Uthman Taha Naskh"/>
          <w:sz w:val="36"/>
          <w:szCs w:val="36"/>
          <w:rtl/>
        </w:rPr>
        <w:t>مخالف</w:t>
      </w:r>
      <w:r w:rsidR="002272F6" w:rsidRPr="00D20C16">
        <w:rPr>
          <w:rFonts w:ascii="Traditional Arabic" w:hAnsi="Traditional Arabic" w:cs="KFGQPC Uthman Taha Naskh"/>
          <w:sz w:val="36"/>
          <w:szCs w:val="36"/>
          <w:rtl/>
        </w:rPr>
        <w:t>ته</w:t>
      </w:r>
      <w:r w:rsidRPr="00D20C16">
        <w:rPr>
          <w:rFonts w:ascii="Traditional Arabic" w:hAnsi="Traditional Arabic" w:cs="KFGQPC Uthman Taha Naskh"/>
          <w:sz w:val="36"/>
          <w:szCs w:val="36"/>
          <w:rtl/>
        </w:rPr>
        <w:t xml:space="preserve"> للقرآن في سبعة</w:t>
      </w:r>
      <w:r w:rsidR="002B157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ع</w:t>
      </w:r>
      <w:r w:rsidR="002B157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شر</w:t>
      </w:r>
      <w:r w:rsidR="002B157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موضعًا، وليس كذلك لا نصًّا، ولا حتى ع</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د</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دًا، فإن</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ما ذ</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ك</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 مسألت</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ي</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ن</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من الخلافي</w:t>
      </w:r>
      <w:r w:rsidR="00184AB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ات الاجتهادي</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ات، ثم</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أ</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ج</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ل</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في ثلاثة أبواب</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w:t>
      </w:r>
      <w:r w:rsidRPr="00D20C16">
        <w:rPr>
          <w:rFonts w:ascii="Traditional Arabic" w:hAnsi="Traditional Arabic" w:cs="KFGQPC Uthman Taha Naskh"/>
          <w:sz w:val="36"/>
          <w:szCs w:val="36"/>
          <w:rtl/>
        </w:rPr>
        <w:lastRenderedPageBreak/>
        <w:t>أخرى، ولم يذكر في أيٍّ منها مخالفة</w:t>
      </w:r>
      <w:r w:rsidR="0080119E"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w:t>
      </w:r>
      <w:r w:rsidR="002272F6" w:rsidRPr="00D20C16">
        <w:rPr>
          <w:rFonts w:ascii="Traditional Arabic" w:hAnsi="Traditional Arabic" w:cs="KFGQPC Uthman Taha Naskh"/>
          <w:sz w:val="36"/>
          <w:szCs w:val="36"/>
          <w:rtl/>
        </w:rPr>
        <w:t>قرآن</w:t>
      </w:r>
      <w:r w:rsidRPr="00D20C16">
        <w:rPr>
          <w:rFonts w:ascii="Traditional Arabic" w:hAnsi="Traditional Arabic" w:cs="KFGQPC Uthman Taha Naskh"/>
          <w:sz w:val="36"/>
          <w:szCs w:val="36"/>
          <w:rtl/>
        </w:rPr>
        <w:t xml:space="preserve">! </w:t>
      </w:r>
      <w:r w:rsidR="002272F6" w:rsidRPr="00D20C16">
        <w:rPr>
          <w:rFonts w:ascii="Traditional Arabic" w:hAnsi="Traditional Arabic" w:cs="KFGQPC Uthman Taha Naskh"/>
          <w:sz w:val="36"/>
          <w:szCs w:val="36"/>
          <w:rtl/>
        </w:rPr>
        <w:t>زِدْ</w:t>
      </w:r>
      <w:r w:rsidRPr="00D20C16">
        <w:rPr>
          <w:rFonts w:ascii="Traditional Arabic" w:hAnsi="Traditional Arabic" w:cs="KFGQPC Uthman Taha Naskh"/>
          <w:sz w:val="36"/>
          <w:szCs w:val="36"/>
          <w:rtl/>
        </w:rPr>
        <w:t xml:space="preserve"> أنّ</w:t>
      </w:r>
      <w:r w:rsidR="0080119E" w:rsidRPr="00D20C16">
        <w:rPr>
          <w:rFonts w:ascii="Traditional Arabic" w:hAnsi="Traditional Arabic" w:cs="KFGQPC Uthman Taha Naskh"/>
          <w:sz w:val="36"/>
          <w:szCs w:val="36"/>
          <w:rtl/>
        </w:rPr>
        <w:t>َ</w:t>
      </w:r>
      <w:r w:rsidR="002272F6" w:rsidRPr="00D20C16">
        <w:rPr>
          <w:rFonts w:ascii="Traditional Arabic" w:hAnsi="Traditional Arabic" w:cs="KFGQPC Uthman Taha Naskh"/>
          <w:sz w:val="36"/>
          <w:szCs w:val="36"/>
          <w:rtl/>
        </w:rPr>
        <w:t xml:space="preserve"> الزاعم</w:t>
      </w:r>
      <w:r w:rsidR="0080119E" w:rsidRPr="00D20C16">
        <w:rPr>
          <w:rFonts w:ascii="Traditional Arabic" w:hAnsi="Traditional Arabic" w:cs="KFGQPC Uthman Taha Naskh"/>
          <w:sz w:val="36"/>
          <w:szCs w:val="36"/>
          <w:rtl/>
        </w:rPr>
        <w:t>َ</w:t>
      </w:r>
      <w:r w:rsidR="002272F6" w:rsidRPr="00D20C16">
        <w:rPr>
          <w:rFonts w:ascii="Traditional Arabic" w:hAnsi="Traditional Arabic" w:cs="KFGQPC Uthman Taha Naskh"/>
          <w:sz w:val="36"/>
          <w:szCs w:val="36"/>
          <w:rtl/>
        </w:rPr>
        <w:t xml:space="preserve"> </w:t>
      </w:r>
      <w:r w:rsidRPr="00D20C16">
        <w:rPr>
          <w:rFonts w:ascii="Traditional Arabic" w:hAnsi="Traditional Arabic" w:cs="KFGQPC Uthman Taha Naskh"/>
          <w:sz w:val="36"/>
          <w:szCs w:val="36"/>
          <w:rtl/>
        </w:rPr>
        <w:t>جعله من كلام ابن تيميّة الخاص</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به، وهو كما ترى ينقل</w:t>
      </w:r>
      <w:r w:rsidR="0080119E"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الأمر</w:t>
      </w:r>
      <w:r w:rsidR="0080119E"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ع</w:t>
      </w:r>
      <w:r w:rsidR="0080119E"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w:t>
      </w:r>
      <w:r w:rsidR="0080119E"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ن جَمَع المخالفات</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من العلماء! فأين الدِّقّة</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والإنصاف؟</w:t>
      </w:r>
    </w:p>
    <w:p w14:paraId="282AC31B" w14:textId="48486226" w:rsidR="004957B5"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وقد صَرَّح في موضع</w:t>
      </w:r>
      <w:r w:rsidR="002B157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آخ</w:t>
      </w:r>
      <w:r w:rsidR="002B157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w:t>
      </w:r>
      <w:r w:rsidR="002B157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من منهاج الس</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ن</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ة (6/440-441) بما ي</w:t>
      </w:r>
      <w:r w:rsidR="00BE6E0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جلّي م</w:t>
      </w:r>
      <w:r w:rsidR="002272F6" w:rsidRPr="00D20C16">
        <w:rPr>
          <w:rFonts w:ascii="Traditional Arabic" w:hAnsi="Traditional Arabic" w:cs="KFGQPC Uthman Taha Naskh"/>
          <w:sz w:val="36"/>
          <w:szCs w:val="36"/>
          <w:rtl/>
        </w:rPr>
        <w:t>رادَه</w:t>
      </w:r>
      <w:r w:rsidRPr="00D20C16">
        <w:rPr>
          <w:rFonts w:ascii="Traditional Arabic" w:hAnsi="Traditional Arabic" w:cs="KFGQPC Uthman Taha Naskh"/>
          <w:sz w:val="36"/>
          <w:szCs w:val="36"/>
          <w:rtl/>
        </w:rPr>
        <w:t xml:space="preserve"> بمَنْ جَمَع </w:t>
      </w:r>
      <w:r w:rsidR="0080119E" w:rsidRPr="00D20C16">
        <w:rPr>
          <w:rFonts w:ascii="Traditional Arabic" w:hAnsi="Traditional Arabic" w:cs="KFGQPC Uthman Taha Naskh"/>
          <w:sz w:val="36"/>
          <w:szCs w:val="36"/>
          <w:rtl/>
        </w:rPr>
        <w:t xml:space="preserve">هذه </w:t>
      </w:r>
      <w:r w:rsidR="002272F6" w:rsidRPr="00D20C16">
        <w:rPr>
          <w:rFonts w:ascii="Traditional Arabic" w:hAnsi="Traditional Arabic" w:cs="KFGQPC Uthman Taha Naskh"/>
          <w:sz w:val="36"/>
          <w:szCs w:val="36"/>
          <w:rtl/>
        </w:rPr>
        <w:t xml:space="preserve">المخالفات </w:t>
      </w:r>
      <w:r w:rsidRPr="00D20C16">
        <w:rPr>
          <w:rFonts w:ascii="Traditional Arabic" w:hAnsi="Traditional Arabic" w:cs="KFGQPC Uthman Taha Naskh"/>
          <w:sz w:val="36"/>
          <w:szCs w:val="36"/>
          <w:rtl/>
        </w:rPr>
        <w:t>من الع</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لماء، و</w:t>
      </w:r>
      <w:r w:rsidR="0080119E" w:rsidRPr="00D20C16">
        <w:rPr>
          <w:rFonts w:ascii="Traditional Arabic" w:hAnsi="Traditional Arabic" w:cs="KFGQPC Uthman Taha Naskh"/>
          <w:sz w:val="36"/>
          <w:szCs w:val="36"/>
          <w:rtl/>
        </w:rPr>
        <w:t xml:space="preserve">كذا </w:t>
      </w:r>
      <w:r w:rsidRPr="00D20C16">
        <w:rPr>
          <w:rFonts w:ascii="Traditional Arabic" w:hAnsi="Traditional Arabic" w:cs="KFGQPC Uthman Taha Naskh"/>
          <w:sz w:val="36"/>
          <w:szCs w:val="36"/>
          <w:rtl/>
        </w:rPr>
        <w:t xml:space="preserve">بمفهومه للاجتهادات </w:t>
      </w:r>
      <w:r w:rsidR="002272F6" w:rsidRPr="00D20C16">
        <w:rPr>
          <w:rFonts w:ascii="Traditional Arabic" w:hAnsi="Traditional Arabic" w:cs="KFGQPC Uthman Taha Naskh"/>
          <w:sz w:val="36"/>
          <w:szCs w:val="36"/>
          <w:rtl/>
        </w:rPr>
        <w:t>في</w:t>
      </w:r>
      <w:r w:rsidRPr="00D20C16">
        <w:rPr>
          <w:rFonts w:ascii="Traditional Arabic" w:hAnsi="Traditional Arabic" w:cs="KFGQPC Uthman Taha Naskh"/>
          <w:sz w:val="36"/>
          <w:szCs w:val="36"/>
          <w:rtl/>
        </w:rPr>
        <w:t>ما خ</w:t>
      </w:r>
      <w:r w:rsidR="002272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ولف، وأنَّ الق</w:t>
      </w:r>
      <w:r w:rsidR="00902C6A"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ص</w:t>
      </w:r>
      <w:r w:rsidR="00902C6A"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د</w:t>
      </w:r>
      <w:r w:rsidR="00902C6A"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بإيراد ذلك ضَرْبُ دعوى الرافضة بع</w:t>
      </w:r>
      <w:r w:rsidR="00902C6A"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ص</w:t>
      </w:r>
      <w:r w:rsidR="00902C6A"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مة علي</w:t>
      </w:r>
      <w:r w:rsidR="00902C6A"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رضي الله عنه، فأنقل</w:t>
      </w:r>
      <w:r w:rsidR="00902C6A"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ذلك لما فيه من فائدة</w:t>
      </w:r>
      <w:r w:rsidR="00902C6A"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وتجلية</w:t>
      </w:r>
      <w:r w:rsidR="00902C6A"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w:t>
      </w:r>
      <w:r w:rsidR="00902C6A" w:rsidRPr="00D20C16">
        <w:rPr>
          <w:rFonts w:ascii="Traditional Arabic" w:hAnsi="Traditional Arabic" w:cs="KFGQPC Uthman Taha Naskh"/>
          <w:sz w:val="36"/>
          <w:szCs w:val="36"/>
          <w:rtl/>
        </w:rPr>
        <w:t>فإنَّ من مبادئ التثبُّت</w:t>
      </w:r>
      <w:r w:rsidR="0080119E" w:rsidRPr="00D20C16">
        <w:rPr>
          <w:rFonts w:ascii="Traditional Arabic" w:hAnsi="Traditional Arabic" w:cs="KFGQPC Uthman Taha Naskh"/>
          <w:sz w:val="36"/>
          <w:szCs w:val="36"/>
          <w:rtl/>
        </w:rPr>
        <w:t>ِ</w:t>
      </w:r>
      <w:r w:rsidR="00902C6A" w:rsidRPr="00D20C16">
        <w:rPr>
          <w:rFonts w:ascii="Traditional Arabic" w:hAnsi="Traditional Arabic" w:cs="KFGQPC Uthman Taha Naskh"/>
          <w:sz w:val="36"/>
          <w:szCs w:val="36"/>
          <w:rtl/>
        </w:rPr>
        <w:t xml:space="preserve"> جَمْع</w:t>
      </w:r>
      <w:r w:rsidR="007D078B" w:rsidRPr="00D20C16">
        <w:rPr>
          <w:rFonts w:ascii="Traditional Arabic" w:hAnsi="Traditional Arabic" w:cs="KFGQPC Uthman Taha Naskh"/>
          <w:sz w:val="36"/>
          <w:szCs w:val="36"/>
          <w:rtl/>
        </w:rPr>
        <w:t>َ</w:t>
      </w:r>
      <w:r w:rsidR="00902C6A" w:rsidRPr="00D20C16">
        <w:rPr>
          <w:rFonts w:ascii="Traditional Arabic" w:hAnsi="Traditional Arabic" w:cs="KFGQPC Uthman Taha Naskh"/>
          <w:sz w:val="36"/>
          <w:szCs w:val="36"/>
          <w:rtl/>
        </w:rPr>
        <w:t xml:space="preserve"> كلامِ العالِـم الذي يُبيِّن بعضُه بعضًا، وردّ</w:t>
      </w:r>
      <w:r w:rsidR="007D078B" w:rsidRPr="00D20C16">
        <w:rPr>
          <w:rFonts w:ascii="Traditional Arabic" w:hAnsi="Traditional Arabic" w:cs="KFGQPC Uthman Taha Naskh"/>
          <w:sz w:val="36"/>
          <w:szCs w:val="36"/>
          <w:rtl/>
        </w:rPr>
        <w:t>َ</w:t>
      </w:r>
      <w:r w:rsidR="00902C6A" w:rsidRPr="00D20C16">
        <w:rPr>
          <w:rFonts w:ascii="Traditional Arabic" w:hAnsi="Traditional Arabic" w:cs="KFGQPC Uthman Taha Naskh"/>
          <w:sz w:val="36"/>
          <w:szCs w:val="36"/>
          <w:rtl/>
        </w:rPr>
        <w:t xml:space="preserve"> الـمُجْمَل الذي قد يَشْتَبِه إلى المفصَّل</w:t>
      </w:r>
      <w:r w:rsidR="00204EF6" w:rsidRPr="00D20C16">
        <w:rPr>
          <w:rFonts w:ascii="Traditional Arabic" w:hAnsi="Traditional Arabic" w:cs="KFGQPC Uthman Taha Naskh"/>
          <w:sz w:val="36"/>
          <w:szCs w:val="36"/>
          <w:rtl/>
        </w:rPr>
        <w:t>ِ</w:t>
      </w:r>
      <w:r w:rsidR="00902C6A" w:rsidRPr="00D20C16">
        <w:rPr>
          <w:rFonts w:ascii="Traditional Arabic" w:hAnsi="Traditional Arabic" w:cs="KFGQPC Uthman Taha Naskh"/>
          <w:sz w:val="36"/>
          <w:szCs w:val="36"/>
          <w:rtl/>
        </w:rPr>
        <w:t xml:space="preserve"> الواضح، </w:t>
      </w:r>
      <w:r w:rsidRPr="00D20C16">
        <w:rPr>
          <w:rFonts w:ascii="Traditional Arabic" w:hAnsi="Traditional Arabic" w:cs="KFGQPC Uthman Taha Naskh"/>
          <w:sz w:val="36"/>
          <w:szCs w:val="36"/>
          <w:rtl/>
        </w:rPr>
        <w:t>فقال: «وهذا جواب</w:t>
      </w:r>
      <w:r w:rsidR="00902C6A"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خامس</w:t>
      </w:r>
      <w:r w:rsidR="00902C6A"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وهو أنه إذا لم تكن الحُجَّة</w:t>
      </w:r>
      <w:r w:rsidR="00902C6A"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على الع</w:t>
      </w:r>
      <w:r w:rsidR="00902C6A"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ص</w:t>
      </w:r>
      <w:r w:rsidR="00902C6A"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w:t>
      </w:r>
      <w:r w:rsidR="00902C6A"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ة إل</w:t>
      </w:r>
      <w:r w:rsidR="00902C6A"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ا قول المعصوم: إنّي معصوم؛ فن</w:t>
      </w:r>
      <w:r w:rsidR="00204E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ح</w:t>
      </w:r>
      <w:r w:rsidR="00204E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ن</w:t>
      </w:r>
      <w:r w:rsidR="00204E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راضون</w:t>
      </w:r>
      <w:r w:rsidR="00204E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بقول عليٍّ في هذه المسألة، فلا ي</w:t>
      </w:r>
      <w:r w:rsidR="00204E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مكن أحد</w:t>
      </w:r>
      <w:r w:rsidR="00902C6A"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أن ينقل</w:t>
      </w:r>
      <w:r w:rsidR="00204E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عنه بإسنادٍ ثابت</w:t>
      </w:r>
      <w:r w:rsidR="00902C6A"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أن</w:t>
      </w:r>
      <w:r w:rsidR="00902C6A"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 قال ذلك، بل النُّقول</w:t>
      </w:r>
      <w:r w:rsidR="00902C6A"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المتواترة</w:t>
      </w:r>
      <w:r w:rsidR="00902C6A"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عنه تنفي اعتقادَه في نفسه الع</w:t>
      </w:r>
      <w:r w:rsidR="00902C6A"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ص</w:t>
      </w:r>
      <w:r w:rsidR="00902C6A"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مةَ.</w:t>
      </w:r>
    </w:p>
    <w:p w14:paraId="112EAED0" w14:textId="74DC5114" w:rsidR="004957B5"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وهذا جواب</w:t>
      </w:r>
      <w:r w:rsidR="00902C6A"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سادس</w:t>
      </w:r>
      <w:r w:rsidR="00902C6A"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فإن</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إقراره لقُضاته على أن يحكموا بخلاف رأيه دليلٌ على أنّه لم ي</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ع</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دّ</w:t>
      </w:r>
      <w:r w:rsidR="00184AB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نفس</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 معصومًا.</w:t>
      </w:r>
    </w:p>
    <w:p w14:paraId="4FA5FAB9" w14:textId="431F6905" w:rsidR="004957B5"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 xml:space="preserve">وقد ثَبَت بالإسناد الصَّحيح أن عليًّا قال: </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اجتمع</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ر</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أ</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يي ورأيُ عُمر</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في أ</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مّهات</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الأولاد أن لا يُبَعْنَ. وقد رأيتُ الآن أن يُبَعْنَ». </w:t>
      </w:r>
      <w:r w:rsidRPr="00D20C16">
        <w:rPr>
          <w:rFonts w:ascii="Traditional Arabic" w:hAnsi="Traditional Arabic" w:cs="KFGQPC Uthman Taha Naskh"/>
          <w:sz w:val="36"/>
          <w:szCs w:val="36"/>
          <w:rtl/>
        </w:rPr>
        <w:lastRenderedPageBreak/>
        <w:t>فقال له عَبيدة</w:t>
      </w:r>
      <w:r w:rsidR="00184AB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السَّلْماني</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قاضيه: «رأيُك</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مع عُمر في الجماعة أحبُّ إلينا من رأيك وَحْدَك في الفُرْقة».</w:t>
      </w:r>
    </w:p>
    <w:p w14:paraId="472DFCA7" w14:textId="522B6CA8" w:rsidR="004957B5"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وكان شُريح يحكم باجتهاده؛ ولا يراجع</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 ولا يشاور</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 وعليٌّ يُقِرُّه على ذلك. وكان يقول: «اق</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ض</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وا كما كنتم تَقضون». وكان ي</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فتي وي</w:t>
      </w:r>
      <w:r w:rsidR="00204E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حك</w:t>
      </w:r>
      <w:r w:rsidR="00204E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 باجتهاده، ثم يرجعُ</w:t>
      </w:r>
      <w:r w:rsidR="00A330CD" w:rsidRPr="00D20C16">
        <w:rPr>
          <w:rFonts w:ascii="Traditional Arabic" w:hAnsi="Traditional Arabic" w:cs="KFGQPC Uthman Taha Naskh"/>
          <w:sz w:val="36"/>
          <w:szCs w:val="36"/>
          <w:rtl/>
        </w:rPr>
        <w:t xml:space="preserve"> </w:t>
      </w:r>
      <w:r w:rsidRPr="00D20C16">
        <w:rPr>
          <w:rFonts w:ascii="Traditional Arabic" w:hAnsi="Traditional Arabic" w:cs="KFGQPC Uthman Taha Naskh"/>
          <w:sz w:val="36"/>
          <w:szCs w:val="36"/>
          <w:rtl/>
        </w:rPr>
        <w:t>عن ذلك باجتهاده؛ كأمثاله من الصَّحابة. وهذه أقوالُه المنقولة عنه بالأسانيد الصِّحاح</w:t>
      </w:r>
      <w:r w:rsidR="00204E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موجودة</w:t>
      </w:r>
      <w:r w:rsidR="00204E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w:t>
      </w:r>
      <w:r w:rsidR="00A70393" w:rsidRPr="00D20C16">
        <w:rPr>
          <w:rFonts w:ascii="Traditional Arabic" w:hAnsi="Traditional Arabic" w:cs="KFGQPC Uthman Taha Naskh"/>
          <w:sz w:val="36"/>
          <w:szCs w:val="36"/>
          <w:rtl/>
        </w:rPr>
        <w:t xml:space="preserve"> </w:t>
      </w:r>
      <w:r w:rsidRPr="00D20C16">
        <w:rPr>
          <w:rFonts w:ascii="Traditional Arabic" w:hAnsi="Traditional Arabic" w:cs="KFGQPC Uthman Taha Naskh"/>
          <w:sz w:val="36"/>
          <w:szCs w:val="36"/>
          <w:rtl/>
        </w:rPr>
        <w:t>ثمَّ قد وُجد من أقواله التي تخالف</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النُّصوص</w:t>
      </w:r>
      <w:r w:rsidR="002B157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أكثر</w:t>
      </w:r>
      <w:r w:rsidR="002B157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ممّا وُجد من أقوال ع</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مر</w:t>
      </w:r>
      <w:r w:rsidR="001A2BD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وع</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ثمان</w:t>
      </w:r>
      <w:r w:rsidR="001A2BD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w:t>
      </w:r>
      <w:r w:rsidRPr="00D20C16">
        <w:rPr>
          <w:rFonts w:ascii="Traditional Arabic" w:hAnsi="Traditional Arabic" w:cs="KFGQPC Uthman Taha Naskh"/>
          <w:b/>
          <w:bCs/>
          <w:sz w:val="36"/>
          <w:szCs w:val="36"/>
          <w:rtl/>
        </w:rPr>
        <w:t>وقد ج</w:t>
      </w:r>
      <w:r w:rsidR="00A330CD" w:rsidRPr="00D20C16">
        <w:rPr>
          <w:rFonts w:ascii="Traditional Arabic" w:hAnsi="Traditional Arabic" w:cs="KFGQPC Uthman Taha Naskh"/>
          <w:b/>
          <w:bCs/>
          <w:sz w:val="36"/>
          <w:szCs w:val="36"/>
          <w:rtl/>
        </w:rPr>
        <w:t>َ</w:t>
      </w:r>
      <w:r w:rsidRPr="00D20C16">
        <w:rPr>
          <w:rFonts w:ascii="Traditional Arabic" w:hAnsi="Traditional Arabic" w:cs="KFGQPC Uthman Taha Naskh"/>
          <w:b/>
          <w:bCs/>
          <w:sz w:val="36"/>
          <w:szCs w:val="36"/>
          <w:rtl/>
        </w:rPr>
        <w:t>م</w:t>
      </w:r>
      <w:r w:rsidR="00A330CD" w:rsidRPr="00D20C16">
        <w:rPr>
          <w:rFonts w:ascii="Traditional Arabic" w:hAnsi="Traditional Arabic" w:cs="KFGQPC Uthman Taha Naskh"/>
          <w:b/>
          <w:bCs/>
          <w:sz w:val="36"/>
          <w:szCs w:val="36"/>
          <w:rtl/>
        </w:rPr>
        <w:t>َ</w:t>
      </w:r>
      <w:r w:rsidRPr="00D20C16">
        <w:rPr>
          <w:rFonts w:ascii="Traditional Arabic" w:hAnsi="Traditional Arabic" w:cs="KFGQPC Uthman Taha Naskh"/>
          <w:b/>
          <w:bCs/>
          <w:sz w:val="36"/>
          <w:szCs w:val="36"/>
          <w:rtl/>
        </w:rPr>
        <w:t>ع الشافعيُّ من ذلك كتابًا فيه خلافُ عليٍّ وابن مَس</w:t>
      </w:r>
      <w:r w:rsidR="00A330CD" w:rsidRPr="00D20C16">
        <w:rPr>
          <w:rFonts w:ascii="Traditional Arabic" w:hAnsi="Traditional Arabic" w:cs="KFGQPC Uthman Taha Naskh"/>
          <w:b/>
          <w:bCs/>
          <w:sz w:val="36"/>
          <w:szCs w:val="36"/>
          <w:rtl/>
        </w:rPr>
        <w:t>ْ</w:t>
      </w:r>
      <w:r w:rsidRPr="00D20C16">
        <w:rPr>
          <w:rFonts w:ascii="Traditional Arabic" w:hAnsi="Traditional Arabic" w:cs="KFGQPC Uthman Taha Naskh"/>
          <w:b/>
          <w:bCs/>
          <w:sz w:val="36"/>
          <w:szCs w:val="36"/>
          <w:rtl/>
        </w:rPr>
        <w:t xml:space="preserve">عود، </w:t>
      </w:r>
      <w:r w:rsidRPr="00D20C16">
        <w:rPr>
          <w:rFonts w:ascii="Traditional Arabic" w:hAnsi="Traditional Arabic" w:cs="KFGQPC Uthman Taha Naskh"/>
          <w:sz w:val="36"/>
          <w:szCs w:val="36"/>
          <w:rtl/>
        </w:rPr>
        <w:t>لـمّا كان أهلُ العراق يناظرونه في المسألة، فيقولون: قال عليّ وابن م</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س</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عود؛ ويحتجّون بقولهما. فج</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ع الشافعيُّ كتابًا ذَكَر فيه ما ت</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ركوه من قول عليٍّ وابن م</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س</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عود. </w:t>
      </w:r>
      <w:r w:rsidRPr="00D20C16">
        <w:rPr>
          <w:rFonts w:ascii="Traditional Arabic" w:hAnsi="Traditional Arabic" w:cs="KFGQPC Uthman Taha Naskh"/>
          <w:b/>
          <w:bCs/>
          <w:sz w:val="36"/>
          <w:szCs w:val="36"/>
          <w:rtl/>
        </w:rPr>
        <w:t>وجَمَع بعده محمدُ بن نَصْرٍ الـمَرْوَزيُّ كتابًا أكبر</w:t>
      </w:r>
      <w:r w:rsidR="00A330CD" w:rsidRPr="00D20C16">
        <w:rPr>
          <w:rFonts w:ascii="Traditional Arabic" w:hAnsi="Traditional Arabic" w:cs="KFGQPC Uthman Taha Naskh"/>
          <w:b/>
          <w:bCs/>
          <w:sz w:val="36"/>
          <w:szCs w:val="36"/>
          <w:rtl/>
        </w:rPr>
        <w:t>َ</w:t>
      </w:r>
      <w:r w:rsidRPr="00D20C16">
        <w:rPr>
          <w:rFonts w:ascii="Traditional Arabic" w:hAnsi="Traditional Arabic" w:cs="KFGQPC Uthman Taha Naskh"/>
          <w:b/>
          <w:bCs/>
          <w:sz w:val="36"/>
          <w:szCs w:val="36"/>
          <w:rtl/>
        </w:rPr>
        <w:t xml:space="preserve"> من ذلك بكثيرٍ؛</w:t>
      </w:r>
      <w:r w:rsidRPr="00D20C16">
        <w:rPr>
          <w:rFonts w:ascii="Traditional Arabic" w:hAnsi="Traditional Arabic" w:cs="KFGQPC Uthman Taha Naskh"/>
          <w:sz w:val="36"/>
          <w:szCs w:val="36"/>
          <w:rtl/>
        </w:rPr>
        <w:t xml:space="preserve"> ذَكَره في مسألة ر</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ف</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ع الي</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د</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ي</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ن في الص</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لاة، ل</w:t>
      </w:r>
      <w:r w:rsidR="00A330CD" w:rsidRPr="00D20C16">
        <w:rPr>
          <w:rFonts w:ascii="Traditional Arabic" w:hAnsi="Traditional Arabic" w:cs="KFGQPC Uthman Taha Naskh"/>
          <w:sz w:val="36"/>
          <w:szCs w:val="36"/>
          <w:rtl/>
        </w:rPr>
        <w:t>ـ</w:t>
      </w:r>
      <w:r w:rsidRPr="00D20C16">
        <w:rPr>
          <w:rFonts w:ascii="Traditional Arabic" w:hAnsi="Traditional Arabic" w:cs="KFGQPC Uthman Taha Naskh"/>
          <w:sz w:val="36"/>
          <w:szCs w:val="36"/>
          <w:rtl/>
        </w:rPr>
        <w:t>م</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ا احتُجَّ عليه فيها بق</w:t>
      </w:r>
      <w:r w:rsidR="007D1E15"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و</w:t>
      </w:r>
      <w:r w:rsidR="007D1E15"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ل</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ابن</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م</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س</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عود».. الخ.</w:t>
      </w:r>
    </w:p>
    <w:p w14:paraId="05B5A77F" w14:textId="31B7F54E" w:rsidR="004957B5"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ويُنظر أيضًا (6/113 و7/502، و8/281 و299) ومجموع الفتاوى (20/314 و35/124). فهل ف</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أحد</w:t>
      </w:r>
      <w:r w:rsidR="00204E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من الع</w:t>
      </w:r>
      <w:r w:rsidR="00204E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قلاء </w:t>
      </w:r>
      <w:r w:rsidRPr="00D20C16">
        <w:rPr>
          <w:rFonts w:ascii="Traditional Arabic" w:hAnsi="Traditional Arabic" w:cs="KFGQPC Uthman Taha Naskh"/>
          <w:sz w:val="36"/>
          <w:szCs w:val="36"/>
          <w:rtl/>
        </w:rPr>
        <w:lastRenderedPageBreak/>
        <w:t>المنصفين أنَّ الشافعيَّ أو ابنَ نَصْرٍ المروزيَّ يطعن في هذين الصَّحَابي</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ي</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ن الجليل</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ي</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ن؟</w:t>
      </w:r>
    </w:p>
    <w:p w14:paraId="3CE692D3" w14:textId="587CAF13" w:rsidR="004957B5"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فإذا ت</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بيّن</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هذا، فلعلّه يظهر أصلُ ما ادّعاه الآق</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ش</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ري</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أيضًا في النصِّ </w:t>
      </w:r>
      <w:r w:rsidR="007D078B" w:rsidRPr="00D20C16">
        <w:rPr>
          <w:rFonts w:ascii="Traditional Arabic" w:hAnsi="Traditional Arabic" w:cs="KFGQPC Uthman Taha Naskh"/>
          <w:sz w:val="36"/>
          <w:szCs w:val="36"/>
          <w:rtl/>
        </w:rPr>
        <w:t xml:space="preserve">نفسِه </w:t>
      </w:r>
      <w:r w:rsidRPr="00D20C16">
        <w:rPr>
          <w:rFonts w:ascii="Traditional Arabic" w:hAnsi="Traditional Arabic" w:cs="KFGQPC Uthman Taha Naskh"/>
          <w:sz w:val="36"/>
          <w:szCs w:val="36"/>
          <w:rtl/>
        </w:rPr>
        <w:t>من تخطئة</w:t>
      </w:r>
      <w:r w:rsidR="0080119E" w:rsidRPr="00D20C16">
        <w:rPr>
          <w:rFonts w:ascii="Traditional Arabic" w:hAnsi="Traditional Arabic" w:cs="KFGQPC Uthman Taha Naskh"/>
          <w:sz w:val="36"/>
          <w:szCs w:val="36"/>
          <w:rtl/>
        </w:rPr>
        <w:t xml:space="preserve"> ابنِ تيميّةَ ل</w:t>
      </w:r>
      <w:r w:rsidRPr="00D20C16">
        <w:rPr>
          <w:rFonts w:ascii="Traditional Arabic" w:hAnsi="Traditional Arabic" w:cs="KFGQPC Uthman Taha Naskh"/>
          <w:sz w:val="36"/>
          <w:szCs w:val="36"/>
          <w:rtl/>
        </w:rPr>
        <w:t>ع</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مر، و</w:t>
      </w:r>
      <w:r w:rsidR="00A330CD" w:rsidRPr="00D20C16">
        <w:rPr>
          <w:rFonts w:ascii="Traditional Arabic" w:hAnsi="Traditional Arabic" w:cs="KFGQPC Uthman Taha Naskh"/>
          <w:sz w:val="36"/>
          <w:szCs w:val="36"/>
          <w:rtl/>
        </w:rPr>
        <w:t xml:space="preserve">أصلُ </w:t>
      </w:r>
      <w:r w:rsidRPr="00D20C16">
        <w:rPr>
          <w:rFonts w:ascii="Traditional Arabic" w:hAnsi="Traditional Arabic" w:cs="KFGQPC Uthman Taha Naskh"/>
          <w:sz w:val="36"/>
          <w:szCs w:val="36"/>
          <w:rtl/>
        </w:rPr>
        <w:t>غيره من النُّقول المبتورة المبتسرة عنده، والتي يتصرَّف الناقل</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إمّا من تلقاء نفسه أو عن غيره؛ بما لا يَرضى د</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قّ</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ت</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وص</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حّ</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ت</w:t>
      </w:r>
      <w:r w:rsidR="00184AB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 أهلُ العلم، فقد نصّوا: «إن كنتَ ناقلًا فالص</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حّة</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ومنعوا من الر</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واية بما ي</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حيل المعنى، وهاك أجلى مثال</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للتصرُّف ال</w:t>
      </w:r>
      <w:r w:rsidR="00A330CD" w:rsidRPr="00D20C16">
        <w:rPr>
          <w:rFonts w:ascii="Traditional Arabic" w:hAnsi="Traditional Arabic" w:cs="KFGQPC Uthman Taha Naskh"/>
          <w:sz w:val="36"/>
          <w:szCs w:val="36"/>
          <w:rtl/>
        </w:rPr>
        <w:t>ـ</w:t>
      </w:r>
      <w:r w:rsidRPr="00D20C16">
        <w:rPr>
          <w:rFonts w:ascii="Traditional Arabic" w:hAnsi="Traditional Arabic" w:cs="KFGQPC Uthman Taha Naskh"/>
          <w:sz w:val="36"/>
          <w:szCs w:val="36"/>
          <w:rtl/>
        </w:rPr>
        <w:t>م</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حيل أعلاه!</w:t>
      </w:r>
    </w:p>
    <w:p w14:paraId="2AC03545" w14:textId="00F363FB" w:rsidR="004957B5"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ولستُ أتخرّص</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في الدعوى، فهذا الآق</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ش</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ري</w:t>
      </w:r>
      <w:r w:rsidR="00A330C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زعَم أيضًا -فيما نقل عنه ابن</w:t>
      </w:r>
      <w:r w:rsidR="00F455D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حَجَر- أنَّ ابنَ تيميّة قال عن عليّ</w:t>
      </w:r>
      <w:r w:rsidR="0080119E"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«إنّما قات</w:t>
      </w:r>
      <w:r w:rsidR="00F455D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ل</w:t>
      </w:r>
      <w:r w:rsidR="00F455D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للر</w:t>
      </w:r>
      <w:r w:rsidR="00F455D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ياس</w:t>
      </w:r>
      <w:r w:rsidR="00F455D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ة لا للد</w:t>
      </w:r>
      <w:r w:rsidR="00F455D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يانة»</w:t>
      </w:r>
      <w:r w:rsidR="0080119E"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فمن يراجع</w:t>
      </w:r>
      <w:r w:rsidR="00F455D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هذه العبارة</w:t>
      </w:r>
      <w:r w:rsidR="00F455D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في ك</w:t>
      </w:r>
      <w:r w:rsidR="00F455D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ل</w:t>
      </w:r>
      <w:r w:rsidR="00F455D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ام</w:t>
      </w:r>
      <w:r w:rsidR="00F455D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ابن</w:t>
      </w:r>
      <w:r w:rsidR="00F455D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تيميّة يجد</w:t>
      </w:r>
      <w:r w:rsidR="00F455D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أصل</w:t>
      </w:r>
      <w:r w:rsidR="00F455D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ها في منهاج السّ</w:t>
      </w:r>
      <w:r w:rsidR="00F455D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نّة (2/60) في سياق إلزام</w:t>
      </w:r>
      <w:r w:rsidR="000F36C7" w:rsidRPr="00D20C16">
        <w:rPr>
          <w:rFonts w:ascii="Traditional Arabic" w:hAnsi="Traditional Arabic" w:cs="KFGQPC Uthman Taha Naskh"/>
          <w:sz w:val="36"/>
          <w:szCs w:val="36"/>
          <w:rtl/>
        </w:rPr>
        <w:t>ات</w:t>
      </w:r>
      <w:r w:rsidRPr="00D20C16">
        <w:rPr>
          <w:rFonts w:ascii="Traditional Arabic" w:hAnsi="Traditional Arabic" w:cs="KFGQPC Uthman Taha Naskh"/>
          <w:sz w:val="36"/>
          <w:szCs w:val="36"/>
          <w:rtl/>
        </w:rPr>
        <w:t xml:space="preserve">ه </w:t>
      </w:r>
      <w:r w:rsidR="000F36C7" w:rsidRPr="00D20C16">
        <w:rPr>
          <w:rFonts w:ascii="Traditional Arabic" w:hAnsi="Traditional Arabic" w:cs="KFGQPC Uthman Taha Naskh"/>
          <w:sz w:val="36"/>
          <w:szCs w:val="36"/>
          <w:rtl/>
        </w:rPr>
        <w:t>ل</w:t>
      </w:r>
      <w:r w:rsidRPr="00D20C16">
        <w:rPr>
          <w:rFonts w:ascii="Traditional Arabic" w:hAnsi="Traditional Arabic" w:cs="KFGQPC Uthman Taha Naskh"/>
          <w:sz w:val="36"/>
          <w:szCs w:val="36"/>
          <w:rtl/>
        </w:rPr>
        <w:t>لر</w:t>
      </w:r>
      <w:r w:rsidR="005F592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افضة</w:t>
      </w:r>
      <w:r w:rsidR="005F592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الطاعنين</w:t>
      </w:r>
      <w:r w:rsidR="005F592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بأبي بكر وعمر</w:t>
      </w:r>
      <w:r w:rsidR="00184AB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w:t>
      </w:r>
      <w:r w:rsidR="00184ABD" w:rsidRPr="00D20C16">
        <w:rPr>
          <w:rFonts w:ascii="Traditional Arabic" w:hAnsi="Traditional Arabic" w:cs="KFGQPC Uthman Taha Naskh"/>
          <w:sz w:val="36"/>
          <w:szCs w:val="36"/>
          <w:rtl/>
        </w:rPr>
        <w:t xml:space="preserve">رضي الله عنهما </w:t>
      </w:r>
      <w:r w:rsidR="000F36C7" w:rsidRPr="00D20C16">
        <w:rPr>
          <w:rFonts w:ascii="Traditional Arabic" w:hAnsi="Traditional Arabic" w:cs="KFGQPC Uthman Taha Naskh"/>
          <w:sz w:val="36"/>
          <w:szCs w:val="36"/>
          <w:rtl/>
        </w:rPr>
        <w:t>ب</w:t>
      </w:r>
      <w:r w:rsidRPr="00D20C16">
        <w:rPr>
          <w:rFonts w:ascii="Traditional Arabic" w:hAnsi="Traditional Arabic" w:cs="KFGQPC Uthman Taha Naskh"/>
          <w:sz w:val="36"/>
          <w:szCs w:val="36"/>
          <w:rtl/>
        </w:rPr>
        <w:t>أن</w:t>
      </w:r>
      <w:r w:rsidR="000F36C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هما </w:t>
      </w:r>
      <w:r w:rsidR="000F36C7" w:rsidRPr="00D20C16">
        <w:rPr>
          <w:rFonts w:ascii="Traditional Arabic" w:hAnsi="Traditional Arabic" w:cs="KFGQPC Uthman Taha Naskh"/>
          <w:sz w:val="36"/>
          <w:szCs w:val="36"/>
          <w:rtl/>
        </w:rPr>
        <w:t>ت</w:t>
      </w:r>
      <w:r w:rsidRPr="00D20C16">
        <w:rPr>
          <w:rFonts w:ascii="Traditional Arabic" w:hAnsi="Traditional Arabic" w:cs="KFGQPC Uthman Taha Naskh"/>
          <w:sz w:val="36"/>
          <w:szCs w:val="36"/>
          <w:rtl/>
        </w:rPr>
        <w:t>ط</w:t>
      </w:r>
      <w:r w:rsidR="000F36C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ل</w:t>
      </w:r>
      <w:r w:rsidR="000F36C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با الر</w:t>
      </w:r>
      <w:r w:rsidR="005F592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ئاسة</w:t>
      </w:r>
      <w:r w:rsidR="000F36C7" w:rsidRPr="00D20C16">
        <w:rPr>
          <w:rFonts w:ascii="Traditional Arabic" w:hAnsi="Traditional Arabic" w:cs="KFGQPC Uthman Taha Naskh"/>
          <w:sz w:val="36"/>
          <w:szCs w:val="36"/>
          <w:rtl/>
        </w:rPr>
        <w:t>، فقال</w:t>
      </w:r>
      <w:r w:rsidRPr="00D20C16">
        <w:rPr>
          <w:rFonts w:ascii="Traditional Arabic" w:hAnsi="Traditional Arabic" w:cs="KFGQPC Uthman Taha Naskh"/>
          <w:sz w:val="36"/>
          <w:szCs w:val="36"/>
          <w:rtl/>
        </w:rPr>
        <w:t>: «فإن</w:t>
      </w:r>
      <w:r w:rsidR="000F36C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جاز</w:t>
      </w:r>
      <w:r w:rsidR="000F36C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للرافضي</w:t>
      </w:r>
      <w:r w:rsidR="000F36C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أن يقول: إن</w:t>
      </w:r>
      <w:r w:rsidR="0080119E"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هذا كان طالب</w:t>
      </w:r>
      <w:r w:rsidR="000F36C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ا للمال ‌والر</w:t>
      </w:r>
      <w:r w:rsidR="000F36C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ياسة، أمكن</w:t>
      </w:r>
      <w:r w:rsidR="005F592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الناصبيَّ أن يقول: كان عليٌّ ظالـم</w:t>
      </w:r>
      <w:r w:rsidR="000F36C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ا طالب</w:t>
      </w:r>
      <w:r w:rsidR="000F36C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ا للمال ‌والر</w:t>
      </w:r>
      <w:r w:rsidR="000F36C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ياسة! قات</w:t>
      </w:r>
      <w:r w:rsidR="000F36C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ل</w:t>
      </w:r>
      <w:r w:rsidR="000F36C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على الولاية حتى قتل المسلم</w:t>
      </w:r>
      <w:r w:rsidR="006C04F7" w:rsidRPr="00D20C16">
        <w:rPr>
          <w:rFonts w:ascii="Traditional Arabic" w:hAnsi="Traditional Arabic" w:cs="KFGQPC Uthman Taha Naskh"/>
          <w:sz w:val="36"/>
          <w:szCs w:val="36"/>
          <w:rtl/>
        </w:rPr>
        <w:t>و</w:t>
      </w:r>
      <w:r w:rsidRPr="00D20C16">
        <w:rPr>
          <w:rFonts w:ascii="Traditional Arabic" w:hAnsi="Traditional Arabic" w:cs="KFGQPC Uthman Taha Naskh"/>
          <w:sz w:val="36"/>
          <w:szCs w:val="36"/>
          <w:rtl/>
        </w:rPr>
        <w:t>ن بعضهم بعض</w:t>
      </w:r>
      <w:r w:rsidR="000F36C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ا، ولم يقاتل كافرًا، ولم يحصُل للمسلمين في م</w:t>
      </w:r>
      <w:r w:rsidR="000F36C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دّة ولايته إل</w:t>
      </w:r>
      <w:r w:rsidR="000F36C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ا ش</w:t>
      </w:r>
      <w:r w:rsidR="000F36C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 وفتنة</w:t>
      </w:r>
      <w:r w:rsidR="000F36C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في دينهم ودنياهم!</w:t>
      </w:r>
    </w:p>
    <w:p w14:paraId="73B681C1" w14:textId="144F3590" w:rsidR="004957B5"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lastRenderedPageBreak/>
        <w:t>فإن جاز أن يُقال: عليٌّ كان م</w:t>
      </w:r>
      <w:r w:rsidR="00184AB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ريدًا لوجه الله، والتَّقصيرُ من غيره من الصَّحابة، أو يقال: كان مجتهدًا م</w:t>
      </w:r>
      <w:r w:rsidR="000F36C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صيبًا وغيرُه مخطئًا مع هذه الحال، فأَنْ يُقال: كان أبو بكر وع</w:t>
      </w:r>
      <w:r w:rsidR="000F36C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مر م</w:t>
      </w:r>
      <w:r w:rsidR="00C714B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ريدَيْن وجهَ الله م</w:t>
      </w:r>
      <w:r w:rsidR="00C714B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صيب</w:t>
      </w:r>
      <w:r w:rsidR="00184AB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ي</w:t>
      </w:r>
      <w:r w:rsidR="00184AB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ن، والرافضةُ م</w:t>
      </w:r>
      <w:r w:rsidR="00C714B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قصِّرون في معرفة حقِّهم</w:t>
      </w:r>
      <w:r w:rsidR="00184AB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مخطئون في ذَمِّهِم بطَريق الأ</w:t>
      </w:r>
      <w:r w:rsidR="000F36C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و</w:t>
      </w:r>
      <w:r w:rsidR="000F36C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لى والأ</w:t>
      </w:r>
      <w:r w:rsidR="000F36C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ح</w:t>
      </w:r>
      <w:r w:rsidR="000F36C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رى، فإنَّ أبا بكر وعمر</w:t>
      </w:r>
      <w:r w:rsidR="006C04F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كان بُعْدُهما عن شُبهة طَلَبِ الرِّياسة والمال أشدّ</w:t>
      </w:r>
      <w:r w:rsidR="007D078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من بُعْدِ عليٍّ عن ذلك، وشُبهةُ الخوارج الذين ذَمُّوا عليًّا وعثمان وكفّروهما أقربُ من ش</w:t>
      </w:r>
      <w:r w:rsidR="000F36C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بهة</w:t>
      </w:r>
      <w:r w:rsidR="000F36C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الرافضة الذين ذ</w:t>
      </w:r>
      <w:r w:rsidR="000F36C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مّوا أبا بكر وع</w:t>
      </w:r>
      <w:r w:rsidR="000F36C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مر»</w:t>
      </w:r>
      <w:r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rPr>
        <w:t xml:space="preserve"> وله كلام</w:t>
      </w:r>
      <w:r w:rsidR="00184AB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متعد</w:t>
      </w:r>
      <w:r w:rsidR="0080119E"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د</w:t>
      </w:r>
      <w:r w:rsidR="00184AB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مشابه</w:t>
      </w:r>
      <w:r w:rsidR="00184AB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له.</w:t>
      </w:r>
    </w:p>
    <w:p w14:paraId="2197F1F6" w14:textId="3DC6914F" w:rsidR="004957B5"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فانظر رعاك الله كيف يكون اقتصاص</w:t>
      </w:r>
      <w:r w:rsidR="000F36C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الكلام</w:t>
      </w:r>
      <w:r w:rsidR="000F36C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الذي يُساق للإلزام</w:t>
      </w:r>
      <w:r w:rsidR="000F36C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على لسان خ</w:t>
      </w:r>
      <w:r w:rsidR="00184AB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ص</w:t>
      </w:r>
      <w:r w:rsidR="00184AB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 الرافضي من الن</w:t>
      </w:r>
      <w:r w:rsidR="000F36C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واص</w:t>
      </w:r>
      <w:r w:rsidR="000F36C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ب</w:t>
      </w:r>
      <w:r w:rsidR="000F36C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فيُجعل باعتساف</w:t>
      </w:r>
      <w:r w:rsidR="000F36C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شديد</w:t>
      </w:r>
      <w:r w:rsidR="0080119E"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كأنّه كلام</w:t>
      </w:r>
      <w:r w:rsidR="00184AB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ابن</w:t>
      </w:r>
      <w:r w:rsidR="0080119E"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تيميّة </w:t>
      </w:r>
      <w:r w:rsidR="000F36C7" w:rsidRPr="00D20C16">
        <w:rPr>
          <w:rFonts w:ascii="Traditional Arabic" w:hAnsi="Traditional Arabic" w:cs="KFGQPC Uthman Taha Naskh"/>
          <w:sz w:val="36"/>
          <w:szCs w:val="36"/>
          <w:rtl/>
        </w:rPr>
        <w:t>ورأي</w:t>
      </w:r>
      <w:r w:rsidR="00184ABD" w:rsidRPr="00D20C16">
        <w:rPr>
          <w:rFonts w:ascii="Traditional Arabic" w:hAnsi="Traditional Arabic" w:cs="KFGQPC Uthman Taha Naskh"/>
          <w:sz w:val="36"/>
          <w:szCs w:val="36"/>
          <w:rtl/>
        </w:rPr>
        <w:t>ُ</w:t>
      </w:r>
      <w:r w:rsidR="000F36C7" w:rsidRPr="00D20C16">
        <w:rPr>
          <w:rFonts w:ascii="Traditional Arabic" w:hAnsi="Traditional Arabic" w:cs="KFGQPC Uthman Taha Naskh"/>
          <w:sz w:val="36"/>
          <w:szCs w:val="36"/>
          <w:rtl/>
        </w:rPr>
        <w:t>ه</w:t>
      </w:r>
      <w:r w:rsidR="0080119E" w:rsidRPr="00D20C16">
        <w:rPr>
          <w:rFonts w:ascii="Traditional Arabic" w:hAnsi="Traditional Arabic" w:cs="KFGQPC Uthman Taha Naskh"/>
          <w:sz w:val="36"/>
          <w:szCs w:val="36"/>
          <w:rtl/>
        </w:rPr>
        <w:t>؛</w:t>
      </w:r>
      <w:r w:rsidR="000F36C7" w:rsidRPr="00D20C16">
        <w:rPr>
          <w:rFonts w:ascii="Traditional Arabic" w:hAnsi="Traditional Arabic" w:cs="KFGQPC Uthman Taha Naskh"/>
          <w:sz w:val="36"/>
          <w:szCs w:val="36"/>
          <w:rtl/>
        </w:rPr>
        <w:t xml:space="preserve"> ثم </w:t>
      </w:r>
      <w:r w:rsidRPr="00D20C16">
        <w:rPr>
          <w:rFonts w:ascii="Traditional Arabic" w:hAnsi="Traditional Arabic" w:cs="KFGQPC Uthman Taha Naskh"/>
          <w:sz w:val="36"/>
          <w:szCs w:val="36"/>
          <w:rtl/>
        </w:rPr>
        <w:t>يُؤاخ</w:t>
      </w:r>
      <w:r w:rsidR="000F36C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ذ</w:t>
      </w:r>
      <w:r w:rsidR="000F36C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عليه، وإنّما المؤاخَذ</w:t>
      </w:r>
      <w:r w:rsidR="00184AB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صا</w:t>
      </w:r>
      <w:r w:rsidR="000F36C7" w:rsidRPr="00D20C16">
        <w:rPr>
          <w:rFonts w:ascii="Traditional Arabic" w:hAnsi="Traditional Arabic" w:cs="KFGQPC Uthman Taha Naskh"/>
          <w:sz w:val="36"/>
          <w:szCs w:val="36"/>
          <w:rtl/>
        </w:rPr>
        <w:t>ح</w:t>
      </w:r>
      <w:r w:rsidRPr="00D20C16">
        <w:rPr>
          <w:rFonts w:ascii="Traditional Arabic" w:hAnsi="Traditional Arabic" w:cs="KFGQPC Uthman Taha Naskh"/>
          <w:sz w:val="36"/>
          <w:szCs w:val="36"/>
          <w:rtl/>
        </w:rPr>
        <w:t>ب</w:t>
      </w:r>
      <w:r w:rsidR="006C04F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الف</w:t>
      </w:r>
      <w:r w:rsidR="000F36C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w:t>
      </w:r>
      <w:r w:rsidR="000F36C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w:t>
      </w:r>
      <w:r w:rsidR="000F36C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السَّقيم!</w:t>
      </w:r>
    </w:p>
    <w:p w14:paraId="07C03493" w14:textId="7F02A0C5" w:rsidR="004957B5"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وانظر مثالًا آخر من ن</w:t>
      </w:r>
      <w:r w:rsidR="00B511E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ق</w:t>
      </w:r>
      <w:r w:rsidR="00B511E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ل</w:t>
      </w:r>
      <w:r w:rsidR="00B511E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الآق</w:t>
      </w:r>
      <w:r w:rsidR="00B511E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ش</w:t>
      </w:r>
      <w:r w:rsidR="00B511E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w:t>
      </w:r>
      <w:r w:rsidR="00B511E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ري</w:t>
      </w:r>
      <w:r w:rsidR="00B511E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أن</w:t>
      </w:r>
      <w:r w:rsidR="00B511E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ابن</w:t>
      </w:r>
      <w:r w:rsidR="00B511E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تيميّة قال عن عليٍّ: «إن</w:t>
      </w:r>
      <w:r w:rsidR="00B511E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 كان مخذولًا حيثما توجَّه»! فواز</w:t>
      </w:r>
      <w:r w:rsidR="00606C4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ن</w:t>
      </w:r>
      <w:r w:rsidR="00606C4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بين هذا الت</w:t>
      </w:r>
      <w:r w:rsidR="00B511E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قويل الش</w:t>
      </w:r>
      <w:r w:rsidR="00B511E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نيع عبر الن</w:t>
      </w:r>
      <w:r w:rsidR="00B511E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قل المقتط</w:t>
      </w:r>
      <w:r w:rsidR="0080119E"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ع ال</w:t>
      </w:r>
      <w:r w:rsidR="00B511EC" w:rsidRPr="00D20C16">
        <w:rPr>
          <w:rFonts w:ascii="Traditional Arabic" w:hAnsi="Traditional Arabic" w:cs="KFGQPC Uthman Taha Naskh"/>
          <w:sz w:val="36"/>
          <w:szCs w:val="36"/>
          <w:rtl/>
        </w:rPr>
        <w:t>ـ</w:t>
      </w:r>
      <w:r w:rsidRPr="00D20C16">
        <w:rPr>
          <w:rFonts w:ascii="Traditional Arabic" w:hAnsi="Traditional Arabic" w:cs="KFGQPC Uthman Taha Naskh"/>
          <w:sz w:val="36"/>
          <w:szCs w:val="36"/>
          <w:rtl/>
        </w:rPr>
        <w:t>م</w:t>
      </w:r>
      <w:r w:rsidR="00B511E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خ</w:t>
      </w:r>
      <w:r w:rsidR="00B511E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لّ وبين ما أور</w:t>
      </w:r>
      <w:r w:rsidR="00314D4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د</w:t>
      </w:r>
      <w:r w:rsidR="00314D4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 ابن</w:t>
      </w:r>
      <w:r w:rsidR="00B511E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تيمي</w:t>
      </w:r>
      <w:r w:rsidR="007D078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ة في المنهاج (7/20) في إبطال الحديث</w:t>
      </w:r>
      <w:r w:rsidR="00314D4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المكذوب: «م</w:t>
      </w:r>
      <w:r w:rsidR="00B511E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ن</w:t>
      </w:r>
      <w:r w:rsidR="00B511E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صورٌ من نَصَره مخذول</w:t>
      </w:r>
      <w:r w:rsidR="00B511E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من خ</w:t>
      </w:r>
      <w:r w:rsidR="00B511E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ذ</w:t>
      </w:r>
      <w:r w:rsidR="00B511E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ل</w:t>
      </w:r>
      <w:r w:rsidR="00B511E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 وانظر للبَوْن الشاسع.</w:t>
      </w:r>
    </w:p>
    <w:p w14:paraId="3E588108" w14:textId="5F88D6F7" w:rsidR="004957B5"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lastRenderedPageBreak/>
        <w:t>ومثل</w:t>
      </w:r>
      <w:r w:rsidR="00B511E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 في الكلام عن ح</w:t>
      </w:r>
      <w:r w:rsidR="00B511E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ك</w:t>
      </w:r>
      <w:r w:rsidR="00B511E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w:t>
      </w:r>
      <w:r w:rsidR="00B511E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إسلام الص</w:t>
      </w:r>
      <w:r w:rsidR="00B511E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ب</w:t>
      </w:r>
      <w:r w:rsidR="00B511E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ي</w:t>
      </w:r>
      <w:r w:rsidR="00B511E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على قول</w:t>
      </w:r>
      <w:r w:rsidR="00B511E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جاء به ابن</w:t>
      </w:r>
      <w:r w:rsidR="00B511E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تيمي</w:t>
      </w:r>
      <w:r w:rsidR="00B511E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ة في المنهاج (8/286) ضمن الإلزامات والأوجه المتعدّ</w:t>
      </w:r>
      <w:r w:rsidR="00B511E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دة على الرافضي</w:t>
      </w:r>
      <w:r w:rsidR="00B511E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في تقديمه لعليّ</w:t>
      </w:r>
      <w:r w:rsidR="00B511E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بالإمامة على الخلفاء الثلاثة </w:t>
      </w:r>
      <w:r w:rsidR="00B511EC" w:rsidRPr="00D20C16">
        <w:rPr>
          <w:rFonts w:ascii="Traditional Arabic" w:hAnsi="Traditional Arabic" w:cs="KFGQPC Uthman Taha Naskh"/>
          <w:sz w:val="36"/>
          <w:szCs w:val="36"/>
          <w:rtl/>
        </w:rPr>
        <w:t xml:space="preserve">بدعوى </w:t>
      </w:r>
      <w:r w:rsidRPr="00D20C16">
        <w:rPr>
          <w:rFonts w:ascii="Traditional Arabic" w:hAnsi="Traditional Arabic" w:cs="KFGQPC Uthman Taha Naskh"/>
          <w:sz w:val="36"/>
          <w:szCs w:val="36"/>
          <w:rtl/>
        </w:rPr>
        <w:t>أن</w:t>
      </w:r>
      <w:r w:rsidR="00B511E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هم أسلموا بعد ش</w:t>
      </w:r>
      <w:r w:rsidR="00B511E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w:t>
      </w:r>
      <w:r w:rsidR="00B511E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ك</w:t>
      </w:r>
      <w:r w:rsidR="00B511E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و</w:t>
      </w:r>
      <w:r w:rsidR="00746A12" w:rsidRPr="00D20C16">
        <w:rPr>
          <w:rFonts w:ascii="Traditional Arabic" w:hAnsi="Traditional Arabic" w:cs="KFGQPC Uthman Taha Naskh"/>
          <w:sz w:val="36"/>
          <w:szCs w:val="36"/>
          <w:rtl/>
        </w:rPr>
        <w:t xml:space="preserve">أنّهم </w:t>
      </w:r>
      <w:r w:rsidRPr="00D20C16">
        <w:rPr>
          <w:rFonts w:ascii="Traditional Arabic" w:hAnsi="Traditional Arabic" w:cs="KFGQPC Uthman Taha Naskh"/>
          <w:sz w:val="36"/>
          <w:szCs w:val="36"/>
          <w:rtl/>
        </w:rPr>
        <w:t>ظ</w:t>
      </w:r>
      <w:r w:rsidR="00B511E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ل</w:t>
      </w:r>
      <w:r w:rsidR="00B511E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موا أنفسهم </w:t>
      </w:r>
      <w:r w:rsidR="00746A12"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على</w:t>
      </w:r>
      <w:r w:rsidR="0080119E" w:rsidRPr="00D20C16">
        <w:rPr>
          <w:rFonts w:ascii="Traditional Arabic" w:hAnsi="Traditional Arabic" w:cs="KFGQPC Uthman Taha Naskh"/>
          <w:sz w:val="36"/>
          <w:szCs w:val="36"/>
          <w:rtl/>
        </w:rPr>
        <w:t xml:space="preserve"> زَعْ</w:t>
      </w:r>
      <w:r w:rsidRPr="00D20C16">
        <w:rPr>
          <w:rFonts w:ascii="Traditional Arabic" w:hAnsi="Traditional Arabic" w:cs="KFGQPC Uthman Taha Naskh"/>
          <w:sz w:val="36"/>
          <w:szCs w:val="36"/>
          <w:rtl/>
        </w:rPr>
        <w:t>م</w:t>
      </w:r>
      <w:r w:rsidR="0080119E"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w:t>
      </w:r>
      <w:r w:rsidR="00746A12"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فاقتُطع السِّياق، واتَّجه ال</w:t>
      </w:r>
      <w:r w:rsidR="00746A12" w:rsidRPr="00D20C16">
        <w:rPr>
          <w:rFonts w:ascii="Traditional Arabic" w:hAnsi="Traditional Arabic" w:cs="KFGQPC Uthman Taha Naskh"/>
          <w:sz w:val="36"/>
          <w:szCs w:val="36"/>
          <w:rtl/>
        </w:rPr>
        <w:t>ـ</w:t>
      </w:r>
      <w:r w:rsidRPr="00D20C16">
        <w:rPr>
          <w:rFonts w:ascii="Traditional Arabic" w:hAnsi="Traditional Arabic" w:cs="KFGQPC Uthman Taha Naskh"/>
          <w:sz w:val="36"/>
          <w:szCs w:val="36"/>
          <w:rtl/>
        </w:rPr>
        <w:t>م</w:t>
      </w:r>
      <w:r w:rsidR="00746A12"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ل</w:t>
      </w:r>
      <w:r w:rsidR="00746A12"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ام</w:t>
      </w:r>
      <w:r w:rsidR="00163D7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على الناقل دون المنقول عنه؛ وهو الإمام الشافعي</w:t>
      </w:r>
      <w:r w:rsidR="003C7F77" w:rsidRPr="00D20C16">
        <w:rPr>
          <w:rFonts w:ascii="Traditional Arabic" w:hAnsi="Traditional Arabic" w:cs="KFGQPC Uthman Taha Naskh"/>
          <w:sz w:val="36"/>
          <w:szCs w:val="36"/>
          <w:rtl/>
        </w:rPr>
        <w:t>ّ</w:t>
      </w:r>
      <w:r w:rsidR="00746A12" w:rsidRPr="00D20C16">
        <w:rPr>
          <w:rFonts w:ascii="Traditional Arabic" w:hAnsi="Traditional Arabic" w:cs="KFGQPC Uthman Taha Naskh"/>
          <w:sz w:val="36"/>
          <w:szCs w:val="36"/>
          <w:rtl/>
        </w:rPr>
        <w:t>!</w:t>
      </w:r>
    </w:p>
    <w:p w14:paraId="035EEBBE" w14:textId="77777777" w:rsidR="004957B5"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 xml:space="preserve">واكتفيتُ بهذه الأمثلة لمعرفة حال الباقي، وهذا </w:t>
      </w:r>
      <w:r w:rsidR="00B511EC" w:rsidRPr="00D20C16">
        <w:rPr>
          <w:rFonts w:ascii="Traditional Arabic" w:hAnsi="Traditional Arabic" w:cs="KFGQPC Uthman Taha Naskh"/>
          <w:sz w:val="36"/>
          <w:szCs w:val="36"/>
          <w:rtl/>
        </w:rPr>
        <w:t xml:space="preserve">كُلُّه </w:t>
      </w:r>
      <w:r w:rsidRPr="00D20C16">
        <w:rPr>
          <w:rFonts w:ascii="Traditional Arabic" w:hAnsi="Traditional Arabic" w:cs="KFGQPC Uthman Taha Naskh"/>
          <w:sz w:val="36"/>
          <w:szCs w:val="36"/>
          <w:rtl/>
        </w:rPr>
        <w:t>فيما ظَهَر أصلُه!</w:t>
      </w:r>
      <w:r w:rsidR="00B511EC" w:rsidRPr="00D20C16">
        <w:rPr>
          <w:rFonts w:ascii="Traditional Arabic" w:hAnsi="Traditional Arabic" w:cs="KFGQPC Uthman Taha Naskh"/>
          <w:sz w:val="36"/>
          <w:szCs w:val="36"/>
          <w:rtl/>
        </w:rPr>
        <w:t xml:space="preserve"> فكيف بغيره مم</w:t>
      </w:r>
      <w:r w:rsidR="00E75A36" w:rsidRPr="00D20C16">
        <w:rPr>
          <w:rFonts w:ascii="Traditional Arabic" w:hAnsi="Traditional Arabic" w:cs="KFGQPC Uthman Taha Naskh"/>
          <w:sz w:val="36"/>
          <w:szCs w:val="36"/>
          <w:rtl/>
        </w:rPr>
        <w:t>ّ</w:t>
      </w:r>
      <w:r w:rsidR="00B511EC" w:rsidRPr="00D20C16">
        <w:rPr>
          <w:rFonts w:ascii="Traditional Arabic" w:hAnsi="Traditional Arabic" w:cs="KFGQPC Uthman Taha Naskh"/>
          <w:sz w:val="36"/>
          <w:szCs w:val="36"/>
          <w:rtl/>
        </w:rPr>
        <w:t>ا لعل</w:t>
      </w:r>
      <w:r w:rsidR="00E75A36" w:rsidRPr="00D20C16">
        <w:rPr>
          <w:rFonts w:ascii="Traditional Arabic" w:hAnsi="Traditional Arabic" w:cs="KFGQPC Uthman Taha Naskh"/>
          <w:sz w:val="36"/>
          <w:szCs w:val="36"/>
          <w:rtl/>
        </w:rPr>
        <w:t>ّه</w:t>
      </w:r>
      <w:r w:rsidR="00B511EC" w:rsidRPr="00D20C16">
        <w:rPr>
          <w:rFonts w:ascii="Traditional Arabic" w:hAnsi="Traditional Arabic" w:cs="KFGQPC Uthman Taha Naskh"/>
          <w:sz w:val="36"/>
          <w:szCs w:val="36"/>
          <w:rtl/>
        </w:rPr>
        <w:t xml:space="preserve"> ليس له أصل</w:t>
      </w:r>
      <w:r w:rsidR="00E75A36" w:rsidRPr="00D20C16">
        <w:rPr>
          <w:rFonts w:ascii="Traditional Arabic" w:hAnsi="Traditional Arabic" w:cs="KFGQPC Uthman Taha Naskh"/>
          <w:sz w:val="36"/>
          <w:szCs w:val="36"/>
          <w:rtl/>
        </w:rPr>
        <w:t>ٌ</w:t>
      </w:r>
      <w:r w:rsidR="00B511EC" w:rsidRPr="00D20C16">
        <w:rPr>
          <w:rFonts w:ascii="Traditional Arabic" w:hAnsi="Traditional Arabic" w:cs="KFGQPC Uthman Taha Naskh"/>
          <w:sz w:val="36"/>
          <w:szCs w:val="36"/>
          <w:rtl/>
        </w:rPr>
        <w:t xml:space="preserve"> إلا الافتراء</w:t>
      </w:r>
      <w:r w:rsidR="0080119E" w:rsidRPr="00D20C16">
        <w:rPr>
          <w:rFonts w:ascii="Traditional Arabic" w:hAnsi="Traditional Arabic" w:cs="KFGQPC Uthman Taha Naskh"/>
          <w:sz w:val="36"/>
          <w:szCs w:val="36"/>
          <w:rtl/>
        </w:rPr>
        <w:t>ُ</w:t>
      </w:r>
      <w:r w:rsidR="00B511EC" w:rsidRPr="00D20C16">
        <w:rPr>
          <w:rFonts w:ascii="Traditional Arabic" w:hAnsi="Traditional Arabic" w:cs="KFGQPC Uthman Taha Naskh"/>
          <w:sz w:val="36"/>
          <w:szCs w:val="36"/>
          <w:rtl/>
        </w:rPr>
        <w:t xml:space="preserve"> من الأعداء؟</w:t>
      </w:r>
    </w:p>
    <w:p w14:paraId="7D190FC5" w14:textId="4C590838" w:rsidR="004957B5"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و</w:t>
      </w:r>
      <w:r w:rsidR="008C099D" w:rsidRPr="00D20C16">
        <w:rPr>
          <w:rFonts w:ascii="Traditional Arabic" w:hAnsi="Traditional Arabic" w:cs="KFGQPC Uthman Taha Naskh"/>
          <w:sz w:val="36"/>
          <w:szCs w:val="36"/>
          <w:rtl/>
        </w:rPr>
        <w:t>ما سبق التَّمثيل به:</w:t>
      </w:r>
      <w:r w:rsidRPr="00D20C16">
        <w:rPr>
          <w:rFonts w:ascii="Traditional Arabic" w:hAnsi="Traditional Arabic" w:cs="KFGQPC Uthman Taha Naskh"/>
          <w:sz w:val="36"/>
          <w:szCs w:val="36"/>
          <w:rtl/>
        </w:rPr>
        <w:t xml:space="preserve"> </w:t>
      </w:r>
      <w:r w:rsidR="008C099D" w:rsidRPr="00D20C16">
        <w:rPr>
          <w:rFonts w:ascii="Traditional Arabic" w:hAnsi="Traditional Arabic" w:cs="KFGQPC Uthman Taha Naskh"/>
          <w:b/>
          <w:bCs/>
          <w:sz w:val="36"/>
          <w:szCs w:val="36"/>
          <w:rtl/>
        </w:rPr>
        <w:t xml:space="preserve">هو </w:t>
      </w:r>
      <w:r w:rsidRPr="00D20C16">
        <w:rPr>
          <w:rFonts w:ascii="Traditional Arabic" w:hAnsi="Traditional Arabic" w:cs="KFGQPC Uthman Taha Naskh"/>
          <w:b/>
          <w:bCs/>
          <w:sz w:val="36"/>
          <w:szCs w:val="36"/>
          <w:rtl/>
        </w:rPr>
        <w:t>بابٌ كبير ممّا ي</w:t>
      </w:r>
      <w:r w:rsidR="009D0C90" w:rsidRPr="00D20C16">
        <w:rPr>
          <w:rFonts w:ascii="Traditional Arabic" w:hAnsi="Traditional Arabic" w:cs="KFGQPC Uthman Taha Naskh"/>
          <w:b/>
          <w:bCs/>
          <w:sz w:val="36"/>
          <w:szCs w:val="36"/>
          <w:rtl/>
        </w:rPr>
        <w:t>َ</w:t>
      </w:r>
      <w:r w:rsidRPr="00D20C16">
        <w:rPr>
          <w:rFonts w:ascii="Traditional Arabic" w:hAnsi="Traditional Arabic" w:cs="KFGQPC Uthman Taha Naskh"/>
          <w:b/>
          <w:bCs/>
          <w:sz w:val="36"/>
          <w:szCs w:val="36"/>
          <w:rtl/>
        </w:rPr>
        <w:t>غلط</w:t>
      </w:r>
      <w:r w:rsidR="00204EF6" w:rsidRPr="00D20C16">
        <w:rPr>
          <w:rFonts w:ascii="Traditional Arabic" w:hAnsi="Traditional Arabic" w:cs="KFGQPC Uthman Taha Naskh"/>
          <w:b/>
          <w:bCs/>
          <w:sz w:val="36"/>
          <w:szCs w:val="36"/>
          <w:rtl/>
        </w:rPr>
        <w:t>ُ</w:t>
      </w:r>
      <w:r w:rsidRPr="00D20C16">
        <w:rPr>
          <w:rFonts w:ascii="Traditional Arabic" w:hAnsi="Traditional Arabic" w:cs="KFGQPC Uthman Taha Naskh"/>
          <w:b/>
          <w:bCs/>
          <w:sz w:val="36"/>
          <w:szCs w:val="36"/>
          <w:rtl/>
        </w:rPr>
        <w:t xml:space="preserve"> فيه الغال</w:t>
      </w:r>
      <w:r w:rsidR="009D0C90" w:rsidRPr="00D20C16">
        <w:rPr>
          <w:rFonts w:ascii="Traditional Arabic" w:hAnsi="Traditional Arabic" w:cs="KFGQPC Uthman Taha Naskh"/>
          <w:b/>
          <w:bCs/>
          <w:sz w:val="36"/>
          <w:szCs w:val="36"/>
          <w:rtl/>
        </w:rPr>
        <w:t>ِ</w:t>
      </w:r>
      <w:r w:rsidRPr="00D20C16">
        <w:rPr>
          <w:rFonts w:ascii="Traditional Arabic" w:hAnsi="Traditional Arabic" w:cs="KFGQPC Uthman Taha Naskh"/>
          <w:b/>
          <w:bCs/>
          <w:sz w:val="36"/>
          <w:szCs w:val="36"/>
          <w:rtl/>
        </w:rPr>
        <w:t>طون على ابن تيميّة</w:t>
      </w:r>
      <w:r w:rsidR="008C099D" w:rsidRPr="00D20C16">
        <w:rPr>
          <w:rFonts w:ascii="Traditional Arabic" w:hAnsi="Traditional Arabic" w:cs="KFGQPC Uthman Taha Naskh"/>
          <w:b/>
          <w:bCs/>
          <w:sz w:val="36"/>
          <w:szCs w:val="36"/>
          <w:rtl/>
        </w:rPr>
        <w:t xml:space="preserve"> وأمثاله</w:t>
      </w:r>
      <w:r w:rsidR="00295463" w:rsidRPr="00D20C16">
        <w:rPr>
          <w:rFonts w:ascii="Traditional Arabic" w:hAnsi="Traditional Arabic" w:cs="KFGQPC Uthman Taha Naskh"/>
          <w:b/>
          <w:bCs/>
          <w:sz w:val="36"/>
          <w:szCs w:val="36"/>
          <w:rtl/>
        </w:rPr>
        <w:t>؛</w:t>
      </w:r>
      <w:r w:rsidRPr="00D20C16">
        <w:rPr>
          <w:rFonts w:ascii="Traditional Arabic" w:hAnsi="Traditional Arabic" w:cs="KFGQPC Uthman Taha Naskh"/>
          <w:b/>
          <w:bCs/>
          <w:sz w:val="36"/>
          <w:szCs w:val="36"/>
          <w:rtl/>
        </w:rPr>
        <w:t xml:space="preserve"> </w:t>
      </w:r>
      <w:r w:rsidR="008C099D" w:rsidRPr="00D20C16">
        <w:rPr>
          <w:rFonts w:ascii="Traditional Arabic" w:hAnsi="Traditional Arabic" w:cs="KFGQPC Uthman Taha Naskh"/>
          <w:sz w:val="36"/>
          <w:szCs w:val="36"/>
          <w:rtl/>
        </w:rPr>
        <w:t>من</w:t>
      </w:r>
      <w:r w:rsidRPr="00D20C16">
        <w:rPr>
          <w:rFonts w:ascii="Traditional Arabic" w:hAnsi="Traditional Arabic" w:cs="KFGQPC Uthman Taha Naskh"/>
          <w:sz w:val="36"/>
          <w:szCs w:val="36"/>
          <w:rtl/>
        </w:rPr>
        <w:t xml:space="preserve"> اقتطاع الكلام عن س</w:t>
      </w:r>
      <w:r w:rsidR="008C099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ي</w:t>
      </w:r>
      <w:r w:rsidR="008C099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اقه، </w:t>
      </w:r>
      <w:r w:rsidR="00150615" w:rsidRPr="00D20C16">
        <w:rPr>
          <w:rFonts w:ascii="Traditional Arabic" w:hAnsi="Traditional Arabic" w:cs="KFGQPC Uthman Taha Naskh"/>
          <w:sz w:val="36"/>
          <w:szCs w:val="36"/>
          <w:rtl/>
        </w:rPr>
        <w:t>و</w:t>
      </w:r>
      <w:r w:rsidR="00A84E04" w:rsidRPr="00D20C16">
        <w:rPr>
          <w:rFonts w:ascii="Traditional Arabic" w:hAnsi="Traditional Arabic" w:cs="KFGQPC Uthman Taha Naskh"/>
          <w:sz w:val="36"/>
          <w:szCs w:val="36"/>
          <w:rtl/>
        </w:rPr>
        <w:t>التصرُّف</w:t>
      </w:r>
      <w:r w:rsidR="00150615" w:rsidRPr="00D20C16">
        <w:rPr>
          <w:rFonts w:ascii="Traditional Arabic" w:hAnsi="Traditional Arabic" w:cs="KFGQPC Uthman Taha Naskh"/>
          <w:sz w:val="36"/>
          <w:szCs w:val="36"/>
          <w:rtl/>
        </w:rPr>
        <w:t>ِ</w:t>
      </w:r>
      <w:r w:rsidR="00A84E04" w:rsidRPr="00D20C16">
        <w:rPr>
          <w:rFonts w:ascii="Traditional Arabic" w:hAnsi="Traditional Arabic" w:cs="KFGQPC Uthman Taha Naskh"/>
          <w:sz w:val="36"/>
          <w:szCs w:val="36"/>
          <w:rtl/>
        </w:rPr>
        <w:t xml:space="preserve"> فيه، </w:t>
      </w:r>
      <w:r w:rsidRPr="00D20C16">
        <w:rPr>
          <w:rFonts w:ascii="Traditional Arabic" w:hAnsi="Traditional Arabic" w:cs="KFGQPC Uthman Taha Naskh"/>
          <w:sz w:val="36"/>
          <w:szCs w:val="36"/>
          <w:rtl/>
        </w:rPr>
        <w:t>و</w:t>
      </w:r>
      <w:r w:rsidR="008C099D" w:rsidRPr="00D20C16">
        <w:rPr>
          <w:rFonts w:ascii="Traditional Arabic" w:hAnsi="Traditional Arabic" w:cs="KFGQPC Uthman Taha Naskh"/>
          <w:sz w:val="36"/>
          <w:szCs w:val="36"/>
          <w:rtl/>
        </w:rPr>
        <w:t xml:space="preserve">قد </w:t>
      </w:r>
      <w:r w:rsidRPr="00D20C16">
        <w:rPr>
          <w:rFonts w:ascii="Traditional Arabic" w:hAnsi="Traditional Arabic" w:cs="KFGQPC Uthman Taha Naskh"/>
          <w:sz w:val="36"/>
          <w:szCs w:val="36"/>
          <w:rtl/>
        </w:rPr>
        <w:t>يكون</w:t>
      </w:r>
      <w:r w:rsidR="008C099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w:t>
      </w:r>
      <w:r w:rsidR="00746A12" w:rsidRPr="00D20C16">
        <w:rPr>
          <w:rFonts w:ascii="Traditional Arabic" w:hAnsi="Traditional Arabic" w:cs="KFGQPC Uthman Taha Naskh"/>
          <w:sz w:val="36"/>
          <w:szCs w:val="36"/>
          <w:rtl/>
        </w:rPr>
        <w:t>فيه</w:t>
      </w:r>
      <w:r w:rsidRPr="00D20C16">
        <w:rPr>
          <w:rFonts w:ascii="Traditional Arabic" w:hAnsi="Traditional Arabic" w:cs="KFGQPC Uthman Taha Naskh"/>
          <w:sz w:val="36"/>
          <w:szCs w:val="36"/>
          <w:rtl/>
        </w:rPr>
        <w:t xml:space="preserve"> </w:t>
      </w:r>
      <w:r w:rsidR="008C099D" w:rsidRPr="00D20C16">
        <w:rPr>
          <w:rFonts w:ascii="Traditional Arabic" w:hAnsi="Traditional Arabic" w:cs="KFGQPC Uthman Taha Naskh"/>
          <w:sz w:val="36"/>
          <w:szCs w:val="36"/>
          <w:rtl/>
        </w:rPr>
        <w:t>ناقلًا</w:t>
      </w:r>
      <w:r w:rsidRPr="00D20C16">
        <w:rPr>
          <w:rFonts w:ascii="Traditional Arabic" w:hAnsi="Traditional Arabic" w:cs="KFGQPC Uthman Taha Naskh"/>
          <w:sz w:val="36"/>
          <w:szCs w:val="36"/>
          <w:rtl/>
        </w:rPr>
        <w:t xml:space="preserve"> عن غيره، أو </w:t>
      </w:r>
      <w:r w:rsidR="008C099D" w:rsidRPr="00D20C16">
        <w:rPr>
          <w:rFonts w:ascii="Traditional Arabic" w:hAnsi="Traditional Arabic" w:cs="KFGQPC Uthman Taha Naskh"/>
          <w:sz w:val="36"/>
          <w:szCs w:val="36"/>
          <w:rtl/>
        </w:rPr>
        <w:t>أ</w:t>
      </w:r>
      <w:r w:rsidR="00150615" w:rsidRPr="00D20C16">
        <w:rPr>
          <w:rFonts w:ascii="Traditional Arabic" w:hAnsi="Traditional Arabic" w:cs="KFGQPC Uthman Taha Naskh"/>
          <w:sz w:val="36"/>
          <w:szCs w:val="36"/>
          <w:rtl/>
        </w:rPr>
        <w:t>َ</w:t>
      </w:r>
      <w:r w:rsidR="008C099D" w:rsidRPr="00D20C16">
        <w:rPr>
          <w:rFonts w:ascii="Traditional Arabic" w:hAnsi="Traditional Arabic" w:cs="KFGQPC Uthman Taha Naskh"/>
          <w:sz w:val="36"/>
          <w:szCs w:val="36"/>
          <w:rtl/>
        </w:rPr>
        <w:t>ورد</w:t>
      </w:r>
      <w:r w:rsidR="00150615" w:rsidRPr="00D20C16">
        <w:rPr>
          <w:rFonts w:ascii="Traditional Arabic" w:hAnsi="Traditional Arabic" w:cs="KFGQPC Uthman Taha Naskh"/>
          <w:sz w:val="36"/>
          <w:szCs w:val="36"/>
          <w:rtl/>
        </w:rPr>
        <w:t>َ</w:t>
      </w:r>
      <w:r w:rsidR="008C099D" w:rsidRPr="00D20C16">
        <w:rPr>
          <w:rFonts w:ascii="Traditional Arabic" w:hAnsi="Traditional Arabic" w:cs="KFGQPC Uthman Taha Naskh"/>
          <w:sz w:val="36"/>
          <w:szCs w:val="36"/>
          <w:rtl/>
        </w:rPr>
        <w:t>ه ض</w:t>
      </w:r>
      <w:r w:rsidR="00746A12" w:rsidRPr="00D20C16">
        <w:rPr>
          <w:rFonts w:ascii="Traditional Arabic" w:hAnsi="Traditional Arabic" w:cs="KFGQPC Uthman Taha Naskh"/>
          <w:sz w:val="36"/>
          <w:szCs w:val="36"/>
          <w:rtl/>
        </w:rPr>
        <w:t>ِ</w:t>
      </w:r>
      <w:r w:rsidR="008C099D" w:rsidRPr="00D20C16">
        <w:rPr>
          <w:rFonts w:ascii="Traditional Arabic" w:hAnsi="Traditional Arabic" w:cs="KFGQPC Uthman Taha Naskh"/>
          <w:sz w:val="36"/>
          <w:szCs w:val="36"/>
          <w:rtl/>
        </w:rPr>
        <w:t>م</w:t>
      </w:r>
      <w:r w:rsidR="00746A12" w:rsidRPr="00D20C16">
        <w:rPr>
          <w:rFonts w:ascii="Traditional Arabic" w:hAnsi="Traditional Arabic" w:cs="KFGQPC Uthman Taha Naskh"/>
          <w:sz w:val="36"/>
          <w:szCs w:val="36"/>
          <w:rtl/>
        </w:rPr>
        <w:t>ْ</w:t>
      </w:r>
      <w:r w:rsidR="008C099D" w:rsidRPr="00D20C16">
        <w:rPr>
          <w:rFonts w:ascii="Traditional Arabic" w:hAnsi="Traditional Arabic" w:cs="KFGQPC Uthman Taha Naskh"/>
          <w:sz w:val="36"/>
          <w:szCs w:val="36"/>
          <w:rtl/>
        </w:rPr>
        <w:t>ن</w:t>
      </w:r>
      <w:r w:rsidR="00746A12" w:rsidRPr="00D20C16">
        <w:rPr>
          <w:rFonts w:ascii="Traditional Arabic" w:hAnsi="Traditional Arabic" w:cs="KFGQPC Uthman Taha Naskh"/>
          <w:sz w:val="36"/>
          <w:szCs w:val="36"/>
          <w:rtl/>
        </w:rPr>
        <w:t>َ</w:t>
      </w:r>
      <w:r w:rsidR="008C099D" w:rsidRPr="00D20C16">
        <w:rPr>
          <w:rFonts w:ascii="Traditional Arabic" w:hAnsi="Traditional Arabic" w:cs="KFGQPC Uthman Taha Naskh"/>
          <w:sz w:val="36"/>
          <w:szCs w:val="36"/>
          <w:rtl/>
        </w:rPr>
        <w:t xml:space="preserve"> </w:t>
      </w:r>
      <w:r w:rsidRPr="00D20C16">
        <w:rPr>
          <w:rFonts w:ascii="Traditional Arabic" w:hAnsi="Traditional Arabic" w:cs="KFGQPC Uthman Taha Naskh"/>
          <w:sz w:val="36"/>
          <w:szCs w:val="36"/>
          <w:rtl/>
        </w:rPr>
        <w:t>إلزام</w:t>
      </w:r>
      <w:r w:rsidR="008C099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الخ</w:t>
      </w:r>
      <w:r w:rsidR="008C099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ص</w:t>
      </w:r>
      <w:r w:rsidR="008C099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م، ونحوه، ولا سيّما أنّه طويلُ الاستطراد والنَّفَس، </w:t>
      </w:r>
      <w:r w:rsidR="00746A12" w:rsidRPr="00D20C16">
        <w:rPr>
          <w:rFonts w:ascii="Traditional Arabic" w:hAnsi="Traditional Arabic" w:cs="KFGQPC Uthman Taha Naskh"/>
          <w:sz w:val="36"/>
          <w:szCs w:val="36"/>
          <w:rtl/>
        </w:rPr>
        <w:t xml:space="preserve">فيحصُل </w:t>
      </w:r>
      <w:r w:rsidR="00150615" w:rsidRPr="00D20C16">
        <w:rPr>
          <w:rFonts w:ascii="Traditional Arabic" w:hAnsi="Traditional Arabic" w:cs="KFGQPC Uthman Taha Naskh"/>
          <w:sz w:val="36"/>
          <w:szCs w:val="36"/>
          <w:rtl/>
        </w:rPr>
        <w:t xml:space="preserve">للمتعجِّل </w:t>
      </w:r>
      <w:r w:rsidRPr="00D20C16">
        <w:rPr>
          <w:rFonts w:ascii="Traditional Arabic" w:hAnsi="Traditional Arabic" w:cs="KFGQPC Uthman Taha Naskh"/>
          <w:sz w:val="36"/>
          <w:szCs w:val="36"/>
          <w:rtl/>
        </w:rPr>
        <w:t>عدم</w:t>
      </w:r>
      <w:r w:rsidR="00150615"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الت</w:t>
      </w:r>
      <w:r w:rsidR="00746A12"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فريق بين</w:t>
      </w:r>
      <w:r w:rsidR="00746A12" w:rsidRPr="00D20C16">
        <w:rPr>
          <w:rFonts w:ascii="Traditional Arabic" w:hAnsi="Traditional Arabic" w:cs="KFGQPC Uthman Taha Naskh"/>
          <w:sz w:val="36"/>
          <w:szCs w:val="36"/>
          <w:rtl/>
        </w:rPr>
        <w:t xml:space="preserve"> القائل والناقل، وبين إ</w:t>
      </w:r>
      <w:r w:rsidR="006766DA" w:rsidRPr="00D20C16">
        <w:rPr>
          <w:rFonts w:ascii="Traditional Arabic" w:hAnsi="Traditional Arabic" w:cs="KFGQPC Uthman Taha Naskh"/>
          <w:sz w:val="36"/>
          <w:szCs w:val="36"/>
          <w:rtl/>
        </w:rPr>
        <w:t>ي</w:t>
      </w:r>
      <w:r w:rsidR="00746A12" w:rsidRPr="00D20C16">
        <w:rPr>
          <w:rFonts w:ascii="Traditional Arabic" w:hAnsi="Traditional Arabic" w:cs="KFGQPC Uthman Taha Naskh"/>
          <w:sz w:val="36"/>
          <w:szCs w:val="36"/>
          <w:rtl/>
        </w:rPr>
        <w:t>راد</w:t>
      </w:r>
      <w:r w:rsidR="00184ABD" w:rsidRPr="00D20C16">
        <w:rPr>
          <w:rFonts w:ascii="Traditional Arabic" w:hAnsi="Traditional Arabic" w:cs="KFGQPC Uthman Taha Naskh"/>
          <w:sz w:val="36"/>
          <w:szCs w:val="36"/>
          <w:rtl/>
        </w:rPr>
        <w:t>ِ</w:t>
      </w:r>
      <w:r w:rsidR="00746A12" w:rsidRPr="00D20C16">
        <w:rPr>
          <w:rFonts w:ascii="Traditional Arabic" w:hAnsi="Traditional Arabic" w:cs="KFGQPC Uthman Taha Naskh"/>
          <w:sz w:val="36"/>
          <w:szCs w:val="36"/>
          <w:rtl/>
        </w:rPr>
        <w:t xml:space="preserve"> </w:t>
      </w:r>
      <w:r w:rsidR="00184ABD" w:rsidRPr="00D20C16">
        <w:rPr>
          <w:rFonts w:ascii="Traditional Arabic" w:hAnsi="Traditional Arabic" w:cs="KFGQPC Uthman Taha Naskh"/>
          <w:sz w:val="36"/>
          <w:szCs w:val="36"/>
          <w:rtl/>
        </w:rPr>
        <w:t>ا</w:t>
      </w:r>
      <w:r w:rsidRPr="00D20C16">
        <w:rPr>
          <w:rFonts w:ascii="Traditional Arabic" w:hAnsi="Traditional Arabic" w:cs="KFGQPC Uthman Taha Naskh"/>
          <w:sz w:val="36"/>
          <w:szCs w:val="36"/>
          <w:rtl/>
        </w:rPr>
        <w:t>لإلزام وبين تبنّ</w:t>
      </w:r>
      <w:r w:rsidR="00184AB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يه، ثمّ </w:t>
      </w:r>
      <w:r w:rsidR="006766DA" w:rsidRPr="00D20C16">
        <w:rPr>
          <w:rFonts w:ascii="Traditional Arabic" w:hAnsi="Traditional Arabic" w:cs="KFGQPC Uthman Taha Naskh"/>
          <w:sz w:val="36"/>
          <w:szCs w:val="36"/>
          <w:rtl/>
        </w:rPr>
        <w:t>تتمّ</w:t>
      </w:r>
      <w:r w:rsidR="00150615" w:rsidRPr="00D20C16">
        <w:rPr>
          <w:rFonts w:ascii="Traditional Arabic" w:hAnsi="Traditional Arabic" w:cs="KFGQPC Uthman Taha Naskh"/>
          <w:sz w:val="36"/>
          <w:szCs w:val="36"/>
          <w:rtl/>
        </w:rPr>
        <w:t>ُ</w:t>
      </w:r>
      <w:r w:rsidR="006766DA" w:rsidRPr="00D20C16">
        <w:rPr>
          <w:rFonts w:ascii="Traditional Arabic" w:hAnsi="Traditional Arabic" w:cs="KFGQPC Uthman Taha Naskh"/>
          <w:sz w:val="36"/>
          <w:szCs w:val="36"/>
          <w:rtl/>
        </w:rPr>
        <w:t xml:space="preserve"> </w:t>
      </w:r>
      <w:r w:rsidRPr="00D20C16">
        <w:rPr>
          <w:rFonts w:ascii="Traditional Arabic" w:hAnsi="Traditional Arabic" w:cs="KFGQPC Uthman Taha Naskh"/>
          <w:sz w:val="36"/>
          <w:szCs w:val="36"/>
          <w:rtl/>
        </w:rPr>
        <w:t>محاكمة</w:t>
      </w:r>
      <w:r w:rsidR="00184AB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ابن</w:t>
      </w:r>
      <w:r w:rsidR="0029546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تيميّة </w:t>
      </w:r>
      <w:r w:rsidR="00A3441C" w:rsidRPr="00D20C16">
        <w:rPr>
          <w:rFonts w:ascii="Traditional Arabic" w:hAnsi="Traditional Arabic" w:cs="KFGQPC Uthman Taha Naskh"/>
          <w:sz w:val="36"/>
          <w:szCs w:val="36"/>
          <w:rtl/>
        </w:rPr>
        <w:t xml:space="preserve">إلى </w:t>
      </w:r>
      <w:r w:rsidRPr="00D20C16">
        <w:rPr>
          <w:rFonts w:ascii="Traditional Arabic" w:hAnsi="Traditional Arabic" w:cs="KFGQPC Uthman Taha Naskh"/>
          <w:sz w:val="36"/>
          <w:szCs w:val="36"/>
          <w:rtl/>
        </w:rPr>
        <w:t>فَهْم الغالِط</w:t>
      </w:r>
      <w:r w:rsidR="006766DA" w:rsidRPr="00D20C16">
        <w:rPr>
          <w:rFonts w:ascii="Traditional Arabic" w:hAnsi="Traditional Arabic" w:cs="KFGQPC Uthman Taha Naskh"/>
          <w:sz w:val="36"/>
          <w:szCs w:val="36"/>
          <w:rtl/>
        </w:rPr>
        <w:t xml:space="preserve"> عليه</w:t>
      </w:r>
      <w:r w:rsidRPr="00D20C16">
        <w:rPr>
          <w:rFonts w:ascii="Traditional Arabic" w:hAnsi="Traditional Arabic" w:cs="KFGQPC Uthman Taha Naskh"/>
          <w:sz w:val="36"/>
          <w:szCs w:val="36"/>
          <w:rtl/>
        </w:rPr>
        <w:t>، وإنّما ال</w:t>
      </w:r>
      <w:r w:rsidR="003E7A1B" w:rsidRPr="00D20C16">
        <w:rPr>
          <w:rFonts w:ascii="Traditional Arabic" w:hAnsi="Traditional Arabic" w:cs="KFGQPC Uthman Taha Naskh"/>
          <w:sz w:val="36"/>
          <w:szCs w:val="36"/>
          <w:rtl/>
        </w:rPr>
        <w:t>خَلَلُ</w:t>
      </w:r>
      <w:r w:rsidRPr="00D20C16">
        <w:rPr>
          <w:rFonts w:ascii="Traditional Arabic" w:hAnsi="Traditional Arabic" w:cs="KFGQPC Uthman Taha Naskh"/>
          <w:sz w:val="36"/>
          <w:szCs w:val="36"/>
          <w:rtl/>
        </w:rPr>
        <w:t xml:space="preserve"> من فَهْمه وص</w:t>
      </w:r>
      <w:r w:rsidR="00C714B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نيعه هو</w:t>
      </w:r>
      <w:r w:rsidR="00A3441C" w:rsidRPr="00D20C16">
        <w:rPr>
          <w:rFonts w:ascii="Traditional Arabic" w:hAnsi="Traditional Arabic" w:cs="KFGQPC Uthman Taha Naskh"/>
          <w:sz w:val="36"/>
          <w:szCs w:val="36"/>
          <w:rtl/>
        </w:rPr>
        <w:t>!</w:t>
      </w:r>
      <w:r w:rsidR="005F5924" w:rsidRPr="00D20C16">
        <w:rPr>
          <w:rFonts w:ascii="Traditional Arabic" w:hAnsi="Traditional Arabic" w:cs="KFGQPC Uthman Taha Naskh"/>
          <w:sz w:val="36"/>
          <w:szCs w:val="36"/>
          <w:rtl/>
        </w:rPr>
        <w:t xml:space="preserve"> ولو ن</w:t>
      </w:r>
      <w:r w:rsidR="00A84E04" w:rsidRPr="00D20C16">
        <w:rPr>
          <w:rFonts w:ascii="Traditional Arabic" w:hAnsi="Traditional Arabic" w:cs="KFGQPC Uthman Taha Naskh"/>
          <w:sz w:val="36"/>
          <w:szCs w:val="36"/>
          <w:rtl/>
        </w:rPr>
        <w:t>ُ</w:t>
      </w:r>
      <w:r w:rsidR="005F5924" w:rsidRPr="00D20C16">
        <w:rPr>
          <w:rFonts w:ascii="Traditional Arabic" w:hAnsi="Traditional Arabic" w:cs="KFGQPC Uthman Taha Naskh"/>
          <w:sz w:val="36"/>
          <w:szCs w:val="36"/>
          <w:rtl/>
        </w:rPr>
        <w:t>ق</w:t>
      </w:r>
      <w:r w:rsidR="00A84E04" w:rsidRPr="00D20C16">
        <w:rPr>
          <w:rFonts w:ascii="Traditional Arabic" w:hAnsi="Traditional Arabic" w:cs="KFGQPC Uthman Taha Naskh"/>
          <w:sz w:val="36"/>
          <w:szCs w:val="36"/>
          <w:rtl/>
        </w:rPr>
        <w:t>ِ</w:t>
      </w:r>
      <w:r w:rsidR="005F5924" w:rsidRPr="00D20C16">
        <w:rPr>
          <w:rFonts w:ascii="Traditional Arabic" w:hAnsi="Traditional Arabic" w:cs="KFGQPC Uthman Taha Naskh"/>
          <w:sz w:val="36"/>
          <w:szCs w:val="36"/>
          <w:rtl/>
        </w:rPr>
        <w:t>ل</w:t>
      </w:r>
      <w:r w:rsidR="00A84E04" w:rsidRPr="00D20C16">
        <w:rPr>
          <w:rFonts w:ascii="Traditional Arabic" w:hAnsi="Traditional Arabic" w:cs="KFGQPC Uthman Taha Naskh"/>
          <w:sz w:val="36"/>
          <w:szCs w:val="36"/>
          <w:rtl/>
        </w:rPr>
        <w:t>ت</w:t>
      </w:r>
      <w:r w:rsidR="005F5924" w:rsidRPr="00D20C16">
        <w:rPr>
          <w:rFonts w:ascii="Traditional Arabic" w:hAnsi="Traditional Arabic" w:cs="KFGQPC Uthman Taha Naskh"/>
          <w:sz w:val="36"/>
          <w:szCs w:val="36"/>
          <w:rtl/>
        </w:rPr>
        <w:t xml:space="preserve"> </w:t>
      </w:r>
      <w:r w:rsidR="00A84E04" w:rsidRPr="00D20C16">
        <w:rPr>
          <w:rFonts w:ascii="Traditional Arabic" w:hAnsi="Traditional Arabic" w:cs="KFGQPC Uthman Taha Naskh"/>
          <w:sz w:val="36"/>
          <w:szCs w:val="36"/>
          <w:rtl/>
        </w:rPr>
        <w:t>النُّصوصَ بأمانةٍ</w:t>
      </w:r>
      <w:r w:rsidR="005F5924" w:rsidRPr="00D20C16">
        <w:rPr>
          <w:rFonts w:ascii="Traditional Arabic" w:hAnsi="Traditional Arabic" w:cs="KFGQPC Uthman Taha Naskh"/>
          <w:sz w:val="36"/>
          <w:szCs w:val="36"/>
          <w:rtl/>
        </w:rPr>
        <w:t xml:space="preserve"> دون </w:t>
      </w:r>
      <w:r w:rsidR="00B35363" w:rsidRPr="00D20C16">
        <w:rPr>
          <w:rFonts w:ascii="Traditional Arabic" w:hAnsi="Traditional Arabic" w:cs="KFGQPC Uthman Taha Naskh"/>
          <w:sz w:val="36"/>
          <w:szCs w:val="36"/>
          <w:rtl/>
        </w:rPr>
        <w:t>تَعَجُّلٍ</w:t>
      </w:r>
      <w:r w:rsidR="00CA060D" w:rsidRPr="00D20C16">
        <w:rPr>
          <w:rFonts w:ascii="Traditional Arabic" w:hAnsi="Traditional Arabic" w:cs="KFGQPC Uthman Taha Naskh"/>
          <w:sz w:val="36"/>
          <w:szCs w:val="36"/>
          <w:rtl/>
        </w:rPr>
        <w:t xml:space="preserve"> و</w:t>
      </w:r>
      <w:r w:rsidR="005F5924" w:rsidRPr="00D20C16">
        <w:rPr>
          <w:rFonts w:ascii="Traditional Arabic" w:hAnsi="Traditional Arabic" w:cs="KFGQPC Uthman Taha Naskh"/>
          <w:sz w:val="36"/>
          <w:szCs w:val="36"/>
          <w:rtl/>
        </w:rPr>
        <w:t>تصرُّفٍ</w:t>
      </w:r>
      <w:r w:rsidR="00A84E04" w:rsidRPr="00D20C16">
        <w:rPr>
          <w:rFonts w:ascii="Traditional Arabic" w:hAnsi="Traditional Arabic" w:cs="KFGQPC Uthman Taha Naskh"/>
          <w:sz w:val="36"/>
          <w:szCs w:val="36"/>
          <w:rtl/>
        </w:rPr>
        <w:t xml:space="preserve"> لطُوِيَ خلافٌ كثيرٌ</w:t>
      </w:r>
      <w:r w:rsidR="005F5924" w:rsidRPr="00D20C16">
        <w:rPr>
          <w:rFonts w:ascii="Traditional Arabic" w:hAnsi="Traditional Arabic" w:cs="KFGQPC Uthman Taha Naskh"/>
          <w:sz w:val="36"/>
          <w:szCs w:val="36"/>
          <w:rtl/>
        </w:rPr>
        <w:t>!</w:t>
      </w:r>
      <w:r w:rsidR="003E7A1B" w:rsidRPr="00D20C16">
        <w:rPr>
          <w:rFonts w:ascii="Traditional Arabic" w:hAnsi="Traditional Arabic" w:cs="KFGQPC Uthman Taha Naskh"/>
          <w:sz w:val="36"/>
          <w:szCs w:val="36"/>
          <w:rtl/>
        </w:rPr>
        <w:t xml:space="preserve"> وما آفةُ الأخبارِ إل</w:t>
      </w:r>
      <w:r w:rsidR="00746E38" w:rsidRPr="00D20C16">
        <w:rPr>
          <w:rFonts w:ascii="Traditional Arabic" w:hAnsi="Traditional Arabic" w:cs="KFGQPC Uthman Taha Naskh"/>
          <w:sz w:val="36"/>
          <w:szCs w:val="36"/>
          <w:rtl/>
        </w:rPr>
        <w:t>ّ</w:t>
      </w:r>
      <w:r w:rsidR="003E7A1B" w:rsidRPr="00D20C16">
        <w:rPr>
          <w:rFonts w:ascii="Traditional Arabic" w:hAnsi="Traditional Arabic" w:cs="KFGQPC Uthman Taha Naskh"/>
          <w:sz w:val="36"/>
          <w:szCs w:val="36"/>
          <w:rtl/>
        </w:rPr>
        <w:t>ا ر</w:t>
      </w:r>
      <w:r w:rsidR="00746E38" w:rsidRPr="00D20C16">
        <w:rPr>
          <w:rFonts w:ascii="Traditional Arabic" w:hAnsi="Traditional Arabic" w:cs="KFGQPC Uthman Taha Naskh"/>
          <w:sz w:val="36"/>
          <w:szCs w:val="36"/>
          <w:rtl/>
        </w:rPr>
        <w:t>ُ</w:t>
      </w:r>
      <w:r w:rsidR="003E7A1B" w:rsidRPr="00D20C16">
        <w:rPr>
          <w:rFonts w:ascii="Traditional Arabic" w:hAnsi="Traditional Arabic" w:cs="KFGQPC Uthman Taha Naskh"/>
          <w:sz w:val="36"/>
          <w:szCs w:val="36"/>
          <w:rtl/>
        </w:rPr>
        <w:t>وات</w:t>
      </w:r>
      <w:r w:rsidR="00746E38" w:rsidRPr="00D20C16">
        <w:rPr>
          <w:rFonts w:ascii="Traditional Arabic" w:hAnsi="Traditional Arabic" w:cs="KFGQPC Uthman Taha Naskh"/>
          <w:sz w:val="36"/>
          <w:szCs w:val="36"/>
          <w:rtl/>
        </w:rPr>
        <w:t>ُ</w:t>
      </w:r>
      <w:r w:rsidR="003E7A1B" w:rsidRPr="00D20C16">
        <w:rPr>
          <w:rFonts w:ascii="Traditional Arabic" w:hAnsi="Traditional Arabic" w:cs="KFGQPC Uthman Taha Naskh"/>
          <w:sz w:val="36"/>
          <w:szCs w:val="36"/>
          <w:rtl/>
        </w:rPr>
        <w:t>ها.</w:t>
      </w:r>
    </w:p>
    <w:p w14:paraId="06AA8A3C" w14:textId="4C6B09EE" w:rsidR="00C714BB" w:rsidRPr="00D20C16" w:rsidRDefault="003E7A1B"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lastRenderedPageBreak/>
        <w:t xml:space="preserve">هذا؛ </w:t>
      </w:r>
      <w:r w:rsidR="00C714BB" w:rsidRPr="00D20C16">
        <w:rPr>
          <w:rFonts w:ascii="Traditional Arabic" w:hAnsi="Traditional Arabic" w:cs="KFGQPC Uthman Taha Naskh"/>
          <w:sz w:val="36"/>
          <w:szCs w:val="36"/>
          <w:rtl/>
        </w:rPr>
        <w:t>ولم يقُل أحدٌ معتبَر</w:t>
      </w:r>
      <w:r w:rsidR="00A3441C" w:rsidRPr="00D20C16">
        <w:rPr>
          <w:rFonts w:ascii="Traditional Arabic" w:hAnsi="Traditional Arabic" w:cs="KFGQPC Uthman Taha Naskh"/>
          <w:sz w:val="36"/>
          <w:szCs w:val="36"/>
          <w:rtl/>
        </w:rPr>
        <w:t>ٌ</w:t>
      </w:r>
      <w:r w:rsidR="00C714BB" w:rsidRPr="00D20C16">
        <w:rPr>
          <w:rFonts w:ascii="Traditional Arabic" w:hAnsi="Traditional Arabic" w:cs="KFGQPC Uthman Taha Naskh"/>
          <w:sz w:val="36"/>
          <w:szCs w:val="36"/>
          <w:rtl/>
        </w:rPr>
        <w:t xml:space="preserve"> أن</w:t>
      </w:r>
      <w:r w:rsidR="00A3441C" w:rsidRPr="00D20C16">
        <w:rPr>
          <w:rFonts w:ascii="Traditional Arabic" w:hAnsi="Traditional Arabic" w:cs="KFGQPC Uthman Taha Naskh"/>
          <w:sz w:val="36"/>
          <w:szCs w:val="36"/>
          <w:rtl/>
        </w:rPr>
        <w:t>َّ</w:t>
      </w:r>
      <w:r w:rsidR="00C714BB" w:rsidRPr="00D20C16">
        <w:rPr>
          <w:rFonts w:ascii="Traditional Arabic" w:hAnsi="Traditional Arabic" w:cs="KFGQPC Uthman Taha Naskh"/>
          <w:sz w:val="36"/>
          <w:szCs w:val="36"/>
          <w:rtl/>
        </w:rPr>
        <w:t xml:space="preserve"> من ي</w:t>
      </w:r>
      <w:r w:rsidR="00A3441C" w:rsidRPr="00D20C16">
        <w:rPr>
          <w:rFonts w:ascii="Traditional Arabic" w:hAnsi="Traditional Arabic" w:cs="KFGQPC Uthman Taha Naskh"/>
          <w:sz w:val="36"/>
          <w:szCs w:val="36"/>
          <w:rtl/>
        </w:rPr>
        <w:t>ُ</w:t>
      </w:r>
      <w:r w:rsidR="00C714BB" w:rsidRPr="00D20C16">
        <w:rPr>
          <w:rFonts w:ascii="Traditional Arabic" w:hAnsi="Traditional Arabic" w:cs="KFGQPC Uthman Taha Naskh"/>
          <w:sz w:val="36"/>
          <w:szCs w:val="36"/>
          <w:rtl/>
        </w:rPr>
        <w:t>ناظ</w:t>
      </w:r>
      <w:r w:rsidR="00457775" w:rsidRPr="00D20C16">
        <w:rPr>
          <w:rFonts w:ascii="Traditional Arabic" w:hAnsi="Traditional Arabic" w:cs="KFGQPC Uthman Taha Naskh"/>
          <w:sz w:val="36"/>
          <w:szCs w:val="36"/>
          <w:rtl/>
        </w:rPr>
        <w:t>ِ</w:t>
      </w:r>
      <w:r w:rsidR="00C714BB" w:rsidRPr="00D20C16">
        <w:rPr>
          <w:rFonts w:ascii="Traditional Arabic" w:hAnsi="Traditional Arabic" w:cs="KFGQPC Uthman Taha Naskh"/>
          <w:sz w:val="36"/>
          <w:szCs w:val="36"/>
          <w:rtl/>
        </w:rPr>
        <w:t xml:space="preserve">ر </w:t>
      </w:r>
      <w:r w:rsidR="00457775" w:rsidRPr="00D20C16">
        <w:rPr>
          <w:rFonts w:ascii="Traditional Arabic" w:hAnsi="Traditional Arabic" w:cs="KFGQPC Uthman Taha Naskh"/>
          <w:sz w:val="36"/>
          <w:szCs w:val="36"/>
          <w:rtl/>
        </w:rPr>
        <w:t>يُؤاخَذ بإلزاماته للخَصم وكأنّه يتبنّاه</w:t>
      </w:r>
      <w:r w:rsidR="00610401" w:rsidRPr="00D20C16">
        <w:rPr>
          <w:rFonts w:ascii="Traditional Arabic" w:hAnsi="Traditional Arabic" w:cs="KFGQPC Uthman Taha Naskh"/>
          <w:sz w:val="36"/>
          <w:szCs w:val="36"/>
          <w:rtl/>
        </w:rPr>
        <w:t>ا!</w:t>
      </w:r>
      <w:r w:rsidR="00457775" w:rsidRPr="00D20C16">
        <w:rPr>
          <w:rFonts w:ascii="Traditional Arabic" w:hAnsi="Traditional Arabic" w:cs="KFGQPC Uthman Taha Naskh"/>
          <w:sz w:val="36"/>
          <w:szCs w:val="36"/>
          <w:rtl/>
        </w:rPr>
        <w:t xml:space="preserve"> كأن</w:t>
      </w:r>
      <w:r w:rsidR="001B7C40" w:rsidRPr="00D20C16">
        <w:rPr>
          <w:rFonts w:ascii="Traditional Arabic" w:hAnsi="Traditional Arabic" w:cs="KFGQPC Uthman Taha Naskh"/>
          <w:sz w:val="36"/>
          <w:szCs w:val="36"/>
          <w:rtl/>
        </w:rPr>
        <w:t>ْ</w:t>
      </w:r>
      <w:r w:rsidR="00457775" w:rsidRPr="00D20C16">
        <w:rPr>
          <w:rFonts w:ascii="Traditional Arabic" w:hAnsi="Traditional Arabic" w:cs="KFGQPC Uthman Taha Naskh"/>
          <w:sz w:val="36"/>
          <w:szCs w:val="36"/>
          <w:rtl/>
        </w:rPr>
        <w:t xml:space="preserve"> يزعم أن</w:t>
      </w:r>
      <w:r w:rsidR="00204EF6" w:rsidRPr="00D20C16">
        <w:rPr>
          <w:rFonts w:ascii="Traditional Arabic" w:hAnsi="Traditional Arabic" w:cs="KFGQPC Uthman Taha Naskh"/>
          <w:sz w:val="36"/>
          <w:szCs w:val="36"/>
          <w:rtl/>
        </w:rPr>
        <w:t>َّ</w:t>
      </w:r>
      <w:r w:rsidR="00457775" w:rsidRPr="00D20C16">
        <w:rPr>
          <w:rFonts w:ascii="Traditional Arabic" w:hAnsi="Traditional Arabic" w:cs="KFGQPC Uthman Taha Naskh"/>
          <w:sz w:val="36"/>
          <w:szCs w:val="36"/>
          <w:rtl/>
        </w:rPr>
        <w:t xml:space="preserve"> إبراهيم عليه السَّلام تعمَّد الكذب</w:t>
      </w:r>
      <w:r w:rsidR="00A22CBB" w:rsidRPr="00D20C16">
        <w:rPr>
          <w:rFonts w:ascii="Traditional Arabic" w:hAnsi="Traditional Arabic" w:cs="KFGQPC Uthman Taha Naskh"/>
          <w:sz w:val="36"/>
          <w:szCs w:val="36"/>
          <w:rtl/>
        </w:rPr>
        <w:t>َ</w:t>
      </w:r>
      <w:r w:rsidR="00457775" w:rsidRPr="00D20C16">
        <w:rPr>
          <w:rFonts w:ascii="Traditional Arabic" w:hAnsi="Traditional Arabic" w:cs="KFGQPC Uthman Taha Naskh"/>
          <w:sz w:val="36"/>
          <w:szCs w:val="36"/>
          <w:rtl/>
        </w:rPr>
        <w:t xml:space="preserve"> </w:t>
      </w:r>
      <w:r w:rsidR="006521BA" w:rsidRPr="00D20C16">
        <w:rPr>
          <w:rFonts w:ascii="Traditional Arabic" w:hAnsi="Traditional Arabic" w:cs="KFGQPC Uthman Taha Naskh"/>
          <w:sz w:val="36"/>
          <w:szCs w:val="36"/>
          <w:rtl/>
        </w:rPr>
        <w:t xml:space="preserve">-حاشاه- </w:t>
      </w:r>
      <w:r w:rsidR="00457775" w:rsidRPr="00D20C16">
        <w:rPr>
          <w:rFonts w:ascii="Traditional Arabic" w:hAnsi="Traditional Arabic" w:cs="KFGQPC Uthman Taha Naskh"/>
          <w:sz w:val="36"/>
          <w:szCs w:val="36"/>
          <w:rtl/>
        </w:rPr>
        <w:t>لـمّا</w:t>
      </w:r>
      <w:r w:rsidR="006F2C79" w:rsidRPr="00D20C16">
        <w:rPr>
          <w:rFonts w:ascii="Traditional Arabic" w:hAnsi="Traditional Arabic" w:cs="KFGQPC Uthman Taha Naskh"/>
          <w:sz w:val="36"/>
          <w:szCs w:val="36"/>
          <w:rtl/>
        </w:rPr>
        <w:t xml:space="preserve"> قال </w:t>
      </w:r>
      <w:r w:rsidR="00E50C33" w:rsidRPr="00D20C16">
        <w:rPr>
          <w:rFonts w:ascii="Traditional Arabic" w:hAnsi="Traditional Arabic" w:cs="KFGQPC Uthman Taha Naskh"/>
          <w:sz w:val="36"/>
          <w:szCs w:val="36"/>
          <w:rtl/>
        </w:rPr>
        <w:t>ضمن</w:t>
      </w:r>
      <w:r w:rsidR="006F2C79" w:rsidRPr="00D20C16">
        <w:rPr>
          <w:rFonts w:ascii="Traditional Arabic" w:hAnsi="Traditional Arabic" w:cs="KFGQPC Uthman Taha Naskh"/>
          <w:sz w:val="36"/>
          <w:szCs w:val="36"/>
          <w:rtl/>
        </w:rPr>
        <w:t xml:space="preserve"> إلزام ال</w:t>
      </w:r>
      <w:r w:rsidR="002F028B" w:rsidRPr="00D20C16">
        <w:rPr>
          <w:rFonts w:ascii="Traditional Arabic" w:hAnsi="Traditional Arabic" w:cs="KFGQPC Uthman Taha Naskh"/>
          <w:sz w:val="36"/>
          <w:szCs w:val="36"/>
          <w:rtl/>
        </w:rPr>
        <w:t>ـ</w:t>
      </w:r>
      <w:r w:rsidR="006F2C79" w:rsidRPr="00D20C16">
        <w:rPr>
          <w:rFonts w:ascii="Traditional Arabic" w:hAnsi="Traditional Arabic" w:cs="KFGQPC Uthman Taha Naskh"/>
          <w:sz w:val="36"/>
          <w:szCs w:val="36"/>
          <w:rtl/>
        </w:rPr>
        <w:t>م</w:t>
      </w:r>
      <w:r w:rsidR="002F028B" w:rsidRPr="00D20C16">
        <w:rPr>
          <w:rFonts w:ascii="Traditional Arabic" w:hAnsi="Traditional Arabic" w:cs="KFGQPC Uthman Taha Naskh"/>
          <w:sz w:val="36"/>
          <w:szCs w:val="36"/>
          <w:rtl/>
        </w:rPr>
        <w:t>ُ</w:t>
      </w:r>
      <w:r w:rsidR="006F2C79" w:rsidRPr="00D20C16">
        <w:rPr>
          <w:rFonts w:ascii="Traditional Arabic" w:hAnsi="Traditional Arabic" w:cs="KFGQPC Uthman Taha Naskh"/>
          <w:sz w:val="36"/>
          <w:szCs w:val="36"/>
          <w:rtl/>
        </w:rPr>
        <w:t>ش</w:t>
      </w:r>
      <w:r w:rsidR="002F028B" w:rsidRPr="00D20C16">
        <w:rPr>
          <w:rFonts w:ascii="Traditional Arabic" w:hAnsi="Traditional Arabic" w:cs="KFGQPC Uthman Taha Naskh"/>
          <w:sz w:val="36"/>
          <w:szCs w:val="36"/>
          <w:rtl/>
        </w:rPr>
        <w:t>ْ</w:t>
      </w:r>
      <w:r w:rsidR="006F2C79" w:rsidRPr="00D20C16">
        <w:rPr>
          <w:rFonts w:ascii="Traditional Arabic" w:hAnsi="Traditional Arabic" w:cs="KFGQPC Uthman Taha Naskh"/>
          <w:sz w:val="36"/>
          <w:szCs w:val="36"/>
          <w:rtl/>
        </w:rPr>
        <w:t>ر</w:t>
      </w:r>
      <w:r w:rsidR="002F028B" w:rsidRPr="00D20C16">
        <w:rPr>
          <w:rFonts w:ascii="Traditional Arabic" w:hAnsi="Traditional Arabic" w:cs="KFGQPC Uthman Taha Naskh"/>
          <w:sz w:val="36"/>
          <w:szCs w:val="36"/>
          <w:rtl/>
        </w:rPr>
        <w:t>ِ</w:t>
      </w:r>
      <w:r w:rsidR="006F2C79" w:rsidRPr="00D20C16">
        <w:rPr>
          <w:rFonts w:ascii="Traditional Arabic" w:hAnsi="Traditional Arabic" w:cs="KFGQPC Uthman Taha Naskh"/>
          <w:sz w:val="36"/>
          <w:szCs w:val="36"/>
          <w:rtl/>
        </w:rPr>
        <w:t>كين:</w:t>
      </w:r>
      <w:r w:rsidR="00457775" w:rsidRPr="00D20C16">
        <w:rPr>
          <w:rFonts w:ascii="Traditional Arabic" w:hAnsi="Traditional Arabic" w:cs="KFGQPC Uthman Taha Naskh"/>
          <w:sz w:val="36"/>
          <w:szCs w:val="36"/>
          <w:rtl/>
        </w:rPr>
        <w:t xml:space="preserve"> ﴿بَلْ فَعَلَهُ كَبِيرُهُمْ هَٰذَا فَاسْأَلُوهُمْ إِن كَانُوا يَنطِقُونَ﴾. أو أنّ الباقَلّاني</w:t>
      </w:r>
      <w:r w:rsidR="00204EF6" w:rsidRPr="00D20C16">
        <w:rPr>
          <w:rFonts w:ascii="Traditional Arabic" w:hAnsi="Traditional Arabic" w:cs="KFGQPC Uthman Taha Naskh"/>
          <w:sz w:val="36"/>
          <w:szCs w:val="36"/>
          <w:rtl/>
        </w:rPr>
        <w:t>َّ</w:t>
      </w:r>
      <w:r w:rsidR="00457775" w:rsidRPr="00D20C16">
        <w:rPr>
          <w:rFonts w:ascii="Traditional Arabic" w:hAnsi="Traditional Arabic" w:cs="KFGQPC Uthman Taha Naskh"/>
          <w:sz w:val="36"/>
          <w:szCs w:val="36"/>
          <w:rtl/>
        </w:rPr>
        <w:t xml:space="preserve"> تنقّ</w:t>
      </w:r>
      <w:r w:rsidR="009D0C90" w:rsidRPr="00D20C16">
        <w:rPr>
          <w:rFonts w:ascii="Traditional Arabic" w:hAnsi="Traditional Arabic" w:cs="KFGQPC Uthman Taha Naskh"/>
          <w:sz w:val="36"/>
          <w:szCs w:val="36"/>
          <w:rtl/>
        </w:rPr>
        <w:t>َ</w:t>
      </w:r>
      <w:r w:rsidR="00457775" w:rsidRPr="00D20C16">
        <w:rPr>
          <w:rFonts w:ascii="Traditional Arabic" w:hAnsi="Traditional Arabic" w:cs="KFGQPC Uthman Taha Naskh"/>
          <w:sz w:val="36"/>
          <w:szCs w:val="36"/>
          <w:rtl/>
        </w:rPr>
        <w:t>ص</w:t>
      </w:r>
      <w:r w:rsidR="009D0C90" w:rsidRPr="00D20C16">
        <w:rPr>
          <w:rFonts w:ascii="Traditional Arabic" w:hAnsi="Traditional Arabic" w:cs="KFGQPC Uthman Taha Naskh"/>
          <w:sz w:val="36"/>
          <w:szCs w:val="36"/>
          <w:rtl/>
        </w:rPr>
        <w:t>َ</w:t>
      </w:r>
      <w:r w:rsidR="00457775" w:rsidRPr="00D20C16">
        <w:rPr>
          <w:rFonts w:ascii="Traditional Arabic" w:hAnsi="Traditional Arabic" w:cs="KFGQPC Uthman Taha Naskh"/>
          <w:sz w:val="36"/>
          <w:szCs w:val="36"/>
          <w:rtl/>
        </w:rPr>
        <w:t xml:space="preserve"> مريم </w:t>
      </w:r>
      <w:r w:rsidR="006521BA" w:rsidRPr="00D20C16">
        <w:rPr>
          <w:rFonts w:ascii="Traditional Arabic" w:hAnsi="Traditional Arabic" w:cs="KFGQPC Uthman Taha Naskh"/>
          <w:sz w:val="36"/>
          <w:szCs w:val="36"/>
          <w:rtl/>
        </w:rPr>
        <w:t>عَ</w:t>
      </w:r>
      <w:r w:rsidR="00457775" w:rsidRPr="00D20C16">
        <w:rPr>
          <w:rFonts w:ascii="Traditional Arabic" w:hAnsi="Traditional Arabic" w:cs="KFGQPC Uthman Taha Naskh"/>
          <w:sz w:val="36"/>
          <w:szCs w:val="36"/>
          <w:rtl/>
        </w:rPr>
        <w:t>ليها الس</w:t>
      </w:r>
      <w:r w:rsidR="001B7C40" w:rsidRPr="00D20C16">
        <w:rPr>
          <w:rFonts w:ascii="Traditional Arabic" w:hAnsi="Traditional Arabic" w:cs="KFGQPC Uthman Taha Naskh"/>
          <w:sz w:val="36"/>
          <w:szCs w:val="36"/>
          <w:rtl/>
        </w:rPr>
        <w:t>َّ</w:t>
      </w:r>
      <w:r w:rsidR="00457775" w:rsidRPr="00D20C16">
        <w:rPr>
          <w:rFonts w:ascii="Traditional Arabic" w:hAnsi="Traditional Arabic" w:cs="KFGQPC Uthman Taha Naskh"/>
          <w:sz w:val="36"/>
          <w:szCs w:val="36"/>
          <w:rtl/>
        </w:rPr>
        <w:t>لام في مناظرته المشهورة مع النَّصارى</w:t>
      </w:r>
      <w:r w:rsidR="00CC0941" w:rsidRPr="00D20C16">
        <w:rPr>
          <w:rFonts w:ascii="Traditional Arabic" w:hAnsi="Traditional Arabic" w:cs="KFGQPC Uthman Taha Naskh"/>
          <w:sz w:val="36"/>
          <w:szCs w:val="36"/>
          <w:rtl/>
        </w:rPr>
        <w:t xml:space="preserve"> حال إلزام</w:t>
      </w:r>
      <w:r w:rsidR="004000EC" w:rsidRPr="00D20C16">
        <w:rPr>
          <w:rFonts w:ascii="Traditional Arabic" w:hAnsi="Traditional Arabic" w:cs="KFGQPC Uthman Taha Naskh"/>
          <w:sz w:val="36"/>
          <w:szCs w:val="36"/>
          <w:rtl/>
        </w:rPr>
        <w:t>ِ</w:t>
      </w:r>
      <w:r w:rsidR="009D0C90" w:rsidRPr="00D20C16">
        <w:rPr>
          <w:rFonts w:ascii="Traditional Arabic" w:hAnsi="Traditional Arabic" w:cs="KFGQPC Uthman Taha Naskh"/>
          <w:sz w:val="36"/>
          <w:szCs w:val="36"/>
          <w:rtl/>
        </w:rPr>
        <w:t>ه ل</w:t>
      </w:r>
      <w:r w:rsidR="00CC0941" w:rsidRPr="00D20C16">
        <w:rPr>
          <w:rFonts w:ascii="Traditional Arabic" w:hAnsi="Traditional Arabic" w:cs="KFGQPC Uthman Taha Naskh"/>
          <w:sz w:val="36"/>
          <w:szCs w:val="36"/>
          <w:rtl/>
        </w:rPr>
        <w:t>هم</w:t>
      </w:r>
      <w:r w:rsidR="00457775" w:rsidRPr="00D20C16">
        <w:rPr>
          <w:rFonts w:ascii="Traditional Arabic" w:hAnsi="Traditional Arabic" w:cs="KFGQPC Uthman Taha Naskh"/>
          <w:sz w:val="36"/>
          <w:szCs w:val="36"/>
          <w:rtl/>
        </w:rPr>
        <w:t>.</w:t>
      </w:r>
    </w:p>
    <w:p w14:paraId="21C31849" w14:textId="691034D4" w:rsidR="00264496"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 xml:space="preserve">ومن اللَّطيف </w:t>
      </w:r>
      <w:r w:rsidR="00C11955" w:rsidRPr="00D20C16">
        <w:rPr>
          <w:rFonts w:ascii="Traditional Arabic" w:hAnsi="Traditional Arabic" w:cs="KFGQPC Uthman Taha Naskh"/>
          <w:sz w:val="36"/>
          <w:szCs w:val="36"/>
          <w:rtl/>
        </w:rPr>
        <w:t xml:space="preserve">ههنا </w:t>
      </w:r>
      <w:r w:rsidRPr="00D20C16">
        <w:rPr>
          <w:rFonts w:ascii="Traditional Arabic" w:hAnsi="Traditional Arabic" w:cs="KFGQPC Uthman Taha Naskh"/>
          <w:sz w:val="36"/>
          <w:szCs w:val="36"/>
          <w:rtl/>
        </w:rPr>
        <w:t>أن</w:t>
      </w:r>
      <w:r w:rsidR="00C11955"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ممّا نقله الآق</w:t>
      </w:r>
      <w:r w:rsidR="00C11955"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ش</w:t>
      </w:r>
      <w:r w:rsidR="00C11955"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w:t>
      </w:r>
      <w:r w:rsidR="00C11955"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ري عن الطُّوفي أنه سمع ابن</w:t>
      </w:r>
      <w:r w:rsidR="00204E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تيميّة</w:t>
      </w:r>
      <w:r w:rsidR="0015380F"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يقول: «من س</w:t>
      </w:r>
      <w:r w:rsidR="00C11955"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أ</w:t>
      </w:r>
      <w:r w:rsidR="00C11955"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لني مستفيدًا حقَّق</w:t>
      </w:r>
      <w:r w:rsidR="00C11955"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تُ له، ومن س</w:t>
      </w:r>
      <w:r w:rsidR="00C11955"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أ</w:t>
      </w:r>
      <w:r w:rsidR="00C11955"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لني م</w:t>
      </w:r>
      <w:r w:rsidR="003B3D7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تع</w:t>
      </w:r>
      <w:r w:rsidR="00C11955"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نّ</w:t>
      </w:r>
      <w:r w:rsidR="00C11955"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تًا ناقضتُه؛ فلا يلبث</w:t>
      </w:r>
      <w:r w:rsidR="00C11955"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أن ي</w:t>
      </w:r>
      <w:r w:rsidR="00184AB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نقطع</w:t>
      </w:r>
      <w:r w:rsidR="00C11955"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فأُكفى مؤنت</w:t>
      </w:r>
      <w:r w:rsidR="00C11955"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w:t>
      </w:r>
    </w:p>
    <w:p w14:paraId="02E6EC46" w14:textId="2C6D76D6" w:rsidR="004957B5" w:rsidRPr="00D20C16" w:rsidRDefault="00C11955"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 xml:space="preserve">* </w:t>
      </w:r>
      <w:r w:rsidR="00264496" w:rsidRPr="00D20C16">
        <w:rPr>
          <w:rFonts w:ascii="Traditional Arabic" w:hAnsi="Traditional Arabic" w:cs="KFGQPC Uthman Taha Naskh"/>
          <w:sz w:val="36"/>
          <w:szCs w:val="36"/>
          <w:rtl/>
        </w:rPr>
        <w:t>وهنا يناسبُ أن أعود إلى الحافظ ابن حَجَر</w:t>
      </w:r>
      <w:r w:rsidR="00C24290" w:rsidRPr="00D20C16">
        <w:rPr>
          <w:rFonts w:ascii="Traditional Arabic" w:hAnsi="Traditional Arabic" w:cs="KFGQPC Uthman Taha Naskh"/>
          <w:sz w:val="36"/>
          <w:szCs w:val="36"/>
          <w:rtl/>
        </w:rPr>
        <w:t>؛</w:t>
      </w:r>
      <w:r w:rsidR="00264496" w:rsidRPr="00D20C16">
        <w:rPr>
          <w:rFonts w:ascii="Traditional Arabic" w:hAnsi="Traditional Arabic" w:cs="KFGQPC Uthman Taha Naskh"/>
          <w:sz w:val="36"/>
          <w:szCs w:val="36"/>
          <w:rtl/>
        </w:rPr>
        <w:t xml:space="preserve"> فإنّه وإن</w:t>
      </w:r>
      <w:r w:rsidR="00A3441C" w:rsidRPr="00D20C16">
        <w:rPr>
          <w:rFonts w:ascii="Traditional Arabic" w:hAnsi="Traditional Arabic" w:cs="KFGQPC Uthman Taha Naskh"/>
          <w:sz w:val="36"/>
          <w:szCs w:val="36"/>
          <w:rtl/>
        </w:rPr>
        <w:t>ْ</w:t>
      </w:r>
      <w:r w:rsidR="00264496" w:rsidRPr="00D20C16">
        <w:rPr>
          <w:rFonts w:ascii="Traditional Arabic" w:hAnsi="Traditional Arabic" w:cs="KFGQPC Uthman Taha Naskh"/>
          <w:sz w:val="36"/>
          <w:szCs w:val="36"/>
          <w:rtl/>
        </w:rPr>
        <w:t xml:space="preserve"> كان من ال</w:t>
      </w:r>
      <w:r w:rsidR="00A3441C" w:rsidRPr="00D20C16">
        <w:rPr>
          <w:rFonts w:ascii="Traditional Arabic" w:hAnsi="Traditional Arabic" w:cs="KFGQPC Uthman Taha Naskh"/>
          <w:sz w:val="36"/>
          <w:szCs w:val="36"/>
          <w:rtl/>
        </w:rPr>
        <w:t>ـ</w:t>
      </w:r>
      <w:r w:rsidR="00264496" w:rsidRPr="00D20C16">
        <w:rPr>
          <w:rFonts w:ascii="Traditional Arabic" w:hAnsi="Traditional Arabic" w:cs="KFGQPC Uthman Taha Naskh"/>
          <w:sz w:val="36"/>
          <w:szCs w:val="36"/>
          <w:rtl/>
        </w:rPr>
        <w:t>م</w:t>
      </w:r>
      <w:r w:rsidR="00A3441C" w:rsidRPr="00D20C16">
        <w:rPr>
          <w:rFonts w:ascii="Traditional Arabic" w:hAnsi="Traditional Arabic" w:cs="KFGQPC Uthman Taha Naskh"/>
          <w:sz w:val="36"/>
          <w:szCs w:val="36"/>
          <w:rtl/>
        </w:rPr>
        <w:t>ُ</w:t>
      </w:r>
      <w:r w:rsidR="00264496" w:rsidRPr="00D20C16">
        <w:rPr>
          <w:rFonts w:ascii="Traditional Arabic" w:hAnsi="Traditional Arabic" w:cs="KFGQPC Uthman Taha Naskh"/>
          <w:sz w:val="36"/>
          <w:szCs w:val="36"/>
          <w:rtl/>
        </w:rPr>
        <w:t>ن</w:t>
      </w:r>
      <w:r w:rsidR="00A3441C" w:rsidRPr="00D20C16">
        <w:rPr>
          <w:rFonts w:ascii="Traditional Arabic" w:hAnsi="Traditional Arabic" w:cs="KFGQPC Uthman Taha Naskh"/>
          <w:sz w:val="36"/>
          <w:szCs w:val="36"/>
          <w:rtl/>
        </w:rPr>
        <w:t>ْ</w:t>
      </w:r>
      <w:r w:rsidR="00264496" w:rsidRPr="00D20C16">
        <w:rPr>
          <w:rFonts w:ascii="Traditional Arabic" w:hAnsi="Traditional Arabic" w:cs="KFGQPC Uthman Taha Naskh"/>
          <w:sz w:val="36"/>
          <w:szCs w:val="36"/>
          <w:rtl/>
        </w:rPr>
        <w:t>صِفين والمعظ</w:t>
      </w:r>
      <w:r w:rsidR="00C24290" w:rsidRPr="00D20C16">
        <w:rPr>
          <w:rFonts w:ascii="Traditional Arabic" w:hAnsi="Traditional Arabic" w:cs="KFGQPC Uthman Taha Naskh"/>
          <w:sz w:val="36"/>
          <w:szCs w:val="36"/>
          <w:rtl/>
        </w:rPr>
        <w:t>ِّ</w:t>
      </w:r>
      <w:r w:rsidR="00264496" w:rsidRPr="00D20C16">
        <w:rPr>
          <w:rFonts w:ascii="Traditional Arabic" w:hAnsi="Traditional Arabic" w:cs="KFGQPC Uthman Taha Naskh"/>
          <w:sz w:val="36"/>
          <w:szCs w:val="36"/>
          <w:rtl/>
        </w:rPr>
        <w:t>مين لشيخ الإسلام ومدرسته عامّة؛ فقد جاء في كتابه لسان الميزان (6/319-320 الهندية، 8/55</w:t>
      </w:r>
      <w:r w:rsidR="00295463" w:rsidRPr="00D20C16">
        <w:rPr>
          <w:rFonts w:ascii="Traditional Arabic" w:hAnsi="Traditional Arabic" w:cs="KFGQPC Uthman Taha Naskh"/>
          <w:sz w:val="36"/>
          <w:szCs w:val="36"/>
          <w:rtl/>
        </w:rPr>
        <w:t>1</w:t>
      </w:r>
      <w:r w:rsidR="00264496" w:rsidRPr="00D20C16">
        <w:rPr>
          <w:rFonts w:ascii="Traditional Arabic" w:hAnsi="Traditional Arabic" w:cs="KFGQPC Uthman Taha Naskh"/>
          <w:sz w:val="36"/>
          <w:szCs w:val="36"/>
          <w:rtl/>
        </w:rPr>
        <w:t xml:space="preserve"> أبي غُدّة) في ترجمة ابن المطهّ</w:t>
      </w:r>
      <w:r w:rsidR="00C24290" w:rsidRPr="00D20C16">
        <w:rPr>
          <w:rFonts w:ascii="Traditional Arabic" w:hAnsi="Traditional Arabic" w:cs="KFGQPC Uthman Taha Naskh"/>
          <w:sz w:val="36"/>
          <w:szCs w:val="36"/>
          <w:rtl/>
        </w:rPr>
        <w:t>َ</w:t>
      </w:r>
      <w:r w:rsidR="00264496" w:rsidRPr="00D20C16">
        <w:rPr>
          <w:rFonts w:ascii="Traditional Arabic" w:hAnsi="Traditional Arabic" w:cs="KFGQPC Uthman Taha Naskh"/>
          <w:sz w:val="36"/>
          <w:szCs w:val="36"/>
          <w:rtl/>
        </w:rPr>
        <w:t>ر الرافضي قوله: «ولَزِمَ من م</w:t>
      </w:r>
      <w:r w:rsidR="00A3441C" w:rsidRPr="00D20C16">
        <w:rPr>
          <w:rFonts w:ascii="Traditional Arabic" w:hAnsi="Traditional Arabic" w:cs="KFGQPC Uthman Taha Naskh"/>
          <w:sz w:val="36"/>
          <w:szCs w:val="36"/>
          <w:rtl/>
        </w:rPr>
        <w:t>ُ</w:t>
      </w:r>
      <w:r w:rsidR="00264496" w:rsidRPr="00D20C16">
        <w:rPr>
          <w:rFonts w:ascii="Traditional Arabic" w:hAnsi="Traditional Arabic" w:cs="KFGQPC Uthman Taha Naskh"/>
          <w:sz w:val="36"/>
          <w:szCs w:val="36"/>
          <w:rtl/>
        </w:rPr>
        <w:t>بال</w:t>
      </w:r>
      <w:r w:rsidR="00184ABD" w:rsidRPr="00D20C16">
        <w:rPr>
          <w:rFonts w:ascii="Traditional Arabic" w:hAnsi="Traditional Arabic" w:cs="KFGQPC Uthman Taha Naskh"/>
          <w:sz w:val="36"/>
          <w:szCs w:val="36"/>
          <w:rtl/>
        </w:rPr>
        <w:t>َ</w:t>
      </w:r>
      <w:r w:rsidR="00264496" w:rsidRPr="00D20C16">
        <w:rPr>
          <w:rFonts w:ascii="Traditional Arabic" w:hAnsi="Traditional Arabic" w:cs="KFGQPC Uthman Taha Naskh"/>
          <w:sz w:val="36"/>
          <w:szCs w:val="36"/>
          <w:rtl/>
        </w:rPr>
        <w:t>غت</w:t>
      </w:r>
      <w:r w:rsidR="00C24290" w:rsidRPr="00D20C16">
        <w:rPr>
          <w:rFonts w:ascii="Traditional Arabic" w:hAnsi="Traditional Arabic" w:cs="KFGQPC Uthman Taha Naskh"/>
          <w:sz w:val="36"/>
          <w:szCs w:val="36"/>
          <w:rtl/>
        </w:rPr>
        <w:t>ِ</w:t>
      </w:r>
      <w:r w:rsidR="00264496" w:rsidRPr="00D20C16">
        <w:rPr>
          <w:rFonts w:ascii="Traditional Arabic" w:hAnsi="Traditional Arabic" w:cs="KFGQPC Uthman Taha Naskh"/>
          <w:sz w:val="36"/>
          <w:szCs w:val="36"/>
          <w:rtl/>
        </w:rPr>
        <w:t>ه لتوهينِ كلامِ الرافضي</w:t>
      </w:r>
      <w:r w:rsidR="00C24290" w:rsidRPr="00D20C16">
        <w:rPr>
          <w:rFonts w:ascii="Traditional Arabic" w:hAnsi="Traditional Arabic" w:cs="KFGQPC Uthman Taha Naskh"/>
          <w:sz w:val="36"/>
          <w:szCs w:val="36"/>
          <w:rtl/>
        </w:rPr>
        <w:t>ِّ</w:t>
      </w:r>
      <w:r w:rsidR="00264496" w:rsidRPr="00D20C16">
        <w:rPr>
          <w:rFonts w:ascii="Traditional Arabic" w:hAnsi="Traditional Arabic" w:cs="KFGQPC Uthman Taha Naskh"/>
          <w:sz w:val="36"/>
          <w:szCs w:val="36"/>
          <w:rtl/>
        </w:rPr>
        <w:t xml:space="preserve"> الإِفضاءُ أحيانًا إلى تنقيصِ عليٍّ، وهذه الترجمة</w:t>
      </w:r>
      <w:r w:rsidR="00C24290" w:rsidRPr="00D20C16">
        <w:rPr>
          <w:rFonts w:ascii="Traditional Arabic" w:hAnsi="Traditional Arabic" w:cs="KFGQPC Uthman Taha Naskh"/>
          <w:sz w:val="36"/>
          <w:szCs w:val="36"/>
          <w:rtl/>
        </w:rPr>
        <w:t>ُ</w:t>
      </w:r>
      <w:r w:rsidR="00264496" w:rsidRPr="00D20C16">
        <w:rPr>
          <w:rFonts w:ascii="Traditional Arabic" w:hAnsi="Traditional Arabic" w:cs="KFGQPC Uthman Taha Naskh"/>
          <w:sz w:val="36"/>
          <w:szCs w:val="36"/>
          <w:rtl/>
        </w:rPr>
        <w:t xml:space="preserve"> لا تحتمل</w:t>
      </w:r>
      <w:r w:rsidR="00C24290" w:rsidRPr="00D20C16">
        <w:rPr>
          <w:rFonts w:ascii="Traditional Arabic" w:hAnsi="Traditional Arabic" w:cs="KFGQPC Uthman Taha Naskh"/>
          <w:sz w:val="36"/>
          <w:szCs w:val="36"/>
          <w:rtl/>
        </w:rPr>
        <w:t>ُ</w:t>
      </w:r>
      <w:r w:rsidR="00264496" w:rsidRPr="00D20C16">
        <w:rPr>
          <w:rFonts w:ascii="Traditional Arabic" w:hAnsi="Traditional Arabic" w:cs="KFGQPC Uthman Taha Naskh"/>
          <w:sz w:val="36"/>
          <w:szCs w:val="36"/>
          <w:rtl/>
        </w:rPr>
        <w:t xml:space="preserve"> إيضاح</w:t>
      </w:r>
      <w:r w:rsidR="00C24290" w:rsidRPr="00D20C16">
        <w:rPr>
          <w:rFonts w:ascii="Traditional Arabic" w:hAnsi="Traditional Arabic" w:cs="KFGQPC Uthman Taha Naskh"/>
          <w:sz w:val="36"/>
          <w:szCs w:val="36"/>
          <w:rtl/>
        </w:rPr>
        <w:t>َ</w:t>
      </w:r>
      <w:r w:rsidR="00264496" w:rsidRPr="00D20C16">
        <w:rPr>
          <w:rFonts w:ascii="Traditional Arabic" w:hAnsi="Traditional Arabic" w:cs="KFGQPC Uthman Taha Naskh"/>
          <w:sz w:val="36"/>
          <w:szCs w:val="36"/>
          <w:rtl/>
        </w:rPr>
        <w:t xml:space="preserve"> ذلك وإبراز</w:t>
      </w:r>
      <w:r w:rsidR="00C24290" w:rsidRPr="00D20C16">
        <w:rPr>
          <w:rFonts w:ascii="Traditional Arabic" w:hAnsi="Traditional Arabic" w:cs="KFGQPC Uthman Taha Naskh"/>
          <w:sz w:val="36"/>
          <w:szCs w:val="36"/>
          <w:rtl/>
        </w:rPr>
        <w:t>َ</w:t>
      </w:r>
      <w:r w:rsidR="00264496" w:rsidRPr="00D20C16">
        <w:rPr>
          <w:rFonts w:ascii="Traditional Arabic" w:hAnsi="Traditional Arabic" w:cs="KFGQPC Uthman Taha Naskh"/>
          <w:sz w:val="36"/>
          <w:szCs w:val="36"/>
          <w:rtl/>
        </w:rPr>
        <w:t xml:space="preserve"> أمثلته».</w:t>
      </w:r>
    </w:p>
    <w:p w14:paraId="0FC256A1" w14:textId="47766EF5" w:rsidR="00A3441C"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قلت: ليتَه بيَّن</w:t>
      </w:r>
      <w:r w:rsidR="007D078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لأنّ الكلام</w:t>
      </w:r>
      <w:r w:rsidR="007D078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مُجمَل</w:t>
      </w:r>
      <w:r w:rsidR="00C2429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والكتاب</w:t>
      </w:r>
      <w:r w:rsidR="007D078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كبير</w:t>
      </w:r>
      <w:r w:rsidR="00A3441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والكلام</w:t>
      </w:r>
      <w:r w:rsidR="007D078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عن الأحاديث فيه كثير، </w:t>
      </w:r>
      <w:r w:rsidR="007D078B" w:rsidRPr="00D20C16">
        <w:rPr>
          <w:rFonts w:ascii="Traditional Arabic" w:hAnsi="Traditional Arabic" w:cs="KFGQPC Uthman Taha Naskh"/>
          <w:sz w:val="36"/>
          <w:szCs w:val="36"/>
          <w:rtl/>
        </w:rPr>
        <w:t xml:space="preserve">كما أنَّ </w:t>
      </w:r>
      <w:r w:rsidRPr="00D20C16">
        <w:rPr>
          <w:rFonts w:ascii="Traditional Arabic" w:hAnsi="Traditional Arabic" w:cs="KFGQPC Uthman Taha Naskh"/>
          <w:sz w:val="36"/>
          <w:szCs w:val="36"/>
          <w:rtl/>
        </w:rPr>
        <w:t>عبارة</w:t>
      </w:r>
      <w:r w:rsidR="007D078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ابن ح</w:t>
      </w:r>
      <w:r w:rsidR="00184AB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ج</w:t>
      </w:r>
      <w:r w:rsidR="00184AB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ر فيها تقليلٌ </w:t>
      </w:r>
      <w:r w:rsidRPr="00D20C16">
        <w:rPr>
          <w:rFonts w:ascii="Traditional Arabic" w:hAnsi="Traditional Arabic" w:cs="KFGQPC Uthman Taha Naskh"/>
          <w:sz w:val="36"/>
          <w:szCs w:val="36"/>
          <w:rtl/>
        </w:rPr>
        <w:lastRenderedPageBreak/>
        <w:t xml:space="preserve">للمواضع، </w:t>
      </w:r>
      <w:r w:rsidR="00295463" w:rsidRPr="00D20C16">
        <w:rPr>
          <w:rFonts w:ascii="Traditional Arabic" w:hAnsi="Traditional Arabic" w:cs="KFGQPC Uthman Taha Naskh"/>
          <w:sz w:val="36"/>
          <w:szCs w:val="36"/>
          <w:rtl/>
        </w:rPr>
        <w:t>وأن</w:t>
      </w:r>
      <w:r w:rsidR="00203E11" w:rsidRPr="00D20C16">
        <w:rPr>
          <w:rFonts w:ascii="Traditional Arabic" w:hAnsi="Traditional Arabic" w:cs="KFGQPC Uthman Taha Naskh"/>
          <w:sz w:val="36"/>
          <w:szCs w:val="36"/>
          <w:rtl/>
        </w:rPr>
        <w:t>َّ</w:t>
      </w:r>
      <w:r w:rsidR="00295463" w:rsidRPr="00D20C16">
        <w:rPr>
          <w:rFonts w:ascii="Traditional Arabic" w:hAnsi="Traditional Arabic" w:cs="KFGQPC Uthman Taha Naskh"/>
          <w:sz w:val="36"/>
          <w:szCs w:val="36"/>
          <w:rtl/>
        </w:rPr>
        <w:t xml:space="preserve">ها من اللَّوَازم، </w:t>
      </w:r>
      <w:r w:rsidRPr="00D20C16">
        <w:rPr>
          <w:rFonts w:ascii="Traditional Arabic" w:hAnsi="Traditional Arabic" w:cs="KFGQPC Uthman Taha Naskh"/>
          <w:sz w:val="36"/>
          <w:szCs w:val="36"/>
          <w:rtl/>
        </w:rPr>
        <w:t>ولو كان أمكن</w:t>
      </w:r>
      <w:r w:rsidR="00A3441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النَّظر</w:t>
      </w:r>
      <w:r w:rsidR="00A3441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فيها؛ لج</w:t>
      </w:r>
      <w:r w:rsidR="00A3441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w:t>
      </w:r>
      <w:r w:rsidR="00A3441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ى البَحْث</w:t>
      </w:r>
      <w:r w:rsidR="00A3441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والتَّحقيق: هل المواضع م</w:t>
      </w:r>
      <w:r w:rsidR="00C2429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س</w:t>
      </w:r>
      <w:r w:rsidR="00C2429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لَّمة</w:t>
      </w:r>
      <w:r w:rsidR="00C2429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أم لها جوابٌ من ج</w:t>
      </w:r>
      <w:r w:rsidR="00C2429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ن</w:t>
      </w:r>
      <w:r w:rsidR="00C2429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س</w:t>
      </w:r>
      <w:r w:rsidR="00C2429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ما س</w:t>
      </w:r>
      <w:r w:rsidR="00C2429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ب</w:t>
      </w:r>
      <w:r w:rsidR="00C2429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ق</w:t>
      </w:r>
      <w:r w:rsidR="00C2429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وهل كلُّ الأمثلة</w:t>
      </w:r>
      <w:r w:rsidR="00A3441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التي أشار لها الحافظ</w:t>
      </w:r>
      <w:r w:rsidR="0016160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من ن</w:t>
      </w:r>
      <w:r w:rsidR="00C2429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ظ</w:t>
      </w:r>
      <w:r w:rsidR="00C2429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w:t>
      </w:r>
      <w:r w:rsidR="00C2429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w:t>
      </w:r>
      <w:r w:rsidR="00C24290" w:rsidRPr="00D20C16">
        <w:rPr>
          <w:rFonts w:ascii="Traditional Arabic" w:hAnsi="Traditional Arabic" w:cs="KFGQPC Uthman Taha Naskh"/>
          <w:sz w:val="36"/>
          <w:szCs w:val="36"/>
          <w:rtl/>
        </w:rPr>
        <w:t xml:space="preserve"> المست</w:t>
      </w:r>
      <w:r w:rsidR="00161604" w:rsidRPr="00D20C16">
        <w:rPr>
          <w:rFonts w:ascii="Traditional Arabic" w:hAnsi="Traditional Arabic" w:cs="KFGQPC Uthman Taha Naskh"/>
          <w:sz w:val="36"/>
          <w:szCs w:val="36"/>
          <w:rtl/>
        </w:rPr>
        <w:t>َ</w:t>
      </w:r>
      <w:r w:rsidR="00C24290" w:rsidRPr="00D20C16">
        <w:rPr>
          <w:rFonts w:ascii="Traditional Arabic" w:hAnsi="Traditional Arabic" w:cs="KFGQPC Uthman Taha Naskh"/>
          <w:sz w:val="36"/>
          <w:szCs w:val="36"/>
          <w:rtl/>
        </w:rPr>
        <w:t>ق</w:t>
      </w:r>
      <w:r w:rsidR="00161604" w:rsidRPr="00D20C16">
        <w:rPr>
          <w:rFonts w:ascii="Traditional Arabic" w:hAnsi="Traditional Arabic" w:cs="KFGQPC Uthman Taha Naskh"/>
          <w:sz w:val="36"/>
          <w:szCs w:val="36"/>
          <w:rtl/>
        </w:rPr>
        <w:t>ِ</w:t>
      </w:r>
      <w:r w:rsidR="00C24290" w:rsidRPr="00D20C16">
        <w:rPr>
          <w:rFonts w:ascii="Traditional Arabic" w:hAnsi="Traditional Arabic" w:cs="KFGQPC Uthman Taha Naskh"/>
          <w:sz w:val="36"/>
          <w:szCs w:val="36"/>
          <w:rtl/>
        </w:rPr>
        <w:t>لّ</w:t>
      </w:r>
      <w:r w:rsidR="0016160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أم فيها النَّقل</w:t>
      </w:r>
      <w:r w:rsidR="00C2429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الخاصّ</w:t>
      </w:r>
      <w:r w:rsidR="00184AB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أو العامّ</w:t>
      </w:r>
      <w:r w:rsidR="00184AB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عن الآخ</w:t>
      </w:r>
      <w:r w:rsidR="00A059A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رين؛ كما في كتابه الآخر </w:t>
      </w:r>
      <w:r w:rsidR="00C24290" w:rsidRPr="00D20C16">
        <w:rPr>
          <w:rFonts w:ascii="Traditional Arabic" w:hAnsi="Traditional Arabic" w:cs="KFGQPC Uthman Taha Naskh"/>
          <w:sz w:val="36"/>
          <w:szCs w:val="36"/>
          <w:rtl/>
        </w:rPr>
        <w:t>الد</w:t>
      </w:r>
      <w:r w:rsidR="00A059A4" w:rsidRPr="00D20C16">
        <w:rPr>
          <w:rFonts w:ascii="Traditional Arabic" w:hAnsi="Traditional Arabic" w:cs="KFGQPC Uthman Taha Naskh"/>
          <w:sz w:val="36"/>
          <w:szCs w:val="36"/>
          <w:rtl/>
        </w:rPr>
        <w:t>ُّ</w:t>
      </w:r>
      <w:r w:rsidR="00C24290" w:rsidRPr="00D20C16">
        <w:rPr>
          <w:rFonts w:ascii="Traditional Arabic" w:hAnsi="Traditional Arabic" w:cs="KFGQPC Uthman Taha Naskh"/>
          <w:sz w:val="36"/>
          <w:szCs w:val="36"/>
          <w:rtl/>
        </w:rPr>
        <w:t xml:space="preserve">رر الكامِنة </w:t>
      </w:r>
      <w:r w:rsidRPr="00D20C16">
        <w:rPr>
          <w:rFonts w:ascii="Traditional Arabic" w:hAnsi="Traditional Arabic" w:cs="KFGQPC Uthman Taha Naskh"/>
          <w:sz w:val="36"/>
          <w:szCs w:val="36"/>
          <w:rtl/>
        </w:rPr>
        <w:t>من النُّقول عن الآق</w:t>
      </w:r>
      <w:r w:rsidR="00C2429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ش</w:t>
      </w:r>
      <w:r w:rsidR="00C2429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w:t>
      </w:r>
      <w:r w:rsidR="00C2429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ري؟ ولا يُقضى على غائب</w:t>
      </w:r>
      <w:r w:rsidR="00C2429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w:t>
      </w:r>
    </w:p>
    <w:p w14:paraId="42762D01" w14:textId="5C3012C6" w:rsidR="004957B5"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 xml:space="preserve">نعم؛ قد رأيتُ </w:t>
      </w:r>
      <w:r w:rsidR="00C24290" w:rsidRPr="00D20C16">
        <w:rPr>
          <w:rFonts w:ascii="Traditional Arabic" w:hAnsi="Traditional Arabic" w:cs="KFGQPC Uthman Taha Naskh"/>
          <w:sz w:val="36"/>
          <w:szCs w:val="36"/>
          <w:rtl/>
        </w:rPr>
        <w:t>ا</w:t>
      </w:r>
      <w:r w:rsidRPr="00D20C16">
        <w:rPr>
          <w:rFonts w:ascii="Traditional Arabic" w:hAnsi="Traditional Arabic" w:cs="KFGQPC Uthman Taha Naskh"/>
          <w:sz w:val="36"/>
          <w:szCs w:val="36"/>
          <w:rtl/>
        </w:rPr>
        <w:t>لحافظ ينقل</w:t>
      </w:r>
      <w:r w:rsidR="00C2429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مرارًا من المنهاج، وله استدراكات</w:t>
      </w:r>
      <w:r w:rsidR="00C2429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حديثي</w:t>
      </w:r>
      <w:r w:rsidR="00A059A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ة</w:t>
      </w:r>
      <w:r w:rsidR="005C42FE"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عليه في فتح الباري</w:t>
      </w:r>
      <w:r w:rsidR="00C2429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w:t>
      </w:r>
      <w:r w:rsidR="00A059A4" w:rsidRPr="00D20C16">
        <w:rPr>
          <w:rFonts w:ascii="Traditional Arabic" w:hAnsi="Traditional Arabic" w:cs="KFGQPC Uthman Taha Naskh"/>
          <w:sz w:val="36"/>
          <w:szCs w:val="36"/>
          <w:rtl/>
        </w:rPr>
        <w:t xml:space="preserve">لكن </w:t>
      </w:r>
      <w:r w:rsidRPr="00D20C16">
        <w:rPr>
          <w:rFonts w:ascii="Traditional Arabic" w:hAnsi="Traditional Arabic" w:cs="KFGQPC Uthman Taha Naskh"/>
          <w:sz w:val="36"/>
          <w:szCs w:val="36"/>
          <w:rtl/>
        </w:rPr>
        <w:t>لم أ</w:t>
      </w:r>
      <w:r w:rsidR="00C2429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w:t>
      </w:r>
      <w:r w:rsidR="00C2429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w:t>
      </w:r>
      <w:r w:rsidR="00203E11" w:rsidRPr="00D20C16">
        <w:rPr>
          <w:rFonts w:ascii="Traditional Arabic" w:hAnsi="Traditional Arabic" w:cs="KFGQPC Uthman Taha Naskh"/>
          <w:sz w:val="36"/>
          <w:szCs w:val="36"/>
          <w:rtl/>
        </w:rPr>
        <w:t>من</w:t>
      </w:r>
      <w:r w:rsidRPr="00D20C16">
        <w:rPr>
          <w:rFonts w:ascii="Traditional Arabic" w:hAnsi="Traditional Arabic" w:cs="KFGQPC Uthman Taha Naskh"/>
          <w:sz w:val="36"/>
          <w:szCs w:val="36"/>
          <w:rtl/>
        </w:rPr>
        <w:t>ها ما ذ</w:t>
      </w:r>
      <w:r w:rsidR="00C2429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كر فيه التنقُّص</w:t>
      </w:r>
      <w:r w:rsidR="0029546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w:t>
      </w:r>
      <w:r w:rsidR="00204EF6" w:rsidRPr="00D20C16">
        <w:rPr>
          <w:rFonts w:ascii="Traditional Arabic" w:hAnsi="Traditional Arabic" w:cs="KFGQPC Uthman Taha Naskh"/>
          <w:sz w:val="36"/>
          <w:szCs w:val="36"/>
          <w:rtl/>
        </w:rPr>
        <w:t>ل</w:t>
      </w:r>
      <w:r w:rsidRPr="00D20C16">
        <w:rPr>
          <w:rFonts w:ascii="Traditional Arabic" w:hAnsi="Traditional Arabic" w:cs="KFGQPC Uthman Taha Naskh"/>
          <w:sz w:val="36"/>
          <w:szCs w:val="36"/>
          <w:rtl/>
        </w:rPr>
        <w:t>عليّ</w:t>
      </w:r>
      <w:r w:rsidR="00C2429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رضي الله عنه. و</w:t>
      </w:r>
      <w:r w:rsidR="00A059A4" w:rsidRPr="00D20C16">
        <w:rPr>
          <w:rFonts w:ascii="Traditional Arabic" w:hAnsi="Traditional Arabic" w:cs="KFGQPC Uthman Taha Naskh"/>
          <w:sz w:val="36"/>
          <w:szCs w:val="36"/>
          <w:rtl/>
        </w:rPr>
        <w:t>أمّا</w:t>
      </w:r>
      <w:r w:rsidRPr="00D20C16">
        <w:rPr>
          <w:rFonts w:ascii="Traditional Arabic" w:hAnsi="Traditional Arabic" w:cs="KFGQPC Uthman Taha Naskh"/>
          <w:sz w:val="36"/>
          <w:szCs w:val="36"/>
          <w:rtl/>
        </w:rPr>
        <w:t xml:space="preserve"> ن</w:t>
      </w:r>
      <w:r w:rsidR="00C2429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ق</w:t>
      </w:r>
      <w:r w:rsidR="00C2429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د</w:t>
      </w:r>
      <w:r w:rsidR="007D078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 في الحديث</w:t>
      </w:r>
      <w:r w:rsidR="00C2429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w:t>
      </w:r>
      <w:r w:rsidR="00A059A4" w:rsidRPr="00D20C16">
        <w:rPr>
          <w:rFonts w:ascii="Traditional Arabic" w:hAnsi="Traditional Arabic" w:cs="KFGQPC Uthman Taha Naskh"/>
          <w:sz w:val="36"/>
          <w:szCs w:val="36"/>
          <w:rtl/>
        </w:rPr>
        <w:t xml:space="preserve">فقد أَجمَل حالَه </w:t>
      </w:r>
      <w:r w:rsidRPr="00D20C16">
        <w:rPr>
          <w:rFonts w:ascii="Traditional Arabic" w:hAnsi="Traditional Arabic" w:cs="KFGQPC Uthman Taha Naskh"/>
          <w:sz w:val="36"/>
          <w:szCs w:val="36"/>
          <w:rtl/>
        </w:rPr>
        <w:t>بما ذ</w:t>
      </w:r>
      <w:r w:rsidR="00A059A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ك</w:t>
      </w:r>
      <w:r w:rsidR="00A059A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w:t>
      </w:r>
      <w:r w:rsidR="00A059A4" w:rsidRPr="00D20C16">
        <w:rPr>
          <w:rFonts w:ascii="Traditional Arabic" w:hAnsi="Traditional Arabic" w:cs="KFGQPC Uthman Taha Naskh"/>
          <w:sz w:val="36"/>
          <w:szCs w:val="36"/>
          <w:rtl/>
        </w:rPr>
        <w:t>ه</w:t>
      </w:r>
      <w:r w:rsidRPr="00D20C16">
        <w:rPr>
          <w:rFonts w:ascii="Traditional Arabic" w:hAnsi="Traditional Arabic" w:cs="KFGQPC Uthman Taha Naskh"/>
          <w:sz w:val="36"/>
          <w:szCs w:val="36"/>
          <w:rtl/>
        </w:rPr>
        <w:t xml:space="preserve"> في ترجمة ابن المطهّ</w:t>
      </w:r>
      <w:r w:rsidR="00A059A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 في الد</w:t>
      </w:r>
      <w:r w:rsidR="0029546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رر الكامنة (2/189)، فقال: «وله كتابٌ في الإمامة ردَّ عليه فيه ابنُ تيميّة بالكتاب المشهور، المسم</w:t>
      </w:r>
      <w:r w:rsidR="00C90C6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ى بالردِّ على الرافضي</w:t>
      </w:r>
      <w:r w:rsidR="00A059A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وقد أ</w:t>
      </w:r>
      <w:r w:rsidR="00A059A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ط</w:t>
      </w:r>
      <w:r w:rsidR="00A059A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ن</w:t>
      </w:r>
      <w:r w:rsidR="00A059A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ب فيه وأ</w:t>
      </w:r>
      <w:r w:rsidR="00A059A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س</w:t>
      </w:r>
      <w:r w:rsidR="00A059A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w:t>
      </w:r>
      <w:r w:rsidR="00A059A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ب</w:t>
      </w:r>
      <w:r w:rsidR="00A059A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وأجاد في الر</w:t>
      </w:r>
      <w:r w:rsidR="00A059A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دّ</w:t>
      </w:r>
      <w:r w:rsidR="00A059A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إل</w:t>
      </w:r>
      <w:r w:rsidR="00A059A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ا أنّه تحامل</w:t>
      </w:r>
      <w:r w:rsidR="00A059A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في مواضع</w:t>
      </w:r>
      <w:r w:rsidR="00A059A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عديدة، وردّ أحاديث موجودة -وإن كانت ضعيفةً- بأنها مختلَقة». وقال في اللِّسان: «وقد طالعتُ الردَّ المذكور، فوجدتُه كما قال السُّبكي</w:t>
      </w:r>
      <w:r w:rsidR="00A059A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في الاستيفاء، لكنْ وجدتُه كثير التَّحَامل إلى الغاية في ردِّ الأحاديث التي يورد</w:t>
      </w:r>
      <w:r w:rsidR="00A059A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ها ابنُ المطهّ</w:t>
      </w:r>
      <w:r w:rsidR="00A059A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 وإن كان معظمُ ذلك من الواهيات والموضوعات، لكنّه رَدَّ في رَدِّه كثيرًا من الأحاديث الج</w:t>
      </w:r>
      <w:r w:rsidR="00A059A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ي</w:t>
      </w:r>
      <w:r w:rsidR="00A059A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اد التي لم يَسْتَحضر</w:t>
      </w:r>
      <w:r w:rsidR="00A059A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حالة</w:t>
      </w:r>
      <w:r w:rsidR="00A059A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تصنيفه </w:t>
      </w:r>
      <w:r w:rsidRPr="00D20C16">
        <w:rPr>
          <w:rFonts w:ascii="Traditional Arabic" w:hAnsi="Traditional Arabic" w:cs="KFGQPC Uthman Taha Naskh"/>
          <w:sz w:val="36"/>
          <w:szCs w:val="36"/>
          <w:rtl/>
        </w:rPr>
        <w:lastRenderedPageBreak/>
        <w:t>مَظانََّها، لأنه كان لاتِّساع</w:t>
      </w:r>
      <w:r w:rsidR="00A059A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 في الحفظ</w:t>
      </w:r>
      <w:r w:rsidR="00A059A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يتَّكلُ على ما في صَدْرِه، والإِنسانُ قابلٌ للنِّسيان».</w:t>
      </w:r>
    </w:p>
    <w:p w14:paraId="0947DB42" w14:textId="1C21B6A0" w:rsidR="004957B5"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والنَّقد</w:t>
      </w:r>
      <w:r w:rsidR="00203E1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الحديثي</w:t>
      </w:r>
      <w:r w:rsidR="00A059A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وقوّة</w:t>
      </w:r>
      <w:r w:rsidR="0029546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النَّفَس</w:t>
      </w:r>
      <w:r w:rsidR="0029546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فيه </w:t>
      </w:r>
      <w:r w:rsidR="000D6EEF" w:rsidRPr="00D20C16">
        <w:rPr>
          <w:rFonts w:ascii="Traditional Arabic" w:hAnsi="Traditional Arabic" w:cs="KFGQPC Uthman Taha Naskh"/>
          <w:sz w:val="36"/>
          <w:szCs w:val="36"/>
          <w:rtl/>
        </w:rPr>
        <w:t>م</w:t>
      </w:r>
      <w:r w:rsidRPr="00D20C16">
        <w:rPr>
          <w:rFonts w:ascii="Traditional Arabic" w:hAnsi="Traditional Arabic" w:cs="KFGQPC Uthman Taha Naskh"/>
          <w:sz w:val="36"/>
          <w:szCs w:val="36"/>
          <w:rtl/>
        </w:rPr>
        <w:t>تفاوت</w:t>
      </w:r>
      <w:r w:rsidR="000D6EEF"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بين الح</w:t>
      </w:r>
      <w:r w:rsidR="006E322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فاّظ</w:t>
      </w:r>
      <w:r w:rsidR="00203E1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ولا سيّما المتأخّ</w:t>
      </w:r>
      <w:r w:rsidR="006E322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رين، ولكلٍّ اجتهادُه</w:t>
      </w:r>
      <w:r w:rsidR="00A538F6" w:rsidRPr="00D20C16">
        <w:rPr>
          <w:rFonts w:ascii="Traditional Arabic" w:hAnsi="Traditional Arabic" w:cs="KFGQPC Uthman Taha Naskh"/>
          <w:sz w:val="36"/>
          <w:szCs w:val="36"/>
          <w:rtl/>
        </w:rPr>
        <w:t xml:space="preserve"> الدائر بين الأَجْرِ والأجرَيْن</w:t>
      </w:r>
      <w:r w:rsidRPr="00D20C16">
        <w:rPr>
          <w:rFonts w:ascii="Traditional Arabic" w:hAnsi="Traditional Arabic" w:cs="KFGQPC Uthman Taha Naskh"/>
          <w:sz w:val="36"/>
          <w:szCs w:val="36"/>
          <w:rtl/>
        </w:rPr>
        <w:t xml:space="preserve">، </w:t>
      </w:r>
      <w:r w:rsidR="00FA05BF" w:rsidRPr="00D20C16">
        <w:rPr>
          <w:rFonts w:ascii="Traditional Arabic" w:hAnsi="Traditional Arabic" w:cs="KFGQPC Uthman Taha Naskh"/>
          <w:sz w:val="36"/>
          <w:szCs w:val="36"/>
          <w:rtl/>
        </w:rPr>
        <w:t xml:space="preserve">والباحثُ الحديثيّ يَلحظ أنَّ ابنَ تَيميّة </w:t>
      </w:r>
      <w:r w:rsidR="00A65AA3" w:rsidRPr="00D20C16">
        <w:rPr>
          <w:rFonts w:ascii="Traditional Arabic" w:hAnsi="Traditional Arabic" w:cs="KFGQPC Uthman Taha Naskh"/>
          <w:sz w:val="36"/>
          <w:szCs w:val="36"/>
          <w:rtl/>
        </w:rPr>
        <w:t>يُركّز</w:t>
      </w:r>
      <w:r w:rsidR="00FA05BF" w:rsidRPr="00D20C16">
        <w:rPr>
          <w:rFonts w:ascii="Traditional Arabic" w:hAnsi="Traditional Arabic" w:cs="KFGQPC Uthman Taha Naskh"/>
          <w:sz w:val="36"/>
          <w:szCs w:val="36"/>
          <w:rtl/>
        </w:rPr>
        <w:t xml:space="preserve"> في كثير</w:t>
      </w:r>
      <w:r w:rsidR="00E06020" w:rsidRPr="00D20C16">
        <w:rPr>
          <w:rFonts w:ascii="Traditional Arabic" w:hAnsi="Traditional Arabic" w:cs="KFGQPC Uthman Taha Naskh"/>
          <w:sz w:val="36"/>
          <w:szCs w:val="36"/>
          <w:rtl/>
        </w:rPr>
        <w:t>ٍ</w:t>
      </w:r>
      <w:r w:rsidR="00FA05BF" w:rsidRPr="00D20C16">
        <w:rPr>
          <w:rFonts w:ascii="Traditional Arabic" w:hAnsi="Traditional Arabic" w:cs="KFGQPC Uthman Taha Naskh"/>
          <w:sz w:val="36"/>
          <w:szCs w:val="36"/>
          <w:rtl/>
        </w:rPr>
        <w:t xml:space="preserve"> من نَقْدِه </w:t>
      </w:r>
      <w:r w:rsidR="00A65AA3" w:rsidRPr="00D20C16">
        <w:rPr>
          <w:rFonts w:ascii="Traditional Arabic" w:hAnsi="Traditional Arabic" w:cs="KFGQPC Uthman Taha Naskh"/>
          <w:sz w:val="36"/>
          <w:szCs w:val="36"/>
          <w:rtl/>
        </w:rPr>
        <w:t>على</w:t>
      </w:r>
      <w:r w:rsidR="00E06020" w:rsidRPr="00D20C16">
        <w:rPr>
          <w:rFonts w:ascii="Traditional Arabic" w:hAnsi="Traditional Arabic" w:cs="KFGQPC Uthman Taha Naskh"/>
          <w:sz w:val="36"/>
          <w:szCs w:val="36"/>
          <w:rtl/>
        </w:rPr>
        <w:t xml:space="preserve"> </w:t>
      </w:r>
      <w:r w:rsidR="00FA05BF" w:rsidRPr="00D20C16">
        <w:rPr>
          <w:rFonts w:ascii="Traditional Arabic" w:hAnsi="Traditional Arabic" w:cs="KFGQPC Uthman Taha Naskh"/>
          <w:sz w:val="36"/>
          <w:szCs w:val="36"/>
          <w:rtl/>
        </w:rPr>
        <w:t>النَّظر</w:t>
      </w:r>
      <w:r w:rsidR="00295463" w:rsidRPr="00D20C16">
        <w:rPr>
          <w:rFonts w:ascii="Traditional Arabic" w:hAnsi="Traditional Arabic" w:cs="KFGQPC Uthman Taha Naskh"/>
          <w:sz w:val="36"/>
          <w:szCs w:val="36"/>
          <w:rtl/>
        </w:rPr>
        <w:t>ِ</w:t>
      </w:r>
      <w:r w:rsidR="00FA05BF" w:rsidRPr="00D20C16">
        <w:rPr>
          <w:rFonts w:ascii="Traditional Arabic" w:hAnsi="Traditional Arabic" w:cs="KFGQPC Uthman Taha Naskh"/>
          <w:sz w:val="36"/>
          <w:szCs w:val="36"/>
          <w:rtl/>
        </w:rPr>
        <w:t xml:space="preserve"> في ال</w:t>
      </w:r>
      <w:r w:rsidR="00204EF6" w:rsidRPr="00D20C16">
        <w:rPr>
          <w:rFonts w:ascii="Traditional Arabic" w:hAnsi="Traditional Arabic" w:cs="KFGQPC Uthman Taha Naskh"/>
          <w:sz w:val="36"/>
          <w:szCs w:val="36"/>
          <w:rtl/>
        </w:rPr>
        <w:t>ـ</w:t>
      </w:r>
      <w:r w:rsidR="00FA05BF" w:rsidRPr="00D20C16">
        <w:rPr>
          <w:rFonts w:ascii="Traditional Arabic" w:hAnsi="Traditional Arabic" w:cs="KFGQPC Uthman Taha Naskh"/>
          <w:sz w:val="36"/>
          <w:szCs w:val="36"/>
          <w:rtl/>
        </w:rPr>
        <w:t>م</w:t>
      </w:r>
      <w:r w:rsidR="00204EF6" w:rsidRPr="00D20C16">
        <w:rPr>
          <w:rFonts w:ascii="Traditional Arabic" w:hAnsi="Traditional Arabic" w:cs="KFGQPC Uthman Taha Naskh"/>
          <w:sz w:val="36"/>
          <w:szCs w:val="36"/>
          <w:rtl/>
        </w:rPr>
        <w:t>ُ</w:t>
      </w:r>
      <w:r w:rsidR="00FA05BF" w:rsidRPr="00D20C16">
        <w:rPr>
          <w:rFonts w:ascii="Traditional Arabic" w:hAnsi="Traditional Arabic" w:cs="KFGQPC Uthman Taha Naskh"/>
          <w:sz w:val="36"/>
          <w:szCs w:val="36"/>
          <w:rtl/>
        </w:rPr>
        <w:t>تون، بينما ابن</w:t>
      </w:r>
      <w:r w:rsidR="00A3441C" w:rsidRPr="00D20C16">
        <w:rPr>
          <w:rFonts w:ascii="Traditional Arabic" w:hAnsi="Traditional Arabic" w:cs="KFGQPC Uthman Taha Naskh"/>
          <w:sz w:val="36"/>
          <w:szCs w:val="36"/>
          <w:rtl/>
        </w:rPr>
        <w:t>ُ</w:t>
      </w:r>
      <w:r w:rsidR="00FA05BF" w:rsidRPr="00D20C16">
        <w:rPr>
          <w:rFonts w:ascii="Traditional Arabic" w:hAnsi="Traditional Arabic" w:cs="KFGQPC Uthman Taha Naskh"/>
          <w:sz w:val="36"/>
          <w:szCs w:val="36"/>
          <w:rtl/>
        </w:rPr>
        <w:t xml:space="preserve"> حَجَر </w:t>
      </w:r>
      <w:r w:rsidR="00733E62" w:rsidRPr="00D20C16">
        <w:rPr>
          <w:rFonts w:ascii="Traditional Arabic" w:hAnsi="Traditional Arabic" w:cs="KFGQPC Uthman Taha Naskh"/>
          <w:sz w:val="36"/>
          <w:szCs w:val="36"/>
          <w:rtl/>
        </w:rPr>
        <w:t xml:space="preserve">يركّز </w:t>
      </w:r>
      <w:r w:rsidR="00A8311D" w:rsidRPr="00D20C16">
        <w:rPr>
          <w:rFonts w:ascii="Traditional Arabic" w:hAnsi="Traditional Arabic" w:cs="KFGQPC Uthman Taha Naskh"/>
          <w:sz w:val="36"/>
          <w:szCs w:val="36"/>
          <w:rtl/>
        </w:rPr>
        <w:t>أكثر على</w:t>
      </w:r>
      <w:r w:rsidR="00733E62" w:rsidRPr="00D20C16">
        <w:rPr>
          <w:rFonts w:ascii="Traditional Arabic" w:hAnsi="Traditional Arabic" w:cs="KFGQPC Uthman Taha Naskh"/>
          <w:sz w:val="36"/>
          <w:szCs w:val="36"/>
          <w:rtl/>
        </w:rPr>
        <w:t xml:space="preserve"> ر</w:t>
      </w:r>
      <w:r w:rsidR="00204EF6" w:rsidRPr="00D20C16">
        <w:rPr>
          <w:rFonts w:ascii="Traditional Arabic" w:hAnsi="Traditional Arabic" w:cs="KFGQPC Uthman Taha Naskh"/>
          <w:sz w:val="36"/>
          <w:szCs w:val="36"/>
          <w:rtl/>
        </w:rPr>
        <w:t>ُ</w:t>
      </w:r>
      <w:r w:rsidR="00733E62" w:rsidRPr="00D20C16">
        <w:rPr>
          <w:rFonts w:ascii="Traditional Arabic" w:hAnsi="Traditional Arabic" w:cs="KFGQPC Uthman Taha Naskh"/>
          <w:sz w:val="36"/>
          <w:szCs w:val="36"/>
          <w:rtl/>
        </w:rPr>
        <w:t>واة</w:t>
      </w:r>
      <w:r w:rsidR="00FA05BF" w:rsidRPr="00D20C16">
        <w:rPr>
          <w:rFonts w:ascii="Traditional Arabic" w:hAnsi="Traditional Arabic" w:cs="KFGQPC Uthman Taha Naskh"/>
          <w:sz w:val="36"/>
          <w:szCs w:val="36"/>
          <w:rtl/>
        </w:rPr>
        <w:t xml:space="preserve"> الأسانيد، </w:t>
      </w:r>
      <w:r w:rsidR="009D6E28" w:rsidRPr="00D20C16">
        <w:rPr>
          <w:rFonts w:ascii="Traditional Arabic" w:hAnsi="Traditional Arabic" w:cs="KFGQPC Uthman Taha Naskh"/>
          <w:sz w:val="36"/>
          <w:szCs w:val="36"/>
          <w:rtl/>
        </w:rPr>
        <w:t>وسمعتُ شيخ</w:t>
      </w:r>
      <w:r w:rsidR="00295463" w:rsidRPr="00D20C16">
        <w:rPr>
          <w:rFonts w:ascii="Traditional Arabic" w:hAnsi="Traditional Arabic" w:cs="KFGQPC Uthman Taha Naskh"/>
          <w:sz w:val="36"/>
          <w:szCs w:val="36"/>
          <w:rtl/>
        </w:rPr>
        <w:t>َ</w:t>
      </w:r>
      <w:r w:rsidR="009D6E28" w:rsidRPr="00D20C16">
        <w:rPr>
          <w:rFonts w:ascii="Traditional Arabic" w:hAnsi="Traditional Arabic" w:cs="KFGQPC Uthman Taha Naskh"/>
          <w:sz w:val="36"/>
          <w:szCs w:val="36"/>
          <w:rtl/>
        </w:rPr>
        <w:t xml:space="preserve">نا المحدِّث </w:t>
      </w:r>
      <w:r w:rsidR="00295463" w:rsidRPr="00D20C16">
        <w:rPr>
          <w:rFonts w:ascii="Traditional Arabic" w:hAnsi="Traditional Arabic" w:cs="KFGQPC Uthman Taha Naskh"/>
          <w:sz w:val="36"/>
          <w:szCs w:val="36"/>
          <w:rtl/>
        </w:rPr>
        <w:t xml:space="preserve">المحقِّق </w:t>
      </w:r>
      <w:r w:rsidR="009D6E28" w:rsidRPr="00D20C16">
        <w:rPr>
          <w:rFonts w:ascii="Traditional Arabic" w:hAnsi="Traditional Arabic" w:cs="KFGQPC Uthman Taha Naskh"/>
          <w:sz w:val="36"/>
          <w:szCs w:val="36"/>
          <w:rtl/>
        </w:rPr>
        <w:t>محمد يون</w:t>
      </w:r>
      <w:r w:rsidR="00A3441C" w:rsidRPr="00D20C16">
        <w:rPr>
          <w:rFonts w:ascii="Traditional Arabic" w:hAnsi="Traditional Arabic" w:cs="KFGQPC Uthman Taha Naskh"/>
          <w:sz w:val="36"/>
          <w:szCs w:val="36"/>
          <w:rtl/>
        </w:rPr>
        <w:t>ُ</w:t>
      </w:r>
      <w:r w:rsidR="009D6E28" w:rsidRPr="00D20C16">
        <w:rPr>
          <w:rFonts w:ascii="Traditional Arabic" w:hAnsi="Traditional Arabic" w:cs="KFGQPC Uthman Taha Naskh"/>
          <w:sz w:val="36"/>
          <w:szCs w:val="36"/>
          <w:rtl/>
        </w:rPr>
        <w:t>س الجَوْنْفُوري</w:t>
      </w:r>
      <w:r w:rsidR="00122323" w:rsidRPr="00D20C16">
        <w:rPr>
          <w:rFonts w:ascii="Traditional Arabic" w:hAnsi="Traditional Arabic" w:cs="KFGQPC Uthman Taha Naskh"/>
          <w:sz w:val="36"/>
          <w:szCs w:val="36"/>
          <w:rtl/>
        </w:rPr>
        <w:t>ّ</w:t>
      </w:r>
      <w:r w:rsidR="009D6E28" w:rsidRPr="00D20C16">
        <w:rPr>
          <w:rFonts w:ascii="Traditional Arabic" w:hAnsi="Traditional Arabic" w:cs="KFGQPC Uthman Taha Naskh"/>
          <w:sz w:val="36"/>
          <w:szCs w:val="36"/>
          <w:rtl/>
        </w:rPr>
        <w:t xml:space="preserve"> يفضِّل ابن</w:t>
      </w:r>
      <w:r w:rsidR="00A3441C" w:rsidRPr="00D20C16">
        <w:rPr>
          <w:rFonts w:ascii="Traditional Arabic" w:hAnsi="Traditional Arabic" w:cs="KFGQPC Uthman Taha Naskh"/>
          <w:sz w:val="36"/>
          <w:szCs w:val="36"/>
          <w:rtl/>
        </w:rPr>
        <w:t>َ</w:t>
      </w:r>
      <w:r w:rsidR="009D6E28" w:rsidRPr="00D20C16">
        <w:rPr>
          <w:rFonts w:ascii="Traditional Arabic" w:hAnsi="Traditional Arabic" w:cs="KFGQPC Uthman Taha Naskh"/>
          <w:sz w:val="36"/>
          <w:szCs w:val="36"/>
          <w:rtl/>
        </w:rPr>
        <w:t xml:space="preserve"> تيميّة على ابن</w:t>
      </w:r>
      <w:r w:rsidR="00203E11" w:rsidRPr="00D20C16">
        <w:rPr>
          <w:rFonts w:ascii="Traditional Arabic" w:hAnsi="Traditional Arabic" w:cs="KFGQPC Uthman Taha Naskh"/>
          <w:sz w:val="36"/>
          <w:szCs w:val="36"/>
          <w:rtl/>
        </w:rPr>
        <w:t>ِ</w:t>
      </w:r>
      <w:r w:rsidR="009D6E28" w:rsidRPr="00D20C16">
        <w:rPr>
          <w:rFonts w:ascii="Traditional Arabic" w:hAnsi="Traditional Arabic" w:cs="KFGQPC Uthman Taha Naskh"/>
          <w:sz w:val="36"/>
          <w:szCs w:val="36"/>
          <w:rtl/>
        </w:rPr>
        <w:t xml:space="preserve"> حَجَر في النَّق</w:t>
      </w:r>
      <w:r w:rsidR="00203E11" w:rsidRPr="00D20C16">
        <w:rPr>
          <w:rFonts w:ascii="Traditional Arabic" w:hAnsi="Traditional Arabic" w:cs="KFGQPC Uthman Taha Naskh"/>
          <w:sz w:val="36"/>
          <w:szCs w:val="36"/>
          <w:rtl/>
        </w:rPr>
        <w:t>ْ</w:t>
      </w:r>
      <w:r w:rsidR="009D6E28" w:rsidRPr="00D20C16">
        <w:rPr>
          <w:rFonts w:ascii="Traditional Arabic" w:hAnsi="Traditional Arabic" w:cs="KFGQPC Uthman Taha Naskh"/>
          <w:sz w:val="36"/>
          <w:szCs w:val="36"/>
          <w:rtl/>
        </w:rPr>
        <w:t>د الحديثي</w:t>
      </w:r>
      <w:r w:rsidR="00295463" w:rsidRPr="00D20C16">
        <w:rPr>
          <w:rFonts w:ascii="Traditional Arabic" w:hAnsi="Traditional Arabic" w:cs="KFGQPC Uthman Taha Naskh"/>
          <w:sz w:val="36"/>
          <w:szCs w:val="36"/>
          <w:rtl/>
        </w:rPr>
        <w:t>ّ</w:t>
      </w:r>
      <w:r w:rsidR="00DB4539" w:rsidRPr="00D20C16">
        <w:rPr>
          <w:rFonts w:ascii="Traditional Arabic" w:hAnsi="Traditional Arabic" w:cs="KFGQPC Uthman Taha Naskh"/>
          <w:sz w:val="36"/>
          <w:szCs w:val="36"/>
          <w:rtl/>
        </w:rPr>
        <w:t xml:space="preserve"> -رغم شدّة تعظيمه لابن حَجَر؛ حتى كان يقول</w:t>
      </w:r>
      <w:r w:rsidR="00A3441C" w:rsidRPr="00D20C16">
        <w:rPr>
          <w:rFonts w:ascii="Traditional Arabic" w:hAnsi="Traditional Arabic" w:cs="KFGQPC Uthman Taha Naskh"/>
          <w:sz w:val="36"/>
          <w:szCs w:val="36"/>
          <w:rtl/>
        </w:rPr>
        <w:t>ُ</w:t>
      </w:r>
      <w:r w:rsidR="00DB4539" w:rsidRPr="00D20C16">
        <w:rPr>
          <w:rFonts w:ascii="Traditional Arabic" w:hAnsi="Traditional Arabic" w:cs="KFGQPC Uthman Taha Naskh"/>
          <w:sz w:val="36"/>
          <w:szCs w:val="36"/>
          <w:rtl/>
        </w:rPr>
        <w:t xml:space="preserve"> عنه: هو ع</w:t>
      </w:r>
      <w:r w:rsidR="00A3441C" w:rsidRPr="00D20C16">
        <w:rPr>
          <w:rFonts w:ascii="Traditional Arabic" w:hAnsi="Traditional Arabic" w:cs="KFGQPC Uthman Taha Naskh"/>
          <w:sz w:val="36"/>
          <w:szCs w:val="36"/>
          <w:rtl/>
        </w:rPr>
        <w:t>َ</w:t>
      </w:r>
      <w:r w:rsidR="00DB4539" w:rsidRPr="00D20C16">
        <w:rPr>
          <w:rFonts w:ascii="Traditional Arabic" w:hAnsi="Traditional Arabic" w:cs="KFGQPC Uthman Taha Naskh"/>
          <w:sz w:val="36"/>
          <w:szCs w:val="36"/>
          <w:rtl/>
        </w:rPr>
        <w:t>مّ</w:t>
      </w:r>
      <w:r w:rsidR="00A3441C" w:rsidRPr="00D20C16">
        <w:rPr>
          <w:rFonts w:ascii="Traditional Arabic" w:hAnsi="Traditional Arabic" w:cs="KFGQPC Uthman Taha Naskh"/>
          <w:sz w:val="36"/>
          <w:szCs w:val="36"/>
          <w:rtl/>
        </w:rPr>
        <w:t>ِ</w:t>
      </w:r>
      <w:r w:rsidR="00DB4539" w:rsidRPr="00D20C16">
        <w:rPr>
          <w:rFonts w:ascii="Traditional Arabic" w:hAnsi="Traditional Arabic" w:cs="KFGQPC Uthman Taha Naskh"/>
          <w:sz w:val="36"/>
          <w:szCs w:val="36"/>
          <w:rtl/>
        </w:rPr>
        <w:t>ي في الحديث!-</w:t>
      </w:r>
      <w:r w:rsidR="009D6E28" w:rsidRPr="00D20C16">
        <w:rPr>
          <w:rFonts w:ascii="Traditional Arabic" w:hAnsi="Traditional Arabic" w:cs="KFGQPC Uthman Taha Naskh"/>
          <w:sz w:val="36"/>
          <w:szCs w:val="36"/>
          <w:rtl/>
        </w:rPr>
        <w:t xml:space="preserve">. </w:t>
      </w:r>
      <w:r w:rsidRPr="00D20C16">
        <w:rPr>
          <w:rFonts w:ascii="Traditional Arabic" w:hAnsi="Traditional Arabic" w:cs="KFGQPC Uthman Taha Naskh"/>
          <w:sz w:val="36"/>
          <w:szCs w:val="36"/>
          <w:rtl/>
        </w:rPr>
        <w:t>ول</w:t>
      </w:r>
      <w:r w:rsidR="00A3441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د</w:t>
      </w:r>
      <w:r w:rsidR="00A3441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يّ</w:t>
      </w:r>
      <w:r w:rsidR="00A3441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أمثلة</w:t>
      </w:r>
      <w:r w:rsidR="00A538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ممّا اختلف</w:t>
      </w:r>
      <w:r w:rsidR="00A059A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فيه قول</w:t>
      </w:r>
      <w:r w:rsidR="00203E1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الحافظَي</w:t>
      </w:r>
      <w:r w:rsidR="00A3441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ن</w:t>
      </w:r>
      <w:r w:rsidR="00A3441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ابن</w:t>
      </w:r>
      <w:r w:rsidR="00A3441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ت</w:t>
      </w:r>
      <w:r w:rsidR="00A3441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يميّة وابن</w:t>
      </w:r>
      <w:r w:rsidR="00A3441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حَجَر ممّا لعلَّ الصَّنعة الحديثيّة فيها ت</w:t>
      </w:r>
      <w:r w:rsidR="00A059A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ق</w:t>
      </w:r>
      <w:r w:rsidR="00A059A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ف</w:t>
      </w:r>
      <w:r w:rsidR="00A059A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بجانب ابن</w:t>
      </w:r>
      <w:r w:rsidR="00203E1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تيميّة، ومن</w:t>
      </w:r>
      <w:r w:rsidR="00A65AA3" w:rsidRPr="00D20C16">
        <w:rPr>
          <w:rFonts w:ascii="Traditional Arabic" w:hAnsi="Traditional Arabic" w:cs="KFGQPC Uthman Taha Naskh"/>
          <w:sz w:val="36"/>
          <w:szCs w:val="36"/>
          <w:rtl/>
        </w:rPr>
        <w:t xml:space="preserve"> ذلك</w:t>
      </w:r>
      <w:r w:rsidRPr="00D20C16">
        <w:rPr>
          <w:rFonts w:ascii="Traditional Arabic" w:hAnsi="Traditional Arabic" w:cs="KFGQPC Uthman Taha Naskh"/>
          <w:sz w:val="36"/>
          <w:szCs w:val="36"/>
          <w:rtl/>
        </w:rPr>
        <w:t xml:space="preserve"> جملةٌ ممّا عُدَّ من موضوعات م</w:t>
      </w:r>
      <w:r w:rsidR="00203E1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سن</w:t>
      </w:r>
      <w:r w:rsidR="00203E1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د أحمد، على أن</w:t>
      </w:r>
      <w:r w:rsidR="00A059A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ابن</w:t>
      </w:r>
      <w:r w:rsidR="00203E1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تيميّة </w:t>
      </w:r>
      <w:r w:rsidR="00FA05BF" w:rsidRPr="00D20C16">
        <w:rPr>
          <w:rFonts w:ascii="Traditional Arabic" w:hAnsi="Traditional Arabic" w:cs="KFGQPC Uthman Taha Naskh"/>
          <w:sz w:val="36"/>
          <w:szCs w:val="36"/>
          <w:rtl/>
        </w:rPr>
        <w:t xml:space="preserve">مسبوقٌ </w:t>
      </w:r>
      <w:r w:rsidRPr="00D20C16">
        <w:rPr>
          <w:rFonts w:ascii="Traditional Arabic" w:hAnsi="Traditional Arabic" w:cs="KFGQPC Uthman Taha Naskh"/>
          <w:sz w:val="36"/>
          <w:szCs w:val="36"/>
          <w:rtl/>
        </w:rPr>
        <w:t>في كثير منها؛ فلا يتّجه إفرادُه بالنَّقد أصلًا</w:t>
      </w:r>
      <w:r w:rsidR="00A65AA3" w:rsidRPr="00D20C16">
        <w:rPr>
          <w:rFonts w:ascii="Traditional Arabic" w:hAnsi="Traditional Arabic" w:cs="KFGQPC Uthman Taha Naskh"/>
          <w:sz w:val="36"/>
          <w:szCs w:val="36"/>
          <w:rtl/>
        </w:rPr>
        <w:t>.</w:t>
      </w:r>
      <w:r w:rsidR="00712BA1" w:rsidRPr="00D20C16">
        <w:rPr>
          <w:rFonts w:ascii="Traditional Arabic" w:hAnsi="Traditional Arabic" w:cs="KFGQPC Uthman Taha Naskh"/>
          <w:sz w:val="36"/>
          <w:szCs w:val="36"/>
          <w:rtl/>
        </w:rPr>
        <w:t xml:space="preserve"> ومع ك</w:t>
      </w:r>
      <w:r w:rsidR="00A3441C" w:rsidRPr="00D20C16">
        <w:rPr>
          <w:rFonts w:ascii="Traditional Arabic" w:hAnsi="Traditional Arabic" w:cs="KFGQPC Uthman Taha Naskh"/>
          <w:sz w:val="36"/>
          <w:szCs w:val="36"/>
          <w:rtl/>
        </w:rPr>
        <w:t>َ</w:t>
      </w:r>
      <w:r w:rsidR="00712BA1" w:rsidRPr="00D20C16">
        <w:rPr>
          <w:rFonts w:ascii="Traditional Arabic" w:hAnsi="Traditional Arabic" w:cs="KFGQPC Uthman Taha Naskh"/>
          <w:sz w:val="36"/>
          <w:szCs w:val="36"/>
          <w:rtl/>
        </w:rPr>
        <w:t>و</w:t>
      </w:r>
      <w:r w:rsidR="00A3441C" w:rsidRPr="00D20C16">
        <w:rPr>
          <w:rFonts w:ascii="Traditional Arabic" w:hAnsi="Traditional Arabic" w:cs="KFGQPC Uthman Taha Naskh"/>
          <w:sz w:val="36"/>
          <w:szCs w:val="36"/>
          <w:rtl/>
        </w:rPr>
        <w:t>ْ</w:t>
      </w:r>
      <w:r w:rsidR="00712BA1" w:rsidRPr="00D20C16">
        <w:rPr>
          <w:rFonts w:ascii="Traditional Arabic" w:hAnsi="Traditional Arabic" w:cs="KFGQPC Uthman Taha Naskh"/>
          <w:sz w:val="36"/>
          <w:szCs w:val="36"/>
          <w:rtl/>
        </w:rPr>
        <w:t>ن</w:t>
      </w:r>
      <w:r w:rsidR="00A3441C" w:rsidRPr="00D20C16">
        <w:rPr>
          <w:rFonts w:ascii="Traditional Arabic" w:hAnsi="Traditional Arabic" w:cs="KFGQPC Uthman Taha Naskh"/>
          <w:sz w:val="36"/>
          <w:szCs w:val="36"/>
          <w:rtl/>
        </w:rPr>
        <w:t>ِ</w:t>
      </w:r>
      <w:r w:rsidR="00712BA1" w:rsidRPr="00D20C16">
        <w:rPr>
          <w:rFonts w:ascii="Traditional Arabic" w:hAnsi="Traditional Arabic" w:cs="KFGQPC Uthman Taha Naskh"/>
          <w:sz w:val="36"/>
          <w:szCs w:val="36"/>
          <w:rtl/>
        </w:rPr>
        <w:t xml:space="preserve"> الكلام عن المنهاج ههنا أطول</w:t>
      </w:r>
      <w:r w:rsidR="00295463" w:rsidRPr="00D20C16">
        <w:rPr>
          <w:rFonts w:ascii="Traditional Arabic" w:hAnsi="Traditional Arabic" w:cs="KFGQPC Uthman Taha Naskh"/>
          <w:sz w:val="36"/>
          <w:szCs w:val="36"/>
          <w:rtl/>
        </w:rPr>
        <w:t>َ</w:t>
      </w:r>
      <w:r w:rsidR="00712BA1" w:rsidRPr="00D20C16">
        <w:rPr>
          <w:rFonts w:ascii="Traditional Arabic" w:hAnsi="Traditional Arabic" w:cs="KFGQPC Uthman Taha Naskh"/>
          <w:sz w:val="36"/>
          <w:szCs w:val="36"/>
          <w:rtl/>
        </w:rPr>
        <w:t xml:space="preserve"> من الد</w:t>
      </w:r>
      <w:r w:rsidR="00A65AA3" w:rsidRPr="00D20C16">
        <w:rPr>
          <w:rFonts w:ascii="Traditional Arabic" w:hAnsi="Traditional Arabic" w:cs="KFGQPC Uthman Taha Naskh"/>
          <w:sz w:val="36"/>
          <w:szCs w:val="36"/>
          <w:rtl/>
        </w:rPr>
        <w:t>ُّ</w:t>
      </w:r>
      <w:r w:rsidR="00712BA1" w:rsidRPr="00D20C16">
        <w:rPr>
          <w:rFonts w:ascii="Traditional Arabic" w:hAnsi="Traditional Arabic" w:cs="KFGQPC Uthman Taha Naskh"/>
          <w:sz w:val="36"/>
          <w:szCs w:val="36"/>
          <w:rtl/>
        </w:rPr>
        <w:t>رر الكامنة لكن</w:t>
      </w:r>
      <w:r w:rsidR="00A65AA3" w:rsidRPr="00D20C16">
        <w:rPr>
          <w:rFonts w:ascii="Traditional Arabic" w:hAnsi="Traditional Arabic" w:cs="KFGQPC Uthman Taha Naskh"/>
          <w:sz w:val="36"/>
          <w:szCs w:val="36"/>
          <w:rtl/>
        </w:rPr>
        <w:t>ّ</w:t>
      </w:r>
      <w:r w:rsidR="00712BA1" w:rsidRPr="00D20C16">
        <w:rPr>
          <w:rFonts w:ascii="Traditional Arabic" w:hAnsi="Traditional Arabic" w:cs="KFGQPC Uthman Taha Naskh"/>
          <w:sz w:val="36"/>
          <w:szCs w:val="36"/>
          <w:rtl/>
        </w:rPr>
        <w:t>ه ما أشار أي</w:t>
      </w:r>
      <w:r w:rsidR="00204EF6" w:rsidRPr="00D20C16">
        <w:rPr>
          <w:rFonts w:ascii="Traditional Arabic" w:hAnsi="Traditional Arabic" w:cs="KFGQPC Uthman Taha Naskh"/>
          <w:sz w:val="36"/>
          <w:szCs w:val="36"/>
          <w:rtl/>
        </w:rPr>
        <w:t>َّ</w:t>
      </w:r>
      <w:r w:rsidR="00712BA1" w:rsidRPr="00D20C16">
        <w:rPr>
          <w:rFonts w:ascii="Traditional Arabic" w:hAnsi="Traditional Arabic" w:cs="KFGQPC Uthman Taha Naskh"/>
          <w:sz w:val="36"/>
          <w:szCs w:val="36"/>
          <w:rtl/>
        </w:rPr>
        <w:t xml:space="preserve"> إشارة </w:t>
      </w:r>
      <w:r w:rsidR="00A3441C" w:rsidRPr="00D20C16">
        <w:rPr>
          <w:rFonts w:ascii="Traditional Arabic" w:hAnsi="Traditional Arabic" w:cs="KFGQPC Uthman Taha Naskh"/>
          <w:sz w:val="36"/>
          <w:szCs w:val="36"/>
          <w:rtl/>
        </w:rPr>
        <w:t>ل</w:t>
      </w:r>
      <w:r w:rsidR="00712BA1" w:rsidRPr="00D20C16">
        <w:rPr>
          <w:rFonts w:ascii="Traditional Arabic" w:hAnsi="Traditional Arabic" w:cs="KFGQPC Uthman Taha Naskh"/>
          <w:sz w:val="36"/>
          <w:szCs w:val="36"/>
          <w:rtl/>
        </w:rPr>
        <w:t>أ</w:t>
      </w:r>
      <w:r w:rsidR="00A3441C" w:rsidRPr="00D20C16">
        <w:rPr>
          <w:rFonts w:ascii="Traditional Arabic" w:hAnsi="Traditional Arabic" w:cs="KFGQPC Uthman Taha Naskh"/>
          <w:sz w:val="36"/>
          <w:szCs w:val="36"/>
          <w:rtl/>
        </w:rPr>
        <w:t>َ</w:t>
      </w:r>
      <w:r w:rsidR="00712BA1" w:rsidRPr="00D20C16">
        <w:rPr>
          <w:rFonts w:ascii="Traditional Arabic" w:hAnsi="Traditional Arabic" w:cs="KFGQPC Uthman Taha Naskh"/>
          <w:sz w:val="36"/>
          <w:szCs w:val="36"/>
          <w:rtl/>
        </w:rPr>
        <w:t>م</w:t>
      </w:r>
      <w:r w:rsidR="00A3441C" w:rsidRPr="00D20C16">
        <w:rPr>
          <w:rFonts w:ascii="Traditional Arabic" w:hAnsi="Traditional Arabic" w:cs="KFGQPC Uthman Taha Naskh"/>
          <w:sz w:val="36"/>
          <w:szCs w:val="36"/>
          <w:rtl/>
        </w:rPr>
        <w:t>ْ</w:t>
      </w:r>
      <w:r w:rsidR="00712BA1" w:rsidRPr="00D20C16">
        <w:rPr>
          <w:rFonts w:ascii="Traditional Arabic" w:hAnsi="Traditional Arabic" w:cs="KFGQPC Uthman Taha Naskh"/>
          <w:sz w:val="36"/>
          <w:szCs w:val="36"/>
          <w:rtl/>
        </w:rPr>
        <w:t>ر</w:t>
      </w:r>
      <w:r w:rsidR="00A3441C" w:rsidRPr="00D20C16">
        <w:rPr>
          <w:rFonts w:ascii="Traditional Arabic" w:hAnsi="Traditional Arabic" w:cs="KFGQPC Uthman Taha Naskh"/>
          <w:sz w:val="36"/>
          <w:szCs w:val="36"/>
          <w:rtl/>
        </w:rPr>
        <w:t>ِ</w:t>
      </w:r>
      <w:r w:rsidR="00712BA1" w:rsidRPr="00D20C16">
        <w:rPr>
          <w:rFonts w:ascii="Traditional Arabic" w:hAnsi="Traditional Arabic" w:cs="KFGQPC Uthman Taha Naskh"/>
          <w:sz w:val="36"/>
          <w:szCs w:val="36"/>
          <w:rtl/>
        </w:rPr>
        <w:t xml:space="preserve"> الت</w:t>
      </w:r>
      <w:r w:rsidR="00A3441C" w:rsidRPr="00D20C16">
        <w:rPr>
          <w:rFonts w:ascii="Traditional Arabic" w:hAnsi="Traditional Arabic" w:cs="KFGQPC Uthman Taha Naskh"/>
          <w:sz w:val="36"/>
          <w:szCs w:val="36"/>
          <w:rtl/>
        </w:rPr>
        <w:t>َّ</w:t>
      </w:r>
      <w:r w:rsidR="00712BA1" w:rsidRPr="00D20C16">
        <w:rPr>
          <w:rFonts w:ascii="Traditional Arabic" w:hAnsi="Traditional Arabic" w:cs="KFGQPC Uthman Taha Naskh"/>
          <w:sz w:val="36"/>
          <w:szCs w:val="36"/>
          <w:rtl/>
        </w:rPr>
        <w:t>ن</w:t>
      </w:r>
      <w:r w:rsidR="00A3441C" w:rsidRPr="00D20C16">
        <w:rPr>
          <w:rFonts w:ascii="Traditional Arabic" w:hAnsi="Traditional Arabic" w:cs="KFGQPC Uthman Taha Naskh"/>
          <w:sz w:val="36"/>
          <w:szCs w:val="36"/>
          <w:rtl/>
        </w:rPr>
        <w:t>َ</w:t>
      </w:r>
      <w:r w:rsidR="00712BA1" w:rsidRPr="00D20C16">
        <w:rPr>
          <w:rFonts w:ascii="Traditional Arabic" w:hAnsi="Traditional Arabic" w:cs="KFGQPC Uthman Taha Naskh"/>
          <w:sz w:val="36"/>
          <w:szCs w:val="36"/>
          <w:rtl/>
        </w:rPr>
        <w:t>قُّص</w:t>
      </w:r>
      <w:r w:rsidR="00204EF6" w:rsidRPr="00D20C16">
        <w:rPr>
          <w:rFonts w:ascii="Traditional Arabic" w:hAnsi="Traditional Arabic" w:cs="KFGQPC Uthman Taha Naskh"/>
          <w:sz w:val="36"/>
          <w:szCs w:val="36"/>
          <w:rtl/>
        </w:rPr>
        <w:t>؛</w:t>
      </w:r>
      <w:r w:rsidR="00712BA1" w:rsidRPr="00D20C16">
        <w:rPr>
          <w:rFonts w:ascii="Traditional Arabic" w:hAnsi="Traditional Arabic" w:cs="KFGQPC Uthman Taha Naskh"/>
          <w:sz w:val="36"/>
          <w:szCs w:val="36"/>
          <w:rtl/>
        </w:rPr>
        <w:t xml:space="preserve"> مع كونه أهمّ</w:t>
      </w:r>
      <w:r w:rsidR="00A3441C" w:rsidRPr="00D20C16">
        <w:rPr>
          <w:rFonts w:ascii="Traditional Arabic" w:hAnsi="Traditional Arabic" w:cs="KFGQPC Uthman Taha Naskh"/>
          <w:sz w:val="36"/>
          <w:szCs w:val="36"/>
          <w:rtl/>
        </w:rPr>
        <w:t>َ</w:t>
      </w:r>
      <w:r w:rsidR="00712BA1" w:rsidRPr="00D20C16">
        <w:rPr>
          <w:rFonts w:ascii="Traditional Arabic" w:hAnsi="Traditional Arabic" w:cs="KFGQPC Uthman Taha Naskh"/>
          <w:sz w:val="36"/>
          <w:szCs w:val="36"/>
          <w:rtl/>
        </w:rPr>
        <w:t xml:space="preserve"> بكثير</w:t>
      </w:r>
      <w:r w:rsidR="00A3441C" w:rsidRPr="00D20C16">
        <w:rPr>
          <w:rFonts w:ascii="Traditional Arabic" w:hAnsi="Traditional Arabic" w:cs="KFGQPC Uthman Taha Naskh"/>
          <w:sz w:val="36"/>
          <w:szCs w:val="36"/>
          <w:rtl/>
        </w:rPr>
        <w:t>ٍ</w:t>
      </w:r>
      <w:r w:rsidR="00712BA1" w:rsidRPr="00D20C16">
        <w:rPr>
          <w:rFonts w:ascii="Traditional Arabic" w:hAnsi="Traditional Arabic" w:cs="KFGQPC Uthman Taha Naskh"/>
          <w:sz w:val="36"/>
          <w:szCs w:val="36"/>
          <w:rtl/>
        </w:rPr>
        <w:t xml:space="preserve"> من اختلاف النَّظ</w:t>
      </w:r>
      <w:r w:rsidR="00A3441C" w:rsidRPr="00D20C16">
        <w:rPr>
          <w:rFonts w:ascii="Traditional Arabic" w:hAnsi="Traditional Arabic" w:cs="KFGQPC Uthman Taha Naskh"/>
          <w:sz w:val="36"/>
          <w:szCs w:val="36"/>
          <w:rtl/>
        </w:rPr>
        <w:t>َ</w:t>
      </w:r>
      <w:r w:rsidR="00712BA1" w:rsidRPr="00D20C16">
        <w:rPr>
          <w:rFonts w:ascii="Traditional Arabic" w:hAnsi="Traditional Arabic" w:cs="KFGQPC Uthman Taha Naskh"/>
          <w:sz w:val="36"/>
          <w:szCs w:val="36"/>
          <w:rtl/>
        </w:rPr>
        <w:t>ر</w:t>
      </w:r>
      <w:r w:rsidR="00A3441C" w:rsidRPr="00D20C16">
        <w:rPr>
          <w:rFonts w:ascii="Traditional Arabic" w:hAnsi="Traditional Arabic" w:cs="KFGQPC Uthman Taha Naskh"/>
          <w:sz w:val="36"/>
          <w:szCs w:val="36"/>
          <w:rtl/>
        </w:rPr>
        <w:t>ِ</w:t>
      </w:r>
      <w:r w:rsidR="00712BA1" w:rsidRPr="00D20C16">
        <w:rPr>
          <w:rFonts w:ascii="Traditional Arabic" w:hAnsi="Traditional Arabic" w:cs="KFGQPC Uthman Taha Naskh"/>
          <w:sz w:val="36"/>
          <w:szCs w:val="36"/>
          <w:rtl/>
        </w:rPr>
        <w:t xml:space="preserve"> الحديثي</w:t>
      </w:r>
      <w:r w:rsidR="00EF3525" w:rsidRPr="00D20C16">
        <w:rPr>
          <w:rFonts w:ascii="Traditional Arabic" w:hAnsi="Traditional Arabic" w:cs="KFGQPC Uthman Taha Naskh"/>
          <w:sz w:val="36"/>
          <w:szCs w:val="36"/>
          <w:rtl/>
        </w:rPr>
        <w:t>ّ، وفيه مخالفة</w:t>
      </w:r>
      <w:r w:rsidR="00204EF6" w:rsidRPr="00D20C16">
        <w:rPr>
          <w:rFonts w:ascii="Traditional Arabic" w:hAnsi="Traditional Arabic" w:cs="KFGQPC Uthman Taha Naskh"/>
          <w:sz w:val="36"/>
          <w:szCs w:val="36"/>
          <w:rtl/>
        </w:rPr>
        <w:t>ٌ</w:t>
      </w:r>
      <w:r w:rsidR="00EF3525" w:rsidRPr="00D20C16">
        <w:rPr>
          <w:rFonts w:ascii="Traditional Arabic" w:hAnsi="Traditional Arabic" w:cs="KFGQPC Uthman Taha Naskh"/>
          <w:sz w:val="36"/>
          <w:szCs w:val="36"/>
          <w:rtl/>
        </w:rPr>
        <w:t xml:space="preserve"> مع وَصْفِه له ههنا بالإجادة</w:t>
      </w:r>
      <w:r w:rsidRPr="00D20C16">
        <w:rPr>
          <w:rFonts w:ascii="Traditional Arabic" w:hAnsi="Traditional Arabic" w:cs="KFGQPC Uthman Taha Naskh"/>
          <w:sz w:val="36"/>
          <w:szCs w:val="36"/>
          <w:rtl/>
        </w:rPr>
        <w:t>.</w:t>
      </w:r>
    </w:p>
    <w:p w14:paraId="6CFFEF12" w14:textId="2F0BC476" w:rsidR="00A3441C"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lastRenderedPageBreak/>
        <w:t>وبالأحوال</w:t>
      </w:r>
      <w:r w:rsidR="00A3441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كافّة؛ فقد أبدى الحافظُ ابنُ حَجَر </w:t>
      </w:r>
      <w:r w:rsidR="00A3441C" w:rsidRPr="00D20C16">
        <w:rPr>
          <w:rFonts w:ascii="Traditional Arabic" w:hAnsi="Traditional Arabic" w:cs="KFGQPC Uthman Taha Naskh"/>
          <w:sz w:val="36"/>
          <w:szCs w:val="36"/>
          <w:rtl/>
        </w:rPr>
        <w:t>-</w:t>
      </w:r>
      <w:r w:rsidR="00A538F6" w:rsidRPr="00D20C16">
        <w:rPr>
          <w:rFonts w:ascii="Traditional Arabic" w:hAnsi="Traditional Arabic" w:cs="KFGQPC Uthman Taha Naskh"/>
          <w:sz w:val="36"/>
          <w:szCs w:val="36"/>
          <w:rtl/>
        </w:rPr>
        <w:t>لإنْصافِه</w:t>
      </w:r>
      <w:r w:rsidR="00A3441C" w:rsidRPr="00D20C16">
        <w:rPr>
          <w:rFonts w:ascii="Traditional Arabic" w:hAnsi="Traditional Arabic" w:cs="KFGQPC Uthman Taha Naskh"/>
          <w:sz w:val="36"/>
          <w:szCs w:val="36"/>
          <w:rtl/>
        </w:rPr>
        <w:t>-</w:t>
      </w:r>
      <w:r w:rsidR="00A538F6" w:rsidRPr="00D20C16">
        <w:rPr>
          <w:rFonts w:ascii="Traditional Arabic" w:hAnsi="Traditional Arabic" w:cs="KFGQPC Uthman Taha Naskh"/>
          <w:sz w:val="36"/>
          <w:szCs w:val="36"/>
          <w:rtl/>
        </w:rPr>
        <w:t xml:space="preserve"> </w:t>
      </w:r>
      <w:r w:rsidRPr="00D20C16">
        <w:rPr>
          <w:rFonts w:ascii="Traditional Arabic" w:hAnsi="Traditional Arabic" w:cs="KFGQPC Uthman Taha Naskh"/>
          <w:sz w:val="36"/>
          <w:szCs w:val="36"/>
          <w:rtl/>
        </w:rPr>
        <w:t>العُذْرَ في جملة</w:t>
      </w:r>
      <w:r w:rsidR="00E54F8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من الأوهام</w:t>
      </w:r>
      <w:r w:rsidR="0029546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التي رآها، لكنْ محلُّ ب</w:t>
      </w:r>
      <w:r w:rsidR="00A538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ح</w:t>
      </w:r>
      <w:r w:rsidR="00A538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ث</w:t>
      </w:r>
      <w:r w:rsidR="00A538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نا هو أ</w:t>
      </w:r>
      <w:r w:rsidR="0029546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w:t>
      </w:r>
      <w:r w:rsidR="0029546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w:t>
      </w:r>
      <w:r w:rsidR="0029546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الت</w:t>
      </w:r>
      <w:r w:rsidR="002E7FF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نقُّص</w:t>
      </w:r>
      <w:r w:rsidR="00295463" w:rsidRPr="00D20C16">
        <w:rPr>
          <w:rFonts w:ascii="Traditional Arabic" w:hAnsi="Traditional Arabic" w:cs="KFGQPC Uthman Taha Naskh"/>
          <w:sz w:val="36"/>
          <w:szCs w:val="36"/>
          <w:rtl/>
        </w:rPr>
        <w:t>ِ</w:t>
      </w:r>
      <w:r w:rsidR="009F52B3" w:rsidRPr="00D20C16">
        <w:rPr>
          <w:rFonts w:ascii="Traditional Arabic" w:hAnsi="Traditional Arabic" w:cs="KFGQPC Uthman Taha Naskh"/>
          <w:sz w:val="36"/>
          <w:szCs w:val="36"/>
          <w:rtl/>
        </w:rPr>
        <w:t>.</w:t>
      </w:r>
    </w:p>
    <w:p w14:paraId="6C121B81" w14:textId="575AD4B4" w:rsidR="00A3441C" w:rsidRPr="00D20C16" w:rsidRDefault="009F52B3"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و</w:t>
      </w:r>
      <w:r w:rsidR="00264496" w:rsidRPr="00D20C16">
        <w:rPr>
          <w:rFonts w:ascii="Traditional Arabic" w:hAnsi="Traditional Arabic" w:cs="KFGQPC Uthman Taha Naskh"/>
          <w:sz w:val="36"/>
          <w:szCs w:val="36"/>
          <w:rtl/>
        </w:rPr>
        <w:t>من ي</w:t>
      </w:r>
      <w:r w:rsidR="00A538F6" w:rsidRPr="00D20C16">
        <w:rPr>
          <w:rFonts w:ascii="Traditional Arabic" w:hAnsi="Traditional Arabic" w:cs="KFGQPC Uthman Taha Naskh"/>
          <w:sz w:val="36"/>
          <w:szCs w:val="36"/>
          <w:rtl/>
        </w:rPr>
        <w:t>َ</w:t>
      </w:r>
      <w:r w:rsidR="00264496" w:rsidRPr="00D20C16">
        <w:rPr>
          <w:rFonts w:ascii="Traditional Arabic" w:hAnsi="Traditional Arabic" w:cs="KFGQPC Uthman Taha Naskh"/>
          <w:sz w:val="36"/>
          <w:szCs w:val="36"/>
          <w:rtl/>
        </w:rPr>
        <w:t>ن</w:t>
      </w:r>
      <w:r w:rsidR="00A538F6" w:rsidRPr="00D20C16">
        <w:rPr>
          <w:rFonts w:ascii="Traditional Arabic" w:hAnsi="Traditional Arabic" w:cs="KFGQPC Uthman Taha Naskh"/>
          <w:sz w:val="36"/>
          <w:szCs w:val="36"/>
          <w:rtl/>
        </w:rPr>
        <w:t>ْ</w:t>
      </w:r>
      <w:r w:rsidR="00264496" w:rsidRPr="00D20C16">
        <w:rPr>
          <w:rFonts w:ascii="Traditional Arabic" w:hAnsi="Traditional Arabic" w:cs="KFGQPC Uthman Taha Naskh"/>
          <w:sz w:val="36"/>
          <w:szCs w:val="36"/>
          <w:rtl/>
        </w:rPr>
        <w:t>ظ</w:t>
      </w:r>
      <w:r w:rsidR="00A538F6" w:rsidRPr="00D20C16">
        <w:rPr>
          <w:rFonts w:ascii="Traditional Arabic" w:hAnsi="Traditional Arabic" w:cs="KFGQPC Uthman Taha Naskh"/>
          <w:sz w:val="36"/>
          <w:szCs w:val="36"/>
          <w:rtl/>
        </w:rPr>
        <w:t>ُ</w:t>
      </w:r>
      <w:r w:rsidR="00264496" w:rsidRPr="00D20C16">
        <w:rPr>
          <w:rFonts w:ascii="Traditional Arabic" w:hAnsi="Traditional Arabic" w:cs="KFGQPC Uthman Taha Naskh"/>
          <w:sz w:val="36"/>
          <w:szCs w:val="36"/>
          <w:rtl/>
        </w:rPr>
        <w:t>ر في المنهاج، وفي المنتقى منه للناقد المتجر</w:t>
      </w:r>
      <w:r w:rsidR="00A538F6" w:rsidRPr="00D20C16">
        <w:rPr>
          <w:rFonts w:ascii="Traditional Arabic" w:hAnsi="Traditional Arabic" w:cs="KFGQPC Uthman Taha Naskh"/>
          <w:sz w:val="36"/>
          <w:szCs w:val="36"/>
          <w:rtl/>
        </w:rPr>
        <w:t>ِّ</w:t>
      </w:r>
      <w:r w:rsidR="00264496" w:rsidRPr="00D20C16">
        <w:rPr>
          <w:rFonts w:ascii="Traditional Arabic" w:hAnsi="Traditional Arabic" w:cs="KFGQPC Uthman Taha Naskh"/>
          <w:sz w:val="36"/>
          <w:szCs w:val="36"/>
          <w:rtl/>
        </w:rPr>
        <w:t>د</w:t>
      </w:r>
      <w:r w:rsidR="00A538F6" w:rsidRPr="00D20C16">
        <w:rPr>
          <w:rFonts w:ascii="Traditional Arabic" w:hAnsi="Traditional Arabic" w:cs="KFGQPC Uthman Taha Naskh"/>
          <w:sz w:val="36"/>
          <w:szCs w:val="36"/>
          <w:rtl/>
        </w:rPr>
        <w:t>ِ</w:t>
      </w:r>
      <w:r w:rsidR="00264496" w:rsidRPr="00D20C16">
        <w:rPr>
          <w:rFonts w:ascii="Traditional Arabic" w:hAnsi="Traditional Arabic" w:cs="KFGQPC Uthman Taha Naskh"/>
          <w:sz w:val="36"/>
          <w:szCs w:val="36"/>
          <w:rtl/>
        </w:rPr>
        <w:t xml:space="preserve"> الذ</w:t>
      </w:r>
      <w:r w:rsidR="00A538F6" w:rsidRPr="00D20C16">
        <w:rPr>
          <w:rFonts w:ascii="Traditional Arabic" w:hAnsi="Traditional Arabic" w:cs="KFGQPC Uthman Taha Naskh"/>
          <w:sz w:val="36"/>
          <w:szCs w:val="36"/>
          <w:rtl/>
        </w:rPr>
        <w:t>َّ</w:t>
      </w:r>
      <w:r w:rsidR="00264496" w:rsidRPr="00D20C16">
        <w:rPr>
          <w:rFonts w:ascii="Traditional Arabic" w:hAnsi="Traditional Arabic" w:cs="KFGQPC Uthman Taha Naskh"/>
          <w:sz w:val="36"/>
          <w:szCs w:val="36"/>
          <w:rtl/>
        </w:rPr>
        <w:t>هبي</w:t>
      </w:r>
      <w:r w:rsidR="00A538F6" w:rsidRPr="00D20C16">
        <w:rPr>
          <w:rFonts w:ascii="Traditional Arabic" w:hAnsi="Traditional Arabic" w:cs="KFGQPC Uthman Taha Naskh"/>
          <w:sz w:val="36"/>
          <w:szCs w:val="36"/>
          <w:rtl/>
        </w:rPr>
        <w:t>ّ</w:t>
      </w:r>
      <w:r w:rsidR="002E7FFC" w:rsidRPr="00D20C16">
        <w:rPr>
          <w:rFonts w:ascii="Traditional Arabic" w:hAnsi="Traditional Arabic" w:cs="KFGQPC Uthman Taha Naskh"/>
          <w:sz w:val="36"/>
          <w:szCs w:val="36"/>
          <w:rtl/>
        </w:rPr>
        <w:t>ِ</w:t>
      </w:r>
      <w:r w:rsidR="00264496" w:rsidRPr="00D20C16">
        <w:rPr>
          <w:rFonts w:ascii="Traditional Arabic" w:hAnsi="Traditional Arabic" w:cs="KFGQPC Uthman Taha Naskh"/>
          <w:sz w:val="36"/>
          <w:szCs w:val="36"/>
          <w:rtl/>
        </w:rPr>
        <w:t xml:space="preserve"> -وقد مَرّ على جميع أصلِه-، وكلامِه عنه؛ لا يكاد ي</w:t>
      </w:r>
      <w:r w:rsidR="00A3441C" w:rsidRPr="00D20C16">
        <w:rPr>
          <w:rFonts w:ascii="Traditional Arabic" w:hAnsi="Traditional Arabic" w:cs="KFGQPC Uthman Taha Naskh"/>
          <w:sz w:val="36"/>
          <w:szCs w:val="36"/>
          <w:rtl/>
        </w:rPr>
        <w:t>َ</w:t>
      </w:r>
      <w:r w:rsidR="00264496" w:rsidRPr="00D20C16">
        <w:rPr>
          <w:rFonts w:ascii="Traditional Arabic" w:hAnsi="Traditional Arabic" w:cs="KFGQPC Uthman Taha Naskh"/>
          <w:sz w:val="36"/>
          <w:szCs w:val="36"/>
          <w:rtl/>
        </w:rPr>
        <w:t>ج</w:t>
      </w:r>
      <w:r w:rsidR="00A3441C" w:rsidRPr="00D20C16">
        <w:rPr>
          <w:rFonts w:ascii="Traditional Arabic" w:hAnsi="Traditional Arabic" w:cs="KFGQPC Uthman Taha Naskh"/>
          <w:sz w:val="36"/>
          <w:szCs w:val="36"/>
          <w:rtl/>
        </w:rPr>
        <w:t>ِ</w:t>
      </w:r>
      <w:r w:rsidR="00264496" w:rsidRPr="00D20C16">
        <w:rPr>
          <w:rFonts w:ascii="Traditional Arabic" w:hAnsi="Traditional Arabic" w:cs="KFGQPC Uthman Taha Naskh"/>
          <w:sz w:val="36"/>
          <w:szCs w:val="36"/>
          <w:rtl/>
        </w:rPr>
        <w:t>د</w:t>
      </w:r>
      <w:r w:rsidR="00A3441C" w:rsidRPr="00D20C16">
        <w:rPr>
          <w:rFonts w:ascii="Traditional Arabic" w:hAnsi="Traditional Arabic" w:cs="KFGQPC Uthman Taha Naskh"/>
          <w:sz w:val="36"/>
          <w:szCs w:val="36"/>
          <w:rtl/>
        </w:rPr>
        <w:t>ُ</w:t>
      </w:r>
      <w:r w:rsidR="00264496" w:rsidRPr="00D20C16">
        <w:rPr>
          <w:rFonts w:ascii="Traditional Arabic" w:hAnsi="Traditional Arabic" w:cs="KFGQPC Uthman Taha Naskh"/>
          <w:sz w:val="36"/>
          <w:szCs w:val="36"/>
          <w:rtl/>
        </w:rPr>
        <w:t xml:space="preserve"> ما ذُكر، ولا سيّما المواضع التي ذكرَها بعض</w:t>
      </w:r>
      <w:r w:rsidR="00A3441C" w:rsidRPr="00D20C16">
        <w:rPr>
          <w:rFonts w:ascii="Traditional Arabic" w:hAnsi="Traditional Arabic" w:cs="KFGQPC Uthman Taha Naskh"/>
          <w:sz w:val="36"/>
          <w:szCs w:val="36"/>
          <w:rtl/>
        </w:rPr>
        <w:t>ُ</w:t>
      </w:r>
      <w:r w:rsidR="00264496" w:rsidRPr="00D20C16">
        <w:rPr>
          <w:rFonts w:ascii="Traditional Arabic" w:hAnsi="Traditional Arabic" w:cs="KFGQPC Uthman Taha Naskh"/>
          <w:sz w:val="36"/>
          <w:szCs w:val="36"/>
          <w:rtl/>
        </w:rPr>
        <w:t>هم أنّها انتقاصٌ، وإذا بها ممّا تقدّمت</w:t>
      </w:r>
      <w:r w:rsidR="00A538F6" w:rsidRPr="00D20C16">
        <w:rPr>
          <w:rFonts w:ascii="Traditional Arabic" w:hAnsi="Traditional Arabic" w:cs="KFGQPC Uthman Taha Naskh"/>
          <w:sz w:val="36"/>
          <w:szCs w:val="36"/>
          <w:rtl/>
        </w:rPr>
        <w:t>ْ</w:t>
      </w:r>
      <w:r w:rsidR="00264496" w:rsidRPr="00D20C16">
        <w:rPr>
          <w:rFonts w:ascii="Traditional Arabic" w:hAnsi="Traditional Arabic" w:cs="KFGQPC Uthman Taha Naskh"/>
          <w:sz w:val="36"/>
          <w:szCs w:val="36"/>
          <w:rtl/>
        </w:rPr>
        <w:t xml:space="preserve"> الإشارة</w:t>
      </w:r>
      <w:r w:rsidR="00A538F6" w:rsidRPr="00D20C16">
        <w:rPr>
          <w:rFonts w:ascii="Traditional Arabic" w:hAnsi="Traditional Arabic" w:cs="KFGQPC Uthman Taha Naskh"/>
          <w:sz w:val="36"/>
          <w:szCs w:val="36"/>
          <w:rtl/>
        </w:rPr>
        <w:t>ُ</w:t>
      </w:r>
      <w:r w:rsidR="00264496" w:rsidRPr="00D20C16">
        <w:rPr>
          <w:rFonts w:ascii="Traditional Arabic" w:hAnsi="Traditional Arabic" w:cs="KFGQPC Uthman Taha Naskh"/>
          <w:sz w:val="36"/>
          <w:szCs w:val="36"/>
          <w:rtl/>
        </w:rPr>
        <w:t xml:space="preserve"> إليه. والله أعلم.</w:t>
      </w:r>
    </w:p>
    <w:p w14:paraId="43C8A340" w14:textId="44EF0FD4" w:rsidR="00264496" w:rsidRPr="00D20C16" w:rsidRDefault="002644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و</w:t>
      </w:r>
      <w:r w:rsidR="00A3441C" w:rsidRPr="00D20C16">
        <w:rPr>
          <w:rFonts w:ascii="Traditional Arabic" w:hAnsi="Traditional Arabic" w:cs="KFGQPC Uthman Taha Naskh"/>
          <w:sz w:val="36"/>
          <w:szCs w:val="36"/>
          <w:rtl/>
        </w:rPr>
        <w:t xml:space="preserve">أيضًا فقد </w:t>
      </w:r>
      <w:r w:rsidRPr="00D20C16">
        <w:rPr>
          <w:rFonts w:ascii="Traditional Arabic" w:hAnsi="Traditional Arabic" w:cs="KFGQPC Uthman Taha Naskh"/>
          <w:sz w:val="36"/>
          <w:szCs w:val="36"/>
          <w:rtl/>
        </w:rPr>
        <w:t>أثنى على الكتاب جملة</w:t>
      </w:r>
      <w:r w:rsidR="00A3441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من الأكابر دون أن ي</w:t>
      </w:r>
      <w:r w:rsidR="00A538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ذ</w:t>
      </w:r>
      <w:r w:rsidR="00A538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كروا فيه هذا الأمر، ومن ذلك قول</w:t>
      </w:r>
      <w:r w:rsidR="00A538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ابن</w:t>
      </w:r>
      <w:r w:rsidR="00A538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ك</w:t>
      </w:r>
      <w:r w:rsidR="00A538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ثير في تاريخه (18/271) ضمن ترجمة ابن</w:t>
      </w:r>
      <w:r w:rsidR="002E7FF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المطهَّر: «وله كتاب</w:t>
      </w:r>
      <w:r w:rsidR="00A538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منهاج الاستقامة في إثبات الإمامة، خ</w:t>
      </w:r>
      <w:r w:rsidR="00A538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ب</w:t>
      </w:r>
      <w:r w:rsidR="00A538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ط</w:t>
      </w:r>
      <w:r w:rsidR="00A538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فيه في المعقول والمنقول، ولم ي</w:t>
      </w:r>
      <w:r w:rsidR="00663CF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د</w:t>
      </w:r>
      <w:r w:rsidR="00663CF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w:t>
      </w:r>
      <w:r w:rsidR="00663CF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كيف يتوجّه، إذ خ</w:t>
      </w:r>
      <w:r w:rsidR="00663CF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w:t>
      </w:r>
      <w:r w:rsidR="00663CF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ج عن الاستقامة، وقد انتدب</w:t>
      </w:r>
      <w:r w:rsidR="00A8228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للرَّدِّ عليه في ذلك الشيخ</w:t>
      </w:r>
      <w:r w:rsidR="00A538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الإمام العل</w:t>
      </w:r>
      <w:r w:rsidR="00A538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امة شيخ</w:t>
      </w:r>
      <w:r w:rsidR="00A538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الإسلام أبو العباس ابن تيميّة في مجلَّدات، أتى فيها بما ي</w:t>
      </w:r>
      <w:r w:rsidR="007D078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ب</w:t>
      </w:r>
      <w:r w:rsidR="007D078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w:t>
      </w:r>
      <w:r w:rsidR="007D078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w:t>
      </w:r>
      <w:r w:rsidR="007D078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الع</w:t>
      </w:r>
      <w:r w:rsidR="00A538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قول</w:t>
      </w:r>
      <w:r w:rsidR="007D078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من الأشياء ال</w:t>
      </w:r>
      <w:r w:rsidR="009D0C90" w:rsidRPr="00D20C16">
        <w:rPr>
          <w:rFonts w:ascii="Traditional Arabic" w:hAnsi="Traditional Arabic" w:cs="KFGQPC Uthman Taha Naskh"/>
          <w:sz w:val="36"/>
          <w:szCs w:val="36"/>
          <w:rtl/>
        </w:rPr>
        <w:t>ـ</w:t>
      </w:r>
      <w:r w:rsidRPr="00D20C16">
        <w:rPr>
          <w:rFonts w:ascii="Traditional Arabic" w:hAnsi="Traditional Arabic" w:cs="KFGQPC Uthman Taha Naskh"/>
          <w:sz w:val="36"/>
          <w:szCs w:val="36"/>
          <w:rtl/>
        </w:rPr>
        <w:t>م</w:t>
      </w:r>
      <w:r w:rsidR="009D0C9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ليحة الح</w:t>
      </w:r>
      <w:r w:rsidR="00216F8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س</w:t>
      </w:r>
      <w:r w:rsidR="00216F8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نة، وهو كتاب</w:t>
      </w:r>
      <w:r w:rsidR="00A538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حافل</w:t>
      </w:r>
      <w:r w:rsidR="00216F8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w:t>
      </w:r>
      <w:r w:rsidR="008A7968" w:rsidRPr="00D20C16">
        <w:rPr>
          <w:rFonts w:ascii="Traditional Arabic" w:hAnsi="Traditional Arabic" w:cs="KFGQPC Uthman Taha Naskh"/>
          <w:sz w:val="36"/>
          <w:szCs w:val="36"/>
          <w:rtl/>
        </w:rPr>
        <w:t xml:space="preserve"> وهكذا في ردِّ السُّرَّمَرِّي على أبيات الت</w:t>
      </w:r>
      <w:r w:rsidR="00203E11" w:rsidRPr="00D20C16">
        <w:rPr>
          <w:rFonts w:ascii="Traditional Arabic" w:hAnsi="Traditional Arabic" w:cs="KFGQPC Uthman Taha Naskh"/>
          <w:sz w:val="36"/>
          <w:szCs w:val="36"/>
          <w:rtl/>
        </w:rPr>
        <w:t>َّ</w:t>
      </w:r>
      <w:r w:rsidR="008A7968" w:rsidRPr="00D20C16">
        <w:rPr>
          <w:rFonts w:ascii="Traditional Arabic" w:hAnsi="Traditional Arabic" w:cs="KFGQPC Uthman Taha Naskh"/>
          <w:sz w:val="36"/>
          <w:szCs w:val="36"/>
          <w:rtl/>
        </w:rPr>
        <w:t>قي</w:t>
      </w:r>
      <w:r w:rsidR="002E7FFC" w:rsidRPr="00D20C16">
        <w:rPr>
          <w:rFonts w:ascii="Traditional Arabic" w:hAnsi="Traditional Arabic" w:cs="KFGQPC Uthman Taha Naskh"/>
          <w:sz w:val="36"/>
          <w:szCs w:val="36"/>
          <w:rtl/>
        </w:rPr>
        <w:t>ّ</w:t>
      </w:r>
      <w:r w:rsidR="008A7968" w:rsidRPr="00D20C16">
        <w:rPr>
          <w:rFonts w:ascii="Traditional Arabic" w:hAnsi="Traditional Arabic" w:cs="KFGQPC Uthman Taha Naskh"/>
          <w:sz w:val="36"/>
          <w:szCs w:val="36"/>
          <w:rtl/>
        </w:rPr>
        <w:t xml:space="preserve"> السُّبْكي</w:t>
      </w:r>
      <w:r w:rsidR="002E7FFC" w:rsidRPr="00D20C16">
        <w:rPr>
          <w:rFonts w:ascii="Traditional Arabic" w:hAnsi="Traditional Arabic" w:cs="KFGQPC Uthman Taha Naskh"/>
          <w:sz w:val="36"/>
          <w:szCs w:val="36"/>
          <w:rtl/>
        </w:rPr>
        <w:t>ّ</w:t>
      </w:r>
      <w:r w:rsidR="008A7968" w:rsidRPr="00D20C16">
        <w:rPr>
          <w:rFonts w:ascii="Traditional Arabic" w:hAnsi="Traditional Arabic" w:cs="KFGQPC Uthman Taha Naskh"/>
          <w:sz w:val="36"/>
          <w:szCs w:val="36"/>
          <w:rtl/>
        </w:rPr>
        <w:t xml:space="preserve"> ال</w:t>
      </w:r>
      <w:r w:rsidR="00C02168" w:rsidRPr="00D20C16">
        <w:rPr>
          <w:rFonts w:ascii="Traditional Arabic" w:hAnsi="Traditional Arabic" w:cs="KFGQPC Uthman Taha Naskh"/>
          <w:sz w:val="36"/>
          <w:szCs w:val="36"/>
          <w:rtl/>
        </w:rPr>
        <w:t>ّ</w:t>
      </w:r>
      <w:r w:rsidR="008A7968" w:rsidRPr="00D20C16">
        <w:rPr>
          <w:rFonts w:ascii="Traditional Arabic" w:hAnsi="Traditional Arabic" w:cs="KFGQPC Uthman Taha Naskh"/>
          <w:sz w:val="36"/>
          <w:szCs w:val="36"/>
          <w:rtl/>
        </w:rPr>
        <w:t>تي انتقد فيها منهاج السُّنّة ومؤلِّف</w:t>
      </w:r>
      <w:r w:rsidR="00203E11" w:rsidRPr="00D20C16">
        <w:rPr>
          <w:rFonts w:ascii="Traditional Arabic" w:hAnsi="Traditional Arabic" w:cs="KFGQPC Uthman Taha Naskh"/>
          <w:sz w:val="36"/>
          <w:szCs w:val="36"/>
          <w:rtl/>
        </w:rPr>
        <w:t>َ</w:t>
      </w:r>
      <w:r w:rsidR="008A7968" w:rsidRPr="00D20C16">
        <w:rPr>
          <w:rFonts w:ascii="Traditional Arabic" w:hAnsi="Traditional Arabic" w:cs="KFGQPC Uthman Taha Naskh"/>
          <w:sz w:val="36"/>
          <w:szCs w:val="36"/>
          <w:rtl/>
        </w:rPr>
        <w:t>ها ابن</w:t>
      </w:r>
      <w:r w:rsidR="00203E11" w:rsidRPr="00D20C16">
        <w:rPr>
          <w:rFonts w:ascii="Traditional Arabic" w:hAnsi="Traditional Arabic" w:cs="KFGQPC Uthman Taha Naskh"/>
          <w:sz w:val="36"/>
          <w:szCs w:val="36"/>
          <w:rtl/>
        </w:rPr>
        <w:t>َ</w:t>
      </w:r>
      <w:r w:rsidR="008A7968" w:rsidRPr="00D20C16">
        <w:rPr>
          <w:rFonts w:ascii="Traditional Arabic" w:hAnsi="Traditional Arabic" w:cs="KFGQPC Uthman Taha Naskh"/>
          <w:sz w:val="36"/>
          <w:szCs w:val="36"/>
          <w:rtl/>
        </w:rPr>
        <w:t xml:space="preserve"> تيميّة بن</w:t>
      </w:r>
      <w:r w:rsidR="00203E11" w:rsidRPr="00D20C16">
        <w:rPr>
          <w:rFonts w:ascii="Traditional Arabic" w:hAnsi="Traditional Arabic" w:cs="KFGQPC Uthman Taha Naskh"/>
          <w:sz w:val="36"/>
          <w:szCs w:val="36"/>
          <w:rtl/>
        </w:rPr>
        <w:t>َ</w:t>
      </w:r>
      <w:r w:rsidR="008A7968" w:rsidRPr="00D20C16">
        <w:rPr>
          <w:rFonts w:ascii="Traditional Arabic" w:hAnsi="Traditional Arabic" w:cs="KFGQPC Uthman Taha Naskh"/>
          <w:sz w:val="36"/>
          <w:szCs w:val="36"/>
          <w:rtl/>
        </w:rPr>
        <w:t>ق</w:t>
      </w:r>
      <w:r w:rsidR="00203E11" w:rsidRPr="00D20C16">
        <w:rPr>
          <w:rFonts w:ascii="Traditional Arabic" w:hAnsi="Traditional Arabic" w:cs="KFGQPC Uthman Taha Naskh"/>
          <w:sz w:val="36"/>
          <w:szCs w:val="36"/>
          <w:rtl/>
        </w:rPr>
        <w:t>ْ</w:t>
      </w:r>
      <w:r w:rsidR="008A7968" w:rsidRPr="00D20C16">
        <w:rPr>
          <w:rFonts w:ascii="Traditional Arabic" w:hAnsi="Traditional Arabic" w:cs="KFGQPC Uthman Taha Naskh"/>
          <w:sz w:val="36"/>
          <w:szCs w:val="36"/>
          <w:rtl/>
        </w:rPr>
        <w:t xml:space="preserve">دٍ مُجمَلٍ تظهرُ فيه آثار </w:t>
      </w:r>
      <w:r w:rsidR="008A7968" w:rsidRPr="00D20C16">
        <w:rPr>
          <w:rFonts w:ascii="Traditional Arabic" w:hAnsi="Traditional Arabic" w:cs="KFGQPC Uthman Taha Naskh"/>
          <w:sz w:val="36"/>
          <w:szCs w:val="36"/>
          <w:rtl/>
        </w:rPr>
        <w:lastRenderedPageBreak/>
        <w:t>العصبيّة المذهبيَّة المجرَّدة</w:t>
      </w:r>
      <w:r w:rsidR="00D91B3B" w:rsidRPr="00D20C16">
        <w:rPr>
          <w:rFonts w:ascii="Traditional Arabic" w:eastAsia="Times New Roman" w:hAnsi="Traditional Arabic" w:cs="KFGQPC Uthman Taha Naskh"/>
          <w:sz w:val="36"/>
          <w:szCs w:val="36"/>
          <w:vertAlign w:val="superscript"/>
          <w:rtl/>
        </w:rPr>
        <w:t>(</w:t>
      </w:r>
      <w:r w:rsidR="00D91B3B" w:rsidRPr="00D20C16">
        <w:rPr>
          <w:rFonts w:ascii="Traditional Arabic" w:eastAsia="Times New Roman" w:hAnsi="Traditional Arabic" w:cs="KFGQPC Uthman Taha Naskh"/>
          <w:sz w:val="36"/>
          <w:szCs w:val="36"/>
          <w:vertAlign w:val="superscript"/>
          <w:rtl/>
        </w:rPr>
        <w:footnoteReference w:id="2"/>
      </w:r>
      <w:r w:rsidR="00D91B3B" w:rsidRPr="00D20C16">
        <w:rPr>
          <w:rFonts w:ascii="Traditional Arabic" w:eastAsia="Times New Roman" w:hAnsi="Traditional Arabic" w:cs="KFGQPC Uthman Taha Naskh"/>
          <w:sz w:val="36"/>
          <w:szCs w:val="36"/>
          <w:vertAlign w:val="superscript"/>
          <w:rtl/>
        </w:rPr>
        <w:t>)</w:t>
      </w:r>
      <w:r w:rsidR="008A7968" w:rsidRPr="00D20C16">
        <w:rPr>
          <w:rFonts w:ascii="Traditional Arabic" w:hAnsi="Traditional Arabic" w:cs="KFGQPC Uthman Taha Naskh"/>
          <w:sz w:val="36"/>
          <w:szCs w:val="36"/>
          <w:rtl/>
        </w:rPr>
        <w:t>، وإن كان ليس فيها أدنى إشارة</w:t>
      </w:r>
      <w:r w:rsidR="00A3441C" w:rsidRPr="00D20C16">
        <w:rPr>
          <w:rFonts w:ascii="Traditional Arabic" w:hAnsi="Traditional Arabic" w:cs="KFGQPC Uthman Taha Naskh"/>
          <w:sz w:val="36"/>
          <w:szCs w:val="36"/>
          <w:rtl/>
        </w:rPr>
        <w:t>ٍ</w:t>
      </w:r>
      <w:r w:rsidR="008A7968" w:rsidRPr="00D20C16">
        <w:rPr>
          <w:rFonts w:ascii="Traditional Arabic" w:hAnsi="Traditional Arabic" w:cs="KFGQPC Uthman Taha Naskh"/>
          <w:sz w:val="36"/>
          <w:szCs w:val="36"/>
          <w:rtl/>
        </w:rPr>
        <w:t xml:space="preserve"> لمزاعم تنقُّص</w:t>
      </w:r>
      <w:r w:rsidR="00FB2828" w:rsidRPr="00D20C16">
        <w:rPr>
          <w:rFonts w:ascii="Traditional Arabic" w:hAnsi="Traditional Arabic" w:cs="KFGQPC Uthman Taha Naskh"/>
          <w:sz w:val="36"/>
          <w:szCs w:val="36"/>
          <w:rtl/>
        </w:rPr>
        <w:t>ِ</w:t>
      </w:r>
      <w:r w:rsidR="008A7968" w:rsidRPr="00D20C16">
        <w:rPr>
          <w:rFonts w:ascii="Traditional Arabic" w:hAnsi="Traditional Arabic" w:cs="KFGQPC Uthman Taha Naskh"/>
          <w:sz w:val="36"/>
          <w:szCs w:val="36"/>
          <w:rtl/>
        </w:rPr>
        <w:t xml:space="preserve"> عليّ</w:t>
      </w:r>
      <w:r w:rsidR="00203E11" w:rsidRPr="00D20C16">
        <w:rPr>
          <w:rFonts w:ascii="Traditional Arabic" w:hAnsi="Traditional Arabic" w:cs="KFGQPC Uthman Taha Naskh"/>
          <w:sz w:val="36"/>
          <w:szCs w:val="36"/>
          <w:rtl/>
        </w:rPr>
        <w:t>ِ</w:t>
      </w:r>
      <w:r w:rsidR="008A7968" w:rsidRPr="00D20C16">
        <w:rPr>
          <w:rFonts w:ascii="Traditional Arabic" w:hAnsi="Traditional Arabic" w:cs="KFGQPC Uthman Taha Naskh"/>
          <w:sz w:val="36"/>
          <w:szCs w:val="36"/>
          <w:rtl/>
        </w:rPr>
        <w:t xml:space="preserve"> رضي الله عنه</w:t>
      </w:r>
      <w:r w:rsidR="00EA4A30" w:rsidRPr="00D20C16">
        <w:rPr>
          <w:rFonts w:ascii="Traditional Arabic" w:hAnsi="Traditional Arabic" w:cs="KFGQPC Uthman Taha Naskh"/>
          <w:sz w:val="36"/>
          <w:szCs w:val="36"/>
          <w:rtl/>
        </w:rPr>
        <w:t>، ولو وَجَد ذلك لكان أ</w:t>
      </w:r>
      <w:r w:rsidR="00A3441C" w:rsidRPr="00D20C16">
        <w:rPr>
          <w:rFonts w:ascii="Traditional Arabic" w:hAnsi="Traditional Arabic" w:cs="KFGQPC Uthman Taha Naskh"/>
          <w:sz w:val="36"/>
          <w:szCs w:val="36"/>
          <w:rtl/>
        </w:rPr>
        <w:t>َ</w:t>
      </w:r>
      <w:r w:rsidR="00EA4A30" w:rsidRPr="00D20C16">
        <w:rPr>
          <w:rFonts w:ascii="Traditional Arabic" w:hAnsi="Traditional Arabic" w:cs="KFGQPC Uthman Taha Naskh"/>
          <w:sz w:val="36"/>
          <w:szCs w:val="36"/>
          <w:rtl/>
        </w:rPr>
        <w:t>و</w:t>
      </w:r>
      <w:r w:rsidR="00A3441C" w:rsidRPr="00D20C16">
        <w:rPr>
          <w:rFonts w:ascii="Traditional Arabic" w:hAnsi="Traditional Arabic" w:cs="KFGQPC Uthman Taha Naskh"/>
          <w:sz w:val="36"/>
          <w:szCs w:val="36"/>
          <w:rtl/>
        </w:rPr>
        <w:t>ْ</w:t>
      </w:r>
      <w:r w:rsidR="00EA4A30" w:rsidRPr="00D20C16">
        <w:rPr>
          <w:rFonts w:ascii="Traditional Arabic" w:hAnsi="Traditional Arabic" w:cs="KFGQPC Uthman Taha Naskh"/>
          <w:sz w:val="36"/>
          <w:szCs w:val="36"/>
          <w:rtl/>
        </w:rPr>
        <w:t>ر</w:t>
      </w:r>
      <w:r w:rsidR="00A3441C" w:rsidRPr="00D20C16">
        <w:rPr>
          <w:rFonts w:ascii="Traditional Arabic" w:hAnsi="Traditional Arabic" w:cs="KFGQPC Uthman Taha Naskh"/>
          <w:sz w:val="36"/>
          <w:szCs w:val="36"/>
          <w:rtl/>
        </w:rPr>
        <w:t>َ</w:t>
      </w:r>
      <w:r w:rsidR="00EA4A30" w:rsidRPr="00D20C16">
        <w:rPr>
          <w:rFonts w:ascii="Traditional Arabic" w:hAnsi="Traditional Arabic" w:cs="KFGQPC Uthman Taha Naskh"/>
          <w:sz w:val="36"/>
          <w:szCs w:val="36"/>
          <w:rtl/>
        </w:rPr>
        <w:t>د</w:t>
      </w:r>
      <w:r w:rsidR="00A3441C" w:rsidRPr="00D20C16">
        <w:rPr>
          <w:rFonts w:ascii="Traditional Arabic" w:hAnsi="Traditional Arabic" w:cs="KFGQPC Uthman Taha Naskh"/>
          <w:sz w:val="36"/>
          <w:szCs w:val="36"/>
          <w:rtl/>
        </w:rPr>
        <w:t>َ</w:t>
      </w:r>
      <w:r w:rsidR="00EA4A30" w:rsidRPr="00D20C16">
        <w:rPr>
          <w:rFonts w:ascii="Traditional Arabic" w:hAnsi="Traditional Arabic" w:cs="KFGQPC Uthman Taha Naskh"/>
          <w:sz w:val="36"/>
          <w:szCs w:val="36"/>
          <w:rtl/>
        </w:rPr>
        <w:t>ه</w:t>
      </w:r>
      <w:r w:rsidR="008A7968" w:rsidRPr="00D20C16">
        <w:rPr>
          <w:rFonts w:ascii="Traditional Arabic" w:hAnsi="Traditional Arabic" w:cs="KFGQPC Uthman Taha Naskh"/>
          <w:sz w:val="36"/>
          <w:szCs w:val="36"/>
          <w:rtl/>
        </w:rPr>
        <w:t>. و</w:t>
      </w:r>
      <w:r w:rsidR="009D0C90" w:rsidRPr="00D20C16">
        <w:rPr>
          <w:rFonts w:ascii="Traditional Arabic" w:hAnsi="Traditional Arabic" w:cs="KFGQPC Uthman Taha Naskh"/>
          <w:sz w:val="36"/>
          <w:szCs w:val="36"/>
          <w:rtl/>
        </w:rPr>
        <w:t xml:space="preserve">هكذا </w:t>
      </w:r>
      <w:r w:rsidR="00D805E9" w:rsidRPr="00D20C16">
        <w:rPr>
          <w:rFonts w:ascii="Traditional Arabic" w:hAnsi="Traditional Arabic" w:cs="KFGQPC Uthman Taha Naskh"/>
          <w:sz w:val="36"/>
          <w:szCs w:val="36"/>
          <w:rtl/>
        </w:rPr>
        <w:t xml:space="preserve">الأمرُ </w:t>
      </w:r>
      <w:r w:rsidR="008A7968" w:rsidRPr="00D20C16">
        <w:rPr>
          <w:rFonts w:ascii="Traditional Arabic" w:hAnsi="Traditional Arabic" w:cs="KFGQPC Uthman Taha Naskh"/>
          <w:sz w:val="36"/>
          <w:szCs w:val="36"/>
          <w:rtl/>
        </w:rPr>
        <w:t>أيضًا في ردِّ اليافعي على السُّبْكي</w:t>
      </w:r>
      <w:r w:rsidR="00A3441C" w:rsidRPr="00D20C16">
        <w:rPr>
          <w:rFonts w:ascii="Traditional Arabic" w:hAnsi="Traditional Arabic" w:cs="KFGQPC Uthman Taha Naskh"/>
          <w:sz w:val="36"/>
          <w:szCs w:val="36"/>
          <w:rtl/>
        </w:rPr>
        <w:t>ّ</w:t>
      </w:r>
      <w:r w:rsidR="008A7968" w:rsidRPr="00D20C16">
        <w:rPr>
          <w:rFonts w:ascii="Traditional Arabic" w:hAnsi="Traditional Arabic" w:cs="KFGQPC Uthman Taha Naskh"/>
          <w:sz w:val="36"/>
          <w:szCs w:val="36"/>
          <w:rtl/>
        </w:rPr>
        <w:t>.</w:t>
      </w:r>
    </w:p>
    <w:p w14:paraId="0D0133CC" w14:textId="394A8294" w:rsidR="00F30C3B" w:rsidRPr="00D20C16" w:rsidRDefault="00F30C3B"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ويُنظر بعض</w:t>
      </w:r>
      <w:r w:rsidR="00B9467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ث</w:t>
      </w:r>
      <w:r w:rsidR="00995902"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ن</w:t>
      </w:r>
      <w:r w:rsidR="00995902"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اءات ناسخ المنهاج بخطِّه؛ وهو الشيخ البدر محمد بن عبد العزيز المار</w:t>
      </w:r>
      <w:r w:rsidR="0082257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دين</w:t>
      </w:r>
      <w:r w:rsidR="00646DFF" w:rsidRPr="00D20C16">
        <w:rPr>
          <w:rFonts w:ascii="Traditional Arabic" w:hAnsi="Traditional Arabic" w:cs="KFGQPC Uthman Taha Naskh"/>
          <w:sz w:val="36"/>
          <w:szCs w:val="36"/>
          <w:rtl/>
        </w:rPr>
        <w:t>ي؛</w:t>
      </w:r>
      <w:r w:rsidRPr="00D20C16">
        <w:rPr>
          <w:rFonts w:ascii="Traditional Arabic" w:hAnsi="Traditional Arabic" w:cs="KFGQPC Uthman Taha Naskh"/>
          <w:sz w:val="36"/>
          <w:szCs w:val="36"/>
          <w:rtl/>
        </w:rPr>
        <w:t xml:space="preserve"> فيما نقله </w:t>
      </w:r>
      <w:r w:rsidR="00022534" w:rsidRPr="00D20C16">
        <w:rPr>
          <w:rFonts w:ascii="Traditional Arabic" w:hAnsi="Traditional Arabic" w:cs="KFGQPC Uthman Taha Naskh"/>
          <w:sz w:val="36"/>
          <w:szCs w:val="36"/>
          <w:rtl/>
        </w:rPr>
        <w:t>م</w:t>
      </w:r>
      <w:r w:rsidRPr="00D20C16">
        <w:rPr>
          <w:rFonts w:ascii="Traditional Arabic" w:hAnsi="Traditional Arabic" w:cs="KFGQPC Uthman Taha Naskh"/>
          <w:sz w:val="36"/>
          <w:szCs w:val="36"/>
          <w:rtl/>
        </w:rPr>
        <w:t>تمل</w:t>
      </w:r>
      <w:r w:rsidR="0002253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ك</w:t>
      </w:r>
      <w:r w:rsidR="00B9467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الن</w:t>
      </w:r>
      <w:r w:rsidR="00B9467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سخة الحافظ</w:t>
      </w:r>
      <w:r w:rsidR="00204E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ابن</w:t>
      </w:r>
      <w:r w:rsidR="00204E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ناصر الد</w:t>
      </w:r>
      <w:r w:rsidR="00204E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ين الد</w:t>
      </w:r>
      <w:r w:rsidR="00204E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مشقي</w:t>
      </w:r>
      <w:r w:rsidR="00204EF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في الرد</w:t>
      </w:r>
      <w:r w:rsidR="00F55AE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الوافر (ص117)، وقد أتى على الكتاب بكماله ن</w:t>
      </w:r>
      <w:r w:rsidR="0082257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س</w:t>
      </w:r>
      <w:r w:rsidR="0082257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خًا.</w:t>
      </w:r>
    </w:p>
    <w:p w14:paraId="2FBC95A8" w14:textId="472AC24D" w:rsidR="00341B15" w:rsidRPr="00D20C16" w:rsidRDefault="00045822"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وقال أبو الح</w:t>
      </w:r>
      <w:r w:rsidR="00E773BA"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س</w:t>
      </w:r>
      <w:r w:rsidR="00E773BA"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نات</w:t>
      </w:r>
      <w:r w:rsidR="00860C0D" w:rsidRPr="00D20C16">
        <w:rPr>
          <w:rFonts w:ascii="Traditional Arabic" w:hAnsi="Traditional Arabic" w:cs="KFGQPC Uthman Taha Naskh"/>
          <w:sz w:val="36"/>
          <w:szCs w:val="36"/>
          <w:rtl/>
        </w:rPr>
        <w:t xml:space="preserve"> عبد الحيّ</w:t>
      </w:r>
      <w:r w:rsidRPr="00D20C16">
        <w:rPr>
          <w:rFonts w:ascii="Traditional Arabic" w:hAnsi="Traditional Arabic" w:cs="KFGQPC Uthman Taha Naskh"/>
          <w:sz w:val="36"/>
          <w:szCs w:val="36"/>
          <w:rtl/>
        </w:rPr>
        <w:t xml:space="preserve"> اللَّكْنَوي في الت</w:t>
      </w:r>
      <w:r w:rsidR="00D8402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عليقات السَّنِيّة على الفوائد البهيّة في تراجم الحنفيّة (ص34): «وقد طالعتُ من تصانيفه: الفتوى الحَمَوي</w:t>
      </w:r>
      <w:r w:rsidR="002E7FF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ة، والواسطيّة، وغير ذلك من رسائله، ومنهاجَ السُّنّة؛ وهو أجلُّ تصانيفه، ردَّ فيه على منهاج الكرامة للحِلّي الشيعي، لم يُصنَّف في بابه مثله؛ لا قَبْلَه ولا بعده».</w:t>
      </w:r>
    </w:p>
    <w:p w14:paraId="71B10737" w14:textId="2CDAB977" w:rsidR="003C6582" w:rsidRPr="00D20C16" w:rsidRDefault="003C6582" w:rsidP="00862551">
      <w:pPr>
        <w:shd w:val="clear" w:color="auto" w:fill="D9D9D9" w:themeFill="background1" w:themeFillShade="D9"/>
        <w:spacing w:before="40" w:after="40" w:line="240" w:lineRule="auto"/>
        <w:ind w:firstLine="432"/>
        <w:jc w:val="both"/>
        <w:rPr>
          <w:rFonts w:ascii="Traditional Arabic" w:hAnsi="Traditional Arabic" w:cs="KFGQPC Uthman Taha Naskh"/>
          <w:b/>
          <w:bCs/>
          <w:sz w:val="36"/>
          <w:szCs w:val="36"/>
          <w:rtl/>
        </w:rPr>
      </w:pPr>
      <w:r w:rsidRPr="00D20C16">
        <w:rPr>
          <w:rFonts w:ascii="Traditional Arabic" w:hAnsi="Traditional Arabic" w:cs="KFGQPC Uthman Taha Naskh"/>
          <w:b/>
          <w:bCs/>
          <w:sz w:val="36"/>
          <w:szCs w:val="36"/>
          <w:rtl/>
        </w:rPr>
        <w:lastRenderedPageBreak/>
        <w:t>* هل هناك مصدرٌ آخر يتابع هذا الزَّعم؟</w:t>
      </w:r>
    </w:p>
    <w:p w14:paraId="072A3730" w14:textId="5E0A8528" w:rsidR="00022534" w:rsidRPr="00D20C16" w:rsidRDefault="003C6582"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ab/>
      </w:r>
      <w:r w:rsidR="00D805E9" w:rsidRPr="00D20C16">
        <w:rPr>
          <w:rFonts w:ascii="Traditional Arabic" w:hAnsi="Traditional Arabic" w:cs="KFGQPC Uthman Taha Naskh"/>
          <w:sz w:val="36"/>
          <w:szCs w:val="36"/>
          <w:rtl/>
        </w:rPr>
        <w:t>رأيتُ غالب</w:t>
      </w:r>
      <w:r w:rsidR="00A3441C" w:rsidRPr="00D20C16">
        <w:rPr>
          <w:rFonts w:ascii="Traditional Arabic" w:hAnsi="Traditional Arabic" w:cs="KFGQPC Uthman Taha Naskh"/>
          <w:sz w:val="36"/>
          <w:szCs w:val="36"/>
          <w:rtl/>
        </w:rPr>
        <w:t>َ</w:t>
      </w:r>
      <w:r w:rsidR="00D805E9" w:rsidRPr="00D20C16">
        <w:rPr>
          <w:rFonts w:ascii="Traditional Arabic" w:hAnsi="Traditional Arabic" w:cs="KFGQPC Uthman Taha Naskh"/>
          <w:sz w:val="36"/>
          <w:szCs w:val="36"/>
          <w:rtl/>
        </w:rPr>
        <w:t xml:space="preserve"> م</w:t>
      </w:r>
      <w:r w:rsidR="00A522AE" w:rsidRPr="00D20C16">
        <w:rPr>
          <w:rFonts w:ascii="Traditional Arabic" w:hAnsi="Traditional Arabic" w:cs="KFGQPC Uthman Taha Naskh"/>
          <w:sz w:val="36"/>
          <w:szCs w:val="36"/>
          <w:rtl/>
        </w:rPr>
        <w:t>َ</w:t>
      </w:r>
      <w:r w:rsidR="00D805E9" w:rsidRPr="00D20C16">
        <w:rPr>
          <w:rFonts w:ascii="Traditional Arabic" w:hAnsi="Traditional Arabic" w:cs="KFGQPC Uthman Taha Naskh"/>
          <w:sz w:val="36"/>
          <w:szCs w:val="36"/>
          <w:rtl/>
        </w:rPr>
        <w:t>ن</w:t>
      </w:r>
      <w:r w:rsidR="00A522AE" w:rsidRPr="00D20C16">
        <w:rPr>
          <w:rFonts w:ascii="Traditional Arabic" w:hAnsi="Traditional Arabic" w:cs="KFGQPC Uthman Taha Naskh"/>
          <w:sz w:val="36"/>
          <w:szCs w:val="36"/>
          <w:rtl/>
        </w:rPr>
        <w:t>ْ</w:t>
      </w:r>
      <w:r w:rsidR="00D805E9" w:rsidRPr="00D20C16">
        <w:rPr>
          <w:rFonts w:ascii="Traditional Arabic" w:hAnsi="Traditional Arabic" w:cs="KFGQPC Uthman Taha Naskh"/>
          <w:sz w:val="36"/>
          <w:szCs w:val="36"/>
          <w:rtl/>
        </w:rPr>
        <w:t xml:space="preserve"> ر</w:t>
      </w:r>
      <w:r w:rsidR="00A3441C" w:rsidRPr="00D20C16">
        <w:rPr>
          <w:rFonts w:ascii="Traditional Arabic" w:hAnsi="Traditional Arabic" w:cs="KFGQPC Uthman Taha Naskh"/>
          <w:sz w:val="36"/>
          <w:szCs w:val="36"/>
          <w:rtl/>
        </w:rPr>
        <w:t>َ</w:t>
      </w:r>
      <w:r w:rsidR="00D805E9" w:rsidRPr="00D20C16">
        <w:rPr>
          <w:rFonts w:ascii="Traditional Arabic" w:hAnsi="Traditional Arabic" w:cs="KFGQPC Uthman Taha Naskh"/>
          <w:sz w:val="36"/>
          <w:szCs w:val="36"/>
          <w:rtl/>
        </w:rPr>
        <w:t>دَّد هذا الز</w:t>
      </w:r>
      <w:r w:rsidR="00204EF6" w:rsidRPr="00D20C16">
        <w:rPr>
          <w:rFonts w:ascii="Traditional Arabic" w:hAnsi="Traditional Arabic" w:cs="KFGQPC Uthman Taha Naskh"/>
          <w:sz w:val="36"/>
          <w:szCs w:val="36"/>
          <w:rtl/>
        </w:rPr>
        <w:t>َّ</w:t>
      </w:r>
      <w:r w:rsidR="00D805E9" w:rsidRPr="00D20C16">
        <w:rPr>
          <w:rFonts w:ascii="Traditional Arabic" w:hAnsi="Traditional Arabic" w:cs="KFGQPC Uthman Taha Naskh"/>
          <w:sz w:val="36"/>
          <w:szCs w:val="36"/>
          <w:rtl/>
        </w:rPr>
        <w:t>عم</w:t>
      </w:r>
      <w:r w:rsidR="00A3441C" w:rsidRPr="00D20C16">
        <w:rPr>
          <w:rFonts w:ascii="Traditional Arabic" w:hAnsi="Traditional Arabic" w:cs="KFGQPC Uthman Taha Naskh"/>
          <w:sz w:val="36"/>
          <w:szCs w:val="36"/>
          <w:rtl/>
        </w:rPr>
        <w:t>َ</w:t>
      </w:r>
      <w:r w:rsidR="00D805E9" w:rsidRPr="00D20C16">
        <w:rPr>
          <w:rFonts w:ascii="Traditional Arabic" w:hAnsi="Traditional Arabic" w:cs="KFGQPC Uthman Taha Naskh"/>
          <w:sz w:val="36"/>
          <w:szCs w:val="36"/>
          <w:rtl/>
        </w:rPr>
        <w:t xml:space="preserve"> أ</w:t>
      </w:r>
      <w:r w:rsidR="00A3441C" w:rsidRPr="00D20C16">
        <w:rPr>
          <w:rFonts w:ascii="Traditional Arabic" w:hAnsi="Traditional Arabic" w:cs="KFGQPC Uthman Taha Naskh"/>
          <w:sz w:val="36"/>
          <w:szCs w:val="36"/>
          <w:rtl/>
        </w:rPr>
        <w:t>َ</w:t>
      </w:r>
      <w:r w:rsidR="00D805E9" w:rsidRPr="00D20C16">
        <w:rPr>
          <w:rFonts w:ascii="Traditional Arabic" w:hAnsi="Traditional Arabic" w:cs="KFGQPC Uthman Taha Naskh"/>
          <w:sz w:val="36"/>
          <w:szCs w:val="36"/>
          <w:rtl/>
        </w:rPr>
        <w:t>خ</w:t>
      </w:r>
      <w:r w:rsidR="00A3441C" w:rsidRPr="00D20C16">
        <w:rPr>
          <w:rFonts w:ascii="Traditional Arabic" w:hAnsi="Traditional Arabic" w:cs="KFGQPC Uthman Taha Naskh"/>
          <w:sz w:val="36"/>
          <w:szCs w:val="36"/>
          <w:rtl/>
        </w:rPr>
        <w:t>َ</w:t>
      </w:r>
      <w:r w:rsidR="00D805E9" w:rsidRPr="00D20C16">
        <w:rPr>
          <w:rFonts w:ascii="Traditional Arabic" w:hAnsi="Traditional Arabic" w:cs="KFGQPC Uthman Taha Naskh"/>
          <w:sz w:val="36"/>
          <w:szCs w:val="36"/>
          <w:rtl/>
        </w:rPr>
        <w:t>ذ</w:t>
      </w:r>
      <w:r w:rsidR="00A3441C" w:rsidRPr="00D20C16">
        <w:rPr>
          <w:rFonts w:ascii="Traditional Arabic" w:hAnsi="Traditional Arabic" w:cs="KFGQPC Uthman Taha Naskh"/>
          <w:sz w:val="36"/>
          <w:szCs w:val="36"/>
          <w:rtl/>
        </w:rPr>
        <w:t>َ</w:t>
      </w:r>
      <w:r w:rsidR="00D805E9" w:rsidRPr="00D20C16">
        <w:rPr>
          <w:rFonts w:ascii="Traditional Arabic" w:hAnsi="Traditional Arabic" w:cs="KFGQPC Uthman Taha Naskh"/>
          <w:sz w:val="36"/>
          <w:szCs w:val="36"/>
          <w:rtl/>
        </w:rPr>
        <w:t>ه من ن</w:t>
      </w:r>
      <w:r w:rsidR="00790B35" w:rsidRPr="00D20C16">
        <w:rPr>
          <w:rFonts w:ascii="Traditional Arabic" w:hAnsi="Traditional Arabic" w:cs="KFGQPC Uthman Taha Naskh"/>
          <w:sz w:val="36"/>
          <w:szCs w:val="36"/>
          <w:rtl/>
        </w:rPr>
        <w:t>َ</w:t>
      </w:r>
      <w:r w:rsidR="00D805E9" w:rsidRPr="00D20C16">
        <w:rPr>
          <w:rFonts w:ascii="Traditional Arabic" w:hAnsi="Traditional Arabic" w:cs="KFGQPC Uthman Taha Naskh"/>
          <w:sz w:val="36"/>
          <w:szCs w:val="36"/>
          <w:rtl/>
        </w:rPr>
        <w:t>ق</w:t>
      </w:r>
      <w:r w:rsidR="00790B35" w:rsidRPr="00D20C16">
        <w:rPr>
          <w:rFonts w:ascii="Traditional Arabic" w:hAnsi="Traditional Arabic" w:cs="KFGQPC Uthman Taha Naskh"/>
          <w:sz w:val="36"/>
          <w:szCs w:val="36"/>
          <w:rtl/>
        </w:rPr>
        <w:t>ْ</w:t>
      </w:r>
      <w:r w:rsidR="00D805E9" w:rsidRPr="00D20C16">
        <w:rPr>
          <w:rFonts w:ascii="Traditional Arabic" w:hAnsi="Traditional Arabic" w:cs="KFGQPC Uthman Taha Naskh"/>
          <w:sz w:val="36"/>
          <w:szCs w:val="36"/>
          <w:rtl/>
        </w:rPr>
        <w:t>ل</w:t>
      </w:r>
      <w:r w:rsidR="00790B35" w:rsidRPr="00D20C16">
        <w:rPr>
          <w:rFonts w:ascii="Traditional Arabic" w:hAnsi="Traditional Arabic" w:cs="KFGQPC Uthman Taha Naskh"/>
          <w:sz w:val="36"/>
          <w:szCs w:val="36"/>
          <w:rtl/>
        </w:rPr>
        <w:t xml:space="preserve">ِ الحافظ </w:t>
      </w:r>
      <w:r w:rsidR="00D805E9" w:rsidRPr="00D20C16">
        <w:rPr>
          <w:rFonts w:ascii="Traditional Arabic" w:hAnsi="Traditional Arabic" w:cs="KFGQPC Uthman Taha Naskh"/>
          <w:sz w:val="36"/>
          <w:szCs w:val="36"/>
          <w:rtl/>
        </w:rPr>
        <w:t xml:space="preserve">ابن حَجَر عن رحلة الآقْشَهْري، </w:t>
      </w:r>
      <w:r w:rsidR="00292A0F" w:rsidRPr="00D20C16">
        <w:rPr>
          <w:rFonts w:ascii="Traditional Arabic" w:hAnsi="Traditional Arabic" w:cs="KFGQPC Uthman Taha Naskh"/>
          <w:sz w:val="36"/>
          <w:szCs w:val="36"/>
          <w:rtl/>
        </w:rPr>
        <w:t>وهو المصدر</w:t>
      </w:r>
      <w:r w:rsidR="00204EF6" w:rsidRPr="00D20C16">
        <w:rPr>
          <w:rFonts w:ascii="Traditional Arabic" w:hAnsi="Traditional Arabic" w:cs="KFGQPC Uthman Taha Naskh"/>
          <w:sz w:val="36"/>
          <w:szCs w:val="36"/>
          <w:rtl/>
        </w:rPr>
        <w:t>ُ</w:t>
      </w:r>
      <w:r w:rsidR="00292A0F" w:rsidRPr="00D20C16">
        <w:rPr>
          <w:rFonts w:ascii="Traditional Arabic" w:hAnsi="Traditional Arabic" w:cs="KFGQPC Uthman Taha Naskh"/>
          <w:sz w:val="36"/>
          <w:szCs w:val="36"/>
          <w:rtl/>
        </w:rPr>
        <w:t xml:space="preserve"> الأشهر للزَّعم، </w:t>
      </w:r>
      <w:r w:rsidR="00E92D63" w:rsidRPr="00D20C16">
        <w:rPr>
          <w:rFonts w:ascii="Traditional Arabic" w:hAnsi="Traditional Arabic" w:cs="KFGQPC Uthman Taha Naskh"/>
          <w:sz w:val="36"/>
          <w:szCs w:val="36"/>
          <w:rtl/>
        </w:rPr>
        <w:t xml:space="preserve">لكنْ </w:t>
      </w:r>
      <w:r w:rsidR="00D805E9" w:rsidRPr="00D20C16">
        <w:rPr>
          <w:rFonts w:ascii="Traditional Arabic" w:hAnsi="Traditional Arabic" w:cs="KFGQPC Uthman Taha Naskh"/>
          <w:sz w:val="36"/>
          <w:szCs w:val="36"/>
          <w:rtl/>
        </w:rPr>
        <w:t>ثمّ</w:t>
      </w:r>
      <w:r w:rsidR="00204EF6" w:rsidRPr="00D20C16">
        <w:rPr>
          <w:rFonts w:ascii="Traditional Arabic" w:hAnsi="Traditional Arabic" w:cs="KFGQPC Uthman Taha Naskh"/>
          <w:sz w:val="36"/>
          <w:szCs w:val="36"/>
          <w:rtl/>
        </w:rPr>
        <w:t>َ</w:t>
      </w:r>
      <w:r w:rsidR="00D805E9" w:rsidRPr="00D20C16">
        <w:rPr>
          <w:rFonts w:ascii="Traditional Arabic" w:hAnsi="Traditional Arabic" w:cs="KFGQPC Uthman Taha Naskh"/>
          <w:sz w:val="36"/>
          <w:szCs w:val="36"/>
          <w:rtl/>
        </w:rPr>
        <w:t>ة</w:t>
      </w:r>
      <w:r w:rsidR="00204EF6" w:rsidRPr="00D20C16">
        <w:rPr>
          <w:rFonts w:ascii="Traditional Arabic" w:hAnsi="Traditional Arabic" w:cs="KFGQPC Uthman Taha Naskh"/>
          <w:sz w:val="36"/>
          <w:szCs w:val="36"/>
          <w:rtl/>
        </w:rPr>
        <w:t>َ</w:t>
      </w:r>
      <w:r w:rsidR="00D805E9" w:rsidRPr="00D20C16">
        <w:rPr>
          <w:rFonts w:ascii="Traditional Arabic" w:hAnsi="Traditional Arabic" w:cs="KFGQPC Uthman Taha Naskh"/>
          <w:sz w:val="36"/>
          <w:szCs w:val="36"/>
          <w:rtl/>
        </w:rPr>
        <w:t xml:space="preserve"> نقلٌ آخ</w:t>
      </w:r>
      <w:r w:rsidR="00204EF6" w:rsidRPr="00D20C16">
        <w:rPr>
          <w:rFonts w:ascii="Traditional Arabic" w:hAnsi="Traditional Arabic" w:cs="KFGQPC Uthman Taha Naskh"/>
          <w:sz w:val="36"/>
          <w:szCs w:val="36"/>
          <w:rtl/>
        </w:rPr>
        <w:t>َ</w:t>
      </w:r>
      <w:r w:rsidR="00D805E9" w:rsidRPr="00D20C16">
        <w:rPr>
          <w:rFonts w:ascii="Traditional Arabic" w:hAnsi="Traditional Arabic" w:cs="KFGQPC Uthman Taha Naskh"/>
          <w:sz w:val="36"/>
          <w:szCs w:val="36"/>
          <w:rtl/>
        </w:rPr>
        <w:t>ر</w:t>
      </w:r>
      <w:r w:rsidR="00204EF6" w:rsidRPr="00D20C16">
        <w:rPr>
          <w:rFonts w:ascii="Traditional Arabic" w:hAnsi="Traditional Arabic" w:cs="KFGQPC Uthman Taha Naskh"/>
          <w:sz w:val="36"/>
          <w:szCs w:val="36"/>
          <w:rtl/>
        </w:rPr>
        <w:t>ُ</w:t>
      </w:r>
      <w:r w:rsidR="00D805E9" w:rsidRPr="00D20C16">
        <w:rPr>
          <w:rFonts w:ascii="Traditional Arabic" w:hAnsi="Traditional Arabic" w:cs="KFGQPC Uthman Taha Naskh"/>
          <w:sz w:val="36"/>
          <w:szCs w:val="36"/>
          <w:rtl/>
        </w:rPr>
        <w:t xml:space="preserve"> من مصدر</w:t>
      </w:r>
      <w:r w:rsidR="00EC78AC" w:rsidRPr="00D20C16">
        <w:rPr>
          <w:rFonts w:ascii="Traditional Arabic" w:hAnsi="Traditional Arabic" w:cs="KFGQPC Uthman Taha Naskh"/>
          <w:sz w:val="36"/>
          <w:szCs w:val="36"/>
          <w:rtl/>
        </w:rPr>
        <w:t>ٍ</w:t>
      </w:r>
      <w:r w:rsidR="00D805E9" w:rsidRPr="00D20C16">
        <w:rPr>
          <w:rFonts w:ascii="Traditional Arabic" w:hAnsi="Traditional Arabic" w:cs="KFGQPC Uthman Taha Naskh"/>
          <w:sz w:val="36"/>
          <w:szCs w:val="36"/>
          <w:rtl/>
        </w:rPr>
        <w:t xml:space="preserve"> فرعيٍّ </w:t>
      </w:r>
      <w:r w:rsidR="00022534" w:rsidRPr="00D20C16">
        <w:rPr>
          <w:rFonts w:ascii="Traditional Arabic" w:hAnsi="Traditional Arabic" w:cs="KFGQPC Uthman Taha Naskh"/>
          <w:sz w:val="36"/>
          <w:szCs w:val="36"/>
          <w:rtl/>
        </w:rPr>
        <w:t xml:space="preserve">بالوجادة </w:t>
      </w:r>
      <w:r w:rsidR="009731A3" w:rsidRPr="00D20C16">
        <w:rPr>
          <w:rFonts w:ascii="Traditional Arabic" w:hAnsi="Traditional Arabic" w:cs="KFGQPC Uthman Taha Naskh"/>
          <w:sz w:val="36"/>
          <w:szCs w:val="36"/>
          <w:rtl/>
        </w:rPr>
        <w:t>لدعوى أ</w:t>
      </w:r>
      <w:r w:rsidR="0036449E" w:rsidRPr="00D20C16">
        <w:rPr>
          <w:rFonts w:ascii="Traditional Arabic" w:hAnsi="Traditional Arabic" w:cs="KFGQPC Uthman Taha Naskh"/>
          <w:sz w:val="36"/>
          <w:szCs w:val="36"/>
          <w:rtl/>
        </w:rPr>
        <w:t>َ</w:t>
      </w:r>
      <w:r w:rsidR="009731A3" w:rsidRPr="00D20C16">
        <w:rPr>
          <w:rFonts w:ascii="Traditional Arabic" w:hAnsi="Traditional Arabic" w:cs="KFGQPC Uthman Taha Naskh"/>
          <w:sz w:val="36"/>
          <w:szCs w:val="36"/>
          <w:rtl/>
        </w:rPr>
        <w:t>ع</w:t>
      </w:r>
      <w:r w:rsidR="0036449E" w:rsidRPr="00D20C16">
        <w:rPr>
          <w:rFonts w:ascii="Traditional Arabic" w:hAnsi="Traditional Arabic" w:cs="KFGQPC Uthman Taha Naskh"/>
          <w:sz w:val="36"/>
          <w:szCs w:val="36"/>
          <w:rtl/>
        </w:rPr>
        <w:t>ْ</w:t>
      </w:r>
      <w:r w:rsidR="009731A3" w:rsidRPr="00D20C16">
        <w:rPr>
          <w:rFonts w:ascii="Traditional Arabic" w:hAnsi="Traditional Arabic" w:cs="KFGQPC Uthman Taha Naskh"/>
          <w:sz w:val="36"/>
          <w:szCs w:val="36"/>
          <w:rtl/>
        </w:rPr>
        <w:t>ر</w:t>
      </w:r>
      <w:r w:rsidR="0036449E" w:rsidRPr="00D20C16">
        <w:rPr>
          <w:rFonts w:ascii="Traditional Arabic" w:hAnsi="Traditional Arabic" w:cs="KFGQPC Uthman Taha Naskh"/>
          <w:sz w:val="36"/>
          <w:szCs w:val="36"/>
          <w:rtl/>
        </w:rPr>
        <w:t>َ</w:t>
      </w:r>
      <w:r w:rsidR="009731A3" w:rsidRPr="00D20C16">
        <w:rPr>
          <w:rFonts w:ascii="Traditional Arabic" w:hAnsi="Traditional Arabic" w:cs="KFGQPC Uthman Taha Naskh"/>
          <w:sz w:val="36"/>
          <w:szCs w:val="36"/>
          <w:rtl/>
        </w:rPr>
        <w:t>ض</w:t>
      </w:r>
      <w:r w:rsidR="00223ED1" w:rsidRPr="00D20C16">
        <w:rPr>
          <w:rFonts w:ascii="Traditional Arabic" w:hAnsi="Traditional Arabic" w:cs="KFGQPC Uthman Taha Naskh"/>
          <w:sz w:val="36"/>
          <w:szCs w:val="36"/>
          <w:rtl/>
        </w:rPr>
        <w:t>َ</w:t>
      </w:r>
      <w:r w:rsidR="00022534" w:rsidRPr="00D20C16">
        <w:rPr>
          <w:rFonts w:ascii="Traditional Arabic" w:hAnsi="Traditional Arabic" w:cs="KFGQPC Uthman Taha Naskh"/>
          <w:sz w:val="36"/>
          <w:szCs w:val="36"/>
          <w:rtl/>
        </w:rPr>
        <w:t xml:space="preserve"> </w:t>
      </w:r>
      <w:r w:rsidR="00FE7274" w:rsidRPr="00D20C16">
        <w:rPr>
          <w:rFonts w:ascii="Traditional Arabic" w:hAnsi="Traditional Arabic" w:cs="KFGQPC Uthman Taha Naskh"/>
          <w:sz w:val="36"/>
          <w:szCs w:val="36"/>
          <w:rtl/>
        </w:rPr>
        <w:t xml:space="preserve">بأضعافٍ </w:t>
      </w:r>
      <w:r w:rsidR="00022534" w:rsidRPr="00D20C16">
        <w:rPr>
          <w:rFonts w:ascii="Traditional Arabic" w:hAnsi="Traditional Arabic" w:cs="KFGQPC Uthman Taha Naskh"/>
          <w:sz w:val="36"/>
          <w:szCs w:val="36"/>
          <w:rtl/>
        </w:rPr>
        <w:t>وأ</w:t>
      </w:r>
      <w:r w:rsidR="0036449E" w:rsidRPr="00D20C16">
        <w:rPr>
          <w:rFonts w:ascii="Traditional Arabic" w:hAnsi="Traditional Arabic" w:cs="KFGQPC Uthman Taha Naskh"/>
          <w:sz w:val="36"/>
          <w:szCs w:val="36"/>
          <w:rtl/>
        </w:rPr>
        <w:t>َ</w:t>
      </w:r>
      <w:r w:rsidR="00022534" w:rsidRPr="00D20C16">
        <w:rPr>
          <w:rFonts w:ascii="Traditional Arabic" w:hAnsi="Traditional Arabic" w:cs="KFGQPC Uthman Taha Naskh"/>
          <w:sz w:val="36"/>
          <w:szCs w:val="36"/>
          <w:rtl/>
        </w:rPr>
        <w:t>غ</w:t>
      </w:r>
      <w:r w:rsidR="0036449E" w:rsidRPr="00D20C16">
        <w:rPr>
          <w:rFonts w:ascii="Traditional Arabic" w:hAnsi="Traditional Arabic" w:cs="KFGQPC Uthman Taha Naskh"/>
          <w:sz w:val="36"/>
          <w:szCs w:val="36"/>
          <w:rtl/>
        </w:rPr>
        <w:t>ْ</w:t>
      </w:r>
      <w:r w:rsidR="00022534" w:rsidRPr="00D20C16">
        <w:rPr>
          <w:rFonts w:ascii="Traditional Arabic" w:hAnsi="Traditional Arabic" w:cs="KFGQPC Uthman Taha Naskh"/>
          <w:sz w:val="36"/>
          <w:szCs w:val="36"/>
          <w:rtl/>
        </w:rPr>
        <w:t>ر</w:t>
      </w:r>
      <w:r w:rsidR="0036449E" w:rsidRPr="00D20C16">
        <w:rPr>
          <w:rFonts w:ascii="Traditional Arabic" w:hAnsi="Traditional Arabic" w:cs="KFGQPC Uthman Taha Naskh"/>
          <w:sz w:val="36"/>
          <w:szCs w:val="36"/>
          <w:rtl/>
        </w:rPr>
        <w:t>َ</w:t>
      </w:r>
      <w:r w:rsidR="00022534" w:rsidRPr="00D20C16">
        <w:rPr>
          <w:rFonts w:ascii="Traditional Arabic" w:hAnsi="Traditional Arabic" w:cs="KFGQPC Uthman Taha Naskh"/>
          <w:sz w:val="36"/>
          <w:szCs w:val="36"/>
          <w:rtl/>
        </w:rPr>
        <w:t>ب</w:t>
      </w:r>
      <w:r w:rsidR="00223ED1" w:rsidRPr="00D20C16">
        <w:rPr>
          <w:rFonts w:ascii="Traditional Arabic" w:hAnsi="Traditional Arabic" w:cs="KFGQPC Uthman Taha Naskh"/>
          <w:sz w:val="36"/>
          <w:szCs w:val="36"/>
          <w:rtl/>
        </w:rPr>
        <w:t>َ</w:t>
      </w:r>
      <w:r w:rsidR="00022534" w:rsidRPr="00D20C16">
        <w:rPr>
          <w:rFonts w:ascii="Traditional Arabic" w:hAnsi="Traditional Arabic" w:cs="KFGQPC Uthman Taha Naskh"/>
          <w:sz w:val="36"/>
          <w:szCs w:val="36"/>
          <w:rtl/>
        </w:rPr>
        <w:t>!</w:t>
      </w:r>
    </w:p>
    <w:p w14:paraId="4454BD58" w14:textId="52BB927C" w:rsidR="00995902" w:rsidRPr="00D20C16" w:rsidRDefault="00995902"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ab/>
      </w:r>
      <w:r w:rsidR="00292A0F" w:rsidRPr="00D20C16">
        <w:rPr>
          <w:rFonts w:ascii="Traditional Arabic" w:hAnsi="Traditional Arabic" w:cs="KFGQPC Uthman Taha Naskh"/>
          <w:sz w:val="36"/>
          <w:szCs w:val="36"/>
          <w:rtl/>
        </w:rPr>
        <w:t>فثمّة</w:t>
      </w:r>
      <w:r w:rsidR="00204EF6" w:rsidRPr="00D20C16">
        <w:rPr>
          <w:rFonts w:ascii="Traditional Arabic" w:hAnsi="Traditional Arabic" w:cs="KFGQPC Uthman Taha Naskh"/>
          <w:sz w:val="36"/>
          <w:szCs w:val="36"/>
          <w:rtl/>
        </w:rPr>
        <w:t>َ</w:t>
      </w:r>
      <w:r w:rsidR="00292A0F" w:rsidRPr="00D20C16">
        <w:rPr>
          <w:rFonts w:ascii="Traditional Arabic" w:hAnsi="Traditional Arabic" w:cs="KFGQPC Uthman Taha Naskh"/>
          <w:sz w:val="36"/>
          <w:szCs w:val="36"/>
          <w:rtl/>
        </w:rPr>
        <w:t xml:space="preserve"> رسالة</w:t>
      </w:r>
      <w:r w:rsidR="00204EF6" w:rsidRPr="00D20C16">
        <w:rPr>
          <w:rFonts w:ascii="Traditional Arabic" w:hAnsi="Traditional Arabic" w:cs="KFGQPC Uthman Taha Naskh"/>
          <w:sz w:val="36"/>
          <w:szCs w:val="36"/>
          <w:rtl/>
        </w:rPr>
        <w:t>ٌ</w:t>
      </w:r>
      <w:r w:rsidR="00292A0F" w:rsidRPr="00D20C16">
        <w:rPr>
          <w:rFonts w:ascii="Traditional Arabic" w:hAnsi="Traditional Arabic" w:cs="KFGQPC Uthman Taha Naskh"/>
          <w:sz w:val="36"/>
          <w:szCs w:val="36"/>
          <w:rtl/>
        </w:rPr>
        <w:t xml:space="preserve"> تُنسب </w:t>
      </w:r>
      <w:r w:rsidR="00645661" w:rsidRPr="00D20C16">
        <w:rPr>
          <w:rFonts w:ascii="Traditional Arabic" w:hAnsi="Traditional Arabic" w:cs="KFGQPC Uthman Taha Naskh"/>
          <w:sz w:val="36"/>
          <w:szCs w:val="36"/>
          <w:rtl/>
        </w:rPr>
        <w:t xml:space="preserve">وجادةً </w:t>
      </w:r>
      <w:r w:rsidR="00292A0F" w:rsidRPr="00D20C16">
        <w:rPr>
          <w:rFonts w:ascii="Traditional Arabic" w:hAnsi="Traditional Arabic" w:cs="KFGQPC Uthman Taha Naskh"/>
          <w:sz w:val="36"/>
          <w:szCs w:val="36"/>
          <w:rtl/>
        </w:rPr>
        <w:t>للشيخ الص</w:t>
      </w:r>
      <w:r w:rsidR="00A522AE" w:rsidRPr="00D20C16">
        <w:rPr>
          <w:rFonts w:ascii="Traditional Arabic" w:hAnsi="Traditional Arabic" w:cs="KFGQPC Uthman Taha Naskh"/>
          <w:sz w:val="36"/>
          <w:szCs w:val="36"/>
          <w:rtl/>
        </w:rPr>
        <w:t>ّ</w:t>
      </w:r>
      <w:r w:rsidR="00292A0F" w:rsidRPr="00D20C16">
        <w:rPr>
          <w:rFonts w:ascii="Traditional Arabic" w:hAnsi="Traditional Arabic" w:cs="KFGQPC Uthman Taha Naskh"/>
          <w:sz w:val="36"/>
          <w:szCs w:val="36"/>
          <w:rtl/>
        </w:rPr>
        <w:t>الح محمد بن إبراهيم الأُر</w:t>
      </w:r>
      <w:r w:rsidR="00E9648D" w:rsidRPr="00D20C16">
        <w:rPr>
          <w:rFonts w:ascii="Traditional Arabic" w:hAnsi="Traditional Arabic" w:cs="KFGQPC Uthman Taha Naskh"/>
          <w:sz w:val="36"/>
          <w:szCs w:val="36"/>
          <w:rtl/>
        </w:rPr>
        <w:t>ْ</w:t>
      </w:r>
      <w:r w:rsidR="00292A0F" w:rsidRPr="00D20C16">
        <w:rPr>
          <w:rFonts w:ascii="Traditional Arabic" w:hAnsi="Traditional Arabic" w:cs="KFGQPC Uthman Taha Naskh"/>
          <w:sz w:val="36"/>
          <w:szCs w:val="36"/>
          <w:rtl/>
        </w:rPr>
        <w:t>مَوي (ت711) فيها سبٌّ وتهكُّم بابن تيميَّة، وأنّه كتبها سنة 705، و</w:t>
      </w:r>
      <w:r w:rsidR="00223ED1" w:rsidRPr="00D20C16">
        <w:rPr>
          <w:rFonts w:ascii="Traditional Arabic" w:hAnsi="Traditional Arabic" w:cs="KFGQPC Uthman Taha Naskh"/>
          <w:sz w:val="36"/>
          <w:szCs w:val="36"/>
          <w:rtl/>
        </w:rPr>
        <w:t>في</w:t>
      </w:r>
      <w:r w:rsidR="00645661" w:rsidRPr="00D20C16">
        <w:rPr>
          <w:rFonts w:ascii="Traditional Arabic" w:hAnsi="Traditional Arabic" w:cs="KFGQPC Uthman Taha Naskh"/>
          <w:sz w:val="36"/>
          <w:szCs w:val="36"/>
          <w:rtl/>
        </w:rPr>
        <w:t>ها الزَّعم</w:t>
      </w:r>
      <w:r w:rsidR="00FE7274" w:rsidRPr="00D20C16">
        <w:rPr>
          <w:rFonts w:ascii="Traditional Arabic" w:hAnsi="Traditional Arabic" w:cs="KFGQPC Uthman Taha Naskh"/>
          <w:sz w:val="36"/>
          <w:szCs w:val="36"/>
          <w:rtl/>
        </w:rPr>
        <w:t>ُ</w:t>
      </w:r>
      <w:r w:rsidR="00645661" w:rsidRPr="00D20C16">
        <w:rPr>
          <w:rFonts w:ascii="Traditional Arabic" w:hAnsi="Traditional Arabic" w:cs="KFGQPC Uthman Taha Naskh"/>
          <w:sz w:val="36"/>
          <w:szCs w:val="36"/>
          <w:rtl/>
        </w:rPr>
        <w:t xml:space="preserve"> </w:t>
      </w:r>
      <w:r w:rsidR="00223ED1" w:rsidRPr="00D20C16">
        <w:rPr>
          <w:rFonts w:ascii="Traditional Arabic" w:hAnsi="Traditional Arabic" w:cs="KFGQPC Uthman Taha Naskh"/>
          <w:sz w:val="36"/>
          <w:szCs w:val="36"/>
          <w:rtl/>
        </w:rPr>
        <w:t>ب</w:t>
      </w:r>
      <w:r w:rsidR="00645661" w:rsidRPr="00D20C16">
        <w:rPr>
          <w:rFonts w:ascii="Traditional Arabic" w:hAnsi="Traditional Arabic" w:cs="KFGQPC Uthman Taha Naskh"/>
          <w:sz w:val="36"/>
          <w:szCs w:val="36"/>
          <w:rtl/>
        </w:rPr>
        <w:t>أن</w:t>
      </w:r>
      <w:r w:rsidR="00204EF6" w:rsidRPr="00D20C16">
        <w:rPr>
          <w:rFonts w:ascii="Traditional Arabic" w:hAnsi="Traditional Arabic" w:cs="KFGQPC Uthman Taha Naskh"/>
          <w:sz w:val="36"/>
          <w:szCs w:val="36"/>
          <w:rtl/>
        </w:rPr>
        <w:t>َّ</w:t>
      </w:r>
      <w:r w:rsidR="00645661" w:rsidRPr="00D20C16">
        <w:rPr>
          <w:rFonts w:ascii="Traditional Arabic" w:hAnsi="Traditional Arabic" w:cs="KFGQPC Uthman Taha Naskh"/>
          <w:sz w:val="36"/>
          <w:szCs w:val="36"/>
          <w:rtl/>
        </w:rPr>
        <w:t xml:space="preserve"> ابن</w:t>
      </w:r>
      <w:r w:rsidR="00223ED1" w:rsidRPr="00D20C16">
        <w:rPr>
          <w:rFonts w:ascii="Traditional Arabic" w:hAnsi="Traditional Arabic" w:cs="KFGQPC Uthman Taha Naskh"/>
          <w:sz w:val="36"/>
          <w:szCs w:val="36"/>
          <w:rtl/>
        </w:rPr>
        <w:t>َ</w:t>
      </w:r>
      <w:r w:rsidR="00645661" w:rsidRPr="00D20C16">
        <w:rPr>
          <w:rFonts w:ascii="Traditional Arabic" w:hAnsi="Traditional Arabic" w:cs="KFGQPC Uthman Taha Naskh"/>
          <w:sz w:val="36"/>
          <w:szCs w:val="36"/>
          <w:rtl/>
        </w:rPr>
        <w:t xml:space="preserve"> تيمي</w:t>
      </w:r>
      <w:r w:rsidR="00FE7274" w:rsidRPr="00D20C16">
        <w:rPr>
          <w:rFonts w:ascii="Traditional Arabic" w:hAnsi="Traditional Arabic" w:cs="KFGQPC Uthman Taha Naskh"/>
          <w:sz w:val="36"/>
          <w:szCs w:val="36"/>
          <w:rtl/>
        </w:rPr>
        <w:t>ّ</w:t>
      </w:r>
      <w:r w:rsidR="00645661" w:rsidRPr="00D20C16">
        <w:rPr>
          <w:rFonts w:ascii="Traditional Arabic" w:hAnsi="Traditional Arabic" w:cs="KFGQPC Uthman Taha Naskh"/>
          <w:sz w:val="36"/>
          <w:szCs w:val="36"/>
          <w:rtl/>
        </w:rPr>
        <w:t>ة قال إن</w:t>
      </w:r>
      <w:r w:rsidR="00204EF6" w:rsidRPr="00D20C16">
        <w:rPr>
          <w:rFonts w:ascii="Traditional Arabic" w:hAnsi="Traditional Arabic" w:cs="KFGQPC Uthman Taha Naskh"/>
          <w:sz w:val="36"/>
          <w:szCs w:val="36"/>
          <w:rtl/>
        </w:rPr>
        <w:t>َّ</w:t>
      </w:r>
      <w:r w:rsidR="00645661" w:rsidRPr="00D20C16">
        <w:rPr>
          <w:rFonts w:ascii="Traditional Arabic" w:hAnsi="Traditional Arabic" w:cs="KFGQPC Uthman Taha Naskh"/>
          <w:sz w:val="36"/>
          <w:szCs w:val="36"/>
          <w:rtl/>
        </w:rPr>
        <w:t xml:space="preserve"> عليًّا رض</w:t>
      </w:r>
      <w:r w:rsidR="00204EF6" w:rsidRPr="00D20C16">
        <w:rPr>
          <w:rFonts w:ascii="Traditional Arabic" w:hAnsi="Traditional Arabic" w:cs="KFGQPC Uthman Taha Naskh"/>
          <w:sz w:val="36"/>
          <w:szCs w:val="36"/>
          <w:rtl/>
        </w:rPr>
        <w:t>ي</w:t>
      </w:r>
      <w:r w:rsidR="00645661" w:rsidRPr="00D20C16">
        <w:rPr>
          <w:rFonts w:ascii="Traditional Arabic" w:hAnsi="Traditional Arabic" w:cs="KFGQPC Uthman Taha Naskh"/>
          <w:sz w:val="36"/>
          <w:szCs w:val="36"/>
          <w:rtl/>
        </w:rPr>
        <w:t xml:space="preserve"> الله عنه أخطأ في ثلاثمئة موضع</w:t>
      </w:r>
      <w:r w:rsidR="00223ED1" w:rsidRPr="00D20C16">
        <w:rPr>
          <w:rFonts w:ascii="Traditional Arabic" w:hAnsi="Traditional Arabic" w:cs="KFGQPC Uthman Taha Naskh"/>
          <w:sz w:val="36"/>
          <w:szCs w:val="36"/>
          <w:rtl/>
        </w:rPr>
        <w:t>ٍ</w:t>
      </w:r>
      <w:r w:rsidR="00645661" w:rsidRPr="00D20C16">
        <w:rPr>
          <w:rFonts w:ascii="Traditional Arabic" w:hAnsi="Traditional Arabic" w:cs="KFGQPC Uthman Taha Naskh"/>
          <w:sz w:val="36"/>
          <w:szCs w:val="36"/>
          <w:rtl/>
        </w:rPr>
        <w:t>!</w:t>
      </w:r>
    </w:p>
    <w:p w14:paraId="046A4710" w14:textId="5C08C906" w:rsidR="00EC78AC" w:rsidRPr="00D20C16" w:rsidRDefault="00645661"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ab/>
        <w:t>وساق الر</w:t>
      </w:r>
      <w:r w:rsidR="00A522AE"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سالة</w:t>
      </w:r>
      <w:r w:rsidR="00A522AE"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البَرْزلي</w:t>
      </w:r>
      <w:r w:rsidR="00A522AE"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التُّونُسي</w:t>
      </w:r>
      <w:r w:rsidR="00A522AE"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في فتاويه (6/204-205)، </w:t>
      </w:r>
      <w:r w:rsidR="00BF5E65" w:rsidRPr="00D20C16">
        <w:rPr>
          <w:rFonts w:ascii="Traditional Arabic" w:hAnsi="Traditional Arabic" w:cs="KFGQPC Uthman Taha Naskh"/>
          <w:sz w:val="36"/>
          <w:szCs w:val="36"/>
          <w:rtl/>
        </w:rPr>
        <w:t>مصرِّحًا أنه كَتَب عن خطِّ أبي مَهْدي عيسى الغ</w:t>
      </w:r>
      <w:r w:rsidR="004A1B7B" w:rsidRPr="00D20C16">
        <w:rPr>
          <w:rFonts w:ascii="Traditional Arabic" w:hAnsi="Traditional Arabic" w:cs="KFGQPC Uthman Taha Naskh"/>
          <w:sz w:val="36"/>
          <w:szCs w:val="36"/>
          <w:rtl/>
        </w:rPr>
        <w:t>ِ</w:t>
      </w:r>
      <w:r w:rsidR="00BF5E65" w:rsidRPr="00D20C16">
        <w:rPr>
          <w:rFonts w:ascii="Traditional Arabic" w:hAnsi="Traditional Arabic" w:cs="KFGQPC Uthman Taha Naskh"/>
          <w:sz w:val="36"/>
          <w:szCs w:val="36"/>
          <w:rtl/>
        </w:rPr>
        <w:t>ب</w:t>
      </w:r>
      <w:r w:rsidR="00EF6328" w:rsidRPr="00D20C16">
        <w:rPr>
          <w:rFonts w:ascii="Traditional Arabic" w:hAnsi="Traditional Arabic" w:cs="KFGQPC Uthman Taha Naskh"/>
          <w:sz w:val="36"/>
          <w:szCs w:val="36"/>
          <w:rtl/>
        </w:rPr>
        <w:t>ْ</w:t>
      </w:r>
      <w:r w:rsidR="00BF5E65" w:rsidRPr="00D20C16">
        <w:rPr>
          <w:rFonts w:ascii="Traditional Arabic" w:hAnsi="Traditional Arabic" w:cs="KFGQPC Uthman Taha Naskh"/>
          <w:sz w:val="36"/>
          <w:szCs w:val="36"/>
          <w:rtl/>
        </w:rPr>
        <w:t>ريني (ت816) كتابًا نُسختُه: «كَتَبَ الشيخ الصالح العارف الكبير أبو عبد الله محمد ابن الشيخ إبراهيم الأُر</w:t>
      </w:r>
      <w:r w:rsidR="00AB4A40" w:rsidRPr="00D20C16">
        <w:rPr>
          <w:rFonts w:ascii="Traditional Arabic" w:hAnsi="Traditional Arabic" w:cs="KFGQPC Uthman Taha Naskh"/>
          <w:sz w:val="36"/>
          <w:szCs w:val="36"/>
          <w:rtl/>
        </w:rPr>
        <w:t>ْ</w:t>
      </w:r>
      <w:r w:rsidR="00BF5E65" w:rsidRPr="00D20C16">
        <w:rPr>
          <w:rFonts w:ascii="Traditional Arabic" w:hAnsi="Traditional Arabic" w:cs="KFGQPC Uthman Taha Naskh"/>
          <w:sz w:val="36"/>
          <w:szCs w:val="36"/>
          <w:rtl/>
        </w:rPr>
        <w:t>مَوي إلى الشيخ تقي</w:t>
      </w:r>
      <w:r w:rsidR="00AB4A40" w:rsidRPr="00D20C16">
        <w:rPr>
          <w:rFonts w:ascii="Traditional Arabic" w:hAnsi="Traditional Arabic" w:cs="KFGQPC Uthman Taha Naskh"/>
          <w:sz w:val="36"/>
          <w:szCs w:val="36"/>
          <w:rtl/>
        </w:rPr>
        <w:t>ِّ</w:t>
      </w:r>
      <w:r w:rsidR="00BF5E65" w:rsidRPr="00D20C16">
        <w:rPr>
          <w:rFonts w:ascii="Traditional Arabic" w:hAnsi="Traditional Arabic" w:cs="KFGQPC Uthman Taha Naskh"/>
          <w:sz w:val="36"/>
          <w:szCs w:val="36"/>
          <w:rtl/>
        </w:rPr>
        <w:t xml:space="preserve"> الدين ابن تيميّة سنة خمسٍ وسبعمائة: من الفقيه محمد بن إبراهيم إلى الشيخ الكبير.. الخ». فساقها بتحريفاتٍ كثيرة </w:t>
      </w:r>
      <w:r w:rsidR="00A522AE" w:rsidRPr="00D20C16">
        <w:rPr>
          <w:rFonts w:ascii="Traditional Arabic" w:hAnsi="Traditional Arabic" w:cs="KFGQPC Uthman Taha Naskh"/>
          <w:sz w:val="36"/>
          <w:szCs w:val="36"/>
          <w:rtl/>
        </w:rPr>
        <w:t xml:space="preserve">في المطبوعة </w:t>
      </w:r>
      <w:r w:rsidR="00BF5E65" w:rsidRPr="00D20C16">
        <w:rPr>
          <w:rFonts w:ascii="Traditional Arabic" w:hAnsi="Traditional Arabic" w:cs="KFGQPC Uthman Taha Naskh"/>
          <w:sz w:val="36"/>
          <w:szCs w:val="36"/>
          <w:rtl/>
        </w:rPr>
        <w:t xml:space="preserve">وسقوطٍ؛ تُستدرَك من </w:t>
      </w:r>
      <w:r w:rsidR="004A1B7B" w:rsidRPr="00D20C16">
        <w:rPr>
          <w:rFonts w:ascii="Traditional Arabic" w:hAnsi="Traditional Arabic" w:cs="KFGQPC Uthman Taha Naskh"/>
          <w:sz w:val="36"/>
          <w:szCs w:val="36"/>
          <w:rtl/>
        </w:rPr>
        <w:t>الفتاوى الحديثيّة (ص84-85) ل</w:t>
      </w:r>
      <w:r w:rsidRPr="00D20C16">
        <w:rPr>
          <w:rFonts w:ascii="Traditional Arabic" w:hAnsi="Traditional Arabic" w:cs="KFGQPC Uthman Taha Naskh"/>
          <w:sz w:val="36"/>
          <w:szCs w:val="36"/>
          <w:rtl/>
        </w:rPr>
        <w:t>ابن حَجَر الهَيْتَمي</w:t>
      </w:r>
      <w:r w:rsidR="00BF5E65" w:rsidRPr="00D20C16">
        <w:rPr>
          <w:rFonts w:ascii="Traditional Arabic" w:hAnsi="Traditional Arabic" w:cs="KFGQPC Uthman Taha Naskh"/>
          <w:sz w:val="36"/>
          <w:szCs w:val="36"/>
          <w:rtl/>
        </w:rPr>
        <w:t xml:space="preserve"> (ت974)</w:t>
      </w:r>
      <w:r w:rsidRPr="00D20C16">
        <w:rPr>
          <w:rFonts w:ascii="Traditional Arabic" w:hAnsi="Traditional Arabic" w:cs="KFGQPC Uthman Taha Naskh"/>
          <w:sz w:val="36"/>
          <w:szCs w:val="36"/>
          <w:rtl/>
        </w:rPr>
        <w:t xml:space="preserve"> </w:t>
      </w:r>
      <w:r w:rsidR="00E9648D" w:rsidRPr="00D20C16">
        <w:rPr>
          <w:rFonts w:ascii="Traditional Arabic" w:hAnsi="Traditional Arabic" w:cs="KFGQPC Uthman Taha Naskh"/>
          <w:sz w:val="36"/>
          <w:szCs w:val="36"/>
          <w:rtl/>
        </w:rPr>
        <w:t>-على أن</w:t>
      </w:r>
      <w:r w:rsidR="00AB4A40" w:rsidRPr="00D20C16">
        <w:rPr>
          <w:rFonts w:ascii="Traditional Arabic" w:hAnsi="Traditional Arabic" w:cs="KFGQPC Uthman Taha Naskh"/>
          <w:sz w:val="36"/>
          <w:szCs w:val="36"/>
          <w:rtl/>
        </w:rPr>
        <w:t>ّ</w:t>
      </w:r>
      <w:r w:rsidR="00E9648D" w:rsidRPr="00D20C16">
        <w:rPr>
          <w:rFonts w:ascii="Traditional Arabic" w:hAnsi="Traditional Arabic" w:cs="KFGQPC Uthman Taha Naskh"/>
          <w:sz w:val="36"/>
          <w:szCs w:val="36"/>
          <w:rtl/>
        </w:rPr>
        <w:t>ه أبهم</w:t>
      </w:r>
      <w:r w:rsidR="00AB4A40" w:rsidRPr="00D20C16">
        <w:rPr>
          <w:rFonts w:ascii="Traditional Arabic" w:hAnsi="Traditional Arabic" w:cs="KFGQPC Uthman Taha Naskh"/>
          <w:sz w:val="36"/>
          <w:szCs w:val="36"/>
          <w:rtl/>
        </w:rPr>
        <w:t>َ</w:t>
      </w:r>
      <w:r w:rsidR="00E9648D" w:rsidRPr="00D20C16">
        <w:rPr>
          <w:rFonts w:ascii="Traditional Arabic" w:hAnsi="Traditional Arabic" w:cs="KFGQPC Uthman Taha Naskh"/>
          <w:sz w:val="36"/>
          <w:szCs w:val="36"/>
          <w:rtl/>
        </w:rPr>
        <w:t xml:space="preserve"> ن</w:t>
      </w:r>
      <w:r w:rsidR="00AB4A40" w:rsidRPr="00D20C16">
        <w:rPr>
          <w:rFonts w:ascii="Traditional Arabic" w:hAnsi="Traditional Arabic" w:cs="KFGQPC Uthman Taha Naskh"/>
          <w:sz w:val="36"/>
          <w:szCs w:val="36"/>
          <w:rtl/>
        </w:rPr>
        <w:t>ِ</w:t>
      </w:r>
      <w:r w:rsidR="00E9648D" w:rsidRPr="00D20C16">
        <w:rPr>
          <w:rFonts w:ascii="Traditional Arabic" w:hAnsi="Traditional Arabic" w:cs="KFGQPC Uthman Taha Naskh"/>
          <w:sz w:val="36"/>
          <w:szCs w:val="36"/>
          <w:rtl/>
        </w:rPr>
        <w:t>س</w:t>
      </w:r>
      <w:r w:rsidR="00AB4A40" w:rsidRPr="00D20C16">
        <w:rPr>
          <w:rFonts w:ascii="Traditional Arabic" w:hAnsi="Traditional Arabic" w:cs="KFGQPC Uthman Taha Naskh"/>
          <w:sz w:val="36"/>
          <w:szCs w:val="36"/>
          <w:rtl/>
        </w:rPr>
        <w:t>ْ</w:t>
      </w:r>
      <w:r w:rsidR="00E9648D" w:rsidRPr="00D20C16">
        <w:rPr>
          <w:rFonts w:ascii="Traditional Arabic" w:hAnsi="Traditional Arabic" w:cs="KFGQPC Uthman Taha Naskh"/>
          <w:sz w:val="36"/>
          <w:szCs w:val="36"/>
          <w:rtl/>
        </w:rPr>
        <w:t>ب</w:t>
      </w:r>
      <w:r w:rsidR="00AB4A40" w:rsidRPr="00D20C16">
        <w:rPr>
          <w:rFonts w:ascii="Traditional Arabic" w:hAnsi="Traditional Arabic" w:cs="KFGQPC Uthman Taha Naskh"/>
          <w:sz w:val="36"/>
          <w:szCs w:val="36"/>
          <w:rtl/>
        </w:rPr>
        <w:t>َ</w:t>
      </w:r>
      <w:r w:rsidR="00E9648D" w:rsidRPr="00D20C16">
        <w:rPr>
          <w:rFonts w:ascii="Traditional Arabic" w:hAnsi="Traditional Arabic" w:cs="KFGQPC Uthman Taha Naskh"/>
          <w:sz w:val="36"/>
          <w:szCs w:val="36"/>
          <w:rtl/>
        </w:rPr>
        <w:t>تها-،</w:t>
      </w:r>
      <w:r w:rsidR="00BF5E65" w:rsidRPr="00D20C16">
        <w:rPr>
          <w:rFonts w:ascii="Traditional Arabic" w:hAnsi="Traditional Arabic" w:cs="KFGQPC Uthman Taha Naskh"/>
          <w:sz w:val="36"/>
          <w:szCs w:val="36"/>
          <w:rtl/>
        </w:rPr>
        <w:t xml:space="preserve"> فقال ضمن كلامه الط</w:t>
      </w:r>
      <w:r w:rsidR="004A1B7B" w:rsidRPr="00D20C16">
        <w:rPr>
          <w:rFonts w:ascii="Traditional Arabic" w:hAnsi="Traditional Arabic" w:cs="KFGQPC Uthman Taha Naskh"/>
          <w:sz w:val="36"/>
          <w:szCs w:val="36"/>
          <w:rtl/>
        </w:rPr>
        <w:t>َّ</w:t>
      </w:r>
      <w:r w:rsidR="00BF5E65" w:rsidRPr="00D20C16">
        <w:rPr>
          <w:rFonts w:ascii="Traditional Arabic" w:hAnsi="Traditional Arabic" w:cs="KFGQPC Uthman Taha Naskh"/>
          <w:sz w:val="36"/>
          <w:szCs w:val="36"/>
          <w:rtl/>
        </w:rPr>
        <w:t xml:space="preserve">ويل </w:t>
      </w:r>
      <w:r w:rsidR="00EC78AC" w:rsidRPr="00D20C16">
        <w:rPr>
          <w:rFonts w:ascii="Traditional Arabic" w:hAnsi="Traditional Arabic" w:cs="KFGQPC Uthman Taha Naskh"/>
          <w:sz w:val="36"/>
          <w:szCs w:val="36"/>
          <w:rtl/>
        </w:rPr>
        <w:t xml:space="preserve">ضدّ </w:t>
      </w:r>
      <w:r w:rsidR="00EC78AC" w:rsidRPr="00D20C16">
        <w:rPr>
          <w:rFonts w:ascii="Traditional Arabic" w:hAnsi="Traditional Arabic" w:cs="KFGQPC Uthman Taha Naskh"/>
          <w:sz w:val="36"/>
          <w:szCs w:val="36"/>
          <w:rtl/>
        </w:rPr>
        <w:lastRenderedPageBreak/>
        <w:t>ابن تيميّ</w:t>
      </w:r>
      <w:r w:rsidR="00BF5E65" w:rsidRPr="00D20C16">
        <w:rPr>
          <w:rFonts w:ascii="Traditional Arabic" w:hAnsi="Traditional Arabic" w:cs="KFGQPC Uthman Taha Naskh"/>
          <w:sz w:val="36"/>
          <w:szCs w:val="36"/>
          <w:rtl/>
        </w:rPr>
        <w:t>ة</w:t>
      </w:r>
      <w:r w:rsidR="00EC78AC" w:rsidRPr="00D20C16">
        <w:rPr>
          <w:rFonts w:ascii="Traditional Arabic" w:hAnsi="Traditional Arabic" w:cs="KFGQPC Uthman Taha Naskh"/>
          <w:sz w:val="36"/>
          <w:szCs w:val="36"/>
          <w:rtl/>
        </w:rPr>
        <w:t>: «وقد كَتَب إليه بعضُ أجلّاء أهل عَصْرِه عِلمًا ومعرفةً سنة خمسٍ وسبعمائة: من فلانٍ إلى الش</w:t>
      </w:r>
      <w:r w:rsidR="00A522AE"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يخ الكبير العالم إمام أهل ع</w:t>
      </w:r>
      <w:r w:rsidR="005328A4"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ص</w:t>
      </w:r>
      <w:r w:rsidR="005328A4"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ر</w:t>
      </w:r>
      <w:r w:rsidR="005328A4"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ه بز</w:t>
      </w:r>
      <w:r w:rsidR="00A522AE"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ع</w:t>
      </w:r>
      <w:r w:rsidR="00A522AE"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مه!..» إلى أن قال: «والله</w:t>
      </w:r>
      <w:r w:rsidR="00E7318F"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 xml:space="preserve"> أعلم</w:t>
      </w:r>
      <w:r w:rsidR="00A522AE"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 xml:space="preserve"> بقَصْدِك ونيّ</w:t>
      </w:r>
      <w:r w:rsidR="005328A4"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ت</w:t>
      </w:r>
      <w:r w:rsidR="005328A4"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ك</w:t>
      </w:r>
      <w:r w:rsidR="00297EB3"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 xml:space="preserve"> ولكن</w:t>
      </w:r>
      <w:r w:rsidR="005328A4" w:rsidRPr="00D20C16">
        <w:rPr>
          <w:rFonts w:ascii="Traditional Arabic" w:hAnsi="Traditional Arabic" w:cs="KFGQPC Uthman Taha Naskh"/>
          <w:sz w:val="36"/>
          <w:szCs w:val="36"/>
          <w:rtl/>
        </w:rPr>
        <w:t>ّ</w:t>
      </w:r>
      <w:r w:rsidR="00A522AE"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 xml:space="preserve"> الإخلاص</w:t>
      </w:r>
      <w:r w:rsidR="00A522AE"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 xml:space="preserve"> مع العمل يُنت</w:t>
      </w:r>
      <w:r w:rsidR="00AB4A40"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ج</w:t>
      </w:r>
      <w:r w:rsidR="00AB4A40"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 xml:space="preserve"> ظُهور</w:t>
      </w:r>
      <w:r w:rsidR="00AB4A40"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 xml:space="preserve"> القَبول، وما رأينا آلَ أمرُك إلّا إلى هَتْكِ الأ</w:t>
      </w:r>
      <w:r w:rsidR="0099293E"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س</w:t>
      </w:r>
      <w:r w:rsidR="0099293E"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تار والأ</w:t>
      </w:r>
      <w:r w:rsidR="00545747"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ع</w:t>
      </w:r>
      <w:r w:rsidR="00545747"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راض، باتِّباع من لا يوثَقُ بقَوله من أهل الأ</w:t>
      </w:r>
      <w:r w:rsidR="00FE48B0"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ه</w:t>
      </w:r>
      <w:r w:rsidR="00FE48B0"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واء والأغراض، فهو سائر</w:t>
      </w:r>
      <w:r w:rsidR="00FE48B0"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 xml:space="preserve"> زمانه ي</w:t>
      </w:r>
      <w:r w:rsidR="00FE48B0"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س</w:t>
      </w:r>
      <w:r w:rsidR="00FE48B0"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بُّ الأوصاف</w:t>
      </w:r>
      <w:r w:rsidR="00FE48B0"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 xml:space="preserve"> والذَّوات، ولم يَقْنَع بسبِّ الأحياء حتى ح</w:t>
      </w:r>
      <w:r w:rsidR="00AB4A40"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ك</w:t>
      </w:r>
      <w:r w:rsidR="00AB4A40"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م بتكفير الأموات، ولم يَكْفِه التعرُّض على من تأخَّر من صالحي السَّلَف، حتى تعدَّى إلى الصَّدر الأوّل، ومن له أعلى المراتب في الف</w:t>
      </w:r>
      <w:r w:rsidR="00297EB3"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ض</w:t>
      </w:r>
      <w:r w:rsidR="00297EB3"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ل، فيا وَيْحَ من هؤلاء خ</w:t>
      </w:r>
      <w:r w:rsidR="00297EB3"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ص</w:t>
      </w:r>
      <w:r w:rsidR="00297EB3"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ماؤه يوم القيامة، وه</w:t>
      </w:r>
      <w:r w:rsidR="00297EB3"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ي</w:t>
      </w:r>
      <w:r w:rsidR="00297EB3"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هات أن لا ينالَه غضب</w:t>
      </w:r>
      <w:r w:rsidR="00E92D63"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 xml:space="preserve"> وأنّى له بالسَّلَامة</w:t>
      </w:r>
      <w:r w:rsidR="005328A4"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 xml:space="preserve"> وكنتُ ممّن س</w:t>
      </w:r>
      <w:r w:rsidR="00AB4A40"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م</w:t>
      </w:r>
      <w:r w:rsidR="00AB4A40"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ع</w:t>
      </w:r>
      <w:r w:rsidR="00AB4A40"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ه وهو على م</w:t>
      </w:r>
      <w:r w:rsidR="00660BE2"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ن</w:t>
      </w:r>
      <w:r w:rsidR="00660BE2"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ب</w:t>
      </w:r>
      <w:r w:rsidR="00660BE2"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ر جامع الج</w:t>
      </w:r>
      <w:r w:rsidR="005328A4"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ب</w:t>
      </w:r>
      <w:r w:rsidR="005328A4"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ل بالصالحي</w:t>
      </w:r>
      <w:r w:rsidR="005328A4"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ة، وقد ذ</w:t>
      </w:r>
      <w:r w:rsidR="00660BE2"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ك</w:t>
      </w:r>
      <w:r w:rsidR="00660BE2"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ر</w:t>
      </w:r>
      <w:r w:rsidR="00660BE2"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 xml:space="preserve"> ع</w:t>
      </w:r>
      <w:r w:rsidR="00660BE2"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مر</w:t>
      </w:r>
      <w:r w:rsidR="00660BE2"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 xml:space="preserve"> بن الخط</w:t>
      </w:r>
      <w:r w:rsidR="005328A4"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اب رضي الله عنه، فقال: إن</w:t>
      </w:r>
      <w:r w:rsidR="005328A4"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 xml:space="preserve"> عمر له غَلَطات وبَليّات وأيُّ بليّات</w:t>
      </w:r>
      <w:r w:rsidR="00660BE2"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 xml:space="preserve"> وأخبر عنه بعض السَّلَف أنه ذَكَر عليَّ بن أبي طالب رضي الله عنه في مجلسٍ آخر</w:t>
      </w:r>
      <w:r w:rsidR="00AB4A40"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 xml:space="preserve"> فقال: إن عليًّا أخطأ في أكثر من ثلاثمائة مكان! فيا ليتَ شِعْري من أين يحصُلُ لك</w:t>
      </w:r>
      <w:r w:rsidR="00AB4A40"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 xml:space="preserve"> الصَّواب؟ إذا أخطأ عليّ</w:t>
      </w:r>
      <w:r w:rsidR="00660BE2"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 xml:space="preserve"> بز</w:t>
      </w:r>
      <w:r w:rsidR="00660BE2"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ع</w:t>
      </w:r>
      <w:r w:rsidR="00660BE2"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م</w:t>
      </w:r>
      <w:r w:rsidR="00660BE2"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ك كرَّم الله وجهه وعمر</w:t>
      </w:r>
      <w:r w:rsidR="00660BE2"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 xml:space="preserve"> بن</w:t>
      </w:r>
      <w:r w:rsidR="00660BE2"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 xml:space="preserve"> الخط</w:t>
      </w:r>
      <w:r w:rsidR="00D957E1"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اب</w:t>
      </w:r>
      <w:r w:rsidR="00D957E1" w:rsidRPr="00D20C16">
        <w:rPr>
          <w:rFonts w:ascii="Traditional Arabic" w:hAnsi="Traditional Arabic" w:cs="KFGQPC Uthman Taha Naskh"/>
          <w:sz w:val="36"/>
          <w:szCs w:val="36"/>
          <w:rtl/>
        </w:rPr>
        <w:t>...</w:t>
      </w:r>
      <w:r w:rsidR="00EC78AC" w:rsidRPr="00D20C16">
        <w:rPr>
          <w:rFonts w:ascii="Traditional Arabic" w:hAnsi="Traditional Arabic" w:cs="KFGQPC Uthman Taha Naskh"/>
          <w:sz w:val="36"/>
          <w:szCs w:val="36"/>
          <w:rtl/>
        </w:rPr>
        <w:t>» إلى آخر ما نقل.</w:t>
      </w:r>
    </w:p>
    <w:p w14:paraId="7276AF92" w14:textId="016A26B2" w:rsidR="00BF5E65" w:rsidRPr="00D20C16" w:rsidRDefault="00BF5E65"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lastRenderedPageBreak/>
        <w:tab/>
        <w:t>وأشار ابن</w:t>
      </w:r>
      <w:r w:rsidR="00AB4A4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قاضي شُهبة إلى الر</w:t>
      </w:r>
      <w:r w:rsidR="00AB4A4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سالة في ترجمة الأُر</w:t>
      </w:r>
      <w:r w:rsidR="00377B2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w:t>
      </w:r>
      <w:r w:rsidR="00377B2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وي</w:t>
      </w:r>
      <w:r w:rsidR="00377B2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من الإعلام بتاريخ أهل الإسلام </w:t>
      </w:r>
      <w:r w:rsidR="00D60B0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مستفادًا </w:t>
      </w:r>
      <w:r w:rsidR="0073193D" w:rsidRPr="00D20C16">
        <w:rPr>
          <w:rFonts w:ascii="Traditional Arabic" w:hAnsi="Traditional Arabic" w:cs="KFGQPC Uthman Taha Naskh"/>
          <w:sz w:val="36"/>
          <w:szCs w:val="36"/>
          <w:rtl/>
        </w:rPr>
        <w:t xml:space="preserve">من </w:t>
      </w:r>
      <w:r w:rsidRPr="00D20C16">
        <w:rPr>
          <w:rFonts w:ascii="Traditional Arabic" w:hAnsi="Traditional Arabic" w:cs="KFGQPC Uthman Taha Naskh"/>
          <w:sz w:val="36"/>
          <w:szCs w:val="36"/>
          <w:rtl/>
        </w:rPr>
        <w:t>كتاب</w:t>
      </w:r>
      <w:r w:rsidR="00D60B03" w:rsidRPr="00D20C16">
        <w:rPr>
          <w:rFonts w:ascii="Traditional Arabic" w:hAnsi="Traditional Arabic" w:cs="KFGQPC Uthman Taha Naskh"/>
          <w:sz w:val="36"/>
          <w:szCs w:val="36"/>
          <w:rtl/>
        </w:rPr>
        <w:t xml:space="preserve">: </w:t>
      </w:r>
      <w:r w:rsidRPr="00D20C16">
        <w:rPr>
          <w:rFonts w:ascii="Traditional Arabic" w:hAnsi="Traditional Arabic" w:cs="KFGQPC Uthman Taha Naskh"/>
          <w:sz w:val="36"/>
          <w:szCs w:val="36"/>
          <w:rtl/>
        </w:rPr>
        <w:t xml:space="preserve">المنثور من سيرة شيخ الإسلام </w:t>
      </w:r>
      <w:r w:rsidR="0073193D" w:rsidRPr="00D20C16">
        <w:rPr>
          <w:rFonts w:ascii="Traditional Arabic" w:hAnsi="Traditional Arabic" w:cs="KFGQPC Uthman Taha Naskh"/>
          <w:sz w:val="36"/>
          <w:szCs w:val="36"/>
          <w:rtl/>
        </w:rPr>
        <w:t>ا</w:t>
      </w:r>
      <w:r w:rsidRPr="00D20C16">
        <w:rPr>
          <w:rFonts w:ascii="Traditional Arabic" w:hAnsi="Traditional Arabic" w:cs="KFGQPC Uthman Taha Naskh"/>
          <w:sz w:val="36"/>
          <w:szCs w:val="36"/>
          <w:rtl/>
        </w:rPr>
        <w:t>بن ت</w:t>
      </w:r>
      <w:r w:rsidR="0073193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يميّة</w:t>
      </w:r>
      <w:r w:rsidR="00A57034" w:rsidRPr="00D20C16">
        <w:rPr>
          <w:rFonts w:ascii="Traditional Arabic" w:hAnsi="Traditional Arabic" w:cs="KFGQPC Uthman Taha Naskh"/>
          <w:sz w:val="36"/>
          <w:szCs w:val="36"/>
          <w:rtl/>
        </w:rPr>
        <w:t xml:space="preserve"> للبَرّاك </w:t>
      </w:r>
      <w:r w:rsidR="00D60B03" w:rsidRPr="00D20C16">
        <w:rPr>
          <w:rFonts w:ascii="Traditional Arabic" w:hAnsi="Traditional Arabic" w:cs="KFGQPC Uthman Taha Naskh"/>
          <w:sz w:val="36"/>
          <w:szCs w:val="36"/>
          <w:rtl/>
        </w:rPr>
        <w:t>(</w:t>
      </w:r>
      <w:r w:rsidR="00A57034" w:rsidRPr="00D20C16">
        <w:rPr>
          <w:rFonts w:ascii="Traditional Arabic" w:hAnsi="Traditional Arabic" w:cs="KFGQPC Uthman Taha Naskh"/>
          <w:sz w:val="36"/>
          <w:szCs w:val="36"/>
          <w:rtl/>
        </w:rPr>
        <w:t>ص155)</w:t>
      </w:r>
      <w:r w:rsidR="00D60B03" w:rsidRPr="00D20C16">
        <w:rPr>
          <w:rFonts w:ascii="Traditional Arabic" w:hAnsi="Traditional Arabic" w:cs="KFGQPC Uthman Taha Naskh"/>
          <w:sz w:val="36"/>
          <w:szCs w:val="36"/>
          <w:rtl/>
        </w:rPr>
        <w:t>-</w:t>
      </w:r>
      <w:r w:rsidR="00A57034" w:rsidRPr="00D20C16">
        <w:rPr>
          <w:rFonts w:ascii="Traditional Arabic" w:hAnsi="Traditional Arabic" w:cs="KFGQPC Uthman Taha Naskh"/>
          <w:sz w:val="36"/>
          <w:szCs w:val="36"/>
          <w:rtl/>
        </w:rPr>
        <w:t>، فقال: «</w:t>
      </w:r>
      <w:r w:rsidR="009751D0" w:rsidRPr="00D20C16">
        <w:rPr>
          <w:rFonts w:ascii="Traditional Arabic" w:hAnsi="Traditional Arabic" w:cs="KFGQPC Uthman Taha Naskh"/>
          <w:sz w:val="36"/>
          <w:szCs w:val="36"/>
          <w:rtl/>
        </w:rPr>
        <w:t>وقد وقفتُ على نسخة</w:t>
      </w:r>
      <w:r w:rsidR="00223ED1" w:rsidRPr="00D20C16">
        <w:rPr>
          <w:rFonts w:ascii="Traditional Arabic" w:hAnsi="Traditional Arabic" w:cs="KFGQPC Uthman Taha Naskh"/>
          <w:sz w:val="36"/>
          <w:szCs w:val="36"/>
          <w:rtl/>
        </w:rPr>
        <w:t>ِ</w:t>
      </w:r>
      <w:r w:rsidR="009751D0" w:rsidRPr="00D20C16">
        <w:rPr>
          <w:rFonts w:ascii="Traditional Arabic" w:hAnsi="Traditional Arabic" w:cs="KFGQPC Uthman Taha Naskh"/>
          <w:sz w:val="36"/>
          <w:szCs w:val="36"/>
          <w:rtl/>
        </w:rPr>
        <w:t xml:space="preserve"> كتابٍ ك</w:t>
      </w:r>
      <w:r w:rsidR="00660BE2" w:rsidRPr="00D20C16">
        <w:rPr>
          <w:rFonts w:ascii="Traditional Arabic" w:hAnsi="Traditional Arabic" w:cs="KFGQPC Uthman Taha Naskh"/>
          <w:sz w:val="36"/>
          <w:szCs w:val="36"/>
          <w:rtl/>
        </w:rPr>
        <w:t>َ</w:t>
      </w:r>
      <w:r w:rsidR="009751D0" w:rsidRPr="00D20C16">
        <w:rPr>
          <w:rFonts w:ascii="Traditional Arabic" w:hAnsi="Traditional Arabic" w:cs="KFGQPC Uthman Taha Naskh"/>
          <w:sz w:val="36"/>
          <w:szCs w:val="36"/>
          <w:rtl/>
        </w:rPr>
        <w:t>ت</w:t>
      </w:r>
      <w:r w:rsidR="00660BE2" w:rsidRPr="00D20C16">
        <w:rPr>
          <w:rFonts w:ascii="Traditional Arabic" w:hAnsi="Traditional Arabic" w:cs="KFGQPC Uthman Taha Naskh"/>
          <w:sz w:val="36"/>
          <w:szCs w:val="36"/>
          <w:rtl/>
        </w:rPr>
        <w:t>َ</w:t>
      </w:r>
      <w:r w:rsidR="009751D0" w:rsidRPr="00D20C16">
        <w:rPr>
          <w:rFonts w:ascii="Traditional Arabic" w:hAnsi="Traditional Arabic" w:cs="KFGQPC Uthman Taha Naskh"/>
          <w:sz w:val="36"/>
          <w:szCs w:val="36"/>
          <w:rtl/>
        </w:rPr>
        <w:t>به إلى ابن تيميّة، وفي</w:t>
      </w:r>
      <w:r w:rsidR="00FE48B0" w:rsidRPr="00D20C16">
        <w:rPr>
          <w:rFonts w:ascii="Traditional Arabic" w:hAnsi="Traditional Arabic" w:cs="KFGQPC Uthman Taha Naskh"/>
          <w:sz w:val="36"/>
          <w:szCs w:val="36"/>
          <w:rtl/>
        </w:rPr>
        <w:t>ه</w:t>
      </w:r>
      <w:r w:rsidR="009751D0" w:rsidRPr="00D20C16">
        <w:rPr>
          <w:rFonts w:ascii="Traditional Arabic" w:hAnsi="Traditional Arabic" w:cs="KFGQPC Uthman Taha Naskh"/>
          <w:sz w:val="36"/>
          <w:szCs w:val="36"/>
          <w:rtl/>
        </w:rPr>
        <w:t xml:space="preserve"> إنكارٌ عليه وسبٌّ، وشهادةٌ عليه بن</w:t>
      </w:r>
      <w:r w:rsidR="00E7318F" w:rsidRPr="00D20C16">
        <w:rPr>
          <w:rFonts w:ascii="Traditional Arabic" w:hAnsi="Traditional Arabic" w:cs="KFGQPC Uthman Taha Naskh"/>
          <w:sz w:val="36"/>
          <w:szCs w:val="36"/>
          <w:rtl/>
        </w:rPr>
        <w:t>ِ</w:t>
      </w:r>
      <w:r w:rsidR="009751D0" w:rsidRPr="00D20C16">
        <w:rPr>
          <w:rFonts w:ascii="Traditional Arabic" w:hAnsi="Traditional Arabic" w:cs="KFGQPC Uthman Taha Naskh"/>
          <w:sz w:val="36"/>
          <w:szCs w:val="36"/>
          <w:rtl/>
        </w:rPr>
        <w:t>س</w:t>
      </w:r>
      <w:r w:rsidR="00E7318F" w:rsidRPr="00D20C16">
        <w:rPr>
          <w:rFonts w:ascii="Traditional Arabic" w:hAnsi="Traditional Arabic" w:cs="KFGQPC Uthman Taha Naskh"/>
          <w:sz w:val="36"/>
          <w:szCs w:val="36"/>
          <w:rtl/>
        </w:rPr>
        <w:t>ْ</w:t>
      </w:r>
      <w:r w:rsidR="009751D0" w:rsidRPr="00D20C16">
        <w:rPr>
          <w:rFonts w:ascii="Traditional Arabic" w:hAnsi="Traditional Arabic" w:cs="KFGQPC Uthman Taha Naskh"/>
          <w:sz w:val="36"/>
          <w:szCs w:val="36"/>
          <w:rtl/>
        </w:rPr>
        <w:t>ب</w:t>
      </w:r>
      <w:r w:rsidR="00E7318F" w:rsidRPr="00D20C16">
        <w:rPr>
          <w:rFonts w:ascii="Traditional Arabic" w:hAnsi="Traditional Arabic" w:cs="KFGQPC Uthman Taha Naskh"/>
          <w:sz w:val="36"/>
          <w:szCs w:val="36"/>
          <w:rtl/>
        </w:rPr>
        <w:t>َ</w:t>
      </w:r>
      <w:r w:rsidR="009751D0" w:rsidRPr="00D20C16">
        <w:rPr>
          <w:rFonts w:ascii="Traditional Arabic" w:hAnsi="Traditional Arabic" w:cs="KFGQPC Uthman Taha Naskh"/>
          <w:sz w:val="36"/>
          <w:szCs w:val="36"/>
          <w:rtl/>
        </w:rPr>
        <w:t>ت</w:t>
      </w:r>
      <w:r w:rsidR="00E7318F" w:rsidRPr="00D20C16">
        <w:rPr>
          <w:rFonts w:ascii="Traditional Arabic" w:hAnsi="Traditional Arabic" w:cs="KFGQPC Uthman Taha Naskh"/>
          <w:sz w:val="36"/>
          <w:szCs w:val="36"/>
          <w:rtl/>
        </w:rPr>
        <w:t>ِ</w:t>
      </w:r>
      <w:r w:rsidR="009751D0" w:rsidRPr="00D20C16">
        <w:rPr>
          <w:rFonts w:ascii="Traditional Arabic" w:hAnsi="Traditional Arabic" w:cs="KFGQPC Uthman Taha Naskh"/>
          <w:sz w:val="36"/>
          <w:szCs w:val="36"/>
          <w:rtl/>
        </w:rPr>
        <w:t>ه الص</w:t>
      </w:r>
      <w:r w:rsidR="00E7318F" w:rsidRPr="00D20C16">
        <w:rPr>
          <w:rFonts w:ascii="Traditional Arabic" w:hAnsi="Traditional Arabic" w:cs="KFGQPC Uthman Taha Naskh"/>
          <w:sz w:val="36"/>
          <w:szCs w:val="36"/>
          <w:rtl/>
        </w:rPr>
        <w:t>َّ</w:t>
      </w:r>
      <w:r w:rsidR="009751D0" w:rsidRPr="00D20C16">
        <w:rPr>
          <w:rFonts w:ascii="Traditional Arabic" w:hAnsi="Traditional Arabic" w:cs="KFGQPC Uthman Taha Naskh"/>
          <w:sz w:val="36"/>
          <w:szCs w:val="36"/>
          <w:rtl/>
        </w:rPr>
        <w:t>حابة</w:t>
      </w:r>
      <w:r w:rsidR="00E7318F" w:rsidRPr="00D20C16">
        <w:rPr>
          <w:rFonts w:ascii="Traditional Arabic" w:hAnsi="Traditional Arabic" w:cs="KFGQPC Uthman Taha Naskh"/>
          <w:sz w:val="36"/>
          <w:szCs w:val="36"/>
          <w:rtl/>
        </w:rPr>
        <w:t>َ</w:t>
      </w:r>
      <w:r w:rsidR="009751D0" w:rsidRPr="00D20C16">
        <w:rPr>
          <w:rFonts w:ascii="Traditional Arabic" w:hAnsi="Traditional Arabic" w:cs="KFGQPC Uthman Taha Naskh"/>
          <w:sz w:val="36"/>
          <w:szCs w:val="36"/>
          <w:rtl/>
        </w:rPr>
        <w:t xml:space="preserve"> بل خواصّ</w:t>
      </w:r>
      <w:r w:rsidR="00223ED1" w:rsidRPr="00D20C16">
        <w:rPr>
          <w:rFonts w:ascii="Traditional Arabic" w:hAnsi="Traditional Arabic" w:cs="KFGQPC Uthman Taha Naskh"/>
          <w:sz w:val="36"/>
          <w:szCs w:val="36"/>
          <w:rtl/>
        </w:rPr>
        <w:t>َ</w:t>
      </w:r>
      <w:r w:rsidR="009751D0" w:rsidRPr="00D20C16">
        <w:rPr>
          <w:rFonts w:ascii="Traditional Arabic" w:hAnsi="Traditional Arabic" w:cs="KFGQPC Uthman Taha Naskh"/>
          <w:sz w:val="36"/>
          <w:szCs w:val="36"/>
          <w:rtl/>
        </w:rPr>
        <w:t>هم إلى الخطأ، وذلك في سنة خمسٍ وسبعمائة، نقلتُه من خطّ الشيخ صلاح الدين العَلَائي</w:t>
      </w:r>
      <w:r w:rsidR="00A57034" w:rsidRPr="00D20C16">
        <w:rPr>
          <w:rFonts w:ascii="Traditional Arabic" w:hAnsi="Traditional Arabic" w:cs="KFGQPC Uthman Taha Naskh"/>
          <w:sz w:val="36"/>
          <w:szCs w:val="36"/>
          <w:rtl/>
        </w:rPr>
        <w:t>».</w:t>
      </w:r>
    </w:p>
    <w:p w14:paraId="2F48E10A" w14:textId="070A6642" w:rsidR="009751D0" w:rsidRPr="00D20C16" w:rsidRDefault="00EC78AC" w:rsidP="00D20C16">
      <w:pPr>
        <w:spacing w:before="40" w:after="40" w:line="240" w:lineRule="auto"/>
        <w:ind w:firstLine="432"/>
        <w:jc w:val="both"/>
        <w:rPr>
          <w:rFonts w:ascii="Traditional Arabic" w:hAnsi="Traditional Arabic" w:cs="KFGQPC Uthman Taha Naskh"/>
          <w:b/>
          <w:bCs/>
          <w:sz w:val="36"/>
          <w:szCs w:val="36"/>
          <w:rtl/>
        </w:rPr>
      </w:pPr>
      <w:r w:rsidRPr="00D20C16">
        <w:rPr>
          <w:rFonts w:ascii="Traditional Arabic" w:hAnsi="Traditional Arabic" w:cs="KFGQPC Uthman Taha Naskh"/>
          <w:b/>
          <w:bCs/>
          <w:sz w:val="36"/>
          <w:szCs w:val="36"/>
          <w:rtl/>
        </w:rPr>
        <w:tab/>
      </w:r>
      <w:r w:rsidR="009751D0" w:rsidRPr="00D20C16">
        <w:rPr>
          <w:rFonts w:ascii="Traditional Arabic" w:hAnsi="Traditional Arabic" w:cs="KFGQPC Uthman Taha Naskh"/>
          <w:b/>
          <w:bCs/>
          <w:sz w:val="36"/>
          <w:szCs w:val="36"/>
          <w:rtl/>
        </w:rPr>
        <w:t xml:space="preserve">قلت: </w:t>
      </w:r>
      <w:r w:rsidRPr="00D20C16">
        <w:rPr>
          <w:rFonts w:ascii="Traditional Arabic" w:hAnsi="Traditional Arabic" w:cs="KFGQPC Uthman Taha Naskh"/>
          <w:b/>
          <w:bCs/>
          <w:sz w:val="36"/>
          <w:szCs w:val="36"/>
          <w:rtl/>
        </w:rPr>
        <w:t xml:space="preserve">وهذا نقلٌ </w:t>
      </w:r>
      <w:r w:rsidR="009751D0" w:rsidRPr="00D20C16">
        <w:rPr>
          <w:rFonts w:ascii="Traditional Arabic" w:hAnsi="Traditional Arabic" w:cs="KFGQPC Uthman Taha Naskh"/>
          <w:b/>
          <w:bCs/>
          <w:sz w:val="36"/>
          <w:szCs w:val="36"/>
          <w:rtl/>
        </w:rPr>
        <w:t>فيه نكارة</w:t>
      </w:r>
      <w:r w:rsidR="000B3D48" w:rsidRPr="00D20C16">
        <w:rPr>
          <w:rFonts w:ascii="Traditional Arabic" w:hAnsi="Traditional Arabic" w:cs="KFGQPC Uthman Taha Naskh"/>
          <w:b/>
          <w:bCs/>
          <w:sz w:val="36"/>
          <w:szCs w:val="36"/>
          <w:rtl/>
        </w:rPr>
        <w:t>ٌ</w:t>
      </w:r>
      <w:r w:rsidR="009751D0" w:rsidRPr="00D20C16">
        <w:rPr>
          <w:rFonts w:ascii="Traditional Arabic" w:hAnsi="Traditional Arabic" w:cs="KFGQPC Uthman Taha Naskh"/>
          <w:b/>
          <w:bCs/>
          <w:sz w:val="36"/>
          <w:szCs w:val="36"/>
          <w:rtl/>
        </w:rPr>
        <w:t xml:space="preserve"> </w:t>
      </w:r>
      <w:r w:rsidR="000B3D48" w:rsidRPr="00D20C16">
        <w:rPr>
          <w:rFonts w:ascii="Traditional Arabic" w:hAnsi="Traditional Arabic" w:cs="KFGQPC Uthman Taha Naskh"/>
          <w:b/>
          <w:bCs/>
          <w:sz w:val="36"/>
          <w:szCs w:val="36"/>
          <w:rtl/>
        </w:rPr>
        <w:t>شديد</w:t>
      </w:r>
      <w:r w:rsidR="009751D0" w:rsidRPr="00D20C16">
        <w:rPr>
          <w:rFonts w:ascii="Traditional Arabic" w:hAnsi="Traditional Arabic" w:cs="KFGQPC Uthman Taha Naskh"/>
          <w:b/>
          <w:bCs/>
          <w:sz w:val="36"/>
          <w:szCs w:val="36"/>
          <w:rtl/>
        </w:rPr>
        <w:t xml:space="preserve">ة، </w:t>
      </w:r>
      <w:r w:rsidR="008364F3" w:rsidRPr="00D20C16">
        <w:rPr>
          <w:rFonts w:ascii="Traditional Arabic" w:hAnsi="Traditional Arabic" w:cs="KFGQPC Uthman Taha Naskh"/>
          <w:b/>
          <w:bCs/>
          <w:sz w:val="36"/>
          <w:szCs w:val="36"/>
          <w:rtl/>
        </w:rPr>
        <w:t>وفي ث</w:t>
      </w:r>
      <w:r w:rsidR="005C7BCC" w:rsidRPr="00D20C16">
        <w:rPr>
          <w:rFonts w:ascii="Traditional Arabic" w:hAnsi="Traditional Arabic" w:cs="KFGQPC Uthman Taha Naskh"/>
          <w:b/>
          <w:bCs/>
          <w:sz w:val="36"/>
          <w:szCs w:val="36"/>
          <w:rtl/>
        </w:rPr>
        <w:t>ُ</w:t>
      </w:r>
      <w:r w:rsidR="008364F3" w:rsidRPr="00D20C16">
        <w:rPr>
          <w:rFonts w:ascii="Traditional Arabic" w:hAnsi="Traditional Arabic" w:cs="KFGQPC Uthman Taha Naskh"/>
          <w:b/>
          <w:bCs/>
          <w:sz w:val="36"/>
          <w:szCs w:val="36"/>
          <w:rtl/>
        </w:rPr>
        <w:t>بوت الر</w:t>
      </w:r>
      <w:r w:rsidR="00E7318F" w:rsidRPr="00D20C16">
        <w:rPr>
          <w:rFonts w:ascii="Traditional Arabic" w:hAnsi="Traditional Arabic" w:cs="KFGQPC Uthman Taha Naskh"/>
          <w:b/>
          <w:bCs/>
          <w:sz w:val="36"/>
          <w:szCs w:val="36"/>
          <w:rtl/>
        </w:rPr>
        <w:t>ِّ</w:t>
      </w:r>
      <w:r w:rsidR="008364F3" w:rsidRPr="00D20C16">
        <w:rPr>
          <w:rFonts w:ascii="Traditional Arabic" w:hAnsi="Traditional Arabic" w:cs="KFGQPC Uthman Taha Naskh"/>
          <w:b/>
          <w:bCs/>
          <w:sz w:val="36"/>
          <w:szCs w:val="36"/>
          <w:rtl/>
        </w:rPr>
        <w:t>سالة نَظَرٌ من أصلها</w:t>
      </w:r>
      <w:r w:rsidR="000B3D48" w:rsidRPr="00D20C16">
        <w:rPr>
          <w:rFonts w:ascii="Traditional Arabic" w:hAnsi="Traditional Arabic" w:cs="KFGQPC Uthman Taha Naskh"/>
          <w:b/>
          <w:bCs/>
          <w:sz w:val="36"/>
          <w:szCs w:val="36"/>
          <w:rtl/>
        </w:rPr>
        <w:t>، وبَيَان ذلك في نُقاط</w:t>
      </w:r>
      <w:r w:rsidR="008364F3" w:rsidRPr="00D20C16">
        <w:rPr>
          <w:rFonts w:ascii="Traditional Arabic" w:hAnsi="Traditional Arabic" w:cs="KFGQPC Uthman Taha Naskh"/>
          <w:b/>
          <w:bCs/>
          <w:sz w:val="36"/>
          <w:szCs w:val="36"/>
          <w:rtl/>
        </w:rPr>
        <w:t>:</w:t>
      </w:r>
    </w:p>
    <w:p w14:paraId="438AEA3A" w14:textId="7AB311BF" w:rsidR="00567B44" w:rsidRPr="00D20C16" w:rsidRDefault="009751D0"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أ</w:t>
      </w:r>
      <w:r w:rsidR="008364F3" w:rsidRPr="00D20C16">
        <w:rPr>
          <w:rFonts w:ascii="Traditional Arabic" w:hAnsi="Traditional Arabic" w:cs="KFGQPC Uthman Taha Naskh"/>
          <w:sz w:val="36"/>
          <w:szCs w:val="36"/>
          <w:rtl/>
        </w:rPr>
        <w:t>- ف</w:t>
      </w:r>
      <w:r w:rsidRPr="00D20C16">
        <w:rPr>
          <w:rFonts w:ascii="Traditional Arabic" w:hAnsi="Traditional Arabic" w:cs="KFGQPC Uthman Taha Naskh"/>
          <w:sz w:val="36"/>
          <w:szCs w:val="36"/>
          <w:rtl/>
        </w:rPr>
        <w:t>الر</w:t>
      </w:r>
      <w:r w:rsidR="0053706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سالة</w:t>
      </w:r>
      <w:r w:rsidR="00223ED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منقولة</w:t>
      </w:r>
      <w:r w:rsidR="008364F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بالوجادة، والأُر</w:t>
      </w:r>
      <w:r w:rsidR="008364F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w:t>
      </w:r>
      <w:r w:rsidR="008364F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وي ل</w:t>
      </w:r>
      <w:r w:rsidR="008364F3" w:rsidRPr="00D20C16">
        <w:rPr>
          <w:rFonts w:ascii="Traditional Arabic" w:hAnsi="Traditional Arabic" w:cs="KFGQPC Uthman Taha Naskh"/>
          <w:sz w:val="36"/>
          <w:szCs w:val="36"/>
          <w:rtl/>
        </w:rPr>
        <w:t>م أَرَه</w:t>
      </w:r>
      <w:r w:rsidRPr="00D20C16">
        <w:rPr>
          <w:rFonts w:ascii="Traditional Arabic" w:hAnsi="Traditional Arabic" w:cs="KFGQPC Uthman Taha Naskh"/>
          <w:sz w:val="36"/>
          <w:szCs w:val="36"/>
          <w:rtl/>
        </w:rPr>
        <w:t xml:space="preserve"> من ش</w:t>
      </w:r>
      <w:r w:rsidR="008364F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يوخ الع</w:t>
      </w:r>
      <w:r w:rsidR="008364F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ل</w:t>
      </w:r>
      <w:r w:rsidR="008364F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ائي</w:t>
      </w:r>
      <w:r w:rsidR="005C7BCC" w:rsidRPr="00D20C16">
        <w:rPr>
          <w:rFonts w:ascii="Traditional Arabic" w:hAnsi="Traditional Arabic" w:cs="KFGQPC Uthman Taha Naskh"/>
          <w:sz w:val="36"/>
          <w:szCs w:val="36"/>
          <w:rtl/>
        </w:rPr>
        <w:t>ِّ</w:t>
      </w:r>
      <w:r w:rsidR="00FD507C" w:rsidRPr="00D20C16">
        <w:rPr>
          <w:rFonts w:ascii="Traditional Arabic" w:hAnsi="Traditional Arabic" w:cs="KFGQPC Uthman Taha Naskh"/>
          <w:sz w:val="36"/>
          <w:szCs w:val="36"/>
          <w:rtl/>
        </w:rPr>
        <w:t>؛</w:t>
      </w:r>
      <w:r w:rsidR="008900A6" w:rsidRPr="00D20C16">
        <w:rPr>
          <w:rFonts w:ascii="Traditional Arabic" w:hAnsi="Traditional Arabic" w:cs="KFGQPC Uthman Taha Naskh"/>
          <w:sz w:val="36"/>
          <w:szCs w:val="36"/>
          <w:rtl/>
        </w:rPr>
        <w:t xml:space="preserve"> أقدم</w:t>
      </w:r>
      <w:r w:rsidR="005C7BCC" w:rsidRPr="00D20C16">
        <w:rPr>
          <w:rFonts w:ascii="Traditional Arabic" w:hAnsi="Traditional Arabic" w:cs="KFGQPC Uthman Taha Naskh"/>
          <w:sz w:val="36"/>
          <w:szCs w:val="36"/>
          <w:rtl/>
        </w:rPr>
        <w:t>ِ</w:t>
      </w:r>
      <w:r w:rsidR="008900A6" w:rsidRPr="00D20C16">
        <w:rPr>
          <w:rFonts w:ascii="Traditional Arabic" w:hAnsi="Traditional Arabic" w:cs="KFGQPC Uthman Taha Naskh"/>
          <w:sz w:val="36"/>
          <w:szCs w:val="36"/>
          <w:rtl/>
        </w:rPr>
        <w:t xml:space="preserve"> من ذُكر بن</w:t>
      </w:r>
      <w:r w:rsidR="005C7BCC" w:rsidRPr="00D20C16">
        <w:rPr>
          <w:rFonts w:ascii="Traditional Arabic" w:hAnsi="Traditional Arabic" w:cs="KFGQPC Uthman Taha Naskh"/>
          <w:sz w:val="36"/>
          <w:szCs w:val="36"/>
          <w:rtl/>
        </w:rPr>
        <w:t>َ</w:t>
      </w:r>
      <w:r w:rsidR="008900A6" w:rsidRPr="00D20C16">
        <w:rPr>
          <w:rFonts w:ascii="Traditional Arabic" w:hAnsi="Traditional Arabic" w:cs="KFGQPC Uthman Taha Naskh"/>
          <w:sz w:val="36"/>
          <w:szCs w:val="36"/>
          <w:rtl/>
        </w:rPr>
        <w:t>ق</w:t>
      </w:r>
      <w:r w:rsidR="005C7BCC" w:rsidRPr="00D20C16">
        <w:rPr>
          <w:rFonts w:ascii="Traditional Arabic" w:hAnsi="Traditional Arabic" w:cs="KFGQPC Uthman Taha Naskh"/>
          <w:sz w:val="36"/>
          <w:szCs w:val="36"/>
          <w:rtl/>
        </w:rPr>
        <w:t>ْ</w:t>
      </w:r>
      <w:r w:rsidR="008900A6" w:rsidRPr="00D20C16">
        <w:rPr>
          <w:rFonts w:ascii="Traditional Arabic" w:hAnsi="Traditional Arabic" w:cs="KFGQPC Uthman Taha Naskh"/>
          <w:sz w:val="36"/>
          <w:szCs w:val="36"/>
          <w:rtl/>
        </w:rPr>
        <w:t>لها</w:t>
      </w:r>
      <w:r w:rsidRPr="00D20C16">
        <w:rPr>
          <w:rFonts w:ascii="Traditional Arabic" w:hAnsi="Traditional Arabic" w:cs="KFGQPC Uthman Taha Naskh"/>
          <w:sz w:val="36"/>
          <w:szCs w:val="36"/>
          <w:rtl/>
        </w:rPr>
        <w:t>، وفي الن</w:t>
      </w:r>
      <w:r w:rsidR="008364F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ف</w:t>
      </w:r>
      <w:r w:rsidR="00223ED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س</w:t>
      </w:r>
      <w:r w:rsidR="00223ED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من ثُبوت</w:t>
      </w:r>
      <w:r w:rsidR="008364F3" w:rsidRPr="00D20C16">
        <w:rPr>
          <w:rFonts w:ascii="Traditional Arabic" w:hAnsi="Traditional Arabic" w:cs="KFGQPC Uthman Taha Naskh"/>
          <w:sz w:val="36"/>
          <w:szCs w:val="36"/>
          <w:rtl/>
        </w:rPr>
        <w:t xml:space="preserve"> ن</w:t>
      </w:r>
      <w:r w:rsidR="00881BEF" w:rsidRPr="00D20C16">
        <w:rPr>
          <w:rFonts w:ascii="Traditional Arabic" w:hAnsi="Traditional Arabic" w:cs="KFGQPC Uthman Taha Naskh"/>
          <w:sz w:val="36"/>
          <w:szCs w:val="36"/>
          <w:rtl/>
        </w:rPr>
        <w:t>ِ</w:t>
      </w:r>
      <w:r w:rsidR="008364F3" w:rsidRPr="00D20C16">
        <w:rPr>
          <w:rFonts w:ascii="Traditional Arabic" w:hAnsi="Traditional Arabic" w:cs="KFGQPC Uthman Taha Naskh"/>
          <w:sz w:val="36"/>
          <w:szCs w:val="36"/>
          <w:rtl/>
        </w:rPr>
        <w:t>س</w:t>
      </w:r>
      <w:r w:rsidR="00881BEF" w:rsidRPr="00D20C16">
        <w:rPr>
          <w:rFonts w:ascii="Traditional Arabic" w:hAnsi="Traditional Arabic" w:cs="KFGQPC Uthman Taha Naskh"/>
          <w:sz w:val="36"/>
          <w:szCs w:val="36"/>
          <w:rtl/>
        </w:rPr>
        <w:t>ْ</w:t>
      </w:r>
      <w:r w:rsidR="008364F3" w:rsidRPr="00D20C16">
        <w:rPr>
          <w:rFonts w:ascii="Traditional Arabic" w:hAnsi="Traditional Arabic" w:cs="KFGQPC Uthman Taha Naskh"/>
          <w:sz w:val="36"/>
          <w:szCs w:val="36"/>
          <w:rtl/>
        </w:rPr>
        <w:t>ب</w:t>
      </w:r>
      <w:r w:rsidR="00881BEF" w:rsidRPr="00D20C16">
        <w:rPr>
          <w:rFonts w:ascii="Traditional Arabic" w:hAnsi="Traditional Arabic" w:cs="KFGQPC Uthman Taha Naskh"/>
          <w:sz w:val="36"/>
          <w:szCs w:val="36"/>
          <w:rtl/>
        </w:rPr>
        <w:t>َ</w:t>
      </w:r>
      <w:r w:rsidR="008364F3" w:rsidRPr="00D20C16">
        <w:rPr>
          <w:rFonts w:ascii="Traditional Arabic" w:hAnsi="Traditional Arabic" w:cs="KFGQPC Uthman Taha Naskh"/>
          <w:sz w:val="36"/>
          <w:szCs w:val="36"/>
          <w:rtl/>
        </w:rPr>
        <w:t>ت</w:t>
      </w:r>
      <w:r w:rsidR="00881BEF"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ها للأ</w:t>
      </w:r>
      <w:r w:rsidR="008364F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w:t>
      </w:r>
      <w:r w:rsidR="008364F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w:t>
      </w:r>
      <w:r w:rsidR="008364F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وي</w:t>
      </w:r>
      <w:r w:rsidR="00881BEF"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تاريخًا وموضوعًا</w:t>
      </w:r>
      <w:r w:rsidR="008364F3" w:rsidRPr="00D20C16">
        <w:rPr>
          <w:rFonts w:ascii="Traditional Arabic" w:hAnsi="Traditional Arabic" w:cs="KFGQPC Uthman Taha Naskh"/>
          <w:sz w:val="36"/>
          <w:szCs w:val="36"/>
          <w:rtl/>
        </w:rPr>
        <w:t>، ف</w:t>
      </w:r>
      <w:r w:rsidRPr="00D20C16">
        <w:rPr>
          <w:rFonts w:ascii="Traditional Arabic" w:hAnsi="Traditional Arabic" w:cs="KFGQPC Uthman Taha Naskh"/>
          <w:sz w:val="36"/>
          <w:szCs w:val="36"/>
          <w:rtl/>
        </w:rPr>
        <w:t>جاء في أول الر</w:t>
      </w:r>
      <w:r w:rsidR="00881BEF"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سالة تسمية</w:t>
      </w:r>
      <w:r w:rsidR="00FD507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الكاتب لنفسه بمحمد بن إبراهيم</w:t>
      </w:r>
      <w:r w:rsidR="00FD507C" w:rsidRPr="00D20C16">
        <w:rPr>
          <w:rFonts w:ascii="Traditional Arabic" w:hAnsi="Traditional Arabic" w:cs="KFGQPC Uthman Taha Naskh"/>
          <w:sz w:val="36"/>
          <w:szCs w:val="36"/>
          <w:rtl/>
        </w:rPr>
        <w:t>؛</w:t>
      </w:r>
      <w:r w:rsidR="008364F3" w:rsidRPr="00D20C16">
        <w:rPr>
          <w:rFonts w:ascii="Traditional Arabic" w:hAnsi="Traditional Arabic" w:cs="KFGQPC Uthman Taha Naskh"/>
          <w:sz w:val="36"/>
          <w:szCs w:val="36"/>
          <w:rtl/>
        </w:rPr>
        <w:t xml:space="preserve"> دون النِّسبة للأُرْمَوي</w:t>
      </w:r>
      <w:r w:rsidRPr="00D20C16">
        <w:rPr>
          <w:rFonts w:ascii="Traditional Arabic" w:hAnsi="Traditional Arabic" w:cs="KFGQPC Uthman Taha Naskh"/>
          <w:sz w:val="36"/>
          <w:szCs w:val="36"/>
          <w:rtl/>
        </w:rPr>
        <w:t xml:space="preserve">، </w:t>
      </w:r>
      <w:r w:rsidR="00FD507C" w:rsidRPr="00D20C16">
        <w:rPr>
          <w:rFonts w:ascii="Traditional Arabic" w:hAnsi="Traditional Arabic" w:cs="KFGQPC Uthman Taha Naskh"/>
          <w:sz w:val="36"/>
          <w:szCs w:val="36"/>
          <w:rtl/>
        </w:rPr>
        <w:t>و</w:t>
      </w:r>
      <w:r w:rsidRPr="00D20C16">
        <w:rPr>
          <w:rFonts w:ascii="Traditional Arabic" w:hAnsi="Traditional Arabic" w:cs="KFGQPC Uthman Taha Naskh"/>
          <w:sz w:val="36"/>
          <w:szCs w:val="36"/>
          <w:rtl/>
        </w:rPr>
        <w:t>مصدّ</w:t>
      </w:r>
      <w:r w:rsidR="003844C6"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رًا </w:t>
      </w:r>
      <w:r w:rsidR="003844C6" w:rsidRPr="00D20C16">
        <w:rPr>
          <w:rFonts w:ascii="Traditional Arabic" w:hAnsi="Traditional Arabic" w:cs="KFGQPC Uthman Taha Naskh"/>
          <w:sz w:val="36"/>
          <w:szCs w:val="36"/>
          <w:rtl/>
        </w:rPr>
        <w:t xml:space="preserve">اسمَه </w:t>
      </w:r>
      <w:r w:rsidRPr="00D20C16">
        <w:rPr>
          <w:rFonts w:ascii="Traditional Arabic" w:hAnsi="Traditional Arabic" w:cs="KFGQPC Uthman Taha Naskh"/>
          <w:sz w:val="36"/>
          <w:szCs w:val="36"/>
          <w:rtl/>
        </w:rPr>
        <w:t>بلقب الفقيه</w:t>
      </w:r>
      <w:r w:rsidR="008364F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w:t>
      </w:r>
      <w:r w:rsidR="008364F3" w:rsidRPr="00D20C16">
        <w:rPr>
          <w:rFonts w:ascii="Traditional Arabic" w:hAnsi="Traditional Arabic" w:cs="KFGQPC Uthman Taha Naskh"/>
          <w:sz w:val="36"/>
          <w:szCs w:val="36"/>
          <w:rtl/>
        </w:rPr>
        <w:t>وهو أمرٌ غير معتاد من تزكية النَّفس، خاصَّة أن الأُرْمَوي مذكور</w:t>
      </w:r>
      <w:r w:rsidR="00881BEF" w:rsidRPr="00D20C16">
        <w:rPr>
          <w:rFonts w:ascii="Traditional Arabic" w:hAnsi="Traditional Arabic" w:cs="KFGQPC Uthman Taha Naskh"/>
          <w:sz w:val="36"/>
          <w:szCs w:val="36"/>
          <w:rtl/>
        </w:rPr>
        <w:t>ٌ</w:t>
      </w:r>
      <w:r w:rsidR="008364F3" w:rsidRPr="00D20C16">
        <w:rPr>
          <w:rFonts w:ascii="Traditional Arabic" w:hAnsi="Traditional Arabic" w:cs="KFGQPC Uthman Taha Naskh"/>
          <w:sz w:val="36"/>
          <w:szCs w:val="36"/>
          <w:rtl/>
        </w:rPr>
        <w:t xml:space="preserve"> بالصَّل</w:t>
      </w:r>
      <w:r w:rsidR="00FD507C" w:rsidRPr="00D20C16">
        <w:rPr>
          <w:rFonts w:ascii="Traditional Arabic" w:hAnsi="Traditional Arabic" w:cs="KFGQPC Uthman Taha Naskh"/>
          <w:sz w:val="36"/>
          <w:szCs w:val="36"/>
          <w:rtl/>
        </w:rPr>
        <w:t>َ</w:t>
      </w:r>
      <w:r w:rsidR="008364F3" w:rsidRPr="00D20C16">
        <w:rPr>
          <w:rFonts w:ascii="Traditional Arabic" w:hAnsi="Traditional Arabic" w:cs="KFGQPC Uthman Taha Naskh"/>
          <w:sz w:val="36"/>
          <w:szCs w:val="36"/>
          <w:rtl/>
        </w:rPr>
        <w:t>اح وأن</w:t>
      </w:r>
      <w:r w:rsidR="005C7BCC" w:rsidRPr="00D20C16">
        <w:rPr>
          <w:rFonts w:ascii="Traditional Arabic" w:hAnsi="Traditional Arabic" w:cs="KFGQPC Uthman Taha Naskh"/>
          <w:sz w:val="36"/>
          <w:szCs w:val="36"/>
          <w:rtl/>
        </w:rPr>
        <w:t>ّ</w:t>
      </w:r>
      <w:r w:rsidR="008364F3" w:rsidRPr="00D20C16">
        <w:rPr>
          <w:rFonts w:ascii="Traditional Arabic" w:hAnsi="Traditional Arabic" w:cs="KFGQPC Uthman Taha Naskh"/>
          <w:sz w:val="36"/>
          <w:szCs w:val="36"/>
          <w:rtl/>
        </w:rPr>
        <w:t>ه شيخٌ قُدوة، ولم أ</w:t>
      </w:r>
      <w:r w:rsidR="00FD507C" w:rsidRPr="00D20C16">
        <w:rPr>
          <w:rFonts w:ascii="Traditional Arabic" w:hAnsi="Traditional Arabic" w:cs="KFGQPC Uthman Taha Naskh"/>
          <w:sz w:val="36"/>
          <w:szCs w:val="36"/>
          <w:rtl/>
        </w:rPr>
        <w:t>َ</w:t>
      </w:r>
      <w:r w:rsidR="008364F3" w:rsidRPr="00D20C16">
        <w:rPr>
          <w:rFonts w:ascii="Traditional Arabic" w:hAnsi="Traditional Arabic" w:cs="KFGQPC Uthman Taha Naskh"/>
          <w:sz w:val="36"/>
          <w:szCs w:val="36"/>
          <w:rtl/>
        </w:rPr>
        <w:t>ر</w:t>
      </w:r>
      <w:r w:rsidR="00FD507C" w:rsidRPr="00D20C16">
        <w:rPr>
          <w:rFonts w:ascii="Traditional Arabic" w:hAnsi="Traditional Arabic" w:cs="KFGQPC Uthman Taha Naskh"/>
          <w:sz w:val="36"/>
          <w:szCs w:val="36"/>
          <w:rtl/>
        </w:rPr>
        <w:t>َ</w:t>
      </w:r>
      <w:r w:rsidR="008364F3" w:rsidRPr="00D20C16">
        <w:rPr>
          <w:rFonts w:ascii="Traditional Arabic" w:hAnsi="Traditional Arabic" w:cs="KFGQPC Uthman Taha Naskh"/>
          <w:sz w:val="36"/>
          <w:szCs w:val="36"/>
          <w:rtl/>
        </w:rPr>
        <w:t xml:space="preserve"> في ت</w:t>
      </w:r>
      <w:r w:rsidR="00FD507C" w:rsidRPr="00D20C16">
        <w:rPr>
          <w:rFonts w:ascii="Traditional Arabic" w:hAnsi="Traditional Arabic" w:cs="KFGQPC Uthman Taha Naskh"/>
          <w:sz w:val="36"/>
          <w:szCs w:val="36"/>
          <w:rtl/>
        </w:rPr>
        <w:t>َ</w:t>
      </w:r>
      <w:r w:rsidR="008364F3" w:rsidRPr="00D20C16">
        <w:rPr>
          <w:rFonts w:ascii="Traditional Arabic" w:hAnsi="Traditional Arabic" w:cs="KFGQPC Uthman Taha Naskh"/>
          <w:sz w:val="36"/>
          <w:szCs w:val="36"/>
          <w:rtl/>
        </w:rPr>
        <w:t>ر</w:t>
      </w:r>
      <w:r w:rsidR="00FD507C" w:rsidRPr="00D20C16">
        <w:rPr>
          <w:rFonts w:ascii="Traditional Arabic" w:hAnsi="Traditional Arabic" w:cs="KFGQPC Uthman Taha Naskh"/>
          <w:sz w:val="36"/>
          <w:szCs w:val="36"/>
          <w:rtl/>
        </w:rPr>
        <w:t>َ</w:t>
      </w:r>
      <w:r w:rsidR="008364F3" w:rsidRPr="00D20C16">
        <w:rPr>
          <w:rFonts w:ascii="Traditional Arabic" w:hAnsi="Traditional Arabic" w:cs="KFGQPC Uthman Taha Naskh"/>
          <w:sz w:val="36"/>
          <w:szCs w:val="36"/>
          <w:rtl/>
        </w:rPr>
        <w:t>اجمه الاشتهار</w:t>
      </w:r>
      <w:r w:rsidR="007D078B" w:rsidRPr="00D20C16">
        <w:rPr>
          <w:rFonts w:ascii="Traditional Arabic" w:hAnsi="Traditional Arabic" w:cs="KFGQPC Uthman Taha Naskh"/>
          <w:sz w:val="36"/>
          <w:szCs w:val="36"/>
          <w:rtl/>
        </w:rPr>
        <w:t>َ</w:t>
      </w:r>
      <w:r w:rsidR="008364F3" w:rsidRPr="00D20C16">
        <w:rPr>
          <w:rFonts w:ascii="Traditional Arabic" w:hAnsi="Traditional Arabic" w:cs="KFGQPC Uthman Taha Naskh"/>
          <w:sz w:val="36"/>
          <w:szCs w:val="36"/>
          <w:rtl/>
        </w:rPr>
        <w:t xml:space="preserve"> بل</w:t>
      </w:r>
      <w:r w:rsidR="00FD507C" w:rsidRPr="00D20C16">
        <w:rPr>
          <w:rFonts w:ascii="Traditional Arabic" w:hAnsi="Traditional Arabic" w:cs="KFGQPC Uthman Taha Naskh"/>
          <w:sz w:val="36"/>
          <w:szCs w:val="36"/>
          <w:rtl/>
        </w:rPr>
        <w:t>َ</w:t>
      </w:r>
      <w:r w:rsidR="008364F3" w:rsidRPr="00D20C16">
        <w:rPr>
          <w:rFonts w:ascii="Traditional Arabic" w:hAnsi="Traditional Arabic" w:cs="KFGQPC Uthman Taha Naskh"/>
          <w:sz w:val="36"/>
          <w:szCs w:val="36"/>
          <w:rtl/>
        </w:rPr>
        <w:t>ق</w:t>
      </w:r>
      <w:r w:rsidR="00FD507C" w:rsidRPr="00D20C16">
        <w:rPr>
          <w:rFonts w:ascii="Traditional Arabic" w:hAnsi="Traditional Arabic" w:cs="KFGQPC Uthman Taha Naskh"/>
          <w:sz w:val="36"/>
          <w:szCs w:val="36"/>
          <w:rtl/>
        </w:rPr>
        <w:t>َ</w:t>
      </w:r>
      <w:r w:rsidR="008364F3" w:rsidRPr="00D20C16">
        <w:rPr>
          <w:rFonts w:ascii="Traditional Arabic" w:hAnsi="Traditional Arabic" w:cs="KFGQPC Uthman Taha Naskh"/>
          <w:sz w:val="36"/>
          <w:szCs w:val="36"/>
          <w:rtl/>
        </w:rPr>
        <w:t>ب الف</w:t>
      </w:r>
      <w:r w:rsidR="00FD507C" w:rsidRPr="00D20C16">
        <w:rPr>
          <w:rFonts w:ascii="Traditional Arabic" w:hAnsi="Traditional Arabic" w:cs="KFGQPC Uthman Taha Naskh"/>
          <w:sz w:val="36"/>
          <w:szCs w:val="36"/>
          <w:rtl/>
        </w:rPr>
        <w:t>َ</w:t>
      </w:r>
      <w:r w:rsidR="008364F3" w:rsidRPr="00D20C16">
        <w:rPr>
          <w:rFonts w:ascii="Traditional Arabic" w:hAnsi="Traditional Arabic" w:cs="KFGQPC Uthman Taha Naskh"/>
          <w:sz w:val="36"/>
          <w:szCs w:val="36"/>
          <w:rtl/>
        </w:rPr>
        <w:t>قيه أو التَّعريف به بذلك</w:t>
      </w:r>
      <w:r w:rsidR="003844C6" w:rsidRPr="00D20C16">
        <w:rPr>
          <w:rFonts w:ascii="Traditional Arabic" w:hAnsi="Traditional Arabic" w:cs="KFGQPC Uthman Taha Naskh"/>
          <w:sz w:val="36"/>
          <w:szCs w:val="36"/>
          <w:rtl/>
        </w:rPr>
        <w:t xml:space="preserve">، </w:t>
      </w:r>
      <w:r w:rsidR="00567B44" w:rsidRPr="00D20C16">
        <w:rPr>
          <w:rFonts w:ascii="Traditional Arabic" w:hAnsi="Traditional Arabic" w:cs="KFGQPC Uthman Taha Naskh"/>
          <w:sz w:val="36"/>
          <w:szCs w:val="36"/>
          <w:rtl/>
        </w:rPr>
        <w:t>فقد قال عنه تلميذُه الذ</w:t>
      </w:r>
      <w:r w:rsidR="00E80654" w:rsidRPr="00D20C16">
        <w:rPr>
          <w:rFonts w:ascii="Traditional Arabic" w:hAnsi="Traditional Arabic" w:cs="KFGQPC Uthman Taha Naskh"/>
          <w:sz w:val="36"/>
          <w:szCs w:val="36"/>
          <w:rtl/>
        </w:rPr>
        <w:t>َّ</w:t>
      </w:r>
      <w:r w:rsidR="00567B44" w:rsidRPr="00D20C16">
        <w:rPr>
          <w:rFonts w:ascii="Traditional Arabic" w:hAnsi="Traditional Arabic" w:cs="KFGQPC Uthman Taha Naskh"/>
          <w:sz w:val="36"/>
          <w:szCs w:val="36"/>
          <w:rtl/>
        </w:rPr>
        <w:t>هبي</w:t>
      </w:r>
      <w:r w:rsidR="00E80654" w:rsidRPr="00D20C16">
        <w:rPr>
          <w:rFonts w:ascii="Traditional Arabic" w:hAnsi="Traditional Arabic" w:cs="KFGQPC Uthman Taha Naskh"/>
          <w:sz w:val="36"/>
          <w:szCs w:val="36"/>
          <w:rtl/>
        </w:rPr>
        <w:t>ُّ</w:t>
      </w:r>
      <w:r w:rsidR="00567B44" w:rsidRPr="00D20C16">
        <w:rPr>
          <w:rFonts w:ascii="Traditional Arabic" w:hAnsi="Traditional Arabic" w:cs="KFGQPC Uthman Taha Naskh"/>
          <w:sz w:val="36"/>
          <w:szCs w:val="36"/>
          <w:rtl/>
        </w:rPr>
        <w:t xml:space="preserve"> في معجم ش</w:t>
      </w:r>
      <w:r w:rsidR="00E80654" w:rsidRPr="00D20C16">
        <w:rPr>
          <w:rFonts w:ascii="Traditional Arabic" w:hAnsi="Traditional Arabic" w:cs="KFGQPC Uthman Taha Naskh"/>
          <w:sz w:val="36"/>
          <w:szCs w:val="36"/>
          <w:rtl/>
        </w:rPr>
        <w:t>ُ</w:t>
      </w:r>
      <w:r w:rsidR="00567B44" w:rsidRPr="00D20C16">
        <w:rPr>
          <w:rFonts w:ascii="Traditional Arabic" w:hAnsi="Traditional Arabic" w:cs="KFGQPC Uthman Taha Naskh"/>
          <w:sz w:val="36"/>
          <w:szCs w:val="36"/>
          <w:rtl/>
        </w:rPr>
        <w:t>ي</w:t>
      </w:r>
      <w:r w:rsidR="00E80654" w:rsidRPr="00D20C16">
        <w:rPr>
          <w:rFonts w:ascii="Traditional Arabic" w:hAnsi="Traditional Arabic" w:cs="KFGQPC Uthman Taha Naskh"/>
          <w:sz w:val="36"/>
          <w:szCs w:val="36"/>
          <w:rtl/>
        </w:rPr>
        <w:t>ُ</w:t>
      </w:r>
      <w:r w:rsidR="00567B44" w:rsidRPr="00D20C16">
        <w:rPr>
          <w:rFonts w:ascii="Traditional Arabic" w:hAnsi="Traditional Arabic" w:cs="KFGQPC Uthman Taha Naskh"/>
          <w:sz w:val="36"/>
          <w:szCs w:val="36"/>
          <w:rtl/>
        </w:rPr>
        <w:t>وخه (2/132): «شيخٌ حَسَن</w:t>
      </w:r>
      <w:r w:rsidR="00795594" w:rsidRPr="00D20C16">
        <w:rPr>
          <w:rFonts w:ascii="Traditional Arabic" w:hAnsi="Traditional Arabic" w:cs="KFGQPC Uthman Taha Naskh"/>
          <w:sz w:val="36"/>
          <w:szCs w:val="36"/>
          <w:rtl/>
        </w:rPr>
        <w:t>ُ</w:t>
      </w:r>
      <w:r w:rsidR="00567B44" w:rsidRPr="00D20C16">
        <w:rPr>
          <w:rFonts w:ascii="Traditional Arabic" w:hAnsi="Traditional Arabic" w:cs="KFGQPC Uthman Taha Naskh"/>
          <w:sz w:val="36"/>
          <w:szCs w:val="36"/>
          <w:rtl/>
        </w:rPr>
        <w:t xml:space="preserve"> البِشْر، مقصودٌ </w:t>
      </w:r>
      <w:r w:rsidR="00567B44" w:rsidRPr="00D20C16">
        <w:rPr>
          <w:rFonts w:ascii="Traditional Arabic" w:hAnsi="Traditional Arabic" w:cs="KFGQPC Uthman Taha Naskh"/>
          <w:sz w:val="36"/>
          <w:szCs w:val="36"/>
          <w:rtl/>
        </w:rPr>
        <w:lastRenderedPageBreak/>
        <w:t>بالز</w:t>
      </w:r>
      <w:r w:rsidR="00795594" w:rsidRPr="00D20C16">
        <w:rPr>
          <w:rFonts w:ascii="Traditional Arabic" w:hAnsi="Traditional Arabic" w:cs="KFGQPC Uthman Taha Naskh"/>
          <w:sz w:val="36"/>
          <w:szCs w:val="36"/>
          <w:rtl/>
        </w:rPr>
        <w:t>ِّ</w:t>
      </w:r>
      <w:r w:rsidR="00567B44" w:rsidRPr="00D20C16">
        <w:rPr>
          <w:rFonts w:ascii="Traditional Arabic" w:hAnsi="Traditional Arabic" w:cs="KFGQPC Uthman Taha Naskh"/>
          <w:sz w:val="36"/>
          <w:szCs w:val="36"/>
          <w:rtl/>
        </w:rPr>
        <w:t>يارة، وله اشتغالٌ وفضيلة». واقتصر ابن</w:t>
      </w:r>
      <w:r w:rsidR="005C7BCC" w:rsidRPr="00D20C16">
        <w:rPr>
          <w:rFonts w:ascii="Traditional Arabic" w:hAnsi="Traditional Arabic" w:cs="KFGQPC Uthman Taha Naskh"/>
          <w:sz w:val="36"/>
          <w:szCs w:val="36"/>
          <w:rtl/>
        </w:rPr>
        <w:t>ُ</w:t>
      </w:r>
      <w:r w:rsidR="00567B44" w:rsidRPr="00D20C16">
        <w:rPr>
          <w:rFonts w:ascii="Traditional Arabic" w:hAnsi="Traditional Arabic" w:cs="KFGQPC Uthman Taha Naskh"/>
          <w:sz w:val="36"/>
          <w:szCs w:val="36"/>
          <w:rtl/>
        </w:rPr>
        <w:t xml:space="preserve"> ح</w:t>
      </w:r>
      <w:r w:rsidR="00837A98" w:rsidRPr="00D20C16">
        <w:rPr>
          <w:rFonts w:ascii="Traditional Arabic" w:hAnsi="Traditional Arabic" w:cs="KFGQPC Uthman Taha Naskh"/>
          <w:sz w:val="36"/>
          <w:szCs w:val="36"/>
          <w:rtl/>
        </w:rPr>
        <w:t>َ</w:t>
      </w:r>
      <w:r w:rsidR="00567B44" w:rsidRPr="00D20C16">
        <w:rPr>
          <w:rFonts w:ascii="Traditional Arabic" w:hAnsi="Traditional Arabic" w:cs="KFGQPC Uthman Taha Naskh"/>
          <w:sz w:val="36"/>
          <w:szCs w:val="36"/>
          <w:rtl/>
        </w:rPr>
        <w:t>ج</w:t>
      </w:r>
      <w:r w:rsidR="00837A98" w:rsidRPr="00D20C16">
        <w:rPr>
          <w:rFonts w:ascii="Traditional Arabic" w:hAnsi="Traditional Arabic" w:cs="KFGQPC Uthman Taha Naskh"/>
          <w:sz w:val="36"/>
          <w:szCs w:val="36"/>
          <w:rtl/>
        </w:rPr>
        <w:t>َ</w:t>
      </w:r>
      <w:r w:rsidR="00567B44" w:rsidRPr="00D20C16">
        <w:rPr>
          <w:rFonts w:ascii="Traditional Arabic" w:hAnsi="Traditional Arabic" w:cs="KFGQPC Uthman Taha Naskh"/>
          <w:sz w:val="36"/>
          <w:szCs w:val="36"/>
          <w:rtl/>
        </w:rPr>
        <w:t>ر على بعض هذه الأوصاف في الد</w:t>
      </w:r>
      <w:r w:rsidR="00837A98" w:rsidRPr="00D20C16">
        <w:rPr>
          <w:rFonts w:ascii="Traditional Arabic" w:hAnsi="Traditional Arabic" w:cs="KFGQPC Uthman Taha Naskh"/>
          <w:sz w:val="36"/>
          <w:szCs w:val="36"/>
          <w:rtl/>
        </w:rPr>
        <w:t>ُّ</w:t>
      </w:r>
      <w:r w:rsidR="00567B44" w:rsidRPr="00D20C16">
        <w:rPr>
          <w:rFonts w:ascii="Traditional Arabic" w:hAnsi="Traditional Arabic" w:cs="KFGQPC Uthman Taha Naskh"/>
          <w:sz w:val="36"/>
          <w:szCs w:val="36"/>
          <w:rtl/>
        </w:rPr>
        <w:t>ر</w:t>
      </w:r>
      <w:r w:rsidR="00837A98" w:rsidRPr="00D20C16">
        <w:rPr>
          <w:rFonts w:ascii="Traditional Arabic" w:hAnsi="Traditional Arabic" w:cs="KFGQPC Uthman Taha Naskh"/>
          <w:sz w:val="36"/>
          <w:szCs w:val="36"/>
          <w:rtl/>
        </w:rPr>
        <w:t>َ</w:t>
      </w:r>
      <w:r w:rsidR="00567B44" w:rsidRPr="00D20C16">
        <w:rPr>
          <w:rFonts w:ascii="Traditional Arabic" w:hAnsi="Traditional Arabic" w:cs="KFGQPC Uthman Taha Naskh"/>
          <w:sz w:val="36"/>
          <w:szCs w:val="36"/>
          <w:rtl/>
        </w:rPr>
        <w:t>ر الكامنة (5/12)</w:t>
      </w:r>
      <w:r w:rsidR="00837A98" w:rsidRPr="00D20C16">
        <w:rPr>
          <w:rFonts w:ascii="Traditional Arabic" w:hAnsi="Traditional Arabic" w:cs="KFGQPC Uthman Taha Naskh"/>
          <w:sz w:val="36"/>
          <w:szCs w:val="36"/>
          <w:rtl/>
        </w:rPr>
        <w:t>.</w:t>
      </w:r>
      <w:r w:rsidR="00567B44" w:rsidRPr="00D20C16">
        <w:rPr>
          <w:rFonts w:ascii="Traditional Arabic" w:hAnsi="Traditional Arabic" w:cs="KFGQPC Uthman Taha Naskh"/>
          <w:sz w:val="36"/>
          <w:szCs w:val="36"/>
          <w:rtl/>
        </w:rPr>
        <w:t xml:space="preserve"> </w:t>
      </w:r>
      <w:r w:rsidR="00837A98" w:rsidRPr="00D20C16">
        <w:rPr>
          <w:rFonts w:ascii="Traditional Arabic" w:hAnsi="Traditional Arabic" w:cs="KFGQPC Uthman Taha Naskh"/>
          <w:sz w:val="36"/>
          <w:szCs w:val="36"/>
          <w:rtl/>
        </w:rPr>
        <w:t>وقال البِرْزالي</w:t>
      </w:r>
      <w:r w:rsidR="005C7BCC" w:rsidRPr="00D20C16">
        <w:rPr>
          <w:rFonts w:ascii="Traditional Arabic" w:hAnsi="Traditional Arabic" w:cs="KFGQPC Uthman Taha Naskh"/>
          <w:sz w:val="36"/>
          <w:szCs w:val="36"/>
          <w:rtl/>
        </w:rPr>
        <w:t>ُّ</w:t>
      </w:r>
      <w:r w:rsidR="00837A98" w:rsidRPr="00D20C16">
        <w:rPr>
          <w:rFonts w:ascii="Traditional Arabic" w:hAnsi="Traditional Arabic" w:cs="KFGQPC Uthman Taha Naskh"/>
          <w:sz w:val="36"/>
          <w:szCs w:val="36"/>
          <w:rtl/>
        </w:rPr>
        <w:t xml:space="preserve"> في تاريخه</w:t>
      </w:r>
      <w:r w:rsidR="00FD507C" w:rsidRPr="00D20C16">
        <w:rPr>
          <w:rFonts w:ascii="Traditional Arabic" w:hAnsi="Traditional Arabic" w:cs="KFGQPC Uthman Taha Naskh"/>
          <w:sz w:val="36"/>
          <w:szCs w:val="36"/>
          <w:rtl/>
        </w:rPr>
        <w:t xml:space="preserve"> (4/492)</w:t>
      </w:r>
      <w:r w:rsidR="00837A98" w:rsidRPr="00D20C16">
        <w:rPr>
          <w:rFonts w:ascii="Traditional Arabic" w:hAnsi="Traditional Arabic" w:cs="KFGQPC Uthman Taha Naskh"/>
          <w:sz w:val="36"/>
          <w:szCs w:val="36"/>
          <w:rtl/>
        </w:rPr>
        <w:t>: «الشيخ الجليل، السيّد، العالم، الفاضل، الق</w:t>
      </w:r>
      <w:r w:rsidR="002947A5" w:rsidRPr="00D20C16">
        <w:rPr>
          <w:rFonts w:ascii="Traditional Arabic" w:hAnsi="Traditional Arabic" w:cs="KFGQPC Uthman Taha Naskh"/>
          <w:sz w:val="36"/>
          <w:szCs w:val="36"/>
          <w:rtl/>
        </w:rPr>
        <w:t>ُ</w:t>
      </w:r>
      <w:r w:rsidR="00837A98" w:rsidRPr="00D20C16">
        <w:rPr>
          <w:rFonts w:ascii="Traditional Arabic" w:hAnsi="Traditional Arabic" w:cs="KFGQPC Uthman Taha Naskh"/>
          <w:sz w:val="36"/>
          <w:szCs w:val="36"/>
          <w:rtl/>
        </w:rPr>
        <w:t>دوة... وكان رجل</w:t>
      </w:r>
      <w:r w:rsidR="00496A25" w:rsidRPr="00D20C16">
        <w:rPr>
          <w:rFonts w:ascii="Traditional Arabic" w:hAnsi="Traditional Arabic" w:cs="KFGQPC Uthman Taha Naskh"/>
          <w:sz w:val="36"/>
          <w:szCs w:val="36"/>
          <w:rtl/>
        </w:rPr>
        <w:t>ً</w:t>
      </w:r>
      <w:r w:rsidR="00837A98" w:rsidRPr="00D20C16">
        <w:rPr>
          <w:rFonts w:ascii="Traditional Arabic" w:hAnsi="Traditional Arabic" w:cs="KFGQPC Uthman Taha Naskh"/>
          <w:sz w:val="36"/>
          <w:szCs w:val="36"/>
          <w:rtl/>
        </w:rPr>
        <w:t>ا مسنّ</w:t>
      </w:r>
      <w:r w:rsidR="00496A25" w:rsidRPr="00D20C16">
        <w:rPr>
          <w:rFonts w:ascii="Traditional Arabic" w:hAnsi="Traditional Arabic" w:cs="KFGQPC Uthman Taha Naskh"/>
          <w:sz w:val="36"/>
          <w:szCs w:val="36"/>
          <w:rtl/>
        </w:rPr>
        <w:t>ً</w:t>
      </w:r>
      <w:r w:rsidR="00837A98" w:rsidRPr="00D20C16">
        <w:rPr>
          <w:rFonts w:ascii="Traditional Arabic" w:hAnsi="Traditional Arabic" w:cs="KFGQPC Uthman Taha Naskh"/>
          <w:sz w:val="36"/>
          <w:szCs w:val="36"/>
          <w:rtl/>
        </w:rPr>
        <w:t>ا، عنده فضيلة</w:t>
      </w:r>
      <w:r w:rsidR="005C7BCC" w:rsidRPr="00D20C16">
        <w:rPr>
          <w:rFonts w:ascii="Traditional Arabic" w:hAnsi="Traditional Arabic" w:cs="KFGQPC Uthman Taha Naskh"/>
          <w:sz w:val="36"/>
          <w:szCs w:val="36"/>
          <w:rtl/>
        </w:rPr>
        <w:t>ٌ</w:t>
      </w:r>
      <w:r w:rsidR="00837A98" w:rsidRPr="00D20C16">
        <w:rPr>
          <w:rFonts w:ascii="Traditional Arabic" w:hAnsi="Traditional Arabic" w:cs="KFGQPC Uthman Taha Naskh"/>
          <w:sz w:val="36"/>
          <w:szCs w:val="36"/>
          <w:rtl/>
        </w:rPr>
        <w:t xml:space="preserve"> وخير، فيه تودّ</w:t>
      </w:r>
      <w:r w:rsidR="00F11494" w:rsidRPr="00D20C16">
        <w:rPr>
          <w:rFonts w:ascii="Traditional Arabic" w:hAnsi="Traditional Arabic" w:cs="KFGQPC Uthman Taha Naskh"/>
          <w:sz w:val="36"/>
          <w:szCs w:val="36"/>
          <w:rtl/>
        </w:rPr>
        <w:t>ُ</w:t>
      </w:r>
      <w:r w:rsidR="00837A98" w:rsidRPr="00D20C16">
        <w:rPr>
          <w:rFonts w:ascii="Traditional Arabic" w:hAnsi="Traditional Arabic" w:cs="KFGQPC Uthman Taha Naskh"/>
          <w:sz w:val="36"/>
          <w:szCs w:val="36"/>
          <w:rtl/>
        </w:rPr>
        <w:t>د</w:t>
      </w:r>
      <w:r w:rsidR="00F11494" w:rsidRPr="00D20C16">
        <w:rPr>
          <w:rFonts w:ascii="Traditional Arabic" w:hAnsi="Traditional Arabic" w:cs="KFGQPC Uthman Taha Naskh"/>
          <w:sz w:val="36"/>
          <w:szCs w:val="36"/>
          <w:rtl/>
        </w:rPr>
        <w:t>ٌ</w:t>
      </w:r>
      <w:r w:rsidR="00837A98" w:rsidRPr="00D20C16">
        <w:rPr>
          <w:rFonts w:ascii="Traditional Arabic" w:hAnsi="Traditional Arabic" w:cs="KFGQPC Uthman Taha Naskh"/>
          <w:sz w:val="36"/>
          <w:szCs w:val="36"/>
          <w:rtl/>
        </w:rPr>
        <w:t xml:space="preserve"> ومواظبة على المشيخة وإكرام من يزوره. وكانت شفاعت</w:t>
      </w:r>
      <w:r w:rsidR="00F11494" w:rsidRPr="00D20C16">
        <w:rPr>
          <w:rFonts w:ascii="Traditional Arabic" w:hAnsi="Traditional Arabic" w:cs="KFGQPC Uthman Taha Naskh"/>
          <w:sz w:val="36"/>
          <w:szCs w:val="36"/>
          <w:rtl/>
        </w:rPr>
        <w:t>ُ</w:t>
      </w:r>
      <w:r w:rsidR="00837A98" w:rsidRPr="00D20C16">
        <w:rPr>
          <w:rFonts w:ascii="Traditional Arabic" w:hAnsi="Traditional Arabic" w:cs="KFGQPC Uthman Taha Naskh"/>
          <w:sz w:val="36"/>
          <w:szCs w:val="36"/>
          <w:rtl/>
        </w:rPr>
        <w:t>ه مقبولة</w:t>
      </w:r>
      <w:r w:rsidR="005C7BCC" w:rsidRPr="00D20C16">
        <w:rPr>
          <w:rFonts w:ascii="Traditional Arabic" w:hAnsi="Traditional Arabic" w:cs="KFGQPC Uthman Taha Naskh"/>
          <w:sz w:val="36"/>
          <w:szCs w:val="36"/>
          <w:rtl/>
        </w:rPr>
        <w:t>ً</w:t>
      </w:r>
      <w:r w:rsidR="00837A98" w:rsidRPr="00D20C16">
        <w:rPr>
          <w:rFonts w:ascii="Traditional Arabic" w:hAnsi="Traditional Arabic" w:cs="KFGQPC Uthman Taha Naskh"/>
          <w:sz w:val="36"/>
          <w:szCs w:val="36"/>
          <w:rtl/>
        </w:rPr>
        <w:t>، وكلمت</w:t>
      </w:r>
      <w:r w:rsidR="005C7BCC" w:rsidRPr="00D20C16">
        <w:rPr>
          <w:rFonts w:ascii="Traditional Arabic" w:hAnsi="Traditional Arabic" w:cs="KFGQPC Uthman Taha Naskh"/>
          <w:sz w:val="36"/>
          <w:szCs w:val="36"/>
          <w:rtl/>
        </w:rPr>
        <w:t>ُ</w:t>
      </w:r>
      <w:r w:rsidR="00837A98" w:rsidRPr="00D20C16">
        <w:rPr>
          <w:rFonts w:ascii="Traditional Arabic" w:hAnsi="Traditional Arabic" w:cs="KFGQPC Uthman Taha Naskh"/>
          <w:sz w:val="36"/>
          <w:szCs w:val="36"/>
          <w:rtl/>
        </w:rPr>
        <w:t>ه نافذة</w:t>
      </w:r>
      <w:r w:rsidR="005C7BCC" w:rsidRPr="00D20C16">
        <w:rPr>
          <w:rFonts w:ascii="Traditional Arabic" w:hAnsi="Traditional Arabic" w:cs="KFGQPC Uthman Taha Naskh"/>
          <w:sz w:val="36"/>
          <w:szCs w:val="36"/>
          <w:rtl/>
        </w:rPr>
        <w:t>ً</w:t>
      </w:r>
      <w:r w:rsidR="00837A98" w:rsidRPr="00D20C16">
        <w:rPr>
          <w:rFonts w:ascii="Traditional Arabic" w:hAnsi="Traditional Arabic" w:cs="KFGQPC Uthman Taha Naskh"/>
          <w:sz w:val="36"/>
          <w:szCs w:val="36"/>
          <w:rtl/>
        </w:rPr>
        <w:t>... وله نَظْمٌ حسن، وج</w:t>
      </w:r>
      <w:r w:rsidR="005C7BCC" w:rsidRPr="00D20C16">
        <w:rPr>
          <w:rFonts w:ascii="Traditional Arabic" w:hAnsi="Traditional Arabic" w:cs="KFGQPC Uthman Taha Naskh"/>
          <w:sz w:val="36"/>
          <w:szCs w:val="36"/>
          <w:rtl/>
        </w:rPr>
        <w:t>َ</w:t>
      </w:r>
      <w:r w:rsidR="00837A98" w:rsidRPr="00D20C16">
        <w:rPr>
          <w:rFonts w:ascii="Traditional Arabic" w:hAnsi="Traditional Arabic" w:cs="KFGQPC Uthman Taha Naskh"/>
          <w:sz w:val="36"/>
          <w:szCs w:val="36"/>
          <w:rtl/>
        </w:rPr>
        <w:t>م</w:t>
      </w:r>
      <w:r w:rsidR="005C7BCC" w:rsidRPr="00D20C16">
        <w:rPr>
          <w:rFonts w:ascii="Traditional Arabic" w:hAnsi="Traditional Arabic" w:cs="KFGQPC Uthman Taha Naskh"/>
          <w:sz w:val="36"/>
          <w:szCs w:val="36"/>
          <w:rtl/>
        </w:rPr>
        <w:t>َ</w:t>
      </w:r>
      <w:r w:rsidR="00837A98" w:rsidRPr="00D20C16">
        <w:rPr>
          <w:rFonts w:ascii="Traditional Arabic" w:hAnsi="Traditional Arabic" w:cs="KFGQPC Uthman Taha Naskh"/>
          <w:sz w:val="36"/>
          <w:szCs w:val="36"/>
          <w:rtl/>
        </w:rPr>
        <w:t>ع ج</w:t>
      </w:r>
      <w:r w:rsidR="005C7BCC" w:rsidRPr="00D20C16">
        <w:rPr>
          <w:rFonts w:ascii="Traditional Arabic" w:hAnsi="Traditional Arabic" w:cs="KFGQPC Uthman Taha Naskh"/>
          <w:sz w:val="36"/>
          <w:szCs w:val="36"/>
          <w:rtl/>
        </w:rPr>
        <w:t>ُ</w:t>
      </w:r>
      <w:r w:rsidR="00837A98" w:rsidRPr="00D20C16">
        <w:rPr>
          <w:rFonts w:ascii="Traditional Arabic" w:hAnsi="Traditional Arabic" w:cs="KFGQPC Uthman Taha Naskh"/>
          <w:sz w:val="36"/>
          <w:szCs w:val="36"/>
          <w:rtl/>
        </w:rPr>
        <w:t>ز</w:t>
      </w:r>
      <w:r w:rsidR="005C7BCC" w:rsidRPr="00D20C16">
        <w:rPr>
          <w:rFonts w:ascii="Traditional Arabic" w:hAnsi="Traditional Arabic" w:cs="KFGQPC Uthman Taha Naskh"/>
          <w:sz w:val="36"/>
          <w:szCs w:val="36"/>
          <w:rtl/>
        </w:rPr>
        <w:t>ْ</w:t>
      </w:r>
      <w:r w:rsidR="00837A98" w:rsidRPr="00D20C16">
        <w:rPr>
          <w:rFonts w:ascii="Traditional Arabic" w:hAnsi="Traditional Arabic" w:cs="KFGQPC Uthman Taha Naskh"/>
          <w:sz w:val="36"/>
          <w:szCs w:val="36"/>
          <w:rtl/>
        </w:rPr>
        <w:t>ء</w:t>
      </w:r>
      <w:r w:rsidR="005C7BCC" w:rsidRPr="00D20C16">
        <w:rPr>
          <w:rFonts w:ascii="Traditional Arabic" w:hAnsi="Traditional Arabic" w:cs="KFGQPC Uthman Taha Naskh"/>
          <w:sz w:val="36"/>
          <w:szCs w:val="36"/>
          <w:rtl/>
        </w:rPr>
        <w:t>ً</w:t>
      </w:r>
      <w:r w:rsidR="00837A98" w:rsidRPr="00D20C16">
        <w:rPr>
          <w:rFonts w:ascii="Traditional Arabic" w:hAnsi="Traditional Arabic" w:cs="KFGQPC Uthman Taha Naskh"/>
          <w:sz w:val="36"/>
          <w:szCs w:val="36"/>
          <w:rtl/>
        </w:rPr>
        <w:t>ا في الس</w:t>
      </w:r>
      <w:r w:rsidR="005C7BCC" w:rsidRPr="00D20C16">
        <w:rPr>
          <w:rFonts w:ascii="Traditional Arabic" w:hAnsi="Traditional Arabic" w:cs="KFGQPC Uthman Taha Naskh"/>
          <w:sz w:val="36"/>
          <w:szCs w:val="36"/>
          <w:rtl/>
        </w:rPr>
        <w:t>َّ</w:t>
      </w:r>
      <w:r w:rsidR="00837A98" w:rsidRPr="00D20C16">
        <w:rPr>
          <w:rFonts w:ascii="Traditional Arabic" w:hAnsi="Traditional Arabic" w:cs="KFGQPC Uthman Taha Naskh"/>
          <w:sz w:val="36"/>
          <w:szCs w:val="36"/>
          <w:rtl/>
        </w:rPr>
        <w:t>ماع، وجمع جزء</w:t>
      </w:r>
      <w:r w:rsidR="005C7BCC" w:rsidRPr="00D20C16">
        <w:rPr>
          <w:rFonts w:ascii="Traditional Arabic" w:hAnsi="Traditional Arabic" w:cs="KFGQPC Uthman Taha Naskh"/>
          <w:sz w:val="36"/>
          <w:szCs w:val="36"/>
          <w:rtl/>
        </w:rPr>
        <w:t>ً</w:t>
      </w:r>
      <w:r w:rsidR="00837A98" w:rsidRPr="00D20C16">
        <w:rPr>
          <w:rFonts w:ascii="Traditional Arabic" w:hAnsi="Traditional Arabic" w:cs="KFGQPC Uthman Taha Naskh"/>
          <w:sz w:val="36"/>
          <w:szCs w:val="36"/>
          <w:rtl/>
        </w:rPr>
        <w:t>ا فيه أخبار ج</w:t>
      </w:r>
      <w:r w:rsidR="005C7BCC" w:rsidRPr="00D20C16">
        <w:rPr>
          <w:rFonts w:ascii="Traditional Arabic" w:hAnsi="Traditional Arabic" w:cs="KFGQPC Uthman Taha Naskh"/>
          <w:sz w:val="36"/>
          <w:szCs w:val="36"/>
          <w:rtl/>
        </w:rPr>
        <w:t>َ</w:t>
      </w:r>
      <w:r w:rsidR="00837A98" w:rsidRPr="00D20C16">
        <w:rPr>
          <w:rFonts w:ascii="Traditional Arabic" w:hAnsi="Traditional Arabic" w:cs="KFGQPC Uthman Taha Naskh"/>
          <w:sz w:val="36"/>
          <w:szCs w:val="36"/>
          <w:rtl/>
        </w:rPr>
        <w:t>دّ</w:t>
      </w:r>
      <w:r w:rsidR="00D13AA8" w:rsidRPr="00D20C16">
        <w:rPr>
          <w:rFonts w:ascii="Traditional Arabic" w:hAnsi="Traditional Arabic" w:cs="KFGQPC Uthman Taha Naskh"/>
          <w:sz w:val="36"/>
          <w:szCs w:val="36"/>
          <w:rtl/>
        </w:rPr>
        <w:t>ِ</w:t>
      </w:r>
      <w:r w:rsidR="00837A98" w:rsidRPr="00D20C16">
        <w:rPr>
          <w:rFonts w:ascii="Traditional Arabic" w:hAnsi="Traditional Arabic" w:cs="KFGQPC Uthman Taha Naskh"/>
          <w:sz w:val="36"/>
          <w:szCs w:val="36"/>
          <w:rtl/>
        </w:rPr>
        <w:t xml:space="preserve">ه». </w:t>
      </w:r>
      <w:r w:rsidR="00D13AA8" w:rsidRPr="00D20C16">
        <w:rPr>
          <w:rFonts w:ascii="Traditional Arabic" w:hAnsi="Traditional Arabic" w:cs="KFGQPC Uthman Taha Naskh"/>
          <w:sz w:val="36"/>
          <w:szCs w:val="36"/>
          <w:rtl/>
        </w:rPr>
        <w:t>وقال ابن كَثير في البداية والن</w:t>
      </w:r>
      <w:r w:rsidR="00486397" w:rsidRPr="00D20C16">
        <w:rPr>
          <w:rFonts w:ascii="Traditional Arabic" w:hAnsi="Traditional Arabic" w:cs="KFGQPC Uthman Taha Naskh"/>
          <w:sz w:val="36"/>
          <w:szCs w:val="36"/>
          <w:rtl/>
        </w:rPr>
        <w:t>ِّ</w:t>
      </w:r>
      <w:r w:rsidR="00D13AA8" w:rsidRPr="00D20C16">
        <w:rPr>
          <w:rFonts w:ascii="Traditional Arabic" w:hAnsi="Traditional Arabic" w:cs="KFGQPC Uthman Taha Naskh"/>
          <w:sz w:val="36"/>
          <w:szCs w:val="36"/>
          <w:rtl/>
        </w:rPr>
        <w:t>هاية (18/117): «الش</w:t>
      </w:r>
      <w:r w:rsidR="005C7BCC" w:rsidRPr="00D20C16">
        <w:rPr>
          <w:rFonts w:ascii="Traditional Arabic" w:hAnsi="Traditional Arabic" w:cs="KFGQPC Uthman Taha Naskh"/>
          <w:sz w:val="36"/>
          <w:szCs w:val="36"/>
          <w:rtl/>
        </w:rPr>
        <w:t>ّ</w:t>
      </w:r>
      <w:r w:rsidR="00D13AA8" w:rsidRPr="00D20C16">
        <w:rPr>
          <w:rFonts w:ascii="Traditional Arabic" w:hAnsi="Traditional Arabic" w:cs="KFGQPC Uthman Taha Naskh"/>
          <w:sz w:val="36"/>
          <w:szCs w:val="36"/>
          <w:rtl/>
        </w:rPr>
        <w:t>يخ</w:t>
      </w:r>
      <w:r w:rsidR="005C7BCC" w:rsidRPr="00D20C16">
        <w:rPr>
          <w:rFonts w:ascii="Traditional Arabic" w:hAnsi="Traditional Arabic" w:cs="KFGQPC Uthman Taha Naskh"/>
          <w:sz w:val="36"/>
          <w:szCs w:val="36"/>
          <w:rtl/>
        </w:rPr>
        <w:t>ُ</w:t>
      </w:r>
      <w:r w:rsidR="00D13AA8" w:rsidRPr="00D20C16">
        <w:rPr>
          <w:rFonts w:ascii="Traditional Arabic" w:hAnsi="Traditional Arabic" w:cs="KFGQPC Uthman Taha Naskh"/>
          <w:sz w:val="36"/>
          <w:szCs w:val="36"/>
          <w:rtl/>
        </w:rPr>
        <w:t xml:space="preserve"> الصالح</w:t>
      </w:r>
      <w:r w:rsidR="005C7BCC" w:rsidRPr="00D20C16">
        <w:rPr>
          <w:rFonts w:ascii="Traditional Arabic" w:hAnsi="Traditional Arabic" w:cs="KFGQPC Uthman Taha Naskh"/>
          <w:sz w:val="36"/>
          <w:szCs w:val="36"/>
          <w:rtl/>
        </w:rPr>
        <w:t>ُ</w:t>
      </w:r>
      <w:r w:rsidR="00D13AA8" w:rsidRPr="00D20C16">
        <w:rPr>
          <w:rFonts w:ascii="Traditional Arabic" w:hAnsi="Traditional Arabic" w:cs="KFGQPC Uthman Taha Naskh"/>
          <w:sz w:val="36"/>
          <w:szCs w:val="36"/>
          <w:rtl/>
        </w:rPr>
        <w:t xml:space="preserve"> الجليل الق</w:t>
      </w:r>
      <w:r w:rsidR="005C7BCC" w:rsidRPr="00D20C16">
        <w:rPr>
          <w:rFonts w:ascii="Traditional Arabic" w:hAnsi="Traditional Arabic" w:cs="KFGQPC Uthman Taha Naskh"/>
          <w:sz w:val="36"/>
          <w:szCs w:val="36"/>
          <w:rtl/>
        </w:rPr>
        <w:t>ُ</w:t>
      </w:r>
      <w:r w:rsidR="00D13AA8" w:rsidRPr="00D20C16">
        <w:rPr>
          <w:rFonts w:ascii="Traditional Arabic" w:hAnsi="Traditional Arabic" w:cs="KFGQPC Uthman Taha Naskh"/>
          <w:sz w:val="36"/>
          <w:szCs w:val="36"/>
          <w:rtl/>
        </w:rPr>
        <w:t>دوة... وكانت له وجاهةٌ عند الناس، وشفاعةٌ مقبولة، وكان عنده فَضيلةٌ، وفيه تودُّد، وج</w:t>
      </w:r>
      <w:r w:rsidR="005C7BCC" w:rsidRPr="00D20C16">
        <w:rPr>
          <w:rFonts w:ascii="Traditional Arabic" w:hAnsi="Traditional Arabic" w:cs="KFGQPC Uthman Taha Naskh"/>
          <w:sz w:val="36"/>
          <w:szCs w:val="36"/>
          <w:rtl/>
        </w:rPr>
        <w:t>َ</w:t>
      </w:r>
      <w:r w:rsidR="00D13AA8" w:rsidRPr="00D20C16">
        <w:rPr>
          <w:rFonts w:ascii="Traditional Arabic" w:hAnsi="Traditional Arabic" w:cs="KFGQPC Uthman Taha Naskh"/>
          <w:sz w:val="36"/>
          <w:szCs w:val="36"/>
          <w:rtl/>
        </w:rPr>
        <w:t>م</w:t>
      </w:r>
      <w:r w:rsidR="005C7BCC" w:rsidRPr="00D20C16">
        <w:rPr>
          <w:rFonts w:ascii="Traditional Arabic" w:hAnsi="Traditional Arabic" w:cs="KFGQPC Uthman Taha Naskh"/>
          <w:sz w:val="36"/>
          <w:szCs w:val="36"/>
          <w:rtl/>
        </w:rPr>
        <w:t>َ</w:t>
      </w:r>
      <w:r w:rsidR="00D13AA8" w:rsidRPr="00D20C16">
        <w:rPr>
          <w:rFonts w:ascii="Traditional Arabic" w:hAnsi="Traditional Arabic" w:cs="KFGQPC Uthman Taha Naskh"/>
          <w:sz w:val="36"/>
          <w:szCs w:val="36"/>
          <w:rtl/>
        </w:rPr>
        <w:t xml:space="preserve">ع أجزاء في أخبار جدِّه». </w:t>
      </w:r>
      <w:r w:rsidR="00567B44" w:rsidRPr="00D20C16">
        <w:rPr>
          <w:rFonts w:ascii="Traditional Arabic" w:hAnsi="Traditional Arabic" w:cs="KFGQPC Uthman Taha Naskh"/>
          <w:sz w:val="36"/>
          <w:szCs w:val="36"/>
          <w:rtl/>
        </w:rPr>
        <w:t>وقال ال</w:t>
      </w:r>
      <w:r w:rsidR="00837A98" w:rsidRPr="00D20C16">
        <w:rPr>
          <w:rFonts w:ascii="Traditional Arabic" w:hAnsi="Traditional Arabic" w:cs="KFGQPC Uthman Taha Naskh"/>
          <w:sz w:val="36"/>
          <w:szCs w:val="36"/>
          <w:rtl/>
        </w:rPr>
        <w:t>ـ</w:t>
      </w:r>
      <w:r w:rsidR="00567B44" w:rsidRPr="00D20C16">
        <w:rPr>
          <w:rFonts w:ascii="Traditional Arabic" w:hAnsi="Traditional Arabic" w:cs="KFGQPC Uthman Taha Naskh"/>
          <w:sz w:val="36"/>
          <w:szCs w:val="36"/>
          <w:rtl/>
        </w:rPr>
        <w:t>م</w:t>
      </w:r>
      <w:r w:rsidR="00837A98" w:rsidRPr="00D20C16">
        <w:rPr>
          <w:rFonts w:ascii="Traditional Arabic" w:hAnsi="Traditional Arabic" w:cs="KFGQPC Uthman Taha Naskh"/>
          <w:sz w:val="36"/>
          <w:szCs w:val="36"/>
          <w:rtl/>
        </w:rPr>
        <w:t>َ</w:t>
      </w:r>
      <w:r w:rsidR="00567B44" w:rsidRPr="00D20C16">
        <w:rPr>
          <w:rFonts w:ascii="Traditional Arabic" w:hAnsi="Traditional Arabic" w:cs="KFGQPC Uthman Taha Naskh"/>
          <w:sz w:val="36"/>
          <w:szCs w:val="36"/>
          <w:rtl/>
        </w:rPr>
        <w:t>قريزي في المقف</w:t>
      </w:r>
      <w:r w:rsidR="00837A98" w:rsidRPr="00D20C16">
        <w:rPr>
          <w:rFonts w:ascii="Traditional Arabic" w:hAnsi="Traditional Arabic" w:cs="KFGQPC Uthman Taha Naskh"/>
          <w:sz w:val="36"/>
          <w:szCs w:val="36"/>
          <w:rtl/>
        </w:rPr>
        <w:t>ّ</w:t>
      </w:r>
      <w:r w:rsidR="00567B44" w:rsidRPr="00D20C16">
        <w:rPr>
          <w:rFonts w:ascii="Traditional Arabic" w:hAnsi="Traditional Arabic" w:cs="KFGQPC Uthman Taha Naskh"/>
          <w:sz w:val="36"/>
          <w:szCs w:val="36"/>
          <w:rtl/>
        </w:rPr>
        <w:t>ى الكبير (5/60-61): «من ب</w:t>
      </w:r>
      <w:r w:rsidR="00094202" w:rsidRPr="00D20C16">
        <w:rPr>
          <w:rFonts w:ascii="Traditional Arabic" w:hAnsi="Traditional Arabic" w:cs="KFGQPC Uthman Taha Naskh"/>
          <w:sz w:val="36"/>
          <w:szCs w:val="36"/>
          <w:rtl/>
        </w:rPr>
        <w:t>َ</w:t>
      </w:r>
      <w:r w:rsidR="00567B44" w:rsidRPr="00D20C16">
        <w:rPr>
          <w:rFonts w:ascii="Traditional Arabic" w:hAnsi="Traditional Arabic" w:cs="KFGQPC Uthman Taha Naskh"/>
          <w:sz w:val="36"/>
          <w:szCs w:val="36"/>
          <w:rtl/>
        </w:rPr>
        <w:t>ي</w:t>
      </w:r>
      <w:r w:rsidR="00094202" w:rsidRPr="00D20C16">
        <w:rPr>
          <w:rFonts w:ascii="Traditional Arabic" w:hAnsi="Traditional Arabic" w:cs="KFGQPC Uthman Taha Naskh"/>
          <w:sz w:val="36"/>
          <w:szCs w:val="36"/>
          <w:rtl/>
        </w:rPr>
        <w:t>ْ</w:t>
      </w:r>
      <w:r w:rsidR="00567B44" w:rsidRPr="00D20C16">
        <w:rPr>
          <w:rFonts w:ascii="Traditional Arabic" w:hAnsi="Traditional Arabic" w:cs="KFGQPC Uthman Taha Naskh"/>
          <w:sz w:val="36"/>
          <w:szCs w:val="36"/>
          <w:rtl/>
        </w:rPr>
        <w:t>ت الم</w:t>
      </w:r>
      <w:r w:rsidR="00094202" w:rsidRPr="00D20C16">
        <w:rPr>
          <w:rFonts w:ascii="Traditional Arabic" w:hAnsi="Traditional Arabic" w:cs="KFGQPC Uthman Taha Naskh"/>
          <w:sz w:val="36"/>
          <w:szCs w:val="36"/>
          <w:rtl/>
        </w:rPr>
        <w:t>َ</w:t>
      </w:r>
      <w:r w:rsidR="00567B44" w:rsidRPr="00D20C16">
        <w:rPr>
          <w:rFonts w:ascii="Traditional Arabic" w:hAnsi="Traditional Arabic" w:cs="KFGQPC Uthman Taha Naskh"/>
          <w:sz w:val="36"/>
          <w:szCs w:val="36"/>
          <w:rtl/>
        </w:rPr>
        <w:t>ش</w:t>
      </w:r>
      <w:r w:rsidR="00094202" w:rsidRPr="00D20C16">
        <w:rPr>
          <w:rFonts w:ascii="Traditional Arabic" w:hAnsi="Traditional Arabic" w:cs="KFGQPC Uthman Taha Naskh"/>
          <w:sz w:val="36"/>
          <w:szCs w:val="36"/>
          <w:rtl/>
        </w:rPr>
        <w:t>ْ</w:t>
      </w:r>
      <w:r w:rsidR="00567B44" w:rsidRPr="00D20C16">
        <w:rPr>
          <w:rFonts w:ascii="Traditional Arabic" w:hAnsi="Traditional Arabic" w:cs="KFGQPC Uthman Taha Naskh"/>
          <w:sz w:val="36"/>
          <w:szCs w:val="36"/>
          <w:rtl/>
        </w:rPr>
        <w:t>ي</w:t>
      </w:r>
      <w:r w:rsidR="00094202" w:rsidRPr="00D20C16">
        <w:rPr>
          <w:rFonts w:ascii="Traditional Arabic" w:hAnsi="Traditional Arabic" w:cs="KFGQPC Uthman Taha Naskh"/>
          <w:sz w:val="36"/>
          <w:szCs w:val="36"/>
          <w:rtl/>
        </w:rPr>
        <w:t>َ</w:t>
      </w:r>
      <w:r w:rsidR="00567B44" w:rsidRPr="00D20C16">
        <w:rPr>
          <w:rFonts w:ascii="Traditional Arabic" w:hAnsi="Traditional Arabic" w:cs="KFGQPC Uthman Taha Naskh"/>
          <w:sz w:val="36"/>
          <w:szCs w:val="36"/>
          <w:rtl/>
        </w:rPr>
        <w:t>خة والص</w:t>
      </w:r>
      <w:r w:rsidR="00837A98" w:rsidRPr="00D20C16">
        <w:rPr>
          <w:rFonts w:ascii="Traditional Arabic" w:hAnsi="Traditional Arabic" w:cs="KFGQPC Uthman Taha Naskh"/>
          <w:sz w:val="36"/>
          <w:szCs w:val="36"/>
          <w:rtl/>
        </w:rPr>
        <w:t>َّ</w:t>
      </w:r>
      <w:r w:rsidR="00567B44" w:rsidRPr="00D20C16">
        <w:rPr>
          <w:rFonts w:ascii="Traditional Arabic" w:hAnsi="Traditional Arabic" w:cs="KFGQPC Uthman Taha Naskh"/>
          <w:sz w:val="36"/>
          <w:szCs w:val="36"/>
          <w:rtl/>
        </w:rPr>
        <w:t>لاح... وله شِعْرٌ وتَصَانيف». وأطنب فيه من عُني بالجانب الأدبي في الت</w:t>
      </w:r>
      <w:r w:rsidR="005C7BCC" w:rsidRPr="00D20C16">
        <w:rPr>
          <w:rFonts w:ascii="Traditional Arabic" w:hAnsi="Traditional Arabic" w:cs="KFGQPC Uthman Taha Naskh"/>
          <w:sz w:val="36"/>
          <w:szCs w:val="36"/>
          <w:rtl/>
        </w:rPr>
        <w:t>َّ</w:t>
      </w:r>
      <w:r w:rsidR="00567B44" w:rsidRPr="00D20C16">
        <w:rPr>
          <w:rFonts w:ascii="Traditional Arabic" w:hAnsi="Traditional Arabic" w:cs="KFGQPC Uthman Taha Naskh"/>
          <w:sz w:val="36"/>
          <w:szCs w:val="36"/>
          <w:rtl/>
        </w:rPr>
        <w:t xml:space="preserve">راجم لعذوبة شِعْرِه وأدبه، مثل </w:t>
      </w:r>
      <w:r w:rsidR="00837A98" w:rsidRPr="00D20C16">
        <w:rPr>
          <w:rFonts w:ascii="Traditional Arabic" w:hAnsi="Traditional Arabic" w:cs="KFGQPC Uthman Taha Naskh"/>
          <w:sz w:val="36"/>
          <w:szCs w:val="36"/>
          <w:rtl/>
        </w:rPr>
        <w:t>ابن فضل الله الع</w:t>
      </w:r>
      <w:r w:rsidR="00BF264F" w:rsidRPr="00D20C16">
        <w:rPr>
          <w:rFonts w:ascii="Traditional Arabic" w:hAnsi="Traditional Arabic" w:cs="KFGQPC Uthman Taha Naskh"/>
          <w:sz w:val="36"/>
          <w:szCs w:val="36"/>
          <w:rtl/>
        </w:rPr>
        <w:t>ُ</w:t>
      </w:r>
      <w:r w:rsidR="00837A98" w:rsidRPr="00D20C16">
        <w:rPr>
          <w:rFonts w:ascii="Traditional Arabic" w:hAnsi="Traditional Arabic" w:cs="KFGQPC Uthman Taha Naskh"/>
          <w:sz w:val="36"/>
          <w:szCs w:val="36"/>
          <w:rtl/>
        </w:rPr>
        <w:t>م</w:t>
      </w:r>
      <w:r w:rsidR="00BF264F" w:rsidRPr="00D20C16">
        <w:rPr>
          <w:rFonts w:ascii="Traditional Arabic" w:hAnsi="Traditional Arabic" w:cs="KFGQPC Uthman Taha Naskh"/>
          <w:sz w:val="36"/>
          <w:szCs w:val="36"/>
          <w:rtl/>
        </w:rPr>
        <w:t>َ</w:t>
      </w:r>
      <w:r w:rsidR="00837A98" w:rsidRPr="00D20C16">
        <w:rPr>
          <w:rFonts w:ascii="Traditional Arabic" w:hAnsi="Traditional Arabic" w:cs="KFGQPC Uthman Taha Naskh"/>
          <w:sz w:val="36"/>
          <w:szCs w:val="36"/>
          <w:rtl/>
        </w:rPr>
        <w:t>ري في المسالك (8/279) و</w:t>
      </w:r>
      <w:r w:rsidR="00567B44" w:rsidRPr="00D20C16">
        <w:rPr>
          <w:rFonts w:ascii="Traditional Arabic" w:hAnsi="Traditional Arabic" w:cs="KFGQPC Uthman Taha Naskh"/>
          <w:sz w:val="36"/>
          <w:szCs w:val="36"/>
          <w:rtl/>
        </w:rPr>
        <w:t>الص</w:t>
      </w:r>
      <w:r w:rsidR="00BF264F" w:rsidRPr="00D20C16">
        <w:rPr>
          <w:rFonts w:ascii="Traditional Arabic" w:hAnsi="Traditional Arabic" w:cs="KFGQPC Uthman Taha Naskh"/>
          <w:sz w:val="36"/>
          <w:szCs w:val="36"/>
          <w:rtl/>
        </w:rPr>
        <w:t>َّ</w:t>
      </w:r>
      <w:r w:rsidR="00567B44" w:rsidRPr="00D20C16">
        <w:rPr>
          <w:rFonts w:ascii="Traditional Arabic" w:hAnsi="Traditional Arabic" w:cs="KFGQPC Uthman Taha Naskh"/>
          <w:sz w:val="36"/>
          <w:szCs w:val="36"/>
          <w:rtl/>
        </w:rPr>
        <w:t>ف</w:t>
      </w:r>
      <w:r w:rsidR="00BF264F" w:rsidRPr="00D20C16">
        <w:rPr>
          <w:rFonts w:ascii="Traditional Arabic" w:hAnsi="Traditional Arabic" w:cs="KFGQPC Uthman Taha Naskh"/>
          <w:sz w:val="36"/>
          <w:szCs w:val="36"/>
          <w:rtl/>
        </w:rPr>
        <w:t>َ</w:t>
      </w:r>
      <w:r w:rsidR="00567B44" w:rsidRPr="00D20C16">
        <w:rPr>
          <w:rFonts w:ascii="Traditional Arabic" w:hAnsi="Traditional Arabic" w:cs="KFGQPC Uthman Taha Naskh"/>
          <w:sz w:val="36"/>
          <w:szCs w:val="36"/>
          <w:rtl/>
        </w:rPr>
        <w:t>دي في أعيان الع</w:t>
      </w:r>
      <w:r w:rsidR="002947A5" w:rsidRPr="00D20C16">
        <w:rPr>
          <w:rFonts w:ascii="Traditional Arabic" w:hAnsi="Traditional Arabic" w:cs="KFGQPC Uthman Taha Naskh"/>
          <w:sz w:val="36"/>
          <w:szCs w:val="36"/>
          <w:rtl/>
        </w:rPr>
        <w:t>َ</w:t>
      </w:r>
      <w:r w:rsidR="00567B44" w:rsidRPr="00D20C16">
        <w:rPr>
          <w:rFonts w:ascii="Traditional Arabic" w:hAnsi="Traditional Arabic" w:cs="KFGQPC Uthman Taha Naskh"/>
          <w:sz w:val="36"/>
          <w:szCs w:val="36"/>
          <w:rtl/>
        </w:rPr>
        <w:t>ص</w:t>
      </w:r>
      <w:r w:rsidR="002947A5" w:rsidRPr="00D20C16">
        <w:rPr>
          <w:rFonts w:ascii="Traditional Arabic" w:hAnsi="Traditional Arabic" w:cs="KFGQPC Uthman Taha Naskh"/>
          <w:sz w:val="36"/>
          <w:szCs w:val="36"/>
          <w:rtl/>
        </w:rPr>
        <w:t>ْ</w:t>
      </w:r>
      <w:r w:rsidR="00567B44" w:rsidRPr="00D20C16">
        <w:rPr>
          <w:rFonts w:ascii="Traditional Arabic" w:hAnsi="Traditional Arabic" w:cs="KFGQPC Uthman Taha Naskh"/>
          <w:sz w:val="36"/>
          <w:szCs w:val="36"/>
          <w:rtl/>
        </w:rPr>
        <w:t>ر (</w:t>
      </w:r>
      <w:r w:rsidR="00837A98" w:rsidRPr="00D20C16">
        <w:rPr>
          <w:rFonts w:ascii="Traditional Arabic" w:hAnsi="Traditional Arabic" w:cs="KFGQPC Uthman Taha Naskh"/>
          <w:sz w:val="36"/>
          <w:szCs w:val="36"/>
          <w:rtl/>
        </w:rPr>
        <w:t>4/215</w:t>
      </w:r>
      <w:r w:rsidR="00567B44" w:rsidRPr="00D20C16">
        <w:rPr>
          <w:rFonts w:ascii="Traditional Arabic" w:hAnsi="Traditional Arabic" w:cs="KFGQPC Uthman Taha Naskh"/>
          <w:sz w:val="36"/>
          <w:szCs w:val="36"/>
          <w:rtl/>
        </w:rPr>
        <w:t>).</w:t>
      </w:r>
      <w:r w:rsidR="00BF264F" w:rsidRPr="00D20C16">
        <w:rPr>
          <w:rFonts w:ascii="Traditional Arabic" w:hAnsi="Traditional Arabic" w:cs="KFGQPC Uthman Taha Naskh"/>
          <w:sz w:val="36"/>
          <w:szCs w:val="36"/>
          <w:rtl/>
        </w:rPr>
        <w:t xml:space="preserve"> ولم </w:t>
      </w:r>
      <w:r w:rsidR="00795594" w:rsidRPr="00D20C16">
        <w:rPr>
          <w:rFonts w:ascii="Traditional Arabic" w:hAnsi="Traditional Arabic" w:cs="KFGQPC Uthman Taha Naskh"/>
          <w:sz w:val="36"/>
          <w:szCs w:val="36"/>
          <w:rtl/>
        </w:rPr>
        <w:t xml:space="preserve">أرَ </w:t>
      </w:r>
      <w:r w:rsidR="00BF264F" w:rsidRPr="00D20C16">
        <w:rPr>
          <w:rFonts w:ascii="Traditional Arabic" w:hAnsi="Traditional Arabic" w:cs="KFGQPC Uthman Taha Naskh"/>
          <w:sz w:val="36"/>
          <w:szCs w:val="36"/>
          <w:rtl/>
        </w:rPr>
        <w:t>أحدًا منهم نَسَب له الر</w:t>
      </w:r>
      <w:r w:rsidR="00915AB3" w:rsidRPr="00D20C16">
        <w:rPr>
          <w:rFonts w:ascii="Traditional Arabic" w:hAnsi="Traditional Arabic" w:cs="KFGQPC Uthman Taha Naskh"/>
          <w:sz w:val="36"/>
          <w:szCs w:val="36"/>
          <w:rtl/>
        </w:rPr>
        <w:t>ِّ</w:t>
      </w:r>
      <w:r w:rsidR="00BF264F" w:rsidRPr="00D20C16">
        <w:rPr>
          <w:rFonts w:ascii="Traditional Arabic" w:hAnsi="Traditional Arabic" w:cs="KFGQPC Uthman Taha Naskh"/>
          <w:sz w:val="36"/>
          <w:szCs w:val="36"/>
          <w:rtl/>
        </w:rPr>
        <w:t>سالة الت</w:t>
      </w:r>
      <w:r w:rsidR="00795594" w:rsidRPr="00D20C16">
        <w:rPr>
          <w:rFonts w:ascii="Traditional Arabic" w:hAnsi="Traditional Arabic" w:cs="KFGQPC Uthman Taha Naskh"/>
          <w:sz w:val="36"/>
          <w:szCs w:val="36"/>
          <w:rtl/>
        </w:rPr>
        <w:t>َّ</w:t>
      </w:r>
      <w:r w:rsidR="00BF264F" w:rsidRPr="00D20C16">
        <w:rPr>
          <w:rFonts w:ascii="Traditional Arabic" w:hAnsi="Traditional Arabic" w:cs="KFGQPC Uthman Taha Naskh"/>
          <w:sz w:val="36"/>
          <w:szCs w:val="36"/>
          <w:rtl/>
        </w:rPr>
        <w:t>يميّة</w:t>
      </w:r>
      <w:r w:rsidR="00D13AA8" w:rsidRPr="00D20C16">
        <w:rPr>
          <w:rFonts w:ascii="Traditional Arabic" w:hAnsi="Traditional Arabic" w:cs="KFGQPC Uthman Taha Naskh"/>
          <w:sz w:val="36"/>
          <w:szCs w:val="36"/>
          <w:rtl/>
        </w:rPr>
        <w:t>، اللهم إل</w:t>
      </w:r>
      <w:r w:rsidR="005C7BCC" w:rsidRPr="00D20C16">
        <w:rPr>
          <w:rFonts w:ascii="Traditional Arabic" w:hAnsi="Traditional Arabic" w:cs="KFGQPC Uthman Taha Naskh"/>
          <w:sz w:val="36"/>
          <w:szCs w:val="36"/>
          <w:rtl/>
        </w:rPr>
        <w:t>ّ</w:t>
      </w:r>
      <w:r w:rsidR="00D13AA8" w:rsidRPr="00D20C16">
        <w:rPr>
          <w:rFonts w:ascii="Traditional Arabic" w:hAnsi="Traditional Arabic" w:cs="KFGQPC Uthman Taha Naskh"/>
          <w:sz w:val="36"/>
          <w:szCs w:val="36"/>
          <w:rtl/>
        </w:rPr>
        <w:t>ا ابن قاضي شُهْبة</w:t>
      </w:r>
      <w:r w:rsidR="00543225" w:rsidRPr="00D20C16">
        <w:rPr>
          <w:rFonts w:ascii="Traditional Arabic" w:hAnsi="Traditional Arabic" w:cs="KFGQPC Uthman Taha Naskh"/>
          <w:sz w:val="36"/>
          <w:szCs w:val="36"/>
          <w:rtl/>
        </w:rPr>
        <w:t xml:space="preserve"> المتأخِّر عنهم</w:t>
      </w:r>
      <w:r w:rsidR="00D13AA8" w:rsidRPr="00D20C16">
        <w:rPr>
          <w:rFonts w:ascii="Traditional Arabic" w:hAnsi="Traditional Arabic" w:cs="KFGQPC Uthman Taha Naskh"/>
          <w:sz w:val="36"/>
          <w:szCs w:val="36"/>
          <w:rtl/>
        </w:rPr>
        <w:t>،</w:t>
      </w:r>
      <w:r w:rsidR="00795594" w:rsidRPr="00D20C16">
        <w:rPr>
          <w:rFonts w:ascii="Traditional Arabic" w:hAnsi="Traditional Arabic" w:cs="KFGQPC Uthman Taha Naskh"/>
          <w:sz w:val="36"/>
          <w:szCs w:val="36"/>
          <w:rtl/>
        </w:rPr>
        <w:t>ّ</w:t>
      </w:r>
      <w:r w:rsidR="00D13AA8" w:rsidRPr="00D20C16">
        <w:rPr>
          <w:rFonts w:ascii="Traditional Arabic" w:hAnsi="Traditional Arabic" w:cs="KFGQPC Uthman Taha Naskh"/>
          <w:sz w:val="36"/>
          <w:szCs w:val="36"/>
          <w:rtl/>
        </w:rPr>
        <w:t xml:space="preserve"> وهو معروف</w:t>
      </w:r>
      <w:r w:rsidR="0073193D" w:rsidRPr="00D20C16">
        <w:rPr>
          <w:rFonts w:ascii="Traditional Arabic" w:hAnsi="Traditional Arabic" w:cs="KFGQPC Uthman Taha Naskh"/>
          <w:sz w:val="36"/>
          <w:szCs w:val="36"/>
          <w:rtl/>
        </w:rPr>
        <w:t>ٌ</w:t>
      </w:r>
      <w:r w:rsidR="00D13AA8" w:rsidRPr="00D20C16">
        <w:rPr>
          <w:rFonts w:ascii="Traditional Arabic" w:hAnsi="Traditional Arabic" w:cs="KFGQPC Uthman Taha Naskh"/>
          <w:sz w:val="36"/>
          <w:szCs w:val="36"/>
          <w:rtl/>
        </w:rPr>
        <w:t xml:space="preserve"> بالانحراف عن ابن تيميّة</w:t>
      </w:r>
      <w:r w:rsidR="00BF264F" w:rsidRPr="00D20C16">
        <w:rPr>
          <w:rFonts w:ascii="Traditional Arabic" w:hAnsi="Traditional Arabic" w:cs="KFGQPC Uthman Taha Naskh"/>
          <w:sz w:val="36"/>
          <w:szCs w:val="36"/>
          <w:rtl/>
        </w:rPr>
        <w:t>.</w:t>
      </w:r>
    </w:p>
    <w:p w14:paraId="513F76E7" w14:textId="10207091" w:rsidR="00D13AA8" w:rsidRPr="00D20C16" w:rsidRDefault="00D13AA8"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نعم، الأُرْم</w:t>
      </w:r>
      <w:r w:rsidR="005C7BC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وي</w:t>
      </w:r>
      <w:r w:rsidR="005C7BC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المعروف بالفقيه هو الصَّدْر محمد بن حسن، المتوفى سنة 700، ووفاتُه قبل تاريخ الر</w:t>
      </w:r>
      <w:r w:rsidR="005C7BC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سالة.</w:t>
      </w:r>
      <w:r w:rsidR="0073193D" w:rsidRPr="00D20C16">
        <w:rPr>
          <w:rFonts w:ascii="Traditional Arabic" w:hAnsi="Traditional Arabic" w:cs="KFGQPC Uthman Taha Naskh"/>
          <w:sz w:val="36"/>
          <w:szCs w:val="36"/>
          <w:rtl/>
        </w:rPr>
        <w:t xml:space="preserve"> وقد يحتمل</w:t>
      </w:r>
      <w:r w:rsidR="005C7BCC" w:rsidRPr="00D20C16">
        <w:rPr>
          <w:rFonts w:ascii="Traditional Arabic" w:hAnsi="Traditional Arabic" w:cs="KFGQPC Uthman Taha Naskh"/>
          <w:sz w:val="36"/>
          <w:szCs w:val="36"/>
          <w:rtl/>
        </w:rPr>
        <w:t>ُ</w:t>
      </w:r>
      <w:r w:rsidR="0073193D" w:rsidRPr="00D20C16">
        <w:rPr>
          <w:rFonts w:ascii="Traditional Arabic" w:hAnsi="Traditional Arabic" w:cs="KFGQPC Uthman Taha Naskh"/>
          <w:sz w:val="36"/>
          <w:szCs w:val="36"/>
          <w:rtl/>
        </w:rPr>
        <w:t xml:space="preserve"> لديّ أنَّ </w:t>
      </w:r>
      <w:r w:rsidR="0073193D" w:rsidRPr="00D20C16">
        <w:rPr>
          <w:rFonts w:ascii="Traditional Arabic" w:hAnsi="Traditional Arabic" w:cs="KFGQPC Uthman Taha Naskh"/>
          <w:sz w:val="36"/>
          <w:szCs w:val="36"/>
          <w:rtl/>
        </w:rPr>
        <w:lastRenderedPageBreak/>
        <w:t>«الفقيه» تحرَّف من «الفقير»، وإنّما أحاكمُ الن</w:t>
      </w:r>
      <w:r w:rsidR="005C7BCC" w:rsidRPr="00D20C16">
        <w:rPr>
          <w:rFonts w:ascii="Traditional Arabic" w:hAnsi="Traditional Arabic" w:cs="KFGQPC Uthman Taha Naskh"/>
          <w:sz w:val="36"/>
          <w:szCs w:val="36"/>
          <w:rtl/>
        </w:rPr>
        <w:t>َّ</w:t>
      </w:r>
      <w:r w:rsidR="0073193D" w:rsidRPr="00D20C16">
        <w:rPr>
          <w:rFonts w:ascii="Traditional Arabic" w:hAnsi="Traditional Arabic" w:cs="KFGQPC Uthman Taha Naskh"/>
          <w:sz w:val="36"/>
          <w:szCs w:val="36"/>
          <w:rtl/>
        </w:rPr>
        <w:t>صّ</w:t>
      </w:r>
      <w:r w:rsidR="005C7BCC" w:rsidRPr="00D20C16">
        <w:rPr>
          <w:rFonts w:ascii="Traditional Arabic" w:hAnsi="Traditional Arabic" w:cs="KFGQPC Uthman Taha Naskh"/>
          <w:sz w:val="36"/>
          <w:szCs w:val="36"/>
          <w:rtl/>
        </w:rPr>
        <w:t>َ</w:t>
      </w:r>
      <w:r w:rsidR="0073193D" w:rsidRPr="00D20C16">
        <w:rPr>
          <w:rFonts w:ascii="Traditional Arabic" w:hAnsi="Traditional Arabic" w:cs="KFGQPC Uthman Taha Naskh"/>
          <w:sz w:val="36"/>
          <w:szCs w:val="36"/>
          <w:rtl/>
        </w:rPr>
        <w:t xml:space="preserve"> الذي تحت اليَد</w:t>
      </w:r>
      <w:r w:rsidR="00795594" w:rsidRPr="00D20C16">
        <w:rPr>
          <w:rFonts w:ascii="Traditional Arabic" w:hAnsi="Traditional Arabic" w:cs="KFGQPC Uthman Taha Naskh"/>
          <w:sz w:val="36"/>
          <w:szCs w:val="36"/>
          <w:rtl/>
        </w:rPr>
        <w:t>، والذي يَحتجُّ به المخاصِم</w:t>
      </w:r>
      <w:r w:rsidR="0073193D" w:rsidRPr="00D20C16">
        <w:rPr>
          <w:rFonts w:ascii="Traditional Arabic" w:hAnsi="Traditional Arabic" w:cs="KFGQPC Uthman Taha Naskh"/>
          <w:sz w:val="36"/>
          <w:szCs w:val="36"/>
          <w:rtl/>
        </w:rPr>
        <w:t>.</w:t>
      </w:r>
    </w:p>
    <w:p w14:paraId="27BFAE3F" w14:textId="00E7C24E" w:rsidR="009751D0" w:rsidRPr="00D20C16" w:rsidRDefault="00762D20"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ab/>
        <w:t xml:space="preserve">ويُلاحَظ </w:t>
      </w:r>
      <w:r w:rsidR="00915AB3" w:rsidRPr="00D20C16">
        <w:rPr>
          <w:rFonts w:ascii="Traditional Arabic" w:hAnsi="Traditional Arabic" w:cs="KFGQPC Uthman Taha Naskh"/>
          <w:sz w:val="36"/>
          <w:szCs w:val="36"/>
          <w:rtl/>
        </w:rPr>
        <w:t>أن</w:t>
      </w:r>
      <w:r w:rsidR="005C7BCC" w:rsidRPr="00D20C16">
        <w:rPr>
          <w:rFonts w:ascii="Traditional Arabic" w:hAnsi="Traditional Arabic" w:cs="KFGQPC Uthman Taha Naskh"/>
          <w:sz w:val="36"/>
          <w:szCs w:val="36"/>
          <w:rtl/>
        </w:rPr>
        <w:t>َّ</w:t>
      </w:r>
      <w:r w:rsidR="00915AB3" w:rsidRPr="00D20C16">
        <w:rPr>
          <w:rFonts w:ascii="Traditional Arabic" w:hAnsi="Traditional Arabic" w:cs="KFGQPC Uthman Taha Naskh"/>
          <w:sz w:val="36"/>
          <w:szCs w:val="36"/>
          <w:rtl/>
        </w:rPr>
        <w:t xml:space="preserve"> </w:t>
      </w:r>
      <w:r w:rsidRPr="00D20C16">
        <w:rPr>
          <w:rFonts w:ascii="Traditional Arabic" w:hAnsi="Traditional Arabic" w:cs="KFGQPC Uthman Taha Naskh"/>
          <w:sz w:val="36"/>
          <w:szCs w:val="36"/>
          <w:rtl/>
        </w:rPr>
        <w:t xml:space="preserve">من نَقَلَ الرِّسالة إنّما </w:t>
      </w:r>
      <w:r w:rsidR="00890894" w:rsidRPr="00D20C16">
        <w:rPr>
          <w:rFonts w:ascii="Traditional Arabic" w:hAnsi="Traditional Arabic" w:cs="KFGQPC Uthman Taha Naskh"/>
          <w:sz w:val="36"/>
          <w:szCs w:val="36"/>
          <w:rtl/>
        </w:rPr>
        <w:t>أَ</w:t>
      </w:r>
      <w:r w:rsidRPr="00D20C16">
        <w:rPr>
          <w:rFonts w:ascii="Traditional Arabic" w:hAnsi="Traditional Arabic" w:cs="KFGQPC Uthman Taha Naskh"/>
          <w:sz w:val="36"/>
          <w:szCs w:val="36"/>
          <w:rtl/>
        </w:rPr>
        <w:t>ورَد أنّه ن</w:t>
      </w:r>
      <w:r w:rsidR="00915AB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ق</w:t>
      </w:r>
      <w:r w:rsidR="00915AB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لها من خطِّ فلان</w:t>
      </w:r>
      <w:r w:rsidR="005C7BCC" w:rsidRPr="00D20C16">
        <w:rPr>
          <w:rFonts w:ascii="Traditional Arabic" w:hAnsi="Traditional Arabic" w:cs="KFGQPC Uthman Taha Naskh"/>
          <w:sz w:val="36"/>
          <w:szCs w:val="36"/>
          <w:rtl/>
        </w:rPr>
        <w:t xml:space="preserve">ٍ غير </w:t>
      </w:r>
      <w:r w:rsidR="004A1946" w:rsidRPr="00D20C16">
        <w:rPr>
          <w:rFonts w:ascii="Traditional Arabic" w:hAnsi="Traditional Arabic" w:cs="KFGQPC Uthman Taha Naskh"/>
          <w:sz w:val="36"/>
          <w:szCs w:val="36"/>
          <w:rtl/>
        </w:rPr>
        <w:t xml:space="preserve">الشَّخص </w:t>
      </w:r>
      <w:r w:rsidR="00890894" w:rsidRPr="00D20C16">
        <w:rPr>
          <w:rFonts w:ascii="Traditional Arabic" w:hAnsi="Traditional Arabic" w:cs="KFGQPC Uthman Taha Naskh"/>
          <w:sz w:val="36"/>
          <w:szCs w:val="36"/>
          <w:rtl/>
        </w:rPr>
        <w:t>ِ</w:t>
      </w:r>
      <w:r w:rsidR="005C7BCC" w:rsidRPr="00D20C16">
        <w:rPr>
          <w:rFonts w:ascii="Traditional Arabic" w:hAnsi="Traditional Arabic" w:cs="KFGQPC Uthman Taha Naskh"/>
          <w:sz w:val="36"/>
          <w:szCs w:val="36"/>
          <w:rtl/>
        </w:rPr>
        <w:t>المنسوبة إليه</w:t>
      </w:r>
      <w:r w:rsidRPr="00D20C16">
        <w:rPr>
          <w:rFonts w:ascii="Traditional Arabic" w:hAnsi="Traditional Arabic" w:cs="KFGQPC Uthman Taha Naskh"/>
          <w:sz w:val="36"/>
          <w:szCs w:val="36"/>
          <w:rtl/>
        </w:rPr>
        <w:t>، ولم ي</w:t>
      </w:r>
      <w:r w:rsidR="00915AB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w:t>
      </w:r>
      <w:r w:rsidR="00915AB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د</w:t>
      </w:r>
      <w:r w:rsidR="0079559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w:t>
      </w:r>
      <w:r w:rsidR="00915AB3" w:rsidRPr="00D20C16">
        <w:rPr>
          <w:rFonts w:ascii="Traditional Arabic" w:hAnsi="Traditional Arabic" w:cs="KFGQPC Uthman Taha Naskh"/>
          <w:sz w:val="36"/>
          <w:szCs w:val="36"/>
          <w:rtl/>
        </w:rPr>
        <w:t xml:space="preserve">عندهم </w:t>
      </w:r>
      <w:r w:rsidRPr="00D20C16">
        <w:rPr>
          <w:rFonts w:ascii="Traditional Arabic" w:hAnsi="Traditional Arabic" w:cs="KFGQPC Uthman Taha Naskh"/>
          <w:sz w:val="36"/>
          <w:szCs w:val="36"/>
          <w:rtl/>
        </w:rPr>
        <w:t>ذِكْر</w:t>
      </w:r>
      <w:r w:rsidR="004A1946" w:rsidRPr="00D20C16">
        <w:rPr>
          <w:rFonts w:ascii="Traditional Arabic" w:hAnsi="Traditional Arabic" w:cs="KFGQPC Uthman Taha Naskh"/>
          <w:sz w:val="36"/>
          <w:szCs w:val="36"/>
          <w:rtl/>
        </w:rPr>
        <w:t>ٌ من</w:t>
      </w:r>
      <w:r w:rsidRPr="00D20C16">
        <w:rPr>
          <w:rFonts w:ascii="Traditional Arabic" w:hAnsi="Traditional Arabic" w:cs="KFGQPC Uthman Taha Naskh"/>
          <w:sz w:val="36"/>
          <w:szCs w:val="36"/>
          <w:rtl/>
        </w:rPr>
        <w:t xml:space="preserve"> أن</w:t>
      </w:r>
      <w:r w:rsidR="00915AB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ناقل</w:t>
      </w:r>
      <w:r w:rsidR="0079559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ها</w:t>
      </w:r>
      <w:r w:rsidR="00890894" w:rsidRPr="00D20C16">
        <w:rPr>
          <w:rFonts w:ascii="Traditional Arabic" w:hAnsi="Traditional Arabic" w:cs="KFGQPC Uthman Taha Naskh"/>
          <w:sz w:val="36"/>
          <w:szCs w:val="36"/>
          <w:rtl/>
        </w:rPr>
        <w:t xml:space="preserve"> المسمَّى</w:t>
      </w:r>
      <w:r w:rsidRPr="00D20C16">
        <w:rPr>
          <w:rFonts w:ascii="Traditional Arabic" w:hAnsi="Traditional Arabic" w:cs="KFGQPC Uthman Taha Naskh"/>
          <w:sz w:val="36"/>
          <w:szCs w:val="36"/>
          <w:rtl/>
        </w:rPr>
        <w:t xml:space="preserve"> نَقَلَها من خ</w:t>
      </w:r>
      <w:r w:rsidR="005C7BC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طِّ الأُرموي</w:t>
      </w:r>
      <w:r w:rsidR="00915AB3" w:rsidRPr="00D20C16">
        <w:rPr>
          <w:rFonts w:ascii="Traditional Arabic" w:hAnsi="Traditional Arabic" w:cs="KFGQPC Uthman Taha Naskh"/>
          <w:sz w:val="36"/>
          <w:szCs w:val="36"/>
          <w:rtl/>
        </w:rPr>
        <w:t xml:space="preserve"> ل</w:t>
      </w:r>
      <w:r w:rsidR="005C7BCC" w:rsidRPr="00D20C16">
        <w:rPr>
          <w:rFonts w:ascii="Traditional Arabic" w:hAnsi="Traditional Arabic" w:cs="KFGQPC Uthman Taha Naskh"/>
          <w:sz w:val="36"/>
          <w:szCs w:val="36"/>
          <w:rtl/>
        </w:rPr>
        <w:t>ِ</w:t>
      </w:r>
      <w:r w:rsidR="00915AB3" w:rsidRPr="00D20C16">
        <w:rPr>
          <w:rFonts w:ascii="Traditional Arabic" w:hAnsi="Traditional Arabic" w:cs="KFGQPC Uthman Taha Naskh"/>
          <w:sz w:val="36"/>
          <w:szCs w:val="36"/>
          <w:rtl/>
        </w:rPr>
        <w:t>ت</w:t>
      </w:r>
      <w:r w:rsidR="005C7BCC" w:rsidRPr="00D20C16">
        <w:rPr>
          <w:rFonts w:ascii="Traditional Arabic" w:hAnsi="Traditional Arabic" w:cs="KFGQPC Uthman Taha Naskh"/>
          <w:sz w:val="36"/>
          <w:szCs w:val="36"/>
          <w:rtl/>
        </w:rPr>
        <w:t>َ</w:t>
      </w:r>
      <w:r w:rsidR="00915AB3" w:rsidRPr="00D20C16">
        <w:rPr>
          <w:rFonts w:ascii="Traditional Arabic" w:hAnsi="Traditional Arabic" w:cs="KFGQPC Uthman Taha Naskh"/>
          <w:sz w:val="36"/>
          <w:szCs w:val="36"/>
          <w:rtl/>
        </w:rPr>
        <w:t>ث</w:t>
      </w:r>
      <w:r w:rsidR="005C7BCC" w:rsidRPr="00D20C16">
        <w:rPr>
          <w:rFonts w:ascii="Traditional Arabic" w:hAnsi="Traditional Arabic" w:cs="KFGQPC Uthman Taha Naskh"/>
          <w:sz w:val="36"/>
          <w:szCs w:val="36"/>
          <w:rtl/>
        </w:rPr>
        <w:t>ْ</w:t>
      </w:r>
      <w:r w:rsidR="00915AB3" w:rsidRPr="00D20C16">
        <w:rPr>
          <w:rFonts w:ascii="Traditional Arabic" w:hAnsi="Traditional Arabic" w:cs="KFGQPC Uthman Taha Naskh"/>
          <w:sz w:val="36"/>
          <w:szCs w:val="36"/>
          <w:rtl/>
        </w:rPr>
        <w:t>ب</w:t>
      </w:r>
      <w:r w:rsidR="005C7BCC" w:rsidRPr="00D20C16">
        <w:rPr>
          <w:rFonts w:ascii="Traditional Arabic" w:hAnsi="Traditional Arabic" w:cs="KFGQPC Uthman Taha Naskh"/>
          <w:sz w:val="36"/>
          <w:szCs w:val="36"/>
          <w:rtl/>
        </w:rPr>
        <w:t>ُ</w:t>
      </w:r>
      <w:r w:rsidR="00915AB3" w:rsidRPr="00D20C16">
        <w:rPr>
          <w:rFonts w:ascii="Traditional Arabic" w:hAnsi="Traditional Arabic" w:cs="KFGQPC Uthman Taha Naskh"/>
          <w:sz w:val="36"/>
          <w:szCs w:val="36"/>
          <w:rtl/>
        </w:rPr>
        <w:t>تَ عنه</w:t>
      </w:r>
      <w:r w:rsidRPr="00D20C16">
        <w:rPr>
          <w:rFonts w:ascii="Traditional Arabic" w:hAnsi="Traditional Arabic" w:cs="KFGQPC Uthman Taha Naskh"/>
          <w:sz w:val="36"/>
          <w:szCs w:val="36"/>
          <w:rtl/>
        </w:rPr>
        <w:t>، فبان</w:t>
      </w:r>
      <w:r w:rsidR="005C7BC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بما تقدَّم أن</w:t>
      </w:r>
      <w:r w:rsidR="008513FE"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w:t>
      </w:r>
      <w:r w:rsidR="003A469B" w:rsidRPr="00D20C16">
        <w:rPr>
          <w:rFonts w:ascii="Traditional Arabic" w:hAnsi="Traditional Arabic" w:cs="KFGQPC Uthman Taha Naskh"/>
          <w:sz w:val="36"/>
          <w:szCs w:val="36"/>
          <w:rtl/>
        </w:rPr>
        <w:t>ال</w:t>
      </w:r>
      <w:r w:rsidR="003844C6" w:rsidRPr="00D20C16">
        <w:rPr>
          <w:rFonts w:ascii="Traditional Arabic" w:hAnsi="Traditional Arabic" w:cs="KFGQPC Uthman Taha Naskh"/>
          <w:sz w:val="36"/>
          <w:szCs w:val="36"/>
          <w:rtl/>
        </w:rPr>
        <w:t>احتمال قائم</w:t>
      </w:r>
      <w:r w:rsidR="003A469B" w:rsidRPr="00D20C16">
        <w:rPr>
          <w:rFonts w:ascii="Traditional Arabic" w:hAnsi="Traditional Arabic" w:cs="KFGQPC Uthman Taha Naskh"/>
          <w:sz w:val="36"/>
          <w:szCs w:val="36"/>
          <w:rtl/>
        </w:rPr>
        <w:t>ٌ</w:t>
      </w:r>
      <w:r w:rsidR="003844C6" w:rsidRPr="00D20C16">
        <w:rPr>
          <w:rFonts w:ascii="Traditional Arabic" w:hAnsi="Traditional Arabic" w:cs="KFGQPC Uthman Taha Naskh"/>
          <w:sz w:val="36"/>
          <w:szCs w:val="36"/>
          <w:rtl/>
        </w:rPr>
        <w:t xml:space="preserve"> من </w:t>
      </w:r>
      <w:r w:rsidR="003A469B" w:rsidRPr="00D20C16">
        <w:rPr>
          <w:rFonts w:ascii="Traditional Arabic" w:hAnsi="Traditional Arabic" w:cs="KFGQPC Uthman Taha Naskh"/>
          <w:sz w:val="36"/>
          <w:szCs w:val="36"/>
          <w:rtl/>
        </w:rPr>
        <w:t>الاستناد بالظنّ في ن</w:t>
      </w:r>
      <w:r w:rsidR="003844C6" w:rsidRPr="00D20C16">
        <w:rPr>
          <w:rFonts w:ascii="Traditional Arabic" w:hAnsi="Traditional Arabic" w:cs="KFGQPC Uthman Taha Naskh"/>
          <w:sz w:val="36"/>
          <w:szCs w:val="36"/>
          <w:rtl/>
        </w:rPr>
        <w:t>سبة</w:t>
      </w:r>
      <w:r w:rsidR="003A469B" w:rsidRPr="00D20C16">
        <w:rPr>
          <w:rFonts w:ascii="Traditional Arabic" w:hAnsi="Traditional Arabic" w:cs="KFGQPC Uthman Taha Naskh"/>
          <w:sz w:val="36"/>
          <w:szCs w:val="36"/>
          <w:rtl/>
        </w:rPr>
        <w:t>ِ</w:t>
      </w:r>
      <w:r w:rsidR="003844C6" w:rsidRPr="00D20C16">
        <w:rPr>
          <w:rFonts w:ascii="Traditional Arabic" w:hAnsi="Traditional Arabic" w:cs="KFGQPC Uthman Taha Naskh"/>
          <w:sz w:val="36"/>
          <w:szCs w:val="36"/>
          <w:rtl/>
        </w:rPr>
        <w:t xml:space="preserve"> </w:t>
      </w:r>
      <w:r w:rsidR="003A469B" w:rsidRPr="00D20C16">
        <w:rPr>
          <w:rFonts w:ascii="Traditional Arabic" w:hAnsi="Traditional Arabic" w:cs="KFGQPC Uthman Taha Naskh"/>
          <w:sz w:val="36"/>
          <w:szCs w:val="36"/>
          <w:rtl/>
        </w:rPr>
        <w:t xml:space="preserve">كاتبها محمد بن إبراهيم بأنّه </w:t>
      </w:r>
      <w:r w:rsidR="003844C6" w:rsidRPr="00D20C16">
        <w:rPr>
          <w:rFonts w:ascii="Traditional Arabic" w:hAnsi="Traditional Arabic" w:cs="KFGQPC Uthman Taha Naskh"/>
          <w:sz w:val="36"/>
          <w:szCs w:val="36"/>
          <w:rtl/>
        </w:rPr>
        <w:t xml:space="preserve">الأُرْمَوي، أو </w:t>
      </w:r>
      <w:r w:rsidR="003A469B" w:rsidRPr="00D20C16">
        <w:rPr>
          <w:rFonts w:ascii="Traditional Arabic" w:hAnsi="Traditional Arabic" w:cs="KFGQPC Uthman Taha Naskh"/>
          <w:sz w:val="36"/>
          <w:szCs w:val="36"/>
          <w:rtl/>
        </w:rPr>
        <w:t xml:space="preserve">أن </w:t>
      </w:r>
      <w:r w:rsidR="003844C6" w:rsidRPr="00D20C16">
        <w:rPr>
          <w:rFonts w:ascii="Traditional Arabic" w:hAnsi="Traditional Arabic" w:cs="KFGQPC Uthman Taha Naskh"/>
          <w:sz w:val="36"/>
          <w:szCs w:val="36"/>
          <w:rtl/>
        </w:rPr>
        <w:t xml:space="preserve">تكون منحولةً </w:t>
      </w:r>
      <w:r w:rsidR="005C7BCC" w:rsidRPr="00D20C16">
        <w:rPr>
          <w:rFonts w:ascii="Traditional Arabic" w:hAnsi="Traditional Arabic" w:cs="KFGQPC Uthman Taha Naskh"/>
          <w:sz w:val="36"/>
          <w:szCs w:val="36"/>
          <w:rtl/>
        </w:rPr>
        <w:t xml:space="preserve">عليه </w:t>
      </w:r>
      <w:r w:rsidR="003844C6" w:rsidRPr="00D20C16">
        <w:rPr>
          <w:rFonts w:ascii="Traditional Arabic" w:hAnsi="Traditional Arabic" w:cs="KFGQPC Uthman Taha Naskh"/>
          <w:sz w:val="36"/>
          <w:szCs w:val="36"/>
          <w:rtl/>
        </w:rPr>
        <w:t>من الأساس</w:t>
      </w:r>
      <w:r w:rsidR="008364F3" w:rsidRPr="00D20C16">
        <w:rPr>
          <w:rFonts w:ascii="Traditional Arabic" w:hAnsi="Traditional Arabic" w:cs="KFGQPC Uthman Taha Naskh"/>
          <w:sz w:val="36"/>
          <w:szCs w:val="36"/>
          <w:rtl/>
        </w:rPr>
        <w:t>.</w:t>
      </w:r>
      <w:r w:rsidR="008D537C" w:rsidRPr="00D20C16">
        <w:rPr>
          <w:rFonts w:ascii="Traditional Arabic" w:hAnsi="Traditional Arabic" w:cs="KFGQPC Uthman Taha Naskh"/>
          <w:sz w:val="36"/>
          <w:szCs w:val="36"/>
          <w:rtl/>
        </w:rPr>
        <w:t xml:space="preserve"> فلا غرابة أن شكَّك علّامة</w:t>
      </w:r>
      <w:r w:rsidR="00795594" w:rsidRPr="00D20C16">
        <w:rPr>
          <w:rFonts w:ascii="Traditional Arabic" w:hAnsi="Traditional Arabic" w:cs="KFGQPC Uthman Taha Naskh"/>
          <w:sz w:val="36"/>
          <w:szCs w:val="36"/>
          <w:rtl/>
        </w:rPr>
        <w:t>ُ</w:t>
      </w:r>
      <w:r w:rsidR="008D537C" w:rsidRPr="00D20C16">
        <w:rPr>
          <w:rFonts w:ascii="Traditional Arabic" w:hAnsi="Traditional Arabic" w:cs="KFGQPC Uthman Taha Naskh"/>
          <w:sz w:val="36"/>
          <w:szCs w:val="36"/>
          <w:rtl/>
        </w:rPr>
        <w:t xml:space="preserve"> العراق النُّعمان الأَلُوسي بصحّة الرِّسالة من أصلها في كتابه </w:t>
      </w:r>
      <w:r w:rsidR="00D97C89" w:rsidRPr="00D20C16">
        <w:rPr>
          <w:rFonts w:ascii="Traditional Arabic" w:hAnsi="Traditional Arabic" w:cs="KFGQPC Uthman Taha Naskh"/>
          <w:sz w:val="36"/>
          <w:szCs w:val="36"/>
          <w:rtl/>
        </w:rPr>
        <w:t>«ج</w:t>
      </w:r>
      <w:r w:rsidR="008D537C" w:rsidRPr="00D20C16">
        <w:rPr>
          <w:rFonts w:ascii="Traditional Arabic" w:hAnsi="Traditional Arabic" w:cs="KFGQPC Uthman Taha Naskh"/>
          <w:sz w:val="36"/>
          <w:szCs w:val="36"/>
          <w:rtl/>
        </w:rPr>
        <w:t>لاء الع</w:t>
      </w:r>
      <w:r w:rsidR="00D97C89" w:rsidRPr="00D20C16">
        <w:rPr>
          <w:rFonts w:ascii="Traditional Arabic" w:hAnsi="Traditional Arabic" w:cs="KFGQPC Uthman Taha Naskh"/>
          <w:sz w:val="36"/>
          <w:szCs w:val="36"/>
          <w:rtl/>
        </w:rPr>
        <w:t>َ</w:t>
      </w:r>
      <w:r w:rsidR="008D537C" w:rsidRPr="00D20C16">
        <w:rPr>
          <w:rFonts w:ascii="Traditional Arabic" w:hAnsi="Traditional Arabic" w:cs="KFGQPC Uthman Taha Naskh"/>
          <w:sz w:val="36"/>
          <w:szCs w:val="36"/>
          <w:rtl/>
        </w:rPr>
        <w:t>ي</w:t>
      </w:r>
      <w:r w:rsidR="00D97C89" w:rsidRPr="00D20C16">
        <w:rPr>
          <w:rFonts w:ascii="Traditional Arabic" w:hAnsi="Traditional Arabic" w:cs="KFGQPC Uthman Taha Naskh"/>
          <w:sz w:val="36"/>
          <w:szCs w:val="36"/>
          <w:rtl/>
        </w:rPr>
        <w:t>ْ</w:t>
      </w:r>
      <w:r w:rsidR="008D537C" w:rsidRPr="00D20C16">
        <w:rPr>
          <w:rFonts w:ascii="Traditional Arabic" w:hAnsi="Traditional Arabic" w:cs="KFGQPC Uthman Taha Naskh"/>
          <w:sz w:val="36"/>
          <w:szCs w:val="36"/>
          <w:rtl/>
        </w:rPr>
        <w:t>ن</w:t>
      </w:r>
      <w:r w:rsidR="00D97C89" w:rsidRPr="00D20C16">
        <w:rPr>
          <w:rFonts w:ascii="Traditional Arabic" w:hAnsi="Traditional Arabic" w:cs="KFGQPC Uthman Taha Naskh"/>
          <w:sz w:val="36"/>
          <w:szCs w:val="36"/>
          <w:rtl/>
        </w:rPr>
        <w:t>َ</w:t>
      </w:r>
      <w:r w:rsidR="008D537C" w:rsidRPr="00D20C16">
        <w:rPr>
          <w:rFonts w:ascii="Traditional Arabic" w:hAnsi="Traditional Arabic" w:cs="KFGQPC Uthman Taha Naskh"/>
          <w:sz w:val="36"/>
          <w:szCs w:val="36"/>
          <w:rtl/>
        </w:rPr>
        <w:t>ي</w:t>
      </w:r>
      <w:r w:rsidR="00D97C89" w:rsidRPr="00D20C16">
        <w:rPr>
          <w:rFonts w:ascii="Traditional Arabic" w:hAnsi="Traditional Arabic" w:cs="KFGQPC Uthman Taha Naskh"/>
          <w:sz w:val="36"/>
          <w:szCs w:val="36"/>
          <w:rtl/>
        </w:rPr>
        <w:t>ْ</w:t>
      </w:r>
      <w:r w:rsidR="008D537C" w:rsidRPr="00D20C16">
        <w:rPr>
          <w:rFonts w:ascii="Traditional Arabic" w:hAnsi="Traditional Arabic" w:cs="KFGQPC Uthman Taha Naskh"/>
          <w:sz w:val="36"/>
          <w:szCs w:val="36"/>
          <w:rtl/>
        </w:rPr>
        <w:t>ن</w:t>
      </w:r>
      <w:r w:rsidR="00D97C89" w:rsidRPr="00D20C16">
        <w:rPr>
          <w:rFonts w:ascii="Traditional Arabic" w:hAnsi="Traditional Arabic" w:cs="KFGQPC Uthman Taha Naskh"/>
          <w:sz w:val="36"/>
          <w:szCs w:val="36"/>
          <w:rtl/>
        </w:rPr>
        <w:t>»</w:t>
      </w:r>
      <w:r w:rsidR="008D537C" w:rsidRPr="00D20C16">
        <w:rPr>
          <w:rFonts w:ascii="Traditional Arabic" w:hAnsi="Traditional Arabic" w:cs="KFGQPC Uthman Taha Naskh"/>
          <w:sz w:val="36"/>
          <w:szCs w:val="36"/>
          <w:rtl/>
        </w:rPr>
        <w:t xml:space="preserve"> (ص73).</w:t>
      </w:r>
    </w:p>
    <w:p w14:paraId="2A2176DC" w14:textId="1D3203E9" w:rsidR="00870FDD" w:rsidRPr="00D20C16" w:rsidRDefault="008364F3"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ب- جاء في الر</w:t>
      </w:r>
      <w:r w:rsidR="00915AB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سالة أن</w:t>
      </w:r>
      <w:r w:rsidR="00762D20" w:rsidRPr="00D20C16">
        <w:rPr>
          <w:rFonts w:ascii="Traditional Arabic" w:hAnsi="Traditional Arabic" w:cs="KFGQPC Uthman Taha Naskh"/>
          <w:sz w:val="36"/>
          <w:szCs w:val="36"/>
          <w:rtl/>
        </w:rPr>
        <w:t>َّ</w:t>
      </w:r>
      <w:r w:rsidR="003844C6" w:rsidRPr="00D20C16">
        <w:rPr>
          <w:rFonts w:ascii="Traditional Arabic" w:hAnsi="Traditional Arabic" w:cs="KFGQPC Uthman Taha Naskh"/>
          <w:sz w:val="36"/>
          <w:szCs w:val="36"/>
          <w:rtl/>
        </w:rPr>
        <w:t xml:space="preserve"> الأُرْمَوي</w:t>
      </w:r>
      <w:r w:rsidR="0079559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كان يحضر</w:t>
      </w:r>
      <w:r w:rsidR="0079559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عند ابن تيميّة في منبر جامع الج</w:t>
      </w:r>
      <w:r w:rsidR="0079559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ب</w:t>
      </w:r>
      <w:r w:rsidR="0079559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ل بالص</w:t>
      </w:r>
      <w:r w:rsidR="006F040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الحيّة، وهذ</w:t>
      </w:r>
      <w:r w:rsidR="00915AB3" w:rsidRPr="00D20C16">
        <w:rPr>
          <w:rFonts w:ascii="Traditional Arabic" w:hAnsi="Traditional Arabic" w:cs="KFGQPC Uthman Taha Naskh"/>
          <w:sz w:val="36"/>
          <w:szCs w:val="36"/>
          <w:rtl/>
        </w:rPr>
        <w:t>ا متضمّ</w:t>
      </w:r>
      <w:r w:rsidR="0073193D" w:rsidRPr="00D20C16">
        <w:rPr>
          <w:rFonts w:ascii="Traditional Arabic" w:hAnsi="Traditional Arabic" w:cs="KFGQPC Uthman Taha Naskh"/>
          <w:sz w:val="36"/>
          <w:szCs w:val="36"/>
          <w:rtl/>
        </w:rPr>
        <w:t>ِ</w:t>
      </w:r>
      <w:r w:rsidR="00915AB3" w:rsidRPr="00D20C16">
        <w:rPr>
          <w:rFonts w:ascii="Traditional Arabic" w:hAnsi="Traditional Arabic" w:cs="KFGQPC Uthman Taha Naskh"/>
          <w:sz w:val="36"/>
          <w:szCs w:val="36"/>
          <w:rtl/>
        </w:rPr>
        <w:t>نٌ</w:t>
      </w:r>
      <w:r w:rsidRPr="00D20C16">
        <w:rPr>
          <w:rFonts w:ascii="Traditional Arabic" w:hAnsi="Traditional Arabic" w:cs="KFGQPC Uthman Taha Naskh"/>
          <w:sz w:val="36"/>
          <w:szCs w:val="36"/>
          <w:rtl/>
        </w:rPr>
        <w:t xml:space="preserve"> </w:t>
      </w:r>
      <w:r w:rsidR="00915AB3" w:rsidRPr="00D20C16">
        <w:rPr>
          <w:rFonts w:ascii="Traditional Arabic" w:hAnsi="Traditional Arabic" w:cs="KFGQPC Uthman Taha Naskh"/>
          <w:sz w:val="36"/>
          <w:szCs w:val="36"/>
          <w:rtl/>
        </w:rPr>
        <w:t>ل</w:t>
      </w:r>
      <w:r w:rsidRPr="00D20C16">
        <w:rPr>
          <w:rFonts w:ascii="Traditional Arabic" w:hAnsi="Traditional Arabic" w:cs="KFGQPC Uthman Taha Naskh"/>
          <w:sz w:val="36"/>
          <w:szCs w:val="36"/>
          <w:rtl/>
        </w:rPr>
        <w:t>غرائب</w:t>
      </w:r>
      <w:r w:rsidR="00FE48B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مركَّبة</w:t>
      </w:r>
      <w:r w:rsidR="00FE48B0" w:rsidRPr="00D20C16">
        <w:rPr>
          <w:rFonts w:ascii="Traditional Arabic" w:hAnsi="Traditional Arabic" w:cs="KFGQPC Uthman Taha Naskh"/>
          <w:sz w:val="36"/>
          <w:szCs w:val="36"/>
          <w:rtl/>
        </w:rPr>
        <w:t>ٍ</w:t>
      </w:r>
      <w:r w:rsidR="00915AB3" w:rsidRPr="00D20C16">
        <w:rPr>
          <w:rFonts w:ascii="Traditional Arabic" w:hAnsi="Traditional Arabic" w:cs="KFGQPC Uthman Taha Naskh"/>
          <w:sz w:val="36"/>
          <w:szCs w:val="36"/>
          <w:rtl/>
        </w:rPr>
        <w:t>؛ أو</w:t>
      </w:r>
      <w:r w:rsidR="007D078B" w:rsidRPr="00D20C16">
        <w:rPr>
          <w:rFonts w:ascii="Traditional Arabic" w:hAnsi="Traditional Arabic" w:cs="KFGQPC Uthman Taha Naskh"/>
          <w:sz w:val="36"/>
          <w:szCs w:val="36"/>
          <w:rtl/>
        </w:rPr>
        <w:t>ّ</w:t>
      </w:r>
      <w:r w:rsidR="00915AB3" w:rsidRPr="00D20C16">
        <w:rPr>
          <w:rFonts w:ascii="Traditional Arabic" w:hAnsi="Traditional Arabic" w:cs="KFGQPC Uthman Taha Naskh"/>
          <w:sz w:val="36"/>
          <w:szCs w:val="36"/>
          <w:rtl/>
        </w:rPr>
        <w:t>لُها أن</w:t>
      </w:r>
      <w:r w:rsidR="0073193D" w:rsidRPr="00D20C16">
        <w:rPr>
          <w:rFonts w:ascii="Traditional Arabic" w:hAnsi="Traditional Arabic" w:cs="KFGQPC Uthman Taha Naskh"/>
          <w:sz w:val="36"/>
          <w:szCs w:val="36"/>
          <w:rtl/>
        </w:rPr>
        <w:t>َّ</w:t>
      </w:r>
      <w:r w:rsidR="00915AB3" w:rsidRPr="00D20C16">
        <w:rPr>
          <w:rFonts w:ascii="Traditional Arabic" w:hAnsi="Traditional Arabic" w:cs="KFGQPC Uthman Taha Naskh"/>
          <w:sz w:val="36"/>
          <w:szCs w:val="36"/>
          <w:rtl/>
        </w:rPr>
        <w:t xml:space="preserve"> </w:t>
      </w:r>
      <w:r w:rsidR="003844C6" w:rsidRPr="00D20C16">
        <w:rPr>
          <w:rFonts w:ascii="Traditional Arabic" w:hAnsi="Traditional Arabic" w:cs="KFGQPC Uthman Taha Naskh"/>
          <w:sz w:val="36"/>
          <w:szCs w:val="36"/>
          <w:rtl/>
        </w:rPr>
        <w:t>الأمر</w:t>
      </w:r>
      <w:r w:rsidR="0073193D" w:rsidRPr="00D20C16">
        <w:rPr>
          <w:rFonts w:ascii="Traditional Arabic" w:hAnsi="Traditional Arabic" w:cs="KFGQPC Uthman Taha Naskh"/>
          <w:sz w:val="36"/>
          <w:szCs w:val="36"/>
          <w:rtl/>
        </w:rPr>
        <w:t>َ</w:t>
      </w:r>
      <w:r w:rsidR="003844C6" w:rsidRPr="00D20C16">
        <w:rPr>
          <w:rFonts w:ascii="Traditional Arabic" w:hAnsi="Traditional Arabic" w:cs="KFGQPC Uthman Taha Naskh"/>
          <w:sz w:val="36"/>
          <w:szCs w:val="36"/>
          <w:rtl/>
        </w:rPr>
        <w:t xml:space="preserve"> معكوسٌ، لأنّ</w:t>
      </w:r>
      <w:r w:rsidR="00762D20" w:rsidRPr="00D20C16">
        <w:rPr>
          <w:rFonts w:ascii="Traditional Arabic" w:hAnsi="Traditional Arabic" w:cs="KFGQPC Uthman Taha Naskh"/>
          <w:sz w:val="36"/>
          <w:szCs w:val="36"/>
          <w:rtl/>
        </w:rPr>
        <w:t>َ</w:t>
      </w:r>
      <w:r w:rsidR="003844C6" w:rsidRPr="00D20C16">
        <w:rPr>
          <w:rFonts w:ascii="Traditional Arabic" w:hAnsi="Traditional Arabic" w:cs="KFGQPC Uthman Taha Naskh"/>
          <w:sz w:val="36"/>
          <w:szCs w:val="36"/>
          <w:rtl/>
        </w:rPr>
        <w:t xml:space="preserve"> </w:t>
      </w:r>
      <w:r w:rsidRPr="00D20C16">
        <w:rPr>
          <w:rFonts w:ascii="Traditional Arabic" w:hAnsi="Traditional Arabic" w:cs="KFGQPC Uthman Taha Naskh"/>
          <w:sz w:val="36"/>
          <w:szCs w:val="36"/>
          <w:rtl/>
        </w:rPr>
        <w:t>الأُرْمَوي</w:t>
      </w:r>
      <w:r w:rsidR="007D078B" w:rsidRPr="00D20C16">
        <w:rPr>
          <w:rFonts w:ascii="Traditional Arabic" w:hAnsi="Traditional Arabic" w:cs="KFGQPC Uthman Taha Naskh"/>
          <w:sz w:val="36"/>
          <w:szCs w:val="36"/>
          <w:rtl/>
        </w:rPr>
        <w:t>َّ</w:t>
      </w:r>
      <w:r w:rsidR="003844C6" w:rsidRPr="00D20C16">
        <w:rPr>
          <w:rFonts w:ascii="Traditional Arabic" w:hAnsi="Traditional Arabic" w:cs="KFGQPC Uthman Taha Naskh"/>
          <w:sz w:val="36"/>
          <w:szCs w:val="36"/>
          <w:rtl/>
        </w:rPr>
        <w:t xml:space="preserve"> </w:t>
      </w:r>
      <w:r w:rsidRPr="00D20C16">
        <w:rPr>
          <w:rFonts w:ascii="Traditional Arabic" w:hAnsi="Traditional Arabic" w:cs="KFGQPC Uthman Taha Naskh"/>
          <w:sz w:val="36"/>
          <w:szCs w:val="36"/>
          <w:rtl/>
        </w:rPr>
        <w:t xml:space="preserve">شيخٌ لابن تيميّة، وقد قرأ </w:t>
      </w:r>
      <w:r w:rsidR="00762D20" w:rsidRPr="00D20C16">
        <w:rPr>
          <w:rFonts w:ascii="Traditional Arabic" w:hAnsi="Traditional Arabic" w:cs="KFGQPC Uthman Taha Naskh"/>
          <w:sz w:val="36"/>
          <w:szCs w:val="36"/>
          <w:rtl/>
        </w:rPr>
        <w:t xml:space="preserve">ابنُ تيميّة </w:t>
      </w:r>
      <w:r w:rsidR="003844C6" w:rsidRPr="00D20C16">
        <w:rPr>
          <w:rFonts w:ascii="Traditional Arabic" w:hAnsi="Traditional Arabic" w:cs="KFGQPC Uthman Taha Naskh"/>
          <w:sz w:val="36"/>
          <w:szCs w:val="36"/>
          <w:rtl/>
        </w:rPr>
        <w:t>عقيد</w:t>
      </w:r>
      <w:r w:rsidR="00762D20" w:rsidRPr="00D20C16">
        <w:rPr>
          <w:rFonts w:ascii="Traditional Arabic" w:hAnsi="Traditional Arabic" w:cs="KFGQPC Uthman Taha Naskh"/>
          <w:sz w:val="36"/>
          <w:szCs w:val="36"/>
          <w:rtl/>
        </w:rPr>
        <w:t>ة</w:t>
      </w:r>
      <w:r w:rsidR="002F2C0F" w:rsidRPr="00D20C16">
        <w:rPr>
          <w:rFonts w:ascii="Traditional Arabic" w:hAnsi="Traditional Arabic" w:cs="KFGQPC Uthman Taha Naskh"/>
          <w:sz w:val="36"/>
          <w:szCs w:val="36"/>
          <w:rtl/>
        </w:rPr>
        <w:t>َ</w:t>
      </w:r>
      <w:r w:rsidR="003844C6" w:rsidRPr="00D20C16">
        <w:rPr>
          <w:rFonts w:ascii="Traditional Arabic" w:hAnsi="Traditional Arabic" w:cs="KFGQPC Uthman Taha Naskh"/>
          <w:sz w:val="36"/>
          <w:szCs w:val="36"/>
          <w:rtl/>
        </w:rPr>
        <w:t xml:space="preserve"> </w:t>
      </w:r>
      <w:r w:rsidR="00762D20" w:rsidRPr="00D20C16">
        <w:rPr>
          <w:rFonts w:ascii="Traditional Arabic" w:hAnsi="Traditional Arabic" w:cs="KFGQPC Uthman Taha Naskh"/>
          <w:sz w:val="36"/>
          <w:szCs w:val="36"/>
          <w:rtl/>
        </w:rPr>
        <w:t>الأُرْمَويّ</w:t>
      </w:r>
      <w:r w:rsidR="002F2C0F" w:rsidRPr="00D20C16">
        <w:rPr>
          <w:rFonts w:ascii="Traditional Arabic" w:hAnsi="Traditional Arabic" w:cs="KFGQPC Uthman Taha Naskh"/>
          <w:sz w:val="36"/>
          <w:szCs w:val="36"/>
          <w:rtl/>
        </w:rPr>
        <w:t>ِ</w:t>
      </w:r>
      <w:r w:rsidR="00762D20" w:rsidRPr="00D20C16">
        <w:rPr>
          <w:rFonts w:ascii="Traditional Arabic" w:hAnsi="Traditional Arabic" w:cs="KFGQPC Uthman Taha Naskh"/>
          <w:sz w:val="36"/>
          <w:szCs w:val="36"/>
          <w:rtl/>
        </w:rPr>
        <w:t xml:space="preserve"> </w:t>
      </w:r>
      <w:r w:rsidRPr="00D20C16">
        <w:rPr>
          <w:rFonts w:ascii="Traditional Arabic" w:hAnsi="Traditional Arabic" w:cs="KFGQPC Uthman Taha Naskh"/>
          <w:sz w:val="36"/>
          <w:szCs w:val="36"/>
          <w:rtl/>
        </w:rPr>
        <w:t>عليه، وصرَّح بموافقته</w:t>
      </w:r>
      <w:r w:rsidR="003844C6" w:rsidRPr="00D20C16">
        <w:rPr>
          <w:rFonts w:ascii="Traditional Arabic" w:hAnsi="Traditional Arabic" w:cs="KFGQPC Uthman Taha Naskh"/>
          <w:sz w:val="36"/>
          <w:szCs w:val="36"/>
          <w:rtl/>
        </w:rPr>
        <w:t xml:space="preserve"> للأ</w:t>
      </w:r>
      <w:r w:rsidR="007D646A" w:rsidRPr="00D20C16">
        <w:rPr>
          <w:rFonts w:ascii="Traditional Arabic" w:hAnsi="Traditional Arabic" w:cs="KFGQPC Uthman Taha Naskh"/>
          <w:sz w:val="36"/>
          <w:szCs w:val="36"/>
          <w:rtl/>
        </w:rPr>
        <w:t>ُ</w:t>
      </w:r>
      <w:r w:rsidR="003844C6" w:rsidRPr="00D20C16">
        <w:rPr>
          <w:rFonts w:ascii="Traditional Arabic" w:hAnsi="Traditional Arabic" w:cs="KFGQPC Uthman Taha Naskh"/>
          <w:sz w:val="36"/>
          <w:szCs w:val="36"/>
          <w:rtl/>
        </w:rPr>
        <w:t>ر</w:t>
      </w:r>
      <w:r w:rsidR="007D646A" w:rsidRPr="00D20C16">
        <w:rPr>
          <w:rFonts w:ascii="Traditional Arabic" w:hAnsi="Traditional Arabic" w:cs="KFGQPC Uthman Taha Naskh"/>
          <w:sz w:val="36"/>
          <w:szCs w:val="36"/>
          <w:rtl/>
        </w:rPr>
        <w:t>ْ</w:t>
      </w:r>
      <w:r w:rsidR="003844C6" w:rsidRPr="00D20C16">
        <w:rPr>
          <w:rFonts w:ascii="Traditional Arabic" w:hAnsi="Traditional Arabic" w:cs="KFGQPC Uthman Taha Naskh"/>
          <w:sz w:val="36"/>
          <w:szCs w:val="36"/>
          <w:rtl/>
        </w:rPr>
        <w:t>م</w:t>
      </w:r>
      <w:r w:rsidR="007D646A" w:rsidRPr="00D20C16">
        <w:rPr>
          <w:rFonts w:ascii="Traditional Arabic" w:hAnsi="Traditional Arabic" w:cs="KFGQPC Uthman Taha Naskh"/>
          <w:sz w:val="36"/>
          <w:szCs w:val="36"/>
          <w:rtl/>
        </w:rPr>
        <w:t>َ</w:t>
      </w:r>
      <w:r w:rsidR="003844C6" w:rsidRPr="00D20C16">
        <w:rPr>
          <w:rFonts w:ascii="Traditional Arabic" w:hAnsi="Traditional Arabic" w:cs="KFGQPC Uthman Taha Naskh"/>
          <w:sz w:val="36"/>
          <w:szCs w:val="36"/>
          <w:rtl/>
        </w:rPr>
        <w:t>وي</w:t>
      </w:r>
      <w:r w:rsidR="00D436C1" w:rsidRPr="00D20C16">
        <w:rPr>
          <w:rFonts w:ascii="Traditional Arabic" w:hAnsi="Traditional Arabic" w:cs="KFGQPC Uthman Taha Naskh"/>
          <w:sz w:val="36"/>
          <w:szCs w:val="36"/>
          <w:rtl/>
        </w:rPr>
        <w:t xml:space="preserve">؛ </w:t>
      </w:r>
      <w:r w:rsidR="003844C6" w:rsidRPr="00D20C16">
        <w:rPr>
          <w:rFonts w:ascii="Traditional Arabic" w:hAnsi="Traditional Arabic" w:cs="KFGQPC Uthman Taha Naskh"/>
          <w:sz w:val="36"/>
          <w:szCs w:val="36"/>
          <w:rtl/>
        </w:rPr>
        <w:t xml:space="preserve">كما </w:t>
      </w:r>
      <w:r w:rsidR="00474408" w:rsidRPr="00D20C16">
        <w:rPr>
          <w:rFonts w:ascii="Traditional Arabic" w:hAnsi="Traditional Arabic" w:cs="KFGQPC Uthman Taha Naskh"/>
          <w:sz w:val="36"/>
          <w:szCs w:val="36"/>
          <w:rtl/>
        </w:rPr>
        <w:t>كَتَبَ</w:t>
      </w:r>
      <w:r w:rsidR="003844C6" w:rsidRPr="00D20C16">
        <w:rPr>
          <w:rFonts w:ascii="Traditional Arabic" w:hAnsi="Traditional Arabic" w:cs="KFGQPC Uthman Taha Naskh"/>
          <w:sz w:val="36"/>
          <w:szCs w:val="36"/>
          <w:rtl/>
        </w:rPr>
        <w:t xml:space="preserve"> </w:t>
      </w:r>
      <w:r w:rsidR="00982AD0" w:rsidRPr="00D20C16">
        <w:rPr>
          <w:rFonts w:ascii="Traditional Arabic" w:hAnsi="Traditional Arabic" w:cs="KFGQPC Uthman Taha Naskh"/>
          <w:sz w:val="36"/>
          <w:szCs w:val="36"/>
          <w:rtl/>
        </w:rPr>
        <w:t>الشيخ</w:t>
      </w:r>
      <w:r w:rsidR="006F040C" w:rsidRPr="00D20C16">
        <w:rPr>
          <w:rFonts w:ascii="Traditional Arabic" w:hAnsi="Traditional Arabic" w:cs="KFGQPC Uthman Taha Naskh"/>
          <w:sz w:val="36"/>
          <w:szCs w:val="36"/>
          <w:rtl/>
        </w:rPr>
        <w:t>ُ</w:t>
      </w:r>
      <w:r w:rsidR="00982AD0" w:rsidRPr="00D20C16">
        <w:rPr>
          <w:rFonts w:ascii="Traditional Arabic" w:hAnsi="Traditional Arabic" w:cs="KFGQPC Uthman Taha Naskh"/>
          <w:sz w:val="36"/>
          <w:szCs w:val="36"/>
          <w:rtl/>
        </w:rPr>
        <w:t xml:space="preserve"> علي</w:t>
      </w:r>
      <w:r w:rsidR="00870FDD" w:rsidRPr="00D20C16">
        <w:rPr>
          <w:rFonts w:ascii="Traditional Arabic" w:hAnsi="Traditional Arabic" w:cs="KFGQPC Uthman Taha Naskh"/>
          <w:sz w:val="36"/>
          <w:szCs w:val="36"/>
          <w:rtl/>
        </w:rPr>
        <w:t>ّ</w:t>
      </w:r>
      <w:r w:rsidR="006F040C" w:rsidRPr="00D20C16">
        <w:rPr>
          <w:rFonts w:ascii="Traditional Arabic" w:hAnsi="Traditional Arabic" w:cs="KFGQPC Uthman Taha Naskh"/>
          <w:sz w:val="36"/>
          <w:szCs w:val="36"/>
          <w:rtl/>
        </w:rPr>
        <w:t>ُ</w:t>
      </w:r>
      <w:r w:rsidR="00982AD0" w:rsidRPr="00D20C16">
        <w:rPr>
          <w:rFonts w:ascii="Traditional Arabic" w:hAnsi="Traditional Arabic" w:cs="KFGQPC Uthman Taha Naskh"/>
          <w:sz w:val="36"/>
          <w:szCs w:val="36"/>
          <w:rtl/>
        </w:rPr>
        <w:t xml:space="preserve"> </w:t>
      </w:r>
      <w:r w:rsidR="003844C6" w:rsidRPr="00D20C16">
        <w:rPr>
          <w:rFonts w:ascii="Traditional Arabic" w:hAnsi="Traditional Arabic" w:cs="KFGQPC Uthman Taha Naskh"/>
          <w:sz w:val="36"/>
          <w:szCs w:val="36"/>
          <w:rtl/>
        </w:rPr>
        <w:t xml:space="preserve">ابن الأُرْمَويِّ </w:t>
      </w:r>
      <w:r w:rsidR="00982AD0" w:rsidRPr="00D20C16">
        <w:rPr>
          <w:rFonts w:ascii="Traditional Arabic" w:hAnsi="Traditional Arabic" w:cs="KFGQPC Uthman Taha Naskh"/>
          <w:sz w:val="36"/>
          <w:szCs w:val="36"/>
          <w:rtl/>
        </w:rPr>
        <w:t xml:space="preserve">هذا </w:t>
      </w:r>
      <w:r w:rsidR="003844C6" w:rsidRPr="00D20C16">
        <w:rPr>
          <w:rFonts w:ascii="Traditional Arabic" w:hAnsi="Traditional Arabic" w:cs="KFGQPC Uthman Taha Naskh"/>
          <w:sz w:val="36"/>
          <w:szCs w:val="36"/>
          <w:rtl/>
        </w:rPr>
        <w:t>بآخر مخطوطتها</w:t>
      </w:r>
      <w:r w:rsidR="00870FDD" w:rsidRPr="00D20C16">
        <w:rPr>
          <w:rFonts w:ascii="Traditional Arabic" w:hAnsi="Traditional Arabic" w:cs="KFGQPC Uthman Taha Naskh"/>
          <w:sz w:val="36"/>
          <w:szCs w:val="36"/>
          <w:rtl/>
        </w:rPr>
        <w:t xml:space="preserve">؛ ممّا نقلَه حفيدُه </w:t>
      </w:r>
      <w:r w:rsidR="004D0939" w:rsidRPr="00D20C16">
        <w:rPr>
          <w:rFonts w:ascii="Traditional Arabic" w:hAnsi="Traditional Arabic" w:cs="KFGQPC Uthman Taha Naskh"/>
          <w:sz w:val="36"/>
          <w:szCs w:val="36"/>
          <w:rtl/>
        </w:rPr>
        <w:t>الشيخ</w:t>
      </w:r>
      <w:r w:rsidR="00CC4784" w:rsidRPr="00D20C16">
        <w:rPr>
          <w:rFonts w:ascii="Traditional Arabic" w:hAnsi="Traditional Arabic" w:cs="KFGQPC Uthman Taha Naskh"/>
          <w:sz w:val="36"/>
          <w:szCs w:val="36"/>
          <w:rtl/>
        </w:rPr>
        <w:t>ُ</w:t>
      </w:r>
      <w:r w:rsidR="004D0939" w:rsidRPr="00D20C16">
        <w:rPr>
          <w:rFonts w:ascii="Traditional Arabic" w:hAnsi="Traditional Arabic" w:cs="KFGQPC Uthman Taha Naskh"/>
          <w:sz w:val="36"/>
          <w:szCs w:val="36"/>
          <w:rtl/>
        </w:rPr>
        <w:t xml:space="preserve"> </w:t>
      </w:r>
      <w:r w:rsidR="00870FDD" w:rsidRPr="00D20C16">
        <w:rPr>
          <w:rFonts w:ascii="Traditional Arabic" w:hAnsi="Traditional Arabic" w:cs="KFGQPC Uthman Taha Naskh"/>
          <w:sz w:val="36"/>
          <w:szCs w:val="36"/>
          <w:rtl/>
        </w:rPr>
        <w:t>محمد بن أحمد بن علي</w:t>
      </w:r>
      <w:r w:rsidR="00D436C1" w:rsidRPr="00D20C16">
        <w:rPr>
          <w:rFonts w:ascii="Traditional Arabic" w:hAnsi="Traditional Arabic" w:cs="KFGQPC Uthman Taha Naskh"/>
          <w:sz w:val="36"/>
          <w:szCs w:val="36"/>
          <w:rtl/>
        </w:rPr>
        <w:t>ّ</w:t>
      </w:r>
      <w:r w:rsidR="00870FDD" w:rsidRPr="00D20C16">
        <w:rPr>
          <w:rFonts w:ascii="Traditional Arabic" w:hAnsi="Traditional Arabic" w:cs="KFGQPC Uthman Taha Naskh"/>
          <w:sz w:val="36"/>
          <w:szCs w:val="36"/>
          <w:rtl/>
        </w:rPr>
        <w:t xml:space="preserve"> من خطّ</w:t>
      </w:r>
      <w:r w:rsidR="004D0939" w:rsidRPr="00D20C16">
        <w:rPr>
          <w:rFonts w:ascii="Traditional Arabic" w:hAnsi="Traditional Arabic" w:cs="KFGQPC Uthman Taha Naskh"/>
          <w:sz w:val="36"/>
          <w:szCs w:val="36"/>
          <w:rtl/>
        </w:rPr>
        <w:t>ِ جدِّه</w:t>
      </w:r>
      <w:r w:rsidR="00C7530B" w:rsidRPr="00D20C16">
        <w:rPr>
          <w:rFonts w:ascii="Traditional Arabic" w:hAnsi="Traditional Arabic" w:cs="KFGQPC Uthman Taha Naskh"/>
          <w:sz w:val="36"/>
          <w:szCs w:val="36"/>
          <w:rtl/>
        </w:rPr>
        <w:t>؛</w:t>
      </w:r>
      <w:r w:rsidR="003D0862" w:rsidRPr="00D20C16">
        <w:rPr>
          <w:rFonts w:ascii="Traditional Arabic" w:hAnsi="Traditional Arabic" w:cs="KFGQPC Uthman Taha Naskh"/>
          <w:sz w:val="36"/>
          <w:szCs w:val="36"/>
          <w:rtl/>
        </w:rPr>
        <w:t xml:space="preserve"> و</w:t>
      </w:r>
      <w:r w:rsidR="00C7530B" w:rsidRPr="00D20C16">
        <w:rPr>
          <w:rFonts w:ascii="Traditional Arabic" w:hAnsi="Traditional Arabic" w:cs="KFGQPC Uthman Taha Naskh"/>
          <w:sz w:val="36"/>
          <w:szCs w:val="36"/>
          <w:rtl/>
        </w:rPr>
        <w:t>ي</w:t>
      </w:r>
      <w:r w:rsidR="003D0862" w:rsidRPr="00D20C16">
        <w:rPr>
          <w:rFonts w:ascii="Traditional Arabic" w:hAnsi="Traditional Arabic" w:cs="KFGQPC Uthman Taha Naskh"/>
          <w:sz w:val="36"/>
          <w:szCs w:val="36"/>
          <w:rtl/>
        </w:rPr>
        <w:t>أتي</w:t>
      </w:r>
      <w:r w:rsidR="00F11494" w:rsidRPr="00D20C16">
        <w:rPr>
          <w:rFonts w:ascii="Traditional Arabic" w:hAnsi="Traditional Arabic" w:cs="KFGQPC Uthman Taha Naskh"/>
          <w:sz w:val="36"/>
          <w:szCs w:val="36"/>
          <w:rtl/>
        </w:rPr>
        <w:t>، والمذكور في ترجمة الأُرْمَوي</w:t>
      </w:r>
      <w:r w:rsidR="00CC4784" w:rsidRPr="00D20C16">
        <w:rPr>
          <w:rFonts w:ascii="Traditional Arabic" w:hAnsi="Traditional Arabic" w:cs="KFGQPC Uthman Taha Naskh"/>
          <w:sz w:val="36"/>
          <w:szCs w:val="36"/>
          <w:rtl/>
        </w:rPr>
        <w:t>ِّ</w:t>
      </w:r>
      <w:r w:rsidR="00F11494" w:rsidRPr="00D20C16">
        <w:rPr>
          <w:rFonts w:ascii="Traditional Arabic" w:hAnsi="Traditional Arabic" w:cs="KFGQPC Uthman Taha Naskh"/>
          <w:sz w:val="36"/>
          <w:szCs w:val="36"/>
          <w:rtl/>
        </w:rPr>
        <w:t xml:space="preserve"> أنه</w:t>
      </w:r>
      <w:r w:rsidR="00CC4784" w:rsidRPr="00D20C16">
        <w:rPr>
          <w:rFonts w:ascii="Traditional Arabic" w:hAnsi="Traditional Arabic" w:cs="KFGQPC Uthman Taha Naskh"/>
          <w:sz w:val="36"/>
          <w:szCs w:val="36"/>
          <w:rtl/>
        </w:rPr>
        <w:t xml:space="preserve"> كان</w:t>
      </w:r>
      <w:r w:rsidR="00F11494" w:rsidRPr="00D20C16">
        <w:rPr>
          <w:rFonts w:ascii="Traditional Arabic" w:hAnsi="Traditional Arabic" w:cs="KFGQPC Uthman Taha Naskh"/>
          <w:sz w:val="36"/>
          <w:szCs w:val="36"/>
          <w:rtl/>
        </w:rPr>
        <w:t xml:space="preserve"> يُزار</w:t>
      </w:r>
      <w:r w:rsidR="007548A3" w:rsidRPr="00D20C16">
        <w:rPr>
          <w:rFonts w:ascii="Traditional Arabic" w:hAnsi="Traditional Arabic" w:cs="KFGQPC Uthman Taha Naskh"/>
          <w:sz w:val="36"/>
          <w:szCs w:val="36"/>
          <w:rtl/>
        </w:rPr>
        <w:t xml:space="preserve"> ويُقصَد</w:t>
      </w:r>
      <w:r w:rsidR="00982AD0" w:rsidRPr="00D20C16">
        <w:rPr>
          <w:rFonts w:ascii="Traditional Arabic" w:hAnsi="Traditional Arabic" w:cs="KFGQPC Uthman Taha Naskh"/>
          <w:sz w:val="36"/>
          <w:szCs w:val="36"/>
          <w:rtl/>
        </w:rPr>
        <w:t>.</w:t>
      </w:r>
    </w:p>
    <w:p w14:paraId="72F9853A" w14:textId="668B6722" w:rsidR="008364F3" w:rsidRPr="00D20C16" w:rsidRDefault="003844C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lastRenderedPageBreak/>
        <w:t xml:space="preserve">ثمّ إنّي </w:t>
      </w:r>
      <w:r w:rsidR="008364F3" w:rsidRPr="00D20C16">
        <w:rPr>
          <w:rFonts w:ascii="Traditional Arabic" w:hAnsi="Traditional Arabic" w:cs="KFGQPC Uthman Taha Naskh"/>
          <w:sz w:val="36"/>
          <w:szCs w:val="36"/>
          <w:rtl/>
        </w:rPr>
        <w:t>لم أهتدِ لكون ابن تيميّة كان ي</w:t>
      </w:r>
      <w:r w:rsidR="007548A3" w:rsidRPr="00D20C16">
        <w:rPr>
          <w:rFonts w:ascii="Traditional Arabic" w:hAnsi="Traditional Arabic" w:cs="KFGQPC Uthman Taha Naskh"/>
          <w:sz w:val="36"/>
          <w:szCs w:val="36"/>
          <w:rtl/>
        </w:rPr>
        <w:t>َ</w:t>
      </w:r>
      <w:r w:rsidR="008364F3" w:rsidRPr="00D20C16">
        <w:rPr>
          <w:rFonts w:ascii="Traditional Arabic" w:hAnsi="Traditional Arabic" w:cs="KFGQPC Uthman Taha Naskh"/>
          <w:sz w:val="36"/>
          <w:szCs w:val="36"/>
          <w:rtl/>
        </w:rPr>
        <w:t>خطب</w:t>
      </w:r>
      <w:r w:rsidR="007548A3" w:rsidRPr="00D20C16">
        <w:rPr>
          <w:rFonts w:ascii="Traditional Arabic" w:hAnsi="Traditional Arabic" w:cs="KFGQPC Uthman Taha Naskh"/>
          <w:sz w:val="36"/>
          <w:szCs w:val="36"/>
          <w:rtl/>
        </w:rPr>
        <w:t>ُ</w:t>
      </w:r>
      <w:r w:rsidR="008364F3" w:rsidRPr="00D20C16">
        <w:rPr>
          <w:rFonts w:ascii="Traditional Arabic" w:hAnsi="Traditional Arabic" w:cs="KFGQPC Uthman Taha Naskh"/>
          <w:sz w:val="36"/>
          <w:szCs w:val="36"/>
          <w:rtl/>
        </w:rPr>
        <w:t xml:space="preserve"> </w:t>
      </w:r>
      <w:r w:rsidRPr="00D20C16">
        <w:rPr>
          <w:rFonts w:ascii="Traditional Arabic" w:hAnsi="Traditional Arabic" w:cs="KFGQPC Uthman Taha Naskh"/>
          <w:sz w:val="36"/>
          <w:szCs w:val="36"/>
          <w:rtl/>
        </w:rPr>
        <w:t>في جامع الج</w:t>
      </w:r>
      <w:r w:rsidR="003B33A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ب</w:t>
      </w:r>
      <w:r w:rsidR="003B33A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ل -المعروف بالجامع المظفّري أو جامع الحنابلة-</w:t>
      </w:r>
      <w:r w:rsidR="008364F3" w:rsidRPr="00D20C16">
        <w:rPr>
          <w:rFonts w:ascii="Traditional Arabic" w:hAnsi="Traditional Arabic" w:cs="KFGQPC Uthman Taha Naskh"/>
          <w:sz w:val="36"/>
          <w:szCs w:val="36"/>
          <w:rtl/>
        </w:rPr>
        <w:t>، ولا أن</w:t>
      </w:r>
      <w:r w:rsidR="00831915" w:rsidRPr="00D20C16">
        <w:rPr>
          <w:rFonts w:ascii="Traditional Arabic" w:hAnsi="Traditional Arabic" w:cs="KFGQPC Uthman Taha Naskh"/>
          <w:sz w:val="36"/>
          <w:szCs w:val="36"/>
          <w:rtl/>
        </w:rPr>
        <w:t>ّ</w:t>
      </w:r>
      <w:r w:rsidR="008364F3" w:rsidRPr="00D20C16">
        <w:rPr>
          <w:rFonts w:ascii="Traditional Arabic" w:hAnsi="Traditional Arabic" w:cs="KFGQPC Uthman Taha Naskh"/>
          <w:sz w:val="36"/>
          <w:szCs w:val="36"/>
          <w:rtl/>
        </w:rPr>
        <w:t xml:space="preserve">ه كان يدرّس على المنبر أصلًا، </w:t>
      </w:r>
      <w:r w:rsidRPr="00D20C16">
        <w:rPr>
          <w:rFonts w:ascii="Traditional Arabic" w:hAnsi="Traditional Arabic" w:cs="KFGQPC Uthman Taha Naskh"/>
          <w:sz w:val="36"/>
          <w:szCs w:val="36"/>
          <w:rtl/>
        </w:rPr>
        <w:t>على كثرة ت</w:t>
      </w:r>
      <w:r w:rsidR="00D436C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w:t>
      </w:r>
      <w:r w:rsidR="00D436C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اج</w:t>
      </w:r>
      <w:r w:rsidR="00D436C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مه وتواريخ</w:t>
      </w:r>
      <w:r w:rsidR="00D436C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الشام</w:t>
      </w:r>
      <w:r w:rsidR="002C210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يِّين تلك الحقبة، ولا رأيتُ</w:t>
      </w:r>
      <w:r w:rsidR="008C5215" w:rsidRPr="00D20C16">
        <w:rPr>
          <w:rFonts w:ascii="Traditional Arabic" w:hAnsi="Traditional Arabic" w:cs="KFGQPC Uthman Taha Naskh"/>
          <w:sz w:val="36"/>
          <w:szCs w:val="36"/>
          <w:rtl/>
        </w:rPr>
        <w:t xml:space="preserve"> ذِكْرَ</w:t>
      </w:r>
      <w:r w:rsidRPr="00D20C16">
        <w:rPr>
          <w:rFonts w:ascii="Traditional Arabic" w:hAnsi="Traditional Arabic" w:cs="KFGQPC Uthman Taha Naskh"/>
          <w:sz w:val="36"/>
          <w:szCs w:val="36"/>
          <w:rtl/>
        </w:rPr>
        <w:t>ه في تاريخ الصالحيّة لابن طُولون، ولا ذ</w:t>
      </w:r>
      <w:r w:rsidR="00197A9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ك</w:t>
      </w:r>
      <w:r w:rsidR="00197A9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 شيئًا من ذلك شيخ</w:t>
      </w:r>
      <w:r w:rsidR="00EF6328"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نا مؤرِّخ</w:t>
      </w:r>
      <w:r w:rsidR="00EF6328"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الشام محمد مطيع الحافظ في كتابه الوثائقي</w:t>
      </w:r>
      <w:r w:rsidR="007D078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الحافل والمست</w:t>
      </w:r>
      <w:r w:rsidR="00982AD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ق</w:t>
      </w:r>
      <w:r w:rsidR="00982AD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صى عن تاريخ الجامع المذكور، فقد أورد فصل</w:t>
      </w:r>
      <w:r w:rsidR="00915AB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ي</w:t>
      </w:r>
      <w:r w:rsidR="00915AB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ن كبير</w:t>
      </w:r>
      <w:r w:rsidR="00915AB3"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ين عن خطباء الجامع، والمدرّ</w:t>
      </w:r>
      <w:r w:rsidR="00D436C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سين فيه، وإنّما أورد </w:t>
      </w:r>
      <w:r w:rsidR="00CC4784" w:rsidRPr="00D20C16">
        <w:rPr>
          <w:rFonts w:ascii="Traditional Arabic" w:hAnsi="Traditional Arabic" w:cs="KFGQPC Uthman Taha Naskh"/>
          <w:sz w:val="36"/>
          <w:szCs w:val="36"/>
          <w:rtl/>
        </w:rPr>
        <w:t>ل</w:t>
      </w:r>
      <w:r w:rsidR="00567B44" w:rsidRPr="00D20C16">
        <w:rPr>
          <w:rFonts w:ascii="Traditional Arabic" w:hAnsi="Traditional Arabic" w:cs="KFGQPC Uthman Taha Naskh"/>
          <w:sz w:val="36"/>
          <w:szCs w:val="36"/>
          <w:rtl/>
        </w:rPr>
        <w:t>ابن تيميّة</w:t>
      </w:r>
      <w:r w:rsidRPr="00D20C16">
        <w:rPr>
          <w:rFonts w:ascii="Traditional Arabic" w:hAnsi="Traditional Arabic" w:cs="KFGQPC Uthman Taha Naskh"/>
          <w:sz w:val="36"/>
          <w:szCs w:val="36"/>
          <w:rtl/>
        </w:rPr>
        <w:t xml:space="preserve"> سماعَين حديثيَّيْن في الجامع وقت شبابه سنت</w:t>
      </w:r>
      <w:r w:rsidR="00CC478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ي 675 و682 (ص581 و582). والجامع مشهور</w:t>
      </w:r>
      <w:r w:rsidR="00567B4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وأخبارُه وأخبار خ</w:t>
      </w:r>
      <w:r w:rsidR="00D436C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طبائه ومدرّ</w:t>
      </w:r>
      <w:r w:rsidR="00D436C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سيه منتشرة، فقد كان من مراكز العلم وعواصم الحديث في الد</w:t>
      </w:r>
      <w:r w:rsidR="00D436C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نيا آنذاك، وشيءٌ كهذا </w:t>
      </w:r>
      <w:r w:rsidR="00211DDF" w:rsidRPr="00D20C16">
        <w:rPr>
          <w:rFonts w:ascii="Traditional Arabic" w:hAnsi="Traditional Arabic" w:cs="KFGQPC Uthman Taha Naskh"/>
          <w:sz w:val="36"/>
          <w:szCs w:val="36"/>
          <w:rtl/>
        </w:rPr>
        <w:t>من تدريس ابن تيمي</w:t>
      </w:r>
      <w:r w:rsidR="00F46EE9" w:rsidRPr="00D20C16">
        <w:rPr>
          <w:rFonts w:ascii="Traditional Arabic" w:hAnsi="Traditional Arabic" w:cs="KFGQPC Uthman Taha Naskh"/>
          <w:sz w:val="36"/>
          <w:szCs w:val="36"/>
          <w:rtl/>
        </w:rPr>
        <w:t>ّ</w:t>
      </w:r>
      <w:r w:rsidR="00211DDF" w:rsidRPr="00D20C16">
        <w:rPr>
          <w:rFonts w:ascii="Traditional Arabic" w:hAnsi="Traditional Arabic" w:cs="KFGQPC Uthman Taha Naskh"/>
          <w:sz w:val="36"/>
          <w:szCs w:val="36"/>
          <w:rtl/>
        </w:rPr>
        <w:t>ة وخ</w:t>
      </w:r>
      <w:r w:rsidR="00D436C1" w:rsidRPr="00D20C16">
        <w:rPr>
          <w:rFonts w:ascii="Traditional Arabic" w:hAnsi="Traditional Arabic" w:cs="KFGQPC Uthman Taha Naskh"/>
          <w:sz w:val="36"/>
          <w:szCs w:val="36"/>
          <w:rtl/>
        </w:rPr>
        <w:t>َ</w:t>
      </w:r>
      <w:r w:rsidR="00211DDF" w:rsidRPr="00D20C16">
        <w:rPr>
          <w:rFonts w:ascii="Traditional Arabic" w:hAnsi="Traditional Arabic" w:cs="KFGQPC Uthman Taha Naskh"/>
          <w:sz w:val="36"/>
          <w:szCs w:val="36"/>
          <w:rtl/>
        </w:rPr>
        <w:t>ط</w:t>
      </w:r>
      <w:r w:rsidR="00D436C1" w:rsidRPr="00D20C16">
        <w:rPr>
          <w:rFonts w:ascii="Traditional Arabic" w:hAnsi="Traditional Arabic" w:cs="KFGQPC Uthman Taha Naskh"/>
          <w:sz w:val="36"/>
          <w:szCs w:val="36"/>
          <w:rtl/>
        </w:rPr>
        <w:t>َ</w:t>
      </w:r>
      <w:r w:rsidR="00211DDF" w:rsidRPr="00D20C16">
        <w:rPr>
          <w:rFonts w:ascii="Traditional Arabic" w:hAnsi="Traditional Arabic" w:cs="KFGQPC Uthman Taha Naskh"/>
          <w:sz w:val="36"/>
          <w:szCs w:val="36"/>
          <w:rtl/>
        </w:rPr>
        <w:t xml:space="preserve">ابته في هذا الجامع </w:t>
      </w:r>
      <w:r w:rsidRPr="00D20C16">
        <w:rPr>
          <w:rFonts w:ascii="Traditional Arabic" w:hAnsi="Traditional Arabic" w:cs="KFGQPC Uthman Taha Naskh"/>
          <w:sz w:val="36"/>
          <w:szCs w:val="36"/>
          <w:rtl/>
        </w:rPr>
        <w:t>لو حَصَل لذُكر له أصل</w:t>
      </w:r>
      <w:r w:rsidR="00D436C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في الأخبار</w:t>
      </w:r>
      <w:r w:rsidR="00CC4784" w:rsidRPr="00D20C16">
        <w:rPr>
          <w:rFonts w:ascii="Traditional Arabic" w:hAnsi="Traditional Arabic" w:cs="KFGQPC Uthman Taha Naskh"/>
          <w:sz w:val="36"/>
          <w:szCs w:val="36"/>
          <w:rtl/>
        </w:rPr>
        <w:t>، ومن الصَّعْب أن يكون كاتبُ الرِّسالة ح</w:t>
      </w:r>
      <w:r w:rsidR="00D436C1" w:rsidRPr="00D20C16">
        <w:rPr>
          <w:rFonts w:ascii="Traditional Arabic" w:hAnsi="Traditional Arabic" w:cs="KFGQPC Uthman Taha Naskh"/>
          <w:sz w:val="36"/>
          <w:szCs w:val="36"/>
          <w:rtl/>
        </w:rPr>
        <w:t>َ</w:t>
      </w:r>
      <w:r w:rsidR="00CC4784" w:rsidRPr="00D20C16">
        <w:rPr>
          <w:rFonts w:ascii="Traditional Arabic" w:hAnsi="Traditional Arabic" w:cs="KFGQPC Uthman Taha Naskh"/>
          <w:sz w:val="36"/>
          <w:szCs w:val="36"/>
          <w:rtl/>
        </w:rPr>
        <w:t>ض</w:t>
      </w:r>
      <w:r w:rsidR="00D436C1" w:rsidRPr="00D20C16">
        <w:rPr>
          <w:rFonts w:ascii="Traditional Arabic" w:hAnsi="Traditional Arabic" w:cs="KFGQPC Uthman Taha Naskh"/>
          <w:sz w:val="36"/>
          <w:szCs w:val="36"/>
          <w:rtl/>
        </w:rPr>
        <w:t>َ</w:t>
      </w:r>
      <w:r w:rsidR="00CC4784" w:rsidRPr="00D20C16">
        <w:rPr>
          <w:rFonts w:ascii="Traditional Arabic" w:hAnsi="Traditional Arabic" w:cs="KFGQPC Uthman Taha Naskh"/>
          <w:sz w:val="36"/>
          <w:szCs w:val="36"/>
          <w:rtl/>
        </w:rPr>
        <w:t>ر</w:t>
      </w:r>
      <w:r w:rsidR="00D436C1" w:rsidRPr="00D20C16">
        <w:rPr>
          <w:rFonts w:ascii="Traditional Arabic" w:hAnsi="Traditional Arabic" w:cs="KFGQPC Uthman Taha Naskh"/>
          <w:sz w:val="36"/>
          <w:szCs w:val="36"/>
          <w:rtl/>
        </w:rPr>
        <w:t>َ</w:t>
      </w:r>
      <w:r w:rsidR="00CC4784" w:rsidRPr="00D20C16">
        <w:rPr>
          <w:rFonts w:ascii="Traditional Arabic" w:hAnsi="Traditional Arabic" w:cs="KFGQPC Uthman Taha Naskh"/>
          <w:sz w:val="36"/>
          <w:szCs w:val="36"/>
          <w:rtl/>
        </w:rPr>
        <w:t xml:space="preserve"> شيئًا منفردًا لم يحصُل إلّا له، وهو يقول: كنتُ ممّن سمعه على المنبر!</w:t>
      </w:r>
    </w:p>
    <w:p w14:paraId="410A3DF8" w14:textId="77777777" w:rsidR="00817F0F" w:rsidRPr="00D20C16" w:rsidRDefault="003844C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 xml:space="preserve">ج- </w:t>
      </w:r>
      <w:r w:rsidR="003A469B" w:rsidRPr="00D20C16">
        <w:rPr>
          <w:rFonts w:ascii="Traditional Arabic" w:hAnsi="Traditional Arabic" w:cs="KFGQPC Uthman Taha Naskh"/>
          <w:sz w:val="36"/>
          <w:szCs w:val="36"/>
          <w:rtl/>
        </w:rPr>
        <w:t xml:space="preserve">من أدلة النَّكارة </w:t>
      </w:r>
      <w:r w:rsidR="004612E3" w:rsidRPr="00D20C16">
        <w:rPr>
          <w:rFonts w:ascii="Traditional Arabic" w:hAnsi="Traditional Arabic" w:cs="KFGQPC Uthman Taha Naskh"/>
          <w:sz w:val="36"/>
          <w:szCs w:val="36"/>
          <w:rtl/>
        </w:rPr>
        <w:t xml:space="preserve">الجليّة </w:t>
      </w:r>
      <w:r w:rsidR="00722502" w:rsidRPr="00D20C16">
        <w:rPr>
          <w:rFonts w:ascii="Traditional Arabic" w:hAnsi="Traditional Arabic" w:cs="KFGQPC Uthman Taha Naskh"/>
          <w:sz w:val="36"/>
          <w:szCs w:val="36"/>
          <w:rtl/>
        </w:rPr>
        <w:t>ج</w:t>
      </w:r>
      <w:r w:rsidR="004612E3" w:rsidRPr="00D20C16">
        <w:rPr>
          <w:rFonts w:ascii="Traditional Arabic" w:hAnsi="Traditional Arabic" w:cs="KFGQPC Uthman Taha Naskh"/>
          <w:sz w:val="36"/>
          <w:szCs w:val="36"/>
          <w:rtl/>
        </w:rPr>
        <w:t>َ</w:t>
      </w:r>
      <w:r w:rsidR="00722502" w:rsidRPr="00D20C16">
        <w:rPr>
          <w:rFonts w:ascii="Traditional Arabic" w:hAnsi="Traditional Arabic" w:cs="KFGQPC Uthman Taha Naskh"/>
          <w:sz w:val="36"/>
          <w:szCs w:val="36"/>
          <w:rtl/>
        </w:rPr>
        <w:t>ع</w:t>
      </w:r>
      <w:r w:rsidR="004612E3" w:rsidRPr="00D20C16">
        <w:rPr>
          <w:rFonts w:ascii="Traditional Arabic" w:hAnsi="Traditional Arabic" w:cs="KFGQPC Uthman Taha Naskh"/>
          <w:sz w:val="36"/>
          <w:szCs w:val="36"/>
          <w:rtl/>
        </w:rPr>
        <w:t>ْ</w:t>
      </w:r>
      <w:r w:rsidR="00722502" w:rsidRPr="00D20C16">
        <w:rPr>
          <w:rFonts w:ascii="Traditional Arabic" w:hAnsi="Traditional Arabic" w:cs="KFGQPC Uthman Taha Naskh"/>
          <w:sz w:val="36"/>
          <w:szCs w:val="36"/>
          <w:rtl/>
        </w:rPr>
        <w:t>ل</w:t>
      </w:r>
      <w:r w:rsidR="004612E3" w:rsidRPr="00D20C16">
        <w:rPr>
          <w:rFonts w:ascii="Traditional Arabic" w:hAnsi="Traditional Arabic" w:cs="KFGQPC Uthman Taha Naskh"/>
          <w:sz w:val="36"/>
          <w:szCs w:val="36"/>
          <w:rtl/>
        </w:rPr>
        <w:t>ُ</w:t>
      </w:r>
      <w:r w:rsidR="00722502" w:rsidRPr="00D20C16">
        <w:rPr>
          <w:rFonts w:ascii="Traditional Arabic" w:hAnsi="Traditional Arabic" w:cs="KFGQPC Uthman Taha Naskh"/>
          <w:sz w:val="36"/>
          <w:szCs w:val="36"/>
          <w:rtl/>
        </w:rPr>
        <w:t xml:space="preserve"> الر</w:t>
      </w:r>
      <w:r w:rsidR="00D436C1" w:rsidRPr="00D20C16">
        <w:rPr>
          <w:rFonts w:ascii="Traditional Arabic" w:hAnsi="Traditional Arabic" w:cs="KFGQPC Uthman Taha Naskh"/>
          <w:sz w:val="36"/>
          <w:szCs w:val="36"/>
          <w:rtl/>
        </w:rPr>
        <w:t>ِّ</w:t>
      </w:r>
      <w:r w:rsidR="00722502" w:rsidRPr="00D20C16">
        <w:rPr>
          <w:rFonts w:ascii="Traditional Arabic" w:hAnsi="Traditional Arabic" w:cs="KFGQPC Uthman Taha Naskh"/>
          <w:sz w:val="36"/>
          <w:szCs w:val="36"/>
          <w:rtl/>
        </w:rPr>
        <w:t xml:space="preserve">سالة مؤرَّخة سنة 705، وهي سنة محنة ابن تيميّة المشهورة، </w:t>
      </w:r>
      <w:r w:rsidR="004612E3" w:rsidRPr="00D20C16">
        <w:rPr>
          <w:rFonts w:ascii="Traditional Arabic" w:hAnsi="Traditional Arabic" w:cs="KFGQPC Uthman Taha Naskh"/>
          <w:sz w:val="36"/>
          <w:szCs w:val="36"/>
          <w:rtl/>
        </w:rPr>
        <w:t>عندما أجلب عليه أعداؤه لسَجْنِه وأَذِيَّته، ونَبَشُوا عمّا</w:t>
      </w:r>
      <w:r w:rsidR="00CC4784" w:rsidRPr="00D20C16">
        <w:rPr>
          <w:rFonts w:ascii="Traditional Arabic" w:hAnsi="Traditional Arabic" w:cs="KFGQPC Uthman Taha Naskh"/>
          <w:sz w:val="36"/>
          <w:szCs w:val="36"/>
          <w:rtl/>
        </w:rPr>
        <w:t xml:space="preserve"> قد</w:t>
      </w:r>
      <w:r w:rsidR="004612E3" w:rsidRPr="00D20C16">
        <w:rPr>
          <w:rFonts w:ascii="Traditional Arabic" w:hAnsi="Traditional Arabic" w:cs="KFGQPC Uthman Taha Naskh"/>
          <w:sz w:val="36"/>
          <w:szCs w:val="36"/>
          <w:rtl/>
        </w:rPr>
        <w:t xml:space="preserve"> يُؤاخَذ</w:t>
      </w:r>
      <w:r w:rsidR="00CC4784" w:rsidRPr="00D20C16">
        <w:rPr>
          <w:rFonts w:ascii="Traditional Arabic" w:hAnsi="Traditional Arabic" w:cs="KFGQPC Uthman Taha Naskh"/>
          <w:sz w:val="36"/>
          <w:szCs w:val="36"/>
          <w:rtl/>
        </w:rPr>
        <w:t>ُ</w:t>
      </w:r>
      <w:r w:rsidR="004612E3" w:rsidRPr="00D20C16">
        <w:rPr>
          <w:rFonts w:ascii="Traditional Arabic" w:hAnsi="Traditional Arabic" w:cs="KFGQPC Uthman Taha Naskh"/>
          <w:sz w:val="36"/>
          <w:szCs w:val="36"/>
          <w:rtl/>
        </w:rPr>
        <w:t xml:space="preserve"> به، وناظَرُوه في اعتقاده، </w:t>
      </w:r>
      <w:r w:rsidR="004612E3" w:rsidRPr="00D20C16">
        <w:rPr>
          <w:rFonts w:ascii="Traditional Arabic" w:hAnsi="Traditional Arabic" w:cs="KFGQPC Uthman Taha Naskh"/>
          <w:sz w:val="36"/>
          <w:szCs w:val="36"/>
          <w:rtl/>
        </w:rPr>
        <w:lastRenderedPageBreak/>
        <w:t xml:space="preserve">وباحَثوه في الرِّسالة الواسطيّة، وما نَقلوا عنه شيئًا من هذا الزَّعم الباطل، </w:t>
      </w:r>
      <w:r w:rsidR="00163E54" w:rsidRPr="00D20C16">
        <w:rPr>
          <w:rFonts w:ascii="Traditional Arabic" w:hAnsi="Traditional Arabic" w:cs="KFGQPC Uthman Taha Naskh"/>
          <w:sz w:val="36"/>
          <w:szCs w:val="36"/>
          <w:rtl/>
        </w:rPr>
        <w:t>بل فيها ت</w:t>
      </w:r>
      <w:r w:rsidR="00D436C1" w:rsidRPr="00D20C16">
        <w:rPr>
          <w:rFonts w:ascii="Traditional Arabic" w:hAnsi="Traditional Arabic" w:cs="KFGQPC Uthman Taha Naskh"/>
          <w:sz w:val="36"/>
          <w:szCs w:val="36"/>
          <w:rtl/>
        </w:rPr>
        <w:t>َ</w:t>
      </w:r>
      <w:r w:rsidR="00163E54" w:rsidRPr="00D20C16">
        <w:rPr>
          <w:rFonts w:ascii="Traditional Arabic" w:hAnsi="Traditional Arabic" w:cs="KFGQPC Uthman Taha Naskh"/>
          <w:sz w:val="36"/>
          <w:szCs w:val="36"/>
          <w:rtl/>
        </w:rPr>
        <w:t>عظيم الص</w:t>
      </w:r>
      <w:r w:rsidR="00CC4784" w:rsidRPr="00D20C16">
        <w:rPr>
          <w:rFonts w:ascii="Traditional Arabic" w:hAnsi="Traditional Arabic" w:cs="KFGQPC Uthman Taha Naskh"/>
          <w:sz w:val="36"/>
          <w:szCs w:val="36"/>
          <w:rtl/>
        </w:rPr>
        <w:t>َّ</w:t>
      </w:r>
      <w:r w:rsidR="00163E54" w:rsidRPr="00D20C16">
        <w:rPr>
          <w:rFonts w:ascii="Traditional Arabic" w:hAnsi="Traditional Arabic" w:cs="KFGQPC Uthman Taha Naskh"/>
          <w:sz w:val="36"/>
          <w:szCs w:val="36"/>
          <w:rtl/>
        </w:rPr>
        <w:t xml:space="preserve">حابة وإجلالُهم، وصرَّح </w:t>
      </w:r>
      <w:r w:rsidR="00817F0F" w:rsidRPr="00D20C16">
        <w:rPr>
          <w:rFonts w:ascii="Traditional Arabic" w:hAnsi="Traditional Arabic" w:cs="KFGQPC Uthman Taha Naskh"/>
          <w:sz w:val="36"/>
          <w:szCs w:val="36"/>
          <w:rtl/>
        </w:rPr>
        <w:t>ابنُ عبد الهادي و</w:t>
      </w:r>
      <w:r w:rsidR="00163E54" w:rsidRPr="00D20C16">
        <w:rPr>
          <w:rFonts w:ascii="Traditional Arabic" w:hAnsi="Traditional Arabic" w:cs="KFGQPC Uthman Taha Naskh"/>
          <w:sz w:val="36"/>
          <w:szCs w:val="36"/>
          <w:rtl/>
        </w:rPr>
        <w:t>الذ</w:t>
      </w:r>
      <w:r w:rsidR="00844766" w:rsidRPr="00D20C16">
        <w:rPr>
          <w:rFonts w:ascii="Traditional Arabic" w:hAnsi="Traditional Arabic" w:cs="KFGQPC Uthman Taha Naskh"/>
          <w:sz w:val="36"/>
          <w:szCs w:val="36"/>
          <w:rtl/>
        </w:rPr>
        <w:t>َّ</w:t>
      </w:r>
      <w:r w:rsidR="00163E54" w:rsidRPr="00D20C16">
        <w:rPr>
          <w:rFonts w:ascii="Traditional Arabic" w:hAnsi="Traditional Arabic" w:cs="KFGQPC Uthman Taha Naskh"/>
          <w:sz w:val="36"/>
          <w:szCs w:val="36"/>
          <w:rtl/>
        </w:rPr>
        <w:t>هبي</w:t>
      </w:r>
      <w:r w:rsidR="00817F0F" w:rsidRPr="00D20C16">
        <w:rPr>
          <w:rFonts w:ascii="Traditional Arabic" w:hAnsi="Traditional Arabic" w:cs="KFGQPC Uthman Taha Naskh"/>
          <w:sz w:val="36"/>
          <w:szCs w:val="36"/>
          <w:rtl/>
        </w:rPr>
        <w:t>ُّ</w:t>
      </w:r>
      <w:r w:rsidR="00163E54" w:rsidRPr="00D20C16">
        <w:rPr>
          <w:rFonts w:ascii="Traditional Arabic" w:hAnsi="Traditional Arabic" w:cs="KFGQPC Uthman Taha Naskh"/>
          <w:sz w:val="36"/>
          <w:szCs w:val="36"/>
          <w:rtl/>
        </w:rPr>
        <w:t xml:space="preserve"> وابن</w:t>
      </w:r>
      <w:r w:rsidR="00844766" w:rsidRPr="00D20C16">
        <w:rPr>
          <w:rFonts w:ascii="Traditional Arabic" w:hAnsi="Traditional Arabic" w:cs="KFGQPC Uthman Taha Naskh"/>
          <w:sz w:val="36"/>
          <w:szCs w:val="36"/>
          <w:rtl/>
        </w:rPr>
        <w:t>ُ</w:t>
      </w:r>
      <w:r w:rsidR="00163E54" w:rsidRPr="00D20C16">
        <w:rPr>
          <w:rFonts w:ascii="Traditional Arabic" w:hAnsi="Traditional Arabic" w:cs="KFGQPC Uthman Taha Naskh"/>
          <w:sz w:val="36"/>
          <w:szCs w:val="36"/>
          <w:rtl/>
        </w:rPr>
        <w:t xml:space="preserve"> ك</w:t>
      </w:r>
      <w:r w:rsidR="00844766" w:rsidRPr="00D20C16">
        <w:rPr>
          <w:rFonts w:ascii="Traditional Arabic" w:hAnsi="Traditional Arabic" w:cs="KFGQPC Uthman Taha Naskh"/>
          <w:sz w:val="36"/>
          <w:szCs w:val="36"/>
          <w:rtl/>
        </w:rPr>
        <w:t>َ</w:t>
      </w:r>
      <w:r w:rsidR="00163E54" w:rsidRPr="00D20C16">
        <w:rPr>
          <w:rFonts w:ascii="Traditional Arabic" w:hAnsi="Traditional Arabic" w:cs="KFGQPC Uthman Taha Naskh"/>
          <w:sz w:val="36"/>
          <w:szCs w:val="36"/>
          <w:rtl/>
        </w:rPr>
        <w:t>ثير</w:t>
      </w:r>
      <w:r w:rsidR="00844766" w:rsidRPr="00D20C16">
        <w:rPr>
          <w:rFonts w:ascii="Traditional Arabic" w:hAnsi="Traditional Arabic" w:cs="KFGQPC Uthman Taha Naskh"/>
          <w:sz w:val="36"/>
          <w:szCs w:val="36"/>
          <w:rtl/>
        </w:rPr>
        <w:t xml:space="preserve"> و</w:t>
      </w:r>
      <w:r w:rsidR="00817F0F" w:rsidRPr="00D20C16">
        <w:rPr>
          <w:rFonts w:ascii="Traditional Arabic" w:hAnsi="Traditional Arabic" w:cs="KFGQPC Uthman Taha Naskh"/>
          <w:sz w:val="36"/>
          <w:szCs w:val="36"/>
          <w:rtl/>
        </w:rPr>
        <w:t>جمعٌ</w:t>
      </w:r>
      <w:r w:rsidR="00163E54" w:rsidRPr="00D20C16">
        <w:rPr>
          <w:rFonts w:ascii="Traditional Arabic" w:hAnsi="Traditional Arabic" w:cs="KFGQPC Uthman Taha Naskh"/>
          <w:sz w:val="36"/>
          <w:szCs w:val="36"/>
          <w:rtl/>
        </w:rPr>
        <w:t xml:space="preserve"> أنّ المشايخ المجتمعين انفصلوا على موافقته</w:t>
      </w:r>
      <w:r w:rsidR="00844766" w:rsidRPr="00D20C16">
        <w:rPr>
          <w:rFonts w:ascii="Traditional Arabic" w:hAnsi="Traditional Arabic" w:cs="KFGQPC Uthman Taha Naskh"/>
          <w:sz w:val="36"/>
          <w:szCs w:val="36"/>
          <w:rtl/>
        </w:rPr>
        <w:t xml:space="preserve"> والرِّضا عنها</w:t>
      </w:r>
      <w:r w:rsidR="00163E54" w:rsidRPr="00D20C16">
        <w:rPr>
          <w:rFonts w:ascii="Traditional Arabic" w:hAnsi="Traditional Arabic" w:cs="KFGQPC Uthman Taha Naskh"/>
          <w:sz w:val="36"/>
          <w:szCs w:val="36"/>
          <w:rtl/>
        </w:rPr>
        <w:t>.</w:t>
      </w:r>
    </w:p>
    <w:p w14:paraId="1ED87324" w14:textId="42723C3B" w:rsidR="00A755FD" w:rsidRPr="00D20C16" w:rsidRDefault="00163E54"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ومن لطائف التَّقدير</w:t>
      </w:r>
      <w:r w:rsidR="004612E3" w:rsidRPr="00D20C16">
        <w:rPr>
          <w:rFonts w:ascii="Traditional Arabic" w:hAnsi="Traditional Arabic" w:cs="KFGQPC Uthman Taha Naskh"/>
          <w:sz w:val="36"/>
          <w:szCs w:val="36"/>
          <w:rtl/>
        </w:rPr>
        <w:t xml:space="preserve"> </w:t>
      </w:r>
      <w:r w:rsidRPr="00D20C16">
        <w:rPr>
          <w:rFonts w:ascii="Traditional Arabic" w:hAnsi="Traditional Arabic" w:cs="KFGQPC Uthman Taha Naskh"/>
          <w:sz w:val="36"/>
          <w:szCs w:val="36"/>
          <w:rtl/>
        </w:rPr>
        <w:t xml:space="preserve">أنّ </w:t>
      </w:r>
      <w:r w:rsidR="004612E3" w:rsidRPr="00D20C16">
        <w:rPr>
          <w:rFonts w:ascii="Traditional Arabic" w:hAnsi="Traditional Arabic" w:cs="KFGQPC Uthman Taha Naskh"/>
          <w:sz w:val="36"/>
          <w:szCs w:val="36"/>
          <w:rtl/>
        </w:rPr>
        <w:t>الأُرْمَوي</w:t>
      </w:r>
      <w:r w:rsidR="00817F0F" w:rsidRPr="00D20C16">
        <w:rPr>
          <w:rFonts w:ascii="Traditional Arabic" w:hAnsi="Traditional Arabic" w:cs="KFGQPC Uthman Taha Naskh"/>
          <w:sz w:val="36"/>
          <w:szCs w:val="36"/>
          <w:rtl/>
        </w:rPr>
        <w:t>َّ</w:t>
      </w:r>
      <w:r w:rsidR="004612E3" w:rsidRPr="00D20C16">
        <w:rPr>
          <w:rFonts w:ascii="Traditional Arabic" w:hAnsi="Traditional Arabic" w:cs="KFGQPC Uthman Taha Naskh"/>
          <w:sz w:val="36"/>
          <w:szCs w:val="36"/>
          <w:rtl/>
        </w:rPr>
        <w:t xml:space="preserve"> </w:t>
      </w:r>
      <w:r w:rsidRPr="00D20C16">
        <w:rPr>
          <w:rFonts w:ascii="Traditional Arabic" w:hAnsi="Traditional Arabic" w:cs="KFGQPC Uthman Taha Naskh"/>
          <w:sz w:val="36"/>
          <w:szCs w:val="36"/>
          <w:rtl/>
        </w:rPr>
        <w:t xml:space="preserve">نفسه كان </w:t>
      </w:r>
      <w:r w:rsidR="004612E3" w:rsidRPr="00D20C16">
        <w:rPr>
          <w:rFonts w:ascii="Traditional Arabic" w:hAnsi="Traditional Arabic" w:cs="KFGQPC Uthman Taha Naskh"/>
          <w:sz w:val="36"/>
          <w:szCs w:val="36"/>
          <w:rtl/>
        </w:rPr>
        <w:t>أحد من است</w:t>
      </w:r>
      <w:r w:rsidRPr="00D20C16">
        <w:rPr>
          <w:rFonts w:ascii="Traditional Arabic" w:hAnsi="Traditional Arabic" w:cs="KFGQPC Uthman Taha Naskh"/>
          <w:sz w:val="36"/>
          <w:szCs w:val="36"/>
          <w:rtl/>
        </w:rPr>
        <w:t>ُ</w:t>
      </w:r>
      <w:r w:rsidR="004612E3" w:rsidRPr="00D20C16">
        <w:rPr>
          <w:rFonts w:ascii="Traditional Arabic" w:hAnsi="Traditional Arabic" w:cs="KFGQPC Uthman Taha Naskh"/>
          <w:sz w:val="36"/>
          <w:szCs w:val="36"/>
          <w:rtl/>
        </w:rPr>
        <w:t>دعي لمجلس مناظرة ابن تيمي</w:t>
      </w:r>
      <w:r w:rsidRPr="00D20C16">
        <w:rPr>
          <w:rFonts w:ascii="Traditional Arabic" w:hAnsi="Traditional Arabic" w:cs="KFGQPC Uthman Taha Naskh"/>
          <w:sz w:val="36"/>
          <w:szCs w:val="36"/>
          <w:rtl/>
        </w:rPr>
        <w:t>ّ</w:t>
      </w:r>
      <w:r w:rsidR="004612E3" w:rsidRPr="00D20C16">
        <w:rPr>
          <w:rFonts w:ascii="Traditional Arabic" w:hAnsi="Traditional Arabic" w:cs="KFGQPC Uthman Taha Naskh"/>
          <w:sz w:val="36"/>
          <w:szCs w:val="36"/>
          <w:rtl/>
        </w:rPr>
        <w:t xml:space="preserve">ة في </w:t>
      </w:r>
      <w:r w:rsidRPr="00D20C16">
        <w:rPr>
          <w:rFonts w:ascii="Traditional Arabic" w:hAnsi="Traditional Arabic" w:cs="KFGQPC Uthman Taha Naskh"/>
          <w:sz w:val="36"/>
          <w:szCs w:val="36"/>
          <w:rtl/>
        </w:rPr>
        <w:t xml:space="preserve">هذا </w:t>
      </w:r>
      <w:r w:rsidR="004612E3" w:rsidRPr="00D20C16">
        <w:rPr>
          <w:rFonts w:ascii="Traditional Arabic" w:hAnsi="Traditional Arabic" w:cs="KFGQPC Uthman Taha Naskh"/>
          <w:sz w:val="36"/>
          <w:szCs w:val="36"/>
          <w:rtl/>
        </w:rPr>
        <w:t>الاعتقاد -كما تراه في مجموع الفتاوى (3/203)-،</w:t>
      </w:r>
      <w:r w:rsidR="00867C78" w:rsidRPr="00D20C16">
        <w:rPr>
          <w:rFonts w:ascii="Traditional Arabic" w:hAnsi="Traditional Arabic" w:cs="KFGQPC Uthman Taha Naskh"/>
          <w:sz w:val="36"/>
          <w:szCs w:val="36"/>
          <w:rtl/>
        </w:rPr>
        <w:t xml:space="preserve"> ثامن رجب سنة 705،</w:t>
      </w:r>
      <w:r w:rsidR="004612E3" w:rsidRPr="00D20C16">
        <w:rPr>
          <w:rFonts w:ascii="Traditional Arabic" w:hAnsi="Traditional Arabic" w:cs="KFGQPC Uthman Taha Naskh"/>
          <w:sz w:val="36"/>
          <w:szCs w:val="36"/>
          <w:rtl/>
        </w:rPr>
        <w:t xml:space="preserve"> و</w:t>
      </w:r>
      <w:r w:rsidR="00867C78" w:rsidRPr="00D20C16">
        <w:rPr>
          <w:rFonts w:ascii="Traditional Arabic" w:hAnsi="Traditional Arabic" w:cs="KFGQPC Uthman Taha Naskh"/>
          <w:sz w:val="36"/>
          <w:szCs w:val="36"/>
          <w:rtl/>
        </w:rPr>
        <w:t>ق</w:t>
      </w:r>
      <w:r w:rsidR="00817F0F" w:rsidRPr="00D20C16">
        <w:rPr>
          <w:rFonts w:ascii="Traditional Arabic" w:hAnsi="Traditional Arabic" w:cs="KFGQPC Uthman Taha Naskh"/>
          <w:sz w:val="36"/>
          <w:szCs w:val="36"/>
          <w:rtl/>
        </w:rPr>
        <w:t>ُ</w:t>
      </w:r>
      <w:r w:rsidR="00867C78" w:rsidRPr="00D20C16">
        <w:rPr>
          <w:rFonts w:ascii="Traditional Arabic" w:hAnsi="Traditional Arabic" w:cs="KFGQPC Uthman Taha Naskh"/>
          <w:sz w:val="36"/>
          <w:szCs w:val="36"/>
          <w:rtl/>
        </w:rPr>
        <w:t>رئتْ</w:t>
      </w:r>
      <w:r w:rsidR="004612E3" w:rsidRPr="00D20C16">
        <w:rPr>
          <w:rFonts w:ascii="Traditional Arabic" w:hAnsi="Traditional Arabic" w:cs="KFGQPC Uthman Taha Naskh"/>
          <w:sz w:val="36"/>
          <w:szCs w:val="36"/>
          <w:rtl/>
        </w:rPr>
        <w:t xml:space="preserve"> الرِّسالة </w:t>
      </w:r>
      <w:r w:rsidRPr="00D20C16">
        <w:rPr>
          <w:rFonts w:ascii="Traditional Arabic" w:hAnsi="Traditional Arabic" w:cs="KFGQPC Uthman Taha Naskh"/>
          <w:sz w:val="36"/>
          <w:szCs w:val="36"/>
          <w:rtl/>
        </w:rPr>
        <w:t xml:space="preserve">الواسطيّة </w:t>
      </w:r>
      <w:r w:rsidR="004612E3" w:rsidRPr="00D20C16">
        <w:rPr>
          <w:rFonts w:ascii="Traditional Arabic" w:hAnsi="Traditional Arabic" w:cs="KFGQPC Uthman Taha Naskh"/>
          <w:sz w:val="36"/>
          <w:szCs w:val="36"/>
          <w:rtl/>
        </w:rPr>
        <w:t xml:space="preserve">أمامه كلمةً كلمةً، </w:t>
      </w:r>
      <w:r w:rsidR="00867C78" w:rsidRPr="00D20C16">
        <w:rPr>
          <w:rFonts w:ascii="Traditional Arabic" w:hAnsi="Traditional Arabic" w:cs="KFGQPC Uthman Taha Naskh"/>
          <w:sz w:val="36"/>
          <w:szCs w:val="36"/>
          <w:rtl/>
        </w:rPr>
        <w:t>وبُح</w:t>
      </w:r>
      <w:r w:rsidRPr="00D20C16">
        <w:rPr>
          <w:rFonts w:ascii="Traditional Arabic" w:hAnsi="Traditional Arabic" w:cs="KFGQPC Uthman Taha Naskh"/>
          <w:sz w:val="36"/>
          <w:szCs w:val="36"/>
          <w:rtl/>
        </w:rPr>
        <w:t>ث</w:t>
      </w:r>
      <w:r w:rsidR="00867C78" w:rsidRPr="00D20C16">
        <w:rPr>
          <w:rFonts w:ascii="Traditional Arabic" w:hAnsi="Traditional Arabic" w:cs="KFGQPC Uthman Taha Naskh"/>
          <w:sz w:val="36"/>
          <w:szCs w:val="36"/>
          <w:rtl/>
        </w:rPr>
        <w:t>ت مواضع منها، ثم اجتمعوا 12 رجب،</w:t>
      </w:r>
      <w:r w:rsidR="00844766" w:rsidRPr="00D20C16">
        <w:rPr>
          <w:rFonts w:ascii="Traditional Arabic" w:hAnsi="Traditional Arabic" w:cs="KFGQPC Uthman Taha Naskh"/>
          <w:sz w:val="36"/>
          <w:szCs w:val="36"/>
          <w:rtl/>
        </w:rPr>
        <w:t xml:space="preserve"> </w:t>
      </w:r>
      <w:r w:rsidR="00817F0F" w:rsidRPr="00D20C16">
        <w:rPr>
          <w:rFonts w:ascii="Traditional Arabic" w:hAnsi="Traditional Arabic" w:cs="KFGQPC Uthman Taha Naskh"/>
          <w:sz w:val="36"/>
          <w:szCs w:val="36"/>
          <w:rtl/>
        </w:rPr>
        <w:t>ف</w:t>
      </w:r>
      <w:r w:rsidR="00844766" w:rsidRPr="00D20C16">
        <w:rPr>
          <w:rFonts w:ascii="Traditional Arabic" w:hAnsi="Traditional Arabic" w:cs="KFGQPC Uthman Taha Naskh"/>
          <w:sz w:val="36"/>
          <w:szCs w:val="36"/>
          <w:rtl/>
        </w:rPr>
        <w:t>سابع شعبان،</w:t>
      </w:r>
      <w:r w:rsidR="00867C78" w:rsidRPr="00D20C16">
        <w:rPr>
          <w:rFonts w:ascii="Traditional Arabic" w:hAnsi="Traditional Arabic" w:cs="KFGQPC Uthman Taha Naskh"/>
          <w:sz w:val="36"/>
          <w:szCs w:val="36"/>
          <w:rtl/>
        </w:rPr>
        <w:t xml:space="preserve"> </w:t>
      </w:r>
      <w:r w:rsidR="004612E3" w:rsidRPr="00D20C16">
        <w:rPr>
          <w:rFonts w:ascii="Traditional Arabic" w:hAnsi="Traditional Arabic" w:cs="KFGQPC Uthman Taha Naskh"/>
          <w:sz w:val="36"/>
          <w:szCs w:val="36"/>
          <w:rtl/>
        </w:rPr>
        <w:t>فلِمَ سَكَت حينها عن هذا المنسوب إليه بالر</w:t>
      </w:r>
      <w:r w:rsidRPr="00D20C16">
        <w:rPr>
          <w:rFonts w:ascii="Traditional Arabic" w:hAnsi="Traditional Arabic" w:cs="KFGQPC Uthman Taha Naskh"/>
          <w:sz w:val="36"/>
          <w:szCs w:val="36"/>
          <w:rtl/>
        </w:rPr>
        <w:t>ِّ</w:t>
      </w:r>
      <w:r w:rsidR="004612E3" w:rsidRPr="00D20C16">
        <w:rPr>
          <w:rFonts w:ascii="Traditional Arabic" w:hAnsi="Traditional Arabic" w:cs="KFGQPC Uthman Taha Naskh"/>
          <w:sz w:val="36"/>
          <w:szCs w:val="36"/>
          <w:rtl/>
        </w:rPr>
        <w:t>سالة إن كان ي</w:t>
      </w:r>
      <w:r w:rsidR="00817F0F" w:rsidRPr="00D20C16">
        <w:rPr>
          <w:rFonts w:ascii="Traditional Arabic" w:hAnsi="Traditional Arabic" w:cs="KFGQPC Uthman Taha Naskh"/>
          <w:sz w:val="36"/>
          <w:szCs w:val="36"/>
          <w:rtl/>
        </w:rPr>
        <w:t>َ</w:t>
      </w:r>
      <w:r w:rsidR="004612E3" w:rsidRPr="00D20C16">
        <w:rPr>
          <w:rFonts w:ascii="Traditional Arabic" w:hAnsi="Traditional Arabic" w:cs="KFGQPC Uthman Taha Naskh"/>
          <w:sz w:val="36"/>
          <w:szCs w:val="36"/>
          <w:rtl/>
        </w:rPr>
        <w:t>علم</w:t>
      </w:r>
      <w:r w:rsidR="00817F0F" w:rsidRPr="00D20C16">
        <w:rPr>
          <w:rFonts w:ascii="Traditional Arabic" w:hAnsi="Traditional Arabic" w:cs="KFGQPC Uthman Taha Naskh"/>
          <w:sz w:val="36"/>
          <w:szCs w:val="36"/>
          <w:rtl/>
        </w:rPr>
        <w:t>ُ</w:t>
      </w:r>
      <w:r w:rsidR="004612E3" w:rsidRPr="00D20C16">
        <w:rPr>
          <w:rFonts w:ascii="Traditional Arabic" w:hAnsi="Traditional Arabic" w:cs="KFGQPC Uthman Taha Naskh"/>
          <w:sz w:val="36"/>
          <w:szCs w:val="36"/>
          <w:rtl/>
        </w:rPr>
        <w:t xml:space="preserve"> ما ذُكر في</w:t>
      </w:r>
      <w:r w:rsidR="00867C78" w:rsidRPr="00D20C16">
        <w:rPr>
          <w:rFonts w:ascii="Traditional Arabic" w:hAnsi="Traditional Arabic" w:cs="KFGQPC Uthman Taha Naskh"/>
          <w:sz w:val="36"/>
          <w:szCs w:val="36"/>
          <w:rtl/>
        </w:rPr>
        <w:t>ها من عظائم</w:t>
      </w:r>
      <w:r w:rsidR="004612E3" w:rsidRPr="00D20C16">
        <w:rPr>
          <w:rFonts w:ascii="Traditional Arabic" w:hAnsi="Traditional Arabic" w:cs="KFGQPC Uthman Taha Naskh"/>
          <w:sz w:val="36"/>
          <w:szCs w:val="36"/>
          <w:rtl/>
        </w:rPr>
        <w:t>؟ فلا يخلو أن يكون قد حَصَل ما يُزعم أنّه ش</w:t>
      </w:r>
      <w:r w:rsidR="00697226" w:rsidRPr="00D20C16">
        <w:rPr>
          <w:rFonts w:ascii="Traditional Arabic" w:hAnsi="Traditional Arabic" w:cs="KFGQPC Uthman Taha Naskh"/>
          <w:sz w:val="36"/>
          <w:szCs w:val="36"/>
          <w:rtl/>
        </w:rPr>
        <w:t>َ</w:t>
      </w:r>
      <w:r w:rsidR="004612E3" w:rsidRPr="00D20C16">
        <w:rPr>
          <w:rFonts w:ascii="Traditional Arabic" w:hAnsi="Traditional Arabic" w:cs="KFGQPC Uthman Taha Naskh"/>
          <w:sz w:val="36"/>
          <w:szCs w:val="36"/>
          <w:rtl/>
        </w:rPr>
        <w:t>ه</w:t>
      </w:r>
      <w:r w:rsidR="00697226" w:rsidRPr="00D20C16">
        <w:rPr>
          <w:rFonts w:ascii="Traditional Arabic" w:hAnsi="Traditional Arabic" w:cs="KFGQPC Uthman Taha Naskh"/>
          <w:sz w:val="36"/>
          <w:szCs w:val="36"/>
          <w:rtl/>
        </w:rPr>
        <w:t>ِ</w:t>
      </w:r>
      <w:r w:rsidR="004612E3" w:rsidRPr="00D20C16">
        <w:rPr>
          <w:rFonts w:ascii="Traditional Arabic" w:hAnsi="Traditional Arabic" w:cs="KFGQPC Uthman Taha Naskh"/>
          <w:sz w:val="36"/>
          <w:szCs w:val="36"/>
          <w:rtl/>
        </w:rPr>
        <w:t>د</w:t>
      </w:r>
      <w:r w:rsidR="00697226" w:rsidRPr="00D20C16">
        <w:rPr>
          <w:rFonts w:ascii="Traditional Arabic" w:hAnsi="Traditional Arabic" w:cs="KFGQPC Uthman Taha Naskh"/>
          <w:sz w:val="36"/>
          <w:szCs w:val="36"/>
          <w:rtl/>
        </w:rPr>
        <w:t>َ</w:t>
      </w:r>
      <w:r w:rsidR="004612E3" w:rsidRPr="00D20C16">
        <w:rPr>
          <w:rFonts w:ascii="Traditional Arabic" w:hAnsi="Traditional Arabic" w:cs="KFGQPC Uthman Taha Naskh"/>
          <w:sz w:val="36"/>
          <w:szCs w:val="36"/>
          <w:rtl/>
        </w:rPr>
        <w:t>ه قبل المحنة</w:t>
      </w:r>
      <w:r w:rsidR="00697226" w:rsidRPr="00D20C16">
        <w:rPr>
          <w:rFonts w:ascii="Traditional Arabic" w:hAnsi="Traditional Arabic" w:cs="KFGQPC Uthman Taha Naskh"/>
          <w:sz w:val="36"/>
          <w:szCs w:val="36"/>
          <w:rtl/>
        </w:rPr>
        <w:t>ِ</w:t>
      </w:r>
      <w:r w:rsidR="004612E3" w:rsidRPr="00D20C16">
        <w:rPr>
          <w:rFonts w:ascii="Traditional Arabic" w:hAnsi="Traditional Arabic" w:cs="KFGQPC Uthman Taha Naskh"/>
          <w:sz w:val="36"/>
          <w:szCs w:val="36"/>
          <w:rtl/>
        </w:rPr>
        <w:t xml:space="preserve"> أو بعد</w:t>
      </w:r>
      <w:r w:rsidR="00697226" w:rsidRPr="00D20C16">
        <w:rPr>
          <w:rFonts w:ascii="Traditional Arabic" w:hAnsi="Traditional Arabic" w:cs="KFGQPC Uthman Taha Naskh"/>
          <w:sz w:val="36"/>
          <w:szCs w:val="36"/>
          <w:rtl/>
        </w:rPr>
        <w:t>َ</w:t>
      </w:r>
      <w:r w:rsidR="004612E3" w:rsidRPr="00D20C16">
        <w:rPr>
          <w:rFonts w:ascii="Traditional Arabic" w:hAnsi="Traditional Arabic" w:cs="KFGQPC Uthman Taha Naskh"/>
          <w:sz w:val="36"/>
          <w:szCs w:val="36"/>
          <w:rtl/>
        </w:rPr>
        <w:t>ها، فأمّا ق</w:t>
      </w:r>
      <w:r w:rsidR="00697226" w:rsidRPr="00D20C16">
        <w:rPr>
          <w:rFonts w:ascii="Traditional Arabic" w:hAnsi="Traditional Arabic" w:cs="KFGQPC Uthman Taha Naskh"/>
          <w:sz w:val="36"/>
          <w:szCs w:val="36"/>
          <w:rtl/>
        </w:rPr>
        <w:t>َ</w:t>
      </w:r>
      <w:r w:rsidR="004612E3" w:rsidRPr="00D20C16">
        <w:rPr>
          <w:rFonts w:ascii="Traditional Arabic" w:hAnsi="Traditional Arabic" w:cs="KFGQPC Uthman Taha Naskh"/>
          <w:sz w:val="36"/>
          <w:szCs w:val="36"/>
          <w:rtl/>
        </w:rPr>
        <w:t>ب</w:t>
      </w:r>
      <w:r w:rsidR="00697226" w:rsidRPr="00D20C16">
        <w:rPr>
          <w:rFonts w:ascii="Traditional Arabic" w:hAnsi="Traditional Arabic" w:cs="KFGQPC Uthman Taha Naskh"/>
          <w:sz w:val="36"/>
          <w:szCs w:val="36"/>
          <w:rtl/>
        </w:rPr>
        <w:t>ْ</w:t>
      </w:r>
      <w:r w:rsidR="004612E3" w:rsidRPr="00D20C16">
        <w:rPr>
          <w:rFonts w:ascii="Traditional Arabic" w:hAnsi="Traditional Arabic" w:cs="KFGQPC Uthman Taha Naskh"/>
          <w:sz w:val="36"/>
          <w:szCs w:val="36"/>
          <w:rtl/>
        </w:rPr>
        <w:t>ل</w:t>
      </w:r>
      <w:r w:rsidR="00697226" w:rsidRPr="00D20C16">
        <w:rPr>
          <w:rFonts w:ascii="Traditional Arabic" w:hAnsi="Traditional Arabic" w:cs="KFGQPC Uthman Taha Naskh"/>
          <w:sz w:val="36"/>
          <w:szCs w:val="36"/>
          <w:rtl/>
        </w:rPr>
        <w:t>َ</w:t>
      </w:r>
      <w:r w:rsidR="004612E3" w:rsidRPr="00D20C16">
        <w:rPr>
          <w:rFonts w:ascii="Traditional Arabic" w:hAnsi="Traditional Arabic" w:cs="KFGQPC Uthman Taha Naskh"/>
          <w:sz w:val="36"/>
          <w:szCs w:val="36"/>
          <w:rtl/>
        </w:rPr>
        <w:t>ها فب</w:t>
      </w:r>
      <w:r w:rsidR="00697226" w:rsidRPr="00D20C16">
        <w:rPr>
          <w:rFonts w:ascii="Traditional Arabic" w:hAnsi="Traditional Arabic" w:cs="KFGQPC Uthman Taha Naskh"/>
          <w:sz w:val="36"/>
          <w:szCs w:val="36"/>
          <w:rtl/>
        </w:rPr>
        <w:t>َ</w:t>
      </w:r>
      <w:r w:rsidR="004612E3" w:rsidRPr="00D20C16">
        <w:rPr>
          <w:rFonts w:ascii="Traditional Arabic" w:hAnsi="Traditional Arabic" w:cs="KFGQPC Uthman Taha Naskh"/>
          <w:sz w:val="36"/>
          <w:szCs w:val="36"/>
          <w:rtl/>
        </w:rPr>
        <w:t xml:space="preserve">عيدٌ للغاية، </w:t>
      </w:r>
      <w:r w:rsidR="00CB231E" w:rsidRPr="00D20C16">
        <w:rPr>
          <w:rFonts w:ascii="Traditional Arabic" w:hAnsi="Traditional Arabic" w:cs="KFGQPC Uthman Taha Naskh"/>
          <w:sz w:val="36"/>
          <w:szCs w:val="36"/>
          <w:rtl/>
        </w:rPr>
        <w:t>ولا سيّما أن ابن</w:t>
      </w:r>
      <w:r w:rsidR="00697226" w:rsidRPr="00D20C16">
        <w:rPr>
          <w:rFonts w:ascii="Traditional Arabic" w:hAnsi="Traditional Arabic" w:cs="KFGQPC Uthman Taha Naskh"/>
          <w:sz w:val="36"/>
          <w:szCs w:val="36"/>
          <w:rtl/>
        </w:rPr>
        <w:t>َ</w:t>
      </w:r>
      <w:r w:rsidR="00CB231E" w:rsidRPr="00D20C16">
        <w:rPr>
          <w:rFonts w:ascii="Traditional Arabic" w:hAnsi="Traditional Arabic" w:cs="KFGQPC Uthman Taha Naskh"/>
          <w:sz w:val="36"/>
          <w:szCs w:val="36"/>
          <w:rtl/>
        </w:rPr>
        <w:t xml:space="preserve"> الأ</w:t>
      </w:r>
      <w:r w:rsidR="006808E7" w:rsidRPr="00D20C16">
        <w:rPr>
          <w:rFonts w:ascii="Traditional Arabic" w:hAnsi="Traditional Arabic" w:cs="KFGQPC Uthman Taha Naskh"/>
          <w:sz w:val="36"/>
          <w:szCs w:val="36"/>
          <w:rtl/>
        </w:rPr>
        <w:t>ُ</w:t>
      </w:r>
      <w:r w:rsidR="00CB231E" w:rsidRPr="00D20C16">
        <w:rPr>
          <w:rFonts w:ascii="Traditional Arabic" w:hAnsi="Traditional Arabic" w:cs="KFGQPC Uthman Taha Naskh"/>
          <w:sz w:val="36"/>
          <w:szCs w:val="36"/>
          <w:rtl/>
        </w:rPr>
        <w:t>ر</w:t>
      </w:r>
      <w:r w:rsidR="00697226" w:rsidRPr="00D20C16">
        <w:rPr>
          <w:rFonts w:ascii="Traditional Arabic" w:hAnsi="Traditional Arabic" w:cs="KFGQPC Uthman Taha Naskh"/>
          <w:sz w:val="36"/>
          <w:szCs w:val="36"/>
          <w:rtl/>
        </w:rPr>
        <w:t>ْ</w:t>
      </w:r>
      <w:r w:rsidR="00CB231E" w:rsidRPr="00D20C16">
        <w:rPr>
          <w:rFonts w:ascii="Traditional Arabic" w:hAnsi="Traditional Arabic" w:cs="KFGQPC Uthman Taha Naskh"/>
          <w:sz w:val="36"/>
          <w:szCs w:val="36"/>
          <w:rtl/>
        </w:rPr>
        <w:t>م</w:t>
      </w:r>
      <w:r w:rsidR="00697226" w:rsidRPr="00D20C16">
        <w:rPr>
          <w:rFonts w:ascii="Traditional Arabic" w:hAnsi="Traditional Arabic" w:cs="KFGQPC Uthman Taha Naskh"/>
          <w:sz w:val="36"/>
          <w:szCs w:val="36"/>
          <w:rtl/>
        </w:rPr>
        <w:t>َ</w:t>
      </w:r>
      <w:r w:rsidR="00CB231E" w:rsidRPr="00D20C16">
        <w:rPr>
          <w:rFonts w:ascii="Traditional Arabic" w:hAnsi="Traditional Arabic" w:cs="KFGQPC Uthman Taha Naskh"/>
          <w:sz w:val="36"/>
          <w:szCs w:val="36"/>
          <w:rtl/>
        </w:rPr>
        <w:t>وي</w:t>
      </w:r>
      <w:r w:rsidR="00697226" w:rsidRPr="00D20C16">
        <w:rPr>
          <w:rFonts w:ascii="Traditional Arabic" w:hAnsi="Traditional Arabic" w:cs="KFGQPC Uthman Taha Naskh"/>
          <w:sz w:val="36"/>
          <w:szCs w:val="36"/>
          <w:rtl/>
        </w:rPr>
        <w:t>ِّ</w:t>
      </w:r>
      <w:r w:rsidR="00CB231E" w:rsidRPr="00D20C16">
        <w:rPr>
          <w:rFonts w:ascii="Traditional Arabic" w:hAnsi="Traditional Arabic" w:cs="KFGQPC Uthman Taha Naskh"/>
          <w:sz w:val="36"/>
          <w:szCs w:val="36"/>
          <w:rtl/>
        </w:rPr>
        <w:t xml:space="preserve"> ذكر قراءة</w:t>
      </w:r>
      <w:r w:rsidR="00286E17" w:rsidRPr="00D20C16">
        <w:rPr>
          <w:rFonts w:ascii="Traditional Arabic" w:hAnsi="Traditional Arabic" w:cs="KFGQPC Uthman Taha Naskh"/>
          <w:sz w:val="36"/>
          <w:szCs w:val="36"/>
          <w:rtl/>
        </w:rPr>
        <w:t>َ</w:t>
      </w:r>
      <w:r w:rsidR="00CB231E" w:rsidRPr="00D20C16">
        <w:rPr>
          <w:rFonts w:ascii="Traditional Arabic" w:hAnsi="Traditional Arabic" w:cs="KFGQPC Uthman Taha Naskh"/>
          <w:sz w:val="36"/>
          <w:szCs w:val="36"/>
          <w:rtl/>
        </w:rPr>
        <w:t xml:space="preserve"> ابن تيمي</w:t>
      </w:r>
      <w:r w:rsidR="00286E17" w:rsidRPr="00D20C16">
        <w:rPr>
          <w:rFonts w:ascii="Traditional Arabic" w:hAnsi="Traditional Arabic" w:cs="KFGQPC Uthman Taha Naskh"/>
          <w:sz w:val="36"/>
          <w:szCs w:val="36"/>
          <w:rtl/>
        </w:rPr>
        <w:t>ّ</w:t>
      </w:r>
      <w:r w:rsidR="00CB231E" w:rsidRPr="00D20C16">
        <w:rPr>
          <w:rFonts w:ascii="Traditional Arabic" w:hAnsi="Traditional Arabic" w:cs="KFGQPC Uthman Taha Naskh"/>
          <w:sz w:val="36"/>
          <w:szCs w:val="36"/>
          <w:rtl/>
        </w:rPr>
        <w:t xml:space="preserve">ة لعقيدة الأب عليه سنة 704، </w:t>
      </w:r>
      <w:r w:rsidR="00286E17" w:rsidRPr="00D20C16">
        <w:rPr>
          <w:rFonts w:ascii="Traditional Arabic" w:hAnsi="Traditional Arabic" w:cs="KFGQPC Uthman Taha Naskh"/>
          <w:sz w:val="36"/>
          <w:szCs w:val="36"/>
          <w:rtl/>
        </w:rPr>
        <w:t>وثنا</w:t>
      </w:r>
      <w:r w:rsidR="007D078B" w:rsidRPr="00D20C16">
        <w:rPr>
          <w:rFonts w:ascii="Traditional Arabic" w:hAnsi="Traditional Arabic" w:cs="KFGQPC Uthman Taha Naskh"/>
          <w:sz w:val="36"/>
          <w:szCs w:val="36"/>
          <w:rtl/>
        </w:rPr>
        <w:t>ء</w:t>
      </w:r>
      <w:r w:rsidR="00286E17" w:rsidRPr="00D20C16">
        <w:rPr>
          <w:rFonts w:ascii="Traditional Arabic" w:hAnsi="Traditional Arabic" w:cs="KFGQPC Uthman Taha Naskh"/>
          <w:sz w:val="36"/>
          <w:szCs w:val="36"/>
          <w:rtl/>
        </w:rPr>
        <w:t xml:space="preserve">ه عليها أمام الناس، </w:t>
      </w:r>
      <w:r w:rsidR="004612E3" w:rsidRPr="00D20C16">
        <w:rPr>
          <w:rFonts w:ascii="Traditional Arabic" w:hAnsi="Traditional Arabic" w:cs="KFGQPC Uthman Taha Naskh"/>
          <w:sz w:val="36"/>
          <w:szCs w:val="36"/>
          <w:rtl/>
        </w:rPr>
        <w:t>وأم</w:t>
      </w:r>
      <w:r w:rsidR="00CB231E" w:rsidRPr="00D20C16">
        <w:rPr>
          <w:rFonts w:ascii="Traditional Arabic" w:hAnsi="Traditional Arabic" w:cs="KFGQPC Uthman Taha Naskh"/>
          <w:sz w:val="36"/>
          <w:szCs w:val="36"/>
          <w:rtl/>
        </w:rPr>
        <w:t>ّ</w:t>
      </w:r>
      <w:r w:rsidR="004612E3" w:rsidRPr="00D20C16">
        <w:rPr>
          <w:rFonts w:ascii="Traditional Arabic" w:hAnsi="Traditional Arabic" w:cs="KFGQPC Uthman Taha Naskh"/>
          <w:sz w:val="36"/>
          <w:szCs w:val="36"/>
          <w:rtl/>
        </w:rPr>
        <w:t>ا بعد</w:t>
      </w:r>
      <w:r w:rsidR="00CB231E" w:rsidRPr="00D20C16">
        <w:rPr>
          <w:rFonts w:ascii="Traditional Arabic" w:hAnsi="Traditional Arabic" w:cs="KFGQPC Uthman Taha Naskh"/>
          <w:sz w:val="36"/>
          <w:szCs w:val="36"/>
          <w:rtl/>
        </w:rPr>
        <w:t xml:space="preserve"> المناظرة</w:t>
      </w:r>
      <w:r w:rsidR="004612E3" w:rsidRPr="00D20C16">
        <w:rPr>
          <w:rFonts w:ascii="Traditional Arabic" w:hAnsi="Traditional Arabic" w:cs="KFGQPC Uthman Taha Naskh"/>
          <w:sz w:val="36"/>
          <w:szCs w:val="36"/>
          <w:rtl/>
        </w:rPr>
        <w:t xml:space="preserve"> </w:t>
      </w:r>
      <w:r w:rsidR="00817F0F" w:rsidRPr="00D20C16">
        <w:rPr>
          <w:rFonts w:ascii="Traditional Arabic" w:hAnsi="Traditional Arabic" w:cs="KFGQPC Uthman Taha Naskh"/>
          <w:sz w:val="36"/>
          <w:szCs w:val="36"/>
          <w:rtl/>
        </w:rPr>
        <w:t>ف</w:t>
      </w:r>
      <w:r w:rsidR="00CB231E" w:rsidRPr="00D20C16">
        <w:rPr>
          <w:rFonts w:ascii="Traditional Arabic" w:hAnsi="Traditional Arabic" w:cs="KFGQPC Uthman Taha Naskh"/>
          <w:sz w:val="36"/>
          <w:szCs w:val="36"/>
          <w:rtl/>
        </w:rPr>
        <w:t>ي</w:t>
      </w:r>
      <w:r w:rsidR="00817F0F" w:rsidRPr="00D20C16">
        <w:rPr>
          <w:rFonts w:ascii="Traditional Arabic" w:hAnsi="Traditional Arabic" w:cs="KFGQPC Uthman Taha Naskh"/>
          <w:sz w:val="36"/>
          <w:szCs w:val="36"/>
          <w:rtl/>
        </w:rPr>
        <w:t>َ</w:t>
      </w:r>
      <w:r w:rsidR="004612E3" w:rsidRPr="00D20C16">
        <w:rPr>
          <w:rFonts w:ascii="Traditional Arabic" w:hAnsi="Traditional Arabic" w:cs="KFGQPC Uthman Taha Naskh"/>
          <w:sz w:val="36"/>
          <w:szCs w:val="36"/>
          <w:rtl/>
        </w:rPr>
        <w:t>ن</w:t>
      </w:r>
      <w:r w:rsidR="00817F0F" w:rsidRPr="00D20C16">
        <w:rPr>
          <w:rFonts w:ascii="Traditional Arabic" w:hAnsi="Traditional Arabic" w:cs="KFGQPC Uthman Taha Naskh"/>
          <w:sz w:val="36"/>
          <w:szCs w:val="36"/>
          <w:rtl/>
        </w:rPr>
        <w:t>ْ</w:t>
      </w:r>
      <w:r w:rsidR="004612E3" w:rsidRPr="00D20C16">
        <w:rPr>
          <w:rFonts w:ascii="Traditional Arabic" w:hAnsi="Traditional Arabic" w:cs="KFGQPC Uthman Taha Naskh"/>
          <w:sz w:val="36"/>
          <w:szCs w:val="36"/>
          <w:rtl/>
        </w:rPr>
        <w:t>ت</w:t>
      </w:r>
      <w:r w:rsidR="00817F0F" w:rsidRPr="00D20C16">
        <w:rPr>
          <w:rFonts w:ascii="Traditional Arabic" w:hAnsi="Traditional Arabic" w:cs="KFGQPC Uthman Taha Naskh"/>
          <w:sz w:val="36"/>
          <w:szCs w:val="36"/>
          <w:rtl/>
        </w:rPr>
        <w:t>َ</w:t>
      </w:r>
      <w:r w:rsidR="004612E3" w:rsidRPr="00D20C16">
        <w:rPr>
          <w:rFonts w:ascii="Traditional Arabic" w:hAnsi="Traditional Arabic" w:cs="KFGQPC Uthman Taha Naskh"/>
          <w:sz w:val="36"/>
          <w:szCs w:val="36"/>
          <w:rtl/>
        </w:rPr>
        <w:t xml:space="preserve">في تاريخيًّا بأنَّ ابن تيميّة </w:t>
      </w:r>
      <w:r w:rsidR="00844766" w:rsidRPr="00D20C16">
        <w:rPr>
          <w:rFonts w:ascii="Traditional Arabic" w:hAnsi="Traditional Arabic" w:cs="KFGQPC Uthman Taha Naskh"/>
          <w:sz w:val="36"/>
          <w:szCs w:val="36"/>
          <w:rtl/>
        </w:rPr>
        <w:t>طُلب</w:t>
      </w:r>
      <w:r w:rsidR="004612E3" w:rsidRPr="00D20C16">
        <w:rPr>
          <w:rFonts w:ascii="Traditional Arabic" w:hAnsi="Traditional Arabic" w:cs="KFGQPC Uthman Taha Naskh"/>
          <w:sz w:val="36"/>
          <w:szCs w:val="36"/>
          <w:rtl/>
        </w:rPr>
        <w:t xml:space="preserve"> إلى مصر </w:t>
      </w:r>
      <w:r w:rsidR="00867C78" w:rsidRPr="00D20C16">
        <w:rPr>
          <w:rFonts w:ascii="Traditional Arabic" w:hAnsi="Traditional Arabic" w:cs="KFGQPC Uthman Taha Naskh"/>
          <w:sz w:val="36"/>
          <w:szCs w:val="36"/>
          <w:rtl/>
        </w:rPr>
        <w:t>ب</w:t>
      </w:r>
      <w:r w:rsidR="00512D00" w:rsidRPr="00D20C16">
        <w:rPr>
          <w:rFonts w:ascii="Traditional Arabic" w:hAnsi="Traditional Arabic" w:cs="KFGQPC Uthman Taha Naskh"/>
          <w:sz w:val="36"/>
          <w:szCs w:val="36"/>
          <w:rtl/>
        </w:rPr>
        <w:t>ُ</w:t>
      </w:r>
      <w:r w:rsidR="00867C78" w:rsidRPr="00D20C16">
        <w:rPr>
          <w:rFonts w:ascii="Traditional Arabic" w:hAnsi="Traditional Arabic" w:cs="KFGQPC Uthman Taha Naskh"/>
          <w:sz w:val="36"/>
          <w:szCs w:val="36"/>
          <w:rtl/>
        </w:rPr>
        <w:t>ع</w:t>
      </w:r>
      <w:r w:rsidR="00512D00" w:rsidRPr="00D20C16">
        <w:rPr>
          <w:rFonts w:ascii="Traditional Arabic" w:hAnsi="Traditional Arabic" w:cs="KFGQPC Uthman Taha Naskh"/>
          <w:sz w:val="36"/>
          <w:szCs w:val="36"/>
          <w:rtl/>
        </w:rPr>
        <w:t>ي</w:t>
      </w:r>
      <w:r w:rsidR="00867C78" w:rsidRPr="00D20C16">
        <w:rPr>
          <w:rFonts w:ascii="Traditional Arabic" w:hAnsi="Traditional Arabic" w:cs="KFGQPC Uthman Taha Naskh"/>
          <w:sz w:val="36"/>
          <w:szCs w:val="36"/>
          <w:rtl/>
        </w:rPr>
        <w:t>د المناظرة بيسير</w:t>
      </w:r>
      <w:r w:rsidR="00CB231E" w:rsidRPr="00D20C16">
        <w:rPr>
          <w:rFonts w:ascii="Traditional Arabic" w:hAnsi="Traditional Arabic" w:cs="KFGQPC Uthman Taha Naskh"/>
          <w:sz w:val="36"/>
          <w:szCs w:val="36"/>
          <w:rtl/>
        </w:rPr>
        <w:t>ٍ</w:t>
      </w:r>
      <w:r w:rsidR="00867C78" w:rsidRPr="00D20C16">
        <w:rPr>
          <w:rFonts w:ascii="Traditional Arabic" w:hAnsi="Traditional Arabic" w:cs="KFGQPC Uthman Taha Naskh"/>
          <w:sz w:val="36"/>
          <w:szCs w:val="36"/>
          <w:rtl/>
        </w:rPr>
        <w:t xml:space="preserve"> </w:t>
      </w:r>
      <w:r w:rsidR="00844766" w:rsidRPr="00D20C16">
        <w:rPr>
          <w:rFonts w:ascii="Traditional Arabic" w:hAnsi="Traditional Arabic" w:cs="KFGQPC Uthman Taha Naskh"/>
          <w:sz w:val="36"/>
          <w:szCs w:val="36"/>
          <w:rtl/>
        </w:rPr>
        <w:t>في كتابٍ من السلطان خامس رمضان</w:t>
      </w:r>
      <w:r w:rsidR="00512D00" w:rsidRPr="00D20C16">
        <w:rPr>
          <w:rFonts w:ascii="Traditional Arabic" w:hAnsi="Traditional Arabic" w:cs="KFGQPC Uthman Taha Naskh"/>
          <w:sz w:val="36"/>
          <w:szCs w:val="36"/>
          <w:rtl/>
        </w:rPr>
        <w:t xml:space="preserve"> سنة 705</w:t>
      </w:r>
      <w:r w:rsidR="00844766" w:rsidRPr="00D20C16">
        <w:rPr>
          <w:rFonts w:ascii="Traditional Arabic" w:hAnsi="Traditional Arabic" w:cs="KFGQPC Uthman Taha Naskh"/>
          <w:sz w:val="36"/>
          <w:szCs w:val="36"/>
          <w:rtl/>
        </w:rPr>
        <w:t>، وازدحم الناس لوداعه -والتفاصيل</w:t>
      </w:r>
      <w:r w:rsidR="003B6FCA" w:rsidRPr="00D20C16">
        <w:rPr>
          <w:rFonts w:ascii="Traditional Arabic" w:hAnsi="Traditional Arabic" w:cs="KFGQPC Uthman Taha Naskh"/>
          <w:sz w:val="36"/>
          <w:szCs w:val="36"/>
          <w:rtl/>
        </w:rPr>
        <w:t>ُ</w:t>
      </w:r>
      <w:r w:rsidR="00844766" w:rsidRPr="00D20C16">
        <w:rPr>
          <w:rFonts w:ascii="Traditional Arabic" w:hAnsi="Traditional Arabic" w:cs="KFGQPC Uthman Taha Naskh"/>
          <w:sz w:val="36"/>
          <w:szCs w:val="36"/>
          <w:rtl/>
        </w:rPr>
        <w:t xml:space="preserve"> في تاريخ ابن كثير (18/55) وغيره-، ووصلها 22 رمضان</w:t>
      </w:r>
      <w:r w:rsidR="00867C78" w:rsidRPr="00D20C16">
        <w:rPr>
          <w:rFonts w:ascii="Traditional Arabic" w:hAnsi="Traditional Arabic" w:cs="KFGQPC Uthman Taha Naskh"/>
          <w:sz w:val="36"/>
          <w:szCs w:val="36"/>
          <w:rtl/>
        </w:rPr>
        <w:t xml:space="preserve">، </w:t>
      </w:r>
      <w:r w:rsidR="004612E3" w:rsidRPr="00D20C16">
        <w:rPr>
          <w:rFonts w:ascii="Traditional Arabic" w:hAnsi="Traditional Arabic" w:cs="KFGQPC Uthman Taha Naskh"/>
          <w:sz w:val="36"/>
          <w:szCs w:val="36"/>
          <w:rtl/>
        </w:rPr>
        <w:t xml:space="preserve">وبقي فيها إلى </w:t>
      </w:r>
      <w:r w:rsidR="006808E7" w:rsidRPr="00D20C16">
        <w:rPr>
          <w:rFonts w:ascii="Traditional Arabic" w:hAnsi="Traditional Arabic" w:cs="KFGQPC Uthman Taha Naskh"/>
          <w:sz w:val="36"/>
          <w:szCs w:val="36"/>
          <w:rtl/>
        </w:rPr>
        <w:t xml:space="preserve">سنة 712 </w:t>
      </w:r>
      <w:r w:rsidR="006808E7" w:rsidRPr="00D20C16">
        <w:rPr>
          <w:rFonts w:ascii="Traditional Arabic" w:hAnsi="Traditional Arabic" w:cs="KFGQPC Uthman Taha Naskh"/>
          <w:sz w:val="36"/>
          <w:szCs w:val="36"/>
          <w:rtl/>
        </w:rPr>
        <w:lastRenderedPageBreak/>
        <w:t>أي</w:t>
      </w:r>
      <w:r w:rsidR="004612E3" w:rsidRPr="00D20C16">
        <w:rPr>
          <w:rFonts w:ascii="Traditional Arabic" w:hAnsi="Traditional Arabic" w:cs="KFGQPC Uthman Taha Naskh"/>
          <w:sz w:val="36"/>
          <w:szCs w:val="36"/>
          <w:rtl/>
        </w:rPr>
        <w:t xml:space="preserve"> بعد وفاة شيخه الأ</w:t>
      </w:r>
      <w:r w:rsidR="00CB231E" w:rsidRPr="00D20C16">
        <w:rPr>
          <w:rFonts w:ascii="Traditional Arabic" w:hAnsi="Traditional Arabic" w:cs="KFGQPC Uthman Taha Naskh"/>
          <w:sz w:val="36"/>
          <w:szCs w:val="36"/>
          <w:rtl/>
        </w:rPr>
        <w:t>ُ</w:t>
      </w:r>
      <w:r w:rsidR="004612E3" w:rsidRPr="00D20C16">
        <w:rPr>
          <w:rFonts w:ascii="Traditional Arabic" w:hAnsi="Traditional Arabic" w:cs="KFGQPC Uthman Taha Naskh"/>
          <w:sz w:val="36"/>
          <w:szCs w:val="36"/>
          <w:rtl/>
        </w:rPr>
        <w:t>ر</w:t>
      </w:r>
      <w:r w:rsidR="00CB231E" w:rsidRPr="00D20C16">
        <w:rPr>
          <w:rFonts w:ascii="Traditional Arabic" w:hAnsi="Traditional Arabic" w:cs="KFGQPC Uthman Taha Naskh"/>
          <w:sz w:val="36"/>
          <w:szCs w:val="36"/>
          <w:rtl/>
        </w:rPr>
        <w:t>ْ</w:t>
      </w:r>
      <w:r w:rsidR="004612E3" w:rsidRPr="00D20C16">
        <w:rPr>
          <w:rFonts w:ascii="Traditional Arabic" w:hAnsi="Traditional Arabic" w:cs="KFGQPC Uthman Taha Naskh"/>
          <w:sz w:val="36"/>
          <w:szCs w:val="36"/>
          <w:rtl/>
        </w:rPr>
        <w:t>م</w:t>
      </w:r>
      <w:r w:rsidR="00CB231E" w:rsidRPr="00D20C16">
        <w:rPr>
          <w:rFonts w:ascii="Traditional Arabic" w:hAnsi="Traditional Arabic" w:cs="KFGQPC Uthman Taha Naskh"/>
          <w:sz w:val="36"/>
          <w:szCs w:val="36"/>
          <w:rtl/>
        </w:rPr>
        <w:t>َ</w:t>
      </w:r>
      <w:r w:rsidR="004612E3" w:rsidRPr="00D20C16">
        <w:rPr>
          <w:rFonts w:ascii="Traditional Arabic" w:hAnsi="Traditional Arabic" w:cs="KFGQPC Uthman Taha Naskh"/>
          <w:sz w:val="36"/>
          <w:szCs w:val="36"/>
          <w:rtl/>
        </w:rPr>
        <w:t xml:space="preserve">وي، </w:t>
      </w:r>
      <w:r w:rsidR="00CB231E" w:rsidRPr="00D20C16">
        <w:rPr>
          <w:rFonts w:ascii="Traditional Arabic" w:hAnsi="Traditional Arabic" w:cs="KFGQPC Uthman Taha Naskh"/>
          <w:sz w:val="36"/>
          <w:szCs w:val="36"/>
          <w:rtl/>
        </w:rPr>
        <w:t>ف</w:t>
      </w:r>
      <w:r w:rsidR="003B6FCA" w:rsidRPr="00D20C16">
        <w:rPr>
          <w:rFonts w:ascii="Traditional Arabic" w:hAnsi="Traditional Arabic" w:cs="KFGQPC Uthman Taha Naskh"/>
          <w:sz w:val="36"/>
          <w:szCs w:val="36"/>
          <w:rtl/>
        </w:rPr>
        <w:t>أنّى</w:t>
      </w:r>
      <w:r w:rsidR="00CB231E" w:rsidRPr="00D20C16">
        <w:rPr>
          <w:rFonts w:ascii="Traditional Arabic" w:hAnsi="Traditional Arabic" w:cs="KFGQPC Uthman Taha Naskh"/>
          <w:sz w:val="36"/>
          <w:szCs w:val="36"/>
          <w:rtl/>
        </w:rPr>
        <w:t xml:space="preserve"> </w:t>
      </w:r>
      <w:r w:rsidR="004612E3" w:rsidRPr="00D20C16">
        <w:rPr>
          <w:rFonts w:ascii="Traditional Arabic" w:hAnsi="Traditional Arabic" w:cs="KFGQPC Uthman Taha Naskh"/>
          <w:sz w:val="36"/>
          <w:szCs w:val="36"/>
          <w:rtl/>
        </w:rPr>
        <w:t>ش</w:t>
      </w:r>
      <w:r w:rsidR="00817F0F" w:rsidRPr="00D20C16">
        <w:rPr>
          <w:rFonts w:ascii="Traditional Arabic" w:hAnsi="Traditional Arabic" w:cs="KFGQPC Uthman Taha Naskh"/>
          <w:sz w:val="36"/>
          <w:szCs w:val="36"/>
          <w:rtl/>
        </w:rPr>
        <w:t>َ</w:t>
      </w:r>
      <w:r w:rsidR="004612E3" w:rsidRPr="00D20C16">
        <w:rPr>
          <w:rFonts w:ascii="Traditional Arabic" w:hAnsi="Traditional Arabic" w:cs="KFGQPC Uthman Taha Naskh"/>
          <w:sz w:val="36"/>
          <w:szCs w:val="36"/>
          <w:rtl/>
        </w:rPr>
        <w:t>ه</w:t>
      </w:r>
      <w:r w:rsidR="00817F0F" w:rsidRPr="00D20C16">
        <w:rPr>
          <w:rFonts w:ascii="Traditional Arabic" w:hAnsi="Traditional Arabic" w:cs="KFGQPC Uthman Taha Naskh"/>
          <w:sz w:val="36"/>
          <w:szCs w:val="36"/>
          <w:rtl/>
        </w:rPr>
        <w:t>ِ</w:t>
      </w:r>
      <w:r w:rsidR="004612E3" w:rsidRPr="00D20C16">
        <w:rPr>
          <w:rFonts w:ascii="Traditional Arabic" w:hAnsi="Traditional Arabic" w:cs="KFGQPC Uthman Taha Naskh"/>
          <w:sz w:val="36"/>
          <w:szCs w:val="36"/>
          <w:rtl/>
        </w:rPr>
        <w:t>د</w:t>
      </w:r>
      <w:r w:rsidR="00817F0F" w:rsidRPr="00D20C16">
        <w:rPr>
          <w:rFonts w:ascii="Traditional Arabic" w:hAnsi="Traditional Arabic" w:cs="KFGQPC Uthman Taha Naskh"/>
          <w:sz w:val="36"/>
          <w:szCs w:val="36"/>
          <w:rtl/>
        </w:rPr>
        <w:t>َ</w:t>
      </w:r>
      <w:r w:rsidR="004612E3" w:rsidRPr="00D20C16">
        <w:rPr>
          <w:rFonts w:ascii="Traditional Arabic" w:hAnsi="Traditional Arabic" w:cs="KFGQPC Uthman Taha Naskh"/>
          <w:sz w:val="36"/>
          <w:szCs w:val="36"/>
          <w:rtl/>
        </w:rPr>
        <w:t>ه على منبر جامع الصالحيّة؟</w:t>
      </w:r>
      <w:r w:rsidR="004A639D" w:rsidRPr="00D20C16">
        <w:rPr>
          <w:rFonts w:ascii="Traditional Arabic" w:hAnsi="Traditional Arabic" w:cs="KFGQPC Uthman Taha Naskh"/>
          <w:sz w:val="36"/>
          <w:szCs w:val="36"/>
          <w:rtl/>
        </w:rPr>
        <w:t xml:space="preserve"> وهما إلى قبل س</w:t>
      </w:r>
      <w:r w:rsidR="00817F0F" w:rsidRPr="00D20C16">
        <w:rPr>
          <w:rFonts w:ascii="Traditional Arabic" w:hAnsi="Traditional Arabic" w:cs="KFGQPC Uthman Taha Naskh"/>
          <w:sz w:val="36"/>
          <w:szCs w:val="36"/>
          <w:rtl/>
        </w:rPr>
        <w:t>َ</w:t>
      </w:r>
      <w:r w:rsidR="004A639D" w:rsidRPr="00D20C16">
        <w:rPr>
          <w:rFonts w:ascii="Traditional Arabic" w:hAnsi="Traditional Arabic" w:cs="KFGQPC Uthman Taha Naskh"/>
          <w:sz w:val="36"/>
          <w:szCs w:val="36"/>
          <w:rtl/>
        </w:rPr>
        <w:t>ف</w:t>
      </w:r>
      <w:r w:rsidR="00817F0F" w:rsidRPr="00D20C16">
        <w:rPr>
          <w:rFonts w:ascii="Traditional Arabic" w:hAnsi="Traditional Arabic" w:cs="KFGQPC Uthman Taha Naskh"/>
          <w:sz w:val="36"/>
          <w:szCs w:val="36"/>
          <w:rtl/>
        </w:rPr>
        <w:t>َ</w:t>
      </w:r>
      <w:r w:rsidR="004A639D" w:rsidRPr="00D20C16">
        <w:rPr>
          <w:rFonts w:ascii="Traditional Arabic" w:hAnsi="Traditional Arabic" w:cs="KFGQPC Uthman Taha Naskh"/>
          <w:sz w:val="36"/>
          <w:szCs w:val="36"/>
          <w:rtl/>
        </w:rPr>
        <w:t>ر</w:t>
      </w:r>
      <w:r w:rsidR="003B6FCA" w:rsidRPr="00D20C16">
        <w:rPr>
          <w:rFonts w:ascii="Traditional Arabic" w:hAnsi="Traditional Arabic" w:cs="KFGQPC Uthman Taha Naskh"/>
          <w:sz w:val="36"/>
          <w:szCs w:val="36"/>
          <w:rtl/>
        </w:rPr>
        <w:t xml:space="preserve"> ابن تيميّة</w:t>
      </w:r>
      <w:r w:rsidR="004A639D" w:rsidRPr="00D20C16">
        <w:rPr>
          <w:rFonts w:ascii="Traditional Arabic" w:hAnsi="Traditional Arabic" w:cs="KFGQPC Uthman Taha Naskh"/>
          <w:sz w:val="36"/>
          <w:szCs w:val="36"/>
          <w:rtl/>
        </w:rPr>
        <w:t xml:space="preserve"> بأي</w:t>
      </w:r>
      <w:r w:rsidR="003B6FCA" w:rsidRPr="00D20C16">
        <w:rPr>
          <w:rFonts w:ascii="Traditional Arabic" w:hAnsi="Traditional Arabic" w:cs="KFGQPC Uthman Taha Naskh"/>
          <w:sz w:val="36"/>
          <w:szCs w:val="36"/>
          <w:rtl/>
        </w:rPr>
        <w:t>ّ</w:t>
      </w:r>
      <w:r w:rsidR="004A639D" w:rsidRPr="00D20C16">
        <w:rPr>
          <w:rFonts w:ascii="Traditional Arabic" w:hAnsi="Traditional Arabic" w:cs="KFGQPC Uthman Taha Naskh"/>
          <w:sz w:val="36"/>
          <w:szCs w:val="36"/>
          <w:rtl/>
        </w:rPr>
        <w:t>ام كلاهما مصرِّح</w:t>
      </w:r>
      <w:r w:rsidR="00817F0F" w:rsidRPr="00D20C16">
        <w:rPr>
          <w:rFonts w:ascii="Traditional Arabic" w:hAnsi="Traditional Arabic" w:cs="KFGQPC Uthman Taha Naskh"/>
          <w:sz w:val="36"/>
          <w:szCs w:val="36"/>
          <w:rtl/>
        </w:rPr>
        <w:t>ٌ</w:t>
      </w:r>
      <w:r w:rsidR="004A639D" w:rsidRPr="00D20C16">
        <w:rPr>
          <w:rFonts w:ascii="Traditional Arabic" w:hAnsi="Traditional Arabic" w:cs="KFGQPC Uthman Taha Naskh"/>
          <w:sz w:val="36"/>
          <w:szCs w:val="36"/>
          <w:rtl/>
        </w:rPr>
        <w:t xml:space="preserve"> بم</w:t>
      </w:r>
      <w:r w:rsidR="00A755FD" w:rsidRPr="00D20C16">
        <w:rPr>
          <w:rFonts w:ascii="Traditional Arabic" w:hAnsi="Traditional Arabic" w:cs="KFGQPC Uthman Taha Naskh"/>
          <w:sz w:val="36"/>
          <w:szCs w:val="36"/>
          <w:rtl/>
        </w:rPr>
        <w:t>ُ</w:t>
      </w:r>
      <w:r w:rsidR="004A639D" w:rsidRPr="00D20C16">
        <w:rPr>
          <w:rFonts w:ascii="Traditional Arabic" w:hAnsi="Traditional Arabic" w:cs="KFGQPC Uthman Taha Naskh"/>
          <w:sz w:val="36"/>
          <w:szCs w:val="36"/>
          <w:rtl/>
        </w:rPr>
        <w:t>واف</w:t>
      </w:r>
      <w:r w:rsidR="00A755FD" w:rsidRPr="00D20C16">
        <w:rPr>
          <w:rFonts w:ascii="Traditional Arabic" w:hAnsi="Traditional Arabic" w:cs="KFGQPC Uthman Taha Naskh"/>
          <w:sz w:val="36"/>
          <w:szCs w:val="36"/>
          <w:rtl/>
        </w:rPr>
        <w:t>َ</w:t>
      </w:r>
      <w:r w:rsidR="004A639D" w:rsidRPr="00D20C16">
        <w:rPr>
          <w:rFonts w:ascii="Traditional Arabic" w:hAnsi="Traditional Arabic" w:cs="KFGQPC Uthman Taha Naskh"/>
          <w:sz w:val="36"/>
          <w:szCs w:val="36"/>
          <w:rtl/>
        </w:rPr>
        <w:t>ق</w:t>
      </w:r>
      <w:r w:rsidR="00A755FD" w:rsidRPr="00D20C16">
        <w:rPr>
          <w:rFonts w:ascii="Traditional Arabic" w:hAnsi="Traditional Arabic" w:cs="KFGQPC Uthman Taha Naskh"/>
          <w:sz w:val="36"/>
          <w:szCs w:val="36"/>
          <w:rtl/>
        </w:rPr>
        <w:t>َ</w:t>
      </w:r>
      <w:r w:rsidR="004A639D" w:rsidRPr="00D20C16">
        <w:rPr>
          <w:rFonts w:ascii="Traditional Arabic" w:hAnsi="Traditional Arabic" w:cs="KFGQPC Uthman Taha Naskh"/>
          <w:sz w:val="36"/>
          <w:szCs w:val="36"/>
          <w:rtl/>
        </w:rPr>
        <w:t>ته لعقيدة الآخر</w:t>
      </w:r>
      <w:r w:rsidR="008D537C" w:rsidRPr="00D20C16">
        <w:rPr>
          <w:rFonts w:ascii="Traditional Arabic" w:hAnsi="Traditional Arabic" w:cs="KFGQPC Uthman Taha Naskh"/>
          <w:sz w:val="36"/>
          <w:szCs w:val="36"/>
          <w:rtl/>
        </w:rPr>
        <w:t>، و</w:t>
      </w:r>
      <w:r w:rsidR="003A1D09" w:rsidRPr="00D20C16">
        <w:rPr>
          <w:rFonts w:ascii="Traditional Arabic" w:hAnsi="Traditional Arabic" w:cs="KFGQPC Uthman Taha Naskh"/>
          <w:sz w:val="36"/>
          <w:szCs w:val="36"/>
          <w:rtl/>
        </w:rPr>
        <w:t>لعلّه</w:t>
      </w:r>
      <w:r w:rsidR="003B6FCA" w:rsidRPr="00D20C16">
        <w:rPr>
          <w:rFonts w:ascii="Traditional Arabic" w:hAnsi="Traditional Arabic" w:cs="KFGQPC Uthman Taha Naskh"/>
          <w:sz w:val="36"/>
          <w:szCs w:val="36"/>
          <w:rtl/>
        </w:rPr>
        <w:t xml:space="preserve"> آخر</w:t>
      </w:r>
      <w:r w:rsidR="00A755FD" w:rsidRPr="00D20C16">
        <w:rPr>
          <w:rFonts w:ascii="Traditional Arabic" w:hAnsi="Traditional Arabic" w:cs="KFGQPC Uthman Taha Naskh"/>
          <w:sz w:val="36"/>
          <w:szCs w:val="36"/>
          <w:rtl/>
        </w:rPr>
        <w:t>ُ</w:t>
      </w:r>
      <w:r w:rsidR="008D537C" w:rsidRPr="00D20C16">
        <w:rPr>
          <w:rFonts w:ascii="Traditional Arabic" w:hAnsi="Traditional Arabic" w:cs="KFGQPC Uthman Taha Naskh"/>
          <w:sz w:val="36"/>
          <w:szCs w:val="36"/>
          <w:rtl/>
        </w:rPr>
        <w:t xml:space="preserve"> اجتماعٍ بينهما</w:t>
      </w:r>
      <w:r w:rsidR="003A1D09" w:rsidRPr="00D20C16">
        <w:rPr>
          <w:rFonts w:ascii="Traditional Arabic" w:hAnsi="Traditional Arabic" w:cs="KFGQPC Uthman Taha Naskh"/>
          <w:sz w:val="36"/>
          <w:szCs w:val="36"/>
          <w:rtl/>
        </w:rPr>
        <w:t xml:space="preserve"> في الدُّنيا</w:t>
      </w:r>
      <w:r w:rsidR="004A639D" w:rsidRPr="00D20C16">
        <w:rPr>
          <w:rFonts w:ascii="Traditional Arabic" w:hAnsi="Traditional Arabic" w:cs="KFGQPC Uthman Taha Naskh"/>
          <w:sz w:val="36"/>
          <w:szCs w:val="36"/>
          <w:rtl/>
        </w:rPr>
        <w:t>؟</w:t>
      </w:r>
      <w:r w:rsidR="00F41B5C" w:rsidRPr="00D20C16">
        <w:rPr>
          <w:rFonts w:ascii="Traditional Arabic" w:hAnsi="Traditional Arabic" w:cs="KFGQPC Uthman Taha Naskh"/>
          <w:sz w:val="36"/>
          <w:szCs w:val="36"/>
          <w:rtl/>
        </w:rPr>
        <w:t xml:space="preserve"> وابن</w:t>
      </w:r>
      <w:r w:rsidR="0004792D" w:rsidRPr="00D20C16">
        <w:rPr>
          <w:rFonts w:ascii="Traditional Arabic" w:hAnsi="Traditional Arabic" w:cs="KFGQPC Uthman Taha Naskh"/>
          <w:sz w:val="36"/>
          <w:szCs w:val="36"/>
          <w:rtl/>
        </w:rPr>
        <w:t>ُ</w:t>
      </w:r>
      <w:r w:rsidR="00F41B5C" w:rsidRPr="00D20C16">
        <w:rPr>
          <w:rFonts w:ascii="Traditional Arabic" w:hAnsi="Traditional Arabic" w:cs="KFGQPC Uthman Taha Naskh"/>
          <w:sz w:val="36"/>
          <w:szCs w:val="36"/>
          <w:rtl/>
        </w:rPr>
        <w:t xml:space="preserve"> الأ</w:t>
      </w:r>
      <w:r w:rsidR="00A755FD" w:rsidRPr="00D20C16">
        <w:rPr>
          <w:rFonts w:ascii="Traditional Arabic" w:hAnsi="Traditional Arabic" w:cs="KFGQPC Uthman Taha Naskh"/>
          <w:sz w:val="36"/>
          <w:szCs w:val="36"/>
          <w:rtl/>
        </w:rPr>
        <w:t>ُ</w:t>
      </w:r>
      <w:r w:rsidR="00F41B5C" w:rsidRPr="00D20C16">
        <w:rPr>
          <w:rFonts w:ascii="Traditional Arabic" w:hAnsi="Traditional Arabic" w:cs="KFGQPC Uthman Taha Naskh"/>
          <w:sz w:val="36"/>
          <w:szCs w:val="36"/>
          <w:rtl/>
        </w:rPr>
        <w:t>ر</w:t>
      </w:r>
      <w:r w:rsidR="00A755FD" w:rsidRPr="00D20C16">
        <w:rPr>
          <w:rFonts w:ascii="Traditional Arabic" w:hAnsi="Traditional Arabic" w:cs="KFGQPC Uthman Taha Naskh"/>
          <w:sz w:val="36"/>
          <w:szCs w:val="36"/>
          <w:rtl/>
        </w:rPr>
        <w:t>ْ</w:t>
      </w:r>
      <w:r w:rsidR="00F41B5C" w:rsidRPr="00D20C16">
        <w:rPr>
          <w:rFonts w:ascii="Traditional Arabic" w:hAnsi="Traditional Arabic" w:cs="KFGQPC Uthman Taha Naskh"/>
          <w:sz w:val="36"/>
          <w:szCs w:val="36"/>
          <w:rtl/>
        </w:rPr>
        <w:t>م</w:t>
      </w:r>
      <w:r w:rsidR="00A755FD" w:rsidRPr="00D20C16">
        <w:rPr>
          <w:rFonts w:ascii="Traditional Arabic" w:hAnsi="Traditional Arabic" w:cs="KFGQPC Uthman Taha Naskh"/>
          <w:sz w:val="36"/>
          <w:szCs w:val="36"/>
          <w:rtl/>
        </w:rPr>
        <w:t>َ</w:t>
      </w:r>
      <w:r w:rsidR="00F41B5C" w:rsidRPr="00D20C16">
        <w:rPr>
          <w:rFonts w:ascii="Traditional Arabic" w:hAnsi="Traditional Arabic" w:cs="KFGQPC Uthman Taha Naskh"/>
          <w:sz w:val="36"/>
          <w:szCs w:val="36"/>
          <w:rtl/>
        </w:rPr>
        <w:t>وي</w:t>
      </w:r>
      <w:r w:rsidR="00A755FD" w:rsidRPr="00D20C16">
        <w:rPr>
          <w:rFonts w:ascii="Traditional Arabic" w:hAnsi="Traditional Arabic" w:cs="KFGQPC Uthman Taha Naskh"/>
          <w:sz w:val="36"/>
          <w:szCs w:val="36"/>
          <w:rtl/>
        </w:rPr>
        <w:t>ِّ</w:t>
      </w:r>
      <w:r w:rsidR="00F41B5C" w:rsidRPr="00D20C16">
        <w:rPr>
          <w:rFonts w:ascii="Traditional Arabic" w:hAnsi="Traditional Arabic" w:cs="KFGQPC Uthman Taha Naskh"/>
          <w:sz w:val="36"/>
          <w:szCs w:val="36"/>
          <w:rtl/>
        </w:rPr>
        <w:t xml:space="preserve"> ينقل الأمر</w:t>
      </w:r>
      <w:r w:rsidR="00A755FD" w:rsidRPr="00D20C16">
        <w:rPr>
          <w:rFonts w:ascii="Traditional Arabic" w:hAnsi="Traditional Arabic" w:cs="KFGQPC Uthman Taha Naskh"/>
          <w:sz w:val="36"/>
          <w:szCs w:val="36"/>
          <w:rtl/>
        </w:rPr>
        <w:t>َ</w:t>
      </w:r>
      <w:r w:rsidR="00F41B5C" w:rsidRPr="00D20C16">
        <w:rPr>
          <w:rFonts w:ascii="Traditional Arabic" w:hAnsi="Traditional Arabic" w:cs="KFGQPC Uthman Taha Naskh"/>
          <w:sz w:val="36"/>
          <w:szCs w:val="36"/>
          <w:rtl/>
        </w:rPr>
        <w:t xml:space="preserve"> بآخر عقيدة والده </w:t>
      </w:r>
      <w:r w:rsidR="007D078B" w:rsidRPr="00D20C16">
        <w:rPr>
          <w:rFonts w:ascii="Traditional Arabic" w:hAnsi="Traditional Arabic" w:cs="KFGQPC Uthman Taha Naskh"/>
          <w:sz w:val="36"/>
          <w:szCs w:val="36"/>
          <w:rtl/>
        </w:rPr>
        <w:t xml:space="preserve">وينوِّه مغتبطًا </w:t>
      </w:r>
      <w:r w:rsidR="00F41B5C" w:rsidRPr="00D20C16">
        <w:rPr>
          <w:rFonts w:ascii="Traditional Arabic" w:hAnsi="Traditional Arabic" w:cs="KFGQPC Uthman Taha Naskh"/>
          <w:sz w:val="36"/>
          <w:szCs w:val="36"/>
          <w:rtl/>
        </w:rPr>
        <w:t>بقراءة</w:t>
      </w:r>
      <w:r w:rsidR="007D078B" w:rsidRPr="00D20C16">
        <w:rPr>
          <w:rFonts w:ascii="Traditional Arabic" w:hAnsi="Traditional Arabic" w:cs="KFGQPC Uthman Taha Naskh"/>
          <w:sz w:val="36"/>
          <w:szCs w:val="36"/>
          <w:rtl/>
        </w:rPr>
        <w:t>ِ</w:t>
      </w:r>
      <w:r w:rsidR="00F41B5C" w:rsidRPr="00D20C16">
        <w:rPr>
          <w:rFonts w:ascii="Traditional Arabic" w:hAnsi="Traditional Arabic" w:cs="KFGQPC Uthman Taha Naskh"/>
          <w:sz w:val="36"/>
          <w:szCs w:val="36"/>
          <w:rtl/>
        </w:rPr>
        <w:t xml:space="preserve"> ابن تيميّة و</w:t>
      </w:r>
      <w:r w:rsidR="007D078B" w:rsidRPr="00D20C16">
        <w:rPr>
          <w:rFonts w:ascii="Traditional Arabic" w:hAnsi="Traditional Arabic" w:cs="KFGQPC Uthman Taha Naskh"/>
          <w:sz w:val="36"/>
          <w:szCs w:val="36"/>
          <w:rtl/>
        </w:rPr>
        <w:t>ب</w:t>
      </w:r>
      <w:r w:rsidR="00F41B5C" w:rsidRPr="00D20C16">
        <w:rPr>
          <w:rFonts w:ascii="Traditional Arabic" w:hAnsi="Traditional Arabic" w:cs="KFGQPC Uthman Taha Naskh"/>
          <w:sz w:val="36"/>
          <w:szCs w:val="36"/>
          <w:rtl/>
        </w:rPr>
        <w:t>تصريحه بالموافقة</w:t>
      </w:r>
      <w:r w:rsidR="0004792D" w:rsidRPr="00D20C16">
        <w:rPr>
          <w:rFonts w:ascii="Traditional Arabic" w:hAnsi="Traditional Arabic" w:cs="KFGQPC Uthman Taha Naskh"/>
          <w:sz w:val="36"/>
          <w:szCs w:val="36"/>
          <w:rtl/>
        </w:rPr>
        <w:t xml:space="preserve"> -وفيها أيضًا تعظيم</w:t>
      </w:r>
      <w:r w:rsidR="00A755FD" w:rsidRPr="00D20C16">
        <w:rPr>
          <w:rFonts w:ascii="Traditional Arabic" w:hAnsi="Traditional Arabic" w:cs="KFGQPC Uthman Taha Naskh"/>
          <w:sz w:val="36"/>
          <w:szCs w:val="36"/>
          <w:rtl/>
        </w:rPr>
        <w:t>ُ</w:t>
      </w:r>
      <w:r w:rsidR="0004792D" w:rsidRPr="00D20C16">
        <w:rPr>
          <w:rFonts w:ascii="Traditional Arabic" w:hAnsi="Traditional Arabic" w:cs="KFGQPC Uthman Taha Naskh"/>
          <w:sz w:val="36"/>
          <w:szCs w:val="36"/>
          <w:rtl/>
        </w:rPr>
        <w:t xml:space="preserve"> الصَّحابة-</w:t>
      </w:r>
      <w:r w:rsidR="00F41B5C" w:rsidRPr="00D20C16">
        <w:rPr>
          <w:rFonts w:ascii="Traditional Arabic" w:hAnsi="Traditional Arabic" w:cs="KFGQPC Uthman Taha Naskh"/>
          <w:sz w:val="36"/>
          <w:szCs w:val="36"/>
          <w:rtl/>
        </w:rPr>
        <w:t xml:space="preserve">، </w:t>
      </w:r>
      <w:r w:rsidR="00D16EA9" w:rsidRPr="00D20C16">
        <w:rPr>
          <w:rFonts w:ascii="Traditional Arabic" w:hAnsi="Traditional Arabic" w:cs="KFGQPC Uthman Taha Naskh"/>
          <w:sz w:val="36"/>
          <w:szCs w:val="36"/>
          <w:rtl/>
        </w:rPr>
        <w:t>ويلق</w:t>
      </w:r>
      <w:r w:rsidR="007D078B" w:rsidRPr="00D20C16">
        <w:rPr>
          <w:rFonts w:ascii="Traditional Arabic" w:hAnsi="Traditional Arabic" w:cs="KFGQPC Uthman Taha Naskh"/>
          <w:sz w:val="36"/>
          <w:szCs w:val="36"/>
          <w:rtl/>
        </w:rPr>
        <w:t>ِّ</w:t>
      </w:r>
      <w:r w:rsidR="00D16EA9" w:rsidRPr="00D20C16">
        <w:rPr>
          <w:rFonts w:ascii="Traditional Arabic" w:hAnsi="Traditional Arabic" w:cs="KFGQPC Uthman Taha Naskh"/>
          <w:sz w:val="36"/>
          <w:szCs w:val="36"/>
          <w:rtl/>
        </w:rPr>
        <w:t>ب</w:t>
      </w:r>
      <w:r w:rsidR="007D078B" w:rsidRPr="00D20C16">
        <w:rPr>
          <w:rFonts w:ascii="Traditional Arabic" w:hAnsi="Traditional Arabic" w:cs="KFGQPC Uthman Taha Naskh"/>
          <w:sz w:val="36"/>
          <w:szCs w:val="36"/>
          <w:rtl/>
        </w:rPr>
        <w:t>ُ</w:t>
      </w:r>
      <w:r w:rsidR="00D16EA9" w:rsidRPr="00D20C16">
        <w:rPr>
          <w:rFonts w:ascii="Traditional Arabic" w:hAnsi="Traditional Arabic" w:cs="KFGQPC Uthman Taha Naskh"/>
          <w:sz w:val="36"/>
          <w:szCs w:val="36"/>
          <w:rtl/>
        </w:rPr>
        <w:t xml:space="preserve">ه </w:t>
      </w:r>
      <w:r w:rsidR="007D078B" w:rsidRPr="00D20C16">
        <w:rPr>
          <w:rFonts w:ascii="Traditional Arabic" w:hAnsi="Traditional Arabic" w:cs="KFGQPC Uthman Taha Naskh"/>
          <w:sz w:val="36"/>
          <w:szCs w:val="36"/>
          <w:rtl/>
        </w:rPr>
        <w:t xml:space="preserve">الابنُ </w:t>
      </w:r>
      <w:r w:rsidR="00D16EA9" w:rsidRPr="00D20C16">
        <w:rPr>
          <w:rFonts w:ascii="Traditional Arabic" w:hAnsi="Traditional Arabic" w:cs="KFGQPC Uthman Taha Naskh"/>
          <w:sz w:val="36"/>
          <w:szCs w:val="36"/>
          <w:rtl/>
        </w:rPr>
        <w:t xml:space="preserve">بشيخ الإسلام؛ </w:t>
      </w:r>
      <w:r w:rsidR="00F41B5C" w:rsidRPr="00D20C16">
        <w:rPr>
          <w:rFonts w:ascii="Traditional Arabic" w:hAnsi="Traditional Arabic" w:cs="KFGQPC Uthman Taha Naskh"/>
          <w:sz w:val="36"/>
          <w:szCs w:val="36"/>
          <w:rtl/>
        </w:rPr>
        <w:t>ولا عنده خبر</w:t>
      </w:r>
      <w:r w:rsidR="00D16EA9" w:rsidRPr="00D20C16">
        <w:rPr>
          <w:rFonts w:ascii="Traditional Arabic" w:hAnsi="Traditional Arabic" w:cs="KFGQPC Uthman Taha Naskh"/>
          <w:sz w:val="36"/>
          <w:szCs w:val="36"/>
          <w:rtl/>
        </w:rPr>
        <w:t>ٌ</w:t>
      </w:r>
      <w:r w:rsidR="00F41B5C" w:rsidRPr="00D20C16">
        <w:rPr>
          <w:rFonts w:ascii="Traditional Arabic" w:hAnsi="Traditional Arabic" w:cs="KFGQPC Uthman Taha Naskh"/>
          <w:sz w:val="36"/>
          <w:szCs w:val="36"/>
          <w:rtl/>
        </w:rPr>
        <w:t xml:space="preserve"> بموقف أبيه المزعوم </w:t>
      </w:r>
      <w:r w:rsidR="00D16EA9" w:rsidRPr="00D20C16">
        <w:rPr>
          <w:rFonts w:ascii="Traditional Arabic" w:hAnsi="Traditional Arabic" w:cs="KFGQPC Uthman Taha Naskh"/>
          <w:sz w:val="36"/>
          <w:szCs w:val="36"/>
          <w:rtl/>
        </w:rPr>
        <w:t xml:space="preserve">في </w:t>
      </w:r>
      <w:r w:rsidR="00F41B5C" w:rsidRPr="00D20C16">
        <w:rPr>
          <w:rFonts w:ascii="Traditional Arabic" w:hAnsi="Traditional Arabic" w:cs="KFGQPC Uthman Taha Naskh"/>
          <w:sz w:val="36"/>
          <w:szCs w:val="36"/>
          <w:rtl/>
        </w:rPr>
        <w:t>الر</w:t>
      </w:r>
      <w:r w:rsidR="00D16EA9" w:rsidRPr="00D20C16">
        <w:rPr>
          <w:rFonts w:ascii="Traditional Arabic" w:hAnsi="Traditional Arabic" w:cs="KFGQPC Uthman Taha Naskh"/>
          <w:sz w:val="36"/>
          <w:szCs w:val="36"/>
          <w:rtl/>
        </w:rPr>
        <w:t>ِّ</w:t>
      </w:r>
      <w:r w:rsidR="00F41B5C" w:rsidRPr="00D20C16">
        <w:rPr>
          <w:rFonts w:ascii="Traditional Arabic" w:hAnsi="Traditional Arabic" w:cs="KFGQPC Uthman Taha Naskh"/>
          <w:sz w:val="36"/>
          <w:szCs w:val="36"/>
          <w:rtl/>
        </w:rPr>
        <w:t>سالة؟!</w:t>
      </w:r>
      <w:r w:rsidR="00697226" w:rsidRPr="00D20C16">
        <w:rPr>
          <w:rFonts w:ascii="Traditional Arabic" w:hAnsi="Traditional Arabic" w:cs="KFGQPC Uthman Taha Naskh"/>
          <w:sz w:val="36"/>
          <w:szCs w:val="36"/>
          <w:rtl/>
        </w:rPr>
        <w:t xml:space="preserve"> بل إنّ الأُرْمَويَّ ك</w:t>
      </w:r>
      <w:r w:rsidR="00B055FC" w:rsidRPr="00D20C16">
        <w:rPr>
          <w:rFonts w:ascii="Traditional Arabic" w:hAnsi="Traditional Arabic" w:cs="KFGQPC Uthman Taha Naskh"/>
          <w:sz w:val="36"/>
          <w:szCs w:val="36"/>
          <w:rtl/>
        </w:rPr>
        <w:t>َ</w:t>
      </w:r>
      <w:r w:rsidR="00697226" w:rsidRPr="00D20C16">
        <w:rPr>
          <w:rFonts w:ascii="Traditional Arabic" w:hAnsi="Traditional Arabic" w:cs="KFGQPC Uthman Taha Naskh"/>
          <w:sz w:val="36"/>
          <w:szCs w:val="36"/>
          <w:rtl/>
        </w:rPr>
        <w:t>ت</w:t>
      </w:r>
      <w:r w:rsidR="00B055FC" w:rsidRPr="00D20C16">
        <w:rPr>
          <w:rFonts w:ascii="Traditional Arabic" w:hAnsi="Traditional Arabic" w:cs="KFGQPC Uthman Taha Naskh"/>
          <w:sz w:val="36"/>
          <w:szCs w:val="36"/>
          <w:rtl/>
        </w:rPr>
        <w:t>َ</w:t>
      </w:r>
      <w:r w:rsidR="00697226" w:rsidRPr="00D20C16">
        <w:rPr>
          <w:rFonts w:ascii="Traditional Arabic" w:hAnsi="Traditional Arabic" w:cs="KFGQPC Uthman Taha Naskh"/>
          <w:sz w:val="36"/>
          <w:szCs w:val="36"/>
          <w:rtl/>
        </w:rPr>
        <w:t xml:space="preserve">ب بخطّه مع </w:t>
      </w:r>
      <w:r w:rsidR="006738A9" w:rsidRPr="00D20C16">
        <w:rPr>
          <w:rFonts w:ascii="Traditional Arabic" w:hAnsi="Traditional Arabic" w:cs="KFGQPC Uthman Taha Naskh"/>
          <w:sz w:val="36"/>
          <w:szCs w:val="36"/>
          <w:rtl/>
        </w:rPr>
        <w:t>القضاة و</w:t>
      </w:r>
      <w:r w:rsidR="00697226" w:rsidRPr="00D20C16">
        <w:rPr>
          <w:rFonts w:ascii="Traditional Arabic" w:hAnsi="Traditional Arabic" w:cs="KFGQPC Uthman Taha Naskh"/>
          <w:sz w:val="36"/>
          <w:szCs w:val="36"/>
          <w:rtl/>
        </w:rPr>
        <w:t xml:space="preserve">العلماء </w:t>
      </w:r>
      <w:r w:rsidR="00B055FC" w:rsidRPr="00D20C16">
        <w:rPr>
          <w:rFonts w:ascii="Traditional Arabic" w:hAnsi="Traditional Arabic" w:cs="KFGQPC Uthman Taha Naskh"/>
          <w:sz w:val="36"/>
          <w:szCs w:val="36"/>
          <w:rtl/>
        </w:rPr>
        <w:t xml:space="preserve">ممّن </w:t>
      </w:r>
      <w:r w:rsidR="00697226" w:rsidRPr="00D20C16">
        <w:rPr>
          <w:rFonts w:ascii="Traditional Arabic" w:hAnsi="Traditional Arabic" w:cs="KFGQPC Uthman Taha Naskh"/>
          <w:sz w:val="36"/>
          <w:szCs w:val="36"/>
          <w:rtl/>
        </w:rPr>
        <w:t>حضر مناظرة الواسطيّة</w:t>
      </w:r>
      <w:r w:rsidR="00B055FC" w:rsidRPr="00D20C16">
        <w:rPr>
          <w:rFonts w:ascii="Traditional Arabic" w:hAnsi="Traditional Arabic" w:cs="KFGQPC Uthman Taha Naskh"/>
          <w:sz w:val="36"/>
          <w:szCs w:val="36"/>
          <w:rtl/>
        </w:rPr>
        <w:t xml:space="preserve"> وغيرهم في إنصافه</w:t>
      </w:r>
      <w:r w:rsidR="00697226" w:rsidRPr="00D20C16">
        <w:rPr>
          <w:rFonts w:ascii="Traditional Arabic" w:hAnsi="Traditional Arabic" w:cs="KFGQPC Uthman Taha Naskh"/>
          <w:sz w:val="36"/>
          <w:szCs w:val="36"/>
          <w:rtl/>
        </w:rPr>
        <w:t>، وأرسله نائبُ الشام إلى مص</w:t>
      </w:r>
      <w:r w:rsidR="00B055FC" w:rsidRPr="00D20C16">
        <w:rPr>
          <w:rFonts w:ascii="Traditional Arabic" w:hAnsi="Traditional Arabic" w:cs="KFGQPC Uthman Taha Naskh"/>
          <w:sz w:val="36"/>
          <w:szCs w:val="36"/>
          <w:rtl/>
        </w:rPr>
        <w:t>ر</w:t>
      </w:r>
      <w:r w:rsidR="00A755FD" w:rsidRPr="00D20C16">
        <w:rPr>
          <w:rFonts w:ascii="Traditional Arabic" w:hAnsi="Traditional Arabic" w:cs="KFGQPC Uthman Taha Naskh"/>
          <w:sz w:val="36"/>
          <w:szCs w:val="36"/>
          <w:rtl/>
        </w:rPr>
        <w:t>.</w:t>
      </w:r>
    </w:p>
    <w:p w14:paraId="7A8D64D9" w14:textId="3F777E35" w:rsidR="00255969" w:rsidRPr="00D20C16" w:rsidRDefault="0069722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و</w:t>
      </w:r>
      <w:r w:rsidR="00B055FC" w:rsidRPr="00D20C16">
        <w:rPr>
          <w:rFonts w:ascii="Traditional Arabic" w:hAnsi="Traditional Arabic" w:cs="KFGQPC Uthman Taha Naskh"/>
          <w:sz w:val="36"/>
          <w:szCs w:val="36"/>
          <w:rtl/>
        </w:rPr>
        <w:t>يوجد</w:t>
      </w:r>
      <w:r w:rsidRPr="00D20C16">
        <w:rPr>
          <w:rFonts w:ascii="Traditional Arabic" w:hAnsi="Traditional Arabic" w:cs="KFGQPC Uthman Taha Naskh"/>
          <w:sz w:val="36"/>
          <w:szCs w:val="36"/>
          <w:rtl/>
        </w:rPr>
        <w:t xml:space="preserve"> </w:t>
      </w:r>
      <w:r w:rsidR="00A755FD" w:rsidRPr="00D20C16">
        <w:rPr>
          <w:rFonts w:ascii="Traditional Arabic" w:hAnsi="Traditional Arabic" w:cs="KFGQPC Uthman Taha Naskh"/>
          <w:sz w:val="36"/>
          <w:szCs w:val="36"/>
          <w:rtl/>
        </w:rPr>
        <w:t>ال</w:t>
      </w:r>
      <w:r w:rsidR="00B055FC" w:rsidRPr="00D20C16">
        <w:rPr>
          <w:rFonts w:ascii="Traditional Arabic" w:hAnsi="Traditional Arabic" w:cs="KFGQPC Uthman Taha Naskh"/>
          <w:sz w:val="36"/>
          <w:szCs w:val="36"/>
          <w:rtl/>
        </w:rPr>
        <w:t>نصّ</w:t>
      </w:r>
      <w:r w:rsidR="00A755FD" w:rsidRPr="00D20C16">
        <w:rPr>
          <w:rFonts w:ascii="Traditional Arabic" w:hAnsi="Traditional Arabic" w:cs="KFGQPC Uthman Taha Naskh"/>
          <w:sz w:val="36"/>
          <w:szCs w:val="36"/>
          <w:rtl/>
        </w:rPr>
        <w:t>ُ</w:t>
      </w:r>
      <w:r w:rsidR="00B055FC" w:rsidRPr="00D20C16">
        <w:rPr>
          <w:rFonts w:ascii="Traditional Arabic" w:hAnsi="Traditional Arabic" w:cs="KFGQPC Uthman Taha Naskh"/>
          <w:sz w:val="36"/>
          <w:szCs w:val="36"/>
          <w:rtl/>
        </w:rPr>
        <w:t xml:space="preserve"> على أنَّ الأُر</w:t>
      </w:r>
      <w:r w:rsidR="00C94530" w:rsidRPr="00D20C16">
        <w:rPr>
          <w:rFonts w:ascii="Traditional Arabic" w:hAnsi="Traditional Arabic" w:cs="KFGQPC Uthman Taha Naskh"/>
          <w:sz w:val="36"/>
          <w:szCs w:val="36"/>
          <w:rtl/>
        </w:rPr>
        <w:t>ْ</w:t>
      </w:r>
      <w:r w:rsidR="00B055FC" w:rsidRPr="00D20C16">
        <w:rPr>
          <w:rFonts w:ascii="Traditional Arabic" w:hAnsi="Traditional Arabic" w:cs="KFGQPC Uthman Taha Naskh"/>
          <w:sz w:val="36"/>
          <w:szCs w:val="36"/>
          <w:rtl/>
        </w:rPr>
        <w:t>م</w:t>
      </w:r>
      <w:r w:rsidR="00C94530" w:rsidRPr="00D20C16">
        <w:rPr>
          <w:rFonts w:ascii="Traditional Arabic" w:hAnsi="Traditional Arabic" w:cs="KFGQPC Uthman Taha Naskh"/>
          <w:sz w:val="36"/>
          <w:szCs w:val="36"/>
          <w:rtl/>
        </w:rPr>
        <w:t>َ</w:t>
      </w:r>
      <w:r w:rsidR="00B055FC" w:rsidRPr="00D20C16">
        <w:rPr>
          <w:rFonts w:ascii="Traditional Arabic" w:hAnsi="Traditional Arabic" w:cs="KFGQPC Uthman Taha Naskh"/>
          <w:sz w:val="36"/>
          <w:szCs w:val="36"/>
          <w:rtl/>
        </w:rPr>
        <w:t>وي</w:t>
      </w:r>
      <w:r w:rsidR="00C94530" w:rsidRPr="00D20C16">
        <w:rPr>
          <w:rFonts w:ascii="Traditional Arabic" w:hAnsi="Traditional Arabic" w:cs="KFGQPC Uthman Taha Naskh"/>
          <w:sz w:val="36"/>
          <w:szCs w:val="36"/>
          <w:rtl/>
        </w:rPr>
        <w:t>ّ</w:t>
      </w:r>
      <w:r w:rsidR="00B055FC" w:rsidRPr="00D20C16">
        <w:rPr>
          <w:rFonts w:ascii="Traditional Arabic" w:hAnsi="Traditional Arabic" w:cs="KFGQPC Uthman Taha Naskh"/>
          <w:sz w:val="36"/>
          <w:szCs w:val="36"/>
          <w:rtl/>
        </w:rPr>
        <w:t xml:space="preserve"> ومحمد بن قِوَام والعلاء</w:t>
      </w:r>
      <w:r w:rsidR="00A755FD" w:rsidRPr="00D20C16">
        <w:rPr>
          <w:rFonts w:ascii="Traditional Arabic" w:hAnsi="Traditional Arabic" w:cs="KFGQPC Uthman Taha Naskh"/>
          <w:sz w:val="36"/>
          <w:szCs w:val="36"/>
          <w:rtl/>
        </w:rPr>
        <w:t>َ</w:t>
      </w:r>
      <w:r w:rsidR="00B055FC" w:rsidRPr="00D20C16">
        <w:rPr>
          <w:rFonts w:ascii="Traditional Arabic" w:hAnsi="Traditional Arabic" w:cs="KFGQPC Uthman Taha Naskh"/>
          <w:sz w:val="36"/>
          <w:szCs w:val="36"/>
          <w:rtl/>
        </w:rPr>
        <w:t xml:space="preserve"> </w:t>
      </w:r>
      <w:r w:rsidR="00C94530" w:rsidRPr="00D20C16">
        <w:rPr>
          <w:rFonts w:ascii="Traditional Arabic" w:hAnsi="Traditional Arabic" w:cs="KFGQPC Uthman Taha Naskh"/>
          <w:sz w:val="36"/>
          <w:szCs w:val="36"/>
          <w:rtl/>
        </w:rPr>
        <w:t>ابن</w:t>
      </w:r>
      <w:r w:rsidR="00A755FD" w:rsidRPr="00D20C16">
        <w:rPr>
          <w:rFonts w:ascii="Traditional Arabic" w:hAnsi="Traditional Arabic" w:cs="KFGQPC Uthman Taha Naskh"/>
          <w:sz w:val="36"/>
          <w:szCs w:val="36"/>
          <w:rtl/>
        </w:rPr>
        <w:t>َ</w:t>
      </w:r>
      <w:r w:rsidR="00C94530" w:rsidRPr="00D20C16">
        <w:rPr>
          <w:rFonts w:ascii="Traditional Arabic" w:hAnsi="Traditional Arabic" w:cs="KFGQPC Uthman Taha Naskh"/>
          <w:sz w:val="36"/>
          <w:szCs w:val="36"/>
          <w:rtl/>
        </w:rPr>
        <w:t xml:space="preserve"> </w:t>
      </w:r>
      <w:r w:rsidR="00B055FC" w:rsidRPr="00D20C16">
        <w:rPr>
          <w:rFonts w:ascii="Traditional Arabic" w:hAnsi="Traditional Arabic" w:cs="KFGQPC Uthman Taha Naskh"/>
          <w:sz w:val="36"/>
          <w:szCs w:val="36"/>
          <w:rtl/>
        </w:rPr>
        <w:t>العطّار صاحب النَّووي وغير</w:t>
      </w:r>
      <w:r w:rsidR="00A755FD" w:rsidRPr="00D20C16">
        <w:rPr>
          <w:rFonts w:ascii="Traditional Arabic" w:hAnsi="Traditional Arabic" w:cs="KFGQPC Uthman Taha Naskh"/>
          <w:sz w:val="36"/>
          <w:szCs w:val="36"/>
          <w:rtl/>
        </w:rPr>
        <w:t>َ</w:t>
      </w:r>
      <w:r w:rsidR="00B055FC" w:rsidRPr="00D20C16">
        <w:rPr>
          <w:rFonts w:ascii="Traditional Arabic" w:hAnsi="Traditional Arabic" w:cs="KFGQPC Uthman Taha Naskh"/>
          <w:sz w:val="36"/>
          <w:szCs w:val="36"/>
          <w:rtl/>
        </w:rPr>
        <w:t>هم</w:t>
      </w:r>
      <w:r w:rsidR="00C94530" w:rsidRPr="00D20C16">
        <w:rPr>
          <w:rFonts w:ascii="Traditional Arabic" w:hAnsi="Traditional Arabic" w:cs="KFGQPC Uthman Taha Naskh"/>
          <w:sz w:val="36"/>
          <w:szCs w:val="36"/>
          <w:rtl/>
        </w:rPr>
        <w:t xml:space="preserve"> كتبوا كتابًا مع ابن تيميّة لما سافر إلى مصر</w:t>
      </w:r>
      <w:r w:rsidR="00B055FC" w:rsidRPr="00D20C16">
        <w:rPr>
          <w:rFonts w:ascii="Traditional Arabic" w:hAnsi="Traditional Arabic" w:cs="KFGQPC Uthman Taha Naskh"/>
          <w:sz w:val="36"/>
          <w:szCs w:val="36"/>
          <w:rtl/>
        </w:rPr>
        <w:t>: «</w:t>
      </w:r>
      <w:r w:rsidR="00C94530" w:rsidRPr="00D20C16">
        <w:rPr>
          <w:rFonts w:ascii="Traditional Arabic" w:hAnsi="Traditional Arabic" w:cs="KFGQPC Uthman Taha Naskh"/>
          <w:sz w:val="36"/>
          <w:szCs w:val="36"/>
          <w:rtl/>
        </w:rPr>
        <w:t>و</w:t>
      </w:r>
      <w:r w:rsidR="00B055FC" w:rsidRPr="00D20C16">
        <w:rPr>
          <w:rFonts w:ascii="Traditional Arabic" w:hAnsi="Traditional Arabic" w:cs="KFGQPC Uthman Taha Naskh"/>
          <w:sz w:val="36"/>
          <w:szCs w:val="36"/>
          <w:rtl/>
        </w:rPr>
        <w:t>أثنوا عليه بكلِّ وصفٍ جميلٍ؛ في دينه، وزُهده، وع</w:t>
      </w:r>
      <w:r w:rsidR="00C94530" w:rsidRPr="00D20C16">
        <w:rPr>
          <w:rFonts w:ascii="Traditional Arabic" w:hAnsi="Traditional Arabic" w:cs="KFGQPC Uthman Taha Naskh"/>
          <w:sz w:val="36"/>
          <w:szCs w:val="36"/>
          <w:rtl/>
        </w:rPr>
        <w:t>ِ</w:t>
      </w:r>
      <w:r w:rsidR="00B055FC" w:rsidRPr="00D20C16">
        <w:rPr>
          <w:rFonts w:ascii="Traditional Arabic" w:hAnsi="Traditional Arabic" w:cs="KFGQPC Uthman Taha Naskh"/>
          <w:sz w:val="36"/>
          <w:szCs w:val="36"/>
          <w:rtl/>
        </w:rPr>
        <w:t>ل</w:t>
      </w:r>
      <w:r w:rsidR="00C94530" w:rsidRPr="00D20C16">
        <w:rPr>
          <w:rFonts w:ascii="Traditional Arabic" w:hAnsi="Traditional Arabic" w:cs="KFGQPC Uthman Taha Naskh"/>
          <w:sz w:val="36"/>
          <w:szCs w:val="36"/>
          <w:rtl/>
        </w:rPr>
        <w:t>ْ</w:t>
      </w:r>
      <w:r w:rsidR="00B055FC" w:rsidRPr="00D20C16">
        <w:rPr>
          <w:rFonts w:ascii="Traditional Arabic" w:hAnsi="Traditional Arabic" w:cs="KFGQPC Uthman Taha Naskh"/>
          <w:sz w:val="36"/>
          <w:szCs w:val="36"/>
          <w:rtl/>
        </w:rPr>
        <w:t>م</w:t>
      </w:r>
      <w:r w:rsidR="00C94530" w:rsidRPr="00D20C16">
        <w:rPr>
          <w:rFonts w:ascii="Traditional Arabic" w:hAnsi="Traditional Arabic" w:cs="KFGQPC Uthman Taha Naskh"/>
          <w:sz w:val="36"/>
          <w:szCs w:val="36"/>
          <w:rtl/>
        </w:rPr>
        <w:t>ِ</w:t>
      </w:r>
      <w:r w:rsidR="00B055FC" w:rsidRPr="00D20C16">
        <w:rPr>
          <w:rFonts w:ascii="Traditional Arabic" w:hAnsi="Traditional Arabic" w:cs="KFGQPC Uthman Taha Naskh"/>
          <w:sz w:val="36"/>
          <w:szCs w:val="36"/>
          <w:rtl/>
        </w:rPr>
        <w:t xml:space="preserve">ه، وحُسن عقيدته السالمة من </w:t>
      </w:r>
      <w:r w:rsidR="00C94530" w:rsidRPr="00D20C16">
        <w:rPr>
          <w:rFonts w:ascii="Traditional Arabic" w:hAnsi="Traditional Arabic" w:cs="KFGQPC Uthman Taha Naskh"/>
          <w:sz w:val="36"/>
          <w:szCs w:val="36"/>
          <w:rtl/>
        </w:rPr>
        <w:t>التَّشبيه والتَّعطيل بثَناءٍ لم يُثْنَ على أحدٍ مثلُه، ووَقَفَ على ذلك أعيان</w:t>
      </w:r>
      <w:r w:rsidR="00B564E9" w:rsidRPr="00D20C16">
        <w:rPr>
          <w:rFonts w:ascii="Traditional Arabic" w:hAnsi="Traditional Arabic" w:cs="KFGQPC Uthman Taha Naskh"/>
          <w:sz w:val="36"/>
          <w:szCs w:val="36"/>
          <w:rtl/>
        </w:rPr>
        <w:t>ُ</w:t>
      </w:r>
      <w:r w:rsidR="00C94530" w:rsidRPr="00D20C16">
        <w:rPr>
          <w:rFonts w:ascii="Traditional Arabic" w:hAnsi="Traditional Arabic" w:cs="KFGQPC Uthman Taha Naskh"/>
          <w:sz w:val="36"/>
          <w:szCs w:val="36"/>
          <w:rtl/>
        </w:rPr>
        <w:t xml:space="preserve"> أهل مصر</w:t>
      </w:r>
      <w:r w:rsidR="00B055FC" w:rsidRPr="00D20C16">
        <w:rPr>
          <w:rFonts w:ascii="Traditional Arabic" w:hAnsi="Traditional Arabic" w:cs="KFGQPC Uthman Taha Naskh"/>
          <w:sz w:val="36"/>
          <w:szCs w:val="36"/>
          <w:rtl/>
        </w:rPr>
        <w:t>»</w:t>
      </w:r>
      <w:r w:rsidR="00C94530" w:rsidRPr="00D20C16">
        <w:rPr>
          <w:rFonts w:ascii="Traditional Arabic" w:hAnsi="Traditional Arabic" w:cs="KFGQPC Uthman Taha Naskh"/>
          <w:sz w:val="36"/>
          <w:szCs w:val="36"/>
          <w:rtl/>
        </w:rPr>
        <w:t>.</w:t>
      </w:r>
      <w:r w:rsidR="00255969" w:rsidRPr="00D20C16">
        <w:rPr>
          <w:rFonts w:ascii="Traditional Arabic" w:hAnsi="Traditional Arabic" w:cs="KFGQPC Uthman Taha Naskh"/>
          <w:sz w:val="36"/>
          <w:szCs w:val="36"/>
          <w:rtl/>
        </w:rPr>
        <w:t xml:space="preserve"> كما في </w:t>
      </w:r>
      <w:r w:rsidR="00172D70" w:rsidRPr="00D20C16">
        <w:rPr>
          <w:rFonts w:ascii="Traditional Arabic" w:hAnsi="Traditional Arabic" w:cs="KFGQPC Uthman Taha Naskh"/>
          <w:sz w:val="36"/>
          <w:szCs w:val="36"/>
          <w:rtl/>
        </w:rPr>
        <w:t>م</w:t>
      </w:r>
      <w:r w:rsidR="00A755FD" w:rsidRPr="00D20C16">
        <w:rPr>
          <w:rFonts w:ascii="Traditional Arabic" w:hAnsi="Traditional Arabic" w:cs="KFGQPC Uthman Taha Naskh"/>
          <w:sz w:val="36"/>
          <w:szCs w:val="36"/>
          <w:rtl/>
        </w:rPr>
        <w:t>ُ</w:t>
      </w:r>
      <w:r w:rsidR="00172D70" w:rsidRPr="00D20C16">
        <w:rPr>
          <w:rFonts w:ascii="Traditional Arabic" w:hAnsi="Traditional Arabic" w:cs="KFGQPC Uthman Taha Naskh"/>
          <w:sz w:val="36"/>
          <w:szCs w:val="36"/>
          <w:rtl/>
        </w:rPr>
        <w:t xml:space="preserve">لحق </w:t>
      </w:r>
      <w:r w:rsidR="00172D70" w:rsidRPr="00D20C16">
        <w:rPr>
          <w:rFonts w:ascii="Traditional Arabic" w:hAnsi="Traditional Arabic" w:cs="KFGQPC Uthman Taha Naskh"/>
          <w:sz w:val="36"/>
          <w:szCs w:val="36"/>
          <w:rtl/>
        </w:rPr>
        <w:lastRenderedPageBreak/>
        <w:t>مختصر العقود الد</w:t>
      </w:r>
      <w:r w:rsidR="00A755FD" w:rsidRPr="00D20C16">
        <w:rPr>
          <w:rFonts w:ascii="Traditional Arabic" w:hAnsi="Traditional Arabic" w:cs="KFGQPC Uthman Taha Naskh"/>
          <w:sz w:val="36"/>
          <w:szCs w:val="36"/>
          <w:rtl/>
        </w:rPr>
        <w:t>ُّ</w:t>
      </w:r>
      <w:r w:rsidR="00172D70" w:rsidRPr="00D20C16">
        <w:rPr>
          <w:rFonts w:ascii="Traditional Arabic" w:hAnsi="Traditional Arabic" w:cs="KFGQPC Uthman Taha Naskh"/>
          <w:sz w:val="36"/>
          <w:szCs w:val="36"/>
          <w:rtl/>
        </w:rPr>
        <w:t>ر</w:t>
      </w:r>
      <w:r w:rsidR="00A755FD" w:rsidRPr="00D20C16">
        <w:rPr>
          <w:rFonts w:ascii="Traditional Arabic" w:hAnsi="Traditional Arabic" w:cs="KFGQPC Uthman Taha Naskh"/>
          <w:sz w:val="36"/>
          <w:szCs w:val="36"/>
          <w:rtl/>
        </w:rPr>
        <w:t>ِّ</w:t>
      </w:r>
      <w:r w:rsidR="00172D70" w:rsidRPr="00D20C16">
        <w:rPr>
          <w:rFonts w:ascii="Traditional Arabic" w:hAnsi="Traditional Arabic" w:cs="KFGQPC Uthman Taha Naskh"/>
          <w:sz w:val="36"/>
          <w:szCs w:val="36"/>
          <w:rtl/>
        </w:rPr>
        <w:t>ية لابن عبد الهادي، في مكتبة باريس الوطنية (رقم 2104 ق37/ب)</w:t>
      </w:r>
      <w:r w:rsidR="00A755FD" w:rsidRPr="00D20C16">
        <w:rPr>
          <w:rFonts w:ascii="Traditional Arabic" w:eastAsia="Times New Roman" w:hAnsi="Traditional Arabic" w:cs="KFGQPC Uthman Taha Naskh"/>
          <w:sz w:val="36"/>
          <w:szCs w:val="36"/>
          <w:vertAlign w:val="superscript"/>
          <w:rtl/>
        </w:rPr>
        <w:t xml:space="preserve"> (</w:t>
      </w:r>
      <w:r w:rsidR="00A755FD" w:rsidRPr="00D20C16">
        <w:rPr>
          <w:rFonts w:ascii="Traditional Arabic" w:eastAsia="Times New Roman" w:hAnsi="Traditional Arabic" w:cs="KFGQPC Uthman Taha Naskh"/>
          <w:sz w:val="36"/>
          <w:szCs w:val="36"/>
          <w:vertAlign w:val="superscript"/>
          <w:rtl/>
        </w:rPr>
        <w:footnoteReference w:id="3"/>
      </w:r>
      <w:r w:rsidR="00A755FD" w:rsidRPr="00D20C16">
        <w:rPr>
          <w:rFonts w:ascii="Traditional Arabic" w:eastAsia="Times New Roman" w:hAnsi="Traditional Arabic" w:cs="KFGQPC Uthman Taha Naskh"/>
          <w:sz w:val="36"/>
          <w:szCs w:val="36"/>
          <w:vertAlign w:val="superscript"/>
          <w:rtl/>
        </w:rPr>
        <w:t>)</w:t>
      </w:r>
      <w:r w:rsidR="00A755FD" w:rsidRPr="00D20C16">
        <w:rPr>
          <w:rFonts w:ascii="Traditional Arabic" w:hAnsi="Traditional Arabic" w:cs="KFGQPC Uthman Taha Naskh"/>
          <w:sz w:val="36"/>
          <w:szCs w:val="36"/>
          <w:rtl/>
        </w:rPr>
        <w:t>.</w:t>
      </w:r>
      <w:r w:rsidR="00255969" w:rsidRPr="00D20C16">
        <w:rPr>
          <w:rFonts w:ascii="Traditional Arabic" w:hAnsi="Traditional Arabic" w:cs="KFGQPC Uthman Taha Naskh"/>
          <w:sz w:val="36"/>
          <w:szCs w:val="36"/>
          <w:rtl/>
        </w:rPr>
        <w:t xml:space="preserve"> </w:t>
      </w:r>
    </w:p>
    <w:p w14:paraId="43BEB1D0" w14:textId="41585940" w:rsidR="00B055FC" w:rsidRPr="00D20C16" w:rsidRDefault="0069722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 xml:space="preserve"> </w:t>
      </w:r>
      <w:r w:rsidR="00172D70" w:rsidRPr="00D20C16">
        <w:rPr>
          <w:rFonts w:ascii="Traditional Arabic" w:hAnsi="Traditional Arabic" w:cs="KFGQPC Uthman Taha Naskh"/>
          <w:sz w:val="36"/>
          <w:szCs w:val="36"/>
          <w:rtl/>
        </w:rPr>
        <w:tab/>
      </w:r>
      <w:r w:rsidR="00B055FC" w:rsidRPr="00D20C16">
        <w:rPr>
          <w:rFonts w:ascii="Traditional Arabic" w:hAnsi="Traditional Arabic" w:cs="KFGQPC Uthman Taha Naskh"/>
          <w:sz w:val="36"/>
          <w:szCs w:val="36"/>
          <w:rtl/>
        </w:rPr>
        <w:t>و</w:t>
      </w:r>
      <w:r w:rsidR="00172D70" w:rsidRPr="00D20C16">
        <w:rPr>
          <w:rFonts w:ascii="Traditional Arabic" w:hAnsi="Traditional Arabic" w:cs="KFGQPC Uthman Taha Naskh"/>
          <w:sz w:val="36"/>
          <w:szCs w:val="36"/>
          <w:rtl/>
        </w:rPr>
        <w:t>قد ذكر أمر</w:t>
      </w:r>
      <w:r w:rsidR="00223ED1" w:rsidRPr="00D20C16">
        <w:rPr>
          <w:rFonts w:ascii="Traditional Arabic" w:hAnsi="Traditional Arabic" w:cs="KFGQPC Uthman Taha Naskh"/>
          <w:sz w:val="36"/>
          <w:szCs w:val="36"/>
          <w:rtl/>
        </w:rPr>
        <w:t>َ</w:t>
      </w:r>
      <w:r w:rsidR="00172D70" w:rsidRPr="00D20C16">
        <w:rPr>
          <w:rFonts w:ascii="Traditional Arabic" w:hAnsi="Traditional Arabic" w:cs="KFGQPC Uthman Taha Naskh"/>
          <w:sz w:val="36"/>
          <w:szCs w:val="36"/>
          <w:rtl/>
        </w:rPr>
        <w:t xml:space="preserve"> هذه الش</w:t>
      </w:r>
      <w:r w:rsidR="00223ED1" w:rsidRPr="00D20C16">
        <w:rPr>
          <w:rFonts w:ascii="Traditional Arabic" w:hAnsi="Traditional Arabic" w:cs="KFGQPC Uthman Taha Naskh"/>
          <w:sz w:val="36"/>
          <w:szCs w:val="36"/>
          <w:rtl/>
        </w:rPr>
        <w:t>َّ</w:t>
      </w:r>
      <w:r w:rsidR="00172D70" w:rsidRPr="00D20C16">
        <w:rPr>
          <w:rFonts w:ascii="Traditional Arabic" w:hAnsi="Traditional Arabic" w:cs="KFGQPC Uthman Taha Naskh"/>
          <w:sz w:val="36"/>
          <w:szCs w:val="36"/>
          <w:rtl/>
        </w:rPr>
        <w:t>هادة</w:t>
      </w:r>
      <w:r w:rsidR="00223ED1" w:rsidRPr="00D20C16">
        <w:rPr>
          <w:rFonts w:ascii="Traditional Arabic" w:hAnsi="Traditional Arabic" w:cs="KFGQPC Uthman Taha Naskh"/>
          <w:sz w:val="36"/>
          <w:szCs w:val="36"/>
          <w:rtl/>
        </w:rPr>
        <w:t>ِ</w:t>
      </w:r>
      <w:r w:rsidR="00172D70" w:rsidRPr="00D20C16">
        <w:rPr>
          <w:rFonts w:ascii="Traditional Arabic" w:hAnsi="Traditional Arabic" w:cs="KFGQPC Uthman Taha Naskh"/>
          <w:sz w:val="36"/>
          <w:szCs w:val="36"/>
          <w:rtl/>
        </w:rPr>
        <w:t xml:space="preserve"> </w:t>
      </w:r>
      <w:r w:rsidR="005A28F5" w:rsidRPr="00D20C16">
        <w:rPr>
          <w:rFonts w:ascii="Traditional Arabic" w:hAnsi="Traditional Arabic" w:cs="KFGQPC Uthman Taha Naskh"/>
          <w:sz w:val="36"/>
          <w:szCs w:val="36"/>
          <w:rtl/>
        </w:rPr>
        <w:t xml:space="preserve">أيضًا </w:t>
      </w:r>
      <w:r w:rsidR="00172D70" w:rsidRPr="00D20C16">
        <w:rPr>
          <w:rFonts w:ascii="Traditional Arabic" w:hAnsi="Traditional Arabic" w:cs="KFGQPC Uthman Taha Naskh"/>
          <w:sz w:val="36"/>
          <w:szCs w:val="36"/>
          <w:rtl/>
        </w:rPr>
        <w:t xml:space="preserve">بالإجمال: </w:t>
      </w:r>
      <w:r w:rsidR="006738A9" w:rsidRPr="00D20C16">
        <w:rPr>
          <w:rFonts w:ascii="Traditional Arabic" w:hAnsi="Traditional Arabic" w:cs="KFGQPC Uthman Taha Naskh"/>
          <w:sz w:val="36"/>
          <w:szCs w:val="36"/>
          <w:rtl/>
        </w:rPr>
        <w:t>ابن</w:t>
      </w:r>
      <w:r w:rsidR="00223ED1" w:rsidRPr="00D20C16">
        <w:rPr>
          <w:rFonts w:ascii="Traditional Arabic" w:hAnsi="Traditional Arabic" w:cs="KFGQPC Uthman Taha Naskh"/>
          <w:sz w:val="36"/>
          <w:szCs w:val="36"/>
          <w:rtl/>
        </w:rPr>
        <w:t>ُ</w:t>
      </w:r>
      <w:r w:rsidR="006738A9" w:rsidRPr="00D20C16">
        <w:rPr>
          <w:rFonts w:ascii="Traditional Arabic" w:hAnsi="Traditional Arabic" w:cs="KFGQPC Uthman Taha Naskh"/>
          <w:sz w:val="36"/>
          <w:szCs w:val="36"/>
          <w:rtl/>
        </w:rPr>
        <w:t xml:space="preserve"> فضل الله</w:t>
      </w:r>
      <w:r w:rsidR="002C0059" w:rsidRPr="00D20C16">
        <w:rPr>
          <w:rFonts w:ascii="Traditional Arabic" w:hAnsi="Traditional Arabic" w:cs="KFGQPC Uthman Taha Naskh"/>
          <w:sz w:val="36"/>
          <w:szCs w:val="36"/>
          <w:rtl/>
        </w:rPr>
        <w:t xml:space="preserve"> العُمريّ</w:t>
      </w:r>
      <w:r w:rsidR="00223ED1" w:rsidRPr="00D20C16">
        <w:rPr>
          <w:rFonts w:ascii="Traditional Arabic" w:hAnsi="Traditional Arabic" w:cs="KFGQPC Uthman Taha Naskh"/>
          <w:sz w:val="36"/>
          <w:szCs w:val="36"/>
          <w:rtl/>
        </w:rPr>
        <w:t>ُ</w:t>
      </w:r>
      <w:r w:rsidR="006738A9" w:rsidRPr="00D20C16">
        <w:rPr>
          <w:rFonts w:ascii="Traditional Arabic" w:hAnsi="Traditional Arabic" w:cs="KFGQPC Uthman Taha Naskh"/>
          <w:sz w:val="36"/>
          <w:szCs w:val="36"/>
          <w:rtl/>
        </w:rPr>
        <w:t xml:space="preserve"> </w:t>
      </w:r>
      <w:r w:rsidR="00172D70" w:rsidRPr="00D20C16">
        <w:rPr>
          <w:rFonts w:ascii="Traditional Arabic" w:hAnsi="Traditional Arabic" w:cs="KFGQPC Uthman Taha Naskh"/>
          <w:sz w:val="36"/>
          <w:szCs w:val="36"/>
          <w:rtl/>
        </w:rPr>
        <w:t xml:space="preserve">في المسالك </w:t>
      </w:r>
      <w:r w:rsidR="006738A9" w:rsidRPr="00D20C16">
        <w:rPr>
          <w:rFonts w:ascii="Traditional Arabic" w:hAnsi="Traditional Arabic" w:cs="KFGQPC Uthman Taha Naskh"/>
          <w:sz w:val="36"/>
          <w:szCs w:val="36"/>
          <w:rtl/>
        </w:rPr>
        <w:t>(5/701)</w:t>
      </w:r>
      <w:r w:rsidR="002C0059" w:rsidRPr="00D20C16">
        <w:rPr>
          <w:rFonts w:ascii="Traditional Arabic" w:hAnsi="Traditional Arabic" w:cs="KFGQPC Uthman Taha Naskh"/>
          <w:sz w:val="36"/>
          <w:szCs w:val="36"/>
          <w:rtl/>
        </w:rPr>
        <w:t xml:space="preserve">، وهو </w:t>
      </w:r>
      <w:r w:rsidR="00464973" w:rsidRPr="00D20C16">
        <w:rPr>
          <w:rFonts w:ascii="Traditional Arabic" w:hAnsi="Traditional Arabic" w:cs="KFGQPC Uthman Taha Naskh"/>
          <w:sz w:val="36"/>
          <w:szCs w:val="36"/>
          <w:rtl/>
        </w:rPr>
        <w:t>مصدر</w:t>
      </w:r>
      <w:r w:rsidR="00172D70" w:rsidRPr="00D20C16">
        <w:rPr>
          <w:rFonts w:ascii="Traditional Arabic" w:hAnsi="Traditional Arabic" w:cs="KFGQPC Uthman Taha Naskh"/>
          <w:sz w:val="36"/>
          <w:szCs w:val="36"/>
          <w:rtl/>
        </w:rPr>
        <w:t>ٌ</w:t>
      </w:r>
      <w:r w:rsidR="00464973" w:rsidRPr="00D20C16">
        <w:rPr>
          <w:rFonts w:ascii="Traditional Arabic" w:hAnsi="Traditional Arabic" w:cs="KFGQPC Uthman Taha Naskh"/>
          <w:sz w:val="36"/>
          <w:szCs w:val="36"/>
          <w:rtl/>
        </w:rPr>
        <w:t xml:space="preserve"> </w:t>
      </w:r>
      <w:r w:rsidR="00172D70" w:rsidRPr="00D20C16">
        <w:rPr>
          <w:rFonts w:ascii="Traditional Arabic" w:hAnsi="Traditional Arabic" w:cs="KFGQPC Uthman Taha Naskh"/>
          <w:sz w:val="36"/>
          <w:szCs w:val="36"/>
          <w:rtl/>
        </w:rPr>
        <w:t xml:space="preserve">رسميٌّ </w:t>
      </w:r>
      <w:r w:rsidR="002C0059" w:rsidRPr="00D20C16">
        <w:rPr>
          <w:rFonts w:ascii="Traditional Arabic" w:hAnsi="Traditional Arabic" w:cs="KFGQPC Uthman Taha Naskh"/>
          <w:sz w:val="36"/>
          <w:szCs w:val="36"/>
          <w:rtl/>
        </w:rPr>
        <w:t>مطّ</w:t>
      </w:r>
      <w:r w:rsidR="00460883" w:rsidRPr="00D20C16">
        <w:rPr>
          <w:rFonts w:ascii="Traditional Arabic" w:hAnsi="Traditional Arabic" w:cs="KFGQPC Uthman Taha Naskh"/>
          <w:sz w:val="36"/>
          <w:szCs w:val="36"/>
          <w:rtl/>
        </w:rPr>
        <w:t>َ</w:t>
      </w:r>
      <w:r w:rsidR="002C0059" w:rsidRPr="00D20C16">
        <w:rPr>
          <w:rFonts w:ascii="Traditional Arabic" w:hAnsi="Traditional Arabic" w:cs="KFGQPC Uthman Taha Naskh"/>
          <w:sz w:val="36"/>
          <w:szCs w:val="36"/>
          <w:rtl/>
        </w:rPr>
        <w:t>ل</w:t>
      </w:r>
      <w:r w:rsidR="00460883" w:rsidRPr="00D20C16">
        <w:rPr>
          <w:rFonts w:ascii="Traditional Arabic" w:hAnsi="Traditional Arabic" w:cs="KFGQPC Uthman Taha Naskh"/>
          <w:sz w:val="36"/>
          <w:szCs w:val="36"/>
          <w:rtl/>
        </w:rPr>
        <w:t>ِ</w:t>
      </w:r>
      <w:r w:rsidR="002C0059" w:rsidRPr="00D20C16">
        <w:rPr>
          <w:rFonts w:ascii="Traditional Arabic" w:hAnsi="Traditional Arabic" w:cs="KFGQPC Uthman Taha Naskh"/>
          <w:sz w:val="36"/>
          <w:szCs w:val="36"/>
          <w:rtl/>
        </w:rPr>
        <w:t>ع</w:t>
      </w:r>
      <w:r w:rsidR="00A755FD" w:rsidRPr="00D20C16">
        <w:rPr>
          <w:rFonts w:ascii="Traditional Arabic" w:hAnsi="Traditional Arabic" w:cs="KFGQPC Uthman Taha Naskh"/>
          <w:sz w:val="36"/>
          <w:szCs w:val="36"/>
          <w:rtl/>
        </w:rPr>
        <w:t>ٌ</w:t>
      </w:r>
      <w:r w:rsidR="002C0059" w:rsidRPr="00D20C16">
        <w:rPr>
          <w:rFonts w:ascii="Traditional Arabic" w:hAnsi="Traditional Arabic" w:cs="KFGQPC Uthman Taha Naskh"/>
          <w:sz w:val="36"/>
          <w:szCs w:val="36"/>
          <w:rtl/>
        </w:rPr>
        <w:t xml:space="preserve"> </w:t>
      </w:r>
      <w:r w:rsidR="007D078B" w:rsidRPr="00D20C16">
        <w:rPr>
          <w:rFonts w:ascii="Traditional Arabic" w:hAnsi="Traditional Arabic" w:cs="KFGQPC Uthman Taha Naskh"/>
          <w:sz w:val="36"/>
          <w:szCs w:val="36"/>
          <w:rtl/>
        </w:rPr>
        <w:t xml:space="preserve">على </w:t>
      </w:r>
      <w:r w:rsidR="002C0059" w:rsidRPr="00D20C16">
        <w:rPr>
          <w:rFonts w:ascii="Traditional Arabic" w:hAnsi="Traditional Arabic" w:cs="KFGQPC Uthman Taha Naskh"/>
          <w:sz w:val="36"/>
          <w:szCs w:val="36"/>
          <w:rtl/>
        </w:rPr>
        <w:t>تلك المرحلة</w:t>
      </w:r>
      <w:r w:rsidR="007D078B" w:rsidRPr="00D20C16">
        <w:rPr>
          <w:rFonts w:ascii="Traditional Arabic" w:hAnsi="Traditional Arabic" w:cs="KFGQPC Uthman Taha Naskh"/>
          <w:sz w:val="36"/>
          <w:szCs w:val="36"/>
          <w:rtl/>
        </w:rPr>
        <w:t>؛</w:t>
      </w:r>
      <w:r w:rsidR="002C0059" w:rsidRPr="00D20C16">
        <w:rPr>
          <w:rFonts w:ascii="Traditional Arabic" w:hAnsi="Traditional Arabic" w:cs="KFGQPC Uthman Taha Naskh"/>
          <w:sz w:val="36"/>
          <w:szCs w:val="36"/>
          <w:rtl/>
        </w:rPr>
        <w:t xml:space="preserve"> فقد كان من كبار رجالات الدَّولة</w:t>
      </w:r>
      <w:r w:rsidR="00460883" w:rsidRPr="00D20C16">
        <w:rPr>
          <w:rFonts w:ascii="Traditional Arabic" w:hAnsi="Traditional Arabic" w:cs="KFGQPC Uthman Taha Naskh"/>
          <w:sz w:val="36"/>
          <w:szCs w:val="36"/>
          <w:rtl/>
        </w:rPr>
        <w:t xml:space="preserve"> وصاحب ديوان الإنشاء</w:t>
      </w:r>
      <w:r w:rsidR="00A755FD" w:rsidRPr="00D20C16">
        <w:rPr>
          <w:rFonts w:ascii="Traditional Arabic" w:hAnsi="Traditional Arabic" w:cs="KFGQPC Uthman Taha Naskh"/>
          <w:sz w:val="36"/>
          <w:szCs w:val="36"/>
          <w:rtl/>
        </w:rPr>
        <w:t>؛ كما تقدَّم ذكرُه</w:t>
      </w:r>
      <w:r w:rsidRPr="00D20C16">
        <w:rPr>
          <w:rFonts w:ascii="Traditional Arabic" w:hAnsi="Traditional Arabic" w:cs="KFGQPC Uthman Taha Naskh"/>
          <w:sz w:val="36"/>
          <w:szCs w:val="36"/>
          <w:rtl/>
        </w:rPr>
        <w:t>.</w:t>
      </w:r>
    </w:p>
    <w:p w14:paraId="3865EE3A" w14:textId="2D1FD2A1" w:rsidR="00B564E9" w:rsidRPr="00D20C16" w:rsidRDefault="00B564E9"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ab/>
        <w:t>فإلى مغادرة ابن</w:t>
      </w:r>
      <w:r w:rsidR="00A755F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تيميّة</w:t>
      </w:r>
      <w:r w:rsidR="00A755F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د</w:t>
      </w:r>
      <w:r w:rsidR="00A755F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w:t>
      </w:r>
      <w:r w:rsidR="00A755F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ش</w:t>
      </w:r>
      <w:r w:rsidR="00A755F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ق</w:t>
      </w:r>
      <w:r w:rsidR="00A755F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w:t>
      </w:r>
      <w:r w:rsidR="001C2FA5"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وهو آخر ل</w:t>
      </w:r>
      <w:r w:rsidR="001C2FA5"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ق</w:t>
      </w:r>
      <w:r w:rsidR="001C2FA5"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يٍّ </w:t>
      </w:r>
      <w:r w:rsidR="001C2FA5" w:rsidRPr="00D20C16">
        <w:rPr>
          <w:rFonts w:ascii="Traditional Arabic" w:hAnsi="Traditional Arabic" w:cs="KFGQPC Uthman Taha Naskh"/>
          <w:sz w:val="36"/>
          <w:szCs w:val="36"/>
          <w:rtl/>
        </w:rPr>
        <w:t xml:space="preserve">بالأُرْمَويّ </w:t>
      </w:r>
      <w:r w:rsidRPr="00D20C16">
        <w:rPr>
          <w:rFonts w:ascii="Traditional Arabic" w:hAnsi="Traditional Arabic" w:cs="KFGQPC Uthman Taha Naskh"/>
          <w:sz w:val="36"/>
          <w:szCs w:val="36"/>
          <w:rtl/>
        </w:rPr>
        <w:t>تذكره المصادر</w:t>
      </w:r>
      <w:r w:rsidR="001C2FA5"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وهو ي</w:t>
      </w:r>
      <w:r w:rsidR="001C2FA5"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ثني عليه ديانة</w:t>
      </w:r>
      <w:r w:rsidR="001C2FA5"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واعتقادًا، ويذكر</w:t>
      </w:r>
      <w:r w:rsidR="001C2FA5"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 غير</w:t>
      </w:r>
      <w:r w:rsidR="001C2FA5"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واحد، </w:t>
      </w:r>
      <w:r w:rsidR="00741A10" w:rsidRPr="00D20C16">
        <w:rPr>
          <w:rFonts w:ascii="Traditional Arabic" w:hAnsi="Traditional Arabic" w:cs="KFGQPC Uthman Taha Naskh"/>
          <w:sz w:val="36"/>
          <w:szCs w:val="36"/>
          <w:rtl/>
        </w:rPr>
        <w:t>ثمّ يأتي مصدرٌ منكر ويزعم ال</w:t>
      </w:r>
      <w:r w:rsidR="001C2FA5" w:rsidRPr="00D20C16">
        <w:rPr>
          <w:rFonts w:ascii="Traditional Arabic" w:hAnsi="Traditional Arabic" w:cs="KFGQPC Uthman Taha Naskh"/>
          <w:sz w:val="36"/>
          <w:szCs w:val="36"/>
          <w:rtl/>
        </w:rPr>
        <w:t>ضِّدَّ</w:t>
      </w:r>
      <w:r w:rsidR="00741A10" w:rsidRPr="00D20C16">
        <w:rPr>
          <w:rFonts w:ascii="Traditional Arabic" w:hAnsi="Traditional Arabic" w:cs="KFGQPC Uthman Taha Naskh"/>
          <w:sz w:val="36"/>
          <w:szCs w:val="36"/>
          <w:rtl/>
        </w:rPr>
        <w:t xml:space="preserve"> في السَّنة </w:t>
      </w:r>
      <w:r w:rsidR="007D078B" w:rsidRPr="00D20C16">
        <w:rPr>
          <w:rFonts w:ascii="Traditional Arabic" w:hAnsi="Traditional Arabic" w:cs="KFGQPC Uthman Taha Naskh"/>
          <w:sz w:val="36"/>
          <w:szCs w:val="36"/>
          <w:rtl/>
        </w:rPr>
        <w:t xml:space="preserve">نفسِها؛ </w:t>
      </w:r>
      <w:r w:rsidR="00741A10" w:rsidRPr="00D20C16">
        <w:rPr>
          <w:rFonts w:ascii="Traditional Arabic" w:hAnsi="Traditional Arabic" w:cs="KFGQPC Uthman Taha Naskh"/>
          <w:sz w:val="36"/>
          <w:szCs w:val="36"/>
          <w:rtl/>
        </w:rPr>
        <w:t>معاكسًا كلَّ الحقائق!</w:t>
      </w:r>
    </w:p>
    <w:p w14:paraId="6CE11E37" w14:textId="76222D53" w:rsidR="00B055FC" w:rsidRPr="00D20C16" w:rsidRDefault="00B055FC"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noProof/>
          <w:sz w:val="36"/>
          <w:szCs w:val="36"/>
          <w:rtl/>
        </w:rPr>
        <w:drawing>
          <wp:inline distT="0" distB="0" distL="0" distR="0" wp14:anchorId="1831CD54" wp14:editId="70393D3F">
            <wp:extent cx="4117975" cy="1512418"/>
            <wp:effectExtent l="76200" t="76200" r="130175" b="126365"/>
            <wp:docPr id="1093948746"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948746" name="Picture 1" descr="A close up of a text&#10;&#10;AI-generated content may be incorrect."/>
                    <pic:cNvPicPr/>
                  </pic:nvPicPr>
                  <pic:blipFill>
                    <a:blip r:embed="rId10"/>
                    <a:stretch>
                      <a:fillRect/>
                    </a:stretch>
                  </pic:blipFill>
                  <pic:spPr>
                    <a:xfrm>
                      <a:off x="0" y="0"/>
                      <a:ext cx="4173829" cy="15329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2B6889" w14:textId="7C0B5468" w:rsidR="00D16EA9" w:rsidRPr="00D20C16" w:rsidRDefault="00D16EA9"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noProof/>
          <w:sz w:val="36"/>
          <w:szCs w:val="36"/>
          <w:rtl/>
        </w:rPr>
        <w:lastRenderedPageBreak/>
        <w:drawing>
          <wp:inline distT="0" distB="0" distL="0" distR="0" wp14:anchorId="59B2181C" wp14:editId="490EB807">
            <wp:extent cx="4135674" cy="2022475"/>
            <wp:effectExtent l="76200" t="76200" r="132080" b="130175"/>
            <wp:docPr id="777469516" name="Picture 1" descr="A close up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469516" name="Picture 1" descr="A close up of a book&#10;&#10;AI-generated content may be incorrect."/>
                    <pic:cNvPicPr/>
                  </pic:nvPicPr>
                  <pic:blipFill>
                    <a:blip r:embed="rId11">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4168601" cy="20385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732B050" w14:textId="08596587" w:rsidR="00D16EA9" w:rsidRPr="00D20C16" w:rsidRDefault="00D16EA9"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noProof/>
          <w:sz w:val="36"/>
          <w:szCs w:val="36"/>
          <w:rtl/>
        </w:rPr>
        <w:drawing>
          <wp:inline distT="0" distB="0" distL="0" distR="0" wp14:anchorId="68989BFF" wp14:editId="37E3550A">
            <wp:extent cx="4117975" cy="1405659"/>
            <wp:effectExtent l="76200" t="76200" r="130175" b="137795"/>
            <wp:docPr id="1908888462" name="Picture 1" descr="A close 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88462" name="Picture 1" descr="A close up of a paper&#10;&#10;AI-generated content may be incorrect."/>
                    <pic:cNvPicPr/>
                  </pic:nvPicPr>
                  <pic:blipFill>
                    <a:blip r:embed="rId13">
                      <a:extLst>
                        <a:ext uri="{BEBA8EAE-BF5A-486C-A8C5-ECC9F3942E4B}">
                          <a14:imgProps xmlns:a14="http://schemas.microsoft.com/office/drawing/2010/main">
                            <a14:imgLayer r:embed="rId14">
                              <a14:imgEffect>
                                <a14:brightnessContrast bright="20000" contrast="-40000"/>
                              </a14:imgEffect>
                            </a14:imgLayer>
                          </a14:imgProps>
                        </a:ext>
                      </a:extLst>
                    </a:blip>
                    <a:stretch>
                      <a:fillRect/>
                    </a:stretch>
                  </pic:blipFill>
                  <pic:spPr>
                    <a:xfrm>
                      <a:off x="0" y="0"/>
                      <a:ext cx="4167449" cy="14225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E9E893" w14:textId="4AB4B386" w:rsidR="00FA2B96" w:rsidRPr="00D20C16" w:rsidRDefault="00867C78"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 xml:space="preserve">د- </w:t>
      </w:r>
      <w:r w:rsidR="00A755FD" w:rsidRPr="00D20C16">
        <w:rPr>
          <w:rFonts w:ascii="Traditional Arabic" w:hAnsi="Traditional Arabic" w:cs="KFGQPC Uthman Taha Naskh"/>
          <w:sz w:val="36"/>
          <w:szCs w:val="36"/>
          <w:rtl/>
        </w:rPr>
        <w:t xml:space="preserve">صرّح </w:t>
      </w:r>
      <w:r w:rsidRPr="00D20C16">
        <w:rPr>
          <w:rFonts w:ascii="Traditional Arabic" w:hAnsi="Traditional Arabic" w:cs="KFGQPC Uthman Taha Naskh"/>
          <w:sz w:val="36"/>
          <w:szCs w:val="36"/>
          <w:rtl/>
        </w:rPr>
        <w:t>ابن</w:t>
      </w:r>
      <w:r w:rsidR="00A755FD"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تيميّة بعد س</w:t>
      </w:r>
      <w:r w:rsidR="00163E5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w:t>
      </w:r>
      <w:r w:rsidR="00163E5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د</w:t>
      </w:r>
      <w:r w:rsidR="00F67CA8"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ه لأحداث مناظرة </w:t>
      </w:r>
      <w:r w:rsidR="00A6347F" w:rsidRPr="00D20C16">
        <w:rPr>
          <w:rFonts w:ascii="Traditional Arabic" w:hAnsi="Traditional Arabic" w:cs="KFGQPC Uthman Taha Naskh"/>
          <w:sz w:val="36"/>
          <w:szCs w:val="36"/>
          <w:rtl/>
        </w:rPr>
        <w:t xml:space="preserve">الواسطيّة </w:t>
      </w:r>
      <w:r w:rsidRPr="00D20C16">
        <w:rPr>
          <w:rFonts w:ascii="Traditional Arabic" w:hAnsi="Traditional Arabic" w:cs="KFGQPC Uthman Taha Naskh"/>
          <w:sz w:val="36"/>
          <w:szCs w:val="36"/>
          <w:rtl/>
        </w:rPr>
        <w:t>-كما في مجموع الفتاوى (3/210)- أن</w:t>
      </w:r>
      <w:r w:rsidR="00A6347F" w:rsidRPr="00D20C16">
        <w:rPr>
          <w:rFonts w:ascii="Traditional Arabic" w:hAnsi="Traditional Arabic" w:cs="KFGQPC Uthman Taha Naskh"/>
          <w:sz w:val="36"/>
          <w:szCs w:val="36"/>
          <w:rtl/>
        </w:rPr>
        <w:t>ّ</w:t>
      </w:r>
      <w:r w:rsidR="0004187E" w:rsidRPr="00D20C16">
        <w:rPr>
          <w:rFonts w:ascii="Traditional Arabic" w:hAnsi="Traditional Arabic" w:cs="KFGQPC Uthman Taha Naskh"/>
          <w:sz w:val="36"/>
          <w:szCs w:val="36"/>
          <w:rtl/>
        </w:rPr>
        <w:t>ه جَرَى من</w:t>
      </w:r>
      <w:r w:rsidRPr="00D20C16">
        <w:rPr>
          <w:rFonts w:ascii="Traditional Arabic" w:hAnsi="Traditional Arabic" w:cs="KFGQPC Uthman Taha Naskh"/>
          <w:sz w:val="36"/>
          <w:szCs w:val="36"/>
          <w:rtl/>
        </w:rPr>
        <w:t xml:space="preserve"> أحد الموجودين وغير</w:t>
      </w:r>
      <w:r w:rsidR="00223ED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 بعد المناظرة: «من الكذب والاختلاق والتَّناقُضِ بما عليه الحال</w:t>
      </w:r>
      <w:r w:rsidR="001A485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ما لا يوص</w:t>
      </w:r>
      <w:r w:rsidR="001A485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ف</w:t>
      </w:r>
      <w:r w:rsidR="001A485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فجميعُ ما يَرِدُ إليك ممّا يناقض</w:t>
      </w:r>
      <w:r w:rsidR="00F67CA8"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ما ذكرتُ: من الأكاذيب والاختلاقات، فت</w:t>
      </w:r>
      <w:r w:rsidR="00211DDF"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ع</w:t>
      </w:r>
      <w:r w:rsidR="00211DDF"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ل</w:t>
      </w:r>
      <w:r w:rsidR="00211DDF"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م</w:t>
      </w:r>
      <w:r w:rsidR="00211DDF"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ذلك».</w:t>
      </w:r>
      <w:r w:rsidR="00E63019" w:rsidRPr="00D20C16">
        <w:rPr>
          <w:rFonts w:ascii="Traditional Arabic" w:hAnsi="Traditional Arabic" w:cs="KFGQPC Uthman Taha Naskh"/>
          <w:sz w:val="36"/>
          <w:szCs w:val="36"/>
          <w:rtl/>
        </w:rPr>
        <w:t xml:space="preserve"> بل إنّه صرَّح </w:t>
      </w:r>
      <w:r w:rsidR="00DE2781" w:rsidRPr="00D20C16">
        <w:rPr>
          <w:rFonts w:ascii="Traditional Arabic" w:hAnsi="Traditional Arabic" w:cs="KFGQPC Uthman Taha Naskh"/>
          <w:sz w:val="36"/>
          <w:szCs w:val="36"/>
          <w:rtl/>
        </w:rPr>
        <w:t>هنالك</w:t>
      </w:r>
      <w:r w:rsidR="00E63019" w:rsidRPr="00D20C16">
        <w:rPr>
          <w:rFonts w:ascii="Traditional Arabic" w:hAnsi="Traditional Arabic" w:cs="KFGQPC Uthman Taha Naskh"/>
          <w:sz w:val="36"/>
          <w:szCs w:val="36"/>
          <w:rtl/>
        </w:rPr>
        <w:t xml:space="preserve"> لنائب الشام في حضور </w:t>
      </w:r>
      <w:r w:rsidR="00DE2781" w:rsidRPr="00D20C16">
        <w:rPr>
          <w:rFonts w:ascii="Traditional Arabic" w:hAnsi="Traditional Arabic" w:cs="KFGQPC Uthman Taha Naskh"/>
          <w:sz w:val="36"/>
          <w:szCs w:val="36"/>
          <w:rtl/>
        </w:rPr>
        <w:t>الق</w:t>
      </w:r>
      <w:r w:rsidR="00235910" w:rsidRPr="00D20C16">
        <w:rPr>
          <w:rFonts w:ascii="Traditional Arabic" w:hAnsi="Traditional Arabic" w:cs="KFGQPC Uthman Taha Naskh"/>
          <w:sz w:val="36"/>
          <w:szCs w:val="36"/>
          <w:rtl/>
        </w:rPr>
        <w:t>ُ</w:t>
      </w:r>
      <w:r w:rsidR="00DE2781" w:rsidRPr="00D20C16">
        <w:rPr>
          <w:rFonts w:ascii="Traditional Arabic" w:hAnsi="Traditional Arabic" w:cs="KFGQPC Uthman Taha Naskh"/>
          <w:sz w:val="36"/>
          <w:szCs w:val="36"/>
          <w:rtl/>
        </w:rPr>
        <w:t>ضاة و</w:t>
      </w:r>
      <w:r w:rsidR="00E63019" w:rsidRPr="00D20C16">
        <w:rPr>
          <w:rFonts w:ascii="Traditional Arabic" w:hAnsi="Traditional Arabic" w:cs="KFGQPC Uthman Taha Naskh"/>
          <w:sz w:val="36"/>
          <w:szCs w:val="36"/>
          <w:rtl/>
        </w:rPr>
        <w:t xml:space="preserve">المشايخ أنّه </w:t>
      </w:r>
      <w:r w:rsidR="00DE2781" w:rsidRPr="00D20C16">
        <w:rPr>
          <w:rFonts w:ascii="Traditional Arabic" w:hAnsi="Traditional Arabic" w:cs="KFGQPC Uthman Taha Naskh"/>
          <w:sz w:val="36"/>
          <w:szCs w:val="36"/>
          <w:rtl/>
        </w:rPr>
        <w:t>قد</w:t>
      </w:r>
      <w:r w:rsidR="00E63019" w:rsidRPr="00D20C16">
        <w:rPr>
          <w:rFonts w:ascii="Traditional Arabic" w:hAnsi="Traditional Arabic" w:cs="KFGQPC Uthman Taha Naskh"/>
          <w:sz w:val="36"/>
          <w:szCs w:val="36"/>
          <w:rtl/>
        </w:rPr>
        <w:t xml:space="preserve"> كُذِبَ عليه مرارًا في </w:t>
      </w:r>
      <w:r w:rsidR="00E63019" w:rsidRPr="00D20C16">
        <w:rPr>
          <w:rFonts w:ascii="Traditional Arabic" w:hAnsi="Traditional Arabic" w:cs="KFGQPC Uthman Taha Naskh"/>
          <w:sz w:val="36"/>
          <w:szCs w:val="36"/>
          <w:rtl/>
        </w:rPr>
        <w:lastRenderedPageBreak/>
        <w:t>اعتقاده</w:t>
      </w:r>
      <w:r w:rsidR="00DE2781" w:rsidRPr="00D20C16">
        <w:rPr>
          <w:rFonts w:ascii="Traditional Arabic" w:hAnsi="Traditional Arabic" w:cs="KFGQPC Uthman Taha Naskh"/>
          <w:sz w:val="36"/>
          <w:szCs w:val="36"/>
          <w:rtl/>
        </w:rPr>
        <w:t>، ولهذا طَلَب إحضار</w:t>
      </w:r>
      <w:r w:rsidR="002713C8" w:rsidRPr="00D20C16">
        <w:rPr>
          <w:rFonts w:ascii="Traditional Arabic" w:hAnsi="Traditional Arabic" w:cs="KFGQPC Uthman Taha Naskh"/>
          <w:sz w:val="36"/>
          <w:szCs w:val="36"/>
          <w:rtl/>
        </w:rPr>
        <w:t>َ</w:t>
      </w:r>
      <w:r w:rsidR="00DE2781" w:rsidRPr="00D20C16">
        <w:rPr>
          <w:rFonts w:ascii="Traditional Arabic" w:hAnsi="Traditional Arabic" w:cs="KFGQPC Uthman Taha Naskh"/>
          <w:sz w:val="36"/>
          <w:szCs w:val="36"/>
          <w:rtl/>
        </w:rPr>
        <w:t xml:space="preserve"> ما كتبه بن</w:t>
      </w:r>
      <w:r w:rsidR="002713C8" w:rsidRPr="00D20C16">
        <w:rPr>
          <w:rFonts w:ascii="Traditional Arabic" w:hAnsi="Traditional Arabic" w:cs="KFGQPC Uthman Taha Naskh"/>
          <w:sz w:val="36"/>
          <w:szCs w:val="36"/>
          <w:rtl/>
        </w:rPr>
        <w:t>َ</w:t>
      </w:r>
      <w:r w:rsidR="00DE2781" w:rsidRPr="00D20C16">
        <w:rPr>
          <w:rFonts w:ascii="Traditional Arabic" w:hAnsi="Traditional Arabic" w:cs="KFGQPC Uthman Taha Naskh"/>
          <w:sz w:val="36"/>
          <w:szCs w:val="36"/>
          <w:rtl/>
        </w:rPr>
        <w:t>ف</w:t>
      </w:r>
      <w:r w:rsidR="002713C8" w:rsidRPr="00D20C16">
        <w:rPr>
          <w:rFonts w:ascii="Traditional Arabic" w:hAnsi="Traditional Arabic" w:cs="KFGQPC Uthman Taha Naskh"/>
          <w:sz w:val="36"/>
          <w:szCs w:val="36"/>
          <w:rtl/>
        </w:rPr>
        <w:t>ْ</w:t>
      </w:r>
      <w:r w:rsidR="00DE2781" w:rsidRPr="00D20C16">
        <w:rPr>
          <w:rFonts w:ascii="Traditional Arabic" w:hAnsi="Traditional Arabic" w:cs="KFGQPC Uthman Taha Naskh"/>
          <w:sz w:val="36"/>
          <w:szCs w:val="36"/>
          <w:rtl/>
        </w:rPr>
        <w:t>س</w:t>
      </w:r>
      <w:r w:rsidR="002713C8" w:rsidRPr="00D20C16">
        <w:rPr>
          <w:rFonts w:ascii="Traditional Arabic" w:hAnsi="Traditional Arabic" w:cs="KFGQPC Uthman Taha Naskh"/>
          <w:sz w:val="36"/>
          <w:szCs w:val="36"/>
          <w:rtl/>
        </w:rPr>
        <w:t>ِ</w:t>
      </w:r>
      <w:r w:rsidR="00DE2781" w:rsidRPr="00D20C16">
        <w:rPr>
          <w:rFonts w:ascii="Traditional Arabic" w:hAnsi="Traditional Arabic" w:cs="KFGQPC Uthman Taha Naskh"/>
          <w:sz w:val="36"/>
          <w:szCs w:val="36"/>
          <w:rtl/>
        </w:rPr>
        <w:t xml:space="preserve">ه </w:t>
      </w:r>
      <w:r w:rsidR="002713C8" w:rsidRPr="00D20C16">
        <w:rPr>
          <w:rFonts w:ascii="Traditional Arabic" w:hAnsi="Traditional Arabic" w:cs="KFGQPC Uthman Taha Naskh"/>
          <w:sz w:val="36"/>
          <w:szCs w:val="36"/>
          <w:rtl/>
        </w:rPr>
        <w:t xml:space="preserve">في الاعتقاد </w:t>
      </w:r>
      <w:r w:rsidR="00DE2781" w:rsidRPr="00D20C16">
        <w:rPr>
          <w:rFonts w:ascii="Traditional Arabic" w:hAnsi="Traditional Arabic" w:cs="KFGQPC Uthman Taha Naskh"/>
          <w:sz w:val="36"/>
          <w:szCs w:val="36"/>
          <w:rtl/>
        </w:rPr>
        <w:t>لقاضي واسِط، ومن ثَمَّ أُحضرتْ</w:t>
      </w:r>
      <w:r w:rsidR="00223ED1" w:rsidRPr="00D20C16">
        <w:rPr>
          <w:rFonts w:ascii="Traditional Arabic" w:hAnsi="Traditional Arabic" w:cs="KFGQPC Uthman Taha Naskh"/>
          <w:sz w:val="36"/>
          <w:szCs w:val="36"/>
          <w:rtl/>
        </w:rPr>
        <w:t>؛</w:t>
      </w:r>
      <w:r w:rsidR="00DE2781" w:rsidRPr="00D20C16">
        <w:rPr>
          <w:rFonts w:ascii="Traditional Arabic" w:hAnsi="Traditional Arabic" w:cs="KFGQPC Uthman Taha Naskh"/>
          <w:sz w:val="36"/>
          <w:szCs w:val="36"/>
          <w:rtl/>
        </w:rPr>
        <w:t xml:space="preserve"> وحَصَلَتْ مناظرة</w:t>
      </w:r>
      <w:r w:rsidR="00223ED1" w:rsidRPr="00D20C16">
        <w:rPr>
          <w:rFonts w:ascii="Traditional Arabic" w:hAnsi="Traditional Arabic" w:cs="KFGQPC Uthman Taha Naskh"/>
          <w:sz w:val="36"/>
          <w:szCs w:val="36"/>
          <w:rtl/>
        </w:rPr>
        <w:t>ُ</w:t>
      </w:r>
      <w:r w:rsidR="00DE2781" w:rsidRPr="00D20C16">
        <w:rPr>
          <w:rFonts w:ascii="Traditional Arabic" w:hAnsi="Traditional Arabic" w:cs="KFGQPC Uthman Taha Naskh"/>
          <w:sz w:val="36"/>
          <w:szCs w:val="36"/>
          <w:rtl/>
        </w:rPr>
        <w:t xml:space="preserve"> الواس</w:t>
      </w:r>
      <w:r w:rsidR="002713C8" w:rsidRPr="00D20C16">
        <w:rPr>
          <w:rFonts w:ascii="Traditional Arabic" w:hAnsi="Traditional Arabic" w:cs="KFGQPC Uthman Taha Naskh"/>
          <w:sz w:val="36"/>
          <w:szCs w:val="36"/>
          <w:rtl/>
        </w:rPr>
        <w:t>ِ</w:t>
      </w:r>
      <w:r w:rsidR="00DE2781" w:rsidRPr="00D20C16">
        <w:rPr>
          <w:rFonts w:ascii="Traditional Arabic" w:hAnsi="Traditional Arabic" w:cs="KFGQPC Uthman Taha Naskh"/>
          <w:sz w:val="36"/>
          <w:szCs w:val="36"/>
          <w:rtl/>
        </w:rPr>
        <w:t>طيّة</w:t>
      </w:r>
      <w:r w:rsidR="00E63019" w:rsidRPr="00D20C16">
        <w:rPr>
          <w:rFonts w:ascii="Traditional Arabic" w:hAnsi="Traditional Arabic" w:cs="KFGQPC Uthman Taha Naskh"/>
          <w:sz w:val="36"/>
          <w:szCs w:val="36"/>
          <w:rtl/>
        </w:rPr>
        <w:t>.</w:t>
      </w:r>
    </w:p>
    <w:p w14:paraId="505C013C" w14:textId="256F9CE5" w:rsidR="00211DDF" w:rsidRPr="00D20C16" w:rsidRDefault="00FA2B96"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و</w:t>
      </w:r>
      <w:r w:rsidR="00211DDF" w:rsidRPr="00D20C16">
        <w:rPr>
          <w:rFonts w:ascii="Traditional Arabic" w:hAnsi="Traditional Arabic" w:cs="KFGQPC Uthman Taha Naskh"/>
          <w:sz w:val="36"/>
          <w:szCs w:val="36"/>
          <w:rtl/>
        </w:rPr>
        <w:t>ه</w:t>
      </w:r>
      <w:r w:rsidR="00DE2781" w:rsidRPr="00D20C16">
        <w:rPr>
          <w:rFonts w:ascii="Traditional Arabic" w:hAnsi="Traditional Arabic" w:cs="KFGQPC Uthman Taha Naskh"/>
          <w:sz w:val="36"/>
          <w:szCs w:val="36"/>
          <w:rtl/>
        </w:rPr>
        <w:t>ذا</w:t>
      </w:r>
      <w:r w:rsidR="00211DDF" w:rsidRPr="00D20C16">
        <w:rPr>
          <w:rFonts w:ascii="Traditional Arabic" w:hAnsi="Traditional Arabic" w:cs="KFGQPC Uthman Taha Naskh"/>
          <w:sz w:val="36"/>
          <w:szCs w:val="36"/>
          <w:rtl/>
        </w:rPr>
        <w:t xml:space="preserve"> ضمن</w:t>
      </w:r>
      <w:r w:rsidR="00223ED1" w:rsidRPr="00D20C16">
        <w:rPr>
          <w:rFonts w:ascii="Traditional Arabic" w:hAnsi="Traditional Arabic" w:cs="KFGQPC Uthman Taha Naskh"/>
          <w:sz w:val="36"/>
          <w:szCs w:val="36"/>
          <w:rtl/>
        </w:rPr>
        <w:t>َ</w:t>
      </w:r>
      <w:r w:rsidR="00211DDF" w:rsidRPr="00D20C16">
        <w:rPr>
          <w:rFonts w:ascii="Traditional Arabic" w:hAnsi="Traditional Arabic" w:cs="KFGQPC Uthman Taha Naskh"/>
          <w:sz w:val="36"/>
          <w:szCs w:val="36"/>
          <w:rtl/>
        </w:rPr>
        <w:t xml:space="preserve"> مواطن</w:t>
      </w:r>
      <w:r w:rsidR="00223ED1" w:rsidRPr="00D20C16">
        <w:rPr>
          <w:rFonts w:ascii="Traditional Arabic" w:hAnsi="Traditional Arabic" w:cs="KFGQPC Uthman Taha Naskh"/>
          <w:sz w:val="36"/>
          <w:szCs w:val="36"/>
          <w:rtl/>
        </w:rPr>
        <w:t>َ</w:t>
      </w:r>
      <w:r w:rsidR="00211DDF" w:rsidRPr="00D20C16">
        <w:rPr>
          <w:rFonts w:ascii="Traditional Arabic" w:hAnsi="Traditional Arabic" w:cs="KFGQPC Uthman Taha Naskh"/>
          <w:sz w:val="36"/>
          <w:szCs w:val="36"/>
          <w:rtl/>
        </w:rPr>
        <w:t xml:space="preserve"> كثيرة</w:t>
      </w:r>
      <w:r w:rsidR="00223ED1" w:rsidRPr="00D20C16">
        <w:rPr>
          <w:rFonts w:ascii="Traditional Arabic" w:hAnsi="Traditional Arabic" w:cs="KFGQPC Uthman Taha Naskh"/>
          <w:sz w:val="36"/>
          <w:szCs w:val="36"/>
          <w:rtl/>
        </w:rPr>
        <w:t>ٍ</w:t>
      </w:r>
      <w:r w:rsidR="00211DDF" w:rsidRPr="00D20C16">
        <w:rPr>
          <w:rFonts w:ascii="Traditional Arabic" w:hAnsi="Traditional Arabic" w:cs="KFGQPC Uthman Taha Naskh"/>
          <w:sz w:val="36"/>
          <w:szCs w:val="36"/>
          <w:rtl/>
        </w:rPr>
        <w:t xml:space="preserve"> صرَّح فيها هو ومترج</w:t>
      </w:r>
      <w:r w:rsidR="00817641" w:rsidRPr="00D20C16">
        <w:rPr>
          <w:rFonts w:ascii="Traditional Arabic" w:hAnsi="Traditional Arabic" w:cs="KFGQPC Uthman Taha Naskh"/>
          <w:sz w:val="36"/>
          <w:szCs w:val="36"/>
          <w:rtl/>
        </w:rPr>
        <w:t>ِ</w:t>
      </w:r>
      <w:r w:rsidR="00211DDF" w:rsidRPr="00D20C16">
        <w:rPr>
          <w:rFonts w:ascii="Traditional Arabic" w:hAnsi="Traditional Arabic" w:cs="KFGQPC Uthman Taha Naskh"/>
          <w:sz w:val="36"/>
          <w:szCs w:val="36"/>
          <w:rtl/>
        </w:rPr>
        <w:t xml:space="preserve">موه </w:t>
      </w:r>
      <w:r w:rsidRPr="00D20C16">
        <w:rPr>
          <w:rFonts w:ascii="Traditional Arabic" w:hAnsi="Traditional Arabic" w:cs="KFGQPC Uthman Taha Naskh"/>
          <w:sz w:val="36"/>
          <w:szCs w:val="36"/>
          <w:rtl/>
        </w:rPr>
        <w:t>-مثل الشَّمس ابن عبد الهادي في س</w:t>
      </w:r>
      <w:r w:rsidR="0023591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w:t>
      </w:r>
      <w:r w:rsidR="0023591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د</w:t>
      </w:r>
      <w:r w:rsidR="0023591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ه لأحداث المناظرة- </w:t>
      </w:r>
      <w:r w:rsidR="00211DDF" w:rsidRPr="00D20C16">
        <w:rPr>
          <w:rFonts w:ascii="Traditional Arabic" w:hAnsi="Traditional Arabic" w:cs="KFGQPC Uthman Taha Naskh"/>
          <w:sz w:val="36"/>
          <w:szCs w:val="36"/>
          <w:rtl/>
        </w:rPr>
        <w:t>ب</w:t>
      </w:r>
      <w:r w:rsidR="00ED1E49" w:rsidRPr="00D20C16">
        <w:rPr>
          <w:rFonts w:ascii="Traditional Arabic" w:hAnsi="Traditional Arabic" w:cs="KFGQPC Uthman Taha Naskh"/>
          <w:sz w:val="36"/>
          <w:szCs w:val="36"/>
          <w:rtl/>
        </w:rPr>
        <w:t xml:space="preserve">أنّ أعداءه </w:t>
      </w:r>
      <w:r w:rsidR="00211DDF" w:rsidRPr="00D20C16">
        <w:rPr>
          <w:rFonts w:ascii="Traditional Arabic" w:hAnsi="Traditional Arabic" w:cs="KFGQPC Uthman Taha Naskh"/>
          <w:sz w:val="36"/>
          <w:szCs w:val="36"/>
          <w:rtl/>
        </w:rPr>
        <w:t>ك</w:t>
      </w:r>
      <w:r w:rsidR="00010089" w:rsidRPr="00D20C16">
        <w:rPr>
          <w:rFonts w:ascii="Traditional Arabic" w:hAnsi="Traditional Arabic" w:cs="KFGQPC Uthman Taha Naskh"/>
          <w:sz w:val="36"/>
          <w:szCs w:val="36"/>
          <w:rtl/>
        </w:rPr>
        <w:t>َ</w:t>
      </w:r>
      <w:r w:rsidR="00211DDF" w:rsidRPr="00D20C16">
        <w:rPr>
          <w:rFonts w:ascii="Traditional Arabic" w:hAnsi="Traditional Arabic" w:cs="KFGQPC Uthman Taha Naskh"/>
          <w:sz w:val="36"/>
          <w:szCs w:val="36"/>
          <w:rtl/>
        </w:rPr>
        <w:t>ذ</w:t>
      </w:r>
      <w:r w:rsidR="00010089" w:rsidRPr="00D20C16">
        <w:rPr>
          <w:rFonts w:ascii="Traditional Arabic" w:hAnsi="Traditional Arabic" w:cs="KFGQPC Uthman Taha Naskh"/>
          <w:sz w:val="36"/>
          <w:szCs w:val="36"/>
          <w:rtl/>
        </w:rPr>
        <w:t>َ</w:t>
      </w:r>
      <w:r w:rsidR="00211DDF" w:rsidRPr="00D20C16">
        <w:rPr>
          <w:rFonts w:ascii="Traditional Arabic" w:hAnsi="Traditional Arabic" w:cs="KFGQPC Uthman Taha Naskh"/>
          <w:sz w:val="36"/>
          <w:szCs w:val="36"/>
          <w:rtl/>
        </w:rPr>
        <w:t>ب</w:t>
      </w:r>
      <w:r w:rsidR="00ED1E49" w:rsidRPr="00D20C16">
        <w:rPr>
          <w:rFonts w:ascii="Traditional Arabic" w:hAnsi="Traditional Arabic" w:cs="KFGQPC Uthman Taha Naskh"/>
          <w:sz w:val="36"/>
          <w:szCs w:val="36"/>
          <w:rtl/>
        </w:rPr>
        <w:t>وا</w:t>
      </w:r>
      <w:r w:rsidR="00211DDF" w:rsidRPr="00D20C16">
        <w:rPr>
          <w:rFonts w:ascii="Traditional Arabic" w:hAnsi="Traditional Arabic" w:cs="KFGQPC Uthman Taha Naskh"/>
          <w:sz w:val="36"/>
          <w:szCs w:val="36"/>
          <w:rtl/>
        </w:rPr>
        <w:t xml:space="preserve"> عليه</w:t>
      </w:r>
      <w:r w:rsidR="00ED488F" w:rsidRPr="00D20C16">
        <w:rPr>
          <w:rFonts w:ascii="Traditional Arabic" w:hAnsi="Traditional Arabic" w:cs="KFGQPC Uthman Taha Naskh"/>
          <w:sz w:val="36"/>
          <w:szCs w:val="36"/>
          <w:rtl/>
        </w:rPr>
        <w:t>.</w:t>
      </w:r>
      <w:r w:rsidR="00211DDF" w:rsidRPr="00D20C16">
        <w:rPr>
          <w:rFonts w:ascii="Traditional Arabic" w:hAnsi="Traditional Arabic" w:cs="KFGQPC Uthman Taha Naskh"/>
          <w:sz w:val="36"/>
          <w:szCs w:val="36"/>
          <w:rtl/>
        </w:rPr>
        <w:t xml:space="preserve"> ومن ك</w:t>
      </w:r>
      <w:r w:rsidR="0021581C" w:rsidRPr="00D20C16">
        <w:rPr>
          <w:rFonts w:ascii="Traditional Arabic" w:hAnsi="Traditional Arabic" w:cs="KFGQPC Uthman Taha Naskh"/>
          <w:sz w:val="36"/>
          <w:szCs w:val="36"/>
          <w:rtl/>
        </w:rPr>
        <w:t>َ</w:t>
      </w:r>
      <w:r w:rsidR="00211DDF" w:rsidRPr="00D20C16">
        <w:rPr>
          <w:rFonts w:ascii="Traditional Arabic" w:hAnsi="Traditional Arabic" w:cs="KFGQPC Uthman Taha Naskh"/>
          <w:sz w:val="36"/>
          <w:szCs w:val="36"/>
          <w:rtl/>
        </w:rPr>
        <w:t>ذ</w:t>
      </w:r>
      <w:r w:rsidR="0021581C" w:rsidRPr="00D20C16">
        <w:rPr>
          <w:rFonts w:ascii="Traditional Arabic" w:hAnsi="Traditional Arabic" w:cs="KFGQPC Uthman Taha Naskh"/>
          <w:sz w:val="36"/>
          <w:szCs w:val="36"/>
          <w:rtl/>
        </w:rPr>
        <w:t>َ</w:t>
      </w:r>
      <w:r w:rsidR="00211DDF" w:rsidRPr="00D20C16">
        <w:rPr>
          <w:rFonts w:ascii="Traditional Arabic" w:hAnsi="Traditional Arabic" w:cs="KFGQPC Uthman Taha Naskh"/>
          <w:sz w:val="36"/>
          <w:szCs w:val="36"/>
          <w:rtl/>
        </w:rPr>
        <w:t>ب</w:t>
      </w:r>
      <w:r w:rsidR="0021581C" w:rsidRPr="00D20C16">
        <w:rPr>
          <w:rFonts w:ascii="Traditional Arabic" w:hAnsi="Traditional Arabic" w:cs="KFGQPC Uthman Taha Naskh"/>
          <w:sz w:val="36"/>
          <w:szCs w:val="36"/>
          <w:rtl/>
        </w:rPr>
        <w:t>َ</w:t>
      </w:r>
      <w:r w:rsidR="00211DDF" w:rsidRPr="00D20C16">
        <w:rPr>
          <w:rFonts w:ascii="Traditional Arabic" w:hAnsi="Traditional Arabic" w:cs="KFGQPC Uthman Taha Naskh"/>
          <w:sz w:val="36"/>
          <w:szCs w:val="36"/>
          <w:rtl/>
        </w:rPr>
        <w:t xml:space="preserve"> عليه </w:t>
      </w:r>
      <w:r w:rsidR="00ED488F" w:rsidRPr="00D20C16">
        <w:rPr>
          <w:rFonts w:ascii="Traditional Arabic" w:hAnsi="Traditional Arabic" w:cs="KFGQPC Uthman Taha Naskh"/>
          <w:sz w:val="36"/>
          <w:szCs w:val="36"/>
          <w:rtl/>
        </w:rPr>
        <w:t>ف</w:t>
      </w:r>
      <w:r w:rsidR="00211DDF" w:rsidRPr="00D20C16">
        <w:rPr>
          <w:rFonts w:ascii="Traditional Arabic" w:hAnsi="Traditional Arabic" w:cs="KFGQPC Uthman Taha Naskh"/>
          <w:sz w:val="36"/>
          <w:szCs w:val="36"/>
          <w:rtl/>
        </w:rPr>
        <w:t>لا ف</w:t>
      </w:r>
      <w:r w:rsidR="0021581C" w:rsidRPr="00D20C16">
        <w:rPr>
          <w:rFonts w:ascii="Traditional Arabic" w:hAnsi="Traditional Arabic" w:cs="KFGQPC Uthman Taha Naskh"/>
          <w:sz w:val="36"/>
          <w:szCs w:val="36"/>
          <w:rtl/>
        </w:rPr>
        <w:t>َ</w:t>
      </w:r>
      <w:r w:rsidR="00211DDF" w:rsidRPr="00D20C16">
        <w:rPr>
          <w:rFonts w:ascii="Traditional Arabic" w:hAnsi="Traditional Arabic" w:cs="KFGQPC Uthman Taha Naskh"/>
          <w:sz w:val="36"/>
          <w:szCs w:val="36"/>
          <w:rtl/>
        </w:rPr>
        <w:t>ر</w:t>
      </w:r>
      <w:r w:rsidR="0021581C" w:rsidRPr="00D20C16">
        <w:rPr>
          <w:rFonts w:ascii="Traditional Arabic" w:hAnsi="Traditional Arabic" w:cs="KFGQPC Uthman Taha Naskh"/>
          <w:sz w:val="36"/>
          <w:szCs w:val="36"/>
          <w:rtl/>
        </w:rPr>
        <w:t>ْ</w:t>
      </w:r>
      <w:r w:rsidR="00211DDF" w:rsidRPr="00D20C16">
        <w:rPr>
          <w:rFonts w:ascii="Traditional Arabic" w:hAnsi="Traditional Arabic" w:cs="KFGQPC Uthman Taha Naskh"/>
          <w:sz w:val="36"/>
          <w:szCs w:val="36"/>
          <w:rtl/>
        </w:rPr>
        <w:t>ق</w:t>
      </w:r>
      <w:r w:rsidR="0021581C" w:rsidRPr="00D20C16">
        <w:rPr>
          <w:rFonts w:ascii="Traditional Arabic" w:hAnsi="Traditional Arabic" w:cs="KFGQPC Uthman Taha Naskh"/>
          <w:sz w:val="36"/>
          <w:szCs w:val="36"/>
          <w:rtl/>
        </w:rPr>
        <w:t>َ</w:t>
      </w:r>
      <w:r w:rsidR="00211DDF" w:rsidRPr="00D20C16">
        <w:rPr>
          <w:rFonts w:ascii="Traditional Arabic" w:hAnsi="Traditional Arabic" w:cs="KFGQPC Uthman Taha Naskh"/>
          <w:sz w:val="36"/>
          <w:szCs w:val="36"/>
          <w:rtl/>
        </w:rPr>
        <w:t xml:space="preserve"> </w:t>
      </w:r>
      <w:r w:rsidR="00ED488F" w:rsidRPr="00D20C16">
        <w:rPr>
          <w:rFonts w:ascii="Traditional Arabic" w:hAnsi="Traditional Arabic" w:cs="KFGQPC Uthman Taha Naskh"/>
          <w:sz w:val="36"/>
          <w:szCs w:val="36"/>
          <w:rtl/>
        </w:rPr>
        <w:t xml:space="preserve">عندَه </w:t>
      </w:r>
      <w:r w:rsidR="00211DDF" w:rsidRPr="00D20C16">
        <w:rPr>
          <w:rFonts w:ascii="Traditional Arabic" w:hAnsi="Traditional Arabic" w:cs="KFGQPC Uthman Taha Naskh"/>
          <w:sz w:val="36"/>
          <w:szCs w:val="36"/>
          <w:rtl/>
        </w:rPr>
        <w:t xml:space="preserve">ولا </w:t>
      </w:r>
      <w:r w:rsidR="0021581C" w:rsidRPr="00D20C16">
        <w:rPr>
          <w:rFonts w:ascii="Traditional Arabic" w:hAnsi="Traditional Arabic" w:cs="KFGQPC Uthman Taha Naskh"/>
          <w:sz w:val="36"/>
          <w:szCs w:val="36"/>
          <w:rtl/>
        </w:rPr>
        <w:t>وازعَ</w:t>
      </w:r>
      <w:r w:rsidR="00211DDF" w:rsidRPr="00D20C16">
        <w:rPr>
          <w:rFonts w:ascii="Traditional Arabic" w:hAnsi="Traditional Arabic" w:cs="KFGQPC Uthman Taha Naskh"/>
          <w:sz w:val="36"/>
          <w:szCs w:val="36"/>
          <w:rtl/>
        </w:rPr>
        <w:t xml:space="preserve"> أن ي</w:t>
      </w:r>
      <w:r w:rsidR="00ED488F" w:rsidRPr="00D20C16">
        <w:rPr>
          <w:rFonts w:ascii="Traditional Arabic" w:hAnsi="Traditional Arabic" w:cs="KFGQPC Uthman Taha Naskh"/>
          <w:sz w:val="36"/>
          <w:szCs w:val="36"/>
          <w:rtl/>
        </w:rPr>
        <w:t>جعل</w:t>
      </w:r>
      <w:r w:rsidR="00211DDF" w:rsidRPr="00D20C16">
        <w:rPr>
          <w:rFonts w:ascii="Traditional Arabic" w:hAnsi="Traditional Arabic" w:cs="KFGQPC Uthman Taha Naskh"/>
          <w:sz w:val="36"/>
          <w:szCs w:val="36"/>
          <w:rtl/>
        </w:rPr>
        <w:t xml:space="preserve"> ك</w:t>
      </w:r>
      <w:r w:rsidR="00ED488F" w:rsidRPr="00D20C16">
        <w:rPr>
          <w:rFonts w:ascii="Traditional Arabic" w:hAnsi="Traditional Arabic" w:cs="KFGQPC Uthman Taha Naskh"/>
          <w:sz w:val="36"/>
          <w:szCs w:val="36"/>
          <w:rtl/>
        </w:rPr>
        <w:t>َ</w:t>
      </w:r>
      <w:r w:rsidR="00211DDF" w:rsidRPr="00D20C16">
        <w:rPr>
          <w:rFonts w:ascii="Traditional Arabic" w:hAnsi="Traditional Arabic" w:cs="KFGQPC Uthman Taha Naskh"/>
          <w:sz w:val="36"/>
          <w:szCs w:val="36"/>
          <w:rtl/>
        </w:rPr>
        <w:t>ذ</w:t>
      </w:r>
      <w:r w:rsidR="00ED488F" w:rsidRPr="00D20C16">
        <w:rPr>
          <w:rFonts w:ascii="Traditional Arabic" w:hAnsi="Traditional Arabic" w:cs="KFGQPC Uthman Taha Naskh"/>
          <w:sz w:val="36"/>
          <w:szCs w:val="36"/>
          <w:rtl/>
        </w:rPr>
        <w:t>ِ</w:t>
      </w:r>
      <w:r w:rsidR="00211DDF" w:rsidRPr="00D20C16">
        <w:rPr>
          <w:rFonts w:ascii="Traditional Arabic" w:hAnsi="Traditional Arabic" w:cs="KFGQPC Uthman Taha Naskh"/>
          <w:sz w:val="36"/>
          <w:szCs w:val="36"/>
          <w:rtl/>
        </w:rPr>
        <w:t>ب</w:t>
      </w:r>
      <w:r w:rsidR="00ED488F" w:rsidRPr="00D20C16">
        <w:rPr>
          <w:rFonts w:ascii="Traditional Arabic" w:hAnsi="Traditional Arabic" w:cs="KFGQPC Uthman Taha Naskh"/>
          <w:sz w:val="36"/>
          <w:szCs w:val="36"/>
          <w:rtl/>
        </w:rPr>
        <w:t>َه</w:t>
      </w:r>
      <w:r w:rsidR="00211DDF" w:rsidRPr="00D20C16">
        <w:rPr>
          <w:rFonts w:ascii="Traditional Arabic" w:hAnsi="Traditional Arabic" w:cs="KFGQPC Uthman Taha Naskh"/>
          <w:sz w:val="36"/>
          <w:szCs w:val="36"/>
          <w:rtl/>
        </w:rPr>
        <w:t xml:space="preserve"> على لسان ابن</w:t>
      </w:r>
      <w:r w:rsidR="00F67CA8" w:rsidRPr="00D20C16">
        <w:rPr>
          <w:rFonts w:ascii="Traditional Arabic" w:hAnsi="Traditional Arabic" w:cs="KFGQPC Uthman Taha Naskh"/>
          <w:sz w:val="36"/>
          <w:szCs w:val="36"/>
          <w:rtl/>
        </w:rPr>
        <w:t>ِ</w:t>
      </w:r>
      <w:r w:rsidR="00211DDF" w:rsidRPr="00D20C16">
        <w:rPr>
          <w:rFonts w:ascii="Traditional Arabic" w:hAnsi="Traditional Arabic" w:cs="KFGQPC Uthman Taha Naskh"/>
          <w:sz w:val="36"/>
          <w:szCs w:val="36"/>
          <w:rtl/>
        </w:rPr>
        <w:t xml:space="preserve"> تيميّة نفسه، أو لسان</w:t>
      </w:r>
      <w:r w:rsidR="00F67CA8" w:rsidRPr="00D20C16">
        <w:rPr>
          <w:rFonts w:ascii="Traditional Arabic" w:hAnsi="Traditional Arabic" w:cs="KFGQPC Uthman Taha Naskh"/>
          <w:sz w:val="36"/>
          <w:szCs w:val="36"/>
          <w:rtl/>
        </w:rPr>
        <w:t>ِ</w:t>
      </w:r>
      <w:r w:rsidR="00211DDF" w:rsidRPr="00D20C16">
        <w:rPr>
          <w:rFonts w:ascii="Traditional Arabic" w:hAnsi="Traditional Arabic" w:cs="KFGQPC Uthman Taha Naskh"/>
          <w:sz w:val="36"/>
          <w:szCs w:val="36"/>
          <w:rtl/>
        </w:rPr>
        <w:t xml:space="preserve"> غير</w:t>
      </w:r>
      <w:r w:rsidR="00F67CA8" w:rsidRPr="00D20C16">
        <w:rPr>
          <w:rFonts w:ascii="Traditional Arabic" w:hAnsi="Traditional Arabic" w:cs="KFGQPC Uthman Taha Naskh"/>
          <w:sz w:val="36"/>
          <w:szCs w:val="36"/>
          <w:rtl/>
        </w:rPr>
        <w:t>ِ</w:t>
      </w:r>
      <w:r w:rsidR="00211DDF" w:rsidRPr="00D20C16">
        <w:rPr>
          <w:rFonts w:ascii="Traditional Arabic" w:hAnsi="Traditional Arabic" w:cs="KFGQPC Uthman Taha Naskh"/>
          <w:sz w:val="36"/>
          <w:szCs w:val="36"/>
          <w:rtl/>
        </w:rPr>
        <w:t>ه ضدّ</w:t>
      </w:r>
      <w:r w:rsidR="00F67CA8" w:rsidRPr="00D20C16">
        <w:rPr>
          <w:rFonts w:ascii="Traditional Arabic" w:hAnsi="Traditional Arabic" w:cs="KFGQPC Uthman Taha Naskh"/>
          <w:sz w:val="36"/>
          <w:szCs w:val="36"/>
          <w:rtl/>
        </w:rPr>
        <w:t>َ</w:t>
      </w:r>
      <w:r w:rsidR="00211DDF" w:rsidRPr="00D20C16">
        <w:rPr>
          <w:rFonts w:ascii="Traditional Arabic" w:hAnsi="Traditional Arabic" w:cs="KFGQPC Uthman Taha Naskh"/>
          <w:sz w:val="36"/>
          <w:szCs w:val="36"/>
          <w:rtl/>
        </w:rPr>
        <w:t>ه.</w:t>
      </w:r>
      <w:r w:rsidR="00BC44BB" w:rsidRPr="00D20C16">
        <w:rPr>
          <w:rFonts w:ascii="Traditional Arabic" w:hAnsi="Traditional Arabic" w:cs="KFGQPC Uthman Taha Naskh"/>
          <w:sz w:val="36"/>
          <w:szCs w:val="36"/>
          <w:rtl/>
        </w:rPr>
        <w:t xml:space="preserve"> وقد تقدَّمت أمثلةٌ من الكذب الصَّريح على ابن تيميّة.</w:t>
      </w:r>
    </w:p>
    <w:p w14:paraId="5DDFEA1E" w14:textId="5467F575" w:rsidR="00A30CF2" w:rsidRPr="00D20C16" w:rsidRDefault="00211DDF"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هـ- هل تتَّسِق النِّسْبةُ إلى الأُرْموي -المذكور</w:t>
      </w:r>
      <w:r w:rsidR="00F67CA8"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بالصَّلاح والقُدوة</w:t>
      </w:r>
      <w:r w:rsidR="00114361" w:rsidRPr="00D20C16">
        <w:rPr>
          <w:rFonts w:ascii="Traditional Arabic" w:hAnsi="Traditional Arabic" w:cs="KFGQPC Uthman Taha Naskh"/>
          <w:sz w:val="36"/>
          <w:szCs w:val="36"/>
          <w:rtl/>
        </w:rPr>
        <w:t>، وصاحب</w:t>
      </w:r>
      <w:r w:rsidR="00F67CA8" w:rsidRPr="00D20C16">
        <w:rPr>
          <w:rFonts w:ascii="Traditional Arabic" w:hAnsi="Traditional Arabic" w:cs="KFGQPC Uthman Taha Naskh"/>
          <w:sz w:val="36"/>
          <w:szCs w:val="36"/>
          <w:rtl/>
        </w:rPr>
        <w:t>ِ</w:t>
      </w:r>
      <w:r w:rsidR="00114361" w:rsidRPr="00D20C16">
        <w:rPr>
          <w:rFonts w:ascii="Traditional Arabic" w:hAnsi="Traditional Arabic" w:cs="KFGQPC Uthman Taha Naskh"/>
          <w:sz w:val="36"/>
          <w:szCs w:val="36"/>
          <w:rtl/>
        </w:rPr>
        <w:t xml:space="preserve"> المنزلة بين الحنابلة، وأن</w:t>
      </w:r>
      <w:r w:rsidR="00F67CA8" w:rsidRPr="00D20C16">
        <w:rPr>
          <w:rFonts w:ascii="Traditional Arabic" w:hAnsi="Traditional Arabic" w:cs="KFGQPC Uthman Taha Naskh"/>
          <w:sz w:val="36"/>
          <w:szCs w:val="36"/>
          <w:rtl/>
        </w:rPr>
        <w:t>ّ</w:t>
      </w:r>
      <w:r w:rsidR="00114361" w:rsidRPr="00D20C16">
        <w:rPr>
          <w:rFonts w:ascii="Traditional Arabic" w:hAnsi="Traditional Arabic" w:cs="KFGQPC Uthman Taha Naskh"/>
          <w:sz w:val="36"/>
          <w:szCs w:val="36"/>
          <w:rtl/>
        </w:rPr>
        <w:t>ه صاحب</w:t>
      </w:r>
      <w:r w:rsidR="00A755FD" w:rsidRPr="00D20C16">
        <w:rPr>
          <w:rFonts w:ascii="Traditional Arabic" w:hAnsi="Traditional Arabic" w:cs="KFGQPC Uthman Taha Naskh"/>
          <w:sz w:val="36"/>
          <w:szCs w:val="36"/>
          <w:rtl/>
        </w:rPr>
        <w:t>ُ</w:t>
      </w:r>
      <w:r w:rsidR="00114361" w:rsidRPr="00D20C16">
        <w:rPr>
          <w:rFonts w:ascii="Traditional Arabic" w:hAnsi="Traditional Arabic" w:cs="KFGQPC Uthman Taha Naskh"/>
          <w:sz w:val="36"/>
          <w:szCs w:val="36"/>
          <w:rtl/>
        </w:rPr>
        <w:t xml:space="preserve"> تودُّد</w:t>
      </w:r>
      <w:r w:rsidR="00817641" w:rsidRPr="00D20C16">
        <w:rPr>
          <w:rFonts w:ascii="Traditional Arabic" w:hAnsi="Traditional Arabic" w:cs="KFGQPC Uthman Taha Naskh"/>
          <w:sz w:val="36"/>
          <w:szCs w:val="36"/>
          <w:rtl/>
        </w:rPr>
        <w:t xml:space="preserve">، </w:t>
      </w:r>
      <w:r w:rsidR="003B3FA5" w:rsidRPr="00D20C16">
        <w:rPr>
          <w:rFonts w:ascii="Traditional Arabic" w:hAnsi="Traditional Arabic" w:cs="KFGQPC Uthman Taha Naskh"/>
          <w:sz w:val="36"/>
          <w:szCs w:val="36"/>
          <w:rtl/>
        </w:rPr>
        <w:t>و</w:t>
      </w:r>
      <w:r w:rsidR="00817641" w:rsidRPr="00D20C16">
        <w:rPr>
          <w:rFonts w:ascii="Traditional Arabic" w:hAnsi="Traditional Arabic" w:cs="KFGQPC Uthman Taha Naskh"/>
          <w:sz w:val="36"/>
          <w:szCs w:val="36"/>
          <w:rtl/>
        </w:rPr>
        <w:t>علوّ الس</w:t>
      </w:r>
      <w:r w:rsidR="00F67CA8" w:rsidRPr="00D20C16">
        <w:rPr>
          <w:rFonts w:ascii="Traditional Arabic" w:hAnsi="Traditional Arabic" w:cs="KFGQPC Uthman Taha Naskh"/>
          <w:sz w:val="36"/>
          <w:szCs w:val="36"/>
          <w:rtl/>
        </w:rPr>
        <w:t>ِّ</w:t>
      </w:r>
      <w:r w:rsidR="00817641" w:rsidRPr="00D20C16">
        <w:rPr>
          <w:rFonts w:ascii="Traditional Arabic" w:hAnsi="Traditional Arabic" w:cs="KFGQPC Uthman Taha Naskh"/>
          <w:sz w:val="36"/>
          <w:szCs w:val="36"/>
          <w:rtl/>
        </w:rPr>
        <w:t>نّ</w:t>
      </w:r>
      <w:r w:rsidR="00F67CA8" w:rsidRPr="00D20C16">
        <w:rPr>
          <w:rFonts w:ascii="Traditional Arabic" w:hAnsi="Traditional Arabic" w:cs="KFGQPC Uthman Taha Naskh"/>
          <w:sz w:val="36"/>
          <w:szCs w:val="36"/>
          <w:rtl/>
        </w:rPr>
        <w:t>ِ</w:t>
      </w:r>
      <w:r w:rsidR="00817641" w:rsidRPr="00D20C16">
        <w:rPr>
          <w:rFonts w:ascii="Traditional Arabic" w:hAnsi="Traditional Arabic" w:cs="KFGQPC Uthman Taha Naskh"/>
          <w:sz w:val="36"/>
          <w:szCs w:val="36"/>
          <w:rtl/>
        </w:rPr>
        <w:t xml:space="preserve"> والوَجَاهة</w:t>
      </w:r>
      <w:r w:rsidRPr="00D20C16">
        <w:rPr>
          <w:rFonts w:ascii="Traditional Arabic" w:hAnsi="Traditional Arabic" w:cs="KFGQPC Uthman Taha Naskh"/>
          <w:sz w:val="36"/>
          <w:szCs w:val="36"/>
          <w:rtl/>
        </w:rPr>
        <w:t>- م</w:t>
      </w:r>
      <w:r w:rsidR="00114361" w:rsidRPr="00D20C16">
        <w:rPr>
          <w:rFonts w:ascii="Traditional Arabic" w:hAnsi="Traditional Arabic" w:cs="KFGQPC Uthman Taha Naskh"/>
          <w:sz w:val="36"/>
          <w:szCs w:val="36"/>
          <w:rtl/>
        </w:rPr>
        <w:t>ع م</w:t>
      </w:r>
      <w:r w:rsidRPr="00D20C16">
        <w:rPr>
          <w:rFonts w:ascii="Traditional Arabic" w:hAnsi="Traditional Arabic" w:cs="KFGQPC Uthman Taha Naskh"/>
          <w:sz w:val="36"/>
          <w:szCs w:val="36"/>
          <w:rtl/>
        </w:rPr>
        <w:t xml:space="preserve">ا </w:t>
      </w:r>
      <w:r w:rsidR="00114361" w:rsidRPr="00D20C16">
        <w:rPr>
          <w:rFonts w:ascii="Traditional Arabic" w:hAnsi="Traditional Arabic" w:cs="KFGQPC Uthman Taha Naskh"/>
          <w:sz w:val="36"/>
          <w:szCs w:val="36"/>
          <w:rtl/>
        </w:rPr>
        <w:t>و</w:t>
      </w:r>
      <w:r w:rsidR="00F67CA8" w:rsidRPr="00D20C16">
        <w:rPr>
          <w:rFonts w:ascii="Traditional Arabic" w:hAnsi="Traditional Arabic" w:cs="KFGQPC Uthman Taha Naskh"/>
          <w:sz w:val="36"/>
          <w:szCs w:val="36"/>
          <w:rtl/>
        </w:rPr>
        <w:t>َ</w:t>
      </w:r>
      <w:r w:rsidR="00114361" w:rsidRPr="00D20C16">
        <w:rPr>
          <w:rFonts w:ascii="Traditional Arabic" w:hAnsi="Traditional Arabic" w:cs="KFGQPC Uthman Taha Naskh"/>
          <w:sz w:val="36"/>
          <w:szCs w:val="36"/>
          <w:rtl/>
        </w:rPr>
        <w:t>ر</w:t>
      </w:r>
      <w:r w:rsidR="00F67CA8" w:rsidRPr="00D20C16">
        <w:rPr>
          <w:rFonts w:ascii="Traditional Arabic" w:hAnsi="Traditional Arabic" w:cs="KFGQPC Uthman Taha Naskh"/>
          <w:sz w:val="36"/>
          <w:szCs w:val="36"/>
          <w:rtl/>
        </w:rPr>
        <w:t>َ</w:t>
      </w:r>
      <w:r w:rsidR="00114361" w:rsidRPr="00D20C16">
        <w:rPr>
          <w:rFonts w:ascii="Traditional Arabic" w:hAnsi="Traditional Arabic" w:cs="KFGQPC Uthman Taha Naskh"/>
          <w:sz w:val="36"/>
          <w:szCs w:val="36"/>
          <w:rtl/>
        </w:rPr>
        <w:t xml:space="preserve">د في </w:t>
      </w:r>
      <w:r w:rsidRPr="00D20C16">
        <w:rPr>
          <w:rFonts w:ascii="Traditional Arabic" w:hAnsi="Traditional Arabic" w:cs="KFGQPC Uthman Taha Naskh"/>
          <w:sz w:val="36"/>
          <w:szCs w:val="36"/>
          <w:rtl/>
        </w:rPr>
        <w:t>ال</w:t>
      </w:r>
      <w:r w:rsidR="00114361" w:rsidRPr="00D20C16">
        <w:rPr>
          <w:rFonts w:ascii="Traditional Arabic" w:hAnsi="Traditional Arabic" w:cs="KFGQPC Uthman Taha Naskh"/>
          <w:sz w:val="36"/>
          <w:szCs w:val="36"/>
          <w:rtl/>
        </w:rPr>
        <w:t>رِّسالة</w:t>
      </w:r>
      <w:r w:rsidRPr="00D20C16">
        <w:rPr>
          <w:rFonts w:ascii="Traditional Arabic" w:hAnsi="Traditional Arabic" w:cs="KFGQPC Uthman Taha Naskh"/>
          <w:sz w:val="36"/>
          <w:szCs w:val="36"/>
          <w:rtl/>
        </w:rPr>
        <w:t xml:space="preserve"> من الإساءة الع</w:t>
      </w:r>
      <w:r w:rsidR="00F67CA8"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ريضة</w:t>
      </w:r>
      <w:r w:rsidR="00114361" w:rsidRPr="00D20C16">
        <w:rPr>
          <w:rFonts w:ascii="Traditional Arabic" w:hAnsi="Traditional Arabic" w:cs="KFGQPC Uthman Taha Naskh"/>
          <w:sz w:val="36"/>
          <w:szCs w:val="36"/>
          <w:rtl/>
        </w:rPr>
        <w:t xml:space="preserve">؛ مثل </w:t>
      </w:r>
      <w:r w:rsidRPr="00D20C16">
        <w:rPr>
          <w:rFonts w:ascii="Traditional Arabic" w:hAnsi="Traditional Arabic" w:cs="KFGQPC Uthman Taha Naskh"/>
          <w:sz w:val="36"/>
          <w:szCs w:val="36"/>
          <w:rtl/>
        </w:rPr>
        <w:t>ظاهر الاتِّهام بهَتْكِ الأعراض! ومداومة الس</w:t>
      </w:r>
      <w:r w:rsidR="00F67CA8"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بِّ، وتكفير الأموات! والتعرُّض</w:t>
      </w:r>
      <w:r w:rsidR="00F67CA8"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للصَّدْر الأو</w:t>
      </w:r>
      <w:r w:rsidR="00F67CA8"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ل، وغيره ممّا هو ظاهر</w:t>
      </w:r>
      <w:r w:rsidR="00F67CA8"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في العداوة</w:t>
      </w:r>
      <w:r w:rsidR="00F67CA8"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من الت</w:t>
      </w:r>
      <w:r w:rsidR="00F67CA8"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هكُّم بأنه إمام العصر بزَعْمه!</w:t>
      </w:r>
      <w:r w:rsidR="00114361" w:rsidRPr="00D20C16">
        <w:rPr>
          <w:rFonts w:ascii="Traditional Arabic" w:hAnsi="Traditional Arabic" w:cs="KFGQPC Uthman Taha Naskh"/>
          <w:sz w:val="36"/>
          <w:szCs w:val="36"/>
          <w:rtl/>
        </w:rPr>
        <w:t xml:space="preserve"> </w:t>
      </w:r>
      <w:r w:rsidR="00163E54" w:rsidRPr="00D20C16">
        <w:rPr>
          <w:rFonts w:ascii="Traditional Arabic" w:hAnsi="Traditional Arabic" w:cs="KFGQPC Uthman Taha Naskh"/>
          <w:sz w:val="36"/>
          <w:szCs w:val="36"/>
          <w:rtl/>
        </w:rPr>
        <w:t>وتقحُّم الن</w:t>
      </w:r>
      <w:r w:rsidR="004A226B" w:rsidRPr="00D20C16">
        <w:rPr>
          <w:rFonts w:ascii="Traditional Arabic" w:hAnsi="Traditional Arabic" w:cs="KFGQPC Uthman Taha Naskh"/>
          <w:sz w:val="36"/>
          <w:szCs w:val="36"/>
          <w:rtl/>
        </w:rPr>
        <w:t>ِّ</w:t>
      </w:r>
      <w:r w:rsidR="00163E54" w:rsidRPr="00D20C16">
        <w:rPr>
          <w:rFonts w:ascii="Traditional Arabic" w:hAnsi="Traditional Arabic" w:cs="KFGQPC Uthman Taha Naskh"/>
          <w:sz w:val="36"/>
          <w:szCs w:val="36"/>
          <w:rtl/>
        </w:rPr>
        <w:t>يّات،</w:t>
      </w:r>
      <w:r w:rsidR="00545747" w:rsidRPr="00D20C16">
        <w:rPr>
          <w:rFonts w:ascii="Traditional Arabic" w:hAnsi="Traditional Arabic" w:cs="KFGQPC Uthman Taha Naskh"/>
          <w:sz w:val="36"/>
          <w:szCs w:val="36"/>
          <w:rtl/>
        </w:rPr>
        <w:t xml:space="preserve"> والت</w:t>
      </w:r>
      <w:r w:rsidR="004A226B" w:rsidRPr="00D20C16">
        <w:rPr>
          <w:rFonts w:ascii="Traditional Arabic" w:hAnsi="Traditional Arabic" w:cs="KFGQPC Uthman Taha Naskh"/>
          <w:sz w:val="36"/>
          <w:szCs w:val="36"/>
          <w:rtl/>
        </w:rPr>
        <w:t>َّ</w:t>
      </w:r>
      <w:r w:rsidR="00545747" w:rsidRPr="00D20C16">
        <w:rPr>
          <w:rFonts w:ascii="Traditional Arabic" w:hAnsi="Traditional Arabic" w:cs="KFGQPC Uthman Taha Naskh"/>
          <w:sz w:val="36"/>
          <w:szCs w:val="36"/>
          <w:rtl/>
        </w:rPr>
        <w:t>ألِّي عليه بالغ</w:t>
      </w:r>
      <w:r w:rsidR="00921BF4" w:rsidRPr="00D20C16">
        <w:rPr>
          <w:rFonts w:ascii="Traditional Arabic" w:hAnsi="Traditional Arabic" w:cs="KFGQPC Uthman Taha Naskh"/>
          <w:sz w:val="36"/>
          <w:szCs w:val="36"/>
          <w:rtl/>
        </w:rPr>
        <w:t>َ</w:t>
      </w:r>
      <w:r w:rsidR="00545747" w:rsidRPr="00D20C16">
        <w:rPr>
          <w:rFonts w:ascii="Traditional Arabic" w:hAnsi="Traditional Arabic" w:cs="KFGQPC Uthman Taha Naskh"/>
          <w:sz w:val="36"/>
          <w:szCs w:val="36"/>
          <w:rtl/>
        </w:rPr>
        <w:t>ض</w:t>
      </w:r>
      <w:r w:rsidR="00921BF4" w:rsidRPr="00D20C16">
        <w:rPr>
          <w:rFonts w:ascii="Traditional Arabic" w:hAnsi="Traditional Arabic" w:cs="KFGQPC Uthman Taha Naskh"/>
          <w:sz w:val="36"/>
          <w:szCs w:val="36"/>
          <w:rtl/>
        </w:rPr>
        <w:t>َ</w:t>
      </w:r>
      <w:r w:rsidR="00545747" w:rsidRPr="00D20C16">
        <w:rPr>
          <w:rFonts w:ascii="Traditional Arabic" w:hAnsi="Traditional Arabic" w:cs="KFGQPC Uthman Taha Naskh"/>
          <w:sz w:val="36"/>
          <w:szCs w:val="36"/>
          <w:rtl/>
        </w:rPr>
        <w:t>ب وغيره!</w:t>
      </w:r>
      <w:r w:rsidR="00817641" w:rsidRPr="00D20C16">
        <w:rPr>
          <w:rFonts w:ascii="Traditional Arabic" w:hAnsi="Traditional Arabic" w:cs="KFGQPC Uthman Taha Naskh"/>
          <w:sz w:val="36"/>
          <w:szCs w:val="36"/>
          <w:rtl/>
        </w:rPr>
        <w:t xml:space="preserve"> حتّى</w:t>
      </w:r>
      <w:r w:rsidR="00114361" w:rsidRPr="00D20C16">
        <w:rPr>
          <w:rFonts w:ascii="Traditional Arabic" w:hAnsi="Traditional Arabic" w:cs="KFGQPC Uthman Taha Naskh"/>
          <w:sz w:val="36"/>
          <w:szCs w:val="36"/>
          <w:rtl/>
        </w:rPr>
        <w:t xml:space="preserve"> و</w:t>
      </w:r>
      <w:r w:rsidR="00163E54" w:rsidRPr="00D20C16">
        <w:rPr>
          <w:rFonts w:ascii="Traditional Arabic" w:hAnsi="Traditional Arabic" w:cs="KFGQPC Uthman Taha Naskh"/>
          <w:sz w:val="36"/>
          <w:szCs w:val="36"/>
          <w:rtl/>
        </w:rPr>
        <w:t>َ</w:t>
      </w:r>
      <w:r w:rsidR="00114361" w:rsidRPr="00D20C16">
        <w:rPr>
          <w:rFonts w:ascii="Traditional Arabic" w:hAnsi="Traditional Arabic" w:cs="KFGQPC Uthman Taha Naskh"/>
          <w:sz w:val="36"/>
          <w:szCs w:val="36"/>
          <w:rtl/>
        </w:rPr>
        <w:t>ص</w:t>
      </w:r>
      <w:r w:rsidR="00163E54" w:rsidRPr="00D20C16">
        <w:rPr>
          <w:rFonts w:ascii="Traditional Arabic" w:hAnsi="Traditional Arabic" w:cs="KFGQPC Uthman Taha Naskh"/>
          <w:sz w:val="36"/>
          <w:szCs w:val="36"/>
          <w:rtl/>
        </w:rPr>
        <w:t>َ</w:t>
      </w:r>
      <w:r w:rsidR="00114361" w:rsidRPr="00D20C16">
        <w:rPr>
          <w:rFonts w:ascii="Traditional Arabic" w:hAnsi="Traditional Arabic" w:cs="KFGQPC Uthman Taha Naskh"/>
          <w:sz w:val="36"/>
          <w:szCs w:val="36"/>
          <w:rtl/>
        </w:rPr>
        <w:t>ف</w:t>
      </w:r>
      <w:r w:rsidR="00B61AD4" w:rsidRPr="00D20C16">
        <w:rPr>
          <w:rFonts w:ascii="Traditional Arabic" w:hAnsi="Traditional Arabic" w:cs="KFGQPC Uthman Taha Naskh"/>
          <w:sz w:val="36"/>
          <w:szCs w:val="36"/>
          <w:rtl/>
        </w:rPr>
        <w:t xml:space="preserve"> الرِّسالة</w:t>
      </w:r>
      <w:r w:rsidR="00114361" w:rsidRPr="00D20C16">
        <w:rPr>
          <w:rFonts w:ascii="Traditional Arabic" w:hAnsi="Traditional Arabic" w:cs="KFGQPC Uthman Taha Naskh"/>
          <w:sz w:val="36"/>
          <w:szCs w:val="36"/>
          <w:rtl/>
        </w:rPr>
        <w:t xml:space="preserve"> ابن</w:t>
      </w:r>
      <w:r w:rsidR="00817641" w:rsidRPr="00D20C16">
        <w:rPr>
          <w:rFonts w:ascii="Traditional Arabic" w:hAnsi="Traditional Arabic" w:cs="KFGQPC Uthman Taha Naskh"/>
          <w:sz w:val="36"/>
          <w:szCs w:val="36"/>
          <w:rtl/>
        </w:rPr>
        <w:t>ُ</w:t>
      </w:r>
      <w:r w:rsidR="00114361" w:rsidRPr="00D20C16">
        <w:rPr>
          <w:rFonts w:ascii="Traditional Arabic" w:hAnsi="Traditional Arabic" w:cs="KFGQPC Uthman Taha Naskh"/>
          <w:sz w:val="36"/>
          <w:szCs w:val="36"/>
          <w:rtl/>
        </w:rPr>
        <w:t xml:space="preserve"> قاضي شُهبة بأنّها إنكارٌ وسَبّ</w:t>
      </w:r>
      <w:r w:rsidR="00921BF4" w:rsidRPr="00D20C16">
        <w:rPr>
          <w:rFonts w:ascii="Traditional Arabic" w:hAnsi="Traditional Arabic" w:cs="KFGQPC Uthman Taha Naskh"/>
          <w:sz w:val="36"/>
          <w:szCs w:val="36"/>
          <w:rtl/>
        </w:rPr>
        <w:t>ٌ</w:t>
      </w:r>
      <w:r w:rsidR="00114361" w:rsidRPr="00D20C16">
        <w:rPr>
          <w:rFonts w:ascii="Traditional Arabic" w:hAnsi="Traditional Arabic" w:cs="KFGQPC Uthman Taha Naskh"/>
          <w:sz w:val="36"/>
          <w:szCs w:val="36"/>
          <w:rtl/>
        </w:rPr>
        <w:t>؟</w:t>
      </w:r>
    </w:p>
    <w:p w14:paraId="535A9E23" w14:textId="5AD8E14C" w:rsidR="00600F24" w:rsidRPr="00D20C16" w:rsidRDefault="00A30CF2"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و- وابن</w:t>
      </w:r>
      <w:r w:rsidR="008C16E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قاضي شُه</w:t>
      </w:r>
      <w:r w:rsidR="004A226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بة ذ</w:t>
      </w:r>
      <w:r w:rsidR="008C16E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ك</w:t>
      </w:r>
      <w:r w:rsidR="008C16E0"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ر أنّه ن</w:t>
      </w:r>
      <w:r w:rsidR="00612569"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ق</w:t>
      </w:r>
      <w:r w:rsidR="00612569"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ل</w:t>
      </w:r>
      <w:r w:rsidR="00612569"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الر</w:t>
      </w:r>
      <w:r w:rsidR="00612569"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سالة من خ</w:t>
      </w:r>
      <w:r w:rsidR="00C10631"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طّ الع</w:t>
      </w:r>
      <w:r w:rsidR="00C64F12"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ل</w:t>
      </w:r>
      <w:r w:rsidR="00C64F12"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ائي</w:t>
      </w:r>
      <w:r w:rsidR="0014019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w:t>
      </w:r>
      <w:r w:rsidR="00600F24" w:rsidRPr="00D20C16">
        <w:rPr>
          <w:rFonts w:ascii="Traditional Arabic" w:hAnsi="Traditional Arabic" w:cs="KFGQPC Uthman Taha Naskh"/>
          <w:sz w:val="36"/>
          <w:szCs w:val="36"/>
          <w:rtl/>
        </w:rPr>
        <w:t xml:space="preserve">وأين التَّصريح بأنَّ العَلَائيَّ يصحِّح الرِّسالة؟ ولعلّه مجرَّد ناقلٍ </w:t>
      </w:r>
      <w:r w:rsidR="00600F24" w:rsidRPr="00D20C16">
        <w:rPr>
          <w:rFonts w:ascii="Traditional Arabic" w:hAnsi="Traditional Arabic" w:cs="KFGQPC Uthman Taha Naskh"/>
          <w:sz w:val="36"/>
          <w:szCs w:val="36"/>
          <w:rtl/>
        </w:rPr>
        <w:lastRenderedPageBreak/>
        <w:t>لشيءٍ وَجَدَه</w:t>
      </w:r>
      <w:r w:rsidR="00E37854" w:rsidRPr="00D20C16">
        <w:rPr>
          <w:rFonts w:ascii="Traditional Arabic" w:hAnsi="Traditional Arabic" w:cs="KFGQPC Uthman Taha Naskh"/>
          <w:sz w:val="36"/>
          <w:szCs w:val="36"/>
          <w:rtl/>
        </w:rPr>
        <w:t xml:space="preserve"> دون اعتمادٍ</w:t>
      </w:r>
      <w:r w:rsidR="00600F24" w:rsidRPr="00D20C16">
        <w:rPr>
          <w:rFonts w:ascii="Traditional Arabic" w:hAnsi="Traditional Arabic" w:cs="KFGQPC Uthman Taha Naskh"/>
          <w:sz w:val="36"/>
          <w:szCs w:val="36"/>
          <w:rtl/>
        </w:rPr>
        <w:t xml:space="preserve"> بمثل ما تقدَّم في نَقْل ابنِ حَجَر عن الآقْشَهْريّ.</w:t>
      </w:r>
    </w:p>
    <w:p w14:paraId="77345B98" w14:textId="50835ECE" w:rsidR="00211DDF" w:rsidRPr="00D20C16" w:rsidRDefault="00A30CF2"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وتجد</w:t>
      </w:r>
      <w:r w:rsidR="00600F24"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بالمناسبة نَقْلَ ابن</w:t>
      </w:r>
      <w:r w:rsidR="00C64F12"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حَجَر لث</w:t>
      </w:r>
      <w:r w:rsidR="00023072"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ن</w:t>
      </w:r>
      <w:r w:rsidR="00023072"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اء</w:t>
      </w:r>
      <w:r w:rsidR="00023072"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العَلَائيِّ الرَّفيع</w:t>
      </w:r>
      <w:r w:rsidR="004A226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w:t>
      </w:r>
      <w:r w:rsidR="00140197" w:rsidRPr="00D20C16">
        <w:rPr>
          <w:rFonts w:ascii="Traditional Arabic" w:hAnsi="Traditional Arabic" w:cs="KFGQPC Uthman Taha Naskh"/>
          <w:sz w:val="36"/>
          <w:szCs w:val="36"/>
          <w:rtl/>
        </w:rPr>
        <w:t xml:space="preserve">من </w:t>
      </w:r>
      <w:r w:rsidRPr="00D20C16">
        <w:rPr>
          <w:rFonts w:ascii="Traditional Arabic" w:hAnsi="Traditional Arabic" w:cs="KFGQPC Uthman Taha Naskh"/>
          <w:sz w:val="36"/>
          <w:szCs w:val="36"/>
          <w:rtl/>
        </w:rPr>
        <w:t>خطِّه على ابن</w:t>
      </w:r>
      <w:r w:rsidR="004A226B"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تيميّة في الدُّرَر الكامنة (1/186)</w:t>
      </w:r>
      <w:r w:rsidR="00140197" w:rsidRPr="00D20C16">
        <w:rPr>
          <w:rFonts w:ascii="Traditional Arabic" w:hAnsi="Traditional Arabic" w:cs="KFGQPC Uthman Taha Naskh"/>
          <w:sz w:val="36"/>
          <w:szCs w:val="36"/>
          <w:rtl/>
        </w:rPr>
        <w:t>، و</w:t>
      </w:r>
      <w:r w:rsidR="00B564E9" w:rsidRPr="00D20C16">
        <w:rPr>
          <w:rFonts w:ascii="Traditional Arabic" w:hAnsi="Traditional Arabic" w:cs="KFGQPC Uthman Taha Naskh"/>
          <w:sz w:val="36"/>
          <w:szCs w:val="36"/>
          <w:rtl/>
        </w:rPr>
        <w:t>أو</w:t>
      </w:r>
      <w:r w:rsidR="00600F24" w:rsidRPr="00D20C16">
        <w:rPr>
          <w:rFonts w:ascii="Traditional Arabic" w:hAnsi="Traditional Arabic" w:cs="KFGQPC Uthman Taha Naskh"/>
          <w:sz w:val="36"/>
          <w:szCs w:val="36"/>
          <w:rtl/>
        </w:rPr>
        <w:t>ّ</w:t>
      </w:r>
      <w:r w:rsidR="00B564E9" w:rsidRPr="00D20C16">
        <w:rPr>
          <w:rFonts w:ascii="Traditional Arabic" w:hAnsi="Traditional Arabic" w:cs="KFGQPC Uthman Taha Naskh"/>
          <w:sz w:val="36"/>
          <w:szCs w:val="36"/>
          <w:rtl/>
        </w:rPr>
        <w:t>ل</w:t>
      </w:r>
      <w:r w:rsidR="00600F24" w:rsidRPr="00D20C16">
        <w:rPr>
          <w:rFonts w:ascii="Traditional Arabic" w:hAnsi="Traditional Arabic" w:cs="KFGQPC Uthman Taha Naskh"/>
          <w:sz w:val="36"/>
          <w:szCs w:val="36"/>
          <w:rtl/>
        </w:rPr>
        <w:t>ُ</w:t>
      </w:r>
      <w:r w:rsidR="00140197" w:rsidRPr="00D20C16">
        <w:rPr>
          <w:rFonts w:ascii="Traditional Arabic" w:hAnsi="Traditional Arabic" w:cs="KFGQPC Uthman Taha Naskh"/>
          <w:sz w:val="36"/>
          <w:szCs w:val="36"/>
          <w:rtl/>
        </w:rPr>
        <w:t>ه: «شيخنا وسيّدنا وإمامنا فيما بيننا وبين الله تعالى، شيخ التَّحقيق، الس</w:t>
      </w:r>
      <w:r w:rsidR="004A226B" w:rsidRPr="00D20C16">
        <w:rPr>
          <w:rFonts w:ascii="Traditional Arabic" w:hAnsi="Traditional Arabic" w:cs="KFGQPC Uthman Taha Naskh"/>
          <w:sz w:val="36"/>
          <w:szCs w:val="36"/>
          <w:rtl/>
        </w:rPr>
        <w:t>ّ</w:t>
      </w:r>
      <w:r w:rsidR="00140197" w:rsidRPr="00D20C16">
        <w:rPr>
          <w:rFonts w:ascii="Traditional Arabic" w:hAnsi="Traditional Arabic" w:cs="KFGQPC Uthman Taha Naskh"/>
          <w:sz w:val="36"/>
          <w:szCs w:val="36"/>
          <w:rtl/>
        </w:rPr>
        <w:t>الك بمن اتَّبعه أَحْسَنَ طَريق..» الخ</w:t>
      </w:r>
      <w:r w:rsidRPr="00D20C16">
        <w:rPr>
          <w:rFonts w:ascii="Traditional Arabic" w:hAnsi="Traditional Arabic" w:cs="KFGQPC Uthman Taha Naskh"/>
          <w:sz w:val="36"/>
          <w:szCs w:val="36"/>
          <w:rtl/>
        </w:rPr>
        <w:t>. فهلّا احتجّ الناقل</w:t>
      </w:r>
      <w:r w:rsidR="0014019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w:t>
      </w:r>
      <w:r w:rsidR="00F143B7" w:rsidRPr="00D20C16">
        <w:rPr>
          <w:rFonts w:ascii="Traditional Arabic" w:hAnsi="Traditional Arabic" w:cs="KFGQPC Uthman Taha Naskh"/>
          <w:sz w:val="36"/>
          <w:szCs w:val="36"/>
          <w:rtl/>
        </w:rPr>
        <w:t>عنه ب</w:t>
      </w:r>
      <w:r w:rsidRPr="00D20C16">
        <w:rPr>
          <w:rFonts w:ascii="Traditional Arabic" w:hAnsi="Traditional Arabic" w:cs="KFGQPC Uthman Taha Naskh"/>
          <w:sz w:val="36"/>
          <w:szCs w:val="36"/>
          <w:rtl/>
        </w:rPr>
        <w:t>خطِّه المباشر بال</w:t>
      </w:r>
      <w:r w:rsidR="00140197" w:rsidRPr="00D20C16">
        <w:rPr>
          <w:rFonts w:ascii="Traditional Arabic" w:hAnsi="Traditional Arabic" w:cs="KFGQPC Uthman Taha Naskh"/>
          <w:sz w:val="36"/>
          <w:szCs w:val="36"/>
          <w:rtl/>
        </w:rPr>
        <w:t>ـ</w:t>
      </w:r>
      <w:r w:rsidRPr="00D20C16">
        <w:rPr>
          <w:rFonts w:ascii="Traditional Arabic" w:hAnsi="Traditional Arabic" w:cs="KFGQPC Uthman Taha Naskh"/>
          <w:sz w:val="36"/>
          <w:szCs w:val="36"/>
          <w:rtl/>
        </w:rPr>
        <w:t>م</w:t>
      </w:r>
      <w:r w:rsidR="0014019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د</w:t>
      </w:r>
      <w:r w:rsidR="0014019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ح</w:t>
      </w:r>
      <w:r w:rsidR="0014019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كما احتج</w:t>
      </w:r>
      <w:r w:rsidR="0014019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 xml:space="preserve"> </w:t>
      </w:r>
      <w:r w:rsidR="00F143B7" w:rsidRPr="00D20C16">
        <w:rPr>
          <w:rFonts w:ascii="Traditional Arabic" w:hAnsi="Traditional Arabic" w:cs="KFGQPC Uthman Taha Naskh"/>
          <w:sz w:val="36"/>
          <w:szCs w:val="36"/>
          <w:rtl/>
        </w:rPr>
        <w:t>ب</w:t>
      </w:r>
      <w:r w:rsidRPr="00D20C16">
        <w:rPr>
          <w:rFonts w:ascii="Traditional Arabic" w:hAnsi="Traditional Arabic" w:cs="KFGQPC Uthman Taha Naskh"/>
          <w:sz w:val="36"/>
          <w:szCs w:val="36"/>
          <w:rtl/>
        </w:rPr>
        <w:t xml:space="preserve">خطِّه </w:t>
      </w:r>
      <w:r w:rsidR="00AA2331" w:rsidRPr="00D20C16">
        <w:rPr>
          <w:rFonts w:ascii="Traditional Arabic" w:hAnsi="Traditional Arabic" w:cs="KFGQPC Uthman Taha Naskh"/>
          <w:sz w:val="36"/>
          <w:szCs w:val="36"/>
          <w:rtl/>
        </w:rPr>
        <w:t xml:space="preserve">-لكنْ </w:t>
      </w:r>
      <w:r w:rsidRPr="00D20C16">
        <w:rPr>
          <w:rFonts w:ascii="Traditional Arabic" w:hAnsi="Traditional Arabic" w:cs="KFGQPC Uthman Taha Naskh"/>
          <w:sz w:val="36"/>
          <w:szCs w:val="36"/>
          <w:rtl/>
        </w:rPr>
        <w:t xml:space="preserve">بالوجادة </w:t>
      </w:r>
      <w:r w:rsidR="00F143B7" w:rsidRPr="00D20C16">
        <w:rPr>
          <w:rFonts w:ascii="Traditional Arabic" w:hAnsi="Traditional Arabic" w:cs="KFGQPC Uthman Taha Naskh"/>
          <w:sz w:val="36"/>
          <w:szCs w:val="36"/>
          <w:rtl/>
        </w:rPr>
        <w:t xml:space="preserve">نقلًا </w:t>
      </w:r>
      <w:r w:rsidR="00B91C47" w:rsidRPr="00D20C16">
        <w:rPr>
          <w:rFonts w:ascii="Traditional Arabic" w:hAnsi="Traditional Arabic" w:cs="KFGQPC Uthman Taha Naskh"/>
          <w:sz w:val="36"/>
          <w:szCs w:val="36"/>
          <w:rtl/>
        </w:rPr>
        <w:t>عن غيره</w:t>
      </w:r>
      <w:r w:rsidR="00AA2331" w:rsidRPr="00D20C16">
        <w:rPr>
          <w:rFonts w:ascii="Traditional Arabic" w:hAnsi="Traditional Arabic" w:cs="KFGQPC Uthman Taha Naskh"/>
          <w:sz w:val="36"/>
          <w:szCs w:val="36"/>
          <w:rtl/>
        </w:rPr>
        <w:t>-</w:t>
      </w:r>
      <w:r w:rsidR="00B91C47" w:rsidRPr="00D20C16">
        <w:rPr>
          <w:rFonts w:ascii="Traditional Arabic" w:hAnsi="Traditional Arabic" w:cs="KFGQPC Uthman Taha Naskh"/>
          <w:sz w:val="36"/>
          <w:szCs w:val="36"/>
          <w:rtl/>
        </w:rPr>
        <w:t xml:space="preserve"> </w:t>
      </w:r>
      <w:r w:rsidRPr="00D20C16">
        <w:rPr>
          <w:rFonts w:ascii="Traditional Arabic" w:hAnsi="Traditional Arabic" w:cs="KFGQPC Uthman Taha Naskh"/>
          <w:sz w:val="36"/>
          <w:szCs w:val="36"/>
          <w:rtl/>
        </w:rPr>
        <w:t>بالق</w:t>
      </w:r>
      <w:r w:rsidR="00B91C4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د</w:t>
      </w:r>
      <w:r w:rsidR="00B91C47"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ح؟</w:t>
      </w:r>
    </w:p>
    <w:p w14:paraId="6B1D7008" w14:textId="25396A73" w:rsidR="00114361" w:rsidRPr="00D20C16" w:rsidRDefault="00A30CF2"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ز</w:t>
      </w:r>
      <w:r w:rsidR="00211DDF" w:rsidRPr="00D20C16">
        <w:rPr>
          <w:rFonts w:ascii="Traditional Arabic" w:hAnsi="Traditional Arabic" w:cs="KFGQPC Uthman Taha Naskh"/>
          <w:sz w:val="36"/>
          <w:szCs w:val="36"/>
          <w:rtl/>
        </w:rPr>
        <w:t xml:space="preserve">- </w:t>
      </w:r>
      <w:r w:rsidR="00114361" w:rsidRPr="00D20C16">
        <w:rPr>
          <w:rFonts w:ascii="Traditional Arabic" w:hAnsi="Traditional Arabic" w:cs="KFGQPC Uthman Taha Naskh"/>
          <w:sz w:val="36"/>
          <w:szCs w:val="36"/>
          <w:rtl/>
        </w:rPr>
        <w:t>من أراد أن يُصَدَّق فعليه أن يحكي ما يُعقَل</w:t>
      </w:r>
      <w:r w:rsidR="006468BD" w:rsidRPr="00D20C16">
        <w:rPr>
          <w:rFonts w:ascii="Traditional Arabic" w:hAnsi="Traditional Arabic" w:cs="KFGQPC Uthman Taha Naskh"/>
          <w:sz w:val="36"/>
          <w:szCs w:val="36"/>
          <w:rtl/>
        </w:rPr>
        <w:t>!</w:t>
      </w:r>
      <w:r w:rsidR="00114361" w:rsidRPr="00D20C16">
        <w:rPr>
          <w:rFonts w:ascii="Traditional Arabic" w:hAnsi="Traditional Arabic" w:cs="KFGQPC Uthman Taha Naskh"/>
          <w:sz w:val="36"/>
          <w:szCs w:val="36"/>
          <w:rtl/>
        </w:rPr>
        <w:t xml:space="preserve"> فكيف يتفوَّه</w:t>
      </w:r>
      <w:r w:rsidR="00F67CA8" w:rsidRPr="00D20C16">
        <w:rPr>
          <w:rFonts w:ascii="Traditional Arabic" w:hAnsi="Traditional Arabic" w:cs="KFGQPC Uthman Taha Naskh"/>
          <w:sz w:val="36"/>
          <w:szCs w:val="36"/>
          <w:rtl/>
        </w:rPr>
        <w:t>ُ</w:t>
      </w:r>
      <w:r w:rsidR="00114361" w:rsidRPr="00D20C16">
        <w:rPr>
          <w:rFonts w:ascii="Traditional Arabic" w:hAnsi="Traditional Arabic" w:cs="KFGQPC Uthman Taha Naskh"/>
          <w:sz w:val="36"/>
          <w:szCs w:val="36"/>
          <w:rtl/>
        </w:rPr>
        <w:t xml:space="preserve"> ابن تيميّة </w:t>
      </w:r>
      <w:r w:rsidR="001A1322" w:rsidRPr="00D20C16">
        <w:rPr>
          <w:rFonts w:ascii="Traditional Arabic" w:hAnsi="Traditional Arabic" w:cs="KFGQPC Uthman Taha Naskh"/>
          <w:sz w:val="36"/>
          <w:szCs w:val="36"/>
          <w:rtl/>
        </w:rPr>
        <w:t>ب</w:t>
      </w:r>
      <w:r w:rsidR="00114361" w:rsidRPr="00D20C16">
        <w:rPr>
          <w:rFonts w:ascii="Traditional Arabic" w:hAnsi="Traditional Arabic" w:cs="KFGQPC Uthman Taha Naskh"/>
          <w:sz w:val="36"/>
          <w:szCs w:val="36"/>
          <w:rtl/>
        </w:rPr>
        <w:t xml:space="preserve">كلامٍ </w:t>
      </w:r>
      <w:r w:rsidR="001A1322" w:rsidRPr="00D20C16">
        <w:rPr>
          <w:rFonts w:ascii="Traditional Arabic" w:hAnsi="Traditional Arabic" w:cs="KFGQPC Uthman Taha Naskh"/>
          <w:sz w:val="36"/>
          <w:szCs w:val="36"/>
          <w:rtl/>
        </w:rPr>
        <w:t xml:space="preserve">كهذا </w:t>
      </w:r>
      <w:r w:rsidR="00114361" w:rsidRPr="00D20C16">
        <w:rPr>
          <w:rFonts w:ascii="Traditional Arabic" w:hAnsi="Traditional Arabic" w:cs="KFGQPC Uthman Taha Naskh"/>
          <w:sz w:val="36"/>
          <w:szCs w:val="36"/>
          <w:rtl/>
        </w:rPr>
        <w:t xml:space="preserve">على أكبر منبرٍ عامٍّ في عُقر الحنابلة، </w:t>
      </w:r>
      <w:r w:rsidR="00904702" w:rsidRPr="00D20C16">
        <w:rPr>
          <w:rFonts w:ascii="Traditional Arabic" w:hAnsi="Traditional Arabic" w:cs="KFGQPC Uthman Taha Naskh"/>
          <w:sz w:val="36"/>
          <w:szCs w:val="36"/>
          <w:rtl/>
        </w:rPr>
        <w:t xml:space="preserve">وهو أحد </w:t>
      </w:r>
      <w:r w:rsidR="00114361" w:rsidRPr="00D20C16">
        <w:rPr>
          <w:rFonts w:ascii="Traditional Arabic" w:hAnsi="Traditional Arabic" w:cs="KFGQPC Uthman Taha Naskh"/>
          <w:sz w:val="36"/>
          <w:szCs w:val="36"/>
          <w:rtl/>
        </w:rPr>
        <w:t>أكبر المراكز العلمي</w:t>
      </w:r>
      <w:r w:rsidR="00F67CA8" w:rsidRPr="00D20C16">
        <w:rPr>
          <w:rFonts w:ascii="Traditional Arabic" w:hAnsi="Traditional Arabic" w:cs="KFGQPC Uthman Taha Naskh"/>
          <w:sz w:val="36"/>
          <w:szCs w:val="36"/>
          <w:rtl/>
        </w:rPr>
        <w:t>ّ</w:t>
      </w:r>
      <w:r w:rsidR="00114361" w:rsidRPr="00D20C16">
        <w:rPr>
          <w:rFonts w:ascii="Traditional Arabic" w:hAnsi="Traditional Arabic" w:cs="KFGQPC Uthman Taha Naskh"/>
          <w:sz w:val="36"/>
          <w:szCs w:val="36"/>
          <w:rtl/>
        </w:rPr>
        <w:t>ة في المنطقة، ثم</w:t>
      </w:r>
      <w:r w:rsidR="00F67CA8" w:rsidRPr="00D20C16">
        <w:rPr>
          <w:rFonts w:ascii="Traditional Arabic" w:hAnsi="Traditional Arabic" w:cs="KFGQPC Uthman Taha Naskh"/>
          <w:sz w:val="36"/>
          <w:szCs w:val="36"/>
          <w:rtl/>
        </w:rPr>
        <w:t>ّ</w:t>
      </w:r>
      <w:r w:rsidR="00114361" w:rsidRPr="00D20C16">
        <w:rPr>
          <w:rFonts w:ascii="Traditional Arabic" w:hAnsi="Traditional Arabic" w:cs="KFGQPC Uthman Taha Naskh"/>
          <w:sz w:val="36"/>
          <w:szCs w:val="36"/>
          <w:rtl/>
        </w:rPr>
        <w:t xml:space="preserve"> لا يكون له أ</w:t>
      </w:r>
      <w:r w:rsidR="00F67CA8" w:rsidRPr="00D20C16">
        <w:rPr>
          <w:rFonts w:ascii="Traditional Arabic" w:hAnsi="Traditional Arabic" w:cs="KFGQPC Uthman Taha Naskh"/>
          <w:sz w:val="36"/>
          <w:szCs w:val="36"/>
          <w:rtl/>
        </w:rPr>
        <w:t>َ</w:t>
      </w:r>
      <w:r w:rsidR="00114361" w:rsidRPr="00D20C16">
        <w:rPr>
          <w:rFonts w:ascii="Traditional Arabic" w:hAnsi="Traditional Arabic" w:cs="KFGQPC Uthman Taha Naskh"/>
          <w:sz w:val="36"/>
          <w:szCs w:val="36"/>
          <w:rtl/>
        </w:rPr>
        <w:t>ثارة</w:t>
      </w:r>
      <w:r w:rsidR="00F67CA8" w:rsidRPr="00D20C16">
        <w:rPr>
          <w:rFonts w:ascii="Traditional Arabic" w:hAnsi="Traditional Arabic" w:cs="KFGQPC Uthman Taha Naskh"/>
          <w:sz w:val="36"/>
          <w:szCs w:val="36"/>
          <w:rtl/>
        </w:rPr>
        <w:t>ُ</w:t>
      </w:r>
      <w:r w:rsidR="00114361" w:rsidRPr="00D20C16">
        <w:rPr>
          <w:rFonts w:ascii="Traditional Arabic" w:hAnsi="Traditional Arabic" w:cs="KFGQPC Uthman Taha Naskh"/>
          <w:sz w:val="36"/>
          <w:szCs w:val="36"/>
          <w:rtl/>
        </w:rPr>
        <w:t xml:space="preserve"> نقل</w:t>
      </w:r>
      <w:r w:rsidR="00904702" w:rsidRPr="00D20C16">
        <w:rPr>
          <w:rFonts w:ascii="Traditional Arabic" w:hAnsi="Traditional Arabic" w:cs="KFGQPC Uthman Taha Naskh"/>
          <w:sz w:val="36"/>
          <w:szCs w:val="36"/>
          <w:rtl/>
        </w:rPr>
        <w:t>ٍ</w:t>
      </w:r>
      <w:r w:rsidR="00114361" w:rsidRPr="00D20C16">
        <w:rPr>
          <w:rFonts w:ascii="Traditional Arabic" w:hAnsi="Traditional Arabic" w:cs="KFGQPC Uthman Taha Naskh"/>
          <w:sz w:val="36"/>
          <w:szCs w:val="36"/>
          <w:rtl/>
        </w:rPr>
        <w:t xml:space="preserve"> ص</w:t>
      </w:r>
      <w:r w:rsidR="00F67CA8" w:rsidRPr="00D20C16">
        <w:rPr>
          <w:rFonts w:ascii="Traditional Arabic" w:hAnsi="Traditional Arabic" w:cs="KFGQPC Uthman Taha Naskh"/>
          <w:sz w:val="36"/>
          <w:szCs w:val="36"/>
          <w:rtl/>
        </w:rPr>
        <w:t>َ</w:t>
      </w:r>
      <w:r w:rsidR="00114361" w:rsidRPr="00D20C16">
        <w:rPr>
          <w:rFonts w:ascii="Traditional Arabic" w:hAnsi="Traditional Arabic" w:cs="KFGQPC Uthman Taha Naskh"/>
          <w:sz w:val="36"/>
          <w:szCs w:val="36"/>
          <w:rtl/>
        </w:rPr>
        <w:t>حيح</w:t>
      </w:r>
      <w:r w:rsidR="00904702" w:rsidRPr="00D20C16">
        <w:rPr>
          <w:rFonts w:ascii="Traditional Arabic" w:hAnsi="Traditional Arabic" w:cs="KFGQPC Uthman Taha Naskh"/>
          <w:sz w:val="36"/>
          <w:szCs w:val="36"/>
          <w:rtl/>
        </w:rPr>
        <w:t>ٍ</w:t>
      </w:r>
      <w:r w:rsidR="00114361" w:rsidRPr="00D20C16">
        <w:rPr>
          <w:rFonts w:ascii="Traditional Arabic" w:hAnsi="Traditional Arabic" w:cs="KFGQPC Uthman Taha Naskh"/>
          <w:sz w:val="36"/>
          <w:szCs w:val="36"/>
          <w:rtl/>
        </w:rPr>
        <w:t xml:space="preserve"> إلّا بهذه الوجادة المبتوتة</w:t>
      </w:r>
      <w:r w:rsidR="00F67CA8" w:rsidRPr="00D20C16">
        <w:rPr>
          <w:rFonts w:ascii="Traditional Arabic" w:hAnsi="Traditional Arabic" w:cs="KFGQPC Uthman Taha Naskh"/>
          <w:sz w:val="36"/>
          <w:szCs w:val="36"/>
          <w:rtl/>
        </w:rPr>
        <w:t>؟</w:t>
      </w:r>
      <w:r w:rsidR="00114361" w:rsidRPr="00D20C16">
        <w:rPr>
          <w:rFonts w:ascii="Traditional Arabic" w:hAnsi="Traditional Arabic" w:cs="KFGQPC Uthman Taha Naskh"/>
          <w:sz w:val="36"/>
          <w:szCs w:val="36"/>
          <w:rtl/>
        </w:rPr>
        <w:t xml:space="preserve"> وكيف كانت ل</w:t>
      </w:r>
      <w:r w:rsidR="00904702" w:rsidRPr="00D20C16">
        <w:rPr>
          <w:rFonts w:ascii="Traditional Arabic" w:hAnsi="Traditional Arabic" w:cs="KFGQPC Uthman Taha Naskh"/>
          <w:sz w:val="36"/>
          <w:szCs w:val="36"/>
          <w:rtl/>
        </w:rPr>
        <w:t>ِ</w:t>
      </w:r>
      <w:r w:rsidR="00114361" w:rsidRPr="00D20C16">
        <w:rPr>
          <w:rFonts w:ascii="Traditional Arabic" w:hAnsi="Traditional Arabic" w:cs="KFGQPC Uthman Taha Naskh"/>
          <w:sz w:val="36"/>
          <w:szCs w:val="36"/>
          <w:rtl/>
        </w:rPr>
        <w:t>ت</w:t>
      </w:r>
      <w:r w:rsidR="00904702" w:rsidRPr="00D20C16">
        <w:rPr>
          <w:rFonts w:ascii="Traditional Arabic" w:hAnsi="Traditional Arabic" w:cs="KFGQPC Uthman Taha Naskh"/>
          <w:sz w:val="36"/>
          <w:szCs w:val="36"/>
          <w:rtl/>
        </w:rPr>
        <w:t>َ</w:t>
      </w:r>
      <w:r w:rsidR="00114361" w:rsidRPr="00D20C16">
        <w:rPr>
          <w:rFonts w:ascii="Traditional Arabic" w:hAnsi="Traditional Arabic" w:cs="KFGQPC Uthman Taha Naskh"/>
          <w:sz w:val="36"/>
          <w:szCs w:val="36"/>
          <w:rtl/>
        </w:rPr>
        <w:t>غيب</w:t>
      </w:r>
      <w:r w:rsidR="00F67CA8" w:rsidRPr="00D20C16">
        <w:rPr>
          <w:rFonts w:ascii="Traditional Arabic" w:hAnsi="Traditional Arabic" w:cs="KFGQPC Uthman Taha Naskh"/>
          <w:sz w:val="36"/>
          <w:szCs w:val="36"/>
          <w:rtl/>
        </w:rPr>
        <w:t>َ</w:t>
      </w:r>
      <w:r w:rsidR="00114361" w:rsidRPr="00D20C16">
        <w:rPr>
          <w:rFonts w:ascii="Traditional Arabic" w:hAnsi="Traditional Arabic" w:cs="KFGQPC Uthman Taha Naskh"/>
          <w:sz w:val="36"/>
          <w:szCs w:val="36"/>
          <w:rtl/>
        </w:rPr>
        <w:t xml:space="preserve"> عن مخالفي ابن</w:t>
      </w:r>
      <w:r w:rsidR="008B599C" w:rsidRPr="00D20C16">
        <w:rPr>
          <w:rFonts w:ascii="Traditional Arabic" w:hAnsi="Traditional Arabic" w:cs="KFGQPC Uthman Taha Naskh"/>
          <w:sz w:val="36"/>
          <w:szCs w:val="36"/>
          <w:rtl/>
        </w:rPr>
        <w:t>ِ</w:t>
      </w:r>
      <w:r w:rsidR="00114361" w:rsidRPr="00D20C16">
        <w:rPr>
          <w:rFonts w:ascii="Traditional Arabic" w:hAnsi="Traditional Arabic" w:cs="KFGQPC Uthman Taha Naskh"/>
          <w:sz w:val="36"/>
          <w:szCs w:val="36"/>
          <w:rtl/>
        </w:rPr>
        <w:t xml:space="preserve"> تيميّة ومُتَتَبِّعي أخطائه في وقته؟ مثل التَّقيّ السُّبْكي</w:t>
      </w:r>
      <w:r w:rsidR="009202ED" w:rsidRPr="00D20C16">
        <w:rPr>
          <w:rFonts w:ascii="Traditional Arabic" w:hAnsi="Traditional Arabic" w:cs="KFGQPC Uthman Taha Naskh"/>
          <w:sz w:val="36"/>
          <w:szCs w:val="36"/>
          <w:rtl/>
        </w:rPr>
        <w:t xml:space="preserve"> -وهو الذي أقرّ بأبياته استيفاء</w:t>
      </w:r>
      <w:r w:rsidR="008B599C" w:rsidRPr="00D20C16">
        <w:rPr>
          <w:rFonts w:ascii="Traditional Arabic" w:hAnsi="Traditional Arabic" w:cs="KFGQPC Uthman Taha Naskh"/>
          <w:sz w:val="36"/>
          <w:szCs w:val="36"/>
          <w:rtl/>
        </w:rPr>
        <w:t>َ</w:t>
      </w:r>
      <w:r w:rsidR="009202ED" w:rsidRPr="00D20C16">
        <w:rPr>
          <w:rFonts w:ascii="Traditional Arabic" w:hAnsi="Traditional Arabic" w:cs="KFGQPC Uthman Taha Naskh"/>
          <w:sz w:val="36"/>
          <w:szCs w:val="36"/>
          <w:rtl/>
        </w:rPr>
        <w:t xml:space="preserve"> ابن تيميّة في الردّ على الرافضي</w:t>
      </w:r>
      <w:r w:rsidR="008B599C" w:rsidRPr="00D20C16">
        <w:rPr>
          <w:rFonts w:ascii="Traditional Arabic" w:hAnsi="Traditional Arabic" w:cs="KFGQPC Uthman Taha Naskh"/>
          <w:sz w:val="36"/>
          <w:szCs w:val="36"/>
          <w:rtl/>
        </w:rPr>
        <w:t>ِّ</w:t>
      </w:r>
      <w:r w:rsidR="009202ED" w:rsidRPr="00D20C16">
        <w:rPr>
          <w:rFonts w:ascii="Traditional Arabic" w:hAnsi="Traditional Arabic" w:cs="KFGQPC Uthman Taha Naskh"/>
          <w:sz w:val="36"/>
          <w:szCs w:val="36"/>
          <w:rtl/>
        </w:rPr>
        <w:t xml:space="preserve"> بأمر الص</w:t>
      </w:r>
      <w:r w:rsidR="00F67CA8" w:rsidRPr="00D20C16">
        <w:rPr>
          <w:rFonts w:ascii="Traditional Arabic" w:hAnsi="Traditional Arabic" w:cs="KFGQPC Uthman Taha Naskh"/>
          <w:sz w:val="36"/>
          <w:szCs w:val="36"/>
          <w:rtl/>
        </w:rPr>
        <w:t>َّ</w:t>
      </w:r>
      <w:r w:rsidR="009202ED" w:rsidRPr="00D20C16">
        <w:rPr>
          <w:rFonts w:ascii="Traditional Arabic" w:hAnsi="Traditional Arabic" w:cs="KFGQPC Uthman Taha Naskh"/>
          <w:sz w:val="36"/>
          <w:szCs w:val="36"/>
          <w:rtl/>
        </w:rPr>
        <w:t>حابة</w:t>
      </w:r>
      <w:r w:rsidR="00F67CA8" w:rsidRPr="00D20C16">
        <w:rPr>
          <w:rFonts w:ascii="Traditional Arabic" w:hAnsi="Traditional Arabic" w:cs="KFGQPC Uthman Taha Naskh"/>
          <w:sz w:val="36"/>
          <w:szCs w:val="36"/>
          <w:rtl/>
        </w:rPr>
        <w:t>، وصرَّح ابن حَجَر بموافقته له فيه</w:t>
      </w:r>
      <w:r w:rsidR="009202ED" w:rsidRPr="00D20C16">
        <w:rPr>
          <w:rFonts w:ascii="Traditional Arabic" w:hAnsi="Traditional Arabic" w:cs="KFGQPC Uthman Taha Naskh"/>
          <w:sz w:val="36"/>
          <w:szCs w:val="36"/>
          <w:rtl/>
        </w:rPr>
        <w:t>-</w:t>
      </w:r>
      <w:r w:rsidR="00114361" w:rsidRPr="00D20C16">
        <w:rPr>
          <w:rFonts w:ascii="Traditional Arabic" w:hAnsi="Traditional Arabic" w:cs="KFGQPC Uthman Taha Naskh"/>
          <w:sz w:val="36"/>
          <w:szCs w:val="36"/>
          <w:rtl/>
        </w:rPr>
        <w:t xml:space="preserve"> وغير</w:t>
      </w:r>
      <w:r w:rsidR="00782C53" w:rsidRPr="00D20C16">
        <w:rPr>
          <w:rFonts w:ascii="Traditional Arabic" w:hAnsi="Traditional Arabic" w:cs="KFGQPC Uthman Taha Naskh"/>
          <w:sz w:val="36"/>
          <w:szCs w:val="36"/>
          <w:rtl/>
        </w:rPr>
        <w:t>ِ</w:t>
      </w:r>
      <w:r w:rsidR="00114361" w:rsidRPr="00D20C16">
        <w:rPr>
          <w:rFonts w:ascii="Traditional Arabic" w:hAnsi="Traditional Arabic" w:cs="KFGQPC Uthman Taha Naskh"/>
          <w:sz w:val="36"/>
          <w:szCs w:val="36"/>
          <w:rtl/>
        </w:rPr>
        <w:t>ه؟ ولماذا لم تظهر الإشارات</w:t>
      </w:r>
      <w:r w:rsidR="00496A25" w:rsidRPr="00D20C16">
        <w:rPr>
          <w:rFonts w:ascii="Traditional Arabic" w:hAnsi="Traditional Arabic" w:cs="KFGQPC Uthman Taha Naskh"/>
          <w:sz w:val="36"/>
          <w:szCs w:val="36"/>
          <w:rtl/>
        </w:rPr>
        <w:t>ُ</w:t>
      </w:r>
      <w:r w:rsidR="00114361" w:rsidRPr="00D20C16">
        <w:rPr>
          <w:rFonts w:ascii="Traditional Arabic" w:hAnsi="Traditional Arabic" w:cs="KFGQPC Uthman Taha Naskh"/>
          <w:sz w:val="36"/>
          <w:szCs w:val="36"/>
          <w:rtl/>
        </w:rPr>
        <w:t xml:space="preserve"> لهذه الرسالة إلّا بعد وفاة ابن تيمي</w:t>
      </w:r>
      <w:r w:rsidR="00817641" w:rsidRPr="00D20C16">
        <w:rPr>
          <w:rFonts w:ascii="Traditional Arabic" w:hAnsi="Traditional Arabic" w:cs="KFGQPC Uthman Taha Naskh"/>
          <w:sz w:val="36"/>
          <w:szCs w:val="36"/>
          <w:rtl/>
        </w:rPr>
        <w:t>ّ</w:t>
      </w:r>
      <w:r w:rsidR="00114361" w:rsidRPr="00D20C16">
        <w:rPr>
          <w:rFonts w:ascii="Traditional Arabic" w:hAnsi="Traditional Arabic" w:cs="KFGQPC Uthman Taha Naskh"/>
          <w:sz w:val="36"/>
          <w:szCs w:val="36"/>
          <w:rtl/>
        </w:rPr>
        <w:t>ة وكذا الأُرْمَويّ بم</w:t>
      </w:r>
      <w:r w:rsidR="00921BF4" w:rsidRPr="00D20C16">
        <w:rPr>
          <w:rFonts w:ascii="Traditional Arabic" w:hAnsi="Traditional Arabic" w:cs="KFGQPC Uthman Taha Naskh"/>
          <w:sz w:val="36"/>
          <w:szCs w:val="36"/>
          <w:rtl/>
        </w:rPr>
        <w:t>ُ</w:t>
      </w:r>
      <w:r w:rsidR="00114361" w:rsidRPr="00D20C16">
        <w:rPr>
          <w:rFonts w:ascii="Traditional Arabic" w:hAnsi="Traditional Arabic" w:cs="KFGQPC Uthman Taha Naskh"/>
          <w:sz w:val="36"/>
          <w:szCs w:val="36"/>
          <w:rtl/>
        </w:rPr>
        <w:t>دّة</w:t>
      </w:r>
      <w:r w:rsidR="00921BF4" w:rsidRPr="00D20C16">
        <w:rPr>
          <w:rFonts w:ascii="Traditional Arabic" w:hAnsi="Traditional Arabic" w:cs="KFGQPC Uthman Taha Naskh"/>
          <w:sz w:val="36"/>
          <w:szCs w:val="36"/>
          <w:rtl/>
        </w:rPr>
        <w:t>ٍ</w:t>
      </w:r>
      <w:r w:rsidR="00114361" w:rsidRPr="00D20C16">
        <w:rPr>
          <w:rFonts w:ascii="Traditional Arabic" w:hAnsi="Traditional Arabic" w:cs="KFGQPC Uthman Taha Naskh"/>
          <w:sz w:val="36"/>
          <w:szCs w:val="36"/>
          <w:rtl/>
        </w:rPr>
        <w:t xml:space="preserve"> مديدة؟ وأهمل</w:t>
      </w:r>
      <w:r w:rsidR="00921BF4" w:rsidRPr="00D20C16">
        <w:rPr>
          <w:rFonts w:ascii="Traditional Arabic" w:hAnsi="Traditional Arabic" w:cs="KFGQPC Uthman Taha Naskh"/>
          <w:sz w:val="36"/>
          <w:szCs w:val="36"/>
          <w:rtl/>
        </w:rPr>
        <w:t>َ</w:t>
      </w:r>
      <w:r w:rsidR="00114361" w:rsidRPr="00D20C16">
        <w:rPr>
          <w:rFonts w:ascii="Traditional Arabic" w:hAnsi="Traditional Arabic" w:cs="KFGQPC Uthman Taha Naskh"/>
          <w:sz w:val="36"/>
          <w:szCs w:val="36"/>
          <w:rtl/>
        </w:rPr>
        <w:t>ت</w:t>
      </w:r>
      <w:r w:rsidR="00921BF4" w:rsidRPr="00D20C16">
        <w:rPr>
          <w:rFonts w:ascii="Traditional Arabic" w:hAnsi="Traditional Arabic" w:cs="KFGQPC Uthman Taha Naskh"/>
          <w:sz w:val="36"/>
          <w:szCs w:val="36"/>
          <w:rtl/>
        </w:rPr>
        <w:t>ْ</w:t>
      </w:r>
      <w:r w:rsidR="00114361" w:rsidRPr="00D20C16">
        <w:rPr>
          <w:rFonts w:ascii="Traditional Arabic" w:hAnsi="Traditional Arabic" w:cs="KFGQPC Uthman Taha Naskh"/>
          <w:sz w:val="36"/>
          <w:szCs w:val="36"/>
          <w:rtl/>
        </w:rPr>
        <w:t xml:space="preserve">ه </w:t>
      </w:r>
      <w:r w:rsidR="00921BF4" w:rsidRPr="00D20C16">
        <w:rPr>
          <w:rFonts w:ascii="Traditional Arabic" w:hAnsi="Traditional Arabic" w:cs="KFGQPC Uthman Taha Naskh"/>
          <w:sz w:val="36"/>
          <w:szCs w:val="36"/>
          <w:rtl/>
        </w:rPr>
        <w:t>جميعُ</w:t>
      </w:r>
      <w:r w:rsidR="00114361" w:rsidRPr="00D20C16">
        <w:rPr>
          <w:rFonts w:ascii="Traditional Arabic" w:hAnsi="Traditional Arabic" w:cs="KFGQPC Uthman Taha Naskh"/>
          <w:sz w:val="36"/>
          <w:szCs w:val="36"/>
          <w:rtl/>
        </w:rPr>
        <w:t xml:space="preserve"> المصادر الأصلي</w:t>
      </w:r>
      <w:r w:rsidR="00817641" w:rsidRPr="00D20C16">
        <w:rPr>
          <w:rFonts w:ascii="Traditional Arabic" w:hAnsi="Traditional Arabic" w:cs="KFGQPC Uthman Taha Naskh"/>
          <w:sz w:val="36"/>
          <w:szCs w:val="36"/>
          <w:rtl/>
        </w:rPr>
        <w:t>ّ</w:t>
      </w:r>
      <w:r w:rsidR="00114361" w:rsidRPr="00D20C16">
        <w:rPr>
          <w:rFonts w:ascii="Traditional Arabic" w:hAnsi="Traditional Arabic" w:cs="KFGQPC Uthman Taha Naskh"/>
          <w:sz w:val="36"/>
          <w:szCs w:val="36"/>
          <w:rtl/>
        </w:rPr>
        <w:t>ة التي رأيت</w:t>
      </w:r>
      <w:r w:rsidR="00F67CA8" w:rsidRPr="00D20C16">
        <w:rPr>
          <w:rFonts w:ascii="Traditional Arabic" w:hAnsi="Traditional Arabic" w:cs="KFGQPC Uthman Taha Naskh"/>
          <w:sz w:val="36"/>
          <w:szCs w:val="36"/>
          <w:rtl/>
        </w:rPr>
        <w:t>ُ</w:t>
      </w:r>
      <w:r w:rsidR="00114361" w:rsidRPr="00D20C16">
        <w:rPr>
          <w:rFonts w:ascii="Traditional Arabic" w:hAnsi="Traditional Arabic" w:cs="KFGQPC Uthman Taha Naskh"/>
          <w:sz w:val="36"/>
          <w:szCs w:val="36"/>
          <w:rtl/>
        </w:rPr>
        <w:t>ها على كثرتها؟</w:t>
      </w:r>
    </w:p>
    <w:p w14:paraId="4971842F" w14:textId="2EC8FB66" w:rsidR="00722502" w:rsidRPr="00D20C16" w:rsidRDefault="00A30CF2"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lastRenderedPageBreak/>
        <w:t>ح</w:t>
      </w:r>
      <w:r w:rsidR="00114361" w:rsidRPr="00D20C16">
        <w:rPr>
          <w:rFonts w:ascii="Traditional Arabic" w:hAnsi="Traditional Arabic" w:cs="KFGQPC Uthman Taha Naskh"/>
          <w:sz w:val="36"/>
          <w:szCs w:val="36"/>
          <w:rtl/>
        </w:rPr>
        <w:t xml:space="preserve">- </w:t>
      </w:r>
      <w:r w:rsidR="00CA1207" w:rsidRPr="00D20C16">
        <w:rPr>
          <w:rFonts w:ascii="Traditional Arabic" w:hAnsi="Traditional Arabic" w:cs="KFGQPC Uthman Taha Naskh"/>
          <w:sz w:val="36"/>
          <w:szCs w:val="36"/>
          <w:rtl/>
        </w:rPr>
        <w:t xml:space="preserve">ثمّ إنّ </w:t>
      </w:r>
      <w:r w:rsidR="00211DDF" w:rsidRPr="00D20C16">
        <w:rPr>
          <w:rFonts w:ascii="Traditional Arabic" w:hAnsi="Traditional Arabic" w:cs="KFGQPC Uthman Taha Naskh"/>
          <w:sz w:val="36"/>
          <w:szCs w:val="36"/>
          <w:rtl/>
        </w:rPr>
        <w:t xml:space="preserve">موضع الشاهد من </w:t>
      </w:r>
      <w:r w:rsidR="00722502" w:rsidRPr="00D20C16">
        <w:rPr>
          <w:rFonts w:ascii="Traditional Arabic" w:hAnsi="Traditional Arabic" w:cs="KFGQPC Uthman Taha Naskh"/>
          <w:sz w:val="36"/>
          <w:szCs w:val="36"/>
          <w:rtl/>
        </w:rPr>
        <w:t>ن</w:t>
      </w:r>
      <w:r w:rsidR="00211DDF" w:rsidRPr="00D20C16">
        <w:rPr>
          <w:rFonts w:ascii="Traditional Arabic" w:hAnsi="Traditional Arabic" w:cs="KFGQPC Uthman Taha Naskh"/>
          <w:sz w:val="36"/>
          <w:szCs w:val="36"/>
          <w:rtl/>
        </w:rPr>
        <w:t>َ</w:t>
      </w:r>
      <w:r w:rsidR="00722502" w:rsidRPr="00D20C16">
        <w:rPr>
          <w:rFonts w:ascii="Traditional Arabic" w:hAnsi="Traditional Arabic" w:cs="KFGQPC Uthman Taha Naskh"/>
          <w:sz w:val="36"/>
          <w:szCs w:val="36"/>
          <w:rtl/>
        </w:rPr>
        <w:t>ق</w:t>
      </w:r>
      <w:r w:rsidR="00211DDF" w:rsidRPr="00D20C16">
        <w:rPr>
          <w:rFonts w:ascii="Traditional Arabic" w:hAnsi="Traditional Arabic" w:cs="KFGQPC Uthman Taha Naskh"/>
          <w:sz w:val="36"/>
          <w:szCs w:val="36"/>
          <w:rtl/>
        </w:rPr>
        <w:t>ْ</w:t>
      </w:r>
      <w:r w:rsidR="00722502" w:rsidRPr="00D20C16">
        <w:rPr>
          <w:rFonts w:ascii="Traditional Arabic" w:hAnsi="Traditional Arabic" w:cs="KFGQPC Uthman Taha Naskh"/>
          <w:sz w:val="36"/>
          <w:szCs w:val="36"/>
          <w:rtl/>
        </w:rPr>
        <w:t>ل</w:t>
      </w:r>
      <w:r w:rsidR="00211DDF" w:rsidRPr="00D20C16">
        <w:rPr>
          <w:rFonts w:ascii="Traditional Arabic" w:hAnsi="Traditional Arabic" w:cs="KFGQPC Uthman Taha Naskh"/>
          <w:sz w:val="36"/>
          <w:szCs w:val="36"/>
          <w:rtl/>
        </w:rPr>
        <w:t>ِ</w:t>
      </w:r>
      <w:r w:rsidR="00722502" w:rsidRPr="00D20C16">
        <w:rPr>
          <w:rFonts w:ascii="Traditional Arabic" w:hAnsi="Traditional Arabic" w:cs="KFGQPC Uthman Taha Naskh"/>
          <w:sz w:val="36"/>
          <w:szCs w:val="36"/>
          <w:rtl/>
        </w:rPr>
        <w:t xml:space="preserve"> التخطئة لع</w:t>
      </w:r>
      <w:r w:rsidR="00211DDF" w:rsidRPr="00D20C16">
        <w:rPr>
          <w:rFonts w:ascii="Traditional Arabic" w:hAnsi="Traditional Arabic" w:cs="KFGQPC Uthman Taha Naskh"/>
          <w:sz w:val="36"/>
          <w:szCs w:val="36"/>
          <w:rtl/>
        </w:rPr>
        <w:t>َ</w:t>
      </w:r>
      <w:r w:rsidR="00722502" w:rsidRPr="00D20C16">
        <w:rPr>
          <w:rFonts w:ascii="Traditional Arabic" w:hAnsi="Traditional Arabic" w:cs="KFGQPC Uthman Taha Naskh"/>
          <w:sz w:val="36"/>
          <w:szCs w:val="36"/>
          <w:rtl/>
        </w:rPr>
        <w:t>ل</w:t>
      </w:r>
      <w:r w:rsidR="00211DDF" w:rsidRPr="00D20C16">
        <w:rPr>
          <w:rFonts w:ascii="Traditional Arabic" w:hAnsi="Traditional Arabic" w:cs="KFGQPC Uthman Taha Naskh"/>
          <w:sz w:val="36"/>
          <w:szCs w:val="36"/>
          <w:rtl/>
        </w:rPr>
        <w:t>ِْ</w:t>
      </w:r>
      <w:r w:rsidR="00722502" w:rsidRPr="00D20C16">
        <w:rPr>
          <w:rFonts w:ascii="Traditional Arabic" w:hAnsi="Traditional Arabic" w:cs="KFGQPC Uthman Taha Naskh"/>
          <w:sz w:val="36"/>
          <w:szCs w:val="36"/>
          <w:rtl/>
        </w:rPr>
        <w:t>يّ</w:t>
      </w:r>
      <w:r w:rsidR="00211DDF" w:rsidRPr="00D20C16">
        <w:rPr>
          <w:rFonts w:ascii="Traditional Arabic" w:hAnsi="Traditional Arabic" w:cs="KFGQPC Uthman Taha Naskh"/>
          <w:sz w:val="36"/>
          <w:szCs w:val="36"/>
          <w:rtl/>
        </w:rPr>
        <w:t>ٍ</w:t>
      </w:r>
      <w:r w:rsidR="00722502" w:rsidRPr="00D20C16">
        <w:rPr>
          <w:rFonts w:ascii="Traditional Arabic" w:hAnsi="Traditional Arabic" w:cs="KFGQPC Uthman Taha Naskh"/>
          <w:sz w:val="36"/>
          <w:szCs w:val="36"/>
          <w:rtl/>
        </w:rPr>
        <w:t xml:space="preserve"> جاء </w:t>
      </w:r>
      <w:r w:rsidR="00211DDF" w:rsidRPr="00D20C16">
        <w:rPr>
          <w:rFonts w:ascii="Traditional Arabic" w:hAnsi="Traditional Arabic" w:cs="KFGQPC Uthman Taha Naskh"/>
          <w:sz w:val="36"/>
          <w:szCs w:val="36"/>
          <w:rtl/>
        </w:rPr>
        <w:t xml:space="preserve">في الرسالة </w:t>
      </w:r>
      <w:r w:rsidR="00722502" w:rsidRPr="00D20C16">
        <w:rPr>
          <w:rFonts w:ascii="Traditional Arabic" w:hAnsi="Traditional Arabic" w:cs="KFGQPC Uthman Taha Naskh"/>
          <w:sz w:val="36"/>
          <w:szCs w:val="36"/>
          <w:rtl/>
        </w:rPr>
        <w:t>بإخبار</w:t>
      </w:r>
      <w:r w:rsidR="008B599C" w:rsidRPr="00D20C16">
        <w:rPr>
          <w:rFonts w:ascii="Traditional Arabic" w:hAnsi="Traditional Arabic" w:cs="KFGQPC Uthman Taha Naskh"/>
          <w:sz w:val="36"/>
          <w:szCs w:val="36"/>
          <w:rtl/>
        </w:rPr>
        <w:t>ِ</w:t>
      </w:r>
      <w:r w:rsidR="00722502" w:rsidRPr="00D20C16">
        <w:rPr>
          <w:rFonts w:ascii="Traditional Arabic" w:hAnsi="Traditional Arabic" w:cs="KFGQPC Uthman Taha Naskh"/>
          <w:sz w:val="36"/>
          <w:szCs w:val="36"/>
          <w:rtl/>
        </w:rPr>
        <w:t xml:space="preserve"> م</w:t>
      </w:r>
      <w:r w:rsidR="00211DDF" w:rsidRPr="00D20C16">
        <w:rPr>
          <w:rFonts w:ascii="Traditional Arabic" w:hAnsi="Traditional Arabic" w:cs="KFGQPC Uthman Taha Naskh"/>
          <w:sz w:val="36"/>
          <w:szCs w:val="36"/>
          <w:rtl/>
        </w:rPr>
        <w:t>ُ</w:t>
      </w:r>
      <w:r w:rsidR="00722502" w:rsidRPr="00D20C16">
        <w:rPr>
          <w:rFonts w:ascii="Traditional Arabic" w:hAnsi="Traditional Arabic" w:cs="KFGQPC Uthman Taha Naskh"/>
          <w:sz w:val="36"/>
          <w:szCs w:val="36"/>
          <w:rtl/>
        </w:rPr>
        <w:t>ب</w:t>
      </w:r>
      <w:r w:rsidR="00211DDF" w:rsidRPr="00D20C16">
        <w:rPr>
          <w:rFonts w:ascii="Traditional Arabic" w:hAnsi="Traditional Arabic" w:cs="KFGQPC Uthman Taha Naskh"/>
          <w:sz w:val="36"/>
          <w:szCs w:val="36"/>
          <w:rtl/>
        </w:rPr>
        <w:t>ْ</w:t>
      </w:r>
      <w:r w:rsidR="00722502" w:rsidRPr="00D20C16">
        <w:rPr>
          <w:rFonts w:ascii="Traditional Arabic" w:hAnsi="Traditional Arabic" w:cs="KFGQPC Uthman Taha Naskh"/>
          <w:sz w:val="36"/>
          <w:szCs w:val="36"/>
          <w:rtl/>
        </w:rPr>
        <w:t>ه</w:t>
      </w:r>
      <w:r w:rsidR="00211DDF" w:rsidRPr="00D20C16">
        <w:rPr>
          <w:rFonts w:ascii="Traditional Arabic" w:hAnsi="Traditional Arabic" w:cs="KFGQPC Uthman Taha Naskh"/>
          <w:sz w:val="36"/>
          <w:szCs w:val="36"/>
          <w:rtl/>
        </w:rPr>
        <w:t>َ</w:t>
      </w:r>
      <w:r w:rsidR="00722502" w:rsidRPr="00D20C16">
        <w:rPr>
          <w:rFonts w:ascii="Traditional Arabic" w:hAnsi="Traditional Arabic" w:cs="KFGQPC Uthman Taha Naskh"/>
          <w:sz w:val="36"/>
          <w:szCs w:val="36"/>
          <w:rtl/>
        </w:rPr>
        <w:t>م</w:t>
      </w:r>
      <w:r w:rsidR="00211DDF" w:rsidRPr="00D20C16">
        <w:rPr>
          <w:rFonts w:ascii="Traditional Arabic" w:hAnsi="Traditional Arabic" w:cs="KFGQPC Uthman Taha Naskh"/>
          <w:sz w:val="36"/>
          <w:szCs w:val="36"/>
          <w:rtl/>
        </w:rPr>
        <w:t>ٍ</w:t>
      </w:r>
      <w:r w:rsidR="00722502" w:rsidRPr="00D20C16">
        <w:rPr>
          <w:rFonts w:ascii="Traditional Arabic" w:hAnsi="Traditional Arabic" w:cs="KFGQPC Uthman Taha Naskh"/>
          <w:sz w:val="36"/>
          <w:szCs w:val="36"/>
          <w:rtl/>
        </w:rPr>
        <w:t xml:space="preserve"> لم يُسَّمَّ أصلًا، </w:t>
      </w:r>
      <w:r w:rsidR="00211DDF" w:rsidRPr="00D20C16">
        <w:rPr>
          <w:rFonts w:ascii="Traditional Arabic" w:hAnsi="Traditional Arabic" w:cs="KFGQPC Uthman Taha Naskh"/>
          <w:sz w:val="36"/>
          <w:szCs w:val="36"/>
          <w:rtl/>
        </w:rPr>
        <w:t xml:space="preserve">فليس بحجَّة حتى </w:t>
      </w:r>
      <w:r w:rsidR="00CA1207" w:rsidRPr="00D20C16">
        <w:rPr>
          <w:rFonts w:ascii="Traditional Arabic" w:hAnsi="Traditional Arabic" w:cs="KFGQPC Uthman Taha Naskh"/>
          <w:sz w:val="36"/>
          <w:szCs w:val="36"/>
          <w:rtl/>
        </w:rPr>
        <w:t>ل</w:t>
      </w:r>
      <w:r w:rsidR="00211DDF" w:rsidRPr="00D20C16">
        <w:rPr>
          <w:rFonts w:ascii="Traditional Arabic" w:hAnsi="Traditional Arabic" w:cs="KFGQPC Uthman Taha Naskh"/>
          <w:sz w:val="36"/>
          <w:szCs w:val="36"/>
          <w:rtl/>
        </w:rPr>
        <w:t xml:space="preserve">و ثَبَتَتْ </w:t>
      </w:r>
      <w:r w:rsidR="00F67CA8" w:rsidRPr="00D20C16">
        <w:rPr>
          <w:rFonts w:ascii="Traditional Arabic" w:hAnsi="Traditional Arabic" w:cs="KFGQPC Uthman Taha Naskh"/>
          <w:sz w:val="36"/>
          <w:szCs w:val="36"/>
          <w:rtl/>
        </w:rPr>
        <w:t xml:space="preserve">نِسْبةُ </w:t>
      </w:r>
      <w:r w:rsidR="00211DDF" w:rsidRPr="00D20C16">
        <w:rPr>
          <w:rFonts w:ascii="Traditional Arabic" w:hAnsi="Traditional Arabic" w:cs="KFGQPC Uthman Taha Naskh"/>
          <w:sz w:val="36"/>
          <w:szCs w:val="36"/>
          <w:rtl/>
        </w:rPr>
        <w:t>الرِّسالة</w:t>
      </w:r>
      <w:r w:rsidR="00F67CA8" w:rsidRPr="00D20C16">
        <w:rPr>
          <w:rFonts w:ascii="Traditional Arabic" w:hAnsi="Traditional Arabic" w:cs="KFGQPC Uthman Taha Naskh"/>
          <w:sz w:val="36"/>
          <w:szCs w:val="36"/>
          <w:rtl/>
        </w:rPr>
        <w:t>؛</w:t>
      </w:r>
      <w:r w:rsidR="00CA1207" w:rsidRPr="00D20C16">
        <w:rPr>
          <w:rFonts w:ascii="Traditional Arabic" w:hAnsi="Traditional Arabic" w:cs="KFGQPC Uthman Taha Naskh"/>
          <w:sz w:val="36"/>
          <w:szCs w:val="36"/>
          <w:rtl/>
        </w:rPr>
        <w:t xml:space="preserve"> رغم ما سقتُه من أدلّة ن</w:t>
      </w:r>
      <w:r w:rsidR="00B242A3" w:rsidRPr="00D20C16">
        <w:rPr>
          <w:rFonts w:ascii="Traditional Arabic" w:hAnsi="Traditional Arabic" w:cs="KFGQPC Uthman Taha Naskh"/>
          <w:sz w:val="36"/>
          <w:szCs w:val="36"/>
          <w:rtl/>
        </w:rPr>
        <w:t>َ</w:t>
      </w:r>
      <w:r w:rsidR="00CA1207" w:rsidRPr="00D20C16">
        <w:rPr>
          <w:rFonts w:ascii="Traditional Arabic" w:hAnsi="Traditional Arabic" w:cs="KFGQPC Uthman Taha Naskh"/>
          <w:sz w:val="36"/>
          <w:szCs w:val="36"/>
          <w:rtl/>
        </w:rPr>
        <w:t>كارتها</w:t>
      </w:r>
      <w:r w:rsidR="00E7318F" w:rsidRPr="00D20C16">
        <w:rPr>
          <w:rFonts w:ascii="Traditional Arabic" w:hAnsi="Traditional Arabic" w:cs="KFGQPC Uthman Taha Naskh"/>
          <w:sz w:val="36"/>
          <w:szCs w:val="36"/>
          <w:rtl/>
        </w:rPr>
        <w:t xml:space="preserve"> و</w:t>
      </w:r>
      <w:r w:rsidR="00CA1207" w:rsidRPr="00D20C16">
        <w:rPr>
          <w:rFonts w:ascii="Traditional Arabic" w:hAnsi="Traditional Arabic" w:cs="KFGQPC Uthman Taha Naskh"/>
          <w:sz w:val="36"/>
          <w:szCs w:val="36"/>
          <w:rtl/>
        </w:rPr>
        <w:t>بُطلانها</w:t>
      </w:r>
      <w:r w:rsidR="00722502" w:rsidRPr="00D20C16">
        <w:rPr>
          <w:rFonts w:ascii="Traditional Arabic" w:hAnsi="Traditional Arabic" w:cs="KFGQPC Uthman Taha Naskh"/>
          <w:sz w:val="36"/>
          <w:szCs w:val="36"/>
          <w:rtl/>
        </w:rPr>
        <w:t>.</w:t>
      </w:r>
    </w:p>
    <w:p w14:paraId="233DB347" w14:textId="29E1A545" w:rsidR="00817641" w:rsidRPr="00D20C16" w:rsidRDefault="00A30CF2"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ط</w:t>
      </w:r>
      <w:r w:rsidR="00817641" w:rsidRPr="00D20C16">
        <w:rPr>
          <w:rFonts w:ascii="Traditional Arabic" w:hAnsi="Traditional Arabic" w:cs="KFGQPC Uthman Taha Naskh"/>
          <w:sz w:val="36"/>
          <w:szCs w:val="36"/>
          <w:rtl/>
        </w:rPr>
        <w:t xml:space="preserve">- </w:t>
      </w:r>
      <w:r w:rsidR="00995FB1" w:rsidRPr="00D20C16">
        <w:rPr>
          <w:rFonts w:ascii="Traditional Arabic" w:hAnsi="Traditional Arabic" w:cs="KFGQPC Uthman Taha Naskh"/>
          <w:sz w:val="36"/>
          <w:szCs w:val="36"/>
          <w:rtl/>
        </w:rPr>
        <w:t xml:space="preserve">ثمّ </w:t>
      </w:r>
      <w:r w:rsidR="007D557A" w:rsidRPr="00D20C16">
        <w:rPr>
          <w:rFonts w:ascii="Traditional Arabic" w:hAnsi="Traditional Arabic" w:cs="KFGQPC Uthman Taha Naskh"/>
          <w:sz w:val="36"/>
          <w:szCs w:val="36"/>
          <w:rtl/>
        </w:rPr>
        <w:t>إن</w:t>
      </w:r>
      <w:r w:rsidR="000531A1" w:rsidRPr="00D20C16">
        <w:rPr>
          <w:rFonts w:ascii="Traditional Arabic" w:hAnsi="Traditional Arabic" w:cs="KFGQPC Uthman Taha Naskh"/>
          <w:sz w:val="36"/>
          <w:szCs w:val="36"/>
          <w:rtl/>
        </w:rPr>
        <w:t>َّ</w:t>
      </w:r>
      <w:r w:rsidR="007D557A" w:rsidRPr="00D20C16">
        <w:rPr>
          <w:rFonts w:ascii="Traditional Arabic" w:hAnsi="Traditional Arabic" w:cs="KFGQPC Uthman Taha Naskh"/>
          <w:sz w:val="36"/>
          <w:szCs w:val="36"/>
          <w:rtl/>
        </w:rPr>
        <w:t xml:space="preserve"> </w:t>
      </w:r>
      <w:r w:rsidR="00405A81" w:rsidRPr="00D20C16">
        <w:rPr>
          <w:rFonts w:ascii="Traditional Arabic" w:hAnsi="Traditional Arabic" w:cs="KFGQPC Uthman Taha Naskh"/>
          <w:sz w:val="36"/>
          <w:szCs w:val="36"/>
          <w:rtl/>
        </w:rPr>
        <w:t xml:space="preserve">من يتأمّل </w:t>
      </w:r>
      <w:r w:rsidR="007D557A" w:rsidRPr="00D20C16">
        <w:rPr>
          <w:rFonts w:ascii="Traditional Arabic" w:hAnsi="Traditional Arabic" w:cs="KFGQPC Uthman Taha Naskh"/>
          <w:sz w:val="36"/>
          <w:szCs w:val="36"/>
          <w:rtl/>
        </w:rPr>
        <w:t>ال</w:t>
      </w:r>
      <w:r w:rsidR="00405A81" w:rsidRPr="00D20C16">
        <w:rPr>
          <w:rFonts w:ascii="Traditional Arabic" w:hAnsi="Traditional Arabic" w:cs="KFGQPC Uthman Taha Naskh"/>
          <w:sz w:val="36"/>
          <w:szCs w:val="36"/>
          <w:rtl/>
        </w:rPr>
        <w:t xml:space="preserve">كلام </w:t>
      </w:r>
      <w:r w:rsidR="007D557A" w:rsidRPr="00D20C16">
        <w:rPr>
          <w:rFonts w:ascii="Traditional Arabic" w:hAnsi="Traditional Arabic" w:cs="KFGQPC Uthman Taha Naskh"/>
          <w:sz w:val="36"/>
          <w:szCs w:val="36"/>
          <w:rtl/>
        </w:rPr>
        <w:t>أو</w:t>
      </w:r>
      <w:r w:rsidR="00817641" w:rsidRPr="00D20C16">
        <w:rPr>
          <w:rFonts w:ascii="Traditional Arabic" w:hAnsi="Traditional Arabic" w:cs="KFGQPC Uthman Taha Naskh"/>
          <w:sz w:val="36"/>
          <w:szCs w:val="36"/>
          <w:rtl/>
        </w:rPr>
        <w:t>ائ</w:t>
      </w:r>
      <w:r w:rsidR="007D557A" w:rsidRPr="00D20C16">
        <w:rPr>
          <w:rFonts w:ascii="Traditional Arabic" w:hAnsi="Traditional Arabic" w:cs="KFGQPC Uthman Taha Naskh"/>
          <w:sz w:val="36"/>
          <w:szCs w:val="36"/>
          <w:rtl/>
        </w:rPr>
        <w:t>ل الر</w:t>
      </w:r>
      <w:r w:rsidR="00223ED1" w:rsidRPr="00D20C16">
        <w:rPr>
          <w:rFonts w:ascii="Traditional Arabic" w:hAnsi="Traditional Arabic" w:cs="KFGQPC Uthman Taha Naskh"/>
          <w:sz w:val="36"/>
          <w:szCs w:val="36"/>
          <w:rtl/>
        </w:rPr>
        <w:t>ِّ</w:t>
      </w:r>
      <w:r w:rsidR="007D557A" w:rsidRPr="00D20C16">
        <w:rPr>
          <w:rFonts w:ascii="Traditional Arabic" w:hAnsi="Traditional Arabic" w:cs="KFGQPC Uthman Taha Naskh"/>
          <w:sz w:val="36"/>
          <w:szCs w:val="36"/>
          <w:rtl/>
        </w:rPr>
        <w:t>سالة</w:t>
      </w:r>
      <w:r w:rsidR="00817641" w:rsidRPr="00D20C16">
        <w:rPr>
          <w:rFonts w:ascii="Traditional Arabic" w:hAnsi="Traditional Arabic" w:cs="KFGQPC Uthman Taha Naskh"/>
          <w:sz w:val="36"/>
          <w:szCs w:val="36"/>
          <w:rtl/>
        </w:rPr>
        <w:t xml:space="preserve">: «ولكنّ الإخلاص مع العمل يُنتج ظُهور القَبول» </w:t>
      </w:r>
      <w:r w:rsidR="007D557A" w:rsidRPr="00D20C16">
        <w:rPr>
          <w:rFonts w:ascii="Traditional Arabic" w:hAnsi="Traditional Arabic" w:cs="KFGQPC Uthman Taha Naskh"/>
          <w:sz w:val="36"/>
          <w:szCs w:val="36"/>
          <w:rtl/>
        </w:rPr>
        <w:t>ل</w:t>
      </w:r>
      <w:r w:rsidR="00817641" w:rsidRPr="00D20C16">
        <w:rPr>
          <w:rFonts w:ascii="Traditional Arabic" w:hAnsi="Traditional Arabic" w:cs="KFGQPC Uthman Taha Naskh"/>
          <w:sz w:val="36"/>
          <w:szCs w:val="36"/>
          <w:rtl/>
        </w:rPr>
        <w:t>َ</w:t>
      </w:r>
      <w:r w:rsidR="007D557A" w:rsidRPr="00D20C16">
        <w:rPr>
          <w:rFonts w:ascii="Traditional Arabic" w:hAnsi="Traditional Arabic" w:cs="KFGQPC Uthman Taha Naskh"/>
          <w:sz w:val="36"/>
          <w:szCs w:val="36"/>
          <w:rtl/>
        </w:rPr>
        <w:t>ي</w:t>
      </w:r>
      <w:r w:rsidR="004A3249" w:rsidRPr="00D20C16">
        <w:rPr>
          <w:rFonts w:ascii="Traditional Arabic" w:hAnsi="Traditional Arabic" w:cs="KFGQPC Uthman Taha Naskh"/>
          <w:sz w:val="36"/>
          <w:szCs w:val="36"/>
          <w:rtl/>
        </w:rPr>
        <w:t>َ</w:t>
      </w:r>
      <w:r w:rsidR="007D557A" w:rsidRPr="00D20C16">
        <w:rPr>
          <w:rFonts w:ascii="Traditional Arabic" w:hAnsi="Traditional Arabic" w:cs="KFGQPC Uthman Taha Naskh"/>
          <w:sz w:val="36"/>
          <w:szCs w:val="36"/>
          <w:rtl/>
        </w:rPr>
        <w:t>ج</w:t>
      </w:r>
      <w:r w:rsidR="004A3249" w:rsidRPr="00D20C16">
        <w:rPr>
          <w:rFonts w:ascii="Traditional Arabic" w:hAnsi="Traditional Arabic" w:cs="KFGQPC Uthman Taha Naskh"/>
          <w:sz w:val="36"/>
          <w:szCs w:val="36"/>
          <w:rtl/>
        </w:rPr>
        <w:t>ِ</w:t>
      </w:r>
      <w:r w:rsidR="007D557A" w:rsidRPr="00D20C16">
        <w:rPr>
          <w:rFonts w:ascii="Traditional Arabic" w:hAnsi="Traditional Arabic" w:cs="KFGQPC Uthman Taha Naskh"/>
          <w:sz w:val="36"/>
          <w:szCs w:val="36"/>
          <w:rtl/>
        </w:rPr>
        <w:t>د</w:t>
      </w:r>
      <w:r w:rsidR="004A3249" w:rsidRPr="00D20C16">
        <w:rPr>
          <w:rFonts w:ascii="Traditional Arabic" w:hAnsi="Traditional Arabic" w:cs="KFGQPC Uthman Taha Naskh"/>
          <w:sz w:val="36"/>
          <w:szCs w:val="36"/>
          <w:rtl/>
        </w:rPr>
        <w:t>ُ</w:t>
      </w:r>
      <w:r w:rsidR="007D557A" w:rsidRPr="00D20C16">
        <w:rPr>
          <w:rFonts w:ascii="Traditional Arabic" w:hAnsi="Traditional Arabic" w:cs="KFGQPC Uthman Taha Naskh"/>
          <w:sz w:val="36"/>
          <w:szCs w:val="36"/>
          <w:rtl/>
        </w:rPr>
        <w:t>ه ينقض</w:t>
      </w:r>
      <w:r w:rsidR="004A3249" w:rsidRPr="00D20C16">
        <w:rPr>
          <w:rFonts w:ascii="Traditional Arabic" w:hAnsi="Traditional Arabic" w:cs="KFGQPC Uthman Taha Naskh"/>
          <w:sz w:val="36"/>
          <w:szCs w:val="36"/>
          <w:rtl/>
        </w:rPr>
        <w:t>ُ</w:t>
      </w:r>
      <w:r w:rsidR="007D557A" w:rsidRPr="00D20C16">
        <w:rPr>
          <w:rFonts w:ascii="Traditional Arabic" w:hAnsi="Traditional Arabic" w:cs="KFGQPC Uthman Taha Naskh"/>
          <w:sz w:val="36"/>
          <w:szCs w:val="36"/>
          <w:rtl/>
        </w:rPr>
        <w:t xml:space="preserve"> ما تلاه</w:t>
      </w:r>
      <w:r w:rsidR="00817641" w:rsidRPr="00D20C16">
        <w:rPr>
          <w:rFonts w:ascii="Traditional Arabic" w:hAnsi="Traditional Arabic" w:cs="KFGQPC Uthman Taha Naskh"/>
          <w:sz w:val="36"/>
          <w:szCs w:val="36"/>
          <w:rtl/>
        </w:rPr>
        <w:t xml:space="preserve"> بعدها من سبّ</w:t>
      </w:r>
      <w:r w:rsidR="00F67CA8" w:rsidRPr="00D20C16">
        <w:rPr>
          <w:rFonts w:ascii="Traditional Arabic" w:hAnsi="Traditional Arabic" w:cs="KFGQPC Uthman Taha Naskh"/>
          <w:sz w:val="36"/>
          <w:szCs w:val="36"/>
          <w:rtl/>
        </w:rPr>
        <w:t>ٍ</w:t>
      </w:r>
      <w:r w:rsidR="00817641" w:rsidRPr="00D20C16">
        <w:rPr>
          <w:rFonts w:ascii="Traditional Arabic" w:hAnsi="Traditional Arabic" w:cs="KFGQPC Uthman Taha Naskh"/>
          <w:sz w:val="36"/>
          <w:szCs w:val="36"/>
          <w:rtl/>
        </w:rPr>
        <w:t xml:space="preserve"> واتّهامات</w:t>
      </w:r>
      <w:r w:rsidR="00F67CA8" w:rsidRPr="00D20C16">
        <w:rPr>
          <w:rFonts w:ascii="Traditional Arabic" w:hAnsi="Traditional Arabic" w:cs="KFGQPC Uthman Taha Naskh"/>
          <w:sz w:val="36"/>
          <w:szCs w:val="36"/>
          <w:rtl/>
        </w:rPr>
        <w:t>ٍ</w:t>
      </w:r>
      <w:r w:rsidR="00496A25" w:rsidRPr="00D20C16">
        <w:rPr>
          <w:rFonts w:ascii="Traditional Arabic" w:hAnsi="Traditional Arabic" w:cs="KFGQPC Uthman Taha Naskh"/>
          <w:sz w:val="36"/>
          <w:szCs w:val="36"/>
          <w:rtl/>
        </w:rPr>
        <w:t xml:space="preserve"> وتألٍّ</w:t>
      </w:r>
      <w:r w:rsidR="007D557A" w:rsidRPr="00D20C16">
        <w:rPr>
          <w:rFonts w:ascii="Traditional Arabic" w:hAnsi="Traditional Arabic" w:cs="KFGQPC Uthman Taha Naskh"/>
          <w:sz w:val="36"/>
          <w:szCs w:val="36"/>
          <w:rtl/>
        </w:rPr>
        <w:t>!</w:t>
      </w:r>
      <w:r w:rsidR="00B04868" w:rsidRPr="00D20C16">
        <w:rPr>
          <w:rFonts w:ascii="Traditional Arabic" w:hAnsi="Traditional Arabic" w:cs="KFGQPC Uthman Taha Naskh"/>
          <w:sz w:val="36"/>
          <w:szCs w:val="36"/>
          <w:rtl/>
        </w:rPr>
        <w:t xml:space="preserve"> </w:t>
      </w:r>
      <w:r w:rsidR="00817641" w:rsidRPr="00D20C16">
        <w:rPr>
          <w:rFonts w:ascii="Traditional Arabic" w:hAnsi="Traditional Arabic" w:cs="KFGQPC Uthman Taha Naskh"/>
          <w:sz w:val="36"/>
          <w:szCs w:val="36"/>
          <w:rtl/>
        </w:rPr>
        <w:t xml:space="preserve">وجنازةُ ابن تيميّة </w:t>
      </w:r>
      <w:r w:rsidR="00496A25" w:rsidRPr="00D20C16">
        <w:rPr>
          <w:rFonts w:ascii="Traditional Arabic" w:hAnsi="Traditional Arabic" w:cs="KFGQPC Uthman Taha Naskh"/>
          <w:sz w:val="36"/>
          <w:szCs w:val="36"/>
          <w:rtl/>
        </w:rPr>
        <w:t xml:space="preserve">التاريخيّة </w:t>
      </w:r>
      <w:r w:rsidR="00817641" w:rsidRPr="00D20C16">
        <w:rPr>
          <w:rFonts w:ascii="Traditional Arabic" w:hAnsi="Traditional Arabic" w:cs="KFGQPC Uthman Taha Naskh"/>
          <w:sz w:val="36"/>
          <w:szCs w:val="36"/>
          <w:rtl/>
        </w:rPr>
        <w:t>وما كُتب له من قَبول كافيان في ن</w:t>
      </w:r>
      <w:r w:rsidR="00496A25" w:rsidRPr="00D20C16">
        <w:rPr>
          <w:rFonts w:ascii="Traditional Arabic" w:hAnsi="Traditional Arabic" w:cs="KFGQPC Uthman Taha Naskh"/>
          <w:sz w:val="36"/>
          <w:szCs w:val="36"/>
          <w:rtl/>
        </w:rPr>
        <w:t>َ</w:t>
      </w:r>
      <w:r w:rsidR="00817641" w:rsidRPr="00D20C16">
        <w:rPr>
          <w:rFonts w:ascii="Traditional Arabic" w:hAnsi="Traditional Arabic" w:cs="KFGQPC Uthman Taha Naskh"/>
          <w:sz w:val="36"/>
          <w:szCs w:val="36"/>
          <w:rtl/>
        </w:rPr>
        <w:t>ق</w:t>
      </w:r>
      <w:r w:rsidR="00496A25" w:rsidRPr="00D20C16">
        <w:rPr>
          <w:rFonts w:ascii="Traditional Arabic" w:hAnsi="Traditional Arabic" w:cs="KFGQPC Uthman Taha Naskh"/>
          <w:sz w:val="36"/>
          <w:szCs w:val="36"/>
          <w:rtl/>
        </w:rPr>
        <w:t>ْ</w:t>
      </w:r>
      <w:r w:rsidR="00817641" w:rsidRPr="00D20C16">
        <w:rPr>
          <w:rFonts w:ascii="Traditional Arabic" w:hAnsi="Traditional Arabic" w:cs="KFGQPC Uthman Taha Naskh"/>
          <w:sz w:val="36"/>
          <w:szCs w:val="36"/>
          <w:rtl/>
        </w:rPr>
        <w:t>ض</w:t>
      </w:r>
      <w:r w:rsidR="00496A25" w:rsidRPr="00D20C16">
        <w:rPr>
          <w:rFonts w:ascii="Traditional Arabic" w:hAnsi="Traditional Arabic" w:cs="KFGQPC Uthman Taha Naskh"/>
          <w:sz w:val="36"/>
          <w:szCs w:val="36"/>
          <w:rtl/>
        </w:rPr>
        <w:t>ِ</w:t>
      </w:r>
      <w:r w:rsidR="00817641" w:rsidRPr="00D20C16">
        <w:rPr>
          <w:rFonts w:ascii="Traditional Arabic" w:hAnsi="Traditional Arabic" w:cs="KFGQPC Uthman Taha Naskh"/>
          <w:sz w:val="36"/>
          <w:szCs w:val="36"/>
          <w:rtl/>
        </w:rPr>
        <w:t>ها!</w:t>
      </w:r>
    </w:p>
    <w:p w14:paraId="4D1C88DD" w14:textId="70FCC5D7" w:rsidR="000531A1" w:rsidRPr="00D20C16" w:rsidRDefault="00A30CF2"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ي</w:t>
      </w:r>
      <w:r w:rsidR="00817641" w:rsidRPr="00D20C16">
        <w:rPr>
          <w:rFonts w:ascii="Traditional Arabic" w:hAnsi="Traditional Arabic" w:cs="KFGQPC Uthman Taha Naskh"/>
          <w:sz w:val="36"/>
          <w:szCs w:val="36"/>
          <w:rtl/>
        </w:rPr>
        <w:t xml:space="preserve">- </w:t>
      </w:r>
      <w:r w:rsidR="000531A1" w:rsidRPr="00D20C16">
        <w:rPr>
          <w:rFonts w:ascii="Traditional Arabic" w:hAnsi="Traditional Arabic" w:cs="KFGQPC Uthman Taha Naskh"/>
          <w:sz w:val="36"/>
          <w:szCs w:val="36"/>
          <w:rtl/>
        </w:rPr>
        <w:t>بعد أن نقل هذا الن</w:t>
      </w:r>
      <w:r w:rsidR="00B90833"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صّ</w:t>
      </w:r>
      <w:r w:rsidR="00817641"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 xml:space="preserve"> </w:t>
      </w:r>
      <w:r w:rsidR="00817641" w:rsidRPr="00D20C16">
        <w:rPr>
          <w:rFonts w:ascii="Traditional Arabic" w:hAnsi="Traditional Arabic" w:cs="KFGQPC Uthman Taha Naskh"/>
          <w:sz w:val="36"/>
          <w:szCs w:val="36"/>
          <w:rtl/>
        </w:rPr>
        <w:t>البَرْزلي</w:t>
      </w:r>
      <w:r w:rsidR="008242C5" w:rsidRPr="00D20C16">
        <w:rPr>
          <w:rFonts w:ascii="Traditional Arabic" w:hAnsi="Traditional Arabic" w:cs="KFGQPC Uthman Taha Naskh"/>
          <w:sz w:val="36"/>
          <w:szCs w:val="36"/>
          <w:rtl/>
        </w:rPr>
        <w:t>ُّ</w:t>
      </w:r>
      <w:r w:rsidR="00817641" w:rsidRPr="00D20C16">
        <w:rPr>
          <w:rFonts w:ascii="Traditional Arabic" w:hAnsi="Traditional Arabic" w:cs="KFGQPC Uthman Taha Naskh"/>
          <w:sz w:val="36"/>
          <w:szCs w:val="36"/>
          <w:rtl/>
        </w:rPr>
        <w:t xml:space="preserve"> </w:t>
      </w:r>
      <w:r w:rsidR="000531A1" w:rsidRPr="00D20C16">
        <w:rPr>
          <w:rFonts w:ascii="Traditional Arabic" w:hAnsi="Traditional Arabic" w:cs="KFGQPC Uthman Taha Naskh"/>
          <w:sz w:val="36"/>
          <w:szCs w:val="36"/>
          <w:rtl/>
        </w:rPr>
        <w:t>ذَكَر ع</w:t>
      </w:r>
      <w:r w:rsidR="00D10473"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قيبه</w:t>
      </w:r>
      <w:r w:rsidR="00817641" w:rsidRPr="00D20C16">
        <w:rPr>
          <w:rFonts w:ascii="Traditional Arabic" w:hAnsi="Traditional Arabic" w:cs="KFGQPC Uthman Taha Naskh"/>
          <w:sz w:val="36"/>
          <w:szCs w:val="36"/>
          <w:rtl/>
        </w:rPr>
        <w:t xml:space="preserve"> مباشرة</w:t>
      </w:r>
      <w:r w:rsidR="000531A1" w:rsidRPr="00D20C16">
        <w:rPr>
          <w:rFonts w:ascii="Traditional Arabic" w:hAnsi="Traditional Arabic" w:cs="KFGQPC Uthman Taha Naskh"/>
          <w:sz w:val="36"/>
          <w:szCs w:val="36"/>
          <w:rtl/>
        </w:rPr>
        <w:t>: «وبعد هذا ما نَصُّه: المسائل</w:t>
      </w:r>
      <w:r w:rsidR="00817641"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 xml:space="preserve"> التي خالف</w:t>
      </w:r>
      <w:r w:rsidR="00817641"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 xml:space="preserve"> فيها ابن</w:t>
      </w:r>
      <w:r w:rsidR="00817641"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 xml:space="preserve"> تيميّة الناس</w:t>
      </w:r>
      <w:r w:rsidR="00F67CA8"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 xml:space="preserve"> في الف</w:t>
      </w:r>
      <w:r w:rsidR="00F67CA8"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روع والأ</w:t>
      </w:r>
      <w:r w:rsidR="00F67CA8"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صول</w:t>
      </w:r>
      <w:r w:rsidR="00F67CA8"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 xml:space="preserve"> ممّا ذكر</w:t>
      </w:r>
      <w:r w:rsidR="00F67CA8"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ه عبد</w:t>
      </w:r>
      <w:r w:rsidR="00F67CA8"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 xml:space="preserve"> الوهاب السُّب</w:t>
      </w:r>
      <w:r w:rsidR="00817641"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كي</w:t>
      </w:r>
      <w:r w:rsidR="00F67CA8"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 فساق مسائل من فقهيّات وعق</w:t>
      </w:r>
      <w:r w:rsidR="00F67CA8" w:rsidRPr="00D20C16">
        <w:rPr>
          <w:rFonts w:ascii="Traditional Arabic" w:hAnsi="Traditional Arabic" w:cs="KFGQPC Uthman Taha Naskh"/>
          <w:sz w:val="36"/>
          <w:szCs w:val="36"/>
          <w:rtl/>
        </w:rPr>
        <w:t>ائد</w:t>
      </w:r>
      <w:r w:rsidR="000531A1" w:rsidRPr="00D20C16">
        <w:rPr>
          <w:rFonts w:ascii="Traditional Arabic" w:hAnsi="Traditional Arabic" w:cs="KFGQPC Uthman Taha Naskh"/>
          <w:sz w:val="36"/>
          <w:szCs w:val="36"/>
          <w:rtl/>
        </w:rPr>
        <w:t>، لم ي</w:t>
      </w:r>
      <w:r w:rsidR="00F67CA8"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ذكر بينها أ</w:t>
      </w:r>
      <w:r w:rsidR="00F67CA8"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م</w:t>
      </w:r>
      <w:r w:rsidR="00F67CA8"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ر</w:t>
      </w:r>
      <w:r w:rsidR="00F67CA8"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 xml:space="preserve"> تنقُّص</w:t>
      </w:r>
      <w:r w:rsidR="00F67CA8"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 xml:space="preserve"> الص</w:t>
      </w:r>
      <w:r w:rsidR="00817641"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حابة</w:t>
      </w:r>
      <w:r w:rsidR="008D1167" w:rsidRPr="00D20C16">
        <w:rPr>
          <w:rFonts w:ascii="Traditional Arabic" w:hAnsi="Traditional Arabic" w:cs="KFGQPC Uthman Taha Naskh"/>
          <w:sz w:val="36"/>
          <w:szCs w:val="36"/>
          <w:rtl/>
        </w:rPr>
        <w:t xml:space="preserve"> مطلقًا،</w:t>
      </w:r>
      <w:r w:rsidR="000531A1" w:rsidRPr="00D20C16">
        <w:rPr>
          <w:rFonts w:ascii="Traditional Arabic" w:hAnsi="Traditional Arabic" w:cs="KFGQPC Uthman Taha Naskh"/>
          <w:sz w:val="36"/>
          <w:szCs w:val="36"/>
          <w:rtl/>
        </w:rPr>
        <w:t xml:space="preserve"> ثم قال البَرْزَلي (ص206): «لا خ</w:t>
      </w:r>
      <w:r w:rsidR="00F67CA8"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فاء</w:t>
      </w:r>
      <w:r w:rsidR="00F67CA8"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 xml:space="preserve"> أنّ م</w:t>
      </w:r>
      <w:r w:rsidR="00F67CA8"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ن</w:t>
      </w:r>
      <w:r w:rsidR="00F67CA8"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 xml:space="preserve"> ن</w:t>
      </w:r>
      <w:r w:rsidR="00F67CA8"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ظ</w:t>
      </w:r>
      <w:r w:rsidR="00F67CA8"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ر</w:t>
      </w:r>
      <w:r w:rsidR="00F67CA8"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 xml:space="preserve"> كلام</w:t>
      </w:r>
      <w:r w:rsidR="00F67CA8"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 xml:space="preserve"> الر</w:t>
      </w:r>
      <w:r w:rsidR="00F67CA8"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جل مم</w:t>
      </w:r>
      <w:r w:rsidR="00817641"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ا نُسب إليه من التَّواليف يقتضي ن</w:t>
      </w:r>
      <w:r w:rsidR="00F67CA8"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ف</w:t>
      </w:r>
      <w:r w:rsidR="00F67CA8"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ي</w:t>
      </w:r>
      <w:r w:rsidR="00F67CA8"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 xml:space="preserve"> أكثر</w:t>
      </w:r>
      <w:r w:rsidR="00F67CA8"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 xml:space="preserve"> ما نُسب إليه من هذه المسائل؛ غير أن</w:t>
      </w:r>
      <w:r w:rsidR="00F67CA8"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ه من القائلين بالج</w:t>
      </w:r>
      <w:r w:rsidR="00F67CA8"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ه</w:t>
      </w:r>
      <w:r w:rsidR="00F67CA8"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ة، وله في إثباتها جزءٌ، وهو من الحنابلة، وعلى هذا المذهب</w:t>
      </w:r>
      <w:r w:rsidR="00F67CA8"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 xml:space="preserve"> عامّة</w:t>
      </w:r>
      <w:r w:rsidR="00F67CA8"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 xml:space="preserve"> المحدّثين..» إلى آخر كلامه، وهو يحتمل</w:t>
      </w:r>
      <w:r w:rsidR="00F67CA8"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 xml:space="preserve"> الجواب</w:t>
      </w:r>
      <w:r w:rsidR="00F67CA8"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 xml:space="preserve"> عن ن</w:t>
      </w:r>
      <w:r w:rsidR="006468BD"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 xml:space="preserve">قول </w:t>
      </w:r>
      <w:r w:rsidR="00753C46" w:rsidRPr="00D20C16">
        <w:rPr>
          <w:rFonts w:ascii="Traditional Arabic" w:hAnsi="Traditional Arabic" w:cs="KFGQPC Uthman Taha Naskh"/>
          <w:sz w:val="36"/>
          <w:szCs w:val="36"/>
          <w:rtl/>
        </w:rPr>
        <w:t xml:space="preserve">التاج </w:t>
      </w:r>
      <w:r w:rsidR="000531A1" w:rsidRPr="00D20C16">
        <w:rPr>
          <w:rFonts w:ascii="Traditional Arabic" w:hAnsi="Traditional Arabic" w:cs="KFGQPC Uthman Taha Naskh"/>
          <w:sz w:val="36"/>
          <w:szCs w:val="36"/>
          <w:rtl/>
        </w:rPr>
        <w:t xml:space="preserve">السُّبكي وحَسْبُ، </w:t>
      </w:r>
      <w:r w:rsidR="00023821" w:rsidRPr="00D20C16">
        <w:rPr>
          <w:rFonts w:ascii="Traditional Arabic" w:hAnsi="Traditional Arabic" w:cs="KFGQPC Uthman Taha Naskh"/>
          <w:sz w:val="36"/>
          <w:szCs w:val="36"/>
          <w:rtl/>
        </w:rPr>
        <w:t>ويحتمل</w:t>
      </w:r>
      <w:r w:rsidR="00F67CA8"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 xml:space="preserve"> </w:t>
      </w:r>
      <w:r w:rsidR="00023821" w:rsidRPr="00D20C16">
        <w:rPr>
          <w:rFonts w:ascii="Traditional Arabic" w:hAnsi="Traditional Arabic" w:cs="KFGQPC Uthman Taha Naskh"/>
          <w:sz w:val="36"/>
          <w:szCs w:val="36"/>
          <w:rtl/>
        </w:rPr>
        <w:t xml:space="preserve">أنّه </w:t>
      </w:r>
      <w:r w:rsidR="000531A1" w:rsidRPr="00D20C16">
        <w:rPr>
          <w:rFonts w:ascii="Traditional Arabic" w:hAnsi="Traditional Arabic" w:cs="KFGQPC Uthman Taha Naskh"/>
          <w:sz w:val="36"/>
          <w:szCs w:val="36"/>
          <w:rtl/>
        </w:rPr>
        <w:lastRenderedPageBreak/>
        <w:t xml:space="preserve">يشمل </w:t>
      </w:r>
      <w:r w:rsidR="00F67CA8" w:rsidRPr="00D20C16">
        <w:rPr>
          <w:rFonts w:ascii="Traditional Arabic" w:hAnsi="Traditional Arabic" w:cs="KFGQPC Uthman Taha Naskh"/>
          <w:sz w:val="36"/>
          <w:szCs w:val="36"/>
          <w:rtl/>
        </w:rPr>
        <w:t xml:space="preserve">أيضًا </w:t>
      </w:r>
      <w:r w:rsidR="000531A1" w:rsidRPr="00D20C16">
        <w:rPr>
          <w:rFonts w:ascii="Traditional Arabic" w:hAnsi="Traditional Arabic" w:cs="KFGQPC Uthman Taha Naskh"/>
          <w:sz w:val="36"/>
          <w:szCs w:val="36"/>
          <w:rtl/>
        </w:rPr>
        <w:t>الن</w:t>
      </w:r>
      <w:r w:rsidR="006468BD"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صّ</w:t>
      </w:r>
      <w:r w:rsidR="00921BF4"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 xml:space="preserve"> المتّ</w:t>
      </w:r>
      <w:r w:rsidR="00921BF4"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ص</w:t>
      </w:r>
      <w:r w:rsidR="00921BF4"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ل</w:t>
      </w:r>
      <w:r w:rsidR="00921BF4"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 xml:space="preserve"> به </w:t>
      </w:r>
      <w:r w:rsidR="00921BF4" w:rsidRPr="00D20C16">
        <w:rPr>
          <w:rFonts w:ascii="Traditional Arabic" w:hAnsi="Traditional Arabic" w:cs="KFGQPC Uthman Taha Naskh"/>
          <w:sz w:val="36"/>
          <w:szCs w:val="36"/>
          <w:rtl/>
        </w:rPr>
        <w:t xml:space="preserve">كاملًا </w:t>
      </w:r>
      <w:r w:rsidR="000531A1" w:rsidRPr="00D20C16">
        <w:rPr>
          <w:rFonts w:ascii="Traditional Arabic" w:hAnsi="Traditional Arabic" w:cs="KFGQPC Uthman Taha Naskh"/>
          <w:sz w:val="36"/>
          <w:szCs w:val="36"/>
          <w:rtl/>
        </w:rPr>
        <w:t>مم</w:t>
      </w:r>
      <w:r w:rsidR="001D3223"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ا ن</w:t>
      </w:r>
      <w:r w:rsidR="001D3223"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ق</w:t>
      </w:r>
      <w:r w:rsidR="001D3223"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له قبلُ</w:t>
      </w:r>
      <w:r w:rsidR="00F67CA8" w:rsidRPr="00D20C16">
        <w:rPr>
          <w:rFonts w:ascii="Traditional Arabic" w:hAnsi="Traditional Arabic" w:cs="KFGQPC Uthman Taha Naskh"/>
          <w:sz w:val="36"/>
          <w:szCs w:val="36"/>
          <w:rtl/>
        </w:rPr>
        <w:t xml:space="preserve"> بلا فاصلٍ</w:t>
      </w:r>
      <w:r w:rsidR="000531A1" w:rsidRPr="00D20C16">
        <w:rPr>
          <w:rFonts w:ascii="Traditional Arabic" w:hAnsi="Traditional Arabic" w:cs="KFGQPC Uthman Taha Naskh"/>
          <w:sz w:val="36"/>
          <w:szCs w:val="36"/>
          <w:rtl/>
        </w:rPr>
        <w:t xml:space="preserve">، وكلاهما مأخوذٌ </w:t>
      </w:r>
      <w:r w:rsidR="00B12863" w:rsidRPr="00D20C16">
        <w:rPr>
          <w:rFonts w:ascii="Traditional Arabic" w:hAnsi="Traditional Arabic" w:cs="KFGQPC Uthman Taha Naskh"/>
          <w:sz w:val="36"/>
          <w:szCs w:val="36"/>
          <w:rtl/>
        </w:rPr>
        <w:t xml:space="preserve">في الظاهر </w:t>
      </w:r>
      <w:r w:rsidR="000531A1" w:rsidRPr="00D20C16">
        <w:rPr>
          <w:rFonts w:ascii="Traditional Arabic" w:hAnsi="Traditional Arabic" w:cs="KFGQPC Uthman Taha Naskh"/>
          <w:sz w:val="36"/>
          <w:szCs w:val="36"/>
          <w:rtl/>
        </w:rPr>
        <w:t>عن م</w:t>
      </w:r>
      <w:r w:rsidR="00F67CA8"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عادٍ لابن تيميّة</w:t>
      </w:r>
      <w:r w:rsidR="00E179A5" w:rsidRPr="00D20C16">
        <w:rPr>
          <w:rFonts w:ascii="Traditional Arabic" w:hAnsi="Traditional Arabic" w:cs="KFGQPC Uthman Taha Naskh"/>
          <w:sz w:val="36"/>
          <w:szCs w:val="36"/>
          <w:rtl/>
        </w:rPr>
        <w:t>، والله أعلم</w:t>
      </w:r>
      <w:r w:rsidR="000531A1" w:rsidRPr="00D20C16">
        <w:rPr>
          <w:rFonts w:ascii="Traditional Arabic" w:hAnsi="Traditional Arabic" w:cs="KFGQPC Uthman Taha Naskh"/>
          <w:sz w:val="36"/>
          <w:szCs w:val="36"/>
          <w:rtl/>
        </w:rPr>
        <w:t>.</w:t>
      </w:r>
    </w:p>
    <w:p w14:paraId="6F1429AB" w14:textId="20DA1392" w:rsidR="003C6582" w:rsidRPr="00D20C16" w:rsidRDefault="00B04868" w:rsidP="00D20C16">
      <w:pPr>
        <w:spacing w:before="40" w:after="40" w:line="240" w:lineRule="auto"/>
        <w:ind w:firstLine="432"/>
        <w:jc w:val="both"/>
        <w:rPr>
          <w:rFonts w:ascii="Traditional Arabic" w:hAnsi="Traditional Arabic" w:cs="KFGQPC Uthman Taha Naskh"/>
          <w:sz w:val="36"/>
          <w:szCs w:val="36"/>
          <w:rtl/>
        </w:rPr>
      </w:pPr>
      <w:r w:rsidRPr="00D20C16">
        <w:rPr>
          <w:rFonts w:ascii="Traditional Arabic" w:hAnsi="Traditional Arabic" w:cs="KFGQPC Uthman Taha Naskh"/>
          <w:sz w:val="36"/>
          <w:szCs w:val="36"/>
          <w:rtl/>
        </w:rPr>
        <w:t>و</w:t>
      </w:r>
      <w:r w:rsidR="000531A1" w:rsidRPr="00D20C16">
        <w:rPr>
          <w:rFonts w:ascii="Traditional Arabic" w:hAnsi="Traditional Arabic" w:cs="KFGQPC Uthman Taha Naskh"/>
          <w:sz w:val="36"/>
          <w:szCs w:val="36"/>
          <w:rtl/>
        </w:rPr>
        <w:t xml:space="preserve">قولُه عن </w:t>
      </w:r>
      <w:r w:rsidR="006E60E6" w:rsidRPr="00D20C16">
        <w:rPr>
          <w:rFonts w:ascii="Traditional Arabic" w:hAnsi="Traditional Arabic" w:cs="KFGQPC Uthman Taha Naskh"/>
          <w:sz w:val="36"/>
          <w:szCs w:val="36"/>
          <w:rtl/>
        </w:rPr>
        <w:t xml:space="preserve">الموازنة بين دعاوى </w:t>
      </w:r>
      <w:r w:rsidR="00071D46" w:rsidRPr="00D20C16">
        <w:rPr>
          <w:rFonts w:ascii="Traditional Arabic" w:hAnsi="Traditional Arabic" w:cs="KFGQPC Uthman Taha Naskh"/>
          <w:sz w:val="36"/>
          <w:szCs w:val="36"/>
          <w:rtl/>
        </w:rPr>
        <w:t>ال</w:t>
      </w:r>
      <w:r w:rsidR="006E60E6" w:rsidRPr="00D20C16">
        <w:rPr>
          <w:rFonts w:ascii="Traditional Arabic" w:hAnsi="Traditional Arabic" w:cs="KFGQPC Uthman Taha Naskh"/>
          <w:sz w:val="36"/>
          <w:szCs w:val="36"/>
          <w:rtl/>
        </w:rPr>
        <w:t>مخالفات و</w:t>
      </w:r>
      <w:r w:rsidR="000531A1" w:rsidRPr="00D20C16">
        <w:rPr>
          <w:rFonts w:ascii="Traditional Arabic" w:hAnsi="Traditional Arabic" w:cs="KFGQPC Uthman Taha Naskh"/>
          <w:sz w:val="36"/>
          <w:szCs w:val="36"/>
          <w:rtl/>
        </w:rPr>
        <w:t>النَّظ</w:t>
      </w:r>
      <w:r w:rsidR="008E4DDD"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ر في تآليف ابن</w:t>
      </w:r>
      <w:r w:rsidR="00B74075" w:rsidRPr="00D20C16">
        <w:rPr>
          <w:rFonts w:ascii="Traditional Arabic" w:hAnsi="Traditional Arabic" w:cs="KFGQPC Uthman Taha Naskh"/>
          <w:sz w:val="36"/>
          <w:szCs w:val="36"/>
          <w:rtl/>
        </w:rPr>
        <w:t>ِ</w:t>
      </w:r>
      <w:r w:rsidR="000531A1" w:rsidRPr="00D20C16">
        <w:rPr>
          <w:rFonts w:ascii="Traditional Arabic" w:hAnsi="Traditional Arabic" w:cs="KFGQPC Uthman Taha Naskh"/>
          <w:sz w:val="36"/>
          <w:szCs w:val="36"/>
          <w:rtl/>
        </w:rPr>
        <w:t xml:space="preserve"> تيميّة ي</w:t>
      </w:r>
      <w:r w:rsidR="009317BF" w:rsidRPr="00D20C16">
        <w:rPr>
          <w:rFonts w:ascii="Traditional Arabic" w:hAnsi="Traditional Arabic" w:cs="KFGQPC Uthman Taha Naskh"/>
          <w:sz w:val="36"/>
          <w:szCs w:val="36"/>
          <w:rtl/>
        </w:rPr>
        <w:t>جرّ</w:t>
      </w:r>
      <w:r w:rsidR="008E4DDD" w:rsidRPr="00D20C16">
        <w:rPr>
          <w:rFonts w:ascii="Traditional Arabic" w:hAnsi="Traditional Arabic" w:cs="KFGQPC Uthman Taha Naskh"/>
          <w:sz w:val="36"/>
          <w:szCs w:val="36"/>
          <w:rtl/>
        </w:rPr>
        <w:t>ُ</w:t>
      </w:r>
      <w:r w:rsidR="009317BF" w:rsidRPr="00D20C16">
        <w:rPr>
          <w:rFonts w:ascii="Traditional Arabic" w:hAnsi="Traditional Arabic" w:cs="KFGQPC Uthman Taha Naskh"/>
          <w:sz w:val="36"/>
          <w:szCs w:val="36"/>
          <w:rtl/>
        </w:rPr>
        <w:t xml:space="preserve">نا </w:t>
      </w:r>
      <w:r w:rsidR="008F3CB0" w:rsidRPr="00D20C16">
        <w:rPr>
          <w:rFonts w:ascii="Traditional Arabic" w:hAnsi="Traditional Arabic" w:cs="KFGQPC Uthman Taha Naskh"/>
          <w:sz w:val="36"/>
          <w:szCs w:val="36"/>
          <w:rtl/>
        </w:rPr>
        <w:t>للحديث عن</w:t>
      </w:r>
      <w:r w:rsidR="0082616A" w:rsidRPr="00D20C16">
        <w:rPr>
          <w:rFonts w:ascii="Traditional Arabic" w:hAnsi="Traditional Arabic" w:cs="KFGQPC Uthman Taha Naskh"/>
          <w:sz w:val="36"/>
          <w:szCs w:val="36"/>
          <w:rtl/>
        </w:rPr>
        <w:t>ها:</w:t>
      </w:r>
    </w:p>
    <w:p w14:paraId="781FDFA2" w14:textId="33405C27" w:rsidR="004957B5" w:rsidRPr="001A5414" w:rsidRDefault="0082616A" w:rsidP="001A5414">
      <w:pPr>
        <w:shd w:val="clear" w:color="auto" w:fill="D9D9D9" w:themeFill="background1" w:themeFillShade="D9"/>
        <w:spacing w:before="40" w:after="40" w:line="240" w:lineRule="auto"/>
        <w:jc w:val="both"/>
        <w:rPr>
          <w:rFonts w:ascii="Traditional Arabic" w:hAnsi="Traditional Arabic" w:cs="KFGQPC Uthman Taha Naskh"/>
          <w:b/>
          <w:bCs/>
          <w:rtl/>
          <w:lang w:val="en-GB"/>
        </w:rPr>
      </w:pPr>
      <w:r w:rsidRPr="001A5414">
        <w:rPr>
          <w:rFonts w:ascii="Traditional Arabic" w:hAnsi="Traditional Arabic" w:cs="KFGQPC Uthman Taha Naskh"/>
          <w:b/>
          <w:bCs/>
          <w:rtl/>
        </w:rPr>
        <w:t>ف</w:t>
      </w:r>
      <w:r w:rsidR="004957B5" w:rsidRPr="001A5414">
        <w:rPr>
          <w:rFonts w:ascii="Traditional Arabic" w:hAnsi="Traditional Arabic" w:cs="KFGQPC Uthman Taha Naskh"/>
          <w:b/>
          <w:bCs/>
          <w:rtl/>
        </w:rPr>
        <w:t xml:space="preserve">من الوقفات: الموازنة مع </w:t>
      </w:r>
      <w:r w:rsidR="004957B5" w:rsidRPr="001A5414">
        <w:rPr>
          <w:rFonts w:ascii="Traditional Arabic" w:hAnsi="Traditional Arabic" w:cs="KFGQPC Uthman Taha Naskh"/>
          <w:b/>
          <w:bCs/>
          <w:rtl/>
          <w:lang w:val="en-GB"/>
        </w:rPr>
        <w:t>أقوالِ</w:t>
      </w:r>
      <w:r w:rsidR="00FB2828" w:rsidRPr="001A5414">
        <w:rPr>
          <w:rFonts w:ascii="Traditional Arabic" w:hAnsi="Traditional Arabic" w:cs="KFGQPC Uthman Taha Naskh"/>
          <w:b/>
          <w:bCs/>
          <w:rtl/>
          <w:lang w:val="en-GB"/>
        </w:rPr>
        <w:t xml:space="preserve"> ابن تيميّة </w:t>
      </w:r>
      <w:r w:rsidR="004957B5" w:rsidRPr="001A5414">
        <w:rPr>
          <w:rFonts w:ascii="Traditional Arabic" w:hAnsi="Traditional Arabic" w:cs="KFGQPC Uthman Taha Naskh"/>
          <w:b/>
          <w:bCs/>
          <w:rtl/>
          <w:lang w:val="en-GB"/>
        </w:rPr>
        <w:t xml:space="preserve">الصَّحيحة الصَّريحة </w:t>
      </w:r>
      <w:r w:rsidR="00FB2828" w:rsidRPr="001A5414">
        <w:rPr>
          <w:rFonts w:ascii="Traditional Arabic" w:hAnsi="Traditional Arabic" w:cs="KFGQPC Uthman Taha Naskh"/>
          <w:b/>
          <w:bCs/>
          <w:rtl/>
          <w:lang w:val="en-GB"/>
        </w:rPr>
        <w:t>في الباب</w:t>
      </w:r>
      <w:r w:rsidR="008E4DDD" w:rsidRPr="001A5414">
        <w:rPr>
          <w:rFonts w:ascii="Traditional Arabic" w:hAnsi="Traditional Arabic" w:cs="KFGQPC Uthman Taha Naskh"/>
          <w:b/>
          <w:bCs/>
          <w:rtl/>
          <w:lang w:val="en-GB"/>
        </w:rPr>
        <w:t>:</w:t>
      </w:r>
    </w:p>
    <w:p w14:paraId="498E9BC6" w14:textId="6532A541" w:rsidR="006C4E4D" w:rsidRPr="00D20C16" w:rsidRDefault="004957B5"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م</w:t>
      </w:r>
      <w:r w:rsidR="00FB2828" w:rsidRPr="00D20C16">
        <w:rPr>
          <w:rFonts w:ascii="Traditional Arabic" w:hAnsi="Traditional Arabic" w:cs="KFGQPC Uthman Taha Naskh"/>
          <w:sz w:val="36"/>
          <w:szCs w:val="36"/>
          <w:rtl/>
          <w:lang w:val="en-GB"/>
        </w:rPr>
        <w:t>مّا يَزيد</w:t>
      </w:r>
      <w:r w:rsidR="00B74075" w:rsidRPr="00D20C16">
        <w:rPr>
          <w:rFonts w:ascii="Traditional Arabic" w:hAnsi="Traditional Arabic" w:cs="KFGQPC Uthman Taha Naskh"/>
          <w:sz w:val="36"/>
          <w:szCs w:val="36"/>
          <w:rtl/>
          <w:lang w:val="en-GB"/>
        </w:rPr>
        <w:t>ُ</w:t>
      </w:r>
      <w:r w:rsidR="00FB2828" w:rsidRPr="00D20C16">
        <w:rPr>
          <w:rFonts w:ascii="Traditional Arabic" w:hAnsi="Traditional Arabic" w:cs="KFGQPC Uthman Taha Naskh"/>
          <w:sz w:val="36"/>
          <w:szCs w:val="36"/>
          <w:rtl/>
          <w:lang w:val="en-GB"/>
        </w:rPr>
        <w:t xml:space="preserve"> من ن</w:t>
      </w:r>
      <w:r w:rsidR="00C75C53" w:rsidRPr="00D20C16">
        <w:rPr>
          <w:rFonts w:ascii="Traditional Arabic" w:hAnsi="Traditional Arabic" w:cs="KFGQPC Uthman Taha Naskh"/>
          <w:sz w:val="36"/>
          <w:szCs w:val="36"/>
          <w:rtl/>
          <w:lang w:val="en-GB"/>
        </w:rPr>
        <w:t>َ</w:t>
      </w:r>
      <w:r w:rsidR="00FB2828" w:rsidRPr="00D20C16">
        <w:rPr>
          <w:rFonts w:ascii="Traditional Arabic" w:hAnsi="Traditional Arabic" w:cs="KFGQPC Uthman Taha Naskh"/>
          <w:sz w:val="36"/>
          <w:szCs w:val="36"/>
          <w:rtl/>
          <w:lang w:val="en-GB"/>
        </w:rPr>
        <w:t>ك</w:t>
      </w:r>
      <w:r w:rsidR="00C75C53" w:rsidRPr="00D20C16">
        <w:rPr>
          <w:rFonts w:ascii="Traditional Arabic" w:hAnsi="Traditional Arabic" w:cs="KFGQPC Uthman Taha Naskh"/>
          <w:sz w:val="36"/>
          <w:szCs w:val="36"/>
          <w:rtl/>
          <w:lang w:val="en-GB"/>
        </w:rPr>
        <w:t>َ</w:t>
      </w:r>
      <w:r w:rsidR="00FB2828" w:rsidRPr="00D20C16">
        <w:rPr>
          <w:rFonts w:ascii="Traditional Arabic" w:hAnsi="Traditional Arabic" w:cs="KFGQPC Uthman Taha Naskh"/>
          <w:sz w:val="36"/>
          <w:szCs w:val="36"/>
          <w:rtl/>
          <w:lang w:val="en-GB"/>
        </w:rPr>
        <w:t xml:space="preserve">ارة الزَّعم </w:t>
      </w:r>
      <w:r w:rsidRPr="00D20C16">
        <w:rPr>
          <w:rFonts w:ascii="Traditional Arabic" w:hAnsi="Traditional Arabic" w:cs="KFGQPC Uthman Taha Naskh"/>
          <w:sz w:val="36"/>
          <w:szCs w:val="36"/>
          <w:rtl/>
          <w:lang w:val="en-GB"/>
        </w:rPr>
        <w:t>-مع</w:t>
      </w:r>
      <w:r w:rsidR="00FB2828" w:rsidRPr="00D20C16">
        <w:rPr>
          <w:rFonts w:ascii="Traditional Arabic" w:hAnsi="Traditional Arabic" w:cs="KFGQPC Uthman Taha Naskh"/>
          <w:sz w:val="36"/>
          <w:szCs w:val="36"/>
          <w:rtl/>
          <w:lang w:val="en-GB"/>
        </w:rPr>
        <w:t xml:space="preserve"> عدم ث</w:t>
      </w:r>
      <w:r w:rsidRPr="00D20C16">
        <w:rPr>
          <w:rFonts w:ascii="Traditional Arabic" w:hAnsi="Traditional Arabic" w:cs="KFGQPC Uthman Taha Naskh"/>
          <w:sz w:val="36"/>
          <w:szCs w:val="36"/>
          <w:rtl/>
          <w:lang w:val="en-GB"/>
        </w:rPr>
        <w:t>ُ</w:t>
      </w:r>
      <w:r w:rsidR="00FB2828" w:rsidRPr="00D20C16">
        <w:rPr>
          <w:rFonts w:ascii="Traditional Arabic" w:hAnsi="Traditional Arabic" w:cs="KFGQPC Uthman Taha Naskh"/>
          <w:sz w:val="36"/>
          <w:szCs w:val="36"/>
          <w:rtl/>
          <w:lang w:val="en-GB"/>
        </w:rPr>
        <w:t xml:space="preserve">بوته </w:t>
      </w:r>
      <w:r w:rsidRPr="00D20C16">
        <w:rPr>
          <w:rFonts w:ascii="Traditional Arabic" w:hAnsi="Traditional Arabic" w:cs="KFGQPC Uthman Taha Naskh"/>
          <w:sz w:val="36"/>
          <w:szCs w:val="36"/>
          <w:rtl/>
          <w:lang w:val="en-GB"/>
        </w:rPr>
        <w:t xml:space="preserve">أصلًا </w:t>
      </w:r>
      <w:r w:rsidR="00FB2828" w:rsidRPr="00D20C16">
        <w:rPr>
          <w:rFonts w:ascii="Traditional Arabic" w:hAnsi="Traditional Arabic" w:cs="KFGQPC Uthman Taha Naskh"/>
          <w:sz w:val="36"/>
          <w:szCs w:val="36"/>
          <w:rtl/>
          <w:lang w:val="en-GB"/>
        </w:rPr>
        <w:t>عن ابن</w:t>
      </w:r>
      <w:r w:rsidR="00462580" w:rsidRPr="00D20C16">
        <w:rPr>
          <w:rFonts w:ascii="Traditional Arabic" w:hAnsi="Traditional Arabic" w:cs="KFGQPC Uthman Taha Naskh"/>
          <w:sz w:val="36"/>
          <w:szCs w:val="36"/>
          <w:rtl/>
          <w:lang w:val="en-GB"/>
        </w:rPr>
        <w:t>ِ</w:t>
      </w:r>
      <w:r w:rsidR="00FB2828" w:rsidRPr="00D20C16">
        <w:rPr>
          <w:rFonts w:ascii="Traditional Arabic" w:hAnsi="Traditional Arabic" w:cs="KFGQPC Uthman Taha Naskh"/>
          <w:sz w:val="36"/>
          <w:szCs w:val="36"/>
          <w:rtl/>
          <w:lang w:val="en-GB"/>
        </w:rPr>
        <w:t xml:space="preserve"> تيميّة</w:t>
      </w:r>
      <w:r w:rsidRPr="00D20C16">
        <w:rPr>
          <w:rFonts w:ascii="Traditional Arabic" w:hAnsi="Traditional Arabic" w:cs="KFGQPC Uthman Taha Naskh"/>
          <w:sz w:val="36"/>
          <w:szCs w:val="36"/>
          <w:rtl/>
          <w:lang w:val="en-GB"/>
        </w:rPr>
        <w:t>-:</w:t>
      </w:r>
      <w:r w:rsidR="00FB2828" w:rsidRPr="00D20C16">
        <w:rPr>
          <w:rFonts w:ascii="Traditional Arabic" w:hAnsi="Traditional Arabic" w:cs="KFGQPC Uthman Taha Naskh"/>
          <w:sz w:val="36"/>
          <w:szCs w:val="36"/>
          <w:rtl/>
          <w:lang w:val="en-GB"/>
        </w:rPr>
        <w:t xml:space="preserve"> أن</w:t>
      </w:r>
      <w:r w:rsidR="003A08E3" w:rsidRPr="00D20C16">
        <w:rPr>
          <w:rFonts w:ascii="Traditional Arabic" w:hAnsi="Traditional Arabic" w:cs="KFGQPC Uthman Taha Naskh"/>
          <w:sz w:val="36"/>
          <w:szCs w:val="36"/>
          <w:rtl/>
          <w:lang w:val="en-GB"/>
        </w:rPr>
        <w:t>ّ</w:t>
      </w:r>
      <w:r w:rsidR="00FB2828" w:rsidRPr="00D20C16">
        <w:rPr>
          <w:rFonts w:ascii="Traditional Arabic" w:hAnsi="Traditional Arabic" w:cs="KFGQPC Uthman Taha Naskh"/>
          <w:sz w:val="36"/>
          <w:szCs w:val="36"/>
          <w:rtl/>
          <w:lang w:val="en-GB"/>
        </w:rPr>
        <w:t>ه معاكس</w:t>
      </w:r>
      <w:r w:rsidRPr="00D20C16">
        <w:rPr>
          <w:rFonts w:ascii="Traditional Arabic" w:hAnsi="Traditional Arabic" w:cs="KFGQPC Uthman Taha Naskh"/>
          <w:sz w:val="36"/>
          <w:szCs w:val="36"/>
          <w:rtl/>
          <w:lang w:val="en-GB"/>
        </w:rPr>
        <w:t>ٌ</w:t>
      </w:r>
      <w:r w:rsidR="00FB2828" w:rsidRPr="00D20C16">
        <w:rPr>
          <w:rFonts w:ascii="Traditional Arabic" w:hAnsi="Traditional Arabic" w:cs="KFGQPC Uthman Taha Naskh"/>
          <w:sz w:val="36"/>
          <w:szCs w:val="36"/>
          <w:rtl/>
          <w:lang w:val="en-GB"/>
        </w:rPr>
        <w:t xml:space="preserve"> لكلامه الكثير الواضح المبيَّن في الباب، من تعظيم قدر عليّ رضي الله عنه، والد</w:t>
      </w:r>
      <w:r w:rsidR="003E14F4" w:rsidRPr="00D20C16">
        <w:rPr>
          <w:rFonts w:ascii="Traditional Arabic" w:hAnsi="Traditional Arabic" w:cs="KFGQPC Uthman Taha Naskh"/>
          <w:sz w:val="36"/>
          <w:szCs w:val="36"/>
          <w:rtl/>
          <w:lang w:val="en-GB"/>
        </w:rPr>
        <w:t>ِّ</w:t>
      </w:r>
      <w:r w:rsidR="00FB2828" w:rsidRPr="00D20C16">
        <w:rPr>
          <w:rFonts w:ascii="Traditional Arabic" w:hAnsi="Traditional Arabic" w:cs="KFGQPC Uthman Taha Naskh"/>
          <w:sz w:val="36"/>
          <w:szCs w:val="36"/>
          <w:rtl/>
          <w:lang w:val="en-GB"/>
        </w:rPr>
        <w:t>فاع عنه</w:t>
      </w:r>
      <w:r w:rsidR="00ED6CCF" w:rsidRPr="00D20C16">
        <w:rPr>
          <w:rFonts w:ascii="Traditional Arabic" w:hAnsi="Traditional Arabic" w:cs="KFGQPC Uthman Taha Naskh"/>
          <w:sz w:val="36"/>
          <w:szCs w:val="36"/>
          <w:rtl/>
          <w:lang w:val="en-GB"/>
        </w:rPr>
        <w:t xml:space="preserve"> </w:t>
      </w:r>
      <w:r w:rsidR="006E799F" w:rsidRPr="00D20C16">
        <w:rPr>
          <w:rFonts w:ascii="Traditional Arabic" w:hAnsi="Traditional Arabic" w:cs="KFGQPC Uthman Taha Naskh"/>
          <w:sz w:val="36"/>
          <w:szCs w:val="36"/>
          <w:rtl/>
          <w:lang w:val="en-GB"/>
        </w:rPr>
        <w:t>في مقابل</w:t>
      </w:r>
      <w:r w:rsidR="00ED6CCF" w:rsidRPr="00D20C16">
        <w:rPr>
          <w:rFonts w:ascii="Traditional Arabic" w:hAnsi="Traditional Arabic" w:cs="KFGQPC Uthman Taha Naskh"/>
          <w:sz w:val="36"/>
          <w:szCs w:val="36"/>
          <w:rtl/>
          <w:lang w:val="en-GB"/>
        </w:rPr>
        <w:t xml:space="preserve"> أهل الإفراط والت</w:t>
      </w:r>
      <w:r w:rsidR="006E799F" w:rsidRPr="00D20C16">
        <w:rPr>
          <w:rFonts w:ascii="Traditional Arabic" w:hAnsi="Traditional Arabic" w:cs="KFGQPC Uthman Taha Naskh"/>
          <w:sz w:val="36"/>
          <w:szCs w:val="36"/>
          <w:rtl/>
          <w:lang w:val="en-GB"/>
        </w:rPr>
        <w:t>َّ</w:t>
      </w:r>
      <w:r w:rsidR="00ED6CCF" w:rsidRPr="00D20C16">
        <w:rPr>
          <w:rFonts w:ascii="Traditional Arabic" w:hAnsi="Traditional Arabic" w:cs="KFGQPC Uthman Taha Naskh"/>
          <w:sz w:val="36"/>
          <w:szCs w:val="36"/>
          <w:rtl/>
          <w:lang w:val="en-GB"/>
        </w:rPr>
        <w:t>فريط، من الرافضة والناص</w:t>
      </w:r>
      <w:r w:rsidR="006E799F" w:rsidRPr="00D20C16">
        <w:rPr>
          <w:rFonts w:ascii="Traditional Arabic" w:hAnsi="Traditional Arabic" w:cs="KFGQPC Uthman Taha Naskh"/>
          <w:sz w:val="36"/>
          <w:szCs w:val="36"/>
          <w:rtl/>
          <w:lang w:val="en-GB"/>
        </w:rPr>
        <w:t>ِ</w:t>
      </w:r>
      <w:r w:rsidR="00ED6CCF" w:rsidRPr="00D20C16">
        <w:rPr>
          <w:rFonts w:ascii="Traditional Arabic" w:hAnsi="Traditional Arabic" w:cs="KFGQPC Uthman Taha Naskh"/>
          <w:sz w:val="36"/>
          <w:szCs w:val="36"/>
          <w:rtl/>
          <w:lang w:val="en-GB"/>
        </w:rPr>
        <w:t>ب</w:t>
      </w:r>
      <w:r w:rsidR="006E799F" w:rsidRPr="00D20C16">
        <w:rPr>
          <w:rFonts w:ascii="Traditional Arabic" w:hAnsi="Traditional Arabic" w:cs="KFGQPC Uthman Taha Naskh"/>
          <w:sz w:val="36"/>
          <w:szCs w:val="36"/>
          <w:rtl/>
          <w:lang w:val="en-GB"/>
        </w:rPr>
        <w:t>َ</w:t>
      </w:r>
      <w:r w:rsidR="00ED6CCF" w:rsidRPr="00D20C16">
        <w:rPr>
          <w:rFonts w:ascii="Traditional Arabic" w:hAnsi="Traditional Arabic" w:cs="KFGQPC Uthman Taha Naskh"/>
          <w:sz w:val="36"/>
          <w:szCs w:val="36"/>
          <w:rtl/>
          <w:lang w:val="en-GB"/>
        </w:rPr>
        <w:t xml:space="preserve">ة معًا، </w:t>
      </w:r>
      <w:r w:rsidR="00475AAD" w:rsidRPr="00D20C16">
        <w:rPr>
          <w:rFonts w:ascii="Traditional Arabic" w:hAnsi="Traditional Arabic" w:cs="KFGQPC Uthman Taha Naskh"/>
          <w:sz w:val="36"/>
          <w:szCs w:val="36"/>
          <w:rtl/>
          <w:lang w:val="en-GB"/>
        </w:rPr>
        <w:t xml:space="preserve">وذمِّهما الكثير، </w:t>
      </w:r>
      <w:r w:rsidRPr="00D20C16">
        <w:rPr>
          <w:rFonts w:ascii="Traditional Arabic" w:hAnsi="Traditional Arabic" w:cs="KFGQPC Uthman Taha Naskh"/>
          <w:sz w:val="36"/>
          <w:szCs w:val="36"/>
          <w:rtl/>
          <w:lang w:val="en-GB"/>
        </w:rPr>
        <w:t>وصرَّح به في ع</w:t>
      </w:r>
      <w:r w:rsidR="00237E07"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قائده التي ك</w:t>
      </w:r>
      <w:r w:rsidR="00934E63"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ت</w:t>
      </w:r>
      <w:r w:rsidR="00934E63"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بها وناظ</w:t>
      </w:r>
      <w:r w:rsidR="00934E63"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ر عليها</w:t>
      </w:r>
      <w:r w:rsidR="00AE60A1" w:rsidRPr="00D20C16">
        <w:rPr>
          <w:rFonts w:ascii="Traditional Arabic" w:hAnsi="Traditional Arabic" w:cs="KFGQPC Uthman Taha Naskh"/>
          <w:sz w:val="36"/>
          <w:szCs w:val="36"/>
          <w:rtl/>
          <w:lang w:val="en-GB"/>
        </w:rPr>
        <w:t>، وثمّة من ج</w:t>
      </w:r>
      <w:r w:rsidR="003A08E3" w:rsidRPr="00D20C16">
        <w:rPr>
          <w:rFonts w:ascii="Traditional Arabic" w:hAnsi="Traditional Arabic" w:cs="KFGQPC Uthman Taha Naskh"/>
          <w:sz w:val="36"/>
          <w:szCs w:val="36"/>
          <w:rtl/>
          <w:lang w:val="en-GB"/>
        </w:rPr>
        <w:t>َ</w:t>
      </w:r>
      <w:r w:rsidR="00AE60A1" w:rsidRPr="00D20C16">
        <w:rPr>
          <w:rFonts w:ascii="Traditional Arabic" w:hAnsi="Traditional Arabic" w:cs="KFGQPC Uthman Taha Naskh"/>
          <w:sz w:val="36"/>
          <w:szCs w:val="36"/>
          <w:rtl/>
          <w:lang w:val="en-GB"/>
        </w:rPr>
        <w:t>م</w:t>
      </w:r>
      <w:r w:rsidR="003A08E3" w:rsidRPr="00D20C16">
        <w:rPr>
          <w:rFonts w:ascii="Traditional Arabic" w:hAnsi="Traditional Arabic" w:cs="KFGQPC Uthman Taha Naskh"/>
          <w:sz w:val="36"/>
          <w:szCs w:val="36"/>
          <w:rtl/>
          <w:lang w:val="en-GB"/>
        </w:rPr>
        <w:t>َ</w:t>
      </w:r>
      <w:r w:rsidR="00AE60A1" w:rsidRPr="00D20C16">
        <w:rPr>
          <w:rFonts w:ascii="Traditional Arabic" w:hAnsi="Traditional Arabic" w:cs="KFGQPC Uthman Taha Naskh"/>
          <w:sz w:val="36"/>
          <w:szCs w:val="36"/>
          <w:rtl/>
          <w:lang w:val="en-GB"/>
        </w:rPr>
        <w:t>ع في ذلك وأفر</w:t>
      </w:r>
      <w:r w:rsidR="003A08E3" w:rsidRPr="00D20C16">
        <w:rPr>
          <w:rFonts w:ascii="Traditional Arabic" w:hAnsi="Traditional Arabic" w:cs="KFGQPC Uthman Taha Naskh"/>
          <w:sz w:val="36"/>
          <w:szCs w:val="36"/>
          <w:rtl/>
          <w:lang w:val="en-GB"/>
        </w:rPr>
        <w:t>َ</w:t>
      </w:r>
      <w:r w:rsidR="00AE60A1" w:rsidRPr="00D20C16">
        <w:rPr>
          <w:rFonts w:ascii="Traditional Arabic" w:hAnsi="Traditional Arabic" w:cs="KFGQPC Uthman Taha Naskh"/>
          <w:sz w:val="36"/>
          <w:szCs w:val="36"/>
          <w:rtl/>
          <w:lang w:val="en-GB"/>
        </w:rPr>
        <w:t>د</w:t>
      </w:r>
      <w:r w:rsidR="003A08E3" w:rsidRPr="00D20C16">
        <w:rPr>
          <w:rFonts w:ascii="Traditional Arabic" w:hAnsi="Traditional Arabic" w:cs="KFGQPC Uthman Taha Naskh"/>
          <w:sz w:val="36"/>
          <w:szCs w:val="36"/>
          <w:rtl/>
          <w:lang w:val="en-GB"/>
        </w:rPr>
        <w:t>َ</w:t>
      </w:r>
      <w:r w:rsidR="00AE60A1" w:rsidRPr="00D20C16">
        <w:rPr>
          <w:rFonts w:ascii="Traditional Arabic" w:hAnsi="Traditional Arabic" w:cs="KFGQPC Uthman Taha Naskh"/>
          <w:sz w:val="36"/>
          <w:szCs w:val="36"/>
          <w:rtl/>
          <w:lang w:val="en-GB"/>
        </w:rPr>
        <w:t>ه برسائل</w:t>
      </w:r>
      <w:r w:rsidR="003A08E3" w:rsidRPr="00D20C16">
        <w:rPr>
          <w:rFonts w:ascii="Traditional Arabic" w:hAnsi="Traditional Arabic" w:cs="KFGQPC Uthman Taha Naskh"/>
          <w:sz w:val="36"/>
          <w:szCs w:val="36"/>
          <w:rtl/>
          <w:lang w:val="en-GB"/>
        </w:rPr>
        <w:t>َ</w:t>
      </w:r>
      <w:r w:rsidR="00475AAD" w:rsidRPr="00D20C16">
        <w:rPr>
          <w:rFonts w:ascii="Traditional Arabic" w:hAnsi="Traditional Arabic" w:cs="KFGQPC Uthman Taha Naskh"/>
          <w:sz w:val="36"/>
          <w:szCs w:val="36"/>
          <w:rtl/>
          <w:lang w:val="en-GB"/>
        </w:rPr>
        <w:t xml:space="preserve"> لكثرته</w:t>
      </w:r>
      <w:r w:rsidR="008D1167" w:rsidRPr="00D20C16">
        <w:rPr>
          <w:rFonts w:ascii="Traditional Arabic" w:hAnsi="Traditional Arabic" w:cs="KFGQPC Uthman Taha Naskh"/>
          <w:sz w:val="36"/>
          <w:szCs w:val="36"/>
          <w:rtl/>
          <w:lang w:val="en-GB"/>
        </w:rPr>
        <w:t xml:space="preserve">، وهكذا كان كلامُه </w:t>
      </w:r>
      <w:r w:rsidR="003A08E3" w:rsidRPr="00D20C16">
        <w:rPr>
          <w:rFonts w:ascii="Traditional Arabic" w:hAnsi="Traditional Arabic" w:cs="KFGQPC Uthman Taha Naskh"/>
          <w:sz w:val="36"/>
          <w:szCs w:val="36"/>
          <w:rtl/>
          <w:lang w:val="en-GB"/>
        </w:rPr>
        <w:t xml:space="preserve">أحدَ </w:t>
      </w:r>
      <w:r w:rsidR="008D1167" w:rsidRPr="00D20C16">
        <w:rPr>
          <w:rFonts w:ascii="Traditional Arabic" w:hAnsi="Traditional Arabic" w:cs="KFGQPC Uthman Taha Naskh"/>
          <w:sz w:val="36"/>
          <w:szCs w:val="36"/>
          <w:rtl/>
          <w:lang w:val="en-GB"/>
        </w:rPr>
        <w:t>أدلّة الن</w:t>
      </w:r>
      <w:r w:rsidR="006468BD" w:rsidRPr="00D20C16">
        <w:rPr>
          <w:rFonts w:ascii="Traditional Arabic" w:hAnsi="Traditional Arabic" w:cs="KFGQPC Uthman Taha Naskh"/>
          <w:sz w:val="36"/>
          <w:szCs w:val="36"/>
          <w:rtl/>
          <w:lang w:val="en-GB"/>
        </w:rPr>
        <w:t>ُّ</w:t>
      </w:r>
      <w:r w:rsidR="008D1167" w:rsidRPr="00D20C16">
        <w:rPr>
          <w:rFonts w:ascii="Traditional Arabic" w:hAnsi="Traditional Arabic" w:cs="KFGQPC Uthman Taha Naskh"/>
          <w:sz w:val="36"/>
          <w:szCs w:val="36"/>
          <w:rtl/>
          <w:lang w:val="en-GB"/>
        </w:rPr>
        <w:t>عمان الألوسي البارزة في ردِّ الرسالة المنسوبة آنفًا في الإنكار على ابن تيميّة</w:t>
      </w:r>
      <w:r w:rsidR="002A530A" w:rsidRPr="00D20C16">
        <w:rPr>
          <w:rFonts w:ascii="Traditional Arabic" w:hAnsi="Traditional Arabic" w:cs="KFGQPC Uthman Taha Naskh"/>
          <w:sz w:val="36"/>
          <w:szCs w:val="36"/>
          <w:rtl/>
          <w:lang w:val="en-GB"/>
        </w:rPr>
        <w:t>، فقال في جلاء العَيْنَيْن: «اع</w:t>
      </w:r>
      <w:r w:rsidR="003A08E3" w:rsidRPr="00D20C16">
        <w:rPr>
          <w:rFonts w:ascii="Traditional Arabic" w:hAnsi="Traditional Arabic" w:cs="KFGQPC Uthman Taha Naskh"/>
          <w:sz w:val="36"/>
          <w:szCs w:val="36"/>
          <w:rtl/>
          <w:lang w:val="en-GB"/>
        </w:rPr>
        <w:t>ْ</w:t>
      </w:r>
      <w:r w:rsidR="002A530A" w:rsidRPr="00D20C16">
        <w:rPr>
          <w:rFonts w:ascii="Traditional Arabic" w:hAnsi="Traditional Arabic" w:cs="KFGQPC Uthman Taha Naskh"/>
          <w:sz w:val="36"/>
          <w:szCs w:val="36"/>
          <w:rtl/>
          <w:lang w:val="en-GB"/>
        </w:rPr>
        <w:t>ل</w:t>
      </w:r>
      <w:r w:rsidR="003A08E3" w:rsidRPr="00D20C16">
        <w:rPr>
          <w:rFonts w:ascii="Traditional Arabic" w:hAnsi="Traditional Arabic" w:cs="KFGQPC Uthman Taha Naskh"/>
          <w:sz w:val="36"/>
          <w:szCs w:val="36"/>
          <w:rtl/>
          <w:lang w:val="en-GB"/>
        </w:rPr>
        <w:t>َ</w:t>
      </w:r>
      <w:r w:rsidR="002A530A" w:rsidRPr="00D20C16">
        <w:rPr>
          <w:rFonts w:ascii="Traditional Arabic" w:hAnsi="Traditional Arabic" w:cs="KFGQPC Uthman Taha Naskh"/>
          <w:sz w:val="36"/>
          <w:szCs w:val="36"/>
          <w:rtl/>
          <w:lang w:val="en-GB"/>
        </w:rPr>
        <w:t>م</w:t>
      </w:r>
      <w:r w:rsidR="003A08E3" w:rsidRPr="00D20C16">
        <w:rPr>
          <w:rFonts w:ascii="Traditional Arabic" w:hAnsi="Traditional Arabic" w:cs="KFGQPC Uthman Taha Naskh"/>
          <w:sz w:val="36"/>
          <w:szCs w:val="36"/>
          <w:rtl/>
          <w:lang w:val="en-GB"/>
        </w:rPr>
        <w:t>ْ</w:t>
      </w:r>
      <w:r w:rsidR="002A530A" w:rsidRPr="00D20C16">
        <w:rPr>
          <w:rFonts w:ascii="Traditional Arabic" w:hAnsi="Traditional Arabic" w:cs="KFGQPC Uthman Taha Naskh"/>
          <w:sz w:val="36"/>
          <w:szCs w:val="36"/>
          <w:rtl/>
          <w:lang w:val="en-GB"/>
        </w:rPr>
        <w:t xml:space="preserve"> أوّلًا أنَّ عقيدة الشيخ ابن تيميّة الموافقة للكتاب والسُّنَّة وأقوال سَلَفِ الأُمّة مستفيضةٌ مفصّلةٌ في ت</w:t>
      </w:r>
      <w:r w:rsidR="003A08E3" w:rsidRPr="00D20C16">
        <w:rPr>
          <w:rFonts w:ascii="Traditional Arabic" w:hAnsi="Traditional Arabic" w:cs="KFGQPC Uthman Taha Naskh"/>
          <w:sz w:val="36"/>
          <w:szCs w:val="36"/>
          <w:rtl/>
          <w:lang w:val="en-GB"/>
        </w:rPr>
        <w:t>َ</w:t>
      </w:r>
      <w:r w:rsidR="002A530A" w:rsidRPr="00D20C16">
        <w:rPr>
          <w:rFonts w:ascii="Traditional Arabic" w:hAnsi="Traditional Arabic" w:cs="KFGQPC Uthman Taha Naskh"/>
          <w:sz w:val="36"/>
          <w:szCs w:val="36"/>
          <w:rtl/>
          <w:lang w:val="en-GB"/>
        </w:rPr>
        <w:t xml:space="preserve">صنيفاته، وحُبُّه وتعظيمُه للصَّحابة الكرام -لاسيّما الشَّيخَيْن- طافحةٌ به عباراتُه، وذلك أَظْهَرُ من الشَّمْس في رابعة </w:t>
      </w:r>
      <w:r w:rsidR="002A530A" w:rsidRPr="00D20C16">
        <w:rPr>
          <w:rFonts w:ascii="Traditional Arabic" w:hAnsi="Traditional Arabic" w:cs="KFGQPC Uthman Taha Naskh"/>
          <w:sz w:val="36"/>
          <w:szCs w:val="36"/>
          <w:rtl/>
          <w:lang w:val="en-GB"/>
        </w:rPr>
        <w:lastRenderedPageBreak/>
        <w:t>النَّهار خصوًصا لمن تتبَّعها في تأليفاته، ونَقْلُها بأَسْرِها يُفضي إلى الـمَلَل</w:t>
      </w:r>
      <w:r w:rsidR="00C620DA" w:rsidRPr="00D20C16">
        <w:rPr>
          <w:rFonts w:ascii="Traditional Arabic" w:hAnsi="Traditional Arabic" w:cs="KFGQPC Uthman Taha Naskh"/>
          <w:sz w:val="36"/>
          <w:szCs w:val="36"/>
          <w:rtl/>
          <w:lang w:val="en-GB"/>
        </w:rPr>
        <w:t>ْ</w:t>
      </w:r>
      <w:r w:rsidR="002A530A" w:rsidRPr="00D20C16">
        <w:rPr>
          <w:rFonts w:ascii="Traditional Arabic" w:hAnsi="Traditional Arabic" w:cs="KFGQPC Uthman Taha Naskh"/>
          <w:sz w:val="36"/>
          <w:szCs w:val="36"/>
          <w:rtl/>
          <w:lang w:val="en-GB"/>
        </w:rPr>
        <w:t>، إلّا أنّي أُحَرِّر لكَ البَعضَ</w:t>
      </w:r>
      <w:r w:rsidR="003A08E3" w:rsidRPr="00D20C16">
        <w:rPr>
          <w:rFonts w:ascii="Traditional Arabic" w:hAnsi="Traditional Arabic" w:cs="KFGQPC Uthman Taha Naskh"/>
          <w:sz w:val="36"/>
          <w:szCs w:val="36"/>
          <w:rtl/>
          <w:lang w:val="en-GB"/>
        </w:rPr>
        <w:t>؛</w:t>
      </w:r>
      <w:r w:rsidR="002A530A" w:rsidRPr="00D20C16">
        <w:rPr>
          <w:rFonts w:ascii="Traditional Arabic" w:hAnsi="Traditional Arabic" w:cs="KFGQPC Uthman Taha Naskh"/>
          <w:sz w:val="36"/>
          <w:szCs w:val="36"/>
          <w:rtl/>
          <w:lang w:val="en-GB"/>
        </w:rPr>
        <w:t xml:space="preserve"> وعن البَحْرِ اكتفاءٌ بالوَشَل</w:t>
      </w:r>
      <w:r w:rsidR="00C620DA" w:rsidRPr="00D20C16">
        <w:rPr>
          <w:rFonts w:ascii="Traditional Arabic" w:hAnsi="Traditional Arabic" w:cs="KFGQPC Uthman Taha Naskh"/>
          <w:sz w:val="36"/>
          <w:szCs w:val="36"/>
          <w:rtl/>
          <w:lang w:val="en-GB"/>
        </w:rPr>
        <w:t>ْ</w:t>
      </w:r>
      <w:r w:rsidR="002A530A" w:rsidRPr="00D20C16">
        <w:rPr>
          <w:rFonts w:ascii="Traditional Arabic" w:hAnsi="Traditional Arabic" w:cs="KFGQPC Uthman Taha Naskh"/>
          <w:sz w:val="36"/>
          <w:szCs w:val="36"/>
          <w:rtl/>
          <w:lang w:val="en-GB"/>
        </w:rPr>
        <w:t>»</w:t>
      </w:r>
      <w:r w:rsidR="006C4E4D" w:rsidRPr="00D20C16">
        <w:rPr>
          <w:rFonts w:ascii="Traditional Arabic" w:hAnsi="Traditional Arabic" w:cs="KFGQPC Uthman Taha Naskh"/>
          <w:sz w:val="36"/>
          <w:szCs w:val="36"/>
          <w:rtl/>
          <w:lang w:val="en-GB"/>
        </w:rPr>
        <w:t>.</w:t>
      </w:r>
    </w:p>
    <w:p w14:paraId="6D88F152" w14:textId="088BCA05" w:rsidR="00F37051" w:rsidRPr="00D20C16" w:rsidRDefault="008D1167"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فابن</w:t>
      </w:r>
      <w:r w:rsidR="00C620DA"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تيميّة</w:t>
      </w:r>
      <w:r w:rsidR="00F37051" w:rsidRPr="00D20C16">
        <w:rPr>
          <w:rFonts w:ascii="Traditional Arabic" w:hAnsi="Traditional Arabic" w:cs="KFGQPC Uthman Taha Naskh"/>
          <w:sz w:val="36"/>
          <w:szCs w:val="36"/>
          <w:rtl/>
          <w:lang w:val="en-GB"/>
        </w:rPr>
        <w:t xml:space="preserve"> </w:t>
      </w:r>
      <w:r w:rsidRPr="00D20C16">
        <w:rPr>
          <w:rFonts w:ascii="Traditional Arabic" w:hAnsi="Traditional Arabic" w:cs="KFGQPC Uthman Taha Naskh"/>
          <w:sz w:val="36"/>
          <w:szCs w:val="36"/>
          <w:rtl/>
          <w:lang w:val="en-GB"/>
        </w:rPr>
        <w:t xml:space="preserve">هو </w:t>
      </w:r>
      <w:r w:rsidR="00F37051" w:rsidRPr="00D20C16">
        <w:rPr>
          <w:rFonts w:ascii="Traditional Arabic" w:hAnsi="Traditional Arabic" w:cs="KFGQPC Uthman Taha Naskh"/>
          <w:sz w:val="36"/>
          <w:szCs w:val="36"/>
          <w:rtl/>
          <w:lang w:val="en-GB"/>
        </w:rPr>
        <w:t>ا</w:t>
      </w:r>
      <w:r w:rsidRPr="00D20C16">
        <w:rPr>
          <w:rFonts w:ascii="Traditional Arabic" w:hAnsi="Traditional Arabic" w:cs="KFGQPC Uthman Taha Naskh"/>
          <w:sz w:val="36"/>
          <w:szCs w:val="36"/>
          <w:rtl/>
          <w:lang w:val="en-GB"/>
        </w:rPr>
        <w:t>لقائ</w:t>
      </w:r>
      <w:r w:rsidR="00F37051" w:rsidRPr="00D20C16">
        <w:rPr>
          <w:rFonts w:ascii="Traditional Arabic" w:hAnsi="Traditional Arabic" w:cs="KFGQPC Uthman Taha Naskh"/>
          <w:sz w:val="36"/>
          <w:szCs w:val="36"/>
          <w:rtl/>
          <w:lang w:val="en-GB"/>
        </w:rPr>
        <w:t>ل في العقيدة الواسطي</w:t>
      </w:r>
      <w:r w:rsidR="003A08E3" w:rsidRPr="00D20C16">
        <w:rPr>
          <w:rFonts w:ascii="Traditional Arabic" w:hAnsi="Traditional Arabic" w:cs="KFGQPC Uthman Taha Naskh"/>
          <w:sz w:val="36"/>
          <w:szCs w:val="36"/>
          <w:rtl/>
          <w:lang w:val="en-GB"/>
        </w:rPr>
        <w:t>ّ</w:t>
      </w:r>
      <w:r w:rsidR="00F37051" w:rsidRPr="00D20C16">
        <w:rPr>
          <w:rFonts w:ascii="Traditional Arabic" w:hAnsi="Traditional Arabic" w:cs="KFGQPC Uthman Taha Naskh"/>
          <w:sz w:val="36"/>
          <w:szCs w:val="36"/>
          <w:rtl/>
          <w:lang w:val="en-GB"/>
        </w:rPr>
        <w:t xml:space="preserve">ة </w:t>
      </w:r>
      <w:r w:rsidR="003A08E3" w:rsidRPr="00D20C16">
        <w:rPr>
          <w:rFonts w:ascii="Traditional Arabic" w:hAnsi="Traditional Arabic" w:cs="KFGQPC Uthman Taha Naskh"/>
          <w:sz w:val="36"/>
          <w:szCs w:val="36"/>
          <w:rtl/>
          <w:lang w:val="en-GB"/>
        </w:rPr>
        <w:t>-التي أقرّها الأُرْمَويُّ-</w:t>
      </w:r>
      <w:r w:rsidR="00F37051" w:rsidRPr="00D20C16">
        <w:rPr>
          <w:rFonts w:ascii="Traditional Arabic" w:hAnsi="Traditional Arabic" w:cs="KFGQPC Uthman Taha Naskh"/>
          <w:sz w:val="36"/>
          <w:szCs w:val="36"/>
          <w:rtl/>
          <w:lang w:val="en-GB"/>
        </w:rPr>
        <w:t>: «ويَتَبرَّؤون من طريقة الرَّوافض الّذين يُبغضون الصَّحابة ويسبُّونَهم، ومن طريقة ‌النَّواصب الّذين يُؤذون أهلَ البَيْتِ بقَوْلٍ أو عَمَلٍ». ف</w:t>
      </w:r>
      <w:r w:rsidR="00723D5C" w:rsidRPr="00D20C16">
        <w:rPr>
          <w:rFonts w:ascii="Traditional Arabic" w:hAnsi="Traditional Arabic" w:cs="KFGQPC Uthman Taha Naskh"/>
          <w:sz w:val="36"/>
          <w:szCs w:val="36"/>
          <w:rtl/>
          <w:lang w:val="en-GB"/>
        </w:rPr>
        <w:t>يُ</w:t>
      </w:r>
      <w:r w:rsidR="00F37051" w:rsidRPr="00D20C16">
        <w:rPr>
          <w:rFonts w:ascii="Traditional Arabic" w:hAnsi="Traditional Arabic" w:cs="KFGQPC Uthman Taha Naskh"/>
          <w:sz w:val="36"/>
          <w:szCs w:val="36"/>
          <w:rtl/>
          <w:lang w:val="en-GB"/>
        </w:rPr>
        <w:t>نظ</w:t>
      </w:r>
      <w:r w:rsidR="00723D5C" w:rsidRPr="00D20C16">
        <w:rPr>
          <w:rFonts w:ascii="Traditional Arabic" w:hAnsi="Traditional Arabic" w:cs="KFGQPC Uthman Taha Naskh"/>
          <w:sz w:val="36"/>
          <w:szCs w:val="36"/>
          <w:rtl/>
          <w:lang w:val="en-GB"/>
        </w:rPr>
        <w:t>َ</w:t>
      </w:r>
      <w:r w:rsidR="00F37051" w:rsidRPr="00D20C16">
        <w:rPr>
          <w:rFonts w:ascii="Traditional Arabic" w:hAnsi="Traditional Arabic" w:cs="KFGQPC Uthman Taha Naskh"/>
          <w:sz w:val="36"/>
          <w:szCs w:val="36"/>
          <w:rtl/>
          <w:lang w:val="en-GB"/>
        </w:rPr>
        <w:t xml:space="preserve">ر </w:t>
      </w:r>
      <w:r w:rsidR="00723D5C" w:rsidRPr="00D20C16">
        <w:rPr>
          <w:rFonts w:ascii="Traditional Arabic" w:hAnsi="Traditional Arabic" w:cs="KFGQPC Uthman Taha Naskh"/>
          <w:sz w:val="36"/>
          <w:szCs w:val="36"/>
          <w:rtl/>
          <w:lang w:val="en-GB"/>
        </w:rPr>
        <w:t xml:space="preserve">إلى </w:t>
      </w:r>
      <w:r w:rsidR="00F37051" w:rsidRPr="00D20C16">
        <w:rPr>
          <w:rFonts w:ascii="Traditional Arabic" w:hAnsi="Traditional Arabic" w:cs="KFGQPC Uthman Taha Naskh"/>
          <w:sz w:val="36"/>
          <w:szCs w:val="36"/>
          <w:rtl/>
          <w:lang w:val="en-GB"/>
        </w:rPr>
        <w:t>ت</w:t>
      </w:r>
      <w:r w:rsidR="00723D5C" w:rsidRPr="00D20C16">
        <w:rPr>
          <w:rFonts w:ascii="Traditional Arabic" w:hAnsi="Traditional Arabic" w:cs="KFGQPC Uthman Taha Naskh"/>
          <w:sz w:val="36"/>
          <w:szCs w:val="36"/>
          <w:rtl/>
          <w:lang w:val="en-GB"/>
        </w:rPr>
        <w:t>َ</w:t>
      </w:r>
      <w:r w:rsidR="00F37051" w:rsidRPr="00D20C16">
        <w:rPr>
          <w:rFonts w:ascii="Traditional Arabic" w:hAnsi="Traditional Arabic" w:cs="KFGQPC Uthman Taha Naskh"/>
          <w:sz w:val="36"/>
          <w:szCs w:val="36"/>
          <w:rtl/>
          <w:lang w:val="en-GB"/>
        </w:rPr>
        <w:t>عريفه للن</w:t>
      </w:r>
      <w:r w:rsidR="003A08E3" w:rsidRPr="00D20C16">
        <w:rPr>
          <w:rFonts w:ascii="Traditional Arabic" w:hAnsi="Traditional Arabic" w:cs="KFGQPC Uthman Taha Naskh"/>
          <w:sz w:val="36"/>
          <w:szCs w:val="36"/>
          <w:rtl/>
          <w:lang w:val="en-GB"/>
        </w:rPr>
        <w:t>َّ</w:t>
      </w:r>
      <w:r w:rsidR="00F37051" w:rsidRPr="00D20C16">
        <w:rPr>
          <w:rFonts w:ascii="Traditional Arabic" w:hAnsi="Traditional Arabic" w:cs="KFGQPC Uthman Taha Naskh"/>
          <w:sz w:val="36"/>
          <w:szCs w:val="36"/>
          <w:rtl/>
          <w:lang w:val="en-GB"/>
        </w:rPr>
        <w:t>واصب</w:t>
      </w:r>
      <w:r w:rsidR="003A08E3" w:rsidRPr="00D20C16">
        <w:rPr>
          <w:rFonts w:ascii="Traditional Arabic" w:hAnsi="Traditional Arabic" w:cs="KFGQPC Uthman Taha Naskh"/>
          <w:sz w:val="36"/>
          <w:szCs w:val="36"/>
          <w:rtl/>
          <w:lang w:val="en-GB"/>
        </w:rPr>
        <w:t>؛</w:t>
      </w:r>
      <w:r w:rsidR="00F37051" w:rsidRPr="00D20C16">
        <w:rPr>
          <w:rFonts w:ascii="Traditional Arabic" w:hAnsi="Traditional Arabic" w:cs="KFGQPC Uthman Taha Naskh"/>
          <w:sz w:val="36"/>
          <w:szCs w:val="36"/>
          <w:rtl/>
          <w:lang w:val="en-GB"/>
        </w:rPr>
        <w:t xml:space="preserve"> و</w:t>
      </w:r>
      <w:r w:rsidR="003A08E3" w:rsidRPr="00D20C16">
        <w:rPr>
          <w:rFonts w:ascii="Traditional Arabic" w:hAnsi="Traditional Arabic" w:cs="KFGQPC Uthman Taha Naskh"/>
          <w:sz w:val="36"/>
          <w:szCs w:val="36"/>
          <w:rtl/>
          <w:lang w:val="en-GB"/>
        </w:rPr>
        <w:t xml:space="preserve">كيف </w:t>
      </w:r>
      <w:r w:rsidR="00F37051" w:rsidRPr="00D20C16">
        <w:rPr>
          <w:rFonts w:ascii="Traditional Arabic" w:hAnsi="Traditional Arabic" w:cs="KFGQPC Uthman Taha Naskh"/>
          <w:sz w:val="36"/>
          <w:szCs w:val="36"/>
          <w:rtl/>
          <w:lang w:val="en-GB"/>
        </w:rPr>
        <w:t>ج</w:t>
      </w:r>
      <w:r w:rsidR="003A08E3" w:rsidRPr="00D20C16">
        <w:rPr>
          <w:rFonts w:ascii="Traditional Arabic" w:hAnsi="Traditional Arabic" w:cs="KFGQPC Uthman Taha Naskh"/>
          <w:sz w:val="36"/>
          <w:szCs w:val="36"/>
          <w:rtl/>
          <w:lang w:val="en-GB"/>
        </w:rPr>
        <w:t>َ</w:t>
      </w:r>
      <w:r w:rsidR="00F37051" w:rsidRPr="00D20C16">
        <w:rPr>
          <w:rFonts w:ascii="Traditional Arabic" w:hAnsi="Traditional Arabic" w:cs="KFGQPC Uthman Taha Naskh"/>
          <w:sz w:val="36"/>
          <w:szCs w:val="36"/>
          <w:rtl/>
          <w:lang w:val="en-GB"/>
        </w:rPr>
        <w:t>ع</w:t>
      </w:r>
      <w:r w:rsidR="003A08E3" w:rsidRPr="00D20C16">
        <w:rPr>
          <w:rFonts w:ascii="Traditional Arabic" w:hAnsi="Traditional Arabic" w:cs="KFGQPC Uthman Taha Naskh"/>
          <w:sz w:val="36"/>
          <w:szCs w:val="36"/>
          <w:rtl/>
          <w:lang w:val="en-GB"/>
        </w:rPr>
        <w:t>َ</w:t>
      </w:r>
      <w:r w:rsidR="00F37051" w:rsidRPr="00D20C16">
        <w:rPr>
          <w:rFonts w:ascii="Traditional Arabic" w:hAnsi="Traditional Arabic" w:cs="KFGQPC Uthman Taha Naskh"/>
          <w:sz w:val="36"/>
          <w:szCs w:val="36"/>
          <w:rtl/>
          <w:lang w:val="en-GB"/>
        </w:rPr>
        <w:t>ل التبر</w:t>
      </w:r>
      <w:r w:rsidR="001D018D" w:rsidRPr="00D20C16">
        <w:rPr>
          <w:rFonts w:ascii="Traditional Arabic" w:hAnsi="Traditional Arabic" w:cs="KFGQPC Uthman Taha Naskh"/>
          <w:sz w:val="36"/>
          <w:szCs w:val="36"/>
          <w:rtl/>
          <w:lang w:val="en-GB"/>
        </w:rPr>
        <w:t>ُّ</w:t>
      </w:r>
      <w:r w:rsidR="00F37051" w:rsidRPr="00D20C16">
        <w:rPr>
          <w:rFonts w:ascii="Traditional Arabic" w:hAnsi="Traditional Arabic" w:cs="KFGQPC Uthman Taha Naskh"/>
          <w:sz w:val="36"/>
          <w:szCs w:val="36"/>
          <w:rtl/>
          <w:lang w:val="en-GB"/>
        </w:rPr>
        <w:t>ؤ</w:t>
      </w:r>
      <w:r w:rsidR="00723D5C" w:rsidRPr="00D20C16">
        <w:rPr>
          <w:rFonts w:ascii="Traditional Arabic" w:hAnsi="Traditional Arabic" w:cs="KFGQPC Uthman Taha Naskh"/>
          <w:sz w:val="36"/>
          <w:szCs w:val="36"/>
          <w:rtl/>
          <w:lang w:val="en-GB"/>
        </w:rPr>
        <w:t>َ</w:t>
      </w:r>
      <w:r w:rsidR="00F37051" w:rsidRPr="00D20C16">
        <w:rPr>
          <w:rFonts w:ascii="Traditional Arabic" w:hAnsi="Traditional Arabic" w:cs="KFGQPC Uthman Taha Naskh"/>
          <w:sz w:val="36"/>
          <w:szCs w:val="36"/>
          <w:rtl/>
          <w:lang w:val="en-GB"/>
        </w:rPr>
        <w:t xml:space="preserve"> من أذي</w:t>
      </w:r>
      <w:r w:rsidR="003A08E3" w:rsidRPr="00D20C16">
        <w:rPr>
          <w:rFonts w:ascii="Traditional Arabic" w:hAnsi="Traditional Arabic" w:cs="KFGQPC Uthman Taha Naskh"/>
          <w:sz w:val="36"/>
          <w:szCs w:val="36"/>
          <w:rtl/>
          <w:lang w:val="en-GB"/>
        </w:rPr>
        <w:t>ّ</w:t>
      </w:r>
      <w:r w:rsidR="00F37051" w:rsidRPr="00D20C16">
        <w:rPr>
          <w:rFonts w:ascii="Traditional Arabic" w:hAnsi="Traditional Arabic" w:cs="KFGQPC Uthman Taha Naskh"/>
          <w:sz w:val="36"/>
          <w:szCs w:val="36"/>
          <w:rtl/>
          <w:lang w:val="en-GB"/>
        </w:rPr>
        <w:t>ة أهل الب</w:t>
      </w:r>
      <w:r w:rsidR="003A08E3" w:rsidRPr="00D20C16">
        <w:rPr>
          <w:rFonts w:ascii="Traditional Arabic" w:hAnsi="Traditional Arabic" w:cs="KFGQPC Uthman Taha Naskh"/>
          <w:sz w:val="36"/>
          <w:szCs w:val="36"/>
          <w:rtl/>
          <w:lang w:val="en-GB"/>
        </w:rPr>
        <w:t>َ</w:t>
      </w:r>
      <w:r w:rsidR="00F37051" w:rsidRPr="00D20C16">
        <w:rPr>
          <w:rFonts w:ascii="Traditional Arabic" w:hAnsi="Traditional Arabic" w:cs="KFGQPC Uthman Taha Naskh"/>
          <w:sz w:val="36"/>
          <w:szCs w:val="36"/>
          <w:rtl/>
          <w:lang w:val="en-GB"/>
        </w:rPr>
        <w:t>ي</w:t>
      </w:r>
      <w:r w:rsidR="003A08E3" w:rsidRPr="00D20C16">
        <w:rPr>
          <w:rFonts w:ascii="Traditional Arabic" w:hAnsi="Traditional Arabic" w:cs="KFGQPC Uthman Taha Naskh"/>
          <w:sz w:val="36"/>
          <w:szCs w:val="36"/>
          <w:rtl/>
          <w:lang w:val="en-GB"/>
        </w:rPr>
        <w:t>ْ</w:t>
      </w:r>
      <w:r w:rsidR="00F37051" w:rsidRPr="00D20C16">
        <w:rPr>
          <w:rFonts w:ascii="Traditional Arabic" w:hAnsi="Traditional Arabic" w:cs="KFGQPC Uthman Taha Naskh"/>
          <w:sz w:val="36"/>
          <w:szCs w:val="36"/>
          <w:rtl/>
          <w:lang w:val="en-GB"/>
        </w:rPr>
        <w:t xml:space="preserve">ت </w:t>
      </w:r>
      <w:r w:rsidR="00723D5C" w:rsidRPr="00D20C16">
        <w:rPr>
          <w:rFonts w:ascii="Traditional Arabic" w:hAnsi="Traditional Arabic" w:cs="KFGQPC Uthman Taha Naskh"/>
          <w:sz w:val="36"/>
          <w:szCs w:val="36"/>
          <w:rtl/>
          <w:lang w:val="en-GB"/>
        </w:rPr>
        <w:t>-</w:t>
      </w:r>
      <w:r w:rsidR="00F37051" w:rsidRPr="00D20C16">
        <w:rPr>
          <w:rFonts w:ascii="Traditional Arabic" w:hAnsi="Traditional Arabic" w:cs="KFGQPC Uthman Taha Naskh"/>
          <w:sz w:val="36"/>
          <w:szCs w:val="36"/>
          <w:rtl/>
          <w:lang w:val="en-GB"/>
        </w:rPr>
        <w:t>حت</w:t>
      </w:r>
      <w:r w:rsidR="00723D5C" w:rsidRPr="00D20C16">
        <w:rPr>
          <w:rFonts w:ascii="Traditional Arabic" w:hAnsi="Traditional Arabic" w:cs="KFGQPC Uthman Taha Naskh"/>
          <w:sz w:val="36"/>
          <w:szCs w:val="36"/>
          <w:rtl/>
          <w:lang w:val="en-GB"/>
        </w:rPr>
        <w:t>ّ</w:t>
      </w:r>
      <w:r w:rsidR="00F37051" w:rsidRPr="00D20C16">
        <w:rPr>
          <w:rFonts w:ascii="Traditional Arabic" w:hAnsi="Traditional Arabic" w:cs="KFGQPC Uthman Taha Naskh"/>
          <w:sz w:val="36"/>
          <w:szCs w:val="36"/>
          <w:rtl/>
          <w:lang w:val="en-GB"/>
        </w:rPr>
        <w:t>ى بالق</w:t>
      </w:r>
      <w:r w:rsidR="00723D5C" w:rsidRPr="00D20C16">
        <w:rPr>
          <w:rFonts w:ascii="Traditional Arabic" w:hAnsi="Traditional Arabic" w:cs="KFGQPC Uthman Taha Naskh"/>
          <w:sz w:val="36"/>
          <w:szCs w:val="36"/>
          <w:rtl/>
          <w:lang w:val="en-GB"/>
        </w:rPr>
        <w:t>َ</w:t>
      </w:r>
      <w:r w:rsidR="00F37051" w:rsidRPr="00D20C16">
        <w:rPr>
          <w:rFonts w:ascii="Traditional Arabic" w:hAnsi="Traditional Arabic" w:cs="KFGQPC Uthman Taha Naskh"/>
          <w:sz w:val="36"/>
          <w:szCs w:val="36"/>
          <w:rtl/>
          <w:lang w:val="en-GB"/>
        </w:rPr>
        <w:t>ول</w:t>
      </w:r>
      <w:r w:rsidR="00723D5C" w:rsidRPr="00D20C16">
        <w:rPr>
          <w:rFonts w:ascii="Traditional Arabic" w:hAnsi="Traditional Arabic" w:cs="KFGQPC Uthman Taha Naskh"/>
          <w:sz w:val="36"/>
          <w:szCs w:val="36"/>
          <w:rtl/>
          <w:lang w:val="en-GB"/>
        </w:rPr>
        <w:t>-</w:t>
      </w:r>
      <w:r w:rsidR="00F37051" w:rsidRPr="00D20C16">
        <w:rPr>
          <w:rFonts w:ascii="Traditional Arabic" w:hAnsi="Traditional Arabic" w:cs="KFGQPC Uthman Taha Naskh"/>
          <w:sz w:val="36"/>
          <w:szCs w:val="36"/>
          <w:rtl/>
          <w:lang w:val="en-GB"/>
        </w:rPr>
        <w:t xml:space="preserve"> من الاعتقاد.</w:t>
      </w:r>
      <w:r w:rsidR="00007CE3" w:rsidRPr="00D20C16">
        <w:rPr>
          <w:rFonts w:ascii="Traditional Arabic" w:hAnsi="Traditional Arabic" w:cs="KFGQPC Uthman Taha Naskh"/>
          <w:sz w:val="36"/>
          <w:szCs w:val="36"/>
          <w:rtl/>
          <w:lang w:val="en-GB"/>
        </w:rPr>
        <w:t xml:space="preserve"> وذ</w:t>
      </w:r>
      <w:r w:rsidR="003A08E3" w:rsidRPr="00D20C16">
        <w:rPr>
          <w:rFonts w:ascii="Traditional Arabic" w:hAnsi="Traditional Arabic" w:cs="KFGQPC Uthman Taha Naskh"/>
          <w:sz w:val="36"/>
          <w:szCs w:val="36"/>
          <w:rtl/>
          <w:lang w:val="en-GB"/>
        </w:rPr>
        <w:t>َ</w:t>
      </w:r>
      <w:r w:rsidR="00007CE3" w:rsidRPr="00D20C16">
        <w:rPr>
          <w:rFonts w:ascii="Traditional Arabic" w:hAnsi="Traditional Arabic" w:cs="KFGQPC Uthman Taha Naskh"/>
          <w:sz w:val="36"/>
          <w:szCs w:val="36"/>
          <w:rtl/>
          <w:lang w:val="en-GB"/>
        </w:rPr>
        <w:t>ك</w:t>
      </w:r>
      <w:r w:rsidR="003A08E3" w:rsidRPr="00D20C16">
        <w:rPr>
          <w:rFonts w:ascii="Traditional Arabic" w:hAnsi="Traditional Arabic" w:cs="KFGQPC Uthman Taha Naskh"/>
          <w:sz w:val="36"/>
          <w:szCs w:val="36"/>
          <w:rtl/>
          <w:lang w:val="en-GB"/>
        </w:rPr>
        <w:t>َ</w:t>
      </w:r>
      <w:r w:rsidR="00007CE3" w:rsidRPr="00D20C16">
        <w:rPr>
          <w:rFonts w:ascii="Traditional Arabic" w:hAnsi="Traditional Arabic" w:cs="KFGQPC Uthman Taha Naskh"/>
          <w:sz w:val="36"/>
          <w:szCs w:val="36"/>
          <w:rtl/>
          <w:lang w:val="en-GB"/>
        </w:rPr>
        <w:t>ر قبل</w:t>
      </w:r>
      <w:r w:rsidR="003A08E3" w:rsidRPr="00D20C16">
        <w:rPr>
          <w:rFonts w:ascii="Traditional Arabic" w:hAnsi="Traditional Arabic" w:cs="KFGQPC Uthman Taha Naskh"/>
          <w:sz w:val="36"/>
          <w:szCs w:val="36"/>
          <w:rtl/>
          <w:lang w:val="en-GB"/>
        </w:rPr>
        <w:t>َ</w:t>
      </w:r>
      <w:r w:rsidR="00007CE3" w:rsidRPr="00D20C16">
        <w:rPr>
          <w:rFonts w:ascii="Traditional Arabic" w:hAnsi="Traditional Arabic" w:cs="KFGQPC Uthman Taha Naskh"/>
          <w:sz w:val="36"/>
          <w:szCs w:val="36"/>
          <w:rtl/>
          <w:lang w:val="en-GB"/>
        </w:rPr>
        <w:t xml:space="preserve"> ذلك أن</w:t>
      </w:r>
      <w:r w:rsidR="00456244" w:rsidRPr="00D20C16">
        <w:rPr>
          <w:rFonts w:ascii="Traditional Arabic" w:hAnsi="Traditional Arabic" w:cs="KFGQPC Uthman Taha Naskh"/>
          <w:sz w:val="36"/>
          <w:szCs w:val="36"/>
          <w:rtl/>
          <w:lang w:val="en-GB"/>
        </w:rPr>
        <w:t>ّ</w:t>
      </w:r>
      <w:r w:rsidR="00007CE3" w:rsidRPr="00D20C16">
        <w:rPr>
          <w:rFonts w:ascii="Traditional Arabic" w:hAnsi="Traditional Arabic" w:cs="KFGQPC Uthman Taha Naskh"/>
          <w:sz w:val="36"/>
          <w:szCs w:val="36"/>
          <w:rtl/>
          <w:lang w:val="en-GB"/>
        </w:rPr>
        <w:t xml:space="preserve"> من أ</w:t>
      </w:r>
      <w:r w:rsidR="00723D5C" w:rsidRPr="00D20C16">
        <w:rPr>
          <w:rFonts w:ascii="Traditional Arabic" w:hAnsi="Traditional Arabic" w:cs="KFGQPC Uthman Taha Naskh"/>
          <w:sz w:val="36"/>
          <w:szCs w:val="36"/>
          <w:rtl/>
          <w:lang w:val="en-GB"/>
        </w:rPr>
        <w:t>ُ</w:t>
      </w:r>
      <w:r w:rsidR="00007CE3" w:rsidRPr="00D20C16">
        <w:rPr>
          <w:rFonts w:ascii="Traditional Arabic" w:hAnsi="Traditional Arabic" w:cs="KFGQPC Uthman Taha Naskh"/>
          <w:sz w:val="36"/>
          <w:szCs w:val="36"/>
          <w:rtl/>
          <w:lang w:val="en-GB"/>
        </w:rPr>
        <w:t>صول</w:t>
      </w:r>
      <w:r w:rsidR="00723D5C" w:rsidRPr="00D20C16">
        <w:rPr>
          <w:rFonts w:ascii="Traditional Arabic" w:hAnsi="Traditional Arabic" w:cs="KFGQPC Uthman Taha Naskh"/>
          <w:sz w:val="36"/>
          <w:szCs w:val="36"/>
          <w:rtl/>
          <w:lang w:val="en-GB"/>
        </w:rPr>
        <w:t>ِ</w:t>
      </w:r>
      <w:r w:rsidR="00007CE3" w:rsidRPr="00D20C16">
        <w:rPr>
          <w:rFonts w:ascii="Traditional Arabic" w:hAnsi="Traditional Arabic" w:cs="KFGQPC Uthman Taha Naskh"/>
          <w:sz w:val="36"/>
          <w:szCs w:val="36"/>
          <w:rtl/>
          <w:lang w:val="en-GB"/>
        </w:rPr>
        <w:t xml:space="preserve"> عقائد أهل</w:t>
      </w:r>
      <w:r w:rsidR="003A08E3" w:rsidRPr="00D20C16">
        <w:rPr>
          <w:rFonts w:ascii="Traditional Arabic" w:hAnsi="Traditional Arabic" w:cs="KFGQPC Uthman Taha Naskh"/>
          <w:sz w:val="36"/>
          <w:szCs w:val="36"/>
          <w:rtl/>
          <w:lang w:val="en-GB"/>
        </w:rPr>
        <w:t>ِ</w:t>
      </w:r>
      <w:r w:rsidR="00007CE3" w:rsidRPr="00D20C16">
        <w:rPr>
          <w:rFonts w:ascii="Traditional Arabic" w:hAnsi="Traditional Arabic" w:cs="KFGQPC Uthman Taha Naskh"/>
          <w:sz w:val="36"/>
          <w:szCs w:val="36"/>
          <w:rtl/>
          <w:lang w:val="en-GB"/>
        </w:rPr>
        <w:t xml:space="preserve"> الس</w:t>
      </w:r>
      <w:r w:rsidR="00456244" w:rsidRPr="00D20C16">
        <w:rPr>
          <w:rFonts w:ascii="Traditional Arabic" w:hAnsi="Traditional Arabic" w:cs="KFGQPC Uthman Taha Naskh"/>
          <w:sz w:val="36"/>
          <w:szCs w:val="36"/>
          <w:rtl/>
          <w:lang w:val="en-GB"/>
        </w:rPr>
        <w:t>ُّ</w:t>
      </w:r>
      <w:r w:rsidR="00007CE3" w:rsidRPr="00D20C16">
        <w:rPr>
          <w:rFonts w:ascii="Traditional Arabic" w:hAnsi="Traditional Arabic" w:cs="KFGQPC Uthman Taha Naskh"/>
          <w:sz w:val="36"/>
          <w:szCs w:val="36"/>
          <w:rtl/>
          <w:lang w:val="en-GB"/>
        </w:rPr>
        <w:t>نّة س</w:t>
      </w:r>
      <w:r w:rsidR="00723D5C" w:rsidRPr="00D20C16">
        <w:rPr>
          <w:rFonts w:ascii="Traditional Arabic" w:hAnsi="Traditional Arabic" w:cs="KFGQPC Uthman Taha Naskh"/>
          <w:sz w:val="36"/>
          <w:szCs w:val="36"/>
          <w:rtl/>
          <w:lang w:val="en-GB"/>
        </w:rPr>
        <w:t>َ</w:t>
      </w:r>
      <w:r w:rsidR="00007CE3" w:rsidRPr="00D20C16">
        <w:rPr>
          <w:rFonts w:ascii="Traditional Arabic" w:hAnsi="Traditional Arabic" w:cs="KFGQPC Uthman Taha Naskh"/>
          <w:sz w:val="36"/>
          <w:szCs w:val="36"/>
          <w:rtl/>
          <w:lang w:val="en-GB"/>
        </w:rPr>
        <w:t>ل</w:t>
      </w:r>
      <w:r w:rsidR="00723D5C" w:rsidRPr="00D20C16">
        <w:rPr>
          <w:rFonts w:ascii="Traditional Arabic" w:hAnsi="Traditional Arabic" w:cs="KFGQPC Uthman Taha Naskh"/>
          <w:sz w:val="36"/>
          <w:szCs w:val="36"/>
          <w:rtl/>
          <w:lang w:val="en-GB"/>
        </w:rPr>
        <w:t>َ</w:t>
      </w:r>
      <w:r w:rsidR="00007CE3" w:rsidRPr="00D20C16">
        <w:rPr>
          <w:rFonts w:ascii="Traditional Arabic" w:hAnsi="Traditional Arabic" w:cs="KFGQPC Uthman Taha Naskh"/>
          <w:sz w:val="36"/>
          <w:szCs w:val="36"/>
          <w:rtl/>
          <w:lang w:val="en-GB"/>
        </w:rPr>
        <w:t>امة</w:t>
      </w:r>
      <w:r w:rsidR="00921BF4" w:rsidRPr="00D20C16">
        <w:rPr>
          <w:rFonts w:ascii="Traditional Arabic" w:hAnsi="Traditional Arabic" w:cs="KFGQPC Uthman Taha Naskh"/>
          <w:sz w:val="36"/>
          <w:szCs w:val="36"/>
          <w:rtl/>
          <w:lang w:val="en-GB"/>
        </w:rPr>
        <w:t>َ</w:t>
      </w:r>
      <w:r w:rsidR="00007CE3" w:rsidRPr="00D20C16">
        <w:rPr>
          <w:rFonts w:ascii="Traditional Arabic" w:hAnsi="Traditional Arabic" w:cs="KFGQPC Uthman Taha Naskh"/>
          <w:sz w:val="36"/>
          <w:szCs w:val="36"/>
          <w:rtl/>
          <w:lang w:val="en-GB"/>
        </w:rPr>
        <w:t xml:space="preserve"> ص</w:t>
      </w:r>
      <w:r w:rsidR="00723D5C" w:rsidRPr="00D20C16">
        <w:rPr>
          <w:rFonts w:ascii="Traditional Arabic" w:hAnsi="Traditional Arabic" w:cs="KFGQPC Uthman Taha Naskh"/>
          <w:sz w:val="36"/>
          <w:szCs w:val="36"/>
          <w:rtl/>
          <w:lang w:val="en-GB"/>
        </w:rPr>
        <w:t>ُ</w:t>
      </w:r>
      <w:r w:rsidR="00007CE3" w:rsidRPr="00D20C16">
        <w:rPr>
          <w:rFonts w:ascii="Traditional Arabic" w:hAnsi="Traditional Arabic" w:cs="KFGQPC Uthman Taha Naskh"/>
          <w:sz w:val="36"/>
          <w:szCs w:val="36"/>
          <w:rtl/>
          <w:lang w:val="en-GB"/>
        </w:rPr>
        <w:t xml:space="preserve">دورهم </w:t>
      </w:r>
      <w:r w:rsidR="00C547BE" w:rsidRPr="00D20C16">
        <w:rPr>
          <w:rFonts w:ascii="Traditional Arabic" w:hAnsi="Traditional Arabic" w:cs="KFGQPC Uthman Taha Naskh"/>
          <w:sz w:val="36"/>
          <w:szCs w:val="36"/>
          <w:rtl/>
          <w:lang w:val="en-GB"/>
        </w:rPr>
        <w:t xml:space="preserve">للصَّحابة </w:t>
      </w:r>
      <w:r w:rsidR="00007CE3" w:rsidRPr="00D20C16">
        <w:rPr>
          <w:rFonts w:ascii="Traditional Arabic" w:hAnsi="Traditional Arabic" w:cs="KFGQPC Uthman Taha Naskh"/>
          <w:sz w:val="36"/>
          <w:szCs w:val="36"/>
          <w:rtl/>
          <w:lang w:val="en-GB"/>
        </w:rPr>
        <w:t>كاف</w:t>
      </w:r>
      <w:r w:rsidR="003A08E3" w:rsidRPr="00D20C16">
        <w:rPr>
          <w:rFonts w:ascii="Traditional Arabic" w:hAnsi="Traditional Arabic" w:cs="KFGQPC Uthman Taha Naskh"/>
          <w:sz w:val="36"/>
          <w:szCs w:val="36"/>
          <w:rtl/>
          <w:lang w:val="en-GB"/>
        </w:rPr>
        <w:t>ّ</w:t>
      </w:r>
      <w:r w:rsidR="00007CE3" w:rsidRPr="00D20C16">
        <w:rPr>
          <w:rFonts w:ascii="Traditional Arabic" w:hAnsi="Traditional Arabic" w:cs="KFGQPC Uthman Taha Naskh"/>
          <w:sz w:val="36"/>
          <w:szCs w:val="36"/>
          <w:rtl/>
          <w:lang w:val="en-GB"/>
        </w:rPr>
        <w:t>ة، وتفضيل</w:t>
      </w:r>
      <w:r w:rsidR="00921BF4" w:rsidRPr="00D20C16">
        <w:rPr>
          <w:rFonts w:ascii="Traditional Arabic" w:hAnsi="Traditional Arabic" w:cs="KFGQPC Uthman Taha Naskh"/>
          <w:sz w:val="36"/>
          <w:szCs w:val="36"/>
          <w:rtl/>
          <w:lang w:val="en-GB"/>
        </w:rPr>
        <w:t>َ</w:t>
      </w:r>
      <w:r w:rsidR="00007CE3" w:rsidRPr="00D20C16">
        <w:rPr>
          <w:rFonts w:ascii="Traditional Arabic" w:hAnsi="Traditional Arabic" w:cs="KFGQPC Uthman Taha Naskh"/>
          <w:sz w:val="36"/>
          <w:szCs w:val="36"/>
          <w:rtl/>
          <w:lang w:val="en-GB"/>
        </w:rPr>
        <w:t xml:space="preserve"> الخلفاء الأربعة على س</w:t>
      </w:r>
      <w:r w:rsidR="003A08E3" w:rsidRPr="00D20C16">
        <w:rPr>
          <w:rFonts w:ascii="Traditional Arabic" w:hAnsi="Traditional Arabic" w:cs="KFGQPC Uthman Taha Naskh"/>
          <w:sz w:val="36"/>
          <w:szCs w:val="36"/>
          <w:rtl/>
          <w:lang w:val="en-GB"/>
        </w:rPr>
        <w:t>ِ</w:t>
      </w:r>
      <w:r w:rsidR="00007CE3" w:rsidRPr="00D20C16">
        <w:rPr>
          <w:rFonts w:ascii="Traditional Arabic" w:hAnsi="Traditional Arabic" w:cs="KFGQPC Uthman Taha Naskh"/>
          <w:sz w:val="36"/>
          <w:szCs w:val="36"/>
          <w:rtl/>
          <w:lang w:val="en-GB"/>
        </w:rPr>
        <w:t>و</w:t>
      </w:r>
      <w:r w:rsidR="003A08E3" w:rsidRPr="00D20C16">
        <w:rPr>
          <w:rFonts w:ascii="Traditional Arabic" w:hAnsi="Traditional Arabic" w:cs="KFGQPC Uthman Taha Naskh"/>
          <w:sz w:val="36"/>
          <w:szCs w:val="36"/>
          <w:rtl/>
          <w:lang w:val="en-GB"/>
        </w:rPr>
        <w:t>َ</w:t>
      </w:r>
      <w:r w:rsidR="00007CE3" w:rsidRPr="00D20C16">
        <w:rPr>
          <w:rFonts w:ascii="Traditional Arabic" w:hAnsi="Traditional Arabic" w:cs="KFGQPC Uthman Taha Naskh"/>
          <w:sz w:val="36"/>
          <w:szCs w:val="36"/>
          <w:rtl/>
          <w:lang w:val="en-GB"/>
        </w:rPr>
        <w:t>اهم، وأن</w:t>
      </w:r>
      <w:r w:rsidR="00456244" w:rsidRPr="00D20C16">
        <w:rPr>
          <w:rFonts w:ascii="Traditional Arabic" w:hAnsi="Traditional Arabic" w:cs="KFGQPC Uthman Taha Naskh"/>
          <w:sz w:val="36"/>
          <w:szCs w:val="36"/>
          <w:rtl/>
          <w:lang w:val="en-GB"/>
        </w:rPr>
        <w:t>َّ</w:t>
      </w:r>
      <w:r w:rsidR="00007CE3" w:rsidRPr="00D20C16">
        <w:rPr>
          <w:rFonts w:ascii="Traditional Arabic" w:hAnsi="Traditional Arabic" w:cs="KFGQPC Uthman Taha Naskh"/>
          <w:sz w:val="36"/>
          <w:szCs w:val="36"/>
          <w:rtl/>
          <w:lang w:val="en-GB"/>
        </w:rPr>
        <w:t xml:space="preserve"> من ط</w:t>
      </w:r>
      <w:r w:rsidR="00456244" w:rsidRPr="00D20C16">
        <w:rPr>
          <w:rFonts w:ascii="Traditional Arabic" w:hAnsi="Traditional Arabic" w:cs="KFGQPC Uthman Taha Naskh"/>
          <w:sz w:val="36"/>
          <w:szCs w:val="36"/>
          <w:rtl/>
          <w:lang w:val="en-GB"/>
        </w:rPr>
        <w:t>َ</w:t>
      </w:r>
      <w:r w:rsidR="00007CE3" w:rsidRPr="00D20C16">
        <w:rPr>
          <w:rFonts w:ascii="Traditional Arabic" w:hAnsi="Traditional Arabic" w:cs="KFGQPC Uthman Taha Naskh"/>
          <w:sz w:val="36"/>
          <w:szCs w:val="36"/>
          <w:rtl/>
          <w:lang w:val="en-GB"/>
        </w:rPr>
        <w:t>ع</w:t>
      </w:r>
      <w:r w:rsidR="00456244" w:rsidRPr="00D20C16">
        <w:rPr>
          <w:rFonts w:ascii="Traditional Arabic" w:hAnsi="Traditional Arabic" w:cs="KFGQPC Uthman Taha Naskh"/>
          <w:sz w:val="36"/>
          <w:szCs w:val="36"/>
          <w:rtl/>
          <w:lang w:val="en-GB"/>
        </w:rPr>
        <w:t>َن</w:t>
      </w:r>
      <w:r w:rsidR="00007CE3" w:rsidRPr="00D20C16">
        <w:rPr>
          <w:rFonts w:ascii="Traditional Arabic" w:hAnsi="Traditional Arabic" w:cs="KFGQPC Uthman Taha Naskh"/>
          <w:sz w:val="36"/>
          <w:szCs w:val="36"/>
          <w:rtl/>
          <w:lang w:val="en-GB"/>
        </w:rPr>
        <w:t xml:space="preserve"> في خ</w:t>
      </w:r>
      <w:r w:rsidR="00723D5C" w:rsidRPr="00D20C16">
        <w:rPr>
          <w:rFonts w:ascii="Traditional Arabic" w:hAnsi="Traditional Arabic" w:cs="KFGQPC Uthman Taha Naskh"/>
          <w:sz w:val="36"/>
          <w:szCs w:val="36"/>
          <w:rtl/>
          <w:lang w:val="en-GB"/>
        </w:rPr>
        <w:t>ِ</w:t>
      </w:r>
      <w:r w:rsidR="00007CE3" w:rsidRPr="00D20C16">
        <w:rPr>
          <w:rFonts w:ascii="Traditional Arabic" w:hAnsi="Traditional Arabic" w:cs="KFGQPC Uthman Taha Naskh"/>
          <w:sz w:val="36"/>
          <w:szCs w:val="36"/>
          <w:rtl/>
          <w:lang w:val="en-GB"/>
        </w:rPr>
        <w:t>ل</w:t>
      </w:r>
      <w:r w:rsidR="00723D5C" w:rsidRPr="00D20C16">
        <w:rPr>
          <w:rFonts w:ascii="Traditional Arabic" w:hAnsi="Traditional Arabic" w:cs="KFGQPC Uthman Taha Naskh"/>
          <w:sz w:val="36"/>
          <w:szCs w:val="36"/>
          <w:rtl/>
          <w:lang w:val="en-GB"/>
        </w:rPr>
        <w:t>َ</w:t>
      </w:r>
      <w:r w:rsidR="00007CE3" w:rsidRPr="00D20C16">
        <w:rPr>
          <w:rFonts w:ascii="Traditional Arabic" w:hAnsi="Traditional Arabic" w:cs="KFGQPC Uthman Taha Naskh"/>
          <w:sz w:val="36"/>
          <w:szCs w:val="36"/>
          <w:rtl/>
          <w:lang w:val="en-GB"/>
        </w:rPr>
        <w:t>اف</w:t>
      </w:r>
      <w:r w:rsidR="00723D5C" w:rsidRPr="00D20C16">
        <w:rPr>
          <w:rFonts w:ascii="Traditional Arabic" w:hAnsi="Traditional Arabic" w:cs="KFGQPC Uthman Taha Naskh"/>
          <w:sz w:val="36"/>
          <w:szCs w:val="36"/>
          <w:rtl/>
          <w:lang w:val="en-GB"/>
        </w:rPr>
        <w:t>َ</w:t>
      </w:r>
      <w:r w:rsidR="00007CE3" w:rsidRPr="00D20C16">
        <w:rPr>
          <w:rFonts w:ascii="Traditional Arabic" w:hAnsi="Traditional Arabic" w:cs="KFGQPC Uthman Taha Naskh"/>
          <w:sz w:val="36"/>
          <w:szCs w:val="36"/>
          <w:rtl/>
          <w:lang w:val="en-GB"/>
        </w:rPr>
        <w:t>ة</w:t>
      </w:r>
      <w:r w:rsidR="00723D5C" w:rsidRPr="00D20C16">
        <w:rPr>
          <w:rFonts w:ascii="Traditional Arabic" w:hAnsi="Traditional Arabic" w:cs="KFGQPC Uthman Taha Naskh"/>
          <w:sz w:val="36"/>
          <w:szCs w:val="36"/>
          <w:rtl/>
          <w:lang w:val="en-GB"/>
        </w:rPr>
        <w:t>ِ</w:t>
      </w:r>
      <w:r w:rsidR="00007CE3" w:rsidRPr="00D20C16">
        <w:rPr>
          <w:rFonts w:ascii="Traditional Arabic" w:hAnsi="Traditional Arabic" w:cs="KFGQPC Uthman Taha Naskh"/>
          <w:sz w:val="36"/>
          <w:szCs w:val="36"/>
          <w:rtl/>
          <w:lang w:val="en-GB"/>
        </w:rPr>
        <w:t xml:space="preserve"> أ</w:t>
      </w:r>
      <w:r w:rsidR="00723D5C" w:rsidRPr="00D20C16">
        <w:rPr>
          <w:rFonts w:ascii="Traditional Arabic" w:hAnsi="Traditional Arabic" w:cs="KFGQPC Uthman Taha Naskh"/>
          <w:sz w:val="36"/>
          <w:szCs w:val="36"/>
          <w:rtl/>
          <w:lang w:val="en-GB"/>
        </w:rPr>
        <w:t>َ</w:t>
      </w:r>
      <w:r w:rsidR="00007CE3" w:rsidRPr="00D20C16">
        <w:rPr>
          <w:rFonts w:ascii="Traditional Arabic" w:hAnsi="Traditional Arabic" w:cs="KFGQPC Uthman Taha Naskh"/>
          <w:sz w:val="36"/>
          <w:szCs w:val="36"/>
          <w:rtl/>
          <w:lang w:val="en-GB"/>
        </w:rPr>
        <w:t>ح</w:t>
      </w:r>
      <w:r w:rsidR="00723D5C" w:rsidRPr="00D20C16">
        <w:rPr>
          <w:rFonts w:ascii="Traditional Arabic" w:hAnsi="Traditional Arabic" w:cs="KFGQPC Uthman Taha Naskh"/>
          <w:sz w:val="36"/>
          <w:szCs w:val="36"/>
          <w:rtl/>
          <w:lang w:val="en-GB"/>
        </w:rPr>
        <w:t>َ</w:t>
      </w:r>
      <w:r w:rsidR="00007CE3" w:rsidRPr="00D20C16">
        <w:rPr>
          <w:rFonts w:ascii="Traditional Arabic" w:hAnsi="Traditional Arabic" w:cs="KFGQPC Uthman Taha Naskh"/>
          <w:sz w:val="36"/>
          <w:szCs w:val="36"/>
          <w:rtl/>
          <w:lang w:val="en-GB"/>
        </w:rPr>
        <w:t>د</w:t>
      </w:r>
      <w:r w:rsidR="00723D5C" w:rsidRPr="00D20C16">
        <w:rPr>
          <w:rFonts w:ascii="Traditional Arabic" w:hAnsi="Traditional Arabic" w:cs="KFGQPC Uthman Taha Naskh"/>
          <w:sz w:val="36"/>
          <w:szCs w:val="36"/>
          <w:rtl/>
          <w:lang w:val="en-GB"/>
        </w:rPr>
        <w:t>ِ</w:t>
      </w:r>
      <w:r w:rsidR="00007CE3" w:rsidRPr="00D20C16">
        <w:rPr>
          <w:rFonts w:ascii="Traditional Arabic" w:hAnsi="Traditional Arabic" w:cs="KFGQPC Uthman Taha Naskh"/>
          <w:sz w:val="36"/>
          <w:szCs w:val="36"/>
          <w:rtl/>
          <w:lang w:val="en-GB"/>
        </w:rPr>
        <w:t>هم فهو أضلُّ من حمار أهله، وأن</w:t>
      </w:r>
      <w:r w:rsidR="003A08E3" w:rsidRPr="00D20C16">
        <w:rPr>
          <w:rFonts w:ascii="Traditional Arabic" w:hAnsi="Traditional Arabic" w:cs="KFGQPC Uthman Taha Naskh"/>
          <w:sz w:val="36"/>
          <w:szCs w:val="36"/>
          <w:rtl/>
          <w:lang w:val="en-GB"/>
        </w:rPr>
        <w:t>ّ</w:t>
      </w:r>
      <w:r w:rsidR="00723D5C" w:rsidRPr="00D20C16">
        <w:rPr>
          <w:rFonts w:ascii="Traditional Arabic" w:hAnsi="Traditional Arabic" w:cs="KFGQPC Uthman Taha Naskh"/>
          <w:sz w:val="36"/>
          <w:szCs w:val="36"/>
          <w:rtl/>
          <w:lang w:val="en-GB"/>
        </w:rPr>
        <w:t xml:space="preserve"> أهل السُّنّة</w:t>
      </w:r>
      <w:r w:rsidR="00007CE3" w:rsidRPr="00D20C16">
        <w:rPr>
          <w:rFonts w:ascii="Traditional Arabic" w:hAnsi="Traditional Arabic" w:cs="KFGQPC Uthman Taha Naskh"/>
          <w:sz w:val="36"/>
          <w:szCs w:val="36"/>
          <w:rtl/>
          <w:lang w:val="en-GB"/>
        </w:rPr>
        <w:t xml:space="preserve"> ي</w:t>
      </w:r>
      <w:r w:rsidR="00921BF4" w:rsidRPr="00D20C16">
        <w:rPr>
          <w:rFonts w:ascii="Traditional Arabic" w:hAnsi="Traditional Arabic" w:cs="KFGQPC Uthman Taha Naskh"/>
          <w:sz w:val="36"/>
          <w:szCs w:val="36"/>
          <w:rtl/>
          <w:lang w:val="en-GB"/>
        </w:rPr>
        <w:t>ُ</w:t>
      </w:r>
      <w:r w:rsidR="00007CE3" w:rsidRPr="00D20C16">
        <w:rPr>
          <w:rFonts w:ascii="Traditional Arabic" w:hAnsi="Traditional Arabic" w:cs="KFGQPC Uthman Taha Naskh"/>
          <w:sz w:val="36"/>
          <w:szCs w:val="36"/>
          <w:rtl/>
          <w:lang w:val="en-GB"/>
        </w:rPr>
        <w:t>حب</w:t>
      </w:r>
      <w:r w:rsidR="00456244" w:rsidRPr="00D20C16">
        <w:rPr>
          <w:rFonts w:ascii="Traditional Arabic" w:hAnsi="Traditional Arabic" w:cs="KFGQPC Uthman Taha Naskh"/>
          <w:sz w:val="36"/>
          <w:szCs w:val="36"/>
          <w:rtl/>
          <w:lang w:val="en-GB"/>
        </w:rPr>
        <w:t>ّ</w:t>
      </w:r>
      <w:r w:rsidR="00007CE3" w:rsidRPr="00D20C16">
        <w:rPr>
          <w:rFonts w:ascii="Traditional Arabic" w:hAnsi="Traditional Arabic" w:cs="KFGQPC Uthman Taha Naskh"/>
          <w:sz w:val="36"/>
          <w:szCs w:val="36"/>
          <w:rtl/>
          <w:lang w:val="en-GB"/>
        </w:rPr>
        <w:t>ون أهل الب</w:t>
      </w:r>
      <w:r w:rsidR="00723D5C" w:rsidRPr="00D20C16">
        <w:rPr>
          <w:rFonts w:ascii="Traditional Arabic" w:hAnsi="Traditional Arabic" w:cs="KFGQPC Uthman Taha Naskh"/>
          <w:sz w:val="36"/>
          <w:szCs w:val="36"/>
          <w:rtl/>
          <w:lang w:val="en-GB"/>
        </w:rPr>
        <w:t>َ</w:t>
      </w:r>
      <w:r w:rsidR="00007CE3" w:rsidRPr="00D20C16">
        <w:rPr>
          <w:rFonts w:ascii="Traditional Arabic" w:hAnsi="Traditional Arabic" w:cs="KFGQPC Uthman Taha Naskh"/>
          <w:sz w:val="36"/>
          <w:szCs w:val="36"/>
          <w:rtl/>
          <w:lang w:val="en-GB"/>
        </w:rPr>
        <w:t>ي</w:t>
      </w:r>
      <w:r w:rsidR="00723D5C" w:rsidRPr="00D20C16">
        <w:rPr>
          <w:rFonts w:ascii="Traditional Arabic" w:hAnsi="Traditional Arabic" w:cs="KFGQPC Uthman Taha Naskh"/>
          <w:sz w:val="36"/>
          <w:szCs w:val="36"/>
          <w:rtl/>
          <w:lang w:val="en-GB"/>
        </w:rPr>
        <w:t>ْ</w:t>
      </w:r>
      <w:r w:rsidR="00007CE3" w:rsidRPr="00D20C16">
        <w:rPr>
          <w:rFonts w:ascii="Traditional Arabic" w:hAnsi="Traditional Arabic" w:cs="KFGQPC Uthman Taha Naskh"/>
          <w:sz w:val="36"/>
          <w:szCs w:val="36"/>
          <w:rtl/>
          <w:lang w:val="en-GB"/>
        </w:rPr>
        <w:t>ت، ويحفظون فيهم الوصيّة النبويّة. إلى آخر كلامه الرَّفيع عنهم.</w:t>
      </w:r>
    </w:p>
    <w:p w14:paraId="3D1D6B18" w14:textId="3D7345E3" w:rsidR="0034046E" w:rsidRPr="00D20C16" w:rsidRDefault="008510AB"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ومن أقواله الكثيرة في منهاج السُّنَّة (8/165): «فَضْلُ ع</w:t>
      </w:r>
      <w:r w:rsidR="00723D5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ليٍّ وولايتُه لله وعُلُوُّ مَنْزلتِه عند الله معلومٌ </w:t>
      </w:r>
      <w:r w:rsidR="00921BF4"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ولله الحمدُ</w:t>
      </w:r>
      <w:r w:rsidR="00921BF4"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من طُرُقٍ ثابتةٍ أفادتنا العلمَ اليَقينيَّ، لا يُحتاجُ معها إلى كَذ</w:t>
      </w:r>
      <w:r w:rsidR="00921BF4"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بٍ</w:t>
      </w:r>
      <w:r w:rsidR="003A08E3"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ولا إلى ما لا يُعلَمُ صِدْقُه».</w:t>
      </w:r>
    </w:p>
    <w:p w14:paraId="1752FEA1" w14:textId="4D975709" w:rsidR="0026790D" w:rsidRPr="00D20C16" w:rsidRDefault="0026790D"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lastRenderedPageBreak/>
        <w:t>وقال أيضًا (8/76): «لا رَيْبَ أنَّ عليًّا رضي الله عنه كان من ش</w:t>
      </w:r>
      <w:r w:rsidR="00723D5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ج</w:t>
      </w:r>
      <w:r w:rsidR="00723D5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عان الصَّحابة، وممّن نَصَر اللهُ الإسلامَ بجهاده، ومن كبار السابقين الأوّلين من المهاجرين والأنصار، ومِنْ سادات مَنْ آمَنَ بالله واليوم الآخر وجاهد في سبيل الله، وممّن قَتَل بس</w:t>
      </w:r>
      <w:r w:rsidR="003A08E3"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ي</w:t>
      </w:r>
      <w:r w:rsidR="003A08E3"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فه عددًا من الكُفّار».</w:t>
      </w:r>
    </w:p>
    <w:p w14:paraId="04B4E7AF" w14:textId="343F8163" w:rsidR="008510AB" w:rsidRPr="00D20C16" w:rsidRDefault="0034046E"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وقال أيضًا (4/396): «وكُتُب أهل السُّنّة من جميع الط</w:t>
      </w:r>
      <w:r w:rsidR="00C547B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وائف مملوءةٌ بذِكْر ف</w:t>
      </w:r>
      <w:r w:rsidR="003A08E3"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ض</w:t>
      </w:r>
      <w:r w:rsidR="003A08E3"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ائله وم</w:t>
      </w:r>
      <w:r w:rsidR="003A08E3"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ن</w:t>
      </w:r>
      <w:r w:rsidR="003A08E3"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اقبه، وبذَمّ</w:t>
      </w:r>
      <w:r w:rsidR="00C547B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الذين يَظْلِمونه من جميع الفِرَق، وهم يُنكرون على مَنْ سَبَّه، وكارهون</w:t>
      </w:r>
      <w:r w:rsidR="003A08E3"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لذلك</w:t>
      </w:r>
      <w:r w:rsidR="00C547B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وما جَرَى من التَّسَابِّ والتّ</w:t>
      </w:r>
      <w:r w:rsidR="00723D5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لاعُن</w:t>
      </w:r>
      <w:r w:rsidR="00723D5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بين العَسْكَرَيْن من جِنْسِ ما جرى من الق</w:t>
      </w:r>
      <w:r w:rsidR="003A08E3"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ت</w:t>
      </w:r>
      <w:r w:rsidR="003A08E3"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ال. وأهلُ السُّنّة من أشدِّ الناس بُغضًا وكراهةً لأن</w:t>
      </w:r>
      <w:r w:rsidR="003A08E3"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يُتعرَّض</w:t>
      </w:r>
      <w:r w:rsidR="00723D5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له بقتالٍ أو سبٍّ، بل هم كلُّهم متّفقون على أنّه أجلُّ قَدْرًا</w:t>
      </w:r>
      <w:r w:rsidR="0074312B"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وأحقُّ بالإمامة</w:t>
      </w:r>
      <w:r w:rsidR="0074312B"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وأفضلُ عند الله وعند رسوله وعند المؤمنين من مُعاويةَ وأبيه وأخيه</w:t>
      </w:r>
      <w:r w:rsidR="0074312B" w:rsidRPr="00D20C16">
        <w:rPr>
          <w:rFonts w:ascii="Traditional Arabic" w:hAnsi="Traditional Arabic" w:cs="KFGQPC Uthman Taha Naskh"/>
          <w:sz w:val="36"/>
          <w:szCs w:val="36"/>
          <w:rtl/>
          <w:lang w:val="en-GB"/>
        </w:rPr>
        <w:t xml:space="preserve"> -</w:t>
      </w:r>
      <w:r w:rsidRPr="00D20C16">
        <w:rPr>
          <w:rFonts w:ascii="Traditional Arabic" w:hAnsi="Traditional Arabic" w:cs="KFGQPC Uthman Taha Naskh"/>
          <w:sz w:val="36"/>
          <w:szCs w:val="36"/>
          <w:rtl/>
          <w:lang w:val="en-GB"/>
        </w:rPr>
        <w:t>الذي كان خيرًا منه</w:t>
      </w:r>
      <w:r w:rsidR="0074312B"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وعليٌّ أفضل</w:t>
      </w:r>
      <w:r w:rsidR="00723D5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ممّن هو أفضل</w:t>
      </w:r>
      <w:r w:rsidR="00723D5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من م</w:t>
      </w:r>
      <w:r w:rsidR="00723D5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عاوية رضي الله عنه، فالس</w:t>
      </w:r>
      <w:r w:rsidR="00723D5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ابقون الأو</w:t>
      </w:r>
      <w:r w:rsidR="003A08E3"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لون الذين باي</w:t>
      </w:r>
      <w:r w:rsidR="003A08E3"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عوا تحت الش</w:t>
      </w:r>
      <w:r w:rsidR="00723D5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ج</w:t>
      </w:r>
      <w:r w:rsidR="00723D5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رة كلُّهم أفضل</w:t>
      </w:r>
      <w:r w:rsidR="00723D5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من الذين أسلموا عام الفَتْح، وفي هؤلاء خ</w:t>
      </w:r>
      <w:r w:rsidR="003A08E3"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ل</w:t>
      </w:r>
      <w:r w:rsidR="003A08E3"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قٌ كثيرٌ أفضل من م</w:t>
      </w:r>
      <w:r w:rsidR="00723D5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عاوية، وأهلُ الشَّجَرة أفضلُ من هؤلاء كلِّهم، وعليٌّ أفضل</w:t>
      </w:r>
      <w:r w:rsidR="00723D5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ج</w:t>
      </w:r>
      <w:r w:rsidR="00723D5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مهور</w:t>
      </w:r>
      <w:r w:rsidR="00723D5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ال</w:t>
      </w:r>
      <w:r w:rsidR="00723D5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ذين بايعوا تحت الش</w:t>
      </w:r>
      <w:r w:rsidR="003A08E3"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جرة، بل هو أفضل</w:t>
      </w:r>
      <w:r w:rsidR="00723D5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منهم </w:t>
      </w:r>
      <w:r w:rsidRPr="00D20C16">
        <w:rPr>
          <w:rFonts w:ascii="Traditional Arabic" w:hAnsi="Traditional Arabic" w:cs="KFGQPC Uthman Taha Naskh"/>
          <w:sz w:val="36"/>
          <w:szCs w:val="36"/>
          <w:rtl/>
          <w:lang w:val="en-GB"/>
        </w:rPr>
        <w:lastRenderedPageBreak/>
        <w:t>كلّ</w:t>
      </w:r>
      <w:r w:rsidR="0074312B"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هم إل</w:t>
      </w:r>
      <w:r w:rsidR="0074312B"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ا الث</w:t>
      </w:r>
      <w:r w:rsidR="00A90F5B"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لاثة</w:t>
      </w:r>
      <w:r w:rsidR="0074312B"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فليس في أهل الس</w:t>
      </w:r>
      <w:r w:rsidR="00A90F5B"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نّة من يُقَدِّم عليه أحدًا غير</w:t>
      </w:r>
      <w:r w:rsidR="0074312B"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الثَّلاثة، بل يفضّلونه على جمهور أهل بَدْر وأهل بَيعة الرِّضوان، وعلى الس</w:t>
      </w:r>
      <w:r w:rsidR="00A90F5B"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ابقين الأ</w:t>
      </w:r>
      <w:r w:rsidR="00264C48"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وّلين من المهاجرين والأنصار».</w:t>
      </w:r>
    </w:p>
    <w:p w14:paraId="14E3114A" w14:textId="1EF06CB2" w:rsidR="00893748" w:rsidRDefault="006D234F"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وقال بعد أن ذ</w:t>
      </w:r>
      <w:r w:rsidR="003A08E3"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ك</w:t>
      </w:r>
      <w:r w:rsidR="003A08E3"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ر </w:t>
      </w:r>
      <w:r w:rsidR="00202D31" w:rsidRPr="00D20C16">
        <w:rPr>
          <w:rFonts w:ascii="Traditional Arabic" w:hAnsi="Traditional Arabic" w:cs="KFGQPC Uthman Taha Naskh"/>
          <w:sz w:val="36"/>
          <w:szCs w:val="36"/>
          <w:rtl/>
          <w:lang w:val="en-GB"/>
        </w:rPr>
        <w:t>ا</w:t>
      </w:r>
      <w:r w:rsidRPr="00D20C16">
        <w:rPr>
          <w:rFonts w:ascii="Traditional Arabic" w:hAnsi="Traditional Arabic" w:cs="KFGQPC Uthman Taha Naskh"/>
          <w:sz w:val="36"/>
          <w:szCs w:val="36"/>
          <w:rtl/>
          <w:lang w:val="en-GB"/>
        </w:rPr>
        <w:t>تّفاق</w:t>
      </w:r>
      <w:r w:rsidR="00202D31" w:rsidRPr="00D20C16">
        <w:rPr>
          <w:rFonts w:ascii="Traditional Arabic" w:hAnsi="Traditional Arabic" w:cs="KFGQPC Uthman Taha Naskh"/>
          <w:sz w:val="36"/>
          <w:szCs w:val="36"/>
          <w:rtl/>
          <w:lang w:val="en-GB"/>
        </w:rPr>
        <w:t xml:space="preserve"> الصَّد</w:t>
      </w:r>
      <w:r w:rsidR="00723D5C" w:rsidRPr="00D20C16">
        <w:rPr>
          <w:rFonts w:ascii="Traditional Arabic" w:hAnsi="Traditional Arabic" w:cs="KFGQPC Uthman Taha Naskh"/>
          <w:sz w:val="36"/>
          <w:szCs w:val="36"/>
          <w:rtl/>
          <w:lang w:val="en-GB"/>
        </w:rPr>
        <w:t>ْ</w:t>
      </w:r>
      <w:r w:rsidR="00202D31" w:rsidRPr="00D20C16">
        <w:rPr>
          <w:rFonts w:ascii="Traditional Arabic" w:hAnsi="Traditional Arabic" w:cs="KFGQPC Uthman Taha Naskh"/>
          <w:sz w:val="36"/>
          <w:szCs w:val="36"/>
          <w:rtl/>
          <w:lang w:val="en-GB"/>
        </w:rPr>
        <w:t>ر الأو</w:t>
      </w:r>
      <w:r w:rsidR="00723D5C" w:rsidRPr="00D20C16">
        <w:rPr>
          <w:rFonts w:ascii="Traditional Arabic" w:hAnsi="Traditional Arabic" w:cs="KFGQPC Uthman Taha Naskh"/>
          <w:sz w:val="36"/>
          <w:szCs w:val="36"/>
          <w:rtl/>
          <w:lang w:val="en-GB"/>
        </w:rPr>
        <w:t>ّ</w:t>
      </w:r>
      <w:r w:rsidR="00202D31" w:rsidRPr="00D20C16">
        <w:rPr>
          <w:rFonts w:ascii="Traditional Arabic" w:hAnsi="Traditional Arabic" w:cs="KFGQPC Uthman Taha Naskh"/>
          <w:sz w:val="36"/>
          <w:szCs w:val="36"/>
          <w:rtl/>
          <w:lang w:val="en-GB"/>
        </w:rPr>
        <w:t>ل</w:t>
      </w:r>
      <w:r w:rsidRPr="00D20C16">
        <w:rPr>
          <w:rFonts w:ascii="Traditional Arabic" w:hAnsi="Traditional Arabic" w:cs="KFGQPC Uthman Taha Naskh"/>
          <w:sz w:val="36"/>
          <w:szCs w:val="36"/>
          <w:rtl/>
          <w:lang w:val="en-GB"/>
        </w:rPr>
        <w:t>: «بأن</w:t>
      </w:r>
      <w:r w:rsidR="00202D31"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ه ليس م</w:t>
      </w:r>
      <w:r w:rsidR="00202D31"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عاوية</w:t>
      </w:r>
      <w:r w:rsidR="00D91B3B"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كف</w:t>
      </w:r>
      <w:r w:rsidR="003A08E3" w:rsidRPr="00D20C16">
        <w:rPr>
          <w:rFonts w:ascii="Traditional Arabic" w:hAnsi="Traditional Arabic" w:cs="KFGQPC Uthman Taha Naskh"/>
          <w:sz w:val="36"/>
          <w:szCs w:val="36"/>
          <w:rtl/>
          <w:lang w:val="en-GB"/>
        </w:rPr>
        <w:t>ؤً</w:t>
      </w:r>
      <w:r w:rsidRPr="00D20C16">
        <w:rPr>
          <w:rFonts w:ascii="Traditional Arabic" w:hAnsi="Traditional Arabic" w:cs="KFGQPC Uthman Taha Naskh"/>
          <w:sz w:val="36"/>
          <w:szCs w:val="36"/>
          <w:rtl/>
          <w:lang w:val="en-GB"/>
        </w:rPr>
        <w:t>ا لع</w:t>
      </w:r>
      <w:r w:rsidR="00D91B3B"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ليٍّ بالخلافة، ولا يجوز</w:t>
      </w:r>
      <w:r w:rsidR="00202D31"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أن يكون خليفةً مع إمكان استخلاف عليٍّ رضي الله عنه، فإنَّ فضلَ عليٍّ، وسابِقِيّ</w:t>
      </w:r>
      <w:r w:rsidR="00723D5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ت</w:t>
      </w:r>
      <w:r w:rsidR="00723D5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ه، وعِلْم</w:t>
      </w:r>
      <w:r w:rsidR="003A08E3"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ه، ودين</w:t>
      </w:r>
      <w:r w:rsidR="003A08E3"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ه، وشَجَاعَت</w:t>
      </w:r>
      <w:r w:rsidR="003A08E3" w:rsidRPr="00D20C16">
        <w:rPr>
          <w:rFonts w:ascii="Traditional Arabic" w:hAnsi="Traditional Arabic" w:cs="KFGQPC Uthman Taha Naskh"/>
          <w:sz w:val="36"/>
          <w:szCs w:val="36"/>
          <w:rtl/>
          <w:lang w:val="en-GB"/>
        </w:rPr>
        <w:t>َه</w:t>
      </w:r>
      <w:r w:rsidRPr="00D20C16">
        <w:rPr>
          <w:rFonts w:ascii="Traditional Arabic" w:hAnsi="Traditional Arabic" w:cs="KFGQPC Uthman Taha Naskh"/>
          <w:sz w:val="36"/>
          <w:szCs w:val="36"/>
          <w:rtl/>
          <w:lang w:val="en-GB"/>
        </w:rPr>
        <w:t>، وسائر</w:t>
      </w:r>
      <w:r w:rsidR="003A08E3"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ف</w:t>
      </w:r>
      <w:r w:rsidR="00202D31"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ض</w:t>
      </w:r>
      <w:r w:rsidR="00202D31"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ائله: كانت عندهم ظاهرةً معروفةً، كف</w:t>
      </w:r>
      <w:r w:rsidR="003A08E3"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ض</w:t>
      </w:r>
      <w:r w:rsidR="003A08E3"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ل إخوانه: أبي بكر، وع</w:t>
      </w:r>
      <w:r w:rsidR="00723D5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مر، وع</w:t>
      </w:r>
      <w:r w:rsidR="00723D5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ثمان، وغيرهم</w:t>
      </w:r>
      <w:r w:rsidR="00723D5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رضي الله عنهم، ولم يكن بَقِيَ من أهلِ الشُّورى غيرُه وغيرُ سَعْدٍ، وسعدٌ كان قد تَرَكَ هذا الأمر، وكان الأمرُ قد انحَصَرَ في عثمان وعليٍّ؛ فلمّا توفّي عثمان</w:t>
      </w:r>
      <w:r w:rsidR="00723D5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لم يَبْقَ لها مُعَيَّن إلّا عليٌّ رضي الله عنه».</w:t>
      </w:r>
      <w:r w:rsidR="00167E15" w:rsidRPr="00D20C16">
        <w:rPr>
          <w:rFonts w:ascii="Traditional Arabic" w:hAnsi="Traditional Arabic" w:cs="KFGQPC Uthman Taha Naskh"/>
          <w:sz w:val="36"/>
          <w:szCs w:val="36"/>
          <w:rtl/>
          <w:lang w:val="en-GB"/>
        </w:rPr>
        <w:t xml:space="preserve"> يُنظر مجموع الفتاوى (35/73).</w:t>
      </w:r>
    </w:p>
    <w:p w14:paraId="3C649076" w14:textId="08D3A6C7" w:rsidR="0026790D" w:rsidRPr="00D20C16" w:rsidRDefault="00893748" w:rsidP="00893748">
      <w:pPr>
        <w:rPr>
          <w:rFonts w:ascii="Traditional Arabic" w:hAnsi="Traditional Arabic" w:cs="KFGQPC Uthman Taha Naskh"/>
          <w:sz w:val="36"/>
          <w:szCs w:val="36"/>
          <w:rtl/>
          <w:lang w:val="en-GB"/>
        </w:rPr>
      </w:pPr>
      <w:r>
        <w:rPr>
          <w:rFonts w:ascii="Traditional Arabic" w:hAnsi="Traditional Arabic" w:cs="KFGQPC Uthman Taha Naskh"/>
          <w:sz w:val="36"/>
          <w:szCs w:val="36"/>
          <w:rtl/>
          <w:lang w:val="en-GB"/>
        </w:rPr>
        <w:br w:type="page"/>
      </w:r>
      <w:r w:rsidR="0026790D" w:rsidRPr="00D20C16">
        <w:rPr>
          <w:rFonts w:ascii="Traditional Arabic" w:hAnsi="Traditional Arabic" w:cs="KFGQPC Uthman Taha Naskh"/>
          <w:sz w:val="36"/>
          <w:szCs w:val="36"/>
          <w:rtl/>
          <w:lang w:val="en-GB"/>
        </w:rPr>
        <w:lastRenderedPageBreak/>
        <w:t>فهذا نَزْر يسيرٌ من كتاباته الزاخرة بالثَّناء عليه، وأمّا أقواله</w:t>
      </w:r>
      <w:r w:rsidR="00CD73F0" w:rsidRPr="00D20C16">
        <w:rPr>
          <w:rFonts w:ascii="Traditional Arabic" w:hAnsi="Traditional Arabic" w:cs="KFGQPC Uthman Taha Naskh"/>
          <w:sz w:val="36"/>
          <w:szCs w:val="36"/>
          <w:rtl/>
          <w:lang w:val="en-GB"/>
        </w:rPr>
        <w:t xml:space="preserve"> ومواقفه</w:t>
      </w:r>
      <w:r w:rsidR="0026790D" w:rsidRPr="00D20C16">
        <w:rPr>
          <w:rFonts w:ascii="Traditional Arabic" w:hAnsi="Traditional Arabic" w:cs="KFGQPC Uthman Taha Naskh"/>
          <w:sz w:val="36"/>
          <w:szCs w:val="36"/>
          <w:rtl/>
          <w:lang w:val="en-GB"/>
        </w:rPr>
        <w:t>:</w:t>
      </w:r>
    </w:p>
    <w:p w14:paraId="48496C28" w14:textId="3602FB62" w:rsidR="00911451" w:rsidRPr="00D20C16" w:rsidRDefault="0026790D" w:rsidP="00893748">
      <w:pPr>
        <w:spacing w:before="40" w:after="40" w:line="240" w:lineRule="auto"/>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ف</w:t>
      </w:r>
      <w:r w:rsidR="006C4E4D" w:rsidRPr="00D20C16">
        <w:rPr>
          <w:rFonts w:ascii="Traditional Arabic" w:hAnsi="Traditional Arabic" w:cs="KFGQPC Uthman Taha Naskh"/>
          <w:sz w:val="36"/>
          <w:szCs w:val="36"/>
          <w:rtl/>
          <w:lang w:val="en-GB"/>
        </w:rPr>
        <w:t>من</w:t>
      </w:r>
      <w:r w:rsidR="007621AD" w:rsidRPr="00D20C16">
        <w:rPr>
          <w:rFonts w:ascii="Traditional Arabic" w:hAnsi="Traditional Arabic" w:cs="KFGQPC Uthman Taha Naskh"/>
          <w:sz w:val="36"/>
          <w:szCs w:val="36"/>
          <w:rtl/>
          <w:lang w:val="en-GB"/>
        </w:rPr>
        <w:t>ها</w:t>
      </w:r>
      <w:r w:rsidR="006C4E4D" w:rsidRPr="00D20C16">
        <w:rPr>
          <w:rFonts w:ascii="Traditional Arabic" w:hAnsi="Traditional Arabic" w:cs="KFGQPC Uthman Taha Naskh"/>
          <w:sz w:val="36"/>
          <w:szCs w:val="36"/>
          <w:rtl/>
          <w:lang w:val="en-GB"/>
        </w:rPr>
        <w:t xml:space="preserve"> </w:t>
      </w:r>
      <w:r w:rsidR="00B363C8" w:rsidRPr="00D20C16">
        <w:rPr>
          <w:rFonts w:ascii="Traditional Arabic" w:hAnsi="Traditional Arabic" w:cs="KFGQPC Uthman Taha Naskh"/>
          <w:sz w:val="36"/>
          <w:szCs w:val="36"/>
          <w:rtl/>
          <w:lang w:val="en-GB"/>
        </w:rPr>
        <w:t>لما اجتمع</w:t>
      </w:r>
      <w:r w:rsidR="00072B1F" w:rsidRPr="00D20C16">
        <w:rPr>
          <w:rFonts w:ascii="Traditional Arabic" w:hAnsi="Traditional Arabic" w:cs="KFGQPC Uthman Taha Naskh"/>
          <w:sz w:val="36"/>
          <w:szCs w:val="36"/>
          <w:rtl/>
          <w:lang w:val="en-GB"/>
        </w:rPr>
        <w:t>َ</w:t>
      </w:r>
      <w:r w:rsidR="006C4E4D" w:rsidRPr="00D20C16">
        <w:rPr>
          <w:rFonts w:ascii="Traditional Arabic" w:hAnsi="Traditional Arabic" w:cs="KFGQPC Uthman Taha Naskh"/>
          <w:sz w:val="36"/>
          <w:szCs w:val="36"/>
          <w:rtl/>
          <w:lang w:val="en-GB"/>
        </w:rPr>
        <w:t xml:space="preserve"> مع </w:t>
      </w:r>
      <w:r w:rsidR="00417F3F" w:rsidRPr="00D20C16">
        <w:rPr>
          <w:rFonts w:ascii="Traditional Arabic" w:hAnsi="Traditional Arabic" w:cs="KFGQPC Uthman Taha Naskh"/>
          <w:sz w:val="36"/>
          <w:szCs w:val="36"/>
          <w:rtl/>
          <w:lang w:val="en-GB"/>
        </w:rPr>
        <w:t>و</w:t>
      </w:r>
      <w:r w:rsidR="00723D5C" w:rsidRPr="00D20C16">
        <w:rPr>
          <w:rFonts w:ascii="Traditional Arabic" w:hAnsi="Traditional Arabic" w:cs="KFGQPC Uthman Taha Naskh"/>
          <w:sz w:val="36"/>
          <w:szCs w:val="36"/>
          <w:rtl/>
          <w:lang w:val="en-GB"/>
        </w:rPr>
        <w:t>َ</w:t>
      </w:r>
      <w:r w:rsidR="00417F3F" w:rsidRPr="00D20C16">
        <w:rPr>
          <w:rFonts w:ascii="Traditional Arabic" w:hAnsi="Traditional Arabic" w:cs="KFGQPC Uthman Taha Naskh"/>
          <w:sz w:val="36"/>
          <w:szCs w:val="36"/>
          <w:rtl/>
          <w:lang w:val="en-GB"/>
        </w:rPr>
        <w:t>زير ال</w:t>
      </w:r>
      <w:r w:rsidR="00723D5C" w:rsidRPr="00D20C16">
        <w:rPr>
          <w:rFonts w:ascii="Traditional Arabic" w:hAnsi="Traditional Arabic" w:cs="KFGQPC Uthman Taha Naskh"/>
          <w:sz w:val="36"/>
          <w:szCs w:val="36"/>
          <w:rtl/>
          <w:lang w:val="en-GB"/>
        </w:rPr>
        <w:t>ـ</w:t>
      </w:r>
      <w:r w:rsidR="00417F3F" w:rsidRPr="00D20C16">
        <w:rPr>
          <w:rFonts w:ascii="Traditional Arabic" w:hAnsi="Traditional Arabic" w:cs="KFGQPC Uthman Taha Naskh"/>
          <w:sz w:val="36"/>
          <w:szCs w:val="36"/>
          <w:rtl/>
          <w:lang w:val="en-GB"/>
        </w:rPr>
        <w:t>م</w:t>
      </w:r>
      <w:r w:rsidR="00723D5C" w:rsidRPr="00D20C16">
        <w:rPr>
          <w:rFonts w:ascii="Traditional Arabic" w:hAnsi="Traditional Arabic" w:cs="KFGQPC Uthman Taha Naskh"/>
          <w:sz w:val="36"/>
          <w:szCs w:val="36"/>
          <w:rtl/>
          <w:lang w:val="en-GB"/>
        </w:rPr>
        <w:t>َ</w:t>
      </w:r>
      <w:r w:rsidR="00417F3F" w:rsidRPr="00D20C16">
        <w:rPr>
          <w:rFonts w:ascii="Traditional Arabic" w:hAnsi="Traditional Arabic" w:cs="KFGQPC Uthman Taha Naskh"/>
          <w:sz w:val="36"/>
          <w:szCs w:val="36"/>
          <w:rtl/>
          <w:lang w:val="en-GB"/>
        </w:rPr>
        <w:t xml:space="preserve">غول </w:t>
      </w:r>
      <w:r w:rsidR="006C4E4D" w:rsidRPr="00D20C16">
        <w:rPr>
          <w:rFonts w:ascii="Traditional Arabic" w:hAnsi="Traditional Arabic" w:cs="KFGQPC Uthman Taha Naskh"/>
          <w:sz w:val="36"/>
          <w:szCs w:val="36"/>
          <w:rtl/>
          <w:lang w:val="en-GB"/>
        </w:rPr>
        <w:t>بولاي</w:t>
      </w:r>
      <w:r w:rsidR="003445DC" w:rsidRPr="00D20C16">
        <w:rPr>
          <w:rFonts w:ascii="Traditional Arabic" w:eastAsia="Times New Roman" w:hAnsi="Traditional Arabic" w:cs="KFGQPC Uthman Taha Naskh"/>
          <w:sz w:val="36"/>
          <w:szCs w:val="36"/>
          <w:vertAlign w:val="superscript"/>
          <w:rtl/>
        </w:rPr>
        <w:t>(</w:t>
      </w:r>
      <w:r w:rsidR="003445DC" w:rsidRPr="00D20C16">
        <w:rPr>
          <w:rFonts w:ascii="Traditional Arabic" w:eastAsia="Times New Roman" w:hAnsi="Traditional Arabic" w:cs="KFGQPC Uthman Taha Naskh"/>
          <w:sz w:val="36"/>
          <w:szCs w:val="36"/>
          <w:vertAlign w:val="superscript"/>
          <w:rtl/>
        </w:rPr>
        <w:footnoteReference w:id="4"/>
      </w:r>
      <w:r w:rsidR="003445DC" w:rsidRPr="00D20C16">
        <w:rPr>
          <w:rFonts w:ascii="Traditional Arabic" w:eastAsia="Times New Roman" w:hAnsi="Traditional Arabic" w:cs="KFGQPC Uthman Taha Naskh"/>
          <w:sz w:val="36"/>
          <w:szCs w:val="36"/>
          <w:vertAlign w:val="superscript"/>
          <w:rtl/>
        </w:rPr>
        <w:t>)</w:t>
      </w:r>
      <w:r w:rsidR="006C4E4D" w:rsidRPr="00D20C16">
        <w:rPr>
          <w:rFonts w:ascii="Traditional Arabic" w:hAnsi="Traditional Arabic" w:cs="KFGQPC Uthman Taha Naskh"/>
          <w:sz w:val="36"/>
          <w:szCs w:val="36"/>
          <w:rtl/>
          <w:lang w:val="en-GB"/>
        </w:rPr>
        <w:t xml:space="preserve"> </w:t>
      </w:r>
      <w:r w:rsidR="00076080" w:rsidRPr="00D20C16">
        <w:rPr>
          <w:rFonts w:ascii="Traditional Arabic" w:hAnsi="Traditional Arabic" w:cs="KFGQPC Uthman Taha Naskh"/>
          <w:sz w:val="36"/>
          <w:szCs w:val="36"/>
          <w:rtl/>
          <w:lang w:val="en-GB"/>
        </w:rPr>
        <w:t>وم</w:t>
      </w:r>
      <w:r w:rsidR="00072B1F" w:rsidRPr="00D20C16">
        <w:rPr>
          <w:rFonts w:ascii="Traditional Arabic" w:hAnsi="Traditional Arabic" w:cs="KFGQPC Uthman Taha Naskh"/>
          <w:sz w:val="36"/>
          <w:szCs w:val="36"/>
          <w:rtl/>
          <w:lang w:val="en-GB"/>
        </w:rPr>
        <w:t>َ</w:t>
      </w:r>
      <w:r w:rsidR="00076080" w:rsidRPr="00D20C16">
        <w:rPr>
          <w:rFonts w:ascii="Traditional Arabic" w:hAnsi="Traditional Arabic" w:cs="KFGQPC Uthman Taha Naskh"/>
          <w:sz w:val="36"/>
          <w:szCs w:val="36"/>
          <w:rtl/>
          <w:lang w:val="en-GB"/>
        </w:rPr>
        <w:t>ن</w:t>
      </w:r>
      <w:r w:rsidR="00072B1F" w:rsidRPr="00D20C16">
        <w:rPr>
          <w:rFonts w:ascii="Traditional Arabic" w:hAnsi="Traditional Arabic" w:cs="KFGQPC Uthman Taha Naskh"/>
          <w:sz w:val="36"/>
          <w:szCs w:val="36"/>
          <w:rtl/>
          <w:lang w:val="en-GB"/>
        </w:rPr>
        <w:t>ْ</w:t>
      </w:r>
      <w:r w:rsidR="00076080" w:rsidRPr="00D20C16">
        <w:rPr>
          <w:rFonts w:ascii="Traditional Arabic" w:hAnsi="Traditional Arabic" w:cs="KFGQPC Uthman Taha Naskh"/>
          <w:sz w:val="36"/>
          <w:szCs w:val="36"/>
          <w:rtl/>
          <w:lang w:val="en-GB"/>
        </w:rPr>
        <w:t xml:space="preserve"> معه م</w:t>
      </w:r>
      <w:r w:rsidR="00072B1F" w:rsidRPr="00D20C16">
        <w:rPr>
          <w:rFonts w:ascii="Traditional Arabic" w:hAnsi="Traditional Arabic" w:cs="KFGQPC Uthman Taha Naskh"/>
          <w:sz w:val="36"/>
          <w:szCs w:val="36"/>
          <w:rtl/>
          <w:lang w:val="en-GB"/>
        </w:rPr>
        <w:t>ِ</w:t>
      </w:r>
      <w:r w:rsidR="00076080" w:rsidRPr="00D20C16">
        <w:rPr>
          <w:rFonts w:ascii="Traditional Arabic" w:hAnsi="Traditional Arabic" w:cs="KFGQPC Uthman Taha Naskh"/>
          <w:sz w:val="36"/>
          <w:szCs w:val="36"/>
          <w:rtl/>
          <w:lang w:val="en-GB"/>
        </w:rPr>
        <w:t>ن</w:t>
      </w:r>
      <w:r w:rsidR="00072B1F" w:rsidRPr="00D20C16">
        <w:rPr>
          <w:rFonts w:ascii="Traditional Arabic" w:hAnsi="Traditional Arabic" w:cs="KFGQPC Uthman Taha Naskh"/>
          <w:sz w:val="36"/>
          <w:szCs w:val="36"/>
          <w:rtl/>
          <w:lang w:val="en-GB"/>
        </w:rPr>
        <w:t>ْ</w:t>
      </w:r>
      <w:r w:rsidR="00076080" w:rsidRPr="00D20C16">
        <w:rPr>
          <w:rFonts w:ascii="Traditional Arabic" w:hAnsi="Traditional Arabic" w:cs="KFGQPC Uthman Taha Naskh"/>
          <w:sz w:val="36"/>
          <w:szCs w:val="36"/>
          <w:rtl/>
          <w:lang w:val="en-GB"/>
        </w:rPr>
        <w:t xml:space="preserve"> مقدَّمي</w:t>
      </w:r>
      <w:r w:rsidR="006C4E4D" w:rsidRPr="00D20C16">
        <w:rPr>
          <w:rFonts w:ascii="Traditional Arabic" w:hAnsi="Traditional Arabic" w:cs="KFGQPC Uthman Taha Naskh"/>
          <w:sz w:val="36"/>
          <w:szCs w:val="36"/>
          <w:rtl/>
          <w:lang w:val="en-GB"/>
        </w:rPr>
        <w:t xml:space="preserve"> التَّتَار</w:t>
      </w:r>
      <w:r w:rsidR="003A08E3" w:rsidRPr="00D20C16">
        <w:rPr>
          <w:rFonts w:ascii="Traditional Arabic" w:hAnsi="Traditional Arabic" w:cs="KFGQPC Uthman Taha Naskh"/>
          <w:sz w:val="36"/>
          <w:szCs w:val="36"/>
          <w:rtl/>
          <w:lang w:val="en-GB"/>
        </w:rPr>
        <w:t>،</w:t>
      </w:r>
      <w:r w:rsidR="006C4E4D" w:rsidRPr="00D20C16">
        <w:rPr>
          <w:rFonts w:ascii="Traditional Arabic" w:hAnsi="Traditional Arabic" w:cs="KFGQPC Uthman Taha Naskh"/>
          <w:sz w:val="36"/>
          <w:szCs w:val="36"/>
          <w:rtl/>
          <w:lang w:val="en-GB"/>
        </w:rPr>
        <w:t xml:space="preserve"> لـمّا زار</w:t>
      </w:r>
      <w:r w:rsidR="003445DC" w:rsidRPr="00D20C16">
        <w:rPr>
          <w:rFonts w:ascii="Traditional Arabic" w:hAnsi="Traditional Arabic" w:cs="KFGQPC Uthman Taha Naskh"/>
          <w:sz w:val="36"/>
          <w:szCs w:val="36"/>
          <w:rtl/>
          <w:lang w:val="en-GB"/>
        </w:rPr>
        <w:t>َ</w:t>
      </w:r>
      <w:r w:rsidR="006C4E4D" w:rsidRPr="00D20C16">
        <w:rPr>
          <w:rFonts w:ascii="Traditional Arabic" w:hAnsi="Traditional Arabic" w:cs="KFGQPC Uthman Taha Naskh"/>
          <w:sz w:val="36"/>
          <w:szCs w:val="36"/>
          <w:rtl/>
          <w:lang w:val="en-GB"/>
        </w:rPr>
        <w:t>ه</w:t>
      </w:r>
      <w:r w:rsidR="00076080" w:rsidRPr="00D20C16">
        <w:rPr>
          <w:rFonts w:ascii="Traditional Arabic" w:hAnsi="Traditional Arabic" w:cs="KFGQPC Uthman Taha Naskh"/>
          <w:sz w:val="36"/>
          <w:szCs w:val="36"/>
          <w:rtl/>
          <w:lang w:val="en-GB"/>
        </w:rPr>
        <w:t>م</w:t>
      </w:r>
      <w:r w:rsidR="006C4E4D" w:rsidRPr="00D20C16">
        <w:rPr>
          <w:rFonts w:ascii="Traditional Arabic" w:hAnsi="Traditional Arabic" w:cs="KFGQPC Uthman Taha Naskh"/>
          <w:sz w:val="36"/>
          <w:szCs w:val="36"/>
          <w:rtl/>
          <w:lang w:val="en-GB"/>
        </w:rPr>
        <w:t xml:space="preserve"> بشأن افتكاك أ</w:t>
      </w:r>
      <w:r w:rsidR="00076080" w:rsidRPr="00D20C16">
        <w:rPr>
          <w:rFonts w:ascii="Traditional Arabic" w:hAnsi="Traditional Arabic" w:cs="KFGQPC Uthman Taha Naskh"/>
          <w:sz w:val="36"/>
          <w:szCs w:val="36"/>
          <w:rtl/>
          <w:lang w:val="en-GB"/>
        </w:rPr>
        <w:t>ُ</w:t>
      </w:r>
      <w:r w:rsidR="006C4E4D" w:rsidRPr="00D20C16">
        <w:rPr>
          <w:rFonts w:ascii="Traditional Arabic" w:hAnsi="Traditional Arabic" w:cs="KFGQPC Uthman Taha Naskh"/>
          <w:sz w:val="36"/>
          <w:szCs w:val="36"/>
          <w:rtl/>
          <w:lang w:val="en-GB"/>
        </w:rPr>
        <w:t>سارى المسلمين</w:t>
      </w:r>
      <w:r w:rsidR="00B363C8" w:rsidRPr="00D20C16">
        <w:rPr>
          <w:rFonts w:ascii="Traditional Arabic" w:hAnsi="Traditional Arabic" w:cs="KFGQPC Uthman Taha Naskh"/>
          <w:sz w:val="36"/>
          <w:szCs w:val="36"/>
          <w:rtl/>
          <w:lang w:val="en-GB"/>
        </w:rPr>
        <w:t>، ف</w:t>
      </w:r>
      <w:r w:rsidR="00417F3F" w:rsidRPr="00D20C16">
        <w:rPr>
          <w:rFonts w:ascii="Traditional Arabic" w:hAnsi="Traditional Arabic" w:cs="KFGQPC Uthman Taha Naskh"/>
          <w:sz w:val="36"/>
          <w:szCs w:val="36"/>
          <w:rtl/>
          <w:lang w:val="en-GB"/>
        </w:rPr>
        <w:t>ي حادثة</w:t>
      </w:r>
      <w:r w:rsidR="00F2165B" w:rsidRPr="00D20C16">
        <w:rPr>
          <w:rFonts w:ascii="Traditional Arabic" w:hAnsi="Traditional Arabic" w:cs="KFGQPC Uthman Taha Naskh"/>
          <w:sz w:val="36"/>
          <w:szCs w:val="36"/>
          <w:rtl/>
          <w:lang w:val="en-GB"/>
        </w:rPr>
        <w:t>ٍ</w:t>
      </w:r>
      <w:r w:rsidR="00417F3F" w:rsidRPr="00D20C16">
        <w:rPr>
          <w:rFonts w:ascii="Traditional Arabic" w:hAnsi="Traditional Arabic" w:cs="KFGQPC Uthman Taha Naskh"/>
          <w:sz w:val="36"/>
          <w:szCs w:val="36"/>
          <w:rtl/>
          <w:lang w:val="en-GB"/>
        </w:rPr>
        <w:t xml:space="preserve"> ذ</w:t>
      </w:r>
      <w:r w:rsidR="00F2165B" w:rsidRPr="00D20C16">
        <w:rPr>
          <w:rFonts w:ascii="Traditional Arabic" w:hAnsi="Traditional Arabic" w:cs="KFGQPC Uthman Taha Naskh"/>
          <w:sz w:val="36"/>
          <w:szCs w:val="36"/>
          <w:rtl/>
          <w:lang w:val="en-GB"/>
        </w:rPr>
        <w:t>َ</w:t>
      </w:r>
      <w:r w:rsidR="00417F3F" w:rsidRPr="00D20C16">
        <w:rPr>
          <w:rFonts w:ascii="Traditional Arabic" w:hAnsi="Traditional Arabic" w:cs="KFGQPC Uthman Taha Naskh"/>
          <w:sz w:val="36"/>
          <w:szCs w:val="36"/>
          <w:rtl/>
          <w:lang w:val="en-GB"/>
        </w:rPr>
        <w:t>ك</w:t>
      </w:r>
      <w:r w:rsidR="00F2165B" w:rsidRPr="00D20C16">
        <w:rPr>
          <w:rFonts w:ascii="Traditional Arabic" w:hAnsi="Traditional Arabic" w:cs="KFGQPC Uthman Taha Naskh"/>
          <w:sz w:val="36"/>
          <w:szCs w:val="36"/>
          <w:rtl/>
          <w:lang w:val="en-GB"/>
        </w:rPr>
        <w:t>َ</w:t>
      </w:r>
      <w:r w:rsidR="00417F3F" w:rsidRPr="00D20C16">
        <w:rPr>
          <w:rFonts w:ascii="Traditional Arabic" w:hAnsi="Traditional Arabic" w:cs="KFGQPC Uthman Taha Naskh"/>
          <w:sz w:val="36"/>
          <w:szCs w:val="36"/>
          <w:rtl/>
          <w:lang w:val="en-GB"/>
        </w:rPr>
        <w:t>رها المؤرِّخون</w:t>
      </w:r>
      <w:r w:rsidR="006C4E4D" w:rsidRPr="00D20C16">
        <w:rPr>
          <w:rFonts w:ascii="Traditional Arabic" w:hAnsi="Traditional Arabic" w:cs="KFGQPC Uthman Taha Naskh"/>
          <w:sz w:val="36"/>
          <w:szCs w:val="36"/>
          <w:rtl/>
          <w:lang w:val="en-GB"/>
        </w:rPr>
        <w:t xml:space="preserve">، </w:t>
      </w:r>
      <w:r w:rsidR="00B363C8" w:rsidRPr="00D20C16">
        <w:rPr>
          <w:rFonts w:ascii="Traditional Arabic" w:hAnsi="Traditional Arabic" w:cs="KFGQPC Uthman Taha Naskh"/>
          <w:sz w:val="36"/>
          <w:szCs w:val="36"/>
          <w:rtl/>
          <w:lang w:val="en-GB"/>
        </w:rPr>
        <w:t>فذ</w:t>
      </w:r>
      <w:r w:rsidR="003A08E3" w:rsidRPr="00D20C16">
        <w:rPr>
          <w:rFonts w:ascii="Traditional Arabic" w:hAnsi="Traditional Arabic" w:cs="KFGQPC Uthman Taha Naskh"/>
          <w:sz w:val="36"/>
          <w:szCs w:val="36"/>
          <w:rtl/>
          <w:lang w:val="en-GB"/>
        </w:rPr>
        <w:t>َ</w:t>
      </w:r>
      <w:r w:rsidR="00B363C8" w:rsidRPr="00D20C16">
        <w:rPr>
          <w:rFonts w:ascii="Traditional Arabic" w:hAnsi="Traditional Arabic" w:cs="KFGQPC Uthman Taha Naskh"/>
          <w:sz w:val="36"/>
          <w:szCs w:val="36"/>
          <w:rtl/>
          <w:lang w:val="en-GB"/>
        </w:rPr>
        <w:t>ك</w:t>
      </w:r>
      <w:r w:rsidR="003A08E3" w:rsidRPr="00D20C16">
        <w:rPr>
          <w:rFonts w:ascii="Traditional Arabic" w:hAnsi="Traditional Arabic" w:cs="KFGQPC Uthman Taha Naskh"/>
          <w:sz w:val="36"/>
          <w:szCs w:val="36"/>
          <w:rtl/>
          <w:lang w:val="en-GB"/>
        </w:rPr>
        <w:t>َ</w:t>
      </w:r>
      <w:r w:rsidR="00B363C8" w:rsidRPr="00D20C16">
        <w:rPr>
          <w:rFonts w:ascii="Traditional Arabic" w:hAnsi="Traditional Arabic" w:cs="KFGQPC Uthman Taha Naskh"/>
          <w:sz w:val="36"/>
          <w:szCs w:val="36"/>
          <w:rtl/>
          <w:lang w:val="en-GB"/>
        </w:rPr>
        <w:t>ر بنفس</w:t>
      </w:r>
      <w:r w:rsidR="00D72ABF" w:rsidRPr="00D20C16">
        <w:rPr>
          <w:rFonts w:ascii="Traditional Arabic" w:hAnsi="Traditional Arabic" w:cs="KFGQPC Uthman Taha Naskh"/>
          <w:sz w:val="36"/>
          <w:szCs w:val="36"/>
          <w:rtl/>
          <w:lang w:val="en-GB"/>
        </w:rPr>
        <w:t>ِ</w:t>
      </w:r>
      <w:r w:rsidR="00B363C8" w:rsidRPr="00D20C16">
        <w:rPr>
          <w:rFonts w:ascii="Traditional Arabic" w:hAnsi="Traditional Arabic" w:cs="KFGQPC Uthman Taha Naskh"/>
          <w:sz w:val="36"/>
          <w:szCs w:val="36"/>
          <w:rtl/>
          <w:lang w:val="en-GB"/>
        </w:rPr>
        <w:t>ه بعض</w:t>
      </w:r>
      <w:r w:rsidR="00D72ABF" w:rsidRPr="00D20C16">
        <w:rPr>
          <w:rFonts w:ascii="Traditional Arabic" w:hAnsi="Traditional Arabic" w:cs="KFGQPC Uthman Taha Naskh"/>
          <w:sz w:val="36"/>
          <w:szCs w:val="36"/>
          <w:rtl/>
          <w:lang w:val="en-GB"/>
        </w:rPr>
        <w:t>َ</w:t>
      </w:r>
      <w:r w:rsidR="00B363C8" w:rsidRPr="00D20C16">
        <w:rPr>
          <w:rFonts w:ascii="Traditional Arabic" w:hAnsi="Traditional Arabic" w:cs="KFGQPC Uthman Taha Naskh"/>
          <w:sz w:val="36"/>
          <w:szCs w:val="36"/>
          <w:rtl/>
          <w:lang w:val="en-GB"/>
        </w:rPr>
        <w:t xml:space="preserve"> ماجري</w:t>
      </w:r>
      <w:r w:rsidR="0074312B" w:rsidRPr="00D20C16">
        <w:rPr>
          <w:rFonts w:ascii="Traditional Arabic" w:hAnsi="Traditional Arabic" w:cs="KFGQPC Uthman Taha Naskh"/>
          <w:sz w:val="36"/>
          <w:szCs w:val="36"/>
          <w:rtl/>
          <w:lang w:val="en-GB"/>
        </w:rPr>
        <w:t>َ</w:t>
      </w:r>
      <w:r w:rsidR="00B363C8" w:rsidRPr="00D20C16">
        <w:rPr>
          <w:rFonts w:ascii="Traditional Arabic" w:hAnsi="Traditional Arabic" w:cs="KFGQPC Uthman Taha Naskh"/>
          <w:sz w:val="36"/>
          <w:szCs w:val="36"/>
          <w:rtl/>
          <w:lang w:val="en-GB"/>
        </w:rPr>
        <w:t xml:space="preserve">ات ذلك، </w:t>
      </w:r>
      <w:r w:rsidR="006C4E4D" w:rsidRPr="00D20C16">
        <w:rPr>
          <w:rFonts w:ascii="Traditional Arabic" w:hAnsi="Traditional Arabic" w:cs="KFGQPC Uthman Taha Naskh"/>
          <w:sz w:val="36"/>
          <w:szCs w:val="36"/>
          <w:rtl/>
          <w:lang w:val="en-GB"/>
        </w:rPr>
        <w:t>وجواب</w:t>
      </w:r>
      <w:r w:rsidR="003A08E3" w:rsidRPr="00D20C16">
        <w:rPr>
          <w:rFonts w:ascii="Traditional Arabic" w:hAnsi="Traditional Arabic" w:cs="KFGQPC Uthman Taha Naskh"/>
          <w:sz w:val="36"/>
          <w:szCs w:val="36"/>
          <w:rtl/>
          <w:lang w:val="en-GB"/>
        </w:rPr>
        <w:t>َ</w:t>
      </w:r>
      <w:r w:rsidR="006C4E4D" w:rsidRPr="00D20C16">
        <w:rPr>
          <w:rFonts w:ascii="Traditional Arabic" w:hAnsi="Traditional Arabic" w:cs="KFGQPC Uthman Taha Naskh"/>
          <w:sz w:val="36"/>
          <w:szCs w:val="36"/>
          <w:rtl/>
          <w:lang w:val="en-GB"/>
        </w:rPr>
        <w:t>ه حول تأليب</w:t>
      </w:r>
      <w:r w:rsidR="008C76A7" w:rsidRPr="00D20C16">
        <w:rPr>
          <w:rFonts w:ascii="Traditional Arabic" w:hAnsi="Traditional Arabic" w:cs="KFGQPC Uthman Taha Naskh"/>
          <w:sz w:val="36"/>
          <w:szCs w:val="36"/>
          <w:rtl/>
          <w:lang w:val="en-GB"/>
        </w:rPr>
        <w:t>ِ</w:t>
      </w:r>
      <w:r w:rsidR="006C4E4D" w:rsidRPr="00D20C16">
        <w:rPr>
          <w:rFonts w:ascii="Traditional Arabic" w:hAnsi="Traditional Arabic" w:cs="KFGQPC Uthman Taha Naskh"/>
          <w:sz w:val="36"/>
          <w:szCs w:val="36"/>
          <w:rtl/>
          <w:lang w:val="en-GB"/>
        </w:rPr>
        <w:t xml:space="preserve"> الرافضة</w:t>
      </w:r>
      <w:r w:rsidR="007969D5" w:rsidRPr="00D20C16">
        <w:rPr>
          <w:rFonts w:ascii="Traditional Arabic" w:hAnsi="Traditional Arabic" w:cs="KFGQPC Uthman Taha Naskh"/>
          <w:sz w:val="36"/>
          <w:szCs w:val="36"/>
          <w:rtl/>
          <w:lang w:val="en-GB"/>
        </w:rPr>
        <w:t>ِ</w:t>
      </w:r>
      <w:r w:rsidR="006C4E4D" w:rsidRPr="00D20C16">
        <w:rPr>
          <w:rFonts w:ascii="Traditional Arabic" w:hAnsi="Traditional Arabic" w:cs="KFGQPC Uthman Taha Naskh"/>
          <w:sz w:val="36"/>
          <w:szCs w:val="36"/>
          <w:rtl/>
          <w:lang w:val="en-GB"/>
        </w:rPr>
        <w:t xml:space="preserve"> </w:t>
      </w:r>
      <w:r w:rsidR="008C76A7" w:rsidRPr="00D20C16">
        <w:rPr>
          <w:rFonts w:ascii="Traditional Arabic" w:hAnsi="Traditional Arabic" w:cs="KFGQPC Uthman Taha Naskh"/>
          <w:sz w:val="36"/>
          <w:szCs w:val="36"/>
          <w:rtl/>
          <w:lang w:val="en-GB"/>
        </w:rPr>
        <w:t xml:space="preserve">لهم </w:t>
      </w:r>
      <w:r w:rsidR="006C4E4D" w:rsidRPr="00D20C16">
        <w:rPr>
          <w:rFonts w:ascii="Traditional Arabic" w:hAnsi="Traditional Arabic" w:cs="KFGQPC Uthman Taha Naskh"/>
          <w:sz w:val="36"/>
          <w:szCs w:val="36"/>
          <w:rtl/>
          <w:lang w:val="en-GB"/>
        </w:rPr>
        <w:t xml:space="preserve">على </w:t>
      </w:r>
      <w:r w:rsidR="00D72ABF" w:rsidRPr="00D20C16">
        <w:rPr>
          <w:rFonts w:ascii="Traditional Arabic" w:hAnsi="Traditional Arabic" w:cs="KFGQPC Uthman Taha Naskh"/>
          <w:sz w:val="36"/>
          <w:szCs w:val="36"/>
          <w:rtl/>
          <w:lang w:val="en-GB"/>
        </w:rPr>
        <w:t>أهل السُّنّة</w:t>
      </w:r>
      <w:r w:rsidR="003A08E3" w:rsidRPr="00D20C16">
        <w:rPr>
          <w:rFonts w:ascii="Traditional Arabic" w:hAnsi="Traditional Arabic" w:cs="KFGQPC Uthman Taha Naskh"/>
          <w:sz w:val="36"/>
          <w:szCs w:val="36"/>
          <w:rtl/>
          <w:lang w:val="en-GB"/>
        </w:rPr>
        <w:t xml:space="preserve"> في</w:t>
      </w:r>
      <w:r w:rsidR="006C4E4D" w:rsidRPr="00D20C16">
        <w:rPr>
          <w:rFonts w:ascii="Traditional Arabic" w:hAnsi="Traditional Arabic" w:cs="KFGQPC Uthman Taha Naskh"/>
          <w:sz w:val="36"/>
          <w:szCs w:val="36"/>
          <w:rtl/>
          <w:lang w:val="en-GB"/>
        </w:rPr>
        <w:t xml:space="preserve"> الشام، فقال -كما في مجموع الفتاوى (4/</w:t>
      </w:r>
      <w:r w:rsidR="00076080" w:rsidRPr="00D20C16">
        <w:rPr>
          <w:rFonts w:ascii="Traditional Arabic" w:hAnsi="Traditional Arabic" w:cs="KFGQPC Uthman Taha Naskh"/>
          <w:sz w:val="36"/>
          <w:szCs w:val="36"/>
          <w:rtl/>
          <w:lang w:val="en-GB"/>
        </w:rPr>
        <w:t>487-488)- ضمن سياق الق</w:t>
      </w:r>
      <w:r w:rsidR="00D72ABF" w:rsidRPr="00D20C16">
        <w:rPr>
          <w:rFonts w:ascii="Traditional Arabic" w:hAnsi="Traditional Arabic" w:cs="KFGQPC Uthman Taha Naskh"/>
          <w:sz w:val="36"/>
          <w:szCs w:val="36"/>
          <w:rtl/>
          <w:lang w:val="en-GB"/>
        </w:rPr>
        <w:t>ِ</w:t>
      </w:r>
      <w:r w:rsidR="00076080" w:rsidRPr="00D20C16">
        <w:rPr>
          <w:rFonts w:ascii="Traditional Arabic" w:hAnsi="Traditional Arabic" w:cs="KFGQPC Uthman Taha Naskh"/>
          <w:sz w:val="36"/>
          <w:szCs w:val="36"/>
          <w:rtl/>
          <w:lang w:val="en-GB"/>
        </w:rPr>
        <w:t>صّة والكلام</w:t>
      </w:r>
      <w:r w:rsidR="00D72ABF" w:rsidRPr="00D20C16">
        <w:rPr>
          <w:rFonts w:ascii="Traditional Arabic" w:hAnsi="Traditional Arabic" w:cs="KFGQPC Uthman Taha Naskh"/>
          <w:sz w:val="36"/>
          <w:szCs w:val="36"/>
          <w:rtl/>
          <w:lang w:val="en-GB"/>
        </w:rPr>
        <w:t>ِ</w:t>
      </w:r>
      <w:r w:rsidR="00076080" w:rsidRPr="00D20C16">
        <w:rPr>
          <w:rFonts w:ascii="Traditional Arabic" w:hAnsi="Traditional Arabic" w:cs="KFGQPC Uthman Taha Naskh"/>
          <w:sz w:val="36"/>
          <w:szCs w:val="36"/>
          <w:rtl/>
          <w:lang w:val="en-GB"/>
        </w:rPr>
        <w:t xml:space="preserve"> عن يَزيد بن م</w:t>
      </w:r>
      <w:r w:rsidR="00BD4032" w:rsidRPr="00D20C16">
        <w:rPr>
          <w:rFonts w:ascii="Traditional Arabic" w:hAnsi="Traditional Arabic" w:cs="KFGQPC Uthman Taha Naskh"/>
          <w:sz w:val="36"/>
          <w:szCs w:val="36"/>
          <w:rtl/>
          <w:lang w:val="en-GB"/>
        </w:rPr>
        <w:t>ُ</w:t>
      </w:r>
      <w:r w:rsidR="00076080" w:rsidRPr="00D20C16">
        <w:rPr>
          <w:rFonts w:ascii="Traditional Arabic" w:hAnsi="Traditional Arabic" w:cs="KFGQPC Uthman Taha Naskh"/>
          <w:sz w:val="36"/>
          <w:szCs w:val="36"/>
          <w:rtl/>
          <w:lang w:val="en-GB"/>
        </w:rPr>
        <w:t>عاوية: «قال: فما تحبّون أهلَ الب</w:t>
      </w:r>
      <w:r w:rsidR="00BD4032" w:rsidRPr="00D20C16">
        <w:rPr>
          <w:rFonts w:ascii="Traditional Arabic" w:hAnsi="Traditional Arabic" w:cs="KFGQPC Uthman Taha Naskh"/>
          <w:sz w:val="36"/>
          <w:szCs w:val="36"/>
          <w:rtl/>
          <w:lang w:val="en-GB"/>
        </w:rPr>
        <w:t>َ</w:t>
      </w:r>
      <w:r w:rsidR="00076080" w:rsidRPr="00D20C16">
        <w:rPr>
          <w:rFonts w:ascii="Traditional Arabic" w:hAnsi="Traditional Arabic" w:cs="KFGQPC Uthman Taha Naskh"/>
          <w:sz w:val="36"/>
          <w:szCs w:val="36"/>
          <w:rtl/>
          <w:lang w:val="en-GB"/>
        </w:rPr>
        <w:t>ي</w:t>
      </w:r>
      <w:r w:rsidR="00BD4032" w:rsidRPr="00D20C16">
        <w:rPr>
          <w:rFonts w:ascii="Traditional Arabic" w:hAnsi="Traditional Arabic" w:cs="KFGQPC Uthman Taha Naskh"/>
          <w:sz w:val="36"/>
          <w:szCs w:val="36"/>
          <w:rtl/>
          <w:lang w:val="en-GB"/>
        </w:rPr>
        <w:t>ْ</w:t>
      </w:r>
      <w:r w:rsidR="00076080" w:rsidRPr="00D20C16">
        <w:rPr>
          <w:rFonts w:ascii="Traditional Arabic" w:hAnsi="Traditional Arabic" w:cs="KFGQPC Uthman Taha Naskh"/>
          <w:sz w:val="36"/>
          <w:szCs w:val="36"/>
          <w:rtl/>
          <w:lang w:val="en-GB"/>
        </w:rPr>
        <w:t>ت؟ قلت: محبَّت</w:t>
      </w:r>
      <w:r w:rsidR="00417F3F" w:rsidRPr="00D20C16">
        <w:rPr>
          <w:rFonts w:ascii="Traditional Arabic" w:hAnsi="Traditional Arabic" w:cs="KFGQPC Uthman Taha Naskh"/>
          <w:sz w:val="36"/>
          <w:szCs w:val="36"/>
          <w:rtl/>
          <w:lang w:val="en-GB"/>
        </w:rPr>
        <w:t>ُ</w:t>
      </w:r>
      <w:r w:rsidR="00076080" w:rsidRPr="00D20C16">
        <w:rPr>
          <w:rFonts w:ascii="Traditional Arabic" w:hAnsi="Traditional Arabic" w:cs="KFGQPC Uthman Taha Naskh"/>
          <w:sz w:val="36"/>
          <w:szCs w:val="36"/>
          <w:rtl/>
          <w:lang w:val="en-GB"/>
        </w:rPr>
        <w:t>هم عندنا فَرْضٌ واجبٌ يُؤجَرُ عليه، فإنّه قد ثَبَتَ عندنا في صَحيح مُسلم عن ز</w:t>
      </w:r>
      <w:r w:rsidR="00D72ABF" w:rsidRPr="00D20C16">
        <w:rPr>
          <w:rFonts w:ascii="Traditional Arabic" w:hAnsi="Traditional Arabic" w:cs="KFGQPC Uthman Taha Naskh"/>
          <w:sz w:val="36"/>
          <w:szCs w:val="36"/>
          <w:rtl/>
          <w:lang w:val="en-GB"/>
        </w:rPr>
        <w:t>َ</w:t>
      </w:r>
      <w:r w:rsidR="00076080" w:rsidRPr="00D20C16">
        <w:rPr>
          <w:rFonts w:ascii="Traditional Arabic" w:hAnsi="Traditional Arabic" w:cs="KFGQPC Uthman Taha Naskh"/>
          <w:sz w:val="36"/>
          <w:szCs w:val="36"/>
          <w:rtl/>
          <w:lang w:val="en-GB"/>
        </w:rPr>
        <w:t>ي</w:t>
      </w:r>
      <w:r w:rsidR="00D72ABF" w:rsidRPr="00D20C16">
        <w:rPr>
          <w:rFonts w:ascii="Traditional Arabic" w:hAnsi="Traditional Arabic" w:cs="KFGQPC Uthman Taha Naskh"/>
          <w:sz w:val="36"/>
          <w:szCs w:val="36"/>
          <w:rtl/>
          <w:lang w:val="en-GB"/>
        </w:rPr>
        <w:t>ْ</w:t>
      </w:r>
      <w:r w:rsidR="00076080" w:rsidRPr="00D20C16">
        <w:rPr>
          <w:rFonts w:ascii="Traditional Arabic" w:hAnsi="Traditional Arabic" w:cs="KFGQPC Uthman Taha Naskh"/>
          <w:sz w:val="36"/>
          <w:szCs w:val="36"/>
          <w:rtl/>
          <w:lang w:val="en-GB"/>
        </w:rPr>
        <w:t>د بن أَرْقم، قال: «خَطَبنا رسولُ الله صل</w:t>
      </w:r>
      <w:r w:rsidR="00BD4032" w:rsidRPr="00D20C16">
        <w:rPr>
          <w:rFonts w:ascii="Traditional Arabic" w:hAnsi="Traditional Arabic" w:cs="KFGQPC Uthman Taha Naskh"/>
          <w:sz w:val="36"/>
          <w:szCs w:val="36"/>
          <w:rtl/>
          <w:lang w:val="en-GB"/>
        </w:rPr>
        <w:t>ّ</w:t>
      </w:r>
      <w:r w:rsidR="00076080" w:rsidRPr="00D20C16">
        <w:rPr>
          <w:rFonts w:ascii="Traditional Arabic" w:hAnsi="Traditional Arabic" w:cs="KFGQPC Uthman Taha Naskh"/>
          <w:sz w:val="36"/>
          <w:szCs w:val="36"/>
          <w:rtl/>
          <w:lang w:val="en-GB"/>
        </w:rPr>
        <w:t>ى الله عليه وسل</w:t>
      </w:r>
      <w:r w:rsidR="00BD4032" w:rsidRPr="00D20C16">
        <w:rPr>
          <w:rFonts w:ascii="Traditional Arabic" w:hAnsi="Traditional Arabic" w:cs="KFGQPC Uthman Taha Naskh"/>
          <w:sz w:val="36"/>
          <w:szCs w:val="36"/>
          <w:rtl/>
          <w:lang w:val="en-GB"/>
        </w:rPr>
        <w:t>ّ</w:t>
      </w:r>
      <w:r w:rsidR="00076080" w:rsidRPr="00D20C16">
        <w:rPr>
          <w:rFonts w:ascii="Traditional Arabic" w:hAnsi="Traditional Arabic" w:cs="KFGQPC Uthman Taha Naskh"/>
          <w:sz w:val="36"/>
          <w:szCs w:val="36"/>
          <w:rtl/>
          <w:lang w:val="en-GB"/>
        </w:rPr>
        <w:t>م بغَديرٍ يُدعى خُمًّا بين مك</w:t>
      </w:r>
      <w:r w:rsidR="00BD4032" w:rsidRPr="00D20C16">
        <w:rPr>
          <w:rFonts w:ascii="Traditional Arabic" w:hAnsi="Traditional Arabic" w:cs="KFGQPC Uthman Taha Naskh"/>
          <w:sz w:val="36"/>
          <w:szCs w:val="36"/>
          <w:rtl/>
          <w:lang w:val="en-GB"/>
        </w:rPr>
        <w:t>ّ</w:t>
      </w:r>
      <w:r w:rsidR="00076080" w:rsidRPr="00D20C16">
        <w:rPr>
          <w:rFonts w:ascii="Traditional Arabic" w:hAnsi="Traditional Arabic" w:cs="KFGQPC Uthman Taha Naskh"/>
          <w:sz w:val="36"/>
          <w:szCs w:val="36"/>
          <w:rtl/>
          <w:lang w:val="en-GB"/>
        </w:rPr>
        <w:t>ة والمدينة، فقال: أي</w:t>
      </w:r>
      <w:r w:rsidR="00BD4032" w:rsidRPr="00D20C16">
        <w:rPr>
          <w:rFonts w:ascii="Traditional Arabic" w:hAnsi="Traditional Arabic" w:cs="KFGQPC Uthman Taha Naskh"/>
          <w:sz w:val="36"/>
          <w:szCs w:val="36"/>
          <w:rtl/>
          <w:lang w:val="en-GB"/>
        </w:rPr>
        <w:t>ُّ</w:t>
      </w:r>
      <w:r w:rsidR="00076080" w:rsidRPr="00D20C16">
        <w:rPr>
          <w:rFonts w:ascii="Traditional Arabic" w:hAnsi="Traditional Arabic" w:cs="KFGQPC Uthman Taha Naskh"/>
          <w:sz w:val="36"/>
          <w:szCs w:val="36"/>
          <w:rtl/>
          <w:lang w:val="en-GB"/>
        </w:rPr>
        <w:t>ها الناس! إنّي تاركٌ فيكم الثَّقَل</w:t>
      </w:r>
      <w:r w:rsidR="00D72ABF" w:rsidRPr="00D20C16">
        <w:rPr>
          <w:rFonts w:ascii="Traditional Arabic" w:hAnsi="Traditional Arabic" w:cs="KFGQPC Uthman Taha Naskh"/>
          <w:sz w:val="36"/>
          <w:szCs w:val="36"/>
          <w:rtl/>
          <w:lang w:val="en-GB"/>
        </w:rPr>
        <w:t>َ</w:t>
      </w:r>
      <w:r w:rsidR="00076080" w:rsidRPr="00D20C16">
        <w:rPr>
          <w:rFonts w:ascii="Traditional Arabic" w:hAnsi="Traditional Arabic" w:cs="KFGQPC Uthman Taha Naskh"/>
          <w:sz w:val="36"/>
          <w:szCs w:val="36"/>
          <w:rtl/>
          <w:lang w:val="en-GB"/>
        </w:rPr>
        <w:t>ي</w:t>
      </w:r>
      <w:r w:rsidR="00D72ABF" w:rsidRPr="00D20C16">
        <w:rPr>
          <w:rFonts w:ascii="Traditional Arabic" w:hAnsi="Traditional Arabic" w:cs="KFGQPC Uthman Taha Naskh"/>
          <w:sz w:val="36"/>
          <w:szCs w:val="36"/>
          <w:rtl/>
          <w:lang w:val="en-GB"/>
        </w:rPr>
        <w:t>ْ</w:t>
      </w:r>
      <w:r w:rsidR="00076080" w:rsidRPr="00D20C16">
        <w:rPr>
          <w:rFonts w:ascii="Traditional Arabic" w:hAnsi="Traditional Arabic" w:cs="KFGQPC Uthman Taha Naskh"/>
          <w:sz w:val="36"/>
          <w:szCs w:val="36"/>
          <w:rtl/>
          <w:lang w:val="en-GB"/>
        </w:rPr>
        <w:t>ن: كتابَ الله... فذَكَر كتابَ الله وحَضّ عليه، ثم قال: وعِتْرَتي أهل بَيْتي</w:t>
      </w:r>
      <w:r w:rsidR="00BD4032" w:rsidRPr="00D20C16">
        <w:rPr>
          <w:rFonts w:ascii="Traditional Arabic" w:hAnsi="Traditional Arabic" w:cs="KFGQPC Uthman Taha Naskh"/>
          <w:sz w:val="36"/>
          <w:szCs w:val="36"/>
          <w:rtl/>
          <w:lang w:val="en-GB"/>
        </w:rPr>
        <w:t>،</w:t>
      </w:r>
      <w:r w:rsidR="00076080" w:rsidRPr="00D20C16">
        <w:rPr>
          <w:rFonts w:ascii="Traditional Arabic" w:hAnsi="Traditional Arabic" w:cs="KFGQPC Uthman Taha Naskh"/>
          <w:sz w:val="36"/>
          <w:szCs w:val="36"/>
          <w:rtl/>
          <w:lang w:val="en-GB"/>
        </w:rPr>
        <w:t xml:space="preserve"> أ</w:t>
      </w:r>
      <w:r w:rsidR="00BD4032" w:rsidRPr="00D20C16">
        <w:rPr>
          <w:rFonts w:ascii="Traditional Arabic" w:hAnsi="Traditional Arabic" w:cs="KFGQPC Uthman Taha Naskh"/>
          <w:sz w:val="36"/>
          <w:szCs w:val="36"/>
          <w:rtl/>
          <w:lang w:val="en-GB"/>
        </w:rPr>
        <w:t>ُ</w:t>
      </w:r>
      <w:r w:rsidR="00076080" w:rsidRPr="00D20C16">
        <w:rPr>
          <w:rFonts w:ascii="Traditional Arabic" w:hAnsi="Traditional Arabic" w:cs="KFGQPC Uthman Taha Naskh"/>
          <w:sz w:val="36"/>
          <w:szCs w:val="36"/>
          <w:rtl/>
          <w:lang w:val="en-GB"/>
        </w:rPr>
        <w:t>ذكّ</w:t>
      </w:r>
      <w:r w:rsidR="00BD4032" w:rsidRPr="00D20C16">
        <w:rPr>
          <w:rFonts w:ascii="Traditional Arabic" w:hAnsi="Traditional Arabic" w:cs="KFGQPC Uthman Taha Naskh"/>
          <w:sz w:val="36"/>
          <w:szCs w:val="36"/>
          <w:rtl/>
          <w:lang w:val="en-GB"/>
        </w:rPr>
        <w:t>ِ</w:t>
      </w:r>
      <w:r w:rsidR="00076080" w:rsidRPr="00D20C16">
        <w:rPr>
          <w:rFonts w:ascii="Traditional Arabic" w:hAnsi="Traditional Arabic" w:cs="KFGQPC Uthman Taha Naskh"/>
          <w:sz w:val="36"/>
          <w:szCs w:val="36"/>
          <w:rtl/>
          <w:lang w:val="en-GB"/>
        </w:rPr>
        <w:t>ر</w:t>
      </w:r>
      <w:r w:rsidR="00BD4032" w:rsidRPr="00D20C16">
        <w:rPr>
          <w:rFonts w:ascii="Traditional Arabic" w:hAnsi="Traditional Arabic" w:cs="KFGQPC Uthman Taha Naskh"/>
          <w:sz w:val="36"/>
          <w:szCs w:val="36"/>
          <w:rtl/>
          <w:lang w:val="en-GB"/>
        </w:rPr>
        <w:t>ُ</w:t>
      </w:r>
      <w:r w:rsidR="00076080" w:rsidRPr="00D20C16">
        <w:rPr>
          <w:rFonts w:ascii="Traditional Arabic" w:hAnsi="Traditional Arabic" w:cs="KFGQPC Uthman Taha Naskh"/>
          <w:sz w:val="36"/>
          <w:szCs w:val="36"/>
          <w:rtl/>
          <w:lang w:val="en-GB"/>
        </w:rPr>
        <w:t>كم الله في أهل بيتي، أذكّرُكم الله في أهل بَيتي». قلتُ لمقدَّم</w:t>
      </w:r>
      <w:r w:rsidR="00BD4032" w:rsidRPr="00D20C16">
        <w:rPr>
          <w:rFonts w:ascii="Traditional Arabic" w:hAnsi="Traditional Arabic" w:cs="KFGQPC Uthman Taha Naskh"/>
          <w:sz w:val="36"/>
          <w:szCs w:val="36"/>
          <w:rtl/>
          <w:lang w:val="en-GB"/>
        </w:rPr>
        <w:t>ٍ</w:t>
      </w:r>
      <w:r w:rsidR="00076080" w:rsidRPr="00D20C16">
        <w:rPr>
          <w:rFonts w:ascii="Traditional Arabic" w:hAnsi="Traditional Arabic" w:cs="KFGQPC Uthman Taha Naskh"/>
          <w:sz w:val="36"/>
          <w:szCs w:val="36"/>
          <w:rtl/>
          <w:lang w:val="en-GB"/>
        </w:rPr>
        <w:t>: ونحن ن</w:t>
      </w:r>
      <w:r w:rsidR="00D72ABF" w:rsidRPr="00D20C16">
        <w:rPr>
          <w:rFonts w:ascii="Traditional Arabic" w:hAnsi="Traditional Arabic" w:cs="KFGQPC Uthman Taha Naskh"/>
          <w:sz w:val="36"/>
          <w:szCs w:val="36"/>
          <w:rtl/>
          <w:lang w:val="en-GB"/>
        </w:rPr>
        <w:t>َ</w:t>
      </w:r>
      <w:r w:rsidR="00076080" w:rsidRPr="00D20C16">
        <w:rPr>
          <w:rFonts w:ascii="Traditional Arabic" w:hAnsi="Traditional Arabic" w:cs="KFGQPC Uthman Taha Naskh"/>
          <w:sz w:val="36"/>
          <w:szCs w:val="36"/>
          <w:rtl/>
          <w:lang w:val="en-GB"/>
        </w:rPr>
        <w:t>قول</w:t>
      </w:r>
      <w:r w:rsidR="00D72ABF" w:rsidRPr="00D20C16">
        <w:rPr>
          <w:rFonts w:ascii="Traditional Arabic" w:hAnsi="Traditional Arabic" w:cs="KFGQPC Uthman Taha Naskh"/>
          <w:sz w:val="36"/>
          <w:szCs w:val="36"/>
          <w:rtl/>
          <w:lang w:val="en-GB"/>
        </w:rPr>
        <w:t>ُ</w:t>
      </w:r>
      <w:r w:rsidR="00076080" w:rsidRPr="00D20C16">
        <w:rPr>
          <w:rFonts w:ascii="Traditional Arabic" w:hAnsi="Traditional Arabic" w:cs="KFGQPC Uthman Taha Naskh"/>
          <w:sz w:val="36"/>
          <w:szCs w:val="36"/>
          <w:rtl/>
          <w:lang w:val="en-GB"/>
        </w:rPr>
        <w:t xml:space="preserve"> في ص</w:t>
      </w:r>
      <w:r w:rsidR="00D72ABF" w:rsidRPr="00D20C16">
        <w:rPr>
          <w:rFonts w:ascii="Traditional Arabic" w:hAnsi="Traditional Arabic" w:cs="KFGQPC Uthman Taha Naskh"/>
          <w:sz w:val="36"/>
          <w:szCs w:val="36"/>
          <w:rtl/>
          <w:lang w:val="en-GB"/>
        </w:rPr>
        <w:t>َ</w:t>
      </w:r>
      <w:r w:rsidR="00076080" w:rsidRPr="00D20C16">
        <w:rPr>
          <w:rFonts w:ascii="Traditional Arabic" w:hAnsi="Traditional Arabic" w:cs="KFGQPC Uthman Taha Naskh"/>
          <w:sz w:val="36"/>
          <w:szCs w:val="36"/>
          <w:rtl/>
          <w:lang w:val="en-GB"/>
        </w:rPr>
        <w:t>ل</w:t>
      </w:r>
      <w:r w:rsidR="00D72ABF" w:rsidRPr="00D20C16">
        <w:rPr>
          <w:rFonts w:ascii="Traditional Arabic" w:hAnsi="Traditional Arabic" w:cs="KFGQPC Uthman Taha Naskh"/>
          <w:sz w:val="36"/>
          <w:szCs w:val="36"/>
          <w:rtl/>
          <w:lang w:val="en-GB"/>
        </w:rPr>
        <w:t>َ</w:t>
      </w:r>
      <w:r w:rsidR="00076080" w:rsidRPr="00D20C16">
        <w:rPr>
          <w:rFonts w:ascii="Traditional Arabic" w:hAnsi="Traditional Arabic" w:cs="KFGQPC Uthman Taha Naskh"/>
          <w:sz w:val="36"/>
          <w:szCs w:val="36"/>
          <w:rtl/>
          <w:lang w:val="en-GB"/>
        </w:rPr>
        <w:t>اتنا كل</w:t>
      </w:r>
      <w:r w:rsidR="00BD4032" w:rsidRPr="00D20C16">
        <w:rPr>
          <w:rFonts w:ascii="Traditional Arabic" w:hAnsi="Traditional Arabic" w:cs="KFGQPC Uthman Taha Naskh"/>
          <w:sz w:val="36"/>
          <w:szCs w:val="36"/>
          <w:rtl/>
          <w:lang w:val="en-GB"/>
        </w:rPr>
        <w:t>َّ</w:t>
      </w:r>
      <w:r w:rsidR="00076080" w:rsidRPr="00D20C16">
        <w:rPr>
          <w:rFonts w:ascii="Traditional Arabic" w:hAnsi="Traditional Arabic" w:cs="KFGQPC Uthman Taha Naskh"/>
          <w:sz w:val="36"/>
          <w:szCs w:val="36"/>
          <w:rtl/>
          <w:lang w:val="en-GB"/>
        </w:rPr>
        <w:t xml:space="preserve"> ي</w:t>
      </w:r>
      <w:r w:rsidR="00D72ABF" w:rsidRPr="00D20C16">
        <w:rPr>
          <w:rFonts w:ascii="Traditional Arabic" w:hAnsi="Traditional Arabic" w:cs="KFGQPC Uthman Taha Naskh"/>
          <w:sz w:val="36"/>
          <w:szCs w:val="36"/>
          <w:rtl/>
          <w:lang w:val="en-GB"/>
        </w:rPr>
        <w:t>َ</w:t>
      </w:r>
      <w:r w:rsidR="00076080" w:rsidRPr="00D20C16">
        <w:rPr>
          <w:rFonts w:ascii="Traditional Arabic" w:hAnsi="Traditional Arabic" w:cs="KFGQPC Uthman Taha Naskh"/>
          <w:sz w:val="36"/>
          <w:szCs w:val="36"/>
          <w:rtl/>
          <w:lang w:val="en-GB"/>
        </w:rPr>
        <w:t>و</w:t>
      </w:r>
      <w:r w:rsidR="00D72ABF" w:rsidRPr="00D20C16">
        <w:rPr>
          <w:rFonts w:ascii="Traditional Arabic" w:hAnsi="Traditional Arabic" w:cs="KFGQPC Uthman Taha Naskh"/>
          <w:sz w:val="36"/>
          <w:szCs w:val="36"/>
          <w:rtl/>
          <w:lang w:val="en-GB"/>
        </w:rPr>
        <w:t>ْ</w:t>
      </w:r>
      <w:r w:rsidR="00076080" w:rsidRPr="00D20C16">
        <w:rPr>
          <w:rFonts w:ascii="Traditional Arabic" w:hAnsi="Traditional Arabic" w:cs="KFGQPC Uthman Taha Naskh"/>
          <w:sz w:val="36"/>
          <w:szCs w:val="36"/>
          <w:rtl/>
          <w:lang w:val="en-GB"/>
        </w:rPr>
        <w:t>م</w:t>
      </w:r>
      <w:r w:rsidR="00D72ABF" w:rsidRPr="00D20C16">
        <w:rPr>
          <w:rFonts w:ascii="Traditional Arabic" w:hAnsi="Traditional Arabic" w:cs="KFGQPC Uthman Taha Naskh"/>
          <w:sz w:val="36"/>
          <w:szCs w:val="36"/>
          <w:rtl/>
          <w:lang w:val="en-GB"/>
        </w:rPr>
        <w:t>ٍ</w:t>
      </w:r>
      <w:r w:rsidR="00076080" w:rsidRPr="00D20C16">
        <w:rPr>
          <w:rFonts w:ascii="Traditional Arabic" w:hAnsi="Traditional Arabic" w:cs="KFGQPC Uthman Taha Naskh"/>
          <w:sz w:val="36"/>
          <w:szCs w:val="36"/>
          <w:rtl/>
          <w:lang w:val="en-GB"/>
        </w:rPr>
        <w:t xml:space="preserve">: </w:t>
      </w:r>
      <w:r w:rsidR="00076080" w:rsidRPr="00D20C16">
        <w:rPr>
          <w:rFonts w:ascii="Traditional Arabic" w:hAnsi="Traditional Arabic" w:cs="KFGQPC Uthman Taha Naskh"/>
          <w:sz w:val="36"/>
          <w:szCs w:val="36"/>
          <w:rtl/>
          <w:lang w:val="en-GB"/>
        </w:rPr>
        <w:lastRenderedPageBreak/>
        <w:t>«الل</w:t>
      </w:r>
      <w:r w:rsidR="00D72ABF" w:rsidRPr="00D20C16">
        <w:rPr>
          <w:rFonts w:ascii="Traditional Arabic" w:hAnsi="Traditional Arabic" w:cs="KFGQPC Uthman Taha Naskh"/>
          <w:sz w:val="36"/>
          <w:szCs w:val="36"/>
          <w:rtl/>
          <w:lang w:val="en-GB"/>
        </w:rPr>
        <w:t>ّ</w:t>
      </w:r>
      <w:r w:rsidR="00076080" w:rsidRPr="00D20C16">
        <w:rPr>
          <w:rFonts w:ascii="Traditional Arabic" w:hAnsi="Traditional Arabic" w:cs="KFGQPC Uthman Taha Naskh"/>
          <w:sz w:val="36"/>
          <w:szCs w:val="36"/>
          <w:rtl/>
          <w:lang w:val="en-GB"/>
        </w:rPr>
        <w:t>هم</w:t>
      </w:r>
      <w:r w:rsidR="00BD4032" w:rsidRPr="00D20C16">
        <w:rPr>
          <w:rFonts w:ascii="Traditional Arabic" w:hAnsi="Traditional Arabic" w:cs="KFGQPC Uthman Taha Naskh"/>
          <w:sz w:val="36"/>
          <w:szCs w:val="36"/>
          <w:rtl/>
          <w:lang w:val="en-GB"/>
        </w:rPr>
        <w:t>َّ</w:t>
      </w:r>
      <w:r w:rsidR="00076080" w:rsidRPr="00D20C16">
        <w:rPr>
          <w:rFonts w:ascii="Traditional Arabic" w:hAnsi="Traditional Arabic" w:cs="KFGQPC Uthman Taha Naskh"/>
          <w:sz w:val="36"/>
          <w:szCs w:val="36"/>
          <w:rtl/>
          <w:lang w:val="en-GB"/>
        </w:rPr>
        <w:t xml:space="preserve"> صَلِّ على محمّد</w:t>
      </w:r>
      <w:r w:rsidR="00BD4032" w:rsidRPr="00D20C16">
        <w:rPr>
          <w:rFonts w:ascii="Traditional Arabic" w:hAnsi="Traditional Arabic" w:cs="KFGQPC Uthman Taha Naskh"/>
          <w:sz w:val="36"/>
          <w:szCs w:val="36"/>
          <w:rtl/>
          <w:lang w:val="en-GB"/>
        </w:rPr>
        <w:t>ٍ</w:t>
      </w:r>
      <w:r w:rsidR="00076080" w:rsidRPr="00D20C16">
        <w:rPr>
          <w:rFonts w:ascii="Traditional Arabic" w:hAnsi="Traditional Arabic" w:cs="KFGQPC Uthman Taha Naskh"/>
          <w:sz w:val="36"/>
          <w:szCs w:val="36"/>
          <w:rtl/>
          <w:lang w:val="en-GB"/>
        </w:rPr>
        <w:t xml:space="preserve"> وعلى آل محمّد، كما صلَّيت</w:t>
      </w:r>
      <w:r w:rsidR="00BD4032" w:rsidRPr="00D20C16">
        <w:rPr>
          <w:rFonts w:ascii="Traditional Arabic" w:hAnsi="Traditional Arabic" w:cs="KFGQPC Uthman Taha Naskh"/>
          <w:sz w:val="36"/>
          <w:szCs w:val="36"/>
          <w:rtl/>
          <w:lang w:val="en-GB"/>
        </w:rPr>
        <w:t>َ</w:t>
      </w:r>
      <w:r w:rsidR="00076080" w:rsidRPr="00D20C16">
        <w:rPr>
          <w:rFonts w:ascii="Traditional Arabic" w:hAnsi="Traditional Arabic" w:cs="KFGQPC Uthman Taha Naskh"/>
          <w:sz w:val="36"/>
          <w:szCs w:val="36"/>
          <w:rtl/>
          <w:lang w:val="en-GB"/>
        </w:rPr>
        <w:t xml:space="preserve"> على إبراهيم إنّك حَميدٌ مَجيد، وبارك على محمّد وعلى آل محمّدٍ كما باركت</w:t>
      </w:r>
      <w:r w:rsidR="00BD4032" w:rsidRPr="00D20C16">
        <w:rPr>
          <w:rFonts w:ascii="Traditional Arabic" w:hAnsi="Traditional Arabic" w:cs="KFGQPC Uthman Taha Naskh"/>
          <w:sz w:val="36"/>
          <w:szCs w:val="36"/>
          <w:rtl/>
          <w:lang w:val="en-GB"/>
        </w:rPr>
        <w:t>َ</w:t>
      </w:r>
      <w:r w:rsidR="00076080" w:rsidRPr="00D20C16">
        <w:rPr>
          <w:rFonts w:ascii="Traditional Arabic" w:hAnsi="Traditional Arabic" w:cs="KFGQPC Uthman Taha Naskh"/>
          <w:sz w:val="36"/>
          <w:szCs w:val="36"/>
          <w:rtl/>
          <w:lang w:val="en-GB"/>
        </w:rPr>
        <w:t xml:space="preserve"> على آل إبراهيم، إن</w:t>
      </w:r>
      <w:r w:rsidR="00D72ABF" w:rsidRPr="00D20C16">
        <w:rPr>
          <w:rFonts w:ascii="Traditional Arabic" w:hAnsi="Traditional Arabic" w:cs="KFGQPC Uthman Taha Naskh"/>
          <w:sz w:val="36"/>
          <w:szCs w:val="36"/>
          <w:rtl/>
          <w:lang w:val="en-GB"/>
        </w:rPr>
        <w:t>ّ</w:t>
      </w:r>
      <w:r w:rsidR="00076080" w:rsidRPr="00D20C16">
        <w:rPr>
          <w:rFonts w:ascii="Traditional Arabic" w:hAnsi="Traditional Arabic" w:cs="KFGQPC Uthman Taha Naskh"/>
          <w:sz w:val="36"/>
          <w:szCs w:val="36"/>
          <w:rtl/>
          <w:lang w:val="en-GB"/>
        </w:rPr>
        <w:t>ك حَميد مَجيد».</w:t>
      </w:r>
    </w:p>
    <w:p w14:paraId="515A42EE" w14:textId="77777777" w:rsidR="00135A8F" w:rsidRPr="00D20C16" w:rsidRDefault="00076080"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قال م</w:t>
      </w:r>
      <w:r w:rsidR="00BD4032"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قدَّمٌ: فم</w:t>
      </w:r>
      <w:r w:rsidR="00D72ABF"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ن</w:t>
      </w:r>
      <w:r w:rsidR="00D72ABF"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يُبغضُ أهلَ البيت؟ قلت</w:t>
      </w:r>
      <w:r w:rsidR="00167E15"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م</w:t>
      </w:r>
      <w:r w:rsidR="00BD4032"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ن</w:t>
      </w:r>
      <w:r w:rsidR="00BD4032"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أبغض</w:t>
      </w:r>
      <w:r w:rsidR="00BD4032"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هم فعليه لعنةُ الله والملائكة والناس</w:t>
      </w:r>
      <w:r w:rsidR="00D72ABF"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أجمعين، لا يَقبلُ الله</w:t>
      </w:r>
      <w:r w:rsidR="00BD4032"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منه صَرْفًا ولا عَدْلا.</w:t>
      </w:r>
    </w:p>
    <w:p w14:paraId="303EAF2A" w14:textId="6A37254D" w:rsidR="006C4E4D" w:rsidRPr="00D20C16" w:rsidRDefault="00076080"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ثم قلتُ للوَزير الـمَغوليّ: لأيِّ شيء</w:t>
      </w:r>
      <w:r w:rsidR="00BD4032"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قال عن ي</w:t>
      </w:r>
      <w:r w:rsidR="000E256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زيد وهذا تَتَريٌّ؟ قال: قد قالوا له إنَّ أهل د</w:t>
      </w:r>
      <w:r w:rsidR="00BD4032"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م</w:t>
      </w:r>
      <w:r w:rsidR="00BD4032"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ش</w:t>
      </w:r>
      <w:r w:rsidR="00BD4032"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ق</w:t>
      </w:r>
      <w:r w:rsidR="00BD4032"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ن</w:t>
      </w:r>
      <w:r w:rsidR="00BD4032"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و</w:t>
      </w:r>
      <w:r w:rsidR="00BD4032"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اصِب! قلتُ بصوتٍ عالٍ: يَكْذِبُ الذي قال هذا</w:t>
      </w:r>
      <w:r w:rsidR="00D72ABF"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وم</w:t>
      </w:r>
      <w:r w:rsidR="00D72ABF"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ن</w:t>
      </w:r>
      <w:r w:rsidR="00D72ABF"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قال هذا: فعليه لعنةُ الله، </w:t>
      </w:r>
      <w:r w:rsidRPr="00D20C16">
        <w:rPr>
          <w:rFonts w:ascii="Traditional Arabic" w:hAnsi="Traditional Arabic" w:cs="KFGQPC Uthman Taha Naskh"/>
          <w:b/>
          <w:bCs/>
          <w:sz w:val="36"/>
          <w:szCs w:val="36"/>
          <w:rtl/>
          <w:lang w:val="en-GB"/>
        </w:rPr>
        <w:t>والله</w:t>
      </w:r>
      <w:r w:rsidR="00BD4032" w:rsidRPr="00D20C16">
        <w:rPr>
          <w:rFonts w:ascii="Traditional Arabic" w:hAnsi="Traditional Arabic" w:cs="KFGQPC Uthman Taha Naskh"/>
          <w:b/>
          <w:bCs/>
          <w:sz w:val="36"/>
          <w:szCs w:val="36"/>
          <w:rtl/>
          <w:lang w:val="en-GB"/>
        </w:rPr>
        <w:t>ِ</w:t>
      </w:r>
      <w:r w:rsidRPr="00D20C16">
        <w:rPr>
          <w:rFonts w:ascii="Traditional Arabic" w:hAnsi="Traditional Arabic" w:cs="KFGQPC Uthman Taha Naskh"/>
          <w:b/>
          <w:bCs/>
          <w:sz w:val="36"/>
          <w:szCs w:val="36"/>
          <w:rtl/>
          <w:lang w:val="en-GB"/>
        </w:rPr>
        <w:t xml:space="preserve"> ما في أهل دِمَشْقَ ن</w:t>
      </w:r>
      <w:r w:rsidR="00BD4032" w:rsidRPr="00D20C16">
        <w:rPr>
          <w:rFonts w:ascii="Traditional Arabic" w:hAnsi="Traditional Arabic" w:cs="KFGQPC Uthman Taha Naskh"/>
          <w:b/>
          <w:bCs/>
          <w:sz w:val="36"/>
          <w:szCs w:val="36"/>
          <w:rtl/>
          <w:lang w:val="en-GB"/>
        </w:rPr>
        <w:t>َ</w:t>
      </w:r>
      <w:r w:rsidRPr="00D20C16">
        <w:rPr>
          <w:rFonts w:ascii="Traditional Arabic" w:hAnsi="Traditional Arabic" w:cs="KFGQPC Uthman Taha Naskh"/>
          <w:b/>
          <w:bCs/>
          <w:sz w:val="36"/>
          <w:szCs w:val="36"/>
          <w:rtl/>
          <w:lang w:val="en-GB"/>
        </w:rPr>
        <w:t>و</w:t>
      </w:r>
      <w:r w:rsidR="00BD4032" w:rsidRPr="00D20C16">
        <w:rPr>
          <w:rFonts w:ascii="Traditional Arabic" w:hAnsi="Traditional Arabic" w:cs="KFGQPC Uthman Taha Naskh"/>
          <w:b/>
          <w:bCs/>
          <w:sz w:val="36"/>
          <w:szCs w:val="36"/>
          <w:rtl/>
          <w:lang w:val="en-GB"/>
        </w:rPr>
        <w:t>َ</w:t>
      </w:r>
      <w:r w:rsidRPr="00D20C16">
        <w:rPr>
          <w:rFonts w:ascii="Traditional Arabic" w:hAnsi="Traditional Arabic" w:cs="KFGQPC Uthman Taha Naskh"/>
          <w:b/>
          <w:bCs/>
          <w:sz w:val="36"/>
          <w:szCs w:val="36"/>
          <w:rtl/>
          <w:lang w:val="en-GB"/>
        </w:rPr>
        <w:t>اصب! وما علمتُ فيهم ناصبيًّا، ولو تَنَقَّصَ أحدٌ ع</w:t>
      </w:r>
      <w:r w:rsidR="00D72ABF" w:rsidRPr="00D20C16">
        <w:rPr>
          <w:rFonts w:ascii="Traditional Arabic" w:hAnsi="Traditional Arabic" w:cs="KFGQPC Uthman Taha Naskh"/>
          <w:b/>
          <w:bCs/>
          <w:sz w:val="36"/>
          <w:szCs w:val="36"/>
          <w:rtl/>
          <w:lang w:val="en-GB"/>
        </w:rPr>
        <w:t>َ</w:t>
      </w:r>
      <w:r w:rsidRPr="00D20C16">
        <w:rPr>
          <w:rFonts w:ascii="Traditional Arabic" w:hAnsi="Traditional Arabic" w:cs="KFGQPC Uthman Taha Naskh"/>
          <w:b/>
          <w:bCs/>
          <w:sz w:val="36"/>
          <w:szCs w:val="36"/>
          <w:rtl/>
          <w:lang w:val="en-GB"/>
        </w:rPr>
        <w:t>ليًّا بدِمَشْقَ لقام المسلمون عليه،</w:t>
      </w:r>
      <w:r w:rsidRPr="00D20C16">
        <w:rPr>
          <w:rFonts w:ascii="Traditional Arabic" w:hAnsi="Traditional Arabic" w:cs="KFGQPC Uthman Taha Naskh"/>
          <w:sz w:val="36"/>
          <w:szCs w:val="36"/>
          <w:rtl/>
          <w:lang w:val="en-GB"/>
        </w:rPr>
        <w:t xml:space="preserve"> لكن كان قديمًا </w:t>
      </w:r>
      <w:r w:rsidR="00D72ABF"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ل</w:t>
      </w:r>
      <w:r w:rsidR="00D72ABF" w:rsidRPr="00D20C16">
        <w:rPr>
          <w:rFonts w:ascii="Traditional Arabic" w:hAnsi="Traditional Arabic" w:cs="KFGQPC Uthman Taha Naskh"/>
          <w:sz w:val="36"/>
          <w:szCs w:val="36"/>
          <w:rtl/>
          <w:lang w:val="en-GB"/>
        </w:rPr>
        <w:t>ـ</w:t>
      </w:r>
      <w:r w:rsidRPr="00D20C16">
        <w:rPr>
          <w:rFonts w:ascii="Traditional Arabic" w:hAnsi="Traditional Arabic" w:cs="KFGQPC Uthman Taha Naskh"/>
          <w:sz w:val="36"/>
          <w:szCs w:val="36"/>
          <w:rtl/>
          <w:lang w:val="en-GB"/>
        </w:rPr>
        <w:t>م</w:t>
      </w:r>
      <w:r w:rsidR="00D72ABF"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ا كان بنو أُمَيّة</w:t>
      </w:r>
      <w:r w:rsidR="00BD4032"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و</w:t>
      </w:r>
      <w:r w:rsidR="00BD4032"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لاةَ البلادِ</w:t>
      </w:r>
      <w:r w:rsidR="00D72ABF"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بعضُ بني أُمِيَّةَ ي</w:t>
      </w:r>
      <w:r w:rsidR="00D72ABF"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ن</w:t>
      </w:r>
      <w:r w:rsidR="00D72ABF"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ص</w:t>
      </w:r>
      <w:r w:rsidR="00D72ABF"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بُ العداوة</w:t>
      </w:r>
      <w:r w:rsidR="00D72ABF"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لعليٍّ وي</w:t>
      </w:r>
      <w:r w:rsidR="0046024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س</w:t>
      </w:r>
      <w:r w:rsidR="0046024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بُّه، </w:t>
      </w:r>
      <w:r w:rsidRPr="00D20C16">
        <w:rPr>
          <w:rFonts w:ascii="Traditional Arabic" w:hAnsi="Traditional Arabic" w:cs="KFGQPC Uthman Taha Naskh"/>
          <w:b/>
          <w:bCs/>
          <w:sz w:val="36"/>
          <w:szCs w:val="36"/>
          <w:rtl/>
          <w:lang w:val="en-GB"/>
        </w:rPr>
        <w:t>وأمّا اليوم</w:t>
      </w:r>
      <w:r w:rsidR="00D72ABF" w:rsidRPr="00D20C16">
        <w:rPr>
          <w:rFonts w:ascii="Traditional Arabic" w:hAnsi="Traditional Arabic" w:cs="KFGQPC Uthman Taha Naskh"/>
          <w:b/>
          <w:bCs/>
          <w:sz w:val="36"/>
          <w:szCs w:val="36"/>
          <w:rtl/>
          <w:lang w:val="en-GB"/>
        </w:rPr>
        <w:t>َ</w:t>
      </w:r>
      <w:r w:rsidRPr="00D20C16">
        <w:rPr>
          <w:rFonts w:ascii="Traditional Arabic" w:hAnsi="Traditional Arabic" w:cs="KFGQPC Uthman Taha Naskh"/>
          <w:b/>
          <w:bCs/>
          <w:sz w:val="36"/>
          <w:szCs w:val="36"/>
          <w:rtl/>
          <w:lang w:val="en-GB"/>
        </w:rPr>
        <w:t xml:space="preserve"> فما بقي</w:t>
      </w:r>
      <w:r w:rsidR="008C76A7" w:rsidRPr="00D20C16">
        <w:rPr>
          <w:rFonts w:ascii="Traditional Arabic" w:hAnsi="Traditional Arabic" w:cs="KFGQPC Uthman Taha Naskh"/>
          <w:b/>
          <w:bCs/>
          <w:sz w:val="36"/>
          <w:szCs w:val="36"/>
          <w:rtl/>
          <w:lang w:val="en-GB"/>
        </w:rPr>
        <w:t>َ</w:t>
      </w:r>
      <w:r w:rsidRPr="00D20C16">
        <w:rPr>
          <w:rFonts w:ascii="Traditional Arabic" w:hAnsi="Traditional Arabic" w:cs="KFGQPC Uthman Taha Naskh"/>
          <w:b/>
          <w:bCs/>
          <w:sz w:val="36"/>
          <w:szCs w:val="36"/>
          <w:rtl/>
          <w:lang w:val="en-GB"/>
        </w:rPr>
        <w:t xml:space="preserve"> من أولئك أحدٌ</w:t>
      </w:r>
      <w:r w:rsidRPr="00D20C16">
        <w:rPr>
          <w:rFonts w:ascii="Traditional Arabic" w:hAnsi="Traditional Arabic" w:cs="KFGQPC Uthman Taha Naskh"/>
          <w:sz w:val="36"/>
          <w:szCs w:val="36"/>
          <w:rtl/>
          <w:lang w:val="en-GB"/>
        </w:rPr>
        <w:t>»</w:t>
      </w:r>
      <w:r w:rsidR="00904B1E" w:rsidRPr="00D20C16">
        <w:rPr>
          <w:rFonts w:ascii="Traditional Arabic" w:eastAsia="Times New Roman" w:hAnsi="Traditional Arabic" w:cs="KFGQPC Uthman Taha Naskh"/>
          <w:sz w:val="36"/>
          <w:szCs w:val="36"/>
          <w:vertAlign w:val="superscript"/>
          <w:rtl/>
        </w:rPr>
        <w:t>(</w:t>
      </w:r>
      <w:r w:rsidR="00904B1E" w:rsidRPr="00D20C16">
        <w:rPr>
          <w:rFonts w:ascii="Traditional Arabic" w:eastAsia="Times New Roman" w:hAnsi="Traditional Arabic" w:cs="KFGQPC Uthman Taha Naskh"/>
          <w:sz w:val="36"/>
          <w:szCs w:val="36"/>
          <w:vertAlign w:val="superscript"/>
          <w:rtl/>
        </w:rPr>
        <w:footnoteReference w:id="5"/>
      </w:r>
      <w:r w:rsidR="00904B1E" w:rsidRPr="00D20C16">
        <w:rPr>
          <w:rFonts w:ascii="Traditional Arabic" w:eastAsia="Times New Roman" w:hAnsi="Traditional Arabic" w:cs="KFGQPC Uthman Taha Naskh"/>
          <w:sz w:val="36"/>
          <w:szCs w:val="36"/>
          <w:vertAlign w:val="superscript"/>
          <w:rtl/>
        </w:rPr>
        <w:t>)</w:t>
      </w:r>
      <w:r w:rsidRPr="00D20C16">
        <w:rPr>
          <w:rFonts w:ascii="Traditional Arabic" w:hAnsi="Traditional Arabic" w:cs="KFGQPC Uthman Taha Naskh"/>
          <w:sz w:val="36"/>
          <w:szCs w:val="36"/>
          <w:rtl/>
          <w:lang w:val="en-GB"/>
        </w:rPr>
        <w:t>.</w:t>
      </w:r>
    </w:p>
    <w:p w14:paraId="45A52F74" w14:textId="0E6B4159" w:rsidR="00417F3F" w:rsidRPr="00D20C16" w:rsidRDefault="00684AF6"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lastRenderedPageBreak/>
        <w:t>فهذا مثال</w:t>
      </w:r>
      <w:r w:rsidR="006641D7"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عمليٌّ صريح</w:t>
      </w:r>
      <w:r w:rsidR="006641D7"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منه </w:t>
      </w:r>
      <w:r w:rsidR="006641D7" w:rsidRPr="00D20C16">
        <w:rPr>
          <w:rFonts w:ascii="Traditional Arabic" w:hAnsi="Traditional Arabic" w:cs="KFGQPC Uthman Taha Naskh"/>
          <w:sz w:val="36"/>
          <w:szCs w:val="36"/>
          <w:rtl/>
          <w:lang w:val="en-GB"/>
        </w:rPr>
        <w:t xml:space="preserve">كان بمَرْأى الأعيان </w:t>
      </w:r>
      <w:r w:rsidRPr="00D20C16">
        <w:rPr>
          <w:rFonts w:ascii="Traditional Arabic" w:hAnsi="Traditional Arabic" w:cs="KFGQPC Uthman Taha Naskh"/>
          <w:sz w:val="36"/>
          <w:szCs w:val="36"/>
          <w:rtl/>
          <w:lang w:val="en-GB"/>
        </w:rPr>
        <w:t>ي</w:t>
      </w:r>
      <w:r w:rsidR="006641D7"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زيد</w:t>
      </w:r>
      <w:r w:rsidR="00D06CB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على مقاله الكثير في الذبِّ عن عليٍّ رضي الله عنه، وال</w:t>
      </w:r>
      <w:r w:rsidR="00176F47" w:rsidRPr="00D20C16">
        <w:rPr>
          <w:rFonts w:ascii="Traditional Arabic" w:hAnsi="Traditional Arabic" w:cs="KFGQPC Uthman Taha Naskh"/>
          <w:sz w:val="36"/>
          <w:szCs w:val="36"/>
          <w:rtl/>
          <w:lang w:val="en-GB"/>
        </w:rPr>
        <w:t>تَّب</w:t>
      </w:r>
      <w:r w:rsidR="00D72ABF" w:rsidRPr="00D20C16">
        <w:rPr>
          <w:rFonts w:ascii="Traditional Arabic" w:hAnsi="Traditional Arabic" w:cs="KFGQPC Uthman Taha Naskh"/>
          <w:sz w:val="36"/>
          <w:szCs w:val="36"/>
          <w:rtl/>
          <w:lang w:val="en-GB"/>
        </w:rPr>
        <w:t>َ</w:t>
      </w:r>
      <w:r w:rsidR="00176F47" w:rsidRPr="00D20C16">
        <w:rPr>
          <w:rFonts w:ascii="Traditional Arabic" w:hAnsi="Traditional Arabic" w:cs="KFGQPC Uthman Taha Naskh"/>
          <w:sz w:val="36"/>
          <w:szCs w:val="36"/>
          <w:rtl/>
          <w:lang w:val="en-GB"/>
        </w:rPr>
        <w:t>رّ</w:t>
      </w:r>
      <w:r w:rsidR="00D72ABF" w:rsidRPr="00D20C16">
        <w:rPr>
          <w:rFonts w:ascii="Traditional Arabic" w:hAnsi="Traditional Arabic" w:cs="KFGQPC Uthman Taha Naskh"/>
          <w:sz w:val="36"/>
          <w:szCs w:val="36"/>
          <w:rtl/>
          <w:lang w:val="en-GB"/>
        </w:rPr>
        <w:t>ِ</w:t>
      </w:r>
      <w:r w:rsidR="00176F47" w:rsidRPr="00D20C16">
        <w:rPr>
          <w:rFonts w:ascii="Traditional Arabic" w:hAnsi="Traditional Arabic" w:cs="KFGQPC Uthman Taha Naskh"/>
          <w:sz w:val="36"/>
          <w:szCs w:val="36"/>
          <w:rtl/>
          <w:lang w:val="en-GB"/>
        </w:rPr>
        <w:t>ي</w:t>
      </w:r>
      <w:r w:rsidRPr="00D20C16">
        <w:rPr>
          <w:rFonts w:ascii="Traditional Arabic" w:hAnsi="Traditional Arabic" w:cs="KFGQPC Uthman Taha Naskh"/>
          <w:sz w:val="36"/>
          <w:szCs w:val="36"/>
          <w:rtl/>
          <w:lang w:val="en-GB"/>
        </w:rPr>
        <w:t xml:space="preserve"> من النَّصْب</w:t>
      </w:r>
      <w:r w:rsidR="001727DD"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وأهله.</w:t>
      </w:r>
    </w:p>
    <w:p w14:paraId="6F51825A" w14:textId="07F01738" w:rsidR="000E2560" w:rsidRPr="00D20C16" w:rsidRDefault="000E2560"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و</w:t>
      </w:r>
      <w:r w:rsidR="00BD489A" w:rsidRPr="00D20C16">
        <w:rPr>
          <w:rFonts w:ascii="Traditional Arabic" w:hAnsi="Traditional Arabic" w:cs="KFGQPC Uthman Taha Naskh"/>
          <w:sz w:val="36"/>
          <w:szCs w:val="36"/>
          <w:rtl/>
          <w:lang w:val="en-GB"/>
        </w:rPr>
        <w:t>قد ع</w:t>
      </w:r>
      <w:r w:rsidR="0071316B" w:rsidRPr="00D20C16">
        <w:rPr>
          <w:rFonts w:ascii="Traditional Arabic" w:hAnsi="Traditional Arabic" w:cs="KFGQPC Uthman Taha Naskh"/>
          <w:sz w:val="36"/>
          <w:szCs w:val="36"/>
          <w:rtl/>
          <w:lang w:val="en-GB"/>
        </w:rPr>
        <w:t>َ</w:t>
      </w:r>
      <w:r w:rsidR="00BD489A" w:rsidRPr="00D20C16">
        <w:rPr>
          <w:rFonts w:ascii="Traditional Arabic" w:hAnsi="Traditional Arabic" w:cs="KFGQPC Uthman Taha Naskh"/>
          <w:sz w:val="36"/>
          <w:szCs w:val="36"/>
          <w:rtl/>
          <w:lang w:val="en-GB"/>
        </w:rPr>
        <w:t>ر</w:t>
      </w:r>
      <w:r w:rsidR="0071316B" w:rsidRPr="00D20C16">
        <w:rPr>
          <w:rFonts w:ascii="Traditional Arabic" w:hAnsi="Traditional Arabic" w:cs="KFGQPC Uthman Taha Naskh"/>
          <w:sz w:val="36"/>
          <w:szCs w:val="36"/>
          <w:rtl/>
          <w:lang w:val="en-GB"/>
        </w:rPr>
        <w:t>َ</w:t>
      </w:r>
      <w:r w:rsidR="00BD489A" w:rsidRPr="00D20C16">
        <w:rPr>
          <w:rFonts w:ascii="Traditional Arabic" w:hAnsi="Traditional Arabic" w:cs="KFGQPC Uthman Taha Naskh"/>
          <w:sz w:val="36"/>
          <w:szCs w:val="36"/>
          <w:rtl/>
          <w:lang w:val="en-GB"/>
        </w:rPr>
        <w:t>ف</w:t>
      </w:r>
      <w:r w:rsidR="00D72ABF" w:rsidRPr="00D20C16">
        <w:rPr>
          <w:rFonts w:ascii="Traditional Arabic" w:hAnsi="Traditional Arabic" w:cs="KFGQPC Uthman Taha Naskh"/>
          <w:sz w:val="36"/>
          <w:szCs w:val="36"/>
          <w:rtl/>
          <w:lang w:val="en-GB"/>
        </w:rPr>
        <w:t>َ</w:t>
      </w:r>
      <w:r w:rsidR="00BD489A" w:rsidRPr="00D20C16">
        <w:rPr>
          <w:rFonts w:ascii="Traditional Arabic" w:hAnsi="Traditional Arabic" w:cs="KFGQPC Uthman Taha Naskh"/>
          <w:sz w:val="36"/>
          <w:szCs w:val="36"/>
          <w:rtl/>
          <w:lang w:val="en-GB"/>
        </w:rPr>
        <w:t xml:space="preserve"> منه </w:t>
      </w:r>
      <w:r w:rsidR="008034F9" w:rsidRPr="00D20C16">
        <w:rPr>
          <w:rFonts w:ascii="Traditional Arabic" w:hAnsi="Traditional Arabic" w:cs="KFGQPC Uthman Taha Naskh"/>
          <w:sz w:val="36"/>
          <w:szCs w:val="36"/>
          <w:rtl/>
          <w:lang w:val="en-GB"/>
        </w:rPr>
        <w:t>كبار</w:t>
      </w:r>
      <w:r w:rsidR="00D72ABF" w:rsidRPr="00D20C16">
        <w:rPr>
          <w:rFonts w:ascii="Traditional Arabic" w:hAnsi="Traditional Arabic" w:cs="KFGQPC Uthman Taha Naskh"/>
          <w:sz w:val="36"/>
          <w:szCs w:val="36"/>
          <w:rtl/>
          <w:lang w:val="en-GB"/>
        </w:rPr>
        <w:t>ُ</w:t>
      </w:r>
      <w:r w:rsidR="008034F9" w:rsidRPr="00D20C16">
        <w:rPr>
          <w:rFonts w:ascii="Traditional Arabic" w:hAnsi="Traditional Arabic" w:cs="KFGQPC Uthman Taha Naskh"/>
          <w:sz w:val="36"/>
          <w:szCs w:val="36"/>
          <w:rtl/>
          <w:lang w:val="en-GB"/>
        </w:rPr>
        <w:t xml:space="preserve"> أصحاب</w:t>
      </w:r>
      <w:r w:rsidR="00BD489A" w:rsidRPr="00D20C16">
        <w:rPr>
          <w:rFonts w:ascii="Traditional Arabic" w:hAnsi="Traditional Arabic" w:cs="KFGQPC Uthman Taha Naskh"/>
          <w:sz w:val="36"/>
          <w:szCs w:val="36"/>
          <w:rtl/>
          <w:lang w:val="en-GB"/>
        </w:rPr>
        <w:t>ه ذلك</w:t>
      </w:r>
      <w:r w:rsidR="008034F9" w:rsidRPr="00D20C16">
        <w:rPr>
          <w:rFonts w:ascii="Traditional Arabic" w:hAnsi="Traditional Arabic" w:cs="KFGQPC Uthman Taha Naskh"/>
          <w:sz w:val="36"/>
          <w:szCs w:val="36"/>
          <w:rtl/>
          <w:lang w:val="en-GB"/>
        </w:rPr>
        <w:t xml:space="preserve"> ون</w:t>
      </w:r>
      <w:r w:rsidR="007465AF" w:rsidRPr="00D20C16">
        <w:rPr>
          <w:rFonts w:ascii="Traditional Arabic" w:hAnsi="Traditional Arabic" w:cs="KFGQPC Uthman Taha Naskh"/>
          <w:sz w:val="36"/>
          <w:szCs w:val="36"/>
          <w:rtl/>
          <w:lang w:val="en-GB"/>
        </w:rPr>
        <w:t>َ</w:t>
      </w:r>
      <w:r w:rsidR="008034F9" w:rsidRPr="00D20C16">
        <w:rPr>
          <w:rFonts w:ascii="Traditional Arabic" w:hAnsi="Traditional Arabic" w:cs="KFGQPC Uthman Taha Naskh"/>
          <w:sz w:val="36"/>
          <w:szCs w:val="36"/>
          <w:rtl/>
          <w:lang w:val="en-GB"/>
        </w:rPr>
        <w:t>ق</w:t>
      </w:r>
      <w:r w:rsidR="007465AF" w:rsidRPr="00D20C16">
        <w:rPr>
          <w:rFonts w:ascii="Traditional Arabic" w:hAnsi="Traditional Arabic" w:cs="KFGQPC Uthman Taha Naskh"/>
          <w:sz w:val="36"/>
          <w:szCs w:val="36"/>
          <w:rtl/>
          <w:lang w:val="en-GB"/>
        </w:rPr>
        <w:t>َ</w:t>
      </w:r>
      <w:r w:rsidR="008034F9" w:rsidRPr="00D20C16">
        <w:rPr>
          <w:rFonts w:ascii="Traditional Arabic" w:hAnsi="Traditional Arabic" w:cs="KFGQPC Uthman Taha Naskh"/>
          <w:sz w:val="36"/>
          <w:szCs w:val="36"/>
          <w:rtl/>
          <w:lang w:val="en-GB"/>
        </w:rPr>
        <w:t>لوه</w:t>
      </w:r>
      <w:r w:rsidR="00BD489A" w:rsidRPr="00D20C16">
        <w:rPr>
          <w:rFonts w:ascii="Traditional Arabic" w:hAnsi="Traditional Arabic" w:cs="KFGQPC Uthman Taha Naskh"/>
          <w:sz w:val="36"/>
          <w:szCs w:val="36"/>
          <w:rtl/>
          <w:lang w:val="en-GB"/>
        </w:rPr>
        <w:t>، ف</w:t>
      </w:r>
      <w:r w:rsidR="008034F9" w:rsidRPr="00D20C16">
        <w:rPr>
          <w:rFonts w:ascii="Traditional Arabic" w:hAnsi="Traditional Arabic" w:cs="KFGQPC Uthman Taha Naskh"/>
          <w:sz w:val="36"/>
          <w:szCs w:val="36"/>
          <w:rtl/>
          <w:lang w:val="en-GB"/>
        </w:rPr>
        <w:t>منه قول</w:t>
      </w:r>
      <w:r w:rsidR="00D72ABF"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ابن</w:t>
      </w:r>
      <w:r w:rsidR="00072C71"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القَيِّم</w:t>
      </w:r>
      <w:r w:rsidR="007F4ACD" w:rsidRPr="00D20C16">
        <w:rPr>
          <w:rFonts w:ascii="Traditional Arabic" w:hAnsi="Traditional Arabic" w:cs="KFGQPC Uthman Taha Naskh"/>
          <w:sz w:val="36"/>
          <w:szCs w:val="36"/>
          <w:rtl/>
          <w:lang w:val="en-GB"/>
        </w:rPr>
        <w:t xml:space="preserve"> في الص</w:t>
      </w:r>
      <w:r w:rsidR="00072C71" w:rsidRPr="00D20C16">
        <w:rPr>
          <w:rFonts w:ascii="Traditional Arabic" w:hAnsi="Traditional Arabic" w:cs="KFGQPC Uthman Taha Naskh"/>
          <w:sz w:val="36"/>
          <w:szCs w:val="36"/>
          <w:rtl/>
          <w:lang w:val="en-GB"/>
        </w:rPr>
        <w:t>َّ</w:t>
      </w:r>
      <w:r w:rsidR="007F4ACD" w:rsidRPr="00D20C16">
        <w:rPr>
          <w:rFonts w:ascii="Traditional Arabic" w:hAnsi="Traditional Arabic" w:cs="KFGQPC Uthman Taha Naskh"/>
          <w:sz w:val="36"/>
          <w:szCs w:val="36"/>
          <w:rtl/>
          <w:lang w:val="en-GB"/>
        </w:rPr>
        <w:t>و</w:t>
      </w:r>
      <w:r w:rsidR="00072C71" w:rsidRPr="00D20C16">
        <w:rPr>
          <w:rFonts w:ascii="Traditional Arabic" w:hAnsi="Traditional Arabic" w:cs="KFGQPC Uthman Taha Naskh"/>
          <w:sz w:val="36"/>
          <w:szCs w:val="36"/>
          <w:rtl/>
          <w:lang w:val="en-GB"/>
        </w:rPr>
        <w:t>َ</w:t>
      </w:r>
      <w:r w:rsidR="007F4ACD" w:rsidRPr="00D20C16">
        <w:rPr>
          <w:rFonts w:ascii="Traditional Arabic" w:hAnsi="Traditional Arabic" w:cs="KFGQPC Uthman Taha Naskh"/>
          <w:sz w:val="36"/>
          <w:szCs w:val="36"/>
          <w:rtl/>
          <w:lang w:val="en-GB"/>
        </w:rPr>
        <w:t>اعق المرسَلة (1/585)</w:t>
      </w:r>
      <w:r w:rsidRPr="00D20C16">
        <w:rPr>
          <w:rFonts w:ascii="Traditional Arabic" w:hAnsi="Traditional Arabic" w:cs="KFGQPC Uthman Taha Naskh"/>
          <w:sz w:val="36"/>
          <w:szCs w:val="36"/>
          <w:rtl/>
          <w:lang w:val="en-GB"/>
        </w:rPr>
        <w:t>: «ورضي الله عن شيخ</w:t>
      </w:r>
      <w:r w:rsidR="001765A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نا إذ يقول:</w:t>
      </w:r>
    </w:p>
    <w:tbl>
      <w:tblPr>
        <w:tblStyle w:val="a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2"/>
        <w:gridCol w:w="567"/>
        <w:gridCol w:w="3120"/>
      </w:tblGrid>
      <w:tr w:rsidR="00064363" w:rsidRPr="00D20C16" w14:paraId="04D066DC" w14:textId="77777777" w:rsidTr="00270071">
        <w:trPr>
          <w:trHeight w:hRule="exact" w:val="567"/>
          <w:jc w:val="center"/>
        </w:trPr>
        <w:tc>
          <w:tcPr>
            <w:tcW w:w="3062" w:type="dxa"/>
          </w:tcPr>
          <w:p w14:paraId="12B4AA69" w14:textId="021FF9C5" w:rsidR="00064363" w:rsidRPr="00D20C16" w:rsidRDefault="00064363" w:rsidP="00D20C16">
            <w:pPr>
              <w:spacing w:before="40" w:after="40"/>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فإنْ كان نَصْبًا وَلَاءُ الصِّحابِ</w:t>
            </w:r>
            <w:r w:rsidRPr="00D20C16">
              <w:rPr>
                <w:rFonts w:ascii="Traditional Arabic" w:hAnsi="Traditional Arabic" w:cs="KFGQPC Uthman Taha Naskh"/>
                <w:sz w:val="36"/>
                <w:szCs w:val="36"/>
                <w:rtl/>
                <w:lang w:val="en-GB"/>
              </w:rPr>
              <w:br/>
            </w:r>
          </w:p>
        </w:tc>
        <w:tc>
          <w:tcPr>
            <w:tcW w:w="567" w:type="dxa"/>
          </w:tcPr>
          <w:p w14:paraId="37FA37B1" w14:textId="77777777" w:rsidR="00064363" w:rsidRPr="00D20C16" w:rsidRDefault="00064363" w:rsidP="00D20C16">
            <w:pPr>
              <w:spacing w:before="40" w:after="40"/>
              <w:ind w:firstLine="432"/>
              <w:jc w:val="both"/>
              <w:rPr>
                <w:rFonts w:ascii="Traditional Arabic" w:hAnsi="Traditional Arabic" w:cs="KFGQPC Uthman Taha Naskh"/>
                <w:sz w:val="36"/>
                <w:szCs w:val="36"/>
                <w:rtl/>
                <w:lang w:val="en-GB"/>
              </w:rPr>
            </w:pPr>
          </w:p>
        </w:tc>
        <w:tc>
          <w:tcPr>
            <w:tcW w:w="3120" w:type="dxa"/>
          </w:tcPr>
          <w:p w14:paraId="153747F6" w14:textId="19BA7BEE" w:rsidR="00064363" w:rsidRPr="00D20C16" w:rsidRDefault="00064363" w:rsidP="00D20C16">
            <w:pPr>
              <w:spacing w:before="40" w:after="40"/>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فإنِّي كما زَعَموا ناصِبِي</w:t>
            </w:r>
            <w:r w:rsidRPr="00D20C16">
              <w:rPr>
                <w:rFonts w:ascii="Traditional Arabic" w:hAnsi="Traditional Arabic" w:cs="KFGQPC Uthman Taha Naskh"/>
                <w:sz w:val="36"/>
                <w:szCs w:val="36"/>
                <w:rtl/>
                <w:lang w:val="en-GB"/>
              </w:rPr>
              <w:br/>
            </w:r>
          </w:p>
        </w:tc>
      </w:tr>
      <w:tr w:rsidR="00064363" w:rsidRPr="00D20C16" w14:paraId="272D5317" w14:textId="77777777" w:rsidTr="00270071">
        <w:trPr>
          <w:trHeight w:hRule="exact" w:val="567"/>
          <w:jc w:val="center"/>
        </w:trPr>
        <w:tc>
          <w:tcPr>
            <w:tcW w:w="3062" w:type="dxa"/>
          </w:tcPr>
          <w:p w14:paraId="6D61C9F8" w14:textId="5F7120B3" w:rsidR="00064363" w:rsidRPr="00D20C16" w:rsidRDefault="00064363" w:rsidP="00D20C16">
            <w:pPr>
              <w:spacing w:before="40" w:after="40"/>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وإنْ كان رَفْضًا وَلَا آلِهِ</w:t>
            </w:r>
            <w:r w:rsidRPr="00D20C16">
              <w:rPr>
                <w:rFonts w:ascii="Traditional Arabic" w:hAnsi="Traditional Arabic" w:cs="KFGQPC Uthman Taha Naskh"/>
                <w:sz w:val="36"/>
                <w:szCs w:val="36"/>
                <w:rtl/>
                <w:lang w:val="en-GB"/>
              </w:rPr>
              <w:br/>
            </w:r>
          </w:p>
        </w:tc>
        <w:tc>
          <w:tcPr>
            <w:tcW w:w="567" w:type="dxa"/>
          </w:tcPr>
          <w:p w14:paraId="5B8E0EA0" w14:textId="77777777" w:rsidR="00064363" w:rsidRPr="00D20C16" w:rsidRDefault="00064363" w:rsidP="00D20C16">
            <w:pPr>
              <w:spacing w:before="40" w:after="40"/>
              <w:ind w:firstLine="432"/>
              <w:jc w:val="both"/>
              <w:rPr>
                <w:rFonts w:ascii="Traditional Arabic" w:hAnsi="Traditional Arabic" w:cs="KFGQPC Uthman Taha Naskh"/>
                <w:sz w:val="36"/>
                <w:szCs w:val="36"/>
                <w:rtl/>
                <w:lang w:val="en-GB"/>
              </w:rPr>
            </w:pPr>
          </w:p>
        </w:tc>
        <w:tc>
          <w:tcPr>
            <w:tcW w:w="3120" w:type="dxa"/>
          </w:tcPr>
          <w:p w14:paraId="73D400BD" w14:textId="12004BBF" w:rsidR="00064363" w:rsidRPr="00D20C16" w:rsidRDefault="00064363" w:rsidP="00D20C16">
            <w:pPr>
              <w:spacing w:before="40" w:after="40"/>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فلا بَرِحَ الرَّفْضُ مِنْ جانبي»</w:t>
            </w:r>
            <w:r w:rsidRPr="00D20C16">
              <w:rPr>
                <w:rFonts w:ascii="Traditional Arabic" w:hAnsi="Traditional Arabic" w:cs="KFGQPC Uthman Taha Naskh"/>
                <w:sz w:val="36"/>
                <w:szCs w:val="36"/>
                <w:rtl/>
                <w:lang w:val="en-GB"/>
              </w:rPr>
              <w:br/>
            </w:r>
          </w:p>
        </w:tc>
      </w:tr>
    </w:tbl>
    <w:p w14:paraId="53B41720" w14:textId="77777777" w:rsidR="00893748" w:rsidRPr="00893748" w:rsidRDefault="00B57C04" w:rsidP="00893748">
      <w:pPr>
        <w:shd w:val="clear" w:color="auto" w:fill="D9D9D9" w:themeFill="background1" w:themeFillShade="D9"/>
        <w:spacing w:before="40" w:after="40" w:line="240" w:lineRule="auto"/>
        <w:ind w:firstLine="432"/>
        <w:jc w:val="both"/>
        <w:rPr>
          <w:rFonts w:ascii="Traditional Arabic" w:hAnsi="Traditional Arabic" w:cs="KFGQPC Uthman Taha Naskh"/>
          <w:b/>
          <w:bCs/>
          <w:sz w:val="36"/>
          <w:szCs w:val="36"/>
          <w:rtl/>
          <w:lang w:val="en-GB"/>
        </w:rPr>
      </w:pPr>
      <w:r w:rsidRPr="00893748">
        <w:rPr>
          <w:rFonts w:ascii="Traditional Arabic" w:hAnsi="Traditional Arabic" w:cs="KFGQPC Uthman Taha Naskh"/>
          <w:b/>
          <w:bCs/>
          <w:sz w:val="36"/>
          <w:szCs w:val="36"/>
          <w:rtl/>
          <w:lang w:val="en-GB"/>
        </w:rPr>
        <w:t xml:space="preserve">وللفائدة: </w:t>
      </w:r>
    </w:p>
    <w:p w14:paraId="3F0DBB42" w14:textId="3AB1D7E4" w:rsidR="000E2560" w:rsidRPr="00D20C16" w:rsidRDefault="00135A8F"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 xml:space="preserve">فقد </w:t>
      </w:r>
      <w:r w:rsidR="000E2560" w:rsidRPr="00D20C16">
        <w:rPr>
          <w:rFonts w:ascii="Traditional Arabic" w:hAnsi="Traditional Arabic" w:cs="KFGQPC Uthman Taha Naskh"/>
          <w:sz w:val="36"/>
          <w:szCs w:val="36"/>
          <w:rtl/>
          <w:lang w:val="en-GB"/>
        </w:rPr>
        <w:t>قال ابنُ القيِّم أيضًا</w:t>
      </w:r>
      <w:r w:rsidR="007F4ACD" w:rsidRPr="00D20C16">
        <w:rPr>
          <w:rFonts w:ascii="Traditional Arabic" w:hAnsi="Traditional Arabic" w:cs="KFGQPC Uthman Taha Naskh"/>
          <w:sz w:val="36"/>
          <w:szCs w:val="36"/>
          <w:rtl/>
          <w:lang w:val="en-GB"/>
        </w:rPr>
        <w:t xml:space="preserve"> في </w:t>
      </w:r>
      <w:r w:rsidR="00124362" w:rsidRPr="00D20C16">
        <w:rPr>
          <w:rFonts w:ascii="Traditional Arabic" w:hAnsi="Traditional Arabic" w:cs="KFGQPC Uthman Taha Naskh"/>
          <w:sz w:val="36"/>
          <w:szCs w:val="36"/>
          <w:rtl/>
          <w:lang w:val="en-GB"/>
        </w:rPr>
        <w:t>خطب</w:t>
      </w:r>
      <w:r w:rsidR="007F4ACD" w:rsidRPr="00D20C16">
        <w:rPr>
          <w:rFonts w:ascii="Traditional Arabic" w:hAnsi="Traditional Arabic" w:cs="KFGQPC Uthman Taha Naskh"/>
          <w:sz w:val="36"/>
          <w:szCs w:val="36"/>
          <w:rtl/>
          <w:lang w:val="en-GB"/>
        </w:rPr>
        <w:t>ة الق</w:t>
      </w:r>
      <w:r w:rsidR="001B3106" w:rsidRPr="00D20C16">
        <w:rPr>
          <w:rFonts w:ascii="Traditional Arabic" w:hAnsi="Traditional Arabic" w:cs="KFGQPC Uthman Taha Naskh"/>
          <w:sz w:val="36"/>
          <w:szCs w:val="36"/>
          <w:rtl/>
          <w:lang w:val="en-GB"/>
        </w:rPr>
        <w:t>َ</w:t>
      </w:r>
      <w:r w:rsidR="007F4ACD" w:rsidRPr="00D20C16">
        <w:rPr>
          <w:rFonts w:ascii="Traditional Arabic" w:hAnsi="Traditional Arabic" w:cs="KFGQPC Uthman Taha Naskh"/>
          <w:sz w:val="36"/>
          <w:szCs w:val="36"/>
          <w:rtl/>
          <w:lang w:val="en-GB"/>
        </w:rPr>
        <w:t>صيدة النُّوني</w:t>
      </w:r>
      <w:r w:rsidR="000A745D" w:rsidRPr="00D20C16">
        <w:rPr>
          <w:rFonts w:ascii="Traditional Arabic" w:hAnsi="Traditional Arabic" w:cs="KFGQPC Uthman Taha Naskh"/>
          <w:sz w:val="36"/>
          <w:szCs w:val="36"/>
          <w:rtl/>
          <w:lang w:val="en-GB"/>
        </w:rPr>
        <w:t>ّ</w:t>
      </w:r>
      <w:r w:rsidR="007F4ACD" w:rsidRPr="00D20C16">
        <w:rPr>
          <w:rFonts w:ascii="Traditional Arabic" w:hAnsi="Traditional Arabic" w:cs="KFGQPC Uthman Taha Naskh"/>
          <w:sz w:val="36"/>
          <w:szCs w:val="36"/>
          <w:rtl/>
          <w:lang w:val="en-GB"/>
        </w:rPr>
        <w:t>ة</w:t>
      </w:r>
      <w:r w:rsidR="001D2B24" w:rsidRPr="00D20C16">
        <w:rPr>
          <w:rFonts w:ascii="Traditional Arabic" w:hAnsi="Traditional Arabic" w:cs="KFGQPC Uthman Taha Naskh"/>
          <w:sz w:val="36"/>
          <w:szCs w:val="36"/>
          <w:rtl/>
          <w:lang w:val="en-GB"/>
        </w:rPr>
        <w:t>؛ المعروفة بالكافية الشافية</w:t>
      </w:r>
      <w:r w:rsidR="007F4ACD" w:rsidRPr="00D20C16">
        <w:rPr>
          <w:rFonts w:ascii="Traditional Arabic" w:hAnsi="Traditional Arabic" w:cs="KFGQPC Uthman Taha Naskh"/>
          <w:sz w:val="36"/>
          <w:szCs w:val="36"/>
          <w:rtl/>
          <w:lang w:val="en-GB"/>
        </w:rPr>
        <w:t xml:space="preserve"> (</w:t>
      </w:r>
      <w:r w:rsidR="00124362" w:rsidRPr="00D20C16">
        <w:rPr>
          <w:rFonts w:ascii="Traditional Arabic" w:hAnsi="Traditional Arabic" w:cs="KFGQPC Uthman Taha Naskh"/>
          <w:sz w:val="36"/>
          <w:szCs w:val="36"/>
          <w:rtl/>
          <w:lang w:val="en-GB"/>
        </w:rPr>
        <w:t>1/29</w:t>
      </w:r>
      <w:r w:rsidR="007F4ACD" w:rsidRPr="00D20C16">
        <w:rPr>
          <w:rFonts w:ascii="Traditional Arabic" w:hAnsi="Traditional Arabic" w:cs="KFGQPC Uthman Taha Naskh"/>
          <w:sz w:val="36"/>
          <w:szCs w:val="36"/>
          <w:rtl/>
          <w:lang w:val="en-GB"/>
        </w:rPr>
        <w:t>)، وبنحوه في م</w:t>
      </w:r>
      <w:r w:rsidR="003A2C0C" w:rsidRPr="00D20C16">
        <w:rPr>
          <w:rFonts w:ascii="Traditional Arabic" w:hAnsi="Traditional Arabic" w:cs="KFGQPC Uthman Taha Naskh"/>
          <w:sz w:val="36"/>
          <w:szCs w:val="36"/>
          <w:rtl/>
          <w:lang w:val="en-GB"/>
        </w:rPr>
        <w:t>َ</w:t>
      </w:r>
      <w:r w:rsidR="007F4ACD" w:rsidRPr="00D20C16">
        <w:rPr>
          <w:rFonts w:ascii="Traditional Arabic" w:hAnsi="Traditional Arabic" w:cs="KFGQPC Uthman Taha Naskh"/>
          <w:sz w:val="36"/>
          <w:szCs w:val="36"/>
          <w:rtl/>
          <w:lang w:val="en-GB"/>
        </w:rPr>
        <w:t>د</w:t>
      </w:r>
      <w:r w:rsidR="003A2C0C" w:rsidRPr="00D20C16">
        <w:rPr>
          <w:rFonts w:ascii="Traditional Arabic" w:hAnsi="Traditional Arabic" w:cs="KFGQPC Uthman Taha Naskh"/>
          <w:sz w:val="36"/>
          <w:szCs w:val="36"/>
          <w:rtl/>
          <w:lang w:val="en-GB"/>
        </w:rPr>
        <w:t>َ</w:t>
      </w:r>
      <w:r w:rsidR="007F4ACD" w:rsidRPr="00D20C16">
        <w:rPr>
          <w:rFonts w:ascii="Traditional Arabic" w:hAnsi="Traditional Arabic" w:cs="KFGQPC Uthman Taha Naskh"/>
          <w:sz w:val="36"/>
          <w:szCs w:val="36"/>
          <w:rtl/>
          <w:lang w:val="en-GB"/>
        </w:rPr>
        <w:t>ارج الس</w:t>
      </w:r>
      <w:r w:rsidR="00A97EF5" w:rsidRPr="00D20C16">
        <w:rPr>
          <w:rFonts w:ascii="Traditional Arabic" w:hAnsi="Traditional Arabic" w:cs="KFGQPC Uthman Taha Naskh"/>
          <w:sz w:val="36"/>
          <w:szCs w:val="36"/>
          <w:rtl/>
          <w:lang w:val="en-GB"/>
        </w:rPr>
        <w:t>ّ</w:t>
      </w:r>
      <w:r w:rsidR="007F4ACD" w:rsidRPr="00D20C16">
        <w:rPr>
          <w:rFonts w:ascii="Traditional Arabic" w:hAnsi="Traditional Arabic" w:cs="KFGQPC Uthman Taha Naskh"/>
          <w:sz w:val="36"/>
          <w:szCs w:val="36"/>
          <w:rtl/>
          <w:lang w:val="en-GB"/>
        </w:rPr>
        <w:t>الكين (2/342)</w:t>
      </w:r>
      <w:r w:rsidR="000E2560" w:rsidRPr="00D20C16">
        <w:rPr>
          <w:rFonts w:ascii="Traditional Arabic" w:hAnsi="Traditional Arabic" w:cs="KFGQPC Uthman Taha Naskh"/>
          <w:sz w:val="36"/>
          <w:szCs w:val="36"/>
          <w:rtl/>
          <w:lang w:val="en-GB"/>
        </w:rPr>
        <w:t>: «وقدَّس الله روح</w:t>
      </w:r>
      <w:r w:rsidR="007F4ACD" w:rsidRPr="00D20C16">
        <w:rPr>
          <w:rFonts w:ascii="Traditional Arabic" w:hAnsi="Traditional Arabic" w:cs="KFGQPC Uthman Taha Naskh"/>
          <w:sz w:val="36"/>
          <w:szCs w:val="36"/>
          <w:rtl/>
          <w:lang w:val="en-GB"/>
        </w:rPr>
        <w:t>َ</w:t>
      </w:r>
      <w:r w:rsidR="000E2560" w:rsidRPr="00D20C16">
        <w:rPr>
          <w:rFonts w:ascii="Traditional Arabic" w:hAnsi="Traditional Arabic" w:cs="KFGQPC Uthman Taha Naskh"/>
          <w:sz w:val="36"/>
          <w:szCs w:val="36"/>
          <w:rtl/>
          <w:lang w:val="en-GB"/>
        </w:rPr>
        <w:t xml:space="preserve"> القائل -وهو شيخ</w:t>
      </w:r>
      <w:r w:rsidR="00D85760" w:rsidRPr="00D20C16">
        <w:rPr>
          <w:rFonts w:ascii="Traditional Arabic" w:hAnsi="Traditional Arabic" w:cs="KFGQPC Uthman Taha Naskh"/>
          <w:sz w:val="36"/>
          <w:szCs w:val="36"/>
          <w:rtl/>
          <w:lang w:val="en-GB"/>
        </w:rPr>
        <w:t>ُ</w:t>
      </w:r>
      <w:r w:rsidR="000E2560" w:rsidRPr="00D20C16">
        <w:rPr>
          <w:rFonts w:ascii="Traditional Arabic" w:hAnsi="Traditional Arabic" w:cs="KFGQPC Uthman Taha Naskh"/>
          <w:sz w:val="36"/>
          <w:szCs w:val="36"/>
          <w:rtl/>
          <w:lang w:val="en-GB"/>
        </w:rPr>
        <w:t xml:space="preserve"> الإسلام ابن تيميّة- إذ يقول:</w:t>
      </w:r>
    </w:p>
    <w:tbl>
      <w:tblPr>
        <w:tblStyle w:val="a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2"/>
        <w:gridCol w:w="567"/>
        <w:gridCol w:w="3120"/>
      </w:tblGrid>
      <w:tr w:rsidR="00064363" w:rsidRPr="00D20C16" w14:paraId="2E5F26C2" w14:textId="77777777" w:rsidTr="00270071">
        <w:trPr>
          <w:trHeight w:hRule="exact" w:val="567"/>
          <w:jc w:val="center"/>
        </w:trPr>
        <w:tc>
          <w:tcPr>
            <w:tcW w:w="3062" w:type="dxa"/>
          </w:tcPr>
          <w:p w14:paraId="3EFFE6CE" w14:textId="6C117868" w:rsidR="00064363" w:rsidRPr="00D20C16" w:rsidRDefault="00064363" w:rsidP="00D20C16">
            <w:pPr>
              <w:spacing w:before="40" w:after="40"/>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 xml:space="preserve">إنْ كان نَصْبًا حُبُّ </w:t>
            </w:r>
            <w:r w:rsidR="00B57C04" w:rsidRPr="00D20C16">
              <w:rPr>
                <w:rFonts w:ascii="Traditional Arabic" w:hAnsi="Traditional Arabic" w:cs="KFGQPC Uthman Taha Naskh"/>
                <w:sz w:val="36"/>
                <w:szCs w:val="36"/>
                <w:rtl/>
                <w:lang w:val="en-GB"/>
              </w:rPr>
              <w:t>صَحْبِ</w:t>
            </w:r>
            <w:r w:rsidRPr="00D20C16">
              <w:rPr>
                <w:rFonts w:ascii="Traditional Arabic" w:hAnsi="Traditional Arabic" w:cs="KFGQPC Uthman Taha Naskh"/>
                <w:sz w:val="36"/>
                <w:szCs w:val="36"/>
                <w:rtl/>
                <w:lang w:val="en-GB"/>
              </w:rPr>
              <w:t xml:space="preserve"> محمّدٍ</w:t>
            </w:r>
            <w:r w:rsidRPr="00D20C16">
              <w:rPr>
                <w:rFonts w:ascii="Traditional Arabic" w:hAnsi="Traditional Arabic" w:cs="KFGQPC Uthman Taha Naskh"/>
                <w:sz w:val="36"/>
                <w:szCs w:val="36"/>
                <w:rtl/>
                <w:lang w:val="en-GB"/>
              </w:rPr>
              <w:br/>
            </w:r>
          </w:p>
        </w:tc>
        <w:tc>
          <w:tcPr>
            <w:tcW w:w="567" w:type="dxa"/>
          </w:tcPr>
          <w:p w14:paraId="7A4632D1" w14:textId="77777777" w:rsidR="00064363" w:rsidRPr="00D20C16" w:rsidRDefault="00064363" w:rsidP="00D20C16">
            <w:pPr>
              <w:spacing w:before="40" w:after="40"/>
              <w:ind w:firstLine="432"/>
              <w:jc w:val="both"/>
              <w:rPr>
                <w:rFonts w:ascii="Traditional Arabic" w:hAnsi="Traditional Arabic" w:cs="KFGQPC Uthman Taha Naskh"/>
                <w:sz w:val="36"/>
                <w:szCs w:val="36"/>
                <w:rtl/>
                <w:lang w:val="en-GB"/>
              </w:rPr>
            </w:pPr>
          </w:p>
        </w:tc>
        <w:tc>
          <w:tcPr>
            <w:tcW w:w="3120" w:type="dxa"/>
          </w:tcPr>
          <w:p w14:paraId="72186ECA" w14:textId="612B6245" w:rsidR="00064363" w:rsidRPr="00D20C16" w:rsidRDefault="00064363" w:rsidP="00D20C16">
            <w:pPr>
              <w:spacing w:before="40" w:after="40"/>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فَلْيَشَهَدِ الثَّقَلانِ أنّي ناصِبي»</w:t>
            </w:r>
            <w:r w:rsidRPr="00D20C16">
              <w:rPr>
                <w:rFonts w:ascii="Traditional Arabic" w:hAnsi="Traditional Arabic" w:cs="KFGQPC Uthman Taha Naskh"/>
                <w:sz w:val="36"/>
                <w:szCs w:val="36"/>
                <w:rtl/>
                <w:lang w:val="en-GB"/>
              </w:rPr>
              <w:br/>
            </w:r>
          </w:p>
        </w:tc>
      </w:tr>
    </w:tbl>
    <w:p w14:paraId="799AEB48" w14:textId="621BD71D" w:rsidR="005A62C8" w:rsidRPr="00D20C16" w:rsidRDefault="00F57546" w:rsidP="00D22A88">
      <w:pPr>
        <w:spacing w:before="40" w:after="40" w:line="240" w:lineRule="auto"/>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واعل</w:t>
      </w:r>
      <w:r w:rsidR="009302E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م</w:t>
      </w:r>
      <w:r w:rsidR="009302E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أخي القارئ أنّي مسبوقٌ بكتابات</w:t>
      </w:r>
      <w:r w:rsidR="00821CF6"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متعدّ</w:t>
      </w:r>
      <w:r w:rsidR="005B0D6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دة في إنصاف</w:t>
      </w:r>
      <w:r w:rsidR="00D8576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شيخ الإسلام ابن</w:t>
      </w:r>
      <w:r w:rsidR="00A97EF5"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تيميّة في هذا الباب، ورَدِّ دعوى تنقُّص</w:t>
      </w:r>
      <w:r w:rsidR="00972EDA"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ه لسيّ</w:t>
      </w:r>
      <w:r w:rsidR="00A97EF5"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دنا عليّ رضي الله عنه، ولكنّي أردتُ أن أساهم في ر</w:t>
      </w:r>
      <w:r w:rsidR="009302E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دّ</w:t>
      </w:r>
      <w:r w:rsidR="009302E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الغ</w:t>
      </w:r>
      <w:r w:rsidR="00221C18"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يبة عن ع</w:t>
      </w:r>
      <w:r w:rsidR="006E799F"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ر</w:t>
      </w:r>
      <w:r w:rsidR="006E799F"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ضِ </w:t>
      </w:r>
      <w:r w:rsidRPr="00D20C16">
        <w:rPr>
          <w:rFonts w:ascii="Traditional Arabic" w:hAnsi="Traditional Arabic" w:cs="KFGQPC Uthman Taha Naskh"/>
          <w:sz w:val="36"/>
          <w:szCs w:val="36"/>
          <w:rtl/>
          <w:lang w:val="en-GB"/>
        </w:rPr>
        <w:lastRenderedPageBreak/>
        <w:t>هذا الإمام</w:t>
      </w:r>
      <w:r w:rsidR="004957B5" w:rsidRPr="00D20C16">
        <w:rPr>
          <w:rFonts w:ascii="Traditional Arabic" w:hAnsi="Traditional Arabic" w:cs="KFGQPC Uthman Taha Naskh"/>
          <w:sz w:val="36"/>
          <w:szCs w:val="36"/>
          <w:rtl/>
          <w:lang w:val="en-GB"/>
        </w:rPr>
        <w:t xml:space="preserve"> الجليل</w:t>
      </w:r>
      <w:r w:rsidRPr="00D20C16">
        <w:rPr>
          <w:rFonts w:ascii="Traditional Arabic" w:hAnsi="Traditional Arabic" w:cs="KFGQPC Uthman Taha Naskh"/>
          <w:sz w:val="36"/>
          <w:szCs w:val="36"/>
          <w:rtl/>
          <w:lang w:val="en-GB"/>
        </w:rPr>
        <w:t>، وأ</w:t>
      </w:r>
      <w:r w:rsidR="00EE238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ل</w:t>
      </w:r>
      <w:r w:rsidR="00EE238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بّي </w:t>
      </w:r>
      <w:r w:rsidR="00F948A7" w:rsidRPr="00D20C16">
        <w:rPr>
          <w:rFonts w:ascii="Traditional Arabic" w:hAnsi="Traditional Arabic" w:cs="KFGQPC Uthman Taha Naskh"/>
          <w:sz w:val="36"/>
          <w:szCs w:val="36"/>
          <w:rtl/>
          <w:lang w:val="en-GB"/>
        </w:rPr>
        <w:t>ال</w:t>
      </w:r>
      <w:r w:rsidRPr="00D20C16">
        <w:rPr>
          <w:rFonts w:ascii="Traditional Arabic" w:hAnsi="Traditional Arabic" w:cs="KFGQPC Uthman Taha Naskh"/>
          <w:sz w:val="36"/>
          <w:szCs w:val="36"/>
          <w:rtl/>
          <w:lang w:val="en-GB"/>
        </w:rPr>
        <w:t xml:space="preserve">سؤال </w:t>
      </w:r>
      <w:r w:rsidR="00F948A7" w:rsidRPr="00D20C16">
        <w:rPr>
          <w:rFonts w:ascii="Traditional Arabic" w:hAnsi="Traditional Arabic" w:cs="KFGQPC Uthman Taha Naskh"/>
          <w:sz w:val="36"/>
          <w:szCs w:val="36"/>
          <w:rtl/>
          <w:lang w:val="en-GB"/>
        </w:rPr>
        <w:t>المكرّ</w:t>
      </w:r>
      <w:r w:rsidR="00D85760" w:rsidRPr="00D20C16">
        <w:rPr>
          <w:rFonts w:ascii="Traditional Arabic" w:hAnsi="Traditional Arabic" w:cs="KFGQPC Uthman Taha Naskh"/>
          <w:sz w:val="36"/>
          <w:szCs w:val="36"/>
          <w:rtl/>
          <w:lang w:val="en-GB"/>
        </w:rPr>
        <w:t>َ</w:t>
      </w:r>
      <w:r w:rsidR="00F948A7" w:rsidRPr="00D20C16">
        <w:rPr>
          <w:rFonts w:ascii="Traditional Arabic" w:hAnsi="Traditional Arabic" w:cs="KFGQPC Uthman Taha Naskh"/>
          <w:sz w:val="36"/>
          <w:szCs w:val="36"/>
          <w:rtl/>
          <w:lang w:val="en-GB"/>
        </w:rPr>
        <w:t xml:space="preserve">ر من </w:t>
      </w:r>
      <w:r w:rsidR="004957B5" w:rsidRPr="00D20C16">
        <w:rPr>
          <w:rFonts w:ascii="Traditional Arabic" w:hAnsi="Traditional Arabic" w:cs="KFGQPC Uthman Taha Naskh"/>
          <w:sz w:val="36"/>
          <w:szCs w:val="36"/>
          <w:rtl/>
          <w:lang w:val="en-GB"/>
        </w:rPr>
        <w:t>شيخنا النَّبيل، على أنّي ألزمتُ ن</w:t>
      </w:r>
      <w:r w:rsidR="00D85760" w:rsidRPr="00D20C16">
        <w:rPr>
          <w:rFonts w:ascii="Traditional Arabic" w:hAnsi="Traditional Arabic" w:cs="KFGQPC Uthman Taha Naskh"/>
          <w:sz w:val="36"/>
          <w:szCs w:val="36"/>
          <w:rtl/>
          <w:lang w:val="en-GB"/>
        </w:rPr>
        <w:t>َ</w:t>
      </w:r>
      <w:r w:rsidR="004957B5" w:rsidRPr="00D20C16">
        <w:rPr>
          <w:rFonts w:ascii="Traditional Arabic" w:hAnsi="Traditional Arabic" w:cs="KFGQPC Uthman Taha Naskh"/>
          <w:sz w:val="36"/>
          <w:szCs w:val="36"/>
          <w:rtl/>
          <w:lang w:val="en-GB"/>
        </w:rPr>
        <w:t>ف</w:t>
      </w:r>
      <w:r w:rsidR="00D85760" w:rsidRPr="00D20C16">
        <w:rPr>
          <w:rFonts w:ascii="Traditional Arabic" w:hAnsi="Traditional Arabic" w:cs="KFGQPC Uthman Taha Naskh"/>
          <w:sz w:val="36"/>
          <w:szCs w:val="36"/>
          <w:rtl/>
          <w:lang w:val="en-GB"/>
        </w:rPr>
        <w:t>ْ</w:t>
      </w:r>
      <w:r w:rsidR="004957B5" w:rsidRPr="00D20C16">
        <w:rPr>
          <w:rFonts w:ascii="Traditional Arabic" w:hAnsi="Traditional Arabic" w:cs="KFGQPC Uthman Taha Naskh"/>
          <w:sz w:val="36"/>
          <w:szCs w:val="36"/>
          <w:rtl/>
          <w:lang w:val="en-GB"/>
        </w:rPr>
        <w:t>سي أن أبحث</w:t>
      </w:r>
      <w:r w:rsidR="00CE3869" w:rsidRPr="00D20C16">
        <w:rPr>
          <w:rFonts w:ascii="Traditional Arabic" w:hAnsi="Traditional Arabic" w:cs="KFGQPC Uthman Taha Naskh"/>
          <w:sz w:val="36"/>
          <w:szCs w:val="36"/>
          <w:rtl/>
          <w:lang w:val="en-GB"/>
        </w:rPr>
        <w:t>َ</w:t>
      </w:r>
      <w:r w:rsidR="004957B5" w:rsidRPr="00D20C16">
        <w:rPr>
          <w:rFonts w:ascii="Traditional Arabic" w:hAnsi="Traditional Arabic" w:cs="KFGQPC Uthman Taha Naskh"/>
          <w:sz w:val="36"/>
          <w:szCs w:val="36"/>
          <w:rtl/>
          <w:lang w:val="en-GB"/>
        </w:rPr>
        <w:t xml:space="preserve"> مستقلًّا متجرِّدًا قبل</w:t>
      </w:r>
      <w:r w:rsidR="009302EE" w:rsidRPr="00D20C16">
        <w:rPr>
          <w:rFonts w:ascii="Traditional Arabic" w:hAnsi="Traditional Arabic" w:cs="KFGQPC Uthman Taha Naskh"/>
          <w:sz w:val="36"/>
          <w:szCs w:val="36"/>
          <w:rtl/>
          <w:lang w:val="en-GB"/>
        </w:rPr>
        <w:t>َ</w:t>
      </w:r>
      <w:r w:rsidR="004957B5" w:rsidRPr="00D20C16">
        <w:rPr>
          <w:rFonts w:ascii="Traditional Arabic" w:hAnsi="Traditional Arabic" w:cs="KFGQPC Uthman Taha Naskh"/>
          <w:sz w:val="36"/>
          <w:szCs w:val="36"/>
          <w:rtl/>
          <w:lang w:val="en-GB"/>
        </w:rPr>
        <w:t xml:space="preserve"> أن أطالع</w:t>
      </w:r>
      <w:r w:rsidR="00D85760" w:rsidRPr="00D20C16">
        <w:rPr>
          <w:rFonts w:ascii="Traditional Arabic" w:hAnsi="Traditional Arabic" w:cs="KFGQPC Uthman Taha Naskh"/>
          <w:sz w:val="36"/>
          <w:szCs w:val="36"/>
          <w:rtl/>
          <w:lang w:val="en-GB"/>
        </w:rPr>
        <w:t>َ</w:t>
      </w:r>
      <w:r w:rsidR="004957B5" w:rsidRPr="00D20C16">
        <w:rPr>
          <w:rFonts w:ascii="Traditional Arabic" w:hAnsi="Traditional Arabic" w:cs="KFGQPC Uthman Taha Naskh"/>
          <w:sz w:val="36"/>
          <w:szCs w:val="36"/>
          <w:rtl/>
          <w:lang w:val="en-GB"/>
        </w:rPr>
        <w:t xml:space="preserve"> تلك الكتابات</w:t>
      </w:r>
      <w:r w:rsidR="00F06390" w:rsidRPr="00D20C16">
        <w:rPr>
          <w:rFonts w:ascii="Traditional Arabic" w:hAnsi="Traditional Arabic" w:cs="KFGQPC Uthman Taha Naskh"/>
          <w:sz w:val="36"/>
          <w:szCs w:val="36"/>
          <w:rtl/>
          <w:lang w:val="en-GB"/>
        </w:rPr>
        <w:t>؛</w:t>
      </w:r>
      <w:r w:rsidR="004957B5" w:rsidRPr="00D20C16">
        <w:rPr>
          <w:rFonts w:ascii="Traditional Arabic" w:hAnsi="Traditional Arabic" w:cs="KFGQPC Uthman Taha Naskh"/>
          <w:sz w:val="36"/>
          <w:szCs w:val="36"/>
          <w:rtl/>
          <w:lang w:val="en-GB"/>
        </w:rPr>
        <w:t xml:space="preserve"> د</w:t>
      </w:r>
      <w:r w:rsidR="009302EE" w:rsidRPr="00D20C16">
        <w:rPr>
          <w:rFonts w:ascii="Traditional Arabic" w:hAnsi="Traditional Arabic" w:cs="KFGQPC Uthman Taha Naskh"/>
          <w:sz w:val="36"/>
          <w:szCs w:val="36"/>
          <w:rtl/>
          <w:lang w:val="en-GB"/>
        </w:rPr>
        <w:t>َ</w:t>
      </w:r>
      <w:r w:rsidR="004957B5" w:rsidRPr="00D20C16">
        <w:rPr>
          <w:rFonts w:ascii="Traditional Arabic" w:hAnsi="Traditional Arabic" w:cs="KFGQPC Uthman Taha Naskh"/>
          <w:sz w:val="36"/>
          <w:szCs w:val="36"/>
          <w:rtl/>
          <w:lang w:val="en-GB"/>
        </w:rPr>
        <w:t>ف</w:t>
      </w:r>
      <w:r w:rsidR="009302EE" w:rsidRPr="00D20C16">
        <w:rPr>
          <w:rFonts w:ascii="Traditional Arabic" w:hAnsi="Traditional Arabic" w:cs="KFGQPC Uthman Taha Naskh"/>
          <w:sz w:val="36"/>
          <w:szCs w:val="36"/>
          <w:rtl/>
          <w:lang w:val="en-GB"/>
        </w:rPr>
        <w:t>ْ</w:t>
      </w:r>
      <w:r w:rsidR="004957B5" w:rsidRPr="00D20C16">
        <w:rPr>
          <w:rFonts w:ascii="Traditional Arabic" w:hAnsi="Traditional Arabic" w:cs="KFGQPC Uthman Taha Naskh"/>
          <w:sz w:val="36"/>
          <w:szCs w:val="36"/>
          <w:rtl/>
          <w:lang w:val="en-GB"/>
        </w:rPr>
        <w:t>عًا للتأثُّر</w:t>
      </w:r>
      <w:r w:rsidR="00D85760" w:rsidRPr="00D20C16">
        <w:rPr>
          <w:rFonts w:ascii="Traditional Arabic" w:hAnsi="Traditional Arabic" w:cs="KFGQPC Uthman Taha Naskh"/>
          <w:sz w:val="36"/>
          <w:szCs w:val="36"/>
          <w:rtl/>
          <w:lang w:val="en-GB"/>
        </w:rPr>
        <w:t>ِ</w:t>
      </w:r>
      <w:r w:rsidR="004957B5" w:rsidRPr="00D20C16">
        <w:rPr>
          <w:rFonts w:ascii="Traditional Arabic" w:hAnsi="Traditional Arabic" w:cs="KFGQPC Uthman Taha Naskh"/>
          <w:sz w:val="36"/>
          <w:szCs w:val="36"/>
          <w:rtl/>
          <w:lang w:val="en-GB"/>
        </w:rPr>
        <w:t xml:space="preserve"> </w:t>
      </w:r>
      <w:r w:rsidR="00F06390" w:rsidRPr="00D20C16">
        <w:rPr>
          <w:rFonts w:ascii="Traditional Arabic" w:hAnsi="Traditional Arabic" w:cs="KFGQPC Uthman Taha Naskh"/>
          <w:sz w:val="36"/>
          <w:szCs w:val="36"/>
          <w:rtl/>
          <w:lang w:val="en-GB"/>
        </w:rPr>
        <w:t>والتوارُد</w:t>
      </w:r>
      <w:r w:rsidR="00D85760" w:rsidRPr="00D20C16">
        <w:rPr>
          <w:rFonts w:ascii="Traditional Arabic" w:hAnsi="Traditional Arabic" w:cs="KFGQPC Uthman Taha Naskh"/>
          <w:sz w:val="36"/>
          <w:szCs w:val="36"/>
          <w:rtl/>
          <w:lang w:val="en-GB"/>
        </w:rPr>
        <w:t>ِ</w:t>
      </w:r>
      <w:r w:rsidR="00F06390" w:rsidRPr="00D20C16">
        <w:rPr>
          <w:rFonts w:ascii="Traditional Arabic" w:hAnsi="Traditional Arabic" w:cs="KFGQPC Uthman Taha Naskh"/>
          <w:sz w:val="36"/>
          <w:szCs w:val="36"/>
          <w:rtl/>
          <w:lang w:val="en-GB"/>
        </w:rPr>
        <w:t xml:space="preserve"> على الخطأ</w:t>
      </w:r>
      <w:r w:rsidR="00F948A7" w:rsidRPr="00D20C16">
        <w:rPr>
          <w:rFonts w:ascii="Traditional Arabic" w:hAnsi="Traditional Arabic" w:cs="KFGQPC Uthman Taha Naskh"/>
          <w:sz w:val="36"/>
          <w:szCs w:val="36"/>
          <w:rtl/>
          <w:lang w:val="en-GB"/>
        </w:rPr>
        <w:t>؛</w:t>
      </w:r>
      <w:r w:rsidR="00F06390" w:rsidRPr="00D20C16">
        <w:rPr>
          <w:rFonts w:ascii="Traditional Arabic" w:hAnsi="Traditional Arabic" w:cs="KFGQPC Uthman Taha Naskh"/>
          <w:sz w:val="36"/>
          <w:szCs w:val="36"/>
          <w:rtl/>
          <w:lang w:val="en-GB"/>
        </w:rPr>
        <w:t xml:space="preserve"> </w:t>
      </w:r>
      <w:r w:rsidR="00F948A7" w:rsidRPr="00D20C16">
        <w:rPr>
          <w:rFonts w:ascii="Traditional Arabic" w:hAnsi="Traditional Arabic" w:cs="KFGQPC Uthman Taha Naskh"/>
          <w:sz w:val="36"/>
          <w:szCs w:val="36"/>
          <w:rtl/>
          <w:lang w:val="en-GB"/>
        </w:rPr>
        <w:t>أ</w:t>
      </w:r>
      <w:r w:rsidR="004957B5" w:rsidRPr="00D20C16">
        <w:rPr>
          <w:rFonts w:ascii="Traditional Arabic" w:hAnsi="Traditional Arabic" w:cs="KFGQPC Uthman Taha Naskh"/>
          <w:sz w:val="36"/>
          <w:szCs w:val="36"/>
          <w:rtl/>
          <w:lang w:val="en-GB"/>
        </w:rPr>
        <w:t>و</w:t>
      </w:r>
      <w:r w:rsidR="00F948A7" w:rsidRPr="00D20C16">
        <w:rPr>
          <w:rFonts w:ascii="Traditional Arabic" w:hAnsi="Traditional Arabic" w:cs="KFGQPC Uthman Taha Naskh"/>
          <w:sz w:val="36"/>
          <w:szCs w:val="36"/>
          <w:rtl/>
          <w:lang w:val="en-GB"/>
        </w:rPr>
        <w:t xml:space="preserve"> </w:t>
      </w:r>
      <w:r w:rsidR="004957B5" w:rsidRPr="00D20C16">
        <w:rPr>
          <w:rFonts w:ascii="Traditional Arabic" w:hAnsi="Traditional Arabic" w:cs="KFGQPC Uthman Taha Naskh"/>
          <w:sz w:val="36"/>
          <w:szCs w:val="36"/>
          <w:rtl/>
          <w:lang w:val="en-GB"/>
        </w:rPr>
        <w:t>المتابعة</w:t>
      </w:r>
      <w:r w:rsidR="00F948A7" w:rsidRPr="00D20C16">
        <w:rPr>
          <w:rFonts w:ascii="Traditional Arabic" w:hAnsi="Traditional Arabic" w:cs="KFGQPC Uthman Taha Naskh"/>
          <w:sz w:val="36"/>
          <w:szCs w:val="36"/>
          <w:rtl/>
          <w:lang w:val="en-GB"/>
        </w:rPr>
        <w:t>ِ</w:t>
      </w:r>
      <w:r w:rsidR="004957B5" w:rsidRPr="00D20C16">
        <w:rPr>
          <w:rFonts w:ascii="Traditional Arabic" w:hAnsi="Traditional Arabic" w:cs="KFGQPC Uthman Taha Naskh"/>
          <w:sz w:val="36"/>
          <w:szCs w:val="36"/>
          <w:rtl/>
          <w:lang w:val="en-GB"/>
        </w:rPr>
        <w:t xml:space="preserve"> بالتَّقليد ال</w:t>
      </w:r>
      <w:r w:rsidR="005416EF" w:rsidRPr="00D20C16">
        <w:rPr>
          <w:rFonts w:ascii="Traditional Arabic" w:hAnsi="Traditional Arabic" w:cs="KFGQPC Uthman Taha Naskh"/>
          <w:sz w:val="36"/>
          <w:szCs w:val="36"/>
          <w:rtl/>
          <w:lang w:val="en-GB"/>
        </w:rPr>
        <w:t>ـ</w:t>
      </w:r>
      <w:r w:rsidR="004957B5" w:rsidRPr="00D20C16">
        <w:rPr>
          <w:rFonts w:ascii="Traditional Arabic" w:hAnsi="Traditional Arabic" w:cs="KFGQPC Uthman Taha Naskh"/>
          <w:sz w:val="36"/>
          <w:szCs w:val="36"/>
          <w:rtl/>
          <w:lang w:val="en-GB"/>
        </w:rPr>
        <w:t>م</w:t>
      </w:r>
      <w:r w:rsidR="005416EF" w:rsidRPr="00D20C16">
        <w:rPr>
          <w:rFonts w:ascii="Traditional Arabic" w:hAnsi="Traditional Arabic" w:cs="KFGQPC Uthman Taha Naskh"/>
          <w:sz w:val="36"/>
          <w:szCs w:val="36"/>
          <w:rtl/>
          <w:lang w:val="en-GB"/>
        </w:rPr>
        <w:t>َ</w:t>
      </w:r>
      <w:r w:rsidR="004957B5" w:rsidRPr="00D20C16">
        <w:rPr>
          <w:rFonts w:ascii="Traditional Arabic" w:hAnsi="Traditional Arabic" w:cs="KFGQPC Uthman Taha Naskh"/>
          <w:sz w:val="36"/>
          <w:szCs w:val="36"/>
          <w:rtl/>
          <w:lang w:val="en-GB"/>
        </w:rPr>
        <w:t>ح</w:t>
      </w:r>
      <w:r w:rsidR="005416EF" w:rsidRPr="00D20C16">
        <w:rPr>
          <w:rFonts w:ascii="Traditional Arabic" w:hAnsi="Traditional Arabic" w:cs="KFGQPC Uthman Taha Naskh"/>
          <w:sz w:val="36"/>
          <w:szCs w:val="36"/>
          <w:rtl/>
          <w:lang w:val="en-GB"/>
        </w:rPr>
        <w:t>ْ</w:t>
      </w:r>
      <w:r w:rsidR="004957B5" w:rsidRPr="00D20C16">
        <w:rPr>
          <w:rFonts w:ascii="Traditional Arabic" w:hAnsi="Traditional Arabic" w:cs="KFGQPC Uthman Taha Naskh"/>
          <w:sz w:val="36"/>
          <w:szCs w:val="36"/>
          <w:rtl/>
          <w:lang w:val="en-GB"/>
        </w:rPr>
        <w:t>ض، ثمّ رجعتُ إليها</w:t>
      </w:r>
      <w:r w:rsidR="005416EF" w:rsidRPr="00D20C16">
        <w:rPr>
          <w:rFonts w:ascii="Traditional Arabic" w:hAnsi="Traditional Arabic" w:cs="KFGQPC Uthman Taha Naskh"/>
          <w:sz w:val="36"/>
          <w:szCs w:val="36"/>
          <w:rtl/>
          <w:lang w:val="en-GB"/>
        </w:rPr>
        <w:t xml:space="preserve"> </w:t>
      </w:r>
      <w:r w:rsidR="00F948A7" w:rsidRPr="00D20C16">
        <w:rPr>
          <w:rFonts w:ascii="Traditional Arabic" w:hAnsi="Traditional Arabic" w:cs="KFGQPC Uthman Taha Naskh"/>
          <w:sz w:val="36"/>
          <w:szCs w:val="36"/>
          <w:rtl/>
          <w:lang w:val="en-GB"/>
        </w:rPr>
        <w:t>آخ</w:t>
      </w:r>
      <w:r w:rsidR="00D85760" w:rsidRPr="00D20C16">
        <w:rPr>
          <w:rFonts w:ascii="Traditional Arabic" w:hAnsi="Traditional Arabic" w:cs="KFGQPC Uthman Taha Naskh"/>
          <w:sz w:val="36"/>
          <w:szCs w:val="36"/>
          <w:rtl/>
          <w:lang w:val="en-GB"/>
        </w:rPr>
        <w:t>ِ</w:t>
      </w:r>
      <w:r w:rsidR="00F948A7" w:rsidRPr="00D20C16">
        <w:rPr>
          <w:rFonts w:ascii="Traditional Arabic" w:hAnsi="Traditional Arabic" w:cs="KFGQPC Uthman Taha Naskh"/>
          <w:sz w:val="36"/>
          <w:szCs w:val="36"/>
          <w:rtl/>
          <w:lang w:val="en-GB"/>
        </w:rPr>
        <w:t xml:space="preserve">رًا </w:t>
      </w:r>
      <w:r w:rsidR="005416EF" w:rsidRPr="00D20C16">
        <w:rPr>
          <w:rFonts w:ascii="Traditional Arabic" w:hAnsi="Traditional Arabic" w:cs="KFGQPC Uthman Taha Naskh"/>
          <w:sz w:val="36"/>
          <w:szCs w:val="36"/>
          <w:rtl/>
          <w:lang w:val="en-GB"/>
        </w:rPr>
        <w:t>لل</w:t>
      </w:r>
      <w:r w:rsidR="00F948A7" w:rsidRPr="00D20C16">
        <w:rPr>
          <w:rFonts w:ascii="Traditional Arabic" w:hAnsi="Traditional Arabic" w:cs="KFGQPC Uthman Taha Naskh"/>
          <w:sz w:val="36"/>
          <w:szCs w:val="36"/>
          <w:rtl/>
          <w:lang w:val="en-GB"/>
        </w:rPr>
        <w:t>تأكُّد</w:t>
      </w:r>
      <w:r w:rsidR="005416EF" w:rsidRPr="00D20C16">
        <w:rPr>
          <w:rFonts w:ascii="Traditional Arabic" w:hAnsi="Traditional Arabic" w:cs="KFGQPC Uthman Taha Naskh"/>
          <w:sz w:val="36"/>
          <w:szCs w:val="36"/>
          <w:rtl/>
          <w:lang w:val="en-GB"/>
        </w:rPr>
        <w:t xml:space="preserve"> إن</w:t>
      </w:r>
      <w:r w:rsidR="00D85760" w:rsidRPr="00D20C16">
        <w:rPr>
          <w:rFonts w:ascii="Traditional Arabic" w:hAnsi="Traditional Arabic" w:cs="KFGQPC Uthman Taha Naskh"/>
          <w:sz w:val="36"/>
          <w:szCs w:val="36"/>
          <w:rtl/>
          <w:lang w:val="en-GB"/>
        </w:rPr>
        <w:t>ْ</w:t>
      </w:r>
      <w:r w:rsidR="005416EF" w:rsidRPr="00D20C16">
        <w:rPr>
          <w:rFonts w:ascii="Traditional Arabic" w:hAnsi="Traditional Arabic" w:cs="KFGQPC Uthman Taha Naskh"/>
          <w:sz w:val="36"/>
          <w:szCs w:val="36"/>
          <w:rtl/>
          <w:lang w:val="en-GB"/>
        </w:rPr>
        <w:t xml:space="preserve"> </w:t>
      </w:r>
      <w:r w:rsidR="00D85760" w:rsidRPr="00D20C16">
        <w:rPr>
          <w:rFonts w:ascii="Traditional Arabic" w:hAnsi="Traditional Arabic" w:cs="KFGQPC Uthman Taha Naskh"/>
          <w:sz w:val="36"/>
          <w:szCs w:val="36"/>
          <w:rtl/>
          <w:lang w:val="en-GB"/>
        </w:rPr>
        <w:t xml:space="preserve">كان </w:t>
      </w:r>
      <w:r w:rsidR="005416EF" w:rsidRPr="00D20C16">
        <w:rPr>
          <w:rFonts w:ascii="Traditional Arabic" w:hAnsi="Traditional Arabic" w:cs="KFGQPC Uthman Taha Naskh"/>
          <w:sz w:val="36"/>
          <w:szCs w:val="36"/>
          <w:rtl/>
          <w:lang w:val="en-GB"/>
        </w:rPr>
        <w:t>فات</w:t>
      </w:r>
      <w:r w:rsidR="00F948A7" w:rsidRPr="00D20C16">
        <w:rPr>
          <w:rFonts w:ascii="Traditional Arabic" w:hAnsi="Traditional Arabic" w:cs="KFGQPC Uthman Taha Naskh"/>
          <w:sz w:val="36"/>
          <w:szCs w:val="36"/>
          <w:rtl/>
          <w:lang w:val="en-GB"/>
        </w:rPr>
        <w:t>َ</w:t>
      </w:r>
      <w:r w:rsidR="005416EF" w:rsidRPr="00D20C16">
        <w:rPr>
          <w:rFonts w:ascii="Traditional Arabic" w:hAnsi="Traditional Arabic" w:cs="KFGQPC Uthman Taha Naskh"/>
          <w:sz w:val="36"/>
          <w:szCs w:val="36"/>
          <w:rtl/>
          <w:lang w:val="en-GB"/>
        </w:rPr>
        <w:t>ني شيءٌ من المهمّات، داعيًا لأصحابها، وشاكرًا، وم</w:t>
      </w:r>
      <w:r w:rsidR="009302EE" w:rsidRPr="00D20C16">
        <w:rPr>
          <w:rFonts w:ascii="Traditional Arabic" w:hAnsi="Traditional Arabic" w:cs="KFGQPC Uthman Taha Naskh"/>
          <w:sz w:val="36"/>
          <w:szCs w:val="36"/>
          <w:rtl/>
          <w:lang w:val="en-GB"/>
        </w:rPr>
        <w:t>ُ</w:t>
      </w:r>
      <w:r w:rsidR="005416EF" w:rsidRPr="00D20C16">
        <w:rPr>
          <w:rFonts w:ascii="Traditional Arabic" w:hAnsi="Traditional Arabic" w:cs="KFGQPC Uthman Taha Naskh"/>
          <w:sz w:val="36"/>
          <w:szCs w:val="36"/>
          <w:rtl/>
          <w:lang w:val="en-GB"/>
        </w:rPr>
        <w:t>عت</w:t>
      </w:r>
      <w:r w:rsidR="009302EE" w:rsidRPr="00D20C16">
        <w:rPr>
          <w:rFonts w:ascii="Traditional Arabic" w:hAnsi="Traditional Arabic" w:cs="KFGQPC Uthman Taha Naskh"/>
          <w:sz w:val="36"/>
          <w:szCs w:val="36"/>
          <w:rtl/>
          <w:lang w:val="en-GB"/>
        </w:rPr>
        <w:t>َ</w:t>
      </w:r>
      <w:r w:rsidR="005416EF" w:rsidRPr="00D20C16">
        <w:rPr>
          <w:rFonts w:ascii="Traditional Arabic" w:hAnsi="Traditional Arabic" w:cs="KFGQPC Uthman Taha Naskh"/>
          <w:sz w:val="36"/>
          <w:szCs w:val="36"/>
          <w:rtl/>
          <w:lang w:val="en-GB"/>
        </w:rPr>
        <w:t>ر</w:t>
      </w:r>
      <w:r w:rsidR="009302EE" w:rsidRPr="00D20C16">
        <w:rPr>
          <w:rFonts w:ascii="Traditional Arabic" w:hAnsi="Traditional Arabic" w:cs="KFGQPC Uthman Taha Naskh"/>
          <w:sz w:val="36"/>
          <w:szCs w:val="36"/>
          <w:rtl/>
          <w:lang w:val="en-GB"/>
        </w:rPr>
        <w:t>ِ</w:t>
      </w:r>
      <w:r w:rsidR="005416EF" w:rsidRPr="00D20C16">
        <w:rPr>
          <w:rFonts w:ascii="Traditional Arabic" w:hAnsi="Traditional Arabic" w:cs="KFGQPC Uthman Taha Naskh"/>
          <w:sz w:val="36"/>
          <w:szCs w:val="36"/>
          <w:rtl/>
          <w:lang w:val="en-GB"/>
        </w:rPr>
        <w:t>فًا لهم بالسَّبْق، ومُحيلًا عليهم لمن يريد الاستفادة</w:t>
      </w:r>
      <w:r w:rsidR="009302EE" w:rsidRPr="00D20C16">
        <w:rPr>
          <w:rFonts w:ascii="Traditional Arabic" w:hAnsi="Traditional Arabic" w:cs="KFGQPC Uthman Taha Naskh"/>
          <w:sz w:val="36"/>
          <w:szCs w:val="36"/>
          <w:rtl/>
          <w:lang w:val="en-GB"/>
        </w:rPr>
        <w:t>َ</w:t>
      </w:r>
      <w:r w:rsidR="005416EF" w:rsidRPr="00D20C16">
        <w:rPr>
          <w:rFonts w:ascii="Traditional Arabic" w:hAnsi="Traditional Arabic" w:cs="KFGQPC Uthman Taha Naskh"/>
          <w:sz w:val="36"/>
          <w:szCs w:val="36"/>
          <w:rtl/>
          <w:lang w:val="en-GB"/>
        </w:rPr>
        <w:t xml:space="preserve"> والاستزاد</w:t>
      </w:r>
      <w:r w:rsidR="005A62C8" w:rsidRPr="00D20C16">
        <w:rPr>
          <w:rFonts w:ascii="Traditional Arabic" w:hAnsi="Traditional Arabic" w:cs="KFGQPC Uthman Taha Naskh"/>
          <w:sz w:val="36"/>
          <w:szCs w:val="36"/>
          <w:rtl/>
          <w:lang w:val="en-GB"/>
        </w:rPr>
        <w:t>ة</w:t>
      </w:r>
      <w:r w:rsidR="00F06390" w:rsidRPr="00D20C16">
        <w:rPr>
          <w:rFonts w:ascii="Traditional Arabic" w:hAnsi="Traditional Arabic" w:cs="KFGQPC Uthman Taha Naskh"/>
          <w:sz w:val="36"/>
          <w:szCs w:val="36"/>
          <w:rtl/>
          <w:lang w:val="en-GB"/>
        </w:rPr>
        <w:t>، ف</w:t>
      </w:r>
      <w:r w:rsidR="00911451" w:rsidRPr="00D20C16">
        <w:rPr>
          <w:rFonts w:ascii="Traditional Arabic" w:hAnsi="Traditional Arabic" w:cs="KFGQPC Uthman Taha Naskh"/>
          <w:sz w:val="36"/>
          <w:szCs w:val="36"/>
          <w:rtl/>
          <w:lang w:val="en-GB"/>
        </w:rPr>
        <w:t>في</w:t>
      </w:r>
      <w:r w:rsidR="00F06390" w:rsidRPr="00D20C16">
        <w:rPr>
          <w:rFonts w:ascii="Traditional Arabic" w:hAnsi="Traditional Arabic" w:cs="KFGQPC Uthman Taha Naskh"/>
          <w:sz w:val="36"/>
          <w:szCs w:val="36"/>
          <w:rtl/>
          <w:lang w:val="en-GB"/>
        </w:rPr>
        <w:t xml:space="preserve"> كلٍّ ما ليس عند الآخ</w:t>
      </w:r>
      <w:r w:rsidR="005B41CB" w:rsidRPr="00D20C16">
        <w:rPr>
          <w:rFonts w:ascii="Traditional Arabic" w:hAnsi="Traditional Arabic" w:cs="KFGQPC Uthman Taha Naskh"/>
          <w:sz w:val="36"/>
          <w:szCs w:val="36"/>
          <w:rtl/>
          <w:lang w:val="en-GB"/>
        </w:rPr>
        <w:t>َ</w:t>
      </w:r>
      <w:r w:rsidR="00F06390" w:rsidRPr="00D20C16">
        <w:rPr>
          <w:rFonts w:ascii="Traditional Arabic" w:hAnsi="Traditional Arabic" w:cs="KFGQPC Uthman Taha Naskh"/>
          <w:sz w:val="36"/>
          <w:szCs w:val="36"/>
          <w:rtl/>
          <w:lang w:val="en-GB"/>
        </w:rPr>
        <w:t>ر</w:t>
      </w:r>
      <w:r w:rsidR="005A62C8" w:rsidRPr="00D20C16">
        <w:rPr>
          <w:rFonts w:ascii="Traditional Arabic" w:hAnsi="Traditional Arabic" w:cs="KFGQPC Uthman Taha Naskh"/>
          <w:sz w:val="36"/>
          <w:szCs w:val="36"/>
          <w:rtl/>
          <w:lang w:val="en-GB"/>
        </w:rPr>
        <w:t>.</w:t>
      </w:r>
    </w:p>
    <w:p w14:paraId="3328425D" w14:textId="56727D61" w:rsidR="005A62C8" w:rsidRPr="00D20C16" w:rsidRDefault="005416EF"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فمنهم الشيخ</w:t>
      </w:r>
      <w:r w:rsidR="005A62C8" w:rsidRPr="00D20C16">
        <w:rPr>
          <w:rFonts w:ascii="Traditional Arabic" w:hAnsi="Traditional Arabic" w:cs="KFGQPC Uthman Taha Naskh"/>
          <w:sz w:val="36"/>
          <w:szCs w:val="36"/>
          <w:rtl/>
          <w:lang w:val="en-GB"/>
        </w:rPr>
        <w:t xml:space="preserve"> علاء بن إبراهيم عبد الرحيم في رسالته: «طَعْن</w:t>
      </w:r>
      <w:r w:rsidR="002F3939" w:rsidRPr="00D20C16">
        <w:rPr>
          <w:rFonts w:ascii="Traditional Arabic" w:hAnsi="Traditional Arabic" w:cs="KFGQPC Uthman Taha Naskh"/>
          <w:sz w:val="36"/>
          <w:szCs w:val="36"/>
          <w:rtl/>
          <w:lang w:val="en-GB"/>
        </w:rPr>
        <w:t>ُ</w:t>
      </w:r>
      <w:r w:rsidR="005A62C8" w:rsidRPr="00D20C16">
        <w:rPr>
          <w:rFonts w:ascii="Traditional Arabic" w:hAnsi="Traditional Arabic" w:cs="KFGQPC Uthman Taha Naskh"/>
          <w:sz w:val="36"/>
          <w:szCs w:val="36"/>
          <w:rtl/>
          <w:lang w:val="en-GB"/>
        </w:rPr>
        <w:t xml:space="preserve"> ابن ت</w:t>
      </w:r>
      <w:r w:rsidR="0093435C" w:rsidRPr="00D20C16">
        <w:rPr>
          <w:rFonts w:ascii="Traditional Arabic" w:hAnsi="Traditional Arabic" w:cs="KFGQPC Uthman Taha Naskh"/>
          <w:sz w:val="36"/>
          <w:szCs w:val="36"/>
          <w:rtl/>
          <w:lang w:val="en-GB"/>
        </w:rPr>
        <w:t>َ</w:t>
      </w:r>
      <w:r w:rsidR="005A62C8" w:rsidRPr="00D20C16">
        <w:rPr>
          <w:rFonts w:ascii="Traditional Arabic" w:hAnsi="Traditional Arabic" w:cs="KFGQPC Uthman Taha Naskh"/>
          <w:sz w:val="36"/>
          <w:szCs w:val="36"/>
          <w:rtl/>
          <w:lang w:val="en-GB"/>
        </w:rPr>
        <w:t>يميّة في الإمام عليّ فريةٌ ب</w:t>
      </w:r>
      <w:r w:rsidR="00F948A7" w:rsidRPr="00D20C16">
        <w:rPr>
          <w:rFonts w:ascii="Traditional Arabic" w:hAnsi="Traditional Arabic" w:cs="KFGQPC Uthman Taha Naskh"/>
          <w:sz w:val="36"/>
          <w:szCs w:val="36"/>
          <w:rtl/>
          <w:lang w:val="en-GB"/>
        </w:rPr>
        <w:t>َ</w:t>
      </w:r>
      <w:r w:rsidR="005A62C8" w:rsidRPr="00D20C16">
        <w:rPr>
          <w:rFonts w:ascii="Traditional Arabic" w:hAnsi="Traditional Arabic" w:cs="KFGQPC Uthman Taha Naskh"/>
          <w:sz w:val="36"/>
          <w:szCs w:val="36"/>
          <w:rtl/>
          <w:lang w:val="en-GB"/>
        </w:rPr>
        <w:t>ت</w:t>
      </w:r>
      <w:r w:rsidR="00F948A7" w:rsidRPr="00D20C16">
        <w:rPr>
          <w:rFonts w:ascii="Traditional Arabic" w:hAnsi="Traditional Arabic" w:cs="KFGQPC Uthman Taha Naskh"/>
          <w:sz w:val="36"/>
          <w:szCs w:val="36"/>
          <w:rtl/>
          <w:lang w:val="en-GB"/>
        </w:rPr>
        <w:t>ْ</w:t>
      </w:r>
      <w:r w:rsidR="005A62C8" w:rsidRPr="00D20C16">
        <w:rPr>
          <w:rFonts w:ascii="Traditional Arabic" w:hAnsi="Traditional Arabic" w:cs="KFGQPC Uthman Taha Naskh"/>
          <w:sz w:val="36"/>
          <w:szCs w:val="36"/>
          <w:rtl/>
          <w:lang w:val="en-GB"/>
        </w:rPr>
        <w:t>راء».</w:t>
      </w:r>
    </w:p>
    <w:p w14:paraId="2711A752" w14:textId="77777777" w:rsidR="0082725D" w:rsidRPr="00D20C16" w:rsidRDefault="0082725D"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ومنهم الشيخ سليمان بن صالح الخَرَاشي رحمه الله في رسالته: «ابنُ تيميّة ليس ناصِبِيًّا».</w:t>
      </w:r>
    </w:p>
    <w:p w14:paraId="48A329C6" w14:textId="20777BB4" w:rsidR="005A62C8" w:rsidRPr="00D20C16" w:rsidRDefault="005A62C8"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ومنهم الشيخ أب</w:t>
      </w:r>
      <w:r w:rsidR="002F3939" w:rsidRPr="00D20C16">
        <w:rPr>
          <w:rFonts w:ascii="Traditional Arabic" w:hAnsi="Traditional Arabic" w:cs="KFGQPC Uthman Taha Naskh"/>
          <w:sz w:val="36"/>
          <w:szCs w:val="36"/>
          <w:rtl/>
          <w:lang w:val="en-GB"/>
        </w:rPr>
        <w:t>و</w:t>
      </w:r>
      <w:r w:rsidRPr="00D20C16">
        <w:rPr>
          <w:rFonts w:ascii="Traditional Arabic" w:hAnsi="Traditional Arabic" w:cs="KFGQPC Uthman Taha Naskh"/>
          <w:sz w:val="36"/>
          <w:szCs w:val="36"/>
          <w:rtl/>
          <w:lang w:val="en-GB"/>
        </w:rPr>
        <w:t xml:space="preserve"> خ</w:t>
      </w:r>
      <w:r w:rsidR="002F3939"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ليفة علي بن محمد القُضيبي </w:t>
      </w:r>
      <w:r w:rsidR="00ED776D" w:rsidRPr="00D20C16">
        <w:rPr>
          <w:rFonts w:ascii="Traditional Arabic" w:hAnsi="Traditional Arabic" w:cs="KFGQPC Uthman Taha Naskh"/>
          <w:sz w:val="36"/>
          <w:szCs w:val="36"/>
          <w:rtl/>
          <w:lang w:val="en-GB"/>
        </w:rPr>
        <w:t>-وهو مهتدٍ من الت</w:t>
      </w:r>
      <w:r w:rsidR="00345B17" w:rsidRPr="00D20C16">
        <w:rPr>
          <w:rFonts w:ascii="Traditional Arabic" w:hAnsi="Traditional Arabic" w:cs="KFGQPC Uthman Taha Naskh"/>
          <w:sz w:val="36"/>
          <w:szCs w:val="36"/>
          <w:rtl/>
          <w:lang w:val="en-GB"/>
        </w:rPr>
        <w:t>َّ</w:t>
      </w:r>
      <w:r w:rsidR="00ED776D" w:rsidRPr="00D20C16">
        <w:rPr>
          <w:rFonts w:ascii="Traditional Arabic" w:hAnsi="Traditional Arabic" w:cs="KFGQPC Uthman Taha Naskh"/>
          <w:sz w:val="36"/>
          <w:szCs w:val="36"/>
          <w:rtl/>
          <w:lang w:val="en-GB"/>
        </w:rPr>
        <w:t>ش</w:t>
      </w:r>
      <w:r w:rsidR="00345B17" w:rsidRPr="00D20C16">
        <w:rPr>
          <w:rFonts w:ascii="Traditional Arabic" w:hAnsi="Traditional Arabic" w:cs="KFGQPC Uthman Taha Naskh"/>
          <w:sz w:val="36"/>
          <w:szCs w:val="36"/>
          <w:rtl/>
          <w:lang w:val="en-GB"/>
        </w:rPr>
        <w:t>َ</w:t>
      </w:r>
      <w:r w:rsidR="00ED776D" w:rsidRPr="00D20C16">
        <w:rPr>
          <w:rFonts w:ascii="Traditional Arabic" w:hAnsi="Traditional Arabic" w:cs="KFGQPC Uthman Taha Naskh"/>
          <w:sz w:val="36"/>
          <w:szCs w:val="36"/>
          <w:rtl/>
          <w:lang w:val="en-GB"/>
        </w:rPr>
        <w:t xml:space="preserve">يُّع- </w:t>
      </w:r>
      <w:r w:rsidRPr="00D20C16">
        <w:rPr>
          <w:rFonts w:ascii="Traditional Arabic" w:hAnsi="Traditional Arabic" w:cs="KFGQPC Uthman Taha Naskh"/>
          <w:sz w:val="36"/>
          <w:szCs w:val="36"/>
          <w:rtl/>
          <w:lang w:val="en-GB"/>
        </w:rPr>
        <w:t>في رسالته: «ث</w:t>
      </w:r>
      <w:r w:rsidR="00D8576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ن</w:t>
      </w:r>
      <w:r w:rsidR="00D8576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اء ابن</w:t>
      </w:r>
      <w:r w:rsidR="00D8576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تيميّة رحمه الله على أمير المؤمنين عليّ بن أبي طالب رضي الله عنه وأهل</w:t>
      </w:r>
      <w:r w:rsidR="00D8576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الب</w:t>
      </w:r>
      <w:r w:rsidR="00A55549"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ي</w:t>
      </w:r>
      <w:r w:rsidR="00A55549"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ت رحمهم الله».</w:t>
      </w:r>
    </w:p>
    <w:p w14:paraId="3BCC96F5" w14:textId="7FF39CA7" w:rsidR="001C23FE" w:rsidRPr="00D20C16" w:rsidRDefault="001C23FE"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ومنهم الشيخ عبد الله بن عبد الرحمن البَرّاك في كتابه المتميِّز: «المنثور من سيرة شيخ الإسلام ابن تيميّة»</w:t>
      </w:r>
      <w:r w:rsidR="00D16EA9" w:rsidRPr="00D20C16">
        <w:rPr>
          <w:rFonts w:ascii="Traditional Arabic" w:hAnsi="Traditional Arabic" w:cs="KFGQPC Uthman Taha Naskh"/>
          <w:sz w:val="36"/>
          <w:szCs w:val="36"/>
          <w:rtl/>
          <w:lang w:val="en-GB"/>
        </w:rPr>
        <w:t>، وأفدتُ منه كثيرًا</w:t>
      </w:r>
      <w:r w:rsidR="00782C53" w:rsidRPr="00D20C16">
        <w:rPr>
          <w:rFonts w:ascii="Traditional Arabic" w:hAnsi="Traditional Arabic" w:cs="KFGQPC Uthman Taha Naskh"/>
          <w:sz w:val="36"/>
          <w:szCs w:val="36"/>
          <w:rtl/>
          <w:lang w:val="en-GB"/>
        </w:rPr>
        <w:t>؛</w:t>
      </w:r>
      <w:r w:rsidR="00D16EA9" w:rsidRPr="00D20C16">
        <w:rPr>
          <w:rFonts w:ascii="Traditional Arabic" w:hAnsi="Traditional Arabic" w:cs="KFGQPC Uthman Taha Naskh"/>
          <w:sz w:val="36"/>
          <w:szCs w:val="36"/>
          <w:rtl/>
          <w:lang w:val="en-GB"/>
        </w:rPr>
        <w:t xml:space="preserve"> ومن مباحث</w:t>
      </w:r>
      <w:r w:rsidR="00D85760" w:rsidRPr="00D20C16">
        <w:rPr>
          <w:rFonts w:ascii="Traditional Arabic" w:hAnsi="Traditional Arabic" w:cs="KFGQPC Uthman Taha Naskh"/>
          <w:sz w:val="36"/>
          <w:szCs w:val="36"/>
          <w:rtl/>
          <w:lang w:val="en-GB"/>
        </w:rPr>
        <w:t>ته</w:t>
      </w:r>
      <w:r w:rsidR="00597630" w:rsidRPr="00D20C16">
        <w:rPr>
          <w:rFonts w:ascii="Traditional Arabic" w:hAnsi="Traditional Arabic" w:cs="KFGQPC Uthman Taha Naskh"/>
          <w:sz w:val="36"/>
          <w:szCs w:val="36"/>
          <w:rtl/>
          <w:lang w:val="en-GB"/>
        </w:rPr>
        <w:t>،</w:t>
      </w:r>
      <w:r w:rsidR="00D16EA9" w:rsidRPr="00D20C16">
        <w:rPr>
          <w:rFonts w:ascii="Traditional Arabic" w:hAnsi="Traditional Arabic" w:cs="KFGQPC Uthman Taha Naskh"/>
          <w:sz w:val="36"/>
          <w:szCs w:val="36"/>
          <w:rtl/>
          <w:lang w:val="en-GB"/>
        </w:rPr>
        <w:t xml:space="preserve"> </w:t>
      </w:r>
      <w:r w:rsidR="00D85760" w:rsidRPr="00D20C16">
        <w:rPr>
          <w:rFonts w:ascii="Traditional Arabic" w:hAnsi="Traditional Arabic" w:cs="KFGQPC Uthman Taha Naskh"/>
          <w:sz w:val="36"/>
          <w:szCs w:val="36"/>
          <w:rtl/>
          <w:lang w:val="en-GB"/>
        </w:rPr>
        <w:t>و</w:t>
      </w:r>
      <w:r w:rsidR="00597630" w:rsidRPr="00D20C16">
        <w:rPr>
          <w:rFonts w:ascii="Traditional Arabic" w:hAnsi="Traditional Arabic" w:cs="KFGQPC Uthman Taha Naskh"/>
          <w:sz w:val="36"/>
          <w:szCs w:val="36"/>
          <w:rtl/>
          <w:lang w:val="en-GB"/>
        </w:rPr>
        <w:t xml:space="preserve">كذا </w:t>
      </w:r>
      <w:r w:rsidR="00D85760" w:rsidRPr="00D20C16">
        <w:rPr>
          <w:rFonts w:ascii="Traditional Arabic" w:hAnsi="Traditional Arabic" w:cs="KFGQPC Uthman Taha Naskh"/>
          <w:sz w:val="36"/>
          <w:szCs w:val="36"/>
          <w:rtl/>
          <w:lang w:val="en-GB"/>
        </w:rPr>
        <w:t xml:space="preserve">مباحثةِ </w:t>
      </w:r>
      <w:r w:rsidR="00D16EA9" w:rsidRPr="00D20C16">
        <w:rPr>
          <w:rFonts w:ascii="Traditional Arabic" w:hAnsi="Traditional Arabic" w:cs="KFGQPC Uthman Taha Naskh"/>
          <w:sz w:val="36"/>
          <w:szCs w:val="36"/>
          <w:rtl/>
          <w:lang w:val="en-GB"/>
        </w:rPr>
        <w:t xml:space="preserve">الشيخ أحمد بن عبد الملك عاشور في </w:t>
      </w:r>
      <w:r w:rsidR="00D16EA9" w:rsidRPr="00D20C16">
        <w:rPr>
          <w:rFonts w:ascii="Traditional Arabic" w:hAnsi="Traditional Arabic" w:cs="KFGQPC Uthman Taha Naskh"/>
          <w:sz w:val="36"/>
          <w:szCs w:val="36"/>
          <w:rtl/>
          <w:lang w:val="en-GB"/>
        </w:rPr>
        <w:lastRenderedPageBreak/>
        <w:t>مبحث ما نُس</w:t>
      </w:r>
      <w:r w:rsidR="00911451" w:rsidRPr="00D20C16">
        <w:rPr>
          <w:rFonts w:ascii="Traditional Arabic" w:hAnsi="Traditional Arabic" w:cs="KFGQPC Uthman Taha Naskh"/>
          <w:sz w:val="36"/>
          <w:szCs w:val="36"/>
          <w:rtl/>
          <w:lang w:val="en-GB"/>
        </w:rPr>
        <w:t>ِ</w:t>
      </w:r>
      <w:r w:rsidR="00D16EA9" w:rsidRPr="00D20C16">
        <w:rPr>
          <w:rFonts w:ascii="Traditional Arabic" w:hAnsi="Traditional Arabic" w:cs="KFGQPC Uthman Taha Naskh"/>
          <w:sz w:val="36"/>
          <w:szCs w:val="36"/>
          <w:rtl/>
          <w:lang w:val="en-GB"/>
        </w:rPr>
        <w:t>ب</w:t>
      </w:r>
      <w:r w:rsidR="00911451" w:rsidRPr="00D20C16">
        <w:rPr>
          <w:rFonts w:ascii="Traditional Arabic" w:hAnsi="Traditional Arabic" w:cs="KFGQPC Uthman Taha Naskh"/>
          <w:sz w:val="36"/>
          <w:szCs w:val="36"/>
          <w:rtl/>
          <w:lang w:val="en-GB"/>
        </w:rPr>
        <w:t>َ</w:t>
      </w:r>
      <w:r w:rsidR="00D16EA9" w:rsidRPr="00D20C16">
        <w:rPr>
          <w:rFonts w:ascii="Traditional Arabic" w:hAnsi="Traditional Arabic" w:cs="KFGQPC Uthman Taha Naskh"/>
          <w:sz w:val="36"/>
          <w:szCs w:val="36"/>
          <w:rtl/>
          <w:lang w:val="en-GB"/>
        </w:rPr>
        <w:t xml:space="preserve"> للأُر</w:t>
      </w:r>
      <w:r w:rsidR="00911451" w:rsidRPr="00D20C16">
        <w:rPr>
          <w:rFonts w:ascii="Traditional Arabic" w:hAnsi="Traditional Arabic" w:cs="KFGQPC Uthman Taha Naskh"/>
          <w:sz w:val="36"/>
          <w:szCs w:val="36"/>
          <w:rtl/>
          <w:lang w:val="en-GB"/>
        </w:rPr>
        <w:t>ْ</w:t>
      </w:r>
      <w:r w:rsidR="00D16EA9" w:rsidRPr="00D20C16">
        <w:rPr>
          <w:rFonts w:ascii="Traditional Arabic" w:hAnsi="Traditional Arabic" w:cs="KFGQPC Uthman Taha Naskh"/>
          <w:sz w:val="36"/>
          <w:szCs w:val="36"/>
          <w:rtl/>
          <w:lang w:val="en-GB"/>
        </w:rPr>
        <w:t>م</w:t>
      </w:r>
      <w:r w:rsidR="00911451" w:rsidRPr="00D20C16">
        <w:rPr>
          <w:rFonts w:ascii="Traditional Arabic" w:hAnsi="Traditional Arabic" w:cs="KFGQPC Uthman Taha Naskh"/>
          <w:sz w:val="36"/>
          <w:szCs w:val="36"/>
          <w:rtl/>
          <w:lang w:val="en-GB"/>
        </w:rPr>
        <w:t>َ</w:t>
      </w:r>
      <w:r w:rsidR="00D16EA9" w:rsidRPr="00D20C16">
        <w:rPr>
          <w:rFonts w:ascii="Traditional Arabic" w:hAnsi="Traditional Arabic" w:cs="KFGQPC Uthman Taha Naskh"/>
          <w:sz w:val="36"/>
          <w:szCs w:val="36"/>
          <w:rtl/>
          <w:lang w:val="en-GB"/>
        </w:rPr>
        <w:t>وي</w:t>
      </w:r>
      <w:r w:rsidR="00911451" w:rsidRPr="00D20C16">
        <w:rPr>
          <w:rFonts w:ascii="Traditional Arabic" w:hAnsi="Traditional Arabic" w:cs="KFGQPC Uthman Taha Naskh"/>
          <w:sz w:val="36"/>
          <w:szCs w:val="36"/>
          <w:rtl/>
          <w:lang w:val="en-GB"/>
        </w:rPr>
        <w:t>ِّ</w:t>
      </w:r>
      <w:r w:rsidR="00D16EA9" w:rsidRPr="00D20C16">
        <w:rPr>
          <w:rFonts w:ascii="Traditional Arabic" w:hAnsi="Traditional Arabic" w:cs="KFGQPC Uthman Taha Naskh"/>
          <w:sz w:val="36"/>
          <w:szCs w:val="36"/>
          <w:rtl/>
          <w:lang w:val="en-GB"/>
        </w:rPr>
        <w:t>، فيُنظر منه (ص154-157)</w:t>
      </w:r>
      <w:r w:rsidR="00463344" w:rsidRPr="00D20C16">
        <w:rPr>
          <w:rFonts w:ascii="Traditional Arabic" w:hAnsi="Traditional Arabic" w:cs="KFGQPC Uthman Taha Naskh"/>
          <w:sz w:val="36"/>
          <w:szCs w:val="36"/>
          <w:rtl/>
          <w:lang w:val="en-GB"/>
        </w:rPr>
        <w:t>، ف</w:t>
      </w:r>
      <w:r w:rsidR="00782C53" w:rsidRPr="00D20C16">
        <w:rPr>
          <w:rFonts w:ascii="Traditional Arabic" w:hAnsi="Traditional Arabic" w:cs="KFGQPC Uthman Taha Naskh"/>
          <w:sz w:val="36"/>
          <w:szCs w:val="36"/>
          <w:rtl/>
          <w:lang w:val="en-GB"/>
        </w:rPr>
        <w:t>فيه</w:t>
      </w:r>
      <w:r w:rsidR="00463344" w:rsidRPr="00D20C16">
        <w:rPr>
          <w:rFonts w:ascii="Traditional Arabic" w:hAnsi="Traditional Arabic" w:cs="KFGQPC Uthman Taha Naskh"/>
          <w:sz w:val="36"/>
          <w:szCs w:val="36"/>
          <w:rtl/>
          <w:lang w:val="en-GB"/>
        </w:rPr>
        <w:t xml:space="preserve"> ف</w:t>
      </w:r>
      <w:r w:rsidR="00911451" w:rsidRPr="00D20C16">
        <w:rPr>
          <w:rFonts w:ascii="Traditional Arabic" w:hAnsi="Traditional Arabic" w:cs="KFGQPC Uthman Taha Naskh"/>
          <w:sz w:val="36"/>
          <w:szCs w:val="36"/>
          <w:rtl/>
          <w:lang w:val="en-GB"/>
        </w:rPr>
        <w:t>َ</w:t>
      </w:r>
      <w:r w:rsidR="00463344" w:rsidRPr="00D20C16">
        <w:rPr>
          <w:rFonts w:ascii="Traditional Arabic" w:hAnsi="Traditional Arabic" w:cs="KFGQPC Uthman Taha Naskh"/>
          <w:sz w:val="36"/>
          <w:szCs w:val="36"/>
          <w:rtl/>
          <w:lang w:val="en-GB"/>
        </w:rPr>
        <w:t>وائد</w:t>
      </w:r>
      <w:r w:rsidR="00911451" w:rsidRPr="00D20C16">
        <w:rPr>
          <w:rFonts w:ascii="Traditional Arabic" w:hAnsi="Traditional Arabic" w:cs="KFGQPC Uthman Taha Naskh"/>
          <w:sz w:val="36"/>
          <w:szCs w:val="36"/>
          <w:rtl/>
          <w:lang w:val="en-GB"/>
        </w:rPr>
        <w:t>ُ</w:t>
      </w:r>
      <w:r w:rsidR="00463344" w:rsidRPr="00D20C16">
        <w:rPr>
          <w:rFonts w:ascii="Traditional Arabic" w:hAnsi="Traditional Arabic" w:cs="KFGQPC Uthman Taha Naskh"/>
          <w:sz w:val="36"/>
          <w:szCs w:val="36"/>
          <w:rtl/>
          <w:lang w:val="en-GB"/>
        </w:rPr>
        <w:t xml:space="preserve"> زوائد</w:t>
      </w:r>
      <w:r w:rsidR="00D16EA9" w:rsidRPr="00D20C16">
        <w:rPr>
          <w:rFonts w:ascii="Traditional Arabic" w:hAnsi="Traditional Arabic" w:cs="KFGQPC Uthman Taha Naskh"/>
          <w:sz w:val="36"/>
          <w:szCs w:val="36"/>
          <w:rtl/>
          <w:lang w:val="en-GB"/>
        </w:rPr>
        <w:t>.</w:t>
      </w:r>
    </w:p>
    <w:p w14:paraId="6817527B" w14:textId="797C9070" w:rsidR="00264496" w:rsidRPr="00D20C16" w:rsidRDefault="004A5451"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 xml:space="preserve">* </w:t>
      </w:r>
      <w:r w:rsidR="00ED6CCF" w:rsidRPr="00D20C16">
        <w:rPr>
          <w:rFonts w:ascii="Traditional Arabic" w:hAnsi="Traditional Arabic" w:cs="KFGQPC Uthman Taha Naskh"/>
          <w:sz w:val="36"/>
          <w:szCs w:val="36"/>
          <w:rtl/>
          <w:lang w:val="en-GB"/>
        </w:rPr>
        <w:t>وأختم بكلامٍ لابن تيميّة</w:t>
      </w:r>
      <w:r w:rsidR="003F39C6" w:rsidRPr="00D20C16">
        <w:rPr>
          <w:rFonts w:ascii="Traditional Arabic" w:hAnsi="Traditional Arabic" w:cs="KFGQPC Uthman Taha Naskh"/>
          <w:sz w:val="36"/>
          <w:szCs w:val="36"/>
          <w:rtl/>
          <w:lang w:val="en-GB"/>
        </w:rPr>
        <w:t>َ</w:t>
      </w:r>
      <w:r w:rsidR="00ED6CCF" w:rsidRPr="00D20C16">
        <w:rPr>
          <w:rFonts w:ascii="Traditional Arabic" w:hAnsi="Traditional Arabic" w:cs="KFGQPC Uthman Taha Naskh"/>
          <w:sz w:val="36"/>
          <w:szCs w:val="36"/>
          <w:rtl/>
          <w:lang w:val="en-GB"/>
        </w:rPr>
        <w:t xml:space="preserve"> نفس</w:t>
      </w:r>
      <w:r w:rsidR="003F39C6" w:rsidRPr="00D20C16">
        <w:rPr>
          <w:rFonts w:ascii="Traditional Arabic" w:hAnsi="Traditional Arabic" w:cs="KFGQPC Uthman Taha Naskh"/>
          <w:sz w:val="36"/>
          <w:szCs w:val="36"/>
          <w:rtl/>
          <w:lang w:val="en-GB"/>
        </w:rPr>
        <w:t>ِ</w:t>
      </w:r>
      <w:r w:rsidR="00ED6CCF" w:rsidRPr="00D20C16">
        <w:rPr>
          <w:rFonts w:ascii="Traditional Arabic" w:hAnsi="Traditional Arabic" w:cs="KFGQPC Uthman Taha Naskh"/>
          <w:sz w:val="36"/>
          <w:szCs w:val="36"/>
          <w:rtl/>
          <w:lang w:val="en-GB"/>
        </w:rPr>
        <w:t>ه، وكأنّه يتحدَّث عن هذا الب</w:t>
      </w:r>
      <w:r w:rsidR="00D85760" w:rsidRPr="00D20C16">
        <w:rPr>
          <w:rFonts w:ascii="Traditional Arabic" w:hAnsi="Traditional Arabic" w:cs="KFGQPC Uthman Taha Naskh"/>
          <w:sz w:val="36"/>
          <w:szCs w:val="36"/>
          <w:rtl/>
          <w:lang w:val="en-GB"/>
        </w:rPr>
        <w:t>ُ</w:t>
      </w:r>
      <w:r w:rsidR="00ED6CCF" w:rsidRPr="00D20C16">
        <w:rPr>
          <w:rFonts w:ascii="Traditional Arabic" w:hAnsi="Traditional Arabic" w:cs="KFGQPC Uthman Taha Naskh"/>
          <w:sz w:val="36"/>
          <w:szCs w:val="36"/>
          <w:rtl/>
          <w:lang w:val="en-GB"/>
        </w:rPr>
        <w:t>هتان عليه وأمثاله</w:t>
      </w:r>
      <w:r w:rsidR="00D85760" w:rsidRPr="00D20C16">
        <w:rPr>
          <w:rFonts w:ascii="Traditional Arabic" w:hAnsi="Traditional Arabic" w:cs="KFGQPC Uthman Taha Naskh"/>
          <w:sz w:val="36"/>
          <w:szCs w:val="36"/>
          <w:rtl/>
          <w:lang w:val="en-GB"/>
        </w:rPr>
        <w:t>؛</w:t>
      </w:r>
      <w:r w:rsidR="00ED6CCF" w:rsidRPr="00D20C16">
        <w:rPr>
          <w:rFonts w:ascii="Traditional Arabic" w:hAnsi="Traditional Arabic" w:cs="KFGQPC Uthman Taha Naskh"/>
          <w:sz w:val="36"/>
          <w:szCs w:val="36"/>
          <w:rtl/>
          <w:lang w:val="en-GB"/>
        </w:rPr>
        <w:t xml:space="preserve"> مما تكرَّر في حياته وبعدها، فقال في جوابٍ له ضمن</w:t>
      </w:r>
      <w:r w:rsidR="005E4D9E" w:rsidRPr="00D20C16">
        <w:rPr>
          <w:rFonts w:ascii="Traditional Arabic" w:hAnsi="Traditional Arabic" w:cs="KFGQPC Uthman Taha Naskh"/>
          <w:sz w:val="36"/>
          <w:szCs w:val="36"/>
          <w:rtl/>
          <w:lang w:val="en-GB"/>
        </w:rPr>
        <w:t>َ</w:t>
      </w:r>
      <w:r w:rsidR="00ED6CCF" w:rsidRPr="00D20C16">
        <w:rPr>
          <w:rFonts w:ascii="Traditional Arabic" w:hAnsi="Traditional Arabic" w:cs="KFGQPC Uthman Taha Naskh"/>
          <w:sz w:val="36"/>
          <w:szCs w:val="36"/>
          <w:rtl/>
          <w:lang w:val="en-GB"/>
        </w:rPr>
        <w:t xml:space="preserve"> مجموع الفتاوى (28/55): «ت</w:t>
      </w:r>
      <w:r w:rsidR="00D85760" w:rsidRPr="00D20C16">
        <w:rPr>
          <w:rFonts w:ascii="Traditional Arabic" w:hAnsi="Traditional Arabic" w:cs="KFGQPC Uthman Taha Naskh"/>
          <w:sz w:val="36"/>
          <w:szCs w:val="36"/>
          <w:rtl/>
          <w:lang w:val="en-GB"/>
        </w:rPr>
        <w:t>َ</w:t>
      </w:r>
      <w:r w:rsidR="00ED6CCF" w:rsidRPr="00D20C16">
        <w:rPr>
          <w:rFonts w:ascii="Traditional Arabic" w:hAnsi="Traditional Arabic" w:cs="KFGQPC Uthman Taha Naskh"/>
          <w:sz w:val="36"/>
          <w:szCs w:val="36"/>
          <w:rtl/>
          <w:lang w:val="en-GB"/>
        </w:rPr>
        <w:t>علمون</w:t>
      </w:r>
      <w:r w:rsidR="00D85760" w:rsidRPr="00D20C16">
        <w:rPr>
          <w:rFonts w:ascii="Traditional Arabic" w:hAnsi="Traditional Arabic" w:cs="KFGQPC Uthman Taha Naskh"/>
          <w:sz w:val="36"/>
          <w:szCs w:val="36"/>
          <w:rtl/>
          <w:lang w:val="en-GB"/>
        </w:rPr>
        <w:t>َ</w:t>
      </w:r>
      <w:r w:rsidR="00ED6CCF" w:rsidRPr="00D20C16">
        <w:rPr>
          <w:rFonts w:ascii="Traditional Arabic" w:hAnsi="Traditional Arabic" w:cs="KFGQPC Uthman Taha Naskh"/>
          <w:sz w:val="36"/>
          <w:szCs w:val="36"/>
          <w:rtl/>
          <w:lang w:val="en-GB"/>
        </w:rPr>
        <w:t xml:space="preserve"> كثرة ما وَقَعَ في هذه القضيّة من الأ</w:t>
      </w:r>
      <w:r w:rsidR="009302EE" w:rsidRPr="00D20C16">
        <w:rPr>
          <w:rFonts w:ascii="Traditional Arabic" w:hAnsi="Traditional Arabic" w:cs="KFGQPC Uthman Taha Naskh"/>
          <w:sz w:val="36"/>
          <w:szCs w:val="36"/>
          <w:rtl/>
          <w:lang w:val="en-GB"/>
        </w:rPr>
        <w:t>َ</w:t>
      </w:r>
      <w:r w:rsidR="00ED6CCF" w:rsidRPr="00D20C16">
        <w:rPr>
          <w:rFonts w:ascii="Traditional Arabic" w:hAnsi="Traditional Arabic" w:cs="KFGQPC Uthman Taha Naskh"/>
          <w:sz w:val="36"/>
          <w:szCs w:val="36"/>
          <w:rtl/>
          <w:lang w:val="en-GB"/>
        </w:rPr>
        <w:t>كاذيب المفتَرَاة، والأ</w:t>
      </w:r>
      <w:r w:rsidR="009302EE" w:rsidRPr="00D20C16">
        <w:rPr>
          <w:rFonts w:ascii="Traditional Arabic" w:hAnsi="Traditional Arabic" w:cs="KFGQPC Uthman Taha Naskh"/>
          <w:sz w:val="36"/>
          <w:szCs w:val="36"/>
          <w:rtl/>
          <w:lang w:val="en-GB"/>
        </w:rPr>
        <w:t>َ</w:t>
      </w:r>
      <w:r w:rsidR="00ED6CCF" w:rsidRPr="00D20C16">
        <w:rPr>
          <w:rFonts w:ascii="Traditional Arabic" w:hAnsi="Traditional Arabic" w:cs="KFGQPC Uthman Taha Naskh"/>
          <w:sz w:val="36"/>
          <w:szCs w:val="36"/>
          <w:rtl/>
          <w:lang w:val="en-GB"/>
        </w:rPr>
        <w:t>غاليط المظنونَة، والأهواء الفاسدة، وأنَّ ذلك أمرٌ ي</w:t>
      </w:r>
      <w:r w:rsidR="00D85760" w:rsidRPr="00D20C16">
        <w:rPr>
          <w:rFonts w:ascii="Traditional Arabic" w:hAnsi="Traditional Arabic" w:cs="KFGQPC Uthman Taha Naskh"/>
          <w:sz w:val="36"/>
          <w:szCs w:val="36"/>
          <w:rtl/>
          <w:lang w:val="en-GB"/>
        </w:rPr>
        <w:t>َ</w:t>
      </w:r>
      <w:r w:rsidR="00ED6CCF" w:rsidRPr="00D20C16">
        <w:rPr>
          <w:rFonts w:ascii="Traditional Arabic" w:hAnsi="Traditional Arabic" w:cs="KFGQPC Uthman Taha Naskh"/>
          <w:sz w:val="36"/>
          <w:szCs w:val="36"/>
          <w:rtl/>
          <w:lang w:val="en-GB"/>
        </w:rPr>
        <w:t>ج</w:t>
      </w:r>
      <w:r w:rsidR="00D85760" w:rsidRPr="00D20C16">
        <w:rPr>
          <w:rFonts w:ascii="Traditional Arabic" w:hAnsi="Traditional Arabic" w:cs="KFGQPC Uthman Taha Naskh"/>
          <w:sz w:val="36"/>
          <w:szCs w:val="36"/>
          <w:rtl/>
          <w:lang w:val="en-GB"/>
        </w:rPr>
        <w:t>ِ</w:t>
      </w:r>
      <w:r w:rsidR="00ED6CCF" w:rsidRPr="00D20C16">
        <w:rPr>
          <w:rFonts w:ascii="Traditional Arabic" w:hAnsi="Traditional Arabic" w:cs="KFGQPC Uthman Taha Naskh"/>
          <w:sz w:val="36"/>
          <w:szCs w:val="36"/>
          <w:rtl/>
          <w:lang w:val="en-GB"/>
        </w:rPr>
        <w:t>لُّ عن الو</w:t>
      </w:r>
      <w:r w:rsidR="009302EE" w:rsidRPr="00D20C16">
        <w:rPr>
          <w:rFonts w:ascii="Traditional Arabic" w:hAnsi="Traditional Arabic" w:cs="KFGQPC Uthman Taha Naskh"/>
          <w:sz w:val="36"/>
          <w:szCs w:val="36"/>
          <w:rtl/>
          <w:lang w:val="en-GB"/>
        </w:rPr>
        <w:t>َ</w:t>
      </w:r>
      <w:r w:rsidR="00ED6CCF" w:rsidRPr="00D20C16">
        <w:rPr>
          <w:rFonts w:ascii="Traditional Arabic" w:hAnsi="Traditional Arabic" w:cs="KFGQPC Uthman Taha Naskh"/>
          <w:sz w:val="36"/>
          <w:szCs w:val="36"/>
          <w:rtl/>
          <w:lang w:val="en-GB"/>
        </w:rPr>
        <w:t>ص</w:t>
      </w:r>
      <w:r w:rsidR="009302EE" w:rsidRPr="00D20C16">
        <w:rPr>
          <w:rFonts w:ascii="Traditional Arabic" w:hAnsi="Traditional Arabic" w:cs="KFGQPC Uthman Taha Naskh"/>
          <w:sz w:val="36"/>
          <w:szCs w:val="36"/>
          <w:rtl/>
          <w:lang w:val="en-GB"/>
        </w:rPr>
        <w:t>ْ</w:t>
      </w:r>
      <w:r w:rsidR="00ED6CCF" w:rsidRPr="00D20C16">
        <w:rPr>
          <w:rFonts w:ascii="Traditional Arabic" w:hAnsi="Traditional Arabic" w:cs="KFGQPC Uthman Taha Naskh"/>
          <w:sz w:val="36"/>
          <w:szCs w:val="36"/>
          <w:rtl/>
          <w:lang w:val="en-GB"/>
        </w:rPr>
        <w:t xml:space="preserve">ف. وكلُّ ما قيل من كَذِبٍ وزُورٍ فهو في حقِّنا خيرٌ ونِعمةٌ. قال تعالى: ﴿إِنَّ الَّذِينَ جَاءُوا بِالْإِفْكِ عُصْبَةٌ مِّنكُمْ لَا تَحْسَبُوهُ شَرًّا لَّكُم؛ بَلْ هُوَ خَيْرٌ لَّكُمْ، لِكُلِّ امْرِئٍ مِّنْهُم مَّا اكْتَسَبَ مِنَ الْإِثْمِ، وَالَّذِي تَوَلَّىٰ كِبْرَهُ مِنْهُمْ لَهُ عَذَابٌ عَظِيمٌ﴾. وقد أَظهرَ اللهُ من نُورِ الحقِّ وبُرهانه ما رَدَّ به إفكَ الكاذب وبهتانَه. فلا أُحبُّ أن يُنتصَرَ من أحدٍ بسبَبِ كَذِبِه عَلَيَّ أو ظُلْمِه وعُدوانه؛ </w:t>
      </w:r>
      <w:r w:rsidR="00ED6CCF" w:rsidRPr="00D20C16">
        <w:rPr>
          <w:rFonts w:ascii="Traditional Arabic" w:hAnsi="Traditional Arabic" w:cs="KFGQPC Uthman Taha Naskh"/>
          <w:b/>
          <w:bCs/>
          <w:sz w:val="36"/>
          <w:szCs w:val="36"/>
          <w:rtl/>
          <w:lang w:val="en-GB"/>
        </w:rPr>
        <w:t>فإنّي قد أحللتُ كلَّ مسلمٍ</w:t>
      </w:r>
      <w:r w:rsidR="00ED6CCF" w:rsidRPr="00D20C16">
        <w:rPr>
          <w:rFonts w:ascii="Traditional Arabic" w:hAnsi="Traditional Arabic" w:cs="KFGQPC Uthman Taha Naskh"/>
          <w:sz w:val="36"/>
          <w:szCs w:val="36"/>
          <w:rtl/>
          <w:lang w:val="en-GB"/>
        </w:rPr>
        <w:t xml:space="preserve">. وأنا أُحِبُّ الخيرَ لكلِّ المسلمين، وأريدُ لكلِّ مؤمنٍ من الخير ما أُحبُّه لنَفسي. </w:t>
      </w:r>
      <w:r w:rsidR="00ED6CCF" w:rsidRPr="00D20C16">
        <w:rPr>
          <w:rFonts w:ascii="Traditional Arabic" w:hAnsi="Traditional Arabic" w:cs="KFGQPC Uthman Taha Naskh"/>
          <w:b/>
          <w:bCs/>
          <w:sz w:val="36"/>
          <w:szCs w:val="36"/>
          <w:rtl/>
          <w:lang w:val="en-GB"/>
        </w:rPr>
        <w:t>والذين كَذَبوا وظَلَموا فهُم في حِلٍّ من جِهَتي.</w:t>
      </w:r>
      <w:r w:rsidR="00ED6CCF" w:rsidRPr="00D20C16">
        <w:rPr>
          <w:rFonts w:ascii="Traditional Arabic" w:hAnsi="Traditional Arabic" w:cs="KFGQPC Uthman Taha Naskh"/>
          <w:sz w:val="36"/>
          <w:szCs w:val="36"/>
          <w:rtl/>
          <w:lang w:val="en-GB"/>
        </w:rPr>
        <w:t xml:space="preserve"> وأمّا ما يتعلَّقُ بحقوق الله فإنْ تابوا تابَ الله عليهم، وإلا فحُك</w:t>
      </w:r>
      <w:r w:rsidR="00597630" w:rsidRPr="00D20C16">
        <w:rPr>
          <w:rFonts w:ascii="Traditional Arabic" w:hAnsi="Traditional Arabic" w:cs="KFGQPC Uthman Taha Naskh"/>
          <w:sz w:val="36"/>
          <w:szCs w:val="36"/>
          <w:rtl/>
          <w:lang w:val="en-GB"/>
        </w:rPr>
        <w:t>ْ</w:t>
      </w:r>
      <w:r w:rsidR="00ED6CCF" w:rsidRPr="00D20C16">
        <w:rPr>
          <w:rFonts w:ascii="Traditional Arabic" w:hAnsi="Traditional Arabic" w:cs="KFGQPC Uthman Taha Naskh"/>
          <w:sz w:val="36"/>
          <w:szCs w:val="36"/>
          <w:rtl/>
          <w:lang w:val="en-GB"/>
        </w:rPr>
        <w:t>م</w:t>
      </w:r>
      <w:r w:rsidR="00597630" w:rsidRPr="00D20C16">
        <w:rPr>
          <w:rFonts w:ascii="Traditional Arabic" w:hAnsi="Traditional Arabic" w:cs="KFGQPC Uthman Taha Naskh"/>
          <w:sz w:val="36"/>
          <w:szCs w:val="36"/>
          <w:rtl/>
          <w:lang w:val="en-GB"/>
        </w:rPr>
        <w:t>ُ</w:t>
      </w:r>
      <w:r w:rsidR="00ED6CCF" w:rsidRPr="00D20C16">
        <w:rPr>
          <w:rFonts w:ascii="Traditional Arabic" w:hAnsi="Traditional Arabic" w:cs="KFGQPC Uthman Taha Naskh"/>
          <w:sz w:val="36"/>
          <w:szCs w:val="36"/>
          <w:rtl/>
          <w:lang w:val="en-GB"/>
        </w:rPr>
        <w:t xml:space="preserve"> الله نافذٌ فيهم..» إلى آخر كلامه رحمه الله</w:t>
      </w:r>
      <w:r w:rsidR="004957B5" w:rsidRPr="00D20C16">
        <w:rPr>
          <w:rFonts w:ascii="Traditional Arabic" w:hAnsi="Traditional Arabic" w:cs="KFGQPC Uthman Taha Naskh"/>
          <w:sz w:val="36"/>
          <w:szCs w:val="36"/>
          <w:rtl/>
          <w:lang w:val="en-GB"/>
        </w:rPr>
        <w:t>.</w:t>
      </w:r>
    </w:p>
    <w:p w14:paraId="4EE7B2F7" w14:textId="77777777" w:rsidR="009302EE" w:rsidRPr="00D20C16" w:rsidRDefault="0083493A" w:rsidP="00D22A88">
      <w:pPr>
        <w:shd w:val="clear" w:color="auto" w:fill="D9D9D9" w:themeFill="background1" w:themeFillShade="D9"/>
        <w:spacing w:before="40" w:after="40" w:line="240" w:lineRule="auto"/>
        <w:ind w:firstLine="432"/>
        <w:jc w:val="both"/>
        <w:rPr>
          <w:rFonts w:ascii="Traditional Arabic" w:hAnsi="Traditional Arabic" w:cs="KFGQPC Uthman Taha Naskh"/>
          <w:b/>
          <w:bCs/>
          <w:sz w:val="36"/>
          <w:szCs w:val="36"/>
          <w:rtl/>
          <w:lang w:val="en-GB"/>
        </w:rPr>
      </w:pPr>
      <w:r w:rsidRPr="00D20C16">
        <w:rPr>
          <w:rFonts w:ascii="Traditional Arabic" w:hAnsi="Traditional Arabic" w:cs="KFGQPC Uthman Taha Naskh"/>
          <w:b/>
          <w:bCs/>
          <w:sz w:val="36"/>
          <w:szCs w:val="36"/>
          <w:rtl/>
        </w:rPr>
        <w:lastRenderedPageBreak/>
        <w:t xml:space="preserve">* </w:t>
      </w:r>
      <w:r w:rsidRPr="00D20C16">
        <w:rPr>
          <w:rFonts w:ascii="Traditional Arabic" w:hAnsi="Traditional Arabic" w:cs="KFGQPC Uthman Taha Naskh"/>
          <w:b/>
          <w:bCs/>
          <w:sz w:val="36"/>
          <w:szCs w:val="36"/>
          <w:rtl/>
          <w:lang w:val="en-GB"/>
        </w:rPr>
        <w:t>فخُلاصة البَحْث</w:t>
      </w:r>
      <w:r w:rsidR="009302EE" w:rsidRPr="00D20C16">
        <w:rPr>
          <w:rFonts w:ascii="Traditional Arabic" w:hAnsi="Traditional Arabic" w:cs="KFGQPC Uthman Taha Naskh"/>
          <w:b/>
          <w:bCs/>
          <w:sz w:val="36"/>
          <w:szCs w:val="36"/>
          <w:rtl/>
          <w:lang w:val="en-GB"/>
        </w:rPr>
        <w:t>:</w:t>
      </w:r>
    </w:p>
    <w:p w14:paraId="08167B3B" w14:textId="33DED3DF" w:rsidR="00C90F34" w:rsidRPr="00D20C16" w:rsidRDefault="0083493A"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أنّ الزَّع</w:t>
      </w:r>
      <w:r w:rsidR="009302E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م الذي جرى السُّؤال عنه منكرٌ لا ي</w:t>
      </w:r>
      <w:r w:rsidR="00D8576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ثبُت</w:t>
      </w:r>
      <w:r w:rsidR="00D8576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عن ابن تيميّة على التحقيق البيِّن، م</w:t>
      </w:r>
      <w:r w:rsidR="009302E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ص</w:t>
      </w:r>
      <w:r w:rsidR="009302E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د</w:t>
      </w:r>
      <w:r w:rsidR="009302E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رُه</w:t>
      </w:r>
      <w:r w:rsidR="00EE5299" w:rsidRPr="00D20C16">
        <w:rPr>
          <w:rFonts w:ascii="Traditional Arabic" w:hAnsi="Traditional Arabic" w:cs="KFGQPC Uthman Taha Naskh"/>
          <w:sz w:val="36"/>
          <w:szCs w:val="36"/>
          <w:rtl/>
          <w:lang w:val="en-GB"/>
        </w:rPr>
        <w:t xml:space="preserve"> الأشهر</w:t>
      </w:r>
      <w:r w:rsidR="003B6FCA"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رحلة</w:t>
      </w:r>
      <w:r w:rsidR="003B6FCA"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الآقْشَهْري، وهو مَصْدَرٌ فرعيٌّ قَمّاش؛ عليه مؤاخذاتٌ عدّة، وذُكر </w:t>
      </w:r>
      <w:r w:rsidR="004A499E" w:rsidRPr="00D20C16">
        <w:rPr>
          <w:rFonts w:ascii="Traditional Arabic" w:hAnsi="Traditional Arabic" w:cs="KFGQPC Uthman Taha Naskh"/>
          <w:sz w:val="36"/>
          <w:szCs w:val="36"/>
          <w:rtl/>
          <w:lang w:val="en-GB"/>
        </w:rPr>
        <w:t xml:space="preserve">صاحبُه </w:t>
      </w:r>
      <w:r w:rsidRPr="00D20C16">
        <w:rPr>
          <w:rFonts w:ascii="Traditional Arabic" w:hAnsi="Traditional Arabic" w:cs="KFGQPC Uthman Taha Naskh"/>
          <w:sz w:val="36"/>
          <w:szCs w:val="36"/>
          <w:rtl/>
          <w:lang w:val="en-GB"/>
        </w:rPr>
        <w:t xml:space="preserve">بالأوهام الفاحشة، </w:t>
      </w:r>
      <w:r w:rsidR="00EB6316" w:rsidRPr="00D20C16">
        <w:rPr>
          <w:rFonts w:ascii="Traditional Arabic" w:hAnsi="Traditional Arabic" w:cs="KFGQPC Uthman Taha Naskh"/>
          <w:sz w:val="36"/>
          <w:szCs w:val="36"/>
          <w:rtl/>
          <w:lang w:val="en-GB"/>
        </w:rPr>
        <w:t xml:space="preserve">ولا يُعلم عمّن أَخَذ </w:t>
      </w:r>
      <w:r w:rsidR="00D85760" w:rsidRPr="00D20C16">
        <w:rPr>
          <w:rFonts w:ascii="Traditional Arabic" w:hAnsi="Traditional Arabic" w:cs="KFGQPC Uthman Taha Naskh"/>
          <w:sz w:val="36"/>
          <w:szCs w:val="36"/>
          <w:rtl/>
          <w:lang w:val="en-GB"/>
        </w:rPr>
        <w:t xml:space="preserve">عنه </w:t>
      </w:r>
      <w:r w:rsidR="00EB6316" w:rsidRPr="00D20C16">
        <w:rPr>
          <w:rFonts w:ascii="Traditional Arabic" w:hAnsi="Traditional Arabic" w:cs="KFGQPC Uthman Taha Naskh"/>
          <w:sz w:val="36"/>
          <w:szCs w:val="36"/>
          <w:rtl/>
          <w:lang w:val="en-GB"/>
        </w:rPr>
        <w:t>الزَّعم</w:t>
      </w:r>
      <w:r w:rsidR="00D85760" w:rsidRPr="00D20C16">
        <w:rPr>
          <w:rFonts w:ascii="Traditional Arabic" w:hAnsi="Traditional Arabic" w:cs="KFGQPC Uthman Taha Naskh"/>
          <w:sz w:val="36"/>
          <w:szCs w:val="36"/>
          <w:rtl/>
          <w:lang w:val="en-GB"/>
        </w:rPr>
        <w:t>َ</w:t>
      </w:r>
      <w:r w:rsidR="00EB6316" w:rsidRPr="00D20C16">
        <w:rPr>
          <w:rFonts w:ascii="Traditional Arabic" w:hAnsi="Traditional Arabic" w:cs="KFGQPC Uthman Taha Naskh"/>
          <w:sz w:val="36"/>
          <w:szCs w:val="36"/>
          <w:rtl/>
          <w:lang w:val="en-GB"/>
        </w:rPr>
        <w:t xml:space="preserve">، </w:t>
      </w:r>
      <w:r w:rsidRPr="00D20C16">
        <w:rPr>
          <w:rFonts w:ascii="Traditional Arabic" w:hAnsi="Traditional Arabic" w:cs="KFGQPC Uthman Taha Naskh"/>
          <w:sz w:val="36"/>
          <w:szCs w:val="36"/>
          <w:rtl/>
          <w:lang w:val="en-GB"/>
        </w:rPr>
        <w:t>و</w:t>
      </w:r>
      <w:r w:rsidR="00A27620" w:rsidRPr="00D20C16">
        <w:rPr>
          <w:rFonts w:ascii="Traditional Arabic" w:hAnsi="Traditional Arabic" w:cs="KFGQPC Uthman Taha Naskh"/>
          <w:sz w:val="36"/>
          <w:szCs w:val="36"/>
          <w:rtl/>
          <w:lang w:val="en-GB"/>
        </w:rPr>
        <w:t xml:space="preserve">قد </w:t>
      </w:r>
      <w:r w:rsidRPr="00D20C16">
        <w:rPr>
          <w:rFonts w:ascii="Traditional Arabic" w:hAnsi="Traditional Arabic" w:cs="KFGQPC Uthman Taha Naskh"/>
          <w:sz w:val="36"/>
          <w:szCs w:val="36"/>
          <w:rtl/>
          <w:lang w:val="en-GB"/>
        </w:rPr>
        <w:t>اقترن</w:t>
      </w:r>
      <w:r w:rsidR="009302E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فيه باتّ</w:t>
      </w:r>
      <w:r w:rsidR="00EB6316"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هامات</w:t>
      </w:r>
      <w:r w:rsidR="009302E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أخرى ظاهرة</w:t>
      </w:r>
      <w:r w:rsidR="009302E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البُط</w:t>
      </w:r>
      <w:r w:rsidR="006C724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لان</w:t>
      </w:r>
      <w:r w:rsidR="009302E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لدى المواز</w:t>
      </w:r>
      <w:r w:rsidR="009302E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نة بكلام ابن تيميّة الث</w:t>
      </w:r>
      <w:r w:rsidR="009302E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ابت عنه، فجاءت </w:t>
      </w:r>
      <w:r w:rsidR="00597630" w:rsidRPr="00D20C16">
        <w:rPr>
          <w:rFonts w:ascii="Traditional Arabic" w:hAnsi="Traditional Arabic" w:cs="KFGQPC Uthman Taha Naskh"/>
          <w:sz w:val="36"/>
          <w:szCs w:val="36"/>
          <w:rtl/>
          <w:lang w:val="en-GB"/>
        </w:rPr>
        <w:t xml:space="preserve">فيه </w:t>
      </w:r>
      <w:r w:rsidRPr="00D20C16">
        <w:rPr>
          <w:rFonts w:ascii="Traditional Arabic" w:hAnsi="Traditional Arabic" w:cs="KFGQPC Uthman Taha Naskh"/>
          <w:sz w:val="36"/>
          <w:szCs w:val="36"/>
          <w:rtl/>
          <w:lang w:val="en-GB"/>
        </w:rPr>
        <w:t>عدّةُ أشياء مخالفة</w:t>
      </w:r>
      <w:r w:rsidR="0059763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ل</w:t>
      </w:r>
      <w:r w:rsidR="009302EE" w:rsidRPr="00D20C16">
        <w:rPr>
          <w:rFonts w:ascii="Traditional Arabic" w:hAnsi="Traditional Arabic" w:cs="KFGQPC Uthman Taha Naskh"/>
          <w:sz w:val="36"/>
          <w:szCs w:val="36"/>
          <w:rtl/>
          <w:lang w:val="en-GB"/>
        </w:rPr>
        <w:t>ِـ</w:t>
      </w:r>
      <w:r w:rsidRPr="00D20C16">
        <w:rPr>
          <w:rFonts w:ascii="Traditional Arabic" w:hAnsi="Traditional Arabic" w:cs="KFGQPC Uthman Taha Naskh"/>
          <w:sz w:val="36"/>
          <w:szCs w:val="36"/>
          <w:rtl/>
          <w:lang w:val="en-GB"/>
        </w:rPr>
        <w:t>م</w:t>
      </w:r>
      <w:r w:rsidR="009302E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ا هو معلومٌ عند المؤرِّخين والمصادر الأصليّة، وأشيا</w:t>
      </w:r>
      <w:r w:rsidR="00C547BE" w:rsidRPr="00D20C16">
        <w:rPr>
          <w:rFonts w:ascii="Traditional Arabic" w:hAnsi="Traditional Arabic" w:cs="KFGQPC Uthman Taha Naskh"/>
          <w:sz w:val="36"/>
          <w:szCs w:val="36"/>
          <w:rtl/>
          <w:lang w:val="en-GB"/>
        </w:rPr>
        <w:t>ءُ</w:t>
      </w:r>
      <w:r w:rsidRPr="00D20C16">
        <w:rPr>
          <w:rFonts w:ascii="Traditional Arabic" w:hAnsi="Traditional Arabic" w:cs="KFGQPC Uthman Taha Naskh"/>
          <w:sz w:val="36"/>
          <w:szCs w:val="36"/>
          <w:rtl/>
          <w:lang w:val="en-GB"/>
        </w:rPr>
        <w:t xml:space="preserve"> مبتورة</w:t>
      </w:r>
      <w:r w:rsidR="00D8576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مُتْنَزَعة</w:t>
      </w:r>
      <w:r w:rsidR="00D8576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السِّياق </w:t>
      </w:r>
      <w:r w:rsidR="00EB6316" w:rsidRPr="00D20C16">
        <w:rPr>
          <w:rFonts w:ascii="Traditional Arabic" w:hAnsi="Traditional Arabic" w:cs="KFGQPC Uthman Taha Naskh"/>
          <w:sz w:val="36"/>
          <w:szCs w:val="36"/>
          <w:rtl/>
          <w:lang w:val="en-GB"/>
        </w:rPr>
        <w:t>من ك</w:t>
      </w:r>
      <w:r w:rsidR="006C7240" w:rsidRPr="00D20C16">
        <w:rPr>
          <w:rFonts w:ascii="Traditional Arabic" w:hAnsi="Traditional Arabic" w:cs="KFGQPC Uthman Taha Naskh"/>
          <w:sz w:val="36"/>
          <w:szCs w:val="36"/>
          <w:rtl/>
          <w:lang w:val="en-GB"/>
        </w:rPr>
        <w:t>ُ</w:t>
      </w:r>
      <w:r w:rsidR="00EB6316" w:rsidRPr="00D20C16">
        <w:rPr>
          <w:rFonts w:ascii="Traditional Arabic" w:hAnsi="Traditional Arabic" w:cs="KFGQPC Uthman Taha Naskh"/>
          <w:sz w:val="36"/>
          <w:szCs w:val="36"/>
          <w:rtl/>
          <w:lang w:val="en-GB"/>
        </w:rPr>
        <w:t>ت</w:t>
      </w:r>
      <w:r w:rsidR="006C7240" w:rsidRPr="00D20C16">
        <w:rPr>
          <w:rFonts w:ascii="Traditional Arabic" w:hAnsi="Traditional Arabic" w:cs="KFGQPC Uthman Taha Naskh"/>
          <w:sz w:val="36"/>
          <w:szCs w:val="36"/>
          <w:rtl/>
          <w:lang w:val="en-GB"/>
        </w:rPr>
        <w:t>ُ</w:t>
      </w:r>
      <w:r w:rsidR="00EB6316" w:rsidRPr="00D20C16">
        <w:rPr>
          <w:rFonts w:ascii="Traditional Arabic" w:hAnsi="Traditional Arabic" w:cs="KFGQPC Uthman Taha Naskh"/>
          <w:sz w:val="36"/>
          <w:szCs w:val="36"/>
          <w:rtl/>
          <w:lang w:val="en-GB"/>
        </w:rPr>
        <w:t>ب</w:t>
      </w:r>
      <w:r w:rsidR="006C7240" w:rsidRPr="00D20C16">
        <w:rPr>
          <w:rFonts w:ascii="Traditional Arabic" w:hAnsi="Traditional Arabic" w:cs="KFGQPC Uthman Taha Naskh"/>
          <w:sz w:val="36"/>
          <w:szCs w:val="36"/>
          <w:rtl/>
          <w:lang w:val="en-GB"/>
        </w:rPr>
        <w:t>ِ</w:t>
      </w:r>
      <w:r w:rsidR="00EB6316" w:rsidRPr="00D20C16">
        <w:rPr>
          <w:rFonts w:ascii="Traditional Arabic" w:hAnsi="Traditional Arabic" w:cs="KFGQPC Uthman Taha Naskh"/>
          <w:sz w:val="36"/>
          <w:szCs w:val="36"/>
          <w:rtl/>
          <w:lang w:val="en-GB"/>
        </w:rPr>
        <w:t xml:space="preserve"> ابن</w:t>
      </w:r>
      <w:r w:rsidR="006C7240" w:rsidRPr="00D20C16">
        <w:rPr>
          <w:rFonts w:ascii="Traditional Arabic" w:hAnsi="Traditional Arabic" w:cs="KFGQPC Uthman Taha Naskh"/>
          <w:sz w:val="36"/>
          <w:szCs w:val="36"/>
          <w:rtl/>
          <w:lang w:val="en-GB"/>
        </w:rPr>
        <w:t>ِ</w:t>
      </w:r>
      <w:r w:rsidR="00EB6316" w:rsidRPr="00D20C16">
        <w:rPr>
          <w:rFonts w:ascii="Traditional Arabic" w:hAnsi="Traditional Arabic" w:cs="KFGQPC Uthman Taha Naskh"/>
          <w:sz w:val="36"/>
          <w:szCs w:val="36"/>
          <w:rtl/>
          <w:lang w:val="en-GB"/>
        </w:rPr>
        <w:t xml:space="preserve"> تيميّة </w:t>
      </w:r>
      <w:r w:rsidRPr="00D20C16">
        <w:rPr>
          <w:rFonts w:ascii="Traditional Arabic" w:hAnsi="Traditional Arabic" w:cs="KFGQPC Uthman Taha Naskh"/>
          <w:sz w:val="36"/>
          <w:szCs w:val="36"/>
          <w:rtl/>
          <w:lang w:val="en-GB"/>
        </w:rPr>
        <w:t>بفهمٍ مغلوط، ومنه ما ظَهَر أ</w:t>
      </w:r>
      <w:r w:rsidR="00D8576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خ</w:t>
      </w:r>
      <w:r w:rsidR="00D8576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ذُه من م</w:t>
      </w:r>
      <w:r w:rsidR="00EB6316"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ص</w:t>
      </w:r>
      <w:r w:rsidR="00EB6316" w:rsidRPr="00D20C16">
        <w:rPr>
          <w:rFonts w:ascii="Traditional Arabic" w:hAnsi="Traditional Arabic" w:cs="KFGQPC Uthman Taha Naskh"/>
          <w:sz w:val="36"/>
          <w:szCs w:val="36"/>
          <w:rtl/>
          <w:lang w:val="en-GB"/>
        </w:rPr>
        <w:t>ْ</w:t>
      </w:r>
      <w:r w:rsidR="00597630" w:rsidRPr="00D20C16">
        <w:rPr>
          <w:rFonts w:ascii="Traditional Arabic" w:hAnsi="Traditional Arabic" w:cs="KFGQPC Uthman Taha Naskh"/>
          <w:sz w:val="36"/>
          <w:szCs w:val="36"/>
          <w:rtl/>
          <w:lang w:val="en-GB"/>
        </w:rPr>
        <w:t>ادر</w:t>
      </w:r>
      <w:r w:rsidRPr="00D20C16">
        <w:rPr>
          <w:rFonts w:ascii="Traditional Arabic" w:hAnsi="Traditional Arabic" w:cs="KFGQPC Uthman Taha Naskh"/>
          <w:sz w:val="36"/>
          <w:szCs w:val="36"/>
          <w:rtl/>
          <w:lang w:val="en-GB"/>
        </w:rPr>
        <w:t xml:space="preserve"> غير</w:t>
      </w:r>
      <w:r w:rsidR="00EB6316"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م</w:t>
      </w:r>
      <w:r w:rsidR="00EB6316"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ع</w:t>
      </w:r>
      <w:r w:rsidR="00EB6316"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ت</w:t>
      </w:r>
      <w:r w:rsidR="00EB6316"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مد</w:t>
      </w:r>
      <w:r w:rsidR="00597630" w:rsidRPr="00D20C16">
        <w:rPr>
          <w:rFonts w:ascii="Traditional Arabic" w:hAnsi="Traditional Arabic" w:cs="KFGQPC Uthman Taha Naskh"/>
          <w:sz w:val="36"/>
          <w:szCs w:val="36"/>
          <w:rtl/>
          <w:lang w:val="en-GB"/>
        </w:rPr>
        <w:t xml:space="preserve">ة، بل معروفة </w:t>
      </w:r>
      <w:r w:rsidR="00DB397A" w:rsidRPr="00D20C16">
        <w:rPr>
          <w:rFonts w:ascii="Traditional Arabic" w:hAnsi="Traditional Arabic" w:cs="KFGQPC Uthman Taha Naskh"/>
          <w:sz w:val="36"/>
          <w:szCs w:val="36"/>
          <w:rtl/>
          <w:lang w:val="en-GB"/>
        </w:rPr>
        <w:t>ب</w:t>
      </w:r>
      <w:r w:rsidR="00597630" w:rsidRPr="00D20C16">
        <w:rPr>
          <w:rFonts w:ascii="Traditional Arabic" w:hAnsi="Traditional Arabic" w:cs="KFGQPC Uthman Taha Naskh"/>
          <w:sz w:val="36"/>
          <w:szCs w:val="36"/>
          <w:rtl/>
          <w:lang w:val="en-GB"/>
        </w:rPr>
        <w:t>الب</w:t>
      </w:r>
      <w:r w:rsidR="008474B5" w:rsidRPr="00D20C16">
        <w:rPr>
          <w:rFonts w:ascii="Traditional Arabic" w:hAnsi="Traditional Arabic" w:cs="KFGQPC Uthman Taha Naskh"/>
          <w:sz w:val="36"/>
          <w:szCs w:val="36"/>
          <w:rtl/>
          <w:lang w:val="en-GB"/>
        </w:rPr>
        <w:t>ُ</w:t>
      </w:r>
      <w:r w:rsidR="00597630" w:rsidRPr="00D20C16">
        <w:rPr>
          <w:rFonts w:ascii="Traditional Arabic" w:hAnsi="Traditional Arabic" w:cs="KFGQPC Uthman Taha Naskh"/>
          <w:sz w:val="36"/>
          <w:szCs w:val="36"/>
          <w:rtl/>
          <w:lang w:val="en-GB"/>
        </w:rPr>
        <w:t>هتان</w:t>
      </w:r>
      <w:r w:rsidR="00DB397A" w:rsidRPr="00D20C16">
        <w:rPr>
          <w:rFonts w:ascii="Traditional Arabic" w:hAnsi="Traditional Arabic" w:cs="KFGQPC Uthman Taha Naskh"/>
          <w:sz w:val="36"/>
          <w:szCs w:val="36"/>
          <w:rtl/>
          <w:lang w:val="en-GB"/>
        </w:rPr>
        <w:t xml:space="preserve"> والع</w:t>
      </w:r>
      <w:r w:rsidR="006C7240" w:rsidRPr="00D20C16">
        <w:rPr>
          <w:rFonts w:ascii="Traditional Arabic" w:hAnsi="Traditional Arabic" w:cs="KFGQPC Uthman Taha Naskh"/>
          <w:sz w:val="36"/>
          <w:szCs w:val="36"/>
          <w:rtl/>
          <w:lang w:val="en-GB"/>
        </w:rPr>
        <w:t>َ</w:t>
      </w:r>
      <w:r w:rsidR="00DB397A" w:rsidRPr="00D20C16">
        <w:rPr>
          <w:rFonts w:ascii="Traditional Arabic" w:hAnsi="Traditional Arabic" w:cs="KFGQPC Uthman Taha Naskh"/>
          <w:sz w:val="36"/>
          <w:szCs w:val="36"/>
          <w:rtl/>
          <w:lang w:val="en-GB"/>
        </w:rPr>
        <w:t>د</w:t>
      </w:r>
      <w:r w:rsidR="006C7240" w:rsidRPr="00D20C16">
        <w:rPr>
          <w:rFonts w:ascii="Traditional Arabic" w:hAnsi="Traditional Arabic" w:cs="KFGQPC Uthman Taha Naskh"/>
          <w:sz w:val="36"/>
          <w:szCs w:val="36"/>
          <w:rtl/>
          <w:lang w:val="en-GB"/>
        </w:rPr>
        <w:t>َ</w:t>
      </w:r>
      <w:r w:rsidR="00DB397A" w:rsidRPr="00D20C16">
        <w:rPr>
          <w:rFonts w:ascii="Traditional Arabic" w:hAnsi="Traditional Arabic" w:cs="KFGQPC Uthman Taha Naskh"/>
          <w:sz w:val="36"/>
          <w:szCs w:val="36"/>
          <w:rtl/>
          <w:lang w:val="en-GB"/>
        </w:rPr>
        <w:t>اوة</w:t>
      </w:r>
      <w:r w:rsidR="00C90F34" w:rsidRPr="00D20C16">
        <w:rPr>
          <w:rFonts w:ascii="Traditional Arabic" w:hAnsi="Traditional Arabic" w:cs="KFGQPC Uthman Taha Naskh"/>
          <w:sz w:val="36"/>
          <w:szCs w:val="36"/>
          <w:rtl/>
          <w:lang w:val="en-GB"/>
        </w:rPr>
        <w:t>.</w:t>
      </w:r>
    </w:p>
    <w:p w14:paraId="58F1F780" w14:textId="43968625" w:rsidR="00D22A88" w:rsidRDefault="00C90F34"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وثمّة مصدر</w:t>
      </w:r>
      <w:r w:rsidR="00C547B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آخر زاد في المبال</w:t>
      </w:r>
      <w:r w:rsidR="006C724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غة</w:t>
      </w:r>
      <w:r w:rsidR="003B6FCA"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وهو رسالة</w:t>
      </w:r>
      <w:r w:rsidR="00D8576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منسوبة</w:t>
      </w:r>
      <w:r w:rsidR="00D8576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للأُر</w:t>
      </w:r>
      <w:r w:rsidR="00D8576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م</w:t>
      </w:r>
      <w:r w:rsidR="00D8576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وي</w:t>
      </w:r>
      <w:r w:rsidR="00D8576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وهي في غاية النّ</w:t>
      </w:r>
      <w:r w:rsidR="00963CB6"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كارة في الثُّبوت </w:t>
      </w:r>
      <w:r w:rsidR="003B6FCA" w:rsidRPr="00D20C16">
        <w:rPr>
          <w:rFonts w:ascii="Traditional Arabic" w:hAnsi="Traditional Arabic" w:cs="KFGQPC Uthman Taha Naskh"/>
          <w:sz w:val="36"/>
          <w:szCs w:val="36"/>
          <w:rtl/>
          <w:lang w:val="en-GB"/>
        </w:rPr>
        <w:t xml:space="preserve">إليه </w:t>
      </w:r>
      <w:r w:rsidRPr="00D20C16">
        <w:rPr>
          <w:rFonts w:ascii="Traditional Arabic" w:hAnsi="Traditional Arabic" w:cs="KFGQPC Uthman Taha Naskh"/>
          <w:sz w:val="36"/>
          <w:szCs w:val="36"/>
          <w:rtl/>
          <w:lang w:val="en-GB"/>
        </w:rPr>
        <w:t>نسبةً و</w:t>
      </w:r>
      <w:r w:rsidR="003B6FCA" w:rsidRPr="00D20C16">
        <w:rPr>
          <w:rFonts w:ascii="Traditional Arabic" w:hAnsi="Traditional Arabic" w:cs="KFGQPC Uthman Taha Naskh"/>
          <w:sz w:val="36"/>
          <w:szCs w:val="36"/>
          <w:rtl/>
          <w:lang w:val="en-GB"/>
        </w:rPr>
        <w:t>تاريخًا ومادّة</w:t>
      </w:r>
      <w:r w:rsidR="00D85760" w:rsidRPr="00D20C16">
        <w:rPr>
          <w:rFonts w:ascii="Traditional Arabic" w:hAnsi="Traditional Arabic" w:cs="KFGQPC Uthman Taha Naskh"/>
          <w:sz w:val="36"/>
          <w:szCs w:val="36"/>
          <w:rtl/>
          <w:lang w:val="en-GB"/>
        </w:rPr>
        <w:t>، وممّا ي</w:t>
      </w:r>
      <w:r w:rsidR="009302EE" w:rsidRPr="00D20C16">
        <w:rPr>
          <w:rFonts w:ascii="Traditional Arabic" w:hAnsi="Traditional Arabic" w:cs="KFGQPC Uthman Taha Naskh"/>
          <w:sz w:val="36"/>
          <w:szCs w:val="36"/>
          <w:rtl/>
          <w:lang w:val="en-GB"/>
        </w:rPr>
        <w:t>َ</w:t>
      </w:r>
      <w:r w:rsidR="00D85760" w:rsidRPr="00D20C16">
        <w:rPr>
          <w:rFonts w:ascii="Traditional Arabic" w:hAnsi="Traditional Arabic" w:cs="KFGQPC Uthman Taha Naskh"/>
          <w:sz w:val="36"/>
          <w:szCs w:val="36"/>
          <w:rtl/>
          <w:lang w:val="en-GB"/>
        </w:rPr>
        <w:t>ردُّه</w:t>
      </w:r>
      <w:r w:rsidR="00192B5D" w:rsidRPr="00D20C16">
        <w:rPr>
          <w:rFonts w:ascii="Traditional Arabic" w:hAnsi="Traditional Arabic" w:cs="KFGQPC Uthman Taha Naskh"/>
          <w:sz w:val="36"/>
          <w:szCs w:val="36"/>
          <w:rtl/>
          <w:lang w:val="en-GB"/>
        </w:rPr>
        <w:t>ا</w:t>
      </w:r>
      <w:r w:rsidR="00D85760" w:rsidRPr="00D20C16">
        <w:rPr>
          <w:rFonts w:ascii="Traditional Arabic" w:hAnsi="Traditional Arabic" w:cs="KFGQPC Uthman Taha Naskh"/>
          <w:sz w:val="36"/>
          <w:szCs w:val="36"/>
          <w:rtl/>
          <w:lang w:val="en-GB"/>
        </w:rPr>
        <w:t xml:space="preserve"> ث</w:t>
      </w:r>
      <w:r w:rsidR="00C246B0" w:rsidRPr="00D20C16">
        <w:rPr>
          <w:rFonts w:ascii="Traditional Arabic" w:hAnsi="Traditional Arabic" w:cs="KFGQPC Uthman Taha Naskh"/>
          <w:sz w:val="36"/>
          <w:szCs w:val="36"/>
          <w:rtl/>
          <w:lang w:val="en-GB"/>
        </w:rPr>
        <w:t>ُ</w:t>
      </w:r>
      <w:r w:rsidR="00D85760" w:rsidRPr="00D20C16">
        <w:rPr>
          <w:rFonts w:ascii="Traditional Arabic" w:hAnsi="Traditional Arabic" w:cs="KFGQPC Uthman Taha Naskh"/>
          <w:sz w:val="36"/>
          <w:szCs w:val="36"/>
          <w:rtl/>
          <w:lang w:val="en-GB"/>
        </w:rPr>
        <w:t>بوت</w:t>
      </w:r>
      <w:r w:rsidR="00C246B0" w:rsidRPr="00D20C16">
        <w:rPr>
          <w:rFonts w:ascii="Traditional Arabic" w:hAnsi="Traditional Arabic" w:cs="KFGQPC Uthman Taha Naskh"/>
          <w:sz w:val="36"/>
          <w:szCs w:val="36"/>
          <w:rtl/>
          <w:lang w:val="en-GB"/>
        </w:rPr>
        <w:t>ُ</w:t>
      </w:r>
      <w:r w:rsidR="00D85760" w:rsidRPr="00D20C16">
        <w:rPr>
          <w:rFonts w:ascii="Traditional Arabic" w:hAnsi="Traditional Arabic" w:cs="KFGQPC Uthman Taha Naskh"/>
          <w:sz w:val="36"/>
          <w:szCs w:val="36"/>
          <w:rtl/>
          <w:lang w:val="en-GB"/>
        </w:rPr>
        <w:t xml:space="preserve"> ث</w:t>
      </w:r>
      <w:r w:rsidR="00192B5D" w:rsidRPr="00D20C16">
        <w:rPr>
          <w:rFonts w:ascii="Traditional Arabic" w:hAnsi="Traditional Arabic" w:cs="KFGQPC Uthman Taha Naskh"/>
          <w:sz w:val="36"/>
          <w:szCs w:val="36"/>
          <w:rtl/>
          <w:lang w:val="en-GB"/>
        </w:rPr>
        <w:t>َ</w:t>
      </w:r>
      <w:r w:rsidR="00D85760" w:rsidRPr="00D20C16">
        <w:rPr>
          <w:rFonts w:ascii="Traditional Arabic" w:hAnsi="Traditional Arabic" w:cs="KFGQPC Uthman Taha Naskh"/>
          <w:sz w:val="36"/>
          <w:szCs w:val="36"/>
          <w:rtl/>
          <w:lang w:val="en-GB"/>
        </w:rPr>
        <w:t>ن</w:t>
      </w:r>
      <w:r w:rsidR="00192B5D" w:rsidRPr="00D20C16">
        <w:rPr>
          <w:rFonts w:ascii="Traditional Arabic" w:hAnsi="Traditional Arabic" w:cs="KFGQPC Uthman Taha Naskh"/>
          <w:sz w:val="36"/>
          <w:szCs w:val="36"/>
          <w:rtl/>
          <w:lang w:val="en-GB"/>
        </w:rPr>
        <w:t>َ</w:t>
      </w:r>
      <w:r w:rsidR="00D85760" w:rsidRPr="00D20C16">
        <w:rPr>
          <w:rFonts w:ascii="Traditional Arabic" w:hAnsi="Traditional Arabic" w:cs="KFGQPC Uthman Taha Naskh"/>
          <w:sz w:val="36"/>
          <w:szCs w:val="36"/>
          <w:rtl/>
          <w:lang w:val="en-GB"/>
        </w:rPr>
        <w:t xml:space="preserve">اء كليهما </w:t>
      </w:r>
      <w:r w:rsidR="00A62E18" w:rsidRPr="00D20C16">
        <w:rPr>
          <w:rFonts w:ascii="Traditional Arabic" w:hAnsi="Traditional Arabic" w:cs="KFGQPC Uthman Taha Naskh"/>
          <w:sz w:val="36"/>
          <w:szCs w:val="36"/>
          <w:rtl/>
          <w:lang w:val="en-GB"/>
        </w:rPr>
        <w:t xml:space="preserve">-الأُرْمَويِّ وابن تيميّة- </w:t>
      </w:r>
      <w:r w:rsidR="00D85760" w:rsidRPr="00D20C16">
        <w:rPr>
          <w:rFonts w:ascii="Traditional Arabic" w:hAnsi="Traditional Arabic" w:cs="KFGQPC Uthman Taha Naskh"/>
          <w:sz w:val="36"/>
          <w:szCs w:val="36"/>
          <w:rtl/>
          <w:lang w:val="en-GB"/>
        </w:rPr>
        <w:t>على الآخ</w:t>
      </w:r>
      <w:r w:rsidR="00A62E18" w:rsidRPr="00D20C16">
        <w:rPr>
          <w:rFonts w:ascii="Traditional Arabic" w:hAnsi="Traditional Arabic" w:cs="KFGQPC Uthman Taha Naskh"/>
          <w:sz w:val="36"/>
          <w:szCs w:val="36"/>
          <w:rtl/>
          <w:lang w:val="en-GB"/>
        </w:rPr>
        <w:t>َ</w:t>
      </w:r>
      <w:r w:rsidR="00D85760" w:rsidRPr="00D20C16">
        <w:rPr>
          <w:rFonts w:ascii="Traditional Arabic" w:hAnsi="Traditional Arabic" w:cs="KFGQPC Uthman Taha Naskh"/>
          <w:sz w:val="36"/>
          <w:szCs w:val="36"/>
          <w:rtl/>
          <w:lang w:val="en-GB"/>
        </w:rPr>
        <w:t xml:space="preserve">ر إلى أواخر لقائهما </w:t>
      </w:r>
      <w:r w:rsidR="00370382" w:rsidRPr="00D20C16">
        <w:rPr>
          <w:rFonts w:ascii="Traditional Arabic" w:hAnsi="Traditional Arabic" w:cs="KFGQPC Uthman Taha Naskh"/>
          <w:sz w:val="36"/>
          <w:szCs w:val="36"/>
          <w:rtl/>
          <w:lang w:val="en-GB"/>
        </w:rPr>
        <w:t xml:space="preserve">المعروف </w:t>
      </w:r>
      <w:r w:rsidR="00D85760" w:rsidRPr="00D20C16">
        <w:rPr>
          <w:rFonts w:ascii="Traditional Arabic" w:hAnsi="Traditional Arabic" w:cs="KFGQPC Uthman Taha Naskh"/>
          <w:sz w:val="36"/>
          <w:szCs w:val="36"/>
          <w:rtl/>
          <w:lang w:val="en-GB"/>
        </w:rPr>
        <w:t>في الدُّنيا</w:t>
      </w:r>
      <w:r w:rsidR="00C246B0" w:rsidRPr="00D20C16">
        <w:rPr>
          <w:rFonts w:ascii="Traditional Arabic" w:hAnsi="Traditional Arabic" w:cs="KFGQPC Uthman Taha Naskh"/>
          <w:sz w:val="36"/>
          <w:szCs w:val="36"/>
          <w:rtl/>
          <w:lang w:val="en-GB"/>
        </w:rPr>
        <w:t>، على</w:t>
      </w:r>
      <w:r w:rsidR="001C2FA5" w:rsidRPr="00D20C16">
        <w:rPr>
          <w:rFonts w:ascii="Traditional Arabic" w:hAnsi="Traditional Arabic" w:cs="KFGQPC Uthman Taha Naskh"/>
          <w:sz w:val="36"/>
          <w:szCs w:val="36"/>
          <w:rtl/>
          <w:lang w:val="en-GB"/>
        </w:rPr>
        <w:t xml:space="preserve"> أنّ</w:t>
      </w:r>
      <w:r w:rsidR="00C246B0" w:rsidRPr="00D20C16">
        <w:rPr>
          <w:rFonts w:ascii="Traditional Arabic" w:hAnsi="Traditional Arabic" w:cs="KFGQPC Uthman Taha Naskh"/>
          <w:sz w:val="36"/>
          <w:szCs w:val="36"/>
          <w:rtl/>
          <w:lang w:val="en-GB"/>
        </w:rPr>
        <w:t xml:space="preserve"> الكلام</w:t>
      </w:r>
      <w:r w:rsidR="001C2FA5" w:rsidRPr="00D20C16">
        <w:rPr>
          <w:rFonts w:ascii="Traditional Arabic" w:hAnsi="Traditional Arabic" w:cs="KFGQPC Uthman Taha Naskh"/>
          <w:sz w:val="36"/>
          <w:szCs w:val="36"/>
          <w:rtl/>
          <w:lang w:val="en-GB"/>
        </w:rPr>
        <w:t>َ</w:t>
      </w:r>
      <w:r w:rsidR="00C246B0" w:rsidRPr="00D20C16">
        <w:rPr>
          <w:rFonts w:ascii="Traditional Arabic" w:hAnsi="Traditional Arabic" w:cs="KFGQPC Uthman Taha Naskh"/>
          <w:sz w:val="36"/>
          <w:szCs w:val="36"/>
          <w:rtl/>
          <w:lang w:val="en-GB"/>
        </w:rPr>
        <w:t xml:space="preserve"> </w:t>
      </w:r>
      <w:r w:rsidR="00192B5D" w:rsidRPr="00D20C16">
        <w:rPr>
          <w:rFonts w:ascii="Traditional Arabic" w:hAnsi="Traditional Arabic" w:cs="KFGQPC Uthman Taha Naskh"/>
          <w:sz w:val="36"/>
          <w:szCs w:val="36"/>
          <w:rtl/>
          <w:lang w:val="en-GB"/>
        </w:rPr>
        <w:t xml:space="preserve">الّذي </w:t>
      </w:r>
      <w:r w:rsidR="00C246B0" w:rsidRPr="00D20C16">
        <w:rPr>
          <w:rFonts w:ascii="Traditional Arabic" w:hAnsi="Traditional Arabic" w:cs="KFGQPC Uthman Taha Naskh"/>
          <w:sz w:val="36"/>
          <w:szCs w:val="36"/>
          <w:rtl/>
          <w:lang w:val="en-GB"/>
        </w:rPr>
        <w:t xml:space="preserve">فيها من </w:t>
      </w:r>
      <w:r w:rsidR="001C2FA5" w:rsidRPr="00D20C16">
        <w:rPr>
          <w:rFonts w:ascii="Traditional Arabic" w:hAnsi="Traditional Arabic" w:cs="KFGQPC Uthman Taha Naskh"/>
          <w:sz w:val="36"/>
          <w:szCs w:val="36"/>
          <w:rtl/>
          <w:lang w:val="en-GB"/>
        </w:rPr>
        <w:t>ذِكْر</w:t>
      </w:r>
      <w:r w:rsidR="00602347" w:rsidRPr="00D20C16">
        <w:rPr>
          <w:rFonts w:ascii="Traditional Arabic" w:hAnsi="Traditional Arabic" w:cs="KFGQPC Uthman Taha Naskh"/>
          <w:sz w:val="36"/>
          <w:szCs w:val="36"/>
          <w:rtl/>
          <w:lang w:val="en-GB"/>
        </w:rPr>
        <w:t>ِ</w:t>
      </w:r>
      <w:r w:rsidR="001C2FA5" w:rsidRPr="00D20C16">
        <w:rPr>
          <w:rFonts w:ascii="Traditional Arabic" w:hAnsi="Traditional Arabic" w:cs="KFGQPC Uthman Taha Naskh"/>
          <w:sz w:val="36"/>
          <w:szCs w:val="36"/>
          <w:rtl/>
          <w:lang w:val="en-GB"/>
        </w:rPr>
        <w:t xml:space="preserve"> </w:t>
      </w:r>
      <w:r w:rsidR="00C246B0" w:rsidRPr="00D20C16">
        <w:rPr>
          <w:rFonts w:ascii="Traditional Arabic" w:hAnsi="Traditional Arabic" w:cs="KFGQPC Uthman Taha Naskh"/>
          <w:sz w:val="36"/>
          <w:szCs w:val="36"/>
          <w:rtl/>
          <w:lang w:val="en-GB"/>
        </w:rPr>
        <w:t>الطَّعْن على سيدّنا علي</w:t>
      </w:r>
      <w:r w:rsidR="00602347" w:rsidRPr="00D20C16">
        <w:rPr>
          <w:rFonts w:ascii="Traditional Arabic" w:hAnsi="Traditional Arabic" w:cs="KFGQPC Uthman Taha Naskh"/>
          <w:sz w:val="36"/>
          <w:szCs w:val="36"/>
          <w:rtl/>
          <w:lang w:val="en-GB"/>
        </w:rPr>
        <w:t>ٍّ</w:t>
      </w:r>
      <w:r w:rsidR="00C246B0" w:rsidRPr="00D20C16">
        <w:rPr>
          <w:rFonts w:ascii="Traditional Arabic" w:hAnsi="Traditional Arabic" w:cs="KFGQPC Uthman Taha Naskh"/>
          <w:sz w:val="36"/>
          <w:szCs w:val="36"/>
          <w:rtl/>
          <w:lang w:val="en-GB"/>
        </w:rPr>
        <w:t xml:space="preserve"> مُسن</w:t>
      </w:r>
      <w:r w:rsidR="00602347" w:rsidRPr="00D20C16">
        <w:rPr>
          <w:rFonts w:ascii="Traditional Arabic" w:hAnsi="Traditional Arabic" w:cs="KFGQPC Uthman Taha Naskh"/>
          <w:sz w:val="36"/>
          <w:szCs w:val="36"/>
          <w:rtl/>
          <w:lang w:val="en-GB"/>
        </w:rPr>
        <w:t>َ</w:t>
      </w:r>
      <w:r w:rsidR="00C246B0" w:rsidRPr="00D20C16">
        <w:rPr>
          <w:rFonts w:ascii="Traditional Arabic" w:hAnsi="Traditional Arabic" w:cs="KFGQPC Uthman Taha Naskh"/>
          <w:sz w:val="36"/>
          <w:szCs w:val="36"/>
          <w:rtl/>
          <w:lang w:val="en-GB"/>
        </w:rPr>
        <w:t>دٌ إلى مُبْهَمٍ لم يُسَمَّ</w:t>
      </w:r>
      <w:r w:rsidR="00C34A9F" w:rsidRPr="00D20C16">
        <w:rPr>
          <w:rFonts w:ascii="Traditional Arabic" w:hAnsi="Traditional Arabic" w:cs="KFGQPC Uthman Taha Naskh"/>
          <w:sz w:val="36"/>
          <w:szCs w:val="36"/>
          <w:rtl/>
          <w:lang w:val="en-GB"/>
        </w:rPr>
        <w:t>!</w:t>
      </w:r>
    </w:p>
    <w:p w14:paraId="00A50C51" w14:textId="77777777" w:rsidR="00D22A88" w:rsidRDefault="00D22A88">
      <w:pPr>
        <w:rPr>
          <w:rFonts w:ascii="Traditional Arabic" w:hAnsi="Traditional Arabic" w:cs="KFGQPC Uthman Taha Naskh"/>
          <w:sz w:val="36"/>
          <w:szCs w:val="36"/>
          <w:rtl/>
          <w:lang w:val="en-GB"/>
        </w:rPr>
      </w:pPr>
      <w:r>
        <w:rPr>
          <w:rFonts w:ascii="Traditional Arabic" w:hAnsi="Traditional Arabic" w:cs="KFGQPC Uthman Taha Naskh"/>
          <w:sz w:val="36"/>
          <w:szCs w:val="36"/>
          <w:rtl/>
          <w:lang w:val="en-GB"/>
        </w:rPr>
        <w:br w:type="page"/>
      </w:r>
    </w:p>
    <w:p w14:paraId="21D5D37E" w14:textId="106C976C" w:rsidR="00EE5299" w:rsidRPr="00D20C16" w:rsidRDefault="0083493A"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lastRenderedPageBreak/>
        <w:t>ثمّ إنَّ الزَّعم</w:t>
      </w:r>
      <w:r w:rsidR="00C90F34" w:rsidRPr="00D20C16">
        <w:rPr>
          <w:rFonts w:ascii="Traditional Arabic" w:hAnsi="Traditional Arabic" w:cs="KFGQPC Uthman Taha Naskh"/>
          <w:sz w:val="36"/>
          <w:szCs w:val="36"/>
          <w:rtl/>
          <w:lang w:val="en-GB"/>
        </w:rPr>
        <w:t xml:space="preserve"> في المصدَرَيْن</w:t>
      </w:r>
      <w:r w:rsidRPr="00D20C16">
        <w:rPr>
          <w:rFonts w:ascii="Traditional Arabic" w:hAnsi="Traditional Arabic" w:cs="KFGQPC Uthman Taha Naskh"/>
          <w:sz w:val="36"/>
          <w:szCs w:val="36"/>
          <w:rtl/>
          <w:lang w:val="en-GB"/>
        </w:rPr>
        <w:t xml:space="preserve"> مخالفٌ لموقف</w:t>
      </w:r>
      <w:r w:rsidR="00C547B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ابن</w:t>
      </w:r>
      <w:r w:rsidR="00C547B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تيميّة</w:t>
      </w:r>
      <w:r w:rsidR="00C547B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قولًا وفعلًا، </w:t>
      </w:r>
      <w:r w:rsidR="006C7240" w:rsidRPr="00D20C16">
        <w:rPr>
          <w:rFonts w:ascii="Traditional Arabic" w:hAnsi="Traditional Arabic" w:cs="KFGQPC Uthman Taha Naskh"/>
          <w:sz w:val="36"/>
          <w:szCs w:val="36"/>
          <w:rtl/>
          <w:lang w:val="en-GB"/>
        </w:rPr>
        <w:t xml:space="preserve">تحريرًا وتقريرًا، </w:t>
      </w:r>
      <w:r w:rsidR="00E44D2B" w:rsidRPr="00D20C16">
        <w:rPr>
          <w:rFonts w:ascii="Traditional Arabic" w:hAnsi="Traditional Arabic" w:cs="KFGQPC Uthman Taha Naskh"/>
          <w:sz w:val="36"/>
          <w:szCs w:val="36"/>
          <w:rtl/>
          <w:lang w:val="en-GB"/>
        </w:rPr>
        <w:t>بما لا ي</w:t>
      </w:r>
      <w:r w:rsidR="00C246B0" w:rsidRPr="00D20C16">
        <w:rPr>
          <w:rFonts w:ascii="Traditional Arabic" w:hAnsi="Traditional Arabic" w:cs="KFGQPC Uthman Taha Naskh"/>
          <w:sz w:val="36"/>
          <w:szCs w:val="36"/>
          <w:rtl/>
          <w:lang w:val="en-GB"/>
        </w:rPr>
        <w:t>َ</w:t>
      </w:r>
      <w:r w:rsidR="00E44D2B" w:rsidRPr="00D20C16">
        <w:rPr>
          <w:rFonts w:ascii="Traditional Arabic" w:hAnsi="Traditional Arabic" w:cs="KFGQPC Uthman Taha Naskh"/>
          <w:sz w:val="36"/>
          <w:szCs w:val="36"/>
          <w:rtl/>
          <w:lang w:val="en-GB"/>
        </w:rPr>
        <w:t>د</w:t>
      </w:r>
      <w:r w:rsidR="00C246B0" w:rsidRPr="00D20C16">
        <w:rPr>
          <w:rFonts w:ascii="Traditional Arabic" w:hAnsi="Traditional Arabic" w:cs="KFGQPC Uthman Taha Naskh"/>
          <w:sz w:val="36"/>
          <w:szCs w:val="36"/>
          <w:rtl/>
          <w:lang w:val="en-GB"/>
        </w:rPr>
        <w:t>َ</w:t>
      </w:r>
      <w:r w:rsidR="00E44D2B" w:rsidRPr="00D20C16">
        <w:rPr>
          <w:rFonts w:ascii="Traditional Arabic" w:hAnsi="Traditional Arabic" w:cs="KFGQPC Uthman Taha Naskh"/>
          <w:sz w:val="36"/>
          <w:szCs w:val="36"/>
          <w:rtl/>
          <w:lang w:val="en-GB"/>
        </w:rPr>
        <w:t>ع</w:t>
      </w:r>
      <w:r w:rsidR="00C246B0" w:rsidRPr="00D20C16">
        <w:rPr>
          <w:rFonts w:ascii="Traditional Arabic" w:hAnsi="Traditional Arabic" w:cs="KFGQPC Uthman Taha Naskh"/>
          <w:sz w:val="36"/>
          <w:szCs w:val="36"/>
          <w:rtl/>
          <w:lang w:val="en-GB"/>
        </w:rPr>
        <w:t>ُ</w:t>
      </w:r>
      <w:r w:rsidR="00E44D2B" w:rsidRPr="00D20C16">
        <w:rPr>
          <w:rFonts w:ascii="Traditional Arabic" w:hAnsi="Traditional Arabic" w:cs="KFGQPC Uthman Taha Naskh"/>
          <w:sz w:val="36"/>
          <w:szCs w:val="36"/>
          <w:rtl/>
          <w:lang w:val="en-GB"/>
        </w:rPr>
        <w:t xml:space="preserve"> مجالًا للش</w:t>
      </w:r>
      <w:r w:rsidR="00963CB6" w:rsidRPr="00D20C16">
        <w:rPr>
          <w:rFonts w:ascii="Traditional Arabic" w:hAnsi="Traditional Arabic" w:cs="KFGQPC Uthman Taha Naskh"/>
          <w:sz w:val="36"/>
          <w:szCs w:val="36"/>
          <w:rtl/>
          <w:lang w:val="en-GB"/>
        </w:rPr>
        <w:t>َّ</w:t>
      </w:r>
      <w:r w:rsidR="00E44D2B" w:rsidRPr="00D20C16">
        <w:rPr>
          <w:rFonts w:ascii="Traditional Arabic" w:hAnsi="Traditional Arabic" w:cs="KFGQPC Uthman Taha Naskh"/>
          <w:sz w:val="36"/>
          <w:szCs w:val="36"/>
          <w:rtl/>
          <w:lang w:val="en-GB"/>
        </w:rPr>
        <w:t>كِّ في أنّها ف</w:t>
      </w:r>
      <w:r w:rsidR="00AA2473" w:rsidRPr="00D20C16">
        <w:rPr>
          <w:rFonts w:ascii="Traditional Arabic" w:hAnsi="Traditional Arabic" w:cs="KFGQPC Uthman Taha Naskh"/>
          <w:sz w:val="36"/>
          <w:szCs w:val="36"/>
          <w:rtl/>
          <w:lang w:val="en-GB"/>
        </w:rPr>
        <w:t>ِ</w:t>
      </w:r>
      <w:r w:rsidR="00E44D2B" w:rsidRPr="00D20C16">
        <w:rPr>
          <w:rFonts w:ascii="Traditional Arabic" w:hAnsi="Traditional Arabic" w:cs="KFGQPC Uthman Taha Naskh"/>
          <w:sz w:val="36"/>
          <w:szCs w:val="36"/>
          <w:rtl/>
          <w:lang w:val="en-GB"/>
        </w:rPr>
        <w:t>ر</w:t>
      </w:r>
      <w:r w:rsidR="00AA2473" w:rsidRPr="00D20C16">
        <w:rPr>
          <w:rFonts w:ascii="Traditional Arabic" w:hAnsi="Traditional Arabic" w:cs="KFGQPC Uthman Taha Naskh"/>
          <w:sz w:val="36"/>
          <w:szCs w:val="36"/>
          <w:rtl/>
          <w:lang w:val="en-GB"/>
        </w:rPr>
        <w:t>ْ</w:t>
      </w:r>
      <w:r w:rsidR="00E44D2B" w:rsidRPr="00D20C16">
        <w:rPr>
          <w:rFonts w:ascii="Traditional Arabic" w:hAnsi="Traditional Arabic" w:cs="KFGQPC Uthman Taha Naskh"/>
          <w:sz w:val="36"/>
          <w:szCs w:val="36"/>
          <w:rtl/>
          <w:lang w:val="en-GB"/>
        </w:rPr>
        <w:t>يةٌ من أعدائه، وإحدى الأكاذيب الكثيرة</w:t>
      </w:r>
      <w:r w:rsidR="009302EE" w:rsidRPr="00D20C16">
        <w:rPr>
          <w:rFonts w:ascii="Traditional Arabic" w:hAnsi="Traditional Arabic" w:cs="KFGQPC Uthman Taha Naskh"/>
          <w:sz w:val="36"/>
          <w:szCs w:val="36"/>
          <w:rtl/>
          <w:lang w:val="en-GB"/>
        </w:rPr>
        <w:t>ِ</w:t>
      </w:r>
      <w:r w:rsidR="00E44D2B" w:rsidRPr="00D20C16">
        <w:rPr>
          <w:rFonts w:ascii="Traditional Arabic" w:hAnsi="Traditional Arabic" w:cs="KFGQPC Uthman Taha Naskh"/>
          <w:sz w:val="36"/>
          <w:szCs w:val="36"/>
          <w:rtl/>
          <w:lang w:val="en-GB"/>
        </w:rPr>
        <w:t xml:space="preserve"> ال</w:t>
      </w:r>
      <w:r w:rsidR="009302EE" w:rsidRPr="00D20C16">
        <w:rPr>
          <w:rFonts w:ascii="Traditional Arabic" w:hAnsi="Traditional Arabic" w:cs="KFGQPC Uthman Taha Naskh"/>
          <w:sz w:val="36"/>
          <w:szCs w:val="36"/>
          <w:rtl/>
          <w:lang w:val="en-GB"/>
        </w:rPr>
        <w:t>ّ</w:t>
      </w:r>
      <w:r w:rsidR="00E44D2B" w:rsidRPr="00D20C16">
        <w:rPr>
          <w:rFonts w:ascii="Traditional Arabic" w:hAnsi="Traditional Arabic" w:cs="KFGQPC Uthman Taha Naskh"/>
          <w:sz w:val="36"/>
          <w:szCs w:val="36"/>
          <w:rtl/>
          <w:lang w:val="en-GB"/>
        </w:rPr>
        <w:t>تي زُوّ</w:t>
      </w:r>
      <w:r w:rsidR="0059508E" w:rsidRPr="00D20C16">
        <w:rPr>
          <w:rFonts w:ascii="Traditional Arabic" w:hAnsi="Traditional Arabic" w:cs="KFGQPC Uthman Taha Naskh"/>
          <w:sz w:val="36"/>
          <w:szCs w:val="36"/>
          <w:rtl/>
          <w:lang w:val="en-GB"/>
        </w:rPr>
        <w:t>ِ</w:t>
      </w:r>
      <w:r w:rsidR="00E44D2B" w:rsidRPr="00D20C16">
        <w:rPr>
          <w:rFonts w:ascii="Traditional Arabic" w:hAnsi="Traditional Arabic" w:cs="KFGQPC Uthman Taha Naskh"/>
          <w:sz w:val="36"/>
          <w:szCs w:val="36"/>
          <w:rtl/>
          <w:lang w:val="en-GB"/>
        </w:rPr>
        <w:t>ر</w:t>
      </w:r>
      <w:r w:rsidR="0059508E" w:rsidRPr="00D20C16">
        <w:rPr>
          <w:rFonts w:ascii="Traditional Arabic" w:hAnsi="Traditional Arabic" w:cs="KFGQPC Uthman Taha Naskh"/>
          <w:sz w:val="36"/>
          <w:szCs w:val="36"/>
          <w:rtl/>
          <w:lang w:val="en-GB"/>
        </w:rPr>
        <w:t>َ</w:t>
      </w:r>
      <w:r w:rsidR="00E44D2B" w:rsidRPr="00D20C16">
        <w:rPr>
          <w:rFonts w:ascii="Traditional Arabic" w:hAnsi="Traditional Arabic" w:cs="KFGQPC Uthman Taha Naskh"/>
          <w:sz w:val="36"/>
          <w:szCs w:val="36"/>
          <w:rtl/>
          <w:lang w:val="en-GB"/>
        </w:rPr>
        <w:t>تْ عليه، ون</w:t>
      </w:r>
      <w:r w:rsidR="00763B10" w:rsidRPr="00D20C16">
        <w:rPr>
          <w:rFonts w:ascii="Traditional Arabic" w:hAnsi="Traditional Arabic" w:cs="KFGQPC Uthman Taha Naskh"/>
          <w:sz w:val="36"/>
          <w:szCs w:val="36"/>
          <w:rtl/>
          <w:lang w:val="en-GB"/>
        </w:rPr>
        <w:t>َ</w:t>
      </w:r>
      <w:r w:rsidR="00E44D2B" w:rsidRPr="00D20C16">
        <w:rPr>
          <w:rFonts w:ascii="Traditional Arabic" w:hAnsi="Traditional Arabic" w:cs="KFGQPC Uthman Taha Naskh"/>
          <w:sz w:val="36"/>
          <w:szCs w:val="36"/>
          <w:rtl/>
          <w:lang w:val="en-GB"/>
        </w:rPr>
        <w:t>بّ</w:t>
      </w:r>
      <w:r w:rsidR="00763B10" w:rsidRPr="00D20C16">
        <w:rPr>
          <w:rFonts w:ascii="Traditional Arabic" w:hAnsi="Traditional Arabic" w:cs="KFGQPC Uthman Taha Naskh"/>
          <w:sz w:val="36"/>
          <w:szCs w:val="36"/>
          <w:rtl/>
          <w:lang w:val="en-GB"/>
        </w:rPr>
        <w:t>َ</w:t>
      </w:r>
      <w:r w:rsidR="00E44D2B" w:rsidRPr="00D20C16">
        <w:rPr>
          <w:rFonts w:ascii="Traditional Arabic" w:hAnsi="Traditional Arabic" w:cs="KFGQPC Uthman Taha Naskh"/>
          <w:sz w:val="36"/>
          <w:szCs w:val="36"/>
          <w:rtl/>
          <w:lang w:val="en-GB"/>
        </w:rPr>
        <w:t>ه هو وم</w:t>
      </w:r>
      <w:r w:rsidR="00F914C4" w:rsidRPr="00D20C16">
        <w:rPr>
          <w:rFonts w:ascii="Traditional Arabic" w:hAnsi="Traditional Arabic" w:cs="KFGQPC Uthman Taha Naskh"/>
          <w:sz w:val="36"/>
          <w:szCs w:val="36"/>
          <w:rtl/>
          <w:lang w:val="en-GB"/>
        </w:rPr>
        <w:t>ُ</w:t>
      </w:r>
      <w:r w:rsidR="00E44D2B" w:rsidRPr="00D20C16">
        <w:rPr>
          <w:rFonts w:ascii="Traditional Arabic" w:hAnsi="Traditional Arabic" w:cs="KFGQPC Uthman Taha Naskh"/>
          <w:sz w:val="36"/>
          <w:szCs w:val="36"/>
          <w:rtl/>
          <w:lang w:val="en-GB"/>
        </w:rPr>
        <w:t>ت</w:t>
      </w:r>
      <w:r w:rsidR="00F914C4" w:rsidRPr="00D20C16">
        <w:rPr>
          <w:rFonts w:ascii="Traditional Arabic" w:hAnsi="Traditional Arabic" w:cs="KFGQPC Uthman Taha Naskh"/>
          <w:sz w:val="36"/>
          <w:szCs w:val="36"/>
          <w:rtl/>
          <w:lang w:val="en-GB"/>
        </w:rPr>
        <w:t>َ</w:t>
      </w:r>
      <w:r w:rsidR="00E44D2B" w:rsidRPr="00D20C16">
        <w:rPr>
          <w:rFonts w:ascii="Traditional Arabic" w:hAnsi="Traditional Arabic" w:cs="KFGQPC Uthman Taha Naskh"/>
          <w:sz w:val="36"/>
          <w:szCs w:val="36"/>
          <w:rtl/>
          <w:lang w:val="en-GB"/>
        </w:rPr>
        <w:t>رج</w:t>
      </w:r>
      <w:r w:rsidR="00F914C4" w:rsidRPr="00D20C16">
        <w:rPr>
          <w:rFonts w:ascii="Traditional Arabic" w:hAnsi="Traditional Arabic" w:cs="KFGQPC Uthman Taha Naskh"/>
          <w:sz w:val="36"/>
          <w:szCs w:val="36"/>
          <w:rtl/>
          <w:lang w:val="en-GB"/>
        </w:rPr>
        <w:t>ِ</w:t>
      </w:r>
      <w:r w:rsidR="00E44D2B" w:rsidRPr="00D20C16">
        <w:rPr>
          <w:rFonts w:ascii="Traditional Arabic" w:hAnsi="Traditional Arabic" w:cs="KFGQPC Uthman Taha Naskh"/>
          <w:sz w:val="36"/>
          <w:szCs w:val="36"/>
          <w:rtl/>
          <w:lang w:val="en-GB"/>
        </w:rPr>
        <w:t>موه على ح</w:t>
      </w:r>
      <w:r w:rsidR="00C246B0" w:rsidRPr="00D20C16">
        <w:rPr>
          <w:rFonts w:ascii="Traditional Arabic" w:hAnsi="Traditional Arabic" w:cs="KFGQPC Uthman Taha Naskh"/>
          <w:sz w:val="36"/>
          <w:szCs w:val="36"/>
          <w:rtl/>
          <w:lang w:val="en-GB"/>
        </w:rPr>
        <w:t>ُ</w:t>
      </w:r>
      <w:r w:rsidR="00E44D2B" w:rsidRPr="00D20C16">
        <w:rPr>
          <w:rFonts w:ascii="Traditional Arabic" w:hAnsi="Traditional Arabic" w:cs="KFGQPC Uthman Taha Naskh"/>
          <w:sz w:val="36"/>
          <w:szCs w:val="36"/>
          <w:rtl/>
          <w:lang w:val="en-GB"/>
        </w:rPr>
        <w:t>صول</w:t>
      </w:r>
      <w:r w:rsidR="00963CB6" w:rsidRPr="00D20C16">
        <w:rPr>
          <w:rFonts w:ascii="Traditional Arabic" w:hAnsi="Traditional Arabic" w:cs="KFGQPC Uthman Taha Naskh"/>
          <w:sz w:val="36"/>
          <w:szCs w:val="36"/>
          <w:rtl/>
          <w:lang w:val="en-GB"/>
        </w:rPr>
        <w:t xml:space="preserve"> أمثال</w:t>
      </w:r>
      <w:r w:rsidR="00E44D2B" w:rsidRPr="00D20C16">
        <w:rPr>
          <w:rFonts w:ascii="Traditional Arabic" w:hAnsi="Traditional Arabic" w:cs="KFGQPC Uthman Taha Naskh"/>
          <w:sz w:val="36"/>
          <w:szCs w:val="36"/>
          <w:rtl/>
          <w:lang w:val="en-GB"/>
        </w:rPr>
        <w:t>ها من بعضِ خ</w:t>
      </w:r>
      <w:r w:rsidR="00C246B0" w:rsidRPr="00D20C16">
        <w:rPr>
          <w:rFonts w:ascii="Traditional Arabic" w:hAnsi="Traditional Arabic" w:cs="KFGQPC Uthman Taha Naskh"/>
          <w:sz w:val="36"/>
          <w:szCs w:val="36"/>
          <w:rtl/>
          <w:lang w:val="en-GB"/>
        </w:rPr>
        <w:t>ُ</w:t>
      </w:r>
      <w:r w:rsidR="00E44D2B" w:rsidRPr="00D20C16">
        <w:rPr>
          <w:rFonts w:ascii="Traditional Arabic" w:hAnsi="Traditional Arabic" w:cs="KFGQPC Uthman Taha Naskh"/>
          <w:sz w:val="36"/>
          <w:szCs w:val="36"/>
          <w:rtl/>
          <w:lang w:val="en-GB"/>
        </w:rPr>
        <w:t>صومه</w:t>
      </w:r>
      <w:r w:rsidRPr="00D20C16">
        <w:rPr>
          <w:rFonts w:ascii="Traditional Arabic" w:hAnsi="Traditional Arabic" w:cs="KFGQPC Uthman Taha Naskh"/>
          <w:sz w:val="36"/>
          <w:szCs w:val="36"/>
          <w:rtl/>
          <w:lang w:val="en-GB"/>
        </w:rPr>
        <w:t>.</w:t>
      </w:r>
    </w:p>
    <w:p w14:paraId="3A115ABD" w14:textId="1D12E659" w:rsidR="006C7240" w:rsidRPr="00D20C16" w:rsidRDefault="006C7240" w:rsidP="00D22A88">
      <w:pPr>
        <w:spacing w:before="40" w:after="40" w:line="240" w:lineRule="auto"/>
        <w:ind w:firstLine="432"/>
        <w:jc w:val="center"/>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 * *</w:t>
      </w:r>
    </w:p>
    <w:p w14:paraId="6810AC84" w14:textId="0D0DD888" w:rsidR="006C7240" w:rsidRPr="00D20C16" w:rsidRDefault="006C7240"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 xml:space="preserve">فهذا ما يسَّر </w:t>
      </w:r>
      <w:r w:rsidR="0044416A" w:rsidRPr="00D20C16">
        <w:rPr>
          <w:rFonts w:ascii="Traditional Arabic" w:hAnsi="Traditional Arabic" w:cs="KFGQPC Uthman Taha Naskh"/>
          <w:sz w:val="36"/>
          <w:szCs w:val="36"/>
          <w:rtl/>
          <w:lang w:val="en-GB"/>
        </w:rPr>
        <w:t xml:space="preserve">اللهُ </w:t>
      </w:r>
      <w:r w:rsidRPr="00D20C16">
        <w:rPr>
          <w:rFonts w:ascii="Traditional Arabic" w:hAnsi="Traditional Arabic" w:cs="KFGQPC Uthman Taha Naskh"/>
          <w:sz w:val="36"/>
          <w:szCs w:val="36"/>
          <w:rtl/>
          <w:lang w:val="en-GB"/>
        </w:rPr>
        <w:t>تحرير</w:t>
      </w:r>
      <w:r w:rsidR="0044416A"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ه </w:t>
      </w:r>
      <w:r w:rsidR="0044416A" w:rsidRPr="00D20C16">
        <w:rPr>
          <w:rFonts w:ascii="Traditional Arabic" w:hAnsi="Traditional Arabic" w:cs="KFGQPC Uthman Taha Naskh"/>
          <w:sz w:val="36"/>
          <w:szCs w:val="36"/>
          <w:rtl/>
          <w:lang w:val="en-GB"/>
        </w:rPr>
        <w:t>في الموضوع</w:t>
      </w:r>
      <w:r w:rsidR="00F075F6" w:rsidRPr="00D20C16">
        <w:rPr>
          <w:rFonts w:ascii="Traditional Arabic" w:hAnsi="Traditional Arabic" w:cs="KFGQPC Uthman Taha Naskh"/>
          <w:sz w:val="36"/>
          <w:szCs w:val="36"/>
          <w:rtl/>
          <w:lang w:val="en-GB"/>
        </w:rPr>
        <w:t xml:space="preserve"> بم</w:t>
      </w:r>
      <w:r w:rsidR="00CD27E2" w:rsidRPr="00D20C16">
        <w:rPr>
          <w:rFonts w:ascii="Traditional Arabic" w:hAnsi="Traditional Arabic" w:cs="KFGQPC Uthman Taha Naskh"/>
          <w:sz w:val="36"/>
          <w:szCs w:val="36"/>
          <w:rtl/>
          <w:lang w:val="en-GB"/>
        </w:rPr>
        <w:t>َ</w:t>
      </w:r>
      <w:r w:rsidR="00F075F6" w:rsidRPr="00D20C16">
        <w:rPr>
          <w:rFonts w:ascii="Traditional Arabic" w:hAnsi="Traditional Arabic" w:cs="KFGQPC Uthman Taha Naskh"/>
          <w:sz w:val="36"/>
          <w:szCs w:val="36"/>
          <w:rtl/>
          <w:lang w:val="en-GB"/>
        </w:rPr>
        <w:t>نِّه وكَرَمِه</w:t>
      </w:r>
      <w:r w:rsidRPr="00D20C16">
        <w:rPr>
          <w:rFonts w:ascii="Traditional Arabic" w:hAnsi="Traditional Arabic" w:cs="KFGQPC Uthman Taha Naskh"/>
          <w:sz w:val="36"/>
          <w:szCs w:val="36"/>
          <w:rtl/>
          <w:lang w:val="en-GB"/>
        </w:rPr>
        <w:t>، شاكرًا كلَّ م</w:t>
      </w:r>
      <w:r w:rsidR="0001582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ن</w:t>
      </w:r>
      <w:r w:rsidR="0001582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أفادني فيه، </w:t>
      </w:r>
      <w:r w:rsidR="00F075F6" w:rsidRPr="00D20C16">
        <w:rPr>
          <w:rFonts w:ascii="Traditional Arabic" w:hAnsi="Traditional Arabic" w:cs="KFGQPC Uthman Taha Naskh"/>
          <w:sz w:val="36"/>
          <w:szCs w:val="36"/>
          <w:rtl/>
          <w:lang w:val="en-GB"/>
        </w:rPr>
        <w:t>و</w:t>
      </w:r>
      <w:r w:rsidR="00D76232" w:rsidRPr="00D20C16">
        <w:rPr>
          <w:rFonts w:ascii="Traditional Arabic" w:hAnsi="Traditional Arabic" w:cs="KFGQPC Uthman Taha Naskh"/>
          <w:sz w:val="36"/>
          <w:szCs w:val="36"/>
          <w:rtl/>
          <w:lang w:val="en-GB"/>
        </w:rPr>
        <w:t>أشكر</w:t>
      </w:r>
      <w:r w:rsidR="00723AFC" w:rsidRPr="00D20C16">
        <w:rPr>
          <w:rFonts w:ascii="Traditional Arabic" w:hAnsi="Traditional Arabic" w:cs="KFGQPC Uthman Taha Naskh"/>
          <w:sz w:val="36"/>
          <w:szCs w:val="36"/>
          <w:rtl/>
          <w:lang w:val="en-GB"/>
        </w:rPr>
        <w:t>ُ</w:t>
      </w:r>
      <w:r w:rsidR="00D76232" w:rsidRPr="00D20C16">
        <w:rPr>
          <w:rFonts w:ascii="Traditional Arabic" w:hAnsi="Traditional Arabic" w:cs="KFGQPC Uthman Taha Naskh"/>
          <w:sz w:val="36"/>
          <w:szCs w:val="36"/>
          <w:rtl/>
          <w:lang w:val="en-GB"/>
        </w:rPr>
        <w:t xml:space="preserve"> شكرًا خاصًّا ا</w:t>
      </w:r>
      <w:r w:rsidR="00F075F6" w:rsidRPr="00D20C16">
        <w:rPr>
          <w:rFonts w:ascii="Traditional Arabic" w:hAnsi="Traditional Arabic" w:cs="KFGQPC Uthman Taha Naskh"/>
          <w:sz w:val="36"/>
          <w:szCs w:val="36"/>
          <w:rtl/>
          <w:lang w:val="en-GB"/>
        </w:rPr>
        <w:t>لشَّيخ</w:t>
      </w:r>
      <w:r w:rsidR="00D76232" w:rsidRPr="00D20C16">
        <w:rPr>
          <w:rFonts w:ascii="Traditional Arabic" w:hAnsi="Traditional Arabic" w:cs="KFGQPC Uthman Taha Naskh"/>
          <w:sz w:val="36"/>
          <w:szCs w:val="36"/>
          <w:rtl/>
          <w:lang w:val="en-GB"/>
        </w:rPr>
        <w:t>َ</w:t>
      </w:r>
      <w:r w:rsidR="00F075F6" w:rsidRPr="00D20C16">
        <w:rPr>
          <w:rFonts w:ascii="Traditional Arabic" w:hAnsi="Traditional Arabic" w:cs="KFGQPC Uthman Taha Naskh"/>
          <w:sz w:val="36"/>
          <w:szCs w:val="36"/>
          <w:rtl/>
          <w:lang w:val="en-GB"/>
        </w:rPr>
        <w:t xml:space="preserve"> </w:t>
      </w:r>
      <w:r w:rsidR="00CD27E2" w:rsidRPr="00D20C16">
        <w:rPr>
          <w:rFonts w:ascii="Traditional Arabic" w:hAnsi="Traditional Arabic" w:cs="KFGQPC Uthman Taha Naskh"/>
          <w:sz w:val="36"/>
          <w:szCs w:val="36"/>
          <w:rtl/>
          <w:lang w:val="en-GB"/>
        </w:rPr>
        <w:t xml:space="preserve">المكرَّم </w:t>
      </w:r>
      <w:r w:rsidR="00F075F6" w:rsidRPr="00D20C16">
        <w:rPr>
          <w:rFonts w:ascii="Traditional Arabic" w:hAnsi="Traditional Arabic" w:cs="KFGQPC Uthman Taha Naskh"/>
          <w:sz w:val="36"/>
          <w:szCs w:val="36"/>
          <w:rtl/>
          <w:lang w:val="en-GB"/>
        </w:rPr>
        <w:t xml:space="preserve">محمد بن علي عَوَض الغَزِّي على </w:t>
      </w:r>
      <w:r w:rsidR="00CD27E2" w:rsidRPr="00D20C16">
        <w:rPr>
          <w:rFonts w:ascii="Traditional Arabic" w:hAnsi="Traditional Arabic" w:cs="KFGQPC Uthman Taha Naskh"/>
          <w:sz w:val="36"/>
          <w:szCs w:val="36"/>
          <w:rtl/>
          <w:lang w:val="en-GB"/>
        </w:rPr>
        <w:t>تَ</w:t>
      </w:r>
      <w:r w:rsidR="00F075F6" w:rsidRPr="00D20C16">
        <w:rPr>
          <w:rFonts w:ascii="Traditional Arabic" w:hAnsi="Traditional Arabic" w:cs="KFGQPC Uthman Taha Naskh"/>
          <w:sz w:val="36"/>
          <w:szCs w:val="36"/>
          <w:rtl/>
          <w:lang w:val="en-GB"/>
        </w:rPr>
        <w:t xml:space="preserve">صحيحاته، </w:t>
      </w:r>
      <w:r w:rsidRPr="00D20C16">
        <w:rPr>
          <w:rFonts w:ascii="Traditional Arabic" w:hAnsi="Traditional Arabic" w:cs="KFGQPC Uthman Taha Naskh"/>
          <w:sz w:val="36"/>
          <w:szCs w:val="36"/>
          <w:rtl/>
          <w:lang w:val="en-GB"/>
        </w:rPr>
        <w:t>داعيًا اللهَ أن يتقَبَّل</w:t>
      </w:r>
      <w:r w:rsidR="00D76232" w:rsidRPr="00D20C16">
        <w:rPr>
          <w:rFonts w:ascii="Traditional Arabic" w:hAnsi="Traditional Arabic" w:cs="KFGQPC Uthman Taha Naskh"/>
          <w:sz w:val="36"/>
          <w:szCs w:val="36"/>
          <w:rtl/>
          <w:lang w:val="en-GB"/>
        </w:rPr>
        <w:t>َ</w:t>
      </w:r>
      <w:r w:rsidR="00CD27E2" w:rsidRPr="00D20C16">
        <w:rPr>
          <w:rFonts w:ascii="Traditional Arabic" w:hAnsi="Traditional Arabic" w:cs="KFGQPC Uthman Taha Naskh"/>
          <w:sz w:val="36"/>
          <w:szCs w:val="36"/>
          <w:rtl/>
          <w:lang w:val="en-GB"/>
        </w:rPr>
        <w:t xml:space="preserve"> من الجميع</w:t>
      </w:r>
      <w:r w:rsidR="00D76232"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وي</w:t>
      </w:r>
      <w:r w:rsidR="0044416A"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ن</w:t>
      </w:r>
      <w:r w:rsidR="0044416A"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فع</w:t>
      </w:r>
      <w:r w:rsidR="00F560A2"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به</w:t>
      </w:r>
      <w:r w:rsidR="007D364C" w:rsidRPr="00D20C16">
        <w:rPr>
          <w:rFonts w:ascii="Traditional Arabic" w:hAnsi="Traditional Arabic" w:cs="KFGQPC Uthman Taha Naskh"/>
          <w:sz w:val="36"/>
          <w:szCs w:val="36"/>
          <w:rtl/>
          <w:lang w:val="en-GB"/>
        </w:rPr>
        <w:t xml:space="preserve"> ويُبارك</w:t>
      </w:r>
      <w:r w:rsidRPr="00D20C16">
        <w:rPr>
          <w:rFonts w:ascii="Traditional Arabic" w:hAnsi="Traditional Arabic" w:cs="KFGQPC Uthman Taha Naskh"/>
          <w:sz w:val="36"/>
          <w:szCs w:val="36"/>
          <w:rtl/>
          <w:lang w:val="en-GB"/>
        </w:rPr>
        <w:t>.</w:t>
      </w:r>
    </w:p>
    <w:p w14:paraId="051522C7" w14:textId="6215C49D" w:rsidR="00D22A88" w:rsidRDefault="008B1020"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والله</w:t>
      </w:r>
      <w:r w:rsidR="009302E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ي</w:t>
      </w:r>
      <w:r w:rsidR="00914DB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عصم</w:t>
      </w:r>
      <w:r w:rsidR="00C7169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نا من الزَّلَل والخَطَل والاعتساف، ويرزقنا التثبُّت والأد</w:t>
      </w:r>
      <w:r w:rsidR="00C547B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ب</w:t>
      </w:r>
      <w:r w:rsidR="00C547BE"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مع الأكابر والإنصاف</w:t>
      </w:r>
      <w:r w:rsidR="00B058C3" w:rsidRPr="00D20C16">
        <w:rPr>
          <w:rFonts w:ascii="Traditional Arabic" w:hAnsi="Traditional Arabic" w:cs="KFGQPC Uthman Taha Naskh"/>
          <w:sz w:val="36"/>
          <w:szCs w:val="36"/>
          <w:rtl/>
          <w:lang w:val="en-GB"/>
        </w:rPr>
        <w:t>.</w:t>
      </w:r>
      <w:r w:rsidR="00CD27E2" w:rsidRPr="00D20C16">
        <w:rPr>
          <w:rFonts w:ascii="Traditional Arabic" w:hAnsi="Traditional Arabic" w:cs="KFGQPC Uthman Taha Naskh"/>
          <w:sz w:val="36"/>
          <w:szCs w:val="36"/>
          <w:rtl/>
          <w:lang w:val="en-GB"/>
        </w:rPr>
        <w:t xml:space="preserve"> </w:t>
      </w:r>
      <w:r w:rsidR="00F43FE8" w:rsidRPr="00D20C16">
        <w:rPr>
          <w:rFonts w:ascii="Traditional Arabic" w:hAnsi="Traditional Arabic" w:cs="KFGQPC Uthman Taha Naskh"/>
          <w:sz w:val="36"/>
          <w:szCs w:val="36"/>
          <w:rtl/>
          <w:lang w:val="en-GB"/>
        </w:rPr>
        <w:t>﴿</w:t>
      </w:r>
      <w:r w:rsidR="00F43FE8" w:rsidRPr="00D22A88">
        <w:rPr>
          <w:rFonts w:ascii="Traditional Arabic" w:hAnsi="Traditional Arabic" w:cs="KFGQPC Uthman Taha Naskh"/>
          <w:b/>
          <w:bCs/>
          <w:color w:val="005E00"/>
          <w:sz w:val="36"/>
          <w:szCs w:val="36"/>
          <w:rtl/>
          <w:lang w:val="en-GB"/>
        </w:rPr>
        <w:t>رَبَّنَا اغْفِرْ لَنَا وَلِإِخْوَانِنَا الَّذِينَ سَبَقُونَا بِالْإِيمَانِ وَلَا تَجْعَلْ فِي قُلُوبِنَا غِلًّا لِّلَّذِينَ آمَنُوا رَبَّنَا إِنَّكَ رَءُوفٌ رَّحِيمٌ</w:t>
      </w:r>
      <w:r w:rsidR="00F43FE8" w:rsidRPr="00D20C16">
        <w:rPr>
          <w:rFonts w:ascii="Traditional Arabic" w:hAnsi="Traditional Arabic" w:cs="KFGQPC Uthman Taha Naskh"/>
          <w:sz w:val="36"/>
          <w:szCs w:val="36"/>
          <w:rtl/>
          <w:lang w:val="en-GB"/>
        </w:rPr>
        <w:t>﴾.</w:t>
      </w:r>
    </w:p>
    <w:p w14:paraId="7824935F" w14:textId="77777777" w:rsidR="00D22A88" w:rsidRDefault="00D22A88">
      <w:pPr>
        <w:rPr>
          <w:rFonts w:ascii="Traditional Arabic" w:hAnsi="Traditional Arabic" w:cs="KFGQPC Uthman Taha Naskh"/>
          <w:sz w:val="36"/>
          <w:szCs w:val="36"/>
          <w:rtl/>
          <w:lang w:val="en-GB"/>
        </w:rPr>
      </w:pPr>
      <w:r>
        <w:rPr>
          <w:rFonts w:ascii="Traditional Arabic" w:hAnsi="Traditional Arabic" w:cs="KFGQPC Uthman Taha Naskh"/>
          <w:sz w:val="36"/>
          <w:szCs w:val="36"/>
          <w:rtl/>
          <w:lang w:val="en-GB"/>
        </w:rPr>
        <w:br w:type="page"/>
      </w:r>
    </w:p>
    <w:p w14:paraId="5DB35897" w14:textId="2862427A" w:rsidR="009D48D9" w:rsidRDefault="00B058C3" w:rsidP="00D22A88">
      <w:pPr>
        <w:spacing w:before="40" w:after="40" w:line="240" w:lineRule="auto"/>
        <w:ind w:firstLine="9"/>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lastRenderedPageBreak/>
        <w:t>وصلّى الله وسلّ</w:t>
      </w:r>
      <w:r w:rsidR="005A249A"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م على محمّد وآله وصَحْبِه وأت</w:t>
      </w:r>
      <w:r w:rsidR="001D0A47"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باعهم </w:t>
      </w:r>
      <w:r w:rsidR="001D0A47" w:rsidRPr="00D20C16">
        <w:rPr>
          <w:rFonts w:ascii="Traditional Arabic" w:hAnsi="Traditional Arabic" w:cs="KFGQPC Uthman Taha Naskh"/>
          <w:sz w:val="36"/>
          <w:szCs w:val="36"/>
          <w:rtl/>
          <w:lang w:val="en-GB"/>
        </w:rPr>
        <w:t xml:space="preserve">بإحسانٍ </w:t>
      </w:r>
      <w:r w:rsidRPr="00D20C16">
        <w:rPr>
          <w:rFonts w:ascii="Traditional Arabic" w:hAnsi="Traditional Arabic" w:cs="KFGQPC Uthman Taha Naskh"/>
          <w:sz w:val="36"/>
          <w:szCs w:val="36"/>
          <w:rtl/>
          <w:lang w:val="en-GB"/>
        </w:rPr>
        <w:t>أجمعين.</w:t>
      </w:r>
    </w:p>
    <w:p w14:paraId="2B92B4A5" w14:textId="77777777" w:rsidR="001E5B36" w:rsidRPr="00D20C16" w:rsidRDefault="001E5B36" w:rsidP="00D22A88">
      <w:pPr>
        <w:spacing w:before="40" w:after="40" w:line="240" w:lineRule="auto"/>
        <w:ind w:firstLine="9"/>
        <w:jc w:val="both"/>
        <w:rPr>
          <w:rFonts w:ascii="Traditional Arabic" w:hAnsi="Traditional Arabic" w:cs="KFGQPC Uthman Taha Naskh"/>
          <w:sz w:val="36"/>
          <w:szCs w:val="36"/>
          <w:rtl/>
          <w:lang w:val="en-GB"/>
        </w:rPr>
      </w:pPr>
    </w:p>
    <w:p w14:paraId="5AF6A3F6" w14:textId="542D26CF" w:rsidR="0019425D" w:rsidRPr="00D20C16" w:rsidRDefault="009D48D9" w:rsidP="00D22A88">
      <w:pPr>
        <w:spacing w:before="40" w:after="40" w:line="240" w:lineRule="auto"/>
        <w:ind w:firstLine="9"/>
        <w:jc w:val="center"/>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ك</w:t>
      </w:r>
      <w:r w:rsidR="001D0A47"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ت</w:t>
      </w:r>
      <w:r w:rsidR="001D0A47"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به أفقر</w:t>
      </w:r>
      <w:r w:rsidR="001D0A47"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العباد</w:t>
      </w:r>
    </w:p>
    <w:p w14:paraId="6659E693" w14:textId="205F413B" w:rsidR="009D48D9" w:rsidRPr="00D20C16" w:rsidRDefault="009D48D9" w:rsidP="00D22A88">
      <w:pPr>
        <w:spacing w:before="40" w:after="40" w:line="240" w:lineRule="auto"/>
        <w:ind w:firstLine="9"/>
        <w:jc w:val="center"/>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محمد زياد بن ع</w:t>
      </w:r>
      <w:r w:rsidR="00C246B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مر التُّكْلَة</w:t>
      </w:r>
    </w:p>
    <w:p w14:paraId="166C50DE" w14:textId="77777777" w:rsidR="00424445" w:rsidRPr="00D20C16" w:rsidRDefault="009D48D9" w:rsidP="00D22A88">
      <w:pPr>
        <w:spacing w:before="40" w:after="40" w:line="240" w:lineRule="auto"/>
        <w:ind w:firstLine="9"/>
        <w:jc w:val="center"/>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ما بين دار</w:t>
      </w:r>
      <w:r w:rsidR="00424445"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بي، ول</w:t>
      </w:r>
      <w:r w:rsidR="00424445"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ن</w:t>
      </w:r>
      <w:r w:rsidR="00424445"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د</w:t>
      </w:r>
      <w:r w:rsidR="00424445"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ن، وم</w:t>
      </w:r>
      <w:r w:rsidR="00424445"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ك</w:t>
      </w:r>
      <w:r w:rsidR="00424445"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ة، والر</w:t>
      </w:r>
      <w:r w:rsidR="00424445"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ياض، والد</w:t>
      </w:r>
      <w:r w:rsidR="005F1936"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و</w:t>
      </w:r>
      <w:r w:rsidR="005F1936"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ح</w:t>
      </w:r>
      <w:r w:rsidR="005F1936"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ة، وب</w:t>
      </w:r>
      <w:r w:rsidR="005F1936"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ر</w:t>
      </w:r>
      <w:r w:rsidR="005F1936"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م</w:t>
      </w:r>
      <w:r w:rsidR="005F1936"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ن</w:t>
      </w:r>
      <w:r w:rsidR="005F1936"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غهام</w:t>
      </w:r>
      <w:r w:rsidR="005F1936" w:rsidRPr="00D20C16">
        <w:rPr>
          <w:rFonts w:ascii="Traditional Arabic" w:hAnsi="Traditional Arabic" w:cs="KFGQPC Uthman Taha Naskh"/>
          <w:sz w:val="36"/>
          <w:szCs w:val="36"/>
          <w:rtl/>
          <w:lang w:val="en-GB"/>
        </w:rPr>
        <w:t>، وال</w:t>
      </w:r>
      <w:r w:rsidR="00424445" w:rsidRPr="00D20C16">
        <w:rPr>
          <w:rFonts w:ascii="Traditional Arabic" w:hAnsi="Traditional Arabic" w:cs="KFGQPC Uthman Taha Naskh"/>
          <w:sz w:val="36"/>
          <w:szCs w:val="36"/>
          <w:rtl/>
          <w:lang w:val="en-GB"/>
        </w:rPr>
        <w:t>أسفار</w:t>
      </w:r>
      <w:r w:rsidR="005F1936" w:rsidRPr="00D20C16">
        <w:rPr>
          <w:rFonts w:ascii="Traditional Arabic" w:hAnsi="Traditional Arabic" w:cs="KFGQPC Uthman Taha Naskh"/>
          <w:sz w:val="36"/>
          <w:szCs w:val="36"/>
          <w:rtl/>
          <w:lang w:val="en-GB"/>
        </w:rPr>
        <w:t xml:space="preserve"> فيما بينها</w:t>
      </w:r>
      <w:r w:rsidRPr="00D20C16">
        <w:rPr>
          <w:rFonts w:ascii="Traditional Arabic" w:hAnsi="Traditional Arabic" w:cs="KFGQPC Uthman Taha Naskh"/>
          <w:sz w:val="36"/>
          <w:szCs w:val="36"/>
          <w:rtl/>
          <w:lang w:val="en-GB"/>
        </w:rPr>
        <w:t>.</w:t>
      </w:r>
    </w:p>
    <w:p w14:paraId="0B31250A" w14:textId="2E19674C" w:rsidR="00B058C3" w:rsidRPr="00D20C16" w:rsidRDefault="00424445" w:rsidP="00D22A88">
      <w:pPr>
        <w:spacing w:before="40" w:after="40" w:line="240" w:lineRule="auto"/>
        <w:ind w:firstLine="9"/>
        <w:jc w:val="center"/>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وختمتُه ليلة الأربعاء</w:t>
      </w:r>
      <w:r w:rsidR="00A957FE" w:rsidRPr="00D20C16">
        <w:rPr>
          <w:rFonts w:ascii="Traditional Arabic" w:hAnsi="Traditional Arabic" w:cs="KFGQPC Uthman Taha Naskh"/>
          <w:sz w:val="36"/>
          <w:szCs w:val="36"/>
          <w:rtl/>
          <w:lang w:val="en-GB"/>
        </w:rPr>
        <w:t xml:space="preserve"> </w:t>
      </w:r>
      <w:r w:rsidR="00B36300" w:rsidRPr="00D20C16">
        <w:rPr>
          <w:rFonts w:ascii="Traditional Arabic" w:hAnsi="Traditional Arabic" w:cs="KFGQPC Uthman Taha Naskh"/>
          <w:sz w:val="36"/>
          <w:szCs w:val="36"/>
          <w:rtl/>
          <w:lang w:val="en-GB"/>
        </w:rPr>
        <w:t>12</w:t>
      </w:r>
      <w:r w:rsidR="00A957FE" w:rsidRPr="00D20C16">
        <w:rPr>
          <w:rFonts w:ascii="Traditional Arabic" w:hAnsi="Traditional Arabic" w:cs="KFGQPC Uthman Taha Naskh"/>
          <w:sz w:val="36"/>
          <w:szCs w:val="36"/>
          <w:rtl/>
          <w:lang w:val="en-GB"/>
        </w:rPr>
        <w:t xml:space="preserve"> جمادى </w:t>
      </w:r>
      <w:r w:rsidR="00B36300" w:rsidRPr="00D20C16">
        <w:rPr>
          <w:rFonts w:ascii="Traditional Arabic" w:hAnsi="Traditional Arabic" w:cs="KFGQPC Uthman Taha Naskh"/>
          <w:sz w:val="36"/>
          <w:szCs w:val="36"/>
          <w:rtl/>
          <w:lang w:val="en-GB"/>
        </w:rPr>
        <w:t>الآخرة</w:t>
      </w:r>
      <w:r w:rsidR="00A957FE" w:rsidRPr="00D20C16">
        <w:rPr>
          <w:rFonts w:ascii="Traditional Arabic" w:hAnsi="Traditional Arabic" w:cs="KFGQPC Uthman Taha Naskh"/>
          <w:sz w:val="36"/>
          <w:szCs w:val="36"/>
          <w:rtl/>
          <w:lang w:val="en-GB"/>
        </w:rPr>
        <w:t xml:space="preserve"> سنة 1447</w:t>
      </w:r>
    </w:p>
    <w:p w14:paraId="34007A12" w14:textId="5213F9FA" w:rsidR="00D22A88" w:rsidRDefault="0019425D" w:rsidP="00D22A88">
      <w:pPr>
        <w:spacing w:before="40" w:after="40" w:line="240" w:lineRule="auto"/>
        <w:ind w:firstLine="9"/>
        <w:jc w:val="center"/>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حامدًا م</w:t>
      </w:r>
      <w:r w:rsidR="00EE5F49"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صلّ</w:t>
      </w:r>
      <w:r w:rsidR="00843DB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يًا م</w:t>
      </w:r>
      <w:r w:rsidR="00843DB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سلّ</w:t>
      </w:r>
      <w:r w:rsidR="00843DB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م</w:t>
      </w:r>
      <w:r w:rsidR="001D2B24" w:rsidRPr="00D20C16">
        <w:rPr>
          <w:rFonts w:ascii="Traditional Arabic" w:hAnsi="Traditional Arabic" w:cs="KFGQPC Uthman Taha Naskh"/>
          <w:sz w:val="36"/>
          <w:szCs w:val="36"/>
          <w:rtl/>
          <w:lang w:val="en-GB"/>
        </w:rPr>
        <w:t>ا</w:t>
      </w:r>
    </w:p>
    <w:p w14:paraId="6369C5A8" w14:textId="77777777" w:rsidR="00D22A88" w:rsidRDefault="00D22A88">
      <w:pPr>
        <w:rPr>
          <w:rFonts w:ascii="Traditional Arabic" w:hAnsi="Traditional Arabic" w:cs="KFGQPC Uthman Taha Naskh"/>
          <w:sz w:val="36"/>
          <w:szCs w:val="36"/>
          <w:rtl/>
          <w:lang w:val="en-GB"/>
        </w:rPr>
      </w:pPr>
      <w:r>
        <w:rPr>
          <w:rFonts w:ascii="Traditional Arabic" w:hAnsi="Traditional Arabic" w:cs="KFGQPC Uthman Taha Naskh"/>
          <w:sz w:val="36"/>
          <w:szCs w:val="36"/>
          <w:rtl/>
          <w:lang w:val="en-GB"/>
        </w:rPr>
        <w:br w:type="page"/>
      </w:r>
    </w:p>
    <w:p w14:paraId="43A6F21C" w14:textId="53CBF450" w:rsidR="001D2B24" w:rsidRPr="00D20C16" w:rsidRDefault="001D2B24" w:rsidP="00D22A88">
      <w:pPr>
        <w:shd w:val="clear" w:color="auto" w:fill="D9D9D9" w:themeFill="background1" w:themeFillShade="D9"/>
        <w:spacing w:before="40" w:after="40" w:line="240" w:lineRule="auto"/>
        <w:ind w:firstLine="432"/>
        <w:jc w:val="both"/>
        <w:rPr>
          <w:rFonts w:ascii="Traditional Arabic" w:hAnsi="Traditional Arabic" w:cs="KFGQPC Uthman Taha Naskh"/>
          <w:b/>
          <w:bCs/>
          <w:sz w:val="36"/>
          <w:szCs w:val="36"/>
          <w:rtl/>
          <w:lang w:val="en-GB"/>
        </w:rPr>
      </w:pPr>
      <w:r w:rsidRPr="00D20C16">
        <w:rPr>
          <w:rFonts w:ascii="Traditional Arabic" w:hAnsi="Traditional Arabic" w:cs="KFGQPC Uthman Taha Naskh"/>
          <w:b/>
          <w:bCs/>
          <w:sz w:val="36"/>
          <w:szCs w:val="36"/>
          <w:rtl/>
          <w:lang w:val="en-GB"/>
        </w:rPr>
        <w:lastRenderedPageBreak/>
        <w:t>قائمة بأهم</w:t>
      </w:r>
      <w:r w:rsidR="008D5E53" w:rsidRPr="00D20C16">
        <w:rPr>
          <w:rFonts w:ascii="Traditional Arabic" w:hAnsi="Traditional Arabic" w:cs="KFGQPC Uthman Taha Naskh"/>
          <w:b/>
          <w:bCs/>
          <w:sz w:val="36"/>
          <w:szCs w:val="36"/>
          <w:rtl/>
          <w:lang w:val="en-GB"/>
        </w:rPr>
        <w:t>ّ</w:t>
      </w:r>
      <w:r w:rsidRPr="00D20C16">
        <w:rPr>
          <w:rFonts w:ascii="Traditional Arabic" w:hAnsi="Traditional Arabic" w:cs="KFGQPC Uthman Taha Naskh"/>
          <w:b/>
          <w:bCs/>
          <w:sz w:val="36"/>
          <w:szCs w:val="36"/>
          <w:rtl/>
          <w:lang w:val="en-GB"/>
        </w:rPr>
        <w:t xml:space="preserve"> المراجع</w:t>
      </w:r>
    </w:p>
    <w:p w14:paraId="0E97E971" w14:textId="77777777" w:rsidR="00C05E03" w:rsidRDefault="00061796"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 xml:space="preserve">الأُرْمَوي، محمد بن إبراهيم: العقيدة، تحقيق: عبد المجيد جمعة، نُشرت في مجلة الإصلاح،  السنة 11، العدد 54، جمادى الأولى/جمادى الآخرة 1438 (2017م)، الجزائر. </w:t>
      </w:r>
    </w:p>
    <w:p w14:paraId="70A92B56" w14:textId="77777777" w:rsidR="00C05E03" w:rsidRPr="00C05E03" w:rsidRDefault="00061796" w:rsidP="00D20C16">
      <w:pPr>
        <w:spacing w:before="40" w:after="40" w:line="240" w:lineRule="auto"/>
        <w:ind w:firstLine="432"/>
        <w:jc w:val="both"/>
        <w:rPr>
          <w:rFonts w:ascii="Traditional Arabic" w:hAnsi="Traditional Arabic" w:cs="KFGQPC Uthman Taha Naskh"/>
          <w:b/>
          <w:bCs/>
          <w:sz w:val="36"/>
          <w:szCs w:val="36"/>
        </w:rPr>
      </w:pPr>
      <w:r w:rsidRPr="00C05E03">
        <w:rPr>
          <w:rFonts w:ascii="Traditional Arabic" w:hAnsi="Traditional Arabic" w:cs="KFGQPC Uthman Taha Naskh"/>
          <w:b/>
          <w:bCs/>
          <w:sz w:val="36"/>
          <w:szCs w:val="36"/>
          <w:rtl/>
          <w:lang w:val="en-GB"/>
        </w:rPr>
        <w:t>والمخطوط في مكتبة طوكيو، على الرابط:</w:t>
      </w:r>
    </w:p>
    <w:p w14:paraId="2E2C6332" w14:textId="5F186406" w:rsidR="00061796" w:rsidRPr="00C05E03" w:rsidRDefault="00C05E03" w:rsidP="00D20C16">
      <w:pPr>
        <w:spacing w:before="40" w:after="40" w:line="240" w:lineRule="auto"/>
        <w:ind w:firstLine="432"/>
        <w:jc w:val="both"/>
        <w:rPr>
          <w:rFonts w:ascii="Traditional Arabic" w:hAnsi="Traditional Arabic" w:cs="KFGQPC Uthman Taha Naskh"/>
          <w:rtl/>
          <w:lang w:val="en-GB"/>
        </w:rPr>
      </w:pPr>
      <w:hyperlink r:id="rId15" w:history="1">
        <w:r w:rsidRPr="00C05E03">
          <w:rPr>
            <w:rStyle w:val="Hyperlink"/>
            <w:rFonts w:ascii="Traditional Arabic" w:hAnsi="Traditional Arabic" w:cs="KFGQPC Uthman Taha Naskh"/>
            <w:lang w:val="en-GB"/>
          </w:rPr>
          <w:t>https://www.scribd.com/document/482462950</w:t>
        </w:r>
      </w:hyperlink>
      <w:r w:rsidR="00293F72" w:rsidRPr="00C05E03">
        <w:rPr>
          <w:rFonts w:ascii="Traditional Arabic" w:hAnsi="Traditional Arabic" w:cs="KFGQPC Uthman Taha Naskh"/>
          <w:rtl/>
          <w:lang w:val="en-GB"/>
        </w:rPr>
        <w:t xml:space="preserve"> </w:t>
      </w:r>
    </w:p>
    <w:p w14:paraId="0D39453F" w14:textId="19472AC8" w:rsidR="00C620DA" w:rsidRPr="00D20C16" w:rsidRDefault="00C620DA"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الأ</w:t>
      </w:r>
      <w:r w:rsidR="00F2114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ل</w:t>
      </w:r>
      <w:r w:rsidR="00F2114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وسي، الن</w:t>
      </w:r>
      <w:r w:rsidR="00F2114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عم</w:t>
      </w:r>
      <w:r w:rsidR="00F2114C" w:rsidRPr="00D20C16">
        <w:rPr>
          <w:rFonts w:ascii="Traditional Arabic" w:hAnsi="Traditional Arabic" w:cs="KFGQPC Uthman Taha Naskh"/>
          <w:sz w:val="36"/>
          <w:szCs w:val="36"/>
          <w:rtl/>
          <w:lang w:val="en-GB"/>
        </w:rPr>
        <w:t>ا</w:t>
      </w:r>
      <w:r w:rsidRPr="00D20C16">
        <w:rPr>
          <w:rFonts w:ascii="Traditional Arabic" w:hAnsi="Traditional Arabic" w:cs="KFGQPC Uthman Taha Naskh"/>
          <w:sz w:val="36"/>
          <w:szCs w:val="36"/>
          <w:rtl/>
          <w:lang w:val="en-GB"/>
        </w:rPr>
        <w:t>ن بن محمود: جلاء العَيْنَيْن في محاكمة الأحمدَي</w:t>
      </w:r>
      <w:r w:rsidR="00B038C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ن، 1401 (1981م)، مطبعة المدني، القاهرة.</w:t>
      </w:r>
    </w:p>
    <w:p w14:paraId="261CE724" w14:textId="55508633" w:rsidR="00022534" w:rsidRPr="00D20C16" w:rsidRDefault="00022534"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البَرّاك، عبد الله بن عبد الرحمن: المنثور من سيرة شيخ الإسلام ابن تيميّة، ط2، 1443 (2022م)، دار المحدّث، الرّياض.</w:t>
      </w:r>
    </w:p>
    <w:p w14:paraId="6C5D20F6" w14:textId="161AE6D3" w:rsidR="00FD507C" w:rsidRPr="00D20C16" w:rsidRDefault="00FD507C"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البِرْزالي، القاسم بن محمد: التاريخ، ت: عبد الرحمن الع</w:t>
      </w:r>
      <w:r w:rsidR="006F073D"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ث</w:t>
      </w:r>
      <w:r w:rsidR="006F073D" w:rsidRPr="00D20C16">
        <w:rPr>
          <w:rFonts w:ascii="Traditional Arabic" w:hAnsi="Traditional Arabic" w:cs="KFGQPC Uthman Taha Naskh"/>
          <w:sz w:val="36"/>
          <w:szCs w:val="36"/>
          <w:rtl/>
          <w:lang w:val="en-GB"/>
        </w:rPr>
        <w:t>ي</w:t>
      </w:r>
      <w:r w:rsidRPr="00D20C16">
        <w:rPr>
          <w:rFonts w:ascii="Traditional Arabic" w:hAnsi="Traditional Arabic" w:cs="KFGQPC Uthman Taha Naskh"/>
          <w:sz w:val="36"/>
          <w:szCs w:val="36"/>
          <w:rtl/>
          <w:lang w:val="en-GB"/>
        </w:rPr>
        <w:t>مين، وتركي بن فهد آل س</w:t>
      </w:r>
      <w:r w:rsidR="006F073D"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عود، وبش</w:t>
      </w:r>
      <w:r w:rsidR="006F073D"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ار عو</w:t>
      </w:r>
      <w:r w:rsidR="006F073D"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اد معروف، ط1، 1440 (2019)، دار الآثار الشرقية، عَمّان، ودار ابن حزم، بيروت.</w:t>
      </w:r>
    </w:p>
    <w:p w14:paraId="6B6A8BCB" w14:textId="2091B465" w:rsidR="00DE19C2" w:rsidRPr="00D20C16" w:rsidRDefault="00DE19C2"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البَرْزَلي</w:t>
      </w:r>
      <w:r w:rsidR="00DE2BC0" w:rsidRPr="00D20C16">
        <w:rPr>
          <w:rFonts w:ascii="Traditional Arabic" w:hAnsi="Traditional Arabic" w:cs="KFGQPC Uthman Taha Naskh"/>
          <w:sz w:val="36"/>
          <w:szCs w:val="36"/>
          <w:rtl/>
          <w:lang w:val="en-GB"/>
        </w:rPr>
        <w:t>، أبو القاسم بن أحمد: الفتاوى؛ جامع مسائل الأحكام، تحقيق: محمد الحبيب الهيلة، ط1، 2002م، دار الغرب الإسلامي، بيروت.</w:t>
      </w:r>
    </w:p>
    <w:p w14:paraId="24121D11" w14:textId="18A37B34" w:rsidR="00DB6B65" w:rsidRPr="00D20C16" w:rsidRDefault="00DB6B65"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lastRenderedPageBreak/>
        <w:t>ابن بَطّوطة، محمد بن عبد الله: الرِّحلة المسمّاة تحفة النُّظّار، تحقيق: عبد الهادي التازي، ط1، 1417 (1996م)، أكاديمي</w:t>
      </w:r>
      <w:r w:rsidR="003B0B3D"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ة المملكة المغربي</w:t>
      </w:r>
      <w:r w:rsidR="003B0B3D"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ة، الرِّباط.</w:t>
      </w:r>
    </w:p>
    <w:p w14:paraId="0F662C94" w14:textId="6371738D" w:rsidR="001D2B24" w:rsidRPr="00D20C16" w:rsidRDefault="001D2B24"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ابن تَيْميّة، أحمد بن عبد الحليم: مجموع الفتاوى، جمع عبد الرحمن ابن قاسم وابنه محمد، 1425 (2004م)</w:t>
      </w:r>
      <w:r w:rsidR="00DB6B65"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مجم</w:t>
      </w:r>
      <w:r w:rsidR="00097454"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ع الملك فهد لطباعة المصحف الشريف، المدينة المنو</w:t>
      </w:r>
      <w:r w:rsidR="006F073D"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رة.</w:t>
      </w:r>
    </w:p>
    <w:p w14:paraId="04C4448F" w14:textId="526886F7" w:rsidR="001D2B24" w:rsidRPr="00D20C16" w:rsidRDefault="00DE2BC0"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w:t>
      </w:r>
      <w:r w:rsidR="008E144B" w:rsidRPr="00D20C16">
        <w:rPr>
          <w:rFonts w:ascii="Traditional Arabic" w:hAnsi="Traditional Arabic" w:cs="KFGQPC Uthman Taha Naskh"/>
          <w:sz w:val="36"/>
          <w:szCs w:val="36"/>
          <w:rtl/>
          <w:lang w:val="en-GB"/>
        </w:rPr>
        <w:tab/>
      </w:r>
      <w:r w:rsidR="001D2B24" w:rsidRPr="00D20C16">
        <w:rPr>
          <w:rFonts w:ascii="Traditional Arabic" w:hAnsi="Traditional Arabic" w:cs="KFGQPC Uthman Taha Naskh"/>
          <w:sz w:val="36"/>
          <w:szCs w:val="36"/>
          <w:rtl/>
          <w:lang w:val="en-GB"/>
        </w:rPr>
        <w:t>منهاج السُّنّة النبويّة، تحقيق: د. محمد ر</w:t>
      </w:r>
      <w:r w:rsidR="0099694A" w:rsidRPr="00D20C16">
        <w:rPr>
          <w:rFonts w:ascii="Traditional Arabic" w:hAnsi="Traditional Arabic" w:cs="KFGQPC Uthman Taha Naskh"/>
          <w:sz w:val="36"/>
          <w:szCs w:val="36"/>
          <w:rtl/>
          <w:lang w:val="en-GB"/>
        </w:rPr>
        <w:t>َ</w:t>
      </w:r>
      <w:r w:rsidR="001D2B24" w:rsidRPr="00D20C16">
        <w:rPr>
          <w:rFonts w:ascii="Traditional Arabic" w:hAnsi="Traditional Arabic" w:cs="KFGQPC Uthman Taha Naskh"/>
          <w:sz w:val="36"/>
          <w:szCs w:val="36"/>
          <w:rtl/>
          <w:lang w:val="en-GB"/>
        </w:rPr>
        <w:t>ش</w:t>
      </w:r>
      <w:r w:rsidR="0099694A" w:rsidRPr="00D20C16">
        <w:rPr>
          <w:rFonts w:ascii="Traditional Arabic" w:hAnsi="Traditional Arabic" w:cs="KFGQPC Uthman Taha Naskh"/>
          <w:sz w:val="36"/>
          <w:szCs w:val="36"/>
          <w:rtl/>
          <w:lang w:val="en-GB"/>
        </w:rPr>
        <w:t>َ</w:t>
      </w:r>
      <w:r w:rsidR="001D2B24" w:rsidRPr="00D20C16">
        <w:rPr>
          <w:rFonts w:ascii="Traditional Arabic" w:hAnsi="Traditional Arabic" w:cs="KFGQPC Uthman Taha Naskh"/>
          <w:sz w:val="36"/>
          <w:szCs w:val="36"/>
          <w:rtl/>
          <w:lang w:val="en-GB"/>
        </w:rPr>
        <w:t>اد سالم، ط1، 1406 (1986م)، جامعة الإمام محمد بن سعود الإسلا</w:t>
      </w:r>
      <w:r w:rsidR="009721A7" w:rsidRPr="00D20C16">
        <w:rPr>
          <w:rFonts w:ascii="Traditional Arabic" w:hAnsi="Traditional Arabic" w:cs="KFGQPC Uthman Taha Naskh"/>
          <w:sz w:val="36"/>
          <w:szCs w:val="36"/>
          <w:rtl/>
          <w:lang w:val="en-GB"/>
        </w:rPr>
        <w:t>م</w:t>
      </w:r>
      <w:r w:rsidR="001D2B24" w:rsidRPr="00D20C16">
        <w:rPr>
          <w:rFonts w:ascii="Traditional Arabic" w:hAnsi="Traditional Arabic" w:cs="KFGQPC Uthman Taha Naskh"/>
          <w:sz w:val="36"/>
          <w:szCs w:val="36"/>
          <w:rtl/>
          <w:lang w:val="en-GB"/>
        </w:rPr>
        <w:t>ي</w:t>
      </w:r>
      <w:r w:rsidR="008D5E53" w:rsidRPr="00D20C16">
        <w:rPr>
          <w:rFonts w:ascii="Traditional Arabic" w:hAnsi="Traditional Arabic" w:cs="KFGQPC Uthman Taha Naskh"/>
          <w:sz w:val="36"/>
          <w:szCs w:val="36"/>
          <w:rtl/>
          <w:lang w:val="en-GB"/>
        </w:rPr>
        <w:t>ّ</w:t>
      </w:r>
      <w:r w:rsidR="001D2B24" w:rsidRPr="00D20C16">
        <w:rPr>
          <w:rFonts w:ascii="Traditional Arabic" w:hAnsi="Traditional Arabic" w:cs="KFGQPC Uthman Taha Naskh"/>
          <w:sz w:val="36"/>
          <w:szCs w:val="36"/>
          <w:rtl/>
          <w:lang w:val="en-GB"/>
        </w:rPr>
        <w:t>ة، الرياض.</w:t>
      </w:r>
    </w:p>
    <w:p w14:paraId="3B3EFE36" w14:textId="236A18F0" w:rsidR="00560B9C" w:rsidRPr="00D20C16" w:rsidRDefault="00560B9C"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الحافظ، محمد م</w:t>
      </w:r>
      <w:r w:rsidR="00263C57"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طيع: جامع الحنابلة «المظفَّري» بصالحية جَبَل قاسيون، ط1، 1423 (2002م)، دار البشائر الإسلاميّة، بيروت.</w:t>
      </w:r>
    </w:p>
    <w:p w14:paraId="454671E3" w14:textId="32669612" w:rsidR="00B7446B" w:rsidRPr="00D20C16" w:rsidRDefault="00B7446B"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ابن حَجَر، أحمد بن علي: الد</w:t>
      </w:r>
      <w:r w:rsidR="0073178D"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رر الكامنة في أعيان المائة الثامنة، ط2، 1392 (1972م)</w:t>
      </w:r>
      <w:r w:rsidR="00560B9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دائرة المعارف العثمانية، حيدر آباد.</w:t>
      </w:r>
    </w:p>
    <w:p w14:paraId="15EC633A" w14:textId="0826FF50" w:rsidR="0073178D" w:rsidRPr="00D20C16" w:rsidRDefault="00DE2BC0"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w:t>
      </w:r>
      <w:r w:rsidR="0073178D" w:rsidRPr="00D20C16">
        <w:rPr>
          <w:rFonts w:ascii="Traditional Arabic" w:hAnsi="Traditional Arabic" w:cs="KFGQPC Uthman Taha Naskh"/>
          <w:sz w:val="36"/>
          <w:szCs w:val="36"/>
          <w:rtl/>
          <w:lang w:val="en-GB"/>
        </w:rPr>
        <w:tab/>
        <w:t>لسان الميزان، ط2، 1390 (1971م) دائرة المعارف العثمانية، تصوير مؤسسة الأعلمي، بيروت. وطبعة أخرى بتحقيق عبد الفتاح أبو غدة، ط1، 1423 (2002م) دار البشائر الإسلامية، بيروت.</w:t>
      </w:r>
    </w:p>
    <w:p w14:paraId="38711FE2" w14:textId="68BE52EB" w:rsidR="00022534" w:rsidRPr="00D20C16" w:rsidRDefault="00022534"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lastRenderedPageBreak/>
        <w:t>الخ</w:t>
      </w:r>
      <w:r w:rsidR="00B36957"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ر</w:t>
      </w:r>
      <w:r w:rsidR="00B36957"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اشي، سليمان بن صالح: شيخ الإسلام ابن تيميّة لم يكن ناصبيًّا، ط1، 1419 (1998م)، دار الوطن للنشر، الرّياض.</w:t>
      </w:r>
    </w:p>
    <w:p w14:paraId="3DCA3895" w14:textId="74ADF76F" w:rsidR="003E2DA0" w:rsidRPr="00D20C16" w:rsidRDefault="003E2DA0"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الذ</w:t>
      </w:r>
      <w:r w:rsidR="00293F72"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هبي، محمد بن أحمد: تاريخ الإسلام، تحقيق: د. بَشّار عوّاد، ط</w:t>
      </w:r>
      <w:r w:rsidR="00AD4A7B" w:rsidRPr="00D20C16">
        <w:rPr>
          <w:rFonts w:ascii="Traditional Arabic" w:hAnsi="Traditional Arabic" w:cs="KFGQPC Uthman Taha Naskh"/>
          <w:sz w:val="36"/>
          <w:szCs w:val="36"/>
          <w:rtl/>
          <w:lang w:val="en-GB"/>
        </w:rPr>
        <w:t>1، 1423 (2003م)، دار الغرب الإسلامي، بيروت.</w:t>
      </w:r>
    </w:p>
    <w:p w14:paraId="0E98DACE" w14:textId="55566927" w:rsidR="00B36957" w:rsidRPr="00D20C16" w:rsidRDefault="00B36957"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ab/>
        <w:t>الدُّرَّة اليَتيميّة في الس</w:t>
      </w:r>
      <w:r w:rsidR="002A448F"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يرة التَّيْميّة، </w:t>
      </w:r>
      <w:r w:rsidR="007F4726" w:rsidRPr="00D20C16">
        <w:rPr>
          <w:rFonts w:ascii="Traditional Arabic" w:hAnsi="Traditional Arabic" w:cs="KFGQPC Uthman Taha Naskh"/>
          <w:sz w:val="36"/>
          <w:szCs w:val="36"/>
          <w:rtl/>
          <w:lang w:val="en-GB"/>
        </w:rPr>
        <w:t>طُبع ضمن مجموع: ترجمة شيخ الإسلام ابن تيمية، تحقيق: خالد بن سليمان الرّبعيّ، ط1، 1434 (2013م)، دار الر</w:t>
      </w:r>
      <w:r w:rsidR="00761EBC" w:rsidRPr="00D20C16">
        <w:rPr>
          <w:rFonts w:ascii="Traditional Arabic" w:hAnsi="Traditional Arabic" w:cs="KFGQPC Uthman Taha Naskh"/>
          <w:sz w:val="36"/>
          <w:szCs w:val="36"/>
          <w:rtl/>
          <w:lang w:val="en-GB"/>
        </w:rPr>
        <w:t>ِّ</w:t>
      </w:r>
      <w:r w:rsidR="007F4726" w:rsidRPr="00D20C16">
        <w:rPr>
          <w:rFonts w:ascii="Traditional Arabic" w:hAnsi="Traditional Arabic" w:cs="KFGQPC Uthman Taha Naskh"/>
          <w:sz w:val="36"/>
          <w:szCs w:val="36"/>
          <w:rtl/>
          <w:lang w:val="en-GB"/>
        </w:rPr>
        <w:t>سالة العالمي</w:t>
      </w:r>
      <w:r w:rsidR="00FC461C" w:rsidRPr="00D20C16">
        <w:rPr>
          <w:rFonts w:ascii="Traditional Arabic" w:hAnsi="Traditional Arabic" w:cs="KFGQPC Uthman Taha Naskh"/>
          <w:sz w:val="36"/>
          <w:szCs w:val="36"/>
          <w:rtl/>
          <w:lang w:val="en-GB"/>
        </w:rPr>
        <w:t>ّ</w:t>
      </w:r>
      <w:r w:rsidR="007F4726" w:rsidRPr="00D20C16">
        <w:rPr>
          <w:rFonts w:ascii="Traditional Arabic" w:hAnsi="Traditional Arabic" w:cs="KFGQPC Uthman Taha Naskh"/>
          <w:sz w:val="36"/>
          <w:szCs w:val="36"/>
          <w:rtl/>
          <w:lang w:val="en-GB"/>
        </w:rPr>
        <w:t>ة، دمشق.</w:t>
      </w:r>
    </w:p>
    <w:p w14:paraId="4C7175BD" w14:textId="6F0CE012" w:rsidR="00B74E99" w:rsidRPr="00D20C16" w:rsidRDefault="00B74E99"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ab/>
        <w:t>تكملة سير أعلام الن</w:t>
      </w:r>
      <w:r w:rsidR="00A60CBB"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بلاء، تحقيق عادل مرشد ومن معه، ط2، 1440 (2019م)، دار الر</w:t>
      </w:r>
      <w:r w:rsidR="00B278E8"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سالة العالمي</w:t>
      </w:r>
      <w:r w:rsidR="00FC461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ة.</w:t>
      </w:r>
    </w:p>
    <w:p w14:paraId="54262B63" w14:textId="399B8C48" w:rsidR="00DB6B65" w:rsidRPr="00D20C16" w:rsidRDefault="00DB6B65"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شَمس، محمد عُزير، والعِمْران، علي: الجامع لسيرة شيخ الإسلام ابن تيميّة خلال سبعة قرون، ط1، 1440 (2019م)، دار عطاءات العلم، الر</w:t>
      </w:r>
      <w:r w:rsidR="00B278E8"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ياض، ودار ابن حَزْم، بَيْروت.</w:t>
      </w:r>
    </w:p>
    <w:p w14:paraId="2EB50372" w14:textId="2AD1BC5C" w:rsidR="00293F72" w:rsidRPr="00D20C16" w:rsidRDefault="00293F72"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الصَّفَدي، خليل بن أَيْبَك: أعيان العَصْر وأعوان النَّصْر، تحقيق: علي أبو زيد ومن معه، ط1، 1418</w:t>
      </w:r>
      <w:r w:rsidR="00425C3D" w:rsidRPr="00D20C16">
        <w:rPr>
          <w:rFonts w:ascii="Traditional Arabic" w:hAnsi="Traditional Arabic" w:cs="KFGQPC Uthman Taha Naskh"/>
          <w:sz w:val="36"/>
          <w:szCs w:val="36"/>
          <w:rtl/>
          <w:lang w:val="en-GB"/>
        </w:rPr>
        <w:t xml:space="preserve"> (1998م)</w:t>
      </w:r>
      <w:r w:rsidRPr="00D20C16">
        <w:rPr>
          <w:rFonts w:ascii="Traditional Arabic" w:hAnsi="Traditional Arabic" w:cs="KFGQPC Uthman Taha Naskh"/>
          <w:sz w:val="36"/>
          <w:szCs w:val="36"/>
          <w:rtl/>
          <w:lang w:val="en-GB"/>
        </w:rPr>
        <w:t>، دار الفكر</w:t>
      </w:r>
      <w:r w:rsidR="00425C3D" w:rsidRPr="00D20C16">
        <w:rPr>
          <w:rFonts w:ascii="Traditional Arabic" w:hAnsi="Traditional Arabic" w:cs="KFGQPC Uthman Taha Naskh"/>
          <w:sz w:val="36"/>
          <w:szCs w:val="36"/>
          <w:rtl/>
          <w:lang w:val="en-GB"/>
        </w:rPr>
        <w:t xml:space="preserve"> المعاصر، بيروت</w:t>
      </w:r>
      <w:r w:rsidRPr="00D20C16">
        <w:rPr>
          <w:rFonts w:ascii="Traditional Arabic" w:hAnsi="Traditional Arabic" w:cs="KFGQPC Uthman Taha Naskh"/>
          <w:sz w:val="36"/>
          <w:szCs w:val="36"/>
          <w:rtl/>
          <w:lang w:val="en-GB"/>
        </w:rPr>
        <w:t xml:space="preserve">. </w:t>
      </w:r>
    </w:p>
    <w:p w14:paraId="74DD564B" w14:textId="50FA55A9" w:rsidR="00FB20DD" w:rsidRPr="00D20C16" w:rsidRDefault="00FB20DD"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lastRenderedPageBreak/>
        <w:t>ابن عيسى، أحمد بن إبراهيم: توضيح الكافية الشافية، تحقيق: زهير الشاويش، ط3، 1406، المكتب الإسلامي، بيروت.</w:t>
      </w:r>
    </w:p>
    <w:p w14:paraId="1EDDF828" w14:textId="6391C7A8" w:rsidR="0073178D" w:rsidRPr="00D20C16" w:rsidRDefault="0073178D"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الفاسي، الت</w:t>
      </w:r>
      <w:r w:rsidR="00761EB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قي</w:t>
      </w:r>
      <w:r w:rsidR="00761EB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أحمد بن محمد: ذيل الت</w:t>
      </w:r>
      <w:r w:rsidR="00761EB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قييد، تحقيق: كمال الحوت، ط1، 1410 (1990م)، دار الكتب العلمي</w:t>
      </w:r>
      <w:r w:rsidR="00761EB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ة، بيروت.</w:t>
      </w:r>
    </w:p>
    <w:p w14:paraId="62308FC8" w14:textId="6AA56ABF" w:rsidR="0073178D" w:rsidRPr="00D20C16" w:rsidRDefault="00DE2BC0"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w:t>
      </w:r>
      <w:r w:rsidR="0073178D" w:rsidRPr="00D20C16">
        <w:rPr>
          <w:rFonts w:ascii="Traditional Arabic" w:hAnsi="Traditional Arabic" w:cs="KFGQPC Uthman Taha Naskh"/>
          <w:sz w:val="36"/>
          <w:szCs w:val="36"/>
          <w:rtl/>
          <w:lang w:val="en-GB"/>
        </w:rPr>
        <w:tab/>
        <w:t>العقد الث</w:t>
      </w:r>
      <w:r w:rsidR="00761EBC" w:rsidRPr="00D20C16">
        <w:rPr>
          <w:rFonts w:ascii="Traditional Arabic" w:hAnsi="Traditional Arabic" w:cs="KFGQPC Uthman Taha Naskh"/>
          <w:sz w:val="36"/>
          <w:szCs w:val="36"/>
          <w:rtl/>
          <w:lang w:val="en-GB"/>
        </w:rPr>
        <w:t>َّ</w:t>
      </w:r>
      <w:r w:rsidR="0073178D" w:rsidRPr="00D20C16">
        <w:rPr>
          <w:rFonts w:ascii="Traditional Arabic" w:hAnsi="Traditional Arabic" w:cs="KFGQPC Uthman Taha Naskh"/>
          <w:sz w:val="36"/>
          <w:szCs w:val="36"/>
          <w:rtl/>
          <w:lang w:val="en-GB"/>
        </w:rPr>
        <w:t>مين في تاريخ البلد الأمين، تحقيق: محمد عبد القادر عطا، ط1، 1998م، دار الكتب العلمي</w:t>
      </w:r>
      <w:r w:rsidR="00761EBC" w:rsidRPr="00D20C16">
        <w:rPr>
          <w:rFonts w:ascii="Traditional Arabic" w:hAnsi="Traditional Arabic" w:cs="KFGQPC Uthman Taha Naskh"/>
          <w:sz w:val="36"/>
          <w:szCs w:val="36"/>
          <w:rtl/>
          <w:lang w:val="en-GB"/>
        </w:rPr>
        <w:t>ّ</w:t>
      </w:r>
      <w:r w:rsidR="0073178D" w:rsidRPr="00D20C16">
        <w:rPr>
          <w:rFonts w:ascii="Traditional Arabic" w:hAnsi="Traditional Arabic" w:cs="KFGQPC Uthman Taha Naskh"/>
          <w:sz w:val="36"/>
          <w:szCs w:val="36"/>
          <w:rtl/>
          <w:lang w:val="en-GB"/>
        </w:rPr>
        <w:t>ة، بيروت.</w:t>
      </w:r>
    </w:p>
    <w:p w14:paraId="79407493" w14:textId="102F9C91" w:rsidR="00B74E99" w:rsidRPr="00D20C16" w:rsidRDefault="00B74E99"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ابن فضل الله الع</w:t>
      </w:r>
      <w:r w:rsidR="00096897"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مري، أحمد بن يحيى: مَسَالك الأبصار في ممالك الأمصار، ط1، 1423، الم</w:t>
      </w:r>
      <w:r w:rsidR="00096897" w:rsidRPr="00D20C16">
        <w:rPr>
          <w:rFonts w:ascii="Traditional Arabic" w:hAnsi="Traditional Arabic" w:cs="KFGQPC Uthman Taha Naskh"/>
          <w:sz w:val="36"/>
          <w:szCs w:val="36"/>
          <w:rtl/>
          <w:lang w:val="en-GB"/>
        </w:rPr>
        <w:t>ج</w:t>
      </w:r>
      <w:r w:rsidRPr="00D20C16">
        <w:rPr>
          <w:rFonts w:ascii="Traditional Arabic" w:hAnsi="Traditional Arabic" w:cs="KFGQPC Uthman Taha Naskh"/>
          <w:sz w:val="36"/>
          <w:szCs w:val="36"/>
          <w:rtl/>
          <w:lang w:val="en-GB"/>
        </w:rPr>
        <w:t>مع الثقافي، أبو ظبي.</w:t>
      </w:r>
    </w:p>
    <w:p w14:paraId="1DB0CC2E" w14:textId="12C5CBAB" w:rsidR="00BA6D37" w:rsidRPr="00D20C16" w:rsidRDefault="009721A7"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ابن ق</w:t>
      </w:r>
      <w:r w:rsidR="008E144B"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يّ</w:t>
      </w:r>
      <w:r w:rsidR="008E144B"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م الج</w:t>
      </w:r>
      <w:r w:rsidR="008E144B"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و</w:t>
      </w:r>
      <w:r w:rsidR="008E144B"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زية</w:t>
      </w:r>
      <w:r w:rsidR="008E144B"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 محمد بن أبي بكر:</w:t>
      </w:r>
      <w:r w:rsidR="00BA6D37" w:rsidRPr="00D20C16">
        <w:rPr>
          <w:rFonts w:ascii="Traditional Arabic" w:hAnsi="Traditional Arabic" w:cs="KFGQPC Uthman Taha Naskh"/>
          <w:sz w:val="36"/>
          <w:szCs w:val="36"/>
          <w:rtl/>
          <w:lang w:val="en-GB"/>
        </w:rPr>
        <w:t xml:space="preserve"> الصّواعق المرسَلة، تحقيق: حسين بن عكاشة، ط1، 1442 (2020م)، دار عطاءات العلم، الر</w:t>
      </w:r>
      <w:r w:rsidR="00761EBC" w:rsidRPr="00D20C16">
        <w:rPr>
          <w:rFonts w:ascii="Traditional Arabic" w:hAnsi="Traditional Arabic" w:cs="KFGQPC Uthman Taha Naskh"/>
          <w:sz w:val="36"/>
          <w:szCs w:val="36"/>
          <w:rtl/>
          <w:lang w:val="en-GB"/>
        </w:rPr>
        <w:t>ِّ</w:t>
      </w:r>
      <w:r w:rsidR="00BA6D37" w:rsidRPr="00D20C16">
        <w:rPr>
          <w:rFonts w:ascii="Traditional Arabic" w:hAnsi="Traditional Arabic" w:cs="KFGQPC Uthman Taha Naskh"/>
          <w:sz w:val="36"/>
          <w:szCs w:val="36"/>
          <w:rtl/>
          <w:lang w:val="en-GB"/>
        </w:rPr>
        <w:t>ياض، ودار ابن حَزْم، بَيْروت.</w:t>
      </w:r>
    </w:p>
    <w:p w14:paraId="716454D6" w14:textId="5358906E" w:rsidR="009721A7" w:rsidRPr="00D20C16" w:rsidRDefault="00DE2BC0"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w:t>
      </w:r>
      <w:r w:rsidR="00BA6D37" w:rsidRPr="00D20C16">
        <w:rPr>
          <w:rFonts w:ascii="Traditional Arabic" w:hAnsi="Traditional Arabic" w:cs="KFGQPC Uthman Taha Naskh"/>
          <w:sz w:val="36"/>
          <w:szCs w:val="36"/>
          <w:rtl/>
          <w:lang w:val="en-GB"/>
        </w:rPr>
        <w:t xml:space="preserve"> </w:t>
      </w:r>
      <w:r w:rsidR="00BA6D37" w:rsidRPr="00D20C16">
        <w:rPr>
          <w:rFonts w:ascii="Traditional Arabic" w:hAnsi="Traditional Arabic" w:cs="KFGQPC Uthman Taha Naskh"/>
          <w:sz w:val="36"/>
          <w:szCs w:val="36"/>
          <w:rtl/>
          <w:lang w:val="en-GB"/>
        </w:rPr>
        <w:tab/>
      </w:r>
      <w:r w:rsidR="009721A7" w:rsidRPr="00D20C16">
        <w:rPr>
          <w:rFonts w:ascii="Traditional Arabic" w:hAnsi="Traditional Arabic" w:cs="KFGQPC Uthman Taha Naskh"/>
          <w:sz w:val="36"/>
          <w:szCs w:val="36"/>
          <w:rtl/>
          <w:lang w:val="en-GB"/>
        </w:rPr>
        <w:t>الكافية الشافية، وهي القصيدة النُّونيّة، ط</w:t>
      </w:r>
      <w:r w:rsidR="00BA6D37" w:rsidRPr="00D20C16">
        <w:rPr>
          <w:rFonts w:ascii="Traditional Arabic" w:hAnsi="Traditional Arabic" w:cs="KFGQPC Uthman Taha Naskh"/>
          <w:sz w:val="36"/>
          <w:szCs w:val="36"/>
          <w:rtl/>
          <w:lang w:val="en-GB"/>
        </w:rPr>
        <w:t>1</w:t>
      </w:r>
      <w:r w:rsidR="009721A7" w:rsidRPr="00D20C16">
        <w:rPr>
          <w:rFonts w:ascii="Traditional Arabic" w:hAnsi="Traditional Arabic" w:cs="KFGQPC Uthman Taha Naskh"/>
          <w:sz w:val="36"/>
          <w:szCs w:val="36"/>
          <w:rtl/>
          <w:lang w:val="en-GB"/>
        </w:rPr>
        <w:t>، 1440 (2019م)، دار عطاءات العلم، الر</w:t>
      </w:r>
      <w:r w:rsidR="00761EBC" w:rsidRPr="00D20C16">
        <w:rPr>
          <w:rFonts w:ascii="Traditional Arabic" w:hAnsi="Traditional Arabic" w:cs="KFGQPC Uthman Taha Naskh"/>
          <w:sz w:val="36"/>
          <w:szCs w:val="36"/>
          <w:rtl/>
          <w:lang w:val="en-GB"/>
        </w:rPr>
        <w:t>ِّ</w:t>
      </w:r>
      <w:r w:rsidR="009721A7" w:rsidRPr="00D20C16">
        <w:rPr>
          <w:rFonts w:ascii="Traditional Arabic" w:hAnsi="Traditional Arabic" w:cs="KFGQPC Uthman Taha Naskh"/>
          <w:sz w:val="36"/>
          <w:szCs w:val="36"/>
          <w:rtl/>
          <w:lang w:val="en-GB"/>
        </w:rPr>
        <w:t>ياض، ودار ابن حَزْم، بَيْروت.</w:t>
      </w:r>
    </w:p>
    <w:p w14:paraId="639F88E5" w14:textId="0D186E8E" w:rsidR="00124362" w:rsidRPr="00D20C16" w:rsidRDefault="00DE2BC0"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w:t>
      </w:r>
      <w:r w:rsidR="00124362" w:rsidRPr="00D20C16">
        <w:rPr>
          <w:rFonts w:ascii="Traditional Arabic" w:hAnsi="Traditional Arabic" w:cs="KFGQPC Uthman Taha Naskh"/>
          <w:sz w:val="36"/>
          <w:szCs w:val="36"/>
          <w:rtl/>
          <w:lang w:val="en-GB"/>
        </w:rPr>
        <w:t xml:space="preserve"> </w:t>
      </w:r>
      <w:r w:rsidR="00124362" w:rsidRPr="00D20C16">
        <w:rPr>
          <w:rFonts w:ascii="Traditional Arabic" w:hAnsi="Traditional Arabic" w:cs="KFGQPC Uthman Taha Naskh"/>
          <w:sz w:val="36"/>
          <w:szCs w:val="36"/>
          <w:rtl/>
          <w:lang w:val="en-GB"/>
        </w:rPr>
        <w:tab/>
        <w:t>م</w:t>
      </w:r>
      <w:r w:rsidR="00761EBC" w:rsidRPr="00D20C16">
        <w:rPr>
          <w:rFonts w:ascii="Traditional Arabic" w:hAnsi="Traditional Arabic" w:cs="KFGQPC Uthman Taha Naskh"/>
          <w:sz w:val="36"/>
          <w:szCs w:val="36"/>
          <w:rtl/>
          <w:lang w:val="en-GB"/>
        </w:rPr>
        <w:t>َ</w:t>
      </w:r>
      <w:r w:rsidR="00124362" w:rsidRPr="00D20C16">
        <w:rPr>
          <w:rFonts w:ascii="Traditional Arabic" w:hAnsi="Traditional Arabic" w:cs="KFGQPC Uthman Taha Naskh"/>
          <w:sz w:val="36"/>
          <w:szCs w:val="36"/>
          <w:rtl/>
          <w:lang w:val="en-GB"/>
        </w:rPr>
        <w:t>د</w:t>
      </w:r>
      <w:r w:rsidR="00761EBC" w:rsidRPr="00D20C16">
        <w:rPr>
          <w:rFonts w:ascii="Traditional Arabic" w:hAnsi="Traditional Arabic" w:cs="KFGQPC Uthman Taha Naskh"/>
          <w:sz w:val="36"/>
          <w:szCs w:val="36"/>
          <w:rtl/>
          <w:lang w:val="en-GB"/>
        </w:rPr>
        <w:t>َ</w:t>
      </w:r>
      <w:r w:rsidR="00124362" w:rsidRPr="00D20C16">
        <w:rPr>
          <w:rFonts w:ascii="Traditional Arabic" w:hAnsi="Traditional Arabic" w:cs="KFGQPC Uthman Taha Naskh"/>
          <w:sz w:val="36"/>
          <w:szCs w:val="36"/>
          <w:rtl/>
          <w:lang w:val="en-GB"/>
        </w:rPr>
        <w:t>ارج السالكين، تحقيق: نَبيل بن نَصّار السِّنْدي، ط1، 1441 (2019م)، دار عطاءات العلم، الر</w:t>
      </w:r>
      <w:r w:rsidR="00761EBC" w:rsidRPr="00D20C16">
        <w:rPr>
          <w:rFonts w:ascii="Traditional Arabic" w:hAnsi="Traditional Arabic" w:cs="KFGQPC Uthman Taha Naskh"/>
          <w:sz w:val="36"/>
          <w:szCs w:val="36"/>
          <w:rtl/>
          <w:lang w:val="en-GB"/>
        </w:rPr>
        <w:t>ِّ</w:t>
      </w:r>
      <w:r w:rsidR="00124362" w:rsidRPr="00D20C16">
        <w:rPr>
          <w:rFonts w:ascii="Traditional Arabic" w:hAnsi="Traditional Arabic" w:cs="KFGQPC Uthman Taha Naskh"/>
          <w:sz w:val="36"/>
          <w:szCs w:val="36"/>
          <w:rtl/>
          <w:lang w:val="en-GB"/>
        </w:rPr>
        <w:t>ياض، ودار ابن حَزْم، بَيْروت.</w:t>
      </w:r>
    </w:p>
    <w:p w14:paraId="3C13826C" w14:textId="6327FA57" w:rsidR="0073178D" w:rsidRPr="00D20C16" w:rsidRDefault="0073178D"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lastRenderedPageBreak/>
        <w:t>ابن كَثير، إسماعيل بن عمر: البداية والنهاية، تحقيق بإشراف د. عبد الله التركي، ط1، 1417، دار ه</w:t>
      </w:r>
      <w:r w:rsidR="00761EB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ج</w:t>
      </w:r>
      <w:r w:rsidR="00761EB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 xml:space="preserve">ر، القاهرة. </w:t>
      </w:r>
    </w:p>
    <w:p w14:paraId="2163FD35" w14:textId="30015E84" w:rsidR="007A61F7" w:rsidRPr="00D20C16" w:rsidRDefault="007A61F7"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rPr>
        <w:t>اللَّكْنَوي، أبو الحسنات عبد الحيّ: التعليقات السَّنِيّة على الفوائد البهيّة في تراجم الحنفيّة، صحّحه محمد بدر الدين النَّعْساني، ط1، 1324، مطبعة الس</w:t>
      </w:r>
      <w:r w:rsidR="00761EBC" w:rsidRPr="00D20C16">
        <w:rPr>
          <w:rFonts w:ascii="Traditional Arabic" w:hAnsi="Traditional Arabic" w:cs="KFGQPC Uthman Taha Naskh"/>
          <w:sz w:val="36"/>
          <w:szCs w:val="36"/>
          <w:rtl/>
        </w:rPr>
        <w:t>َّ</w:t>
      </w:r>
      <w:r w:rsidRPr="00D20C16">
        <w:rPr>
          <w:rFonts w:ascii="Traditional Arabic" w:hAnsi="Traditional Arabic" w:cs="KFGQPC Uthman Taha Naskh"/>
          <w:sz w:val="36"/>
          <w:szCs w:val="36"/>
          <w:rtl/>
        </w:rPr>
        <w:t>عادة، القاهرة.</w:t>
      </w:r>
    </w:p>
    <w:p w14:paraId="6B448AA5" w14:textId="74229836" w:rsidR="00022534" w:rsidRPr="00D20C16" w:rsidRDefault="00022534"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ابن ناصر الدين، محمد بن عبد الله: الر</w:t>
      </w:r>
      <w:r w:rsidR="00127C02"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دّ الوافر، ومعه تقريظات وملاحق، تحقيق: زُهير الشاويش، ط1، 1400 (1980م) المكتب الإسلامي، بيروت.</w:t>
      </w:r>
    </w:p>
    <w:p w14:paraId="3F3163C5" w14:textId="0D9618F5" w:rsidR="00C31B35" w:rsidRPr="00D20C16" w:rsidRDefault="00DE19C2"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t>الهَيْتَمي، أحمد بن محمد ابن ح</w:t>
      </w:r>
      <w:r w:rsidR="00DE2BC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ج</w:t>
      </w:r>
      <w:r w:rsidR="00DE2BC0"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ر: الفتاوى الحديثي</w:t>
      </w:r>
      <w:r w:rsidR="00761EBC" w:rsidRPr="00D20C16">
        <w:rPr>
          <w:rFonts w:ascii="Traditional Arabic" w:hAnsi="Traditional Arabic" w:cs="KFGQPC Uthman Taha Naskh"/>
          <w:sz w:val="36"/>
          <w:szCs w:val="36"/>
          <w:rtl/>
          <w:lang w:val="en-GB"/>
        </w:rPr>
        <w:t>ّ</w:t>
      </w:r>
      <w:r w:rsidRPr="00D20C16">
        <w:rPr>
          <w:rFonts w:ascii="Traditional Arabic" w:hAnsi="Traditional Arabic" w:cs="KFGQPC Uthman Taha Naskh"/>
          <w:sz w:val="36"/>
          <w:szCs w:val="36"/>
          <w:rtl/>
          <w:lang w:val="en-GB"/>
        </w:rPr>
        <w:t>ة، دار الفكر، بيروت.</w:t>
      </w:r>
    </w:p>
    <w:p w14:paraId="32CF3898" w14:textId="77777777" w:rsidR="00C31B35" w:rsidRPr="00D20C16" w:rsidRDefault="00C31B35" w:rsidP="00D20C16">
      <w:pPr>
        <w:spacing w:before="40" w:after="40" w:line="240" w:lineRule="auto"/>
        <w:ind w:firstLine="432"/>
        <w:jc w:val="both"/>
        <w:rPr>
          <w:rFonts w:ascii="Traditional Arabic" w:hAnsi="Traditional Arabic" w:cs="KFGQPC Uthman Taha Naskh"/>
          <w:sz w:val="36"/>
          <w:szCs w:val="36"/>
          <w:rtl/>
          <w:lang w:val="en-GB"/>
        </w:rPr>
      </w:pPr>
    </w:p>
    <w:p w14:paraId="694ACD9F" w14:textId="75BF2EFD" w:rsidR="00C31B35" w:rsidRPr="00D20C16" w:rsidRDefault="00C31B35" w:rsidP="00D20C16">
      <w:pPr>
        <w:spacing w:before="40" w:after="40" w:line="240" w:lineRule="auto"/>
        <w:ind w:firstLine="432"/>
        <w:jc w:val="both"/>
        <w:rPr>
          <w:rFonts w:ascii="Traditional Arabic" w:hAnsi="Traditional Arabic" w:cs="KFGQPC Uthman Taha Naskh"/>
          <w:sz w:val="36"/>
          <w:szCs w:val="36"/>
          <w:rtl/>
          <w:lang w:val="en-GB"/>
        </w:rPr>
      </w:pPr>
      <w:r w:rsidRPr="00D20C16">
        <w:rPr>
          <w:rFonts w:ascii="Traditional Arabic" w:hAnsi="Traditional Arabic" w:cs="KFGQPC Uthman Taha Naskh"/>
          <w:sz w:val="36"/>
          <w:szCs w:val="36"/>
          <w:rtl/>
          <w:lang w:val="en-GB"/>
        </w:rPr>
        <w:br w:type="page"/>
      </w:r>
    </w:p>
    <w:p w14:paraId="3115BC6F" w14:textId="77777777" w:rsidR="004532D0" w:rsidRPr="004532D0" w:rsidRDefault="004532D0" w:rsidP="004632A2">
      <w:pPr>
        <w:shd w:val="clear" w:color="auto" w:fill="D9D9D9" w:themeFill="background1" w:themeFillShade="D9"/>
        <w:bidi w:val="0"/>
        <w:spacing w:before="40" w:afterLines="40" w:after="96" w:line="240" w:lineRule="auto"/>
        <w:ind w:firstLine="432"/>
        <w:jc w:val="center"/>
        <w:rPr>
          <w:rFonts w:ascii="Traditional Arabic" w:hAnsi="Traditional Arabic" w:cs="Traditional Arabic"/>
          <w:b/>
          <w:bCs/>
          <w:sz w:val="36"/>
          <w:szCs w:val="36"/>
          <w:rtl/>
          <w:lang w:val="en-GB"/>
        </w:rPr>
      </w:pPr>
      <w:r w:rsidRPr="004532D0">
        <w:rPr>
          <w:rFonts w:ascii="Traditional Arabic" w:hAnsi="Traditional Arabic" w:cs="Traditional Arabic"/>
          <w:b/>
          <w:bCs/>
          <w:sz w:val="36"/>
          <w:szCs w:val="36"/>
          <w:rtl/>
          <w:lang w:val="en-GB"/>
        </w:rPr>
        <w:lastRenderedPageBreak/>
        <w:t>الفهرس التَّفصيلي</w:t>
      </w:r>
    </w:p>
    <w:p w14:paraId="29EABDC0" w14:textId="77777777" w:rsidR="004532D0" w:rsidRPr="00AA35BE" w:rsidRDefault="004532D0" w:rsidP="004532D0">
      <w:pPr>
        <w:spacing w:before="40" w:afterLines="40" w:after="96" w:line="240" w:lineRule="auto"/>
        <w:ind w:firstLine="432"/>
        <w:jc w:val="both"/>
        <w:rPr>
          <w:rFonts w:ascii="Traditional Arabic" w:hAnsi="Traditional Arabic" w:cs="Traditional Arabic"/>
          <w:b/>
          <w:bCs/>
          <w:sz w:val="34"/>
          <w:szCs w:val="34"/>
          <w:rtl/>
          <w:lang w:val="en-GB"/>
        </w:rPr>
      </w:pPr>
      <w:r w:rsidRPr="00AA35BE">
        <w:rPr>
          <w:rFonts w:ascii="Traditional Arabic" w:hAnsi="Traditional Arabic" w:cs="Traditional Arabic"/>
          <w:b/>
          <w:bCs/>
          <w:sz w:val="34"/>
          <w:szCs w:val="34"/>
          <w:rtl/>
          <w:lang w:val="en-GB"/>
        </w:rPr>
        <w:t>المقدّمة، وفيها:</w:t>
      </w:r>
      <w:r w:rsidRPr="00AA35BE">
        <w:rPr>
          <w:rFonts w:ascii="Traditional Arabic" w:hAnsi="Traditional Arabic" w:cs="Traditional Arabic"/>
          <w:b/>
          <w:bCs/>
          <w:sz w:val="34"/>
          <w:szCs w:val="34"/>
          <w:rtl/>
          <w:lang w:val="en-GB"/>
        </w:rPr>
        <w:tab/>
      </w:r>
      <w:r w:rsidRPr="00AA35BE">
        <w:rPr>
          <w:rFonts w:ascii="Traditional Arabic" w:hAnsi="Traditional Arabic" w:cs="Traditional Arabic"/>
          <w:b/>
          <w:bCs/>
          <w:sz w:val="34"/>
          <w:szCs w:val="34"/>
          <w:rtl/>
          <w:lang w:val="en-GB"/>
        </w:rPr>
        <w:tab/>
      </w:r>
      <w:r w:rsidRPr="00AA35BE">
        <w:rPr>
          <w:rFonts w:ascii="Traditional Arabic" w:hAnsi="Traditional Arabic" w:cs="Traditional Arabic"/>
          <w:b/>
          <w:bCs/>
          <w:sz w:val="34"/>
          <w:szCs w:val="34"/>
          <w:rtl/>
          <w:lang w:val="en-GB"/>
        </w:rPr>
        <w:tab/>
      </w:r>
      <w:r w:rsidRPr="00AA35BE">
        <w:rPr>
          <w:rFonts w:ascii="Traditional Arabic" w:hAnsi="Traditional Arabic" w:cs="Traditional Arabic"/>
          <w:b/>
          <w:bCs/>
          <w:sz w:val="34"/>
          <w:szCs w:val="34"/>
          <w:rtl/>
          <w:lang w:val="en-GB"/>
        </w:rPr>
        <w:tab/>
      </w:r>
      <w:r w:rsidRPr="00AA35BE">
        <w:rPr>
          <w:rFonts w:ascii="Traditional Arabic" w:hAnsi="Traditional Arabic" w:cs="Traditional Arabic"/>
          <w:b/>
          <w:bCs/>
          <w:sz w:val="34"/>
          <w:szCs w:val="34"/>
          <w:rtl/>
          <w:lang w:val="en-GB"/>
        </w:rPr>
        <w:tab/>
      </w:r>
      <w:r w:rsidRPr="00AA35BE">
        <w:rPr>
          <w:rFonts w:ascii="Traditional Arabic" w:hAnsi="Traditional Arabic" w:cs="Traditional Arabic"/>
          <w:b/>
          <w:bCs/>
          <w:sz w:val="34"/>
          <w:szCs w:val="34"/>
          <w:rtl/>
          <w:lang w:val="en-GB"/>
        </w:rPr>
        <w:tab/>
      </w:r>
      <w:r w:rsidRPr="00AA35BE">
        <w:rPr>
          <w:rFonts w:ascii="Traditional Arabic" w:hAnsi="Traditional Arabic" w:cs="Traditional Arabic"/>
          <w:b/>
          <w:bCs/>
          <w:sz w:val="34"/>
          <w:szCs w:val="34"/>
          <w:rtl/>
          <w:lang w:val="en-GB"/>
        </w:rPr>
        <w:tab/>
      </w:r>
      <w:r>
        <w:rPr>
          <w:rFonts w:ascii="Traditional Arabic" w:hAnsi="Traditional Arabic" w:cs="Traditional Arabic" w:hint="cs"/>
          <w:b/>
          <w:bCs/>
          <w:sz w:val="34"/>
          <w:szCs w:val="34"/>
          <w:rtl/>
          <w:lang w:val="en-GB"/>
        </w:rPr>
        <w:t>4</w:t>
      </w:r>
    </w:p>
    <w:p w14:paraId="2D7E36E8" w14:textId="77777777" w:rsidR="004532D0" w:rsidRPr="00AA35BE" w:rsidRDefault="004532D0" w:rsidP="004532D0">
      <w:pPr>
        <w:spacing w:before="40" w:afterLines="40" w:after="96" w:line="240" w:lineRule="auto"/>
        <w:ind w:firstLine="432"/>
        <w:jc w:val="both"/>
        <w:rPr>
          <w:rFonts w:ascii="Traditional Arabic" w:hAnsi="Traditional Arabic" w:cs="Traditional Arabic"/>
          <w:sz w:val="34"/>
          <w:szCs w:val="34"/>
          <w:rtl/>
          <w:lang w:val="en-GB"/>
        </w:rPr>
      </w:pPr>
      <w:r w:rsidRPr="00AA35BE">
        <w:rPr>
          <w:rFonts w:ascii="Traditional Arabic" w:hAnsi="Traditional Arabic" w:cs="Traditional Arabic"/>
          <w:sz w:val="34"/>
          <w:szCs w:val="34"/>
          <w:rtl/>
          <w:lang w:val="en-GB"/>
        </w:rPr>
        <w:t>سبب الكتابة</w:t>
      </w:r>
      <w:r w:rsidRPr="00AA35BE">
        <w:rPr>
          <w:rFonts w:ascii="Traditional Arabic" w:hAnsi="Traditional Arabic" w:cs="Traditional Arabic"/>
          <w:sz w:val="34"/>
          <w:szCs w:val="34"/>
          <w:rtl/>
          <w:lang w:val="en-GB"/>
        </w:rPr>
        <w:tab/>
      </w:r>
      <w:r w:rsidRPr="00AA35BE">
        <w:rPr>
          <w:rFonts w:ascii="Traditional Arabic" w:hAnsi="Traditional Arabic" w:cs="Traditional Arabic"/>
          <w:sz w:val="34"/>
          <w:szCs w:val="34"/>
          <w:rtl/>
          <w:lang w:val="en-GB"/>
        </w:rPr>
        <w:tab/>
      </w:r>
      <w:r w:rsidRPr="00AA35BE">
        <w:rPr>
          <w:rFonts w:ascii="Traditional Arabic" w:hAnsi="Traditional Arabic" w:cs="Traditional Arabic"/>
          <w:sz w:val="34"/>
          <w:szCs w:val="34"/>
          <w:rtl/>
          <w:lang w:val="en-GB"/>
        </w:rPr>
        <w:tab/>
      </w:r>
      <w:r w:rsidRPr="00AA35BE">
        <w:rPr>
          <w:rFonts w:ascii="Traditional Arabic" w:hAnsi="Traditional Arabic" w:cs="Traditional Arabic"/>
          <w:sz w:val="34"/>
          <w:szCs w:val="34"/>
          <w:rtl/>
          <w:lang w:val="en-GB"/>
        </w:rPr>
        <w:tab/>
      </w:r>
      <w:r w:rsidRPr="00AA35BE">
        <w:rPr>
          <w:rFonts w:ascii="Traditional Arabic" w:hAnsi="Traditional Arabic" w:cs="Traditional Arabic"/>
          <w:sz w:val="34"/>
          <w:szCs w:val="34"/>
          <w:rtl/>
          <w:lang w:val="en-GB"/>
        </w:rPr>
        <w:tab/>
      </w:r>
      <w:r w:rsidRPr="00AA35BE">
        <w:rPr>
          <w:rFonts w:ascii="Traditional Arabic" w:hAnsi="Traditional Arabic" w:cs="Traditional Arabic"/>
          <w:sz w:val="34"/>
          <w:szCs w:val="34"/>
          <w:rtl/>
          <w:lang w:val="en-GB"/>
        </w:rPr>
        <w:tab/>
      </w:r>
      <w:r w:rsidRPr="00AA35BE">
        <w:rPr>
          <w:rFonts w:ascii="Traditional Arabic" w:hAnsi="Traditional Arabic" w:cs="Traditional Arabic"/>
          <w:sz w:val="34"/>
          <w:szCs w:val="34"/>
          <w:rtl/>
          <w:lang w:val="en-GB"/>
        </w:rPr>
        <w:tab/>
      </w:r>
      <w:r>
        <w:rPr>
          <w:rFonts w:ascii="Traditional Arabic" w:hAnsi="Traditional Arabic" w:cs="Traditional Arabic" w:hint="cs"/>
          <w:sz w:val="34"/>
          <w:szCs w:val="34"/>
          <w:rtl/>
          <w:lang w:val="en-GB"/>
        </w:rPr>
        <w:t>4</w:t>
      </w:r>
    </w:p>
    <w:p w14:paraId="5E0D390C" w14:textId="77777777" w:rsidR="004532D0" w:rsidRPr="00AA35BE" w:rsidRDefault="004532D0" w:rsidP="004532D0">
      <w:pPr>
        <w:spacing w:before="40" w:afterLines="40" w:after="96" w:line="240" w:lineRule="auto"/>
        <w:ind w:firstLine="432"/>
        <w:jc w:val="both"/>
        <w:rPr>
          <w:rFonts w:ascii="Traditional Arabic" w:hAnsi="Traditional Arabic" w:cs="Traditional Arabic"/>
          <w:sz w:val="34"/>
          <w:szCs w:val="34"/>
          <w:rtl/>
          <w:lang w:val="en-GB"/>
        </w:rPr>
      </w:pPr>
      <w:r w:rsidRPr="00AA35BE">
        <w:rPr>
          <w:rFonts w:ascii="Traditional Arabic" w:hAnsi="Traditional Arabic" w:cs="Traditional Arabic"/>
          <w:sz w:val="34"/>
          <w:szCs w:val="34"/>
          <w:rtl/>
          <w:lang w:val="en-GB"/>
        </w:rPr>
        <w:t>الأمر بالتَّثبُّت، وخطورة الطَّعن في العلماء</w:t>
      </w:r>
      <w:r w:rsidRPr="00AA35BE">
        <w:rPr>
          <w:rFonts w:ascii="Traditional Arabic" w:hAnsi="Traditional Arabic" w:cs="Traditional Arabic"/>
          <w:b/>
          <w:bCs/>
          <w:sz w:val="34"/>
          <w:szCs w:val="34"/>
          <w:rtl/>
          <w:lang w:val="en-GB"/>
        </w:rPr>
        <w:tab/>
      </w:r>
      <w:r w:rsidRPr="00AA35BE">
        <w:rPr>
          <w:rFonts w:ascii="Traditional Arabic" w:hAnsi="Traditional Arabic" w:cs="Traditional Arabic"/>
          <w:sz w:val="34"/>
          <w:szCs w:val="34"/>
          <w:rtl/>
          <w:lang w:val="en-GB"/>
        </w:rPr>
        <w:tab/>
      </w:r>
      <w:r w:rsidRPr="00AA35BE">
        <w:rPr>
          <w:rFonts w:ascii="Traditional Arabic" w:hAnsi="Traditional Arabic" w:cs="Traditional Arabic"/>
          <w:sz w:val="34"/>
          <w:szCs w:val="34"/>
          <w:rtl/>
          <w:lang w:val="en-GB"/>
        </w:rPr>
        <w:tab/>
      </w:r>
      <w:r w:rsidRPr="00AA35BE">
        <w:rPr>
          <w:rFonts w:ascii="Traditional Arabic" w:hAnsi="Traditional Arabic" w:cs="Traditional Arabic"/>
          <w:sz w:val="34"/>
          <w:szCs w:val="34"/>
          <w:rtl/>
          <w:lang w:val="en-GB"/>
        </w:rPr>
        <w:tab/>
      </w:r>
      <w:r>
        <w:rPr>
          <w:rFonts w:ascii="Traditional Arabic" w:hAnsi="Traditional Arabic" w:cs="Traditional Arabic" w:hint="cs"/>
          <w:sz w:val="34"/>
          <w:szCs w:val="34"/>
          <w:rtl/>
          <w:lang w:val="en-GB"/>
        </w:rPr>
        <w:t>5</w:t>
      </w:r>
    </w:p>
    <w:p w14:paraId="3C52683D" w14:textId="77777777" w:rsidR="004532D0" w:rsidRPr="00AA35BE" w:rsidRDefault="004532D0" w:rsidP="004532D0">
      <w:pPr>
        <w:spacing w:before="40" w:afterLines="40" w:after="96" w:line="240" w:lineRule="auto"/>
        <w:ind w:firstLine="432"/>
        <w:jc w:val="both"/>
        <w:rPr>
          <w:rFonts w:ascii="Traditional Arabic" w:hAnsi="Traditional Arabic" w:cs="Traditional Arabic"/>
          <w:sz w:val="34"/>
          <w:szCs w:val="34"/>
          <w:rtl/>
          <w:lang w:val="en-GB"/>
        </w:rPr>
      </w:pPr>
      <w:r w:rsidRPr="00AA35BE">
        <w:rPr>
          <w:rFonts w:ascii="Traditional Arabic" w:hAnsi="Traditional Arabic" w:cs="Traditional Arabic"/>
          <w:sz w:val="34"/>
          <w:szCs w:val="34"/>
          <w:rtl/>
          <w:lang w:val="en-GB"/>
        </w:rPr>
        <w:t>التَّذكير بأنّ العاقل يصرف جهدَه في الخير وما هو نافع</w:t>
      </w:r>
      <w:r w:rsidRPr="00AA35BE">
        <w:rPr>
          <w:rFonts w:ascii="Traditional Arabic" w:hAnsi="Traditional Arabic" w:cs="Traditional Arabic"/>
          <w:sz w:val="34"/>
          <w:szCs w:val="34"/>
          <w:rtl/>
          <w:lang w:val="en-GB"/>
        </w:rPr>
        <w:tab/>
      </w:r>
      <w:r w:rsidRPr="00AA35BE">
        <w:rPr>
          <w:rFonts w:ascii="Traditional Arabic" w:hAnsi="Traditional Arabic" w:cs="Traditional Arabic"/>
          <w:b/>
          <w:bCs/>
          <w:sz w:val="34"/>
          <w:szCs w:val="34"/>
          <w:rtl/>
          <w:lang w:val="en-GB"/>
        </w:rPr>
        <w:tab/>
      </w:r>
      <w:r w:rsidRPr="00AA35BE">
        <w:rPr>
          <w:rFonts w:ascii="Traditional Arabic" w:hAnsi="Traditional Arabic" w:cs="Traditional Arabic"/>
          <w:b/>
          <w:bCs/>
          <w:sz w:val="34"/>
          <w:szCs w:val="34"/>
          <w:rtl/>
          <w:lang w:val="en-GB"/>
        </w:rPr>
        <w:tab/>
      </w:r>
      <w:r>
        <w:rPr>
          <w:rFonts w:ascii="Traditional Arabic" w:hAnsi="Traditional Arabic" w:cs="Traditional Arabic" w:hint="cs"/>
          <w:sz w:val="34"/>
          <w:szCs w:val="34"/>
          <w:rtl/>
          <w:lang w:val="en-GB"/>
        </w:rPr>
        <w:t>6</w:t>
      </w:r>
    </w:p>
    <w:p w14:paraId="4075AEB2" w14:textId="77777777" w:rsidR="004532D0" w:rsidRPr="00AA35BE" w:rsidRDefault="004532D0" w:rsidP="004532D0">
      <w:pPr>
        <w:spacing w:before="40" w:afterLines="40" w:after="96" w:line="240" w:lineRule="auto"/>
        <w:ind w:firstLine="432"/>
        <w:jc w:val="both"/>
        <w:rPr>
          <w:rFonts w:ascii="Traditional Arabic" w:hAnsi="Traditional Arabic" w:cs="Traditional Arabic"/>
          <w:sz w:val="34"/>
          <w:szCs w:val="34"/>
          <w:rtl/>
          <w:lang w:val="en-GB"/>
        </w:rPr>
      </w:pPr>
      <w:r w:rsidRPr="00AA35BE">
        <w:rPr>
          <w:rFonts w:ascii="Traditional Arabic" w:hAnsi="Traditional Arabic" w:cs="Traditional Arabic"/>
          <w:sz w:val="34"/>
          <w:szCs w:val="34"/>
          <w:rtl/>
          <w:lang w:val="en-GB"/>
        </w:rPr>
        <w:t>من أسباب عدم إعذار من يَنْشُر مثل هذه التُّهمة</w:t>
      </w:r>
      <w:r w:rsidRPr="00AA35BE">
        <w:rPr>
          <w:rFonts w:ascii="Traditional Arabic" w:hAnsi="Traditional Arabic" w:cs="Traditional Arabic"/>
          <w:sz w:val="34"/>
          <w:szCs w:val="34"/>
          <w:rtl/>
          <w:lang w:val="en-GB"/>
        </w:rPr>
        <w:tab/>
      </w:r>
      <w:r w:rsidRPr="00AA35BE">
        <w:rPr>
          <w:rFonts w:ascii="Traditional Arabic" w:hAnsi="Traditional Arabic" w:cs="Traditional Arabic"/>
          <w:sz w:val="34"/>
          <w:szCs w:val="34"/>
          <w:rtl/>
          <w:lang w:val="en-GB"/>
        </w:rPr>
        <w:tab/>
      </w:r>
      <w:r w:rsidRPr="00AA35BE">
        <w:rPr>
          <w:rFonts w:ascii="Traditional Arabic" w:hAnsi="Traditional Arabic" w:cs="Traditional Arabic"/>
          <w:sz w:val="34"/>
          <w:szCs w:val="34"/>
          <w:rtl/>
          <w:lang w:val="en-GB"/>
        </w:rPr>
        <w:tab/>
      </w:r>
      <w:r>
        <w:rPr>
          <w:rFonts w:ascii="Traditional Arabic" w:hAnsi="Traditional Arabic" w:cs="Traditional Arabic" w:hint="cs"/>
          <w:sz w:val="34"/>
          <w:szCs w:val="34"/>
          <w:rtl/>
          <w:lang w:val="en-GB"/>
        </w:rPr>
        <w:t>8</w:t>
      </w:r>
    </w:p>
    <w:p w14:paraId="7DBBC7E4" w14:textId="77777777" w:rsidR="004532D0" w:rsidRPr="00AA35BE" w:rsidRDefault="004532D0" w:rsidP="004532D0">
      <w:pPr>
        <w:spacing w:before="40" w:afterLines="40" w:after="96" w:line="240" w:lineRule="auto"/>
        <w:ind w:firstLine="432"/>
        <w:jc w:val="both"/>
        <w:rPr>
          <w:rFonts w:ascii="Traditional Arabic" w:hAnsi="Traditional Arabic" w:cs="Traditional Arabic"/>
          <w:sz w:val="34"/>
          <w:szCs w:val="34"/>
          <w:rtl/>
          <w:lang w:val="en-GB"/>
        </w:rPr>
      </w:pPr>
      <w:r w:rsidRPr="00AA35BE">
        <w:rPr>
          <w:rFonts w:ascii="Traditional Arabic" w:hAnsi="Traditional Arabic" w:cs="Traditional Arabic"/>
          <w:sz w:val="34"/>
          <w:szCs w:val="34"/>
          <w:rtl/>
          <w:lang w:val="en-GB"/>
        </w:rPr>
        <w:t>تذكرة في الطريقة العلميّة للتثبُّت</w:t>
      </w:r>
      <w:r w:rsidRPr="00AA35BE">
        <w:rPr>
          <w:rFonts w:ascii="Traditional Arabic" w:hAnsi="Traditional Arabic" w:cs="Traditional Arabic"/>
          <w:b/>
          <w:bCs/>
          <w:sz w:val="34"/>
          <w:szCs w:val="34"/>
          <w:rtl/>
          <w:lang w:val="en-GB"/>
        </w:rPr>
        <w:tab/>
      </w:r>
      <w:r w:rsidRPr="00AA35BE">
        <w:rPr>
          <w:rFonts w:ascii="Traditional Arabic" w:hAnsi="Traditional Arabic" w:cs="Traditional Arabic"/>
          <w:b/>
          <w:bCs/>
          <w:sz w:val="34"/>
          <w:szCs w:val="34"/>
          <w:rtl/>
          <w:lang w:val="en-GB"/>
        </w:rPr>
        <w:tab/>
      </w:r>
      <w:r w:rsidRPr="00AA35BE">
        <w:rPr>
          <w:rFonts w:ascii="Traditional Arabic" w:hAnsi="Traditional Arabic" w:cs="Traditional Arabic"/>
          <w:b/>
          <w:bCs/>
          <w:sz w:val="34"/>
          <w:szCs w:val="34"/>
          <w:rtl/>
          <w:lang w:val="en-GB"/>
        </w:rPr>
        <w:tab/>
      </w:r>
      <w:r w:rsidRPr="00AA35BE">
        <w:rPr>
          <w:rFonts w:ascii="Traditional Arabic" w:hAnsi="Traditional Arabic" w:cs="Traditional Arabic"/>
          <w:b/>
          <w:bCs/>
          <w:sz w:val="34"/>
          <w:szCs w:val="34"/>
          <w:rtl/>
          <w:lang w:val="en-GB"/>
        </w:rPr>
        <w:tab/>
      </w:r>
      <w:r w:rsidRPr="00AA35BE">
        <w:rPr>
          <w:rFonts w:ascii="Traditional Arabic" w:hAnsi="Traditional Arabic" w:cs="Traditional Arabic"/>
          <w:b/>
          <w:bCs/>
          <w:sz w:val="34"/>
          <w:szCs w:val="34"/>
          <w:rtl/>
          <w:lang w:val="en-GB"/>
        </w:rPr>
        <w:tab/>
      </w:r>
      <w:r>
        <w:rPr>
          <w:rFonts w:ascii="Traditional Arabic" w:hAnsi="Traditional Arabic" w:cs="Traditional Arabic" w:hint="cs"/>
          <w:sz w:val="34"/>
          <w:szCs w:val="34"/>
          <w:rtl/>
          <w:lang w:val="en-GB"/>
        </w:rPr>
        <w:t>9</w:t>
      </w:r>
    </w:p>
    <w:p w14:paraId="27F05EE1" w14:textId="77777777" w:rsidR="004532D0" w:rsidRPr="00AA35BE" w:rsidRDefault="004532D0" w:rsidP="004532D0">
      <w:pPr>
        <w:spacing w:before="40" w:afterLines="40" w:after="96" w:line="240" w:lineRule="auto"/>
        <w:ind w:firstLine="432"/>
        <w:jc w:val="both"/>
        <w:rPr>
          <w:rFonts w:ascii="Traditional Arabic" w:hAnsi="Traditional Arabic" w:cs="Traditional Arabic"/>
          <w:sz w:val="34"/>
          <w:szCs w:val="34"/>
          <w:rtl/>
          <w:lang w:val="en-GB"/>
        </w:rPr>
      </w:pPr>
      <w:r w:rsidRPr="00AA35BE">
        <w:rPr>
          <w:rFonts w:ascii="Traditional Arabic" w:hAnsi="Traditional Arabic" w:cs="Traditional Arabic"/>
          <w:b/>
          <w:bCs/>
          <w:sz w:val="34"/>
          <w:szCs w:val="34"/>
          <w:rtl/>
          <w:lang w:val="en-GB"/>
        </w:rPr>
        <w:t>وقفات حول المصدر الأشهر للتُّهمة، وهو رحلة الآقْشَهْري</w:t>
      </w:r>
      <w:r>
        <w:rPr>
          <w:rFonts w:ascii="Traditional Arabic" w:hAnsi="Traditional Arabic" w:cs="Traditional Arabic" w:hint="cs"/>
          <w:sz w:val="34"/>
          <w:szCs w:val="34"/>
          <w:rtl/>
          <w:lang w:val="en-GB"/>
        </w:rPr>
        <w:t xml:space="preserve">        11</w:t>
      </w:r>
    </w:p>
    <w:p w14:paraId="4B74AAB0" w14:textId="77777777" w:rsidR="004532D0" w:rsidRPr="00AA35BE" w:rsidRDefault="004532D0" w:rsidP="004532D0">
      <w:pPr>
        <w:spacing w:before="40" w:afterLines="40" w:after="96" w:line="240" w:lineRule="auto"/>
        <w:ind w:firstLine="432"/>
        <w:jc w:val="both"/>
        <w:rPr>
          <w:rFonts w:ascii="Traditional Arabic" w:hAnsi="Traditional Arabic" w:cs="Traditional Arabic"/>
          <w:sz w:val="34"/>
          <w:szCs w:val="34"/>
          <w:rtl/>
          <w:lang w:val="en-GB"/>
        </w:rPr>
      </w:pPr>
      <w:r w:rsidRPr="00AA35BE">
        <w:rPr>
          <w:rFonts w:ascii="Traditional Arabic" w:hAnsi="Traditional Arabic" w:cs="Traditional Arabic"/>
          <w:sz w:val="34"/>
          <w:szCs w:val="34"/>
          <w:rtl/>
          <w:lang w:val="en-GB"/>
        </w:rPr>
        <w:t xml:space="preserve"> ترجمة الآقْشَهْري، ونصّ التّقيّ الفاسي أنّه</w:t>
      </w:r>
      <w:r>
        <w:rPr>
          <w:rFonts w:ascii="Traditional Arabic" w:hAnsi="Traditional Arabic" w:cs="Traditional Arabic"/>
          <w:sz w:val="34"/>
          <w:szCs w:val="34"/>
          <w:rtl/>
          <w:lang w:val="en-GB"/>
        </w:rPr>
        <w:t xml:space="preserve"> </w:t>
      </w:r>
      <w:r w:rsidRPr="00AA35BE">
        <w:rPr>
          <w:rFonts w:ascii="Traditional Arabic" w:hAnsi="Traditional Arabic" w:cs="Traditional Arabic"/>
          <w:sz w:val="34"/>
          <w:szCs w:val="34"/>
          <w:rtl/>
          <w:lang w:val="en-GB"/>
        </w:rPr>
        <w:t>ذو أوهام فاحشة</w:t>
      </w:r>
      <w:r>
        <w:rPr>
          <w:rFonts w:ascii="Traditional Arabic" w:hAnsi="Traditional Arabic" w:cs="Traditional Arabic" w:hint="cs"/>
          <w:sz w:val="34"/>
          <w:szCs w:val="34"/>
          <w:rtl/>
          <w:lang w:val="en-GB"/>
        </w:rPr>
        <w:t xml:space="preserve"> </w:t>
      </w:r>
      <w:r w:rsidRPr="00AA35BE">
        <w:rPr>
          <w:rFonts w:ascii="Traditional Arabic" w:hAnsi="Traditional Arabic" w:cs="Traditional Arabic"/>
          <w:sz w:val="34"/>
          <w:szCs w:val="34"/>
          <w:rtl/>
          <w:lang w:val="en-GB"/>
        </w:rPr>
        <w:tab/>
      </w:r>
      <w:r>
        <w:rPr>
          <w:rFonts w:ascii="Traditional Arabic" w:hAnsi="Traditional Arabic" w:cs="Traditional Arabic" w:hint="cs"/>
          <w:sz w:val="34"/>
          <w:szCs w:val="34"/>
          <w:rtl/>
          <w:lang w:val="en-GB"/>
        </w:rPr>
        <w:t xml:space="preserve">       13</w:t>
      </w:r>
    </w:p>
    <w:p w14:paraId="55C510AE" w14:textId="77777777" w:rsidR="004532D0" w:rsidRPr="00AA35BE" w:rsidRDefault="004532D0" w:rsidP="004532D0">
      <w:pPr>
        <w:spacing w:before="40" w:afterLines="40" w:after="96" w:line="240" w:lineRule="auto"/>
        <w:ind w:firstLine="432"/>
        <w:jc w:val="both"/>
        <w:rPr>
          <w:rFonts w:ascii="Traditional Arabic" w:hAnsi="Traditional Arabic" w:cs="Traditional Arabic"/>
          <w:sz w:val="34"/>
          <w:szCs w:val="34"/>
          <w:rtl/>
          <w:lang w:val="en-GB"/>
        </w:rPr>
      </w:pPr>
      <w:r w:rsidRPr="00AA35BE">
        <w:rPr>
          <w:rFonts w:ascii="Traditional Arabic" w:hAnsi="Traditional Arabic" w:cs="Traditional Arabic"/>
          <w:sz w:val="34"/>
          <w:szCs w:val="34"/>
          <w:rtl/>
          <w:lang w:val="en-GB"/>
        </w:rPr>
        <w:t xml:space="preserve"> ملاحظة تكثر في كتب الرِّحْلات</w:t>
      </w:r>
      <w:r w:rsidRPr="00AA35BE">
        <w:rPr>
          <w:rFonts w:ascii="Traditional Arabic" w:hAnsi="Traditional Arabic" w:cs="Traditional Arabic"/>
          <w:sz w:val="34"/>
          <w:szCs w:val="34"/>
          <w:rtl/>
          <w:lang w:val="en-GB"/>
        </w:rPr>
        <w:tab/>
      </w:r>
      <w:r w:rsidRPr="00AA35BE">
        <w:rPr>
          <w:rFonts w:ascii="Traditional Arabic" w:hAnsi="Traditional Arabic" w:cs="Traditional Arabic"/>
          <w:sz w:val="34"/>
          <w:szCs w:val="34"/>
          <w:rtl/>
          <w:lang w:val="en-GB"/>
        </w:rPr>
        <w:tab/>
      </w:r>
      <w:r w:rsidRPr="00AA35BE">
        <w:rPr>
          <w:rFonts w:ascii="Traditional Arabic" w:hAnsi="Traditional Arabic" w:cs="Traditional Arabic"/>
          <w:sz w:val="34"/>
          <w:szCs w:val="34"/>
          <w:rtl/>
          <w:lang w:val="en-GB"/>
        </w:rPr>
        <w:tab/>
      </w:r>
      <w:r w:rsidRPr="00AA35BE">
        <w:rPr>
          <w:rFonts w:ascii="Traditional Arabic" w:hAnsi="Traditional Arabic" w:cs="Traditional Arabic"/>
          <w:sz w:val="34"/>
          <w:szCs w:val="34"/>
          <w:rtl/>
          <w:lang w:val="en-GB"/>
        </w:rPr>
        <w:tab/>
      </w:r>
      <w:r>
        <w:rPr>
          <w:rFonts w:ascii="Traditional Arabic" w:hAnsi="Traditional Arabic" w:cs="Traditional Arabic" w:hint="cs"/>
          <w:sz w:val="34"/>
          <w:szCs w:val="34"/>
          <w:rtl/>
          <w:lang w:val="en-GB"/>
        </w:rPr>
        <w:t xml:space="preserve">       14 </w:t>
      </w:r>
    </w:p>
    <w:p w14:paraId="041DCEE3" w14:textId="77777777" w:rsidR="004532D0" w:rsidRPr="00AA35BE" w:rsidRDefault="004532D0" w:rsidP="004532D0">
      <w:pPr>
        <w:spacing w:before="40" w:afterLines="40" w:after="96" w:line="240" w:lineRule="auto"/>
        <w:ind w:firstLine="432"/>
        <w:jc w:val="both"/>
        <w:rPr>
          <w:rFonts w:ascii="Traditional Arabic" w:hAnsi="Traditional Arabic" w:cs="Traditional Arabic"/>
          <w:sz w:val="34"/>
          <w:szCs w:val="34"/>
          <w:rtl/>
          <w:lang w:val="en-GB"/>
        </w:rPr>
      </w:pPr>
      <w:r w:rsidRPr="00AA35BE">
        <w:rPr>
          <w:rFonts w:ascii="Traditional Arabic" w:hAnsi="Traditional Arabic" w:cs="Traditional Arabic"/>
          <w:sz w:val="34"/>
          <w:szCs w:val="34"/>
          <w:rtl/>
          <w:lang w:val="en-GB"/>
        </w:rPr>
        <w:t>الآقْشَهْري لم يصرِّح بشهوده الأحداث، ولا يمكنه تاريخيًّا</w:t>
      </w:r>
      <w:r w:rsidRPr="00AA35BE">
        <w:rPr>
          <w:rFonts w:ascii="Traditional Arabic" w:hAnsi="Traditional Arabic" w:cs="Traditional Arabic"/>
          <w:sz w:val="34"/>
          <w:szCs w:val="34"/>
          <w:rtl/>
          <w:lang w:val="en-GB"/>
        </w:rPr>
        <w:tab/>
      </w:r>
      <w:r>
        <w:rPr>
          <w:rFonts w:ascii="Traditional Arabic" w:hAnsi="Traditional Arabic" w:cs="Traditional Arabic" w:hint="cs"/>
          <w:sz w:val="34"/>
          <w:szCs w:val="34"/>
          <w:rtl/>
          <w:lang w:val="en-GB"/>
        </w:rPr>
        <w:t xml:space="preserve">       15</w:t>
      </w:r>
      <w:r w:rsidRPr="00AA35BE">
        <w:rPr>
          <w:rFonts w:ascii="Traditional Arabic" w:hAnsi="Traditional Arabic" w:cs="Traditional Arabic"/>
          <w:sz w:val="34"/>
          <w:szCs w:val="34"/>
          <w:rtl/>
          <w:lang w:val="en-GB"/>
        </w:rPr>
        <w:t xml:space="preserve"> </w:t>
      </w:r>
    </w:p>
    <w:p w14:paraId="06968E9E" w14:textId="77777777" w:rsidR="004532D0" w:rsidRPr="00AA35BE" w:rsidRDefault="004532D0" w:rsidP="004532D0">
      <w:pPr>
        <w:spacing w:before="40" w:afterLines="40" w:after="96" w:line="240" w:lineRule="auto"/>
        <w:ind w:firstLine="432"/>
        <w:jc w:val="both"/>
        <w:rPr>
          <w:rFonts w:ascii="Traditional Arabic" w:hAnsi="Traditional Arabic" w:cs="Traditional Arabic"/>
          <w:sz w:val="34"/>
          <w:szCs w:val="34"/>
          <w:rtl/>
          <w:lang w:val="en-GB"/>
        </w:rPr>
      </w:pPr>
      <w:r w:rsidRPr="00AA35BE">
        <w:rPr>
          <w:rFonts w:ascii="Traditional Arabic" w:hAnsi="Traditional Arabic" w:cs="Traditional Arabic"/>
          <w:sz w:val="34"/>
          <w:szCs w:val="34"/>
          <w:rtl/>
          <w:lang w:val="en-GB"/>
        </w:rPr>
        <w:t>تفرَّدُه بمناكير ومخالَفاتٍ واضحة وبيان مصدره في بعضها</w:t>
      </w:r>
      <w:r w:rsidRPr="00AA35BE">
        <w:rPr>
          <w:rFonts w:ascii="Traditional Arabic" w:hAnsi="Traditional Arabic" w:cs="Traditional Arabic"/>
          <w:sz w:val="34"/>
          <w:szCs w:val="34"/>
          <w:rtl/>
          <w:lang w:val="en-GB"/>
        </w:rPr>
        <w:tab/>
      </w:r>
      <w:r>
        <w:rPr>
          <w:rFonts w:ascii="Traditional Arabic" w:hAnsi="Traditional Arabic" w:cs="Traditional Arabic" w:hint="cs"/>
          <w:sz w:val="34"/>
          <w:szCs w:val="34"/>
          <w:rtl/>
          <w:lang w:val="en-GB"/>
        </w:rPr>
        <w:t xml:space="preserve">       15 </w:t>
      </w:r>
    </w:p>
    <w:p w14:paraId="58EA070F" w14:textId="77777777" w:rsidR="004532D0" w:rsidRPr="00AA35BE" w:rsidRDefault="004532D0" w:rsidP="004532D0">
      <w:pPr>
        <w:spacing w:before="40" w:afterLines="40" w:after="96" w:line="240" w:lineRule="auto"/>
        <w:ind w:firstLine="432"/>
        <w:jc w:val="both"/>
        <w:rPr>
          <w:rFonts w:ascii="Traditional Arabic" w:hAnsi="Traditional Arabic" w:cs="Traditional Arabic"/>
          <w:sz w:val="34"/>
          <w:szCs w:val="34"/>
          <w:rtl/>
          <w:lang w:val="en-GB"/>
        </w:rPr>
      </w:pPr>
      <w:r w:rsidRPr="00AA35BE">
        <w:rPr>
          <w:rFonts w:ascii="Traditional Arabic" w:hAnsi="Traditional Arabic" w:cs="Traditional Arabic"/>
          <w:sz w:val="34"/>
          <w:szCs w:val="34"/>
          <w:rtl/>
          <w:lang w:val="en-GB"/>
        </w:rPr>
        <w:t>مصدر فرية أنّ ابن تيميّة كان يطري ابن تُومَرت</w:t>
      </w:r>
      <w:r>
        <w:rPr>
          <w:rFonts w:ascii="Traditional Arabic" w:hAnsi="Traditional Arabic" w:cs="Traditional Arabic" w:hint="cs"/>
          <w:sz w:val="34"/>
          <w:szCs w:val="34"/>
          <w:rtl/>
          <w:lang w:val="en-GB"/>
        </w:rPr>
        <w:t xml:space="preserve">                       15</w:t>
      </w:r>
    </w:p>
    <w:p w14:paraId="251DA51D" w14:textId="77777777" w:rsidR="004532D0" w:rsidRPr="00AA35BE" w:rsidRDefault="004532D0" w:rsidP="004532D0">
      <w:pPr>
        <w:spacing w:before="40" w:afterLines="40" w:after="96" w:line="240" w:lineRule="auto"/>
        <w:ind w:firstLine="432"/>
        <w:jc w:val="both"/>
        <w:rPr>
          <w:rFonts w:ascii="Traditional Arabic" w:hAnsi="Traditional Arabic" w:cs="Traditional Arabic"/>
          <w:sz w:val="34"/>
          <w:szCs w:val="34"/>
          <w:rtl/>
          <w:lang w:val="en-GB"/>
        </w:rPr>
      </w:pPr>
      <w:r w:rsidRPr="00AA35BE">
        <w:rPr>
          <w:rFonts w:ascii="Traditional Arabic" w:hAnsi="Traditional Arabic" w:cs="Traditional Arabic"/>
          <w:sz w:val="34"/>
          <w:szCs w:val="34"/>
          <w:rtl/>
          <w:lang w:val="en-GB"/>
        </w:rPr>
        <w:t>مصدر فريةِ أنّ ابن تيمية كان يتطلب الـمُلك</w:t>
      </w:r>
      <w:r w:rsidRPr="00AA35BE">
        <w:rPr>
          <w:rFonts w:ascii="Traditional Arabic" w:hAnsi="Traditional Arabic" w:cs="Traditional Arabic"/>
          <w:sz w:val="34"/>
          <w:szCs w:val="34"/>
          <w:rtl/>
          <w:lang w:val="en-GB"/>
        </w:rPr>
        <w:tab/>
      </w:r>
      <w:r w:rsidRPr="00AA35BE">
        <w:rPr>
          <w:rFonts w:ascii="Traditional Arabic" w:hAnsi="Traditional Arabic" w:cs="Traditional Arabic"/>
          <w:sz w:val="34"/>
          <w:szCs w:val="34"/>
          <w:rtl/>
          <w:lang w:val="en-GB"/>
        </w:rPr>
        <w:tab/>
      </w:r>
      <w:r w:rsidRPr="00AA35BE">
        <w:rPr>
          <w:rFonts w:ascii="Traditional Arabic" w:hAnsi="Traditional Arabic" w:cs="Traditional Arabic"/>
          <w:sz w:val="34"/>
          <w:szCs w:val="34"/>
          <w:rtl/>
          <w:lang w:val="en-GB"/>
        </w:rPr>
        <w:tab/>
      </w:r>
      <w:r>
        <w:rPr>
          <w:rFonts w:ascii="Traditional Arabic" w:hAnsi="Traditional Arabic" w:cs="Traditional Arabic" w:hint="cs"/>
          <w:sz w:val="34"/>
          <w:szCs w:val="34"/>
          <w:rtl/>
          <w:lang w:val="en-GB"/>
        </w:rPr>
        <w:t xml:space="preserve">       16 </w:t>
      </w:r>
    </w:p>
    <w:p w14:paraId="7D541B21" w14:textId="57FBD6C8" w:rsidR="004532D0" w:rsidRPr="00AA35BE" w:rsidRDefault="004532D0" w:rsidP="004532D0">
      <w:pPr>
        <w:spacing w:before="40" w:afterLines="40" w:after="96" w:line="240" w:lineRule="auto"/>
        <w:ind w:firstLine="432"/>
        <w:jc w:val="both"/>
        <w:rPr>
          <w:rFonts w:ascii="Traditional Arabic" w:hAnsi="Traditional Arabic" w:cs="Traditional Arabic"/>
          <w:sz w:val="34"/>
          <w:szCs w:val="34"/>
          <w:rtl/>
          <w:lang w:val="en-GB"/>
        </w:rPr>
      </w:pPr>
      <w:r w:rsidRPr="00AA35BE">
        <w:rPr>
          <w:rFonts w:ascii="Traditional Arabic" w:hAnsi="Traditional Arabic" w:cs="Traditional Arabic"/>
          <w:sz w:val="34"/>
          <w:szCs w:val="34"/>
          <w:rtl/>
          <w:lang w:val="en-GB"/>
        </w:rPr>
        <w:t>التّنبيه على بعض تُرَّهات رحلة ابن بَطُّوطة في ابن تيميّة</w:t>
      </w:r>
      <w:r w:rsidRPr="00AA35BE">
        <w:rPr>
          <w:rFonts w:ascii="Traditional Arabic" w:hAnsi="Traditional Arabic" w:cs="Traditional Arabic"/>
          <w:sz w:val="34"/>
          <w:szCs w:val="34"/>
          <w:rtl/>
          <w:lang w:val="en-GB"/>
        </w:rPr>
        <w:tab/>
      </w:r>
      <w:r>
        <w:rPr>
          <w:rFonts w:ascii="Traditional Arabic" w:hAnsi="Traditional Arabic" w:cs="Traditional Arabic" w:hint="cs"/>
          <w:sz w:val="34"/>
          <w:szCs w:val="34"/>
          <w:rtl/>
          <w:lang w:val="en-GB"/>
        </w:rPr>
        <w:t xml:space="preserve">     </w:t>
      </w:r>
      <w:r w:rsidR="007006BF">
        <w:rPr>
          <w:rFonts w:ascii="Traditional Arabic" w:hAnsi="Traditional Arabic" w:cs="Traditional Arabic" w:hint="cs"/>
          <w:sz w:val="34"/>
          <w:szCs w:val="34"/>
          <w:rtl/>
          <w:lang w:val="en-GB"/>
        </w:rPr>
        <w:t xml:space="preserve"> </w:t>
      </w:r>
      <w:r>
        <w:rPr>
          <w:rFonts w:ascii="Traditional Arabic" w:hAnsi="Traditional Arabic" w:cs="Traditional Arabic" w:hint="cs"/>
          <w:sz w:val="34"/>
          <w:szCs w:val="34"/>
          <w:rtl/>
          <w:lang w:val="en-GB"/>
        </w:rPr>
        <w:t xml:space="preserve"> </w:t>
      </w:r>
      <w:r w:rsidRPr="00AA35BE">
        <w:rPr>
          <w:rFonts w:ascii="Traditional Arabic" w:hAnsi="Traditional Arabic" w:cs="Traditional Arabic"/>
          <w:sz w:val="34"/>
          <w:szCs w:val="34"/>
          <w:rtl/>
          <w:lang w:val="en-GB"/>
        </w:rPr>
        <w:t>1</w:t>
      </w:r>
      <w:r>
        <w:rPr>
          <w:rFonts w:ascii="Traditional Arabic" w:hAnsi="Traditional Arabic" w:cs="Traditional Arabic" w:hint="cs"/>
          <w:sz w:val="34"/>
          <w:szCs w:val="34"/>
          <w:rtl/>
          <w:lang w:val="en-GB"/>
        </w:rPr>
        <w:t>6</w:t>
      </w:r>
    </w:p>
    <w:p w14:paraId="1EA1B9C6" w14:textId="5D0D00D2" w:rsidR="004532D0" w:rsidRPr="00AA35BE" w:rsidRDefault="004532D0" w:rsidP="004532D0">
      <w:pPr>
        <w:spacing w:before="40" w:afterLines="40" w:after="96" w:line="240" w:lineRule="auto"/>
        <w:ind w:firstLine="432"/>
        <w:jc w:val="both"/>
        <w:rPr>
          <w:rFonts w:ascii="Traditional Arabic" w:hAnsi="Traditional Arabic" w:cs="Traditional Arabic"/>
          <w:sz w:val="34"/>
          <w:szCs w:val="34"/>
          <w:rtl/>
          <w:lang w:val="en-GB"/>
        </w:rPr>
      </w:pPr>
      <w:r w:rsidRPr="00AA35BE">
        <w:rPr>
          <w:rFonts w:ascii="Traditional Arabic" w:hAnsi="Traditional Arabic" w:cs="Traditional Arabic"/>
          <w:sz w:val="34"/>
          <w:szCs w:val="34"/>
          <w:rtl/>
          <w:lang w:val="en-GB"/>
        </w:rPr>
        <w:t>ابنُ تيميّة وكبارُ مُتَرجميه صرّحوا أنّ أعداءه كذبوا عليه</w:t>
      </w:r>
      <w:r w:rsidR="007006BF">
        <w:rPr>
          <w:rFonts w:ascii="Traditional Arabic" w:hAnsi="Traditional Arabic" w:cs="Traditional Arabic" w:hint="cs"/>
          <w:sz w:val="34"/>
          <w:szCs w:val="34"/>
          <w:rtl/>
          <w:lang w:val="en-GB"/>
        </w:rPr>
        <w:t xml:space="preserve"> </w:t>
      </w:r>
      <w:r w:rsidRPr="00AA35BE">
        <w:rPr>
          <w:rFonts w:ascii="Traditional Arabic" w:hAnsi="Traditional Arabic" w:cs="Traditional Arabic"/>
          <w:sz w:val="34"/>
          <w:szCs w:val="34"/>
          <w:rtl/>
          <w:lang w:val="en-GB"/>
        </w:rPr>
        <w:tab/>
      </w:r>
      <w:r>
        <w:rPr>
          <w:rFonts w:ascii="Traditional Arabic" w:hAnsi="Traditional Arabic" w:cs="Traditional Arabic" w:hint="cs"/>
          <w:sz w:val="34"/>
          <w:szCs w:val="34"/>
          <w:rtl/>
          <w:lang w:val="en-GB"/>
        </w:rPr>
        <w:t xml:space="preserve">      </w:t>
      </w:r>
      <w:r w:rsidR="007006BF">
        <w:rPr>
          <w:rFonts w:ascii="Traditional Arabic" w:hAnsi="Traditional Arabic" w:cs="Traditional Arabic" w:hint="cs"/>
          <w:sz w:val="34"/>
          <w:szCs w:val="34"/>
          <w:rtl/>
          <w:lang w:val="en-GB"/>
        </w:rPr>
        <w:t xml:space="preserve"> </w:t>
      </w:r>
      <w:r>
        <w:rPr>
          <w:rFonts w:ascii="Traditional Arabic" w:hAnsi="Traditional Arabic" w:cs="Traditional Arabic" w:hint="cs"/>
          <w:sz w:val="34"/>
          <w:szCs w:val="34"/>
          <w:rtl/>
          <w:lang w:val="en-GB"/>
        </w:rPr>
        <w:t xml:space="preserve">  </w:t>
      </w:r>
      <w:r w:rsidRPr="00AA35BE">
        <w:rPr>
          <w:rFonts w:ascii="Traditional Arabic" w:hAnsi="Traditional Arabic" w:cs="Traditional Arabic"/>
          <w:sz w:val="34"/>
          <w:szCs w:val="34"/>
          <w:rtl/>
          <w:lang w:val="en-GB"/>
        </w:rPr>
        <w:t>1</w:t>
      </w:r>
      <w:r>
        <w:rPr>
          <w:rFonts w:ascii="Traditional Arabic" w:hAnsi="Traditional Arabic" w:cs="Traditional Arabic" w:hint="cs"/>
          <w:sz w:val="34"/>
          <w:szCs w:val="34"/>
          <w:rtl/>
          <w:lang w:val="en-GB"/>
        </w:rPr>
        <w:t>8</w:t>
      </w:r>
      <w:r w:rsidRPr="00AA35BE">
        <w:rPr>
          <w:rFonts w:ascii="Traditional Arabic" w:hAnsi="Traditional Arabic" w:cs="Traditional Arabic"/>
          <w:sz w:val="34"/>
          <w:szCs w:val="34"/>
          <w:rtl/>
          <w:lang w:val="en-GB"/>
        </w:rPr>
        <w:t xml:space="preserve"> و4</w:t>
      </w:r>
      <w:r>
        <w:rPr>
          <w:rFonts w:ascii="Traditional Arabic" w:hAnsi="Traditional Arabic" w:cs="Traditional Arabic" w:hint="cs"/>
          <w:sz w:val="34"/>
          <w:szCs w:val="34"/>
          <w:rtl/>
          <w:lang w:val="en-GB"/>
        </w:rPr>
        <w:t>2</w:t>
      </w:r>
    </w:p>
    <w:p w14:paraId="3D60B347" w14:textId="1EEBD29F" w:rsidR="004532D0" w:rsidRPr="00AA35BE" w:rsidRDefault="004532D0" w:rsidP="004532D0">
      <w:pPr>
        <w:spacing w:before="40" w:afterLines="40" w:after="96" w:line="240" w:lineRule="auto"/>
        <w:ind w:firstLine="432"/>
        <w:jc w:val="both"/>
        <w:rPr>
          <w:rFonts w:ascii="Traditional Arabic" w:hAnsi="Traditional Arabic" w:cs="Traditional Arabic"/>
          <w:sz w:val="34"/>
          <w:szCs w:val="34"/>
          <w:rtl/>
          <w:lang w:val="en-GB"/>
        </w:rPr>
      </w:pPr>
      <w:r w:rsidRPr="00AA35BE">
        <w:rPr>
          <w:rFonts w:ascii="Traditional Arabic" w:hAnsi="Traditional Arabic" w:cs="Traditional Arabic"/>
          <w:sz w:val="34"/>
          <w:szCs w:val="34"/>
          <w:rtl/>
          <w:lang w:val="en-GB"/>
        </w:rPr>
        <w:t xml:space="preserve"> هل اعتدّ ابنُ حَجَر بنَقْلِه عن الآقْشَهري للزَّعم؟</w:t>
      </w:r>
      <w:r w:rsidRPr="00AA35BE">
        <w:rPr>
          <w:rFonts w:ascii="Traditional Arabic" w:hAnsi="Traditional Arabic" w:cs="Traditional Arabic"/>
          <w:sz w:val="34"/>
          <w:szCs w:val="34"/>
          <w:rtl/>
          <w:lang w:val="en-GB"/>
        </w:rPr>
        <w:tab/>
      </w:r>
      <w:r w:rsidRPr="00AA35BE">
        <w:rPr>
          <w:rFonts w:ascii="Traditional Arabic" w:hAnsi="Traditional Arabic" w:cs="Traditional Arabic"/>
          <w:sz w:val="34"/>
          <w:szCs w:val="34"/>
          <w:rtl/>
          <w:lang w:val="en-GB"/>
        </w:rPr>
        <w:tab/>
      </w:r>
      <w:r>
        <w:rPr>
          <w:rFonts w:ascii="Traditional Arabic" w:hAnsi="Traditional Arabic" w:cs="Traditional Arabic" w:hint="cs"/>
          <w:sz w:val="34"/>
          <w:szCs w:val="34"/>
          <w:rtl/>
          <w:lang w:val="en-GB"/>
        </w:rPr>
        <w:t xml:space="preserve">     </w:t>
      </w:r>
      <w:r w:rsidR="007006BF">
        <w:rPr>
          <w:rFonts w:ascii="Traditional Arabic" w:hAnsi="Traditional Arabic" w:cs="Traditional Arabic" w:hint="cs"/>
          <w:sz w:val="34"/>
          <w:szCs w:val="34"/>
          <w:rtl/>
          <w:lang w:val="en-GB"/>
        </w:rPr>
        <w:t xml:space="preserve"> </w:t>
      </w:r>
      <w:r w:rsidRPr="00AA35BE">
        <w:rPr>
          <w:rFonts w:ascii="Traditional Arabic" w:hAnsi="Traditional Arabic" w:cs="Traditional Arabic"/>
          <w:sz w:val="34"/>
          <w:szCs w:val="34"/>
          <w:rtl/>
          <w:lang w:val="en-GB"/>
        </w:rPr>
        <w:t>1</w:t>
      </w:r>
      <w:r>
        <w:rPr>
          <w:rFonts w:ascii="Traditional Arabic" w:hAnsi="Traditional Arabic" w:cs="Traditional Arabic" w:hint="cs"/>
          <w:sz w:val="34"/>
          <w:szCs w:val="34"/>
          <w:rtl/>
          <w:lang w:val="en-GB"/>
        </w:rPr>
        <w:t>9</w:t>
      </w:r>
    </w:p>
    <w:p w14:paraId="41CA762C" w14:textId="77777777" w:rsidR="004532D0" w:rsidRPr="00AA35BE" w:rsidRDefault="004532D0" w:rsidP="004532D0">
      <w:pPr>
        <w:spacing w:before="40" w:afterLines="40" w:after="96" w:line="240" w:lineRule="auto"/>
        <w:ind w:firstLine="432"/>
        <w:jc w:val="both"/>
        <w:rPr>
          <w:rFonts w:ascii="Traditional Arabic" w:hAnsi="Traditional Arabic" w:cs="Traditional Arabic"/>
          <w:sz w:val="34"/>
          <w:szCs w:val="34"/>
          <w:rtl/>
          <w:lang w:val="en-GB"/>
        </w:rPr>
      </w:pPr>
      <w:r w:rsidRPr="00AA35BE">
        <w:rPr>
          <w:rFonts w:ascii="Traditional Arabic" w:hAnsi="Traditional Arabic" w:cs="Traditional Arabic"/>
          <w:sz w:val="34"/>
          <w:szCs w:val="34"/>
          <w:rtl/>
          <w:lang w:val="en-GB"/>
        </w:rPr>
        <w:lastRenderedPageBreak/>
        <w:t>وقفاتٌ حول دِقّة نقولٍ للآقْشَهري بالموازنة مع كتب ابن تيميّة</w:t>
      </w:r>
      <w:r w:rsidRPr="00AA35BE">
        <w:rPr>
          <w:rFonts w:ascii="Traditional Arabic" w:hAnsi="Traditional Arabic" w:cs="Traditional Arabic"/>
          <w:sz w:val="34"/>
          <w:szCs w:val="34"/>
          <w:rtl/>
          <w:lang w:val="en-GB"/>
        </w:rPr>
        <w:tab/>
      </w:r>
      <w:r>
        <w:rPr>
          <w:rFonts w:ascii="Traditional Arabic" w:hAnsi="Traditional Arabic" w:cs="Traditional Arabic" w:hint="cs"/>
          <w:sz w:val="34"/>
          <w:szCs w:val="34"/>
          <w:rtl/>
          <w:lang w:val="en-GB"/>
        </w:rPr>
        <w:t xml:space="preserve">       21 </w:t>
      </w:r>
    </w:p>
    <w:p w14:paraId="0F24457D" w14:textId="77777777" w:rsidR="004532D0" w:rsidRPr="00AA35BE" w:rsidRDefault="004532D0" w:rsidP="004532D0">
      <w:pPr>
        <w:spacing w:before="40" w:afterLines="40" w:after="96" w:line="240" w:lineRule="auto"/>
        <w:ind w:firstLine="432"/>
        <w:jc w:val="both"/>
        <w:rPr>
          <w:rFonts w:ascii="Traditional Arabic" w:hAnsi="Traditional Arabic" w:cs="Traditional Arabic"/>
          <w:sz w:val="34"/>
          <w:szCs w:val="34"/>
          <w:rtl/>
          <w:lang w:val="en-GB"/>
        </w:rPr>
      </w:pPr>
      <w:r w:rsidRPr="00AA35BE">
        <w:rPr>
          <w:rFonts w:ascii="Traditional Arabic" w:hAnsi="Traditional Arabic" w:cs="Traditional Arabic"/>
          <w:sz w:val="34"/>
          <w:szCs w:val="34"/>
          <w:rtl/>
          <w:lang w:val="en-GB"/>
        </w:rPr>
        <w:t>من الغلط المعتاد اقتطاعُ كلام ابن تيميّة عن سياقه وإلزاماته</w:t>
      </w:r>
      <w:r>
        <w:rPr>
          <w:rFonts w:ascii="Traditional Arabic" w:hAnsi="Traditional Arabic" w:cs="Traditional Arabic" w:hint="cs"/>
          <w:sz w:val="34"/>
          <w:szCs w:val="34"/>
          <w:rtl/>
          <w:lang w:val="en-GB"/>
        </w:rPr>
        <w:t xml:space="preserve">    </w:t>
      </w:r>
      <w:r w:rsidRPr="00AA35BE">
        <w:rPr>
          <w:rFonts w:ascii="Traditional Arabic" w:hAnsi="Traditional Arabic" w:cs="Traditional Arabic"/>
          <w:sz w:val="34"/>
          <w:szCs w:val="34"/>
          <w:rtl/>
          <w:lang w:val="en-GB"/>
        </w:rPr>
        <w:tab/>
      </w:r>
      <w:r>
        <w:rPr>
          <w:rFonts w:ascii="Traditional Arabic" w:hAnsi="Traditional Arabic" w:cs="Traditional Arabic" w:hint="cs"/>
          <w:sz w:val="34"/>
          <w:szCs w:val="34"/>
          <w:rtl/>
          <w:lang w:val="en-GB"/>
        </w:rPr>
        <w:t xml:space="preserve">       </w:t>
      </w:r>
      <w:r w:rsidRPr="00AA35BE">
        <w:rPr>
          <w:rFonts w:ascii="Traditional Arabic" w:hAnsi="Traditional Arabic" w:cs="Traditional Arabic"/>
          <w:sz w:val="34"/>
          <w:szCs w:val="34"/>
          <w:rtl/>
          <w:lang w:val="en-GB"/>
        </w:rPr>
        <w:t>2</w:t>
      </w:r>
      <w:r>
        <w:rPr>
          <w:rFonts w:ascii="Traditional Arabic" w:hAnsi="Traditional Arabic" w:cs="Traditional Arabic" w:hint="cs"/>
          <w:sz w:val="34"/>
          <w:szCs w:val="34"/>
          <w:rtl/>
          <w:lang w:val="en-GB"/>
        </w:rPr>
        <w:t>8</w:t>
      </w:r>
    </w:p>
    <w:p w14:paraId="7D8A752B" w14:textId="77777777" w:rsidR="004532D0" w:rsidRPr="00AA35BE" w:rsidRDefault="004532D0" w:rsidP="004532D0">
      <w:pPr>
        <w:spacing w:before="40" w:afterLines="40" w:after="96" w:line="240" w:lineRule="auto"/>
        <w:ind w:firstLine="432"/>
        <w:jc w:val="both"/>
        <w:rPr>
          <w:rFonts w:ascii="Traditional Arabic" w:hAnsi="Traditional Arabic" w:cs="Traditional Arabic"/>
          <w:sz w:val="34"/>
          <w:szCs w:val="34"/>
          <w:rtl/>
          <w:lang w:val="en-GB"/>
        </w:rPr>
      </w:pPr>
      <w:r w:rsidRPr="00AA35BE">
        <w:rPr>
          <w:rFonts w:ascii="Traditional Arabic" w:hAnsi="Traditional Arabic" w:cs="Traditional Arabic"/>
          <w:sz w:val="34"/>
          <w:szCs w:val="34"/>
          <w:rtl/>
          <w:lang w:val="en-GB"/>
        </w:rPr>
        <w:t>مناقشة لنَقْد ابنِ حَجَر لابن تيميّة</w:t>
      </w:r>
      <w:r w:rsidRPr="00AA35BE">
        <w:rPr>
          <w:rFonts w:ascii="Traditional Arabic" w:hAnsi="Traditional Arabic" w:cs="Traditional Arabic"/>
          <w:sz w:val="34"/>
          <w:szCs w:val="34"/>
          <w:rtl/>
          <w:lang w:val="en-GB"/>
        </w:rPr>
        <w:tab/>
      </w:r>
      <w:r w:rsidRPr="00AA35BE">
        <w:rPr>
          <w:rFonts w:ascii="Traditional Arabic" w:hAnsi="Traditional Arabic" w:cs="Traditional Arabic"/>
          <w:sz w:val="34"/>
          <w:szCs w:val="34"/>
          <w:rtl/>
          <w:lang w:val="en-GB"/>
        </w:rPr>
        <w:tab/>
      </w:r>
      <w:r w:rsidRPr="00AA35BE">
        <w:rPr>
          <w:rFonts w:ascii="Traditional Arabic" w:hAnsi="Traditional Arabic" w:cs="Traditional Arabic"/>
          <w:sz w:val="34"/>
          <w:szCs w:val="34"/>
          <w:rtl/>
          <w:lang w:val="en-GB"/>
        </w:rPr>
        <w:tab/>
      </w:r>
      <w:r w:rsidRPr="00AA35BE">
        <w:rPr>
          <w:rFonts w:ascii="Traditional Arabic" w:hAnsi="Traditional Arabic" w:cs="Traditional Arabic"/>
          <w:sz w:val="34"/>
          <w:szCs w:val="34"/>
          <w:rtl/>
          <w:lang w:val="en-GB"/>
        </w:rPr>
        <w:tab/>
      </w:r>
      <w:r>
        <w:rPr>
          <w:rFonts w:ascii="Traditional Arabic" w:hAnsi="Traditional Arabic" w:cs="Traditional Arabic" w:hint="cs"/>
          <w:sz w:val="34"/>
          <w:szCs w:val="34"/>
          <w:rtl/>
          <w:lang w:val="en-GB"/>
        </w:rPr>
        <w:t xml:space="preserve">       </w:t>
      </w:r>
      <w:r w:rsidRPr="00AA35BE">
        <w:rPr>
          <w:rFonts w:ascii="Traditional Arabic" w:hAnsi="Traditional Arabic" w:cs="Traditional Arabic"/>
          <w:sz w:val="34"/>
          <w:szCs w:val="34"/>
          <w:rtl/>
          <w:lang w:val="en-GB"/>
        </w:rPr>
        <w:t>2</w:t>
      </w:r>
      <w:r>
        <w:rPr>
          <w:rFonts w:ascii="Traditional Arabic" w:hAnsi="Traditional Arabic" w:cs="Traditional Arabic" w:hint="cs"/>
          <w:sz w:val="34"/>
          <w:szCs w:val="34"/>
          <w:rtl/>
          <w:lang w:val="en-GB"/>
        </w:rPr>
        <w:t>9</w:t>
      </w:r>
    </w:p>
    <w:p w14:paraId="43BDEBA1" w14:textId="77777777" w:rsidR="004532D0" w:rsidRPr="00AA35BE" w:rsidRDefault="004532D0" w:rsidP="004532D0">
      <w:pPr>
        <w:spacing w:before="40" w:afterLines="40" w:after="96" w:line="240" w:lineRule="auto"/>
        <w:ind w:firstLine="432"/>
        <w:jc w:val="both"/>
        <w:rPr>
          <w:rFonts w:ascii="Traditional Arabic" w:hAnsi="Traditional Arabic" w:cs="Traditional Arabic"/>
          <w:sz w:val="34"/>
          <w:szCs w:val="34"/>
          <w:rtl/>
          <w:lang w:val="en-GB"/>
        </w:rPr>
      </w:pPr>
      <w:r w:rsidRPr="00AA35BE">
        <w:rPr>
          <w:rFonts w:ascii="Traditional Arabic" w:hAnsi="Traditional Arabic" w:cs="Traditional Arabic"/>
          <w:sz w:val="34"/>
          <w:szCs w:val="34"/>
          <w:rtl/>
          <w:lang w:val="en-GB"/>
        </w:rPr>
        <w:t xml:space="preserve"> مَدْحُ جملةٍ من العلماء لمنهاج السُّنّة دون ذكرٍ لشيءٍ من التنقُّص</w:t>
      </w:r>
      <w:r>
        <w:rPr>
          <w:rFonts w:ascii="Traditional Arabic" w:hAnsi="Traditional Arabic" w:cs="Traditional Arabic" w:hint="cs"/>
          <w:sz w:val="34"/>
          <w:szCs w:val="34"/>
          <w:rtl/>
          <w:lang w:val="en-GB"/>
        </w:rPr>
        <w:t xml:space="preserve">     32</w:t>
      </w:r>
    </w:p>
    <w:p w14:paraId="680566D0" w14:textId="77777777" w:rsidR="004532D0" w:rsidRPr="00AA35BE" w:rsidRDefault="004532D0" w:rsidP="004532D0">
      <w:pPr>
        <w:spacing w:before="40" w:afterLines="40" w:after="96" w:line="240" w:lineRule="auto"/>
        <w:ind w:firstLine="432"/>
        <w:jc w:val="both"/>
        <w:rPr>
          <w:rFonts w:ascii="Traditional Arabic" w:hAnsi="Traditional Arabic" w:cs="Traditional Arabic"/>
          <w:sz w:val="34"/>
          <w:szCs w:val="34"/>
          <w:rtl/>
          <w:lang w:val="en-GB"/>
        </w:rPr>
      </w:pPr>
      <w:r w:rsidRPr="00AA35BE">
        <w:rPr>
          <w:rFonts w:ascii="Traditional Arabic" w:hAnsi="Traditional Arabic" w:cs="Traditional Arabic"/>
          <w:b/>
          <w:bCs/>
          <w:sz w:val="34"/>
          <w:szCs w:val="34"/>
          <w:rtl/>
          <w:lang w:val="en-GB"/>
        </w:rPr>
        <w:t>الكلام عن الرِّسالة المنسوبة للأُرْمَوي في سَبِّ ابن تيميّة ونقدِه</w:t>
      </w:r>
      <w:r>
        <w:rPr>
          <w:rFonts w:ascii="Traditional Arabic" w:hAnsi="Traditional Arabic" w:cs="Traditional Arabic" w:hint="cs"/>
          <w:sz w:val="34"/>
          <w:szCs w:val="34"/>
          <w:rtl/>
          <w:lang w:val="en-GB"/>
        </w:rPr>
        <w:t xml:space="preserve">     </w:t>
      </w:r>
      <w:r w:rsidRPr="00AA35BE">
        <w:rPr>
          <w:rFonts w:ascii="Traditional Arabic" w:hAnsi="Traditional Arabic" w:cs="Traditional Arabic"/>
          <w:sz w:val="34"/>
          <w:szCs w:val="34"/>
          <w:rtl/>
          <w:lang w:val="en-GB"/>
        </w:rPr>
        <w:t>3</w:t>
      </w:r>
      <w:r>
        <w:rPr>
          <w:rFonts w:ascii="Traditional Arabic" w:hAnsi="Traditional Arabic" w:cs="Traditional Arabic" w:hint="cs"/>
          <w:sz w:val="34"/>
          <w:szCs w:val="34"/>
          <w:rtl/>
          <w:lang w:val="en-GB"/>
        </w:rPr>
        <w:t>3</w:t>
      </w:r>
    </w:p>
    <w:p w14:paraId="324625E9" w14:textId="77777777" w:rsidR="004532D0" w:rsidRPr="00AA35BE" w:rsidRDefault="004532D0" w:rsidP="004532D0">
      <w:pPr>
        <w:spacing w:before="40" w:afterLines="40" w:after="96" w:line="240" w:lineRule="auto"/>
        <w:ind w:firstLine="432"/>
        <w:jc w:val="both"/>
        <w:rPr>
          <w:rFonts w:ascii="Traditional Arabic" w:hAnsi="Traditional Arabic" w:cs="Traditional Arabic"/>
          <w:sz w:val="34"/>
          <w:szCs w:val="34"/>
          <w:rtl/>
          <w:lang w:val="en-GB"/>
        </w:rPr>
      </w:pPr>
      <w:r w:rsidRPr="00AA35BE">
        <w:rPr>
          <w:rFonts w:ascii="Traditional Arabic" w:hAnsi="Traditional Arabic" w:cs="Traditional Arabic"/>
          <w:sz w:val="34"/>
          <w:szCs w:val="34"/>
          <w:rtl/>
          <w:lang w:val="en-GB"/>
        </w:rPr>
        <w:t>نقلُها بالوجادة دون تصريحٍ أنّها عن خَطِّ الأُرْمَوي</w:t>
      </w:r>
      <w:r>
        <w:rPr>
          <w:rFonts w:ascii="Traditional Arabic" w:hAnsi="Traditional Arabic" w:cs="Traditional Arabic" w:hint="cs"/>
          <w:sz w:val="34"/>
          <w:szCs w:val="34"/>
          <w:rtl/>
          <w:lang w:val="en-GB"/>
        </w:rPr>
        <w:t xml:space="preserve">     </w:t>
      </w:r>
      <w:r w:rsidRPr="00AA35BE">
        <w:rPr>
          <w:rFonts w:ascii="Traditional Arabic" w:hAnsi="Traditional Arabic" w:cs="Traditional Arabic"/>
          <w:sz w:val="34"/>
          <w:szCs w:val="34"/>
          <w:rtl/>
          <w:lang w:val="en-GB"/>
        </w:rPr>
        <w:tab/>
      </w:r>
      <w:r>
        <w:rPr>
          <w:rFonts w:ascii="Traditional Arabic" w:hAnsi="Traditional Arabic" w:cs="Traditional Arabic" w:hint="cs"/>
          <w:sz w:val="34"/>
          <w:szCs w:val="34"/>
          <w:rtl/>
          <w:lang w:val="en-GB"/>
        </w:rPr>
        <w:t xml:space="preserve">               </w:t>
      </w:r>
      <w:r w:rsidRPr="00AA35BE">
        <w:rPr>
          <w:rFonts w:ascii="Traditional Arabic" w:hAnsi="Traditional Arabic" w:cs="Traditional Arabic"/>
          <w:sz w:val="34"/>
          <w:szCs w:val="34"/>
          <w:rtl/>
          <w:lang w:val="en-GB"/>
        </w:rPr>
        <w:t>3</w:t>
      </w:r>
      <w:r>
        <w:rPr>
          <w:rFonts w:ascii="Traditional Arabic" w:hAnsi="Traditional Arabic" w:cs="Traditional Arabic" w:hint="cs"/>
          <w:sz w:val="34"/>
          <w:szCs w:val="34"/>
          <w:rtl/>
          <w:lang w:val="en-GB"/>
        </w:rPr>
        <w:t>5</w:t>
      </w:r>
    </w:p>
    <w:p w14:paraId="48292825" w14:textId="77777777" w:rsidR="004532D0" w:rsidRPr="00AA35BE" w:rsidRDefault="004532D0" w:rsidP="004532D0">
      <w:pPr>
        <w:spacing w:before="40" w:afterLines="40" w:after="96" w:line="240" w:lineRule="auto"/>
        <w:ind w:firstLine="432"/>
        <w:jc w:val="both"/>
        <w:rPr>
          <w:rFonts w:ascii="Traditional Arabic" w:hAnsi="Traditional Arabic" w:cs="Traditional Arabic"/>
          <w:sz w:val="34"/>
          <w:szCs w:val="34"/>
          <w:rtl/>
          <w:lang w:val="en-GB"/>
        </w:rPr>
      </w:pPr>
      <w:r w:rsidRPr="00AA35BE">
        <w:rPr>
          <w:rFonts w:ascii="Traditional Arabic" w:hAnsi="Traditional Arabic" w:cs="Traditional Arabic"/>
          <w:sz w:val="34"/>
          <w:szCs w:val="34"/>
          <w:rtl/>
          <w:lang w:val="en-GB"/>
        </w:rPr>
        <w:t xml:space="preserve">غَرابةُ تصديرها بنَعْتِ صاحبها بالفقيه، ثمّ إنّه لم يُنسَب فيها </w:t>
      </w:r>
      <w:r w:rsidRPr="00AA35BE">
        <w:rPr>
          <w:rFonts w:ascii="Traditional Arabic" w:hAnsi="Traditional Arabic" w:cs="Traditional Arabic"/>
          <w:sz w:val="34"/>
          <w:szCs w:val="34"/>
          <w:rtl/>
          <w:lang w:val="en-GB"/>
        </w:rPr>
        <w:tab/>
      </w:r>
      <w:r>
        <w:rPr>
          <w:rFonts w:ascii="Traditional Arabic" w:hAnsi="Traditional Arabic" w:cs="Traditional Arabic" w:hint="cs"/>
          <w:sz w:val="34"/>
          <w:szCs w:val="34"/>
          <w:rtl/>
          <w:lang w:val="en-GB"/>
        </w:rPr>
        <w:t xml:space="preserve">      </w:t>
      </w:r>
      <w:r w:rsidRPr="00AA35BE">
        <w:rPr>
          <w:rFonts w:ascii="Traditional Arabic" w:hAnsi="Traditional Arabic" w:cs="Traditional Arabic"/>
          <w:sz w:val="34"/>
          <w:szCs w:val="34"/>
          <w:rtl/>
          <w:lang w:val="en-GB"/>
        </w:rPr>
        <w:t>3</w:t>
      </w:r>
      <w:r>
        <w:rPr>
          <w:rFonts w:ascii="Traditional Arabic" w:hAnsi="Traditional Arabic" w:cs="Traditional Arabic" w:hint="cs"/>
          <w:sz w:val="34"/>
          <w:szCs w:val="34"/>
          <w:rtl/>
          <w:lang w:val="en-GB"/>
        </w:rPr>
        <w:t>6</w:t>
      </w:r>
    </w:p>
    <w:p w14:paraId="6DF5FEBC" w14:textId="77777777" w:rsidR="004532D0" w:rsidRPr="00AA35BE" w:rsidRDefault="004532D0" w:rsidP="004532D0">
      <w:pPr>
        <w:spacing w:before="40" w:afterLines="40" w:after="96" w:line="240" w:lineRule="auto"/>
        <w:ind w:firstLine="432"/>
        <w:jc w:val="both"/>
        <w:rPr>
          <w:rFonts w:ascii="Traditional Arabic" w:hAnsi="Traditional Arabic" w:cs="Traditional Arabic"/>
          <w:sz w:val="34"/>
          <w:szCs w:val="34"/>
          <w:rtl/>
          <w:lang w:val="en-GB"/>
        </w:rPr>
      </w:pPr>
      <w:r w:rsidRPr="00AA35BE">
        <w:rPr>
          <w:rFonts w:ascii="Traditional Arabic" w:hAnsi="Traditional Arabic" w:cs="Traditional Arabic"/>
          <w:sz w:val="34"/>
          <w:szCs w:val="34"/>
          <w:rtl/>
          <w:lang w:val="en-GB"/>
        </w:rPr>
        <w:t>نكارة ذكر حضوره عند ابن تيميّة وخطابته على منبر الصالحيّة</w:t>
      </w:r>
      <w:r>
        <w:rPr>
          <w:rFonts w:ascii="Traditional Arabic" w:hAnsi="Traditional Arabic" w:cs="Traditional Arabic" w:hint="cs"/>
          <w:sz w:val="34"/>
          <w:szCs w:val="34"/>
          <w:rtl/>
          <w:lang w:val="en-GB"/>
        </w:rPr>
        <w:t xml:space="preserve">       </w:t>
      </w:r>
      <w:r w:rsidRPr="00AA35BE">
        <w:rPr>
          <w:rFonts w:ascii="Traditional Arabic" w:hAnsi="Traditional Arabic" w:cs="Traditional Arabic"/>
          <w:sz w:val="34"/>
          <w:szCs w:val="34"/>
          <w:rtl/>
          <w:lang w:val="en-GB"/>
        </w:rPr>
        <w:t>3</w:t>
      </w:r>
      <w:r>
        <w:rPr>
          <w:rFonts w:ascii="Traditional Arabic" w:hAnsi="Traditional Arabic" w:cs="Traditional Arabic" w:hint="cs"/>
          <w:sz w:val="34"/>
          <w:szCs w:val="34"/>
          <w:rtl/>
          <w:lang w:val="en-GB"/>
        </w:rPr>
        <w:t>7</w:t>
      </w:r>
    </w:p>
    <w:p w14:paraId="113A76B3" w14:textId="77777777" w:rsidR="004532D0" w:rsidRPr="00AA35BE" w:rsidRDefault="004532D0" w:rsidP="004532D0">
      <w:pPr>
        <w:spacing w:before="40" w:afterLines="40" w:after="96" w:line="240" w:lineRule="auto"/>
        <w:ind w:firstLine="432"/>
        <w:jc w:val="both"/>
        <w:rPr>
          <w:rFonts w:ascii="Traditional Arabic" w:hAnsi="Traditional Arabic" w:cs="Traditional Arabic"/>
          <w:sz w:val="34"/>
          <w:szCs w:val="34"/>
          <w:rtl/>
          <w:lang w:val="en-GB"/>
        </w:rPr>
      </w:pPr>
      <w:r w:rsidRPr="00AA35BE">
        <w:rPr>
          <w:rFonts w:ascii="Traditional Arabic" w:hAnsi="Traditional Arabic" w:cs="Traditional Arabic"/>
          <w:sz w:val="34"/>
          <w:szCs w:val="34"/>
          <w:rtl/>
          <w:lang w:val="en-GB"/>
        </w:rPr>
        <w:t>نكارة تأريخ الرِّسالة بسنة 705</w:t>
      </w:r>
      <w:r w:rsidRPr="00AA35BE">
        <w:rPr>
          <w:rFonts w:ascii="Traditional Arabic" w:hAnsi="Traditional Arabic" w:cs="Traditional Arabic"/>
          <w:sz w:val="34"/>
          <w:szCs w:val="34"/>
          <w:rtl/>
          <w:lang w:val="en-GB"/>
        </w:rPr>
        <w:tab/>
        <w:t xml:space="preserve"> من أوجهٍ</w:t>
      </w:r>
      <w:r w:rsidRPr="00AA35BE">
        <w:rPr>
          <w:rFonts w:ascii="Traditional Arabic" w:hAnsi="Traditional Arabic" w:cs="Traditional Arabic"/>
          <w:sz w:val="34"/>
          <w:szCs w:val="34"/>
          <w:rtl/>
          <w:lang w:val="en-GB"/>
        </w:rPr>
        <w:tab/>
      </w:r>
      <w:r w:rsidRPr="00AA35BE">
        <w:rPr>
          <w:rFonts w:ascii="Traditional Arabic" w:hAnsi="Traditional Arabic" w:cs="Traditional Arabic"/>
          <w:sz w:val="34"/>
          <w:szCs w:val="34"/>
          <w:rtl/>
          <w:lang w:val="en-GB"/>
        </w:rPr>
        <w:tab/>
      </w:r>
      <w:r>
        <w:rPr>
          <w:rFonts w:ascii="Traditional Arabic" w:hAnsi="Traditional Arabic" w:cs="Traditional Arabic" w:hint="cs"/>
          <w:sz w:val="34"/>
          <w:szCs w:val="34"/>
          <w:rtl/>
          <w:lang w:val="en-GB"/>
        </w:rPr>
        <w:t xml:space="preserve">      </w:t>
      </w:r>
      <w:r w:rsidRPr="00AA35BE">
        <w:rPr>
          <w:rFonts w:ascii="Traditional Arabic" w:hAnsi="Traditional Arabic" w:cs="Traditional Arabic"/>
          <w:sz w:val="34"/>
          <w:szCs w:val="34"/>
          <w:rtl/>
          <w:lang w:val="en-GB"/>
        </w:rPr>
        <w:t>38</w:t>
      </w:r>
    </w:p>
    <w:p w14:paraId="0AE86302" w14:textId="77777777" w:rsidR="004532D0" w:rsidRPr="00AA35BE" w:rsidRDefault="004532D0" w:rsidP="004532D0">
      <w:pPr>
        <w:spacing w:before="40" w:afterLines="40" w:after="96" w:line="240" w:lineRule="auto"/>
        <w:ind w:firstLine="432"/>
        <w:jc w:val="both"/>
        <w:rPr>
          <w:rFonts w:ascii="Traditional Arabic" w:hAnsi="Traditional Arabic" w:cs="Traditional Arabic"/>
          <w:sz w:val="34"/>
          <w:szCs w:val="34"/>
          <w:rtl/>
          <w:lang w:val="en-GB"/>
        </w:rPr>
      </w:pPr>
      <w:r w:rsidRPr="00AA35BE">
        <w:rPr>
          <w:rFonts w:ascii="Traditional Arabic" w:hAnsi="Traditional Arabic" w:cs="Traditional Arabic"/>
          <w:sz w:val="34"/>
          <w:szCs w:val="34"/>
          <w:rtl/>
          <w:lang w:val="en-GB"/>
        </w:rPr>
        <w:t>مجدَّدًا: تصريح ابن تيميّة أنه كان يُكذَب عليه من أعدائه</w:t>
      </w:r>
      <w:r w:rsidRPr="00AA35BE">
        <w:rPr>
          <w:rFonts w:ascii="Traditional Arabic" w:hAnsi="Traditional Arabic" w:cs="Traditional Arabic"/>
          <w:sz w:val="34"/>
          <w:szCs w:val="34"/>
          <w:rtl/>
          <w:lang w:val="en-GB"/>
        </w:rPr>
        <w:tab/>
        <w:t>4</w:t>
      </w:r>
      <w:r>
        <w:rPr>
          <w:rFonts w:ascii="Traditional Arabic" w:hAnsi="Traditional Arabic" w:cs="Traditional Arabic" w:hint="cs"/>
          <w:sz w:val="34"/>
          <w:szCs w:val="34"/>
          <w:rtl/>
          <w:lang w:val="en-GB"/>
        </w:rPr>
        <w:t>2</w:t>
      </w:r>
      <w:r w:rsidRPr="00AA35BE">
        <w:rPr>
          <w:rFonts w:ascii="Traditional Arabic" w:hAnsi="Traditional Arabic" w:cs="Traditional Arabic"/>
          <w:sz w:val="34"/>
          <w:szCs w:val="34"/>
          <w:rtl/>
          <w:lang w:val="en-GB"/>
        </w:rPr>
        <w:t xml:space="preserve"> و1</w:t>
      </w:r>
      <w:r>
        <w:rPr>
          <w:rFonts w:ascii="Traditional Arabic" w:hAnsi="Traditional Arabic" w:cs="Traditional Arabic" w:hint="cs"/>
          <w:sz w:val="34"/>
          <w:szCs w:val="34"/>
          <w:rtl/>
          <w:lang w:val="en-GB"/>
        </w:rPr>
        <w:t>8</w:t>
      </w:r>
    </w:p>
    <w:p w14:paraId="102AFD20" w14:textId="77777777" w:rsidR="004532D0" w:rsidRPr="00AA35BE" w:rsidRDefault="004532D0" w:rsidP="004532D0">
      <w:pPr>
        <w:spacing w:before="40" w:afterLines="40" w:after="96" w:line="240" w:lineRule="auto"/>
        <w:ind w:firstLine="432"/>
        <w:jc w:val="both"/>
        <w:rPr>
          <w:rFonts w:ascii="Traditional Arabic" w:hAnsi="Traditional Arabic" w:cs="Traditional Arabic"/>
          <w:sz w:val="34"/>
          <w:szCs w:val="34"/>
          <w:rtl/>
          <w:lang w:val="en-GB"/>
        </w:rPr>
      </w:pPr>
      <w:r w:rsidRPr="00AA35BE">
        <w:rPr>
          <w:rFonts w:ascii="Traditional Arabic" w:hAnsi="Traditional Arabic" w:cs="Traditional Arabic"/>
          <w:sz w:val="34"/>
          <w:szCs w:val="34"/>
          <w:rtl/>
          <w:lang w:val="en-GB"/>
        </w:rPr>
        <w:t>نكارة لغة الرِّسالة ومضادّتها للمعروف في حال الأُرْمَويّ</w:t>
      </w:r>
      <w:r w:rsidRPr="00AA35BE">
        <w:rPr>
          <w:rFonts w:ascii="Traditional Arabic" w:hAnsi="Traditional Arabic" w:cs="Traditional Arabic"/>
          <w:sz w:val="34"/>
          <w:szCs w:val="34"/>
          <w:rtl/>
          <w:lang w:val="en-GB"/>
        </w:rPr>
        <w:tab/>
      </w:r>
      <w:r>
        <w:rPr>
          <w:rFonts w:ascii="Traditional Arabic" w:hAnsi="Traditional Arabic" w:cs="Traditional Arabic" w:hint="cs"/>
          <w:sz w:val="34"/>
          <w:szCs w:val="34"/>
          <w:rtl/>
          <w:lang w:val="en-GB"/>
        </w:rPr>
        <w:t xml:space="preserve">      </w:t>
      </w:r>
      <w:r w:rsidRPr="00AA35BE">
        <w:rPr>
          <w:rFonts w:ascii="Traditional Arabic" w:hAnsi="Traditional Arabic" w:cs="Traditional Arabic"/>
          <w:sz w:val="34"/>
          <w:szCs w:val="34"/>
          <w:rtl/>
          <w:lang w:val="en-GB"/>
        </w:rPr>
        <w:t>4</w:t>
      </w:r>
      <w:r>
        <w:rPr>
          <w:rFonts w:ascii="Traditional Arabic" w:hAnsi="Traditional Arabic" w:cs="Traditional Arabic" w:hint="cs"/>
          <w:sz w:val="34"/>
          <w:szCs w:val="34"/>
          <w:rtl/>
          <w:lang w:val="en-GB"/>
        </w:rPr>
        <w:t>3</w:t>
      </w:r>
    </w:p>
    <w:p w14:paraId="5C3D6D58" w14:textId="77777777" w:rsidR="004532D0" w:rsidRPr="00AA35BE" w:rsidRDefault="004532D0" w:rsidP="004532D0">
      <w:pPr>
        <w:spacing w:before="40" w:afterLines="40" w:after="96" w:line="240" w:lineRule="auto"/>
        <w:ind w:firstLine="432"/>
        <w:jc w:val="both"/>
        <w:rPr>
          <w:rFonts w:ascii="Traditional Arabic" w:hAnsi="Traditional Arabic" w:cs="Traditional Arabic"/>
          <w:sz w:val="34"/>
          <w:szCs w:val="34"/>
          <w:rtl/>
          <w:lang w:val="en-GB"/>
        </w:rPr>
      </w:pPr>
      <w:r w:rsidRPr="00AA35BE">
        <w:rPr>
          <w:rFonts w:ascii="Traditional Arabic" w:hAnsi="Traditional Arabic" w:cs="Traditional Arabic"/>
          <w:sz w:val="34"/>
          <w:szCs w:val="34"/>
          <w:rtl/>
          <w:lang w:val="en-GB"/>
        </w:rPr>
        <w:t>إلزام الناقل عن العَلَائيّ بثَنائه بخَطِّه على ابن تيميّة</w:t>
      </w:r>
      <w:r w:rsidRPr="00AA35BE">
        <w:rPr>
          <w:rFonts w:ascii="Traditional Arabic" w:hAnsi="Traditional Arabic" w:cs="Traditional Arabic"/>
          <w:sz w:val="34"/>
          <w:szCs w:val="34"/>
          <w:rtl/>
          <w:lang w:val="en-GB"/>
        </w:rPr>
        <w:tab/>
      </w:r>
      <w:r w:rsidRPr="00AA35BE">
        <w:rPr>
          <w:rFonts w:ascii="Traditional Arabic" w:hAnsi="Traditional Arabic" w:cs="Traditional Arabic"/>
          <w:sz w:val="34"/>
          <w:szCs w:val="34"/>
          <w:rtl/>
          <w:lang w:val="en-GB"/>
        </w:rPr>
        <w:tab/>
      </w:r>
      <w:r>
        <w:rPr>
          <w:rFonts w:ascii="Traditional Arabic" w:hAnsi="Traditional Arabic" w:cs="Traditional Arabic" w:hint="cs"/>
          <w:sz w:val="34"/>
          <w:szCs w:val="34"/>
          <w:rtl/>
          <w:lang w:val="en-GB"/>
        </w:rPr>
        <w:t xml:space="preserve">      </w:t>
      </w:r>
      <w:r w:rsidRPr="00AA35BE">
        <w:rPr>
          <w:rFonts w:ascii="Traditional Arabic" w:hAnsi="Traditional Arabic" w:cs="Traditional Arabic"/>
          <w:sz w:val="34"/>
          <w:szCs w:val="34"/>
          <w:rtl/>
          <w:lang w:val="en-GB"/>
        </w:rPr>
        <w:t>4</w:t>
      </w:r>
      <w:r>
        <w:rPr>
          <w:rFonts w:ascii="Traditional Arabic" w:hAnsi="Traditional Arabic" w:cs="Traditional Arabic" w:hint="cs"/>
          <w:sz w:val="34"/>
          <w:szCs w:val="34"/>
          <w:rtl/>
          <w:lang w:val="en-GB"/>
        </w:rPr>
        <w:t>4</w:t>
      </w:r>
    </w:p>
    <w:p w14:paraId="3B98B611" w14:textId="77777777" w:rsidR="004532D0" w:rsidRPr="00AA35BE" w:rsidRDefault="004532D0" w:rsidP="004532D0">
      <w:pPr>
        <w:spacing w:before="40" w:afterLines="40" w:after="96" w:line="240" w:lineRule="auto"/>
        <w:ind w:firstLine="432"/>
        <w:jc w:val="both"/>
        <w:rPr>
          <w:rFonts w:ascii="Traditional Arabic" w:hAnsi="Traditional Arabic" w:cs="Traditional Arabic"/>
          <w:sz w:val="34"/>
          <w:szCs w:val="34"/>
          <w:rtl/>
          <w:lang w:val="en-GB"/>
        </w:rPr>
      </w:pPr>
      <w:r w:rsidRPr="00AA35BE">
        <w:rPr>
          <w:rFonts w:ascii="Traditional Arabic" w:hAnsi="Traditional Arabic" w:cs="Traditional Arabic"/>
          <w:sz w:val="34"/>
          <w:szCs w:val="34"/>
          <w:rtl/>
          <w:lang w:val="en-GB"/>
        </w:rPr>
        <w:t>إشكالات تاريخيّة فيها، والتَّخطئة فيها لعليّ ناقلُها مُبْهَمٌ مجهول</w:t>
      </w:r>
      <w:r w:rsidRPr="00AA35BE">
        <w:rPr>
          <w:rFonts w:ascii="Traditional Arabic" w:hAnsi="Traditional Arabic" w:cs="Traditional Arabic"/>
          <w:sz w:val="34"/>
          <w:szCs w:val="34"/>
          <w:rtl/>
          <w:lang w:val="en-GB"/>
        </w:rPr>
        <w:tab/>
        <w:t>4</w:t>
      </w:r>
      <w:r>
        <w:rPr>
          <w:rFonts w:ascii="Traditional Arabic" w:hAnsi="Traditional Arabic" w:cs="Traditional Arabic" w:hint="cs"/>
          <w:sz w:val="34"/>
          <w:szCs w:val="34"/>
          <w:rtl/>
          <w:lang w:val="en-GB"/>
        </w:rPr>
        <w:t>4</w:t>
      </w:r>
      <w:r w:rsidRPr="00AA35BE">
        <w:rPr>
          <w:rFonts w:ascii="Traditional Arabic" w:hAnsi="Traditional Arabic" w:cs="Traditional Arabic"/>
          <w:sz w:val="34"/>
          <w:szCs w:val="34"/>
          <w:rtl/>
          <w:lang w:val="en-GB"/>
        </w:rPr>
        <w:t>-4</w:t>
      </w:r>
      <w:r>
        <w:rPr>
          <w:rFonts w:ascii="Traditional Arabic" w:hAnsi="Traditional Arabic" w:cs="Traditional Arabic" w:hint="cs"/>
          <w:sz w:val="34"/>
          <w:szCs w:val="34"/>
          <w:rtl/>
          <w:lang w:val="en-GB"/>
        </w:rPr>
        <w:t>5</w:t>
      </w:r>
    </w:p>
    <w:p w14:paraId="6C8D6FA2" w14:textId="77777777" w:rsidR="004532D0" w:rsidRPr="00AA35BE" w:rsidRDefault="004532D0" w:rsidP="004532D0">
      <w:pPr>
        <w:spacing w:before="40" w:afterLines="40" w:after="96" w:line="240" w:lineRule="auto"/>
        <w:ind w:firstLine="432"/>
        <w:jc w:val="both"/>
        <w:rPr>
          <w:rFonts w:ascii="Traditional Arabic" w:hAnsi="Traditional Arabic" w:cs="Traditional Arabic"/>
          <w:b/>
          <w:bCs/>
          <w:sz w:val="34"/>
          <w:szCs w:val="34"/>
          <w:rtl/>
          <w:lang w:val="en-GB"/>
        </w:rPr>
      </w:pPr>
      <w:r w:rsidRPr="00AA35BE">
        <w:rPr>
          <w:rFonts w:ascii="Traditional Arabic" w:hAnsi="Traditional Arabic" w:cs="Traditional Arabic"/>
          <w:b/>
          <w:bCs/>
          <w:sz w:val="34"/>
          <w:szCs w:val="34"/>
          <w:rtl/>
          <w:lang w:val="en-GB"/>
        </w:rPr>
        <w:t>من الوقفات: الموازنة بين الزَّعم وبين أقوال ابن تيميّة وأفعاله</w:t>
      </w:r>
      <w:r w:rsidRPr="00AA35BE">
        <w:rPr>
          <w:rFonts w:ascii="Traditional Arabic" w:hAnsi="Traditional Arabic" w:cs="Traditional Arabic"/>
          <w:b/>
          <w:bCs/>
          <w:sz w:val="34"/>
          <w:szCs w:val="34"/>
          <w:rtl/>
          <w:lang w:val="en-GB"/>
        </w:rPr>
        <w:tab/>
      </w:r>
      <w:r>
        <w:rPr>
          <w:rFonts w:ascii="Traditional Arabic" w:hAnsi="Traditional Arabic" w:cs="Traditional Arabic" w:hint="cs"/>
          <w:b/>
          <w:bCs/>
          <w:sz w:val="34"/>
          <w:szCs w:val="34"/>
          <w:rtl/>
          <w:lang w:val="en-GB"/>
        </w:rPr>
        <w:t xml:space="preserve">      46 </w:t>
      </w:r>
    </w:p>
    <w:p w14:paraId="0900824E" w14:textId="77777777" w:rsidR="004532D0" w:rsidRPr="00AA35BE" w:rsidRDefault="004532D0" w:rsidP="004532D0">
      <w:pPr>
        <w:spacing w:before="40" w:afterLines="40" w:after="96" w:line="240" w:lineRule="auto"/>
        <w:ind w:firstLine="432"/>
        <w:jc w:val="both"/>
        <w:rPr>
          <w:rFonts w:ascii="Traditional Arabic" w:hAnsi="Traditional Arabic" w:cs="Traditional Arabic"/>
          <w:sz w:val="34"/>
          <w:szCs w:val="34"/>
          <w:rtl/>
          <w:lang w:val="en-GB"/>
        </w:rPr>
      </w:pPr>
      <w:r w:rsidRPr="00AA35BE">
        <w:rPr>
          <w:rFonts w:ascii="Traditional Arabic" w:hAnsi="Traditional Arabic" w:cs="Traditional Arabic"/>
          <w:sz w:val="34"/>
          <w:szCs w:val="34"/>
          <w:rtl/>
          <w:lang w:val="en-GB"/>
        </w:rPr>
        <w:t>دمشق لم يكن فيها نَوَاصب وقتَ ابن تيميّة</w:t>
      </w:r>
      <w:r w:rsidRPr="00AA35BE">
        <w:rPr>
          <w:rFonts w:ascii="Traditional Arabic" w:hAnsi="Traditional Arabic" w:cs="Traditional Arabic"/>
          <w:sz w:val="34"/>
          <w:szCs w:val="34"/>
          <w:rtl/>
          <w:lang w:val="en-GB"/>
        </w:rPr>
        <w:tab/>
      </w:r>
      <w:r w:rsidRPr="00AA35BE">
        <w:rPr>
          <w:rFonts w:ascii="Traditional Arabic" w:hAnsi="Traditional Arabic" w:cs="Traditional Arabic"/>
          <w:sz w:val="34"/>
          <w:szCs w:val="34"/>
          <w:rtl/>
          <w:lang w:val="en-GB"/>
        </w:rPr>
        <w:tab/>
      </w:r>
      <w:r w:rsidRPr="00AA35BE">
        <w:rPr>
          <w:rFonts w:ascii="Traditional Arabic" w:hAnsi="Traditional Arabic" w:cs="Traditional Arabic"/>
          <w:sz w:val="34"/>
          <w:szCs w:val="34"/>
          <w:rtl/>
          <w:lang w:val="en-GB"/>
        </w:rPr>
        <w:tab/>
      </w:r>
      <w:r>
        <w:rPr>
          <w:rFonts w:ascii="Traditional Arabic" w:hAnsi="Traditional Arabic" w:cs="Traditional Arabic" w:hint="cs"/>
          <w:sz w:val="34"/>
          <w:szCs w:val="34"/>
          <w:rtl/>
          <w:lang w:val="en-GB"/>
        </w:rPr>
        <w:t xml:space="preserve">      50</w:t>
      </w:r>
    </w:p>
    <w:p w14:paraId="7393A5E7" w14:textId="77777777" w:rsidR="004532D0" w:rsidRPr="00AA35BE" w:rsidRDefault="004532D0" w:rsidP="004532D0">
      <w:pPr>
        <w:spacing w:before="40" w:afterLines="40" w:after="96" w:line="240" w:lineRule="auto"/>
        <w:ind w:firstLine="432"/>
        <w:jc w:val="both"/>
        <w:rPr>
          <w:rFonts w:ascii="Traditional Arabic" w:hAnsi="Traditional Arabic" w:cs="Traditional Arabic"/>
          <w:sz w:val="34"/>
          <w:szCs w:val="34"/>
          <w:rtl/>
          <w:lang w:val="en-GB"/>
        </w:rPr>
      </w:pPr>
      <w:r w:rsidRPr="00AA35BE">
        <w:rPr>
          <w:rFonts w:ascii="Traditional Arabic" w:hAnsi="Traditional Arabic" w:cs="Traditional Arabic"/>
          <w:sz w:val="34"/>
          <w:szCs w:val="34"/>
          <w:rtl/>
          <w:lang w:val="en-GB"/>
        </w:rPr>
        <w:t>من الكتابات السابقة في الموضوع</w:t>
      </w:r>
      <w:r w:rsidRPr="00AA35BE">
        <w:rPr>
          <w:rFonts w:ascii="Traditional Arabic" w:hAnsi="Traditional Arabic" w:cs="Traditional Arabic"/>
          <w:sz w:val="34"/>
          <w:szCs w:val="34"/>
          <w:rtl/>
          <w:lang w:val="en-GB"/>
        </w:rPr>
        <w:tab/>
      </w:r>
      <w:r w:rsidRPr="00AA35BE">
        <w:rPr>
          <w:rFonts w:ascii="Traditional Arabic" w:hAnsi="Traditional Arabic" w:cs="Traditional Arabic"/>
          <w:sz w:val="34"/>
          <w:szCs w:val="34"/>
          <w:rtl/>
          <w:lang w:val="en-GB"/>
        </w:rPr>
        <w:tab/>
      </w:r>
      <w:r w:rsidRPr="00AA35BE">
        <w:rPr>
          <w:rFonts w:ascii="Traditional Arabic" w:hAnsi="Traditional Arabic" w:cs="Traditional Arabic"/>
          <w:sz w:val="34"/>
          <w:szCs w:val="34"/>
          <w:rtl/>
          <w:lang w:val="en-GB"/>
        </w:rPr>
        <w:tab/>
      </w:r>
      <w:r w:rsidRPr="00AA35BE">
        <w:rPr>
          <w:rFonts w:ascii="Traditional Arabic" w:hAnsi="Traditional Arabic" w:cs="Traditional Arabic"/>
          <w:sz w:val="34"/>
          <w:szCs w:val="34"/>
          <w:rtl/>
          <w:lang w:val="en-GB"/>
        </w:rPr>
        <w:tab/>
      </w:r>
      <w:r>
        <w:rPr>
          <w:rFonts w:ascii="Traditional Arabic" w:hAnsi="Traditional Arabic" w:cs="Traditional Arabic" w:hint="cs"/>
          <w:sz w:val="34"/>
          <w:szCs w:val="34"/>
          <w:rtl/>
          <w:lang w:val="en-GB"/>
        </w:rPr>
        <w:t xml:space="preserve">      </w:t>
      </w:r>
      <w:r w:rsidRPr="00AA35BE">
        <w:rPr>
          <w:rFonts w:ascii="Traditional Arabic" w:hAnsi="Traditional Arabic" w:cs="Traditional Arabic"/>
          <w:sz w:val="34"/>
          <w:szCs w:val="34"/>
          <w:rtl/>
          <w:lang w:val="en-GB"/>
        </w:rPr>
        <w:t>5</w:t>
      </w:r>
      <w:r>
        <w:rPr>
          <w:rFonts w:ascii="Traditional Arabic" w:hAnsi="Traditional Arabic" w:cs="Traditional Arabic" w:hint="cs"/>
          <w:sz w:val="34"/>
          <w:szCs w:val="34"/>
          <w:rtl/>
          <w:lang w:val="en-GB"/>
        </w:rPr>
        <w:t>2</w:t>
      </w:r>
    </w:p>
    <w:p w14:paraId="02507845" w14:textId="77777777" w:rsidR="004532D0" w:rsidRPr="00AA35BE" w:rsidRDefault="004532D0" w:rsidP="004532D0">
      <w:pPr>
        <w:spacing w:before="40" w:afterLines="40" w:after="96" w:line="240" w:lineRule="auto"/>
        <w:ind w:firstLine="432"/>
        <w:jc w:val="both"/>
        <w:rPr>
          <w:rFonts w:ascii="Traditional Arabic" w:hAnsi="Traditional Arabic" w:cs="Traditional Arabic"/>
          <w:sz w:val="34"/>
          <w:szCs w:val="34"/>
          <w:rtl/>
          <w:lang w:val="en-GB"/>
        </w:rPr>
      </w:pPr>
      <w:r w:rsidRPr="00AA35BE">
        <w:rPr>
          <w:rFonts w:ascii="Traditional Arabic" w:hAnsi="Traditional Arabic" w:cs="Traditional Arabic"/>
          <w:sz w:val="34"/>
          <w:szCs w:val="34"/>
          <w:rtl/>
          <w:lang w:val="en-GB"/>
        </w:rPr>
        <w:t>خاتمة عن ابن تيميّة في أمر الكذب عليه، ومسامحته لكلّ مسلم</w:t>
      </w:r>
      <w:r>
        <w:rPr>
          <w:rFonts w:ascii="Traditional Arabic" w:hAnsi="Traditional Arabic" w:cs="Traditional Arabic" w:hint="cs"/>
          <w:sz w:val="34"/>
          <w:szCs w:val="34"/>
          <w:rtl/>
          <w:lang w:val="en-GB"/>
        </w:rPr>
        <w:t xml:space="preserve">      53</w:t>
      </w:r>
    </w:p>
    <w:p w14:paraId="6422B187" w14:textId="77777777" w:rsidR="004532D0" w:rsidRPr="00AA35BE" w:rsidRDefault="004532D0" w:rsidP="004532D0">
      <w:pPr>
        <w:spacing w:before="40" w:afterLines="40" w:after="96" w:line="240" w:lineRule="auto"/>
        <w:ind w:firstLine="432"/>
        <w:jc w:val="both"/>
        <w:rPr>
          <w:rFonts w:ascii="Traditional Arabic" w:hAnsi="Traditional Arabic" w:cs="Traditional Arabic"/>
          <w:b/>
          <w:bCs/>
          <w:sz w:val="34"/>
          <w:szCs w:val="34"/>
          <w:rtl/>
          <w:lang w:val="en-GB"/>
        </w:rPr>
      </w:pPr>
      <w:r w:rsidRPr="00AA35BE">
        <w:rPr>
          <w:rFonts w:ascii="Traditional Arabic" w:hAnsi="Traditional Arabic" w:cs="Traditional Arabic"/>
          <w:b/>
          <w:bCs/>
          <w:sz w:val="34"/>
          <w:szCs w:val="34"/>
          <w:rtl/>
          <w:lang w:val="en-GB"/>
        </w:rPr>
        <w:lastRenderedPageBreak/>
        <w:t>خلاصة البحث</w:t>
      </w:r>
      <w:r w:rsidRPr="00AA35BE">
        <w:rPr>
          <w:rFonts w:ascii="Traditional Arabic" w:hAnsi="Traditional Arabic" w:cs="Traditional Arabic"/>
          <w:b/>
          <w:bCs/>
          <w:sz w:val="34"/>
          <w:szCs w:val="34"/>
          <w:rtl/>
          <w:lang w:val="en-GB"/>
        </w:rPr>
        <w:tab/>
      </w:r>
      <w:r w:rsidRPr="00AA35BE">
        <w:rPr>
          <w:rFonts w:ascii="Traditional Arabic" w:hAnsi="Traditional Arabic" w:cs="Traditional Arabic"/>
          <w:b/>
          <w:bCs/>
          <w:sz w:val="34"/>
          <w:szCs w:val="34"/>
          <w:rtl/>
          <w:lang w:val="en-GB"/>
        </w:rPr>
        <w:tab/>
      </w:r>
      <w:r w:rsidRPr="00AA35BE">
        <w:rPr>
          <w:rFonts w:ascii="Traditional Arabic" w:hAnsi="Traditional Arabic" w:cs="Traditional Arabic"/>
          <w:b/>
          <w:bCs/>
          <w:sz w:val="34"/>
          <w:szCs w:val="34"/>
          <w:rtl/>
          <w:lang w:val="en-GB"/>
        </w:rPr>
        <w:tab/>
      </w:r>
      <w:r w:rsidRPr="00AA35BE">
        <w:rPr>
          <w:rFonts w:ascii="Traditional Arabic" w:hAnsi="Traditional Arabic" w:cs="Traditional Arabic"/>
          <w:b/>
          <w:bCs/>
          <w:sz w:val="34"/>
          <w:szCs w:val="34"/>
          <w:rtl/>
          <w:lang w:val="en-GB"/>
        </w:rPr>
        <w:tab/>
      </w:r>
      <w:r w:rsidRPr="00AA35BE">
        <w:rPr>
          <w:rFonts w:ascii="Traditional Arabic" w:hAnsi="Traditional Arabic" w:cs="Traditional Arabic"/>
          <w:b/>
          <w:bCs/>
          <w:sz w:val="34"/>
          <w:szCs w:val="34"/>
          <w:rtl/>
          <w:lang w:val="en-GB"/>
        </w:rPr>
        <w:tab/>
      </w:r>
      <w:r w:rsidRPr="00AA35BE">
        <w:rPr>
          <w:rFonts w:ascii="Traditional Arabic" w:hAnsi="Traditional Arabic" w:cs="Traditional Arabic"/>
          <w:b/>
          <w:bCs/>
          <w:sz w:val="34"/>
          <w:szCs w:val="34"/>
          <w:rtl/>
          <w:lang w:val="en-GB"/>
        </w:rPr>
        <w:tab/>
        <w:t>5</w:t>
      </w:r>
      <w:r>
        <w:rPr>
          <w:rFonts w:ascii="Traditional Arabic" w:hAnsi="Traditional Arabic" w:cs="Traditional Arabic" w:hint="cs"/>
          <w:b/>
          <w:bCs/>
          <w:sz w:val="34"/>
          <w:szCs w:val="34"/>
          <w:rtl/>
          <w:lang w:val="en-GB"/>
        </w:rPr>
        <w:t>5</w:t>
      </w:r>
    </w:p>
    <w:p w14:paraId="2201664F" w14:textId="77777777" w:rsidR="004532D0" w:rsidRPr="00AA35BE" w:rsidRDefault="004532D0" w:rsidP="004532D0">
      <w:pPr>
        <w:spacing w:before="40" w:afterLines="40" w:after="96" w:line="240" w:lineRule="auto"/>
        <w:ind w:firstLine="432"/>
        <w:jc w:val="both"/>
        <w:rPr>
          <w:rFonts w:ascii="Traditional Arabic" w:hAnsi="Traditional Arabic" w:cs="Traditional Arabic"/>
          <w:sz w:val="34"/>
          <w:szCs w:val="34"/>
          <w:rtl/>
          <w:lang w:val="en-GB"/>
        </w:rPr>
      </w:pPr>
      <w:r w:rsidRPr="00AA35BE">
        <w:rPr>
          <w:rFonts w:ascii="Traditional Arabic" w:hAnsi="Traditional Arabic" w:cs="Traditional Arabic"/>
          <w:sz w:val="34"/>
          <w:szCs w:val="34"/>
          <w:rtl/>
          <w:lang w:val="en-GB"/>
        </w:rPr>
        <w:t>قائمة بأهمّ المراجع</w:t>
      </w:r>
      <w:r w:rsidRPr="00AA35BE">
        <w:rPr>
          <w:rFonts w:ascii="Traditional Arabic" w:hAnsi="Traditional Arabic" w:cs="Traditional Arabic"/>
          <w:sz w:val="34"/>
          <w:szCs w:val="34"/>
          <w:rtl/>
          <w:lang w:val="en-GB"/>
        </w:rPr>
        <w:tab/>
      </w:r>
      <w:r w:rsidRPr="00AA35BE">
        <w:rPr>
          <w:rFonts w:ascii="Traditional Arabic" w:hAnsi="Traditional Arabic" w:cs="Traditional Arabic"/>
          <w:sz w:val="34"/>
          <w:szCs w:val="34"/>
          <w:rtl/>
          <w:lang w:val="en-GB"/>
        </w:rPr>
        <w:tab/>
      </w:r>
      <w:r w:rsidRPr="00AA35BE">
        <w:rPr>
          <w:rFonts w:ascii="Traditional Arabic" w:hAnsi="Traditional Arabic" w:cs="Traditional Arabic"/>
          <w:sz w:val="34"/>
          <w:szCs w:val="34"/>
          <w:rtl/>
          <w:lang w:val="en-GB"/>
        </w:rPr>
        <w:tab/>
      </w:r>
      <w:r w:rsidRPr="00AA35BE">
        <w:rPr>
          <w:rFonts w:ascii="Traditional Arabic" w:hAnsi="Traditional Arabic" w:cs="Traditional Arabic"/>
          <w:sz w:val="34"/>
          <w:szCs w:val="34"/>
          <w:rtl/>
          <w:lang w:val="en-GB"/>
        </w:rPr>
        <w:tab/>
      </w:r>
      <w:r w:rsidRPr="00AA35BE">
        <w:rPr>
          <w:rFonts w:ascii="Traditional Arabic" w:hAnsi="Traditional Arabic" w:cs="Traditional Arabic"/>
          <w:sz w:val="34"/>
          <w:szCs w:val="34"/>
          <w:rtl/>
          <w:lang w:val="en-GB"/>
        </w:rPr>
        <w:tab/>
      </w:r>
      <w:r w:rsidRPr="00AA35BE">
        <w:rPr>
          <w:rFonts w:ascii="Traditional Arabic" w:hAnsi="Traditional Arabic" w:cs="Traditional Arabic"/>
          <w:sz w:val="34"/>
          <w:szCs w:val="34"/>
          <w:rtl/>
          <w:lang w:val="en-GB"/>
        </w:rPr>
        <w:tab/>
        <w:t>5</w:t>
      </w:r>
      <w:r>
        <w:rPr>
          <w:rFonts w:ascii="Traditional Arabic" w:hAnsi="Traditional Arabic" w:cs="Traditional Arabic" w:hint="cs"/>
          <w:sz w:val="34"/>
          <w:szCs w:val="34"/>
          <w:rtl/>
          <w:lang w:val="en-GB"/>
        </w:rPr>
        <w:t>8</w:t>
      </w:r>
    </w:p>
    <w:p w14:paraId="2ABE9C26" w14:textId="77777777" w:rsidR="004532D0" w:rsidRPr="00AA35BE" w:rsidRDefault="004532D0" w:rsidP="004532D0">
      <w:pPr>
        <w:spacing w:before="40" w:afterLines="40" w:after="96" w:line="240" w:lineRule="auto"/>
        <w:ind w:firstLine="432"/>
        <w:jc w:val="both"/>
        <w:rPr>
          <w:rFonts w:ascii="Traditional Arabic" w:hAnsi="Traditional Arabic" w:cs="Traditional Arabic"/>
          <w:sz w:val="34"/>
          <w:szCs w:val="34"/>
          <w:rtl/>
          <w:lang w:val="en-GB"/>
        </w:rPr>
      </w:pPr>
      <w:r w:rsidRPr="00AA35BE">
        <w:rPr>
          <w:rFonts w:ascii="Traditional Arabic" w:hAnsi="Traditional Arabic" w:cs="Traditional Arabic"/>
          <w:sz w:val="34"/>
          <w:szCs w:val="34"/>
          <w:rtl/>
          <w:lang w:val="en-GB"/>
        </w:rPr>
        <w:t>الفهرس التَّفصيلي</w:t>
      </w:r>
      <w:r w:rsidRPr="00AA35BE">
        <w:rPr>
          <w:rFonts w:ascii="Traditional Arabic" w:hAnsi="Traditional Arabic" w:cs="Traditional Arabic"/>
          <w:sz w:val="34"/>
          <w:szCs w:val="34"/>
          <w:rtl/>
          <w:lang w:val="en-GB"/>
        </w:rPr>
        <w:tab/>
      </w:r>
      <w:r w:rsidRPr="00AA35BE">
        <w:rPr>
          <w:rFonts w:ascii="Traditional Arabic" w:hAnsi="Traditional Arabic" w:cs="Traditional Arabic"/>
          <w:sz w:val="34"/>
          <w:szCs w:val="34"/>
          <w:rtl/>
          <w:lang w:val="en-GB"/>
        </w:rPr>
        <w:tab/>
      </w:r>
      <w:r w:rsidRPr="00AA35BE">
        <w:rPr>
          <w:rFonts w:ascii="Traditional Arabic" w:hAnsi="Traditional Arabic" w:cs="Traditional Arabic"/>
          <w:sz w:val="34"/>
          <w:szCs w:val="34"/>
          <w:rtl/>
          <w:lang w:val="en-GB"/>
        </w:rPr>
        <w:tab/>
      </w:r>
      <w:r w:rsidRPr="00AA35BE">
        <w:rPr>
          <w:rFonts w:ascii="Traditional Arabic" w:hAnsi="Traditional Arabic" w:cs="Traditional Arabic"/>
          <w:sz w:val="34"/>
          <w:szCs w:val="34"/>
          <w:rtl/>
          <w:lang w:val="en-GB"/>
        </w:rPr>
        <w:tab/>
      </w:r>
      <w:r w:rsidRPr="00AA35BE">
        <w:rPr>
          <w:rFonts w:ascii="Traditional Arabic" w:hAnsi="Traditional Arabic" w:cs="Traditional Arabic"/>
          <w:sz w:val="34"/>
          <w:szCs w:val="34"/>
          <w:rtl/>
          <w:lang w:val="en-GB"/>
        </w:rPr>
        <w:tab/>
      </w:r>
      <w:r w:rsidRPr="00AA35BE">
        <w:rPr>
          <w:rFonts w:ascii="Traditional Arabic" w:hAnsi="Traditional Arabic" w:cs="Traditional Arabic"/>
          <w:sz w:val="34"/>
          <w:szCs w:val="34"/>
          <w:rtl/>
          <w:lang w:val="en-GB"/>
        </w:rPr>
        <w:tab/>
        <w:t>6</w:t>
      </w:r>
      <w:r>
        <w:rPr>
          <w:rFonts w:ascii="Traditional Arabic" w:hAnsi="Traditional Arabic" w:cs="Traditional Arabic" w:hint="cs"/>
          <w:sz w:val="34"/>
          <w:szCs w:val="34"/>
          <w:rtl/>
          <w:lang w:val="en-GB"/>
        </w:rPr>
        <w:t>3</w:t>
      </w:r>
    </w:p>
    <w:p w14:paraId="6D79212A" w14:textId="77777777" w:rsidR="004532D0" w:rsidRDefault="004532D0" w:rsidP="004532D0"/>
    <w:p w14:paraId="12CBD777" w14:textId="77777777" w:rsidR="004532D0" w:rsidRPr="00D20C16" w:rsidRDefault="004532D0" w:rsidP="00D20C16">
      <w:pPr>
        <w:spacing w:before="40" w:after="40" w:line="240" w:lineRule="auto"/>
        <w:ind w:firstLine="432"/>
        <w:jc w:val="both"/>
        <w:rPr>
          <w:rFonts w:ascii="Traditional Arabic" w:hAnsi="Traditional Arabic" w:cs="KFGQPC Uthman Taha Naskh"/>
          <w:b/>
          <w:bCs/>
          <w:sz w:val="36"/>
          <w:szCs w:val="36"/>
          <w:rtl/>
          <w:lang w:val="en-GB"/>
        </w:rPr>
      </w:pPr>
    </w:p>
    <w:sectPr w:rsidR="004532D0" w:rsidRPr="00D20C16" w:rsidSect="00FC533D">
      <w:headerReference w:type="default" r:id="rId16"/>
      <w:footerReference w:type="default" r:id="rId17"/>
      <w:pgSz w:w="9639" w:h="1360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B0615B" w14:textId="77777777" w:rsidR="007D6D94" w:rsidRDefault="007D6D94" w:rsidP="002F3939">
      <w:pPr>
        <w:spacing w:after="0" w:line="240" w:lineRule="auto"/>
      </w:pPr>
      <w:r>
        <w:separator/>
      </w:r>
    </w:p>
  </w:endnote>
  <w:endnote w:type="continuationSeparator" w:id="0">
    <w:p w14:paraId="7B2434A7" w14:textId="77777777" w:rsidR="007D6D94" w:rsidRDefault="007D6D94" w:rsidP="002F39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ylotus">
    <w:altName w:val="Arial"/>
    <w:charset w:val="00"/>
    <w:family w:val="auto"/>
    <w:pitch w:val="variable"/>
    <w:sig w:usb0="00002007" w:usb1="80000000" w:usb2="00000008" w:usb3="00000000" w:csb0="00000043" w:csb1="00000000"/>
  </w:font>
  <w:font w:name="Aptos">
    <w:charset w:val="00"/>
    <w:family w:val="swiss"/>
    <w:pitch w:val="variable"/>
    <w:sig w:usb0="20000287" w:usb1="00000003" w:usb2="00000000" w:usb3="00000000" w:csb0="0000019F" w:csb1="00000000"/>
    <w:embedRegular r:id="rId1" w:fontKey="{66F8A73E-B579-4601-A801-674F877916E9}"/>
    <w:embedBold r:id="rId2" w:fontKey="{9991F632-617D-4D65-BDB5-B2BB61D73CF0}"/>
    <w:embedItalic r:id="rId3" w:fontKey="{66E95FF1-6BAE-428D-958F-23378756985D}"/>
  </w:font>
  <w:font w:name="Aptos Display">
    <w:charset w:val="00"/>
    <w:family w:val="swiss"/>
    <w:pitch w:val="variable"/>
    <w:sig w:usb0="20000287" w:usb1="00000003" w:usb2="00000000" w:usb3="00000000" w:csb0="0000019F" w:csb1="00000000"/>
    <w:embedRegular r:id="rId4" w:fontKey="{7A61213A-A20F-43B7-8BCA-01D511F34660}"/>
  </w:font>
  <w:font w:name="Times New Roman">
    <w:panose1 w:val="02020603050405020304"/>
    <w:charset w:val="00"/>
    <w:family w:val="roman"/>
    <w:pitch w:val="variable"/>
    <w:sig w:usb0="E0002EFF" w:usb1="C000785B" w:usb2="00000009" w:usb3="00000000" w:csb0="000001FF" w:csb1="00000000"/>
  </w:font>
  <w:font w:name="Lotus Linotype">
    <w:panose1 w:val="02000000000000000000"/>
    <w:charset w:val="00"/>
    <w:family w:val="auto"/>
    <w:pitch w:val="variable"/>
    <w:sig w:usb0="00002007" w:usb1="80000000" w:usb2="00000008" w:usb3="00000000" w:csb0="00000043" w:csb1="00000000"/>
    <w:embedRegular r:id="rId5" w:fontKey="{1EA575A8-CA1A-4AAA-86D3-4CCBA6A11AA4}"/>
  </w:font>
  <w:font w:name="Calibri">
    <w:panose1 w:val="020F0502020204030204"/>
    <w:charset w:val="00"/>
    <w:family w:val="swiss"/>
    <w:pitch w:val="variable"/>
    <w:sig w:usb0="E4002EFF" w:usb1="C200247B" w:usb2="00000009" w:usb3="00000000" w:csb0="000001FF" w:csb1="00000000"/>
    <w:embedRegular r:id="rId6" w:fontKey="{5955CBFA-F087-4AF6-B43C-DD8C2E0759B4}"/>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7" w:fontKey="{2C6D200A-652A-41CE-AA0D-28626CCA2C31}"/>
    <w:embedBold r:id="rId8" w:fontKey="{177BE48B-6A9E-4D05-AEE4-172AFF1EAFFC}"/>
  </w:font>
  <w:font w:name="KFGQPC Uthman Taha Naskh">
    <w:panose1 w:val="02000000000000000000"/>
    <w:charset w:val="B2"/>
    <w:family w:val="auto"/>
    <w:pitch w:val="variable"/>
    <w:sig w:usb0="80002001" w:usb1="90000000" w:usb2="00000008" w:usb3="00000000" w:csb0="00000040" w:csb1="00000000"/>
    <w:embedRegular r:id="rId9" w:fontKey="{74063C22-431B-449C-916F-71F3170AF069}"/>
    <w:embedBold r:id="rId10" w:fontKey="{A66C3FA4-9612-43FC-98B1-4F03424A4107}"/>
  </w:font>
  <w:font w:name="Tahoma">
    <w:panose1 w:val="020B0604030504040204"/>
    <w:charset w:val="00"/>
    <w:family w:val="swiss"/>
    <w:pitch w:val="variable"/>
    <w:sig w:usb0="E1002EFF" w:usb1="C000605B" w:usb2="00000029" w:usb3="00000000" w:csb0="000101FF" w:csb1="00000000"/>
    <w:embedBold r:id="rId11" w:fontKey="{D0AE5EFC-2EEA-4394-81DD-4CA4D22308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D8DC8" w14:textId="271A2111" w:rsidR="00302B63" w:rsidRPr="006171B4" w:rsidRDefault="00302B63" w:rsidP="00302B63">
    <w:pPr>
      <w:ind w:right="-851"/>
    </w:pPr>
    <w:r>
      <w:rPr>
        <w:noProof/>
      </w:rPr>
      <mc:AlternateContent>
        <mc:Choice Requires="wpg">
          <w:drawing>
            <wp:anchor distT="0" distB="0" distL="114300" distR="114300" simplePos="0" relativeHeight="251659264" behindDoc="0" locked="0" layoutInCell="1" allowOverlap="1" wp14:anchorId="482FEB07" wp14:editId="6AC829A8">
              <wp:simplePos x="0" y="0"/>
              <wp:positionH relativeFrom="page">
                <wp:posOffset>1277620</wp:posOffset>
              </wp:positionH>
              <wp:positionV relativeFrom="page">
                <wp:posOffset>9969500</wp:posOffset>
              </wp:positionV>
              <wp:extent cx="515620" cy="440690"/>
              <wp:effectExtent l="38100" t="57150" r="55880" b="54610"/>
              <wp:wrapNone/>
              <wp:docPr id="3" name="مجموعة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solidFill>
                          <a:sysClr val="window" lastClr="FFFFFF"/>
                        </a:solidFill>
                        <a:ln w="12700" cap="flat" cmpd="sng" algn="ctr">
                          <a:solidFill>
                            <a:srgbClr val="A5A5A5"/>
                          </a:solidFill>
                          <a:prstDash val="solid"/>
                          <a:miter lim="800000"/>
                        </a:ln>
                        <a:effectLst/>
                      </wps:spPr>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solidFill>
                          <a:sysClr val="window" lastClr="FFFFFF"/>
                        </a:solidFill>
                        <a:ln w="12700" cap="flat" cmpd="sng" algn="ctr">
                          <a:solidFill>
                            <a:srgbClr val="A5A5A5"/>
                          </a:solidFill>
                          <a:prstDash val="solid"/>
                          <a:miter lim="800000"/>
                        </a:ln>
                        <a:effectLst/>
                      </wps:spPr>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solidFill>
                          <a:sysClr val="window" lastClr="FFFFFF"/>
                        </a:solidFill>
                        <a:ln w="12700" cap="flat" cmpd="sng" algn="ctr">
                          <a:solidFill>
                            <a:srgbClr val="A5A5A5"/>
                          </a:solidFill>
                          <a:prstDash val="solid"/>
                          <a:miter lim="800000"/>
                        </a:ln>
                        <a:effectLst/>
                      </wps:spPr>
                      <wps:txbx>
                        <w:txbxContent>
                          <w:p w14:paraId="573DCAD6" w14:textId="77777777" w:rsidR="00302B63" w:rsidRPr="00A74C62" w:rsidRDefault="00302B63" w:rsidP="00302B63">
                            <w:pPr>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FC1D8E">
                              <w:rPr>
                                <w:rFonts w:ascii="Tahoma" w:hAnsi="Tahoma" w:cs="Tahoma"/>
                                <w:b/>
                                <w:bCs/>
                                <w:noProof/>
                                <w:rtl/>
                                <w:lang w:val="ar-SA"/>
                              </w:rPr>
                              <w:t>2</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2FEB07" id="مجموعة 10" o:spid="_x0000_s1026" style="position:absolute;left:0;text-align:left;margin-left:100.6pt;margin-top:785pt;width:40.6pt;height:34.7pt;flip:x;z-index:251659264;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">
              <v:rect id="Rectangle 20" o:spid="_x0000_s1027"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" fillcolor="window" strokecolor="#a5a5a5" strokeweight="1pt"/>
              <v:rect id="Rectangle 21" o:spid="_x0000_s1028"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" fillcolor="window" strokecolor="#a5a5a5" strokeweight="1pt"/>
              <v:rect id="Rectangle 22" o:spid="_x0000_s1029"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" fillcolor="window" strokecolor="#a5a5a5" strokeweight="1pt">
                <v:textbox>
                  <w:txbxContent>
                    <w:p w14:paraId="573DCAD6" w14:textId="77777777" w:rsidR="00302B63" w:rsidRPr="00A74C62" w:rsidRDefault="00302B63" w:rsidP="00302B63">
                      <w:pPr>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FC1D8E">
                        <w:rPr>
                          <w:rFonts w:ascii="Tahoma" w:hAnsi="Tahoma" w:cs="Tahoma"/>
                          <w:b/>
                          <w:bCs/>
                          <w:noProof/>
                          <w:rtl/>
                          <w:lang w:val="ar-SA"/>
                        </w:rPr>
                        <w:t>2</w:t>
                      </w:r>
                      <w:r w:rsidRPr="00A74C62">
                        <w:rPr>
                          <w:rFonts w:ascii="Tahoma" w:hAnsi="Tahoma" w:cs="Tahoma"/>
                          <w:b/>
                          <w:bCs/>
                        </w:rPr>
                        <w:fldChar w:fldCharType="end"/>
                      </w:r>
                    </w:p>
                  </w:txbxContent>
                </v:textbox>
              </v:rect>
              <w10:wrap anchorx="page" anchory="page"/>
            </v:group>
          </w:pict>
        </mc:Fallback>
      </mc:AlternateContent>
    </w:r>
  </w:p>
  <w:p w14:paraId="2172639A" w14:textId="30734B57" w:rsidR="002F3939" w:rsidRPr="00302B63" w:rsidRDefault="00302B63" w:rsidP="00302B63">
    <w:pPr>
      <w:pStyle w:val="ac"/>
      <w:rPr>
        <w:lang w:bidi="ar-EG"/>
      </w:rPr>
    </w:pPr>
    <w:r>
      <w:rPr>
        <w:noProof/>
      </w:rPr>
      <mc:AlternateContent>
        <mc:Choice Requires="wps">
          <w:drawing>
            <wp:anchor distT="45720" distB="45720" distL="114300" distR="114300" simplePos="0" relativeHeight="251661312" behindDoc="1" locked="0" layoutInCell="1" allowOverlap="1" wp14:anchorId="715834F8" wp14:editId="48F3A489">
              <wp:simplePos x="0" y="0"/>
              <wp:positionH relativeFrom="column">
                <wp:posOffset>1598129</wp:posOffset>
              </wp:positionH>
              <wp:positionV relativeFrom="paragraph">
                <wp:posOffset>240306</wp:posOffset>
              </wp:positionV>
              <wp:extent cx="1454785" cy="340360"/>
              <wp:effectExtent l="0" t="0" r="12065" b="21590"/>
              <wp:wrapTight wrapText="bothSides">
                <wp:wrapPolygon edited="0">
                  <wp:start x="0" y="0"/>
                  <wp:lineTo x="0" y="21761"/>
                  <wp:lineTo x="21496" y="21761"/>
                  <wp:lineTo x="21496" y="0"/>
                  <wp:lineTo x="0" y="0"/>
                </wp:wrapPolygon>
              </wp:wrapTight>
              <wp:docPr id="2" name="مربع ن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54785" cy="340360"/>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89B69FA" w14:textId="77777777" w:rsidR="00302B63" w:rsidRDefault="00302B63" w:rsidP="00302B63">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5834F8" id="_x0000_t202" coordsize="21600,21600" o:spt="202" path="m,l,21600r21600,l21600,xe">
              <v:stroke joinstyle="miter"/>
              <v:path gradientshapeok="t" o:connecttype="rect"/>
            </v:shapetype>
            <v:shape id="مربع نص 9" o:spid="_x0000_s1030" type="#_x0000_t202" style="position:absolute;left:0;text-align:left;margin-left:125.85pt;margin-top:18.9pt;width:114.5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" filled="f" strokecolor="white">
              <v:textbox>
                <w:txbxContent>
                  <w:p w14:paraId="789B69FA" w14:textId="77777777" w:rsidR="00302B63" w:rsidRDefault="00302B63" w:rsidP="00302B63">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60288" behindDoc="1" locked="0" layoutInCell="1" allowOverlap="1" wp14:anchorId="5FF50E98" wp14:editId="260A0BAD">
          <wp:simplePos x="0" y="0"/>
          <wp:positionH relativeFrom="column">
            <wp:posOffset>-246656</wp:posOffset>
          </wp:positionH>
          <wp:positionV relativeFrom="paragraph">
            <wp:posOffset>224265</wp:posOffset>
          </wp:positionV>
          <wp:extent cx="5008245" cy="444500"/>
          <wp:effectExtent l="0" t="0" r="0" b="0"/>
          <wp:wrapNone/>
          <wp:docPr id="312160673" name="صورة 8"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desktop\شغل عاجل\العلامة المائية\000000.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08245" cy="444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BACCCE" w14:textId="77777777" w:rsidR="007D6D94" w:rsidRDefault="007D6D94" w:rsidP="002F3939">
      <w:pPr>
        <w:spacing w:after="0" w:line="240" w:lineRule="auto"/>
      </w:pPr>
      <w:r>
        <w:separator/>
      </w:r>
    </w:p>
  </w:footnote>
  <w:footnote w:type="continuationSeparator" w:id="0">
    <w:p w14:paraId="33545CE7" w14:textId="77777777" w:rsidR="007D6D94" w:rsidRDefault="007D6D94" w:rsidP="002F3939">
      <w:pPr>
        <w:spacing w:after="0" w:line="240" w:lineRule="auto"/>
      </w:pPr>
      <w:r>
        <w:continuationSeparator/>
      </w:r>
    </w:p>
  </w:footnote>
  <w:footnote w:id="1">
    <w:p w14:paraId="4FA41941" w14:textId="6A825FC2" w:rsidR="004554B9" w:rsidRPr="00862551" w:rsidRDefault="0098388F" w:rsidP="00862551">
      <w:pPr>
        <w:spacing w:after="0" w:line="240" w:lineRule="auto"/>
        <w:jc w:val="lowKashida"/>
        <w:rPr>
          <w:rFonts w:ascii="Traditional Arabic" w:hAnsi="Traditional Arabic" w:cs="Traditional Arabic"/>
          <w:sz w:val="30"/>
          <w:szCs w:val="30"/>
          <w:rtl/>
        </w:rPr>
      </w:pPr>
      <w:r w:rsidRPr="00862551">
        <w:rPr>
          <w:rFonts w:ascii="Traditional Arabic" w:hAnsi="Traditional Arabic" w:cs="Traditional Arabic"/>
          <w:sz w:val="30"/>
          <w:szCs w:val="30"/>
          <w:vertAlign w:val="superscript"/>
          <w:rtl/>
        </w:rPr>
        <w:t>(</w:t>
      </w:r>
      <w:r w:rsidRPr="00862551">
        <w:rPr>
          <w:rStyle w:val="af"/>
          <w:rFonts w:ascii="Traditional Arabic" w:hAnsi="Traditional Arabic" w:cs="Traditional Arabic"/>
          <w:sz w:val="30"/>
          <w:szCs w:val="30"/>
        </w:rPr>
        <w:footnoteRef/>
      </w:r>
      <w:r w:rsidRPr="00862551">
        <w:rPr>
          <w:rFonts w:ascii="Traditional Arabic" w:hAnsi="Traditional Arabic" w:cs="Traditional Arabic"/>
          <w:sz w:val="30"/>
          <w:szCs w:val="30"/>
          <w:vertAlign w:val="superscript"/>
          <w:rtl/>
        </w:rPr>
        <w:t>)</w:t>
      </w:r>
      <w:r w:rsidRPr="00862551">
        <w:rPr>
          <w:rFonts w:ascii="Traditional Arabic" w:hAnsi="Traditional Arabic" w:cs="Traditional Arabic"/>
          <w:sz w:val="30"/>
          <w:szCs w:val="30"/>
          <w:rtl/>
        </w:rPr>
        <w:t xml:space="preserve"> </w:t>
      </w:r>
      <w:r w:rsidR="004554B9" w:rsidRPr="00862551">
        <w:rPr>
          <w:rFonts w:ascii="Traditional Arabic" w:hAnsi="Traditional Arabic" w:cs="Traditional Arabic"/>
          <w:sz w:val="30"/>
          <w:szCs w:val="30"/>
          <w:rtl/>
        </w:rPr>
        <w:t xml:space="preserve">نشرتُه </w:t>
      </w:r>
      <w:r w:rsidR="00572103" w:rsidRPr="00862551">
        <w:rPr>
          <w:rFonts w:ascii="Traditional Arabic" w:hAnsi="Traditional Arabic" w:cs="Traditional Arabic"/>
          <w:sz w:val="30"/>
          <w:szCs w:val="30"/>
          <w:rtl/>
        </w:rPr>
        <w:t xml:space="preserve">بتعليقاتٍ ضافية </w:t>
      </w:r>
      <w:r w:rsidR="004554B9" w:rsidRPr="00862551">
        <w:rPr>
          <w:rFonts w:ascii="Traditional Arabic" w:hAnsi="Traditional Arabic" w:cs="Traditional Arabic"/>
          <w:sz w:val="30"/>
          <w:szCs w:val="30"/>
          <w:rtl/>
        </w:rPr>
        <w:t xml:space="preserve">مع فَصْلٍ في مناقب الشام وأهلِه لابن تيميّة، </w:t>
      </w:r>
      <w:r w:rsidRPr="00862551">
        <w:rPr>
          <w:rFonts w:ascii="Traditional Arabic" w:hAnsi="Traditional Arabic" w:cs="Traditional Arabic"/>
          <w:sz w:val="30"/>
          <w:szCs w:val="30"/>
          <w:rtl/>
        </w:rPr>
        <w:t>على الرابط:</w:t>
      </w:r>
    </w:p>
    <w:p w14:paraId="5AB36515" w14:textId="24610939" w:rsidR="0098388F" w:rsidRPr="00862551" w:rsidRDefault="0098388F" w:rsidP="00862551">
      <w:pPr>
        <w:spacing w:after="0" w:line="240" w:lineRule="auto"/>
        <w:jc w:val="lowKashida"/>
        <w:rPr>
          <w:rFonts w:ascii="Traditional Arabic" w:hAnsi="Traditional Arabic" w:cs="Traditional Arabic"/>
          <w:sz w:val="30"/>
          <w:szCs w:val="30"/>
        </w:rPr>
      </w:pPr>
      <w:hyperlink r:id="rId1" w:history="1">
        <w:r w:rsidRPr="00862551">
          <w:rPr>
            <w:rStyle w:val="Hyperlink"/>
            <w:rFonts w:ascii="Traditional Arabic" w:hAnsi="Traditional Arabic" w:cs="Traditional Arabic"/>
            <w:sz w:val="30"/>
            <w:szCs w:val="30"/>
          </w:rPr>
          <w:t>https://t.me/Darulathar_tripoli/596</w:t>
        </w:r>
      </w:hyperlink>
      <w:r w:rsidRPr="00862551">
        <w:rPr>
          <w:rFonts w:ascii="Traditional Arabic" w:hAnsi="Traditional Arabic" w:cs="Traditional Arabic"/>
          <w:sz w:val="30"/>
          <w:szCs w:val="30"/>
          <w:rtl/>
        </w:rPr>
        <w:t xml:space="preserve"> </w:t>
      </w:r>
    </w:p>
  </w:footnote>
  <w:footnote w:id="2">
    <w:p w14:paraId="4C45EBE9" w14:textId="5C70401E" w:rsidR="00A70393" w:rsidRPr="00862551" w:rsidRDefault="00D91B3B" w:rsidP="00862551">
      <w:pPr>
        <w:spacing w:after="0" w:line="240" w:lineRule="auto"/>
        <w:jc w:val="both"/>
        <w:rPr>
          <w:rFonts w:ascii="Traditional Arabic" w:hAnsi="Traditional Arabic" w:cs="Traditional Arabic"/>
          <w:sz w:val="30"/>
          <w:szCs w:val="30"/>
          <w:rtl/>
        </w:rPr>
      </w:pPr>
      <w:r w:rsidRPr="00862551">
        <w:rPr>
          <w:rFonts w:ascii="Traditional Arabic" w:hAnsi="Traditional Arabic" w:cs="Traditional Arabic"/>
          <w:sz w:val="30"/>
          <w:szCs w:val="30"/>
          <w:vertAlign w:val="superscript"/>
          <w:rtl/>
        </w:rPr>
        <w:t>(</w:t>
      </w:r>
      <w:r w:rsidRPr="00862551">
        <w:rPr>
          <w:rStyle w:val="af"/>
          <w:rFonts w:ascii="Traditional Arabic" w:hAnsi="Traditional Arabic" w:cs="Traditional Arabic"/>
          <w:sz w:val="30"/>
          <w:szCs w:val="30"/>
        </w:rPr>
        <w:footnoteRef/>
      </w:r>
      <w:r w:rsidRPr="00862551">
        <w:rPr>
          <w:rFonts w:ascii="Traditional Arabic" w:hAnsi="Traditional Arabic" w:cs="Traditional Arabic"/>
          <w:sz w:val="30"/>
          <w:szCs w:val="30"/>
          <w:vertAlign w:val="superscript"/>
          <w:rtl/>
        </w:rPr>
        <w:t>)</w:t>
      </w:r>
      <w:r w:rsidRPr="00862551">
        <w:rPr>
          <w:rFonts w:ascii="Traditional Arabic" w:hAnsi="Traditional Arabic" w:cs="Traditional Arabic"/>
          <w:sz w:val="30"/>
          <w:szCs w:val="30"/>
          <w:rtl/>
        </w:rPr>
        <w:t xml:space="preserve"> </w:t>
      </w:r>
      <w:r w:rsidR="00AA4833" w:rsidRPr="00862551">
        <w:rPr>
          <w:rFonts w:ascii="Traditional Arabic" w:hAnsi="Traditional Arabic" w:cs="Traditional Arabic"/>
          <w:sz w:val="30"/>
          <w:szCs w:val="30"/>
          <w:rtl/>
        </w:rPr>
        <w:t xml:space="preserve">لـمّا وقفَ التقيُّ </w:t>
      </w:r>
      <w:r w:rsidRPr="00862551">
        <w:rPr>
          <w:rFonts w:ascii="Traditional Arabic" w:hAnsi="Traditional Arabic" w:cs="Traditional Arabic"/>
          <w:sz w:val="30"/>
          <w:szCs w:val="30"/>
          <w:rtl/>
        </w:rPr>
        <w:t xml:space="preserve">السُّبكيُّ </w:t>
      </w:r>
      <w:r w:rsidR="00AA4833" w:rsidRPr="00862551">
        <w:rPr>
          <w:rFonts w:ascii="Traditional Arabic" w:hAnsi="Traditional Arabic" w:cs="Traditional Arabic"/>
          <w:sz w:val="30"/>
          <w:szCs w:val="30"/>
          <w:rtl/>
        </w:rPr>
        <w:t xml:space="preserve">على </w:t>
      </w:r>
      <w:r w:rsidR="00436E91" w:rsidRPr="00862551">
        <w:rPr>
          <w:rFonts w:ascii="Traditional Arabic" w:hAnsi="Traditional Arabic" w:cs="Traditional Arabic"/>
          <w:sz w:val="30"/>
          <w:szCs w:val="30"/>
          <w:rtl/>
        </w:rPr>
        <w:t>منهاج السُّنّة</w:t>
      </w:r>
      <w:r w:rsidR="00AA4833" w:rsidRPr="00862551">
        <w:rPr>
          <w:rFonts w:ascii="Traditional Arabic" w:hAnsi="Traditional Arabic" w:cs="Traditional Arabic"/>
          <w:sz w:val="30"/>
          <w:szCs w:val="30"/>
          <w:rtl/>
        </w:rPr>
        <w:t>، أنشأ أبياتًا</w:t>
      </w:r>
      <w:r w:rsidR="002E0747" w:rsidRPr="00862551">
        <w:rPr>
          <w:rFonts w:ascii="Traditional Arabic" w:hAnsi="Traditional Arabic" w:cs="Traditional Arabic"/>
          <w:sz w:val="30"/>
          <w:szCs w:val="30"/>
          <w:rtl/>
        </w:rPr>
        <w:t>؛</w:t>
      </w:r>
      <w:r w:rsidR="00AA4833" w:rsidRPr="00862551">
        <w:rPr>
          <w:rFonts w:ascii="Traditional Arabic" w:hAnsi="Traditional Arabic" w:cs="Traditional Arabic"/>
          <w:sz w:val="30"/>
          <w:szCs w:val="30"/>
          <w:rtl/>
        </w:rPr>
        <w:t xml:space="preserve"> ذمَّ فيها ا</w:t>
      </w:r>
      <w:r w:rsidR="00A70393" w:rsidRPr="00862551">
        <w:rPr>
          <w:rFonts w:ascii="Traditional Arabic" w:hAnsi="Traditional Arabic" w:cs="Traditional Arabic"/>
          <w:sz w:val="30"/>
          <w:szCs w:val="30"/>
          <w:rtl/>
        </w:rPr>
        <w:t>لرافضة</w:t>
      </w:r>
      <w:r w:rsidR="00AA4833" w:rsidRPr="00862551">
        <w:rPr>
          <w:rFonts w:ascii="Traditional Arabic" w:hAnsi="Traditional Arabic" w:cs="Traditional Arabic"/>
          <w:sz w:val="30"/>
          <w:szCs w:val="30"/>
          <w:rtl/>
        </w:rPr>
        <w:t>َ</w:t>
      </w:r>
      <w:r w:rsidR="00A70393" w:rsidRPr="00862551">
        <w:rPr>
          <w:rFonts w:ascii="Traditional Arabic" w:hAnsi="Traditional Arabic" w:cs="Traditional Arabic"/>
          <w:sz w:val="30"/>
          <w:szCs w:val="30"/>
          <w:rtl/>
        </w:rPr>
        <w:t xml:space="preserve"> ببيتَيْن م</w:t>
      </w:r>
      <w:r w:rsidR="00186531" w:rsidRPr="00862551">
        <w:rPr>
          <w:rFonts w:ascii="Traditional Arabic" w:hAnsi="Traditional Arabic" w:cs="Traditional Arabic"/>
          <w:sz w:val="30"/>
          <w:szCs w:val="30"/>
          <w:rtl/>
        </w:rPr>
        <w:t>ُ</w:t>
      </w:r>
      <w:r w:rsidR="00A70393" w:rsidRPr="00862551">
        <w:rPr>
          <w:rFonts w:ascii="Traditional Arabic" w:hAnsi="Traditional Arabic" w:cs="Traditional Arabic"/>
          <w:sz w:val="30"/>
          <w:szCs w:val="30"/>
          <w:rtl/>
        </w:rPr>
        <w:t>ج</w:t>
      </w:r>
      <w:r w:rsidR="00186531" w:rsidRPr="00862551">
        <w:rPr>
          <w:rFonts w:ascii="Traditional Arabic" w:hAnsi="Traditional Arabic" w:cs="Traditional Arabic"/>
          <w:sz w:val="30"/>
          <w:szCs w:val="30"/>
          <w:rtl/>
        </w:rPr>
        <w:t>ْ</w:t>
      </w:r>
      <w:r w:rsidR="00A70393" w:rsidRPr="00862551">
        <w:rPr>
          <w:rFonts w:ascii="Traditional Arabic" w:hAnsi="Traditional Arabic" w:cs="Traditional Arabic"/>
          <w:sz w:val="30"/>
          <w:szCs w:val="30"/>
          <w:rtl/>
        </w:rPr>
        <w:t>م</w:t>
      </w:r>
      <w:r w:rsidR="00186531" w:rsidRPr="00862551">
        <w:rPr>
          <w:rFonts w:ascii="Traditional Arabic" w:hAnsi="Traditional Arabic" w:cs="Traditional Arabic"/>
          <w:sz w:val="30"/>
          <w:szCs w:val="30"/>
          <w:rtl/>
        </w:rPr>
        <w:t>َ</w:t>
      </w:r>
      <w:r w:rsidR="00A70393" w:rsidRPr="00862551">
        <w:rPr>
          <w:rFonts w:ascii="Traditional Arabic" w:hAnsi="Traditional Arabic" w:cs="Traditional Arabic"/>
          <w:sz w:val="30"/>
          <w:szCs w:val="30"/>
          <w:rtl/>
        </w:rPr>
        <w:t>لَي</w:t>
      </w:r>
      <w:r w:rsidR="00186531" w:rsidRPr="00862551">
        <w:rPr>
          <w:rFonts w:ascii="Traditional Arabic" w:hAnsi="Traditional Arabic" w:cs="Traditional Arabic"/>
          <w:sz w:val="30"/>
          <w:szCs w:val="30"/>
          <w:rtl/>
        </w:rPr>
        <w:t>ْ</w:t>
      </w:r>
      <w:r w:rsidR="00A70393" w:rsidRPr="00862551">
        <w:rPr>
          <w:rFonts w:ascii="Traditional Arabic" w:hAnsi="Traditional Arabic" w:cs="Traditional Arabic"/>
          <w:sz w:val="30"/>
          <w:szCs w:val="30"/>
          <w:rtl/>
        </w:rPr>
        <w:t>ن، ثم</w:t>
      </w:r>
      <w:r w:rsidR="00186531" w:rsidRPr="00862551">
        <w:rPr>
          <w:rFonts w:ascii="Traditional Arabic" w:hAnsi="Traditional Arabic" w:cs="Traditional Arabic"/>
          <w:sz w:val="30"/>
          <w:szCs w:val="30"/>
          <w:rtl/>
        </w:rPr>
        <w:t>ّ</w:t>
      </w:r>
      <w:r w:rsidR="00A70393" w:rsidRPr="00862551">
        <w:rPr>
          <w:rFonts w:ascii="Traditional Arabic" w:hAnsi="Traditional Arabic" w:cs="Traditional Arabic"/>
          <w:sz w:val="30"/>
          <w:szCs w:val="30"/>
          <w:rtl/>
        </w:rPr>
        <w:t xml:space="preserve"> </w:t>
      </w:r>
      <w:r w:rsidR="00AA4833" w:rsidRPr="00862551">
        <w:rPr>
          <w:rFonts w:ascii="Traditional Arabic" w:hAnsi="Traditional Arabic" w:cs="Traditional Arabic"/>
          <w:sz w:val="30"/>
          <w:szCs w:val="30"/>
          <w:rtl/>
        </w:rPr>
        <w:t xml:space="preserve">ذمَّ </w:t>
      </w:r>
      <w:r w:rsidRPr="00862551">
        <w:rPr>
          <w:rFonts w:ascii="Traditional Arabic" w:hAnsi="Traditional Arabic" w:cs="Traditional Arabic"/>
          <w:sz w:val="30"/>
          <w:szCs w:val="30"/>
          <w:rtl/>
        </w:rPr>
        <w:t>ابن</w:t>
      </w:r>
      <w:r w:rsidR="00AA4833" w:rsidRPr="00862551">
        <w:rPr>
          <w:rFonts w:ascii="Traditional Arabic" w:hAnsi="Traditional Arabic" w:cs="Traditional Arabic"/>
          <w:sz w:val="30"/>
          <w:szCs w:val="30"/>
          <w:rtl/>
        </w:rPr>
        <w:t>َ</w:t>
      </w:r>
      <w:r w:rsidRPr="00862551">
        <w:rPr>
          <w:rFonts w:ascii="Traditional Arabic" w:hAnsi="Traditional Arabic" w:cs="Traditional Arabic"/>
          <w:sz w:val="30"/>
          <w:szCs w:val="30"/>
          <w:rtl/>
        </w:rPr>
        <w:t xml:space="preserve"> المطهَّر وكتاب</w:t>
      </w:r>
      <w:r w:rsidR="002E0747" w:rsidRPr="00862551">
        <w:rPr>
          <w:rFonts w:ascii="Traditional Arabic" w:hAnsi="Traditional Arabic" w:cs="Traditional Arabic"/>
          <w:sz w:val="30"/>
          <w:szCs w:val="30"/>
          <w:rtl/>
        </w:rPr>
        <w:t>َ</w:t>
      </w:r>
      <w:r w:rsidRPr="00862551">
        <w:rPr>
          <w:rFonts w:ascii="Traditional Arabic" w:hAnsi="Traditional Arabic" w:cs="Traditional Arabic"/>
          <w:sz w:val="30"/>
          <w:szCs w:val="30"/>
          <w:rtl/>
        </w:rPr>
        <w:t>ه ب</w:t>
      </w:r>
      <w:r w:rsidR="00AA4833" w:rsidRPr="00862551">
        <w:rPr>
          <w:rFonts w:ascii="Traditional Arabic" w:hAnsi="Traditional Arabic" w:cs="Traditional Arabic"/>
          <w:sz w:val="30"/>
          <w:szCs w:val="30"/>
          <w:rtl/>
        </w:rPr>
        <w:t>بَيْتَينِ أيضًا</w:t>
      </w:r>
      <w:r w:rsidRPr="00862551">
        <w:rPr>
          <w:rFonts w:ascii="Traditional Arabic" w:hAnsi="Traditional Arabic" w:cs="Traditional Arabic"/>
          <w:sz w:val="30"/>
          <w:szCs w:val="30"/>
          <w:rtl/>
        </w:rPr>
        <w:t>، ثم</w:t>
      </w:r>
      <w:r w:rsidR="00AA4833" w:rsidRPr="00862551">
        <w:rPr>
          <w:rFonts w:ascii="Traditional Arabic" w:hAnsi="Traditional Arabic" w:cs="Traditional Arabic"/>
          <w:sz w:val="30"/>
          <w:szCs w:val="30"/>
          <w:rtl/>
        </w:rPr>
        <w:t>ّ</w:t>
      </w:r>
      <w:r w:rsidRPr="00862551">
        <w:rPr>
          <w:rFonts w:ascii="Traditional Arabic" w:hAnsi="Traditional Arabic" w:cs="Traditional Arabic"/>
          <w:sz w:val="30"/>
          <w:szCs w:val="30"/>
          <w:rtl/>
        </w:rPr>
        <w:t xml:space="preserve"> قا</w:t>
      </w:r>
      <w:r w:rsidR="00A70393" w:rsidRPr="00862551">
        <w:rPr>
          <w:rFonts w:ascii="Traditional Arabic" w:hAnsi="Traditional Arabic" w:cs="Traditional Arabic"/>
          <w:sz w:val="30"/>
          <w:szCs w:val="30"/>
          <w:rtl/>
        </w:rPr>
        <w:t>ل:</w:t>
      </w:r>
    </w:p>
    <w:p w14:paraId="7B03D9C1" w14:textId="5F872542" w:rsidR="00A70393" w:rsidRPr="00862551" w:rsidRDefault="00186531" w:rsidP="00862551">
      <w:pPr>
        <w:spacing w:after="0" w:line="240" w:lineRule="auto"/>
        <w:jc w:val="center"/>
        <w:rPr>
          <w:rFonts w:ascii="Traditional Arabic" w:hAnsi="Traditional Arabic" w:cs="Traditional Arabic"/>
          <w:sz w:val="30"/>
          <w:szCs w:val="30"/>
          <w:rtl/>
        </w:rPr>
      </w:pPr>
      <w:r w:rsidRPr="00862551">
        <w:rPr>
          <w:rFonts w:ascii="Traditional Arabic" w:hAnsi="Traditional Arabic" w:cs="Traditional Arabic"/>
          <w:sz w:val="30"/>
          <w:szCs w:val="30"/>
          <w:rtl/>
        </w:rPr>
        <w:t>«</w:t>
      </w:r>
      <w:r w:rsidR="00A70393" w:rsidRPr="00862551">
        <w:rPr>
          <w:rFonts w:ascii="Traditional Arabic" w:hAnsi="Traditional Arabic" w:cs="Traditional Arabic"/>
          <w:sz w:val="30"/>
          <w:szCs w:val="30"/>
          <w:rtl/>
        </w:rPr>
        <w:t>وَلابْنِ تَيْمِية رَدٌّ عَلَيْهِ وَفَى … بمَقْصِدِ الرَّدِّ وَاسْتِيفَاءِ أَضْرُبِهِ</w:t>
      </w:r>
    </w:p>
    <w:p w14:paraId="4E93BC4E" w14:textId="0B103967" w:rsidR="00186531" w:rsidRPr="00862551" w:rsidRDefault="00186531" w:rsidP="00862551">
      <w:pPr>
        <w:spacing w:after="0" w:line="240" w:lineRule="auto"/>
        <w:jc w:val="both"/>
        <w:rPr>
          <w:rFonts w:ascii="Traditional Arabic" w:hAnsi="Traditional Arabic" w:cs="Traditional Arabic"/>
          <w:sz w:val="30"/>
          <w:szCs w:val="30"/>
          <w:rtl/>
        </w:rPr>
      </w:pPr>
      <w:r w:rsidRPr="00862551">
        <w:rPr>
          <w:rFonts w:ascii="Traditional Arabic" w:hAnsi="Traditional Arabic" w:cs="Traditional Arabic"/>
          <w:sz w:val="30"/>
          <w:szCs w:val="30"/>
          <w:rtl/>
        </w:rPr>
        <w:t>لكنّه..» فأقحمَ 15 بيتًا في ذمِّ ابنِ تيميّة فيما يَعيبه بالعَقائد بما ليس من مادة الكتاب</w:t>
      </w:r>
      <w:r w:rsidR="002E0747" w:rsidRPr="00862551">
        <w:rPr>
          <w:rFonts w:ascii="Traditional Arabic" w:hAnsi="Traditional Arabic" w:cs="Traditional Arabic"/>
          <w:sz w:val="30"/>
          <w:szCs w:val="30"/>
          <w:rtl/>
        </w:rPr>
        <w:t>!</w:t>
      </w:r>
      <w:r w:rsidRPr="00862551">
        <w:rPr>
          <w:rFonts w:ascii="Traditional Arabic" w:hAnsi="Traditional Arabic" w:cs="Traditional Arabic"/>
          <w:sz w:val="30"/>
          <w:szCs w:val="30"/>
          <w:rtl/>
        </w:rPr>
        <w:t xml:space="preserve"> فواز</w:t>
      </w:r>
      <w:r w:rsidR="00AA4833" w:rsidRPr="00862551">
        <w:rPr>
          <w:rFonts w:ascii="Traditional Arabic" w:hAnsi="Traditional Arabic" w:cs="Traditional Arabic"/>
          <w:sz w:val="30"/>
          <w:szCs w:val="30"/>
          <w:rtl/>
        </w:rPr>
        <w:t>ِ</w:t>
      </w:r>
      <w:r w:rsidRPr="00862551">
        <w:rPr>
          <w:rFonts w:ascii="Traditional Arabic" w:hAnsi="Traditional Arabic" w:cs="Traditional Arabic"/>
          <w:sz w:val="30"/>
          <w:szCs w:val="30"/>
          <w:rtl/>
        </w:rPr>
        <w:t>ن وتأمّل</w:t>
      </w:r>
      <w:r w:rsidR="002E0747" w:rsidRPr="00862551">
        <w:rPr>
          <w:rFonts w:ascii="Traditional Arabic" w:hAnsi="Traditional Arabic" w:cs="Traditional Arabic"/>
          <w:sz w:val="30"/>
          <w:szCs w:val="30"/>
          <w:rtl/>
        </w:rPr>
        <w:t>.</w:t>
      </w:r>
      <w:r w:rsidRPr="00862551">
        <w:rPr>
          <w:rFonts w:ascii="Traditional Arabic" w:hAnsi="Traditional Arabic" w:cs="Traditional Arabic"/>
          <w:sz w:val="30"/>
          <w:szCs w:val="30"/>
          <w:rtl/>
        </w:rPr>
        <w:t xml:space="preserve">  يُنظر</w:t>
      </w:r>
      <w:r w:rsidR="007A2D33" w:rsidRPr="00862551">
        <w:rPr>
          <w:rFonts w:ascii="Traditional Arabic" w:hAnsi="Traditional Arabic" w:cs="Traditional Arabic"/>
          <w:sz w:val="30"/>
          <w:szCs w:val="30"/>
          <w:rtl/>
        </w:rPr>
        <w:t>: أعيان العصر (3/433). ويُل</w:t>
      </w:r>
      <w:r w:rsidR="00260750" w:rsidRPr="00862551">
        <w:rPr>
          <w:rFonts w:ascii="Traditional Arabic" w:hAnsi="Traditional Arabic" w:cs="Traditional Arabic"/>
          <w:sz w:val="30"/>
          <w:szCs w:val="30"/>
          <w:rtl/>
        </w:rPr>
        <w:t>ا</w:t>
      </w:r>
      <w:r w:rsidR="007A2D33" w:rsidRPr="00862551">
        <w:rPr>
          <w:rFonts w:ascii="Traditional Arabic" w:hAnsi="Traditional Arabic" w:cs="Traditional Arabic"/>
          <w:sz w:val="30"/>
          <w:szCs w:val="30"/>
          <w:rtl/>
        </w:rPr>
        <w:t>حظ أن</w:t>
      </w:r>
      <w:r w:rsidR="00260750" w:rsidRPr="00862551">
        <w:rPr>
          <w:rFonts w:ascii="Traditional Arabic" w:hAnsi="Traditional Arabic" w:cs="Traditional Arabic"/>
          <w:sz w:val="30"/>
          <w:szCs w:val="30"/>
          <w:rtl/>
        </w:rPr>
        <w:t>َّ</w:t>
      </w:r>
      <w:r w:rsidR="007A2D33" w:rsidRPr="00862551">
        <w:rPr>
          <w:rFonts w:ascii="Traditional Arabic" w:hAnsi="Traditional Arabic" w:cs="Traditional Arabic"/>
          <w:sz w:val="30"/>
          <w:szCs w:val="30"/>
          <w:rtl/>
        </w:rPr>
        <w:t xml:space="preserve"> ابن حَجَر أضرب عن ن</w:t>
      </w:r>
      <w:r w:rsidR="00AA4833" w:rsidRPr="00862551">
        <w:rPr>
          <w:rFonts w:ascii="Traditional Arabic" w:hAnsi="Traditional Arabic" w:cs="Traditional Arabic"/>
          <w:sz w:val="30"/>
          <w:szCs w:val="30"/>
          <w:rtl/>
        </w:rPr>
        <w:t>َ</w:t>
      </w:r>
      <w:r w:rsidR="007A2D33" w:rsidRPr="00862551">
        <w:rPr>
          <w:rFonts w:ascii="Traditional Arabic" w:hAnsi="Traditional Arabic" w:cs="Traditional Arabic"/>
          <w:sz w:val="30"/>
          <w:szCs w:val="30"/>
          <w:rtl/>
        </w:rPr>
        <w:t>ق</w:t>
      </w:r>
      <w:r w:rsidR="00AA4833" w:rsidRPr="00862551">
        <w:rPr>
          <w:rFonts w:ascii="Traditional Arabic" w:hAnsi="Traditional Arabic" w:cs="Traditional Arabic"/>
          <w:sz w:val="30"/>
          <w:szCs w:val="30"/>
          <w:rtl/>
        </w:rPr>
        <w:t>ْ</w:t>
      </w:r>
      <w:r w:rsidR="007A2D33" w:rsidRPr="00862551">
        <w:rPr>
          <w:rFonts w:ascii="Traditional Arabic" w:hAnsi="Traditional Arabic" w:cs="Traditional Arabic"/>
          <w:sz w:val="30"/>
          <w:szCs w:val="30"/>
          <w:rtl/>
        </w:rPr>
        <w:t>ل</w:t>
      </w:r>
      <w:r w:rsidR="00AA4833" w:rsidRPr="00862551">
        <w:rPr>
          <w:rFonts w:ascii="Traditional Arabic" w:hAnsi="Traditional Arabic" w:cs="Traditional Arabic"/>
          <w:sz w:val="30"/>
          <w:szCs w:val="30"/>
          <w:rtl/>
        </w:rPr>
        <w:t>ِ</w:t>
      </w:r>
      <w:r w:rsidR="007A2D33" w:rsidRPr="00862551">
        <w:rPr>
          <w:rFonts w:ascii="Traditional Arabic" w:hAnsi="Traditional Arabic" w:cs="Traditional Arabic"/>
          <w:sz w:val="30"/>
          <w:szCs w:val="30"/>
          <w:rtl/>
        </w:rPr>
        <w:t xml:space="preserve"> أبيات الذمّ</w:t>
      </w:r>
      <w:r w:rsidR="00A0091F" w:rsidRPr="00862551">
        <w:rPr>
          <w:rFonts w:ascii="Traditional Arabic" w:hAnsi="Traditional Arabic" w:cs="Traditional Arabic"/>
          <w:sz w:val="30"/>
          <w:szCs w:val="30"/>
          <w:rtl/>
        </w:rPr>
        <w:t>ِ</w:t>
      </w:r>
      <w:r w:rsidR="00204099" w:rsidRPr="00862551">
        <w:rPr>
          <w:rFonts w:ascii="Traditional Arabic" w:hAnsi="Traditional Arabic" w:cs="Traditional Arabic"/>
          <w:sz w:val="30"/>
          <w:szCs w:val="30"/>
          <w:rtl/>
        </w:rPr>
        <w:t xml:space="preserve"> في الموضع الآنف من لسان الميزان،</w:t>
      </w:r>
      <w:r w:rsidR="007A2D33" w:rsidRPr="00862551">
        <w:rPr>
          <w:rFonts w:ascii="Traditional Arabic" w:hAnsi="Traditional Arabic" w:cs="Traditional Arabic"/>
          <w:sz w:val="30"/>
          <w:szCs w:val="30"/>
          <w:rtl/>
        </w:rPr>
        <w:t xml:space="preserve"> </w:t>
      </w:r>
      <w:r w:rsidR="00204099" w:rsidRPr="00862551">
        <w:rPr>
          <w:rFonts w:ascii="Traditional Arabic" w:hAnsi="Traditional Arabic" w:cs="Traditional Arabic"/>
          <w:sz w:val="30"/>
          <w:szCs w:val="30"/>
          <w:rtl/>
        </w:rPr>
        <w:t xml:space="preserve">وفي </w:t>
      </w:r>
      <w:r w:rsidR="007A2D33" w:rsidRPr="00862551">
        <w:rPr>
          <w:rFonts w:ascii="Traditional Arabic" w:hAnsi="Traditional Arabic" w:cs="Traditional Arabic"/>
          <w:sz w:val="30"/>
          <w:szCs w:val="30"/>
          <w:rtl/>
        </w:rPr>
        <w:t>الدُّرَر الكامنة (2/189).</w:t>
      </w:r>
      <w:r w:rsidRPr="00862551">
        <w:rPr>
          <w:rFonts w:ascii="Traditional Arabic" w:hAnsi="Traditional Arabic" w:cs="Traditional Arabic"/>
          <w:sz w:val="30"/>
          <w:szCs w:val="30"/>
          <w:rtl/>
        </w:rPr>
        <w:t xml:space="preserve"> </w:t>
      </w:r>
    </w:p>
  </w:footnote>
  <w:footnote w:id="3">
    <w:p w14:paraId="7F521A87" w14:textId="54081058" w:rsidR="00A755FD" w:rsidRPr="00862551" w:rsidRDefault="00A755FD" w:rsidP="00862551">
      <w:pPr>
        <w:spacing w:after="0" w:line="240" w:lineRule="auto"/>
        <w:jc w:val="lowKashida"/>
        <w:rPr>
          <w:rFonts w:ascii="Traditional Arabic" w:hAnsi="Traditional Arabic" w:cs="Traditional Arabic"/>
          <w:sz w:val="30"/>
          <w:szCs w:val="30"/>
          <w:rtl/>
          <w:lang w:bidi="ar-EG"/>
        </w:rPr>
      </w:pPr>
      <w:r w:rsidRPr="00862551">
        <w:rPr>
          <w:rFonts w:ascii="Traditional Arabic" w:hAnsi="Traditional Arabic" w:cs="Traditional Arabic"/>
          <w:sz w:val="30"/>
          <w:szCs w:val="30"/>
          <w:vertAlign w:val="superscript"/>
          <w:rtl/>
        </w:rPr>
        <w:t>(</w:t>
      </w:r>
      <w:r w:rsidRPr="00862551">
        <w:rPr>
          <w:rStyle w:val="af"/>
          <w:rFonts w:ascii="Traditional Arabic" w:hAnsi="Traditional Arabic" w:cs="Traditional Arabic"/>
          <w:sz w:val="30"/>
          <w:szCs w:val="30"/>
        </w:rPr>
        <w:footnoteRef/>
      </w:r>
      <w:r w:rsidRPr="00862551">
        <w:rPr>
          <w:rFonts w:ascii="Traditional Arabic" w:hAnsi="Traditional Arabic" w:cs="Traditional Arabic"/>
          <w:sz w:val="30"/>
          <w:szCs w:val="30"/>
          <w:vertAlign w:val="superscript"/>
          <w:rtl/>
        </w:rPr>
        <w:t>)</w:t>
      </w:r>
      <w:r w:rsidRPr="001A5414">
        <w:rPr>
          <w:rFonts w:ascii="Traditional Arabic" w:hAnsi="Traditional Arabic" w:cs="Traditional Arabic"/>
          <w:sz w:val="28"/>
          <w:szCs w:val="28"/>
          <w:rtl/>
        </w:rPr>
        <w:t>رابطها:</w:t>
      </w:r>
      <w:hyperlink r:id="rId2" w:history="1">
        <w:r w:rsidR="001A5414" w:rsidRPr="001A5414">
          <w:rPr>
            <w:rStyle w:val="Hyperlink"/>
            <w:rFonts w:ascii="Traditional Arabic" w:hAnsi="Traditional Arabic" w:cs="Traditional Arabic"/>
            <w:sz w:val="28"/>
            <w:szCs w:val="28"/>
          </w:rPr>
          <w:t>https://gallica.bnf.fr/ark:/12148/btv1b11001896p/f42.item</w:t>
        </w:r>
      </w:hyperlink>
      <w:r w:rsidRPr="00862551">
        <w:rPr>
          <w:rFonts w:ascii="Traditional Arabic" w:hAnsi="Traditional Arabic" w:cs="Traditional Arabic"/>
          <w:sz w:val="30"/>
          <w:szCs w:val="30"/>
          <w:rtl/>
        </w:rPr>
        <w:t xml:space="preserve"> </w:t>
      </w:r>
    </w:p>
  </w:footnote>
  <w:footnote w:id="4">
    <w:p w14:paraId="4152F931" w14:textId="181FC9AF" w:rsidR="003445DC" w:rsidRPr="00862551" w:rsidRDefault="003445DC" w:rsidP="00862551">
      <w:pPr>
        <w:spacing w:after="0" w:line="240" w:lineRule="auto"/>
        <w:jc w:val="both"/>
        <w:rPr>
          <w:rFonts w:ascii="Traditional Arabic" w:hAnsi="Traditional Arabic" w:cs="Traditional Arabic"/>
          <w:sz w:val="30"/>
          <w:szCs w:val="30"/>
          <w:rtl/>
        </w:rPr>
      </w:pPr>
      <w:r w:rsidRPr="00862551">
        <w:rPr>
          <w:rFonts w:ascii="Traditional Arabic" w:hAnsi="Traditional Arabic" w:cs="Traditional Arabic"/>
          <w:sz w:val="30"/>
          <w:szCs w:val="30"/>
          <w:vertAlign w:val="superscript"/>
          <w:rtl/>
        </w:rPr>
        <w:t>(</w:t>
      </w:r>
      <w:r w:rsidRPr="00862551">
        <w:rPr>
          <w:rStyle w:val="af"/>
          <w:rFonts w:ascii="Traditional Arabic" w:hAnsi="Traditional Arabic" w:cs="Traditional Arabic"/>
          <w:sz w:val="30"/>
          <w:szCs w:val="30"/>
        </w:rPr>
        <w:footnoteRef/>
      </w:r>
      <w:r w:rsidRPr="00862551">
        <w:rPr>
          <w:rFonts w:ascii="Traditional Arabic" w:hAnsi="Traditional Arabic" w:cs="Traditional Arabic"/>
          <w:sz w:val="30"/>
          <w:szCs w:val="30"/>
          <w:vertAlign w:val="superscript"/>
          <w:rtl/>
        </w:rPr>
        <w:t>)</w:t>
      </w:r>
      <w:r w:rsidRPr="00862551">
        <w:rPr>
          <w:rFonts w:ascii="Traditional Arabic" w:hAnsi="Traditional Arabic" w:cs="Traditional Arabic"/>
          <w:sz w:val="30"/>
          <w:szCs w:val="30"/>
          <w:rtl/>
        </w:rPr>
        <w:t xml:space="preserve"> من الطَّريف قول الصَّفَدي في أعيان العَصْر (2/70): «‌‌بولاي الن</w:t>
      </w:r>
      <w:r w:rsidR="00B1331A" w:rsidRPr="00862551">
        <w:rPr>
          <w:rFonts w:ascii="Traditional Arabic" w:hAnsi="Traditional Arabic" w:cs="Traditional Arabic"/>
          <w:sz w:val="30"/>
          <w:szCs w:val="30"/>
          <w:rtl/>
        </w:rPr>
        <w:t>ُّ</w:t>
      </w:r>
      <w:r w:rsidRPr="00862551">
        <w:rPr>
          <w:rFonts w:ascii="Traditional Arabic" w:hAnsi="Traditional Arabic" w:cs="Traditional Arabic"/>
          <w:sz w:val="30"/>
          <w:szCs w:val="30"/>
          <w:rtl/>
        </w:rPr>
        <w:t>وين التَّتَري: أحد مُقَدَّمي التَّتار الذين حضروا مع غازان، اسمُه على الص</w:t>
      </w:r>
      <w:r w:rsidR="002E7FFC" w:rsidRPr="00862551">
        <w:rPr>
          <w:rFonts w:ascii="Traditional Arabic" w:hAnsi="Traditional Arabic" w:cs="Traditional Arabic"/>
          <w:sz w:val="30"/>
          <w:szCs w:val="30"/>
          <w:rtl/>
        </w:rPr>
        <w:t>َّ</w:t>
      </w:r>
      <w:r w:rsidRPr="00862551">
        <w:rPr>
          <w:rFonts w:ascii="Traditional Arabic" w:hAnsi="Traditional Arabic" w:cs="Traditional Arabic"/>
          <w:sz w:val="30"/>
          <w:szCs w:val="30"/>
          <w:rtl/>
        </w:rPr>
        <w:t>حيح مولاي، وإنّما الن</w:t>
      </w:r>
      <w:r w:rsidR="00A40161" w:rsidRPr="00862551">
        <w:rPr>
          <w:rFonts w:ascii="Traditional Arabic" w:hAnsi="Traditional Arabic" w:cs="Traditional Arabic"/>
          <w:sz w:val="30"/>
          <w:szCs w:val="30"/>
          <w:rtl/>
        </w:rPr>
        <w:t>ّ</w:t>
      </w:r>
      <w:r w:rsidRPr="00862551">
        <w:rPr>
          <w:rFonts w:ascii="Traditional Arabic" w:hAnsi="Traditional Arabic" w:cs="Traditional Arabic"/>
          <w:sz w:val="30"/>
          <w:szCs w:val="30"/>
          <w:rtl/>
        </w:rPr>
        <w:t>اسُ ي</w:t>
      </w:r>
      <w:r w:rsidR="006C6A20" w:rsidRPr="00862551">
        <w:rPr>
          <w:rFonts w:ascii="Traditional Arabic" w:hAnsi="Traditional Arabic" w:cs="Traditional Arabic"/>
          <w:sz w:val="30"/>
          <w:szCs w:val="30"/>
          <w:rtl/>
        </w:rPr>
        <w:t>ُ</w:t>
      </w:r>
      <w:r w:rsidRPr="00862551">
        <w:rPr>
          <w:rFonts w:ascii="Traditional Arabic" w:hAnsi="Traditional Arabic" w:cs="Traditional Arabic"/>
          <w:sz w:val="30"/>
          <w:szCs w:val="30"/>
          <w:rtl/>
        </w:rPr>
        <w:t>ح</w:t>
      </w:r>
      <w:r w:rsidR="006C6A20" w:rsidRPr="00862551">
        <w:rPr>
          <w:rFonts w:ascii="Traditional Arabic" w:hAnsi="Traditional Arabic" w:cs="Traditional Arabic"/>
          <w:sz w:val="30"/>
          <w:szCs w:val="30"/>
          <w:rtl/>
        </w:rPr>
        <w:t>َ</w:t>
      </w:r>
      <w:r w:rsidRPr="00862551">
        <w:rPr>
          <w:rFonts w:ascii="Traditional Arabic" w:hAnsi="Traditional Arabic" w:cs="Traditional Arabic"/>
          <w:sz w:val="30"/>
          <w:szCs w:val="30"/>
          <w:rtl/>
        </w:rPr>
        <w:t>رّ</w:t>
      </w:r>
      <w:r w:rsidR="006C6A20" w:rsidRPr="00862551">
        <w:rPr>
          <w:rFonts w:ascii="Traditional Arabic" w:hAnsi="Traditional Arabic" w:cs="Traditional Arabic"/>
          <w:sz w:val="30"/>
          <w:szCs w:val="30"/>
          <w:rtl/>
        </w:rPr>
        <w:t>ِ</w:t>
      </w:r>
      <w:r w:rsidRPr="00862551">
        <w:rPr>
          <w:rFonts w:ascii="Traditional Arabic" w:hAnsi="Traditional Arabic" w:cs="Traditional Arabic"/>
          <w:sz w:val="30"/>
          <w:szCs w:val="30"/>
          <w:rtl/>
        </w:rPr>
        <w:t>فونه تَهَكُّمًَا به وبأمثاله، كما يقولون في خداي بندا: خ</w:t>
      </w:r>
      <w:r w:rsidR="00B51484" w:rsidRPr="00862551">
        <w:rPr>
          <w:rFonts w:ascii="Traditional Arabic" w:hAnsi="Traditional Arabic" w:cs="Traditional Arabic"/>
          <w:sz w:val="30"/>
          <w:szCs w:val="30"/>
          <w:rtl/>
        </w:rPr>
        <w:t>َ</w:t>
      </w:r>
      <w:r w:rsidRPr="00862551">
        <w:rPr>
          <w:rFonts w:ascii="Traditional Arabic" w:hAnsi="Traditional Arabic" w:cs="Traditional Arabic"/>
          <w:sz w:val="30"/>
          <w:szCs w:val="30"/>
          <w:rtl/>
        </w:rPr>
        <w:t>ربندا».</w:t>
      </w:r>
    </w:p>
  </w:footnote>
  <w:footnote w:id="5">
    <w:p w14:paraId="6BB4FF8D" w14:textId="7B4E2622" w:rsidR="00904B1E" w:rsidRPr="00862551" w:rsidRDefault="00904B1E" w:rsidP="00862551">
      <w:pPr>
        <w:spacing w:after="0" w:line="240" w:lineRule="auto"/>
        <w:jc w:val="both"/>
        <w:rPr>
          <w:rFonts w:ascii="Traditional Arabic" w:hAnsi="Traditional Arabic" w:cs="Traditional Arabic"/>
          <w:sz w:val="30"/>
          <w:szCs w:val="30"/>
          <w:rtl/>
        </w:rPr>
      </w:pPr>
      <w:r w:rsidRPr="00862551">
        <w:rPr>
          <w:rFonts w:ascii="Traditional Arabic" w:hAnsi="Traditional Arabic" w:cs="Traditional Arabic"/>
          <w:sz w:val="30"/>
          <w:szCs w:val="30"/>
          <w:vertAlign w:val="superscript"/>
          <w:rtl/>
        </w:rPr>
        <w:t>(</w:t>
      </w:r>
      <w:r w:rsidRPr="00862551">
        <w:rPr>
          <w:rStyle w:val="af"/>
          <w:rFonts w:ascii="Traditional Arabic" w:hAnsi="Traditional Arabic" w:cs="Traditional Arabic"/>
          <w:sz w:val="30"/>
          <w:szCs w:val="30"/>
        </w:rPr>
        <w:footnoteRef/>
      </w:r>
      <w:r w:rsidRPr="00862551">
        <w:rPr>
          <w:rFonts w:ascii="Traditional Arabic" w:hAnsi="Traditional Arabic" w:cs="Traditional Arabic"/>
          <w:sz w:val="30"/>
          <w:szCs w:val="30"/>
          <w:vertAlign w:val="superscript"/>
          <w:rtl/>
        </w:rPr>
        <w:t>)</w:t>
      </w:r>
      <w:r w:rsidRPr="00862551">
        <w:rPr>
          <w:rFonts w:ascii="Traditional Arabic" w:hAnsi="Traditional Arabic" w:cs="Traditional Arabic"/>
          <w:sz w:val="30"/>
          <w:szCs w:val="30"/>
          <w:rtl/>
        </w:rPr>
        <w:t xml:space="preserve"> </w:t>
      </w:r>
      <w:r w:rsidR="00C87105" w:rsidRPr="00862551">
        <w:rPr>
          <w:rFonts w:ascii="Traditional Arabic" w:hAnsi="Traditional Arabic" w:cs="Traditional Arabic"/>
          <w:sz w:val="30"/>
          <w:szCs w:val="30"/>
          <w:rtl/>
        </w:rPr>
        <w:t xml:space="preserve">هذا </w:t>
      </w:r>
      <w:r w:rsidRPr="00862551">
        <w:rPr>
          <w:rFonts w:ascii="Traditional Arabic" w:hAnsi="Traditional Arabic" w:cs="Traditional Arabic"/>
          <w:sz w:val="30"/>
          <w:szCs w:val="30"/>
          <w:rtl/>
        </w:rPr>
        <w:t>مثال</w:t>
      </w:r>
      <w:r w:rsidR="001B3106" w:rsidRPr="00862551">
        <w:rPr>
          <w:rFonts w:ascii="Traditional Arabic" w:hAnsi="Traditional Arabic" w:cs="Traditional Arabic"/>
          <w:sz w:val="30"/>
          <w:szCs w:val="30"/>
          <w:rtl/>
        </w:rPr>
        <w:t>ٌ</w:t>
      </w:r>
      <w:r w:rsidRPr="00862551">
        <w:rPr>
          <w:rFonts w:ascii="Traditional Arabic" w:hAnsi="Traditional Arabic" w:cs="Traditional Arabic"/>
          <w:sz w:val="30"/>
          <w:szCs w:val="30"/>
          <w:rtl/>
        </w:rPr>
        <w:t xml:space="preserve"> </w:t>
      </w:r>
      <w:r w:rsidR="001B3106" w:rsidRPr="00862551">
        <w:rPr>
          <w:rFonts w:ascii="Traditional Arabic" w:hAnsi="Traditional Arabic" w:cs="Traditional Arabic"/>
          <w:sz w:val="30"/>
          <w:szCs w:val="30"/>
          <w:rtl/>
        </w:rPr>
        <w:t>ي</w:t>
      </w:r>
      <w:r w:rsidRPr="00862551">
        <w:rPr>
          <w:rFonts w:ascii="Traditional Arabic" w:hAnsi="Traditional Arabic" w:cs="Traditional Arabic"/>
          <w:sz w:val="30"/>
          <w:szCs w:val="30"/>
          <w:rtl/>
        </w:rPr>
        <w:t>تكرّ</w:t>
      </w:r>
      <w:r w:rsidR="001B3106" w:rsidRPr="00862551">
        <w:rPr>
          <w:rFonts w:ascii="Traditional Arabic" w:hAnsi="Traditional Arabic" w:cs="Traditional Arabic"/>
          <w:sz w:val="30"/>
          <w:szCs w:val="30"/>
          <w:rtl/>
        </w:rPr>
        <w:t>َ</w:t>
      </w:r>
      <w:r w:rsidRPr="00862551">
        <w:rPr>
          <w:rFonts w:ascii="Traditional Arabic" w:hAnsi="Traditional Arabic" w:cs="Traditional Arabic"/>
          <w:sz w:val="30"/>
          <w:szCs w:val="30"/>
          <w:rtl/>
        </w:rPr>
        <w:t>ر</w:t>
      </w:r>
      <w:r w:rsidR="001B3106" w:rsidRPr="00862551">
        <w:rPr>
          <w:rFonts w:ascii="Traditional Arabic" w:hAnsi="Traditional Arabic" w:cs="Traditional Arabic"/>
          <w:sz w:val="30"/>
          <w:szCs w:val="30"/>
          <w:rtl/>
        </w:rPr>
        <w:t>ُ</w:t>
      </w:r>
      <w:r w:rsidRPr="00862551">
        <w:rPr>
          <w:rFonts w:ascii="Traditional Arabic" w:hAnsi="Traditional Arabic" w:cs="Traditional Arabic"/>
          <w:sz w:val="30"/>
          <w:szCs w:val="30"/>
          <w:rtl/>
        </w:rPr>
        <w:t xml:space="preserve"> في التاريخ ل</w:t>
      </w:r>
      <w:r w:rsidR="006C27AB" w:rsidRPr="00862551">
        <w:rPr>
          <w:rFonts w:ascii="Traditional Arabic" w:hAnsi="Traditional Arabic" w:cs="Traditional Arabic"/>
          <w:sz w:val="30"/>
          <w:szCs w:val="30"/>
          <w:rtl/>
        </w:rPr>
        <w:t>ـ</w:t>
      </w:r>
      <w:r w:rsidRPr="00862551">
        <w:rPr>
          <w:rFonts w:ascii="Traditional Arabic" w:hAnsi="Traditional Arabic" w:cs="Traditional Arabic"/>
          <w:sz w:val="30"/>
          <w:szCs w:val="30"/>
          <w:rtl/>
        </w:rPr>
        <w:t>م</w:t>
      </w:r>
      <w:r w:rsidR="006C27AB" w:rsidRPr="00862551">
        <w:rPr>
          <w:rFonts w:ascii="Traditional Arabic" w:hAnsi="Traditional Arabic" w:cs="Traditional Arabic"/>
          <w:sz w:val="30"/>
          <w:szCs w:val="30"/>
          <w:rtl/>
        </w:rPr>
        <w:t>َ</w:t>
      </w:r>
      <w:r w:rsidRPr="00862551">
        <w:rPr>
          <w:rFonts w:ascii="Traditional Arabic" w:hAnsi="Traditional Arabic" w:cs="Traditional Arabic"/>
          <w:sz w:val="30"/>
          <w:szCs w:val="30"/>
          <w:rtl/>
        </w:rPr>
        <w:t>س</w:t>
      </w:r>
      <w:r w:rsidR="006C27AB" w:rsidRPr="00862551">
        <w:rPr>
          <w:rFonts w:ascii="Traditional Arabic" w:hAnsi="Traditional Arabic" w:cs="Traditional Arabic"/>
          <w:sz w:val="30"/>
          <w:szCs w:val="30"/>
          <w:rtl/>
        </w:rPr>
        <w:t>َ</w:t>
      </w:r>
      <w:r w:rsidRPr="00862551">
        <w:rPr>
          <w:rFonts w:ascii="Traditional Arabic" w:hAnsi="Traditional Arabic" w:cs="Traditional Arabic"/>
          <w:sz w:val="30"/>
          <w:szCs w:val="30"/>
          <w:rtl/>
        </w:rPr>
        <w:t>اعي أعداء السُّنّة لإبادتهم عبر تحريض أعدائهم</w:t>
      </w:r>
      <w:r w:rsidR="00020B32" w:rsidRPr="00862551">
        <w:rPr>
          <w:rFonts w:ascii="Traditional Arabic" w:hAnsi="Traditional Arabic" w:cs="Traditional Arabic"/>
          <w:sz w:val="30"/>
          <w:szCs w:val="30"/>
          <w:rtl/>
        </w:rPr>
        <w:t xml:space="preserve"> </w:t>
      </w:r>
      <w:r w:rsidR="00C87105" w:rsidRPr="00862551">
        <w:rPr>
          <w:rFonts w:ascii="Traditional Arabic" w:hAnsi="Traditional Arabic" w:cs="Traditional Arabic"/>
          <w:sz w:val="30"/>
          <w:szCs w:val="30"/>
          <w:rtl/>
        </w:rPr>
        <w:t>بالمكائد و</w:t>
      </w:r>
      <w:r w:rsidR="00020B32" w:rsidRPr="00862551">
        <w:rPr>
          <w:rFonts w:ascii="Traditional Arabic" w:hAnsi="Traditional Arabic" w:cs="Traditional Arabic"/>
          <w:sz w:val="30"/>
          <w:szCs w:val="30"/>
          <w:rtl/>
        </w:rPr>
        <w:t>الفِرَى</w:t>
      </w:r>
      <w:r w:rsidRPr="00862551">
        <w:rPr>
          <w:rFonts w:ascii="Traditional Arabic" w:hAnsi="Traditional Arabic" w:cs="Traditional Arabic"/>
          <w:sz w:val="30"/>
          <w:szCs w:val="30"/>
          <w:rtl/>
        </w:rPr>
        <w:t>!</w:t>
      </w:r>
      <w:r w:rsidR="00B57C04" w:rsidRPr="00862551">
        <w:rPr>
          <w:rFonts w:ascii="Traditional Arabic" w:hAnsi="Traditional Arabic" w:cs="Traditional Arabic"/>
          <w:sz w:val="30"/>
          <w:szCs w:val="30"/>
          <w:rtl/>
        </w:rPr>
        <w:t xml:space="preserve"> لكن</w:t>
      </w:r>
      <w:r w:rsidR="00020B32" w:rsidRPr="00862551">
        <w:rPr>
          <w:rFonts w:ascii="Traditional Arabic" w:hAnsi="Traditional Arabic" w:cs="Traditional Arabic"/>
          <w:sz w:val="30"/>
          <w:szCs w:val="30"/>
          <w:rtl/>
        </w:rPr>
        <w:t>ّ</w:t>
      </w:r>
      <w:r w:rsidR="00B57C04" w:rsidRPr="00862551">
        <w:rPr>
          <w:rFonts w:ascii="Traditional Arabic" w:hAnsi="Traditional Arabic" w:cs="Traditional Arabic"/>
          <w:sz w:val="30"/>
          <w:szCs w:val="30"/>
          <w:rtl/>
        </w:rPr>
        <w:t xml:space="preserve"> الله أفشل</w:t>
      </w:r>
      <w:r w:rsidR="00020B32" w:rsidRPr="00862551">
        <w:rPr>
          <w:rFonts w:ascii="Traditional Arabic" w:hAnsi="Traditional Arabic" w:cs="Traditional Arabic"/>
          <w:sz w:val="30"/>
          <w:szCs w:val="30"/>
          <w:rtl/>
        </w:rPr>
        <w:t>َ</w:t>
      </w:r>
      <w:r w:rsidR="00B57C04" w:rsidRPr="00862551">
        <w:rPr>
          <w:rFonts w:ascii="Traditional Arabic" w:hAnsi="Traditional Arabic" w:cs="Traditional Arabic"/>
          <w:sz w:val="30"/>
          <w:szCs w:val="30"/>
          <w:rtl/>
        </w:rPr>
        <w:t xml:space="preserve"> س</w:t>
      </w:r>
      <w:r w:rsidR="00020B32" w:rsidRPr="00862551">
        <w:rPr>
          <w:rFonts w:ascii="Traditional Arabic" w:hAnsi="Traditional Arabic" w:cs="Traditional Arabic"/>
          <w:sz w:val="30"/>
          <w:szCs w:val="30"/>
          <w:rtl/>
        </w:rPr>
        <w:t>َ</w:t>
      </w:r>
      <w:r w:rsidR="00B57C04" w:rsidRPr="00862551">
        <w:rPr>
          <w:rFonts w:ascii="Traditional Arabic" w:hAnsi="Traditional Arabic" w:cs="Traditional Arabic"/>
          <w:sz w:val="30"/>
          <w:szCs w:val="30"/>
          <w:rtl/>
        </w:rPr>
        <w:t>ع</w:t>
      </w:r>
      <w:r w:rsidR="00020B32" w:rsidRPr="00862551">
        <w:rPr>
          <w:rFonts w:ascii="Traditional Arabic" w:hAnsi="Traditional Arabic" w:cs="Traditional Arabic"/>
          <w:sz w:val="30"/>
          <w:szCs w:val="30"/>
          <w:rtl/>
        </w:rPr>
        <w:t>ْ</w:t>
      </w:r>
      <w:r w:rsidR="00B57C04" w:rsidRPr="00862551">
        <w:rPr>
          <w:rFonts w:ascii="Traditional Arabic" w:hAnsi="Traditional Arabic" w:cs="Traditional Arabic"/>
          <w:sz w:val="30"/>
          <w:szCs w:val="30"/>
          <w:rtl/>
        </w:rPr>
        <w:t>ي</w:t>
      </w:r>
      <w:r w:rsidR="00020B32" w:rsidRPr="00862551">
        <w:rPr>
          <w:rFonts w:ascii="Traditional Arabic" w:hAnsi="Traditional Arabic" w:cs="Traditional Arabic"/>
          <w:sz w:val="30"/>
          <w:szCs w:val="30"/>
          <w:rtl/>
        </w:rPr>
        <w:t>َ</w:t>
      </w:r>
      <w:r w:rsidR="00B57C04" w:rsidRPr="00862551">
        <w:rPr>
          <w:rFonts w:ascii="Traditional Arabic" w:hAnsi="Traditional Arabic" w:cs="Traditional Arabic"/>
          <w:sz w:val="30"/>
          <w:szCs w:val="30"/>
          <w:rtl/>
        </w:rPr>
        <w:t>هم في أهل د</w:t>
      </w:r>
      <w:r w:rsidR="00020B32" w:rsidRPr="00862551">
        <w:rPr>
          <w:rFonts w:ascii="Traditional Arabic" w:hAnsi="Traditional Arabic" w:cs="Traditional Arabic"/>
          <w:sz w:val="30"/>
          <w:szCs w:val="30"/>
          <w:rtl/>
        </w:rPr>
        <w:t>ِ</w:t>
      </w:r>
      <w:r w:rsidR="00B57C04" w:rsidRPr="00862551">
        <w:rPr>
          <w:rFonts w:ascii="Traditional Arabic" w:hAnsi="Traditional Arabic" w:cs="Traditional Arabic"/>
          <w:sz w:val="30"/>
          <w:szCs w:val="30"/>
          <w:rtl/>
        </w:rPr>
        <w:t>م</w:t>
      </w:r>
      <w:r w:rsidR="00020B32" w:rsidRPr="00862551">
        <w:rPr>
          <w:rFonts w:ascii="Traditional Arabic" w:hAnsi="Traditional Arabic" w:cs="Traditional Arabic"/>
          <w:sz w:val="30"/>
          <w:szCs w:val="30"/>
          <w:rtl/>
        </w:rPr>
        <w:t>َ</w:t>
      </w:r>
      <w:r w:rsidR="00B57C04" w:rsidRPr="00862551">
        <w:rPr>
          <w:rFonts w:ascii="Traditional Arabic" w:hAnsi="Traditional Arabic" w:cs="Traditional Arabic"/>
          <w:sz w:val="30"/>
          <w:szCs w:val="30"/>
          <w:rtl/>
        </w:rPr>
        <w:t xml:space="preserve">شق </w:t>
      </w:r>
      <w:r w:rsidR="00C87105" w:rsidRPr="00862551">
        <w:rPr>
          <w:rFonts w:ascii="Traditional Arabic" w:hAnsi="Traditional Arabic" w:cs="Traditional Arabic"/>
          <w:sz w:val="30"/>
          <w:szCs w:val="30"/>
          <w:rtl/>
        </w:rPr>
        <w:t xml:space="preserve">آنذاك </w:t>
      </w:r>
      <w:r w:rsidR="00B57C04" w:rsidRPr="00862551">
        <w:rPr>
          <w:rFonts w:ascii="Traditional Arabic" w:hAnsi="Traditional Arabic" w:cs="Traditional Arabic"/>
          <w:sz w:val="30"/>
          <w:szCs w:val="30"/>
          <w:rtl/>
        </w:rPr>
        <w:t>بر</w:t>
      </w:r>
      <w:r w:rsidR="00483CB3" w:rsidRPr="00862551">
        <w:rPr>
          <w:rFonts w:ascii="Traditional Arabic" w:hAnsi="Traditional Arabic" w:cs="Traditional Arabic"/>
          <w:sz w:val="30"/>
          <w:szCs w:val="30"/>
          <w:rtl/>
        </w:rPr>
        <w:t>ح</w:t>
      </w:r>
      <w:r w:rsidR="00B57C04" w:rsidRPr="00862551">
        <w:rPr>
          <w:rFonts w:ascii="Traditional Arabic" w:hAnsi="Traditional Arabic" w:cs="Traditional Arabic"/>
          <w:sz w:val="30"/>
          <w:szCs w:val="30"/>
          <w:rtl/>
        </w:rPr>
        <w:t>مته</w:t>
      </w:r>
      <w:r w:rsidR="0074312B" w:rsidRPr="00862551">
        <w:rPr>
          <w:rFonts w:ascii="Traditional Arabic" w:hAnsi="Traditional Arabic" w:cs="Traditional Arabic"/>
          <w:sz w:val="30"/>
          <w:szCs w:val="30"/>
          <w:rtl/>
        </w:rPr>
        <w:t>،</w:t>
      </w:r>
      <w:r w:rsidR="00B57C04" w:rsidRPr="00862551">
        <w:rPr>
          <w:rFonts w:ascii="Traditional Arabic" w:hAnsi="Traditional Arabic" w:cs="Traditional Arabic"/>
          <w:sz w:val="30"/>
          <w:szCs w:val="30"/>
          <w:rtl/>
        </w:rPr>
        <w:t xml:space="preserve"> وت</w:t>
      </w:r>
      <w:r w:rsidR="00020B32" w:rsidRPr="00862551">
        <w:rPr>
          <w:rFonts w:ascii="Traditional Arabic" w:hAnsi="Traditional Arabic" w:cs="Traditional Arabic"/>
          <w:sz w:val="30"/>
          <w:szCs w:val="30"/>
          <w:rtl/>
        </w:rPr>
        <w:t>َ</w:t>
      </w:r>
      <w:r w:rsidR="00B57C04" w:rsidRPr="00862551">
        <w:rPr>
          <w:rFonts w:ascii="Traditional Arabic" w:hAnsi="Traditional Arabic" w:cs="Traditional Arabic"/>
          <w:sz w:val="30"/>
          <w:szCs w:val="30"/>
          <w:rtl/>
        </w:rPr>
        <w:t>سخيره لابن تيميّة</w:t>
      </w:r>
      <w:r w:rsidR="00B51484" w:rsidRPr="00862551">
        <w:rPr>
          <w:rFonts w:ascii="Traditional Arabic" w:hAnsi="Traditional Arabic" w:cs="Traditional Arabic"/>
          <w:sz w:val="30"/>
          <w:szCs w:val="30"/>
          <w:rtl/>
        </w:rPr>
        <w:t>َ</w:t>
      </w:r>
      <w:r w:rsidR="00B57C04" w:rsidRPr="00862551">
        <w:rPr>
          <w:rFonts w:ascii="Traditional Arabic" w:hAnsi="Traditional Arabic" w:cs="Traditional Arabic"/>
          <w:sz w:val="30"/>
          <w:szCs w:val="30"/>
          <w:rtl/>
        </w:rPr>
        <w:t xml:space="preserve"> </w:t>
      </w:r>
      <w:r w:rsidR="00C87105" w:rsidRPr="00862551">
        <w:rPr>
          <w:rFonts w:ascii="Traditional Arabic" w:hAnsi="Traditional Arabic" w:cs="Traditional Arabic"/>
          <w:sz w:val="30"/>
          <w:szCs w:val="30"/>
          <w:rtl/>
        </w:rPr>
        <w:t xml:space="preserve">رحمه الله </w:t>
      </w:r>
      <w:r w:rsidR="00B57C04" w:rsidRPr="00862551">
        <w:rPr>
          <w:rFonts w:ascii="Traditional Arabic" w:hAnsi="Traditional Arabic" w:cs="Traditional Arabic"/>
          <w:sz w:val="30"/>
          <w:szCs w:val="30"/>
          <w:rtl/>
        </w:rPr>
        <w:t>في المناض</w:t>
      </w:r>
      <w:r w:rsidR="00020B32" w:rsidRPr="00862551">
        <w:rPr>
          <w:rFonts w:ascii="Traditional Arabic" w:hAnsi="Traditional Arabic" w:cs="Traditional Arabic"/>
          <w:sz w:val="30"/>
          <w:szCs w:val="30"/>
          <w:rtl/>
        </w:rPr>
        <w:t>َ</w:t>
      </w:r>
      <w:r w:rsidR="00B57C04" w:rsidRPr="00862551">
        <w:rPr>
          <w:rFonts w:ascii="Traditional Arabic" w:hAnsi="Traditional Arabic" w:cs="Traditional Arabic"/>
          <w:sz w:val="30"/>
          <w:szCs w:val="30"/>
          <w:rtl/>
        </w:rPr>
        <w:t>ل</w:t>
      </w:r>
      <w:r w:rsidR="00020B32" w:rsidRPr="00862551">
        <w:rPr>
          <w:rFonts w:ascii="Traditional Arabic" w:hAnsi="Traditional Arabic" w:cs="Traditional Arabic"/>
          <w:sz w:val="30"/>
          <w:szCs w:val="30"/>
          <w:rtl/>
        </w:rPr>
        <w:t>َ</w:t>
      </w:r>
      <w:r w:rsidR="00B57C04" w:rsidRPr="00862551">
        <w:rPr>
          <w:rFonts w:ascii="Traditional Arabic" w:hAnsi="Traditional Arabic" w:cs="Traditional Arabic"/>
          <w:sz w:val="30"/>
          <w:szCs w:val="30"/>
          <w:rtl/>
        </w:rPr>
        <w:t>ة عنهم</w:t>
      </w:r>
      <w:r w:rsidR="00C87105" w:rsidRPr="00862551">
        <w:rPr>
          <w:rFonts w:ascii="Traditional Arabic" w:hAnsi="Traditional Arabic" w:cs="Traditional Arabic"/>
          <w:sz w:val="30"/>
          <w:szCs w:val="30"/>
          <w:rtl/>
        </w:rPr>
        <w:t>، مع مواقف ت</w:t>
      </w:r>
      <w:r w:rsidR="001B3106" w:rsidRPr="00862551">
        <w:rPr>
          <w:rFonts w:ascii="Traditional Arabic" w:hAnsi="Traditional Arabic" w:cs="Traditional Arabic"/>
          <w:sz w:val="30"/>
          <w:szCs w:val="30"/>
          <w:rtl/>
        </w:rPr>
        <w:t>َ</w:t>
      </w:r>
      <w:r w:rsidR="00C87105" w:rsidRPr="00862551">
        <w:rPr>
          <w:rFonts w:ascii="Traditional Arabic" w:hAnsi="Traditional Arabic" w:cs="Traditional Arabic"/>
          <w:sz w:val="30"/>
          <w:szCs w:val="30"/>
          <w:rtl/>
        </w:rPr>
        <w:t>ث</w:t>
      </w:r>
      <w:r w:rsidR="001B3106" w:rsidRPr="00862551">
        <w:rPr>
          <w:rFonts w:ascii="Traditional Arabic" w:hAnsi="Traditional Arabic" w:cs="Traditional Arabic"/>
          <w:sz w:val="30"/>
          <w:szCs w:val="30"/>
          <w:rtl/>
        </w:rPr>
        <w:t>ْ</w:t>
      </w:r>
      <w:r w:rsidR="00C87105" w:rsidRPr="00862551">
        <w:rPr>
          <w:rFonts w:ascii="Traditional Arabic" w:hAnsi="Traditional Arabic" w:cs="Traditional Arabic"/>
          <w:sz w:val="30"/>
          <w:szCs w:val="30"/>
          <w:rtl/>
        </w:rPr>
        <w:t>بيته لهم قولًا وفعلًا. وفي ذلك دراسات</w:t>
      </w:r>
      <w:r w:rsidR="006C27AB" w:rsidRPr="00862551">
        <w:rPr>
          <w:rFonts w:ascii="Traditional Arabic" w:hAnsi="Traditional Arabic" w:cs="Traditional Arabic"/>
          <w:sz w:val="30"/>
          <w:szCs w:val="30"/>
          <w:rtl/>
        </w:rPr>
        <w:t>ٌ</w:t>
      </w:r>
      <w:r w:rsidR="00C87105" w:rsidRPr="00862551">
        <w:rPr>
          <w:rFonts w:ascii="Traditional Arabic" w:hAnsi="Traditional Arabic" w:cs="Traditional Arabic"/>
          <w:sz w:val="30"/>
          <w:szCs w:val="30"/>
          <w:rtl/>
        </w:rPr>
        <w:t xml:space="preserve"> مفردة، وأشرتُ لأشياء من ذلك في مقدمة تحقيقي لرسالته في مناقب الشام وأهله</w:t>
      </w:r>
      <w:r w:rsidR="00B57C04" w:rsidRPr="00862551">
        <w:rPr>
          <w:rFonts w:ascii="Traditional Arabic" w:hAnsi="Traditional Arabic" w:cs="Traditional Arabic"/>
          <w:sz w:val="30"/>
          <w:szCs w:val="30"/>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669905383"/>
      <w:docPartObj>
        <w:docPartGallery w:val="Page Numbers (Top of Page)"/>
        <w:docPartUnique/>
      </w:docPartObj>
    </w:sdtPr>
    <w:sdtContent>
      <w:p w14:paraId="07114257" w14:textId="501A1724" w:rsidR="00302B63" w:rsidRDefault="00302B63">
        <w:pPr>
          <w:pStyle w:val="ab"/>
          <w:jc w:val="center"/>
        </w:pPr>
        <w:r>
          <w:fldChar w:fldCharType="begin"/>
        </w:r>
        <w:r>
          <w:instrText>PAGE   \* MERGEFORMAT</w:instrText>
        </w:r>
        <w:r>
          <w:fldChar w:fldCharType="separate"/>
        </w:r>
        <w:r>
          <w:rPr>
            <w:rtl/>
            <w:lang w:val="ar-SA"/>
          </w:rPr>
          <w:t>2</w:t>
        </w:r>
        <w:r>
          <w:fldChar w:fldCharType="end"/>
        </w:r>
      </w:p>
    </w:sdtContent>
  </w:sdt>
  <w:p w14:paraId="1D3A2845" w14:textId="77777777" w:rsidR="00302B63" w:rsidRDefault="00302B63">
    <w:pPr>
      <w:pStyle w:val="ab"/>
      <w:rPr>
        <w:lang w:bidi="ar-EG"/>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496"/>
    <w:rsid w:val="000061AB"/>
    <w:rsid w:val="0000680F"/>
    <w:rsid w:val="00007386"/>
    <w:rsid w:val="00007CE3"/>
    <w:rsid w:val="00010089"/>
    <w:rsid w:val="00015127"/>
    <w:rsid w:val="0001582E"/>
    <w:rsid w:val="00015FB3"/>
    <w:rsid w:val="00020B32"/>
    <w:rsid w:val="00022534"/>
    <w:rsid w:val="00022B59"/>
    <w:rsid w:val="00023072"/>
    <w:rsid w:val="00023821"/>
    <w:rsid w:val="000244E2"/>
    <w:rsid w:val="00025FD1"/>
    <w:rsid w:val="0003153A"/>
    <w:rsid w:val="00031D80"/>
    <w:rsid w:val="00032171"/>
    <w:rsid w:val="00032567"/>
    <w:rsid w:val="00041578"/>
    <w:rsid w:val="0004187E"/>
    <w:rsid w:val="00044C0C"/>
    <w:rsid w:val="00045822"/>
    <w:rsid w:val="0004792D"/>
    <w:rsid w:val="000531A1"/>
    <w:rsid w:val="00061796"/>
    <w:rsid w:val="00064363"/>
    <w:rsid w:val="00071D46"/>
    <w:rsid w:val="00072B1F"/>
    <w:rsid w:val="00072C71"/>
    <w:rsid w:val="00075005"/>
    <w:rsid w:val="00076080"/>
    <w:rsid w:val="000863FC"/>
    <w:rsid w:val="00091A78"/>
    <w:rsid w:val="00093FC7"/>
    <w:rsid w:val="00094202"/>
    <w:rsid w:val="00096897"/>
    <w:rsid w:val="00097454"/>
    <w:rsid w:val="00097AF3"/>
    <w:rsid w:val="000A3922"/>
    <w:rsid w:val="000A652D"/>
    <w:rsid w:val="000A745D"/>
    <w:rsid w:val="000B0789"/>
    <w:rsid w:val="000B3D48"/>
    <w:rsid w:val="000C4DC0"/>
    <w:rsid w:val="000C52F8"/>
    <w:rsid w:val="000D0B2B"/>
    <w:rsid w:val="000D4530"/>
    <w:rsid w:val="000D6EEF"/>
    <w:rsid w:val="000E2560"/>
    <w:rsid w:val="000F2A5D"/>
    <w:rsid w:val="000F36C7"/>
    <w:rsid w:val="00103DED"/>
    <w:rsid w:val="00111C82"/>
    <w:rsid w:val="00114361"/>
    <w:rsid w:val="00122323"/>
    <w:rsid w:val="00124362"/>
    <w:rsid w:val="00127C02"/>
    <w:rsid w:val="00130F6C"/>
    <w:rsid w:val="0013520B"/>
    <w:rsid w:val="0013538E"/>
    <w:rsid w:val="00135A8F"/>
    <w:rsid w:val="001360B5"/>
    <w:rsid w:val="00140197"/>
    <w:rsid w:val="00150615"/>
    <w:rsid w:val="00153432"/>
    <w:rsid w:val="0015380F"/>
    <w:rsid w:val="00157204"/>
    <w:rsid w:val="00161604"/>
    <w:rsid w:val="00163D73"/>
    <w:rsid w:val="00163E54"/>
    <w:rsid w:val="00167E15"/>
    <w:rsid w:val="001727DD"/>
    <w:rsid w:val="00172D70"/>
    <w:rsid w:val="001734E4"/>
    <w:rsid w:val="001765A0"/>
    <w:rsid w:val="00176F47"/>
    <w:rsid w:val="001841F7"/>
    <w:rsid w:val="00184ABD"/>
    <w:rsid w:val="00186531"/>
    <w:rsid w:val="00192B5D"/>
    <w:rsid w:val="0019425D"/>
    <w:rsid w:val="00197A94"/>
    <w:rsid w:val="00197EB7"/>
    <w:rsid w:val="001A1322"/>
    <w:rsid w:val="001A2BD3"/>
    <w:rsid w:val="001A3EAA"/>
    <w:rsid w:val="001A4850"/>
    <w:rsid w:val="001A48D0"/>
    <w:rsid w:val="001A5414"/>
    <w:rsid w:val="001B2C58"/>
    <w:rsid w:val="001B3106"/>
    <w:rsid w:val="001B45D7"/>
    <w:rsid w:val="001B5835"/>
    <w:rsid w:val="001B75D7"/>
    <w:rsid w:val="001B7C40"/>
    <w:rsid w:val="001C23FE"/>
    <w:rsid w:val="001C2FA5"/>
    <w:rsid w:val="001D018D"/>
    <w:rsid w:val="001D0A47"/>
    <w:rsid w:val="001D2B24"/>
    <w:rsid w:val="001D3223"/>
    <w:rsid w:val="001D535A"/>
    <w:rsid w:val="001D55A5"/>
    <w:rsid w:val="001E1725"/>
    <w:rsid w:val="001E5B36"/>
    <w:rsid w:val="001F41C1"/>
    <w:rsid w:val="001F437B"/>
    <w:rsid w:val="00202D31"/>
    <w:rsid w:val="00203E11"/>
    <w:rsid w:val="00204099"/>
    <w:rsid w:val="00204EF6"/>
    <w:rsid w:val="00211439"/>
    <w:rsid w:val="00211DDF"/>
    <w:rsid w:val="0021581C"/>
    <w:rsid w:val="00216F84"/>
    <w:rsid w:val="00221C18"/>
    <w:rsid w:val="00223ED1"/>
    <w:rsid w:val="002268A5"/>
    <w:rsid w:val="002272F6"/>
    <w:rsid w:val="00235910"/>
    <w:rsid w:val="00237E07"/>
    <w:rsid w:val="00255969"/>
    <w:rsid w:val="00260750"/>
    <w:rsid w:val="00263C57"/>
    <w:rsid w:val="00264496"/>
    <w:rsid w:val="00264C48"/>
    <w:rsid w:val="002652E4"/>
    <w:rsid w:val="002653EC"/>
    <w:rsid w:val="0026790D"/>
    <w:rsid w:val="002713C8"/>
    <w:rsid w:val="00275DEB"/>
    <w:rsid w:val="00275EEC"/>
    <w:rsid w:val="00282BCA"/>
    <w:rsid w:val="00285EF6"/>
    <w:rsid w:val="00286B81"/>
    <w:rsid w:val="00286E17"/>
    <w:rsid w:val="00292A0F"/>
    <w:rsid w:val="00293F72"/>
    <w:rsid w:val="002947A5"/>
    <w:rsid w:val="00295463"/>
    <w:rsid w:val="00297EB3"/>
    <w:rsid w:val="002A448F"/>
    <w:rsid w:val="002A530A"/>
    <w:rsid w:val="002B0462"/>
    <w:rsid w:val="002B1573"/>
    <w:rsid w:val="002B24A6"/>
    <w:rsid w:val="002C0059"/>
    <w:rsid w:val="002C1FDD"/>
    <w:rsid w:val="002C2104"/>
    <w:rsid w:val="002C2E6C"/>
    <w:rsid w:val="002D52AF"/>
    <w:rsid w:val="002E0747"/>
    <w:rsid w:val="002E1D40"/>
    <w:rsid w:val="002E4732"/>
    <w:rsid w:val="002E7FFC"/>
    <w:rsid w:val="002F028B"/>
    <w:rsid w:val="002F13E3"/>
    <w:rsid w:val="002F1523"/>
    <w:rsid w:val="002F2C0F"/>
    <w:rsid w:val="002F3939"/>
    <w:rsid w:val="002F55F6"/>
    <w:rsid w:val="00302B02"/>
    <w:rsid w:val="00302B63"/>
    <w:rsid w:val="003079C3"/>
    <w:rsid w:val="00307CFA"/>
    <w:rsid w:val="00311894"/>
    <w:rsid w:val="00314D43"/>
    <w:rsid w:val="00323909"/>
    <w:rsid w:val="00323DC0"/>
    <w:rsid w:val="0032578D"/>
    <w:rsid w:val="00325C4F"/>
    <w:rsid w:val="00331E86"/>
    <w:rsid w:val="00333508"/>
    <w:rsid w:val="003335C7"/>
    <w:rsid w:val="0034046E"/>
    <w:rsid w:val="00341B15"/>
    <w:rsid w:val="003445DC"/>
    <w:rsid w:val="00345B17"/>
    <w:rsid w:val="00356974"/>
    <w:rsid w:val="00360AA0"/>
    <w:rsid w:val="00360C34"/>
    <w:rsid w:val="0036449E"/>
    <w:rsid w:val="003677A3"/>
    <w:rsid w:val="00370382"/>
    <w:rsid w:val="00372582"/>
    <w:rsid w:val="00377B24"/>
    <w:rsid w:val="00380DAE"/>
    <w:rsid w:val="00381FD3"/>
    <w:rsid w:val="003829E5"/>
    <w:rsid w:val="003844C6"/>
    <w:rsid w:val="003857D2"/>
    <w:rsid w:val="00390221"/>
    <w:rsid w:val="00392051"/>
    <w:rsid w:val="003938FC"/>
    <w:rsid w:val="003A08E3"/>
    <w:rsid w:val="003A1D09"/>
    <w:rsid w:val="003A2C0C"/>
    <w:rsid w:val="003A469B"/>
    <w:rsid w:val="003B0B3D"/>
    <w:rsid w:val="003B33A1"/>
    <w:rsid w:val="003B3D74"/>
    <w:rsid w:val="003B3FA5"/>
    <w:rsid w:val="003B6FCA"/>
    <w:rsid w:val="003C0F8A"/>
    <w:rsid w:val="003C180E"/>
    <w:rsid w:val="003C5E61"/>
    <w:rsid w:val="003C6582"/>
    <w:rsid w:val="003C65DC"/>
    <w:rsid w:val="003C7F77"/>
    <w:rsid w:val="003D027E"/>
    <w:rsid w:val="003D0862"/>
    <w:rsid w:val="003D2D74"/>
    <w:rsid w:val="003D64CD"/>
    <w:rsid w:val="003E127E"/>
    <w:rsid w:val="003E14F4"/>
    <w:rsid w:val="003E2DA0"/>
    <w:rsid w:val="003E32C1"/>
    <w:rsid w:val="003E7A1B"/>
    <w:rsid w:val="003F167E"/>
    <w:rsid w:val="003F19DE"/>
    <w:rsid w:val="003F39C6"/>
    <w:rsid w:val="003F4CEB"/>
    <w:rsid w:val="003F5FF9"/>
    <w:rsid w:val="004000EC"/>
    <w:rsid w:val="004021C1"/>
    <w:rsid w:val="00405A81"/>
    <w:rsid w:val="004065C2"/>
    <w:rsid w:val="00417F3F"/>
    <w:rsid w:val="004220E6"/>
    <w:rsid w:val="00424445"/>
    <w:rsid w:val="00425C3D"/>
    <w:rsid w:val="00435670"/>
    <w:rsid w:val="00436E91"/>
    <w:rsid w:val="004374A1"/>
    <w:rsid w:val="0044416A"/>
    <w:rsid w:val="00447417"/>
    <w:rsid w:val="00451D33"/>
    <w:rsid w:val="004532D0"/>
    <w:rsid w:val="0045535F"/>
    <w:rsid w:val="004553FC"/>
    <w:rsid w:val="004554B9"/>
    <w:rsid w:val="00456244"/>
    <w:rsid w:val="00457775"/>
    <w:rsid w:val="0046024C"/>
    <w:rsid w:val="00460883"/>
    <w:rsid w:val="004612E3"/>
    <w:rsid w:val="00462580"/>
    <w:rsid w:val="004632A2"/>
    <w:rsid w:val="00463344"/>
    <w:rsid w:val="00464973"/>
    <w:rsid w:val="00466AC3"/>
    <w:rsid w:val="00467EEC"/>
    <w:rsid w:val="00474408"/>
    <w:rsid w:val="00475AAD"/>
    <w:rsid w:val="0048123C"/>
    <w:rsid w:val="00483CB3"/>
    <w:rsid w:val="004850B4"/>
    <w:rsid w:val="00486397"/>
    <w:rsid w:val="004957B5"/>
    <w:rsid w:val="00496A25"/>
    <w:rsid w:val="004A1946"/>
    <w:rsid w:val="004A1B7B"/>
    <w:rsid w:val="004A226B"/>
    <w:rsid w:val="004A3249"/>
    <w:rsid w:val="004A499E"/>
    <w:rsid w:val="004A5451"/>
    <w:rsid w:val="004A639D"/>
    <w:rsid w:val="004A670D"/>
    <w:rsid w:val="004B0EC4"/>
    <w:rsid w:val="004B74A5"/>
    <w:rsid w:val="004C2759"/>
    <w:rsid w:val="004C27AF"/>
    <w:rsid w:val="004C49AD"/>
    <w:rsid w:val="004D0939"/>
    <w:rsid w:val="004D2805"/>
    <w:rsid w:val="004D7D9A"/>
    <w:rsid w:val="004F36C3"/>
    <w:rsid w:val="004F552B"/>
    <w:rsid w:val="004F7318"/>
    <w:rsid w:val="00512D00"/>
    <w:rsid w:val="00514217"/>
    <w:rsid w:val="00523E2F"/>
    <w:rsid w:val="00527943"/>
    <w:rsid w:val="005328A4"/>
    <w:rsid w:val="00534DF1"/>
    <w:rsid w:val="00537067"/>
    <w:rsid w:val="005416EF"/>
    <w:rsid w:val="00542289"/>
    <w:rsid w:val="00543225"/>
    <w:rsid w:val="00545747"/>
    <w:rsid w:val="0055036A"/>
    <w:rsid w:val="00560B9C"/>
    <w:rsid w:val="00561ED3"/>
    <w:rsid w:val="0056228B"/>
    <w:rsid w:val="00562353"/>
    <w:rsid w:val="00567B44"/>
    <w:rsid w:val="00572103"/>
    <w:rsid w:val="00577452"/>
    <w:rsid w:val="0059508E"/>
    <w:rsid w:val="00597630"/>
    <w:rsid w:val="005A1D8B"/>
    <w:rsid w:val="005A1FE1"/>
    <w:rsid w:val="005A249A"/>
    <w:rsid w:val="005A28F5"/>
    <w:rsid w:val="005A62C8"/>
    <w:rsid w:val="005B0D60"/>
    <w:rsid w:val="005B41CB"/>
    <w:rsid w:val="005C42FE"/>
    <w:rsid w:val="005C68D8"/>
    <w:rsid w:val="005C7BCC"/>
    <w:rsid w:val="005D0503"/>
    <w:rsid w:val="005D2766"/>
    <w:rsid w:val="005D52AE"/>
    <w:rsid w:val="005E086C"/>
    <w:rsid w:val="005E4D9E"/>
    <w:rsid w:val="005E4ED2"/>
    <w:rsid w:val="005F1936"/>
    <w:rsid w:val="005F5924"/>
    <w:rsid w:val="00600F24"/>
    <w:rsid w:val="00602347"/>
    <w:rsid w:val="00606C47"/>
    <w:rsid w:val="00610401"/>
    <w:rsid w:val="006105AA"/>
    <w:rsid w:val="0061094A"/>
    <w:rsid w:val="00612569"/>
    <w:rsid w:val="00617FA3"/>
    <w:rsid w:val="006247E3"/>
    <w:rsid w:val="00631F04"/>
    <w:rsid w:val="00632D66"/>
    <w:rsid w:val="00645661"/>
    <w:rsid w:val="006468BD"/>
    <w:rsid w:val="00646DFF"/>
    <w:rsid w:val="0064704E"/>
    <w:rsid w:val="006521BA"/>
    <w:rsid w:val="006543DD"/>
    <w:rsid w:val="00660BE2"/>
    <w:rsid w:val="0066176B"/>
    <w:rsid w:val="00663CF4"/>
    <w:rsid w:val="006641D7"/>
    <w:rsid w:val="006735BB"/>
    <w:rsid w:val="006738A9"/>
    <w:rsid w:val="00673E51"/>
    <w:rsid w:val="006766DA"/>
    <w:rsid w:val="006808E7"/>
    <w:rsid w:val="00684AF6"/>
    <w:rsid w:val="0068522A"/>
    <w:rsid w:val="00686863"/>
    <w:rsid w:val="006935AE"/>
    <w:rsid w:val="00694C40"/>
    <w:rsid w:val="00696A2F"/>
    <w:rsid w:val="00697226"/>
    <w:rsid w:val="00697A99"/>
    <w:rsid w:val="00697BE8"/>
    <w:rsid w:val="006A1DE3"/>
    <w:rsid w:val="006A2184"/>
    <w:rsid w:val="006A60DC"/>
    <w:rsid w:val="006B4853"/>
    <w:rsid w:val="006C04F7"/>
    <w:rsid w:val="006C0D7B"/>
    <w:rsid w:val="006C27AB"/>
    <w:rsid w:val="006C2EE4"/>
    <w:rsid w:val="006C4E4D"/>
    <w:rsid w:val="006C6A20"/>
    <w:rsid w:val="006C6E0B"/>
    <w:rsid w:val="006C7240"/>
    <w:rsid w:val="006D234F"/>
    <w:rsid w:val="006D375C"/>
    <w:rsid w:val="006D4A5D"/>
    <w:rsid w:val="006D6FA7"/>
    <w:rsid w:val="006E322B"/>
    <w:rsid w:val="006E60E6"/>
    <w:rsid w:val="006E799F"/>
    <w:rsid w:val="006F040C"/>
    <w:rsid w:val="006F073D"/>
    <w:rsid w:val="006F2C79"/>
    <w:rsid w:val="006F4782"/>
    <w:rsid w:val="006F72C8"/>
    <w:rsid w:val="00700056"/>
    <w:rsid w:val="007006BF"/>
    <w:rsid w:val="00712BA1"/>
    <w:rsid w:val="0071316B"/>
    <w:rsid w:val="00722502"/>
    <w:rsid w:val="00723AFC"/>
    <w:rsid w:val="00723D5C"/>
    <w:rsid w:val="00726DA9"/>
    <w:rsid w:val="00727492"/>
    <w:rsid w:val="00730BFC"/>
    <w:rsid w:val="0073178D"/>
    <w:rsid w:val="0073193D"/>
    <w:rsid w:val="00733E62"/>
    <w:rsid w:val="00736CD1"/>
    <w:rsid w:val="00737E38"/>
    <w:rsid w:val="00740F7B"/>
    <w:rsid w:val="00741A10"/>
    <w:rsid w:val="0074312B"/>
    <w:rsid w:val="007465AF"/>
    <w:rsid w:val="007469EB"/>
    <w:rsid w:val="00746A12"/>
    <w:rsid w:val="00746E38"/>
    <w:rsid w:val="00750288"/>
    <w:rsid w:val="00750511"/>
    <w:rsid w:val="00753C46"/>
    <w:rsid w:val="007548A3"/>
    <w:rsid w:val="00761EBC"/>
    <w:rsid w:val="007621AD"/>
    <w:rsid w:val="0076227A"/>
    <w:rsid w:val="00762D20"/>
    <w:rsid w:val="00763B10"/>
    <w:rsid w:val="00767749"/>
    <w:rsid w:val="00782C53"/>
    <w:rsid w:val="00784832"/>
    <w:rsid w:val="00790050"/>
    <w:rsid w:val="00790B35"/>
    <w:rsid w:val="00795594"/>
    <w:rsid w:val="007969D5"/>
    <w:rsid w:val="007A2D33"/>
    <w:rsid w:val="007A61F7"/>
    <w:rsid w:val="007A74A7"/>
    <w:rsid w:val="007A797B"/>
    <w:rsid w:val="007B42CD"/>
    <w:rsid w:val="007B5DBE"/>
    <w:rsid w:val="007B6B82"/>
    <w:rsid w:val="007B6EBE"/>
    <w:rsid w:val="007C020B"/>
    <w:rsid w:val="007C5613"/>
    <w:rsid w:val="007C7918"/>
    <w:rsid w:val="007D03EE"/>
    <w:rsid w:val="007D078B"/>
    <w:rsid w:val="007D1DB9"/>
    <w:rsid w:val="007D1E15"/>
    <w:rsid w:val="007D364C"/>
    <w:rsid w:val="007D557A"/>
    <w:rsid w:val="007D646A"/>
    <w:rsid w:val="007D6D94"/>
    <w:rsid w:val="007E0A36"/>
    <w:rsid w:val="007E25A7"/>
    <w:rsid w:val="007E54AC"/>
    <w:rsid w:val="007F3830"/>
    <w:rsid w:val="007F4726"/>
    <w:rsid w:val="007F4ACD"/>
    <w:rsid w:val="007F5406"/>
    <w:rsid w:val="00800021"/>
    <w:rsid w:val="0080119E"/>
    <w:rsid w:val="008034F9"/>
    <w:rsid w:val="008038FF"/>
    <w:rsid w:val="00810F5D"/>
    <w:rsid w:val="00817641"/>
    <w:rsid w:val="00817F0F"/>
    <w:rsid w:val="00821CF6"/>
    <w:rsid w:val="00822570"/>
    <w:rsid w:val="00823F76"/>
    <w:rsid w:val="008242C5"/>
    <w:rsid w:val="0082616A"/>
    <w:rsid w:val="0082725D"/>
    <w:rsid w:val="008279F5"/>
    <w:rsid w:val="00831915"/>
    <w:rsid w:val="0083493A"/>
    <w:rsid w:val="008364F3"/>
    <w:rsid w:val="00837A98"/>
    <w:rsid w:val="0084309D"/>
    <w:rsid w:val="00843DB0"/>
    <w:rsid w:val="00844766"/>
    <w:rsid w:val="00844E4E"/>
    <w:rsid w:val="0084580C"/>
    <w:rsid w:val="008474B5"/>
    <w:rsid w:val="008510AB"/>
    <w:rsid w:val="008513FE"/>
    <w:rsid w:val="00856983"/>
    <w:rsid w:val="00857151"/>
    <w:rsid w:val="008608D1"/>
    <w:rsid w:val="00860C0D"/>
    <w:rsid w:val="00862551"/>
    <w:rsid w:val="00867C78"/>
    <w:rsid w:val="00870FDD"/>
    <w:rsid w:val="00873F19"/>
    <w:rsid w:val="00874959"/>
    <w:rsid w:val="00874E7E"/>
    <w:rsid w:val="00877339"/>
    <w:rsid w:val="00881BEF"/>
    <w:rsid w:val="008900A6"/>
    <w:rsid w:val="00890894"/>
    <w:rsid w:val="00892C8F"/>
    <w:rsid w:val="00893748"/>
    <w:rsid w:val="008A7968"/>
    <w:rsid w:val="008B0384"/>
    <w:rsid w:val="008B1020"/>
    <w:rsid w:val="008B3455"/>
    <w:rsid w:val="008B599C"/>
    <w:rsid w:val="008C099D"/>
    <w:rsid w:val="008C16E0"/>
    <w:rsid w:val="008C41DB"/>
    <w:rsid w:val="008C5215"/>
    <w:rsid w:val="008C64EA"/>
    <w:rsid w:val="008C76A7"/>
    <w:rsid w:val="008D1167"/>
    <w:rsid w:val="008D17EF"/>
    <w:rsid w:val="008D537C"/>
    <w:rsid w:val="008D53D0"/>
    <w:rsid w:val="008D5E53"/>
    <w:rsid w:val="008E144B"/>
    <w:rsid w:val="008E46D7"/>
    <w:rsid w:val="008E4DDD"/>
    <w:rsid w:val="008E5F6D"/>
    <w:rsid w:val="008E7253"/>
    <w:rsid w:val="008F2C08"/>
    <w:rsid w:val="008F3CB0"/>
    <w:rsid w:val="00902C6A"/>
    <w:rsid w:val="00904702"/>
    <w:rsid w:val="00904B1E"/>
    <w:rsid w:val="009079AE"/>
    <w:rsid w:val="00911451"/>
    <w:rsid w:val="009148AE"/>
    <w:rsid w:val="00914DBC"/>
    <w:rsid w:val="00915AB3"/>
    <w:rsid w:val="009202ED"/>
    <w:rsid w:val="00921BF4"/>
    <w:rsid w:val="0092501A"/>
    <w:rsid w:val="009302EE"/>
    <w:rsid w:val="00931287"/>
    <w:rsid w:val="009317BF"/>
    <w:rsid w:val="0093435C"/>
    <w:rsid w:val="00934E63"/>
    <w:rsid w:val="009360BF"/>
    <w:rsid w:val="00936BE2"/>
    <w:rsid w:val="009403D2"/>
    <w:rsid w:val="00945B9B"/>
    <w:rsid w:val="00945FC9"/>
    <w:rsid w:val="00951E22"/>
    <w:rsid w:val="00952B18"/>
    <w:rsid w:val="009531DA"/>
    <w:rsid w:val="00953EF3"/>
    <w:rsid w:val="00954921"/>
    <w:rsid w:val="00956902"/>
    <w:rsid w:val="00960DA7"/>
    <w:rsid w:val="00963CB6"/>
    <w:rsid w:val="00967B8B"/>
    <w:rsid w:val="00970485"/>
    <w:rsid w:val="009721A7"/>
    <w:rsid w:val="00972EDA"/>
    <w:rsid w:val="009731A3"/>
    <w:rsid w:val="00974966"/>
    <w:rsid w:val="009751D0"/>
    <w:rsid w:val="009752CC"/>
    <w:rsid w:val="00982AD0"/>
    <w:rsid w:val="00983618"/>
    <w:rsid w:val="0098388F"/>
    <w:rsid w:val="00984C1F"/>
    <w:rsid w:val="00985BC0"/>
    <w:rsid w:val="009928F1"/>
    <w:rsid w:val="0099293E"/>
    <w:rsid w:val="00995902"/>
    <w:rsid w:val="00995FB1"/>
    <w:rsid w:val="0099694A"/>
    <w:rsid w:val="009A3CDA"/>
    <w:rsid w:val="009A44F9"/>
    <w:rsid w:val="009B4481"/>
    <w:rsid w:val="009C5C3D"/>
    <w:rsid w:val="009C755D"/>
    <w:rsid w:val="009D0C90"/>
    <w:rsid w:val="009D48D9"/>
    <w:rsid w:val="009D5C38"/>
    <w:rsid w:val="009D6E28"/>
    <w:rsid w:val="009E4081"/>
    <w:rsid w:val="009F1123"/>
    <w:rsid w:val="009F52B3"/>
    <w:rsid w:val="00A00537"/>
    <w:rsid w:val="00A0091F"/>
    <w:rsid w:val="00A03640"/>
    <w:rsid w:val="00A059A4"/>
    <w:rsid w:val="00A073BA"/>
    <w:rsid w:val="00A1571A"/>
    <w:rsid w:val="00A15E53"/>
    <w:rsid w:val="00A16BC0"/>
    <w:rsid w:val="00A206C9"/>
    <w:rsid w:val="00A22CBB"/>
    <w:rsid w:val="00A25D21"/>
    <w:rsid w:val="00A27620"/>
    <w:rsid w:val="00A30CF2"/>
    <w:rsid w:val="00A330CD"/>
    <w:rsid w:val="00A3441C"/>
    <w:rsid w:val="00A40161"/>
    <w:rsid w:val="00A44033"/>
    <w:rsid w:val="00A44BA7"/>
    <w:rsid w:val="00A506DF"/>
    <w:rsid w:val="00A522AE"/>
    <w:rsid w:val="00A538F6"/>
    <w:rsid w:val="00A55134"/>
    <w:rsid w:val="00A55549"/>
    <w:rsid w:val="00A57034"/>
    <w:rsid w:val="00A60CBB"/>
    <w:rsid w:val="00A62E18"/>
    <w:rsid w:val="00A6347F"/>
    <w:rsid w:val="00A65AA3"/>
    <w:rsid w:val="00A66176"/>
    <w:rsid w:val="00A70393"/>
    <w:rsid w:val="00A74018"/>
    <w:rsid w:val="00A7498B"/>
    <w:rsid w:val="00A755FD"/>
    <w:rsid w:val="00A76799"/>
    <w:rsid w:val="00A77D15"/>
    <w:rsid w:val="00A82287"/>
    <w:rsid w:val="00A8311D"/>
    <w:rsid w:val="00A83AB9"/>
    <w:rsid w:val="00A83AE8"/>
    <w:rsid w:val="00A84E04"/>
    <w:rsid w:val="00A8734E"/>
    <w:rsid w:val="00A90F5B"/>
    <w:rsid w:val="00A95010"/>
    <w:rsid w:val="00A957FE"/>
    <w:rsid w:val="00A967A9"/>
    <w:rsid w:val="00A97EF5"/>
    <w:rsid w:val="00AA2331"/>
    <w:rsid w:val="00AA2473"/>
    <w:rsid w:val="00AA35BE"/>
    <w:rsid w:val="00AA4833"/>
    <w:rsid w:val="00AB4A40"/>
    <w:rsid w:val="00AC356C"/>
    <w:rsid w:val="00AC54D4"/>
    <w:rsid w:val="00AC65ED"/>
    <w:rsid w:val="00AC7EDB"/>
    <w:rsid w:val="00AD4A7B"/>
    <w:rsid w:val="00AD5550"/>
    <w:rsid w:val="00AE60A1"/>
    <w:rsid w:val="00AF0D92"/>
    <w:rsid w:val="00AF27F5"/>
    <w:rsid w:val="00AF4E5D"/>
    <w:rsid w:val="00B00E82"/>
    <w:rsid w:val="00B038C0"/>
    <w:rsid w:val="00B04868"/>
    <w:rsid w:val="00B055FC"/>
    <w:rsid w:val="00B058C3"/>
    <w:rsid w:val="00B05D02"/>
    <w:rsid w:val="00B12287"/>
    <w:rsid w:val="00B12398"/>
    <w:rsid w:val="00B12863"/>
    <w:rsid w:val="00B1331A"/>
    <w:rsid w:val="00B16998"/>
    <w:rsid w:val="00B16F17"/>
    <w:rsid w:val="00B20122"/>
    <w:rsid w:val="00B242A3"/>
    <w:rsid w:val="00B278E8"/>
    <w:rsid w:val="00B34E23"/>
    <w:rsid w:val="00B35363"/>
    <w:rsid w:val="00B36300"/>
    <w:rsid w:val="00B363C8"/>
    <w:rsid w:val="00B36957"/>
    <w:rsid w:val="00B42ED1"/>
    <w:rsid w:val="00B462FD"/>
    <w:rsid w:val="00B472B5"/>
    <w:rsid w:val="00B511EC"/>
    <w:rsid w:val="00B51484"/>
    <w:rsid w:val="00B54616"/>
    <w:rsid w:val="00B564E9"/>
    <w:rsid w:val="00B57C04"/>
    <w:rsid w:val="00B61AD4"/>
    <w:rsid w:val="00B63921"/>
    <w:rsid w:val="00B6457F"/>
    <w:rsid w:val="00B717F1"/>
    <w:rsid w:val="00B74075"/>
    <w:rsid w:val="00B7446B"/>
    <w:rsid w:val="00B74E99"/>
    <w:rsid w:val="00B805F5"/>
    <w:rsid w:val="00B824AD"/>
    <w:rsid w:val="00B87458"/>
    <w:rsid w:val="00B87D15"/>
    <w:rsid w:val="00B90833"/>
    <w:rsid w:val="00B91C47"/>
    <w:rsid w:val="00B94670"/>
    <w:rsid w:val="00B978C9"/>
    <w:rsid w:val="00BA08A5"/>
    <w:rsid w:val="00BA15CC"/>
    <w:rsid w:val="00BA322A"/>
    <w:rsid w:val="00BA5652"/>
    <w:rsid w:val="00BA6D37"/>
    <w:rsid w:val="00BB6525"/>
    <w:rsid w:val="00BC1BBD"/>
    <w:rsid w:val="00BC3ABC"/>
    <w:rsid w:val="00BC432D"/>
    <w:rsid w:val="00BC44BB"/>
    <w:rsid w:val="00BC6264"/>
    <w:rsid w:val="00BD121B"/>
    <w:rsid w:val="00BD4032"/>
    <w:rsid w:val="00BD489A"/>
    <w:rsid w:val="00BE521D"/>
    <w:rsid w:val="00BE6E0D"/>
    <w:rsid w:val="00BF264F"/>
    <w:rsid w:val="00BF4610"/>
    <w:rsid w:val="00BF5E65"/>
    <w:rsid w:val="00C02168"/>
    <w:rsid w:val="00C05E03"/>
    <w:rsid w:val="00C10631"/>
    <w:rsid w:val="00C11955"/>
    <w:rsid w:val="00C145E4"/>
    <w:rsid w:val="00C1505F"/>
    <w:rsid w:val="00C212A3"/>
    <w:rsid w:val="00C2382E"/>
    <w:rsid w:val="00C23D7A"/>
    <w:rsid w:val="00C24290"/>
    <w:rsid w:val="00C246B0"/>
    <w:rsid w:val="00C2564B"/>
    <w:rsid w:val="00C31823"/>
    <w:rsid w:val="00C31AD5"/>
    <w:rsid w:val="00C31B35"/>
    <w:rsid w:val="00C34A9F"/>
    <w:rsid w:val="00C37631"/>
    <w:rsid w:val="00C37DBB"/>
    <w:rsid w:val="00C40FF2"/>
    <w:rsid w:val="00C43671"/>
    <w:rsid w:val="00C4383C"/>
    <w:rsid w:val="00C44FB8"/>
    <w:rsid w:val="00C533E7"/>
    <w:rsid w:val="00C547BE"/>
    <w:rsid w:val="00C615D5"/>
    <w:rsid w:val="00C620DA"/>
    <w:rsid w:val="00C629A1"/>
    <w:rsid w:val="00C62DD9"/>
    <w:rsid w:val="00C64F12"/>
    <w:rsid w:val="00C653D4"/>
    <w:rsid w:val="00C65BC0"/>
    <w:rsid w:val="00C714BB"/>
    <w:rsid w:val="00C7169C"/>
    <w:rsid w:val="00C718DA"/>
    <w:rsid w:val="00C7530B"/>
    <w:rsid w:val="00C75C53"/>
    <w:rsid w:val="00C760A1"/>
    <w:rsid w:val="00C822AF"/>
    <w:rsid w:val="00C82E05"/>
    <w:rsid w:val="00C86F6D"/>
    <w:rsid w:val="00C87105"/>
    <w:rsid w:val="00C90C60"/>
    <w:rsid w:val="00C90F34"/>
    <w:rsid w:val="00C94530"/>
    <w:rsid w:val="00CA060D"/>
    <w:rsid w:val="00CA1207"/>
    <w:rsid w:val="00CA5F27"/>
    <w:rsid w:val="00CB231E"/>
    <w:rsid w:val="00CB2E05"/>
    <w:rsid w:val="00CB79E6"/>
    <w:rsid w:val="00CC0941"/>
    <w:rsid w:val="00CC45DC"/>
    <w:rsid w:val="00CC4784"/>
    <w:rsid w:val="00CD27E2"/>
    <w:rsid w:val="00CD47F8"/>
    <w:rsid w:val="00CD73F0"/>
    <w:rsid w:val="00CE2647"/>
    <w:rsid w:val="00CE3869"/>
    <w:rsid w:val="00CE4710"/>
    <w:rsid w:val="00CF1A97"/>
    <w:rsid w:val="00CF3C44"/>
    <w:rsid w:val="00CF79CD"/>
    <w:rsid w:val="00D06CBE"/>
    <w:rsid w:val="00D1031B"/>
    <w:rsid w:val="00D10473"/>
    <w:rsid w:val="00D13AA8"/>
    <w:rsid w:val="00D16EA9"/>
    <w:rsid w:val="00D20C16"/>
    <w:rsid w:val="00D22A88"/>
    <w:rsid w:val="00D2362E"/>
    <w:rsid w:val="00D424B2"/>
    <w:rsid w:val="00D436C1"/>
    <w:rsid w:val="00D43C04"/>
    <w:rsid w:val="00D45B33"/>
    <w:rsid w:val="00D513D5"/>
    <w:rsid w:val="00D60B03"/>
    <w:rsid w:val="00D66B59"/>
    <w:rsid w:val="00D72ABF"/>
    <w:rsid w:val="00D735AC"/>
    <w:rsid w:val="00D73A43"/>
    <w:rsid w:val="00D76232"/>
    <w:rsid w:val="00D77822"/>
    <w:rsid w:val="00D800BE"/>
    <w:rsid w:val="00D805E9"/>
    <w:rsid w:val="00D8402D"/>
    <w:rsid w:val="00D85231"/>
    <w:rsid w:val="00D85760"/>
    <w:rsid w:val="00D91A29"/>
    <w:rsid w:val="00D91B3B"/>
    <w:rsid w:val="00D957E1"/>
    <w:rsid w:val="00D97C89"/>
    <w:rsid w:val="00DA6C1E"/>
    <w:rsid w:val="00DB2BEC"/>
    <w:rsid w:val="00DB397A"/>
    <w:rsid w:val="00DB4539"/>
    <w:rsid w:val="00DB6B65"/>
    <w:rsid w:val="00DC1964"/>
    <w:rsid w:val="00DC55EB"/>
    <w:rsid w:val="00DD0E74"/>
    <w:rsid w:val="00DD4E04"/>
    <w:rsid w:val="00DE19C2"/>
    <w:rsid w:val="00DE2781"/>
    <w:rsid w:val="00DE2BC0"/>
    <w:rsid w:val="00DF0AD5"/>
    <w:rsid w:val="00DF693B"/>
    <w:rsid w:val="00E06020"/>
    <w:rsid w:val="00E11272"/>
    <w:rsid w:val="00E13F85"/>
    <w:rsid w:val="00E179A5"/>
    <w:rsid w:val="00E236D3"/>
    <w:rsid w:val="00E338A0"/>
    <w:rsid w:val="00E37854"/>
    <w:rsid w:val="00E44D2B"/>
    <w:rsid w:val="00E50C33"/>
    <w:rsid w:val="00E54ADC"/>
    <w:rsid w:val="00E54F80"/>
    <w:rsid w:val="00E56D46"/>
    <w:rsid w:val="00E62733"/>
    <w:rsid w:val="00E63019"/>
    <w:rsid w:val="00E674BB"/>
    <w:rsid w:val="00E72E73"/>
    <w:rsid w:val="00E7318F"/>
    <w:rsid w:val="00E75A36"/>
    <w:rsid w:val="00E773BA"/>
    <w:rsid w:val="00E80654"/>
    <w:rsid w:val="00E92D63"/>
    <w:rsid w:val="00E9648D"/>
    <w:rsid w:val="00EA4A30"/>
    <w:rsid w:val="00EB6316"/>
    <w:rsid w:val="00EC163B"/>
    <w:rsid w:val="00EC78AC"/>
    <w:rsid w:val="00ED1E49"/>
    <w:rsid w:val="00ED488F"/>
    <w:rsid w:val="00ED6CCF"/>
    <w:rsid w:val="00ED776D"/>
    <w:rsid w:val="00EE0174"/>
    <w:rsid w:val="00EE238E"/>
    <w:rsid w:val="00EE5299"/>
    <w:rsid w:val="00EE5F49"/>
    <w:rsid w:val="00EE62EB"/>
    <w:rsid w:val="00EF3525"/>
    <w:rsid w:val="00EF3D80"/>
    <w:rsid w:val="00EF5DE4"/>
    <w:rsid w:val="00EF6328"/>
    <w:rsid w:val="00F048CC"/>
    <w:rsid w:val="00F06390"/>
    <w:rsid w:val="00F075F6"/>
    <w:rsid w:val="00F11494"/>
    <w:rsid w:val="00F143B7"/>
    <w:rsid w:val="00F2114C"/>
    <w:rsid w:val="00F211A1"/>
    <w:rsid w:val="00F2165B"/>
    <w:rsid w:val="00F236A9"/>
    <w:rsid w:val="00F23A15"/>
    <w:rsid w:val="00F30C3B"/>
    <w:rsid w:val="00F37051"/>
    <w:rsid w:val="00F4097D"/>
    <w:rsid w:val="00F41B5C"/>
    <w:rsid w:val="00F42457"/>
    <w:rsid w:val="00F43FE8"/>
    <w:rsid w:val="00F455D1"/>
    <w:rsid w:val="00F46EE9"/>
    <w:rsid w:val="00F51201"/>
    <w:rsid w:val="00F51EB7"/>
    <w:rsid w:val="00F55AE0"/>
    <w:rsid w:val="00F560A2"/>
    <w:rsid w:val="00F57546"/>
    <w:rsid w:val="00F57EC6"/>
    <w:rsid w:val="00F670B0"/>
    <w:rsid w:val="00F67CA8"/>
    <w:rsid w:val="00F7272F"/>
    <w:rsid w:val="00F7469F"/>
    <w:rsid w:val="00F81952"/>
    <w:rsid w:val="00F82BE6"/>
    <w:rsid w:val="00F84079"/>
    <w:rsid w:val="00F84D53"/>
    <w:rsid w:val="00F855F8"/>
    <w:rsid w:val="00F87272"/>
    <w:rsid w:val="00F87592"/>
    <w:rsid w:val="00F914C4"/>
    <w:rsid w:val="00F92B6A"/>
    <w:rsid w:val="00F948A7"/>
    <w:rsid w:val="00F96388"/>
    <w:rsid w:val="00F96C39"/>
    <w:rsid w:val="00F97C2E"/>
    <w:rsid w:val="00FA05BF"/>
    <w:rsid w:val="00FA0FCC"/>
    <w:rsid w:val="00FA2B96"/>
    <w:rsid w:val="00FA5E55"/>
    <w:rsid w:val="00FB20DD"/>
    <w:rsid w:val="00FB2828"/>
    <w:rsid w:val="00FC2C9E"/>
    <w:rsid w:val="00FC316B"/>
    <w:rsid w:val="00FC3703"/>
    <w:rsid w:val="00FC409D"/>
    <w:rsid w:val="00FC461C"/>
    <w:rsid w:val="00FC533D"/>
    <w:rsid w:val="00FD507C"/>
    <w:rsid w:val="00FE48B0"/>
    <w:rsid w:val="00FE5709"/>
    <w:rsid w:val="00FE6EE0"/>
    <w:rsid w:val="00FE7274"/>
    <w:rsid w:val="00FF75B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18C18"/>
  <w15:chartTrackingRefBased/>
  <w15:docId w15:val="{FD9BAF40-9875-4804-8835-5407F5226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ylotus" w:eastAsiaTheme="minorHAnsi" w:hAnsi="mylotus" w:cs="mylotus"/>
        <w:sz w:val="32"/>
        <w:szCs w:val="32"/>
        <w:lang w:val="en-US" w:eastAsia="en-US" w:bidi="ar-SA"/>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4496"/>
  </w:style>
  <w:style w:type="paragraph" w:styleId="1">
    <w:name w:val="heading 1"/>
    <w:basedOn w:val="a"/>
    <w:next w:val="a"/>
    <w:link w:val="1Char"/>
    <w:qFormat/>
    <w:rsid w:val="002644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semiHidden/>
    <w:unhideWhenUsed/>
    <w:qFormat/>
    <w:rsid w:val="00264496"/>
    <w:pPr>
      <w:keepNext/>
      <w:keepLines/>
      <w:spacing w:before="160" w:after="80"/>
      <w:outlineLvl w:val="1"/>
    </w:pPr>
    <w:rPr>
      <w:rFonts w:asciiTheme="majorHAnsi" w:eastAsiaTheme="majorEastAsia" w:hAnsiTheme="majorHAnsi" w:cstheme="majorBidi"/>
      <w:color w:val="0F4761" w:themeColor="accent1" w:themeShade="BF"/>
    </w:rPr>
  </w:style>
  <w:style w:type="paragraph" w:styleId="3">
    <w:name w:val="heading 3"/>
    <w:basedOn w:val="a"/>
    <w:next w:val="a"/>
    <w:link w:val="3Char"/>
    <w:semiHidden/>
    <w:unhideWhenUsed/>
    <w:qFormat/>
    <w:rsid w:val="00264496"/>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4">
    <w:name w:val="heading 4"/>
    <w:basedOn w:val="a"/>
    <w:next w:val="a"/>
    <w:link w:val="4Char"/>
    <w:semiHidden/>
    <w:unhideWhenUsed/>
    <w:qFormat/>
    <w:rsid w:val="0026449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5">
    <w:name w:val="heading 5"/>
    <w:basedOn w:val="a"/>
    <w:next w:val="a"/>
    <w:link w:val="5Char"/>
    <w:semiHidden/>
    <w:unhideWhenUsed/>
    <w:qFormat/>
    <w:rsid w:val="00264496"/>
    <w:pPr>
      <w:keepNext/>
      <w:keepLines/>
      <w:spacing w:before="80" w:after="40"/>
      <w:outlineLvl w:val="4"/>
    </w:pPr>
    <w:rPr>
      <w:rFonts w:asciiTheme="minorHAnsi" w:eastAsiaTheme="majorEastAsia" w:hAnsiTheme="minorHAnsi" w:cstheme="majorBidi"/>
      <w:color w:val="0F4761" w:themeColor="accent1" w:themeShade="BF"/>
    </w:rPr>
  </w:style>
  <w:style w:type="paragraph" w:styleId="6">
    <w:name w:val="heading 6"/>
    <w:basedOn w:val="a"/>
    <w:next w:val="a"/>
    <w:link w:val="6Char"/>
    <w:semiHidden/>
    <w:unhideWhenUsed/>
    <w:qFormat/>
    <w:rsid w:val="00264496"/>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Char"/>
    <w:semiHidden/>
    <w:unhideWhenUsed/>
    <w:qFormat/>
    <w:rsid w:val="00264496"/>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Char"/>
    <w:semiHidden/>
    <w:unhideWhenUsed/>
    <w:qFormat/>
    <w:rsid w:val="00264496"/>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Char"/>
    <w:semiHidden/>
    <w:unhideWhenUsed/>
    <w:qFormat/>
    <w:rsid w:val="00264496"/>
    <w:pPr>
      <w:keepNext/>
      <w:keepLines/>
      <w:spacing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rsid w:val="00264496"/>
    <w:rPr>
      <w:rFonts w:asciiTheme="majorHAnsi" w:eastAsiaTheme="majorEastAsia" w:hAnsiTheme="majorHAnsi" w:cstheme="majorBidi"/>
      <w:color w:val="0F4761" w:themeColor="accent1" w:themeShade="BF"/>
      <w:sz w:val="40"/>
      <w:szCs w:val="40"/>
    </w:rPr>
  </w:style>
  <w:style w:type="character" w:customStyle="1" w:styleId="2Char">
    <w:name w:val="عنوان 2 Char"/>
    <w:basedOn w:val="a0"/>
    <w:link w:val="2"/>
    <w:semiHidden/>
    <w:rsid w:val="00264496"/>
    <w:rPr>
      <w:rFonts w:asciiTheme="majorHAnsi" w:eastAsiaTheme="majorEastAsia" w:hAnsiTheme="majorHAnsi" w:cstheme="majorBidi"/>
      <w:color w:val="0F4761" w:themeColor="accent1" w:themeShade="BF"/>
    </w:rPr>
  </w:style>
  <w:style w:type="character" w:customStyle="1" w:styleId="3Char">
    <w:name w:val="عنوان 3 Char"/>
    <w:basedOn w:val="a0"/>
    <w:link w:val="3"/>
    <w:semiHidden/>
    <w:rsid w:val="00264496"/>
    <w:rPr>
      <w:rFonts w:asciiTheme="minorHAnsi" w:eastAsiaTheme="majorEastAsia" w:hAnsiTheme="minorHAnsi" w:cstheme="majorBidi"/>
      <w:color w:val="0F4761" w:themeColor="accent1" w:themeShade="BF"/>
      <w:sz w:val="28"/>
      <w:szCs w:val="28"/>
    </w:rPr>
  </w:style>
  <w:style w:type="character" w:customStyle="1" w:styleId="4Char">
    <w:name w:val="عنوان 4 Char"/>
    <w:basedOn w:val="a0"/>
    <w:link w:val="4"/>
    <w:semiHidden/>
    <w:rsid w:val="00264496"/>
    <w:rPr>
      <w:rFonts w:asciiTheme="minorHAnsi" w:eastAsiaTheme="majorEastAsia" w:hAnsiTheme="minorHAnsi" w:cstheme="majorBidi"/>
      <w:i/>
      <w:iCs/>
      <w:color w:val="0F4761" w:themeColor="accent1" w:themeShade="BF"/>
    </w:rPr>
  </w:style>
  <w:style w:type="character" w:customStyle="1" w:styleId="5Char">
    <w:name w:val="عنوان 5 Char"/>
    <w:basedOn w:val="a0"/>
    <w:link w:val="5"/>
    <w:semiHidden/>
    <w:rsid w:val="00264496"/>
    <w:rPr>
      <w:rFonts w:asciiTheme="minorHAnsi" w:eastAsiaTheme="majorEastAsia" w:hAnsiTheme="minorHAnsi" w:cstheme="majorBidi"/>
      <w:color w:val="0F4761" w:themeColor="accent1" w:themeShade="BF"/>
    </w:rPr>
  </w:style>
  <w:style w:type="character" w:customStyle="1" w:styleId="6Char">
    <w:name w:val="عنوان 6 Char"/>
    <w:basedOn w:val="a0"/>
    <w:link w:val="6"/>
    <w:semiHidden/>
    <w:rsid w:val="00264496"/>
    <w:rPr>
      <w:rFonts w:asciiTheme="minorHAnsi" w:eastAsiaTheme="majorEastAsia" w:hAnsiTheme="minorHAnsi" w:cstheme="majorBidi"/>
      <w:i/>
      <w:iCs/>
      <w:color w:val="595959" w:themeColor="text1" w:themeTint="A6"/>
    </w:rPr>
  </w:style>
  <w:style w:type="character" w:customStyle="1" w:styleId="7Char">
    <w:name w:val="عنوان 7 Char"/>
    <w:basedOn w:val="a0"/>
    <w:link w:val="7"/>
    <w:semiHidden/>
    <w:rsid w:val="00264496"/>
    <w:rPr>
      <w:rFonts w:asciiTheme="minorHAnsi" w:eastAsiaTheme="majorEastAsia" w:hAnsiTheme="minorHAnsi" w:cstheme="majorBidi"/>
      <w:color w:val="595959" w:themeColor="text1" w:themeTint="A6"/>
    </w:rPr>
  </w:style>
  <w:style w:type="character" w:customStyle="1" w:styleId="8Char">
    <w:name w:val="عنوان 8 Char"/>
    <w:basedOn w:val="a0"/>
    <w:link w:val="8"/>
    <w:semiHidden/>
    <w:rsid w:val="00264496"/>
    <w:rPr>
      <w:rFonts w:asciiTheme="minorHAnsi" w:eastAsiaTheme="majorEastAsia" w:hAnsiTheme="minorHAnsi" w:cstheme="majorBidi"/>
      <w:i/>
      <w:iCs/>
      <w:color w:val="272727" w:themeColor="text1" w:themeTint="D8"/>
    </w:rPr>
  </w:style>
  <w:style w:type="character" w:customStyle="1" w:styleId="9Char">
    <w:name w:val="عنوان 9 Char"/>
    <w:basedOn w:val="a0"/>
    <w:link w:val="9"/>
    <w:semiHidden/>
    <w:rsid w:val="00264496"/>
    <w:rPr>
      <w:rFonts w:asciiTheme="minorHAnsi" w:eastAsiaTheme="majorEastAsia" w:hAnsiTheme="minorHAnsi" w:cstheme="majorBidi"/>
      <w:color w:val="272727" w:themeColor="text1" w:themeTint="D8"/>
    </w:rPr>
  </w:style>
  <w:style w:type="paragraph" w:styleId="a3">
    <w:name w:val="Title"/>
    <w:basedOn w:val="a"/>
    <w:link w:val="Char"/>
    <w:qFormat/>
    <w:rsid w:val="002652E4"/>
    <w:pPr>
      <w:jc w:val="center"/>
    </w:pPr>
    <w:rPr>
      <w:rFonts w:cs="Lotus Linotype"/>
      <w:szCs w:val="28"/>
    </w:rPr>
  </w:style>
  <w:style w:type="character" w:customStyle="1" w:styleId="Char">
    <w:name w:val="العنوان Char"/>
    <w:basedOn w:val="a0"/>
    <w:link w:val="a3"/>
    <w:rsid w:val="002652E4"/>
    <w:rPr>
      <w:rFonts w:cs="Lotus Linotype"/>
      <w:szCs w:val="28"/>
      <w:lang w:val="en-US"/>
    </w:rPr>
  </w:style>
  <w:style w:type="paragraph" w:styleId="a4">
    <w:name w:val="List Paragraph"/>
    <w:basedOn w:val="a"/>
    <w:uiPriority w:val="34"/>
    <w:qFormat/>
    <w:rsid w:val="002652E4"/>
    <w:pPr>
      <w:spacing w:after="200" w:line="276" w:lineRule="auto"/>
      <w:ind w:left="720"/>
      <w:contextualSpacing/>
    </w:pPr>
    <w:rPr>
      <w:rFonts w:ascii="Calibri" w:hAnsi="Calibri" w:cs="Arial"/>
      <w:szCs w:val="22"/>
    </w:rPr>
  </w:style>
  <w:style w:type="paragraph" w:styleId="a5">
    <w:name w:val="Subtitle"/>
    <w:basedOn w:val="a"/>
    <w:next w:val="a"/>
    <w:link w:val="Char0"/>
    <w:qFormat/>
    <w:rsid w:val="00264496"/>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Char0">
    <w:name w:val="عنوان فرعي Char"/>
    <w:basedOn w:val="a0"/>
    <w:link w:val="a5"/>
    <w:rsid w:val="00264496"/>
    <w:rPr>
      <w:rFonts w:asciiTheme="minorHAnsi" w:eastAsiaTheme="majorEastAsia" w:hAnsiTheme="minorHAnsi" w:cstheme="majorBidi"/>
      <w:color w:val="595959" w:themeColor="text1" w:themeTint="A6"/>
      <w:spacing w:val="15"/>
      <w:sz w:val="28"/>
      <w:szCs w:val="28"/>
    </w:rPr>
  </w:style>
  <w:style w:type="paragraph" w:styleId="a6">
    <w:name w:val="Quote"/>
    <w:basedOn w:val="a"/>
    <w:next w:val="a"/>
    <w:link w:val="Char1"/>
    <w:uiPriority w:val="29"/>
    <w:qFormat/>
    <w:rsid w:val="00264496"/>
    <w:pPr>
      <w:spacing w:before="160"/>
      <w:jc w:val="center"/>
    </w:pPr>
    <w:rPr>
      <w:i/>
      <w:iCs/>
      <w:color w:val="404040" w:themeColor="text1" w:themeTint="BF"/>
    </w:rPr>
  </w:style>
  <w:style w:type="character" w:customStyle="1" w:styleId="Char1">
    <w:name w:val="اقتباس Char"/>
    <w:basedOn w:val="a0"/>
    <w:link w:val="a6"/>
    <w:uiPriority w:val="29"/>
    <w:rsid w:val="00264496"/>
    <w:rPr>
      <w:i/>
      <w:iCs/>
      <w:color w:val="404040" w:themeColor="text1" w:themeTint="BF"/>
    </w:rPr>
  </w:style>
  <w:style w:type="character" w:styleId="a7">
    <w:name w:val="Intense Emphasis"/>
    <w:basedOn w:val="a0"/>
    <w:uiPriority w:val="21"/>
    <w:qFormat/>
    <w:rsid w:val="00264496"/>
    <w:rPr>
      <w:i/>
      <w:iCs/>
      <w:color w:val="0F4761" w:themeColor="accent1" w:themeShade="BF"/>
    </w:rPr>
  </w:style>
  <w:style w:type="paragraph" w:styleId="a8">
    <w:name w:val="Intense Quote"/>
    <w:basedOn w:val="a"/>
    <w:next w:val="a"/>
    <w:link w:val="Char2"/>
    <w:uiPriority w:val="30"/>
    <w:qFormat/>
    <w:rsid w:val="002644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اقتباس مكثف Char"/>
    <w:basedOn w:val="a0"/>
    <w:link w:val="a8"/>
    <w:uiPriority w:val="30"/>
    <w:rsid w:val="00264496"/>
    <w:rPr>
      <w:i/>
      <w:iCs/>
      <w:color w:val="0F4761" w:themeColor="accent1" w:themeShade="BF"/>
    </w:rPr>
  </w:style>
  <w:style w:type="character" w:styleId="a9">
    <w:name w:val="Intense Reference"/>
    <w:basedOn w:val="a0"/>
    <w:uiPriority w:val="32"/>
    <w:qFormat/>
    <w:rsid w:val="00264496"/>
    <w:rPr>
      <w:b/>
      <w:bCs/>
      <w:smallCaps/>
      <w:color w:val="0F4761" w:themeColor="accent1" w:themeShade="BF"/>
      <w:spacing w:val="5"/>
    </w:rPr>
  </w:style>
  <w:style w:type="character" w:styleId="Hyperlink">
    <w:name w:val="Hyperlink"/>
    <w:basedOn w:val="a0"/>
    <w:uiPriority w:val="99"/>
    <w:unhideWhenUsed/>
    <w:rsid w:val="005A62C8"/>
    <w:rPr>
      <w:color w:val="467886" w:themeColor="hyperlink"/>
      <w:u w:val="single"/>
    </w:rPr>
  </w:style>
  <w:style w:type="character" w:styleId="aa">
    <w:name w:val="Unresolved Mention"/>
    <w:basedOn w:val="a0"/>
    <w:uiPriority w:val="99"/>
    <w:semiHidden/>
    <w:unhideWhenUsed/>
    <w:rsid w:val="005A62C8"/>
    <w:rPr>
      <w:color w:val="605E5C"/>
      <w:shd w:val="clear" w:color="auto" w:fill="E1DFDD"/>
    </w:rPr>
  </w:style>
  <w:style w:type="paragraph" w:styleId="ab">
    <w:name w:val="header"/>
    <w:basedOn w:val="a"/>
    <w:link w:val="Char3"/>
    <w:uiPriority w:val="99"/>
    <w:unhideWhenUsed/>
    <w:rsid w:val="002F3939"/>
    <w:pPr>
      <w:tabs>
        <w:tab w:val="center" w:pos="4153"/>
        <w:tab w:val="right" w:pos="8306"/>
      </w:tabs>
      <w:spacing w:after="0" w:line="240" w:lineRule="auto"/>
    </w:pPr>
  </w:style>
  <w:style w:type="character" w:customStyle="1" w:styleId="Char3">
    <w:name w:val="رأس الصفحة Char"/>
    <w:basedOn w:val="a0"/>
    <w:link w:val="ab"/>
    <w:uiPriority w:val="99"/>
    <w:rsid w:val="002F3939"/>
  </w:style>
  <w:style w:type="paragraph" w:styleId="ac">
    <w:name w:val="footer"/>
    <w:basedOn w:val="a"/>
    <w:link w:val="Char4"/>
    <w:uiPriority w:val="99"/>
    <w:unhideWhenUsed/>
    <w:rsid w:val="002F3939"/>
    <w:pPr>
      <w:tabs>
        <w:tab w:val="center" w:pos="4153"/>
        <w:tab w:val="right" w:pos="8306"/>
      </w:tabs>
      <w:spacing w:after="0" w:line="240" w:lineRule="auto"/>
    </w:pPr>
  </w:style>
  <w:style w:type="character" w:customStyle="1" w:styleId="Char4">
    <w:name w:val="تذييل الصفحة Char"/>
    <w:basedOn w:val="a0"/>
    <w:link w:val="ac"/>
    <w:uiPriority w:val="99"/>
    <w:rsid w:val="002F3939"/>
  </w:style>
  <w:style w:type="table" w:styleId="ad">
    <w:name w:val="Table Grid"/>
    <w:basedOn w:val="a1"/>
    <w:uiPriority w:val="39"/>
    <w:rsid w:val="00064363"/>
    <w:pPr>
      <w:spacing w:after="0" w:line="240" w:lineRule="auto"/>
    </w:pPr>
    <w:rPr>
      <w:rFonts w:asciiTheme="minorHAnsi" w:hAnsiTheme="minorHAnsi" w:cstheme="minorBidi"/>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semiHidden/>
    <w:unhideWhenUsed/>
    <w:rsid w:val="00255969"/>
    <w:rPr>
      <w:color w:val="96607D" w:themeColor="followedHyperlink"/>
      <w:u w:val="single"/>
    </w:rPr>
  </w:style>
  <w:style w:type="character" w:styleId="af">
    <w:name w:val="footnote reference"/>
    <w:unhideWhenUsed/>
    <w:rsid w:val="0098388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scribd.com/document/482462950"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2.wdp"/></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gallica.bnf.fr/ark:/12148/btv1b11001896p/f42.item" TargetMode="External"/><Relationship Id="rId1" Type="http://schemas.openxmlformats.org/officeDocument/2006/relationships/hyperlink" Target="https://t.me/Darulathar_tripoli/5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75A857-F355-45BB-AC5B-D921C6EB2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66</Pages>
  <Words>8522</Words>
  <Characters>48577</Characters>
  <Application>Microsoft Office Word</Application>
  <DocSecurity>0</DocSecurity>
  <Lines>404</Lines>
  <Paragraphs>113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TAKLEH, MOHAMMED ZIAD (PGR)</dc:creator>
  <cp:keywords/>
  <dc:description/>
  <cp:lastModifiedBy>HAYTHEM ABO HABYBA</cp:lastModifiedBy>
  <cp:revision>40</cp:revision>
  <cp:lastPrinted>2025-12-08T17:00:00Z</cp:lastPrinted>
  <dcterms:created xsi:type="dcterms:W3CDTF">2025-12-10T14:37:00Z</dcterms:created>
  <dcterms:modified xsi:type="dcterms:W3CDTF">2025-12-11T09:24:00Z</dcterms:modified>
</cp:coreProperties>
</file>