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CCCDA" w14:textId="74399D16" w:rsidR="00071B6D" w:rsidRDefault="00F64F44" w:rsidP="00071B6D">
      <w:pPr>
        <w:spacing w:line="192" w:lineRule="auto"/>
        <w:jc w:val="center"/>
        <w:rPr>
          <w:rFonts w:ascii="Andalus" w:hAnsi="Andalus" w:cs="KFGQPC Uthman Taha Naskh" w:hint="cs"/>
          <w:b/>
          <w:bCs/>
          <w:color w:val="FF0066"/>
          <w:sz w:val="154"/>
          <w:szCs w:val="154"/>
          <w:rtl/>
          <w:lang w:bidi="ar-IQ"/>
        </w:rPr>
      </w:pPr>
      <w:r>
        <w:rPr>
          <w:noProof/>
        </w:rPr>
        <w:drawing>
          <wp:anchor distT="0" distB="0" distL="114300" distR="114300" simplePos="0" relativeHeight="251669504" behindDoc="0" locked="0" layoutInCell="1" allowOverlap="1" wp14:anchorId="76ED911C" wp14:editId="338670CE">
            <wp:simplePos x="0" y="0"/>
            <wp:positionH relativeFrom="page">
              <wp:align>right</wp:align>
            </wp:positionH>
            <wp:positionV relativeFrom="paragraph">
              <wp:posOffset>-914400</wp:posOffset>
            </wp:positionV>
            <wp:extent cx="6091339" cy="8618781"/>
            <wp:effectExtent l="0" t="0" r="508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1339" cy="86187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F66F6" w14:textId="77777777" w:rsidR="00071B6D" w:rsidRDefault="00C05BA8" w:rsidP="00071B6D">
      <w:pPr>
        <w:spacing w:line="192" w:lineRule="auto"/>
        <w:jc w:val="center"/>
        <w:rPr>
          <w:rFonts w:ascii="Traditional Arabic" w:hAnsi="Traditional Arabic" w:cs="AL-Mateen"/>
          <w:sz w:val="100"/>
          <w:szCs w:val="100"/>
          <w:rtl/>
        </w:rPr>
      </w:pPr>
      <w:r w:rsidRPr="00C05BA8">
        <w:rPr>
          <w:rFonts w:ascii="Andalus" w:hAnsi="Andalus" w:cs="KFGQPC Uthman Taha Naskh"/>
          <w:b/>
          <w:bCs/>
          <w:color w:val="FF0066"/>
          <w:sz w:val="154"/>
          <w:szCs w:val="154"/>
        </w:rPr>
        <w:t xml:space="preserve"> </w:t>
      </w:r>
    </w:p>
    <w:p w14:paraId="3096CB35" w14:textId="77777777" w:rsidR="00071B6D" w:rsidRDefault="00071B6D">
      <w:pPr>
        <w:bidi w:val="0"/>
        <w:rPr>
          <w:rFonts w:ascii="Traditional Arabic" w:hAnsi="Traditional Arabic" w:cs="AL-Mateen"/>
          <w:sz w:val="100"/>
          <w:szCs w:val="100"/>
          <w:rtl/>
        </w:rPr>
      </w:pPr>
      <w:r>
        <w:rPr>
          <w:rFonts w:ascii="Traditional Arabic" w:hAnsi="Traditional Arabic" w:cs="AL-Mateen"/>
          <w:sz w:val="100"/>
          <w:szCs w:val="100"/>
          <w:rtl/>
        </w:rPr>
        <w:br w:type="page"/>
      </w:r>
    </w:p>
    <w:p w14:paraId="763E3550" w14:textId="77777777" w:rsidR="00071B6D" w:rsidRDefault="00071B6D" w:rsidP="00071B6D">
      <w:pPr>
        <w:spacing w:line="192" w:lineRule="auto"/>
        <w:jc w:val="center"/>
        <w:rPr>
          <w:rFonts w:ascii="Traditional Arabic" w:hAnsi="Traditional Arabic" w:cs="AL-Mateen"/>
          <w:sz w:val="100"/>
          <w:szCs w:val="100"/>
          <w:rtl/>
        </w:rPr>
      </w:pPr>
    </w:p>
    <w:p w14:paraId="0EB34A88" w14:textId="23FE84ED" w:rsidR="00071B6D" w:rsidRPr="00071B6D" w:rsidRDefault="00071B6D" w:rsidP="00071B6D">
      <w:pPr>
        <w:spacing w:line="192" w:lineRule="auto"/>
        <w:jc w:val="center"/>
        <w:rPr>
          <w:rFonts w:ascii="Traditional Arabic" w:hAnsi="Traditional Arabic" w:cs="AL-Mateen"/>
          <w:sz w:val="100"/>
          <w:szCs w:val="100"/>
          <w:rtl/>
        </w:rPr>
      </w:pPr>
      <w:r w:rsidRPr="00071B6D">
        <w:rPr>
          <w:rFonts w:ascii="Traditional Arabic" w:hAnsi="Traditional Arabic" w:cs="AL-Mateen" w:hint="cs"/>
          <w:sz w:val="100"/>
          <w:szCs w:val="100"/>
          <w:rtl/>
        </w:rPr>
        <w:t>رب البرية</w:t>
      </w:r>
    </w:p>
    <w:p w14:paraId="0F3EF251" w14:textId="77777777" w:rsidR="00071B6D" w:rsidRPr="00071B6D" w:rsidRDefault="00071B6D" w:rsidP="00071B6D">
      <w:pPr>
        <w:spacing w:line="192" w:lineRule="auto"/>
        <w:jc w:val="center"/>
        <w:rPr>
          <w:rFonts w:ascii="Traditional Arabic" w:hAnsi="Traditional Arabic" w:cs="Traditional Arabic"/>
          <w:b/>
          <w:bCs/>
          <w:sz w:val="100"/>
          <w:szCs w:val="100"/>
          <w:rtl/>
        </w:rPr>
      </w:pPr>
      <w:r w:rsidRPr="00071B6D">
        <w:rPr>
          <w:rFonts w:ascii="Traditional Arabic" w:hAnsi="Traditional Arabic" w:cs="AL-Mateen" w:hint="cs"/>
          <w:sz w:val="100"/>
          <w:szCs w:val="100"/>
          <w:rtl/>
        </w:rPr>
        <w:t>بشرح القواعد الفقهية</w:t>
      </w:r>
    </w:p>
    <w:p w14:paraId="7CE2B5A9" w14:textId="77777777" w:rsidR="00071B6D" w:rsidRPr="00C11B49" w:rsidRDefault="00071B6D" w:rsidP="00071B6D">
      <w:pPr>
        <w:jc w:val="center"/>
        <w:rPr>
          <w:rFonts w:ascii="Traditional Arabic" w:hAnsi="Traditional Arabic" w:cs="Traditional Arabic"/>
          <w:b/>
          <w:bCs/>
          <w:sz w:val="52"/>
          <w:szCs w:val="52"/>
          <w:rtl/>
        </w:rPr>
      </w:pPr>
      <w:r w:rsidRPr="00C11B49">
        <w:rPr>
          <w:rFonts w:ascii="Traditional Arabic" w:hAnsi="Traditional Arabic" w:cs="Traditional Arabic" w:hint="cs"/>
          <w:b/>
          <w:bCs/>
          <w:sz w:val="52"/>
          <w:szCs w:val="52"/>
          <w:rtl/>
        </w:rPr>
        <w:t xml:space="preserve">شرح مبسط للقواعد الفقهية الخمس الكبرى على </w:t>
      </w:r>
    </w:p>
    <w:p w14:paraId="206002FE" w14:textId="77777777" w:rsidR="00071B6D" w:rsidRPr="00C11B49" w:rsidRDefault="00071B6D" w:rsidP="00071B6D">
      <w:pPr>
        <w:jc w:val="center"/>
        <w:rPr>
          <w:rFonts w:ascii="Traditional Arabic" w:hAnsi="Traditional Arabic" w:cs="Traditional Arabic"/>
          <w:b/>
          <w:bCs/>
          <w:sz w:val="52"/>
          <w:szCs w:val="52"/>
          <w:rtl/>
        </w:rPr>
      </w:pPr>
      <w:r w:rsidRPr="00C11B49">
        <w:rPr>
          <w:rFonts w:ascii="Traditional Arabic" w:hAnsi="Traditional Arabic" w:cs="Traditional Arabic" w:hint="cs"/>
          <w:b/>
          <w:bCs/>
          <w:sz w:val="52"/>
          <w:szCs w:val="52"/>
          <w:rtl/>
        </w:rPr>
        <w:t>مذهب الإمام أحمد رضي الله عنه</w:t>
      </w:r>
    </w:p>
    <w:p w14:paraId="1E5F81A6" w14:textId="77777777" w:rsidR="00071B6D" w:rsidRDefault="00071B6D" w:rsidP="00071B6D">
      <w:pPr>
        <w:spacing w:line="120" w:lineRule="auto"/>
        <w:ind w:firstLine="397"/>
        <w:jc w:val="both"/>
        <w:rPr>
          <w:rFonts w:ascii="Traditional Arabic" w:hAnsi="Traditional Arabic" w:cs="Traditional Arabic"/>
          <w:sz w:val="40"/>
          <w:szCs w:val="40"/>
          <w:rtl/>
        </w:rPr>
      </w:pPr>
    </w:p>
    <w:p w14:paraId="50FD79B2" w14:textId="77777777" w:rsidR="00071B6D" w:rsidRDefault="00071B6D" w:rsidP="00071B6D">
      <w:pPr>
        <w:ind w:firstLine="397"/>
        <w:jc w:val="both"/>
        <w:rPr>
          <w:rFonts w:ascii="Traditional Arabic" w:hAnsi="Traditional Arabic" w:cs="Traditional Arabic"/>
          <w:sz w:val="40"/>
          <w:szCs w:val="40"/>
          <w:rtl/>
        </w:rPr>
      </w:pPr>
    </w:p>
    <w:p w14:paraId="27328AF1" w14:textId="77777777" w:rsidR="00071B6D" w:rsidRDefault="00071B6D" w:rsidP="00071B6D">
      <w:pPr>
        <w:ind w:firstLine="397"/>
        <w:jc w:val="both"/>
        <w:rPr>
          <w:rFonts w:ascii="Traditional Arabic" w:hAnsi="Traditional Arabic" w:cs="Traditional Arabic"/>
          <w:sz w:val="40"/>
          <w:szCs w:val="40"/>
          <w:rtl/>
        </w:rPr>
      </w:pPr>
    </w:p>
    <w:p w14:paraId="5908FAE5" w14:textId="77777777" w:rsidR="00071B6D" w:rsidRDefault="00071B6D" w:rsidP="00071B6D">
      <w:pPr>
        <w:ind w:firstLine="397"/>
        <w:jc w:val="both"/>
        <w:rPr>
          <w:rFonts w:ascii="Traditional Arabic" w:hAnsi="Traditional Arabic" w:cs="Traditional Arabic" w:hint="cs"/>
          <w:sz w:val="40"/>
          <w:szCs w:val="40"/>
          <w:rtl/>
          <w:lang w:bidi="ar-IQ"/>
        </w:rPr>
      </w:pPr>
    </w:p>
    <w:p w14:paraId="488DF7A3" w14:textId="77777777" w:rsidR="00071B6D" w:rsidRPr="00C11B49" w:rsidRDefault="00071B6D" w:rsidP="00071B6D">
      <w:pPr>
        <w:jc w:val="center"/>
        <w:rPr>
          <w:rFonts w:ascii="Traditional Arabic" w:hAnsi="Traditional Arabic" w:cs="Traditional Arabic"/>
          <w:b/>
          <w:bCs/>
          <w:sz w:val="54"/>
          <w:szCs w:val="54"/>
          <w:rtl/>
        </w:rPr>
      </w:pPr>
      <w:r w:rsidRPr="00C11B49">
        <w:rPr>
          <w:rFonts w:ascii="Traditional Arabic" w:hAnsi="Traditional Arabic" w:cs="Traditional Arabic" w:hint="cs"/>
          <w:b/>
          <w:bCs/>
          <w:sz w:val="54"/>
          <w:szCs w:val="54"/>
          <w:rtl/>
        </w:rPr>
        <w:t>إعداد</w:t>
      </w:r>
    </w:p>
    <w:p w14:paraId="0961F6E5" w14:textId="77777777" w:rsidR="00071B6D" w:rsidRPr="00C11B49" w:rsidRDefault="00071B6D" w:rsidP="00071B6D">
      <w:pPr>
        <w:jc w:val="center"/>
        <w:rPr>
          <w:rFonts w:ascii="Traditional Arabic" w:hAnsi="Traditional Arabic" w:cs="Traditional Arabic"/>
          <w:b/>
          <w:bCs/>
          <w:sz w:val="54"/>
          <w:szCs w:val="54"/>
          <w:rtl/>
        </w:rPr>
      </w:pPr>
      <w:r w:rsidRPr="00C11B49">
        <w:rPr>
          <w:rFonts w:ascii="Traditional Arabic" w:hAnsi="Traditional Arabic" w:cs="Traditional Arabic" w:hint="cs"/>
          <w:b/>
          <w:bCs/>
          <w:sz w:val="54"/>
          <w:szCs w:val="54"/>
          <w:rtl/>
        </w:rPr>
        <w:t xml:space="preserve">د. أحمد بن محمد بن </w:t>
      </w:r>
      <w:proofErr w:type="gramStart"/>
      <w:r w:rsidRPr="00C11B49">
        <w:rPr>
          <w:rFonts w:ascii="Traditional Arabic" w:hAnsi="Traditional Arabic" w:cs="Traditional Arabic" w:hint="cs"/>
          <w:b/>
          <w:bCs/>
          <w:sz w:val="54"/>
          <w:szCs w:val="54"/>
          <w:rtl/>
        </w:rPr>
        <w:t>عبدالهادي</w:t>
      </w:r>
      <w:proofErr w:type="gramEnd"/>
      <w:r w:rsidRPr="00C11B49">
        <w:rPr>
          <w:rFonts w:ascii="Traditional Arabic" w:hAnsi="Traditional Arabic" w:cs="Traditional Arabic" w:hint="cs"/>
          <w:b/>
          <w:bCs/>
          <w:sz w:val="54"/>
          <w:szCs w:val="54"/>
          <w:rtl/>
        </w:rPr>
        <w:t xml:space="preserve"> عفا الله عنه</w:t>
      </w:r>
    </w:p>
    <w:p w14:paraId="0E495808" w14:textId="77777777" w:rsidR="00071B6D" w:rsidRPr="00C11B49" w:rsidRDefault="00071B6D" w:rsidP="00071B6D">
      <w:pPr>
        <w:jc w:val="center"/>
        <w:rPr>
          <w:rFonts w:ascii="Traditional Arabic" w:hAnsi="Traditional Arabic" w:cs="Traditional Arabic"/>
          <w:sz w:val="32"/>
          <w:szCs w:val="32"/>
          <w:rtl/>
        </w:rPr>
      </w:pPr>
      <w:r w:rsidRPr="00C11B49">
        <w:rPr>
          <w:rFonts w:ascii="Traditional Arabic" w:hAnsi="Traditional Arabic" w:cs="Traditional Arabic" w:hint="cs"/>
          <w:sz w:val="32"/>
          <w:szCs w:val="32"/>
          <w:rtl/>
        </w:rPr>
        <w:t>عضو هيئة التدريس بكلية الفقه وأصوله بجامعة الهداية العالمية</w:t>
      </w:r>
    </w:p>
    <w:p w14:paraId="2EC2DE29" w14:textId="77777777" w:rsidR="00071B6D" w:rsidRDefault="00071B6D" w:rsidP="00071B6D">
      <w:pPr>
        <w:bidi w:val="0"/>
        <w:rPr>
          <w:rFonts w:ascii="Traditional Arabic" w:hAnsi="Traditional Arabic" w:cs="Traditional Arabic"/>
          <w:sz w:val="40"/>
          <w:szCs w:val="40"/>
          <w:rtl/>
        </w:rPr>
      </w:pPr>
      <w:r>
        <w:rPr>
          <w:rFonts w:ascii="Traditional Arabic" w:hAnsi="Traditional Arabic" w:cs="Traditional Arabic"/>
          <w:sz w:val="40"/>
          <w:szCs w:val="40"/>
          <w:rtl/>
        </w:rPr>
        <w:br w:type="page"/>
      </w:r>
    </w:p>
    <w:p w14:paraId="04D187AA" w14:textId="77777777" w:rsidR="00071B6D" w:rsidRPr="00A70BAA" w:rsidRDefault="00071B6D" w:rsidP="00071B6D">
      <w:pPr>
        <w:pStyle w:val="1"/>
        <w:rPr>
          <w:rFonts w:ascii="Amiri" w:hAnsi="Amiri" w:cs="Amiri"/>
          <w:b w:val="0"/>
          <w:bCs w:val="0"/>
          <w:sz w:val="34"/>
          <w:szCs w:val="34"/>
          <w:rtl/>
        </w:rPr>
      </w:pPr>
      <w:bookmarkStart w:id="0" w:name="_Toc149038174"/>
      <w:r w:rsidRPr="00A70BAA">
        <w:rPr>
          <w:rFonts w:ascii="Amiri" w:hAnsi="Amiri" w:cs="Amiri"/>
          <w:sz w:val="34"/>
          <w:szCs w:val="34"/>
          <w:rtl/>
        </w:rPr>
        <w:lastRenderedPageBreak/>
        <w:t>مقدمة</w:t>
      </w:r>
      <w:bookmarkEnd w:id="0"/>
    </w:p>
    <w:p w14:paraId="754E4425"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sz w:val="34"/>
          <w:szCs w:val="34"/>
          <w:rtl/>
        </w:rPr>
        <w:t xml:space="preserve">الحمد لله الذي فقه في دينه من شاء من العباد، ووفق أهل طاعته للعبادة والسداد، وأصلي وأسلم على الهادي إلى سبيل الرشاد، صلى الله عليه وعلى </w:t>
      </w:r>
      <w:proofErr w:type="spellStart"/>
      <w:r w:rsidRPr="00A70BAA">
        <w:rPr>
          <w:rFonts w:ascii="Amiri" w:hAnsi="Amiri" w:cs="Amiri"/>
          <w:sz w:val="34"/>
          <w:szCs w:val="34"/>
          <w:rtl/>
        </w:rPr>
        <w:t>آله</w:t>
      </w:r>
      <w:proofErr w:type="spellEnd"/>
      <w:r w:rsidRPr="00A70BAA">
        <w:rPr>
          <w:rFonts w:ascii="Amiri" w:hAnsi="Amiri" w:cs="Amiri"/>
          <w:sz w:val="34"/>
          <w:szCs w:val="34"/>
          <w:rtl/>
        </w:rPr>
        <w:t xml:space="preserve"> وأصحابه السادة القادة الأمجاد، أما بعد:</w:t>
      </w:r>
    </w:p>
    <w:p w14:paraId="569932E8"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sz w:val="34"/>
          <w:szCs w:val="34"/>
          <w:rtl/>
        </w:rPr>
        <w:t>فهذا شرح مبسط للقواعد الفقهية الخمس الكبرى على المذهب الأحمد مذهب الإمام أحمد –رضي الله عنه-حسب مقرر: "حقيبة التأهيل الفقهي الحنبلي" –وهو متوفر على الشبكة- دعاني إلى كتابته أمران:</w:t>
      </w:r>
    </w:p>
    <w:p w14:paraId="4E42C4AC"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sz w:val="34"/>
          <w:szCs w:val="34"/>
          <w:rtl/>
        </w:rPr>
        <w:t>الأول: عدم وجود شرح مكتوب له، حسب علمي.</w:t>
      </w:r>
    </w:p>
    <w:p w14:paraId="727FE4E1"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sz w:val="34"/>
          <w:szCs w:val="34"/>
          <w:rtl/>
        </w:rPr>
        <w:t>الثاني: حاجة الطلاب لمثله خاصة مع انتشار هذه الحقيبة النافعة.</w:t>
      </w:r>
    </w:p>
    <w:p w14:paraId="2F7C893F"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sz w:val="34"/>
          <w:szCs w:val="34"/>
          <w:rtl/>
        </w:rPr>
        <w:t>وقد اتبعت فيه المنهج الآتي:</w:t>
      </w:r>
    </w:p>
    <w:p w14:paraId="57A9F2F4" w14:textId="77777777" w:rsidR="00071B6D" w:rsidRPr="00A70BAA" w:rsidRDefault="00071B6D" w:rsidP="00071B6D">
      <w:pPr>
        <w:pStyle w:val="a6"/>
        <w:numPr>
          <w:ilvl w:val="0"/>
          <w:numId w:val="28"/>
        </w:numPr>
        <w:spacing w:before="40" w:after="40"/>
        <w:ind w:firstLine="136"/>
        <w:jc w:val="both"/>
        <w:rPr>
          <w:rFonts w:ascii="Amiri" w:hAnsi="Amiri" w:cs="Amiri"/>
          <w:sz w:val="34"/>
          <w:szCs w:val="34"/>
        </w:rPr>
      </w:pPr>
      <w:r w:rsidRPr="00A70BAA">
        <w:rPr>
          <w:rFonts w:ascii="Amiri" w:hAnsi="Amiri" w:cs="Amiri"/>
          <w:sz w:val="34"/>
          <w:szCs w:val="34"/>
          <w:rtl/>
        </w:rPr>
        <w:t>أعرض المشجر أولًا.</w:t>
      </w:r>
    </w:p>
    <w:p w14:paraId="2DDA55E8" w14:textId="77777777" w:rsidR="00071B6D" w:rsidRPr="00A70BAA" w:rsidRDefault="00071B6D" w:rsidP="00071B6D">
      <w:pPr>
        <w:pStyle w:val="a6"/>
        <w:numPr>
          <w:ilvl w:val="0"/>
          <w:numId w:val="28"/>
        </w:numPr>
        <w:spacing w:before="40" w:after="40"/>
        <w:ind w:firstLine="136"/>
        <w:jc w:val="both"/>
        <w:rPr>
          <w:rFonts w:ascii="Amiri" w:hAnsi="Amiri" w:cs="Amiri"/>
          <w:sz w:val="34"/>
          <w:szCs w:val="34"/>
        </w:rPr>
      </w:pPr>
      <w:r w:rsidRPr="00A70BAA">
        <w:rPr>
          <w:rFonts w:ascii="Amiri" w:hAnsi="Amiri" w:cs="Amiri"/>
          <w:sz w:val="34"/>
          <w:szCs w:val="34"/>
          <w:rtl/>
        </w:rPr>
        <w:t>أستوفي الشرح لما في المشجر بعد ذلك.</w:t>
      </w:r>
    </w:p>
    <w:p w14:paraId="2C1E61E6" w14:textId="77777777" w:rsidR="00071B6D" w:rsidRPr="00A70BAA" w:rsidRDefault="00071B6D" w:rsidP="00071B6D">
      <w:pPr>
        <w:pStyle w:val="a6"/>
        <w:numPr>
          <w:ilvl w:val="0"/>
          <w:numId w:val="28"/>
        </w:numPr>
        <w:spacing w:before="40" w:after="40"/>
        <w:ind w:firstLine="136"/>
        <w:jc w:val="both"/>
        <w:rPr>
          <w:rFonts w:ascii="Amiri" w:hAnsi="Amiri" w:cs="Amiri"/>
          <w:sz w:val="34"/>
          <w:szCs w:val="34"/>
        </w:rPr>
      </w:pPr>
      <w:r w:rsidRPr="00A70BAA">
        <w:rPr>
          <w:rFonts w:ascii="Amiri" w:hAnsi="Amiri" w:cs="Amiri"/>
          <w:sz w:val="34"/>
          <w:szCs w:val="34"/>
          <w:rtl/>
        </w:rPr>
        <w:t xml:space="preserve">اجعل المتن –الموجود في المشجر- </w:t>
      </w:r>
      <w:r w:rsidRPr="00A70BAA">
        <w:rPr>
          <w:rFonts w:ascii="Amiri" w:hAnsi="Amiri" w:cs="Amiri"/>
          <w:color w:val="FF0000"/>
          <w:sz w:val="34"/>
          <w:szCs w:val="34"/>
          <w:rtl/>
        </w:rPr>
        <w:t>باللون الأحمر</w:t>
      </w:r>
      <w:r w:rsidRPr="00A70BAA">
        <w:rPr>
          <w:rFonts w:ascii="Amiri" w:hAnsi="Amiri" w:cs="Amiri"/>
          <w:sz w:val="34"/>
          <w:szCs w:val="34"/>
          <w:rtl/>
        </w:rPr>
        <w:t xml:space="preserve">، وأضعه بين أقواس </w:t>
      </w:r>
      <w:proofErr w:type="gramStart"/>
      <w:r w:rsidRPr="00A70BAA">
        <w:rPr>
          <w:rFonts w:ascii="Amiri" w:hAnsi="Amiri" w:cs="Amiri"/>
          <w:sz w:val="34"/>
          <w:szCs w:val="34"/>
          <w:rtl/>
        </w:rPr>
        <w:t>( )</w:t>
      </w:r>
      <w:proofErr w:type="gramEnd"/>
      <w:r w:rsidRPr="00A70BAA">
        <w:rPr>
          <w:rFonts w:ascii="Amiri" w:hAnsi="Amiri" w:cs="Amiri"/>
          <w:sz w:val="34"/>
          <w:szCs w:val="34"/>
          <w:rtl/>
        </w:rPr>
        <w:t>.</w:t>
      </w:r>
    </w:p>
    <w:p w14:paraId="249E8C5F" w14:textId="77777777" w:rsidR="00071B6D" w:rsidRPr="00A70BAA" w:rsidRDefault="00071B6D" w:rsidP="00071B6D">
      <w:pPr>
        <w:pStyle w:val="a6"/>
        <w:numPr>
          <w:ilvl w:val="0"/>
          <w:numId w:val="28"/>
        </w:numPr>
        <w:spacing w:before="40" w:after="40"/>
        <w:ind w:firstLine="136"/>
        <w:jc w:val="both"/>
        <w:rPr>
          <w:rFonts w:ascii="Amiri" w:hAnsi="Amiri" w:cs="Amiri"/>
          <w:sz w:val="34"/>
          <w:szCs w:val="34"/>
        </w:rPr>
      </w:pPr>
      <w:r w:rsidRPr="00A70BAA">
        <w:rPr>
          <w:rFonts w:ascii="Amiri" w:hAnsi="Amiri" w:cs="Amiri"/>
          <w:sz w:val="34"/>
          <w:szCs w:val="34"/>
          <w:rtl/>
        </w:rPr>
        <w:t>أُتْبِعه بالشرح وأجعله باللون الأسود، وقد أمزج بينهما مع الحفاظ على الألوان والأقواس.</w:t>
      </w:r>
    </w:p>
    <w:p w14:paraId="717BEDDA" w14:textId="77777777" w:rsidR="00071B6D" w:rsidRPr="00A70BAA" w:rsidRDefault="00071B6D" w:rsidP="00071B6D">
      <w:pPr>
        <w:pStyle w:val="a6"/>
        <w:numPr>
          <w:ilvl w:val="0"/>
          <w:numId w:val="28"/>
        </w:numPr>
        <w:spacing w:before="40" w:after="40"/>
        <w:ind w:firstLine="136"/>
        <w:jc w:val="both"/>
        <w:rPr>
          <w:rFonts w:ascii="Amiri" w:hAnsi="Amiri" w:cs="Amiri"/>
          <w:sz w:val="34"/>
          <w:szCs w:val="34"/>
        </w:rPr>
      </w:pPr>
      <w:r w:rsidRPr="00A70BAA">
        <w:rPr>
          <w:rFonts w:ascii="Amiri" w:hAnsi="Amiri" w:cs="Amiri"/>
          <w:sz w:val="34"/>
          <w:szCs w:val="34"/>
          <w:rtl/>
        </w:rPr>
        <w:t>أهتم بذكر الأمثلة المعاصرة والواضحة قدر الاستطاعة.</w:t>
      </w:r>
    </w:p>
    <w:p w14:paraId="3A60C021" w14:textId="77777777" w:rsidR="00071B6D" w:rsidRPr="00A70BAA" w:rsidRDefault="00071B6D" w:rsidP="00071B6D">
      <w:pPr>
        <w:pStyle w:val="a6"/>
        <w:numPr>
          <w:ilvl w:val="0"/>
          <w:numId w:val="28"/>
        </w:numPr>
        <w:spacing w:before="40" w:after="40"/>
        <w:ind w:firstLine="136"/>
        <w:jc w:val="both"/>
        <w:rPr>
          <w:rFonts w:ascii="Amiri" w:hAnsi="Amiri" w:cs="Amiri"/>
          <w:sz w:val="34"/>
          <w:szCs w:val="34"/>
        </w:rPr>
      </w:pPr>
      <w:r w:rsidRPr="00A70BAA">
        <w:rPr>
          <w:rFonts w:ascii="Amiri" w:hAnsi="Amiri" w:cs="Amiri"/>
          <w:sz w:val="34"/>
          <w:szCs w:val="34"/>
          <w:rtl/>
        </w:rPr>
        <w:lastRenderedPageBreak/>
        <w:t>أُعِّرف ما يحتاج لتعريف، مع اختيار أسهل التعريفات ما أمكن.</w:t>
      </w:r>
    </w:p>
    <w:p w14:paraId="2CB77640" w14:textId="77777777" w:rsidR="00071B6D" w:rsidRPr="00A70BAA" w:rsidRDefault="00071B6D" w:rsidP="00071B6D">
      <w:pPr>
        <w:pStyle w:val="a6"/>
        <w:spacing w:before="40" w:after="40"/>
        <w:ind w:firstLine="136"/>
        <w:jc w:val="both"/>
        <w:rPr>
          <w:rFonts w:ascii="Amiri" w:hAnsi="Amiri" w:cs="Amiri"/>
          <w:sz w:val="34"/>
          <w:szCs w:val="34"/>
          <w:rtl/>
        </w:rPr>
      </w:pPr>
    </w:p>
    <w:p w14:paraId="15403AF0" w14:textId="77777777" w:rsidR="00071B6D" w:rsidRPr="00A70BAA" w:rsidRDefault="00071B6D" w:rsidP="00071B6D">
      <w:pPr>
        <w:pStyle w:val="a6"/>
        <w:spacing w:before="40" w:after="40"/>
        <w:ind w:firstLine="136"/>
        <w:jc w:val="both"/>
        <w:rPr>
          <w:rFonts w:ascii="Amiri" w:hAnsi="Amiri" w:cs="Amiri"/>
          <w:b/>
          <w:bCs/>
          <w:sz w:val="34"/>
          <w:szCs w:val="34"/>
          <w:u w:val="single"/>
          <w:rtl/>
        </w:rPr>
      </w:pPr>
      <w:r w:rsidRPr="00A70BAA">
        <w:rPr>
          <w:rFonts w:ascii="Amiri" w:hAnsi="Amiri" w:cs="Amiri"/>
          <w:b/>
          <w:bCs/>
          <w:sz w:val="34"/>
          <w:szCs w:val="34"/>
          <w:u w:val="single"/>
          <w:rtl/>
        </w:rPr>
        <w:t>المراجع:</w:t>
      </w:r>
    </w:p>
    <w:p w14:paraId="5C21B9D1" w14:textId="77777777" w:rsidR="00071B6D" w:rsidRPr="00A70BAA" w:rsidRDefault="00071B6D" w:rsidP="00071B6D">
      <w:pPr>
        <w:pStyle w:val="a6"/>
        <w:numPr>
          <w:ilvl w:val="0"/>
          <w:numId w:val="29"/>
        </w:numPr>
        <w:spacing w:before="40" w:after="40"/>
        <w:ind w:firstLine="136"/>
        <w:jc w:val="both"/>
        <w:rPr>
          <w:rFonts w:ascii="Amiri" w:hAnsi="Amiri" w:cs="Amiri"/>
          <w:sz w:val="34"/>
          <w:szCs w:val="34"/>
        </w:rPr>
      </w:pPr>
      <w:r w:rsidRPr="00A70BAA">
        <w:rPr>
          <w:rFonts w:ascii="Amiri" w:hAnsi="Amiri" w:cs="Amiri"/>
          <w:sz w:val="34"/>
          <w:szCs w:val="34"/>
          <w:rtl/>
        </w:rPr>
        <w:t>الممتع في القواعد الفقهية د. مسلم الدوسري، حفظه الله.</w:t>
      </w:r>
    </w:p>
    <w:p w14:paraId="14E25C59" w14:textId="77777777" w:rsidR="00071B6D" w:rsidRPr="00A70BAA" w:rsidRDefault="00071B6D" w:rsidP="00071B6D">
      <w:pPr>
        <w:pStyle w:val="a6"/>
        <w:numPr>
          <w:ilvl w:val="0"/>
          <w:numId w:val="29"/>
        </w:numPr>
        <w:spacing w:before="40" w:after="40"/>
        <w:ind w:firstLine="136"/>
        <w:jc w:val="both"/>
        <w:rPr>
          <w:rFonts w:ascii="Amiri" w:hAnsi="Amiri" w:cs="Amiri"/>
          <w:sz w:val="34"/>
          <w:szCs w:val="34"/>
        </w:rPr>
      </w:pPr>
      <w:r w:rsidRPr="00A70BAA">
        <w:rPr>
          <w:rFonts w:ascii="Amiri" w:hAnsi="Amiri" w:cs="Amiri"/>
          <w:sz w:val="34"/>
          <w:szCs w:val="34"/>
          <w:rtl/>
        </w:rPr>
        <w:t>موسوعة القواعد الفقهية د. محمد صدقي آل برونو.</w:t>
      </w:r>
    </w:p>
    <w:p w14:paraId="4AFD7881" w14:textId="77777777" w:rsidR="00071B6D" w:rsidRPr="00A70BAA" w:rsidRDefault="00071B6D" w:rsidP="00071B6D">
      <w:pPr>
        <w:pStyle w:val="a6"/>
        <w:numPr>
          <w:ilvl w:val="0"/>
          <w:numId w:val="29"/>
        </w:numPr>
        <w:spacing w:before="40" w:after="40"/>
        <w:ind w:firstLine="136"/>
        <w:jc w:val="both"/>
        <w:rPr>
          <w:rFonts w:ascii="Amiri" w:hAnsi="Amiri" w:cs="Amiri"/>
          <w:sz w:val="34"/>
          <w:szCs w:val="34"/>
        </w:rPr>
      </w:pPr>
      <w:r w:rsidRPr="00A70BAA">
        <w:rPr>
          <w:rFonts w:ascii="Amiri" w:hAnsi="Amiri" w:cs="Amiri"/>
          <w:sz w:val="34"/>
          <w:szCs w:val="34"/>
          <w:rtl/>
        </w:rPr>
        <w:t>الشرح الصوتي للمقرر د. عامر بهجت، حفظه الله.</w:t>
      </w:r>
    </w:p>
    <w:p w14:paraId="7904D336"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sz w:val="34"/>
          <w:szCs w:val="34"/>
          <w:rtl/>
        </w:rPr>
        <w:t>والله أسأل أن يجعله نافعا للعباد، شافعا لي يوم المعاد، وأن يجزي مؤلفيه خير الجزاء.</w:t>
      </w:r>
    </w:p>
    <w:p w14:paraId="4927C377"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sz w:val="34"/>
          <w:szCs w:val="34"/>
          <w:rtl/>
        </w:rPr>
        <w:t>والحمد لله رب العالمين.</w:t>
      </w:r>
    </w:p>
    <w:p w14:paraId="35A4B476" w14:textId="77777777" w:rsidR="00A70BAA" w:rsidRPr="00A70BAA" w:rsidRDefault="00A70BAA">
      <w:pPr>
        <w:bidi w:val="0"/>
        <w:rPr>
          <w:rFonts w:ascii="Amiri" w:eastAsia="KFGQPC Uthman Taha Naskh" w:hAnsi="Amiri" w:cs="Amiri"/>
          <w:b/>
          <w:bCs/>
          <w:color w:val="0000FF"/>
          <w:sz w:val="34"/>
          <w:szCs w:val="34"/>
          <w:rtl/>
        </w:rPr>
      </w:pPr>
      <w:bookmarkStart w:id="1" w:name="_Toc149038175"/>
      <w:r w:rsidRPr="00A70BAA">
        <w:rPr>
          <w:rFonts w:ascii="Amiri" w:hAnsi="Amiri" w:cs="Amiri"/>
          <w:sz w:val="34"/>
          <w:szCs w:val="34"/>
          <w:rtl/>
        </w:rPr>
        <w:br w:type="page"/>
      </w:r>
    </w:p>
    <w:p w14:paraId="15828805" w14:textId="2B5D4ECC" w:rsidR="00071B6D" w:rsidRPr="00A70BAA" w:rsidRDefault="00071B6D" w:rsidP="00071B6D">
      <w:pPr>
        <w:pStyle w:val="1"/>
        <w:rPr>
          <w:rFonts w:ascii="Amiri" w:hAnsi="Amiri" w:cs="Amiri"/>
          <w:b w:val="0"/>
          <w:bCs w:val="0"/>
          <w:sz w:val="34"/>
          <w:szCs w:val="34"/>
          <w:rtl/>
        </w:rPr>
      </w:pPr>
      <w:r w:rsidRPr="00A70BAA">
        <w:rPr>
          <w:rFonts w:ascii="Amiri" w:hAnsi="Amiri" w:cs="Amiri"/>
          <w:noProof/>
          <w:sz w:val="34"/>
          <w:szCs w:val="34"/>
        </w:rPr>
        <w:lastRenderedPageBreak/>
        <w:drawing>
          <wp:anchor distT="0" distB="0" distL="114300" distR="114300" simplePos="0" relativeHeight="251659264" behindDoc="1" locked="0" layoutInCell="1" allowOverlap="1" wp14:anchorId="53D2BB69" wp14:editId="07E183FB">
            <wp:simplePos x="0" y="0"/>
            <wp:positionH relativeFrom="margin">
              <wp:align>center</wp:align>
            </wp:positionH>
            <wp:positionV relativeFrom="paragraph">
              <wp:posOffset>1336931</wp:posOffset>
            </wp:positionV>
            <wp:extent cx="5486400" cy="4270375"/>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86400" cy="4270375"/>
                    </a:xfrm>
                    <a:prstGeom prst="rect">
                      <a:avLst/>
                    </a:prstGeom>
                  </pic:spPr>
                </pic:pic>
              </a:graphicData>
            </a:graphic>
            <wp14:sizeRelH relativeFrom="page">
              <wp14:pctWidth>0</wp14:pctWidth>
            </wp14:sizeRelH>
            <wp14:sizeRelV relativeFrom="page">
              <wp14:pctHeight>0</wp14:pctHeight>
            </wp14:sizeRelV>
          </wp:anchor>
        </w:drawing>
      </w:r>
      <w:r w:rsidRPr="00A70BAA">
        <w:rPr>
          <w:rFonts w:ascii="Amiri" w:hAnsi="Amiri" w:cs="Amiri"/>
          <w:sz w:val="34"/>
          <w:szCs w:val="34"/>
          <w:rtl/>
        </w:rPr>
        <w:br w:type="page"/>
      </w:r>
      <w:r w:rsidRPr="00A70BAA">
        <w:rPr>
          <w:rFonts w:ascii="Amiri" w:hAnsi="Amiri" w:cs="Amiri"/>
          <w:sz w:val="34"/>
          <w:szCs w:val="34"/>
          <w:rtl/>
        </w:rPr>
        <w:lastRenderedPageBreak/>
        <w:t>تمهيد</w:t>
      </w:r>
      <w:bookmarkEnd w:id="1"/>
    </w:p>
    <w:p w14:paraId="4BA8EED9" w14:textId="77777777" w:rsidR="00071B6D" w:rsidRPr="00A70BAA" w:rsidRDefault="00071B6D" w:rsidP="00071B6D">
      <w:pPr>
        <w:spacing w:before="40" w:after="40"/>
        <w:ind w:left="-1" w:firstLine="136"/>
        <w:jc w:val="both"/>
        <w:rPr>
          <w:rFonts w:ascii="Amiri" w:hAnsi="Amiri" w:cs="Amiri"/>
          <w:sz w:val="34"/>
          <w:szCs w:val="34"/>
          <w:rtl/>
        </w:rPr>
      </w:pPr>
      <w:r w:rsidRPr="00A70BAA">
        <w:rPr>
          <w:rFonts w:ascii="Amiri" w:hAnsi="Amiri" w:cs="Amiri"/>
          <w:sz w:val="34"/>
          <w:szCs w:val="34"/>
          <w:rtl/>
        </w:rPr>
        <w:t>قبل الولوج في غمار القواعد الفقهية الخمس الكبرى وما يتعلق بها من مسائل كان لابد من تمهيد للتعريف بعلم القواعد الفقهية، وسنقتصر في هذا التمهيد على خمس مسائل رئيسية كما يلي:</w:t>
      </w:r>
    </w:p>
    <w:p w14:paraId="2ADFDC2A" w14:textId="77777777" w:rsidR="00071B6D" w:rsidRPr="00A70BAA" w:rsidRDefault="00071B6D" w:rsidP="00071B6D">
      <w:pPr>
        <w:pStyle w:val="a6"/>
        <w:numPr>
          <w:ilvl w:val="0"/>
          <w:numId w:val="30"/>
        </w:numPr>
        <w:spacing w:before="40" w:after="40"/>
        <w:ind w:left="-1" w:firstLine="136"/>
        <w:jc w:val="both"/>
        <w:rPr>
          <w:rFonts w:ascii="Amiri" w:hAnsi="Amiri" w:cs="Amiri"/>
          <w:sz w:val="34"/>
          <w:szCs w:val="34"/>
        </w:rPr>
      </w:pPr>
      <w:r w:rsidRPr="00A70BAA">
        <w:rPr>
          <w:rFonts w:ascii="Amiri" w:hAnsi="Amiri" w:cs="Amiri"/>
          <w:b/>
          <w:bCs/>
          <w:sz w:val="34"/>
          <w:szCs w:val="34"/>
          <w:rtl/>
        </w:rPr>
        <w:t xml:space="preserve">المسألة الأولى: </w:t>
      </w:r>
      <w:r w:rsidRPr="00A70BAA">
        <w:rPr>
          <w:rFonts w:ascii="Amiri" w:hAnsi="Amiri" w:cs="Amiri"/>
          <w:b/>
          <w:bCs/>
          <w:color w:val="FF0000"/>
          <w:sz w:val="34"/>
          <w:szCs w:val="34"/>
          <w:rtl/>
        </w:rPr>
        <w:t>(تعريفها)</w:t>
      </w:r>
      <w:r w:rsidRPr="00A70BAA">
        <w:rPr>
          <w:rFonts w:ascii="Amiri" w:hAnsi="Amiri" w:cs="Amiri"/>
          <w:sz w:val="34"/>
          <w:szCs w:val="34"/>
          <w:rtl/>
        </w:rPr>
        <w:t>: لما كان اسم علم القواعد الفقهية مركبا كان لابد من تعريفها بتعريفين:</w:t>
      </w:r>
    </w:p>
    <w:p w14:paraId="690E0F39" w14:textId="77777777" w:rsidR="00071B6D" w:rsidRPr="00A70BAA" w:rsidRDefault="00071B6D" w:rsidP="00071B6D">
      <w:pPr>
        <w:pStyle w:val="a6"/>
        <w:spacing w:before="40" w:after="40"/>
        <w:ind w:left="0" w:firstLine="136"/>
        <w:jc w:val="both"/>
        <w:rPr>
          <w:rFonts w:ascii="Amiri" w:hAnsi="Amiri" w:cs="Amiri"/>
          <w:sz w:val="34"/>
          <w:szCs w:val="34"/>
          <w:rtl/>
        </w:rPr>
      </w:pPr>
      <w:r w:rsidRPr="00A70BAA">
        <w:rPr>
          <w:rFonts w:ascii="Amiri" w:hAnsi="Amiri" w:cs="Amiri"/>
          <w:b/>
          <w:bCs/>
          <w:sz w:val="34"/>
          <w:szCs w:val="34"/>
          <w:rtl/>
        </w:rPr>
        <w:t>الأول:</w:t>
      </w:r>
      <w:r w:rsidRPr="00A70BAA">
        <w:rPr>
          <w:rFonts w:ascii="Amiri" w:hAnsi="Amiri" w:cs="Amiri"/>
          <w:sz w:val="34"/>
          <w:szCs w:val="34"/>
          <w:rtl/>
        </w:rPr>
        <w:t xml:space="preserve"> </w:t>
      </w:r>
      <w:r w:rsidRPr="00A70BAA">
        <w:rPr>
          <w:rFonts w:ascii="Amiri" w:hAnsi="Amiri" w:cs="Amiri"/>
          <w:color w:val="FF0000"/>
          <w:sz w:val="34"/>
          <w:szCs w:val="34"/>
          <w:rtl/>
        </w:rPr>
        <w:t>(باعتبارها مركبا وصفيًا)</w:t>
      </w:r>
      <w:r w:rsidRPr="00A70BAA">
        <w:rPr>
          <w:rFonts w:ascii="Amiri" w:hAnsi="Amiri" w:cs="Amiri"/>
          <w:sz w:val="34"/>
          <w:szCs w:val="34"/>
          <w:rtl/>
        </w:rPr>
        <w:t>: أي تتكون من كلمتين هما:</w:t>
      </w:r>
    </w:p>
    <w:p w14:paraId="5B6AE0FC" w14:textId="77777777" w:rsidR="00071B6D" w:rsidRPr="00A70BAA" w:rsidRDefault="00071B6D" w:rsidP="00071B6D">
      <w:pPr>
        <w:pStyle w:val="a6"/>
        <w:numPr>
          <w:ilvl w:val="0"/>
          <w:numId w:val="31"/>
        </w:numPr>
        <w:spacing w:before="40" w:after="40"/>
        <w:ind w:firstLine="136"/>
        <w:jc w:val="both"/>
        <w:rPr>
          <w:rFonts w:ascii="Amiri" w:hAnsi="Amiri" w:cs="Amiri"/>
          <w:sz w:val="34"/>
          <w:szCs w:val="34"/>
        </w:rPr>
      </w:pPr>
      <w:r w:rsidRPr="00A70BAA">
        <w:rPr>
          <w:rFonts w:ascii="Amiri" w:hAnsi="Amiri" w:cs="Amiri"/>
          <w:color w:val="FF0000"/>
          <w:sz w:val="34"/>
          <w:szCs w:val="34"/>
          <w:rtl/>
        </w:rPr>
        <w:t>(القواعد)</w:t>
      </w:r>
      <w:r w:rsidRPr="00A70BAA">
        <w:rPr>
          <w:rFonts w:ascii="Amiri" w:hAnsi="Amiri" w:cs="Amiri"/>
          <w:sz w:val="34"/>
          <w:szCs w:val="34"/>
          <w:rtl/>
        </w:rPr>
        <w:t xml:space="preserve">: </w:t>
      </w:r>
      <w:r w:rsidRPr="00A70BAA">
        <w:rPr>
          <w:rFonts w:ascii="Amiri" w:hAnsi="Amiri" w:cs="Amiri"/>
          <w:color w:val="FF0000"/>
          <w:sz w:val="34"/>
          <w:szCs w:val="34"/>
          <w:rtl/>
        </w:rPr>
        <w:t>(جمع قاعدة)</w:t>
      </w:r>
      <w:r w:rsidRPr="00A70BAA">
        <w:rPr>
          <w:rFonts w:ascii="Amiri" w:hAnsi="Amiri" w:cs="Amiri"/>
          <w:sz w:val="34"/>
          <w:szCs w:val="34"/>
          <w:rtl/>
        </w:rPr>
        <w:t xml:space="preserve">، وهي لغة: أصل الشيء، وأساس البناء، وأما في الاصطلاح </w:t>
      </w:r>
      <w:proofErr w:type="gramStart"/>
      <w:r w:rsidRPr="00A70BAA">
        <w:rPr>
          <w:rFonts w:ascii="Amiri" w:hAnsi="Amiri" w:cs="Amiri"/>
          <w:sz w:val="34"/>
          <w:szCs w:val="34"/>
          <w:rtl/>
        </w:rPr>
        <w:t>فـــــ</w:t>
      </w:r>
      <w:r w:rsidRPr="00A70BAA">
        <w:rPr>
          <w:rFonts w:ascii="Amiri" w:hAnsi="Amiri" w:cs="Amiri"/>
          <w:color w:val="FF0000"/>
          <w:sz w:val="34"/>
          <w:szCs w:val="34"/>
          <w:rtl/>
        </w:rPr>
        <w:t>(</w:t>
      </w:r>
      <w:proofErr w:type="gramEnd"/>
      <w:r w:rsidRPr="00A70BAA">
        <w:rPr>
          <w:rFonts w:ascii="Amiri" w:hAnsi="Amiri" w:cs="Amiri"/>
          <w:color w:val="FF0000"/>
          <w:sz w:val="34"/>
          <w:szCs w:val="34"/>
          <w:rtl/>
        </w:rPr>
        <w:t>هي: القضية الكلية)</w:t>
      </w:r>
      <w:r w:rsidRPr="00A70BAA">
        <w:rPr>
          <w:rFonts w:ascii="Amiri" w:hAnsi="Amiri" w:cs="Amiri"/>
          <w:sz w:val="34"/>
          <w:szCs w:val="34"/>
          <w:rtl/>
        </w:rPr>
        <w:t xml:space="preserve"> التي تنطبق على جميع جزئياتها.</w:t>
      </w:r>
    </w:p>
    <w:p w14:paraId="2E46173D" w14:textId="77777777" w:rsidR="00071B6D" w:rsidRPr="00A70BAA" w:rsidRDefault="00071B6D" w:rsidP="00071B6D">
      <w:pPr>
        <w:pStyle w:val="a6"/>
        <w:numPr>
          <w:ilvl w:val="0"/>
          <w:numId w:val="31"/>
        </w:numPr>
        <w:spacing w:before="40" w:after="40"/>
        <w:ind w:firstLine="136"/>
        <w:jc w:val="both"/>
        <w:rPr>
          <w:rFonts w:ascii="Amiri" w:hAnsi="Amiri" w:cs="Amiri"/>
          <w:sz w:val="34"/>
          <w:szCs w:val="34"/>
        </w:rPr>
      </w:pPr>
      <w:r w:rsidRPr="00A70BAA">
        <w:rPr>
          <w:rFonts w:ascii="Amiri" w:hAnsi="Amiri" w:cs="Amiri"/>
          <w:color w:val="FF0000"/>
          <w:sz w:val="34"/>
          <w:szCs w:val="34"/>
          <w:rtl/>
        </w:rPr>
        <w:t>(الفقهية)</w:t>
      </w:r>
      <w:r w:rsidRPr="00A70BAA">
        <w:rPr>
          <w:rFonts w:ascii="Amiri" w:hAnsi="Amiri" w:cs="Amiri"/>
          <w:sz w:val="34"/>
          <w:szCs w:val="34"/>
          <w:rtl/>
        </w:rPr>
        <w:t xml:space="preserve">: </w:t>
      </w:r>
      <w:r w:rsidRPr="00A70BAA">
        <w:rPr>
          <w:rFonts w:ascii="Amiri" w:hAnsi="Amiri" w:cs="Amiri"/>
          <w:color w:val="FF0000"/>
          <w:sz w:val="34"/>
          <w:szCs w:val="34"/>
          <w:rtl/>
        </w:rPr>
        <w:t>(نسبة لعلم الفقه)</w:t>
      </w:r>
      <w:r w:rsidRPr="00A70BAA">
        <w:rPr>
          <w:rFonts w:ascii="Amiri" w:hAnsi="Amiri" w:cs="Amiri"/>
          <w:sz w:val="34"/>
          <w:szCs w:val="34"/>
          <w:rtl/>
        </w:rPr>
        <w:t>، وهو لغة: مطلق الفهم، واصطلاحا: معرفة الأحكام الشرعية العملية بأدلتها التفصيلية.</w:t>
      </w:r>
    </w:p>
    <w:p w14:paraId="51F64405" w14:textId="6B290A4E" w:rsidR="00A70BAA" w:rsidRDefault="00071B6D" w:rsidP="00071B6D">
      <w:pPr>
        <w:spacing w:before="40" w:after="40"/>
        <w:ind w:firstLine="136"/>
        <w:jc w:val="both"/>
        <w:rPr>
          <w:rFonts w:ascii="Amiri" w:hAnsi="Amiri" w:cs="Amiri"/>
          <w:b/>
          <w:bCs/>
          <w:sz w:val="34"/>
          <w:szCs w:val="34"/>
          <w:rtl/>
        </w:rPr>
      </w:pPr>
      <w:r w:rsidRPr="00A70BAA">
        <w:rPr>
          <w:rFonts w:ascii="Amiri" w:hAnsi="Amiri" w:cs="Amiri"/>
          <w:b/>
          <w:bCs/>
          <w:sz w:val="34"/>
          <w:szCs w:val="34"/>
          <w:rtl/>
        </w:rPr>
        <w:t xml:space="preserve">الثاني: </w:t>
      </w:r>
      <w:r w:rsidRPr="00A70BAA">
        <w:rPr>
          <w:rFonts w:ascii="Amiri" w:hAnsi="Amiri" w:cs="Amiri"/>
          <w:b/>
          <w:bCs/>
          <w:color w:val="FF0000"/>
          <w:sz w:val="34"/>
          <w:szCs w:val="34"/>
          <w:rtl/>
        </w:rPr>
        <w:t>(</w:t>
      </w:r>
      <w:r w:rsidRPr="00A70BAA">
        <w:rPr>
          <w:rFonts w:ascii="Amiri" w:hAnsi="Amiri" w:cs="Amiri"/>
          <w:color w:val="FF0000"/>
          <w:sz w:val="34"/>
          <w:szCs w:val="34"/>
          <w:rtl/>
        </w:rPr>
        <w:t>باعتبارها لقبًا وعلمًا</w:t>
      </w:r>
      <w:r w:rsidRPr="00A70BAA">
        <w:rPr>
          <w:rFonts w:ascii="Amiri" w:hAnsi="Amiri" w:cs="Amiri"/>
          <w:b/>
          <w:bCs/>
          <w:color w:val="FF0000"/>
          <w:sz w:val="34"/>
          <w:szCs w:val="34"/>
          <w:rtl/>
        </w:rPr>
        <w:t>)</w:t>
      </w:r>
      <w:r w:rsidRPr="00A70BAA">
        <w:rPr>
          <w:rFonts w:ascii="Amiri" w:hAnsi="Amiri" w:cs="Amiri"/>
          <w:b/>
          <w:bCs/>
          <w:sz w:val="34"/>
          <w:szCs w:val="34"/>
          <w:rtl/>
        </w:rPr>
        <w:t xml:space="preserve">: </w:t>
      </w:r>
      <w:r w:rsidRPr="00A70BAA">
        <w:rPr>
          <w:rFonts w:ascii="Amiri" w:hAnsi="Amiri" w:cs="Amiri"/>
          <w:sz w:val="34"/>
          <w:szCs w:val="34"/>
          <w:rtl/>
        </w:rPr>
        <w:t>ويمكن تعريفها بهذا الاعتبار بأنها:</w:t>
      </w:r>
      <w:r w:rsidRPr="00A70BAA">
        <w:rPr>
          <w:rFonts w:ascii="Amiri" w:hAnsi="Amiri" w:cs="Amiri"/>
          <w:b/>
          <w:bCs/>
          <w:sz w:val="34"/>
          <w:szCs w:val="34"/>
          <w:rtl/>
        </w:rPr>
        <w:t xml:space="preserve"> </w:t>
      </w:r>
      <w:r w:rsidRPr="00A70BAA">
        <w:rPr>
          <w:rFonts w:ascii="Amiri" w:hAnsi="Amiri" w:cs="Amiri"/>
          <w:color w:val="FF0000"/>
          <w:sz w:val="34"/>
          <w:szCs w:val="34"/>
          <w:rtl/>
        </w:rPr>
        <w:t>(قضايا كلية فقهية)</w:t>
      </w:r>
      <w:r w:rsidRPr="00A70BAA">
        <w:rPr>
          <w:rFonts w:ascii="Amiri" w:hAnsi="Amiri" w:cs="Amiri"/>
          <w:b/>
          <w:bCs/>
          <w:sz w:val="34"/>
          <w:szCs w:val="34"/>
          <w:rtl/>
        </w:rPr>
        <w:t xml:space="preserve"> </w:t>
      </w:r>
      <w:r w:rsidRPr="00A70BAA">
        <w:rPr>
          <w:rFonts w:ascii="Amiri" w:hAnsi="Amiri" w:cs="Amiri"/>
          <w:color w:val="000000"/>
          <w:sz w:val="34"/>
          <w:szCs w:val="34"/>
          <w:rtl/>
        </w:rPr>
        <w:t>يدخل تحتها جزئيات كثيرة</w:t>
      </w:r>
      <w:r w:rsidRPr="00A70BAA">
        <w:rPr>
          <w:rFonts w:ascii="Amiri" w:hAnsi="Amiri" w:cs="Amiri"/>
          <w:sz w:val="34"/>
          <w:szCs w:val="34"/>
          <w:rtl/>
        </w:rPr>
        <w:t xml:space="preserve"> من أبواب متفرقة</w:t>
      </w:r>
      <w:r w:rsidRPr="00A70BAA">
        <w:rPr>
          <w:rFonts w:ascii="Amiri" w:hAnsi="Amiri" w:cs="Amiri"/>
          <w:b/>
          <w:bCs/>
          <w:sz w:val="34"/>
          <w:szCs w:val="34"/>
          <w:rtl/>
        </w:rPr>
        <w:t>.</w:t>
      </w:r>
    </w:p>
    <w:p w14:paraId="207D4CFF" w14:textId="77777777" w:rsidR="00A70BAA" w:rsidRDefault="00A70BAA">
      <w:pPr>
        <w:bidi w:val="0"/>
        <w:rPr>
          <w:rFonts w:ascii="Amiri" w:hAnsi="Amiri" w:cs="Amiri"/>
          <w:b/>
          <w:bCs/>
          <w:sz w:val="34"/>
          <w:szCs w:val="34"/>
          <w:rtl/>
        </w:rPr>
      </w:pPr>
      <w:r>
        <w:rPr>
          <w:rFonts w:ascii="Amiri" w:hAnsi="Amiri" w:cs="Amiri"/>
          <w:b/>
          <w:bCs/>
          <w:sz w:val="34"/>
          <w:szCs w:val="34"/>
          <w:rtl/>
        </w:rPr>
        <w:br w:type="page"/>
      </w:r>
    </w:p>
    <w:p w14:paraId="6F9C4AE1" w14:textId="77777777" w:rsidR="00071B6D" w:rsidRPr="00A70BAA" w:rsidRDefault="00071B6D" w:rsidP="00071B6D">
      <w:pPr>
        <w:pStyle w:val="a6"/>
        <w:numPr>
          <w:ilvl w:val="0"/>
          <w:numId w:val="30"/>
        </w:numPr>
        <w:spacing w:before="40" w:after="40"/>
        <w:ind w:firstLine="136"/>
        <w:jc w:val="both"/>
        <w:rPr>
          <w:rFonts w:ascii="Amiri" w:hAnsi="Amiri" w:cs="Amiri"/>
          <w:sz w:val="34"/>
          <w:szCs w:val="34"/>
        </w:rPr>
      </w:pPr>
      <w:r w:rsidRPr="00A70BAA">
        <w:rPr>
          <w:rFonts w:ascii="Amiri" w:hAnsi="Amiri" w:cs="Amiri"/>
          <w:b/>
          <w:bCs/>
          <w:sz w:val="34"/>
          <w:szCs w:val="34"/>
          <w:rtl/>
        </w:rPr>
        <w:lastRenderedPageBreak/>
        <w:t xml:space="preserve">المسألة الثانية: </w:t>
      </w:r>
      <w:r w:rsidRPr="00A70BAA">
        <w:rPr>
          <w:rFonts w:ascii="Amiri" w:hAnsi="Amiri" w:cs="Amiri"/>
          <w:b/>
          <w:bCs/>
          <w:color w:val="FF0000"/>
          <w:sz w:val="34"/>
          <w:szCs w:val="34"/>
          <w:rtl/>
        </w:rPr>
        <w:t>(علاقتها بالفقه والأصول)</w:t>
      </w:r>
      <w:r w:rsidRPr="00A70BAA">
        <w:rPr>
          <w:rFonts w:ascii="Amiri" w:hAnsi="Amiri" w:cs="Amiri"/>
          <w:b/>
          <w:bCs/>
          <w:sz w:val="34"/>
          <w:szCs w:val="34"/>
          <w:rtl/>
        </w:rPr>
        <w:t xml:space="preserve">: </w:t>
      </w:r>
      <w:r w:rsidRPr="00A70BAA">
        <w:rPr>
          <w:rFonts w:ascii="Amiri" w:hAnsi="Amiri" w:cs="Amiri"/>
          <w:sz w:val="34"/>
          <w:szCs w:val="34"/>
          <w:rtl/>
        </w:rPr>
        <w:t>يمكن توضيح هذه العلاقة بما يلي</w:t>
      </w:r>
      <w:r w:rsidRPr="00A70BAA">
        <w:rPr>
          <w:rFonts w:ascii="Amiri" w:hAnsi="Amiri" w:cs="Amiri"/>
          <w:b/>
          <w:bCs/>
          <w:sz w:val="34"/>
          <w:szCs w:val="34"/>
          <w:rtl/>
        </w:rPr>
        <w:t>:</w:t>
      </w:r>
    </w:p>
    <w:p w14:paraId="59F19C7D" w14:textId="77777777" w:rsidR="00071B6D" w:rsidRPr="00A70BAA" w:rsidRDefault="00071B6D" w:rsidP="00071B6D">
      <w:pPr>
        <w:pStyle w:val="a6"/>
        <w:spacing w:before="40" w:after="40"/>
        <w:ind w:firstLine="136"/>
        <w:jc w:val="both"/>
        <w:rPr>
          <w:rFonts w:ascii="Amiri" w:hAnsi="Amiri" w:cs="Amiri"/>
          <w:sz w:val="34"/>
          <w:szCs w:val="34"/>
        </w:rPr>
      </w:pPr>
      <w:r w:rsidRPr="00A70BAA">
        <w:rPr>
          <w:rFonts w:ascii="Amiri" w:hAnsi="Amiri" w:cs="Amiri"/>
          <w:sz w:val="34"/>
          <w:szCs w:val="34"/>
          <w:rtl/>
        </w:rPr>
        <w:t xml:space="preserve"> الشريعة جاءت بنصوص الوحي من قرآن وسنة، فإذا أعملت فيها: </w:t>
      </w:r>
      <w:r w:rsidRPr="00A70BAA">
        <w:rPr>
          <w:rFonts w:ascii="Amiri" w:hAnsi="Amiri" w:cs="Amiri"/>
          <w:color w:val="FF0000"/>
          <w:sz w:val="34"/>
          <w:szCs w:val="34"/>
          <w:rtl/>
        </w:rPr>
        <w:t>(أولًا: القواعد الأصولية [الأدلة الإجمالية – طرق الاستنباط])</w:t>
      </w:r>
      <w:r w:rsidRPr="00A70BAA">
        <w:rPr>
          <w:rFonts w:ascii="Amiri" w:hAnsi="Amiri" w:cs="Amiri"/>
          <w:sz w:val="34"/>
          <w:szCs w:val="34"/>
          <w:rtl/>
        </w:rPr>
        <w:t xml:space="preserve"> أنتجت لك: </w:t>
      </w:r>
      <w:r w:rsidRPr="00A70BAA">
        <w:rPr>
          <w:rFonts w:ascii="Amiri" w:hAnsi="Amiri" w:cs="Amiri"/>
          <w:color w:val="FF0000"/>
          <w:sz w:val="34"/>
          <w:szCs w:val="34"/>
          <w:rtl/>
        </w:rPr>
        <w:t>(ثانيًا: الفروع فقهية)</w:t>
      </w:r>
      <w:r w:rsidRPr="00A70BAA">
        <w:rPr>
          <w:rFonts w:ascii="Amiri" w:hAnsi="Amiri" w:cs="Amiri"/>
          <w:sz w:val="34"/>
          <w:szCs w:val="34"/>
          <w:rtl/>
        </w:rPr>
        <w:t xml:space="preserve">، ومثال ذلك: معرفة أن الصلاة، والزكاة، والصيام تعتبر فيهم النية، فإذا جمعت هذه الفروع المتناثرة خرجت منها </w:t>
      </w:r>
      <w:proofErr w:type="gramStart"/>
      <w:r w:rsidRPr="00A70BAA">
        <w:rPr>
          <w:rFonts w:ascii="Amiri" w:hAnsi="Amiri" w:cs="Amiri"/>
          <w:sz w:val="34"/>
          <w:szCs w:val="34"/>
          <w:rtl/>
        </w:rPr>
        <w:t>بـــــ</w:t>
      </w:r>
      <w:r w:rsidRPr="00A70BAA">
        <w:rPr>
          <w:rFonts w:ascii="Amiri" w:hAnsi="Amiri" w:cs="Amiri"/>
          <w:color w:val="FF0000"/>
          <w:sz w:val="34"/>
          <w:szCs w:val="34"/>
          <w:rtl/>
        </w:rPr>
        <w:t>(</w:t>
      </w:r>
      <w:proofErr w:type="gramEnd"/>
      <w:r w:rsidRPr="00A70BAA">
        <w:rPr>
          <w:rFonts w:ascii="Amiri" w:hAnsi="Amiri" w:cs="Amiri"/>
          <w:color w:val="FF0000"/>
          <w:sz w:val="34"/>
          <w:szCs w:val="34"/>
          <w:rtl/>
        </w:rPr>
        <w:t>ثالثًا: القاعدة الفقهية)</w:t>
      </w:r>
      <w:r w:rsidRPr="00A70BAA">
        <w:rPr>
          <w:rFonts w:ascii="Amiri" w:hAnsi="Amiri" w:cs="Amiri"/>
          <w:sz w:val="34"/>
          <w:szCs w:val="34"/>
          <w:rtl/>
        </w:rPr>
        <w:t xml:space="preserve"> وهي حسب المثال السابق: قاعدة الأمور بمقاصدها، وذلك عن طريق: </w:t>
      </w:r>
      <w:r w:rsidRPr="00A70BAA">
        <w:rPr>
          <w:rFonts w:ascii="Amiri" w:hAnsi="Amiri" w:cs="Amiri"/>
          <w:color w:val="FF0000"/>
          <w:sz w:val="34"/>
          <w:szCs w:val="34"/>
          <w:rtl/>
        </w:rPr>
        <w:t>([استقراء الفروع])</w:t>
      </w:r>
      <w:r w:rsidRPr="00A70BAA">
        <w:rPr>
          <w:rFonts w:ascii="Amiri" w:hAnsi="Amiri" w:cs="Amiri"/>
          <w:sz w:val="34"/>
          <w:szCs w:val="34"/>
          <w:rtl/>
        </w:rPr>
        <w:t>.</w:t>
      </w:r>
    </w:p>
    <w:p w14:paraId="250D3FE7" w14:textId="77777777" w:rsidR="00071B6D" w:rsidRPr="00A70BAA" w:rsidRDefault="00071B6D" w:rsidP="00071B6D">
      <w:pPr>
        <w:pStyle w:val="a6"/>
        <w:numPr>
          <w:ilvl w:val="0"/>
          <w:numId w:val="30"/>
        </w:numPr>
        <w:spacing w:before="40" w:after="40"/>
        <w:ind w:firstLine="136"/>
        <w:jc w:val="both"/>
        <w:rPr>
          <w:rFonts w:ascii="Amiri" w:hAnsi="Amiri" w:cs="Amiri"/>
          <w:b/>
          <w:bCs/>
          <w:sz w:val="34"/>
          <w:szCs w:val="34"/>
        </w:rPr>
      </w:pPr>
      <w:r w:rsidRPr="00A70BAA">
        <w:rPr>
          <w:rFonts w:ascii="Amiri" w:hAnsi="Amiri" w:cs="Amiri"/>
          <w:b/>
          <w:bCs/>
          <w:sz w:val="34"/>
          <w:szCs w:val="34"/>
          <w:rtl/>
        </w:rPr>
        <w:t xml:space="preserve">المسألة الثالثة: </w:t>
      </w:r>
      <w:r w:rsidRPr="00A70BAA">
        <w:rPr>
          <w:rFonts w:ascii="Amiri" w:hAnsi="Amiri" w:cs="Amiri"/>
          <w:b/>
          <w:bCs/>
          <w:color w:val="FF0000"/>
          <w:sz w:val="34"/>
          <w:szCs w:val="34"/>
          <w:rtl/>
        </w:rPr>
        <w:t>(مصادرها)</w:t>
      </w:r>
      <w:r w:rsidRPr="00A70BAA">
        <w:rPr>
          <w:rFonts w:ascii="Amiri" w:hAnsi="Amiri" w:cs="Amiri"/>
          <w:b/>
          <w:bCs/>
          <w:sz w:val="34"/>
          <w:szCs w:val="34"/>
          <w:rtl/>
        </w:rPr>
        <w:t>: وترجع لأمرين:</w:t>
      </w:r>
    </w:p>
    <w:p w14:paraId="08594841" w14:textId="77777777" w:rsidR="00071B6D" w:rsidRPr="00A70BAA" w:rsidRDefault="00071B6D" w:rsidP="00071B6D">
      <w:pPr>
        <w:pStyle w:val="a6"/>
        <w:numPr>
          <w:ilvl w:val="0"/>
          <w:numId w:val="32"/>
        </w:numPr>
        <w:spacing w:before="40" w:after="40"/>
        <w:ind w:firstLine="136"/>
        <w:jc w:val="both"/>
        <w:rPr>
          <w:rFonts w:ascii="Amiri" w:hAnsi="Amiri" w:cs="Amiri"/>
          <w:sz w:val="34"/>
          <w:szCs w:val="34"/>
        </w:rPr>
      </w:pPr>
      <w:r w:rsidRPr="00A70BAA">
        <w:rPr>
          <w:rFonts w:ascii="Amiri" w:hAnsi="Amiri" w:cs="Amiri"/>
          <w:color w:val="FF0000"/>
          <w:sz w:val="34"/>
          <w:szCs w:val="34"/>
          <w:rtl/>
        </w:rPr>
        <w:t>(الأدلة الشرعية)</w:t>
      </w:r>
      <w:r w:rsidRPr="00A70BAA">
        <w:rPr>
          <w:rFonts w:ascii="Amiri" w:hAnsi="Amiri" w:cs="Amiri"/>
          <w:sz w:val="34"/>
          <w:szCs w:val="34"/>
          <w:rtl/>
        </w:rPr>
        <w:t>: مثل قاعدة: "لا ضرر ولا ضرار"؛ فإنها نص حديث نبوي صحيح.</w:t>
      </w:r>
    </w:p>
    <w:p w14:paraId="64359617" w14:textId="4BD96209" w:rsidR="00A70BAA" w:rsidRDefault="00071B6D" w:rsidP="00071B6D">
      <w:pPr>
        <w:pStyle w:val="a6"/>
        <w:numPr>
          <w:ilvl w:val="0"/>
          <w:numId w:val="32"/>
        </w:numPr>
        <w:spacing w:before="40" w:after="40"/>
        <w:ind w:firstLine="136"/>
        <w:jc w:val="both"/>
        <w:rPr>
          <w:rFonts w:ascii="Amiri" w:hAnsi="Amiri" w:cs="Amiri"/>
          <w:sz w:val="34"/>
          <w:szCs w:val="34"/>
        </w:rPr>
      </w:pPr>
      <w:r w:rsidRPr="00A70BAA">
        <w:rPr>
          <w:rFonts w:ascii="Amiri" w:hAnsi="Amiri" w:cs="Amiri"/>
          <w:color w:val="FF0000"/>
          <w:sz w:val="34"/>
          <w:szCs w:val="34"/>
          <w:rtl/>
        </w:rPr>
        <w:t>(استقراء الفروع</w:t>
      </w:r>
      <w:proofErr w:type="gramStart"/>
      <w:r w:rsidRPr="00A70BAA">
        <w:rPr>
          <w:rFonts w:ascii="Amiri" w:hAnsi="Amiri" w:cs="Amiri"/>
          <w:color w:val="FF0000"/>
          <w:sz w:val="34"/>
          <w:szCs w:val="34"/>
          <w:rtl/>
        </w:rPr>
        <w:t>)</w:t>
      </w:r>
      <w:r w:rsidRPr="00A70BAA">
        <w:rPr>
          <w:rFonts w:ascii="Amiri" w:hAnsi="Amiri" w:cs="Amiri"/>
          <w:sz w:val="34"/>
          <w:szCs w:val="34"/>
          <w:rtl/>
        </w:rPr>
        <w:t>:مثل</w:t>
      </w:r>
      <w:proofErr w:type="gramEnd"/>
      <w:r w:rsidRPr="00A70BAA">
        <w:rPr>
          <w:rFonts w:ascii="Amiri" w:hAnsi="Amiri" w:cs="Amiri"/>
          <w:sz w:val="34"/>
          <w:szCs w:val="34"/>
          <w:rtl/>
        </w:rPr>
        <w:t xml:space="preserve"> قاعدة: "كل عبادة وردت بصفات متعددة فإنه يجوز فعلها بأي سفة من هذه الصفات"؛ فإنها استنبطت عن طريق استقراء الفروع الفقهية لدى الحنابلة.</w:t>
      </w:r>
    </w:p>
    <w:p w14:paraId="6D92DDE4" w14:textId="77777777" w:rsidR="00A70BAA" w:rsidRDefault="00A70BAA">
      <w:pPr>
        <w:bidi w:val="0"/>
        <w:rPr>
          <w:rFonts w:ascii="Amiri" w:hAnsi="Amiri" w:cs="Amiri"/>
          <w:sz w:val="34"/>
          <w:szCs w:val="34"/>
        </w:rPr>
      </w:pPr>
      <w:r>
        <w:rPr>
          <w:rFonts w:ascii="Amiri" w:hAnsi="Amiri" w:cs="Amiri"/>
          <w:sz w:val="34"/>
          <w:szCs w:val="34"/>
        </w:rPr>
        <w:br w:type="page"/>
      </w:r>
    </w:p>
    <w:p w14:paraId="76CBDE33" w14:textId="77777777" w:rsidR="00071B6D" w:rsidRPr="00A70BAA" w:rsidRDefault="00071B6D" w:rsidP="00071B6D">
      <w:pPr>
        <w:pStyle w:val="a6"/>
        <w:numPr>
          <w:ilvl w:val="0"/>
          <w:numId w:val="33"/>
        </w:numPr>
        <w:spacing w:before="40" w:after="40"/>
        <w:ind w:firstLine="136"/>
        <w:jc w:val="both"/>
        <w:rPr>
          <w:rFonts w:ascii="Amiri" w:hAnsi="Amiri" w:cs="Amiri"/>
          <w:b/>
          <w:bCs/>
          <w:sz w:val="34"/>
          <w:szCs w:val="34"/>
        </w:rPr>
      </w:pPr>
      <w:r w:rsidRPr="00A70BAA">
        <w:rPr>
          <w:rFonts w:ascii="Amiri" w:hAnsi="Amiri" w:cs="Amiri"/>
          <w:b/>
          <w:bCs/>
          <w:sz w:val="34"/>
          <w:szCs w:val="34"/>
          <w:rtl/>
        </w:rPr>
        <w:lastRenderedPageBreak/>
        <w:t xml:space="preserve">المسألة الرابعة: </w:t>
      </w:r>
      <w:r w:rsidRPr="00A70BAA">
        <w:rPr>
          <w:rFonts w:ascii="Amiri" w:hAnsi="Amiri" w:cs="Amiri"/>
          <w:b/>
          <w:bCs/>
          <w:color w:val="FF0000"/>
          <w:sz w:val="34"/>
          <w:szCs w:val="34"/>
          <w:rtl/>
        </w:rPr>
        <w:t>(أنواعها</w:t>
      </w:r>
      <w:r w:rsidRPr="00A70BAA">
        <w:rPr>
          <w:rFonts w:ascii="Amiri" w:hAnsi="Amiri" w:cs="Amiri"/>
          <w:b/>
          <w:bCs/>
          <w:sz w:val="34"/>
          <w:szCs w:val="34"/>
          <w:rtl/>
        </w:rPr>
        <w:t>): للقواعد بالنظر إلى ما يندرج تحتها من الفرع ثلاثة أنواع:</w:t>
      </w:r>
    </w:p>
    <w:p w14:paraId="06182F4F" w14:textId="77777777" w:rsidR="00071B6D" w:rsidRPr="00A70BAA" w:rsidRDefault="00071B6D" w:rsidP="00071B6D">
      <w:pPr>
        <w:pStyle w:val="a6"/>
        <w:numPr>
          <w:ilvl w:val="0"/>
          <w:numId w:val="34"/>
        </w:numPr>
        <w:spacing w:before="40" w:after="40"/>
        <w:ind w:firstLine="136"/>
        <w:jc w:val="both"/>
        <w:rPr>
          <w:rFonts w:ascii="Amiri" w:hAnsi="Amiri" w:cs="Amiri"/>
          <w:sz w:val="34"/>
          <w:szCs w:val="34"/>
        </w:rPr>
      </w:pPr>
      <w:r w:rsidRPr="00A70BAA">
        <w:rPr>
          <w:rFonts w:ascii="Amiri" w:hAnsi="Amiri" w:cs="Amiri"/>
          <w:color w:val="FF0000"/>
          <w:sz w:val="34"/>
          <w:szCs w:val="34"/>
          <w:rtl/>
        </w:rPr>
        <w:t>(قاعدة كلية كبرى)</w:t>
      </w:r>
      <w:r w:rsidRPr="00A70BAA">
        <w:rPr>
          <w:rFonts w:ascii="Amiri" w:hAnsi="Amiri" w:cs="Amiri"/>
          <w:sz w:val="34"/>
          <w:szCs w:val="34"/>
          <w:rtl/>
        </w:rPr>
        <w:t xml:space="preserve">: كقاعدة "الأمور بمقاصدها" تجد فروعها: </w:t>
      </w:r>
      <w:r w:rsidRPr="00A70BAA">
        <w:rPr>
          <w:rFonts w:ascii="Amiri" w:hAnsi="Amiri" w:cs="Amiri"/>
          <w:color w:val="FF0000"/>
          <w:sz w:val="34"/>
          <w:szCs w:val="34"/>
          <w:rtl/>
        </w:rPr>
        <w:t xml:space="preserve">(في جل الأبواب)؛ </w:t>
      </w:r>
      <w:r w:rsidRPr="00A70BAA">
        <w:rPr>
          <w:rFonts w:ascii="Amiri" w:hAnsi="Amiri" w:cs="Amiri"/>
          <w:sz w:val="34"/>
          <w:szCs w:val="34"/>
          <w:rtl/>
        </w:rPr>
        <w:t>ففي الطهارة: كاشتراط النية للطهارة، وفي الصلاة: كاشتراط النية في الصلاة، وهكذا في الزكاة والصيام والحج.</w:t>
      </w:r>
    </w:p>
    <w:p w14:paraId="68DBA903" w14:textId="77777777" w:rsidR="00071B6D" w:rsidRPr="00A70BAA" w:rsidRDefault="00071B6D" w:rsidP="00071B6D">
      <w:pPr>
        <w:pStyle w:val="a6"/>
        <w:numPr>
          <w:ilvl w:val="0"/>
          <w:numId w:val="34"/>
        </w:numPr>
        <w:spacing w:before="40" w:after="40"/>
        <w:ind w:firstLine="136"/>
        <w:jc w:val="both"/>
        <w:rPr>
          <w:rFonts w:ascii="Amiri" w:hAnsi="Amiri" w:cs="Amiri"/>
          <w:sz w:val="34"/>
          <w:szCs w:val="34"/>
        </w:rPr>
      </w:pPr>
      <w:r w:rsidRPr="00A70BAA">
        <w:rPr>
          <w:rFonts w:ascii="Amiri" w:hAnsi="Amiri" w:cs="Amiri"/>
          <w:color w:val="FF0000"/>
          <w:sz w:val="34"/>
          <w:szCs w:val="34"/>
          <w:rtl/>
        </w:rPr>
        <w:t>(قاعدة كلية غير كبرى)</w:t>
      </w:r>
      <w:r w:rsidRPr="00A70BAA">
        <w:rPr>
          <w:rFonts w:ascii="Amiri" w:hAnsi="Amiri" w:cs="Amiri"/>
          <w:sz w:val="34"/>
          <w:szCs w:val="34"/>
          <w:rtl/>
        </w:rPr>
        <w:t xml:space="preserve">: كقاعدة "الاجتهاد لا يُنقض بالاجتهاد" تجد فروعها </w:t>
      </w:r>
      <w:r w:rsidRPr="00A70BAA">
        <w:rPr>
          <w:rFonts w:ascii="Amiri" w:hAnsi="Amiri" w:cs="Amiri"/>
          <w:color w:val="FF0000"/>
          <w:sz w:val="34"/>
          <w:szCs w:val="34"/>
          <w:rtl/>
        </w:rPr>
        <w:t>(في بعض الأبواب)</w:t>
      </w:r>
      <w:r w:rsidRPr="00A70BAA">
        <w:rPr>
          <w:rFonts w:ascii="Amiri" w:hAnsi="Amiri" w:cs="Amiri"/>
          <w:sz w:val="34"/>
          <w:szCs w:val="34"/>
          <w:rtl/>
        </w:rPr>
        <w:t xml:space="preserve"> فمثلا في باب الطهارة: </w:t>
      </w:r>
      <w:r w:rsidRPr="00A70BAA">
        <w:rPr>
          <w:rFonts w:ascii="Amiri" w:hAnsi="Amiri" w:cs="Amiri"/>
          <w:color w:val="000000"/>
          <w:sz w:val="34"/>
          <w:szCs w:val="34"/>
          <w:rtl/>
        </w:rPr>
        <w:t>لو اجتهد فظن طهارة أحد الإناءين فاستعمله وترك الآخر، ثم تغير ظنه، لم يعمل بالثاني، بل يتيمم</w:t>
      </w:r>
      <w:r w:rsidRPr="00A70BAA">
        <w:rPr>
          <w:rFonts w:ascii="Amiri" w:hAnsi="Amiri" w:cs="Amiri"/>
          <w:sz w:val="34"/>
          <w:szCs w:val="34"/>
          <w:rtl/>
        </w:rPr>
        <w:t xml:space="preserve">، والصلاة: </w:t>
      </w:r>
      <w:r w:rsidRPr="00A70BAA">
        <w:rPr>
          <w:rFonts w:ascii="Amiri" w:hAnsi="Amiri" w:cs="Amiri"/>
          <w:color w:val="000000"/>
          <w:sz w:val="34"/>
          <w:szCs w:val="34"/>
          <w:rtl/>
        </w:rPr>
        <w:t>لو تغير اجتهاد المصلي في القبلة عمل بالثاني</w:t>
      </w:r>
      <w:r w:rsidRPr="00A70BAA">
        <w:rPr>
          <w:rFonts w:ascii="Amiri" w:hAnsi="Amiri" w:cs="Amiri"/>
          <w:sz w:val="34"/>
          <w:szCs w:val="34"/>
          <w:rtl/>
        </w:rPr>
        <w:t xml:space="preserve"> ولا قضاء عليه. </w:t>
      </w:r>
    </w:p>
    <w:p w14:paraId="4DEFC496" w14:textId="5B10E32F" w:rsidR="00A70BAA" w:rsidRDefault="00071B6D" w:rsidP="00071B6D">
      <w:pPr>
        <w:pStyle w:val="a6"/>
        <w:numPr>
          <w:ilvl w:val="0"/>
          <w:numId w:val="34"/>
        </w:numPr>
        <w:spacing w:before="40" w:after="40"/>
        <w:ind w:firstLine="136"/>
        <w:jc w:val="both"/>
        <w:rPr>
          <w:rFonts w:ascii="Amiri" w:hAnsi="Amiri" w:cs="Amiri"/>
          <w:sz w:val="34"/>
          <w:szCs w:val="34"/>
        </w:rPr>
      </w:pPr>
      <w:r w:rsidRPr="00A70BAA">
        <w:rPr>
          <w:rFonts w:ascii="Amiri" w:hAnsi="Amiri" w:cs="Amiri"/>
          <w:color w:val="FF0000"/>
          <w:sz w:val="34"/>
          <w:szCs w:val="34"/>
          <w:rtl/>
        </w:rPr>
        <w:t>(ضابط)</w:t>
      </w:r>
      <w:r w:rsidRPr="00A70BAA">
        <w:rPr>
          <w:rFonts w:ascii="Amiri" w:hAnsi="Amiri" w:cs="Amiri"/>
          <w:sz w:val="34"/>
          <w:szCs w:val="34"/>
          <w:rtl/>
        </w:rPr>
        <w:t xml:space="preserve">: كضابط: "من صح طلاقه صح ظهاره" فهو يضبط لنا المسائل الفقهية </w:t>
      </w:r>
      <w:r w:rsidRPr="00A70BAA">
        <w:rPr>
          <w:rFonts w:ascii="Amiri" w:hAnsi="Amiri" w:cs="Amiri"/>
          <w:color w:val="FF0000"/>
          <w:sz w:val="34"/>
          <w:szCs w:val="34"/>
          <w:rtl/>
        </w:rPr>
        <w:t xml:space="preserve">(في باب واحد) </w:t>
      </w:r>
      <w:r w:rsidRPr="00A70BAA">
        <w:rPr>
          <w:rFonts w:ascii="Amiri" w:hAnsi="Amiri" w:cs="Amiri"/>
          <w:sz w:val="34"/>
          <w:szCs w:val="34"/>
          <w:rtl/>
        </w:rPr>
        <w:t>وهو باب الظهار فحسب.</w:t>
      </w:r>
    </w:p>
    <w:p w14:paraId="31E85D43" w14:textId="77777777" w:rsidR="00A70BAA" w:rsidRDefault="00A70BAA">
      <w:pPr>
        <w:bidi w:val="0"/>
        <w:rPr>
          <w:rFonts w:ascii="Amiri" w:hAnsi="Amiri" w:cs="Amiri"/>
          <w:sz w:val="34"/>
          <w:szCs w:val="34"/>
        </w:rPr>
      </w:pPr>
      <w:r>
        <w:rPr>
          <w:rFonts w:ascii="Amiri" w:hAnsi="Amiri" w:cs="Amiri"/>
          <w:sz w:val="34"/>
          <w:szCs w:val="34"/>
        </w:rPr>
        <w:br w:type="page"/>
      </w:r>
    </w:p>
    <w:p w14:paraId="025588EF" w14:textId="77777777" w:rsidR="00071B6D" w:rsidRPr="00A70BAA" w:rsidRDefault="00071B6D" w:rsidP="00071B6D">
      <w:pPr>
        <w:spacing w:before="40" w:after="40"/>
        <w:ind w:left="1080" w:firstLine="136"/>
        <w:jc w:val="both"/>
        <w:rPr>
          <w:rFonts w:ascii="Amiri" w:hAnsi="Amiri" w:cs="Amiri"/>
          <w:sz w:val="34"/>
          <w:szCs w:val="34"/>
        </w:rPr>
      </w:pPr>
      <w:r w:rsidRPr="00A70BAA">
        <w:rPr>
          <w:rFonts w:ascii="Amiri" w:hAnsi="Amiri" w:cs="Amiri"/>
          <w:b/>
          <w:bCs/>
          <w:sz w:val="34"/>
          <w:szCs w:val="34"/>
          <w:rtl/>
        </w:rPr>
        <w:lastRenderedPageBreak/>
        <w:t>*تنبيه:</w:t>
      </w:r>
      <w:r w:rsidRPr="00A70BAA">
        <w:rPr>
          <w:rFonts w:ascii="Amiri" w:hAnsi="Amiri" w:cs="Amiri"/>
          <w:sz w:val="34"/>
          <w:szCs w:val="34"/>
          <w:rtl/>
        </w:rPr>
        <w:t xml:space="preserve"> </w:t>
      </w:r>
      <w:r w:rsidRPr="00A70BAA">
        <w:rPr>
          <w:rFonts w:ascii="Amiri" w:hAnsi="Amiri" w:cs="Amiri"/>
          <w:color w:val="FF0000"/>
          <w:sz w:val="34"/>
          <w:szCs w:val="34"/>
          <w:rtl/>
        </w:rPr>
        <w:t>(التفريق بينها اصطلاح المتأخرين)</w:t>
      </w:r>
      <w:r w:rsidRPr="00A70BAA">
        <w:rPr>
          <w:rFonts w:ascii="Amiri" w:hAnsi="Amiri" w:cs="Amiri"/>
          <w:sz w:val="34"/>
          <w:szCs w:val="34"/>
          <w:rtl/>
        </w:rPr>
        <w:t>.</w:t>
      </w:r>
    </w:p>
    <w:p w14:paraId="2672F585" w14:textId="77777777" w:rsidR="00071B6D" w:rsidRPr="00A70BAA" w:rsidRDefault="00071B6D" w:rsidP="00071B6D">
      <w:pPr>
        <w:pStyle w:val="a6"/>
        <w:numPr>
          <w:ilvl w:val="0"/>
          <w:numId w:val="33"/>
        </w:numPr>
        <w:spacing w:before="40" w:after="40"/>
        <w:ind w:firstLine="136"/>
        <w:jc w:val="both"/>
        <w:rPr>
          <w:rFonts w:ascii="Amiri" w:hAnsi="Amiri" w:cs="Amiri"/>
          <w:b/>
          <w:bCs/>
          <w:sz w:val="34"/>
          <w:szCs w:val="34"/>
        </w:rPr>
      </w:pPr>
      <w:r w:rsidRPr="00A70BAA">
        <w:rPr>
          <w:rFonts w:ascii="Amiri" w:hAnsi="Amiri" w:cs="Amiri"/>
          <w:b/>
          <w:bCs/>
          <w:sz w:val="34"/>
          <w:szCs w:val="34"/>
          <w:rtl/>
        </w:rPr>
        <w:t xml:space="preserve">المسألة الخامسة: </w:t>
      </w:r>
      <w:r w:rsidRPr="00A70BAA">
        <w:rPr>
          <w:rFonts w:ascii="Amiri" w:hAnsi="Amiri" w:cs="Amiri"/>
          <w:b/>
          <w:bCs/>
          <w:color w:val="FF0000"/>
          <w:sz w:val="34"/>
          <w:szCs w:val="34"/>
          <w:rtl/>
        </w:rPr>
        <w:t>(فوائد دراستها)</w:t>
      </w:r>
      <w:r w:rsidRPr="00A70BAA">
        <w:rPr>
          <w:rFonts w:ascii="Amiri" w:hAnsi="Amiri" w:cs="Amiri"/>
          <w:b/>
          <w:bCs/>
          <w:sz w:val="34"/>
          <w:szCs w:val="34"/>
          <w:rtl/>
        </w:rPr>
        <w:t>: لها فوائد كثيرة من أهمها:</w:t>
      </w:r>
    </w:p>
    <w:p w14:paraId="2341A7BE" w14:textId="77777777" w:rsidR="00071B6D" w:rsidRPr="00A70BAA" w:rsidRDefault="00071B6D" w:rsidP="00071B6D">
      <w:pPr>
        <w:pStyle w:val="a6"/>
        <w:numPr>
          <w:ilvl w:val="0"/>
          <w:numId w:val="35"/>
        </w:numPr>
        <w:spacing w:before="40" w:after="40"/>
        <w:ind w:firstLine="136"/>
        <w:jc w:val="both"/>
        <w:rPr>
          <w:rFonts w:ascii="Amiri" w:hAnsi="Amiri" w:cs="Amiri"/>
          <w:sz w:val="34"/>
          <w:szCs w:val="34"/>
        </w:rPr>
      </w:pPr>
      <w:r w:rsidRPr="00A70BAA">
        <w:rPr>
          <w:rFonts w:ascii="Amiri" w:hAnsi="Amiri" w:cs="Amiri"/>
          <w:color w:val="FF0000"/>
          <w:sz w:val="34"/>
          <w:szCs w:val="34"/>
          <w:rtl/>
        </w:rPr>
        <w:t>(ضبط المسائل الفقهية المتناثرة في سلك واحد)</w:t>
      </w:r>
      <w:r w:rsidRPr="00A70BAA">
        <w:rPr>
          <w:rFonts w:ascii="Amiri" w:hAnsi="Amiri" w:cs="Amiri"/>
          <w:sz w:val="34"/>
          <w:szCs w:val="34"/>
          <w:rtl/>
        </w:rPr>
        <w:t xml:space="preserve"> </w:t>
      </w:r>
      <w:r w:rsidRPr="00A70BAA">
        <w:rPr>
          <w:rFonts w:ascii="Amiri" w:hAnsi="Amiri" w:cs="Amiri"/>
          <w:color w:val="000000"/>
          <w:sz w:val="34"/>
          <w:szCs w:val="34"/>
          <w:rtl/>
        </w:rPr>
        <w:t xml:space="preserve">كما قال القرافي: "من ضبط الفقه بقواعده استغنى عن حفظ أكثر الجزئيات </w:t>
      </w:r>
      <w:proofErr w:type="spellStart"/>
      <w:r w:rsidRPr="00A70BAA">
        <w:rPr>
          <w:rFonts w:ascii="Amiri" w:hAnsi="Amiri" w:cs="Amiri"/>
          <w:color w:val="000000"/>
          <w:sz w:val="34"/>
          <w:szCs w:val="34"/>
          <w:rtl/>
        </w:rPr>
        <w:t>لاندراجها</w:t>
      </w:r>
      <w:proofErr w:type="spellEnd"/>
      <w:r w:rsidRPr="00A70BAA">
        <w:rPr>
          <w:rFonts w:ascii="Amiri" w:hAnsi="Amiri" w:cs="Amiri"/>
          <w:color w:val="000000"/>
          <w:sz w:val="34"/>
          <w:szCs w:val="34"/>
          <w:rtl/>
        </w:rPr>
        <w:t xml:space="preserve"> في الكليات".</w:t>
      </w:r>
    </w:p>
    <w:p w14:paraId="28CCE5E3" w14:textId="77777777" w:rsidR="00071B6D" w:rsidRPr="00A70BAA" w:rsidRDefault="00071B6D" w:rsidP="00071B6D">
      <w:pPr>
        <w:pStyle w:val="a6"/>
        <w:numPr>
          <w:ilvl w:val="0"/>
          <w:numId w:val="35"/>
        </w:numPr>
        <w:spacing w:before="40" w:after="40"/>
        <w:ind w:firstLine="136"/>
        <w:jc w:val="both"/>
        <w:rPr>
          <w:rFonts w:ascii="Amiri" w:hAnsi="Amiri" w:cs="Amiri"/>
          <w:sz w:val="34"/>
          <w:szCs w:val="34"/>
        </w:rPr>
      </w:pPr>
      <w:r w:rsidRPr="00A70BAA">
        <w:rPr>
          <w:rFonts w:ascii="Amiri" w:hAnsi="Amiri" w:cs="Amiri"/>
          <w:color w:val="FF0000"/>
          <w:sz w:val="34"/>
          <w:szCs w:val="34"/>
          <w:rtl/>
        </w:rPr>
        <w:t xml:space="preserve">(تسهيل حفظ الفروع) </w:t>
      </w:r>
      <w:r w:rsidRPr="00A70BAA">
        <w:rPr>
          <w:rFonts w:ascii="Amiri" w:hAnsi="Amiri" w:cs="Amiri"/>
          <w:sz w:val="34"/>
          <w:szCs w:val="34"/>
          <w:rtl/>
        </w:rPr>
        <w:t>وذلك بمعرفة الجامع لهذه الفروع.</w:t>
      </w:r>
    </w:p>
    <w:p w14:paraId="579C0257" w14:textId="77777777" w:rsidR="00071B6D" w:rsidRPr="00A70BAA" w:rsidRDefault="00071B6D" w:rsidP="00071B6D">
      <w:pPr>
        <w:pStyle w:val="a6"/>
        <w:numPr>
          <w:ilvl w:val="0"/>
          <w:numId w:val="35"/>
        </w:numPr>
        <w:spacing w:before="40" w:after="40"/>
        <w:ind w:firstLine="136"/>
        <w:jc w:val="both"/>
        <w:rPr>
          <w:rFonts w:ascii="Amiri" w:hAnsi="Amiri" w:cs="Amiri"/>
          <w:sz w:val="34"/>
          <w:szCs w:val="34"/>
        </w:rPr>
      </w:pPr>
      <w:r w:rsidRPr="00A70BAA">
        <w:rPr>
          <w:rFonts w:ascii="Amiri" w:hAnsi="Amiri" w:cs="Amiri"/>
          <w:color w:val="FF0000"/>
          <w:sz w:val="34"/>
          <w:szCs w:val="34"/>
          <w:rtl/>
        </w:rPr>
        <w:t>(تعين على مآخذ المسائل، وإلحاق النوازل بالمسائل المنصوص عليها عند الفقهاء)</w:t>
      </w:r>
      <w:r w:rsidRPr="00A70BAA">
        <w:rPr>
          <w:rFonts w:ascii="Amiri" w:hAnsi="Amiri" w:cs="Amiri"/>
          <w:sz w:val="34"/>
          <w:szCs w:val="34"/>
          <w:rtl/>
        </w:rPr>
        <w:t xml:space="preserve"> </w:t>
      </w:r>
      <w:r w:rsidRPr="00A70BAA">
        <w:rPr>
          <w:rFonts w:ascii="Amiri" w:hAnsi="Amiri" w:cs="Amiri"/>
          <w:color w:val="000000"/>
          <w:sz w:val="34"/>
          <w:szCs w:val="34"/>
          <w:rtl/>
        </w:rPr>
        <w:t>ولذلك قال بعض العلماء: إن حكم دراسة القواعد الفقهية والإلمام بها على القضاة والمفتين فرض عين وعلى غيرهم فرض كفاية</w:t>
      </w:r>
      <w:r w:rsidRPr="00A70BAA">
        <w:rPr>
          <w:rFonts w:ascii="Amiri" w:hAnsi="Amiri" w:cs="Amiri"/>
          <w:sz w:val="34"/>
          <w:szCs w:val="34"/>
          <w:rtl/>
        </w:rPr>
        <w:t>.</w:t>
      </w:r>
    </w:p>
    <w:p w14:paraId="1712AB62" w14:textId="77777777" w:rsidR="00071B6D" w:rsidRPr="00A70BAA" w:rsidRDefault="00071B6D" w:rsidP="00071B6D">
      <w:pPr>
        <w:pStyle w:val="a6"/>
        <w:numPr>
          <w:ilvl w:val="0"/>
          <w:numId w:val="35"/>
        </w:numPr>
        <w:spacing w:before="40" w:after="40"/>
        <w:ind w:firstLine="136"/>
        <w:jc w:val="both"/>
        <w:rPr>
          <w:rFonts w:ascii="Amiri" w:hAnsi="Amiri" w:cs="Amiri"/>
          <w:sz w:val="34"/>
          <w:szCs w:val="34"/>
          <w:rtl/>
        </w:rPr>
      </w:pPr>
      <w:r w:rsidRPr="00A70BAA">
        <w:rPr>
          <w:rFonts w:ascii="Amiri" w:hAnsi="Amiri" w:cs="Amiri"/>
          <w:color w:val="FF0000"/>
          <w:sz w:val="34"/>
          <w:szCs w:val="34"/>
          <w:rtl/>
        </w:rPr>
        <w:t>(تعين على معرفة مقاصد الشريعة وشمولها)</w:t>
      </w:r>
      <w:r w:rsidRPr="00A70BAA">
        <w:rPr>
          <w:rFonts w:ascii="Amiri" w:hAnsi="Amiri" w:cs="Amiri"/>
          <w:sz w:val="34"/>
          <w:szCs w:val="34"/>
          <w:rtl/>
        </w:rPr>
        <w:t xml:space="preserve"> مثل: معرفة مقصد "رفع الحرج عن العباد" من خلال دراستنا لقاعدة: "الضرر يُزال".</w:t>
      </w:r>
    </w:p>
    <w:p w14:paraId="42459808" w14:textId="3A4EAF5A" w:rsidR="00A70BAA" w:rsidRDefault="00A70BAA">
      <w:pPr>
        <w:bidi w:val="0"/>
        <w:rPr>
          <w:rFonts w:ascii="Amiri" w:hAnsi="Amiri" w:cs="Amiri"/>
          <w:sz w:val="34"/>
          <w:szCs w:val="34"/>
          <w:rtl/>
        </w:rPr>
      </w:pPr>
      <w:r>
        <w:rPr>
          <w:rFonts w:ascii="Amiri" w:hAnsi="Amiri" w:cs="Amiri"/>
          <w:sz w:val="34"/>
          <w:szCs w:val="34"/>
          <w:rtl/>
        </w:rPr>
        <w:br w:type="page"/>
      </w:r>
    </w:p>
    <w:p w14:paraId="77A9EBA1" w14:textId="77777777" w:rsidR="00071B6D" w:rsidRPr="00A70BAA" w:rsidRDefault="00071B6D" w:rsidP="00071B6D">
      <w:pPr>
        <w:spacing w:before="40" w:after="40"/>
        <w:ind w:firstLine="136"/>
        <w:jc w:val="both"/>
        <w:rPr>
          <w:rFonts w:ascii="Amiri" w:hAnsi="Amiri" w:cs="Amiri"/>
          <w:sz w:val="34"/>
          <w:szCs w:val="34"/>
          <w:rtl/>
        </w:rPr>
      </w:pPr>
    </w:p>
    <w:p w14:paraId="02E6450D"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noProof/>
          <w:sz w:val="34"/>
          <w:szCs w:val="34"/>
        </w:rPr>
        <w:drawing>
          <wp:anchor distT="0" distB="0" distL="114300" distR="114300" simplePos="0" relativeHeight="251660288" behindDoc="0" locked="0" layoutInCell="1" allowOverlap="1" wp14:anchorId="1D981950" wp14:editId="25C988FE">
            <wp:simplePos x="0" y="0"/>
            <wp:positionH relativeFrom="margin">
              <wp:posOffset>-587565</wp:posOffset>
            </wp:positionH>
            <wp:positionV relativeFrom="paragraph">
              <wp:posOffset>284480</wp:posOffset>
            </wp:positionV>
            <wp:extent cx="5381625" cy="4149725"/>
            <wp:effectExtent l="0" t="0" r="9525" b="3175"/>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381625" cy="4149725"/>
                    </a:xfrm>
                    <a:prstGeom prst="rect">
                      <a:avLst/>
                    </a:prstGeom>
                  </pic:spPr>
                </pic:pic>
              </a:graphicData>
            </a:graphic>
            <wp14:sizeRelH relativeFrom="page">
              <wp14:pctWidth>0</wp14:pctWidth>
            </wp14:sizeRelH>
            <wp14:sizeRelV relativeFrom="page">
              <wp14:pctHeight>0</wp14:pctHeight>
            </wp14:sizeRelV>
          </wp:anchor>
        </w:drawing>
      </w:r>
    </w:p>
    <w:p w14:paraId="56F3A48A" w14:textId="77777777" w:rsidR="00071B6D" w:rsidRPr="00A70BAA" w:rsidRDefault="00071B6D" w:rsidP="00071B6D">
      <w:pPr>
        <w:spacing w:before="40" w:after="40"/>
        <w:ind w:firstLine="136"/>
        <w:jc w:val="both"/>
        <w:rPr>
          <w:rFonts w:ascii="Amiri" w:hAnsi="Amiri" w:cs="Amiri"/>
          <w:sz w:val="34"/>
          <w:szCs w:val="34"/>
          <w:rtl/>
        </w:rPr>
      </w:pPr>
    </w:p>
    <w:p w14:paraId="5BFC3167" w14:textId="77777777" w:rsidR="00071B6D" w:rsidRPr="00A70BAA" w:rsidRDefault="00071B6D" w:rsidP="00071B6D">
      <w:pPr>
        <w:spacing w:before="40" w:after="40"/>
        <w:ind w:firstLine="136"/>
        <w:jc w:val="both"/>
        <w:rPr>
          <w:rFonts w:ascii="Amiri" w:hAnsi="Amiri" w:cs="Amiri"/>
          <w:sz w:val="34"/>
          <w:szCs w:val="34"/>
          <w:rtl/>
        </w:rPr>
      </w:pPr>
    </w:p>
    <w:p w14:paraId="75002324" w14:textId="77777777" w:rsidR="00071B6D" w:rsidRPr="00A70BAA" w:rsidRDefault="00071B6D" w:rsidP="00071B6D">
      <w:pPr>
        <w:spacing w:before="40" w:after="40"/>
        <w:ind w:firstLine="136"/>
        <w:jc w:val="both"/>
        <w:rPr>
          <w:rFonts w:ascii="Amiri" w:hAnsi="Amiri" w:cs="Amiri"/>
          <w:sz w:val="34"/>
          <w:szCs w:val="34"/>
          <w:rtl/>
        </w:rPr>
      </w:pPr>
    </w:p>
    <w:p w14:paraId="21511D68" w14:textId="77777777" w:rsidR="00071B6D" w:rsidRPr="00A70BAA" w:rsidRDefault="00071B6D" w:rsidP="00071B6D">
      <w:pPr>
        <w:spacing w:before="40" w:after="40"/>
        <w:ind w:firstLine="136"/>
        <w:jc w:val="both"/>
        <w:rPr>
          <w:rFonts w:ascii="Amiri" w:hAnsi="Amiri" w:cs="Amiri"/>
          <w:sz w:val="34"/>
          <w:szCs w:val="34"/>
          <w:rtl/>
        </w:rPr>
      </w:pPr>
    </w:p>
    <w:p w14:paraId="3FE1E60A" w14:textId="77777777" w:rsidR="00071B6D" w:rsidRPr="00A70BAA" w:rsidRDefault="00071B6D" w:rsidP="00071B6D">
      <w:pPr>
        <w:spacing w:before="40" w:after="40"/>
        <w:ind w:firstLine="136"/>
        <w:jc w:val="both"/>
        <w:rPr>
          <w:rFonts w:ascii="Amiri" w:hAnsi="Amiri" w:cs="Amiri"/>
          <w:sz w:val="34"/>
          <w:szCs w:val="34"/>
          <w:rtl/>
        </w:rPr>
      </w:pPr>
    </w:p>
    <w:p w14:paraId="5842DD81" w14:textId="77777777" w:rsidR="00071B6D" w:rsidRPr="00A70BAA" w:rsidRDefault="00071B6D" w:rsidP="00071B6D">
      <w:pPr>
        <w:spacing w:before="40" w:after="40"/>
        <w:ind w:firstLine="136"/>
        <w:jc w:val="both"/>
        <w:rPr>
          <w:rFonts w:ascii="Amiri" w:hAnsi="Amiri" w:cs="Amiri"/>
          <w:sz w:val="34"/>
          <w:szCs w:val="34"/>
          <w:rtl/>
        </w:rPr>
      </w:pPr>
    </w:p>
    <w:p w14:paraId="18388FD5" w14:textId="77777777" w:rsidR="00071B6D" w:rsidRPr="00A70BAA" w:rsidRDefault="00071B6D" w:rsidP="00071B6D">
      <w:pPr>
        <w:spacing w:before="40" w:after="40"/>
        <w:ind w:firstLine="136"/>
        <w:jc w:val="both"/>
        <w:rPr>
          <w:rFonts w:ascii="Amiri" w:hAnsi="Amiri" w:cs="Amiri"/>
          <w:sz w:val="34"/>
          <w:szCs w:val="34"/>
          <w:rtl/>
        </w:rPr>
      </w:pPr>
    </w:p>
    <w:p w14:paraId="4CF29C6B" w14:textId="77777777" w:rsidR="00071B6D" w:rsidRPr="00A70BAA" w:rsidRDefault="00071B6D" w:rsidP="00071B6D">
      <w:pPr>
        <w:spacing w:before="40" w:after="40"/>
        <w:ind w:firstLine="136"/>
        <w:jc w:val="both"/>
        <w:rPr>
          <w:rFonts w:ascii="Amiri" w:hAnsi="Amiri" w:cs="Amiri"/>
          <w:sz w:val="34"/>
          <w:szCs w:val="34"/>
          <w:rtl/>
        </w:rPr>
      </w:pPr>
    </w:p>
    <w:p w14:paraId="12679E00" w14:textId="77777777" w:rsidR="00071B6D" w:rsidRPr="00A70BAA" w:rsidRDefault="00071B6D" w:rsidP="00071B6D">
      <w:pPr>
        <w:spacing w:before="40" w:after="40"/>
        <w:ind w:firstLine="136"/>
        <w:jc w:val="both"/>
        <w:rPr>
          <w:rFonts w:ascii="Amiri" w:hAnsi="Amiri" w:cs="Amiri"/>
          <w:sz w:val="34"/>
          <w:szCs w:val="34"/>
          <w:rtl/>
        </w:rPr>
      </w:pPr>
    </w:p>
    <w:p w14:paraId="2C251368" w14:textId="77777777" w:rsidR="00071B6D" w:rsidRPr="00A70BAA" w:rsidRDefault="00071B6D" w:rsidP="00071B6D">
      <w:pPr>
        <w:spacing w:before="40" w:after="40"/>
        <w:ind w:firstLine="136"/>
        <w:jc w:val="both"/>
        <w:rPr>
          <w:rFonts w:ascii="Amiri" w:hAnsi="Amiri" w:cs="Amiri"/>
          <w:sz w:val="34"/>
          <w:szCs w:val="34"/>
          <w:rtl/>
        </w:rPr>
      </w:pPr>
    </w:p>
    <w:p w14:paraId="45D1AE07" w14:textId="77777777" w:rsidR="00A70BAA" w:rsidRPr="00A70BAA" w:rsidRDefault="00A70BAA">
      <w:pPr>
        <w:bidi w:val="0"/>
        <w:rPr>
          <w:rFonts w:ascii="Amiri" w:eastAsia="KFGQPC Uthman Taha Naskh" w:hAnsi="Amiri" w:cs="Amiri"/>
          <w:b/>
          <w:bCs/>
          <w:color w:val="0000FF"/>
          <w:sz w:val="34"/>
          <w:szCs w:val="34"/>
          <w:rtl/>
        </w:rPr>
      </w:pPr>
      <w:bookmarkStart w:id="2" w:name="_Toc149038176"/>
      <w:r w:rsidRPr="00A70BAA">
        <w:rPr>
          <w:rFonts w:ascii="Amiri" w:hAnsi="Amiri" w:cs="Amiri"/>
          <w:sz w:val="34"/>
          <w:szCs w:val="34"/>
          <w:rtl/>
        </w:rPr>
        <w:br w:type="page"/>
      </w:r>
    </w:p>
    <w:p w14:paraId="25665978" w14:textId="7AEC742B" w:rsidR="00071B6D" w:rsidRPr="00A70BAA" w:rsidRDefault="00071B6D" w:rsidP="00071B6D">
      <w:pPr>
        <w:pStyle w:val="1"/>
        <w:rPr>
          <w:rFonts w:ascii="Amiri" w:hAnsi="Amiri" w:cs="Amiri"/>
          <w:sz w:val="34"/>
          <w:szCs w:val="34"/>
          <w:rtl/>
        </w:rPr>
      </w:pPr>
      <w:r w:rsidRPr="00A70BAA">
        <w:rPr>
          <w:rFonts w:ascii="Amiri" w:hAnsi="Amiri" w:cs="Amiri"/>
          <w:sz w:val="34"/>
          <w:szCs w:val="34"/>
          <w:rtl/>
        </w:rPr>
        <w:lastRenderedPageBreak/>
        <w:t>القاعدة الأولى من القواعد الخمس الكبرى هي قاعدة:</w:t>
      </w:r>
      <w:bookmarkEnd w:id="2"/>
    </w:p>
    <w:p w14:paraId="62831E84" w14:textId="77777777" w:rsidR="00071B6D" w:rsidRPr="00A70BAA" w:rsidRDefault="00071B6D" w:rsidP="00071B6D">
      <w:pPr>
        <w:pStyle w:val="1"/>
        <w:rPr>
          <w:rFonts w:ascii="Amiri" w:hAnsi="Amiri" w:cs="Amiri"/>
          <w:b w:val="0"/>
          <w:bCs w:val="0"/>
          <w:sz w:val="34"/>
          <w:szCs w:val="34"/>
          <w:rtl/>
        </w:rPr>
      </w:pPr>
      <w:r w:rsidRPr="00A70BAA">
        <w:rPr>
          <w:rFonts w:ascii="Amiri" w:hAnsi="Amiri" w:cs="Amiri"/>
          <w:b w:val="0"/>
          <w:bCs w:val="0"/>
          <w:sz w:val="34"/>
          <w:szCs w:val="34"/>
          <w:rtl/>
        </w:rPr>
        <w:t xml:space="preserve"> </w:t>
      </w:r>
      <w:bookmarkStart w:id="3" w:name="_Toc149038177"/>
      <w:r w:rsidRPr="00A70BAA">
        <w:rPr>
          <w:rFonts w:ascii="Amiri" w:hAnsi="Amiri" w:cs="Amiri"/>
          <w:sz w:val="34"/>
          <w:szCs w:val="34"/>
          <w:rtl/>
        </w:rPr>
        <w:t>(الأمور بمقاصدها)</w:t>
      </w:r>
      <w:bookmarkEnd w:id="3"/>
    </w:p>
    <w:p w14:paraId="5B3A0C69" w14:textId="77777777" w:rsidR="00071B6D" w:rsidRPr="00A70BAA" w:rsidRDefault="00071B6D" w:rsidP="00071B6D">
      <w:pPr>
        <w:pStyle w:val="2"/>
        <w:rPr>
          <w:rFonts w:ascii="Amiri" w:hAnsi="Amiri" w:cs="Amiri"/>
          <w:sz w:val="34"/>
          <w:szCs w:val="34"/>
          <w:rtl/>
        </w:rPr>
      </w:pPr>
      <w:bookmarkStart w:id="4" w:name="_Toc149038178"/>
      <w:r w:rsidRPr="00A70BAA">
        <w:rPr>
          <w:rFonts w:ascii="Amiri" w:hAnsi="Amiri" w:cs="Amiri"/>
          <w:sz w:val="34"/>
          <w:szCs w:val="34"/>
          <w:rtl/>
        </w:rPr>
        <w:t xml:space="preserve">أولًا: </w:t>
      </w:r>
      <w:r w:rsidRPr="00A70BAA">
        <w:rPr>
          <w:rFonts w:ascii="Amiri" w:hAnsi="Amiri" w:cs="Amiri"/>
          <w:color w:val="FF0000"/>
          <w:sz w:val="34"/>
          <w:szCs w:val="34"/>
          <w:rtl/>
        </w:rPr>
        <w:t>(معناها)</w:t>
      </w:r>
      <w:r w:rsidRPr="00A70BAA">
        <w:rPr>
          <w:rFonts w:ascii="Amiri" w:hAnsi="Amiri" w:cs="Amiri"/>
          <w:sz w:val="34"/>
          <w:szCs w:val="34"/>
          <w:rtl/>
        </w:rPr>
        <w:t>:</w:t>
      </w:r>
      <w:bookmarkEnd w:id="4"/>
    </w:p>
    <w:p w14:paraId="5CFAF787" w14:textId="77777777" w:rsidR="00071B6D" w:rsidRPr="00A70BAA" w:rsidRDefault="00071B6D" w:rsidP="00071B6D">
      <w:pPr>
        <w:spacing w:before="40" w:after="40"/>
        <w:ind w:left="-1" w:firstLine="136"/>
        <w:jc w:val="both"/>
        <w:rPr>
          <w:rFonts w:ascii="Amiri" w:hAnsi="Amiri" w:cs="Amiri"/>
          <w:sz w:val="34"/>
          <w:szCs w:val="34"/>
          <w:rtl/>
        </w:rPr>
      </w:pPr>
      <w:r w:rsidRPr="00A70BAA">
        <w:rPr>
          <w:rFonts w:ascii="Amiri" w:hAnsi="Amiri" w:cs="Amiri"/>
          <w:sz w:val="34"/>
          <w:szCs w:val="34"/>
          <w:rtl/>
        </w:rPr>
        <w:t xml:space="preserve">- هذه القاعدة تتكون من مفردتين: </w:t>
      </w:r>
    </w:p>
    <w:p w14:paraId="22F6D8A7" w14:textId="77777777" w:rsidR="00071B6D" w:rsidRPr="00A70BAA" w:rsidRDefault="00071B6D" w:rsidP="00071B6D">
      <w:pPr>
        <w:spacing w:before="40" w:after="40"/>
        <w:ind w:left="-1" w:firstLine="136"/>
        <w:jc w:val="both"/>
        <w:rPr>
          <w:rFonts w:ascii="Amiri" w:hAnsi="Amiri" w:cs="Amiri"/>
          <w:color w:val="000000"/>
          <w:sz w:val="34"/>
          <w:szCs w:val="34"/>
          <w:rtl/>
        </w:rPr>
      </w:pPr>
      <w:r w:rsidRPr="00A70BAA">
        <w:rPr>
          <w:rFonts w:ascii="Amiri" w:hAnsi="Amiri" w:cs="Amiri"/>
          <w:sz w:val="34"/>
          <w:szCs w:val="34"/>
          <w:rtl/>
        </w:rPr>
        <w:t>* الأولى:</w:t>
      </w:r>
      <w:r w:rsidRPr="00A70BAA">
        <w:rPr>
          <w:rFonts w:ascii="Amiri" w:hAnsi="Amiri" w:cs="Amiri"/>
          <w:color w:val="FF0000"/>
          <w:sz w:val="34"/>
          <w:szCs w:val="34"/>
          <w:rtl/>
        </w:rPr>
        <w:t xml:space="preserve"> (الأمور)</w:t>
      </w:r>
      <w:r w:rsidRPr="00A70BAA">
        <w:rPr>
          <w:rFonts w:ascii="Amiri" w:hAnsi="Amiri" w:cs="Amiri"/>
          <w:sz w:val="34"/>
          <w:szCs w:val="34"/>
          <w:rtl/>
        </w:rPr>
        <w:t>: جمع أمر، ومعناه الحال والشأن، وهو هنا</w:t>
      </w:r>
      <w:r w:rsidRPr="00A70BAA">
        <w:rPr>
          <w:rFonts w:ascii="Amiri" w:hAnsi="Amiri" w:cs="Amiri"/>
          <w:color w:val="000000"/>
          <w:sz w:val="34"/>
          <w:szCs w:val="34"/>
          <w:rtl/>
        </w:rPr>
        <w:t xml:space="preserve"> لفظ يعم الأفعال والأقوال والاعتقادات.</w:t>
      </w:r>
    </w:p>
    <w:p w14:paraId="72E233A4" w14:textId="77777777" w:rsidR="00071B6D" w:rsidRPr="00A70BAA" w:rsidRDefault="00071B6D" w:rsidP="00071B6D">
      <w:pPr>
        <w:spacing w:before="40" w:after="40"/>
        <w:ind w:left="-1" w:firstLine="136"/>
        <w:jc w:val="both"/>
        <w:rPr>
          <w:rFonts w:ascii="Amiri" w:hAnsi="Amiri" w:cs="Amiri"/>
          <w:sz w:val="34"/>
          <w:szCs w:val="34"/>
          <w:rtl/>
        </w:rPr>
      </w:pPr>
      <w:r w:rsidRPr="00A70BAA">
        <w:rPr>
          <w:rFonts w:ascii="Amiri" w:hAnsi="Amiri" w:cs="Amiri"/>
          <w:color w:val="000000"/>
          <w:sz w:val="34"/>
          <w:szCs w:val="34"/>
          <w:rtl/>
        </w:rPr>
        <w:t xml:space="preserve">* الثانية: </w:t>
      </w:r>
      <w:r w:rsidRPr="00A70BAA">
        <w:rPr>
          <w:rFonts w:ascii="Amiri" w:hAnsi="Amiri" w:cs="Amiri"/>
          <w:color w:val="FF0000"/>
          <w:sz w:val="34"/>
          <w:szCs w:val="34"/>
          <w:rtl/>
        </w:rPr>
        <w:t xml:space="preserve">(المقاصد): </w:t>
      </w:r>
      <w:r w:rsidRPr="00A70BAA">
        <w:rPr>
          <w:rFonts w:ascii="Amiri" w:hAnsi="Amiri" w:cs="Amiri"/>
          <w:color w:val="000000"/>
          <w:sz w:val="34"/>
          <w:szCs w:val="34"/>
          <w:rtl/>
        </w:rPr>
        <w:t>جمع مَقْصِد، ومعناه: الإرادة المتوجهة إلى الشيء أو النية الباعثة.</w:t>
      </w:r>
    </w:p>
    <w:p w14:paraId="6AE40486" w14:textId="77777777" w:rsidR="00071B6D" w:rsidRPr="00A70BAA" w:rsidRDefault="00071B6D" w:rsidP="00071B6D">
      <w:pPr>
        <w:spacing w:before="40" w:after="40"/>
        <w:ind w:left="-1" w:firstLine="136"/>
        <w:jc w:val="both"/>
        <w:rPr>
          <w:rFonts w:ascii="Amiri" w:hAnsi="Amiri" w:cs="Amiri"/>
          <w:color w:val="FF0000"/>
          <w:sz w:val="34"/>
          <w:szCs w:val="34"/>
          <w:rtl/>
        </w:rPr>
      </w:pPr>
      <w:r w:rsidRPr="00A70BAA">
        <w:rPr>
          <w:rFonts w:ascii="Amiri" w:hAnsi="Amiri" w:cs="Amiri"/>
          <w:sz w:val="34"/>
          <w:szCs w:val="34"/>
          <w:rtl/>
        </w:rPr>
        <w:t xml:space="preserve">وأما </w:t>
      </w:r>
      <w:r w:rsidRPr="00A70BAA">
        <w:rPr>
          <w:rFonts w:ascii="Amiri" w:hAnsi="Amiri" w:cs="Amiri"/>
          <w:color w:val="FF0000"/>
          <w:sz w:val="34"/>
          <w:szCs w:val="34"/>
          <w:rtl/>
        </w:rPr>
        <w:t xml:space="preserve">(معناها) </w:t>
      </w:r>
      <w:r w:rsidRPr="00A70BAA">
        <w:rPr>
          <w:rFonts w:ascii="Amiri" w:hAnsi="Amiri" w:cs="Amiri"/>
          <w:sz w:val="34"/>
          <w:szCs w:val="34"/>
          <w:rtl/>
        </w:rPr>
        <w:t xml:space="preserve">الإجمالي فهو: أن </w:t>
      </w:r>
      <w:r w:rsidRPr="00A70BAA">
        <w:rPr>
          <w:rFonts w:ascii="Amiri" w:hAnsi="Amiri" w:cs="Amiri"/>
          <w:color w:val="FF0000"/>
          <w:sz w:val="34"/>
          <w:szCs w:val="34"/>
          <w:rtl/>
        </w:rPr>
        <w:t>(أحكام الأقوال والأفعال)</w:t>
      </w:r>
      <w:r w:rsidRPr="00A70BAA">
        <w:rPr>
          <w:rFonts w:ascii="Amiri" w:hAnsi="Amiri" w:cs="Amiri"/>
          <w:sz w:val="34"/>
          <w:szCs w:val="34"/>
          <w:rtl/>
        </w:rPr>
        <w:t xml:space="preserve"> الصادرة عن المكلفين </w:t>
      </w:r>
      <w:r w:rsidRPr="00A70BAA">
        <w:rPr>
          <w:rFonts w:ascii="Amiri" w:hAnsi="Amiri" w:cs="Amiri"/>
          <w:color w:val="FF0000"/>
          <w:sz w:val="34"/>
          <w:szCs w:val="34"/>
          <w:rtl/>
        </w:rPr>
        <w:t xml:space="preserve">(مبنية) </w:t>
      </w:r>
      <w:r w:rsidRPr="00A70BAA">
        <w:rPr>
          <w:rFonts w:ascii="Amiri" w:hAnsi="Amiri" w:cs="Amiri"/>
          <w:sz w:val="34"/>
          <w:szCs w:val="34"/>
          <w:rtl/>
        </w:rPr>
        <w:t xml:space="preserve">في الشرع </w:t>
      </w:r>
      <w:r w:rsidRPr="00A70BAA">
        <w:rPr>
          <w:rFonts w:ascii="Amiri" w:hAnsi="Amiri" w:cs="Amiri"/>
          <w:color w:val="FF0000"/>
          <w:sz w:val="34"/>
          <w:szCs w:val="34"/>
          <w:rtl/>
        </w:rPr>
        <w:t>(على النيات)</w:t>
      </w:r>
      <w:r w:rsidRPr="00A70BAA">
        <w:rPr>
          <w:rFonts w:ascii="Amiri" w:hAnsi="Amiri" w:cs="Amiri"/>
          <w:sz w:val="34"/>
          <w:szCs w:val="34"/>
          <w:rtl/>
        </w:rPr>
        <w:t>.</w:t>
      </w:r>
    </w:p>
    <w:p w14:paraId="488E82E3" w14:textId="77777777" w:rsidR="00071B6D" w:rsidRPr="00A70BAA" w:rsidRDefault="00071B6D" w:rsidP="00071B6D">
      <w:pPr>
        <w:pStyle w:val="2"/>
        <w:rPr>
          <w:rFonts w:ascii="Amiri" w:hAnsi="Amiri" w:cs="Amiri"/>
          <w:sz w:val="34"/>
          <w:szCs w:val="34"/>
          <w:rtl/>
        </w:rPr>
      </w:pPr>
      <w:bookmarkStart w:id="5" w:name="_Toc149038179"/>
      <w:r w:rsidRPr="00A70BAA">
        <w:rPr>
          <w:rFonts w:ascii="Amiri" w:hAnsi="Amiri" w:cs="Amiri"/>
          <w:sz w:val="34"/>
          <w:szCs w:val="34"/>
          <w:rtl/>
        </w:rPr>
        <w:t xml:space="preserve">ثانيًا: </w:t>
      </w:r>
      <w:r w:rsidRPr="00A70BAA">
        <w:rPr>
          <w:rFonts w:ascii="Amiri" w:hAnsi="Amiri" w:cs="Amiri"/>
          <w:color w:val="FF0000"/>
          <w:sz w:val="34"/>
          <w:szCs w:val="34"/>
          <w:rtl/>
        </w:rPr>
        <w:t>(دليلها):</w:t>
      </w:r>
      <w:bookmarkEnd w:id="5"/>
    </w:p>
    <w:p w14:paraId="1E402232" w14:textId="1D099478" w:rsidR="00A70BAA" w:rsidRPr="00A70BAA" w:rsidRDefault="00071B6D" w:rsidP="00071B6D">
      <w:pPr>
        <w:spacing w:before="40" w:after="40"/>
        <w:ind w:left="-1" w:firstLine="136"/>
        <w:jc w:val="both"/>
        <w:rPr>
          <w:rFonts w:ascii="Amiri" w:hAnsi="Amiri" w:cs="Amiri"/>
          <w:sz w:val="34"/>
          <w:szCs w:val="34"/>
          <w:rtl/>
        </w:rPr>
      </w:pPr>
      <w:r w:rsidRPr="00A70BAA">
        <w:rPr>
          <w:rFonts w:ascii="Amiri" w:hAnsi="Amiri" w:cs="Amiri"/>
          <w:color w:val="FF0000"/>
          <w:sz w:val="34"/>
          <w:szCs w:val="34"/>
          <w:rtl/>
        </w:rPr>
        <w:t>(الحديث)</w:t>
      </w:r>
      <w:r w:rsidRPr="00A70BAA">
        <w:rPr>
          <w:rFonts w:ascii="Amiri" w:hAnsi="Amiri" w:cs="Amiri"/>
          <w:sz w:val="34"/>
          <w:szCs w:val="34"/>
          <w:rtl/>
        </w:rPr>
        <w:t xml:space="preserve"> الذي رواه عمر بن الخطاب رضي الله عنه أن النبي صلى الله عليه وسلم قال: ((</w:t>
      </w:r>
      <w:r w:rsidRPr="00A70BAA">
        <w:rPr>
          <w:rFonts w:ascii="Amiri" w:hAnsi="Amiri" w:cs="Amiri"/>
          <w:color w:val="FF0000"/>
          <w:sz w:val="34"/>
          <w:szCs w:val="34"/>
          <w:rtl/>
        </w:rPr>
        <w:t>إنما الأعمال بالنيات</w:t>
      </w:r>
      <w:r w:rsidRPr="00A70BAA">
        <w:rPr>
          <w:rFonts w:ascii="Amiri" w:hAnsi="Amiri" w:cs="Amiri"/>
          <w:sz w:val="34"/>
          <w:szCs w:val="34"/>
          <w:rtl/>
        </w:rPr>
        <w:t xml:space="preserve">)) وهو حديث </w:t>
      </w:r>
      <w:r w:rsidRPr="00A70BAA">
        <w:rPr>
          <w:rFonts w:ascii="Amiri" w:hAnsi="Amiri" w:cs="Amiri"/>
          <w:color w:val="FF0000"/>
          <w:sz w:val="34"/>
          <w:szCs w:val="34"/>
          <w:rtl/>
        </w:rPr>
        <w:t xml:space="preserve">متفق عليه </w:t>
      </w:r>
      <w:r w:rsidRPr="00A70BAA">
        <w:rPr>
          <w:rFonts w:ascii="Amiri" w:hAnsi="Amiri" w:cs="Amiri"/>
          <w:sz w:val="34"/>
          <w:szCs w:val="34"/>
          <w:rtl/>
        </w:rPr>
        <w:t xml:space="preserve">أي أخرجه الإمامان البخاري ومسلم في صحيحيهما. </w:t>
      </w:r>
    </w:p>
    <w:p w14:paraId="139174DF" w14:textId="77777777" w:rsidR="00A70BAA" w:rsidRPr="00A70BAA" w:rsidRDefault="00A70BAA">
      <w:pPr>
        <w:bidi w:val="0"/>
        <w:rPr>
          <w:rFonts w:ascii="Amiri" w:hAnsi="Amiri" w:cs="Amiri"/>
          <w:sz w:val="34"/>
          <w:szCs w:val="34"/>
          <w:rtl/>
        </w:rPr>
      </w:pPr>
      <w:r w:rsidRPr="00A70BAA">
        <w:rPr>
          <w:rFonts w:ascii="Amiri" w:hAnsi="Amiri" w:cs="Amiri"/>
          <w:sz w:val="34"/>
          <w:szCs w:val="34"/>
          <w:rtl/>
        </w:rPr>
        <w:br w:type="page"/>
      </w:r>
    </w:p>
    <w:p w14:paraId="1D6CA8F0" w14:textId="77777777" w:rsidR="00071B6D" w:rsidRPr="00A70BAA" w:rsidRDefault="00071B6D" w:rsidP="00071B6D">
      <w:pPr>
        <w:pStyle w:val="2"/>
        <w:rPr>
          <w:rFonts w:ascii="Amiri" w:hAnsi="Amiri" w:cs="Amiri"/>
          <w:sz w:val="34"/>
          <w:szCs w:val="34"/>
          <w:rtl/>
        </w:rPr>
      </w:pPr>
      <w:bookmarkStart w:id="6" w:name="_Toc149038180"/>
      <w:r w:rsidRPr="00A70BAA">
        <w:rPr>
          <w:rFonts w:ascii="Amiri" w:hAnsi="Amiri" w:cs="Amiri"/>
          <w:sz w:val="34"/>
          <w:szCs w:val="34"/>
          <w:rtl/>
        </w:rPr>
        <w:lastRenderedPageBreak/>
        <w:t>ثالثًا: (مسائل النية):</w:t>
      </w:r>
      <w:bookmarkEnd w:id="6"/>
    </w:p>
    <w:p w14:paraId="6C99D1AE"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sz w:val="34"/>
          <w:szCs w:val="34"/>
          <w:rtl/>
        </w:rPr>
        <w:t xml:space="preserve">يمكن إجمالها في </w:t>
      </w:r>
      <w:r w:rsidRPr="00A70BAA">
        <w:rPr>
          <w:rFonts w:ascii="Amiri" w:hAnsi="Amiri" w:cs="Amiri"/>
          <w:b/>
          <w:bCs/>
          <w:sz w:val="34"/>
          <w:szCs w:val="34"/>
          <w:rtl/>
        </w:rPr>
        <w:t>خمس مسائل</w:t>
      </w:r>
      <w:r w:rsidRPr="00A70BAA">
        <w:rPr>
          <w:rFonts w:ascii="Amiri" w:hAnsi="Amiri" w:cs="Amiri"/>
          <w:sz w:val="34"/>
          <w:szCs w:val="34"/>
          <w:rtl/>
        </w:rPr>
        <w:t xml:space="preserve"> كما يلي:</w:t>
      </w:r>
    </w:p>
    <w:p w14:paraId="640DFFE3" w14:textId="77777777" w:rsidR="00071B6D" w:rsidRPr="00A70BAA" w:rsidRDefault="00071B6D" w:rsidP="00071B6D">
      <w:pPr>
        <w:pStyle w:val="a6"/>
        <w:numPr>
          <w:ilvl w:val="0"/>
          <w:numId w:val="5"/>
        </w:numPr>
        <w:spacing w:before="40" w:after="40"/>
        <w:ind w:left="424" w:firstLine="136"/>
        <w:jc w:val="both"/>
        <w:rPr>
          <w:rFonts w:ascii="Amiri" w:hAnsi="Amiri" w:cs="Amiri"/>
          <w:sz w:val="34"/>
          <w:szCs w:val="34"/>
          <w:rtl/>
        </w:rPr>
      </w:pPr>
      <w:r w:rsidRPr="00A70BAA">
        <w:rPr>
          <w:rFonts w:ascii="Amiri" w:hAnsi="Amiri" w:cs="Amiri"/>
          <w:b/>
          <w:bCs/>
          <w:sz w:val="34"/>
          <w:szCs w:val="34"/>
          <w:rtl/>
        </w:rPr>
        <w:t xml:space="preserve">المسألة الأولى: </w:t>
      </w:r>
      <w:r w:rsidRPr="00A70BAA">
        <w:rPr>
          <w:rFonts w:ascii="Amiri" w:hAnsi="Amiri" w:cs="Amiri"/>
          <w:b/>
          <w:bCs/>
          <w:color w:val="FF0000"/>
          <w:sz w:val="34"/>
          <w:szCs w:val="34"/>
          <w:rtl/>
        </w:rPr>
        <w:t>(فائدتها)</w:t>
      </w:r>
      <w:r w:rsidRPr="00A70BAA">
        <w:rPr>
          <w:rFonts w:ascii="Amiri" w:hAnsi="Amiri" w:cs="Amiri"/>
          <w:b/>
          <w:bCs/>
          <w:sz w:val="34"/>
          <w:szCs w:val="34"/>
          <w:rtl/>
        </w:rPr>
        <w:t>:</w:t>
      </w:r>
      <w:r w:rsidRPr="00A70BAA">
        <w:rPr>
          <w:rFonts w:ascii="Amiri" w:hAnsi="Amiri" w:cs="Amiri"/>
          <w:sz w:val="34"/>
          <w:szCs w:val="34"/>
          <w:rtl/>
        </w:rPr>
        <w:t xml:space="preserve"> الحديث هنا على </w:t>
      </w:r>
      <w:r w:rsidRPr="00A70BAA">
        <w:rPr>
          <w:rFonts w:ascii="Amiri" w:hAnsi="Amiri" w:cs="Amiri"/>
          <w:b/>
          <w:bCs/>
          <w:sz w:val="34"/>
          <w:szCs w:val="34"/>
          <w:rtl/>
        </w:rPr>
        <w:t>استعمال النية</w:t>
      </w:r>
      <w:r w:rsidRPr="00A70BAA">
        <w:rPr>
          <w:rFonts w:ascii="Amiri" w:hAnsi="Amiri" w:cs="Amiri"/>
          <w:sz w:val="34"/>
          <w:szCs w:val="34"/>
          <w:rtl/>
        </w:rPr>
        <w:t xml:space="preserve"> عند</w:t>
      </w:r>
      <w:r w:rsidRPr="00A70BAA">
        <w:rPr>
          <w:rFonts w:ascii="Amiri" w:hAnsi="Amiri" w:cs="Amiri"/>
          <w:color w:val="FF0000"/>
          <w:sz w:val="34"/>
          <w:szCs w:val="34"/>
          <w:rtl/>
        </w:rPr>
        <w:t xml:space="preserve"> </w:t>
      </w:r>
      <w:r w:rsidRPr="00A70BAA">
        <w:rPr>
          <w:rFonts w:ascii="Amiri" w:hAnsi="Amiri" w:cs="Amiri"/>
          <w:sz w:val="34"/>
          <w:szCs w:val="34"/>
          <w:rtl/>
        </w:rPr>
        <w:t>طائفتين من العلماء، وهما:</w:t>
      </w:r>
    </w:p>
    <w:p w14:paraId="081E9517" w14:textId="77777777" w:rsidR="00071B6D" w:rsidRPr="00A70BAA" w:rsidRDefault="00071B6D" w:rsidP="00071B6D">
      <w:pPr>
        <w:spacing w:before="40" w:after="40"/>
        <w:ind w:left="424" w:firstLine="136"/>
        <w:jc w:val="both"/>
        <w:rPr>
          <w:rFonts w:ascii="Amiri" w:hAnsi="Amiri" w:cs="Amiri"/>
          <w:sz w:val="34"/>
          <w:szCs w:val="34"/>
          <w:rtl/>
        </w:rPr>
      </w:pPr>
      <w:r w:rsidRPr="00A70BAA">
        <w:rPr>
          <w:rFonts w:ascii="Amiri" w:hAnsi="Amiri" w:cs="Amiri"/>
          <w:sz w:val="34"/>
          <w:szCs w:val="34"/>
          <w:rtl/>
        </w:rPr>
        <w:t xml:space="preserve">1. </w:t>
      </w:r>
      <w:r w:rsidRPr="00A70BAA">
        <w:rPr>
          <w:rFonts w:ascii="Amiri" w:hAnsi="Amiri" w:cs="Amiri"/>
          <w:b/>
          <w:bCs/>
          <w:sz w:val="34"/>
          <w:szCs w:val="34"/>
          <w:rtl/>
        </w:rPr>
        <w:t>الفقهاء</w:t>
      </w:r>
      <w:r w:rsidRPr="00A70BAA">
        <w:rPr>
          <w:rFonts w:ascii="Amiri" w:hAnsi="Amiri" w:cs="Amiri"/>
          <w:sz w:val="34"/>
          <w:szCs w:val="34"/>
          <w:rtl/>
        </w:rPr>
        <w:t xml:space="preserve">: ومن أهم ما تستعمل فيه القاعدة </w:t>
      </w:r>
      <w:r w:rsidRPr="00A70BAA">
        <w:rPr>
          <w:rFonts w:ascii="Amiri" w:hAnsi="Amiri" w:cs="Amiri"/>
          <w:color w:val="FF0000"/>
          <w:sz w:val="34"/>
          <w:szCs w:val="34"/>
          <w:rtl/>
        </w:rPr>
        <w:t xml:space="preserve">(عند الفقهاء) </w:t>
      </w:r>
      <w:r w:rsidRPr="00A70BAA">
        <w:rPr>
          <w:rFonts w:ascii="Amiri" w:hAnsi="Amiri" w:cs="Amiri"/>
          <w:sz w:val="34"/>
          <w:szCs w:val="34"/>
          <w:rtl/>
        </w:rPr>
        <w:t>أمران:</w:t>
      </w:r>
    </w:p>
    <w:p w14:paraId="184A3CDE" w14:textId="77777777" w:rsidR="00071B6D" w:rsidRPr="00A70BAA" w:rsidRDefault="00071B6D" w:rsidP="00071B6D">
      <w:pPr>
        <w:spacing w:before="40" w:after="40"/>
        <w:ind w:left="424" w:firstLine="136"/>
        <w:jc w:val="both"/>
        <w:rPr>
          <w:rFonts w:ascii="Amiri" w:hAnsi="Amiri" w:cs="Amiri"/>
          <w:sz w:val="34"/>
          <w:szCs w:val="34"/>
          <w:rtl/>
        </w:rPr>
      </w:pPr>
      <w:r w:rsidRPr="00A70BAA">
        <w:rPr>
          <w:rFonts w:ascii="Amiri" w:hAnsi="Amiri" w:cs="Amiri"/>
          <w:b/>
          <w:bCs/>
          <w:sz w:val="34"/>
          <w:szCs w:val="34"/>
          <w:rtl/>
        </w:rPr>
        <w:t>الأول:</w:t>
      </w:r>
      <w:r w:rsidRPr="00A70BAA">
        <w:rPr>
          <w:rFonts w:ascii="Amiri" w:hAnsi="Amiri" w:cs="Amiri"/>
          <w:sz w:val="34"/>
          <w:szCs w:val="34"/>
          <w:rtl/>
        </w:rPr>
        <w:t xml:space="preserve"> </w:t>
      </w:r>
      <w:r w:rsidRPr="00A70BAA">
        <w:rPr>
          <w:rFonts w:ascii="Amiri" w:hAnsi="Amiri" w:cs="Amiri"/>
          <w:color w:val="FF0000"/>
          <w:sz w:val="34"/>
          <w:szCs w:val="34"/>
          <w:rtl/>
        </w:rPr>
        <w:t>(تمييز العبادات عن العادات)</w:t>
      </w:r>
      <w:r w:rsidRPr="00A70BAA">
        <w:rPr>
          <w:rFonts w:ascii="Amiri" w:hAnsi="Amiri" w:cs="Amiri"/>
          <w:sz w:val="34"/>
          <w:szCs w:val="34"/>
          <w:rtl/>
        </w:rPr>
        <w:t xml:space="preserve">، </w:t>
      </w:r>
      <w:r w:rsidRPr="00A70BAA">
        <w:rPr>
          <w:rFonts w:ascii="Amiri" w:hAnsi="Amiri" w:cs="Amiri"/>
          <w:b/>
          <w:bCs/>
          <w:sz w:val="34"/>
          <w:szCs w:val="34"/>
          <w:rtl/>
        </w:rPr>
        <w:t>ومثاله</w:t>
      </w:r>
      <w:r w:rsidRPr="00A70BAA">
        <w:rPr>
          <w:rFonts w:ascii="Amiri" w:hAnsi="Amiri" w:cs="Amiri"/>
          <w:sz w:val="34"/>
          <w:szCs w:val="34"/>
          <w:rtl/>
        </w:rPr>
        <w:t xml:space="preserve">: الاغتسال بالماء فإنه يتردد بين أن يكون للتنظف أو </w:t>
      </w:r>
      <w:proofErr w:type="spellStart"/>
      <w:r w:rsidRPr="00A70BAA">
        <w:rPr>
          <w:rFonts w:ascii="Amiri" w:hAnsi="Amiri" w:cs="Amiri"/>
          <w:sz w:val="34"/>
          <w:szCs w:val="34"/>
          <w:rtl/>
        </w:rPr>
        <w:t>التبرد</w:t>
      </w:r>
      <w:proofErr w:type="spellEnd"/>
      <w:r w:rsidRPr="00A70BAA">
        <w:rPr>
          <w:rFonts w:ascii="Amiri" w:hAnsi="Amiri" w:cs="Amiri"/>
          <w:sz w:val="34"/>
          <w:szCs w:val="34"/>
          <w:rtl/>
        </w:rPr>
        <w:t xml:space="preserve"> أو أن يكون طهارة شرعية، ولا يحصل التمييز بين هذه الاحتمالات إلا بالنية.</w:t>
      </w:r>
    </w:p>
    <w:p w14:paraId="730DDC40" w14:textId="77777777" w:rsidR="00071B6D" w:rsidRPr="00A70BAA" w:rsidRDefault="00071B6D" w:rsidP="00071B6D">
      <w:pPr>
        <w:spacing w:before="40" w:after="40"/>
        <w:ind w:left="424" w:firstLine="136"/>
        <w:jc w:val="both"/>
        <w:rPr>
          <w:rFonts w:ascii="Amiri" w:hAnsi="Amiri" w:cs="Amiri"/>
          <w:sz w:val="34"/>
          <w:szCs w:val="34"/>
          <w:rtl/>
        </w:rPr>
      </w:pPr>
      <w:r w:rsidRPr="00A70BAA">
        <w:rPr>
          <w:rFonts w:ascii="Amiri" w:hAnsi="Amiri" w:cs="Amiri"/>
          <w:b/>
          <w:bCs/>
          <w:sz w:val="34"/>
          <w:szCs w:val="34"/>
          <w:rtl/>
        </w:rPr>
        <w:t>الثاني:</w:t>
      </w:r>
      <w:r w:rsidRPr="00A70BAA">
        <w:rPr>
          <w:rFonts w:ascii="Amiri" w:hAnsi="Amiri" w:cs="Amiri"/>
          <w:sz w:val="34"/>
          <w:szCs w:val="34"/>
          <w:rtl/>
        </w:rPr>
        <w:t xml:space="preserve"> </w:t>
      </w:r>
      <w:r w:rsidRPr="00A70BAA">
        <w:rPr>
          <w:rFonts w:ascii="Amiri" w:hAnsi="Amiri" w:cs="Amiri"/>
          <w:color w:val="FF0000"/>
          <w:sz w:val="34"/>
          <w:szCs w:val="34"/>
          <w:rtl/>
        </w:rPr>
        <w:t>(تمييز العبادات بعضها عن بعض)</w:t>
      </w:r>
      <w:r w:rsidRPr="00A70BAA">
        <w:rPr>
          <w:rFonts w:ascii="Amiri" w:hAnsi="Amiri" w:cs="Amiri"/>
          <w:sz w:val="34"/>
          <w:szCs w:val="34"/>
          <w:rtl/>
        </w:rPr>
        <w:t xml:space="preserve">، </w:t>
      </w:r>
      <w:r w:rsidRPr="00A70BAA">
        <w:rPr>
          <w:rFonts w:ascii="Amiri" w:hAnsi="Amiri" w:cs="Amiri"/>
          <w:b/>
          <w:bCs/>
          <w:sz w:val="34"/>
          <w:szCs w:val="34"/>
          <w:rtl/>
        </w:rPr>
        <w:t>ومثاله</w:t>
      </w:r>
      <w:r w:rsidRPr="00A70BAA">
        <w:rPr>
          <w:rFonts w:ascii="Amiri" w:hAnsi="Amiri" w:cs="Amiri"/>
          <w:sz w:val="34"/>
          <w:szCs w:val="34"/>
          <w:rtl/>
        </w:rPr>
        <w:t xml:space="preserve">: صلاة ركعتين فإنها تتردد بين أن تكون فريضة الفجر أو تحية المسجد أو راتبة الفجر أو ركعتي طواف، ولا يحصل التمييز بين كل هذه الاحتمالات إلا بالنية. </w:t>
      </w:r>
    </w:p>
    <w:p w14:paraId="75C767A7" w14:textId="77777777" w:rsidR="00071B6D" w:rsidRPr="00A70BAA" w:rsidRDefault="00071B6D" w:rsidP="00071B6D">
      <w:pPr>
        <w:spacing w:before="40" w:after="40"/>
        <w:ind w:left="424" w:firstLine="136"/>
        <w:jc w:val="both"/>
        <w:rPr>
          <w:rFonts w:ascii="Amiri" w:hAnsi="Amiri" w:cs="Amiri"/>
          <w:sz w:val="34"/>
          <w:szCs w:val="34"/>
          <w:rtl/>
        </w:rPr>
      </w:pPr>
      <w:r w:rsidRPr="00A70BAA">
        <w:rPr>
          <w:rFonts w:ascii="Amiri" w:hAnsi="Amiri" w:cs="Amiri"/>
          <w:sz w:val="34"/>
          <w:szCs w:val="34"/>
          <w:rtl/>
        </w:rPr>
        <w:t xml:space="preserve">2. </w:t>
      </w:r>
      <w:r w:rsidRPr="00A70BAA">
        <w:rPr>
          <w:rFonts w:ascii="Amiri" w:hAnsi="Amiri" w:cs="Amiri"/>
          <w:b/>
          <w:bCs/>
          <w:sz w:val="34"/>
          <w:szCs w:val="34"/>
          <w:rtl/>
        </w:rPr>
        <w:t>علماء التزكية</w:t>
      </w:r>
      <w:r w:rsidRPr="00A70BAA">
        <w:rPr>
          <w:rFonts w:ascii="Amiri" w:hAnsi="Amiri" w:cs="Amiri"/>
          <w:sz w:val="34"/>
          <w:szCs w:val="34"/>
          <w:rtl/>
        </w:rPr>
        <w:t xml:space="preserve">: وتستعمل القاعدة </w:t>
      </w:r>
      <w:r w:rsidRPr="00A70BAA">
        <w:rPr>
          <w:rFonts w:ascii="Amiri" w:hAnsi="Amiri" w:cs="Amiri"/>
          <w:color w:val="FF0000"/>
          <w:sz w:val="34"/>
          <w:szCs w:val="34"/>
          <w:rtl/>
        </w:rPr>
        <w:t>(عند علماء التزكية: لتمييز المقصود بالعمل)</w:t>
      </w:r>
      <w:r w:rsidRPr="00A70BAA">
        <w:rPr>
          <w:rFonts w:ascii="Amiri" w:hAnsi="Amiri" w:cs="Amiri"/>
          <w:sz w:val="34"/>
          <w:szCs w:val="34"/>
          <w:rtl/>
        </w:rPr>
        <w:t xml:space="preserve">؛ فإن الأعمال -كالصلاة مثلا- قد يَقصد بها المكلف الله وحده: فيكون عمله -من هذه الحيثية- عبادة صحيحة مأجورا عليه –بإذن الله-، وقد يقصد بها غير ذلك من رياء المخلوقين </w:t>
      </w:r>
      <w:r w:rsidRPr="00A70BAA">
        <w:rPr>
          <w:rFonts w:ascii="Amiri" w:hAnsi="Amiri" w:cs="Amiri"/>
          <w:sz w:val="34"/>
          <w:szCs w:val="34"/>
          <w:rtl/>
        </w:rPr>
        <w:lastRenderedPageBreak/>
        <w:t xml:space="preserve">أو صرفها لغير الله فيكون عمله – من هذه الحيثية- فاسدا مردودا ويأثم عليه –نسأل الله السلامة-. </w:t>
      </w:r>
    </w:p>
    <w:p w14:paraId="7DE05ACA" w14:textId="77777777" w:rsidR="00071B6D" w:rsidRPr="00A70BAA" w:rsidRDefault="00071B6D" w:rsidP="00071B6D">
      <w:pPr>
        <w:pStyle w:val="a6"/>
        <w:numPr>
          <w:ilvl w:val="0"/>
          <w:numId w:val="5"/>
        </w:numPr>
        <w:spacing w:before="40" w:after="40"/>
        <w:ind w:left="424" w:firstLine="136"/>
        <w:jc w:val="both"/>
        <w:rPr>
          <w:rFonts w:ascii="Amiri" w:hAnsi="Amiri" w:cs="Amiri"/>
          <w:sz w:val="34"/>
          <w:szCs w:val="34"/>
          <w:rtl/>
        </w:rPr>
      </w:pPr>
      <w:r w:rsidRPr="00A70BAA">
        <w:rPr>
          <w:rFonts w:ascii="Amiri" w:hAnsi="Amiri" w:cs="Amiri"/>
          <w:b/>
          <w:bCs/>
          <w:sz w:val="34"/>
          <w:szCs w:val="34"/>
          <w:rtl/>
        </w:rPr>
        <w:t xml:space="preserve">المسألة الثانية: </w:t>
      </w:r>
      <w:r w:rsidRPr="00A70BAA">
        <w:rPr>
          <w:rFonts w:ascii="Amiri" w:hAnsi="Amiri" w:cs="Amiri"/>
          <w:b/>
          <w:bCs/>
          <w:color w:val="FF0000"/>
          <w:sz w:val="34"/>
          <w:szCs w:val="34"/>
          <w:rtl/>
        </w:rPr>
        <w:t>(حكمها)</w:t>
      </w:r>
      <w:r w:rsidRPr="00A70BAA">
        <w:rPr>
          <w:rFonts w:ascii="Amiri" w:hAnsi="Amiri" w:cs="Amiri"/>
          <w:b/>
          <w:bCs/>
          <w:sz w:val="34"/>
          <w:szCs w:val="34"/>
          <w:rtl/>
        </w:rPr>
        <w:t>:</w:t>
      </w:r>
      <w:r w:rsidRPr="00A70BAA">
        <w:rPr>
          <w:rFonts w:ascii="Amiri" w:hAnsi="Amiri" w:cs="Amiri"/>
          <w:sz w:val="34"/>
          <w:szCs w:val="34"/>
          <w:rtl/>
        </w:rPr>
        <w:t xml:space="preserve"> ويمكن قصر الحديث عن حكم النية هنا على أمرين مهمين، وهما:</w:t>
      </w:r>
    </w:p>
    <w:p w14:paraId="2307F198" w14:textId="77777777" w:rsidR="00071B6D" w:rsidRPr="00A70BAA" w:rsidRDefault="00071B6D" w:rsidP="00071B6D">
      <w:pPr>
        <w:spacing w:before="40" w:after="40"/>
        <w:ind w:left="424" w:firstLine="136"/>
        <w:jc w:val="both"/>
        <w:rPr>
          <w:rFonts w:ascii="Amiri" w:hAnsi="Amiri" w:cs="Amiri"/>
          <w:sz w:val="34"/>
          <w:szCs w:val="34"/>
          <w:rtl/>
        </w:rPr>
      </w:pPr>
      <w:r w:rsidRPr="00A70BAA">
        <w:rPr>
          <w:rFonts w:ascii="Amiri" w:hAnsi="Amiri" w:cs="Amiri"/>
          <w:sz w:val="34"/>
          <w:szCs w:val="34"/>
          <w:rtl/>
        </w:rPr>
        <w:t>1. الأمور التي تشترط لها النية.   2. الأمور التي لا تشترط لها النية.</w:t>
      </w:r>
    </w:p>
    <w:p w14:paraId="02CC1197" w14:textId="77777777" w:rsidR="00071B6D" w:rsidRPr="00A70BAA" w:rsidRDefault="00071B6D" w:rsidP="00071B6D">
      <w:pPr>
        <w:spacing w:before="40" w:after="40"/>
        <w:ind w:left="424" w:firstLine="136"/>
        <w:jc w:val="both"/>
        <w:rPr>
          <w:rFonts w:ascii="Amiri" w:hAnsi="Amiri" w:cs="Amiri"/>
          <w:b/>
          <w:bCs/>
          <w:sz w:val="34"/>
          <w:szCs w:val="34"/>
          <w:rtl/>
        </w:rPr>
      </w:pPr>
      <w:proofErr w:type="gramStart"/>
      <w:r w:rsidRPr="00A70BAA">
        <w:rPr>
          <w:rFonts w:ascii="Amiri" w:hAnsi="Amiri" w:cs="Amiri"/>
          <w:b/>
          <w:bCs/>
          <w:sz w:val="34"/>
          <w:szCs w:val="34"/>
          <w:rtl/>
        </w:rPr>
        <w:t>ف</w:t>
      </w:r>
      <w:r w:rsidRPr="00A70BAA">
        <w:rPr>
          <w:rFonts w:ascii="Amiri" w:hAnsi="Amiri" w:cs="Amiri"/>
          <w:b/>
          <w:bCs/>
          <w:color w:val="FF0000"/>
          <w:sz w:val="34"/>
          <w:szCs w:val="34"/>
          <w:rtl/>
        </w:rPr>
        <w:t>ـ(</w:t>
      </w:r>
      <w:proofErr w:type="gramEnd"/>
      <w:r w:rsidRPr="00A70BAA">
        <w:rPr>
          <w:rFonts w:ascii="Amiri" w:hAnsi="Amiri" w:cs="Amiri"/>
          <w:b/>
          <w:bCs/>
          <w:color w:val="FF0000"/>
          <w:sz w:val="34"/>
          <w:szCs w:val="34"/>
          <w:rtl/>
        </w:rPr>
        <w:t xml:space="preserve">مما تشترط له النية) </w:t>
      </w:r>
      <w:r w:rsidRPr="00A70BAA">
        <w:rPr>
          <w:rFonts w:ascii="Amiri" w:hAnsi="Amiri" w:cs="Amiri"/>
          <w:b/>
          <w:bCs/>
          <w:sz w:val="34"/>
          <w:szCs w:val="34"/>
          <w:rtl/>
        </w:rPr>
        <w:t>ما يلي:</w:t>
      </w:r>
    </w:p>
    <w:p w14:paraId="69CB7843" w14:textId="77777777" w:rsidR="00071B6D" w:rsidRPr="00A70BAA" w:rsidRDefault="00071B6D" w:rsidP="00071B6D">
      <w:pPr>
        <w:spacing w:before="40" w:after="40"/>
        <w:ind w:left="424" w:firstLine="136"/>
        <w:jc w:val="both"/>
        <w:rPr>
          <w:rFonts w:ascii="Amiri" w:hAnsi="Amiri" w:cs="Amiri"/>
          <w:sz w:val="34"/>
          <w:szCs w:val="34"/>
          <w:rtl/>
        </w:rPr>
      </w:pPr>
      <w:r w:rsidRPr="00A70BAA">
        <w:rPr>
          <w:rFonts w:ascii="Amiri" w:hAnsi="Amiri" w:cs="Amiri"/>
          <w:sz w:val="34"/>
          <w:szCs w:val="34"/>
          <w:rtl/>
        </w:rPr>
        <w:t xml:space="preserve">أ. </w:t>
      </w:r>
      <w:r w:rsidRPr="00A70BAA">
        <w:rPr>
          <w:rFonts w:ascii="Amiri" w:hAnsi="Amiri" w:cs="Amiri"/>
          <w:color w:val="FF0000"/>
          <w:sz w:val="34"/>
          <w:szCs w:val="34"/>
          <w:rtl/>
        </w:rPr>
        <w:t>(العبادات):</w:t>
      </w:r>
      <w:r w:rsidRPr="00A70BAA">
        <w:rPr>
          <w:rFonts w:ascii="Amiri" w:hAnsi="Amiri" w:cs="Amiri"/>
          <w:sz w:val="34"/>
          <w:szCs w:val="34"/>
          <w:rtl/>
        </w:rPr>
        <w:t xml:space="preserve"> كالطهارة، والصلاة؛ فجميع العبادات يشترط لصحتها النية.</w:t>
      </w:r>
    </w:p>
    <w:p w14:paraId="3DD19B34" w14:textId="77777777" w:rsidR="00071B6D" w:rsidRPr="00A70BAA" w:rsidRDefault="00071B6D" w:rsidP="00071B6D">
      <w:pPr>
        <w:spacing w:before="40" w:after="40"/>
        <w:ind w:left="424" w:firstLine="136"/>
        <w:jc w:val="both"/>
        <w:rPr>
          <w:rFonts w:ascii="Amiri" w:hAnsi="Amiri" w:cs="Amiri"/>
          <w:color w:val="000000"/>
          <w:sz w:val="34"/>
          <w:szCs w:val="34"/>
          <w:rtl/>
        </w:rPr>
      </w:pPr>
      <w:r w:rsidRPr="00A70BAA">
        <w:rPr>
          <w:rFonts w:ascii="Amiri" w:hAnsi="Amiri" w:cs="Amiri"/>
          <w:sz w:val="34"/>
          <w:szCs w:val="34"/>
          <w:rtl/>
        </w:rPr>
        <w:t xml:space="preserve">ب. </w:t>
      </w:r>
      <w:r w:rsidRPr="00A70BAA">
        <w:rPr>
          <w:rFonts w:ascii="Amiri" w:hAnsi="Amiri" w:cs="Amiri"/>
          <w:color w:val="FF0000"/>
          <w:sz w:val="34"/>
          <w:szCs w:val="34"/>
          <w:rtl/>
        </w:rPr>
        <w:t>(ألفاظ الكنايات)</w:t>
      </w:r>
      <w:r w:rsidRPr="00A70BAA">
        <w:rPr>
          <w:rFonts w:ascii="Amiri" w:hAnsi="Amiri" w:cs="Amiri"/>
          <w:sz w:val="34"/>
          <w:szCs w:val="34"/>
          <w:rtl/>
        </w:rPr>
        <w:t>: كألفاظ الكناية في: الوقف مثل: (</w:t>
      </w:r>
      <w:r w:rsidRPr="00A70BAA">
        <w:rPr>
          <w:rFonts w:ascii="Amiri" w:hAnsi="Amiri" w:cs="Amiri"/>
          <w:color w:val="000000"/>
          <w:sz w:val="34"/>
          <w:szCs w:val="34"/>
          <w:rtl/>
        </w:rPr>
        <w:t>تَصَدَّقْتُ وَحَرَّمْتُ</w:t>
      </w:r>
      <w:r w:rsidRPr="00A70BAA">
        <w:rPr>
          <w:rFonts w:ascii="Amiri" w:hAnsi="Amiri" w:cs="Amiri"/>
          <w:sz w:val="34"/>
          <w:szCs w:val="34"/>
          <w:rtl/>
        </w:rPr>
        <w:t xml:space="preserve">)، وفي الطلاق مثل: </w:t>
      </w:r>
      <w:r w:rsidRPr="00A70BAA">
        <w:rPr>
          <w:rFonts w:ascii="Amiri" w:hAnsi="Amiri" w:cs="Amiri"/>
          <w:color w:val="000000"/>
          <w:sz w:val="34"/>
          <w:szCs w:val="34"/>
          <w:rtl/>
        </w:rPr>
        <w:t>(أَنْتِ خَلِيَّةٌ، وَأَنْتِ بَرِيَّةٌ)؛ فألفاظ الكناية يتوقف العمل بها شرعا على النية.</w:t>
      </w:r>
    </w:p>
    <w:p w14:paraId="2D3BE3D9" w14:textId="77777777" w:rsidR="00071B6D" w:rsidRPr="00A70BAA" w:rsidRDefault="00071B6D" w:rsidP="00071B6D">
      <w:pPr>
        <w:bidi w:val="0"/>
        <w:rPr>
          <w:rFonts w:ascii="Amiri" w:hAnsi="Amiri" w:cs="Amiri"/>
          <w:color w:val="000000"/>
          <w:sz w:val="34"/>
          <w:szCs w:val="34"/>
          <w:rtl/>
        </w:rPr>
      </w:pPr>
      <w:r w:rsidRPr="00A70BAA">
        <w:rPr>
          <w:rFonts w:ascii="Amiri" w:hAnsi="Amiri" w:cs="Amiri"/>
          <w:color w:val="000000"/>
          <w:sz w:val="34"/>
          <w:szCs w:val="34"/>
          <w:rtl/>
        </w:rPr>
        <w:br w:type="page"/>
      </w:r>
    </w:p>
    <w:p w14:paraId="6DA0BA05" w14:textId="77777777" w:rsidR="00071B6D" w:rsidRPr="00A70BAA" w:rsidRDefault="00071B6D" w:rsidP="00071B6D">
      <w:pPr>
        <w:spacing w:before="40" w:after="40"/>
        <w:ind w:left="424" w:firstLine="136"/>
        <w:jc w:val="both"/>
        <w:rPr>
          <w:rFonts w:ascii="Amiri" w:hAnsi="Amiri" w:cs="Amiri"/>
          <w:color w:val="000000"/>
          <w:sz w:val="34"/>
          <w:szCs w:val="34"/>
          <w:rtl/>
        </w:rPr>
      </w:pPr>
      <w:r w:rsidRPr="00A70BAA">
        <w:rPr>
          <w:rFonts w:ascii="Amiri" w:hAnsi="Amiri" w:cs="Amiri"/>
          <w:color w:val="000000"/>
          <w:sz w:val="34"/>
          <w:szCs w:val="34"/>
          <w:rtl/>
        </w:rPr>
        <w:lastRenderedPageBreak/>
        <w:t>و</w:t>
      </w:r>
      <w:r w:rsidRPr="00A70BAA">
        <w:rPr>
          <w:rFonts w:ascii="Amiri" w:hAnsi="Amiri" w:cs="Amiri"/>
          <w:color w:val="FF0000"/>
          <w:sz w:val="34"/>
          <w:szCs w:val="34"/>
          <w:rtl/>
        </w:rPr>
        <w:t xml:space="preserve">(مما لا تشترط له النية) </w:t>
      </w:r>
      <w:r w:rsidRPr="00A70BAA">
        <w:rPr>
          <w:rFonts w:ascii="Amiri" w:hAnsi="Amiri" w:cs="Amiri"/>
          <w:color w:val="000000"/>
          <w:sz w:val="34"/>
          <w:szCs w:val="34"/>
          <w:rtl/>
        </w:rPr>
        <w:t>ما يلي:</w:t>
      </w:r>
    </w:p>
    <w:p w14:paraId="4A0D48E1" w14:textId="77777777" w:rsidR="00071B6D" w:rsidRPr="00A70BAA" w:rsidRDefault="00071B6D" w:rsidP="00071B6D">
      <w:pPr>
        <w:spacing w:before="40" w:after="40"/>
        <w:ind w:left="424" w:firstLine="136"/>
        <w:jc w:val="both"/>
        <w:rPr>
          <w:rFonts w:ascii="Amiri" w:hAnsi="Amiri" w:cs="Amiri"/>
          <w:color w:val="000000"/>
          <w:sz w:val="34"/>
          <w:szCs w:val="34"/>
          <w:rtl/>
        </w:rPr>
      </w:pPr>
      <w:r w:rsidRPr="00A70BAA">
        <w:rPr>
          <w:rFonts w:ascii="Amiri" w:hAnsi="Amiri" w:cs="Amiri"/>
          <w:color w:val="000000"/>
          <w:sz w:val="34"/>
          <w:szCs w:val="34"/>
          <w:rtl/>
        </w:rPr>
        <w:t xml:space="preserve">أ. </w:t>
      </w:r>
      <w:r w:rsidRPr="00A70BAA">
        <w:rPr>
          <w:rFonts w:ascii="Amiri" w:hAnsi="Amiri" w:cs="Amiri"/>
          <w:color w:val="FF0000"/>
          <w:sz w:val="34"/>
          <w:szCs w:val="34"/>
          <w:rtl/>
        </w:rPr>
        <w:t>(التروك)</w:t>
      </w:r>
      <w:r w:rsidRPr="00A70BAA">
        <w:rPr>
          <w:rFonts w:ascii="Amiri" w:hAnsi="Amiri" w:cs="Amiri"/>
          <w:color w:val="000000"/>
          <w:sz w:val="34"/>
          <w:szCs w:val="34"/>
          <w:rtl/>
        </w:rPr>
        <w:t>: كالتخلي من قضاء الحاجة وإزالة النجاسات فإنه يصح ولو لم ينوه المكلف، وكذلك ترك المعاصي بأنواعها؛ فإنه يكفي فيها الترك دون النية لتبرأ ذمة المكلف بذلك من الإثم، وأما الأجر والثواب الأخروي فإنه لا يحصل بدون النية بلا شك.</w:t>
      </w:r>
    </w:p>
    <w:p w14:paraId="7AB1AB56" w14:textId="77777777" w:rsidR="00071B6D" w:rsidRPr="00A70BAA" w:rsidRDefault="00071B6D" w:rsidP="00071B6D">
      <w:pPr>
        <w:spacing w:before="40" w:after="40"/>
        <w:ind w:left="424" w:firstLine="136"/>
        <w:jc w:val="both"/>
        <w:rPr>
          <w:rFonts w:ascii="Amiri" w:hAnsi="Amiri" w:cs="Amiri"/>
          <w:color w:val="000000"/>
          <w:sz w:val="34"/>
          <w:szCs w:val="34"/>
          <w:rtl/>
        </w:rPr>
      </w:pPr>
      <w:r w:rsidRPr="00A70BAA">
        <w:rPr>
          <w:rFonts w:ascii="Amiri" w:hAnsi="Amiri" w:cs="Amiri"/>
          <w:color w:val="000000"/>
          <w:sz w:val="34"/>
          <w:szCs w:val="34"/>
          <w:rtl/>
        </w:rPr>
        <w:t xml:space="preserve">ب. </w:t>
      </w:r>
      <w:r w:rsidRPr="00A70BAA">
        <w:rPr>
          <w:rFonts w:ascii="Amiri" w:hAnsi="Amiri" w:cs="Amiri"/>
          <w:color w:val="FF0000"/>
          <w:sz w:val="34"/>
          <w:szCs w:val="34"/>
          <w:rtl/>
        </w:rPr>
        <w:t xml:space="preserve">(اللفظ الصريح في الطلاق): </w:t>
      </w:r>
      <w:r w:rsidRPr="00A70BAA">
        <w:rPr>
          <w:rFonts w:ascii="Amiri" w:hAnsi="Amiri" w:cs="Amiri"/>
          <w:sz w:val="34"/>
          <w:szCs w:val="34"/>
          <w:rtl/>
        </w:rPr>
        <w:t>كقول المكلف لزوجته: "أنتِ طالق"،</w:t>
      </w:r>
      <w:r w:rsidRPr="00A70BAA">
        <w:rPr>
          <w:rFonts w:ascii="Amiri" w:hAnsi="Amiri" w:cs="Amiri"/>
          <w:color w:val="FF0000"/>
          <w:sz w:val="34"/>
          <w:szCs w:val="34"/>
          <w:rtl/>
        </w:rPr>
        <w:t xml:space="preserve"> (ونحوه)</w:t>
      </w:r>
      <w:r w:rsidRPr="00A70BAA">
        <w:rPr>
          <w:rFonts w:ascii="Amiri" w:hAnsi="Amiri" w:cs="Amiri"/>
          <w:color w:val="000000"/>
          <w:sz w:val="34"/>
          <w:szCs w:val="34"/>
          <w:rtl/>
        </w:rPr>
        <w:t>: كاللفظ الصريح في الوقف: كقول المكلف: "وقفت كذا"، "وحبسته"؛ فإنها ألفاظ صريحة يحصل بها المقصود ولا يُحتاج معها إلى الرجوع إلى نية المكلف.</w:t>
      </w:r>
    </w:p>
    <w:p w14:paraId="0D070D03" w14:textId="77777777" w:rsidR="00071B6D" w:rsidRPr="00A70BAA" w:rsidRDefault="00071B6D" w:rsidP="00071B6D">
      <w:pPr>
        <w:pStyle w:val="a6"/>
        <w:numPr>
          <w:ilvl w:val="0"/>
          <w:numId w:val="5"/>
        </w:numPr>
        <w:spacing w:before="40" w:after="40"/>
        <w:ind w:left="424" w:firstLine="136"/>
        <w:jc w:val="both"/>
        <w:rPr>
          <w:rFonts w:ascii="Amiri" w:hAnsi="Amiri" w:cs="Amiri"/>
          <w:sz w:val="34"/>
          <w:szCs w:val="34"/>
          <w:rtl/>
        </w:rPr>
      </w:pPr>
      <w:r w:rsidRPr="00A70BAA">
        <w:rPr>
          <w:rFonts w:ascii="Amiri" w:hAnsi="Amiri" w:cs="Amiri"/>
          <w:b/>
          <w:bCs/>
          <w:sz w:val="34"/>
          <w:szCs w:val="34"/>
          <w:rtl/>
        </w:rPr>
        <w:t>أما المسألة الثالثة:</w:t>
      </w:r>
      <w:r w:rsidRPr="00A70BAA">
        <w:rPr>
          <w:rFonts w:ascii="Amiri" w:hAnsi="Amiri" w:cs="Amiri"/>
          <w:sz w:val="34"/>
          <w:szCs w:val="34"/>
          <w:rtl/>
        </w:rPr>
        <w:t xml:space="preserve"> </w:t>
      </w:r>
      <w:r w:rsidRPr="00A70BAA">
        <w:rPr>
          <w:rFonts w:ascii="Amiri" w:hAnsi="Amiri" w:cs="Amiri"/>
          <w:color w:val="FF0000"/>
          <w:sz w:val="34"/>
          <w:szCs w:val="34"/>
          <w:rtl/>
        </w:rPr>
        <w:t>(</w:t>
      </w:r>
      <w:r w:rsidRPr="00A70BAA">
        <w:rPr>
          <w:rFonts w:ascii="Amiri" w:hAnsi="Amiri" w:cs="Amiri"/>
          <w:b/>
          <w:bCs/>
          <w:color w:val="FF0000"/>
          <w:sz w:val="34"/>
          <w:szCs w:val="34"/>
          <w:rtl/>
        </w:rPr>
        <w:t>وقتها</w:t>
      </w:r>
      <w:r w:rsidRPr="00A70BAA">
        <w:rPr>
          <w:rFonts w:ascii="Amiri" w:hAnsi="Amiri" w:cs="Amiri"/>
          <w:color w:val="FF0000"/>
          <w:sz w:val="34"/>
          <w:szCs w:val="34"/>
          <w:rtl/>
        </w:rPr>
        <w:t>)</w:t>
      </w:r>
      <w:r w:rsidRPr="00A70BAA">
        <w:rPr>
          <w:rFonts w:ascii="Amiri" w:hAnsi="Amiri" w:cs="Amiri"/>
          <w:sz w:val="34"/>
          <w:szCs w:val="34"/>
          <w:rtl/>
        </w:rPr>
        <w:t xml:space="preserve">: أي الوقت الشرعي للنية، ووقت النية المعتبر شرعًا هو: </w:t>
      </w:r>
      <w:r w:rsidRPr="00A70BAA">
        <w:rPr>
          <w:rFonts w:ascii="Amiri" w:hAnsi="Amiri" w:cs="Amiri"/>
          <w:color w:val="FF0000"/>
          <w:sz w:val="34"/>
          <w:szCs w:val="34"/>
          <w:rtl/>
        </w:rPr>
        <w:t xml:space="preserve">(أول العبادة) </w:t>
      </w:r>
      <w:r w:rsidRPr="00A70BAA">
        <w:rPr>
          <w:rFonts w:ascii="Amiri" w:hAnsi="Amiri" w:cs="Amiri"/>
          <w:sz w:val="34"/>
          <w:szCs w:val="34"/>
          <w:rtl/>
        </w:rPr>
        <w:t>كأن تقارن النية تكبيرة الإحرام في الصلاة، وهو الأفضل</w:t>
      </w:r>
      <w:r w:rsidRPr="00A70BAA">
        <w:rPr>
          <w:rFonts w:ascii="Amiri" w:hAnsi="Amiri" w:cs="Amiri"/>
          <w:color w:val="FF0000"/>
          <w:sz w:val="34"/>
          <w:szCs w:val="34"/>
          <w:rtl/>
        </w:rPr>
        <w:t xml:space="preserve"> </w:t>
      </w:r>
      <w:r w:rsidRPr="00A70BAA">
        <w:rPr>
          <w:rFonts w:ascii="Amiri" w:hAnsi="Amiri" w:cs="Amiri"/>
          <w:color w:val="000000"/>
          <w:sz w:val="34"/>
          <w:szCs w:val="34"/>
          <w:rtl/>
        </w:rPr>
        <w:t>لتقارن العبادةَ وخُروجًا مِن الخلاف</w:t>
      </w:r>
      <w:r w:rsidRPr="00A70BAA">
        <w:rPr>
          <w:rFonts w:ascii="Amiri" w:hAnsi="Amiri" w:cs="Amiri"/>
          <w:b/>
          <w:bCs/>
          <w:color w:val="000000"/>
          <w:sz w:val="34"/>
          <w:szCs w:val="34"/>
          <w:rtl/>
        </w:rPr>
        <w:t xml:space="preserve"> </w:t>
      </w:r>
      <w:r w:rsidRPr="00A70BAA">
        <w:rPr>
          <w:rFonts w:ascii="Amiri" w:hAnsi="Amiri" w:cs="Amiri"/>
          <w:color w:val="FF0000"/>
          <w:sz w:val="34"/>
          <w:szCs w:val="34"/>
          <w:rtl/>
        </w:rPr>
        <w:t xml:space="preserve">(أو قبلها بيسير) </w:t>
      </w:r>
      <w:r w:rsidRPr="00A70BAA">
        <w:rPr>
          <w:rFonts w:ascii="Amiri" w:hAnsi="Amiri" w:cs="Amiri"/>
          <w:sz w:val="34"/>
          <w:szCs w:val="34"/>
          <w:rtl/>
        </w:rPr>
        <w:t>عرفا إن لم يفسخها أو يرتد –نسأل الله السلامة- قبل أداء العبادة.</w:t>
      </w:r>
    </w:p>
    <w:p w14:paraId="628AEED9" w14:textId="77777777" w:rsidR="00071B6D" w:rsidRPr="00A70BAA" w:rsidRDefault="00071B6D" w:rsidP="00071B6D">
      <w:pPr>
        <w:pStyle w:val="a6"/>
        <w:numPr>
          <w:ilvl w:val="0"/>
          <w:numId w:val="5"/>
        </w:numPr>
        <w:spacing w:before="40" w:after="40"/>
        <w:ind w:left="424" w:firstLine="136"/>
        <w:jc w:val="both"/>
        <w:rPr>
          <w:rFonts w:ascii="Amiri" w:hAnsi="Amiri" w:cs="Amiri"/>
          <w:sz w:val="34"/>
          <w:szCs w:val="34"/>
          <w:rtl/>
        </w:rPr>
      </w:pPr>
      <w:r w:rsidRPr="00A70BAA">
        <w:rPr>
          <w:rFonts w:ascii="Amiri" w:hAnsi="Amiri" w:cs="Amiri"/>
          <w:b/>
          <w:bCs/>
          <w:sz w:val="34"/>
          <w:szCs w:val="34"/>
          <w:rtl/>
        </w:rPr>
        <w:t>أما المسألة الرابعة:</w:t>
      </w:r>
      <w:r w:rsidRPr="00A70BAA">
        <w:rPr>
          <w:rFonts w:ascii="Amiri" w:hAnsi="Amiri" w:cs="Amiri"/>
          <w:sz w:val="34"/>
          <w:szCs w:val="34"/>
          <w:rtl/>
        </w:rPr>
        <w:t xml:space="preserve"> </w:t>
      </w:r>
      <w:r w:rsidRPr="00A70BAA">
        <w:rPr>
          <w:rFonts w:ascii="Amiri" w:hAnsi="Amiri" w:cs="Amiri"/>
          <w:color w:val="FF0000"/>
          <w:sz w:val="34"/>
          <w:szCs w:val="34"/>
          <w:rtl/>
        </w:rPr>
        <w:t>(</w:t>
      </w:r>
      <w:r w:rsidRPr="00A70BAA">
        <w:rPr>
          <w:rFonts w:ascii="Amiri" w:hAnsi="Amiri" w:cs="Amiri"/>
          <w:b/>
          <w:bCs/>
          <w:color w:val="FF0000"/>
          <w:sz w:val="34"/>
          <w:szCs w:val="34"/>
          <w:rtl/>
        </w:rPr>
        <w:t>مفسدات النية</w:t>
      </w:r>
      <w:r w:rsidRPr="00A70BAA">
        <w:rPr>
          <w:rFonts w:ascii="Amiri" w:hAnsi="Amiri" w:cs="Amiri"/>
          <w:color w:val="FF0000"/>
          <w:sz w:val="34"/>
          <w:szCs w:val="34"/>
          <w:rtl/>
        </w:rPr>
        <w:t>)</w:t>
      </w:r>
      <w:r w:rsidRPr="00A70BAA">
        <w:rPr>
          <w:rFonts w:ascii="Amiri" w:hAnsi="Amiri" w:cs="Amiri"/>
          <w:sz w:val="34"/>
          <w:szCs w:val="34"/>
          <w:rtl/>
        </w:rPr>
        <w:t>، وهي ثلاثة أمور كما يلي:</w:t>
      </w:r>
    </w:p>
    <w:p w14:paraId="06F9F4F8" w14:textId="77777777" w:rsidR="00071B6D" w:rsidRPr="00A70BAA" w:rsidRDefault="00071B6D" w:rsidP="00071B6D">
      <w:pPr>
        <w:spacing w:before="40" w:after="40"/>
        <w:ind w:left="424" w:firstLine="136"/>
        <w:jc w:val="both"/>
        <w:rPr>
          <w:rFonts w:ascii="Amiri" w:hAnsi="Amiri" w:cs="Amiri"/>
          <w:sz w:val="34"/>
          <w:szCs w:val="34"/>
          <w:rtl/>
        </w:rPr>
      </w:pPr>
      <w:r w:rsidRPr="00A70BAA">
        <w:rPr>
          <w:rFonts w:ascii="Amiri" w:hAnsi="Amiri" w:cs="Amiri"/>
          <w:b/>
          <w:bCs/>
          <w:sz w:val="34"/>
          <w:szCs w:val="34"/>
          <w:rtl/>
        </w:rPr>
        <w:t>الأول:</w:t>
      </w:r>
      <w:r w:rsidRPr="00A70BAA">
        <w:rPr>
          <w:rFonts w:ascii="Amiri" w:hAnsi="Amiri" w:cs="Amiri"/>
          <w:sz w:val="34"/>
          <w:szCs w:val="34"/>
          <w:rtl/>
        </w:rPr>
        <w:t xml:space="preserve"> </w:t>
      </w:r>
      <w:r w:rsidRPr="00A70BAA">
        <w:rPr>
          <w:rFonts w:ascii="Amiri" w:hAnsi="Amiri" w:cs="Amiri"/>
          <w:color w:val="FF0000"/>
          <w:sz w:val="34"/>
          <w:szCs w:val="34"/>
          <w:rtl/>
        </w:rPr>
        <w:t>(قطعها)</w:t>
      </w:r>
      <w:r w:rsidRPr="00A70BAA">
        <w:rPr>
          <w:rFonts w:ascii="Amiri" w:hAnsi="Amiri" w:cs="Amiri"/>
          <w:sz w:val="34"/>
          <w:szCs w:val="34"/>
          <w:rtl/>
        </w:rPr>
        <w:t>؛ فمن نوى قطع الإيمان صار مرتدًا –نعوذ بالله- أو نوى قطع الوضوء أو الصلاة في أثنائهما بطل وضوؤه أو صلاته.</w:t>
      </w:r>
    </w:p>
    <w:p w14:paraId="3E37846B" w14:textId="77777777" w:rsidR="00071B6D" w:rsidRPr="00A70BAA" w:rsidRDefault="00071B6D" w:rsidP="00071B6D">
      <w:pPr>
        <w:spacing w:before="40" w:after="40"/>
        <w:ind w:left="424" w:firstLine="136"/>
        <w:jc w:val="both"/>
        <w:rPr>
          <w:rFonts w:ascii="Amiri" w:hAnsi="Amiri" w:cs="Amiri"/>
          <w:sz w:val="34"/>
          <w:szCs w:val="34"/>
          <w:rtl/>
        </w:rPr>
      </w:pPr>
      <w:r w:rsidRPr="00A70BAA">
        <w:rPr>
          <w:rFonts w:ascii="Amiri" w:hAnsi="Amiri" w:cs="Amiri"/>
          <w:b/>
          <w:bCs/>
          <w:sz w:val="34"/>
          <w:szCs w:val="34"/>
          <w:rtl/>
        </w:rPr>
        <w:lastRenderedPageBreak/>
        <w:t>الثاني:</w:t>
      </w:r>
      <w:r w:rsidRPr="00A70BAA">
        <w:rPr>
          <w:rFonts w:ascii="Amiri" w:hAnsi="Amiri" w:cs="Amiri"/>
          <w:sz w:val="34"/>
          <w:szCs w:val="34"/>
          <w:rtl/>
        </w:rPr>
        <w:t xml:space="preserve"> </w:t>
      </w:r>
      <w:r w:rsidRPr="00A70BAA">
        <w:rPr>
          <w:rFonts w:ascii="Amiri" w:hAnsi="Amiri" w:cs="Amiri"/>
          <w:color w:val="FF0000"/>
          <w:sz w:val="34"/>
          <w:szCs w:val="34"/>
          <w:rtl/>
        </w:rPr>
        <w:t>(التردد فيها)</w:t>
      </w:r>
      <w:r w:rsidRPr="00A70BAA">
        <w:rPr>
          <w:rFonts w:ascii="Amiri" w:hAnsi="Amiri" w:cs="Amiri"/>
          <w:sz w:val="34"/>
          <w:szCs w:val="34"/>
          <w:rtl/>
        </w:rPr>
        <w:t xml:space="preserve">: أي عدم الجزم فيها؛ فإنه ينافي انعقاد النية ابتداء، </w:t>
      </w:r>
      <w:r w:rsidRPr="00A70BAA">
        <w:rPr>
          <w:rFonts w:ascii="Amiri" w:hAnsi="Amiri" w:cs="Amiri"/>
          <w:b/>
          <w:bCs/>
          <w:sz w:val="34"/>
          <w:szCs w:val="34"/>
          <w:rtl/>
        </w:rPr>
        <w:t>ومثاله:</w:t>
      </w:r>
      <w:r w:rsidRPr="00A70BAA">
        <w:rPr>
          <w:rFonts w:ascii="Amiri" w:hAnsi="Amiri" w:cs="Amiri"/>
          <w:sz w:val="34"/>
          <w:szCs w:val="34"/>
          <w:rtl/>
        </w:rPr>
        <w:t xml:space="preserve"> من اشترى بيتا للسكنى وهو ينوي إن أصاب ربحا باعه؛ فلا زكاة عليه؛ لعدم الجزم بنية التجارة.</w:t>
      </w:r>
    </w:p>
    <w:p w14:paraId="72DFCACB" w14:textId="77777777" w:rsidR="00071B6D" w:rsidRPr="00A70BAA" w:rsidRDefault="00071B6D" w:rsidP="00071B6D">
      <w:pPr>
        <w:autoSpaceDE w:val="0"/>
        <w:autoSpaceDN w:val="0"/>
        <w:adjustRightInd w:val="0"/>
        <w:spacing w:before="40" w:after="40"/>
        <w:ind w:left="424" w:firstLine="136"/>
        <w:jc w:val="both"/>
        <w:rPr>
          <w:rFonts w:ascii="Amiri" w:hAnsi="Amiri" w:cs="Amiri"/>
          <w:b/>
          <w:bCs/>
          <w:color w:val="000000"/>
          <w:sz w:val="34"/>
          <w:szCs w:val="34"/>
          <w:rtl/>
        </w:rPr>
      </w:pPr>
      <w:r w:rsidRPr="00A70BAA">
        <w:rPr>
          <w:rFonts w:ascii="Amiri" w:hAnsi="Amiri" w:cs="Amiri"/>
          <w:b/>
          <w:bCs/>
          <w:sz w:val="34"/>
          <w:szCs w:val="34"/>
          <w:rtl/>
        </w:rPr>
        <w:t>الثالث:</w:t>
      </w:r>
      <w:r w:rsidRPr="00A70BAA">
        <w:rPr>
          <w:rFonts w:ascii="Amiri" w:hAnsi="Amiri" w:cs="Amiri"/>
          <w:sz w:val="34"/>
          <w:szCs w:val="34"/>
          <w:rtl/>
        </w:rPr>
        <w:t xml:space="preserve"> </w:t>
      </w:r>
      <w:r w:rsidRPr="00A70BAA">
        <w:rPr>
          <w:rFonts w:ascii="Amiri" w:hAnsi="Amiri" w:cs="Amiri"/>
          <w:color w:val="FF0000"/>
          <w:sz w:val="34"/>
          <w:szCs w:val="34"/>
          <w:rtl/>
        </w:rPr>
        <w:t>(العزم على قطعها)</w:t>
      </w:r>
      <w:r w:rsidRPr="00A70BAA">
        <w:rPr>
          <w:rFonts w:ascii="Amiri" w:hAnsi="Amiri" w:cs="Amiri"/>
          <w:sz w:val="34"/>
          <w:szCs w:val="34"/>
          <w:rtl/>
        </w:rPr>
        <w:t xml:space="preserve">؛ </w:t>
      </w:r>
      <w:r w:rsidRPr="00A70BAA">
        <w:rPr>
          <w:rFonts w:ascii="Amiri" w:hAnsi="Amiri" w:cs="Amiri"/>
          <w:color w:val="000000"/>
          <w:sz w:val="34"/>
          <w:szCs w:val="34"/>
          <w:rtl/>
        </w:rPr>
        <w:t>لأن حقيقة النية عزم جازم أي مؤكد، ومع العزم على قطعها لا يتحقق الجزم؛ فلا تتحقق النية إذا.</w:t>
      </w:r>
    </w:p>
    <w:p w14:paraId="0E73CA5B" w14:textId="3A79872D" w:rsidR="00A70BAA" w:rsidRDefault="00071B6D" w:rsidP="00071B6D">
      <w:pPr>
        <w:pStyle w:val="a6"/>
        <w:numPr>
          <w:ilvl w:val="0"/>
          <w:numId w:val="6"/>
        </w:numPr>
        <w:autoSpaceDE w:val="0"/>
        <w:autoSpaceDN w:val="0"/>
        <w:adjustRightInd w:val="0"/>
        <w:spacing w:before="40" w:after="40"/>
        <w:ind w:left="424" w:firstLine="136"/>
        <w:jc w:val="both"/>
        <w:rPr>
          <w:rFonts w:ascii="Amiri" w:hAnsi="Amiri" w:cs="Amiri"/>
          <w:color w:val="000000"/>
          <w:sz w:val="34"/>
          <w:szCs w:val="34"/>
        </w:rPr>
      </w:pPr>
      <w:r w:rsidRPr="00A70BAA">
        <w:rPr>
          <w:rFonts w:ascii="Amiri" w:hAnsi="Amiri" w:cs="Amiri"/>
          <w:b/>
          <w:bCs/>
          <w:color w:val="000000"/>
          <w:sz w:val="34"/>
          <w:szCs w:val="34"/>
          <w:rtl/>
        </w:rPr>
        <w:t xml:space="preserve">المسألة الخامسة: </w:t>
      </w:r>
      <w:r w:rsidRPr="00A70BAA">
        <w:rPr>
          <w:rFonts w:ascii="Amiri" w:hAnsi="Amiri" w:cs="Amiri"/>
          <w:b/>
          <w:bCs/>
          <w:color w:val="FF0000"/>
          <w:sz w:val="34"/>
          <w:szCs w:val="34"/>
          <w:rtl/>
        </w:rPr>
        <w:t>(محل النية)</w:t>
      </w:r>
      <w:r w:rsidRPr="00A70BAA">
        <w:rPr>
          <w:rFonts w:ascii="Amiri" w:hAnsi="Amiri" w:cs="Amiri"/>
          <w:b/>
          <w:bCs/>
          <w:color w:val="000000"/>
          <w:sz w:val="34"/>
          <w:szCs w:val="34"/>
          <w:rtl/>
        </w:rPr>
        <w:t xml:space="preserve">، </w:t>
      </w:r>
      <w:r w:rsidRPr="00A70BAA">
        <w:rPr>
          <w:rFonts w:ascii="Amiri" w:hAnsi="Amiri" w:cs="Amiri"/>
          <w:color w:val="000000"/>
          <w:sz w:val="34"/>
          <w:szCs w:val="34"/>
          <w:rtl/>
        </w:rPr>
        <w:t>ومحل النية –أي مكانها- هو</w:t>
      </w:r>
      <w:r w:rsidRPr="00A70BAA">
        <w:rPr>
          <w:rFonts w:ascii="Amiri" w:hAnsi="Amiri" w:cs="Amiri"/>
          <w:b/>
          <w:bCs/>
          <w:color w:val="000000"/>
          <w:sz w:val="34"/>
          <w:szCs w:val="34"/>
          <w:rtl/>
        </w:rPr>
        <w:t xml:space="preserve">: </w:t>
      </w:r>
      <w:r w:rsidRPr="00A70BAA">
        <w:rPr>
          <w:rFonts w:ascii="Amiri" w:hAnsi="Amiri" w:cs="Amiri"/>
          <w:color w:val="FF0000"/>
          <w:sz w:val="34"/>
          <w:szCs w:val="34"/>
          <w:rtl/>
        </w:rPr>
        <w:t>(القلب)</w:t>
      </w:r>
      <w:r w:rsidRPr="00A70BAA">
        <w:rPr>
          <w:rFonts w:ascii="Amiri" w:hAnsi="Amiri" w:cs="Amiri"/>
          <w:b/>
          <w:bCs/>
          <w:color w:val="000000"/>
          <w:sz w:val="34"/>
          <w:szCs w:val="34"/>
          <w:rtl/>
        </w:rPr>
        <w:t xml:space="preserve">، </w:t>
      </w:r>
      <w:r w:rsidRPr="00A70BAA">
        <w:rPr>
          <w:rFonts w:ascii="Amiri" w:hAnsi="Amiri" w:cs="Amiri"/>
          <w:color w:val="000000"/>
          <w:sz w:val="34"/>
          <w:szCs w:val="34"/>
          <w:rtl/>
        </w:rPr>
        <w:t>وعلى هذا فلا يكفي التلفظ باللسان عن عقد النية بالقلب، بل ولا ويشترط مع عقد النية بالقلب التلفظ بها باللسان، واستثني من ذلك بعض العبادات وهي الحج، والأضحية.</w:t>
      </w:r>
    </w:p>
    <w:p w14:paraId="63439F4A" w14:textId="77777777" w:rsidR="00A70BAA" w:rsidRDefault="00A70BAA">
      <w:pPr>
        <w:bidi w:val="0"/>
        <w:rPr>
          <w:rFonts w:ascii="Amiri" w:hAnsi="Amiri" w:cs="Amiri"/>
          <w:color w:val="000000"/>
          <w:sz w:val="34"/>
          <w:szCs w:val="34"/>
        </w:rPr>
      </w:pPr>
      <w:r>
        <w:rPr>
          <w:rFonts w:ascii="Amiri" w:hAnsi="Amiri" w:cs="Amiri"/>
          <w:color w:val="000000"/>
          <w:sz w:val="34"/>
          <w:szCs w:val="34"/>
        </w:rPr>
        <w:br w:type="page"/>
      </w:r>
    </w:p>
    <w:p w14:paraId="7391C683" w14:textId="77777777" w:rsidR="00071B6D" w:rsidRPr="00A70BAA" w:rsidRDefault="00071B6D" w:rsidP="00071B6D">
      <w:pPr>
        <w:pStyle w:val="a6"/>
        <w:numPr>
          <w:ilvl w:val="0"/>
          <w:numId w:val="6"/>
        </w:numPr>
        <w:autoSpaceDE w:val="0"/>
        <w:autoSpaceDN w:val="0"/>
        <w:adjustRightInd w:val="0"/>
        <w:spacing w:before="40" w:after="40"/>
        <w:ind w:left="424" w:firstLine="136"/>
        <w:jc w:val="both"/>
        <w:rPr>
          <w:rFonts w:ascii="Amiri" w:hAnsi="Amiri" w:cs="Amiri"/>
          <w:color w:val="000000"/>
          <w:sz w:val="34"/>
          <w:szCs w:val="34"/>
        </w:rPr>
      </w:pPr>
    </w:p>
    <w:p w14:paraId="0B26BB3C"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r w:rsidRPr="00A70BAA">
        <w:rPr>
          <w:rFonts w:ascii="Amiri" w:hAnsi="Amiri" w:cs="Amiri"/>
          <w:noProof/>
          <w:sz w:val="34"/>
          <w:szCs w:val="34"/>
        </w:rPr>
        <w:drawing>
          <wp:anchor distT="0" distB="0" distL="114300" distR="114300" simplePos="0" relativeHeight="251661312" behindDoc="0" locked="0" layoutInCell="1" allowOverlap="1" wp14:anchorId="4F8F3D76" wp14:editId="36AC6FAF">
            <wp:simplePos x="0" y="0"/>
            <wp:positionH relativeFrom="column">
              <wp:posOffset>-372885</wp:posOffset>
            </wp:positionH>
            <wp:positionV relativeFrom="paragraph">
              <wp:posOffset>394410</wp:posOffset>
            </wp:positionV>
            <wp:extent cx="5284470" cy="4305300"/>
            <wp:effectExtent l="0" t="0" r="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284470" cy="4305300"/>
                    </a:xfrm>
                    <a:prstGeom prst="rect">
                      <a:avLst/>
                    </a:prstGeom>
                  </pic:spPr>
                </pic:pic>
              </a:graphicData>
            </a:graphic>
            <wp14:sizeRelH relativeFrom="page">
              <wp14:pctWidth>0</wp14:pctWidth>
            </wp14:sizeRelH>
            <wp14:sizeRelV relativeFrom="page">
              <wp14:pctHeight>0</wp14:pctHeight>
            </wp14:sizeRelV>
          </wp:anchor>
        </w:drawing>
      </w:r>
    </w:p>
    <w:p w14:paraId="67E9ACC9"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0A967982"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49C02593"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6B6E5ED4"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0438D079"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12A26356"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7AC9A89D"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25568F17"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04BC292B"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418418DC"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03BA7948"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23CB6BF7"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4DF9AE08"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7E9657CC"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68B326B7"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420E7636" w14:textId="77777777" w:rsidR="00071B6D" w:rsidRPr="00A70BAA" w:rsidRDefault="00071B6D" w:rsidP="00071B6D">
      <w:pPr>
        <w:pStyle w:val="2"/>
        <w:rPr>
          <w:rFonts w:ascii="Amiri" w:hAnsi="Amiri" w:cs="Amiri"/>
          <w:color w:val="000000"/>
          <w:sz w:val="34"/>
          <w:szCs w:val="34"/>
          <w:rtl/>
        </w:rPr>
      </w:pPr>
      <w:bookmarkStart w:id="7" w:name="_Toc149038181"/>
      <w:r w:rsidRPr="00A70BAA">
        <w:rPr>
          <w:rFonts w:ascii="Amiri" w:hAnsi="Amiri" w:cs="Amiri"/>
          <w:color w:val="000000"/>
          <w:sz w:val="34"/>
          <w:szCs w:val="34"/>
          <w:rtl/>
        </w:rPr>
        <w:lastRenderedPageBreak/>
        <w:t xml:space="preserve">رابعًا: </w:t>
      </w:r>
      <w:r w:rsidRPr="00A70BAA">
        <w:rPr>
          <w:rFonts w:ascii="Amiri" w:hAnsi="Amiri" w:cs="Amiri"/>
          <w:sz w:val="34"/>
          <w:szCs w:val="34"/>
          <w:rtl/>
        </w:rPr>
        <w:t>(القواعد المندرجة تحت قاعدة: الأمور بمقاصدها)</w:t>
      </w:r>
      <w:r w:rsidRPr="00A70BAA">
        <w:rPr>
          <w:rFonts w:ascii="Amiri" w:hAnsi="Amiri" w:cs="Amiri"/>
          <w:color w:val="000000"/>
          <w:sz w:val="34"/>
          <w:szCs w:val="34"/>
          <w:rtl/>
        </w:rPr>
        <w:t xml:space="preserve"> أربع قواعد، وهي:</w:t>
      </w:r>
      <w:bookmarkEnd w:id="7"/>
    </w:p>
    <w:p w14:paraId="3FD9C4BE" w14:textId="77777777" w:rsidR="00071B6D" w:rsidRPr="00A70BAA" w:rsidRDefault="00071B6D" w:rsidP="00071B6D">
      <w:pPr>
        <w:pStyle w:val="a6"/>
        <w:numPr>
          <w:ilvl w:val="0"/>
          <w:numId w:val="6"/>
        </w:numPr>
        <w:autoSpaceDE w:val="0"/>
        <w:autoSpaceDN w:val="0"/>
        <w:adjustRightInd w:val="0"/>
        <w:spacing w:before="40" w:after="40"/>
        <w:ind w:firstLine="136"/>
        <w:jc w:val="both"/>
        <w:rPr>
          <w:rFonts w:ascii="Amiri" w:hAnsi="Amiri" w:cs="Amiri"/>
          <w:color w:val="000000"/>
          <w:sz w:val="34"/>
          <w:szCs w:val="34"/>
        </w:rPr>
      </w:pPr>
      <w:r w:rsidRPr="00A70BAA">
        <w:rPr>
          <w:rFonts w:ascii="Amiri" w:hAnsi="Amiri" w:cs="Amiri"/>
          <w:b/>
          <w:bCs/>
          <w:color w:val="000000"/>
          <w:sz w:val="34"/>
          <w:szCs w:val="34"/>
          <w:rtl/>
        </w:rPr>
        <w:t>الأولى:</w:t>
      </w:r>
      <w:r w:rsidRPr="00A70BAA">
        <w:rPr>
          <w:rFonts w:ascii="Amiri" w:hAnsi="Amiri" w:cs="Amiri"/>
          <w:color w:val="000000"/>
          <w:sz w:val="34"/>
          <w:szCs w:val="34"/>
          <w:rtl/>
        </w:rPr>
        <w:t xml:space="preserve"> </w:t>
      </w:r>
      <w:r w:rsidRPr="00A70BAA">
        <w:rPr>
          <w:rFonts w:ascii="Amiri" w:hAnsi="Amiri" w:cs="Amiri"/>
          <w:b/>
          <w:bCs/>
          <w:color w:val="FF0000"/>
          <w:sz w:val="34"/>
          <w:szCs w:val="34"/>
          <w:rtl/>
        </w:rPr>
        <w:t>(العبرة في العقود بالمقاصد والمعاني):</w:t>
      </w:r>
    </w:p>
    <w:p w14:paraId="205D7FAC" w14:textId="77777777" w:rsidR="00071B6D" w:rsidRPr="00A70BAA" w:rsidRDefault="00071B6D" w:rsidP="00071B6D">
      <w:pPr>
        <w:autoSpaceDE w:val="0"/>
        <w:autoSpaceDN w:val="0"/>
        <w:adjustRightInd w:val="0"/>
        <w:spacing w:before="40" w:after="40"/>
        <w:ind w:left="360" w:firstLine="136"/>
        <w:jc w:val="both"/>
        <w:rPr>
          <w:rFonts w:ascii="Amiri" w:hAnsi="Amiri" w:cs="Amiri"/>
          <w:b/>
          <w:bCs/>
          <w:color w:val="000000"/>
          <w:sz w:val="34"/>
          <w:szCs w:val="34"/>
          <w:rtl/>
        </w:rPr>
      </w:pPr>
      <w:r w:rsidRPr="00A70BAA">
        <w:rPr>
          <w:rFonts w:ascii="Amiri" w:hAnsi="Amiri" w:cs="Amiri"/>
          <w:b/>
          <w:bCs/>
          <w:color w:val="000000"/>
          <w:sz w:val="34"/>
          <w:szCs w:val="34"/>
          <w:rtl/>
        </w:rPr>
        <w:t xml:space="preserve">- </w:t>
      </w:r>
      <w:r w:rsidRPr="00A70BAA">
        <w:rPr>
          <w:rFonts w:ascii="Amiri" w:hAnsi="Amiri" w:cs="Amiri"/>
          <w:color w:val="000000"/>
          <w:sz w:val="34"/>
          <w:szCs w:val="34"/>
          <w:rtl/>
        </w:rPr>
        <w:t>ومعنى</w:t>
      </w:r>
      <w:r w:rsidRPr="00A70BAA">
        <w:rPr>
          <w:rFonts w:ascii="Amiri" w:hAnsi="Amiri" w:cs="Amiri"/>
          <w:b/>
          <w:bCs/>
          <w:color w:val="000000"/>
          <w:sz w:val="34"/>
          <w:szCs w:val="34"/>
          <w:rtl/>
        </w:rPr>
        <w:t xml:space="preserve"> مفردات القاعدة </w:t>
      </w:r>
      <w:r w:rsidRPr="00A70BAA">
        <w:rPr>
          <w:rFonts w:ascii="Amiri" w:hAnsi="Amiri" w:cs="Amiri"/>
          <w:color w:val="000000"/>
          <w:sz w:val="34"/>
          <w:szCs w:val="34"/>
          <w:rtl/>
        </w:rPr>
        <w:t>كما يلي</w:t>
      </w:r>
      <w:r w:rsidRPr="00A70BAA">
        <w:rPr>
          <w:rFonts w:ascii="Amiri" w:hAnsi="Amiri" w:cs="Amiri"/>
          <w:b/>
          <w:bCs/>
          <w:color w:val="000000"/>
          <w:sz w:val="34"/>
          <w:szCs w:val="34"/>
          <w:rtl/>
        </w:rPr>
        <w:t>:</w:t>
      </w:r>
    </w:p>
    <w:p w14:paraId="3DF7AA5F" w14:textId="77777777" w:rsidR="00071B6D" w:rsidRPr="00A70BAA" w:rsidRDefault="00071B6D" w:rsidP="00071B6D">
      <w:pPr>
        <w:autoSpaceDE w:val="0"/>
        <w:autoSpaceDN w:val="0"/>
        <w:adjustRightInd w:val="0"/>
        <w:spacing w:before="40" w:after="40"/>
        <w:ind w:left="360" w:firstLine="136"/>
        <w:jc w:val="both"/>
        <w:rPr>
          <w:rFonts w:ascii="Amiri" w:hAnsi="Amiri" w:cs="Amiri"/>
          <w:b/>
          <w:bCs/>
          <w:color w:val="000000"/>
          <w:sz w:val="34"/>
          <w:szCs w:val="34"/>
          <w:rtl/>
        </w:rPr>
      </w:pPr>
      <w:r w:rsidRPr="00A70BAA">
        <w:rPr>
          <w:rFonts w:ascii="Amiri" w:hAnsi="Amiri" w:cs="Amiri"/>
          <w:b/>
          <w:bCs/>
          <w:color w:val="000000"/>
          <w:sz w:val="34"/>
          <w:szCs w:val="34"/>
          <w:rtl/>
        </w:rPr>
        <w:t xml:space="preserve">* العبرة: </w:t>
      </w:r>
      <w:r w:rsidRPr="00A70BAA">
        <w:rPr>
          <w:rFonts w:ascii="Amiri" w:hAnsi="Amiri" w:cs="Amiri"/>
          <w:color w:val="000000"/>
          <w:sz w:val="34"/>
          <w:szCs w:val="34"/>
          <w:rtl/>
        </w:rPr>
        <w:t>الاعتداد.</w:t>
      </w:r>
    </w:p>
    <w:p w14:paraId="614FE3E3" w14:textId="77777777" w:rsidR="00071B6D" w:rsidRPr="00A70BAA" w:rsidRDefault="00071B6D" w:rsidP="00071B6D">
      <w:pPr>
        <w:autoSpaceDE w:val="0"/>
        <w:autoSpaceDN w:val="0"/>
        <w:adjustRightInd w:val="0"/>
        <w:spacing w:before="40" w:after="40"/>
        <w:ind w:left="360" w:firstLine="136"/>
        <w:jc w:val="both"/>
        <w:rPr>
          <w:rFonts w:ascii="Amiri" w:hAnsi="Amiri" w:cs="Amiri"/>
          <w:b/>
          <w:bCs/>
          <w:color w:val="000000"/>
          <w:sz w:val="34"/>
          <w:szCs w:val="34"/>
          <w:rtl/>
        </w:rPr>
      </w:pPr>
      <w:r w:rsidRPr="00A70BAA">
        <w:rPr>
          <w:rFonts w:ascii="Amiri" w:hAnsi="Amiri" w:cs="Amiri"/>
          <w:b/>
          <w:bCs/>
          <w:color w:val="000000"/>
          <w:sz w:val="34"/>
          <w:szCs w:val="34"/>
          <w:rtl/>
        </w:rPr>
        <w:t xml:space="preserve">* العقود: </w:t>
      </w:r>
      <w:r w:rsidRPr="00A70BAA">
        <w:rPr>
          <w:rFonts w:ascii="Amiri" w:hAnsi="Amiri" w:cs="Amiri"/>
          <w:color w:val="000000"/>
          <w:sz w:val="34"/>
          <w:szCs w:val="34"/>
          <w:rtl/>
        </w:rPr>
        <w:t>جمع عقد، وهو "اتفاق بين طرفين يلتزم بمقتضاه كل منهما تنفيذ ما اتفقا عليه" كعقود الزواج والبيع.</w:t>
      </w:r>
    </w:p>
    <w:p w14:paraId="50E67273" w14:textId="77777777" w:rsidR="00071B6D" w:rsidRPr="00A70BAA" w:rsidRDefault="00071B6D" w:rsidP="00071B6D">
      <w:pPr>
        <w:autoSpaceDE w:val="0"/>
        <w:autoSpaceDN w:val="0"/>
        <w:adjustRightInd w:val="0"/>
        <w:spacing w:before="40" w:after="40"/>
        <w:ind w:left="360" w:firstLine="136"/>
        <w:jc w:val="both"/>
        <w:rPr>
          <w:rFonts w:ascii="Amiri" w:hAnsi="Amiri" w:cs="Amiri"/>
          <w:b/>
          <w:bCs/>
          <w:color w:val="000000"/>
          <w:sz w:val="34"/>
          <w:szCs w:val="34"/>
          <w:rtl/>
        </w:rPr>
      </w:pPr>
      <w:r w:rsidRPr="00A70BAA">
        <w:rPr>
          <w:rFonts w:ascii="Amiri" w:hAnsi="Amiri" w:cs="Amiri"/>
          <w:b/>
          <w:bCs/>
          <w:color w:val="000000"/>
          <w:sz w:val="34"/>
          <w:szCs w:val="34"/>
          <w:rtl/>
        </w:rPr>
        <w:t xml:space="preserve">* المقاصد: </w:t>
      </w:r>
      <w:r w:rsidRPr="00A70BAA">
        <w:rPr>
          <w:rFonts w:ascii="Amiri" w:hAnsi="Amiri" w:cs="Amiri"/>
          <w:color w:val="000000"/>
          <w:sz w:val="34"/>
          <w:szCs w:val="34"/>
          <w:rtl/>
        </w:rPr>
        <w:t>جمع مَقْصِد، والمراد نية المتكلم.</w:t>
      </w:r>
    </w:p>
    <w:p w14:paraId="33C190B3" w14:textId="77777777" w:rsidR="00071B6D" w:rsidRPr="00A70BAA" w:rsidRDefault="00071B6D" w:rsidP="00071B6D">
      <w:pPr>
        <w:autoSpaceDE w:val="0"/>
        <w:autoSpaceDN w:val="0"/>
        <w:adjustRightInd w:val="0"/>
        <w:spacing w:before="40" w:after="40"/>
        <w:ind w:left="360" w:firstLine="136"/>
        <w:jc w:val="both"/>
        <w:rPr>
          <w:rFonts w:ascii="Amiri" w:hAnsi="Amiri" w:cs="Amiri"/>
          <w:b/>
          <w:bCs/>
          <w:color w:val="000000"/>
          <w:sz w:val="34"/>
          <w:szCs w:val="34"/>
          <w:rtl/>
        </w:rPr>
      </w:pPr>
      <w:r w:rsidRPr="00A70BAA">
        <w:rPr>
          <w:rFonts w:ascii="Amiri" w:hAnsi="Amiri" w:cs="Amiri"/>
          <w:b/>
          <w:bCs/>
          <w:color w:val="000000"/>
          <w:sz w:val="34"/>
          <w:szCs w:val="34"/>
          <w:rtl/>
        </w:rPr>
        <w:t xml:space="preserve">*المعاني: </w:t>
      </w:r>
      <w:r w:rsidRPr="00A70BAA">
        <w:rPr>
          <w:rFonts w:ascii="Amiri" w:hAnsi="Amiri" w:cs="Amiri"/>
          <w:color w:val="000000"/>
          <w:sz w:val="34"/>
          <w:szCs w:val="34"/>
          <w:rtl/>
        </w:rPr>
        <w:t>جمع معنى، وهي الصورة الذهنية التي دل عليها القول أو الفعل.</w:t>
      </w:r>
    </w:p>
    <w:p w14:paraId="23D90496"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ومعناها الإجمالي:</w:t>
      </w:r>
      <w:r w:rsidRPr="00A70BAA">
        <w:rPr>
          <w:rFonts w:ascii="Amiri" w:hAnsi="Amiri" w:cs="Amiri"/>
          <w:color w:val="000000"/>
          <w:sz w:val="34"/>
          <w:szCs w:val="34"/>
          <w:rtl/>
        </w:rPr>
        <w:t xml:space="preserve"> أن العقود لا يُشترط لها صيغ وألفاظ معينة بين المتعاقدين، فكل ما دل على </w:t>
      </w:r>
      <w:proofErr w:type="spellStart"/>
      <w:r w:rsidRPr="00A70BAA">
        <w:rPr>
          <w:rFonts w:ascii="Amiri" w:hAnsi="Amiri" w:cs="Amiri"/>
          <w:color w:val="000000"/>
          <w:sz w:val="34"/>
          <w:szCs w:val="34"/>
          <w:rtl/>
        </w:rPr>
        <w:t>مقصودهما</w:t>
      </w:r>
      <w:proofErr w:type="spellEnd"/>
      <w:r w:rsidRPr="00A70BAA">
        <w:rPr>
          <w:rFonts w:ascii="Amiri" w:hAnsi="Amiri" w:cs="Amiri"/>
          <w:color w:val="000000"/>
          <w:sz w:val="34"/>
          <w:szCs w:val="34"/>
          <w:rtl/>
        </w:rPr>
        <w:t xml:space="preserve"> تم به العقد.</w:t>
      </w:r>
    </w:p>
    <w:p w14:paraId="5791B500"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w:t>
      </w:r>
      <w:r w:rsidRPr="00A70BAA">
        <w:rPr>
          <w:rFonts w:ascii="Amiri" w:hAnsi="Amiri" w:cs="Amiri"/>
          <w:b/>
          <w:bCs/>
          <w:color w:val="000000"/>
          <w:sz w:val="34"/>
          <w:szCs w:val="34"/>
          <w:rtl/>
        </w:rPr>
        <w:t>مثالها:</w:t>
      </w:r>
      <w:r w:rsidRPr="00A70BAA">
        <w:rPr>
          <w:rFonts w:ascii="Amiri" w:hAnsi="Amiri" w:cs="Amiri"/>
          <w:color w:val="000000"/>
          <w:sz w:val="34"/>
          <w:szCs w:val="34"/>
          <w:rtl/>
        </w:rPr>
        <w:t xml:space="preserve"> </w:t>
      </w:r>
      <w:r w:rsidRPr="00A70BAA">
        <w:rPr>
          <w:rFonts w:ascii="Amiri" w:hAnsi="Amiri" w:cs="Amiri"/>
          <w:color w:val="FF0000"/>
          <w:sz w:val="34"/>
          <w:szCs w:val="34"/>
          <w:rtl/>
        </w:rPr>
        <w:t xml:space="preserve">(الهبة بعوض) </w:t>
      </w:r>
      <w:r w:rsidRPr="00A70BAA">
        <w:rPr>
          <w:rFonts w:ascii="Amiri" w:hAnsi="Amiri" w:cs="Amiri"/>
          <w:color w:val="000000"/>
          <w:sz w:val="34"/>
          <w:szCs w:val="34"/>
          <w:rtl/>
        </w:rPr>
        <w:t>أي لو قال شخص لآخر وهبتك هذه السيارة على أن تدفع لي عشرة آلاف (10000) ريال، لما أصبح هذا التعامل هبة في الشرع بل صار بيعا لموافقته لحقيقة البيع في الشرع، وإن كان بلفظ الهبة.</w:t>
      </w:r>
    </w:p>
    <w:p w14:paraId="0BD997EC" w14:textId="77777777" w:rsidR="00071B6D" w:rsidRPr="00A70BAA" w:rsidRDefault="00071B6D" w:rsidP="00071B6D">
      <w:pPr>
        <w:pStyle w:val="a6"/>
        <w:autoSpaceDE w:val="0"/>
        <w:autoSpaceDN w:val="0"/>
        <w:adjustRightInd w:val="0"/>
        <w:spacing w:before="40" w:after="40"/>
        <w:ind w:left="856"/>
        <w:jc w:val="left"/>
        <w:rPr>
          <w:rFonts w:ascii="Amiri" w:hAnsi="Amiri" w:cs="Amiri"/>
          <w:color w:val="000000"/>
          <w:sz w:val="34"/>
          <w:szCs w:val="34"/>
        </w:rPr>
      </w:pPr>
      <w:r w:rsidRPr="00A70BAA">
        <w:rPr>
          <w:rFonts w:ascii="Amiri" w:hAnsi="Amiri" w:cs="Amiri"/>
          <w:b/>
          <w:bCs/>
          <w:color w:val="000000"/>
          <w:sz w:val="34"/>
          <w:szCs w:val="34"/>
          <w:rtl/>
        </w:rPr>
        <w:t>الثانية:</w:t>
      </w:r>
      <w:r w:rsidRPr="00A70BAA">
        <w:rPr>
          <w:rFonts w:ascii="Amiri" w:hAnsi="Amiri" w:cs="Amiri"/>
          <w:color w:val="000000"/>
          <w:sz w:val="34"/>
          <w:szCs w:val="34"/>
          <w:rtl/>
        </w:rPr>
        <w:t xml:space="preserve"> </w:t>
      </w:r>
      <w:r w:rsidRPr="00A70BAA">
        <w:rPr>
          <w:rFonts w:ascii="Amiri" w:hAnsi="Amiri" w:cs="Amiri"/>
          <w:b/>
          <w:bCs/>
          <w:color w:val="FF0000"/>
          <w:sz w:val="34"/>
          <w:szCs w:val="34"/>
          <w:rtl/>
        </w:rPr>
        <w:t>(النية تخصص العام، وتعمم الخاص)</w:t>
      </w:r>
    </w:p>
    <w:p w14:paraId="35A5E0D2"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lastRenderedPageBreak/>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37AEB8F3"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النية:</w:t>
      </w:r>
      <w:r w:rsidRPr="00A70BAA">
        <w:rPr>
          <w:rFonts w:ascii="Amiri" w:hAnsi="Amiri" w:cs="Amiri"/>
          <w:color w:val="000000"/>
          <w:sz w:val="34"/>
          <w:szCs w:val="34"/>
          <w:rtl/>
        </w:rPr>
        <w:t xml:space="preserve"> القصد الجازم.</w:t>
      </w:r>
    </w:p>
    <w:p w14:paraId="44FA01E4"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تخصص:</w:t>
      </w:r>
      <w:r w:rsidRPr="00A70BAA">
        <w:rPr>
          <w:rFonts w:ascii="Amiri" w:hAnsi="Amiri" w:cs="Amiri"/>
          <w:color w:val="000000"/>
          <w:sz w:val="34"/>
          <w:szCs w:val="34"/>
          <w:rtl/>
        </w:rPr>
        <w:t xml:space="preserve"> التخصيص هو: "قصر العام على بعض أفراده".</w:t>
      </w:r>
    </w:p>
    <w:p w14:paraId="462769D6"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العام:</w:t>
      </w:r>
      <w:r w:rsidRPr="00A70BAA">
        <w:rPr>
          <w:rFonts w:ascii="Amiri" w:hAnsi="Amiri" w:cs="Amiri"/>
          <w:color w:val="000000"/>
          <w:sz w:val="34"/>
          <w:szCs w:val="34"/>
          <w:rtl/>
        </w:rPr>
        <w:t xml:space="preserve"> لغة هو: "الشامل"، واصطلاحا: هو: "اللفظ الذي يعم شيئين فصاعدا معا من غير حصر". </w:t>
      </w:r>
    </w:p>
    <w:p w14:paraId="711400B2"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تعمم:</w:t>
      </w:r>
      <w:r w:rsidRPr="00A70BAA">
        <w:rPr>
          <w:rFonts w:ascii="Amiri" w:hAnsi="Amiri" w:cs="Amiri"/>
          <w:color w:val="000000"/>
          <w:sz w:val="34"/>
          <w:szCs w:val="34"/>
          <w:rtl/>
        </w:rPr>
        <w:t xml:space="preserve"> التعميم هو: "جعل الشيء الخاص عاما".</w:t>
      </w:r>
    </w:p>
    <w:p w14:paraId="276B9138"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الخاص</w:t>
      </w:r>
      <w:r w:rsidRPr="00A70BAA">
        <w:rPr>
          <w:rFonts w:ascii="Amiri" w:hAnsi="Amiri" w:cs="Amiri"/>
          <w:color w:val="000000"/>
          <w:sz w:val="34"/>
          <w:szCs w:val="34"/>
          <w:rtl/>
        </w:rPr>
        <w:t>: هو: "ما دل شيء معين".</w:t>
      </w:r>
    </w:p>
    <w:p w14:paraId="64AEE231"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xml:space="preserve"> أن نية المتكلم لها أثر في فهم كلامه وبناء الأحكام الشرعية عليه ومن ذلك تخصيص ما كان عامًا أو تعميم ما كان خاصًا من كلامه.</w:t>
      </w:r>
    </w:p>
    <w:p w14:paraId="24284B44"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مثالها:</w:t>
      </w:r>
      <w:r w:rsidRPr="00A70BAA">
        <w:rPr>
          <w:rFonts w:ascii="Amiri" w:hAnsi="Amiri" w:cs="Amiri"/>
          <w:color w:val="000000"/>
          <w:sz w:val="34"/>
          <w:szCs w:val="34"/>
          <w:rtl/>
        </w:rPr>
        <w:t xml:space="preserve"> </w:t>
      </w:r>
      <w:r w:rsidRPr="00A70BAA">
        <w:rPr>
          <w:rFonts w:ascii="Amiri" w:hAnsi="Amiri" w:cs="Amiri"/>
          <w:color w:val="FF0000"/>
          <w:sz w:val="34"/>
          <w:szCs w:val="34"/>
          <w:rtl/>
        </w:rPr>
        <w:t>قال لزوجته</w:t>
      </w:r>
      <w:r w:rsidRPr="00A70BAA">
        <w:rPr>
          <w:rFonts w:ascii="Amiri" w:hAnsi="Amiri" w:cs="Amiri"/>
          <w:color w:val="000000"/>
          <w:sz w:val="34"/>
          <w:szCs w:val="34"/>
          <w:rtl/>
        </w:rPr>
        <w:t xml:space="preserve">: </w:t>
      </w:r>
      <w:r w:rsidRPr="00A70BAA">
        <w:rPr>
          <w:rFonts w:ascii="Amiri" w:hAnsi="Amiri" w:cs="Amiri"/>
          <w:color w:val="FF0000"/>
          <w:sz w:val="34"/>
          <w:szCs w:val="34"/>
          <w:rtl/>
        </w:rPr>
        <w:t>(إن رأيتك تدخلين هذه الغرفة فأنت طالق)</w:t>
      </w:r>
      <w:r w:rsidRPr="00A70BAA">
        <w:rPr>
          <w:rFonts w:ascii="Amiri" w:hAnsi="Amiri" w:cs="Amiri"/>
          <w:color w:val="000000"/>
          <w:sz w:val="34"/>
          <w:szCs w:val="34"/>
          <w:rtl/>
        </w:rPr>
        <w:t>: فإنه لو كانت نيته بهذا الكلام منع دخولها الغرفة مطلقا؛ فإنها تطلق بمجرد دخولها الغرفة، وإن لم ينو الإطلاق بل زمنا معينا، فدخلت بعده، فإنها لا تطلق، وهذا من تخصيص العام.</w:t>
      </w:r>
    </w:p>
    <w:p w14:paraId="38DC44E6" w14:textId="77777777" w:rsidR="00071B6D" w:rsidRPr="00A70BAA" w:rsidRDefault="00071B6D" w:rsidP="00071B6D">
      <w:pPr>
        <w:pStyle w:val="a6"/>
        <w:numPr>
          <w:ilvl w:val="0"/>
          <w:numId w:val="6"/>
        </w:numPr>
        <w:autoSpaceDE w:val="0"/>
        <w:autoSpaceDN w:val="0"/>
        <w:adjustRightInd w:val="0"/>
        <w:spacing w:before="40" w:after="40"/>
        <w:ind w:firstLine="136"/>
        <w:jc w:val="center"/>
        <w:rPr>
          <w:rFonts w:ascii="Amiri" w:hAnsi="Amiri" w:cs="Amiri"/>
          <w:color w:val="000000"/>
          <w:sz w:val="34"/>
          <w:szCs w:val="34"/>
        </w:rPr>
      </w:pPr>
      <w:r w:rsidRPr="00A70BAA">
        <w:rPr>
          <w:rFonts w:ascii="Amiri" w:hAnsi="Amiri" w:cs="Amiri"/>
          <w:b/>
          <w:bCs/>
          <w:color w:val="000000"/>
          <w:sz w:val="34"/>
          <w:szCs w:val="34"/>
          <w:rtl/>
        </w:rPr>
        <w:t>الثالثة:</w:t>
      </w:r>
      <w:r w:rsidRPr="00A70BAA">
        <w:rPr>
          <w:rFonts w:ascii="Amiri" w:hAnsi="Amiri" w:cs="Amiri"/>
          <w:color w:val="000000"/>
          <w:sz w:val="34"/>
          <w:szCs w:val="34"/>
          <w:rtl/>
        </w:rPr>
        <w:t xml:space="preserve"> </w:t>
      </w:r>
      <w:r w:rsidRPr="00A70BAA">
        <w:rPr>
          <w:rFonts w:ascii="Amiri" w:hAnsi="Amiri" w:cs="Amiri"/>
          <w:b/>
          <w:bCs/>
          <w:color w:val="FF0000"/>
          <w:sz w:val="34"/>
          <w:szCs w:val="34"/>
          <w:rtl/>
        </w:rPr>
        <w:t>(الأيمان مبنية على الأغراض لا على الألفاظ)</w:t>
      </w:r>
      <w:r w:rsidRPr="00A70BAA">
        <w:rPr>
          <w:rFonts w:ascii="Amiri" w:hAnsi="Amiri" w:cs="Amiri"/>
          <w:color w:val="000000"/>
          <w:sz w:val="34"/>
          <w:szCs w:val="34"/>
          <w:rtl/>
        </w:rPr>
        <w:t>:</w:t>
      </w:r>
    </w:p>
    <w:p w14:paraId="754BF32F"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7DBD44C9"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الأيمان:</w:t>
      </w:r>
      <w:r w:rsidRPr="00A70BAA">
        <w:rPr>
          <w:rFonts w:ascii="Amiri" w:hAnsi="Amiri" w:cs="Amiri"/>
          <w:color w:val="000000"/>
          <w:sz w:val="34"/>
          <w:szCs w:val="34"/>
          <w:rtl/>
        </w:rPr>
        <w:t xml:space="preserve"> جمع يمين، وهو القَسَم، والحَلِف.</w:t>
      </w:r>
    </w:p>
    <w:p w14:paraId="6104D6D1"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lastRenderedPageBreak/>
        <w:t xml:space="preserve">* </w:t>
      </w:r>
      <w:r w:rsidRPr="00A70BAA">
        <w:rPr>
          <w:rFonts w:ascii="Amiri" w:hAnsi="Amiri" w:cs="Amiri"/>
          <w:b/>
          <w:bCs/>
          <w:color w:val="000000"/>
          <w:sz w:val="34"/>
          <w:szCs w:val="34"/>
          <w:rtl/>
        </w:rPr>
        <w:t>الأغراض:</w:t>
      </w:r>
      <w:r w:rsidRPr="00A70BAA">
        <w:rPr>
          <w:rFonts w:ascii="Amiri" w:hAnsi="Amiri" w:cs="Amiri"/>
          <w:color w:val="000000"/>
          <w:sz w:val="34"/>
          <w:szCs w:val="34"/>
          <w:rtl/>
        </w:rPr>
        <w:t xml:space="preserve"> النوايا والمقاصد.</w:t>
      </w:r>
    </w:p>
    <w:p w14:paraId="11B1FD40"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xml:space="preserve"> أن اليمين بالله تعالى إذا اختلف لفظها عن نية الحالف فإن الحكم هنا يكون مبنيا على النية إذا احتملها اللفظ.</w:t>
      </w:r>
    </w:p>
    <w:p w14:paraId="744D343F" w14:textId="77777777" w:rsidR="00071B6D" w:rsidRPr="00A70BAA" w:rsidRDefault="00071B6D" w:rsidP="00071B6D">
      <w:pPr>
        <w:autoSpaceDE w:val="0"/>
        <w:autoSpaceDN w:val="0"/>
        <w:adjustRightInd w:val="0"/>
        <w:spacing w:before="40" w:after="40"/>
        <w:ind w:left="360" w:firstLine="136"/>
        <w:jc w:val="both"/>
        <w:rPr>
          <w:rFonts w:ascii="Amiri" w:hAnsi="Amiri" w:cs="Amiri"/>
          <w:sz w:val="34"/>
          <w:szCs w:val="34"/>
          <w:rtl/>
        </w:rPr>
      </w:pPr>
      <w:r w:rsidRPr="00A70BAA">
        <w:rPr>
          <w:rFonts w:ascii="Amiri" w:hAnsi="Amiri" w:cs="Amiri"/>
          <w:b/>
          <w:bCs/>
          <w:color w:val="000000"/>
          <w:sz w:val="34"/>
          <w:szCs w:val="34"/>
          <w:rtl/>
        </w:rPr>
        <w:t>-</w:t>
      </w:r>
      <w:r w:rsidRPr="00A70BAA">
        <w:rPr>
          <w:rFonts w:ascii="Amiri" w:hAnsi="Amiri" w:cs="Amiri"/>
          <w:b/>
          <w:bCs/>
          <w:sz w:val="34"/>
          <w:szCs w:val="34"/>
          <w:rtl/>
        </w:rPr>
        <w:t xml:space="preserve"> مثالها:</w:t>
      </w:r>
      <w:r w:rsidRPr="00A70BAA">
        <w:rPr>
          <w:rFonts w:ascii="Amiri" w:hAnsi="Amiri" w:cs="Amiri"/>
          <w:sz w:val="34"/>
          <w:szCs w:val="34"/>
          <w:rtl/>
        </w:rPr>
        <w:t xml:space="preserve"> </w:t>
      </w:r>
      <w:r w:rsidRPr="00A70BAA">
        <w:rPr>
          <w:rFonts w:ascii="Amiri" w:hAnsi="Amiri" w:cs="Amiri"/>
          <w:color w:val="FF0000"/>
          <w:sz w:val="34"/>
          <w:szCs w:val="34"/>
          <w:rtl/>
        </w:rPr>
        <w:t>(مَن حلف لا يشتري لابنه بريال)</w:t>
      </w:r>
      <w:r w:rsidRPr="00A70BAA">
        <w:rPr>
          <w:rFonts w:ascii="Amiri" w:hAnsi="Amiri" w:cs="Amiri"/>
          <w:sz w:val="34"/>
          <w:szCs w:val="34"/>
          <w:rtl/>
        </w:rPr>
        <w:t xml:space="preserve">: ونوى بذلك الريال لا ما فوقه -لكون الولد </w:t>
      </w:r>
      <w:proofErr w:type="gramStart"/>
      <w:r w:rsidRPr="00A70BAA">
        <w:rPr>
          <w:rFonts w:ascii="Amiri" w:hAnsi="Amiri" w:cs="Amiri"/>
          <w:sz w:val="34"/>
          <w:szCs w:val="34"/>
          <w:rtl/>
        </w:rPr>
        <w:t>بارا  على</w:t>
      </w:r>
      <w:proofErr w:type="gramEnd"/>
      <w:r w:rsidRPr="00A70BAA">
        <w:rPr>
          <w:rFonts w:ascii="Amiri" w:hAnsi="Amiri" w:cs="Amiri"/>
          <w:sz w:val="34"/>
          <w:szCs w:val="34"/>
          <w:rtl/>
        </w:rPr>
        <w:t xml:space="preserve"> سبيل المثال ويستحق أكثر من ذلك- لم يحنث</w:t>
      </w:r>
      <w:r w:rsidRPr="00A70BAA">
        <w:rPr>
          <w:rFonts w:ascii="Amiri" w:hAnsi="Amiri" w:cs="Amiri"/>
          <w:sz w:val="34"/>
          <w:szCs w:val="34"/>
          <w:vertAlign w:val="superscript"/>
          <w:rtl/>
        </w:rPr>
        <w:t>(</w:t>
      </w:r>
      <w:r w:rsidRPr="00A70BAA">
        <w:rPr>
          <w:rStyle w:val="ac"/>
          <w:rFonts w:ascii="Amiri" w:hAnsi="Amiri" w:cs="Amiri"/>
          <w:sz w:val="34"/>
          <w:szCs w:val="34"/>
          <w:rtl/>
        </w:rPr>
        <w:footnoteReference w:id="1"/>
      </w:r>
      <w:r w:rsidRPr="00A70BAA">
        <w:rPr>
          <w:rFonts w:ascii="Amiri" w:hAnsi="Amiri" w:cs="Amiri"/>
          <w:sz w:val="34"/>
          <w:szCs w:val="34"/>
          <w:vertAlign w:val="superscript"/>
          <w:rtl/>
        </w:rPr>
        <w:t xml:space="preserve">) </w:t>
      </w:r>
      <w:r w:rsidRPr="00A70BAA">
        <w:rPr>
          <w:rFonts w:ascii="Amiri" w:hAnsi="Amiri" w:cs="Amiri"/>
          <w:sz w:val="34"/>
          <w:szCs w:val="34"/>
          <w:rtl/>
        </w:rPr>
        <w:t>بالشراء بأكثر من الريال، ولو نوى بذلك مطلق الشراء حنث  بأي شراء لابنه ولو بأقل من الريال، وهكذا.</w:t>
      </w:r>
    </w:p>
    <w:p w14:paraId="63556138" w14:textId="77777777" w:rsidR="00071B6D" w:rsidRPr="00A70BAA" w:rsidRDefault="00071B6D" w:rsidP="00071B6D">
      <w:pPr>
        <w:pStyle w:val="a6"/>
        <w:numPr>
          <w:ilvl w:val="0"/>
          <w:numId w:val="6"/>
        </w:numPr>
        <w:autoSpaceDE w:val="0"/>
        <w:autoSpaceDN w:val="0"/>
        <w:adjustRightInd w:val="0"/>
        <w:spacing w:before="40" w:after="40"/>
        <w:ind w:firstLine="136"/>
        <w:jc w:val="both"/>
        <w:rPr>
          <w:rFonts w:ascii="Amiri" w:hAnsi="Amiri" w:cs="Amiri"/>
          <w:color w:val="000000"/>
          <w:sz w:val="34"/>
          <w:szCs w:val="34"/>
        </w:rPr>
      </w:pPr>
      <w:r w:rsidRPr="00A70BAA">
        <w:rPr>
          <w:rFonts w:ascii="Amiri" w:hAnsi="Amiri" w:cs="Amiri"/>
          <w:b/>
          <w:bCs/>
          <w:color w:val="000000"/>
          <w:sz w:val="34"/>
          <w:szCs w:val="34"/>
          <w:rtl/>
        </w:rPr>
        <w:t>الرابعة:</w:t>
      </w:r>
      <w:r w:rsidRPr="00A70BAA">
        <w:rPr>
          <w:rFonts w:ascii="Amiri" w:hAnsi="Amiri" w:cs="Amiri"/>
          <w:color w:val="000000"/>
          <w:sz w:val="34"/>
          <w:szCs w:val="34"/>
          <w:rtl/>
        </w:rPr>
        <w:t xml:space="preserve"> </w:t>
      </w:r>
      <w:r w:rsidRPr="00A70BAA">
        <w:rPr>
          <w:rFonts w:ascii="Amiri" w:hAnsi="Amiri" w:cs="Amiri"/>
          <w:b/>
          <w:bCs/>
          <w:color w:val="FF0000"/>
          <w:sz w:val="34"/>
          <w:szCs w:val="34"/>
          <w:rtl/>
        </w:rPr>
        <w:t>(لا ثواب إلا بنية)</w:t>
      </w:r>
      <w:r w:rsidRPr="00A70BAA">
        <w:rPr>
          <w:rFonts w:ascii="Amiri" w:hAnsi="Amiri" w:cs="Amiri"/>
          <w:color w:val="000000"/>
          <w:sz w:val="34"/>
          <w:szCs w:val="34"/>
          <w:rtl/>
        </w:rPr>
        <w:t>:</w:t>
      </w:r>
    </w:p>
    <w:p w14:paraId="5D7F9F86"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0417AD07"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 xml:space="preserve">الثواب: </w:t>
      </w:r>
      <w:r w:rsidRPr="00A70BAA">
        <w:rPr>
          <w:rFonts w:ascii="Amiri" w:hAnsi="Amiri" w:cs="Amiri"/>
          <w:color w:val="000000"/>
          <w:sz w:val="34"/>
          <w:szCs w:val="34"/>
          <w:rtl/>
        </w:rPr>
        <w:t>الأجر الأخروي.</w:t>
      </w:r>
    </w:p>
    <w:p w14:paraId="1B5594C0"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حصول الأجر في الآخرة على أي عمل يعمله المكلف يُشترط فيه حصول نية التقرب به إلى الله تعالى سواء كان العمل عبادة في الأصل أم لا.</w:t>
      </w:r>
    </w:p>
    <w:p w14:paraId="3D384DDC" w14:textId="7D6A4AB9" w:rsidR="00A70BAA" w:rsidRDefault="00071B6D" w:rsidP="00071B6D">
      <w:pPr>
        <w:pBdr>
          <w:bottom w:val="single" w:sz="6" w:space="1" w:color="auto"/>
        </w:pBd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مثالها:</w:t>
      </w:r>
      <w:r w:rsidRPr="00A70BAA">
        <w:rPr>
          <w:rFonts w:ascii="Amiri" w:hAnsi="Amiri" w:cs="Amiri"/>
          <w:color w:val="000000"/>
          <w:sz w:val="34"/>
          <w:szCs w:val="34"/>
          <w:rtl/>
        </w:rPr>
        <w:t xml:space="preserve"> </w:t>
      </w:r>
      <w:r w:rsidRPr="00A70BAA">
        <w:rPr>
          <w:rFonts w:ascii="Amiri" w:hAnsi="Amiri" w:cs="Amiri"/>
          <w:color w:val="FF0000"/>
          <w:sz w:val="34"/>
          <w:szCs w:val="34"/>
          <w:rtl/>
        </w:rPr>
        <w:t>(مَن رد وديعة غافلا عن النية)</w:t>
      </w:r>
      <w:r w:rsidRPr="00A70BAA">
        <w:rPr>
          <w:rFonts w:ascii="Amiri" w:hAnsi="Amiri" w:cs="Amiri"/>
          <w:color w:val="000000"/>
          <w:sz w:val="34"/>
          <w:szCs w:val="34"/>
          <w:rtl/>
        </w:rPr>
        <w:t>: فإن رده للوديعة يكون صحيحا شرعًا لكنه لا يحصل على الأجر الأخروي لفقده النية.</w:t>
      </w:r>
    </w:p>
    <w:p w14:paraId="71C186CD" w14:textId="77777777" w:rsidR="00A70BAA" w:rsidRDefault="00A70BAA">
      <w:pPr>
        <w:bidi w:val="0"/>
        <w:rPr>
          <w:rFonts w:ascii="Amiri" w:hAnsi="Amiri" w:cs="Amiri"/>
          <w:color w:val="000000"/>
          <w:sz w:val="34"/>
          <w:szCs w:val="34"/>
          <w:rtl/>
        </w:rPr>
      </w:pPr>
      <w:r>
        <w:rPr>
          <w:rFonts w:ascii="Amiri" w:hAnsi="Amiri" w:cs="Amiri"/>
          <w:color w:val="000000"/>
          <w:sz w:val="34"/>
          <w:szCs w:val="34"/>
          <w:rtl/>
        </w:rPr>
        <w:br w:type="page"/>
      </w:r>
    </w:p>
    <w:p w14:paraId="5131C548" w14:textId="77777777" w:rsidR="00071B6D" w:rsidRPr="00A70BAA" w:rsidRDefault="00071B6D" w:rsidP="00071B6D">
      <w:pPr>
        <w:pBdr>
          <w:bottom w:val="single" w:sz="6" w:space="1" w:color="auto"/>
        </w:pBdr>
        <w:autoSpaceDE w:val="0"/>
        <w:autoSpaceDN w:val="0"/>
        <w:adjustRightInd w:val="0"/>
        <w:spacing w:before="40" w:after="40"/>
        <w:ind w:left="360" w:firstLine="136"/>
        <w:jc w:val="both"/>
        <w:rPr>
          <w:rFonts w:ascii="Amiri" w:hAnsi="Amiri" w:cs="Amiri"/>
          <w:color w:val="000000"/>
          <w:sz w:val="34"/>
          <w:szCs w:val="34"/>
          <w:rtl/>
        </w:rPr>
      </w:pPr>
    </w:p>
    <w:p w14:paraId="340FCF08" w14:textId="0CC243A3" w:rsidR="00071B6D" w:rsidRPr="00A70BAA" w:rsidRDefault="00071B6D" w:rsidP="00071B6D">
      <w:pPr>
        <w:pStyle w:val="a6"/>
        <w:autoSpaceDE w:val="0"/>
        <w:autoSpaceDN w:val="0"/>
        <w:adjustRightInd w:val="0"/>
        <w:spacing w:before="40" w:after="40"/>
        <w:ind w:firstLine="136"/>
        <w:jc w:val="both"/>
        <w:rPr>
          <w:rFonts w:ascii="Amiri" w:hAnsi="Amiri" w:cs="Amiri"/>
          <w:color w:val="000000"/>
          <w:sz w:val="34"/>
          <w:szCs w:val="34"/>
          <w:rtl/>
        </w:rPr>
      </w:pPr>
    </w:p>
    <w:p w14:paraId="5D864523" w14:textId="13A982B5" w:rsidR="00071B6D" w:rsidRPr="00A70BAA" w:rsidRDefault="00A70BAA" w:rsidP="00071B6D">
      <w:pPr>
        <w:pStyle w:val="a6"/>
        <w:autoSpaceDE w:val="0"/>
        <w:autoSpaceDN w:val="0"/>
        <w:adjustRightInd w:val="0"/>
        <w:spacing w:before="40" w:after="40"/>
        <w:ind w:firstLine="136"/>
        <w:jc w:val="both"/>
        <w:rPr>
          <w:rFonts w:ascii="Amiri" w:hAnsi="Amiri" w:cs="Amiri"/>
          <w:color w:val="000000"/>
          <w:sz w:val="34"/>
          <w:szCs w:val="34"/>
          <w:rtl/>
        </w:rPr>
      </w:pPr>
      <w:r w:rsidRPr="00A70BAA">
        <w:rPr>
          <w:rFonts w:ascii="Amiri" w:hAnsi="Amiri" w:cs="Amiri"/>
          <w:noProof/>
          <w:sz w:val="34"/>
          <w:szCs w:val="34"/>
        </w:rPr>
        <w:drawing>
          <wp:anchor distT="0" distB="0" distL="114300" distR="114300" simplePos="0" relativeHeight="251662336" behindDoc="0" locked="0" layoutInCell="1" allowOverlap="1" wp14:anchorId="39E927AA" wp14:editId="6BDAB341">
            <wp:simplePos x="0" y="0"/>
            <wp:positionH relativeFrom="column">
              <wp:posOffset>-239783</wp:posOffset>
            </wp:positionH>
            <wp:positionV relativeFrom="paragraph">
              <wp:posOffset>375780</wp:posOffset>
            </wp:positionV>
            <wp:extent cx="4971415" cy="4152900"/>
            <wp:effectExtent l="0" t="0" r="635" b="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971415" cy="4152900"/>
                    </a:xfrm>
                    <a:prstGeom prst="rect">
                      <a:avLst/>
                    </a:prstGeom>
                  </pic:spPr>
                </pic:pic>
              </a:graphicData>
            </a:graphic>
            <wp14:sizeRelH relativeFrom="page">
              <wp14:pctWidth>0</wp14:pctWidth>
            </wp14:sizeRelH>
            <wp14:sizeRelV relativeFrom="page">
              <wp14:pctHeight>0</wp14:pctHeight>
            </wp14:sizeRelV>
          </wp:anchor>
        </w:drawing>
      </w:r>
    </w:p>
    <w:p w14:paraId="03174AC0"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2F9B64F8"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777D40EE"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1B30DC34"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3C7C868A"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10423932"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5798FD91"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23448BAE"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17AF4A2F"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3ABDBADA"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1BB60581"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30FDE434"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17287D87"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07646755" w14:textId="77777777" w:rsidR="00071B6D" w:rsidRPr="00A70BAA" w:rsidRDefault="00071B6D" w:rsidP="00071B6D">
      <w:pPr>
        <w:pStyle w:val="1"/>
        <w:rPr>
          <w:rFonts w:ascii="Amiri" w:hAnsi="Amiri" w:cs="Amiri"/>
          <w:sz w:val="34"/>
          <w:szCs w:val="34"/>
          <w:rtl/>
        </w:rPr>
      </w:pPr>
      <w:bookmarkStart w:id="8" w:name="_Toc149038182"/>
      <w:r w:rsidRPr="00A70BAA">
        <w:rPr>
          <w:rFonts w:ascii="Amiri" w:hAnsi="Amiri" w:cs="Amiri"/>
          <w:sz w:val="34"/>
          <w:szCs w:val="34"/>
          <w:rtl/>
        </w:rPr>
        <w:lastRenderedPageBreak/>
        <w:t xml:space="preserve">القاعدة الثانية من القواعد الخمس الكبرى هي: </w:t>
      </w:r>
      <w:r w:rsidRPr="00A70BAA">
        <w:rPr>
          <w:rFonts w:ascii="Amiri" w:hAnsi="Amiri" w:cs="Amiri"/>
          <w:color w:val="FF0000"/>
          <w:sz w:val="34"/>
          <w:szCs w:val="34"/>
          <w:rtl/>
        </w:rPr>
        <w:t>(اليقين لا يزول بالشك</w:t>
      </w:r>
      <w:proofErr w:type="gramStart"/>
      <w:r w:rsidRPr="00A70BAA">
        <w:rPr>
          <w:rFonts w:ascii="Amiri" w:hAnsi="Amiri" w:cs="Amiri"/>
          <w:color w:val="FF0000"/>
          <w:sz w:val="34"/>
          <w:szCs w:val="34"/>
          <w:rtl/>
        </w:rPr>
        <w:t xml:space="preserve">) </w:t>
      </w:r>
      <w:r w:rsidRPr="00A70BAA">
        <w:rPr>
          <w:rFonts w:ascii="Amiri" w:hAnsi="Amiri" w:cs="Amiri"/>
          <w:sz w:val="34"/>
          <w:szCs w:val="34"/>
          <w:rtl/>
        </w:rPr>
        <w:t>:</w:t>
      </w:r>
      <w:bookmarkEnd w:id="8"/>
      <w:proofErr w:type="gramEnd"/>
    </w:p>
    <w:p w14:paraId="31DCDFB4" w14:textId="77777777" w:rsidR="00071B6D" w:rsidRPr="00A70BAA" w:rsidRDefault="00071B6D" w:rsidP="00071B6D">
      <w:pPr>
        <w:pStyle w:val="2"/>
        <w:rPr>
          <w:rFonts w:ascii="Amiri" w:hAnsi="Amiri" w:cs="Amiri"/>
          <w:sz w:val="34"/>
          <w:szCs w:val="34"/>
        </w:rPr>
      </w:pPr>
      <w:bookmarkStart w:id="9" w:name="_Toc149038183"/>
      <w:r w:rsidRPr="00A70BAA">
        <w:rPr>
          <w:rFonts w:ascii="Amiri" w:hAnsi="Amiri" w:cs="Amiri"/>
          <w:sz w:val="34"/>
          <w:szCs w:val="34"/>
          <w:rtl/>
        </w:rPr>
        <w:t xml:space="preserve">أولًا: </w:t>
      </w:r>
      <w:r w:rsidRPr="00A70BAA">
        <w:rPr>
          <w:rFonts w:ascii="Amiri" w:hAnsi="Amiri" w:cs="Amiri"/>
          <w:color w:val="FF0000"/>
          <w:sz w:val="34"/>
          <w:szCs w:val="34"/>
          <w:rtl/>
        </w:rPr>
        <w:t>(معناها)</w:t>
      </w:r>
      <w:r w:rsidRPr="00A70BAA">
        <w:rPr>
          <w:rFonts w:ascii="Amiri" w:hAnsi="Amiri" w:cs="Amiri"/>
          <w:sz w:val="34"/>
          <w:szCs w:val="34"/>
          <w:rtl/>
        </w:rPr>
        <w:t>:</w:t>
      </w:r>
      <w:bookmarkEnd w:id="9"/>
    </w:p>
    <w:p w14:paraId="017EBC3C"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أما بالنسبة لمفردات القاعدة فهي ثلاثة:</w:t>
      </w:r>
    </w:p>
    <w:p w14:paraId="7607F3FB"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الأولى:</w:t>
      </w:r>
      <w:r w:rsidRPr="00A70BAA">
        <w:rPr>
          <w:rFonts w:ascii="Amiri" w:hAnsi="Amiri" w:cs="Amiri"/>
          <w:color w:val="000000"/>
          <w:sz w:val="34"/>
          <w:szCs w:val="34"/>
          <w:rtl/>
        </w:rPr>
        <w:t xml:space="preserve"> </w:t>
      </w:r>
      <w:r w:rsidRPr="00A70BAA">
        <w:rPr>
          <w:rFonts w:ascii="Amiri" w:hAnsi="Amiri" w:cs="Amiri"/>
          <w:b/>
          <w:bCs/>
          <w:color w:val="000000"/>
          <w:sz w:val="34"/>
          <w:szCs w:val="34"/>
          <w:rtl/>
        </w:rPr>
        <w:t>اليقين</w:t>
      </w:r>
      <w:r w:rsidRPr="00A70BAA">
        <w:rPr>
          <w:rFonts w:ascii="Amiri" w:hAnsi="Amiri" w:cs="Amiri"/>
          <w:color w:val="000000"/>
          <w:sz w:val="34"/>
          <w:szCs w:val="34"/>
          <w:rtl/>
        </w:rPr>
        <w:t>، وهو في اللغة: مِن يَقِين الماء في الحوض، بمعنى استقرّ فيه.</w:t>
      </w:r>
    </w:p>
    <w:p w14:paraId="2A27C824"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وفي الاصطلاح هو: "طمأنينة القلب على حقيقة الشّيء".</w:t>
      </w:r>
    </w:p>
    <w:p w14:paraId="5335D7EE"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الثانية: يزول</w:t>
      </w:r>
      <w:r w:rsidRPr="00A70BAA">
        <w:rPr>
          <w:rFonts w:ascii="Amiri" w:hAnsi="Amiri" w:cs="Amiri"/>
          <w:color w:val="000000"/>
          <w:sz w:val="34"/>
          <w:szCs w:val="34"/>
          <w:rtl/>
        </w:rPr>
        <w:t>: يعني يرتفع.</w:t>
      </w:r>
    </w:p>
    <w:p w14:paraId="53A9B0E8" w14:textId="77777777" w:rsidR="00071B6D" w:rsidRPr="00A70BAA" w:rsidRDefault="00071B6D" w:rsidP="00071B6D">
      <w:pPr>
        <w:autoSpaceDE w:val="0"/>
        <w:autoSpaceDN w:val="0"/>
        <w:adjustRightInd w:val="0"/>
        <w:spacing w:before="40" w:after="40"/>
        <w:ind w:left="360" w:firstLine="136"/>
        <w:jc w:val="both"/>
        <w:rPr>
          <w:rFonts w:ascii="Amiri" w:hAnsi="Amiri" w:cs="Amiri"/>
          <w:b/>
          <w:bCs/>
          <w:color w:val="000000"/>
          <w:sz w:val="34"/>
          <w:szCs w:val="34"/>
          <w:rtl/>
        </w:rPr>
      </w:pPr>
      <w:r w:rsidRPr="00A70BAA">
        <w:rPr>
          <w:rFonts w:ascii="Amiri" w:hAnsi="Amiri" w:cs="Amiri"/>
          <w:b/>
          <w:bCs/>
          <w:color w:val="000000"/>
          <w:sz w:val="34"/>
          <w:szCs w:val="34"/>
          <w:rtl/>
        </w:rPr>
        <w:t>- الثالثة: الشك:</w:t>
      </w:r>
      <w:r w:rsidRPr="00A70BAA">
        <w:rPr>
          <w:rFonts w:ascii="Amiri" w:hAnsi="Amiri" w:cs="Amiri"/>
          <w:color w:val="000000"/>
          <w:sz w:val="34"/>
          <w:szCs w:val="34"/>
          <w:rtl/>
        </w:rPr>
        <w:t xml:space="preserve"> في اللغة: التداخل والاختلاط، وفي الاصطلاح: التردد في وجود شيء وعدمه دون ترجيح لأحدهما على الآخر.</w:t>
      </w:r>
    </w:p>
    <w:p w14:paraId="2FF4A041" w14:textId="77777777" w:rsidR="00071B6D" w:rsidRPr="00A70BAA" w:rsidRDefault="00071B6D" w:rsidP="00071B6D">
      <w:pPr>
        <w:autoSpaceDE w:val="0"/>
        <w:autoSpaceDN w:val="0"/>
        <w:adjustRightInd w:val="0"/>
        <w:spacing w:before="40" w:after="40"/>
        <w:ind w:left="360" w:firstLine="136"/>
        <w:jc w:val="both"/>
        <w:rPr>
          <w:rFonts w:ascii="Amiri" w:hAnsi="Amiri" w:cs="Amiri"/>
          <w:sz w:val="34"/>
          <w:szCs w:val="34"/>
          <w:rtl/>
        </w:rPr>
      </w:pPr>
      <w:r w:rsidRPr="00A70BAA">
        <w:rPr>
          <w:rFonts w:ascii="Amiri" w:hAnsi="Amiri" w:cs="Amiri"/>
          <w:b/>
          <w:bCs/>
          <w:color w:val="000000"/>
          <w:sz w:val="34"/>
          <w:szCs w:val="34"/>
          <w:rtl/>
        </w:rPr>
        <w:t xml:space="preserve">وأما معناها الإجمالي فهو: </w:t>
      </w:r>
      <w:r w:rsidRPr="00A70BAA">
        <w:rPr>
          <w:rFonts w:ascii="Amiri" w:hAnsi="Amiri" w:cs="Amiri"/>
          <w:sz w:val="34"/>
          <w:szCs w:val="34"/>
          <w:rtl/>
        </w:rPr>
        <w:t>أن المرء إذا كان عنده جزم بالقلب بثبوت شيء أو انتفائه، فلا يصح أن يتركه لوجود شكّ طرأ عليه، بل يعمل بيقينه الأول، ولا يلتفت للشك الطارئ.</w:t>
      </w:r>
    </w:p>
    <w:p w14:paraId="56B4ADA3" w14:textId="77777777" w:rsidR="00071B6D" w:rsidRPr="00A70BAA" w:rsidRDefault="00071B6D" w:rsidP="00071B6D">
      <w:pPr>
        <w:pStyle w:val="2"/>
        <w:rPr>
          <w:rFonts w:ascii="Amiri" w:hAnsi="Amiri" w:cs="Amiri"/>
          <w:sz w:val="34"/>
          <w:szCs w:val="34"/>
          <w:rtl/>
        </w:rPr>
      </w:pPr>
      <w:bookmarkStart w:id="10" w:name="_Toc149038184"/>
      <w:r w:rsidRPr="00A70BAA">
        <w:rPr>
          <w:rFonts w:ascii="Amiri" w:hAnsi="Amiri" w:cs="Amiri"/>
          <w:sz w:val="34"/>
          <w:szCs w:val="34"/>
          <w:rtl/>
        </w:rPr>
        <w:t>ثانيًا: (أدلتها):</w:t>
      </w:r>
      <w:bookmarkEnd w:id="10"/>
    </w:p>
    <w:p w14:paraId="6C761FC0" w14:textId="77777777" w:rsidR="00071B6D" w:rsidRPr="00A70BAA" w:rsidRDefault="00071B6D" w:rsidP="00071B6D">
      <w:pPr>
        <w:pStyle w:val="a6"/>
        <w:numPr>
          <w:ilvl w:val="0"/>
          <w:numId w:val="8"/>
        </w:numPr>
        <w:autoSpaceDE w:val="0"/>
        <w:autoSpaceDN w:val="0"/>
        <w:adjustRightInd w:val="0"/>
        <w:spacing w:before="40" w:after="40"/>
        <w:ind w:firstLine="136"/>
        <w:jc w:val="both"/>
        <w:rPr>
          <w:rFonts w:ascii="Amiri" w:hAnsi="Amiri" w:cs="Amiri"/>
          <w:color w:val="FF0000"/>
          <w:sz w:val="34"/>
          <w:szCs w:val="34"/>
        </w:rPr>
      </w:pPr>
      <w:r w:rsidRPr="00A70BAA">
        <w:rPr>
          <w:rFonts w:ascii="Amiri" w:hAnsi="Amiri" w:cs="Amiri"/>
          <w:color w:val="FF0000"/>
          <w:sz w:val="34"/>
          <w:szCs w:val="34"/>
          <w:rtl/>
        </w:rPr>
        <w:t xml:space="preserve">(حديث أبي هريرة رضي الله </w:t>
      </w:r>
      <w:proofErr w:type="gramStart"/>
      <w:r w:rsidRPr="00A70BAA">
        <w:rPr>
          <w:rFonts w:ascii="Amiri" w:hAnsi="Amiri" w:cs="Amiri"/>
          <w:color w:val="FF0000"/>
          <w:sz w:val="34"/>
          <w:szCs w:val="34"/>
          <w:rtl/>
        </w:rPr>
        <w:t xml:space="preserve">عنه( </w:t>
      </w:r>
      <w:r w:rsidRPr="00A70BAA">
        <w:rPr>
          <w:rFonts w:ascii="Amiri" w:hAnsi="Amiri" w:cs="Amiri"/>
          <w:sz w:val="34"/>
          <w:szCs w:val="34"/>
          <w:rtl/>
        </w:rPr>
        <w:t>–</w:t>
      </w:r>
      <w:proofErr w:type="gramEnd"/>
      <w:r w:rsidRPr="00A70BAA">
        <w:rPr>
          <w:rFonts w:ascii="Amiri" w:hAnsi="Amiri" w:cs="Amiri"/>
          <w:sz w:val="34"/>
          <w:szCs w:val="34"/>
          <w:rtl/>
        </w:rPr>
        <w:t xml:space="preserve"> عبد الرحمن بن صخر الدوسي- أن النبي صلى الله عليه وسلم قال</w:t>
      </w:r>
      <w:r w:rsidRPr="00A70BAA">
        <w:rPr>
          <w:rFonts w:ascii="Amiri" w:hAnsi="Amiri" w:cs="Amiri"/>
          <w:color w:val="FF0000"/>
          <w:sz w:val="34"/>
          <w:szCs w:val="34"/>
          <w:rtl/>
        </w:rPr>
        <w:t xml:space="preserve">: ((إذا وجد أحدكم في بطنه شيئًا فأشكل عليه أخرج منه شيء أم </w:t>
      </w:r>
      <w:r w:rsidRPr="00A70BAA">
        <w:rPr>
          <w:rFonts w:ascii="Amiri" w:hAnsi="Amiri" w:cs="Amiri"/>
          <w:color w:val="FF0000"/>
          <w:sz w:val="34"/>
          <w:szCs w:val="34"/>
          <w:rtl/>
        </w:rPr>
        <w:lastRenderedPageBreak/>
        <w:t>لا، فلا يخرجن من المسجد حتى يسمع صوتا أو يجد ريحًا)) [متفق عليه]</w:t>
      </w:r>
    </w:p>
    <w:p w14:paraId="0AAD0B47" w14:textId="77777777" w:rsidR="00071B6D" w:rsidRPr="00A70BAA" w:rsidRDefault="00071B6D" w:rsidP="00071B6D">
      <w:pPr>
        <w:pStyle w:val="a6"/>
        <w:numPr>
          <w:ilvl w:val="0"/>
          <w:numId w:val="8"/>
        </w:numPr>
        <w:autoSpaceDE w:val="0"/>
        <w:autoSpaceDN w:val="0"/>
        <w:adjustRightInd w:val="0"/>
        <w:spacing w:before="40" w:after="40"/>
        <w:ind w:firstLine="136"/>
        <w:jc w:val="both"/>
        <w:rPr>
          <w:rFonts w:ascii="Amiri" w:hAnsi="Amiri" w:cs="Amiri"/>
          <w:color w:val="FF0000"/>
          <w:sz w:val="34"/>
          <w:szCs w:val="34"/>
        </w:rPr>
      </w:pPr>
      <w:r w:rsidRPr="00A70BAA">
        <w:rPr>
          <w:rFonts w:ascii="Amiri" w:hAnsi="Amiri" w:cs="Amiri"/>
          <w:color w:val="FF0000"/>
          <w:sz w:val="34"/>
          <w:szCs w:val="34"/>
          <w:rtl/>
        </w:rPr>
        <w:t xml:space="preserve">(حديث أبي سعيد) </w:t>
      </w:r>
      <w:r w:rsidRPr="00A70BAA">
        <w:rPr>
          <w:rFonts w:ascii="Amiri" w:hAnsi="Amiri" w:cs="Amiri"/>
          <w:sz w:val="34"/>
          <w:szCs w:val="34"/>
          <w:rtl/>
        </w:rPr>
        <w:t>الخدري</w:t>
      </w:r>
      <w:r w:rsidRPr="00A70BAA">
        <w:rPr>
          <w:rFonts w:ascii="Amiri" w:hAnsi="Amiri" w:cs="Amiri"/>
          <w:color w:val="FF0000"/>
          <w:sz w:val="34"/>
          <w:szCs w:val="34"/>
          <w:rtl/>
        </w:rPr>
        <w:t xml:space="preserve"> </w:t>
      </w:r>
      <w:r w:rsidRPr="00A70BAA">
        <w:rPr>
          <w:rFonts w:ascii="Amiri" w:hAnsi="Amiri" w:cs="Amiri"/>
          <w:sz w:val="34"/>
          <w:szCs w:val="34"/>
          <w:rtl/>
        </w:rPr>
        <w:t xml:space="preserve">–سعد بن مالك بن سنان- أن النبي صلى الله عليه وسلم قال: </w:t>
      </w:r>
      <w:r w:rsidRPr="00A70BAA">
        <w:rPr>
          <w:rFonts w:ascii="Amiri" w:hAnsi="Amiri" w:cs="Amiri"/>
          <w:color w:val="FF0000"/>
          <w:sz w:val="34"/>
          <w:szCs w:val="34"/>
          <w:rtl/>
        </w:rPr>
        <w:t xml:space="preserve">((إذا شك أحدكم في صلاته فلم يد كم صلى ثلاثًا أم أربعًا، فليطرح الشك وليبن على ما استيقن...)) </w:t>
      </w:r>
      <w:proofErr w:type="gramStart"/>
      <w:r w:rsidRPr="00A70BAA">
        <w:rPr>
          <w:rFonts w:ascii="Amiri" w:hAnsi="Amiri" w:cs="Amiri"/>
          <w:color w:val="FF0000"/>
          <w:sz w:val="34"/>
          <w:szCs w:val="34"/>
          <w:rtl/>
        </w:rPr>
        <w:t xml:space="preserve">[ </w:t>
      </w:r>
      <w:r w:rsidRPr="00A70BAA">
        <w:rPr>
          <w:rFonts w:ascii="Amiri" w:hAnsi="Amiri" w:cs="Amiri"/>
          <w:sz w:val="34"/>
          <w:szCs w:val="34"/>
          <w:rtl/>
        </w:rPr>
        <w:t>أخرجه</w:t>
      </w:r>
      <w:proofErr w:type="gramEnd"/>
      <w:r w:rsidRPr="00A70BAA">
        <w:rPr>
          <w:rFonts w:ascii="Amiri" w:hAnsi="Amiri" w:cs="Amiri"/>
          <w:color w:val="FF0000"/>
          <w:sz w:val="34"/>
          <w:szCs w:val="34"/>
          <w:rtl/>
        </w:rPr>
        <w:t xml:space="preserve"> مسلم </w:t>
      </w:r>
      <w:r w:rsidRPr="00A70BAA">
        <w:rPr>
          <w:rFonts w:ascii="Amiri" w:hAnsi="Amiri" w:cs="Amiri"/>
          <w:sz w:val="34"/>
          <w:szCs w:val="34"/>
          <w:rtl/>
        </w:rPr>
        <w:t>في صحيحه</w:t>
      </w:r>
      <w:r w:rsidRPr="00A70BAA">
        <w:rPr>
          <w:rFonts w:ascii="Amiri" w:hAnsi="Amiri" w:cs="Amiri"/>
          <w:color w:val="FF0000"/>
          <w:sz w:val="34"/>
          <w:szCs w:val="34"/>
          <w:rtl/>
        </w:rPr>
        <w:t>]</w:t>
      </w:r>
    </w:p>
    <w:p w14:paraId="2B966674" w14:textId="77777777" w:rsidR="00071B6D" w:rsidRPr="00A70BAA" w:rsidRDefault="00071B6D" w:rsidP="00071B6D">
      <w:pPr>
        <w:pStyle w:val="2"/>
        <w:rPr>
          <w:rFonts w:ascii="Amiri" w:hAnsi="Amiri" w:cs="Amiri"/>
          <w:sz w:val="34"/>
          <w:szCs w:val="34"/>
          <w:rtl/>
        </w:rPr>
      </w:pPr>
      <w:bookmarkStart w:id="11" w:name="_Toc149038185"/>
      <w:r w:rsidRPr="00A70BAA">
        <w:rPr>
          <w:rFonts w:ascii="Amiri" w:hAnsi="Amiri" w:cs="Amiri"/>
          <w:sz w:val="34"/>
          <w:szCs w:val="34"/>
          <w:rtl/>
        </w:rPr>
        <w:t>ثالثًا: (العمل بالظن):</w:t>
      </w:r>
      <w:bookmarkEnd w:id="11"/>
    </w:p>
    <w:p w14:paraId="43E54ACE"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والمراد هنا هل يُترك اليقين لغلبة الظن، وتقدم غلبة الظن؟</w:t>
      </w:r>
    </w:p>
    <w:p w14:paraId="4E73926F"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الجواب: أن الأصل تقديم اليقين كما هو مقتضى القاعدة إلا أن هناك مسائل يقدم فيها غلبة الظن كما يلي:</w:t>
      </w:r>
    </w:p>
    <w:p w14:paraId="42C57EBF" w14:textId="77777777" w:rsidR="00071B6D" w:rsidRPr="00A70BAA" w:rsidRDefault="00071B6D" w:rsidP="00071B6D">
      <w:pPr>
        <w:pStyle w:val="a6"/>
        <w:numPr>
          <w:ilvl w:val="0"/>
          <w:numId w:val="6"/>
        </w:numPr>
        <w:autoSpaceDE w:val="0"/>
        <w:autoSpaceDN w:val="0"/>
        <w:adjustRightInd w:val="0"/>
        <w:spacing w:before="40" w:after="40"/>
        <w:ind w:firstLine="136"/>
        <w:jc w:val="both"/>
        <w:rPr>
          <w:rFonts w:ascii="Amiri" w:hAnsi="Amiri" w:cs="Amiri"/>
          <w:color w:val="000000"/>
          <w:sz w:val="34"/>
          <w:szCs w:val="34"/>
        </w:rPr>
      </w:pPr>
      <w:r w:rsidRPr="00A70BAA">
        <w:rPr>
          <w:rFonts w:ascii="Amiri" w:hAnsi="Amiri" w:cs="Amiri"/>
          <w:b/>
          <w:bCs/>
          <w:color w:val="000000"/>
          <w:sz w:val="34"/>
          <w:szCs w:val="34"/>
          <w:rtl/>
        </w:rPr>
        <w:t>الأول:</w:t>
      </w:r>
      <w:r w:rsidRPr="00A70BAA">
        <w:rPr>
          <w:rFonts w:ascii="Amiri" w:hAnsi="Amiri" w:cs="Amiri"/>
          <w:color w:val="000000"/>
          <w:sz w:val="34"/>
          <w:szCs w:val="34"/>
          <w:rtl/>
        </w:rPr>
        <w:t xml:space="preserve"> </w:t>
      </w:r>
      <w:r w:rsidRPr="00A70BAA">
        <w:rPr>
          <w:rFonts w:ascii="Amiri" w:hAnsi="Amiri" w:cs="Amiri"/>
          <w:color w:val="FF0000"/>
          <w:sz w:val="34"/>
          <w:szCs w:val="34"/>
          <w:rtl/>
        </w:rPr>
        <w:t>(مسائل</w:t>
      </w:r>
      <w:r w:rsidRPr="00A70BAA">
        <w:rPr>
          <w:rFonts w:ascii="Amiri" w:hAnsi="Amiri" w:cs="Amiri"/>
          <w:color w:val="000000"/>
          <w:sz w:val="34"/>
          <w:szCs w:val="34"/>
          <w:rtl/>
        </w:rPr>
        <w:t xml:space="preserve"> </w:t>
      </w:r>
      <w:r w:rsidRPr="00A70BAA">
        <w:rPr>
          <w:rFonts w:ascii="Amiri" w:hAnsi="Amiri" w:cs="Amiri"/>
          <w:color w:val="FF0000"/>
          <w:sz w:val="34"/>
          <w:szCs w:val="34"/>
          <w:rtl/>
        </w:rPr>
        <w:t xml:space="preserve">يعمل فيها بالظن) </w:t>
      </w:r>
      <w:r w:rsidRPr="00A70BAA">
        <w:rPr>
          <w:rFonts w:ascii="Amiri" w:hAnsi="Amiri" w:cs="Amiri"/>
          <w:sz w:val="34"/>
          <w:szCs w:val="34"/>
          <w:rtl/>
        </w:rPr>
        <w:t>مثل:</w:t>
      </w:r>
    </w:p>
    <w:p w14:paraId="2D9C37BC" w14:textId="77777777" w:rsidR="00071B6D" w:rsidRPr="00A70BAA" w:rsidRDefault="00071B6D" w:rsidP="00071B6D">
      <w:pPr>
        <w:pStyle w:val="a6"/>
        <w:numPr>
          <w:ilvl w:val="0"/>
          <w:numId w:val="9"/>
        </w:numPr>
        <w:autoSpaceDE w:val="0"/>
        <w:autoSpaceDN w:val="0"/>
        <w:adjustRightInd w:val="0"/>
        <w:spacing w:before="40" w:after="40"/>
        <w:ind w:left="424" w:firstLine="136"/>
        <w:jc w:val="both"/>
        <w:rPr>
          <w:rFonts w:ascii="Amiri" w:hAnsi="Amiri" w:cs="Amiri"/>
          <w:color w:val="000000"/>
          <w:sz w:val="34"/>
          <w:szCs w:val="34"/>
        </w:rPr>
      </w:pPr>
      <w:r w:rsidRPr="00A70BAA">
        <w:rPr>
          <w:rFonts w:ascii="Amiri" w:hAnsi="Amiri" w:cs="Amiri"/>
          <w:color w:val="000000"/>
          <w:sz w:val="34"/>
          <w:szCs w:val="34"/>
          <w:rtl/>
        </w:rPr>
        <w:t>من غلب على ظنه دخول وقت الصلاة ولم يتيقن من دخوله جاز له الإحرام بالصلاة.</w:t>
      </w:r>
    </w:p>
    <w:p w14:paraId="5D12F2AC" w14:textId="77777777" w:rsidR="00071B6D" w:rsidRPr="00A70BAA" w:rsidRDefault="00071B6D" w:rsidP="00071B6D">
      <w:pPr>
        <w:pStyle w:val="a6"/>
        <w:numPr>
          <w:ilvl w:val="0"/>
          <w:numId w:val="9"/>
        </w:numPr>
        <w:autoSpaceDE w:val="0"/>
        <w:autoSpaceDN w:val="0"/>
        <w:adjustRightInd w:val="0"/>
        <w:spacing w:before="40" w:after="40"/>
        <w:ind w:left="424" w:firstLine="136"/>
        <w:jc w:val="both"/>
        <w:rPr>
          <w:rFonts w:ascii="Amiri" w:hAnsi="Amiri" w:cs="Amiri"/>
          <w:color w:val="000000"/>
          <w:sz w:val="34"/>
          <w:szCs w:val="34"/>
        </w:rPr>
      </w:pPr>
      <w:r w:rsidRPr="00A70BAA">
        <w:rPr>
          <w:rFonts w:ascii="Amiri" w:hAnsi="Amiri" w:cs="Amiri"/>
          <w:color w:val="000000"/>
          <w:sz w:val="34"/>
          <w:szCs w:val="34"/>
          <w:rtl/>
        </w:rPr>
        <w:t>من مَلك سيارة في حيازته ثم ادعى شخص أنه اشتراها منه وشهد له شاهدان بحصول البيع قُضي بانتقال للسيارة لمدعي البيع.</w:t>
      </w:r>
    </w:p>
    <w:p w14:paraId="3AF4A659" w14:textId="77777777" w:rsidR="00071B6D" w:rsidRPr="00A70BAA" w:rsidRDefault="00071B6D" w:rsidP="00071B6D">
      <w:pPr>
        <w:pStyle w:val="a6"/>
        <w:numPr>
          <w:ilvl w:val="0"/>
          <w:numId w:val="6"/>
        </w:numPr>
        <w:autoSpaceDE w:val="0"/>
        <w:autoSpaceDN w:val="0"/>
        <w:adjustRightInd w:val="0"/>
        <w:spacing w:before="40" w:after="40"/>
        <w:ind w:firstLine="136"/>
        <w:jc w:val="both"/>
        <w:rPr>
          <w:rFonts w:ascii="Amiri" w:hAnsi="Amiri" w:cs="Amiri"/>
          <w:color w:val="000000"/>
          <w:sz w:val="34"/>
          <w:szCs w:val="34"/>
        </w:rPr>
      </w:pPr>
      <w:r w:rsidRPr="00A70BAA">
        <w:rPr>
          <w:rFonts w:ascii="Amiri" w:hAnsi="Amiri" w:cs="Amiri"/>
          <w:b/>
          <w:bCs/>
          <w:color w:val="000000"/>
          <w:sz w:val="34"/>
          <w:szCs w:val="34"/>
          <w:rtl/>
        </w:rPr>
        <w:t>الثاني:</w:t>
      </w:r>
      <w:r w:rsidRPr="00A70BAA">
        <w:rPr>
          <w:rFonts w:ascii="Amiri" w:hAnsi="Amiri" w:cs="Amiri"/>
          <w:color w:val="000000"/>
          <w:sz w:val="34"/>
          <w:szCs w:val="34"/>
          <w:rtl/>
        </w:rPr>
        <w:t xml:space="preserve"> </w:t>
      </w:r>
      <w:r w:rsidRPr="00A70BAA">
        <w:rPr>
          <w:rFonts w:ascii="Amiri" w:hAnsi="Amiri" w:cs="Amiri"/>
          <w:color w:val="FF0000"/>
          <w:sz w:val="34"/>
          <w:szCs w:val="34"/>
          <w:rtl/>
        </w:rPr>
        <w:t>(مسائل</w:t>
      </w:r>
      <w:r w:rsidRPr="00A70BAA">
        <w:rPr>
          <w:rFonts w:ascii="Amiri" w:hAnsi="Amiri" w:cs="Amiri"/>
          <w:color w:val="000000"/>
          <w:sz w:val="34"/>
          <w:szCs w:val="34"/>
          <w:rtl/>
        </w:rPr>
        <w:t xml:space="preserve"> </w:t>
      </w:r>
      <w:r w:rsidRPr="00A70BAA">
        <w:rPr>
          <w:rFonts w:ascii="Amiri" w:hAnsi="Amiri" w:cs="Amiri"/>
          <w:color w:val="FF0000"/>
          <w:sz w:val="34"/>
          <w:szCs w:val="34"/>
          <w:rtl/>
        </w:rPr>
        <w:t xml:space="preserve">لا يعمل فيها بالظن) </w:t>
      </w:r>
      <w:r w:rsidRPr="00A70BAA">
        <w:rPr>
          <w:rFonts w:ascii="Amiri" w:hAnsi="Amiri" w:cs="Amiri"/>
          <w:sz w:val="34"/>
          <w:szCs w:val="34"/>
          <w:rtl/>
        </w:rPr>
        <w:t>بل يقدم اليقين مثل:</w:t>
      </w:r>
    </w:p>
    <w:p w14:paraId="569E7375" w14:textId="77777777" w:rsidR="00071B6D" w:rsidRPr="00A70BAA" w:rsidRDefault="00071B6D" w:rsidP="00071B6D">
      <w:pPr>
        <w:pStyle w:val="a6"/>
        <w:numPr>
          <w:ilvl w:val="0"/>
          <w:numId w:val="10"/>
        </w:numPr>
        <w:tabs>
          <w:tab w:val="left" w:pos="424"/>
        </w:tabs>
        <w:autoSpaceDE w:val="0"/>
        <w:autoSpaceDN w:val="0"/>
        <w:adjustRightInd w:val="0"/>
        <w:spacing w:before="40" w:after="40"/>
        <w:ind w:left="424" w:firstLine="136"/>
        <w:jc w:val="both"/>
        <w:rPr>
          <w:rFonts w:ascii="Amiri" w:hAnsi="Amiri" w:cs="Amiri"/>
          <w:color w:val="000000"/>
          <w:sz w:val="34"/>
          <w:szCs w:val="34"/>
        </w:rPr>
      </w:pPr>
      <w:r w:rsidRPr="00A70BAA">
        <w:rPr>
          <w:rFonts w:ascii="Amiri" w:hAnsi="Amiri" w:cs="Amiri"/>
          <w:color w:val="000000"/>
          <w:sz w:val="34"/>
          <w:szCs w:val="34"/>
          <w:rtl/>
        </w:rPr>
        <w:lastRenderedPageBreak/>
        <w:t>لو تيقن الطهارة، وشك في الحدث؛ فإنه يقدم اليقين، وهو الطهارة.</w:t>
      </w:r>
    </w:p>
    <w:p w14:paraId="17C02227" w14:textId="6C292412" w:rsidR="00071B6D" w:rsidRPr="00A70BAA" w:rsidRDefault="00071B6D" w:rsidP="00071B6D">
      <w:pPr>
        <w:pStyle w:val="a6"/>
        <w:numPr>
          <w:ilvl w:val="0"/>
          <w:numId w:val="10"/>
        </w:numPr>
        <w:tabs>
          <w:tab w:val="left" w:pos="424"/>
        </w:tabs>
        <w:autoSpaceDE w:val="0"/>
        <w:autoSpaceDN w:val="0"/>
        <w:adjustRightInd w:val="0"/>
        <w:spacing w:before="40" w:after="40"/>
        <w:ind w:left="424" w:firstLine="136"/>
        <w:jc w:val="both"/>
        <w:rPr>
          <w:rFonts w:ascii="Amiri" w:hAnsi="Amiri" w:cs="Amiri"/>
          <w:color w:val="000000"/>
          <w:sz w:val="34"/>
          <w:szCs w:val="34"/>
        </w:rPr>
      </w:pPr>
      <w:r w:rsidRPr="00A70BAA">
        <w:rPr>
          <w:rFonts w:ascii="Amiri" w:hAnsi="Amiri" w:cs="Amiri"/>
          <w:color w:val="000000"/>
          <w:sz w:val="34"/>
          <w:szCs w:val="34"/>
          <w:rtl/>
        </w:rPr>
        <w:t>من شك في صلاته فلم يدر أصلى ثلاثًا أم أربعًا قدم اليقين، وهو الأقل أي أنه صلى ثلاثًا.</w:t>
      </w:r>
    </w:p>
    <w:p w14:paraId="40EAF30E" w14:textId="1A9B7D82" w:rsidR="00071B6D" w:rsidRPr="00A70BAA" w:rsidRDefault="00A70BAA" w:rsidP="00071B6D">
      <w:pPr>
        <w:autoSpaceDE w:val="0"/>
        <w:autoSpaceDN w:val="0"/>
        <w:adjustRightInd w:val="0"/>
        <w:spacing w:before="40" w:after="40"/>
        <w:ind w:firstLine="136"/>
        <w:jc w:val="both"/>
        <w:rPr>
          <w:rFonts w:ascii="Amiri" w:hAnsi="Amiri" w:cs="Amiri"/>
          <w:color w:val="000000"/>
          <w:sz w:val="34"/>
          <w:szCs w:val="34"/>
          <w:rtl/>
        </w:rPr>
      </w:pPr>
      <w:r w:rsidRPr="00A70BAA">
        <w:rPr>
          <w:rFonts w:ascii="Amiri" w:hAnsi="Amiri" w:cs="Amiri"/>
          <w:noProof/>
          <w:sz w:val="34"/>
          <w:szCs w:val="34"/>
        </w:rPr>
        <w:drawing>
          <wp:anchor distT="0" distB="0" distL="114300" distR="114300" simplePos="0" relativeHeight="251663360" behindDoc="0" locked="0" layoutInCell="1" allowOverlap="1" wp14:anchorId="5BB53FD2" wp14:editId="3F0FD2A6">
            <wp:simplePos x="0" y="0"/>
            <wp:positionH relativeFrom="margin">
              <wp:posOffset>-294425</wp:posOffset>
            </wp:positionH>
            <wp:positionV relativeFrom="paragraph">
              <wp:posOffset>450817</wp:posOffset>
            </wp:positionV>
            <wp:extent cx="5392356" cy="4013859"/>
            <wp:effectExtent l="0" t="0" r="0" b="5715"/>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392356" cy="4013859"/>
                    </a:xfrm>
                    <a:prstGeom prst="rect">
                      <a:avLst/>
                    </a:prstGeom>
                  </pic:spPr>
                </pic:pic>
              </a:graphicData>
            </a:graphic>
            <wp14:sizeRelH relativeFrom="page">
              <wp14:pctWidth>0</wp14:pctWidth>
            </wp14:sizeRelH>
            <wp14:sizeRelV relativeFrom="page">
              <wp14:pctHeight>0</wp14:pctHeight>
            </wp14:sizeRelV>
          </wp:anchor>
        </w:drawing>
      </w:r>
    </w:p>
    <w:p w14:paraId="107B4578" w14:textId="0C6505C8" w:rsidR="00071B6D" w:rsidRPr="00A70BAA" w:rsidRDefault="00071B6D" w:rsidP="00071B6D">
      <w:pPr>
        <w:autoSpaceDE w:val="0"/>
        <w:autoSpaceDN w:val="0"/>
        <w:adjustRightInd w:val="0"/>
        <w:spacing w:before="40" w:after="40"/>
        <w:ind w:firstLine="136"/>
        <w:jc w:val="both"/>
        <w:rPr>
          <w:rFonts w:ascii="Amiri" w:hAnsi="Amiri" w:cs="Amiri"/>
          <w:color w:val="000000"/>
          <w:sz w:val="34"/>
          <w:szCs w:val="34"/>
          <w:rtl/>
        </w:rPr>
      </w:pPr>
    </w:p>
    <w:p w14:paraId="6424B6DA" w14:textId="36B33816" w:rsidR="00071B6D" w:rsidRPr="00A70BAA" w:rsidRDefault="00071B6D" w:rsidP="00071B6D">
      <w:pPr>
        <w:autoSpaceDE w:val="0"/>
        <w:autoSpaceDN w:val="0"/>
        <w:adjustRightInd w:val="0"/>
        <w:spacing w:before="40" w:after="40"/>
        <w:ind w:firstLine="136"/>
        <w:jc w:val="both"/>
        <w:rPr>
          <w:rFonts w:ascii="Amiri" w:hAnsi="Amiri" w:cs="Amiri"/>
          <w:color w:val="000000"/>
          <w:sz w:val="34"/>
          <w:szCs w:val="34"/>
          <w:rtl/>
        </w:rPr>
      </w:pPr>
    </w:p>
    <w:p w14:paraId="6F87B41E" w14:textId="62D72E78" w:rsidR="00071B6D" w:rsidRPr="00A70BAA" w:rsidRDefault="00071B6D" w:rsidP="00071B6D">
      <w:pPr>
        <w:autoSpaceDE w:val="0"/>
        <w:autoSpaceDN w:val="0"/>
        <w:adjustRightInd w:val="0"/>
        <w:spacing w:before="40" w:after="40"/>
        <w:ind w:firstLine="136"/>
        <w:jc w:val="both"/>
        <w:rPr>
          <w:rFonts w:ascii="Amiri" w:hAnsi="Amiri" w:cs="Amiri"/>
          <w:color w:val="000000"/>
          <w:sz w:val="34"/>
          <w:szCs w:val="34"/>
          <w:rtl/>
        </w:rPr>
      </w:pPr>
    </w:p>
    <w:p w14:paraId="4415C475" w14:textId="0FBEBBE6" w:rsidR="00071B6D" w:rsidRPr="00A70BAA" w:rsidRDefault="00071B6D" w:rsidP="00071B6D">
      <w:pPr>
        <w:autoSpaceDE w:val="0"/>
        <w:autoSpaceDN w:val="0"/>
        <w:adjustRightInd w:val="0"/>
        <w:spacing w:before="40" w:after="40"/>
        <w:ind w:firstLine="136"/>
        <w:jc w:val="both"/>
        <w:rPr>
          <w:rFonts w:ascii="Amiri" w:hAnsi="Amiri" w:cs="Amiri"/>
          <w:color w:val="000000"/>
          <w:sz w:val="34"/>
          <w:szCs w:val="34"/>
          <w:rtl/>
        </w:rPr>
      </w:pPr>
    </w:p>
    <w:p w14:paraId="121E832A" w14:textId="1CB7AD00" w:rsidR="00071B6D" w:rsidRPr="00A70BAA" w:rsidRDefault="00071B6D" w:rsidP="00071B6D">
      <w:pPr>
        <w:autoSpaceDE w:val="0"/>
        <w:autoSpaceDN w:val="0"/>
        <w:adjustRightInd w:val="0"/>
        <w:spacing w:before="40" w:after="40"/>
        <w:ind w:firstLine="136"/>
        <w:jc w:val="both"/>
        <w:rPr>
          <w:rFonts w:ascii="Amiri" w:hAnsi="Amiri" w:cs="Amiri"/>
          <w:color w:val="000000"/>
          <w:sz w:val="34"/>
          <w:szCs w:val="34"/>
          <w:rtl/>
        </w:rPr>
      </w:pPr>
    </w:p>
    <w:p w14:paraId="379AA0C0" w14:textId="77777777" w:rsidR="00071B6D" w:rsidRPr="00A70BAA" w:rsidRDefault="00071B6D" w:rsidP="00071B6D">
      <w:pPr>
        <w:autoSpaceDE w:val="0"/>
        <w:autoSpaceDN w:val="0"/>
        <w:adjustRightInd w:val="0"/>
        <w:spacing w:before="40" w:after="40"/>
        <w:ind w:firstLine="136"/>
        <w:jc w:val="both"/>
        <w:rPr>
          <w:rFonts w:ascii="Amiri" w:hAnsi="Amiri" w:cs="Amiri"/>
          <w:color w:val="000000"/>
          <w:sz w:val="34"/>
          <w:szCs w:val="34"/>
          <w:rtl/>
        </w:rPr>
      </w:pPr>
    </w:p>
    <w:p w14:paraId="4215ABF5" w14:textId="77777777" w:rsidR="00071B6D" w:rsidRPr="00A70BAA" w:rsidRDefault="00071B6D" w:rsidP="00071B6D">
      <w:pPr>
        <w:autoSpaceDE w:val="0"/>
        <w:autoSpaceDN w:val="0"/>
        <w:adjustRightInd w:val="0"/>
        <w:spacing w:before="40" w:after="40"/>
        <w:ind w:firstLine="136"/>
        <w:jc w:val="both"/>
        <w:rPr>
          <w:rFonts w:ascii="Amiri" w:hAnsi="Amiri" w:cs="Amiri"/>
          <w:color w:val="000000"/>
          <w:sz w:val="34"/>
          <w:szCs w:val="34"/>
          <w:rtl/>
        </w:rPr>
      </w:pPr>
    </w:p>
    <w:p w14:paraId="72B7EA5E" w14:textId="77777777" w:rsidR="00A70BAA" w:rsidRDefault="00A70BAA" w:rsidP="00071B6D">
      <w:pPr>
        <w:pStyle w:val="2"/>
        <w:rPr>
          <w:rFonts w:ascii="Amiri" w:hAnsi="Amiri" w:cs="Amiri"/>
          <w:color w:val="000000"/>
          <w:sz w:val="34"/>
          <w:szCs w:val="34"/>
          <w:rtl/>
        </w:rPr>
      </w:pPr>
      <w:bookmarkStart w:id="12" w:name="_Toc149038186"/>
    </w:p>
    <w:p w14:paraId="6A01EA88" w14:textId="77777777" w:rsidR="00A70BAA" w:rsidRDefault="00A70BAA">
      <w:pPr>
        <w:bidi w:val="0"/>
        <w:rPr>
          <w:rFonts w:ascii="Amiri" w:eastAsiaTheme="majorEastAsia" w:hAnsi="Amiri" w:cs="Amiri"/>
          <w:color w:val="000000"/>
          <w:sz w:val="34"/>
          <w:szCs w:val="34"/>
          <w:rtl/>
        </w:rPr>
      </w:pPr>
      <w:r>
        <w:rPr>
          <w:rFonts w:ascii="Amiri" w:hAnsi="Amiri" w:cs="Amiri"/>
          <w:color w:val="000000"/>
          <w:sz w:val="34"/>
          <w:szCs w:val="34"/>
          <w:rtl/>
        </w:rPr>
        <w:br w:type="page"/>
      </w:r>
    </w:p>
    <w:p w14:paraId="5472B769" w14:textId="14A71CA0" w:rsidR="00071B6D" w:rsidRPr="00A70BAA" w:rsidRDefault="00071B6D" w:rsidP="00071B6D">
      <w:pPr>
        <w:pStyle w:val="2"/>
        <w:rPr>
          <w:rFonts w:ascii="Amiri" w:hAnsi="Amiri" w:cs="Amiri"/>
          <w:color w:val="000000"/>
          <w:sz w:val="34"/>
          <w:szCs w:val="34"/>
          <w:u w:val="single"/>
        </w:rPr>
      </w:pPr>
      <w:r w:rsidRPr="00A70BAA">
        <w:rPr>
          <w:rFonts w:ascii="Amiri" w:hAnsi="Amiri" w:cs="Amiri"/>
          <w:color w:val="000000"/>
          <w:sz w:val="34"/>
          <w:szCs w:val="34"/>
          <w:rtl/>
        </w:rPr>
        <w:lastRenderedPageBreak/>
        <w:t xml:space="preserve">رابعًا: </w:t>
      </w:r>
      <w:r w:rsidRPr="00A70BAA">
        <w:rPr>
          <w:rFonts w:ascii="Amiri" w:hAnsi="Amiri" w:cs="Amiri"/>
          <w:sz w:val="34"/>
          <w:szCs w:val="34"/>
          <w:rtl/>
        </w:rPr>
        <w:t xml:space="preserve">(القواعد المندرجة تحت قاعدة اليقين لا يزول بالشك): </w:t>
      </w:r>
      <w:r w:rsidRPr="00A70BAA">
        <w:rPr>
          <w:rFonts w:ascii="Amiri" w:hAnsi="Amiri" w:cs="Amiri"/>
          <w:color w:val="000000"/>
          <w:sz w:val="34"/>
          <w:szCs w:val="34"/>
          <w:rtl/>
        </w:rPr>
        <w:t>سبع قواعد، وهي:</w:t>
      </w:r>
      <w:bookmarkEnd w:id="12"/>
    </w:p>
    <w:p w14:paraId="4FF31614" w14:textId="77777777" w:rsidR="00071B6D" w:rsidRPr="00A70BAA" w:rsidRDefault="00071B6D" w:rsidP="00071B6D">
      <w:pPr>
        <w:pStyle w:val="a6"/>
        <w:numPr>
          <w:ilvl w:val="0"/>
          <w:numId w:val="6"/>
        </w:numPr>
        <w:autoSpaceDE w:val="0"/>
        <w:autoSpaceDN w:val="0"/>
        <w:adjustRightInd w:val="0"/>
        <w:spacing w:before="40" w:after="40"/>
        <w:ind w:firstLine="136"/>
        <w:jc w:val="both"/>
        <w:rPr>
          <w:rFonts w:ascii="Amiri" w:hAnsi="Amiri" w:cs="Amiri"/>
          <w:b/>
          <w:bCs/>
          <w:color w:val="000000"/>
          <w:sz w:val="34"/>
          <w:szCs w:val="34"/>
        </w:rPr>
      </w:pPr>
      <w:r w:rsidRPr="00A70BAA">
        <w:rPr>
          <w:rFonts w:ascii="Amiri" w:hAnsi="Amiri" w:cs="Amiri"/>
          <w:b/>
          <w:bCs/>
          <w:color w:val="000000"/>
          <w:sz w:val="34"/>
          <w:szCs w:val="34"/>
          <w:rtl/>
        </w:rPr>
        <w:t xml:space="preserve">الأولى: </w:t>
      </w:r>
      <w:r w:rsidRPr="00A70BAA">
        <w:rPr>
          <w:rFonts w:ascii="Amiri" w:hAnsi="Amiri" w:cs="Amiri"/>
          <w:b/>
          <w:bCs/>
          <w:color w:val="FF0000"/>
          <w:sz w:val="34"/>
          <w:szCs w:val="34"/>
          <w:rtl/>
        </w:rPr>
        <w:t>(الأصل بقاء ما كان على ما كان)</w:t>
      </w:r>
      <w:r w:rsidRPr="00A70BAA">
        <w:rPr>
          <w:rFonts w:ascii="Amiri" w:hAnsi="Amiri" w:cs="Amiri"/>
          <w:b/>
          <w:bCs/>
          <w:color w:val="000000"/>
          <w:sz w:val="34"/>
          <w:szCs w:val="34"/>
          <w:rtl/>
        </w:rPr>
        <w:t>:</w:t>
      </w:r>
    </w:p>
    <w:p w14:paraId="3BA2DC6D"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71EF0F4C"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proofErr w:type="gramStart"/>
      <w:r w:rsidRPr="00A70BAA">
        <w:rPr>
          <w:rFonts w:ascii="Amiri" w:hAnsi="Amiri" w:cs="Amiri"/>
          <w:b/>
          <w:bCs/>
          <w:color w:val="000000"/>
          <w:sz w:val="34"/>
          <w:szCs w:val="34"/>
          <w:rtl/>
        </w:rPr>
        <w:t>الأصل:</w:t>
      </w:r>
      <w:r w:rsidRPr="00A70BAA">
        <w:rPr>
          <w:rFonts w:ascii="Amiri" w:hAnsi="Amiri" w:cs="Amiri"/>
          <w:color w:val="000000"/>
          <w:sz w:val="34"/>
          <w:szCs w:val="34"/>
          <w:rtl/>
        </w:rPr>
        <w:t xml:space="preserve">  المراد</w:t>
      </w:r>
      <w:proofErr w:type="gramEnd"/>
      <w:r w:rsidRPr="00A70BAA">
        <w:rPr>
          <w:rFonts w:ascii="Amiri" w:hAnsi="Amiri" w:cs="Amiri"/>
          <w:color w:val="000000"/>
          <w:sz w:val="34"/>
          <w:szCs w:val="34"/>
          <w:rtl/>
        </w:rPr>
        <w:t xml:space="preserve"> به هنا القاعدة المستمرة في الشرع أو الراجح في الشرع.</w:t>
      </w:r>
    </w:p>
    <w:p w14:paraId="7B2ABE4F"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بقاء ما كان:</w:t>
      </w:r>
      <w:r w:rsidRPr="00A70BAA">
        <w:rPr>
          <w:rFonts w:ascii="Amiri" w:hAnsi="Amiri" w:cs="Amiri"/>
          <w:color w:val="000000"/>
          <w:sz w:val="34"/>
          <w:szCs w:val="34"/>
          <w:rtl/>
        </w:rPr>
        <w:t xml:space="preserve"> ثبوت الأمر في الزمان الحاضر.</w:t>
      </w:r>
    </w:p>
    <w:p w14:paraId="31D3C586"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على ما كان:</w:t>
      </w:r>
      <w:r w:rsidRPr="00A70BAA">
        <w:rPr>
          <w:rFonts w:ascii="Amiri" w:hAnsi="Amiri" w:cs="Amiri"/>
          <w:color w:val="000000"/>
          <w:sz w:val="34"/>
          <w:szCs w:val="34"/>
          <w:rtl/>
        </w:rPr>
        <w:t xml:space="preserve"> أي على ما ثبت في الزمان الماضي.</w:t>
      </w:r>
    </w:p>
    <w:p w14:paraId="244D8404"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الشيء إذا ثبت على حالٍ من الأحوال في زمان ما، فإنه يُحكم ببقائه واستمرار ثبوته في الزمان التالي حتى يرد المغير المعتبر شرعًا.</w:t>
      </w:r>
    </w:p>
    <w:p w14:paraId="4CCE5B3A"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مثالها:</w:t>
      </w:r>
      <w:r w:rsidRPr="00A70BAA">
        <w:rPr>
          <w:rFonts w:ascii="Amiri" w:hAnsi="Amiri" w:cs="Amiri"/>
          <w:color w:val="000000"/>
          <w:sz w:val="34"/>
          <w:szCs w:val="34"/>
          <w:rtl/>
        </w:rPr>
        <w:t xml:space="preserve"> </w:t>
      </w:r>
      <w:r w:rsidRPr="00A70BAA">
        <w:rPr>
          <w:rFonts w:ascii="Amiri" w:hAnsi="Amiri" w:cs="Amiri"/>
          <w:color w:val="FF0000"/>
          <w:sz w:val="34"/>
          <w:szCs w:val="34"/>
          <w:rtl/>
        </w:rPr>
        <w:t xml:space="preserve">(من تيقن الطهارة وشك في الحدث): </w:t>
      </w:r>
      <w:r w:rsidRPr="00A70BAA">
        <w:rPr>
          <w:rFonts w:ascii="Amiri" w:hAnsi="Amiri" w:cs="Amiri"/>
          <w:color w:val="000000"/>
          <w:sz w:val="34"/>
          <w:szCs w:val="34"/>
          <w:rtl/>
        </w:rPr>
        <w:t>فإن طهارته باقية لأن الأصل بقاء ما كان –وهو هنا الطهارة- على ما كان.</w:t>
      </w:r>
    </w:p>
    <w:p w14:paraId="238EAEBE" w14:textId="5D110D22" w:rsidR="00A70BAA" w:rsidRDefault="00A70BAA">
      <w:pPr>
        <w:bidi w:val="0"/>
        <w:rPr>
          <w:rFonts w:ascii="Amiri" w:hAnsi="Amiri" w:cs="Amiri"/>
          <w:color w:val="000000"/>
          <w:sz w:val="34"/>
          <w:szCs w:val="34"/>
          <w:rtl/>
        </w:rPr>
      </w:pPr>
      <w:r>
        <w:rPr>
          <w:rFonts w:ascii="Amiri" w:hAnsi="Amiri" w:cs="Amiri"/>
          <w:color w:val="000000"/>
          <w:sz w:val="34"/>
          <w:szCs w:val="34"/>
          <w:rtl/>
        </w:rPr>
        <w:br w:type="page"/>
      </w:r>
    </w:p>
    <w:p w14:paraId="33D26D5D" w14:textId="77777777" w:rsidR="00071B6D" w:rsidRPr="00A70BAA" w:rsidRDefault="00071B6D" w:rsidP="00071B6D">
      <w:pPr>
        <w:pStyle w:val="a6"/>
        <w:numPr>
          <w:ilvl w:val="0"/>
          <w:numId w:val="6"/>
        </w:numPr>
        <w:autoSpaceDE w:val="0"/>
        <w:autoSpaceDN w:val="0"/>
        <w:adjustRightInd w:val="0"/>
        <w:spacing w:before="40" w:after="40"/>
        <w:ind w:firstLine="136"/>
        <w:jc w:val="both"/>
        <w:rPr>
          <w:rFonts w:ascii="Amiri" w:hAnsi="Amiri" w:cs="Amiri"/>
          <w:b/>
          <w:bCs/>
          <w:color w:val="000000"/>
          <w:sz w:val="34"/>
          <w:szCs w:val="34"/>
        </w:rPr>
      </w:pPr>
      <w:r w:rsidRPr="00A70BAA">
        <w:rPr>
          <w:rFonts w:ascii="Amiri" w:hAnsi="Amiri" w:cs="Amiri"/>
          <w:b/>
          <w:bCs/>
          <w:color w:val="000000"/>
          <w:sz w:val="34"/>
          <w:szCs w:val="34"/>
          <w:rtl/>
        </w:rPr>
        <w:lastRenderedPageBreak/>
        <w:t xml:space="preserve">الثانية: </w:t>
      </w:r>
      <w:r w:rsidRPr="00A70BAA">
        <w:rPr>
          <w:rFonts w:ascii="Amiri" w:hAnsi="Amiri" w:cs="Amiri"/>
          <w:b/>
          <w:bCs/>
          <w:color w:val="FF0000"/>
          <w:sz w:val="34"/>
          <w:szCs w:val="34"/>
          <w:rtl/>
        </w:rPr>
        <w:t>(الأصل براءة الذمة)</w:t>
      </w:r>
      <w:r w:rsidRPr="00A70BAA">
        <w:rPr>
          <w:rFonts w:ascii="Amiri" w:hAnsi="Amiri" w:cs="Amiri"/>
          <w:b/>
          <w:bCs/>
          <w:color w:val="000000"/>
          <w:sz w:val="34"/>
          <w:szCs w:val="34"/>
          <w:rtl/>
        </w:rPr>
        <w:t xml:space="preserve">: </w:t>
      </w:r>
    </w:p>
    <w:p w14:paraId="2ABA676C" w14:textId="77777777" w:rsidR="00071B6D" w:rsidRPr="00A70BAA" w:rsidRDefault="00071B6D" w:rsidP="00071B6D">
      <w:pPr>
        <w:spacing w:before="40" w:after="40"/>
        <w:ind w:left="360" w:firstLine="136"/>
        <w:jc w:val="both"/>
        <w:rPr>
          <w:rFonts w:ascii="Amiri" w:hAnsi="Amiri" w:cs="Amiri"/>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4C1E5D85"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proofErr w:type="gramStart"/>
      <w:r w:rsidRPr="00A70BAA">
        <w:rPr>
          <w:rFonts w:ascii="Amiri" w:hAnsi="Amiri" w:cs="Amiri"/>
          <w:b/>
          <w:bCs/>
          <w:color w:val="000000"/>
          <w:sz w:val="34"/>
          <w:szCs w:val="34"/>
          <w:rtl/>
        </w:rPr>
        <w:t>الأصل:</w:t>
      </w:r>
      <w:r w:rsidRPr="00A70BAA">
        <w:rPr>
          <w:rFonts w:ascii="Amiri" w:hAnsi="Amiri" w:cs="Amiri"/>
          <w:color w:val="000000"/>
          <w:sz w:val="34"/>
          <w:szCs w:val="34"/>
          <w:rtl/>
        </w:rPr>
        <w:t xml:space="preserve">  المراد</w:t>
      </w:r>
      <w:proofErr w:type="gramEnd"/>
      <w:r w:rsidRPr="00A70BAA">
        <w:rPr>
          <w:rFonts w:ascii="Amiri" w:hAnsi="Amiri" w:cs="Amiri"/>
          <w:color w:val="000000"/>
          <w:sz w:val="34"/>
          <w:szCs w:val="34"/>
          <w:rtl/>
        </w:rPr>
        <w:t xml:space="preserve"> به هنا القاعدة المستمرة في الشرع أو الراجح في الشرع.</w:t>
      </w:r>
    </w:p>
    <w:p w14:paraId="43F69580"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براءة:</w:t>
      </w:r>
      <w:r w:rsidRPr="00A70BAA">
        <w:rPr>
          <w:rFonts w:ascii="Amiri" w:hAnsi="Amiri" w:cs="Amiri"/>
          <w:color w:val="000000"/>
          <w:sz w:val="34"/>
          <w:szCs w:val="34"/>
          <w:rtl/>
        </w:rPr>
        <w:t xml:space="preserve"> السلامة والخلو من التكاليف.</w:t>
      </w:r>
    </w:p>
    <w:p w14:paraId="65D235B3" w14:textId="77777777" w:rsidR="00071B6D" w:rsidRPr="00A70BAA" w:rsidRDefault="00071B6D" w:rsidP="00071B6D">
      <w:pPr>
        <w:autoSpaceDE w:val="0"/>
        <w:autoSpaceDN w:val="0"/>
        <w:adjustRightInd w:val="0"/>
        <w:spacing w:before="40" w:after="40"/>
        <w:ind w:left="360" w:firstLine="136"/>
        <w:jc w:val="both"/>
        <w:rPr>
          <w:rFonts w:ascii="Amiri" w:hAnsi="Amiri" w:cs="Amiri"/>
          <w:color w:val="000000"/>
          <w:sz w:val="34"/>
          <w:szCs w:val="34"/>
        </w:rPr>
      </w:pPr>
      <w:r w:rsidRPr="00A70BAA">
        <w:rPr>
          <w:rFonts w:ascii="Amiri" w:hAnsi="Amiri" w:cs="Amiri"/>
          <w:b/>
          <w:bCs/>
          <w:color w:val="000000"/>
          <w:sz w:val="34"/>
          <w:szCs w:val="34"/>
          <w:rtl/>
        </w:rPr>
        <w:t>* الذمة:</w:t>
      </w:r>
      <w:r w:rsidRPr="00A70BAA">
        <w:rPr>
          <w:rFonts w:ascii="Amiri" w:hAnsi="Amiri" w:cs="Amiri"/>
          <w:color w:val="000000"/>
          <w:sz w:val="34"/>
          <w:szCs w:val="34"/>
          <w:rtl/>
        </w:rPr>
        <w:t xml:space="preserve"> ذات الإنسان ونفسه.</w:t>
      </w:r>
    </w:p>
    <w:p w14:paraId="4C630AF0" w14:textId="77777777" w:rsidR="00071B6D" w:rsidRPr="00A70BAA" w:rsidRDefault="00071B6D" w:rsidP="00071B6D">
      <w:pPr>
        <w:spacing w:before="40" w:after="40"/>
        <w:ind w:left="360" w:firstLine="136"/>
        <w:jc w:val="both"/>
        <w:rPr>
          <w:rFonts w:ascii="Amiri" w:hAnsi="Amiri" w:cs="Amiri"/>
          <w:sz w:val="34"/>
          <w:szCs w:val="34"/>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القاعدة المستمرة في الشرع أن الإنسان غير مكلف بشيء من الحقوق والتكاليف حتى يرد دليل ثبوت تكليفه.</w:t>
      </w:r>
    </w:p>
    <w:p w14:paraId="0EA77D25" w14:textId="77777777" w:rsidR="00071B6D" w:rsidRPr="00A70BAA" w:rsidRDefault="00071B6D" w:rsidP="00071B6D">
      <w:pPr>
        <w:spacing w:before="40" w:after="40"/>
        <w:ind w:left="360" w:firstLine="136"/>
        <w:jc w:val="both"/>
        <w:rPr>
          <w:rFonts w:ascii="Amiri" w:hAnsi="Amiri" w:cs="Amiri"/>
          <w:sz w:val="34"/>
          <w:szCs w:val="34"/>
          <w:rtl/>
        </w:rPr>
      </w:pPr>
      <w:r w:rsidRPr="00A70BAA">
        <w:rPr>
          <w:rFonts w:ascii="Amiri" w:hAnsi="Amiri" w:cs="Amiri"/>
          <w:b/>
          <w:bCs/>
          <w:color w:val="000000"/>
          <w:sz w:val="34"/>
          <w:szCs w:val="34"/>
          <w:rtl/>
        </w:rPr>
        <w:t>- مثالها:</w:t>
      </w:r>
      <w:r w:rsidRPr="00A70BAA">
        <w:rPr>
          <w:rFonts w:ascii="Amiri" w:hAnsi="Amiri" w:cs="Amiri"/>
          <w:color w:val="000000"/>
          <w:sz w:val="34"/>
          <w:szCs w:val="34"/>
          <w:rtl/>
        </w:rPr>
        <w:t xml:space="preserve"> </w:t>
      </w:r>
      <w:r w:rsidRPr="00A70BAA">
        <w:rPr>
          <w:rFonts w:ascii="Amiri" w:hAnsi="Amiri" w:cs="Amiri"/>
          <w:color w:val="FF0000"/>
          <w:sz w:val="34"/>
          <w:szCs w:val="34"/>
          <w:rtl/>
        </w:rPr>
        <w:t xml:space="preserve">(اختلاف الدائن والمدين في قدر الدين): </w:t>
      </w:r>
      <w:r w:rsidRPr="00A70BAA">
        <w:rPr>
          <w:rFonts w:ascii="Amiri" w:hAnsi="Amiri" w:cs="Amiri"/>
          <w:sz w:val="34"/>
          <w:szCs w:val="34"/>
          <w:rtl/>
        </w:rPr>
        <w:t>فإن القول عند الاختلاف بينهم قول المدين إذ الأصل براءة ذمة المكلف –وهو هنا المدين- من التكاليف والحقوق حتى يرد ما يثبت خلافه، فيعمل بما يُقر به المدين دون زيادة.</w:t>
      </w:r>
    </w:p>
    <w:p w14:paraId="4A78B3C1" w14:textId="77777777" w:rsidR="00071B6D" w:rsidRPr="00A70BAA" w:rsidRDefault="00071B6D" w:rsidP="00071B6D">
      <w:pPr>
        <w:pStyle w:val="a6"/>
        <w:numPr>
          <w:ilvl w:val="0"/>
          <w:numId w:val="6"/>
        </w:numPr>
        <w:spacing w:before="40" w:after="40"/>
        <w:ind w:firstLine="136"/>
        <w:jc w:val="both"/>
        <w:rPr>
          <w:rFonts w:ascii="Amiri" w:hAnsi="Amiri" w:cs="Amiri"/>
          <w:b/>
          <w:bCs/>
          <w:color w:val="000000"/>
          <w:sz w:val="34"/>
          <w:szCs w:val="34"/>
          <w:rtl/>
        </w:rPr>
      </w:pPr>
      <w:r w:rsidRPr="00A70BAA">
        <w:rPr>
          <w:rFonts w:ascii="Amiri" w:hAnsi="Amiri" w:cs="Amiri"/>
          <w:b/>
          <w:bCs/>
          <w:color w:val="000000"/>
          <w:sz w:val="34"/>
          <w:szCs w:val="34"/>
          <w:rtl/>
        </w:rPr>
        <w:t xml:space="preserve">الثالثة: </w:t>
      </w:r>
      <w:r w:rsidRPr="00A70BAA">
        <w:rPr>
          <w:rFonts w:ascii="Amiri" w:hAnsi="Amiri" w:cs="Amiri"/>
          <w:b/>
          <w:bCs/>
          <w:color w:val="FF0000"/>
          <w:sz w:val="34"/>
          <w:szCs w:val="34"/>
          <w:rtl/>
        </w:rPr>
        <w:t>(الأصل في الأمور العارضة العدم)</w:t>
      </w:r>
      <w:r w:rsidRPr="00A70BAA">
        <w:rPr>
          <w:rFonts w:ascii="Amiri" w:hAnsi="Amiri" w:cs="Amiri"/>
          <w:b/>
          <w:bCs/>
          <w:color w:val="000000"/>
          <w:sz w:val="34"/>
          <w:szCs w:val="34"/>
          <w:rtl/>
        </w:rPr>
        <w:t>:</w:t>
      </w:r>
    </w:p>
    <w:p w14:paraId="1394DF9D" w14:textId="77777777" w:rsidR="00071B6D" w:rsidRPr="00A70BAA" w:rsidRDefault="00071B6D" w:rsidP="00071B6D">
      <w:pPr>
        <w:spacing w:before="40" w:after="40"/>
        <w:ind w:left="360" w:firstLine="136"/>
        <w:jc w:val="both"/>
        <w:rPr>
          <w:rFonts w:ascii="Amiri" w:hAnsi="Amiri" w:cs="Amiri"/>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51533E1C"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proofErr w:type="gramStart"/>
      <w:r w:rsidRPr="00A70BAA">
        <w:rPr>
          <w:rFonts w:ascii="Amiri" w:hAnsi="Amiri" w:cs="Amiri"/>
          <w:b/>
          <w:bCs/>
          <w:color w:val="000000"/>
          <w:sz w:val="34"/>
          <w:szCs w:val="34"/>
          <w:rtl/>
        </w:rPr>
        <w:t>الأصل:</w:t>
      </w:r>
      <w:r w:rsidRPr="00A70BAA">
        <w:rPr>
          <w:rFonts w:ascii="Amiri" w:hAnsi="Amiri" w:cs="Amiri"/>
          <w:color w:val="000000"/>
          <w:sz w:val="34"/>
          <w:szCs w:val="34"/>
          <w:rtl/>
        </w:rPr>
        <w:t xml:space="preserve">  المراد</w:t>
      </w:r>
      <w:proofErr w:type="gramEnd"/>
      <w:r w:rsidRPr="00A70BAA">
        <w:rPr>
          <w:rFonts w:ascii="Amiri" w:hAnsi="Amiri" w:cs="Amiri"/>
          <w:color w:val="000000"/>
          <w:sz w:val="34"/>
          <w:szCs w:val="34"/>
          <w:rtl/>
        </w:rPr>
        <w:t xml:space="preserve"> به هنا القاعدة المستمرة في الشرع أو الراجح في الشرع.</w:t>
      </w:r>
    </w:p>
    <w:p w14:paraId="01829B3B" w14:textId="77777777" w:rsidR="00071B6D" w:rsidRPr="00A70BAA" w:rsidRDefault="00071B6D" w:rsidP="00071B6D">
      <w:pPr>
        <w:spacing w:before="40" w:after="40"/>
        <w:ind w:left="360" w:firstLine="136"/>
        <w:jc w:val="both"/>
        <w:rPr>
          <w:rFonts w:ascii="Amiri" w:hAnsi="Amiri" w:cs="Amiri"/>
          <w:sz w:val="34"/>
          <w:szCs w:val="34"/>
          <w:rtl/>
        </w:rPr>
      </w:pPr>
      <w:r w:rsidRPr="00A70BAA">
        <w:rPr>
          <w:rFonts w:ascii="Amiri" w:hAnsi="Amiri" w:cs="Amiri"/>
          <w:color w:val="000000"/>
          <w:sz w:val="34"/>
          <w:szCs w:val="34"/>
          <w:rtl/>
        </w:rPr>
        <w:lastRenderedPageBreak/>
        <w:t xml:space="preserve">* </w:t>
      </w:r>
      <w:r w:rsidRPr="00A70BAA">
        <w:rPr>
          <w:rFonts w:ascii="Amiri" w:hAnsi="Amiri" w:cs="Amiri"/>
          <w:b/>
          <w:bCs/>
          <w:color w:val="000000"/>
          <w:sz w:val="34"/>
          <w:szCs w:val="34"/>
          <w:rtl/>
        </w:rPr>
        <w:t>الأمور العارضة:</w:t>
      </w:r>
      <w:r w:rsidRPr="00A70BAA">
        <w:rPr>
          <w:rFonts w:ascii="Amiri" w:hAnsi="Amiri" w:cs="Amiri"/>
          <w:color w:val="000000"/>
          <w:sz w:val="34"/>
          <w:szCs w:val="34"/>
          <w:rtl/>
        </w:rPr>
        <w:t xml:space="preserve"> أي الصفات أو التصرفات التي لا توجد في الأصل ابتداء بل هي طارئة.</w:t>
      </w:r>
    </w:p>
    <w:p w14:paraId="0A89DEDC" w14:textId="77777777" w:rsidR="00071B6D" w:rsidRPr="00A70BAA" w:rsidRDefault="00071B6D" w:rsidP="00071B6D">
      <w:pPr>
        <w:spacing w:before="40" w:after="40"/>
        <w:ind w:left="360" w:firstLine="136"/>
        <w:jc w:val="both"/>
        <w:rPr>
          <w:rFonts w:ascii="Amiri" w:hAnsi="Amiri" w:cs="Amiri"/>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العدم</w:t>
      </w:r>
      <w:r w:rsidRPr="00A70BAA">
        <w:rPr>
          <w:rFonts w:ascii="Amiri" w:hAnsi="Amiri" w:cs="Amiri"/>
          <w:color w:val="000000"/>
          <w:sz w:val="34"/>
          <w:szCs w:val="34"/>
          <w:rtl/>
        </w:rPr>
        <w:t>:</w:t>
      </w:r>
      <w:r w:rsidRPr="00A70BAA">
        <w:rPr>
          <w:rFonts w:ascii="Amiri" w:hAnsi="Amiri" w:cs="Amiri"/>
          <w:sz w:val="34"/>
          <w:szCs w:val="34"/>
          <w:rtl/>
        </w:rPr>
        <w:t xml:space="preserve"> يقصد بالعدم هنا عدم الاعتبار شرعًا.</w:t>
      </w:r>
    </w:p>
    <w:p w14:paraId="663748C8" w14:textId="77777777" w:rsidR="00071B6D" w:rsidRPr="00A70BAA" w:rsidRDefault="00071B6D" w:rsidP="00071B6D">
      <w:pPr>
        <w:spacing w:before="40" w:after="40"/>
        <w:ind w:firstLine="136"/>
        <w:jc w:val="both"/>
        <w:rPr>
          <w:rFonts w:ascii="Amiri" w:hAnsi="Amiri" w:cs="Amiri"/>
          <w:sz w:val="34"/>
          <w:szCs w:val="34"/>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القاعدة المستمرة في الأمور الطارئة عدم اعتبار وجودها شرعًا، وعليه فمن يدعي وجودها مطالب بالدليل لأنها خلاف الأصل.</w:t>
      </w:r>
      <w:r w:rsidRPr="00A70BAA">
        <w:rPr>
          <w:rFonts w:ascii="Amiri" w:hAnsi="Amiri" w:cs="Amiri"/>
          <w:sz w:val="34"/>
          <w:szCs w:val="34"/>
          <w:rtl/>
        </w:rPr>
        <w:t xml:space="preserve"> من الدين</w:t>
      </w:r>
    </w:p>
    <w:p w14:paraId="71F00219"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b/>
          <w:bCs/>
          <w:color w:val="000000"/>
          <w:sz w:val="34"/>
          <w:szCs w:val="34"/>
          <w:rtl/>
        </w:rPr>
        <w:t>- مثالها:</w:t>
      </w:r>
      <w:r w:rsidRPr="00A70BAA">
        <w:rPr>
          <w:rFonts w:ascii="Amiri" w:hAnsi="Amiri" w:cs="Amiri"/>
          <w:color w:val="000000"/>
          <w:sz w:val="34"/>
          <w:szCs w:val="34"/>
          <w:rtl/>
        </w:rPr>
        <w:t xml:space="preserve"> </w:t>
      </w:r>
      <w:r w:rsidRPr="00A70BAA">
        <w:rPr>
          <w:rFonts w:ascii="Amiri" w:hAnsi="Amiri" w:cs="Amiri"/>
          <w:color w:val="FF0000"/>
          <w:sz w:val="34"/>
          <w:szCs w:val="34"/>
          <w:rtl/>
        </w:rPr>
        <w:t>(دعوى وفاء الدين)</w:t>
      </w:r>
      <w:r w:rsidRPr="00A70BAA">
        <w:rPr>
          <w:rFonts w:ascii="Amiri" w:hAnsi="Amiri" w:cs="Amiri"/>
          <w:color w:val="000000"/>
          <w:sz w:val="34"/>
          <w:szCs w:val="34"/>
          <w:rtl/>
        </w:rPr>
        <w:t xml:space="preserve">: </w:t>
      </w:r>
      <w:r w:rsidRPr="00A70BAA">
        <w:rPr>
          <w:rFonts w:ascii="Amiri" w:hAnsi="Amiri" w:cs="Amiri"/>
          <w:sz w:val="34"/>
          <w:szCs w:val="34"/>
          <w:rtl/>
        </w:rPr>
        <w:t>أي لو ثبت على شخص دَيْن في ذمته لشخص آخر، ثم ادعى توفيته الدَيْن أو أن صاحب الدين أبرأه من دَيْنه، وأنكر صاحب الدين؛ فإنه لا يُقبل قول المدين، وذلك لأنه خلاف الأصل؛ إذ الإبراء والأداء أمر عارض، والأصل فيهما العدم.</w:t>
      </w:r>
    </w:p>
    <w:p w14:paraId="1F8D6EB9" w14:textId="77777777" w:rsidR="00071B6D" w:rsidRPr="00A70BAA" w:rsidRDefault="00071B6D" w:rsidP="00071B6D">
      <w:pPr>
        <w:pStyle w:val="a6"/>
        <w:numPr>
          <w:ilvl w:val="0"/>
          <w:numId w:val="6"/>
        </w:numPr>
        <w:spacing w:before="40" w:after="40"/>
        <w:ind w:firstLine="136"/>
        <w:jc w:val="both"/>
        <w:rPr>
          <w:rFonts w:ascii="Amiri" w:hAnsi="Amiri" w:cs="Amiri"/>
          <w:sz w:val="34"/>
          <w:szCs w:val="34"/>
        </w:rPr>
      </w:pPr>
      <w:r w:rsidRPr="00A70BAA">
        <w:rPr>
          <w:rFonts w:ascii="Amiri" w:hAnsi="Amiri" w:cs="Amiri"/>
          <w:b/>
          <w:bCs/>
          <w:sz w:val="34"/>
          <w:szCs w:val="34"/>
          <w:rtl/>
        </w:rPr>
        <w:t>الرابعة:</w:t>
      </w:r>
      <w:r w:rsidRPr="00A70BAA">
        <w:rPr>
          <w:rFonts w:ascii="Amiri" w:hAnsi="Amiri" w:cs="Amiri"/>
          <w:sz w:val="34"/>
          <w:szCs w:val="34"/>
          <w:rtl/>
        </w:rPr>
        <w:t xml:space="preserve"> </w:t>
      </w:r>
      <w:r w:rsidRPr="00A70BAA">
        <w:rPr>
          <w:rFonts w:ascii="Amiri" w:hAnsi="Amiri" w:cs="Amiri"/>
          <w:b/>
          <w:bCs/>
          <w:color w:val="FF0000"/>
          <w:sz w:val="34"/>
          <w:szCs w:val="34"/>
          <w:rtl/>
        </w:rPr>
        <w:t>(الأصل إضافة الحادث إلى أقرب أوقاته)</w:t>
      </w:r>
      <w:r w:rsidRPr="00A70BAA">
        <w:rPr>
          <w:rFonts w:ascii="Amiri" w:hAnsi="Amiri" w:cs="Amiri"/>
          <w:sz w:val="34"/>
          <w:szCs w:val="34"/>
          <w:rtl/>
        </w:rPr>
        <w:t>:</w:t>
      </w:r>
    </w:p>
    <w:p w14:paraId="0FDD6994"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3C281959"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proofErr w:type="gramStart"/>
      <w:r w:rsidRPr="00A70BAA">
        <w:rPr>
          <w:rFonts w:ascii="Amiri" w:hAnsi="Amiri" w:cs="Amiri"/>
          <w:b/>
          <w:bCs/>
          <w:color w:val="000000"/>
          <w:sz w:val="34"/>
          <w:szCs w:val="34"/>
          <w:rtl/>
        </w:rPr>
        <w:t>الأصل:</w:t>
      </w:r>
      <w:r w:rsidRPr="00A70BAA">
        <w:rPr>
          <w:rFonts w:ascii="Amiri" w:hAnsi="Amiri" w:cs="Amiri"/>
          <w:color w:val="000000"/>
          <w:sz w:val="34"/>
          <w:szCs w:val="34"/>
          <w:rtl/>
        </w:rPr>
        <w:t xml:space="preserve">  المراد</w:t>
      </w:r>
      <w:proofErr w:type="gramEnd"/>
      <w:r w:rsidRPr="00A70BAA">
        <w:rPr>
          <w:rFonts w:ascii="Amiri" w:hAnsi="Amiri" w:cs="Amiri"/>
          <w:color w:val="000000"/>
          <w:sz w:val="34"/>
          <w:szCs w:val="34"/>
          <w:rtl/>
        </w:rPr>
        <w:t xml:space="preserve"> به هنا القاعدة المستمرة في الشرع أو الراجح في الشرع.</w:t>
      </w:r>
    </w:p>
    <w:p w14:paraId="69614937"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إضافة:</w:t>
      </w:r>
      <w:r w:rsidRPr="00A70BAA">
        <w:rPr>
          <w:rFonts w:ascii="Amiri" w:hAnsi="Amiri" w:cs="Amiri"/>
          <w:color w:val="000000"/>
          <w:sz w:val="34"/>
          <w:szCs w:val="34"/>
          <w:rtl/>
        </w:rPr>
        <w:t xml:space="preserve"> أي نسبة الحادث إلى زمن معين، وترتيب الحكم على هذه النسبة.</w:t>
      </w:r>
    </w:p>
    <w:p w14:paraId="5442B3AC"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الحادث:</w:t>
      </w:r>
      <w:r w:rsidRPr="00A70BAA">
        <w:rPr>
          <w:rFonts w:ascii="Amiri" w:hAnsi="Amiri" w:cs="Amiri"/>
          <w:color w:val="000000"/>
          <w:sz w:val="34"/>
          <w:szCs w:val="34"/>
          <w:rtl/>
        </w:rPr>
        <w:t xml:space="preserve"> الشيء الذي لم يكن موجودا ثم وجد.</w:t>
      </w:r>
    </w:p>
    <w:p w14:paraId="1DF3AE85" w14:textId="77777777" w:rsidR="00071B6D" w:rsidRPr="00A70BAA" w:rsidRDefault="00071B6D" w:rsidP="00071B6D">
      <w:pPr>
        <w:spacing w:before="40" w:after="40"/>
        <w:ind w:left="360" w:firstLine="136"/>
        <w:jc w:val="both"/>
        <w:rPr>
          <w:rFonts w:ascii="Amiri" w:hAnsi="Amiri" w:cs="Amiri"/>
          <w:sz w:val="34"/>
          <w:szCs w:val="34"/>
        </w:rPr>
      </w:pPr>
      <w:r w:rsidRPr="00A70BAA">
        <w:rPr>
          <w:rFonts w:ascii="Amiri" w:hAnsi="Amiri" w:cs="Amiri"/>
          <w:b/>
          <w:bCs/>
          <w:color w:val="000000"/>
          <w:sz w:val="34"/>
          <w:szCs w:val="34"/>
          <w:rtl/>
        </w:rPr>
        <w:lastRenderedPageBreak/>
        <w:t>- معناها الإجمالي</w:t>
      </w:r>
      <w:r w:rsidRPr="00A70BAA">
        <w:rPr>
          <w:rFonts w:ascii="Amiri" w:hAnsi="Amiri" w:cs="Amiri"/>
          <w:color w:val="000000"/>
          <w:sz w:val="34"/>
          <w:szCs w:val="34"/>
          <w:rtl/>
        </w:rPr>
        <w:t xml:space="preserve">: أن القاعدة المستمرة في الشرع أنه إذا وُجد أمر حادث، وأمكن أن يكون وقته قريبًا وبعيدًا، ولا بينة على أي منهما؛ فإن وقته المعتبر شرعًا هو الوقت القريب.  </w:t>
      </w:r>
    </w:p>
    <w:p w14:paraId="287AE069"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مثالها:</w:t>
      </w:r>
      <w:r w:rsidRPr="00A70BAA">
        <w:rPr>
          <w:rFonts w:ascii="Amiri" w:hAnsi="Amiri" w:cs="Amiri"/>
          <w:color w:val="000000"/>
          <w:sz w:val="34"/>
          <w:szCs w:val="34"/>
          <w:rtl/>
        </w:rPr>
        <w:t xml:space="preserve"> </w:t>
      </w:r>
      <w:r w:rsidRPr="00A70BAA">
        <w:rPr>
          <w:rFonts w:ascii="Amiri" w:hAnsi="Amiri" w:cs="Amiri"/>
          <w:color w:val="FF0000"/>
          <w:sz w:val="34"/>
          <w:szCs w:val="34"/>
          <w:rtl/>
        </w:rPr>
        <w:t>(من رأى في ثوبه منيًا بعد نومتين)</w:t>
      </w:r>
      <w:r w:rsidRPr="00A70BAA">
        <w:rPr>
          <w:rFonts w:ascii="Amiri" w:hAnsi="Amiri" w:cs="Amiri"/>
          <w:color w:val="000000"/>
          <w:sz w:val="34"/>
          <w:szCs w:val="34"/>
          <w:rtl/>
        </w:rPr>
        <w:t>: أي من نام مرتين متتاليتين ثم وجد بعد الاستيقاظ من نومه الثاني منيًا في ثوبه ولم يذكر احتلاما في أحد النومين؛ فإنه يعتبر خروج هذا المني من نومه الأخير وليس الأول؛ لأن الأمر الحادث يُضاف في الشرع إلى أقرب أوقاته.</w:t>
      </w:r>
    </w:p>
    <w:p w14:paraId="0CFFE98D" w14:textId="77777777" w:rsidR="00071B6D" w:rsidRPr="00A70BAA" w:rsidRDefault="00071B6D" w:rsidP="00071B6D">
      <w:pPr>
        <w:pStyle w:val="a6"/>
        <w:numPr>
          <w:ilvl w:val="0"/>
          <w:numId w:val="6"/>
        </w:numPr>
        <w:spacing w:before="40" w:after="40"/>
        <w:ind w:firstLine="136"/>
        <w:jc w:val="both"/>
        <w:rPr>
          <w:rFonts w:ascii="Amiri" w:hAnsi="Amiri" w:cs="Amiri"/>
          <w:sz w:val="34"/>
          <w:szCs w:val="34"/>
        </w:rPr>
      </w:pPr>
      <w:r w:rsidRPr="00A70BAA">
        <w:rPr>
          <w:rFonts w:ascii="Amiri" w:hAnsi="Amiri" w:cs="Amiri"/>
          <w:b/>
          <w:bCs/>
          <w:sz w:val="34"/>
          <w:szCs w:val="34"/>
          <w:rtl/>
        </w:rPr>
        <w:t>الخامسة:</w:t>
      </w:r>
      <w:r w:rsidRPr="00A70BAA">
        <w:rPr>
          <w:rFonts w:ascii="Amiri" w:hAnsi="Amiri" w:cs="Amiri"/>
          <w:sz w:val="34"/>
          <w:szCs w:val="34"/>
          <w:rtl/>
        </w:rPr>
        <w:t xml:space="preserve"> </w:t>
      </w:r>
      <w:r w:rsidRPr="00A70BAA">
        <w:rPr>
          <w:rFonts w:ascii="Amiri" w:hAnsi="Amiri" w:cs="Amiri"/>
          <w:b/>
          <w:bCs/>
          <w:color w:val="FF0000"/>
          <w:sz w:val="34"/>
          <w:szCs w:val="34"/>
          <w:rtl/>
        </w:rPr>
        <w:t>(الأصل في الأشياء الإباحة)</w:t>
      </w:r>
      <w:r w:rsidRPr="00A70BAA">
        <w:rPr>
          <w:rFonts w:ascii="Amiri" w:hAnsi="Amiri" w:cs="Amiri"/>
          <w:sz w:val="34"/>
          <w:szCs w:val="34"/>
          <w:rtl/>
        </w:rPr>
        <w:t>:</w:t>
      </w:r>
    </w:p>
    <w:p w14:paraId="50AF6BB0"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74C311E1"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proofErr w:type="gramStart"/>
      <w:r w:rsidRPr="00A70BAA">
        <w:rPr>
          <w:rFonts w:ascii="Amiri" w:hAnsi="Amiri" w:cs="Amiri"/>
          <w:b/>
          <w:bCs/>
          <w:color w:val="000000"/>
          <w:sz w:val="34"/>
          <w:szCs w:val="34"/>
          <w:rtl/>
        </w:rPr>
        <w:t>الأصل:</w:t>
      </w:r>
      <w:r w:rsidRPr="00A70BAA">
        <w:rPr>
          <w:rFonts w:ascii="Amiri" w:hAnsi="Amiri" w:cs="Amiri"/>
          <w:color w:val="000000"/>
          <w:sz w:val="34"/>
          <w:szCs w:val="34"/>
          <w:rtl/>
        </w:rPr>
        <w:t xml:space="preserve">  المراد</w:t>
      </w:r>
      <w:proofErr w:type="gramEnd"/>
      <w:r w:rsidRPr="00A70BAA">
        <w:rPr>
          <w:rFonts w:ascii="Amiri" w:hAnsi="Amiri" w:cs="Amiri"/>
          <w:color w:val="000000"/>
          <w:sz w:val="34"/>
          <w:szCs w:val="34"/>
          <w:rtl/>
        </w:rPr>
        <w:t xml:space="preserve"> به هنا القاعدة المستمرة في الشرع أو الراجح في الشرع.</w:t>
      </w:r>
    </w:p>
    <w:p w14:paraId="7A91E7DC"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الأشياء:</w:t>
      </w:r>
      <w:r w:rsidRPr="00A70BAA">
        <w:rPr>
          <w:rFonts w:ascii="Amiri" w:hAnsi="Amiri" w:cs="Amiri"/>
          <w:color w:val="000000"/>
          <w:sz w:val="34"/>
          <w:szCs w:val="34"/>
          <w:rtl/>
        </w:rPr>
        <w:t xml:space="preserve"> يُقصد بها هنا الأشياء التي لم يرد فيها دليل خاص يبيحها أو يحرمها، ولم يثبت ضررها الخالص أو الراجح.</w:t>
      </w:r>
    </w:p>
    <w:p w14:paraId="4A78DE54"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الإباحة:</w:t>
      </w:r>
      <w:r w:rsidRPr="00A70BAA">
        <w:rPr>
          <w:rFonts w:ascii="Amiri" w:hAnsi="Amiri" w:cs="Amiri"/>
          <w:color w:val="000000"/>
          <w:sz w:val="34"/>
          <w:szCs w:val="34"/>
          <w:rtl/>
        </w:rPr>
        <w:t xml:space="preserve"> المباح هو ما لا يتعلق به أمر ولا نهي لذاته.</w:t>
      </w:r>
    </w:p>
    <w:p w14:paraId="19F61CA7" w14:textId="77777777" w:rsidR="00071B6D" w:rsidRPr="00A70BAA" w:rsidRDefault="00071B6D" w:rsidP="00071B6D">
      <w:pPr>
        <w:spacing w:before="40" w:after="40"/>
        <w:ind w:left="360" w:firstLine="136"/>
        <w:jc w:val="both"/>
        <w:rPr>
          <w:rFonts w:ascii="Amiri" w:hAnsi="Amiri" w:cs="Amiri"/>
          <w:sz w:val="34"/>
          <w:szCs w:val="34"/>
        </w:rPr>
      </w:pPr>
      <w:r w:rsidRPr="00A70BAA">
        <w:rPr>
          <w:rFonts w:ascii="Amiri" w:hAnsi="Amiri" w:cs="Amiri"/>
          <w:b/>
          <w:bCs/>
          <w:color w:val="000000"/>
          <w:sz w:val="34"/>
          <w:szCs w:val="34"/>
          <w:rtl/>
        </w:rPr>
        <w:lastRenderedPageBreak/>
        <w:t>- معناها الإجمالي</w:t>
      </w:r>
      <w:r w:rsidRPr="00A70BAA">
        <w:rPr>
          <w:rFonts w:ascii="Amiri" w:hAnsi="Amiri" w:cs="Amiri"/>
          <w:color w:val="000000"/>
          <w:sz w:val="34"/>
          <w:szCs w:val="34"/>
          <w:rtl/>
        </w:rPr>
        <w:t>: أن القاعدة المستمرة في الشرع أن الأشياء المسكوت عنها شرعا وغير الضارة من الأعيان والمنافع والمعاملات أنها غير محرمة، ولا يُنتقل عن هذا الحكم إلا بدليل.</w:t>
      </w:r>
    </w:p>
    <w:p w14:paraId="11B5E7DF"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 مثالها:</w:t>
      </w:r>
      <w:r w:rsidRPr="00A70BAA">
        <w:rPr>
          <w:rFonts w:ascii="Amiri" w:hAnsi="Amiri" w:cs="Amiri"/>
          <w:color w:val="000000"/>
          <w:sz w:val="34"/>
          <w:szCs w:val="34"/>
          <w:rtl/>
        </w:rPr>
        <w:t xml:space="preserve"> </w:t>
      </w:r>
      <w:r w:rsidRPr="00A70BAA">
        <w:rPr>
          <w:rFonts w:ascii="Amiri" w:hAnsi="Amiri" w:cs="Amiri"/>
          <w:color w:val="FF0000"/>
          <w:sz w:val="34"/>
          <w:szCs w:val="34"/>
          <w:rtl/>
        </w:rPr>
        <w:t>(الأجهزة الحديثة</w:t>
      </w:r>
      <w:r w:rsidRPr="00A70BAA">
        <w:rPr>
          <w:rFonts w:ascii="Amiri" w:hAnsi="Amiri" w:cs="Amiri"/>
          <w:color w:val="000000"/>
          <w:sz w:val="34"/>
          <w:szCs w:val="34"/>
          <w:rtl/>
        </w:rPr>
        <w:t>): فإنها متى تحقق بها النفع وانتفى عنها الضرر الخالص أو الراجح فتكون مباحة.</w:t>
      </w:r>
    </w:p>
    <w:p w14:paraId="0A8D0824" w14:textId="77777777" w:rsidR="00071B6D" w:rsidRPr="00A70BAA" w:rsidRDefault="00071B6D" w:rsidP="00071B6D">
      <w:pPr>
        <w:pStyle w:val="a6"/>
        <w:numPr>
          <w:ilvl w:val="0"/>
          <w:numId w:val="6"/>
        </w:numPr>
        <w:spacing w:before="40" w:after="40"/>
        <w:ind w:firstLine="136"/>
        <w:jc w:val="both"/>
        <w:rPr>
          <w:rFonts w:ascii="Amiri" w:hAnsi="Amiri" w:cs="Amiri"/>
          <w:color w:val="000000"/>
          <w:sz w:val="34"/>
          <w:szCs w:val="34"/>
        </w:rPr>
      </w:pPr>
      <w:r w:rsidRPr="00A70BAA">
        <w:rPr>
          <w:rFonts w:ascii="Amiri" w:hAnsi="Amiri" w:cs="Amiri"/>
          <w:b/>
          <w:bCs/>
          <w:color w:val="000000"/>
          <w:sz w:val="34"/>
          <w:szCs w:val="34"/>
          <w:rtl/>
        </w:rPr>
        <w:t>السادسة:</w:t>
      </w:r>
      <w:r w:rsidRPr="00A70BAA">
        <w:rPr>
          <w:rFonts w:ascii="Amiri" w:hAnsi="Amiri" w:cs="Amiri"/>
          <w:color w:val="000000"/>
          <w:sz w:val="34"/>
          <w:szCs w:val="34"/>
          <w:rtl/>
        </w:rPr>
        <w:t xml:space="preserve"> </w:t>
      </w:r>
      <w:r w:rsidRPr="00A70BAA">
        <w:rPr>
          <w:rFonts w:ascii="Amiri" w:hAnsi="Amiri" w:cs="Amiri"/>
          <w:b/>
          <w:bCs/>
          <w:color w:val="FF0000"/>
          <w:sz w:val="34"/>
          <w:szCs w:val="34"/>
          <w:rtl/>
        </w:rPr>
        <w:t xml:space="preserve">(الأصل في </w:t>
      </w:r>
      <w:proofErr w:type="spellStart"/>
      <w:r w:rsidRPr="00A70BAA">
        <w:rPr>
          <w:rFonts w:ascii="Amiri" w:hAnsi="Amiri" w:cs="Amiri"/>
          <w:b/>
          <w:bCs/>
          <w:color w:val="FF0000"/>
          <w:sz w:val="34"/>
          <w:szCs w:val="34"/>
          <w:rtl/>
        </w:rPr>
        <w:t>الأبضاع</w:t>
      </w:r>
      <w:proofErr w:type="spellEnd"/>
      <w:r w:rsidRPr="00A70BAA">
        <w:rPr>
          <w:rFonts w:ascii="Amiri" w:hAnsi="Amiri" w:cs="Amiri"/>
          <w:b/>
          <w:bCs/>
          <w:color w:val="FF0000"/>
          <w:sz w:val="34"/>
          <w:szCs w:val="34"/>
          <w:rtl/>
        </w:rPr>
        <w:t xml:space="preserve"> واللحوم ومال المعصوم ونفسه التحريم)</w:t>
      </w:r>
      <w:r w:rsidRPr="00A70BAA">
        <w:rPr>
          <w:rFonts w:ascii="Amiri" w:hAnsi="Amiri" w:cs="Amiri"/>
          <w:color w:val="000000"/>
          <w:sz w:val="34"/>
          <w:szCs w:val="34"/>
          <w:rtl/>
        </w:rPr>
        <w:t>:</w:t>
      </w:r>
    </w:p>
    <w:p w14:paraId="5F7E1469"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02E1D6FE"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proofErr w:type="gramStart"/>
      <w:r w:rsidRPr="00A70BAA">
        <w:rPr>
          <w:rFonts w:ascii="Amiri" w:hAnsi="Amiri" w:cs="Amiri"/>
          <w:b/>
          <w:bCs/>
          <w:color w:val="000000"/>
          <w:sz w:val="34"/>
          <w:szCs w:val="34"/>
          <w:rtl/>
        </w:rPr>
        <w:t>الأصل:</w:t>
      </w:r>
      <w:r w:rsidRPr="00A70BAA">
        <w:rPr>
          <w:rFonts w:ascii="Amiri" w:hAnsi="Amiri" w:cs="Amiri"/>
          <w:color w:val="000000"/>
          <w:sz w:val="34"/>
          <w:szCs w:val="34"/>
          <w:rtl/>
        </w:rPr>
        <w:t xml:space="preserve">  المراد</w:t>
      </w:r>
      <w:proofErr w:type="gramEnd"/>
      <w:r w:rsidRPr="00A70BAA">
        <w:rPr>
          <w:rFonts w:ascii="Amiri" w:hAnsi="Amiri" w:cs="Amiri"/>
          <w:color w:val="000000"/>
          <w:sz w:val="34"/>
          <w:szCs w:val="34"/>
          <w:rtl/>
        </w:rPr>
        <w:t xml:space="preserve"> به هنا القاعدة المستمرة في الشرع أو الراجح في الشرع.</w:t>
      </w:r>
    </w:p>
    <w:p w14:paraId="2D016F65"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proofErr w:type="spellStart"/>
      <w:r w:rsidRPr="00A70BAA">
        <w:rPr>
          <w:rFonts w:ascii="Amiri" w:hAnsi="Amiri" w:cs="Amiri"/>
          <w:b/>
          <w:bCs/>
          <w:color w:val="000000"/>
          <w:sz w:val="34"/>
          <w:szCs w:val="34"/>
          <w:rtl/>
        </w:rPr>
        <w:t>الأبضاع</w:t>
      </w:r>
      <w:proofErr w:type="spellEnd"/>
      <w:r w:rsidRPr="00A70BAA">
        <w:rPr>
          <w:rFonts w:ascii="Amiri" w:hAnsi="Amiri" w:cs="Amiri"/>
          <w:b/>
          <w:bCs/>
          <w:color w:val="000000"/>
          <w:sz w:val="34"/>
          <w:szCs w:val="34"/>
          <w:rtl/>
        </w:rPr>
        <w:t>:</w:t>
      </w:r>
      <w:r w:rsidRPr="00A70BAA">
        <w:rPr>
          <w:rFonts w:ascii="Amiri" w:hAnsi="Amiri" w:cs="Amiri"/>
          <w:color w:val="000000"/>
          <w:sz w:val="34"/>
          <w:szCs w:val="34"/>
          <w:rtl/>
        </w:rPr>
        <w:t xml:space="preserve"> جمع بُضع، وهو الفرج، والمقصود الاستمتاع بالنساء.</w:t>
      </w:r>
    </w:p>
    <w:p w14:paraId="2B1B341C"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المعصوم</w:t>
      </w:r>
      <w:r w:rsidRPr="00A70BAA">
        <w:rPr>
          <w:rFonts w:ascii="Amiri" w:hAnsi="Amiri" w:cs="Amiri"/>
          <w:color w:val="000000"/>
          <w:sz w:val="34"/>
          <w:szCs w:val="34"/>
          <w:rtl/>
        </w:rPr>
        <w:t>: مَن عَصمه الشرع في نفسه وماله، وهو المسلم، والكتابي، والكافر المعاهد والمستأمن.</w:t>
      </w:r>
    </w:p>
    <w:p w14:paraId="4DAAEC6A" w14:textId="77777777" w:rsidR="00071B6D" w:rsidRPr="00A70BAA" w:rsidRDefault="00071B6D" w:rsidP="00071B6D">
      <w:pPr>
        <w:spacing w:before="40" w:after="40"/>
        <w:ind w:left="360" w:firstLine="136"/>
        <w:jc w:val="both"/>
        <w:rPr>
          <w:rFonts w:ascii="Amiri" w:hAnsi="Amiri" w:cs="Amiri"/>
          <w:sz w:val="34"/>
          <w:szCs w:val="34"/>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القاعة المستمرة في الشرع فيما يتعلق بالاستمتاع بالنساء، وأكل اللحوم، ومال المعصومين ونفوسهم هو التحريم فلا يجوز التعدي على شيء منها أو الانتفاع به إلا بدليل.</w:t>
      </w:r>
    </w:p>
    <w:p w14:paraId="313C7AF8" w14:textId="77777777" w:rsidR="00071B6D" w:rsidRPr="00A70BAA" w:rsidRDefault="00071B6D" w:rsidP="00071B6D">
      <w:pPr>
        <w:spacing w:before="40" w:after="40"/>
        <w:ind w:left="360" w:firstLine="136"/>
        <w:jc w:val="both"/>
        <w:rPr>
          <w:rFonts w:ascii="Amiri" w:hAnsi="Amiri" w:cs="Amiri"/>
          <w:b/>
          <w:bCs/>
          <w:color w:val="000000"/>
          <w:sz w:val="34"/>
          <w:szCs w:val="34"/>
          <w:rtl/>
        </w:rPr>
      </w:pPr>
      <w:r w:rsidRPr="00A70BAA">
        <w:rPr>
          <w:rFonts w:ascii="Amiri" w:hAnsi="Amiri" w:cs="Amiri"/>
          <w:b/>
          <w:bCs/>
          <w:color w:val="000000"/>
          <w:sz w:val="34"/>
          <w:szCs w:val="34"/>
          <w:rtl/>
        </w:rPr>
        <w:t>- مثالها:</w:t>
      </w:r>
    </w:p>
    <w:p w14:paraId="78465B79" w14:textId="77777777" w:rsidR="00071B6D" w:rsidRPr="00A70BAA" w:rsidRDefault="00071B6D" w:rsidP="00071B6D">
      <w:pPr>
        <w:spacing w:before="40" w:after="40"/>
        <w:ind w:left="360" w:firstLine="136"/>
        <w:jc w:val="both"/>
        <w:rPr>
          <w:rFonts w:ascii="Amiri" w:hAnsi="Amiri" w:cs="Amiri"/>
          <w:sz w:val="34"/>
          <w:szCs w:val="34"/>
          <w:rtl/>
        </w:rPr>
      </w:pPr>
      <w:r w:rsidRPr="00A70BAA">
        <w:rPr>
          <w:rFonts w:ascii="Amiri" w:hAnsi="Amiri" w:cs="Amiri"/>
          <w:color w:val="000000"/>
          <w:sz w:val="34"/>
          <w:szCs w:val="34"/>
          <w:rtl/>
        </w:rPr>
        <w:lastRenderedPageBreak/>
        <w:t xml:space="preserve"> </w:t>
      </w:r>
      <w:r w:rsidRPr="00A70BAA">
        <w:rPr>
          <w:rFonts w:ascii="Amiri" w:hAnsi="Amiri" w:cs="Amiri"/>
          <w:sz w:val="34"/>
          <w:szCs w:val="34"/>
          <w:rtl/>
        </w:rPr>
        <w:t xml:space="preserve">1. </w:t>
      </w:r>
      <w:r w:rsidRPr="00A70BAA">
        <w:rPr>
          <w:rFonts w:ascii="Amiri" w:hAnsi="Amiri" w:cs="Amiri"/>
          <w:color w:val="FF0000"/>
          <w:sz w:val="34"/>
          <w:szCs w:val="34"/>
          <w:rtl/>
        </w:rPr>
        <w:t>(اشتبهت أخته بأجنبية)</w:t>
      </w:r>
      <w:r w:rsidRPr="00A70BAA">
        <w:rPr>
          <w:rFonts w:ascii="Amiri" w:hAnsi="Amiri" w:cs="Amiri"/>
          <w:sz w:val="34"/>
          <w:szCs w:val="34"/>
          <w:rtl/>
        </w:rPr>
        <w:t>:</w:t>
      </w:r>
      <w:r w:rsidRPr="00A70BAA">
        <w:rPr>
          <w:rFonts w:ascii="Amiri" w:hAnsi="Amiri" w:cs="Amiri"/>
          <w:color w:val="FF0000"/>
          <w:sz w:val="34"/>
          <w:szCs w:val="34"/>
          <w:rtl/>
        </w:rPr>
        <w:t xml:space="preserve"> </w:t>
      </w:r>
      <w:r w:rsidRPr="00A70BAA">
        <w:rPr>
          <w:rFonts w:ascii="Amiri" w:hAnsi="Amiri" w:cs="Amiri"/>
          <w:sz w:val="34"/>
          <w:szCs w:val="34"/>
          <w:rtl/>
        </w:rPr>
        <w:t>فلو اشتبه على شخص أخته من الرضاعة بنساء قرية محصورات، ولا يعرف عينها؛ فإنه لا يجوز له أن يتحرى في تعيين المرأة ويتزوج غيرها من نفس هذه القرية، لأن حرمة هؤلاء النساء متيقنة لأنها هي الأصل في الشرع.</w:t>
      </w:r>
    </w:p>
    <w:p w14:paraId="3E3039ED" w14:textId="77777777" w:rsidR="00071B6D" w:rsidRPr="00A70BAA" w:rsidRDefault="00071B6D" w:rsidP="00071B6D">
      <w:pPr>
        <w:spacing w:before="40" w:after="40"/>
        <w:ind w:left="360" w:firstLine="136"/>
        <w:jc w:val="both"/>
        <w:rPr>
          <w:rFonts w:ascii="Amiri" w:hAnsi="Amiri" w:cs="Amiri"/>
          <w:color w:val="FF0000"/>
          <w:sz w:val="34"/>
          <w:szCs w:val="34"/>
          <w:rtl/>
        </w:rPr>
      </w:pPr>
      <w:r w:rsidRPr="00A70BAA">
        <w:rPr>
          <w:rFonts w:ascii="Amiri" w:hAnsi="Amiri" w:cs="Amiri"/>
          <w:color w:val="FF0000"/>
          <w:sz w:val="34"/>
          <w:szCs w:val="34"/>
          <w:rtl/>
        </w:rPr>
        <w:t xml:space="preserve"> </w:t>
      </w:r>
      <w:r w:rsidRPr="00A70BAA">
        <w:rPr>
          <w:rFonts w:ascii="Amiri" w:hAnsi="Amiri" w:cs="Amiri"/>
          <w:sz w:val="34"/>
          <w:szCs w:val="34"/>
          <w:rtl/>
        </w:rPr>
        <w:t xml:space="preserve">2. </w:t>
      </w:r>
      <w:r w:rsidRPr="00A70BAA">
        <w:rPr>
          <w:rFonts w:ascii="Amiri" w:hAnsi="Amiri" w:cs="Amiri"/>
          <w:color w:val="FF0000"/>
          <w:sz w:val="34"/>
          <w:szCs w:val="34"/>
          <w:rtl/>
        </w:rPr>
        <w:t>(اللحوم المستوردة)</w:t>
      </w:r>
      <w:r w:rsidRPr="00A70BAA">
        <w:rPr>
          <w:rFonts w:ascii="Amiri" w:hAnsi="Amiri" w:cs="Amiri"/>
          <w:sz w:val="34"/>
          <w:szCs w:val="34"/>
          <w:rtl/>
        </w:rPr>
        <w:t>:</w:t>
      </w:r>
      <w:r w:rsidRPr="00A70BAA">
        <w:rPr>
          <w:rFonts w:ascii="Amiri" w:hAnsi="Amiri" w:cs="Amiri"/>
          <w:color w:val="FF0000"/>
          <w:sz w:val="34"/>
          <w:szCs w:val="34"/>
          <w:rtl/>
        </w:rPr>
        <w:t xml:space="preserve"> </w:t>
      </w:r>
      <w:r w:rsidRPr="00A70BAA">
        <w:rPr>
          <w:rFonts w:ascii="Amiri" w:hAnsi="Amiri" w:cs="Amiri"/>
          <w:sz w:val="34"/>
          <w:szCs w:val="34"/>
          <w:rtl/>
        </w:rPr>
        <w:t>فلو أشكل على شخص لحم استورد من بلاد غير المسلمين هل ذكية بطريقة شرعية أم لا؛ فإنه لا يجوز له أكل هذه اللحمة، لأن المتيقن في اللحم عدم إباحته حتى يرد دليل إباحته بيقين.</w:t>
      </w:r>
    </w:p>
    <w:p w14:paraId="5B2B146F" w14:textId="77777777" w:rsidR="00071B6D" w:rsidRPr="00A70BAA" w:rsidRDefault="00071B6D" w:rsidP="00071B6D">
      <w:pPr>
        <w:spacing w:before="40" w:after="40"/>
        <w:ind w:left="360" w:firstLine="136"/>
        <w:jc w:val="both"/>
        <w:rPr>
          <w:rFonts w:ascii="Amiri" w:hAnsi="Amiri" w:cs="Amiri"/>
          <w:sz w:val="34"/>
          <w:szCs w:val="34"/>
          <w:rtl/>
        </w:rPr>
      </w:pPr>
      <w:r w:rsidRPr="00A70BAA">
        <w:rPr>
          <w:rFonts w:ascii="Amiri" w:hAnsi="Amiri" w:cs="Amiri"/>
          <w:sz w:val="34"/>
          <w:szCs w:val="34"/>
          <w:rtl/>
        </w:rPr>
        <w:t xml:space="preserve">3. </w:t>
      </w:r>
      <w:r w:rsidRPr="00A70BAA">
        <w:rPr>
          <w:rFonts w:ascii="Amiri" w:hAnsi="Amiri" w:cs="Amiri"/>
          <w:color w:val="FF0000"/>
          <w:sz w:val="34"/>
          <w:szCs w:val="34"/>
          <w:rtl/>
        </w:rPr>
        <w:t>(الأكل في الوليمة قبل الإذن)</w:t>
      </w:r>
      <w:r w:rsidRPr="00A70BAA">
        <w:rPr>
          <w:rFonts w:ascii="Amiri" w:hAnsi="Amiri" w:cs="Amiri"/>
          <w:sz w:val="34"/>
          <w:szCs w:val="34"/>
          <w:rtl/>
        </w:rPr>
        <w:t>:</w:t>
      </w:r>
      <w:r w:rsidRPr="00A70BAA">
        <w:rPr>
          <w:rFonts w:ascii="Amiri" w:hAnsi="Amiri" w:cs="Amiri"/>
          <w:color w:val="FF0000"/>
          <w:sz w:val="34"/>
          <w:szCs w:val="34"/>
          <w:rtl/>
        </w:rPr>
        <w:t xml:space="preserve"> </w:t>
      </w:r>
      <w:r w:rsidRPr="00A70BAA">
        <w:rPr>
          <w:rFonts w:ascii="Amiri" w:hAnsi="Amiri" w:cs="Amiri"/>
          <w:sz w:val="34"/>
          <w:szCs w:val="34"/>
          <w:rtl/>
        </w:rPr>
        <w:t xml:space="preserve">فالأكل في الولائم –كوليمة العرس مثلا- لا يباح حتى يرد دليل الإذن والإباحة فيه؛ لأن طعام هذه الوليمة داخل في مال المعصوم –صاحب الوليمة-، وعليه فلا يجوز التعدي عليه إلا بدليل مبيح، وهو إذن صاحبه. </w:t>
      </w:r>
    </w:p>
    <w:p w14:paraId="1EBBD046" w14:textId="756325C8" w:rsidR="00A70BAA" w:rsidRDefault="00071B6D" w:rsidP="00071B6D">
      <w:pPr>
        <w:spacing w:before="40" w:after="40"/>
        <w:ind w:left="360" w:firstLine="136"/>
        <w:jc w:val="both"/>
        <w:rPr>
          <w:rFonts w:ascii="Amiri" w:hAnsi="Amiri" w:cs="Amiri"/>
          <w:sz w:val="34"/>
          <w:szCs w:val="34"/>
          <w:rtl/>
        </w:rPr>
      </w:pPr>
      <w:r w:rsidRPr="00A70BAA">
        <w:rPr>
          <w:rFonts w:ascii="Amiri" w:hAnsi="Amiri" w:cs="Amiri"/>
          <w:sz w:val="34"/>
          <w:szCs w:val="34"/>
          <w:rtl/>
        </w:rPr>
        <w:t xml:space="preserve">4. </w:t>
      </w:r>
      <w:r w:rsidRPr="00A70BAA">
        <w:rPr>
          <w:rFonts w:ascii="Amiri" w:hAnsi="Amiri" w:cs="Amiri"/>
          <w:color w:val="FF0000"/>
          <w:sz w:val="34"/>
          <w:szCs w:val="34"/>
          <w:rtl/>
        </w:rPr>
        <w:t>(القتل)</w:t>
      </w:r>
      <w:r w:rsidRPr="00A70BAA">
        <w:rPr>
          <w:rFonts w:ascii="Amiri" w:hAnsi="Amiri" w:cs="Amiri"/>
          <w:color w:val="000000"/>
          <w:sz w:val="34"/>
          <w:szCs w:val="34"/>
          <w:rtl/>
        </w:rPr>
        <w:t xml:space="preserve">: فالأصل في عموم الناس -المسلمين، وأهل الذمة، والكافر المعاهد والمستأمن- عصمة وتحريم دمائهم وأموالهم؛ فلا يجوز التعدي عليها إلا بدليل شرعي. </w:t>
      </w:r>
    </w:p>
    <w:p w14:paraId="77AD69B5" w14:textId="77777777" w:rsidR="00A70BAA" w:rsidRDefault="00A70BAA">
      <w:pPr>
        <w:bidi w:val="0"/>
        <w:rPr>
          <w:rFonts w:ascii="Amiri" w:hAnsi="Amiri" w:cs="Amiri"/>
          <w:sz w:val="34"/>
          <w:szCs w:val="34"/>
          <w:rtl/>
        </w:rPr>
      </w:pPr>
      <w:r>
        <w:rPr>
          <w:rFonts w:ascii="Amiri" w:hAnsi="Amiri" w:cs="Amiri"/>
          <w:sz w:val="34"/>
          <w:szCs w:val="34"/>
          <w:rtl/>
        </w:rPr>
        <w:br w:type="page"/>
      </w:r>
    </w:p>
    <w:p w14:paraId="2631E120" w14:textId="77777777" w:rsidR="00071B6D" w:rsidRPr="00A70BAA" w:rsidRDefault="00071B6D" w:rsidP="00071B6D">
      <w:pPr>
        <w:pStyle w:val="a6"/>
        <w:numPr>
          <w:ilvl w:val="0"/>
          <w:numId w:val="6"/>
        </w:numPr>
        <w:spacing w:before="40" w:after="40"/>
        <w:ind w:firstLine="136"/>
        <w:jc w:val="both"/>
        <w:rPr>
          <w:rFonts w:ascii="Amiri" w:hAnsi="Amiri" w:cs="Amiri"/>
          <w:b/>
          <w:bCs/>
          <w:sz w:val="34"/>
          <w:szCs w:val="34"/>
        </w:rPr>
      </w:pPr>
      <w:r w:rsidRPr="00A70BAA">
        <w:rPr>
          <w:rFonts w:ascii="Amiri" w:hAnsi="Amiri" w:cs="Amiri"/>
          <w:b/>
          <w:bCs/>
          <w:sz w:val="34"/>
          <w:szCs w:val="34"/>
          <w:rtl/>
        </w:rPr>
        <w:lastRenderedPageBreak/>
        <w:t xml:space="preserve">السابعة: </w:t>
      </w:r>
      <w:r w:rsidRPr="00A70BAA">
        <w:rPr>
          <w:rFonts w:ascii="Amiri" w:hAnsi="Amiri" w:cs="Amiri"/>
          <w:b/>
          <w:bCs/>
          <w:color w:val="FF0000"/>
          <w:sz w:val="34"/>
          <w:szCs w:val="34"/>
          <w:rtl/>
        </w:rPr>
        <w:t>(لا عبرة بالظن البيّن خطؤه)</w:t>
      </w:r>
      <w:r w:rsidRPr="00A70BAA">
        <w:rPr>
          <w:rFonts w:ascii="Amiri" w:hAnsi="Amiri" w:cs="Amiri"/>
          <w:b/>
          <w:bCs/>
          <w:sz w:val="34"/>
          <w:szCs w:val="34"/>
          <w:rtl/>
        </w:rPr>
        <w:t>:</w:t>
      </w:r>
    </w:p>
    <w:p w14:paraId="62965E57"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3DAE2804"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لا عبرة: لا اعتداد</w:t>
      </w:r>
      <w:r w:rsidRPr="00A70BAA">
        <w:rPr>
          <w:rFonts w:ascii="Amiri" w:hAnsi="Amiri" w:cs="Amiri"/>
          <w:color w:val="000000"/>
          <w:sz w:val="34"/>
          <w:szCs w:val="34"/>
          <w:rtl/>
        </w:rPr>
        <w:t>.</w:t>
      </w:r>
    </w:p>
    <w:p w14:paraId="5D41F752"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الظن:</w:t>
      </w:r>
      <w:r w:rsidRPr="00A70BAA">
        <w:rPr>
          <w:rFonts w:ascii="Amiri" w:hAnsi="Amiri" w:cs="Amiri"/>
          <w:color w:val="000000"/>
          <w:sz w:val="34"/>
          <w:szCs w:val="34"/>
          <w:rtl/>
        </w:rPr>
        <w:t xml:space="preserve"> إدراك الاحتمال الراجح من احتمالين أو أكثر.</w:t>
      </w:r>
    </w:p>
    <w:p w14:paraId="46B9E4C6" w14:textId="77777777" w:rsidR="00071B6D" w:rsidRPr="00A70BAA" w:rsidRDefault="00071B6D" w:rsidP="00071B6D">
      <w:pPr>
        <w:spacing w:before="40" w:after="40"/>
        <w:ind w:left="36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البّين خطؤه:</w:t>
      </w:r>
      <w:r w:rsidRPr="00A70BAA">
        <w:rPr>
          <w:rFonts w:ascii="Amiri" w:hAnsi="Amiri" w:cs="Amiri"/>
          <w:color w:val="000000"/>
          <w:sz w:val="34"/>
          <w:szCs w:val="34"/>
          <w:rtl/>
        </w:rPr>
        <w:t xml:space="preserve"> الظاهر والواضح أنه خطأ.</w:t>
      </w:r>
    </w:p>
    <w:p w14:paraId="648A4D8E" w14:textId="77777777" w:rsidR="00071B6D" w:rsidRPr="00A70BAA" w:rsidRDefault="00071B6D" w:rsidP="00071B6D">
      <w:pPr>
        <w:spacing w:before="40" w:after="40"/>
        <w:ind w:left="360" w:firstLine="136"/>
        <w:jc w:val="both"/>
        <w:rPr>
          <w:rFonts w:ascii="Amiri" w:hAnsi="Amiri" w:cs="Amiri"/>
          <w:sz w:val="34"/>
          <w:szCs w:val="34"/>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xml:space="preserve">: أن بناء الأحكام شرعًا على الظن –عند فقد اليقين- بناء صحيح، فلو أنه تبين بعد ذلك خطأ هذا الظن؛ فإن هذا الظن لا يُعتد به شرعًا، ويُلغى ما بُني عليه من أحكام وآثار. </w:t>
      </w:r>
    </w:p>
    <w:p w14:paraId="28CE2152" w14:textId="77777777" w:rsidR="00071B6D" w:rsidRPr="00A70BAA" w:rsidRDefault="00071B6D" w:rsidP="00071B6D">
      <w:pPr>
        <w:pBdr>
          <w:bottom w:val="single" w:sz="6" w:space="1" w:color="auto"/>
        </w:pBdr>
        <w:spacing w:before="40" w:after="40"/>
        <w:ind w:left="360" w:firstLine="136"/>
        <w:jc w:val="both"/>
        <w:rPr>
          <w:rFonts w:ascii="Amiri" w:hAnsi="Amiri" w:cs="Amiri"/>
          <w:b/>
          <w:bCs/>
          <w:color w:val="000000"/>
          <w:sz w:val="34"/>
          <w:szCs w:val="34"/>
          <w:rtl/>
        </w:rPr>
      </w:pPr>
      <w:r w:rsidRPr="00A70BAA">
        <w:rPr>
          <w:rFonts w:ascii="Amiri" w:hAnsi="Amiri" w:cs="Amiri"/>
          <w:b/>
          <w:bCs/>
          <w:color w:val="000000"/>
          <w:sz w:val="34"/>
          <w:szCs w:val="34"/>
          <w:rtl/>
        </w:rPr>
        <w:t>- مثالها: (</w:t>
      </w:r>
      <w:r w:rsidRPr="00A70BAA">
        <w:rPr>
          <w:rFonts w:ascii="Amiri" w:hAnsi="Amiri" w:cs="Amiri"/>
          <w:color w:val="FF0000"/>
          <w:sz w:val="34"/>
          <w:szCs w:val="34"/>
          <w:rtl/>
        </w:rPr>
        <w:t>مَن صلى يظن نفسه متطهرًا فبان محدثًا</w:t>
      </w:r>
      <w:r w:rsidRPr="00A70BAA">
        <w:rPr>
          <w:rFonts w:ascii="Amiri" w:hAnsi="Amiri" w:cs="Amiri"/>
          <w:b/>
          <w:bCs/>
          <w:color w:val="000000"/>
          <w:sz w:val="34"/>
          <w:szCs w:val="34"/>
          <w:rtl/>
        </w:rPr>
        <w:t xml:space="preserve">): </w:t>
      </w:r>
      <w:r w:rsidRPr="00A70BAA">
        <w:rPr>
          <w:rFonts w:ascii="Amiri" w:hAnsi="Amiri" w:cs="Amiri"/>
          <w:color w:val="000000"/>
          <w:sz w:val="34"/>
          <w:szCs w:val="34"/>
          <w:rtl/>
        </w:rPr>
        <w:t>فإن صلاته تكون باطلة شرعًا، ويُطالب بالطهارة وإعادة الصلاة، ولا يأثم على صلاته السابقة بلا وضوء؛ لأنه عمل بما يجب عليه شرعًا، وهو العمل بالظن.</w:t>
      </w:r>
      <w:r w:rsidRPr="00A70BAA">
        <w:rPr>
          <w:rFonts w:ascii="Amiri" w:hAnsi="Amiri" w:cs="Amiri"/>
          <w:b/>
          <w:bCs/>
          <w:color w:val="000000"/>
          <w:sz w:val="34"/>
          <w:szCs w:val="34"/>
          <w:rtl/>
        </w:rPr>
        <w:t xml:space="preserve"> </w:t>
      </w:r>
    </w:p>
    <w:p w14:paraId="3EBE22C6" w14:textId="77777777" w:rsidR="00A70BAA" w:rsidRDefault="00A70BAA">
      <w:pPr>
        <w:bidi w:val="0"/>
        <w:rPr>
          <w:rFonts w:ascii="Amiri" w:hAnsi="Amiri" w:cs="Amiri"/>
          <w:b/>
          <w:bCs/>
          <w:color w:val="000000"/>
          <w:sz w:val="34"/>
          <w:szCs w:val="34"/>
        </w:rPr>
      </w:pPr>
      <w:r>
        <w:rPr>
          <w:rFonts w:ascii="Amiri" w:hAnsi="Amiri" w:cs="Amiri"/>
          <w:b/>
          <w:bCs/>
          <w:color w:val="000000"/>
          <w:sz w:val="34"/>
          <w:szCs w:val="34"/>
        </w:rPr>
        <w:br w:type="page"/>
      </w:r>
    </w:p>
    <w:p w14:paraId="06E10D60" w14:textId="423AF85B" w:rsidR="00071B6D" w:rsidRPr="00A70BAA" w:rsidRDefault="00071B6D" w:rsidP="00071B6D">
      <w:pPr>
        <w:spacing w:before="40" w:after="40"/>
        <w:ind w:left="360" w:firstLine="136"/>
        <w:jc w:val="both"/>
        <w:rPr>
          <w:rFonts w:ascii="Amiri" w:hAnsi="Amiri" w:cs="Amiri"/>
          <w:b/>
          <w:bCs/>
          <w:color w:val="000000"/>
          <w:sz w:val="34"/>
          <w:szCs w:val="34"/>
          <w:rtl/>
        </w:rPr>
      </w:pPr>
    </w:p>
    <w:p w14:paraId="02CAD367" w14:textId="6B569439" w:rsidR="00071B6D" w:rsidRPr="00A70BAA" w:rsidRDefault="00A70BAA" w:rsidP="00071B6D">
      <w:pPr>
        <w:spacing w:before="40" w:after="40"/>
        <w:ind w:left="360" w:firstLine="136"/>
        <w:jc w:val="both"/>
        <w:rPr>
          <w:rFonts w:ascii="Amiri" w:hAnsi="Amiri" w:cs="Amiri"/>
          <w:b/>
          <w:bCs/>
          <w:color w:val="000000"/>
          <w:sz w:val="34"/>
          <w:szCs w:val="34"/>
          <w:rtl/>
        </w:rPr>
      </w:pPr>
      <w:r w:rsidRPr="00A70BAA">
        <w:rPr>
          <w:rFonts w:ascii="Amiri" w:hAnsi="Amiri" w:cs="Amiri"/>
          <w:noProof/>
          <w:sz w:val="34"/>
          <w:szCs w:val="34"/>
        </w:rPr>
        <w:drawing>
          <wp:anchor distT="0" distB="0" distL="114300" distR="114300" simplePos="0" relativeHeight="251664384" behindDoc="0" locked="0" layoutInCell="1" allowOverlap="1" wp14:anchorId="62E6651A" wp14:editId="73812E63">
            <wp:simplePos x="0" y="0"/>
            <wp:positionH relativeFrom="margin">
              <wp:align>center</wp:align>
            </wp:positionH>
            <wp:positionV relativeFrom="paragraph">
              <wp:posOffset>296760</wp:posOffset>
            </wp:positionV>
            <wp:extent cx="5162550" cy="3962400"/>
            <wp:effectExtent l="0" t="0" r="0" b="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162550" cy="3962400"/>
                    </a:xfrm>
                    <a:prstGeom prst="rect">
                      <a:avLst/>
                    </a:prstGeom>
                  </pic:spPr>
                </pic:pic>
              </a:graphicData>
            </a:graphic>
            <wp14:sizeRelH relativeFrom="page">
              <wp14:pctWidth>0</wp14:pctWidth>
            </wp14:sizeRelH>
            <wp14:sizeRelV relativeFrom="page">
              <wp14:pctHeight>0</wp14:pctHeight>
            </wp14:sizeRelV>
          </wp:anchor>
        </w:drawing>
      </w:r>
    </w:p>
    <w:p w14:paraId="3A1CBA62" w14:textId="77777777" w:rsidR="00071B6D" w:rsidRPr="00A70BAA" w:rsidRDefault="00071B6D" w:rsidP="00071B6D">
      <w:pPr>
        <w:spacing w:before="40" w:after="40"/>
        <w:ind w:left="360" w:firstLine="136"/>
        <w:jc w:val="both"/>
        <w:rPr>
          <w:rFonts w:ascii="Amiri" w:hAnsi="Amiri" w:cs="Amiri"/>
          <w:b/>
          <w:bCs/>
          <w:color w:val="000000"/>
          <w:sz w:val="34"/>
          <w:szCs w:val="34"/>
          <w:rtl/>
        </w:rPr>
      </w:pPr>
    </w:p>
    <w:p w14:paraId="7B2722A2" w14:textId="77777777" w:rsidR="00071B6D" w:rsidRPr="00A70BAA" w:rsidRDefault="00071B6D" w:rsidP="00071B6D">
      <w:pPr>
        <w:spacing w:before="40" w:after="40"/>
        <w:ind w:left="360" w:firstLine="136"/>
        <w:jc w:val="both"/>
        <w:rPr>
          <w:rFonts w:ascii="Amiri" w:hAnsi="Amiri" w:cs="Amiri"/>
          <w:b/>
          <w:bCs/>
          <w:color w:val="000000"/>
          <w:sz w:val="34"/>
          <w:szCs w:val="34"/>
          <w:rtl/>
        </w:rPr>
      </w:pPr>
    </w:p>
    <w:p w14:paraId="27689A50" w14:textId="77777777" w:rsidR="00071B6D" w:rsidRPr="00A70BAA" w:rsidRDefault="00071B6D" w:rsidP="00071B6D">
      <w:pPr>
        <w:spacing w:before="40" w:after="40"/>
        <w:ind w:left="360" w:firstLine="136"/>
        <w:jc w:val="both"/>
        <w:rPr>
          <w:rFonts w:ascii="Amiri" w:hAnsi="Amiri" w:cs="Amiri"/>
          <w:sz w:val="34"/>
          <w:szCs w:val="34"/>
          <w:rtl/>
        </w:rPr>
      </w:pPr>
    </w:p>
    <w:p w14:paraId="72F4B378" w14:textId="77777777" w:rsidR="00071B6D" w:rsidRPr="00A70BAA" w:rsidRDefault="00071B6D" w:rsidP="00071B6D">
      <w:pPr>
        <w:pStyle w:val="a6"/>
        <w:spacing w:before="40" w:after="40"/>
        <w:ind w:firstLine="136"/>
        <w:jc w:val="both"/>
        <w:rPr>
          <w:rFonts w:ascii="Amiri" w:hAnsi="Amiri" w:cs="Amiri"/>
          <w:color w:val="000000"/>
          <w:sz w:val="34"/>
          <w:szCs w:val="34"/>
        </w:rPr>
      </w:pPr>
    </w:p>
    <w:p w14:paraId="3095FC94" w14:textId="77777777" w:rsidR="00071B6D" w:rsidRPr="00A70BAA" w:rsidRDefault="00071B6D" w:rsidP="00071B6D">
      <w:pPr>
        <w:spacing w:before="40" w:after="40"/>
        <w:ind w:left="360" w:firstLine="136"/>
        <w:jc w:val="both"/>
        <w:rPr>
          <w:rFonts w:ascii="Amiri" w:hAnsi="Amiri" w:cs="Amiri"/>
          <w:sz w:val="34"/>
          <w:szCs w:val="34"/>
          <w:rtl/>
        </w:rPr>
      </w:pPr>
    </w:p>
    <w:p w14:paraId="05078885" w14:textId="77777777" w:rsidR="00071B6D" w:rsidRPr="00A70BAA" w:rsidRDefault="00071B6D" w:rsidP="00071B6D">
      <w:pPr>
        <w:spacing w:before="40" w:after="40"/>
        <w:ind w:left="360" w:firstLine="136"/>
        <w:jc w:val="both"/>
        <w:rPr>
          <w:rFonts w:ascii="Amiri" w:hAnsi="Amiri" w:cs="Amiri"/>
          <w:sz w:val="34"/>
          <w:szCs w:val="34"/>
          <w:rtl/>
        </w:rPr>
      </w:pPr>
    </w:p>
    <w:p w14:paraId="0D0D0620" w14:textId="77777777" w:rsidR="00071B6D" w:rsidRPr="00A70BAA" w:rsidRDefault="00071B6D" w:rsidP="00071B6D">
      <w:pPr>
        <w:spacing w:before="40" w:after="40"/>
        <w:ind w:left="360" w:firstLine="136"/>
        <w:jc w:val="both"/>
        <w:rPr>
          <w:rFonts w:ascii="Amiri" w:hAnsi="Amiri" w:cs="Amiri"/>
          <w:sz w:val="34"/>
          <w:szCs w:val="34"/>
          <w:rtl/>
        </w:rPr>
      </w:pPr>
    </w:p>
    <w:p w14:paraId="47B0A8C1" w14:textId="77777777" w:rsidR="00071B6D" w:rsidRPr="00A70BAA" w:rsidRDefault="00071B6D" w:rsidP="00071B6D">
      <w:pPr>
        <w:spacing w:before="40" w:after="40"/>
        <w:ind w:left="360" w:firstLine="136"/>
        <w:jc w:val="both"/>
        <w:rPr>
          <w:rFonts w:ascii="Amiri" w:hAnsi="Amiri" w:cs="Amiri"/>
          <w:sz w:val="34"/>
          <w:szCs w:val="34"/>
          <w:rtl/>
        </w:rPr>
      </w:pPr>
    </w:p>
    <w:p w14:paraId="5F46D79E" w14:textId="77777777" w:rsidR="00071B6D" w:rsidRPr="00A70BAA" w:rsidRDefault="00071B6D" w:rsidP="00071B6D">
      <w:pPr>
        <w:spacing w:before="40" w:after="40"/>
        <w:ind w:left="360" w:firstLine="136"/>
        <w:jc w:val="both"/>
        <w:rPr>
          <w:rFonts w:ascii="Amiri" w:hAnsi="Amiri" w:cs="Amiri"/>
          <w:sz w:val="34"/>
          <w:szCs w:val="34"/>
          <w:rtl/>
        </w:rPr>
      </w:pPr>
    </w:p>
    <w:p w14:paraId="3BCAAAA1" w14:textId="77777777" w:rsidR="00071B6D" w:rsidRPr="00A70BAA" w:rsidRDefault="00071B6D" w:rsidP="00071B6D">
      <w:pPr>
        <w:spacing w:before="40" w:after="40"/>
        <w:ind w:left="360" w:firstLine="136"/>
        <w:jc w:val="both"/>
        <w:rPr>
          <w:rFonts w:ascii="Amiri" w:hAnsi="Amiri" w:cs="Amiri"/>
          <w:sz w:val="34"/>
          <w:szCs w:val="34"/>
          <w:rtl/>
          <w:lang w:bidi="ar-IQ"/>
        </w:rPr>
      </w:pPr>
    </w:p>
    <w:p w14:paraId="6900C158" w14:textId="77777777" w:rsidR="00071B6D" w:rsidRPr="00A70BAA" w:rsidRDefault="00071B6D" w:rsidP="00071B6D">
      <w:pPr>
        <w:spacing w:before="40" w:after="40"/>
        <w:ind w:left="360" w:firstLine="136"/>
        <w:jc w:val="both"/>
        <w:rPr>
          <w:rFonts w:ascii="Amiri" w:hAnsi="Amiri" w:cs="Amiri"/>
          <w:sz w:val="34"/>
          <w:szCs w:val="34"/>
          <w:rtl/>
        </w:rPr>
      </w:pPr>
    </w:p>
    <w:p w14:paraId="5D064B85" w14:textId="77777777" w:rsidR="00071B6D" w:rsidRPr="00A70BAA" w:rsidRDefault="00071B6D" w:rsidP="00071B6D">
      <w:pPr>
        <w:pStyle w:val="1"/>
        <w:rPr>
          <w:rFonts w:ascii="Amiri" w:hAnsi="Amiri" w:cs="Amiri"/>
          <w:b w:val="0"/>
          <w:bCs w:val="0"/>
          <w:sz w:val="34"/>
          <w:szCs w:val="34"/>
          <w:rtl/>
        </w:rPr>
      </w:pPr>
      <w:bookmarkStart w:id="13" w:name="_Toc149038187"/>
      <w:r w:rsidRPr="00A70BAA">
        <w:rPr>
          <w:rFonts w:ascii="Amiri" w:hAnsi="Amiri" w:cs="Amiri"/>
          <w:sz w:val="34"/>
          <w:szCs w:val="34"/>
          <w:rtl/>
        </w:rPr>
        <w:lastRenderedPageBreak/>
        <w:t>القاعدة الثالثة من القواعد الخمس الكبرى هي قاعدة: (المشقة تجلب التيسير):</w:t>
      </w:r>
      <w:bookmarkEnd w:id="13"/>
    </w:p>
    <w:p w14:paraId="558C2580" w14:textId="77777777" w:rsidR="00071B6D" w:rsidRPr="00A70BAA" w:rsidRDefault="00071B6D" w:rsidP="00071B6D">
      <w:pPr>
        <w:pStyle w:val="2"/>
        <w:rPr>
          <w:rFonts w:ascii="Amiri" w:hAnsi="Amiri" w:cs="Amiri"/>
          <w:sz w:val="34"/>
          <w:szCs w:val="34"/>
          <w:rtl/>
        </w:rPr>
      </w:pPr>
      <w:bookmarkStart w:id="14" w:name="_Toc149038188"/>
      <w:r w:rsidRPr="00A70BAA">
        <w:rPr>
          <w:rFonts w:ascii="Amiri" w:hAnsi="Amiri" w:cs="Amiri"/>
          <w:sz w:val="34"/>
          <w:szCs w:val="34"/>
          <w:rtl/>
        </w:rPr>
        <w:t xml:space="preserve">أولًا: </w:t>
      </w:r>
      <w:r w:rsidRPr="00A70BAA">
        <w:rPr>
          <w:rFonts w:ascii="Amiri" w:hAnsi="Amiri" w:cs="Amiri"/>
          <w:color w:val="FF0000"/>
          <w:sz w:val="34"/>
          <w:szCs w:val="34"/>
          <w:rtl/>
        </w:rPr>
        <w:t>(معناها)</w:t>
      </w:r>
      <w:r w:rsidRPr="00A70BAA">
        <w:rPr>
          <w:rFonts w:ascii="Amiri" w:hAnsi="Amiri" w:cs="Amiri"/>
          <w:sz w:val="34"/>
          <w:szCs w:val="34"/>
          <w:rtl/>
        </w:rPr>
        <w:t>:</w:t>
      </w:r>
      <w:bookmarkEnd w:id="14"/>
    </w:p>
    <w:p w14:paraId="7C8786D3" w14:textId="77777777" w:rsidR="00071B6D" w:rsidRPr="00A70BAA" w:rsidRDefault="00071B6D" w:rsidP="00071B6D">
      <w:pPr>
        <w:pStyle w:val="a6"/>
        <w:autoSpaceDE w:val="0"/>
        <w:autoSpaceDN w:val="0"/>
        <w:adjustRightInd w:val="0"/>
        <w:spacing w:before="40" w:after="40"/>
        <w:ind w:firstLine="136"/>
        <w:jc w:val="both"/>
        <w:rPr>
          <w:rFonts w:ascii="Amiri" w:hAnsi="Amiri" w:cs="Amiri"/>
          <w:sz w:val="34"/>
          <w:szCs w:val="34"/>
          <w:rtl/>
        </w:rPr>
      </w:pPr>
      <w:r w:rsidRPr="00A70BAA">
        <w:rPr>
          <w:rFonts w:ascii="Amiri" w:hAnsi="Amiri" w:cs="Amiri"/>
          <w:sz w:val="34"/>
          <w:szCs w:val="34"/>
          <w:rtl/>
        </w:rPr>
        <w:t>- هذه القاعدة تتكون من مفردات هي:</w:t>
      </w:r>
    </w:p>
    <w:p w14:paraId="764C38FF" w14:textId="77777777" w:rsidR="00071B6D" w:rsidRPr="00A70BAA" w:rsidRDefault="00071B6D" w:rsidP="00071B6D">
      <w:pPr>
        <w:pStyle w:val="a6"/>
        <w:autoSpaceDE w:val="0"/>
        <w:autoSpaceDN w:val="0"/>
        <w:adjustRightInd w:val="0"/>
        <w:spacing w:before="40" w:after="40"/>
        <w:ind w:firstLine="136"/>
        <w:jc w:val="both"/>
        <w:rPr>
          <w:rFonts w:ascii="Amiri" w:hAnsi="Amiri" w:cs="Amiri"/>
          <w:sz w:val="34"/>
          <w:szCs w:val="34"/>
          <w:rtl/>
        </w:rPr>
      </w:pPr>
      <w:r w:rsidRPr="00A70BAA">
        <w:rPr>
          <w:rFonts w:ascii="Amiri" w:hAnsi="Amiri" w:cs="Amiri"/>
          <w:sz w:val="34"/>
          <w:szCs w:val="34"/>
          <w:rtl/>
        </w:rPr>
        <w:t xml:space="preserve">* الأولى: </w:t>
      </w:r>
      <w:r w:rsidRPr="00A70BAA">
        <w:rPr>
          <w:rFonts w:ascii="Amiri" w:hAnsi="Amiri" w:cs="Amiri"/>
          <w:color w:val="FF0000"/>
          <w:sz w:val="34"/>
          <w:szCs w:val="34"/>
          <w:rtl/>
        </w:rPr>
        <w:t>(المشقة)</w:t>
      </w:r>
      <w:r w:rsidRPr="00A70BAA">
        <w:rPr>
          <w:rFonts w:ascii="Amiri" w:hAnsi="Amiri" w:cs="Amiri"/>
          <w:sz w:val="34"/>
          <w:szCs w:val="34"/>
          <w:rtl/>
        </w:rPr>
        <w:t>: أي الوقوع في الشدة، والتعب عند القيام بالتكاليف الشرعية.</w:t>
      </w:r>
    </w:p>
    <w:p w14:paraId="653381A6" w14:textId="77777777" w:rsidR="00071B6D" w:rsidRPr="00A70BAA" w:rsidRDefault="00071B6D" w:rsidP="00071B6D">
      <w:pPr>
        <w:pStyle w:val="a6"/>
        <w:autoSpaceDE w:val="0"/>
        <w:autoSpaceDN w:val="0"/>
        <w:adjustRightInd w:val="0"/>
        <w:spacing w:before="40" w:after="40"/>
        <w:ind w:firstLine="136"/>
        <w:jc w:val="both"/>
        <w:rPr>
          <w:rFonts w:ascii="Amiri" w:hAnsi="Amiri" w:cs="Amiri"/>
          <w:sz w:val="34"/>
          <w:szCs w:val="34"/>
          <w:rtl/>
        </w:rPr>
      </w:pPr>
      <w:r w:rsidRPr="00A70BAA">
        <w:rPr>
          <w:rFonts w:ascii="Amiri" w:hAnsi="Amiri" w:cs="Amiri"/>
          <w:sz w:val="34"/>
          <w:szCs w:val="34"/>
          <w:rtl/>
        </w:rPr>
        <w:t xml:space="preserve">* الثانية: </w:t>
      </w:r>
      <w:r w:rsidRPr="00A70BAA">
        <w:rPr>
          <w:rFonts w:ascii="Amiri" w:hAnsi="Amiri" w:cs="Amiri"/>
          <w:color w:val="FF0000"/>
          <w:sz w:val="34"/>
          <w:szCs w:val="34"/>
          <w:rtl/>
        </w:rPr>
        <w:t>(تجلب)</w:t>
      </w:r>
      <w:r w:rsidRPr="00A70BAA">
        <w:rPr>
          <w:rFonts w:ascii="Amiri" w:hAnsi="Amiri" w:cs="Amiri"/>
          <w:sz w:val="34"/>
          <w:szCs w:val="34"/>
          <w:rtl/>
        </w:rPr>
        <w:t>: الجلب هو: سوق الشيء والمجيء به.</w:t>
      </w:r>
    </w:p>
    <w:p w14:paraId="0401B69E" w14:textId="77777777" w:rsidR="00071B6D" w:rsidRPr="00A70BAA" w:rsidRDefault="00071B6D" w:rsidP="00071B6D">
      <w:pPr>
        <w:pStyle w:val="a6"/>
        <w:autoSpaceDE w:val="0"/>
        <w:autoSpaceDN w:val="0"/>
        <w:adjustRightInd w:val="0"/>
        <w:spacing w:before="40" w:after="40"/>
        <w:ind w:firstLine="136"/>
        <w:jc w:val="both"/>
        <w:rPr>
          <w:rFonts w:ascii="Amiri" w:hAnsi="Amiri" w:cs="Amiri"/>
          <w:sz w:val="34"/>
          <w:szCs w:val="34"/>
          <w:rtl/>
        </w:rPr>
      </w:pPr>
      <w:r w:rsidRPr="00A70BAA">
        <w:rPr>
          <w:rFonts w:ascii="Amiri" w:hAnsi="Amiri" w:cs="Amiri"/>
          <w:sz w:val="34"/>
          <w:szCs w:val="34"/>
          <w:rtl/>
        </w:rPr>
        <w:t xml:space="preserve">* الثالثة: </w:t>
      </w:r>
      <w:r w:rsidRPr="00A70BAA">
        <w:rPr>
          <w:rFonts w:ascii="Amiri" w:hAnsi="Amiri" w:cs="Amiri"/>
          <w:color w:val="FF0000"/>
          <w:sz w:val="34"/>
          <w:szCs w:val="34"/>
          <w:rtl/>
        </w:rPr>
        <w:t>(التيسير)</w:t>
      </w:r>
      <w:r w:rsidRPr="00A70BAA">
        <w:rPr>
          <w:rFonts w:ascii="Amiri" w:hAnsi="Amiri" w:cs="Amiri"/>
          <w:sz w:val="34"/>
          <w:szCs w:val="34"/>
          <w:rtl/>
        </w:rPr>
        <w:t>: أي التسهيل والتخفيف.</w:t>
      </w:r>
    </w:p>
    <w:p w14:paraId="50C781CC" w14:textId="77777777" w:rsidR="00071B6D" w:rsidRPr="00A70BAA" w:rsidRDefault="00071B6D" w:rsidP="00071B6D">
      <w:pPr>
        <w:pStyle w:val="a6"/>
        <w:autoSpaceDE w:val="0"/>
        <w:autoSpaceDN w:val="0"/>
        <w:adjustRightInd w:val="0"/>
        <w:spacing w:before="40" w:after="40"/>
        <w:ind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 xml:space="preserve">ومعناها الإجمالي </w:t>
      </w:r>
      <w:r w:rsidRPr="00A70BAA">
        <w:rPr>
          <w:rFonts w:ascii="Amiri" w:hAnsi="Amiri" w:cs="Amiri"/>
          <w:sz w:val="34"/>
          <w:szCs w:val="34"/>
          <w:rtl/>
        </w:rPr>
        <w:t xml:space="preserve">هو: أن </w:t>
      </w:r>
      <w:r w:rsidRPr="00A70BAA">
        <w:rPr>
          <w:rFonts w:ascii="Amiri" w:hAnsi="Amiri" w:cs="Amiri"/>
          <w:color w:val="FF0000"/>
          <w:sz w:val="34"/>
          <w:szCs w:val="34"/>
          <w:rtl/>
        </w:rPr>
        <w:t>الصعوبة والعناء التي يجدها المكلف في تنفيذ الحكم الشرعي تصير سببًا شرعيا صحيحًا للتسهيل والتخفيف عنه</w:t>
      </w:r>
      <w:r w:rsidRPr="00A70BAA">
        <w:rPr>
          <w:rFonts w:ascii="Amiri" w:hAnsi="Amiri" w:cs="Amiri"/>
          <w:sz w:val="34"/>
          <w:szCs w:val="34"/>
          <w:rtl/>
        </w:rPr>
        <w:t>.</w:t>
      </w:r>
    </w:p>
    <w:p w14:paraId="10CB4402" w14:textId="77777777" w:rsidR="00071B6D" w:rsidRPr="00A70BAA" w:rsidRDefault="00071B6D" w:rsidP="00071B6D">
      <w:pPr>
        <w:pStyle w:val="2"/>
        <w:rPr>
          <w:rFonts w:ascii="Amiri" w:hAnsi="Amiri" w:cs="Amiri"/>
          <w:sz w:val="34"/>
          <w:szCs w:val="34"/>
        </w:rPr>
      </w:pPr>
      <w:bookmarkStart w:id="15" w:name="_Toc149038189"/>
      <w:r w:rsidRPr="00A70BAA">
        <w:rPr>
          <w:rFonts w:ascii="Amiri" w:hAnsi="Amiri" w:cs="Amiri"/>
          <w:sz w:val="34"/>
          <w:szCs w:val="34"/>
          <w:rtl/>
        </w:rPr>
        <w:t xml:space="preserve">ثانيًا: </w:t>
      </w:r>
      <w:r w:rsidRPr="00A70BAA">
        <w:rPr>
          <w:rFonts w:ascii="Amiri" w:hAnsi="Amiri" w:cs="Amiri"/>
          <w:color w:val="FF0000"/>
          <w:sz w:val="34"/>
          <w:szCs w:val="34"/>
          <w:rtl/>
        </w:rPr>
        <w:t>(أدلتها</w:t>
      </w:r>
      <w:r w:rsidRPr="00A70BAA">
        <w:rPr>
          <w:rFonts w:ascii="Amiri" w:hAnsi="Amiri" w:cs="Amiri"/>
          <w:sz w:val="34"/>
          <w:szCs w:val="34"/>
          <w:rtl/>
        </w:rPr>
        <w:t>):</w:t>
      </w:r>
      <w:bookmarkEnd w:id="15"/>
    </w:p>
    <w:p w14:paraId="60FCAC7C"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r w:rsidRPr="00A70BAA">
        <w:rPr>
          <w:rFonts w:ascii="Amiri" w:hAnsi="Amiri" w:cs="Amiri"/>
          <w:color w:val="000000"/>
          <w:sz w:val="34"/>
          <w:szCs w:val="34"/>
          <w:rtl/>
        </w:rPr>
        <w:t>استدل على القاعدة بأدلة من القرآن والسنة منها:</w:t>
      </w:r>
    </w:p>
    <w:p w14:paraId="5871EDE2" w14:textId="77777777" w:rsidR="00071B6D" w:rsidRPr="00A70BAA" w:rsidRDefault="00071B6D" w:rsidP="00071B6D">
      <w:pPr>
        <w:autoSpaceDE w:val="0"/>
        <w:autoSpaceDN w:val="0"/>
        <w:bidi w:val="0"/>
        <w:adjustRightInd w:val="0"/>
        <w:spacing w:before="40" w:after="40"/>
        <w:ind w:firstLine="136"/>
        <w:jc w:val="both"/>
        <w:rPr>
          <w:rFonts w:ascii="Amiri" w:hAnsi="Amiri" w:cs="Amiri"/>
          <w:color w:val="000000" w:themeColor="text1"/>
          <w:sz w:val="34"/>
          <w:szCs w:val="34"/>
        </w:rPr>
      </w:pPr>
      <w:r w:rsidRPr="00A70BAA">
        <w:rPr>
          <w:rFonts w:ascii="Amiri" w:hAnsi="Amiri" w:cs="Amiri"/>
          <w:color w:val="000000"/>
          <w:sz w:val="34"/>
          <w:szCs w:val="34"/>
          <w:rtl/>
        </w:rPr>
        <w:t xml:space="preserve">- قوله الله تعالى: </w:t>
      </w:r>
      <w:proofErr w:type="spellStart"/>
      <w:r w:rsidRPr="00A70BAA">
        <w:rPr>
          <w:rFonts w:ascii="Amiri" w:hAnsi="Amiri" w:cs="Amiri"/>
          <w:color w:val="FF0000"/>
          <w:sz w:val="34"/>
          <w:szCs w:val="34"/>
          <w:rtl/>
        </w:rPr>
        <w:t>ﭐﱡﭐ</w:t>
      </w:r>
      <w:proofErr w:type="spellEnd"/>
      <w:r w:rsidRPr="00A70BAA">
        <w:rPr>
          <w:rFonts w:ascii="Amiri" w:hAnsi="Amiri" w:cs="Amiri"/>
          <w:color w:val="FF0000"/>
          <w:sz w:val="34"/>
          <w:szCs w:val="34"/>
          <w:rtl/>
        </w:rPr>
        <w:t xml:space="preserve"> ﲥ ﲦ ﲧ ﲨ </w:t>
      </w:r>
      <w:proofErr w:type="gramStart"/>
      <w:r w:rsidRPr="00A70BAA">
        <w:rPr>
          <w:rFonts w:ascii="Amiri" w:hAnsi="Amiri" w:cs="Amiri"/>
          <w:color w:val="FF0000"/>
          <w:sz w:val="34"/>
          <w:szCs w:val="34"/>
          <w:rtl/>
        </w:rPr>
        <w:t xml:space="preserve">ﱠ  </w:t>
      </w:r>
      <w:r w:rsidRPr="00A70BAA">
        <w:rPr>
          <w:rFonts w:ascii="Amiri" w:hAnsi="Amiri" w:cs="Amiri"/>
          <w:color w:val="000000" w:themeColor="text1"/>
          <w:sz w:val="34"/>
          <w:szCs w:val="34"/>
          <w:rtl/>
        </w:rPr>
        <w:t>[</w:t>
      </w:r>
      <w:proofErr w:type="gramEnd"/>
      <w:r w:rsidRPr="00A70BAA">
        <w:rPr>
          <w:rFonts w:ascii="Amiri" w:hAnsi="Amiri" w:cs="Amiri"/>
          <w:color w:val="000000" w:themeColor="text1"/>
          <w:sz w:val="34"/>
          <w:szCs w:val="34"/>
          <w:rtl/>
        </w:rPr>
        <w:t>البقرة: ١٨٥]</w:t>
      </w:r>
    </w:p>
    <w:p w14:paraId="25BFD2F7" w14:textId="77777777" w:rsidR="00071B6D" w:rsidRPr="00A70BAA" w:rsidRDefault="00071B6D" w:rsidP="00071B6D">
      <w:pPr>
        <w:autoSpaceDE w:val="0"/>
        <w:autoSpaceDN w:val="0"/>
        <w:bidi w:val="0"/>
        <w:adjustRightInd w:val="0"/>
        <w:spacing w:before="40" w:after="40"/>
        <w:ind w:firstLine="136"/>
        <w:jc w:val="both"/>
        <w:rPr>
          <w:rFonts w:ascii="Amiri" w:hAnsi="Amiri" w:cs="Amiri"/>
          <w:color w:val="000000" w:themeColor="text1"/>
          <w:sz w:val="34"/>
          <w:szCs w:val="34"/>
          <w:rtl/>
        </w:rPr>
      </w:pPr>
      <w:r w:rsidRPr="00A70BAA">
        <w:rPr>
          <w:rFonts w:ascii="Amiri" w:hAnsi="Amiri" w:cs="Amiri"/>
          <w:color w:val="000000" w:themeColor="text1"/>
          <w:sz w:val="34"/>
          <w:szCs w:val="34"/>
          <w:rtl/>
        </w:rPr>
        <w:t xml:space="preserve">- وقوله تعالى: </w:t>
      </w:r>
      <w:proofErr w:type="spellStart"/>
      <w:r w:rsidRPr="00A70BAA">
        <w:rPr>
          <w:rFonts w:ascii="Amiri" w:hAnsi="Amiri" w:cs="Amiri"/>
          <w:color w:val="FF0000"/>
          <w:sz w:val="34"/>
          <w:szCs w:val="34"/>
          <w:rtl/>
        </w:rPr>
        <w:t>ﭐﱡﭐ</w:t>
      </w:r>
      <w:proofErr w:type="spellEnd"/>
      <w:r w:rsidRPr="00A70BAA">
        <w:rPr>
          <w:rFonts w:ascii="Amiri" w:hAnsi="Amiri" w:cs="Amiri"/>
          <w:color w:val="FF0000"/>
          <w:sz w:val="34"/>
          <w:szCs w:val="34"/>
          <w:rtl/>
        </w:rPr>
        <w:t xml:space="preserve"> ﲛ </w:t>
      </w:r>
      <w:proofErr w:type="gramStart"/>
      <w:r w:rsidRPr="00A70BAA">
        <w:rPr>
          <w:rFonts w:ascii="Amiri" w:hAnsi="Amiri" w:cs="Amiri"/>
          <w:color w:val="FF0000"/>
          <w:sz w:val="34"/>
          <w:szCs w:val="34"/>
          <w:rtl/>
        </w:rPr>
        <w:t>ﲜ  ﲝ</w:t>
      </w:r>
      <w:proofErr w:type="gramEnd"/>
      <w:r w:rsidRPr="00A70BAA">
        <w:rPr>
          <w:rFonts w:ascii="Amiri" w:hAnsi="Amiri" w:cs="Amiri"/>
          <w:color w:val="FF0000"/>
          <w:sz w:val="34"/>
          <w:szCs w:val="34"/>
          <w:rtl/>
        </w:rPr>
        <w:t xml:space="preserve"> ﲞ ﲟ ﲠ </w:t>
      </w:r>
      <w:proofErr w:type="spellStart"/>
      <w:r w:rsidRPr="00A70BAA">
        <w:rPr>
          <w:rFonts w:ascii="Amiri" w:hAnsi="Amiri" w:cs="Amiri"/>
          <w:color w:val="FF0000"/>
          <w:sz w:val="34"/>
          <w:szCs w:val="34"/>
          <w:rtl/>
        </w:rPr>
        <w:t>ﲡﱠ</w:t>
      </w:r>
      <w:proofErr w:type="spellEnd"/>
      <w:r w:rsidRPr="00A70BAA">
        <w:rPr>
          <w:rFonts w:ascii="Amiri" w:hAnsi="Amiri" w:cs="Amiri"/>
          <w:color w:val="9DAB0C"/>
          <w:sz w:val="34"/>
          <w:szCs w:val="34"/>
          <w:rtl/>
        </w:rPr>
        <w:t xml:space="preserve"> </w:t>
      </w:r>
      <w:r w:rsidRPr="00A70BAA">
        <w:rPr>
          <w:rFonts w:ascii="Amiri" w:hAnsi="Amiri" w:cs="Amiri"/>
          <w:color w:val="000000" w:themeColor="text1"/>
          <w:sz w:val="34"/>
          <w:szCs w:val="34"/>
          <w:rtl/>
        </w:rPr>
        <w:t>[الحج: ٧٨]</w:t>
      </w:r>
    </w:p>
    <w:p w14:paraId="4B0D1BBB" w14:textId="77777777" w:rsidR="00071B6D" w:rsidRPr="00A70BAA" w:rsidRDefault="00071B6D" w:rsidP="00071B6D">
      <w:pPr>
        <w:spacing w:before="40" w:after="40"/>
        <w:ind w:firstLine="136"/>
        <w:jc w:val="both"/>
        <w:rPr>
          <w:rFonts w:ascii="Amiri" w:hAnsi="Amiri" w:cs="Amiri"/>
          <w:sz w:val="34"/>
          <w:szCs w:val="34"/>
          <w:rtl/>
        </w:rPr>
      </w:pPr>
      <w:r w:rsidRPr="00A70BAA">
        <w:rPr>
          <w:rFonts w:ascii="Amiri" w:hAnsi="Amiri" w:cs="Amiri"/>
          <w:sz w:val="34"/>
          <w:szCs w:val="34"/>
          <w:rtl/>
        </w:rPr>
        <w:t xml:space="preserve">- وقول النبي صلى الله عليه وسلم: </w:t>
      </w:r>
      <w:r w:rsidRPr="00A70BAA">
        <w:rPr>
          <w:rFonts w:ascii="Amiri" w:hAnsi="Amiri" w:cs="Amiri"/>
          <w:color w:val="FF0000"/>
          <w:sz w:val="34"/>
          <w:szCs w:val="34"/>
          <w:rtl/>
        </w:rPr>
        <w:t xml:space="preserve">((إنما بعثتم ميسرين ولم تبعثوا معسرين)) </w:t>
      </w:r>
      <w:r w:rsidRPr="00A70BAA">
        <w:rPr>
          <w:rFonts w:ascii="Amiri" w:hAnsi="Amiri" w:cs="Amiri"/>
          <w:sz w:val="34"/>
          <w:szCs w:val="34"/>
          <w:rtl/>
        </w:rPr>
        <w:t xml:space="preserve">[رواه أحمد في مسنده بسند صحيح] </w:t>
      </w:r>
    </w:p>
    <w:p w14:paraId="50EDB225" w14:textId="77777777" w:rsidR="00071B6D" w:rsidRPr="00A70BAA" w:rsidRDefault="00071B6D" w:rsidP="00071B6D">
      <w:pPr>
        <w:pStyle w:val="2"/>
        <w:rPr>
          <w:rFonts w:ascii="Amiri" w:hAnsi="Amiri" w:cs="Amiri"/>
          <w:sz w:val="34"/>
          <w:szCs w:val="34"/>
        </w:rPr>
      </w:pPr>
      <w:bookmarkStart w:id="16" w:name="_Toc149038190"/>
      <w:r w:rsidRPr="00A70BAA">
        <w:rPr>
          <w:rFonts w:ascii="Amiri" w:hAnsi="Amiri" w:cs="Amiri"/>
          <w:sz w:val="34"/>
          <w:szCs w:val="34"/>
          <w:rtl/>
        </w:rPr>
        <w:lastRenderedPageBreak/>
        <w:t>ثالثًا: (أسباب التخفيف):</w:t>
      </w:r>
      <w:bookmarkEnd w:id="16"/>
    </w:p>
    <w:p w14:paraId="49D80DC8" w14:textId="77777777" w:rsidR="00071B6D" w:rsidRPr="00A70BAA" w:rsidRDefault="00071B6D" w:rsidP="00071B6D">
      <w:pPr>
        <w:pStyle w:val="a6"/>
        <w:spacing w:before="40" w:after="40"/>
        <w:ind w:left="502" w:firstLine="136"/>
        <w:jc w:val="both"/>
        <w:rPr>
          <w:rFonts w:ascii="Amiri" w:hAnsi="Amiri" w:cs="Amiri"/>
          <w:sz w:val="34"/>
          <w:szCs w:val="34"/>
          <w:rtl/>
        </w:rPr>
      </w:pPr>
      <w:r w:rsidRPr="00A70BAA">
        <w:rPr>
          <w:rFonts w:ascii="Amiri" w:hAnsi="Amiri" w:cs="Amiri"/>
          <w:sz w:val="34"/>
          <w:szCs w:val="34"/>
          <w:rtl/>
        </w:rPr>
        <w:t>ويمكن إرجاع أسباب التخفيف في الشرع إلى سبعة أسباب كما يلي:</w:t>
      </w:r>
    </w:p>
    <w:p w14:paraId="0095916B" w14:textId="77777777" w:rsidR="00071B6D" w:rsidRPr="00A70BAA" w:rsidRDefault="00071B6D" w:rsidP="00071B6D">
      <w:pPr>
        <w:pStyle w:val="a6"/>
        <w:numPr>
          <w:ilvl w:val="0"/>
          <w:numId w:val="11"/>
        </w:numPr>
        <w:spacing w:before="40" w:after="40"/>
        <w:ind w:firstLine="136"/>
        <w:jc w:val="both"/>
        <w:rPr>
          <w:rFonts w:ascii="Amiri" w:hAnsi="Amiri" w:cs="Amiri"/>
          <w:sz w:val="34"/>
          <w:szCs w:val="34"/>
        </w:rPr>
      </w:pPr>
      <w:r w:rsidRPr="00A70BAA">
        <w:rPr>
          <w:rFonts w:ascii="Amiri" w:hAnsi="Amiri" w:cs="Amiri"/>
          <w:b/>
          <w:bCs/>
          <w:color w:val="FF0000"/>
          <w:sz w:val="34"/>
          <w:szCs w:val="34"/>
          <w:rtl/>
        </w:rPr>
        <w:t>(السفر)</w:t>
      </w:r>
      <w:r w:rsidRPr="00A70BAA">
        <w:rPr>
          <w:rFonts w:ascii="Amiri" w:hAnsi="Amiri" w:cs="Amiri"/>
          <w:sz w:val="34"/>
          <w:szCs w:val="34"/>
          <w:rtl/>
        </w:rPr>
        <w:t xml:space="preserve">: وقد اختلف الفقهاء –رحمهم الله- في حده وضبطه، </w:t>
      </w:r>
      <w:proofErr w:type="spellStart"/>
      <w:r w:rsidRPr="00A70BAA">
        <w:rPr>
          <w:rFonts w:ascii="Amiri" w:hAnsi="Amiri" w:cs="Amiri"/>
          <w:sz w:val="34"/>
          <w:szCs w:val="34"/>
          <w:rtl/>
        </w:rPr>
        <w:t>والمفتى</w:t>
      </w:r>
      <w:proofErr w:type="spellEnd"/>
      <w:r w:rsidRPr="00A70BAA">
        <w:rPr>
          <w:rFonts w:ascii="Amiri" w:hAnsi="Amiri" w:cs="Amiri"/>
          <w:sz w:val="34"/>
          <w:szCs w:val="34"/>
          <w:rtl/>
        </w:rPr>
        <w:t xml:space="preserve"> به في مذهب الحنابلة هو أنه يبدأ من 80 كيلو متر تقريبًا كحد أدنى، ومن تخفيفاته الشرعية: </w:t>
      </w:r>
    </w:p>
    <w:p w14:paraId="04F86E99" w14:textId="77777777" w:rsidR="00071B6D" w:rsidRPr="00A70BAA" w:rsidRDefault="00071B6D" w:rsidP="00071B6D">
      <w:pPr>
        <w:pStyle w:val="a6"/>
        <w:spacing w:before="40" w:after="40"/>
        <w:ind w:left="1222" w:firstLine="136"/>
        <w:jc w:val="both"/>
        <w:rPr>
          <w:rFonts w:ascii="Amiri" w:hAnsi="Amiri" w:cs="Amiri"/>
          <w:sz w:val="34"/>
          <w:szCs w:val="34"/>
          <w:rtl/>
        </w:rPr>
      </w:pPr>
      <w:r w:rsidRPr="00A70BAA">
        <w:rPr>
          <w:rFonts w:ascii="Amiri" w:hAnsi="Amiri" w:cs="Amiri"/>
          <w:sz w:val="34"/>
          <w:szCs w:val="34"/>
          <w:rtl/>
        </w:rPr>
        <w:t>أ- جواز الفطر من صيام الفرض في السفر.</w:t>
      </w:r>
    </w:p>
    <w:p w14:paraId="49B783F4" w14:textId="77777777" w:rsidR="00071B6D" w:rsidRPr="00A70BAA" w:rsidRDefault="00071B6D" w:rsidP="00071B6D">
      <w:pPr>
        <w:pStyle w:val="a6"/>
        <w:spacing w:before="40" w:after="40"/>
        <w:ind w:left="1222" w:firstLine="136"/>
        <w:jc w:val="both"/>
        <w:rPr>
          <w:rFonts w:ascii="Amiri" w:hAnsi="Amiri" w:cs="Amiri"/>
          <w:sz w:val="34"/>
          <w:szCs w:val="34"/>
        </w:rPr>
      </w:pPr>
      <w:r w:rsidRPr="00A70BAA">
        <w:rPr>
          <w:rFonts w:ascii="Amiri" w:hAnsi="Amiri" w:cs="Amiri"/>
          <w:sz w:val="34"/>
          <w:szCs w:val="34"/>
          <w:rtl/>
        </w:rPr>
        <w:t>ب- جواز الجمع والقصر في الصلاة للمسافر.</w:t>
      </w:r>
    </w:p>
    <w:p w14:paraId="204DF899" w14:textId="77777777" w:rsidR="00071B6D" w:rsidRPr="00A70BAA" w:rsidRDefault="00071B6D" w:rsidP="00071B6D">
      <w:pPr>
        <w:pStyle w:val="a6"/>
        <w:numPr>
          <w:ilvl w:val="0"/>
          <w:numId w:val="11"/>
        </w:numPr>
        <w:spacing w:before="40" w:after="40"/>
        <w:ind w:firstLine="136"/>
        <w:jc w:val="both"/>
        <w:rPr>
          <w:rFonts w:ascii="Amiri" w:hAnsi="Amiri" w:cs="Amiri"/>
          <w:sz w:val="34"/>
          <w:szCs w:val="34"/>
        </w:rPr>
      </w:pPr>
      <w:r w:rsidRPr="00A70BAA">
        <w:rPr>
          <w:rFonts w:ascii="Amiri" w:hAnsi="Amiri" w:cs="Amiri"/>
          <w:b/>
          <w:bCs/>
          <w:color w:val="FF0000"/>
          <w:sz w:val="34"/>
          <w:szCs w:val="34"/>
          <w:rtl/>
        </w:rPr>
        <w:t>(المرض)</w:t>
      </w:r>
      <w:r w:rsidRPr="00A70BAA">
        <w:rPr>
          <w:rFonts w:ascii="Amiri" w:hAnsi="Amiri" w:cs="Amiri"/>
          <w:sz w:val="34"/>
          <w:szCs w:val="34"/>
          <w:rtl/>
        </w:rPr>
        <w:t>: والمقصود به المرض الذي يحصل معه مشقة غير معتادة أو عجز عن أداء التكاليف، ومن تخفيفاته:</w:t>
      </w:r>
    </w:p>
    <w:p w14:paraId="6A46CEB6" w14:textId="77777777" w:rsidR="00071B6D" w:rsidRPr="00A70BAA" w:rsidRDefault="00071B6D" w:rsidP="00071B6D">
      <w:pPr>
        <w:pStyle w:val="a6"/>
        <w:spacing w:before="40" w:after="40"/>
        <w:ind w:left="1222" w:firstLine="136"/>
        <w:jc w:val="both"/>
        <w:rPr>
          <w:rFonts w:ascii="Amiri" w:hAnsi="Amiri" w:cs="Amiri"/>
          <w:sz w:val="34"/>
          <w:szCs w:val="34"/>
          <w:rtl/>
        </w:rPr>
      </w:pPr>
      <w:r w:rsidRPr="00A70BAA">
        <w:rPr>
          <w:rFonts w:ascii="Amiri" w:hAnsi="Amiri" w:cs="Amiri"/>
          <w:sz w:val="34"/>
          <w:szCs w:val="34"/>
          <w:rtl/>
        </w:rPr>
        <w:t>أ- جواز الفطر في حال الصيام.</w:t>
      </w:r>
    </w:p>
    <w:p w14:paraId="397500BF" w14:textId="77777777" w:rsidR="00071B6D" w:rsidRPr="00A70BAA" w:rsidRDefault="00071B6D" w:rsidP="00071B6D">
      <w:pPr>
        <w:pStyle w:val="a6"/>
        <w:spacing w:before="40" w:after="40"/>
        <w:ind w:left="1222" w:firstLine="136"/>
        <w:jc w:val="both"/>
        <w:rPr>
          <w:rFonts w:ascii="Amiri" w:hAnsi="Amiri" w:cs="Amiri"/>
          <w:sz w:val="34"/>
          <w:szCs w:val="34"/>
        </w:rPr>
      </w:pPr>
      <w:r w:rsidRPr="00A70BAA">
        <w:rPr>
          <w:rFonts w:ascii="Amiri" w:hAnsi="Amiri" w:cs="Amiri"/>
          <w:sz w:val="34"/>
          <w:szCs w:val="34"/>
          <w:rtl/>
        </w:rPr>
        <w:t>ب- جواز التخلف عن الُجمَع والجماعات.</w:t>
      </w:r>
    </w:p>
    <w:p w14:paraId="58AA770D" w14:textId="77777777" w:rsidR="00071B6D" w:rsidRPr="00A70BAA" w:rsidRDefault="00071B6D" w:rsidP="00071B6D">
      <w:pPr>
        <w:pStyle w:val="a6"/>
        <w:numPr>
          <w:ilvl w:val="0"/>
          <w:numId w:val="11"/>
        </w:numPr>
        <w:spacing w:before="40" w:after="40"/>
        <w:ind w:firstLine="136"/>
        <w:jc w:val="both"/>
        <w:rPr>
          <w:rFonts w:ascii="Amiri" w:hAnsi="Amiri" w:cs="Amiri"/>
          <w:sz w:val="34"/>
          <w:szCs w:val="34"/>
        </w:rPr>
      </w:pPr>
      <w:r w:rsidRPr="00A70BAA">
        <w:rPr>
          <w:rFonts w:ascii="Amiri" w:hAnsi="Amiri" w:cs="Amiri"/>
          <w:b/>
          <w:bCs/>
          <w:color w:val="FF0000"/>
          <w:sz w:val="34"/>
          <w:szCs w:val="34"/>
          <w:rtl/>
        </w:rPr>
        <w:t>(الإكراه)</w:t>
      </w:r>
      <w:r w:rsidRPr="00A70BAA">
        <w:rPr>
          <w:rFonts w:ascii="Amiri" w:hAnsi="Amiri" w:cs="Amiri"/>
          <w:sz w:val="34"/>
          <w:szCs w:val="34"/>
          <w:rtl/>
        </w:rPr>
        <w:t>: والمقصود به الإكراه الذي لا يكون للمكلف معه قدرة على الفعل وعدمه، ومن تخفيفاته:</w:t>
      </w:r>
    </w:p>
    <w:p w14:paraId="1EA61B7F" w14:textId="77777777" w:rsidR="00071B6D" w:rsidRPr="00A70BAA" w:rsidRDefault="00071B6D" w:rsidP="00071B6D">
      <w:pPr>
        <w:pStyle w:val="a6"/>
        <w:spacing w:before="40" w:after="40"/>
        <w:ind w:left="1222" w:firstLine="136"/>
        <w:jc w:val="both"/>
        <w:rPr>
          <w:rFonts w:ascii="Amiri" w:hAnsi="Amiri" w:cs="Amiri"/>
          <w:sz w:val="34"/>
          <w:szCs w:val="34"/>
          <w:rtl/>
        </w:rPr>
      </w:pPr>
      <w:r w:rsidRPr="00A70BAA">
        <w:rPr>
          <w:rFonts w:ascii="Amiri" w:hAnsi="Amiri" w:cs="Amiri"/>
          <w:color w:val="FF0000"/>
          <w:sz w:val="34"/>
          <w:szCs w:val="34"/>
          <w:rtl/>
        </w:rPr>
        <w:t>أ</w:t>
      </w:r>
      <w:r w:rsidRPr="00A70BAA">
        <w:rPr>
          <w:rFonts w:ascii="Amiri" w:hAnsi="Amiri" w:cs="Amiri"/>
          <w:sz w:val="34"/>
          <w:szCs w:val="34"/>
          <w:rtl/>
        </w:rPr>
        <w:t>- أنه من أكره على بيع أو شراء؛ فإنه لا يلزمه شيء من ذلك، بل يخير بين الإمضاء والفسخ.</w:t>
      </w:r>
    </w:p>
    <w:p w14:paraId="65798E95" w14:textId="77777777" w:rsidR="00071B6D" w:rsidRPr="00A70BAA" w:rsidRDefault="00071B6D" w:rsidP="00071B6D">
      <w:pPr>
        <w:pStyle w:val="a6"/>
        <w:spacing w:before="40" w:after="40"/>
        <w:ind w:left="1222" w:firstLine="136"/>
        <w:jc w:val="both"/>
        <w:rPr>
          <w:rFonts w:ascii="Amiri" w:hAnsi="Amiri" w:cs="Amiri"/>
          <w:sz w:val="34"/>
          <w:szCs w:val="34"/>
        </w:rPr>
      </w:pPr>
      <w:r w:rsidRPr="00A70BAA">
        <w:rPr>
          <w:rFonts w:ascii="Amiri" w:hAnsi="Amiri" w:cs="Amiri"/>
          <w:sz w:val="34"/>
          <w:szCs w:val="34"/>
          <w:rtl/>
        </w:rPr>
        <w:t>ب- من أكره على الطلاق فطلق لم يقع طلاقه.</w:t>
      </w:r>
    </w:p>
    <w:p w14:paraId="035FD3DB" w14:textId="77777777" w:rsidR="00071B6D" w:rsidRPr="00A70BAA" w:rsidRDefault="00071B6D" w:rsidP="00071B6D">
      <w:pPr>
        <w:pStyle w:val="a6"/>
        <w:numPr>
          <w:ilvl w:val="0"/>
          <w:numId w:val="11"/>
        </w:numPr>
        <w:spacing w:before="40" w:after="40"/>
        <w:ind w:firstLine="136"/>
        <w:jc w:val="both"/>
        <w:rPr>
          <w:rFonts w:ascii="Amiri" w:hAnsi="Amiri" w:cs="Amiri"/>
          <w:sz w:val="34"/>
          <w:szCs w:val="34"/>
        </w:rPr>
      </w:pPr>
      <w:r w:rsidRPr="00A70BAA">
        <w:rPr>
          <w:rFonts w:ascii="Amiri" w:hAnsi="Amiri" w:cs="Amiri"/>
          <w:b/>
          <w:bCs/>
          <w:color w:val="FF0000"/>
          <w:sz w:val="34"/>
          <w:szCs w:val="34"/>
          <w:rtl/>
        </w:rPr>
        <w:lastRenderedPageBreak/>
        <w:t>(النسيان)</w:t>
      </w:r>
      <w:r w:rsidRPr="00A70BAA">
        <w:rPr>
          <w:rFonts w:ascii="Amiri" w:hAnsi="Amiri" w:cs="Amiri"/>
          <w:sz w:val="34"/>
          <w:szCs w:val="34"/>
          <w:rtl/>
        </w:rPr>
        <w:t>: ومن تخفيفاته:</w:t>
      </w:r>
    </w:p>
    <w:p w14:paraId="0E4F375A" w14:textId="77777777" w:rsidR="00071B6D" w:rsidRPr="00A70BAA" w:rsidRDefault="00071B6D" w:rsidP="00071B6D">
      <w:pPr>
        <w:pStyle w:val="a6"/>
        <w:spacing w:before="40" w:after="40"/>
        <w:ind w:left="1222" w:firstLine="136"/>
        <w:jc w:val="both"/>
        <w:rPr>
          <w:rFonts w:ascii="Amiri" w:hAnsi="Amiri" w:cs="Amiri"/>
          <w:sz w:val="34"/>
          <w:szCs w:val="34"/>
          <w:rtl/>
        </w:rPr>
      </w:pPr>
      <w:r w:rsidRPr="00A70BAA">
        <w:rPr>
          <w:rFonts w:ascii="Amiri" w:hAnsi="Amiri" w:cs="Amiri"/>
          <w:sz w:val="34"/>
          <w:szCs w:val="34"/>
          <w:rtl/>
        </w:rPr>
        <w:t>أ- عدم الإثم كمن نسي صلاة حتى خرج وقتها.</w:t>
      </w:r>
    </w:p>
    <w:p w14:paraId="100B336B" w14:textId="77777777" w:rsidR="00071B6D" w:rsidRPr="00A70BAA" w:rsidRDefault="00071B6D" w:rsidP="00071B6D">
      <w:pPr>
        <w:pStyle w:val="a6"/>
        <w:spacing w:before="40" w:after="40"/>
        <w:ind w:left="1222" w:firstLine="136"/>
        <w:jc w:val="both"/>
        <w:rPr>
          <w:rFonts w:ascii="Amiri" w:hAnsi="Amiri" w:cs="Amiri"/>
          <w:sz w:val="34"/>
          <w:szCs w:val="34"/>
        </w:rPr>
      </w:pPr>
      <w:r w:rsidRPr="00A70BAA">
        <w:rPr>
          <w:rFonts w:ascii="Amiri" w:hAnsi="Amiri" w:cs="Amiri"/>
          <w:sz w:val="34"/>
          <w:szCs w:val="34"/>
          <w:rtl/>
        </w:rPr>
        <w:t>ب- عدم وجوب القضاء على من أكل أو شرب وهو صائم.</w:t>
      </w:r>
    </w:p>
    <w:p w14:paraId="18C03A6F" w14:textId="77777777" w:rsidR="00071B6D" w:rsidRPr="00A70BAA" w:rsidRDefault="00071B6D" w:rsidP="00071B6D">
      <w:pPr>
        <w:pStyle w:val="a6"/>
        <w:numPr>
          <w:ilvl w:val="0"/>
          <w:numId w:val="11"/>
        </w:numPr>
        <w:spacing w:before="40" w:after="40"/>
        <w:ind w:firstLine="136"/>
        <w:jc w:val="both"/>
        <w:rPr>
          <w:rFonts w:ascii="Amiri" w:hAnsi="Amiri" w:cs="Amiri"/>
          <w:sz w:val="34"/>
          <w:szCs w:val="34"/>
        </w:rPr>
      </w:pPr>
      <w:r w:rsidRPr="00A70BAA">
        <w:rPr>
          <w:rFonts w:ascii="Amiri" w:hAnsi="Amiri" w:cs="Amiri"/>
          <w:b/>
          <w:bCs/>
          <w:color w:val="FF0000"/>
          <w:sz w:val="34"/>
          <w:szCs w:val="34"/>
          <w:rtl/>
        </w:rPr>
        <w:t>(الجهل)</w:t>
      </w:r>
      <w:r w:rsidRPr="00A70BAA">
        <w:rPr>
          <w:rFonts w:ascii="Amiri" w:hAnsi="Amiri" w:cs="Amiri"/>
          <w:sz w:val="34"/>
          <w:szCs w:val="34"/>
          <w:rtl/>
        </w:rPr>
        <w:t>: ومن تخفيفاته:</w:t>
      </w:r>
    </w:p>
    <w:p w14:paraId="218E6E65" w14:textId="77777777" w:rsidR="00071B6D" w:rsidRPr="00A70BAA" w:rsidRDefault="00071B6D" w:rsidP="00071B6D">
      <w:pPr>
        <w:pStyle w:val="a6"/>
        <w:spacing w:before="40" w:after="40"/>
        <w:ind w:left="1222" w:firstLine="136"/>
        <w:jc w:val="both"/>
        <w:rPr>
          <w:rFonts w:ascii="Amiri" w:hAnsi="Amiri" w:cs="Amiri"/>
          <w:sz w:val="34"/>
          <w:szCs w:val="34"/>
          <w:rtl/>
        </w:rPr>
      </w:pPr>
      <w:r w:rsidRPr="00A70BAA">
        <w:rPr>
          <w:rFonts w:ascii="Amiri" w:hAnsi="Amiri" w:cs="Amiri"/>
          <w:sz w:val="34"/>
          <w:szCs w:val="34"/>
          <w:rtl/>
        </w:rPr>
        <w:t>أ- عدم الإثم كمن صلى منفردا مع قدرته على الجماعة جهلا بوجوب الجماعة.</w:t>
      </w:r>
    </w:p>
    <w:p w14:paraId="702DE9C3" w14:textId="77777777" w:rsidR="00071B6D" w:rsidRPr="00A70BAA" w:rsidRDefault="00071B6D" w:rsidP="00071B6D">
      <w:pPr>
        <w:pStyle w:val="a6"/>
        <w:spacing w:before="40" w:after="40"/>
        <w:ind w:left="1222" w:firstLine="136"/>
        <w:jc w:val="both"/>
        <w:rPr>
          <w:rFonts w:ascii="Amiri" w:hAnsi="Amiri" w:cs="Amiri"/>
          <w:sz w:val="34"/>
          <w:szCs w:val="34"/>
        </w:rPr>
      </w:pPr>
      <w:r w:rsidRPr="00A70BAA">
        <w:rPr>
          <w:rFonts w:ascii="Amiri" w:hAnsi="Amiri" w:cs="Amiri"/>
          <w:sz w:val="34"/>
          <w:szCs w:val="34"/>
          <w:rtl/>
        </w:rPr>
        <w:t>ب- عدم سقوط الحق في الشفعة إذا كان الشفيع جاهلًا بحقه فيها.</w:t>
      </w:r>
    </w:p>
    <w:p w14:paraId="2C6DCC36" w14:textId="77777777" w:rsidR="00071B6D" w:rsidRPr="00A70BAA" w:rsidRDefault="00071B6D" w:rsidP="00071B6D">
      <w:pPr>
        <w:pStyle w:val="a6"/>
        <w:numPr>
          <w:ilvl w:val="0"/>
          <w:numId w:val="11"/>
        </w:numPr>
        <w:spacing w:before="40" w:after="40"/>
        <w:ind w:firstLine="136"/>
        <w:jc w:val="both"/>
        <w:rPr>
          <w:rFonts w:ascii="Amiri" w:hAnsi="Amiri" w:cs="Amiri"/>
          <w:sz w:val="34"/>
          <w:szCs w:val="34"/>
        </w:rPr>
      </w:pPr>
      <w:r w:rsidRPr="00A70BAA">
        <w:rPr>
          <w:rFonts w:ascii="Amiri" w:hAnsi="Amiri" w:cs="Amiri"/>
          <w:b/>
          <w:bCs/>
          <w:color w:val="FF0000"/>
          <w:sz w:val="34"/>
          <w:szCs w:val="34"/>
          <w:rtl/>
        </w:rPr>
        <w:t>(العسر وعموم البلوى)</w:t>
      </w:r>
      <w:r w:rsidRPr="00A70BAA">
        <w:rPr>
          <w:rFonts w:ascii="Amiri" w:hAnsi="Amiri" w:cs="Amiri"/>
          <w:sz w:val="34"/>
          <w:szCs w:val="34"/>
          <w:rtl/>
        </w:rPr>
        <w:t>: أي المشقة في الاحتراز من الشيء أو المشقة في الاستغناء عنه، وعموم البلوى: يعني عموم التكليف بالحكم وكثرة تكراره، ومن تخفيفاته:</w:t>
      </w:r>
    </w:p>
    <w:p w14:paraId="0B3FFC87" w14:textId="6A4E1FE9" w:rsidR="00A70BAA" w:rsidRDefault="00071B6D" w:rsidP="00071B6D">
      <w:pPr>
        <w:pStyle w:val="a6"/>
        <w:spacing w:before="40" w:after="40"/>
        <w:ind w:left="1222" w:firstLine="136"/>
        <w:jc w:val="both"/>
        <w:rPr>
          <w:rFonts w:ascii="Amiri" w:hAnsi="Amiri" w:cs="Amiri"/>
          <w:sz w:val="34"/>
          <w:szCs w:val="34"/>
        </w:rPr>
      </w:pPr>
      <w:r w:rsidRPr="00A70BAA">
        <w:rPr>
          <w:rFonts w:ascii="Amiri" w:hAnsi="Amiri" w:cs="Amiri"/>
          <w:sz w:val="34"/>
          <w:szCs w:val="34"/>
          <w:rtl/>
        </w:rPr>
        <w:t>أ- الدم الذي لا ينقطع عن المكلف؛ فإنه يصلي مع استمرار نزول الدم</w:t>
      </w:r>
    </w:p>
    <w:p w14:paraId="522B15DE" w14:textId="77777777" w:rsidR="00A70BAA" w:rsidRDefault="00A70BAA">
      <w:pPr>
        <w:bidi w:val="0"/>
        <w:rPr>
          <w:rFonts w:ascii="Amiri" w:hAnsi="Amiri" w:cs="Amiri"/>
          <w:sz w:val="34"/>
          <w:szCs w:val="34"/>
        </w:rPr>
      </w:pPr>
      <w:r>
        <w:rPr>
          <w:rFonts w:ascii="Amiri" w:hAnsi="Amiri" w:cs="Amiri"/>
          <w:sz w:val="34"/>
          <w:szCs w:val="34"/>
        </w:rPr>
        <w:br w:type="page"/>
      </w:r>
    </w:p>
    <w:p w14:paraId="30C77068" w14:textId="77777777" w:rsidR="00071B6D" w:rsidRPr="00A70BAA" w:rsidRDefault="00071B6D" w:rsidP="00071B6D">
      <w:pPr>
        <w:pStyle w:val="a6"/>
        <w:numPr>
          <w:ilvl w:val="0"/>
          <w:numId w:val="11"/>
        </w:numPr>
        <w:spacing w:before="40" w:after="40"/>
        <w:ind w:firstLine="136"/>
        <w:jc w:val="both"/>
        <w:rPr>
          <w:rFonts w:ascii="Amiri" w:hAnsi="Amiri" w:cs="Amiri"/>
          <w:sz w:val="34"/>
          <w:szCs w:val="34"/>
        </w:rPr>
      </w:pPr>
      <w:r w:rsidRPr="00A70BAA">
        <w:rPr>
          <w:rFonts w:ascii="Amiri" w:hAnsi="Amiri" w:cs="Amiri"/>
          <w:b/>
          <w:bCs/>
          <w:color w:val="FF0000"/>
          <w:sz w:val="34"/>
          <w:szCs w:val="34"/>
          <w:rtl/>
        </w:rPr>
        <w:lastRenderedPageBreak/>
        <w:t>(النقص)</w:t>
      </w:r>
      <w:r w:rsidRPr="00A70BAA">
        <w:rPr>
          <w:rFonts w:ascii="Amiri" w:hAnsi="Amiri" w:cs="Amiri"/>
          <w:sz w:val="34"/>
          <w:szCs w:val="34"/>
          <w:rtl/>
        </w:rPr>
        <w:t>: وله نوعان:</w:t>
      </w:r>
    </w:p>
    <w:p w14:paraId="6E300372" w14:textId="77777777" w:rsidR="00071B6D" w:rsidRPr="00A70BAA" w:rsidRDefault="00071B6D" w:rsidP="00071B6D">
      <w:pPr>
        <w:pStyle w:val="a6"/>
        <w:numPr>
          <w:ilvl w:val="0"/>
          <w:numId w:val="12"/>
        </w:numPr>
        <w:spacing w:before="40" w:after="40"/>
        <w:ind w:firstLine="136"/>
        <w:jc w:val="both"/>
        <w:rPr>
          <w:rFonts w:ascii="Amiri" w:hAnsi="Amiri" w:cs="Amiri"/>
          <w:sz w:val="34"/>
          <w:szCs w:val="34"/>
        </w:rPr>
      </w:pPr>
      <w:r w:rsidRPr="00A70BAA">
        <w:rPr>
          <w:rFonts w:ascii="Amiri" w:hAnsi="Amiri" w:cs="Amiri"/>
          <w:b/>
          <w:bCs/>
          <w:sz w:val="34"/>
          <w:szCs w:val="34"/>
          <w:rtl/>
        </w:rPr>
        <w:t>النقص الحقيقي</w:t>
      </w:r>
      <w:r w:rsidRPr="00A70BAA">
        <w:rPr>
          <w:rFonts w:ascii="Amiri" w:hAnsi="Amiri" w:cs="Amiri"/>
          <w:sz w:val="34"/>
          <w:szCs w:val="34"/>
          <w:rtl/>
        </w:rPr>
        <w:t>: يعود إلى نقص في البدن أو أحد أعضائه كالعقل، ولذلك فالجنون والطفل لا يكلفان.</w:t>
      </w:r>
    </w:p>
    <w:p w14:paraId="4301190F" w14:textId="77777777" w:rsidR="00071B6D" w:rsidRPr="00A70BAA" w:rsidRDefault="00071B6D" w:rsidP="00071B6D">
      <w:pPr>
        <w:pStyle w:val="a6"/>
        <w:numPr>
          <w:ilvl w:val="0"/>
          <w:numId w:val="12"/>
        </w:numPr>
        <w:spacing w:before="40" w:after="40"/>
        <w:ind w:firstLine="136"/>
        <w:jc w:val="both"/>
        <w:rPr>
          <w:rFonts w:ascii="Amiri" w:hAnsi="Amiri" w:cs="Amiri"/>
          <w:sz w:val="34"/>
          <w:szCs w:val="34"/>
        </w:rPr>
      </w:pPr>
      <w:r w:rsidRPr="00A70BAA">
        <w:rPr>
          <w:rFonts w:ascii="Amiri" w:hAnsi="Amiri" w:cs="Amiri"/>
          <w:b/>
          <w:bCs/>
          <w:sz w:val="34"/>
          <w:szCs w:val="34"/>
          <w:rtl/>
        </w:rPr>
        <w:t>النقص الحكمي</w:t>
      </w:r>
      <w:r w:rsidRPr="00A70BAA">
        <w:rPr>
          <w:rFonts w:ascii="Amiri" w:hAnsi="Amiri" w:cs="Amiri"/>
          <w:sz w:val="34"/>
          <w:szCs w:val="34"/>
          <w:rtl/>
        </w:rPr>
        <w:t>: وهو مختص بالرق، ولذلك فالعبد لا يجب عليه الزكاة ولا الحج ولا الجهاد عند عامة الفقهاء.</w:t>
      </w:r>
    </w:p>
    <w:p w14:paraId="1C2B3CFA" w14:textId="77777777" w:rsidR="00071B6D" w:rsidRPr="00A70BAA" w:rsidRDefault="00071B6D" w:rsidP="00071B6D">
      <w:pPr>
        <w:pStyle w:val="2"/>
        <w:rPr>
          <w:rFonts w:ascii="Amiri" w:hAnsi="Amiri" w:cs="Amiri"/>
          <w:sz w:val="34"/>
          <w:szCs w:val="34"/>
        </w:rPr>
      </w:pPr>
      <w:bookmarkStart w:id="17" w:name="_Toc149038191"/>
      <w:r w:rsidRPr="00A70BAA">
        <w:rPr>
          <w:rFonts w:ascii="Amiri" w:hAnsi="Amiri" w:cs="Amiri"/>
          <w:sz w:val="34"/>
          <w:szCs w:val="34"/>
          <w:rtl/>
        </w:rPr>
        <w:t>رابعًا: (أنواع التخفيف):</w:t>
      </w:r>
      <w:bookmarkEnd w:id="17"/>
    </w:p>
    <w:p w14:paraId="41CF0535" w14:textId="77777777" w:rsidR="00071B6D" w:rsidRPr="00A70BAA" w:rsidRDefault="00071B6D" w:rsidP="00071B6D">
      <w:pPr>
        <w:pStyle w:val="a6"/>
        <w:spacing w:before="40" w:after="40"/>
        <w:ind w:left="502" w:firstLine="136"/>
        <w:jc w:val="both"/>
        <w:rPr>
          <w:rFonts w:ascii="Amiri" w:hAnsi="Amiri" w:cs="Amiri"/>
          <w:sz w:val="34"/>
          <w:szCs w:val="34"/>
          <w:rtl/>
        </w:rPr>
      </w:pPr>
      <w:r w:rsidRPr="00A70BAA">
        <w:rPr>
          <w:rFonts w:ascii="Amiri" w:hAnsi="Amiri" w:cs="Amiri"/>
          <w:sz w:val="34"/>
          <w:szCs w:val="34"/>
          <w:rtl/>
        </w:rPr>
        <w:t>المقصود هنا أنواع التخفيف الطارئ الذي شُرع مراعاة لوجود بعض الأعذار الطارئة للمكلف، وله سبعة أنواع هي:</w:t>
      </w:r>
    </w:p>
    <w:p w14:paraId="3E07998C" w14:textId="77777777" w:rsidR="00071B6D" w:rsidRPr="00A70BAA" w:rsidRDefault="00071B6D" w:rsidP="00071B6D">
      <w:pPr>
        <w:pStyle w:val="a6"/>
        <w:numPr>
          <w:ilvl w:val="0"/>
          <w:numId w:val="13"/>
        </w:numPr>
        <w:spacing w:before="40" w:after="40"/>
        <w:ind w:firstLine="136"/>
        <w:jc w:val="both"/>
        <w:rPr>
          <w:rFonts w:ascii="Amiri" w:hAnsi="Amiri" w:cs="Amiri"/>
          <w:sz w:val="34"/>
          <w:szCs w:val="34"/>
        </w:rPr>
      </w:pPr>
      <w:r w:rsidRPr="00A70BAA">
        <w:rPr>
          <w:rFonts w:ascii="Amiri" w:hAnsi="Amiri" w:cs="Amiri"/>
          <w:b/>
          <w:bCs/>
          <w:color w:val="FF0000"/>
          <w:sz w:val="34"/>
          <w:szCs w:val="34"/>
          <w:rtl/>
        </w:rPr>
        <w:t>(تخفيف إسقاط)</w:t>
      </w:r>
      <w:r w:rsidRPr="00A70BAA">
        <w:rPr>
          <w:rFonts w:ascii="Amiri" w:hAnsi="Amiri" w:cs="Amiri"/>
          <w:sz w:val="34"/>
          <w:szCs w:val="34"/>
          <w:rtl/>
        </w:rPr>
        <w:t xml:space="preserve">: وذلك بإسقاط التكليف عن المكلف، </w:t>
      </w:r>
      <w:r w:rsidRPr="00A70BAA">
        <w:rPr>
          <w:rFonts w:ascii="Amiri" w:hAnsi="Amiri" w:cs="Amiri"/>
          <w:b/>
          <w:bCs/>
          <w:sz w:val="34"/>
          <w:szCs w:val="34"/>
          <w:rtl/>
        </w:rPr>
        <w:t>ومن أمثلته</w:t>
      </w:r>
      <w:r w:rsidRPr="00A70BAA">
        <w:rPr>
          <w:rFonts w:ascii="Amiri" w:hAnsi="Amiri" w:cs="Amiri"/>
          <w:sz w:val="34"/>
          <w:szCs w:val="34"/>
          <w:rtl/>
        </w:rPr>
        <w:t>: إسقاط الجمعة والجماعة عن المريض.</w:t>
      </w:r>
    </w:p>
    <w:p w14:paraId="449A5ACA" w14:textId="77777777" w:rsidR="00071B6D" w:rsidRPr="00A70BAA" w:rsidRDefault="00071B6D" w:rsidP="00071B6D">
      <w:pPr>
        <w:pStyle w:val="a6"/>
        <w:numPr>
          <w:ilvl w:val="0"/>
          <w:numId w:val="13"/>
        </w:numPr>
        <w:spacing w:before="40" w:after="40"/>
        <w:ind w:firstLine="136"/>
        <w:jc w:val="both"/>
        <w:rPr>
          <w:rFonts w:ascii="Amiri" w:hAnsi="Amiri" w:cs="Amiri"/>
          <w:sz w:val="34"/>
          <w:szCs w:val="34"/>
        </w:rPr>
      </w:pPr>
      <w:r w:rsidRPr="00A70BAA">
        <w:rPr>
          <w:rFonts w:ascii="Amiri" w:hAnsi="Amiri" w:cs="Amiri"/>
          <w:b/>
          <w:bCs/>
          <w:color w:val="FF0000"/>
          <w:sz w:val="34"/>
          <w:szCs w:val="34"/>
          <w:rtl/>
        </w:rPr>
        <w:t>(تخفيف تنقيص)</w:t>
      </w:r>
      <w:r w:rsidRPr="00A70BAA">
        <w:rPr>
          <w:rFonts w:ascii="Amiri" w:hAnsi="Amiri" w:cs="Amiri"/>
          <w:sz w:val="34"/>
          <w:szCs w:val="34"/>
          <w:rtl/>
        </w:rPr>
        <w:t xml:space="preserve">: وذلك بإنقاص التكليف عن المكلف، </w:t>
      </w:r>
      <w:r w:rsidRPr="00A70BAA">
        <w:rPr>
          <w:rFonts w:ascii="Amiri" w:hAnsi="Amiri" w:cs="Amiri"/>
          <w:b/>
          <w:bCs/>
          <w:sz w:val="34"/>
          <w:szCs w:val="34"/>
          <w:rtl/>
        </w:rPr>
        <w:t>ومن أمثلته</w:t>
      </w:r>
      <w:r w:rsidRPr="00A70BAA">
        <w:rPr>
          <w:rFonts w:ascii="Amiri" w:hAnsi="Amiri" w:cs="Amiri"/>
          <w:sz w:val="34"/>
          <w:szCs w:val="34"/>
          <w:rtl/>
        </w:rPr>
        <w:t>: قصر الصلاة الرباعية إلى ركعتين.</w:t>
      </w:r>
    </w:p>
    <w:p w14:paraId="7099C36F" w14:textId="77777777" w:rsidR="00071B6D" w:rsidRPr="00A70BAA" w:rsidRDefault="00071B6D" w:rsidP="00071B6D">
      <w:pPr>
        <w:pStyle w:val="a6"/>
        <w:numPr>
          <w:ilvl w:val="0"/>
          <w:numId w:val="13"/>
        </w:numPr>
        <w:spacing w:before="40" w:after="40"/>
        <w:ind w:firstLine="136"/>
        <w:jc w:val="both"/>
        <w:rPr>
          <w:rFonts w:ascii="Amiri" w:hAnsi="Amiri" w:cs="Amiri"/>
          <w:sz w:val="34"/>
          <w:szCs w:val="34"/>
        </w:rPr>
      </w:pPr>
      <w:r w:rsidRPr="00A70BAA">
        <w:rPr>
          <w:rFonts w:ascii="Amiri" w:hAnsi="Amiri" w:cs="Amiri"/>
          <w:b/>
          <w:bCs/>
          <w:color w:val="FF0000"/>
          <w:sz w:val="34"/>
          <w:szCs w:val="34"/>
          <w:rtl/>
        </w:rPr>
        <w:t>(تخفيف إبدال)</w:t>
      </w:r>
      <w:r w:rsidRPr="00A70BAA">
        <w:rPr>
          <w:rFonts w:ascii="Amiri" w:hAnsi="Amiri" w:cs="Amiri"/>
          <w:sz w:val="34"/>
          <w:szCs w:val="34"/>
          <w:rtl/>
        </w:rPr>
        <w:t xml:space="preserve">: وذلك بإبدال التكليف الأصلي بآخر أخف وأيسر منه، </w:t>
      </w:r>
      <w:r w:rsidRPr="00A70BAA">
        <w:rPr>
          <w:rFonts w:ascii="Amiri" w:hAnsi="Amiri" w:cs="Amiri"/>
          <w:b/>
          <w:bCs/>
          <w:sz w:val="34"/>
          <w:szCs w:val="34"/>
          <w:rtl/>
        </w:rPr>
        <w:t>ومن أمثلته</w:t>
      </w:r>
      <w:r w:rsidRPr="00A70BAA">
        <w:rPr>
          <w:rFonts w:ascii="Amiri" w:hAnsi="Amiri" w:cs="Amiri"/>
          <w:sz w:val="34"/>
          <w:szCs w:val="34"/>
          <w:rtl/>
        </w:rPr>
        <w:t>: إبدال الغسل والوضوء بالماء بالتيمم بالتراب.</w:t>
      </w:r>
    </w:p>
    <w:p w14:paraId="55EB612D" w14:textId="77777777" w:rsidR="00071B6D" w:rsidRPr="00A70BAA" w:rsidRDefault="00071B6D" w:rsidP="00071B6D">
      <w:pPr>
        <w:pStyle w:val="a6"/>
        <w:numPr>
          <w:ilvl w:val="0"/>
          <w:numId w:val="13"/>
        </w:numPr>
        <w:spacing w:before="40" w:after="40"/>
        <w:ind w:firstLine="136"/>
        <w:jc w:val="both"/>
        <w:rPr>
          <w:rFonts w:ascii="Amiri" w:hAnsi="Amiri" w:cs="Amiri"/>
          <w:sz w:val="34"/>
          <w:szCs w:val="34"/>
        </w:rPr>
      </w:pPr>
      <w:r w:rsidRPr="00A70BAA">
        <w:rPr>
          <w:rFonts w:ascii="Amiri" w:hAnsi="Amiri" w:cs="Amiri"/>
          <w:b/>
          <w:bCs/>
          <w:color w:val="FF0000"/>
          <w:sz w:val="34"/>
          <w:szCs w:val="34"/>
          <w:rtl/>
        </w:rPr>
        <w:lastRenderedPageBreak/>
        <w:t>(تخفيف تقديم)</w:t>
      </w:r>
      <w:r w:rsidRPr="00A70BAA">
        <w:rPr>
          <w:rFonts w:ascii="Amiri" w:hAnsi="Amiri" w:cs="Amiri"/>
          <w:sz w:val="34"/>
          <w:szCs w:val="34"/>
          <w:rtl/>
        </w:rPr>
        <w:t xml:space="preserve">: وذلك بتقديم فعل بعض التكاليف عن وقتها الأصلي المقدر لها شرعًا، </w:t>
      </w:r>
      <w:r w:rsidRPr="00A70BAA">
        <w:rPr>
          <w:rFonts w:ascii="Amiri" w:hAnsi="Amiri" w:cs="Amiri"/>
          <w:b/>
          <w:bCs/>
          <w:sz w:val="34"/>
          <w:szCs w:val="34"/>
          <w:rtl/>
        </w:rPr>
        <w:t>ومن أمثلته</w:t>
      </w:r>
      <w:r w:rsidRPr="00A70BAA">
        <w:rPr>
          <w:rFonts w:ascii="Amiri" w:hAnsi="Amiri" w:cs="Amiri"/>
          <w:sz w:val="34"/>
          <w:szCs w:val="34"/>
          <w:rtl/>
        </w:rPr>
        <w:t>: جواز الجمع بين الظهرين، والعشاءين في السفر، وجواز تقديم الزكاة على الحول.</w:t>
      </w:r>
    </w:p>
    <w:p w14:paraId="41FBCBE5" w14:textId="77777777" w:rsidR="00071B6D" w:rsidRPr="00A70BAA" w:rsidRDefault="00071B6D" w:rsidP="00071B6D">
      <w:pPr>
        <w:pStyle w:val="a6"/>
        <w:numPr>
          <w:ilvl w:val="0"/>
          <w:numId w:val="13"/>
        </w:numPr>
        <w:spacing w:before="40" w:after="40"/>
        <w:ind w:firstLine="136"/>
        <w:jc w:val="both"/>
        <w:rPr>
          <w:rFonts w:ascii="Amiri" w:hAnsi="Amiri" w:cs="Amiri"/>
          <w:sz w:val="34"/>
          <w:szCs w:val="34"/>
        </w:rPr>
      </w:pPr>
      <w:r w:rsidRPr="00A70BAA">
        <w:rPr>
          <w:rFonts w:ascii="Amiri" w:hAnsi="Amiri" w:cs="Amiri"/>
          <w:b/>
          <w:bCs/>
          <w:color w:val="FF0000"/>
          <w:sz w:val="34"/>
          <w:szCs w:val="34"/>
          <w:rtl/>
        </w:rPr>
        <w:t>(تخفيف تأخير)</w:t>
      </w:r>
      <w:r w:rsidRPr="00A70BAA">
        <w:rPr>
          <w:rFonts w:ascii="Amiri" w:hAnsi="Amiri" w:cs="Amiri"/>
          <w:sz w:val="34"/>
          <w:szCs w:val="34"/>
          <w:rtl/>
        </w:rPr>
        <w:t xml:space="preserve">: وهو عكس السابق، وذلك بتأخير فعل بعض التكاليف عن وقتها الأصلي المقدر لها شرعًا، </w:t>
      </w:r>
      <w:r w:rsidRPr="00A70BAA">
        <w:rPr>
          <w:rFonts w:ascii="Amiri" w:hAnsi="Amiri" w:cs="Amiri"/>
          <w:b/>
          <w:bCs/>
          <w:sz w:val="34"/>
          <w:szCs w:val="34"/>
          <w:rtl/>
        </w:rPr>
        <w:t>ومن أمثلته</w:t>
      </w:r>
      <w:r w:rsidRPr="00A70BAA">
        <w:rPr>
          <w:rFonts w:ascii="Amiri" w:hAnsi="Amiri" w:cs="Amiri"/>
          <w:sz w:val="34"/>
          <w:szCs w:val="34"/>
          <w:rtl/>
        </w:rPr>
        <w:t xml:space="preserve">: جواز جمع التأخير بين الظهرين والعشاءين في السفر، وجواز تأخير صوم رمضان أو بعض أيامه لأيام آُخر للسفر والمرض. </w:t>
      </w:r>
    </w:p>
    <w:p w14:paraId="73C9F425" w14:textId="77777777" w:rsidR="00071B6D" w:rsidRPr="00A70BAA" w:rsidRDefault="00071B6D" w:rsidP="00071B6D">
      <w:pPr>
        <w:pStyle w:val="a6"/>
        <w:numPr>
          <w:ilvl w:val="0"/>
          <w:numId w:val="13"/>
        </w:numPr>
        <w:spacing w:before="40" w:after="40"/>
        <w:ind w:firstLine="136"/>
        <w:jc w:val="both"/>
        <w:rPr>
          <w:rFonts w:ascii="Amiri" w:hAnsi="Amiri" w:cs="Amiri"/>
          <w:sz w:val="34"/>
          <w:szCs w:val="34"/>
        </w:rPr>
      </w:pPr>
      <w:r w:rsidRPr="00A70BAA">
        <w:rPr>
          <w:rFonts w:ascii="Amiri" w:hAnsi="Amiri" w:cs="Amiri"/>
          <w:b/>
          <w:bCs/>
          <w:color w:val="FF0000"/>
          <w:sz w:val="34"/>
          <w:szCs w:val="34"/>
          <w:rtl/>
        </w:rPr>
        <w:t>(تخفيف ترخيص)</w:t>
      </w:r>
      <w:r w:rsidRPr="00A70BAA">
        <w:rPr>
          <w:rFonts w:ascii="Amiri" w:hAnsi="Amiri" w:cs="Amiri"/>
          <w:sz w:val="34"/>
          <w:szCs w:val="34"/>
          <w:rtl/>
        </w:rPr>
        <w:t xml:space="preserve">: ويُقصد به الرخص الشرعية، وهي: ما ثبت على خلاف دليل شرعي، لمعارض راجح، </w:t>
      </w:r>
      <w:r w:rsidRPr="00A70BAA">
        <w:rPr>
          <w:rFonts w:ascii="Amiri" w:hAnsi="Amiri" w:cs="Amiri"/>
          <w:b/>
          <w:bCs/>
          <w:sz w:val="34"/>
          <w:szCs w:val="34"/>
          <w:rtl/>
        </w:rPr>
        <w:t>ومن أمثلته</w:t>
      </w:r>
      <w:r w:rsidRPr="00A70BAA">
        <w:rPr>
          <w:rFonts w:ascii="Amiri" w:hAnsi="Amiri" w:cs="Amiri"/>
          <w:sz w:val="34"/>
          <w:szCs w:val="34"/>
          <w:rtl/>
        </w:rPr>
        <w:t xml:space="preserve">: صحة صلاة </w:t>
      </w:r>
      <w:proofErr w:type="spellStart"/>
      <w:r w:rsidRPr="00A70BAA">
        <w:rPr>
          <w:rFonts w:ascii="Amiri" w:hAnsi="Amiri" w:cs="Amiri"/>
          <w:sz w:val="34"/>
          <w:szCs w:val="34"/>
          <w:rtl/>
        </w:rPr>
        <w:t>المستجمر</w:t>
      </w:r>
      <w:proofErr w:type="spellEnd"/>
      <w:r w:rsidRPr="00A70BAA">
        <w:rPr>
          <w:rFonts w:ascii="Amiri" w:hAnsi="Amiri" w:cs="Amiri"/>
          <w:sz w:val="34"/>
          <w:szCs w:val="34"/>
          <w:rtl/>
        </w:rPr>
        <w:t xml:space="preserve"> مع بقاء آثار النجو التي لا تزول إلا بالماء، وإباحة التلفظ بكلمة الكفر عند الإكراه.</w:t>
      </w:r>
    </w:p>
    <w:p w14:paraId="25A8151F" w14:textId="77777777" w:rsidR="00071B6D" w:rsidRPr="00A70BAA" w:rsidRDefault="00071B6D" w:rsidP="00071B6D">
      <w:pPr>
        <w:pStyle w:val="a6"/>
        <w:numPr>
          <w:ilvl w:val="0"/>
          <w:numId w:val="13"/>
        </w:numPr>
        <w:spacing w:before="40" w:after="40"/>
        <w:ind w:firstLine="136"/>
        <w:jc w:val="both"/>
        <w:rPr>
          <w:rFonts w:ascii="Amiri" w:hAnsi="Amiri" w:cs="Amiri"/>
          <w:sz w:val="34"/>
          <w:szCs w:val="34"/>
        </w:rPr>
      </w:pPr>
      <w:r w:rsidRPr="00A70BAA">
        <w:rPr>
          <w:rFonts w:ascii="Amiri" w:hAnsi="Amiri" w:cs="Amiri"/>
          <w:b/>
          <w:bCs/>
          <w:color w:val="FF0000"/>
          <w:sz w:val="34"/>
          <w:szCs w:val="34"/>
          <w:rtl/>
        </w:rPr>
        <w:t>(تخفيف تغيير)</w:t>
      </w:r>
      <w:r w:rsidRPr="00A70BAA">
        <w:rPr>
          <w:rFonts w:ascii="Amiri" w:hAnsi="Amiri" w:cs="Amiri"/>
          <w:sz w:val="34"/>
          <w:szCs w:val="34"/>
          <w:rtl/>
        </w:rPr>
        <w:t xml:space="preserve">: وذلك بتغيير صفة العبادة مراعاة لحال المكلف وتخفيفا عليه، </w:t>
      </w:r>
      <w:r w:rsidRPr="00A70BAA">
        <w:rPr>
          <w:rFonts w:ascii="Amiri" w:hAnsi="Amiri" w:cs="Amiri"/>
          <w:b/>
          <w:bCs/>
          <w:sz w:val="34"/>
          <w:szCs w:val="34"/>
          <w:rtl/>
        </w:rPr>
        <w:t>ومن أمثلته</w:t>
      </w:r>
      <w:r w:rsidRPr="00A70BAA">
        <w:rPr>
          <w:rFonts w:ascii="Amiri" w:hAnsi="Amiri" w:cs="Amiri"/>
          <w:sz w:val="34"/>
          <w:szCs w:val="34"/>
          <w:rtl/>
        </w:rPr>
        <w:t>: تغيير نظم الصلاة لأجل الخوف.</w:t>
      </w:r>
    </w:p>
    <w:p w14:paraId="3C3F0C78" w14:textId="77777777" w:rsidR="00071B6D" w:rsidRPr="00A70BAA" w:rsidRDefault="00071B6D" w:rsidP="00071B6D">
      <w:pPr>
        <w:pStyle w:val="2"/>
        <w:rPr>
          <w:rFonts w:ascii="Amiri" w:hAnsi="Amiri" w:cs="Amiri"/>
          <w:sz w:val="34"/>
          <w:szCs w:val="34"/>
        </w:rPr>
      </w:pPr>
      <w:bookmarkStart w:id="18" w:name="_Toc149038192"/>
      <w:r w:rsidRPr="00A70BAA">
        <w:rPr>
          <w:rFonts w:ascii="Amiri" w:hAnsi="Amiri" w:cs="Amiri"/>
          <w:sz w:val="34"/>
          <w:szCs w:val="34"/>
          <w:rtl/>
        </w:rPr>
        <w:lastRenderedPageBreak/>
        <w:t>خامسًا: (أنواع المشقة):</w:t>
      </w:r>
      <w:bookmarkEnd w:id="18"/>
    </w:p>
    <w:p w14:paraId="59CE3900" w14:textId="77777777" w:rsidR="00071B6D" w:rsidRPr="00A70BAA" w:rsidRDefault="00071B6D" w:rsidP="00071B6D">
      <w:pPr>
        <w:pStyle w:val="a6"/>
        <w:spacing w:before="40" w:after="40"/>
        <w:ind w:left="502" w:firstLine="136"/>
        <w:jc w:val="both"/>
        <w:rPr>
          <w:rFonts w:ascii="Amiri" w:hAnsi="Amiri" w:cs="Amiri"/>
          <w:sz w:val="34"/>
          <w:szCs w:val="34"/>
          <w:rtl/>
        </w:rPr>
      </w:pPr>
      <w:r w:rsidRPr="00A70BAA">
        <w:rPr>
          <w:rFonts w:ascii="Amiri" w:hAnsi="Amiri" w:cs="Amiri"/>
          <w:sz w:val="34"/>
          <w:szCs w:val="34"/>
          <w:rtl/>
        </w:rPr>
        <w:t>والمقصود هنا الحديث عن المشاق التي تتعلق بالعبادات ولم يرد بشأنها ضابط من الشرع يضبطها، وهذه تنقسم إلى قسمين رئيسيين هما:</w:t>
      </w:r>
    </w:p>
    <w:p w14:paraId="576D93EF" w14:textId="77777777" w:rsidR="00071B6D" w:rsidRPr="00A70BAA" w:rsidRDefault="00071B6D" w:rsidP="00071B6D">
      <w:pPr>
        <w:pStyle w:val="a6"/>
        <w:numPr>
          <w:ilvl w:val="0"/>
          <w:numId w:val="14"/>
        </w:numPr>
        <w:spacing w:before="40" w:after="40"/>
        <w:ind w:left="850" w:firstLine="136"/>
        <w:jc w:val="both"/>
        <w:rPr>
          <w:rFonts w:ascii="Amiri" w:hAnsi="Amiri" w:cs="Amiri"/>
          <w:sz w:val="34"/>
          <w:szCs w:val="34"/>
        </w:rPr>
      </w:pPr>
      <w:r w:rsidRPr="00A70BAA">
        <w:rPr>
          <w:rFonts w:ascii="Amiri" w:hAnsi="Amiri" w:cs="Amiri"/>
          <w:b/>
          <w:bCs/>
          <w:sz w:val="34"/>
          <w:szCs w:val="34"/>
          <w:rtl/>
        </w:rPr>
        <w:t>الأول:</w:t>
      </w:r>
      <w:r w:rsidRPr="00A70BAA">
        <w:rPr>
          <w:rFonts w:ascii="Amiri" w:hAnsi="Amiri" w:cs="Amiri"/>
          <w:sz w:val="34"/>
          <w:szCs w:val="34"/>
          <w:rtl/>
        </w:rPr>
        <w:t xml:space="preserve"> </w:t>
      </w:r>
      <w:r w:rsidRPr="00A70BAA">
        <w:rPr>
          <w:rFonts w:ascii="Amiri" w:hAnsi="Amiri" w:cs="Amiri"/>
          <w:b/>
          <w:bCs/>
          <w:color w:val="FF0000"/>
          <w:sz w:val="34"/>
          <w:szCs w:val="34"/>
          <w:rtl/>
        </w:rPr>
        <w:t>(مشقة لا تنفك عن العبادات)</w:t>
      </w:r>
      <w:r w:rsidRPr="00A70BAA">
        <w:rPr>
          <w:rFonts w:ascii="Amiri" w:hAnsi="Amiri" w:cs="Amiri"/>
          <w:sz w:val="34"/>
          <w:szCs w:val="34"/>
          <w:rtl/>
        </w:rPr>
        <w:t xml:space="preserve">: أي غالبًا، وذلك لأنه لا يمكن تأدية العبادات بدونها، </w:t>
      </w:r>
      <w:r w:rsidRPr="00A70BAA">
        <w:rPr>
          <w:rFonts w:ascii="Amiri" w:hAnsi="Amiri" w:cs="Amiri"/>
          <w:b/>
          <w:bCs/>
          <w:sz w:val="34"/>
          <w:szCs w:val="34"/>
          <w:rtl/>
        </w:rPr>
        <w:t>ومن أمثلتها:</w:t>
      </w:r>
      <w:r w:rsidRPr="00A70BAA">
        <w:rPr>
          <w:rFonts w:ascii="Amiri" w:hAnsi="Amiri" w:cs="Amiri"/>
          <w:sz w:val="34"/>
          <w:szCs w:val="34"/>
          <w:rtl/>
        </w:rPr>
        <w:t xml:space="preserve"> مشقة الوضوء والغسل في البرد، ومشقة الصوم في الحر؛ فهذه المشقة </w:t>
      </w:r>
      <w:r w:rsidRPr="00A70BAA">
        <w:rPr>
          <w:rFonts w:ascii="Amiri" w:hAnsi="Amiri" w:cs="Amiri"/>
          <w:b/>
          <w:bCs/>
          <w:color w:val="FF0000"/>
          <w:sz w:val="34"/>
          <w:szCs w:val="34"/>
          <w:rtl/>
        </w:rPr>
        <w:t>(غير معتبرة)</w:t>
      </w:r>
      <w:r w:rsidRPr="00A70BAA">
        <w:rPr>
          <w:rFonts w:ascii="Amiri" w:hAnsi="Amiri" w:cs="Amiri"/>
          <w:color w:val="FF0000"/>
          <w:sz w:val="34"/>
          <w:szCs w:val="34"/>
          <w:rtl/>
        </w:rPr>
        <w:t xml:space="preserve"> </w:t>
      </w:r>
      <w:r w:rsidRPr="00A70BAA">
        <w:rPr>
          <w:rFonts w:ascii="Amiri" w:hAnsi="Amiri" w:cs="Amiri"/>
          <w:sz w:val="34"/>
          <w:szCs w:val="34"/>
          <w:rtl/>
        </w:rPr>
        <w:t xml:space="preserve">في الشرع، ولا أثر لها في الأحكام. </w:t>
      </w:r>
    </w:p>
    <w:p w14:paraId="21D116FC" w14:textId="77777777" w:rsidR="00071B6D" w:rsidRPr="00A70BAA" w:rsidRDefault="00071B6D" w:rsidP="00071B6D">
      <w:pPr>
        <w:pStyle w:val="a6"/>
        <w:numPr>
          <w:ilvl w:val="0"/>
          <w:numId w:val="14"/>
        </w:numPr>
        <w:spacing w:before="40" w:after="40"/>
        <w:ind w:left="850" w:firstLine="136"/>
        <w:jc w:val="both"/>
        <w:rPr>
          <w:rFonts w:ascii="Amiri" w:hAnsi="Amiri" w:cs="Amiri"/>
          <w:sz w:val="34"/>
          <w:szCs w:val="34"/>
        </w:rPr>
      </w:pPr>
      <w:r w:rsidRPr="00A70BAA">
        <w:rPr>
          <w:rFonts w:ascii="Amiri" w:hAnsi="Amiri" w:cs="Amiri"/>
          <w:b/>
          <w:bCs/>
          <w:sz w:val="34"/>
          <w:szCs w:val="34"/>
          <w:rtl/>
        </w:rPr>
        <w:t>الثاني</w:t>
      </w:r>
      <w:r w:rsidRPr="00A70BAA">
        <w:rPr>
          <w:rFonts w:ascii="Amiri" w:hAnsi="Amiri" w:cs="Amiri"/>
          <w:sz w:val="34"/>
          <w:szCs w:val="34"/>
          <w:rtl/>
        </w:rPr>
        <w:t xml:space="preserve">: </w:t>
      </w:r>
      <w:r w:rsidRPr="00A70BAA">
        <w:rPr>
          <w:rFonts w:ascii="Amiri" w:hAnsi="Amiri" w:cs="Amiri"/>
          <w:b/>
          <w:bCs/>
          <w:color w:val="FF0000"/>
          <w:sz w:val="34"/>
          <w:szCs w:val="34"/>
          <w:rtl/>
        </w:rPr>
        <w:t>(مشقة تنفك عنها العبادة غالبًا)</w:t>
      </w:r>
      <w:r w:rsidRPr="00A70BAA">
        <w:rPr>
          <w:rFonts w:ascii="Amiri" w:hAnsi="Amiri" w:cs="Amiri"/>
          <w:sz w:val="34"/>
          <w:szCs w:val="34"/>
          <w:rtl/>
        </w:rPr>
        <w:t>: أي تؤدى العبادات في الحالة الغالبة بدون حصول هذه المشقة، وهذه المشقة لها ثلاث درجات:</w:t>
      </w:r>
    </w:p>
    <w:p w14:paraId="6D6B8F3F" w14:textId="77777777" w:rsidR="00071B6D" w:rsidRPr="00A70BAA" w:rsidRDefault="00071B6D" w:rsidP="00071B6D">
      <w:pPr>
        <w:pStyle w:val="a6"/>
        <w:numPr>
          <w:ilvl w:val="0"/>
          <w:numId w:val="15"/>
        </w:numPr>
        <w:spacing w:before="40" w:after="40"/>
        <w:ind w:firstLine="136"/>
        <w:jc w:val="both"/>
        <w:rPr>
          <w:rFonts w:ascii="Amiri" w:hAnsi="Amiri" w:cs="Amiri"/>
          <w:sz w:val="34"/>
          <w:szCs w:val="34"/>
        </w:rPr>
      </w:pPr>
      <w:r w:rsidRPr="00A70BAA">
        <w:rPr>
          <w:rFonts w:ascii="Amiri" w:hAnsi="Amiri" w:cs="Amiri"/>
          <w:b/>
          <w:bCs/>
          <w:color w:val="FF0000"/>
          <w:sz w:val="34"/>
          <w:szCs w:val="34"/>
          <w:rtl/>
        </w:rPr>
        <w:t>(عظيمة)</w:t>
      </w:r>
      <w:r w:rsidRPr="00A70BAA">
        <w:rPr>
          <w:rFonts w:ascii="Amiri" w:hAnsi="Amiri" w:cs="Amiri"/>
          <w:sz w:val="34"/>
          <w:szCs w:val="34"/>
          <w:rtl/>
        </w:rPr>
        <w:t xml:space="preserve">: بحيث تجري عادة عموم الناس بعدم تحملها، ولا يمكنهم المداومة على فعل التكليف معها، فهذه الدرجة من المشقة </w:t>
      </w:r>
      <w:r w:rsidRPr="00A70BAA">
        <w:rPr>
          <w:rFonts w:ascii="Amiri" w:hAnsi="Amiri" w:cs="Amiri"/>
          <w:b/>
          <w:bCs/>
          <w:color w:val="FF0000"/>
          <w:sz w:val="34"/>
          <w:szCs w:val="34"/>
          <w:rtl/>
        </w:rPr>
        <w:t>(معتبرة)</w:t>
      </w:r>
      <w:r w:rsidRPr="00A70BAA">
        <w:rPr>
          <w:rFonts w:ascii="Amiri" w:hAnsi="Amiri" w:cs="Amiri"/>
          <w:color w:val="FF0000"/>
          <w:sz w:val="34"/>
          <w:szCs w:val="34"/>
          <w:rtl/>
        </w:rPr>
        <w:t xml:space="preserve"> </w:t>
      </w:r>
      <w:r w:rsidRPr="00A70BAA">
        <w:rPr>
          <w:rFonts w:ascii="Amiri" w:hAnsi="Amiri" w:cs="Amiri"/>
          <w:sz w:val="34"/>
          <w:szCs w:val="34"/>
          <w:rtl/>
        </w:rPr>
        <w:t>في الشرع: أي جالبة للتيسير.</w:t>
      </w:r>
    </w:p>
    <w:p w14:paraId="52634B96" w14:textId="77777777" w:rsidR="00071B6D" w:rsidRPr="00A70BAA" w:rsidRDefault="00071B6D" w:rsidP="00071B6D">
      <w:pPr>
        <w:pStyle w:val="a6"/>
        <w:numPr>
          <w:ilvl w:val="0"/>
          <w:numId w:val="15"/>
        </w:numPr>
        <w:spacing w:before="40" w:after="40"/>
        <w:ind w:firstLine="136"/>
        <w:jc w:val="both"/>
        <w:rPr>
          <w:rFonts w:ascii="Amiri" w:hAnsi="Amiri" w:cs="Amiri"/>
          <w:sz w:val="34"/>
          <w:szCs w:val="34"/>
        </w:rPr>
      </w:pPr>
      <w:r w:rsidRPr="00A70BAA">
        <w:rPr>
          <w:rFonts w:ascii="Amiri" w:hAnsi="Amiri" w:cs="Amiri"/>
          <w:b/>
          <w:bCs/>
          <w:color w:val="FF0000"/>
          <w:sz w:val="34"/>
          <w:szCs w:val="34"/>
          <w:rtl/>
        </w:rPr>
        <w:t>(خفيفة)</w:t>
      </w:r>
      <w:r w:rsidRPr="00A70BAA">
        <w:rPr>
          <w:rFonts w:ascii="Amiri" w:hAnsi="Amiri" w:cs="Amiri"/>
          <w:sz w:val="34"/>
          <w:szCs w:val="34"/>
          <w:rtl/>
        </w:rPr>
        <w:t xml:space="preserve">: بحيث تجري عادة عموم الناس بتحمل مثلها والقدرة على المداومة على فعل التكليف معها، فهذه </w:t>
      </w:r>
      <w:r w:rsidRPr="00A70BAA">
        <w:rPr>
          <w:rFonts w:ascii="Amiri" w:hAnsi="Amiri" w:cs="Amiri"/>
          <w:sz w:val="34"/>
          <w:szCs w:val="34"/>
          <w:rtl/>
        </w:rPr>
        <w:lastRenderedPageBreak/>
        <w:t xml:space="preserve">الدرجة من المشقة </w:t>
      </w:r>
      <w:r w:rsidRPr="00A70BAA">
        <w:rPr>
          <w:rFonts w:ascii="Amiri" w:hAnsi="Amiri" w:cs="Amiri"/>
          <w:b/>
          <w:bCs/>
          <w:color w:val="FF0000"/>
          <w:sz w:val="34"/>
          <w:szCs w:val="34"/>
          <w:rtl/>
        </w:rPr>
        <w:t>(غير معتبرة)</w:t>
      </w:r>
      <w:r w:rsidRPr="00A70BAA">
        <w:rPr>
          <w:rFonts w:ascii="Amiri" w:hAnsi="Amiri" w:cs="Amiri"/>
          <w:sz w:val="34"/>
          <w:szCs w:val="34"/>
          <w:rtl/>
        </w:rPr>
        <w:t xml:space="preserve"> في الشرع: أي غير جالبة للتيسير.</w:t>
      </w:r>
    </w:p>
    <w:p w14:paraId="4657A251" w14:textId="77777777" w:rsidR="00071B6D" w:rsidRPr="00A70BAA" w:rsidRDefault="00071B6D" w:rsidP="00071B6D">
      <w:pPr>
        <w:pStyle w:val="a6"/>
        <w:numPr>
          <w:ilvl w:val="0"/>
          <w:numId w:val="15"/>
        </w:numPr>
        <w:spacing w:before="40" w:after="40"/>
        <w:ind w:firstLine="136"/>
        <w:jc w:val="both"/>
        <w:rPr>
          <w:rFonts w:ascii="Amiri" w:hAnsi="Amiri" w:cs="Amiri"/>
          <w:sz w:val="34"/>
          <w:szCs w:val="34"/>
        </w:rPr>
      </w:pPr>
      <w:r w:rsidRPr="00A70BAA">
        <w:rPr>
          <w:rFonts w:ascii="Amiri" w:hAnsi="Amiri" w:cs="Amiri"/>
          <w:b/>
          <w:bCs/>
          <w:color w:val="FF0000"/>
          <w:sz w:val="34"/>
          <w:szCs w:val="34"/>
          <w:rtl/>
        </w:rPr>
        <w:t>(متوسطة)</w:t>
      </w:r>
      <w:r w:rsidRPr="00A70BAA">
        <w:rPr>
          <w:rFonts w:ascii="Amiri" w:hAnsi="Amiri" w:cs="Amiri"/>
          <w:sz w:val="34"/>
          <w:szCs w:val="34"/>
          <w:rtl/>
        </w:rPr>
        <w:t xml:space="preserve">: بحيث لا يوجد عرف محدد لمثل هذه المشقة؛ فالحاصل أنها </w:t>
      </w:r>
      <w:r w:rsidRPr="00A70BAA">
        <w:rPr>
          <w:rFonts w:ascii="Amiri" w:hAnsi="Amiri" w:cs="Amiri"/>
          <w:b/>
          <w:bCs/>
          <w:color w:val="FF0000"/>
          <w:sz w:val="34"/>
          <w:szCs w:val="34"/>
          <w:rtl/>
        </w:rPr>
        <w:t>(تتردد بينهما)</w:t>
      </w:r>
      <w:r w:rsidRPr="00A70BAA">
        <w:rPr>
          <w:rFonts w:ascii="Amiri" w:hAnsi="Amiri" w:cs="Amiri"/>
          <w:sz w:val="34"/>
          <w:szCs w:val="34"/>
          <w:rtl/>
        </w:rPr>
        <w:t xml:space="preserve"> أي بين درجة المشقة العظيمة والخفيفة؛ ويعمل فيها المفتي أو المجتهد بالتقريب إلى المشاق المعتبرة في جنسها.</w:t>
      </w:r>
    </w:p>
    <w:p w14:paraId="2AFADBB0" w14:textId="77777777" w:rsidR="00071B6D" w:rsidRPr="00A70BAA" w:rsidRDefault="00071B6D" w:rsidP="00071B6D">
      <w:pPr>
        <w:spacing w:before="40" w:after="40"/>
        <w:ind w:firstLine="136"/>
        <w:jc w:val="both"/>
        <w:rPr>
          <w:rFonts w:ascii="Amiri" w:hAnsi="Amiri" w:cs="Amiri"/>
          <w:sz w:val="34"/>
          <w:szCs w:val="34"/>
          <w:rtl/>
        </w:rPr>
      </w:pPr>
    </w:p>
    <w:p w14:paraId="74CAB5BE" w14:textId="0C6AEFCB" w:rsidR="00071B6D" w:rsidRPr="00A70BAA" w:rsidRDefault="00071B6D" w:rsidP="00071B6D">
      <w:pPr>
        <w:spacing w:before="40" w:after="40"/>
        <w:ind w:firstLine="136"/>
        <w:jc w:val="both"/>
        <w:rPr>
          <w:rFonts w:ascii="Amiri" w:hAnsi="Amiri" w:cs="Amiri"/>
          <w:sz w:val="34"/>
          <w:szCs w:val="34"/>
          <w:rtl/>
        </w:rPr>
      </w:pPr>
    </w:p>
    <w:p w14:paraId="1FAB2CD1" w14:textId="7D7DF2AB" w:rsidR="00071B6D" w:rsidRPr="00A70BAA" w:rsidRDefault="00A70BAA" w:rsidP="00071B6D">
      <w:pPr>
        <w:spacing w:before="40" w:after="40"/>
        <w:ind w:firstLine="136"/>
        <w:jc w:val="both"/>
        <w:rPr>
          <w:rFonts w:ascii="Amiri" w:hAnsi="Amiri" w:cs="Amiri"/>
          <w:sz w:val="34"/>
          <w:szCs w:val="34"/>
          <w:rtl/>
        </w:rPr>
      </w:pPr>
      <w:r w:rsidRPr="00A70BAA">
        <w:rPr>
          <w:rFonts w:ascii="Amiri" w:hAnsi="Amiri" w:cs="Amiri"/>
          <w:noProof/>
          <w:sz w:val="34"/>
          <w:szCs w:val="34"/>
        </w:rPr>
        <w:drawing>
          <wp:anchor distT="0" distB="0" distL="114300" distR="114300" simplePos="0" relativeHeight="251665408" behindDoc="0" locked="0" layoutInCell="1" allowOverlap="1" wp14:anchorId="0B757EB9" wp14:editId="2F5E7D3F">
            <wp:simplePos x="0" y="0"/>
            <wp:positionH relativeFrom="margin">
              <wp:posOffset>228344</wp:posOffset>
            </wp:positionH>
            <wp:positionV relativeFrom="paragraph">
              <wp:posOffset>93980</wp:posOffset>
            </wp:positionV>
            <wp:extent cx="4400550" cy="3686175"/>
            <wp:effectExtent l="0" t="0" r="0" b="9525"/>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400550" cy="3686175"/>
                    </a:xfrm>
                    <a:prstGeom prst="rect">
                      <a:avLst/>
                    </a:prstGeom>
                  </pic:spPr>
                </pic:pic>
              </a:graphicData>
            </a:graphic>
            <wp14:sizeRelH relativeFrom="page">
              <wp14:pctWidth>0</wp14:pctWidth>
            </wp14:sizeRelH>
            <wp14:sizeRelV relativeFrom="page">
              <wp14:pctHeight>0</wp14:pctHeight>
            </wp14:sizeRelV>
          </wp:anchor>
        </w:drawing>
      </w:r>
    </w:p>
    <w:p w14:paraId="04E30BE5" w14:textId="77777777" w:rsidR="00071B6D" w:rsidRPr="00A70BAA" w:rsidRDefault="00071B6D" w:rsidP="00071B6D">
      <w:pPr>
        <w:spacing w:before="40" w:after="40"/>
        <w:ind w:firstLine="136"/>
        <w:jc w:val="both"/>
        <w:rPr>
          <w:rFonts w:ascii="Amiri" w:hAnsi="Amiri" w:cs="Amiri"/>
          <w:sz w:val="34"/>
          <w:szCs w:val="34"/>
          <w:rtl/>
        </w:rPr>
      </w:pPr>
    </w:p>
    <w:p w14:paraId="154C0BFD" w14:textId="77777777" w:rsidR="00071B6D" w:rsidRPr="00A70BAA" w:rsidRDefault="00071B6D" w:rsidP="00071B6D">
      <w:pPr>
        <w:spacing w:before="40" w:after="40"/>
        <w:ind w:firstLine="136"/>
        <w:jc w:val="both"/>
        <w:rPr>
          <w:rFonts w:ascii="Amiri" w:hAnsi="Amiri" w:cs="Amiri"/>
          <w:sz w:val="34"/>
          <w:szCs w:val="34"/>
          <w:rtl/>
        </w:rPr>
      </w:pPr>
    </w:p>
    <w:p w14:paraId="21749A71" w14:textId="77777777" w:rsidR="00071B6D" w:rsidRPr="00A70BAA" w:rsidRDefault="00071B6D" w:rsidP="00071B6D">
      <w:pPr>
        <w:spacing w:before="40" w:after="40"/>
        <w:ind w:firstLine="136"/>
        <w:jc w:val="both"/>
        <w:rPr>
          <w:rFonts w:ascii="Amiri" w:hAnsi="Amiri" w:cs="Amiri"/>
          <w:sz w:val="34"/>
          <w:szCs w:val="34"/>
          <w:rtl/>
        </w:rPr>
      </w:pPr>
    </w:p>
    <w:p w14:paraId="11559701" w14:textId="77777777" w:rsidR="00071B6D" w:rsidRPr="00A70BAA" w:rsidRDefault="00071B6D" w:rsidP="00071B6D">
      <w:pPr>
        <w:spacing w:before="40" w:after="40"/>
        <w:ind w:firstLine="136"/>
        <w:jc w:val="both"/>
        <w:rPr>
          <w:rFonts w:ascii="Amiri" w:hAnsi="Amiri" w:cs="Amiri"/>
          <w:sz w:val="34"/>
          <w:szCs w:val="34"/>
          <w:rtl/>
        </w:rPr>
      </w:pPr>
    </w:p>
    <w:p w14:paraId="1B8EAC73" w14:textId="77777777" w:rsidR="00071B6D" w:rsidRPr="00A70BAA" w:rsidRDefault="00071B6D" w:rsidP="00071B6D">
      <w:pPr>
        <w:spacing w:before="40" w:after="40"/>
        <w:ind w:firstLine="136"/>
        <w:jc w:val="both"/>
        <w:rPr>
          <w:rFonts w:ascii="Amiri" w:hAnsi="Amiri" w:cs="Amiri"/>
          <w:sz w:val="34"/>
          <w:szCs w:val="34"/>
          <w:rtl/>
        </w:rPr>
      </w:pPr>
    </w:p>
    <w:p w14:paraId="4B7A7C43" w14:textId="77777777" w:rsidR="00071B6D" w:rsidRPr="00A70BAA" w:rsidRDefault="00071B6D" w:rsidP="00071B6D">
      <w:pPr>
        <w:spacing w:before="40" w:after="40"/>
        <w:ind w:firstLine="136"/>
        <w:jc w:val="both"/>
        <w:rPr>
          <w:rFonts w:ascii="Amiri" w:hAnsi="Amiri" w:cs="Amiri"/>
          <w:sz w:val="34"/>
          <w:szCs w:val="34"/>
          <w:rtl/>
        </w:rPr>
      </w:pPr>
    </w:p>
    <w:p w14:paraId="34FDF0EE" w14:textId="77777777" w:rsidR="00071B6D" w:rsidRPr="00A70BAA" w:rsidRDefault="00071B6D" w:rsidP="00071B6D">
      <w:pPr>
        <w:spacing w:before="40" w:after="40"/>
        <w:ind w:firstLine="136"/>
        <w:jc w:val="both"/>
        <w:rPr>
          <w:rFonts w:ascii="Amiri" w:hAnsi="Amiri" w:cs="Amiri"/>
          <w:sz w:val="34"/>
          <w:szCs w:val="34"/>
          <w:rtl/>
        </w:rPr>
      </w:pPr>
    </w:p>
    <w:p w14:paraId="0D10A518" w14:textId="77777777" w:rsidR="00071B6D" w:rsidRPr="00A70BAA" w:rsidRDefault="00071B6D" w:rsidP="00071B6D">
      <w:pPr>
        <w:spacing w:before="40" w:after="40"/>
        <w:ind w:firstLine="136"/>
        <w:jc w:val="both"/>
        <w:rPr>
          <w:rFonts w:ascii="Amiri" w:hAnsi="Amiri" w:cs="Amiri"/>
          <w:sz w:val="34"/>
          <w:szCs w:val="34"/>
          <w:rtl/>
        </w:rPr>
      </w:pPr>
    </w:p>
    <w:p w14:paraId="529A39E6" w14:textId="77777777" w:rsidR="00071B6D" w:rsidRPr="00A70BAA" w:rsidRDefault="00071B6D" w:rsidP="00071B6D">
      <w:pPr>
        <w:pStyle w:val="2"/>
        <w:rPr>
          <w:rFonts w:ascii="Amiri" w:hAnsi="Amiri" w:cs="Amiri"/>
          <w:sz w:val="34"/>
          <w:szCs w:val="34"/>
        </w:rPr>
      </w:pPr>
      <w:bookmarkStart w:id="19" w:name="_Toc149038193"/>
      <w:r w:rsidRPr="00A70BAA">
        <w:rPr>
          <w:rFonts w:ascii="Amiri" w:hAnsi="Amiri" w:cs="Amiri"/>
          <w:sz w:val="34"/>
          <w:szCs w:val="34"/>
          <w:rtl/>
        </w:rPr>
        <w:lastRenderedPageBreak/>
        <w:t>سادسًا: (القواعد المندرجة تحت قاعدة: المشقة تجلب التيسير):</w:t>
      </w:r>
      <w:bookmarkEnd w:id="19"/>
    </w:p>
    <w:p w14:paraId="01ABFE88" w14:textId="77777777" w:rsidR="00071B6D" w:rsidRPr="00A70BAA" w:rsidRDefault="00071B6D" w:rsidP="00071B6D">
      <w:pPr>
        <w:pStyle w:val="a6"/>
        <w:spacing w:before="40" w:after="40"/>
        <w:ind w:left="502" w:firstLine="136"/>
        <w:jc w:val="both"/>
        <w:rPr>
          <w:rFonts w:ascii="Amiri" w:hAnsi="Amiri" w:cs="Amiri"/>
          <w:sz w:val="34"/>
          <w:szCs w:val="34"/>
          <w:rtl/>
        </w:rPr>
      </w:pPr>
      <w:r w:rsidRPr="00A70BAA">
        <w:rPr>
          <w:rFonts w:ascii="Amiri" w:hAnsi="Amiri" w:cs="Amiri"/>
          <w:sz w:val="34"/>
          <w:szCs w:val="34"/>
          <w:rtl/>
        </w:rPr>
        <w:t>ويندرج تحت هذه القاعدة أربع قواعد، هي:</w:t>
      </w:r>
    </w:p>
    <w:p w14:paraId="3E504FF1" w14:textId="77777777" w:rsidR="00071B6D" w:rsidRPr="00A70BAA" w:rsidRDefault="00071B6D" w:rsidP="00071B6D">
      <w:pPr>
        <w:pStyle w:val="a6"/>
        <w:numPr>
          <w:ilvl w:val="0"/>
          <w:numId w:val="16"/>
        </w:numPr>
        <w:spacing w:before="40" w:after="40"/>
        <w:ind w:left="850" w:firstLine="136"/>
        <w:jc w:val="both"/>
        <w:rPr>
          <w:rFonts w:ascii="Amiri" w:hAnsi="Amiri" w:cs="Amiri"/>
          <w:b/>
          <w:bCs/>
          <w:sz w:val="34"/>
          <w:szCs w:val="34"/>
          <w:rtl/>
        </w:rPr>
      </w:pPr>
      <w:r w:rsidRPr="00A70BAA">
        <w:rPr>
          <w:rFonts w:ascii="Amiri" w:hAnsi="Amiri" w:cs="Amiri"/>
          <w:b/>
          <w:bCs/>
          <w:sz w:val="34"/>
          <w:szCs w:val="34"/>
          <w:rtl/>
        </w:rPr>
        <w:t xml:space="preserve">الأولى: </w:t>
      </w:r>
      <w:r w:rsidRPr="00A70BAA">
        <w:rPr>
          <w:rFonts w:ascii="Amiri" w:hAnsi="Amiri" w:cs="Amiri"/>
          <w:b/>
          <w:bCs/>
          <w:color w:val="FF0000"/>
          <w:sz w:val="34"/>
          <w:szCs w:val="34"/>
          <w:rtl/>
        </w:rPr>
        <w:t>(إذا ضاق الأمر اتسع، وإذا اتسع ضاق)</w:t>
      </w:r>
      <w:r w:rsidRPr="00A70BAA">
        <w:rPr>
          <w:rFonts w:ascii="Amiri" w:hAnsi="Amiri" w:cs="Amiri"/>
          <w:b/>
          <w:bCs/>
          <w:sz w:val="34"/>
          <w:szCs w:val="34"/>
          <w:rtl/>
        </w:rPr>
        <w:t>:</w:t>
      </w:r>
    </w:p>
    <w:p w14:paraId="2A17B4A9" w14:textId="77777777" w:rsidR="00071B6D" w:rsidRPr="00A70BAA" w:rsidRDefault="00071B6D" w:rsidP="00071B6D">
      <w:pPr>
        <w:pStyle w:val="a6"/>
        <w:spacing w:before="40" w:after="40"/>
        <w:ind w:left="502"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6A7A7548" w14:textId="77777777" w:rsidR="00071B6D" w:rsidRPr="00A70BAA" w:rsidRDefault="00071B6D" w:rsidP="00071B6D">
      <w:pPr>
        <w:pStyle w:val="a6"/>
        <w:spacing w:before="40" w:after="40"/>
        <w:ind w:left="502"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ضاق:</w:t>
      </w:r>
      <w:r w:rsidRPr="00A70BAA">
        <w:rPr>
          <w:rFonts w:ascii="Amiri" w:hAnsi="Amiri" w:cs="Amiri"/>
          <w:color w:val="000000"/>
          <w:sz w:val="34"/>
          <w:szCs w:val="34"/>
          <w:rtl/>
        </w:rPr>
        <w:t xml:space="preserve"> يُقصد بالضيق في القاعدة: الحرج والمشقة.</w:t>
      </w:r>
    </w:p>
    <w:p w14:paraId="76F24CB4" w14:textId="77777777" w:rsidR="00071B6D" w:rsidRPr="00A70BAA" w:rsidRDefault="00071B6D" w:rsidP="00071B6D">
      <w:pPr>
        <w:pStyle w:val="a6"/>
        <w:spacing w:before="40" w:after="40"/>
        <w:ind w:left="502"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اتسع:</w:t>
      </w:r>
      <w:r w:rsidRPr="00A70BAA">
        <w:rPr>
          <w:rFonts w:ascii="Amiri" w:hAnsi="Amiri" w:cs="Amiri"/>
          <w:color w:val="000000"/>
          <w:sz w:val="34"/>
          <w:szCs w:val="34"/>
          <w:rtl/>
        </w:rPr>
        <w:t xml:space="preserve"> يُقصد بالسعة في القاعدة التخفيف والسهولة.</w:t>
      </w:r>
    </w:p>
    <w:p w14:paraId="487597C4" w14:textId="77777777" w:rsidR="00071B6D" w:rsidRPr="00A70BAA" w:rsidRDefault="00071B6D" w:rsidP="00071B6D">
      <w:pPr>
        <w:pStyle w:val="a6"/>
        <w:spacing w:before="40" w:after="40"/>
        <w:ind w:left="502"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أنه إذا تحققت مشقة فيأمر من أمور التكليف ووقع بسببها على المكلف حرج؛ فإن الشرع يُوسع عليه ويخفف عنه بما يزيل هذه المشقة، فإن زالت المشقة رجع التكليف على ما كان عليه قبل المشقة.</w:t>
      </w:r>
    </w:p>
    <w:p w14:paraId="624C1623" w14:textId="5B786258" w:rsidR="00A70BAA" w:rsidRDefault="00071B6D" w:rsidP="00071B6D">
      <w:pPr>
        <w:pStyle w:val="a6"/>
        <w:spacing w:before="40" w:after="40"/>
        <w:ind w:left="502" w:firstLine="136"/>
        <w:jc w:val="both"/>
        <w:rPr>
          <w:rFonts w:ascii="Amiri" w:hAnsi="Amiri" w:cs="Amiri"/>
          <w:sz w:val="34"/>
          <w:szCs w:val="34"/>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(المُعْسر بالدَيْن)</w:t>
      </w:r>
      <w:r w:rsidRPr="00A70BAA">
        <w:rPr>
          <w:rFonts w:ascii="Amiri" w:hAnsi="Amiri" w:cs="Amiri"/>
          <w:b/>
          <w:bCs/>
          <w:color w:val="000000"/>
          <w:sz w:val="34"/>
          <w:szCs w:val="34"/>
          <w:rtl/>
        </w:rPr>
        <w:t xml:space="preserve">: </w:t>
      </w:r>
      <w:r w:rsidRPr="00A70BAA">
        <w:rPr>
          <w:rFonts w:ascii="Amiri" w:hAnsi="Amiri" w:cs="Amiri"/>
          <w:color w:val="000000"/>
          <w:sz w:val="34"/>
          <w:szCs w:val="34"/>
          <w:rtl/>
        </w:rPr>
        <w:t>والمعنى أنه لو كان على شخص دَيْن حال، فأعسر في سداده ولا كفيل له بالمال؛ فإنه يجب على الدائن أن ينتظره حتى يتيسر حاله، وإن عجر كذلك قُبِل منه التقسيط في أداء دَيْنه.</w:t>
      </w:r>
      <w:r w:rsidRPr="00A70BAA">
        <w:rPr>
          <w:rFonts w:ascii="Amiri" w:hAnsi="Amiri" w:cs="Amiri"/>
          <w:b/>
          <w:bCs/>
          <w:color w:val="000000"/>
          <w:sz w:val="34"/>
          <w:szCs w:val="34"/>
          <w:rtl/>
        </w:rPr>
        <w:t xml:space="preserve">   </w:t>
      </w:r>
    </w:p>
    <w:p w14:paraId="3461B38B" w14:textId="77777777" w:rsidR="00A70BAA" w:rsidRDefault="00A70BAA">
      <w:pPr>
        <w:bidi w:val="0"/>
        <w:rPr>
          <w:rFonts w:ascii="Amiri" w:hAnsi="Amiri" w:cs="Amiri"/>
          <w:sz w:val="34"/>
          <w:szCs w:val="34"/>
        </w:rPr>
      </w:pPr>
      <w:r>
        <w:rPr>
          <w:rFonts w:ascii="Amiri" w:hAnsi="Amiri" w:cs="Amiri"/>
          <w:sz w:val="34"/>
          <w:szCs w:val="34"/>
        </w:rPr>
        <w:br w:type="page"/>
      </w:r>
    </w:p>
    <w:p w14:paraId="1BFA380D" w14:textId="77777777" w:rsidR="00071B6D" w:rsidRPr="00A70BAA" w:rsidRDefault="00071B6D" w:rsidP="00071B6D">
      <w:pPr>
        <w:pStyle w:val="a6"/>
        <w:numPr>
          <w:ilvl w:val="0"/>
          <w:numId w:val="16"/>
        </w:numPr>
        <w:spacing w:before="40" w:after="40"/>
        <w:ind w:left="850" w:firstLine="136"/>
        <w:jc w:val="both"/>
        <w:rPr>
          <w:rFonts w:ascii="Amiri" w:hAnsi="Amiri" w:cs="Amiri"/>
          <w:b/>
          <w:bCs/>
          <w:sz w:val="34"/>
          <w:szCs w:val="34"/>
        </w:rPr>
      </w:pPr>
      <w:r w:rsidRPr="00A70BAA">
        <w:rPr>
          <w:rFonts w:ascii="Amiri" w:hAnsi="Amiri" w:cs="Amiri"/>
          <w:b/>
          <w:bCs/>
          <w:sz w:val="34"/>
          <w:szCs w:val="34"/>
          <w:rtl/>
        </w:rPr>
        <w:lastRenderedPageBreak/>
        <w:t xml:space="preserve">الثانية: </w:t>
      </w:r>
      <w:r w:rsidRPr="00A70BAA">
        <w:rPr>
          <w:rFonts w:ascii="Amiri" w:hAnsi="Amiri" w:cs="Amiri"/>
          <w:b/>
          <w:bCs/>
          <w:color w:val="FF0000"/>
          <w:sz w:val="34"/>
          <w:szCs w:val="34"/>
          <w:rtl/>
        </w:rPr>
        <w:t>(الضرورات تُبيح المحظورات)</w:t>
      </w:r>
      <w:r w:rsidRPr="00A70BAA">
        <w:rPr>
          <w:rFonts w:ascii="Amiri" w:hAnsi="Amiri" w:cs="Amiri"/>
          <w:b/>
          <w:bCs/>
          <w:sz w:val="34"/>
          <w:szCs w:val="34"/>
          <w:rtl/>
        </w:rPr>
        <w:t>:</w:t>
      </w:r>
    </w:p>
    <w:p w14:paraId="6944FD72" w14:textId="77777777" w:rsidR="00071B6D" w:rsidRPr="00A70BAA" w:rsidRDefault="00071B6D" w:rsidP="00071B6D">
      <w:pPr>
        <w:spacing w:before="40" w:after="40"/>
        <w:ind w:left="850" w:firstLine="136"/>
        <w:jc w:val="both"/>
        <w:rPr>
          <w:rFonts w:ascii="Amiri" w:hAnsi="Amiri" w:cs="Amiri"/>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16BBFD7F" w14:textId="77777777" w:rsidR="00071B6D" w:rsidRPr="00A70BAA" w:rsidRDefault="00071B6D" w:rsidP="00071B6D">
      <w:pPr>
        <w:spacing w:before="40" w:after="40"/>
        <w:ind w:left="850" w:firstLine="136"/>
        <w:jc w:val="both"/>
        <w:rPr>
          <w:rFonts w:ascii="Amiri" w:hAnsi="Amiri" w:cs="Amiri"/>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الضرورات:</w:t>
      </w:r>
      <w:r w:rsidRPr="00A70BAA">
        <w:rPr>
          <w:rFonts w:ascii="Amiri" w:hAnsi="Amiri" w:cs="Amiri"/>
          <w:sz w:val="34"/>
          <w:szCs w:val="34"/>
          <w:rtl/>
        </w:rPr>
        <w:t xml:space="preserve"> جمع ضرورة، وهي: الحالة التي قد يصل معها الإنسان إلى الهلاك أو نحوه.</w:t>
      </w:r>
    </w:p>
    <w:p w14:paraId="44F8A703" w14:textId="77777777" w:rsidR="00071B6D" w:rsidRPr="00A70BAA" w:rsidRDefault="00071B6D" w:rsidP="00071B6D">
      <w:pPr>
        <w:spacing w:before="40" w:after="40"/>
        <w:ind w:left="850" w:firstLine="136"/>
        <w:jc w:val="both"/>
        <w:rPr>
          <w:rFonts w:ascii="Amiri" w:hAnsi="Amiri" w:cs="Amiri"/>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تبيح</w:t>
      </w:r>
      <w:r w:rsidRPr="00A70BAA">
        <w:rPr>
          <w:rFonts w:ascii="Amiri" w:hAnsi="Amiri" w:cs="Amiri"/>
          <w:sz w:val="34"/>
          <w:szCs w:val="34"/>
          <w:rtl/>
        </w:rPr>
        <w:t>: من الإباحة، وهي هنا بمعنى الترخيص في فعل المحرم.</w:t>
      </w:r>
    </w:p>
    <w:p w14:paraId="122BE892" w14:textId="77777777" w:rsidR="00071B6D" w:rsidRPr="00A70BAA" w:rsidRDefault="00071B6D" w:rsidP="00071B6D">
      <w:pPr>
        <w:spacing w:before="40" w:after="40"/>
        <w:ind w:left="850" w:firstLine="136"/>
        <w:jc w:val="both"/>
        <w:rPr>
          <w:rFonts w:ascii="Amiri" w:hAnsi="Amiri" w:cs="Amiri"/>
          <w:sz w:val="34"/>
          <w:szCs w:val="34"/>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المحظورات</w:t>
      </w:r>
      <w:r w:rsidRPr="00A70BAA">
        <w:rPr>
          <w:rFonts w:ascii="Amiri" w:hAnsi="Amiri" w:cs="Amiri"/>
          <w:sz w:val="34"/>
          <w:szCs w:val="34"/>
          <w:rtl/>
        </w:rPr>
        <w:t xml:space="preserve">: </w:t>
      </w:r>
      <w:proofErr w:type="gramStart"/>
      <w:r w:rsidRPr="00A70BAA">
        <w:rPr>
          <w:rFonts w:ascii="Amiri" w:hAnsi="Amiri" w:cs="Amiri"/>
          <w:sz w:val="34"/>
          <w:szCs w:val="34"/>
          <w:rtl/>
        </w:rPr>
        <w:t>جمه</w:t>
      </w:r>
      <w:proofErr w:type="gramEnd"/>
      <w:r w:rsidRPr="00A70BAA">
        <w:rPr>
          <w:rFonts w:ascii="Amiri" w:hAnsi="Amiri" w:cs="Amiri"/>
          <w:sz w:val="34"/>
          <w:szCs w:val="34"/>
          <w:rtl/>
        </w:rPr>
        <w:t xml:space="preserve"> محظور، وهو المحرم أو الممنوع.</w:t>
      </w:r>
    </w:p>
    <w:p w14:paraId="3985F1A5" w14:textId="77777777" w:rsidR="00071B6D" w:rsidRPr="00A70BAA" w:rsidRDefault="00071B6D" w:rsidP="00071B6D">
      <w:pPr>
        <w:spacing w:before="40" w:after="40"/>
        <w:ind w:left="850" w:firstLine="136"/>
        <w:jc w:val="both"/>
        <w:rPr>
          <w:rFonts w:ascii="Amiri" w:hAnsi="Amiri" w:cs="Amiri"/>
          <w:sz w:val="34"/>
          <w:szCs w:val="34"/>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الوصول إلى حد الهلاك أو مقاربته إذا لم يكن للخلوص منه سبيل إلا تناول المحرم أو ارتكابه فإنه يُرخص شرعًا في تناوله.</w:t>
      </w:r>
    </w:p>
    <w:p w14:paraId="62942127" w14:textId="77777777" w:rsidR="00071B6D" w:rsidRPr="00A70BAA" w:rsidRDefault="00071B6D" w:rsidP="00071B6D">
      <w:pPr>
        <w:spacing w:before="40" w:after="40"/>
        <w:ind w:left="850" w:firstLine="136"/>
        <w:jc w:val="both"/>
        <w:rPr>
          <w:rFonts w:ascii="Amiri" w:hAnsi="Amiri" w:cs="Amiri"/>
          <w:sz w:val="34"/>
          <w:szCs w:val="34"/>
          <w:rtl/>
        </w:rPr>
      </w:pP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(أكل الميتة للمضطر)</w:t>
      </w:r>
      <w:r w:rsidRPr="00A70BAA">
        <w:rPr>
          <w:rFonts w:ascii="Amiri" w:hAnsi="Amiri" w:cs="Amiri"/>
          <w:b/>
          <w:bCs/>
          <w:color w:val="000000"/>
          <w:sz w:val="34"/>
          <w:szCs w:val="34"/>
          <w:rtl/>
        </w:rPr>
        <w:t xml:space="preserve">: </w:t>
      </w:r>
      <w:r w:rsidRPr="00A70BAA">
        <w:rPr>
          <w:rFonts w:ascii="Amiri" w:hAnsi="Amiri" w:cs="Amiri"/>
          <w:color w:val="000000"/>
          <w:sz w:val="34"/>
          <w:szCs w:val="34"/>
          <w:rtl/>
        </w:rPr>
        <w:t>أي لو شارف شخص على الهلاك جوعًا، ولم يجد ما يسد به رمقه، ويُنقذ به نفسه من هلاك إلا أكل الميتة؛ فإنه يجوز له تناولها حينئذ للإبقاء على نفسه.</w:t>
      </w:r>
    </w:p>
    <w:p w14:paraId="67C8C9AE" w14:textId="77777777" w:rsidR="00071B6D" w:rsidRPr="00A70BAA" w:rsidRDefault="00071B6D" w:rsidP="00071B6D">
      <w:pPr>
        <w:pStyle w:val="a6"/>
        <w:numPr>
          <w:ilvl w:val="0"/>
          <w:numId w:val="16"/>
        </w:numPr>
        <w:spacing w:before="40" w:after="40"/>
        <w:ind w:left="850" w:firstLine="136"/>
        <w:jc w:val="both"/>
        <w:rPr>
          <w:rFonts w:ascii="Amiri" w:hAnsi="Amiri" w:cs="Amiri"/>
          <w:b/>
          <w:bCs/>
          <w:sz w:val="34"/>
          <w:szCs w:val="34"/>
        </w:rPr>
      </w:pPr>
      <w:r w:rsidRPr="00A70BAA">
        <w:rPr>
          <w:rFonts w:ascii="Amiri" w:hAnsi="Amiri" w:cs="Amiri"/>
          <w:b/>
          <w:bCs/>
          <w:sz w:val="34"/>
          <w:szCs w:val="34"/>
          <w:rtl/>
        </w:rPr>
        <w:t xml:space="preserve">الثالثة: </w:t>
      </w:r>
      <w:r w:rsidRPr="00A70BAA">
        <w:rPr>
          <w:rFonts w:ascii="Amiri" w:hAnsi="Amiri" w:cs="Amiri"/>
          <w:b/>
          <w:bCs/>
          <w:color w:val="FF0000"/>
          <w:sz w:val="34"/>
          <w:szCs w:val="34"/>
          <w:rtl/>
        </w:rPr>
        <w:t>(ما أُبيح للضرورة يُقدر بقدرها)</w:t>
      </w:r>
      <w:r w:rsidRPr="00A70BAA">
        <w:rPr>
          <w:rFonts w:ascii="Amiri" w:hAnsi="Amiri" w:cs="Amiri"/>
          <w:b/>
          <w:bCs/>
          <w:sz w:val="34"/>
          <w:szCs w:val="34"/>
          <w:rtl/>
        </w:rPr>
        <w:t>:</w:t>
      </w:r>
    </w:p>
    <w:p w14:paraId="1CEE035C" w14:textId="77777777" w:rsidR="00071B6D" w:rsidRPr="00A70BAA" w:rsidRDefault="00071B6D" w:rsidP="00071B6D">
      <w:pPr>
        <w:pStyle w:val="a6"/>
        <w:spacing w:before="40" w:after="40"/>
        <w:ind w:left="850"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7203B084" w14:textId="77777777" w:rsidR="00071B6D" w:rsidRPr="00A70BAA" w:rsidRDefault="00071B6D" w:rsidP="00071B6D">
      <w:pPr>
        <w:pStyle w:val="a6"/>
        <w:spacing w:before="40" w:after="40"/>
        <w:ind w:left="850"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بقدرها:</w:t>
      </w:r>
      <w:r w:rsidRPr="00A70BAA">
        <w:rPr>
          <w:rFonts w:ascii="Amiri" w:hAnsi="Amiri" w:cs="Amiri"/>
          <w:color w:val="000000"/>
          <w:sz w:val="34"/>
          <w:szCs w:val="34"/>
          <w:rtl/>
        </w:rPr>
        <w:t xml:space="preserve"> أي بمقدار ما تحتاج إليه هذه الضرورة في رفعها.</w:t>
      </w:r>
    </w:p>
    <w:p w14:paraId="1297BED4" w14:textId="77777777" w:rsidR="00071B6D" w:rsidRPr="00A70BAA" w:rsidRDefault="00071B6D" w:rsidP="00071B6D">
      <w:pPr>
        <w:pStyle w:val="a6"/>
        <w:spacing w:before="40" w:after="40"/>
        <w:ind w:left="850" w:firstLine="136"/>
        <w:jc w:val="both"/>
        <w:rPr>
          <w:rFonts w:ascii="Amiri" w:hAnsi="Amiri" w:cs="Amiri"/>
          <w:color w:val="000000"/>
          <w:sz w:val="34"/>
          <w:szCs w:val="34"/>
          <w:rtl/>
        </w:rPr>
      </w:pPr>
      <w:r w:rsidRPr="00A70BAA">
        <w:rPr>
          <w:rFonts w:ascii="Amiri" w:hAnsi="Amiri" w:cs="Amiri"/>
          <w:b/>
          <w:bCs/>
          <w:color w:val="000000"/>
          <w:sz w:val="34"/>
          <w:szCs w:val="34"/>
          <w:rtl/>
        </w:rPr>
        <w:lastRenderedPageBreak/>
        <w:t>- معناها الإجمالي</w:t>
      </w:r>
      <w:r w:rsidRPr="00A70BAA">
        <w:rPr>
          <w:rFonts w:ascii="Amiri" w:hAnsi="Amiri" w:cs="Amiri"/>
          <w:color w:val="000000"/>
          <w:sz w:val="34"/>
          <w:szCs w:val="34"/>
          <w:rtl/>
        </w:rPr>
        <w:t>: أن التصرف الذي يُستباح به الأمر المحرم لأجل الضرورة يجب أن يُكتفى فيه بما يدفع الضرورة، ولا يجوز الزيادة عليه.</w:t>
      </w:r>
    </w:p>
    <w:p w14:paraId="62807CB1" w14:textId="77777777" w:rsidR="00071B6D" w:rsidRPr="00A70BAA" w:rsidRDefault="00071B6D" w:rsidP="00071B6D">
      <w:pPr>
        <w:pStyle w:val="a6"/>
        <w:spacing w:before="40" w:after="40"/>
        <w:ind w:left="850" w:firstLine="136"/>
        <w:jc w:val="both"/>
        <w:rPr>
          <w:rFonts w:ascii="Amiri" w:hAnsi="Amiri" w:cs="Amiri"/>
          <w:b/>
          <w:bCs/>
          <w:sz w:val="34"/>
          <w:szCs w:val="34"/>
          <w:rtl/>
        </w:rPr>
      </w:pP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(قدر الأكل من الميتة للمضطر)</w:t>
      </w:r>
      <w:r w:rsidRPr="00A70BAA">
        <w:rPr>
          <w:rFonts w:ascii="Amiri" w:hAnsi="Amiri" w:cs="Amiri"/>
          <w:b/>
          <w:bCs/>
          <w:sz w:val="34"/>
          <w:szCs w:val="34"/>
          <w:rtl/>
        </w:rPr>
        <w:t xml:space="preserve">: </w:t>
      </w:r>
      <w:r w:rsidRPr="00A70BAA">
        <w:rPr>
          <w:rFonts w:ascii="Amiri" w:hAnsi="Amiri" w:cs="Amiri"/>
          <w:sz w:val="34"/>
          <w:szCs w:val="34"/>
          <w:rtl/>
        </w:rPr>
        <w:t>فالمحتاج للأكل من الميتة للإبقاء على نفسه مع عدم وجود غيرها يجوز له الأكل لكن يجب أن يقتصر في الأكل منها على ما يدفع به ضرورة الهلاك لا أكثر من ذلك.</w:t>
      </w:r>
    </w:p>
    <w:p w14:paraId="763C7C8C" w14:textId="77777777" w:rsidR="00071B6D" w:rsidRPr="00A70BAA" w:rsidRDefault="00071B6D" w:rsidP="00071B6D">
      <w:pPr>
        <w:pStyle w:val="a6"/>
        <w:numPr>
          <w:ilvl w:val="0"/>
          <w:numId w:val="16"/>
        </w:numPr>
        <w:spacing w:before="40" w:after="40"/>
        <w:ind w:left="850" w:firstLine="136"/>
        <w:jc w:val="both"/>
        <w:rPr>
          <w:rFonts w:ascii="Amiri" w:hAnsi="Amiri" w:cs="Amiri"/>
          <w:b/>
          <w:bCs/>
          <w:sz w:val="34"/>
          <w:szCs w:val="34"/>
        </w:rPr>
      </w:pPr>
      <w:r w:rsidRPr="00A70BAA">
        <w:rPr>
          <w:rFonts w:ascii="Amiri" w:hAnsi="Amiri" w:cs="Amiri"/>
          <w:b/>
          <w:bCs/>
          <w:sz w:val="34"/>
          <w:szCs w:val="34"/>
          <w:rtl/>
        </w:rPr>
        <w:t xml:space="preserve">الرابعة: </w:t>
      </w:r>
      <w:r w:rsidRPr="00A70BAA">
        <w:rPr>
          <w:rFonts w:ascii="Amiri" w:hAnsi="Amiri" w:cs="Amiri"/>
          <w:b/>
          <w:bCs/>
          <w:color w:val="FF0000"/>
          <w:sz w:val="34"/>
          <w:szCs w:val="34"/>
          <w:rtl/>
        </w:rPr>
        <w:t>(الاضطرار لا يُبطل حق الغير)</w:t>
      </w:r>
      <w:r w:rsidRPr="00A70BAA">
        <w:rPr>
          <w:rFonts w:ascii="Amiri" w:hAnsi="Amiri" w:cs="Amiri"/>
          <w:b/>
          <w:bCs/>
          <w:sz w:val="34"/>
          <w:szCs w:val="34"/>
          <w:rtl/>
        </w:rPr>
        <w:t>:</w:t>
      </w:r>
    </w:p>
    <w:p w14:paraId="0982F66E" w14:textId="77777777" w:rsidR="00071B6D" w:rsidRPr="00A70BAA" w:rsidRDefault="00071B6D" w:rsidP="00071B6D">
      <w:pPr>
        <w:pStyle w:val="a6"/>
        <w:spacing w:before="40" w:after="40"/>
        <w:ind w:left="850"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00349F46" w14:textId="77777777" w:rsidR="00071B6D" w:rsidRPr="00A70BAA" w:rsidRDefault="00071B6D" w:rsidP="00071B6D">
      <w:pPr>
        <w:pStyle w:val="a6"/>
        <w:spacing w:before="40" w:after="40"/>
        <w:ind w:left="850"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حق الغير:</w:t>
      </w:r>
      <w:r w:rsidRPr="00A70BAA">
        <w:rPr>
          <w:rFonts w:ascii="Amiri" w:hAnsi="Amiri" w:cs="Amiri"/>
          <w:color w:val="000000"/>
          <w:sz w:val="34"/>
          <w:szCs w:val="34"/>
          <w:rtl/>
        </w:rPr>
        <w:t xml:space="preserve"> أي من الآدميين.</w:t>
      </w:r>
    </w:p>
    <w:p w14:paraId="7DCEF494" w14:textId="77777777" w:rsidR="00071B6D" w:rsidRPr="00A70BAA" w:rsidRDefault="00071B6D" w:rsidP="00071B6D">
      <w:pPr>
        <w:pStyle w:val="a6"/>
        <w:spacing w:before="40" w:after="40"/>
        <w:ind w:left="850"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التصرف الذي يُستباح به الأمر المحرم لأجل الضرورة إذا تعلق بإتلاف حق لآدمي أو تفويته عليه؛ فإنه يلزمه ضمان هذا الحق، ولا يُبطل بهذا الاضطرار.</w:t>
      </w:r>
    </w:p>
    <w:p w14:paraId="0789BBCB" w14:textId="77777777" w:rsidR="00071B6D" w:rsidRPr="00A70BAA" w:rsidRDefault="00071B6D" w:rsidP="00071B6D">
      <w:pPr>
        <w:pStyle w:val="a6"/>
        <w:pBdr>
          <w:bottom w:val="single" w:sz="6" w:space="1" w:color="auto"/>
        </w:pBdr>
        <w:spacing w:before="40" w:after="40"/>
        <w:ind w:left="850" w:firstLine="136"/>
        <w:jc w:val="both"/>
        <w:rPr>
          <w:rFonts w:ascii="Amiri" w:hAnsi="Amiri" w:cs="Amiri"/>
          <w:sz w:val="34"/>
          <w:szCs w:val="34"/>
          <w:rtl/>
        </w:rPr>
      </w:pP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(أشْرَف على الهلاك فأكل من مال غيره)</w:t>
      </w:r>
      <w:r w:rsidRPr="00A70BAA">
        <w:rPr>
          <w:rFonts w:ascii="Amiri" w:hAnsi="Amiri" w:cs="Amiri"/>
          <w:b/>
          <w:bCs/>
          <w:sz w:val="34"/>
          <w:szCs w:val="34"/>
          <w:rtl/>
        </w:rPr>
        <w:t xml:space="preserve">: </w:t>
      </w:r>
      <w:r w:rsidRPr="00A70BAA">
        <w:rPr>
          <w:rFonts w:ascii="Amiri" w:hAnsi="Amiri" w:cs="Amiri"/>
          <w:sz w:val="34"/>
          <w:szCs w:val="34"/>
          <w:rtl/>
        </w:rPr>
        <w:t>كمن أشرف على الهلاك من جوع فوجد طعاما لآخر فأكله دون إذنه؛ فإنه يجوز له الأكل إلا أنه يلزمه بعد ذلك تعويض صاحب الطعام أو استحلاله بالمسامحة في حقه.</w:t>
      </w:r>
    </w:p>
    <w:p w14:paraId="49F61D82" w14:textId="77777777" w:rsidR="00071B6D" w:rsidRPr="00A70BAA" w:rsidRDefault="00071B6D" w:rsidP="00071B6D">
      <w:pPr>
        <w:pStyle w:val="a6"/>
        <w:spacing w:before="40" w:after="40"/>
        <w:ind w:left="850" w:firstLine="136"/>
        <w:jc w:val="both"/>
        <w:rPr>
          <w:rFonts w:ascii="Amiri" w:hAnsi="Amiri" w:cs="Amiri"/>
          <w:sz w:val="34"/>
          <w:szCs w:val="34"/>
          <w:rtl/>
        </w:rPr>
      </w:pPr>
    </w:p>
    <w:p w14:paraId="01D6D800" w14:textId="5919338C" w:rsidR="00071B6D" w:rsidRPr="00A70BAA" w:rsidRDefault="00071B6D" w:rsidP="00071B6D">
      <w:pPr>
        <w:pStyle w:val="a6"/>
        <w:spacing w:before="40" w:after="40"/>
        <w:ind w:left="850" w:firstLine="136"/>
        <w:jc w:val="both"/>
        <w:rPr>
          <w:rFonts w:ascii="Amiri" w:hAnsi="Amiri" w:cs="Amiri"/>
          <w:b/>
          <w:bCs/>
          <w:color w:val="000000"/>
          <w:sz w:val="34"/>
          <w:szCs w:val="34"/>
          <w:u w:val="single"/>
          <w:rtl/>
        </w:rPr>
      </w:pPr>
    </w:p>
    <w:p w14:paraId="2A292E53" w14:textId="36DB6A29" w:rsidR="00071B6D" w:rsidRPr="00A70BAA" w:rsidRDefault="00A70BAA"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r w:rsidRPr="00A70BAA">
        <w:rPr>
          <w:rFonts w:ascii="Amiri" w:hAnsi="Amiri" w:cs="Amiri"/>
          <w:noProof/>
          <w:sz w:val="34"/>
          <w:szCs w:val="34"/>
        </w:rPr>
        <w:drawing>
          <wp:anchor distT="0" distB="0" distL="114300" distR="114300" simplePos="0" relativeHeight="251666432" behindDoc="0" locked="0" layoutInCell="1" allowOverlap="1" wp14:anchorId="397D25BA" wp14:editId="50C8AF22">
            <wp:simplePos x="0" y="0"/>
            <wp:positionH relativeFrom="column">
              <wp:posOffset>157175</wp:posOffset>
            </wp:positionH>
            <wp:positionV relativeFrom="paragraph">
              <wp:posOffset>27247</wp:posOffset>
            </wp:positionV>
            <wp:extent cx="4657725" cy="4238625"/>
            <wp:effectExtent l="0" t="0" r="9525" b="9525"/>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657725" cy="4238625"/>
                    </a:xfrm>
                    <a:prstGeom prst="rect">
                      <a:avLst/>
                    </a:prstGeom>
                  </pic:spPr>
                </pic:pic>
              </a:graphicData>
            </a:graphic>
            <wp14:sizeRelH relativeFrom="page">
              <wp14:pctWidth>0</wp14:pctWidth>
            </wp14:sizeRelH>
            <wp14:sizeRelV relativeFrom="page">
              <wp14:pctHeight>0</wp14:pctHeight>
            </wp14:sizeRelV>
          </wp:anchor>
        </w:drawing>
      </w:r>
    </w:p>
    <w:p w14:paraId="08E2F415"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05BA9084"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6146C4FC"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72FFD7C1"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5C04E9A5"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43843363"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41B42BA4"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37FB01C7"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338008E9"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51E28F69" w14:textId="77777777" w:rsidR="00071B6D" w:rsidRPr="00A70BAA" w:rsidRDefault="00071B6D" w:rsidP="00071B6D">
      <w:pPr>
        <w:pStyle w:val="a6"/>
        <w:autoSpaceDE w:val="0"/>
        <w:autoSpaceDN w:val="0"/>
        <w:adjustRightInd w:val="0"/>
        <w:spacing w:before="40" w:after="40"/>
        <w:ind w:firstLine="136"/>
        <w:jc w:val="both"/>
        <w:rPr>
          <w:rFonts w:ascii="Amiri" w:hAnsi="Amiri" w:cs="Amiri"/>
          <w:b/>
          <w:bCs/>
          <w:color w:val="000000"/>
          <w:sz w:val="34"/>
          <w:szCs w:val="34"/>
          <w:u w:val="single"/>
          <w:rtl/>
        </w:rPr>
      </w:pPr>
    </w:p>
    <w:p w14:paraId="7BA494E5" w14:textId="77777777" w:rsidR="00071B6D" w:rsidRPr="00A70BAA" w:rsidRDefault="00071B6D" w:rsidP="00071B6D">
      <w:pPr>
        <w:pStyle w:val="1"/>
        <w:rPr>
          <w:rFonts w:ascii="Amiri" w:hAnsi="Amiri" w:cs="Amiri"/>
          <w:sz w:val="34"/>
          <w:szCs w:val="34"/>
          <w:rtl/>
        </w:rPr>
      </w:pPr>
      <w:bookmarkStart w:id="20" w:name="_Toc149038194"/>
      <w:r w:rsidRPr="00A70BAA">
        <w:rPr>
          <w:rFonts w:ascii="Amiri" w:hAnsi="Amiri" w:cs="Amiri"/>
          <w:sz w:val="34"/>
          <w:szCs w:val="34"/>
          <w:rtl/>
        </w:rPr>
        <w:lastRenderedPageBreak/>
        <w:t xml:space="preserve">القاعدة الرابعة من القواعد الخمس الكبرى هي: </w:t>
      </w:r>
      <w:r w:rsidRPr="00A70BAA">
        <w:rPr>
          <w:rFonts w:ascii="Amiri" w:hAnsi="Amiri" w:cs="Amiri"/>
          <w:color w:val="FF0000"/>
          <w:sz w:val="34"/>
          <w:szCs w:val="34"/>
          <w:rtl/>
        </w:rPr>
        <w:t>(لا ضرر ولا ضرار</w:t>
      </w:r>
      <w:proofErr w:type="gramStart"/>
      <w:r w:rsidRPr="00A70BAA">
        <w:rPr>
          <w:rFonts w:ascii="Amiri" w:hAnsi="Amiri" w:cs="Amiri"/>
          <w:color w:val="FF0000"/>
          <w:sz w:val="34"/>
          <w:szCs w:val="34"/>
          <w:rtl/>
        </w:rPr>
        <w:t xml:space="preserve">) </w:t>
      </w:r>
      <w:r w:rsidRPr="00A70BAA">
        <w:rPr>
          <w:rFonts w:ascii="Amiri" w:hAnsi="Amiri" w:cs="Amiri"/>
          <w:sz w:val="34"/>
          <w:szCs w:val="34"/>
          <w:rtl/>
        </w:rPr>
        <w:t>:</w:t>
      </w:r>
      <w:bookmarkEnd w:id="20"/>
      <w:proofErr w:type="gramEnd"/>
    </w:p>
    <w:p w14:paraId="73F108A7" w14:textId="77777777" w:rsidR="00071B6D" w:rsidRPr="00A70BAA" w:rsidRDefault="00071B6D" w:rsidP="00071B6D">
      <w:pPr>
        <w:pStyle w:val="2"/>
        <w:rPr>
          <w:rFonts w:ascii="Amiri" w:hAnsi="Amiri" w:cs="Amiri"/>
          <w:sz w:val="34"/>
          <w:szCs w:val="34"/>
          <w:rtl/>
        </w:rPr>
      </w:pPr>
      <w:bookmarkStart w:id="21" w:name="_Toc149038195"/>
      <w:r w:rsidRPr="00A70BAA">
        <w:rPr>
          <w:rFonts w:ascii="Amiri" w:hAnsi="Amiri" w:cs="Amiri"/>
          <w:sz w:val="34"/>
          <w:szCs w:val="34"/>
          <w:rtl/>
        </w:rPr>
        <w:t xml:space="preserve">أولًا: </w:t>
      </w:r>
      <w:r w:rsidRPr="00A70BAA">
        <w:rPr>
          <w:rFonts w:ascii="Amiri" w:hAnsi="Amiri" w:cs="Amiri"/>
          <w:color w:val="FF0000"/>
          <w:sz w:val="34"/>
          <w:szCs w:val="34"/>
          <w:rtl/>
        </w:rPr>
        <w:t>(معناها)</w:t>
      </w:r>
      <w:r w:rsidRPr="00A70BAA">
        <w:rPr>
          <w:rFonts w:ascii="Amiri" w:hAnsi="Amiri" w:cs="Amiri"/>
          <w:sz w:val="34"/>
          <w:szCs w:val="34"/>
          <w:rtl/>
        </w:rPr>
        <w:t>:</w:t>
      </w:r>
      <w:bookmarkEnd w:id="21"/>
    </w:p>
    <w:p w14:paraId="00E5EB6E" w14:textId="77777777" w:rsidR="00071B6D" w:rsidRPr="00A70BAA" w:rsidRDefault="00071B6D" w:rsidP="00071B6D">
      <w:pPr>
        <w:spacing w:before="40" w:after="40"/>
        <w:ind w:left="-1" w:firstLine="136"/>
        <w:jc w:val="both"/>
        <w:rPr>
          <w:rFonts w:ascii="Amiri" w:hAnsi="Amiri" w:cs="Amiri"/>
          <w:sz w:val="34"/>
          <w:szCs w:val="34"/>
          <w:rtl/>
        </w:rPr>
      </w:pPr>
      <w:r w:rsidRPr="00A70BAA">
        <w:rPr>
          <w:rFonts w:ascii="Amiri" w:hAnsi="Amiri" w:cs="Amiri"/>
          <w:sz w:val="34"/>
          <w:szCs w:val="34"/>
          <w:rtl/>
        </w:rPr>
        <w:t xml:space="preserve">- هذه القاعدة تتكون من مفردتين كلاهما يعودان إلى نفي الضُّر، وهو في اللغة: خلاف النفع، وهما: </w:t>
      </w:r>
    </w:p>
    <w:p w14:paraId="0F8578B6" w14:textId="77777777" w:rsidR="00071B6D" w:rsidRPr="00A70BAA" w:rsidRDefault="00071B6D" w:rsidP="00071B6D">
      <w:pPr>
        <w:spacing w:before="40" w:after="40"/>
        <w:ind w:left="-1" w:firstLine="136"/>
        <w:jc w:val="both"/>
        <w:rPr>
          <w:rFonts w:ascii="Amiri" w:hAnsi="Amiri" w:cs="Amiri"/>
          <w:color w:val="000000"/>
          <w:sz w:val="34"/>
          <w:szCs w:val="34"/>
          <w:rtl/>
        </w:rPr>
      </w:pPr>
      <w:r w:rsidRPr="00A70BAA">
        <w:rPr>
          <w:rFonts w:ascii="Amiri" w:hAnsi="Amiri" w:cs="Amiri"/>
          <w:sz w:val="34"/>
          <w:szCs w:val="34"/>
          <w:rtl/>
        </w:rPr>
        <w:t xml:space="preserve">* </w:t>
      </w:r>
      <w:r w:rsidRPr="00A70BAA">
        <w:rPr>
          <w:rFonts w:ascii="Amiri" w:hAnsi="Amiri" w:cs="Amiri"/>
          <w:b/>
          <w:bCs/>
          <w:sz w:val="34"/>
          <w:szCs w:val="34"/>
          <w:rtl/>
        </w:rPr>
        <w:t>الأولى:</w:t>
      </w:r>
      <w:r w:rsidRPr="00A70BAA">
        <w:rPr>
          <w:rFonts w:ascii="Amiri" w:hAnsi="Amiri" w:cs="Amiri"/>
          <w:color w:val="FF0000"/>
          <w:sz w:val="34"/>
          <w:szCs w:val="34"/>
          <w:rtl/>
        </w:rPr>
        <w:t xml:space="preserve"> (لا ضرر)</w:t>
      </w:r>
      <w:r w:rsidRPr="00A70BAA">
        <w:rPr>
          <w:rFonts w:ascii="Amiri" w:hAnsi="Amiri" w:cs="Amiri"/>
          <w:sz w:val="34"/>
          <w:szCs w:val="34"/>
          <w:rtl/>
        </w:rPr>
        <w:t xml:space="preserve">: </w:t>
      </w:r>
      <w:r w:rsidRPr="00A70BAA">
        <w:rPr>
          <w:rFonts w:ascii="Amiri" w:hAnsi="Amiri" w:cs="Amiri"/>
          <w:color w:val="000000"/>
          <w:sz w:val="34"/>
          <w:szCs w:val="34"/>
          <w:rtl/>
        </w:rPr>
        <w:t>في الاصطلاح بمعنى إلحاق الإنسان مفسدة بغيره ابتداء.</w:t>
      </w:r>
    </w:p>
    <w:p w14:paraId="0E7495DE" w14:textId="77777777" w:rsidR="00071B6D" w:rsidRPr="00A70BAA" w:rsidRDefault="00071B6D" w:rsidP="00071B6D">
      <w:pPr>
        <w:spacing w:before="40" w:after="40"/>
        <w:ind w:left="-1" w:firstLine="136"/>
        <w:jc w:val="both"/>
        <w:rPr>
          <w:rFonts w:ascii="Amiri" w:hAnsi="Amiri" w:cs="Amiri"/>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 xml:space="preserve">الثانية: </w:t>
      </w:r>
      <w:r w:rsidRPr="00A70BAA">
        <w:rPr>
          <w:rFonts w:ascii="Amiri" w:hAnsi="Amiri" w:cs="Amiri"/>
          <w:color w:val="FF0000"/>
          <w:sz w:val="34"/>
          <w:szCs w:val="34"/>
          <w:rtl/>
        </w:rPr>
        <w:t xml:space="preserve">(لا ضرار): </w:t>
      </w:r>
      <w:r w:rsidRPr="00A70BAA">
        <w:rPr>
          <w:rFonts w:ascii="Amiri" w:hAnsi="Amiri" w:cs="Amiri"/>
          <w:color w:val="000000"/>
          <w:sz w:val="34"/>
          <w:szCs w:val="34"/>
          <w:rtl/>
        </w:rPr>
        <w:t>في الاصطلاح بمعنى إلحاق الإنسان مفسدة بمن أضر به على سبيل المجازاة على وجه غير جائز.</w:t>
      </w:r>
    </w:p>
    <w:p w14:paraId="29A62A06" w14:textId="77777777" w:rsidR="00071B6D" w:rsidRPr="00A70BAA" w:rsidRDefault="00071B6D" w:rsidP="00071B6D">
      <w:pPr>
        <w:spacing w:before="40" w:after="40"/>
        <w:ind w:left="-1" w:firstLine="136"/>
        <w:jc w:val="both"/>
        <w:rPr>
          <w:rFonts w:ascii="Amiri" w:hAnsi="Amiri" w:cs="Amiri"/>
          <w:color w:val="FF0000"/>
          <w:sz w:val="34"/>
          <w:szCs w:val="34"/>
          <w:rtl/>
        </w:rPr>
      </w:pPr>
      <w:r w:rsidRPr="00A70BAA">
        <w:rPr>
          <w:rFonts w:ascii="Amiri" w:hAnsi="Amiri" w:cs="Amiri"/>
          <w:sz w:val="34"/>
          <w:szCs w:val="34"/>
          <w:rtl/>
        </w:rPr>
        <w:t xml:space="preserve">وأما </w:t>
      </w:r>
      <w:r w:rsidRPr="00A70BAA">
        <w:rPr>
          <w:rFonts w:ascii="Amiri" w:hAnsi="Amiri" w:cs="Amiri"/>
          <w:color w:val="FF0000"/>
          <w:sz w:val="34"/>
          <w:szCs w:val="34"/>
          <w:rtl/>
        </w:rPr>
        <w:t xml:space="preserve">(معناها) </w:t>
      </w:r>
      <w:r w:rsidRPr="00A70BAA">
        <w:rPr>
          <w:rFonts w:ascii="Amiri" w:hAnsi="Amiri" w:cs="Amiri"/>
          <w:b/>
          <w:bCs/>
          <w:sz w:val="34"/>
          <w:szCs w:val="34"/>
          <w:rtl/>
        </w:rPr>
        <w:t>الإجمالي</w:t>
      </w:r>
      <w:r w:rsidRPr="00A70BAA">
        <w:rPr>
          <w:rFonts w:ascii="Amiri" w:hAnsi="Amiri" w:cs="Amiri"/>
          <w:sz w:val="34"/>
          <w:szCs w:val="34"/>
          <w:rtl/>
        </w:rPr>
        <w:t xml:space="preserve"> فهو: أن الشرع يأمر </w:t>
      </w:r>
      <w:proofErr w:type="gramStart"/>
      <w:r w:rsidRPr="00A70BAA">
        <w:rPr>
          <w:rFonts w:ascii="Amiri" w:hAnsi="Amiri" w:cs="Amiri"/>
          <w:sz w:val="34"/>
          <w:szCs w:val="34"/>
          <w:rtl/>
        </w:rPr>
        <w:t>بـــ</w:t>
      </w:r>
      <w:r w:rsidRPr="00A70BAA">
        <w:rPr>
          <w:rFonts w:ascii="Amiri" w:hAnsi="Amiri" w:cs="Amiri"/>
          <w:color w:val="FF0000"/>
          <w:sz w:val="34"/>
          <w:szCs w:val="34"/>
          <w:rtl/>
        </w:rPr>
        <w:t>(</w:t>
      </w:r>
      <w:proofErr w:type="gramEnd"/>
      <w:r w:rsidRPr="00A70BAA">
        <w:rPr>
          <w:rFonts w:ascii="Amiri" w:hAnsi="Amiri" w:cs="Amiri"/>
          <w:color w:val="FF0000"/>
          <w:sz w:val="34"/>
          <w:szCs w:val="34"/>
          <w:rtl/>
        </w:rPr>
        <w:t>إزالة الضرر ابتداء ومقابلة، ودفعه قبل وقوعه، ورفعه بعد وقوعه).</w:t>
      </w:r>
    </w:p>
    <w:p w14:paraId="66A6E522" w14:textId="77777777" w:rsidR="00071B6D" w:rsidRPr="00A70BAA" w:rsidRDefault="00071B6D" w:rsidP="00071B6D">
      <w:pPr>
        <w:pStyle w:val="2"/>
        <w:rPr>
          <w:rFonts w:ascii="Amiri" w:hAnsi="Amiri" w:cs="Amiri"/>
          <w:sz w:val="34"/>
          <w:szCs w:val="34"/>
        </w:rPr>
      </w:pPr>
      <w:bookmarkStart w:id="22" w:name="_Toc149038196"/>
      <w:r w:rsidRPr="00A70BAA">
        <w:rPr>
          <w:rFonts w:ascii="Amiri" w:hAnsi="Amiri" w:cs="Amiri"/>
          <w:sz w:val="34"/>
          <w:szCs w:val="34"/>
          <w:rtl/>
        </w:rPr>
        <w:t>ثانيا: (دليلها):</w:t>
      </w:r>
      <w:bookmarkEnd w:id="22"/>
    </w:p>
    <w:p w14:paraId="2BB12D58" w14:textId="77777777" w:rsidR="00071B6D" w:rsidRPr="00A70BAA" w:rsidRDefault="00071B6D" w:rsidP="00071B6D">
      <w:pPr>
        <w:pStyle w:val="a6"/>
        <w:spacing w:before="40" w:after="40"/>
        <w:ind w:left="-1" w:firstLine="136"/>
        <w:jc w:val="both"/>
        <w:rPr>
          <w:rFonts w:ascii="Amiri" w:hAnsi="Amiri" w:cs="Amiri"/>
          <w:b/>
          <w:bCs/>
          <w:color w:val="FF0000"/>
          <w:sz w:val="34"/>
          <w:szCs w:val="34"/>
          <w:rtl/>
        </w:rPr>
      </w:pPr>
      <w:r w:rsidRPr="00A70BAA">
        <w:rPr>
          <w:rFonts w:ascii="Amiri" w:hAnsi="Amiri" w:cs="Amiri"/>
          <w:sz w:val="34"/>
          <w:szCs w:val="34"/>
          <w:rtl/>
        </w:rPr>
        <w:t>وقد استدل به على القاعدة بــأدلة منها:</w:t>
      </w:r>
      <w:r w:rsidRPr="00A70BAA">
        <w:rPr>
          <w:rFonts w:ascii="Amiri" w:hAnsi="Amiri" w:cs="Amiri"/>
          <w:b/>
          <w:bCs/>
          <w:sz w:val="34"/>
          <w:szCs w:val="34"/>
          <w:rtl/>
        </w:rPr>
        <w:t xml:space="preserve"> </w:t>
      </w:r>
      <w:r w:rsidRPr="00A70BAA">
        <w:rPr>
          <w:rFonts w:ascii="Amiri" w:hAnsi="Amiri" w:cs="Amiri"/>
          <w:b/>
          <w:bCs/>
          <w:color w:val="FF0000"/>
          <w:sz w:val="34"/>
          <w:szCs w:val="34"/>
          <w:rtl/>
        </w:rPr>
        <w:t>(</w:t>
      </w:r>
      <w:r w:rsidRPr="00A70BAA">
        <w:rPr>
          <w:rFonts w:ascii="Amiri" w:hAnsi="Amiri" w:cs="Amiri"/>
          <w:color w:val="FF0000"/>
          <w:sz w:val="34"/>
          <w:szCs w:val="34"/>
          <w:rtl/>
        </w:rPr>
        <w:t>حديث</w:t>
      </w:r>
      <w:r w:rsidRPr="00A70BAA">
        <w:rPr>
          <w:rFonts w:ascii="Amiri" w:hAnsi="Amiri" w:cs="Amiri"/>
          <w:b/>
          <w:bCs/>
          <w:color w:val="FF0000"/>
          <w:sz w:val="34"/>
          <w:szCs w:val="34"/>
          <w:rtl/>
        </w:rPr>
        <w:t xml:space="preserve">: ((لا ضرر ولا ضرار)) </w:t>
      </w:r>
      <w:r w:rsidRPr="00A70BAA">
        <w:rPr>
          <w:rFonts w:ascii="Amiri" w:hAnsi="Amiri" w:cs="Amiri"/>
          <w:sz w:val="34"/>
          <w:szCs w:val="34"/>
          <w:rtl/>
        </w:rPr>
        <w:t xml:space="preserve">رواه </w:t>
      </w:r>
      <w:r w:rsidRPr="00A70BAA">
        <w:rPr>
          <w:rFonts w:ascii="Amiri" w:hAnsi="Amiri" w:cs="Amiri"/>
          <w:color w:val="FF0000"/>
          <w:sz w:val="34"/>
          <w:szCs w:val="34"/>
          <w:rtl/>
        </w:rPr>
        <w:t>([ابن ماجه])</w:t>
      </w:r>
      <w:r w:rsidRPr="00A70BAA">
        <w:rPr>
          <w:rFonts w:ascii="Amiri" w:hAnsi="Amiri" w:cs="Amiri"/>
          <w:b/>
          <w:bCs/>
          <w:color w:val="FF0000"/>
          <w:sz w:val="34"/>
          <w:szCs w:val="34"/>
          <w:rtl/>
        </w:rPr>
        <w:t xml:space="preserve"> </w:t>
      </w:r>
      <w:r w:rsidRPr="00A70BAA">
        <w:rPr>
          <w:rFonts w:ascii="Amiri" w:hAnsi="Amiri" w:cs="Amiri"/>
          <w:sz w:val="34"/>
          <w:szCs w:val="34"/>
          <w:rtl/>
        </w:rPr>
        <w:t>في سننه</w:t>
      </w:r>
      <w:r w:rsidRPr="00A70BAA">
        <w:rPr>
          <w:rFonts w:ascii="Amiri" w:hAnsi="Amiri" w:cs="Amiri"/>
          <w:b/>
          <w:bCs/>
          <w:sz w:val="34"/>
          <w:szCs w:val="34"/>
          <w:rtl/>
        </w:rPr>
        <w:t xml:space="preserve">، </w:t>
      </w:r>
      <w:r w:rsidRPr="00A70BAA">
        <w:rPr>
          <w:rFonts w:ascii="Amiri" w:hAnsi="Amiri" w:cs="Amiri"/>
          <w:sz w:val="34"/>
          <w:szCs w:val="34"/>
          <w:rtl/>
        </w:rPr>
        <w:t>وللحديث طرق تقوي بعضها بعضًا.</w:t>
      </w:r>
    </w:p>
    <w:p w14:paraId="47255EFC" w14:textId="77777777" w:rsidR="00071B6D" w:rsidRPr="00A70BAA" w:rsidRDefault="00071B6D" w:rsidP="00071B6D">
      <w:pPr>
        <w:pStyle w:val="2"/>
        <w:rPr>
          <w:rFonts w:ascii="Amiri" w:hAnsi="Amiri" w:cs="Amiri"/>
          <w:sz w:val="34"/>
          <w:szCs w:val="34"/>
        </w:rPr>
      </w:pPr>
      <w:bookmarkStart w:id="23" w:name="_Toc149038197"/>
      <w:r w:rsidRPr="00A70BAA">
        <w:rPr>
          <w:rFonts w:ascii="Amiri" w:hAnsi="Amiri" w:cs="Amiri"/>
          <w:sz w:val="34"/>
          <w:szCs w:val="34"/>
          <w:rtl/>
        </w:rPr>
        <w:t>ثالثًا: (القواعد المندرجة تحت قاعدة لا ضرر ولا ضرار):</w:t>
      </w:r>
      <w:bookmarkEnd w:id="23"/>
    </w:p>
    <w:p w14:paraId="7FB9D777" w14:textId="77777777" w:rsidR="00071B6D" w:rsidRPr="00A70BAA" w:rsidRDefault="00071B6D" w:rsidP="00071B6D">
      <w:pPr>
        <w:pStyle w:val="a6"/>
        <w:spacing w:before="40" w:after="40"/>
        <w:ind w:left="-1" w:firstLine="136"/>
        <w:jc w:val="both"/>
        <w:rPr>
          <w:rFonts w:ascii="Amiri" w:hAnsi="Amiri" w:cs="Amiri"/>
          <w:sz w:val="34"/>
          <w:szCs w:val="34"/>
          <w:rtl/>
        </w:rPr>
      </w:pPr>
      <w:r w:rsidRPr="00A70BAA">
        <w:rPr>
          <w:rFonts w:ascii="Amiri" w:hAnsi="Amiri" w:cs="Amiri"/>
          <w:sz w:val="34"/>
          <w:szCs w:val="34"/>
          <w:rtl/>
        </w:rPr>
        <w:t>ويندرج تحتها ست قواعد، هي:</w:t>
      </w:r>
    </w:p>
    <w:p w14:paraId="178BDBFB" w14:textId="77777777" w:rsidR="00071B6D" w:rsidRPr="00A70BAA" w:rsidRDefault="00071B6D" w:rsidP="00071B6D">
      <w:pPr>
        <w:pStyle w:val="a6"/>
        <w:numPr>
          <w:ilvl w:val="0"/>
          <w:numId w:val="18"/>
        </w:numPr>
        <w:spacing w:before="40" w:after="40"/>
        <w:ind w:firstLine="136"/>
        <w:jc w:val="both"/>
        <w:rPr>
          <w:rFonts w:ascii="Amiri" w:hAnsi="Amiri" w:cs="Amiri"/>
          <w:b/>
          <w:bCs/>
          <w:sz w:val="34"/>
          <w:szCs w:val="34"/>
        </w:rPr>
      </w:pPr>
      <w:r w:rsidRPr="00A70BAA">
        <w:rPr>
          <w:rFonts w:ascii="Amiri" w:hAnsi="Amiri" w:cs="Amiri"/>
          <w:b/>
          <w:bCs/>
          <w:sz w:val="34"/>
          <w:szCs w:val="34"/>
          <w:rtl/>
        </w:rPr>
        <w:lastRenderedPageBreak/>
        <w:t xml:space="preserve">الأولى: </w:t>
      </w:r>
      <w:r w:rsidRPr="00A70BAA">
        <w:rPr>
          <w:rFonts w:ascii="Amiri" w:hAnsi="Amiri" w:cs="Amiri"/>
          <w:b/>
          <w:bCs/>
          <w:color w:val="FF0000"/>
          <w:sz w:val="34"/>
          <w:szCs w:val="34"/>
          <w:rtl/>
        </w:rPr>
        <w:t>(الضرر يزال)</w:t>
      </w:r>
      <w:r w:rsidRPr="00A70BAA">
        <w:rPr>
          <w:rFonts w:ascii="Amiri" w:hAnsi="Amiri" w:cs="Amiri"/>
          <w:b/>
          <w:bCs/>
          <w:sz w:val="34"/>
          <w:szCs w:val="34"/>
          <w:rtl/>
        </w:rPr>
        <w:t>:</w:t>
      </w:r>
    </w:p>
    <w:p w14:paraId="6B82E773"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17F61A9F"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يُزال</w:t>
      </w:r>
      <w:r w:rsidRPr="00A70BAA">
        <w:rPr>
          <w:rFonts w:ascii="Amiri" w:hAnsi="Amiri" w:cs="Amiri"/>
          <w:color w:val="000000"/>
          <w:sz w:val="34"/>
          <w:szCs w:val="34"/>
          <w:rtl/>
        </w:rPr>
        <w:t>: أي بعد وقوعه.</w:t>
      </w:r>
    </w:p>
    <w:p w14:paraId="5767F258"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الواجب شرعًا في شأن الضرر إذا كان واقعًا أن يُسعى في إزالته ورفعه.</w:t>
      </w:r>
    </w:p>
    <w:p w14:paraId="49C8F6BB" w14:textId="77777777" w:rsidR="00071B6D" w:rsidRPr="00A70BAA" w:rsidRDefault="00071B6D" w:rsidP="00071B6D">
      <w:pPr>
        <w:pStyle w:val="a6"/>
        <w:spacing w:before="40" w:after="40"/>
        <w:ind w:left="719" w:firstLine="136"/>
        <w:jc w:val="both"/>
        <w:rPr>
          <w:rFonts w:ascii="Amiri" w:hAnsi="Amiri" w:cs="Amiri"/>
          <w:sz w:val="34"/>
          <w:szCs w:val="34"/>
          <w:rtl/>
        </w:rPr>
      </w:pP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 xml:space="preserve">(الحجر على) </w:t>
      </w:r>
      <w:r w:rsidRPr="00A70BAA">
        <w:rPr>
          <w:rFonts w:ascii="Amiri" w:hAnsi="Amiri" w:cs="Amiri"/>
          <w:sz w:val="34"/>
          <w:szCs w:val="34"/>
          <w:rtl/>
        </w:rPr>
        <w:t>وهو المنع من التصرف في مال الشخص</w:t>
      </w:r>
      <w:r w:rsidRPr="00A70BAA">
        <w:rPr>
          <w:rFonts w:ascii="Amiri" w:hAnsi="Amiri" w:cs="Amiri"/>
          <w:b/>
          <w:bCs/>
          <w:sz w:val="34"/>
          <w:szCs w:val="34"/>
          <w:rtl/>
        </w:rPr>
        <w:t xml:space="preserve"> </w:t>
      </w:r>
      <w:r w:rsidRPr="00A70BAA">
        <w:rPr>
          <w:rFonts w:ascii="Amiri" w:hAnsi="Amiri" w:cs="Amiri"/>
          <w:b/>
          <w:bCs/>
          <w:color w:val="FF0000"/>
          <w:sz w:val="34"/>
          <w:szCs w:val="34"/>
          <w:rtl/>
        </w:rPr>
        <w:t>(المفلس)</w:t>
      </w:r>
      <w:r w:rsidRPr="00A70BAA">
        <w:rPr>
          <w:rFonts w:ascii="Amiri" w:hAnsi="Amiri" w:cs="Amiri"/>
          <w:b/>
          <w:bCs/>
          <w:sz w:val="34"/>
          <w:szCs w:val="34"/>
          <w:rtl/>
        </w:rPr>
        <w:t xml:space="preserve">: </w:t>
      </w:r>
      <w:r w:rsidRPr="00A70BAA">
        <w:rPr>
          <w:rFonts w:ascii="Amiri" w:hAnsi="Amiri" w:cs="Amiri"/>
          <w:sz w:val="34"/>
          <w:szCs w:val="34"/>
          <w:rtl/>
        </w:rPr>
        <w:t>لدفع ضرر سوء تصرفاته المالية عن الدائنين.</w:t>
      </w:r>
    </w:p>
    <w:p w14:paraId="3DAE38D4" w14:textId="77777777" w:rsidR="00071B6D" w:rsidRPr="00A70BAA" w:rsidRDefault="00071B6D" w:rsidP="00071B6D">
      <w:pPr>
        <w:pStyle w:val="a6"/>
        <w:spacing w:before="40" w:after="40"/>
        <w:ind w:left="719" w:firstLine="136"/>
        <w:jc w:val="both"/>
        <w:rPr>
          <w:rFonts w:ascii="Amiri" w:hAnsi="Amiri" w:cs="Amiri"/>
          <w:sz w:val="34"/>
          <w:szCs w:val="34"/>
          <w:rtl/>
        </w:rPr>
      </w:pPr>
    </w:p>
    <w:p w14:paraId="5FC6EF23" w14:textId="77777777" w:rsidR="00071B6D" w:rsidRPr="00A70BAA" w:rsidRDefault="00071B6D" w:rsidP="00071B6D">
      <w:pPr>
        <w:pStyle w:val="a6"/>
        <w:numPr>
          <w:ilvl w:val="0"/>
          <w:numId w:val="18"/>
        </w:numPr>
        <w:spacing w:before="40" w:after="40"/>
        <w:ind w:firstLine="136"/>
        <w:jc w:val="both"/>
        <w:rPr>
          <w:rFonts w:ascii="Amiri" w:hAnsi="Amiri" w:cs="Amiri"/>
          <w:sz w:val="34"/>
          <w:szCs w:val="34"/>
        </w:rPr>
      </w:pPr>
      <w:r w:rsidRPr="00A70BAA">
        <w:rPr>
          <w:rFonts w:ascii="Amiri" w:hAnsi="Amiri" w:cs="Amiri"/>
          <w:b/>
          <w:bCs/>
          <w:color w:val="000000"/>
          <w:sz w:val="34"/>
          <w:szCs w:val="34"/>
          <w:rtl/>
        </w:rPr>
        <w:t xml:space="preserve">الثانية: </w:t>
      </w:r>
      <w:r w:rsidRPr="00A70BAA">
        <w:rPr>
          <w:rFonts w:ascii="Amiri" w:hAnsi="Amiri" w:cs="Amiri"/>
          <w:b/>
          <w:bCs/>
          <w:color w:val="FF0000"/>
          <w:sz w:val="34"/>
          <w:szCs w:val="34"/>
          <w:rtl/>
        </w:rPr>
        <w:t>(الضرر يُدفع بقدر الإمكان)</w:t>
      </w:r>
      <w:r w:rsidRPr="00A70BAA">
        <w:rPr>
          <w:rFonts w:ascii="Amiri" w:hAnsi="Amiri" w:cs="Amiri"/>
          <w:sz w:val="34"/>
          <w:szCs w:val="34"/>
          <w:rtl/>
        </w:rPr>
        <w:t>:</w:t>
      </w:r>
    </w:p>
    <w:p w14:paraId="6DD0EE8C"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035C7317"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يُدفع</w:t>
      </w:r>
      <w:r w:rsidRPr="00A70BAA">
        <w:rPr>
          <w:rFonts w:ascii="Amiri" w:hAnsi="Amiri" w:cs="Amiri"/>
          <w:color w:val="000000"/>
          <w:sz w:val="34"/>
          <w:szCs w:val="34"/>
          <w:rtl/>
        </w:rPr>
        <w:t>: تشمل ما قبل وقوع الضرر، وبعد وقوعه كذلك.</w:t>
      </w:r>
    </w:p>
    <w:p w14:paraId="0CB7E125"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بقدر الإمكان</w:t>
      </w:r>
      <w:r w:rsidRPr="00A70BAA">
        <w:rPr>
          <w:rFonts w:ascii="Amiri" w:hAnsi="Amiri" w:cs="Amiri"/>
          <w:color w:val="000000"/>
          <w:sz w:val="34"/>
          <w:szCs w:val="34"/>
          <w:rtl/>
        </w:rPr>
        <w:t xml:space="preserve">: أي بقدر الاستطاعة. </w:t>
      </w:r>
    </w:p>
    <w:p w14:paraId="05450D3B"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الواجب شرعًا هو منع وقوع الضرر أو رفعه بعد وقوعه بحسب الاستطاعة والقدرة.</w:t>
      </w:r>
    </w:p>
    <w:p w14:paraId="45193A2B" w14:textId="77777777" w:rsidR="00071B6D" w:rsidRPr="00A70BAA" w:rsidRDefault="00071B6D" w:rsidP="00071B6D">
      <w:pPr>
        <w:pStyle w:val="a6"/>
        <w:spacing w:before="40" w:after="40"/>
        <w:ind w:left="719" w:firstLine="136"/>
        <w:jc w:val="both"/>
        <w:rPr>
          <w:rFonts w:ascii="Amiri" w:hAnsi="Amiri" w:cs="Amiri"/>
          <w:sz w:val="34"/>
          <w:szCs w:val="34"/>
          <w:rtl/>
        </w:rPr>
      </w:pP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 xml:space="preserve">(مَن وُجَد متاعه) </w:t>
      </w:r>
      <w:r w:rsidRPr="00A70BAA">
        <w:rPr>
          <w:rFonts w:ascii="Amiri" w:hAnsi="Amiri" w:cs="Amiri"/>
          <w:sz w:val="34"/>
          <w:szCs w:val="34"/>
          <w:rtl/>
        </w:rPr>
        <w:t>كاملًا</w:t>
      </w:r>
      <w:r w:rsidRPr="00A70BAA">
        <w:rPr>
          <w:rFonts w:ascii="Amiri" w:hAnsi="Amiri" w:cs="Amiri"/>
          <w:b/>
          <w:bCs/>
          <w:sz w:val="34"/>
          <w:szCs w:val="34"/>
          <w:rtl/>
        </w:rPr>
        <w:t xml:space="preserve"> </w:t>
      </w:r>
      <w:r w:rsidRPr="00A70BAA">
        <w:rPr>
          <w:rFonts w:ascii="Amiri" w:hAnsi="Amiri" w:cs="Amiri"/>
          <w:b/>
          <w:bCs/>
          <w:color w:val="FF0000"/>
          <w:sz w:val="34"/>
          <w:szCs w:val="34"/>
          <w:rtl/>
        </w:rPr>
        <w:t>(عند مَن مفلس)</w:t>
      </w:r>
      <w:r w:rsidRPr="00A70BAA">
        <w:rPr>
          <w:rFonts w:ascii="Amiri" w:hAnsi="Amiri" w:cs="Amiri"/>
          <w:b/>
          <w:bCs/>
          <w:color w:val="000000"/>
          <w:sz w:val="34"/>
          <w:szCs w:val="34"/>
          <w:rtl/>
        </w:rPr>
        <w:t xml:space="preserve">: </w:t>
      </w:r>
      <w:r w:rsidRPr="00A70BAA">
        <w:rPr>
          <w:rFonts w:ascii="Amiri" w:hAnsi="Amiri" w:cs="Amiri"/>
          <w:color w:val="000000"/>
          <w:sz w:val="34"/>
          <w:szCs w:val="34"/>
          <w:rtl/>
        </w:rPr>
        <w:t xml:space="preserve">جاز له أن يأخذه من عند المفلس -بشروطه المعتبرة عند الفقهاء- دفعًا </w:t>
      </w:r>
      <w:r w:rsidRPr="00A70BAA">
        <w:rPr>
          <w:rFonts w:ascii="Amiri" w:hAnsi="Amiri" w:cs="Amiri"/>
          <w:color w:val="000000"/>
          <w:sz w:val="34"/>
          <w:szCs w:val="34"/>
          <w:rtl/>
        </w:rPr>
        <w:lastRenderedPageBreak/>
        <w:t xml:space="preserve">للضرر الواقع عليه من إفلاس المفلس، وهو أكمل مِن أن يُعطى حصة من دينه يتشارك فيها مع الدائنين. </w:t>
      </w:r>
    </w:p>
    <w:p w14:paraId="73D96420" w14:textId="77777777" w:rsidR="00071B6D" w:rsidRPr="00A70BAA" w:rsidRDefault="00071B6D" w:rsidP="00071B6D">
      <w:pPr>
        <w:pStyle w:val="a6"/>
        <w:numPr>
          <w:ilvl w:val="0"/>
          <w:numId w:val="18"/>
        </w:numPr>
        <w:spacing w:before="40" w:after="40"/>
        <w:ind w:firstLine="136"/>
        <w:jc w:val="both"/>
        <w:rPr>
          <w:rFonts w:ascii="Amiri" w:hAnsi="Amiri" w:cs="Amiri"/>
          <w:b/>
          <w:bCs/>
          <w:sz w:val="34"/>
          <w:szCs w:val="34"/>
        </w:rPr>
      </w:pPr>
      <w:r w:rsidRPr="00A70BAA">
        <w:rPr>
          <w:rFonts w:ascii="Amiri" w:hAnsi="Amiri" w:cs="Amiri"/>
          <w:b/>
          <w:bCs/>
          <w:sz w:val="34"/>
          <w:szCs w:val="34"/>
          <w:rtl/>
        </w:rPr>
        <w:t xml:space="preserve">الثالثة: </w:t>
      </w:r>
      <w:r w:rsidRPr="00A70BAA">
        <w:rPr>
          <w:rFonts w:ascii="Amiri" w:hAnsi="Amiri" w:cs="Amiri"/>
          <w:b/>
          <w:bCs/>
          <w:color w:val="FF0000"/>
          <w:sz w:val="34"/>
          <w:szCs w:val="34"/>
          <w:rtl/>
        </w:rPr>
        <w:t>(الضرر لا يُزال بمثله)</w:t>
      </w:r>
      <w:r w:rsidRPr="00A70BAA">
        <w:rPr>
          <w:rFonts w:ascii="Amiri" w:hAnsi="Amiri" w:cs="Amiri"/>
          <w:b/>
          <w:bCs/>
          <w:sz w:val="34"/>
          <w:szCs w:val="34"/>
          <w:rtl/>
        </w:rPr>
        <w:t>:</w:t>
      </w:r>
    </w:p>
    <w:p w14:paraId="75E31E07" w14:textId="77777777" w:rsidR="00071B6D" w:rsidRPr="00A70BAA" w:rsidRDefault="00071B6D" w:rsidP="00071B6D">
      <w:pPr>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2503DCDE" w14:textId="77777777" w:rsidR="00071B6D" w:rsidRPr="00A70BAA" w:rsidRDefault="00071B6D" w:rsidP="00071B6D">
      <w:pPr>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بمثله:</w:t>
      </w:r>
      <w:r w:rsidRPr="00A70BAA">
        <w:rPr>
          <w:rFonts w:ascii="Amiri" w:hAnsi="Amiri" w:cs="Amiri"/>
          <w:color w:val="000000"/>
          <w:sz w:val="34"/>
          <w:szCs w:val="34"/>
          <w:rtl/>
        </w:rPr>
        <w:t xml:space="preserve"> يشمل ما يُماثل الضرر الأول في شدته أو ما هو أشد منه.</w:t>
      </w:r>
    </w:p>
    <w:p w14:paraId="203D00E6" w14:textId="77777777" w:rsidR="00071B6D" w:rsidRPr="00A70BAA" w:rsidRDefault="00071B6D" w:rsidP="00071B6D">
      <w:pPr>
        <w:spacing w:before="40" w:after="40"/>
        <w:ind w:left="719" w:firstLine="136"/>
        <w:jc w:val="both"/>
        <w:rPr>
          <w:rFonts w:ascii="Amiri" w:hAnsi="Amiri" w:cs="Amiri"/>
          <w:sz w:val="34"/>
          <w:szCs w:val="34"/>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 الواجب شرعًا في إزالة الضر ألا يُزال بضرر مثله ولا بضرر أشد منه من باب أولى.</w:t>
      </w:r>
    </w:p>
    <w:p w14:paraId="5F583FA2" w14:textId="77777777" w:rsidR="00071B6D" w:rsidRPr="00A70BAA" w:rsidRDefault="00071B6D" w:rsidP="00071B6D">
      <w:pPr>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(مَن أُكره على قتل مسلم)</w:t>
      </w:r>
      <w:r w:rsidRPr="00A70BAA">
        <w:rPr>
          <w:rFonts w:ascii="Amiri" w:hAnsi="Amiri" w:cs="Amiri"/>
          <w:b/>
          <w:bCs/>
          <w:color w:val="000000"/>
          <w:sz w:val="34"/>
          <w:szCs w:val="34"/>
          <w:rtl/>
        </w:rPr>
        <w:t xml:space="preserve">: </w:t>
      </w:r>
      <w:r w:rsidRPr="00A70BAA">
        <w:rPr>
          <w:rFonts w:ascii="Amiri" w:hAnsi="Amiri" w:cs="Amiri"/>
          <w:color w:val="000000"/>
          <w:sz w:val="34"/>
          <w:szCs w:val="34"/>
          <w:rtl/>
        </w:rPr>
        <w:t>فإنه لا يجوز له قتله ولو أدى ذلك إلى إزهاق روحه؛ لأن تهديده ضرر، وقتله للمسلم ضرر مثله، والضرر لا يُزال بمثله.</w:t>
      </w:r>
    </w:p>
    <w:p w14:paraId="578E2003" w14:textId="77777777" w:rsidR="00071B6D" w:rsidRPr="00A70BAA" w:rsidRDefault="00071B6D" w:rsidP="00071B6D">
      <w:pPr>
        <w:pStyle w:val="a6"/>
        <w:numPr>
          <w:ilvl w:val="0"/>
          <w:numId w:val="18"/>
        </w:numPr>
        <w:spacing w:before="40" w:after="40"/>
        <w:ind w:firstLine="136"/>
        <w:jc w:val="both"/>
        <w:rPr>
          <w:rFonts w:ascii="Amiri" w:hAnsi="Amiri" w:cs="Amiri"/>
          <w:b/>
          <w:bCs/>
          <w:sz w:val="34"/>
          <w:szCs w:val="34"/>
          <w:rtl/>
        </w:rPr>
      </w:pPr>
      <w:r w:rsidRPr="00A70BAA">
        <w:rPr>
          <w:rFonts w:ascii="Amiri" w:hAnsi="Amiri" w:cs="Amiri"/>
          <w:b/>
          <w:bCs/>
          <w:sz w:val="34"/>
          <w:szCs w:val="34"/>
          <w:rtl/>
        </w:rPr>
        <w:t xml:space="preserve">الرابعة: </w:t>
      </w:r>
      <w:r w:rsidRPr="00A70BAA">
        <w:rPr>
          <w:rFonts w:ascii="Amiri" w:hAnsi="Amiri" w:cs="Amiri"/>
          <w:b/>
          <w:bCs/>
          <w:color w:val="FF0000"/>
          <w:sz w:val="34"/>
          <w:szCs w:val="34"/>
          <w:rtl/>
        </w:rPr>
        <w:t>(الضرر الأشد يُزال بالضرر الأخف)</w:t>
      </w:r>
      <w:r w:rsidRPr="00A70BAA">
        <w:rPr>
          <w:rFonts w:ascii="Amiri" w:hAnsi="Amiri" w:cs="Amiri"/>
          <w:b/>
          <w:bCs/>
          <w:sz w:val="34"/>
          <w:szCs w:val="34"/>
          <w:rtl/>
        </w:rPr>
        <w:t>:</w:t>
      </w:r>
    </w:p>
    <w:p w14:paraId="026EFE17"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أنه إذا تقابل ضرران وكان أحدهما واقعًا، وهو أعظم من الآخر وأشد في نفسه؛ فإنه يُرتكب الضرر الأخف لإزالة الضرر الأشد.</w:t>
      </w:r>
    </w:p>
    <w:p w14:paraId="77167A84" w14:textId="77777777" w:rsidR="00071B6D" w:rsidRPr="00A70BAA" w:rsidRDefault="00071B6D" w:rsidP="00071B6D">
      <w:pPr>
        <w:pStyle w:val="a6"/>
        <w:spacing w:before="40" w:after="40"/>
        <w:ind w:left="719" w:firstLine="136"/>
        <w:jc w:val="both"/>
        <w:rPr>
          <w:rFonts w:ascii="Amiri" w:hAnsi="Amiri" w:cs="Amiri"/>
          <w:sz w:val="34"/>
          <w:szCs w:val="34"/>
          <w:rtl/>
        </w:rPr>
      </w:pP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(صلاة العاري جالسًا)</w:t>
      </w:r>
      <w:r w:rsidRPr="00A70BAA">
        <w:rPr>
          <w:rFonts w:ascii="Amiri" w:hAnsi="Amiri" w:cs="Amiri"/>
          <w:b/>
          <w:bCs/>
          <w:color w:val="000000"/>
          <w:sz w:val="34"/>
          <w:szCs w:val="34"/>
          <w:rtl/>
        </w:rPr>
        <w:t>:</w:t>
      </w:r>
      <w:r w:rsidRPr="00A70BAA">
        <w:rPr>
          <w:rFonts w:ascii="Amiri" w:hAnsi="Amiri" w:cs="Amiri"/>
          <w:sz w:val="34"/>
          <w:szCs w:val="34"/>
          <w:rtl/>
        </w:rPr>
        <w:t xml:space="preserve"> فإن صلاته جالسًا ضرر لما في ذلك من ترك ركن من أركان الصلاة، لكنه جاز لما ذلك من </w:t>
      </w:r>
      <w:r w:rsidRPr="00A70BAA">
        <w:rPr>
          <w:rFonts w:ascii="Amiri" w:hAnsi="Amiri" w:cs="Amiri"/>
          <w:sz w:val="34"/>
          <w:szCs w:val="34"/>
          <w:rtl/>
        </w:rPr>
        <w:lastRenderedPageBreak/>
        <w:t>دفع ضرر أشد، وهو ظهور عورته إذا صلى واقفًا وركع وسجد من وقوف.</w:t>
      </w:r>
    </w:p>
    <w:p w14:paraId="346702B5" w14:textId="77777777" w:rsidR="00071B6D" w:rsidRPr="00A70BAA" w:rsidRDefault="00071B6D" w:rsidP="00071B6D">
      <w:pPr>
        <w:pStyle w:val="a6"/>
        <w:numPr>
          <w:ilvl w:val="0"/>
          <w:numId w:val="19"/>
        </w:numPr>
        <w:spacing w:before="40" w:after="40"/>
        <w:ind w:left="719" w:firstLine="136"/>
        <w:jc w:val="both"/>
        <w:rPr>
          <w:rFonts w:ascii="Amiri" w:hAnsi="Amiri" w:cs="Amiri"/>
          <w:b/>
          <w:bCs/>
          <w:sz w:val="34"/>
          <w:szCs w:val="34"/>
        </w:rPr>
      </w:pPr>
      <w:r w:rsidRPr="00A70BAA">
        <w:rPr>
          <w:rFonts w:ascii="Amiri" w:hAnsi="Amiri" w:cs="Amiri"/>
          <w:b/>
          <w:bCs/>
          <w:sz w:val="34"/>
          <w:szCs w:val="34"/>
          <w:rtl/>
        </w:rPr>
        <w:t xml:space="preserve">الخامسة: </w:t>
      </w:r>
      <w:r w:rsidRPr="00A70BAA">
        <w:rPr>
          <w:rFonts w:ascii="Amiri" w:hAnsi="Amiri" w:cs="Amiri"/>
          <w:b/>
          <w:bCs/>
          <w:color w:val="FF0000"/>
          <w:sz w:val="34"/>
          <w:szCs w:val="34"/>
          <w:rtl/>
        </w:rPr>
        <w:t>(إذا تعارضت مفسدتان روعي أعظمهما بارتكاب أخفهما)</w:t>
      </w:r>
      <w:r w:rsidRPr="00A70BAA">
        <w:rPr>
          <w:rFonts w:ascii="Amiri" w:hAnsi="Amiri" w:cs="Amiri"/>
          <w:b/>
          <w:bCs/>
          <w:sz w:val="34"/>
          <w:szCs w:val="34"/>
          <w:rtl/>
        </w:rPr>
        <w:t>:</w:t>
      </w:r>
    </w:p>
    <w:p w14:paraId="6EDFA1C2"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144D7EAC"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تعارض: </w:t>
      </w:r>
      <w:r w:rsidRPr="00A70BAA">
        <w:rPr>
          <w:rFonts w:ascii="Amiri" w:hAnsi="Amiri" w:cs="Amiri"/>
          <w:color w:val="000000"/>
          <w:sz w:val="34"/>
          <w:szCs w:val="34"/>
          <w:rtl/>
        </w:rPr>
        <w:t>هو: تقابل شيئين على سبيل التمانع.</w:t>
      </w:r>
    </w:p>
    <w:p w14:paraId="7C01553D"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مفسدتان</w:t>
      </w:r>
      <w:r w:rsidRPr="00A70BAA">
        <w:rPr>
          <w:rFonts w:ascii="Amiri" w:hAnsi="Amiri" w:cs="Amiri"/>
          <w:color w:val="000000"/>
          <w:sz w:val="34"/>
          <w:szCs w:val="34"/>
          <w:rtl/>
        </w:rPr>
        <w:t>: مثنى مفسدة، وهي ضد المصلحة، وهي المضرة.</w:t>
      </w:r>
    </w:p>
    <w:p w14:paraId="5A2FED4F"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 xml:space="preserve">* </w:t>
      </w:r>
      <w:r w:rsidRPr="00A70BAA">
        <w:rPr>
          <w:rFonts w:ascii="Amiri" w:hAnsi="Amiri" w:cs="Amiri"/>
          <w:b/>
          <w:bCs/>
          <w:color w:val="000000"/>
          <w:sz w:val="34"/>
          <w:szCs w:val="34"/>
          <w:rtl/>
        </w:rPr>
        <w:t>روعي</w:t>
      </w:r>
      <w:r w:rsidRPr="00A70BAA">
        <w:rPr>
          <w:rFonts w:ascii="Amiri" w:hAnsi="Amiri" w:cs="Amiri"/>
          <w:color w:val="000000"/>
          <w:sz w:val="34"/>
          <w:szCs w:val="34"/>
          <w:rtl/>
        </w:rPr>
        <w:t>: يعني نظر ولوحظ.</w:t>
      </w:r>
    </w:p>
    <w:p w14:paraId="7BAFDC1E"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إذا تقابل ضرران ولم يقع أحدهما بعد، وكان أحدهما أعظم ضررا وأشد خطرا في نفسه من الآخر؛ فإنه يُرتكب الضرر الأخف والأهون لإزالة الضرر الأشد.</w:t>
      </w:r>
    </w:p>
    <w:p w14:paraId="249C64BC" w14:textId="3D2B553B" w:rsidR="00A70BAA" w:rsidRDefault="00071B6D" w:rsidP="00071B6D">
      <w:pPr>
        <w:pStyle w:val="a6"/>
        <w:spacing w:before="40" w:after="40"/>
        <w:ind w:left="719" w:firstLine="136"/>
        <w:jc w:val="both"/>
        <w:rPr>
          <w:rFonts w:ascii="Amiri" w:hAnsi="Amiri" w:cs="Amiri"/>
          <w:sz w:val="34"/>
          <w:szCs w:val="34"/>
          <w:rtl/>
        </w:rPr>
      </w:pP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(السكوت عن المنكر إذا كان يترتب على إنكاره منكر أشد)</w:t>
      </w:r>
      <w:r w:rsidRPr="00A70BAA">
        <w:rPr>
          <w:rFonts w:ascii="Amiri" w:hAnsi="Amiri" w:cs="Amiri"/>
          <w:b/>
          <w:bCs/>
          <w:sz w:val="34"/>
          <w:szCs w:val="34"/>
          <w:rtl/>
        </w:rPr>
        <w:t xml:space="preserve">: </w:t>
      </w:r>
      <w:r w:rsidRPr="00A70BAA">
        <w:rPr>
          <w:rFonts w:ascii="Amiri" w:hAnsi="Amiri" w:cs="Amiri"/>
          <w:sz w:val="34"/>
          <w:szCs w:val="34"/>
          <w:rtl/>
        </w:rPr>
        <w:t>وذلك لأن إنكار المنكر مع كونه واجبًا إلا أنه لما ترتب عليه منكر أكبر منه وأشد سقط وجوبه شرعا دفعا للضرر الأشد بالضرر الأخف.</w:t>
      </w:r>
    </w:p>
    <w:p w14:paraId="42718F0D" w14:textId="77777777" w:rsidR="00A70BAA" w:rsidRDefault="00A70BAA">
      <w:pPr>
        <w:bidi w:val="0"/>
        <w:rPr>
          <w:rFonts w:ascii="Amiri" w:hAnsi="Amiri" w:cs="Amiri"/>
          <w:sz w:val="34"/>
          <w:szCs w:val="34"/>
          <w:rtl/>
        </w:rPr>
      </w:pPr>
      <w:r>
        <w:rPr>
          <w:rFonts w:ascii="Amiri" w:hAnsi="Amiri" w:cs="Amiri"/>
          <w:sz w:val="34"/>
          <w:szCs w:val="34"/>
          <w:rtl/>
        </w:rPr>
        <w:br w:type="page"/>
      </w:r>
    </w:p>
    <w:p w14:paraId="1ED14143" w14:textId="77777777" w:rsidR="00071B6D" w:rsidRPr="00A70BAA" w:rsidRDefault="00071B6D" w:rsidP="00071B6D">
      <w:pPr>
        <w:pStyle w:val="a6"/>
        <w:spacing w:before="40" w:after="40"/>
        <w:ind w:left="1116" w:firstLine="136"/>
        <w:jc w:val="left"/>
        <w:rPr>
          <w:rFonts w:ascii="Amiri" w:hAnsi="Amiri" w:cs="Amiri"/>
          <w:b/>
          <w:bCs/>
          <w:sz w:val="34"/>
          <w:szCs w:val="34"/>
        </w:rPr>
      </w:pPr>
      <w:r w:rsidRPr="00A70BAA">
        <w:rPr>
          <w:rFonts w:ascii="Amiri" w:hAnsi="Amiri" w:cs="Amiri"/>
          <w:b/>
          <w:bCs/>
          <w:sz w:val="34"/>
          <w:szCs w:val="34"/>
          <w:rtl/>
        </w:rPr>
        <w:lastRenderedPageBreak/>
        <w:t xml:space="preserve">السادسة: </w:t>
      </w:r>
      <w:r w:rsidRPr="00A70BAA">
        <w:rPr>
          <w:rFonts w:ascii="Amiri" w:hAnsi="Amiri" w:cs="Amiri"/>
          <w:b/>
          <w:bCs/>
          <w:color w:val="FF0000"/>
          <w:sz w:val="34"/>
          <w:szCs w:val="34"/>
          <w:rtl/>
        </w:rPr>
        <w:t>(درء المفاسد أولى من جلب المصالح)</w:t>
      </w:r>
    </w:p>
    <w:p w14:paraId="5CC16D52"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w:t>
      </w:r>
      <w:r w:rsidRPr="00A70BAA">
        <w:rPr>
          <w:rFonts w:ascii="Amiri" w:hAnsi="Amiri" w:cs="Amiri"/>
          <w:color w:val="000000"/>
          <w:sz w:val="34"/>
          <w:szCs w:val="34"/>
          <w:rtl/>
        </w:rPr>
        <w:t xml:space="preserve"> معنى </w:t>
      </w:r>
      <w:r w:rsidRPr="00A70BAA">
        <w:rPr>
          <w:rFonts w:ascii="Amiri" w:hAnsi="Amiri" w:cs="Amiri"/>
          <w:b/>
          <w:bCs/>
          <w:color w:val="000000"/>
          <w:sz w:val="34"/>
          <w:szCs w:val="34"/>
          <w:rtl/>
        </w:rPr>
        <w:t>مفردات القاعدة</w:t>
      </w:r>
      <w:r w:rsidRPr="00A70BAA">
        <w:rPr>
          <w:rFonts w:ascii="Amiri" w:hAnsi="Amiri" w:cs="Amiri"/>
          <w:color w:val="000000"/>
          <w:sz w:val="34"/>
          <w:szCs w:val="34"/>
          <w:rtl/>
        </w:rPr>
        <w:t xml:space="preserve"> كما يلي:</w:t>
      </w:r>
    </w:p>
    <w:p w14:paraId="038BD5A8"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درء:</w:t>
      </w:r>
      <w:r w:rsidRPr="00A70BAA">
        <w:rPr>
          <w:rFonts w:ascii="Amiri" w:hAnsi="Amiri" w:cs="Amiri"/>
          <w:color w:val="000000"/>
          <w:sz w:val="34"/>
          <w:szCs w:val="34"/>
          <w:rtl/>
        </w:rPr>
        <w:t xml:space="preserve"> المراد به دفع.</w:t>
      </w:r>
    </w:p>
    <w:p w14:paraId="269052F8"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أولى:</w:t>
      </w:r>
      <w:r w:rsidRPr="00A70BAA">
        <w:rPr>
          <w:rFonts w:ascii="Amiri" w:hAnsi="Amiri" w:cs="Amiri"/>
          <w:color w:val="000000"/>
          <w:sz w:val="34"/>
          <w:szCs w:val="34"/>
          <w:rtl/>
        </w:rPr>
        <w:t xml:space="preserve"> أي أرجح وأحق.</w:t>
      </w:r>
    </w:p>
    <w:p w14:paraId="09CBABC5"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جلب:</w:t>
      </w:r>
      <w:r w:rsidRPr="00A70BAA">
        <w:rPr>
          <w:rFonts w:ascii="Amiri" w:hAnsi="Amiri" w:cs="Amiri"/>
          <w:color w:val="000000"/>
          <w:sz w:val="34"/>
          <w:szCs w:val="34"/>
          <w:rtl/>
        </w:rPr>
        <w:t xml:space="preserve"> ً</w:t>
      </w:r>
      <w:proofErr w:type="gramStart"/>
      <w:r w:rsidRPr="00A70BAA">
        <w:rPr>
          <w:rFonts w:ascii="Amiri" w:hAnsi="Amiri" w:cs="Amiri"/>
          <w:color w:val="000000"/>
          <w:sz w:val="34"/>
          <w:szCs w:val="34"/>
          <w:rtl/>
        </w:rPr>
        <w:t>اله</w:t>
      </w:r>
      <w:proofErr w:type="gramEnd"/>
      <w:r w:rsidRPr="00A70BAA">
        <w:rPr>
          <w:rFonts w:ascii="Amiri" w:hAnsi="Amiri" w:cs="Amiri"/>
          <w:color w:val="000000"/>
          <w:sz w:val="34"/>
          <w:szCs w:val="34"/>
          <w:rtl/>
        </w:rPr>
        <w:t xml:space="preserve"> الإتيان بالشيء، والمراد به هنا: التحصيل.</w:t>
      </w:r>
    </w:p>
    <w:p w14:paraId="65895677"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color w:val="000000"/>
          <w:sz w:val="34"/>
          <w:szCs w:val="34"/>
          <w:rtl/>
        </w:rPr>
        <w:t>*</w:t>
      </w:r>
      <w:r w:rsidRPr="00A70BAA">
        <w:rPr>
          <w:rFonts w:ascii="Amiri" w:hAnsi="Amiri" w:cs="Amiri"/>
          <w:b/>
          <w:bCs/>
          <w:color w:val="000000"/>
          <w:sz w:val="34"/>
          <w:szCs w:val="34"/>
          <w:rtl/>
        </w:rPr>
        <w:t xml:space="preserve"> المصالح:</w:t>
      </w:r>
      <w:r w:rsidRPr="00A70BAA">
        <w:rPr>
          <w:rFonts w:ascii="Amiri" w:hAnsi="Amiri" w:cs="Amiri"/>
          <w:color w:val="000000"/>
          <w:sz w:val="34"/>
          <w:szCs w:val="34"/>
          <w:rtl/>
        </w:rPr>
        <w:t xml:space="preserve"> </w:t>
      </w:r>
      <w:proofErr w:type="gramStart"/>
      <w:r w:rsidRPr="00A70BAA">
        <w:rPr>
          <w:rFonts w:ascii="Amiri" w:hAnsi="Amiri" w:cs="Amiri"/>
          <w:color w:val="000000"/>
          <w:sz w:val="34"/>
          <w:szCs w:val="34"/>
          <w:rtl/>
        </w:rPr>
        <w:t>جمه</w:t>
      </w:r>
      <w:proofErr w:type="gramEnd"/>
      <w:r w:rsidRPr="00A70BAA">
        <w:rPr>
          <w:rFonts w:ascii="Amiri" w:hAnsi="Amiri" w:cs="Amiri"/>
          <w:color w:val="000000"/>
          <w:sz w:val="34"/>
          <w:szCs w:val="34"/>
          <w:rtl/>
        </w:rPr>
        <w:t xml:space="preserve"> مصلحة، وهي: المنفعة وزنا ومعنى.</w:t>
      </w:r>
    </w:p>
    <w:p w14:paraId="60C71262" w14:textId="77777777" w:rsidR="00071B6D" w:rsidRPr="00A70BAA" w:rsidRDefault="00071B6D" w:rsidP="00071B6D">
      <w:pPr>
        <w:pStyle w:val="a6"/>
        <w:spacing w:before="40" w:after="40"/>
        <w:ind w:left="719" w:firstLine="136"/>
        <w:jc w:val="both"/>
        <w:rPr>
          <w:rFonts w:ascii="Amiri" w:hAnsi="Amiri" w:cs="Amiri"/>
          <w:color w:val="000000"/>
          <w:sz w:val="34"/>
          <w:szCs w:val="34"/>
          <w:rtl/>
        </w:rPr>
      </w:pPr>
      <w:r w:rsidRPr="00A70BAA">
        <w:rPr>
          <w:rFonts w:ascii="Amiri" w:hAnsi="Amiri" w:cs="Amiri"/>
          <w:b/>
          <w:bCs/>
          <w:color w:val="000000"/>
          <w:sz w:val="34"/>
          <w:szCs w:val="34"/>
          <w:rtl/>
        </w:rPr>
        <w:t>- معناها الإجمالي</w:t>
      </w:r>
      <w:r w:rsidRPr="00A70BAA">
        <w:rPr>
          <w:rFonts w:ascii="Amiri" w:hAnsi="Amiri" w:cs="Amiri"/>
          <w:color w:val="000000"/>
          <w:sz w:val="34"/>
          <w:szCs w:val="34"/>
          <w:rtl/>
        </w:rPr>
        <w:t xml:space="preserve">: أنه إذا اجتمعت في أمر من الأمور مفسدة ومصلحة، ولا يمكن معه دفع المفسدة وتحصيل المنفعة، وكانت المفسدة غالبة؛ فإنه يجب تقديم الإتيان بالأمر على الوجه الذي </w:t>
      </w:r>
      <w:proofErr w:type="spellStart"/>
      <w:r w:rsidRPr="00A70BAA">
        <w:rPr>
          <w:rFonts w:ascii="Amiri" w:hAnsi="Amiri" w:cs="Amiri"/>
          <w:color w:val="000000"/>
          <w:sz w:val="34"/>
          <w:szCs w:val="34"/>
          <w:rtl/>
        </w:rPr>
        <w:t>يتأدى</w:t>
      </w:r>
      <w:proofErr w:type="spellEnd"/>
      <w:r w:rsidRPr="00A70BAA">
        <w:rPr>
          <w:rFonts w:ascii="Amiri" w:hAnsi="Amiri" w:cs="Amiri"/>
          <w:color w:val="000000"/>
          <w:sz w:val="34"/>
          <w:szCs w:val="34"/>
          <w:rtl/>
        </w:rPr>
        <w:t xml:space="preserve"> به دفع المفسدة، وتجنب الإتيان به على الوجه الذي </w:t>
      </w:r>
      <w:proofErr w:type="spellStart"/>
      <w:r w:rsidRPr="00A70BAA">
        <w:rPr>
          <w:rFonts w:ascii="Amiri" w:hAnsi="Amiri" w:cs="Amiri"/>
          <w:color w:val="000000"/>
          <w:sz w:val="34"/>
          <w:szCs w:val="34"/>
          <w:rtl/>
        </w:rPr>
        <w:t>يتأدى</w:t>
      </w:r>
      <w:proofErr w:type="spellEnd"/>
      <w:r w:rsidRPr="00A70BAA">
        <w:rPr>
          <w:rFonts w:ascii="Amiri" w:hAnsi="Amiri" w:cs="Amiri"/>
          <w:color w:val="000000"/>
          <w:sz w:val="34"/>
          <w:szCs w:val="34"/>
          <w:rtl/>
        </w:rPr>
        <w:t xml:space="preserve"> به تحصيل المصلحة.</w:t>
      </w:r>
    </w:p>
    <w:p w14:paraId="50191CCE" w14:textId="77777777" w:rsidR="00071B6D" w:rsidRPr="00A70BAA" w:rsidRDefault="00071B6D" w:rsidP="00071B6D">
      <w:pPr>
        <w:pStyle w:val="a6"/>
        <w:pBdr>
          <w:bottom w:val="single" w:sz="6" w:space="1" w:color="auto"/>
        </w:pBdr>
        <w:spacing w:before="40" w:after="40"/>
        <w:ind w:left="719" w:firstLine="136"/>
        <w:jc w:val="both"/>
        <w:rPr>
          <w:rFonts w:ascii="Amiri" w:hAnsi="Amiri" w:cs="Amiri"/>
          <w:sz w:val="34"/>
          <w:szCs w:val="34"/>
          <w:rtl/>
        </w:rPr>
      </w:pPr>
      <w:r w:rsidRPr="00A70BAA">
        <w:rPr>
          <w:rFonts w:ascii="Amiri" w:hAnsi="Amiri" w:cs="Amiri"/>
          <w:b/>
          <w:bCs/>
          <w:color w:val="000000"/>
          <w:sz w:val="34"/>
          <w:szCs w:val="34"/>
          <w:rtl/>
        </w:rPr>
        <w:t xml:space="preserve">- مثالها: </w:t>
      </w:r>
      <w:r w:rsidRPr="00A70BAA">
        <w:rPr>
          <w:rFonts w:ascii="Amiri" w:hAnsi="Amiri" w:cs="Amiri"/>
          <w:b/>
          <w:bCs/>
          <w:color w:val="FF0000"/>
          <w:sz w:val="34"/>
          <w:szCs w:val="34"/>
          <w:rtl/>
        </w:rPr>
        <w:t>(ترك المبالغة في المضمضة للصائم)</w:t>
      </w:r>
      <w:r w:rsidRPr="00A70BAA">
        <w:rPr>
          <w:rFonts w:ascii="Amiri" w:hAnsi="Amiri" w:cs="Amiri"/>
          <w:b/>
          <w:bCs/>
          <w:sz w:val="34"/>
          <w:szCs w:val="34"/>
          <w:rtl/>
        </w:rPr>
        <w:t xml:space="preserve">: </w:t>
      </w:r>
      <w:r w:rsidRPr="00A70BAA">
        <w:rPr>
          <w:rFonts w:ascii="Amiri" w:hAnsi="Amiri" w:cs="Amiri"/>
          <w:sz w:val="34"/>
          <w:szCs w:val="34"/>
          <w:rtl/>
        </w:rPr>
        <w:t>مع كونها مستحبة –في غير وقت الصوم- دفعا لمفسدة الفطر التي قد تحصل بتسرب بعض الماء أثناء المضمضة لجوف الصائم.</w:t>
      </w:r>
    </w:p>
    <w:p w14:paraId="54644A89" w14:textId="77777777" w:rsidR="00A70BAA" w:rsidRDefault="00A70BAA">
      <w:pPr>
        <w:bidi w:val="0"/>
        <w:rPr>
          <w:rFonts w:ascii="Amiri" w:hAnsi="Amiri" w:cs="Amiri"/>
          <w:b/>
          <w:bCs/>
          <w:sz w:val="34"/>
          <w:szCs w:val="34"/>
        </w:rPr>
      </w:pPr>
      <w:r>
        <w:rPr>
          <w:rFonts w:ascii="Amiri" w:hAnsi="Amiri" w:cs="Amiri"/>
          <w:b/>
          <w:bCs/>
          <w:sz w:val="34"/>
          <w:szCs w:val="34"/>
        </w:rPr>
        <w:br w:type="page"/>
      </w:r>
    </w:p>
    <w:p w14:paraId="6E72F78E" w14:textId="3BB5BEA6" w:rsidR="00071B6D" w:rsidRPr="00A70BAA" w:rsidRDefault="00071B6D" w:rsidP="00071B6D">
      <w:pPr>
        <w:pStyle w:val="a6"/>
        <w:spacing w:before="40" w:after="40"/>
        <w:ind w:left="719" w:firstLine="136"/>
        <w:jc w:val="both"/>
        <w:rPr>
          <w:rFonts w:ascii="Amiri" w:hAnsi="Amiri" w:cs="Amiri"/>
          <w:b/>
          <w:bCs/>
          <w:sz w:val="34"/>
          <w:szCs w:val="34"/>
        </w:rPr>
      </w:pPr>
    </w:p>
    <w:p w14:paraId="4B8FF1EE" w14:textId="4B665A58" w:rsidR="00071B6D" w:rsidRPr="00A70BAA" w:rsidRDefault="00071B6D" w:rsidP="00071B6D">
      <w:pPr>
        <w:pStyle w:val="a6"/>
        <w:spacing w:before="40" w:after="40"/>
        <w:ind w:left="719" w:firstLine="136"/>
        <w:jc w:val="both"/>
        <w:rPr>
          <w:rFonts w:ascii="Amiri" w:hAnsi="Amiri" w:cs="Amiri"/>
          <w:sz w:val="34"/>
          <w:szCs w:val="34"/>
        </w:rPr>
      </w:pPr>
    </w:p>
    <w:p w14:paraId="6C410E4D" w14:textId="465FC23E" w:rsidR="00071B6D" w:rsidRPr="00A70BAA" w:rsidRDefault="00A70BAA" w:rsidP="00071B6D">
      <w:pPr>
        <w:spacing w:before="40" w:after="40"/>
        <w:ind w:left="-1" w:firstLine="136"/>
        <w:jc w:val="both"/>
        <w:rPr>
          <w:rFonts w:ascii="Amiri" w:hAnsi="Amiri" w:cs="Amiri"/>
          <w:sz w:val="34"/>
          <w:szCs w:val="34"/>
        </w:rPr>
      </w:pPr>
      <w:r w:rsidRPr="00A70BAA">
        <w:rPr>
          <w:rFonts w:ascii="Amiri" w:hAnsi="Amiri" w:cs="Amiri"/>
          <w:noProof/>
          <w:sz w:val="34"/>
          <w:szCs w:val="34"/>
        </w:rPr>
        <w:drawing>
          <wp:anchor distT="0" distB="0" distL="114300" distR="114300" simplePos="0" relativeHeight="251667456" behindDoc="0" locked="0" layoutInCell="1" allowOverlap="1" wp14:anchorId="2780895A" wp14:editId="1A9B9EA6">
            <wp:simplePos x="0" y="0"/>
            <wp:positionH relativeFrom="column">
              <wp:posOffset>-116205</wp:posOffset>
            </wp:positionH>
            <wp:positionV relativeFrom="paragraph">
              <wp:posOffset>55245</wp:posOffset>
            </wp:positionV>
            <wp:extent cx="4686300" cy="4493260"/>
            <wp:effectExtent l="0" t="0" r="0" b="254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686300" cy="4493260"/>
                    </a:xfrm>
                    <a:prstGeom prst="rect">
                      <a:avLst/>
                    </a:prstGeom>
                  </pic:spPr>
                </pic:pic>
              </a:graphicData>
            </a:graphic>
            <wp14:sizeRelH relativeFrom="page">
              <wp14:pctWidth>0</wp14:pctWidth>
            </wp14:sizeRelH>
            <wp14:sizeRelV relativeFrom="page">
              <wp14:pctHeight>0</wp14:pctHeight>
            </wp14:sizeRelV>
          </wp:anchor>
        </w:drawing>
      </w:r>
    </w:p>
    <w:p w14:paraId="16CE8DD2" w14:textId="77777777" w:rsidR="00071B6D" w:rsidRPr="00A70BAA" w:rsidRDefault="00071B6D" w:rsidP="00071B6D">
      <w:pPr>
        <w:pStyle w:val="a6"/>
        <w:spacing w:before="40" w:after="40"/>
        <w:ind w:left="1222" w:firstLine="136"/>
        <w:jc w:val="both"/>
        <w:rPr>
          <w:rFonts w:ascii="Amiri" w:hAnsi="Amiri" w:cs="Amiri"/>
          <w:sz w:val="34"/>
          <w:szCs w:val="34"/>
          <w:rtl/>
        </w:rPr>
      </w:pPr>
    </w:p>
    <w:p w14:paraId="0D236FDC" w14:textId="77777777" w:rsidR="00071B6D" w:rsidRPr="00A70BAA" w:rsidRDefault="00071B6D" w:rsidP="00071B6D">
      <w:pPr>
        <w:spacing w:before="40" w:after="40"/>
        <w:ind w:firstLine="136"/>
        <w:jc w:val="both"/>
        <w:rPr>
          <w:rFonts w:ascii="Amiri" w:hAnsi="Amiri" w:cs="Amiri"/>
          <w:sz w:val="34"/>
          <w:szCs w:val="34"/>
        </w:rPr>
      </w:pPr>
    </w:p>
    <w:p w14:paraId="2386F1BD" w14:textId="77777777" w:rsidR="00071B6D" w:rsidRPr="00A70BAA" w:rsidRDefault="00071B6D" w:rsidP="00071B6D">
      <w:pPr>
        <w:autoSpaceDE w:val="0"/>
        <w:autoSpaceDN w:val="0"/>
        <w:bidi w:val="0"/>
        <w:adjustRightInd w:val="0"/>
        <w:spacing w:before="40" w:after="40"/>
        <w:ind w:firstLine="136"/>
        <w:jc w:val="both"/>
        <w:rPr>
          <w:rFonts w:ascii="Amiri" w:hAnsi="Amiri" w:cs="Amiri"/>
          <w:color w:val="000000"/>
          <w:sz w:val="34"/>
          <w:szCs w:val="34"/>
        </w:rPr>
      </w:pPr>
    </w:p>
    <w:p w14:paraId="0AF49696" w14:textId="77777777" w:rsidR="00071B6D" w:rsidRPr="00A70BAA" w:rsidRDefault="00071B6D" w:rsidP="00071B6D">
      <w:pPr>
        <w:pStyle w:val="a6"/>
        <w:autoSpaceDE w:val="0"/>
        <w:autoSpaceDN w:val="0"/>
        <w:adjustRightInd w:val="0"/>
        <w:spacing w:before="40" w:after="40"/>
        <w:ind w:left="424" w:firstLine="136"/>
        <w:jc w:val="both"/>
        <w:rPr>
          <w:rFonts w:ascii="Amiri" w:hAnsi="Amiri" w:cs="Amiri"/>
          <w:color w:val="000000"/>
          <w:sz w:val="34"/>
          <w:szCs w:val="34"/>
          <w:rtl/>
        </w:rPr>
      </w:pPr>
    </w:p>
    <w:p w14:paraId="6441B170" w14:textId="77777777" w:rsidR="00071B6D" w:rsidRPr="00A70BAA" w:rsidRDefault="00071B6D" w:rsidP="00071B6D">
      <w:pPr>
        <w:spacing w:before="40" w:after="40"/>
        <w:ind w:firstLine="136"/>
        <w:jc w:val="both"/>
        <w:rPr>
          <w:rFonts w:ascii="Amiri" w:hAnsi="Amiri" w:cs="Amiri"/>
          <w:sz w:val="34"/>
          <w:szCs w:val="34"/>
          <w:rtl/>
        </w:rPr>
      </w:pPr>
    </w:p>
    <w:p w14:paraId="4740F153" w14:textId="77777777" w:rsidR="00071B6D" w:rsidRPr="00A70BAA" w:rsidRDefault="00071B6D" w:rsidP="00071B6D">
      <w:pPr>
        <w:spacing w:before="40" w:after="40"/>
        <w:ind w:firstLine="136"/>
        <w:jc w:val="both"/>
        <w:rPr>
          <w:rFonts w:ascii="Amiri" w:hAnsi="Amiri" w:cs="Amiri"/>
          <w:sz w:val="34"/>
          <w:szCs w:val="34"/>
          <w:rtl/>
        </w:rPr>
      </w:pPr>
    </w:p>
    <w:p w14:paraId="2176DC9D" w14:textId="77777777" w:rsidR="00071B6D" w:rsidRPr="00A70BAA" w:rsidRDefault="00071B6D" w:rsidP="00071B6D">
      <w:pPr>
        <w:spacing w:before="40" w:after="40"/>
        <w:ind w:firstLine="136"/>
        <w:jc w:val="both"/>
        <w:rPr>
          <w:rFonts w:ascii="Amiri" w:hAnsi="Amiri" w:cs="Amiri"/>
          <w:sz w:val="34"/>
          <w:szCs w:val="34"/>
          <w:rtl/>
        </w:rPr>
      </w:pPr>
    </w:p>
    <w:p w14:paraId="67FA363E" w14:textId="77777777" w:rsidR="00071B6D" w:rsidRPr="00A70BAA" w:rsidRDefault="00071B6D" w:rsidP="00071B6D">
      <w:pPr>
        <w:spacing w:before="40" w:after="40"/>
        <w:ind w:firstLine="136"/>
        <w:jc w:val="both"/>
        <w:rPr>
          <w:rFonts w:ascii="Amiri" w:hAnsi="Amiri" w:cs="Amiri"/>
          <w:sz w:val="34"/>
          <w:szCs w:val="34"/>
          <w:rtl/>
        </w:rPr>
      </w:pPr>
    </w:p>
    <w:p w14:paraId="04FFE61B" w14:textId="77777777" w:rsidR="00071B6D" w:rsidRPr="00A70BAA" w:rsidRDefault="00071B6D" w:rsidP="00071B6D">
      <w:pPr>
        <w:spacing w:before="40" w:after="40"/>
        <w:ind w:firstLine="136"/>
        <w:jc w:val="both"/>
        <w:rPr>
          <w:rFonts w:ascii="Amiri" w:hAnsi="Amiri" w:cs="Amiri"/>
          <w:sz w:val="34"/>
          <w:szCs w:val="34"/>
          <w:rtl/>
        </w:rPr>
      </w:pPr>
    </w:p>
    <w:p w14:paraId="682B5DC4" w14:textId="77777777" w:rsidR="00071B6D" w:rsidRPr="00A70BAA" w:rsidRDefault="00071B6D" w:rsidP="00071B6D">
      <w:pPr>
        <w:spacing w:before="40" w:after="40"/>
        <w:ind w:firstLine="136"/>
        <w:jc w:val="both"/>
        <w:rPr>
          <w:rFonts w:ascii="Amiri" w:hAnsi="Amiri" w:cs="Amiri"/>
          <w:sz w:val="34"/>
          <w:szCs w:val="34"/>
          <w:rtl/>
        </w:rPr>
      </w:pPr>
    </w:p>
    <w:p w14:paraId="62B91EBD" w14:textId="77777777" w:rsidR="00071B6D" w:rsidRPr="00A70BAA" w:rsidRDefault="00071B6D" w:rsidP="00071B6D">
      <w:pPr>
        <w:spacing w:before="40" w:after="40"/>
        <w:ind w:firstLine="136"/>
        <w:jc w:val="both"/>
        <w:rPr>
          <w:rFonts w:ascii="Amiri" w:hAnsi="Amiri" w:cs="Amiri"/>
          <w:sz w:val="34"/>
          <w:szCs w:val="34"/>
          <w:rtl/>
        </w:rPr>
      </w:pPr>
    </w:p>
    <w:p w14:paraId="72DD2022" w14:textId="77777777" w:rsidR="00071B6D" w:rsidRPr="00A70BAA" w:rsidRDefault="00071B6D" w:rsidP="00071B6D">
      <w:pPr>
        <w:spacing w:before="40" w:after="40"/>
        <w:ind w:firstLine="136"/>
        <w:jc w:val="both"/>
        <w:rPr>
          <w:rFonts w:ascii="Amiri" w:hAnsi="Amiri" w:cs="Amiri"/>
          <w:sz w:val="34"/>
          <w:szCs w:val="34"/>
          <w:rtl/>
        </w:rPr>
      </w:pPr>
    </w:p>
    <w:p w14:paraId="2826B2A3" w14:textId="77777777" w:rsidR="00071B6D" w:rsidRPr="00A70BAA" w:rsidRDefault="00071B6D" w:rsidP="00071B6D">
      <w:pPr>
        <w:spacing w:before="40" w:after="40"/>
        <w:ind w:firstLine="136"/>
        <w:jc w:val="both"/>
        <w:rPr>
          <w:rFonts w:ascii="Amiri" w:hAnsi="Amiri" w:cs="Amiri"/>
          <w:sz w:val="34"/>
          <w:szCs w:val="34"/>
          <w:rtl/>
        </w:rPr>
      </w:pPr>
    </w:p>
    <w:p w14:paraId="6F9FDB79" w14:textId="77777777" w:rsidR="00071B6D" w:rsidRPr="00A70BAA" w:rsidRDefault="00071B6D" w:rsidP="00071B6D">
      <w:pPr>
        <w:pStyle w:val="1"/>
        <w:rPr>
          <w:rFonts w:ascii="Amiri" w:hAnsi="Amiri" w:cs="Amiri"/>
          <w:sz w:val="34"/>
          <w:szCs w:val="34"/>
          <w:rtl/>
        </w:rPr>
      </w:pPr>
      <w:bookmarkStart w:id="24" w:name="_Toc149038198"/>
      <w:r w:rsidRPr="00A70BAA">
        <w:rPr>
          <w:rFonts w:ascii="Amiri" w:hAnsi="Amiri" w:cs="Amiri"/>
          <w:sz w:val="34"/>
          <w:szCs w:val="34"/>
          <w:rtl/>
        </w:rPr>
        <w:lastRenderedPageBreak/>
        <w:t>القاعدة الخامسة من القواعد الخمس الكبرى:</w:t>
      </w:r>
      <w:r w:rsidRPr="00A70BAA">
        <w:rPr>
          <w:rFonts w:ascii="Amiri" w:hAnsi="Amiri" w:cs="Amiri"/>
          <w:b w:val="0"/>
          <w:bCs w:val="0"/>
          <w:sz w:val="34"/>
          <w:szCs w:val="34"/>
          <w:rtl/>
        </w:rPr>
        <w:t xml:space="preserve"> </w:t>
      </w:r>
      <w:r w:rsidRPr="00A70BAA">
        <w:rPr>
          <w:rFonts w:ascii="Amiri" w:hAnsi="Amiri" w:cs="Amiri"/>
          <w:color w:val="FF0000"/>
          <w:sz w:val="34"/>
          <w:szCs w:val="34"/>
          <w:rtl/>
        </w:rPr>
        <w:t>(العادة محكمة)</w:t>
      </w:r>
      <w:bookmarkEnd w:id="24"/>
    </w:p>
    <w:p w14:paraId="1F9B0682" w14:textId="77777777" w:rsidR="00071B6D" w:rsidRPr="00A70BAA" w:rsidRDefault="00071B6D" w:rsidP="00071B6D">
      <w:pPr>
        <w:pStyle w:val="2"/>
        <w:rPr>
          <w:rFonts w:ascii="Amiri" w:hAnsi="Amiri" w:cs="Amiri"/>
          <w:sz w:val="34"/>
          <w:szCs w:val="34"/>
          <w:rtl/>
        </w:rPr>
      </w:pPr>
      <w:bookmarkStart w:id="25" w:name="_Toc149038199"/>
      <w:r w:rsidRPr="00A70BAA">
        <w:rPr>
          <w:rFonts w:ascii="Amiri" w:hAnsi="Amiri" w:cs="Amiri"/>
          <w:sz w:val="34"/>
          <w:szCs w:val="34"/>
          <w:rtl/>
        </w:rPr>
        <w:t xml:space="preserve">أولًا: </w:t>
      </w:r>
      <w:r w:rsidRPr="00A70BAA">
        <w:rPr>
          <w:rFonts w:ascii="Amiri" w:hAnsi="Amiri" w:cs="Amiri"/>
          <w:color w:val="FF0000"/>
          <w:sz w:val="34"/>
          <w:szCs w:val="34"/>
          <w:rtl/>
        </w:rPr>
        <w:t>(معناها)</w:t>
      </w:r>
      <w:r w:rsidRPr="00A70BAA">
        <w:rPr>
          <w:rFonts w:ascii="Amiri" w:hAnsi="Amiri" w:cs="Amiri"/>
          <w:sz w:val="34"/>
          <w:szCs w:val="34"/>
          <w:rtl/>
        </w:rPr>
        <w:t>:</w:t>
      </w:r>
      <w:bookmarkEnd w:id="25"/>
    </w:p>
    <w:p w14:paraId="19556639" w14:textId="77777777" w:rsidR="00071B6D" w:rsidRPr="00A70BAA" w:rsidRDefault="00071B6D" w:rsidP="00071B6D">
      <w:pPr>
        <w:tabs>
          <w:tab w:val="left" w:pos="2107"/>
        </w:tabs>
        <w:spacing w:before="40" w:after="40"/>
        <w:ind w:firstLine="136"/>
        <w:jc w:val="both"/>
        <w:rPr>
          <w:rFonts w:ascii="Amiri" w:hAnsi="Amiri" w:cs="Amiri"/>
          <w:sz w:val="34"/>
          <w:szCs w:val="34"/>
          <w:rtl/>
        </w:rPr>
      </w:pPr>
      <w:r w:rsidRPr="00A70BAA">
        <w:rPr>
          <w:rFonts w:ascii="Amiri" w:hAnsi="Amiri" w:cs="Amiri"/>
          <w:sz w:val="34"/>
          <w:szCs w:val="34"/>
          <w:rtl/>
        </w:rPr>
        <w:t>- هذه القاعدة تتكون من مفردتين هما:</w:t>
      </w:r>
    </w:p>
    <w:p w14:paraId="7C3F46A2" w14:textId="77777777" w:rsidR="00071B6D" w:rsidRPr="00A70BAA" w:rsidRDefault="00071B6D" w:rsidP="00071B6D">
      <w:pPr>
        <w:tabs>
          <w:tab w:val="left" w:pos="424"/>
        </w:tabs>
        <w:spacing w:before="40" w:after="40"/>
        <w:ind w:firstLine="136"/>
        <w:jc w:val="both"/>
        <w:rPr>
          <w:rFonts w:ascii="Amiri" w:hAnsi="Amiri" w:cs="Amiri"/>
          <w:sz w:val="34"/>
          <w:szCs w:val="34"/>
          <w:rtl/>
        </w:rPr>
      </w:pPr>
      <w:r w:rsidRPr="00A70BAA">
        <w:rPr>
          <w:rFonts w:ascii="Amiri" w:hAnsi="Amiri" w:cs="Amiri"/>
          <w:sz w:val="34"/>
          <w:szCs w:val="34"/>
          <w:rtl/>
        </w:rPr>
        <w:t>* الأولى: (</w:t>
      </w:r>
      <w:r w:rsidRPr="00A70BAA">
        <w:rPr>
          <w:rFonts w:ascii="Amiri" w:hAnsi="Amiri" w:cs="Amiri"/>
          <w:color w:val="FF0000"/>
          <w:sz w:val="34"/>
          <w:szCs w:val="34"/>
          <w:rtl/>
        </w:rPr>
        <w:t>العادة</w:t>
      </w:r>
      <w:r w:rsidRPr="00A70BAA">
        <w:rPr>
          <w:rFonts w:ascii="Amiri" w:hAnsi="Amiri" w:cs="Amiri"/>
          <w:sz w:val="34"/>
          <w:szCs w:val="34"/>
          <w:rtl/>
        </w:rPr>
        <w:t>): لغة: مأخوذة من العود، وهي تعني التمادي في الشيء والاستمرار فيه حتى يصير سجية، وفي الاصطلاح: "تكرار الأمر مرة بعد أخرى تكرارًا يخرج عن كونه واقعا بطريق الاتفاق".</w:t>
      </w:r>
    </w:p>
    <w:p w14:paraId="2285C251" w14:textId="77777777" w:rsidR="00071B6D" w:rsidRPr="00A70BAA" w:rsidRDefault="00071B6D" w:rsidP="00071B6D">
      <w:pPr>
        <w:tabs>
          <w:tab w:val="left" w:pos="424"/>
        </w:tabs>
        <w:spacing w:before="40" w:after="40"/>
        <w:ind w:firstLine="136"/>
        <w:jc w:val="both"/>
        <w:rPr>
          <w:rFonts w:ascii="Amiri" w:hAnsi="Amiri" w:cs="Amiri"/>
          <w:sz w:val="34"/>
          <w:szCs w:val="34"/>
          <w:rtl/>
        </w:rPr>
      </w:pPr>
      <w:r w:rsidRPr="00A70BAA">
        <w:rPr>
          <w:rFonts w:ascii="Amiri" w:hAnsi="Amiri" w:cs="Amiri"/>
          <w:sz w:val="34"/>
          <w:szCs w:val="34"/>
          <w:rtl/>
        </w:rPr>
        <w:t>* الثانية: (</w:t>
      </w:r>
      <w:r w:rsidRPr="00A70BAA">
        <w:rPr>
          <w:rFonts w:ascii="Amiri" w:hAnsi="Amiri" w:cs="Amiri"/>
          <w:color w:val="FF0000"/>
          <w:sz w:val="34"/>
          <w:szCs w:val="34"/>
          <w:rtl/>
        </w:rPr>
        <w:t>محكمة</w:t>
      </w:r>
      <w:r w:rsidRPr="00A70BAA">
        <w:rPr>
          <w:rFonts w:ascii="Amiri" w:hAnsi="Amiri" w:cs="Amiri"/>
          <w:sz w:val="34"/>
          <w:szCs w:val="34"/>
          <w:rtl/>
        </w:rPr>
        <w:t>): لغة: اسم مفعول من التحكيم، مأخوذ من الحكم، وهو: المنع والفصل والقضاء، ومعنى كون الشيء محكمًا: أن الأمر قد جُعل وفُوض إليه، وفي الاصطلاح: "أنها مرجع عند النزاع".</w:t>
      </w:r>
    </w:p>
    <w:p w14:paraId="007C74DF" w14:textId="77777777" w:rsidR="00071B6D" w:rsidRPr="00A70BAA" w:rsidRDefault="00071B6D" w:rsidP="00071B6D">
      <w:pPr>
        <w:tabs>
          <w:tab w:val="left" w:pos="424"/>
        </w:tabs>
        <w:spacing w:before="40" w:after="40"/>
        <w:ind w:firstLine="136"/>
        <w:jc w:val="both"/>
        <w:rPr>
          <w:rFonts w:ascii="Amiri" w:hAnsi="Amiri" w:cs="Amiri"/>
          <w:sz w:val="34"/>
          <w:szCs w:val="34"/>
          <w:rtl/>
        </w:rPr>
      </w:pPr>
      <w:r w:rsidRPr="00A70BAA">
        <w:rPr>
          <w:rFonts w:ascii="Amiri" w:hAnsi="Amiri" w:cs="Amiri"/>
          <w:sz w:val="34"/>
          <w:szCs w:val="34"/>
          <w:rtl/>
        </w:rPr>
        <w:t xml:space="preserve">وأما </w:t>
      </w:r>
      <w:r w:rsidRPr="00A70BAA">
        <w:rPr>
          <w:rFonts w:ascii="Amiri" w:hAnsi="Amiri" w:cs="Amiri"/>
          <w:color w:val="FF0000"/>
          <w:sz w:val="34"/>
          <w:szCs w:val="34"/>
          <w:rtl/>
        </w:rPr>
        <w:t xml:space="preserve">(معناها) </w:t>
      </w:r>
      <w:r w:rsidRPr="00A70BAA">
        <w:rPr>
          <w:rFonts w:ascii="Amiri" w:hAnsi="Amiri" w:cs="Amiri"/>
          <w:b/>
          <w:bCs/>
          <w:sz w:val="34"/>
          <w:szCs w:val="34"/>
          <w:rtl/>
        </w:rPr>
        <w:t>الإجمالي</w:t>
      </w:r>
      <w:r w:rsidRPr="00A70BAA">
        <w:rPr>
          <w:rFonts w:ascii="Amiri" w:hAnsi="Amiri" w:cs="Amiri"/>
          <w:sz w:val="34"/>
          <w:szCs w:val="34"/>
          <w:rtl/>
        </w:rPr>
        <w:t xml:space="preserve"> فهو: اعتبار العادة حَكَما لإثبات حكم شرعي في المسائل الاجتهادية المرتبطة بالعرف.</w:t>
      </w:r>
    </w:p>
    <w:p w14:paraId="419C4183" w14:textId="4F93AF2E" w:rsidR="00A70BAA" w:rsidRDefault="00071B6D" w:rsidP="00071B6D">
      <w:pPr>
        <w:pStyle w:val="2"/>
        <w:rPr>
          <w:rFonts w:ascii="Amiri" w:hAnsi="Amiri" w:cs="Amiri"/>
          <w:sz w:val="34"/>
          <w:szCs w:val="34"/>
        </w:rPr>
      </w:pPr>
      <w:bookmarkStart w:id="26" w:name="_Toc149038200"/>
      <w:r w:rsidRPr="00A70BAA">
        <w:rPr>
          <w:rFonts w:ascii="Amiri" w:hAnsi="Amiri" w:cs="Amiri"/>
          <w:sz w:val="34"/>
          <w:szCs w:val="34"/>
          <w:rtl/>
        </w:rPr>
        <w:t>ثانيًا: (العلاقة بين العرف والعادة):</w:t>
      </w:r>
      <w:bookmarkEnd w:id="26"/>
    </w:p>
    <w:p w14:paraId="6FB4463C" w14:textId="77777777" w:rsidR="00A70BAA" w:rsidRDefault="00A70BAA">
      <w:pPr>
        <w:bidi w:val="0"/>
        <w:rPr>
          <w:rFonts w:ascii="Amiri" w:eastAsiaTheme="majorEastAsia" w:hAnsi="Amiri" w:cs="Amiri"/>
          <w:color w:val="365F91" w:themeColor="accent1" w:themeShade="BF"/>
          <w:sz w:val="34"/>
          <w:szCs w:val="34"/>
        </w:rPr>
      </w:pPr>
      <w:r>
        <w:rPr>
          <w:rFonts w:ascii="Amiri" w:hAnsi="Amiri" w:cs="Amiri"/>
          <w:sz w:val="34"/>
          <w:szCs w:val="34"/>
        </w:rPr>
        <w:br w:type="page"/>
      </w:r>
    </w:p>
    <w:p w14:paraId="228A28C4" w14:textId="77777777" w:rsidR="00071B6D" w:rsidRPr="00A70BAA" w:rsidRDefault="00071B6D" w:rsidP="00071B6D">
      <w:pPr>
        <w:pStyle w:val="a6"/>
        <w:tabs>
          <w:tab w:val="left" w:pos="424"/>
        </w:tabs>
        <w:spacing w:before="40" w:after="40"/>
        <w:ind w:left="0" w:firstLine="136"/>
        <w:jc w:val="both"/>
        <w:rPr>
          <w:rFonts w:ascii="Amiri" w:hAnsi="Amiri" w:cs="Amiri"/>
          <w:sz w:val="34"/>
          <w:szCs w:val="34"/>
          <w:rtl/>
        </w:rPr>
      </w:pPr>
      <w:r w:rsidRPr="00A70BAA">
        <w:rPr>
          <w:rFonts w:ascii="Amiri" w:hAnsi="Amiri" w:cs="Amiri"/>
          <w:sz w:val="34"/>
          <w:szCs w:val="34"/>
          <w:rtl/>
        </w:rPr>
        <w:lastRenderedPageBreak/>
        <w:t>اختلف العلماء في العلاقة بين العرف والعادة على قولين:</w:t>
      </w:r>
    </w:p>
    <w:p w14:paraId="294AB4E8" w14:textId="7B00A9FF" w:rsidR="00A70BAA" w:rsidRDefault="00071B6D" w:rsidP="00071B6D">
      <w:pPr>
        <w:pStyle w:val="a6"/>
        <w:tabs>
          <w:tab w:val="left" w:pos="424"/>
        </w:tabs>
        <w:spacing w:before="40" w:after="40"/>
        <w:ind w:left="0" w:firstLine="136"/>
        <w:jc w:val="both"/>
        <w:rPr>
          <w:rFonts w:ascii="Amiri" w:hAnsi="Amiri" w:cs="Amiri"/>
          <w:sz w:val="34"/>
          <w:szCs w:val="34"/>
          <w:rtl/>
        </w:rPr>
      </w:pPr>
      <w:r w:rsidRPr="00A70BAA">
        <w:rPr>
          <w:rFonts w:ascii="Amiri" w:hAnsi="Amiri" w:cs="Amiri"/>
          <w:sz w:val="34"/>
          <w:szCs w:val="34"/>
          <w:rtl/>
        </w:rPr>
        <w:t>*</w:t>
      </w:r>
      <w:r w:rsidRPr="00A70BAA">
        <w:rPr>
          <w:rFonts w:ascii="Amiri" w:hAnsi="Amiri" w:cs="Amiri"/>
          <w:b/>
          <w:bCs/>
          <w:sz w:val="34"/>
          <w:szCs w:val="34"/>
          <w:rtl/>
        </w:rPr>
        <w:t xml:space="preserve"> الأول</w:t>
      </w:r>
      <w:r w:rsidRPr="00A70BAA">
        <w:rPr>
          <w:rFonts w:ascii="Amiri" w:hAnsi="Amiri" w:cs="Amiri"/>
          <w:sz w:val="34"/>
          <w:szCs w:val="34"/>
          <w:rtl/>
        </w:rPr>
        <w:t xml:space="preserve">: </w:t>
      </w:r>
      <w:r w:rsidRPr="00A70BAA">
        <w:rPr>
          <w:rFonts w:ascii="Amiri" w:hAnsi="Amiri" w:cs="Amiri"/>
          <w:color w:val="FF0000"/>
          <w:sz w:val="34"/>
          <w:szCs w:val="34"/>
          <w:rtl/>
        </w:rPr>
        <w:t>(الترادف)</w:t>
      </w:r>
      <w:r w:rsidRPr="00A70BAA">
        <w:rPr>
          <w:rFonts w:ascii="Amiri" w:hAnsi="Amiri" w:cs="Amiri"/>
          <w:sz w:val="34"/>
          <w:szCs w:val="34"/>
          <w:rtl/>
        </w:rPr>
        <w:t>: وعلى هذا جرت عادة الفقهاء في استعمالاتهم.</w:t>
      </w:r>
    </w:p>
    <w:p w14:paraId="320AE99F" w14:textId="77777777" w:rsidR="00071B6D" w:rsidRPr="00A70BAA" w:rsidRDefault="00071B6D" w:rsidP="00071B6D">
      <w:pPr>
        <w:pStyle w:val="a6"/>
        <w:tabs>
          <w:tab w:val="left" w:pos="424"/>
        </w:tabs>
        <w:spacing w:before="40" w:after="40"/>
        <w:ind w:left="0" w:firstLine="136"/>
        <w:jc w:val="both"/>
        <w:rPr>
          <w:rFonts w:ascii="Amiri" w:hAnsi="Amiri" w:cs="Amiri"/>
          <w:sz w:val="34"/>
          <w:szCs w:val="34"/>
          <w:rtl/>
        </w:rPr>
      </w:pPr>
      <w:r w:rsidRPr="00A70BAA">
        <w:rPr>
          <w:rFonts w:ascii="Amiri" w:hAnsi="Amiri" w:cs="Amiri"/>
          <w:sz w:val="34"/>
          <w:szCs w:val="34"/>
          <w:rtl/>
        </w:rPr>
        <w:t>*</w:t>
      </w:r>
      <w:r w:rsidRPr="00A70BAA">
        <w:rPr>
          <w:rFonts w:ascii="Amiri" w:hAnsi="Amiri" w:cs="Amiri"/>
          <w:b/>
          <w:bCs/>
          <w:sz w:val="34"/>
          <w:szCs w:val="34"/>
          <w:rtl/>
        </w:rPr>
        <w:t xml:space="preserve"> الثاني</w:t>
      </w:r>
      <w:r w:rsidRPr="00A70BAA">
        <w:rPr>
          <w:rFonts w:ascii="Amiri" w:hAnsi="Amiri" w:cs="Amiri"/>
          <w:sz w:val="34"/>
          <w:szCs w:val="34"/>
          <w:rtl/>
        </w:rPr>
        <w:t xml:space="preserve">: </w:t>
      </w:r>
      <w:r w:rsidRPr="00A70BAA">
        <w:rPr>
          <w:rFonts w:ascii="Amiri" w:hAnsi="Amiri" w:cs="Amiri"/>
          <w:color w:val="FF0000"/>
          <w:sz w:val="34"/>
          <w:szCs w:val="34"/>
          <w:rtl/>
        </w:rPr>
        <w:t>(التباين)</w:t>
      </w:r>
      <w:r w:rsidRPr="00A70BAA">
        <w:rPr>
          <w:rFonts w:ascii="Amiri" w:hAnsi="Amiri" w:cs="Amiri"/>
          <w:sz w:val="34"/>
          <w:szCs w:val="34"/>
          <w:rtl/>
        </w:rPr>
        <w:t>: والقائلون بالتباين بين العرف والعادة اختلفوا في توصيف هذا التباين على أقوال أشهرها ما يلي:</w:t>
      </w:r>
    </w:p>
    <w:p w14:paraId="67B13B39" w14:textId="77777777" w:rsidR="00071B6D" w:rsidRPr="00A70BAA" w:rsidRDefault="00071B6D" w:rsidP="00A70BAA">
      <w:pPr>
        <w:pStyle w:val="a6"/>
        <w:numPr>
          <w:ilvl w:val="0"/>
          <w:numId w:val="21"/>
        </w:numPr>
        <w:tabs>
          <w:tab w:val="left" w:pos="424"/>
        </w:tabs>
        <w:spacing w:before="40" w:after="40"/>
        <w:ind w:left="249" w:firstLine="136"/>
        <w:jc w:val="both"/>
        <w:rPr>
          <w:rFonts w:ascii="Amiri" w:hAnsi="Amiri" w:cs="Amiri"/>
          <w:sz w:val="34"/>
          <w:szCs w:val="34"/>
        </w:rPr>
      </w:pPr>
      <w:r w:rsidRPr="00A70BAA">
        <w:rPr>
          <w:rFonts w:ascii="Amiri" w:hAnsi="Amiri" w:cs="Amiri"/>
          <w:sz w:val="34"/>
          <w:szCs w:val="34"/>
          <w:rtl/>
        </w:rPr>
        <w:t xml:space="preserve">أن العادة تطلق على ما يتعلق </w:t>
      </w:r>
      <w:r w:rsidRPr="00A70BAA">
        <w:rPr>
          <w:rFonts w:ascii="Amiri" w:hAnsi="Amiri" w:cs="Amiri"/>
          <w:b/>
          <w:bCs/>
          <w:color w:val="FF0000"/>
          <w:sz w:val="34"/>
          <w:szCs w:val="34"/>
          <w:rtl/>
        </w:rPr>
        <w:t>(بالأفعال)</w:t>
      </w:r>
      <w:r w:rsidRPr="00A70BAA">
        <w:rPr>
          <w:rFonts w:ascii="Amiri" w:hAnsi="Amiri" w:cs="Amiri"/>
          <w:sz w:val="34"/>
          <w:szCs w:val="34"/>
          <w:rtl/>
        </w:rPr>
        <w:t xml:space="preserve"> فقط، والعرف يطلق على ما يتعلق </w:t>
      </w:r>
      <w:r w:rsidRPr="00A70BAA">
        <w:rPr>
          <w:rFonts w:ascii="Amiri" w:hAnsi="Amiri" w:cs="Amiri"/>
          <w:b/>
          <w:bCs/>
          <w:color w:val="FF0000"/>
          <w:sz w:val="34"/>
          <w:szCs w:val="34"/>
          <w:rtl/>
        </w:rPr>
        <w:t>(بالأقوال)</w:t>
      </w:r>
      <w:r w:rsidRPr="00A70BAA">
        <w:rPr>
          <w:rFonts w:ascii="Amiri" w:hAnsi="Amiri" w:cs="Amiri"/>
          <w:sz w:val="34"/>
          <w:szCs w:val="34"/>
          <w:rtl/>
        </w:rPr>
        <w:t>.</w:t>
      </w:r>
    </w:p>
    <w:p w14:paraId="1539D7F8" w14:textId="77777777" w:rsidR="00071B6D" w:rsidRPr="00A70BAA" w:rsidRDefault="00071B6D" w:rsidP="00A70BAA">
      <w:pPr>
        <w:pStyle w:val="a6"/>
        <w:numPr>
          <w:ilvl w:val="0"/>
          <w:numId w:val="21"/>
        </w:numPr>
        <w:tabs>
          <w:tab w:val="left" w:pos="424"/>
        </w:tabs>
        <w:spacing w:before="40" w:after="40"/>
        <w:ind w:left="249" w:firstLine="136"/>
        <w:jc w:val="both"/>
        <w:rPr>
          <w:rFonts w:ascii="Amiri" w:hAnsi="Amiri" w:cs="Amiri"/>
          <w:sz w:val="34"/>
          <w:szCs w:val="34"/>
        </w:rPr>
      </w:pPr>
      <w:r w:rsidRPr="00A70BAA">
        <w:rPr>
          <w:rFonts w:ascii="Amiri" w:hAnsi="Amiri" w:cs="Amiri"/>
          <w:sz w:val="34"/>
          <w:szCs w:val="34"/>
          <w:rtl/>
        </w:rPr>
        <w:t>أن العادة تطلق على ما يتعلق (</w:t>
      </w:r>
      <w:r w:rsidRPr="00A70BAA">
        <w:rPr>
          <w:rFonts w:ascii="Amiri" w:hAnsi="Amiri" w:cs="Amiri"/>
          <w:b/>
          <w:bCs/>
          <w:color w:val="FF0000"/>
          <w:sz w:val="34"/>
          <w:szCs w:val="34"/>
          <w:rtl/>
        </w:rPr>
        <w:t>بالفرد والجماعة)،</w:t>
      </w:r>
      <w:r w:rsidRPr="00A70BAA">
        <w:rPr>
          <w:rFonts w:ascii="Amiri" w:hAnsi="Amiri" w:cs="Amiri"/>
          <w:color w:val="FF0000"/>
          <w:sz w:val="34"/>
          <w:szCs w:val="34"/>
          <w:rtl/>
        </w:rPr>
        <w:t xml:space="preserve"> </w:t>
      </w:r>
      <w:r w:rsidRPr="00A70BAA">
        <w:rPr>
          <w:rFonts w:ascii="Amiri" w:hAnsi="Amiri" w:cs="Amiri"/>
          <w:sz w:val="34"/>
          <w:szCs w:val="34"/>
          <w:rtl/>
        </w:rPr>
        <w:t xml:space="preserve">بخلاف العرف فإنه يطلق على ما يتعلق </w:t>
      </w:r>
      <w:r w:rsidRPr="00A70BAA">
        <w:rPr>
          <w:rFonts w:ascii="Amiri" w:hAnsi="Amiri" w:cs="Amiri"/>
          <w:b/>
          <w:bCs/>
          <w:color w:val="FF0000"/>
          <w:sz w:val="34"/>
          <w:szCs w:val="34"/>
          <w:rtl/>
        </w:rPr>
        <w:t>(بالجماعة)</w:t>
      </w:r>
      <w:r w:rsidRPr="00A70BAA">
        <w:rPr>
          <w:rFonts w:ascii="Amiri" w:hAnsi="Amiri" w:cs="Amiri"/>
          <w:sz w:val="34"/>
          <w:szCs w:val="34"/>
          <w:rtl/>
        </w:rPr>
        <w:t xml:space="preserve"> دون الأفراد.</w:t>
      </w:r>
    </w:p>
    <w:p w14:paraId="2D186959" w14:textId="77777777" w:rsidR="00071B6D" w:rsidRPr="00A70BAA" w:rsidRDefault="00071B6D" w:rsidP="00071B6D">
      <w:pPr>
        <w:pStyle w:val="2"/>
        <w:rPr>
          <w:rFonts w:ascii="Amiri" w:hAnsi="Amiri" w:cs="Amiri"/>
          <w:sz w:val="34"/>
          <w:szCs w:val="34"/>
        </w:rPr>
      </w:pPr>
      <w:bookmarkStart w:id="27" w:name="_Toc149038201"/>
      <w:r w:rsidRPr="00A70BAA">
        <w:rPr>
          <w:rFonts w:ascii="Amiri" w:hAnsi="Amiri" w:cs="Amiri"/>
          <w:sz w:val="34"/>
          <w:szCs w:val="34"/>
          <w:rtl/>
        </w:rPr>
        <w:t>ثالثًا: (تقسيمات العرف):</w:t>
      </w:r>
      <w:bookmarkEnd w:id="27"/>
    </w:p>
    <w:p w14:paraId="1C8E394D" w14:textId="77777777" w:rsidR="00071B6D" w:rsidRPr="00A70BAA" w:rsidRDefault="00071B6D" w:rsidP="00071B6D">
      <w:pPr>
        <w:pStyle w:val="a6"/>
        <w:tabs>
          <w:tab w:val="left" w:pos="424"/>
        </w:tabs>
        <w:spacing w:before="40" w:after="40"/>
        <w:ind w:firstLine="136"/>
        <w:jc w:val="both"/>
        <w:rPr>
          <w:rFonts w:ascii="Amiri" w:hAnsi="Amiri" w:cs="Amiri"/>
          <w:sz w:val="34"/>
          <w:szCs w:val="34"/>
          <w:rtl/>
        </w:rPr>
      </w:pPr>
      <w:r w:rsidRPr="00A70BAA">
        <w:rPr>
          <w:rFonts w:ascii="Amiri" w:hAnsi="Amiri" w:cs="Amiri"/>
          <w:sz w:val="34"/>
          <w:szCs w:val="34"/>
          <w:rtl/>
        </w:rPr>
        <w:t>ويمكن تقسيم العرف بعدة اعتبارات كما يلي:</w:t>
      </w:r>
    </w:p>
    <w:p w14:paraId="1738FAC5" w14:textId="77777777" w:rsidR="00071B6D" w:rsidRPr="00A70BAA" w:rsidRDefault="00071B6D" w:rsidP="00A70BAA">
      <w:pPr>
        <w:pStyle w:val="a6"/>
        <w:numPr>
          <w:ilvl w:val="0"/>
          <w:numId w:val="19"/>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 xml:space="preserve">الأول: </w:t>
      </w:r>
      <w:r w:rsidRPr="00A70BAA">
        <w:rPr>
          <w:rFonts w:ascii="Amiri" w:hAnsi="Amiri" w:cs="Amiri"/>
          <w:b/>
          <w:bCs/>
          <w:color w:val="FF0000"/>
          <w:sz w:val="34"/>
          <w:szCs w:val="34"/>
          <w:rtl/>
        </w:rPr>
        <w:t>(موضوعه)</w:t>
      </w:r>
      <w:r w:rsidRPr="00A70BAA">
        <w:rPr>
          <w:rFonts w:ascii="Amiri" w:hAnsi="Amiri" w:cs="Amiri"/>
          <w:b/>
          <w:bCs/>
          <w:sz w:val="34"/>
          <w:szCs w:val="34"/>
          <w:rtl/>
        </w:rPr>
        <w:t>:</w:t>
      </w:r>
      <w:r w:rsidRPr="00A70BAA">
        <w:rPr>
          <w:rFonts w:ascii="Amiri" w:hAnsi="Amiri" w:cs="Amiri"/>
          <w:sz w:val="34"/>
          <w:szCs w:val="34"/>
          <w:rtl/>
        </w:rPr>
        <w:t xml:space="preserve"> وينقسم العرف بهذا الاعتبار إلى قسمين:</w:t>
      </w:r>
    </w:p>
    <w:p w14:paraId="7FF90917" w14:textId="77777777" w:rsidR="00071B6D" w:rsidRPr="00A70BAA" w:rsidRDefault="00071B6D" w:rsidP="00A70BAA">
      <w:pPr>
        <w:pStyle w:val="a6"/>
        <w:numPr>
          <w:ilvl w:val="0"/>
          <w:numId w:val="22"/>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قولي:</w:t>
      </w:r>
      <w:r w:rsidRPr="00A70BAA">
        <w:rPr>
          <w:rFonts w:ascii="Amiri" w:hAnsi="Amiri" w:cs="Amiri"/>
          <w:sz w:val="34"/>
          <w:szCs w:val="34"/>
          <w:rtl/>
        </w:rPr>
        <w:t xml:space="preserve"> ومعناه أن يشيع بين الناس استعمال بعض الألفاظ أو التراكيب في معان معينة، بحيث تصح هي المعاني </w:t>
      </w:r>
      <w:proofErr w:type="spellStart"/>
      <w:r w:rsidRPr="00A70BAA">
        <w:rPr>
          <w:rFonts w:ascii="Amiri" w:hAnsi="Amiri" w:cs="Amiri"/>
          <w:sz w:val="34"/>
          <w:szCs w:val="34"/>
          <w:rtl/>
        </w:rPr>
        <w:t>المتبادرة</w:t>
      </w:r>
      <w:proofErr w:type="spellEnd"/>
      <w:r w:rsidRPr="00A70BAA">
        <w:rPr>
          <w:rFonts w:ascii="Amiri" w:hAnsi="Amiri" w:cs="Amiri"/>
          <w:sz w:val="34"/>
          <w:szCs w:val="34"/>
          <w:rtl/>
        </w:rPr>
        <w:t xml:space="preserve"> إلى الأذهان عند إطلاق هذه الألفاظ أو التراكيب،</w:t>
      </w:r>
    </w:p>
    <w:p w14:paraId="0FDEBA09" w14:textId="77777777" w:rsidR="00071B6D" w:rsidRPr="00A70BAA" w:rsidRDefault="00071B6D" w:rsidP="00A70BAA">
      <w:pPr>
        <w:pStyle w:val="a6"/>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 xml:space="preserve">ومثاله: </w:t>
      </w:r>
      <w:r w:rsidRPr="00A70BAA">
        <w:rPr>
          <w:rFonts w:ascii="Amiri" w:hAnsi="Amiri" w:cs="Amiri"/>
          <w:sz w:val="34"/>
          <w:szCs w:val="34"/>
          <w:rtl/>
        </w:rPr>
        <w:t xml:space="preserve">إطلاق لفظ (البيت) في بعض البلاد كتونس بمعنى (الغرفة). </w:t>
      </w:r>
    </w:p>
    <w:p w14:paraId="6E93965A" w14:textId="77777777" w:rsidR="00071B6D" w:rsidRPr="00A70BAA" w:rsidRDefault="00071B6D" w:rsidP="00A70BAA">
      <w:pPr>
        <w:pStyle w:val="a6"/>
        <w:numPr>
          <w:ilvl w:val="0"/>
          <w:numId w:val="22"/>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lastRenderedPageBreak/>
        <w:t>فعلي:</w:t>
      </w:r>
      <w:r w:rsidRPr="00A70BAA">
        <w:rPr>
          <w:rFonts w:ascii="Amiri" w:hAnsi="Amiri" w:cs="Amiri"/>
          <w:sz w:val="34"/>
          <w:szCs w:val="34"/>
          <w:rtl/>
        </w:rPr>
        <w:t xml:space="preserve"> ومعناه اعتياد الناس على بعض الأفعال في الأمور العادية والمعاملات، </w:t>
      </w:r>
      <w:r w:rsidRPr="00A70BAA">
        <w:rPr>
          <w:rFonts w:ascii="Amiri" w:hAnsi="Amiri" w:cs="Amiri"/>
          <w:b/>
          <w:bCs/>
          <w:sz w:val="34"/>
          <w:szCs w:val="34"/>
          <w:rtl/>
        </w:rPr>
        <w:t>ومثاله</w:t>
      </w:r>
      <w:r w:rsidRPr="00A70BAA">
        <w:rPr>
          <w:rFonts w:ascii="Amiri" w:hAnsi="Amiri" w:cs="Amiri"/>
          <w:sz w:val="34"/>
          <w:szCs w:val="34"/>
          <w:rtl/>
        </w:rPr>
        <w:t>: اعتياد الناس عند شراء الأشياء الثقيلة أن يكون حملها على البائع.</w:t>
      </w:r>
    </w:p>
    <w:p w14:paraId="2EFBE58B" w14:textId="77777777" w:rsidR="00071B6D" w:rsidRPr="00A70BAA" w:rsidRDefault="00071B6D" w:rsidP="00A70BAA">
      <w:pPr>
        <w:pStyle w:val="a6"/>
        <w:numPr>
          <w:ilvl w:val="0"/>
          <w:numId w:val="19"/>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 xml:space="preserve">الثاني: </w:t>
      </w:r>
      <w:r w:rsidRPr="00A70BAA">
        <w:rPr>
          <w:rFonts w:ascii="Amiri" w:hAnsi="Amiri" w:cs="Amiri"/>
          <w:b/>
          <w:bCs/>
          <w:color w:val="FF0000"/>
          <w:sz w:val="34"/>
          <w:szCs w:val="34"/>
          <w:rtl/>
        </w:rPr>
        <w:t>(صاحبه)</w:t>
      </w:r>
      <w:r w:rsidRPr="00A70BAA">
        <w:rPr>
          <w:rFonts w:ascii="Amiri" w:hAnsi="Amiri" w:cs="Amiri"/>
          <w:b/>
          <w:bCs/>
          <w:sz w:val="34"/>
          <w:szCs w:val="34"/>
          <w:rtl/>
        </w:rPr>
        <w:t>:</w:t>
      </w:r>
      <w:r w:rsidRPr="00A70BAA">
        <w:rPr>
          <w:rFonts w:ascii="Amiri" w:hAnsi="Amiri" w:cs="Amiri"/>
          <w:sz w:val="34"/>
          <w:szCs w:val="34"/>
          <w:rtl/>
        </w:rPr>
        <w:t xml:space="preserve"> وينقسم العرف بهذا الاعتبار إلى ثلاثة أقسام:</w:t>
      </w:r>
    </w:p>
    <w:p w14:paraId="10A1E03D" w14:textId="77777777" w:rsidR="00071B6D" w:rsidRPr="00A70BAA" w:rsidRDefault="00071B6D" w:rsidP="00A70BAA">
      <w:pPr>
        <w:pStyle w:val="a6"/>
        <w:numPr>
          <w:ilvl w:val="0"/>
          <w:numId w:val="23"/>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عام:</w:t>
      </w:r>
      <w:r w:rsidRPr="00A70BAA">
        <w:rPr>
          <w:rFonts w:ascii="Amiri" w:hAnsi="Amiri" w:cs="Amiri"/>
          <w:sz w:val="34"/>
          <w:szCs w:val="34"/>
          <w:rtl/>
        </w:rPr>
        <w:t xml:space="preserve"> يعني بين الناس كلهم، </w:t>
      </w:r>
      <w:r w:rsidRPr="00A70BAA">
        <w:rPr>
          <w:rFonts w:ascii="Amiri" w:hAnsi="Amiri" w:cs="Amiri"/>
          <w:b/>
          <w:bCs/>
          <w:sz w:val="34"/>
          <w:szCs w:val="34"/>
          <w:rtl/>
        </w:rPr>
        <w:t>ومثاله</w:t>
      </w:r>
      <w:r w:rsidRPr="00A70BAA">
        <w:rPr>
          <w:rFonts w:ascii="Amiri" w:hAnsi="Amiri" w:cs="Amiri"/>
          <w:sz w:val="34"/>
          <w:szCs w:val="34"/>
          <w:rtl/>
        </w:rPr>
        <w:t xml:space="preserve">: تعارف التجار على أن الأجرة تدفع في أول العقد للسنة الأولى. </w:t>
      </w:r>
    </w:p>
    <w:p w14:paraId="2D24365D" w14:textId="77777777" w:rsidR="00071B6D" w:rsidRPr="00A70BAA" w:rsidRDefault="00071B6D" w:rsidP="00A70BAA">
      <w:pPr>
        <w:pStyle w:val="a6"/>
        <w:numPr>
          <w:ilvl w:val="0"/>
          <w:numId w:val="23"/>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خاص:</w:t>
      </w:r>
      <w:r w:rsidRPr="00A70BAA">
        <w:rPr>
          <w:rFonts w:ascii="Amiri" w:hAnsi="Amiri" w:cs="Amiri"/>
          <w:sz w:val="34"/>
          <w:szCs w:val="34"/>
          <w:rtl/>
        </w:rPr>
        <w:t xml:space="preserve"> بفئة معينة من الناس، </w:t>
      </w:r>
      <w:r w:rsidRPr="00A70BAA">
        <w:rPr>
          <w:rFonts w:ascii="Amiri" w:hAnsi="Amiri" w:cs="Amiri"/>
          <w:b/>
          <w:bCs/>
          <w:sz w:val="34"/>
          <w:szCs w:val="34"/>
          <w:rtl/>
        </w:rPr>
        <w:t>ومثاله:</w:t>
      </w:r>
      <w:r w:rsidRPr="00A70BAA">
        <w:rPr>
          <w:rFonts w:ascii="Amiri" w:hAnsi="Amiri" w:cs="Amiri"/>
          <w:sz w:val="34"/>
          <w:szCs w:val="34"/>
          <w:rtl/>
        </w:rPr>
        <w:t xml:space="preserve"> تعارف أهل المدينة في زماننا على أن الأجرة إلى الحرم بريالين (2 ريال).</w:t>
      </w:r>
    </w:p>
    <w:p w14:paraId="61465C15" w14:textId="77777777" w:rsidR="00071B6D" w:rsidRPr="00A70BAA" w:rsidRDefault="00071B6D" w:rsidP="00A70BAA">
      <w:pPr>
        <w:pStyle w:val="a6"/>
        <w:numPr>
          <w:ilvl w:val="0"/>
          <w:numId w:val="23"/>
        </w:numPr>
        <w:tabs>
          <w:tab w:val="left" w:pos="424"/>
        </w:tabs>
        <w:spacing w:before="40" w:after="40"/>
        <w:ind w:left="108" w:firstLine="136"/>
        <w:jc w:val="both"/>
        <w:rPr>
          <w:rFonts w:ascii="Amiri" w:hAnsi="Amiri" w:cs="Amiri"/>
          <w:b/>
          <w:bCs/>
          <w:sz w:val="34"/>
          <w:szCs w:val="34"/>
        </w:rPr>
      </w:pPr>
      <w:r w:rsidRPr="00A70BAA">
        <w:rPr>
          <w:rFonts w:ascii="Amiri" w:hAnsi="Amiri" w:cs="Amiri"/>
          <w:b/>
          <w:bCs/>
          <w:sz w:val="34"/>
          <w:szCs w:val="34"/>
          <w:rtl/>
        </w:rPr>
        <w:t xml:space="preserve">شرعي: </w:t>
      </w:r>
      <w:r w:rsidRPr="00A70BAA">
        <w:rPr>
          <w:rFonts w:ascii="Amiri" w:hAnsi="Amiri" w:cs="Amiri"/>
          <w:sz w:val="34"/>
          <w:szCs w:val="34"/>
          <w:rtl/>
        </w:rPr>
        <w:t>يعني خاص بالشرع، وهو الذي حدده، ومثاله</w:t>
      </w:r>
      <w:r w:rsidRPr="00A70BAA">
        <w:rPr>
          <w:rFonts w:ascii="Amiri" w:hAnsi="Amiri" w:cs="Amiri"/>
          <w:b/>
          <w:bCs/>
          <w:sz w:val="34"/>
          <w:szCs w:val="34"/>
          <w:rtl/>
        </w:rPr>
        <w:t xml:space="preserve">: </w:t>
      </w:r>
      <w:r w:rsidRPr="00A70BAA">
        <w:rPr>
          <w:rFonts w:ascii="Amiri" w:hAnsi="Amiri" w:cs="Amiri"/>
          <w:sz w:val="34"/>
          <w:szCs w:val="34"/>
          <w:rtl/>
        </w:rPr>
        <w:t xml:space="preserve">أن إطلاق لفظ الصلاة في الشرع يُقصد به العبادة ذات الأقوال والأفعال المخصوصة </w:t>
      </w:r>
      <w:proofErr w:type="spellStart"/>
      <w:r w:rsidRPr="00A70BAA">
        <w:rPr>
          <w:rFonts w:ascii="Amiri" w:hAnsi="Amiri" w:cs="Amiri"/>
          <w:sz w:val="34"/>
          <w:szCs w:val="34"/>
          <w:rtl/>
        </w:rPr>
        <w:t>المفتتحة</w:t>
      </w:r>
      <w:proofErr w:type="spellEnd"/>
      <w:r w:rsidRPr="00A70BAA">
        <w:rPr>
          <w:rFonts w:ascii="Amiri" w:hAnsi="Amiri" w:cs="Amiri"/>
          <w:sz w:val="34"/>
          <w:szCs w:val="34"/>
          <w:rtl/>
        </w:rPr>
        <w:t xml:space="preserve"> بالتكبير المختتمة بالتسليم.</w:t>
      </w:r>
      <w:r w:rsidRPr="00A70BAA">
        <w:rPr>
          <w:rFonts w:ascii="Amiri" w:hAnsi="Amiri" w:cs="Amiri"/>
          <w:b/>
          <w:bCs/>
          <w:sz w:val="34"/>
          <w:szCs w:val="34"/>
          <w:rtl/>
        </w:rPr>
        <w:t xml:space="preserve"> </w:t>
      </w:r>
    </w:p>
    <w:p w14:paraId="63478AB6" w14:textId="77777777" w:rsidR="00071B6D" w:rsidRPr="00A70BAA" w:rsidRDefault="00071B6D" w:rsidP="00A70BAA">
      <w:pPr>
        <w:pStyle w:val="a6"/>
        <w:numPr>
          <w:ilvl w:val="0"/>
          <w:numId w:val="19"/>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 xml:space="preserve">الثالث: </w:t>
      </w:r>
      <w:r w:rsidRPr="00A70BAA">
        <w:rPr>
          <w:rFonts w:ascii="Amiri" w:hAnsi="Amiri" w:cs="Amiri"/>
          <w:b/>
          <w:bCs/>
          <w:color w:val="FF0000"/>
          <w:sz w:val="34"/>
          <w:szCs w:val="34"/>
          <w:rtl/>
        </w:rPr>
        <w:t>(قبوله)</w:t>
      </w:r>
      <w:r w:rsidRPr="00A70BAA">
        <w:rPr>
          <w:rFonts w:ascii="Amiri" w:hAnsi="Amiri" w:cs="Amiri"/>
          <w:b/>
          <w:bCs/>
          <w:sz w:val="34"/>
          <w:szCs w:val="34"/>
          <w:rtl/>
        </w:rPr>
        <w:t>:</w:t>
      </w:r>
      <w:r w:rsidRPr="00A70BAA">
        <w:rPr>
          <w:rFonts w:ascii="Amiri" w:hAnsi="Amiri" w:cs="Amiri"/>
          <w:sz w:val="34"/>
          <w:szCs w:val="34"/>
          <w:rtl/>
        </w:rPr>
        <w:t xml:space="preserve"> وينقسم العرف بهذا الاعتبار إلى قسمين:</w:t>
      </w:r>
    </w:p>
    <w:p w14:paraId="4AA15656" w14:textId="77777777" w:rsidR="00071B6D" w:rsidRPr="00A70BAA" w:rsidRDefault="00071B6D" w:rsidP="00A70BAA">
      <w:pPr>
        <w:pStyle w:val="a6"/>
        <w:numPr>
          <w:ilvl w:val="0"/>
          <w:numId w:val="24"/>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صحيح:</w:t>
      </w:r>
      <w:r w:rsidRPr="00A70BAA">
        <w:rPr>
          <w:rFonts w:ascii="Amiri" w:hAnsi="Amiri" w:cs="Amiri"/>
          <w:sz w:val="34"/>
          <w:szCs w:val="34"/>
          <w:rtl/>
        </w:rPr>
        <w:t xml:space="preserve"> الذي يكون مستقرًا ولا يخالف الشرع؛ فيكون ملزما، </w:t>
      </w:r>
      <w:r w:rsidRPr="00A70BAA">
        <w:rPr>
          <w:rFonts w:ascii="Amiri" w:hAnsi="Amiri" w:cs="Amiri"/>
          <w:b/>
          <w:bCs/>
          <w:sz w:val="34"/>
          <w:szCs w:val="34"/>
          <w:rtl/>
        </w:rPr>
        <w:t>ومثاله:</w:t>
      </w:r>
      <w:r w:rsidRPr="00A70BAA">
        <w:rPr>
          <w:rFonts w:ascii="Amiri" w:hAnsi="Amiri" w:cs="Amiri"/>
          <w:sz w:val="34"/>
          <w:szCs w:val="34"/>
          <w:rtl/>
        </w:rPr>
        <w:t xml:space="preserve"> التعارف على أجرة معينة للذهاب إلى مكان معين.</w:t>
      </w:r>
    </w:p>
    <w:p w14:paraId="2A7A0280" w14:textId="77777777" w:rsidR="00071B6D" w:rsidRPr="00A70BAA" w:rsidRDefault="00071B6D" w:rsidP="00A70BAA">
      <w:pPr>
        <w:pStyle w:val="a6"/>
        <w:numPr>
          <w:ilvl w:val="0"/>
          <w:numId w:val="24"/>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فاسد</w:t>
      </w:r>
      <w:r w:rsidRPr="00A70BAA">
        <w:rPr>
          <w:rFonts w:ascii="Amiri" w:hAnsi="Amiri" w:cs="Amiri"/>
          <w:sz w:val="34"/>
          <w:szCs w:val="34"/>
          <w:rtl/>
        </w:rPr>
        <w:t xml:space="preserve">: الذي يخالف الشرع؛ فلا يكون معتبرا بل فاسدًا، </w:t>
      </w:r>
      <w:r w:rsidRPr="00A70BAA">
        <w:rPr>
          <w:rFonts w:ascii="Amiri" w:hAnsi="Amiri" w:cs="Amiri"/>
          <w:b/>
          <w:bCs/>
          <w:sz w:val="34"/>
          <w:szCs w:val="34"/>
          <w:rtl/>
        </w:rPr>
        <w:t>ومثاله:</w:t>
      </w:r>
      <w:r w:rsidRPr="00A70BAA">
        <w:rPr>
          <w:rFonts w:ascii="Amiri" w:hAnsi="Amiri" w:cs="Amiri"/>
          <w:sz w:val="34"/>
          <w:szCs w:val="34"/>
          <w:rtl/>
        </w:rPr>
        <w:t xml:space="preserve"> خروج المرأة من بيتها متبرجة متزينة.</w:t>
      </w:r>
    </w:p>
    <w:p w14:paraId="25BEB980" w14:textId="77777777" w:rsidR="00071B6D" w:rsidRPr="00A70BAA" w:rsidRDefault="00071B6D" w:rsidP="00071B6D">
      <w:pPr>
        <w:pStyle w:val="2"/>
        <w:rPr>
          <w:rFonts w:ascii="Amiri" w:hAnsi="Amiri" w:cs="Amiri"/>
          <w:sz w:val="34"/>
          <w:szCs w:val="34"/>
        </w:rPr>
      </w:pPr>
      <w:bookmarkStart w:id="28" w:name="_Toc149038202"/>
      <w:r w:rsidRPr="00A70BAA">
        <w:rPr>
          <w:rFonts w:ascii="Amiri" w:hAnsi="Amiri" w:cs="Amiri"/>
          <w:b/>
          <w:bCs/>
          <w:sz w:val="34"/>
          <w:szCs w:val="34"/>
          <w:rtl/>
        </w:rPr>
        <w:lastRenderedPageBreak/>
        <w:t xml:space="preserve">الرابع: </w:t>
      </w:r>
      <w:r w:rsidRPr="00A70BAA">
        <w:rPr>
          <w:rFonts w:ascii="Amiri" w:hAnsi="Amiri" w:cs="Amiri"/>
          <w:b/>
          <w:bCs/>
          <w:color w:val="FF0000"/>
          <w:sz w:val="34"/>
          <w:szCs w:val="34"/>
          <w:rtl/>
        </w:rPr>
        <w:t>(مدى العمل به عند أهله)</w:t>
      </w:r>
      <w:r w:rsidRPr="00A70BAA">
        <w:rPr>
          <w:rFonts w:ascii="Amiri" w:hAnsi="Amiri" w:cs="Amiri"/>
          <w:b/>
          <w:bCs/>
          <w:sz w:val="34"/>
          <w:szCs w:val="34"/>
          <w:rtl/>
        </w:rPr>
        <w:t>:</w:t>
      </w:r>
      <w:r w:rsidRPr="00A70BAA">
        <w:rPr>
          <w:rFonts w:ascii="Amiri" w:hAnsi="Amiri" w:cs="Amiri"/>
          <w:sz w:val="34"/>
          <w:szCs w:val="34"/>
          <w:rtl/>
        </w:rPr>
        <w:t xml:space="preserve"> وينقسم العرف بهذا الاعتبار إلى أربعة أقسام:</w:t>
      </w:r>
      <w:bookmarkEnd w:id="28"/>
    </w:p>
    <w:p w14:paraId="20DF248A" w14:textId="77777777" w:rsidR="00071B6D" w:rsidRPr="00A70BAA" w:rsidRDefault="00071B6D" w:rsidP="00A70BAA">
      <w:pPr>
        <w:pStyle w:val="a6"/>
        <w:numPr>
          <w:ilvl w:val="0"/>
          <w:numId w:val="25"/>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مطرد:</w:t>
      </w:r>
      <w:r w:rsidRPr="00A70BAA">
        <w:rPr>
          <w:rFonts w:ascii="Amiri" w:hAnsi="Amiri" w:cs="Amiri"/>
          <w:sz w:val="34"/>
          <w:szCs w:val="34"/>
          <w:rtl/>
        </w:rPr>
        <w:t xml:space="preserve"> الذي لا يتخلف أبدًا، </w:t>
      </w:r>
      <w:r w:rsidRPr="00A70BAA">
        <w:rPr>
          <w:rFonts w:ascii="Amiri" w:hAnsi="Amiri" w:cs="Amiri"/>
          <w:b/>
          <w:bCs/>
          <w:sz w:val="34"/>
          <w:szCs w:val="34"/>
          <w:rtl/>
        </w:rPr>
        <w:t>ومثاله:</w:t>
      </w:r>
      <w:r w:rsidRPr="00A70BAA">
        <w:rPr>
          <w:rFonts w:ascii="Amiri" w:hAnsi="Amiri" w:cs="Amiri"/>
          <w:sz w:val="34"/>
          <w:szCs w:val="34"/>
          <w:rtl/>
        </w:rPr>
        <w:t xml:space="preserve"> أن البائع يعطي المشتري السلعة في علبتها غير مفتوحة.</w:t>
      </w:r>
    </w:p>
    <w:p w14:paraId="2B898F16" w14:textId="77777777" w:rsidR="00071B6D" w:rsidRPr="00A70BAA" w:rsidRDefault="00071B6D" w:rsidP="00A70BAA">
      <w:pPr>
        <w:pStyle w:val="a6"/>
        <w:numPr>
          <w:ilvl w:val="0"/>
          <w:numId w:val="25"/>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غالب:</w:t>
      </w:r>
      <w:r w:rsidRPr="00A70BAA">
        <w:rPr>
          <w:rFonts w:ascii="Amiri" w:hAnsi="Amiri" w:cs="Amiri"/>
          <w:sz w:val="34"/>
          <w:szCs w:val="34"/>
          <w:rtl/>
        </w:rPr>
        <w:t xml:space="preserve"> الذي يندر مخالفته، </w:t>
      </w:r>
      <w:r w:rsidRPr="00A70BAA">
        <w:rPr>
          <w:rFonts w:ascii="Amiri" w:hAnsi="Amiri" w:cs="Amiri"/>
          <w:b/>
          <w:bCs/>
          <w:sz w:val="34"/>
          <w:szCs w:val="34"/>
          <w:rtl/>
        </w:rPr>
        <w:t>ومثاله</w:t>
      </w:r>
      <w:r w:rsidRPr="00A70BAA">
        <w:rPr>
          <w:rFonts w:ascii="Amiri" w:hAnsi="Amiri" w:cs="Amiri"/>
          <w:sz w:val="34"/>
          <w:szCs w:val="34"/>
          <w:rtl/>
        </w:rPr>
        <w:t>: التأريخ بالتاريخ الهجري.</w:t>
      </w:r>
    </w:p>
    <w:p w14:paraId="5743075F" w14:textId="77777777" w:rsidR="00071B6D" w:rsidRPr="00A70BAA" w:rsidRDefault="00071B6D" w:rsidP="00A70BAA">
      <w:pPr>
        <w:pStyle w:val="a6"/>
        <w:numPr>
          <w:ilvl w:val="0"/>
          <w:numId w:val="25"/>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مساو:</w:t>
      </w:r>
      <w:r w:rsidRPr="00A70BAA">
        <w:rPr>
          <w:rFonts w:ascii="Amiri" w:hAnsi="Amiri" w:cs="Amiri"/>
          <w:sz w:val="34"/>
          <w:szCs w:val="34"/>
          <w:rtl/>
        </w:rPr>
        <w:t xml:space="preserve"> يتساوى في استعماله وتركه، </w:t>
      </w:r>
      <w:r w:rsidRPr="00A70BAA">
        <w:rPr>
          <w:rFonts w:ascii="Amiri" w:hAnsi="Amiri" w:cs="Amiri"/>
          <w:b/>
          <w:bCs/>
          <w:sz w:val="34"/>
          <w:szCs w:val="34"/>
          <w:rtl/>
        </w:rPr>
        <w:t>ومثاله:</w:t>
      </w:r>
      <w:r w:rsidRPr="00A70BAA">
        <w:rPr>
          <w:rFonts w:ascii="Amiri" w:hAnsi="Amiri" w:cs="Amiri"/>
          <w:sz w:val="34"/>
          <w:szCs w:val="34"/>
          <w:rtl/>
        </w:rPr>
        <w:t xml:space="preserve"> كاستعمال عملة البلد وعملة الدولار على التساوي، فإذا وقع الاتفاق في عقد ولم تميز العملة وتخالف المتبايعان؛ فيحكم بأن الثمن مجهول حينئذ.</w:t>
      </w:r>
    </w:p>
    <w:p w14:paraId="417EB32F" w14:textId="77777777" w:rsidR="00071B6D" w:rsidRPr="00A70BAA" w:rsidRDefault="00071B6D" w:rsidP="00A70BAA">
      <w:pPr>
        <w:pStyle w:val="a6"/>
        <w:numPr>
          <w:ilvl w:val="0"/>
          <w:numId w:val="25"/>
        </w:numPr>
        <w:tabs>
          <w:tab w:val="left" w:pos="424"/>
        </w:tabs>
        <w:spacing w:before="40" w:after="40"/>
        <w:ind w:left="108" w:firstLine="136"/>
        <w:jc w:val="both"/>
        <w:rPr>
          <w:rFonts w:ascii="Amiri" w:hAnsi="Amiri" w:cs="Amiri"/>
          <w:sz w:val="34"/>
          <w:szCs w:val="34"/>
        </w:rPr>
      </w:pPr>
      <w:r w:rsidRPr="00A70BAA">
        <w:rPr>
          <w:rFonts w:ascii="Amiri" w:hAnsi="Amiri" w:cs="Amiri"/>
          <w:b/>
          <w:bCs/>
          <w:sz w:val="34"/>
          <w:szCs w:val="34"/>
          <w:rtl/>
        </w:rPr>
        <w:t>نادر:</w:t>
      </w:r>
      <w:r w:rsidRPr="00A70BAA">
        <w:rPr>
          <w:rFonts w:ascii="Amiri" w:hAnsi="Amiri" w:cs="Amiri"/>
          <w:sz w:val="34"/>
          <w:szCs w:val="34"/>
          <w:rtl/>
        </w:rPr>
        <w:t xml:space="preserve"> لا يتعارف عليه أحد، </w:t>
      </w:r>
      <w:r w:rsidRPr="00A70BAA">
        <w:rPr>
          <w:rFonts w:ascii="Amiri" w:hAnsi="Amiri" w:cs="Amiri"/>
          <w:b/>
          <w:bCs/>
          <w:sz w:val="34"/>
          <w:szCs w:val="34"/>
          <w:rtl/>
        </w:rPr>
        <w:t>ومثاله</w:t>
      </w:r>
      <w:r w:rsidRPr="00A70BAA">
        <w:rPr>
          <w:rFonts w:ascii="Amiri" w:hAnsi="Amiri" w:cs="Amiri"/>
          <w:sz w:val="34"/>
          <w:szCs w:val="34"/>
          <w:rtl/>
        </w:rPr>
        <w:t>: إطلاق "العيش" على الخبز في عقد وقع في بلدة كالإحساء –إذا أنهم تعارفوا على إطلاق "العيش" على الأرز-، فلا يُقبل هذا التفسير للعقد لندرة هذا العرف.</w:t>
      </w:r>
    </w:p>
    <w:p w14:paraId="34ACEC97" w14:textId="61B5655B" w:rsidR="00071B6D" w:rsidRPr="00A70BAA" w:rsidRDefault="00A70BAA" w:rsidP="00071B6D">
      <w:pPr>
        <w:tabs>
          <w:tab w:val="left" w:pos="424"/>
        </w:tabs>
        <w:spacing w:before="40" w:after="40"/>
        <w:ind w:firstLine="136"/>
        <w:jc w:val="both"/>
        <w:rPr>
          <w:rFonts w:ascii="Amiri" w:hAnsi="Amiri" w:cs="Amiri"/>
          <w:sz w:val="34"/>
          <w:szCs w:val="34"/>
          <w:rtl/>
        </w:rPr>
      </w:pPr>
      <w:r w:rsidRPr="00A70BAA">
        <w:rPr>
          <w:rFonts w:ascii="Amiri" w:hAnsi="Amiri" w:cs="Amiri"/>
          <w:noProof/>
          <w:sz w:val="34"/>
          <w:szCs w:val="34"/>
        </w:rPr>
        <w:drawing>
          <wp:anchor distT="0" distB="0" distL="114300" distR="114300" simplePos="0" relativeHeight="251668480" behindDoc="0" locked="0" layoutInCell="1" allowOverlap="1" wp14:anchorId="7A53C1C9" wp14:editId="2E051FDF">
            <wp:simplePos x="0" y="0"/>
            <wp:positionH relativeFrom="column">
              <wp:posOffset>798451</wp:posOffset>
            </wp:positionH>
            <wp:positionV relativeFrom="paragraph">
              <wp:posOffset>13986</wp:posOffset>
            </wp:positionV>
            <wp:extent cx="3324605" cy="3223434"/>
            <wp:effectExtent l="0" t="0" r="9525"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324605" cy="3223434"/>
                    </a:xfrm>
                    <a:prstGeom prst="rect">
                      <a:avLst/>
                    </a:prstGeom>
                  </pic:spPr>
                </pic:pic>
              </a:graphicData>
            </a:graphic>
            <wp14:sizeRelH relativeFrom="page">
              <wp14:pctWidth>0</wp14:pctWidth>
            </wp14:sizeRelH>
            <wp14:sizeRelV relativeFrom="page">
              <wp14:pctHeight>0</wp14:pctHeight>
            </wp14:sizeRelV>
          </wp:anchor>
        </w:drawing>
      </w:r>
    </w:p>
    <w:p w14:paraId="68FD2083" w14:textId="6FD1E119" w:rsidR="00071B6D" w:rsidRPr="00A70BAA" w:rsidRDefault="00071B6D" w:rsidP="00071B6D">
      <w:pPr>
        <w:tabs>
          <w:tab w:val="left" w:pos="424"/>
        </w:tabs>
        <w:spacing w:before="40" w:after="40"/>
        <w:ind w:firstLine="136"/>
        <w:jc w:val="both"/>
        <w:rPr>
          <w:rFonts w:ascii="Amiri" w:hAnsi="Amiri" w:cs="Amiri"/>
          <w:sz w:val="34"/>
          <w:szCs w:val="34"/>
          <w:rtl/>
        </w:rPr>
      </w:pPr>
    </w:p>
    <w:p w14:paraId="51D5429E" w14:textId="77777777" w:rsidR="00071B6D" w:rsidRPr="00A70BAA" w:rsidRDefault="00071B6D" w:rsidP="00071B6D">
      <w:pPr>
        <w:tabs>
          <w:tab w:val="left" w:pos="424"/>
        </w:tabs>
        <w:spacing w:before="40" w:after="40"/>
        <w:ind w:firstLine="136"/>
        <w:jc w:val="both"/>
        <w:rPr>
          <w:rFonts w:ascii="Amiri" w:hAnsi="Amiri" w:cs="Amiri"/>
          <w:sz w:val="34"/>
          <w:szCs w:val="34"/>
          <w:rtl/>
        </w:rPr>
      </w:pPr>
    </w:p>
    <w:p w14:paraId="7D6978FE" w14:textId="77777777" w:rsidR="00071B6D" w:rsidRPr="00A70BAA" w:rsidRDefault="00071B6D" w:rsidP="00071B6D">
      <w:pPr>
        <w:tabs>
          <w:tab w:val="left" w:pos="424"/>
        </w:tabs>
        <w:spacing w:before="40" w:after="40"/>
        <w:ind w:firstLine="136"/>
        <w:jc w:val="both"/>
        <w:rPr>
          <w:rFonts w:ascii="Amiri" w:hAnsi="Amiri" w:cs="Amiri"/>
          <w:sz w:val="34"/>
          <w:szCs w:val="34"/>
          <w:rtl/>
        </w:rPr>
      </w:pPr>
    </w:p>
    <w:p w14:paraId="5253A10F" w14:textId="77777777" w:rsidR="00071B6D" w:rsidRPr="00A70BAA" w:rsidRDefault="00071B6D" w:rsidP="00071B6D">
      <w:pPr>
        <w:tabs>
          <w:tab w:val="left" w:pos="424"/>
        </w:tabs>
        <w:spacing w:before="40" w:after="40"/>
        <w:ind w:firstLine="136"/>
        <w:jc w:val="both"/>
        <w:rPr>
          <w:rFonts w:ascii="Amiri" w:hAnsi="Amiri" w:cs="Amiri"/>
          <w:sz w:val="34"/>
          <w:szCs w:val="34"/>
          <w:rtl/>
        </w:rPr>
      </w:pPr>
    </w:p>
    <w:p w14:paraId="6D568ECB" w14:textId="77777777" w:rsidR="00071B6D" w:rsidRPr="00A70BAA" w:rsidRDefault="00071B6D" w:rsidP="00071B6D">
      <w:pPr>
        <w:tabs>
          <w:tab w:val="left" w:pos="424"/>
        </w:tabs>
        <w:spacing w:before="40" w:after="40"/>
        <w:ind w:firstLine="136"/>
        <w:jc w:val="both"/>
        <w:rPr>
          <w:rFonts w:ascii="Amiri" w:hAnsi="Amiri" w:cs="Amiri"/>
          <w:sz w:val="34"/>
          <w:szCs w:val="34"/>
          <w:rtl/>
        </w:rPr>
      </w:pPr>
    </w:p>
    <w:p w14:paraId="2B7C6683" w14:textId="77777777" w:rsidR="00071B6D" w:rsidRPr="00A70BAA" w:rsidRDefault="00071B6D" w:rsidP="00071B6D">
      <w:pPr>
        <w:pStyle w:val="2"/>
        <w:rPr>
          <w:rFonts w:ascii="Amiri" w:hAnsi="Amiri" w:cs="Amiri"/>
          <w:sz w:val="34"/>
          <w:szCs w:val="34"/>
        </w:rPr>
      </w:pPr>
      <w:bookmarkStart w:id="29" w:name="_Toc149038203"/>
      <w:r w:rsidRPr="00A70BAA">
        <w:rPr>
          <w:rFonts w:ascii="Amiri" w:hAnsi="Amiri" w:cs="Amiri"/>
          <w:sz w:val="34"/>
          <w:szCs w:val="34"/>
          <w:rtl/>
        </w:rPr>
        <w:lastRenderedPageBreak/>
        <w:t xml:space="preserve">رابعًا: </w:t>
      </w:r>
      <w:r w:rsidRPr="00A70BAA">
        <w:rPr>
          <w:rFonts w:ascii="Amiri" w:hAnsi="Amiri" w:cs="Amiri"/>
          <w:color w:val="FF0000"/>
          <w:sz w:val="34"/>
          <w:szCs w:val="34"/>
          <w:rtl/>
        </w:rPr>
        <w:t>(أدلتها)</w:t>
      </w:r>
      <w:r w:rsidRPr="00A70BAA">
        <w:rPr>
          <w:rFonts w:ascii="Amiri" w:hAnsi="Amiri" w:cs="Amiri"/>
          <w:sz w:val="34"/>
          <w:szCs w:val="34"/>
          <w:rtl/>
        </w:rPr>
        <w:t>:</w:t>
      </w:r>
      <w:bookmarkEnd w:id="29"/>
    </w:p>
    <w:p w14:paraId="5E7579FE" w14:textId="77777777" w:rsidR="00071B6D" w:rsidRPr="00A70BAA" w:rsidRDefault="00071B6D" w:rsidP="00071B6D">
      <w:pPr>
        <w:pStyle w:val="a6"/>
        <w:tabs>
          <w:tab w:val="left" w:pos="424"/>
        </w:tabs>
        <w:spacing w:before="40" w:after="40"/>
        <w:ind w:firstLine="136"/>
        <w:jc w:val="both"/>
        <w:rPr>
          <w:rFonts w:ascii="Amiri" w:hAnsi="Amiri" w:cs="Amiri"/>
          <w:sz w:val="34"/>
          <w:szCs w:val="34"/>
          <w:rtl/>
        </w:rPr>
      </w:pPr>
      <w:r w:rsidRPr="00A70BAA">
        <w:rPr>
          <w:rFonts w:ascii="Amiri" w:hAnsi="Amiri" w:cs="Amiri"/>
          <w:sz w:val="34"/>
          <w:szCs w:val="34"/>
          <w:rtl/>
        </w:rPr>
        <w:t>استدل العلماء على هذه القاعدة بأدلة منها:</w:t>
      </w:r>
    </w:p>
    <w:p w14:paraId="5BD5ED46" w14:textId="77777777" w:rsidR="00071B6D" w:rsidRPr="00A70BAA" w:rsidRDefault="00071B6D" w:rsidP="00A70BAA">
      <w:pPr>
        <w:pStyle w:val="a6"/>
        <w:numPr>
          <w:ilvl w:val="0"/>
          <w:numId w:val="26"/>
        </w:numPr>
        <w:tabs>
          <w:tab w:val="left" w:pos="424"/>
        </w:tabs>
        <w:spacing w:before="40" w:after="40"/>
        <w:ind w:left="391" w:firstLine="136"/>
        <w:jc w:val="both"/>
        <w:rPr>
          <w:rFonts w:ascii="Amiri" w:hAnsi="Amiri" w:cs="Amiri"/>
          <w:sz w:val="34"/>
          <w:szCs w:val="34"/>
        </w:rPr>
      </w:pPr>
      <w:r w:rsidRPr="00A70BAA">
        <w:rPr>
          <w:rFonts w:ascii="Amiri" w:hAnsi="Amiri" w:cs="Amiri"/>
          <w:sz w:val="34"/>
          <w:szCs w:val="34"/>
          <w:rtl/>
        </w:rPr>
        <w:t xml:space="preserve">قوله تعالى: </w:t>
      </w:r>
      <w:proofErr w:type="spellStart"/>
      <w:r w:rsidRPr="00A70BAA">
        <w:rPr>
          <w:rFonts w:ascii="Amiri" w:hAnsi="Amiri" w:cs="Amiri"/>
          <w:color w:val="FF0000"/>
          <w:sz w:val="34"/>
          <w:szCs w:val="34"/>
          <w:rtl/>
        </w:rPr>
        <w:t>ﱡﭐ</w:t>
      </w:r>
      <w:proofErr w:type="spellEnd"/>
      <w:r w:rsidRPr="00A70BAA">
        <w:rPr>
          <w:rFonts w:ascii="Amiri" w:hAnsi="Amiri" w:cs="Amiri"/>
          <w:color w:val="FF0000"/>
          <w:sz w:val="34"/>
          <w:szCs w:val="34"/>
          <w:rtl/>
        </w:rPr>
        <w:t xml:space="preserve"> ﱥ ﱦ </w:t>
      </w:r>
      <w:proofErr w:type="gramStart"/>
      <w:r w:rsidRPr="00A70BAA">
        <w:rPr>
          <w:rFonts w:ascii="Amiri" w:hAnsi="Amiri" w:cs="Amiri"/>
          <w:color w:val="FF0000"/>
          <w:sz w:val="34"/>
          <w:szCs w:val="34"/>
          <w:rtl/>
        </w:rPr>
        <w:t>ﱧ  ﱨ</w:t>
      </w:r>
      <w:proofErr w:type="gramEnd"/>
      <w:r w:rsidRPr="00A70BAA">
        <w:rPr>
          <w:rFonts w:ascii="Amiri" w:hAnsi="Amiri" w:cs="Amiri"/>
          <w:color w:val="FF0000"/>
          <w:sz w:val="34"/>
          <w:szCs w:val="34"/>
          <w:rtl/>
        </w:rPr>
        <w:t xml:space="preserve"> ﱠ </w:t>
      </w:r>
      <w:r w:rsidRPr="00A70BAA">
        <w:rPr>
          <w:rFonts w:ascii="Amiri" w:hAnsi="Amiri" w:cs="Amiri"/>
          <w:sz w:val="34"/>
          <w:szCs w:val="34"/>
          <w:rtl/>
        </w:rPr>
        <w:t>[الأعراف: ١٩٩] ومحل الشاهد من الآية في قوله: {وأمر بالعرف} أي: المعروف عند الناس، الذي لا يخالف الشرع.</w:t>
      </w:r>
    </w:p>
    <w:p w14:paraId="38FC74C4" w14:textId="77777777" w:rsidR="00071B6D" w:rsidRPr="00A70BAA" w:rsidRDefault="00071B6D" w:rsidP="00A70BAA">
      <w:pPr>
        <w:pStyle w:val="a6"/>
        <w:numPr>
          <w:ilvl w:val="0"/>
          <w:numId w:val="26"/>
        </w:numPr>
        <w:tabs>
          <w:tab w:val="left" w:pos="424"/>
        </w:tabs>
        <w:spacing w:before="40" w:after="40"/>
        <w:ind w:left="391" w:firstLine="136"/>
        <w:jc w:val="both"/>
        <w:rPr>
          <w:rFonts w:ascii="Amiri" w:hAnsi="Amiri" w:cs="Amiri"/>
          <w:sz w:val="34"/>
          <w:szCs w:val="34"/>
          <w:rtl/>
        </w:rPr>
      </w:pPr>
      <w:r w:rsidRPr="00A70BAA">
        <w:rPr>
          <w:rFonts w:ascii="Amiri" w:hAnsi="Amiri" w:cs="Amiri"/>
          <w:sz w:val="34"/>
          <w:szCs w:val="34"/>
          <w:rtl/>
        </w:rPr>
        <w:t xml:space="preserve">قوله تعالى: </w:t>
      </w:r>
      <w:proofErr w:type="spellStart"/>
      <w:r w:rsidRPr="00A70BAA">
        <w:rPr>
          <w:rFonts w:ascii="Amiri" w:hAnsi="Amiri" w:cs="Amiri"/>
          <w:color w:val="000000" w:themeColor="text1"/>
          <w:sz w:val="34"/>
          <w:szCs w:val="34"/>
          <w:rtl/>
        </w:rPr>
        <w:t>ﭐ</w:t>
      </w:r>
      <w:r w:rsidRPr="00A70BAA">
        <w:rPr>
          <w:rFonts w:ascii="Amiri" w:hAnsi="Amiri" w:cs="Amiri"/>
          <w:color w:val="FF0000"/>
          <w:sz w:val="34"/>
          <w:szCs w:val="34"/>
          <w:rtl/>
        </w:rPr>
        <w:t>ﱡﭐ</w:t>
      </w:r>
      <w:proofErr w:type="spellEnd"/>
      <w:r w:rsidRPr="00A70BAA">
        <w:rPr>
          <w:rFonts w:ascii="Amiri" w:hAnsi="Amiri" w:cs="Amiri"/>
          <w:color w:val="FF0000"/>
          <w:sz w:val="34"/>
          <w:szCs w:val="34"/>
          <w:rtl/>
        </w:rPr>
        <w:t xml:space="preserve"> ﲱ </w:t>
      </w:r>
      <w:proofErr w:type="spellStart"/>
      <w:r w:rsidRPr="00A70BAA">
        <w:rPr>
          <w:rFonts w:ascii="Amiri" w:hAnsi="Amiri" w:cs="Amiri"/>
          <w:color w:val="FF0000"/>
          <w:sz w:val="34"/>
          <w:szCs w:val="34"/>
          <w:rtl/>
        </w:rPr>
        <w:t>ﲲﱠ</w:t>
      </w:r>
      <w:proofErr w:type="spellEnd"/>
      <w:r w:rsidRPr="00A70BAA">
        <w:rPr>
          <w:rFonts w:ascii="Amiri" w:hAnsi="Amiri" w:cs="Amiri"/>
          <w:color w:val="FF0000"/>
          <w:sz w:val="34"/>
          <w:szCs w:val="34"/>
          <w:rtl/>
        </w:rPr>
        <w:t xml:space="preserve"> </w:t>
      </w:r>
      <w:r w:rsidRPr="00A70BAA">
        <w:rPr>
          <w:rFonts w:ascii="Amiri" w:hAnsi="Amiri" w:cs="Amiri"/>
          <w:sz w:val="34"/>
          <w:szCs w:val="34"/>
          <w:rtl/>
        </w:rPr>
        <w:t>[النساء: ١٩] فرد الله تعالى معاشرة الزوج لزوجته إلى العرف وجعله ضابطًا لها، ويدخل تحت ذلك أمور كثير كالنفقة عليها وكسوتها وغير ذلك.</w:t>
      </w:r>
    </w:p>
    <w:p w14:paraId="481850FB" w14:textId="5D5CBE05" w:rsidR="00A70BAA" w:rsidRDefault="00071B6D" w:rsidP="00A70BAA">
      <w:pPr>
        <w:pStyle w:val="a6"/>
        <w:numPr>
          <w:ilvl w:val="0"/>
          <w:numId w:val="26"/>
        </w:numPr>
        <w:tabs>
          <w:tab w:val="left" w:pos="424"/>
        </w:tabs>
        <w:spacing w:before="40" w:after="40"/>
        <w:ind w:left="391" w:firstLine="136"/>
        <w:jc w:val="both"/>
        <w:rPr>
          <w:rFonts w:ascii="Amiri" w:hAnsi="Amiri" w:cs="Amiri"/>
          <w:sz w:val="34"/>
          <w:szCs w:val="34"/>
        </w:rPr>
      </w:pPr>
      <w:r w:rsidRPr="00A70BAA">
        <w:rPr>
          <w:rFonts w:ascii="Amiri" w:hAnsi="Amiri" w:cs="Amiri"/>
          <w:sz w:val="34"/>
          <w:szCs w:val="34"/>
          <w:rtl/>
        </w:rPr>
        <w:t xml:space="preserve">حديث هند بنت عتبة رضي الله عنها أنها شكت للنبي صلى الله عليه وسلم شح أبي سفيان رضي الله عنه فقال لها: </w:t>
      </w:r>
      <w:r w:rsidRPr="00A70BAA">
        <w:rPr>
          <w:rFonts w:ascii="Amiri" w:hAnsi="Amiri" w:cs="Amiri"/>
          <w:b/>
          <w:bCs/>
          <w:color w:val="FF0000"/>
          <w:sz w:val="34"/>
          <w:szCs w:val="34"/>
          <w:rtl/>
        </w:rPr>
        <w:t>((خذي ما يكفيك وولدك بالمعروف)) [متفق عليه]</w:t>
      </w:r>
      <w:r w:rsidRPr="00A70BAA">
        <w:rPr>
          <w:rFonts w:ascii="Amiri" w:hAnsi="Amiri" w:cs="Amiri"/>
          <w:sz w:val="34"/>
          <w:szCs w:val="34"/>
          <w:rtl/>
        </w:rPr>
        <w:t>، ووجه الاستدلال منه: أن الرسول صلى الله عليه وسلم أباح لها أن تأخذ من مال زوجها كفايتها من النفقة، وقيد ذلك بأنه على ضوء العرف، وهذا دليل على إعمال العرف والالتفات إليه في بناء الأحكام.</w:t>
      </w:r>
    </w:p>
    <w:p w14:paraId="49F2AD24" w14:textId="77777777" w:rsidR="00A70BAA" w:rsidRDefault="00A70BAA">
      <w:pPr>
        <w:bidi w:val="0"/>
        <w:rPr>
          <w:rFonts w:ascii="Amiri" w:hAnsi="Amiri" w:cs="Amiri"/>
          <w:sz w:val="34"/>
          <w:szCs w:val="34"/>
        </w:rPr>
      </w:pPr>
      <w:r>
        <w:rPr>
          <w:rFonts w:ascii="Amiri" w:hAnsi="Amiri" w:cs="Amiri"/>
          <w:sz w:val="34"/>
          <w:szCs w:val="34"/>
        </w:rPr>
        <w:br w:type="page"/>
      </w:r>
    </w:p>
    <w:p w14:paraId="67E7757D" w14:textId="77777777" w:rsidR="00071B6D" w:rsidRPr="00A70BAA" w:rsidRDefault="00071B6D" w:rsidP="00071B6D">
      <w:pPr>
        <w:pStyle w:val="2"/>
        <w:rPr>
          <w:rFonts w:ascii="Amiri" w:hAnsi="Amiri" w:cs="Amiri"/>
          <w:sz w:val="34"/>
          <w:szCs w:val="34"/>
        </w:rPr>
      </w:pPr>
      <w:bookmarkStart w:id="30" w:name="_Toc149038204"/>
      <w:r w:rsidRPr="00A70BAA">
        <w:rPr>
          <w:rFonts w:ascii="Amiri" w:hAnsi="Amiri" w:cs="Amiri"/>
          <w:sz w:val="34"/>
          <w:szCs w:val="34"/>
          <w:rtl/>
        </w:rPr>
        <w:lastRenderedPageBreak/>
        <w:t>خامسًا: (شروط اعتبار العرف):</w:t>
      </w:r>
      <w:bookmarkEnd w:id="30"/>
    </w:p>
    <w:p w14:paraId="3593211D" w14:textId="77777777" w:rsidR="00071B6D" w:rsidRPr="00A70BAA" w:rsidRDefault="00071B6D" w:rsidP="00071B6D">
      <w:pPr>
        <w:pStyle w:val="a6"/>
        <w:tabs>
          <w:tab w:val="left" w:pos="424"/>
        </w:tabs>
        <w:spacing w:before="40" w:after="40"/>
        <w:ind w:firstLine="136"/>
        <w:jc w:val="both"/>
        <w:rPr>
          <w:rFonts w:ascii="Amiri" w:hAnsi="Amiri" w:cs="Amiri"/>
          <w:sz w:val="34"/>
          <w:szCs w:val="34"/>
          <w:rtl/>
        </w:rPr>
      </w:pPr>
      <w:r w:rsidRPr="00A70BAA">
        <w:rPr>
          <w:rFonts w:ascii="Amiri" w:hAnsi="Amiri" w:cs="Amiri"/>
          <w:sz w:val="34"/>
          <w:szCs w:val="34"/>
          <w:rtl/>
        </w:rPr>
        <w:t>لاعتبار العرف في الشرع أربعة شروط هي:</w:t>
      </w:r>
    </w:p>
    <w:p w14:paraId="686A342B" w14:textId="77777777" w:rsidR="00071B6D" w:rsidRPr="00A70BAA" w:rsidRDefault="00071B6D" w:rsidP="00A70BAA">
      <w:pPr>
        <w:pStyle w:val="a6"/>
        <w:numPr>
          <w:ilvl w:val="0"/>
          <w:numId w:val="27"/>
        </w:numPr>
        <w:tabs>
          <w:tab w:val="left" w:pos="424"/>
        </w:tabs>
        <w:spacing w:before="40" w:after="40"/>
        <w:ind w:left="-34" w:firstLine="136"/>
        <w:jc w:val="both"/>
        <w:rPr>
          <w:rFonts w:ascii="Amiri" w:hAnsi="Amiri" w:cs="Amiri"/>
          <w:sz w:val="34"/>
          <w:szCs w:val="34"/>
        </w:rPr>
      </w:pPr>
      <w:r w:rsidRPr="00A70BAA">
        <w:rPr>
          <w:rFonts w:ascii="Amiri" w:hAnsi="Amiri" w:cs="Amiri"/>
          <w:b/>
          <w:bCs/>
          <w:color w:val="FF0000"/>
          <w:sz w:val="34"/>
          <w:szCs w:val="34"/>
          <w:rtl/>
        </w:rPr>
        <w:t>(عدم مخالفته الشرع)</w:t>
      </w:r>
      <w:r w:rsidRPr="00A70BAA">
        <w:rPr>
          <w:rFonts w:ascii="Amiri" w:hAnsi="Amiri" w:cs="Amiri"/>
          <w:sz w:val="34"/>
          <w:szCs w:val="34"/>
          <w:rtl/>
        </w:rPr>
        <w:t xml:space="preserve">: بحيث يؤدي العمل بالعرف إلى تعطيل العمل بالنص الشرعي الخاص فيُلغى العمل بالعرف حينئذ، </w:t>
      </w:r>
      <w:r w:rsidRPr="00A70BAA">
        <w:rPr>
          <w:rFonts w:ascii="Amiri" w:hAnsi="Amiri" w:cs="Amiri"/>
          <w:b/>
          <w:bCs/>
          <w:sz w:val="34"/>
          <w:szCs w:val="34"/>
          <w:rtl/>
        </w:rPr>
        <w:t>ومثاله:</w:t>
      </w:r>
      <w:r w:rsidRPr="00A70BAA">
        <w:rPr>
          <w:rFonts w:ascii="Amiri" w:hAnsi="Amiri" w:cs="Amiri"/>
          <w:sz w:val="34"/>
          <w:szCs w:val="34"/>
          <w:rtl/>
        </w:rPr>
        <w:t xml:space="preserve"> لو جرى عرف تجار في بلد ما بتجارة الخمور أو </w:t>
      </w:r>
      <w:proofErr w:type="gramStart"/>
      <w:r w:rsidRPr="00A70BAA">
        <w:rPr>
          <w:rFonts w:ascii="Amiri" w:hAnsi="Amiri" w:cs="Amiri"/>
          <w:sz w:val="34"/>
          <w:szCs w:val="34"/>
          <w:rtl/>
        </w:rPr>
        <w:t>التعال</w:t>
      </w:r>
      <w:proofErr w:type="gramEnd"/>
      <w:r w:rsidRPr="00A70BAA">
        <w:rPr>
          <w:rFonts w:ascii="Amiri" w:hAnsi="Amiri" w:cs="Amiri"/>
          <w:sz w:val="34"/>
          <w:szCs w:val="34"/>
          <w:rtl/>
        </w:rPr>
        <w:t xml:space="preserve"> بالربا؛ فإن هذا العرف يُلغى ولا يعُتبر، ولا ينظر إليه.</w:t>
      </w:r>
    </w:p>
    <w:p w14:paraId="4D603F45" w14:textId="77777777" w:rsidR="00071B6D" w:rsidRPr="00A70BAA" w:rsidRDefault="00071B6D" w:rsidP="00A70BAA">
      <w:pPr>
        <w:pStyle w:val="a6"/>
        <w:numPr>
          <w:ilvl w:val="0"/>
          <w:numId w:val="27"/>
        </w:numPr>
        <w:tabs>
          <w:tab w:val="left" w:pos="424"/>
        </w:tabs>
        <w:spacing w:before="40" w:after="40"/>
        <w:ind w:left="-34" w:firstLine="136"/>
        <w:jc w:val="both"/>
        <w:rPr>
          <w:rFonts w:ascii="Amiri" w:hAnsi="Amiri" w:cs="Amiri"/>
          <w:sz w:val="34"/>
          <w:szCs w:val="34"/>
        </w:rPr>
      </w:pPr>
      <w:r w:rsidRPr="00A70BAA">
        <w:rPr>
          <w:rFonts w:ascii="Amiri" w:hAnsi="Amiri" w:cs="Amiri"/>
          <w:b/>
          <w:bCs/>
          <w:color w:val="FF0000"/>
          <w:sz w:val="34"/>
          <w:szCs w:val="34"/>
          <w:rtl/>
        </w:rPr>
        <w:t>(اطراده، أو غلبته)</w:t>
      </w:r>
      <w:r w:rsidRPr="00A70BAA">
        <w:rPr>
          <w:rFonts w:ascii="Amiri" w:hAnsi="Amiri" w:cs="Amiri"/>
          <w:sz w:val="34"/>
          <w:szCs w:val="34"/>
          <w:rtl/>
        </w:rPr>
        <w:t>: أن يكون العمل به مستمرا في جميع الحوادث لا يتخلف أو في أكثر الحوادث بحيث لا يتخلف إلا قليلًا.</w:t>
      </w:r>
    </w:p>
    <w:p w14:paraId="00681841" w14:textId="77777777" w:rsidR="00071B6D" w:rsidRPr="00A70BAA" w:rsidRDefault="00071B6D" w:rsidP="00A70BAA">
      <w:pPr>
        <w:pStyle w:val="a6"/>
        <w:numPr>
          <w:ilvl w:val="0"/>
          <w:numId w:val="27"/>
        </w:numPr>
        <w:tabs>
          <w:tab w:val="left" w:pos="424"/>
        </w:tabs>
        <w:spacing w:before="40" w:after="40"/>
        <w:ind w:left="-34" w:firstLine="136"/>
        <w:jc w:val="both"/>
        <w:rPr>
          <w:rFonts w:ascii="Amiri" w:hAnsi="Amiri" w:cs="Amiri"/>
          <w:sz w:val="34"/>
          <w:szCs w:val="34"/>
        </w:rPr>
      </w:pPr>
      <w:r w:rsidRPr="00A70BAA">
        <w:rPr>
          <w:rFonts w:ascii="Amiri" w:hAnsi="Amiri" w:cs="Amiri"/>
          <w:b/>
          <w:bCs/>
          <w:color w:val="FF0000"/>
          <w:sz w:val="34"/>
          <w:szCs w:val="34"/>
          <w:rtl/>
        </w:rPr>
        <w:t>(عدم التصريح بخلافه)</w:t>
      </w:r>
      <w:r w:rsidRPr="00A70BAA">
        <w:rPr>
          <w:rFonts w:ascii="Amiri" w:hAnsi="Amiri" w:cs="Amiri"/>
          <w:sz w:val="34"/>
          <w:szCs w:val="34"/>
          <w:rtl/>
        </w:rPr>
        <w:t xml:space="preserve">: فلو عارضه تصريح بعدم العمل به في حادثة معينة؛ فإن العرف يُهمل حينئذ، ولا يؤخذ به، </w:t>
      </w:r>
      <w:r w:rsidRPr="00A70BAA">
        <w:rPr>
          <w:rFonts w:ascii="Amiri" w:hAnsi="Amiri" w:cs="Amiri"/>
          <w:b/>
          <w:bCs/>
          <w:sz w:val="34"/>
          <w:szCs w:val="34"/>
          <w:rtl/>
        </w:rPr>
        <w:t>ومثاله:</w:t>
      </w:r>
      <w:r w:rsidRPr="00A70BAA">
        <w:rPr>
          <w:rFonts w:ascii="Amiri" w:hAnsi="Amiri" w:cs="Amiri"/>
          <w:sz w:val="34"/>
          <w:szCs w:val="34"/>
          <w:rtl/>
        </w:rPr>
        <w:t xml:space="preserve"> لو صرح مؤجر سيارة لنقل بضائع عادة بعدم جواز استعمالها في نقل البضائع، فإن هذا التصريح يُعمل به ويُقدم على العادة والعرف الجاري قبل التصريح.</w:t>
      </w:r>
    </w:p>
    <w:p w14:paraId="34773574" w14:textId="77777777" w:rsidR="00071B6D" w:rsidRPr="00A70BAA" w:rsidRDefault="00071B6D" w:rsidP="00A70BAA">
      <w:pPr>
        <w:pStyle w:val="a6"/>
        <w:numPr>
          <w:ilvl w:val="0"/>
          <w:numId w:val="27"/>
        </w:numPr>
        <w:tabs>
          <w:tab w:val="left" w:pos="424"/>
        </w:tabs>
        <w:spacing w:before="40" w:after="40"/>
        <w:ind w:left="-34" w:firstLine="136"/>
        <w:jc w:val="both"/>
        <w:rPr>
          <w:rFonts w:ascii="Amiri" w:hAnsi="Amiri" w:cs="Amiri"/>
          <w:sz w:val="34"/>
          <w:szCs w:val="34"/>
        </w:rPr>
      </w:pPr>
      <w:r w:rsidRPr="00A70BAA">
        <w:rPr>
          <w:rFonts w:ascii="Amiri" w:hAnsi="Amiri" w:cs="Amiri"/>
          <w:b/>
          <w:bCs/>
          <w:color w:val="FF0000"/>
          <w:sz w:val="34"/>
          <w:szCs w:val="34"/>
          <w:rtl/>
        </w:rPr>
        <w:t>(سبقه أو مقارنته لما أريد تحكيمه به)</w:t>
      </w:r>
      <w:r w:rsidRPr="00A70BAA">
        <w:rPr>
          <w:rFonts w:ascii="Amiri" w:hAnsi="Amiri" w:cs="Amiri"/>
          <w:sz w:val="34"/>
          <w:szCs w:val="34"/>
          <w:rtl/>
        </w:rPr>
        <w:t xml:space="preserve">: فالألفاظ لا تُفسر بالأعراف السابقة عليها أو المتأخرة عنها، </w:t>
      </w:r>
      <w:r w:rsidRPr="00A70BAA">
        <w:rPr>
          <w:rFonts w:ascii="Amiri" w:hAnsi="Amiri" w:cs="Amiri"/>
          <w:b/>
          <w:bCs/>
          <w:sz w:val="34"/>
          <w:szCs w:val="34"/>
          <w:rtl/>
        </w:rPr>
        <w:t>ومثاله:</w:t>
      </w:r>
      <w:r w:rsidRPr="00A70BAA">
        <w:rPr>
          <w:rFonts w:ascii="Amiri" w:hAnsi="Amiri" w:cs="Amiri"/>
          <w:sz w:val="34"/>
          <w:szCs w:val="34"/>
          <w:rtl/>
        </w:rPr>
        <w:t xml:space="preserve"> لو أقر شخص لآخر بدين قدره عشرة آلاف (10000) اليوم؛ فإنه ينصرف إلى عملة البلد الحالية، ولا يُفسر بعملة البلد القديمة التي كانت معمول بها قبل خمسين سنة مثلًا. </w:t>
      </w:r>
    </w:p>
    <w:p w14:paraId="5C4A73B0" w14:textId="77777777" w:rsidR="00071B6D" w:rsidRPr="00A70BAA" w:rsidRDefault="00071B6D" w:rsidP="00A70BAA">
      <w:pPr>
        <w:pStyle w:val="2"/>
        <w:ind w:left="-34"/>
        <w:rPr>
          <w:rFonts w:ascii="Amiri" w:hAnsi="Amiri" w:cs="Amiri"/>
          <w:sz w:val="34"/>
          <w:szCs w:val="34"/>
        </w:rPr>
      </w:pPr>
      <w:bookmarkStart w:id="31" w:name="_Toc149038205"/>
      <w:r w:rsidRPr="00A70BAA">
        <w:rPr>
          <w:rFonts w:ascii="Amiri" w:hAnsi="Amiri" w:cs="Amiri"/>
          <w:sz w:val="34"/>
          <w:szCs w:val="34"/>
          <w:rtl/>
        </w:rPr>
        <w:lastRenderedPageBreak/>
        <w:t>سادسًا: (محل اعتبار العادة):</w:t>
      </w:r>
      <w:bookmarkEnd w:id="31"/>
    </w:p>
    <w:p w14:paraId="2F451948" w14:textId="77777777" w:rsidR="00071B6D" w:rsidRPr="00A70BAA" w:rsidRDefault="00071B6D" w:rsidP="00A70BAA">
      <w:pPr>
        <w:pStyle w:val="a6"/>
        <w:tabs>
          <w:tab w:val="left" w:pos="424"/>
        </w:tabs>
        <w:spacing w:before="40" w:after="40"/>
        <w:ind w:left="-34" w:firstLine="136"/>
        <w:jc w:val="both"/>
        <w:rPr>
          <w:rFonts w:ascii="Amiri" w:hAnsi="Amiri" w:cs="Amiri"/>
          <w:sz w:val="34"/>
          <w:szCs w:val="34"/>
          <w:rtl/>
        </w:rPr>
      </w:pPr>
      <w:r w:rsidRPr="00A70BAA">
        <w:rPr>
          <w:rFonts w:ascii="Amiri" w:hAnsi="Amiri" w:cs="Amiri"/>
          <w:sz w:val="34"/>
          <w:szCs w:val="34"/>
          <w:rtl/>
        </w:rPr>
        <w:t>أي: متى يُعتبر العمل بالعادة والعرف، ويرجع إليهما في الأحكام؟</w:t>
      </w:r>
    </w:p>
    <w:p w14:paraId="08E799AE" w14:textId="77777777" w:rsidR="00071B6D" w:rsidRPr="00A70BAA" w:rsidRDefault="00071B6D" w:rsidP="00A70BAA">
      <w:pPr>
        <w:pStyle w:val="a6"/>
        <w:tabs>
          <w:tab w:val="left" w:pos="424"/>
        </w:tabs>
        <w:spacing w:before="40" w:after="40"/>
        <w:ind w:left="-34" w:firstLine="136"/>
        <w:jc w:val="both"/>
        <w:rPr>
          <w:rFonts w:ascii="Amiri" w:hAnsi="Amiri" w:cs="Amiri"/>
          <w:sz w:val="34"/>
          <w:szCs w:val="34"/>
          <w:rtl/>
        </w:rPr>
      </w:pPr>
      <w:r w:rsidRPr="00A70BAA">
        <w:rPr>
          <w:rFonts w:ascii="Amiri" w:hAnsi="Amiri" w:cs="Amiri"/>
          <w:sz w:val="34"/>
          <w:szCs w:val="34"/>
          <w:rtl/>
        </w:rPr>
        <w:t xml:space="preserve">والجواب: أنه يُعمل بهما </w:t>
      </w:r>
      <w:proofErr w:type="gramStart"/>
      <w:r w:rsidRPr="00A70BAA">
        <w:rPr>
          <w:rFonts w:ascii="Amiri" w:hAnsi="Amiri" w:cs="Amiri"/>
          <w:color w:val="FF0000"/>
          <w:sz w:val="34"/>
          <w:szCs w:val="34"/>
          <w:rtl/>
        </w:rPr>
        <w:t>في ما</w:t>
      </w:r>
      <w:proofErr w:type="gramEnd"/>
      <w:r w:rsidRPr="00A70BAA">
        <w:rPr>
          <w:rFonts w:ascii="Amiri" w:hAnsi="Amiri" w:cs="Amiri"/>
          <w:color w:val="FF0000"/>
          <w:sz w:val="34"/>
          <w:szCs w:val="34"/>
          <w:rtl/>
        </w:rPr>
        <w:t xml:space="preserve"> ورد مطلقًا في الشرع، ولم يرد له ضابط في الشرع ولا في اللغة</w:t>
      </w:r>
      <w:r w:rsidRPr="00A70BAA">
        <w:rPr>
          <w:rFonts w:ascii="Amiri" w:hAnsi="Amiri" w:cs="Amiri"/>
          <w:sz w:val="34"/>
          <w:szCs w:val="34"/>
          <w:rtl/>
        </w:rPr>
        <w:t xml:space="preserve">، </w:t>
      </w:r>
      <w:r w:rsidRPr="00A70BAA">
        <w:rPr>
          <w:rFonts w:ascii="Amiri" w:hAnsi="Amiri" w:cs="Amiri"/>
          <w:b/>
          <w:bCs/>
          <w:sz w:val="34"/>
          <w:szCs w:val="34"/>
          <w:rtl/>
        </w:rPr>
        <w:t>ومثاله:</w:t>
      </w:r>
      <w:r w:rsidRPr="00A70BAA">
        <w:rPr>
          <w:rFonts w:ascii="Amiri" w:hAnsi="Amiri" w:cs="Amiri"/>
          <w:sz w:val="34"/>
          <w:szCs w:val="34"/>
          <w:rtl/>
        </w:rPr>
        <w:t xml:space="preserve"> </w:t>
      </w:r>
    </w:p>
    <w:p w14:paraId="37FF565E" w14:textId="77777777" w:rsidR="00071B6D" w:rsidRPr="00A70BAA" w:rsidRDefault="00071B6D" w:rsidP="00A70BAA">
      <w:pPr>
        <w:pStyle w:val="a6"/>
        <w:tabs>
          <w:tab w:val="left" w:pos="424"/>
        </w:tabs>
        <w:spacing w:before="40" w:after="40"/>
        <w:ind w:left="-34" w:firstLine="136"/>
        <w:jc w:val="both"/>
        <w:rPr>
          <w:rFonts w:ascii="Amiri" w:hAnsi="Amiri" w:cs="Amiri"/>
          <w:sz w:val="34"/>
          <w:szCs w:val="34"/>
          <w:rtl/>
        </w:rPr>
      </w:pPr>
      <w:r w:rsidRPr="00A70BAA">
        <w:rPr>
          <w:rFonts w:ascii="Amiri" w:hAnsi="Amiri" w:cs="Amiri"/>
          <w:sz w:val="34"/>
          <w:szCs w:val="34"/>
          <w:rtl/>
        </w:rPr>
        <w:t xml:space="preserve">تحديد وضبط </w:t>
      </w:r>
      <w:r w:rsidRPr="00A70BAA">
        <w:rPr>
          <w:rFonts w:ascii="Amiri" w:hAnsi="Amiri" w:cs="Amiri"/>
          <w:color w:val="FF0000"/>
          <w:sz w:val="34"/>
          <w:szCs w:val="34"/>
          <w:rtl/>
        </w:rPr>
        <w:t>[الحرز]</w:t>
      </w:r>
      <w:r w:rsidRPr="00A70BAA">
        <w:rPr>
          <w:rFonts w:ascii="Amiri" w:hAnsi="Amiri" w:cs="Amiri"/>
          <w:sz w:val="34"/>
          <w:szCs w:val="34"/>
          <w:rtl/>
        </w:rPr>
        <w:t xml:space="preserve"> في حد السرقة، فإنه من شروط تحقق السرقة التي توجب الحد: أن يكون المال المسروق أُخذ من حرز مثله، لكن لما كان الشرع لم يتعرض لضبط الحرز لكل مال: رُجع للعادة في ضبط ذلك.</w:t>
      </w:r>
    </w:p>
    <w:p w14:paraId="59A129CA" w14:textId="77777777" w:rsidR="00071B6D" w:rsidRPr="00A70BAA" w:rsidRDefault="00071B6D" w:rsidP="00071B6D">
      <w:pPr>
        <w:pStyle w:val="2"/>
        <w:rPr>
          <w:rFonts w:ascii="Amiri" w:hAnsi="Amiri" w:cs="Amiri"/>
          <w:sz w:val="34"/>
          <w:szCs w:val="34"/>
        </w:rPr>
      </w:pPr>
      <w:bookmarkStart w:id="32" w:name="_Toc149038206"/>
      <w:r w:rsidRPr="00A70BAA">
        <w:rPr>
          <w:rFonts w:ascii="Amiri" w:hAnsi="Amiri" w:cs="Amiri"/>
          <w:sz w:val="34"/>
          <w:szCs w:val="34"/>
          <w:rtl/>
        </w:rPr>
        <w:t>سابعًا: (القواعد المندرجة تحت قاعدة العادة محكمة):</w:t>
      </w:r>
      <w:bookmarkEnd w:id="32"/>
    </w:p>
    <w:p w14:paraId="16CD1BD4" w14:textId="77777777" w:rsidR="00071B6D" w:rsidRPr="00A70BAA" w:rsidRDefault="00071B6D" w:rsidP="00A70BAA">
      <w:pPr>
        <w:pStyle w:val="a6"/>
        <w:tabs>
          <w:tab w:val="left" w:pos="424"/>
        </w:tabs>
        <w:spacing w:before="40" w:after="40"/>
        <w:ind w:left="391" w:firstLine="136"/>
        <w:jc w:val="both"/>
        <w:rPr>
          <w:rFonts w:ascii="Amiri" w:hAnsi="Amiri" w:cs="Amiri"/>
          <w:sz w:val="34"/>
          <w:szCs w:val="34"/>
          <w:rtl/>
        </w:rPr>
      </w:pPr>
      <w:r w:rsidRPr="00A70BAA">
        <w:rPr>
          <w:rFonts w:ascii="Amiri" w:hAnsi="Amiri" w:cs="Amiri"/>
          <w:sz w:val="34"/>
          <w:szCs w:val="34"/>
          <w:rtl/>
        </w:rPr>
        <w:t>ويندرج تحتها خمس قواعد هي:</w:t>
      </w:r>
    </w:p>
    <w:p w14:paraId="55B147A4" w14:textId="77777777" w:rsidR="00071B6D" w:rsidRPr="00A70BAA" w:rsidRDefault="00071B6D" w:rsidP="00A70BAA">
      <w:pPr>
        <w:pStyle w:val="a6"/>
        <w:numPr>
          <w:ilvl w:val="0"/>
          <w:numId w:val="19"/>
        </w:numPr>
        <w:tabs>
          <w:tab w:val="left" w:pos="424"/>
        </w:tabs>
        <w:spacing w:before="40" w:after="40"/>
        <w:ind w:left="391" w:firstLine="136"/>
        <w:jc w:val="both"/>
        <w:rPr>
          <w:rFonts w:ascii="Amiri" w:hAnsi="Amiri" w:cs="Amiri"/>
          <w:b/>
          <w:bCs/>
          <w:sz w:val="34"/>
          <w:szCs w:val="34"/>
        </w:rPr>
      </w:pPr>
      <w:r w:rsidRPr="00A70BAA">
        <w:rPr>
          <w:rFonts w:ascii="Amiri" w:hAnsi="Amiri" w:cs="Amiri"/>
          <w:b/>
          <w:bCs/>
          <w:sz w:val="34"/>
          <w:szCs w:val="34"/>
          <w:rtl/>
        </w:rPr>
        <w:t xml:space="preserve">الأولى: </w:t>
      </w:r>
      <w:r w:rsidRPr="00A70BAA">
        <w:rPr>
          <w:rFonts w:ascii="Amiri" w:hAnsi="Amiri" w:cs="Amiri"/>
          <w:b/>
          <w:bCs/>
          <w:color w:val="FF0000"/>
          <w:sz w:val="34"/>
          <w:szCs w:val="34"/>
          <w:rtl/>
        </w:rPr>
        <w:t>(إنما تعتبر العادة إذا اطردت أو غلبت)</w:t>
      </w:r>
      <w:r w:rsidRPr="00A70BAA">
        <w:rPr>
          <w:rFonts w:ascii="Amiri" w:hAnsi="Amiri" w:cs="Amiri"/>
          <w:b/>
          <w:bCs/>
          <w:sz w:val="34"/>
          <w:szCs w:val="34"/>
          <w:rtl/>
        </w:rPr>
        <w:t>:</w:t>
      </w:r>
    </w:p>
    <w:p w14:paraId="0D163E31" w14:textId="77777777" w:rsidR="00071B6D" w:rsidRPr="00A70BAA" w:rsidRDefault="00071B6D" w:rsidP="00A70BAA">
      <w:pPr>
        <w:pStyle w:val="a6"/>
        <w:tabs>
          <w:tab w:val="left" w:pos="424"/>
        </w:tabs>
        <w:spacing w:before="40" w:after="40"/>
        <w:ind w:left="391" w:firstLine="136"/>
        <w:jc w:val="both"/>
        <w:rPr>
          <w:rFonts w:ascii="Amiri" w:hAnsi="Amiri" w:cs="Amiri"/>
          <w:sz w:val="34"/>
          <w:szCs w:val="34"/>
          <w:rtl/>
        </w:rPr>
      </w:pPr>
      <w:r w:rsidRPr="00A70BAA">
        <w:rPr>
          <w:rFonts w:ascii="Amiri" w:hAnsi="Amiri" w:cs="Amiri"/>
          <w:sz w:val="34"/>
          <w:szCs w:val="34"/>
          <w:rtl/>
        </w:rPr>
        <w:t>- معنى مفردات القاعدة كما يلي:</w:t>
      </w:r>
    </w:p>
    <w:p w14:paraId="295C8896" w14:textId="77777777" w:rsidR="00071B6D" w:rsidRPr="00A70BAA" w:rsidRDefault="00071B6D" w:rsidP="00A70BAA">
      <w:pPr>
        <w:pStyle w:val="a6"/>
        <w:tabs>
          <w:tab w:val="left" w:pos="424"/>
        </w:tabs>
        <w:spacing w:before="40" w:after="40"/>
        <w:ind w:left="391"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إنما تعتبر العادة:</w:t>
      </w:r>
      <w:r w:rsidRPr="00A70BAA">
        <w:rPr>
          <w:rFonts w:ascii="Amiri" w:hAnsi="Amiri" w:cs="Amiri"/>
          <w:sz w:val="34"/>
          <w:szCs w:val="34"/>
          <w:rtl/>
        </w:rPr>
        <w:t xml:space="preserve"> أي إنما تكون محكمة إذا توفرت فيها الشروط.</w:t>
      </w:r>
    </w:p>
    <w:p w14:paraId="5DF0B177" w14:textId="77777777" w:rsidR="00071B6D" w:rsidRPr="00A70BAA" w:rsidRDefault="00071B6D" w:rsidP="00A70BAA">
      <w:pPr>
        <w:pStyle w:val="a6"/>
        <w:tabs>
          <w:tab w:val="left" w:pos="424"/>
        </w:tabs>
        <w:spacing w:before="40" w:after="40"/>
        <w:ind w:left="391"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اطردت:</w:t>
      </w:r>
      <w:r w:rsidRPr="00A70BAA">
        <w:rPr>
          <w:rFonts w:ascii="Amiri" w:hAnsi="Amiri" w:cs="Amiri"/>
          <w:sz w:val="34"/>
          <w:szCs w:val="34"/>
          <w:rtl/>
        </w:rPr>
        <w:t xml:space="preserve"> الاطراد هو الاستمرار في العمل بالعادة في جميع الحوادث.</w:t>
      </w:r>
    </w:p>
    <w:p w14:paraId="75D50D4D" w14:textId="77777777" w:rsidR="00071B6D" w:rsidRPr="00A70BAA" w:rsidRDefault="00071B6D" w:rsidP="00A70BAA">
      <w:pPr>
        <w:pStyle w:val="a6"/>
        <w:tabs>
          <w:tab w:val="left" w:pos="424"/>
        </w:tabs>
        <w:spacing w:before="40" w:after="40"/>
        <w:ind w:left="391"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أو غلبت:</w:t>
      </w:r>
      <w:r w:rsidRPr="00A70BAA">
        <w:rPr>
          <w:rFonts w:ascii="Amiri" w:hAnsi="Amiri" w:cs="Amiri"/>
          <w:sz w:val="34"/>
          <w:szCs w:val="34"/>
          <w:rtl/>
        </w:rPr>
        <w:t xml:space="preserve"> الغلبة هي الاستمرار في العمل بالعادة في أكثر الحوادث.</w:t>
      </w:r>
    </w:p>
    <w:p w14:paraId="096C3278" w14:textId="77777777" w:rsidR="00071B6D" w:rsidRPr="00A70BAA" w:rsidRDefault="00071B6D" w:rsidP="00A70BAA">
      <w:pPr>
        <w:pStyle w:val="a6"/>
        <w:tabs>
          <w:tab w:val="left" w:pos="424"/>
        </w:tabs>
        <w:spacing w:before="40" w:after="40"/>
        <w:ind w:left="391" w:firstLine="136"/>
        <w:jc w:val="both"/>
        <w:rPr>
          <w:rFonts w:ascii="Amiri" w:hAnsi="Amiri" w:cs="Amiri"/>
          <w:sz w:val="34"/>
          <w:szCs w:val="34"/>
          <w:rtl/>
        </w:rPr>
      </w:pPr>
      <w:r w:rsidRPr="00A70BAA">
        <w:rPr>
          <w:rFonts w:ascii="Amiri" w:hAnsi="Amiri" w:cs="Amiri"/>
          <w:sz w:val="34"/>
          <w:szCs w:val="34"/>
          <w:rtl/>
        </w:rPr>
        <w:lastRenderedPageBreak/>
        <w:t xml:space="preserve">- </w:t>
      </w:r>
      <w:r w:rsidRPr="00A70BAA">
        <w:rPr>
          <w:rFonts w:ascii="Amiri" w:hAnsi="Amiri" w:cs="Amiri"/>
          <w:b/>
          <w:bCs/>
          <w:sz w:val="34"/>
          <w:szCs w:val="34"/>
          <w:rtl/>
        </w:rPr>
        <w:t>معناها الإجمالي</w:t>
      </w:r>
      <w:r w:rsidRPr="00A70BAA">
        <w:rPr>
          <w:rFonts w:ascii="Amiri" w:hAnsi="Amiri" w:cs="Amiri"/>
          <w:sz w:val="34"/>
          <w:szCs w:val="34"/>
          <w:rtl/>
        </w:rPr>
        <w:t>: أن تحكيم العادة مشروط باستمرار العمل بها في جميع الحوادث أو أكثرها سواء كان ذلك في جميع البلاد الإسلامية أو خاص ببعضها.</w:t>
      </w:r>
    </w:p>
    <w:p w14:paraId="16D8E3DD" w14:textId="77777777" w:rsidR="00071B6D" w:rsidRPr="00A70BAA" w:rsidRDefault="00071B6D" w:rsidP="00A70BAA">
      <w:pPr>
        <w:pStyle w:val="a6"/>
        <w:tabs>
          <w:tab w:val="left" w:pos="424"/>
        </w:tabs>
        <w:spacing w:before="40" w:after="40"/>
        <w:ind w:left="391"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مثالها:</w:t>
      </w:r>
      <w:r w:rsidRPr="00A70BAA">
        <w:rPr>
          <w:rFonts w:ascii="Amiri" w:hAnsi="Amiri" w:cs="Amiri"/>
          <w:sz w:val="34"/>
          <w:szCs w:val="34"/>
          <w:rtl/>
        </w:rPr>
        <w:t xml:space="preserve"> </w:t>
      </w:r>
      <w:r w:rsidRPr="00A70BAA">
        <w:rPr>
          <w:rFonts w:ascii="Amiri" w:hAnsi="Amiri" w:cs="Amiri"/>
          <w:b/>
          <w:bCs/>
          <w:color w:val="FF0000"/>
          <w:sz w:val="34"/>
          <w:szCs w:val="34"/>
          <w:rtl/>
        </w:rPr>
        <w:t>(التبايع بثمن دون تعيين عملته)</w:t>
      </w:r>
      <w:r w:rsidRPr="00A70BAA">
        <w:rPr>
          <w:rFonts w:ascii="Amiri" w:hAnsi="Amiri" w:cs="Amiri"/>
          <w:sz w:val="34"/>
          <w:szCs w:val="34"/>
          <w:rtl/>
        </w:rPr>
        <w:t>: فلو تبايع شخصان في بلدة معينة واتفقا على ثمن معين دون تعيين عملته، فإن غلب على الناس في هذه البلدة استعمال عملة معينة في التبايع تعينت هذه العملة بحكم اعتياد الناس على التعامل بها.</w:t>
      </w:r>
    </w:p>
    <w:p w14:paraId="19AA4697" w14:textId="77777777" w:rsidR="00071B6D" w:rsidRPr="00A70BAA" w:rsidRDefault="00071B6D" w:rsidP="00A70BAA">
      <w:pPr>
        <w:pStyle w:val="a6"/>
        <w:numPr>
          <w:ilvl w:val="0"/>
          <w:numId w:val="19"/>
        </w:numPr>
        <w:tabs>
          <w:tab w:val="left" w:pos="424"/>
        </w:tabs>
        <w:spacing w:before="40" w:after="40"/>
        <w:ind w:left="391" w:firstLine="136"/>
        <w:jc w:val="both"/>
        <w:rPr>
          <w:rFonts w:ascii="Amiri" w:hAnsi="Amiri" w:cs="Amiri"/>
          <w:b/>
          <w:bCs/>
          <w:sz w:val="34"/>
          <w:szCs w:val="34"/>
        </w:rPr>
      </w:pPr>
      <w:r w:rsidRPr="00A70BAA">
        <w:rPr>
          <w:rFonts w:ascii="Amiri" w:hAnsi="Amiri" w:cs="Amiri"/>
          <w:b/>
          <w:bCs/>
          <w:sz w:val="34"/>
          <w:szCs w:val="34"/>
          <w:rtl/>
        </w:rPr>
        <w:t xml:space="preserve">الثانية: </w:t>
      </w:r>
      <w:r w:rsidRPr="00A70BAA">
        <w:rPr>
          <w:rFonts w:ascii="Amiri" w:hAnsi="Amiri" w:cs="Amiri"/>
          <w:b/>
          <w:bCs/>
          <w:color w:val="FF0000"/>
          <w:sz w:val="34"/>
          <w:szCs w:val="34"/>
          <w:rtl/>
        </w:rPr>
        <w:t>(المعروف عرفًا كالمشروط شرطًا)</w:t>
      </w:r>
      <w:r w:rsidRPr="00A70BAA">
        <w:rPr>
          <w:rFonts w:ascii="Amiri" w:hAnsi="Amiri" w:cs="Amiri"/>
          <w:b/>
          <w:bCs/>
          <w:sz w:val="34"/>
          <w:szCs w:val="34"/>
          <w:rtl/>
        </w:rPr>
        <w:t xml:space="preserve">: </w:t>
      </w:r>
    </w:p>
    <w:p w14:paraId="3462D643" w14:textId="77777777" w:rsidR="00071B6D" w:rsidRPr="00A70BAA" w:rsidRDefault="00071B6D" w:rsidP="00A70BAA">
      <w:pPr>
        <w:spacing w:before="40" w:after="40"/>
        <w:ind w:left="391" w:firstLine="136"/>
        <w:jc w:val="both"/>
        <w:rPr>
          <w:rFonts w:ascii="Amiri" w:hAnsi="Amiri" w:cs="Amiri"/>
          <w:sz w:val="34"/>
          <w:szCs w:val="34"/>
          <w:rtl/>
        </w:rPr>
      </w:pPr>
      <w:r w:rsidRPr="00A70BAA">
        <w:rPr>
          <w:rFonts w:ascii="Amiri" w:hAnsi="Amiri" w:cs="Amiri"/>
          <w:sz w:val="34"/>
          <w:szCs w:val="34"/>
          <w:rtl/>
        </w:rPr>
        <w:t>- معنى مفردات القاعدة كما يلي:</w:t>
      </w:r>
    </w:p>
    <w:p w14:paraId="4EC2A626" w14:textId="77777777" w:rsidR="00071B6D" w:rsidRPr="00A70BAA" w:rsidRDefault="00071B6D" w:rsidP="00A70BAA">
      <w:pPr>
        <w:spacing w:before="40" w:after="40"/>
        <w:ind w:left="391" w:firstLine="136"/>
        <w:jc w:val="both"/>
        <w:rPr>
          <w:rFonts w:ascii="Amiri" w:hAnsi="Amiri" w:cs="Amiri"/>
          <w:sz w:val="34"/>
          <w:szCs w:val="34"/>
        </w:rPr>
      </w:pPr>
      <w:r w:rsidRPr="00A70BAA">
        <w:rPr>
          <w:rFonts w:ascii="Amiri" w:hAnsi="Amiri" w:cs="Amiri"/>
          <w:sz w:val="34"/>
          <w:szCs w:val="34"/>
          <w:rtl/>
        </w:rPr>
        <w:t xml:space="preserve">* </w:t>
      </w:r>
      <w:r w:rsidRPr="00A70BAA">
        <w:rPr>
          <w:rFonts w:ascii="Amiri" w:hAnsi="Amiri" w:cs="Amiri"/>
          <w:b/>
          <w:bCs/>
          <w:sz w:val="34"/>
          <w:szCs w:val="34"/>
          <w:rtl/>
        </w:rPr>
        <w:t>الشرط:</w:t>
      </w:r>
      <w:r w:rsidRPr="00A70BAA">
        <w:rPr>
          <w:rFonts w:ascii="Amiri" w:hAnsi="Amiri" w:cs="Amiri"/>
          <w:sz w:val="34"/>
          <w:szCs w:val="34"/>
          <w:rtl/>
        </w:rPr>
        <w:t xml:space="preserve"> في اللغة: العلامة، وهو هنا بمعنى تعليق الشيء على شيء آخر. </w:t>
      </w:r>
    </w:p>
    <w:p w14:paraId="1C6CE988" w14:textId="77777777" w:rsidR="00071B6D" w:rsidRPr="00A70BAA" w:rsidRDefault="00071B6D" w:rsidP="00A70BAA">
      <w:pPr>
        <w:spacing w:before="40" w:after="40"/>
        <w:ind w:left="391" w:firstLine="136"/>
        <w:jc w:val="both"/>
        <w:rPr>
          <w:rFonts w:ascii="Amiri" w:hAnsi="Amiri" w:cs="Amiri"/>
          <w:b/>
          <w:bCs/>
          <w:sz w:val="34"/>
          <w:szCs w:val="34"/>
        </w:rPr>
      </w:pPr>
      <w:r w:rsidRPr="00A70BAA">
        <w:rPr>
          <w:rFonts w:ascii="Amiri" w:hAnsi="Amiri" w:cs="Amiri"/>
          <w:sz w:val="34"/>
          <w:szCs w:val="34"/>
          <w:rtl/>
        </w:rPr>
        <w:t xml:space="preserve">- </w:t>
      </w:r>
      <w:r w:rsidRPr="00A70BAA">
        <w:rPr>
          <w:rFonts w:ascii="Amiri" w:hAnsi="Amiri" w:cs="Amiri"/>
          <w:b/>
          <w:bCs/>
          <w:sz w:val="34"/>
          <w:szCs w:val="34"/>
          <w:rtl/>
        </w:rPr>
        <w:t>معناها الإجمالي</w:t>
      </w:r>
      <w:r w:rsidRPr="00A70BAA">
        <w:rPr>
          <w:rFonts w:ascii="Amiri" w:hAnsi="Amiri" w:cs="Amiri"/>
          <w:sz w:val="34"/>
          <w:szCs w:val="34"/>
          <w:rtl/>
        </w:rPr>
        <w:t>: إن المعروف المعتاد بين الناس، وإن لم يذكر صريحًا، فهو بمنزلة الصريح لدلالة العرف عليه.</w:t>
      </w:r>
    </w:p>
    <w:p w14:paraId="1947C533" w14:textId="77777777" w:rsidR="00071B6D" w:rsidRPr="00A70BAA" w:rsidRDefault="00071B6D" w:rsidP="00A70BAA">
      <w:pPr>
        <w:spacing w:before="40" w:after="40"/>
        <w:ind w:left="391"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مثالها:</w:t>
      </w:r>
      <w:r w:rsidRPr="00A70BAA">
        <w:rPr>
          <w:rFonts w:ascii="Amiri" w:hAnsi="Amiri" w:cs="Amiri"/>
          <w:sz w:val="34"/>
          <w:szCs w:val="34"/>
          <w:rtl/>
        </w:rPr>
        <w:t xml:space="preserve"> </w:t>
      </w:r>
      <w:r w:rsidRPr="00A70BAA">
        <w:rPr>
          <w:rFonts w:ascii="Amiri" w:hAnsi="Amiri" w:cs="Amiri"/>
          <w:b/>
          <w:bCs/>
          <w:color w:val="FF0000"/>
          <w:sz w:val="34"/>
          <w:szCs w:val="34"/>
          <w:rtl/>
        </w:rPr>
        <w:t>(استضافة المستأجر لغيره في البيت)</w:t>
      </w:r>
      <w:r w:rsidRPr="00A70BAA">
        <w:rPr>
          <w:rFonts w:ascii="Amiri" w:hAnsi="Amiri" w:cs="Amiri"/>
          <w:sz w:val="34"/>
          <w:szCs w:val="34"/>
          <w:rtl/>
        </w:rPr>
        <w:t xml:space="preserve">: فلو استأجر إنسان بيتًا ثم استقبل فيه ضيوفًا، فطلب منه المؤجر إخراج الضيوف لأنه إنما أجر البيت له وحده لا لضيوفه، فالحكم في ذلك للمؤجر إذ اقتضى </w:t>
      </w:r>
      <w:r w:rsidRPr="00A70BAA">
        <w:rPr>
          <w:rFonts w:ascii="Amiri" w:hAnsi="Amiri" w:cs="Amiri"/>
          <w:sz w:val="34"/>
          <w:szCs w:val="34"/>
          <w:rtl/>
        </w:rPr>
        <w:lastRenderedPageBreak/>
        <w:t>العرف أن من يؤجر بيتا يستقبل فيه ضيوفًا ولو لم يصرح بهذا في صلب العقد.</w:t>
      </w:r>
    </w:p>
    <w:p w14:paraId="7164F13E" w14:textId="77777777" w:rsidR="00071B6D" w:rsidRPr="00A70BAA" w:rsidRDefault="00071B6D" w:rsidP="00A70BAA">
      <w:pPr>
        <w:pStyle w:val="a6"/>
        <w:numPr>
          <w:ilvl w:val="0"/>
          <w:numId w:val="19"/>
        </w:numPr>
        <w:spacing w:before="40" w:after="40"/>
        <w:ind w:left="391" w:firstLine="136"/>
        <w:jc w:val="both"/>
        <w:rPr>
          <w:rFonts w:ascii="Amiri" w:hAnsi="Amiri" w:cs="Amiri"/>
          <w:b/>
          <w:bCs/>
          <w:sz w:val="34"/>
          <w:szCs w:val="34"/>
        </w:rPr>
      </w:pPr>
      <w:r w:rsidRPr="00A70BAA">
        <w:rPr>
          <w:rFonts w:ascii="Amiri" w:hAnsi="Amiri" w:cs="Amiri"/>
          <w:b/>
          <w:bCs/>
          <w:sz w:val="34"/>
          <w:szCs w:val="34"/>
          <w:rtl/>
        </w:rPr>
        <w:t xml:space="preserve">الثالثة: </w:t>
      </w:r>
      <w:r w:rsidRPr="00A70BAA">
        <w:rPr>
          <w:rFonts w:ascii="Amiri" w:hAnsi="Amiri" w:cs="Amiri"/>
          <w:b/>
          <w:bCs/>
          <w:color w:val="FF0000"/>
          <w:sz w:val="34"/>
          <w:szCs w:val="34"/>
          <w:rtl/>
        </w:rPr>
        <w:t>(الكتاب كالخطاب)</w:t>
      </w:r>
      <w:r w:rsidRPr="00A70BAA">
        <w:rPr>
          <w:rFonts w:ascii="Amiri" w:hAnsi="Amiri" w:cs="Amiri"/>
          <w:b/>
          <w:bCs/>
          <w:sz w:val="34"/>
          <w:szCs w:val="34"/>
          <w:rtl/>
        </w:rPr>
        <w:t>:</w:t>
      </w:r>
    </w:p>
    <w:p w14:paraId="4887CECF" w14:textId="77777777" w:rsidR="00071B6D" w:rsidRPr="00A70BAA" w:rsidRDefault="00071B6D" w:rsidP="00A70BAA">
      <w:pPr>
        <w:spacing w:before="40" w:after="40"/>
        <w:ind w:left="391" w:firstLine="136"/>
        <w:jc w:val="both"/>
        <w:rPr>
          <w:rFonts w:ascii="Amiri" w:hAnsi="Amiri" w:cs="Amiri"/>
          <w:sz w:val="34"/>
          <w:szCs w:val="34"/>
          <w:rtl/>
        </w:rPr>
      </w:pPr>
      <w:r w:rsidRPr="00A70BAA">
        <w:rPr>
          <w:rFonts w:ascii="Amiri" w:hAnsi="Amiri" w:cs="Amiri"/>
          <w:sz w:val="34"/>
          <w:szCs w:val="34"/>
          <w:rtl/>
        </w:rPr>
        <w:t>- معنى مفردات القاعدة كما يلي:</w:t>
      </w:r>
    </w:p>
    <w:p w14:paraId="1D15BBA2" w14:textId="77777777" w:rsidR="00071B6D" w:rsidRPr="00A70BAA" w:rsidRDefault="00071B6D" w:rsidP="00A70BAA">
      <w:pPr>
        <w:spacing w:before="40" w:after="40"/>
        <w:ind w:left="391"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الكتاب:</w:t>
      </w:r>
      <w:r w:rsidRPr="00A70BAA">
        <w:rPr>
          <w:rFonts w:ascii="Amiri" w:hAnsi="Amiri" w:cs="Amiri"/>
          <w:sz w:val="34"/>
          <w:szCs w:val="34"/>
          <w:rtl/>
        </w:rPr>
        <w:t xml:space="preserve"> يعني المكتوب.</w:t>
      </w:r>
    </w:p>
    <w:p w14:paraId="65CC06EC" w14:textId="77777777" w:rsidR="00071B6D" w:rsidRPr="00A70BAA" w:rsidRDefault="00071B6D" w:rsidP="00A70BAA">
      <w:pPr>
        <w:spacing w:before="40" w:after="40"/>
        <w:ind w:left="391"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الخطاب:</w:t>
      </w:r>
      <w:r w:rsidRPr="00A70BAA">
        <w:rPr>
          <w:rFonts w:ascii="Amiri" w:hAnsi="Amiri" w:cs="Amiri"/>
          <w:sz w:val="34"/>
          <w:szCs w:val="34"/>
          <w:rtl/>
        </w:rPr>
        <w:t xml:space="preserve"> يعني الكلام المنطوق.</w:t>
      </w:r>
    </w:p>
    <w:p w14:paraId="5F327A1A" w14:textId="77777777" w:rsidR="00071B6D" w:rsidRPr="00A70BAA" w:rsidRDefault="00071B6D" w:rsidP="00A70BAA">
      <w:pPr>
        <w:spacing w:before="40" w:after="40"/>
        <w:ind w:left="391" w:firstLine="136"/>
        <w:jc w:val="both"/>
        <w:rPr>
          <w:rFonts w:ascii="Amiri" w:hAnsi="Amiri" w:cs="Amiri"/>
          <w:sz w:val="34"/>
          <w:szCs w:val="34"/>
        </w:rPr>
      </w:pPr>
      <w:r w:rsidRPr="00A70BAA">
        <w:rPr>
          <w:rFonts w:ascii="Amiri" w:hAnsi="Amiri" w:cs="Amiri"/>
          <w:sz w:val="34"/>
          <w:szCs w:val="34"/>
          <w:rtl/>
        </w:rPr>
        <w:t xml:space="preserve">- </w:t>
      </w:r>
      <w:r w:rsidRPr="00A70BAA">
        <w:rPr>
          <w:rFonts w:ascii="Amiri" w:hAnsi="Amiri" w:cs="Amiri"/>
          <w:b/>
          <w:bCs/>
          <w:sz w:val="34"/>
          <w:szCs w:val="34"/>
          <w:rtl/>
        </w:rPr>
        <w:t>معناها الإجمالي</w:t>
      </w:r>
      <w:r w:rsidRPr="00A70BAA">
        <w:rPr>
          <w:rFonts w:ascii="Amiri" w:hAnsi="Amiri" w:cs="Amiri"/>
          <w:sz w:val="34"/>
          <w:szCs w:val="34"/>
          <w:rtl/>
        </w:rPr>
        <w:t>: أن المكاتبة تُعطى حكم المخاطبة من جهة ما يُشترط في كل منهما، وما يترتب عليهما من الأحكام.</w:t>
      </w:r>
    </w:p>
    <w:p w14:paraId="2E8326A4" w14:textId="77777777" w:rsidR="00071B6D" w:rsidRPr="00A70BAA" w:rsidRDefault="00071B6D" w:rsidP="00A70BAA">
      <w:pPr>
        <w:spacing w:before="40" w:after="40"/>
        <w:ind w:left="391"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مثالها:</w:t>
      </w:r>
      <w:r w:rsidRPr="00A70BAA">
        <w:rPr>
          <w:rFonts w:ascii="Amiri" w:hAnsi="Amiri" w:cs="Amiri"/>
          <w:sz w:val="34"/>
          <w:szCs w:val="34"/>
          <w:rtl/>
        </w:rPr>
        <w:t xml:space="preserve"> </w:t>
      </w:r>
      <w:r w:rsidRPr="00A70BAA">
        <w:rPr>
          <w:rFonts w:ascii="Amiri" w:hAnsi="Amiri" w:cs="Amiri"/>
          <w:b/>
          <w:bCs/>
          <w:color w:val="FF0000"/>
          <w:sz w:val="34"/>
          <w:szCs w:val="34"/>
          <w:rtl/>
        </w:rPr>
        <w:t>(الإيجاب والقبول بالفاكس، والنت)</w:t>
      </w:r>
      <w:r w:rsidRPr="00A70BAA">
        <w:rPr>
          <w:rFonts w:ascii="Amiri" w:hAnsi="Amiri" w:cs="Amiri"/>
          <w:sz w:val="34"/>
          <w:szCs w:val="34"/>
          <w:rtl/>
        </w:rPr>
        <w:t>: فلو باع شخص داره لآخر أو طلق رجل امرأته، وتحقق حصول الإيجاب والقبول -في كل ما ذكر- عن طريق الكتابة عبر الفاكس أو الشبكة العنكبوتية (الانترنت) ونحوهما من الوسائل صحت هذه العقود ووقعت الأحكام المترتبة عليها لما تعارف عليه الناس من إجراء مثل هذه العقود بمثل هذه الوسائل.</w:t>
      </w:r>
    </w:p>
    <w:p w14:paraId="786E2A55" w14:textId="393A2D06" w:rsidR="00A70BAA" w:rsidRDefault="00A70BAA">
      <w:pPr>
        <w:bidi w:val="0"/>
        <w:rPr>
          <w:rFonts w:ascii="Amiri" w:hAnsi="Amiri" w:cs="Amiri"/>
          <w:sz w:val="34"/>
          <w:szCs w:val="34"/>
          <w:rtl/>
        </w:rPr>
      </w:pPr>
      <w:r>
        <w:rPr>
          <w:rFonts w:ascii="Amiri" w:hAnsi="Amiri" w:cs="Amiri"/>
          <w:sz w:val="34"/>
          <w:szCs w:val="34"/>
          <w:rtl/>
        </w:rPr>
        <w:br w:type="page"/>
      </w:r>
    </w:p>
    <w:p w14:paraId="355AE708" w14:textId="77777777" w:rsidR="00071B6D" w:rsidRPr="00A70BAA" w:rsidRDefault="00071B6D" w:rsidP="00071B6D">
      <w:pPr>
        <w:spacing w:before="40" w:after="40"/>
        <w:ind w:firstLine="136"/>
        <w:jc w:val="center"/>
        <w:rPr>
          <w:rFonts w:ascii="Amiri" w:hAnsi="Amiri" w:cs="Amiri"/>
          <w:b/>
          <w:bCs/>
          <w:sz w:val="34"/>
          <w:szCs w:val="34"/>
        </w:rPr>
      </w:pPr>
      <w:r w:rsidRPr="00A70BAA">
        <w:rPr>
          <w:rFonts w:ascii="Amiri" w:hAnsi="Amiri" w:cs="Amiri"/>
          <w:b/>
          <w:bCs/>
          <w:sz w:val="34"/>
          <w:szCs w:val="34"/>
          <w:rtl/>
        </w:rPr>
        <w:lastRenderedPageBreak/>
        <w:t xml:space="preserve">الرابعة: </w:t>
      </w:r>
      <w:r w:rsidRPr="00A70BAA">
        <w:rPr>
          <w:rFonts w:ascii="Amiri" w:hAnsi="Amiri" w:cs="Amiri"/>
          <w:b/>
          <w:bCs/>
          <w:color w:val="FF0000"/>
          <w:sz w:val="34"/>
          <w:szCs w:val="34"/>
          <w:rtl/>
        </w:rPr>
        <w:t>(الإشارات المعهودة من الأخرس كالنطق باللسان)</w:t>
      </w:r>
      <w:r w:rsidRPr="00A70BAA">
        <w:rPr>
          <w:rFonts w:ascii="Amiri" w:hAnsi="Amiri" w:cs="Amiri"/>
          <w:b/>
          <w:bCs/>
          <w:sz w:val="34"/>
          <w:szCs w:val="34"/>
          <w:rtl/>
        </w:rPr>
        <w:t>:</w:t>
      </w:r>
    </w:p>
    <w:p w14:paraId="7B5DE3F6" w14:textId="77777777" w:rsidR="00071B6D" w:rsidRPr="00A70BAA" w:rsidRDefault="00071B6D" w:rsidP="00A70BAA">
      <w:pPr>
        <w:spacing w:before="40" w:after="40"/>
        <w:ind w:left="533" w:firstLine="136"/>
        <w:jc w:val="both"/>
        <w:rPr>
          <w:rFonts w:ascii="Amiri" w:hAnsi="Amiri" w:cs="Amiri"/>
          <w:sz w:val="34"/>
          <w:szCs w:val="34"/>
          <w:rtl/>
        </w:rPr>
      </w:pPr>
      <w:r w:rsidRPr="00A70BAA">
        <w:rPr>
          <w:rFonts w:ascii="Amiri" w:hAnsi="Amiri" w:cs="Amiri"/>
          <w:sz w:val="34"/>
          <w:szCs w:val="34"/>
          <w:rtl/>
        </w:rPr>
        <w:t>- معنى مفردات القاعدة كما يلي:</w:t>
      </w:r>
    </w:p>
    <w:p w14:paraId="5BFF4E33" w14:textId="77777777" w:rsidR="00071B6D" w:rsidRPr="00A70BAA" w:rsidRDefault="00071B6D" w:rsidP="00A70BAA">
      <w:pPr>
        <w:spacing w:before="40" w:after="40"/>
        <w:ind w:left="533"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المعهودة:</w:t>
      </w:r>
      <w:r w:rsidRPr="00A70BAA">
        <w:rPr>
          <w:rFonts w:ascii="Amiri" w:hAnsi="Amiri" w:cs="Amiri"/>
          <w:sz w:val="34"/>
          <w:szCs w:val="34"/>
          <w:rtl/>
        </w:rPr>
        <w:t xml:space="preserve"> أي المعلومة المعتادة.</w:t>
      </w:r>
    </w:p>
    <w:p w14:paraId="6C67E1DA" w14:textId="77777777" w:rsidR="00071B6D" w:rsidRPr="00A70BAA" w:rsidRDefault="00071B6D" w:rsidP="00A70BAA">
      <w:pPr>
        <w:spacing w:before="40" w:after="40"/>
        <w:ind w:left="533" w:firstLine="136"/>
        <w:jc w:val="both"/>
        <w:rPr>
          <w:rFonts w:ascii="Amiri" w:hAnsi="Amiri" w:cs="Amiri"/>
          <w:sz w:val="34"/>
          <w:szCs w:val="34"/>
        </w:rPr>
      </w:pPr>
      <w:r w:rsidRPr="00A70BAA">
        <w:rPr>
          <w:rFonts w:ascii="Amiri" w:hAnsi="Amiri" w:cs="Amiri"/>
          <w:sz w:val="34"/>
          <w:szCs w:val="34"/>
          <w:rtl/>
        </w:rPr>
        <w:t xml:space="preserve">* </w:t>
      </w:r>
      <w:r w:rsidRPr="00A70BAA">
        <w:rPr>
          <w:rFonts w:ascii="Amiri" w:hAnsi="Amiri" w:cs="Amiri"/>
          <w:b/>
          <w:bCs/>
          <w:sz w:val="34"/>
          <w:szCs w:val="34"/>
          <w:rtl/>
        </w:rPr>
        <w:t>الأخرس:</w:t>
      </w:r>
      <w:r w:rsidRPr="00A70BAA">
        <w:rPr>
          <w:rFonts w:ascii="Amiri" w:hAnsi="Amiri" w:cs="Amiri"/>
          <w:sz w:val="34"/>
          <w:szCs w:val="34"/>
          <w:rtl/>
        </w:rPr>
        <w:t xml:space="preserve"> مَن لا يستطيع النطق من الأصل.</w:t>
      </w:r>
    </w:p>
    <w:p w14:paraId="6850548A" w14:textId="77777777" w:rsidR="00071B6D" w:rsidRPr="00A70BAA" w:rsidRDefault="00071B6D" w:rsidP="00A70BAA">
      <w:pPr>
        <w:spacing w:before="40" w:after="40"/>
        <w:ind w:left="533" w:firstLine="136"/>
        <w:jc w:val="both"/>
        <w:rPr>
          <w:rFonts w:ascii="Amiri" w:hAnsi="Amiri" w:cs="Amiri"/>
          <w:sz w:val="34"/>
          <w:szCs w:val="34"/>
        </w:rPr>
      </w:pPr>
      <w:r w:rsidRPr="00A70BAA">
        <w:rPr>
          <w:rFonts w:ascii="Amiri" w:hAnsi="Amiri" w:cs="Amiri"/>
          <w:sz w:val="34"/>
          <w:szCs w:val="34"/>
          <w:rtl/>
        </w:rPr>
        <w:t xml:space="preserve">- </w:t>
      </w:r>
      <w:r w:rsidRPr="00A70BAA">
        <w:rPr>
          <w:rFonts w:ascii="Amiri" w:hAnsi="Amiri" w:cs="Amiri"/>
          <w:b/>
          <w:bCs/>
          <w:sz w:val="34"/>
          <w:szCs w:val="34"/>
          <w:rtl/>
        </w:rPr>
        <w:t>معناها الإجمالي</w:t>
      </w:r>
      <w:r w:rsidRPr="00A70BAA">
        <w:rPr>
          <w:rFonts w:ascii="Amiri" w:hAnsi="Amiri" w:cs="Amiri"/>
          <w:sz w:val="34"/>
          <w:szCs w:val="34"/>
          <w:rtl/>
        </w:rPr>
        <w:t>: أن إشارات الأخرس إذا كانت معتادة معلومة فإنها تعتبر وتقوم مقام التلفظ بالقول، فُتعطى أحكامه.</w:t>
      </w:r>
    </w:p>
    <w:p w14:paraId="6CC82525" w14:textId="77777777" w:rsidR="00071B6D" w:rsidRPr="00A70BAA" w:rsidRDefault="00071B6D" w:rsidP="00A70BAA">
      <w:pPr>
        <w:spacing w:before="40" w:after="40"/>
        <w:ind w:left="533"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مثالها:</w:t>
      </w:r>
      <w:r w:rsidRPr="00A70BAA">
        <w:rPr>
          <w:rFonts w:ascii="Amiri" w:hAnsi="Amiri" w:cs="Amiri"/>
          <w:sz w:val="34"/>
          <w:szCs w:val="34"/>
          <w:rtl/>
        </w:rPr>
        <w:t xml:space="preserve"> </w:t>
      </w:r>
      <w:r w:rsidRPr="00A70BAA">
        <w:rPr>
          <w:rFonts w:ascii="Amiri" w:hAnsi="Amiri" w:cs="Amiri"/>
          <w:b/>
          <w:bCs/>
          <w:color w:val="FF0000"/>
          <w:sz w:val="34"/>
          <w:szCs w:val="34"/>
          <w:rtl/>
        </w:rPr>
        <w:t>(إقرار الأخرس)</w:t>
      </w:r>
      <w:r w:rsidRPr="00A70BAA">
        <w:rPr>
          <w:rFonts w:ascii="Amiri" w:hAnsi="Amiri" w:cs="Amiri"/>
          <w:sz w:val="34"/>
          <w:szCs w:val="34"/>
          <w:rtl/>
        </w:rPr>
        <w:t>: فلو ادعى شخص على أخرس أن الأخرس مدين له بمبلغ 100.000 ريال قيمة سيارة اشتراها منه، فلما سأله القاضي: أتقر بذلك؟ فأشار برأسه أن نعم؛ فإنه يحكم عليه بمقتضى هذا الإقرار بالإشارة.</w:t>
      </w:r>
    </w:p>
    <w:p w14:paraId="77EEC3CA" w14:textId="77777777" w:rsidR="00071B6D" w:rsidRPr="00A70BAA" w:rsidRDefault="00071B6D" w:rsidP="00071B6D">
      <w:pPr>
        <w:spacing w:before="40" w:after="40"/>
        <w:ind w:firstLine="136"/>
        <w:jc w:val="center"/>
        <w:rPr>
          <w:rFonts w:ascii="Amiri" w:hAnsi="Amiri" w:cs="Amiri"/>
          <w:b/>
          <w:bCs/>
          <w:sz w:val="34"/>
          <w:szCs w:val="34"/>
        </w:rPr>
      </w:pPr>
      <w:r w:rsidRPr="00A70BAA">
        <w:rPr>
          <w:rFonts w:ascii="Amiri" w:hAnsi="Amiri" w:cs="Amiri"/>
          <w:b/>
          <w:bCs/>
          <w:sz w:val="34"/>
          <w:szCs w:val="34"/>
          <w:rtl/>
        </w:rPr>
        <w:t xml:space="preserve">الخامسة: </w:t>
      </w:r>
      <w:r w:rsidRPr="00A70BAA">
        <w:rPr>
          <w:rFonts w:ascii="Amiri" w:hAnsi="Amiri" w:cs="Amiri"/>
          <w:b/>
          <w:bCs/>
          <w:color w:val="FF0000"/>
          <w:sz w:val="34"/>
          <w:szCs w:val="34"/>
          <w:rtl/>
        </w:rPr>
        <w:t>(لا يُنكر تغير الأحكام بتغير الأزمان)</w:t>
      </w:r>
    </w:p>
    <w:p w14:paraId="1DDA0356" w14:textId="77777777" w:rsidR="00071B6D" w:rsidRPr="00A70BAA" w:rsidRDefault="00071B6D" w:rsidP="00A70BAA">
      <w:pPr>
        <w:spacing w:before="40" w:after="40"/>
        <w:ind w:left="249" w:firstLine="136"/>
        <w:jc w:val="both"/>
        <w:rPr>
          <w:rFonts w:ascii="Amiri" w:hAnsi="Amiri" w:cs="Amiri"/>
          <w:sz w:val="34"/>
          <w:szCs w:val="34"/>
          <w:rtl/>
        </w:rPr>
      </w:pPr>
      <w:r w:rsidRPr="00A70BAA">
        <w:rPr>
          <w:rFonts w:ascii="Amiri" w:hAnsi="Amiri" w:cs="Amiri"/>
          <w:sz w:val="34"/>
          <w:szCs w:val="34"/>
          <w:rtl/>
        </w:rPr>
        <w:t>- معنى مفردات القاعدة كما يلي:</w:t>
      </w:r>
    </w:p>
    <w:p w14:paraId="4FBEC3E5" w14:textId="77777777" w:rsidR="00071B6D" w:rsidRPr="00A70BAA" w:rsidRDefault="00071B6D" w:rsidP="00A70BAA">
      <w:pPr>
        <w:spacing w:before="40" w:after="40"/>
        <w:ind w:left="249"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لا يُنكر:</w:t>
      </w:r>
      <w:r w:rsidRPr="00A70BAA">
        <w:rPr>
          <w:rFonts w:ascii="Amiri" w:hAnsi="Amiri" w:cs="Amiri"/>
          <w:sz w:val="34"/>
          <w:szCs w:val="34"/>
          <w:rtl/>
        </w:rPr>
        <w:t xml:space="preserve"> أي لا يُعاتب، ولا يُعترض عليه.</w:t>
      </w:r>
    </w:p>
    <w:p w14:paraId="646E173C" w14:textId="77777777" w:rsidR="00071B6D" w:rsidRPr="00A70BAA" w:rsidRDefault="00071B6D" w:rsidP="00A70BAA">
      <w:pPr>
        <w:spacing w:before="40" w:after="40"/>
        <w:ind w:left="249"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الأحكام:</w:t>
      </w:r>
      <w:r w:rsidRPr="00A70BAA">
        <w:rPr>
          <w:rFonts w:ascii="Amiri" w:hAnsi="Amiri" w:cs="Amiri"/>
          <w:sz w:val="34"/>
          <w:szCs w:val="34"/>
          <w:rtl/>
        </w:rPr>
        <w:t xml:space="preserve"> أي المعلقة على المصلحة والعرف.</w:t>
      </w:r>
    </w:p>
    <w:p w14:paraId="6E7E39FA" w14:textId="77777777" w:rsidR="00071B6D" w:rsidRPr="00A70BAA" w:rsidRDefault="00071B6D" w:rsidP="00A70BAA">
      <w:pPr>
        <w:spacing w:before="40" w:after="40"/>
        <w:ind w:left="249"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الأزمان:</w:t>
      </w:r>
      <w:r w:rsidRPr="00A70BAA">
        <w:rPr>
          <w:rFonts w:ascii="Amiri" w:hAnsi="Amiri" w:cs="Amiri"/>
          <w:sz w:val="34"/>
          <w:szCs w:val="34"/>
          <w:rtl/>
        </w:rPr>
        <w:t xml:space="preserve"> ويُضاف إليها الأماكن كذلك.</w:t>
      </w:r>
    </w:p>
    <w:p w14:paraId="7B831C36" w14:textId="77777777" w:rsidR="00071B6D" w:rsidRPr="00A70BAA" w:rsidRDefault="00071B6D" w:rsidP="00A70BAA">
      <w:pPr>
        <w:spacing w:before="40" w:after="40"/>
        <w:ind w:left="249" w:firstLine="136"/>
        <w:jc w:val="both"/>
        <w:rPr>
          <w:rFonts w:ascii="Amiri" w:hAnsi="Amiri" w:cs="Amiri"/>
          <w:sz w:val="34"/>
          <w:szCs w:val="34"/>
        </w:rPr>
      </w:pPr>
      <w:r w:rsidRPr="00A70BAA">
        <w:rPr>
          <w:rFonts w:ascii="Amiri" w:hAnsi="Amiri" w:cs="Amiri"/>
          <w:sz w:val="34"/>
          <w:szCs w:val="34"/>
          <w:rtl/>
        </w:rPr>
        <w:lastRenderedPageBreak/>
        <w:t xml:space="preserve">- </w:t>
      </w:r>
      <w:r w:rsidRPr="00A70BAA">
        <w:rPr>
          <w:rFonts w:ascii="Amiri" w:hAnsi="Amiri" w:cs="Amiri"/>
          <w:b/>
          <w:bCs/>
          <w:sz w:val="34"/>
          <w:szCs w:val="34"/>
          <w:rtl/>
        </w:rPr>
        <w:t>معناها الإجمالي</w:t>
      </w:r>
      <w:r w:rsidRPr="00A70BAA">
        <w:rPr>
          <w:rFonts w:ascii="Amiri" w:hAnsi="Amiri" w:cs="Amiri"/>
          <w:sz w:val="34"/>
          <w:szCs w:val="34"/>
          <w:rtl/>
        </w:rPr>
        <w:t>: أن تبدل الأحكام –المعلقة على العرف والمصلحة- واختلافها بناء على تبدل الأزمان والأماكن أمر متقرر، وليس محلا للاعتراض.</w:t>
      </w:r>
    </w:p>
    <w:p w14:paraId="6FDE2F23" w14:textId="77777777" w:rsidR="00071B6D" w:rsidRPr="00A70BAA" w:rsidRDefault="00071B6D" w:rsidP="00A70BAA">
      <w:pPr>
        <w:spacing w:before="40" w:after="40"/>
        <w:ind w:left="108" w:firstLine="136"/>
        <w:jc w:val="both"/>
        <w:rPr>
          <w:rFonts w:ascii="Amiri" w:hAnsi="Amiri" w:cs="Amiri"/>
          <w:sz w:val="34"/>
          <w:szCs w:val="34"/>
          <w:rtl/>
        </w:rPr>
      </w:pPr>
      <w:r w:rsidRPr="00A70BAA">
        <w:rPr>
          <w:rFonts w:ascii="Amiri" w:hAnsi="Amiri" w:cs="Amiri"/>
          <w:sz w:val="34"/>
          <w:szCs w:val="34"/>
          <w:rtl/>
        </w:rPr>
        <w:t xml:space="preserve">- </w:t>
      </w:r>
      <w:r w:rsidRPr="00A70BAA">
        <w:rPr>
          <w:rFonts w:ascii="Amiri" w:hAnsi="Amiri" w:cs="Amiri"/>
          <w:b/>
          <w:bCs/>
          <w:sz w:val="34"/>
          <w:szCs w:val="34"/>
          <w:rtl/>
        </w:rPr>
        <w:t>مثالها:</w:t>
      </w:r>
      <w:r w:rsidRPr="00A70BAA">
        <w:rPr>
          <w:rFonts w:ascii="Amiri" w:hAnsi="Amiri" w:cs="Amiri"/>
          <w:sz w:val="34"/>
          <w:szCs w:val="34"/>
          <w:rtl/>
        </w:rPr>
        <w:t xml:space="preserve"> </w:t>
      </w:r>
      <w:r w:rsidRPr="00A70BAA">
        <w:rPr>
          <w:rFonts w:ascii="Amiri" w:hAnsi="Amiri" w:cs="Amiri"/>
          <w:b/>
          <w:bCs/>
          <w:color w:val="FF0000"/>
          <w:sz w:val="34"/>
          <w:szCs w:val="34"/>
          <w:rtl/>
        </w:rPr>
        <w:t>(</w:t>
      </w:r>
      <w:proofErr w:type="spellStart"/>
      <w:r w:rsidRPr="00A70BAA">
        <w:rPr>
          <w:rFonts w:ascii="Amiri" w:hAnsi="Amiri" w:cs="Amiri"/>
          <w:b/>
          <w:bCs/>
          <w:color w:val="FF0000"/>
          <w:sz w:val="34"/>
          <w:szCs w:val="34"/>
          <w:rtl/>
        </w:rPr>
        <w:t>خوارم</w:t>
      </w:r>
      <w:proofErr w:type="spellEnd"/>
      <w:r w:rsidRPr="00A70BAA">
        <w:rPr>
          <w:rFonts w:ascii="Amiri" w:hAnsi="Amiri" w:cs="Amiri"/>
          <w:b/>
          <w:bCs/>
          <w:color w:val="FF0000"/>
          <w:sz w:val="34"/>
          <w:szCs w:val="34"/>
          <w:rtl/>
        </w:rPr>
        <w:t xml:space="preserve"> المروءة)</w:t>
      </w:r>
      <w:r w:rsidRPr="00A70BAA">
        <w:rPr>
          <w:rFonts w:ascii="Amiri" w:hAnsi="Amiri" w:cs="Amiri"/>
          <w:sz w:val="34"/>
          <w:szCs w:val="34"/>
          <w:rtl/>
        </w:rPr>
        <w:t xml:space="preserve">: فالفقهاء يذكرون -عند حديثهم عن العدالة في باب الشهادات- مَن لا تقبل شهادتهم، ومنهم على سبيل المثال: "مَن يكشف شعره" أو "يأكل في الطريق" أو "يمد رجله في مجامع الناس"، ونحو ذلك مما تعارف عليه سابقًا، إلا أن كثيرًا من هذه الأفعال صارت في زماننا المعاصر ليست من </w:t>
      </w:r>
      <w:proofErr w:type="spellStart"/>
      <w:r w:rsidRPr="00A70BAA">
        <w:rPr>
          <w:rFonts w:ascii="Amiri" w:hAnsi="Amiri" w:cs="Amiri"/>
          <w:sz w:val="34"/>
          <w:szCs w:val="34"/>
          <w:rtl/>
        </w:rPr>
        <w:t>خوارم</w:t>
      </w:r>
      <w:proofErr w:type="spellEnd"/>
      <w:r w:rsidRPr="00A70BAA">
        <w:rPr>
          <w:rFonts w:ascii="Amiri" w:hAnsi="Amiri" w:cs="Amiri"/>
          <w:sz w:val="34"/>
          <w:szCs w:val="34"/>
          <w:rtl/>
        </w:rPr>
        <w:t xml:space="preserve"> المروءة، بل ربما بعضها يحسُن فعله في بعض المواقف والأماكن؛ وعليه فإن تغير الأزمان أثر في هذه الأحكام بالتغيير.</w:t>
      </w:r>
    </w:p>
    <w:p w14:paraId="39C344BB" w14:textId="77777777" w:rsidR="00071B6D" w:rsidRPr="00A70BAA" w:rsidRDefault="00071B6D" w:rsidP="00071B6D">
      <w:pPr>
        <w:spacing w:before="40" w:after="40"/>
        <w:ind w:left="1170" w:firstLine="136"/>
        <w:jc w:val="center"/>
        <w:rPr>
          <w:rFonts w:ascii="Amiri" w:hAnsi="Amiri" w:cs="Amiri"/>
          <w:b/>
          <w:bCs/>
          <w:sz w:val="34"/>
          <w:szCs w:val="34"/>
        </w:rPr>
      </w:pPr>
      <w:r w:rsidRPr="00A70BAA">
        <w:rPr>
          <w:rFonts w:ascii="Amiri" w:hAnsi="Amiri" w:cs="Amiri"/>
          <w:b/>
          <w:bCs/>
          <w:sz w:val="34"/>
          <w:szCs w:val="34"/>
          <w:rtl/>
        </w:rPr>
        <w:t>تم بحمد الله تعالى</w:t>
      </w:r>
    </w:p>
    <w:p w14:paraId="13308CE2" w14:textId="77777777" w:rsidR="00071B6D" w:rsidRPr="00A70BAA" w:rsidRDefault="00071B6D" w:rsidP="00071B6D">
      <w:pPr>
        <w:bidi w:val="0"/>
        <w:rPr>
          <w:rFonts w:ascii="Amiri" w:hAnsi="Amiri" w:cs="Amiri"/>
          <w:b/>
          <w:bCs/>
          <w:sz w:val="34"/>
          <w:szCs w:val="34"/>
        </w:rPr>
      </w:pPr>
      <w:r w:rsidRPr="00A70BAA">
        <w:rPr>
          <w:rFonts w:ascii="Amiri" w:hAnsi="Amiri" w:cs="Amiri"/>
          <w:b/>
          <w:bCs/>
          <w:sz w:val="34"/>
          <w:szCs w:val="34"/>
        </w:rPr>
        <w:br w:type="page"/>
      </w:r>
    </w:p>
    <w:sdt>
      <w:sdtPr>
        <w:rPr>
          <w:rFonts w:ascii="Amiri" w:hAnsi="Amiri" w:cs="Amiri"/>
          <w:sz w:val="34"/>
          <w:szCs w:val="34"/>
          <w:lang w:val="ar-SA"/>
        </w:rPr>
        <w:id w:val="732515200"/>
        <w:docPartObj>
          <w:docPartGallery w:val="Table of Contents"/>
          <w:docPartUnique/>
        </w:docPartObj>
      </w:sdtPr>
      <w:sdtEndPr>
        <w:rPr>
          <w:rFonts w:eastAsia="Times New Roman"/>
          <w:color w:val="auto"/>
          <w:lang w:val="en-US"/>
        </w:rPr>
      </w:sdtEndPr>
      <w:sdtContent>
        <w:p w14:paraId="48997080" w14:textId="77777777" w:rsidR="00071B6D" w:rsidRPr="00A70BAA" w:rsidRDefault="00071B6D" w:rsidP="00071B6D">
          <w:pPr>
            <w:pStyle w:val="a9"/>
            <w:jc w:val="center"/>
            <w:rPr>
              <w:rFonts w:ascii="Amiri" w:hAnsi="Amiri" w:cs="Amiri"/>
              <w:sz w:val="34"/>
              <w:szCs w:val="34"/>
            </w:rPr>
          </w:pPr>
          <w:r w:rsidRPr="00A70BAA">
            <w:rPr>
              <w:rFonts w:ascii="Amiri" w:hAnsi="Amiri" w:cs="Amiri"/>
              <w:sz w:val="34"/>
              <w:szCs w:val="34"/>
              <w:lang w:val="ar-SA"/>
            </w:rPr>
            <w:t>المحتويات</w:t>
          </w:r>
        </w:p>
        <w:p w14:paraId="417DB365" w14:textId="77777777" w:rsidR="00071B6D" w:rsidRPr="00A70BAA" w:rsidRDefault="00071B6D" w:rsidP="00071B6D">
          <w:pPr>
            <w:pStyle w:val="10"/>
            <w:tabs>
              <w:tab w:val="right" w:leader="dot" w:pos="9628"/>
            </w:tabs>
            <w:rPr>
              <w:rFonts w:ascii="Amiri" w:eastAsiaTheme="minorEastAsia" w:hAnsi="Amiri" w:cs="Amiri"/>
              <w:noProof/>
              <w:sz w:val="34"/>
              <w:szCs w:val="34"/>
              <w:rtl/>
            </w:rPr>
          </w:pPr>
          <w:r w:rsidRPr="00A70BAA">
            <w:rPr>
              <w:rFonts w:ascii="Amiri" w:hAnsi="Amiri" w:cs="Amiri"/>
              <w:sz w:val="34"/>
              <w:szCs w:val="34"/>
            </w:rPr>
            <w:fldChar w:fldCharType="begin"/>
          </w:r>
          <w:r w:rsidRPr="00A70BAA">
            <w:rPr>
              <w:rFonts w:ascii="Amiri" w:hAnsi="Amiri" w:cs="Amiri"/>
              <w:sz w:val="34"/>
              <w:szCs w:val="34"/>
            </w:rPr>
            <w:instrText xml:space="preserve"> TOC \o "1-3" \h \z \u </w:instrText>
          </w:r>
          <w:r w:rsidRPr="00A70BAA">
            <w:rPr>
              <w:rFonts w:ascii="Amiri" w:hAnsi="Amiri" w:cs="Amiri"/>
              <w:sz w:val="34"/>
              <w:szCs w:val="34"/>
            </w:rPr>
            <w:fldChar w:fldCharType="separate"/>
          </w:r>
          <w:hyperlink w:anchor="_Toc149038174" w:history="1">
            <w:r w:rsidRPr="00A70BAA">
              <w:rPr>
                <w:rStyle w:val="Hyperlink"/>
                <w:rFonts w:ascii="Amiri" w:hAnsi="Amiri" w:cs="Amiri"/>
                <w:noProof/>
                <w:sz w:val="34"/>
                <w:szCs w:val="34"/>
                <w:rtl/>
              </w:rPr>
              <w:t>مقدمة</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Toc149038174 \h</w:instrText>
            </w:r>
            <w:r w:rsidRPr="00A70BAA">
              <w:rPr>
                <w:rFonts w:ascii="Amiri" w:hAnsi="Amiri" w:cs="Amiri"/>
                <w:noProof/>
                <w:webHidden/>
                <w:sz w:val="34"/>
                <w:szCs w:val="34"/>
                <w:rtl/>
              </w:rPr>
              <w:instrText xml:space="preserve"> </w:instrText>
            </w:r>
            <w:r w:rsidRPr="00A70BAA">
              <w:rPr>
                <w:rStyle w:val="Hyperlink"/>
                <w:rFonts w:ascii="Amiri" w:eastAsiaTheme="minorHAnsi" w:hAnsi="Amiri" w:cs="Amiri"/>
                <w:noProof/>
                <w:sz w:val="34"/>
                <w:szCs w:val="34"/>
                <w:rtl/>
              </w:rPr>
            </w:r>
            <w:r w:rsidRPr="00A70BAA">
              <w:rPr>
                <w:rStyle w:val="Hyperlink"/>
                <w:rFonts w:ascii="Amiri" w:eastAsiaTheme="minorHAnsi" w:hAnsi="Amiri" w:cs="Amiri"/>
                <w:noProof/>
                <w:sz w:val="34"/>
                <w:szCs w:val="34"/>
                <w:rtl/>
              </w:rPr>
              <w:fldChar w:fldCharType="separate"/>
            </w:r>
            <w:r w:rsidRPr="00A70BAA">
              <w:rPr>
                <w:rFonts w:ascii="Amiri" w:hAnsi="Amiri" w:cs="Amiri"/>
                <w:noProof/>
                <w:webHidden/>
                <w:sz w:val="34"/>
                <w:szCs w:val="34"/>
                <w:rtl/>
              </w:rPr>
              <w:t>3</w:t>
            </w:r>
            <w:r w:rsidRPr="00A70BAA">
              <w:rPr>
                <w:rStyle w:val="Hyperlink"/>
                <w:rFonts w:ascii="Amiri" w:hAnsi="Amiri" w:cs="Amiri"/>
                <w:noProof/>
                <w:sz w:val="34"/>
                <w:szCs w:val="34"/>
                <w:rtl/>
              </w:rPr>
              <w:fldChar w:fldCharType="end"/>
            </w:r>
          </w:hyperlink>
        </w:p>
        <w:p w14:paraId="0E57FBD1" w14:textId="77777777" w:rsidR="00071B6D" w:rsidRPr="00A70BAA" w:rsidRDefault="00071B6D" w:rsidP="00071B6D">
          <w:pPr>
            <w:pStyle w:val="10"/>
            <w:tabs>
              <w:tab w:val="right" w:leader="dot" w:pos="9628"/>
            </w:tabs>
            <w:rPr>
              <w:rFonts w:ascii="Amiri" w:eastAsiaTheme="minorEastAsia" w:hAnsi="Amiri" w:cs="Amiri"/>
              <w:noProof/>
              <w:sz w:val="34"/>
              <w:szCs w:val="34"/>
              <w:rtl/>
            </w:rPr>
          </w:pPr>
          <w:hyperlink w:anchor="_Toc149038175" w:history="1">
            <w:r w:rsidRPr="00A70BAA">
              <w:rPr>
                <w:rStyle w:val="Hyperlink"/>
                <w:rFonts w:ascii="Amiri" w:hAnsi="Amiri" w:cs="Amiri"/>
                <w:noProof/>
                <w:sz w:val="34"/>
                <w:szCs w:val="34"/>
                <w:rtl/>
              </w:rPr>
              <w:t>تمهيد</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Toc149038175 \h</w:instrText>
            </w:r>
            <w:r w:rsidRPr="00A70BAA">
              <w:rPr>
                <w:rFonts w:ascii="Amiri" w:hAnsi="Amiri" w:cs="Amiri"/>
                <w:noProof/>
                <w:webHidden/>
                <w:sz w:val="34"/>
                <w:szCs w:val="34"/>
                <w:rtl/>
              </w:rPr>
              <w:instrText xml:space="preserve"> </w:instrText>
            </w:r>
            <w:r w:rsidRPr="00A70BAA">
              <w:rPr>
                <w:rStyle w:val="Hyperlink"/>
                <w:rFonts w:ascii="Amiri" w:eastAsiaTheme="minorHAnsi" w:hAnsi="Amiri" w:cs="Amiri"/>
                <w:noProof/>
                <w:sz w:val="34"/>
                <w:szCs w:val="34"/>
                <w:rtl/>
              </w:rPr>
            </w:r>
            <w:r w:rsidRPr="00A70BAA">
              <w:rPr>
                <w:rStyle w:val="Hyperlink"/>
                <w:rFonts w:ascii="Amiri" w:eastAsiaTheme="minorHAnsi" w:hAnsi="Amiri" w:cs="Amiri"/>
                <w:noProof/>
                <w:sz w:val="34"/>
                <w:szCs w:val="34"/>
                <w:rtl/>
              </w:rPr>
              <w:fldChar w:fldCharType="separate"/>
            </w:r>
            <w:r w:rsidRPr="00A70BAA">
              <w:rPr>
                <w:rFonts w:ascii="Amiri" w:hAnsi="Amiri" w:cs="Amiri"/>
                <w:noProof/>
                <w:webHidden/>
                <w:sz w:val="34"/>
                <w:szCs w:val="34"/>
                <w:rtl/>
              </w:rPr>
              <w:t>4</w:t>
            </w:r>
            <w:r w:rsidRPr="00A70BAA">
              <w:rPr>
                <w:rStyle w:val="Hyperlink"/>
                <w:rFonts w:ascii="Amiri" w:hAnsi="Amiri" w:cs="Amiri"/>
                <w:noProof/>
                <w:sz w:val="34"/>
                <w:szCs w:val="34"/>
                <w:rtl/>
              </w:rPr>
              <w:fldChar w:fldCharType="end"/>
            </w:r>
          </w:hyperlink>
        </w:p>
        <w:p w14:paraId="60643766" w14:textId="77777777" w:rsidR="00071B6D" w:rsidRPr="00A70BAA" w:rsidRDefault="00071B6D" w:rsidP="00071B6D">
          <w:pPr>
            <w:pStyle w:val="10"/>
            <w:tabs>
              <w:tab w:val="right" w:leader="dot" w:pos="9628"/>
            </w:tabs>
            <w:rPr>
              <w:rFonts w:ascii="Amiri" w:eastAsiaTheme="minorEastAsia" w:hAnsi="Amiri" w:cs="Amiri"/>
              <w:noProof/>
              <w:sz w:val="34"/>
              <w:szCs w:val="34"/>
              <w:rtl/>
            </w:rPr>
          </w:pPr>
          <w:hyperlink w:anchor="_Toc149038176" w:history="1">
            <w:r w:rsidRPr="00A70BAA">
              <w:rPr>
                <w:rStyle w:val="Hyperlink"/>
                <w:rFonts w:ascii="Amiri" w:hAnsi="Amiri" w:cs="Amiri"/>
                <w:noProof/>
                <w:sz w:val="34"/>
                <w:szCs w:val="34"/>
                <w:rtl/>
              </w:rPr>
              <w:t>القاعدة الأولى من القواعد الخمس الكبرى هي قاعدة:</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Toc149038176 \h</w:instrText>
            </w:r>
            <w:r w:rsidRPr="00A70BAA">
              <w:rPr>
                <w:rFonts w:ascii="Amiri" w:hAnsi="Amiri" w:cs="Amiri"/>
                <w:noProof/>
                <w:webHidden/>
                <w:sz w:val="34"/>
                <w:szCs w:val="34"/>
                <w:rtl/>
              </w:rPr>
              <w:instrText xml:space="preserve"> </w:instrText>
            </w:r>
            <w:r w:rsidRPr="00A70BAA">
              <w:rPr>
                <w:rStyle w:val="Hyperlink"/>
                <w:rFonts w:ascii="Amiri" w:eastAsiaTheme="minorHAnsi" w:hAnsi="Amiri" w:cs="Amiri"/>
                <w:noProof/>
                <w:sz w:val="34"/>
                <w:szCs w:val="34"/>
                <w:rtl/>
              </w:rPr>
            </w:r>
            <w:r w:rsidRPr="00A70BAA">
              <w:rPr>
                <w:rStyle w:val="Hyperlink"/>
                <w:rFonts w:ascii="Amiri" w:eastAsiaTheme="minorHAnsi" w:hAnsi="Amiri" w:cs="Amiri"/>
                <w:noProof/>
                <w:sz w:val="34"/>
                <w:szCs w:val="34"/>
                <w:rtl/>
              </w:rPr>
              <w:fldChar w:fldCharType="separate"/>
            </w:r>
            <w:r w:rsidRPr="00A70BAA">
              <w:rPr>
                <w:rFonts w:ascii="Amiri" w:hAnsi="Amiri" w:cs="Amiri"/>
                <w:noProof/>
                <w:webHidden/>
                <w:sz w:val="34"/>
                <w:szCs w:val="34"/>
                <w:rtl/>
              </w:rPr>
              <w:t>8</w:t>
            </w:r>
            <w:r w:rsidRPr="00A70BAA">
              <w:rPr>
                <w:rStyle w:val="Hyperlink"/>
                <w:rFonts w:ascii="Amiri" w:hAnsi="Amiri" w:cs="Amiri"/>
                <w:noProof/>
                <w:sz w:val="34"/>
                <w:szCs w:val="34"/>
                <w:rtl/>
              </w:rPr>
              <w:fldChar w:fldCharType="end"/>
            </w:r>
          </w:hyperlink>
        </w:p>
        <w:p w14:paraId="7FAE1FEA" w14:textId="77777777" w:rsidR="00071B6D" w:rsidRPr="00A70BAA" w:rsidRDefault="00071B6D" w:rsidP="00071B6D">
          <w:pPr>
            <w:pStyle w:val="10"/>
            <w:tabs>
              <w:tab w:val="right" w:leader="dot" w:pos="9628"/>
            </w:tabs>
            <w:rPr>
              <w:rFonts w:ascii="Amiri" w:eastAsiaTheme="minorEastAsia" w:hAnsi="Amiri" w:cs="Amiri"/>
              <w:noProof/>
              <w:sz w:val="34"/>
              <w:szCs w:val="34"/>
              <w:rtl/>
            </w:rPr>
          </w:pPr>
          <w:hyperlink w:anchor="_Toc149038177" w:history="1">
            <w:r w:rsidRPr="00A70BAA">
              <w:rPr>
                <w:rStyle w:val="Hyperlink"/>
                <w:rFonts w:ascii="Amiri" w:hAnsi="Amiri" w:cs="Amiri"/>
                <w:noProof/>
                <w:sz w:val="34"/>
                <w:szCs w:val="34"/>
                <w:rtl/>
              </w:rPr>
              <w:t>(الأمور بمقاصدها)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Toc149038177 \h</w:instrText>
            </w:r>
            <w:r w:rsidRPr="00A70BAA">
              <w:rPr>
                <w:rFonts w:ascii="Amiri" w:hAnsi="Amiri" w:cs="Amiri"/>
                <w:noProof/>
                <w:webHidden/>
                <w:sz w:val="34"/>
                <w:szCs w:val="34"/>
                <w:rtl/>
              </w:rPr>
              <w:instrText xml:space="preserve"> </w:instrText>
            </w:r>
            <w:r w:rsidRPr="00A70BAA">
              <w:rPr>
                <w:rStyle w:val="Hyperlink"/>
                <w:rFonts w:ascii="Amiri" w:eastAsiaTheme="minorHAnsi" w:hAnsi="Amiri" w:cs="Amiri"/>
                <w:noProof/>
                <w:sz w:val="34"/>
                <w:szCs w:val="34"/>
                <w:rtl/>
              </w:rPr>
            </w:r>
            <w:r w:rsidRPr="00A70BAA">
              <w:rPr>
                <w:rStyle w:val="Hyperlink"/>
                <w:rFonts w:ascii="Amiri" w:eastAsiaTheme="minorHAnsi" w:hAnsi="Amiri" w:cs="Amiri"/>
                <w:noProof/>
                <w:sz w:val="34"/>
                <w:szCs w:val="34"/>
                <w:rtl/>
              </w:rPr>
              <w:fldChar w:fldCharType="separate"/>
            </w:r>
            <w:r w:rsidRPr="00A70BAA">
              <w:rPr>
                <w:rFonts w:ascii="Amiri" w:hAnsi="Amiri" w:cs="Amiri"/>
                <w:noProof/>
                <w:webHidden/>
                <w:sz w:val="34"/>
                <w:szCs w:val="34"/>
                <w:rtl/>
              </w:rPr>
              <w:t>8</w:t>
            </w:r>
            <w:r w:rsidRPr="00A70BAA">
              <w:rPr>
                <w:rStyle w:val="Hyperlink"/>
                <w:rFonts w:ascii="Amiri" w:hAnsi="Amiri" w:cs="Amiri"/>
                <w:noProof/>
                <w:sz w:val="34"/>
                <w:szCs w:val="34"/>
                <w:rtl/>
              </w:rPr>
              <w:fldChar w:fldCharType="end"/>
            </w:r>
          </w:hyperlink>
        </w:p>
        <w:p w14:paraId="560B485F"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78" w:history="1">
            <w:r w:rsidRPr="00A70BAA">
              <w:rPr>
                <w:rStyle w:val="Hyperlink"/>
                <w:rFonts w:ascii="Amiri" w:hAnsi="Amiri" w:cs="Amiri"/>
                <w:noProof/>
                <w:sz w:val="34"/>
                <w:szCs w:val="34"/>
                <w:rtl/>
              </w:rPr>
              <w:t>أولًا: (معناها):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Toc149038178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8</w:t>
            </w:r>
            <w:r w:rsidRPr="00A70BAA">
              <w:rPr>
                <w:rStyle w:val="Hyperlink"/>
                <w:rFonts w:ascii="Amiri" w:hAnsi="Amiri" w:cs="Amiri"/>
                <w:noProof/>
                <w:sz w:val="34"/>
                <w:szCs w:val="34"/>
                <w:rtl/>
              </w:rPr>
              <w:fldChar w:fldCharType="end"/>
            </w:r>
          </w:hyperlink>
        </w:p>
        <w:p w14:paraId="09E441CD"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79" w:history="1">
            <w:r w:rsidRPr="00A70BAA">
              <w:rPr>
                <w:rStyle w:val="Hyperlink"/>
                <w:rFonts w:ascii="Amiri" w:hAnsi="Amiri" w:cs="Amiri"/>
                <w:noProof/>
                <w:sz w:val="34"/>
                <w:szCs w:val="34"/>
                <w:rtl/>
              </w:rPr>
              <w:t>ثانيًا: (دليلها):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Toc149038179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8</w:t>
            </w:r>
            <w:r w:rsidRPr="00A70BAA">
              <w:rPr>
                <w:rStyle w:val="Hyperlink"/>
                <w:rFonts w:ascii="Amiri" w:hAnsi="Amiri" w:cs="Amiri"/>
                <w:noProof/>
                <w:sz w:val="34"/>
                <w:szCs w:val="34"/>
                <w:rtl/>
              </w:rPr>
              <w:fldChar w:fldCharType="end"/>
            </w:r>
          </w:hyperlink>
        </w:p>
        <w:p w14:paraId="14BD0E6C"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80" w:history="1">
            <w:r w:rsidRPr="00A70BAA">
              <w:rPr>
                <w:rStyle w:val="Hyperlink"/>
                <w:rFonts w:ascii="Amiri" w:hAnsi="Amiri" w:cs="Amiri"/>
                <w:noProof/>
                <w:sz w:val="34"/>
                <w:szCs w:val="34"/>
                <w:rtl/>
              </w:rPr>
              <w:t>ثالثًا: (مسائل النية):</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Toc149038180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8</w:t>
            </w:r>
            <w:r w:rsidRPr="00A70BAA">
              <w:rPr>
                <w:rStyle w:val="Hyperlink"/>
                <w:rFonts w:ascii="Amiri" w:hAnsi="Amiri" w:cs="Amiri"/>
                <w:noProof/>
                <w:sz w:val="34"/>
                <w:szCs w:val="34"/>
                <w:rtl/>
              </w:rPr>
              <w:fldChar w:fldCharType="end"/>
            </w:r>
          </w:hyperlink>
        </w:p>
        <w:p w14:paraId="33DEFA82"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81" w:history="1">
            <w:r w:rsidRPr="00A70BAA">
              <w:rPr>
                <w:rStyle w:val="Hyperlink"/>
                <w:rFonts w:ascii="Amiri" w:hAnsi="Amiri" w:cs="Amiri"/>
                <w:noProof/>
                <w:sz w:val="34"/>
                <w:szCs w:val="34"/>
                <w:rtl/>
              </w:rPr>
              <w:t>رابعًا: (القواعد المندرجة تحت قاعدة: الأمور بمقاصدها) أربع قواعد، وهي:</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Toc149038181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12</w:t>
            </w:r>
            <w:r w:rsidRPr="00A70BAA">
              <w:rPr>
                <w:rStyle w:val="Hyperlink"/>
                <w:rFonts w:ascii="Amiri" w:hAnsi="Amiri" w:cs="Amiri"/>
                <w:noProof/>
                <w:sz w:val="34"/>
                <w:szCs w:val="34"/>
                <w:rtl/>
              </w:rPr>
              <w:fldChar w:fldCharType="end"/>
            </w:r>
          </w:hyperlink>
        </w:p>
        <w:p w14:paraId="0C3D2CB0" w14:textId="77777777" w:rsidR="00071B6D" w:rsidRPr="00A70BAA" w:rsidRDefault="00071B6D" w:rsidP="00071B6D">
          <w:pPr>
            <w:pStyle w:val="10"/>
            <w:tabs>
              <w:tab w:val="right" w:leader="dot" w:pos="9628"/>
            </w:tabs>
            <w:rPr>
              <w:rFonts w:ascii="Amiri" w:eastAsiaTheme="minorEastAsia" w:hAnsi="Amiri" w:cs="Amiri"/>
              <w:noProof/>
              <w:sz w:val="34"/>
              <w:szCs w:val="34"/>
              <w:rtl/>
            </w:rPr>
          </w:pPr>
          <w:hyperlink w:anchor="_Toc149038182" w:history="1">
            <w:r w:rsidRPr="00A70BAA">
              <w:rPr>
                <w:rStyle w:val="Hyperlink"/>
                <w:rFonts w:ascii="Amiri" w:hAnsi="Amiri" w:cs="Amiri"/>
                <w:noProof/>
                <w:sz w:val="34"/>
                <w:szCs w:val="34"/>
                <w:rtl/>
              </w:rPr>
              <w:t>القاعدة الثانية من القواعد الخمس الكبرى هي: (اليقين لا يزول بالشك) :</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Toc149038182 \h</w:instrText>
            </w:r>
            <w:r w:rsidRPr="00A70BAA">
              <w:rPr>
                <w:rFonts w:ascii="Amiri" w:hAnsi="Amiri" w:cs="Amiri"/>
                <w:noProof/>
                <w:webHidden/>
                <w:sz w:val="34"/>
                <w:szCs w:val="34"/>
                <w:rtl/>
              </w:rPr>
              <w:instrText xml:space="preserve"> </w:instrText>
            </w:r>
            <w:r w:rsidRPr="00A70BAA">
              <w:rPr>
                <w:rStyle w:val="Hyperlink"/>
                <w:rFonts w:ascii="Amiri" w:eastAsiaTheme="minorHAnsi" w:hAnsi="Amiri" w:cs="Amiri"/>
                <w:noProof/>
                <w:sz w:val="34"/>
                <w:szCs w:val="34"/>
                <w:rtl/>
              </w:rPr>
            </w:r>
            <w:r w:rsidRPr="00A70BAA">
              <w:rPr>
                <w:rStyle w:val="Hyperlink"/>
                <w:rFonts w:ascii="Amiri" w:eastAsiaTheme="minorHAnsi" w:hAnsi="Amiri" w:cs="Amiri"/>
                <w:noProof/>
                <w:sz w:val="34"/>
                <w:szCs w:val="34"/>
                <w:rtl/>
              </w:rPr>
              <w:fldChar w:fldCharType="separate"/>
            </w:r>
            <w:r w:rsidRPr="00A70BAA">
              <w:rPr>
                <w:rFonts w:ascii="Amiri" w:hAnsi="Amiri" w:cs="Amiri"/>
                <w:noProof/>
                <w:webHidden/>
                <w:sz w:val="34"/>
                <w:szCs w:val="34"/>
                <w:rtl/>
              </w:rPr>
              <w:t>15</w:t>
            </w:r>
            <w:r w:rsidRPr="00A70BAA">
              <w:rPr>
                <w:rStyle w:val="Hyperlink"/>
                <w:rFonts w:ascii="Amiri" w:hAnsi="Amiri" w:cs="Amiri"/>
                <w:noProof/>
                <w:sz w:val="34"/>
                <w:szCs w:val="34"/>
                <w:rtl/>
              </w:rPr>
              <w:fldChar w:fldCharType="end"/>
            </w:r>
          </w:hyperlink>
        </w:p>
        <w:p w14:paraId="21E81F26"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83" w:history="1">
            <w:r w:rsidRPr="00A70BAA">
              <w:rPr>
                <w:rStyle w:val="Hyperlink"/>
                <w:rFonts w:ascii="Amiri" w:hAnsi="Amiri" w:cs="Amiri"/>
                <w:noProof/>
                <w:sz w:val="34"/>
                <w:szCs w:val="34"/>
                <w:rtl/>
              </w:rPr>
              <w:t>أولًا: (معناها):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Toc149038183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15</w:t>
            </w:r>
            <w:r w:rsidRPr="00A70BAA">
              <w:rPr>
                <w:rStyle w:val="Hyperlink"/>
                <w:rFonts w:ascii="Amiri" w:hAnsi="Amiri" w:cs="Amiri"/>
                <w:noProof/>
                <w:sz w:val="34"/>
                <w:szCs w:val="34"/>
                <w:rtl/>
              </w:rPr>
              <w:fldChar w:fldCharType="end"/>
            </w:r>
          </w:hyperlink>
        </w:p>
        <w:p w14:paraId="60FFCC05"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84" w:history="1">
            <w:r w:rsidRPr="00A70BAA">
              <w:rPr>
                <w:rStyle w:val="Hyperlink"/>
                <w:rFonts w:ascii="Amiri" w:hAnsi="Amiri" w:cs="Amiri"/>
                <w:noProof/>
                <w:sz w:val="34"/>
                <w:szCs w:val="34"/>
                <w:rtl/>
              </w:rPr>
              <w:t>ثانيًا: (أدلتها):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Toc149038184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15</w:t>
            </w:r>
            <w:r w:rsidRPr="00A70BAA">
              <w:rPr>
                <w:rStyle w:val="Hyperlink"/>
                <w:rFonts w:ascii="Amiri" w:hAnsi="Amiri" w:cs="Amiri"/>
                <w:noProof/>
                <w:sz w:val="34"/>
                <w:szCs w:val="34"/>
                <w:rtl/>
              </w:rPr>
              <w:fldChar w:fldCharType="end"/>
            </w:r>
          </w:hyperlink>
        </w:p>
        <w:p w14:paraId="5042C624"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85" w:history="1">
            <w:r w:rsidRPr="00A70BAA">
              <w:rPr>
                <w:rStyle w:val="Hyperlink"/>
                <w:rFonts w:ascii="Amiri" w:hAnsi="Amiri" w:cs="Amiri"/>
                <w:noProof/>
                <w:sz w:val="34"/>
                <w:szCs w:val="34"/>
                <w:rtl/>
              </w:rPr>
              <w:t>ثالثًا: (العمل بالظن):</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Toc149038185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16</w:t>
            </w:r>
            <w:r w:rsidRPr="00A70BAA">
              <w:rPr>
                <w:rStyle w:val="Hyperlink"/>
                <w:rFonts w:ascii="Amiri" w:hAnsi="Amiri" w:cs="Amiri"/>
                <w:noProof/>
                <w:sz w:val="34"/>
                <w:szCs w:val="34"/>
                <w:rtl/>
              </w:rPr>
              <w:fldChar w:fldCharType="end"/>
            </w:r>
          </w:hyperlink>
        </w:p>
        <w:p w14:paraId="2CB82341"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86" w:history="1">
            <w:r w:rsidRPr="00A70BAA">
              <w:rPr>
                <w:rStyle w:val="Hyperlink"/>
                <w:rFonts w:ascii="Amiri" w:hAnsi="Amiri" w:cs="Amiri"/>
                <w:noProof/>
                <w:sz w:val="34"/>
                <w:szCs w:val="34"/>
                <w:rtl/>
              </w:rPr>
              <w:t>رابعًا: (القواعد المندرجة تحت قاعدة اليقين لا يزول بالشك): سبع قواعد، وهي:</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Toc149038186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17</w:t>
            </w:r>
            <w:r w:rsidRPr="00A70BAA">
              <w:rPr>
                <w:rStyle w:val="Hyperlink"/>
                <w:rFonts w:ascii="Amiri" w:hAnsi="Amiri" w:cs="Amiri"/>
                <w:noProof/>
                <w:sz w:val="34"/>
                <w:szCs w:val="34"/>
                <w:rtl/>
              </w:rPr>
              <w:fldChar w:fldCharType="end"/>
            </w:r>
          </w:hyperlink>
        </w:p>
        <w:p w14:paraId="2F2D35BA" w14:textId="77777777" w:rsidR="00071B6D" w:rsidRPr="00A70BAA" w:rsidRDefault="00071B6D" w:rsidP="00071B6D">
          <w:pPr>
            <w:pStyle w:val="10"/>
            <w:tabs>
              <w:tab w:val="right" w:leader="dot" w:pos="9628"/>
            </w:tabs>
            <w:rPr>
              <w:rFonts w:ascii="Amiri" w:eastAsiaTheme="minorEastAsia" w:hAnsi="Amiri" w:cs="Amiri"/>
              <w:noProof/>
              <w:sz w:val="34"/>
              <w:szCs w:val="34"/>
              <w:rtl/>
            </w:rPr>
          </w:pPr>
          <w:hyperlink w:anchor="_Toc149038187" w:history="1">
            <w:r w:rsidRPr="00A70BAA">
              <w:rPr>
                <w:rStyle w:val="Hyperlink"/>
                <w:rFonts w:ascii="Amiri" w:hAnsi="Amiri" w:cs="Amiri"/>
                <w:noProof/>
                <w:sz w:val="34"/>
                <w:szCs w:val="34"/>
                <w:rtl/>
              </w:rPr>
              <w:t>القاعدة الثالثة من القواعد الخمس الكبرى هي قاعدة: (المشقة تجلب التيسير):</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Toc149038187 \h</w:instrText>
            </w:r>
            <w:r w:rsidRPr="00A70BAA">
              <w:rPr>
                <w:rFonts w:ascii="Amiri" w:hAnsi="Amiri" w:cs="Amiri"/>
                <w:noProof/>
                <w:webHidden/>
                <w:sz w:val="34"/>
                <w:szCs w:val="34"/>
                <w:rtl/>
              </w:rPr>
              <w:instrText xml:space="preserve"> </w:instrText>
            </w:r>
            <w:r w:rsidRPr="00A70BAA">
              <w:rPr>
                <w:rStyle w:val="Hyperlink"/>
                <w:rFonts w:ascii="Amiri" w:eastAsiaTheme="minorHAnsi" w:hAnsi="Amiri" w:cs="Amiri"/>
                <w:noProof/>
                <w:sz w:val="34"/>
                <w:szCs w:val="34"/>
                <w:rtl/>
              </w:rPr>
            </w:r>
            <w:r w:rsidRPr="00A70BAA">
              <w:rPr>
                <w:rStyle w:val="Hyperlink"/>
                <w:rFonts w:ascii="Amiri" w:eastAsiaTheme="minorHAnsi" w:hAnsi="Amiri" w:cs="Amiri"/>
                <w:noProof/>
                <w:sz w:val="34"/>
                <w:szCs w:val="34"/>
                <w:rtl/>
              </w:rPr>
              <w:fldChar w:fldCharType="separate"/>
            </w:r>
            <w:r w:rsidRPr="00A70BAA">
              <w:rPr>
                <w:rFonts w:ascii="Amiri" w:hAnsi="Amiri" w:cs="Amiri"/>
                <w:noProof/>
                <w:webHidden/>
                <w:sz w:val="34"/>
                <w:szCs w:val="34"/>
                <w:rtl/>
              </w:rPr>
              <w:t>22</w:t>
            </w:r>
            <w:r w:rsidRPr="00A70BAA">
              <w:rPr>
                <w:rStyle w:val="Hyperlink"/>
                <w:rFonts w:ascii="Amiri" w:hAnsi="Amiri" w:cs="Amiri"/>
                <w:noProof/>
                <w:sz w:val="34"/>
                <w:szCs w:val="34"/>
                <w:rtl/>
              </w:rPr>
              <w:fldChar w:fldCharType="end"/>
            </w:r>
          </w:hyperlink>
        </w:p>
        <w:p w14:paraId="7472F47D"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88" w:history="1">
            <w:r w:rsidRPr="00A70BAA">
              <w:rPr>
                <w:rStyle w:val="Hyperlink"/>
                <w:rFonts w:ascii="Amiri" w:hAnsi="Amiri" w:cs="Amiri"/>
                <w:noProof/>
                <w:sz w:val="34"/>
                <w:szCs w:val="34"/>
                <w:rtl/>
              </w:rPr>
              <w:t>أولًا: (معناها):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Toc149038188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22</w:t>
            </w:r>
            <w:r w:rsidRPr="00A70BAA">
              <w:rPr>
                <w:rStyle w:val="Hyperlink"/>
                <w:rFonts w:ascii="Amiri" w:hAnsi="Amiri" w:cs="Amiri"/>
                <w:noProof/>
                <w:sz w:val="34"/>
                <w:szCs w:val="34"/>
                <w:rtl/>
              </w:rPr>
              <w:fldChar w:fldCharType="end"/>
            </w:r>
          </w:hyperlink>
        </w:p>
        <w:p w14:paraId="791A4A08"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89" w:history="1">
            <w:r w:rsidRPr="00A70BAA">
              <w:rPr>
                <w:rStyle w:val="Hyperlink"/>
                <w:rFonts w:ascii="Amiri" w:hAnsi="Amiri" w:cs="Amiri"/>
                <w:noProof/>
                <w:sz w:val="34"/>
                <w:szCs w:val="34"/>
                <w:rtl/>
              </w:rPr>
              <w:t>ثانيًا: (أدلتها):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Toc149038189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22</w:t>
            </w:r>
            <w:r w:rsidRPr="00A70BAA">
              <w:rPr>
                <w:rStyle w:val="Hyperlink"/>
                <w:rFonts w:ascii="Amiri" w:hAnsi="Amiri" w:cs="Amiri"/>
                <w:noProof/>
                <w:sz w:val="34"/>
                <w:szCs w:val="34"/>
                <w:rtl/>
              </w:rPr>
              <w:fldChar w:fldCharType="end"/>
            </w:r>
          </w:hyperlink>
        </w:p>
        <w:p w14:paraId="00970108"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90" w:history="1">
            <w:r w:rsidRPr="00A70BAA">
              <w:rPr>
                <w:rStyle w:val="Hyperlink"/>
                <w:rFonts w:ascii="Amiri" w:hAnsi="Amiri" w:cs="Amiri"/>
                <w:noProof/>
                <w:sz w:val="34"/>
                <w:szCs w:val="34"/>
                <w:rtl/>
              </w:rPr>
              <w:t>ثالثًا: (أسباب التخفيف):</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Toc149038190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22</w:t>
            </w:r>
            <w:r w:rsidRPr="00A70BAA">
              <w:rPr>
                <w:rStyle w:val="Hyperlink"/>
                <w:rFonts w:ascii="Amiri" w:hAnsi="Amiri" w:cs="Amiri"/>
                <w:noProof/>
                <w:sz w:val="34"/>
                <w:szCs w:val="34"/>
                <w:rtl/>
              </w:rPr>
              <w:fldChar w:fldCharType="end"/>
            </w:r>
          </w:hyperlink>
        </w:p>
        <w:p w14:paraId="3C0F4794"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91" w:history="1">
            <w:r w:rsidRPr="00A70BAA">
              <w:rPr>
                <w:rStyle w:val="Hyperlink"/>
                <w:rFonts w:ascii="Amiri" w:hAnsi="Amiri" w:cs="Amiri"/>
                <w:noProof/>
                <w:sz w:val="34"/>
                <w:szCs w:val="34"/>
                <w:rtl/>
              </w:rPr>
              <w:t>رابعًا: (أنواع التخفيف):</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Toc149038191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24</w:t>
            </w:r>
            <w:r w:rsidRPr="00A70BAA">
              <w:rPr>
                <w:rStyle w:val="Hyperlink"/>
                <w:rFonts w:ascii="Amiri" w:hAnsi="Amiri" w:cs="Amiri"/>
                <w:noProof/>
                <w:sz w:val="34"/>
                <w:szCs w:val="34"/>
                <w:rtl/>
              </w:rPr>
              <w:fldChar w:fldCharType="end"/>
            </w:r>
          </w:hyperlink>
        </w:p>
        <w:p w14:paraId="3139D109"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92" w:history="1">
            <w:r w:rsidRPr="00A70BAA">
              <w:rPr>
                <w:rStyle w:val="Hyperlink"/>
                <w:rFonts w:ascii="Amiri" w:hAnsi="Amiri" w:cs="Amiri"/>
                <w:noProof/>
                <w:sz w:val="34"/>
                <w:szCs w:val="34"/>
                <w:rtl/>
              </w:rPr>
              <w:t>خامسًا: (أنواع المشقة):</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Toc149038192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25</w:t>
            </w:r>
            <w:r w:rsidRPr="00A70BAA">
              <w:rPr>
                <w:rStyle w:val="Hyperlink"/>
                <w:rFonts w:ascii="Amiri" w:hAnsi="Amiri" w:cs="Amiri"/>
                <w:noProof/>
                <w:sz w:val="34"/>
                <w:szCs w:val="34"/>
                <w:rtl/>
              </w:rPr>
              <w:fldChar w:fldCharType="end"/>
            </w:r>
          </w:hyperlink>
        </w:p>
        <w:p w14:paraId="1215042A"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93" w:history="1">
            <w:r w:rsidRPr="00A70BAA">
              <w:rPr>
                <w:rStyle w:val="Hyperlink"/>
                <w:rFonts w:ascii="Amiri" w:hAnsi="Amiri" w:cs="Amiri"/>
                <w:noProof/>
                <w:sz w:val="34"/>
                <w:szCs w:val="34"/>
                <w:rtl/>
              </w:rPr>
              <w:t>سادسًا: (القواعد المندرجة تحت قاعدة: المشقة تجلب التيسير):</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Toc149038193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26</w:t>
            </w:r>
            <w:r w:rsidRPr="00A70BAA">
              <w:rPr>
                <w:rStyle w:val="Hyperlink"/>
                <w:rFonts w:ascii="Amiri" w:hAnsi="Amiri" w:cs="Amiri"/>
                <w:noProof/>
                <w:sz w:val="34"/>
                <w:szCs w:val="34"/>
                <w:rtl/>
              </w:rPr>
              <w:fldChar w:fldCharType="end"/>
            </w:r>
          </w:hyperlink>
        </w:p>
        <w:p w14:paraId="4B4D7415" w14:textId="77777777" w:rsidR="00071B6D" w:rsidRPr="00A70BAA" w:rsidRDefault="00071B6D" w:rsidP="00071B6D">
          <w:pPr>
            <w:pStyle w:val="10"/>
            <w:tabs>
              <w:tab w:val="right" w:leader="dot" w:pos="9628"/>
            </w:tabs>
            <w:rPr>
              <w:rFonts w:ascii="Amiri" w:eastAsiaTheme="minorEastAsia" w:hAnsi="Amiri" w:cs="Amiri"/>
              <w:noProof/>
              <w:sz w:val="34"/>
              <w:szCs w:val="34"/>
              <w:rtl/>
            </w:rPr>
          </w:pPr>
          <w:hyperlink w:anchor="_Toc149038194" w:history="1">
            <w:r w:rsidRPr="00A70BAA">
              <w:rPr>
                <w:rStyle w:val="Hyperlink"/>
                <w:rFonts w:ascii="Amiri" w:hAnsi="Amiri" w:cs="Amiri"/>
                <w:noProof/>
                <w:sz w:val="34"/>
                <w:szCs w:val="34"/>
                <w:rtl/>
              </w:rPr>
              <w:t>القاعدة الرابعة من القواعد الخمس الكبرى هي: (لا ضرر ولا ضرار) :</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Toc149038194 \h</w:instrText>
            </w:r>
            <w:r w:rsidRPr="00A70BAA">
              <w:rPr>
                <w:rFonts w:ascii="Amiri" w:hAnsi="Amiri" w:cs="Amiri"/>
                <w:noProof/>
                <w:webHidden/>
                <w:sz w:val="34"/>
                <w:szCs w:val="34"/>
                <w:rtl/>
              </w:rPr>
              <w:instrText xml:space="preserve"> </w:instrText>
            </w:r>
            <w:r w:rsidRPr="00A70BAA">
              <w:rPr>
                <w:rStyle w:val="Hyperlink"/>
                <w:rFonts w:ascii="Amiri" w:eastAsiaTheme="minorHAnsi" w:hAnsi="Amiri" w:cs="Amiri"/>
                <w:noProof/>
                <w:sz w:val="34"/>
                <w:szCs w:val="34"/>
                <w:rtl/>
              </w:rPr>
            </w:r>
            <w:r w:rsidRPr="00A70BAA">
              <w:rPr>
                <w:rStyle w:val="Hyperlink"/>
                <w:rFonts w:ascii="Amiri" w:eastAsiaTheme="minorHAnsi" w:hAnsi="Amiri" w:cs="Amiri"/>
                <w:noProof/>
                <w:sz w:val="34"/>
                <w:szCs w:val="34"/>
                <w:rtl/>
              </w:rPr>
              <w:fldChar w:fldCharType="separate"/>
            </w:r>
            <w:r w:rsidRPr="00A70BAA">
              <w:rPr>
                <w:rFonts w:ascii="Amiri" w:hAnsi="Amiri" w:cs="Amiri"/>
                <w:noProof/>
                <w:webHidden/>
                <w:sz w:val="34"/>
                <w:szCs w:val="34"/>
                <w:rtl/>
              </w:rPr>
              <w:t>29</w:t>
            </w:r>
            <w:r w:rsidRPr="00A70BAA">
              <w:rPr>
                <w:rStyle w:val="Hyperlink"/>
                <w:rFonts w:ascii="Amiri" w:hAnsi="Amiri" w:cs="Amiri"/>
                <w:noProof/>
                <w:sz w:val="34"/>
                <w:szCs w:val="34"/>
                <w:rtl/>
              </w:rPr>
              <w:fldChar w:fldCharType="end"/>
            </w:r>
          </w:hyperlink>
        </w:p>
        <w:p w14:paraId="756B25A3"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95" w:history="1">
            <w:r w:rsidRPr="00A70BAA">
              <w:rPr>
                <w:rStyle w:val="Hyperlink"/>
                <w:rFonts w:ascii="Amiri" w:hAnsi="Amiri" w:cs="Amiri"/>
                <w:noProof/>
                <w:sz w:val="34"/>
                <w:szCs w:val="34"/>
                <w:rtl/>
              </w:rPr>
              <w:t>أولًا: (معناها):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Toc149038195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29</w:t>
            </w:r>
            <w:r w:rsidRPr="00A70BAA">
              <w:rPr>
                <w:rStyle w:val="Hyperlink"/>
                <w:rFonts w:ascii="Amiri" w:hAnsi="Amiri" w:cs="Amiri"/>
                <w:noProof/>
                <w:sz w:val="34"/>
                <w:szCs w:val="34"/>
                <w:rtl/>
              </w:rPr>
              <w:fldChar w:fldCharType="end"/>
            </w:r>
          </w:hyperlink>
        </w:p>
        <w:p w14:paraId="2A8FE084"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96" w:history="1">
            <w:r w:rsidRPr="00A70BAA">
              <w:rPr>
                <w:rStyle w:val="Hyperlink"/>
                <w:rFonts w:ascii="Amiri" w:hAnsi="Amiri" w:cs="Amiri"/>
                <w:noProof/>
                <w:sz w:val="34"/>
                <w:szCs w:val="34"/>
                <w:rtl/>
              </w:rPr>
              <w:t>ثانيا: (دليلها):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Toc149038196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29</w:t>
            </w:r>
            <w:r w:rsidRPr="00A70BAA">
              <w:rPr>
                <w:rStyle w:val="Hyperlink"/>
                <w:rFonts w:ascii="Amiri" w:hAnsi="Amiri" w:cs="Amiri"/>
                <w:noProof/>
                <w:sz w:val="34"/>
                <w:szCs w:val="34"/>
                <w:rtl/>
              </w:rPr>
              <w:fldChar w:fldCharType="end"/>
            </w:r>
          </w:hyperlink>
        </w:p>
        <w:p w14:paraId="6CA4FCFF"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97" w:history="1">
            <w:r w:rsidRPr="00A70BAA">
              <w:rPr>
                <w:rStyle w:val="Hyperlink"/>
                <w:rFonts w:ascii="Amiri" w:hAnsi="Amiri" w:cs="Amiri"/>
                <w:noProof/>
                <w:sz w:val="34"/>
                <w:szCs w:val="34"/>
                <w:rtl/>
              </w:rPr>
              <w:t>ثالثًا: (القواعد المندرجة تحت قاعدة لا ضرر ولا ضرار):</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Toc149038197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29</w:t>
            </w:r>
            <w:r w:rsidRPr="00A70BAA">
              <w:rPr>
                <w:rStyle w:val="Hyperlink"/>
                <w:rFonts w:ascii="Amiri" w:hAnsi="Amiri" w:cs="Amiri"/>
                <w:noProof/>
                <w:sz w:val="34"/>
                <w:szCs w:val="34"/>
                <w:rtl/>
              </w:rPr>
              <w:fldChar w:fldCharType="end"/>
            </w:r>
          </w:hyperlink>
        </w:p>
        <w:p w14:paraId="108AA2B3" w14:textId="77777777" w:rsidR="00071B6D" w:rsidRPr="00A70BAA" w:rsidRDefault="00071B6D" w:rsidP="00071B6D">
          <w:pPr>
            <w:pStyle w:val="10"/>
            <w:tabs>
              <w:tab w:val="right" w:leader="dot" w:pos="9628"/>
            </w:tabs>
            <w:rPr>
              <w:rFonts w:ascii="Amiri" w:eastAsiaTheme="minorEastAsia" w:hAnsi="Amiri" w:cs="Amiri"/>
              <w:noProof/>
              <w:sz w:val="34"/>
              <w:szCs w:val="34"/>
              <w:rtl/>
            </w:rPr>
          </w:pPr>
          <w:hyperlink w:anchor="_Toc149038198" w:history="1">
            <w:r w:rsidRPr="00A70BAA">
              <w:rPr>
                <w:rStyle w:val="Hyperlink"/>
                <w:rFonts w:ascii="Amiri" w:hAnsi="Amiri" w:cs="Amiri"/>
                <w:noProof/>
                <w:sz w:val="34"/>
                <w:szCs w:val="34"/>
                <w:rtl/>
              </w:rPr>
              <w:t>القاعدة الخامسة من القواعد الخمس الكبرى: (العادة محكمة)</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Toc149038198 \h</w:instrText>
            </w:r>
            <w:r w:rsidRPr="00A70BAA">
              <w:rPr>
                <w:rFonts w:ascii="Amiri" w:hAnsi="Amiri" w:cs="Amiri"/>
                <w:noProof/>
                <w:webHidden/>
                <w:sz w:val="34"/>
                <w:szCs w:val="34"/>
                <w:rtl/>
              </w:rPr>
              <w:instrText xml:space="preserve"> </w:instrText>
            </w:r>
            <w:r w:rsidRPr="00A70BAA">
              <w:rPr>
                <w:rStyle w:val="Hyperlink"/>
                <w:rFonts w:ascii="Amiri" w:eastAsiaTheme="minorHAnsi" w:hAnsi="Amiri" w:cs="Amiri"/>
                <w:noProof/>
                <w:sz w:val="34"/>
                <w:szCs w:val="34"/>
                <w:rtl/>
              </w:rPr>
            </w:r>
            <w:r w:rsidRPr="00A70BAA">
              <w:rPr>
                <w:rStyle w:val="Hyperlink"/>
                <w:rFonts w:ascii="Amiri" w:eastAsiaTheme="minorHAnsi" w:hAnsi="Amiri" w:cs="Amiri"/>
                <w:noProof/>
                <w:sz w:val="34"/>
                <w:szCs w:val="34"/>
                <w:rtl/>
              </w:rPr>
              <w:fldChar w:fldCharType="separate"/>
            </w:r>
            <w:r w:rsidRPr="00A70BAA">
              <w:rPr>
                <w:rFonts w:ascii="Amiri" w:hAnsi="Amiri" w:cs="Amiri"/>
                <w:noProof/>
                <w:webHidden/>
                <w:sz w:val="34"/>
                <w:szCs w:val="34"/>
                <w:rtl/>
              </w:rPr>
              <w:t>33</w:t>
            </w:r>
            <w:r w:rsidRPr="00A70BAA">
              <w:rPr>
                <w:rStyle w:val="Hyperlink"/>
                <w:rFonts w:ascii="Amiri" w:hAnsi="Amiri" w:cs="Amiri"/>
                <w:noProof/>
                <w:sz w:val="34"/>
                <w:szCs w:val="34"/>
                <w:rtl/>
              </w:rPr>
              <w:fldChar w:fldCharType="end"/>
            </w:r>
          </w:hyperlink>
        </w:p>
        <w:p w14:paraId="31905B69"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199" w:history="1">
            <w:r w:rsidRPr="00A70BAA">
              <w:rPr>
                <w:rStyle w:val="Hyperlink"/>
                <w:rFonts w:ascii="Amiri" w:hAnsi="Amiri" w:cs="Amiri"/>
                <w:noProof/>
                <w:sz w:val="34"/>
                <w:szCs w:val="34"/>
                <w:rtl/>
              </w:rPr>
              <w:t>أولًا: (معناها):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Toc149038199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33</w:t>
            </w:r>
            <w:r w:rsidRPr="00A70BAA">
              <w:rPr>
                <w:rStyle w:val="Hyperlink"/>
                <w:rFonts w:ascii="Amiri" w:hAnsi="Amiri" w:cs="Amiri"/>
                <w:noProof/>
                <w:sz w:val="34"/>
                <w:szCs w:val="34"/>
                <w:rtl/>
              </w:rPr>
              <w:fldChar w:fldCharType="end"/>
            </w:r>
          </w:hyperlink>
        </w:p>
        <w:p w14:paraId="0A0F8F55"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200" w:history="1">
            <w:r w:rsidRPr="00A70BAA">
              <w:rPr>
                <w:rStyle w:val="Hyperlink"/>
                <w:rFonts w:ascii="Amiri" w:hAnsi="Amiri" w:cs="Amiri"/>
                <w:noProof/>
                <w:sz w:val="34"/>
                <w:szCs w:val="34"/>
                <w:rtl/>
              </w:rPr>
              <w:t>ثانيًا: (العلاقة بين العرف والعادة):</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Toc149038200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33</w:t>
            </w:r>
            <w:r w:rsidRPr="00A70BAA">
              <w:rPr>
                <w:rStyle w:val="Hyperlink"/>
                <w:rFonts w:ascii="Amiri" w:hAnsi="Amiri" w:cs="Amiri"/>
                <w:noProof/>
                <w:sz w:val="34"/>
                <w:szCs w:val="34"/>
                <w:rtl/>
              </w:rPr>
              <w:fldChar w:fldCharType="end"/>
            </w:r>
          </w:hyperlink>
        </w:p>
        <w:p w14:paraId="11FA6E99"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201" w:history="1">
            <w:r w:rsidRPr="00A70BAA">
              <w:rPr>
                <w:rStyle w:val="Hyperlink"/>
                <w:rFonts w:ascii="Amiri" w:hAnsi="Amiri" w:cs="Amiri"/>
                <w:noProof/>
                <w:sz w:val="34"/>
                <w:szCs w:val="34"/>
                <w:rtl/>
              </w:rPr>
              <w:t>ثالثًا: (تقسيمات العرف):</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Toc149038201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34</w:t>
            </w:r>
            <w:r w:rsidRPr="00A70BAA">
              <w:rPr>
                <w:rStyle w:val="Hyperlink"/>
                <w:rFonts w:ascii="Amiri" w:hAnsi="Amiri" w:cs="Amiri"/>
                <w:noProof/>
                <w:sz w:val="34"/>
                <w:szCs w:val="34"/>
                <w:rtl/>
              </w:rPr>
              <w:fldChar w:fldCharType="end"/>
            </w:r>
          </w:hyperlink>
        </w:p>
        <w:p w14:paraId="4F719855"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202" w:history="1">
            <w:r w:rsidRPr="00A70BAA">
              <w:rPr>
                <w:rStyle w:val="Hyperlink"/>
                <w:rFonts w:ascii="Amiri" w:hAnsi="Amiri" w:cs="Amiri"/>
                <w:b/>
                <w:bCs/>
                <w:noProof/>
                <w:sz w:val="34"/>
                <w:szCs w:val="34"/>
                <w:rtl/>
              </w:rPr>
              <w:t>الرابع: (مدى العمل به عند أهله):</w:t>
            </w:r>
            <w:r w:rsidRPr="00A70BAA">
              <w:rPr>
                <w:rStyle w:val="Hyperlink"/>
                <w:rFonts w:ascii="Amiri" w:hAnsi="Amiri" w:cs="Amiri"/>
                <w:noProof/>
                <w:sz w:val="34"/>
                <w:szCs w:val="34"/>
                <w:rtl/>
              </w:rPr>
              <w:t xml:space="preserve"> وينقسم العرف بهذا الاعتبار إلى أربعة أقسام:</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Toc149038202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35</w:t>
            </w:r>
            <w:r w:rsidRPr="00A70BAA">
              <w:rPr>
                <w:rStyle w:val="Hyperlink"/>
                <w:rFonts w:ascii="Amiri" w:hAnsi="Amiri" w:cs="Amiri"/>
                <w:noProof/>
                <w:sz w:val="34"/>
                <w:szCs w:val="34"/>
                <w:rtl/>
              </w:rPr>
              <w:fldChar w:fldCharType="end"/>
            </w:r>
          </w:hyperlink>
        </w:p>
        <w:p w14:paraId="53EDC9EC"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203" w:history="1">
            <w:r w:rsidRPr="00A70BAA">
              <w:rPr>
                <w:rStyle w:val="Hyperlink"/>
                <w:rFonts w:ascii="Amiri" w:hAnsi="Amiri" w:cs="Amiri"/>
                <w:noProof/>
                <w:sz w:val="34"/>
                <w:szCs w:val="34"/>
                <w:rtl/>
              </w:rPr>
              <w:t>رابعًا: (أدلتها):</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Toc149038203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36</w:t>
            </w:r>
            <w:r w:rsidRPr="00A70BAA">
              <w:rPr>
                <w:rStyle w:val="Hyperlink"/>
                <w:rFonts w:ascii="Amiri" w:hAnsi="Amiri" w:cs="Amiri"/>
                <w:noProof/>
                <w:sz w:val="34"/>
                <w:szCs w:val="34"/>
                <w:rtl/>
              </w:rPr>
              <w:fldChar w:fldCharType="end"/>
            </w:r>
          </w:hyperlink>
        </w:p>
        <w:p w14:paraId="646842CA"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204" w:history="1">
            <w:r w:rsidRPr="00A70BAA">
              <w:rPr>
                <w:rStyle w:val="Hyperlink"/>
                <w:rFonts w:ascii="Amiri" w:hAnsi="Amiri" w:cs="Amiri"/>
                <w:noProof/>
                <w:sz w:val="34"/>
                <w:szCs w:val="34"/>
                <w:rtl/>
              </w:rPr>
              <w:t>خامسًا: (شروط اعتبار العرف):</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Toc149038204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36</w:t>
            </w:r>
            <w:r w:rsidRPr="00A70BAA">
              <w:rPr>
                <w:rStyle w:val="Hyperlink"/>
                <w:rFonts w:ascii="Amiri" w:hAnsi="Amiri" w:cs="Amiri"/>
                <w:noProof/>
                <w:sz w:val="34"/>
                <w:szCs w:val="34"/>
                <w:rtl/>
              </w:rPr>
              <w:fldChar w:fldCharType="end"/>
            </w:r>
          </w:hyperlink>
        </w:p>
        <w:p w14:paraId="0ED73A58"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205" w:history="1">
            <w:r w:rsidRPr="00A70BAA">
              <w:rPr>
                <w:rStyle w:val="Hyperlink"/>
                <w:rFonts w:ascii="Amiri" w:hAnsi="Amiri" w:cs="Amiri"/>
                <w:noProof/>
                <w:sz w:val="34"/>
                <w:szCs w:val="34"/>
                <w:rtl/>
              </w:rPr>
              <w:t>سادسًا: (محل اعتبار العادة):</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Toc149038205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37</w:t>
            </w:r>
            <w:r w:rsidRPr="00A70BAA">
              <w:rPr>
                <w:rStyle w:val="Hyperlink"/>
                <w:rFonts w:ascii="Amiri" w:hAnsi="Amiri" w:cs="Amiri"/>
                <w:noProof/>
                <w:sz w:val="34"/>
                <w:szCs w:val="34"/>
                <w:rtl/>
              </w:rPr>
              <w:fldChar w:fldCharType="end"/>
            </w:r>
          </w:hyperlink>
        </w:p>
        <w:p w14:paraId="71E5F837" w14:textId="77777777" w:rsidR="00071B6D" w:rsidRPr="00A70BAA" w:rsidRDefault="00071B6D" w:rsidP="00071B6D">
          <w:pPr>
            <w:pStyle w:val="20"/>
            <w:tabs>
              <w:tab w:val="right" w:leader="dot" w:pos="9628"/>
            </w:tabs>
            <w:rPr>
              <w:rFonts w:ascii="Amiri" w:eastAsiaTheme="minorEastAsia" w:hAnsi="Amiri" w:cs="Amiri"/>
              <w:noProof/>
              <w:sz w:val="34"/>
              <w:szCs w:val="34"/>
              <w:rtl/>
            </w:rPr>
          </w:pPr>
          <w:hyperlink w:anchor="_Toc149038206" w:history="1">
            <w:r w:rsidRPr="00A70BAA">
              <w:rPr>
                <w:rStyle w:val="Hyperlink"/>
                <w:rFonts w:ascii="Amiri" w:hAnsi="Amiri" w:cs="Amiri"/>
                <w:noProof/>
                <w:sz w:val="34"/>
                <w:szCs w:val="34"/>
                <w:rtl/>
              </w:rPr>
              <w:t>سابعًا: (القواعد المندرجة تحت قاعدة العادة محكمة):</w:t>
            </w:r>
            <w:r w:rsidRPr="00A70BAA">
              <w:rPr>
                <w:rFonts w:ascii="Amiri" w:hAnsi="Amiri" w:cs="Amiri"/>
                <w:noProof/>
                <w:webHidden/>
                <w:sz w:val="34"/>
                <w:szCs w:val="34"/>
                <w:rtl/>
              </w:rPr>
              <w:tab/>
            </w:r>
            <w:r w:rsidRPr="00A70BAA">
              <w:rPr>
                <w:rStyle w:val="Hyperlink"/>
                <w:rFonts w:ascii="Amiri" w:hAnsi="Amiri" w:cs="Amiri"/>
                <w:noProof/>
                <w:sz w:val="34"/>
                <w:szCs w:val="34"/>
                <w:rtl/>
              </w:rPr>
              <w:fldChar w:fldCharType="begin"/>
            </w:r>
            <w:r w:rsidRPr="00A70BAA">
              <w:rPr>
                <w:rFonts w:ascii="Amiri" w:hAnsi="Amiri" w:cs="Amiri"/>
                <w:noProof/>
                <w:webHidden/>
                <w:sz w:val="34"/>
                <w:szCs w:val="34"/>
                <w:rtl/>
              </w:rPr>
              <w:instrText xml:space="preserve"> </w:instrText>
            </w:r>
            <w:r w:rsidRPr="00A70BAA">
              <w:rPr>
                <w:rFonts w:ascii="Amiri" w:hAnsi="Amiri" w:cs="Amiri"/>
                <w:noProof/>
                <w:webHidden/>
                <w:sz w:val="34"/>
                <w:szCs w:val="34"/>
              </w:rPr>
              <w:instrText>PAGEREF</w:instrText>
            </w:r>
            <w:r w:rsidRPr="00A70BAA">
              <w:rPr>
                <w:rFonts w:ascii="Amiri" w:hAnsi="Amiri" w:cs="Amiri"/>
                <w:noProof/>
                <w:webHidden/>
                <w:sz w:val="34"/>
                <w:szCs w:val="34"/>
                <w:rtl/>
              </w:rPr>
              <w:instrText xml:space="preserve"> _</w:instrText>
            </w:r>
            <w:r w:rsidRPr="00A70BAA">
              <w:rPr>
                <w:rFonts w:ascii="Amiri" w:hAnsi="Amiri" w:cs="Amiri"/>
                <w:noProof/>
                <w:webHidden/>
                <w:sz w:val="34"/>
                <w:szCs w:val="34"/>
              </w:rPr>
              <w:instrText>Toc149038206 \h</w:instrText>
            </w:r>
            <w:r w:rsidRPr="00A70BAA">
              <w:rPr>
                <w:rFonts w:ascii="Amiri" w:hAnsi="Amiri" w:cs="Amiri"/>
                <w:noProof/>
                <w:webHidden/>
                <w:sz w:val="34"/>
                <w:szCs w:val="34"/>
                <w:rtl/>
              </w:rPr>
              <w:instrText xml:space="preserve"> </w:instrText>
            </w:r>
            <w:r w:rsidRPr="00A70BAA">
              <w:rPr>
                <w:rStyle w:val="Hyperlink"/>
                <w:rFonts w:ascii="Amiri" w:hAnsi="Amiri" w:cs="Amiri"/>
                <w:noProof/>
                <w:sz w:val="34"/>
                <w:szCs w:val="34"/>
                <w:rtl/>
              </w:rPr>
            </w:r>
            <w:r w:rsidRPr="00A70BAA">
              <w:rPr>
                <w:rStyle w:val="Hyperlink"/>
                <w:rFonts w:ascii="Amiri" w:hAnsi="Amiri" w:cs="Amiri"/>
                <w:noProof/>
                <w:sz w:val="34"/>
                <w:szCs w:val="34"/>
                <w:rtl/>
              </w:rPr>
              <w:fldChar w:fldCharType="separate"/>
            </w:r>
            <w:r w:rsidRPr="00A70BAA">
              <w:rPr>
                <w:rFonts w:ascii="Amiri" w:hAnsi="Amiri" w:cs="Amiri"/>
                <w:noProof/>
                <w:webHidden/>
                <w:sz w:val="34"/>
                <w:szCs w:val="34"/>
                <w:rtl/>
              </w:rPr>
              <w:t>37</w:t>
            </w:r>
            <w:r w:rsidRPr="00A70BAA">
              <w:rPr>
                <w:rStyle w:val="Hyperlink"/>
                <w:rFonts w:ascii="Amiri" w:hAnsi="Amiri" w:cs="Amiri"/>
                <w:noProof/>
                <w:sz w:val="34"/>
                <w:szCs w:val="34"/>
                <w:rtl/>
              </w:rPr>
              <w:fldChar w:fldCharType="end"/>
            </w:r>
          </w:hyperlink>
        </w:p>
        <w:p w14:paraId="1E70434E" w14:textId="77777777" w:rsidR="00071B6D" w:rsidRPr="00A70BAA" w:rsidRDefault="00071B6D" w:rsidP="00071B6D">
          <w:pPr>
            <w:spacing w:after="160" w:line="259" w:lineRule="auto"/>
            <w:rPr>
              <w:rFonts w:ascii="Amiri" w:hAnsi="Amiri" w:cs="Amiri"/>
              <w:sz w:val="34"/>
              <w:szCs w:val="34"/>
              <w:rtl/>
              <w:lang w:bidi="ar-IQ"/>
            </w:rPr>
          </w:pPr>
          <w:r w:rsidRPr="00A70BAA">
            <w:rPr>
              <w:rFonts w:ascii="Amiri" w:hAnsi="Amiri" w:cs="Amiri"/>
              <w:b/>
              <w:bCs/>
              <w:sz w:val="34"/>
              <w:szCs w:val="34"/>
              <w:lang w:val="ar-SA"/>
            </w:rPr>
            <w:fldChar w:fldCharType="end"/>
          </w:r>
        </w:p>
      </w:sdtContent>
    </w:sdt>
    <w:p w14:paraId="2B3F2E99" w14:textId="504A66DA" w:rsidR="00D30904" w:rsidRPr="00A70BAA" w:rsidRDefault="00071B6D" w:rsidP="00071B6D">
      <w:pPr>
        <w:bidi w:val="0"/>
        <w:rPr>
          <w:rFonts w:ascii="Amiri" w:hAnsi="Amiri" w:cs="Amiri"/>
          <w:b/>
          <w:bCs/>
          <w:color w:val="FF0066"/>
          <w:sz w:val="34"/>
          <w:szCs w:val="34"/>
        </w:rPr>
      </w:pPr>
      <w:r w:rsidRPr="00A70BAA">
        <w:rPr>
          <w:rFonts w:ascii="Amiri" w:hAnsi="Amiri" w:cs="Amiri"/>
          <w:b/>
          <w:bCs/>
          <w:color w:val="FF0066"/>
          <w:sz w:val="34"/>
          <w:szCs w:val="34"/>
          <w:rtl/>
        </w:rPr>
        <w:t xml:space="preserve"> </w:t>
      </w:r>
      <w:bookmarkStart w:id="33" w:name="_GoBack"/>
      <w:bookmarkEnd w:id="33"/>
    </w:p>
    <w:sectPr w:rsidR="00D30904" w:rsidRPr="00A70BAA" w:rsidSect="00A254EA">
      <w:headerReference w:type="default" r:id="rId19"/>
      <w:footerReference w:type="default" r:id="rId20"/>
      <w:pgSz w:w="9639" w:h="13608" w:code="9"/>
      <w:pgMar w:top="1440" w:right="1080" w:bottom="1440" w:left="1080" w:header="709" w:footer="709" w:gutter="0"/>
      <w:pgNumType w:fmt="numberInDash"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EA108" w14:textId="77777777" w:rsidR="00131392" w:rsidRDefault="00131392">
      <w:r>
        <w:separator/>
      </w:r>
    </w:p>
  </w:endnote>
  <w:endnote w:type="continuationSeparator" w:id="0">
    <w:p w14:paraId="4F423B3B" w14:textId="77777777" w:rsidR="00131392" w:rsidRDefault="00131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FGQPC Uthman Taha Naskh">
    <w:altName w:val="Arial"/>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Amiri">
    <w:panose1 w:val="00000500000000000000"/>
    <w:charset w:val="00"/>
    <w:family w:val="auto"/>
    <w:pitch w:val="variable"/>
    <w:sig w:usb0="A000206F" w:usb1="80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cs"/>
        <w:rtl/>
      </w:rPr>
      <w:id w:val="311991311"/>
      <w:docPartObj>
        <w:docPartGallery w:val="Page Numbers (Bottom of Page)"/>
        <w:docPartUnique/>
      </w:docPartObj>
    </w:sdtPr>
    <w:sdtEndPr/>
    <w:sdtContent>
      <w:p w14:paraId="146B77FA" w14:textId="558EAC1C" w:rsidR="00080765" w:rsidRPr="00D30904" w:rsidRDefault="004C46D6" w:rsidP="00D30904">
        <w:pPr>
          <w:pStyle w:val="a3"/>
          <w:ind w:right="-851"/>
          <w:rPr>
            <w:rtl/>
          </w:rPr>
        </w:pPr>
        <w:r>
          <w:rPr>
            <w:noProof/>
          </w:rPr>
          <mc:AlternateContent>
            <mc:Choice Requires="wps">
              <w:drawing>
                <wp:anchor distT="45720" distB="45720" distL="114300" distR="114300" simplePos="0" relativeHeight="251652096" behindDoc="0" locked="0" layoutInCell="1" allowOverlap="1" wp14:anchorId="3A4030B5" wp14:editId="438839A5">
                  <wp:simplePos x="0" y="0"/>
                  <wp:positionH relativeFrom="column">
                    <wp:posOffset>1943100</wp:posOffset>
                  </wp:positionH>
                  <wp:positionV relativeFrom="paragraph">
                    <wp:posOffset>104899</wp:posOffset>
                  </wp:positionV>
                  <wp:extent cx="1334135" cy="340360"/>
                  <wp:effectExtent l="0" t="0" r="18415" b="2159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A3B5BF3" w14:textId="77777777" w:rsidR="00D30904" w:rsidRDefault="00131392" w:rsidP="00D30904">
                              <w:hyperlink r:id="rId1" w:history="1">
                                <w:r w:rsidR="00D30904"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4030B5" id="_x0000_t202" coordsize="21600,21600" o:spt="202" path="m,l,21600r21600,l21600,xe">
                  <v:stroke joinstyle="miter"/>
                  <v:path gradientshapeok="t" o:connecttype="rect"/>
                </v:shapetype>
                <v:shape id="مربع نص 2" o:spid="_x0000_s1026" type="#_x0000_t202" style="position:absolute;left:0;text-align:left;margin-left:153pt;margin-top:8.25pt;width:105.05pt;height:26.8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" filled="f" strokecolor="white [3212]">
                  <v:textbox>
                    <w:txbxContent>
                      <w:p w14:paraId="4A3B5BF3" w14:textId="77777777" w:rsidR="00D30904" w:rsidRDefault="00131392" w:rsidP="00D30904">
                        <w:hyperlink r:id="rId2" w:history="1">
                          <w:r w:rsidR="00D30904" w:rsidRPr="00C01086">
                            <w:rPr>
                              <w:rStyle w:val="Hyperlink"/>
                              <w:sz w:val="26"/>
                              <w:szCs w:val="26"/>
                            </w:rPr>
                            <w:t>www.alukah.net</w:t>
                          </w:r>
                        </w:hyperlink>
                      </w:p>
                    </w:txbxContent>
                  </v:textbox>
                </v:shape>
              </w:pict>
            </mc:Fallback>
          </mc:AlternateContent>
        </w:r>
        <w:r>
          <w:rPr>
            <w:noProof/>
            <w:rtl/>
          </w:rPr>
          <mc:AlternateContent>
            <mc:Choice Requires="wpg">
              <w:drawing>
                <wp:anchor distT="0" distB="0" distL="114300" distR="114300" simplePos="0" relativeHeight="251668480" behindDoc="0" locked="0" layoutInCell="1" allowOverlap="1" wp14:anchorId="6A3476A0" wp14:editId="05492467">
                  <wp:simplePos x="0" y="0"/>
                  <wp:positionH relativeFrom="leftMargin">
                    <wp:posOffset>723900</wp:posOffset>
                  </wp:positionH>
                  <wp:positionV relativeFrom="bottomMargin">
                    <wp:posOffset>417195</wp:posOffset>
                  </wp:positionV>
                  <wp:extent cx="438150" cy="374015"/>
                  <wp:effectExtent l="38100" t="57150" r="38100" b="45085"/>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38150" cy="37401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1EA43B5F" w14:textId="77777777" w:rsidR="00D30904" w:rsidRPr="00A74C62" w:rsidRDefault="00D30904" w:rsidP="00D30904">
                                <w:pPr>
                                  <w:pStyle w:val="a3"/>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4C46D6" w:rsidRPr="004C46D6">
                                  <w:rPr>
                                    <w:rFonts w:ascii="Tahoma" w:hAnsi="Tahoma" w:cs="Tahoma"/>
                                    <w:b/>
                                    <w:bCs/>
                                    <w:noProof/>
                                    <w:rtl/>
                                    <w:lang w:val="ar-SA"/>
                                  </w:rPr>
                                  <w:t>-</w:t>
                                </w:r>
                                <w:r w:rsidR="004C46D6">
                                  <w:rPr>
                                    <w:rFonts w:ascii="Tahoma" w:hAnsi="Tahoma" w:cs="Tahoma"/>
                                    <w:b/>
                                    <w:bCs/>
                                    <w:noProof/>
                                    <w:rtl/>
                                  </w:rPr>
                                  <w:t xml:space="preserve"> 41 -</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3476A0" id="مجموعة 3" o:spid="_x0000_s1027" style="position:absolute;left:0;text-align:left;margin-left:57pt;margin-top:32.85pt;width:34.5pt;height:29.45pt;flip:x;z-index:25166848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1EA43B5F" w14:textId="77777777" w:rsidR="00D30904" w:rsidRPr="00A74C62" w:rsidRDefault="00D30904" w:rsidP="00D30904">
                          <w:pPr>
                            <w:pStyle w:val="a3"/>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4C46D6" w:rsidRPr="004C46D6">
                            <w:rPr>
                              <w:rFonts w:ascii="Tahoma" w:hAnsi="Tahoma" w:cs="Tahoma"/>
                              <w:b/>
                              <w:bCs/>
                              <w:noProof/>
                              <w:rtl/>
                              <w:lang w:val="ar-SA"/>
                            </w:rPr>
                            <w:t>-</w:t>
                          </w:r>
                          <w:r w:rsidR="004C46D6">
                            <w:rPr>
                              <w:rFonts w:ascii="Tahoma" w:hAnsi="Tahoma" w:cs="Tahoma"/>
                              <w:b/>
                              <w:bCs/>
                              <w:noProof/>
                              <w:rtl/>
                            </w:rPr>
                            <w:t xml:space="preserve"> 41 -</w:t>
                          </w:r>
                          <w:r w:rsidRPr="00A74C62">
                            <w:rPr>
                              <w:rFonts w:ascii="Tahoma" w:hAnsi="Tahoma" w:cs="Tahoma"/>
                              <w:b/>
                              <w:bCs/>
                            </w:rPr>
                            <w:fldChar w:fldCharType="end"/>
                          </w:r>
                        </w:p>
                      </w:txbxContent>
                    </v:textbox>
                  </v:rect>
                  <w10:wrap anchorx="margin" anchory="margin"/>
                </v:group>
              </w:pict>
            </mc:Fallback>
          </mc:AlternateContent>
        </w:r>
        <w:r>
          <w:rPr>
            <w:noProof/>
          </w:rPr>
          <w:drawing>
            <wp:anchor distT="0" distB="0" distL="114300" distR="114300" simplePos="0" relativeHeight="251660288" behindDoc="0" locked="0" layoutInCell="1" allowOverlap="1" wp14:anchorId="19274BE7" wp14:editId="5D6D92B9">
              <wp:simplePos x="0" y="0"/>
              <wp:positionH relativeFrom="column">
                <wp:posOffset>-266700</wp:posOffset>
              </wp:positionH>
              <wp:positionV relativeFrom="paragraph">
                <wp:posOffset>61595</wp:posOffset>
              </wp:positionV>
              <wp:extent cx="5560695"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560695"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E7277" w14:textId="77777777" w:rsidR="00131392" w:rsidRDefault="00131392">
      <w:r>
        <w:separator/>
      </w:r>
    </w:p>
  </w:footnote>
  <w:footnote w:type="continuationSeparator" w:id="0">
    <w:p w14:paraId="7C6983B0" w14:textId="77777777" w:rsidR="00131392" w:rsidRDefault="00131392">
      <w:r>
        <w:continuationSeparator/>
      </w:r>
    </w:p>
  </w:footnote>
  <w:footnote w:id="1">
    <w:p w14:paraId="40D8659C" w14:textId="77777777" w:rsidR="00071B6D" w:rsidRPr="00FF74F2" w:rsidRDefault="00071B6D" w:rsidP="00071B6D">
      <w:pPr>
        <w:pStyle w:val="ab"/>
        <w:rPr>
          <w:rFonts w:ascii="Traditional Arabic" w:hAnsi="Traditional Arabic" w:cs="Traditional Arabic"/>
          <w:sz w:val="28"/>
          <w:szCs w:val="28"/>
        </w:rPr>
      </w:pPr>
      <w:r w:rsidRPr="00FF74F2">
        <w:rPr>
          <w:rFonts w:ascii="Traditional Arabic" w:hAnsi="Traditional Arabic" w:cs="Traditional Arabic"/>
          <w:sz w:val="28"/>
          <w:szCs w:val="28"/>
          <w:rtl/>
        </w:rPr>
        <w:t xml:space="preserve">1- الحنث </w:t>
      </w:r>
      <w:r>
        <w:rPr>
          <w:rFonts w:ascii="Traditional Arabic" w:hAnsi="Traditional Arabic" w:cs="Traditional Arabic" w:hint="cs"/>
          <w:sz w:val="28"/>
          <w:szCs w:val="28"/>
          <w:rtl/>
        </w:rPr>
        <w:t xml:space="preserve">هو </w:t>
      </w:r>
      <w:r w:rsidRPr="00FF74F2">
        <w:rPr>
          <w:rFonts w:ascii="Traditional Arabic" w:hAnsi="Traditional Arabic" w:cs="Traditional Arabic"/>
          <w:sz w:val="28"/>
          <w:szCs w:val="28"/>
          <w:rtl/>
        </w:rPr>
        <w:t xml:space="preserve">مخالفة مقتضى </w:t>
      </w:r>
      <w:r>
        <w:rPr>
          <w:rFonts w:ascii="Traditional Arabic" w:hAnsi="Traditional Arabic" w:cs="Traditional Arabic" w:hint="cs"/>
          <w:sz w:val="28"/>
          <w:szCs w:val="28"/>
          <w:rtl/>
        </w:rPr>
        <w:t>ال</w:t>
      </w:r>
      <w:r>
        <w:rPr>
          <w:rFonts w:ascii="Traditional Arabic" w:hAnsi="Traditional Arabic" w:cs="Traditional Arabic"/>
          <w:sz w:val="28"/>
          <w:szCs w:val="28"/>
          <w:rtl/>
        </w:rPr>
        <w:t>حلف</w:t>
      </w:r>
      <w:r>
        <w:rPr>
          <w:rFonts w:ascii="Traditional Arabic" w:hAnsi="Traditional Arabic" w:cs="Traditional Arabic" w:hint="cs"/>
          <w:sz w:val="28"/>
          <w:szCs w:val="28"/>
          <w:rtl/>
        </w:rPr>
        <w:t>، وتجب</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به</w:t>
      </w:r>
      <w:r>
        <w:rPr>
          <w:rFonts w:ascii="Traditional Arabic" w:hAnsi="Traditional Arabic" w:cs="Traditional Arabic"/>
          <w:sz w:val="28"/>
          <w:szCs w:val="28"/>
          <w:rtl/>
        </w:rPr>
        <w:t xml:space="preserve"> </w:t>
      </w:r>
      <w:r w:rsidRPr="00FF74F2">
        <w:rPr>
          <w:rFonts w:ascii="Traditional Arabic" w:hAnsi="Traditional Arabic" w:cs="Traditional Arabic"/>
          <w:sz w:val="28"/>
          <w:szCs w:val="28"/>
          <w:rtl/>
        </w:rPr>
        <w:t>كفارة</w:t>
      </w:r>
      <w:r>
        <w:rPr>
          <w:rFonts w:ascii="Traditional Arabic" w:hAnsi="Traditional Arabic" w:cs="Traditional Arabic" w:hint="cs"/>
          <w:sz w:val="28"/>
          <w:szCs w:val="28"/>
          <w:rtl/>
        </w:rPr>
        <w:t xml:space="preserve"> اليمين.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90B28" w14:textId="3E3E0EC9" w:rsidR="004C46D6" w:rsidRDefault="004C46D6">
    <w:pPr>
      <w:pStyle w:val="a5"/>
    </w:pPr>
    <w:r w:rsidRPr="004C46D6">
      <w:rPr>
        <w:noProof/>
        <w:rtl/>
      </w:rPr>
      <w:drawing>
        <wp:anchor distT="0" distB="0" distL="114300" distR="114300" simplePos="0" relativeHeight="251663872" behindDoc="1" locked="0" layoutInCell="1" allowOverlap="1" wp14:anchorId="791A3661" wp14:editId="340C3436">
          <wp:simplePos x="0" y="0"/>
          <wp:positionH relativeFrom="column">
            <wp:posOffset>-685800</wp:posOffset>
          </wp:positionH>
          <wp:positionV relativeFrom="paragraph">
            <wp:posOffset>-450215</wp:posOffset>
          </wp:positionV>
          <wp:extent cx="6124189" cy="8609965"/>
          <wp:effectExtent l="0" t="0" r="0" b="635"/>
          <wp:wrapNone/>
          <wp:docPr id="8" name="صورة 8" descr="C:\Users\waled\Desktop\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ed\Desktop\d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8378" cy="86158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87.9pt;height:47.7pt" o:bullet="t">
        <v:imagedata r:id="rId1" o:title=""/>
      </v:shape>
    </w:pict>
  </w:numPicBullet>
  <w:abstractNum w:abstractNumId="0" w15:restartNumberingAfterBreak="0">
    <w:nsid w:val="0237324C"/>
    <w:multiLevelType w:val="hybridMultilevel"/>
    <w:tmpl w:val="7AD26EB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D1A05"/>
    <w:multiLevelType w:val="hybridMultilevel"/>
    <w:tmpl w:val="DBE445FA"/>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123328"/>
    <w:multiLevelType w:val="hybridMultilevel"/>
    <w:tmpl w:val="9C806B86"/>
    <w:lvl w:ilvl="0" w:tplc="04090003">
      <w:start w:val="1"/>
      <w:numFmt w:val="bullet"/>
      <w:lvlText w:val="o"/>
      <w:lvlJc w:val="left"/>
      <w:pPr>
        <w:ind w:left="1570" w:hanging="360"/>
      </w:pPr>
      <w:rPr>
        <w:rFonts w:ascii="Courier New" w:hAnsi="Courier New" w:cs="Courier New"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 w15:restartNumberingAfterBreak="0">
    <w:nsid w:val="1793138C"/>
    <w:multiLevelType w:val="hybridMultilevel"/>
    <w:tmpl w:val="583414B0"/>
    <w:lvl w:ilvl="0" w:tplc="0409000F">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 w15:restartNumberingAfterBreak="0">
    <w:nsid w:val="18E36FDB"/>
    <w:multiLevelType w:val="hybridMultilevel"/>
    <w:tmpl w:val="FCBA0DF6"/>
    <w:lvl w:ilvl="0" w:tplc="347AA384">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16453"/>
    <w:multiLevelType w:val="hybridMultilevel"/>
    <w:tmpl w:val="03A8BCA0"/>
    <w:lvl w:ilvl="0" w:tplc="04090011">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6" w15:restartNumberingAfterBreak="0">
    <w:nsid w:val="1D0D3140"/>
    <w:multiLevelType w:val="hybridMultilevel"/>
    <w:tmpl w:val="71C6511C"/>
    <w:lvl w:ilvl="0" w:tplc="C90C5B4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73A66"/>
    <w:multiLevelType w:val="hybridMultilevel"/>
    <w:tmpl w:val="326CCBE2"/>
    <w:lvl w:ilvl="0" w:tplc="3CE2F50C">
      <w:start w:val="1"/>
      <w:numFmt w:val="bullet"/>
      <w:lvlText w:val=""/>
      <w:lvlJc w:val="left"/>
      <w:pPr>
        <w:ind w:left="502"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2C3"/>
    <w:multiLevelType w:val="hybridMultilevel"/>
    <w:tmpl w:val="9414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73543"/>
    <w:multiLevelType w:val="hybridMultilevel"/>
    <w:tmpl w:val="EE1E88C6"/>
    <w:lvl w:ilvl="0" w:tplc="7B5E20B4">
      <w:start w:val="1"/>
      <w:numFmt w:val="decimal"/>
      <w:lvlText w:val="%1."/>
      <w:lvlJc w:val="left"/>
      <w:pPr>
        <w:ind w:left="180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A44FF5"/>
    <w:multiLevelType w:val="hybridMultilevel"/>
    <w:tmpl w:val="A2F065E8"/>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328F5F71"/>
    <w:multiLevelType w:val="hybridMultilevel"/>
    <w:tmpl w:val="7CEE2594"/>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 w15:restartNumberingAfterBreak="0">
    <w:nsid w:val="392A3BE8"/>
    <w:multiLevelType w:val="hybridMultilevel"/>
    <w:tmpl w:val="37922D2E"/>
    <w:lvl w:ilvl="0" w:tplc="C922D1EE">
      <w:start w:val="1"/>
      <w:numFmt w:val="bullet"/>
      <w:lvlText w:val=""/>
      <w:lvlJc w:val="left"/>
      <w:pPr>
        <w:ind w:left="1222" w:hanging="360"/>
      </w:pPr>
      <w:rPr>
        <w:rFonts w:ascii="Symbol" w:hAnsi="Symbol" w:hint="default"/>
        <w:color w:val="auto"/>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3" w15:restartNumberingAfterBreak="0">
    <w:nsid w:val="39B17836"/>
    <w:multiLevelType w:val="hybridMultilevel"/>
    <w:tmpl w:val="85104B86"/>
    <w:lvl w:ilvl="0" w:tplc="04090003">
      <w:start w:val="1"/>
      <w:numFmt w:val="bullet"/>
      <w:lvlText w:val="o"/>
      <w:lvlJc w:val="left"/>
      <w:pPr>
        <w:ind w:left="2025" w:hanging="360"/>
      </w:pPr>
      <w:rPr>
        <w:rFonts w:ascii="Courier New" w:hAnsi="Courier New" w:cs="Courier New" w:hint="default"/>
      </w:rPr>
    </w:lvl>
    <w:lvl w:ilvl="1" w:tplc="04090003" w:tentative="1">
      <w:start w:val="1"/>
      <w:numFmt w:val="bullet"/>
      <w:lvlText w:val="o"/>
      <w:lvlJc w:val="left"/>
      <w:pPr>
        <w:ind w:left="2745" w:hanging="360"/>
      </w:pPr>
      <w:rPr>
        <w:rFonts w:ascii="Courier New" w:hAnsi="Courier New" w:cs="Courier New" w:hint="default"/>
      </w:rPr>
    </w:lvl>
    <w:lvl w:ilvl="2" w:tplc="04090005" w:tentative="1">
      <w:start w:val="1"/>
      <w:numFmt w:val="bullet"/>
      <w:lvlText w:val=""/>
      <w:lvlJc w:val="left"/>
      <w:pPr>
        <w:ind w:left="3465" w:hanging="360"/>
      </w:pPr>
      <w:rPr>
        <w:rFonts w:ascii="Wingdings" w:hAnsi="Wingdings" w:hint="default"/>
      </w:rPr>
    </w:lvl>
    <w:lvl w:ilvl="3" w:tplc="04090001" w:tentative="1">
      <w:start w:val="1"/>
      <w:numFmt w:val="bullet"/>
      <w:lvlText w:val=""/>
      <w:lvlJc w:val="left"/>
      <w:pPr>
        <w:ind w:left="4185" w:hanging="360"/>
      </w:pPr>
      <w:rPr>
        <w:rFonts w:ascii="Symbol" w:hAnsi="Symbol" w:hint="default"/>
      </w:rPr>
    </w:lvl>
    <w:lvl w:ilvl="4" w:tplc="04090003" w:tentative="1">
      <w:start w:val="1"/>
      <w:numFmt w:val="bullet"/>
      <w:lvlText w:val="o"/>
      <w:lvlJc w:val="left"/>
      <w:pPr>
        <w:ind w:left="4905" w:hanging="360"/>
      </w:pPr>
      <w:rPr>
        <w:rFonts w:ascii="Courier New" w:hAnsi="Courier New" w:cs="Courier New" w:hint="default"/>
      </w:rPr>
    </w:lvl>
    <w:lvl w:ilvl="5" w:tplc="04090005" w:tentative="1">
      <w:start w:val="1"/>
      <w:numFmt w:val="bullet"/>
      <w:lvlText w:val=""/>
      <w:lvlJc w:val="left"/>
      <w:pPr>
        <w:ind w:left="5625" w:hanging="360"/>
      </w:pPr>
      <w:rPr>
        <w:rFonts w:ascii="Wingdings" w:hAnsi="Wingdings" w:hint="default"/>
      </w:rPr>
    </w:lvl>
    <w:lvl w:ilvl="6" w:tplc="04090001" w:tentative="1">
      <w:start w:val="1"/>
      <w:numFmt w:val="bullet"/>
      <w:lvlText w:val=""/>
      <w:lvlJc w:val="left"/>
      <w:pPr>
        <w:ind w:left="6345" w:hanging="360"/>
      </w:pPr>
      <w:rPr>
        <w:rFonts w:ascii="Symbol" w:hAnsi="Symbol" w:hint="default"/>
      </w:rPr>
    </w:lvl>
    <w:lvl w:ilvl="7" w:tplc="04090003" w:tentative="1">
      <w:start w:val="1"/>
      <w:numFmt w:val="bullet"/>
      <w:lvlText w:val="o"/>
      <w:lvlJc w:val="left"/>
      <w:pPr>
        <w:ind w:left="7065" w:hanging="360"/>
      </w:pPr>
      <w:rPr>
        <w:rFonts w:ascii="Courier New" w:hAnsi="Courier New" w:cs="Courier New" w:hint="default"/>
      </w:rPr>
    </w:lvl>
    <w:lvl w:ilvl="8" w:tplc="04090005" w:tentative="1">
      <w:start w:val="1"/>
      <w:numFmt w:val="bullet"/>
      <w:lvlText w:val=""/>
      <w:lvlJc w:val="left"/>
      <w:pPr>
        <w:ind w:left="7785" w:hanging="360"/>
      </w:pPr>
      <w:rPr>
        <w:rFonts w:ascii="Wingdings" w:hAnsi="Wingdings" w:hint="default"/>
      </w:rPr>
    </w:lvl>
  </w:abstractNum>
  <w:abstractNum w:abstractNumId="14" w15:restartNumberingAfterBreak="0">
    <w:nsid w:val="3AA8009B"/>
    <w:multiLevelType w:val="hybridMultilevel"/>
    <w:tmpl w:val="B6EE3DA6"/>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7D3B63"/>
    <w:multiLevelType w:val="hybridMultilevel"/>
    <w:tmpl w:val="207CA25E"/>
    <w:lvl w:ilvl="0" w:tplc="7B5E20B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CA063C"/>
    <w:multiLevelType w:val="hybridMultilevel"/>
    <w:tmpl w:val="6EA05BC8"/>
    <w:lvl w:ilvl="0" w:tplc="D2DCBC7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45E0C"/>
    <w:multiLevelType w:val="hybridMultilevel"/>
    <w:tmpl w:val="094C1D1E"/>
    <w:lvl w:ilvl="0" w:tplc="86CCDDBE">
      <w:start w:val="1"/>
      <w:numFmt w:val="bullet"/>
      <w:lvlText w:val=""/>
      <w:lvlJc w:val="left"/>
      <w:pPr>
        <w:ind w:left="719" w:hanging="360"/>
      </w:pPr>
      <w:rPr>
        <w:rFonts w:ascii="Wingdings" w:hAnsi="Wingdings" w:hint="default"/>
        <w:sz w:val="36"/>
        <w:szCs w:val="36"/>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8" w15:restartNumberingAfterBreak="0">
    <w:nsid w:val="432E6E61"/>
    <w:multiLevelType w:val="hybridMultilevel"/>
    <w:tmpl w:val="8592C222"/>
    <w:lvl w:ilvl="0" w:tplc="7B5E20B4">
      <w:start w:val="1"/>
      <w:numFmt w:val="decimal"/>
      <w:lvlText w:val="%1."/>
      <w:lvlJc w:val="left"/>
      <w:pPr>
        <w:ind w:left="180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520785"/>
    <w:multiLevelType w:val="hybridMultilevel"/>
    <w:tmpl w:val="FACE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64A3E"/>
    <w:multiLevelType w:val="hybridMultilevel"/>
    <w:tmpl w:val="583414B0"/>
    <w:lvl w:ilvl="0" w:tplc="0409000F">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1" w15:restartNumberingAfterBreak="0">
    <w:nsid w:val="4B9F5288"/>
    <w:multiLevelType w:val="hybridMultilevel"/>
    <w:tmpl w:val="900E1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52F25371"/>
    <w:multiLevelType w:val="hybridMultilevel"/>
    <w:tmpl w:val="B8483E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5E0A7C"/>
    <w:multiLevelType w:val="hybridMultilevel"/>
    <w:tmpl w:val="71C6511C"/>
    <w:lvl w:ilvl="0" w:tplc="C90C5B4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C0826"/>
    <w:multiLevelType w:val="hybridMultilevel"/>
    <w:tmpl w:val="31945B3A"/>
    <w:lvl w:ilvl="0" w:tplc="F7423E2A">
      <w:start w:val="1"/>
      <w:numFmt w:val="bullet"/>
      <w:lvlText w:val=""/>
      <w:lvlJc w:val="left"/>
      <w:pPr>
        <w:ind w:left="1222" w:hanging="360"/>
      </w:pPr>
      <w:rPr>
        <w:rFonts w:ascii="Wingdings" w:hAnsi="Wingdings" w:hint="default"/>
        <w:sz w:val="36"/>
        <w:szCs w:val="36"/>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5" w15:restartNumberingAfterBreak="0">
    <w:nsid w:val="59740DB4"/>
    <w:multiLevelType w:val="hybridMultilevel"/>
    <w:tmpl w:val="D5E41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C294F94"/>
    <w:multiLevelType w:val="hybridMultilevel"/>
    <w:tmpl w:val="251622DA"/>
    <w:lvl w:ilvl="0" w:tplc="72CC7D62">
      <w:start w:val="1"/>
      <w:numFmt w:val="arabicAlpha"/>
      <w:lvlText w:val="%1-"/>
      <w:lvlJc w:val="center"/>
      <w:pPr>
        <w:ind w:left="1440" w:hanging="360"/>
      </w:pPr>
      <w:rPr>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88A5285"/>
    <w:multiLevelType w:val="hybridMultilevel"/>
    <w:tmpl w:val="0986C118"/>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8" w15:restartNumberingAfterBreak="0">
    <w:nsid w:val="69B50B41"/>
    <w:multiLevelType w:val="hybridMultilevel"/>
    <w:tmpl w:val="C39853BE"/>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9" w15:restartNumberingAfterBreak="0">
    <w:nsid w:val="6C566213"/>
    <w:multiLevelType w:val="hybridMultilevel"/>
    <w:tmpl w:val="81F04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0327EC7"/>
    <w:multiLevelType w:val="hybridMultilevel"/>
    <w:tmpl w:val="BA70DE02"/>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1" w15:restartNumberingAfterBreak="0">
    <w:nsid w:val="75BD3107"/>
    <w:multiLevelType w:val="hybridMultilevel"/>
    <w:tmpl w:val="7B864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4B037B"/>
    <w:multiLevelType w:val="hybridMultilevel"/>
    <w:tmpl w:val="4C6894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9D778BD"/>
    <w:multiLevelType w:val="hybridMultilevel"/>
    <w:tmpl w:val="CB3AF9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A1285A"/>
    <w:multiLevelType w:val="hybridMultilevel"/>
    <w:tmpl w:val="65E0C2B0"/>
    <w:lvl w:ilvl="0" w:tplc="04090005">
      <w:start w:val="1"/>
      <w:numFmt w:val="bullet"/>
      <w:lvlText w:val=""/>
      <w:lvlJc w:val="left"/>
      <w:pPr>
        <w:ind w:left="1222" w:hanging="360"/>
      </w:pPr>
      <w:rPr>
        <w:rFonts w:ascii="Wingdings" w:hAnsi="Wingdings"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num w:numId="1">
    <w:abstractNumId w:val="21"/>
  </w:num>
  <w:num w:numId="2">
    <w:abstractNumId w:val="25"/>
  </w:num>
  <w:num w:numId="3">
    <w:abstractNumId w:val="29"/>
  </w:num>
  <w:num w:numId="4">
    <w:abstractNumId w:val="7"/>
  </w:num>
  <w:num w:numId="5">
    <w:abstractNumId w:val="33"/>
  </w:num>
  <w:num w:numId="6">
    <w:abstractNumId w:val="4"/>
  </w:num>
  <w:num w:numId="7">
    <w:abstractNumId w:val="16"/>
  </w:num>
  <w:num w:numId="8">
    <w:abstractNumId w:val="15"/>
  </w:num>
  <w:num w:numId="9">
    <w:abstractNumId w:val="18"/>
  </w:num>
  <w:num w:numId="10">
    <w:abstractNumId w:val="9"/>
  </w:num>
  <w:num w:numId="11">
    <w:abstractNumId w:val="3"/>
  </w:num>
  <w:num w:numId="12">
    <w:abstractNumId w:val="13"/>
  </w:num>
  <w:num w:numId="13">
    <w:abstractNumId w:val="5"/>
  </w:num>
  <w:num w:numId="14">
    <w:abstractNumId w:val="34"/>
  </w:num>
  <w:num w:numId="15">
    <w:abstractNumId w:val="2"/>
  </w:num>
  <w:num w:numId="16">
    <w:abstractNumId w:val="24"/>
  </w:num>
  <w:num w:numId="17">
    <w:abstractNumId w:val="12"/>
  </w:num>
  <w:num w:numId="18">
    <w:abstractNumId w:val="17"/>
  </w:num>
  <w:num w:numId="19">
    <w:abstractNumId w:val="10"/>
  </w:num>
  <w:num w:numId="20">
    <w:abstractNumId w:val="8"/>
  </w:num>
  <w:num w:numId="21">
    <w:abstractNumId w:val="20"/>
  </w:num>
  <w:num w:numId="22">
    <w:abstractNumId w:val="27"/>
  </w:num>
  <w:num w:numId="23">
    <w:abstractNumId w:val="28"/>
  </w:num>
  <w:num w:numId="24">
    <w:abstractNumId w:val="11"/>
  </w:num>
  <w:num w:numId="25">
    <w:abstractNumId w:val="30"/>
  </w:num>
  <w:num w:numId="26">
    <w:abstractNumId w:val="32"/>
  </w:num>
  <w:num w:numId="27">
    <w:abstractNumId w:val="22"/>
  </w:num>
  <w:num w:numId="28">
    <w:abstractNumId w:val="23"/>
  </w:num>
  <w:num w:numId="29">
    <w:abstractNumId w:val="6"/>
  </w:num>
  <w:num w:numId="30">
    <w:abstractNumId w:val="19"/>
  </w:num>
  <w:num w:numId="31">
    <w:abstractNumId w:val="0"/>
  </w:num>
  <w:num w:numId="32">
    <w:abstractNumId w:val="26"/>
  </w:num>
  <w:num w:numId="33">
    <w:abstractNumId w:val="31"/>
  </w:num>
  <w:num w:numId="34">
    <w:abstractNumId w:val="14"/>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o:colormru v:ext="edit" colors="#0c0,red,#6f6,#3c3,green,#9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B4A"/>
    <w:rsid w:val="0000266A"/>
    <w:rsid w:val="000130EE"/>
    <w:rsid w:val="00014CEB"/>
    <w:rsid w:val="0001523C"/>
    <w:rsid w:val="00045B95"/>
    <w:rsid w:val="00047B4A"/>
    <w:rsid w:val="00052DE2"/>
    <w:rsid w:val="00052EDA"/>
    <w:rsid w:val="00054ABC"/>
    <w:rsid w:val="000577D2"/>
    <w:rsid w:val="00067342"/>
    <w:rsid w:val="00071B6D"/>
    <w:rsid w:val="00072C3A"/>
    <w:rsid w:val="0007491E"/>
    <w:rsid w:val="000751E9"/>
    <w:rsid w:val="00076976"/>
    <w:rsid w:val="00080765"/>
    <w:rsid w:val="00093AD6"/>
    <w:rsid w:val="00094650"/>
    <w:rsid w:val="000A205D"/>
    <w:rsid w:val="000A458A"/>
    <w:rsid w:val="000B3E54"/>
    <w:rsid w:val="000B6A8C"/>
    <w:rsid w:val="000C4208"/>
    <w:rsid w:val="000C4FC5"/>
    <w:rsid w:val="000D14FF"/>
    <w:rsid w:val="000D3E06"/>
    <w:rsid w:val="000E332C"/>
    <w:rsid w:val="000E398C"/>
    <w:rsid w:val="000F635F"/>
    <w:rsid w:val="00103599"/>
    <w:rsid w:val="00112D24"/>
    <w:rsid w:val="00130629"/>
    <w:rsid w:val="00131392"/>
    <w:rsid w:val="00145371"/>
    <w:rsid w:val="00146395"/>
    <w:rsid w:val="00151699"/>
    <w:rsid w:val="001552D8"/>
    <w:rsid w:val="0016022D"/>
    <w:rsid w:val="00161B57"/>
    <w:rsid w:val="0018724B"/>
    <w:rsid w:val="00187D76"/>
    <w:rsid w:val="0019212E"/>
    <w:rsid w:val="0019255B"/>
    <w:rsid w:val="00195C68"/>
    <w:rsid w:val="00196C40"/>
    <w:rsid w:val="001B2CD1"/>
    <w:rsid w:val="001B5F03"/>
    <w:rsid w:val="001F0134"/>
    <w:rsid w:val="0020126F"/>
    <w:rsid w:val="00204DAA"/>
    <w:rsid w:val="00205FBC"/>
    <w:rsid w:val="00211DF9"/>
    <w:rsid w:val="00212D95"/>
    <w:rsid w:val="00213792"/>
    <w:rsid w:val="00215569"/>
    <w:rsid w:val="0027268E"/>
    <w:rsid w:val="00272E7D"/>
    <w:rsid w:val="00275E1A"/>
    <w:rsid w:val="00276CF8"/>
    <w:rsid w:val="00293959"/>
    <w:rsid w:val="00294D22"/>
    <w:rsid w:val="0029556C"/>
    <w:rsid w:val="0029700B"/>
    <w:rsid w:val="002B320B"/>
    <w:rsid w:val="002B3A24"/>
    <w:rsid w:val="002B5D99"/>
    <w:rsid w:val="002D523F"/>
    <w:rsid w:val="002D7308"/>
    <w:rsid w:val="002E699F"/>
    <w:rsid w:val="003033F9"/>
    <w:rsid w:val="00307794"/>
    <w:rsid w:val="00317CE6"/>
    <w:rsid w:val="00322989"/>
    <w:rsid w:val="00323B6D"/>
    <w:rsid w:val="003266D6"/>
    <w:rsid w:val="00326AF8"/>
    <w:rsid w:val="003440B3"/>
    <w:rsid w:val="00347FFC"/>
    <w:rsid w:val="00354650"/>
    <w:rsid w:val="00357044"/>
    <w:rsid w:val="003640A9"/>
    <w:rsid w:val="003647A7"/>
    <w:rsid w:val="00367B1D"/>
    <w:rsid w:val="0039154B"/>
    <w:rsid w:val="003A38F1"/>
    <w:rsid w:val="003A7416"/>
    <w:rsid w:val="003C35D9"/>
    <w:rsid w:val="003C4990"/>
    <w:rsid w:val="003C50BB"/>
    <w:rsid w:val="003D3B14"/>
    <w:rsid w:val="003D68C9"/>
    <w:rsid w:val="003E3578"/>
    <w:rsid w:val="003E5378"/>
    <w:rsid w:val="004102D9"/>
    <w:rsid w:val="00424469"/>
    <w:rsid w:val="00431B31"/>
    <w:rsid w:val="00431BB3"/>
    <w:rsid w:val="00434E08"/>
    <w:rsid w:val="00446871"/>
    <w:rsid w:val="00447A70"/>
    <w:rsid w:val="00453318"/>
    <w:rsid w:val="0045389A"/>
    <w:rsid w:val="004622EB"/>
    <w:rsid w:val="004676E9"/>
    <w:rsid w:val="00482A55"/>
    <w:rsid w:val="00487FE1"/>
    <w:rsid w:val="0049224E"/>
    <w:rsid w:val="00492A9A"/>
    <w:rsid w:val="00497427"/>
    <w:rsid w:val="004B67EE"/>
    <w:rsid w:val="004C4035"/>
    <w:rsid w:val="004C4047"/>
    <w:rsid w:val="004C46D6"/>
    <w:rsid w:val="004C71C7"/>
    <w:rsid w:val="004D2AC2"/>
    <w:rsid w:val="004E0FFE"/>
    <w:rsid w:val="004E71AB"/>
    <w:rsid w:val="004F4109"/>
    <w:rsid w:val="0050156A"/>
    <w:rsid w:val="00503129"/>
    <w:rsid w:val="00503B1C"/>
    <w:rsid w:val="005134A6"/>
    <w:rsid w:val="00514785"/>
    <w:rsid w:val="005166B3"/>
    <w:rsid w:val="005334C2"/>
    <w:rsid w:val="0053786E"/>
    <w:rsid w:val="00543FEE"/>
    <w:rsid w:val="00546C6F"/>
    <w:rsid w:val="00547F90"/>
    <w:rsid w:val="00556E4A"/>
    <w:rsid w:val="005639BA"/>
    <w:rsid w:val="0056400F"/>
    <w:rsid w:val="00564C06"/>
    <w:rsid w:val="005666FF"/>
    <w:rsid w:val="005B2A04"/>
    <w:rsid w:val="005C0C6F"/>
    <w:rsid w:val="005C1202"/>
    <w:rsid w:val="005C264B"/>
    <w:rsid w:val="005C5C29"/>
    <w:rsid w:val="005D1898"/>
    <w:rsid w:val="005E2A7E"/>
    <w:rsid w:val="005F0C07"/>
    <w:rsid w:val="00605ED2"/>
    <w:rsid w:val="00611236"/>
    <w:rsid w:val="00624933"/>
    <w:rsid w:val="00633013"/>
    <w:rsid w:val="00635A6F"/>
    <w:rsid w:val="00637137"/>
    <w:rsid w:val="00640349"/>
    <w:rsid w:val="0064756F"/>
    <w:rsid w:val="0065543F"/>
    <w:rsid w:val="0067770B"/>
    <w:rsid w:val="0068271E"/>
    <w:rsid w:val="0068511D"/>
    <w:rsid w:val="006866E0"/>
    <w:rsid w:val="006A2260"/>
    <w:rsid w:val="006A4F74"/>
    <w:rsid w:val="006A63C6"/>
    <w:rsid w:val="006A6B2F"/>
    <w:rsid w:val="006B22A7"/>
    <w:rsid w:val="006C459D"/>
    <w:rsid w:val="006D0D42"/>
    <w:rsid w:val="006D46F1"/>
    <w:rsid w:val="006E6383"/>
    <w:rsid w:val="006F0D9A"/>
    <w:rsid w:val="006F6BD0"/>
    <w:rsid w:val="007026D6"/>
    <w:rsid w:val="007131CA"/>
    <w:rsid w:val="00713882"/>
    <w:rsid w:val="00720931"/>
    <w:rsid w:val="007211C7"/>
    <w:rsid w:val="00732998"/>
    <w:rsid w:val="00742E25"/>
    <w:rsid w:val="00751874"/>
    <w:rsid w:val="007655CD"/>
    <w:rsid w:val="00767568"/>
    <w:rsid w:val="0077100F"/>
    <w:rsid w:val="007747C0"/>
    <w:rsid w:val="00775C70"/>
    <w:rsid w:val="00787533"/>
    <w:rsid w:val="007914AF"/>
    <w:rsid w:val="0079261B"/>
    <w:rsid w:val="00795AB4"/>
    <w:rsid w:val="007A726E"/>
    <w:rsid w:val="007B777D"/>
    <w:rsid w:val="007C5ED2"/>
    <w:rsid w:val="007E3694"/>
    <w:rsid w:val="007E5405"/>
    <w:rsid w:val="007E7A96"/>
    <w:rsid w:val="007F0D8A"/>
    <w:rsid w:val="008010C4"/>
    <w:rsid w:val="00802300"/>
    <w:rsid w:val="00804731"/>
    <w:rsid w:val="00815917"/>
    <w:rsid w:val="0082232C"/>
    <w:rsid w:val="00827DC6"/>
    <w:rsid w:val="00842C66"/>
    <w:rsid w:val="008440FE"/>
    <w:rsid w:val="008502CC"/>
    <w:rsid w:val="00853069"/>
    <w:rsid w:val="00861FAC"/>
    <w:rsid w:val="008764E2"/>
    <w:rsid w:val="00877470"/>
    <w:rsid w:val="008813F6"/>
    <w:rsid w:val="008863AB"/>
    <w:rsid w:val="00896A52"/>
    <w:rsid w:val="008A1C7D"/>
    <w:rsid w:val="008A25A9"/>
    <w:rsid w:val="008A45E9"/>
    <w:rsid w:val="008B41C9"/>
    <w:rsid w:val="008C1F21"/>
    <w:rsid w:val="008C371C"/>
    <w:rsid w:val="008C78B3"/>
    <w:rsid w:val="008E1612"/>
    <w:rsid w:val="008F27D4"/>
    <w:rsid w:val="009117BE"/>
    <w:rsid w:val="00911B37"/>
    <w:rsid w:val="00915DA7"/>
    <w:rsid w:val="00915F09"/>
    <w:rsid w:val="00922C27"/>
    <w:rsid w:val="00923C96"/>
    <w:rsid w:val="00934ABD"/>
    <w:rsid w:val="00947A1F"/>
    <w:rsid w:val="00955B1B"/>
    <w:rsid w:val="0095768E"/>
    <w:rsid w:val="00963C9F"/>
    <w:rsid w:val="00963CB3"/>
    <w:rsid w:val="0096525F"/>
    <w:rsid w:val="00972335"/>
    <w:rsid w:val="009879F2"/>
    <w:rsid w:val="00996359"/>
    <w:rsid w:val="009969D9"/>
    <w:rsid w:val="009A592D"/>
    <w:rsid w:val="009A7273"/>
    <w:rsid w:val="009E1AE3"/>
    <w:rsid w:val="009E4526"/>
    <w:rsid w:val="00A05B3E"/>
    <w:rsid w:val="00A21316"/>
    <w:rsid w:val="00A233BB"/>
    <w:rsid w:val="00A24F83"/>
    <w:rsid w:val="00A254EA"/>
    <w:rsid w:val="00A36EB6"/>
    <w:rsid w:val="00A4650F"/>
    <w:rsid w:val="00A5141A"/>
    <w:rsid w:val="00A52162"/>
    <w:rsid w:val="00A5539E"/>
    <w:rsid w:val="00A669D2"/>
    <w:rsid w:val="00A67075"/>
    <w:rsid w:val="00A70BAA"/>
    <w:rsid w:val="00A8183A"/>
    <w:rsid w:val="00A901BE"/>
    <w:rsid w:val="00A92C84"/>
    <w:rsid w:val="00A943BC"/>
    <w:rsid w:val="00AB211B"/>
    <w:rsid w:val="00AB26C4"/>
    <w:rsid w:val="00AB5E8E"/>
    <w:rsid w:val="00AC1AC1"/>
    <w:rsid w:val="00AC5B83"/>
    <w:rsid w:val="00AC60B9"/>
    <w:rsid w:val="00AD08A3"/>
    <w:rsid w:val="00AD3293"/>
    <w:rsid w:val="00B02C5A"/>
    <w:rsid w:val="00B04C1D"/>
    <w:rsid w:val="00B125F4"/>
    <w:rsid w:val="00B1578D"/>
    <w:rsid w:val="00B201D1"/>
    <w:rsid w:val="00B23419"/>
    <w:rsid w:val="00B34021"/>
    <w:rsid w:val="00B51F49"/>
    <w:rsid w:val="00B61D5D"/>
    <w:rsid w:val="00B62B4A"/>
    <w:rsid w:val="00B6386E"/>
    <w:rsid w:val="00B70D57"/>
    <w:rsid w:val="00B87C44"/>
    <w:rsid w:val="00BB42BD"/>
    <w:rsid w:val="00BB6BBD"/>
    <w:rsid w:val="00BC1D76"/>
    <w:rsid w:val="00BC7ABE"/>
    <w:rsid w:val="00BD5E0B"/>
    <w:rsid w:val="00BD62E3"/>
    <w:rsid w:val="00BE38F7"/>
    <w:rsid w:val="00BF0DF0"/>
    <w:rsid w:val="00C0256E"/>
    <w:rsid w:val="00C0353F"/>
    <w:rsid w:val="00C05BA8"/>
    <w:rsid w:val="00C06331"/>
    <w:rsid w:val="00C122FB"/>
    <w:rsid w:val="00C21D62"/>
    <w:rsid w:val="00C26ADD"/>
    <w:rsid w:val="00C33F21"/>
    <w:rsid w:val="00C43247"/>
    <w:rsid w:val="00C47E77"/>
    <w:rsid w:val="00C62B79"/>
    <w:rsid w:val="00C67159"/>
    <w:rsid w:val="00C77262"/>
    <w:rsid w:val="00CA2516"/>
    <w:rsid w:val="00CB1547"/>
    <w:rsid w:val="00CC5365"/>
    <w:rsid w:val="00CD222F"/>
    <w:rsid w:val="00CD26DE"/>
    <w:rsid w:val="00CD49D4"/>
    <w:rsid w:val="00D05A26"/>
    <w:rsid w:val="00D05E15"/>
    <w:rsid w:val="00D12623"/>
    <w:rsid w:val="00D17156"/>
    <w:rsid w:val="00D307CB"/>
    <w:rsid w:val="00D30904"/>
    <w:rsid w:val="00D32B41"/>
    <w:rsid w:val="00D4487A"/>
    <w:rsid w:val="00D50966"/>
    <w:rsid w:val="00D55B3A"/>
    <w:rsid w:val="00D670FE"/>
    <w:rsid w:val="00D73508"/>
    <w:rsid w:val="00D73E41"/>
    <w:rsid w:val="00D77EE7"/>
    <w:rsid w:val="00D86B30"/>
    <w:rsid w:val="00D921A2"/>
    <w:rsid w:val="00DA3843"/>
    <w:rsid w:val="00DB35B0"/>
    <w:rsid w:val="00DC4322"/>
    <w:rsid w:val="00DD15DC"/>
    <w:rsid w:val="00DD4C8C"/>
    <w:rsid w:val="00DD62D9"/>
    <w:rsid w:val="00DE503B"/>
    <w:rsid w:val="00DE55C9"/>
    <w:rsid w:val="00DE5DDC"/>
    <w:rsid w:val="00DE76C2"/>
    <w:rsid w:val="00DF6503"/>
    <w:rsid w:val="00DF6D77"/>
    <w:rsid w:val="00DF77A1"/>
    <w:rsid w:val="00E024B2"/>
    <w:rsid w:val="00E04376"/>
    <w:rsid w:val="00E06F41"/>
    <w:rsid w:val="00E16259"/>
    <w:rsid w:val="00E2169E"/>
    <w:rsid w:val="00E25D40"/>
    <w:rsid w:val="00E35F00"/>
    <w:rsid w:val="00E37D16"/>
    <w:rsid w:val="00E51663"/>
    <w:rsid w:val="00E568D8"/>
    <w:rsid w:val="00E65817"/>
    <w:rsid w:val="00E658E5"/>
    <w:rsid w:val="00E846E2"/>
    <w:rsid w:val="00EB09DB"/>
    <w:rsid w:val="00EB72B0"/>
    <w:rsid w:val="00EC0DAE"/>
    <w:rsid w:val="00ED04C6"/>
    <w:rsid w:val="00ED2940"/>
    <w:rsid w:val="00ED66C2"/>
    <w:rsid w:val="00ED6939"/>
    <w:rsid w:val="00EE3566"/>
    <w:rsid w:val="00F06164"/>
    <w:rsid w:val="00F06CB8"/>
    <w:rsid w:val="00F07E77"/>
    <w:rsid w:val="00F10A91"/>
    <w:rsid w:val="00F16969"/>
    <w:rsid w:val="00F27717"/>
    <w:rsid w:val="00F576CE"/>
    <w:rsid w:val="00F60DBB"/>
    <w:rsid w:val="00F61E93"/>
    <w:rsid w:val="00F62931"/>
    <w:rsid w:val="00F6421E"/>
    <w:rsid w:val="00F64F44"/>
    <w:rsid w:val="00F65E14"/>
    <w:rsid w:val="00F72112"/>
    <w:rsid w:val="00F73C0E"/>
    <w:rsid w:val="00F91A71"/>
    <w:rsid w:val="00F93F47"/>
    <w:rsid w:val="00FB124D"/>
    <w:rsid w:val="00FB2EE1"/>
    <w:rsid w:val="00FB6ED4"/>
    <w:rsid w:val="00FC2178"/>
    <w:rsid w:val="00FC2D27"/>
    <w:rsid w:val="00FD184C"/>
    <w:rsid w:val="00FE391D"/>
    <w:rsid w:val="00FF1749"/>
    <w:rsid w:val="00FF481D"/>
    <w:rsid w:val="00FF57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c0,red,#6f6,#3c3,green,#9c0"/>
    </o:shapedefaults>
    <o:shapelayout v:ext="edit">
      <o:idmap v:ext="edit" data="1"/>
    </o:shapelayout>
  </w:shapeDefaults>
  <w:decimalSymbol w:val="."/>
  <w:listSeparator w:val=";"/>
  <w14:docId w14:val="28F4059D"/>
  <w15:docId w15:val="{8A08C6F6-BF14-4C60-8071-98FDAFDC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sz w:val="24"/>
      <w:szCs w:val="24"/>
    </w:rPr>
  </w:style>
  <w:style w:type="paragraph" w:styleId="1">
    <w:name w:val="heading 1"/>
    <w:basedOn w:val="a"/>
    <w:next w:val="a"/>
    <w:link w:val="1Char"/>
    <w:uiPriority w:val="9"/>
    <w:qFormat/>
    <w:rsid w:val="005C1202"/>
    <w:pPr>
      <w:keepNext/>
      <w:keepLines/>
      <w:spacing w:before="240"/>
      <w:jc w:val="center"/>
      <w:outlineLvl w:val="0"/>
    </w:pPr>
    <w:rPr>
      <w:rFonts w:ascii="KFGQPC Uthman Taha Naskh" w:eastAsia="KFGQPC Uthman Taha Naskh" w:hAnsi="KFGQPC Uthman Taha Naskh" w:cs="KFGQPC Uthman Taha Naskh"/>
      <w:b/>
      <w:bCs/>
      <w:color w:val="0000FF"/>
      <w:sz w:val="44"/>
      <w:szCs w:val="44"/>
    </w:rPr>
  </w:style>
  <w:style w:type="paragraph" w:styleId="2">
    <w:name w:val="heading 2"/>
    <w:basedOn w:val="a"/>
    <w:next w:val="a"/>
    <w:link w:val="2Char"/>
    <w:uiPriority w:val="9"/>
    <w:unhideWhenUsed/>
    <w:qFormat/>
    <w:rsid w:val="00071B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Char"/>
    <w:uiPriority w:val="9"/>
    <w:qFormat/>
    <w:rsid w:val="00546C6F"/>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04376"/>
    <w:pPr>
      <w:tabs>
        <w:tab w:val="center" w:pos="4320"/>
        <w:tab w:val="right" w:pos="8640"/>
      </w:tabs>
    </w:pPr>
  </w:style>
  <w:style w:type="character" w:styleId="a4">
    <w:name w:val="page number"/>
    <w:basedOn w:val="a0"/>
    <w:rsid w:val="00E04376"/>
  </w:style>
  <w:style w:type="paragraph" w:styleId="a5">
    <w:name w:val="header"/>
    <w:basedOn w:val="a"/>
    <w:link w:val="Char0"/>
    <w:uiPriority w:val="99"/>
    <w:rsid w:val="00E04376"/>
    <w:pPr>
      <w:tabs>
        <w:tab w:val="center" w:pos="4320"/>
        <w:tab w:val="right" w:pos="8640"/>
      </w:tabs>
    </w:pPr>
  </w:style>
  <w:style w:type="character" w:customStyle="1" w:styleId="Char">
    <w:name w:val="تذييل الصفحة Char"/>
    <w:basedOn w:val="a0"/>
    <w:link w:val="a3"/>
    <w:uiPriority w:val="99"/>
    <w:rsid w:val="000E398C"/>
    <w:rPr>
      <w:sz w:val="24"/>
      <w:szCs w:val="24"/>
    </w:rPr>
  </w:style>
  <w:style w:type="character" w:styleId="Hyperlink">
    <w:name w:val="Hyperlink"/>
    <w:basedOn w:val="a0"/>
    <w:uiPriority w:val="99"/>
    <w:rsid w:val="00EB72B0"/>
    <w:rPr>
      <w:color w:val="0000FF"/>
      <w:u w:val="single"/>
    </w:rPr>
  </w:style>
  <w:style w:type="paragraph" w:styleId="a6">
    <w:name w:val="List Paragraph"/>
    <w:basedOn w:val="a"/>
    <w:uiPriority w:val="34"/>
    <w:qFormat/>
    <w:rsid w:val="008A1C7D"/>
    <w:pPr>
      <w:ind w:left="720"/>
      <w:contextualSpacing/>
      <w:jc w:val="lowKashida"/>
    </w:pPr>
  </w:style>
  <w:style w:type="character" w:customStyle="1" w:styleId="Char0">
    <w:name w:val="رأس الصفحة Char"/>
    <w:basedOn w:val="a0"/>
    <w:link w:val="a5"/>
    <w:uiPriority w:val="99"/>
    <w:rsid w:val="008010C4"/>
    <w:rPr>
      <w:sz w:val="24"/>
      <w:szCs w:val="24"/>
    </w:rPr>
  </w:style>
  <w:style w:type="paragraph" w:styleId="a7">
    <w:name w:val="Normal (Web)"/>
    <w:basedOn w:val="a"/>
    <w:rsid w:val="008B41C9"/>
    <w:pPr>
      <w:bidi w:val="0"/>
    </w:pPr>
    <w:rPr>
      <w:rFonts w:cs="Traditional Arabic"/>
      <w:szCs w:val="36"/>
      <w:lang w:bidi="ar-EG"/>
    </w:rPr>
  </w:style>
  <w:style w:type="table" w:styleId="a8">
    <w:name w:val="Table Grid"/>
    <w:basedOn w:val="a1"/>
    <w:rsid w:val="00546C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Char">
    <w:name w:val="عنوان 3 Char"/>
    <w:basedOn w:val="a0"/>
    <w:link w:val="3"/>
    <w:uiPriority w:val="9"/>
    <w:rsid w:val="00546C6F"/>
    <w:rPr>
      <w:b/>
      <w:bCs/>
      <w:sz w:val="27"/>
      <w:szCs w:val="27"/>
    </w:rPr>
  </w:style>
  <w:style w:type="character" w:customStyle="1" w:styleId="1Char">
    <w:name w:val="العنوان 1 Char"/>
    <w:basedOn w:val="a0"/>
    <w:link w:val="1"/>
    <w:uiPriority w:val="9"/>
    <w:rsid w:val="005C1202"/>
    <w:rPr>
      <w:rFonts w:ascii="KFGQPC Uthman Taha Naskh" w:eastAsia="KFGQPC Uthman Taha Naskh" w:hAnsi="KFGQPC Uthman Taha Naskh" w:cs="KFGQPC Uthman Taha Naskh"/>
      <w:b/>
      <w:bCs/>
      <w:color w:val="0000FF"/>
      <w:sz w:val="44"/>
      <w:szCs w:val="44"/>
    </w:rPr>
  </w:style>
  <w:style w:type="paragraph" w:styleId="a9">
    <w:name w:val="TOC Heading"/>
    <w:basedOn w:val="1"/>
    <w:next w:val="a"/>
    <w:uiPriority w:val="39"/>
    <w:unhideWhenUsed/>
    <w:qFormat/>
    <w:rsid w:val="009E1AE3"/>
    <w:pPr>
      <w:spacing w:line="259" w:lineRule="auto"/>
      <w:jc w:val="left"/>
      <w:outlineLvl w:val="9"/>
    </w:pPr>
    <w:rPr>
      <w:rFonts w:asciiTheme="majorHAnsi" w:eastAsiaTheme="majorEastAsia" w:hAnsiTheme="majorHAnsi" w:cstheme="majorBidi"/>
      <w:b w:val="0"/>
      <w:bCs w:val="0"/>
      <w:color w:val="365F91" w:themeColor="accent1" w:themeShade="BF"/>
      <w:sz w:val="32"/>
      <w:szCs w:val="32"/>
      <w:rtl/>
    </w:rPr>
  </w:style>
  <w:style w:type="paragraph" w:styleId="10">
    <w:name w:val="toc 1"/>
    <w:basedOn w:val="a"/>
    <w:next w:val="a"/>
    <w:autoRedefine/>
    <w:uiPriority w:val="39"/>
    <w:unhideWhenUsed/>
    <w:rsid w:val="009E1AE3"/>
    <w:pPr>
      <w:spacing w:after="100"/>
    </w:pPr>
  </w:style>
  <w:style w:type="character" w:customStyle="1" w:styleId="2Char">
    <w:name w:val="عنوان 2 Char"/>
    <w:basedOn w:val="a0"/>
    <w:link w:val="2"/>
    <w:uiPriority w:val="9"/>
    <w:rsid w:val="00071B6D"/>
    <w:rPr>
      <w:rFonts w:asciiTheme="majorHAnsi" w:eastAsiaTheme="majorEastAsia" w:hAnsiTheme="majorHAnsi" w:cstheme="majorBidi"/>
      <w:color w:val="365F91" w:themeColor="accent1" w:themeShade="BF"/>
      <w:sz w:val="26"/>
      <w:szCs w:val="26"/>
    </w:rPr>
  </w:style>
  <w:style w:type="paragraph" w:styleId="aa">
    <w:name w:val="Balloon Text"/>
    <w:basedOn w:val="a"/>
    <w:link w:val="Char1"/>
    <w:uiPriority w:val="99"/>
    <w:unhideWhenUsed/>
    <w:rsid w:val="00071B6D"/>
    <w:rPr>
      <w:rFonts w:ascii="Tahoma" w:eastAsiaTheme="minorHAnsi" w:hAnsi="Tahoma" w:cs="Tahoma"/>
      <w:sz w:val="16"/>
      <w:szCs w:val="16"/>
    </w:rPr>
  </w:style>
  <w:style w:type="character" w:customStyle="1" w:styleId="Char1">
    <w:name w:val="نص في بالون Char"/>
    <w:basedOn w:val="a0"/>
    <w:link w:val="aa"/>
    <w:uiPriority w:val="99"/>
    <w:rsid w:val="00071B6D"/>
    <w:rPr>
      <w:rFonts w:ascii="Tahoma" w:eastAsiaTheme="minorHAnsi" w:hAnsi="Tahoma" w:cs="Tahoma"/>
      <w:sz w:val="16"/>
      <w:szCs w:val="16"/>
    </w:rPr>
  </w:style>
  <w:style w:type="paragraph" w:styleId="ab">
    <w:name w:val="footnote text"/>
    <w:basedOn w:val="a"/>
    <w:link w:val="Char2"/>
    <w:uiPriority w:val="99"/>
    <w:semiHidden/>
    <w:unhideWhenUsed/>
    <w:rsid w:val="00071B6D"/>
    <w:rPr>
      <w:rFonts w:asciiTheme="minorHAnsi" w:eastAsiaTheme="minorHAnsi" w:hAnsiTheme="minorHAnsi" w:cstheme="minorBidi"/>
      <w:sz w:val="20"/>
      <w:szCs w:val="20"/>
    </w:rPr>
  </w:style>
  <w:style w:type="character" w:customStyle="1" w:styleId="Char2">
    <w:name w:val="نص حاشية سفلية Char"/>
    <w:basedOn w:val="a0"/>
    <w:link w:val="ab"/>
    <w:uiPriority w:val="99"/>
    <w:semiHidden/>
    <w:rsid w:val="00071B6D"/>
    <w:rPr>
      <w:rFonts w:asciiTheme="minorHAnsi" w:eastAsiaTheme="minorHAnsi" w:hAnsiTheme="minorHAnsi" w:cstheme="minorBidi"/>
    </w:rPr>
  </w:style>
  <w:style w:type="character" w:styleId="ac">
    <w:name w:val="footnote reference"/>
    <w:basedOn w:val="a0"/>
    <w:uiPriority w:val="99"/>
    <w:semiHidden/>
    <w:unhideWhenUsed/>
    <w:rsid w:val="00071B6D"/>
    <w:rPr>
      <w:vertAlign w:val="superscript"/>
    </w:rPr>
  </w:style>
  <w:style w:type="paragraph" w:styleId="20">
    <w:name w:val="toc 2"/>
    <w:basedOn w:val="a"/>
    <w:next w:val="a"/>
    <w:autoRedefine/>
    <w:uiPriority w:val="39"/>
    <w:unhideWhenUsed/>
    <w:rsid w:val="00071B6D"/>
    <w:pPr>
      <w:spacing w:after="100" w:line="259" w:lineRule="auto"/>
      <w:ind w:left="2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66556">
      <w:bodyDiv w:val="1"/>
      <w:marLeft w:val="0"/>
      <w:marRight w:val="0"/>
      <w:marTop w:val="0"/>
      <w:marBottom w:val="0"/>
      <w:divBdr>
        <w:top w:val="none" w:sz="0" w:space="0" w:color="auto"/>
        <w:left w:val="none" w:sz="0" w:space="0" w:color="auto"/>
        <w:bottom w:val="none" w:sz="0" w:space="0" w:color="auto"/>
        <w:right w:val="none" w:sz="0" w:space="0" w:color="auto"/>
      </w:divBdr>
    </w:div>
    <w:div w:id="466900342">
      <w:bodyDiv w:val="1"/>
      <w:marLeft w:val="0"/>
      <w:marRight w:val="0"/>
      <w:marTop w:val="0"/>
      <w:marBottom w:val="0"/>
      <w:divBdr>
        <w:top w:val="none" w:sz="0" w:space="0" w:color="auto"/>
        <w:left w:val="none" w:sz="0" w:space="0" w:color="auto"/>
        <w:bottom w:val="none" w:sz="0" w:space="0" w:color="auto"/>
        <w:right w:val="none" w:sz="0" w:space="0" w:color="auto"/>
      </w:divBdr>
    </w:div>
    <w:div w:id="1412501912">
      <w:bodyDiv w:val="1"/>
      <w:marLeft w:val="0"/>
      <w:marRight w:val="0"/>
      <w:marTop w:val="0"/>
      <w:marBottom w:val="0"/>
      <w:divBdr>
        <w:top w:val="none" w:sz="0" w:space="0" w:color="auto"/>
        <w:left w:val="none" w:sz="0" w:space="0" w:color="auto"/>
        <w:bottom w:val="none" w:sz="0" w:space="0" w:color="auto"/>
        <w:right w:val="none" w:sz="0" w:space="0" w:color="auto"/>
      </w:divBdr>
    </w:div>
    <w:div w:id="156961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05;&#1610;&#1583;&#1608;\Desktop\&#1602;&#1575;&#1604;&#1576;\&#1605;&#1580;&#1604;&#1583;%20&#1580;&#1583;&#1610;&#1583;\&#1575;&#1604;&#1602;&#1575;&#1604;&#1576;%20&#1575;&#1604;&#1580;&#1583;&#1610;&#1583;.do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93F59-8CB8-475D-B3FE-1EB8A6CC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القالب الجديد.dot</Template>
  <TotalTime>19</TotalTime>
  <Pages>62</Pages>
  <Words>5503</Words>
  <Characters>31370</Characters>
  <Application>Microsoft Office Word</Application>
  <DocSecurity>0</DocSecurity>
  <Lines>261</Lines>
  <Paragraphs>73</Paragraphs>
  <ScaleCrop>false</ScaleCrop>
  <HeadingPairs>
    <vt:vector size="2" baseType="variant">
      <vt:variant>
        <vt:lpstr>العنوان</vt:lpstr>
      </vt:variant>
      <vt:variant>
        <vt:i4>1</vt:i4>
      </vt:variant>
    </vt:vector>
  </HeadingPairs>
  <TitlesOfParts>
    <vt:vector size="1" baseType="lpstr">
      <vt:lpstr/>
    </vt:vector>
  </TitlesOfParts>
  <Company>Elzeny</Company>
  <LinksUpToDate>false</LinksUpToDate>
  <CharactersWithSpaces>36800</CharactersWithSpaces>
  <SharedDoc>false</SharedDoc>
  <HLinks>
    <vt:vector size="12" baseType="variant">
      <vt:variant>
        <vt:i4>4980781</vt:i4>
      </vt:variant>
      <vt:variant>
        <vt:i4>3</vt:i4>
      </vt:variant>
      <vt:variant>
        <vt:i4>0</vt:i4>
      </vt:variant>
      <vt:variant>
        <vt:i4>5</vt:i4>
      </vt:variant>
      <vt:variant>
        <vt:lpwstr>mailto:salhmohamed884@gmail.com</vt:lpwstr>
      </vt:variant>
      <vt:variant>
        <vt:lpwstr/>
      </vt:variant>
      <vt:variant>
        <vt:i4>6160401</vt:i4>
      </vt:variant>
      <vt:variant>
        <vt:i4>0</vt:i4>
      </vt:variant>
      <vt:variant>
        <vt:i4>0</vt:i4>
      </vt:variant>
      <vt:variant>
        <vt:i4>5</vt:i4>
      </vt:variant>
      <vt:variant>
        <vt:lpwstr>http://noor-elhuda.com-/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ميدو</dc:creator>
  <cp:lastModifiedBy>Administrator</cp:lastModifiedBy>
  <cp:revision>5</cp:revision>
  <dcterms:created xsi:type="dcterms:W3CDTF">2023-10-22T19:44:00Z</dcterms:created>
  <dcterms:modified xsi:type="dcterms:W3CDTF">2023-10-24T18:30:00Z</dcterms:modified>
</cp:coreProperties>
</file>